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both"/>
        <w:rPr>
          <w:rFonts w:hint="eastAsia"/>
          <w:b/>
          <w:bCs/>
          <w:color w:val="000000"/>
          <w:sz w:val="28"/>
          <w:szCs w:val="21"/>
          <w:highlight w:val="none"/>
        </w:rPr>
      </w:pPr>
      <w:r>
        <w:rPr>
          <w:rFonts w:hint="eastAsia"/>
          <w:b/>
          <w:bCs/>
          <w:color w:val="000000"/>
          <w:sz w:val="28"/>
          <w:szCs w:val="21"/>
          <w:highlight w:val="none"/>
        </w:rPr>
        <w:t>广西新宇建设项目管理有限公司</w:t>
      </w:r>
      <w:r>
        <w:rPr>
          <w:rFonts w:hint="eastAsia"/>
          <w:b/>
          <w:bCs/>
          <w:color w:val="000000"/>
          <w:sz w:val="28"/>
          <w:szCs w:val="21"/>
          <w:highlight w:val="none"/>
          <w:lang w:eastAsia="zh-CN"/>
        </w:rPr>
        <w:t>关于</w:t>
      </w:r>
      <w:r>
        <w:rPr>
          <w:rFonts w:hint="eastAsia"/>
          <w:b/>
          <w:bCs/>
          <w:color w:val="000000"/>
          <w:sz w:val="28"/>
          <w:szCs w:val="21"/>
          <w:highlight w:val="none"/>
        </w:rPr>
        <w:t>横县耕地提质改造（旱改水）项目</w:t>
      </w:r>
    </w:p>
    <w:p>
      <w:pPr>
        <w:pStyle w:val="2"/>
        <w:spacing w:line="360" w:lineRule="auto"/>
        <w:jc w:val="center"/>
        <w:rPr>
          <w:rFonts w:hint="eastAsia"/>
          <w:b/>
          <w:bCs/>
          <w:color w:val="000000"/>
          <w:sz w:val="28"/>
          <w:szCs w:val="21"/>
          <w:highlight w:val="none"/>
        </w:rPr>
      </w:pPr>
      <w:r>
        <w:rPr>
          <w:rFonts w:hint="eastAsia"/>
          <w:b/>
          <w:bCs/>
          <w:color w:val="000000"/>
          <w:sz w:val="28"/>
          <w:szCs w:val="21"/>
          <w:highlight w:val="none"/>
        </w:rPr>
        <w:t>(项目编号：HXZC2020-G3-00004-GXXY</w:t>
      </w:r>
      <w:r>
        <w:rPr>
          <w:rFonts w:hint="eastAsia"/>
          <w:b/>
          <w:bCs/>
          <w:color w:val="000000"/>
          <w:sz w:val="28"/>
          <w:szCs w:val="21"/>
          <w:highlight w:val="none"/>
          <w:lang w:val="en-US" w:eastAsia="zh-CN"/>
        </w:rPr>
        <w:t xml:space="preserve"> </w:t>
      </w:r>
      <w:r>
        <w:rPr>
          <w:rFonts w:hint="eastAsia"/>
          <w:b/>
          <w:bCs/>
          <w:color w:val="000000"/>
          <w:sz w:val="28"/>
          <w:szCs w:val="21"/>
          <w:highlight w:val="none"/>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pacing w:val="6"/>
          <w:kern w:val="48"/>
          <w:sz w:val="24"/>
          <w:szCs w:val="24"/>
          <w:highlight w:val="none"/>
          <w:u w:val="single"/>
          <w:lang w:val="en-US" w:eastAsia="zh-CN"/>
        </w:rPr>
        <w:t>横县耕地提质改造（旱改水）项目</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招标项目的潜在投标人应在</w:t>
      </w:r>
      <w:r>
        <w:rPr>
          <w:rFonts w:hint="eastAsia" w:ascii="宋体" w:hAnsi="宋体" w:eastAsia="宋体" w:cs="宋体"/>
          <w:color w:val="000000"/>
          <w:sz w:val="24"/>
          <w:szCs w:val="24"/>
          <w:highlight w:val="none"/>
          <w:u w:val="single"/>
        </w:rPr>
        <w:t>南宁市公共资源交易中心(网址:https://www.nnggzy.org.cn/gxnnzbw/)</w:t>
      </w:r>
      <w:r>
        <w:rPr>
          <w:rFonts w:hint="eastAsia" w:ascii="宋体" w:hAnsi="宋体" w:eastAsia="宋体" w:cs="宋体"/>
          <w:color w:val="000000"/>
          <w:sz w:val="24"/>
          <w:szCs w:val="24"/>
          <w:highlight w:val="none"/>
        </w:rPr>
        <w:t>获取招标文件，并于</w:t>
      </w:r>
      <w:r>
        <w:rPr>
          <w:rFonts w:hint="eastAsia" w:ascii="宋体" w:hAnsi="宋体" w:eastAsia="宋体" w:cs="宋体"/>
          <w:color w:val="000000"/>
          <w:sz w:val="24"/>
          <w:szCs w:val="24"/>
          <w:highlight w:val="none"/>
          <w:u w:val="single"/>
          <w:lang w:val="en-US" w:eastAsia="zh-CN"/>
        </w:rPr>
        <w:t>2020年9月10日</w:t>
      </w:r>
      <w:r>
        <w:rPr>
          <w:rFonts w:hint="eastAsia" w:ascii="宋体" w:hAnsi="宋体" w:eastAsia="宋体" w:cs="宋体"/>
          <w:bCs/>
          <w:color w:val="000000"/>
          <w:sz w:val="24"/>
          <w:szCs w:val="24"/>
          <w:highlight w:val="none"/>
          <w:u w:val="single"/>
          <w:lang w:val="en-US" w:eastAsia="zh-CN"/>
        </w:rPr>
        <w:t>9</w:t>
      </w:r>
      <w:r>
        <w:rPr>
          <w:rFonts w:hint="eastAsia" w:ascii="宋体" w:hAnsi="宋体" w:eastAsia="宋体" w:cs="宋体"/>
          <w:bCs/>
          <w:color w:val="000000"/>
          <w:sz w:val="24"/>
          <w:szCs w:val="24"/>
          <w:highlight w:val="none"/>
          <w:u w:val="single"/>
        </w:rPr>
        <w:t>点</w:t>
      </w:r>
      <w:r>
        <w:rPr>
          <w:rFonts w:hint="eastAsia" w:ascii="宋体" w:hAnsi="宋体" w:eastAsia="宋体" w:cs="宋体"/>
          <w:bCs/>
          <w:color w:val="000000"/>
          <w:sz w:val="24"/>
          <w:szCs w:val="24"/>
          <w:highlight w:val="none"/>
          <w:u w:val="single"/>
          <w:lang w:val="en-US" w:eastAsia="zh-CN"/>
        </w:rPr>
        <w:t>30</w:t>
      </w:r>
      <w:r>
        <w:rPr>
          <w:rFonts w:hint="eastAsia" w:ascii="宋体" w:hAnsi="宋体" w:eastAsia="宋体" w:cs="宋体"/>
          <w:bCs/>
          <w:color w:val="000000"/>
          <w:sz w:val="24"/>
          <w:szCs w:val="24"/>
          <w:highlight w:val="none"/>
          <w:u w:val="single"/>
        </w:rPr>
        <w:t>分（</w:t>
      </w:r>
      <w:r>
        <w:rPr>
          <w:rFonts w:hint="eastAsia" w:ascii="宋体" w:hAnsi="宋体" w:eastAsia="宋体" w:cs="宋体"/>
          <w:bCs/>
          <w:color w:val="000000"/>
          <w:sz w:val="24"/>
          <w:szCs w:val="24"/>
          <w:highlight w:val="none"/>
        </w:rPr>
        <w:t>北京时间）前递交投标文件</w:t>
      </w:r>
      <w:r>
        <w:rPr>
          <w:rFonts w:hint="eastAsia" w:ascii="宋体" w:hAnsi="宋体" w:eastAsia="宋体" w:cs="宋体"/>
          <w:color w:val="000000"/>
          <w:sz w:val="24"/>
          <w:szCs w:val="24"/>
          <w:highlight w:val="none"/>
        </w:rPr>
        <w:t>。</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8"/>
          <w:szCs w:val="28"/>
          <w:highlight w:val="none"/>
          <w:lang w:eastAsia="zh-CN"/>
        </w:rPr>
      </w:pPr>
      <w:bookmarkStart w:id="0" w:name="_Toc35393790"/>
      <w:bookmarkStart w:id="1" w:name="_Toc35393621"/>
      <w:bookmarkStart w:id="2" w:name="_Toc28359002"/>
      <w:bookmarkStart w:id="3" w:name="_Toc28359079"/>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Cs/>
          <w:color w:val="000000"/>
          <w:spacing w:val="6"/>
          <w:kern w:val="48"/>
          <w:sz w:val="28"/>
          <w:szCs w:val="28"/>
          <w:highlight w:val="none"/>
        </w:rPr>
      </w:pPr>
      <w:r>
        <w:rPr>
          <w:rFonts w:hint="eastAsia" w:ascii="宋体" w:hAnsi="宋体" w:eastAsia="宋体" w:cs="宋体"/>
          <w:b/>
          <w:bCs w:val="0"/>
          <w:color w:val="000000"/>
          <w:sz w:val="28"/>
          <w:szCs w:val="28"/>
          <w:highlight w:val="none"/>
          <w:lang w:eastAsia="zh-CN"/>
        </w:rPr>
        <w:t>一、</w:t>
      </w:r>
      <w:r>
        <w:rPr>
          <w:rFonts w:hint="eastAsia" w:ascii="宋体" w:hAnsi="宋体" w:eastAsia="宋体" w:cs="宋体"/>
          <w:b/>
          <w:bCs w:val="0"/>
          <w:color w:val="000000"/>
          <w:sz w:val="28"/>
          <w:szCs w:val="28"/>
          <w:highlight w:val="none"/>
        </w:rPr>
        <w:t>项目基本情况</w:t>
      </w:r>
      <w:bookmarkEnd w:id="0"/>
      <w:bookmarkEnd w:id="1"/>
      <w:bookmarkEnd w:id="2"/>
      <w:bookmarkEnd w:id="3"/>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val="en-US" w:eastAsia="zh-CN"/>
        </w:rPr>
        <w:t>1.</w:t>
      </w:r>
      <w:r>
        <w:rPr>
          <w:rFonts w:hint="eastAsia" w:ascii="宋体" w:hAnsi="宋体" w:eastAsia="宋体" w:cs="宋体"/>
          <w:b/>
          <w:bCs/>
          <w:color w:val="000000"/>
          <w:sz w:val="24"/>
          <w:szCs w:val="24"/>
          <w:highlight w:val="none"/>
          <w:lang w:eastAsia="zh-CN"/>
        </w:rPr>
        <w:t>项目编号：HXZC2020-G3-00004-GXXY</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2.审批计划编号：F202008120001</w:t>
      </w:r>
      <w:r>
        <w:rPr>
          <w:rFonts w:hint="eastAsia" w:ascii="宋体" w:hAnsi="宋体" w:eastAsia="宋体" w:cs="宋体"/>
          <w:b w:val="0"/>
          <w:bCs w:val="0"/>
          <w:color w:val="000000"/>
          <w:sz w:val="24"/>
          <w:szCs w:val="24"/>
          <w:highlight w:val="none"/>
          <w:lang w:val="en-US" w:eastAsia="zh-CN"/>
        </w:rPr>
        <w:t xml:space="preserve"> </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3.项目名称：</w:t>
      </w:r>
      <w:r>
        <w:rPr>
          <w:rFonts w:hint="eastAsia" w:ascii="宋体" w:hAnsi="宋体" w:eastAsia="宋体" w:cs="宋体"/>
          <w:color w:val="000000"/>
          <w:sz w:val="24"/>
          <w:szCs w:val="24"/>
          <w:highlight w:val="none"/>
          <w:lang w:val="en-US" w:eastAsia="zh-CN"/>
        </w:rPr>
        <w:t>横县耕地提质改造（旱改水）项目</w:t>
      </w:r>
    </w:p>
    <w:p>
      <w:pPr>
        <w:pStyle w:val="6"/>
        <w:spacing w:after="0" w:line="360" w:lineRule="auto"/>
        <w:ind w:firstLine="472" w:firstLineChars="196"/>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4.预算金额：</w:t>
      </w:r>
      <w:r>
        <w:rPr>
          <w:rFonts w:hint="eastAsia" w:cs="宋体"/>
          <w:color w:val="000000"/>
          <w:sz w:val="24"/>
          <w:szCs w:val="24"/>
          <w:highlight w:val="none"/>
          <w:lang w:eastAsia="zh-CN"/>
        </w:rPr>
        <w:t>每亩上限单价为55200.00元</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项目总预算为人民币55890.00万元</w:t>
      </w:r>
      <w:r>
        <w:rPr>
          <w:rFonts w:hint="eastAsia" w:ascii="宋体" w:hAnsi="宋体" w:eastAsia="宋体" w:cs="宋体"/>
          <w:color w:val="000000"/>
          <w:sz w:val="24"/>
          <w:szCs w:val="24"/>
          <w:highlight w:val="none"/>
        </w:rPr>
        <w:t>。</w:t>
      </w:r>
    </w:p>
    <w:p>
      <w:pPr>
        <w:pStyle w:val="6"/>
        <w:spacing w:after="0" w:line="360" w:lineRule="auto"/>
        <w:ind w:firstLine="472" w:firstLineChars="196"/>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5.最高限价：</w:t>
      </w:r>
      <w:r>
        <w:rPr>
          <w:rFonts w:hint="eastAsia" w:cs="宋体"/>
          <w:color w:val="000000"/>
          <w:sz w:val="24"/>
          <w:szCs w:val="24"/>
          <w:highlight w:val="none"/>
          <w:lang w:eastAsia="zh-CN"/>
        </w:rPr>
        <w:t>每亩上限单价为55200.00元</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项目总预算为人民币55890.00万元</w:t>
      </w:r>
      <w:r>
        <w:rPr>
          <w:rFonts w:hint="eastAsia" w:ascii="宋体" w:hAnsi="宋体" w:eastAsia="宋体" w:cs="宋体"/>
          <w:color w:val="000000"/>
          <w:sz w:val="24"/>
          <w:szCs w:val="24"/>
          <w:highlight w:val="none"/>
        </w:rPr>
        <w:t>。</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val="0"/>
          <w:color w:val="000000"/>
          <w:spacing w:val="6"/>
          <w:kern w:val="48"/>
          <w:sz w:val="24"/>
          <w:szCs w:val="24"/>
          <w:highlight w:val="none"/>
        </w:rPr>
      </w:pPr>
      <w:r>
        <w:rPr>
          <w:rFonts w:hint="eastAsia" w:ascii="宋体" w:hAnsi="宋体" w:eastAsia="宋体" w:cs="宋体"/>
          <w:b/>
          <w:bCs/>
          <w:color w:val="000000"/>
          <w:sz w:val="24"/>
          <w:szCs w:val="24"/>
          <w:highlight w:val="none"/>
          <w:lang w:val="en-US" w:eastAsia="zh-CN"/>
        </w:rPr>
        <w:t>6.</w:t>
      </w:r>
      <w:r>
        <w:rPr>
          <w:rFonts w:hint="eastAsia" w:ascii="宋体" w:hAnsi="宋体" w:eastAsia="宋体" w:cs="宋体"/>
          <w:b/>
          <w:bCs/>
          <w:color w:val="000000"/>
          <w:spacing w:val="6"/>
          <w:kern w:val="48"/>
          <w:sz w:val="24"/>
          <w:szCs w:val="24"/>
          <w:highlight w:val="none"/>
        </w:rPr>
        <w:t>采购</w:t>
      </w:r>
      <w:r>
        <w:rPr>
          <w:rFonts w:hint="eastAsia" w:ascii="宋体" w:hAnsi="宋体" w:eastAsia="宋体" w:cs="宋体"/>
          <w:b/>
          <w:bCs/>
          <w:color w:val="000000"/>
          <w:spacing w:val="6"/>
          <w:kern w:val="48"/>
          <w:sz w:val="24"/>
          <w:szCs w:val="24"/>
          <w:highlight w:val="none"/>
          <w:lang w:eastAsia="zh-CN"/>
        </w:rPr>
        <w:t>需求</w:t>
      </w:r>
      <w:r>
        <w:rPr>
          <w:rFonts w:hint="eastAsia" w:ascii="宋体" w:hAnsi="宋体" w:eastAsia="宋体" w:cs="宋体"/>
          <w:b w:val="0"/>
          <w:bCs w:val="0"/>
          <w:color w:val="000000"/>
          <w:spacing w:val="6"/>
          <w:kern w:val="48"/>
          <w:sz w:val="24"/>
          <w:szCs w:val="24"/>
          <w:highlight w:val="none"/>
        </w:rPr>
        <w:t>：</w:t>
      </w:r>
    </w:p>
    <w:p>
      <w:pPr>
        <w:pStyle w:val="6"/>
        <w:spacing w:after="0" w:line="360" w:lineRule="auto"/>
        <w:ind w:firstLine="472" w:firstLineChars="196"/>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1.项目说明：</w:t>
      </w:r>
      <w:r>
        <w:rPr>
          <w:rFonts w:hint="eastAsia" w:cs="宋体"/>
          <w:color w:val="000000"/>
          <w:sz w:val="24"/>
          <w:szCs w:val="24"/>
          <w:highlight w:val="none"/>
          <w:lang w:eastAsia="zh-CN"/>
        </w:rPr>
        <w:t>根据《中共中央国务院关于加强耕地保护和改进占补平衡的意见》（中发〔2017〕4号）、《广西壮族自治区土地整治办法》（政府令第116号）、《广西壮族自治区人民政府办公厅关于印发加强耕地保护和改进占补平衡工作实施方案的通知》（桂政办发〔2017〕68号）、《广西壮族自治区自然资源厅 广西壮族自治区财政厅 广西壮族自治区农业农村厅关于印发引导和规范社会资本参与土地整治项目建设指导意见的通知》（桂自然发〔2018〕16号）和《广西壮族自治区自然资源厅 广西壮族自治区财政厅 广西壮族自治区农业农村厅关于印发引导和规范社会资本参与土地整治项目建设有关问题补充规定的通知》（桂自然发〔2019〕10号）等文件精神，依据广西横县正元投资发展有限公司与横县人民政府签订的《横县城乡一体化建设项目-合作协议书》约定，广西横县正元投资发展有限公司作为实施主体</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委托广西新宇建设项目管理有限公司以公开招标方式采购</w:t>
      </w:r>
      <w:r>
        <w:rPr>
          <w:rFonts w:hint="eastAsia" w:ascii="宋体" w:hAnsi="宋体" w:eastAsia="宋体" w:cs="宋体"/>
          <w:color w:val="000000"/>
          <w:sz w:val="24"/>
          <w:szCs w:val="24"/>
          <w:highlight w:val="none"/>
          <w:u w:val="single"/>
          <w:lang w:eastAsia="zh-CN"/>
        </w:rPr>
        <w:t>横县耕地提质改造（旱改水）项目</w:t>
      </w:r>
      <w:r>
        <w:rPr>
          <w:rFonts w:hint="eastAsia" w:cs="宋体"/>
          <w:color w:val="000000"/>
          <w:sz w:val="24"/>
          <w:szCs w:val="24"/>
          <w:highlight w:val="none"/>
          <w:lang w:eastAsia="zh-CN"/>
        </w:rPr>
        <w:t>合作单位</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在横县开展耕地提质改造（旱改水）项目合作</w:t>
      </w:r>
      <w:r>
        <w:rPr>
          <w:rFonts w:hint="eastAsia" w:ascii="宋体" w:hAnsi="宋体" w:eastAsia="宋体" w:cs="宋体"/>
          <w:color w:val="000000"/>
          <w:sz w:val="24"/>
          <w:szCs w:val="24"/>
          <w:highlight w:val="none"/>
        </w:rPr>
        <w:t>，具体详见招标文件。</w:t>
      </w:r>
    </w:p>
    <w:p>
      <w:pPr>
        <w:pStyle w:val="6"/>
        <w:spacing w:after="0" w:line="460" w:lineRule="exact"/>
        <w:ind w:firstLine="472" w:firstLineChars="196"/>
        <w:rPr>
          <w:rFonts w:hint="eastAsia"/>
          <w:color w:val="000000"/>
          <w:szCs w:val="24"/>
          <w:highlight w:val="none"/>
        </w:rPr>
      </w:pPr>
      <w:r>
        <w:rPr>
          <w:rFonts w:hint="eastAsia" w:ascii="宋体" w:hAnsi="宋体" w:eastAsia="宋体" w:cs="宋体"/>
          <w:b/>
          <w:color w:val="000000"/>
          <w:sz w:val="24"/>
          <w:szCs w:val="24"/>
          <w:highlight w:val="none"/>
          <w:lang w:val="en-US" w:eastAsia="zh-CN"/>
        </w:rPr>
        <w:t>6.</w:t>
      </w: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招标范围和规模：</w:t>
      </w:r>
      <w:r>
        <w:rPr>
          <w:rFonts w:hint="eastAsia"/>
          <w:color w:val="000000"/>
          <w:szCs w:val="24"/>
          <w:highlight w:val="none"/>
          <w:lang w:eastAsia="zh-CN"/>
        </w:rPr>
        <w:t>横县耕地提质改造（旱改水）项目面积约</w:t>
      </w:r>
      <w:r>
        <w:rPr>
          <w:rFonts w:hint="eastAsia"/>
          <w:color w:val="000000"/>
          <w:szCs w:val="24"/>
          <w:highlight w:val="none"/>
          <w:lang w:val="en-US" w:eastAsia="zh-CN"/>
        </w:rPr>
        <w:t>750</w:t>
      </w:r>
      <w:r>
        <w:rPr>
          <w:rFonts w:hint="eastAsia"/>
          <w:color w:val="000000"/>
          <w:szCs w:val="24"/>
          <w:highlight w:val="none"/>
          <w:lang w:eastAsia="zh-CN"/>
        </w:rPr>
        <w:t>公顷（折合约</w:t>
      </w:r>
      <w:r>
        <w:rPr>
          <w:rFonts w:hint="eastAsia"/>
          <w:color w:val="000000"/>
          <w:szCs w:val="24"/>
          <w:highlight w:val="none"/>
          <w:lang w:val="en-US" w:eastAsia="zh-CN"/>
        </w:rPr>
        <w:t>11250亩</w:t>
      </w:r>
      <w:r>
        <w:rPr>
          <w:rFonts w:hint="eastAsia"/>
          <w:color w:val="000000"/>
          <w:szCs w:val="24"/>
          <w:highlight w:val="none"/>
          <w:lang w:eastAsia="zh-CN"/>
        </w:rPr>
        <w:t>）</w:t>
      </w:r>
      <w:r>
        <w:rPr>
          <w:rFonts w:hint="eastAsia"/>
          <w:color w:val="000000"/>
          <w:szCs w:val="24"/>
          <w:highlight w:val="none"/>
        </w:rPr>
        <w:t>。</w:t>
      </w:r>
      <w:r>
        <w:rPr>
          <w:rFonts w:hint="eastAsia"/>
          <w:color w:val="000000"/>
          <w:szCs w:val="24"/>
          <w:highlight w:val="none"/>
          <w:lang w:eastAsia="zh-CN"/>
        </w:rPr>
        <w:t>地类均</w:t>
      </w:r>
      <w:r>
        <w:rPr>
          <w:rFonts w:hint="eastAsia"/>
          <w:color w:val="000000"/>
          <w:szCs w:val="24"/>
          <w:highlight w:val="none"/>
        </w:rPr>
        <w:t>为旱地</w:t>
      </w:r>
      <w:r>
        <w:rPr>
          <w:rFonts w:hint="eastAsia"/>
          <w:color w:val="000000"/>
          <w:szCs w:val="24"/>
          <w:highlight w:val="none"/>
          <w:lang w:eastAsia="zh-CN"/>
        </w:rPr>
        <w:t>，</w:t>
      </w:r>
      <w:r>
        <w:rPr>
          <w:rFonts w:hint="eastAsia"/>
          <w:color w:val="000000"/>
          <w:szCs w:val="24"/>
          <w:highlight w:val="none"/>
        </w:rPr>
        <w:t>拟改造</w:t>
      </w:r>
      <w:r>
        <w:rPr>
          <w:rFonts w:hint="eastAsia"/>
          <w:color w:val="000000"/>
          <w:szCs w:val="24"/>
          <w:highlight w:val="none"/>
          <w:lang w:eastAsia="zh-CN"/>
        </w:rPr>
        <w:t>成</w:t>
      </w:r>
      <w:r>
        <w:rPr>
          <w:rFonts w:hint="eastAsia"/>
          <w:color w:val="000000"/>
          <w:szCs w:val="24"/>
          <w:highlight w:val="none"/>
        </w:rPr>
        <w:t>水田面积</w:t>
      </w:r>
      <w:r>
        <w:rPr>
          <w:rFonts w:hint="eastAsia"/>
          <w:color w:val="000000"/>
          <w:szCs w:val="24"/>
          <w:highlight w:val="none"/>
          <w:lang w:eastAsia="zh-CN"/>
        </w:rPr>
        <w:t>约</w:t>
      </w:r>
      <w:r>
        <w:rPr>
          <w:rFonts w:hint="eastAsia"/>
          <w:color w:val="000000"/>
          <w:szCs w:val="24"/>
          <w:highlight w:val="none"/>
        </w:rPr>
        <w:t>为</w:t>
      </w:r>
      <w:r>
        <w:rPr>
          <w:rFonts w:hint="eastAsia"/>
          <w:color w:val="000000"/>
          <w:szCs w:val="24"/>
          <w:highlight w:val="none"/>
          <w:u w:val="single"/>
          <w:lang w:val="en-US" w:eastAsia="zh-CN"/>
        </w:rPr>
        <w:t>675</w:t>
      </w:r>
      <w:r>
        <w:rPr>
          <w:rFonts w:hint="eastAsia"/>
          <w:color w:val="000000"/>
          <w:szCs w:val="24"/>
          <w:highlight w:val="none"/>
        </w:rPr>
        <w:t>公顷</w:t>
      </w:r>
      <w:r>
        <w:rPr>
          <w:rFonts w:hint="eastAsia"/>
          <w:color w:val="000000"/>
          <w:szCs w:val="24"/>
          <w:highlight w:val="none"/>
          <w:lang w:eastAsia="zh-CN"/>
        </w:rPr>
        <w:t>（折合约</w:t>
      </w:r>
      <w:r>
        <w:rPr>
          <w:rFonts w:hint="eastAsia"/>
          <w:color w:val="000000"/>
          <w:szCs w:val="24"/>
          <w:highlight w:val="none"/>
          <w:lang w:val="en-US" w:eastAsia="zh-CN"/>
        </w:rPr>
        <w:t>10125亩</w:t>
      </w:r>
      <w:r>
        <w:rPr>
          <w:rFonts w:hint="eastAsia"/>
          <w:color w:val="000000"/>
          <w:szCs w:val="24"/>
          <w:highlight w:val="none"/>
          <w:lang w:eastAsia="zh-CN"/>
        </w:rPr>
        <w:t>）</w:t>
      </w:r>
      <w:r>
        <w:rPr>
          <w:rFonts w:hint="eastAsia"/>
          <w:color w:val="000000"/>
          <w:szCs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506" w:firstLineChars="200"/>
        <w:textAlignment w:val="auto"/>
        <w:rPr>
          <w:rFonts w:hint="eastAsia" w:ascii="宋体" w:hAnsi="宋体" w:eastAsia="宋体" w:cs="宋体"/>
          <w:color w:val="000000"/>
          <w:sz w:val="24"/>
          <w:szCs w:val="24"/>
          <w:highlight w:val="none"/>
        </w:rPr>
      </w:pPr>
      <w:r>
        <w:rPr>
          <w:rFonts w:hint="eastAsia" w:eastAsia="宋体" w:cs="Calibri"/>
          <w:b/>
          <w:bCs w:val="0"/>
          <w:color w:val="000000"/>
          <w:spacing w:val="6"/>
          <w:kern w:val="48"/>
          <w:sz w:val="24"/>
          <w:highlight w:val="none"/>
          <w:lang w:val="en-US" w:eastAsia="zh-CN"/>
        </w:rPr>
        <w:t>6</w:t>
      </w:r>
      <w:r>
        <w:rPr>
          <w:rFonts w:hint="default" w:ascii="Calibri" w:hAnsi="Calibri" w:eastAsia="宋体" w:cs="Calibri"/>
          <w:b/>
          <w:bCs w:val="0"/>
          <w:color w:val="000000"/>
          <w:spacing w:val="6"/>
          <w:kern w:val="48"/>
          <w:sz w:val="24"/>
          <w:highlight w:val="none"/>
          <w:lang w:val="en-US" w:eastAsia="zh-CN"/>
        </w:rPr>
        <w:t>.</w:t>
      </w:r>
      <w:r>
        <w:rPr>
          <w:rFonts w:hint="default" w:ascii="Calibri" w:hAnsi="Calibri" w:eastAsia="宋体" w:cs="Calibri"/>
          <w:b/>
          <w:bCs w:val="0"/>
          <w:color w:val="000000"/>
          <w:spacing w:val="6"/>
          <w:kern w:val="48"/>
          <w:sz w:val="24"/>
          <w:highlight w:val="none"/>
        </w:rPr>
        <w:t>3</w:t>
      </w:r>
      <w:r>
        <w:rPr>
          <w:rFonts w:hint="eastAsia" w:ascii="宋体" w:hAnsi="宋体" w:eastAsia="宋体" w:cs="宋体"/>
          <w:b/>
          <w:bCs w:val="0"/>
          <w:color w:val="000000"/>
          <w:spacing w:val="6"/>
          <w:kern w:val="48"/>
          <w:sz w:val="24"/>
          <w:highlight w:val="none"/>
          <w:lang w:val="en-US" w:eastAsia="zh-CN"/>
        </w:rPr>
        <w:t xml:space="preserve"> 标段划分：</w:t>
      </w:r>
      <w:r>
        <w:rPr>
          <w:rFonts w:hint="eastAsia" w:ascii="宋体" w:hAnsi="宋体" w:eastAsia="宋体" w:cs="宋体"/>
          <w:b w:val="0"/>
          <w:bCs/>
          <w:color w:val="000000"/>
          <w:spacing w:val="6"/>
          <w:kern w:val="48"/>
          <w:sz w:val="24"/>
          <w:highlight w:val="none"/>
          <w:lang w:val="en-US" w:eastAsia="zh-CN"/>
        </w:rPr>
        <w:t>本项目共划分为3个标段。</w:t>
      </w:r>
    </w:p>
    <w:tbl>
      <w:tblPr>
        <w:tblStyle w:val="8"/>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37"/>
        <w:gridCol w:w="931"/>
        <w:gridCol w:w="1896"/>
        <w:gridCol w:w="1717"/>
        <w:gridCol w:w="175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标段号</w:t>
            </w:r>
          </w:p>
        </w:tc>
        <w:tc>
          <w:tcPr>
            <w:tcW w:w="1937"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标段名称</w:t>
            </w:r>
          </w:p>
        </w:tc>
        <w:tc>
          <w:tcPr>
            <w:tcW w:w="931"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项目地点</w:t>
            </w:r>
          </w:p>
        </w:tc>
        <w:tc>
          <w:tcPr>
            <w:tcW w:w="1896"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亩数（入库的水田指标数量）</w:t>
            </w:r>
          </w:p>
        </w:tc>
        <w:tc>
          <w:tcPr>
            <w:tcW w:w="1717"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sz w:val="24"/>
                <w:szCs w:val="24"/>
                <w:highlight w:val="none"/>
                <w:vertAlign w:val="baseline"/>
                <w:lang w:val="en-US" w:eastAsia="zh-CN"/>
              </w:rPr>
            </w:pPr>
            <w:r>
              <w:rPr>
                <w:rFonts w:hint="eastAsia" w:ascii="宋体" w:hAnsi="宋体" w:eastAsia="宋体" w:cs="宋体"/>
                <w:color w:val="000000"/>
                <w:sz w:val="24"/>
                <w:szCs w:val="24"/>
                <w:highlight w:val="none"/>
                <w:vertAlign w:val="baseline"/>
                <w:lang w:val="en-US" w:eastAsia="zh-CN"/>
              </w:rPr>
              <w:t>每亩上限单价</w:t>
            </w:r>
          </w:p>
        </w:tc>
        <w:tc>
          <w:tcPr>
            <w:tcW w:w="175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sz w:val="24"/>
                <w:szCs w:val="24"/>
                <w:highlight w:val="none"/>
                <w:vertAlign w:val="baseline"/>
                <w:lang w:val="en-US" w:eastAsia="zh-CN"/>
              </w:rPr>
            </w:pPr>
            <w:r>
              <w:rPr>
                <w:rFonts w:hint="eastAsia" w:cs="宋体"/>
                <w:color w:val="000000"/>
                <w:sz w:val="24"/>
                <w:szCs w:val="24"/>
                <w:highlight w:val="none"/>
                <w:vertAlign w:val="baseline"/>
                <w:lang w:val="en-US" w:eastAsia="zh-CN"/>
              </w:rPr>
              <w:t>项目预算金额</w:t>
            </w:r>
            <w:r>
              <w:rPr>
                <w:rFonts w:hint="eastAsia" w:ascii="宋体" w:hAnsi="宋体" w:eastAsia="宋体" w:cs="宋体"/>
                <w:color w:val="000000"/>
                <w:sz w:val="24"/>
                <w:szCs w:val="24"/>
                <w:highlight w:val="none"/>
                <w:vertAlign w:val="baseline"/>
                <w:lang w:val="en-US" w:eastAsia="zh-CN"/>
              </w:rPr>
              <w:t>（万元）</w:t>
            </w:r>
          </w:p>
        </w:tc>
        <w:tc>
          <w:tcPr>
            <w:tcW w:w="1609"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sz w:val="24"/>
                <w:szCs w:val="24"/>
                <w:highlight w:val="none"/>
                <w:vertAlign w:val="baseline"/>
                <w:lang w:val="en-US" w:eastAsia="zh-CN"/>
              </w:rPr>
            </w:pPr>
            <w:r>
              <w:rPr>
                <w:rFonts w:hint="eastAsia" w:cs="宋体"/>
                <w:color w:val="000000"/>
                <w:sz w:val="24"/>
                <w:szCs w:val="24"/>
                <w:highlight w:val="none"/>
                <w:lang w:eastAsia="zh-CN"/>
              </w:rPr>
              <w:t>项目总预算</w:t>
            </w:r>
            <w:r>
              <w:rPr>
                <w:rFonts w:hint="eastAsia" w:ascii="宋体" w:hAnsi="宋体" w:eastAsia="宋体" w:cs="宋体"/>
                <w:color w:val="000000"/>
                <w:sz w:val="24"/>
                <w:szCs w:val="24"/>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0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color w:val="000000"/>
                <w:sz w:val="24"/>
                <w:szCs w:val="24"/>
                <w:highlight w:val="none"/>
                <w:vertAlign w:val="baseline"/>
                <w:lang w:val="en-US" w:eastAsia="zh-CN"/>
              </w:rPr>
            </w:pPr>
            <w:r>
              <w:rPr>
                <w:rStyle w:val="10"/>
                <w:rFonts w:hint="eastAsia" w:ascii="宋体" w:hAnsi="宋体" w:eastAsia="宋体" w:cs="宋体"/>
                <w:b w:val="0"/>
                <w:i w:val="0"/>
                <w:caps w:val="0"/>
                <w:color w:val="000000"/>
                <w:spacing w:val="0"/>
                <w:sz w:val="24"/>
                <w:szCs w:val="24"/>
                <w:highlight w:val="none"/>
                <w:shd w:val="clear" w:color="auto" w:fill="FFFFFF"/>
              </w:rPr>
              <w:t>I标段</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横县耕地提质改造（旱改水）项目I标段</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横县</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3375亩</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55200.00元</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18630.00万元</w:t>
            </w:r>
          </w:p>
        </w:tc>
        <w:tc>
          <w:tcPr>
            <w:tcW w:w="160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55890.00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90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i w:val="0"/>
                <w:caps w:val="0"/>
                <w:color w:val="000000"/>
                <w:spacing w:val="0"/>
                <w:sz w:val="24"/>
                <w:szCs w:val="24"/>
                <w:highlight w:val="none"/>
                <w:shd w:val="clear" w:color="auto" w:fill="FFFFFF"/>
              </w:rPr>
              <w:t>I</w:t>
            </w:r>
            <w:r>
              <w:rPr>
                <w:rStyle w:val="10"/>
                <w:rFonts w:hint="eastAsia" w:ascii="宋体" w:hAnsi="宋体" w:eastAsia="宋体" w:cs="宋体"/>
                <w:b w:val="0"/>
                <w:i w:val="0"/>
                <w:caps w:val="0"/>
                <w:color w:val="000000"/>
                <w:spacing w:val="0"/>
                <w:sz w:val="24"/>
                <w:szCs w:val="24"/>
                <w:highlight w:val="none"/>
                <w:shd w:val="clear" w:color="auto" w:fill="FFFFFF"/>
              </w:rPr>
              <w:t>I标段</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横县耕地提质改造（旱改水）项目II标段</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横县</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3375亩</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55200.00元</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18630.00万元</w:t>
            </w:r>
          </w:p>
        </w:tc>
        <w:tc>
          <w:tcPr>
            <w:tcW w:w="16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905"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rPr>
              <w:t>III标段</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横县耕地提质改造（旱改水）项目III标段</w:t>
            </w:r>
          </w:p>
        </w:tc>
        <w:tc>
          <w:tcPr>
            <w:tcW w:w="9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横县</w:t>
            </w:r>
          </w:p>
        </w:tc>
        <w:tc>
          <w:tcPr>
            <w:tcW w:w="189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3375亩</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55200.00元</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18630.00万元</w:t>
            </w:r>
          </w:p>
        </w:tc>
        <w:tc>
          <w:tcPr>
            <w:tcW w:w="160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754"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宋体" w:hAnsi="宋体" w:eastAsia="宋体" w:cs="宋体"/>
                <w:b w:val="0"/>
                <w:bCs w:val="0"/>
                <w:color w:val="000000"/>
                <w:sz w:val="24"/>
                <w:szCs w:val="24"/>
                <w:highlight w:val="none"/>
                <w:vertAlign w:val="baseline"/>
                <w:lang w:val="en-US" w:eastAsia="zh-CN"/>
              </w:rPr>
            </w:pPr>
            <w:r>
              <w:rPr>
                <w:rFonts w:hint="eastAsia" w:ascii="宋体" w:hAnsi="宋体" w:eastAsia="宋体" w:cs="宋体"/>
                <w:b w:val="0"/>
                <w:bCs w:val="0"/>
                <w:color w:val="000000"/>
                <w:sz w:val="24"/>
                <w:szCs w:val="24"/>
                <w:highlight w:val="none"/>
                <w:vertAlign w:val="baseline"/>
                <w:lang w:val="en-US" w:eastAsia="zh-CN"/>
              </w:rPr>
              <w:t>备注：最终实施规模以水田指标入库数量为准。</w:t>
            </w:r>
          </w:p>
        </w:tc>
      </w:tr>
    </w:tbl>
    <w:p>
      <w:pPr>
        <w:pStyle w:val="6"/>
        <w:spacing w:after="0" w:line="460" w:lineRule="exact"/>
        <w:ind w:firstLine="472" w:firstLineChars="196"/>
        <w:rPr>
          <w:rFonts w:hint="eastAsia"/>
          <w:b/>
          <w:color w:val="000000"/>
          <w:szCs w:val="24"/>
          <w:highlight w:val="none"/>
        </w:rPr>
      </w:pPr>
      <w:r>
        <w:rPr>
          <w:rFonts w:hint="eastAsia"/>
          <w:b/>
          <w:color w:val="000000"/>
          <w:szCs w:val="24"/>
          <w:highlight w:val="none"/>
          <w:lang w:val="en-US" w:eastAsia="zh-CN"/>
        </w:rPr>
        <w:t>6.4</w:t>
      </w:r>
      <w:r>
        <w:rPr>
          <w:rFonts w:hint="eastAsia"/>
          <w:b/>
          <w:color w:val="000000"/>
          <w:szCs w:val="24"/>
          <w:highlight w:val="none"/>
        </w:rPr>
        <w:t>.</w:t>
      </w:r>
      <w:r>
        <w:rPr>
          <w:rFonts w:hint="eastAsia"/>
          <w:b/>
          <w:color w:val="000000"/>
          <w:szCs w:val="24"/>
          <w:highlight w:val="none"/>
          <w:lang w:eastAsia="zh-CN"/>
        </w:rPr>
        <w:t>采购内容</w:t>
      </w:r>
      <w:r>
        <w:rPr>
          <w:rFonts w:hint="eastAsia"/>
          <w:b/>
          <w:color w:val="000000"/>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1</w:t>
      </w:r>
      <w:r>
        <w:rPr>
          <w:rFonts w:hint="eastAsia" w:ascii="宋体" w:hAnsi="宋体" w:eastAsia="宋体" w:cs="宋体"/>
          <w:bCs/>
          <w:color w:val="000000"/>
          <w:sz w:val="24"/>
          <w:szCs w:val="24"/>
          <w:highlight w:val="none"/>
          <w:lang w:eastAsia="zh-CN"/>
        </w:rPr>
        <w:t>）采购人委托投标人负责组织有相关资质的单位，开展合作区域范围内</w:t>
      </w:r>
      <w:r>
        <w:rPr>
          <w:rFonts w:hint="eastAsia" w:ascii="宋体" w:hAnsi="宋体" w:eastAsia="宋体" w:cs="宋体"/>
          <w:bCs/>
          <w:color w:val="000000"/>
          <w:sz w:val="24"/>
          <w:szCs w:val="24"/>
          <w:highlight w:val="none"/>
        </w:rPr>
        <w:t>耕地提质改造（旱改水）项目的潜力排查、测量、可行性研究报告编制、规划设计与概算编制、土地流转租赁、工程施工、竣工材料编制及配合</w:t>
      </w:r>
      <w:r>
        <w:rPr>
          <w:rFonts w:hint="eastAsia" w:ascii="宋体" w:hAnsi="宋体" w:eastAsia="宋体" w:cs="宋体"/>
          <w:bCs/>
          <w:color w:val="000000"/>
          <w:sz w:val="24"/>
          <w:szCs w:val="24"/>
          <w:highlight w:val="none"/>
          <w:lang w:eastAsia="zh-CN"/>
        </w:rPr>
        <w:t>立项、</w:t>
      </w:r>
      <w:r>
        <w:rPr>
          <w:rFonts w:hint="eastAsia" w:ascii="宋体" w:hAnsi="宋体" w:eastAsia="宋体" w:cs="宋体"/>
          <w:bCs/>
          <w:color w:val="000000"/>
          <w:sz w:val="24"/>
          <w:szCs w:val="24"/>
          <w:highlight w:val="none"/>
        </w:rPr>
        <w:t>验收、耕地质量等级评定、指标验收入库等以获得水田指标为准的全部建设任务，并负责后期管护工作。</w:t>
      </w:r>
    </w:p>
    <w:p>
      <w:pPr>
        <w:pStyle w:val="6"/>
        <w:spacing w:after="0" w:line="36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）采购人</w:t>
      </w:r>
      <w:r>
        <w:rPr>
          <w:rFonts w:hint="eastAsia" w:ascii="宋体" w:hAnsi="宋体" w:eastAsia="宋体" w:cs="宋体"/>
          <w:bCs/>
          <w:color w:val="000000"/>
          <w:sz w:val="24"/>
          <w:szCs w:val="24"/>
          <w:highlight w:val="none"/>
        </w:rPr>
        <w:t>负责统筹组织耕地提质改造（旱改水）项目建设，监督项目实施过程；</w:t>
      </w:r>
      <w:r>
        <w:rPr>
          <w:rFonts w:hint="eastAsia" w:cs="宋体"/>
          <w:bCs/>
          <w:color w:val="000000"/>
          <w:sz w:val="24"/>
          <w:szCs w:val="24"/>
          <w:highlight w:val="none"/>
          <w:lang w:eastAsia="zh-CN"/>
        </w:rPr>
        <w:t>负责前期立项</w:t>
      </w:r>
      <w:r>
        <w:rPr>
          <w:rFonts w:hint="eastAsia" w:ascii="宋体" w:hAnsi="宋体" w:eastAsia="宋体" w:cs="宋体"/>
          <w:bCs/>
          <w:color w:val="000000"/>
          <w:sz w:val="24"/>
          <w:szCs w:val="24"/>
          <w:highlight w:val="none"/>
        </w:rPr>
        <w:t>、工程监理选聘、协调组织验收和工程复核；以</w:t>
      </w:r>
      <w:r>
        <w:rPr>
          <w:rFonts w:hint="eastAsia" w:cs="宋体"/>
          <w:bCs/>
          <w:color w:val="000000"/>
          <w:sz w:val="24"/>
          <w:szCs w:val="24"/>
          <w:highlight w:val="none"/>
          <w:lang w:eastAsia="zh-CN"/>
        </w:rPr>
        <w:t>投标人</w:t>
      </w:r>
      <w:r>
        <w:rPr>
          <w:rFonts w:hint="eastAsia" w:ascii="宋体" w:hAnsi="宋体" w:eastAsia="宋体" w:cs="宋体"/>
          <w:bCs/>
          <w:color w:val="000000"/>
          <w:sz w:val="24"/>
          <w:szCs w:val="24"/>
          <w:highlight w:val="none"/>
        </w:rPr>
        <w:t>完成耕地</w:t>
      </w:r>
      <w:r>
        <w:rPr>
          <w:rFonts w:hint="eastAsia" w:cs="宋体"/>
          <w:bCs/>
          <w:color w:val="000000"/>
          <w:sz w:val="24"/>
          <w:szCs w:val="24"/>
          <w:highlight w:val="none"/>
          <w:lang w:eastAsia="zh-CN"/>
        </w:rPr>
        <w:t>提质</w:t>
      </w:r>
      <w:r>
        <w:rPr>
          <w:rFonts w:hint="eastAsia" w:ascii="宋体" w:hAnsi="宋体" w:eastAsia="宋体" w:cs="宋体"/>
          <w:bCs/>
          <w:color w:val="000000"/>
          <w:sz w:val="24"/>
          <w:szCs w:val="24"/>
          <w:highlight w:val="none"/>
        </w:rPr>
        <w:t>改造的施工进度为计量标准，向</w:t>
      </w:r>
      <w:r>
        <w:rPr>
          <w:rFonts w:hint="eastAsia" w:cs="宋体"/>
          <w:bCs/>
          <w:color w:val="000000"/>
          <w:sz w:val="24"/>
          <w:szCs w:val="24"/>
          <w:highlight w:val="none"/>
          <w:lang w:eastAsia="zh-CN"/>
        </w:rPr>
        <w:t>投标人</w:t>
      </w:r>
      <w:r>
        <w:rPr>
          <w:rFonts w:hint="eastAsia" w:ascii="宋体" w:hAnsi="宋体" w:eastAsia="宋体" w:cs="宋体"/>
          <w:bCs/>
          <w:color w:val="000000"/>
          <w:sz w:val="24"/>
          <w:szCs w:val="24"/>
          <w:highlight w:val="none"/>
        </w:rPr>
        <w:t>支付项目实施费用。具体详见招标文件。</w:t>
      </w:r>
    </w:p>
    <w:p>
      <w:pPr>
        <w:pStyle w:val="6"/>
        <w:numPr>
          <w:ilvl w:val="0"/>
          <w:numId w:val="0"/>
        </w:numPr>
        <w:spacing w:after="0" w:line="360" w:lineRule="auto"/>
        <w:ind w:leftChars="0" w:firstLine="482" w:firstLineChars="200"/>
        <w:rPr>
          <w:rFonts w:hint="eastAsia" w:ascii="宋体" w:hAnsi="宋体" w:eastAsia="宋体" w:cs="宋体"/>
          <w:b w:val="0"/>
          <w:bCs/>
          <w:color w:val="000000"/>
          <w:sz w:val="24"/>
          <w:szCs w:val="24"/>
          <w:highlight w:val="none"/>
        </w:rPr>
      </w:pPr>
      <w:r>
        <w:rPr>
          <w:rFonts w:hint="eastAsia" w:ascii="宋体" w:hAnsi="宋体" w:eastAsia="宋体" w:cs="宋体"/>
          <w:b/>
          <w:color w:val="000000"/>
          <w:sz w:val="24"/>
          <w:szCs w:val="24"/>
          <w:highlight w:val="none"/>
          <w:lang w:val="en-US" w:eastAsia="zh-CN"/>
        </w:rPr>
        <w:t>7.合同履行期限：</w:t>
      </w:r>
      <w:r>
        <w:rPr>
          <w:rFonts w:hint="eastAsia" w:ascii="宋体" w:hAnsi="宋体" w:eastAsia="宋体" w:cs="宋体"/>
          <w:b/>
          <w:color w:val="000000"/>
          <w:sz w:val="24"/>
          <w:szCs w:val="24"/>
          <w:highlight w:val="none"/>
        </w:rPr>
        <w:t>合作期</w:t>
      </w:r>
      <w:r>
        <w:rPr>
          <w:rFonts w:hint="eastAsia" w:ascii="宋体" w:hAnsi="宋体" w:eastAsia="宋体" w:cs="宋体"/>
          <w:b w:val="0"/>
          <w:bCs/>
          <w:color w:val="000000"/>
          <w:sz w:val="24"/>
          <w:szCs w:val="24"/>
          <w:highlight w:val="none"/>
        </w:rPr>
        <w:t>：</w:t>
      </w:r>
      <w:r>
        <w:rPr>
          <w:rFonts w:hint="eastAsia" w:ascii="宋体" w:hAnsi="宋体" w:eastAsia="宋体" w:cs="宋体"/>
          <w:bCs/>
          <w:color w:val="000000"/>
          <w:sz w:val="24"/>
          <w:szCs w:val="24"/>
          <w:highlight w:val="none"/>
        </w:rPr>
        <w:t>在合同签订之日起18个月内完成项目的立项、设计、施工、验收、指标入库。</w:t>
      </w:r>
      <w:r>
        <w:rPr>
          <w:rFonts w:hint="eastAsia" w:ascii="宋体" w:hAnsi="宋体" w:eastAsia="宋体" w:cs="宋体"/>
          <w:color w:val="000000"/>
          <w:sz w:val="24"/>
          <w:szCs w:val="24"/>
          <w:highlight w:val="none"/>
        </w:rPr>
        <w:t>具体完成时限如下：1.中标通知书发出后15日内取得本标段</w:t>
      </w:r>
      <w:r>
        <w:rPr>
          <w:rFonts w:hint="eastAsia" w:ascii="宋体" w:hAnsi="宋体" w:eastAsia="宋体" w:cs="宋体"/>
          <w:color w:val="000000"/>
          <w:sz w:val="24"/>
          <w:szCs w:val="24"/>
          <w:highlight w:val="none"/>
          <w:lang w:eastAsia="zh-CN"/>
        </w:rPr>
        <w:t>实施面积约</w:t>
      </w:r>
      <w:r>
        <w:rPr>
          <w:rFonts w:hint="eastAsia" w:cs="宋体"/>
          <w:color w:val="000000"/>
          <w:sz w:val="24"/>
          <w:szCs w:val="24"/>
          <w:highlight w:val="none"/>
          <w:lang w:val="en-US" w:eastAsia="zh-CN"/>
        </w:rPr>
        <w:t>3750亩的立项批复</w:t>
      </w:r>
      <w:r>
        <w:rPr>
          <w:rFonts w:hint="eastAsia" w:ascii="宋体" w:hAnsi="宋体" w:eastAsia="宋体" w:cs="宋体"/>
          <w:color w:val="000000"/>
          <w:sz w:val="24"/>
          <w:szCs w:val="24"/>
          <w:highlight w:val="none"/>
        </w:rPr>
        <w:t>；2.从中标通知书发出之日起，6个月（180天）内完成报备入库指标面积占立项批复面积的50%，12个月（365天）内完成报备入库指标面积占立项批复面积的85%,18个月内完成全部实施任务。</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本项目</w:t>
      </w:r>
      <w:r>
        <w:rPr>
          <w:rFonts w:hint="eastAsia" w:ascii="宋体" w:hAnsi="宋体" w:eastAsia="宋体" w:cs="宋体"/>
          <w:i w:val="0"/>
          <w:iCs w:val="0"/>
          <w:color w:val="000000"/>
          <w:sz w:val="24"/>
          <w:szCs w:val="24"/>
          <w:highlight w:val="none"/>
        </w:rPr>
        <w:t>（是）</w:t>
      </w:r>
      <w:r>
        <w:rPr>
          <w:rFonts w:hint="eastAsia" w:ascii="宋体" w:hAnsi="宋体" w:eastAsia="宋体" w:cs="宋体"/>
          <w:color w:val="000000"/>
          <w:sz w:val="24"/>
          <w:szCs w:val="24"/>
          <w:highlight w:val="none"/>
        </w:rPr>
        <w:t>接受联合体投标</w:t>
      </w:r>
      <w:r>
        <w:rPr>
          <w:rFonts w:hint="eastAsia" w:ascii="宋体" w:hAnsi="宋体" w:eastAsia="宋体" w:cs="宋体"/>
          <w:color w:val="000000"/>
          <w:sz w:val="24"/>
          <w:szCs w:val="24"/>
          <w:highlight w:val="none"/>
          <w:lang w:eastAsia="zh-CN"/>
        </w:rPr>
        <w:t>。</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8"/>
          <w:szCs w:val="28"/>
          <w:highlight w:val="none"/>
          <w:lang w:eastAsia="zh-CN"/>
        </w:rPr>
      </w:pPr>
      <w:bookmarkStart w:id="4" w:name="_Toc35393791"/>
      <w:bookmarkStart w:id="5" w:name="_Toc28359080"/>
      <w:bookmarkStart w:id="6" w:name="_Toc28359003"/>
      <w:bookmarkStart w:id="7" w:name="_Toc35393622"/>
      <w:r>
        <w:rPr>
          <w:rFonts w:hint="eastAsia" w:ascii="宋体" w:hAnsi="宋体" w:eastAsia="宋体" w:cs="宋体"/>
          <w:b/>
          <w:bCs w:val="0"/>
          <w:color w:val="000000"/>
          <w:sz w:val="28"/>
          <w:szCs w:val="28"/>
          <w:highlight w:val="none"/>
          <w:lang w:eastAsia="zh-CN"/>
        </w:rPr>
        <w:t>二、申请人的资格要求：</w:t>
      </w:r>
      <w:bookmarkEnd w:id="4"/>
      <w:bookmarkEnd w:id="5"/>
      <w:bookmarkEnd w:id="6"/>
      <w:bookmarkEnd w:id="7"/>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（一）、符合《中华人民共和国政府采购法》第二十二条规定的条件</w:t>
      </w:r>
      <w:r>
        <w:rPr>
          <w:rFonts w:hint="eastAsia" w:ascii="宋体" w:hAnsi="宋体" w:eastAsia="宋体" w:cs="宋体"/>
          <w:color w:val="000000"/>
          <w:sz w:val="24"/>
          <w:szCs w:val="24"/>
          <w:highlight w:val="none"/>
        </w:rPr>
        <w:t>；</w:t>
      </w:r>
    </w:p>
    <w:p>
      <w:pPr>
        <w:pStyle w:val="6"/>
        <w:numPr>
          <w:ilvl w:val="0"/>
          <w:numId w:val="0"/>
        </w:numPr>
        <w:spacing w:after="0"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rPr>
        <w:t>落实政府采购政策需满足的资格要求：本项目非专门面向中小企业采购</w:t>
      </w:r>
      <w:r>
        <w:rPr>
          <w:rFonts w:hint="eastAsia" w:ascii="宋体" w:hAnsi="宋体" w:eastAsia="宋体" w:cs="宋体"/>
          <w:color w:val="000000"/>
          <w:sz w:val="24"/>
          <w:szCs w:val="24"/>
          <w:highlight w:val="none"/>
          <w:lang w:eastAsia="zh-CN"/>
        </w:rPr>
        <w:t>；</w:t>
      </w:r>
    </w:p>
    <w:p>
      <w:pPr>
        <w:pStyle w:val="6"/>
        <w:numPr>
          <w:ilvl w:val="0"/>
          <w:numId w:val="0"/>
        </w:numPr>
        <w:spacing w:after="0"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本项目的特定资格要求：</w:t>
      </w:r>
    </w:p>
    <w:p>
      <w:pPr>
        <w:autoSpaceDE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投标人同时具备</w:t>
      </w:r>
      <w:r>
        <w:rPr>
          <w:rFonts w:hint="eastAsia" w:ascii="宋体" w:hAnsi="宋体" w:cs="宋体"/>
          <w:color w:val="000000"/>
          <w:sz w:val="24"/>
          <w:szCs w:val="24"/>
          <w:highlight w:val="none"/>
        </w:rPr>
        <w:t>同时具备测绘乙级（或以上）资质和土地规划乙级（或以上）资质</w:t>
      </w:r>
      <w:r>
        <w:rPr>
          <w:rFonts w:hint="eastAsia" w:ascii="宋体" w:hAnsi="宋体" w:eastAsia="宋体" w:cs="宋体"/>
          <w:color w:val="000000"/>
          <w:sz w:val="24"/>
          <w:szCs w:val="24"/>
          <w:highlight w:val="none"/>
        </w:rPr>
        <w:t>。</w:t>
      </w:r>
    </w:p>
    <w:p>
      <w:pPr>
        <w:autoSpaceDE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rPr>
        <w:t>本项目不接受广西自治区自然资源厅信用登记被评为D级及被地方列入黑名单的单位</w:t>
      </w:r>
      <w:r>
        <w:rPr>
          <w:rFonts w:hint="eastAsia" w:ascii="宋体" w:hAnsi="宋体" w:eastAsia="宋体" w:cs="宋体"/>
          <w:color w:val="000000"/>
          <w:sz w:val="24"/>
          <w:szCs w:val="24"/>
          <w:highlight w:val="none"/>
        </w:rPr>
        <w:t>。</w:t>
      </w:r>
    </w:p>
    <w:p>
      <w:pPr>
        <w:autoSpaceDE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.单位负责人为同一人或者存在直接控股、管理关系的不同供应商</w:t>
      </w:r>
      <w:r>
        <w:rPr>
          <w:rFonts w:hint="eastAsia" w:ascii="宋体" w:hAnsi="宋体" w:eastAsia="宋体" w:cs="宋体"/>
          <w:color w:val="000000"/>
          <w:sz w:val="24"/>
          <w:szCs w:val="24"/>
          <w:highlight w:val="none"/>
        </w:rPr>
        <w:t>，不得参加同一合同项下的政府采购活动。除单一来源采购项目外，为采购项目提供整体设计、规范编制或者项目管理、监理、检测等服务的供应商，不得再参加该采购项目的其他采购活动。</w:t>
      </w:r>
    </w:p>
    <w:p>
      <w:pPr>
        <w:autoSpaceDE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autoSpaceDE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.本项目接受联合体投标，以联合体形式投标的投标人应满足的资格条件包括：</w:t>
      </w:r>
    </w:p>
    <w:p>
      <w:pPr>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①、</w:t>
      </w:r>
      <w:r>
        <w:rPr>
          <w:rFonts w:hint="eastAsia" w:ascii="宋体" w:hAnsi="宋体" w:cs="宋体"/>
          <w:color w:val="000000"/>
          <w:sz w:val="24"/>
          <w:szCs w:val="24"/>
          <w:highlight w:val="none"/>
        </w:rPr>
        <w:t>本项目接受联合体投标。</w:t>
      </w:r>
      <w:r>
        <w:rPr>
          <w:rFonts w:hint="eastAsia" w:ascii="宋体" w:hAnsi="宋体" w:cs="宋体"/>
          <w:color w:val="000000"/>
          <w:sz w:val="24"/>
          <w:szCs w:val="24"/>
          <w:highlight w:val="none"/>
          <w:lang w:eastAsia="zh-CN"/>
        </w:rPr>
        <w:t>联合体各方均应符合“具有独立承担民事责任的能力”的条件，</w:t>
      </w:r>
      <w:r>
        <w:rPr>
          <w:rFonts w:hint="eastAsia" w:ascii="宋体" w:hAnsi="宋体" w:cs="宋体"/>
          <w:color w:val="000000"/>
          <w:sz w:val="24"/>
          <w:szCs w:val="24"/>
          <w:highlight w:val="none"/>
        </w:rPr>
        <w:t>其中设计单位须同时具备测绘乙级（或以上）资质和土地规划乙级（或以上）资质。</w:t>
      </w:r>
    </w:p>
    <w:p>
      <w:pPr>
        <w:spacing w:line="360" w:lineRule="auto"/>
        <w:ind w:firstLine="504" w:firstLineChars="200"/>
        <w:rPr>
          <w:rFonts w:hint="eastAsia" w:ascii="宋体" w:hAnsi="宋体" w:eastAsia="宋体" w:cs="宋体"/>
          <w:color w:val="000000"/>
          <w:spacing w:val="6"/>
          <w:sz w:val="24"/>
          <w:szCs w:val="24"/>
          <w:highlight w:val="none"/>
          <w:lang w:eastAsia="zh-CN"/>
        </w:rPr>
      </w:pPr>
      <w:r>
        <w:rPr>
          <w:rFonts w:hint="eastAsia" w:ascii="宋体" w:hAnsi="宋体" w:eastAsia="宋体" w:cs="宋体"/>
          <w:color w:val="000000"/>
          <w:spacing w:val="6"/>
          <w:sz w:val="24"/>
          <w:szCs w:val="24"/>
          <w:highlight w:val="none"/>
          <w:lang w:eastAsia="zh-CN"/>
        </w:rPr>
        <w:t>②、</w:t>
      </w:r>
      <w:r>
        <w:rPr>
          <w:rFonts w:hint="eastAsia" w:ascii="宋体" w:hAnsi="宋体" w:eastAsia="宋体" w:cs="宋体"/>
          <w:color w:val="000000"/>
          <w:spacing w:val="6"/>
          <w:sz w:val="24"/>
          <w:szCs w:val="24"/>
          <w:highlight w:val="none"/>
        </w:rPr>
        <w:t>本项目不接受广西自治区国土资源厅信用登记被评为D级及被地方列入黑名单的单位</w:t>
      </w:r>
      <w:r>
        <w:rPr>
          <w:rFonts w:hint="eastAsia" w:ascii="宋体" w:hAnsi="宋体" w:eastAsia="宋体" w:cs="宋体"/>
          <w:color w:val="000000"/>
          <w:spacing w:val="6"/>
          <w:sz w:val="24"/>
          <w:szCs w:val="24"/>
          <w:highlight w:val="none"/>
          <w:lang w:eastAsia="zh-CN"/>
        </w:rPr>
        <w:t>。</w:t>
      </w:r>
    </w:p>
    <w:p>
      <w:pPr>
        <w:spacing w:line="36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lang w:eastAsia="zh-CN"/>
        </w:rPr>
        <w:t>③、</w:t>
      </w:r>
      <w:r>
        <w:rPr>
          <w:rFonts w:hint="eastAsia" w:ascii="宋体" w:hAnsi="宋体" w:eastAsia="宋体" w:cs="宋体"/>
          <w:color w:val="000000"/>
          <w:spacing w:val="6"/>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lang w:eastAsia="zh-CN"/>
        </w:rPr>
        <w:t>④、联合体成员数量不超过二名，联合体成员间应签定联合体协议，明确各成员的权利和义务</w:t>
      </w:r>
      <w:r>
        <w:rPr>
          <w:rFonts w:hint="eastAsia" w:ascii="宋体" w:hAnsi="宋体" w:eastAsia="宋体" w:cs="宋体"/>
          <w:color w:val="000000"/>
          <w:spacing w:val="6"/>
          <w:sz w:val="24"/>
          <w:szCs w:val="24"/>
          <w:highlight w:val="none"/>
        </w:rPr>
        <w:t>，并授权其中一名成员作为联合体牵头人，代表联合体各方成员负责投标和合同实施阶段的主办、协调工作，但联合体其他成员在投标、签约与履行合同过程中，仍负有连带的和各自的法律责任。</w:t>
      </w:r>
    </w:p>
    <w:p>
      <w:pPr>
        <w:spacing w:line="36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lang w:eastAsia="zh-CN"/>
        </w:rPr>
        <w:t>⑤、</w:t>
      </w:r>
      <w:r>
        <w:rPr>
          <w:rFonts w:hint="eastAsia" w:ascii="宋体" w:hAnsi="宋体" w:eastAsia="宋体" w:cs="宋体"/>
          <w:color w:val="000000"/>
          <w:spacing w:val="6"/>
          <w:sz w:val="24"/>
          <w:szCs w:val="24"/>
          <w:highlight w:val="none"/>
        </w:rPr>
        <w:t>组成联合体的投标人，须提供《联合体协议书》。联合体各方签订共同投标协议后，不得再以自己名义单独在同一项目(分标)中投标，也不得组成新的联合体参加同一项目(分标)投标。</w:t>
      </w:r>
    </w:p>
    <w:p>
      <w:pPr>
        <w:spacing w:line="36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lang w:eastAsia="zh-CN"/>
        </w:rPr>
        <w:t>⑥、</w:t>
      </w:r>
      <w:r>
        <w:rPr>
          <w:rFonts w:hint="eastAsia" w:ascii="宋体" w:hAnsi="宋体" w:eastAsia="宋体" w:cs="宋体"/>
          <w:color w:val="000000"/>
          <w:spacing w:val="6"/>
          <w:sz w:val="24"/>
          <w:szCs w:val="24"/>
          <w:highlight w:val="none"/>
        </w:rPr>
        <w:t>投标联合体的业绩和信誉按联合体各方共同计算。业绩和信誉根据联合体各方之间签订的共同投标协议所约定的分工，计算所对应工作的业绩和信誉。</w:t>
      </w:r>
    </w:p>
    <w:p>
      <w:pPr>
        <w:spacing w:line="360" w:lineRule="auto"/>
        <w:ind w:firstLine="504" w:firstLineChars="200"/>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6"/>
          <w:sz w:val="24"/>
          <w:szCs w:val="24"/>
          <w:highlight w:val="none"/>
          <w:lang w:eastAsia="zh-CN"/>
        </w:rPr>
        <w:t>⑦、</w:t>
      </w:r>
      <w:r>
        <w:rPr>
          <w:rFonts w:hint="eastAsia" w:ascii="宋体" w:hAnsi="宋体" w:eastAsia="宋体" w:cs="宋体"/>
          <w:color w:val="000000"/>
          <w:spacing w:val="6"/>
          <w:sz w:val="24"/>
          <w:szCs w:val="24"/>
          <w:highlight w:val="none"/>
        </w:rPr>
        <w:t>联合体中有同类资质的投标人按照联合体分工承担相同工作的,按资质等级较低的</w:t>
      </w:r>
      <w:r>
        <w:rPr>
          <w:rFonts w:hint="eastAsia" w:ascii="宋体" w:hAnsi="宋体" w:eastAsia="宋体" w:cs="宋体"/>
          <w:color w:val="000000"/>
          <w:spacing w:val="6"/>
          <w:sz w:val="24"/>
          <w:szCs w:val="24"/>
          <w:highlight w:val="none"/>
          <w:lang w:eastAsia="zh-CN"/>
        </w:rPr>
        <w:t>一</w:t>
      </w:r>
      <w:r>
        <w:rPr>
          <w:rFonts w:hint="eastAsia" w:ascii="宋体" w:hAnsi="宋体" w:eastAsia="宋体" w:cs="宋体"/>
          <w:color w:val="000000"/>
          <w:spacing w:val="6"/>
          <w:sz w:val="24"/>
          <w:szCs w:val="24"/>
          <w:highlight w:val="none"/>
        </w:rPr>
        <w:t>方确定资质等级。</w:t>
      </w:r>
    </w:p>
    <w:p>
      <w:pPr>
        <w:pStyle w:val="5"/>
        <w:spacing w:line="360" w:lineRule="auto"/>
        <w:ind w:firstLine="504" w:firstLineChars="200"/>
        <w:rPr>
          <w:rFonts w:hint="eastAsia" w:ascii="宋体" w:hAnsi="宋体" w:eastAsia="宋体" w:cs="宋体"/>
          <w:color w:val="000000"/>
          <w:spacing w:val="6"/>
          <w:kern w:val="2"/>
          <w:sz w:val="24"/>
          <w:szCs w:val="24"/>
          <w:highlight w:val="none"/>
          <w:lang w:val="en-US" w:eastAsia="zh-CN" w:bidi="ar-SA"/>
        </w:rPr>
      </w:pPr>
      <w:r>
        <w:rPr>
          <w:rFonts w:hint="eastAsia" w:ascii="宋体" w:hAnsi="宋体" w:eastAsia="宋体" w:cs="宋体"/>
          <w:color w:val="000000"/>
          <w:spacing w:val="6"/>
          <w:kern w:val="2"/>
          <w:sz w:val="24"/>
          <w:szCs w:val="24"/>
          <w:highlight w:val="none"/>
          <w:lang w:val="en-US" w:eastAsia="zh-CN" w:bidi="ar-SA"/>
        </w:rPr>
        <w:t>注：各投标人可就本招标项目的所有标段进行投标，但只能中1个标段。评标时按I标段→II标段→III标段顺序评审。如投标人已中标其中一个标段的，余下标段可参与评标，但不能再中标。每个标段需分别做一套投标文件。</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8"/>
          <w:szCs w:val="28"/>
          <w:highlight w:val="none"/>
          <w:lang w:eastAsia="zh-CN"/>
        </w:rPr>
      </w:pPr>
      <w:bookmarkStart w:id="8" w:name="_Toc35393623"/>
      <w:bookmarkStart w:id="9" w:name="_Toc35393792"/>
      <w:r>
        <w:rPr>
          <w:rFonts w:hint="eastAsia" w:ascii="宋体" w:hAnsi="宋体" w:eastAsia="宋体" w:cs="宋体"/>
          <w:b/>
          <w:bCs w:val="0"/>
          <w:color w:val="000000"/>
          <w:sz w:val="28"/>
          <w:szCs w:val="28"/>
          <w:highlight w:val="none"/>
          <w:lang w:eastAsia="zh-CN"/>
        </w:rPr>
        <w:t>三、获取招标文件</w:t>
      </w:r>
      <w:bookmarkEnd w:id="8"/>
      <w:bookmarkEnd w:id="9"/>
    </w:p>
    <w:p>
      <w:pPr>
        <w:keepNext w:val="0"/>
        <w:keepLines w:val="0"/>
        <w:pageBreakBefore w:val="0"/>
        <w:widowControl w:val="0"/>
        <w:kinsoku/>
        <w:wordWrap/>
        <w:overflowPunct/>
        <w:topLinePunct w:val="0"/>
        <w:autoSpaceDE/>
        <w:autoSpaceDN/>
        <w:bidi w:val="0"/>
        <w:adjustRightInd/>
        <w:spacing w:beforeLines="0" w:afterLines="0" w:line="360" w:lineRule="auto"/>
        <w:ind w:firstLine="54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u w:val="single"/>
          <w:lang w:val="en-US" w:eastAsia="zh-CN"/>
        </w:rPr>
        <w:t>2020年8月18日公告发布之日起至2020年9月10日</w:t>
      </w:r>
      <w:r>
        <w:rPr>
          <w:rFonts w:hint="eastAsia" w:ascii="宋体" w:hAnsi="宋体" w:eastAsia="宋体" w:cs="宋体"/>
          <w:color w:val="000000"/>
          <w:sz w:val="24"/>
          <w:szCs w:val="24"/>
          <w:highlight w:val="none"/>
          <w:u w:val="none"/>
          <w:lang w:val="en-US" w:eastAsia="zh-CN"/>
        </w:rPr>
        <w:t>投标截止之前。</w:t>
      </w:r>
    </w:p>
    <w:p>
      <w:pPr>
        <w:keepNext w:val="0"/>
        <w:keepLines w:val="0"/>
        <w:pageBreakBefore w:val="0"/>
        <w:widowControl w:val="0"/>
        <w:kinsoku/>
        <w:wordWrap/>
        <w:overflowPunct/>
        <w:topLinePunct w:val="0"/>
        <w:autoSpaceDE/>
        <w:autoSpaceDN/>
        <w:bidi w:val="0"/>
        <w:adjustRightInd/>
        <w:spacing w:beforeLines="0" w:afterLines="0" w:line="360" w:lineRule="auto"/>
        <w:ind w:firstLine="480" w:firstLineChars="200"/>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地点：</w:t>
      </w:r>
      <w:r>
        <w:rPr>
          <w:rFonts w:hint="eastAsia" w:ascii="宋体" w:hAnsi="宋体" w:eastAsia="宋体" w:cs="宋体"/>
          <w:bCs/>
          <w:color w:val="000000"/>
          <w:spacing w:val="0"/>
          <w:kern w:val="2"/>
          <w:sz w:val="24"/>
          <w:szCs w:val="24"/>
          <w:highlight w:val="none"/>
          <w:u w:val="none"/>
        </w:rPr>
        <w:t>南宁市公共资源交易平台（</w:t>
      </w:r>
      <w:r>
        <w:rPr>
          <w:rFonts w:hint="eastAsia" w:ascii="宋体" w:hAnsi="宋体" w:eastAsia="宋体" w:cs="宋体"/>
          <w:bCs/>
          <w:color w:val="000000"/>
          <w:spacing w:val="0"/>
          <w:kern w:val="2"/>
          <w:sz w:val="24"/>
          <w:szCs w:val="24"/>
          <w:highlight w:val="none"/>
          <w:u w:val="none"/>
          <w:lang w:val="en-US"/>
        </w:rPr>
        <w:fldChar w:fldCharType="begin"/>
      </w:r>
      <w:r>
        <w:rPr>
          <w:rFonts w:hint="eastAsia" w:ascii="宋体" w:hAnsi="宋体" w:eastAsia="宋体" w:cs="宋体"/>
          <w:bCs/>
          <w:color w:val="000000"/>
          <w:spacing w:val="0"/>
          <w:kern w:val="2"/>
          <w:sz w:val="24"/>
          <w:szCs w:val="24"/>
          <w:highlight w:val="none"/>
          <w:u w:val="none"/>
          <w:lang w:val="en-US"/>
        </w:rPr>
        <w:instrText xml:space="preserve"> HYPERLINK "https://www.nnggzy.org.cn/gxnnzbw/%EF%BC%89%E5%85%8D%E8%B4%B9%E4%B8%8B%E8%BD%BD%E8%8E%B7%E5%8F%96%E9%87%87%E8%B4%AD%E6%96%87%E4%BB%B6%EF%BC%8C%E5%B9%B6%E4%BA%8E2020%E5%B9%B47%E6%9C%88" </w:instrText>
      </w:r>
      <w:r>
        <w:rPr>
          <w:rFonts w:hint="eastAsia" w:ascii="宋体" w:hAnsi="宋体" w:eastAsia="宋体" w:cs="宋体"/>
          <w:bCs/>
          <w:color w:val="000000"/>
          <w:spacing w:val="0"/>
          <w:kern w:val="2"/>
          <w:sz w:val="24"/>
          <w:szCs w:val="24"/>
          <w:highlight w:val="none"/>
          <w:u w:val="none"/>
          <w:lang w:val="en-US"/>
        </w:rPr>
        <w:fldChar w:fldCharType="separate"/>
      </w:r>
      <w:r>
        <w:rPr>
          <w:rFonts w:hint="eastAsia" w:ascii="宋体" w:hAnsi="宋体" w:eastAsia="宋体" w:cs="宋体"/>
          <w:bCs/>
          <w:color w:val="000000"/>
          <w:spacing w:val="0"/>
          <w:kern w:val="2"/>
          <w:sz w:val="24"/>
          <w:szCs w:val="24"/>
          <w:highlight w:val="none"/>
          <w:u w:val="none"/>
          <w:lang w:val="en-US"/>
        </w:rPr>
        <w:t>https://www.nnggzy.org.cn/gxnnzbw/）</w:t>
      </w:r>
      <w:r>
        <w:rPr>
          <w:rFonts w:hint="eastAsia" w:ascii="宋体" w:hAnsi="宋体" w:eastAsia="宋体" w:cs="宋体"/>
          <w:bCs/>
          <w:color w:val="000000"/>
          <w:spacing w:val="0"/>
          <w:kern w:val="2"/>
          <w:sz w:val="24"/>
          <w:szCs w:val="24"/>
          <w:highlight w:val="none"/>
          <w:u w:val="none"/>
          <w:lang w:val="en-US"/>
        </w:rPr>
        <w:fldChar w:fldCharType="end"/>
      </w:r>
      <w:r>
        <w:rPr>
          <w:rFonts w:hint="eastAsia" w:ascii="宋体" w:hAnsi="宋体" w:eastAsia="宋体" w:cs="宋体"/>
          <w:bCs/>
          <w:color w:val="000000"/>
          <w:spacing w:val="0"/>
          <w:kern w:val="2"/>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pacing w:beforeLines="0" w:afterLines="0" w:line="360" w:lineRule="auto"/>
        <w:ind w:firstLine="540"/>
        <w:textAlignment w:val="auto"/>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方式：</w:t>
      </w:r>
      <w:r>
        <w:rPr>
          <w:rFonts w:hint="eastAsia" w:ascii="宋体" w:hAnsi="宋体" w:eastAsia="宋体" w:cs="宋体"/>
          <w:color w:val="000000"/>
          <w:sz w:val="24"/>
          <w:szCs w:val="24"/>
          <w:highlight w:val="none"/>
          <w:u w:val="none"/>
        </w:rPr>
        <w:t xml:space="preserve">网上下载，本项目不发放纸质文件，投标单位可登陆南宁市公共资源交易平台（http:// </w:t>
      </w:r>
      <w:r>
        <w:rPr>
          <w:rFonts w:hint="eastAsia" w:ascii="宋体" w:hAnsi="宋体" w:eastAsia="宋体" w:cs="宋体"/>
          <w:color w:val="000000"/>
          <w:sz w:val="24"/>
          <w:szCs w:val="24"/>
          <w:highlight w:val="none"/>
          <w:u w:val="none"/>
        </w:rPr>
        <w:fldChar w:fldCharType="begin"/>
      </w:r>
      <w:r>
        <w:rPr>
          <w:rFonts w:hint="eastAsia" w:ascii="宋体" w:hAnsi="宋体" w:eastAsia="宋体" w:cs="宋体"/>
          <w:color w:val="000000"/>
          <w:sz w:val="24"/>
          <w:szCs w:val="24"/>
          <w:highlight w:val="none"/>
          <w:u w:val="none"/>
        </w:rPr>
        <w:instrText xml:space="preserve"> HYPERLINK "http://www.nnggzy.org.cn/gxnnzbw），请在南宁市公共资源交易中心或各分支机构的采购公告栏内查找相关项目的采购公告，如有附件可点击该公告的附件，即可免费浏览或下载项目的采购文件。" </w:instrText>
      </w:r>
      <w:r>
        <w:rPr>
          <w:rFonts w:hint="eastAsia" w:ascii="宋体" w:hAnsi="宋体" w:eastAsia="宋体" w:cs="宋体"/>
          <w:color w:val="000000"/>
          <w:sz w:val="24"/>
          <w:szCs w:val="24"/>
          <w:highlight w:val="none"/>
          <w:u w:val="none"/>
        </w:rPr>
        <w:fldChar w:fldCharType="separate"/>
      </w:r>
      <w:r>
        <w:rPr>
          <w:rStyle w:val="11"/>
          <w:rFonts w:hint="eastAsia" w:ascii="宋体" w:hAnsi="宋体" w:eastAsia="宋体" w:cs="宋体"/>
          <w:color w:val="000000"/>
          <w:sz w:val="24"/>
          <w:szCs w:val="24"/>
          <w:highlight w:val="none"/>
          <w:u w:val="none"/>
        </w:rPr>
        <w:t>www.nnggzy.org.cn/gxnnzbw），请在南宁市公共资源交易中心或各分支机构的采购公告栏内查找相关项目的采购公告，如有附件可点击该公告的附件，即可免费浏览</w:t>
      </w:r>
      <w:r>
        <w:rPr>
          <w:rStyle w:val="11"/>
          <w:rFonts w:hint="eastAsia" w:ascii="宋体" w:hAnsi="宋体" w:eastAsia="宋体" w:cs="宋体"/>
          <w:color w:val="000000"/>
          <w:sz w:val="24"/>
          <w:szCs w:val="24"/>
          <w:highlight w:val="none"/>
          <w:u w:val="none"/>
          <w:lang w:eastAsia="zh-CN"/>
        </w:rPr>
        <w:t>或下载项目的采购文件</w:t>
      </w:r>
      <w:r>
        <w:rPr>
          <w:rStyle w:val="11"/>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rPr>
        <w:fldChar w:fldCharType="end"/>
      </w:r>
    </w:p>
    <w:p>
      <w:pPr>
        <w:keepNext w:val="0"/>
        <w:keepLines w:val="0"/>
        <w:pageBreakBefore w:val="0"/>
        <w:widowControl w:val="0"/>
        <w:kinsoku/>
        <w:wordWrap/>
        <w:overflowPunct/>
        <w:topLinePunct w:val="0"/>
        <w:autoSpaceDE/>
        <w:autoSpaceDN/>
        <w:bidi w:val="0"/>
        <w:adjustRightInd/>
        <w:spacing w:beforeLines="0" w:afterLines="0" w:line="360" w:lineRule="auto"/>
        <w:ind w:firstLine="240" w:firstLineChars="10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售价：</w:t>
      </w:r>
      <w:r>
        <w:rPr>
          <w:rFonts w:hint="eastAsia" w:ascii="宋体" w:hAnsi="宋体" w:eastAsia="宋体" w:cs="宋体"/>
          <w:color w:val="000000"/>
          <w:sz w:val="24"/>
          <w:szCs w:val="24"/>
          <w:highlight w:val="none"/>
          <w:lang w:val="en-US" w:eastAsia="zh-CN"/>
        </w:rPr>
        <w:t>0元 。</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8"/>
          <w:szCs w:val="28"/>
          <w:highlight w:val="none"/>
          <w:lang w:eastAsia="zh-CN"/>
        </w:rPr>
      </w:pPr>
      <w:r>
        <w:rPr>
          <w:rFonts w:hint="eastAsia" w:ascii="宋体" w:hAnsi="宋体" w:eastAsia="宋体" w:cs="宋体"/>
          <w:b/>
          <w:bCs w:val="0"/>
          <w:color w:val="000000"/>
          <w:sz w:val="28"/>
          <w:szCs w:val="28"/>
          <w:highlight w:val="none"/>
          <w:lang w:eastAsia="zh-CN"/>
        </w:rPr>
        <w:t>四、提交投标文件截止时间、开标时间和地点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1.本项目投标截止时间为：2020年9月10日上午9时30分。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2.本项目将于2020年9月10日上午9时30分在</w:t>
      </w:r>
      <w:r>
        <w:rPr>
          <w:rFonts w:hint="eastAsia" w:ascii="宋体" w:hAnsi="宋体" w:eastAsia="宋体" w:cs="宋体"/>
          <w:color w:val="000000"/>
          <w:sz w:val="24"/>
          <w:szCs w:val="24"/>
          <w:highlight w:val="none"/>
          <w:u w:val="single"/>
          <w:lang w:val="en-US" w:eastAsia="zh-CN"/>
        </w:rPr>
        <w:t xml:space="preserve"> 南宁市良庆区玉洞大道33号南宁市民中心9楼南宁市公共资源交易中心交易厅（具体详见9楼电子显示屏场地安排）</w:t>
      </w:r>
      <w:r>
        <w:rPr>
          <w:rFonts w:hint="eastAsia" w:ascii="宋体" w:hAnsi="宋体" w:eastAsia="宋体" w:cs="宋体"/>
          <w:color w:val="000000"/>
          <w:sz w:val="24"/>
          <w:szCs w:val="24"/>
          <w:highlight w:val="none"/>
          <w:lang w:val="en-US" w:eastAsia="zh-CN"/>
        </w:rPr>
        <w:t>开标。</w:t>
      </w:r>
    </w:p>
    <w:p>
      <w:pPr>
        <w:spacing w:line="360" w:lineRule="auto"/>
        <w:ind w:firstLine="482" w:firstLineChars="200"/>
        <w:jc w:val="both"/>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关于投标文件邮寄形式的通知</w:t>
      </w:r>
      <w:r>
        <w:rPr>
          <w:rFonts w:hint="eastAsia" w:ascii="宋体" w:hAnsi="宋体" w:cs="宋体"/>
          <w:b/>
          <w:bCs/>
          <w:color w:val="000000"/>
          <w:sz w:val="24"/>
          <w:szCs w:val="24"/>
          <w:highlight w:val="none"/>
          <w:lang w:eastAsia="zh-CN"/>
        </w:rPr>
        <w:t>：</w:t>
      </w:r>
    </w:p>
    <w:p>
      <w:pPr>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为做好新型冠状病毒肺炎疫情防控工作，根据南宁市财政局《关于做好疫情防控期间政府采购工作有关事项的通知》（南财采〔2020〕12号）要求，</w:t>
      </w:r>
      <w:r>
        <w:rPr>
          <w:rFonts w:hint="eastAsia" w:ascii="宋体" w:hAnsi="宋体" w:eastAsia="宋体" w:cs="宋体"/>
          <w:b/>
          <w:bCs/>
          <w:color w:val="000000"/>
          <w:sz w:val="24"/>
          <w:szCs w:val="24"/>
          <w:highlight w:val="none"/>
          <w:lang w:val="en-US" w:eastAsia="zh-CN"/>
        </w:rPr>
        <w:t>本项目实行“不见面”开标方式</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rPr>
        <w:t>现对本项目相关事项通知如下：</w:t>
      </w:r>
    </w:p>
    <w:p>
      <w:pPr>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sz w:val="24"/>
          <w:szCs w:val="24"/>
          <w:highlight w:val="none"/>
        </w:rPr>
      </w:pPr>
      <w:r>
        <w:rPr>
          <w:rFonts w:hint="eastAsia" w:ascii="宋体" w:hAnsi="宋体" w:cs="宋体"/>
          <w:b/>
          <w:color w:val="000000"/>
          <w:sz w:val="24"/>
          <w:szCs w:val="24"/>
          <w:highlight w:val="none"/>
          <w:lang w:eastAsia="zh-CN"/>
        </w:rPr>
        <w:t>本项目的投标文件原则上应通过邮寄快递的方式送达</w:t>
      </w:r>
      <w:r>
        <w:rPr>
          <w:rFonts w:hint="eastAsia" w:ascii="宋体" w:hAnsi="宋体" w:cs="宋体"/>
          <w:b/>
          <w:color w:val="000000"/>
          <w:sz w:val="24"/>
          <w:szCs w:val="24"/>
          <w:highlight w:val="none"/>
        </w:rPr>
        <w:t>。</w:t>
      </w:r>
    </w:p>
    <w:p>
      <w:pPr>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cs="宋体"/>
          <w:b w:val="0"/>
          <w:bCs w:val="0"/>
          <w:color w:val="000000"/>
          <w:sz w:val="24"/>
          <w:szCs w:val="24"/>
          <w:highlight w:val="none"/>
        </w:rPr>
      </w:pPr>
      <w:r>
        <w:rPr>
          <w:rFonts w:hint="eastAsia" w:ascii="宋体" w:hAnsi="宋体" w:cs="宋体"/>
          <w:color w:val="000000"/>
          <w:sz w:val="24"/>
          <w:szCs w:val="24"/>
          <w:highlight w:val="none"/>
        </w:rPr>
        <w:t>投标文件邮寄地址：</w:t>
      </w:r>
      <w:r>
        <w:rPr>
          <w:rFonts w:hint="eastAsia" w:ascii="宋体" w:hAnsi="宋体" w:eastAsia="宋体" w:cs="宋体"/>
          <w:b/>
          <w:bCs/>
          <w:color w:val="000000"/>
          <w:sz w:val="24"/>
          <w:szCs w:val="24"/>
          <w:highlight w:val="none"/>
          <w:u w:val="none"/>
          <w:lang w:val="en-US" w:eastAsia="zh-CN"/>
        </w:rPr>
        <w:t>广西南宁市青秀区佛子岭玉兰路18号德利AICC写字楼B1栋19楼1909室（广西新宇建设项目管理有限公司）；</w:t>
      </w:r>
      <w:r>
        <w:rPr>
          <w:rFonts w:hint="eastAsia" w:ascii="宋体" w:hAnsi="宋体" w:eastAsia="宋体" w:cs="宋体"/>
          <w:b w:val="0"/>
          <w:bCs w:val="0"/>
          <w:color w:val="000000"/>
          <w:sz w:val="24"/>
          <w:szCs w:val="24"/>
          <w:highlight w:val="none"/>
          <w:u w:val="none"/>
          <w:lang w:val="en-US" w:eastAsia="zh-CN"/>
        </w:rPr>
        <w:t>收件人：卢迪，联系电话：0771-5672768 。</w:t>
      </w:r>
    </w:p>
    <w:p>
      <w:pPr>
        <w:spacing w:line="360" w:lineRule="auto"/>
        <w:ind w:firstLine="720" w:firstLineChars="3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eastAsia="zh-CN"/>
        </w:rPr>
        <w:t>①</w:t>
      </w:r>
      <w:r>
        <w:rPr>
          <w:rFonts w:hint="eastAsia" w:ascii="宋体" w:hAnsi="宋体" w:cs="宋体"/>
          <w:b w:val="0"/>
          <w:bCs/>
          <w:color w:val="000000"/>
          <w:sz w:val="24"/>
          <w:szCs w:val="24"/>
          <w:highlight w:val="none"/>
        </w:rPr>
        <w:t>、接收邮寄快递包裹的时间为</w:t>
      </w:r>
      <w:r>
        <w:rPr>
          <w:rFonts w:hint="eastAsia" w:ascii="宋体" w:hAnsi="宋体" w:cs="宋体"/>
          <w:b/>
          <w:bCs w:val="0"/>
          <w:color w:val="000000"/>
          <w:sz w:val="24"/>
          <w:szCs w:val="24"/>
          <w:highlight w:val="none"/>
        </w:rPr>
        <w:t>工作日</w:t>
      </w:r>
      <w:r>
        <w:rPr>
          <w:rFonts w:hint="eastAsia" w:ascii="宋体" w:hAnsi="宋体" w:cs="宋体"/>
          <w:b w:val="0"/>
          <w:bCs/>
          <w:color w:val="000000"/>
          <w:sz w:val="24"/>
          <w:szCs w:val="24"/>
          <w:highlight w:val="none"/>
        </w:rPr>
        <w:t>上午</w:t>
      </w:r>
      <w:r>
        <w:rPr>
          <w:rFonts w:hint="eastAsia" w:ascii="宋体" w:hAnsi="宋体" w:cs="宋体"/>
          <w:b w:val="0"/>
          <w:bCs/>
          <w:color w:val="000000"/>
          <w:sz w:val="24"/>
          <w:szCs w:val="24"/>
          <w:highlight w:val="none"/>
          <w:lang w:val="en-US" w:eastAsia="zh-CN"/>
        </w:rPr>
        <w:t>8</w:t>
      </w:r>
      <w:r>
        <w:rPr>
          <w:rFonts w:hint="eastAsia" w:ascii="宋体" w:hAnsi="宋体" w:cs="宋体"/>
          <w:b w:val="0"/>
          <w:bCs/>
          <w:color w:val="000000"/>
          <w:sz w:val="24"/>
          <w:szCs w:val="24"/>
          <w:highlight w:val="none"/>
        </w:rPr>
        <w:t>：00～12：00，下午15：00～18:00，投标人应对自己的投标文件的快递包封和密封性负责，如送达的快递包裹出现破损导致投标文件密封性包封破损的，后果由投标人自行承担。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②</w:t>
      </w:r>
      <w:r>
        <w:rPr>
          <w:rFonts w:hint="eastAsia" w:ascii="宋体" w:hAnsi="宋体" w:cs="宋体"/>
          <w:color w:val="000000"/>
          <w:sz w:val="24"/>
          <w:szCs w:val="24"/>
          <w:highlight w:val="none"/>
        </w:rPr>
        <w:t>、</w:t>
      </w:r>
      <w:r>
        <w:rPr>
          <w:rFonts w:hint="eastAsia" w:ascii="宋体" w:hAnsi="宋体" w:cs="宋体"/>
          <w:b/>
          <w:bCs/>
          <w:color w:val="000000"/>
          <w:sz w:val="24"/>
          <w:szCs w:val="24"/>
          <w:highlight w:val="none"/>
        </w:rPr>
        <w:t>投标文件必须在投标截止时间前</w:t>
      </w:r>
      <w:r>
        <w:rPr>
          <w:rFonts w:hint="eastAsia" w:ascii="宋体" w:hAnsi="宋体" w:cs="宋体"/>
          <w:b/>
          <w:bCs/>
          <w:color w:val="000000"/>
          <w:sz w:val="24"/>
          <w:szCs w:val="24"/>
          <w:highlight w:val="none"/>
          <w:lang w:val="en-US" w:eastAsia="zh-CN"/>
        </w:rPr>
        <w:t>1.5</w:t>
      </w:r>
      <w:r>
        <w:rPr>
          <w:rFonts w:hint="eastAsia" w:ascii="宋体" w:hAnsi="宋体" w:cs="宋体"/>
          <w:b/>
          <w:bCs/>
          <w:color w:val="000000"/>
          <w:sz w:val="24"/>
          <w:szCs w:val="24"/>
          <w:highlight w:val="none"/>
        </w:rPr>
        <w:t>小时（即08时</w:t>
      </w:r>
      <w:r>
        <w:rPr>
          <w:rFonts w:hint="eastAsia" w:ascii="宋体" w:hAnsi="宋体" w:cs="宋体"/>
          <w:b/>
          <w:bCs/>
          <w:color w:val="000000"/>
          <w:sz w:val="24"/>
          <w:szCs w:val="24"/>
          <w:highlight w:val="none"/>
          <w:lang w:val="en-US" w:eastAsia="zh-CN"/>
        </w:rPr>
        <w:t>0</w:t>
      </w:r>
      <w:r>
        <w:rPr>
          <w:rFonts w:hint="eastAsia" w:ascii="宋体" w:hAnsi="宋体" w:cs="宋体"/>
          <w:b/>
          <w:bCs/>
          <w:color w:val="000000"/>
          <w:sz w:val="24"/>
          <w:szCs w:val="24"/>
          <w:highlight w:val="none"/>
        </w:rPr>
        <w:t>0分）送达。</w:t>
      </w:r>
      <w:r>
        <w:rPr>
          <w:rFonts w:hint="eastAsia" w:ascii="宋体" w:hAnsi="宋体" w:cs="宋体"/>
          <w:color w:val="000000"/>
          <w:sz w:val="24"/>
          <w:szCs w:val="24"/>
          <w:highlight w:val="none"/>
        </w:rPr>
        <w:t>采购代理机构工作人员签收邮寄包裹的时间即为投标人投标文件的送达时间，逾期送达的投标文件无效，后果由投标人自行承担。</w:t>
      </w:r>
      <w:r>
        <w:rPr>
          <w:rFonts w:hint="eastAsia" w:ascii="宋体" w:hAnsi="宋体" w:eastAsia="宋体" w:cs="宋体"/>
          <w:b/>
          <w:bCs/>
          <w:color w:val="000000"/>
          <w:sz w:val="24"/>
          <w:szCs w:val="24"/>
          <w:highlight w:val="none"/>
          <w:lang w:val="en-US" w:eastAsia="zh-CN"/>
        </w:rPr>
        <w:t>采购代理机构将在</w:t>
      </w:r>
      <w:r>
        <w:rPr>
          <w:rFonts w:hint="eastAsia" w:ascii="宋体" w:hAnsi="宋体" w:eastAsia="宋体" w:cs="宋体"/>
          <w:b/>
          <w:bCs/>
          <w:color w:val="000000"/>
          <w:sz w:val="24"/>
          <w:szCs w:val="24"/>
          <w:highlight w:val="none"/>
          <w:u w:val="single"/>
          <w:lang w:val="en-US" w:eastAsia="zh-CN"/>
        </w:rPr>
        <w:t>截标时间前1.5小时（即8时00分）统一将收到的投标文件运送至南宁市公共资源交易中心开标室</w:t>
      </w:r>
      <w:r>
        <w:rPr>
          <w:rFonts w:hint="eastAsia" w:ascii="宋体" w:hAnsi="宋体" w:eastAsia="宋体" w:cs="宋体"/>
          <w:b/>
          <w:bCs/>
          <w:color w:val="000000"/>
          <w:sz w:val="24"/>
          <w:szCs w:val="24"/>
          <w:highlight w:val="none"/>
          <w:lang w:val="en-US" w:eastAsia="zh-CN"/>
        </w:rPr>
        <w:t>，以确保本项目能在响应截止时间准时截标。</w:t>
      </w:r>
    </w:p>
    <w:p>
      <w:pPr>
        <w:spacing w:line="360" w:lineRule="auto"/>
        <w:ind w:firstLine="480" w:firstLineChars="200"/>
        <w:rPr>
          <w:rFonts w:hint="eastAsia" w:ascii="宋体" w:hAnsi="宋体" w:cs="宋体"/>
          <w:b w:val="0"/>
          <w:bCs w:val="0"/>
          <w:color w:val="000000"/>
          <w:sz w:val="24"/>
          <w:szCs w:val="24"/>
          <w:highlight w:val="none"/>
        </w:rPr>
      </w:pPr>
      <w:r>
        <w:rPr>
          <w:rFonts w:hint="eastAsia" w:ascii="宋体" w:hAnsi="宋体" w:cs="宋体"/>
          <w:b w:val="0"/>
          <w:bCs w:val="0"/>
          <w:color w:val="000000"/>
          <w:sz w:val="24"/>
          <w:szCs w:val="24"/>
          <w:highlight w:val="none"/>
          <w:lang w:eastAsia="zh-CN"/>
        </w:rPr>
        <w:t>③</w:t>
      </w:r>
      <w:r>
        <w:rPr>
          <w:rFonts w:hint="eastAsia" w:ascii="宋体" w:hAnsi="宋体" w:cs="宋体"/>
          <w:b w:val="0"/>
          <w:bCs w:val="0"/>
          <w:color w:val="000000"/>
          <w:sz w:val="24"/>
          <w:szCs w:val="24"/>
          <w:highlight w:val="none"/>
        </w:rPr>
        <w:t>、投标人应充分预留投标文件邮寄、送达所需要的时间。为确保疫情防控期间邮寄包裹能及时送达，应选择邮寄运送时间有保障的快递公司寄送投标文件。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④</w:t>
      </w:r>
      <w:r>
        <w:rPr>
          <w:rFonts w:hint="eastAsia" w:ascii="宋体" w:hAnsi="宋体" w:cs="宋体"/>
          <w:color w:val="000000"/>
          <w:sz w:val="24"/>
          <w:szCs w:val="24"/>
          <w:highlight w:val="none"/>
        </w:rPr>
        <w:t>、投标人在按照</w:t>
      </w:r>
      <w:r>
        <w:rPr>
          <w:rFonts w:hint="eastAsia" w:ascii="宋体" w:hAnsi="宋体" w:cs="宋体"/>
          <w:b/>
          <w:color w:val="000000"/>
          <w:sz w:val="24"/>
          <w:szCs w:val="24"/>
          <w:highlight w:val="none"/>
        </w:rPr>
        <w:t>招标文件的要求</w:t>
      </w:r>
      <w:r>
        <w:rPr>
          <w:rFonts w:hint="eastAsia" w:ascii="宋体" w:hAnsi="宋体" w:cs="宋体"/>
          <w:color w:val="000000"/>
          <w:sz w:val="24"/>
          <w:szCs w:val="24"/>
          <w:highlight w:val="none"/>
        </w:rPr>
        <w:t>装订、密封好投标文件后，应使用不透明、防水的邮寄袋（或箱）再次包裹已密封好的投标文件，并在邮寄袋（或箱）上粘牢注明</w:t>
      </w:r>
      <w:r>
        <w:rPr>
          <w:rFonts w:hint="eastAsia" w:ascii="宋体" w:hAnsi="宋体" w:eastAsia="宋体" w:cs="宋体"/>
          <w:b/>
          <w:bCs/>
          <w:color w:val="000000"/>
          <w:sz w:val="24"/>
          <w:szCs w:val="24"/>
          <w:highlight w:val="none"/>
          <w:u w:val="single"/>
          <w:lang w:val="en-US" w:eastAsia="zh-CN"/>
        </w:rPr>
        <w:t>项目名称、项目编号、标段号、标段名称、项目开标日期、有效的电子邮箱、联系人及电话等内容</w:t>
      </w:r>
      <w:r>
        <w:rPr>
          <w:rFonts w:hint="eastAsia" w:ascii="宋体" w:hAnsi="宋体" w:eastAsia="宋体" w:cs="宋体"/>
          <w:color w:val="000000"/>
          <w:sz w:val="24"/>
          <w:szCs w:val="24"/>
          <w:highlight w:val="none"/>
          <w:lang w:val="en-US" w:eastAsia="zh-CN"/>
        </w:rPr>
        <w:t>的纸质表格（表格格式自拟），工作人员将依据此信息将邮寄袋（或箱）提交该项目的开标评标环节。如采购代理机构收到的邮寄包裹未按上述要求进行标识，造成无法将投标文件提交至该项目开标评标环节的，由此产生的后果由投标人自行承担。</w:t>
      </w:r>
    </w:p>
    <w:p>
      <w:pPr>
        <w:spacing w:line="360" w:lineRule="auto"/>
        <w:ind w:firstLine="480" w:firstLineChars="200"/>
        <w:rPr>
          <w:rFonts w:hint="eastAsia" w:ascii="宋体" w:hAnsi="宋体" w:cs="宋体"/>
          <w:b/>
          <w:color w:val="000000"/>
          <w:sz w:val="24"/>
          <w:szCs w:val="24"/>
          <w:highlight w:val="none"/>
        </w:rPr>
      </w:pPr>
      <w:r>
        <w:rPr>
          <w:rFonts w:hint="eastAsia" w:ascii="宋体" w:hAnsi="宋体" w:cs="宋体"/>
          <w:b w:val="0"/>
          <w:bCs/>
          <w:color w:val="000000"/>
          <w:sz w:val="24"/>
          <w:szCs w:val="24"/>
          <w:highlight w:val="none"/>
          <w:lang w:eastAsia="zh-CN"/>
        </w:rPr>
        <w:t>⑤、</w:t>
      </w:r>
      <w:r>
        <w:rPr>
          <w:rFonts w:hint="eastAsia" w:ascii="宋体" w:hAnsi="宋体" w:cs="宋体"/>
          <w:b w:val="0"/>
          <w:bCs/>
          <w:color w:val="000000"/>
          <w:sz w:val="24"/>
          <w:szCs w:val="24"/>
          <w:highlight w:val="none"/>
        </w:rPr>
        <w:t>采购代理机构在收到投标文件的邮寄包裹后，第一时间按照投标人在邮寄包裹上所预留的电子邮箱告知投标文件收件情况，请投标人务必确保所预留的电子邮箱的有效性，并注意查收邮件。</w:t>
      </w:r>
    </w:p>
    <w:p>
      <w:pPr>
        <w:spacing w:line="360" w:lineRule="auto"/>
        <w:ind w:firstLine="480" w:firstLineChars="200"/>
        <w:rPr>
          <w:rFonts w:hint="eastAsia" w:ascii="宋体" w:hAnsi="宋体" w:cs="宋体"/>
          <w:b/>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w:t>
      </w:r>
      <w:r>
        <w:rPr>
          <w:rFonts w:hint="eastAsia" w:ascii="宋体" w:hAnsi="宋体" w:cs="宋体"/>
          <w:b/>
          <w:color w:val="000000"/>
          <w:sz w:val="24"/>
          <w:szCs w:val="24"/>
          <w:highlight w:val="none"/>
        </w:rPr>
        <w:t>投标人不参加现场开标活动。</w:t>
      </w:r>
      <w:r>
        <w:rPr>
          <w:rFonts w:hint="eastAsia" w:ascii="宋体" w:hAnsi="宋体" w:cs="宋体"/>
          <w:color w:val="000000"/>
          <w:sz w:val="24"/>
          <w:szCs w:val="24"/>
          <w:highlight w:val="none"/>
        </w:rPr>
        <w:t>取消招标文件“第二章投标人须知”中5.开标”的所有内容。</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）投标文件拆封及密封性检查。</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截标后，采购代理机构工作人员在公共资源交易中心工作人员和采购人的见证下拆开投标文件包封，采购人对投标文件密封性和投标文件正副本数量进行签字确认。</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）关于投标人的报价。</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在投标文件商务技术符合性审查结束后，</w:t>
      </w:r>
      <w:r>
        <w:rPr>
          <w:rFonts w:hint="eastAsia" w:ascii="宋体" w:hAnsi="宋体" w:eastAsia="宋体" w:cs="宋体"/>
          <w:color w:val="000000"/>
          <w:sz w:val="24"/>
          <w:szCs w:val="24"/>
          <w:highlight w:val="none"/>
        </w:rPr>
        <w:t>由采购代理机构根据投标人的投标报价情况填写开标记录表，交由评标委员会对投标人的报价、</w:t>
      </w:r>
      <w:r>
        <w:rPr>
          <w:rFonts w:hint="eastAsia" w:ascii="宋体" w:hAnsi="宋体" w:eastAsia="宋体" w:cs="宋体"/>
          <w:color w:val="000000"/>
          <w:sz w:val="24"/>
          <w:szCs w:val="24"/>
          <w:highlight w:val="none"/>
          <w:lang w:eastAsia="zh-CN"/>
        </w:rPr>
        <w:t>合作</w:t>
      </w:r>
      <w:r>
        <w:rPr>
          <w:rFonts w:hint="eastAsia" w:ascii="宋体" w:hAnsi="宋体" w:eastAsia="宋体" w:cs="宋体"/>
          <w:color w:val="000000"/>
          <w:sz w:val="24"/>
          <w:szCs w:val="24"/>
          <w:highlight w:val="none"/>
        </w:rPr>
        <w:t>期等内容进行签字确认。</w:t>
      </w:r>
    </w:p>
    <w:p>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）关于投标文件澄清的有关要求</w:t>
      </w:r>
      <w:r>
        <w:rPr>
          <w:rFonts w:hint="eastAsia" w:ascii="宋体" w:hAnsi="宋体" w:cs="宋体"/>
          <w:color w:val="000000"/>
          <w:sz w:val="24"/>
          <w:szCs w:val="24"/>
          <w:highlight w:val="none"/>
          <w:lang w:eastAsia="zh-CN"/>
        </w:rPr>
        <w:t>。</w:t>
      </w:r>
    </w:p>
    <w:p>
      <w:pPr>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eastAsia="zh-CN"/>
        </w:rPr>
        <w:t>①</w:t>
      </w:r>
      <w:r>
        <w:rPr>
          <w:rFonts w:hint="eastAsia" w:ascii="宋体" w:hAnsi="宋体" w:cs="宋体"/>
          <w:b w:val="0"/>
          <w:bCs/>
          <w:color w:val="000000"/>
          <w:sz w:val="24"/>
          <w:szCs w:val="24"/>
          <w:highlight w:val="none"/>
        </w:rPr>
        <w:t>、为便于采购代理机构或评标委员会在项目评标期间与投标人取得联系，做好评标过程中投标人对投标文件的澄清、说明或者补正等工作，投标人务必做到：</w:t>
      </w:r>
    </w:p>
    <w:p>
      <w:pPr>
        <w:spacing w:line="360" w:lineRule="auto"/>
        <w:ind w:firstLine="480" w:firstLineChars="200"/>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lang w:eastAsia="zh-CN"/>
        </w:rPr>
        <w:t>第七章投标文件格式</w:t>
      </w:r>
      <w:r>
        <w:rPr>
          <w:rFonts w:hint="eastAsia" w:ascii="宋体" w:hAnsi="宋体" w:eastAsia="宋体" w:cs="宋体"/>
          <w:b w:val="0"/>
          <w:bCs/>
          <w:color w:val="000000"/>
          <w:sz w:val="24"/>
          <w:szCs w:val="24"/>
          <w:highlight w:val="none"/>
        </w:rPr>
        <w:t>”中“投标函（格式）”落款处的“电话”务必填写法定代表人（负责人）或委托代理人的电话联系方式。</w:t>
      </w:r>
    </w:p>
    <w:p>
      <w:pPr>
        <w:spacing w:line="360" w:lineRule="auto"/>
        <w:ind w:firstLine="480" w:firstLineChars="200"/>
        <w:rPr>
          <w:rFonts w:hint="eastAsia" w:ascii="宋体" w:hAnsi="宋体" w:cs="宋体"/>
          <w:b w:val="0"/>
          <w:bCs/>
          <w:color w:val="000000"/>
          <w:sz w:val="24"/>
          <w:szCs w:val="24"/>
          <w:highlight w:val="none"/>
        </w:rPr>
      </w:pPr>
      <w:r>
        <w:rPr>
          <w:rFonts w:hint="eastAsia" w:ascii="宋体" w:hAnsi="宋体" w:eastAsia="宋体" w:cs="宋体"/>
          <w:b w:val="0"/>
          <w:bCs/>
          <w:color w:val="000000"/>
          <w:sz w:val="24"/>
          <w:szCs w:val="24"/>
          <w:highlight w:val="none"/>
        </w:rPr>
        <w:t>“</w:t>
      </w:r>
      <w:r>
        <w:rPr>
          <w:rFonts w:hint="eastAsia" w:ascii="宋体" w:hAnsi="宋体" w:eastAsia="宋体" w:cs="宋体"/>
          <w:b w:val="0"/>
          <w:bCs/>
          <w:color w:val="000000"/>
          <w:sz w:val="24"/>
          <w:szCs w:val="24"/>
          <w:highlight w:val="none"/>
          <w:lang w:eastAsia="zh-CN"/>
        </w:rPr>
        <w:t>第七章投标文件格式</w:t>
      </w:r>
      <w:r>
        <w:rPr>
          <w:rFonts w:hint="eastAsia" w:ascii="宋体" w:hAnsi="宋体" w:eastAsia="宋体" w:cs="宋体"/>
          <w:b w:val="0"/>
          <w:bCs/>
          <w:color w:val="000000"/>
          <w:sz w:val="24"/>
          <w:szCs w:val="24"/>
          <w:highlight w:val="none"/>
        </w:rPr>
        <w:t>”中“投标函（格式）”落款处的“传真”务必填写传真号码或电子邮箱。</w:t>
      </w:r>
    </w:p>
    <w:p>
      <w:pPr>
        <w:spacing w:line="360" w:lineRule="auto"/>
        <w:ind w:firstLine="480" w:firstLineChars="200"/>
        <w:rPr>
          <w:rFonts w:hint="eastAsia" w:ascii="宋体" w:hAnsi="宋体" w:cs="宋体"/>
          <w:b/>
          <w:bCs w:val="0"/>
          <w:color w:val="000000"/>
          <w:sz w:val="24"/>
          <w:szCs w:val="24"/>
          <w:highlight w:val="none"/>
        </w:rPr>
      </w:pPr>
      <w:r>
        <w:rPr>
          <w:rFonts w:hint="eastAsia" w:ascii="宋体" w:hAnsi="宋体" w:cs="宋体"/>
          <w:b w:val="0"/>
          <w:bCs/>
          <w:color w:val="000000"/>
          <w:sz w:val="24"/>
          <w:szCs w:val="24"/>
          <w:highlight w:val="none"/>
          <w:lang w:eastAsia="zh-CN"/>
        </w:rPr>
        <w:t>②</w:t>
      </w:r>
      <w:r>
        <w:rPr>
          <w:rFonts w:hint="eastAsia" w:ascii="宋体" w:hAnsi="宋体" w:cs="宋体"/>
          <w:b w:val="0"/>
          <w:bCs/>
          <w:color w:val="000000"/>
          <w:sz w:val="24"/>
          <w:szCs w:val="24"/>
          <w:highlight w:val="none"/>
        </w:rPr>
        <w:t>、开标当天投标人务必保持电话畅通。如果评标过程中需要投标人对投标文件作出澄清、说明或者补正的，评标委员会会通知投标人在规定的时间内通过电子邮件、传真等方式提交。</w:t>
      </w:r>
      <w:r>
        <w:rPr>
          <w:rFonts w:hint="eastAsia" w:ascii="宋体" w:hAnsi="宋体" w:cs="宋体"/>
          <w:b/>
          <w:bCs w:val="0"/>
          <w:color w:val="000000"/>
          <w:sz w:val="24"/>
          <w:szCs w:val="24"/>
          <w:highlight w:val="none"/>
        </w:rPr>
        <w:t>投标人所提交的澄清、说明或者补正等材料必须加盖投标人的公章确认。</w:t>
      </w:r>
    </w:p>
    <w:p>
      <w:pPr>
        <w:spacing w:line="360" w:lineRule="auto"/>
        <w:ind w:firstLine="480" w:firstLineChars="200"/>
        <w:rPr>
          <w:rFonts w:hint="eastAsia" w:ascii="宋体" w:hAnsi="宋体" w:cs="宋体"/>
          <w:b w:val="0"/>
          <w:bCs/>
          <w:color w:val="000000"/>
          <w:sz w:val="24"/>
          <w:szCs w:val="24"/>
          <w:highlight w:val="none"/>
        </w:rPr>
      </w:pPr>
      <w:r>
        <w:rPr>
          <w:rFonts w:hint="eastAsia" w:ascii="宋体" w:hAnsi="宋体" w:cs="宋体"/>
          <w:b w:val="0"/>
          <w:bCs/>
          <w:color w:val="000000"/>
          <w:sz w:val="24"/>
          <w:szCs w:val="24"/>
          <w:highlight w:val="none"/>
          <w:lang w:eastAsia="zh-CN"/>
        </w:rPr>
        <w:t>③</w:t>
      </w:r>
      <w:r>
        <w:rPr>
          <w:rFonts w:hint="eastAsia" w:ascii="宋体" w:hAnsi="宋体" w:cs="宋体"/>
          <w:b w:val="0"/>
          <w:bCs/>
          <w:color w:val="000000"/>
          <w:sz w:val="24"/>
          <w:szCs w:val="24"/>
          <w:highlight w:val="none"/>
        </w:rPr>
        <w:t>、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pStyle w:val="2"/>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）请按通知内容执行。</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8"/>
          <w:szCs w:val="28"/>
          <w:highlight w:val="none"/>
          <w:lang w:eastAsia="zh-CN"/>
        </w:rPr>
      </w:pPr>
      <w:r>
        <w:rPr>
          <w:rFonts w:hint="eastAsia" w:ascii="宋体" w:hAnsi="宋体" w:eastAsia="宋体" w:cs="宋体"/>
          <w:b/>
          <w:bCs w:val="0"/>
          <w:color w:val="000000"/>
          <w:sz w:val="28"/>
          <w:szCs w:val="28"/>
          <w:highlight w:val="none"/>
          <w:lang w:eastAsia="zh-CN"/>
        </w:rPr>
        <w:t>五、</w:t>
      </w:r>
      <w:r>
        <w:rPr>
          <w:rFonts w:hint="eastAsia" w:ascii="宋体" w:hAnsi="宋体" w:eastAsia="宋体" w:cs="宋体"/>
          <w:b/>
          <w:bCs w:val="0"/>
          <w:color w:val="000000"/>
          <w:sz w:val="28"/>
          <w:szCs w:val="28"/>
          <w:highlight w:val="none"/>
          <w:lang w:val="en-US" w:eastAsia="zh-CN"/>
        </w:rPr>
        <w:t>公告期限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自本公告发布之日起5个工作日。</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8"/>
          <w:szCs w:val="28"/>
          <w:highlight w:val="none"/>
          <w:lang w:eastAsia="zh-CN"/>
        </w:rPr>
      </w:pPr>
      <w:r>
        <w:rPr>
          <w:rFonts w:hint="eastAsia" w:ascii="宋体" w:hAnsi="宋体" w:eastAsia="宋体" w:cs="宋体"/>
          <w:b/>
          <w:bCs w:val="0"/>
          <w:color w:val="000000"/>
          <w:sz w:val="28"/>
          <w:szCs w:val="28"/>
          <w:highlight w:val="none"/>
          <w:lang w:eastAsia="zh-CN"/>
        </w:rPr>
        <w:t>六、</w:t>
      </w:r>
      <w:r>
        <w:rPr>
          <w:rFonts w:hint="eastAsia" w:ascii="宋体" w:hAnsi="宋体" w:eastAsia="宋体" w:cs="宋体"/>
          <w:b/>
          <w:bCs w:val="0"/>
          <w:color w:val="000000"/>
          <w:sz w:val="28"/>
          <w:szCs w:val="28"/>
          <w:highlight w:val="none"/>
          <w:lang w:val="en-US" w:eastAsia="zh-CN"/>
        </w:rPr>
        <w:t>其他补充事宜</w:t>
      </w:r>
    </w:p>
    <w:p>
      <w:pPr>
        <w:pStyle w:val="2"/>
        <w:spacing w:line="360" w:lineRule="auto"/>
        <w:rPr>
          <w:rFonts w:hint="eastAsia" w:ascii="宋体" w:hAnsi="宋体" w:cs="宋体"/>
          <w:b w:val="0"/>
          <w:bCs/>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 xml:space="preserve"> （一）、</w:t>
      </w:r>
      <w:r>
        <w:rPr>
          <w:rFonts w:hint="eastAsia" w:ascii="宋体" w:hAnsi="宋体" w:eastAsia="宋体" w:cs="宋体"/>
          <w:b/>
          <w:bCs/>
          <w:color w:val="000000"/>
          <w:sz w:val="24"/>
          <w:szCs w:val="24"/>
          <w:highlight w:val="none"/>
          <w:lang w:val="en-US" w:eastAsia="zh-CN"/>
        </w:rPr>
        <w:t>网上查询地址</w:t>
      </w:r>
      <w:r>
        <w:rPr>
          <w:rFonts w:hint="eastAsia" w:ascii="宋体" w:hAnsi="宋体" w:eastAsia="宋体" w:cs="宋体"/>
          <w:color w:val="000000"/>
          <w:sz w:val="24"/>
          <w:szCs w:val="24"/>
          <w:highlight w:val="none"/>
          <w:lang w:val="en-US" w:eastAsia="zh-CN"/>
        </w:rPr>
        <w:t>：</w:t>
      </w:r>
      <w:r>
        <w:rPr>
          <w:rFonts w:hint="eastAsia" w:ascii="宋体" w:hAnsi="宋体" w:cs="宋体"/>
          <w:b w:val="0"/>
          <w:bCs/>
          <w:color w:val="000000"/>
          <w:kern w:val="2"/>
          <w:sz w:val="24"/>
          <w:szCs w:val="24"/>
          <w:highlight w:val="none"/>
          <w:lang w:val="en-US" w:eastAsia="zh-CN" w:bidi="ar-SA"/>
        </w:rPr>
        <w:t>中国政府采购网（http://www.ccgp.gov.cn）、广西壮族自治区政府采购网（http://zfcg.gxzf.gov.cn）、南宁政府采购网（http://zfcg.nanning.gov.cn）、南宁市公共资源交易中心网（http://ggzy.nanning.gov.cn）。</w:t>
      </w:r>
    </w:p>
    <w:p>
      <w:pPr>
        <w:widowControl/>
        <w:numPr>
          <w:ilvl w:val="0"/>
          <w:numId w:val="0"/>
        </w:numPr>
        <w:spacing w:line="360" w:lineRule="auto"/>
        <w:ind w:firstLine="253" w:firstLineChars="100"/>
        <w:jc w:val="left"/>
        <w:rPr>
          <w:rFonts w:hint="eastAsia" w:ascii="宋体" w:hAnsi="宋体" w:eastAsia="宋体" w:cs="宋体"/>
          <w:b/>
          <w:color w:val="000000"/>
          <w:spacing w:val="6"/>
          <w:kern w:val="48"/>
          <w:sz w:val="24"/>
          <w:szCs w:val="24"/>
          <w:highlight w:val="none"/>
        </w:rPr>
      </w:pPr>
      <w:r>
        <w:rPr>
          <w:rFonts w:hint="eastAsia" w:ascii="宋体" w:hAnsi="宋体" w:eastAsia="宋体" w:cs="宋体"/>
          <w:b/>
          <w:color w:val="000000"/>
          <w:spacing w:val="6"/>
          <w:kern w:val="48"/>
          <w:sz w:val="24"/>
          <w:szCs w:val="24"/>
          <w:highlight w:val="none"/>
          <w:lang w:val="en-US" w:eastAsia="zh-CN"/>
        </w:rPr>
        <w:t>（二）、</w:t>
      </w:r>
      <w:r>
        <w:rPr>
          <w:rFonts w:hint="eastAsia" w:ascii="宋体" w:hAnsi="宋体" w:eastAsia="宋体" w:cs="宋体"/>
          <w:b/>
          <w:color w:val="000000"/>
          <w:spacing w:val="6"/>
          <w:kern w:val="48"/>
          <w:sz w:val="24"/>
          <w:szCs w:val="24"/>
          <w:highlight w:val="none"/>
        </w:rPr>
        <w:t>本项目需要落实的政府采购政策：</w:t>
      </w:r>
    </w:p>
    <w:p>
      <w:pPr>
        <w:widowControl/>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rPr>
        <w:t>1.关于政府采购支持监狱企业发展有关问题的通知（财库〔2014〕68号）。</w:t>
      </w:r>
    </w:p>
    <w:p>
      <w:pPr>
        <w:widowControl/>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2.关于印发《政府采购促进中小企业发展暂行办法》的通知（财库〔2011〕181号）。</w:t>
      </w:r>
    </w:p>
    <w:p>
      <w:pPr>
        <w:widowControl/>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3.三部门联合发布关于促进残疾人就业政府采购政策的通知（财库〔2017〕141号）。</w:t>
      </w:r>
    </w:p>
    <w:p>
      <w:pPr>
        <w:widowControl/>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4.关于环境标志产品政府采购实施的意见（财库〔2006〕90号）。</w:t>
      </w:r>
    </w:p>
    <w:p>
      <w:pPr>
        <w:widowControl/>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5.关于建立政府强制采购节能产品制度的通知（国办发〔2007〕51号）。</w:t>
      </w:r>
    </w:p>
    <w:p>
      <w:pPr>
        <w:widowControl/>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6.关于调整优化节能产品、环境标志产品政府采购执行机制的通知（财库〔2019〕9号）。</w:t>
      </w:r>
    </w:p>
    <w:p>
      <w:pPr>
        <w:pStyle w:val="6"/>
        <w:spacing w:line="360" w:lineRule="auto"/>
        <w:ind w:firstLine="480" w:firstLineChars="200"/>
        <w:rPr>
          <w:rFonts w:hint="default" w:eastAsia="宋体"/>
          <w:color w:val="000000"/>
          <w:highlight w:val="none"/>
          <w:lang w:val="en-US" w:eastAsia="zh-CN"/>
        </w:rPr>
      </w:pPr>
      <w:r>
        <w:rPr>
          <w:rFonts w:hint="eastAsia" w:cs="宋体"/>
          <w:color w:val="000000"/>
          <w:sz w:val="24"/>
          <w:szCs w:val="24"/>
          <w:highlight w:val="none"/>
          <w:lang w:val="en-US" w:eastAsia="zh-CN"/>
        </w:rPr>
        <w:t>7.</w:t>
      </w:r>
      <w:r>
        <w:rPr>
          <w:rFonts w:hint="eastAsia" w:ascii="宋体" w:hAnsi="宋体" w:eastAsia="宋体" w:cs="宋体"/>
          <w:color w:val="000000"/>
          <w:spacing w:val="6"/>
          <w:kern w:val="48"/>
          <w:sz w:val="24"/>
          <w:szCs w:val="24"/>
          <w:highlight w:val="none"/>
        </w:rPr>
        <w:t>《政府和社会资本合作项目政府采购管理办法》</w:t>
      </w:r>
    </w:p>
    <w:p>
      <w:pPr>
        <w:keepNext w:val="0"/>
        <w:keepLines w:val="0"/>
        <w:pageBreakBefore w:val="0"/>
        <w:widowControl w:val="0"/>
        <w:kinsoku/>
        <w:wordWrap/>
        <w:overflowPunct/>
        <w:topLinePunct w:val="0"/>
        <w:autoSpaceDE/>
        <w:autoSpaceDN/>
        <w:bidi w:val="0"/>
        <w:adjustRightInd/>
        <w:spacing w:line="360" w:lineRule="auto"/>
        <w:ind w:firstLine="253" w:firstLineChars="100"/>
        <w:textAlignment w:val="auto"/>
        <w:rPr>
          <w:rFonts w:hint="eastAsia" w:ascii="宋体" w:hAnsi="宋体" w:eastAsia="宋体" w:cs="宋体"/>
          <w:b w:val="0"/>
          <w:bCs/>
          <w:color w:val="000000"/>
          <w:spacing w:val="6"/>
          <w:kern w:val="48"/>
          <w:sz w:val="24"/>
          <w:szCs w:val="24"/>
          <w:highlight w:val="none"/>
          <w:lang w:eastAsia="zh-CN"/>
        </w:rPr>
      </w:pPr>
      <w:r>
        <w:rPr>
          <w:rFonts w:hint="eastAsia" w:ascii="宋体" w:hAnsi="宋体" w:eastAsia="宋体" w:cs="宋体"/>
          <w:b/>
          <w:color w:val="000000"/>
          <w:spacing w:val="6"/>
          <w:kern w:val="48"/>
          <w:sz w:val="24"/>
          <w:szCs w:val="24"/>
          <w:highlight w:val="none"/>
          <w:lang w:val="en-US" w:eastAsia="zh-CN"/>
        </w:rPr>
        <w:t>（三）、投标保证金：</w:t>
      </w:r>
      <w:r>
        <w:rPr>
          <w:rFonts w:hint="eastAsia" w:ascii="宋体" w:hAnsi="宋体" w:eastAsia="宋体" w:cs="宋体"/>
          <w:b w:val="0"/>
          <w:bCs/>
          <w:color w:val="000000"/>
          <w:spacing w:val="6"/>
          <w:kern w:val="48"/>
          <w:sz w:val="24"/>
          <w:szCs w:val="24"/>
          <w:highlight w:val="none"/>
          <w:lang w:val="en-US" w:eastAsia="zh-CN"/>
        </w:rPr>
        <w:t>根据南财采〔2019〕27 号文精神，本项目不收取投标保证金。</w:t>
      </w:r>
    </w:p>
    <w:p>
      <w:pPr>
        <w:pStyle w:val="3"/>
        <w:keepNext w:val="0"/>
        <w:keepLines w:val="0"/>
        <w:pageBreakBefore w:val="0"/>
        <w:widowControl w:val="0"/>
        <w:numPr>
          <w:ilvl w:val="0"/>
          <w:numId w:val="0"/>
        </w:numPr>
        <w:tabs>
          <w:tab w:val="left" w:pos="3204"/>
        </w:tabs>
        <w:kinsoku/>
        <w:wordWrap/>
        <w:overflowPunct/>
        <w:topLinePunct w:val="0"/>
        <w:autoSpaceDE/>
        <w:autoSpaceDN/>
        <w:bidi w:val="0"/>
        <w:adjustRightInd/>
        <w:spacing w:line="360" w:lineRule="auto"/>
        <w:textAlignment w:val="auto"/>
        <w:rPr>
          <w:rFonts w:hint="eastAsia" w:ascii="宋体" w:hAnsi="宋体" w:eastAsia="宋体" w:cs="宋体"/>
          <w:b/>
          <w:bCs w:val="0"/>
          <w:color w:val="000000"/>
          <w:sz w:val="28"/>
          <w:szCs w:val="28"/>
          <w:highlight w:val="none"/>
          <w:lang w:eastAsia="zh-CN"/>
        </w:rPr>
      </w:pPr>
      <w:r>
        <w:rPr>
          <w:rFonts w:hint="eastAsia" w:ascii="宋体" w:hAnsi="宋体" w:eastAsia="宋体" w:cs="宋体"/>
          <w:b/>
          <w:bCs w:val="0"/>
          <w:color w:val="000000"/>
          <w:sz w:val="28"/>
          <w:szCs w:val="28"/>
          <w:highlight w:val="none"/>
          <w:lang w:eastAsia="zh-CN"/>
        </w:rPr>
        <w:t>七、</w:t>
      </w:r>
      <w:r>
        <w:rPr>
          <w:rFonts w:hint="eastAsia" w:ascii="宋体" w:hAnsi="宋体" w:eastAsia="宋体" w:cs="宋体"/>
          <w:b/>
          <w:bCs w:val="0"/>
          <w:color w:val="000000"/>
          <w:sz w:val="28"/>
          <w:szCs w:val="28"/>
          <w:highlight w:val="none"/>
          <w:lang w:val="en-US" w:eastAsia="zh-CN"/>
        </w:rPr>
        <w:t>对本次招标提出询问，请按以下方式联系</w:t>
      </w:r>
      <w:r>
        <w:rPr>
          <w:rFonts w:hint="eastAsia" w:ascii="宋体" w:hAnsi="宋体" w:eastAsia="宋体" w:cs="宋体"/>
          <w:b/>
          <w:bCs w:val="0"/>
          <w:color w:val="0000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outlineLvl w:val="1"/>
        <w:rPr>
          <w:rFonts w:hint="eastAsia" w:ascii="宋体" w:hAnsi="宋体" w:eastAsia="宋体" w:cs="宋体"/>
          <w:color w:val="000000"/>
          <w:sz w:val="24"/>
          <w:szCs w:val="24"/>
          <w:highlight w:val="none"/>
          <w:lang w:eastAsia="zh-CN"/>
        </w:rPr>
      </w:pPr>
      <w:bookmarkStart w:id="10" w:name="_Toc26217"/>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采购人</w:t>
      </w:r>
      <w:bookmarkStart w:id="11" w:name="CgwjmbEntity：CGRMC2_0"/>
      <w:r>
        <w:rPr>
          <w:rFonts w:hint="eastAsia" w:ascii="宋体" w:hAnsi="宋体" w:eastAsia="宋体" w:cs="宋体"/>
          <w:color w:val="000000"/>
          <w:sz w:val="24"/>
          <w:szCs w:val="24"/>
          <w:highlight w:val="none"/>
          <w:lang w:eastAsia="zh-CN"/>
        </w:rPr>
        <w:t>信息</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名称：</w:t>
      </w:r>
      <w:bookmarkEnd w:id="10"/>
      <w:bookmarkEnd w:id="11"/>
      <w:r>
        <w:rPr>
          <w:rFonts w:hint="eastAsia" w:ascii="宋体" w:hAnsi="宋体" w:eastAsia="宋体" w:cs="宋体"/>
          <w:color w:val="000000"/>
          <w:sz w:val="24"/>
          <w:szCs w:val="24"/>
          <w:highlight w:val="none"/>
          <w:u w:val="single"/>
        </w:rPr>
        <w:t>广西横县正元投资发展有限公司</w:t>
      </w:r>
    </w:p>
    <w:p>
      <w:pPr>
        <w:spacing w:line="360" w:lineRule="auto"/>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u w:val="single"/>
          <w:lang w:val="en-US" w:eastAsia="zh-CN"/>
        </w:rPr>
        <w:t xml:space="preserve">广西南宁市横县横州镇宝华西路05号            </w:t>
      </w:r>
      <w:r>
        <w:rPr>
          <w:rFonts w:hint="eastAsia" w:ascii="宋体" w:hAnsi="宋体" w:eastAsia="宋体" w:cs="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联系人：</w:t>
      </w:r>
      <w:r>
        <w:rPr>
          <w:rFonts w:hint="eastAsia" w:ascii="宋体" w:hAnsi="宋体" w:eastAsia="宋体" w:cs="宋体"/>
          <w:color w:val="000000"/>
          <w:sz w:val="24"/>
          <w:szCs w:val="24"/>
          <w:highlight w:val="none"/>
          <w:u w:val="single"/>
          <w:lang w:val="en-US" w:eastAsia="zh-CN"/>
        </w:rPr>
        <w:t>刘颖</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lang w:val="en-US" w:eastAsia="zh-CN"/>
        </w:rPr>
        <w:t>0771-7234198</w:t>
      </w:r>
      <w:r>
        <w:rPr>
          <w:rFonts w:hint="eastAsia" w:ascii="宋体" w:hAnsi="宋体" w:eastAsia="宋体" w:cs="宋体"/>
          <w:color w:val="000000"/>
          <w:sz w:val="24"/>
          <w:szCs w:val="24"/>
          <w:highlight w:val="non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采购代理机构信息：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名称：</w:t>
      </w:r>
      <w:r>
        <w:rPr>
          <w:rFonts w:hint="eastAsia" w:ascii="宋体" w:hAnsi="宋体" w:eastAsia="宋体" w:cs="宋体"/>
          <w:color w:val="000000"/>
          <w:sz w:val="24"/>
          <w:szCs w:val="24"/>
          <w:highlight w:val="none"/>
          <w:u w:val="single"/>
          <w:lang w:eastAsia="zh-CN"/>
        </w:rPr>
        <w:t>广西新宇建设项目管理有限公司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u w:val="single"/>
          <w:lang w:eastAsia="zh-CN"/>
        </w:rPr>
        <w:t>广西南宁市青秀区佛子岭玉兰路18号德利AICC写字楼B1栋19楼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lang w:eastAsia="zh-CN"/>
        </w:rPr>
        <w:t>0771-5672768</w:t>
      </w:r>
    </w:p>
    <w:p>
      <w:pPr>
        <w:pStyle w:val="6"/>
        <w:ind w:firstLine="480" w:firstLineChars="200"/>
        <w:rPr>
          <w:rFonts w:hint="default"/>
          <w:color w:val="000000"/>
          <w:highlight w:val="none"/>
          <w:lang w:val="en-US" w:eastAsia="zh-CN"/>
        </w:rPr>
      </w:pPr>
      <w:r>
        <w:rPr>
          <w:rFonts w:hint="eastAsia"/>
          <w:color w:val="000000"/>
          <w:highlight w:val="none"/>
          <w:lang w:val="en-US" w:eastAsia="zh-CN"/>
        </w:rPr>
        <w:t>3.项目联系方式：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项目联系人：</w:t>
      </w:r>
      <w:r>
        <w:rPr>
          <w:rFonts w:hint="eastAsia" w:ascii="宋体" w:hAnsi="宋体" w:eastAsia="宋体" w:cs="宋体"/>
          <w:color w:val="000000"/>
          <w:sz w:val="24"/>
          <w:szCs w:val="24"/>
          <w:highlight w:val="none"/>
          <w:u w:val="single"/>
          <w:lang w:eastAsia="zh-CN"/>
        </w:rPr>
        <w:t>卢迪</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lang w:eastAsia="zh-CN"/>
        </w:rPr>
        <w:t>0771-5672768</w:t>
      </w:r>
    </w:p>
    <w:p>
      <w:pPr>
        <w:pStyle w:val="4"/>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000000"/>
          <w:spacing w:val="-4"/>
          <w:sz w:val="24"/>
          <w:szCs w:val="24"/>
          <w:highlight w:val="none"/>
        </w:rPr>
      </w:pPr>
    </w:p>
    <w:p>
      <w:pPr>
        <w:pStyle w:val="4"/>
        <w:keepNext w:val="0"/>
        <w:keepLines w:val="0"/>
        <w:pageBreakBefore w:val="0"/>
        <w:widowControl w:val="0"/>
        <w:kinsoku/>
        <w:wordWrap/>
        <w:overflowPunct/>
        <w:topLinePunct w:val="0"/>
        <w:autoSpaceDE/>
        <w:autoSpaceDN/>
        <w:bidi w:val="0"/>
        <w:adjustRightInd/>
        <w:spacing w:line="360" w:lineRule="auto"/>
        <w:ind w:firstLine="561"/>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 xml:space="preserve">                                          </w:t>
      </w:r>
      <w:r>
        <w:rPr>
          <w:rFonts w:hint="eastAsia" w:ascii="宋体" w:hAnsi="宋体" w:eastAsia="宋体" w:cs="宋体"/>
          <w:color w:val="000000"/>
          <w:sz w:val="24"/>
          <w:szCs w:val="24"/>
          <w:highlight w:val="none"/>
          <w:lang w:eastAsia="zh-CN"/>
        </w:rPr>
        <w:t>广西新宇建设项目管理有限公司</w:t>
      </w:r>
      <w:r>
        <w:rPr>
          <w:rFonts w:hint="eastAsia" w:ascii="宋体" w:hAnsi="宋体" w:eastAsia="宋体" w:cs="宋体"/>
          <w:color w:val="000000"/>
          <w:spacing w:val="-4"/>
          <w:sz w:val="24"/>
          <w:szCs w:val="24"/>
          <w:highlight w:val="none"/>
        </w:rPr>
        <w:t xml:space="preserve"> </w:t>
      </w:r>
    </w:p>
    <w:p>
      <w:pPr>
        <w:spacing w:line="460" w:lineRule="exact"/>
        <w:ind w:firstLine="464" w:firstLineChars="200"/>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 xml:space="preserve">                                                 </w:t>
      </w:r>
      <w:bookmarkStart w:id="12" w:name="_GoBack"/>
      <w:bookmarkEnd w:id="12"/>
      <w:r>
        <w:rPr>
          <w:rFonts w:hint="eastAsia" w:ascii="宋体" w:hAnsi="宋体" w:eastAsia="宋体" w:cs="宋体"/>
          <w:color w:val="000000"/>
          <w:spacing w:val="-4"/>
          <w:sz w:val="24"/>
          <w:szCs w:val="24"/>
          <w:highlight w:val="none"/>
        </w:rPr>
        <w:t>20</w:t>
      </w:r>
      <w:r>
        <w:rPr>
          <w:rFonts w:hint="eastAsia" w:ascii="宋体" w:hAnsi="宋体" w:eastAsia="宋体" w:cs="宋体"/>
          <w:color w:val="000000"/>
          <w:spacing w:val="-4"/>
          <w:sz w:val="24"/>
          <w:szCs w:val="24"/>
          <w:highlight w:val="none"/>
          <w:lang w:val="en-US" w:eastAsia="zh-CN"/>
        </w:rPr>
        <w:t>20</w:t>
      </w:r>
      <w:r>
        <w:rPr>
          <w:rFonts w:hint="eastAsia" w:ascii="宋体" w:hAnsi="宋体" w:eastAsia="宋体" w:cs="宋体"/>
          <w:color w:val="000000"/>
          <w:spacing w:val="-4"/>
          <w:sz w:val="24"/>
          <w:szCs w:val="24"/>
          <w:highlight w:val="none"/>
        </w:rPr>
        <w:t>年</w:t>
      </w:r>
      <w:r>
        <w:rPr>
          <w:rFonts w:hint="eastAsia" w:ascii="宋体" w:hAnsi="宋体" w:eastAsia="宋体" w:cs="宋体"/>
          <w:color w:val="000000"/>
          <w:spacing w:val="-4"/>
          <w:sz w:val="24"/>
          <w:szCs w:val="24"/>
          <w:highlight w:val="none"/>
          <w:lang w:val="en-US" w:eastAsia="zh-CN"/>
        </w:rPr>
        <w:t>8</w:t>
      </w:r>
      <w:r>
        <w:rPr>
          <w:rFonts w:hint="eastAsia" w:ascii="宋体" w:hAnsi="宋体" w:eastAsia="宋体" w:cs="宋体"/>
          <w:color w:val="000000"/>
          <w:spacing w:val="-4"/>
          <w:sz w:val="24"/>
          <w:szCs w:val="24"/>
          <w:highlight w:val="none"/>
        </w:rPr>
        <w:t>月</w:t>
      </w:r>
      <w:r>
        <w:rPr>
          <w:rFonts w:hint="eastAsia" w:ascii="宋体" w:hAnsi="宋体" w:eastAsia="宋体" w:cs="宋体"/>
          <w:color w:val="000000"/>
          <w:spacing w:val="-4"/>
          <w:sz w:val="24"/>
          <w:szCs w:val="24"/>
          <w:highlight w:val="none"/>
          <w:lang w:val="en-US" w:eastAsia="zh-CN"/>
        </w:rPr>
        <w:t>18</w:t>
      </w:r>
      <w:r>
        <w:rPr>
          <w:rFonts w:hint="eastAsia" w:ascii="宋体" w:hAnsi="宋体" w:eastAsia="宋体" w:cs="宋体"/>
          <w:color w:val="000000"/>
          <w:spacing w:val="-4"/>
          <w:sz w:val="24"/>
          <w:szCs w:val="24"/>
          <w:highlight w:val="none"/>
        </w:rPr>
        <w:t>日</w:t>
      </w:r>
    </w:p>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22F1"/>
    <w:multiLevelType w:val="singleLevel"/>
    <w:tmpl w:val="039722F1"/>
    <w:lvl w:ilvl="0" w:tentative="0">
      <w:start w:val="1"/>
      <w:numFmt w:val="decimal"/>
      <w:suff w:val="nothing"/>
      <w:lvlText w:val="（%1）"/>
      <w:lvlJc w:val="left"/>
    </w:lvl>
  </w:abstractNum>
  <w:abstractNum w:abstractNumId="1">
    <w:nsid w:val="45EB90DD"/>
    <w:multiLevelType w:val="singleLevel"/>
    <w:tmpl w:val="45EB90D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84FBD"/>
    <w:rsid w:val="1F44118A"/>
    <w:rsid w:val="31084FBD"/>
    <w:rsid w:val="4B23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99"/>
    <w:pPr>
      <w:spacing w:after="120"/>
    </w:pPr>
    <w:rPr>
      <w:rFonts w:ascii="Times New Roman" w:hAnsi="Times New Roman"/>
      <w:sz w:val="24"/>
      <w:szCs w:val="20"/>
    </w:rPr>
  </w:style>
  <w:style w:type="paragraph" w:styleId="3">
    <w:name w:val="Body Text Indent"/>
    <w:basedOn w:val="1"/>
    <w:qFormat/>
    <w:uiPriority w:val="99"/>
    <w:pPr>
      <w:ind w:left="360" w:firstLine="56" w:firstLineChars="20"/>
    </w:pPr>
    <w:rPr>
      <w:rFonts w:ascii="Times New Roman" w:hAnsi="Times New Roman" w:eastAsia="仿宋_GB2312"/>
      <w:kern w:val="0"/>
      <w:sz w:val="24"/>
      <w:szCs w:val="20"/>
    </w:rPr>
  </w:style>
  <w:style w:type="paragraph" w:styleId="4">
    <w:name w:val="Plain Text"/>
    <w:basedOn w:val="1"/>
    <w:next w:val="1"/>
    <w:qFormat/>
    <w:uiPriority w:val="0"/>
    <w:rPr>
      <w:rFonts w:ascii="宋体" w:hAnsi="Courier New"/>
      <w:szCs w:val="20"/>
    </w:rPr>
  </w:style>
  <w:style w:type="paragraph" w:styleId="5">
    <w:name w:val="footer"/>
    <w:basedOn w:val="1"/>
    <w:uiPriority w:val="99"/>
    <w:pPr>
      <w:tabs>
        <w:tab w:val="center" w:pos="4153"/>
        <w:tab w:val="right" w:pos="8306"/>
      </w:tabs>
      <w:snapToGrid w:val="0"/>
      <w:jc w:val="left"/>
    </w:pPr>
    <w:rPr>
      <w:sz w:val="18"/>
      <w:szCs w:val="20"/>
    </w:rPr>
  </w:style>
  <w:style w:type="paragraph" w:styleId="6">
    <w:name w:val="Body Text First Indent"/>
    <w:basedOn w:val="2"/>
    <w:qFormat/>
    <w:uiPriority w:val="0"/>
    <w:pPr>
      <w:ind w:firstLine="420" w:firstLineChars="100"/>
    </w:pPr>
    <w:rPr>
      <w:rFonts w:ascii="宋体" w:hAnsi="宋体" w:eastAsia="宋体" w:cs="宋体"/>
    </w:rPr>
  </w:style>
  <w:style w:type="table" w:styleId="8">
    <w:name w:val="Table Grid"/>
    <w:basedOn w:val="7"/>
    <w:uiPriority w:val="5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Emphasis"/>
    <w:basedOn w:val="9"/>
    <w:qFormat/>
    <w:uiPriority w:val="20"/>
    <w:rPr>
      <w:i/>
    </w:rPr>
  </w:style>
  <w:style w:type="character" w:styleId="11">
    <w:name w:val="Hyperlink"/>
    <w:basedOn w:val="9"/>
    <w:qFormat/>
    <w:uiPriority w:val="99"/>
    <w:rPr>
      <w:rFonts w:cs="Times New Roman"/>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2020-08-18T02:31:00Z</dcterms:created>
  <dc:creator>黛末千城</dc:creator>
  <cp:lastModifiedBy>黛末千城</cp:lastModifiedBy>
  <cp:lastPrinted>2020-08-18T02:36:00Z</cp:lastPrinted>
  <dcterms:modified xsi:type="dcterms:W3CDTF">2020-08-18T07:24:37Z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