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32" w:rsidRPr="00B31032" w:rsidRDefault="00B31032" w:rsidP="00B31032">
      <w:pPr>
        <w:widowControl/>
        <w:shd w:val="clear" w:color="auto" w:fill="FFFFFF"/>
        <w:spacing w:line="360" w:lineRule="atLeast"/>
        <w:jc w:val="center"/>
        <w:outlineLvl w:val="1"/>
        <w:rPr>
          <w:rFonts w:ascii="宋体" w:eastAsia="宋体" w:hAnsi="宋体" w:cs="Arial"/>
          <w:b/>
          <w:color w:val="000000"/>
          <w:kern w:val="0"/>
          <w:sz w:val="28"/>
          <w:szCs w:val="28"/>
        </w:rPr>
      </w:pPr>
      <w:r w:rsidRPr="00B31032">
        <w:rPr>
          <w:rFonts w:ascii="宋体" w:eastAsia="宋体" w:hAnsi="宋体" w:cs="宋体" w:hint="eastAsia"/>
          <w:b/>
          <w:color w:val="000000"/>
          <w:kern w:val="36"/>
          <w:sz w:val="28"/>
          <w:szCs w:val="28"/>
        </w:rPr>
        <w:t xml:space="preserve">广西新宇建设项目管理有限公司关于南宁市生活垃圾分类第三方考评公开招标公告 </w:t>
      </w:r>
    </w:p>
    <w:p w:rsidR="00B31032" w:rsidRDefault="00B31032" w:rsidP="00B31032">
      <w:pPr>
        <w:widowControl/>
        <w:shd w:val="clear" w:color="auto" w:fill="FFFFFF"/>
        <w:snapToGrid w:val="0"/>
        <w:spacing w:line="360" w:lineRule="auto"/>
        <w:jc w:val="left"/>
        <w:rPr>
          <w:rFonts w:ascii="宋体" w:eastAsia="宋体" w:hAnsi="宋体" w:cs="宋体"/>
          <w:color w:val="000000"/>
          <w:kern w:val="0"/>
          <w:sz w:val="22"/>
        </w:rPr>
      </w:pPr>
    </w:p>
    <w:p w:rsidR="00B31032" w:rsidRPr="00B31032" w:rsidRDefault="00B31032" w:rsidP="00B31032">
      <w:pPr>
        <w:widowControl/>
        <w:shd w:val="clear" w:color="auto" w:fill="FFFFFF"/>
        <w:snapToGrid w:val="0"/>
        <w:spacing w:line="360" w:lineRule="auto"/>
        <w:ind w:firstLineChars="200" w:firstLine="440"/>
        <w:jc w:val="left"/>
        <w:rPr>
          <w:rFonts w:ascii="宋体" w:eastAsia="宋体" w:hAnsi="宋体" w:cs="Arial"/>
          <w:color w:val="000000"/>
          <w:kern w:val="0"/>
          <w:sz w:val="18"/>
          <w:szCs w:val="18"/>
        </w:rPr>
      </w:pPr>
      <w:r w:rsidRPr="00B31032">
        <w:rPr>
          <w:rFonts w:ascii="宋体" w:eastAsia="宋体" w:hAnsi="宋体" w:cs="宋体" w:hint="eastAsia"/>
          <w:color w:val="000000"/>
          <w:kern w:val="0"/>
          <w:sz w:val="22"/>
        </w:rPr>
        <w:t xml:space="preserve">受南宁市市政和园林管理局委托，广西新宇建设项目管理有限公司拟对南宁市生活垃圾分类第三方考评进行公开招标采购，现将采购信息公告如下： </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sidRPr="00B31032">
        <w:rPr>
          <w:rFonts w:ascii="宋体" w:eastAsia="宋体" w:hAnsi="宋体" w:cs="Arial" w:hint="eastAsia"/>
          <w:color w:val="000000"/>
          <w:kern w:val="0"/>
          <w:sz w:val="22"/>
        </w:rPr>
        <w:t>一、项目编号</w:t>
      </w:r>
      <w:r w:rsidRPr="00B31032">
        <w:rPr>
          <w:rFonts w:ascii="宋体" w:eastAsia="宋体" w:hAnsi="宋体" w:cs="宋体" w:hint="eastAsia"/>
          <w:b/>
          <w:bCs/>
          <w:color w:val="000000"/>
          <w:kern w:val="0"/>
          <w:sz w:val="22"/>
        </w:rPr>
        <w:t>：</w:t>
      </w:r>
      <w:r w:rsidRPr="00B31032">
        <w:rPr>
          <w:rFonts w:ascii="宋体" w:eastAsia="宋体" w:hAnsi="宋体" w:cs="宋体" w:hint="eastAsia"/>
          <w:color w:val="000000"/>
          <w:kern w:val="0"/>
          <w:sz w:val="22"/>
        </w:rPr>
        <w:t>NNZC-2020-G3-00002-GXXY</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Pr>
          <w:rFonts w:ascii="宋体" w:eastAsia="宋体" w:hAnsi="宋体" w:cs="Arial" w:hint="eastAsia"/>
          <w:color w:val="000000"/>
          <w:kern w:val="0"/>
          <w:sz w:val="22"/>
        </w:rPr>
        <w:t>  </w:t>
      </w:r>
      <w:r w:rsidRPr="00B31032">
        <w:rPr>
          <w:rFonts w:ascii="宋体" w:eastAsia="宋体" w:hAnsi="宋体" w:cs="Arial" w:hint="eastAsia"/>
          <w:color w:val="000000"/>
          <w:kern w:val="0"/>
          <w:sz w:val="22"/>
        </w:rPr>
        <w:t>项目名称:</w:t>
      </w:r>
      <w:r w:rsidRPr="00B31032">
        <w:rPr>
          <w:rFonts w:ascii="宋体" w:eastAsia="宋体" w:hAnsi="宋体" w:cs="宋体" w:hint="eastAsia"/>
          <w:color w:val="000000"/>
          <w:kern w:val="0"/>
          <w:sz w:val="22"/>
        </w:rPr>
        <w:t xml:space="preserve"> 南宁市生活垃圾分类第三方考评</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Arial" w:hint="eastAsia"/>
          <w:color w:val="000000"/>
          <w:kern w:val="0"/>
          <w:sz w:val="22"/>
        </w:rPr>
        <w:t>  </w:t>
      </w:r>
      <w:r w:rsidRPr="00B31032">
        <w:rPr>
          <w:rFonts w:ascii="宋体" w:eastAsia="宋体" w:hAnsi="宋体" w:cs="Arial" w:hint="eastAsia"/>
          <w:color w:val="000000"/>
          <w:kern w:val="0"/>
          <w:sz w:val="22"/>
        </w:rPr>
        <w:t>项目预算：</w:t>
      </w:r>
      <w:r w:rsidRPr="00B31032">
        <w:rPr>
          <w:rFonts w:ascii="宋体" w:eastAsia="宋体" w:hAnsi="宋体" w:cs="宋体" w:hint="eastAsia"/>
          <w:color w:val="000000"/>
          <w:kern w:val="0"/>
          <w:sz w:val="22"/>
        </w:rPr>
        <w:t>贰佰柒拾陆万元(￥2760000元)</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sidRPr="00B31032">
        <w:rPr>
          <w:rFonts w:ascii="宋体" w:eastAsia="宋体" w:hAnsi="宋体" w:cs="宋体" w:hint="eastAsia"/>
          <w:b/>
          <w:bCs/>
          <w:color w:val="000000"/>
          <w:kern w:val="0"/>
          <w:sz w:val="22"/>
        </w:rPr>
        <w:t>二</w:t>
      </w:r>
      <w:r w:rsidRPr="00B31032">
        <w:rPr>
          <w:rFonts w:ascii="宋体" w:eastAsia="宋体" w:hAnsi="宋体" w:cs="宋体" w:hint="eastAsia"/>
          <w:color w:val="000000"/>
          <w:kern w:val="0"/>
          <w:sz w:val="22"/>
        </w:rPr>
        <w:t>、项目内容</w:t>
      </w:r>
    </w:p>
    <w:p w:rsidR="00B31032" w:rsidRPr="00B31032" w:rsidRDefault="00B31032" w:rsidP="00B31032">
      <w:pPr>
        <w:widowControl/>
        <w:shd w:val="clear" w:color="auto" w:fill="FFFFFF"/>
        <w:snapToGrid w:val="0"/>
        <w:spacing w:line="360" w:lineRule="auto"/>
        <w:jc w:val="left"/>
        <w:rPr>
          <w:rFonts w:ascii="宋体" w:eastAsia="宋体" w:hAnsi="宋体" w:cs="Arial"/>
          <w:color w:val="000000"/>
          <w:kern w:val="0"/>
          <w:sz w:val="18"/>
          <w:szCs w:val="18"/>
        </w:rPr>
      </w:pPr>
      <w:r w:rsidRPr="00B31032">
        <w:rPr>
          <w:rFonts w:ascii="宋体" w:eastAsia="宋体" w:hAnsi="宋体" w:cs="宋体" w:hint="eastAsia"/>
          <w:color w:val="000000"/>
          <w:kern w:val="0"/>
          <w:sz w:val="22"/>
        </w:rPr>
        <w:t>    ※参考型号、规格</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 xml:space="preserve">：按照《南宁市城市生活垃圾分类工作目标专项考评办法（试行）》及考评细则等有关要求，对南宁市各城区、开发区及市直12个重点责任部门开展生活垃圾分类工作成效进行日常检查和考核。具体内容，详见公开招标文件。 </w:t>
      </w:r>
    </w:p>
    <w:p w:rsidR="00B31032" w:rsidRPr="00B31032" w:rsidRDefault="00B31032" w:rsidP="00B31032">
      <w:pPr>
        <w:widowControl/>
        <w:shd w:val="clear" w:color="auto" w:fill="FFFFFF"/>
        <w:snapToGrid w:val="0"/>
        <w:spacing w:line="360" w:lineRule="auto"/>
        <w:jc w:val="left"/>
        <w:rPr>
          <w:rFonts w:ascii="宋体" w:eastAsia="宋体" w:hAnsi="宋体" w:cs="Arial"/>
          <w:color w:val="000000"/>
          <w:kern w:val="0"/>
          <w:sz w:val="18"/>
          <w:szCs w:val="18"/>
        </w:rPr>
      </w:pPr>
      <w:r w:rsidRPr="00B31032">
        <w:rPr>
          <w:rFonts w:ascii="宋体" w:eastAsia="宋体" w:hAnsi="宋体" w:cs="Arial" w:hint="eastAsia"/>
          <w:color w:val="000000"/>
          <w:kern w:val="0"/>
          <w:sz w:val="22"/>
        </w:rPr>
        <w:t>    ※技术参数要求</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 xml:space="preserve"> 具体技术参数要求详见电子标书。具体要求详见采购文件，以采购文件为准。</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sidRPr="00B31032">
        <w:rPr>
          <w:rFonts w:ascii="宋体" w:eastAsia="宋体" w:hAnsi="宋体" w:cs="宋体" w:hint="eastAsia"/>
          <w:color w:val="000000"/>
          <w:kern w:val="0"/>
          <w:sz w:val="22"/>
        </w:rPr>
        <w:t xml:space="preserve">三、供应商资格要求： </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 xml:space="preserve">1．投标人未被列入失信被执行人名单、重大税收违法案件当事人名单、政府采购严重违法失信行为记录名单，且符合《中华人民共和国政府采购法》第二十二条规定的资格条件。 2．具有国内法人资格，注册经营范围满足所采购内容的供应商。 3．单位负责人为同一人或者存在直接控股、管理关系的不同的供应商，不得参加同一合同项下的政府采购活动。已为本项目提供整体设计、规范编制或者项目管理、监理、检测等的供应商或服务商，不得再参与本次采购活动。 4．本项目不接受联合体投标。 </w:t>
      </w:r>
    </w:p>
    <w:p w:rsidR="00B31032" w:rsidRPr="00B31032" w:rsidRDefault="00B31032" w:rsidP="00B31032">
      <w:pPr>
        <w:widowControl/>
        <w:spacing w:line="460" w:lineRule="atLeast"/>
        <w:ind w:firstLine="440"/>
        <w:jc w:val="left"/>
        <w:rPr>
          <w:rFonts w:ascii="宋体" w:eastAsia="宋体" w:hAnsi="宋体" w:cs="Arial"/>
          <w:color w:val="000000"/>
          <w:kern w:val="0"/>
          <w:sz w:val="22"/>
        </w:rPr>
      </w:pPr>
      <w:r w:rsidRPr="00B31032">
        <w:rPr>
          <w:rFonts w:ascii="宋体" w:eastAsia="宋体" w:hAnsi="宋体" w:cs="Arial" w:hint="eastAsia"/>
          <w:color w:val="000000"/>
          <w:kern w:val="0"/>
          <w:sz w:val="22"/>
        </w:rPr>
        <w:t xml:space="preserve"> 本次招标</w:t>
      </w:r>
      <w:r w:rsidRPr="00B31032">
        <w:rPr>
          <w:rFonts w:ascii="宋体" w:eastAsia="宋体" w:hAnsi="宋体" w:cs="Arial"/>
          <w:color w:val="000000"/>
          <w:kern w:val="0"/>
          <w:sz w:val="22"/>
        </w:rPr>
        <w:t xml:space="preserve"> </w:t>
      </w:r>
      <w:r w:rsidRPr="00B31032">
        <w:rPr>
          <w:rFonts w:ascii="宋体" w:eastAsia="宋体" w:hAnsi="宋体" w:cs="Arial" w:hint="eastAsia"/>
          <w:color w:val="000000"/>
          <w:kern w:val="0"/>
          <w:sz w:val="22"/>
          <w:u w:val="single"/>
        </w:rPr>
        <w:t>不接受</w:t>
      </w:r>
      <w:r w:rsidRPr="00B31032">
        <w:rPr>
          <w:rFonts w:ascii="宋体" w:eastAsia="宋体" w:hAnsi="宋体" w:cs="Arial"/>
          <w:color w:val="000000"/>
          <w:kern w:val="0"/>
          <w:sz w:val="22"/>
          <w:u w:val="single"/>
        </w:rPr>
        <w:t xml:space="preserve"> </w:t>
      </w:r>
      <w:r w:rsidRPr="00B31032">
        <w:rPr>
          <w:rFonts w:ascii="宋体" w:eastAsia="宋体" w:hAnsi="宋体" w:cs="Arial" w:hint="eastAsia"/>
          <w:color w:val="000000"/>
          <w:kern w:val="0"/>
          <w:sz w:val="22"/>
        </w:rPr>
        <w:t>联合体投标。</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sidRPr="00B31032">
        <w:rPr>
          <w:rFonts w:ascii="宋体" w:eastAsia="宋体" w:hAnsi="宋体" w:cs="宋体" w:hint="eastAsia"/>
          <w:color w:val="000000"/>
          <w:kern w:val="0"/>
          <w:sz w:val="22"/>
        </w:rPr>
        <w:t xml:space="preserve">四、招标文件获取方式 ： </w:t>
      </w:r>
      <w:r w:rsidRPr="00B31032">
        <w:rPr>
          <w:rFonts w:ascii="宋体" w:eastAsia="宋体" w:hAnsi="宋体" w:cs="Arial" w:hint="eastAsia"/>
          <w:color w:val="000000"/>
          <w:kern w:val="0"/>
          <w:sz w:val="22"/>
        </w:rPr>
        <w:t>网上下载</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sidRPr="00B31032">
        <w:rPr>
          <w:rFonts w:ascii="宋体" w:eastAsia="宋体" w:hAnsi="宋体" w:cs="宋体" w:hint="eastAsia"/>
          <w:color w:val="000000"/>
          <w:kern w:val="0"/>
          <w:sz w:val="22"/>
        </w:rPr>
        <w:t xml:space="preserve">五、投标截止时间：2020年04月14日9时30分 </w:t>
      </w:r>
    </w:p>
    <w:p w:rsidR="00B31032" w:rsidRPr="00B31032" w:rsidRDefault="00B31032" w:rsidP="00B31032">
      <w:pPr>
        <w:widowControl/>
        <w:shd w:val="clear" w:color="auto" w:fill="FFFFFF"/>
        <w:snapToGrid w:val="0"/>
        <w:spacing w:line="360" w:lineRule="auto"/>
        <w:ind w:leftChars="100" w:left="1750" w:hangingChars="700" w:hanging="15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Pr>
          <w:rFonts w:ascii="宋体" w:eastAsia="宋体" w:hAnsi="宋体" w:cs="宋体"/>
          <w:color w:val="000000"/>
          <w:kern w:val="0"/>
          <w:sz w:val="22"/>
        </w:rPr>
        <w:t xml:space="preserve"> </w:t>
      </w:r>
      <w:r w:rsidRPr="00B31032">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Pr="00B31032">
        <w:rPr>
          <w:rFonts w:ascii="宋体" w:eastAsia="宋体" w:hAnsi="宋体" w:cs="宋体" w:hint="eastAsia"/>
          <w:color w:val="000000"/>
          <w:kern w:val="0"/>
          <w:sz w:val="22"/>
        </w:rPr>
        <w:t xml:space="preserve">投标地点：南宁市良庆区玉洞大道33号（青少年活动中心旁）市民中心9楼南宁市公共资源交易中心（具体详见9楼电子显示屏场地安排）   </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Pr>
          <w:rFonts w:ascii="宋体" w:eastAsia="宋体" w:hAnsi="宋体" w:cs="宋体"/>
          <w:color w:val="000000"/>
          <w:kern w:val="0"/>
          <w:sz w:val="22"/>
        </w:rPr>
        <w:t xml:space="preserve"> </w:t>
      </w:r>
      <w:r w:rsidRPr="00B31032">
        <w:rPr>
          <w:rFonts w:ascii="宋体" w:eastAsia="宋体" w:hAnsi="宋体" w:cs="宋体" w:hint="eastAsia"/>
          <w:color w:val="000000"/>
          <w:kern w:val="0"/>
          <w:sz w:val="22"/>
        </w:rPr>
        <w:t xml:space="preserve"> 开标时间：2020年04月14日9时30分   </w:t>
      </w:r>
    </w:p>
    <w:p w:rsidR="00B31032" w:rsidRPr="00B31032" w:rsidRDefault="00B31032" w:rsidP="00B31032">
      <w:pPr>
        <w:widowControl/>
        <w:shd w:val="clear" w:color="auto" w:fill="FFFFFF"/>
        <w:snapToGrid w:val="0"/>
        <w:spacing w:line="360" w:lineRule="auto"/>
        <w:ind w:leftChars="100" w:left="1750" w:hangingChars="700" w:hanging="15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Pr>
          <w:rFonts w:ascii="宋体" w:eastAsia="宋体" w:hAnsi="宋体" w:cs="宋体"/>
          <w:color w:val="000000"/>
          <w:kern w:val="0"/>
          <w:sz w:val="22"/>
        </w:rPr>
        <w:t xml:space="preserve">  </w:t>
      </w:r>
      <w:r w:rsidRPr="00B31032">
        <w:rPr>
          <w:rFonts w:ascii="宋体" w:eastAsia="宋体" w:hAnsi="宋体" w:cs="宋体" w:hint="eastAsia"/>
          <w:color w:val="000000"/>
          <w:kern w:val="0"/>
          <w:sz w:val="22"/>
        </w:rPr>
        <w:t xml:space="preserve">开标地点：南宁市良庆区玉洞大道33号（青少年活动中心旁）市民中心9楼南宁市公共资源交易中心（具体详见9楼电子显示屏场地安排）   </w:t>
      </w:r>
    </w:p>
    <w:p w:rsidR="00B31032" w:rsidRPr="00B31032" w:rsidRDefault="00B31032" w:rsidP="00B31032">
      <w:pPr>
        <w:widowControl/>
        <w:shd w:val="clear" w:color="auto" w:fill="FFFFFF"/>
        <w:snapToGrid w:val="0"/>
        <w:spacing w:line="360" w:lineRule="auto"/>
        <w:ind w:firstLine="420"/>
        <w:jc w:val="left"/>
        <w:rPr>
          <w:rFonts w:ascii="宋体" w:eastAsia="宋体" w:hAnsi="宋体" w:cs="Arial"/>
          <w:color w:val="000000"/>
          <w:kern w:val="0"/>
          <w:sz w:val="18"/>
          <w:szCs w:val="18"/>
        </w:rPr>
      </w:pPr>
      <w:r w:rsidRPr="00B31032">
        <w:rPr>
          <w:rFonts w:ascii="宋体" w:eastAsia="宋体" w:hAnsi="宋体" w:cs="宋体" w:hint="eastAsia"/>
          <w:color w:val="000000"/>
          <w:kern w:val="0"/>
          <w:sz w:val="22"/>
        </w:rPr>
        <w:lastRenderedPageBreak/>
        <w:t xml:space="preserve">六、采购人地址： </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采购项目联系人姓名和电话： 蒋工 0771-5578522  </w:t>
      </w:r>
      <w:r w:rsidRPr="00B31032">
        <w:rPr>
          <w:rFonts w:ascii="宋体" w:eastAsia="宋体" w:hAnsi="宋体" w:cs="Arial" w:hint="eastAsia"/>
          <w:color w:val="000000"/>
          <w:kern w:val="0"/>
          <w:sz w:val="22"/>
        </w:rPr>
        <w:t xml:space="preserve"> </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 xml:space="preserve">采购代理机构名称：广西新宇建设项目管理有限公司     </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 xml:space="preserve">采购代理机构地址：南宁市青秀区佛子岭18号德利AICC写字楼B1栋19楼     </w:t>
      </w:r>
    </w:p>
    <w:p w:rsidR="00B31032" w:rsidRPr="00B31032" w:rsidRDefault="00B31032" w:rsidP="00B31032">
      <w:pPr>
        <w:widowControl/>
        <w:shd w:val="clear" w:color="auto" w:fill="FFFFFF"/>
        <w:snapToGrid w:val="0"/>
        <w:spacing w:line="360" w:lineRule="auto"/>
        <w:ind w:firstLine="440"/>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采购项目负责人姓名和电话：钟工 0771-5672768</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sidRPr="00B31032">
        <w:rPr>
          <w:rFonts w:ascii="宋体" w:eastAsia="宋体" w:hAnsi="宋体" w:cs="宋体" w:hint="eastAsia"/>
          <w:color w:val="000000"/>
          <w:kern w:val="0"/>
          <w:sz w:val="22"/>
        </w:rPr>
        <w:t xml:space="preserve">七、监管部门：南宁市财政局政府采购监督管理办公室 </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Pr>
          <w:rFonts w:ascii="宋体" w:eastAsia="宋体" w:hAnsi="宋体" w:cs="宋体"/>
          <w:color w:val="000000"/>
          <w:kern w:val="0"/>
          <w:sz w:val="22"/>
        </w:rPr>
        <w:t xml:space="preserve"> </w:t>
      </w:r>
      <w:r w:rsidRPr="00B31032">
        <w:rPr>
          <w:rFonts w:ascii="宋体" w:eastAsia="宋体" w:hAnsi="宋体" w:cs="宋体" w:hint="eastAsia"/>
          <w:color w:val="000000"/>
          <w:kern w:val="0"/>
          <w:sz w:val="22"/>
        </w:rPr>
        <w:t xml:space="preserve"> 投诉电话：2189091 </w:t>
      </w:r>
    </w:p>
    <w:p w:rsidR="00B31032" w:rsidRPr="00B31032" w:rsidRDefault="00B31032" w:rsidP="00B31032">
      <w:pPr>
        <w:widowControl/>
        <w:shd w:val="clear" w:color="auto" w:fill="FFFFFF"/>
        <w:snapToGrid w:val="0"/>
        <w:spacing w:line="360" w:lineRule="auto"/>
        <w:ind w:firstLine="442"/>
        <w:jc w:val="left"/>
        <w:rPr>
          <w:rFonts w:ascii="宋体" w:eastAsia="宋体" w:hAnsi="宋体" w:cs="Arial"/>
          <w:color w:val="000000"/>
          <w:kern w:val="0"/>
          <w:sz w:val="18"/>
          <w:szCs w:val="18"/>
        </w:rPr>
      </w:pPr>
      <w:r>
        <w:rPr>
          <w:rFonts w:ascii="宋体" w:eastAsia="宋体" w:hAnsi="宋体" w:cs="宋体" w:hint="eastAsia"/>
          <w:color w:val="000000"/>
          <w:kern w:val="0"/>
          <w:sz w:val="22"/>
        </w:rPr>
        <w:t>  </w:t>
      </w:r>
      <w:r w:rsidRPr="00B31032">
        <w:rPr>
          <w:rFonts w:ascii="宋体" w:eastAsia="宋体" w:hAnsi="宋体" w:cs="宋体" w:hint="eastAsia"/>
          <w:color w:val="000000"/>
          <w:kern w:val="0"/>
          <w:sz w:val="22"/>
        </w:rPr>
        <w:t xml:space="preserve">代理的质疑电话：0771-5672768 </w:t>
      </w:r>
    </w:p>
    <w:p w:rsidR="00B31032" w:rsidRPr="00B31032" w:rsidRDefault="00B31032" w:rsidP="00B31032">
      <w:pPr>
        <w:widowControl/>
        <w:shd w:val="clear" w:color="auto" w:fill="FFFFFF"/>
        <w:snapToGrid w:val="0"/>
        <w:spacing w:line="360" w:lineRule="auto"/>
        <w:ind w:firstLineChars="550" w:firstLine="1210"/>
        <w:jc w:val="left"/>
        <w:rPr>
          <w:rFonts w:ascii="宋体" w:eastAsia="宋体" w:hAnsi="宋体" w:cs="Arial"/>
          <w:color w:val="000000"/>
          <w:kern w:val="0"/>
          <w:sz w:val="18"/>
          <w:szCs w:val="18"/>
        </w:rPr>
      </w:pPr>
      <w:r w:rsidRPr="00B31032">
        <w:rPr>
          <w:rFonts w:ascii="宋体" w:eastAsia="宋体" w:hAnsi="宋体" w:cs="Arial" w:hint="eastAsia"/>
          <w:color w:val="000000"/>
          <w:kern w:val="0"/>
          <w:sz w:val="22"/>
        </w:rPr>
        <w:t>                               </w:t>
      </w:r>
      <w:r w:rsidRPr="00B31032">
        <w:rPr>
          <w:rFonts w:ascii="宋体" w:eastAsia="宋体" w:hAnsi="宋体" w:cs="宋体" w:hint="eastAsia"/>
          <w:color w:val="000000"/>
          <w:kern w:val="0"/>
          <w:sz w:val="22"/>
        </w:rPr>
        <w:t xml:space="preserve">                                     </w:t>
      </w:r>
    </w:p>
    <w:p w:rsidR="00B31032" w:rsidRPr="00B31032" w:rsidRDefault="00B31032" w:rsidP="00B31032">
      <w:pPr>
        <w:widowControl/>
        <w:shd w:val="clear" w:color="auto" w:fill="FFFFFF"/>
        <w:snapToGrid w:val="0"/>
        <w:spacing w:line="360" w:lineRule="auto"/>
        <w:ind w:firstLine="440"/>
        <w:jc w:val="right"/>
        <w:rPr>
          <w:rFonts w:ascii="宋体" w:eastAsia="宋体" w:hAnsi="宋体" w:cs="宋体"/>
          <w:color w:val="000000"/>
          <w:kern w:val="0"/>
          <w:sz w:val="24"/>
          <w:szCs w:val="24"/>
        </w:rPr>
      </w:pPr>
      <w:r w:rsidRPr="00B31032">
        <w:rPr>
          <w:rFonts w:ascii="宋体" w:eastAsia="宋体" w:hAnsi="宋体" w:cs="宋体" w:hint="eastAsia"/>
          <w:color w:val="000000"/>
          <w:kern w:val="0"/>
          <w:sz w:val="22"/>
        </w:rPr>
        <w:t>                                   </w:t>
      </w:r>
    </w:p>
    <w:p w:rsidR="00B31032" w:rsidRDefault="00B31032" w:rsidP="00B31032">
      <w:pPr>
        <w:widowControl/>
        <w:shd w:val="clear" w:color="auto" w:fill="FFFFFF"/>
        <w:snapToGrid w:val="0"/>
        <w:spacing w:line="360" w:lineRule="auto"/>
        <w:ind w:firstLine="440"/>
        <w:jc w:val="right"/>
        <w:rPr>
          <w:rFonts w:ascii="宋体" w:eastAsia="宋体" w:hAnsi="宋体" w:cs="宋体"/>
          <w:color w:val="000000"/>
          <w:kern w:val="0"/>
          <w:sz w:val="22"/>
        </w:rPr>
      </w:pPr>
      <w:r w:rsidRPr="00B31032">
        <w:rPr>
          <w:rFonts w:ascii="宋体" w:eastAsia="宋体" w:hAnsi="宋体" w:cs="宋体" w:hint="eastAsia"/>
          <w:color w:val="000000"/>
          <w:kern w:val="0"/>
          <w:sz w:val="24"/>
          <w:szCs w:val="24"/>
        </w:rPr>
        <w:t>    </w:t>
      </w:r>
      <w:r w:rsidRPr="00B31032">
        <w:rPr>
          <w:rFonts w:ascii="宋体" w:eastAsia="宋体" w:hAnsi="宋体" w:cs="宋体" w:hint="eastAsia"/>
          <w:color w:val="000000"/>
          <w:kern w:val="0"/>
          <w:sz w:val="22"/>
        </w:rPr>
        <w:t>  </w:t>
      </w:r>
      <w:r>
        <w:rPr>
          <w:rFonts w:ascii="宋体" w:eastAsia="宋体" w:hAnsi="宋体" w:cs="宋体"/>
          <w:color w:val="000000"/>
          <w:kern w:val="0"/>
          <w:sz w:val="22"/>
        </w:rPr>
        <w:t xml:space="preserve">     </w:t>
      </w:r>
    </w:p>
    <w:p w:rsidR="00B31032" w:rsidRPr="00B31032" w:rsidRDefault="00B31032" w:rsidP="00B31032">
      <w:pPr>
        <w:widowControl/>
        <w:shd w:val="clear" w:color="auto" w:fill="FFFFFF"/>
        <w:snapToGrid w:val="0"/>
        <w:spacing w:line="360" w:lineRule="auto"/>
        <w:ind w:firstLine="440"/>
        <w:jc w:val="right"/>
        <w:rPr>
          <w:rFonts w:ascii="宋体" w:eastAsia="宋体" w:hAnsi="宋体" w:cs="Arial"/>
          <w:color w:val="000000"/>
          <w:kern w:val="0"/>
          <w:sz w:val="24"/>
          <w:szCs w:val="24"/>
        </w:rPr>
      </w:pPr>
      <w:r w:rsidRPr="00B31032">
        <w:rPr>
          <w:rFonts w:ascii="宋体" w:eastAsia="宋体" w:hAnsi="宋体" w:cs="宋体" w:hint="eastAsia"/>
          <w:color w:val="000000"/>
          <w:kern w:val="0"/>
          <w:sz w:val="24"/>
          <w:szCs w:val="24"/>
        </w:rPr>
        <w:t>       </w:t>
      </w:r>
      <w:bookmarkStart w:id="0" w:name="_GoBack"/>
      <w:bookmarkEnd w:id="0"/>
      <w:r w:rsidRPr="00B31032">
        <w:rPr>
          <w:rFonts w:ascii="宋体" w:eastAsia="宋体" w:hAnsi="宋体" w:cs="宋体" w:hint="eastAsia"/>
          <w:color w:val="000000"/>
          <w:kern w:val="0"/>
          <w:sz w:val="24"/>
          <w:szCs w:val="24"/>
        </w:rPr>
        <w:t>广西新宇建设项目管理有限公司</w:t>
      </w:r>
      <w:r w:rsidRPr="00B31032">
        <w:rPr>
          <w:rFonts w:ascii="宋体" w:eastAsia="宋体" w:hAnsi="宋体" w:cs="宋体" w:hint="eastAsia"/>
          <w:color w:val="000000"/>
          <w:kern w:val="0"/>
          <w:sz w:val="24"/>
          <w:szCs w:val="24"/>
        </w:rPr>
        <w:t>  </w:t>
      </w:r>
      <w:r w:rsidRPr="00B31032">
        <w:rPr>
          <w:rFonts w:ascii="宋体" w:eastAsia="宋体" w:hAnsi="宋体" w:cs="Arial" w:hint="eastAsia"/>
          <w:color w:val="000000"/>
          <w:kern w:val="0"/>
          <w:sz w:val="24"/>
          <w:szCs w:val="24"/>
        </w:rPr>
        <w:t> </w:t>
      </w:r>
    </w:p>
    <w:p w:rsidR="00410FE9" w:rsidRPr="00B31032" w:rsidRDefault="00B31032" w:rsidP="00B31032">
      <w:pPr>
        <w:widowControl/>
        <w:shd w:val="clear" w:color="auto" w:fill="FFFFFF"/>
        <w:snapToGrid w:val="0"/>
        <w:spacing w:line="360" w:lineRule="auto"/>
        <w:ind w:right="960" w:firstLineChars="100" w:firstLine="240"/>
        <w:jc w:val="right"/>
        <w:rPr>
          <w:rFonts w:ascii="宋体" w:eastAsia="宋体" w:hAnsi="宋体" w:cs="Arial"/>
          <w:color w:val="000000"/>
          <w:kern w:val="0"/>
          <w:sz w:val="24"/>
          <w:szCs w:val="24"/>
        </w:rPr>
      </w:pPr>
      <w:r w:rsidRPr="00B31032">
        <w:rPr>
          <w:rFonts w:ascii="宋体" w:eastAsia="宋体" w:hAnsi="宋体" w:cs="Arial" w:hint="eastAsia"/>
          <w:color w:val="000000"/>
          <w:kern w:val="0"/>
          <w:sz w:val="24"/>
          <w:szCs w:val="24"/>
        </w:rPr>
        <w:t>发布时间:2020年03月24日</w:t>
      </w:r>
    </w:p>
    <w:sectPr w:rsidR="00410FE9" w:rsidRPr="00B31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32"/>
    <w:rsid w:val="0000000D"/>
    <w:rsid w:val="00410FE9"/>
    <w:rsid w:val="00B3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8D87"/>
  <w15:chartTrackingRefBased/>
  <w15:docId w15:val="{C55BABD2-6A97-448B-AC11-2FFED185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1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6635">
      <w:bodyDiv w:val="1"/>
      <w:marLeft w:val="0"/>
      <w:marRight w:val="0"/>
      <w:marTop w:val="0"/>
      <w:marBottom w:val="0"/>
      <w:divBdr>
        <w:top w:val="none" w:sz="0" w:space="0" w:color="auto"/>
        <w:left w:val="none" w:sz="0" w:space="0" w:color="auto"/>
        <w:bottom w:val="none" w:sz="0" w:space="0" w:color="auto"/>
        <w:right w:val="none" w:sz="0" w:space="0" w:color="auto"/>
      </w:divBdr>
      <w:divsChild>
        <w:div w:id="530651070">
          <w:marLeft w:val="0"/>
          <w:marRight w:val="0"/>
          <w:marTop w:val="0"/>
          <w:marBottom w:val="0"/>
          <w:divBdr>
            <w:top w:val="none" w:sz="0" w:space="0" w:color="auto"/>
            <w:left w:val="none" w:sz="0" w:space="0" w:color="auto"/>
            <w:bottom w:val="none" w:sz="0" w:space="0" w:color="auto"/>
            <w:right w:val="none" w:sz="0" w:space="0" w:color="auto"/>
          </w:divBdr>
          <w:divsChild>
            <w:div w:id="1456633858">
              <w:marLeft w:val="0"/>
              <w:marRight w:val="0"/>
              <w:marTop w:val="100"/>
              <w:marBottom w:val="100"/>
              <w:divBdr>
                <w:top w:val="none" w:sz="0" w:space="0" w:color="auto"/>
                <w:left w:val="none" w:sz="0" w:space="0" w:color="auto"/>
                <w:bottom w:val="none" w:sz="0" w:space="0" w:color="auto"/>
                <w:right w:val="none" w:sz="0" w:space="0" w:color="auto"/>
              </w:divBdr>
            </w:div>
            <w:div w:id="21063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2020-03-24T03:47:00Z</dcterms:created>
  <dcterms:modified xsi:type="dcterms:W3CDTF">2020-03-24T03:59:00Z</dcterms:modified>
</cp:coreProperties>
</file>