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700" w:lineRule="exact"/>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广西同泽工程项目管理股份有限公司</w:t>
      </w:r>
      <w:r>
        <w:rPr>
          <w:rFonts w:hint="eastAsia" w:ascii="宋体" w:hAnsi="宋体" w:cs="宋体"/>
          <w:b/>
          <w:color w:val="auto"/>
          <w:sz w:val="28"/>
          <w:szCs w:val="28"/>
          <w:highlight w:val="none"/>
          <w:lang w:eastAsia="zh-CN"/>
        </w:rPr>
        <w:t>2020年三江县天网租赁服务采购</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eastAsia="zh-CN"/>
        </w:rPr>
        <w:t>SJG20-029</w:t>
      </w:r>
      <w:r>
        <w:rPr>
          <w:rFonts w:hint="eastAsia" w:ascii="宋体" w:hAnsi="宋体" w:cs="宋体"/>
          <w:b/>
          <w:bCs/>
          <w:color w:val="auto"/>
          <w:sz w:val="28"/>
          <w:szCs w:val="28"/>
          <w:highlight w:val="none"/>
        </w:rPr>
        <w:t>）采购公告</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广西同泽工程项目管理股份有限公司受三江侗族自治县公安局的委托，根据《中华人民共和国政府采购法》等有关规定，现对</w:t>
      </w:r>
      <w:r>
        <w:rPr>
          <w:rFonts w:hint="eastAsia" w:ascii="宋体" w:hAnsi="宋体" w:cs="宋体"/>
          <w:color w:val="auto"/>
          <w:szCs w:val="21"/>
          <w:highlight w:val="none"/>
          <w:lang w:eastAsia="zh-CN"/>
        </w:rPr>
        <w:t>2020年三江县天网租赁服务采购</w:t>
      </w:r>
      <w:r>
        <w:rPr>
          <w:rFonts w:hint="eastAsia" w:ascii="宋体" w:hAnsi="宋体" w:cs="宋体"/>
          <w:color w:val="auto"/>
          <w:szCs w:val="21"/>
          <w:highlight w:val="none"/>
        </w:rPr>
        <w:t>进行公开招标，现将本次公开招标有关事项公告如下:</w:t>
      </w:r>
    </w:p>
    <w:p>
      <w:pPr>
        <w:spacing w:line="400" w:lineRule="exact"/>
        <w:rPr>
          <w:rFonts w:hint="eastAsia" w:ascii="宋体" w:hAnsi="宋体" w:eastAsia="宋体" w:cs="宋体"/>
          <w:b/>
          <w:color w:val="auto"/>
          <w:szCs w:val="21"/>
          <w:highlight w:val="none"/>
          <w:u w:val="single"/>
          <w:lang w:val="en-US" w:eastAsia="zh-CN"/>
        </w:rPr>
      </w:pPr>
      <w:r>
        <w:rPr>
          <w:rFonts w:hint="eastAsia" w:ascii="宋体" w:hAnsi="宋体" w:cs="宋体"/>
          <w:b/>
          <w:color w:val="auto"/>
          <w:szCs w:val="21"/>
          <w:highlight w:val="none"/>
        </w:rPr>
        <w:t xml:space="preserve">    一、采购项目名称：</w:t>
      </w:r>
      <w:r>
        <w:rPr>
          <w:rFonts w:hint="eastAsia" w:ascii="宋体" w:hAnsi="宋体" w:cs="宋体"/>
          <w:color w:val="auto"/>
          <w:szCs w:val="21"/>
          <w:highlight w:val="none"/>
          <w:lang w:eastAsia="zh-CN"/>
        </w:rPr>
        <w:t>2020年三江县天网租赁服务采购</w:t>
      </w:r>
      <w:r>
        <w:rPr>
          <w:rFonts w:hint="eastAsia" w:ascii="宋体" w:hAnsi="宋体" w:cs="宋体"/>
          <w:color w:val="auto"/>
          <w:szCs w:val="21"/>
          <w:highlight w:val="none"/>
          <w:lang w:val="en-US" w:eastAsia="zh-CN"/>
        </w:rPr>
        <w:t xml:space="preserve"> </w:t>
      </w:r>
    </w:p>
    <w:p>
      <w:pPr>
        <w:spacing w:line="400" w:lineRule="exact"/>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二、采购项目编号：</w:t>
      </w:r>
      <w:r>
        <w:rPr>
          <w:rFonts w:hint="eastAsia" w:ascii="宋体" w:hAnsi="宋体" w:cs="宋体"/>
          <w:bCs/>
          <w:color w:val="auto"/>
          <w:szCs w:val="21"/>
          <w:highlight w:val="none"/>
          <w:lang w:eastAsia="zh-CN"/>
        </w:rPr>
        <w:t>SJG20-029</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auto"/>
          <w:szCs w:val="21"/>
          <w:highlight w:val="none"/>
        </w:rPr>
        <w:t>三、采购项目的名称、数量、简要规格描述或项目基本概况介绍</w:t>
      </w:r>
      <w:r>
        <w:rPr>
          <w:rFonts w:hint="eastAsia" w:ascii="宋体" w:hAnsi="宋体" w:cs="宋体"/>
          <w:color w:val="auto"/>
          <w:szCs w:val="21"/>
          <w:highlight w:val="none"/>
        </w:rPr>
        <w:t>：</w:t>
      </w:r>
      <w:r>
        <w:rPr>
          <w:rFonts w:hint="eastAsia" w:ascii="宋体" w:hAnsi="宋体" w:cs="宋体"/>
          <w:color w:val="auto"/>
          <w:szCs w:val="28"/>
          <w:highlight w:val="none"/>
        </w:rPr>
        <w:t>具体内容详见招标文件第二章《招标项目采购需求》。</w:t>
      </w:r>
      <w:r>
        <w:rPr>
          <w:rFonts w:hint="eastAsia" w:ascii="宋体" w:hAnsi="宋体" w:cs="宋体"/>
          <w:color w:val="auto"/>
          <w:szCs w:val="21"/>
          <w:highlight w:val="none"/>
        </w:rPr>
        <w:t>如需进一步了</w:t>
      </w:r>
      <w:r>
        <w:rPr>
          <w:rFonts w:hint="eastAsia" w:ascii="宋体" w:hAnsi="宋体" w:cs="宋体"/>
          <w:color w:val="000000" w:themeColor="text1"/>
          <w:szCs w:val="21"/>
          <w:highlight w:val="none"/>
          <w14:textFill>
            <w14:solidFill>
              <w14:schemeClr w14:val="tx1"/>
            </w14:solidFill>
          </w14:textFill>
        </w:rPr>
        <w:t xml:space="preserve">解详细内容，详见招标文件。 </w:t>
      </w:r>
    </w:p>
    <w:p>
      <w:pPr>
        <w:snapToGrid w:val="0"/>
        <w:spacing w:line="360" w:lineRule="auto"/>
        <w:ind w:firstLine="422"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四、采购项目预算金额（元）：</w:t>
      </w:r>
      <w:r>
        <w:rPr>
          <w:rFonts w:hint="eastAsia" w:ascii="宋体" w:hAnsi="宋体" w:cs="宋体"/>
          <w:color w:val="000000" w:themeColor="text1"/>
          <w:szCs w:val="21"/>
          <w:highlight w:val="none"/>
          <w14:textFill>
            <w14:solidFill>
              <w14:schemeClr w14:val="tx1"/>
            </w14:solidFill>
          </w14:textFill>
        </w:rPr>
        <w:t>人民币</w:t>
      </w:r>
      <w:r>
        <w:rPr>
          <w:rFonts w:hint="eastAsia" w:ascii="宋体" w:hAnsi="宋体" w:cs="宋体"/>
          <w:color w:val="000000" w:themeColor="text1"/>
          <w:szCs w:val="21"/>
          <w:highlight w:val="none"/>
          <w:lang w:eastAsia="zh-CN"/>
          <w14:textFill>
            <w14:solidFill>
              <w14:schemeClr w14:val="tx1"/>
            </w14:solidFill>
          </w14:textFill>
        </w:rPr>
        <w:t>肆佰陆拾捌万元整</w:t>
      </w: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1、符合《中华人民共和国政府采购法》第二十二条规定。</w:t>
      </w: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2、国内注册（指按国家有关规定要求注册的）经营范围达到本次招标采购货物及服务要求，具有合法资格的供应商；</w:t>
      </w: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对在“信用中国”网站、中国政府采购网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4、本项目不接受联合体投标。</w:t>
      </w:r>
    </w:p>
    <w:p>
      <w:pPr>
        <w:snapToGrid w:val="0"/>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五</w:t>
      </w:r>
      <w:r>
        <w:rPr>
          <w:rFonts w:hint="eastAsia" w:ascii="宋体" w:hAnsi="宋体" w:cs="宋体"/>
          <w:b/>
          <w:color w:val="000000" w:themeColor="text1"/>
          <w:szCs w:val="21"/>
          <w:highlight w:val="none"/>
          <w14:textFill>
            <w14:solidFill>
              <w14:schemeClr w14:val="tx1"/>
            </w14:solidFill>
          </w14:textFill>
        </w:rPr>
        <w:t>、招标文件的获取：</w:t>
      </w:r>
    </w:p>
    <w:p>
      <w:pPr>
        <w:widowControl/>
        <w:autoSpaceDE w:val="0"/>
        <w:spacing w:line="360" w:lineRule="exact"/>
        <w:ind w:firstLine="48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1.获取时间：自本公告发布之时起至2020年0</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23 </w:t>
      </w:r>
      <w:r>
        <w:rPr>
          <w:rFonts w:hint="eastAsia" w:ascii="宋体" w:hAnsi="宋体" w:cs="宋体"/>
          <w:color w:val="000000" w:themeColor="text1"/>
          <w:szCs w:val="21"/>
          <w:highlight w:val="none"/>
          <w14:textFill>
            <w14:solidFill>
              <w14:schemeClr w14:val="tx1"/>
            </w14:solidFill>
          </w14:textFill>
        </w:rPr>
        <w:t>日17时00分止。</w:t>
      </w:r>
    </w:p>
    <w:p>
      <w:pPr>
        <w:widowControl/>
        <w:autoSpaceDE w:val="0"/>
        <w:spacing w:line="360" w:lineRule="exact"/>
        <w:ind w:firstLine="48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获取方式：本项目招标文件为网上免费下载，供应商可以登陆广西柳州公共资源交易服务中心网（ggzy.liuzhou.gov.cn）的“交易信息”——“政府采购”——“政采公告”中打开项目的招标公告正文，点击下方的“获取招标文件”按钮，下载招标文件。</w:t>
      </w:r>
    </w:p>
    <w:p>
      <w:pPr>
        <w:widowControl/>
        <w:autoSpaceDE w:val="0"/>
        <w:spacing w:line="360" w:lineRule="exact"/>
        <w:ind w:firstLine="48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注：1.供应商获取招标文件时应当填写完整准确的单位名称；2.已获取招标文件的供应商不等于符合本项目的投标人资格。</w:t>
      </w:r>
    </w:p>
    <w:p>
      <w:pPr>
        <w:snapToGrid w:val="0"/>
        <w:spacing w:line="400" w:lineRule="exact"/>
        <w:ind w:firstLine="422" w:firstLineChars="200"/>
        <w:rPr>
          <w:rFonts w:hint="eastAsia" w:ascii="仿宋_GB2312" w:hAnsi="宋体" w:eastAsia="仿宋_GB2312" w:cs="Arial"/>
          <w:color w:val="000000" w:themeColor="text1"/>
          <w:sz w:val="24"/>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六</w:t>
      </w:r>
      <w:r>
        <w:rPr>
          <w:rFonts w:hint="eastAsia" w:ascii="宋体" w:hAnsi="宋体" w:cs="宋体"/>
          <w:b/>
          <w:color w:val="000000" w:themeColor="text1"/>
          <w:szCs w:val="21"/>
          <w:highlight w:val="none"/>
          <w14:textFill>
            <w14:solidFill>
              <w14:schemeClr w14:val="tx1"/>
            </w14:solidFill>
          </w14:textFill>
        </w:rPr>
        <w:t>、投标保证金：</w:t>
      </w:r>
      <w:r>
        <w:rPr>
          <w:rFonts w:hint="eastAsia" w:ascii="宋体" w:hAnsi="宋体" w:cs="宋体"/>
          <w:color w:val="000000" w:themeColor="text1"/>
          <w:szCs w:val="21"/>
          <w:highlight w:val="none"/>
          <w14:textFill>
            <w14:solidFill>
              <w14:schemeClr w14:val="tx1"/>
            </w14:solidFill>
          </w14:textFill>
        </w:rPr>
        <w:t>人民币肆万元整；</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投标人应于</w:t>
      </w:r>
      <w:r>
        <w:rPr>
          <w:rFonts w:hint="eastAsia" w:ascii="宋体" w:hAnsi="宋体" w:cs="宋体"/>
          <w:color w:val="000000" w:themeColor="text1"/>
          <w:szCs w:val="21"/>
          <w:highlight w:val="none"/>
          <w:lang w:eastAsia="zh-CN"/>
          <w14:textFill>
            <w14:solidFill>
              <w14:schemeClr w14:val="tx1"/>
            </w14:solidFill>
          </w14:textFill>
        </w:rPr>
        <w:t>截标</w:t>
      </w:r>
      <w:r>
        <w:rPr>
          <w:rFonts w:hint="eastAsia" w:ascii="宋体" w:hAnsi="宋体" w:cs="宋体"/>
          <w:color w:val="000000" w:themeColor="text1"/>
          <w:szCs w:val="21"/>
          <w:highlight w:val="none"/>
          <w14:textFill>
            <w14:solidFill>
              <w14:schemeClr w14:val="tx1"/>
            </w14:solidFill>
          </w14:textFill>
        </w:rPr>
        <w:t>前将投标保证金以转账或电汇</w:t>
      </w:r>
      <w:r>
        <w:rPr>
          <w:rFonts w:hint="eastAsia" w:ascii="宋体" w:hAnsi="宋体" w:cs="宋体"/>
          <w:color w:val="000000" w:themeColor="text1"/>
          <w:szCs w:val="21"/>
          <w:highlight w:val="none"/>
          <w:lang w:eastAsia="zh-CN"/>
          <w14:textFill>
            <w14:solidFill>
              <w14:schemeClr w14:val="tx1"/>
            </w14:solidFill>
          </w14:textFill>
        </w:rPr>
        <w:t>、保函</w:t>
      </w:r>
      <w:r>
        <w:rPr>
          <w:rFonts w:hint="eastAsia" w:ascii="宋体" w:hAnsi="宋体" w:cs="宋体"/>
          <w:color w:val="000000" w:themeColor="text1"/>
          <w:szCs w:val="21"/>
          <w:highlight w:val="none"/>
          <w14:textFill>
            <w14:solidFill>
              <w14:schemeClr w14:val="tx1"/>
            </w14:solidFill>
          </w14:textFill>
        </w:rPr>
        <w:t>形式到达以下账户。</w:t>
      </w:r>
    </w:p>
    <w:p>
      <w:pPr>
        <w:widowControl/>
        <w:autoSpaceDE w:val="0"/>
        <w:spacing w:line="36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开户名称：广西同泽工程项目管理股份有限公司柳州分公司</w:t>
      </w:r>
    </w:p>
    <w:p>
      <w:pPr>
        <w:widowControl/>
        <w:autoSpaceDE w:val="0"/>
        <w:spacing w:line="360" w:lineRule="exact"/>
        <w:ind w:firstLine="420" w:firstLineChars="200"/>
        <w:rPr>
          <w:rFonts w:hint="eastAsia" w:ascii="宋体" w:hAnsi="宋体" w:cs="宋体"/>
          <w:color w:val="000000" w:themeColor="text1"/>
          <w:szCs w:val="21"/>
          <w:highlight w:val="none"/>
          <w:lang w:bidi="ar"/>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 xml:space="preserve">银行账号：2682 1201 0108 4782 11 </w:t>
      </w:r>
    </w:p>
    <w:p>
      <w:pPr>
        <w:widowControl/>
        <w:autoSpaceDE w:val="0"/>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bidi="ar"/>
          <w14:textFill>
            <w14:solidFill>
              <w14:schemeClr w14:val="tx1"/>
            </w14:solidFill>
          </w14:textFill>
        </w:rPr>
        <w:t>开户银行：柳州市区农村信用合作联社窑埠分社</w:t>
      </w:r>
    </w:p>
    <w:p>
      <w:pPr>
        <w:snapToGrid w:val="0"/>
        <w:spacing w:line="400" w:lineRule="exact"/>
        <w:ind w:firstLine="422"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本项目不接受现金存缴银行形式交纳的投标保证金，也不接受以个人名义形式交纳的投标保证金。</w:t>
      </w:r>
    </w:p>
    <w:p>
      <w:pPr>
        <w:snapToGrid w:val="0"/>
        <w:spacing w:line="400" w:lineRule="exact"/>
        <w:ind w:firstLine="422"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办理投标保证金手续时，请务必在银行进账单或电汇单的用途或空白栏上注明投标项目名称及采购编号，以免耽误投标。</w:t>
      </w:r>
    </w:p>
    <w:p>
      <w:pPr>
        <w:snapToGrid w:val="0"/>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七</w:t>
      </w:r>
      <w:r>
        <w:rPr>
          <w:rFonts w:hint="eastAsia" w:ascii="宋体" w:hAnsi="宋体" w:cs="宋体"/>
          <w:b/>
          <w:color w:val="000000" w:themeColor="text1"/>
          <w:szCs w:val="21"/>
          <w:highlight w:val="none"/>
          <w14:textFill>
            <w14:solidFill>
              <w14:schemeClr w14:val="tx1"/>
            </w14:solidFill>
          </w14:textFill>
        </w:rPr>
        <w:t>、投标截止时间和地点：</w:t>
      </w:r>
    </w:p>
    <w:p>
      <w:pPr>
        <w:spacing w:line="4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1、投标文件递交的截止时间为2020年0</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06 </w:t>
      </w:r>
      <w:r>
        <w:rPr>
          <w:rFonts w:hint="eastAsia" w:ascii="宋体" w:hAnsi="宋体" w:cs="宋体"/>
          <w:color w:val="000000" w:themeColor="text1"/>
          <w:szCs w:val="21"/>
          <w:highlight w:val="none"/>
          <w14:textFill>
            <w14:solidFill>
              <w14:schemeClr w14:val="tx1"/>
            </w14:solidFill>
          </w14:textFill>
        </w:rPr>
        <w:t>日上午09时30分，地点为柳州市新柳大道115号国际会展中心会议中心八楼--柳州市公共资源交易中心开标区，逾期送达将予以拒收。</w:t>
      </w:r>
    </w:p>
    <w:p>
      <w:pPr>
        <w:spacing w:line="4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2、逾期送达的或者未送达指定地点或者不按照招标文件要求密封的投标文件，招标人拒收。</w:t>
      </w:r>
    </w:p>
    <w:p>
      <w:pPr>
        <w:snapToGrid w:val="0"/>
        <w:spacing w:line="400" w:lineRule="exact"/>
        <w:ind w:firstLine="422" w:firstLineChars="200"/>
        <w:jc w:val="left"/>
        <w:rPr>
          <w:rFonts w:hint="eastAsia" w:ascii="仿宋_GB2312" w:hAnsi="宋体" w:eastAsia="仿宋_GB2312"/>
          <w:b/>
          <w:color w:val="000000" w:themeColor="text1"/>
          <w:sz w:val="24"/>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投标人的法定代表人（负责人）或委托代理人必须出示本人有效身份证、保证金银行底单、委托授权证明（以上均原件），经验证后递交文件。</w:t>
      </w:r>
    </w:p>
    <w:p>
      <w:pPr>
        <w:snapToGrid w:val="0"/>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八</w:t>
      </w:r>
      <w:r>
        <w:rPr>
          <w:rFonts w:hint="eastAsia" w:ascii="宋体" w:hAnsi="宋体" w:cs="宋体"/>
          <w:b/>
          <w:color w:val="000000" w:themeColor="text1"/>
          <w:szCs w:val="21"/>
          <w:highlight w:val="none"/>
          <w14:textFill>
            <w14:solidFill>
              <w14:schemeClr w14:val="tx1"/>
            </w14:solidFill>
          </w14:textFill>
        </w:rPr>
        <w:t>、开标时间及地点：</w:t>
      </w:r>
    </w:p>
    <w:p>
      <w:pPr>
        <w:spacing w:line="360" w:lineRule="exact"/>
        <w:ind w:firstLine="420" w:firstLineChars="200"/>
        <w:rPr>
          <w:rFonts w:hint="eastAsia" w:ascii="仿宋_GB2312" w:hAnsi="宋体" w:eastAsia="仿宋_GB2312" w:cs="Arial"/>
          <w:color w:val="000000" w:themeColor="text1"/>
          <w:sz w:val="24"/>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本次招标将于2020年0</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06</w:t>
      </w:r>
      <w:r>
        <w:rPr>
          <w:rFonts w:hint="eastAsia" w:ascii="宋体" w:hAnsi="宋体" w:cs="宋体"/>
          <w:color w:val="000000" w:themeColor="text1"/>
          <w:szCs w:val="21"/>
          <w:highlight w:val="none"/>
          <w14:textFill>
            <w14:solidFill>
              <w14:schemeClr w14:val="tx1"/>
            </w14:solidFill>
          </w14:textFill>
        </w:rPr>
        <w:t>日上午09时30分，在柳州市新柳大道115号国际会展中心会议中心八楼--柳州市公共资源交易中心开标区开标，投标人可以由法定代表人（负责人）或委托代理人出席开标会议。</w:t>
      </w:r>
    </w:p>
    <w:p>
      <w:pPr>
        <w:snapToGrid w:val="0"/>
        <w:spacing w:line="40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eastAsia="zh-CN"/>
          <w14:textFill>
            <w14:solidFill>
              <w14:schemeClr w14:val="tx1"/>
            </w14:solidFill>
          </w14:textFill>
        </w:rPr>
        <w:t>九</w:t>
      </w:r>
      <w:r>
        <w:rPr>
          <w:rFonts w:hint="eastAsia" w:ascii="宋体" w:hAnsi="宋体" w:cs="宋体"/>
          <w:b/>
          <w:color w:val="000000" w:themeColor="text1"/>
          <w:szCs w:val="21"/>
          <w:highlight w:val="none"/>
          <w14:textFill>
            <w14:solidFill>
              <w14:schemeClr w14:val="tx1"/>
            </w14:solidFill>
          </w14:textFill>
        </w:rPr>
        <w:t>、网上查询地址：</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中国政府采购网、广西壮族自治区政府采购网、柳州市政府采购网。</w:t>
      </w:r>
    </w:p>
    <w:p>
      <w:pPr>
        <w:spacing w:line="360" w:lineRule="exact"/>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十、公告期限：</w:t>
      </w:r>
      <w:r>
        <w:rPr>
          <w:rFonts w:hint="eastAsia" w:ascii="宋体" w:hAnsi="宋体" w:cs="宋体"/>
          <w:color w:val="000000" w:themeColor="text1"/>
          <w:szCs w:val="21"/>
          <w:highlight w:val="none"/>
          <w14:textFill>
            <w14:solidFill>
              <w14:schemeClr w14:val="tx1"/>
            </w14:solidFill>
          </w14:textFill>
        </w:rPr>
        <w:t>本招标公告自发布之日起公告期限为5个工作日。</w:t>
      </w:r>
    </w:p>
    <w:p>
      <w:pPr>
        <w:spacing w:line="360" w:lineRule="exact"/>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十</w:t>
      </w:r>
      <w:r>
        <w:rPr>
          <w:rFonts w:hint="eastAsia" w:ascii="宋体" w:hAnsi="宋体" w:cs="宋体"/>
          <w:b/>
          <w:color w:val="000000" w:themeColor="text1"/>
          <w:szCs w:val="21"/>
          <w:highlight w:val="none"/>
          <w:lang w:eastAsia="zh-CN"/>
          <w14:textFill>
            <w14:solidFill>
              <w14:schemeClr w14:val="tx1"/>
            </w14:solidFill>
          </w14:textFill>
        </w:rPr>
        <w:t>一</w:t>
      </w:r>
      <w:r>
        <w:rPr>
          <w:rFonts w:hint="eastAsia" w:ascii="宋体" w:hAnsi="宋体" w:cs="宋体"/>
          <w:b/>
          <w:color w:val="000000" w:themeColor="text1"/>
          <w:szCs w:val="21"/>
          <w:highlight w:val="none"/>
          <w14:textFill>
            <w14:solidFill>
              <w14:schemeClr w14:val="tx1"/>
            </w14:solidFill>
          </w14:textFill>
        </w:rPr>
        <w:t>、联系事项：</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采购人：三江侗族自治县公安局 </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地  址：三江县古宜镇文振路北二街6号  </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联系人：石昌勇   电话： 0772-8612100    </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招标代理机构：广西同泽工程项目管理股份有限公司</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址：柳州市桂中大道南端6号九洲国际25楼</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联系人：梁秀华        电话：0772-3118118</w:t>
      </w:r>
    </w:p>
    <w:p>
      <w:pPr>
        <w:spacing w:line="36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监督部门: 三江侗族自治县政府采购监督管理办公室      联系电话：0772-8612196</w:t>
      </w:r>
    </w:p>
    <w:p>
      <w:pPr>
        <w:snapToGrid w:val="0"/>
        <w:spacing w:line="400" w:lineRule="exact"/>
        <w:ind w:left="238"/>
        <w:jc w:val="center"/>
        <w:rPr>
          <w:rFonts w:hint="eastAsia" w:ascii="仿宋_GB2312" w:hAnsi="宋体" w:eastAsia="仿宋_GB2312" w:cs="Arial"/>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 xml:space="preserve">  </w:t>
      </w:r>
    </w:p>
    <w:p>
      <w:pPr>
        <w:snapToGrid w:val="0"/>
        <w:spacing w:line="400" w:lineRule="exact"/>
        <w:ind w:left="238"/>
        <w:jc w:val="righ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广西同泽工程项目管理股份有限公司</w:t>
      </w:r>
    </w:p>
    <w:p>
      <w:r>
        <w:rPr>
          <w:rFonts w:hint="eastAsia" w:ascii="宋体" w:cs="宋体"/>
          <w:color w:val="000000" w:themeColor="text1"/>
          <w:szCs w:val="21"/>
          <w:highlight w:val="none"/>
          <w:lang w:val="en-US" w:eastAsia="zh-CN"/>
          <w14:textFill>
            <w14:solidFill>
              <w14:schemeClr w14:val="tx1"/>
            </w14:solidFill>
          </w14:textFill>
        </w:rPr>
        <w:t xml:space="preserve">                                                                  </w:t>
      </w:r>
      <w:r>
        <w:rPr>
          <w:rFonts w:hint="eastAsia" w:asci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cs="宋体"/>
          <w:b w:val="0"/>
          <w:bCs w:val="0"/>
          <w:color w:val="000000" w:themeColor="text1"/>
          <w:szCs w:val="21"/>
          <w:highlight w:val="none"/>
          <w14:textFill>
            <w14:solidFill>
              <w14:schemeClr w14:val="tx1"/>
            </w14:solidFill>
          </w14:textFill>
        </w:rPr>
        <w:t>2020年0</w:t>
      </w:r>
      <w:r>
        <w:rPr>
          <w:rFonts w:hint="eastAsia" w:ascii="宋体" w:cs="宋体"/>
          <w:b w:val="0"/>
          <w:bCs w:val="0"/>
          <w:color w:val="000000" w:themeColor="text1"/>
          <w:szCs w:val="21"/>
          <w:highlight w:val="none"/>
          <w:lang w:val="en-US" w:eastAsia="zh-CN"/>
          <w14:textFill>
            <w14:solidFill>
              <w14:schemeClr w14:val="tx1"/>
            </w14:solidFill>
          </w14:textFill>
        </w:rPr>
        <w:t>6</w:t>
      </w:r>
      <w:r>
        <w:rPr>
          <w:rFonts w:hint="eastAsia" w:ascii="宋体" w:hAnsi="宋体" w:cs="宋体"/>
          <w:b w:val="0"/>
          <w:bCs w:val="0"/>
          <w:color w:val="000000" w:themeColor="text1"/>
          <w:szCs w:val="21"/>
          <w:highlight w:val="none"/>
          <w14:textFill>
            <w14:solidFill>
              <w14:schemeClr w14:val="tx1"/>
            </w14:solidFill>
          </w14:textFill>
        </w:rPr>
        <w:t>月</w:t>
      </w:r>
      <w:r>
        <w:rPr>
          <w:rFonts w:hint="eastAsia" w:ascii="宋体" w:cs="宋体"/>
          <w:b w:val="0"/>
          <w:bCs w:val="0"/>
          <w:color w:val="000000" w:themeColor="text1"/>
          <w:szCs w:val="21"/>
          <w:highlight w:val="none"/>
          <w:lang w:val="en-US" w:eastAsia="zh-CN"/>
          <w14:textFill>
            <w14:solidFill>
              <w14:schemeClr w14:val="tx1"/>
            </w14:solidFill>
          </w14:textFill>
        </w:rPr>
        <w:t>15</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cs="宋体"/>
          <w:b w:val="0"/>
          <w:bCs w:val="0"/>
          <w:color w:val="000000" w:themeColor="text1"/>
          <w:szCs w:val="21"/>
          <w:highlight w:val="none"/>
          <w14:textFill>
            <w14:solidFill>
              <w14:schemeClr w14:val="tx1"/>
            </w14:solidFill>
          </w14:textFill>
        </w:rPr>
        <w:t>日</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C70CA"/>
    <w:rsid w:val="470E5000"/>
    <w:rsid w:val="71AC70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spacing w:line="240" w:lineRule="exact"/>
      <w:jc w:val="center"/>
      <w:outlineLvl w:val="0"/>
    </w:pPr>
    <w:rPr>
      <w:rFonts w:hAnsi="宋体"/>
      <w:b/>
      <w:bC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next w:val="3"/>
    <w:uiPriority w:val="0"/>
    <w:pPr>
      <w:spacing w:line="240" w:lineRule="exact"/>
      <w:jc w:val="center"/>
    </w:pPr>
    <w:rPr>
      <w:rFonts w:ascii="Times New Roman" w:hAnsi="Times New Roman" w:eastAsia="宋体" w:cs="Times New Roman"/>
      <w:sz w:val="18"/>
      <w:lang w:val="en-US" w:eastAsia="zh-CN" w:bidi="ar-SA"/>
    </w:rPr>
  </w:style>
  <w:style w:type="paragraph" w:styleId="3">
    <w:name w:val="Body Text"/>
    <w:basedOn w:val="1"/>
    <w:uiPriority w:val="0"/>
    <w:pPr>
      <w:spacing w:line="38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2020-06-15T07:52:00Z</dcterms:created>
  <dc:creator>花花</dc:creator>
  <cp:lastModifiedBy>花花</cp:lastModifiedBy>
  <dcterms:modified xsi:type="dcterms:W3CDTF">2020-06-15T07:59:38Z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