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" w:cs="Times New Roman"/>
          <w:b/>
          <w:bCs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44"/>
          <w:sz w:val="30"/>
          <w:szCs w:val="30"/>
          <w:lang w:val="en-US" w:eastAsia="zh-CN" w:bidi="ar-SA"/>
        </w:rPr>
        <w:t>2022年广西现代特色农业示范区建设补助资金</w:t>
      </w:r>
    </w:p>
    <w:p>
      <w:pPr>
        <w:jc w:val="center"/>
        <w:rPr>
          <w:rFonts w:hint="eastAsia" w:ascii="Times New Roman" w:hAnsi="Times New Roman" w:eastAsia="仿宋" w:cs="Times New Roman"/>
          <w:b/>
          <w:bCs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" w:cs="Times New Roman"/>
          <w:b/>
          <w:bCs/>
          <w:color w:val="000000"/>
          <w:kern w:val="44"/>
          <w:sz w:val="30"/>
          <w:szCs w:val="30"/>
          <w:lang w:val="en-US" w:eastAsia="zh-CN" w:bidi="ar-SA"/>
        </w:rPr>
        <w:t>苗木培育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44"/>
          <w:sz w:val="30"/>
          <w:szCs w:val="30"/>
          <w:lang w:val="en-US" w:eastAsia="zh-CN" w:bidi="ar-SA"/>
        </w:rPr>
        <w:t>项目施工要求及投资预算</w:t>
      </w:r>
    </w:p>
    <w:p>
      <w:pPr>
        <w:jc w:val="center"/>
        <w:rPr>
          <w:rFonts w:hint="eastAsia" w:hAnsi="仿宋" w:eastAsia="仿宋"/>
          <w:b/>
          <w:color w:val="000000"/>
          <w:spacing w:val="-6"/>
          <w:sz w:val="28"/>
          <w:szCs w:val="28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ascii="Times New Roman" w:hAnsi="Times New Roman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一、</w:t>
      </w:r>
      <w:r>
        <w:rPr>
          <w:rFonts w:ascii="Times New Roman" w:hAnsi="Times New Roman" w:eastAsia="仿宋" w:cs="Times New Roman"/>
          <w:b/>
          <w:bCs/>
          <w:color w:val="000000"/>
          <w:sz w:val="30"/>
          <w:szCs w:val="30"/>
        </w:rPr>
        <w:t>培育苗木的树种和任务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ascii="Times New Roman" w:hAnsi="Times New Roman" w:eastAsia="仿宋" w:cs="Times New Roman"/>
          <w:b/>
          <w:bCs/>
          <w:color w:val="000000"/>
          <w:sz w:val="30"/>
          <w:szCs w:val="30"/>
        </w:rPr>
      </w:pPr>
      <w:bookmarkStart w:id="0" w:name="_Toc73354263"/>
      <w:bookmarkStart w:id="1" w:name="_Toc18302"/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（1）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树种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eastAsia="仿宋"/>
          <w:color w:val="000000"/>
          <w:sz w:val="28"/>
          <w:szCs w:val="28"/>
          <w:lang w:eastAsia="zh-CN"/>
        </w:rPr>
      </w:pPr>
      <w:r>
        <w:rPr>
          <w:rFonts w:hAnsi="仿宋" w:eastAsia="仿宋"/>
          <w:b/>
          <w:color w:val="000000"/>
          <w:sz w:val="28"/>
          <w:szCs w:val="28"/>
        </w:rPr>
        <w:t>苗木树种</w:t>
      </w:r>
      <w:r>
        <w:rPr>
          <w:rFonts w:eastAsia="仿宋"/>
          <w:color w:val="000000"/>
          <w:sz w:val="28"/>
          <w:szCs w:val="28"/>
        </w:rPr>
        <w:t>:</w:t>
      </w:r>
      <w:r>
        <w:rPr>
          <w:rFonts w:hAnsi="仿宋" w:eastAsia="仿宋"/>
          <w:color w:val="000000"/>
          <w:sz w:val="28"/>
          <w:szCs w:val="28"/>
        </w:rPr>
        <w:t>杉木</w:t>
      </w:r>
      <w:r>
        <w:rPr>
          <w:rFonts w:hint="eastAsia" w:hAnsi="仿宋" w:eastAsia="仿宋"/>
          <w:color w:val="000000"/>
          <w:sz w:val="28"/>
          <w:szCs w:val="28"/>
        </w:rPr>
        <w:t>、楠木、</w:t>
      </w: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黄连木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</w:pPr>
      <w:bookmarkStart w:id="2" w:name="_Toc73354264"/>
      <w:bookmarkStart w:id="3" w:name="_Toc3887"/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）任务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eastAsia="仿宋"/>
          <w:color w:val="000000"/>
          <w:sz w:val="28"/>
          <w:szCs w:val="28"/>
        </w:rPr>
      </w:pPr>
      <w:r>
        <w:rPr>
          <w:rFonts w:hAnsi="仿宋" w:eastAsia="仿宋"/>
          <w:b/>
          <w:color w:val="000000"/>
          <w:sz w:val="28"/>
          <w:szCs w:val="28"/>
        </w:rPr>
        <w:t>苗圃面积</w:t>
      </w:r>
      <w:r>
        <w:rPr>
          <w:rFonts w:hAnsi="仿宋" w:eastAsia="仿宋"/>
          <w:color w:val="000000"/>
          <w:sz w:val="28"/>
          <w:szCs w:val="28"/>
        </w:rPr>
        <w:t>：</w:t>
      </w:r>
      <w:r>
        <w:rPr>
          <w:rFonts w:hint="eastAsia" w:eastAsia="仿宋"/>
          <w:color w:val="000000"/>
          <w:sz w:val="28"/>
          <w:szCs w:val="28"/>
        </w:rPr>
        <w:t>6</w:t>
      </w:r>
      <w:r>
        <w:rPr>
          <w:rFonts w:eastAsia="仿宋"/>
          <w:color w:val="000000"/>
          <w:sz w:val="28"/>
          <w:szCs w:val="28"/>
        </w:rPr>
        <w:t>0</w:t>
      </w:r>
      <w:r>
        <w:rPr>
          <w:rFonts w:hAnsi="仿宋" w:eastAsia="仿宋"/>
          <w:color w:val="000000"/>
          <w:sz w:val="28"/>
          <w:szCs w:val="28"/>
        </w:rPr>
        <w:t>亩</w:t>
      </w:r>
      <w:r>
        <w:rPr>
          <w:rFonts w:hint="eastAsia" w:hAnsi="仿宋" w:eastAsia="仿宋"/>
          <w:color w:val="000000"/>
          <w:sz w:val="28"/>
          <w:szCs w:val="28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eastAsia="仿宋"/>
          <w:color w:val="000000"/>
          <w:sz w:val="32"/>
          <w:szCs w:val="32"/>
        </w:rPr>
      </w:pPr>
      <w:r>
        <w:rPr>
          <w:rFonts w:hAnsi="仿宋" w:eastAsia="仿宋"/>
          <w:b/>
          <w:color w:val="000000"/>
          <w:sz w:val="28"/>
          <w:szCs w:val="28"/>
        </w:rPr>
        <w:t>育苗数量</w:t>
      </w:r>
      <w:r>
        <w:rPr>
          <w:rFonts w:hAnsi="仿宋" w:eastAsia="仿宋"/>
          <w:color w:val="000000"/>
          <w:sz w:val="28"/>
          <w:szCs w:val="28"/>
        </w:rPr>
        <w:t>：</w:t>
      </w:r>
      <w:r>
        <w:rPr>
          <w:rFonts w:hint="eastAsia" w:hAnsi="仿宋" w:eastAsia="仿宋"/>
          <w:color w:val="000000"/>
          <w:sz w:val="28"/>
          <w:szCs w:val="28"/>
        </w:rPr>
        <w:t>累计培育苗木</w:t>
      </w: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75</w:t>
      </w:r>
      <w:r>
        <w:rPr>
          <w:rFonts w:hint="eastAsia" w:hAnsi="仿宋" w:eastAsia="仿宋"/>
          <w:color w:val="000000"/>
          <w:sz w:val="28"/>
          <w:szCs w:val="28"/>
        </w:rPr>
        <w:t>万株，其中杉木</w:t>
      </w: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50</w:t>
      </w:r>
      <w:r>
        <w:rPr>
          <w:rFonts w:hint="eastAsia" w:hAnsi="仿宋" w:eastAsia="仿宋"/>
          <w:color w:val="000000"/>
          <w:sz w:val="28"/>
          <w:szCs w:val="28"/>
        </w:rPr>
        <w:t>万株，楠木</w:t>
      </w: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15</w:t>
      </w:r>
      <w:r>
        <w:rPr>
          <w:rFonts w:hint="eastAsia" w:hAnsi="仿宋" w:eastAsia="仿宋"/>
          <w:color w:val="000000"/>
          <w:sz w:val="28"/>
          <w:szCs w:val="28"/>
        </w:rPr>
        <w:t>万株，</w:t>
      </w: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黄连木10</w:t>
      </w:r>
      <w:r>
        <w:rPr>
          <w:rFonts w:hint="eastAsia" w:hAnsi="仿宋" w:eastAsia="仿宋"/>
          <w:color w:val="000000"/>
          <w:sz w:val="28"/>
          <w:szCs w:val="28"/>
        </w:rPr>
        <w:t>万株。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）圃地准备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5"/>
          <w:rFonts w:hint="default" w:ascii="Times New Roman" w:hAnsi="Times New Roman" w:eastAsia="仿宋"/>
          <w:sz w:val="28"/>
          <w:szCs w:val="28"/>
        </w:rPr>
      </w:pPr>
      <w:r>
        <w:rPr>
          <w:rStyle w:val="5"/>
          <w:rFonts w:hint="default" w:ascii="Times New Roman" w:hAnsi="仿宋" w:eastAsia="仿宋"/>
          <w:sz w:val="28"/>
          <w:szCs w:val="28"/>
        </w:rPr>
        <w:t>苗圃地点：贝江河林场下洞分场苗圃</w:t>
      </w:r>
      <w:r>
        <w:rPr>
          <w:rStyle w:val="5"/>
          <w:rFonts w:hint="eastAsia" w:ascii="Times New Roman" w:hAnsi="仿宋" w:eastAsia="仿宋"/>
          <w:sz w:val="28"/>
          <w:szCs w:val="28"/>
          <w:lang w:val="en-US" w:eastAsia="zh-CN"/>
        </w:rPr>
        <w:t>6</w:t>
      </w:r>
      <w:r>
        <w:rPr>
          <w:rStyle w:val="5"/>
          <w:rFonts w:hint="default" w:ascii="Times New Roman" w:hAnsi="仿宋" w:eastAsia="仿宋"/>
          <w:sz w:val="28"/>
          <w:szCs w:val="28"/>
        </w:rPr>
        <w:t>0亩。圃地选用土地平缓、排水良好的地方。其中贝江河林场下洞分场苗圃有14个育苗大棚，喷淋设施齐全。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ascii="Times New Roman" w:hAnsi="Times New Roman" w:eastAsia="仿宋" w:cs="Times New Roman"/>
          <w:b/>
          <w:bCs/>
          <w:color w:val="000000"/>
          <w:sz w:val="30"/>
          <w:szCs w:val="30"/>
        </w:rPr>
      </w:pPr>
      <w:bookmarkStart w:id="4" w:name="_Toc18540"/>
      <w:bookmarkStart w:id="5" w:name="_Toc73354270"/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二、</w:t>
      </w:r>
      <w:r>
        <w:rPr>
          <w:rFonts w:ascii="Times New Roman" w:hAnsi="Times New Roman" w:eastAsia="仿宋" w:cs="Times New Roman"/>
          <w:b/>
          <w:bCs/>
          <w:color w:val="000000"/>
          <w:sz w:val="30"/>
          <w:szCs w:val="30"/>
        </w:rPr>
        <w:t>播种苗培育</w:t>
      </w:r>
      <w:bookmarkEnd w:id="4"/>
      <w:bookmarkEnd w:id="5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整地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</w:pPr>
      <w:r>
        <w:rPr>
          <w:rFonts w:hint="eastAsia" w:ascii="Times New Roman" w:hAnsi="仿宋" w:eastAsia="仿宋" w:cs="Times New Roman"/>
          <w:color w:val="000000"/>
          <w:sz w:val="28"/>
          <w:szCs w:val="28"/>
        </w:rPr>
        <w:t>将苗圃地深翻30厘米，打碎泥块，耙平圃面，起畦，畦面宽1米，畦间40厘米，畦高20厘米。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ascii="Times New Roman" w:hAnsi="Times New Roman" w:eastAsia="仿宋" w:cs="Times New Roman"/>
          <w:b/>
          <w:bCs/>
          <w:color w:val="000000"/>
          <w:sz w:val="30"/>
          <w:szCs w:val="30"/>
        </w:rPr>
      </w:pPr>
      <w:bookmarkStart w:id="6" w:name="_Toc73354271"/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）</w:t>
      </w:r>
      <w:r>
        <w:rPr>
          <w:rFonts w:ascii="Times New Roman" w:hAnsi="Times New Roman" w:eastAsia="仿宋" w:cs="Times New Roman"/>
          <w:b/>
          <w:bCs/>
          <w:color w:val="000000"/>
          <w:sz w:val="30"/>
          <w:szCs w:val="30"/>
        </w:rPr>
        <w:t>种子处理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播种前精选种子并消毒。种子消毒用</w:t>
      </w:r>
      <w:r>
        <w:rPr>
          <w:rFonts w:eastAsia="仿宋"/>
          <w:color w:val="000000"/>
          <w:sz w:val="28"/>
          <w:szCs w:val="28"/>
        </w:rPr>
        <w:t>0.5%</w:t>
      </w:r>
      <w:r>
        <w:rPr>
          <w:rFonts w:hAnsi="仿宋" w:eastAsia="仿宋"/>
          <w:color w:val="000000"/>
          <w:sz w:val="28"/>
          <w:szCs w:val="28"/>
        </w:rPr>
        <w:t>的高锰酸钾浸泡</w:t>
      </w:r>
      <w:r>
        <w:rPr>
          <w:rFonts w:eastAsia="仿宋"/>
          <w:color w:val="000000"/>
          <w:sz w:val="28"/>
          <w:szCs w:val="28"/>
        </w:rPr>
        <w:t>30</w:t>
      </w:r>
      <w:r>
        <w:rPr>
          <w:rFonts w:hAnsi="仿宋" w:eastAsia="仿宋"/>
          <w:color w:val="000000"/>
          <w:sz w:val="28"/>
          <w:szCs w:val="28"/>
        </w:rPr>
        <w:t>分钟，或用</w:t>
      </w:r>
      <w:r>
        <w:rPr>
          <w:rFonts w:eastAsia="仿宋"/>
          <w:color w:val="000000"/>
          <w:sz w:val="28"/>
          <w:szCs w:val="28"/>
        </w:rPr>
        <w:t>0.15%</w:t>
      </w:r>
      <w:r>
        <w:rPr>
          <w:rFonts w:hAnsi="仿宋" w:eastAsia="仿宋"/>
          <w:color w:val="000000"/>
          <w:sz w:val="28"/>
          <w:szCs w:val="28"/>
        </w:rPr>
        <w:t>～</w:t>
      </w:r>
      <w:r>
        <w:rPr>
          <w:rFonts w:eastAsia="仿宋"/>
          <w:color w:val="000000"/>
          <w:sz w:val="28"/>
          <w:szCs w:val="28"/>
        </w:rPr>
        <w:t>0.3%</w:t>
      </w:r>
      <w:r>
        <w:rPr>
          <w:rFonts w:hAnsi="仿宋" w:eastAsia="仿宋"/>
          <w:color w:val="000000"/>
          <w:sz w:val="28"/>
          <w:szCs w:val="28"/>
        </w:rPr>
        <w:t>的福尔马林液浸泡</w:t>
      </w:r>
      <w:r>
        <w:rPr>
          <w:rFonts w:eastAsia="仿宋"/>
          <w:color w:val="000000"/>
          <w:sz w:val="28"/>
          <w:szCs w:val="28"/>
        </w:rPr>
        <w:t>15</w:t>
      </w:r>
      <w:r>
        <w:rPr>
          <w:rFonts w:hAnsi="仿宋" w:eastAsia="仿宋"/>
          <w:color w:val="000000"/>
          <w:sz w:val="28"/>
          <w:szCs w:val="28"/>
        </w:rPr>
        <w:t>分钟，倒去药液，用清水冲洗干净，再用清水浸泡</w:t>
      </w:r>
      <w:r>
        <w:rPr>
          <w:rFonts w:eastAsia="仿宋"/>
          <w:color w:val="000000"/>
          <w:sz w:val="28"/>
          <w:szCs w:val="28"/>
        </w:rPr>
        <w:t>24</w:t>
      </w:r>
      <w:r>
        <w:rPr>
          <w:rFonts w:hAnsi="仿宋" w:eastAsia="仿宋"/>
          <w:color w:val="000000"/>
          <w:sz w:val="28"/>
          <w:szCs w:val="28"/>
        </w:rPr>
        <w:t>小时，捞出种子稍晾干后进行</w:t>
      </w:r>
      <w:r>
        <w:rPr>
          <w:rFonts w:eastAsia="仿宋"/>
          <w:color w:val="000000"/>
          <w:sz w:val="28"/>
          <w:szCs w:val="28"/>
        </w:rPr>
        <w:t>28</w:t>
      </w:r>
      <w:r>
        <w:rPr>
          <w:rFonts w:hAnsi="仿宋" w:eastAsia="仿宋"/>
          <w:color w:val="000000"/>
          <w:sz w:val="28"/>
          <w:szCs w:val="28"/>
        </w:rPr>
        <w:t>℃恒温催芽至露白时即可播种。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ascii="Times New Roman" w:hAnsi="Times New Roman" w:eastAsia="仿宋" w:cs="Times New Roman"/>
          <w:b/>
          <w:bCs/>
          <w:color w:val="000000"/>
          <w:sz w:val="30"/>
          <w:szCs w:val="30"/>
        </w:rPr>
      </w:pPr>
      <w:bookmarkStart w:id="7" w:name="_Toc73354272"/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）</w:t>
      </w:r>
      <w:r>
        <w:rPr>
          <w:rFonts w:ascii="Times New Roman" w:hAnsi="Times New Roman" w:eastAsia="仿宋" w:cs="Times New Roman"/>
          <w:b/>
          <w:bCs/>
          <w:color w:val="000000"/>
          <w:sz w:val="30"/>
          <w:szCs w:val="30"/>
        </w:rPr>
        <w:t>播种时间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播种时间为</w:t>
      </w:r>
      <w:r>
        <w:rPr>
          <w:rFonts w:hint="eastAsia" w:eastAsia="仿宋"/>
          <w:color w:val="000000"/>
          <w:sz w:val="28"/>
          <w:szCs w:val="28"/>
        </w:rPr>
        <w:t>202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3</w:t>
      </w:r>
      <w:r>
        <w:rPr>
          <w:rFonts w:hAnsi="仿宋" w:eastAsia="仿宋"/>
          <w:color w:val="000000"/>
          <w:sz w:val="28"/>
          <w:szCs w:val="28"/>
        </w:rPr>
        <w:t>年</w:t>
      </w:r>
      <w:r>
        <w:rPr>
          <w:rFonts w:eastAsia="仿宋"/>
          <w:color w:val="000000"/>
          <w:sz w:val="28"/>
          <w:szCs w:val="28"/>
        </w:rPr>
        <w:t>1</w:t>
      </w:r>
      <w:r>
        <w:rPr>
          <w:rFonts w:hAnsi="仿宋" w:eastAsia="仿宋"/>
          <w:color w:val="000000"/>
          <w:sz w:val="28"/>
          <w:szCs w:val="28"/>
        </w:rPr>
        <w:t>月至</w:t>
      </w:r>
      <w:r>
        <w:rPr>
          <w:rFonts w:hint="eastAsia" w:eastAsia="仿宋"/>
          <w:color w:val="000000"/>
          <w:sz w:val="28"/>
          <w:szCs w:val="28"/>
        </w:rPr>
        <w:t>2</w:t>
      </w:r>
      <w:r>
        <w:rPr>
          <w:rFonts w:hAnsi="仿宋" w:eastAsia="仿宋"/>
          <w:color w:val="000000"/>
          <w:sz w:val="28"/>
          <w:szCs w:val="28"/>
        </w:rPr>
        <w:t>月。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ascii="Times New Roman" w:hAnsi="Times New Roman" w:eastAsia="仿宋" w:cs="Times New Roman"/>
          <w:b/>
          <w:bCs/>
          <w:color w:val="000000"/>
          <w:sz w:val="30"/>
          <w:szCs w:val="30"/>
        </w:rPr>
      </w:pPr>
      <w:bookmarkStart w:id="8" w:name="_Toc73354273"/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）</w:t>
      </w:r>
      <w:r>
        <w:rPr>
          <w:rFonts w:ascii="Times New Roman" w:hAnsi="Times New Roman" w:eastAsia="仿宋" w:cs="Times New Roman"/>
          <w:b/>
          <w:bCs/>
          <w:color w:val="000000"/>
          <w:sz w:val="30"/>
          <w:szCs w:val="30"/>
        </w:rPr>
        <w:t>播种方法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hAnsi="仿宋" w:eastAsia="仿宋"/>
          <w:color w:val="000000"/>
          <w:sz w:val="28"/>
          <w:szCs w:val="28"/>
        </w:rPr>
      </w:pPr>
      <w:r>
        <w:rPr>
          <w:rFonts w:hint="eastAsia" w:hAnsi="仿宋" w:eastAsia="仿宋"/>
          <w:color w:val="000000"/>
          <w:sz w:val="28"/>
          <w:szCs w:val="28"/>
        </w:rPr>
        <w:t>杉木</w:t>
      </w:r>
      <w:r>
        <w:rPr>
          <w:rFonts w:hint="eastAsia" w:hAns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hAnsi="仿宋" w:eastAsia="仿宋"/>
          <w:color w:val="000000"/>
          <w:sz w:val="28"/>
          <w:szCs w:val="28"/>
        </w:rPr>
        <w:t>楠木和</w:t>
      </w: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黄连木</w:t>
      </w:r>
      <w:r>
        <w:rPr>
          <w:rFonts w:hAnsi="仿宋" w:eastAsia="仿宋"/>
          <w:color w:val="000000"/>
          <w:sz w:val="28"/>
          <w:szCs w:val="28"/>
        </w:rPr>
        <w:t>播种方法</w:t>
      </w:r>
      <w:r>
        <w:rPr>
          <w:rFonts w:hint="eastAsia" w:hAnsi="仿宋" w:eastAsia="仿宋"/>
          <w:color w:val="000000"/>
          <w:sz w:val="28"/>
          <w:szCs w:val="28"/>
        </w:rPr>
        <w:t>采用撒播</w:t>
      </w:r>
      <w:r>
        <w:rPr>
          <w:rFonts w:hint="eastAsia" w:ascii="Times New Roman" w:hAnsi="仿宋" w:eastAsia="仿宋" w:cs="Times New Roman"/>
          <w:color w:val="000000"/>
          <w:sz w:val="28"/>
          <w:szCs w:val="28"/>
        </w:rPr>
        <w:t>将种子均匀撒播在畦面，每亩约播3公斤。畦面覆盖1厘米木糠。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（五）移栽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仿宋" w:eastAsia="仿宋"/>
          <w:color w:val="000000"/>
          <w:sz w:val="28"/>
          <w:szCs w:val="28"/>
        </w:rPr>
      </w:pP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闽楠、黄连木苗木</w:t>
      </w:r>
      <w:r>
        <w:rPr>
          <w:rFonts w:hAnsi="仿宋" w:eastAsia="仿宋"/>
          <w:color w:val="000000"/>
          <w:sz w:val="28"/>
          <w:szCs w:val="28"/>
        </w:rPr>
        <w:t>发芽并长到</w:t>
      </w:r>
      <w:r>
        <w:rPr>
          <w:rFonts w:eastAsia="仿宋"/>
          <w:color w:val="000000"/>
          <w:sz w:val="28"/>
          <w:szCs w:val="28"/>
        </w:rPr>
        <w:t>5</w:t>
      </w:r>
      <w:r>
        <w:rPr>
          <w:rFonts w:hAnsi="仿宋" w:eastAsia="仿宋"/>
          <w:color w:val="000000"/>
          <w:sz w:val="28"/>
          <w:szCs w:val="28"/>
        </w:rPr>
        <w:t>厘米左右时再移植于育苗容器中，移栽时间为</w:t>
      </w:r>
      <w:r>
        <w:rPr>
          <w:rFonts w:eastAsia="仿宋"/>
          <w:color w:val="000000"/>
          <w:sz w:val="28"/>
          <w:szCs w:val="28"/>
        </w:rPr>
        <w:t>6</w:t>
      </w:r>
      <w:r>
        <w:rPr>
          <w:rFonts w:hAnsi="仿宋" w:eastAsia="仿宋"/>
          <w:color w:val="000000"/>
          <w:sz w:val="28"/>
          <w:szCs w:val="28"/>
        </w:rPr>
        <w:t>月底至</w:t>
      </w:r>
      <w:r>
        <w:rPr>
          <w:rFonts w:eastAsia="仿宋"/>
          <w:color w:val="000000"/>
          <w:sz w:val="28"/>
          <w:szCs w:val="28"/>
        </w:rPr>
        <w:t>7</w:t>
      </w:r>
      <w:r>
        <w:rPr>
          <w:rFonts w:hAnsi="仿宋" w:eastAsia="仿宋"/>
          <w:color w:val="000000"/>
          <w:sz w:val="28"/>
          <w:szCs w:val="28"/>
        </w:rPr>
        <w:t>月中旬。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（六）施肥管理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仿宋"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种子萌芽出土后</w:t>
      </w:r>
      <w:r>
        <w:rPr>
          <w:rFonts w:eastAsia="仿宋"/>
          <w:color w:val="000000"/>
          <w:sz w:val="28"/>
          <w:szCs w:val="28"/>
        </w:rPr>
        <w:t>10</w:t>
      </w:r>
      <w:r>
        <w:rPr>
          <w:rFonts w:hAnsi="仿宋" w:eastAsia="仿宋"/>
          <w:color w:val="000000"/>
          <w:sz w:val="28"/>
          <w:szCs w:val="28"/>
        </w:rPr>
        <w:t>天左右施浓度为</w:t>
      </w:r>
      <w:r>
        <w:rPr>
          <w:rFonts w:eastAsia="仿宋"/>
          <w:color w:val="000000"/>
          <w:sz w:val="28"/>
          <w:szCs w:val="28"/>
        </w:rPr>
        <w:t>0.2%</w:t>
      </w:r>
      <w:r>
        <w:rPr>
          <w:rFonts w:hAnsi="仿宋" w:eastAsia="仿宋"/>
          <w:color w:val="000000"/>
          <w:sz w:val="28"/>
          <w:szCs w:val="28"/>
        </w:rPr>
        <w:t>复合肥液，每</w:t>
      </w:r>
      <w:r>
        <w:rPr>
          <w:rFonts w:eastAsia="仿宋"/>
          <w:color w:val="000000"/>
          <w:sz w:val="28"/>
          <w:szCs w:val="28"/>
        </w:rPr>
        <w:t>10</w:t>
      </w:r>
      <w:r>
        <w:rPr>
          <w:rFonts w:hAnsi="仿宋" w:eastAsia="仿宋"/>
          <w:color w:val="000000"/>
          <w:sz w:val="28"/>
          <w:szCs w:val="28"/>
        </w:rPr>
        <w:t>天施</w:t>
      </w:r>
      <w:r>
        <w:rPr>
          <w:rFonts w:eastAsia="仿宋"/>
          <w:color w:val="000000"/>
          <w:sz w:val="28"/>
          <w:szCs w:val="28"/>
        </w:rPr>
        <w:t>1</w:t>
      </w:r>
      <w:r>
        <w:rPr>
          <w:rFonts w:hAnsi="仿宋" w:eastAsia="仿宋"/>
          <w:color w:val="000000"/>
          <w:sz w:val="28"/>
          <w:szCs w:val="28"/>
        </w:rPr>
        <w:t>次，促进苗木根系发育；苗木进入生长旺盛期后，施用尿素等速效肥，浓度为</w:t>
      </w:r>
      <w:r>
        <w:rPr>
          <w:rFonts w:eastAsia="仿宋"/>
          <w:color w:val="000000"/>
          <w:sz w:val="28"/>
          <w:szCs w:val="28"/>
        </w:rPr>
        <w:t>5</w:t>
      </w:r>
      <w:r>
        <w:rPr>
          <w:rFonts w:hAnsi="仿宋" w:eastAsia="仿宋"/>
          <w:color w:val="000000"/>
          <w:sz w:val="28"/>
          <w:szCs w:val="28"/>
        </w:rPr>
        <w:t>～</w:t>
      </w:r>
      <w:r>
        <w:rPr>
          <w:rFonts w:eastAsia="仿宋"/>
          <w:color w:val="000000"/>
          <w:sz w:val="28"/>
          <w:szCs w:val="28"/>
        </w:rPr>
        <w:t>8g/L</w:t>
      </w:r>
      <w:r>
        <w:rPr>
          <w:rFonts w:hAnsi="仿宋" w:eastAsia="仿宋"/>
          <w:color w:val="000000"/>
          <w:sz w:val="28"/>
          <w:szCs w:val="28"/>
        </w:rPr>
        <w:t>，每周施</w:t>
      </w:r>
      <w:r>
        <w:rPr>
          <w:rFonts w:eastAsia="仿宋"/>
          <w:color w:val="000000"/>
          <w:sz w:val="28"/>
          <w:szCs w:val="28"/>
        </w:rPr>
        <w:t>1</w:t>
      </w:r>
      <w:r>
        <w:rPr>
          <w:rFonts w:hAnsi="仿宋" w:eastAsia="仿宋"/>
          <w:color w:val="000000"/>
          <w:sz w:val="28"/>
          <w:szCs w:val="28"/>
        </w:rPr>
        <w:t>次；此后可喷</w:t>
      </w:r>
      <w:r>
        <w:rPr>
          <w:rFonts w:eastAsia="仿宋"/>
          <w:color w:val="000000"/>
          <w:sz w:val="28"/>
          <w:szCs w:val="28"/>
        </w:rPr>
        <w:t>2g/L</w:t>
      </w:r>
      <w:r>
        <w:rPr>
          <w:rFonts w:hAnsi="仿宋" w:eastAsia="仿宋"/>
          <w:color w:val="000000"/>
          <w:sz w:val="28"/>
          <w:szCs w:val="28"/>
        </w:rPr>
        <w:t>磷肥或钾肥，以促进幼苗木质化，提高苗木抗性和造林成活率。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hAnsi="仿宋" w:eastAsia="仿宋"/>
          <w:b/>
          <w:bCs/>
          <w:color w:val="000000"/>
          <w:sz w:val="28"/>
          <w:szCs w:val="28"/>
          <w:lang w:val="en-US" w:eastAsia="zh-CN"/>
        </w:rPr>
      </w:pPr>
      <w:bookmarkStart w:id="9" w:name="_Toc73354275"/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（六）</w:t>
      </w:r>
      <w:bookmarkEnd w:id="9"/>
      <w:r>
        <w:rPr>
          <w:rFonts w:hint="eastAsia" w:hAnsi="仿宋" w:eastAsia="仿宋"/>
          <w:b/>
          <w:bCs/>
          <w:color w:val="000000"/>
          <w:sz w:val="28"/>
          <w:szCs w:val="28"/>
          <w:lang w:val="en-US" w:eastAsia="zh-CN"/>
        </w:rPr>
        <w:t>苗木管护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</w:pPr>
      <w:bookmarkStart w:id="10" w:name="_Toc73354276"/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1、除草抚育</w:t>
      </w:r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仿宋"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种子萌芽出土后及时除草，苗期保持圃面无杂草，除草时不能扯动杉苗木，除草后及时淋水。视杂草生长情况全年除草</w:t>
      </w:r>
      <w:r>
        <w:rPr>
          <w:rFonts w:eastAsia="仿宋"/>
          <w:color w:val="000000"/>
          <w:sz w:val="28"/>
          <w:szCs w:val="28"/>
        </w:rPr>
        <w:t>3-6</w:t>
      </w:r>
      <w:r>
        <w:rPr>
          <w:rFonts w:hAnsi="仿宋" w:eastAsia="仿宋"/>
          <w:color w:val="000000"/>
          <w:sz w:val="28"/>
          <w:szCs w:val="28"/>
        </w:rPr>
        <w:t>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2、</w:t>
      </w:r>
      <w:bookmarkStart w:id="11" w:name="_Toc73354277"/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采光管理</w:t>
      </w:r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根据天气情况适当在早上或阴天炼苗，</w:t>
      </w:r>
      <w:r>
        <w:rPr>
          <w:rFonts w:eastAsia="仿宋"/>
          <w:color w:val="000000"/>
          <w:sz w:val="28"/>
          <w:szCs w:val="28"/>
        </w:rPr>
        <w:t>10</w:t>
      </w:r>
      <w:r>
        <w:rPr>
          <w:rFonts w:hAnsi="仿宋" w:eastAsia="仿宋"/>
          <w:color w:val="000000"/>
          <w:sz w:val="28"/>
          <w:szCs w:val="28"/>
        </w:rPr>
        <w:t>月下旬揭网炼苗。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</w:pPr>
      <w:bookmarkStart w:id="12" w:name="_Toc73354278"/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3、病虫害防治</w:t>
      </w:r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以预防为主，定期喷药。播种前将苗圃地全面消毒，消毒药品用</w:t>
      </w:r>
      <w:r>
        <w:rPr>
          <w:rFonts w:hAnsi="仿宋" w:eastAsia="仿宋"/>
          <w:color w:val="000000"/>
          <w:kern w:val="0"/>
          <w:sz w:val="28"/>
          <w:szCs w:val="28"/>
        </w:rPr>
        <w:t>百菌清粉剂。</w:t>
      </w:r>
      <w:r>
        <w:rPr>
          <w:rFonts w:hAnsi="仿宋" w:eastAsia="仿宋"/>
          <w:color w:val="000000"/>
          <w:sz w:val="28"/>
          <w:szCs w:val="28"/>
        </w:rPr>
        <w:t>种子萌芽出土后</w:t>
      </w:r>
      <w:r>
        <w:rPr>
          <w:rFonts w:eastAsia="仿宋"/>
          <w:color w:val="000000"/>
          <w:sz w:val="28"/>
          <w:szCs w:val="28"/>
        </w:rPr>
        <w:t>1</w:t>
      </w:r>
      <w:r>
        <w:rPr>
          <w:rFonts w:hAnsi="仿宋" w:eastAsia="仿宋"/>
          <w:color w:val="000000"/>
          <w:sz w:val="28"/>
          <w:szCs w:val="28"/>
        </w:rPr>
        <w:t>个月开始喷洒</w:t>
      </w:r>
      <w:r>
        <w:rPr>
          <w:rFonts w:eastAsia="仿宋"/>
          <w:color w:val="000000"/>
          <w:sz w:val="28"/>
          <w:szCs w:val="28"/>
        </w:rPr>
        <w:t>5g/L</w:t>
      </w:r>
      <w:r>
        <w:rPr>
          <w:rFonts w:hAnsi="仿宋" w:eastAsia="仿宋"/>
          <w:color w:val="000000"/>
          <w:sz w:val="28"/>
          <w:szCs w:val="28"/>
        </w:rPr>
        <w:t>敌克松、乐果混合溶液喷洒，隔</w:t>
      </w:r>
      <w:r>
        <w:rPr>
          <w:rFonts w:eastAsia="仿宋"/>
          <w:color w:val="000000"/>
          <w:sz w:val="28"/>
          <w:szCs w:val="28"/>
        </w:rPr>
        <w:t>10</w:t>
      </w:r>
      <w:r>
        <w:rPr>
          <w:rFonts w:hAnsi="仿宋" w:eastAsia="仿宋"/>
          <w:color w:val="000000"/>
          <w:sz w:val="28"/>
          <w:szCs w:val="28"/>
        </w:rPr>
        <w:t>天喷</w:t>
      </w:r>
      <w:r>
        <w:rPr>
          <w:rFonts w:hAnsi="仿宋" w:eastAsia="仿宋"/>
          <w:color w:val="000000"/>
          <w:kern w:val="0"/>
          <w:sz w:val="28"/>
          <w:szCs w:val="28"/>
        </w:rPr>
        <w:t>托布津、</w:t>
      </w:r>
      <w:r>
        <w:rPr>
          <w:rFonts w:hAnsi="仿宋" w:eastAsia="仿宋"/>
          <w:color w:val="000000"/>
          <w:sz w:val="28"/>
          <w:szCs w:val="28"/>
        </w:rPr>
        <w:t>敌百虫混合溶液，之后根据情况交替使用药物喷洒；７月份喷洒波尔多液</w:t>
      </w:r>
      <w:r>
        <w:rPr>
          <w:rFonts w:eastAsia="仿宋"/>
          <w:color w:val="000000"/>
          <w:sz w:val="28"/>
          <w:szCs w:val="28"/>
        </w:rPr>
        <w:t>1</w:t>
      </w:r>
      <w:r>
        <w:rPr>
          <w:rFonts w:hAnsi="仿宋" w:eastAsia="仿宋"/>
          <w:color w:val="000000"/>
          <w:sz w:val="28"/>
          <w:szCs w:val="28"/>
        </w:rPr>
        <w:t>次。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</w:pPr>
      <w:bookmarkStart w:id="13" w:name="_Toc73354279"/>
      <w:bookmarkStart w:id="14" w:name="_Toc26157"/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三、苗木出圃</w:t>
      </w:r>
      <w:bookmarkEnd w:id="13"/>
      <w:bookmarkEnd w:id="14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0"/>
          <w:szCs w:val="30"/>
          <w:lang w:val="en-US" w:eastAsia="zh-CN"/>
        </w:rPr>
      </w:pPr>
      <w:bookmarkStart w:id="15" w:name="_Toc73354280"/>
      <w:bookmarkStart w:id="16" w:name="_Toc26374"/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0"/>
          <w:szCs w:val="30"/>
          <w:lang w:val="en-US" w:eastAsia="zh-CN"/>
        </w:rPr>
        <w:t>苗木质量标准</w:t>
      </w:r>
      <w:bookmarkEnd w:id="15"/>
      <w:bookmarkEnd w:id="1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hAnsi="仿宋" w:eastAsia="仿宋"/>
          <w:color w:val="000000"/>
          <w:sz w:val="28"/>
          <w:szCs w:val="28"/>
        </w:rPr>
      </w:pPr>
      <w:r>
        <w:rPr>
          <w:rFonts w:hint="eastAsia" w:hAnsi="仿宋" w:eastAsia="仿宋"/>
          <w:color w:val="000000"/>
          <w:sz w:val="28"/>
          <w:szCs w:val="28"/>
        </w:rPr>
        <w:t>杉木：</w:t>
      </w:r>
      <w:r>
        <w:rPr>
          <w:rFonts w:hAnsi="仿宋" w:eastAsia="仿宋"/>
          <w:color w:val="000000"/>
          <w:sz w:val="28"/>
          <w:szCs w:val="28"/>
        </w:rPr>
        <w:t>苗径粗壮，木质化程度高，输导组织发达；针叶尖挺，浓密而有光泽，苗高</w:t>
      </w:r>
      <w:r>
        <w:rPr>
          <w:rFonts w:eastAsia="仿宋"/>
          <w:color w:val="000000"/>
          <w:sz w:val="28"/>
          <w:szCs w:val="28"/>
        </w:rPr>
        <w:t>20</w:t>
      </w:r>
      <w:r>
        <w:rPr>
          <w:rFonts w:hAnsi="仿宋" w:eastAsia="仿宋"/>
          <w:color w:val="000000"/>
          <w:sz w:val="28"/>
          <w:szCs w:val="28"/>
        </w:rPr>
        <w:t>厘米以上，地径</w:t>
      </w:r>
      <w:r>
        <w:rPr>
          <w:rFonts w:eastAsia="仿宋"/>
          <w:color w:val="000000"/>
          <w:sz w:val="28"/>
          <w:szCs w:val="28"/>
        </w:rPr>
        <w:t>0.3</w:t>
      </w:r>
      <w:r>
        <w:rPr>
          <w:rFonts w:hAnsi="仿宋" w:eastAsia="仿宋"/>
          <w:color w:val="000000"/>
          <w:sz w:val="28"/>
          <w:szCs w:val="28"/>
        </w:rPr>
        <w:t>厘米以上。饱满壮硕，外包鳞片，</w:t>
      </w:r>
      <w:r>
        <w:rPr>
          <w:rFonts w:hint="eastAsia" w:hAnsi="仿宋" w:eastAsia="仿宋"/>
          <w:color w:val="000000"/>
          <w:sz w:val="28"/>
          <w:szCs w:val="28"/>
        </w:rPr>
        <w:t>有则枝一轮以上（包括一轮），</w:t>
      </w:r>
      <w:r>
        <w:rPr>
          <w:rFonts w:hAnsi="仿宋" w:eastAsia="仿宋"/>
          <w:color w:val="000000"/>
          <w:sz w:val="28"/>
          <w:szCs w:val="28"/>
        </w:rPr>
        <w:t>侧根、须根要多。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仿宋" w:eastAsia="仿宋"/>
          <w:color w:val="000000"/>
          <w:sz w:val="28"/>
          <w:szCs w:val="28"/>
        </w:rPr>
      </w:pPr>
      <w:r>
        <w:rPr>
          <w:rFonts w:hint="eastAsia" w:hAnsi="仿宋" w:eastAsia="仿宋"/>
          <w:color w:val="000000"/>
          <w:sz w:val="28"/>
          <w:szCs w:val="28"/>
        </w:rPr>
        <w:t>楠木、</w:t>
      </w: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黄连木</w:t>
      </w:r>
      <w:r>
        <w:rPr>
          <w:rFonts w:hint="eastAsia" w:hAnsi="仿宋" w:eastAsia="仿宋"/>
          <w:color w:val="000000"/>
          <w:sz w:val="28"/>
          <w:szCs w:val="28"/>
        </w:rPr>
        <w:t>：苗径粗壮，木质化程度高，输导组织发达；</w:t>
      </w:r>
      <w:r>
        <w:rPr>
          <w:rFonts w:hAnsi="仿宋" w:eastAsia="仿宋"/>
          <w:color w:val="000000"/>
          <w:sz w:val="28"/>
          <w:szCs w:val="28"/>
        </w:rPr>
        <w:t>苗高</w:t>
      </w:r>
      <w:r>
        <w:rPr>
          <w:rFonts w:eastAsia="仿宋"/>
          <w:color w:val="000000"/>
          <w:sz w:val="28"/>
          <w:szCs w:val="28"/>
        </w:rPr>
        <w:t>20</w:t>
      </w:r>
      <w:r>
        <w:rPr>
          <w:rFonts w:hAnsi="仿宋" w:eastAsia="仿宋"/>
          <w:color w:val="000000"/>
          <w:sz w:val="28"/>
          <w:szCs w:val="28"/>
        </w:rPr>
        <w:t>厘米以上，地径</w:t>
      </w:r>
      <w:r>
        <w:rPr>
          <w:rFonts w:eastAsia="仿宋"/>
          <w:color w:val="000000"/>
          <w:sz w:val="28"/>
          <w:szCs w:val="28"/>
        </w:rPr>
        <w:t>0.</w:t>
      </w:r>
      <w:r>
        <w:rPr>
          <w:rFonts w:hint="eastAsia" w:eastAsia="仿宋"/>
          <w:color w:val="000000"/>
          <w:sz w:val="28"/>
          <w:szCs w:val="28"/>
        </w:rPr>
        <w:t>25</w:t>
      </w:r>
      <w:r>
        <w:rPr>
          <w:rFonts w:hAnsi="仿宋" w:eastAsia="仿宋"/>
          <w:color w:val="000000"/>
          <w:sz w:val="28"/>
          <w:szCs w:val="28"/>
        </w:rPr>
        <w:t>厘米以上。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0"/>
          <w:szCs w:val="30"/>
          <w:lang w:val="en-US" w:eastAsia="zh-CN"/>
        </w:rPr>
        <w:t xml:space="preserve"> 苗木出圃时间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hAnsi="仿宋"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苗木</w:t>
      </w:r>
      <w:r>
        <w:rPr>
          <w:rFonts w:hint="eastAsia" w:hAnsi="仿宋" w:eastAsia="仿宋"/>
          <w:color w:val="000000"/>
          <w:sz w:val="28"/>
          <w:szCs w:val="28"/>
        </w:rPr>
        <w:t>出圃预计时间为2021年11月至2022年3月，此时苗木已木质化和处在休眠状态，造林成活率高。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四、检查验收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hAnsi="仿宋" w:eastAsia="仿宋"/>
          <w:color w:val="000000"/>
          <w:sz w:val="28"/>
          <w:szCs w:val="28"/>
        </w:rPr>
      </w:pPr>
      <w:r>
        <w:rPr>
          <w:rFonts w:hint="eastAsia" w:ascii="Times New Roman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成交单位按要求完成施工任务后，要及时向种苗站报告并申请检查验收。种苗站接到申请报告后及时组织检查验收，验收内容包括完成情况，施工作业质量及培育成效等。验收合格的出具施工合格证明，并签字确认。不合格的成交单位要根据种苗站的要求进行返工至合格为止，返工的费用自理，采购人不负责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0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</w:pPr>
      <w:bookmarkStart w:id="17" w:name="_Toc31022"/>
      <w:bookmarkStart w:id="18" w:name="_Toc73354298"/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五 投资预算</w:t>
      </w:r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Ansi="仿宋" w:eastAsia="仿宋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苗圃总投资为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59.</w:t>
      </w:r>
      <w:r>
        <w:rPr>
          <w:rFonts w:hint="eastAsia" w:eastAsia="仿宋"/>
          <w:color w:val="000000"/>
          <w:sz w:val="28"/>
          <w:szCs w:val="28"/>
        </w:rPr>
        <w:t>0</w:t>
      </w:r>
      <w:r>
        <w:rPr>
          <w:rFonts w:hAnsi="仿宋" w:eastAsia="仿宋"/>
          <w:color w:val="000000"/>
          <w:sz w:val="28"/>
          <w:szCs w:val="28"/>
        </w:rPr>
        <w:t>万元</w:t>
      </w:r>
      <w:r>
        <w:rPr>
          <w:rFonts w:hint="eastAsia" w:hAnsi="仿宋" w:eastAsia="仿宋"/>
          <w:color w:val="000000"/>
          <w:sz w:val="28"/>
          <w:szCs w:val="28"/>
        </w:rPr>
        <w:t>，用于苗木培育</w:t>
      </w:r>
      <w:r>
        <w:rPr>
          <w:rFonts w:hAnsi="仿宋" w:eastAsia="仿宋"/>
          <w:color w:val="000000"/>
          <w:sz w:val="28"/>
          <w:szCs w:val="28"/>
        </w:rPr>
        <w:t>。</w:t>
      </w:r>
      <w:r>
        <w:rPr>
          <w:rFonts w:hint="eastAsia" w:eastAsia="仿宋"/>
          <w:color w:val="000000"/>
          <w:sz w:val="28"/>
          <w:szCs w:val="28"/>
        </w:rPr>
        <w:t>项目根据国家及地方有关文件进行招标。</w:t>
      </w:r>
    </w:p>
    <w:p>
      <w:pPr>
        <w:jc w:val="center"/>
        <w:rPr>
          <w:rFonts w:hAnsi="仿宋" w:eastAsia="仿宋"/>
          <w:sz w:val="28"/>
          <w:szCs w:val="28"/>
        </w:rPr>
      </w:pPr>
    </w:p>
    <w:p>
      <w:pPr>
        <w:jc w:val="center"/>
        <w:rPr>
          <w:rFonts w:hAnsi="仿宋" w:eastAsia="仿宋"/>
          <w:sz w:val="28"/>
          <w:szCs w:val="28"/>
        </w:rPr>
      </w:pPr>
    </w:p>
    <w:p>
      <w:pPr>
        <w:jc w:val="center"/>
        <w:rPr>
          <w:rFonts w:hAnsi="仿宋" w:eastAsia="仿宋"/>
          <w:sz w:val="28"/>
          <w:szCs w:val="28"/>
        </w:rPr>
      </w:pPr>
    </w:p>
    <w:p>
      <w:pPr>
        <w:jc w:val="center"/>
        <w:rPr>
          <w:rFonts w:hAnsi="仿宋" w:eastAsia="仿宋"/>
          <w:sz w:val="28"/>
          <w:szCs w:val="28"/>
        </w:rPr>
      </w:pPr>
    </w:p>
    <w:p>
      <w:pPr>
        <w:jc w:val="center"/>
        <w:rPr>
          <w:rFonts w:hAnsi="仿宋" w:eastAsia="仿宋"/>
          <w:sz w:val="28"/>
          <w:szCs w:val="28"/>
        </w:rPr>
      </w:pPr>
    </w:p>
    <w:p>
      <w:pPr>
        <w:jc w:val="center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作业内容与投资统计表</w:t>
      </w:r>
    </w:p>
    <w:tbl>
      <w:tblPr>
        <w:tblStyle w:val="3"/>
        <w:tblpPr w:leftFromText="180" w:rightFromText="180" w:vertAnchor="text" w:horzAnchor="margin" w:tblpY="344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647"/>
        <w:gridCol w:w="2920"/>
        <w:gridCol w:w="938"/>
        <w:gridCol w:w="1031"/>
        <w:gridCol w:w="1010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hAnsi="仿宋" w:eastAsia="仿宋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4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" w:eastAsia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仿宋" w:eastAsia="仿宋"/>
                <w:b/>
                <w:kern w:val="0"/>
                <w:sz w:val="18"/>
                <w:szCs w:val="18"/>
                <w:lang w:val="en-US" w:eastAsia="zh-CN"/>
              </w:rPr>
              <w:t>品名</w:t>
            </w:r>
          </w:p>
        </w:tc>
        <w:tc>
          <w:tcPr>
            <w:tcW w:w="292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hAnsi="仿宋" w:eastAsia="仿宋"/>
                <w:b/>
                <w:kern w:val="0"/>
                <w:sz w:val="18"/>
                <w:szCs w:val="18"/>
              </w:rPr>
              <w:t>作业内容和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hAnsi="仿宋" w:eastAsia="仿宋"/>
                <w:b/>
                <w:kern w:val="0"/>
                <w:sz w:val="18"/>
                <w:szCs w:val="18"/>
              </w:rPr>
              <w:t>费用名称</w:t>
            </w:r>
          </w:p>
        </w:tc>
        <w:tc>
          <w:tcPr>
            <w:tcW w:w="2979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hAnsi="仿宋" w:eastAsia="仿宋"/>
                <w:b/>
                <w:kern w:val="0"/>
                <w:sz w:val="18"/>
                <w:szCs w:val="18"/>
              </w:rPr>
              <w:t>建设规模及投资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spacing w:line="320" w:lineRule="exact"/>
              <w:ind w:left="27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hAnsi="仿宋" w:eastAsia="仿宋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29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hAnsi="仿宋" w:eastAsia="仿宋"/>
                <w:b/>
                <w:kern w:val="0"/>
                <w:sz w:val="18"/>
                <w:szCs w:val="18"/>
              </w:rPr>
              <w:t>数量</w:t>
            </w:r>
            <w:r>
              <w:rPr>
                <w:rFonts w:hint="eastAsia" w:hAnsi="仿宋" w:eastAsia="仿宋"/>
                <w:b/>
                <w:kern w:val="0"/>
                <w:sz w:val="18"/>
                <w:szCs w:val="18"/>
              </w:rPr>
              <w:t>（</w:t>
            </w:r>
            <w:r>
              <w:rPr>
                <w:rFonts w:hint="eastAsia" w:hAnsi="仿宋" w:eastAsia="仿宋"/>
                <w:kern w:val="0"/>
                <w:szCs w:val="21"/>
              </w:rPr>
              <w:t>万株</w:t>
            </w:r>
            <w:r>
              <w:rPr>
                <w:rFonts w:hint="eastAsia" w:hAnsi="仿宋" w:eastAsia="仿宋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hAnsi="仿宋" w:eastAsia="仿宋"/>
                <w:b/>
                <w:kern w:val="0"/>
                <w:sz w:val="18"/>
                <w:szCs w:val="18"/>
              </w:rPr>
              <w:t>单价（</w:t>
            </w:r>
            <w:r>
              <w:rPr>
                <w:rFonts w:hint="eastAsia" w:hAnsi="仿宋" w:eastAsia="仿宋"/>
                <w:b/>
                <w:kern w:val="0"/>
                <w:sz w:val="18"/>
                <w:szCs w:val="18"/>
              </w:rPr>
              <w:t>万</w:t>
            </w:r>
            <w:r>
              <w:rPr>
                <w:rFonts w:hAnsi="仿宋" w:eastAsia="仿宋"/>
                <w:b/>
                <w:kern w:val="0"/>
                <w:sz w:val="18"/>
                <w:szCs w:val="18"/>
              </w:rPr>
              <w:t>元）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hAnsi="仿宋" w:eastAsia="仿宋"/>
                <w:b/>
                <w:kern w:val="0"/>
                <w:sz w:val="18"/>
                <w:szCs w:val="18"/>
              </w:rPr>
              <w:t>金额</w:t>
            </w:r>
            <w:r>
              <w:rPr>
                <w:rFonts w:eastAsia="仿宋"/>
                <w:b/>
                <w:kern w:val="0"/>
                <w:sz w:val="18"/>
                <w:szCs w:val="18"/>
              </w:rPr>
              <w:t>(</w:t>
            </w:r>
            <w:r>
              <w:rPr>
                <w:rFonts w:hAnsi="仿宋" w:eastAsia="仿宋"/>
                <w:b/>
                <w:kern w:val="0"/>
                <w:sz w:val="18"/>
                <w:szCs w:val="18"/>
              </w:rPr>
              <w:t>万元</w:t>
            </w:r>
            <w:r>
              <w:rPr>
                <w:rFonts w:eastAsia="仿宋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hAnsi="仿宋" w:eastAsia="仿宋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生产工程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8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"/>
                <w:b/>
                <w:kern w:val="0"/>
                <w:szCs w:val="21"/>
                <w:lang w:eastAsia="zh-CN"/>
              </w:rPr>
            </w:pPr>
            <w:r>
              <w:rPr>
                <w:rFonts w:hint="eastAsia" w:hAnsi="仿宋" w:eastAsia="仿宋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eastAsia="仿宋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hAnsi="仿宋" w:eastAsia="仿宋"/>
                <w:b/>
                <w:bCs w:val="0"/>
                <w:kern w:val="0"/>
                <w:szCs w:val="21"/>
                <w:lang w:val="en-US" w:eastAsia="zh-CN"/>
              </w:rPr>
              <w:t>杉木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整地、播种、施肥管理、苗木管护、苗木出圃前调查、苗木出圃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0.63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31.5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8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eastAsia="仿宋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hAnsi="仿宋" w:eastAsia="仿宋"/>
                <w:b/>
                <w:bCs w:val="0"/>
                <w:kern w:val="0"/>
                <w:szCs w:val="21"/>
                <w:lang w:val="en-US" w:eastAsia="zh-CN"/>
              </w:rPr>
              <w:t>闽楠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整地、播种、移栽、苗木管护、苗木出圃前调查、苗木出圃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15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1.1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16.5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8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eastAsia="仿宋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hAnsi="仿宋" w:eastAsia="仿宋"/>
                <w:b/>
                <w:bCs w:val="0"/>
                <w:kern w:val="0"/>
                <w:szCs w:val="21"/>
                <w:lang w:val="en-US" w:eastAsia="zh-CN"/>
              </w:rPr>
              <w:t>黄连木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整地、播种、移栽、苗木管护、苗木出圃前调查、苗木出圃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10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1.1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</w:tbl>
    <w:p>
      <w:pPr>
        <w:ind w:firstLine="3920" w:firstLineChars="1400"/>
        <w:rPr>
          <w:rFonts w:hint="eastAsia" w:ascii="Times New Roman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ind w:firstLine="3920" w:firstLineChars="1400"/>
        <w:rPr>
          <w:rFonts w:hint="eastAsia" w:ascii="Times New Roman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ind w:firstLine="3920" w:firstLineChars="1400"/>
        <w:rPr>
          <w:rFonts w:hint="eastAsia" w:ascii="Times New Roman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ind w:firstLine="3920" w:firstLineChars="1400"/>
        <w:rPr>
          <w:rFonts w:hint="eastAsia" w:ascii="Times New Roman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ind w:firstLine="3920" w:firstLineChars="1400"/>
        <w:rPr>
          <w:rFonts w:hint="eastAsia" w:ascii="Times New Roman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ind w:firstLine="3920" w:firstLineChars="1400"/>
        <w:rPr>
          <w:rFonts w:hint="eastAsia" w:ascii="Times New Roman" w:hAnsi="仿宋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default" w:hAnsi="仿宋" w:eastAsia="仿宋"/>
          <w:b/>
          <w:color w:val="000000"/>
          <w:spacing w:val="-6"/>
          <w:sz w:val="28"/>
          <w:szCs w:val="28"/>
          <w:lang w:val="en-US" w:eastAsia="zh-CN"/>
        </w:rPr>
      </w:pPr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YTBmZjFlMjQ5ZWFhMGEzMGM1ZjAzODAxMzdiMjIifQ=="/>
  </w:docVars>
  <w:rsids>
    <w:rsidRoot w:val="17BF3EB8"/>
    <w:rsid w:val="05CF66EE"/>
    <w:rsid w:val="0CBD23A5"/>
    <w:rsid w:val="1525173B"/>
    <w:rsid w:val="17BF3EB8"/>
    <w:rsid w:val="1DE640E0"/>
    <w:rsid w:val="2B624616"/>
    <w:rsid w:val="3CE138EA"/>
    <w:rsid w:val="4F6D0163"/>
    <w:rsid w:val="52495CCE"/>
    <w:rsid w:val="57ED6768"/>
    <w:rsid w:val="61E15FB7"/>
    <w:rsid w:val="64340620"/>
    <w:rsid w:val="65660CAD"/>
    <w:rsid w:val="6A772E5E"/>
    <w:rsid w:val="7386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i14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1305</Words>
  <Characters>1389</Characters>
  <Lines>0</Lines>
  <Paragraphs>0</Paragraphs>
  <TotalTime>0</TotalTime>
  <ScaleCrop>false</ScaleCrop>
  <LinksUpToDate>false</LinksUpToDate>
  <CharactersWithSpaces>1391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2023-02-13T03:55:00Z</dcterms:created>
  <dc:creator>指导员</dc:creator>
  <cp:lastModifiedBy>指导员</cp:lastModifiedBy>
  <dcterms:modified xsi:type="dcterms:W3CDTF">2023-02-14T08:55:36Z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8176C88495374C70B5B4917B9452C342</vt:lpwstr>
  </property>
</Properties>
</file>