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hAnsi="Times New Roman"/>
          <w:b/>
          <w:bCs/>
          <w:kern w:val="44"/>
          <w:sz w:val="32"/>
          <w:szCs w:val="44"/>
        </w:rPr>
      </w:pPr>
      <w:r>
        <w:rPr>
          <w:rFonts w:hint="eastAsia" w:ascii="Times New Roman" w:hAnsi="Times New Roman"/>
          <w:b/>
          <w:bCs/>
          <w:kern w:val="44"/>
          <w:sz w:val="32"/>
          <w:szCs w:val="44"/>
        </w:rPr>
        <w:t>招标公告</w:t>
      </w:r>
    </w:p>
    <w:p>
      <w:pPr>
        <w:pBdr>
          <w:top w:val="single" w:color="auto" w:sz="4" w:space="1"/>
          <w:left w:val="single" w:color="auto" w:sz="4" w:space="4"/>
          <w:bottom w:val="single" w:color="auto" w:sz="4" w:space="1"/>
          <w:right w:val="single" w:color="auto" w:sz="4" w:space="4"/>
        </w:pBdr>
        <w:ind w:firstLine="480" w:firstLineChars="200"/>
        <w:rPr>
          <w:rFonts w:ascii="宋体" w:hAnsi="宋体" w:cs="宋体"/>
          <w:sz w:val="24"/>
          <w:szCs w:val="24"/>
        </w:rPr>
      </w:pPr>
      <w:r>
        <w:rPr>
          <w:rFonts w:hint="eastAsia" w:ascii="宋体" w:hAnsi="宋体" w:cs="宋体"/>
          <w:sz w:val="24"/>
          <w:szCs w:val="24"/>
        </w:rPr>
        <w:t>项目概况</w:t>
      </w:r>
    </w:p>
    <w:p>
      <w:pPr>
        <w:pBdr>
          <w:top w:val="single" w:color="auto" w:sz="4" w:space="1"/>
          <w:left w:val="single" w:color="auto" w:sz="4" w:space="4"/>
          <w:bottom w:val="single" w:color="auto" w:sz="4" w:space="1"/>
          <w:right w:val="single" w:color="auto" w:sz="4" w:space="4"/>
        </w:pBdr>
        <w:ind w:firstLine="480" w:firstLineChars="200"/>
        <w:rPr>
          <w:rFonts w:ascii="宋体" w:hAnsi="宋体" w:cs="宋体"/>
          <w:sz w:val="24"/>
          <w:szCs w:val="24"/>
        </w:rPr>
      </w:pPr>
      <w:r>
        <w:rPr>
          <w:rFonts w:hint="eastAsia" w:ascii="宋体" w:hAnsi="宋体" w:cs="宋体"/>
          <w:sz w:val="24"/>
          <w:szCs w:val="24"/>
        </w:rPr>
        <w:t>小招待所鱼塘护栏和环湖路新建工程招标项目的潜在投标人</w:t>
      </w:r>
      <w:r>
        <w:rPr>
          <w:rFonts w:hint="eastAsia" w:ascii="宋体" w:hAnsi="宋体" w:cs="宋体"/>
          <w:color w:val="000000" w:themeColor="text1"/>
          <w:sz w:val="24"/>
          <w:szCs w:val="24"/>
          <w14:textFill>
            <w14:solidFill>
              <w14:schemeClr w14:val="tx1"/>
            </w14:solidFill>
          </w14:textFill>
        </w:rPr>
        <w:t>应在柳州市公共资源交易平台（ggzy.liuzhou.gov.cn）在线免费件获取招标文件</w:t>
      </w:r>
      <w:r>
        <w:rPr>
          <w:rFonts w:hint="eastAsia" w:ascii="宋体" w:hAnsi="宋体" w:cs="宋体"/>
          <w:sz w:val="24"/>
          <w:szCs w:val="24"/>
        </w:rPr>
        <w:t>，并于</w:t>
      </w:r>
      <w:r>
        <w:rPr>
          <w:rFonts w:hint="eastAsia" w:ascii="宋体" w:hAnsi="宋体" w:cs="宋体"/>
          <w:sz w:val="24"/>
          <w:szCs w:val="24"/>
          <w:u w:val="single"/>
          <w:lang w:val="en-US" w:eastAsia="zh-CN"/>
        </w:rPr>
        <w:t>2020</w:t>
      </w:r>
      <w:r>
        <w:rPr>
          <w:rFonts w:hint="eastAsia" w:ascii="宋体" w:hAnsi="宋体" w:cs="宋体"/>
          <w:bCs/>
          <w:sz w:val="24"/>
          <w:szCs w:val="24"/>
          <w:u w:val="single"/>
        </w:rPr>
        <w:t>年</w:t>
      </w:r>
      <w:r>
        <w:rPr>
          <w:rFonts w:hint="eastAsia" w:ascii="宋体" w:hAnsi="宋体" w:cs="宋体"/>
          <w:bCs/>
          <w:sz w:val="24"/>
          <w:szCs w:val="24"/>
          <w:u w:val="single"/>
          <w:lang w:val="en-US" w:eastAsia="zh-CN"/>
        </w:rPr>
        <w:t>8</w:t>
      </w:r>
      <w:r>
        <w:rPr>
          <w:rFonts w:hint="eastAsia" w:ascii="宋体" w:hAnsi="宋体" w:cs="宋体"/>
          <w:bCs/>
          <w:sz w:val="24"/>
          <w:szCs w:val="24"/>
          <w:u w:val="single"/>
        </w:rPr>
        <w:t>月</w:t>
      </w:r>
      <w:r>
        <w:rPr>
          <w:rFonts w:hint="eastAsia" w:ascii="宋体" w:hAnsi="宋体" w:cs="宋体"/>
          <w:bCs/>
          <w:sz w:val="24"/>
          <w:szCs w:val="24"/>
          <w:u w:val="single"/>
          <w:lang w:val="en-US" w:eastAsia="zh-CN"/>
        </w:rPr>
        <w:t>21</w:t>
      </w:r>
      <w:r>
        <w:rPr>
          <w:rFonts w:hint="eastAsia" w:ascii="宋体" w:hAnsi="宋体" w:cs="宋体"/>
          <w:bCs/>
          <w:sz w:val="24"/>
          <w:szCs w:val="24"/>
          <w:u w:val="none"/>
        </w:rPr>
        <w:t xml:space="preserve">日 </w:t>
      </w:r>
      <w:r>
        <w:rPr>
          <w:rFonts w:hint="eastAsia" w:ascii="宋体" w:hAnsi="宋体" w:cs="宋体"/>
          <w:bCs/>
          <w:sz w:val="24"/>
          <w:szCs w:val="24"/>
          <w:u w:val="single"/>
        </w:rPr>
        <w:t xml:space="preserve"> </w:t>
      </w:r>
      <w:r>
        <w:rPr>
          <w:rFonts w:hint="eastAsia" w:ascii="宋体" w:hAnsi="宋体" w:cs="宋体"/>
          <w:bCs/>
          <w:sz w:val="24"/>
          <w:szCs w:val="24"/>
          <w:u w:val="single"/>
          <w:lang w:val="en-US" w:eastAsia="zh-CN"/>
        </w:rPr>
        <w:t>9</w:t>
      </w:r>
      <w:r>
        <w:rPr>
          <w:rFonts w:hint="eastAsia" w:ascii="宋体" w:hAnsi="宋体" w:cs="宋体"/>
          <w:bCs/>
          <w:sz w:val="24"/>
          <w:szCs w:val="24"/>
          <w:u w:val="single"/>
        </w:rPr>
        <w:t>点</w:t>
      </w:r>
      <w:r>
        <w:rPr>
          <w:rFonts w:hint="eastAsia" w:ascii="宋体" w:hAnsi="宋体" w:cs="宋体"/>
          <w:bCs/>
          <w:sz w:val="24"/>
          <w:szCs w:val="24"/>
          <w:u w:val="single"/>
          <w:lang w:val="en-US" w:eastAsia="zh-CN"/>
        </w:rPr>
        <w:t>30</w:t>
      </w:r>
      <w:r>
        <w:rPr>
          <w:rFonts w:hint="eastAsia" w:ascii="宋体" w:hAnsi="宋体" w:cs="宋体"/>
          <w:bCs/>
          <w:sz w:val="24"/>
          <w:szCs w:val="24"/>
          <w:u w:val="single"/>
        </w:rPr>
        <w:t xml:space="preserve"> 分（</w:t>
      </w:r>
      <w:r>
        <w:rPr>
          <w:rFonts w:hint="eastAsia" w:ascii="宋体" w:hAnsi="宋体" w:cs="宋体"/>
          <w:bCs/>
          <w:sz w:val="24"/>
          <w:szCs w:val="24"/>
        </w:rPr>
        <w:t>北京时间）前递交投标文件</w:t>
      </w:r>
      <w:r>
        <w:rPr>
          <w:rFonts w:hint="eastAsia" w:ascii="宋体" w:hAnsi="宋体" w:cs="宋体"/>
          <w:sz w:val="24"/>
          <w:szCs w:val="24"/>
        </w:rPr>
        <w:t>。</w:t>
      </w:r>
    </w:p>
    <w:p>
      <w:pPr>
        <w:rPr>
          <w:rFonts w:ascii="宋体" w:hAnsi="宋体" w:cs="宋体"/>
          <w:sz w:val="24"/>
          <w:szCs w:val="24"/>
        </w:rPr>
      </w:pPr>
    </w:p>
    <w:p>
      <w:pPr>
        <w:pStyle w:val="4"/>
        <w:numPr>
          <w:ilvl w:val="0"/>
          <w:numId w:val="2"/>
        </w:numPr>
      </w:pPr>
      <w:bookmarkStart w:id="0" w:name="_Toc35393790"/>
      <w:bookmarkStart w:id="1" w:name="_Toc35393621"/>
      <w:bookmarkStart w:id="2" w:name="_Toc28359002"/>
      <w:bookmarkStart w:id="3" w:name="_Toc28359079"/>
      <w:bookmarkStart w:id="4" w:name="_Hlk24379207"/>
      <w:r>
        <w:rPr>
          <w:rFonts w:hint="eastAsia"/>
        </w:rPr>
        <w:t>项目基本情况</w:t>
      </w:r>
      <w:bookmarkEnd w:id="0"/>
      <w:bookmarkEnd w:id="1"/>
      <w:bookmarkEnd w:id="2"/>
      <w:bookmarkEnd w:id="3"/>
    </w:p>
    <w:p>
      <w:pPr>
        <w:ind w:firstLine="480" w:firstLineChars="200"/>
        <w:rPr>
          <w:rFonts w:ascii="宋体" w:hAnsi="宋体" w:cs="宋体"/>
          <w:sz w:val="24"/>
          <w:szCs w:val="24"/>
        </w:rPr>
      </w:pPr>
      <w:r>
        <w:rPr>
          <w:rFonts w:hint="eastAsia" w:ascii="宋体" w:hAnsi="宋体" w:cs="宋体"/>
          <w:sz w:val="24"/>
          <w:szCs w:val="24"/>
        </w:rPr>
        <w:t>项目名称：小招待所鱼塘护栏和环湖路新建工程</w:t>
      </w:r>
    </w:p>
    <w:bookmarkEnd w:id="4"/>
    <w:p>
      <w:pPr>
        <w:ind w:firstLine="480" w:firstLineChars="200"/>
        <w:rPr>
          <w:rFonts w:ascii="宋体" w:hAnsi="宋体" w:cs="宋体"/>
          <w:sz w:val="24"/>
          <w:szCs w:val="24"/>
        </w:rPr>
      </w:pPr>
      <w:r>
        <w:rPr>
          <w:rFonts w:hint="eastAsia" w:ascii="宋体" w:hAnsi="宋体" w:cs="宋体"/>
          <w:sz w:val="24"/>
          <w:szCs w:val="24"/>
        </w:rPr>
        <w:t>预算金额：6</w:t>
      </w:r>
      <w:r>
        <w:rPr>
          <w:rFonts w:hint="eastAsia" w:ascii="宋体" w:hAnsi="宋体" w:cs="宋体"/>
          <w:sz w:val="24"/>
          <w:szCs w:val="24"/>
          <w:lang w:val="en-US" w:eastAsia="zh-CN"/>
        </w:rPr>
        <w:t>0</w:t>
      </w:r>
      <w:r>
        <w:rPr>
          <w:rFonts w:hint="eastAsia" w:ascii="宋体" w:hAnsi="宋体" w:cs="宋体"/>
          <w:sz w:val="24"/>
          <w:szCs w:val="24"/>
        </w:rPr>
        <w:t>0000.00元</w:t>
      </w:r>
    </w:p>
    <w:p>
      <w:pPr>
        <w:ind w:firstLine="420" w:firstLineChars="200"/>
      </w:pPr>
      <w:r>
        <w:rPr>
          <w:rFonts w:hint="eastAsia"/>
        </w:rPr>
        <w:t>采购需求：（如需进一步了解详细内容，详见附件）</w:t>
      </w:r>
    </w:p>
    <w:tbl>
      <w:tblPr>
        <w:tblStyle w:val="6"/>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741"/>
        <w:gridCol w:w="13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5"/>
              <w:spacing w:line="400" w:lineRule="exact"/>
              <w:jc w:val="center"/>
              <w:rPr>
                <w:rFonts w:hAnsi="宋体" w:cs="宋体"/>
                <w:sz w:val="24"/>
                <w:szCs w:val="24"/>
              </w:rPr>
            </w:pPr>
            <w:r>
              <w:rPr>
                <w:rFonts w:hint="eastAsia" w:hAnsi="宋体" w:cs="宋体"/>
                <w:sz w:val="24"/>
                <w:szCs w:val="24"/>
              </w:rPr>
              <w:t>序号</w:t>
            </w:r>
          </w:p>
        </w:tc>
        <w:tc>
          <w:tcPr>
            <w:tcW w:w="3741" w:type="dxa"/>
          </w:tcPr>
          <w:p>
            <w:pPr>
              <w:pStyle w:val="5"/>
              <w:spacing w:line="400" w:lineRule="exact"/>
              <w:jc w:val="center"/>
              <w:rPr>
                <w:rFonts w:hAnsi="宋体" w:cs="宋体"/>
                <w:sz w:val="24"/>
                <w:szCs w:val="24"/>
              </w:rPr>
            </w:pPr>
            <w:r>
              <w:rPr>
                <w:rFonts w:hint="eastAsia" w:hAnsi="宋体" w:cs="宋体"/>
                <w:sz w:val="24"/>
                <w:szCs w:val="24"/>
              </w:rPr>
              <w:t>采购内容</w:t>
            </w:r>
          </w:p>
        </w:tc>
        <w:tc>
          <w:tcPr>
            <w:tcW w:w="1362" w:type="dxa"/>
          </w:tcPr>
          <w:p>
            <w:pPr>
              <w:pStyle w:val="5"/>
              <w:spacing w:line="400" w:lineRule="exact"/>
              <w:jc w:val="center"/>
              <w:rPr>
                <w:rFonts w:hAnsi="宋体" w:cs="宋体"/>
                <w:sz w:val="24"/>
                <w:szCs w:val="24"/>
              </w:rPr>
            </w:pPr>
            <w:r>
              <w:rPr>
                <w:rFonts w:hint="eastAsia" w:hAnsi="宋体" w:cs="宋体"/>
                <w:sz w:val="24"/>
                <w:szCs w:val="24"/>
              </w:rPr>
              <w:t>单 位</w:t>
            </w:r>
          </w:p>
        </w:tc>
        <w:tc>
          <w:tcPr>
            <w:tcW w:w="1134" w:type="dxa"/>
          </w:tcPr>
          <w:p>
            <w:pPr>
              <w:pStyle w:val="5"/>
              <w:spacing w:line="400" w:lineRule="exact"/>
              <w:jc w:val="center"/>
              <w:rPr>
                <w:rFonts w:hAnsi="宋体" w:cs="宋体"/>
                <w:sz w:val="24"/>
                <w:szCs w:val="24"/>
              </w:rPr>
            </w:pPr>
            <w:r>
              <w:rPr>
                <w:rFonts w:hint="eastAsia" w:hAnsi="宋体" w:cs="宋体"/>
                <w:sz w:val="24"/>
                <w:szCs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pStyle w:val="5"/>
              <w:spacing w:line="400" w:lineRule="exact"/>
              <w:jc w:val="center"/>
              <w:rPr>
                <w:rFonts w:hAnsi="宋体" w:cs="宋体"/>
                <w:sz w:val="24"/>
                <w:szCs w:val="24"/>
              </w:rPr>
            </w:pPr>
            <w:r>
              <w:rPr>
                <w:rFonts w:hint="eastAsia" w:hAnsi="宋体" w:cs="宋体"/>
                <w:sz w:val="24"/>
                <w:szCs w:val="24"/>
              </w:rPr>
              <w:t>1</w:t>
            </w:r>
          </w:p>
        </w:tc>
        <w:tc>
          <w:tcPr>
            <w:tcW w:w="3741" w:type="dxa"/>
            <w:vAlign w:val="center"/>
          </w:tcPr>
          <w:p>
            <w:pPr>
              <w:pStyle w:val="5"/>
              <w:spacing w:line="400" w:lineRule="exact"/>
              <w:jc w:val="center"/>
              <w:rPr>
                <w:rFonts w:hAnsi="宋体" w:cs="宋体"/>
                <w:kern w:val="0"/>
                <w:sz w:val="24"/>
                <w:szCs w:val="24"/>
              </w:rPr>
            </w:pPr>
            <w:r>
              <w:rPr>
                <w:rFonts w:hint="eastAsia" w:hAnsi="宋体" w:cs="宋体"/>
                <w:sz w:val="24"/>
                <w:szCs w:val="24"/>
              </w:rPr>
              <w:t>小招待所鱼塘护栏和环湖路新建工程（详见工程量清单及图纸）</w:t>
            </w:r>
          </w:p>
        </w:tc>
        <w:tc>
          <w:tcPr>
            <w:tcW w:w="1362" w:type="dxa"/>
            <w:vAlign w:val="center"/>
          </w:tcPr>
          <w:p>
            <w:pPr>
              <w:pStyle w:val="5"/>
              <w:spacing w:line="400" w:lineRule="exact"/>
              <w:jc w:val="center"/>
              <w:rPr>
                <w:rFonts w:hAnsi="宋体" w:cs="宋体"/>
                <w:sz w:val="24"/>
                <w:szCs w:val="24"/>
              </w:rPr>
            </w:pPr>
            <w:r>
              <w:rPr>
                <w:rFonts w:hint="eastAsia" w:hAnsi="宋体" w:cs="宋体"/>
                <w:sz w:val="24"/>
                <w:szCs w:val="24"/>
              </w:rPr>
              <w:t>项</w:t>
            </w:r>
          </w:p>
        </w:tc>
        <w:tc>
          <w:tcPr>
            <w:tcW w:w="1134" w:type="dxa"/>
            <w:vAlign w:val="center"/>
          </w:tcPr>
          <w:p>
            <w:pPr>
              <w:pStyle w:val="5"/>
              <w:spacing w:line="400" w:lineRule="exact"/>
              <w:jc w:val="center"/>
              <w:rPr>
                <w:rFonts w:hAnsi="宋体" w:cs="宋体"/>
                <w:sz w:val="24"/>
                <w:szCs w:val="24"/>
              </w:rPr>
            </w:pPr>
            <w:r>
              <w:rPr>
                <w:rFonts w:hint="eastAsia" w:hAnsi="宋体" w:cs="宋体"/>
                <w:sz w:val="24"/>
                <w:szCs w:val="24"/>
              </w:rPr>
              <w:t>1</w:t>
            </w:r>
          </w:p>
        </w:tc>
      </w:tr>
    </w:tbl>
    <w:p>
      <w:pPr>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合同履行期限：</w:t>
      </w:r>
      <w:r>
        <w:rPr>
          <w:rFonts w:hint="eastAsia" w:ascii="宋体" w:hAnsi="宋体" w:cs="宋体"/>
          <w:color w:val="000000" w:themeColor="text1"/>
          <w:sz w:val="24"/>
          <w:szCs w:val="24"/>
          <w:lang w:eastAsia="zh-CN"/>
          <w14:textFill>
            <w14:solidFill>
              <w14:schemeClr w14:val="tx1"/>
            </w14:solidFill>
          </w14:textFill>
        </w:rPr>
        <w:t>60</w:t>
      </w:r>
      <w:r>
        <w:rPr>
          <w:rFonts w:hint="eastAsia" w:ascii="宋体" w:hAnsi="宋体" w:cs="宋体"/>
          <w:color w:val="000000" w:themeColor="text1"/>
          <w:sz w:val="24"/>
          <w:szCs w:val="24"/>
          <w14:textFill>
            <w14:solidFill>
              <w14:schemeClr w14:val="tx1"/>
            </w14:solidFill>
          </w14:textFill>
        </w:rPr>
        <w:t>日历天</w:t>
      </w:r>
    </w:p>
    <w:p>
      <w:pPr>
        <w:ind w:firstLine="480" w:firstLineChars="200"/>
        <w:rPr>
          <w:rFonts w:ascii="宋体" w:hAnsi="宋体" w:cs="宋体"/>
          <w:color w:val="000000" w:themeColor="text1"/>
          <w:sz w:val="24"/>
          <w:szCs w:val="24"/>
          <w:highlight w:val="yellow"/>
          <w:u w:val="single"/>
          <w14:textFill>
            <w14:solidFill>
              <w14:schemeClr w14:val="tx1"/>
            </w14:solidFill>
          </w14:textFill>
        </w:rPr>
      </w:pPr>
      <w:r>
        <w:rPr>
          <w:rFonts w:hint="eastAsia" w:ascii="宋体" w:hAnsi="宋体" w:cs="宋体"/>
          <w:sz w:val="24"/>
          <w:szCs w:val="24"/>
        </w:rPr>
        <w:t>本项目不接受联合体投标。</w:t>
      </w:r>
    </w:p>
    <w:p>
      <w:pPr>
        <w:pStyle w:val="4"/>
      </w:pPr>
      <w:bookmarkStart w:id="5" w:name="_Toc28359003"/>
      <w:bookmarkStart w:id="6" w:name="_Toc35393791"/>
      <w:bookmarkStart w:id="7" w:name="_Toc28359080"/>
      <w:bookmarkStart w:id="8" w:name="_Toc35393622"/>
      <w:r>
        <w:rPr>
          <w:rFonts w:hint="eastAsia"/>
        </w:rPr>
        <w:t>二、申请人的资格要求：</w:t>
      </w:r>
      <w:bookmarkEnd w:id="5"/>
      <w:bookmarkEnd w:id="6"/>
      <w:bookmarkEnd w:id="7"/>
      <w:bookmarkEnd w:id="8"/>
    </w:p>
    <w:p>
      <w:pPr>
        <w:ind w:firstLine="480" w:firstLineChars="200"/>
        <w:rPr>
          <w:rFonts w:ascii="宋体" w:hAnsi="宋体" w:cs="宋体"/>
          <w:sz w:val="24"/>
          <w:szCs w:val="24"/>
        </w:rPr>
      </w:pPr>
      <w:r>
        <w:rPr>
          <w:rFonts w:hint="eastAsia" w:ascii="宋体" w:hAnsi="宋体" w:cs="宋体"/>
          <w:sz w:val="24"/>
          <w:szCs w:val="24"/>
        </w:rPr>
        <w:t>1.满足《中华人民共和国政府采购法》第二十二条规定；</w:t>
      </w:r>
    </w:p>
    <w:p>
      <w:pPr>
        <w:ind w:firstLine="480" w:firstLineChars="200"/>
        <w:rPr>
          <w:rFonts w:ascii="宋体" w:hAnsi="宋体" w:cs="宋体"/>
          <w:sz w:val="24"/>
          <w:szCs w:val="24"/>
        </w:rPr>
      </w:pPr>
      <w:bookmarkStart w:id="9" w:name="_Toc28359004"/>
      <w:bookmarkStart w:id="10" w:name="_Toc28359081"/>
      <w:r>
        <w:rPr>
          <w:rFonts w:hint="eastAsia" w:ascii="宋体" w:hAnsi="宋体" w:cs="宋体"/>
          <w:sz w:val="24"/>
          <w:szCs w:val="24"/>
        </w:rPr>
        <w:t>2.落实政府采购政策需满足的资格要求：《中华人民共和国政府采购法》（主席令68号）、《关于中国环境标志产品政府采购实施的意见》（财库[2006]90号）、《国务院办公厅关于建立政府强制采购节能产品制度的通知》（国办发【2007】51号）、《关于开展政府采购信用担保试点工作的通知》（财库【2011】124号）、《关于印发《政府采购促进中小企业发展暂行办法》的通知》（财库【2011】181号）、《关于印发中小企业划型标准规定的通知》（工信部联企业[2011]300号）。、《财政部、司法部关于政府采购支持监狱企业发展有关问题的通知》（财库【2014】68号）、《关于促进残疾人就业政府采购政策的通知》（财库【2017】141号）等。</w:t>
      </w:r>
    </w:p>
    <w:p>
      <w:pPr>
        <w:ind w:firstLine="480" w:firstLineChars="200"/>
        <w:rPr>
          <w:rFonts w:ascii="宋体" w:hAnsi="宋体" w:cs="宋体"/>
          <w:sz w:val="24"/>
          <w:szCs w:val="24"/>
        </w:rPr>
      </w:pPr>
      <w:r>
        <w:rPr>
          <w:rFonts w:hint="eastAsia" w:ascii="宋体" w:hAnsi="宋体" w:cs="宋体"/>
          <w:sz w:val="24"/>
          <w:szCs w:val="24"/>
          <w:highlight w:val="none"/>
        </w:rPr>
        <w:t>3.本项目的特定资格要求：持有园林绿化经营范围的营业执照，并在人员、设备、资金等方面具备相应的施工能力。</w:t>
      </w:r>
    </w:p>
    <w:p>
      <w:pPr>
        <w:ind w:firstLine="480" w:firstLineChars="200"/>
        <w:rPr>
          <w:rFonts w:ascii="宋体" w:hAnsi="宋体" w:cs="宋体"/>
          <w:iCs/>
          <w:sz w:val="24"/>
          <w:szCs w:val="24"/>
        </w:rPr>
      </w:pPr>
      <w:r>
        <w:rPr>
          <w:rFonts w:hint="eastAsia" w:ascii="宋体" w:hAnsi="宋体" w:cs="宋体"/>
          <w:iCs/>
          <w:sz w:val="24"/>
          <w:szCs w:val="24"/>
        </w:rPr>
        <w:t>4.供应商不在“信用中国”网站(www.creditchina.gov.cn)、中国政府采购网(www.ccgp.gov.cn)等渠道列入失信被执行人、重大税收违法案件当事人名单、政府采购严重违法失信行为记录名单。</w:t>
      </w:r>
    </w:p>
    <w:p>
      <w:pPr>
        <w:ind w:firstLine="480" w:firstLineChars="200"/>
        <w:rPr>
          <w:rFonts w:ascii="宋体" w:hAnsi="宋体" w:cs="宋体"/>
          <w:iCs/>
          <w:sz w:val="24"/>
          <w:szCs w:val="24"/>
        </w:rPr>
      </w:pPr>
      <w:r>
        <w:rPr>
          <w:rFonts w:hint="eastAsia" w:ascii="宋体" w:hAnsi="宋体" w:cs="宋体"/>
          <w:iCs/>
          <w:sz w:val="24"/>
          <w:szCs w:val="24"/>
        </w:rPr>
        <w:t>5. 本项目不接受联合体投标。</w:t>
      </w:r>
    </w:p>
    <w:p>
      <w:pPr>
        <w:pStyle w:val="4"/>
      </w:pPr>
      <w:bookmarkStart w:id="11" w:name="_Toc35393623"/>
      <w:bookmarkStart w:id="12" w:name="_Toc35393792"/>
      <w:r>
        <w:rPr>
          <w:rFonts w:hint="eastAsia"/>
        </w:rPr>
        <w:t>三、获取招标文件</w:t>
      </w:r>
      <w:bookmarkEnd w:id="9"/>
      <w:bookmarkEnd w:id="10"/>
      <w:bookmarkEnd w:id="11"/>
      <w:bookmarkEnd w:id="12"/>
    </w:p>
    <w:p>
      <w:pPr>
        <w:spacing w:line="360" w:lineRule="auto"/>
        <w:ind w:firstLine="540"/>
        <w:rPr>
          <w:rFonts w:ascii="宋体" w:hAnsi="宋体" w:cs="宋体"/>
          <w:iCs/>
          <w:sz w:val="24"/>
          <w:szCs w:val="24"/>
        </w:rPr>
      </w:pPr>
      <w:r>
        <w:rPr>
          <w:rFonts w:hint="eastAsia" w:ascii="宋体" w:hAnsi="宋体" w:cs="宋体"/>
          <w:sz w:val="24"/>
          <w:szCs w:val="24"/>
        </w:rPr>
        <w:t>时间：</w:t>
      </w:r>
      <w:r>
        <w:rPr>
          <w:rFonts w:hint="eastAsia" w:ascii="宋体" w:hAnsi="宋体" w:cs="宋体"/>
          <w:sz w:val="24"/>
          <w:szCs w:val="24"/>
          <w:highlight w:val="none"/>
          <w:u w:val="single"/>
          <w:lang w:val="en-US" w:eastAsia="zh-CN"/>
        </w:rPr>
        <w:t>2020</w:t>
      </w:r>
      <w:r>
        <w:rPr>
          <w:rFonts w:hint="eastAsia" w:ascii="宋体" w:hAnsi="宋体" w:cs="宋体"/>
          <w:sz w:val="24"/>
          <w:szCs w:val="24"/>
          <w:highlight w:val="none"/>
          <w:u w:val="single"/>
        </w:rPr>
        <w:t>年</w:t>
      </w:r>
      <w:r>
        <w:rPr>
          <w:rFonts w:hint="eastAsia" w:ascii="宋体" w:hAnsi="宋体" w:cs="宋体"/>
          <w:sz w:val="24"/>
          <w:szCs w:val="24"/>
          <w:highlight w:val="none"/>
          <w:u w:val="single"/>
          <w:lang w:val="en-US" w:eastAsia="zh-CN"/>
        </w:rPr>
        <w:t>07</w:t>
      </w:r>
      <w:r>
        <w:rPr>
          <w:rFonts w:hint="eastAsia" w:ascii="宋体" w:hAnsi="宋体" w:cs="宋体"/>
          <w:sz w:val="24"/>
          <w:szCs w:val="24"/>
          <w:highlight w:val="none"/>
          <w:u w:val="single"/>
        </w:rPr>
        <w:t>月</w:t>
      </w:r>
      <w:r>
        <w:rPr>
          <w:rFonts w:hint="eastAsia" w:ascii="宋体" w:hAnsi="宋体" w:cs="宋体"/>
          <w:sz w:val="24"/>
          <w:szCs w:val="24"/>
          <w:highlight w:val="none"/>
          <w:u w:val="single"/>
          <w:lang w:val="en-US" w:eastAsia="zh-CN"/>
        </w:rPr>
        <w:t>31</w:t>
      </w:r>
      <w:r>
        <w:rPr>
          <w:rFonts w:hint="eastAsia" w:ascii="宋体" w:hAnsi="宋体" w:cs="宋体"/>
          <w:sz w:val="24"/>
          <w:szCs w:val="24"/>
          <w:highlight w:val="none"/>
          <w:u w:val="single"/>
        </w:rPr>
        <w:t xml:space="preserve"> 日</w:t>
      </w:r>
      <w:r>
        <w:rPr>
          <w:rFonts w:hint="eastAsia" w:ascii="宋体" w:hAnsi="宋体" w:cs="宋体"/>
          <w:sz w:val="24"/>
          <w:szCs w:val="24"/>
          <w:highlight w:val="none"/>
        </w:rPr>
        <w:t>至</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2020</w:t>
      </w:r>
      <w:r>
        <w:rPr>
          <w:rFonts w:hint="eastAsia" w:ascii="宋体" w:hAnsi="宋体" w:cs="宋体"/>
          <w:sz w:val="24"/>
          <w:szCs w:val="24"/>
          <w:highlight w:val="none"/>
          <w:u w:val="single"/>
        </w:rPr>
        <w:t>年</w:t>
      </w:r>
      <w:r>
        <w:rPr>
          <w:rFonts w:hint="eastAsia" w:ascii="宋体" w:hAnsi="宋体" w:cs="宋体"/>
          <w:sz w:val="24"/>
          <w:szCs w:val="24"/>
          <w:highlight w:val="none"/>
          <w:u w:val="single"/>
          <w:lang w:val="en-US" w:eastAsia="zh-CN"/>
        </w:rPr>
        <w:t>8</w:t>
      </w:r>
      <w:r>
        <w:rPr>
          <w:rFonts w:hint="eastAsia" w:ascii="宋体" w:hAnsi="宋体" w:cs="宋体"/>
          <w:sz w:val="24"/>
          <w:szCs w:val="24"/>
          <w:highlight w:val="none"/>
          <w:u w:val="single"/>
        </w:rPr>
        <w:t>月</w:t>
      </w:r>
      <w:r>
        <w:rPr>
          <w:rFonts w:hint="eastAsia" w:ascii="宋体" w:hAnsi="宋体" w:cs="宋体"/>
          <w:sz w:val="24"/>
          <w:szCs w:val="24"/>
          <w:highlight w:val="none"/>
          <w:u w:val="single"/>
          <w:lang w:val="en-US" w:eastAsia="zh-CN"/>
        </w:rPr>
        <w:t>7</w:t>
      </w:r>
      <w:r>
        <w:rPr>
          <w:rFonts w:hint="eastAsia" w:ascii="宋体" w:hAnsi="宋体" w:cs="宋体"/>
          <w:sz w:val="24"/>
          <w:szCs w:val="24"/>
          <w:highlight w:val="none"/>
          <w:u w:val="single"/>
        </w:rPr>
        <w:t>日</w:t>
      </w:r>
      <w:r>
        <w:rPr>
          <w:rFonts w:hint="eastAsia" w:ascii="宋体" w:hAnsi="宋体" w:cs="宋体"/>
          <w:iCs/>
          <w:sz w:val="24"/>
          <w:szCs w:val="24"/>
          <w:highlight w:val="none"/>
        </w:rPr>
        <w:t>（北</w:t>
      </w:r>
      <w:r>
        <w:rPr>
          <w:rFonts w:hint="eastAsia" w:ascii="宋体" w:hAnsi="宋体" w:cs="宋体"/>
          <w:iCs/>
          <w:sz w:val="24"/>
          <w:szCs w:val="24"/>
        </w:rPr>
        <w:t>京时间，法定节假日除外）</w:t>
      </w:r>
    </w:p>
    <w:p>
      <w:pPr>
        <w:spacing w:line="360" w:lineRule="auto"/>
        <w:ind w:firstLine="540"/>
        <w:rPr>
          <w:rFonts w:ascii="宋体" w:hAnsi="宋体" w:cs="宋体"/>
          <w:sz w:val="24"/>
          <w:szCs w:val="24"/>
          <w:u w:val="single"/>
        </w:rPr>
      </w:pPr>
      <w:r>
        <w:rPr>
          <w:rFonts w:hint="eastAsia" w:ascii="宋体" w:hAnsi="宋体" w:cs="宋体"/>
          <w:sz w:val="24"/>
          <w:szCs w:val="24"/>
        </w:rPr>
        <w:t>地点：网上获取</w:t>
      </w:r>
    </w:p>
    <w:p>
      <w:pPr>
        <w:spacing w:line="360" w:lineRule="auto"/>
        <w:ind w:firstLine="540"/>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方式：供应</w:t>
      </w:r>
      <w:r>
        <w:rPr>
          <w:rFonts w:hint="eastAsia" w:ascii="宋体" w:hAnsi="宋体" w:cs="宋体"/>
          <w:color w:val="000000" w:themeColor="text1"/>
          <w:sz w:val="24"/>
          <w:szCs w:val="24"/>
          <w14:textFill>
            <w14:solidFill>
              <w14:schemeClr w14:val="tx1"/>
            </w14:solidFill>
          </w14:textFill>
        </w:rPr>
        <w:t>商自行登录柳州市公共资源交易平台（ggzy.liuzhou.gov.cn）在线免费获取招标文件；</w:t>
      </w:r>
    </w:p>
    <w:p>
      <w:pPr>
        <w:spacing w:line="360" w:lineRule="auto"/>
        <w:ind w:firstLine="540"/>
        <w:rPr>
          <w:rFonts w:ascii="宋体" w:hAnsi="宋体" w:cs="宋体"/>
          <w:sz w:val="24"/>
          <w:szCs w:val="24"/>
        </w:rPr>
      </w:pPr>
      <w:r>
        <w:rPr>
          <w:rFonts w:hint="eastAsia" w:ascii="宋体" w:hAnsi="宋体" w:cs="宋体"/>
          <w:sz w:val="24"/>
          <w:szCs w:val="24"/>
        </w:rPr>
        <w:t>获取程序及注意事项：潜在供应商必须通过登录柳州市公共资源交易平台网站(ggzy.liuzhou.gov.cn) 的“交易信息”——“政府采购”——“政采公告”中打开项目的招标公告正文，点击下方的“获取招标文件”按钮，在弹出的界面填写相应的信息，填写信息完毕后点击“获取文件”；</w:t>
      </w:r>
    </w:p>
    <w:p>
      <w:pPr>
        <w:spacing w:line="360" w:lineRule="auto"/>
        <w:ind w:firstLine="540"/>
        <w:rPr>
          <w:rFonts w:ascii="宋体" w:hAnsi="宋体" w:cs="宋体"/>
          <w:sz w:val="24"/>
          <w:szCs w:val="24"/>
          <w:u w:val="single"/>
        </w:rPr>
      </w:pPr>
      <w:r>
        <w:rPr>
          <w:rFonts w:hint="eastAsia" w:ascii="宋体" w:hAnsi="宋体" w:cs="宋体"/>
          <w:sz w:val="24"/>
          <w:szCs w:val="24"/>
        </w:rPr>
        <w:t>未按上述方式获取招标文件的供应商，采购代理机构将拒收其投标文件。已获取招标文件的供应商不等于符合本项目的投标人资格</w:t>
      </w:r>
    </w:p>
    <w:p>
      <w:pPr>
        <w:spacing w:line="360" w:lineRule="auto"/>
        <w:ind w:firstLine="540"/>
        <w:rPr>
          <w:rFonts w:ascii="宋体" w:hAnsi="宋体" w:cs="宋体"/>
          <w:sz w:val="24"/>
          <w:szCs w:val="24"/>
        </w:rPr>
      </w:pPr>
      <w:r>
        <w:rPr>
          <w:rFonts w:hint="eastAsia" w:ascii="宋体" w:hAnsi="宋体" w:cs="宋体"/>
          <w:sz w:val="24"/>
          <w:szCs w:val="24"/>
        </w:rPr>
        <w:t>售价：免费</w:t>
      </w:r>
    </w:p>
    <w:p>
      <w:pPr>
        <w:pStyle w:val="4"/>
        <w:rPr>
          <w:rFonts w:ascii="宋体" w:cs="宋体"/>
          <w:b w:val="0"/>
          <w:sz w:val="24"/>
          <w:szCs w:val="24"/>
        </w:rPr>
      </w:pPr>
      <w:bookmarkStart w:id="13" w:name="_Toc28359082"/>
      <w:bookmarkStart w:id="14" w:name="_Toc28359005"/>
      <w:bookmarkStart w:id="15" w:name="_Toc35393624"/>
      <w:bookmarkStart w:id="16" w:name="_Toc35393793"/>
      <w:r>
        <w:rPr>
          <w:rFonts w:hint="eastAsia" w:ascii="宋体" w:cs="宋体"/>
          <w:b w:val="0"/>
          <w:sz w:val="24"/>
          <w:szCs w:val="24"/>
        </w:rPr>
        <w:t>四、提交投标文件</w:t>
      </w:r>
      <w:bookmarkEnd w:id="13"/>
      <w:bookmarkEnd w:id="14"/>
      <w:r>
        <w:rPr>
          <w:rFonts w:hint="eastAsia" w:ascii="宋体" w:cs="宋体"/>
          <w:b w:val="0"/>
          <w:sz w:val="24"/>
          <w:szCs w:val="24"/>
        </w:rPr>
        <w:t>截止时间、开标时间和地点</w:t>
      </w:r>
      <w:bookmarkEnd w:id="15"/>
      <w:bookmarkEnd w:id="16"/>
    </w:p>
    <w:p>
      <w:pPr>
        <w:ind w:firstLine="480" w:firstLineChars="200"/>
        <w:rPr>
          <w:rFonts w:ascii="宋体" w:hAnsi="宋体" w:cs="宋体"/>
          <w:bCs/>
          <w:sz w:val="24"/>
          <w:szCs w:val="24"/>
          <w:highlight w:val="none"/>
        </w:rPr>
      </w:pPr>
      <w:r>
        <w:rPr>
          <w:rFonts w:hint="eastAsia" w:ascii="宋体" w:hAnsi="宋体" w:cs="宋体"/>
          <w:sz w:val="24"/>
          <w:szCs w:val="24"/>
        </w:rPr>
        <w:t>截止时间、开标时间：</w:t>
      </w:r>
      <w:r>
        <w:rPr>
          <w:rFonts w:hint="eastAsia" w:ascii="宋体" w:hAnsi="宋体" w:cs="宋体"/>
          <w:bCs/>
          <w:sz w:val="24"/>
          <w:szCs w:val="24"/>
          <w:u w:val="single"/>
          <w:lang w:val="en-US" w:eastAsia="zh-CN"/>
        </w:rPr>
        <w:t>20</w:t>
      </w:r>
      <w:r>
        <w:rPr>
          <w:rFonts w:hint="eastAsia" w:ascii="宋体" w:hAnsi="宋体" w:cs="宋体"/>
          <w:bCs/>
          <w:sz w:val="24"/>
          <w:szCs w:val="24"/>
          <w:highlight w:val="none"/>
          <w:u w:val="single"/>
          <w:lang w:val="en-US" w:eastAsia="zh-CN"/>
        </w:rPr>
        <w:t>20</w:t>
      </w:r>
      <w:r>
        <w:rPr>
          <w:rFonts w:hint="eastAsia" w:ascii="宋体" w:hAnsi="宋体" w:cs="宋体"/>
          <w:bCs/>
          <w:sz w:val="24"/>
          <w:szCs w:val="24"/>
          <w:highlight w:val="none"/>
          <w:u w:val="single"/>
        </w:rPr>
        <w:t>年</w:t>
      </w:r>
      <w:r>
        <w:rPr>
          <w:rFonts w:hint="eastAsia" w:ascii="宋体" w:hAnsi="宋体" w:cs="宋体"/>
          <w:bCs/>
          <w:sz w:val="24"/>
          <w:szCs w:val="24"/>
          <w:highlight w:val="none"/>
          <w:u w:val="single"/>
          <w:lang w:val="en-US" w:eastAsia="zh-CN"/>
        </w:rPr>
        <w:t>08</w:t>
      </w:r>
      <w:r>
        <w:rPr>
          <w:rFonts w:hint="eastAsia" w:ascii="宋体" w:hAnsi="宋体" w:cs="宋体"/>
          <w:bCs/>
          <w:sz w:val="24"/>
          <w:szCs w:val="24"/>
          <w:highlight w:val="none"/>
          <w:u w:val="single"/>
        </w:rPr>
        <w:t>月</w:t>
      </w:r>
      <w:r>
        <w:rPr>
          <w:rFonts w:hint="eastAsia" w:ascii="宋体" w:hAnsi="宋体" w:cs="宋体"/>
          <w:bCs/>
          <w:sz w:val="24"/>
          <w:szCs w:val="24"/>
          <w:highlight w:val="none"/>
          <w:u w:val="single"/>
          <w:lang w:val="en-US" w:eastAsia="zh-CN"/>
        </w:rPr>
        <w:t>21</w:t>
      </w:r>
      <w:r>
        <w:rPr>
          <w:rFonts w:hint="eastAsia" w:ascii="宋体" w:hAnsi="宋体" w:cs="宋体"/>
          <w:bCs/>
          <w:sz w:val="24"/>
          <w:szCs w:val="24"/>
          <w:highlight w:val="none"/>
          <w:u w:val="single"/>
        </w:rPr>
        <w:t>日</w:t>
      </w:r>
      <w:r>
        <w:rPr>
          <w:rFonts w:hint="eastAsia" w:ascii="宋体" w:hAnsi="宋体" w:cs="宋体"/>
          <w:bCs/>
          <w:sz w:val="24"/>
          <w:szCs w:val="24"/>
          <w:highlight w:val="none"/>
          <w:u w:val="single"/>
          <w:lang w:val="en-US" w:eastAsia="zh-CN"/>
        </w:rPr>
        <w:t>9</w:t>
      </w:r>
      <w:r>
        <w:rPr>
          <w:rFonts w:hint="eastAsia" w:ascii="宋体" w:hAnsi="宋体" w:cs="宋体"/>
          <w:bCs/>
          <w:sz w:val="24"/>
          <w:szCs w:val="24"/>
          <w:highlight w:val="none"/>
          <w:u w:val="single"/>
        </w:rPr>
        <w:t xml:space="preserve"> 点</w:t>
      </w:r>
      <w:r>
        <w:rPr>
          <w:rFonts w:hint="eastAsia" w:ascii="宋体" w:hAnsi="宋体" w:cs="宋体"/>
          <w:bCs/>
          <w:sz w:val="24"/>
          <w:szCs w:val="24"/>
          <w:highlight w:val="none"/>
          <w:u w:val="single"/>
          <w:lang w:val="en-US" w:eastAsia="zh-CN"/>
        </w:rPr>
        <w:t>30</w:t>
      </w:r>
      <w:r>
        <w:rPr>
          <w:rFonts w:hint="eastAsia" w:ascii="宋体" w:hAnsi="宋体" w:cs="宋体"/>
          <w:bCs/>
          <w:sz w:val="24"/>
          <w:szCs w:val="24"/>
          <w:highlight w:val="none"/>
          <w:u w:val="single"/>
        </w:rPr>
        <w:t xml:space="preserve"> 分</w:t>
      </w:r>
      <w:r>
        <w:rPr>
          <w:rFonts w:hint="eastAsia" w:ascii="宋体" w:hAnsi="宋体" w:cs="宋体"/>
          <w:bCs/>
          <w:sz w:val="24"/>
          <w:szCs w:val="24"/>
          <w:highlight w:val="none"/>
        </w:rPr>
        <w:t>（北京时间）</w:t>
      </w:r>
    </w:p>
    <w:p>
      <w:pPr>
        <w:ind w:firstLine="480" w:firstLineChars="200"/>
        <w:rPr>
          <w:rFonts w:ascii="宋体" w:hAnsi="宋体" w:cs="宋体"/>
          <w:bCs/>
          <w:sz w:val="24"/>
          <w:szCs w:val="24"/>
          <w:u w:val="single"/>
        </w:rPr>
      </w:pPr>
      <w:r>
        <w:rPr>
          <w:rFonts w:hint="eastAsia" w:ascii="宋体" w:hAnsi="宋体" w:cs="宋体"/>
          <w:sz w:val="24"/>
          <w:szCs w:val="24"/>
        </w:rPr>
        <w:t>地点：柳州市新柳大道115号柳州市国际会展中心会议中心八楼开标厅</w:t>
      </w:r>
    </w:p>
    <w:p>
      <w:pPr>
        <w:pStyle w:val="4"/>
        <w:rPr>
          <w:rFonts w:ascii="宋体" w:cs="宋体"/>
          <w:b w:val="0"/>
          <w:sz w:val="24"/>
          <w:szCs w:val="24"/>
        </w:rPr>
      </w:pPr>
      <w:bookmarkStart w:id="17" w:name="_Toc35393625"/>
      <w:bookmarkStart w:id="18" w:name="_Toc28359084"/>
      <w:bookmarkStart w:id="19" w:name="_Toc28359007"/>
      <w:bookmarkStart w:id="20" w:name="_Toc35393794"/>
      <w:r>
        <w:rPr>
          <w:rFonts w:hint="eastAsia" w:ascii="宋体" w:cs="宋体"/>
          <w:b w:val="0"/>
          <w:sz w:val="24"/>
          <w:szCs w:val="24"/>
        </w:rPr>
        <w:t>五、公告期限</w:t>
      </w:r>
      <w:bookmarkEnd w:id="17"/>
      <w:bookmarkEnd w:id="18"/>
      <w:bookmarkEnd w:id="19"/>
      <w:bookmarkEnd w:id="20"/>
    </w:p>
    <w:p>
      <w:pPr>
        <w:ind w:firstLine="480" w:firstLineChars="200"/>
        <w:rPr>
          <w:rFonts w:ascii="宋体" w:hAnsi="宋体" w:cs="宋体"/>
          <w:kern w:val="0"/>
          <w:sz w:val="24"/>
          <w:szCs w:val="24"/>
        </w:rPr>
      </w:pPr>
      <w:r>
        <w:rPr>
          <w:rFonts w:hint="eastAsia" w:ascii="宋体" w:hAnsi="宋体" w:cs="宋体"/>
          <w:kern w:val="0"/>
          <w:sz w:val="24"/>
          <w:szCs w:val="24"/>
        </w:rPr>
        <w:t>自本公告发布之日起5个工作日。</w:t>
      </w:r>
    </w:p>
    <w:p>
      <w:pPr>
        <w:pStyle w:val="4"/>
        <w:rPr>
          <w:rFonts w:ascii="宋体" w:cs="宋体"/>
          <w:b w:val="0"/>
          <w:sz w:val="24"/>
          <w:szCs w:val="24"/>
        </w:rPr>
      </w:pPr>
      <w:bookmarkStart w:id="21" w:name="_Toc35393795"/>
      <w:bookmarkStart w:id="22" w:name="_Toc35393626"/>
      <w:r>
        <w:rPr>
          <w:rFonts w:hint="eastAsia" w:ascii="宋体" w:cs="宋体"/>
          <w:b w:val="0"/>
          <w:sz w:val="24"/>
          <w:szCs w:val="24"/>
        </w:rPr>
        <w:t>六、其他补充事宜</w:t>
      </w:r>
      <w:bookmarkEnd w:id="21"/>
      <w:bookmarkEnd w:id="22"/>
    </w:p>
    <w:p>
      <w:pPr>
        <w:pStyle w:val="8"/>
        <w:ind w:left="495" w:firstLine="480"/>
        <w:jc w:val="left"/>
        <w:rPr>
          <w:rFonts w:ascii="宋体" w:hAnsi="宋体" w:cs="宋体"/>
          <w:highlight w:val="none"/>
        </w:rPr>
      </w:pPr>
      <w:r>
        <w:rPr>
          <w:rFonts w:hint="eastAsia" w:ascii="宋体" w:hAnsi="宋体" w:cs="宋体"/>
        </w:rPr>
        <w:t>投标保证金（人民币）</w:t>
      </w:r>
      <w:r>
        <w:rPr>
          <w:rFonts w:hint="eastAsia" w:ascii="宋体" w:hAnsi="宋体" w:cs="宋体"/>
          <w:highlight w:val="none"/>
        </w:rPr>
        <w:t>：</w:t>
      </w:r>
      <w:r>
        <w:rPr>
          <w:rFonts w:hint="eastAsia" w:ascii="宋体" w:hAnsi="宋体" w:cs="宋体"/>
          <w:highlight w:val="none"/>
          <w:u w:val="single"/>
        </w:rPr>
        <w:t>5000.00</w:t>
      </w:r>
      <w:r>
        <w:rPr>
          <w:rFonts w:hint="eastAsia" w:ascii="宋体" w:hAnsi="宋体" w:cs="宋体"/>
          <w:highlight w:val="none"/>
        </w:rPr>
        <w:t>元整。</w:t>
      </w:r>
    </w:p>
    <w:p>
      <w:pPr>
        <w:pStyle w:val="8"/>
        <w:ind w:left="495" w:firstLine="480"/>
        <w:jc w:val="left"/>
        <w:rPr>
          <w:rFonts w:ascii="宋体" w:hAnsi="宋体" w:cs="宋体"/>
        </w:rPr>
      </w:pPr>
      <w:r>
        <w:rPr>
          <w:rFonts w:hint="eastAsia" w:ascii="宋体" w:hAnsi="宋体" w:cs="宋体"/>
        </w:rPr>
        <w:t>投标人须按分标所规定的金额分别于投标截止时间前将投标保证金以电汇、转账等非现金形式转入到账，开户名称：</w:t>
      </w:r>
      <w:r>
        <w:rPr>
          <w:rFonts w:hint="eastAsia" w:ascii="宋体" w:hAnsi="宋体" w:cs="宋体"/>
          <w:u w:val="single"/>
        </w:rPr>
        <w:t>广西建能建设工程咨询有限公司</w:t>
      </w:r>
      <w:r>
        <w:rPr>
          <w:rFonts w:hint="eastAsia" w:ascii="宋体" w:hAnsi="宋体" w:cs="宋体"/>
        </w:rPr>
        <w:t>，开户银行：</w:t>
      </w:r>
      <w:r>
        <w:rPr>
          <w:rFonts w:hint="eastAsia" w:ascii="宋体" w:hAnsi="宋体"/>
          <w:sz w:val="24"/>
          <w:szCs w:val="24"/>
          <w:u w:val="single"/>
        </w:rPr>
        <w:t>中国银行柳州市八一支行</w:t>
      </w:r>
      <w:r>
        <w:rPr>
          <w:rFonts w:hint="eastAsia" w:ascii="宋体" w:hAnsi="宋体" w:cs="宋体"/>
        </w:rPr>
        <w:t>，银行账号：</w:t>
      </w:r>
      <w:r>
        <w:rPr>
          <w:rFonts w:hint="eastAsia" w:ascii="宋体" w:hAnsi="宋体"/>
          <w:sz w:val="24"/>
          <w:szCs w:val="24"/>
          <w:u w:val="single"/>
        </w:rPr>
        <w:t>6171 7879 4285</w:t>
      </w:r>
    </w:p>
    <w:p>
      <w:pPr>
        <w:pStyle w:val="4"/>
        <w:rPr>
          <w:rFonts w:ascii="宋体" w:cs="宋体"/>
          <w:b w:val="0"/>
          <w:sz w:val="24"/>
          <w:szCs w:val="24"/>
        </w:rPr>
      </w:pPr>
      <w:bookmarkStart w:id="23" w:name="_Toc35393796"/>
      <w:bookmarkStart w:id="24" w:name="_Toc35393627"/>
      <w:bookmarkStart w:id="25" w:name="_Toc28359085"/>
      <w:bookmarkStart w:id="26" w:name="_Toc28359008"/>
      <w:r>
        <w:rPr>
          <w:rFonts w:hint="eastAsia" w:ascii="宋体" w:cs="宋体"/>
          <w:b w:val="0"/>
          <w:sz w:val="24"/>
          <w:szCs w:val="24"/>
        </w:rPr>
        <w:t>七、对本次招标提出询问，请按以下方式联系。</w:t>
      </w:r>
      <w:bookmarkEnd w:id="23"/>
      <w:bookmarkEnd w:id="24"/>
      <w:bookmarkEnd w:id="25"/>
      <w:bookmarkEnd w:id="26"/>
    </w:p>
    <w:p>
      <w:pPr>
        <w:widowControl/>
        <w:jc w:val="left"/>
        <w:rPr>
          <w:rFonts w:ascii="宋体" w:hAnsi="宋体" w:cs="宋体"/>
          <w:sz w:val="24"/>
          <w:szCs w:val="24"/>
        </w:rPr>
      </w:pPr>
      <w:r>
        <w:rPr>
          <w:rFonts w:hint="eastAsia" w:ascii="宋体" w:hAnsi="宋体" w:cs="宋体"/>
          <w:sz w:val="24"/>
          <w:szCs w:val="24"/>
        </w:rPr>
        <w:t>　　</w:t>
      </w:r>
      <w:r>
        <w:rPr>
          <w:rFonts w:hint="eastAsia" w:ascii="宋体" w:hAnsi="宋体" w:cs="宋体"/>
          <w:color w:val="FF0000"/>
          <w:sz w:val="24"/>
          <w:szCs w:val="24"/>
        </w:rPr>
        <w:t>　</w:t>
      </w:r>
      <w:r>
        <w:rPr>
          <w:rFonts w:hint="eastAsia" w:ascii="宋体" w:hAnsi="宋体" w:cs="宋体"/>
          <w:sz w:val="24"/>
          <w:szCs w:val="24"/>
        </w:rPr>
        <w:t>1.采购人信息</w:t>
      </w:r>
    </w:p>
    <w:p>
      <w:pPr>
        <w:pStyle w:val="5"/>
        <w:spacing w:line="500" w:lineRule="exact"/>
        <w:ind w:firstLine="720" w:firstLineChars="300"/>
        <w:rPr>
          <w:rFonts w:hAnsi="宋体" w:cs="宋体"/>
          <w:sz w:val="24"/>
          <w:szCs w:val="24"/>
          <w:highlight w:val="none"/>
        </w:rPr>
      </w:pPr>
      <w:r>
        <w:rPr>
          <w:rFonts w:hint="eastAsia" w:hAnsi="宋体" w:cs="宋体"/>
          <w:sz w:val="24"/>
          <w:szCs w:val="24"/>
          <w:highlight w:val="none"/>
        </w:rPr>
        <w:t>名 称：中国人民解放军95337部队</w:t>
      </w:r>
    </w:p>
    <w:p>
      <w:pPr>
        <w:spacing w:line="360" w:lineRule="auto"/>
        <w:ind w:left="1079" w:leftChars="371" w:hanging="300" w:hangingChars="125"/>
        <w:jc w:val="left"/>
        <w:rPr>
          <w:rFonts w:ascii="宋体" w:hAnsi="宋体" w:cs="宋体"/>
          <w:sz w:val="24"/>
          <w:szCs w:val="24"/>
          <w:highlight w:val="none"/>
        </w:rPr>
      </w:pPr>
      <w:r>
        <w:rPr>
          <w:rFonts w:hint="eastAsia" w:ascii="宋体" w:hAnsi="宋体" w:cs="宋体"/>
          <w:sz w:val="24"/>
          <w:szCs w:val="24"/>
          <w:highlight w:val="none"/>
        </w:rPr>
        <w:t>地址：柳州市柳江区迎宾路</w:t>
      </w:r>
    </w:p>
    <w:p>
      <w:pPr>
        <w:spacing w:line="360" w:lineRule="auto"/>
        <w:ind w:left="1079" w:leftChars="371" w:hanging="300" w:hangingChars="125"/>
        <w:jc w:val="left"/>
        <w:rPr>
          <w:rFonts w:ascii="宋体" w:hAnsi="宋体" w:cs="宋体"/>
          <w:sz w:val="24"/>
          <w:szCs w:val="24"/>
          <w:highlight w:val="none"/>
        </w:rPr>
      </w:pPr>
      <w:r>
        <w:rPr>
          <w:rFonts w:hint="eastAsia" w:ascii="宋体" w:hAnsi="宋体" w:cs="宋体"/>
          <w:sz w:val="24"/>
          <w:szCs w:val="24"/>
          <w:highlight w:val="none"/>
        </w:rPr>
        <w:t xml:space="preserve">联系人： 毛文杰        </w:t>
      </w:r>
    </w:p>
    <w:p>
      <w:pPr>
        <w:spacing w:line="360" w:lineRule="auto"/>
        <w:ind w:left="1079" w:leftChars="371" w:hanging="300" w:hangingChars="125"/>
        <w:jc w:val="left"/>
        <w:rPr>
          <w:rFonts w:ascii="宋体" w:hAnsi="宋体" w:cs="宋体"/>
          <w:sz w:val="24"/>
          <w:szCs w:val="24"/>
          <w:highlight w:val="none"/>
        </w:rPr>
      </w:pPr>
      <w:r>
        <w:rPr>
          <w:rFonts w:hint="eastAsia" w:ascii="宋体" w:hAnsi="宋体" w:cs="宋体"/>
          <w:sz w:val="24"/>
          <w:szCs w:val="24"/>
          <w:highlight w:val="none"/>
        </w:rPr>
        <w:t xml:space="preserve">联系方式： </w:t>
      </w:r>
      <w:bookmarkStart w:id="27" w:name="_Toc28359086"/>
      <w:bookmarkStart w:id="28" w:name="_Toc28359009"/>
      <w:r>
        <w:rPr>
          <w:rFonts w:hint="eastAsia" w:ascii="宋体" w:hAnsi="宋体" w:cs="宋体"/>
          <w:sz w:val="24"/>
          <w:szCs w:val="24"/>
          <w:highlight w:val="none"/>
        </w:rPr>
        <w:t>13978225199</w:t>
      </w:r>
    </w:p>
    <w:bookmarkEnd w:id="27"/>
    <w:bookmarkEnd w:id="28"/>
    <w:p>
      <w:pPr>
        <w:spacing w:line="360" w:lineRule="auto"/>
        <w:ind w:firstLine="720" w:firstLineChars="300"/>
        <w:rPr>
          <w:rFonts w:ascii="宋体" w:hAnsi="宋体" w:cs="宋体"/>
          <w:bCs/>
          <w:sz w:val="24"/>
          <w:szCs w:val="24"/>
        </w:rPr>
      </w:pPr>
      <w:r>
        <w:rPr>
          <w:rFonts w:hint="eastAsia" w:ascii="宋体" w:hAnsi="宋体" w:cs="宋体"/>
          <w:bCs/>
          <w:sz w:val="24"/>
          <w:szCs w:val="24"/>
        </w:rPr>
        <w:t>2.采购代理机构：广西建能建设工程咨询有限公司</w:t>
      </w:r>
    </w:p>
    <w:p>
      <w:pPr>
        <w:spacing w:line="360" w:lineRule="auto"/>
        <w:ind w:firstLine="720" w:firstLineChars="300"/>
        <w:rPr>
          <w:rFonts w:ascii="宋体" w:hAnsi="宋体" w:cs="宋体"/>
          <w:bCs/>
          <w:sz w:val="24"/>
          <w:szCs w:val="24"/>
        </w:rPr>
      </w:pPr>
      <w:r>
        <w:rPr>
          <w:rFonts w:hint="eastAsia" w:ascii="宋体" w:hAnsi="宋体" w:cs="宋体"/>
          <w:bCs/>
          <w:sz w:val="24"/>
          <w:szCs w:val="24"/>
        </w:rPr>
        <w:t>地    址：柳州市八一路96号2号办公室201#、202#、203#、204#</w:t>
      </w:r>
    </w:p>
    <w:p>
      <w:pPr>
        <w:spacing w:line="360" w:lineRule="auto"/>
        <w:ind w:firstLine="720" w:firstLineChars="300"/>
        <w:rPr>
          <w:rFonts w:ascii="宋体" w:hAnsi="宋体" w:cs="宋体"/>
          <w:bCs/>
          <w:sz w:val="24"/>
          <w:szCs w:val="24"/>
        </w:rPr>
      </w:pPr>
      <w:r>
        <w:rPr>
          <w:rFonts w:hint="eastAsia" w:ascii="宋体" w:hAnsi="宋体" w:cs="宋体"/>
          <w:bCs/>
          <w:sz w:val="24"/>
          <w:szCs w:val="24"/>
        </w:rPr>
        <w:t>联系方式：0772-2833301</w:t>
      </w:r>
    </w:p>
    <w:p>
      <w:pPr>
        <w:spacing w:line="360" w:lineRule="auto"/>
        <w:ind w:firstLine="720" w:firstLineChars="300"/>
        <w:rPr>
          <w:rFonts w:ascii="宋体" w:hAnsi="宋体" w:cs="宋体"/>
          <w:sz w:val="24"/>
          <w:szCs w:val="24"/>
        </w:rPr>
      </w:pPr>
      <w:r>
        <w:rPr>
          <w:rFonts w:hint="eastAsia" w:ascii="宋体" w:hAnsi="宋体" w:cs="宋体"/>
          <w:sz w:val="24"/>
          <w:szCs w:val="24"/>
        </w:rPr>
        <w:t>3.项目联系方式</w:t>
      </w:r>
    </w:p>
    <w:p>
      <w:pPr>
        <w:spacing w:line="360" w:lineRule="auto"/>
        <w:ind w:firstLine="720" w:firstLineChars="300"/>
        <w:rPr>
          <w:rFonts w:ascii="宋体" w:hAnsi="宋体" w:cs="宋体"/>
          <w:sz w:val="24"/>
          <w:szCs w:val="24"/>
        </w:rPr>
      </w:pPr>
      <w:r>
        <w:rPr>
          <w:rFonts w:hint="eastAsia" w:ascii="宋体" w:hAnsi="宋体" w:cs="宋体"/>
          <w:sz w:val="24"/>
          <w:szCs w:val="24"/>
        </w:rPr>
        <w:t>项目联系人：</w:t>
      </w:r>
      <w:r>
        <w:rPr>
          <w:rFonts w:hint="eastAsia" w:ascii="宋体" w:hAnsi="宋体" w:cs="宋体"/>
          <w:bCs/>
          <w:sz w:val="24"/>
          <w:szCs w:val="24"/>
        </w:rPr>
        <w:t>彭娟</w:t>
      </w:r>
    </w:p>
    <w:p>
      <w:pPr>
        <w:spacing w:line="360" w:lineRule="auto"/>
        <w:ind w:firstLine="720" w:firstLineChars="300"/>
        <w:rPr>
          <w:rFonts w:hint="eastAsia" w:ascii="宋体" w:hAnsi="宋体" w:cs="宋体"/>
          <w:bCs/>
          <w:sz w:val="24"/>
          <w:szCs w:val="24"/>
        </w:rPr>
      </w:pPr>
      <w:r>
        <w:rPr>
          <w:rFonts w:hint="eastAsia" w:ascii="宋体" w:hAnsi="宋体" w:cs="宋体"/>
          <w:sz w:val="24"/>
          <w:szCs w:val="24"/>
        </w:rPr>
        <w:t>电　　 话：</w:t>
      </w:r>
      <w:r>
        <w:rPr>
          <w:rFonts w:hint="eastAsia" w:ascii="宋体" w:hAnsi="宋体" w:cs="宋体"/>
          <w:bCs/>
          <w:sz w:val="24"/>
          <w:szCs w:val="24"/>
        </w:rPr>
        <w:t>0772-2833301</w:t>
      </w:r>
    </w:p>
    <w:p>
      <w:pPr>
        <w:pStyle w:val="2"/>
        <w:numPr>
          <w:ilvl w:val="0"/>
          <w:numId w:val="0"/>
        </w:numPr>
        <w:ind w:leftChars="0"/>
      </w:pPr>
    </w:p>
    <w:p>
      <w:pPr>
        <w:widowControl/>
        <w:jc w:val="left"/>
        <w:rPr>
          <w:rFonts w:ascii="宋体" w:hAnsi="宋体" w:cs="宋体"/>
          <w:sz w:val="24"/>
          <w:szCs w:val="24"/>
        </w:rPr>
      </w:pPr>
    </w:p>
    <w:p>
      <w:pPr>
        <w:widowControl/>
        <w:jc w:val="left"/>
        <w:rPr>
          <w:rFonts w:hint="eastAsia" w:ascii="宋体" w:hAnsi="宋体" w:cs="宋体"/>
          <w:bCs/>
          <w:sz w:val="24"/>
          <w:szCs w:val="24"/>
        </w:rPr>
      </w:pPr>
      <w:r>
        <w:rPr>
          <w:rFonts w:hint="eastAsia" w:hAnsi="宋体" w:cs="宋体"/>
          <w:sz w:val="24"/>
          <w:szCs w:val="24"/>
          <w:highlight w:val="none"/>
          <w:lang w:val="en-US" w:eastAsia="zh-CN"/>
        </w:rPr>
        <w:t xml:space="preserve">             </w:t>
      </w:r>
      <w:r>
        <w:rPr>
          <w:rFonts w:hint="eastAsia" w:ascii="宋体" w:hAnsi="宋体" w:cs="宋体"/>
          <w:bCs/>
          <w:sz w:val="24"/>
          <w:szCs w:val="24"/>
        </w:rPr>
        <w:t>广西建能建设工程咨询有限公司</w:t>
      </w:r>
    </w:p>
    <w:p>
      <w:pPr>
        <w:pStyle w:val="2"/>
        <w:numPr>
          <w:ilvl w:val="0"/>
          <w:numId w:val="0"/>
        </w:numPr>
        <w:ind w:leftChars="0"/>
      </w:pPr>
    </w:p>
    <w:p>
      <w:pPr>
        <w:widowControl/>
        <w:ind w:firstLine="1920" w:firstLineChars="800"/>
        <w:jc w:val="both"/>
        <w:rPr>
          <w:rFonts w:ascii="宋体" w:hAnsi="宋体" w:cs="宋体"/>
          <w:sz w:val="24"/>
          <w:szCs w:val="24"/>
          <w:highlight w:val="none"/>
        </w:rPr>
      </w:pPr>
      <w:bookmarkStart w:id="29" w:name="_GoBack"/>
      <w:bookmarkEnd w:id="29"/>
      <w:r>
        <w:rPr>
          <w:rFonts w:hint="eastAsia" w:ascii="宋体" w:hAnsi="宋体" w:cs="宋体"/>
          <w:sz w:val="24"/>
          <w:szCs w:val="24"/>
        </w:rPr>
        <w:t>2020年</w:t>
      </w: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7</w:t>
      </w:r>
      <w:r>
        <w:rPr>
          <w:rFonts w:hint="eastAsia" w:ascii="宋体" w:hAnsi="宋体" w:cs="宋体"/>
          <w:sz w:val="24"/>
          <w:szCs w:val="24"/>
          <w:highlight w:val="none"/>
        </w:rPr>
        <w:t xml:space="preserve"> 月</w:t>
      </w:r>
      <w:r>
        <w:rPr>
          <w:rFonts w:hint="eastAsia" w:ascii="宋体" w:hAnsi="宋体" w:cs="宋体"/>
          <w:sz w:val="24"/>
          <w:szCs w:val="24"/>
          <w:highlight w:val="none"/>
          <w:lang w:val="en-US" w:eastAsia="zh-CN"/>
        </w:rPr>
        <w:t>31</w:t>
      </w:r>
      <w:r>
        <w:rPr>
          <w:rFonts w:hint="eastAsia" w:ascii="宋体" w:hAnsi="宋体" w:cs="宋体"/>
          <w:sz w:val="24"/>
          <w:szCs w:val="24"/>
          <w:highlight w:val="none"/>
        </w:rPr>
        <w:t xml:space="preserve"> 日</w:t>
      </w:r>
    </w:p>
    <w:p/>
    <w:sectPr>
      <w:pgSz w:w="11906" w:h="16838"/>
      <w:pgMar w:top="1383" w:right="1463" w:bottom="138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C89280"/>
    <w:multiLevelType w:val="singleLevel"/>
    <w:tmpl w:val="D1C89280"/>
    <w:lvl w:ilvl="0" w:tentative="0">
      <w:start w:val="1"/>
      <w:numFmt w:val="chineseCounting"/>
      <w:suff w:val="nothing"/>
      <w:lvlText w:val="%1、"/>
      <w:lvlJc w:val="left"/>
      <w:rPr>
        <w:rFonts w:hint="eastAsia"/>
      </w:rPr>
    </w:lvl>
  </w:abstractNum>
  <w:abstractNum w:abstractNumId="1">
    <w:nsid w:val="E3DDF6D6"/>
    <w:multiLevelType w:val="singleLevel"/>
    <w:tmpl w:val="E3DDF6D6"/>
    <w:lvl w:ilvl="0" w:tentative="0">
      <w:start w:val="1"/>
      <w:numFmt w:val="decimal"/>
      <w:pStyle w:val="2"/>
      <w:lvlText w:val="%1."/>
      <w:lvlJc w:val="left"/>
      <w:pPr>
        <w:tabs>
          <w:tab w:val="left"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E86004"/>
    <w:rsid w:val="398A0D6B"/>
    <w:rsid w:val="5F333854"/>
    <w:rsid w:val="74D97A12"/>
    <w:rsid w:val="780E5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widowControl/>
      <w:tabs>
        <w:tab w:val="left" w:pos="432"/>
      </w:tabs>
      <w:ind w:left="432" w:hanging="432"/>
      <w:jc w:val="center"/>
      <w:outlineLvl w:val="0"/>
    </w:pPr>
    <w:rPr>
      <w:rFonts w:ascii="黑体" w:eastAsia="黑体"/>
      <w:kern w:val="0"/>
      <w:sz w:val="52"/>
    </w:rPr>
  </w:style>
  <w:style w:type="paragraph" w:styleId="4">
    <w:name w:val="heading 2"/>
    <w:basedOn w:val="1"/>
    <w:next w:val="1"/>
    <w:qFormat/>
    <w:uiPriority w:val="0"/>
    <w:pPr>
      <w:keepLines/>
      <w:spacing w:line="360" w:lineRule="auto"/>
      <w:ind w:right="420" w:rightChars="200"/>
      <w:outlineLvl w:val="1"/>
    </w:pPr>
    <w:rPr>
      <w:rFonts w:ascii="Arial" w:hAnsi="宋体" w:cs="Arial"/>
      <w:b/>
      <w:color w:val="000000"/>
      <w:szCs w:val="21"/>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List Number"/>
    <w:basedOn w:val="1"/>
    <w:qFormat/>
    <w:uiPriority w:val="0"/>
    <w:pPr>
      <w:numPr>
        <w:ilvl w:val="0"/>
        <w:numId w:val="1"/>
      </w:numPr>
    </w:pPr>
  </w:style>
  <w:style w:type="paragraph" w:styleId="5">
    <w:name w:val="Plain Text"/>
    <w:basedOn w:val="1"/>
    <w:qFormat/>
    <w:uiPriority w:val="0"/>
    <w:rPr>
      <w:rFonts w:ascii="宋体" w:hAnsi="Courier New" w:cstheme="minorBidi"/>
      <w:szCs w:val="22"/>
    </w:rPr>
  </w:style>
  <w:style w:type="paragraph" w:styleId="8">
    <w:name w:val="List Paragraph"/>
    <w:basedOn w:val="1"/>
    <w:qFormat/>
    <w:uiPriority w:val="34"/>
    <w:pPr>
      <w:spacing w:line="360" w:lineRule="auto"/>
      <w:ind w:firstLine="420" w:firstLineChars="200"/>
      <w:jc w:val="center"/>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2020-07-22T01:28:00Z</dcterms:created>
  <dc:creator>Administrator</dc:creator>
  <cp:lastModifiedBy>彭娟</cp:lastModifiedBy>
  <cp:lastPrinted>2020-07-30T00:42:00Z</cp:lastPrinted>
  <dcterms:modified xsi:type="dcterms:W3CDTF">2020-07-31T03:07:02Z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