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sz w:val="38"/>
          <w:szCs w:val="38"/>
          <w:lang w:eastAsia="zh-CN"/>
        </w:rPr>
      </w:pPr>
      <w:bookmarkStart w:id="0" w:name="_Toc35393813"/>
      <w:r>
        <w:rPr>
          <w:rFonts w:hint="eastAsia" w:ascii="华文中宋" w:hAnsi="华文中宋" w:eastAsia="华文中宋"/>
          <w:sz w:val="38"/>
          <w:szCs w:val="38"/>
        </w:rPr>
        <w:t>广西华盛工程咨询有限公司关于富川瑶族自治县神仙湖国家农村产业融合发展示范园建设（二期）更正公告</w:t>
      </w:r>
      <w:bookmarkEnd w:id="0"/>
      <w:r>
        <w:rPr>
          <w:rFonts w:hint="eastAsia" w:ascii="华文中宋" w:hAnsi="华文中宋" w:eastAsia="华文中宋"/>
          <w:sz w:val="38"/>
          <w:szCs w:val="38"/>
          <w:lang w:eastAsia="zh-CN"/>
        </w:rPr>
        <w:t>（二）</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ascii="黑体" w:hAnsi="黑体" w:cs="宋体"/>
          <w:b w:val="0"/>
          <w:sz w:val="28"/>
          <w:szCs w:val="28"/>
        </w:rPr>
      </w:pPr>
      <w:bookmarkStart w:id="1" w:name="_Toc28359104"/>
      <w:bookmarkStart w:id="2" w:name="_Toc35393645"/>
      <w:bookmarkStart w:id="3" w:name="_Toc35393814"/>
      <w:bookmarkStart w:id="4" w:name="_Toc28359027"/>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u w:val="none"/>
        </w:rPr>
      </w:pPr>
      <w:r>
        <w:rPr>
          <w:rFonts w:hint="eastAsia" w:ascii="仿宋" w:hAnsi="仿宋" w:eastAsia="仿宋"/>
          <w:sz w:val="28"/>
          <w:szCs w:val="28"/>
          <w:u w:val="none"/>
        </w:rPr>
        <w:t>原公告的采购项目编号：HZZC2022-G2-230217-GXHS</w:t>
      </w:r>
    </w:p>
    <w:p>
      <w:pPr>
        <w:ind w:firstLine="560" w:firstLineChars="200"/>
        <w:rPr>
          <w:rFonts w:ascii="仿宋" w:hAnsi="仿宋" w:eastAsia="仿宋"/>
          <w:sz w:val="28"/>
          <w:szCs w:val="28"/>
          <w:u w:val="none"/>
        </w:rPr>
      </w:pPr>
      <w:r>
        <w:rPr>
          <w:rFonts w:hint="eastAsia" w:ascii="仿宋" w:hAnsi="仿宋" w:eastAsia="仿宋"/>
          <w:sz w:val="28"/>
          <w:szCs w:val="28"/>
          <w:u w:val="none"/>
        </w:rPr>
        <w:t>原公告的采购项目名称：富川瑶族自治县神仙湖国家农村产业融合发展示范园建设（二期）</w:t>
      </w:r>
    </w:p>
    <w:p>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rPr>
        <w:t>首次公告日期：</w:t>
      </w:r>
      <w:r>
        <w:rPr>
          <w:rFonts w:hint="eastAsia" w:ascii="仿宋" w:hAnsi="仿宋" w:eastAsia="仿宋"/>
          <w:sz w:val="28"/>
          <w:szCs w:val="28"/>
          <w:u w:val="none"/>
          <w:lang w:val="en-US" w:eastAsia="zh-CN"/>
        </w:rPr>
        <w:t>2022年10月17日</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cs="宋体"/>
          <w:b w:val="0"/>
          <w:sz w:val="28"/>
          <w:szCs w:val="28"/>
          <w:u w:val="none"/>
        </w:rPr>
      </w:pPr>
      <w:bookmarkStart w:id="5" w:name="_Toc35393646"/>
      <w:bookmarkStart w:id="6" w:name="_Toc35393815"/>
      <w:bookmarkStart w:id="7" w:name="_Toc28359028"/>
      <w:bookmarkStart w:id="8" w:name="_Toc28359105"/>
      <w:r>
        <w:rPr>
          <w:rFonts w:hint="eastAsia" w:ascii="黑体" w:hAnsi="黑体" w:cs="宋体"/>
          <w:b w:val="0"/>
          <w:sz w:val="28"/>
          <w:szCs w:val="28"/>
          <w:u w:val="none"/>
        </w:rPr>
        <w:t>二、更正信息</w:t>
      </w:r>
      <w:bookmarkEnd w:id="5"/>
      <w:bookmarkEnd w:id="6"/>
      <w:bookmarkEnd w:id="7"/>
      <w:bookmarkEnd w:id="8"/>
    </w:p>
    <w:p>
      <w:pPr>
        <w:ind w:firstLine="560" w:firstLineChars="200"/>
        <w:rPr>
          <w:rFonts w:ascii="仿宋" w:hAnsi="仿宋" w:eastAsia="仿宋"/>
          <w:sz w:val="28"/>
          <w:szCs w:val="28"/>
          <w:u w:val="none"/>
        </w:rPr>
      </w:pPr>
      <w:r>
        <w:rPr>
          <w:rFonts w:hint="eastAsia" w:ascii="仿宋" w:hAnsi="仿宋" w:eastAsia="仿宋"/>
          <w:sz w:val="28"/>
          <w:szCs w:val="28"/>
          <w:u w:val="none"/>
        </w:rPr>
        <w:t>更正事项：</w:t>
      </w:r>
      <w:r>
        <w:rPr>
          <w:rFonts w:hint="eastAsia" w:ascii="仿宋" w:hAnsi="仿宋" w:eastAsia="仿宋"/>
          <w:sz w:val="28"/>
          <w:szCs w:val="28"/>
          <w:u w:val="none"/>
          <w:lang w:val="en-US" w:eastAsia="zh-CN"/>
        </w:rPr>
        <w:t>采购文件</w:t>
      </w:r>
      <w:r>
        <w:rPr>
          <w:rFonts w:hint="eastAsia" w:ascii="仿宋" w:hAnsi="仿宋" w:eastAsia="仿宋"/>
          <w:sz w:val="28"/>
          <w:szCs w:val="28"/>
          <w:u w:val="none"/>
        </w:rPr>
        <w:t xml:space="preserve">    </w:t>
      </w:r>
    </w:p>
    <w:p>
      <w:pPr>
        <w:pStyle w:val="10"/>
        <w:numPr>
          <w:ilvl w:val="1"/>
          <w:numId w:val="1"/>
        </w:numPr>
        <w:tabs>
          <w:tab w:val="left" w:pos="1117"/>
        </w:tabs>
        <w:spacing w:line="355" w:lineRule="auto"/>
        <w:ind w:right="329"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更正内容：原招标文件第156页中的“项目经理、技术负责人、安全管理员主要管理人员要求提供以下材料：</w:t>
      </w:r>
    </w:p>
    <w:p>
      <w:pPr>
        <w:spacing w:before="2" w:line="357" w:lineRule="auto"/>
        <w:ind w:left="378" w:right="329"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①项目经理应附注册建造师证、身份证、职称证、学历证、省级或省级以上行政主管部门或其授权的部门（机构）颁发的 B 类岗位考核合格证书、近3个月（2022年07月-2022年09月）在现任职单位依法缴纳社会保险的证明材料扫描件；</w:t>
      </w:r>
    </w:p>
    <w:p>
      <w:pPr>
        <w:spacing w:line="357" w:lineRule="auto"/>
        <w:ind w:left="378" w:right="332"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②技术负责人应附身份证、职称证、学历证、近3个月（2022年07月-2022年09月）在现任职单位依法缴纳社会保险的证明材料扫描件；</w:t>
      </w:r>
    </w:p>
    <w:p>
      <w:pPr>
        <w:spacing w:line="357" w:lineRule="auto"/>
        <w:ind w:left="378" w:right="329"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③安全管理员应附身份证、职称证（如有）、学历证、省级或省级以上行政主管部门或其授权的部门（机构）颁发的 C 类岗位考核合格证书、近3个月（2022年07月-2022年09月）在现任职单位依法缴纳社会保险的证明材料扫描件；”</w:t>
      </w:r>
    </w:p>
    <w:p>
      <w:pPr>
        <w:spacing w:line="357" w:lineRule="auto"/>
        <w:ind w:left="378" w:right="329"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现更正为“项目经理、技术负责人、安全管理员主要管理人员要求提供以下材料：</w:t>
      </w:r>
    </w:p>
    <w:p>
      <w:pPr>
        <w:spacing w:before="2" w:line="357" w:lineRule="auto"/>
        <w:ind w:left="378" w:right="329"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①项目经理应附注册建造师证、身份证、职称证（如有）、学历证（如有）、省级或省级以上行政主管部门或其授权的部门（机构）颁发的 B 类岗位考核合格证书、近3个月（2022年07月-2022年09月）在现任职单位依法缴纳社会保险的证明材料扫描件；</w:t>
      </w:r>
    </w:p>
    <w:p>
      <w:pPr>
        <w:spacing w:line="357" w:lineRule="auto"/>
        <w:ind w:left="378" w:right="332" w:firstLine="420"/>
        <w:jc w:val="lef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②技术负责人应附身份证、职称证、学历证（如有）、近3个月（2022年07月-2022年09月）在现任职单位依法缴纳社会保险的证明材料扫描件；</w:t>
      </w:r>
    </w:p>
    <w:p>
      <w:pPr>
        <w:spacing w:line="357" w:lineRule="auto"/>
        <w:ind w:left="378" w:right="329" w:firstLine="420"/>
        <w:jc w:val="left"/>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③安全管理员应附身份证、职称证（如有）、学历证（如有）、省级或省级以上行政主管部门或其授权的部门（机构）颁发的 C 类岗位考核合格证书、近3个月（2022年07月-2022年09月）在现任职单位依法缴纳社会保险的证明材料扫描件；”</w:t>
      </w:r>
    </w:p>
    <w:p>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rPr>
        <w:t>更正日期：</w:t>
      </w:r>
      <w:r>
        <w:rPr>
          <w:rFonts w:hint="eastAsia" w:ascii="仿宋" w:hAnsi="仿宋" w:eastAsia="仿宋"/>
          <w:sz w:val="28"/>
          <w:szCs w:val="28"/>
          <w:u w:val="none"/>
          <w:lang w:val="en-US" w:eastAsia="zh-CN"/>
        </w:rPr>
        <w:t>2022年10月27日</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cs="宋体"/>
          <w:b w:val="0"/>
          <w:sz w:val="28"/>
          <w:szCs w:val="28"/>
          <w:u w:val="none"/>
        </w:rPr>
      </w:pPr>
      <w:bookmarkStart w:id="9" w:name="_Toc35393647"/>
      <w:bookmarkStart w:id="10" w:name="_Toc35393816"/>
      <w:r>
        <w:rPr>
          <w:rFonts w:hint="eastAsia" w:ascii="黑体" w:hAnsi="黑体" w:cs="宋体"/>
          <w:b w:val="0"/>
          <w:sz w:val="28"/>
          <w:szCs w:val="28"/>
          <w:u w:val="none"/>
        </w:rPr>
        <w:t>三、其他补充事宜</w:t>
      </w:r>
      <w:bookmarkEnd w:id="9"/>
      <w:bookmarkEnd w:id="10"/>
    </w:p>
    <w:p>
      <w:pPr>
        <w:ind w:firstLine="560" w:firstLineChars="200"/>
        <w:rPr>
          <w:sz w:val="28"/>
          <w:szCs w:val="28"/>
          <w:u w:val="none"/>
        </w:rPr>
      </w:pPr>
      <w:r>
        <w:rPr>
          <w:rFonts w:hint="eastAsia"/>
          <w:sz w:val="28"/>
          <w:szCs w:val="28"/>
          <w:u w:val="none"/>
        </w:rPr>
        <w:t>招标文件中如有其他地方与其相同的一并更正，其余不变，特此公告！</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黑体" w:hAnsi="黑体" w:cs="宋体"/>
          <w:b w:val="0"/>
          <w:sz w:val="28"/>
          <w:szCs w:val="28"/>
          <w:u w:val="none"/>
        </w:rPr>
      </w:pPr>
      <w:bookmarkStart w:id="11" w:name="_Toc28359029"/>
      <w:bookmarkStart w:id="12" w:name="_Toc35393817"/>
      <w:bookmarkStart w:id="13" w:name="_Toc28359106"/>
      <w:bookmarkStart w:id="14" w:name="_Toc35393648"/>
      <w:r>
        <w:rPr>
          <w:rFonts w:hint="eastAsia" w:ascii="黑体" w:hAnsi="黑体" w:cs="宋体"/>
          <w:b w:val="0"/>
          <w:sz w:val="28"/>
          <w:szCs w:val="28"/>
          <w:u w:val="none"/>
        </w:rPr>
        <w:t>四、凡对本次公告内容提出询问，请按以下方式联系。</w:t>
      </w:r>
      <w:bookmarkEnd w:id="11"/>
      <w:bookmarkEnd w:id="12"/>
      <w:bookmarkEnd w:id="13"/>
      <w:bookmarkEnd w:id="14"/>
    </w:p>
    <w:p>
      <w:pPr>
        <w:pStyle w:val="4"/>
        <w:spacing w:line="360" w:lineRule="auto"/>
        <w:ind w:left="-67" w:leftChars="-32" w:firstLine="560" w:firstLineChars="200"/>
        <w:rPr>
          <w:rFonts w:ascii="仿宋" w:hAnsi="仿宋" w:eastAsia="仿宋" w:cs="宋体"/>
          <w:b w:val="0"/>
          <w:sz w:val="28"/>
          <w:szCs w:val="28"/>
          <w:u w:val="none"/>
        </w:rPr>
      </w:pPr>
      <w:bookmarkStart w:id="15" w:name="_Toc35393649"/>
      <w:bookmarkStart w:id="16" w:name="_Toc35393818"/>
      <w:bookmarkStart w:id="17" w:name="_Toc28359030"/>
      <w:bookmarkStart w:id="18" w:name="_Toc28359107"/>
      <w:r>
        <w:rPr>
          <w:rFonts w:hint="eastAsia" w:ascii="仿宋" w:hAnsi="仿宋" w:eastAsia="仿宋" w:cs="宋体"/>
          <w:b w:val="0"/>
          <w:sz w:val="28"/>
          <w:szCs w:val="28"/>
          <w:u w:val="none"/>
        </w:rPr>
        <w:t>1.</w:t>
      </w:r>
      <w:r>
        <w:rPr>
          <w:rFonts w:hint="eastAsia" w:ascii="仿宋" w:hAnsi="仿宋" w:eastAsia="仿宋" w:cs="宋体"/>
          <w:b w:val="0"/>
          <w:sz w:val="28"/>
          <w:szCs w:val="28"/>
          <w:u w:val="none"/>
          <w:lang w:eastAsia="zh-CN"/>
        </w:rPr>
        <w:t>招标</w:t>
      </w:r>
      <w:r>
        <w:rPr>
          <w:rFonts w:hint="eastAsia" w:ascii="仿宋" w:hAnsi="仿宋" w:eastAsia="仿宋" w:cs="宋体"/>
          <w:b w:val="0"/>
          <w:sz w:val="28"/>
          <w:szCs w:val="28"/>
          <w:u w:val="none"/>
        </w:rPr>
        <w:t>人信息</w:t>
      </w:r>
      <w:bookmarkEnd w:id="15"/>
      <w:bookmarkEnd w:id="16"/>
      <w:bookmarkEnd w:id="17"/>
      <w:bookmarkEnd w:id="18"/>
    </w:p>
    <w:p>
      <w:pPr>
        <w:ind w:firstLine="560" w:firstLineChars="200"/>
        <w:rPr>
          <w:rFonts w:ascii="仿宋" w:hAnsi="仿宋" w:eastAsia="仿宋"/>
          <w:sz w:val="28"/>
          <w:szCs w:val="28"/>
          <w:u w:val="none"/>
        </w:rPr>
      </w:pPr>
      <w:r>
        <w:rPr>
          <w:rFonts w:hint="eastAsia" w:ascii="仿宋" w:hAnsi="仿宋" w:eastAsia="仿宋"/>
          <w:sz w:val="28"/>
          <w:szCs w:val="28"/>
          <w:u w:val="none"/>
        </w:rPr>
        <w:t>名    称：富川瑶族自治县发展和改革局  　　　　　　　　　　　</w:t>
      </w:r>
    </w:p>
    <w:p>
      <w:pPr>
        <w:ind w:firstLine="560" w:firstLineChars="200"/>
        <w:rPr>
          <w:rFonts w:ascii="仿宋" w:hAnsi="仿宋" w:eastAsia="仿宋"/>
          <w:sz w:val="28"/>
          <w:szCs w:val="28"/>
          <w:u w:val="none"/>
        </w:rPr>
      </w:pPr>
      <w:r>
        <w:rPr>
          <w:rFonts w:hint="eastAsia" w:ascii="仿宋" w:hAnsi="仿宋" w:eastAsia="仿宋"/>
          <w:sz w:val="28"/>
          <w:szCs w:val="28"/>
          <w:u w:val="none"/>
        </w:rPr>
        <w:t>地    址：富川瑶族自治县城东园区大厦九楼  　　　　　　　　　　　</w:t>
      </w:r>
    </w:p>
    <w:p>
      <w:pPr>
        <w:ind w:firstLine="560" w:firstLineChars="200"/>
        <w:rPr>
          <w:rFonts w:ascii="仿宋" w:hAnsi="仿宋" w:eastAsia="仿宋"/>
          <w:sz w:val="28"/>
          <w:szCs w:val="28"/>
          <w:u w:val="none"/>
        </w:rPr>
      </w:pPr>
      <w:r>
        <w:rPr>
          <w:rFonts w:hint="eastAsia" w:ascii="仿宋" w:hAnsi="仿宋" w:eastAsia="仿宋"/>
          <w:sz w:val="28"/>
          <w:szCs w:val="28"/>
          <w:u w:val="none"/>
        </w:rPr>
        <w:t>联系方式：龙仕昌/0774-7890093   　　　　　　　　　　　</w:t>
      </w:r>
    </w:p>
    <w:p>
      <w:pPr>
        <w:pStyle w:val="4"/>
        <w:spacing w:line="360" w:lineRule="auto"/>
        <w:ind w:left="-67" w:leftChars="-32" w:firstLine="560" w:firstLineChars="200"/>
        <w:rPr>
          <w:rFonts w:ascii="仿宋" w:hAnsi="仿宋" w:eastAsia="仿宋" w:cs="宋体"/>
          <w:b w:val="0"/>
          <w:sz w:val="28"/>
          <w:szCs w:val="28"/>
          <w:u w:val="none"/>
        </w:rPr>
      </w:pPr>
      <w:bookmarkStart w:id="19" w:name="_Toc35393819"/>
      <w:bookmarkStart w:id="20" w:name="_Toc28359031"/>
      <w:bookmarkStart w:id="21" w:name="_Toc28359108"/>
      <w:bookmarkStart w:id="22" w:name="_Toc35393650"/>
      <w:r>
        <w:rPr>
          <w:rFonts w:hint="eastAsia" w:ascii="仿宋" w:hAnsi="仿宋" w:eastAsia="仿宋" w:cs="宋体"/>
          <w:b w:val="0"/>
          <w:sz w:val="28"/>
          <w:szCs w:val="28"/>
          <w:u w:val="none"/>
        </w:rPr>
        <w:t>2</w:t>
      </w:r>
      <w:r>
        <w:rPr>
          <w:rFonts w:ascii="仿宋" w:hAnsi="仿宋" w:eastAsia="仿宋" w:cs="宋体"/>
          <w:b w:val="0"/>
          <w:sz w:val="28"/>
          <w:szCs w:val="28"/>
          <w:u w:val="none"/>
        </w:rPr>
        <w:t>.</w:t>
      </w:r>
      <w:r>
        <w:rPr>
          <w:rFonts w:hint="eastAsia" w:ascii="仿宋" w:hAnsi="仿宋" w:eastAsia="仿宋" w:cs="宋体"/>
          <w:b w:val="0"/>
          <w:sz w:val="28"/>
          <w:szCs w:val="28"/>
          <w:u w:val="none"/>
          <w:lang w:eastAsia="zh-CN"/>
        </w:rPr>
        <w:t>招标</w:t>
      </w:r>
      <w:r>
        <w:rPr>
          <w:rFonts w:hint="eastAsia" w:ascii="仿宋" w:hAnsi="仿宋" w:eastAsia="仿宋" w:cs="宋体"/>
          <w:b w:val="0"/>
          <w:sz w:val="28"/>
          <w:szCs w:val="28"/>
          <w:u w:val="none"/>
        </w:rPr>
        <w:t>代理机构信息</w:t>
      </w:r>
      <w:bookmarkEnd w:id="19"/>
      <w:bookmarkEnd w:id="20"/>
      <w:bookmarkEnd w:id="21"/>
      <w:bookmarkEnd w:id="22"/>
    </w:p>
    <w:p>
      <w:pPr>
        <w:ind w:firstLine="560" w:firstLineChars="200"/>
        <w:rPr>
          <w:rFonts w:ascii="仿宋" w:hAnsi="仿宋" w:eastAsia="仿宋"/>
          <w:sz w:val="28"/>
          <w:szCs w:val="28"/>
          <w:u w:val="none"/>
        </w:rPr>
      </w:pPr>
      <w:r>
        <w:rPr>
          <w:rFonts w:hint="eastAsia" w:ascii="仿宋" w:hAnsi="仿宋" w:eastAsia="仿宋"/>
          <w:sz w:val="28"/>
          <w:szCs w:val="28"/>
          <w:u w:val="none"/>
        </w:rPr>
        <w:t>名    称：广西华盛工程咨询有限公司　　　　　　　　　　　</w:t>
      </w:r>
    </w:p>
    <w:p>
      <w:pPr>
        <w:ind w:firstLine="560" w:firstLineChars="200"/>
        <w:rPr>
          <w:rFonts w:ascii="仿宋" w:hAnsi="仿宋" w:eastAsia="仿宋"/>
          <w:sz w:val="28"/>
          <w:szCs w:val="28"/>
          <w:u w:val="none"/>
        </w:rPr>
      </w:pPr>
      <w:r>
        <w:rPr>
          <w:rFonts w:hint="eastAsia" w:ascii="仿宋" w:hAnsi="仿宋" w:eastAsia="仿宋"/>
          <w:sz w:val="28"/>
          <w:szCs w:val="28"/>
          <w:u w:val="none"/>
        </w:rPr>
        <w:t>地    址：富川县城东开发区摩托车城附近　　　　　　　　　　　</w:t>
      </w:r>
    </w:p>
    <w:p>
      <w:pPr>
        <w:ind w:firstLine="560" w:firstLineChars="200"/>
        <w:rPr>
          <w:rFonts w:ascii="仿宋" w:hAnsi="仿宋" w:eastAsia="仿宋"/>
          <w:sz w:val="28"/>
          <w:szCs w:val="28"/>
          <w:u w:val="none"/>
        </w:rPr>
      </w:pPr>
      <w:r>
        <w:rPr>
          <w:rFonts w:hint="eastAsia" w:ascii="仿宋" w:hAnsi="仿宋" w:eastAsia="仿宋"/>
          <w:sz w:val="28"/>
          <w:szCs w:val="28"/>
          <w:u w:val="none"/>
        </w:rPr>
        <w:t>联系方式：</w:t>
      </w:r>
      <w:bookmarkStart w:id="23" w:name="_Toc28359109"/>
      <w:bookmarkStart w:id="24" w:name="_Toc28359032"/>
      <w:r>
        <w:rPr>
          <w:rFonts w:hint="eastAsia" w:ascii="仿宋" w:hAnsi="仿宋" w:eastAsia="仿宋"/>
          <w:sz w:val="28"/>
          <w:szCs w:val="28"/>
          <w:u w:val="none"/>
        </w:rPr>
        <w:t xml:space="preserve">毛园/0774-7886708   　　　　　　　　　　　 </w:t>
      </w:r>
    </w:p>
    <w:p>
      <w:pPr>
        <w:pStyle w:val="4"/>
        <w:spacing w:line="360" w:lineRule="auto"/>
        <w:ind w:left="-67" w:leftChars="-32" w:firstLine="560" w:firstLineChars="200"/>
        <w:rPr>
          <w:rFonts w:ascii="仿宋" w:hAnsi="仿宋" w:eastAsia="仿宋" w:cs="宋体"/>
          <w:b w:val="0"/>
          <w:sz w:val="28"/>
          <w:szCs w:val="28"/>
          <w:u w:val="none"/>
        </w:rPr>
      </w:pPr>
      <w:bookmarkStart w:id="25" w:name="_Toc35393651"/>
      <w:bookmarkStart w:id="26" w:name="_Toc35393820"/>
      <w:r>
        <w:rPr>
          <w:rFonts w:hint="eastAsia" w:ascii="仿宋" w:hAnsi="仿宋" w:eastAsia="仿宋" w:cs="宋体"/>
          <w:b w:val="0"/>
          <w:sz w:val="28"/>
          <w:szCs w:val="28"/>
          <w:u w:val="none"/>
        </w:rPr>
        <w:t>3.项目联系方式</w:t>
      </w:r>
      <w:bookmarkEnd w:id="23"/>
      <w:bookmarkEnd w:id="24"/>
      <w:bookmarkEnd w:id="25"/>
      <w:bookmarkEnd w:id="26"/>
    </w:p>
    <w:p>
      <w:pPr>
        <w:pStyle w:val="5"/>
        <w:spacing w:line="360"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项目联系人：</w:t>
      </w:r>
      <w:r>
        <w:rPr>
          <w:rFonts w:hint="eastAsia" w:ascii="仿宋" w:hAnsi="仿宋" w:eastAsia="仿宋"/>
          <w:sz w:val="28"/>
          <w:szCs w:val="28"/>
          <w:u w:val="none"/>
          <w:lang w:eastAsia="zh-CN"/>
        </w:rPr>
        <w:t>毛园</w:t>
      </w:r>
      <w:bookmarkStart w:id="27" w:name="_GoBack"/>
      <w:bookmarkEnd w:id="27"/>
    </w:p>
    <w:p>
      <w:pPr>
        <w:spacing w:line="360" w:lineRule="auto"/>
        <w:ind w:firstLine="560" w:firstLineChars="200"/>
        <w:rPr>
          <w:u w:val="none"/>
        </w:rPr>
      </w:pPr>
      <w:r>
        <w:rPr>
          <w:rFonts w:hint="eastAsia" w:ascii="仿宋" w:hAnsi="仿宋" w:eastAsia="仿宋"/>
          <w:sz w:val="28"/>
          <w:szCs w:val="28"/>
          <w:u w:val="none"/>
        </w:rPr>
        <w:t>电　　 话：0774-7886708  　　　　　　　　　　　　</w:t>
      </w:r>
    </w:p>
    <w:p>
      <w:pPr>
        <w:pStyle w:val="2"/>
        <w:numPr>
          <w:ilvl w:val="0"/>
          <w:numId w:val="0"/>
        </w:numPr>
        <w:spacing w:line="360" w:lineRule="auto"/>
        <w:ind w:right="63" w:rightChars="30"/>
        <w:jc w:val="center"/>
        <w:rPr>
          <w:rFonts w:hint="eastAsia"/>
          <w:color w:val="auto"/>
          <w:spacing w:val="0"/>
          <w:sz w:val="28"/>
          <w:szCs w:val="32"/>
          <w:highlight w:val="none"/>
          <w:lang w:val="en-US" w:eastAsia="zh-CN"/>
        </w:rPr>
      </w:pPr>
      <w:r>
        <w:rPr>
          <w:rFonts w:hint="eastAsia"/>
          <w:color w:val="auto"/>
          <w:spacing w:val="0"/>
          <w:sz w:val="28"/>
          <w:szCs w:val="32"/>
          <w:highlight w:val="none"/>
          <w:lang w:val="en-US" w:eastAsia="zh-CN"/>
        </w:rPr>
        <w:t xml:space="preserve">                </w:t>
      </w:r>
    </w:p>
    <w:p>
      <w:pPr>
        <w:pStyle w:val="2"/>
        <w:numPr>
          <w:ilvl w:val="0"/>
          <w:numId w:val="0"/>
        </w:numPr>
        <w:spacing w:line="360" w:lineRule="auto"/>
        <w:ind w:right="63" w:rightChars="30"/>
        <w:jc w:val="center"/>
        <w:rPr>
          <w:color w:val="auto"/>
          <w:spacing w:val="0"/>
          <w:sz w:val="28"/>
          <w:szCs w:val="32"/>
          <w:highlight w:val="none"/>
        </w:rPr>
      </w:pPr>
      <w:r>
        <w:rPr>
          <w:rFonts w:hint="eastAsia"/>
          <w:color w:val="auto"/>
          <w:spacing w:val="0"/>
          <w:sz w:val="28"/>
          <w:szCs w:val="32"/>
          <w:highlight w:val="none"/>
          <w:lang w:val="en-US" w:eastAsia="zh-CN"/>
        </w:rPr>
        <w:t xml:space="preserve">                    招标人：</w:t>
      </w:r>
      <w:r>
        <w:rPr>
          <w:rFonts w:hint="eastAsia"/>
          <w:color w:val="auto"/>
          <w:spacing w:val="0"/>
          <w:sz w:val="28"/>
          <w:szCs w:val="32"/>
          <w:highlight w:val="none"/>
          <w:lang w:eastAsia="zh-CN"/>
        </w:rPr>
        <w:t>富川瑶族自治县发展和改革局</w:t>
      </w:r>
      <w:r>
        <w:rPr>
          <w:color w:val="auto"/>
          <w:spacing w:val="0"/>
          <w:sz w:val="28"/>
          <w:szCs w:val="32"/>
          <w:highlight w:val="none"/>
        </w:rPr>
        <w:t xml:space="preserve"> </w:t>
      </w:r>
    </w:p>
    <w:p>
      <w:pPr>
        <w:pStyle w:val="2"/>
        <w:numPr>
          <w:ilvl w:val="0"/>
          <w:numId w:val="0"/>
        </w:numPr>
        <w:spacing w:line="360" w:lineRule="auto"/>
        <w:ind w:right="63" w:rightChars="30" w:firstLine="280" w:firstLineChars="100"/>
        <w:jc w:val="right"/>
        <w:rPr>
          <w:rFonts w:hint="eastAsia" w:eastAsia="宋体"/>
          <w:color w:val="auto"/>
          <w:spacing w:val="0"/>
          <w:sz w:val="28"/>
          <w:szCs w:val="32"/>
          <w:highlight w:val="none"/>
          <w:lang w:eastAsia="zh-CN"/>
        </w:rPr>
      </w:pPr>
      <w:r>
        <w:rPr>
          <w:rFonts w:hint="eastAsia"/>
          <w:color w:val="auto"/>
          <w:spacing w:val="0"/>
          <w:sz w:val="28"/>
          <w:szCs w:val="32"/>
          <w:highlight w:val="none"/>
          <w:lang w:val="en-US" w:eastAsia="zh-CN"/>
        </w:rPr>
        <w:t>招标代理机构：</w:t>
      </w:r>
      <w:r>
        <w:rPr>
          <w:rFonts w:hint="eastAsia"/>
          <w:color w:val="auto"/>
          <w:spacing w:val="0"/>
          <w:sz w:val="28"/>
          <w:szCs w:val="32"/>
          <w:highlight w:val="none"/>
          <w:lang w:eastAsia="zh-CN"/>
        </w:rPr>
        <w:t>广西华盛工程咨询有限公司</w:t>
      </w:r>
    </w:p>
    <w:p>
      <w:pPr>
        <w:pStyle w:val="2"/>
        <w:numPr>
          <w:ilvl w:val="0"/>
          <w:numId w:val="0"/>
        </w:numPr>
        <w:spacing w:line="360" w:lineRule="auto"/>
        <w:ind w:right="63" w:rightChars="30" w:firstLine="280" w:firstLineChars="100"/>
        <w:jc w:val="center"/>
        <w:rPr>
          <w:sz w:val="28"/>
          <w:szCs w:val="32"/>
          <w:u w:val="none"/>
        </w:rPr>
      </w:pPr>
      <w:r>
        <w:rPr>
          <w:rFonts w:hint="eastAsia"/>
          <w:color w:val="auto"/>
          <w:spacing w:val="0"/>
          <w:sz w:val="28"/>
          <w:szCs w:val="32"/>
          <w:highlight w:val="none"/>
          <w:lang w:val="en-US" w:eastAsia="zh-CN"/>
        </w:rPr>
        <w:t xml:space="preserve">                         2022年10月27日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41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9D7B3"/>
    <w:multiLevelType w:val="multilevel"/>
    <w:tmpl w:val="7499D7B3"/>
    <w:lvl w:ilvl="0" w:tentative="0">
      <w:start w:val="1"/>
      <w:numFmt w:val="decimal"/>
      <w:lvlText w:val="%1."/>
      <w:lvlJc w:val="left"/>
      <w:pPr>
        <w:ind w:left="378" w:hanging="317"/>
      </w:pPr>
      <w:rPr>
        <w:rFonts w:hint="default" w:ascii="仿宋" w:hAnsi="仿宋" w:eastAsia="仿宋" w:cs="Times New Roman"/>
        <w:w w:val="100"/>
        <w:sz w:val="21"/>
        <w:szCs w:val="21"/>
      </w:rPr>
    </w:lvl>
    <w:lvl w:ilvl="1" w:tentative="0">
      <w:start w:val="1"/>
      <w:numFmt w:val="decimal"/>
      <w:lvlText w:val="%2."/>
      <w:lvlJc w:val="left"/>
      <w:pPr>
        <w:ind w:left="378" w:hanging="318"/>
      </w:pPr>
      <w:rPr>
        <w:rFonts w:hint="default" w:ascii="仿宋" w:hAnsi="仿宋" w:eastAsia="仿宋" w:cs="Times New Roman"/>
        <w:spacing w:val="-22"/>
        <w:w w:val="100"/>
        <w:sz w:val="19"/>
        <w:szCs w:val="19"/>
      </w:rPr>
    </w:lvl>
    <w:lvl w:ilvl="2" w:tentative="0">
      <w:start w:val="0"/>
      <w:numFmt w:val="bullet"/>
      <w:lvlText w:val="•"/>
      <w:lvlJc w:val="left"/>
      <w:pPr>
        <w:ind w:left="2261" w:hanging="318"/>
      </w:pPr>
      <w:rPr>
        <w:rFonts w:hint="default"/>
      </w:rPr>
    </w:lvl>
    <w:lvl w:ilvl="3" w:tentative="0">
      <w:start w:val="0"/>
      <w:numFmt w:val="bullet"/>
      <w:lvlText w:val="•"/>
      <w:lvlJc w:val="left"/>
      <w:pPr>
        <w:ind w:left="3201" w:hanging="318"/>
      </w:pPr>
      <w:rPr>
        <w:rFonts w:hint="default"/>
      </w:rPr>
    </w:lvl>
    <w:lvl w:ilvl="4" w:tentative="0">
      <w:start w:val="0"/>
      <w:numFmt w:val="bullet"/>
      <w:lvlText w:val="•"/>
      <w:lvlJc w:val="left"/>
      <w:pPr>
        <w:ind w:left="4142" w:hanging="318"/>
      </w:pPr>
      <w:rPr>
        <w:rFonts w:hint="default"/>
      </w:rPr>
    </w:lvl>
    <w:lvl w:ilvl="5" w:tentative="0">
      <w:start w:val="0"/>
      <w:numFmt w:val="bullet"/>
      <w:lvlText w:val="•"/>
      <w:lvlJc w:val="left"/>
      <w:pPr>
        <w:ind w:left="5083" w:hanging="318"/>
      </w:pPr>
      <w:rPr>
        <w:rFonts w:hint="default"/>
      </w:rPr>
    </w:lvl>
    <w:lvl w:ilvl="6" w:tentative="0">
      <w:start w:val="0"/>
      <w:numFmt w:val="bullet"/>
      <w:lvlText w:val="•"/>
      <w:lvlJc w:val="left"/>
      <w:pPr>
        <w:ind w:left="6023" w:hanging="318"/>
      </w:pPr>
      <w:rPr>
        <w:rFonts w:hint="default"/>
      </w:rPr>
    </w:lvl>
    <w:lvl w:ilvl="7" w:tentative="0">
      <w:start w:val="0"/>
      <w:numFmt w:val="bullet"/>
      <w:lvlText w:val="•"/>
      <w:lvlJc w:val="left"/>
      <w:pPr>
        <w:ind w:left="6964" w:hanging="318"/>
      </w:pPr>
      <w:rPr>
        <w:rFonts w:hint="default"/>
      </w:rPr>
    </w:lvl>
    <w:lvl w:ilvl="8" w:tentative="0">
      <w:start w:val="0"/>
      <w:numFmt w:val="bullet"/>
      <w:lvlText w:val="•"/>
      <w:lvlJc w:val="left"/>
      <w:pPr>
        <w:ind w:left="7905" w:hanging="3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2NiNDk1YmE5NGZlNDhhMWZhZTg2NmJjYjgwN2MifQ=="/>
  </w:docVars>
  <w:rsids>
    <w:rsidRoot w:val="33A0220C"/>
    <w:rsid w:val="07C419F0"/>
    <w:rsid w:val="19AB0C73"/>
    <w:rsid w:val="2E7E507D"/>
    <w:rsid w:val="33A0220C"/>
    <w:rsid w:val="35004B8B"/>
    <w:rsid w:val="66F7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next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paragraph" w:customStyle="1" w:styleId="10">
    <w:name w:val="List Paragraph"/>
    <w:basedOn w:val="1"/>
    <w:qFormat/>
    <w:uiPriority w:val="1"/>
    <w:pPr>
      <w:ind w:left="45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983</Words>
  <Characters>1114</Characters>
  <Lines>0</Lines>
  <Paragraphs>0</Paragraphs>
  <TotalTime>18</TotalTime>
  <ScaleCrop>false</ScaleCrop>
  <LinksUpToDate>false</LinksUpToDate>
  <CharactersWithSpaces>1298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2022-10-18T00:44:00Z</dcterms:created>
  <dc:creator>Administrator</dc:creator>
  <cp:lastModifiedBy>Administrator</cp:lastModifiedBy>
  <dcterms:modified xsi:type="dcterms:W3CDTF">2022-10-27T00:41:16Z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3837AC9E9EE449C38F26CC6D2386E57A</vt:lpwstr>
  </property>
</Properties>
</file>