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9" w:rsidRPr="00677E08" w:rsidRDefault="00925089" w:rsidP="00925089">
      <w:pPr>
        <w:spacing w:line="560" w:lineRule="exact"/>
        <w:jc w:val="center"/>
        <w:rPr>
          <w:rFonts w:asciiTheme="minorEastAsia" w:eastAsiaTheme="minorEastAsia" w:hAnsiTheme="minorEastAsia" w:cstheme="minorEastAsia"/>
          <w:sz w:val="32"/>
          <w:szCs w:val="36"/>
        </w:rPr>
      </w:pPr>
      <w:r w:rsidRPr="00677E08">
        <w:rPr>
          <w:rFonts w:asciiTheme="minorEastAsia" w:eastAsiaTheme="minorEastAsia" w:hAnsiTheme="minorEastAsia" w:cstheme="minorEastAsia" w:hint="eastAsia"/>
          <w:sz w:val="32"/>
          <w:szCs w:val="36"/>
        </w:rPr>
        <w:t>广西德元工程项目管理有限责任公司</w:t>
      </w:r>
    </w:p>
    <w:p w:rsidR="00925089" w:rsidRPr="00677E08" w:rsidRDefault="00925089" w:rsidP="00925089">
      <w:pPr>
        <w:spacing w:line="560" w:lineRule="exact"/>
        <w:jc w:val="center"/>
        <w:rPr>
          <w:rFonts w:asciiTheme="minorEastAsia" w:eastAsiaTheme="minorEastAsia" w:hAnsiTheme="minorEastAsia" w:cstheme="minorEastAsia"/>
          <w:sz w:val="32"/>
          <w:szCs w:val="36"/>
        </w:rPr>
      </w:pPr>
      <w:r w:rsidRPr="00677E08">
        <w:rPr>
          <w:rFonts w:asciiTheme="minorEastAsia" w:eastAsiaTheme="minorEastAsia" w:hAnsiTheme="minorEastAsia" w:cstheme="minorEastAsia" w:hint="eastAsia"/>
          <w:sz w:val="32"/>
          <w:szCs w:val="36"/>
        </w:rPr>
        <w:t>凤岭儿童公园2020年-2022年绿化养护服务 （采购项目编号：</w:t>
      </w:r>
      <w:r w:rsidRPr="00677E08">
        <w:rPr>
          <w:rFonts w:asciiTheme="minorEastAsia" w:eastAsiaTheme="minorEastAsia" w:hAnsiTheme="minorEastAsia" w:cstheme="minorEastAsia"/>
          <w:sz w:val="32"/>
          <w:szCs w:val="36"/>
        </w:rPr>
        <w:t>QXQZC2020G30379</w:t>
      </w:r>
      <w:r w:rsidRPr="00677E08">
        <w:rPr>
          <w:rFonts w:asciiTheme="minorEastAsia" w:eastAsiaTheme="minorEastAsia" w:hAnsiTheme="minorEastAsia" w:cstheme="minorEastAsia" w:hint="eastAsia"/>
          <w:sz w:val="32"/>
          <w:szCs w:val="36"/>
        </w:rPr>
        <w:t>）公开招标公告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广西德元工程项目管理有限责任公司受南宁市凤岭儿童公园委托，根据《中华人民共和国政府采购法》等有关规定，现对凤岭儿童公园2020年-2022年绿化养护服务进行公开招标，现将本次公开招标有关事项公告如下:</w:t>
      </w:r>
    </w:p>
    <w:p w:rsidR="00925089" w:rsidRPr="00677E08" w:rsidRDefault="00925089" w:rsidP="00925089">
      <w:pPr>
        <w:numPr>
          <w:ilvl w:val="0"/>
          <w:numId w:val="1"/>
        </w:num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 xml:space="preserve">采购项目名称：凤岭儿童公园2020年-2022年绿化养护服务   </w:t>
      </w:r>
    </w:p>
    <w:p w:rsidR="00925089" w:rsidRPr="00677E08" w:rsidRDefault="00925089" w:rsidP="00925089">
      <w:pPr>
        <w:spacing w:line="500" w:lineRule="exact"/>
        <w:ind w:left="640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二、采购项目编号：</w:t>
      </w:r>
      <w:r w:rsidRPr="00677E08">
        <w:rPr>
          <w:rFonts w:asciiTheme="minorEastAsia" w:eastAsiaTheme="minorEastAsia" w:hAnsiTheme="minorEastAsia" w:cstheme="minorEastAsia"/>
          <w:b/>
          <w:sz w:val="24"/>
        </w:rPr>
        <w:t>QXQZC2020G30379</w:t>
      </w:r>
    </w:p>
    <w:p w:rsidR="00925089" w:rsidRPr="00677E08" w:rsidRDefault="00925089" w:rsidP="00925089">
      <w:pPr>
        <w:spacing w:line="500" w:lineRule="exact"/>
        <w:ind w:firstLine="64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三、采购项目的名称、数量、简要规格描述或项目基本概况介绍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：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3193"/>
        <w:gridCol w:w="1701"/>
        <w:gridCol w:w="3379"/>
      </w:tblGrid>
      <w:tr w:rsidR="00925089" w:rsidRPr="00677E08" w:rsidTr="00B170E0">
        <w:trPr>
          <w:trHeight w:val="46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分标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预算金额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服务期限</w:t>
            </w:r>
          </w:p>
        </w:tc>
      </w:tr>
      <w:tr w:rsidR="00925089" w:rsidRPr="00677E08" w:rsidTr="00B170E0">
        <w:trPr>
          <w:trHeight w:val="7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sz w:val="24"/>
              </w:rPr>
              <w:t>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napToGrid w:val="0"/>
              <w:spacing w:line="500" w:lineRule="exact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凤岭儿童公园园区2</w:t>
            </w:r>
            <w:r w:rsidRPr="00677E08">
              <w:rPr>
                <w:rFonts w:asciiTheme="minorEastAsia" w:eastAsiaTheme="minorEastAsia" w:hAnsiTheme="minorEastAsia" w:cs="Arial"/>
                <w:bCs/>
                <w:sz w:val="24"/>
              </w:rPr>
              <w:t>020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年-</w:t>
            </w:r>
            <w:r w:rsidRPr="00677E08">
              <w:rPr>
                <w:rFonts w:asciiTheme="minorEastAsia" w:eastAsiaTheme="minorEastAsia" w:hAnsiTheme="minorEastAsia" w:cs="Arial"/>
                <w:bCs/>
                <w:sz w:val="24"/>
              </w:rPr>
              <w:t>2022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年绿化养护服务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napToGrid w:val="0"/>
              <w:spacing w:line="500" w:lineRule="exact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677E08">
              <w:rPr>
                <w:rFonts w:asciiTheme="minorEastAsia" w:eastAsiaTheme="minorEastAsia" w:hAnsiTheme="minorEastAsia" w:cs="宋体"/>
                <w:sz w:val="24"/>
              </w:rPr>
              <w:t>233.5</w:t>
            </w:r>
            <w:r w:rsidRPr="00677E08">
              <w:rPr>
                <w:rFonts w:asciiTheme="minorEastAsia" w:eastAsiaTheme="minorEastAsia" w:hAnsiTheme="minorEastAsia" w:cs="宋体" w:hint="eastAsia"/>
                <w:sz w:val="24"/>
              </w:rPr>
              <w:t>万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元/年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sz w:val="24"/>
              </w:rPr>
              <w:t>服务期限为2年，与中标服务单位签订合同之日算起。</w:t>
            </w:r>
          </w:p>
        </w:tc>
      </w:tr>
      <w:tr w:rsidR="00925089" w:rsidRPr="00677E08" w:rsidTr="00B170E0">
        <w:trPr>
          <w:trHeight w:val="54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sz w:val="24"/>
              </w:rPr>
              <w:t>B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napToGrid w:val="0"/>
              <w:spacing w:line="500" w:lineRule="exact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凤岭儿童公园-凤岭冲沟2</w:t>
            </w:r>
            <w:r w:rsidRPr="00677E08">
              <w:rPr>
                <w:rFonts w:asciiTheme="minorEastAsia" w:eastAsiaTheme="minorEastAsia" w:hAnsiTheme="minorEastAsia" w:cs="Arial"/>
                <w:bCs/>
                <w:sz w:val="24"/>
              </w:rPr>
              <w:t>020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年-</w:t>
            </w:r>
            <w:r w:rsidRPr="00677E08">
              <w:rPr>
                <w:rFonts w:asciiTheme="minorEastAsia" w:eastAsiaTheme="minorEastAsia" w:hAnsiTheme="minorEastAsia" w:cs="Arial"/>
                <w:bCs/>
                <w:sz w:val="24"/>
              </w:rPr>
              <w:t>2022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年绿化养护服务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89" w:rsidRPr="00677E08" w:rsidRDefault="00925089" w:rsidP="00925089">
            <w:pPr>
              <w:snapToGrid w:val="0"/>
              <w:spacing w:line="500" w:lineRule="exact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677E08">
              <w:rPr>
                <w:rFonts w:asciiTheme="minorEastAsia" w:eastAsiaTheme="minorEastAsia" w:hAnsiTheme="minorEastAsia" w:cs="宋体"/>
                <w:sz w:val="24"/>
              </w:rPr>
              <w:t>116.5</w:t>
            </w:r>
            <w:r w:rsidRPr="00677E08">
              <w:rPr>
                <w:rFonts w:asciiTheme="minorEastAsia" w:eastAsiaTheme="minorEastAsia" w:hAnsiTheme="minorEastAsia" w:cs="宋体" w:hint="eastAsia"/>
                <w:sz w:val="24"/>
              </w:rPr>
              <w:t>万</w:t>
            </w:r>
            <w:r w:rsidRPr="00677E08">
              <w:rPr>
                <w:rFonts w:asciiTheme="minorEastAsia" w:eastAsiaTheme="minorEastAsia" w:hAnsiTheme="minorEastAsia" w:cs="Arial" w:hint="eastAsia"/>
                <w:bCs/>
                <w:sz w:val="24"/>
              </w:rPr>
              <w:t>元/年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9" w:rsidRPr="00677E08" w:rsidRDefault="00925089" w:rsidP="00925089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77E08">
              <w:rPr>
                <w:rFonts w:asciiTheme="minorEastAsia" w:eastAsiaTheme="minorEastAsia" w:hAnsiTheme="minorEastAsia" w:cstheme="minorEastAsia" w:hint="eastAsia"/>
                <w:sz w:val="24"/>
              </w:rPr>
              <w:t>服务期限为2年，与中标服务单位签订合同之日算起。</w:t>
            </w:r>
          </w:p>
        </w:tc>
      </w:tr>
    </w:tbl>
    <w:p w:rsidR="00925089" w:rsidRPr="00677E08" w:rsidRDefault="00925089" w:rsidP="00925089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如需进一步了解详细内容，详见招标文件。 </w:t>
      </w:r>
    </w:p>
    <w:p w:rsidR="00925089" w:rsidRPr="00677E08" w:rsidRDefault="00925089" w:rsidP="00925089">
      <w:pPr>
        <w:numPr>
          <w:ilvl w:val="0"/>
          <w:numId w:val="2"/>
        </w:numPr>
        <w:spacing w:line="500" w:lineRule="exact"/>
        <w:rPr>
          <w:rFonts w:asciiTheme="minorEastAsia" w:eastAsiaTheme="minorEastAsia" w:hAnsiTheme="minorEastAsia" w:cstheme="minorEastAsia"/>
          <w:bCs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采购项目预算金额（人民币）：</w:t>
      </w:r>
      <w:r w:rsidRPr="00677E08">
        <w:rPr>
          <w:rFonts w:asciiTheme="minorEastAsia" w:eastAsiaTheme="minorEastAsia" w:hAnsiTheme="minorEastAsia" w:cstheme="minorEastAsia" w:hint="eastAsia"/>
          <w:bCs/>
          <w:sz w:val="24"/>
        </w:rPr>
        <w:t>A分标：233.5万元/年； B分标：116.5万元/年；2年采购预算为700.00万元。</w:t>
      </w:r>
    </w:p>
    <w:p w:rsidR="00925089" w:rsidRPr="00677E08" w:rsidRDefault="00925089" w:rsidP="00925089">
      <w:pPr>
        <w:numPr>
          <w:ilvl w:val="0"/>
          <w:numId w:val="2"/>
        </w:num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本项目需要落实的政府采购政策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：</w:t>
      </w:r>
    </w:p>
    <w:p w:rsidR="00925089" w:rsidRPr="00677E08" w:rsidRDefault="00925089" w:rsidP="00925089">
      <w:pPr>
        <w:spacing w:line="500" w:lineRule="exact"/>
        <w:ind w:left="64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1.政府采购促进中小企业发展。</w:t>
      </w:r>
    </w:p>
    <w:p w:rsidR="00925089" w:rsidRPr="00677E08" w:rsidRDefault="00925089" w:rsidP="00925089">
      <w:pPr>
        <w:spacing w:line="500" w:lineRule="exact"/>
        <w:ind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2.政府采购支持采用本国产品的政策。</w:t>
      </w:r>
    </w:p>
    <w:p w:rsidR="00925089" w:rsidRPr="00677E08" w:rsidRDefault="00925089" w:rsidP="00925089">
      <w:pPr>
        <w:spacing w:line="500" w:lineRule="exact"/>
        <w:ind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3.强制采购、优先采购环境标志产品、节能产品。</w:t>
      </w:r>
    </w:p>
    <w:p w:rsidR="00925089" w:rsidRPr="00677E08" w:rsidRDefault="00925089" w:rsidP="00925089">
      <w:pPr>
        <w:spacing w:line="500" w:lineRule="exact"/>
        <w:ind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4.促进残疾人就业政府采购政策。</w:t>
      </w:r>
    </w:p>
    <w:p w:rsidR="00925089" w:rsidRPr="00677E08" w:rsidRDefault="00925089" w:rsidP="00925089">
      <w:pPr>
        <w:spacing w:line="500" w:lineRule="exact"/>
        <w:ind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5.政府采购支持监狱企业发展。</w:t>
      </w:r>
    </w:p>
    <w:p w:rsidR="00925089" w:rsidRPr="00677E08" w:rsidRDefault="00925089" w:rsidP="00925089">
      <w:pPr>
        <w:spacing w:line="500" w:lineRule="exact"/>
        <w:ind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6.扶持不发达地区和少数民族地区政策。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 xml:space="preserve"> 六、投标人资格要求：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1、符合《中华人民共和国政府采购法》第二十二条规定，并具有较好的管理水平和相对固定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lastRenderedPageBreak/>
        <w:t>的劳务作业人员的供应商。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2、具有开展本项目绿化养护工作所必需的设备，专业人员、专业技术能力与经营管理能力。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3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4、参加政府采购活动前三年内，在经营活动中没有重大违法记录和不良信用记录；（被列入失信被执行人、重大税收违法案件当事人名单、政府采购严重违法失信行为等记录名单及其他不符合《中华人民共和国政府采购法》第二十二条规定条件的供应商，将被拒绝其参与本次政府采购活动。供应商须在“信用中国”网站（www.creditchina.gov.cn）和中国政府采购网（www.ccgp.gov.cn）查询相关供应商主体信用记录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5、本项目不接受联合体投标，且不得转包、分包。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6、符合要求的投标人可以同时参加全部标段的投标，也可同时被列为中标候选供应商，各投标人可就本采购项目的所有标段进行投标，投标时各分标均需独立提供相应标段的整套投标文件，并在项目名称上标注清楚分标号，评标时评审的顺序为A→B标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七、招标文件的获取：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1. 公告期限：自本公告发布之日起5个工作日。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2. 获取采购文件方式：投标文件递交截止时间前，由潜在供应商自行在南宁市公共资源交易平台(https://www.nnggzy.org.cn/gxnnzbw/)的信息公告处下载采购文件。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八、投标保证金(人民币)：本项目不收取投标保证金。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九、投标截止时间和地点: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投标人应于2020年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6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月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8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日9时30分前将投标文件密封送交到南宁市公共资源交易中心（南宁市良庆区玉洞大道33号），逾期送达或未密封将予以拒收（或作无效投标文件处理）。  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 xml:space="preserve"> 十、开标时间及地点: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本次招标将于2020年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6</w:t>
      </w:r>
      <w:r w:rsidR="002A4527" w:rsidRPr="00677E08">
        <w:rPr>
          <w:rFonts w:asciiTheme="minorEastAsia" w:eastAsiaTheme="minorEastAsia" w:hAnsiTheme="minorEastAsia" w:cstheme="minorEastAsia" w:hint="eastAsia"/>
          <w:sz w:val="24"/>
        </w:rPr>
        <w:t>月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8</w:t>
      </w:r>
      <w:r w:rsidR="002A4527" w:rsidRPr="00677E08">
        <w:rPr>
          <w:rFonts w:asciiTheme="minorEastAsia" w:eastAsiaTheme="minorEastAsia" w:hAnsiTheme="minorEastAsia" w:cstheme="minorEastAsia" w:hint="eastAsia"/>
          <w:sz w:val="24"/>
        </w:rPr>
        <w:t>日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9时30分，在南宁市良庆区玉洞大道33号南宁市民中心南宁市公共资源交易中心开标厅（具体详见9楼电子显示屏安排）。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 xml:space="preserve">十一、网上查询地址： 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www.ccgp.gov.cn（中国政府采购网）， www.gxzfcg.gov.cn（广西壮族自治区政府采购网）， 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lastRenderedPageBreak/>
        <w:t>www.purchase.gov.cn（南宁市政府采购网），www.nnggzy.net（南宁市公共资源交易中心网）。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b/>
          <w:sz w:val="24"/>
        </w:rPr>
        <w:t>十二、联系事项：</w:t>
      </w:r>
    </w:p>
    <w:p w:rsidR="00925089" w:rsidRPr="00677E08" w:rsidRDefault="00925089" w:rsidP="002A4527">
      <w:pPr>
        <w:spacing w:line="500" w:lineRule="exact"/>
        <w:outlineLvl w:val="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1.采购人名称：南宁市凤岭儿童公园 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 地址：南宁市青秀区云景路25号     </w:t>
      </w:r>
    </w:p>
    <w:p w:rsidR="00925089" w:rsidRPr="00677E08" w:rsidRDefault="00925089" w:rsidP="00925089">
      <w:pPr>
        <w:spacing w:line="500" w:lineRule="exact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联系人及电话: 梁碧英；</w:t>
      </w:r>
      <w:r w:rsidRPr="00677E08">
        <w:rPr>
          <w:rFonts w:asciiTheme="minorEastAsia" w:eastAsiaTheme="minorEastAsia" w:hAnsiTheme="minorEastAsia" w:cstheme="minorEastAsia"/>
          <w:sz w:val="24"/>
        </w:rPr>
        <w:t xml:space="preserve">0771-5673206 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    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2.采购代理机构：广西德元工程项目管理有限责任公司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地址：南宁市良庆区凯旋路15号南宁绿地中心7号楼 8层             </w:t>
      </w:r>
    </w:p>
    <w:p w:rsidR="00925089" w:rsidRPr="00677E08" w:rsidRDefault="00925089" w:rsidP="00925089">
      <w:pPr>
        <w:spacing w:line="500" w:lineRule="exac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项目联系人：钟园园；0771-3813399</w:t>
      </w:r>
    </w:p>
    <w:p w:rsidR="00925089" w:rsidRPr="00677E08" w:rsidRDefault="00925089" w:rsidP="00925089">
      <w:pPr>
        <w:spacing w:line="500" w:lineRule="exact"/>
        <w:ind w:firstLine="57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3.监督部门: 青秀区财政局政府采购监督管理部门   </w:t>
      </w:r>
    </w:p>
    <w:p w:rsidR="00925089" w:rsidRPr="00677E08" w:rsidRDefault="00925089" w:rsidP="00925089">
      <w:pPr>
        <w:spacing w:line="500" w:lineRule="exact"/>
        <w:ind w:firstLine="570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电话:0771-5826232 </w:t>
      </w:r>
    </w:p>
    <w:p w:rsidR="00925089" w:rsidRPr="00677E08" w:rsidRDefault="00925089" w:rsidP="00925089">
      <w:pPr>
        <w:spacing w:line="50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 xml:space="preserve">                  </w:t>
      </w:r>
    </w:p>
    <w:p w:rsidR="00925089" w:rsidRPr="00677E08" w:rsidRDefault="00925089" w:rsidP="00925089">
      <w:pPr>
        <w:spacing w:line="500" w:lineRule="exact"/>
        <w:jc w:val="right"/>
        <w:rPr>
          <w:rFonts w:asciiTheme="minorEastAsia" w:eastAsiaTheme="minorEastAsia" w:hAnsiTheme="minorEastAsia" w:cstheme="minorEastAsia"/>
          <w:sz w:val="24"/>
        </w:rPr>
      </w:pPr>
    </w:p>
    <w:p w:rsidR="00925089" w:rsidRPr="00677E08" w:rsidRDefault="00925089" w:rsidP="00925089">
      <w:pPr>
        <w:spacing w:line="50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采购人：南宁市凤岭儿童公园</w:t>
      </w:r>
    </w:p>
    <w:p w:rsidR="00925089" w:rsidRPr="00677E08" w:rsidRDefault="00925089" w:rsidP="00925089">
      <w:pPr>
        <w:spacing w:line="50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采购代理机构：广西德元工程项目管理有限责任公司</w:t>
      </w:r>
    </w:p>
    <w:p w:rsidR="00925089" w:rsidRPr="00677E08" w:rsidRDefault="00925089" w:rsidP="00925089">
      <w:pPr>
        <w:spacing w:line="50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677E08">
        <w:rPr>
          <w:rFonts w:asciiTheme="minorEastAsia" w:eastAsiaTheme="minorEastAsia" w:hAnsiTheme="minorEastAsia" w:cstheme="minorEastAsia" w:hint="eastAsia"/>
          <w:sz w:val="24"/>
        </w:rPr>
        <w:t>2020年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5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月</w:t>
      </w:r>
      <w:r w:rsidR="002A4527">
        <w:rPr>
          <w:rFonts w:asciiTheme="minorEastAsia" w:eastAsiaTheme="minorEastAsia" w:hAnsiTheme="minorEastAsia" w:cstheme="minorEastAsia" w:hint="eastAsia"/>
          <w:sz w:val="24"/>
        </w:rPr>
        <w:t>15</w:t>
      </w:r>
      <w:r w:rsidRPr="00677E08">
        <w:rPr>
          <w:rFonts w:asciiTheme="minorEastAsia" w:eastAsiaTheme="minorEastAsia" w:hAnsiTheme="minorEastAsia" w:cstheme="minorEastAsia" w:hint="eastAsia"/>
          <w:sz w:val="24"/>
        </w:rPr>
        <w:t>日</w:t>
      </w:r>
    </w:p>
    <w:p w:rsidR="0071785E" w:rsidRPr="00925089" w:rsidRDefault="0071785E" w:rsidP="00925089">
      <w:pPr>
        <w:spacing w:line="500" w:lineRule="exact"/>
      </w:pPr>
    </w:p>
    <w:sectPr w:rsidR="0071785E" w:rsidRPr="00925089" w:rsidSect="009250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7FCF19"/>
    <w:multiLevelType w:val="singleLevel"/>
    <w:tmpl w:val="877FCF19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DFEC0531"/>
    <w:multiLevelType w:val="singleLevel"/>
    <w:tmpl w:val="DFEC0531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089"/>
    <w:rsid w:val="002A4527"/>
    <w:rsid w:val="0071785E"/>
    <w:rsid w:val="00925089"/>
    <w:rsid w:val="009C0B64"/>
    <w:rsid w:val="00AA5A36"/>
    <w:rsid w:val="00C7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925089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uiPriority w:val="99"/>
    <w:semiHidden/>
    <w:rsid w:val="00925089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925089"/>
    <w:rPr>
      <w:rFonts w:ascii="宋体" w:eastAsia="宋体" w:hAnsi="Courier New"/>
    </w:rPr>
  </w:style>
  <w:style w:type="paragraph" w:styleId="a4">
    <w:name w:val="Document Map"/>
    <w:basedOn w:val="a"/>
    <w:link w:val="Char0"/>
    <w:uiPriority w:val="99"/>
    <w:semiHidden/>
    <w:unhideWhenUsed/>
    <w:rsid w:val="002A452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2A452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2020-05-11T06:21:00Z</cp:lastPrinted>
  <dcterms:created xsi:type="dcterms:W3CDTF">2020-05-11T06:18:00Z</dcterms:created>
  <dcterms:modified xsi:type="dcterms:W3CDTF">2020-05-14T06:08:00Z</dcterms:modified>
</cp:coreProperties>
</file>