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广西德元工程项目管理有限责任公司</w:t>
      </w:r>
    </w:p>
    <w:p>
      <w:pPr>
        <w:spacing w:line="480" w:lineRule="exact"/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邕宁区英雄水库水厂扩容工程-中控室及设备采购项目</w:t>
      </w:r>
    </w:p>
    <w:p>
      <w:pPr>
        <w:spacing w:line="480" w:lineRule="exac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（项目编号：</w:t>
      </w:r>
      <w:r>
        <w:rPr>
          <w:rFonts w:ascii="宋体" w:hAnsi="宋体"/>
          <w:sz w:val="32"/>
        </w:rPr>
        <w:t>NNZC2020-J1-00024-GXDY</w:t>
      </w:r>
      <w:r>
        <w:rPr>
          <w:rFonts w:hint="eastAsia" w:ascii="宋体" w:hAnsi="宋体"/>
          <w:sz w:val="32"/>
        </w:rPr>
        <w:t>）竞争性谈判公告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广西德元工程项目管理有限责任公司受</w:t>
      </w:r>
      <w:r>
        <w:rPr>
          <w:rFonts w:hint="eastAsia"/>
          <w:sz w:val="24"/>
          <w:szCs w:val="24"/>
        </w:rPr>
        <w:t>南宁市邕宁区农业农村局</w:t>
      </w:r>
      <w:r>
        <w:rPr>
          <w:rFonts w:hint="eastAsia" w:ascii="宋体" w:hAnsi="宋体"/>
          <w:sz w:val="24"/>
        </w:rPr>
        <w:t>委托，根据《中华人民共和国政府采购法》等有关规定，现对邕宁区英雄水库水厂扩容工程-中控室及设备采购项目进行竞争性谈判，欢迎符合条件的供应商前来参加谈判活动。</w:t>
      </w:r>
    </w:p>
    <w:p>
      <w:pPr>
        <w:spacing w:line="56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一、采购项目名称：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邕宁区英雄水库水厂扩容工程-中控室及设备采购项目</w:t>
      </w:r>
    </w:p>
    <w:p>
      <w:pPr>
        <w:spacing w:line="560" w:lineRule="exact"/>
        <w:ind w:firstLine="465"/>
        <w:rPr>
          <w:rFonts w:cs="宋体" w:asciiTheme="minorEastAsia" w:hAnsiTheme="minorEastAsia" w:eastAsiaTheme="minorEastAsia"/>
          <w:sz w:val="24"/>
        </w:rPr>
      </w:pPr>
      <w:r>
        <w:rPr>
          <w:rFonts w:hint="eastAsia" w:ascii="宋体" w:hAnsi="宋体"/>
          <w:b/>
          <w:sz w:val="24"/>
        </w:rPr>
        <w:t>二、采购项目编号：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NNZC2020-J1-00024-GXDY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三、采购项目的名称、数量、简要规格描述或项目基本概况介绍</w:t>
      </w:r>
      <w:r>
        <w:rPr>
          <w:rFonts w:hint="eastAsia" w:ascii="宋体" w:hAnsi="宋体"/>
          <w:sz w:val="24"/>
        </w:rPr>
        <w:t xml:space="preserve">：中控室及设备采购。如需进一步了解详细内容，详见竞争性谈判文件。 </w:t>
      </w:r>
    </w:p>
    <w:p>
      <w:pPr>
        <w:spacing w:line="560" w:lineRule="exact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四、采购预算金额（人民币）：</w:t>
      </w:r>
      <w:r>
        <w:rPr>
          <w:rFonts w:hint="eastAsia" w:ascii="宋体" w:hAnsi="宋体"/>
          <w:sz w:val="24"/>
        </w:rPr>
        <w:t>17.1594万元。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五、本项目需要落实的政府采购政策</w:t>
      </w:r>
      <w:r>
        <w:rPr>
          <w:rFonts w:hint="eastAsia" w:ascii="宋体" w:hAnsi="宋体"/>
          <w:sz w:val="24"/>
        </w:rPr>
        <w:t>：《中华人民共和国政府采购法》、《中华人民共和国政府采购法实施条例》、《政府采购货物和服务招标投标管理办法》、《政府采购促进中小企业发展暂行办法》（财库[2011]181号）、《关于政府采购支持监狱企业发展有关问题的通知》(财库[2014]68号) 、《财政部关于在政府采购活动中查询及使用信用记录有关问题的通知》（财库〔2016〕125号）、《财政部、民政部、中国残疾人联合会关于促进残疾人就业政府采购政策的通知》（财库〔2017〕141号）、政府采购优先购买绿色标志产品、强制或优先购买节能环保产品等。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六、谈判供应商资格要求：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1.符合《中华人民共和国政府采购法》第二十二条规定；</w:t>
      </w:r>
    </w:p>
    <w:p>
      <w:pPr>
        <w:spacing w:line="5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2.国内注册（指按国家有关规定要求注册的），生产或经营本次招标采购货物</w:t>
      </w:r>
      <w:bookmarkStart w:id="12" w:name="_GoBack"/>
      <w:bookmarkEnd w:id="12"/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拒绝其参与政府采购活动。 </w:t>
      </w:r>
    </w:p>
    <w:p>
      <w:pPr>
        <w:spacing w:line="5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单位负责人为同一人或者存在直接控股、管理关系的不同的供应商，不得参加同一合同项下的政府采购活动。除单一来源采购项目外，为采购项目提供整体设计、规范编制或者项目管理、监理、检测等服务的供应商，不得再参加该采购项目的其他采购活动。    </w:t>
      </w:r>
    </w:p>
    <w:p>
      <w:pPr>
        <w:spacing w:line="5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5.本项目不接受联合体竞标。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七、竞争性谈判文件的获取：</w:t>
      </w:r>
    </w:p>
    <w:p>
      <w:pPr>
        <w:spacing w:line="400" w:lineRule="exact"/>
        <w:ind w:firstLine="360" w:firstLineChars="15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本项目不发放纸质采购文件，自本项目采购公告发布之日起，供应商可自行在南宁市公共资源交易中心网（www.nnggzy.org.cn）的信息公告处免费下载本项目的采购文件。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八、谈判保证金(人民币)</w:t>
      </w:r>
      <w:r>
        <w:rPr>
          <w:rFonts w:hint="eastAsia" w:ascii="宋体" w:hAnsi="宋体"/>
          <w:sz w:val="24"/>
        </w:rPr>
        <w:t>：本项目不收取谈判保证金。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九、响应文件递交截止时间和地点:</w:t>
      </w:r>
    </w:p>
    <w:p>
      <w:pPr>
        <w:spacing w:line="40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 xml:space="preserve">    谈判供应商应于2020年4月30日9时 30分止，将响应文件密封提交到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南宁市良庆区玉洞大道33号（青少年活动中心旁）南宁市市民中心9楼南宁市公共资源交易中心交易厅（详见9楼电子显示屏场地安排）</w:t>
      </w:r>
      <w:r>
        <w:rPr>
          <w:rFonts w:hint="eastAsia" w:ascii="宋体" w:hAnsi="宋体"/>
          <w:sz w:val="24"/>
        </w:rPr>
        <w:t>，逾期送达的将予以拒收。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十、谈判时间及地点：</w:t>
      </w:r>
      <w:r>
        <w:rPr>
          <w:rFonts w:hint="eastAsia" w:ascii="宋体" w:hAnsi="宋体"/>
          <w:sz w:val="24"/>
        </w:rPr>
        <w:t>2020年4月 30日9时 30分整截止后为谈判小组与谈判供应商谈判时间，具体时间由代理机构另行通知。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十一、联系事项</w:t>
      </w:r>
      <w:r>
        <w:rPr>
          <w:rFonts w:hint="eastAsia" w:ascii="宋体" w:hAnsi="宋体"/>
          <w:sz w:val="24"/>
        </w:rPr>
        <w:t>：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bookmarkStart w:id="0" w:name="_Toc28359019"/>
      <w:bookmarkStart w:id="1" w:name="_Toc35393637"/>
      <w:bookmarkStart w:id="2" w:name="_Toc28359096"/>
      <w:bookmarkStart w:id="3" w:name="_Toc35393806"/>
      <w:r>
        <w:rPr>
          <w:rFonts w:hint="eastAsia" w:asciiTheme="minorEastAsia" w:hAnsiTheme="minorEastAsia" w:eastAsiaTheme="minorEastAsia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    称：南宁市邕宁区农业农村局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bookmarkStart w:id="4" w:name="_Toc35393807"/>
      <w:bookmarkStart w:id="5" w:name="_Toc28359097"/>
      <w:bookmarkStart w:id="6" w:name="_Toc28359020"/>
      <w:bookmarkStart w:id="7" w:name="_Toc35393638"/>
      <w:r>
        <w:rPr>
          <w:rFonts w:hint="eastAsia" w:asciiTheme="minorEastAsia" w:hAnsiTheme="minorEastAsia" w:eastAsiaTheme="minorEastAsia"/>
          <w:sz w:val="24"/>
          <w:szCs w:val="24"/>
        </w:rPr>
        <w:t>联系地址：南宁市彩虹路41号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联系人：陆工          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联系电话：0771-4733547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    称：广西德元工程项目管理有限责任公司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地　　址：南宁市良庆区凯旋路15号南宁绿地中心7号楼 8层 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bookmarkStart w:id="8" w:name="_Toc28359021"/>
      <w:bookmarkStart w:id="9" w:name="_Toc28359098"/>
      <w:bookmarkStart w:id="10" w:name="_Toc35393639"/>
      <w:bookmarkStart w:id="11" w:name="_Toc35393808"/>
      <w:r>
        <w:rPr>
          <w:rFonts w:hint="eastAsia" w:asciiTheme="minorEastAsia" w:hAnsiTheme="minorEastAsia" w:eastAsiaTheme="minorEastAsia"/>
          <w:sz w:val="24"/>
          <w:szCs w:val="24"/>
        </w:rPr>
        <w:t xml:space="preserve">联系人： 钟 工    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联系电话：0771-3813399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3.项目联系方式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项目联系人：钟园园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　话：0771-3813399</w:t>
      </w:r>
    </w:p>
    <w:bookmarkEnd w:id="8"/>
    <w:bookmarkEnd w:id="9"/>
    <w:bookmarkEnd w:id="10"/>
    <w:bookmarkEnd w:id="11"/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4.政府采购监督管理部门：南宁市邕宁区财政局     电话：0771-4790503</w:t>
      </w:r>
    </w:p>
    <w:p>
      <w:pPr>
        <w:ind w:right="240"/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采购人：南宁市邕宁区农业农村局</w:t>
      </w:r>
    </w:p>
    <w:p>
      <w:pPr>
        <w:pStyle w:val="3"/>
        <w:spacing w:line="400" w:lineRule="exact"/>
        <w:jc w:val="right"/>
        <w:outlineLvl w:val="0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采购代理机构：广西德元工程项目管理有限责任公司</w:t>
      </w:r>
    </w:p>
    <w:p>
      <w:pPr>
        <w:jc w:val="right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2020年4月</w:t>
      </w:r>
      <w:r>
        <w:rPr>
          <w:rFonts w:hint="eastAsia"/>
          <w:sz w:val="24"/>
          <w:szCs w:val="24"/>
        </w:rPr>
        <w:t>26日</w:t>
      </w:r>
    </w:p>
    <w:p>
      <w:pPr>
        <w:spacing w:line="48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0B4"/>
    <w:rsid w:val="001036E8"/>
    <w:rsid w:val="004B00B4"/>
    <w:rsid w:val="00641BEB"/>
    <w:rsid w:val="006B400B"/>
    <w:rsid w:val="0071785E"/>
    <w:rsid w:val="00770387"/>
    <w:rsid w:val="007E7F91"/>
    <w:rsid w:val="009C0B64"/>
    <w:rsid w:val="009F2036"/>
    <w:rsid w:val="00A54DA6"/>
    <w:rsid w:val="00C73C9A"/>
    <w:rsid w:val="00D204B8"/>
    <w:rsid w:val="00D74E7A"/>
    <w:rsid w:val="00DD243C"/>
    <w:rsid w:val="00FF466A"/>
    <w:rsid w:val="26E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uiPriority w:val="99"/>
    <w:rPr>
      <w:rFonts w:ascii="宋体"/>
      <w:sz w:val="18"/>
      <w:szCs w:val="18"/>
    </w:rPr>
  </w:style>
  <w:style w:type="paragraph" w:styleId="3">
    <w:name w:val="Plain Text"/>
    <w:basedOn w:val="1"/>
    <w:link w:val="8"/>
    <w:unhideWhenUsed/>
    <w:qFormat/>
    <w:uiPriority w:val="0"/>
    <w:rPr>
      <w:rFonts w:ascii="宋体" w:hAnsi="Courier New" w:eastAsiaTheme="minorEastAsia" w:cstheme="minorBidi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qFormat/>
    <w:uiPriority w:val="0"/>
    <w:rPr>
      <w:rFonts w:ascii="宋体" w:hAnsi="Courier New"/>
    </w:rPr>
  </w:style>
  <w:style w:type="character" w:customStyle="1" w:styleId="9">
    <w:name w:val="文档结构图 Char"/>
    <w:basedOn w:val="7"/>
    <w:link w:val="2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1384</Characters>
  <Lines>11</Lines>
  <Paragraphs>3</Paragraphs>
  <TotalTime>5</TotalTime>
  <ScaleCrop>false</ScaleCrop>
  <LinksUpToDate>false</LinksUpToDate>
  <CharactersWithSpaces>1623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2020-04-21T07:10:00Z</dcterms:created>
  <dc:creator>NTKO</dc:creator>
  <cp:lastModifiedBy>夏“^。^V”</cp:lastModifiedBy>
  <dcterms:modified xsi:type="dcterms:W3CDTF">2020-04-26T09:07:57Z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