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300" w:lineRule="auto"/>
        <w:jc w:val="center"/>
        <w:textAlignment w:val="auto"/>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广西德元工程项目管理有限责任公司</w:t>
      </w:r>
    </w:p>
    <w:p>
      <w:pPr>
        <w:keepNext w:val="0"/>
        <w:keepLines w:val="0"/>
        <w:pageBreakBefore w:val="0"/>
        <w:widowControl w:val="0"/>
        <w:kinsoku/>
        <w:overflowPunct/>
        <w:topLinePunct w:val="0"/>
        <w:autoSpaceDE/>
        <w:autoSpaceDN/>
        <w:bidi w:val="0"/>
        <w:adjustRightInd/>
        <w:snapToGrid/>
        <w:spacing w:line="300" w:lineRule="auto"/>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S305宜州经北牙至龙头二级公路建设涉及电力线路拆迁工程</w:t>
      </w:r>
    </w:p>
    <w:p>
      <w:pPr>
        <w:keepNext w:val="0"/>
        <w:keepLines w:val="0"/>
        <w:pageBreakBefore w:val="0"/>
        <w:widowControl w:val="0"/>
        <w:kinsoku/>
        <w:overflowPunct/>
        <w:topLinePunct w:val="0"/>
        <w:autoSpaceDE/>
        <w:autoSpaceDN/>
        <w:bidi w:val="0"/>
        <w:adjustRightInd/>
        <w:snapToGrid/>
        <w:spacing w:line="300" w:lineRule="auto"/>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（采购项目编号</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YZZC2020-G2-00073-GXDY</w:t>
      </w:r>
      <w:r>
        <w:rPr>
          <w:rFonts w:hint="eastAsia" w:ascii="宋体" w:hAnsi="宋体" w:eastAsia="宋体" w:cs="宋体"/>
          <w:b/>
          <w:bCs/>
          <w:color w:val="auto"/>
          <w:sz w:val="28"/>
          <w:szCs w:val="28"/>
          <w:highlight w:val="none"/>
        </w:rPr>
        <w:t>）</w:t>
      </w:r>
    </w:p>
    <w:p>
      <w:pPr>
        <w:keepNext w:val="0"/>
        <w:keepLines w:val="0"/>
        <w:pageBreakBefore w:val="0"/>
        <w:widowControl w:val="0"/>
        <w:kinsoku/>
        <w:overflowPunct/>
        <w:topLinePunct w:val="0"/>
        <w:autoSpaceDE/>
        <w:autoSpaceDN/>
        <w:bidi w:val="0"/>
        <w:adjustRightInd/>
        <w:snapToGrid/>
        <w:spacing w:line="300" w:lineRule="auto"/>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公开招标公告</w:t>
      </w:r>
    </w:p>
    <w:p>
      <w:pPr>
        <w:keepNext w:val="0"/>
        <w:keepLines w:val="0"/>
        <w:pageBreakBefore w:val="0"/>
        <w:widowControl w:val="0"/>
        <w:kinsoku/>
        <w:wordWrap w:val="0"/>
        <w:overflowPunct/>
        <w:topLinePunct/>
        <w:autoSpaceDE/>
        <w:autoSpaceDN/>
        <w:bidi w:val="0"/>
        <w:adjustRightInd/>
        <w:snapToGrid/>
        <w:spacing w:line="5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广西德元工程项目管理有限责任公司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河池市宜州区交通运输局</w:t>
      </w:r>
      <w:r>
        <w:rPr>
          <w:rFonts w:hint="eastAsia" w:ascii="宋体" w:hAnsi="宋体" w:eastAsia="宋体" w:cs="宋体"/>
          <w:color w:val="auto"/>
          <w:sz w:val="24"/>
          <w:szCs w:val="24"/>
          <w:highlight w:val="none"/>
        </w:rPr>
        <w:t>委托，根据《中华人民共和国政府采购法》等有关规定，现对S305宜州经北牙至龙头二级公路建设涉及电力线路拆迁工程进行公开招标，现将本次公开招标有关事项公告如下:</w:t>
      </w:r>
    </w:p>
    <w:p>
      <w:pPr>
        <w:keepNext w:val="0"/>
        <w:keepLines w:val="0"/>
        <w:pageBreakBefore w:val="0"/>
        <w:widowControl w:val="0"/>
        <w:kinsoku/>
        <w:wordWrap w:val="0"/>
        <w:overflowPunct/>
        <w:topLinePunct/>
        <w:autoSpaceDE/>
        <w:autoSpaceDN/>
        <w:bidi w:val="0"/>
        <w:adjustRightInd/>
        <w:snapToGrid/>
        <w:spacing w:line="500" w:lineRule="exact"/>
        <w:ind w:left="0"/>
        <w:textAlignment w:val="auto"/>
        <w:outlineLvl w:val="9"/>
        <w:rPr>
          <w:rFonts w:hint="eastAsia" w:ascii="宋体" w:hAnsi="宋体" w:eastAsia="宋体" w:cs="宋体"/>
          <w:b/>
          <w:color w:val="auto"/>
          <w:sz w:val="24"/>
          <w:szCs w:val="24"/>
          <w:highlight w:val="none"/>
          <w:u w:val="singl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一、采购项目名称：</w:t>
      </w:r>
      <w:r>
        <w:rPr>
          <w:rFonts w:hint="eastAsia" w:ascii="宋体" w:hAnsi="宋体" w:eastAsia="宋体" w:cs="宋体"/>
          <w:b w:val="0"/>
          <w:bCs/>
          <w:color w:val="auto"/>
          <w:sz w:val="24"/>
          <w:szCs w:val="24"/>
          <w:highlight w:val="none"/>
        </w:rPr>
        <w:t>S305宜州经北牙至龙头二级公路建设涉及电力线路拆迁工程</w:t>
      </w:r>
    </w:p>
    <w:p>
      <w:pPr>
        <w:keepNext w:val="0"/>
        <w:keepLines w:val="0"/>
        <w:pageBreakBefore w:val="0"/>
        <w:widowControl w:val="0"/>
        <w:kinsoku/>
        <w:wordWrap w:val="0"/>
        <w:overflowPunct/>
        <w:topLinePunct/>
        <w:autoSpaceDE/>
        <w:autoSpaceDN/>
        <w:bidi w:val="0"/>
        <w:adjustRightInd/>
        <w:snapToGrid/>
        <w:spacing w:line="500" w:lineRule="exact"/>
        <w:ind w:left="0"/>
        <w:textAlignment w:val="auto"/>
        <w:outlineLvl w:val="9"/>
        <w:rPr>
          <w:rFonts w:hint="eastAsia" w:ascii="宋体" w:hAnsi="宋体" w:eastAsia="宋体" w:cs="宋体"/>
          <w:b w:val="0"/>
          <w:bCs/>
          <w:color w:val="auto"/>
          <w:sz w:val="24"/>
          <w:szCs w:val="24"/>
          <w:highlight w:val="none"/>
          <w:u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二、采购项目编号：</w:t>
      </w:r>
      <w:r>
        <w:rPr>
          <w:rFonts w:hint="eastAsia" w:ascii="宋体" w:hAnsi="宋体" w:eastAsia="宋体" w:cs="宋体"/>
          <w:b w:val="0"/>
          <w:bCs/>
          <w:color w:val="auto"/>
          <w:sz w:val="24"/>
          <w:szCs w:val="24"/>
          <w:highlight w:val="none"/>
          <w:u w:val="none"/>
          <w:lang w:val="en-US" w:eastAsia="zh-CN"/>
        </w:rPr>
        <w:t>YZ</w:t>
      </w:r>
      <w:r>
        <w:rPr>
          <w:rFonts w:hint="eastAsia" w:ascii="宋体" w:hAnsi="宋体" w:eastAsia="宋体" w:cs="宋体"/>
          <w:b w:val="0"/>
          <w:bCs/>
          <w:color w:val="auto"/>
          <w:sz w:val="24"/>
          <w:szCs w:val="24"/>
          <w:highlight w:val="none"/>
          <w:u w:val="none"/>
          <w:lang w:eastAsia="zh-CN"/>
        </w:rPr>
        <w:t>ZC2</w:t>
      </w:r>
      <w:r>
        <w:rPr>
          <w:rFonts w:hint="eastAsia" w:ascii="宋体" w:hAnsi="宋体" w:eastAsia="宋体" w:cs="宋体"/>
          <w:b w:val="0"/>
          <w:bCs/>
          <w:color w:val="auto"/>
          <w:sz w:val="24"/>
          <w:szCs w:val="24"/>
          <w:highlight w:val="none"/>
          <w:u w:val="none"/>
          <w:lang w:val="en-US" w:eastAsia="zh-CN"/>
        </w:rPr>
        <w:t>020</w:t>
      </w:r>
      <w:r>
        <w:rPr>
          <w:rFonts w:hint="eastAsia" w:ascii="宋体" w:hAnsi="宋体" w:eastAsia="宋体" w:cs="宋体"/>
          <w:b w:val="0"/>
          <w:bCs/>
          <w:color w:val="auto"/>
          <w:sz w:val="24"/>
          <w:szCs w:val="24"/>
          <w:highlight w:val="none"/>
          <w:u w:val="none"/>
          <w:lang w:eastAsia="zh-CN"/>
        </w:rPr>
        <w:t>-G</w:t>
      </w: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00073</w:t>
      </w:r>
      <w:r>
        <w:rPr>
          <w:rFonts w:hint="eastAsia" w:ascii="宋体" w:hAnsi="宋体" w:eastAsia="宋体" w:cs="宋体"/>
          <w:b w:val="0"/>
          <w:bCs/>
          <w:color w:val="auto"/>
          <w:sz w:val="24"/>
          <w:szCs w:val="24"/>
          <w:highlight w:val="none"/>
          <w:u w:val="none"/>
          <w:lang w:eastAsia="zh-CN"/>
        </w:rPr>
        <w:t>-GXDY</w:t>
      </w:r>
      <w:r>
        <w:rPr>
          <w:rFonts w:hint="eastAsia" w:ascii="宋体" w:hAnsi="宋体" w:eastAsia="宋体" w:cs="宋体"/>
          <w:b w:val="0"/>
          <w:bCs/>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snapToGrid/>
        <w:spacing w:line="500" w:lineRule="exact"/>
        <w:ind w:left="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三、采购项目基本概况介绍</w:t>
      </w:r>
      <w:r>
        <w:rPr>
          <w:rFonts w:hint="eastAsia" w:ascii="宋体" w:hAnsi="宋体" w:eastAsia="宋体" w:cs="宋体"/>
          <w:color w:val="auto"/>
          <w:sz w:val="24"/>
          <w:szCs w:val="24"/>
          <w:highlight w:val="none"/>
          <w:lang w:eastAsia="zh-CN"/>
        </w:rPr>
        <w:t>：S305宜州经北牙至龙头二级公路建设涉及电力线路拆迁工程。</w:t>
      </w:r>
      <w:r>
        <w:rPr>
          <w:rFonts w:hint="eastAsia" w:ascii="宋体" w:hAnsi="宋体" w:eastAsia="宋体" w:cs="宋体"/>
          <w:color w:val="auto"/>
          <w:sz w:val="24"/>
          <w:szCs w:val="24"/>
          <w:highlight w:val="none"/>
        </w:rPr>
        <w:t xml:space="preserve">如需进一步了解详细内容，详见招标文件。 </w:t>
      </w:r>
    </w:p>
    <w:p>
      <w:pPr>
        <w:keepNext w:val="0"/>
        <w:keepLines w:val="0"/>
        <w:pageBreakBefore w:val="0"/>
        <w:widowControl w:val="0"/>
        <w:numPr>
          <w:ilvl w:val="0"/>
          <w:numId w:val="0"/>
        </w:numPr>
        <w:kinsoku/>
        <w:wordWrap w:val="0"/>
        <w:overflowPunct/>
        <w:topLinePunct/>
        <w:autoSpaceDE/>
        <w:autoSpaceDN/>
        <w:bidi w:val="0"/>
        <w:adjustRightInd/>
        <w:snapToGrid/>
        <w:spacing w:line="500" w:lineRule="exact"/>
        <w:ind w:left="0" w:lef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采购项目预算金额（人民币）：</w:t>
      </w:r>
      <w:r>
        <w:rPr>
          <w:rFonts w:hint="eastAsia" w:ascii="宋体" w:hAnsi="宋体" w:eastAsia="宋体" w:cs="宋体"/>
          <w:b w:val="0"/>
          <w:bCs/>
          <w:color w:val="auto"/>
          <w:sz w:val="24"/>
          <w:szCs w:val="24"/>
          <w:highlight w:val="none"/>
          <w:lang w:val="en-US" w:eastAsia="zh-CN"/>
        </w:rPr>
        <w:t>陆佰叁拾万零伍仟伍佰壹拾玖元贰角柒分（￥6305519.27元）</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五、本项目需要落实的政府采购政策</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highlight w:val="none"/>
        </w:rPr>
        <w:t>执行 《政府采购促进中小企业发展暂行办法》（财库[2011]181号）、《关于我区政府采购支持监狱企业发展有关问题的通知》（桂财采[2015]24号）、《关于促进残疾人就业政府采购政策的通知》（财库[2018]141号）的政策。</w:t>
      </w:r>
    </w:p>
    <w:p>
      <w:pPr>
        <w:keepNext w:val="0"/>
        <w:keepLines w:val="0"/>
        <w:pageBreakBefore w:val="0"/>
        <w:widowControl w:val="0"/>
        <w:kinsoku/>
        <w:wordWrap w:val="0"/>
        <w:overflowPunct/>
        <w:topLinePunct/>
        <w:autoSpaceDE/>
        <w:autoSpaceDN/>
        <w:bidi w:val="0"/>
        <w:adjustRightInd/>
        <w:snapToGrid/>
        <w:spacing w:line="500" w:lineRule="exact"/>
        <w:ind w:left="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六、投标人资格要求：</w:t>
      </w:r>
    </w:p>
    <w:p>
      <w:pPr>
        <w:keepNext w:val="0"/>
        <w:keepLines w:val="0"/>
        <w:pageBreakBefore w:val="0"/>
        <w:widowControl w:val="0"/>
        <w:kinsoku/>
        <w:wordWrap w:val="0"/>
        <w:overflowPunct/>
        <w:topLinePunct/>
        <w:autoSpaceDE/>
        <w:autoSpaceDN/>
        <w:bidi w:val="0"/>
        <w:adjustRightInd/>
        <w:snapToGrid/>
        <w:spacing w:line="500" w:lineRule="exact"/>
        <w:ind w:left="0" w:firstLine="480" w:firstLineChars="200"/>
        <w:textAlignment w:val="auto"/>
        <w:outlineLvl w:val="9"/>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1、符合《中华人民共和国政府采购法》第二十二条规定的条件；</w:t>
      </w:r>
    </w:p>
    <w:p>
      <w:pPr>
        <w:keepNext w:val="0"/>
        <w:keepLines w:val="0"/>
        <w:pageBreakBefore w:val="0"/>
        <w:widowControl w:val="0"/>
        <w:kinsoku/>
        <w:wordWrap w:val="0"/>
        <w:overflowPunct/>
        <w:topLinePunct/>
        <w:autoSpaceDE/>
        <w:autoSpaceDN/>
        <w:bidi w:val="0"/>
        <w:adjustRightInd/>
        <w:snapToGrid/>
        <w:spacing w:line="500" w:lineRule="exact"/>
        <w:ind w:left="0"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本次招标要求投标人已办理诚信库入库手续并处于有效状态，具备电力工程施工总承包叁级以上（含叁级）资质或输变电工程专业承包叁级以上（含叁级）资质，</w:t>
      </w:r>
      <w:r>
        <w:rPr>
          <w:rFonts w:hint="eastAsia" w:ascii="宋体" w:hAnsi="宋体" w:eastAsia="宋体" w:cs="宋体"/>
          <w:color w:val="auto"/>
          <w:sz w:val="24"/>
          <w:szCs w:val="22"/>
          <w:highlight w:val="none"/>
          <w:lang w:eastAsia="zh-CN"/>
        </w:rPr>
        <w:t>并</w:t>
      </w:r>
      <w:r>
        <w:rPr>
          <w:rFonts w:hint="eastAsia" w:ascii="宋体" w:hAnsi="宋体" w:eastAsia="宋体" w:cs="宋体"/>
          <w:color w:val="auto"/>
          <w:sz w:val="24"/>
          <w:szCs w:val="22"/>
          <w:highlight w:val="none"/>
        </w:rPr>
        <w:t>同时具备《承装（修、试）电力设施许可证》承装类肆级以上(含肆级)资质，且已按相关要求在广西电网有限公司河池供电局备案。</w:t>
      </w:r>
    </w:p>
    <w:p>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投标人拟派项目经理须具备[机电工程二级](含)以上专业注册建造师执业资格，具备有效的安全生产考核合格证书（B 类）</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并在人员、设备、资金等方面具备相应的施工能力。本项目不接受有在建、已中标未开工或已列为其他项目中标候选人第一名的建造师作为项目经理。</w:t>
      </w:r>
    </w:p>
    <w:p>
      <w:pPr>
        <w:keepNext w:val="0"/>
        <w:keepLines w:val="0"/>
        <w:pageBreakBefore w:val="0"/>
        <w:widowControl w:val="0"/>
        <w:kinsoku/>
        <w:wordWrap w:val="0"/>
        <w:overflowPunct/>
        <w:topLinePunct/>
        <w:autoSpaceDE/>
        <w:autoSpaceDN/>
        <w:bidi w:val="0"/>
        <w:adjustRightInd/>
        <w:snapToGrid/>
        <w:spacing w:line="500" w:lineRule="exact"/>
        <w:ind w:left="0" w:firstLine="480" w:firstLineChars="20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val="0"/>
        <w:overflowPunct/>
        <w:topLinePunct/>
        <w:autoSpaceDE/>
        <w:autoSpaceDN/>
        <w:bidi w:val="0"/>
        <w:adjustRightInd/>
        <w:snapToGrid/>
        <w:spacing w:line="50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本次招标不接受联合体投标。</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snapToGrid/>
        <w:spacing w:line="500" w:lineRule="exact"/>
        <w:ind w:left="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七、招标文件的获取：</w:t>
      </w:r>
    </w:p>
    <w:p>
      <w:pPr>
        <w:keepNext w:val="0"/>
        <w:keepLines w:val="0"/>
        <w:pageBreakBefore w:val="0"/>
        <w:widowControl w:val="0"/>
        <w:kinsoku/>
        <w:wordWrap w:val="0"/>
        <w:overflowPunct/>
        <w:topLinePunct/>
        <w:autoSpaceDE/>
        <w:autoSpaceDN/>
        <w:bidi w:val="0"/>
        <w:adjustRightInd/>
        <w:snapToGrid/>
        <w:spacing w:line="50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本项目采用网上报名方式，</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26</w:t>
      </w:r>
      <w:bookmarkStart w:id="0" w:name="_GoBack"/>
      <w:bookmarkEnd w:id="0"/>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8时整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17时30分</w:t>
      </w:r>
      <w:r>
        <w:rPr>
          <w:rFonts w:hint="eastAsia" w:ascii="宋体" w:hAnsi="宋体" w:eastAsia="宋体" w:cs="宋体"/>
          <w:color w:val="auto"/>
          <w:sz w:val="24"/>
          <w:szCs w:val="24"/>
          <w:highlight w:val="none"/>
        </w:rPr>
        <w:t>止在河池市公共资源交易中心网（</w:t>
      </w:r>
      <w:r>
        <w:rPr>
          <w:rFonts w:hint="eastAsia" w:ascii="宋体" w:hAnsi="宋体" w:eastAsia="宋体" w:cs="宋体"/>
          <w:b w:val="0"/>
          <w:bCs/>
          <w:color w:val="auto"/>
          <w:sz w:val="24"/>
          <w:szCs w:val="24"/>
          <w:highlight w:val="none"/>
          <w:lang w:val="en-US" w:eastAsia="zh-CN"/>
        </w:rPr>
        <w:t>http://www.hcjyxxw.com/</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报名并</w:t>
      </w:r>
      <w:r>
        <w:rPr>
          <w:rFonts w:hint="eastAsia" w:ascii="宋体" w:hAnsi="宋体" w:eastAsia="宋体" w:cs="宋体"/>
          <w:color w:val="auto"/>
          <w:sz w:val="24"/>
          <w:szCs w:val="24"/>
          <w:highlight w:val="none"/>
        </w:rPr>
        <w:t>下载招标文件电子版，逾期下载无效。</w:t>
      </w:r>
    </w:p>
    <w:p>
      <w:pPr>
        <w:keepNext w:val="0"/>
        <w:keepLines w:val="0"/>
        <w:pageBreakBefore w:val="0"/>
        <w:widowControl w:val="0"/>
        <w:kinsoku/>
        <w:wordWrap w:val="0"/>
        <w:overflowPunct/>
        <w:topLinePunct/>
        <w:autoSpaceDE/>
        <w:autoSpaceDN/>
        <w:bidi w:val="0"/>
        <w:adjustRightInd/>
        <w:snapToGrid/>
        <w:spacing w:line="500" w:lineRule="exact"/>
        <w:ind w:lef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八、投标保证金(人民币)：</w:t>
      </w:r>
      <w:r>
        <w:rPr>
          <w:rFonts w:hint="eastAsia" w:ascii="宋体" w:hAnsi="宋体" w:eastAsia="宋体" w:cs="宋体"/>
          <w:b w:val="0"/>
          <w:bCs/>
          <w:color w:val="auto"/>
          <w:sz w:val="24"/>
          <w:szCs w:val="24"/>
          <w:highlight w:val="none"/>
          <w:lang w:eastAsia="zh-CN"/>
        </w:rPr>
        <w:t>陆万元整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60000.00元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snapToGrid/>
        <w:spacing w:line="500" w:lineRule="exact"/>
        <w:ind w:lef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投标人应于</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分前将投标保证金以电汇、转帐、汇票等非现金形式交至以下账户。</w:t>
      </w:r>
    </w:p>
    <w:p>
      <w:pPr>
        <w:keepNext w:val="0"/>
        <w:keepLines w:val="0"/>
        <w:pageBreakBefore w:val="0"/>
        <w:widowControl w:val="0"/>
        <w:kinsoku/>
        <w:wordWrap w:val="0"/>
        <w:overflowPunct/>
        <w:topLinePunct/>
        <w:autoSpaceDE/>
        <w:autoSpaceDN/>
        <w:bidi w:val="0"/>
        <w:adjustRightInd/>
        <w:snapToGrid/>
        <w:spacing w:line="500" w:lineRule="exact"/>
        <w:ind w:left="0" w:firstLine="48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开户名称：河池市公共资源交易中心</w:t>
      </w:r>
    </w:p>
    <w:p>
      <w:pPr>
        <w:keepNext w:val="0"/>
        <w:keepLines w:val="0"/>
        <w:pageBreakBefore w:val="0"/>
        <w:widowControl w:val="0"/>
        <w:kinsoku/>
        <w:wordWrap w:val="0"/>
        <w:overflowPunct/>
        <w:topLinePunct/>
        <w:autoSpaceDE/>
        <w:autoSpaceDN/>
        <w:bidi w:val="0"/>
        <w:adjustRightInd/>
        <w:snapToGrid/>
        <w:spacing w:line="500" w:lineRule="exact"/>
        <w:ind w:left="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开户银行：河池市区农村信用合作联社兴业信用社</w:t>
      </w:r>
    </w:p>
    <w:p>
      <w:pPr>
        <w:keepNext w:val="0"/>
        <w:keepLines w:val="0"/>
        <w:pageBreakBefore w:val="0"/>
        <w:widowControl w:val="0"/>
        <w:kinsoku/>
        <w:wordWrap w:val="0"/>
        <w:overflowPunct/>
        <w:topLinePunct/>
        <w:autoSpaceDE/>
        <w:autoSpaceDN/>
        <w:bidi w:val="0"/>
        <w:adjustRightInd/>
        <w:snapToGrid/>
        <w:spacing w:line="500" w:lineRule="exact"/>
        <w:ind w:left="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银行账号</w:t>
      </w:r>
      <w:r>
        <w:rPr>
          <w:rFonts w:hint="eastAsia" w:ascii="宋体" w:hAnsi="宋体" w:eastAsia="宋体" w:cs="宋体"/>
          <w:color w:val="auto"/>
          <w:sz w:val="24"/>
          <w:szCs w:val="24"/>
          <w:highlight w:val="none"/>
          <w:lang w:eastAsia="zh-CN"/>
        </w:rPr>
        <w:t>：20401333455001402</w:t>
      </w:r>
    </w:p>
    <w:p>
      <w:pPr>
        <w:keepNext w:val="0"/>
        <w:keepLines w:val="0"/>
        <w:pageBreakBefore w:val="0"/>
        <w:widowControl w:val="0"/>
        <w:kinsoku/>
        <w:wordWrap w:val="0"/>
        <w:overflowPunct/>
        <w:topLinePunct/>
        <w:autoSpaceDE/>
        <w:autoSpaceDN/>
        <w:bidi w:val="0"/>
        <w:adjustRightInd/>
        <w:snapToGrid/>
        <w:spacing w:line="500" w:lineRule="exact"/>
        <w:ind w:left="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九、投标截止时间和地点:</w:t>
      </w:r>
    </w:p>
    <w:p>
      <w:pPr>
        <w:keepNext w:val="0"/>
        <w:keepLines w:val="0"/>
        <w:pageBreakBefore w:val="0"/>
        <w:widowControl w:val="0"/>
        <w:kinsoku/>
        <w:wordWrap w:val="0"/>
        <w:overflowPunct/>
        <w:topLinePunct/>
        <w:autoSpaceDE/>
        <w:autoSpaceDN/>
        <w:bidi w:val="0"/>
        <w:adjustRightInd/>
        <w:snapToGrid/>
        <w:spacing w:line="500" w:lineRule="exact"/>
        <w:ind w:lef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投标人应于</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分止，将投标文件密封提交到河池市公共资源交易中心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河池市金城江区城东新区肯旺桥西侧北面市工人文化宫办公大楼五楼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，逾期送达的将予以拒收。</w:t>
      </w:r>
    </w:p>
    <w:p>
      <w:pPr>
        <w:keepNext w:val="0"/>
        <w:keepLines w:val="0"/>
        <w:pageBreakBefore w:val="0"/>
        <w:widowControl w:val="0"/>
        <w:kinsoku/>
        <w:wordWrap w:val="0"/>
        <w:overflowPunct/>
        <w:topLinePunct/>
        <w:autoSpaceDE/>
        <w:autoSpaceDN/>
        <w:bidi w:val="0"/>
        <w:adjustRightInd/>
        <w:snapToGrid/>
        <w:spacing w:line="500" w:lineRule="exact"/>
        <w:ind w:left="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十、开标时间及地点:</w:t>
      </w:r>
    </w:p>
    <w:p>
      <w:pPr>
        <w:keepNext w:val="0"/>
        <w:keepLines w:val="0"/>
        <w:pageBreakBefore w:val="0"/>
        <w:widowControl w:val="0"/>
        <w:kinsoku/>
        <w:wordWrap w:val="0"/>
        <w:overflowPunct/>
        <w:topLinePunct/>
        <w:autoSpaceDE/>
        <w:autoSpaceDN/>
        <w:bidi w:val="0"/>
        <w:adjustRightInd/>
        <w:snapToGrid/>
        <w:spacing w:line="500" w:lineRule="exact"/>
        <w:ind w:lef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本次招标将于</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分，在</w:t>
      </w:r>
      <w:r>
        <w:rPr>
          <w:rFonts w:hint="eastAsia" w:ascii="宋体" w:hAnsi="宋体" w:eastAsia="宋体" w:cs="宋体"/>
          <w:color w:val="auto"/>
          <w:sz w:val="24"/>
          <w:szCs w:val="24"/>
          <w:highlight w:val="none"/>
          <w:lang w:val="en-US"/>
        </w:rPr>
        <w:t>河池</w:t>
      </w:r>
      <w:r>
        <w:rPr>
          <w:rFonts w:hint="eastAsia" w:ascii="宋体" w:hAnsi="宋体" w:eastAsia="宋体" w:cs="宋体"/>
          <w:color w:val="auto"/>
          <w:sz w:val="24"/>
          <w:szCs w:val="24"/>
          <w:highlight w:val="none"/>
        </w:rPr>
        <w:t>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河池市金城江区城东新区肯旺桥西侧北面市工人文化宫办公大楼五楼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开标，投标人可以由法定代表人或委托代理人出席开标会议（携带本人身份证原件，委托代理人出席应携带单位授权委托书原件）。</w:t>
      </w:r>
    </w:p>
    <w:p>
      <w:pPr>
        <w:keepNext w:val="0"/>
        <w:keepLines w:val="0"/>
        <w:pageBreakBefore w:val="0"/>
        <w:widowControl w:val="0"/>
        <w:kinsoku/>
        <w:wordWrap w:val="0"/>
        <w:overflowPunct/>
        <w:topLinePunct/>
        <w:autoSpaceDE/>
        <w:autoSpaceDN/>
        <w:bidi w:val="0"/>
        <w:adjustRightInd/>
        <w:snapToGrid/>
        <w:spacing w:line="500" w:lineRule="exact"/>
        <w:ind w:left="0" w:firstLine="48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十一、</w:t>
      </w:r>
      <w:r>
        <w:rPr>
          <w:rFonts w:hint="eastAsia" w:ascii="宋体" w:hAnsi="宋体" w:eastAsia="宋体" w:cs="宋体"/>
          <w:b/>
          <w:bCs w:val="0"/>
          <w:color w:val="auto"/>
          <w:sz w:val="24"/>
          <w:szCs w:val="24"/>
          <w:highlight w:val="none"/>
          <w:lang w:val="en-US" w:eastAsia="zh-CN"/>
        </w:rPr>
        <w:t>公告查询媒介：</w:t>
      </w:r>
      <w:r>
        <w:rPr>
          <w:rFonts w:hint="eastAsia" w:ascii="宋体" w:hAnsi="宋体" w:eastAsia="宋体" w:cs="宋体"/>
          <w:b w:val="0"/>
          <w:bCs/>
          <w:color w:val="auto"/>
          <w:sz w:val="24"/>
          <w:szCs w:val="24"/>
          <w:highlight w:val="none"/>
          <w:lang w:val="en-US" w:eastAsia="zh-CN"/>
        </w:rPr>
        <w:t>中国政府采购网（http://www.ccgp.gov.cn）、广西壮族自治区政府采购网（http://www.gxzfcg.gov.cn）、河池市公共资源交易中心网（http://www.hcjyxxw.com/）。</w:t>
      </w:r>
    </w:p>
    <w:p>
      <w:pPr>
        <w:keepNext w:val="0"/>
        <w:keepLines w:val="0"/>
        <w:pageBreakBefore w:val="0"/>
        <w:widowControl w:val="0"/>
        <w:kinsoku/>
        <w:wordWrap w:val="0"/>
        <w:overflowPunct/>
        <w:topLinePunct/>
        <w:autoSpaceDE/>
        <w:autoSpaceDN/>
        <w:bidi w:val="0"/>
        <w:adjustRightInd/>
        <w:snapToGrid/>
        <w:spacing w:line="500" w:lineRule="exact"/>
        <w:ind w:left="0" w:firstLine="48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十二、</w:t>
      </w:r>
      <w:r>
        <w:rPr>
          <w:rFonts w:hint="eastAsia" w:ascii="宋体" w:hAnsi="宋体" w:eastAsia="宋体" w:cs="宋体"/>
          <w:b/>
          <w:color w:val="auto"/>
          <w:sz w:val="24"/>
          <w:szCs w:val="24"/>
          <w:highlight w:val="none"/>
        </w:rPr>
        <w:t>联系事项：</w:t>
      </w:r>
    </w:p>
    <w:p>
      <w:pPr>
        <w:keepNext w:val="0"/>
        <w:keepLines w:val="0"/>
        <w:pageBreakBefore w:val="0"/>
        <w:widowControl w:val="0"/>
        <w:kinsoku/>
        <w:wordWrap w:val="0"/>
        <w:overflowPunct/>
        <w:topLinePunct/>
        <w:autoSpaceDE/>
        <w:autoSpaceDN/>
        <w:bidi w:val="0"/>
        <w:adjustRightInd/>
        <w:snapToGrid/>
        <w:spacing w:line="500" w:lineRule="exact"/>
        <w:ind w:left="0" w:firstLine="480" w:firstLineChars="200"/>
        <w:textAlignment w:val="auto"/>
        <w:outlineLvl w:val="9"/>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1.采购人名称：</w:t>
      </w:r>
      <w:r>
        <w:rPr>
          <w:rFonts w:hint="eastAsia" w:ascii="宋体" w:hAnsi="宋体" w:eastAsia="宋体" w:cs="宋体"/>
          <w:color w:val="auto"/>
          <w:sz w:val="24"/>
          <w:szCs w:val="24"/>
          <w:highlight w:val="none"/>
          <w:lang w:eastAsia="zh-CN"/>
        </w:rPr>
        <w:t>河池市宜州区交通运输局</w:t>
      </w:r>
    </w:p>
    <w:p>
      <w:pPr>
        <w:keepNext w:val="0"/>
        <w:keepLines w:val="0"/>
        <w:pageBreakBefore w:val="0"/>
        <w:widowControl w:val="0"/>
        <w:kinsoku/>
        <w:wordWrap w:val="0"/>
        <w:overflowPunct/>
        <w:topLinePunct/>
        <w:autoSpaceDE/>
        <w:autoSpaceDN/>
        <w:bidi w:val="0"/>
        <w:adjustRightInd/>
        <w:snapToGrid/>
        <w:spacing w:line="500" w:lineRule="exact"/>
        <w:ind w:left="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地址：广西河池市宜州区庆远镇山谷路61-76号</w:t>
      </w:r>
    </w:p>
    <w:p>
      <w:pPr>
        <w:keepNext w:val="0"/>
        <w:keepLines w:val="0"/>
        <w:pageBreakBefore w:val="0"/>
        <w:widowControl w:val="0"/>
        <w:kinsoku/>
        <w:wordWrap w:val="0"/>
        <w:overflowPunct/>
        <w:topLinePunct/>
        <w:autoSpaceDE/>
        <w:autoSpaceDN/>
        <w:bidi w:val="0"/>
        <w:adjustRightInd/>
        <w:snapToGrid/>
        <w:spacing w:line="500" w:lineRule="exact"/>
        <w:ind w:left="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联系人及电话: </w:t>
      </w:r>
      <w:r>
        <w:rPr>
          <w:rFonts w:hint="eastAsia" w:ascii="宋体" w:hAnsi="宋体" w:eastAsia="宋体" w:cs="宋体"/>
          <w:color w:val="auto"/>
          <w:sz w:val="24"/>
          <w:szCs w:val="24"/>
          <w:highlight w:val="none"/>
          <w:lang w:eastAsia="zh-CN"/>
        </w:rPr>
        <w:t>覃工</w:t>
      </w:r>
      <w:r>
        <w:rPr>
          <w:rFonts w:hint="eastAsia" w:ascii="宋体" w:hAnsi="宋体" w:eastAsia="宋体" w:cs="宋体"/>
          <w:color w:val="auto"/>
          <w:sz w:val="24"/>
          <w:szCs w:val="24"/>
          <w:highlight w:val="none"/>
          <w:lang w:val="en-US" w:eastAsia="zh-CN"/>
        </w:rPr>
        <w:t xml:space="preserve">  联系电话：0778-8210780</w:t>
      </w:r>
    </w:p>
    <w:p>
      <w:pPr>
        <w:keepNext w:val="0"/>
        <w:keepLines w:val="0"/>
        <w:pageBreakBefore w:val="0"/>
        <w:widowControl w:val="0"/>
        <w:kinsoku/>
        <w:wordWrap w:val="0"/>
        <w:overflowPunct/>
        <w:topLinePunct/>
        <w:autoSpaceDE/>
        <w:autoSpaceDN/>
        <w:bidi w:val="0"/>
        <w:adjustRightInd/>
        <w:snapToGrid/>
        <w:spacing w:line="50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w:t>
      </w:r>
      <w:r>
        <w:rPr>
          <w:rFonts w:hint="eastAsia" w:ascii="宋体" w:hAnsi="宋体" w:eastAsia="宋体" w:cs="宋体"/>
          <w:color w:val="auto"/>
          <w:sz w:val="24"/>
          <w:szCs w:val="24"/>
          <w:highlight w:val="none"/>
          <w:lang w:eastAsia="zh-CN"/>
        </w:rPr>
        <w:t>广西德元工程项目管理有限责任公司</w:t>
      </w:r>
    </w:p>
    <w:p>
      <w:pPr>
        <w:keepNext w:val="0"/>
        <w:keepLines w:val="0"/>
        <w:pageBreakBefore w:val="0"/>
        <w:widowControl w:val="0"/>
        <w:kinsoku/>
        <w:wordWrap w:val="0"/>
        <w:overflowPunct/>
        <w:topLinePunct/>
        <w:autoSpaceDE/>
        <w:autoSpaceDN/>
        <w:bidi w:val="0"/>
        <w:adjustRightInd/>
        <w:snapToGrid/>
        <w:spacing w:line="50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河池市金城江区江南东路</w:t>
      </w:r>
      <w:r>
        <w:rPr>
          <w:rFonts w:hint="eastAsia" w:ascii="宋体" w:hAnsi="宋体" w:eastAsia="宋体" w:cs="宋体"/>
          <w:color w:val="auto"/>
          <w:sz w:val="24"/>
          <w:szCs w:val="24"/>
          <w:highlight w:val="none"/>
          <w:lang w:val="en-US" w:eastAsia="zh-CN"/>
        </w:rPr>
        <w:t>47号</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snapToGrid/>
        <w:spacing w:line="5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韦工</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val="en-US" w:eastAsia="zh-CN"/>
        </w:rPr>
        <w:t>0778-2301599</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监督部门:  河池市宜州区财政局政府采购监督管理股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电话：0778-3188779</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color w:val="auto"/>
          <w:spacing w:val="0"/>
          <w:w w:val="100"/>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rPr>
        <w:t>三</w:t>
      </w:r>
      <w:r>
        <w:rPr>
          <w:rFonts w:hint="eastAsia" w:ascii="宋体" w:hAnsi="宋体" w:eastAsia="宋体" w:cs="宋体"/>
          <w:b/>
          <w:color w:val="auto"/>
          <w:sz w:val="24"/>
          <w:szCs w:val="24"/>
          <w:highlight w:val="none"/>
        </w:rPr>
        <w:t>、公告期限：</w:t>
      </w:r>
      <w:r>
        <w:rPr>
          <w:rFonts w:hint="eastAsia" w:ascii="宋体" w:hAnsi="宋体" w:eastAsia="宋体" w:cs="宋体"/>
          <w:color w:val="auto"/>
          <w:spacing w:val="0"/>
          <w:w w:val="100"/>
          <w:highlight w:val="none"/>
        </w:rPr>
        <w:t>6个</w:t>
      </w:r>
      <w:r>
        <w:rPr>
          <w:rFonts w:hint="eastAsia" w:ascii="宋体" w:hAnsi="宋体" w:eastAsia="宋体" w:cs="宋体"/>
          <w:color w:val="auto"/>
          <w:sz w:val="24"/>
          <w:szCs w:val="24"/>
          <w:highlight w:val="none"/>
          <w:lang w:eastAsia="zh-CN"/>
        </w:rPr>
        <w:t>工作日，即自本公告发布之时起至20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日止。</w:t>
      </w:r>
    </w:p>
    <w:p>
      <w:pPr>
        <w:pStyle w:val="4"/>
        <w:rPr>
          <w:rFonts w:hint="eastAsia"/>
          <w:color w:val="auto"/>
          <w:highlight w:val="none"/>
        </w:rPr>
      </w:pPr>
    </w:p>
    <w:p>
      <w:pPr>
        <w:keepNext w:val="0"/>
        <w:keepLines w:val="0"/>
        <w:pageBreakBefore w:val="0"/>
        <w:widowControl w:val="0"/>
        <w:kinsoku/>
        <w:wordWrap w:val="0"/>
        <w:overflowPunct/>
        <w:topLinePunct w:val="0"/>
        <w:autoSpaceDE/>
        <w:autoSpaceDN/>
        <w:bidi w:val="0"/>
        <w:adjustRightInd/>
        <w:snapToGrid/>
        <w:spacing w:line="460" w:lineRule="exact"/>
        <w:ind w:left="0"/>
        <w:jc w:val="righ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广西德元工程项目管理有限责任公司</w:t>
      </w:r>
    </w:p>
    <w:p>
      <w:pPr>
        <w:keepNext w:val="0"/>
        <w:keepLines w:val="0"/>
        <w:pageBreakBefore w:val="0"/>
        <w:widowControl w:val="0"/>
        <w:kinsoku/>
        <w:wordWrap/>
        <w:overflowPunct/>
        <w:topLinePunct w:val="0"/>
        <w:autoSpaceDE/>
        <w:autoSpaceDN/>
        <w:bidi w:val="0"/>
        <w:adjustRightInd/>
        <w:snapToGrid/>
        <w:spacing w:line="460" w:lineRule="exact"/>
        <w:ind w:left="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E3869"/>
    <w:rsid w:val="12940358"/>
    <w:rsid w:val="25561E51"/>
    <w:rsid w:val="398508CD"/>
    <w:rsid w:val="6770110B"/>
    <w:rsid w:val="7BFE3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Body Text"/>
    <w:basedOn w:val="1"/>
    <w:qFormat/>
    <w:uiPriority w:val="0"/>
    <w:pPr>
      <w:spacing w:after="120" w:afterLines="0" w:afterAutospacing="0"/>
    </w:pPr>
  </w:style>
  <w:style w:type="paragraph" w:styleId="4">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1308</Words>
  <Characters>1566</Characters>
  <Lines>0</Lines>
  <Paragraphs>0</Paragraphs>
  <TotalTime>2</TotalTime>
  <ScaleCrop>false</ScaleCrop>
  <LinksUpToDate>false</LinksUpToDate>
  <CharactersWithSpaces>1617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2020-02-25T04:31:00Z</dcterms:created>
  <dc:creator>小太阳</dc:creator>
  <cp:lastModifiedBy>小太阳</cp:lastModifiedBy>
  <dcterms:modified xsi:type="dcterms:W3CDTF">2020-02-26T04:15:38Z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