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2022年医疗设备采购项目</w:t>
      </w:r>
      <w:r>
        <w:rPr>
          <w:rFonts w:hint="eastAsia" w:ascii="宋体" w:hAnsi="宋体" w:eastAsia="宋体" w:cs="宋体"/>
          <w:sz w:val="36"/>
          <w:szCs w:val="36"/>
        </w:rPr>
        <w:t>的</w:t>
      </w:r>
      <w:r>
        <w:rPr>
          <w:rFonts w:hint="eastAsia" w:cs="宋体"/>
          <w:sz w:val="36"/>
          <w:szCs w:val="36"/>
          <w:lang w:eastAsia="zh-CN"/>
        </w:rPr>
        <w:t>更正</w:t>
      </w:r>
      <w:r>
        <w:rPr>
          <w:rFonts w:hint="eastAsia" w:ascii="宋体" w:hAnsi="宋体" w:eastAsia="宋体" w:cs="宋体"/>
          <w:sz w:val="36"/>
          <w:szCs w:val="36"/>
        </w:rPr>
        <w:t>公告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原公告的采购项目编号：ZJ(GK)-22027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2022年医疗设备采购项目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首次公告日期：2022年07月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 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更正事项：采购公告,采购文件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      </w:t>
      </w:r>
    </w:p>
    <w:tbl>
      <w:tblPr>
        <w:tblStyle w:val="8"/>
        <w:tblW w:w="5575" w:type="pct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800"/>
        <w:gridCol w:w="3699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94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68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9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4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1940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提交投标文件截止时间：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时间待定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喀什市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前海宾馆四楼会议室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时间待定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开标地点：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喀什市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前海宾馆四楼会议室</w:t>
            </w:r>
          </w:p>
        </w:tc>
        <w:tc>
          <w:tcPr>
            <w:tcW w:w="1685" w:type="pc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提交投标文件截止时间：2022年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日上午10点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分（北京时间）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喀什市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前海宾馆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楼会议室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开标时间：2022年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日上午10点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分（北京时间）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开标地点：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喀什市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前海宾馆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楼会议室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  称：喀什地区第二人民医院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   址：喀什市健康路1号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 系 人：罗丽丽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联系电话：13899128188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  称：中经国际招标集团有限公司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    址：喀什经济开发区深圳城3号楼12层1204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 系 人：王丽娟  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联系电话：15099650569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3.同级政府采购监督管理部门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名    称：喀什地区财政局政府采购管理办公室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地    址：喀什地区财政局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监督投诉电话：0998-2597200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2Q5NWZjZDNhOWMzYzVlODM5NTVhMWNlYzJjM2QifQ=="/>
  </w:docVars>
  <w:rsids>
    <w:rsidRoot w:val="29F30641"/>
    <w:rsid w:val="00676060"/>
    <w:rsid w:val="1688508D"/>
    <w:rsid w:val="20681EC8"/>
    <w:rsid w:val="265B7D18"/>
    <w:rsid w:val="29E11C7D"/>
    <w:rsid w:val="29F30641"/>
    <w:rsid w:val="32C15855"/>
    <w:rsid w:val="528E5BF0"/>
    <w:rsid w:val="5B8F6C9C"/>
    <w:rsid w:val="5DF1780C"/>
    <w:rsid w:val="62FF4B07"/>
    <w:rsid w:val="6AD55DB3"/>
    <w:rsid w:val="6BC27442"/>
    <w:rsid w:val="6E0C3638"/>
    <w:rsid w:val="71B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3"/>
    <w:qFormat/>
    <w:uiPriority w:val="0"/>
    <w:pPr>
      <w:spacing w:before="360" w:after="120"/>
      <w:jc w:val="left"/>
      <w:outlineLvl w:val="2"/>
    </w:pPr>
    <w:rPr>
      <w:rFonts w:ascii="宋体" w:hAnsi="Times New Roman" w:eastAsia="宋体"/>
      <w:sz w:val="24"/>
      <w:u w:val="singl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styleId="4">
    <w:name w:val="toa heading"/>
    <w:basedOn w:val="1"/>
    <w:next w:val="1"/>
    <w:qFormat/>
    <w:uiPriority w:val="0"/>
    <w:pPr>
      <w:widowControl/>
      <w:spacing w:before="120"/>
      <w:ind w:firstLine="3584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TML Sample"/>
    <w:basedOn w:val="9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540</Characters>
  <Lines>0</Lines>
  <Paragraphs>0</Paragraphs>
  <TotalTime>0</TotalTime>
  <ScaleCrop>false</ScaleCrop>
  <LinksUpToDate>false</LinksUpToDate>
  <CharactersWithSpaces>606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2022-08-08T10:48:00Z</dcterms:created>
  <dc:creator>dell</dc:creator>
  <cp:lastModifiedBy>回回去去789@</cp:lastModifiedBy>
  <dcterms:modified xsi:type="dcterms:W3CDTF">2022-09-10T04:06:48Z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503E20572D2C41069DEDB8AE3A30EB51</vt:lpwstr>
  </property>
</Properties>
</file>