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eastAsia"/>
          <w:b w:val="0"/>
          <w:bCs/>
          <w:sz w:val="24"/>
          <w:szCs w:val="21"/>
          <w:lang w:val="en-US" w:eastAsia="zh-CN"/>
        </w:rPr>
      </w:pPr>
      <w:r>
        <w:rPr>
          <w:rFonts w:hint="eastAsia"/>
          <w:sz w:val="24"/>
          <w:szCs w:val="21"/>
          <w:lang w:val="en-US" w:eastAsia="zh-CN"/>
        </w:rPr>
        <w:t>广西建标建设工程咨询有限责任公司关于贵港市金田路（桂林路-郁林路）工程监理服务更正公告（一）</w:t>
      </w:r>
    </w:p>
    <w:p>
      <w:pPr>
        <w:pStyle w:val="7"/>
        <w:keepNext w:val="0"/>
        <w:keepLines w:val="0"/>
        <w:widowControl/>
        <w:suppressLineNumbers w:val="0"/>
        <w:spacing w:before="0" w:beforeAutospacing="0" w:after="0" w:afterAutospacing="0" w:line="460" w:lineRule="atLeast"/>
        <w:ind w:left="0" w:right="0"/>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rPr>
        <w:t>各</w:t>
      </w:r>
      <w:r>
        <w:rPr>
          <w:rFonts w:hint="eastAsia" w:asciiTheme="minorEastAsia" w:hAnsiTheme="minorEastAsia" w:eastAsiaTheme="minorEastAsia" w:cstheme="minorEastAsia"/>
          <w:color w:val="333333"/>
          <w:sz w:val="24"/>
          <w:szCs w:val="24"/>
          <w:lang w:val="en-US" w:eastAsia="zh-CN"/>
        </w:rPr>
        <w:t>潜在</w:t>
      </w:r>
      <w:r>
        <w:rPr>
          <w:rFonts w:hint="eastAsia" w:asciiTheme="minorEastAsia" w:hAnsiTheme="minorEastAsia" w:eastAsiaTheme="minorEastAsia" w:cstheme="minorEastAsia"/>
          <w:color w:val="333333"/>
          <w:sz w:val="24"/>
          <w:szCs w:val="24"/>
        </w:rPr>
        <w:t>投标人</w:t>
      </w:r>
      <w:r>
        <w:rPr>
          <w:rFonts w:hint="eastAsia" w:asciiTheme="minorEastAsia" w:hAnsiTheme="minorEastAsia" w:eastAsiaTheme="minorEastAsia" w:cstheme="minorEastAsia"/>
          <w:color w:val="333333"/>
          <w:sz w:val="24"/>
          <w:szCs w:val="24"/>
          <w:lang w:eastAsia="zh-CN"/>
        </w:rPr>
        <w:t>：</w:t>
      </w:r>
    </w:p>
    <w:p>
      <w:pPr>
        <w:pStyle w:val="7"/>
        <w:keepNext w:val="0"/>
        <w:keepLines w:val="0"/>
        <w:widowControl/>
        <w:suppressLineNumbers w:val="0"/>
        <w:spacing w:before="0" w:beforeAutospacing="0" w:after="0" w:afterAutospacing="0" w:line="460" w:lineRule="atLeast"/>
        <w:ind w:left="0" w:right="0" w:firstLine="480"/>
        <w:rPr>
          <w:rFonts w:hint="eastAsia" w:asciiTheme="minorEastAsia" w:hAnsiTheme="minorEastAsia" w:eastAsiaTheme="minorEastAsia" w:cstheme="minorEastAsia"/>
          <w:sz w:val="24"/>
          <w:szCs w:val="21"/>
          <w:lang w:val="en-US" w:eastAsia="zh-CN"/>
        </w:rPr>
      </w:pPr>
      <w:r>
        <w:rPr>
          <w:rFonts w:hint="eastAsia" w:asciiTheme="minorEastAsia" w:hAnsiTheme="minorEastAsia" w:eastAsiaTheme="minorEastAsia" w:cstheme="minorEastAsia"/>
          <w:color w:val="333333"/>
          <w:sz w:val="24"/>
          <w:szCs w:val="24"/>
          <w:lang w:val="en-US" w:eastAsia="zh-CN"/>
        </w:rPr>
        <w:t>现对</w:t>
      </w:r>
      <w:r>
        <w:rPr>
          <w:rFonts w:hint="eastAsia" w:asciiTheme="minorEastAsia" w:hAnsiTheme="minorEastAsia" w:eastAsiaTheme="minorEastAsia" w:cstheme="minorEastAsia"/>
          <w:sz w:val="24"/>
          <w:szCs w:val="21"/>
          <w:lang w:val="en-US" w:eastAsia="zh-CN"/>
        </w:rPr>
        <w:t>贵港市金田路（桂林路-郁林路）工程</w:t>
      </w:r>
      <w:r>
        <w:rPr>
          <w:rFonts w:hint="eastAsia" w:asciiTheme="minorEastAsia" w:hAnsiTheme="minorEastAsia" w:cstheme="minorEastAsia"/>
          <w:sz w:val="24"/>
          <w:szCs w:val="21"/>
          <w:lang w:val="en-US" w:eastAsia="zh-CN"/>
        </w:rPr>
        <w:t>监理服务</w:t>
      </w:r>
      <w:r>
        <w:rPr>
          <w:rFonts w:hint="eastAsia" w:asciiTheme="minorEastAsia" w:hAnsiTheme="minorEastAsia" w:eastAsiaTheme="minorEastAsia" w:cstheme="minorEastAsia"/>
          <w:sz w:val="24"/>
          <w:szCs w:val="21"/>
          <w:lang w:val="en-US" w:eastAsia="zh-CN"/>
        </w:rPr>
        <w:t>（项目编号：GGZC2021-C3-00108-GXJB）招标文件相关事项做出以下更正：</w:t>
      </w:r>
    </w:p>
    <w:p>
      <w:pPr>
        <w:pStyle w:val="7"/>
        <w:keepNext w:val="0"/>
        <w:keepLines w:val="0"/>
        <w:widowControl/>
        <w:numPr>
          <w:ilvl w:val="0"/>
          <w:numId w:val="1"/>
        </w:numPr>
        <w:suppressLineNumbers w:val="0"/>
        <w:spacing w:before="0" w:beforeAutospacing="0" w:after="0" w:afterAutospacing="0" w:line="460" w:lineRule="atLeast"/>
        <w:ind w:left="0" w:right="0" w:firstLine="480"/>
        <w:rPr>
          <w:rFonts w:hint="eastAsia" w:asciiTheme="minorEastAsia" w:hAnsiTheme="minorEastAsia" w:cstheme="minorEastAsia"/>
          <w:sz w:val="24"/>
          <w:szCs w:val="21"/>
          <w:lang w:val="en-US" w:eastAsia="zh-CN"/>
        </w:rPr>
      </w:pPr>
      <w:r>
        <w:rPr>
          <w:rFonts w:hint="eastAsia" w:asciiTheme="minorEastAsia" w:hAnsiTheme="minorEastAsia" w:cstheme="minorEastAsia"/>
          <w:sz w:val="24"/>
          <w:szCs w:val="21"/>
          <w:lang w:val="en-US" w:eastAsia="zh-CN"/>
        </w:rPr>
        <w:t xml:space="preserve">原招标文件招标公告 3.7 其他要求 </w:t>
      </w:r>
    </w:p>
    <w:p>
      <w:pPr>
        <w:pStyle w:val="7"/>
        <w:keepNext w:val="0"/>
        <w:keepLines w:val="0"/>
        <w:widowControl/>
        <w:numPr>
          <w:ilvl w:val="0"/>
          <w:numId w:val="0"/>
        </w:numPr>
        <w:suppressLineNumbers w:val="0"/>
        <w:spacing w:before="0" w:beforeAutospacing="0" w:after="0" w:afterAutospacing="0" w:line="460" w:lineRule="atLeast"/>
        <w:ind w:left="480" w:leftChars="0" w:right="0" w:rightChars="0"/>
        <w:rPr>
          <w:rFonts w:hint="eastAsia" w:asciiTheme="minorEastAsia" w:hAnsiTheme="minorEastAsia" w:cstheme="minorEastAsia"/>
          <w:sz w:val="24"/>
          <w:szCs w:val="21"/>
          <w:lang w:val="en-US" w:eastAsia="zh-CN"/>
        </w:rPr>
      </w:pPr>
      <w:r>
        <w:rPr>
          <w:rFonts w:hint="eastAsia" w:asciiTheme="minorEastAsia" w:hAnsiTheme="minorEastAsia" w:cstheme="minorEastAsia"/>
          <w:sz w:val="24"/>
          <w:szCs w:val="21"/>
          <w:lang w:val="en-US" w:eastAsia="zh-CN"/>
        </w:rPr>
        <w:t>“</w:t>
      </w:r>
      <w:r>
        <w:rPr>
          <w:rFonts w:hint="default" w:asciiTheme="minorEastAsia" w:hAnsiTheme="minorEastAsia" w:cstheme="minorEastAsia"/>
          <w:sz w:val="24"/>
          <w:szCs w:val="21"/>
          <w:lang w:val="en-US" w:eastAsia="zh-CN"/>
        </w:rPr>
        <w:t>岗位 人数 学历专业要求 持证上岗要求 其它要求 专业监理工程师 1名 大专及以上 具备国家建设部颁发的注册监理工程师注册执业证书或广西建设工程监理师培训合格证 具有中级及以上技术职称 监理员 2名 中专及以上 省级建设行政主管部门颁发的监理岗位证书 具有初级及以上技术职称 总计 3名 / / /</w:t>
      </w:r>
      <w:r>
        <w:rPr>
          <w:rFonts w:hint="eastAsia" w:asciiTheme="minorEastAsia" w:hAnsiTheme="minorEastAsia" w:cstheme="minorEastAsia"/>
          <w:sz w:val="24"/>
          <w:szCs w:val="21"/>
          <w:lang w:val="en-US" w:eastAsia="zh-CN"/>
        </w:rPr>
        <w:t>”</w:t>
      </w:r>
    </w:p>
    <w:p>
      <w:pPr>
        <w:pStyle w:val="7"/>
        <w:keepNext w:val="0"/>
        <w:keepLines w:val="0"/>
        <w:widowControl/>
        <w:numPr>
          <w:ilvl w:val="0"/>
          <w:numId w:val="0"/>
        </w:numPr>
        <w:suppressLineNumbers w:val="0"/>
        <w:spacing w:before="0" w:beforeAutospacing="0" w:after="0" w:afterAutospacing="0" w:line="460" w:lineRule="atLeast"/>
        <w:ind w:left="480" w:leftChars="0" w:right="0" w:rightChars="0"/>
        <w:rPr>
          <w:rFonts w:hint="eastAsia" w:asciiTheme="minorEastAsia" w:hAnsiTheme="minorEastAsia" w:cstheme="minorEastAsia"/>
          <w:b/>
          <w:bCs/>
          <w:sz w:val="24"/>
          <w:szCs w:val="21"/>
          <w:lang w:val="en-US" w:eastAsia="zh-CN"/>
        </w:rPr>
      </w:pPr>
      <w:r>
        <w:rPr>
          <w:rFonts w:hint="eastAsia" w:asciiTheme="minorEastAsia" w:hAnsiTheme="minorEastAsia" w:cstheme="minorEastAsia"/>
          <w:b/>
          <w:bCs/>
          <w:sz w:val="24"/>
          <w:szCs w:val="21"/>
          <w:lang w:val="en-US" w:eastAsia="zh-CN"/>
        </w:rPr>
        <w:t>现更正为“</w:t>
      </w:r>
    </w:p>
    <w:tbl>
      <w:tblPr>
        <w:tblStyle w:val="8"/>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778"/>
        <w:gridCol w:w="1539"/>
        <w:gridCol w:w="4248"/>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28" w:type="dxa"/>
            <w:noWrap w:val="0"/>
            <w:vAlign w:val="center"/>
          </w:tcPr>
          <w:p>
            <w:pPr>
              <w:spacing w:line="360" w:lineRule="auto"/>
              <w:ind w:firstLine="422" w:firstLineChars="200"/>
              <w:rPr>
                <w:rFonts w:hint="eastAsia"/>
                <w:b/>
                <w:bCs/>
              </w:rPr>
            </w:pPr>
            <w:r>
              <w:rPr>
                <w:rFonts w:hint="eastAsia"/>
                <w:b/>
                <w:bCs/>
              </w:rPr>
              <w:t>岗位</w:t>
            </w:r>
          </w:p>
        </w:tc>
        <w:tc>
          <w:tcPr>
            <w:tcW w:w="778" w:type="dxa"/>
            <w:noWrap w:val="0"/>
            <w:vAlign w:val="center"/>
          </w:tcPr>
          <w:p>
            <w:pPr>
              <w:spacing w:line="360" w:lineRule="auto"/>
              <w:rPr>
                <w:rFonts w:hint="eastAsia"/>
                <w:b/>
                <w:bCs/>
              </w:rPr>
            </w:pPr>
            <w:r>
              <w:rPr>
                <w:rFonts w:hint="eastAsia"/>
                <w:b/>
                <w:bCs/>
              </w:rPr>
              <w:t>人数</w:t>
            </w:r>
          </w:p>
        </w:tc>
        <w:tc>
          <w:tcPr>
            <w:tcW w:w="1539" w:type="dxa"/>
            <w:noWrap w:val="0"/>
            <w:vAlign w:val="center"/>
          </w:tcPr>
          <w:p>
            <w:pPr>
              <w:spacing w:line="360" w:lineRule="auto"/>
              <w:rPr>
                <w:rFonts w:hint="eastAsia"/>
                <w:b/>
                <w:bCs/>
              </w:rPr>
            </w:pPr>
            <w:r>
              <w:rPr>
                <w:rFonts w:hint="eastAsia"/>
                <w:b/>
                <w:bCs/>
              </w:rPr>
              <w:t>学历专业要求</w:t>
            </w:r>
          </w:p>
        </w:tc>
        <w:tc>
          <w:tcPr>
            <w:tcW w:w="4248" w:type="dxa"/>
            <w:noWrap w:val="0"/>
            <w:vAlign w:val="center"/>
          </w:tcPr>
          <w:p>
            <w:pPr>
              <w:spacing w:line="360" w:lineRule="auto"/>
              <w:rPr>
                <w:rFonts w:hint="eastAsia"/>
                <w:b/>
                <w:bCs/>
              </w:rPr>
            </w:pPr>
            <w:r>
              <w:rPr>
                <w:rFonts w:hint="eastAsia"/>
                <w:b/>
                <w:bCs/>
              </w:rPr>
              <w:t>持证上岗要求</w:t>
            </w:r>
          </w:p>
        </w:tc>
        <w:tc>
          <w:tcPr>
            <w:tcW w:w="1544" w:type="dxa"/>
            <w:noWrap w:val="0"/>
            <w:vAlign w:val="center"/>
          </w:tcPr>
          <w:p>
            <w:pPr>
              <w:spacing w:line="360" w:lineRule="auto"/>
              <w:ind w:firstLine="422" w:firstLineChars="200"/>
              <w:rPr>
                <w:rFonts w:hint="eastAsia"/>
                <w:b/>
                <w:bCs/>
              </w:rPr>
            </w:pPr>
            <w:r>
              <w:rPr>
                <w:rFonts w:hint="eastAsia"/>
                <w:b/>
                <w:bCs/>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128" w:type="dxa"/>
            <w:noWrap w:val="0"/>
            <w:vAlign w:val="center"/>
          </w:tcPr>
          <w:p>
            <w:pPr>
              <w:spacing w:line="360" w:lineRule="auto"/>
              <w:rPr>
                <w:rFonts w:hint="eastAsia"/>
                <w:b/>
                <w:bCs/>
              </w:rPr>
            </w:pPr>
            <w:r>
              <w:rPr>
                <w:rFonts w:hint="eastAsia"/>
                <w:b/>
                <w:bCs/>
              </w:rPr>
              <w:t>专业监理工程师</w:t>
            </w:r>
          </w:p>
        </w:tc>
        <w:tc>
          <w:tcPr>
            <w:tcW w:w="778" w:type="dxa"/>
            <w:noWrap w:val="0"/>
            <w:vAlign w:val="center"/>
          </w:tcPr>
          <w:p>
            <w:pPr>
              <w:spacing w:line="360" w:lineRule="auto"/>
              <w:rPr>
                <w:rFonts w:hint="eastAsia"/>
                <w:b/>
                <w:bCs/>
              </w:rPr>
            </w:pPr>
            <w:r>
              <w:rPr>
                <w:rFonts w:hint="eastAsia"/>
                <w:b/>
                <w:bCs/>
              </w:rPr>
              <w:t>1名</w:t>
            </w:r>
          </w:p>
        </w:tc>
        <w:tc>
          <w:tcPr>
            <w:tcW w:w="1539" w:type="dxa"/>
            <w:noWrap w:val="0"/>
            <w:vAlign w:val="center"/>
          </w:tcPr>
          <w:p>
            <w:pPr>
              <w:spacing w:line="360" w:lineRule="auto"/>
              <w:rPr>
                <w:rFonts w:hint="eastAsia"/>
                <w:b/>
                <w:bCs/>
              </w:rPr>
            </w:pPr>
            <w:r>
              <w:rPr>
                <w:rFonts w:hint="eastAsia"/>
                <w:b/>
                <w:bCs/>
              </w:rPr>
              <w:t>大专及以上</w:t>
            </w:r>
          </w:p>
        </w:tc>
        <w:tc>
          <w:tcPr>
            <w:tcW w:w="4248" w:type="dxa"/>
            <w:noWrap w:val="0"/>
            <w:vAlign w:val="center"/>
          </w:tcPr>
          <w:p>
            <w:pPr>
              <w:spacing w:line="360" w:lineRule="auto"/>
              <w:rPr>
                <w:rFonts w:hint="eastAsia" w:eastAsiaTheme="minorEastAsia"/>
                <w:b/>
                <w:bCs/>
                <w:lang w:val="en-US" w:eastAsia="zh-CN"/>
              </w:rPr>
            </w:pPr>
            <w:r>
              <w:rPr>
                <w:b/>
                <w:bCs/>
              </w:rPr>
              <w:t>专业监理工程师须持有国家建设部颁发的《注册监理工程师注册执业证书》或</w:t>
            </w:r>
            <w:r>
              <w:rPr>
                <w:rFonts w:hint="eastAsia"/>
                <w:b/>
                <w:bCs/>
              </w:rPr>
              <w:t>广西建设监理工程师证书或广西壮族自治区住建厅颁发的监理员岗位证书</w:t>
            </w:r>
            <w:r>
              <w:rPr>
                <w:rFonts w:hint="eastAsia"/>
                <w:b/>
                <w:bCs/>
                <w:lang w:eastAsia="zh-CN"/>
              </w:rPr>
              <w:t>；</w:t>
            </w:r>
          </w:p>
        </w:tc>
        <w:tc>
          <w:tcPr>
            <w:tcW w:w="1544" w:type="dxa"/>
            <w:noWrap w:val="0"/>
            <w:vAlign w:val="center"/>
          </w:tcPr>
          <w:p>
            <w:pPr>
              <w:spacing w:line="360" w:lineRule="auto"/>
              <w:rPr>
                <w:rFonts w:hint="eastAsia"/>
                <w:b/>
                <w:bCs/>
              </w:rPr>
            </w:pPr>
            <w:r>
              <w:rPr>
                <w:b/>
                <w:bCs/>
              </w:rPr>
              <w:t>具有中级及以上</w:t>
            </w:r>
            <w:r>
              <w:rPr>
                <w:rFonts w:hint="eastAsia"/>
                <w:b/>
                <w:bCs/>
                <w:lang w:val="en-US" w:eastAsia="zh-CN"/>
              </w:rPr>
              <w:t>含（中级）专业</w:t>
            </w:r>
            <w:r>
              <w:rPr>
                <w:b/>
                <w:bCs/>
              </w:rPr>
              <w:t>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128" w:type="dxa"/>
            <w:noWrap w:val="0"/>
            <w:vAlign w:val="center"/>
          </w:tcPr>
          <w:p>
            <w:pPr>
              <w:spacing w:line="360" w:lineRule="auto"/>
              <w:rPr>
                <w:rFonts w:hint="eastAsia"/>
                <w:b/>
                <w:bCs/>
              </w:rPr>
            </w:pPr>
            <w:r>
              <w:rPr>
                <w:rFonts w:hint="eastAsia"/>
                <w:b/>
                <w:bCs/>
              </w:rPr>
              <w:t>监理员</w:t>
            </w:r>
          </w:p>
        </w:tc>
        <w:tc>
          <w:tcPr>
            <w:tcW w:w="778" w:type="dxa"/>
            <w:noWrap w:val="0"/>
            <w:vAlign w:val="center"/>
          </w:tcPr>
          <w:p>
            <w:pPr>
              <w:spacing w:line="360" w:lineRule="auto"/>
              <w:rPr>
                <w:rFonts w:hint="eastAsia"/>
                <w:b/>
                <w:bCs/>
              </w:rPr>
            </w:pPr>
            <w:r>
              <w:rPr>
                <w:rFonts w:hint="eastAsia"/>
                <w:b/>
                <w:bCs/>
              </w:rPr>
              <w:t>2名</w:t>
            </w:r>
          </w:p>
        </w:tc>
        <w:tc>
          <w:tcPr>
            <w:tcW w:w="1539" w:type="dxa"/>
            <w:noWrap w:val="0"/>
            <w:vAlign w:val="center"/>
          </w:tcPr>
          <w:p>
            <w:pPr>
              <w:spacing w:line="360" w:lineRule="auto"/>
              <w:rPr>
                <w:rFonts w:hint="eastAsia"/>
                <w:b/>
                <w:bCs/>
              </w:rPr>
            </w:pPr>
            <w:r>
              <w:rPr>
                <w:rFonts w:hint="eastAsia"/>
                <w:b/>
                <w:bCs/>
              </w:rPr>
              <w:t>中专及以上</w:t>
            </w:r>
          </w:p>
        </w:tc>
        <w:tc>
          <w:tcPr>
            <w:tcW w:w="4248" w:type="dxa"/>
            <w:noWrap w:val="0"/>
            <w:vAlign w:val="center"/>
          </w:tcPr>
          <w:p>
            <w:pPr>
              <w:spacing w:line="360" w:lineRule="auto"/>
              <w:jc w:val="left"/>
              <w:rPr>
                <w:rFonts w:hint="eastAsia" w:eastAsiaTheme="minorEastAsia"/>
                <w:b/>
                <w:bCs/>
                <w:lang w:eastAsia="zh-CN"/>
              </w:rPr>
            </w:pPr>
            <w:r>
              <w:rPr>
                <w:rFonts w:hint="eastAsia"/>
                <w:b/>
                <w:bCs/>
                <w:lang w:val="en-US" w:eastAsia="zh-CN"/>
              </w:rPr>
              <w:t>监理员须</w:t>
            </w:r>
            <w:r>
              <w:rPr>
                <w:b/>
                <w:bCs/>
              </w:rPr>
              <w:t>持有国家建设部颁发的《注册监理工程师注册执业证书》或</w:t>
            </w:r>
            <w:r>
              <w:rPr>
                <w:rFonts w:hint="eastAsia"/>
                <w:b/>
                <w:bCs/>
              </w:rPr>
              <w:t>广西建设监理工程师证书或广西壮族自治区住建厅颁发的监理员岗位证书</w:t>
            </w:r>
            <w:r>
              <w:rPr>
                <w:rFonts w:hint="eastAsia"/>
                <w:b/>
                <w:bCs/>
                <w:lang w:eastAsia="zh-CN"/>
              </w:rPr>
              <w:t>；</w:t>
            </w:r>
          </w:p>
        </w:tc>
        <w:tc>
          <w:tcPr>
            <w:tcW w:w="1544" w:type="dxa"/>
            <w:noWrap w:val="0"/>
            <w:vAlign w:val="center"/>
          </w:tcPr>
          <w:p>
            <w:pPr>
              <w:spacing w:line="360" w:lineRule="auto"/>
              <w:rPr>
                <w:rFonts w:hint="eastAsia"/>
                <w:b/>
                <w:bCs/>
              </w:rPr>
            </w:pPr>
            <w:r>
              <w:rPr>
                <w:b/>
                <w:bCs/>
              </w:rPr>
              <w:t>具有</w:t>
            </w:r>
            <w:r>
              <w:rPr>
                <w:rFonts w:hint="eastAsia"/>
                <w:b/>
                <w:bCs/>
              </w:rPr>
              <w:t>助理工程师以上（含助理工程师）专业技术职称</w:t>
            </w:r>
            <w:r>
              <w:rPr>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128" w:type="dxa"/>
            <w:noWrap w:val="0"/>
            <w:vAlign w:val="center"/>
          </w:tcPr>
          <w:p>
            <w:pPr>
              <w:spacing w:line="360" w:lineRule="auto"/>
              <w:ind w:firstLine="422" w:firstLineChars="200"/>
              <w:rPr>
                <w:rFonts w:hint="eastAsia"/>
                <w:b/>
                <w:bCs/>
              </w:rPr>
            </w:pPr>
            <w:r>
              <w:rPr>
                <w:rFonts w:hint="eastAsia"/>
                <w:b/>
                <w:bCs/>
              </w:rPr>
              <w:t>总计</w:t>
            </w:r>
          </w:p>
        </w:tc>
        <w:tc>
          <w:tcPr>
            <w:tcW w:w="778" w:type="dxa"/>
            <w:noWrap w:val="0"/>
            <w:vAlign w:val="center"/>
          </w:tcPr>
          <w:p>
            <w:pPr>
              <w:spacing w:line="360" w:lineRule="auto"/>
              <w:rPr>
                <w:rFonts w:hint="eastAsia"/>
                <w:b/>
                <w:bCs/>
              </w:rPr>
            </w:pPr>
            <w:r>
              <w:rPr>
                <w:rFonts w:hint="eastAsia"/>
                <w:b/>
                <w:bCs/>
              </w:rPr>
              <w:t>3名</w:t>
            </w:r>
          </w:p>
        </w:tc>
        <w:tc>
          <w:tcPr>
            <w:tcW w:w="1539" w:type="dxa"/>
            <w:noWrap w:val="0"/>
            <w:vAlign w:val="center"/>
          </w:tcPr>
          <w:p>
            <w:pPr>
              <w:spacing w:line="360" w:lineRule="auto"/>
              <w:ind w:firstLine="422" w:firstLineChars="200"/>
              <w:rPr>
                <w:rFonts w:hint="eastAsia"/>
                <w:b/>
                <w:bCs/>
              </w:rPr>
            </w:pPr>
            <w:r>
              <w:rPr>
                <w:rFonts w:hint="eastAsia"/>
                <w:b/>
                <w:bCs/>
              </w:rPr>
              <w:t>/</w:t>
            </w:r>
          </w:p>
        </w:tc>
        <w:tc>
          <w:tcPr>
            <w:tcW w:w="4248" w:type="dxa"/>
            <w:noWrap w:val="0"/>
            <w:vAlign w:val="center"/>
          </w:tcPr>
          <w:p>
            <w:pPr>
              <w:spacing w:line="360" w:lineRule="auto"/>
              <w:ind w:firstLine="422" w:firstLineChars="200"/>
              <w:rPr>
                <w:rFonts w:hint="eastAsia"/>
                <w:b/>
                <w:bCs/>
              </w:rPr>
            </w:pPr>
            <w:r>
              <w:rPr>
                <w:rFonts w:hint="eastAsia"/>
                <w:b/>
                <w:bCs/>
              </w:rPr>
              <w:t>/</w:t>
            </w:r>
          </w:p>
        </w:tc>
        <w:tc>
          <w:tcPr>
            <w:tcW w:w="1544" w:type="dxa"/>
            <w:noWrap w:val="0"/>
            <w:vAlign w:val="center"/>
          </w:tcPr>
          <w:p>
            <w:pPr>
              <w:spacing w:line="360" w:lineRule="auto"/>
              <w:ind w:firstLine="422" w:firstLineChars="200"/>
              <w:rPr>
                <w:rFonts w:hint="eastAsia"/>
                <w:b/>
                <w:bCs/>
              </w:rPr>
            </w:pPr>
            <w:r>
              <w:rPr>
                <w:rFonts w:hint="eastAsia"/>
                <w:b/>
                <w:bCs/>
              </w:rPr>
              <w:t>/</w:t>
            </w:r>
          </w:p>
        </w:tc>
      </w:tr>
    </w:tbl>
    <w:p>
      <w:pPr>
        <w:pStyle w:val="7"/>
        <w:keepNext w:val="0"/>
        <w:keepLines w:val="0"/>
        <w:widowControl/>
        <w:numPr>
          <w:ilvl w:val="0"/>
          <w:numId w:val="0"/>
        </w:numPr>
        <w:suppressLineNumbers w:val="0"/>
        <w:spacing w:before="0" w:beforeAutospacing="0" w:after="0" w:afterAutospacing="0" w:line="460" w:lineRule="atLeast"/>
        <w:ind w:right="0" w:rightChars="0"/>
        <w:rPr>
          <w:rFonts w:hint="default" w:asciiTheme="minorEastAsia" w:hAnsiTheme="minorEastAsia" w:cstheme="minorEastAsia"/>
          <w:b/>
          <w:bCs/>
          <w:sz w:val="24"/>
          <w:szCs w:val="21"/>
          <w:lang w:val="en-US" w:eastAsia="zh-CN"/>
        </w:rPr>
      </w:pPr>
      <w:r>
        <w:rPr>
          <w:rFonts w:hint="eastAsia" w:asciiTheme="minorEastAsia" w:hAnsiTheme="minorEastAsia" w:cstheme="minorEastAsia"/>
          <w:b/>
          <w:bCs/>
          <w:sz w:val="24"/>
          <w:szCs w:val="21"/>
          <w:lang w:val="en-US" w:eastAsia="zh-CN"/>
        </w:rPr>
        <w:t>”</w:t>
      </w:r>
    </w:p>
    <w:p>
      <w:pPr>
        <w:pStyle w:val="7"/>
        <w:keepNext w:val="0"/>
        <w:keepLines w:val="0"/>
        <w:widowControl/>
        <w:numPr>
          <w:ilvl w:val="0"/>
          <w:numId w:val="0"/>
        </w:numPr>
        <w:suppressLineNumbers w:val="0"/>
        <w:spacing w:before="0" w:beforeAutospacing="0" w:after="0" w:afterAutospacing="0" w:line="460" w:lineRule="atLeast"/>
        <w:ind w:right="0" w:rightChars="0"/>
        <w:rPr>
          <w:rFonts w:hint="eastAsia" w:asciiTheme="minorEastAsia" w:hAnsiTheme="minorEastAsia" w:cstheme="minorEastAsia"/>
          <w:sz w:val="24"/>
          <w:szCs w:val="21"/>
          <w:lang w:val="en-US" w:eastAsia="zh-CN"/>
        </w:rPr>
      </w:pPr>
    </w:p>
    <w:p>
      <w:pPr>
        <w:pStyle w:val="7"/>
        <w:keepNext w:val="0"/>
        <w:keepLines w:val="0"/>
        <w:widowControl/>
        <w:numPr>
          <w:ilvl w:val="0"/>
          <w:numId w:val="0"/>
        </w:numPr>
        <w:suppressLineNumbers w:val="0"/>
        <w:spacing w:before="0" w:beforeAutospacing="0" w:after="0" w:afterAutospacing="0" w:line="460" w:lineRule="atLeast"/>
        <w:ind w:right="0" w:rightChars="0"/>
        <w:rPr>
          <w:rFonts w:hint="eastAsia" w:asciiTheme="minorEastAsia" w:hAnsiTheme="minorEastAsia" w:eastAsiaTheme="minorEastAsia" w:cstheme="minorEastAsia"/>
          <w:sz w:val="24"/>
          <w:szCs w:val="21"/>
          <w:lang w:val="en-US" w:eastAsia="zh-CN"/>
        </w:rPr>
      </w:pPr>
      <w:r>
        <w:rPr>
          <w:rFonts w:hint="eastAsia" w:asciiTheme="minorEastAsia" w:hAnsiTheme="minorEastAsia" w:cstheme="minorEastAsia"/>
          <w:sz w:val="24"/>
          <w:szCs w:val="21"/>
          <w:lang w:val="en-US" w:eastAsia="zh-CN"/>
        </w:rPr>
        <w:t>二</w:t>
      </w:r>
      <w:r>
        <w:rPr>
          <w:rFonts w:hint="eastAsia" w:asciiTheme="minorEastAsia" w:hAnsiTheme="minorEastAsia" w:eastAsiaTheme="minorEastAsia" w:cstheme="minorEastAsia"/>
          <w:sz w:val="24"/>
          <w:szCs w:val="21"/>
          <w:lang w:val="en-US" w:eastAsia="zh-CN"/>
        </w:rPr>
        <w:t>、根据《自治区住房城乡建设厅关于废止《广西壮族自治区建筑市场主体“黑名单” 管理办法（试行）》的通知》（桂建管〔2021〕8号）文件要求，本项目招标公告和招标文件中所有关于“广西壮族自治区建筑市场主体‘黑名单’”相关部分内容均予以删除。</w:t>
      </w:r>
    </w:p>
    <w:p>
      <w:pPr>
        <w:pStyle w:val="7"/>
        <w:keepNext w:val="0"/>
        <w:keepLines w:val="0"/>
        <w:widowControl/>
        <w:numPr>
          <w:ilvl w:val="0"/>
          <w:numId w:val="0"/>
        </w:numPr>
        <w:suppressLineNumbers w:val="0"/>
        <w:spacing w:before="0" w:beforeAutospacing="0" w:after="0" w:afterAutospacing="0" w:line="460" w:lineRule="atLeast"/>
        <w:ind w:right="0" w:rightChars="0"/>
        <w:rPr>
          <w:rFonts w:hint="eastAsia"/>
          <w:sz w:val="24"/>
          <w:szCs w:val="21"/>
          <w:lang w:val="en-US" w:eastAsia="zh-CN"/>
        </w:rPr>
      </w:pPr>
    </w:p>
    <w:p>
      <w:pPr>
        <w:numPr>
          <w:ilvl w:val="0"/>
          <w:numId w:val="0"/>
        </w:numPr>
        <w:spacing w:line="360" w:lineRule="auto"/>
        <w:rPr>
          <w:rFonts w:hint="eastAsia"/>
          <w:sz w:val="24"/>
          <w:szCs w:val="21"/>
          <w:lang w:val="en-US" w:eastAsia="zh-CN"/>
        </w:rPr>
      </w:pPr>
      <w:r>
        <w:rPr>
          <w:rFonts w:hint="eastAsia"/>
          <w:sz w:val="24"/>
          <w:szCs w:val="21"/>
          <w:lang w:val="en-US" w:eastAsia="zh-CN"/>
        </w:rPr>
        <w:t>二、</w:t>
      </w:r>
      <w:r>
        <w:rPr>
          <w:rFonts w:ascii="宋体" w:hAnsi="宋体" w:eastAsia="宋体" w:cs="宋体"/>
          <w:sz w:val="24"/>
          <w:szCs w:val="24"/>
        </w:rPr>
        <w:t>原上传的招标文件有遗漏问题，现已上传答疑文件，请投标人自行下载答疑文件，以答疑文件为准，如投标人不以答疑文件为准，造成的后果由投标人自负</w:t>
      </w:r>
      <w:r>
        <w:rPr>
          <w:rFonts w:hint="eastAsia" w:ascii="宋体" w:hAnsi="宋体" w:eastAsia="宋体" w:cs="宋体"/>
          <w:sz w:val="24"/>
          <w:szCs w:val="24"/>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334" w:rightChars="-159" w:firstLine="421" w:firstLineChars="200"/>
        <w:jc w:val="left"/>
        <w:rPr>
          <w:b/>
          <w:bCs/>
          <w:sz w:val="18"/>
          <w:szCs w:val="21"/>
        </w:rPr>
      </w:pPr>
      <w:r>
        <w:rPr>
          <w:rFonts w:hint="eastAsia" w:ascii="宋体" w:hAnsi="宋体" w:eastAsia="宋体" w:cs="宋体"/>
          <w:b/>
          <w:bCs/>
          <w:color w:val="000000"/>
          <w:spacing w:val="15"/>
          <w:kern w:val="0"/>
          <w:sz w:val="18"/>
          <w:szCs w:val="18"/>
          <w:shd w:val="clear" w:fill="FFFFFF"/>
          <w:lang w:val="en-US" w:eastAsia="zh-CN" w:bidi="ar"/>
        </w:rPr>
        <w:t>（注：各潜在投标人应实时关注相关网站了解澄清、修改等与项目有关内容，如因投标人未及时登录相关网站了解澄清、修改等与项目有关的内容，从而导致投标无效的，由投标人自行承担责任。）</w:t>
      </w:r>
    </w:p>
    <w:tbl>
      <w:tblPr>
        <w:tblStyle w:val="8"/>
        <w:tblpPr w:leftFromText="180" w:rightFromText="180" w:vertAnchor="text" w:horzAnchor="page" w:tblpX="1814" w:tblpY="81"/>
        <w:tblOverlap w:val="never"/>
        <w:tblW w:w="8760" w:type="dxa"/>
        <w:tblCellSpacing w:w="15" w:type="dxa"/>
        <w:tblInd w:w="0" w:type="dxa"/>
        <w:tblLayout w:type="fixed"/>
        <w:tblCellMar>
          <w:top w:w="15" w:type="dxa"/>
          <w:left w:w="15" w:type="dxa"/>
          <w:bottom w:w="15" w:type="dxa"/>
          <w:right w:w="15" w:type="dxa"/>
        </w:tblCellMar>
      </w:tblPr>
      <w:tblGrid>
        <w:gridCol w:w="1814"/>
        <w:gridCol w:w="2336"/>
        <w:gridCol w:w="1799"/>
        <w:gridCol w:w="2811"/>
      </w:tblGrid>
      <w:tr>
        <w:tblPrEx>
          <w:tblCellMar>
            <w:top w:w="15" w:type="dxa"/>
            <w:left w:w="15" w:type="dxa"/>
            <w:bottom w:w="15" w:type="dxa"/>
            <w:right w:w="15" w:type="dxa"/>
          </w:tblCellMar>
        </w:tblPrEx>
        <w:trPr>
          <w:tblCellSpacing w:w="15" w:type="dxa"/>
        </w:trPr>
        <w:tc>
          <w:tcPr>
            <w:tcW w:w="1769" w:type="dxa"/>
            <w:tcMar>
              <w:top w:w="15" w:type="dxa"/>
              <w:left w:w="15" w:type="dxa"/>
              <w:bottom w:w="15" w:type="dxa"/>
              <w:right w:w="15" w:type="dxa"/>
            </w:tcMar>
            <w:vAlign w:val="center"/>
          </w:tcPr>
          <w:p>
            <w:pPr>
              <w:widowControl/>
              <w:spacing w:line="360" w:lineRule="auto"/>
              <w:jc w:val="right"/>
              <w:rPr>
                <w:rFonts w:ascii="宋体" w:hAnsi="宋体" w:cs="宋体"/>
                <w:spacing w:val="15"/>
                <w:kern w:val="0"/>
                <w:szCs w:val="21"/>
              </w:rPr>
            </w:pPr>
            <w:r>
              <w:rPr>
                <w:rFonts w:ascii="宋体" w:hAnsi="宋体" w:cs="宋体"/>
                <w:spacing w:val="15"/>
                <w:kern w:val="0"/>
                <w:szCs w:val="21"/>
              </w:rPr>
              <w:t xml:space="preserve">招 标 人： </w:t>
            </w:r>
          </w:p>
        </w:tc>
        <w:tc>
          <w:tcPr>
            <w:tcW w:w="2306" w:type="dxa"/>
            <w:tcMar>
              <w:top w:w="15" w:type="dxa"/>
              <w:left w:w="15" w:type="dxa"/>
              <w:bottom w:w="15" w:type="dxa"/>
              <w:right w:w="15" w:type="dxa"/>
            </w:tcMar>
            <w:vAlign w:val="center"/>
          </w:tcPr>
          <w:p>
            <w:pPr>
              <w:widowControl/>
              <w:spacing w:line="360" w:lineRule="auto"/>
              <w:jc w:val="left"/>
              <w:rPr>
                <w:rFonts w:ascii="宋体" w:hAnsi="宋体" w:cs="宋体"/>
                <w:spacing w:val="15"/>
                <w:kern w:val="0"/>
                <w:szCs w:val="21"/>
              </w:rPr>
            </w:pPr>
            <w:r>
              <w:rPr>
                <w:rFonts w:hint="eastAsia" w:ascii="宋体" w:hAnsi="宋体" w:cs="宋体"/>
                <w:spacing w:val="15"/>
                <w:kern w:val="0"/>
                <w:szCs w:val="21"/>
                <w:u w:val="single"/>
              </w:rPr>
              <w:t>贵港市城市管理监督局</w:t>
            </w:r>
          </w:p>
        </w:tc>
        <w:tc>
          <w:tcPr>
            <w:tcW w:w="1769" w:type="dxa"/>
            <w:tcMar>
              <w:top w:w="15" w:type="dxa"/>
              <w:left w:w="15" w:type="dxa"/>
              <w:bottom w:w="15" w:type="dxa"/>
              <w:right w:w="15" w:type="dxa"/>
            </w:tcMar>
            <w:vAlign w:val="center"/>
          </w:tcPr>
          <w:p>
            <w:pPr>
              <w:widowControl/>
              <w:spacing w:line="360" w:lineRule="auto"/>
              <w:jc w:val="right"/>
              <w:rPr>
                <w:rFonts w:ascii="宋体" w:hAnsi="宋体" w:cs="宋体"/>
                <w:spacing w:val="15"/>
                <w:kern w:val="0"/>
                <w:szCs w:val="21"/>
              </w:rPr>
            </w:pPr>
            <w:r>
              <w:rPr>
                <w:rFonts w:ascii="宋体" w:hAnsi="宋体" w:cs="宋体"/>
                <w:spacing w:val="15"/>
                <w:kern w:val="0"/>
                <w:szCs w:val="21"/>
              </w:rPr>
              <w:t xml:space="preserve">招标代理机构： </w:t>
            </w:r>
          </w:p>
        </w:tc>
        <w:tc>
          <w:tcPr>
            <w:tcW w:w="2766" w:type="dxa"/>
            <w:tcMar>
              <w:top w:w="15" w:type="dxa"/>
              <w:left w:w="15" w:type="dxa"/>
              <w:bottom w:w="15" w:type="dxa"/>
              <w:right w:w="15" w:type="dxa"/>
            </w:tcMar>
            <w:vAlign w:val="center"/>
          </w:tcPr>
          <w:p>
            <w:pPr>
              <w:widowControl/>
              <w:spacing w:line="360" w:lineRule="auto"/>
              <w:jc w:val="left"/>
              <w:rPr>
                <w:rFonts w:ascii="宋体" w:hAnsi="宋体" w:cs="宋体"/>
                <w:spacing w:val="15"/>
                <w:kern w:val="0"/>
                <w:szCs w:val="21"/>
              </w:rPr>
            </w:pPr>
            <w:r>
              <w:rPr>
                <w:rFonts w:hint="eastAsia" w:ascii="宋体" w:hAnsi="宋体" w:cs="宋体"/>
                <w:spacing w:val="15"/>
                <w:kern w:val="0"/>
                <w:szCs w:val="21"/>
                <w:u w:val="single"/>
              </w:rPr>
              <w:t>广西建标建设工程咨询有限责任公司</w:t>
            </w:r>
            <w:r>
              <w:rPr>
                <w:rFonts w:ascii="宋体" w:hAnsi="宋体" w:cs="宋体"/>
                <w:spacing w:val="15"/>
                <w:kern w:val="0"/>
                <w:szCs w:val="21"/>
                <w:u w:val="single"/>
              </w:rPr>
              <w:t xml:space="preserve"> </w:t>
            </w:r>
          </w:p>
        </w:tc>
      </w:tr>
      <w:tr>
        <w:tblPrEx>
          <w:tblCellMar>
            <w:top w:w="15" w:type="dxa"/>
            <w:left w:w="15" w:type="dxa"/>
            <w:bottom w:w="15" w:type="dxa"/>
            <w:right w:w="15" w:type="dxa"/>
          </w:tblCellMar>
        </w:tblPrEx>
        <w:trPr>
          <w:tblCellSpacing w:w="15" w:type="dxa"/>
        </w:trPr>
        <w:tc>
          <w:tcPr>
            <w:tcW w:w="1769" w:type="dxa"/>
            <w:tcMar>
              <w:top w:w="15" w:type="dxa"/>
              <w:left w:w="15" w:type="dxa"/>
              <w:bottom w:w="15" w:type="dxa"/>
              <w:right w:w="15" w:type="dxa"/>
            </w:tcMar>
            <w:vAlign w:val="center"/>
          </w:tcPr>
          <w:p>
            <w:pPr>
              <w:widowControl/>
              <w:spacing w:line="360" w:lineRule="auto"/>
              <w:jc w:val="right"/>
              <w:rPr>
                <w:rFonts w:ascii="宋体" w:hAnsi="宋体" w:cs="宋体"/>
                <w:spacing w:val="15"/>
                <w:kern w:val="0"/>
                <w:szCs w:val="21"/>
              </w:rPr>
            </w:pPr>
            <w:r>
              <w:rPr>
                <w:rFonts w:ascii="宋体" w:hAnsi="宋体" w:cs="宋体"/>
                <w:spacing w:val="15"/>
                <w:kern w:val="0"/>
                <w:szCs w:val="21"/>
              </w:rPr>
              <w:t xml:space="preserve">  地  址： </w:t>
            </w:r>
          </w:p>
        </w:tc>
        <w:tc>
          <w:tcPr>
            <w:tcW w:w="2306" w:type="dxa"/>
            <w:tcMar>
              <w:top w:w="15" w:type="dxa"/>
              <w:left w:w="15" w:type="dxa"/>
              <w:bottom w:w="15" w:type="dxa"/>
              <w:right w:w="15" w:type="dxa"/>
            </w:tcMar>
            <w:vAlign w:val="center"/>
          </w:tcPr>
          <w:p>
            <w:pPr>
              <w:widowControl/>
              <w:spacing w:line="360" w:lineRule="auto"/>
              <w:jc w:val="left"/>
              <w:rPr>
                <w:rFonts w:hint="eastAsia" w:ascii="宋体" w:hAnsi="宋体" w:eastAsia="宋体" w:cs="宋体"/>
                <w:spacing w:val="15"/>
                <w:kern w:val="0"/>
                <w:szCs w:val="21"/>
                <w:lang w:eastAsia="zh-CN"/>
              </w:rPr>
            </w:pPr>
            <w:r>
              <w:rPr>
                <w:rFonts w:hint="eastAsia" w:ascii="宋体" w:hAnsi="宋体" w:cs="宋体"/>
                <w:spacing w:val="15"/>
                <w:kern w:val="0"/>
                <w:szCs w:val="21"/>
                <w:lang w:eastAsia="zh-CN"/>
              </w:rPr>
              <w:t>贵港市仙衣路1111号</w:t>
            </w:r>
          </w:p>
          <w:p>
            <w:pPr>
              <w:widowControl/>
              <w:spacing w:line="360" w:lineRule="auto"/>
              <w:jc w:val="left"/>
              <w:rPr>
                <w:rFonts w:ascii="宋体" w:hAnsi="宋体" w:cs="宋体"/>
                <w:spacing w:val="15"/>
                <w:kern w:val="0"/>
                <w:szCs w:val="21"/>
              </w:rPr>
            </w:pPr>
          </w:p>
        </w:tc>
        <w:tc>
          <w:tcPr>
            <w:tcW w:w="1769" w:type="dxa"/>
            <w:tcMar>
              <w:top w:w="15" w:type="dxa"/>
              <w:left w:w="15" w:type="dxa"/>
              <w:bottom w:w="15" w:type="dxa"/>
              <w:right w:w="15" w:type="dxa"/>
            </w:tcMar>
            <w:vAlign w:val="center"/>
          </w:tcPr>
          <w:p>
            <w:pPr>
              <w:widowControl/>
              <w:spacing w:line="360" w:lineRule="auto"/>
              <w:jc w:val="right"/>
              <w:rPr>
                <w:rFonts w:ascii="宋体" w:hAnsi="宋体" w:cs="宋体"/>
                <w:spacing w:val="15"/>
                <w:kern w:val="0"/>
                <w:szCs w:val="21"/>
              </w:rPr>
            </w:pPr>
            <w:r>
              <w:rPr>
                <w:rFonts w:ascii="宋体" w:hAnsi="宋体" w:cs="宋体"/>
                <w:spacing w:val="15"/>
                <w:kern w:val="0"/>
                <w:szCs w:val="21"/>
              </w:rPr>
              <w:t xml:space="preserve">  地  址： </w:t>
            </w:r>
          </w:p>
        </w:tc>
        <w:tc>
          <w:tcPr>
            <w:tcW w:w="2766" w:type="dxa"/>
            <w:tcMar>
              <w:top w:w="15" w:type="dxa"/>
              <w:left w:w="15" w:type="dxa"/>
              <w:bottom w:w="15" w:type="dxa"/>
              <w:right w:w="15" w:type="dxa"/>
            </w:tcMar>
            <w:vAlign w:val="center"/>
          </w:tcPr>
          <w:p>
            <w:pPr>
              <w:widowControl/>
              <w:spacing w:line="360" w:lineRule="auto"/>
              <w:jc w:val="left"/>
              <w:rPr>
                <w:rFonts w:ascii="宋体" w:hAnsi="宋体" w:cs="宋体"/>
                <w:spacing w:val="15"/>
                <w:kern w:val="0"/>
                <w:szCs w:val="21"/>
              </w:rPr>
            </w:pPr>
            <w:r>
              <w:rPr>
                <w:rFonts w:ascii="宋体" w:hAnsi="宋体" w:cs="宋体"/>
                <w:spacing w:val="15"/>
                <w:kern w:val="0"/>
                <w:szCs w:val="21"/>
                <w:u w:val="single"/>
              </w:rPr>
              <w:t>贵港市</w:t>
            </w:r>
            <w:r>
              <w:rPr>
                <w:rFonts w:hint="eastAsia" w:ascii="宋体" w:hAnsi="宋体" w:cs="宋体"/>
                <w:spacing w:val="15"/>
                <w:kern w:val="0"/>
                <w:szCs w:val="21"/>
                <w:u w:val="single"/>
              </w:rPr>
              <w:t>港北区港宁花园B区</w:t>
            </w:r>
            <w:r>
              <w:rPr>
                <w:rFonts w:ascii="宋体" w:hAnsi="宋体" w:cs="宋体"/>
                <w:spacing w:val="15"/>
                <w:kern w:val="0"/>
                <w:szCs w:val="21"/>
                <w:u w:val="single"/>
              </w:rPr>
              <w:t xml:space="preserve"> </w:t>
            </w:r>
          </w:p>
        </w:tc>
      </w:tr>
      <w:tr>
        <w:tblPrEx>
          <w:tblCellMar>
            <w:top w:w="15" w:type="dxa"/>
            <w:left w:w="15" w:type="dxa"/>
            <w:bottom w:w="15" w:type="dxa"/>
            <w:right w:w="15" w:type="dxa"/>
          </w:tblCellMar>
        </w:tblPrEx>
        <w:trPr>
          <w:tblCellSpacing w:w="15" w:type="dxa"/>
        </w:trPr>
        <w:tc>
          <w:tcPr>
            <w:tcW w:w="1769" w:type="dxa"/>
            <w:tcMar>
              <w:top w:w="15" w:type="dxa"/>
              <w:left w:w="15" w:type="dxa"/>
              <w:bottom w:w="15" w:type="dxa"/>
              <w:right w:w="15" w:type="dxa"/>
            </w:tcMar>
            <w:vAlign w:val="center"/>
          </w:tcPr>
          <w:p>
            <w:pPr>
              <w:widowControl/>
              <w:spacing w:line="360" w:lineRule="auto"/>
              <w:jc w:val="right"/>
              <w:rPr>
                <w:rFonts w:ascii="宋体" w:hAnsi="宋体" w:cs="宋体"/>
                <w:spacing w:val="15"/>
                <w:kern w:val="0"/>
                <w:szCs w:val="21"/>
              </w:rPr>
            </w:pPr>
            <w:r>
              <w:rPr>
                <w:rFonts w:ascii="宋体" w:hAnsi="宋体" w:cs="宋体"/>
                <w:spacing w:val="15"/>
                <w:kern w:val="0"/>
                <w:szCs w:val="21"/>
              </w:rPr>
              <w:t xml:space="preserve">  邮 编： </w:t>
            </w:r>
          </w:p>
        </w:tc>
        <w:tc>
          <w:tcPr>
            <w:tcW w:w="2306" w:type="dxa"/>
            <w:tcMar>
              <w:top w:w="15" w:type="dxa"/>
              <w:left w:w="15" w:type="dxa"/>
              <w:bottom w:w="15" w:type="dxa"/>
              <w:right w:w="15" w:type="dxa"/>
            </w:tcMar>
            <w:vAlign w:val="center"/>
          </w:tcPr>
          <w:p>
            <w:pPr>
              <w:widowControl/>
              <w:spacing w:line="360" w:lineRule="auto"/>
              <w:jc w:val="left"/>
              <w:rPr>
                <w:rFonts w:ascii="宋体" w:hAnsi="宋体" w:cs="宋体"/>
                <w:spacing w:val="15"/>
                <w:kern w:val="0"/>
                <w:szCs w:val="21"/>
              </w:rPr>
            </w:pPr>
            <w:r>
              <w:rPr>
                <w:rFonts w:hint="eastAsia" w:ascii="宋体" w:hAnsi="宋体" w:cs="宋体"/>
                <w:spacing w:val="15"/>
                <w:kern w:val="0"/>
                <w:szCs w:val="21"/>
              </w:rPr>
              <w:t>537100</w:t>
            </w:r>
          </w:p>
        </w:tc>
        <w:tc>
          <w:tcPr>
            <w:tcW w:w="1769" w:type="dxa"/>
            <w:tcMar>
              <w:top w:w="15" w:type="dxa"/>
              <w:left w:w="15" w:type="dxa"/>
              <w:bottom w:w="15" w:type="dxa"/>
              <w:right w:w="15" w:type="dxa"/>
            </w:tcMar>
            <w:vAlign w:val="center"/>
          </w:tcPr>
          <w:p>
            <w:pPr>
              <w:widowControl/>
              <w:spacing w:line="360" w:lineRule="auto"/>
              <w:jc w:val="right"/>
              <w:rPr>
                <w:rFonts w:ascii="宋体" w:hAnsi="宋体" w:cs="宋体"/>
                <w:spacing w:val="15"/>
                <w:kern w:val="0"/>
                <w:szCs w:val="21"/>
              </w:rPr>
            </w:pPr>
            <w:r>
              <w:rPr>
                <w:rFonts w:ascii="宋体" w:hAnsi="宋体" w:cs="宋体"/>
                <w:spacing w:val="15"/>
                <w:kern w:val="0"/>
                <w:szCs w:val="21"/>
              </w:rPr>
              <w:t xml:space="preserve">  邮 编： </w:t>
            </w:r>
          </w:p>
        </w:tc>
        <w:tc>
          <w:tcPr>
            <w:tcW w:w="2766" w:type="dxa"/>
            <w:tcMar>
              <w:top w:w="15" w:type="dxa"/>
              <w:left w:w="15" w:type="dxa"/>
              <w:bottom w:w="15" w:type="dxa"/>
              <w:right w:w="15" w:type="dxa"/>
            </w:tcMar>
            <w:vAlign w:val="center"/>
          </w:tcPr>
          <w:p>
            <w:pPr>
              <w:widowControl/>
              <w:spacing w:line="360" w:lineRule="auto"/>
              <w:jc w:val="left"/>
              <w:rPr>
                <w:rFonts w:ascii="宋体" w:hAnsi="宋体" w:cs="宋体"/>
                <w:spacing w:val="15"/>
                <w:kern w:val="0"/>
                <w:szCs w:val="21"/>
              </w:rPr>
            </w:pPr>
            <w:r>
              <w:rPr>
                <w:rFonts w:hint="eastAsia" w:ascii="宋体" w:hAnsi="宋体" w:cs="宋体"/>
                <w:spacing w:val="15"/>
                <w:kern w:val="0"/>
                <w:szCs w:val="21"/>
              </w:rPr>
              <w:t>537100</w:t>
            </w:r>
          </w:p>
        </w:tc>
      </w:tr>
      <w:tr>
        <w:tblPrEx>
          <w:tblCellMar>
            <w:top w:w="15" w:type="dxa"/>
            <w:left w:w="15" w:type="dxa"/>
            <w:bottom w:w="15" w:type="dxa"/>
            <w:right w:w="15" w:type="dxa"/>
          </w:tblCellMar>
        </w:tblPrEx>
        <w:trPr>
          <w:tblCellSpacing w:w="15" w:type="dxa"/>
        </w:trPr>
        <w:tc>
          <w:tcPr>
            <w:tcW w:w="1769" w:type="dxa"/>
            <w:tcMar>
              <w:top w:w="15" w:type="dxa"/>
              <w:left w:w="15" w:type="dxa"/>
              <w:bottom w:w="15" w:type="dxa"/>
              <w:right w:w="15" w:type="dxa"/>
            </w:tcMar>
            <w:vAlign w:val="center"/>
          </w:tcPr>
          <w:p>
            <w:pPr>
              <w:widowControl/>
              <w:spacing w:line="360" w:lineRule="auto"/>
              <w:jc w:val="right"/>
              <w:rPr>
                <w:rFonts w:ascii="宋体" w:hAnsi="宋体" w:cs="宋体"/>
                <w:spacing w:val="15"/>
                <w:kern w:val="0"/>
                <w:szCs w:val="21"/>
              </w:rPr>
            </w:pPr>
            <w:r>
              <w:rPr>
                <w:rFonts w:ascii="宋体" w:hAnsi="宋体" w:cs="宋体"/>
                <w:spacing w:val="15"/>
                <w:kern w:val="0"/>
                <w:szCs w:val="21"/>
              </w:rPr>
              <w:t xml:space="preserve">  联 系 人： </w:t>
            </w:r>
          </w:p>
        </w:tc>
        <w:tc>
          <w:tcPr>
            <w:tcW w:w="2306" w:type="dxa"/>
            <w:tcMar>
              <w:top w:w="15" w:type="dxa"/>
              <w:left w:w="15" w:type="dxa"/>
              <w:bottom w:w="15" w:type="dxa"/>
              <w:right w:w="15" w:type="dxa"/>
            </w:tcMar>
            <w:vAlign w:val="center"/>
          </w:tcPr>
          <w:p>
            <w:pPr>
              <w:widowControl/>
              <w:spacing w:line="360" w:lineRule="auto"/>
              <w:jc w:val="left"/>
              <w:rPr>
                <w:rFonts w:ascii="宋体" w:hAnsi="宋体" w:cs="宋体"/>
                <w:spacing w:val="15"/>
                <w:kern w:val="0"/>
                <w:szCs w:val="21"/>
              </w:rPr>
            </w:pPr>
            <w:r>
              <w:rPr>
                <w:rFonts w:hint="eastAsia" w:ascii="宋体" w:hAnsi="宋体" w:cs="宋体"/>
                <w:spacing w:val="15"/>
                <w:kern w:val="0"/>
                <w:szCs w:val="21"/>
                <w:u w:val="single"/>
              </w:rPr>
              <w:t>潘工</w:t>
            </w:r>
          </w:p>
        </w:tc>
        <w:tc>
          <w:tcPr>
            <w:tcW w:w="1769" w:type="dxa"/>
            <w:tcMar>
              <w:top w:w="15" w:type="dxa"/>
              <w:left w:w="15" w:type="dxa"/>
              <w:bottom w:w="15" w:type="dxa"/>
              <w:right w:w="15" w:type="dxa"/>
            </w:tcMar>
            <w:vAlign w:val="center"/>
          </w:tcPr>
          <w:p>
            <w:pPr>
              <w:widowControl/>
              <w:spacing w:line="360" w:lineRule="auto"/>
              <w:jc w:val="right"/>
              <w:rPr>
                <w:rFonts w:ascii="宋体" w:hAnsi="宋体" w:cs="宋体"/>
                <w:spacing w:val="15"/>
                <w:kern w:val="0"/>
                <w:szCs w:val="21"/>
              </w:rPr>
            </w:pPr>
            <w:r>
              <w:rPr>
                <w:rFonts w:ascii="宋体" w:hAnsi="宋体" w:cs="宋体"/>
                <w:spacing w:val="15"/>
                <w:kern w:val="0"/>
                <w:szCs w:val="21"/>
              </w:rPr>
              <w:t xml:space="preserve">  联 系 人： </w:t>
            </w:r>
          </w:p>
        </w:tc>
        <w:tc>
          <w:tcPr>
            <w:tcW w:w="2766" w:type="dxa"/>
            <w:tcMar>
              <w:top w:w="15" w:type="dxa"/>
              <w:left w:w="15" w:type="dxa"/>
              <w:bottom w:w="15" w:type="dxa"/>
              <w:right w:w="15" w:type="dxa"/>
            </w:tcMar>
            <w:vAlign w:val="center"/>
          </w:tcPr>
          <w:p>
            <w:pPr>
              <w:widowControl/>
              <w:spacing w:line="360" w:lineRule="auto"/>
              <w:jc w:val="left"/>
              <w:rPr>
                <w:rFonts w:hint="eastAsia" w:ascii="宋体" w:hAnsi="宋体" w:eastAsia="宋体" w:cs="宋体"/>
                <w:spacing w:val="15"/>
                <w:kern w:val="0"/>
                <w:szCs w:val="21"/>
                <w:lang w:eastAsia="zh-CN"/>
              </w:rPr>
            </w:pPr>
            <w:r>
              <w:rPr>
                <w:rFonts w:hint="eastAsia" w:ascii="宋体" w:hAnsi="宋体" w:cs="宋体"/>
                <w:spacing w:val="15"/>
                <w:kern w:val="0"/>
                <w:szCs w:val="21"/>
                <w:u w:val="single"/>
                <w:lang w:eastAsia="zh-CN"/>
              </w:rPr>
              <w:t>李楚萍</w:t>
            </w:r>
          </w:p>
        </w:tc>
      </w:tr>
      <w:tr>
        <w:tblPrEx>
          <w:tblCellMar>
            <w:top w:w="15" w:type="dxa"/>
            <w:left w:w="15" w:type="dxa"/>
            <w:bottom w:w="15" w:type="dxa"/>
            <w:right w:w="15" w:type="dxa"/>
          </w:tblCellMar>
        </w:tblPrEx>
        <w:trPr>
          <w:tblCellSpacing w:w="15" w:type="dxa"/>
        </w:trPr>
        <w:tc>
          <w:tcPr>
            <w:tcW w:w="1769" w:type="dxa"/>
            <w:tcMar>
              <w:top w:w="15" w:type="dxa"/>
              <w:left w:w="15" w:type="dxa"/>
              <w:bottom w:w="15" w:type="dxa"/>
              <w:right w:w="15" w:type="dxa"/>
            </w:tcMar>
            <w:vAlign w:val="center"/>
          </w:tcPr>
          <w:p>
            <w:pPr>
              <w:widowControl/>
              <w:spacing w:line="360" w:lineRule="auto"/>
              <w:jc w:val="right"/>
              <w:rPr>
                <w:rFonts w:ascii="宋体" w:hAnsi="宋体" w:cs="宋体"/>
                <w:spacing w:val="15"/>
                <w:kern w:val="0"/>
                <w:szCs w:val="21"/>
              </w:rPr>
            </w:pPr>
            <w:r>
              <w:rPr>
                <w:rFonts w:ascii="宋体" w:hAnsi="宋体" w:cs="宋体"/>
                <w:spacing w:val="15"/>
                <w:kern w:val="0"/>
                <w:szCs w:val="21"/>
              </w:rPr>
              <w:t xml:space="preserve">  电 话： </w:t>
            </w:r>
          </w:p>
        </w:tc>
        <w:tc>
          <w:tcPr>
            <w:tcW w:w="2306" w:type="dxa"/>
            <w:tcMar>
              <w:top w:w="15" w:type="dxa"/>
              <w:left w:w="15" w:type="dxa"/>
              <w:bottom w:w="15" w:type="dxa"/>
              <w:right w:w="15" w:type="dxa"/>
            </w:tcMar>
            <w:vAlign w:val="center"/>
          </w:tcPr>
          <w:p>
            <w:pPr>
              <w:widowControl/>
              <w:spacing w:line="360" w:lineRule="auto"/>
              <w:jc w:val="left"/>
              <w:rPr>
                <w:rFonts w:ascii="宋体" w:hAnsi="宋体" w:cs="宋体"/>
                <w:spacing w:val="15"/>
                <w:kern w:val="0"/>
                <w:szCs w:val="21"/>
              </w:rPr>
            </w:pPr>
            <w:r>
              <w:rPr>
                <w:rFonts w:hint="eastAsia" w:ascii="宋体" w:hAnsi="宋体" w:cs="宋体"/>
                <w:spacing w:val="15"/>
                <w:kern w:val="0"/>
                <w:szCs w:val="21"/>
              </w:rPr>
              <w:t>0775-4320771</w:t>
            </w:r>
          </w:p>
        </w:tc>
        <w:tc>
          <w:tcPr>
            <w:tcW w:w="1769" w:type="dxa"/>
            <w:tcMar>
              <w:top w:w="15" w:type="dxa"/>
              <w:left w:w="15" w:type="dxa"/>
              <w:bottom w:w="15" w:type="dxa"/>
              <w:right w:w="15" w:type="dxa"/>
            </w:tcMar>
            <w:vAlign w:val="center"/>
          </w:tcPr>
          <w:p>
            <w:pPr>
              <w:widowControl/>
              <w:spacing w:line="360" w:lineRule="auto"/>
              <w:jc w:val="right"/>
              <w:rPr>
                <w:rFonts w:ascii="宋体" w:hAnsi="宋体" w:cs="宋体"/>
                <w:spacing w:val="15"/>
                <w:kern w:val="0"/>
                <w:szCs w:val="21"/>
              </w:rPr>
            </w:pPr>
            <w:r>
              <w:rPr>
                <w:rFonts w:ascii="宋体" w:hAnsi="宋体" w:cs="宋体"/>
                <w:spacing w:val="15"/>
                <w:kern w:val="0"/>
                <w:szCs w:val="21"/>
              </w:rPr>
              <w:t xml:space="preserve">  电 话： </w:t>
            </w:r>
          </w:p>
        </w:tc>
        <w:tc>
          <w:tcPr>
            <w:tcW w:w="2766" w:type="dxa"/>
            <w:tcMar>
              <w:top w:w="15" w:type="dxa"/>
              <w:left w:w="15" w:type="dxa"/>
              <w:bottom w:w="15" w:type="dxa"/>
              <w:right w:w="15" w:type="dxa"/>
            </w:tcMar>
            <w:vAlign w:val="center"/>
          </w:tcPr>
          <w:p>
            <w:pPr>
              <w:widowControl/>
              <w:spacing w:line="360" w:lineRule="auto"/>
              <w:jc w:val="left"/>
              <w:rPr>
                <w:rFonts w:hint="eastAsia" w:ascii="宋体" w:hAnsi="宋体" w:eastAsia="宋体" w:cs="宋体"/>
                <w:spacing w:val="15"/>
                <w:kern w:val="0"/>
                <w:szCs w:val="21"/>
                <w:lang w:eastAsia="zh-CN"/>
              </w:rPr>
            </w:pPr>
            <w:r>
              <w:rPr>
                <w:rFonts w:hint="eastAsia" w:ascii="宋体" w:hAnsi="宋体" w:cs="宋体"/>
                <w:spacing w:val="15"/>
                <w:kern w:val="0"/>
                <w:szCs w:val="21"/>
                <w:u w:val="single"/>
                <w:lang w:eastAsia="zh-CN"/>
              </w:rPr>
              <w:t>0775-4564987</w:t>
            </w:r>
          </w:p>
        </w:tc>
      </w:tr>
      <w:tr>
        <w:tblPrEx>
          <w:tblCellMar>
            <w:top w:w="15" w:type="dxa"/>
            <w:left w:w="15" w:type="dxa"/>
            <w:bottom w:w="15" w:type="dxa"/>
            <w:right w:w="15" w:type="dxa"/>
          </w:tblCellMar>
        </w:tblPrEx>
        <w:trPr>
          <w:tblCellSpacing w:w="15" w:type="dxa"/>
        </w:trPr>
        <w:tc>
          <w:tcPr>
            <w:tcW w:w="1769" w:type="dxa"/>
            <w:tcMar>
              <w:top w:w="15" w:type="dxa"/>
              <w:left w:w="15" w:type="dxa"/>
              <w:bottom w:w="15" w:type="dxa"/>
              <w:right w:w="15" w:type="dxa"/>
            </w:tcMar>
            <w:vAlign w:val="center"/>
          </w:tcPr>
          <w:p>
            <w:pPr>
              <w:widowControl/>
              <w:spacing w:line="360" w:lineRule="auto"/>
              <w:jc w:val="right"/>
              <w:rPr>
                <w:rFonts w:ascii="宋体" w:hAnsi="宋体" w:cs="宋体"/>
                <w:spacing w:val="15"/>
                <w:kern w:val="0"/>
                <w:szCs w:val="21"/>
              </w:rPr>
            </w:pPr>
            <w:r>
              <w:rPr>
                <w:rFonts w:ascii="宋体" w:hAnsi="宋体" w:cs="宋体"/>
                <w:spacing w:val="15"/>
                <w:kern w:val="0"/>
                <w:szCs w:val="21"/>
              </w:rPr>
              <w:t xml:space="preserve">  传 真： </w:t>
            </w:r>
          </w:p>
        </w:tc>
        <w:tc>
          <w:tcPr>
            <w:tcW w:w="2306" w:type="dxa"/>
            <w:tcMar>
              <w:top w:w="15" w:type="dxa"/>
              <w:left w:w="15" w:type="dxa"/>
              <w:bottom w:w="15" w:type="dxa"/>
              <w:right w:w="15" w:type="dxa"/>
            </w:tcMar>
            <w:vAlign w:val="center"/>
          </w:tcPr>
          <w:p>
            <w:pPr>
              <w:widowControl/>
              <w:spacing w:line="360" w:lineRule="auto"/>
              <w:jc w:val="left"/>
              <w:rPr>
                <w:rFonts w:ascii="宋体" w:hAnsi="宋体" w:cs="宋体"/>
                <w:spacing w:val="15"/>
                <w:kern w:val="0"/>
                <w:szCs w:val="21"/>
              </w:rPr>
            </w:pPr>
          </w:p>
        </w:tc>
        <w:tc>
          <w:tcPr>
            <w:tcW w:w="1769" w:type="dxa"/>
            <w:tcMar>
              <w:top w:w="15" w:type="dxa"/>
              <w:left w:w="15" w:type="dxa"/>
              <w:bottom w:w="15" w:type="dxa"/>
              <w:right w:w="15" w:type="dxa"/>
            </w:tcMar>
            <w:vAlign w:val="center"/>
          </w:tcPr>
          <w:p>
            <w:pPr>
              <w:widowControl/>
              <w:spacing w:line="360" w:lineRule="auto"/>
              <w:jc w:val="right"/>
              <w:rPr>
                <w:rFonts w:ascii="宋体" w:hAnsi="宋体" w:cs="宋体"/>
                <w:spacing w:val="15"/>
                <w:kern w:val="0"/>
                <w:szCs w:val="21"/>
              </w:rPr>
            </w:pPr>
            <w:r>
              <w:rPr>
                <w:rFonts w:ascii="宋体" w:hAnsi="宋体" w:cs="宋体"/>
                <w:spacing w:val="15"/>
                <w:kern w:val="0"/>
                <w:szCs w:val="21"/>
              </w:rPr>
              <w:t xml:space="preserve">  传 真： </w:t>
            </w:r>
          </w:p>
        </w:tc>
        <w:tc>
          <w:tcPr>
            <w:tcW w:w="2766" w:type="dxa"/>
            <w:tcMar>
              <w:top w:w="15" w:type="dxa"/>
              <w:left w:w="15" w:type="dxa"/>
              <w:bottom w:w="15" w:type="dxa"/>
              <w:right w:w="15" w:type="dxa"/>
            </w:tcMar>
            <w:vAlign w:val="center"/>
          </w:tcPr>
          <w:p>
            <w:pPr>
              <w:widowControl/>
              <w:spacing w:line="360" w:lineRule="auto"/>
              <w:jc w:val="left"/>
              <w:rPr>
                <w:rFonts w:hint="eastAsia" w:ascii="宋体" w:hAnsi="宋体" w:eastAsia="宋体" w:cs="宋体"/>
                <w:spacing w:val="15"/>
                <w:kern w:val="0"/>
                <w:szCs w:val="21"/>
                <w:lang w:eastAsia="zh-CN"/>
              </w:rPr>
            </w:pPr>
            <w:r>
              <w:rPr>
                <w:rFonts w:hint="eastAsia" w:ascii="宋体" w:hAnsi="宋体" w:cs="宋体"/>
                <w:spacing w:val="15"/>
                <w:kern w:val="0"/>
                <w:szCs w:val="21"/>
                <w:u w:val="single"/>
                <w:lang w:eastAsia="zh-CN"/>
              </w:rPr>
              <w:t>0775-4564987</w:t>
            </w:r>
          </w:p>
        </w:tc>
      </w:tr>
      <w:tr>
        <w:tblPrEx>
          <w:tblCellMar>
            <w:top w:w="15" w:type="dxa"/>
            <w:left w:w="15" w:type="dxa"/>
            <w:bottom w:w="15" w:type="dxa"/>
            <w:right w:w="15" w:type="dxa"/>
          </w:tblCellMar>
        </w:tblPrEx>
        <w:trPr>
          <w:tblCellSpacing w:w="15" w:type="dxa"/>
        </w:trPr>
        <w:tc>
          <w:tcPr>
            <w:tcW w:w="1769" w:type="dxa"/>
            <w:tcMar>
              <w:top w:w="15" w:type="dxa"/>
              <w:left w:w="15" w:type="dxa"/>
              <w:bottom w:w="15" w:type="dxa"/>
              <w:right w:w="15" w:type="dxa"/>
            </w:tcMar>
            <w:vAlign w:val="center"/>
          </w:tcPr>
          <w:p>
            <w:pPr>
              <w:widowControl/>
              <w:spacing w:line="360" w:lineRule="auto"/>
              <w:jc w:val="right"/>
              <w:rPr>
                <w:rFonts w:ascii="宋体" w:hAnsi="宋体" w:cs="宋体"/>
                <w:spacing w:val="15"/>
                <w:kern w:val="0"/>
                <w:szCs w:val="21"/>
              </w:rPr>
            </w:pPr>
            <w:r>
              <w:rPr>
                <w:rFonts w:ascii="宋体" w:hAnsi="宋体" w:cs="宋体"/>
                <w:spacing w:val="15"/>
                <w:kern w:val="0"/>
                <w:szCs w:val="21"/>
              </w:rPr>
              <w:t xml:space="preserve">  电子邮箱： </w:t>
            </w:r>
          </w:p>
        </w:tc>
        <w:tc>
          <w:tcPr>
            <w:tcW w:w="2306" w:type="dxa"/>
            <w:tcMar>
              <w:top w:w="15" w:type="dxa"/>
              <w:left w:w="15" w:type="dxa"/>
              <w:bottom w:w="15" w:type="dxa"/>
              <w:right w:w="15" w:type="dxa"/>
            </w:tcMar>
            <w:vAlign w:val="center"/>
          </w:tcPr>
          <w:p>
            <w:pPr>
              <w:widowControl/>
              <w:spacing w:line="360" w:lineRule="auto"/>
              <w:jc w:val="left"/>
              <w:rPr>
                <w:rFonts w:ascii="宋体" w:hAnsi="宋体" w:cs="宋体"/>
                <w:spacing w:val="15"/>
                <w:kern w:val="0"/>
                <w:szCs w:val="21"/>
              </w:rPr>
            </w:pPr>
          </w:p>
        </w:tc>
        <w:tc>
          <w:tcPr>
            <w:tcW w:w="1769" w:type="dxa"/>
            <w:tcMar>
              <w:top w:w="15" w:type="dxa"/>
              <w:left w:w="15" w:type="dxa"/>
              <w:bottom w:w="15" w:type="dxa"/>
              <w:right w:w="15" w:type="dxa"/>
            </w:tcMar>
            <w:vAlign w:val="center"/>
          </w:tcPr>
          <w:p>
            <w:pPr>
              <w:widowControl/>
              <w:spacing w:line="360" w:lineRule="auto"/>
              <w:jc w:val="right"/>
              <w:rPr>
                <w:rFonts w:ascii="宋体" w:hAnsi="宋体" w:cs="宋体"/>
                <w:spacing w:val="15"/>
                <w:kern w:val="0"/>
                <w:szCs w:val="21"/>
              </w:rPr>
            </w:pPr>
            <w:r>
              <w:rPr>
                <w:rFonts w:ascii="宋体" w:hAnsi="宋体" w:cs="宋体"/>
                <w:spacing w:val="15"/>
                <w:kern w:val="0"/>
                <w:szCs w:val="21"/>
              </w:rPr>
              <w:t xml:space="preserve">  电子邮箱： </w:t>
            </w:r>
          </w:p>
        </w:tc>
        <w:tc>
          <w:tcPr>
            <w:tcW w:w="2766" w:type="dxa"/>
            <w:tcMar>
              <w:top w:w="15" w:type="dxa"/>
              <w:left w:w="15" w:type="dxa"/>
              <w:bottom w:w="15" w:type="dxa"/>
              <w:right w:w="15" w:type="dxa"/>
            </w:tcMar>
            <w:vAlign w:val="center"/>
          </w:tcPr>
          <w:p>
            <w:pPr>
              <w:widowControl/>
              <w:spacing w:line="360" w:lineRule="auto"/>
              <w:jc w:val="left"/>
              <w:rPr>
                <w:rFonts w:ascii="宋体" w:hAnsi="宋体" w:cs="宋体"/>
                <w:spacing w:val="15"/>
                <w:kern w:val="0"/>
                <w:szCs w:val="21"/>
              </w:rPr>
            </w:pPr>
            <w:r>
              <w:rPr>
                <w:rFonts w:hint="eastAsia" w:ascii="宋体" w:hAnsi="宋体" w:cs="宋体"/>
                <w:spacing w:val="15"/>
                <w:kern w:val="0"/>
                <w:szCs w:val="21"/>
                <w:u w:val="single"/>
                <w:lang w:eastAsia="zh-CN"/>
              </w:rPr>
              <w:t>303252098</w:t>
            </w:r>
            <w:r>
              <w:rPr>
                <w:rFonts w:hint="eastAsia" w:ascii="宋体" w:hAnsi="宋体" w:cs="宋体"/>
                <w:spacing w:val="15"/>
                <w:kern w:val="0"/>
                <w:szCs w:val="21"/>
                <w:u w:val="single"/>
              </w:rPr>
              <w:t>@qq.com</w:t>
            </w:r>
            <w:r>
              <w:rPr>
                <w:rFonts w:ascii="宋体" w:hAnsi="宋体" w:cs="宋体"/>
                <w:spacing w:val="15"/>
                <w:kern w:val="0"/>
                <w:szCs w:val="21"/>
                <w:u w:val="single"/>
              </w:rPr>
              <w:t xml:space="preserve"> </w:t>
            </w:r>
          </w:p>
        </w:tc>
      </w:tr>
      <w:tr>
        <w:tblPrEx>
          <w:tblCellMar>
            <w:top w:w="15" w:type="dxa"/>
            <w:left w:w="15" w:type="dxa"/>
            <w:bottom w:w="15" w:type="dxa"/>
            <w:right w:w="15" w:type="dxa"/>
          </w:tblCellMar>
        </w:tblPrEx>
        <w:trPr>
          <w:tblCellSpacing w:w="15" w:type="dxa"/>
        </w:trPr>
        <w:tc>
          <w:tcPr>
            <w:tcW w:w="1769" w:type="dxa"/>
            <w:tcMar>
              <w:top w:w="15" w:type="dxa"/>
              <w:left w:w="15" w:type="dxa"/>
              <w:bottom w:w="15" w:type="dxa"/>
              <w:right w:w="15" w:type="dxa"/>
            </w:tcMar>
            <w:vAlign w:val="center"/>
          </w:tcPr>
          <w:p>
            <w:pPr>
              <w:widowControl/>
              <w:spacing w:line="360" w:lineRule="auto"/>
              <w:jc w:val="right"/>
              <w:rPr>
                <w:rFonts w:ascii="宋体" w:hAnsi="宋体" w:cs="宋体"/>
                <w:spacing w:val="15"/>
                <w:kern w:val="0"/>
                <w:szCs w:val="21"/>
              </w:rPr>
            </w:pPr>
            <w:r>
              <w:rPr>
                <w:rFonts w:ascii="宋体" w:hAnsi="宋体" w:cs="宋体"/>
                <w:spacing w:val="15"/>
                <w:kern w:val="0"/>
                <w:szCs w:val="21"/>
              </w:rPr>
              <w:t xml:space="preserve">  网 址： </w:t>
            </w:r>
          </w:p>
        </w:tc>
        <w:tc>
          <w:tcPr>
            <w:tcW w:w="2306" w:type="dxa"/>
            <w:tcMar>
              <w:top w:w="15" w:type="dxa"/>
              <w:left w:w="15" w:type="dxa"/>
              <w:bottom w:w="15" w:type="dxa"/>
              <w:right w:w="15" w:type="dxa"/>
            </w:tcMar>
            <w:vAlign w:val="center"/>
          </w:tcPr>
          <w:p>
            <w:pPr>
              <w:widowControl/>
              <w:spacing w:line="360" w:lineRule="auto"/>
              <w:jc w:val="left"/>
              <w:rPr>
                <w:rFonts w:ascii="宋体" w:hAnsi="宋体" w:cs="宋体"/>
                <w:spacing w:val="15"/>
                <w:kern w:val="0"/>
                <w:szCs w:val="21"/>
              </w:rPr>
            </w:pPr>
          </w:p>
        </w:tc>
        <w:tc>
          <w:tcPr>
            <w:tcW w:w="1769" w:type="dxa"/>
            <w:tcMar>
              <w:top w:w="15" w:type="dxa"/>
              <w:left w:w="15" w:type="dxa"/>
              <w:bottom w:w="15" w:type="dxa"/>
              <w:right w:w="15" w:type="dxa"/>
            </w:tcMar>
            <w:vAlign w:val="center"/>
          </w:tcPr>
          <w:p>
            <w:pPr>
              <w:widowControl/>
              <w:spacing w:line="360" w:lineRule="auto"/>
              <w:jc w:val="right"/>
              <w:rPr>
                <w:rFonts w:ascii="宋体" w:hAnsi="宋体" w:cs="宋体"/>
                <w:spacing w:val="15"/>
                <w:kern w:val="0"/>
                <w:szCs w:val="21"/>
              </w:rPr>
            </w:pPr>
            <w:r>
              <w:rPr>
                <w:rFonts w:ascii="宋体" w:hAnsi="宋体" w:cs="宋体"/>
                <w:spacing w:val="15"/>
                <w:kern w:val="0"/>
                <w:szCs w:val="21"/>
              </w:rPr>
              <w:t xml:space="preserve">  网 址： </w:t>
            </w:r>
          </w:p>
        </w:tc>
        <w:tc>
          <w:tcPr>
            <w:tcW w:w="2766" w:type="dxa"/>
            <w:tcMar>
              <w:top w:w="15" w:type="dxa"/>
              <w:left w:w="15" w:type="dxa"/>
              <w:bottom w:w="15" w:type="dxa"/>
              <w:right w:w="15" w:type="dxa"/>
            </w:tcMar>
            <w:vAlign w:val="center"/>
          </w:tcPr>
          <w:p>
            <w:pPr>
              <w:widowControl/>
              <w:spacing w:line="360" w:lineRule="auto"/>
              <w:jc w:val="left"/>
              <w:rPr>
                <w:rFonts w:ascii="宋体" w:hAnsi="宋体" w:cs="宋体"/>
                <w:spacing w:val="15"/>
                <w:kern w:val="0"/>
                <w:szCs w:val="21"/>
              </w:rPr>
            </w:pPr>
          </w:p>
        </w:tc>
      </w:tr>
      <w:tr>
        <w:tblPrEx>
          <w:tblCellMar>
            <w:top w:w="15" w:type="dxa"/>
            <w:left w:w="15" w:type="dxa"/>
            <w:bottom w:w="15" w:type="dxa"/>
            <w:right w:w="15" w:type="dxa"/>
          </w:tblCellMar>
        </w:tblPrEx>
        <w:trPr>
          <w:tblCellSpacing w:w="15" w:type="dxa"/>
        </w:trPr>
        <w:tc>
          <w:tcPr>
            <w:tcW w:w="8700" w:type="dxa"/>
            <w:gridSpan w:val="4"/>
            <w:tcMar>
              <w:top w:w="15" w:type="dxa"/>
              <w:left w:w="15" w:type="dxa"/>
              <w:bottom w:w="15" w:type="dxa"/>
              <w:right w:w="15" w:type="dxa"/>
            </w:tcMar>
            <w:vAlign w:val="center"/>
          </w:tcPr>
          <w:p>
            <w:pPr>
              <w:widowControl/>
              <w:spacing w:line="360" w:lineRule="auto"/>
              <w:jc w:val="right"/>
              <w:rPr>
                <w:rFonts w:ascii="宋体" w:hAnsi="宋体" w:cs="宋体"/>
                <w:spacing w:val="15"/>
                <w:kern w:val="0"/>
                <w:szCs w:val="21"/>
              </w:rPr>
            </w:pPr>
            <w:r>
              <w:rPr>
                <w:rFonts w:ascii="宋体" w:hAnsi="宋体" w:cs="宋体"/>
                <w:spacing w:val="15"/>
                <w:kern w:val="0"/>
                <w:szCs w:val="21"/>
                <w:u w:val="single"/>
              </w:rPr>
              <w:t>202</w:t>
            </w:r>
            <w:r>
              <w:rPr>
                <w:rFonts w:hint="eastAsia" w:ascii="宋体" w:hAnsi="宋体" w:cs="宋体"/>
                <w:spacing w:val="15"/>
                <w:kern w:val="0"/>
                <w:szCs w:val="21"/>
                <w:u w:val="single"/>
              </w:rPr>
              <w:t>1</w:t>
            </w:r>
            <w:r>
              <w:rPr>
                <w:rFonts w:ascii="宋体" w:hAnsi="宋体" w:cs="宋体"/>
                <w:spacing w:val="15"/>
                <w:kern w:val="0"/>
                <w:szCs w:val="21"/>
              </w:rPr>
              <w:t xml:space="preserve"> 年</w:t>
            </w:r>
            <w:r>
              <w:rPr>
                <w:rFonts w:hint="eastAsia" w:ascii="宋体" w:hAnsi="宋体" w:cs="宋体"/>
                <w:spacing w:val="15"/>
                <w:kern w:val="0"/>
                <w:szCs w:val="21"/>
                <w:u w:val="single"/>
              </w:rPr>
              <w:t xml:space="preserve"> </w:t>
            </w:r>
            <w:r>
              <w:rPr>
                <w:rFonts w:hint="eastAsia" w:ascii="宋体" w:hAnsi="宋体" w:cs="宋体"/>
                <w:spacing w:val="15"/>
                <w:kern w:val="0"/>
                <w:szCs w:val="21"/>
                <w:u w:val="single"/>
                <w:lang w:val="en-US" w:eastAsia="zh-CN"/>
              </w:rPr>
              <w:t>07</w:t>
            </w:r>
            <w:r>
              <w:rPr>
                <w:rFonts w:hint="eastAsia" w:ascii="宋体" w:hAnsi="宋体" w:cs="宋体"/>
                <w:spacing w:val="15"/>
                <w:kern w:val="0"/>
                <w:szCs w:val="21"/>
                <w:u w:val="single"/>
              </w:rPr>
              <w:t xml:space="preserve"> </w:t>
            </w:r>
            <w:r>
              <w:rPr>
                <w:rFonts w:ascii="宋体" w:hAnsi="宋体" w:cs="宋体"/>
                <w:spacing w:val="15"/>
                <w:kern w:val="0"/>
                <w:szCs w:val="21"/>
                <w:u w:val="single"/>
              </w:rPr>
              <w:t xml:space="preserve"> </w:t>
            </w:r>
            <w:r>
              <w:rPr>
                <w:rFonts w:ascii="宋体" w:hAnsi="宋体" w:cs="宋体"/>
                <w:spacing w:val="15"/>
                <w:kern w:val="0"/>
                <w:szCs w:val="21"/>
              </w:rPr>
              <w:t>月</w:t>
            </w:r>
            <w:r>
              <w:rPr>
                <w:rFonts w:hint="eastAsia" w:ascii="宋体" w:hAnsi="宋体" w:cs="宋体"/>
                <w:spacing w:val="15"/>
                <w:kern w:val="0"/>
                <w:szCs w:val="21"/>
                <w:u w:val="single"/>
              </w:rPr>
              <w:t xml:space="preserve"> </w:t>
            </w:r>
            <w:r>
              <w:rPr>
                <w:rFonts w:hint="eastAsia" w:ascii="宋体" w:hAnsi="宋体" w:cs="宋体"/>
                <w:spacing w:val="15"/>
                <w:kern w:val="0"/>
                <w:szCs w:val="21"/>
                <w:u w:val="single"/>
                <w:lang w:val="en-US" w:eastAsia="zh-CN"/>
              </w:rPr>
              <w:t>13</w:t>
            </w:r>
            <w:r>
              <w:rPr>
                <w:rFonts w:ascii="宋体" w:hAnsi="宋体" w:cs="宋体"/>
                <w:spacing w:val="15"/>
                <w:kern w:val="0"/>
                <w:szCs w:val="21"/>
              </w:rPr>
              <w:t xml:space="preserve">日 </w:t>
            </w:r>
          </w:p>
        </w:tc>
      </w:tr>
    </w:tbl>
    <w:p>
      <w:pPr>
        <w:pStyle w:val="7"/>
        <w:keepNext w:val="0"/>
        <w:keepLines w:val="0"/>
        <w:widowControl/>
        <w:suppressLineNumbers w:val="0"/>
        <w:spacing w:before="0" w:beforeAutospacing="0" w:after="0" w:afterAutospacing="0" w:line="460" w:lineRule="atLeast"/>
        <w:ind w:right="0"/>
        <w:rPr>
          <w:rFonts w:hint="eastAsia" w:asciiTheme="minorEastAsia" w:hAnsiTheme="minorEastAsia" w:eastAsiaTheme="minorEastAsia" w:cstheme="minorEastAsia"/>
          <w:sz w:val="24"/>
          <w:szCs w:val="21"/>
          <w:lang w:val="en-US" w:eastAsia="zh-CN"/>
        </w:rPr>
      </w:pPr>
    </w:p>
    <w:p>
      <w:pPr>
        <w:pStyle w:val="7"/>
        <w:keepNext w:val="0"/>
        <w:keepLines w:val="0"/>
        <w:widowControl/>
        <w:suppressLineNumbers w:val="0"/>
        <w:spacing w:before="0" w:beforeAutospacing="0" w:after="0" w:afterAutospacing="0" w:line="460" w:lineRule="atLeast"/>
        <w:ind w:left="0" w:right="0" w:firstLine="480"/>
        <w:rPr>
          <w:rFonts w:hint="eastAsia" w:asciiTheme="minorEastAsia" w:hAnsiTheme="minorEastAsia" w:eastAsiaTheme="minorEastAsia" w:cstheme="minorEastAsia"/>
          <w:sz w:val="24"/>
          <w:szCs w:val="21"/>
          <w:lang w:val="en-US" w:eastAsia="zh-CN"/>
        </w:rPr>
      </w:pPr>
    </w:p>
    <w:p>
      <w:pPr>
        <w:pStyle w:val="7"/>
        <w:keepNext w:val="0"/>
        <w:keepLines w:val="0"/>
        <w:widowControl/>
        <w:suppressLineNumbers w:val="0"/>
        <w:spacing w:before="0" w:beforeAutospacing="0" w:after="0" w:afterAutospacing="0" w:line="460" w:lineRule="atLeast"/>
        <w:ind w:left="0" w:right="0" w:firstLine="480"/>
        <w:rPr>
          <w:rFonts w:hint="eastAsia" w:asciiTheme="minorEastAsia" w:hAnsiTheme="minorEastAsia" w:eastAsiaTheme="minorEastAsia" w:cstheme="minorEastAsia"/>
          <w:sz w:val="24"/>
          <w:szCs w:val="21"/>
          <w:lang w:val="en-US" w:eastAsia="zh-CN"/>
        </w:rPr>
      </w:pPr>
    </w:p>
    <w:p>
      <w:pPr>
        <w:pStyle w:val="7"/>
        <w:keepNext w:val="0"/>
        <w:keepLines w:val="0"/>
        <w:widowControl/>
        <w:suppressLineNumbers w:val="0"/>
        <w:spacing w:before="0" w:beforeAutospacing="0" w:after="0" w:afterAutospacing="0" w:line="460" w:lineRule="atLeast"/>
        <w:ind w:left="0" w:right="0" w:firstLine="480"/>
        <w:rPr>
          <w:rFonts w:hint="eastAsia" w:asciiTheme="minorEastAsia" w:hAnsiTheme="minorEastAsia" w:eastAsiaTheme="minorEastAsia" w:cstheme="minorEastAsia"/>
          <w:sz w:val="24"/>
          <w:szCs w:val="21"/>
          <w:lang w:val="en-US" w:eastAsia="zh-CN"/>
        </w:rPr>
      </w:pPr>
    </w:p>
    <w:p>
      <w:pPr>
        <w:pStyle w:val="7"/>
        <w:keepNext w:val="0"/>
        <w:keepLines w:val="0"/>
        <w:widowControl/>
        <w:suppressLineNumbers w:val="0"/>
        <w:spacing w:before="0" w:beforeAutospacing="0" w:after="0" w:afterAutospacing="0" w:line="460" w:lineRule="atLeast"/>
        <w:ind w:left="0" w:right="0" w:firstLine="480"/>
        <w:rPr>
          <w:rFonts w:hint="eastAsia" w:asciiTheme="minorEastAsia" w:hAnsiTheme="minorEastAsia" w:eastAsiaTheme="minorEastAsia" w:cstheme="minorEastAsia"/>
          <w:sz w:val="24"/>
          <w:szCs w:val="21"/>
          <w:lang w:val="en-US" w:eastAsia="zh-CN"/>
        </w:rPr>
      </w:pPr>
    </w:p>
    <w:p>
      <w:pPr>
        <w:pStyle w:val="7"/>
        <w:keepNext w:val="0"/>
        <w:keepLines w:val="0"/>
        <w:widowControl/>
        <w:suppressLineNumbers w:val="0"/>
        <w:spacing w:before="0" w:beforeAutospacing="0" w:after="0" w:afterAutospacing="0" w:line="460" w:lineRule="atLeast"/>
        <w:ind w:left="0" w:right="0" w:firstLine="480"/>
        <w:rPr>
          <w:rFonts w:hint="eastAsia" w:asciiTheme="minorEastAsia" w:hAnsiTheme="minorEastAsia" w:eastAsiaTheme="minorEastAsia" w:cstheme="minorEastAsia"/>
          <w:sz w:val="24"/>
          <w:szCs w:val="21"/>
          <w:lang w:val="en-US" w:eastAsia="zh-CN"/>
        </w:rPr>
      </w:pPr>
    </w:p>
    <w:p>
      <w:pPr>
        <w:pStyle w:val="7"/>
        <w:keepNext w:val="0"/>
        <w:keepLines w:val="0"/>
        <w:widowControl/>
        <w:suppressLineNumbers w:val="0"/>
        <w:spacing w:before="0" w:beforeAutospacing="0" w:after="0" w:afterAutospacing="0" w:line="460" w:lineRule="atLeast"/>
        <w:ind w:left="0" w:right="0" w:firstLine="480"/>
        <w:rPr>
          <w:rFonts w:hint="eastAsia" w:asciiTheme="minorEastAsia" w:hAnsiTheme="minorEastAsia" w:eastAsiaTheme="minorEastAsia" w:cstheme="minorEastAsia"/>
          <w:sz w:val="24"/>
          <w:szCs w:val="21"/>
          <w:lang w:val="en-US" w:eastAsia="zh-CN"/>
        </w:rPr>
      </w:pPr>
    </w:p>
    <w:p>
      <w:pPr>
        <w:pStyle w:val="7"/>
        <w:keepNext w:val="0"/>
        <w:keepLines w:val="0"/>
        <w:widowControl/>
        <w:suppressLineNumbers w:val="0"/>
        <w:spacing w:before="0" w:beforeAutospacing="0" w:after="0" w:afterAutospacing="0" w:line="460" w:lineRule="atLeast"/>
        <w:ind w:left="0" w:right="0" w:firstLine="480"/>
        <w:rPr>
          <w:rFonts w:hint="eastAsia" w:asciiTheme="minorEastAsia" w:hAnsiTheme="minorEastAsia" w:eastAsiaTheme="minorEastAsia" w:cstheme="minorEastAsia"/>
          <w:sz w:val="24"/>
          <w:szCs w:val="21"/>
          <w:lang w:val="en-US" w:eastAsia="zh-CN"/>
        </w:rPr>
      </w:pPr>
    </w:p>
    <w:p>
      <w:pPr>
        <w:pStyle w:val="7"/>
        <w:keepNext w:val="0"/>
        <w:keepLines w:val="0"/>
        <w:widowControl/>
        <w:suppressLineNumbers w:val="0"/>
        <w:spacing w:before="0" w:beforeAutospacing="0" w:after="0" w:afterAutospacing="0" w:line="460" w:lineRule="atLeast"/>
        <w:ind w:left="0" w:right="0" w:firstLine="480"/>
        <w:rPr>
          <w:rFonts w:hint="eastAsia" w:asciiTheme="minorEastAsia" w:hAnsiTheme="minorEastAsia" w:eastAsiaTheme="minorEastAsia" w:cstheme="minorEastAsia"/>
          <w:sz w:val="24"/>
          <w:szCs w:val="21"/>
          <w:lang w:val="en-US" w:eastAsia="zh-CN"/>
        </w:rPr>
      </w:pPr>
    </w:p>
    <w:p>
      <w:pPr>
        <w:pStyle w:val="7"/>
        <w:keepNext w:val="0"/>
        <w:keepLines w:val="0"/>
        <w:widowControl/>
        <w:suppressLineNumbers w:val="0"/>
        <w:spacing w:before="0" w:beforeAutospacing="0" w:after="0" w:afterAutospacing="0" w:line="460" w:lineRule="atLeast"/>
        <w:ind w:left="0" w:right="0" w:firstLine="480"/>
        <w:rPr>
          <w:rFonts w:hint="eastAsia" w:asciiTheme="minorEastAsia" w:hAnsiTheme="minorEastAsia" w:eastAsiaTheme="minorEastAsia" w:cstheme="minorEastAsia"/>
          <w:sz w:val="24"/>
          <w:szCs w:val="21"/>
          <w:lang w:val="en-US" w:eastAsia="zh-CN"/>
        </w:rPr>
      </w:pPr>
    </w:p>
    <w:p>
      <w:pPr>
        <w:pStyle w:val="7"/>
        <w:keepNext w:val="0"/>
        <w:keepLines w:val="0"/>
        <w:widowControl/>
        <w:suppressLineNumbers w:val="0"/>
        <w:spacing w:before="0" w:beforeAutospacing="0" w:after="0" w:afterAutospacing="0" w:line="460" w:lineRule="atLeast"/>
        <w:ind w:right="0"/>
        <w:rPr>
          <w:rFonts w:hint="default"/>
          <w:sz w:val="24"/>
          <w:szCs w:val="21"/>
          <w:lang w:val="en-US" w:eastAsia="zh-CN"/>
        </w:rPr>
      </w:pPr>
    </w:p>
    <w:p>
      <w:pPr>
        <w:pStyle w:val="7"/>
        <w:keepNext w:val="0"/>
        <w:keepLines w:val="0"/>
        <w:widowControl/>
        <w:suppressLineNumbers w:val="0"/>
        <w:spacing w:before="0" w:beforeAutospacing="0" w:after="0" w:afterAutospacing="0" w:line="460" w:lineRule="atLeast"/>
        <w:ind w:right="0"/>
        <w:rPr>
          <w:rFonts w:hint="default"/>
          <w:sz w:val="24"/>
          <w:szCs w:val="21"/>
          <w:lang w:val="en-US" w:eastAsia="zh-CN"/>
        </w:rPr>
      </w:pPr>
    </w:p>
    <w:p>
      <w:pPr>
        <w:pStyle w:val="7"/>
        <w:keepNext w:val="0"/>
        <w:keepLines w:val="0"/>
        <w:widowControl/>
        <w:suppressLineNumbers w:val="0"/>
        <w:spacing w:before="0" w:beforeAutospacing="0" w:after="0" w:afterAutospacing="0" w:line="460" w:lineRule="atLeast"/>
        <w:ind w:right="0"/>
        <w:rPr>
          <w:rFonts w:hint="default"/>
          <w:sz w:val="24"/>
          <w:szCs w:val="21"/>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E33CD0"/>
    <w:multiLevelType w:val="singleLevel"/>
    <w:tmpl w:val="6EE33C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216EF"/>
    <w:rsid w:val="0E3568B4"/>
    <w:rsid w:val="1D70328D"/>
    <w:rsid w:val="38BD5396"/>
    <w:rsid w:val="3B607BD2"/>
    <w:rsid w:val="44621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djustRightInd/>
      <w:snapToGrid/>
      <w:spacing w:after="120" w:line="240" w:lineRule="auto"/>
      <w:ind w:firstLine="420" w:firstLineChars="100"/>
      <w:jc w:val="both"/>
    </w:pPr>
    <w:rPr>
      <w:rFonts w:ascii="Times New Roman" w:hAnsi="Times New Roman"/>
      <w:color w:val="auto"/>
      <w:szCs w:val="24"/>
    </w:rPr>
  </w:style>
  <w:style w:type="paragraph" w:styleId="3">
    <w:name w:val="Body Text"/>
    <w:basedOn w:val="1"/>
    <w:unhideWhenUsed/>
    <w:qFormat/>
    <w:uiPriority w:val="99"/>
    <w:pPr>
      <w:spacing w:after="120"/>
    </w:pPr>
    <w:rPr>
      <w:rFonts w:ascii="Calibri" w:hAnsi="Calibri"/>
      <w:kern w:val="0"/>
      <w:sz w:val="20"/>
      <w:szCs w:val="20"/>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0088CC"/>
      <w:u w:val="none"/>
    </w:rPr>
  </w:style>
  <w:style w:type="character" w:styleId="12">
    <w:name w:val="Emphasis"/>
    <w:basedOn w:val="9"/>
    <w:qFormat/>
    <w:uiPriority w:val="0"/>
    <w:rPr>
      <w:b/>
      <w:bCs/>
    </w:rPr>
  </w:style>
  <w:style w:type="character" w:styleId="13">
    <w:name w:val="HTML Definition"/>
    <w:basedOn w:val="9"/>
    <w:qFormat/>
    <w:uiPriority w:val="0"/>
  </w:style>
  <w:style w:type="character" w:styleId="14">
    <w:name w:val="HTML Typewriter"/>
    <w:basedOn w:val="9"/>
    <w:qFormat/>
    <w:uiPriority w:val="0"/>
    <w:rPr>
      <w:rFonts w:hint="default" w:ascii="monospace" w:hAnsi="monospace" w:eastAsia="monospace" w:cs="monospace"/>
      <w:sz w:val="20"/>
    </w:rPr>
  </w:style>
  <w:style w:type="character" w:styleId="15">
    <w:name w:val="HTML Acronym"/>
    <w:basedOn w:val="9"/>
    <w:qFormat/>
    <w:uiPriority w:val="0"/>
  </w:style>
  <w:style w:type="character" w:styleId="16">
    <w:name w:val="HTML Variable"/>
    <w:basedOn w:val="9"/>
    <w:qFormat/>
    <w:uiPriority w:val="0"/>
  </w:style>
  <w:style w:type="character" w:styleId="17">
    <w:name w:val="Hyperlink"/>
    <w:basedOn w:val="9"/>
    <w:qFormat/>
    <w:uiPriority w:val="0"/>
    <w:rPr>
      <w:color w:val="0088CC"/>
      <w:u w:val="none"/>
    </w:rPr>
  </w:style>
  <w:style w:type="character" w:styleId="18">
    <w:name w:val="HTML Code"/>
    <w:basedOn w:val="9"/>
    <w:qFormat/>
    <w:uiPriority w:val="0"/>
    <w:rPr>
      <w:rFonts w:hint="default" w:ascii="monospace" w:hAnsi="monospace" w:eastAsia="monospace" w:cs="monospace"/>
      <w:sz w:val="20"/>
    </w:rPr>
  </w:style>
  <w:style w:type="character" w:styleId="19">
    <w:name w:val="HTML Cite"/>
    <w:basedOn w:val="9"/>
    <w:qFormat/>
    <w:uiPriority w:val="0"/>
  </w:style>
  <w:style w:type="character" w:styleId="20">
    <w:name w:val="HTML Keyboard"/>
    <w:basedOn w:val="9"/>
    <w:qFormat/>
    <w:uiPriority w:val="0"/>
    <w:rPr>
      <w:rFonts w:ascii="monospace" w:hAnsi="monospace" w:eastAsia="monospace" w:cs="monospace"/>
      <w:sz w:val="20"/>
    </w:rPr>
  </w:style>
  <w:style w:type="character" w:styleId="21">
    <w:name w:val="HTML Sample"/>
    <w:basedOn w:val="9"/>
    <w:qFormat/>
    <w:uiPriority w:val="0"/>
    <w:rPr>
      <w:rFonts w:hint="default" w:ascii="monospace" w:hAnsi="monospace" w:eastAsia="monospace" w:cs="monospace"/>
    </w:rPr>
  </w:style>
  <w:style w:type="paragraph" w:customStyle="1" w:styleId="22">
    <w:name w:val="表格文字115"/>
    <w:basedOn w:val="1"/>
    <w:qFormat/>
    <w:uiPriority w:val="0"/>
    <w:pPr>
      <w:spacing w:before="25" w:after="25"/>
      <w:jc w:val="left"/>
    </w:pPr>
    <w:rPr>
      <w:bCs/>
      <w:spacing w:val="10"/>
      <w:kern w:val="0"/>
      <w:sz w:val="24"/>
    </w:rPr>
  </w:style>
  <w:style w:type="character" w:customStyle="1" w:styleId="23">
    <w:name w:val="l"/>
    <w:basedOn w:val="9"/>
    <w:qFormat/>
    <w:uiPriority w:val="0"/>
  </w:style>
  <w:style w:type="character" w:customStyle="1" w:styleId="24">
    <w:name w:val="r2"/>
    <w:basedOn w:val="9"/>
    <w:qFormat/>
    <w:uiPriority w:val="0"/>
  </w:style>
  <w:style w:type="character" w:customStyle="1" w:styleId="25">
    <w:name w:val="l2"/>
    <w:basedOn w:val="9"/>
    <w:qFormat/>
    <w:uiPriority w:val="0"/>
  </w:style>
  <w:style w:type="character" w:customStyle="1" w:styleId="26">
    <w:name w:val="r"/>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2021-07-13T01:44:00Z</dcterms:created>
  <dc:creator>一切随缘</dc:creator>
  <cp:lastModifiedBy>一切随缘</cp:lastModifiedBy>
  <dcterms:modified xsi:type="dcterms:W3CDTF">2021-07-13T08:16:03Z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75B850C29B9349D8B02FFF3C1D926B9C</vt:lpwstr>
  </property>
</Properties>
</file>