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63" w:right="63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pacing w:val="-20"/>
          <w:w w:val="90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丰汇国际项目管理有限公司关于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20"/>
          <w:w w:val="90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广西灵山县大埠江石塘镇钳炉桥段</w:t>
      </w:r>
    </w:p>
    <w:p>
      <w:pPr>
        <w:pStyle w:val="5"/>
        <w:ind w:left="63" w:right="63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20"/>
          <w:w w:val="90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整治工程 II 标（右岸）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（项目编号：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QZZC2020-G2-50003-FHGJ</w:t>
      </w:r>
      <w:bookmarkStart w:id="0" w:name="_Toc35393813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更正公告</w:t>
      </w:r>
      <w:bookmarkEnd w:id="0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sz w:val="28"/>
          <w:szCs w:val="28"/>
        </w:rPr>
      </w:pPr>
      <w:bookmarkStart w:id="1" w:name="_Toc28359104"/>
      <w:bookmarkStart w:id="2" w:name="_Toc35393814"/>
      <w:bookmarkStart w:id="3" w:name="_Toc28359027"/>
      <w:bookmarkStart w:id="4" w:name="_Toc35393645"/>
      <w:r>
        <w:rPr>
          <w:rFonts w:hint="eastAsia" w:ascii="仿宋" w:hAnsi="仿宋" w:eastAsia="仿宋" w:cs="仿宋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项目编号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>QZZC2020-G2-50003-FHGJ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>广西灵山县大埠江石塘镇钳炉桥段整治工程 II 标（右岸）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首次公告日期：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2020年8月10日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sz w:val="28"/>
          <w:szCs w:val="28"/>
        </w:rPr>
      </w:pPr>
      <w:bookmarkStart w:id="5" w:name="_Toc35393815"/>
      <w:bookmarkStart w:id="6" w:name="_Toc28359028"/>
      <w:bookmarkStart w:id="7" w:name="_Toc28359105"/>
      <w:bookmarkStart w:id="8" w:name="_Toc35393646"/>
      <w:r>
        <w:rPr>
          <w:rFonts w:hint="eastAsia" w:ascii="仿宋" w:hAnsi="仿宋" w:eastAsia="仿宋" w:cs="仿宋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更正事项：</w:t>
      </w:r>
      <w:r>
        <w:rPr>
          <w:rFonts w:hint="eastAsia" w:ascii="仿宋" w:hAnsi="仿宋" w:eastAsia="仿宋" w:cs="仿宋"/>
          <w:sz w:val="28"/>
          <w:szCs w:val="28"/>
        </w:rPr>
        <w:sym w:font="Wingdings 2" w:char="0052"/>
      </w:r>
      <w:r>
        <w:rPr>
          <w:rFonts w:hint="eastAsia" w:ascii="仿宋" w:hAnsi="仿宋" w:eastAsia="仿宋" w:cs="仿宋"/>
          <w:sz w:val="28"/>
          <w:szCs w:val="28"/>
        </w:rPr>
        <w:t xml:space="preserve">采购公告 </w:t>
      </w:r>
      <w:r>
        <w:rPr>
          <w:rFonts w:hint="eastAsia" w:ascii="仿宋" w:hAnsi="仿宋" w:eastAsia="仿宋" w:cs="仿宋"/>
          <w:sz w:val="28"/>
          <w:szCs w:val="28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</w:rPr>
        <w:t xml:space="preserve">采购文件 □采购结果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更正内容：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原公告报名方式：</w:t>
      </w:r>
      <w:r>
        <w:rPr>
          <w:rFonts w:hint="eastAsia" w:ascii="仿宋" w:hAnsi="仿宋" w:eastAsia="仿宋" w:cs="仿宋"/>
          <w:sz w:val="28"/>
          <w:szCs w:val="28"/>
        </w:rPr>
        <w:t>由拟投入本项目的项目经理携带以下报名资料：1、单位介绍信；法定代表人身份证原件和授权委托书（委托时必须提供，明确委托权限及时间）及委托代理人身份证复印件；2、有效的三证合一营业执照副本复印件；3、有效的资质证书副本复印件；有效的基本账户开户许可证复印件、安全生产许可证副本复印件、法定代表人身份证复印件；4、拟投入本项目的项目经理建造师注册证书及其安全生产考核合格证（B证）、职称证书复印件和身份证复印件；5、项目技术负责人职称证书复印件和身份证复印件；6、拟投入本项目的施工员的岗位证书和身份证复印件、质量管理员的职称证书和身份证复印件、预算员（或水利造价工程师）岗位证书与身份证复印件和安全管理员(C类安全生产考核合格证)的职称证书与身份证复印件，7、拟投入本工程的项目经理、技术负责人、质量管理员和安全管理人员开标前3个月内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2020年5月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7月</w:t>
      </w:r>
      <w:r>
        <w:rPr>
          <w:rFonts w:hint="eastAsia" w:ascii="仿宋" w:hAnsi="仿宋" w:eastAsia="仿宋" w:cs="仿宋"/>
          <w:sz w:val="28"/>
          <w:szCs w:val="28"/>
        </w:rPr>
        <w:t>）社保部门开具的参保缴费证明以及个人社保卡原件；8、投标人近 3 年（2017年～2019 年）度经会计师事务所出具的审计报告或会计报表（新成立的单位按实际提供）。9、区外投标人还须提供投标人在"广西建筑业企业诚信信息库"录入相关信息并通过核查的证明材料复印件；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、投标人在“信用中国”网站(www.creditchina.gov.cn)、中国政府采购网(www.ccgp.gov.cn)等渠道列入失信被执行人、重大税收违法案件当事人名单、政府采购严重违法失信行为记录名单近的信用信息查询记录页面。（以上资料均为原件，并提交复印件加盖公章存档，原件查验后退回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现更正为：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由企业法定代表人或授权委托人</w:t>
      </w:r>
      <w:r>
        <w:rPr>
          <w:rFonts w:hint="eastAsia" w:ascii="仿宋" w:hAnsi="仿宋" w:eastAsia="仿宋" w:cs="仿宋"/>
          <w:sz w:val="28"/>
          <w:szCs w:val="28"/>
        </w:rPr>
        <w:t>携带以下报名资料：1、单位介绍信；法定代表人身份证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 w:cs="仿宋"/>
          <w:sz w:val="28"/>
          <w:szCs w:val="28"/>
        </w:rPr>
        <w:t>和授权委托书（委托时必须提供，明确委托权限及时间）及委托代理人身份证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原件和</w:t>
      </w:r>
      <w:r>
        <w:rPr>
          <w:rFonts w:hint="eastAsia" w:ascii="仿宋" w:hAnsi="仿宋" w:eastAsia="仿宋" w:cs="仿宋"/>
          <w:sz w:val="28"/>
          <w:szCs w:val="28"/>
        </w:rPr>
        <w:t>复印件；2、有效的三证合一营业执照副本复印件；3、有效的资质证书副本复印件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有效的基本账户开户许可证复印件、安全生产许可证副本复印件；4、拟投入本项目的项目</w:t>
      </w:r>
      <w:bookmarkStart w:id="27" w:name="_GoBack"/>
      <w:bookmarkEnd w:id="27"/>
      <w:r>
        <w:rPr>
          <w:rFonts w:hint="eastAsia" w:ascii="仿宋" w:hAnsi="仿宋" w:eastAsia="仿宋" w:cs="仿宋"/>
          <w:sz w:val="28"/>
          <w:szCs w:val="28"/>
        </w:rPr>
        <w:t>经理建造师注册证书及其安全生产考核合格证（B证）、职称证书复印件和身份证复印件；5、项目技术负责人职称证书复印件和身份证复印件；6、拟投入本项目的施工员的岗位证书和身份证复印件、质量管理员的职称证书和身份证复印件、预算员（或水利造价工程师）岗位证书与身份证复印件和安全管理员(C类安全生产考核合格证)的职称证书与身份证复印件，7、拟投入本工程的项目经理、技术负责人、质量管理员和安全管理人员开标前3个月内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2020年5月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7月</w:t>
      </w:r>
      <w:r>
        <w:rPr>
          <w:rFonts w:hint="eastAsia" w:ascii="仿宋" w:hAnsi="仿宋" w:eastAsia="仿宋" w:cs="仿宋"/>
          <w:sz w:val="28"/>
          <w:szCs w:val="28"/>
        </w:rPr>
        <w:t>）社保部门开具的参保缴费证明以及个人社保卡原件；8、投标人在“信用中国”网站(www.creditchina.gov.cn)、中国政府采购网(www.ccgp.gov.cn)等渠道列入失信被执行人、重大税收违法案件当事人名单、政府采购严重违法失信行为记录名单近的信用信息查询记录页面。（以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</w:rPr>
        <w:t>资料均为加盖公章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的复印件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更正日期：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2020年8月14日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　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</w:rPr>
      </w:pPr>
      <w:bookmarkStart w:id="9" w:name="_Toc35393647"/>
      <w:bookmarkStart w:id="10" w:name="_Toc35393816"/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b w:val="0"/>
          <w:sz w:val="28"/>
          <w:szCs w:val="28"/>
        </w:rPr>
        <w:t>其他补充事宜</w:t>
      </w:r>
      <w:bookmarkEnd w:id="9"/>
      <w:bookmarkEnd w:id="10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11" w:name="_Toc28359029"/>
      <w:bookmarkStart w:id="12" w:name="_Toc28359106"/>
      <w:bookmarkStart w:id="13" w:name="_Toc35393648"/>
      <w:bookmarkStart w:id="14" w:name="_Toc35393817"/>
      <w:r>
        <w:rPr>
          <w:rFonts w:hint="eastAsia" w:ascii="仿宋" w:hAnsi="仿宋" w:eastAsia="仿宋" w:cs="仿宋"/>
          <w:sz w:val="28"/>
          <w:szCs w:val="28"/>
          <w:lang w:eastAsia="zh-CN"/>
        </w:rPr>
        <w:t>本公告发布媒体：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中国政府采购网（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http://www.ccgp.gov.cn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2、广西壮族自治区政府采购网（http://www.ccgp-guangxi.gov.cn/）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3、钦州市公共资源交易中心网（http://ggzyjy.qinzhou.gov.cn/）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7" w:leftChars="-32" w:firstLine="560" w:firstLineChars="200"/>
        <w:textAlignment w:val="auto"/>
        <w:rPr>
          <w:rFonts w:hint="eastAsia" w:ascii="仿宋" w:hAnsi="仿宋" w:eastAsia="仿宋" w:cs="仿宋"/>
          <w:b w:val="0"/>
          <w:sz w:val="28"/>
          <w:szCs w:val="28"/>
        </w:rPr>
      </w:pPr>
      <w:bookmarkStart w:id="15" w:name="_Toc35393649"/>
      <w:bookmarkStart w:id="16" w:name="_Toc28359030"/>
      <w:bookmarkStart w:id="17" w:name="_Toc35393818"/>
      <w:bookmarkStart w:id="18" w:name="_Toc28359107"/>
      <w:r>
        <w:rPr>
          <w:rFonts w:hint="eastAsia" w:ascii="仿宋" w:hAnsi="仿宋" w:eastAsia="仿宋" w:cs="仿宋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灵山县水利工程站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灵山县三海街道江滨二路124号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　0777-6520385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7" w:leftChars="-32" w:firstLine="560" w:firstLineChars="200"/>
        <w:textAlignment w:val="auto"/>
        <w:rPr>
          <w:rFonts w:hint="eastAsia" w:ascii="仿宋" w:hAnsi="仿宋" w:eastAsia="仿宋" w:cs="仿宋"/>
          <w:b w:val="0"/>
          <w:sz w:val="28"/>
          <w:szCs w:val="28"/>
        </w:rPr>
      </w:pPr>
      <w:bookmarkStart w:id="19" w:name="_Toc35393650"/>
      <w:bookmarkStart w:id="20" w:name="_Toc35393819"/>
      <w:bookmarkStart w:id="21" w:name="_Toc28359108"/>
      <w:bookmarkStart w:id="22" w:name="_Toc28359031"/>
      <w:r>
        <w:rPr>
          <w:rFonts w:hint="eastAsia" w:ascii="仿宋" w:hAnsi="仿宋" w:eastAsia="仿宋" w:cs="仿宋"/>
          <w:b w:val="0"/>
          <w:sz w:val="28"/>
          <w:szCs w:val="28"/>
        </w:rPr>
        <w:t>2.采购代理机构信息（如有）</w:t>
      </w:r>
      <w:bookmarkEnd w:id="19"/>
      <w:bookmarkEnd w:id="20"/>
      <w:bookmarkEnd w:id="21"/>
      <w:bookmarkEnd w:id="2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丰汇国际项目管理有限公司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灵山县江南路22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号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0777-6662332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7" w:leftChars="-32" w:firstLine="560" w:firstLineChars="200"/>
        <w:textAlignment w:val="auto"/>
        <w:rPr>
          <w:rFonts w:hint="eastAsia" w:ascii="仿宋" w:hAnsi="仿宋" w:eastAsia="仿宋" w:cs="仿宋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 w:cs="仿宋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  <w:u w:val="single"/>
          <w:lang w:eastAsia="zh-CN"/>
        </w:rPr>
        <w:t>陈薇玉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  <w:u w:val="single"/>
          <w:lang w:val="en-US" w:eastAsia="zh-CN"/>
        </w:rPr>
        <w:t xml:space="preserve">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电　　 话：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  <w:u w:val="single"/>
          <w:lang w:val="en-US" w:eastAsia="zh-CN"/>
        </w:rPr>
        <w:t>0777-6662332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  <w:u w:val="single"/>
        </w:rPr>
        <w:t>　</w:t>
      </w:r>
    </w:p>
    <w:sectPr>
      <w:pgSz w:w="11906" w:h="16838"/>
      <w:pgMar w:top="1327" w:right="1463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A0E6A"/>
    <w:rsid w:val="21595615"/>
    <w:rsid w:val="30297853"/>
    <w:rsid w:val="36EB6DC3"/>
    <w:rsid w:val="39906D52"/>
    <w:rsid w:val="3E05146F"/>
    <w:rsid w:val="5C137F09"/>
    <w:rsid w:val="66C370B4"/>
    <w:rsid w:val="68EF5C95"/>
    <w:rsid w:val="712A0E6A"/>
    <w:rsid w:val="741E2C8F"/>
    <w:rsid w:val="7EA767E5"/>
    <w:rsid w:val="7F9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jc w:val="left"/>
    </w:pPr>
    <w:rPr>
      <w:bCs/>
      <w:spacing w:val="10"/>
      <w:kern w:val="0"/>
      <w:sz w:val="24"/>
    </w:rPr>
  </w:style>
  <w:style w:type="paragraph" w:styleId="5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Cs w:val="22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2020-08-11T02:00:00Z</dcterms:created>
  <dc:creator>dream</dc:creator>
  <cp:lastModifiedBy>dream</cp:lastModifiedBy>
  <cp:lastPrinted>2020-08-14T04:16:11Z</cp:lastPrinted>
  <dcterms:modified xsi:type="dcterms:W3CDTF">2020-08-14T08:25:19Z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