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320" w:lineRule="exact"/>
        <w:jc w:val="center"/>
        <w:textAlignment w:val="auto"/>
        <w:rPr>
          <w:rFonts w:hint="eastAsia" w:hAnsi="宋体"/>
          <w:b/>
          <w:color w:val="auto"/>
          <w:sz w:val="28"/>
          <w:szCs w:val="28"/>
          <w:highlight w:val="none"/>
          <w:lang w:eastAsia="zh-CN"/>
        </w:rPr>
      </w:pPr>
      <w:r>
        <w:rPr>
          <w:rFonts w:hint="eastAsia" w:hAnsi="宋体"/>
          <w:b/>
          <w:color w:val="auto"/>
          <w:sz w:val="28"/>
          <w:szCs w:val="28"/>
          <w:highlight w:val="none"/>
          <w:lang w:eastAsia="zh-CN"/>
        </w:rPr>
        <w:t>梧州市万秀区2020年农村环境整治项目设计-采购-施工总承包（EPC）</w:t>
      </w:r>
    </w:p>
    <w:p>
      <w:pPr>
        <w:pStyle w:val="5"/>
        <w:pageBreakBefore w:val="0"/>
        <w:kinsoku/>
        <w:wordWrap/>
        <w:overflowPunct/>
        <w:topLinePunct w:val="0"/>
        <w:autoSpaceDE/>
        <w:autoSpaceDN/>
        <w:bidi w:val="0"/>
        <w:adjustRightInd/>
        <w:snapToGrid/>
        <w:spacing w:line="320" w:lineRule="exact"/>
        <w:textAlignment w:val="auto"/>
        <w:rPr>
          <w:rFonts w:hint="eastAsia" w:hAnsi="宋体"/>
          <w:b/>
          <w:color w:val="auto"/>
          <w:sz w:val="28"/>
          <w:szCs w:val="28"/>
          <w:highlight w:val="none"/>
          <w:lang w:val="en-US" w:eastAsia="zh-CN"/>
        </w:rPr>
      </w:pPr>
      <w:r>
        <w:rPr>
          <w:rFonts w:hint="eastAsia" w:hAnsi="宋体"/>
          <w:b/>
          <w:color w:val="auto"/>
          <w:sz w:val="28"/>
          <w:szCs w:val="28"/>
          <w:highlight w:val="none"/>
          <w:lang w:val="en-US" w:eastAsia="zh-CN"/>
        </w:rPr>
        <w:t xml:space="preserve">                     招标公告</w:t>
      </w:r>
    </w:p>
    <w:p>
      <w:pPr>
        <w:pStyle w:val="5"/>
        <w:pageBreakBefore w:val="0"/>
        <w:kinsoku/>
        <w:wordWrap/>
        <w:overflowPunct/>
        <w:topLinePunct w:val="0"/>
        <w:autoSpaceDE/>
        <w:autoSpaceDN/>
        <w:bidi w:val="0"/>
        <w:adjustRightInd/>
        <w:snapToGrid/>
        <w:spacing w:line="320" w:lineRule="exact"/>
        <w:ind w:firstLine="1050" w:firstLineChars="500"/>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（项目招标编号：WXZC2020-G2-00074- 001 -ZLZB）</w:t>
      </w:r>
    </w:p>
    <w:p>
      <w:pPr>
        <w:keepNext w:val="0"/>
        <w:keepLines w:val="0"/>
        <w:pageBreakBefore w:val="0"/>
        <w:tabs>
          <w:tab w:val="left" w:pos="4047"/>
        </w:tabs>
        <w:kinsoku/>
        <w:wordWrap/>
        <w:overflowPunct/>
        <w:topLinePunct w:val="0"/>
        <w:autoSpaceDE/>
        <w:autoSpaceDN/>
        <w:bidi w:val="0"/>
        <w:adjustRightInd/>
        <w:snapToGrid/>
        <w:spacing w:line="360" w:lineRule="exact"/>
        <w:textAlignment w:val="auto"/>
        <w:rPr>
          <w:b/>
          <w:color w:val="auto"/>
          <w:szCs w:val="21"/>
          <w:highlight w:val="none"/>
        </w:rPr>
      </w:pPr>
      <w:r>
        <w:rPr>
          <w:b/>
          <w:color w:val="auto"/>
          <w:szCs w:val="21"/>
          <w:highlight w:val="none"/>
        </w:rPr>
        <w:t>1.招标条件</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textAlignment w:val="auto"/>
        <w:rPr>
          <w:color w:val="auto"/>
          <w:szCs w:val="21"/>
          <w:highlight w:val="none"/>
        </w:rPr>
      </w:pPr>
      <w:r>
        <w:rPr>
          <w:rFonts w:hint="eastAsia"/>
          <w:color w:val="auto"/>
          <w:szCs w:val="21"/>
          <w:highlight w:val="none"/>
          <w:lang w:eastAsia="zh-CN"/>
        </w:rPr>
        <w:t>梧州市万秀区2020年农村环境整治项目</w:t>
      </w:r>
      <w:r>
        <w:rPr>
          <w:color w:val="auto"/>
          <w:szCs w:val="21"/>
          <w:highlight w:val="none"/>
        </w:rPr>
        <w:t>已由</w:t>
      </w:r>
      <w:r>
        <w:rPr>
          <w:rFonts w:hint="eastAsia" w:asciiTheme="minorEastAsia" w:hAnsiTheme="minorEastAsia" w:eastAsiaTheme="minorEastAsia"/>
          <w:b/>
          <w:color w:val="auto"/>
          <w:szCs w:val="21"/>
          <w:highlight w:val="none"/>
          <w:u w:val="single"/>
          <w:lang w:eastAsia="zh-CN"/>
        </w:rPr>
        <w:t>梧州市万秀区</w:t>
      </w:r>
      <w:r>
        <w:rPr>
          <w:rFonts w:hint="eastAsia" w:asciiTheme="minorEastAsia" w:hAnsiTheme="minorEastAsia" w:eastAsiaTheme="minorEastAsia"/>
          <w:b/>
          <w:color w:val="auto"/>
          <w:szCs w:val="21"/>
          <w:highlight w:val="none"/>
          <w:u w:val="single"/>
        </w:rPr>
        <w:t>发展和改革局</w:t>
      </w:r>
      <w:r>
        <w:rPr>
          <w:color w:val="auto"/>
          <w:szCs w:val="21"/>
          <w:highlight w:val="none"/>
        </w:rPr>
        <w:t>以</w:t>
      </w:r>
      <w:r>
        <w:rPr>
          <w:rFonts w:hint="eastAsia"/>
          <w:b w:val="0"/>
          <w:bCs/>
          <w:color w:val="auto"/>
          <w:szCs w:val="21"/>
          <w:highlight w:val="none"/>
          <w:u w:val="single"/>
          <w:lang w:eastAsia="zh-CN"/>
        </w:rPr>
        <w:t>梧万发改</w:t>
      </w:r>
      <w:r>
        <w:rPr>
          <w:b/>
          <w:color w:val="auto"/>
          <w:szCs w:val="21"/>
          <w:highlight w:val="none"/>
          <w:u w:val="single"/>
        </w:rPr>
        <w:t>[20</w:t>
      </w:r>
      <w:r>
        <w:rPr>
          <w:rFonts w:hint="eastAsia"/>
          <w:b/>
          <w:color w:val="auto"/>
          <w:szCs w:val="21"/>
          <w:highlight w:val="none"/>
          <w:u w:val="single"/>
          <w:lang w:val="en-US" w:eastAsia="zh-CN"/>
        </w:rPr>
        <w:t>20</w:t>
      </w:r>
      <w:r>
        <w:rPr>
          <w:b/>
          <w:color w:val="auto"/>
          <w:szCs w:val="21"/>
          <w:highlight w:val="none"/>
          <w:u w:val="single"/>
        </w:rPr>
        <w:t>]</w:t>
      </w:r>
      <w:r>
        <w:rPr>
          <w:rFonts w:hint="eastAsia"/>
          <w:b/>
          <w:color w:val="auto"/>
          <w:szCs w:val="21"/>
          <w:highlight w:val="none"/>
          <w:u w:val="single"/>
          <w:lang w:val="en-US" w:eastAsia="zh-CN"/>
        </w:rPr>
        <w:t>30</w:t>
      </w:r>
      <w:r>
        <w:rPr>
          <w:b/>
          <w:color w:val="auto"/>
          <w:szCs w:val="21"/>
          <w:highlight w:val="none"/>
          <w:u w:val="single"/>
        </w:rPr>
        <w:t>号</w:t>
      </w:r>
      <w:r>
        <w:rPr>
          <w:color w:val="auto"/>
          <w:szCs w:val="21"/>
          <w:highlight w:val="none"/>
        </w:rPr>
        <w:t>批准建设，招标人为</w:t>
      </w:r>
      <w:r>
        <w:rPr>
          <w:rFonts w:hint="eastAsia" w:asciiTheme="minorEastAsia" w:hAnsiTheme="minorEastAsia" w:eastAsiaTheme="minorEastAsia"/>
          <w:b/>
          <w:color w:val="auto"/>
          <w:szCs w:val="21"/>
          <w:highlight w:val="none"/>
          <w:u w:val="single"/>
          <w:lang w:eastAsia="zh-CN"/>
        </w:rPr>
        <w:t>梧州市万秀生态环境局</w:t>
      </w:r>
      <w:r>
        <w:rPr>
          <w:color w:val="auto"/>
          <w:szCs w:val="21"/>
          <w:highlight w:val="none"/>
        </w:rPr>
        <w:t>。建设资金来自</w:t>
      </w:r>
      <w:r>
        <w:rPr>
          <w:rFonts w:hint="eastAsia"/>
          <w:color w:val="auto"/>
          <w:szCs w:val="21"/>
          <w:highlight w:val="none"/>
          <w:u w:val="single"/>
        </w:rPr>
        <w:t>上级资金、</w:t>
      </w:r>
      <w:r>
        <w:rPr>
          <w:rFonts w:hint="eastAsia"/>
          <w:color w:val="auto"/>
          <w:szCs w:val="21"/>
          <w:highlight w:val="none"/>
          <w:u w:val="single"/>
          <w:lang w:eastAsia="zh-CN"/>
        </w:rPr>
        <w:t>业主自筹</w:t>
      </w:r>
      <w:r>
        <w:rPr>
          <w:color w:val="auto"/>
          <w:szCs w:val="21"/>
          <w:highlight w:val="none"/>
        </w:rPr>
        <w:t>，项目已具备招标条件，</w:t>
      </w:r>
      <w:r>
        <w:rPr>
          <w:rFonts w:asciiTheme="minorEastAsia" w:hAnsiTheme="minorEastAsia" w:eastAsiaTheme="minorEastAsia"/>
          <w:color w:val="auto"/>
          <w:szCs w:val="21"/>
          <w:highlight w:val="none"/>
        </w:rPr>
        <w:t>现对该项目的</w:t>
      </w:r>
      <w:r>
        <w:rPr>
          <w:rFonts w:hint="eastAsia" w:asciiTheme="minorEastAsia" w:hAnsiTheme="minorEastAsia" w:eastAsiaTheme="minorEastAsia"/>
          <w:color w:val="auto"/>
          <w:szCs w:val="21"/>
          <w:highlight w:val="none"/>
          <w:lang w:eastAsia="zh-CN"/>
        </w:rPr>
        <w:sym w:font="Wingdings 2" w:char="0052"/>
      </w:r>
      <w:r>
        <w:rPr>
          <w:rFonts w:hint="eastAsia" w:asciiTheme="minorEastAsia" w:hAnsiTheme="minorEastAsia" w:eastAsiaTheme="minorEastAsia"/>
          <w:color w:val="auto"/>
          <w:szCs w:val="21"/>
          <w:highlight w:val="none"/>
        </w:rPr>
        <w:t>勘察、</w:t>
      </w:r>
      <w:r>
        <w:rPr>
          <w:rFonts w:ascii="Segoe UI Symbol" w:hAnsi="Segoe UI Symbol" w:cs="Segoe UI Symbol" w:eastAsiaTheme="minorEastAsia"/>
          <w:color w:val="auto"/>
          <w:szCs w:val="21"/>
          <w:highlight w:val="none"/>
        </w:rPr>
        <w:t>☑</w:t>
      </w:r>
      <w:r>
        <w:rPr>
          <w:rFonts w:hint="eastAsia" w:asciiTheme="minorEastAsia" w:hAnsiTheme="minorEastAsia" w:eastAsiaTheme="minorEastAsia"/>
          <w:color w:val="auto"/>
          <w:szCs w:val="21"/>
          <w:highlight w:val="none"/>
        </w:rPr>
        <w:t>设计、</w:t>
      </w:r>
      <w:r>
        <w:rPr>
          <w:rFonts w:ascii="Segoe UI Symbol" w:hAnsi="Segoe UI Symbol" w:cs="Segoe UI Symbol" w:eastAsiaTheme="minorEastAsia"/>
          <w:color w:val="auto"/>
          <w:szCs w:val="21"/>
          <w:highlight w:val="none"/>
        </w:rPr>
        <w:t>☑</w:t>
      </w:r>
      <w:r>
        <w:rPr>
          <w:rFonts w:hint="eastAsia" w:asciiTheme="minorEastAsia" w:hAnsiTheme="minorEastAsia" w:eastAsiaTheme="minorEastAsia"/>
          <w:color w:val="auto"/>
          <w:szCs w:val="21"/>
          <w:highlight w:val="none"/>
        </w:rPr>
        <w:t>采购、</w:t>
      </w:r>
      <w:r>
        <w:rPr>
          <w:rFonts w:ascii="Segoe UI Symbol" w:hAnsi="Segoe UI Symbol" w:cs="Segoe UI Symbol" w:eastAsiaTheme="minorEastAsia"/>
          <w:color w:val="auto"/>
          <w:szCs w:val="21"/>
          <w:highlight w:val="none"/>
        </w:rPr>
        <w:t>☑</w:t>
      </w:r>
      <w:r>
        <w:rPr>
          <w:rFonts w:hint="eastAsia" w:asciiTheme="minorEastAsia" w:hAnsiTheme="minorEastAsia" w:eastAsiaTheme="minorEastAsia"/>
          <w:color w:val="auto"/>
          <w:szCs w:val="21"/>
          <w:highlight w:val="none"/>
        </w:rPr>
        <w:t xml:space="preserve">施工、 </w:t>
      </w:r>
      <w:r>
        <w:rPr>
          <w:rFonts w:ascii="Segoe UI Symbol" w:hAnsi="Segoe UI Symbol" w:cs="Segoe UI Symbol" w:eastAsiaTheme="minorEastAsia"/>
          <w:color w:val="auto"/>
          <w:szCs w:val="21"/>
          <w:highlight w:val="none"/>
        </w:rPr>
        <w:t>☑</w:t>
      </w:r>
      <w:r>
        <w:rPr>
          <w:rFonts w:hint="eastAsia" w:asciiTheme="minorEastAsia" w:hAnsiTheme="minorEastAsia" w:eastAsiaTheme="minorEastAsia"/>
          <w:color w:val="auto"/>
          <w:szCs w:val="21"/>
          <w:highlight w:val="none"/>
        </w:rPr>
        <w:t>竣工验收</w:t>
      </w:r>
      <w:r>
        <w:rPr>
          <w:rFonts w:asciiTheme="minorEastAsia" w:hAnsiTheme="minorEastAsia" w:eastAsiaTheme="minorEastAsia"/>
          <w:color w:val="auto"/>
          <w:szCs w:val="21"/>
          <w:highlight w:val="none"/>
        </w:rPr>
        <w:t>进行</w:t>
      </w:r>
      <w:r>
        <w:rPr>
          <w:rFonts w:hint="eastAsia" w:asciiTheme="minorEastAsia" w:hAnsiTheme="minorEastAsia" w:eastAsiaTheme="minorEastAsia"/>
          <w:color w:val="auto"/>
          <w:szCs w:val="21"/>
          <w:highlight w:val="none"/>
        </w:rPr>
        <w:t>公开</w:t>
      </w:r>
      <w:r>
        <w:rPr>
          <w:rFonts w:asciiTheme="minorEastAsia" w:hAnsiTheme="minorEastAsia" w:eastAsiaTheme="minorEastAsia"/>
          <w:color w:val="auto"/>
          <w:szCs w:val="21"/>
          <w:highlight w:val="none"/>
        </w:rPr>
        <w:t>招标。</w:t>
      </w:r>
    </w:p>
    <w:p>
      <w:pPr>
        <w:keepNext w:val="0"/>
        <w:keepLines w:val="0"/>
        <w:pageBreakBefore w:val="0"/>
        <w:tabs>
          <w:tab w:val="left" w:pos="4047"/>
        </w:tabs>
        <w:kinsoku/>
        <w:wordWrap/>
        <w:overflowPunct/>
        <w:topLinePunct w:val="0"/>
        <w:autoSpaceDE/>
        <w:autoSpaceDN/>
        <w:bidi w:val="0"/>
        <w:adjustRightInd/>
        <w:snapToGrid/>
        <w:spacing w:line="380" w:lineRule="exact"/>
        <w:ind w:firstLine="422" w:firstLineChars="200"/>
        <w:textAlignment w:val="auto"/>
        <w:rPr>
          <w:b/>
          <w:color w:val="auto"/>
          <w:szCs w:val="21"/>
          <w:highlight w:val="none"/>
        </w:rPr>
      </w:pPr>
      <w:r>
        <w:rPr>
          <w:b/>
          <w:color w:val="auto"/>
          <w:szCs w:val="21"/>
          <w:highlight w:val="none"/>
        </w:rPr>
        <w:t>2.项目概况与招标范围</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color w:val="auto"/>
          <w:szCs w:val="21"/>
          <w:highlight w:val="none"/>
        </w:rPr>
        <w:t>2.1 项目概况</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color w:val="auto"/>
          <w:szCs w:val="21"/>
          <w:highlight w:val="none"/>
        </w:rPr>
        <w:t>建设地点：</w:t>
      </w:r>
      <w:r>
        <w:rPr>
          <w:rFonts w:hint="eastAsia"/>
          <w:color w:val="auto"/>
          <w:szCs w:val="21"/>
          <w:highlight w:val="none"/>
          <w:lang w:eastAsia="zh-CN"/>
        </w:rPr>
        <w:t>梧州市万秀区。</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color w:val="auto"/>
          <w:szCs w:val="21"/>
          <w:highlight w:val="none"/>
        </w:rPr>
        <w:t>建设规模：</w:t>
      </w:r>
      <w:r>
        <w:rPr>
          <w:rFonts w:hint="eastAsia"/>
          <w:color w:val="auto"/>
          <w:szCs w:val="21"/>
          <w:highlight w:val="none"/>
        </w:rPr>
        <w:t>在万秀区夏郢镇的镇安村、思安村、</w:t>
      </w:r>
      <w:r>
        <w:rPr>
          <w:color w:val="auto"/>
          <w:szCs w:val="21"/>
          <w:highlight w:val="none"/>
        </w:rPr>
        <w:t>思委村</w:t>
      </w:r>
      <w:r>
        <w:rPr>
          <w:rFonts w:hint="eastAsia"/>
          <w:color w:val="auto"/>
          <w:szCs w:val="21"/>
          <w:highlight w:val="none"/>
        </w:rPr>
        <w:t>、民智村、夏郢村、高才村、毓秀村等7个村的自然村（组）建设集中式生活污水人工湿地处理点，共8个，总处理规模约为</w:t>
      </w:r>
      <w:r>
        <w:rPr>
          <w:color w:val="auto"/>
          <w:szCs w:val="21"/>
          <w:highlight w:val="none"/>
        </w:rPr>
        <w:t>315</w:t>
      </w:r>
      <w:r>
        <w:rPr>
          <w:rFonts w:hint="eastAsia"/>
          <w:color w:val="auto"/>
          <w:szCs w:val="21"/>
          <w:highlight w:val="none"/>
        </w:rPr>
        <w:t>t/天，其中镇安村立新组建设1个，处理规模约为</w:t>
      </w:r>
      <w:r>
        <w:rPr>
          <w:color w:val="auto"/>
          <w:szCs w:val="21"/>
          <w:highlight w:val="none"/>
        </w:rPr>
        <w:t>40</w:t>
      </w:r>
      <w:r>
        <w:rPr>
          <w:rFonts w:hint="eastAsia"/>
          <w:color w:val="auto"/>
          <w:szCs w:val="21"/>
          <w:highlight w:val="none"/>
        </w:rPr>
        <w:t>t/天，思安村上坡二组建设1个点，处理规模约</w:t>
      </w:r>
      <w:r>
        <w:rPr>
          <w:color w:val="auto"/>
          <w:szCs w:val="21"/>
          <w:highlight w:val="none"/>
        </w:rPr>
        <w:t>25</w:t>
      </w:r>
      <w:r>
        <w:rPr>
          <w:rFonts w:hint="eastAsia"/>
          <w:color w:val="auto"/>
          <w:szCs w:val="21"/>
          <w:highlight w:val="none"/>
        </w:rPr>
        <w:t>t/天，思安村盘古一组、二组、三组、四组建设1个点，处理规模约为</w:t>
      </w:r>
      <w:r>
        <w:rPr>
          <w:color w:val="auto"/>
          <w:szCs w:val="21"/>
          <w:highlight w:val="none"/>
        </w:rPr>
        <w:t>35</w:t>
      </w:r>
      <w:r>
        <w:rPr>
          <w:rFonts w:hint="eastAsia"/>
          <w:color w:val="auto"/>
          <w:szCs w:val="21"/>
          <w:highlight w:val="none"/>
        </w:rPr>
        <w:t>t/天，思</w:t>
      </w:r>
      <w:r>
        <w:rPr>
          <w:color w:val="auto"/>
          <w:szCs w:val="21"/>
          <w:highlight w:val="none"/>
        </w:rPr>
        <w:t>委</w:t>
      </w:r>
      <w:r>
        <w:rPr>
          <w:rFonts w:hint="eastAsia"/>
          <w:color w:val="auto"/>
          <w:szCs w:val="21"/>
          <w:highlight w:val="none"/>
        </w:rPr>
        <w:t>村栗田建设1个点，处理规模约为</w:t>
      </w:r>
      <w:r>
        <w:rPr>
          <w:color w:val="auto"/>
          <w:szCs w:val="21"/>
          <w:highlight w:val="none"/>
        </w:rPr>
        <w:t>70</w:t>
      </w:r>
      <w:r>
        <w:rPr>
          <w:rFonts w:hint="eastAsia"/>
          <w:color w:val="auto"/>
          <w:szCs w:val="21"/>
          <w:highlight w:val="none"/>
        </w:rPr>
        <w:t>t/天，民智村大镜口组建设1个点，处理规模约为</w:t>
      </w:r>
      <w:r>
        <w:rPr>
          <w:color w:val="auto"/>
          <w:szCs w:val="21"/>
          <w:highlight w:val="none"/>
        </w:rPr>
        <w:t>60</w:t>
      </w:r>
      <w:r>
        <w:rPr>
          <w:rFonts w:hint="eastAsia"/>
          <w:color w:val="auto"/>
          <w:szCs w:val="21"/>
          <w:highlight w:val="none"/>
        </w:rPr>
        <w:t>t/天，夏郢村前村组、后村组建设1个点，处理规模约为</w:t>
      </w:r>
      <w:r>
        <w:rPr>
          <w:color w:val="auto"/>
          <w:szCs w:val="21"/>
          <w:highlight w:val="none"/>
        </w:rPr>
        <w:t>3</w:t>
      </w:r>
      <w:r>
        <w:rPr>
          <w:rFonts w:hint="eastAsia"/>
          <w:color w:val="auto"/>
          <w:szCs w:val="21"/>
          <w:highlight w:val="none"/>
        </w:rPr>
        <w:t>5t/天，</w:t>
      </w:r>
      <w:r>
        <w:rPr>
          <w:color w:val="auto"/>
          <w:szCs w:val="21"/>
          <w:highlight w:val="none"/>
        </w:rPr>
        <w:t>高才</w:t>
      </w:r>
      <w:r>
        <w:rPr>
          <w:rFonts w:hint="eastAsia"/>
          <w:color w:val="auto"/>
          <w:szCs w:val="21"/>
          <w:highlight w:val="none"/>
        </w:rPr>
        <w:t>村</w:t>
      </w:r>
      <w:r>
        <w:rPr>
          <w:color w:val="auto"/>
          <w:szCs w:val="21"/>
          <w:highlight w:val="none"/>
        </w:rPr>
        <w:t>大谷寨</w:t>
      </w:r>
      <w:r>
        <w:rPr>
          <w:rFonts w:hint="eastAsia"/>
          <w:color w:val="auto"/>
          <w:szCs w:val="21"/>
          <w:highlight w:val="none"/>
        </w:rPr>
        <w:t>组建设1个点，规模约为</w:t>
      </w:r>
      <w:r>
        <w:rPr>
          <w:color w:val="auto"/>
          <w:szCs w:val="21"/>
          <w:highlight w:val="none"/>
        </w:rPr>
        <w:t>15</w:t>
      </w:r>
      <w:r>
        <w:rPr>
          <w:rFonts w:hint="eastAsia"/>
          <w:color w:val="auto"/>
          <w:szCs w:val="21"/>
          <w:highlight w:val="none"/>
        </w:rPr>
        <w:t>t/天，毓秀村凤元村凤三、凤四组建设1个点，处理规模约为</w:t>
      </w:r>
      <w:r>
        <w:rPr>
          <w:color w:val="auto"/>
          <w:szCs w:val="21"/>
          <w:highlight w:val="none"/>
        </w:rPr>
        <w:t>35</w:t>
      </w:r>
      <w:r>
        <w:rPr>
          <w:rFonts w:hint="eastAsia"/>
          <w:color w:val="auto"/>
          <w:szCs w:val="21"/>
          <w:highlight w:val="none"/>
        </w:rPr>
        <w:t>t /天。</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rFonts w:hint="eastAsia"/>
          <w:color w:val="auto"/>
          <w:szCs w:val="21"/>
          <w:highlight w:val="none"/>
          <w:lang w:eastAsia="zh-CN"/>
        </w:rPr>
        <w:t>项目招标预算</w:t>
      </w:r>
      <w:r>
        <w:rPr>
          <w:color w:val="auto"/>
          <w:szCs w:val="21"/>
          <w:highlight w:val="none"/>
        </w:rPr>
        <w:t>：</w:t>
      </w:r>
      <w:r>
        <w:rPr>
          <w:rFonts w:hint="eastAsia"/>
          <w:color w:val="auto"/>
          <w:szCs w:val="21"/>
          <w:highlight w:val="none"/>
          <w:lang w:val="en-US" w:eastAsia="zh-CN"/>
        </w:rPr>
        <w:t>1000万</w:t>
      </w:r>
      <w:r>
        <w:rPr>
          <w:rFonts w:hint="eastAsia"/>
          <w:color w:val="auto"/>
          <w:szCs w:val="21"/>
          <w:highlight w:val="none"/>
        </w:rPr>
        <w:t>元</w:t>
      </w:r>
      <w:r>
        <w:rPr>
          <w:color w:val="auto"/>
          <w:szCs w:val="21"/>
          <w:highlight w:val="none"/>
        </w:rPr>
        <w:t>。</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rFonts w:hint="eastAsia"/>
          <w:color w:val="auto"/>
          <w:szCs w:val="21"/>
          <w:highlight w:val="none"/>
        </w:rPr>
      </w:pPr>
      <w:r>
        <w:rPr>
          <w:color w:val="auto"/>
          <w:szCs w:val="21"/>
          <w:highlight w:val="none"/>
        </w:rPr>
        <w:t>计划工期：</w:t>
      </w:r>
      <w:r>
        <w:rPr>
          <w:rFonts w:hint="eastAsia"/>
          <w:color w:val="auto"/>
          <w:szCs w:val="21"/>
          <w:highlight w:val="none"/>
        </w:rPr>
        <w:t xml:space="preserve">本项目总工期（指自签订总承包合同之日起至工程竣工通过验收并交付业主使用之日期间的工期，包括设计、采购、施工、竣工验收、办理相关手续的工期等）为180天（日历天）。       </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color w:val="auto"/>
          <w:szCs w:val="21"/>
          <w:highlight w:val="none"/>
        </w:rPr>
        <w:t>2.2招标范围：</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rFonts w:hint="eastAsia"/>
          <w:color w:val="auto"/>
          <w:szCs w:val="21"/>
          <w:highlight w:val="none"/>
        </w:rPr>
      </w:pPr>
      <w:r>
        <w:rPr>
          <w:rFonts w:hint="eastAsia"/>
          <w:color w:val="auto"/>
          <w:szCs w:val="21"/>
          <w:highlight w:val="none"/>
        </w:rPr>
        <w:t>本次招标范围为用地红线范围内的勘察、实施规划方案、施工图设计、设备及材料采购、施工直至竣工调试验收合格、三年营运、整体移交、工程保修期内的缺陷修复和保修工作的总承包。</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rFonts w:hint="eastAsia"/>
          <w:color w:val="auto"/>
          <w:szCs w:val="21"/>
          <w:highlight w:val="none"/>
        </w:rPr>
        <w:t xml:space="preserve">2.3本项目 □要求 </w:t>
      </w:r>
      <w:r>
        <w:rPr>
          <w:color w:val="auto"/>
          <w:szCs w:val="21"/>
          <w:highlight w:val="none"/>
        </w:rPr>
        <w:t>☑</w:t>
      </w:r>
      <w:r>
        <w:rPr>
          <w:rFonts w:hint="eastAsia"/>
          <w:color w:val="auto"/>
          <w:szCs w:val="21"/>
          <w:highlight w:val="none"/>
        </w:rPr>
        <w:t>不要求采用装配式技术。</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rFonts w:hint="eastAsia"/>
          <w:color w:val="auto"/>
          <w:szCs w:val="21"/>
          <w:highlight w:val="none"/>
        </w:rPr>
        <w:t xml:space="preserve">2.4 本项目 □要求 </w:t>
      </w:r>
      <w:r>
        <w:rPr>
          <w:color w:val="auto"/>
          <w:szCs w:val="21"/>
          <w:highlight w:val="none"/>
        </w:rPr>
        <w:t>☑</w:t>
      </w:r>
      <w:r>
        <w:rPr>
          <w:rFonts w:hint="eastAsia"/>
          <w:color w:val="auto"/>
          <w:szCs w:val="21"/>
          <w:highlight w:val="none"/>
        </w:rPr>
        <w:t>不要求采用建筑信息模型（BIM）技术</w:t>
      </w:r>
    </w:p>
    <w:p>
      <w:pPr>
        <w:keepNext w:val="0"/>
        <w:keepLines w:val="0"/>
        <w:pageBreakBefore w:val="0"/>
        <w:tabs>
          <w:tab w:val="left" w:pos="4047"/>
        </w:tabs>
        <w:kinsoku/>
        <w:wordWrap/>
        <w:overflowPunct/>
        <w:topLinePunct w:val="0"/>
        <w:autoSpaceDE/>
        <w:autoSpaceDN/>
        <w:bidi w:val="0"/>
        <w:adjustRightInd/>
        <w:snapToGrid/>
        <w:spacing w:line="380" w:lineRule="exact"/>
        <w:ind w:firstLine="422" w:firstLineChars="200"/>
        <w:textAlignment w:val="auto"/>
        <w:rPr>
          <w:b/>
          <w:color w:val="auto"/>
          <w:szCs w:val="21"/>
          <w:highlight w:val="none"/>
        </w:rPr>
      </w:pPr>
      <w:r>
        <w:rPr>
          <w:b/>
          <w:color w:val="auto"/>
          <w:szCs w:val="21"/>
          <w:highlight w:val="none"/>
        </w:rPr>
        <w:t>3.  投标人资格要求</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rFonts w:hint="eastAsia"/>
          <w:color w:val="auto"/>
          <w:szCs w:val="21"/>
          <w:highlight w:val="none"/>
        </w:rPr>
      </w:pPr>
      <w:r>
        <w:rPr>
          <w:color w:val="auto"/>
          <w:szCs w:val="21"/>
          <w:highlight w:val="none"/>
        </w:rPr>
        <w:t>3.1</w:t>
      </w:r>
      <w:r>
        <w:rPr>
          <w:rFonts w:hint="eastAsia"/>
          <w:color w:val="auto"/>
          <w:szCs w:val="21"/>
          <w:highlight w:val="none"/>
        </w:rPr>
        <w:t>本次招标要求投标人同时具备</w:t>
      </w:r>
      <w:r>
        <w:rPr>
          <w:rFonts w:hint="eastAsia"/>
          <w:color w:val="auto"/>
          <w:szCs w:val="21"/>
          <w:highlight w:val="none"/>
          <w:lang w:eastAsia="zh-CN"/>
        </w:rPr>
        <w:t>【工程设计</w:t>
      </w:r>
      <w:r>
        <w:rPr>
          <w:rFonts w:hint="eastAsia"/>
          <w:color w:val="auto"/>
          <w:szCs w:val="21"/>
          <w:highlight w:val="none"/>
        </w:rPr>
        <w:t>市政</w:t>
      </w:r>
      <w:r>
        <w:rPr>
          <w:rFonts w:hint="eastAsia"/>
          <w:color w:val="auto"/>
          <w:szCs w:val="21"/>
          <w:highlight w:val="none"/>
          <w:lang w:eastAsia="zh-CN"/>
        </w:rPr>
        <w:t>行业丙级以上（含丙级）资质或工程设计环境工程设计专项乙级以上（含乙级）资质</w:t>
      </w:r>
      <w:r>
        <w:rPr>
          <w:rFonts w:hint="eastAsia"/>
          <w:color w:val="auto"/>
          <w:szCs w:val="21"/>
          <w:highlight w:val="none"/>
        </w:rPr>
        <w:t>或工程设计综合甲级资质</w:t>
      </w:r>
      <w:r>
        <w:rPr>
          <w:rFonts w:hint="eastAsia"/>
          <w:color w:val="auto"/>
          <w:szCs w:val="21"/>
          <w:highlight w:val="none"/>
          <w:lang w:eastAsia="zh-CN"/>
        </w:rPr>
        <w:t>】</w:t>
      </w:r>
      <w:r>
        <w:rPr>
          <w:rFonts w:hint="eastAsia"/>
          <w:color w:val="auto"/>
          <w:szCs w:val="21"/>
          <w:highlight w:val="none"/>
        </w:rPr>
        <w:t>和</w:t>
      </w:r>
      <w:r>
        <w:rPr>
          <w:rFonts w:hint="eastAsia"/>
          <w:color w:val="auto"/>
          <w:szCs w:val="21"/>
          <w:highlight w:val="none"/>
          <w:lang w:eastAsia="zh-CN"/>
        </w:rPr>
        <w:t>【</w:t>
      </w:r>
      <w:r>
        <w:rPr>
          <w:rFonts w:hint="eastAsia"/>
          <w:color w:val="auto"/>
          <w:szCs w:val="21"/>
          <w:highlight w:val="none"/>
        </w:rPr>
        <w:t>市政公用工程施工总承包三级以上</w:t>
      </w:r>
      <w:r>
        <w:rPr>
          <w:rFonts w:hint="eastAsia"/>
          <w:color w:val="auto"/>
          <w:szCs w:val="21"/>
          <w:highlight w:val="none"/>
          <w:lang w:eastAsia="zh-CN"/>
        </w:rPr>
        <w:t>（含三级）</w:t>
      </w:r>
      <w:r>
        <w:rPr>
          <w:rFonts w:hint="eastAsia"/>
          <w:color w:val="auto"/>
          <w:szCs w:val="21"/>
          <w:highlight w:val="none"/>
        </w:rPr>
        <w:t>资质或环保工程专业承包</w:t>
      </w:r>
      <w:r>
        <w:rPr>
          <w:rFonts w:hint="eastAsia"/>
          <w:color w:val="auto"/>
          <w:szCs w:val="21"/>
          <w:highlight w:val="none"/>
          <w:lang w:eastAsia="zh-CN"/>
        </w:rPr>
        <w:t>三级以上（含三级）</w:t>
      </w:r>
      <w:r>
        <w:rPr>
          <w:rFonts w:hint="eastAsia"/>
          <w:color w:val="auto"/>
          <w:szCs w:val="21"/>
          <w:highlight w:val="none"/>
        </w:rPr>
        <w:t>资质</w:t>
      </w:r>
      <w:r>
        <w:rPr>
          <w:rFonts w:hint="eastAsia"/>
          <w:color w:val="auto"/>
          <w:szCs w:val="21"/>
          <w:highlight w:val="none"/>
          <w:lang w:eastAsia="zh-CN"/>
        </w:rPr>
        <w:t>或</w:t>
      </w:r>
      <w:r>
        <w:rPr>
          <w:rFonts w:hint="eastAsia"/>
          <w:color w:val="auto"/>
          <w:szCs w:val="21"/>
          <w:highlight w:val="none"/>
        </w:rPr>
        <w:t>建筑</w:t>
      </w:r>
      <w:r>
        <w:rPr>
          <w:color w:val="auto"/>
          <w:szCs w:val="21"/>
          <w:highlight w:val="none"/>
        </w:rPr>
        <w:t>工程施工总承包</w:t>
      </w:r>
      <w:r>
        <w:rPr>
          <w:rFonts w:hint="eastAsia"/>
          <w:color w:val="auto"/>
          <w:szCs w:val="21"/>
          <w:highlight w:val="none"/>
        </w:rPr>
        <w:t>三</w:t>
      </w:r>
      <w:r>
        <w:rPr>
          <w:color w:val="auto"/>
          <w:szCs w:val="21"/>
          <w:highlight w:val="none"/>
        </w:rPr>
        <w:t>级</w:t>
      </w:r>
      <w:r>
        <w:rPr>
          <w:rFonts w:hint="eastAsia"/>
          <w:color w:val="auto"/>
          <w:szCs w:val="21"/>
          <w:highlight w:val="none"/>
        </w:rPr>
        <w:t>及</w:t>
      </w:r>
      <w:r>
        <w:rPr>
          <w:color w:val="auto"/>
          <w:szCs w:val="21"/>
          <w:highlight w:val="none"/>
        </w:rPr>
        <w:t>以上</w:t>
      </w:r>
      <w:r>
        <w:rPr>
          <w:rFonts w:hint="eastAsia"/>
          <w:color w:val="auto"/>
          <w:szCs w:val="21"/>
          <w:highlight w:val="none"/>
        </w:rPr>
        <w:t>资质</w:t>
      </w:r>
      <w:r>
        <w:rPr>
          <w:rFonts w:hint="eastAsia"/>
          <w:color w:val="auto"/>
          <w:szCs w:val="21"/>
          <w:highlight w:val="none"/>
          <w:lang w:eastAsia="zh-CN"/>
        </w:rPr>
        <w:t>】</w:t>
      </w:r>
      <w:r>
        <w:rPr>
          <w:rFonts w:hint="eastAsia"/>
          <w:color w:val="auto"/>
          <w:szCs w:val="21"/>
          <w:highlight w:val="none"/>
        </w:rPr>
        <w:t>，具有有效的安全生产许可证，并在人员、设备、资金等方面 具备相应的履约能力。</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color w:val="auto"/>
          <w:szCs w:val="21"/>
          <w:highlight w:val="none"/>
        </w:rPr>
        <w:t>3.</w:t>
      </w:r>
      <w:r>
        <w:rPr>
          <w:rFonts w:hint="eastAsia"/>
          <w:color w:val="auto"/>
          <w:szCs w:val="21"/>
          <w:highlight w:val="none"/>
        </w:rPr>
        <w:t>2</w:t>
      </w:r>
      <w:r>
        <w:rPr>
          <w:color w:val="auto"/>
          <w:szCs w:val="21"/>
          <w:highlight w:val="none"/>
        </w:rPr>
        <w:t>主要负责人</w:t>
      </w:r>
      <w:r>
        <w:rPr>
          <w:rFonts w:hint="eastAsia"/>
          <w:color w:val="auto"/>
          <w:szCs w:val="21"/>
          <w:highlight w:val="none"/>
        </w:rPr>
        <w:t>员</w:t>
      </w:r>
      <w:r>
        <w:rPr>
          <w:color w:val="auto"/>
          <w:szCs w:val="21"/>
          <w:highlight w:val="none"/>
        </w:rPr>
        <w:t>要求：</w:t>
      </w:r>
      <w:r>
        <w:rPr>
          <w:color w:val="auto"/>
          <w:szCs w:val="21"/>
          <w:highlight w:val="none"/>
        </w:rPr>
        <w:tab/>
      </w:r>
    </w:p>
    <w:p>
      <w:pPr>
        <w:keepNext w:val="0"/>
        <w:keepLines w:val="0"/>
        <w:pageBreakBefore w:val="0"/>
        <w:kinsoku/>
        <w:wordWrap/>
        <w:overflowPunct/>
        <w:topLinePunct w:val="0"/>
        <w:autoSpaceDE/>
        <w:autoSpaceDN/>
        <w:bidi w:val="0"/>
        <w:adjustRightInd/>
        <w:snapToGrid/>
        <w:spacing w:line="380" w:lineRule="exact"/>
        <w:ind w:firstLine="516" w:firstLineChars="246"/>
        <w:textAlignment w:val="auto"/>
        <w:rPr>
          <w:color w:val="auto"/>
          <w:szCs w:val="21"/>
          <w:highlight w:val="none"/>
        </w:rPr>
      </w:pPr>
      <w:r>
        <w:rPr>
          <w:rFonts w:hint="eastAsia"/>
          <w:color w:val="auto"/>
          <w:szCs w:val="21"/>
          <w:highlight w:val="none"/>
        </w:rPr>
        <w:t>3.2.1</w:t>
      </w:r>
      <w:r>
        <w:rPr>
          <w:color w:val="auto"/>
          <w:szCs w:val="21"/>
          <w:highlight w:val="none"/>
        </w:rPr>
        <w:t>项目总负责人：</w:t>
      </w:r>
      <w:r>
        <w:rPr>
          <w:rFonts w:hint="eastAsia"/>
          <w:color w:val="auto"/>
          <w:szCs w:val="21"/>
          <w:highlight w:val="none"/>
        </w:rPr>
        <w:t>具有市政</w:t>
      </w:r>
      <w:r>
        <w:rPr>
          <w:rFonts w:hint="eastAsia"/>
          <w:color w:val="auto"/>
          <w:szCs w:val="21"/>
          <w:highlight w:val="none"/>
          <w:lang w:eastAsia="zh-CN"/>
        </w:rPr>
        <w:t>公用</w:t>
      </w:r>
      <w:r>
        <w:rPr>
          <w:rFonts w:hint="eastAsia"/>
          <w:color w:val="auto"/>
          <w:szCs w:val="21"/>
          <w:highlight w:val="none"/>
        </w:rPr>
        <w:t>工程专业二级以上</w:t>
      </w:r>
      <w:r>
        <w:rPr>
          <w:rFonts w:hint="eastAsia"/>
          <w:color w:val="auto"/>
          <w:szCs w:val="21"/>
          <w:highlight w:val="none"/>
          <w:lang w:eastAsia="zh-CN"/>
        </w:rPr>
        <w:t>（含二级）</w:t>
      </w:r>
      <w:r>
        <w:rPr>
          <w:rFonts w:hint="eastAsia"/>
          <w:color w:val="auto"/>
          <w:szCs w:val="21"/>
          <w:highlight w:val="none"/>
        </w:rPr>
        <w:t>注册建造师</w:t>
      </w:r>
      <w:r>
        <w:rPr>
          <w:rFonts w:hint="eastAsia"/>
          <w:color w:val="auto"/>
          <w:szCs w:val="21"/>
          <w:highlight w:val="none"/>
          <w:lang w:eastAsia="zh-CN"/>
        </w:rPr>
        <w:t>资格</w:t>
      </w:r>
      <w:r>
        <w:rPr>
          <w:rFonts w:hint="eastAsia" w:cs="宋体" w:asciiTheme="minorEastAsia" w:hAnsiTheme="minorEastAsia" w:eastAsiaTheme="minorEastAsia"/>
          <w:color w:val="auto"/>
          <w:szCs w:val="21"/>
          <w:highlight w:val="none"/>
          <w:lang w:eastAsia="zh-CN"/>
        </w:rPr>
        <w:t>。</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textAlignment w:val="auto"/>
        <w:rPr>
          <w:rFonts w:hint="eastAsia"/>
          <w:color w:val="auto"/>
          <w:szCs w:val="21"/>
          <w:highlight w:val="none"/>
          <w:lang w:eastAsia="zh-CN"/>
        </w:rPr>
      </w:pPr>
      <w:r>
        <w:rPr>
          <w:rFonts w:hint="eastAsia"/>
          <w:color w:val="auto"/>
          <w:szCs w:val="21"/>
          <w:highlight w:val="none"/>
        </w:rPr>
        <w:t>3.2.2</w:t>
      </w:r>
      <w:r>
        <w:rPr>
          <w:rFonts w:hint="eastAsia"/>
          <w:color w:val="auto"/>
          <w:szCs w:val="21"/>
          <w:highlight w:val="none"/>
          <w:lang w:eastAsia="zh-CN"/>
        </w:rPr>
        <w:t>项目设计负责人：具有</w:t>
      </w:r>
      <w:r>
        <w:rPr>
          <w:rFonts w:hint="eastAsia"/>
          <w:color w:val="auto"/>
          <w:szCs w:val="21"/>
          <w:highlight w:val="none"/>
        </w:rPr>
        <w:t>具有</w:t>
      </w:r>
      <w:r>
        <w:rPr>
          <w:rFonts w:hint="eastAsia"/>
          <w:color w:val="auto"/>
          <w:szCs w:val="21"/>
          <w:highlight w:val="none"/>
          <w:lang w:eastAsia="zh-CN"/>
        </w:rPr>
        <w:t>二</w:t>
      </w:r>
      <w:r>
        <w:rPr>
          <w:rFonts w:hint="eastAsia"/>
          <w:color w:val="auto"/>
          <w:szCs w:val="21"/>
          <w:highlight w:val="none"/>
        </w:rPr>
        <w:t>级</w:t>
      </w:r>
      <w:r>
        <w:rPr>
          <w:rFonts w:hint="eastAsia"/>
          <w:color w:val="auto"/>
          <w:szCs w:val="21"/>
          <w:highlight w:val="none"/>
          <w:lang w:eastAsia="zh-CN"/>
        </w:rPr>
        <w:t>以上（含二级）</w:t>
      </w:r>
      <w:r>
        <w:rPr>
          <w:rFonts w:hint="eastAsia"/>
          <w:color w:val="auto"/>
          <w:szCs w:val="21"/>
          <w:highlight w:val="none"/>
        </w:rPr>
        <w:t>注册建筑师证书</w:t>
      </w:r>
      <w:r>
        <w:rPr>
          <w:rFonts w:hint="eastAsia"/>
          <w:color w:val="auto"/>
          <w:szCs w:val="21"/>
          <w:highlight w:val="none"/>
          <w:lang w:eastAsia="zh-CN"/>
        </w:rPr>
        <w:t>和中级以上（含中级）工程师职称。</w:t>
      </w:r>
    </w:p>
    <w:p>
      <w:pPr>
        <w:keepNext w:val="0"/>
        <w:keepLines w:val="0"/>
        <w:pageBreakBefore w:val="0"/>
        <w:tabs>
          <w:tab w:val="left" w:pos="4047"/>
        </w:tabs>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rFonts w:hint="eastAsia"/>
          <w:color w:val="auto"/>
          <w:szCs w:val="21"/>
          <w:highlight w:val="none"/>
        </w:rPr>
        <w:t>3.2.3项目经理</w:t>
      </w:r>
      <w:r>
        <w:rPr>
          <w:color w:val="auto"/>
          <w:szCs w:val="21"/>
          <w:highlight w:val="none"/>
        </w:rPr>
        <w:t>：</w:t>
      </w:r>
      <w:r>
        <w:rPr>
          <w:rFonts w:hint="eastAsia"/>
          <w:color w:val="auto"/>
          <w:szCs w:val="21"/>
          <w:highlight w:val="none"/>
        </w:rPr>
        <w:t>具有市政工程专业的二级以上</w:t>
      </w:r>
      <w:r>
        <w:rPr>
          <w:rFonts w:hint="eastAsia"/>
          <w:color w:val="auto"/>
          <w:szCs w:val="21"/>
          <w:highlight w:val="none"/>
          <w:lang w:eastAsia="zh-CN"/>
        </w:rPr>
        <w:t>（含二级）</w:t>
      </w:r>
      <w:r>
        <w:rPr>
          <w:rFonts w:hint="eastAsia"/>
          <w:color w:val="auto"/>
          <w:szCs w:val="21"/>
          <w:highlight w:val="none"/>
        </w:rPr>
        <w:t>注册建造师</w:t>
      </w:r>
      <w:r>
        <w:rPr>
          <w:rFonts w:hint="eastAsia"/>
          <w:color w:val="auto"/>
          <w:szCs w:val="21"/>
          <w:highlight w:val="none"/>
          <w:lang w:eastAsia="zh-CN"/>
        </w:rPr>
        <w:t>资格</w:t>
      </w:r>
      <w:r>
        <w:rPr>
          <w:rFonts w:hint="eastAsia"/>
          <w:color w:val="auto"/>
          <w:szCs w:val="21"/>
          <w:highlight w:val="none"/>
        </w:rPr>
        <w:t>和中级以上</w:t>
      </w:r>
      <w:r>
        <w:rPr>
          <w:rFonts w:hint="eastAsia"/>
          <w:color w:val="auto"/>
          <w:szCs w:val="21"/>
          <w:highlight w:val="none"/>
          <w:lang w:eastAsia="zh-CN"/>
        </w:rPr>
        <w:t>（含中级）工程师</w:t>
      </w:r>
      <w:r>
        <w:rPr>
          <w:rFonts w:hint="eastAsia"/>
          <w:color w:val="auto"/>
          <w:szCs w:val="21"/>
          <w:highlight w:val="none"/>
        </w:rPr>
        <w:t xml:space="preserve">职称。 </w:t>
      </w:r>
    </w:p>
    <w:p>
      <w:pPr>
        <w:keepNext w:val="0"/>
        <w:keepLines w:val="0"/>
        <w:pageBreakBefore w:val="0"/>
        <w:tabs>
          <w:tab w:val="left" w:pos="4047"/>
        </w:tabs>
        <w:kinsoku/>
        <w:wordWrap/>
        <w:overflowPunct/>
        <w:topLinePunct w:val="0"/>
        <w:autoSpaceDE/>
        <w:autoSpaceDN/>
        <w:bidi w:val="0"/>
        <w:adjustRightInd/>
        <w:snapToGrid/>
        <w:spacing w:line="380" w:lineRule="exact"/>
        <w:ind w:firstLine="424" w:firstLineChars="202"/>
        <w:textAlignment w:val="auto"/>
        <w:rPr>
          <w:rFonts w:asciiTheme="minorEastAsia" w:hAnsiTheme="minorEastAsia" w:eastAsiaTheme="minorEastAsia"/>
          <w:color w:val="auto"/>
          <w:szCs w:val="21"/>
          <w:highlight w:val="none"/>
        </w:rPr>
      </w:pPr>
      <w:r>
        <w:rPr>
          <w:rFonts w:hint="eastAsia"/>
          <w:color w:val="auto"/>
          <w:szCs w:val="21"/>
          <w:highlight w:val="none"/>
        </w:rPr>
        <w:t>3.2.4</w:t>
      </w:r>
      <w:r>
        <w:rPr>
          <w:rFonts w:hint="eastAsia" w:asciiTheme="minorEastAsia" w:hAnsiTheme="minorEastAsia" w:eastAsiaTheme="minorEastAsia"/>
          <w:color w:val="auto"/>
          <w:szCs w:val="21"/>
          <w:highlight w:val="none"/>
        </w:rPr>
        <w:t>项目施工专职安全员：具备有效的专职安全员安全生产考核合格证书（C 类）。</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color w:val="auto"/>
          <w:highlight w:val="none"/>
        </w:rPr>
      </w:pPr>
      <w:r>
        <w:rPr>
          <w:color w:val="auto"/>
          <w:highlight w:val="none"/>
        </w:rPr>
        <w:t>3.</w:t>
      </w:r>
      <w:r>
        <w:rPr>
          <w:rFonts w:hint="eastAsia"/>
          <w:color w:val="auto"/>
          <w:highlight w:val="none"/>
        </w:rPr>
        <w:t>3</w:t>
      </w:r>
      <w:r>
        <w:rPr>
          <w:color w:val="auto"/>
          <w:highlight w:val="none"/>
        </w:rPr>
        <w:t xml:space="preserve"> 本次招标接受联合体投标。联合体投标的，应满足下列要求：</w:t>
      </w:r>
    </w:p>
    <w:p>
      <w:pPr>
        <w:keepNext w:val="0"/>
        <w:keepLines w:val="0"/>
        <w:pageBreakBefore w:val="0"/>
        <w:kinsoku/>
        <w:wordWrap/>
        <w:overflowPunct/>
        <w:topLinePunct w:val="0"/>
        <w:autoSpaceDE/>
        <w:autoSpaceDN/>
        <w:bidi w:val="0"/>
        <w:adjustRightInd/>
        <w:snapToGrid/>
        <w:spacing w:after="120" w:afterLines="50" w:line="380" w:lineRule="exact"/>
        <w:ind w:firstLine="420" w:firstLineChars="200"/>
        <w:textAlignment w:val="auto"/>
        <w:rPr>
          <w:rFonts w:hint="eastAsia" w:ascii="宋体" w:hAnsi="宋体"/>
          <w:color w:val="auto"/>
          <w:szCs w:val="21"/>
          <w:highlight w:val="none"/>
        </w:rPr>
      </w:pPr>
      <w:r>
        <w:rPr>
          <w:rFonts w:hint="eastAsia"/>
          <w:color w:val="auto"/>
          <w:szCs w:val="21"/>
          <w:highlight w:val="none"/>
        </w:rPr>
        <w:t>3.3.1本项目接受联合体投标。</w:t>
      </w:r>
      <w:r>
        <w:rPr>
          <w:rFonts w:ascii="宋体" w:hAnsi="宋体"/>
          <w:color w:val="auto"/>
          <w:szCs w:val="21"/>
          <w:highlight w:val="none"/>
        </w:rPr>
        <w:t>联合体成员</w:t>
      </w:r>
      <w:r>
        <w:rPr>
          <w:rFonts w:hint="eastAsia" w:ascii="宋体" w:hAnsi="宋体"/>
          <w:color w:val="auto"/>
          <w:szCs w:val="21"/>
          <w:highlight w:val="none"/>
        </w:rPr>
        <w:t>可</w:t>
      </w:r>
      <w:r>
        <w:rPr>
          <w:rFonts w:ascii="宋体" w:hAnsi="宋体"/>
          <w:color w:val="auto"/>
          <w:szCs w:val="21"/>
          <w:highlight w:val="none"/>
        </w:rPr>
        <w:t>由</w:t>
      </w:r>
      <w:r>
        <w:rPr>
          <w:rFonts w:hint="eastAsia" w:ascii="宋体" w:hAnsi="宋体"/>
          <w:color w:val="auto"/>
          <w:szCs w:val="21"/>
          <w:highlight w:val="none"/>
        </w:rPr>
        <w:t>设计单位和施工单位</w:t>
      </w:r>
      <w:r>
        <w:rPr>
          <w:rFonts w:ascii="宋体" w:hAnsi="宋体"/>
          <w:color w:val="auto"/>
          <w:szCs w:val="21"/>
          <w:highlight w:val="none"/>
        </w:rPr>
        <w:t>组成，联合体各方均应符合</w:t>
      </w:r>
      <w:r>
        <w:rPr>
          <w:rFonts w:hint="eastAsia" w:ascii="宋体" w:hAnsi="宋体"/>
          <w:color w:val="auto"/>
          <w:szCs w:val="21"/>
          <w:highlight w:val="none"/>
        </w:rPr>
        <w:t>“具有独立法人资格”、</w:t>
      </w:r>
      <w:r>
        <w:rPr>
          <w:rFonts w:ascii="宋体" w:hAnsi="宋体"/>
          <w:color w:val="auto"/>
          <w:szCs w:val="21"/>
          <w:highlight w:val="none"/>
        </w:rPr>
        <w:t>“具有独立承担民事责任的能力”的条件</w:t>
      </w:r>
      <w:r>
        <w:rPr>
          <w:rFonts w:hint="eastAsia" w:ascii="宋体" w:hAnsi="宋体"/>
          <w:color w:val="auto"/>
          <w:szCs w:val="21"/>
          <w:highlight w:val="none"/>
        </w:rPr>
        <w:t>，其中施工单位须具备有效的安全生产许可证。</w:t>
      </w:r>
    </w:p>
    <w:p>
      <w:pPr>
        <w:keepNext w:val="0"/>
        <w:keepLines w:val="0"/>
        <w:pageBreakBefore w:val="0"/>
        <w:kinsoku/>
        <w:wordWrap/>
        <w:overflowPunct/>
        <w:topLinePunct w:val="0"/>
        <w:autoSpaceDE/>
        <w:autoSpaceDN/>
        <w:bidi w:val="0"/>
        <w:adjustRightInd/>
        <w:snapToGrid/>
        <w:spacing w:after="120" w:afterLines="50" w:line="380" w:lineRule="exact"/>
        <w:ind w:firstLine="420" w:firstLineChars="200"/>
        <w:textAlignment w:val="auto"/>
        <w:rPr>
          <w:color w:val="auto"/>
          <w:szCs w:val="21"/>
          <w:highlight w:val="none"/>
        </w:rPr>
      </w:pPr>
      <w:r>
        <w:rPr>
          <w:rFonts w:hint="eastAsia"/>
          <w:color w:val="auto"/>
          <w:szCs w:val="21"/>
          <w:highlight w:val="none"/>
        </w:rPr>
        <w:t>3.3.2联合体各方应当签订联合体协议书，其中联合体牵头人代表联合体各方成员负责投标和合同实施阶段的主办、协调工作，但联合体其他成员在投标、签约与履行合同过程中，仍负有连带的和各自的法律责任。</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color w:val="auto"/>
          <w:szCs w:val="21"/>
          <w:highlight w:val="none"/>
        </w:rPr>
      </w:pPr>
      <w:r>
        <w:rPr>
          <w:rFonts w:hint="eastAsia"/>
          <w:color w:val="auto"/>
          <w:szCs w:val="21"/>
          <w:highlight w:val="none"/>
        </w:rPr>
        <w:t>3.3.3组成联合体进行投标的设计或施工单位不得再以自己的名义单独参与同一标段的投标，也不得组成新的联合体参与同一标段的投标。</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ascii="宋体" w:hAnsi="宋体"/>
          <w:color w:val="auto"/>
          <w:szCs w:val="21"/>
          <w:highlight w:val="none"/>
        </w:rPr>
      </w:pPr>
      <w:r>
        <w:rPr>
          <w:rFonts w:hint="eastAsia"/>
          <w:color w:val="auto"/>
          <w:szCs w:val="21"/>
          <w:highlight w:val="none"/>
        </w:rPr>
        <w:t>3.3.4</w:t>
      </w:r>
      <w:r>
        <w:rPr>
          <w:rFonts w:hint="eastAsia" w:ascii="宋体" w:hAnsi="宋体"/>
          <w:color w:val="auto"/>
          <w:szCs w:val="21"/>
          <w:highlight w:val="none"/>
        </w:rPr>
        <w:t>联合体各方应分别在人员、设备、资金等方面具有承担本项目联合体协议书分工职责范围内的履约能力。</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ascii="宋体" w:hAnsi="宋体"/>
          <w:color w:val="auto"/>
          <w:szCs w:val="21"/>
          <w:highlight w:val="none"/>
        </w:rPr>
      </w:pPr>
      <w:r>
        <w:rPr>
          <w:rFonts w:hint="eastAsia"/>
          <w:color w:val="auto"/>
          <w:szCs w:val="21"/>
          <w:highlight w:val="none"/>
        </w:rPr>
        <w:t>3.3.5</w:t>
      </w:r>
      <w:r>
        <w:rPr>
          <w:rFonts w:hint="eastAsia" w:ascii="宋体" w:hAnsi="宋体"/>
          <w:color w:val="auto"/>
          <w:szCs w:val="21"/>
          <w:highlight w:val="none"/>
        </w:rPr>
        <w:t>联合体中有同类资质的企业按照联合体协议书分工承担相同工作的，应当按照资质等级较低的企业确定联合体资质等级。</w:t>
      </w:r>
    </w:p>
    <w:p>
      <w:pPr>
        <w:keepNext w:val="0"/>
        <w:keepLines w:val="0"/>
        <w:pageBreakBefore w:val="0"/>
        <w:kinsoku/>
        <w:wordWrap/>
        <w:overflowPunct/>
        <w:topLinePunct w:val="0"/>
        <w:autoSpaceDE/>
        <w:autoSpaceDN/>
        <w:bidi w:val="0"/>
        <w:adjustRightInd/>
        <w:snapToGrid/>
        <w:spacing w:line="380" w:lineRule="exact"/>
        <w:ind w:firstLine="422" w:firstLineChars="200"/>
        <w:textAlignment w:val="auto"/>
        <w:rPr>
          <w:rFonts w:ascii="宋体" w:hAnsi="宋体"/>
          <w:color w:val="auto"/>
          <w:szCs w:val="21"/>
          <w:highlight w:val="none"/>
        </w:rPr>
      </w:pPr>
      <w:r>
        <w:rPr>
          <w:b/>
          <w:color w:val="auto"/>
          <w:szCs w:val="21"/>
          <w:highlight w:val="none"/>
        </w:rPr>
        <w:t>4. 招标文件的获取</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1．招标公告期限：2020年</w:t>
      </w:r>
      <w:r>
        <w:rPr>
          <w:rFonts w:hint="eastAsia" w:ascii="宋体" w:hAnsi="宋体"/>
          <w:color w:val="auto"/>
          <w:szCs w:val="21"/>
          <w:highlight w:val="none"/>
          <w:lang w:val="en-US" w:eastAsia="zh-CN"/>
        </w:rPr>
        <w:t xml:space="preserve"> 7 </w:t>
      </w:r>
      <w:r>
        <w:rPr>
          <w:rFonts w:hint="eastAsia" w:ascii="宋体" w:hAnsi="宋体"/>
          <w:color w:val="auto"/>
          <w:szCs w:val="21"/>
          <w:highlight w:val="none"/>
        </w:rPr>
        <w:t>月</w:t>
      </w:r>
      <w:r>
        <w:rPr>
          <w:rFonts w:hint="eastAsia" w:ascii="宋体" w:hAnsi="宋体"/>
          <w:color w:val="auto"/>
          <w:szCs w:val="21"/>
          <w:highlight w:val="none"/>
          <w:lang w:val="en-US" w:eastAsia="zh-CN"/>
        </w:rPr>
        <w:t>2</w:t>
      </w:r>
      <w:r>
        <w:rPr>
          <w:rFonts w:hint="eastAsia" w:ascii="宋体" w:hAnsi="宋体"/>
          <w:color w:val="auto"/>
          <w:szCs w:val="21"/>
          <w:highlight w:val="none"/>
        </w:rPr>
        <w:t>日至2020年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26</w:t>
      </w:r>
      <w:r>
        <w:rPr>
          <w:rFonts w:hint="eastAsia" w:ascii="宋体" w:hAnsi="宋体"/>
          <w:color w:val="auto"/>
          <w:szCs w:val="21"/>
          <w:highlight w:val="none"/>
        </w:rPr>
        <w:t>日</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default" w:ascii="宋体" w:hAnsi="宋体"/>
          <w:color w:val="auto"/>
          <w:szCs w:val="21"/>
          <w:highlight w:val="none"/>
        </w:rPr>
      </w:pPr>
      <w:r>
        <w:rPr>
          <w:rFonts w:hint="eastAsia" w:ascii="宋体" w:hAnsi="宋体"/>
          <w:color w:val="auto"/>
          <w:szCs w:val="21"/>
          <w:highlight w:val="none"/>
        </w:rPr>
        <w:t>2．招标文件获取期限：2020年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w:t>
      </w:r>
      <w:r>
        <w:rPr>
          <w:rFonts w:hint="eastAsia" w:ascii="宋体" w:hAnsi="宋体"/>
          <w:color w:val="auto"/>
          <w:szCs w:val="21"/>
          <w:highlight w:val="none"/>
        </w:rPr>
        <w:t>日至2020年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26</w:t>
      </w:r>
      <w:r>
        <w:rPr>
          <w:rFonts w:hint="eastAsia" w:ascii="宋体" w:hAnsi="宋体"/>
          <w:color w:val="auto"/>
          <w:szCs w:val="21"/>
          <w:highlight w:val="none"/>
        </w:rPr>
        <w:t>日</w:t>
      </w: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firstLine="420"/>
        <w:textAlignment w:val="auto"/>
        <w:rPr>
          <w:rFonts w:hint="default" w:ascii="Arial" w:hAnsi="Arial" w:eastAsia="Arial" w:cs="Arial"/>
          <w:i w:val="0"/>
          <w:caps w:val="0"/>
          <w:color w:val="auto"/>
          <w:spacing w:val="0"/>
          <w:sz w:val="18"/>
          <w:szCs w:val="18"/>
          <w:highlight w:val="none"/>
        </w:rPr>
      </w:pPr>
      <w:r>
        <w:rPr>
          <w:rFonts w:hint="eastAsia" w:ascii="宋体" w:hAnsi="宋体" w:eastAsia="宋体" w:cs="宋体"/>
          <w:i w:val="0"/>
          <w:caps w:val="0"/>
          <w:color w:val="auto"/>
          <w:spacing w:val="0"/>
          <w:sz w:val="21"/>
          <w:szCs w:val="21"/>
          <w:highlight w:val="none"/>
          <w:shd w:val="clear" w:fill="FFFFFF"/>
        </w:rPr>
        <w:t>3．获取招标文件的方式：在招标文件获取期限内①登录“政府采购云平台”（https://www--zcygov--cn.sangfor-ipv6.com）获取招标文件；②获取招标文件后，将招标文件工本费250元（售后不退）以转账或电汇等非现金形式交到以下账户。（请务必在银行单据用途或空白栏上注明事由“项目编号+招标文件工本费”字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firstLine="420"/>
        <w:textAlignment w:val="auto"/>
        <w:rPr>
          <w:rFonts w:hint="eastAsia" w:ascii="宋体" w:hAnsi="宋体" w:eastAsia="宋体" w:cs="宋体"/>
          <w:i w:val="0"/>
          <w:caps w:val="0"/>
          <w:color w:val="auto"/>
          <w:spacing w:val="0"/>
          <w:sz w:val="21"/>
          <w:szCs w:val="21"/>
          <w:highlight w:val="none"/>
          <w:shd w:val="clear" w:fill="FFFFFF"/>
        </w:rPr>
      </w:pPr>
      <w:r>
        <w:rPr>
          <w:rFonts w:hint="eastAsia" w:ascii="宋体" w:hAnsi="宋体" w:eastAsia="宋体" w:cs="宋体"/>
          <w:i w:val="0"/>
          <w:caps w:val="0"/>
          <w:color w:val="auto"/>
          <w:spacing w:val="0"/>
          <w:sz w:val="21"/>
          <w:szCs w:val="21"/>
          <w:highlight w:val="none"/>
          <w:shd w:val="clear" w:fill="FFFFFF"/>
        </w:rPr>
        <w:t>开户名称：广西众联工程项目管理有限公司</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firstLine="420"/>
        <w:textAlignment w:val="auto"/>
        <w:rPr>
          <w:rFonts w:hint="eastAsia" w:ascii="宋体" w:hAnsi="宋体" w:eastAsia="宋体" w:cs="宋体"/>
          <w:i w:val="0"/>
          <w:caps w:val="0"/>
          <w:color w:val="auto"/>
          <w:spacing w:val="0"/>
          <w:sz w:val="21"/>
          <w:szCs w:val="21"/>
          <w:highlight w:val="none"/>
          <w:shd w:val="clear" w:fill="FFFFFF"/>
        </w:rPr>
      </w:pPr>
      <w:r>
        <w:rPr>
          <w:rFonts w:hint="eastAsia" w:ascii="宋体" w:hAnsi="宋体" w:eastAsia="宋体" w:cs="宋体"/>
          <w:i w:val="0"/>
          <w:caps w:val="0"/>
          <w:color w:val="auto"/>
          <w:spacing w:val="0"/>
          <w:sz w:val="21"/>
          <w:szCs w:val="21"/>
          <w:highlight w:val="none"/>
          <w:shd w:val="clear" w:fill="FFFFFF"/>
        </w:rPr>
        <w:t>开户银行：中国光大银行股份有限公司南宁民主支行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firstLine="420"/>
        <w:textAlignment w:val="auto"/>
        <w:rPr>
          <w:rFonts w:hint="eastAsia" w:ascii="宋体" w:hAnsi="宋体" w:eastAsia="宋体" w:cs="宋体"/>
          <w:i w:val="0"/>
          <w:caps w:val="0"/>
          <w:color w:val="auto"/>
          <w:spacing w:val="0"/>
          <w:sz w:val="21"/>
          <w:szCs w:val="21"/>
          <w:highlight w:val="none"/>
          <w:shd w:val="clear" w:fill="FFFFFF"/>
        </w:rPr>
      </w:pPr>
      <w:r>
        <w:rPr>
          <w:rFonts w:hint="eastAsia" w:ascii="宋体" w:hAnsi="宋体" w:eastAsia="宋体" w:cs="宋体"/>
          <w:i w:val="0"/>
          <w:caps w:val="0"/>
          <w:color w:val="auto"/>
          <w:spacing w:val="0"/>
          <w:sz w:val="21"/>
          <w:szCs w:val="21"/>
          <w:highlight w:val="none"/>
          <w:shd w:val="clear" w:fill="FFFFFF"/>
        </w:rPr>
        <w:t>银行账号：78900188000167866</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firstLine="420"/>
        <w:textAlignment w:val="auto"/>
        <w:rPr>
          <w:rFonts w:hint="default" w:ascii="Arial" w:hAnsi="Arial" w:eastAsia="Arial" w:cs="Arial"/>
          <w:i w:val="0"/>
          <w:caps w:val="0"/>
          <w:color w:val="auto"/>
          <w:spacing w:val="0"/>
          <w:sz w:val="18"/>
          <w:szCs w:val="18"/>
          <w:highlight w:val="none"/>
        </w:rPr>
      </w:pPr>
      <w:r>
        <w:rPr>
          <w:rFonts w:hint="eastAsia" w:ascii="宋体" w:hAnsi="宋体" w:eastAsia="宋体" w:cs="宋体"/>
          <w:i w:val="0"/>
          <w:caps w:val="0"/>
          <w:color w:val="auto"/>
          <w:spacing w:val="0"/>
          <w:sz w:val="21"/>
          <w:szCs w:val="21"/>
          <w:highlight w:val="none"/>
          <w:shd w:val="clear" w:fill="FFFFFF"/>
        </w:rPr>
        <w:t>4.投标人在公告规定的招标文件获取期限内获取文件及缴纳工本费的，方为成功。</w:t>
      </w:r>
    </w:p>
    <w:p>
      <w:pPr>
        <w:keepNext w:val="0"/>
        <w:keepLines w:val="0"/>
        <w:pageBreakBefore w:val="0"/>
        <w:tabs>
          <w:tab w:val="left" w:pos="4047"/>
        </w:tabs>
        <w:kinsoku/>
        <w:wordWrap/>
        <w:overflowPunct/>
        <w:topLinePunct w:val="0"/>
        <w:autoSpaceDE/>
        <w:autoSpaceDN/>
        <w:bidi w:val="0"/>
        <w:adjustRightInd/>
        <w:snapToGrid/>
        <w:spacing w:beforeAutospacing="0" w:afterAutospacing="0" w:line="380" w:lineRule="exact"/>
        <w:ind w:firstLine="422" w:firstLineChars="200"/>
        <w:textAlignment w:val="auto"/>
        <w:rPr>
          <w:b/>
          <w:color w:val="auto"/>
          <w:szCs w:val="21"/>
          <w:highlight w:val="none"/>
        </w:rPr>
      </w:pPr>
      <w:r>
        <w:rPr>
          <w:b/>
          <w:color w:val="auto"/>
          <w:szCs w:val="21"/>
          <w:highlight w:val="none"/>
        </w:rPr>
        <w:t>5.  投标文件的递交</w:t>
      </w:r>
    </w:p>
    <w:p>
      <w:pPr>
        <w:keepNext w:val="0"/>
        <w:keepLines w:val="0"/>
        <w:pageBreakBefore w:val="0"/>
        <w:tabs>
          <w:tab w:val="left" w:pos="4047"/>
        </w:tabs>
        <w:kinsoku/>
        <w:wordWrap/>
        <w:overflowPunct/>
        <w:topLinePunct w:val="0"/>
        <w:autoSpaceDE/>
        <w:autoSpaceDN/>
        <w:bidi w:val="0"/>
        <w:adjustRightInd/>
        <w:snapToGrid/>
        <w:spacing w:beforeAutospacing="0" w:afterAutospacing="0" w:line="380" w:lineRule="exact"/>
        <w:ind w:firstLine="420" w:firstLineChars="200"/>
        <w:textAlignment w:val="auto"/>
        <w:rPr>
          <w:color w:val="auto"/>
          <w:szCs w:val="21"/>
          <w:highlight w:val="none"/>
        </w:rPr>
      </w:pPr>
      <w:r>
        <w:rPr>
          <w:rFonts w:hint="eastAsia"/>
          <w:color w:val="auto"/>
          <w:szCs w:val="21"/>
          <w:highlight w:val="none"/>
        </w:rPr>
        <w:t>5.1 投标文件递交的截止时间（投标截止时间，下同）为</w:t>
      </w:r>
      <w:r>
        <w:rPr>
          <w:color w:val="auto"/>
          <w:szCs w:val="21"/>
          <w:highlight w:val="none"/>
        </w:rPr>
        <w:t>2020</w:t>
      </w:r>
      <w:r>
        <w:rPr>
          <w:rFonts w:hint="eastAsia"/>
          <w:color w:val="auto"/>
          <w:szCs w:val="21"/>
          <w:highlight w:val="none"/>
        </w:rPr>
        <w:t>年</w:t>
      </w:r>
      <w:r>
        <w:rPr>
          <w:color w:val="auto"/>
          <w:szCs w:val="21"/>
          <w:highlight w:val="none"/>
        </w:rPr>
        <w:t xml:space="preserve"> </w:t>
      </w:r>
      <w:r>
        <w:rPr>
          <w:rFonts w:hint="eastAsia"/>
          <w:color w:val="auto"/>
          <w:szCs w:val="21"/>
          <w:highlight w:val="none"/>
          <w:lang w:val="en-US" w:eastAsia="zh-CN"/>
        </w:rPr>
        <w:t>7</w:t>
      </w:r>
      <w:r>
        <w:rPr>
          <w:color w:val="auto"/>
          <w:szCs w:val="21"/>
          <w:highlight w:val="none"/>
        </w:rPr>
        <w:t xml:space="preserve"> 月 </w:t>
      </w:r>
      <w:r>
        <w:rPr>
          <w:rFonts w:hint="eastAsia"/>
          <w:color w:val="auto"/>
          <w:szCs w:val="21"/>
          <w:highlight w:val="none"/>
          <w:lang w:val="en-US" w:eastAsia="zh-CN"/>
        </w:rPr>
        <w:t>28</w:t>
      </w:r>
      <w:r>
        <w:rPr>
          <w:color w:val="auto"/>
          <w:szCs w:val="21"/>
          <w:highlight w:val="none"/>
        </w:rPr>
        <w:t xml:space="preserve"> 日</w:t>
      </w:r>
      <w:r>
        <w:rPr>
          <w:rFonts w:hint="eastAsia"/>
          <w:color w:val="auto"/>
          <w:szCs w:val="21"/>
          <w:highlight w:val="none"/>
          <w:lang w:val="en-US" w:eastAsia="zh-CN"/>
        </w:rPr>
        <w:t>10</w:t>
      </w:r>
      <w:r>
        <w:rPr>
          <w:rFonts w:hint="eastAsia"/>
          <w:color w:val="auto"/>
          <w:szCs w:val="21"/>
          <w:highlight w:val="none"/>
        </w:rPr>
        <w:t>时</w:t>
      </w:r>
      <w:r>
        <w:rPr>
          <w:rFonts w:hint="eastAsia"/>
          <w:color w:val="auto"/>
          <w:szCs w:val="21"/>
          <w:highlight w:val="none"/>
          <w:lang w:val="en-US" w:eastAsia="zh-CN"/>
        </w:rPr>
        <w:t>0</w:t>
      </w:r>
      <w:r>
        <w:rPr>
          <w:rFonts w:hint="eastAsia"/>
          <w:color w:val="auto"/>
          <w:szCs w:val="21"/>
          <w:highlight w:val="none"/>
        </w:rPr>
        <w:t>0分，地点为：</w:t>
      </w:r>
      <w:r>
        <w:rPr>
          <w:rFonts w:hint="eastAsia"/>
          <w:color w:val="auto"/>
          <w:szCs w:val="21"/>
          <w:highlight w:val="none"/>
          <w:lang w:eastAsia="zh-CN"/>
        </w:rPr>
        <w:t>梧州市</w:t>
      </w:r>
      <w:r>
        <w:rPr>
          <w:rFonts w:hint="eastAsia"/>
          <w:color w:val="auto"/>
          <w:szCs w:val="21"/>
          <w:highlight w:val="none"/>
          <w:lang w:val="en-US" w:eastAsia="zh-CN"/>
        </w:rPr>
        <w:t>长洲区三龙大道红岭大厦政务服务中心八楼</w:t>
      </w:r>
      <w:r>
        <w:rPr>
          <w:rFonts w:hint="eastAsia"/>
          <w:color w:val="auto"/>
          <w:szCs w:val="21"/>
          <w:highlight w:val="none"/>
        </w:rPr>
        <w:t>--</w:t>
      </w:r>
      <w:r>
        <w:rPr>
          <w:rFonts w:hint="eastAsia"/>
          <w:color w:val="auto"/>
          <w:szCs w:val="21"/>
          <w:highlight w:val="none"/>
          <w:lang w:eastAsia="zh-CN"/>
        </w:rPr>
        <w:t>梧州市</w:t>
      </w:r>
      <w:r>
        <w:rPr>
          <w:rFonts w:hint="eastAsia"/>
          <w:color w:val="auto"/>
          <w:szCs w:val="21"/>
          <w:highlight w:val="none"/>
        </w:rPr>
        <w:t>公共资源交易中心开标区。</w:t>
      </w:r>
    </w:p>
    <w:p>
      <w:pPr>
        <w:keepNext w:val="0"/>
        <w:keepLines w:val="0"/>
        <w:pageBreakBefore w:val="0"/>
        <w:tabs>
          <w:tab w:val="left" w:pos="4047"/>
        </w:tabs>
        <w:kinsoku/>
        <w:wordWrap/>
        <w:overflowPunct/>
        <w:topLinePunct w:val="0"/>
        <w:autoSpaceDE/>
        <w:autoSpaceDN/>
        <w:bidi w:val="0"/>
        <w:adjustRightInd/>
        <w:snapToGrid/>
        <w:spacing w:beforeAutospacing="0" w:afterAutospacing="0" w:line="380" w:lineRule="exact"/>
        <w:ind w:firstLine="420" w:firstLineChars="200"/>
        <w:textAlignment w:val="auto"/>
        <w:rPr>
          <w:rFonts w:hint="eastAsia"/>
          <w:color w:val="auto"/>
          <w:szCs w:val="21"/>
          <w:highlight w:val="none"/>
        </w:rPr>
      </w:pPr>
      <w:r>
        <w:rPr>
          <w:rFonts w:hint="eastAsia"/>
          <w:color w:val="auto"/>
          <w:szCs w:val="21"/>
          <w:highlight w:val="none"/>
        </w:rPr>
        <w:t>5.2 逾期送达的或者未送达指定地点的投标文件，招标人不予受理。</w:t>
      </w:r>
    </w:p>
    <w:p>
      <w:pPr>
        <w:pageBreakBefore w:val="0"/>
        <w:tabs>
          <w:tab w:val="left" w:pos="4047"/>
        </w:tabs>
        <w:kinsoku/>
        <w:wordWrap/>
        <w:overflowPunct/>
        <w:topLinePunct w:val="0"/>
        <w:autoSpaceDE/>
        <w:autoSpaceDN/>
        <w:bidi w:val="0"/>
        <w:adjustRightInd/>
        <w:snapToGrid/>
        <w:spacing w:beforeAutospacing="0" w:afterAutospacing="0" w:line="280" w:lineRule="exact"/>
        <w:textAlignment w:val="auto"/>
        <w:rPr>
          <w:rFonts w:hint="eastAsia"/>
          <w:color w:val="auto"/>
          <w:szCs w:val="21"/>
          <w:highlight w:val="none"/>
        </w:rPr>
      </w:pPr>
    </w:p>
    <w:p>
      <w:pPr>
        <w:pageBreakBefore w:val="0"/>
        <w:tabs>
          <w:tab w:val="left" w:pos="4047"/>
        </w:tabs>
        <w:kinsoku/>
        <w:wordWrap/>
        <w:overflowPunct/>
        <w:topLinePunct w:val="0"/>
        <w:autoSpaceDE/>
        <w:autoSpaceDN/>
        <w:bidi w:val="0"/>
        <w:adjustRightInd/>
        <w:snapToGrid/>
        <w:spacing w:beforeAutospacing="0" w:afterAutospacing="0" w:line="280" w:lineRule="exact"/>
        <w:textAlignment w:val="auto"/>
        <w:rPr>
          <w:rFonts w:hint="eastAsia"/>
          <w:color w:val="auto"/>
          <w:szCs w:val="21"/>
          <w:highlight w:val="none"/>
        </w:rPr>
      </w:pPr>
    </w:p>
    <w:p>
      <w:pPr>
        <w:pageBreakBefore w:val="0"/>
        <w:tabs>
          <w:tab w:val="left" w:pos="4047"/>
        </w:tabs>
        <w:kinsoku/>
        <w:wordWrap/>
        <w:overflowPunct/>
        <w:topLinePunct w:val="0"/>
        <w:autoSpaceDE/>
        <w:autoSpaceDN/>
        <w:bidi w:val="0"/>
        <w:adjustRightInd/>
        <w:snapToGrid/>
        <w:spacing w:beforeAutospacing="0" w:afterAutospacing="0" w:line="280" w:lineRule="exact"/>
        <w:ind w:firstLine="420" w:firstLineChars="200"/>
        <w:textAlignment w:val="auto"/>
        <w:rPr>
          <w:rFonts w:hint="eastAsia"/>
          <w:color w:val="auto"/>
          <w:szCs w:val="21"/>
          <w:highlight w:val="none"/>
        </w:rPr>
      </w:pPr>
      <w:r>
        <w:rPr>
          <w:rFonts w:hint="eastAsia"/>
          <w:color w:val="auto"/>
          <w:szCs w:val="21"/>
          <w:highlight w:val="none"/>
        </w:rPr>
        <w:t>5.3投标文件必须由企业法定代表人或其授权的</w:t>
      </w:r>
      <w:r>
        <w:rPr>
          <w:rFonts w:hint="eastAsia"/>
          <w:color w:val="auto"/>
          <w:szCs w:val="21"/>
          <w:highlight w:val="none"/>
          <w:lang w:eastAsia="zh-CN"/>
        </w:rPr>
        <w:t>委托代理人</w:t>
      </w:r>
      <w:r>
        <w:rPr>
          <w:rFonts w:hint="eastAsia"/>
          <w:color w:val="auto"/>
          <w:szCs w:val="21"/>
          <w:highlight w:val="none"/>
        </w:rPr>
        <w:t>递交，并持本人的身份证原件</w:t>
      </w:r>
      <w:r>
        <w:rPr>
          <w:rFonts w:hint="eastAsia"/>
          <w:color w:val="auto"/>
          <w:szCs w:val="21"/>
          <w:highlight w:val="none"/>
          <w:lang w:eastAsia="zh-CN"/>
        </w:rPr>
        <w:t>、授权委托书原件（委托代理时）到梧州市</w:t>
      </w:r>
      <w:r>
        <w:rPr>
          <w:rFonts w:hint="eastAsia"/>
          <w:color w:val="auto"/>
          <w:szCs w:val="21"/>
          <w:highlight w:val="none"/>
        </w:rPr>
        <w:t>公共资源交易中心开标区签到，否则招标人不予受理。</w:t>
      </w:r>
    </w:p>
    <w:p>
      <w:pPr>
        <w:pStyle w:val="2"/>
        <w:pageBreakBefore w:val="0"/>
        <w:kinsoku/>
        <w:wordWrap/>
        <w:overflowPunct/>
        <w:topLinePunct w:val="0"/>
        <w:autoSpaceDE/>
        <w:autoSpaceDN/>
        <w:bidi w:val="0"/>
        <w:adjustRightInd/>
        <w:snapToGrid/>
        <w:spacing w:beforeAutospacing="0" w:afterAutospacing="0" w:line="280" w:lineRule="exact"/>
        <w:textAlignment w:val="auto"/>
        <w:rPr>
          <w:rFonts w:hint="eastAsia" w:eastAsia="黑体"/>
          <w:b w:val="0"/>
          <w:bCs w:val="0"/>
          <w:color w:val="auto"/>
          <w:highlight w:val="none"/>
          <w:lang w:val="en-US" w:eastAsia="zh-CN"/>
        </w:rPr>
      </w:pPr>
      <w:r>
        <w:rPr>
          <w:rFonts w:hint="eastAsia"/>
          <w:color w:val="auto"/>
          <w:szCs w:val="21"/>
          <w:highlight w:val="none"/>
          <w:lang w:val="en-US" w:eastAsia="zh-CN"/>
        </w:rPr>
        <w:t xml:space="preserve">   </w:t>
      </w:r>
      <w:r>
        <w:rPr>
          <w:rFonts w:hint="eastAsia"/>
          <w:b w:val="0"/>
          <w:bCs w:val="0"/>
          <w:color w:val="auto"/>
          <w:szCs w:val="21"/>
          <w:highlight w:val="none"/>
          <w:lang w:val="en-US" w:eastAsia="zh-CN"/>
        </w:rPr>
        <w:t>6.</w:t>
      </w:r>
      <w:r>
        <w:rPr>
          <w:rFonts w:hint="eastAsia"/>
          <w:b w:val="0"/>
          <w:bCs w:val="0"/>
          <w:color w:val="auto"/>
          <w:szCs w:val="21"/>
          <w:highlight w:val="none"/>
        </w:rPr>
        <w:t>投标保证金</w:t>
      </w:r>
      <w:r>
        <w:rPr>
          <w:rFonts w:hint="eastAsia"/>
          <w:b w:val="0"/>
          <w:bCs w:val="0"/>
          <w:color w:val="auto"/>
          <w:szCs w:val="21"/>
          <w:highlight w:val="none"/>
          <w:lang w:val="en-US" w:eastAsia="zh-CN"/>
        </w:rPr>
        <w:t>:无</w:t>
      </w:r>
    </w:p>
    <w:p>
      <w:pPr>
        <w:pageBreakBefore w:val="0"/>
        <w:tabs>
          <w:tab w:val="left" w:pos="4047"/>
        </w:tabs>
        <w:kinsoku/>
        <w:wordWrap/>
        <w:overflowPunct/>
        <w:topLinePunct w:val="0"/>
        <w:autoSpaceDE/>
        <w:autoSpaceDN/>
        <w:bidi w:val="0"/>
        <w:adjustRightInd/>
        <w:snapToGrid/>
        <w:spacing w:beforeAutospacing="0" w:afterAutospacing="0" w:line="280" w:lineRule="exact"/>
        <w:ind w:firstLine="422" w:firstLineChars="200"/>
        <w:textAlignment w:val="auto"/>
        <w:rPr>
          <w:b/>
          <w:color w:val="auto"/>
          <w:szCs w:val="21"/>
          <w:highlight w:val="none"/>
        </w:rPr>
      </w:pPr>
      <w:r>
        <w:rPr>
          <w:rFonts w:hint="eastAsia"/>
          <w:b/>
          <w:color w:val="auto"/>
          <w:szCs w:val="21"/>
          <w:highlight w:val="none"/>
          <w:lang w:val="en-US" w:eastAsia="zh-CN"/>
        </w:rPr>
        <w:t>7</w:t>
      </w:r>
      <w:r>
        <w:rPr>
          <w:b/>
          <w:color w:val="auto"/>
          <w:szCs w:val="21"/>
          <w:highlight w:val="none"/>
        </w:rPr>
        <w:t>.评标方式</w:t>
      </w:r>
    </w:p>
    <w:p>
      <w:pPr>
        <w:pageBreakBefore w:val="0"/>
        <w:tabs>
          <w:tab w:val="left" w:pos="4047"/>
        </w:tabs>
        <w:kinsoku/>
        <w:wordWrap/>
        <w:overflowPunct/>
        <w:topLinePunct w:val="0"/>
        <w:autoSpaceDE/>
        <w:autoSpaceDN/>
        <w:bidi w:val="0"/>
        <w:adjustRightInd/>
        <w:snapToGrid/>
        <w:spacing w:beforeAutospacing="0" w:afterAutospacing="0" w:line="280" w:lineRule="exact"/>
        <w:ind w:firstLine="420" w:firstLineChars="200"/>
        <w:textAlignment w:val="auto"/>
        <w:rPr>
          <w:color w:val="auto"/>
          <w:szCs w:val="21"/>
          <w:highlight w:val="none"/>
        </w:rPr>
      </w:pPr>
      <w:r>
        <w:rPr>
          <w:color w:val="auto"/>
          <w:szCs w:val="21"/>
          <w:highlight w:val="none"/>
        </w:rPr>
        <w:t>综合评估法</w:t>
      </w:r>
    </w:p>
    <w:p>
      <w:pPr>
        <w:pageBreakBefore w:val="0"/>
        <w:tabs>
          <w:tab w:val="left" w:pos="4047"/>
        </w:tabs>
        <w:kinsoku/>
        <w:wordWrap/>
        <w:overflowPunct/>
        <w:topLinePunct w:val="0"/>
        <w:autoSpaceDE/>
        <w:autoSpaceDN/>
        <w:bidi w:val="0"/>
        <w:adjustRightInd/>
        <w:snapToGrid/>
        <w:spacing w:beforeAutospacing="0" w:afterAutospacing="0" w:line="280" w:lineRule="exact"/>
        <w:ind w:firstLine="422" w:firstLineChars="200"/>
        <w:textAlignment w:val="auto"/>
        <w:rPr>
          <w:b/>
          <w:color w:val="auto"/>
          <w:szCs w:val="21"/>
          <w:highlight w:val="none"/>
        </w:rPr>
      </w:pPr>
      <w:r>
        <w:rPr>
          <w:rFonts w:hint="eastAsia"/>
          <w:b/>
          <w:color w:val="auto"/>
          <w:szCs w:val="21"/>
          <w:highlight w:val="none"/>
          <w:lang w:val="en-US" w:eastAsia="zh-CN"/>
        </w:rPr>
        <w:t>8</w:t>
      </w:r>
      <w:r>
        <w:rPr>
          <w:b/>
          <w:color w:val="auto"/>
          <w:szCs w:val="21"/>
          <w:highlight w:val="none"/>
        </w:rPr>
        <w:t>.  发布公告的媒介</w:t>
      </w:r>
    </w:p>
    <w:p>
      <w:pPr>
        <w:pageBreakBefore w:val="0"/>
        <w:tabs>
          <w:tab w:val="left" w:pos="4047"/>
        </w:tabs>
        <w:kinsoku/>
        <w:wordWrap/>
        <w:overflowPunct/>
        <w:topLinePunct w:val="0"/>
        <w:autoSpaceDE/>
        <w:autoSpaceDN/>
        <w:bidi w:val="0"/>
        <w:adjustRightInd/>
        <w:snapToGrid/>
        <w:spacing w:beforeAutospacing="0" w:afterAutospacing="0" w:line="280" w:lineRule="exact"/>
        <w:ind w:firstLine="420" w:firstLineChars="200"/>
        <w:jc w:val="left"/>
        <w:textAlignment w:val="auto"/>
        <w:rPr>
          <w:rFonts w:hint="eastAsia"/>
          <w:b w:val="0"/>
          <w:bCs/>
          <w:color w:val="auto"/>
          <w:szCs w:val="21"/>
          <w:highlight w:val="none"/>
          <w:lang w:val="en-US" w:eastAsia="zh-CN"/>
        </w:rPr>
      </w:pPr>
      <w:r>
        <w:rPr>
          <w:rFonts w:hint="eastAsia"/>
          <w:b w:val="0"/>
          <w:bCs/>
          <w:color w:val="auto"/>
          <w:szCs w:val="21"/>
          <w:highlight w:val="none"/>
          <w:lang w:val="en-US" w:eastAsia="zh-CN"/>
        </w:rPr>
        <w:t>中国政府采购网（www.ccgp.gov.cn）、广西壮族自治区政府采购网(www.gxzfcg.gov.cn)、梧州市政府采购网（www.wuzhou.gov.cn:8090/zfcgw）、梧州市公共资源交易中心网（http://www.wzggzy.cn/gxwzzbw/）。</w:t>
      </w:r>
    </w:p>
    <w:p>
      <w:pPr>
        <w:pageBreakBefore w:val="0"/>
        <w:tabs>
          <w:tab w:val="left" w:pos="4047"/>
        </w:tabs>
        <w:kinsoku/>
        <w:wordWrap/>
        <w:overflowPunct/>
        <w:topLinePunct w:val="0"/>
        <w:autoSpaceDE/>
        <w:autoSpaceDN/>
        <w:bidi w:val="0"/>
        <w:adjustRightInd/>
        <w:snapToGrid/>
        <w:spacing w:beforeAutospacing="0" w:afterAutospacing="0" w:line="280" w:lineRule="exact"/>
        <w:ind w:firstLine="422" w:firstLineChars="200"/>
        <w:jc w:val="left"/>
        <w:textAlignment w:val="auto"/>
        <w:rPr>
          <w:b/>
          <w:color w:val="auto"/>
          <w:szCs w:val="21"/>
          <w:highlight w:val="none"/>
        </w:rPr>
      </w:pPr>
      <w:r>
        <w:rPr>
          <w:rFonts w:hint="eastAsia"/>
          <w:b/>
          <w:color w:val="auto"/>
          <w:szCs w:val="21"/>
          <w:highlight w:val="none"/>
          <w:lang w:val="en-US" w:eastAsia="zh-CN"/>
        </w:rPr>
        <w:t>9</w:t>
      </w:r>
      <w:r>
        <w:rPr>
          <w:b/>
          <w:color w:val="auto"/>
          <w:szCs w:val="21"/>
          <w:highlight w:val="none"/>
        </w:rPr>
        <w:t>.</w:t>
      </w:r>
      <w:r>
        <w:rPr>
          <w:rFonts w:hint="eastAsia"/>
          <w:b/>
          <w:color w:val="auto"/>
          <w:szCs w:val="21"/>
          <w:highlight w:val="none"/>
        </w:rPr>
        <w:t>交易</w:t>
      </w:r>
      <w:r>
        <w:rPr>
          <w:b/>
          <w:color w:val="auto"/>
          <w:szCs w:val="21"/>
          <w:highlight w:val="none"/>
        </w:rPr>
        <w:t>服务单位</w:t>
      </w:r>
    </w:p>
    <w:p>
      <w:pPr>
        <w:pStyle w:val="5"/>
        <w:pageBreakBefore w:val="0"/>
        <w:kinsoku/>
        <w:wordWrap/>
        <w:overflowPunct/>
        <w:topLinePunct w:val="0"/>
        <w:autoSpaceDE/>
        <w:autoSpaceDN/>
        <w:bidi w:val="0"/>
        <w:adjustRightInd/>
        <w:snapToGrid/>
        <w:spacing w:beforeAutospacing="0" w:afterAutospacing="0" w:line="280" w:lineRule="exact"/>
        <w:ind w:firstLineChars="200"/>
        <w:textAlignment w:val="auto"/>
        <w:rPr>
          <w:color w:val="auto"/>
          <w:highlight w:val="none"/>
        </w:rPr>
      </w:pPr>
      <w:r>
        <w:rPr>
          <w:rFonts w:hint="eastAsia"/>
          <w:color w:val="auto"/>
          <w:szCs w:val="21"/>
          <w:highlight w:val="none"/>
          <w:lang w:eastAsia="zh-CN"/>
        </w:rPr>
        <w:t>梧州市</w:t>
      </w:r>
      <w:r>
        <w:rPr>
          <w:rFonts w:hint="eastAsia"/>
          <w:color w:val="auto"/>
          <w:szCs w:val="21"/>
          <w:highlight w:val="none"/>
        </w:rPr>
        <w:t>公共资源交易中心</w:t>
      </w:r>
    </w:p>
    <w:p>
      <w:pPr>
        <w:pageBreakBefore w:val="0"/>
        <w:tabs>
          <w:tab w:val="left" w:pos="4047"/>
        </w:tabs>
        <w:kinsoku/>
        <w:wordWrap/>
        <w:overflowPunct/>
        <w:topLinePunct w:val="0"/>
        <w:autoSpaceDE/>
        <w:autoSpaceDN/>
        <w:bidi w:val="0"/>
        <w:adjustRightInd/>
        <w:snapToGrid/>
        <w:spacing w:beforeAutospacing="0" w:afterAutospacing="0" w:line="280" w:lineRule="exact"/>
        <w:ind w:firstLine="422" w:firstLineChars="200"/>
        <w:jc w:val="left"/>
        <w:textAlignment w:val="auto"/>
        <w:rPr>
          <w:b/>
          <w:color w:val="auto"/>
          <w:szCs w:val="21"/>
          <w:highlight w:val="none"/>
        </w:rPr>
      </w:pPr>
      <w:r>
        <w:rPr>
          <w:rFonts w:hint="eastAsia"/>
          <w:b/>
          <w:color w:val="auto"/>
          <w:szCs w:val="21"/>
          <w:highlight w:val="none"/>
          <w:lang w:val="en-US" w:eastAsia="zh-CN"/>
        </w:rPr>
        <w:t>10</w:t>
      </w:r>
      <w:r>
        <w:rPr>
          <w:b/>
          <w:color w:val="auto"/>
          <w:szCs w:val="21"/>
          <w:highlight w:val="none"/>
        </w:rPr>
        <w:t>.监督部门及电话</w:t>
      </w:r>
    </w:p>
    <w:p>
      <w:pPr>
        <w:pStyle w:val="5"/>
        <w:pageBreakBefore w:val="0"/>
        <w:kinsoku/>
        <w:wordWrap/>
        <w:overflowPunct/>
        <w:topLinePunct w:val="0"/>
        <w:autoSpaceDE/>
        <w:autoSpaceDN/>
        <w:bidi w:val="0"/>
        <w:adjustRightInd/>
        <w:snapToGrid/>
        <w:spacing w:beforeAutospacing="0" w:afterAutospacing="0" w:line="280" w:lineRule="exact"/>
        <w:ind w:firstLineChars="200"/>
        <w:textAlignment w:val="auto"/>
        <w:rPr>
          <w:rFonts w:hint="eastAsia" w:eastAsiaTheme="minorEastAsia"/>
          <w:color w:val="auto"/>
          <w:szCs w:val="21"/>
          <w:highlight w:val="none"/>
          <w:lang w:eastAsia="zh-CN"/>
        </w:rPr>
      </w:pPr>
      <w:r>
        <w:rPr>
          <w:rFonts w:hint="eastAsia"/>
          <w:color w:val="auto"/>
          <w:szCs w:val="21"/>
          <w:highlight w:val="none"/>
        </w:rPr>
        <w:t>梧州市万秀区政府采购监督管理办公室</w:t>
      </w:r>
      <w:r>
        <w:rPr>
          <w:rFonts w:hint="eastAsia"/>
          <w:color w:val="auto"/>
          <w:szCs w:val="21"/>
          <w:highlight w:val="none"/>
          <w:lang w:eastAsia="zh-CN"/>
        </w:rPr>
        <w:t>，联系电话：0774-2826908。</w:t>
      </w:r>
    </w:p>
    <w:p>
      <w:pPr>
        <w:pageBreakBefore w:val="0"/>
        <w:tabs>
          <w:tab w:val="left" w:pos="4047"/>
        </w:tabs>
        <w:kinsoku/>
        <w:wordWrap/>
        <w:overflowPunct/>
        <w:topLinePunct w:val="0"/>
        <w:autoSpaceDE/>
        <w:autoSpaceDN/>
        <w:bidi w:val="0"/>
        <w:adjustRightInd/>
        <w:snapToGrid/>
        <w:spacing w:beforeAutospacing="0" w:afterAutospacing="0" w:line="280" w:lineRule="exact"/>
        <w:ind w:firstLine="422" w:firstLineChars="200"/>
        <w:textAlignment w:val="auto"/>
        <w:rPr>
          <w:b/>
          <w:color w:val="auto"/>
          <w:szCs w:val="21"/>
          <w:highlight w:val="none"/>
        </w:rPr>
      </w:pPr>
      <w:r>
        <w:rPr>
          <w:rFonts w:hint="eastAsia"/>
          <w:b/>
          <w:color w:val="auto"/>
          <w:szCs w:val="21"/>
          <w:highlight w:val="none"/>
          <w:lang w:val="en-US" w:eastAsia="zh-CN"/>
        </w:rPr>
        <w:t>11</w:t>
      </w:r>
      <w:r>
        <w:rPr>
          <w:b/>
          <w:color w:val="auto"/>
          <w:szCs w:val="21"/>
          <w:highlight w:val="none"/>
        </w:rPr>
        <w:t>. 联系方式</w:t>
      </w:r>
    </w:p>
    <w:tbl>
      <w:tblPr>
        <w:tblStyle w:val="7"/>
        <w:tblpPr w:leftFromText="180" w:rightFromText="180" w:vertAnchor="text" w:horzAnchor="page" w:tblpX="1937" w:tblpY="139"/>
        <w:tblOverlap w:val="never"/>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招标人：</w:t>
            </w:r>
            <w:r>
              <w:rPr>
                <w:rFonts w:hint="eastAsia" w:asciiTheme="minorEastAsia" w:hAnsiTheme="minorEastAsia" w:eastAsiaTheme="minorEastAsia"/>
                <w:color w:val="auto"/>
                <w:szCs w:val="21"/>
                <w:highlight w:val="none"/>
                <w:lang w:eastAsia="zh-CN"/>
              </w:rPr>
              <w:t>梧州市万秀生态环境局</w:t>
            </w:r>
          </w:p>
        </w:tc>
        <w:tc>
          <w:tcPr>
            <w:tcW w:w="4712"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招标代理机构：广西众联工程项目管理有限公司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hint="default"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rPr>
              <w:t>地址：</w:t>
            </w:r>
            <w:r>
              <w:rPr>
                <w:rFonts w:hint="eastAsia" w:asciiTheme="minorEastAsia" w:hAnsiTheme="minorEastAsia" w:eastAsiaTheme="minorEastAsia"/>
                <w:color w:val="auto"/>
                <w:szCs w:val="21"/>
                <w:highlight w:val="none"/>
                <w:lang w:eastAsia="zh-CN"/>
              </w:rPr>
              <w:t>梧州市万秀区居仁路</w:t>
            </w:r>
            <w:r>
              <w:rPr>
                <w:rFonts w:hint="eastAsia" w:asciiTheme="minorEastAsia" w:hAnsiTheme="minorEastAsia" w:eastAsiaTheme="minorEastAsia"/>
                <w:color w:val="auto"/>
                <w:szCs w:val="21"/>
                <w:highlight w:val="none"/>
                <w:lang w:val="en-US" w:eastAsia="zh-CN"/>
              </w:rPr>
              <w:t>57号9楼906、908室</w:t>
            </w:r>
          </w:p>
        </w:tc>
        <w:tc>
          <w:tcPr>
            <w:tcW w:w="4712"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地址：梧州市新兴三路30号神冠豪都B栋1单元22层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联系人：</w:t>
            </w:r>
            <w:r>
              <w:rPr>
                <w:rFonts w:hint="eastAsia" w:asciiTheme="minorEastAsia" w:hAnsiTheme="minorEastAsia" w:eastAsiaTheme="minorEastAsia"/>
                <w:color w:val="auto"/>
                <w:szCs w:val="21"/>
                <w:highlight w:val="none"/>
                <w:lang w:eastAsia="zh-CN"/>
              </w:rPr>
              <w:t>林</w:t>
            </w:r>
            <w:r>
              <w:rPr>
                <w:rFonts w:hint="eastAsia" w:asciiTheme="minorEastAsia" w:hAnsiTheme="minorEastAsia" w:eastAsiaTheme="minorEastAsia"/>
                <w:color w:val="auto"/>
                <w:szCs w:val="21"/>
                <w:highlight w:val="none"/>
              </w:rPr>
              <w:t>工</w:t>
            </w:r>
          </w:p>
        </w:tc>
        <w:tc>
          <w:tcPr>
            <w:tcW w:w="4712"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联系人：</w:t>
            </w:r>
            <w:r>
              <w:rPr>
                <w:rFonts w:hint="eastAsia" w:ascii="宋体" w:hAnsi="宋体" w:cs="宋体"/>
                <w:color w:val="auto"/>
                <w:highlight w:val="none"/>
                <w:lang w:val="zh-CN"/>
              </w:rPr>
              <w:t>孟工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rPr>
              <w:t>电话：</w:t>
            </w:r>
            <w:r>
              <w:rPr>
                <w:rFonts w:hint="eastAsia" w:asciiTheme="minorEastAsia" w:hAnsiTheme="minorEastAsia" w:eastAsiaTheme="minorEastAsia"/>
                <w:color w:val="auto"/>
                <w:szCs w:val="21"/>
                <w:highlight w:val="none"/>
                <w:lang w:val="en-US" w:eastAsia="zh-CN"/>
              </w:rPr>
              <w:t>0774-2021418</w:t>
            </w:r>
          </w:p>
        </w:tc>
        <w:tc>
          <w:tcPr>
            <w:tcW w:w="4712"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rPr>
              <w:t>电话：</w:t>
            </w:r>
            <w:r>
              <w:rPr>
                <w:rFonts w:hint="eastAsia" w:asciiTheme="minorEastAsia" w:hAnsiTheme="minorEastAsia" w:eastAsiaTheme="minorEastAsia"/>
                <w:color w:val="auto"/>
                <w:szCs w:val="21"/>
                <w:highlight w:val="none"/>
                <w:lang w:val="en-US" w:eastAsia="zh-CN"/>
              </w:rPr>
              <w:t>18176880255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传真：</w:t>
            </w:r>
          </w:p>
        </w:tc>
        <w:tc>
          <w:tcPr>
            <w:tcW w:w="4712" w:type="dxa"/>
          </w:tcPr>
          <w:p>
            <w:pPr>
              <w:pageBreakBefore w:val="0"/>
              <w:kinsoku/>
              <w:wordWrap/>
              <w:overflowPunct/>
              <w:topLinePunct w:val="0"/>
              <w:autoSpaceDE/>
              <w:autoSpaceDN/>
              <w:bidi w:val="0"/>
              <w:adjustRightInd/>
              <w:snapToGrid/>
              <w:spacing w:beforeAutospacing="0" w:afterAutospacing="0" w:line="280" w:lineRule="exact"/>
              <w:ind w:right="-11"/>
              <w:jc w:val="left"/>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传真：</w:t>
            </w:r>
          </w:p>
        </w:tc>
      </w:tr>
    </w:tbl>
    <w:p>
      <w:pPr>
        <w:pageBreakBefore w:val="0"/>
        <w:kinsoku/>
        <w:wordWrap/>
        <w:overflowPunct/>
        <w:topLinePunct w:val="0"/>
        <w:autoSpaceDE/>
        <w:autoSpaceDN/>
        <w:bidi w:val="0"/>
        <w:adjustRightInd/>
        <w:snapToGrid/>
        <w:spacing w:beforeAutospacing="0" w:afterAutospacing="0" w:line="280" w:lineRule="exact"/>
        <w:ind w:right="-11" w:firstLine="420" w:firstLineChars="200"/>
        <w:jc w:val="left"/>
        <w:textAlignment w:val="auto"/>
        <w:rPr>
          <w:rFonts w:asciiTheme="minorEastAsia" w:hAnsiTheme="minorEastAsia" w:eastAsiaTheme="minorEastAsia"/>
          <w:color w:val="auto"/>
          <w:szCs w:val="21"/>
          <w:highlight w:val="none"/>
        </w:rPr>
      </w:pPr>
    </w:p>
    <w:p>
      <w:pPr>
        <w:pageBreakBefore w:val="0"/>
        <w:kinsoku/>
        <w:wordWrap/>
        <w:overflowPunct/>
        <w:topLinePunct w:val="0"/>
        <w:autoSpaceDE/>
        <w:autoSpaceDN/>
        <w:bidi w:val="0"/>
        <w:adjustRightInd/>
        <w:snapToGrid/>
        <w:spacing w:beforeAutospacing="0" w:afterAutospacing="0" w:line="280" w:lineRule="exact"/>
        <w:ind w:right="-11" w:firstLine="420" w:firstLineChars="200"/>
        <w:jc w:val="left"/>
        <w:textAlignment w:val="auto"/>
        <w:rPr>
          <w:rFonts w:asciiTheme="minorEastAsia" w:hAnsiTheme="minorEastAsia" w:eastAsiaTheme="minorEastAsia"/>
          <w:color w:val="auto"/>
          <w:szCs w:val="21"/>
          <w:highlight w:val="none"/>
        </w:rPr>
      </w:pPr>
    </w:p>
    <w:p>
      <w:pPr>
        <w:pageBreakBefore w:val="0"/>
        <w:kinsoku/>
        <w:wordWrap/>
        <w:overflowPunct/>
        <w:topLinePunct w:val="0"/>
        <w:autoSpaceDE/>
        <w:autoSpaceDN/>
        <w:bidi w:val="0"/>
        <w:adjustRightInd/>
        <w:snapToGrid/>
        <w:spacing w:beforeAutospacing="0" w:afterAutospacing="0" w:line="280" w:lineRule="exact"/>
        <w:ind w:right="-11" w:firstLine="420" w:firstLineChars="200"/>
        <w:jc w:val="left"/>
        <w:textAlignment w:val="auto"/>
        <w:rPr>
          <w:rFonts w:asciiTheme="minorEastAsia" w:hAnsiTheme="minorEastAsia" w:eastAsiaTheme="minorEastAsia"/>
          <w:color w:val="auto"/>
          <w:szCs w:val="21"/>
          <w:highlight w:val="none"/>
        </w:rPr>
      </w:pPr>
    </w:p>
    <w:p>
      <w:pPr>
        <w:pageBreakBefore w:val="0"/>
        <w:kinsoku/>
        <w:wordWrap/>
        <w:overflowPunct/>
        <w:topLinePunct w:val="0"/>
        <w:autoSpaceDE/>
        <w:autoSpaceDN/>
        <w:bidi w:val="0"/>
        <w:adjustRightInd/>
        <w:snapToGrid/>
        <w:spacing w:beforeAutospacing="0" w:afterAutospacing="0" w:line="280" w:lineRule="exact"/>
        <w:ind w:right="-11" w:firstLine="420" w:firstLineChars="200"/>
        <w:jc w:val="left"/>
        <w:textAlignment w:val="auto"/>
        <w:rPr>
          <w:rFonts w:asciiTheme="minorEastAsia" w:hAnsiTheme="minorEastAsia" w:eastAsiaTheme="minorEastAsia"/>
          <w:color w:val="auto"/>
          <w:szCs w:val="21"/>
          <w:highlight w:val="none"/>
        </w:rPr>
      </w:pPr>
    </w:p>
    <w:p>
      <w:pPr>
        <w:pageBreakBefore w:val="0"/>
        <w:kinsoku/>
        <w:wordWrap/>
        <w:overflowPunct/>
        <w:topLinePunct w:val="0"/>
        <w:autoSpaceDE/>
        <w:autoSpaceDN/>
        <w:bidi w:val="0"/>
        <w:adjustRightInd/>
        <w:snapToGrid/>
        <w:spacing w:beforeAutospacing="0" w:afterAutospacing="0" w:line="280" w:lineRule="exact"/>
        <w:ind w:right="-11" w:firstLine="420" w:firstLineChars="200"/>
        <w:jc w:val="left"/>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p>
      <w:pPr>
        <w:pageBreakBefore w:val="0"/>
        <w:tabs>
          <w:tab w:val="left" w:pos="4047"/>
        </w:tabs>
        <w:kinsoku/>
        <w:wordWrap/>
        <w:overflowPunct/>
        <w:topLinePunct w:val="0"/>
        <w:autoSpaceDE/>
        <w:autoSpaceDN/>
        <w:bidi w:val="0"/>
        <w:adjustRightInd/>
        <w:snapToGrid/>
        <w:spacing w:beforeAutospacing="0" w:afterAutospacing="0" w:line="280" w:lineRule="exact"/>
        <w:ind w:firstLine="420"/>
        <w:jc w:val="center"/>
        <w:textAlignment w:val="auto"/>
        <w:rPr>
          <w:color w:val="auto"/>
          <w:szCs w:val="21"/>
          <w:highlight w:val="none"/>
        </w:rPr>
      </w:pPr>
    </w:p>
    <w:p>
      <w:pPr>
        <w:pageBreakBefore w:val="0"/>
        <w:kinsoku/>
        <w:wordWrap/>
        <w:overflowPunct/>
        <w:topLinePunct w:val="0"/>
        <w:autoSpaceDE/>
        <w:autoSpaceDN/>
        <w:bidi w:val="0"/>
        <w:adjustRightInd/>
        <w:snapToGrid/>
        <w:spacing w:beforeAutospacing="0" w:afterAutospacing="0" w:line="280" w:lineRule="exact"/>
        <w:jc w:val="right"/>
        <w:textAlignment w:val="auto"/>
        <w:rPr>
          <w:color w:val="auto"/>
          <w:highlight w:val="none"/>
        </w:rPr>
      </w:pPr>
      <w:r>
        <w:rPr>
          <w:rFonts w:hint="eastAsia"/>
          <w:color w:val="auto"/>
          <w:szCs w:val="21"/>
          <w:highlight w:val="none"/>
        </w:rPr>
        <w:t>日期：</w:t>
      </w:r>
      <w:r>
        <w:rPr>
          <w:color w:val="auto"/>
          <w:szCs w:val="21"/>
          <w:highlight w:val="none"/>
        </w:rPr>
        <w:t xml:space="preserve">2020年 </w:t>
      </w:r>
      <w:r>
        <w:rPr>
          <w:rFonts w:hint="eastAsia"/>
          <w:color w:val="auto"/>
          <w:szCs w:val="21"/>
          <w:highlight w:val="none"/>
          <w:lang w:val="en-US" w:eastAsia="zh-CN"/>
        </w:rPr>
        <w:t>7</w:t>
      </w:r>
      <w:r>
        <w:rPr>
          <w:color w:val="auto"/>
          <w:szCs w:val="21"/>
          <w:highlight w:val="none"/>
        </w:rPr>
        <w:t xml:space="preserve">月 </w:t>
      </w:r>
      <w:r>
        <w:rPr>
          <w:rFonts w:hint="eastAsia"/>
          <w:color w:val="auto"/>
          <w:szCs w:val="21"/>
          <w:highlight w:val="none"/>
          <w:lang w:val="en-US" w:eastAsia="zh-CN"/>
        </w:rPr>
        <w:t>1</w:t>
      </w:r>
      <w:r>
        <w:rPr>
          <w:color w:val="auto"/>
          <w:szCs w:val="21"/>
          <w:highlight w:val="none"/>
        </w:rPr>
        <w:t xml:space="preserve"> 日</w:t>
      </w:r>
    </w:p>
    <w:p>
      <w:pPr>
        <w:pageBreakBefore w:val="0"/>
        <w:widowControl/>
        <w:kinsoku/>
        <w:wordWrap/>
        <w:overflowPunct/>
        <w:topLinePunct w:val="0"/>
        <w:autoSpaceDE/>
        <w:autoSpaceDN/>
        <w:bidi w:val="0"/>
        <w:adjustRightInd/>
        <w:snapToGrid/>
        <w:spacing w:beforeAutospacing="0" w:afterAutospacing="0" w:line="280" w:lineRule="exact"/>
        <w:jc w:val="left"/>
        <w:textAlignment w:val="auto"/>
        <w:rPr>
          <w:rFonts w:eastAsia="黑体"/>
          <w:b/>
          <w:bCs/>
          <w:color w:val="auto"/>
          <w:kern w:val="44"/>
          <w:sz w:val="32"/>
          <w:szCs w:val="44"/>
          <w:highlight w:val="none"/>
        </w:rPr>
      </w:pPr>
      <w:r>
        <w:rPr>
          <w:color w:val="auto"/>
          <w:highlight w:val="none"/>
        </w:rPr>
        <w:br w:type="page"/>
      </w:r>
    </w:p>
    <w:p>
      <w:pPr>
        <w:pageBreakBefore w:val="0"/>
        <w:kinsoku/>
        <w:wordWrap/>
        <w:overflowPunct/>
        <w:topLinePunct w:val="0"/>
        <w:autoSpaceDE/>
        <w:autoSpaceDN/>
        <w:bidi w:val="0"/>
        <w:adjustRightInd/>
        <w:snapToGrid/>
        <w:spacing w:line="320" w:lineRule="exact"/>
        <w:textAlignment w:val="auto"/>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17748"/>
    <w:rsid w:val="1689597B"/>
    <w:rsid w:val="17FF3184"/>
    <w:rsid w:val="1A2C5865"/>
    <w:rsid w:val="207229B4"/>
    <w:rsid w:val="22D21020"/>
    <w:rsid w:val="2927575E"/>
    <w:rsid w:val="351C3FB8"/>
    <w:rsid w:val="453301C3"/>
    <w:rsid w:val="495808BF"/>
    <w:rsid w:val="670E35C5"/>
    <w:rsid w:val="7B474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heme="minorHAnsi" w:hAnsiTheme="minorHAnsi" w:eastAsiaTheme="minorEastAsia" w:cstheme="minorBidi"/>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w:basedOn w:val="3"/>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2020-06-17T12:57:00Z</dcterms:created>
  <dc:creator>Administrator</dc:creator>
  <cp:lastModifiedBy>葛广</cp:lastModifiedBy>
  <dcterms:modified xsi:type="dcterms:W3CDTF">2020-07-01T08:00:36Z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