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auto"/>
          <w:sz w:val="44"/>
          <w:szCs w:val="44"/>
        </w:rPr>
      </w:pPr>
      <w:r>
        <w:rPr>
          <w:rFonts w:hint="eastAsia"/>
          <w:b/>
          <w:color w:val="auto"/>
          <w:sz w:val="52"/>
          <w:szCs w:val="52"/>
        </w:rPr>
        <w:t xml:space="preserve">                                                  </w:t>
      </w:r>
    </w:p>
    <w:p>
      <w:pPr>
        <w:spacing w:line="540" w:lineRule="exact"/>
        <w:ind w:firstLine="437"/>
        <w:rPr>
          <w:color w:val="auto"/>
          <w:sz w:val="28"/>
          <w:szCs w:val="28"/>
        </w:rPr>
      </w:pPr>
    </w:p>
    <w:p>
      <w:pPr>
        <w:tabs>
          <w:tab w:val="center" w:pos="4819"/>
          <w:tab w:val="right" w:pos="9639"/>
        </w:tabs>
        <w:jc w:val="center"/>
        <w:rPr>
          <w:color w:val="auto"/>
          <w:sz w:val="32"/>
          <w:szCs w:val="32"/>
        </w:rPr>
      </w:pPr>
      <w:r>
        <w:rPr>
          <w:rFonts w:hint="eastAsia"/>
          <w:color w:val="auto"/>
          <w:sz w:val="32"/>
          <w:szCs w:val="32"/>
          <w:lang w:eastAsia="zh-CN"/>
        </w:rPr>
        <w:t>梧州市万秀区2020年农村环境整治项目设计-采购-施工总承包（EPC）</w:t>
      </w:r>
    </w:p>
    <w:p>
      <w:pPr>
        <w:spacing w:line="460" w:lineRule="exact"/>
        <w:ind w:firstLine="437"/>
        <w:rPr>
          <w:color w:val="auto"/>
          <w:szCs w:val="21"/>
        </w:rPr>
      </w:pPr>
    </w:p>
    <w:p>
      <w:pPr>
        <w:spacing w:line="540" w:lineRule="exact"/>
        <w:rPr>
          <w:color w:val="auto"/>
          <w:szCs w:val="21"/>
        </w:rPr>
      </w:pPr>
    </w:p>
    <w:p>
      <w:pPr>
        <w:jc w:val="center"/>
        <w:rPr>
          <w:color w:val="auto"/>
          <w:sz w:val="72"/>
          <w:szCs w:val="72"/>
        </w:rPr>
      </w:pPr>
      <w:r>
        <w:rPr>
          <w:color w:val="auto"/>
          <w:sz w:val="72"/>
          <w:szCs w:val="72"/>
        </w:rPr>
        <w:t>招 标 文 件</w:t>
      </w:r>
    </w:p>
    <w:p>
      <w:pPr>
        <w:spacing w:line="540" w:lineRule="exact"/>
        <w:ind w:firstLine="437"/>
        <w:rPr>
          <w:color w:val="auto"/>
          <w:szCs w:val="21"/>
        </w:rPr>
      </w:pPr>
    </w:p>
    <w:p>
      <w:pPr>
        <w:spacing w:line="540" w:lineRule="exact"/>
        <w:ind w:firstLine="437"/>
        <w:rPr>
          <w:color w:val="auto"/>
          <w:szCs w:val="21"/>
        </w:rPr>
      </w:pPr>
    </w:p>
    <w:p>
      <w:pPr>
        <w:spacing w:line="540" w:lineRule="exact"/>
        <w:ind w:firstLine="1540" w:firstLineChars="550"/>
        <w:jc w:val="left"/>
        <w:rPr>
          <w:color w:val="auto"/>
          <w:sz w:val="28"/>
          <w:szCs w:val="28"/>
          <w:highlight w:val="none"/>
        </w:rPr>
      </w:pPr>
      <w:r>
        <w:rPr>
          <w:color w:val="auto"/>
          <w:sz w:val="28"/>
          <w:szCs w:val="28"/>
        </w:rPr>
        <w:t xml:space="preserve">  </w:t>
      </w:r>
      <w:r>
        <w:rPr>
          <w:color w:val="auto"/>
          <w:sz w:val="28"/>
          <w:szCs w:val="28"/>
          <w:highlight w:val="none"/>
        </w:rPr>
        <w:t>项目</w:t>
      </w:r>
      <w:r>
        <w:rPr>
          <w:rFonts w:hint="eastAsia"/>
          <w:color w:val="auto"/>
          <w:sz w:val="28"/>
          <w:szCs w:val="28"/>
          <w:highlight w:val="none"/>
        </w:rPr>
        <w:t>招标</w:t>
      </w:r>
      <w:r>
        <w:rPr>
          <w:color w:val="auto"/>
          <w:sz w:val="28"/>
          <w:szCs w:val="28"/>
          <w:highlight w:val="none"/>
        </w:rPr>
        <w:t>编号：</w:t>
      </w:r>
      <w:r>
        <w:rPr>
          <w:rFonts w:hint="eastAsia"/>
          <w:color w:val="auto"/>
          <w:sz w:val="28"/>
          <w:szCs w:val="28"/>
          <w:highlight w:val="none"/>
        </w:rPr>
        <w:t>WXZC2020-G2-00074- 001 -ZLZB</w:t>
      </w:r>
    </w:p>
    <w:p>
      <w:pPr>
        <w:spacing w:line="540" w:lineRule="exact"/>
        <w:ind w:firstLine="1540" w:firstLineChars="550"/>
        <w:jc w:val="left"/>
        <w:rPr>
          <w:color w:val="auto"/>
          <w:sz w:val="28"/>
          <w:szCs w:val="28"/>
          <w:u w:val="single"/>
        </w:rPr>
      </w:pPr>
    </w:p>
    <w:p>
      <w:pPr>
        <w:spacing w:line="540" w:lineRule="exact"/>
        <w:ind w:firstLine="437"/>
        <w:rPr>
          <w:color w:val="auto"/>
          <w:szCs w:val="21"/>
        </w:rPr>
      </w:pPr>
    </w:p>
    <w:p>
      <w:pPr>
        <w:spacing w:line="540" w:lineRule="exact"/>
        <w:ind w:firstLine="437"/>
        <w:rPr>
          <w:color w:val="auto"/>
          <w:szCs w:val="21"/>
        </w:rPr>
      </w:pPr>
    </w:p>
    <w:p>
      <w:pPr>
        <w:spacing w:line="540" w:lineRule="exact"/>
        <w:ind w:firstLine="437"/>
        <w:rPr>
          <w:color w:val="auto"/>
          <w:szCs w:val="21"/>
        </w:rPr>
      </w:pPr>
    </w:p>
    <w:p>
      <w:pPr>
        <w:spacing w:line="540" w:lineRule="exact"/>
        <w:ind w:firstLine="437"/>
        <w:rPr>
          <w:rFonts w:hint="eastAsia" w:ascii="仿宋_GB2312" w:hAnsi="宋体" w:eastAsia="宋体"/>
          <w:color w:val="auto"/>
          <w:sz w:val="32"/>
          <w:szCs w:val="32"/>
          <w:u w:val="single"/>
          <w:lang w:eastAsia="zh-CN"/>
        </w:rPr>
      </w:pPr>
      <w:r>
        <w:rPr>
          <w:color w:val="auto"/>
          <w:sz w:val="32"/>
          <w:szCs w:val="32"/>
        </w:rPr>
        <w:t xml:space="preserve">   招 </w:t>
      </w:r>
      <w:r>
        <w:rPr>
          <w:rFonts w:hint="eastAsia"/>
          <w:color w:val="auto"/>
          <w:sz w:val="32"/>
          <w:szCs w:val="32"/>
        </w:rPr>
        <w:t xml:space="preserve">  </w:t>
      </w:r>
      <w:r>
        <w:rPr>
          <w:color w:val="auto"/>
          <w:sz w:val="32"/>
          <w:szCs w:val="32"/>
        </w:rPr>
        <w:t xml:space="preserve">标 </w:t>
      </w:r>
      <w:r>
        <w:rPr>
          <w:rFonts w:hint="eastAsia"/>
          <w:color w:val="auto"/>
          <w:sz w:val="32"/>
          <w:szCs w:val="32"/>
        </w:rPr>
        <w:t xml:space="preserve">  </w:t>
      </w:r>
      <w:r>
        <w:rPr>
          <w:color w:val="auto"/>
          <w:sz w:val="32"/>
          <w:szCs w:val="32"/>
        </w:rPr>
        <w:t>人：</w:t>
      </w:r>
      <w:r>
        <w:rPr>
          <w:rFonts w:hint="eastAsia" w:ascii="仿宋_GB2312" w:hAnsi="宋体" w:eastAsia="仿宋_GB2312"/>
          <w:color w:val="auto"/>
          <w:sz w:val="32"/>
          <w:szCs w:val="32"/>
          <w:u w:val="single"/>
          <w:lang w:eastAsia="zh-CN"/>
        </w:rPr>
        <w:t>梧州市万秀生态环境局</w:t>
      </w:r>
    </w:p>
    <w:p>
      <w:pPr>
        <w:spacing w:line="540" w:lineRule="exact"/>
        <w:ind w:firstLine="437"/>
        <w:rPr>
          <w:color w:val="auto"/>
          <w:sz w:val="32"/>
          <w:szCs w:val="32"/>
        </w:rPr>
      </w:pPr>
    </w:p>
    <w:p>
      <w:pPr>
        <w:spacing w:line="540" w:lineRule="exact"/>
        <w:ind w:firstLine="437"/>
        <w:rPr>
          <w:color w:val="auto"/>
          <w:sz w:val="32"/>
          <w:szCs w:val="32"/>
        </w:rPr>
      </w:pPr>
      <w:bookmarkStart w:id="1904" w:name="_GoBack"/>
      <w:bookmarkEnd w:id="1904"/>
    </w:p>
    <w:p>
      <w:pPr>
        <w:spacing w:line="540" w:lineRule="exact"/>
        <w:ind w:firstLine="437"/>
        <w:rPr>
          <w:rFonts w:ascii="仿宋_GB2312" w:hAnsi="宋体" w:eastAsia="仿宋_GB2312"/>
          <w:color w:val="auto"/>
          <w:sz w:val="32"/>
          <w:szCs w:val="32"/>
          <w:u w:val="single"/>
        </w:rPr>
      </w:pPr>
      <w:r>
        <w:rPr>
          <w:color w:val="auto"/>
          <w:sz w:val="32"/>
          <w:szCs w:val="32"/>
        </w:rPr>
        <w:t xml:space="preserve">   招标代理机构：</w:t>
      </w:r>
      <w:r>
        <w:rPr>
          <w:rFonts w:hint="eastAsia" w:ascii="仿宋_GB2312" w:hAnsi="宋体" w:eastAsia="仿宋_GB2312"/>
          <w:color w:val="auto"/>
          <w:sz w:val="32"/>
          <w:szCs w:val="32"/>
          <w:u w:val="single"/>
        </w:rPr>
        <w:t>广西众联工程项目管理有限公司</w:t>
      </w:r>
    </w:p>
    <w:p>
      <w:pPr>
        <w:spacing w:line="540" w:lineRule="exact"/>
        <w:ind w:firstLine="437"/>
        <w:jc w:val="center"/>
        <w:rPr>
          <w:color w:val="auto"/>
          <w:sz w:val="32"/>
          <w:szCs w:val="32"/>
        </w:rPr>
      </w:pPr>
    </w:p>
    <w:p>
      <w:pPr>
        <w:spacing w:line="540" w:lineRule="exact"/>
        <w:ind w:firstLine="437"/>
        <w:rPr>
          <w:color w:val="auto"/>
          <w:sz w:val="32"/>
          <w:szCs w:val="32"/>
        </w:rPr>
      </w:pPr>
    </w:p>
    <w:p>
      <w:pPr>
        <w:spacing w:line="540" w:lineRule="exact"/>
        <w:ind w:firstLine="437"/>
        <w:rPr>
          <w:color w:val="auto"/>
          <w:sz w:val="32"/>
          <w:szCs w:val="32"/>
        </w:rPr>
      </w:pPr>
      <w:r>
        <w:rPr>
          <w:color w:val="auto"/>
          <w:sz w:val="32"/>
          <w:szCs w:val="32"/>
        </w:rPr>
        <w:t xml:space="preserve">   发</w:t>
      </w:r>
      <w:r>
        <w:rPr>
          <w:rFonts w:hint="eastAsia"/>
          <w:color w:val="auto"/>
          <w:sz w:val="32"/>
          <w:szCs w:val="32"/>
        </w:rPr>
        <w:t xml:space="preserve"> </w:t>
      </w:r>
      <w:r>
        <w:rPr>
          <w:color w:val="auto"/>
          <w:sz w:val="32"/>
          <w:szCs w:val="32"/>
        </w:rPr>
        <w:t>布</w:t>
      </w:r>
      <w:r>
        <w:rPr>
          <w:rFonts w:hint="eastAsia"/>
          <w:color w:val="auto"/>
          <w:sz w:val="32"/>
          <w:szCs w:val="32"/>
        </w:rPr>
        <w:t xml:space="preserve"> </w:t>
      </w:r>
      <w:r>
        <w:rPr>
          <w:color w:val="auto"/>
          <w:sz w:val="32"/>
          <w:szCs w:val="32"/>
        </w:rPr>
        <w:t>日</w:t>
      </w:r>
      <w:r>
        <w:rPr>
          <w:rFonts w:hint="eastAsia"/>
          <w:color w:val="auto"/>
          <w:sz w:val="32"/>
          <w:szCs w:val="32"/>
        </w:rPr>
        <w:t xml:space="preserve"> </w:t>
      </w:r>
      <w:r>
        <w:rPr>
          <w:color w:val="auto"/>
          <w:sz w:val="32"/>
          <w:szCs w:val="32"/>
        </w:rPr>
        <w:t>期：</w:t>
      </w:r>
      <w:r>
        <w:rPr>
          <w:color w:val="auto"/>
          <w:sz w:val="32"/>
          <w:szCs w:val="32"/>
        </w:rPr>
        <w:t>2020年</w:t>
      </w:r>
      <w:r>
        <w:rPr>
          <w:rFonts w:hint="eastAsia"/>
          <w:color w:val="auto"/>
          <w:sz w:val="32"/>
          <w:szCs w:val="32"/>
          <w:lang w:val="en-US" w:eastAsia="zh-CN"/>
        </w:rPr>
        <w:t>7</w:t>
      </w:r>
      <w:r>
        <w:rPr>
          <w:color w:val="auto"/>
          <w:sz w:val="32"/>
          <w:szCs w:val="32"/>
        </w:rPr>
        <w:t>月</w:t>
      </w:r>
      <w:r>
        <w:rPr>
          <w:rFonts w:hint="eastAsia"/>
          <w:color w:val="auto"/>
          <w:sz w:val="32"/>
          <w:szCs w:val="32"/>
          <w:lang w:val="en-US" w:eastAsia="zh-CN"/>
        </w:rPr>
        <w:t>1</w:t>
      </w:r>
      <w:r>
        <w:rPr>
          <w:color w:val="auto"/>
          <w:sz w:val="32"/>
          <w:szCs w:val="32"/>
        </w:rPr>
        <w:t>日</w:t>
      </w:r>
    </w:p>
    <w:p>
      <w:pPr>
        <w:jc w:val="center"/>
        <w:rPr>
          <w:color w:val="auto"/>
          <w:sz w:val="32"/>
          <w:szCs w:val="32"/>
        </w:rPr>
      </w:pPr>
    </w:p>
    <w:p>
      <w:pPr>
        <w:pStyle w:val="81"/>
        <w:ind w:firstLine="210"/>
        <w:rPr>
          <w:color w:val="auto"/>
        </w:rPr>
      </w:pPr>
    </w:p>
    <w:p>
      <w:pPr>
        <w:pStyle w:val="81"/>
        <w:ind w:firstLine="210"/>
        <w:rPr>
          <w:color w:val="auto"/>
        </w:rPr>
      </w:pPr>
    </w:p>
    <w:p>
      <w:pPr>
        <w:pStyle w:val="81"/>
        <w:ind w:firstLine="210"/>
        <w:rPr>
          <w:color w:val="auto"/>
        </w:rPr>
      </w:pPr>
    </w:p>
    <w:p>
      <w:pPr>
        <w:pStyle w:val="81"/>
        <w:ind w:firstLine="210"/>
        <w:rPr>
          <w:color w:val="auto"/>
        </w:rPr>
      </w:pPr>
    </w:p>
    <w:p>
      <w:pPr>
        <w:pStyle w:val="81"/>
        <w:ind w:firstLine="210"/>
        <w:rPr>
          <w:color w:val="auto"/>
        </w:rPr>
      </w:pPr>
    </w:p>
    <w:p>
      <w:pPr>
        <w:pStyle w:val="81"/>
        <w:ind w:firstLine="210"/>
        <w:rPr>
          <w:color w:val="auto"/>
        </w:rPr>
      </w:pPr>
    </w:p>
    <w:p>
      <w:pPr>
        <w:pStyle w:val="81"/>
        <w:ind w:firstLine="210"/>
        <w:rPr>
          <w:color w:val="auto"/>
        </w:rPr>
      </w:pPr>
    </w:p>
    <w:p>
      <w:pPr>
        <w:pStyle w:val="81"/>
        <w:ind w:firstLine="210"/>
        <w:rPr>
          <w:color w:val="auto"/>
        </w:rPr>
      </w:pPr>
    </w:p>
    <w:p>
      <w:pPr>
        <w:jc w:val="center"/>
        <w:rPr>
          <w:rFonts w:ascii="黑体" w:eastAsia="黑体"/>
          <w:b/>
          <w:color w:val="auto"/>
          <w:sz w:val="32"/>
          <w:szCs w:val="32"/>
        </w:rPr>
      </w:pPr>
      <w:r>
        <w:rPr>
          <w:rFonts w:hint="eastAsia" w:ascii="黑体" w:eastAsia="黑体"/>
          <w:b/>
          <w:color w:val="auto"/>
          <w:sz w:val="32"/>
          <w:szCs w:val="32"/>
        </w:rPr>
        <w:t>使用说明</w:t>
      </w:r>
    </w:p>
    <w:p>
      <w:pPr>
        <w:spacing w:line="360" w:lineRule="auto"/>
        <w:ind w:firstLine="420" w:firstLineChars="199"/>
        <w:rPr>
          <w:b/>
          <w:color w:val="auto"/>
        </w:rPr>
      </w:pPr>
      <w:r>
        <w:rPr>
          <w:rFonts w:hint="eastAsia"/>
          <w:b/>
          <w:color w:val="auto"/>
        </w:rPr>
        <w:t>一、编写主要依据及参考</w:t>
      </w:r>
    </w:p>
    <w:p>
      <w:pPr>
        <w:tabs>
          <w:tab w:val="left" w:pos="1080"/>
        </w:tabs>
        <w:adjustRightInd w:val="0"/>
        <w:snapToGrid w:val="0"/>
        <w:spacing w:line="360" w:lineRule="auto"/>
        <w:ind w:firstLine="420" w:firstLineChars="200"/>
        <w:rPr>
          <w:rFonts w:ascii="宋体"/>
          <w:color w:val="auto"/>
          <w:szCs w:val="21"/>
        </w:rPr>
      </w:pPr>
      <w:r>
        <w:rPr>
          <w:rFonts w:ascii="宋体" w:hAnsi="宋体"/>
          <w:color w:val="auto"/>
          <w:szCs w:val="21"/>
        </w:rPr>
        <w:t xml:space="preserve">1. </w:t>
      </w:r>
      <w:r>
        <w:rPr>
          <w:rFonts w:hint="eastAsia" w:ascii="宋体" w:hAnsi="宋体"/>
          <w:color w:val="auto"/>
          <w:szCs w:val="21"/>
        </w:rPr>
        <w:t>《中华人民共和国招标投标法》（</w:t>
      </w:r>
      <w:r>
        <w:rPr>
          <w:rFonts w:ascii="宋体" w:hAnsi="宋体"/>
          <w:color w:val="auto"/>
          <w:szCs w:val="21"/>
        </w:rPr>
        <w:t>1999</w:t>
      </w:r>
      <w:r>
        <w:rPr>
          <w:rFonts w:hint="eastAsia" w:ascii="宋体" w:hAnsi="宋体"/>
          <w:color w:val="auto"/>
          <w:szCs w:val="21"/>
        </w:rPr>
        <w:t>年版）；</w:t>
      </w:r>
    </w:p>
    <w:p>
      <w:pPr>
        <w:spacing w:line="360" w:lineRule="auto"/>
        <w:ind w:firstLine="417" w:firstLineChars="199"/>
        <w:rPr>
          <w:rFonts w:ascii="宋体"/>
          <w:color w:val="auto"/>
          <w:szCs w:val="21"/>
        </w:rPr>
      </w:pPr>
      <w:r>
        <w:rPr>
          <w:rFonts w:ascii="宋体" w:hAnsi="宋体"/>
          <w:color w:val="auto"/>
          <w:szCs w:val="21"/>
        </w:rPr>
        <w:t xml:space="preserve">2. </w:t>
      </w:r>
      <w:r>
        <w:rPr>
          <w:rFonts w:hint="eastAsia" w:ascii="宋体" w:hAnsi="宋体"/>
          <w:color w:val="auto"/>
          <w:szCs w:val="21"/>
        </w:rPr>
        <w:t>《中华人民共和国建筑法》（</w:t>
      </w:r>
      <w:r>
        <w:rPr>
          <w:rFonts w:ascii="宋体" w:hAnsi="宋体"/>
          <w:color w:val="auto"/>
          <w:szCs w:val="21"/>
        </w:rPr>
        <w:t>2011</w:t>
      </w:r>
      <w:r>
        <w:rPr>
          <w:rFonts w:hint="eastAsia" w:ascii="宋体" w:hAnsi="宋体"/>
          <w:color w:val="auto"/>
          <w:szCs w:val="21"/>
        </w:rPr>
        <w:t>年版）；</w:t>
      </w:r>
    </w:p>
    <w:p>
      <w:pPr>
        <w:tabs>
          <w:tab w:val="left" w:pos="1080"/>
        </w:tabs>
        <w:adjustRightInd w:val="0"/>
        <w:snapToGrid w:val="0"/>
        <w:spacing w:line="360" w:lineRule="auto"/>
        <w:ind w:firstLine="420" w:firstLineChars="200"/>
        <w:rPr>
          <w:rFonts w:ascii="宋体"/>
          <w:color w:val="auto"/>
          <w:szCs w:val="21"/>
        </w:rPr>
      </w:pPr>
      <w:r>
        <w:rPr>
          <w:rFonts w:ascii="宋体" w:hAnsi="宋体"/>
          <w:color w:val="auto"/>
          <w:szCs w:val="21"/>
        </w:rPr>
        <w:t xml:space="preserve">3. </w:t>
      </w:r>
      <w:r>
        <w:rPr>
          <w:rFonts w:hint="eastAsia" w:ascii="宋体" w:hAnsi="宋体"/>
          <w:color w:val="auto"/>
          <w:szCs w:val="21"/>
        </w:rPr>
        <w:t>《中华人民共和国合同法》（</w:t>
      </w:r>
      <w:r>
        <w:rPr>
          <w:rFonts w:ascii="宋体" w:hAnsi="宋体"/>
          <w:color w:val="auto"/>
          <w:szCs w:val="21"/>
        </w:rPr>
        <w:t>1999</w:t>
      </w:r>
      <w:r>
        <w:rPr>
          <w:rFonts w:hint="eastAsia" w:ascii="宋体" w:hAnsi="宋体"/>
          <w:color w:val="auto"/>
          <w:szCs w:val="21"/>
        </w:rPr>
        <w:t>年版）；</w:t>
      </w:r>
    </w:p>
    <w:p>
      <w:pPr>
        <w:tabs>
          <w:tab w:val="left" w:pos="1080"/>
        </w:tabs>
        <w:adjustRightInd w:val="0"/>
        <w:snapToGrid w:val="0"/>
        <w:spacing w:line="360" w:lineRule="auto"/>
        <w:ind w:firstLine="420" w:firstLineChars="200"/>
        <w:rPr>
          <w:rFonts w:ascii="宋体" w:hAnsi="宋体"/>
          <w:color w:val="auto"/>
          <w:szCs w:val="21"/>
        </w:rPr>
      </w:pPr>
      <w:r>
        <w:rPr>
          <w:rFonts w:ascii="宋体" w:hAnsi="宋体"/>
          <w:color w:val="auto"/>
          <w:szCs w:val="21"/>
        </w:rPr>
        <w:t xml:space="preserve">4. </w:t>
      </w:r>
      <w:r>
        <w:rPr>
          <w:rFonts w:hint="eastAsia" w:ascii="宋体" w:hAnsi="宋体"/>
          <w:color w:val="auto"/>
          <w:szCs w:val="21"/>
        </w:rPr>
        <w:t>《中华人民共和国招标投标法实施条例》（</w:t>
      </w:r>
      <w:r>
        <w:rPr>
          <w:rFonts w:ascii="宋体" w:hAnsi="宋体"/>
          <w:color w:val="auto"/>
          <w:szCs w:val="21"/>
        </w:rPr>
        <w:t>2011</w:t>
      </w:r>
      <w:r>
        <w:rPr>
          <w:rFonts w:hint="eastAsia" w:ascii="宋体" w:hAnsi="宋体"/>
          <w:color w:val="auto"/>
          <w:szCs w:val="21"/>
        </w:rPr>
        <w:t>年版）；</w:t>
      </w:r>
    </w:p>
    <w:p>
      <w:pPr>
        <w:tabs>
          <w:tab w:val="left" w:pos="1080"/>
        </w:tabs>
        <w:adjustRightInd w:val="0"/>
        <w:snapToGrid w:val="0"/>
        <w:spacing w:line="360" w:lineRule="auto"/>
        <w:ind w:firstLine="420" w:firstLineChars="200"/>
        <w:rPr>
          <w:rFonts w:ascii="宋体"/>
          <w:color w:val="auto"/>
          <w:szCs w:val="21"/>
        </w:rPr>
      </w:pPr>
      <w:r>
        <w:rPr>
          <w:rFonts w:hint="eastAsia" w:ascii="宋体" w:hAnsi="宋体"/>
          <w:color w:val="auto"/>
          <w:szCs w:val="21"/>
        </w:rPr>
        <w:t>5</w:t>
      </w:r>
      <w:r>
        <w:rPr>
          <w:rFonts w:ascii="宋体" w:hAnsi="宋体"/>
          <w:color w:val="auto"/>
          <w:szCs w:val="21"/>
        </w:rPr>
        <w:t xml:space="preserve">. </w:t>
      </w:r>
      <w:r>
        <w:rPr>
          <w:rFonts w:hint="eastAsia" w:ascii="宋体" w:hAnsi="宋体"/>
          <w:color w:val="auto"/>
          <w:szCs w:val="21"/>
        </w:rPr>
        <w:t>《广西壮族自治区实施〈中华人民共和国招标投标法〉办法》 (广西壮族自治区人大常委会公告（十二届第42号）)；</w:t>
      </w:r>
    </w:p>
    <w:p>
      <w:pPr>
        <w:tabs>
          <w:tab w:val="left" w:pos="1080"/>
        </w:tabs>
        <w:adjustRightInd w:val="0"/>
        <w:snapToGrid w:val="0"/>
        <w:spacing w:line="360" w:lineRule="auto"/>
        <w:ind w:firstLine="420" w:firstLineChars="200"/>
        <w:rPr>
          <w:rFonts w:ascii="宋体"/>
          <w:color w:val="auto"/>
          <w:szCs w:val="21"/>
        </w:rPr>
      </w:pPr>
      <w:r>
        <w:rPr>
          <w:rFonts w:hint="eastAsia" w:ascii="宋体" w:hAnsi="宋体"/>
          <w:color w:val="auto"/>
          <w:szCs w:val="21"/>
        </w:rPr>
        <w:t>6</w:t>
      </w:r>
      <w:r>
        <w:rPr>
          <w:rFonts w:ascii="宋体" w:hAnsi="宋体"/>
          <w:color w:val="auto"/>
          <w:szCs w:val="21"/>
        </w:rPr>
        <w:t xml:space="preserve">. </w:t>
      </w:r>
      <w:r>
        <w:rPr>
          <w:rFonts w:hint="eastAsia" w:ascii="宋体" w:hAnsi="宋体"/>
          <w:color w:val="auto"/>
          <w:szCs w:val="21"/>
        </w:rPr>
        <w:t>《工程建设项目施工招标投标办法》（国家发改委等九部委</w:t>
      </w:r>
      <w:r>
        <w:rPr>
          <w:rFonts w:ascii="宋体" w:hAnsi="宋体"/>
          <w:color w:val="auto"/>
          <w:szCs w:val="21"/>
        </w:rPr>
        <w:t>23</w:t>
      </w:r>
      <w:r>
        <w:rPr>
          <w:rFonts w:hint="eastAsia" w:ascii="宋体" w:hAnsi="宋体"/>
          <w:color w:val="auto"/>
          <w:szCs w:val="21"/>
        </w:rPr>
        <w:t>号令修改后版）；</w:t>
      </w:r>
    </w:p>
    <w:p>
      <w:pPr>
        <w:tabs>
          <w:tab w:val="left" w:pos="1080"/>
        </w:tabs>
        <w:adjustRightInd w:val="0"/>
        <w:snapToGrid w:val="0"/>
        <w:spacing w:line="360" w:lineRule="auto"/>
        <w:ind w:firstLine="420" w:firstLineChars="200"/>
        <w:rPr>
          <w:rFonts w:ascii="宋体"/>
          <w:color w:val="auto"/>
          <w:szCs w:val="21"/>
        </w:rPr>
      </w:pPr>
      <w:r>
        <w:rPr>
          <w:rFonts w:hint="eastAsia" w:ascii="宋体" w:hAnsi="宋体"/>
          <w:color w:val="auto"/>
          <w:szCs w:val="21"/>
        </w:rPr>
        <w:t>7</w:t>
      </w:r>
      <w:r>
        <w:rPr>
          <w:rFonts w:ascii="宋体" w:hAnsi="宋体"/>
          <w:color w:val="auto"/>
          <w:szCs w:val="21"/>
        </w:rPr>
        <w:t xml:space="preserve">. </w:t>
      </w:r>
      <w:r>
        <w:rPr>
          <w:rFonts w:hint="eastAsia" w:ascii="宋体" w:hAnsi="宋体"/>
          <w:color w:val="auto"/>
          <w:szCs w:val="21"/>
        </w:rPr>
        <w:t>《评标委员会和评标方法暂行规定》（国家发改委等九部委</w:t>
      </w:r>
      <w:r>
        <w:rPr>
          <w:rFonts w:ascii="宋体" w:hAnsi="宋体"/>
          <w:color w:val="auto"/>
          <w:szCs w:val="21"/>
        </w:rPr>
        <w:t>23</w:t>
      </w:r>
      <w:r>
        <w:rPr>
          <w:rFonts w:hint="eastAsia" w:ascii="宋体" w:hAnsi="宋体"/>
          <w:color w:val="auto"/>
          <w:szCs w:val="21"/>
        </w:rPr>
        <w:t>号令修改后版）；</w:t>
      </w:r>
    </w:p>
    <w:p>
      <w:pPr>
        <w:tabs>
          <w:tab w:val="left" w:pos="1080"/>
        </w:tabs>
        <w:adjustRightInd w:val="0"/>
        <w:snapToGrid w:val="0"/>
        <w:spacing w:line="360" w:lineRule="auto"/>
        <w:ind w:firstLine="420" w:firstLineChars="200"/>
        <w:rPr>
          <w:rFonts w:ascii="宋体"/>
          <w:color w:val="auto"/>
          <w:szCs w:val="21"/>
        </w:rPr>
      </w:pPr>
      <w:r>
        <w:rPr>
          <w:rFonts w:hint="eastAsia" w:ascii="宋体" w:hAnsi="宋体"/>
          <w:color w:val="auto"/>
          <w:szCs w:val="21"/>
        </w:rPr>
        <w:t>8</w:t>
      </w:r>
      <w:r>
        <w:rPr>
          <w:rFonts w:ascii="宋体" w:hAnsi="宋体"/>
          <w:color w:val="auto"/>
          <w:szCs w:val="21"/>
        </w:rPr>
        <w:t>.</w:t>
      </w:r>
      <w:r>
        <w:rPr>
          <w:rFonts w:hint="eastAsia" w:ascii="宋体" w:hAnsi="宋体"/>
          <w:color w:val="auto"/>
          <w:szCs w:val="21"/>
        </w:rPr>
        <w:t>《房屋建筑和市政基础设施工程招标投标管理办法》（建设部令第</w:t>
      </w:r>
      <w:r>
        <w:rPr>
          <w:rFonts w:ascii="宋体" w:hAnsi="宋体"/>
          <w:color w:val="auto"/>
          <w:szCs w:val="21"/>
        </w:rPr>
        <w:t>89</w:t>
      </w:r>
      <w:r>
        <w:rPr>
          <w:rFonts w:hint="eastAsia" w:ascii="宋体" w:hAnsi="宋体"/>
          <w:color w:val="auto"/>
          <w:szCs w:val="21"/>
        </w:rPr>
        <w:t>号）；</w:t>
      </w:r>
    </w:p>
    <w:p>
      <w:pPr>
        <w:tabs>
          <w:tab w:val="left" w:pos="1080"/>
        </w:tabs>
        <w:adjustRightInd w:val="0"/>
        <w:snapToGrid w:val="0"/>
        <w:spacing w:line="360" w:lineRule="auto"/>
        <w:ind w:firstLine="420" w:firstLineChars="200"/>
        <w:rPr>
          <w:rFonts w:ascii="宋体"/>
          <w:color w:val="auto"/>
          <w:szCs w:val="21"/>
        </w:rPr>
      </w:pPr>
      <w:r>
        <w:rPr>
          <w:rFonts w:hint="eastAsia" w:ascii="宋体" w:hAnsi="宋体"/>
          <w:color w:val="auto"/>
          <w:szCs w:val="21"/>
        </w:rPr>
        <w:t>9</w:t>
      </w:r>
      <w:r>
        <w:rPr>
          <w:rFonts w:ascii="宋体" w:hAnsi="宋体"/>
          <w:color w:val="auto"/>
          <w:szCs w:val="21"/>
        </w:rPr>
        <w:t>.</w:t>
      </w:r>
      <w:r>
        <w:rPr>
          <w:rFonts w:hint="eastAsia" w:ascii="宋体" w:hAnsi="宋体"/>
          <w:color w:val="auto"/>
          <w:szCs w:val="21"/>
        </w:rPr>
        <w:t>《中华人民共和国标准施工招标文件》（</w:t>
      </w:r>
      <w:r>
        <w:rPr>
          <w:rFonts w:ascii="宋体" w:hAnsi="宋体"/>
          <w:color w:val="auto"/>
          <w:szCs w:val="21"/>
        </w:rPr>
        <w:t>2007</w:t>
      </w:r>
      <w:r>
        <w:rPr>
          <w:rFonts w:hint="eastAsia" w:ascii="宋体" w:hAnsi="宋体"/>
          <w:color w:val="auto"/>
          <w:szCs w:val="21"/>
        </w:rPr>
        <w:t>年版）；</w:t>
      </w:r>
    </w:p>
    <w:p>
      <w:pPr>
        <w:tabs>
          <w:tab w:val="left" w:pos="1080"/>
        </w:tabs>
        <w:adjustRightInd w:val="0"/>
        <w:snapToGrid w:val="0"/>
        <w:spacing w:line="360" w:lineRule="auto"/>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0</w:t>
      </w:r>
      <w:r>
        <w:rPr>
          <w:rFonts w:ascii="宋体" w:hAnsi="宋体"/>
          <w:color w:val="auto"/>
          <w:szCs w:val="21"/>
        </w:rPr>
        <w:t>.</w:t>
      </w:r>
      <w:r>
        <w:rPr>
          <w:rFonts w:hint="eastAsia" w:ascii="宋体" w:hAnsi="宋体"/>
          <w:color w:val="auto"/>
          <w:szCs w:val="21"/>
        </w:rPr>
        <w:t>《房屋建筑和市政基础设施工程标准施工招标文件》（</w:t>
      </w:r>
      <w:r>
        <w:rPr>
          <w:rFonts w:ascii="宋体" w:hAnsi="宋体"/>
          <w:color w:val="auto"/>
          <w:szCs w:val="21"/>
        </w:rPr>
        <w:t>2010</w:t>
      </w:r>
      <w:r>
        <w:rPr>
          <w:rFonts w:hint="eastAsia" w:ascii="宋体" w:hAnsi="宋体"/>
          <w:color w:val="auto"/>
          <w:szCs w:val="21"/>
        </w:rPr>
        <w:t>年版）；</w:t>
      </w:r>
    </w:p>
    <w:p>
      <w:pPr>
        <w:tabs>
          <w:tab w:val="left" w:pos="1080"/>
        </w:tabs>
        <w:adjustRightInd w:val="0"/>
        <w:snapToGrid w:val="0"/>
        <w:spacing w:line="360" w:lineRule="auto"/>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1</w:t>
      </w:r>
      <w:r>
        <w:rPr>
          <w:rFonts w:ascii="宋体" w:hAnsi="宋体"/>
          <w:color w:val="auto"/>
          <w:szCs w:val="21"/>
        </w:rPr>
        <w:t>.</w:t>
      </w:r>
      <w:r>
        <w:rPr>
          <w:rFonts w:hint="eastAsia" w:ascii="宋体" w:hAnsi="宋体"/>
          <w:color w:val="auto"/>
          <w:szCs w:val="21"/>
        </w:rPr>
        <w:t>《建设工程施工合同（示范文本）》（</w:t>
      </w:r>
      <w:r>
        <w:rPr>
          <w:rFonts w:ascii="宋体" w:hAnsi="宋体"/>
          <w:color w:val="auto"/>
          <w:szCs w:val="21"/>
        </w:rPr>
        <w:t>GF-2013-0201</w:t>
      </w:r>
      <w:r>
        <w:rPr>
          <w:rFonts w:hint="eastAsia" w:ascii="宋体" w:hAnsi="宋体"/>
          <w:color w:val="auto"/>
          <w:szCs w:val="21"/>
        </w:rPr>
        <w:t>）；</w:t>
      </w:r>
    </w:p>
    <w:p>
      <w:pPr>
        <w:tabs>
          <w:tab w:val="left" w:pos="1080"/>
        </w:tabs>
        <w:adjustRightInd w:val="0"/>
        <w:snapToGrid w:val="0"/>
        <w:spacing w:line="360" w:lineRule="auto"/>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2</w:t>
      </w:r>
      <w:r>
        <w:rPr>
          <w:rFonts w:ascii="宋体" w:hAnsi="宋体"/>
          <w:color w:val="auto"/>
          <w:szCs w:val="21"/>
        </w:rPr>
        <w:t>.</w:t>
      </w:r>
      <w:r>
        <w:rPr>
          <w:rFonts w:hint="eastAsia" w:ascii="宋体" w:hAnsi="宋体"/>
          <w:color w:val="auto"/>
          <w:szCs w:val="21"/>
        </w:rPr>
        <w:t>《建设项目工程总承包合同示范文本》（</w:t>
      </w:r>
      <w:r>
        <w:rPr>
          <w:rFonts w:ascii="宋体" w:hAnsi="宋体"/>
          <w:color w:val="auto"/>
          <w:szCs w:val="21"/>
        </w:rPr>
        <w:t>GF—2011—0216</w:t>
      </w:r>
      <w:r>
        <w:rPr>
          <w:rFonts w:hint="eastAsia" w:ascii="宋体" w:hAnsi="宋体"/>
          <w:color w:val="auto"/>
          <w:szCs w:val="21"/>
        </w:rPr>
        <w:t>）</w:t>
      </w:r>
    </w:p>
    <w:p>
      <w:pPr>
        <w:tabs>
          <w:tab w:val="left" w:pos="108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13</w:t>
      </w:r>
      <w:r>
        <w:rPr>
          <w:rFonts w:ascii="宋体" w:hAnsi="宋体"/>
          <w:color w:val="auto"/>
          <w:szCs w:val="21"/>
        </w:rPr>
        <w:t>.</w:t>
      </w:r>
      <w:r>
        <w:rPr>
          <w:rFonts w:hint="eastAsia" w:ascii="宋体" w:hAnsi="宋体"/>
          <w:color w:val="auto"/>
          <w:szCs w:val="21"/>
        </w:rPr>
        <w:t>《建设项目工程总承包管理规范》（GB/T530358-2017）</w:t>
      </w:r>
    </w:p>
    <w:p>
      <w:pPr>
        <w:tabs>
          <w:tab w:val="left" w:pos="108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14</w:t>
      </w:r>
      <w:r>
        <w:rPr>
          <w:rFonts w:ascii="宋体" w:hAnsi="宋体"/>
          <w:color w:val="auto"/>
          <w:szCs w:val="21"/>
        </w:rPr>
        <w:t>.</w:t>
      </w:r>
      <w:r>
        <w:rPr>
          <w:rFonts w:hint="eastAsia" w:ascii="宋体" w:hAnsi="宋体"/>
          <w:color w:val="auto"/>
          <w:szCs w:val="21"/>
        </w:rPr>
        <w:t>《中华人民共和国标准设计施工总承包招标文件》（</w:t>
      </w:r>
      <w:r>
        <w:rPr>
          <w:rFonts w:ascii="宋体" w:hAnsi="宋体"/>
          <w:color w:val="auto"/>
          <w:szCs w:val="21"/>
        </w:rPr>
        <w:t>2012</w:t>
      </w:r>
      <w:r>
        <w:rPr>
          <w:rFonts w:hint="eastAsia" w:ascii="宋体" w:hAnsi="宋体"/>
          <w:color w:val="auto"/>
          <w:szCs w:val="21"/>
        </w:rPr>
        <w:t>年版）</w:t>
      </w:r>
    </w:p>
    <w:p>
      <w:pPr>
        <w:tabs>
          <w:tab w:val="left" w:pos="108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15.《广西壮族自治区房屋建筑和市政工程施工招标文件范本》（</w:t>
      </w:r>
      <w:r>
        <w:rPr>
          <w:rFonts w:ascii="宋体" w:hAnsi="宋体"/>
          <w:color w:val="auto"/>
          <w:szCs w:val="21"/>
        </w:rPr>
        <w:t>201</w:t>
      </w:r>
      <w:r>
        <w:rPr>
          <w:rFonts w:hint="eastAsia" w:ascii="宋体" w:hAnsi="宋体"/>
          <w:color w:val="auto"/>
          <w:szCs w:val="21"/>
        </w:rPr>
        <w:t>6年版）</w:t>
      </w:r>
    </w:p>
    <w:p>
      <w:pPr>
        <w:tabs>
          <w:tab w:val="left" w:pos="1080"/>
        </w:tabs>
        <w:adjustRightInd w:val="0"/>
        <w:snapToGrid w:val="0"/>
        <w:spacing w:line="360" w:lineRule="auto"/>
        <w:ind w:firstLine="420" w:firstLineChars="200"/>
        <w:rPr>
          <w:rFonts w:ascii="宋体"/>
          <w:color w:val="auto"/>
          <w:szCs w:val="21"/>
        </w:rPr>
      </w:pPr>
      <w:r>
        <w:rPr>
          <w:rFonts w:hint="eastAsia" w:ascii="宋体"/>
          <w:color w:val="auto"/>
          <w:szCs w:val="21"/>
        </w:rPr>
        <w:t>16.《关于推进广西房屋建筑和市政基础设施工程总承包试点发展的指导意见》</w:t>
      </w:r>
    </w:p>
    <w:p>
      <w:pPr>
        <w:tabs>
          <w:tab w:val="left" w:pos="1080"/>
        </w:tabs>
        <w:adjustRightInd w:val="0"/>
        <w:snapToGrid w:val="0"/>
        <w:spacing w:line="360" w:lineRule="auto"/>
        <w:ind w:firstLine="420" w:firstLineChars="200"/>
        <w:rPr>
          <w:rFonts w:ascii="宋体"/>
          <w:color w:val="auto"/>
          <w:szCs w:val="21"/>
        </w:rPr>
      </w:pPr>
      <w:r>
        <w:rPr>
          <w:rFonts w:hint="eastAsia" w:ascii="宋体" w:hAnsi="宋体"/>
          <w:color w:val="auto"/>
          <w:szCs w:val="21"/>
        </w:rPr>
        <w:t>17</w:t>
      </w:r>
      <w:r>
        <w:rPr>
          <w:rFonts w:ascii="宋体" w:hAnsi="宋体"/>
          <w:color w:val="auto"/>
          <w:szCs w:val="21"/>
        </w:rPr>
        <w:t xml:space="preserve">. </w:t>
      </w:r>
      <w:r>
        <w:rPr>
          <w:rFonts w:hint="eastAsia" w:ascii="宋体" w:hAnsi="宋体"/>
          <w:color w:val="auto"/>
          <w:szCs w:val="21"/>
        </w:rPr>
        <w:t>其他有关工程建设和招标投标的法律、法规、规章。</w:t>
      </w:r>
    </w:p>
    <w:p>
      <w:pPr>
        <w:spacing w:line="360" w:lineRule="auto"/>
        <w:ind w:firstLine="420" w:firstLineChars="199"/>
        <w:rPr>
          <w:b/>
          <w:color w:val="auto"/>
        </w:rPr>
      </w:pPr>
      <w:r>
        <w:rPr>
          <w:rFonts w:hint="eastAsia"/>
          <w:b/>
          <w:color w:val="auto"/>
        </w:rPr>
        <w:t>二、适用范围</w:t>
      </w:r>
    </w:p>
    <w:p>
      <w:pPr>
        <w:tabs>
          <w:tab w:val="left" w:pos="108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广西壮族自治区房屋建筑和市政基础设施工程总承包标准招标文件》（2017年版）（以下简称《总承包标准招标文件（2017年版）》），适用于广西壮族自治区行政区域内依法必须进行招标的房屋建筑和市政基础设施工程的工程总承包项目。本《总承包标准招标文件（2017年版）》中所指的工程总承包包括：</w:t>
      </w:r>
    </w:p>
    <w:p>
      <w:pPr>
        <w:rPr>
          <w:color w:val="auto"/>
        </w:rPr>
      </w:pPr>
      <w:r>
        <w:rPr>
          <w:rFonts w:hint="eastAsia"/>
          <w:color w:val="auto"/>
        </w:rPr>
        <w:t>1、工程</w:t>
      </w:r>
      <w:r>
        <w:rPr>
          <w:color w:val="auto"/>
        </w:rPr>
        <w:t>勘察</w:t>
      </w:r>
      <w:r>
        <w:rPr>
          <w:rFonts w:hint="eastAsia"/>
          <w:color w:val="auto"/>
        </w:rPr>
        <w:t>、</w:t>
      </w:r>
      <w:r>
        <w:rPr>
          <w:color w:val="auto"/>
        </w:rPr>
        <w:t>设计</w:t>
      </w:r>
      <w:r>
        <w:rPr>
          <w:rFonts w:hint="eastAsia"/>
          <w:color w:val="auto"/>
        </w:rPr>
        <w:t>、</w:t>
      </w:r>
      <w:r>
        <w:rPr>
          <w:color w:val="auto"/>
        </w:rPr>
        <w:t>采购、施工、竣工验收</w:t>
      </w:r>
      <w:r>
        <w:rPr>
          <w:rFonts w:hint="eastAsia"/>
          <w:color w:val="auto"/>
        </w:rPr>
        <w:t>（或试运行）</w:t>
      </w:r>
      <w:r>
        <w:rPr>
          <w:color w:val="auto"/>
        </w:rPr>
        <w:t>全过程</w:t>
      </w:r>
      <w:r>
        <w:rPr>
          <w:rFonts w:hint="eastAsia"/>
          <w:color w:val="auto"/>
        </w:rPr>
        <w:t>由工程总承包企业承担的（EPC</w:t>
      </w:r>
      <w:r>
        <w:rPr>
          <w:color w:val="auto"/>
        </w:rPr>
        <w:t>）</w:t>
      </w:r>
      <w:r>
        <w:rPr>
          <w:rFonts w:hint="eastAsia"/>
          <w:color w:val="auto"/>
        </w:rPr>
        <w:t>；</w:t>
      </w:r>
    </w:p>
    <w:p>
      <w:pPr>
        <w:rPr>
          <w:color w:val="auto"/>
        </w:rPr>
      </w:pPr>
      <w:r>
        <w:rPr>
          <w:rFonts w:hint="eastAsia"/>
          <w:color w:val="auto"/>
        </w:rPr>
        <w:t>2、工程</w:t>
      </w:r>
      <w:r>
        <w:rPr>
          <w:color w:val="auto"/>
        </w:rPr>
        <w:t>勘察</w:t>
      </w:r>
      <w:r>
        <w:rPr>
          <w:rFonts w:hint="eastAsia"/>
          <w:color w:val="auto"/>
        </w:rPr>
        <w:t>、</w:t>
      </w:r>
      <w:r>
        <w:rPr>
          <w:color w:val="auto"/>
        </w:rPr>
        <w:t>设计、施工</w:t>
      </w:r>
      <w:r>
        <w:rPr>
          <w:rFonts w:hint="eastAsia"/>
          <w:color w:val="auto"/>
        </w:rPr>
        <w:t>等建设内容由工程总承包企业承担的（DB</w:t>
      </w:r>
      <w:r>
        <w:rPr>
          <w:color w:val="auto"/>
        </w:rPr>
        <w:t>）</w:t>
      </w:r>
      <w:r>
        <w:rPr>
          <w:rFonts w:hint="eastAsia"/>
          <w:color w:val="auto"/>
        </w:rPr>
        <w:t>。</w:t>
      </w:r>
    </w:p>
    <w:p>
      <w:pPr>
        <w:spacing w:line="360" w:lineRule="auto"/>
        <w:ind w:firstLine="420" w:firstLineChars="199"/>
        <w:rPr>
          <w:b/>
          <w:color w:val="auto"/>
        </w:rPr>
      </w:pPr>
      <w:r>
        <w:rPr>
          <w:rFonts w:hint="eastAsia"/>
          <w:b/>
          <w:color w:val="auto"/>
        </w:rPr>
        <w:t>三、使用要求</w:t>
      </w:r>
    </w:p>
    <w:p>
      <w:pPr>
        <w:tabs>
          <w:tab w:val="left" w:pos="1080"/>
        </w:tabs>
        <w:adjustRightInd w:val="0"/>
        <w:snapToGrid w:val="0"/>
        <w:spacing w:line="360" w:lineRule="auto"/>
        <w:ind w:firstLine="420" w:firstLineChars="200"/>
        <w:rPr>
          <w:rFonts w:ascii="宋体"/>
          <w:color w:val="auto"/>
          <w:szCs w:val="21"/>
        </w:rPr>
      </w:pPr>
      <w:r>
        <w:rPr>
          <w:rFonts w:hint="eastAsia" w:ascii="宋体" w:hAnsi="宋体"/>
          <w:color w:val="auto"/>
          <w:szCs w:val="21"/>
        </w:rPr>
        <w:t>《总承包标准招标文件（2017年版）》用相同序号标示的章、节、条、款、项、目，供招标人和投标人选择使用；以空格标示的位置，由招标人根据国家和地方有关法律法规的规定以及招标项目具体</w:t>
      </w:r>
      <w:r>
        <w:rPr>
          <w:rFonts w:hint="eastAsia"/>
          <w:color w:val="auto"/>
        </w:rPr>
        <w:t>特点和实际需要填写具体内容</w:t>
      </w:r>
      <w:r>
        <w:rPr>
          <w:rFonts w:hint="eastAsia" w:ascii="宋体" w:hAnsi="宋体"/>
          <w:color w:val="auto"/>
          <w:szCs w:val="21"/>
        </w:rPr>
        <w:t>，</w:t>
      </w:r>
      <w:r>
        <w:rPr>
          <w:rFonts w:hint="eastAsia"/>
          <w:color w:val="auto"/>
        </w:rPr>
        <w:t>空格后以括号标示的选择性内容，也由招标人根据提示内容填写，</w:t>
      </w:r>
      <w:r>
        <w:rPr>
          <w:rFonts w:hint="eastAsia" w:ascii="宋体" w:hAnsi="宋体"/>
          <w:color w:val="auto"/>
          <w:szCs w:val="21"/>
        </w:rPr>
        <w:t>确实没有需要填写的，在空格中用“</w:t>
      </w:r>
      <w:r>
        <w:rPr>
          <w:rFonts w:ascii="宋体" w:hAnsi="宋体"/>
          <w:color w:val="auto"/>
          <w:szCs w:val="21"/>
        </w:rPr>
        <w:t>/</w:t>
      </w:r>
      <w:r>
        <w:rPr>
          <w:rFonts w:hint="eastAsia" w:ascii="宋体" w:hAnsi="宋体"/>
          <w:color w:val="auto"/>
          <w:szCs w:val="21"/>
        </w:rPr>
        <w:t>”标示；在选择项中，招标人可结合实际情况在选择的“□”里打“√”；其余内容应不加修改直接引用。</w:t>
      </w:r>
    </w:p>
    <w:p>
      <w:pPr>
        <w:spacing w:line="360" w:lineRule="auto"/>
        <w:ind w:firstLine="420" w:firstLineChars="199"/>
        <w:rPr>
          <w:b/>
          <w:color w:val="auto"/>
        </w:rPr>
      </w:pPr>
      <w:r>
        <w:rPr>
          <w:rFonts w:hint="eastAsia"/>
          <w:b/>
          <w:color w:val="auto"/>
        </w:rPr>
        <w:t>四、招标公告有关说明</w:t>
      </w:r>
    </w:p>
    <w:p>
      <w:pPr>
        <w:spacing w:line="360" w:lineRule="auto"/>
        <w:ind w:firstLine="422" w:firstLineChars="200"/>
        <w:rPr>
          <w:b/>
          <w:color w:val="auto"/>
        </w:rPr>
      </w:pPr>
      <w:r>
        <w:rPr>
          <w:rFonts w:hint="eastAsia"/>
          <w:b/>
          <w:color w:val="auto"/>
        </w:rPr>
        <w:t>（一）招标条件及内容。</w:t>
      </w:r>
    </w:p>
    <w:p>
      <w:pPr>
        <w:spacing w:line="360" w:lineRule="auto"/>
        <w:ind w:firstLine="525" w:firstLineChars="250"/>
        <w:rPr>
          <w:color w:val="auto"/>
        </w:rPr>
      </w:pPr>
      <w:r>
        <w:rPr>
          <w:rFonts w:hint="eastAsia"/>
          <w:color w:val="auto"/>
        </w:rPr>
        <w:t xml:space="preserve"> 1、招标人要求：</w:t>
      </w:r>
    </w:p>
    <w:p>
      <w:pPr>
        <w:spacing w:line="360" w:lineRule="auto"/>
        <w:ind w:firstLine="420" w:firstLineChars="200"/>
        <w:rPr>
          <w:color w:val="auto"/>
        </w:rPr>
      </w:pPr>
      <w:r>
        <w:rPr>
          <w:rFonts w:hint="eastAsia"/>
          <w:color w:val="auto"/>
        </w:rPr>
        <w:t>（1）招标人在采用工程总承包模式招标前应对项目进行较深程度的前期研究，加强对项目建设全过程的、全局性的风险评估，尤其需加强工程建设的投资估算或预算的准确性和针对性，降低投资及建设风险。</w:t>
      </w:r>
    </w:p>
    <w:p>
      <w:pPr>
        <w:spacing w:line="360" w:lineRule="auto"/>
        <w:ind w:firstLine="420" w:firstLineChars="200"/>
        <w:rPr>
          <w:color w:val="auto"/>
        </w:rPr>
      </w:pPr>
      <w:r>
        <w:rPr>
          <w:rFonts w:hint="eastAsia"/>
          <w:color w:val="auto"/>
        </w:rPr>
        <w:t>（2）招标人应在招标文件中明确以下工程总承包招标需求</w:t>
      </w:r>
    </w:p>
    <w:p>
      <w:pPr>
        <w:adjustRightInd w:val="0"/>
        <w:snapToGrid w:val="0"/>
        <w:spacing w:line="360" w:lineRule="auto"/>
        <w:ind w:firstLine="420" w:firstLineChars="200"/>
        <w:rPr>
          <w:rFonts w:ascii="宋体" w:hAnsi="宋体"/>
          <w:color w:val="auto"/>
          <w:szCs w:val="21"/>
        </w:rPr>
      </w:pPr>
      <w:r>
        <w:rPr>
          <w:rFonts w:hint="eastAsia"/>
          <w:color w:val="auto"/>
        </w:rPr>
        <w:t xml:space="preserve">  </w:t>
      </w:r>
      <w:r>
        <w:rPr>
          <w:rFonts w:hint="eastAsia" w:ascii="宋体" w:hAnsi="宋体"/>
          <w:color w:val="auto"/>
          <w:szCs w:val="21"/>
        </w:rPr>
        <w:t>1）建设规模：房屋建筑工程包括建筑高度及单跨跨度、地上建筑面积、地下建筑面积、层高、户型及户数、停车位数量或比例等；市政工程包括道路等级、道路宽度、河道宽度、污水处理能力等。</w:t>
      </w:r>
    </w:p>
    <w:p>
      <w:pPr>
        <w:adjustRightInd w:val="0"/>
        <w:snapToGrid w:val="0"/>
        <w:spacing w:line="360" w:lineRule="auto"/>
        <w:ind w:firstLine="630" w:firstLineChars="300"/>
        <w:rPr>
          <w:rFonts w:ascii="宋体" w:hAnsi="宋体"/>
          <w:color w:val="auto"/>
          <w:szCs w:val="21"/>
        </w:rPr>
      </w:pPr>
      <w:r>
        <w:rPr>
          <w:rFonts w:hint="eastAsia" w:ascii="宋体" w:hAnsi="宋体"/>
          <w:color w:val="auto"/>
          <w:szCs w:val="21"/>
        </w:rPr>
        <w:t>2）建设标准：房屋建筑工程包括屋面、地面、墙体各种主要装饰面材的材质种类、规格和品牌档次，机电系统包含的类别、机电设备材料的主要参数、指标和品牌档次，各区域末端设施的密度（如有），家具配置数量和标准（如有），以及室外工程、园林绿化的标准范围；市政工程包括各种结构层、面层的构造方式、材质、厚度等。</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 xml:space="preserve">  3）划分工作责任：除设计施工以外的其他服务工作的内容、分工与责任。</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 xml:space="preserve">  4）房屋建筑工程还应明确是否采取装配式建造、是否采用建筑信息模型（BIM）技术等。</w:t>
      </w:r>
    </w:p>
    <w:p>
      <w:pPr>
        <w:adjustRightInd w:val="0"/>
        <w:snapToGrid w:val="0"/>
        <w:spacing w:line="360" w:lineRule="auto"/>
        <w:rPr>
          <w:rFonts w:ascii="宋体" w:hAnsi="宋体"/>
          <w:color w:val="auto"/>
          <w:szCs w:val="21"/>
        </w:rPr>
      </w:pPr>
      <w:r>
        <w:rPr>
          <w:rFonts w:hint="eastAsia"/>
          <w:color w:val="auto"/>
        </w:rPr>
        <w:t xml:space="preserve">    </w:t>
      </w:r>
      <w:r>
        <w:rPr>
          <w:rFonts w:hint="eastAsia" w:ascii="宋体" w:hAnsi="宋体"/>
          <w:color w:val="auto"/>
          <w:szCs w:val="21"/>
        </w:rPr>
        <w:t>2、招标条件</w:t>
      </w:r>
    </w:p>
    <w:p>
      <w:pPr>
        <w:adjustRightInd w:val="0"/>
        <w:snapToGrid w:val="0"/>
        <w:spacing w:line="360" w:lineRule="auto"/>
        <w:rPr>
          <w:rFonts w:ascii="宋体" w:hAnsi="宋体"/>
          <w:color w:val="auto"/>
          <w:szCs w:val="21"/>
        </w:rPr>
      </w:pPr>
      <w:r>
        <w:rPr>
          <w:rFonts w:hint="eastAsia" w:ascii="宋体" w:hAnsi="宋体"/>
          <w:color w:val="auto"/>
          <w:szCs w:val="21"/>
        </w:rPr>
        <w:t xml:space="preserve">      分以下三种，可根据项目实际情况进行选择：</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（1）可行性研究报告完成后方案设计完成前开展工程总承包招标的，需同时满足以下条件：</w:t>
      </w:r>
    </w:p>
    <w:p>
      <w:pPr>
        <w:adjustRightInd w:val="0"/>
        <w:snapToGrid w:val="0"/>
        <w:spacing w:line="360" w:lineRule="auto"/>
        <w:ind w:firstLine="630" w:firstLineChars="300"/>
        <w:rPr>
          <w:rFonts w:ascii="宋体" w:hAnsi="宋体"/>
          <w:color w:val="auto"/>
          <w:szCs w:val="21"/>
        </w:rPr>
      </w:pPr>
      <w:r>
        <w:rPr>
          <w:rFonts w:hint="eastAsia" w:ascii="宋体" w:hAnsi="宋体"/>
          <w:color w:val="auto"/>
          <w:szCs w:val="21"/>
        </w:rPr>
        <w:t>1）招标人已依法成立；</w:t>
      </w:r>
    </w:p>
    <w:p>
      <w:pPr>
        <w:adjustRightInd w:val="0"/>
        <w:snapToGrid w:val="0"/>
        <w:spacing w:line="360" w:lineRule="auto"/>
        <w:ind w:firstLine="630" w:firstLineChars="300"/>
        <w:rPr>
          <w:rFonts w:ascii="宋体" w:hAnsi="宋体"/>
          <w:color w:val="auto"/>
          <w:szCs w:val="21"/>
        </w:rPr>
      </w:pPr>
      <w:r>
        <w:rPr>
          <w:rFonts w:hint="eastAsia" w:ascii="宋体" w:hAnsi="宋体"/>
          <w:color w:val="auto"/>
          <w:szCs w:val="21"/>
        </w:rPr>
        <w:t>2）已办理土地使用批准手续；</w:t>
      </w:r>
    </w:p>
    <w:p>
      <w:pPr>
        <w:adjustRightInd w:val="0"/>
        <w:snapToGrid w:val="0"/>
        <w:spacing w:line="360" w:lineRule="auto"/>
        <w:ind w:firstLine="630" w:firstLineChars="300"/>
        <w:rPr>
          <w:rFonts w:ascii="宋体" w:hAnsi="宋体"/>
          <w:color w:val="auto"/>
          <w:szCs w:val="21"/>
        </w:rPr>
      </w:pPr>
      <w:r>
        <w:rPr>
          <w:rFonts w:hint="eastAsia" w:ascii="宋体" w:hAnsi="宋体"/>
          <w:color w:val="auto"/>
          <w:szCs w:val="21"/>
        </w:rPr>
        <w:t>3）按照国家、自治区有关规定需要履行项目审批、核准或备案手续的，已经履行并取得批准或已备案；</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4）已获得规划部门出具的项目规划设计条件等规划指标；</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5）实行工程总承包的建设模式和招标方式已确认；</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6）工程建设资金或者资金来源已经落实；</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7）法律、法规、规章规定的其他条件。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方案设计完成后初步设计完成前开展工程总承包招标的，除满足“可行性研究报告完成后方案设计完成前开展工程总承包招标”需具备的条件外，还应满足：“按照国家、自治区有关规定需要履行建设工程设计方案审定手续的，已经履行并获得批准”的条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初步设计完成后施工图设计完成前开展工程总承包招标的，除满足“方案设计完成后初步设计完成前开展工程总承包招标”需具备的条件外，还应满足：“按照国家、自治区有关规定需要履行初步设计审批手续的，已经履行并获得批准”的条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3、招标内容：</w:t>
      </w:r>
    </w:p>
    <w:p>
      <w:pPr>
        <w:adjustRightInd w:val="0"/>
        <w:snapToGrid w:val="0"/>
        <w:spacing w:line="360" w:lineRule="auto"/>
        <w:ind w:firstLine="630" w:firstLineChars="300"/>
        <w:rPr>
          <w:rFonts w:ascii="宋体"/>
          <w:color w:val="auto"/>
          <w:szCs w:val="21"/>
        </w:rPr>
      </w:pPr>
      <w:r>
        <w:rPr>
          <w:rFonts w:hint="eastAsia" w:ascii="宋体" w:hAnsi="宋体"/>
          <w:color w:val="auto"/>
          <w:szCs w:val="21"/>
        </w:rPr>
        <w:t>招标人根据项目实际情况，对项目的</w:t>
      </w:r>
      <w:r>
        <w:rPr>
          <w:rFonts w:ascii="宋体" w:hAnsi="宋体"/>
          <w:color w:val="auto"/>
          <w:szCs w:val="21"/>
        </w:rPr>
        <w:t>勘察、设计、采购、施工、竣工验收</w:t>
      </w:r>
      <w:r>
        <w:rPr>
          <w:rFonts w:hint="eastAsia" w:ascii="宋体" w:hAnsi="宋体"/>
          <w:color w:val="auto"/>
          <w:szCs w:val="21"/>
        </w:rPr>
        <w:t>（或</w:t>
      </w:r>
      <w:r>
        <w:rPr>
          <w:rFonts w:ascii="宋体" w:hAnsi="宋体"/>
          <w:color w:val="auto"/>
          <w:szCs w:val="21"/>
        </w:rPr>
        <w:t>试运行</w:t>
      </w:r>
      <w:r>
        <w:rPr>
          <w:rFonts w:hint="eastAsia" w:ascii="宋体" w:hAnsi="宋体"/>
          <w:color w:val="auto"/>
          <w:szCs w:val="21"/>
        </w:rPr>
        <w:t>）内容进行全部或若干项招标。</w:t>
      </w:r>
    </w:p>
    <w:p>
      <w:pPr>
        <w:adjustRightInd w:val="0"/>
        <w:snapToGrid w:val="0"/>
        <w:spacing w:line="360" w:lineRule="auto"/>
        <w:ind w:firstLine="422" w:firstLineChars="200"/>
        <w:rPr>
          <w:rFonts w:ascii="宋体"/>
          <w:color w:val="auto"/>
          <w:szCs w:val="21"/>
        </w:rPr>
      </w:pPr>
      <w:r>
        <w:rPr>
          <w:rFonts w:hint="eastAsia"/>
          <w:b/>
          <w:color w:val="auto"/>
        </w:rPr>
        <w:t>（二）计划工期。</w:t>
      </w:r>
      <w:r>
        <w:rPr>
          <w:rFonts w:hint="eastAsia" w:ascii="宋体" w:hAnsi="宋体"/>
          <w:color w:val="auto"/>
          <w:szCs w:val="21"/>
        </w:rPr>
        <w:t>计划工期可以根据项目已批复的可行性研究报告或已批复的初步设计中的项目实施进度表填写，但禁止设计和施工工期的不合理压缩，其中，房屋建筑工程的施工工期</w:t>
      </w:r>
      <w:r>
        <w:rPr>
          <w:rFonts w:hint="eastAsia" w:eastAsia="楷体_GB2312"/>
          <w:b/>
          <w:color w:val="auto"/>
        </w:rPr>
        <w:t>压缩时，宜组织专家论证，且在工程量清单中增设提前竣工（赶工补偿）费项目清单</w:t>
      </w:r>
      <w:r>
        <w:rPr>
          <w:rFonts w:hint="eastAsia" w:ascii="宋体" w:hAnsi="宋体"/>
          <w:color w:val="auto"/>
          <w:szCs w:val="21"/>
        </w:rPr>
        <w:t>。</w:t>
      </w:r>
    </w:p>
    <w:p>
      <w:pPr>
        <w:spacing w:line="360" w:lineRule="auto"/>
        <w:ind w:firstLine="422" w:firstLineChars="200"/>
        <w:rPr>
          <w:b/>
          <w:color w:val="auto"/>
        </w:rPr>
      </w:pPr>
      <w:r>
        <w:rPr>
          <w:rFonts w:hint="eastAsia"/>
          <w:b/>
          <w:color w:val="auto"/>
        </w:rPr>
        <w:t>（三）投标人资质条件。</w:t>
      </w:r>
    </w:p>
    <w:p>
      <w:pPr>
        <w:adjustRightInd w:val="0"/>
        <w:snapToGrid w:val="0"/>
        <w:spacing w:line="360" w:lineRule="auto"/>
        <w:ind w:firstLine="525" w:firstLineChars="250"/>
        <w:rPr>
          <w:rFonts w:ascii="宋体" w:hAnsi="宋体"/>
          <w:color w:val="auto"/>
          <w:szCs w:val="21"/>
        </w:rPr>
      </w:pPr>
      <w:r>
        <w:rPr>
          <w:rFonts w:ascii="宋体" w:hAnsi="宋体"/>
          <w:color w:val="auto"/>
          <w:szCs w:val="21"/>
        </w:rPr>
        <w:t>1</w:t>
      </w:r>
      <w:r>
        <w:rPr>
          <w:rFonts w:hint="eastAsia" w:ascii="宋体" w:hAnsi="宋体"/>
          <w:color w:val="auto"/>
          <w:szCs w:val="21"/>
        </w:rPr>
        <w:t>、招标人应根据国家法律法规对企业资质等级许可的相关规定以及招标项目特点，合理设置企业资质等级要求，招标项目特点与企业资质等级要求应相一致，不得提高资质等级要求。</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2、投标人可为同时具备设计、施工总承包资质的一家单位，也可为由具备设计资质及施工总承包资质的单位组成的联合体（现阶段联合体成员单位限两家），联合体投标人的设计资质以负责设计内容的成员单位的设计资质及等级为准，联合体投标人的施工资质以负责施工内容的成员单位的施工总承包资质及等级为准。</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3、投标人（包括联合体成员单位）不得是项目的前期咨询单位、代建单位、监理单位、第三方项目管理单位。</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4、</w:t>
      </w:r>
      <w:r>
        <w:rPr>
          <w:rFonts w:hint="eastAsia" w:ascii="宋体" w:hAnsi="宋体"/>
          <w:color w:val="auto"/>
          <w:szCs w:val="21"/>
          <w:u w:val="none"/>
        </w:rPr>
        <w:t>具备施工总承包资质的单位要求</w:t>
      </w:r>
      <w:r>
        <w:rPr>
          <w:rFonts w:hint="eastAsia" w:ascii="宋体" w:hAnsi="宋体"/>
          <w:color w:val="auto"/>
          <w:szCs w:val="21"/>
          <w:u w:val="none"/>
          <w:lang w:eastAsia="zh-CN"/>
        </w:rPr>
        <w:t>符合相关规定</w:t>
      </w:r>
      <w:r>
        <w:rPr>
          <w:rFonts w:hint="eastAsia" w:ascii="宋体" w:hAnsi="宋体"/>
          <w:color w:val="auto"/>
          <w:szCs w:val="21"/>
          <w:u w:val="none"/>
        </w:rPr>
        <w:t>。</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5、本《总承包标准招标文件（2017年版）》的工程总承包项目根据项目实际情况设置以下主要项目管理人员：</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（1）项目总负责人。是指承包人指定代表承包人履行义务的负责人，对承包人所承接工作内容全面负责。</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（2）项目设计负责人。是指承包人指定负责组织指导协调设计工作并具有相应资格的人员。</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（3）项目经理。是指承包人指定负责组织指导协调施工工作并具有相应资格的人员，是施工单位法定代表在工程项目上的代表人。</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（4）项目采购负责人。是指承包人指定负责组织协调采购工作的人员。</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（5）项目施工专职安全员。是指承包人指定专门负责项目施工过程安全管理并具有相应资格的人员。</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以上人员所需具备的相应资格及职称要求在招标公告和投标人须知前附表中由招标人确定。</w:t>
      </w:r>
    </w:p>
    <w:p>
      <w:pPr>
        <w:adjustRightInd w:val="0"/>
        <w:snapToGrid w:val="0"/>
        <w:spacing w:line="360" w:lineRule="auto"/>
        <w:ind w:firstLine="525" w:firstLineChars="250"/>
        <w:rPr>
          <w:rFonts w:ascii="宋体" w:hAnsi="宋体"/>
          <w:color w:val="auto"/>
          <w:szCs w:val="21"/>
        </w:rPr>
      </w:pPr>
      <w:r>
        <w:rPr>
          <w:rFonts w:hint="eastAsia" w:ascii="宋体" w:hAnsi="宋体"/>
          <w:color w:val="auto"/>
          <w:szCs w:val="21"/>
        </w:rPr>
        <w:t>6、依法必须进行招标的工程建设项目应当在中标通知书发出前对投标人进行行贿犯罪档案查询。</w:t>
      </w:r>
    </w:p>
    <w:p>
      <w:pPr>
        <w:adjustRightInd w:val="0"/>
        <w:snapToGrid w:val="0"/>
        <w:spacing w:line="360" w:lineRule="auto"/>
        <w:ind w:firstLine="422" w:firstLineChars="200"/>
        <w:rPr>
          <w:b/>
          <w:color w:val="auto"/>
        </w:rPr>
      </w:pPr>
      <w:r>
        <w:rPr>
          <w:rFonts w:hint="eastAsia"/>
          <w:b/>
          <w:color w:val="auto"/>
        </w:rPr>
        <w:t>（四）</w:t>
      </w:r>
      <w:r>
        <w:rPr>
          <w:b/>
          <w:color w:val="auto"/>
        </w:rPr>
        <w:t>投标文件编制时间。</w:t>
      </w:r>
      <w:r>
        <w:rPr>
          <w:color w:val="auto"/>
        </w:rPr>
        <w:t>招标人应当合理确定投标文件的编制时间。在可行性研究报告完成后方案设计完成前进行招标的，自招标文件开始发售之日起至投标人提交投标文件截止时间止，不宜少于25个日历日；在方案设计完成后开始进行招标的，不宜少于30个日历日。</w:t>
      </w:r>
    </w:p>
    <w:p>
      <w:pPr>
        <w:adjustRightInd w:val="0"/>
        <w:snapToGrid w:val="0"/>
        <w:spacing w:line="360" w:lineRule="auto"/>
        <w:ind w:firstLine="422" w:firstLineChars="200"/>
        <w:rPr>
          <w:rFonts w:ascii="宋体"/>
          <w:color w:val="auto"/>
          <w:szCs w:val="21"/>
        </w:rPr>
      </w:pPr>
      <w:r>
        <w:rPr>
          <w:rFonts w:hint="eastAsia"/>
          <w:b/>
          <w:color w:val="auto"/>
        </w:rPr>
        <w:t>（五）预付款和进度款支付方式。</w:t>
      </w:r>
      <w:r>
        <w:rPr>
          <w:rFonts w:hint="eastAsia" w:ascii="宋体" w:hAnsi="宋体"/>
          <w:color w:val="auto"/>
          <w:szCs w:val="21"/>
        </w:rPr>
        <w:t>招标人需在招标公告中明确列出预付款和进度款支付方式，以提示风险。</w:t>
      </w:r>
    </w:p>
    <w:p>
      <w:pPr>
        <w:adjustRightInd w:val="0"/>
        <w:snapToGrid w:val="0"/>
        <w:spacing w:line="360" w:lineRule="auto"/>
        <w:ind w:firstLine="422" w:firstLineChars="200"/>
        <w:rPr>
          <w:rFonts w:ascii="宋体"/>
          <w:color w:val="auto"/>
          <w:szCs w:val="21"/>
        </w:rPr>
      </w:pPr>
      <w:r>
        <w:rPr>
          <w:rFonts w:hint="eastAsia"/>
          <w:b/>
          <w:color w:val="auto"/>
        </w:rPr>
        <w:t>（六）交易中心。</w:t>
      </w:r>
      <w:r>
        <w:rPr>
          <w:rFonts w:hint="eastAsia" w:ascii="宋体" w:hAnsi="宋体"/>
          <w:color w:val="auto"/>
          <w:szCs w:val="21"/>
        </w:rPr>
        <w:t>指当地政府或住房城乡建设行政主管部门批准设立的有形建筑市场、公共资源交易中心、建设工程交易中心等允许进行建设工程交易的场所。</w:t>
      </w:r>
    </w:p>
    <w:p>
      <w:pPr>
        <w:spacing w:line="360" w:lineRule="auto"/>
        <w:ind w:firstLine="420" w:firstLineChars="199"/>
        <w:rPr>
          <w:b/>
          <w:color w:val="auto"/>
        </w:rPr>
      </w:pPr>
      <w:r>
        <w:rPr>
          <w:rFonts w:hint="eastAsia"/>
          <w:b/>
          <w:color w:val="auto"/>
        </w:rPr>
        <w:t>五、投标人须知有关说明</w:t>
      </w:r>
    </w:p>
    <w:p>
      <w:pPr>
        <w:ind w:firstLine="211" w:firstLineChars="100"/>
        <w:rPr>
          <w:b/>
          <w:color w:val="auto"/>
        </w:rPr>
      </w:pPr>
      <w:r>
        <w:rPr>
          <w:rFonts w:hint="eastAsia"/>
          <w:b/>
          <w:color w:val="auto"/>
        </w:rPr>
        <w:t>（一）招标范围</w:t>
      </w:r>
    </w:p>
    <w:p>
      <w:pPr>
        <w:spacing w:line="360" w:lineRule="auto"/>
        <w:ind w:firstLine="420" w:firstLineChars="200"/>
        <w:rPr>
          <w:rFonts w:ascii="宋体" w:hAnsi="宋体"/>
          <w:color w:val="auto"/>
          <w:szCs w:val="21"/>
        </w:rPr>
      </w:pPr>
      <w:r>
        <w:rPr>
          <w:rFonts w:hint="eastAsia" w:ascii="宋体" w:hAnsi="宋体"/>
          <w:color w:val="auto"/>
          <w:szCs w:val="21"/>
        </w:rPr>
        <w:t>根据项目的实际情况，招标范围主要分为以下三种：</w:t>
      </w:r>
    </w:p>
    <w:p>
      <w:pPr>
        <w:spacing w:line="360" w:lineRule="auto"/>
        <w:ind w:firstLine="420" w:firstLineChars="200"/>
        <w:rPr>
          <w:rFonts w:ascii="宋体" w:hAnsi="宋体"/>
          <w:color w:val="auto"/>
          <w:szCs w:val="21"/>
        </w:rPr>
      </w:pPr>
      <w:r>
        <w:rPr>
          <w:rFonts w:hint="eastAsia" w:ascii="宋体" w:hAnsi="宋体"/>
          <w:color w:val="auto"/>
          <w:szCs w:val="21"/>
        </w:rPr>
        <w:t>1、项目可行性研究报告批复后方案设计完成前，进行项目的工程勘察、方案设计、初步设计、施工图设计、采购、施工、试运行的工程总承包；</w:t>
      </w:r>
    </w:p>
    <w:p>
      <w:pPr>
        <w:spacing w:line="360" w:lineRule="auto"/>
        <w:ind w:firstLine="420" w:firstLineChars="200"/>
        <w:rPr>
          <w:rFonts w:ascii="宋体" w:hAnsi="宋体"/>
          <w:color w:val="auto"/>
          <w:szCs w:val="21"/>
        </w:rPr>
      </w:pPr>
      <w:r>
        <w:rPr>
          <w:rFonts w:hint="eastAsia" w:ascii="宋体" w:hAnsi="宋体"/>
          <w:color w:val="auto"/>
          <w:szCs w:val="21"/>
        </w:rPr>
        <w:t>2、项目方案设计完成后初步设计完成前，进行项目的工程勘察、初步设计、施工图设计、采购、施工、试运行的工程总承包；</w:t>
      </w:r>
    </w:p>
    <w:p>
      <w:pPr>
        <w:spacing w:line="360" w:lineRule="auto"/>
        <w:ind w:firstLine="420" w:firstLineChars="200"/>
        <w:rPr>
          <w:rFonts w:ascii="宋体" w:hAnsi="宋体"/>
          <w:color w:val="auto"/>
          <w:szCs w:val="21"/>
        </w:rPr>
      </w:pPr>
      <w:r>
        <w:rPr>
          <w:rFonts w:hint="eastAsia" w:ascii="宋体" w:hAnsi="宋体"/>
          <w:color w:val="auto"/>
          <w:szCs w:val="21"/>
        </w:rPr>
        <w:t>3、初步设计完成后施工图设计完成前，进行项目的施工图设计、采购、施工、试运行的工程总承包。</w:t>
      </w:r>
    </w:p>
    <w:p>
      <w:pPr>
        <w:spacing w:line="360" w:lineRule="auto"/>
        <w:rPr>
          <w:rFonts w:ascii="宋体" w:hAnsi="宋体"/>
          <w:color w:val="auto"/>
          <w:szCs w:val="21"/>
        </w:rPr>
      </w:pPr>
      <w:r>
        <w:rPr>
          <w:rFonts w:hint="eastAsia" w:ascii="宋体" w:hAnsi="宋体"/>
          <w:color w:val="auto"/>
          <w:szCs w:val="21"/>
        </w:rPr>
        <w:t>招标时如果包括初步设计图或施工图投标内容，招标人应适当考虑设计图纸的经济补偿。</w:t>
      </w:r>
    </w:p>
    <w:p>
      <w:pPr>
        <w:spacing w:line="360" w:lineRule="auto"/>
        <w:ind w:firstLine="207" w:firstLineChars="98"/>
        <w:rPr>
          <w:b/>
          <w:color w:val="auto"/>
        </w:rPr>
      </w:pPr>
      <w:r>
        <w:rPr>
          <w:rFonts w:hint="eastAsia"/>
          <w:b/>
          <w:color w:val="auto"/>
        </w:rPr>
        <w:t>（二）投标文件的组成</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1、资格审查</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（联合体投标时，企业相关文件双方均需提供）</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（1）投标文件签署授权委托书（原件）；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 xml:space="preserve">（2）联合体协议书原件（如有）；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（3）投标人基本情况表；</w:t>
      </w:r>
      <w:r>
        <w:rPr>
          <w:rFonts w:ascii="宋体" w:hAnsi="宋体"/>
          <w:color w:val="auto"/>
          <w:szCs w:val="21"/>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（4）投标保证金证明材料</w:t>
      </w:r>
      <w:r>
        <w:rPr>
          <w:rFonts w:hint="eastAsia" w:ascii="宋体" w:hAnsi="宋体"/>
          <w:color w:val="auto"/>
          <w:szCs w:val="21"/>
          <w:lang w:eastAsia="zh-CN"/>
        </w:rPr>
        <w:t>（如有）</w:t>
      </w:r>
      <w:r>
        <w:rPr>
          <w:rFonts w:hint="eastAsia" w:ascii="宋体" w:hAnsi="宋体"/>
          <w:color w:val="auto"/>
          <w:szCs w:val="21"/>
        </w:rPr>
        <w:t>；</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（5）基本账户开户许可证；</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（6）建设工程项目管理承诺书；</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（7）拟派项目总负责人、项目设计负责人、项目采购负责人（如有）、项目经理、项目施工专职安全员基本情况表及相应的注册证书、职称证书（如有）；</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8）资格审查需要的其他材料：近年完成的类似工程总承包项目情况表、近年完成的类似工程设计项目情况表、近年完成的类似施工项目情况表、正在实施和新承接的项目情况表、企业信誉实力一览表、企业近三年财务状况表等（详见第三章评标办法）。</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2、商务标</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（1）投标函；</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（2）投标函附录；</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（3）投标报价汇总一览表；</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（4）主要材料设备清单；</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（5）投标人认为应提交的其他投标资料。</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3、技术标</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（1）工程总承包工作大纲；</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包括：概述、总体实施方案、项目实施要点、设计及施工的配合、项目管理要点，以及拟投入本项目管理人员配备情况（设计及施工）。</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（2）施工组织设计。</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4、设计标</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可行性研究报告完成后方案设计完成前：以方案设计文件投标（根据项目实际情况由招标人在投标人须知前附表中明确）；</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方案设计完成后初步设计完成前：以初步设计文件投标（根据项目实际情况由招标人在投标人须知前附表中明确）；</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初步设计完成后施工图设计完成前：以深化初步设计文件投标（根据项目实际情况由招标人在投标人须知前附表中明确）。</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5、</w:t>
      </w:r>
      <w:r>
        <w:rPr>
          <w:rFonts w:hint="eastAsia"/>
          <w:color w:val="auto"/>
          <w:szCs w:val="21"/>
        </w:rPr>
        <w:t>资信业绩</w:t>
      </w:r>
      <w:r>
        <w:rPr>
          <w:rFonts w:hint="eastAsia" w:ascii="宋体" w:hAnsi="宋体"/>
          <w:color w:val="auto"/>
          <w:szCs w:val="21"/>
        </w:rPr>
        <w:t>（详见第三章评标办法）。</w:t>
      </w:r>
    </w:p>
    <w:p>
      <w:pPr>
        <w:rPr>
          <w:color w:val="auto"/>
        </w:rPr>
      </w:pPr>
      <w:r>
        <w:rPr>
          <w:rFonts w:hint="eastAsia"/>
          <w:b/>
          <w:color w:val="auto"/>
        </w:rPr>
        <w:t>（三）工程造价编制依据</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根据工程计量计价依据、市场行情及项目实际情况确定最高投标限价，并分别列明勘察费、设计费、设备购置费、建筑安装工程费。</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可行性研究报告完成后方案设计完成前，以可研批复的总投资为依据，以招标范围所对应的投资额为投标限价；</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方案设计完成后初步设计完成前，以可研批复的总投资为依据，以招标范围所对应的投资额为投标限价；</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初步设计完成后施工图设计完成前，以初设批复的总投资为依据，以招标范围所对应的投资额为投标限价。</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主要参考依据：</w:t>
      </w:r>
    </w:p>
    <w:p>
      <w:pPr>
        <w:adjustRightInd w:val="0"/>
        <w:snapToGrid w:val="0"/>
        <w:spacing w:line="360" w:lineRule="auto"/>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、《建设工程工程量清单计价规范》（</w:t>
      </w:r>
      <w:r>
        <w:rPr>
          <w:rFonts w:ascii="宋体" w:hAnsi="宋体"/>
          <w:color w:val="auto"/>
          <w:szCs w:val="21"/>
        </w:rPr>
        <w:t>GB50500-2013</w:t>
      </w:r>
      <w:r>
        <w:rPr>
          <w:rFonts w:hint="eastAsia" w:ascii="宋体" w:hAnsi="宋体"/>
          <w:color w:val="auto"/>
          <w:szCs w:val="21"/>
        </w:rPr>
        <w:t>）；</w:t>
      </w:r>
    </w:p>
    <w:p>
      <w:pPr>
        <w:adjustRightInd w:val="0"/>
        <w:snapToGrid w:val="0"/>
        <w:spacing w:line="360" w:lineRule="auto"/>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w:t>
      </w:r>
      <w:r>
        <w:rPr>
          <w:rFonts w:ascii="宋体" w:hAnsi="宋体"/>
          <w:color w:val="auto"/>
          <w:szCs w:val="21"/>
        </w:rPr>
        <w:t>&lt;</w:t>
      </w:r>
      <w:r>
        <w:rPr>
          <w:rFonts w:hint="eastAsia" w:ascii="宋体" w:hAnsi="宋体"/>
          <w:color w:val="auto"/>
          <w:szCs w:val="21"/>
        </w:rPr>
        <w:t>建设工程工程量清单计价规范</w:t>
      </w:r>
      <w:r>
        <w:rPr>
          <w:rFonts w:ascii="宋体" w:hAnsi="宋体"/>
          <w:color w:val="auto"/>
          <w:szCs w:val="21"/>
        </w:rPr>
        <w:t>&gt;</w:t>
      </w:r>
      <w:r>
        <w:rPr>
          <w:rFonts w:hint="eastAsia" w:ascii="宋体" w:hAnsi="宋体"/>
          <w:color w:val="auto"/>
          <w:szCs w:val="21"/>
        </w:rPr>
        <w:t>（</w:t>
      </w:r>
      <w:r>
        <w:rPr>
          <w:rFonts w:ascii="宋体" w:hAnsi="宋体"/>
          <w:color w:val="auto"/>
          <w:szCs w:val="21"/>
        </w:rPr>
        <w:t>GB50500-2013</w:t>
      </w:r>
      <w:r>
        <w:rPr>
          <w:rFonts w:hint="eastAsia" w:ascii="宋体" w:hAnsi="宋体"/>
          <w:color w:val="auto"/>
          <w:szCs w:val="21"/>
        </w:rPr>
        <w:t>）广西壮族自治区实施细则》；</w:t>
      </w:r>
    </w:p>
    <w:p>
      <w:pPr>
        <w:adjustRightInd w:val="0"/>
        <w:snapToGrid w:val="0"/>
        <w:spacing w:line="360" w:lineRule="auto"/>
        <w:ind w:firstLine="420" w:firstLineChars="200"/>
        <w:rPr>
          <w:rFonts w:ascii="宋体"/>
          <w:color w:val="auto"/>
          <w:szCs w:val="21"/>
        </w:rPr>
      </w:pPr>
      <w:r>
        <w:rPr>
          <w:rFonts w:ascii="宋体" w:hAnsi="宋体"/>
          <w:color w:val="auto"/>
          <w:szCs w:val="21"/>
        </w:rPr>
        <w:t>3</w:t>
      </w:r>
      <w:r>
        <w:rPr>
          <w:rFonts w:hint="eastAsia" w:ascii="宋体" w:hAnsi="宋体"/>
          <w:color w:val="auto"/>
          <w:szCs w:val="21"/>
        </w:rPr>
        <w:t>、《建设工程工程量计算规范》（</w:t>
      </w:r>
      <w:r>
        <w:rPr>
          <w:rFonts w:ascii="宋体" w:hAnsi="宋体"/>
          <w:color w:val="auto"/>
          <w:szCs w:val="21"/>
        </w:rPr>
        <w:t>GB50854</w:t>
      </w:r>
      <w:r>
        <w:rPr>
          <w:rFonts w:hint="eastAsia" w:ascii="宋体" w:hAnsi="宋体"/>
          <w:color w:val="auto"/>
          <w:szCs w:val="21"/>
        </w:rPr>
        <w:t>～</w:t>
      </w:r>
      <w:r>
        <w:rPr>
          <w:rFonts w:ascii="宋体" w:hAnsi="宋体"/>
          <w:color w:val="auto"/>
          <w:szCs w:val="21"/>
        </w:rPr>
        <w:t>50862-2013</w:t>
      </w:r>
      <w:r>
        <w:rPr>
          <w:rFonts w:hint="eastAsia" w:ascii="宋体" w:hAnsi="宋体"/>
          <w:color w:val="auto"/>
          <w:szCs w:val="21"/>
        </w:rPr>
        <w:t>）；</w:t>
      </w:r>
    </w:p>
    <w:p>
      <w:pPr>
        <w:adjustRightInd w:val="0"/>
        <w:snapToGrid w:val="0"/>
        <w:spacing w:line="360" w:lineRule="auto"/>
        <w:ind w:firstLine="420" w:firstLineChars="200"/>
        <w:rPr>
          <w:rFonts w:ascii="宋体"/>
          <w:color w:val="auto"/>
          <w:szCs w:val="21"/>
        </w:rPr>
      </w:pPr>
      <w:r>
        <w:rPr>
          <w:rFonts w:ascii="宋体" w:hAnsi="宋体"/>
          <w:color w:val="auto"/>
          <w:szCs w:val="21"/>
        </w:rPr>
        <w:t>4</w:t>
      </w:r>
      <w:r>
        <w:rPr>
          <w:rFonts w:hint="eastAsia" w:ascii="宋体" w:hAnsi="宋体"/>
          <w:color w:val="auto"/>
          <w:szCs w:val="21"/>
        </w:rPr>
        <w:t>、《建设工程工程量计算规范（</w:t>
      </w:r>
      <w:r>
        <w:rPr>
          <w:rFonts w:ascii="宋体" w:hAnsi="宋体"/>
          <w:color w:val="auto"/>
          <w:szCs w:val="21"/>
        </w:rPr>
        <w:t>GB50854</w:t>
      </w:r>
      <w:r>
        <w:rPr>
          <w:rFonts w:hint="eastAsia" w:ascii="宋体" w:hAnsi="宋体"/>
          <w:color w:val="auto"/>
          <w:szCs w:val="21"/>
        </w:rPr>
        <w:t>～</w:t>
      </w:r>
      <w:r>
        <w:rPr>
          <w:rFonts w:ascii="宋体" w:hAnsi="宋体"/>
          <w:color w:val="auto"/>
          <w:szCs w:val="21"/>
        </w:rPr>
        <w:t>50862-2013</w:t>
      </w:r>
      <w:r>
        <w:rPr>
          <w:rFonts w:hint="eastAsia" w:ascii="宋体" w:hAnsi="宋体"/>
          <w:color w:val="auto"/>
          <w:szCs w:val="21"/>
        </w:rPr>
        <w:t>）广西壮族自治区实施细则》；</w:t>
      </w:r>
    </w:p>
    <w:p>
      <w:pPr>
        <w:adjustRightInd w:val="0"/>
        <w:snapToGrid w:val="0"/>
        <w:spacing w:line="360" w:lineRule="auto"/>
        <w:ind w:firstLine="420" w:firstLineChars="200"/>
        <w:rPr>
          <w:rFonts w:ascii="宋体"/>
          <w:color w:val="auto"/>
          <w:szCs w:val="21"/>
        </w:rPr>
      </w:pPr>
      <w:r>
        <w:rPr>
          <w:rFonts w:ascii="宋体" w:hAnsi="宋体"/>
          <w:color w:val="auto"/>
          <w:szCs w:val="21"/>
        </w:rPr>
        <w:t>5</w:t>
      </w:r>
      <w:r>
        <w:rPr>
          <w:rFonts w:hint="eastAsia" w:ascii="宋体" w:hAnsi="宋体"/>
          <w:color w:val="auto"/>
          <w:szCs w:val="21"/>
        </w:rPr>
        <w:t>、</w:t>
      </w:r>
      <w:r>
        <w:rPr>
          <w:rFonts w:ascii="宋体" w:hAnsi="宋体"/>
          <w:color w:val="auto"/>
          <w:szCs w:val="21"/>
        </w:rPr>
        <w:t>2013</w:t>
      </w:r>
      <w:r>
        <w:rPr>
          <w:rFonts w:hint="eastAsia" w:ascii="宋体" w:hAnsi="宋体"/>
          <w:color w:val="auto"/>
          <w:szCs w:val="21"/>
        </w:rPr>
        <w:t>年《广西壮族自治区建筑装饰装修工程消耗量定额》；；</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6、</w:t>
      </w:r>
      <w:r>
        <w:rPr>
          <w:rFonts w:ascii="宋体" w:hAnsi="宋体"/>
          <w:color w:val="auto"/>
          <w:szCs w:val="21"/>
        </w:rPr>
        <w:t>2013</w:t>
      </w:r>
      <w:r>
        <w:rPr>
          <w:rFonts w:hint="eastAsia" w:ascii="宋体" w:hAnsi="宋体"/>
          <w:color w:val="auto"/>
          <w:szCs w:val="21"/>
        </w:rPr>
        <w:t>年《广西壮族自治区园林绿化及仿古建筑工程消耗量定额》；</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7、</w:t>
      </w:r>
      <w:r>
        <w:rPr>
          <w:rFonts w:ascii="宋体" w:hAnsi="宋体"/>
          <w:color w:val="auto"/>
          <w:szCs w:val="21"/>
        </w:rPr>
        <w:t>20</w:t>
      </w:r>
      <w:r>
        <w:rPr>
          <w:rFonts w:hint="eastAsia" w:ascii="宋体" w:hAnsi="宋体"/>
          <w:color w:val="auto"/>
          <w:szCs w:val="21"/>
        </w:rPr>
        <w:t>15年《广西壮族自治区安装工程消耗量定额》；</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8、</w:t>
      </w:r>
      <w:r>
        <w:rPr>
          <w:rFonts w:ascii="宋体" w:hAnsi="宋体"/>
          <w:color w:val="auto"/>
          <w:szCs w:val="21"/>
        </w:rPr>
        <w:t>20</w:t>
      </w:r>
      <w:r>
        <w:rPr>
          <w:rFonts w:hint="eastAsia" w:ascii="宋体" w:hAnsi="宋体"/>
          <w:color w:val="auto"/>
          <w:szCs w:val="21"/>
        </w:rPr>
        <w:t>15年《广西壮族自治区安装工程费用定额》；</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9、</w:t>
      </w:r>
      <w:r>
        <w:rPr>
          <w:rFonts w:ascii="宋体" w:hAnsi="宋体"/>
          <w:color w:val="auto"/>
          <w:szCs w:val="21"/>
        </w:rPr>
        <w:t>2014</w:t>
      </w:r>
      <w:r>
        <w:rPr>
          <w:rFonts w:hint="eastAsia" w:ascii="宋体" w:hAnsi="宋体"/>
          <w:color w:val="auto"/>
          <w:szCs w:val="21"/>
        </w:rPr>
        <w:t>年《广西壮族自治区市政工程消耗量定额》；</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10、2016年《广西壮族自治区建设工程费用定额》；</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11、《工程勘察设计收费管理规定（2002年版）》（备注：根据2015年《关于放开建设项目专业服务价格的通知》此规定已废止，仅做计价参考）；</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16、广西区内最新发布的关于上述文件的调整文件。</w:t>
      </w:r>
    </w:p>
    <w:p>
      <w:pPr>
        <w:rPr>
          <w:b/>
          <w:color w:val="auto"/>
        </w:rPr>
      </w:pPr>
      <w:r>
        <w:rPr>
          <w:rFonts w:hint="eastAsia"/>
          <w:b/>
          <w:color w:val="auto"/>
        </w:rPr>
        <w:t>（四）发包方式</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主要采用固定总价、固定单价两种发包方式，因考虑到实际操作性不强以及现行市场需求较少，故在本文件中暂不建议采用成本加酬金的总承包发包方式。</w:t>
      </w:r>
    </w:p>
    <w:p>
      <w:pPr>
        <w:rPr>
          <w:b/>
          <w:color w:val="auto"/>
        </w:rPr>
      </w:pPr>
      <w:r>
        <w:rPr>
          <w:rFonts w:hint="eastAsia"/>
          <w:b/>
          <w:color w:val="auto"/>
        </w:rPr>
        <w:t>（五）投标保证金</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1、缴纳形式</w:t>
      </w:r>
    </w:p>
    <w:p>
      <w:pPr>
        <w:spacing w:line="360" w:lineRule="auto"/>
        <w:ind w:firstLine="420" w:firstLineChars="200"/>
        <w:rPr>
          <w:rFonts w:ascii="宋体" w:hAnsi="宋体"/>
          <w:color w:val="auto"/>
          <w:szCs w:val="21"/>
        </w:rPr>
      </w:pPr>
      <w:r>
        <w:rPr>
          <w:rFonts w:hint="eastAsia" w:ascii="宋体" w:hAnsi="宋体"/>
          <w:color w:val="auto"/>
          <w:szCs w:val="21"/>
        </w:rPr>
        <w:t>（1）转账或电汇。必须从投标人的基本账户转账或电汇到指定的投标保证金专用账户，该账户信息在投标人须知前附表中明确。采用现金形式的应通过基本账户转账方式交纳，禁止现场现钞缴纳。严禁招标人要求投标人只能以现金方式提交保证金的行为。</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（2）银行保函</w:t>
      </w:r>
      <w:r>
        <w:rPr>
          <w:rFonts w:hint="eastAsia" w:hAnsi="宋体"/>
          <w:color w:val="auto"/>
          <w:szCs w:val="21"/>
        </w:rPr>
        <w:t>、</w:t>
      </w:r>
      <w:r>
        <w:rPr>
          <w:rFonts w:hint="eastAsia" w:ascii="宋体" w:hAnsi="宋体"/>
          <w:color w:val="auto"/>
          <w:szCs w:val="21"/>
        </w:rPr>
        <w:t>工程担保、工程保证保险。必须为无条件银行保函或担保，保函有效期不得低于投标有效期。</w:t>
      </w:r>
    </w:p>
    <w:p>
      <w:pPr>
        <w:ind w:firstLine="420" w:firstLineChars="200"/>
        <w:rPr>
          <w:color w:val="auto"/>
        </w:rPr>
      </w:pPr>
      <w:r>
        <w:rPr>
          <w:rFonts w:hint="eastAsia"/>
          <w:color w:val="auto"/>
        </w:rPr>
        <w:t>2、缴纳方式</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必须以投标人自身的名义提交，并与投标报名时该投标人的名称一致，不得以分支机构等其他名义提交。若为联合体投标时，可由联合体中任一方缴纳，并在联合体协议书中明确。</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3、投标保证金证明材料</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（1）采用转账或电汇形式缴纳时包括：收据（如有）、转账底单（备注：电子转账的底单可采用彩色打印加盖转账单位公章）。</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（2）采用银行保函或担保形式缴纳时包括：银行保函或工程担保或工程保证保险。</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以上证明材料均在开标时将原件提交给招标人，</w:t>
      </w:r>
      <w:r>
        <w:rPr>
          <w:rFonts w:ascii="宋体" w:hAnsi="宋体"/>
          <w:color w:val="auto"/>
          <w:szCs w:val="21"/>
        </w:rPr>
        <w:t>复印件</w:t>
      </w:r>
      <w:r>
        <w:rPr>
          <w:rFonts w:hint="eastAsia" w:ascii="宋体" w:hAnsi="宋体"/>
          <w:color w:val="auto"/>
          <w:szCs w:val="21"/>
        </w:rPr>
        <w:t>需</w:t>
      </w:r>
      <w:r>
        <w:rPr>
          <w:rFonts w:ascii="宋体" w:hAnsi="宋体"/>
          <w:color w:val="auto"/>
          <w:szCs w:val="21"/>
        </w:rPr>
        <w:t>加盖</w:t>
      </w:r>
      <w:r>
        <w:rPr>
          <w:rFonts w:hint="eastAsia" w:ascii="宋体" w:hAnsi="宋体"/>
          <w:color w:val="auto"/>
          <w:szCs w:val="21"/>
        </w:rPr>
        <w:t>投标人（联合体则需所有成员单位盖章）并装订入</w:t>
      </w:r>
      <w:r>
        <w:rPr>
          <w:rFonts w:ascii="宋体" w:hAnsi="宋体"/>
          <w:color w:val="auto"/>
          <w:szCs w:val="21"/>
        </w:rPr>
        <w:t>投标文件</w:t>
      </w:r>
      <w:r>
        <w:rPr>
          <w:rFonts w:hint="eastAsia" w:ascii="宋体" w:hAnsi="宋体"/>
          <w:color w:val="auto"/>
          <w:szCs w:val="21"/>
        </w:rPr>
        <w:t>。</w:t>
      </w:r>
    </w:p>
    <w:p>
      <w:pPr>
        <w:rPr>
          <w:b/>
          <w:color w:val="auto"/>
        </w:rPr>
      </w:pPr>
      <w:r>
        <w:rPr>
          <w:rFonts w:hint="eastAsia"/>
          <w:b/>
          <w:color w:val="auto"/>
        </w:rPr>
        <w:t>（六）评标委员会</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评标委员会组成应满足以下规定：</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可行性研究报告完成后方案设计完成前招标：房屋建筑工程项目评标委员会成员应当包含建筑总平面规划设计、建筑设计、施工和工程经济等方面的专家，市政工程项目评标委员会成员应当包含相应的设计、施工和工程经济等方面的专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招标金额5000万元</w:t>
      </w:r>
      <w:r>
        <w:rPr>
          <w:rFonts w:hint="eastAsia" w:ascii="宋体" w:hAnsi="宋体"/>
          <w:color w:val="auto"/>
          <w:szCs w:val="21"/>
          <w:lang w:eastAsia="zh-CN"/>
        </w:rPr>
        <w:t>（含以上）</w:t>
      </w:r>
      <w:r>
        <w:rPr>
          <w:rFonts w:hint="eastAsia" w:ascii="宋体" w:hAnsi="宋体"/>
          <w:color w:val="auto"/>
          <w:szCs w:val="21"/>
        </w:rPr>
        <w:t>的，评标委员会总人数应为9人以上单数，其中房屋建筑工程的建筑总平面规划设计、建筑设计的评标专家均至少为2人，市政工程的相应设计评标专家至少为2人；招标金额5000万元以下的，房屋建筑工程的建筑总平面规划设计、建筑设计和施工的评标专家应至少各有1名，市政工程的相应设计和施工的评标专家均至少为1人。</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2、方案设计完成后初步设计完成前招标或初步设计完成后施工图设计完成前招标：招标项目评标委员会成员应当包含设计、施工和工程经济等方面的专家，招标金额5000万元</w:t>
      </w:r>
      <w:r>
        <w:rPr>
          <w:rFonts w:hint="eastAsia" w:ascii="宋体" w:hAnsi="宋体"/>
          <w:color w:val="auto"/>
          <w:szCs w:val="21"/>
          <w:lang w:eastAsia="zh-CN"/>
        </w:rPr>
        <w:t>（含以上）</w:t>
      </w:r>
      <w:r>
        <w:rPr>
          <w:rFonts w:hint="eastAsia" w:ascii="宋体" w:hAnsi="宋体"/>
          <w:color w:val="auto"/>
          <w:szCs w:val="21"/>
        </w:rPr>
        <w:t>的，评标委员会总人数应为9人以上单数，其中设计和施工的评标专家均至少为2人（房屋建筑工程中的设计评标专家应包括建筑设计和结构设计）；招标金额5000万元以下的，应至少有1名设计评标专家。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前款专家应当从事相关领域工作满八年或者具有高级职称或同等专业水平，由招标人从当地建设行政主管部门专家库或综合评标专家库内相关专业的专家名单中以随机抽取的方式确定。</w:t>
      </w:r>
    </w:p>
    <w:p>
      <w:pPr>
        <w:spacing w:line="360" w:lineRule="auto"/>
        <w:ind w:firstLine="420" w:firstLineChars="199"/>
        <w:rPr>
          <w:b/>
          <w:color w:val="auto"/>
        </w:rPr>
      </w:pPr>
      <w:r>
        <w:rPr>
          <w:rFonts w:hint="eastAsia"/>
          <w:b/>
          <w:color w:val="auto"/>
        </w:rPr>
        <w:t>六、评标办法有关说明</w:t>
      </w:r>
    </w:p>
    <w:p>
      <w:pPr>
        <w:spacing w:line="360" w:lineRule="auto"/>
        <w:ind w:firstLine="420" w:firstLineChars="200"/>
        <w:rPr>
          <w:rFonts w:ascii="楷体_GB2312" w:hAnsi="宋体" w:eastAsia="楷体_GB2312"/>
          <w:b/>
          <w:color w:val="auto"/>
          <w:szCs w:val="21"/>
        </w:rPr>
      </w:pPr>
      <w:r>
        <w:rPr>
          <w:rFonts w:hint="eastAsia" w:ascii="宋体" w:hAnsi="宋体"/>
          <w:color w:val="auto"/>
          <w:szCs w:val="21"/>
        </w:rPr>
        <w:t>《总承包标准招标文件（2017年版）》中评标办法参照了《广西壮族自治区房屋建筑和市政工程施工招标文件范本》（</w:t>
      </w:r>
      <w:r>
        <w:rPr>
          <w:rFonts w:ascii="宋体" w:hAnsi="宋体"/>
          <w:color w:val="auto"/>
          <w:szCs w:val="21"/>
        </w:rPr>
        <w:t>201</w:t>
      </w:r>
      <w:r>
        <w:rPr>
          <w:rFonts w:hint="eastAsia" w:ascii="宋体" w:hAnsi="宋体"/>
          <w:color w:val="auto"/>
          <w:szCs w:val="21"/>
        </w:rPr>
        <w:t>6年版），同时结合《中华人民共和国标准设计施工总承包招标文件》（</w:t>
      </w:r>
      <w:r>
        <w:rPr>
          <w:rFonts w:ascii="宋体" w:hAnsi="宋体"/>
          <w:color w:val="auto"/>
          <w:szCs w:val="21"/>
        </w:rPr>
        <w:t>2012</w:t>
      </w:r>
      <w:r>
        <w:rPr>
          <w:rFonts w:hint="eastAsia" w:ascii="宋体" w:hAnsi="宋体"/>
          <w:color w:val="auto"/>
          <w:szCs w:val="21"/>
        </w:rPr>
        <w:t>年版）的评分内容编制。</w:t>
      </w:r>
    </w:p>
    <w:p>
      <w:pPr>
        <w:spacing w:line="360" w:lineRule="auto"/>
        <w:ind w:firstLine="422" w:firstLineChars="200"/>
        <w:rPr>
          <w:rFonts w:ascii="宋体"/>
          <w:color w:val="auto"/>
          <w:szCs w:val="21"/>
        </w:rPr>
      </w:pPr>
      <w:r>
        <w:rPr>
          <w:rFonts w:hint="eastAsia"/>
          <w:b/>
          <w:color w:val="auto"/>
        </w:rPr>
        <w:t>（一）评标办法</w:t>
      </w:r>
      <w:r>
        <w:rPr>
          <w:rFonts w:hint="eastAsia" w:ascii="楷体_GB2312" w:hAnsi="宋体" w:eastAsia="楷体_GB2312"/>
          <w:b/>
          <w:color w:val="auto"/>
          <w:szCs w:val="21"/>
        </w:rPr>
        <w:t>。</w:t>
      </w:r>
      <w:r>
        <w:rPr>
          <w:rFonts w:hint="eastAsia" w:ascii="宋体" w:hAnsi="宋体"/>
          <w:color w:val="auto"/>
          <w:szCs w:val="21"/>
        </w:rPr>
        <w:t>《总承包标准招标文件（2017年版）》的评标办法为综合评估法，评标分值由招标人选择。</w:t>
      </w:r>
    </w:p>
    <w:p>
      <w:pPr>
        <w:tabs>
          <w:tab w:val="left" w:pos="1080"/>
        </w:tabs>
        <w:spacing w:line="360" w:lineRule="auto"/>
        <w:ind w:firstLine="422" w:firstLineChars="200"/>
        <w:rPr>
          <w:rFonts w:ascii="宋体"/>
          <w:color w:val="auto"/>
          <w:szCs w:val="21"/>
        </w:rPr>
      </w:pPr>
      <w:r>
        <w:rPr>
          <w:rFonts w:hint="eastAsia"/>
          <w:b/>
          <w:color w:val="auto"/>
        </w:rPr>
        <w:t>（二）评标过程用表。</w:t>
      </w:r>
      <w:r>
        <w:rPr>
          <w:rFonts w:hint="eastAsia" w:ascii="宋体" w:hAnsi="宋体"/>
          <w:color w:val="auto"/>
          <w:szCs w:val="21"/>
        </w:rPr>
        <w:t>《总承包标准招标文件（2017年版）》列出了评标过程用表式样，各地可根据需要适当修改。</w:t>
      </w:r>
    </w:p>
    <w:p>
      <w:pPr>
        <w:tabs>
          <w:tab w:val="left" w:pos="1080"/>
        </w:tabs>
        <w:spacing w:line="360" w:lineRule="auto"/>
        <w:ind w:firstLine="422" w:firstLineChars="200"/>
        <w:rPr>
          <w:rFonts w:ascii="宋体"/>
          <w:color w:val="auto"/>
          <w:szCs w:val="21"/>
        </w:rPr>
      </w:pPr>
      <w:r>
        <w:rPr>
          <w:rFonts w:hint="eastAsia"/>
          <w:b/>
          <w:color w:val="auto"/>
        </w:rPr>
        <w:t>（三）投标文件的澄清、说明和补正。</w:t>
      </w:r>
      <w:r>
        <w:rPr>
          <w:rFonts w:hint="eastAsia" w:ascii="宋体" w:hAnsi="宋体"/>
          <w:color w:val="auto"/>
          <w:szCs w:val="21"/>
        </w:rPr>
        <w:t>评标委员会对投标文件中不明确之处，可以书面形式要求投标人进行澄清、说明和补正，但不应作为评审不通过的理由。如投标人不按照评标委员会的要求进行澄清，其评审可不予通过。澄清、说明和补正必须由评标委员会书面提出、投标人书面答复，否则无效。对投标文件进行澄清、说明和补正时来往的书面材料传递，必须在招投标监督管理部门的监督下，由交易中心的工作人员进行。</w:t>
      </w:r>
    </w:p>
    <w:p>
      <w:pPr>
        <w:spacing w:line="360" w:lineRule="auto"/>
        <w:ind w:firstLine="420" w:firstLineChars="199"/>
        <w:rPr>
          <w:b/>
          <w:color w:val="auto"/>
        </w:rPr>
      </w:pPr>
      <w:r>
        <w:rPr>
          <w:rFonts w:hint="eastAsia"/>
          <w:b/>
          <w:color w:val="auto"/>
        </w:rPr>
        <w:t>七、合同条款及格式有关说明</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（一）《总承包标准招标文件（2017年版）》主要参照《建设项目工程总承包合同示范文本》（</w:t>
      </w:r>
      <w:r>
        <w:rPr>
          <w:rFonts w:ascii="宋体" w:hAnsi="宋体"/>
          <w:color w:val="auto"/>
          <w:szCs w:val="21"/>
        </w:rPr>
        <w:t>GF—2011—0216</w:t>
      </w:r>
      <w:r>
        <w:rPr>
          <w:rFonts w:hint="eastAsia" w:ascii="宋体" w:hAnsi="宋体"/>
          <w:color w:val="auto"/>
          <w:szCs w:val="21"/>
        </w:rPr>
        <w:t>），修订和补充了关于“项目总负责人”、“项目设计负责人”、“项目经理”、“项目采购负责人”和“项目施工专职安全员”等定义、职责，以及合同价格、计价方式等内容。</w:t>
      </w:r>
    </w:p>
    <w:p>
      <w:pPr>
        <w:adjustRightInd w:val="0"/>
        <w:snapToGrid w:val="0"/>
        <w:spacing w:line="360" w:lineRule="auto"/>
        <w:ind w:firstLine="420" w:firstLineChars="200"/>
        <w:rPr>
          <w:rFonts w:ascii="宋体"/>
          <w:color w:val="auto"/>
          <w:szCs w:val="21"/>
        </w:rPr>
      </w:pPr>
      <w:r>
        <w:rPr>
          <w:rFonts w:hint="eastAsia" w:ascii="宋体" w:hAnsi="宋体"/>
          <w:color w:val="auto"/>
          <w:szCs w:val="21"/>
        </w:rPr>
        <w:t>（二）合同协议书中分别写明设计开工时间和施工开工时间，可采用绝对或相对日期。</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三）合同价格形式包括固定总价和固定单价两种方式，并依据发包的阶段和相关的批复文件确定最高投标限价。同时，合同中所包含的勘察、设计、采购、施工部分的费用应与合同价格形式相一致。即若合同采用固定总价方式，则勘察费、设计费、设备购置费和建筑安装工程费均按照总价形式载明；若合同采用固定单价方式，则勘察费、设计费、设备购置费和建筑安装工程费均按照单价或综合单价形式载明。</w:t>
      </w:r>
    </w:p>
    <w:p>
      <w:pPr>
        <w:spacing w:line="360" w:lineRule="auto"/>
        <w:ind w:firstLine="420" w:firstLineChars="200"/>
        <w:rPr>
          <w:rFonts w:ascii="宋体" w:hAnsi="宋体"/>
          <w:color w:val="auto"/>
          <w:szCs w:val="21"/>
        </w:rPr>
      </w:pPr>
      <w:r>
        <w:rPr>
          <w:rFonts w:hint="eastAsia" w:ascii="宋体" w:hAnsi="宋体"/>
          <w:color w:val="auto"/>
          <w:szCs w:val="21"/>
        </w:rPr>
        <w:t>（四）合同价格形式：必须进行财政投资评审的工程总承包项目，其招标及计价评审具体要求如下（其他项目可参照执行）：</w:t>
      </w:r>
    </w:p>
    <w:p>
      <w:pPr>
        <w:spacing w:line="360" w:lineRule="auto"/>
        <w:ind w:firstLine="420" w:firstLineChars="200"/>
        <w:rPr>
          <w:rFonts w:ascii="宋体" w:hAnsi="宋体"/>
          <w:color w:val="auto"/>
          <w:szCs w:val="21"/>
        </w:rPr>
      </w:pPr>
      <w:r>
        <w:rPr>
          <w:rFonts w:hint="eastAsia" w:ascii="宋体" w:hAnsi="宋体"/>
          <w:color w:val="auto"/>
          <w:szCs w:val="21"/>
        </w:rPr>
        <w:t>⒈ 建设单位在投资主管部门批准的工程估算（设计概算已批准的为工程概算）范围内确定最高投标限价进行工程招标，与中标单位签订工程总承包合同，中标价格为暂定合同价格。</w:t>
      </w:r>
    </w:p>
    <w:p>
      <w:pPr>
        <w:spacing w:line="360" w:lineRule="auto"/>
        <w:ind w:firstLine="420" w:firstLineChars="200"/>
        <w:rPr>
          <w:rFonts w:ascii="宋体" w:hAnsi="宋体"/>
          <w:color w:val="auto"/>
          <w:szCs w:val="21"/>
        </w:rPr>
      </w:pPr>
      <w:r>
        <w:rPr>
          <w:rFonts w:hint="eastAsia" w:ascii="宋体" w:hAnsi="宋体"/>
          <w:color w:val="auto"/>
          <w:szCs w:val="21"/>
        </w:rPr>
        <w:t>⒉ 工程总承包单位完成施工图审查并编制完成施工图预算后，按财政投资评审要求送财政部门进行工程施工图预算评审，同时报审合同范围内的工程大宗设备采购材料（如有，包括设备型号、规格、品牌等指标），经评审后的总承包费用（即各单项费用之和）乘以中标下浮系数（</w:t>
      </w:r>
      <w:r>
        <w:rPr>
          <w:rFonts w:ascii="宋体" w:hAnsi="宋体"/>
          <w:color w:val="auto"/>
          <w:szCs w:val="21"/>
        </w:rPr>
        <w:t>中标价/工程</w:t>
      </w:r>
      <w:r>
        <w:rPr>
          <w:rFonts w:hint="eastAsia" w:ascii="宋体" w:hAnsi="宋体"/>
          <w:color w:val="auto"/>
          <w:szCs w:val="21"/>
        </w:rPr>
        <w:t>最高投标限价）后的总额与中标价格比较，低者作为工程总承包项目的实际合同总价，除招标文件或工程总承包合同约定的调价原则外，实际合同总价一般不予调整。</w:t>
      </w:r>
    </w:p>
    <w:p>
      <w:pPr>
        <w:spacing w:line="360" w:lineRule="auto"/>
        <w:ind w:firstLine="420" w:firstLineChars="200"/>
        <w:rPr>
          <w:rFonts w:ascii="宋体" w:hAnsi="宋体"/>
          <w:color w:val="auto"/>
          <w:szCs w:val="21"/>
        </w:rPr>
      </w:pPr>
      <w:r>
        <w:rPr>
          <w:rFonts w:hint="eastAsia" w:ascii="宋体" w:hAnsi="宋体"/>
          <w:color w:val="auto"/>
          <w:szCs w:val="21"/>
        </w:rPr>
        <w:t>⒊ 过程计量支付管理。工程实施过程中，工程总承包单位应当依据住房城乡建设主管部门批准的施工图设计文件，按照各分项、各阶段工程合计总价与实际合同总价相一致的原则提供阶段工程量清单，经监理单位及建设单位审定后，建设单位应依据合同约定的条款进行计量支付。项目完成后，工程总承包单位根据最终完成的工程量清单编制竣工文件和工程决算。</w:t>
      </w:r>
    </w:p>
    <w:p>
      <w:pPr>
        <w:spacing w:line="360" w:lineRule="auto"/>
        <w:ind w:firstLine="420" w:firstLineChars="200"/>
        <w:rPr>
          <w:rFonts w:ascii="宋体" w:hAnsi="宋体"/>
          <w:color w:val="auto"/>
          <w:szCs w:val="21"/>
        </w:rPr>
      </w:pPr>
      <w:r>
        <w:rPr>
          <w:rFonts w:hint="eastAsia" w:ascii="宋体" w:hAnsi="宋体"/>
          <w:color w:val="auto"/>
          <w:szCs w:val="21"/>
        </w:rPr>
        <w:t>⒋ 工程竣工结算评审。</w:t>
      </w:r>
      <w:r>
        <w:rPr>
          <w:rFonts w:ascii="宋体" w:hAnsi="宋体"/>
          <w:color w:val="auto"/>
          <w:szCs w:val="21"/>
        </w:rPr>
        <w:t>（1）在合同约定的范围内，工程结算价未超过财政部门审定的实际合同总价10%（含10%） 的建设项目，财政部门不再进行工程竣工结算评审。工程结算价低于实际合同总价的建设项目，按实际结算费用予以工程结算。如果满足“项目结余分成”条件，则按“项目结余分成”条款进行分成。工程结算价格超过实际合同总价、但未超过10%（含10%）的建设项目，建设单位按实际合同总价予以工程结算，超出实际合同总价部分由工程总承包单位自行承担（除招标文件或工程总承包合同中约定的调价原则外）。（2）在合同约定的范围内，工程结算价超过实际合同总价10%以上的建设项目，需送财政部门进行工程竣工结算评审。经审定的工程结算金额超出实际合同总价10%（含10%）以内的建设项目，建设单位按实际合同总价予以工程结算，超出部分由工程总承包单位自行承担（除招标文件或工程总承包合同中约定的调价原则外）。经审定的工程结算金额超出实际合同总价10%以上的建设项目，超出实际合同总价10%（含10%）以内部分由工程总承包单位承担（除招标文件或工程总承包合同中约定的调价原则外），超出实际合同总价10%以上部分由建设单位承担</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（五）项目结余分成。</w:t>
      </w:r>
      <w:r>
        <w:rPr>
          <w:rFonts w:ascii="宋体" w:hAnsi="宋体"/>
          <w:color w:val="auto"/>
          <w:szCs w:val="21"/>
        </w:rPr>
        <w:t>工程总承包单位通过优化设计及科技创新管理后，工程竣工结算总价（不包括减少原施工图纸的规模、内容和降低装修标准和安全系数）低于实际合同总价时，竣工结算总价与实际合同总价的差额为该工程总承包项目的结余资金。工程总承包单位应按分级累进法参与结余资金的分成</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⒈</w:t>
      </w:r>
      <w:r>
        <w:rPr>
          <w:rFonts w:ascii="宋体" w:hAnsi="宋体"/>
          <w:color w:val="auto"/>
          <w:szCs w:val="21"/>
        </w:rPr>
        <w:t>项目结余资金为实际合同价10%以内部分，项目结余资金的40%为工程总承包单位所得，其余60%为建设单位所得（若为政府投资项目应返还财政）；</w:t>
      </w:r>
    </w:p>
    <w:p>
      <w:pPr>
        <w:spacing w:line="360" w:lineRule="auto"/>
        <w:ind w:firstLine="420" w:firstLineChars="200"/>
        <w:rPr>
          <w:rFonts w:ascii="宋体" w:hAnsi="宋体"/>
          <w:color w:val="auto"/>
          <w:szCs w:val="21"/>
        </w:rPr>
      </w:pPr>
      <w:r>
        <w:rPr>
          <w:rFonts w:hint="eastAsia" w:ascii="宋体" w:hAnsi="宋体"/>
          <w:color w:val="auto"/>
          <w:szCs w:val="21"/>
        </w:rPr>
        <w:t>⒉</w:t>
      </w:r>
      <w:r>
        <w:rPr>
          <w:rFonts w:ascii="宋体" w:hAnsi="宋体"/>
          <w:color w:val="auto"/>
          <w:szCs w:val="21"/>
        </w:rPr>
        <w:t>项目结余资金为实际合同价10%-20%部分，项目结余资金的50%为工程总承包单位所得，其余50%为建设单位所得（若为政府投资项目应返还财政）</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⒊</w:t>
      </w:r>
      <w:r>
        <w:rPr>
          <w:rFonts w:ascii="宋体" w:hAnsi="宋体"/>
          <w:color w:val="auto"/>
          <w:szCs w:val="21"/>
        </w:rPr>
        <w:t>项目结余资金为实际合同价20%以上部分，项目结余资金的60%为工程总承包单位所得，其余40%为建设单位所得（若为政府投资项目应返还财政）</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（六）关于监理人的内容和权限。如发包人另行委托造价咨询企业对该项目的造价进行跟踪审查的，应在专用合同条款中进一步明确业主、监理、造价咨询企业以及其他相关部门对造价管理的权限。</w:t>
      </w:r>
    </w:p>
    <w:p>
      <w:pPr>
        <w:spacing w:line="360" w:lineRule="auto"/>
        <w:ind w:firstLine="420" w:firstLineChars="200"/>
        <w:rPr>
          <w:rFonts w:ascii="宋体" w:hAnsi="宋体"/>
          <w:color w:val="auto"/>
          <w:szCs w:val="21"/>
        </w:rPr>
      </w:pPr>
      <w:r>
        <w:rPr>
          <w:rFonts w:hint="eastAsia" w:ascii="宋体" w:hAnsi="宋体"/>
          <w:color w:val="auto"/>
          <w:szCs w:val="21"/>
        </w:rPr>
        <w:t>（七）主要材料设备清单仅列出合同范围内可能涉及到的主要材料、设备，具体的品牌和档次由招标人根据项目需求和所批复的项目投资自行约定。</w:t>
      </w:r>
    </w:p>
    <w:p>
      <w:pPr>
        <w:spacing w:line="360" w:lineRule="auto"/>
        <w:ind w:firstLine="420" w:firstLineChars="199"/>
        <w:rPr>
          <w:b/>
          <w:color w:val="auto"/>
        </w:rPr>
      </w:pPr>
      <w:r>
        <w:rPr>
          <w:rFonts w:hint="eastAsia"/>
          <w:b/>
          <w:color w:val="auto"/>
        </w:rPr>
        <w:t>八、其它说明</w:t>
      </w:r>
    </w:p>
    <w:p>
      <w:pPr>
        <w:tabs>
          <w:tab w:val="left" w:pos="1080"/>
        </w:tabs>
        <w:spacing w:line="360" w:lineRule="auto"/>
        <w:ind w:firstLine="420" w:firstLineChars="200"/>
        <w:rPr>
          <w:rFonts w:ascii="宋体"/>
          <w:color w:val="auto"/>
          <w:szCs w:val="21"/>
        </w:rPr>
      </w:pPr>
      <w:r>
        <w:rPr>
          <w:rFonts w:hint="eastAsia" w:ascii="宋体" w:hAnsi="宋体"/>
          <w:color w:val="auto"/>
          <w:szCs w:val="21"/>
        </w:rPr>
        <w:t>《总承包标准招标文件（2017年版）》不明确之处由广西壮族自治区建设工程招标投标办公室负责解释。</w:t>
      </w:r>
    </w:p>
    <w:p>
      <w:pPr>
        <w:tabs>
          <w:tab w:val="left" w:pos="1080"/>
        </w:tabs>
        <w:spacing w:line="360" w:lineRule="auto"/>
        <w:ind w:firstLine="420" w:firstLineChars="200"/>
        <w:rPr>
          <w:rFonts w:ascii="宋体" w:hAnsi="宋体"/>
          <w:color w:val="auto"/>
          <w:szCs w:val="21"/>
        </w:rPr>
      </w:pPr>
      <w:r>
        <w:rPr>
          <w:rFonts w:hint="eastAsia" w:ascii="宋体" w:hAnsi="宋体"/>
          <w:color w:val="auto"/>
          <w:szCs w:val="21"/>
        </w:rPr>
        <w:t>《总承包标准招标文件（2017年版）》暂不适用工程总承包项目的电子招标（另行制定）。各使用单位或个人对本招标文件的修改意见和建议可向广西壮族自治区建设工程招标投标办公室反映。</w:t>
      </w:r>
    </w:p>
    <w:p>
      <w:pPr>
        <w:tabs>
          <w:tab w:val="left" w:pos="1080"/>
        </w:tabs>
        <w:spacing w:line="360" w:lineRule="auto"/>
        <w:ind w:firstLine="420" w:firstLineChars="200"/>
        <w:rPr>
          <w:rFonts w:ascii="宋体" w:hAnsi="宋体"/>
          <w:color w:val="auto"/>
          <w:szCs w:val="21"/>
        </w:rPr>
      </w:pPr>
      <w:r>
        <w:rPr>
          <w:rFonts w:hint="eastAsia" w:ascii="宋体" w:hAnsi="宋体"/>
          <w:color w:val="auto"/>
          <w:szCs w:val="21"/>
        </w:rPr>
        <w:t>联系电话：0771-</w:t>
      </w:r>
      <w:r>
        <w:rPr>
          <w:rFonts w:ascii="宋体" w:hAnsi="宋体"/>
          <w:color w:val="auto"/>
          <w:szCs w:val="21"/>
        </w:rPr>
        <w:t>2368392</w:t>
      </w:r>
    </w:p>
    <w:p>
      <w:pPr>
        <w:tabs>
          <w:tab w:val="left" w:pos="1080"/>
        </w:tabs>
        <w:spacing w:line="360" w:lineRule="auto"/>
        <w:jc w:val="center"/>
        <w:rPr>
          <w:rFonts w:ascii="宋体" w:hAnsi="宋体"/>
          <w:b/>
          <w:color w:val="auto"/>
          <w:sz w:val="32"/>
          <w:szCs w:val="32"/>
        </w:rPr>
      </w:pPr>
    </w:p>
    <w:p>
      <w:pPr>
        <w:tabs>
          <w:tab w:val="left" w:pos="1080"/>
        </w:tabs>
        <w:spacing w:line="360" w:lineRule="auto"/>
        <w:jc w:val="center"/>
        <w:rPr>
          <w:rFonts w:ascii="宋体" w:hAnsi="宋体"/>
          <w:b/>
          <w:color w:val="auto"/>
          <w:sz w:val="32"/>
          <w:szCs w:val="32"/>
        </w:rPr>
      </w:pPr>
    </w:p>
    <w:p>
      <w:pPr>
        <w:tabs>
          <w:tab w:val="left" w:pos="1080"/>
        </w:tabs>
        <w:spacing w:line="360" w:lineRule="auto"/>
        <w:jc w:val="center"/>
        <w:rPr>
          <w:rFonts w:ascii="宋体" w:hAnsi="宋体"/>
          <w:b/>
          <w:color w:val="auto"/>
          <w:sz w:val="32"/>
          <w:szCs w:val="32"/>
        </w:rPr>
      </w:pPr>
    </w:p>
    <w:p>
      <w:pPr>
        <w:pStyle w:val="81"/>
        <w:rPr>
          <w:rFonts w:ascii="宋体" w:hAnsi="宋体"/>
          <w:b/>
          <w:color w:val="auto"/>
          <w:sz w:val="32"/>
          <w:szCs w:val="32"/>
        </w:rPr>
      </w:pPr>
    </w:p>
    <w:p>
      <w:pPr>
        <w:pStyle w:val="81"/>
        <w:rPr>
          <w:rFonts w:ascii="宋体" w:hAnsi="宋体"/>
          <w:b/>
          <w:color w:val="auto"/>
          <w:sz w:val="32"/>
          <w:szCs w:val="32"/>
        </w:rPr>
      </w:pPr>
    </w:p>
    <w:p>
      <w:pPr>
        <w:tabs>
          <w:tab w:val="left" w:pos="1080"/>
        </w:tabs>
        <w:spacing w:line="360" w:lineRule="auto"/>
        <w:jc w:val="center"/>
        <w:rPr>
          <w:rFonts w:ascii="宋体" w:hAnsi="宋体"/>
          <w:b/>
          <w:color w:val="auto"/>
          <w:sz w:val="32"/>
          <w:szCs w:val="32"/>
        </w:rPr>
      </w:pPr>
    </w:p>
    <w:p>
      <w:pPr>
        <w:tabs>
          <w:tab w:val="left" w:pos="1080"/>
        </w:tabs>
        <w:spacing w:line="360" w:lineRule="auto"/>
        <w:jc w:val="center"/>
        <w:rPr>
          <w:rFonts w:ascii="宋体" w:hAnsi="宋体"/>
          <w:b/>
          <w:color w:val="auto"/>
          <w:sz w:val="32"/>
          <w:szCs w:val="32"/>
        </w:rPr>
      </w:pPr>
    </w:p>
    <w:p>
      <w:pPr>
        <w:tabs>
          <w:tab w:val="left" w:pos="1080"/>
        </w:tabs>
        <w:spacing w:line="360" w:lineRule="auto"/>
        <w:jc w:val="center"/>
        <w:rPr>
          <w:rFonts w:ascii="宋体" w:hAnsi="宋体"/>
          <w:b/>
          <w:color w:val="auto"/>
          <w:sz w:val="32"/>
          <w:szCs w:val="32"/>
        </w:rPr>
      </w:pPr>
      <w:r>
        <w:rPr>
          <w:rFonts w:hint="eastAsia" w:ascii="宋体" w:hAnsi="宋体"/>
          <w:b/>
          <w:color w:val="auto"/>
          <w:sz w:val="32"/>
          <w:szCs w:val="32"/>
        </w:rPr>
        <w:t xml:space="preserve"> 目  录</w:t>
      </w:r>
    </w:p>
    <w:p>
      <w:pPr>
        <w:pStyle w:val="55"/>
        <w:tabs>
          <w:tab w:val="right" w:leader="dot" w:pos="9629"/>
        </w:tabs>
        <w:rPr>
          <w:rFonts w:asciiTheme="minorHAnsi" w:hAnsiTheme="minorHAnsi" w:eastAsiaTheme="minorEastAsia" w:cstheme="minorBidi"/>
          <w:b w:val="0"/>
          <w:bCs w:val="0"/>
          <w:caps w:val="0"/>
          <w:color w:val="auto"/>
          <w:sz w:val="21"/>
          <w:szCs w:val="22"/>
        </w:rPr>
      </w:pPr>
      <w:r>
        <w:rPr>
          <w:rFonts w:ascii="宋体" w:hAnsi="宋体"/>
          <w:bCs w:val="0"/>
          <w:caps w:val="0"/>
          <w:color w:val="auto"/>
          <w:sz w:val="24"/>
        </w:rPr>
        <w:fldChar w:fldCharType="begin"/>
      </w:r>
      <w:r>
        <w:rPr>
          <w:rFonts w:ascii="宋体" w:hAnsi="宋体"/>
          <w:bCs w:val="0"/>
          <w:caps w:val="0"/>
          <w:color w:val="auto"/>
          <w:sz w:val="24"/>
        </w:rPr>
        <w:instrText xml:space="preserve"> TOC \o "1-2" \h \z \u </w:instrText>
      </w:r>
      <w:r>
        <w:rPr>
          <w:rFonts w:ascii="宋体" w:hAnsi="宋体"/>
          <w:bCs w:val="0"/>
          <w:caps w:val="0"/>
          <w:color w:val="auto"/>
          <w:sz w:val="24"/>
        </w:rPr>
        <w:fldChar w:fldCharType="separate"/>
      </w:r>
      <w:r>
        <w:rPr>
          <w:color w:val="auto"/>
        </w:rPr>
        <w:fldChar w:fldCharType="begin"/>
      </w:r>
      <w:r>
        <w:rPr>
          <w:color w:val="auto"/>
        </w:rPr>
        <w:instrText xml:space="preserve"> HYPERLINK \l "_Toc28270972" </w:instrText>
      </w:r>
      <w:r>
        <w:rPr>
          <w:color w:val="auto"/>
        </w:rPr>
        <w:fldChar w:fldCharType="separate"/>
      </w:r>
      <w:r>
        <w:rPr>
          <w:rStyle w:val="95"/>
          <w:rFonts w:hint="eastAsia"/>
          <w:color w:val="auto"/>
        </w:rPr>
        <w:t>第一章招标公告</w:t>
      </w:r>
      <w:r>
        <w:rPr>
          <w:color w:val="auto"/>
        </w:rPr>
        <w:tab/>
      </w:r>
      <w:r>
        <w:rPr>
          <w:color w:val="auto"/>
        </w:rPr>
        <w:fldChar w:fldCharType="begin"/>
      </w:r>
      <w:r>
        <w:rPr>
          <w:color w:val="auto"/>
        </w:rPr>
        <w:instrText xml:space="preserve"> PAGEREF _Toc28270972 \h </w:instrText>
      </w:r>
      <w:r>
        <w:rPr>
          <w:color w:val="auto"/>
        </w:rPr>
        <w:fldChar w:fldCharType="separate"/>
      </w:r>
      <w:r>
        <w:rPr>
          <w:color w:val="auto"/>
        </w:rPr>
        <w:t>1</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"_Toc28270973" </w:instrText>
      </w:r>
      <w:r>
        <w:rPr>
          <w:color w:val="auto"/>
        </w:rPr>
        <w:fldChar w:fldCharType="separate"/>
      </w:r>
      <w:r>
        <w:rPr>
          <w:rStyle w:val="95"/>
          <w:rFonts w:hint="eastAsia"/>
          <w:color w:val="auto"/>
        </w:rPr>
        <w:t>第二章投标人须知</w:t>
      </w:r>
      <w:r>
        <w:rPr>
          <w:color w:val="auto"/>
        </w:rPr>
        <w:tab/>
      </w:r>
      <w:r>
        <w:rPr>
          <w:color w:val="auto"/>
        </w:rPr>
        <w:fldChar w:fldCharType="begin"/>
      </w:r>
      <w:r>
        <w:rPr>
          <w:color w:val="auto"/>
        </w:rPr>
        <w:instrText xml:space="preserve"> PAGEREF _Toc28270973 \h </w:instrText>
      </w:r>
      <w:r>
        <w:rPr>
          <w:color w:val="auto"/>
        </w:rPr>
        <w:fldChar w:fldCharType="separate"/>
      </w:r>
      <w:r>
        <w:rPr>
          <w:color w:val="auto"/>
        </w:rPr>
        <w:t>4</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"_Toc28270974" </w:instrText>
      </w:r>
      <w:r>
        <w:rPr>
          <w:color w:val="auto"/>
        </w:rPr>
        <w:fldChar w:fldCharType="separate"/>
      </w:r>
      <w:r>
        <w:rPr>
          <w:rStyle w:val="95"/>
          <w:rFonts w:hint="eastAsia"/>
          <w:color w:val="auto"/>
        </w:rPr>
        <w:t>投标人须知前附表</w:t>
      </w:r>
      <w:r>
        <w:rPr>
          <w:color w:val="auto"/>
        </w:rPr>
        <w:tab/>
      </w:r>
      <w:r>
        <w:rPr>
          <w:color w:val="auto"/>
        </w:rPr>
        <w:fldChar w:fldCharType="begin"/>
      </w:r>
      <w:r>
        <w:rPr>
          <w:color w:val="auto"/>
        </w:rPr>
        <w:instrText xml:space="preserve"> PAGEREF _Toc28270974 \h </w:instrText>
      </w:r>
      <w:r>
        <w:rPr>
          <w:color w:val="auto"/>
        </w:rPr>
        <w:fldChar w:fldCharType="separate"/>
      </w:r>
      <w:r>
        <w:rPr>
          <w:color w:val="auto"/>
        </w:rPr>
        <w:t>4</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"_Toc28270975" </w:instrText>
      </w:r>
      <w:r>
        <w:rPr>
          <w:color w:val="auto"/>
        </w:rPr>
        <w:fldChar w:fldCharType="separate"/>
      </w:r>
      <w:r>
        <w:rPr>
          <w:rStyle w:val="95"/>
          <w:rFonts w:hint="eastAsia"/>
          <w:color w:val="auto"/>
        </w:rPr>
        <w:t>投标人须知正文部分</w:t>
      </w:r>
      <w:r>
        <w:rPr>
          <w:color w:val="auto"/>
        </w:rPr>
        <w:tab/>
      </w:r>
      <w:r>
        <w:rPr>
          <w:color w:val="auto"/>
        </w:rPr>
        <w:fldChar w:fldCharType="begin"/>
      </w:r>
      <w:r>
        <w:rPr>
          <w:color w:val="auto"/>
        </w:rPr>
        <w:instrText xml:space="preserve"> PAGEREF _Toc28270975 \h </w:instrText>
      </w:r>
      <w:r>
        <w:rPr>
          <w:color w:val="auto"/>
        </w:rPr>
        <w:fldChar w:fldCharType="separate"/>
      </w:r>
      <w:r>
        <w:rPr>
          <w:color w:val="auto"/>
        </w:rPr>
        <w:t>12</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"_Toc28270976" </w:instrText>
      </w:r>
      <w:r>
        <w:rPr>
          <w:color w:val="auto"/>
        </w:rPr>
        <w:fldChar w:fldCharType="separate"/>
      </w:r>
      <w:r>
        <w:rPr>
          <w:rStyle w:val="95"/>
          <w:rFonts w:ascii="宋体" w:hAnsi="宋体"/>
          <w:color w:val="auto"/>
        </w:rPr>
        <w:t>1</w:t>
      </w:r>
      <w:r>
        <w:rPr>
          <w:rStyle w:val="95"/>
          <w:rFonts w:hint="eastAsia" w:ascii="宋体" w:hAnsi="宋体"/>
          <w:color w:val="auto"/>
        </w:rPr>
        <w:t>．总则</w:t>
      </w:r>
      <w:r>
        <w:rPr>
          <w:color w:val="auto"/>
        </w:rPr>
        <w:tab/>
      </w:r>
      <w:r>
        <w:rPr>
          <w:color w:val="auto"/>
        </w:rPr>
        <w:fldChar w:fldCharType="begin"/>
      </w:r>
      <w:r>
        <w:rPr>
          <w:color w:val="auto"/>
        </w:rPr>
        <w:instrText xml:space="preserve"> PAGEREF _Toc28270976 \h </w:instrText>
      </w:r>
      <w:r>
        <w:rPr>
          <w:color w:val="auto"/>
        </w:rPr>
        <w:fldChar w:fldCharType="separate"/>
      </w:r>
      <w:r>
        <w:rPr>
          <w:color w:val="auto"/>
        </w:rPr>
        <w:t>12</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"_Toc28270977" </w:instrText>
      </w:r>
      <w:r>
        <w:rPr>
          <w:color w:val="auto"/>
        </w:rPr>
        <w:fldChar w:fldCharType="separate"/>
      </w:r>
      <w:r>
        <w:rPr>
          <w:rStyle w:val="95"/>
          <w:rFonts w:ascii="宋体" w:hAnsi="宋体"/>
          <w:color w:val="auto"/>
        </w:rPr>
        <w:t>2</w:t>
      </w:r>
      <w:r>
        <w:rPr>
          <w:rStyle w:val="95"/>
          <w:rFonts w:hint="eastAsia" w:ascii="宋体" w:hAnsi="宋体"/>
          <w:color w:val="auto"/>
        </w:rPr>
        <w:t>．招标文件</w:t>
      </w:r>
      <w:r>
        <w:rPr>
          <w:color w:val="auto"/>
        </w:rPr>
        <w:tab/>
      </w:r>
      <w:r>
        <w:rPr>
          <w:color w:val="auto"/>
        </w:rPr>
        <w:fldChar w:fldCharType="begin"/>
      </w:r>
      <w:r>
        <w:rPr>
          <w:color w:val="auto"/>
        </w:rPr>
        <w:instrText xml:space="preserve"> PAGEREF _Toc28270977 \h </w:instrText>
      </w:r>
      <w:r>
        <w:rPr>
          <w:color w:val="auto"/>
        </w:rPr>
        <w:fldChar w:fldCharType="separate"/>
      </w:r>
      <w:r>
        <w:rPr>
          <w:color w:val="auto"/>
        </w:rPr>
        <w:t>14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"_Toc28270978" </w:instrText>
      </w:r>
      <w:r>
        <w:rPr>
          <w:color w:val="auto"/>
        </w:rPr>
        <w:fldChar w:fldCharType="separate"/>
      </w:r>
      <w:r>
        <w:rPr>
          <w:rStyle w:val="95"/>
          <w:rFonts w:ascii="宋体" w:hAnsi="宋体"/>
          <w:color w:val="auto"/>
        </w:rPr>
        <w:t>3</w:t>
      </w:r>
      <w:r>
        <w:rPr>
          <w:rStyle w:val="95"/>
          <w:rFonts w:hint="eastAsia" w:ascii="宋体" w:hAnsi="宋体"/>
          <w:color w:val="auto"/>
        </w:rPr>
        <w:t>．投标文件</w:t>
      </w:r>
      <w:r>
        <w:rPr>
          <w:color w:val="auto"/>
        </w:rPr>
        <w:tab/>
      </w:r>
      <w:r>
        <w:rPr>
          <w:color w:val="auto"/>
        </w:rPr>
        <w:fldChar w:fldCharType="begin"/>
      </w:r>
      <w:r>
        <w:rPr>
          <w:color w:val="auto"/>
        </w:rPr>
        <w:instrText xml:space="preserve"> PAGEREF _Toc28270978 \h </w:instrText>
      </w:r>
      <w:r>
        <w:rPr>
          <w:color w:val="auto"/>
        </w:rPr>
        <w:fldChar w:fldCharType="separate"/>
      </w:r>
      <w:r>
        <w:rPr>
          <w:color w:val="auto"/>
        </w:rPr>
        <w:t>15</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"_Toc28270979" </w:instrText>
      </w:r>
      <w:r>
        <w:rPr>
          <w:color w:val="auto"/>
        </w:rPr>
        <w:fldChar w:fldCharType="separate"/>
      </w:r>
      <w:r>
        <w:rPr>
          <w:rStyle w:val="95"/>
          <w:rFonts w:ascii="宋体" w:hAnsi="宋体"/>
          <w:color w:val="auto"/>
        </w:rPr>
        <w:t>4</w:t>
      </w:r>
      <w:r>
        <w:rPr>
          <w:rStyle w:val="95"/>
          <w:rFonts w:hint="eastAsia" w:ascii="宋体" w:hAnsi="宋体"/>
          <w:color w:val="auto"/>
        </w:rPr>
        <w:t>．投标</w:t>
      </w:r>
      <w:r>
        <w:rPr>
          <w:color w:val="auto"/>
        </w:rPr>
        <w:tab/>
      </w:r>
      <w:r>
        <w:rPr>
          <w:color w:val="auto"/>
        </w:rPr>
        <w:fldChar w:fldCharType="begin"/>
      </w:r>
      <w:r>
        <w:rPr>
          <w:color w:val="auto"/>
        </w:rPr>
        <w:instrText xml:space="preserve"> PAGEREF _Toc28270979 \h </w:instrText>
      </w:r>
      <w:r>
        <w:rPr>
          <w:color w:val="auto"/>
        </w:rPr>
        <w:fldChar w:fldCharType="separate"/>
      </w:r>
      <w:r>
        <w:rPr>
          <w:color w:val="auto"/>
        </w:rPr>
        <w:t>18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"_Toc28270980" </w:instrText>
      </w:r>
      <w:r>
        <w:rPr>
          <w:color w:val="auto"/>
        </w:rPr>
        <w:fldChar w:fldCharType="separate"/>
      </w:r>
      <w:r>
        <w:rPr>
          <w:rStyle w:val="95"/>
          <w:rFonts w:ascii="宋体" w:hAnsi="宋体"/>
          <w:color w:val="auto"/>
        </w:rPr>
        <w:t>5</w:t>
      </w:r>
      <w:r>
        <w:rPr>
          <w:rStyle w:val="95"/>
          <w:rFonts w:hint="eastAsia" w:ascii="宋体" w:hAnsi="宋体"/>
          <w:color w:val="auto"/>
        </w:rPr>
        <w:t>．开标</w:t>
      </w:r>
      <w:r>
        <w:rPr>
          <w:color w:val="auto"/>
        </w:rPr>
        <w:tab/>
      </w:r>
      <w:r>
        <w:rPr>
          <w:color w:val="auto"/>
        </w:rPr>
        <w:fldChar w:fldCharType="begin"/>
      </w:r>
      <w:r>
        <w:rPr>
          <w:color w:val="auto"/>
        </w:rPr>
        <w:instrText xml:space="preserve"> PAGEREF _Toc28270980 \h </w:instrText>
      </w:r>
      <w:r>
        <w:rPr>
          <w:color w:val="auto"/>
        </w:rPr>
        <w:fldChar w:fldCharType="separate"/>
      </w:r>
      <w:r>
        <w:rPr>
          <w:color w:val="auto"/>
        </w:rPr>
        <w:t>18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"_Toc28270981" </w:instrText>
      </w:r>
      <w:r>
        <w:rPr>
          <w:color w:val="auto"/>
        </w:rPr>
        <w:fldChar w:fldCharType="separate"/>
      </w:r>
      <w:r>
        <w:rPr>
          <w:rStyle w:val="95"/>
          <w:rFonts w:ascii="宋体" w:hAnsi="宋体"/>
          <w:color w:val="auto"/>
        </w:rPr>
        <w:t>6</w:t>
      </w:r>
      <w:r>
        <w:rPr>
          <w:rStyle w:val="95"/>
          <w:rFonts w:hint="eastAsia" w:ascii="宋体" w:hAnsi="宋体"/>
          <w:color w:val="auto"/>
        </w:rPr>
        <w:t>．评标</w:t>
      </w:r>
      <w:r>
        <w:rPr>
          <w:color w:val="auto"/>
        </w:rPr>
        <w:tab/>
      </w:r>
      <w:r>
        <w:rPr>
          <w:color w:val="auto"/>
        </w:rPr>
        <w:fldChar w:fldCharType="begin"/>
      </w:r>
      <w:r>
        <w:rPr>
          <w:color w:val="auto"/>
        </w:rPr>
        <w:instrText xml:space="preserve"> PAGEREF _Toc28270981 \h </w:instrText>
      </w:r>
      <w:r>
        <w:rPr>
          <w:color w:val="auto"/>
        </w:rPr>
        <w:fldChar w:fldCharType="separate"/>
      </w:r>
      <w:r>
        <w:rPr>
          <w:color w:val="auto"/>
        </w:rPr>
        <w:t>19</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"_Toc28270982" </w:instrText>
      </w:r>
      <w:r>
        <w:rPr>
          <w:color w:val="auto"/>
        </w:rPr>
        <w:fldChar w:fldCharType="separate"/>
      </w:r>
      <w:r>
        <w:rPr>
          <w:rStyle w:val="95"/>
          <w:rFonts w:ascii="宋体" w:hAnsi="宋体"/>
          <w:color w:val="auto"/>
        </w:rPr>
        <w:t>7</w:t>
      </w:r>
      <w:r>
        <w:rPr>
          <w:rStyle w:val="95"/>
          <w:rFonts w:hint="eastAsia" w:ascii="宋体" w:hAnsi="宋体"/>
          <w:color w:val="auto"/>
        </w:rPr>
        <w:t>．合同授予</w:t>
      </w:r>
      <w:r>
        <w:rPr>
          <w:color w:val="auto"/>
        </w:rPr>
        <w:tab/>
      </w:r>
      <w:r>
        <w:rPr>
          <w:color w:val="auto"/>
        </w:rPr>
        <w:fldChar w:fldCharType="begin"/>
      </w:r>
      <w:r>
        <w:rPr>
          <w:color w:val="auto"/>
        </w:rPr>
        <w:instrText xml:space="preserve"> PAGEREF _Toc28270982 \h </w:instrText>
      </w:r>
      <w:r>
        <w:rPr>
          <w:color w:val="auto"/>
        </w:rPr>
        <w:fldChar w:fldCharType="separate"/>
      </w:r>
      <w:r>
        <w:rPr>
          <w:color w:val="auto"/>
        </w:rPr>
        <w:t>21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"_Toc28270983" </w:instrText>
      </w:r>
      <w:r>
        <w:rPr>
          <w:color w:val="auto"/>
        </w:rPr>
        <w:fldChar w:fldCharType="separate"/>
      </w:r>
      <w:r>
        <w:rPr>
          <w:rStyle w:val="95"/>
          <w:rFonts w:ascii="宋体" w:hAnsi="宋体"/>
          <w:color w:val="auto"/>
        </w:rPr>
        <w:t>8</w:t>
      </w:r>
      <w:r>
        <w:rPr>
          <w:rStyle w:val="95"/>
          <w:rFonts w:hint="eastAsia" w:ascii="宋体" w:hAnsi="宋体"/>
          <w:color w:val="auto"/>
        </w:rPr>
        <w:t>．纪律和监督</w:t>
      </w:r>
      <w:r>
        <w:rPr>
          <w:color w:val="auto"/>
        </w:rPr>
        <w:tab/>
      </w:r>
      <w:r>
        <w:rPr>
          <w:color w:val="auto"/>
        </w:rPr>
        <w:fldChar w:fldCharType="begin"/>
      </w:r>
      <w:r>
        <w:rPr>
          <w:color w:val="auto"/>
        </w:rPr>
        <w:instrText xml:space="preserve"> PAGEREF _Toc28270983 \h </w:instrText>
      </w:r>
      <w:r>
        <w:rPr>
          <w:color w:val="auto"/>
        </w:rPr>
        <w:fldChar w:fldCharType="separate"/>
      </w:r>
      <w:r>
        <w:rPr>
          <w:color w:val="auto"/>
        </w:rPr>
        <w:t>22</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"_Toc28270984" </w:instrText>
      </w:r>
      <w:r>
        <w:rPr>
          <w:color w:val="auto"/>
        </w:rPr>
        <w:fldChar w:fldCharType="separate"/>
      </w:r>
      <w:r>
        <w:rPr>
          <w:rStyle w:val="95"/>
          <w:rFonts w:ascii="宋体" w:hAnsi="宋体"/>
          <w:color w:val="auto"/>
        </w:rPr>
        <w:t>9</w:t>
      </w:r>
      <w:r>
        <w:rPr>
          <w:rStyle w:val="95"/>
          <w:rFonts w:hint="eastAsia" w:ascii="宋体" w:hAnsi="宋体"/>
          <w:color w:val="auto"/>
        </w:rPr>
        <w:t>．重新招标和不再招标</w:t>
      </w:r>
      <w:r>
        <w:rPr>
          <w:color w:val="auto"/>
        </w:rPr>
        <w:tab/>
      </w:r>
      <w:r>
        <w:rPr>
          <w:color w:val="auto"/>
        </w:rPr>
        <w:fldChar w:fldCharType="begin"/>
      </w:r>
      <w:r>
        <w:rPr>
          <w:color w:val="auto"/>
        </w:rPr>
        <w:instrText xml:space="preserve"> PAGEREF _Toc28270984 \h </w:instrText>
      </w:r>
      <w:r>
        <w:rPr>
          <w:color w:val="auto"/>
        </w:rPr>
        <w:fldChar w:fldCharType="separate"/>
      </w:r>
      <w:r>
        <w:rPr>
          <w:color w:val="auto"/>
        </w:rPr>
        <w:t>23</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"_Toc28270985" </w:instrText>
      </w:r>
      <w:r>
        <w:rPr>
          <w:color w:val="auto"/>
        </w:rPr>
        <w:fldChar w:fldCharType="separate"/>
      </w:r>
      <w:r>
        <w:rPr>
          <w:rStyle w:val="95"/>
          <w:rFonts w:ascii="宋体" w:hAnsi="宋体"/>
          <w:color w:val="auto"/>
        </w:rPr>
        <w:t>10</w:t>
      </w:r>
      <w:r>
        <w:rPr>
          <w:rStyle w:val="95"/>
          <w:rFonts w:hint="eastAsia" w:ascii="宋体" w:hAnsi="宋体"/>
          <w:color w:val="auto"/>
        </w:rPr>
        <w:t>．需要补充的其他内容</w:t>
      </w:r>
      <w:r>
        <w:rPr>
          <w:color w:val="auto"/>
        </w:rPr>
        <w:tab/>
      </w:r>
      <w:r>
        <w:rPr>
          <w:color w:val="auto"/>
        </w:rPr>
        <w:fldChar w:fldCharType="begin"/>
      </w:r>
      <w:r>
        <w:rPr>
          <w:color w:val="auto"/>
        </w:rPr>
        <w:instrText xml:space="preserve"> PAGEREF _Toc28270985 \h </w:instrText>
      </w:r>
      <w:r>
        <w:rPr>
          <w:color w:val="auto"/>
        </w:rPr>
        <w:fldChar w:fldCharType="separate"/>
      </w:r>
      <w:r>
        <w:rPr>
          <w:color w:val="auto"/>
        </w:rPr>
        <w:t>23</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"_Toc28270986" </w:instrText>
      </w:r>
      <w:r>
        <w:rPr>
          <w:color w:val="auto"/>
        </w:rPr>
        <w:fldChar w:fldCharType="separate"/>
      </w:r>
      <w:r>
        <w:rPr>
          <w:rStyle w:val="95"/>
          <w:rFonts w:hint="eastAsia"/>
          <w:color w:val="auto"/>
        </w:rPr>
        <w:t>第三章评标办法（综合评估法）</w:t>
      </w:r>
      <w:r>
        <w:rPr>
          <w:color w:val="auto"/>
        </w:rPr>
        <w:tab/>
      </w:r>
      <w:r>
        <w:rPr>
          <w:color w:val="auto"/>
        </w:rPr>
        <w:fldChar w:fldCharType="begin"/>
      </w:r>
      <w:r>
        <w:rPr>
          <w:color w:val="auto"/>
        </w:rPr>
        <w:instrText xml:space="preserve"> PAGEREF _Toc28270986 \h </w:instrText>
      </w:r>
      <w:r>
        <w:rPr>
          <w:color w:val="auto"/>
        </w:rPr>
        <w:fldChar w:fldCharType="separate"/>
      </w:r>
      <w:r>
        <w:rPr>
          <w:color w:val="auto"/>
        </w:rPr>
        <w:t>25</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"_Toc28270987" </w:instrText>
      </w:r>
      <w:r>
        <w:rPr>
          <w:color w:val="auto"/>
        </w:rPr>
        <w:fldChar w:fldCharType="separate"/>
      </w:r>
      <w:r>
        <w:rPr>
          <w:rStyle w:val="95"/>
          <w:rFonts w:hint="eastAsia"/>
          <w:color w:val="auto"/>
        </w:rPr>
        <w:t>评标办法前附表</w:t>
      </w:r>
      <w:r>
        <w:rPr>
          <w:color w:val="auto"/>
        </w:rPr>
        <w:tab/>
      </w:r>
      <w:r>
        <w:rPr>
          <w:color w:val="auto"/>
        </w:rPr>
        <w:fldChar w:fldCharType="begin"/>
      </w:r>
      <w:r>
        <w:rPr>
          <w:color w:val="auto"/>
        </w:rPr>
        <w:instrText xml:space="preserve"> PAGEREF _Toc28270987 \h </w:instrText>
      </w:r>
      <w:r>
        <w:rPr>
          <w:color w:val="auto"/>
        </w:rPr>
        <w:fldChar w:fldCharType="separate"/>
      </w:r>
      <w:r>
        <w:rPr>
          <w:color w:val="auto"/>
        </w:rPr>
        <w:t>25</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"_Toc28270988" </w:instrText>
      </w:r>
      <w:r>
        <w:rPr>
          <w:color w:val="auto"/>
        </w:rPr>
        <w:fldChar w:fldCharType="separate"/>
      </w:r>
      <w:r>
        <w:rPr>
          <w:rStyle w:val="95"/>
          <w:rFonts w:hint="eastAsia"/>
          <w:color w:val="auto"/>
        </w:rPr>
        <w:t>评标办法正文部分</w:t>
      </w:r>
      <w:r>
        <w:rPr>
          <w:color w:val="auto"/>
        </w:rPr>
        <w:tab/>
      </w:r>
      <w:r>
        <w:rPr>
          <w:color w:val="auto"/>
        </w:rPr>
        <w:fldChar w:fldCharType="begin"/>
      </w:r>
      <w:r>
        <w:rPr>
          <w:color w:val="auto"/>
        </w:rPr>
        <w:instrText xml:space="preserve"> PAGEREF _Toc28270988 \h </w:instrText>
      </w:r>
      <w:r>
        <w:rPr>
          <w:color w:val="auto"/>
        </w:rPr>
        <w:fldChar w:fldCharType="separate"/>
      </w:r>
      <w:r>
        <w:rPr>
          <w:color w:val="auto"/>
        </w:rPr>
        <w:t>31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"_Toc28270989" </w:instrText>
      </w:r>
      <w:r>
        <w:rPr>
          <w:color w:val="auto"/>
        </w:rPr>
        <w:fldChar w:fldCharType="separate"/>
      </w:r>
      <w:r>
        <w:rPr>
          <w:rStyle w:val="95"/>
          <w:rFonts w:ascii="宋体" w:hAnsi="宋体"/>
          <w:color w:val="auto"/>
        </w:rPr>
        <w:t xml:space="preserve">1. </w:t>
      </w:r>
      <w:r>
        <w:rPr>
          <w:rStyle w:val="95"/>
          <w:rFonts w:hint="eastAsia" w:ascii="宋体" w:hAnsi="宋体"/>
          <w:color w:val="auto"/>
        </w:rPr>
        <w:t>评标方法</w:t>
      </w:r>
      <w:r>
        <w:rPr>
          <w:color w:val="auto"/>
        </w:rPr>
        <w:tab/>
      </w:r>
      <w:r>
        <w:rPr>
          <w:color w:val="auto"/>
        </w:rPr>
        <w:fldChar w:fldCharType="begin"/>
      </w:r>
      <w:r>
        <w:rPr>
          <w:color w:val="auto"/>
        </w:rPr>
        <w:instrText xml:space="preserve"> PAGEREF _Toc28270989 \h </w:instrText>
      </w:r>
      <w:r>
        <w:rPr>
          <w:color w:val="auto"/>
        </w:rPr>
        <w:fldChar w:fldCharType="separate"/>
      </w:r>
      <w:r>
        <w:rPr>
          <w:color w:val="auto"/>
        </w:rPr>
        <w:t>31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"_Toc28270990" </w:instrText>
      </w:r>
      <w:r>
        <w:rPr>
          <w:color w:val="auto"/>
        </w:rPr>
        <w:fldChar w:fldCharType="separate"/>
      </w:r>
      <w:r>
        <w:rPr>
          <w:rStyle w:val="95"/>
          <w:rFonts w:ascii="宋体" w:hAnsi="宋体"/>
          <w:color w:val="auto"/>
        </w:rPr>
        <w:t xml:space="preserve">2. </w:t>
      </w:r>
      <w:r>
        <w:rPr>
          <w:rStyle w:val="95"/>
          <w:rFonts w:hint="eastAsia" w:ascii="宋体" w:hAnsi="宋体"/>
          <w:color w:val="auto"/>
        </w:rPr>
        <w:t>评审标准</w:t>
      </w:r>
      <w:r>
        <w:rPr>
          <w:color w:val="auto"/>
        </w:rPr>
        <w:tab/>
      </w:r>
      <w:r>
        <w:rPr>
          <w:color w:val="auto"/>
        </w:rPr>
        <w:fldChar w:fldCharType="begin"/>
      </w:r>
      <w:r>
        <w:rPr>
          <w:color w:val="auto"/>
        </w:rPr>
        <w:instrText xml:space="preserve"> PAGEREF _Toc28270990 \h </w:instrText>
      </w:r>
      <w:r>
        <w:rPr>
          <w:color w:val="auto"/>
        </w:rPr>
        <w:fldChar w:fldCharType="separate"/>
      </w:r>
      <w:r>
        <w:rPr>
          <w:color w:val="auto"/>
        </w:rPr>
        <w:t>31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"_Toc28270991" </w:instrText>
      </w:r>
      <w:r>
        <w:rPr>
          <w:color w:val="auto"/>
        </w:rPr>
        <w:fldChar w:fldCharType="separate"/>
      </w:r>
      <w:r>
        <w:rPr>
          <w:rStyle w:val="95"/>
          <w:rFonts w:ascii="宋体" w:hAnsi="宋体"/>
          <w:color w:val="auto"/>
        </w:rPr>
        <w:t xml:space="preserve">3. </w:t>
      </w:r>
      <w:r>
        <w:rPr>
          <w:rStyle w:val="95"/>
          <w:rFonts w:hint="eastAsia" w:ascii="宋体" w:hAnsi="宋体"/>
          <w:color w:val="auto"/>
        </w:rPr>
        <w:t>评标程序</w:t>
      </w:r>
      <w:r>
        <w:rPr>
          <w:color w:val="auto"/>
        </w:rPr>
        <w:tab/>
      </w:r>
      <w:r>
        <w:rPr>
          <w:color w:val="auto"/>
        </w:rPr>
        <w:fldChar w:fldCharType="begin"/>
      </w:r>
      <w:r>
        <w:rPr>
          <w:color w:val="auto"/>
        </w:rPr>
        <w:instrText xml:space="preserve"> PAGEREF _Toc28270991 \h </w:instrText>
      </w:r>
      <w:r>
        <w:rPr>
          <w:color w:val="auto"/>
        </w:rPr>
        <w:fldChar w:fldCharType="separate"/>
      </w:r>
      <w:r>
        <w:rPr>
          <w:color w:val="auto"/>
        </w:rPr>
        <w:t>32</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"_Toc28270992" </w:instrText>
      </w:r>
      <w:r>
        <w:rPr>
          <w:color w:val="auto"/>
        </w:rPr>
        <w:fldChar w:fldCharType="separate"/>
      </w:r>
      <w:r>
        <w:rPr>
          <w:rStyle w:val="95"/>
          <w:rFonts w:hint="eastAsia"/>
          <w:color w:val="auto"/>
        </w:rPr>
        <w:t>附件</w:t>
      </w:r>
      <w:r>
        <w:rPr>
          <w:rStyle w:val="95"/>
          <w:color w:val="auto"/>
        </w:rPr>
        <w:t>A</w:t>
      </w:r>
      <w:r>
        <w:rPr>
          <w:rStyle w:val="95"/>
          <w:rFonts w:hint="eastAsia"/>
          <w:color w:val="auto"/>
        </w:rPr>
        <w:t>评标详细程序</w:t>
      </w:r>
      <w:r>
        <w:rPr>
          <w:color w:val="auto"/>
        </w:rPr>
        <w:tab/>
      </w:r>
      <w:r>
        <w:rPr>
          <w:color w:val="auto"/>
        </w:rPr>
        <w:fldChar w:fldCharType="begin"/>
      </w:r>
      <w:r>
        <w:rPr>
          <w:color w:val="auto"/>
        </w:rPr>
        <w:instrText xml:space="preserve"> PAGEREF _Toc28270992 \h </w:instrText>
      </w:r>
      <w:r>
        <w:rPr>
          <w:color w:val="auto"/>
        </w:rPr>
        <w:fldChar w:fldCharType="separate"/>
      </w:r>
      <w:r>
        <w:rPr>
          <w:color w:val="auto"/>
        </w:rPr>
        <w:t>34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"_Toc28270993" </w:instrText>
      </w:r>
      <w:r>
        <w:rPr>
          <w:color w:val="auto"/>
        </w:rPr>
        <w:fldChar w:fldCharType="separate"/>
      </w:r>
      <w:r>
        <w:rPr>
          <w:rStyle w:val="95"/>
          <w:rFonts w:ascii="宋体" w:hAnsi="宋体"/>
          <w:color w:val="auto"/>
        </w:rPr>
        <w:t xml:space="preserve">A0 </w:t>
      </w:r>
      <w:r>
        <w:rPr>
          <w:rStyle w:val="95"/>
          <w:rFonts w:hint="eastAsia" w:ascii="宋体" w:hAnsi="宋体"/>
          <w:color w:val="auto"/>
        </w:rPr>
        <w:t>总</w:t>
      </w:r>
      <w:r>
        <w:rPr>
          <w:rStyle w:val="95"/>
          <w:rFonts w:ascii="宋体" w:hAnsi="宋体"/>
          <w:color w:val="auto"/>
        </w:rPr>
        <w:t xml:space="preserve">  </w:t>
      </w:r>
      <w:r>
        <w:rPr>
          <w:rStyle w:val="95"/>
          <w:rFonts w:hint="eastAsia" w:ascii="宋体" w:hAnsi="宋体"/>
          <w:color w:val="auto"/>
        </w:rPr>
        <w:t>则</w:t>
      </w:r>
      <w:r>
        <w:rPr>
          <w:color w:val="auto"/>
        </w:rPr>
        <w:tab/>
      </w:r>
      <w:r>
        <w:rPr>
          <w:color w:val="auto"/>
        </w:rPr>
        <w:fldChar w:fldCharType="begin"/>
      </w:r>
      <w:r>
        <w:rPr>
          <w:color w:val="auto"/>
        </w:rPr>
        <w:instrText xml:space="preserve"> PAGEREF _Toc28270993 \h </w:instrText>
      </w:r>
      <w:r>
        <w:rPr>
          <w:color w:val="auto"/>
        </w:rPr>
        <w:fldChar w:fldCharType="separate"/>
      </w:r>
      <w:r>
        <w:rPr>
          <w:color w:val="auto"/>
        </w:rPr>
        <w:t>34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"_Toc28270994" </w:instrText>
      </w:r>
      <w:r>
        <w:rPr>
          <w:color w:val="auto"/>
        </w:rPr>
        <w:fldChar w:fldCharType="separate"/>
      </w:r>
      <w:r>
        <w:rPr>
          <w:rStyle w:val="95"/>
          <w:rFonts w:ascii="宋体" w:hAnsi="宋体"/>
          <w:color w:val="auto"/>
        </w:rPr>
        <w:t xml:space="preserve">A1 </w:t>
      </w:r>
      <w:r>
        <w:rPr>
          <w:rStyle w:val="95"/>
          <w:rFonts w:hint="eastAsia" w:ascii="宋体" w:hAnsi="宋体"/>
          <w:color w:val="auto"/>
        </w:rPr>
        <w:t>基本程序</w:t>
      </w:r>
      <w:r>
        <w:rPr>
          <w:color w:val="auto"/>
        </w:rPr>
        <w:tab/>
      </w:r>
      <w:r>
        <w:rPr>
          <w:color w:val="auto"/>
        </w:rPr>
        <w:fldChar w:fldCharType="begin"/>
      </w:r>
      <w:r>
        <w:rPr>
          <w:color w:val="auto"/>
        </w:rPr>
        <w:instrText xml:space="preserve"> PAGEREF _Toc28270994 \h </w:instrText>
      </w:r>
      <w:r>
        <w:rPr>
          <w:color w:val="auto"/>
        </w:rPr>
        <w:fldChar w:fldCharType="separate"/>
      </w:r>
      <w:r>
        <w:rPr>
          <w:color w:val="auto"/>
        </w:rPr>
        <w:t>34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"_Toc28270995" </w:instrText>
      </w:r>
      <w:r>
        <w:rPr>
          <w:color w:val="auto"/>
        </w:rPr>
        <w:fldChar w:fldCharType="separate"/>
      </w:r>
      <w:r>
        <w:rPr>
          <w:rStyle w:val="95"/>
          <w:rFonts w:ascii="宋体" w:hAnsi="宋体"/>
          <w:color w:val="auto"/>
        </w:rPr>
        <w:t xml:space="preserve">A2 </w:t>
      </w:r>
      <w:r>
        <w:rPr>
          <w:rStyle w:val="95"/>
          <w:rFonts w:hint="eastAsia" w:ascii="宋体" w:hAnsi="宋体"/>
          <w:color w:val="auto"/>
        </w:rPr>
        <w:t>评标准备</w:t>
      </w:r>
      <w:r>
        <w:rPr>
          <w:color w:val="auto"/>
        </w:rPr>
        <w:tab/>
      </w:r>
      <w:r>
        <w:rPr>
          <w:color w:val="auto"/>
        </w:rPr>
        <w:fldChar w:fldCharType="begin"/>
      </w:r>
      <w:r>
        <w:rPr>
          <w:color w:val="auto"/>
        </w:rPr>
        <w:instrText xml:space="preserve"> PAGEREF _Toc28270995 \h </w:instrText>
      </w:r>
      <w:r>
        <w:rPr>
          <w:color w:val="auto"/>
        </w:rPr>
        <w:fldChar w:fldCharType="separate"/>
      </w:r>
      <w:r>
        <w:rPr>
          <w:color w:val="auto"/>
        </w:rPr>
        <w:t>34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"_Toc28270996" </w:instrText>
      </w:r>
      <w:r>
        <w:rPr>
          <w:color w:val="auto"/>
        </w:rPr>
        <w:fldChar w:fldCharType="separate"/>
      </w:r>
      <w:r>
        <w:rPr>
          <w:rStyle w:val="95"/>
          <w:rFonts w:ascii="宋体" w:hAnsi="宋体"/>
          <w:color w:val="auto"/>
        </w:rPr>
        <w:t xml:space="preserve">A3 </w:t>
      </w:r>
      <w:r>
        <w:rPr>
          <w:rStyle w:val="95"/>
          <w:rFonts w:hint="eastAsia" w:ascii="宋体" w:hAnsi="宋体"/>
          <w:color w:val="auto"/>
        </w:rPr>
        <w:t>初步评审</w:t>
      </w:r>
      <w:r>
        <w:rPr>
          <w:color w:val="auto"/>
        </w:rPr>
        <w:tab/>
      </w:r>
      <w:r>
        <w:rPr>
          <w:color w:val="auto"/>
        </w:rPr>
        <w:fldChar w:fldCharType="begin"/>
      </w:r>
      <w:r>
        <w:rPr>
          <w:color w:val="auto"/>
        </w:rPr>
        <w:instrText xml:space="preserve"> PAGEREF _Toc28270996 \h </w:instrText>
      </w:r>
      <w:r>
        <w:rPr>
          <w:color w:val="auto"/>
        </w:rPr>
        <w:fldChar w:fldCharType="separate"/>
      </w:r>
      <w:r>
        <w:rPr>
          <w:color w:val="auto"/>
        </w:rPr>
        <w:t>34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"_Toc28270997" </w:instrText>
      </w:r>
      <w:r>
        <w:rPr>
          <w:color w:val="auto"/>
        </w:rPr>
        <w:fldChar w:fldCharType="separate"/>
      </w:r>
      <w:r>
        <w:rPr>
          <w:rStyle w:val="95"/>
          <w:rFonts w:ascii="宋体" w:hAnsi="宋体"/>
          <w:color w:val="auto"/>
        </w:rPr>
        <w:t xml:space="preserve">A4 </w:t>
      </w:r>
      <w:r>
        <w:rPr>
          <w:rStyle w:val="95"/>
          <w:rFonts w:hint="eastAsia" w:ascii="宋体" w:hAnsi="宋体"/>
          <w:color w:val="auto"/>
        </w:rPr>
        <w:t>详细评审</w:t>
      </w:r>
      <w:r>
        <w:rPr>
          <w:color w:val="auto"/>
        </w:rPr>
        <w:tab/>
      </w:r>
      <w:r>
        <w:rPr>
          <w:color w:val="auto"/>
        </w:rPr>
        <w:fldChar w:fldCharType="begin"/>
      </w:r>
      <w:r>
        <w:rPr>
          <w:color w:val="auto"/>
        </w:rPr>
        <w:instrText xml:space="preserve"> PAGEREF _Toc28270997 \h </w:instrText>
      </w:r>
      <w:r>
        <w:rPr>
          <w:color w:val="auto"/>
        </w:rPr>
        <w:fldChar w:fldCharType="separate"/>
      </w:r>
      <w:r>
        <w:rPr>
          <w:color w:val="auto"/>
        </w:rPr>
        <w:t>35</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"_Toc28270998" </w:instrText>
      </w:r>
      <w:r>
        <w:rPr>
          <w:color w:val="auto"/>
        </w:rPr>
        <w:fldChar w:fldCharType="separate"/>
      </w:r>
      <w:r>
        <w:rPr>
          <w:rStyle w:val="95"/>
          <w:rFonts w:ascii="宋体" w:hAnsi="宋体"/>
          <w:color w:val="auto"/>
        </w:rPr>
        <w:t xml:space="preserve">A5 </w:t>
      </w:r>
      <w:r>
        <w:rPr>
          <w:rStyle w:val="95"/>
          <w:rFonts w:hint="eastAsia" w:ascii="宋体" w:hAnsi="宋体"/>
          <w:color w:val="auto"/>
        </w:rPr>
        <w:t>推荐中标候选人或者直接确定中标人</w:t>
      </w:r>
      <w:r>
        <w:rPr>
          <w:color w:val="auto"/>
        </w:rPr>
        <w:tab/>
      </w:r>
      <w:r>
        <w:rPr>
          <w:color w:val="auto"/>
        </w:rPr>
        <w:fldChar w:fldCharType="begin"/>
      </w:r>
      <w:r>
        <w:rPr>
          <w:color w:val="auto"/>
        </w:rPr>
        <w:instrText xml:space="preserve"> PAGEREF _Toc28270998 \h </w:instrText>
      </w:r>
      <w:r>
        <w:rPr>
          <w:color w:val="auto"/>
        </w:rPr>
        <w:fldChar w:fldCharType="separate"/>
      </w:r>
      <w:r>
        <w:rPr>
          <w:color w:val="auto"/>
        </w:rPr>
        <w:t>36</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"_Toc28270999" </w:instrText>
      </w:r>
      <w:r>
        <w:rPr>
          <w:color w:val="auto"/>
        </w:rPr>
        <w:fldChar w:fldCharType="separate"/>
      </w:r>
      <w:r>
        <w:rPr>
          <w:rStyle w:val="95"/>
          <w:rFonts w:ascii="宋体" w:hAnsi="宋体"/>
          <w:color w:val="auto"/>
        </w:rPr>
        <w:t xml:space="preserve">A6 </w:t>
      </w:r>
      <w:r>
        <w:rPr>
          <w:rStyle w:val="95"/>
          <w:rFonts w:hint="eastAsia" w:ascii="宋体" w:hAnsi="宋体"/>
          <w:color w:val="auto"/>
        </w:rPr>
        <w:t>特殊情况的处置程序</w:t>
      </w:r>
      <w:r>
        <w:rPr>
          <w:color w:val="auto"/>
        </w:rPr>
        <w:tab/>
      </w:r>
      <w:r>
        <w:rPr>
          <w:color w:val="auto"/>
        </w:rPr>
        <w:fldChar w:fldCharType="begin"/>
      </w:r>
      <w:r>
        <w:rPr>
          <w:color w:val="auto"/>
        </w:rPr>
        <w:instrText xml:space="preserve"> PAGEREF _Toc28270999 \h </w:instrText>
      </w:r>
      <w:r>
        <w:rPr>
          <w:color w:val="auto"/>
        </w:rPr>
        <w:fldChar w:fldCharType="separate"/>
      </w:r>
      <w:r>
        <w:rPr>
          <w:color w:val="auto"/>
        </w:rPr>
        <w:t>37</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"_Toc28271000" </w:instrText>
      </w:r>
      <w:r>
        <w:rPr>
          <w:color w:val="auto"/>
        </w:rPr>
        <w:fldChar w:fldCharType="separate"/>
      </w:r>
      <w:r>
        <w:rPr>
          <w:rStyle w:val="95"/>
          <w:rFonts w:hint="eastAsia"/>
          <w:color w:val="auto"/>
        </w:rPr>
        <w:t>附件</w:t>
      </w:r>
      <w:r>
        <w:rPr>
          <w:rStyle w:val="95"/>
          <w:color w:val="auto"/>
        </w:rPr>
        <w:t>B</w:t>
      </w:r>
      <w:r>
        <w:rPr>
          <w:rStyle w:val="95"/>
          <w:rFonts w:hint="eastAsia"/>
          <w:color w:val="auto"/>
        </w:rPr>
        <w:t>否决投标条件</w:t>
      </w:r>
      <w:r>
        <w:rPr>
          <w:color w:val="auto"/>
        </w:rPr>
        <w:tab/>
      </w:r>
      <w:r>
        <w:rPr>
          <w:color w:val="auto"/>
        </w:rPr>
        <w:fldChar w:fldCharType="begin"/>
      </w:r>
      <w:r>
        <w:rPr>
          <w:color w:val="auto"/>
        </w:rPr>
        <w:instrText xml:space="preserve"> PAGEREF _Toc28271000 \h </w:instrText>
      </w:r>
      <w:r>
        <w:rPr>
          <w:color w:val="auto"/>
        </w:rPr>
        <w:fldChar w:fldCharType="separate"/>
      </w:r>
      <w:r>
        <w:rPr>
          <w:color w:val="auto"/>
        </w:rPr>
        <w:t>38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"_Toc28271001" </w:instrText>
      </w:r>
      <w:r>
        <w:rPr>
          <w:color w:val="auto"/>
        </w:rPr>
        <w:fldChar w:fldCharType="separate"/>
      </w:r>
      <w:r>
        <w:rPr>
          <w:rStyle w:val="95"/>
          <w:rFonts w:ascii="宋体" w:hAnsi="宋体"/>
          <w:color w:val="auto"/>
        </w:rPr>
        <w:t xml:space="preserve">B0 </w:t>
      </w:r>
      <w:r>
        <w:rPr>
          <w:rStyle w:val="95"/>
          <w:rFonts w:hint="eastAsia" w:ascii="宋体" w:hAnsi="宋体"/>
          <w:color w:val="auto"/>
        </w:rPr>
        <w:t>总则</w:t>
      </w:r>
      <w:r>
        <w:rPr>
          <w:color w:val="auto"/>
        </w:rPr>
        <w:tab/>
      </w:r>
      <w:r>
        <w:rPr>
          <w:color w:val="auto"/>
        </w:rPr>
        <w:fldChar w:fldCharType="begin"/>
      </w:r>
      <w:r>
        <w:rPr>
          <w:color w:val="auto"/>
        </w:rPr>
        <w:instrText xml:space="preserve"> PAGEREF _Toc28271001 \h </w:instrText>
      </w:r>
      <w:r>
        <w:rPr>
          <w:color w:val="auto"/>
        </w:rPr>
        <w:fldChar w:fldCharType="separate"/>
      </w:r>
      <w:r>
        <w:rPr>
          <w:color w:val="auto"/>
        </w:rPr>
        <w:t>38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"_Toc28271002" </w:instrText>
      </w:r>
      <w:r>
        <w:rPr>
          <w:color w:val="auto"/>
        </w:rPr>
        <w:fldChar w:fldCharType="separate"/>
      </w:r>
      <w:r>
        <w:rPr>
          <w:rStyle w:val="95"/>
          <w:rFonts w:ascii="宋体" w:hAnsi="宋体"/>
          <w:color w:val="auto"/>
        </w:rPr>
        <w:t xml:space="preserve">B1 </w:t>
      </w:r>
      <w:r>
        <w:rPr>
          <w:rStyle w:val="95"/>
          <w:rFonts w:hint="eastAsia" w:ascii="宋体" w:hAnsi="宋体"/>
          <w:color w:val="auto"/>
        </w:rPr>
        <w:t>否决投标条件</w:t>
      </w:r>
      <w:r>
        <w:rPr>
          <w:color w:val="auto"/>
        </w:rPr>
        <w:tab/>
      </w:r>
      <w:r>
        <w:rPr>
          <w:color w:val="auto"/>
        </w:rPr>
        <w:fldChar w:fldCharType="begin"/>
      </w:r>
      <w:r>
        <w:rPr>
          <w:color w:val="auto"/>
        </w:rPr>
        <w:instrText xml:space="preserve"> PAGEREF _Toc28271002 \h </w:instrText>
      </w:r>
      <w:r>
        <w:rPr>
          <w:color w:val="auto"/>
        </w:rPr>
        <w:fldChar w:fldCharType="separate"/>
      </w:r>
      <w:r>
        <w:rPr>
          <w:color w:val="auto"/>
        </w:rPr>
        <w:t>38</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"_Toc28271003" </w:instrText>
      </w:r>
      <w:r>
        <w:rPr>
          <w:color w:val="auto"/>
        </w:rPr>
        <w:fldChar w:fldCharType="separate"/>
      </w:r>
      <w:r>
        <w:rPr>
          <w:rStyle w:val="95"/>
          <w:rFonts w:hint="eastAsia"/>
          <w:color w:val="auto"/>
        </w:rPr>
        <w:t>第四章合同条款及格式</w:t>
      </w:r>
      <w:r>
        <w:rPr>
          <w:color w:val="auto"/>
        </w:rPr>
        <w:tab/>
      </w:r>
      <w:r>
        <w:rPr>
          <w:color w:val="auto"/>
        </w:rPr>
        <w:fldChar w:fldCharType="begin"/>
      </w:r>
      <w:r>
        <w:rPr>
          <w:color w:val="auto"/>
        </w:rPr>
        <w:instrText xml:space="preserve"> PAGEREF _Toc28271003 \h </w:instrText>
      </w:r>
      <w:r>
        <w:rPr>
          <w:color w:val="auto"/>
        </w:rPr>
        <w:fldChar w:fldCharType="separate"/>
      </w:r>
      <w:r>
        <w:rPr>
          <w:color w:val="auto"/>
        </w:rPr>
        <w:t>55</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"_Toc28271004" </w:instrText>
      </w:r>
      <w:r>
        <w:rPr>
          <w:color w:val="auto"/>
        </w:rPr>
        <w:fldChar w:fldCharType="separate"/>
      </w:r>
      <w:r>
        <w:rPr>
          <w:rStyle w:val="95"/>
          <w:rFonts w:hint="eastAsia" w:ascii="Calibri" w:hAnsi="Calibri" w:eastAsia="黑体"/>
          <w:color w:val="auto"/>
          <w:kern w:val="44"/>
        </w:rPr>
        <w:t>第一部分</w:t>
      </w:r>
      <w:r>
        <w:rPr>
          <w:rStyle w:val="95"/>
          <w:rFonts w:ascii="Calibri" w:hAnsi="Calibri" w:eastAsia="黑体"/>
          <w:color w:val="auto"/>
          <w:kern w:val="44"/>
        </w:rPr>
        <w:t xml:space="preserve">  </w:t>
      </w:r>
      <w:r>
        <w:rPr>
          <w:rStyle w:val="95"/>
          <w:rFonts w:hint="eastAsia" w:ascii="Calibri" w:hAnsi="Calibri" w:eastAsia="黑体"/>
          <w:color w:val="auto"/>
          <w:kern w:val="44"/>
        </w:rPr>
        <w:t>合同协议书</w:t>
      </w:r>
      <w:r>
        <w:rPr>
          <w:color w:val="auto"/>
        </w:rPr>
        <w:tab/>
      </w:r>
      <w:r>
        <w:rPr>
          <w:color w:val="auto"/>
        </w:rPr>
        <w:fldChar w:fldCharType="begin"/>
      </w:r>
      <w:r>
        <w:rPr>
          <w:color w:val="auto"/>
        </w:rPr>
        <w:instrText xml:space="preserve"> PAGEREF _Toc28271004 \h </w:instrText>
      </w:r>
      <w:r>
        <w:rPr>
          <w:color w:val="auto"/>
        </w:rPr>
        <w:fldChar w:fldCharType="separate"/>
      </w:r>
      <w:r>
        <w:rPr>
          <w:color w:val="auto"/>
        </w:rPr>
        <w:t>55</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"_Toc28271005" </w:instrText>
      </w:r>
      <w:r>
        <w:rPr>
          <w:color w:val="auto"/>
        </w:rPr>
        <w:fldChar w:fldCharType="separate"/>
      </w:r>
      <w:r>
        <w:rPr>
          <w:rStyle w:val="95"/>
          <w:rFonts w:hint="eastAsia" w:eastAsia="黑体"/>
          <w:color w:val="auto"/>
          <w:kern w:val="44"/>
        </w:rPr>
        <w:t>第二部分</w:t>
      </w:r>
      <w:r>
        <w:rPr>
          <w:rStyle w:val="95"/>
          <w:rFonts w:eastAsia="黑体"/>
          <w:color w:val="auto"/>
          <w:kern w:val="44"/>
        </w:rPr>
        <w:t xml:space="preserve">  </w:t>
      </w:r>
      <w:r>
        <w:rPr>
          <w:rStyle w:val="95"/>
          <w:rFonts w:hint="eastAsia" w:eastAsia="黑体"/>
          <w:color w:val="auto"/>
          <w:kern w:val="44"/>
        </w:rPr>
        <w:t>通用合同条款</w:t>
      </w:r>
      <w:r>
        <w:rPr>
          <w:color w:val="auto"/>
        </w:rPr>
        <w:tab/>
      </w:r>
      <w:r>
        <w:rPr>
          <w:color w:val="auto"/>
        </w:rPr>
        <w:fldChar w:fldCharType="begin"/>
      </w:r>
      <w:r>
        <w:rPr>
          <w:color w:val="auto"/>
        </w:rPr>
        <w:instrText xml:space="preserve"> PAGEREF _Toc28271005 \h </w:instrText>
      </w:r>
      <w:r>
        <w:rPr>
          <w:color w:val="auto"/>
        </w:rPr>
        <w:fldChar w:fldCharType="separate"/>
      </w:r>
      <w:r>
        <w:rPr>
          <w:color w:val="auto"/>
        </w:rPr>
        <w:t>58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"_Toc28271006" </w:instrText>
      </w:r>
      <w:r>
        <w:rPr>
          <w:color w:val="auto"/>
        </w:rPr>
        <w:fldChar w:fldCharType="separate"/>
      </w:r>
      <w:r>
        <w:rPr>
          <w:rStyle w:val="95"/>
          <w:rFonts w:hint="eastAsia" w:ascii="宋体" w:hAnsi="宋体"/>
          <w:b/>
          <w:bCs/>
          <w:color w:val="auto"/>
        </w:rPr>
        <w:t>第</w:t>
      </w:r>
      <w:r>
        <w:rPr>
          <w:rStyle w:val="95"/>
          <w:rFonts w:ascii="宋体" w:hAnsi="宋体"/>
          <w:b/>
          <w:bCs/>
          <w:color w:val="auto"/>
        </w:rPr>
        <w:t>1</w:t>
      </w:r>
      <w:r>
        <w:rPr>
          <w:rStyle w:val="95"/>
          <w:rFonts w:hint="eastAsia" w:ascii="宋体" w:hAnsi="宋体"/>
          <w:b/>
          <w:bCs/>
          <w:color w:val="auto"/>
        </w:rPr>
        <w:t>条一般规定</w:t>
      </w:r>
      <w:r>
        <w:rPr>
          <w:color w:val="auto"/>
        </w:rPr>
        <w:tab/>
      </w:r>
      <w:r>
        <w:rPr>
          <w:color w:val="auto"/>
        </w:rPr>
        <w:fldChar w:fldCharType="begin"/>
      </w:r>
      <w:r>
        <w:rPr>
          <w:color w:val="auto"/>
        </w:rPr>
        <w:instrText xml:space="preserve"> PAGEREF _Toc28271006 \h </w:instrText>
      </w:r>
      <w:r>
        <w:rPr>
          <w:color w:val="auto"/>
        </w:rPr>
        <w:fldChar w:fldCharType="separate"/>
      </w:r>
      <w:r>
        <w:rPr>
          <w:color w:val="auto"/>
        </w:rPr>
        <w:t>58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"_Toc28271007" </w:instrText>
      </w:r>
      <w:r>
        <w:rPr>
          <w:color w:val="auto"/>
        </w:rPr>
        <w:fldChar w:fldCharType="separate"/>
      </w:r>
      <w:r>
        <w:rPr>
          <w:rStyle w:val="95"/>
          <w:rFonts w:hint="eastAsia" w:ascii="宋体" w:hAnsi="宋体"/>
          <w:b/>
          <w:bCs/>
          <w:color w:val="auto"/>
        </w:rPr>
        <w:t>第</w:t>
      </w:r>
      <w:r>
        <w:rPr>
          <w:rStyle w:val="95"/>
          <w:rFonts w:ascii="宋体" w:hAnsi="宋体"/>
          <w:b/>
          <w:bCs/>
          <w:color w:val="auto"/>
        </w:rPr>
        <w:t>2</w:t>
      </w:r>
      <w:r>
        <w:rPr>
          <w:rStyle w:val="95"/>
          <w:rFonts w:hint="eastAsia" w:ascii="宋体" w:hAnsi="宋体"/>
          <w:b/>
          <w:bCs/>
          <w:color w:val="auto"/>
        </w:rPr>
        <w:t>条发包人</w:t>
      </w:r>
      <w:r>
        <w:rPr>
          <w:color w:val="auto"/>
        </w:rPr>
        <w:tab/>
      </w:r>
      <w:r>
        <w:rPr>
          <w:color w:val="auto"/>
        </w:rPr>
        <w:fldChar w:fldCharType="begin"/>
      </w:r>
      <w:r>
        <w:rPr>
          <w:color w:val="auto"/>
        </w:rPr>
        <w:instrText xml:space="preserve"> PAGEREF _Toc28271007 \h </w:instrText>
      </w:r>
      <w:r>
        <w:rPr>
          <w:color w:val="auto"/>
        </w:rPr>
        <w:fldChar w:fldCharType="separate"/>
      </w:r>
      <w:r>
        <w:rPr>
          <w:color w:val="auto"/>
        </w:rPr>
        <w:t>62</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"_Toc28271008" </w:instrText>
      </w:r>
      <w:r>
        <w:rPr>
          <w:color w:val="auto"/>
        </w:rPr>
        <w:fldChar w:fldCharType="separate"/>
      </w:r>
      <w:r>
        <w:rPr>
          <w:rStyle w:val="95"/>
          <w:rFonts w:hint="eastAsia" w:ascii="宋体" w:hAnsi="宋体"/>
          <w:b/>
          <w:bCs/>
          <w:color w:val="auto"/>
        </w:rPr>
        <w:t>第</w:t>
      </w:r>
      <w:r>
        <w:rPr>
          <w:rStyle w:val="95"/>
          <w:rFonts w:ascii="宋体" w:hAnsi="宋体"/>
          <w:b/>
          <w:bCs/>
          <w:color w:val="auto"/>
        </w:rPr>
        <w:t>3</w:t>
      </w:r>
      <w:r>
        <w:rPr>
          <w:rStyle w:val="95"/>
          <w:rFonts w:hint="eastAsia" w:ascii="宋体" w:hAnsi="宋体"/>
          <w:b/>
          <w:bCs/>
          <w:color w:val="auto"/>
        </w:rPr>
        <w:t>条承包人</w:t>
      </w:r>
      <w:r>
        <w:rPr>
          <w:color w:val="auto"/>
        </w:rPr>
        <w:tab/>
      </w:r>
      <w:r>
        <w:rPr>
          <w:color w:val="auto"/>
        </w:rPr>
        <w:fldChar w:fldCharType="begin"/>
      </w:r>
      <w:r>
        <w:rPr>
          <w:color w:val="auto"/>
        </w:rPr>
        <w:instrText xml:space="preserve"> PAGEREF _Toc28271008 \h </w:instrText>
      </w:r>
      <w:r>
        <w:rPr>
          <w:color w:val="auto"/>
        </w:rPr>
        <w:fldChar w:fldCharType="separate"/>
      </w:r>
      <w:r>
        <w:rPr>
          <w:color w:val="auto"/>
        </w:rPr>
        <w:t>64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"_Toc28271009" </w:instrText>
      </w:r>
      <w:r>
        <w:rPr>
          <w:color w:val="auto"/>
        </w:rPr>
        <w:fldChar w:fldCharType="separate"/>
      </w:r>
      <w:r>
        <w:rPr>
          <w:rStyle w:val="95"/>
          <w:rFonts w:hint="eastAsia" w:ascii="宋体" w:hAnsi="宋体"/>
          <w:b/>
          <w:bCs/>
          <w:color w:val="auto"/>
        </w:rPr>
        <w:t>第</w:t>
      </w:r>
      <w:r>
        <w:rPr>
          <w:rStyle w:val="95"/>
          <w:rFonts w:ascii="宋体" w:hAnsi="宋体"/>
          <w:b/>
          <w:bCs/>
          <w:color w:val="auto"/>
        </w:rPr>
        <w:t>4</w:t>
      </w:r>
      <w:r>
        <w:rPr>
          <w:rStyle w:val="95"/>
          <w:rFonts w:hint="eastAsia" w:ascii="宋体" w:hAnsi="宋体"/>
          <w:b/>
          <w:bCs/>
          <w:color w:val="auto"/>
        </w:rPr>
        <w:t>条进度计划、延误和暂停</w:t>
      </w:r>
      <w:r>
        <w:rPr>
          <w:color w:val="auto"/>
        </w:rPr>
        <w:tab/>
      </w:r>
      <w:r>
        <w:rPr>
          <w:color w:val="auto"/>
        </w:rPr>
        <w:fldChar w:fldCharType="begin"/>
      </w:r>
      <w:r>
        <w:rPr>
          <w:color w:val="auto"/>
        </w:rPr>
        <w:instrText xml:space="preserve"> PAGEREF _Toc28271009 \h </w:instrText>
      </w:r>
      <w:r>
        <w:rPr>
          <w:color w:val="auto"/>
        </w:rPr>
        <w:fldChar w:fldCharType="separate"/>
      </w:r>
      <w:r>
        <w:rPr>
          <w:color w:val="auto"/>
        </w:rPr>
        <w:t>68</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"_Toc28271010" </w:instrText>
      </w:r>
      <w:r>
        <w:rPr>
          <w:color w:val="auto"/>
        </w:rPr>
        <w:fldChar w:fldCharType="separate"/>
      </w:r>
      <w:r>
        <w:rPr>
          <w:rStyle w:val="95"/>
          <w:color w:val="auto"/>
        </w:rPr>
        <w:t xml:space="preserve">4.3.1  </w:t>
      </w:r>
      <w:r>
        <w:rPr>
          <w:rStyle w:val="95"/>
          <w:rFonts w:hint="eastAsia"/>
          <w:color w:val="auto"/>
        </w:rPr>
        <w:t>采购进度计划</w:t>
      </w:r>
      <w:r>
        <w:rPr>
          <w:color w:val="auto"/>
        </w:rPr>
        <w:tab/>
      </w:r>
      <w:r>
        <w:rPr>
          <w:color w:val="auto"/>
        </w:rPr>
        <w:fldChar w:fldCharType="begin"/>
      </w:r>
      <w:r>
        <w:rPr>
          <w:color w:val="auto"/>
        </w:rPr>
        <w:instrText xml:space="preserve"> PAGEREF _Toc28271010 \h </w:instrText>
      </w:r>
      <w:r>
        <w:rPr>
          <w:color w:val="auto"/>
        </w:rPr>
        <w:fldChar w:fldCharType="separate"/>
      </w:r>
      <w:r>
        <w:rPr>
          <w:color w:val="auto"/>
        </w:rPr>
        <w:t>69</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"_Toc28271011" </w:instrText>
      </w:r>
      <w:r>
        <w:rPr>
          <w:color w:val="auto"/>
        </w:rPr>
        <w:fldChar w:fldCharType="separate"/>
      </w:r>
      <w:r>
        <w:rPr>
          <w:rStyle w:val="95"/>
          <w:rFonts w:hint="eastAsia" w:ascii="宋体" w:hAnsi="宋体"/>
          <w:b/>
          <w:bCs/>
          <w:color w:val="auto"/>
        </w:rPr>
        <w:t>第</w:t>
      </w:r>
      <w:r>
        <w:rPr>
          <w:rStyle w:val="95"/>
          <w:rFonts w:ascii="宋体" w:hAnsi="宋体"/>
          <w:b/>
          <w:bCs/>
          <w:color w:val="auto"/>
        </w:rPr>
        <w:t>5</w:t>
      </w:r>
      <w:r>
        <w:rPr>
          <w:rStyle w:val="95"/>
          <w:rFonts w:hint="eastAsia" w:ascii="宋体" w:hAnsi="宋体"/>
          <w:b/>
          <w:bCs/>
          <w:color w:val="auto"/>
        </w:rPr>
        <w:t>条技术与设计</w:t>
      </w:r>
      <w:r>
        <w:rPr>
          <w:color w:val="auto"/>
        </w:rPr>
        <w:tab/>
      </w:r>
      <w:r>
        <w:rPr>
          <w:color w:val="auto"/>
        </w:rPr>
        <w:fldChar w:fldCharType="begin"/>
      </w:r>
      <w:r>
        <w:rPr>
          <w:color w:val="auto"/>
        </w:rPr>
        <w:instrText xml:space="preserve"> PAGEREF _Toc28271011 \h </w:instrText>
      </w:r>
      <w:r>
        <w:rPr>
          <w:color w:val="auto"/>
        </w:rPr>
        <w:fldChar w:fldCharType="separate"/>
      </w:r>
      <w:r>
        <w:rPr>
          <w:color w:val="auto"/>
        </w:rPr>
        <w:t>71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"_Toc28271012" </w:instrText>
      </w:r>
      <w:r>
        <w:rPr>
          <w:color w:val="auto"/>
        </w:rPr>
        <w:fldChar w:fldCharType="separate"/>
      </w:r>
      <w:r>
        <w:rPr>
          <w:rStyle w:val="95"/>
          <w:rFonts w:hint="eastAsia" w:ascii="宋体" w:hAnsi="宋体"/>
          <w:b/>
          <w:bCs/>
          <w:color w:val="auto"/>
        </w:rPr>
        <w:t>第</w:t>
      </w:r>
      <w:r>
        <w:rPr>
          <w:rStyle w:val="95"/>
          <w:rFonts w:ascii="宋体" w:hAnsi="宋体"/>
          <w:b/>
          <w:bCs/>
          <w:color w:val="auto"/>
        </w:rPr>
        <w:t>6</w:t>
      </w:r>
      <w:r>
        <w:rPr>
          <w:rStyle w:val="95"/>
          <w:rFonts w:hint="eastAsia" w:ascii="宋体" w:hAnsi="宋体"/>
          <w:b/>
          <w:bCs/>
          <w:color w:val="auto"/>
        </w:rPr>
        <w:t>条工程物资</w:t>
      </w:r>
      <w:r>
        <w:rPr>
          <w:color w:val="auto"/>
        </w:rPr>
        <w:tab/>
      </w:r>
      <w:r>
        <w:rPr>
          <w:color w:val="auto"/>
        </w:rPr>
        <w:fldChar w:fldCharType="begin"/>
      </w:r>
      <w:r>
        <w:rPr>
          <w:color w:val="auto"/>
        </w:rPr>
        <w:instrText xml:space="preserve"> PAGEREF _Toc28271012 \h </w:instrText>
      </w:r>
      <w:r>
        <w:rPr>
          <w:color w:val="auto"/>
        </w:rPr>
        <w:fldChar w:fldCharType="separate"/>
      </w:r>
      <w:r>
        <w:rPr>
          <w:color w:val="auto"/>
        </w:rPr>
        <w:t>74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"_Toc28271013" </w:instrText>
      </w:r>
      <w:r>
        <w:rPr>
          <w:color w:val="auto"/>
        </w:rPr>
        <w:fldChar w:fldCharType="separate"/>
      </w:r>
      <w:r>
        <w:rPr>
          <w:rStyle w:val="95"/>
          <w:rFonts w:hint="eastAsia" w:ascii="宋体" w:hAnsi="宋体"/>
          <w:b/>
          <w:bCs/>
          <w:color w:val="auto"/>
        </w:rPr>
        <w:t>第</w:t>
      </w:r>
      <w:r>
        <w:rPr>
          <w:rStyle w:val="95"/>
          <w:rFonts w:ascii="宋体" w:hAnsi="宋体"/>
          <w:b/>
          <w:bCs/>
          <w:color w:val="auto"/>
        </w:rPr>
        <w:t>7</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施工</w:t>
      </w:r>
      <w:r>
        <w:rPr>
          <w:color w:val="auto"/>
        </w:rPr>
        <w:tab/>
      </w:r>
      <w:r>
        <w:rPr>
          <w:color w:val="auto"/>
        </w:rPr>
        <w:fldChar w:fldCharType="begin"/>
      </w:r>
      <w:r>
        <w:rPr>
          <w:color w:val="auto"/>
        </w:rPr>
        <w:instrText xml:space="preserve"> PAGEREF _Toc28271013 \h </w:instrText>
      </w:r>
      <w:r>
        <w:rPr>
          <w:color w:val="auto"/>
        </w:rPr>
        <w:fldChar w:fldCharType="separate"/>
      </w:r>
      <w:r>
        <w:rPr>
          <w:color w:val="auto"/>
        </w:rPr>
        <w:t>77</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"_Toc28271014" </w:instrText>
      </w:r>
      <w:r>
        <w:rPr>
          <w:color w:val="auto"/>
        </w:rPr>
        <w:fldChar w:fldCharType="separate"/>
      </w:r>
      <w:r>
        <w:rPr>
          <w:rStyle w:val="95"/>
          <w:rFonts w:hint="eastAsia" w:ascii="宋体" w:hAnsi="宋体"/>
          <w:b/>
          <w:bCs/>
          <w:color w:val="auto"/>
        </w:rPr>
        <w:t>第</w:t>
      </w:r>
      <w:r>
        <w:rPr>
          <w:rStyle w:val="95"/>
          <w:rFonts w:ascii="宋体" w:hAnsi="宋体"/>
          <w:b/>
          <w:bCs/>
          <w:color w:val="auto"/>
        </w:rPr>
        <w:t>8</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竣工试验</w:t>
      </w:r>
      <w:r>
        <w:rPr>
          <w:color w:val="auto"/>
        </w:rPr>
        <w:tab/>
      </w:r>
      <w:r>
        <w:rPr>
          <w:color w:val="auto"/>
        </w:rPr>
        <w:fldChar w:fldCharType="begin"/>
      </w:r>
      <w:r>
        <w:rPr>
          <w:color w:val="auto"/>
        </w:rPr>
        <w:instrText xml:space="preserve"> PAGEREF _Toc28271014 \h </w:instrText>
      </w:r>
      <w:r>
        <w:rPr>
          <w:color w:val="auto"/>
        </w:rPr>
        <w:fldChar w:fldCharType="separate"/>
      </w:r>
      <w:r>
        <w:rPr>
          <w:color w:val="auto"/>
        </w:rPr>
        <w:t>86</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"_Toc28271015" </w:instrText>
      </w:r>
      <w:r>
        <w:rPr>
          <w:color w:val="auto"/>
        </w:rPr>
        <w:fldChar w:fldCharType="separate"/>
      </w:r>
      <w:r>
        <w:rPr>
          <w:rStyle w:val="95"/>
          <w:rFonts w:hint="eastAsia" w:ascii="宋体" w:hAnsi="宋体"/>
          <w:b/>
          <w:bCs/>
          <w:color w:val="auto"/>
        </w:rPr>
        <w:t>第</w:t>
      </w:r>
      <w:r>
        <w:rPr>
          <w:rStyle w:val="95"/>
          <w:rFonts w:ascii="宋体" w:hAnsi="宋体"/>
          <w:b/>
          <w:bCs/>
          <w:color w:val="auto"/>
        </w:rPr>
        <w:t>9</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工程接收</w:t>
      </w:r>
      <w:r>
        <w:rPr>
          <w:color w:val="auto"/>
        </w:rPr>
        <w:tab/>
      </w:r>
      <w:r>
        <w:rPr>
          <w:color w:val="auto"/>
        </w:rPr>
        <w:fldChar w:fldCharType="begin"/>
      </w:r>
      <w:r>
        <w:rPr>
          <w:color w:val="auto"/>
        </w:rPr>
        <w:instrText xml:space="preserve"> PAGEREF _Toc28271015 \h </w:instrText>
      </w:r>
      <w:r>
        <w:rPr>
          <w:color w:val="auto"/>
        </w:rPr>
        <w:fldChar w:fldCharType="separate"/>
      </w:r>
      <w:r>
        <w:rPr>
          <w:color w:val="auto"/>
        </w:rPr>
        <w:t>90</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"_Toc28271016" </w:instrText>
      </w:r>
      <w:r>
        <w:rPr>
          <w:color w:val="auto"/>
        </w:rPr>
        <w:fldChar w:fldCharType="separate"/>
      </w:r>
      <w:r>
        <w:rPr>
          <w:rStyle w:val="95"/>
          <w:rFonts w:hint="eastAsia" w:ascii="宋体" w:hAnsi="宋体"/>
          <w:b/>
          <w:bCs/>
          <w:color w:val="auto"/>
        </w:rPr>
        <w:t>第</w:t>
      </w:r>
      <w:r>
        <w:rPr>
          <w:rStyle w:val="95"/>
          <w:rFonts w:ascii="宋体" w:hAnsi="宋体"/>
          <w:b/>
          <w:bCs/>
          <w:color w:val="auto"/>
        </w:rPr>
        <w:t>10</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竣工后试验</w:t>
      </w:r>
      <w:r>
        <w:rPr>
          <w:color w:val="auto"/>
        </w:rPr>
        <w:tab/>
      </w:r>
      <w:r>
        <w:rPr>
          <w:color w:val="auto"/>
        </w:rPr>
        <w:fldChar w:fldCharType="begin"/>
      </w:r>
      <w:r>
        <w:rPr>
          <w:color w:val="auto"/>
        </w:rPr>
        <w:instrText xml:space="preserve"> PAGEREF _Toc28271016 \h </w:instrText>
      </w:r>
      <w:r>
        <w:rPr>
          <w:color w:val="auto"/>
        </w:rPr>
        <w:fldChar w:fldCharType="separate"/>
      </w:r>
      <w:r>
        <w:rPr>
          <w:color w:val="auto"/>
        </w:rPr>
        <w:t>91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"_Toc28271017" </w:instrText>
      </w:r>
      <w:r>
        <w:rPr>
          <w:color w:val="auto"/>
        </w:rPr>
        <w:fldChar w:fldCharType="separate"/>
      </w:r>
      <w:r>
        <w:rPr>
          <w:rStyle w:val="95"/>
          <w:rFonts w:hint="eastAsia" w:ascii="宋体" w:hAnsi="宋体"/>
          <w:b/>
          <w:bCs/>
          <w:color w:val="auto"/>
        </w:rPr>
        <w:t>第</w:t>
      </w:r>
      <w:r>
        <w:rPr>
          <w:rStyle w:val="95"/>
          <w:rFonts w:ascii="宋体" w:hAnsi="宋体"/>
          <w:b/>
          <w:bCs/>
          <w:color w:val="auto"/>
        </w:rPr>
        <w:t>11</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质量保修责任</w:t>
      </w:r>
      <w:r>
        <w:rPr>
          <w:color w:val="auto"/>
        </w:rPr>
        <w:tab/>
      </w:r>
      <w:r>
        <w:rPr>
          <w:color w:val="auto"/>
        </w:rPr>
        <w:fldChar w:fldCharType="begin"/>
      </w:r>
      <w:r>
        <w:rPr>
          <w:color w:val="auto"/>
        </w:rPr>
        <w:instrText xml:space="preserve"> PAGEREF _Toc28271017 \h </w:instrText>
      </w:r>
      <w:r>
        <w:rPr>
          <w:color w:val="auto"/>
        </w:rPr>
        <w:fldChar w:fldCharType="separate"/>
      </w:r>
      <w:r>
        <w:rPr>
          <w:color w:val="auto"/>
        </w:rPr>
        <w:t>95</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"_Toc28271018" </w:instrText>
      </w:r>
      <w:r>
        <w:rPr>
          <w:color w:val="auto"/>
        </w:rPr>
        <w:fldChar w:fldCharType="separate"/>
      </w:r>
      <w:r>
        <w:rPr>
          <w:rStyle w:val="95"/>
          <w:rFonts w:hint="eastAsia" w:ascii="宋体" w:hAnsi="宋体"/>
          <w:b/>
          <w:bCs/>
          <w:color w:val="auto"/>
        </w:rPr>
        <w:t>第</w:t>
      </w:r>
      <w:r>
        <w:rPr>
          <w:rStyle w:val="95"/>
          <w:rFonts w:ascii="宋体" w:hAnsi="宋体"/>
          <w:b/>
          <w:bCs/>
          <w:color w:val="auto"/>
        </w:rPr>
        <w:t>12</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工程竣工验收</w:t>
      </w:r>
      <w:r>
        <w:rPr>
          <w:color w:val="auto"/>
        </w:rPr>
        <w:tab/>
      </w:r>
      <w:r>
        <w:rPr>
          <w:color w:val="auto"/>
        </w:rPr>
        <w:fldChar w:fldCharType="begin"/>
      </w:r>
      <w:r>
        <w:rPr>
          <w:color w:val="auto"/>
        </w:rPr>
        <w:instrText xml:space="preserve"> PAGEREF _Toc28271018 \h </w:instrText>
      </w:r>
      <w:r>
        <w:rPr>
          <w:color w:val="auto"/>
        </w:rPr>
        <w:fldChar w:fldCharType="separate"/>
      </w:r>
      <w:r>
        <w:rPr>
          <w:color w:val="auto"/>
        </w:rPr>
        <w:t>96</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"_Toc28271019" </w:instrText>
      </w:r>
      <w:r>
        <w:rPr>
          <w:color w:val="auto"/>
        </w:rPr>
        <w:fldChar w:fldCharType="separate"/>
      </w:r>
      <w:r>
        <w:rPr>
          <w:rStyle w:val="95"/>
          <w:rFonts w:hint="eastAsia" w:ascii="宋体" w:hAnsi="宋体"/>
          <w:b/>
          <w:bCs/>
          <w:color w:val="auto"/>
        </w:rPr>
        <w:t>第</w:t>
      </w:r>
      <w:r>
        <w:rPr>
          <w:rStyle w:val="95"/>
          <w:rFonts w:ascii="宋体" w:hAnsi="宋体"/>
          <w:b/>
          <w:bCs/>
          <w:color w:val="auto"/>
        </w:rPr>
        <w:t>13</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变更和合同价格调整</w:t>
      </w:r>
      <w:r>
        <w:rPr>
          <w:color w:val="auto"/>
        </w:rPr>
        <w:tab/>
      </w:r>
      <w:r>
        <w:rPr>
          <w:color w:val="auto"/>
        </w:rPr>
        <w:fldChar w:fldCharType="begin"/>
      </w:r>
      <w:r>
        <w:rPr>
          <w:color w:val="auto"/>
        </w:rPr>
        <w:instrText xml:space="preserve"> PAGEREF _Toc28271019 \h </w:instrText>
      </w:r>
      <w:r>
        <w:rPr>
          <w:color w:val="auto"/>
        </w:rPr>
        <w:fldChar w:fldCharType="separate"/>
      </w:r>
      <w:r>
        <w:rPr>
          <w:color w:val="auto"/>
        </w:rPr>
        <w:t>97</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"_Toc28271020" </w:instrText>
      </w:r>
      <w:r>
        <w:rPr>
          <w:color w:val="auto"/>
        </w:rPr>
        <w:fldChar w:fldCharType="separate"/>
      </w:r>
      <w:r>
        <w:rPr>
          <w:rStyle w:val="95"/>
          <w:rFonts w:hint="eastAsia" w:ascii="宋体" w:hAnsi="宋体"/>
          <w:b/>
          <w:bCs/>
          <w:color w:val="auto"/>
        </w:rPr>
        <w:t>第</w:t>
      </w:r>
      <w:r>
        <w:rPr>
          <w:rStyle w:val="95"/>
          <w:rFonts w:ascii="宋体" w:hAnsi="宋体"/>
          <w:b/>
          <w:bCs/>
          <w:color w:val="auto"/>
        </w:rPr>
        <w:t>14</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合同总价和付款</w:t>
      </w:r>
      <w:r>
        <w:rPr>
          <w:color w:val="auto"/>
        </w:rPr>
        <w:tab/>
      </w:r>
      <w:r>
        <w:rPr>
          <w:color w:val="auto"/>
        </w:rPr>
        <w:fldChar w:fldCharType="begin"/>
      </w:r>
      <w:r>
        <w:rPr>
          <w:color w:val="auto"/>
        </w:rPr>
        <w:instrText xml:space="preserve"> PAGEREF _Toc28271020 \h </w:instrText>
      </w:r>
      <w:r>
        <w:rPr>
          <w:color w:val="auto"/>
        </w:rPr>
        <w:fldChar w:fldCharType="separate"/>
      </w:r>
      <w:r>
        <w:rPr>
          <w:color w:val="auto"/>
        </w:rPr>
        <w:t>101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"_Toc28271021" </w:instrText>
      </w:r>
      <w:r>
        <w:rPr>
          <w:color w:val="auto"/>
        </w:rPr>
        <w:fldChar w:fldCharType="separate"/>
      </w:r>
      <w:r>
        <w:rPr>
          <w:rStyle w:val="95"/>
          <w:rFonts w:hint="eastAsia" w:ascii="宋体" w:hAnsi="宋体"/>
          <w:b/>
          <w:bCs/>
          <w:color w:val="auto"/>
        </w:rPr>
        <w:t>第</w:t>
      </w:r>
      <w:r>
        <w:rPr>
          <w:rStyle w:val="95"/>
          <w:rFonts w:ascii="宋体" w:hAnsi="宋体"/>
          <w:b/>
          <w:bCs/>
          <w:color w:val="auto"/>
        </w:rPr>
        <w:t>15</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保险</w:t>
      </w:r>
      <w:r>
        <w:rPr>
          <w:color w:val="auto"/>
        </w:rPr>
        <w:tab/>
      </w:r>
      <w:r>
        <w:rPr>
          <w:color w:val="auto"/>
        </w:rPr>
        <w:fldChar w:fldCharType="begin"/>
      </w:r>
      <w:r>
        <w:rPr>
          <w:color w:val="auto"/>
        </w:rPr>
        <w:instrText xml:space="preserve"> PAGEREF _Toc28271021 \h </w:instrText>
      </w:r>
      <w:r>
        <w:rPr>
          <w:color w:val="auto"/>
        </w:rPr>
        <w:fldChar w:fldCharType="separate"/>
      </w:r>
      <w:r>
        <w:rPr>
          <w:color w:val="auto"/>
        </w:rPr>
        <w:t>106</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"_Toc28271022" </w:instrText>
      </w:r>
      <w:r>
        <w:rPr>
          <w:color w:val="auto"/>
        </w:rPr>
        <w:fldChar w:fldCharType="separate"/>
      </w:r>
      <w:r>
        <w:rPr>
          <w:rStyle w:val="95"/>
          <w:rFonts w:hint="eastAsia" w:ascii="宋体" w:hAnsi="宋体"/>
          <w:b/>
          <w:bCs/>
          <w:color w:val="auto"/>
        </w:rPr>
        <w:t>第</w:t>
      </w:r>
      <w:r>
        <w:rPr>
          <w:rStyle w:val="95"/>
          <w:rFonts w:ascii="宋体" w:hAnsi="宋体"/>
          <w:b/>
          <w:bCs/>
          <w:color w:val="auto"/>
        </w:rPr>
        <w:t>16</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违约、索赔和争议</w:t>
      </w:r>
      <w:r>
        <w:rPr>
          <w:color w:val="auto"/>
        </w:rPr>
        <w:tab/>
      </w:r>
      <w:r>
        <w:rPr>
          <w:color w:val="auto"/>
        </w:rPr>
        <w:fldChar w:fldCharType="begin"/>
      </w:r>
      <w:r>
        <w:rPr>
          <w:color w:val="auto"/>
        </w:rPr>
        <w:instrText xml:space="preserve"> PAGEREF _Toc28271022 \h </w:instrText>
      </w:r>
      <w:r>
        <w:rPr>
          <w:color w:val="auto"/>
        </w:rPr>
        <w:fldChar w:fldCharType="separate"/>
      </w:r>
      <w:r>
        <w:rPr>
          <w:color w:val="auto"/>
        </w:rPr>
        <w:t>107</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"_Toc28271023" </w:instrText>
      </w:r>
      <w:r>
        <w:rPr>
          <w:color w:val="auto"/>
        </w:rPr>
        <w:fldChar w:fldCharType="separate"/>
      </w:r>
      <w:r>
        <w:rPr>
          <w:rStyle w:val="95"/>
          <w:rFonts w:hint="eastAsia" w:ascii="宋体" w:hAnsi="宋体"/>
          <w:b/>
          <w:bCs/>
          <w:color w:val="auto"/>
        </w:rPr>
        <w:t>第</w:t>
      </w:r>
      <w:r>
        <w:rPr>
          <w:rStyle w:val="95"/>
          <w:rFonts w:ascii="宋体" w:hAnsi="宋体"/>
          <w:b/>
          <w:bCs/>
          <w:color w:val="auto"/>
        </w:rPr>
        <w:t>17</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不可抗力</w:t>
      </w:r>
      <w:r>
        <w:rPr>
          <w:color w:val="auto"/>
        </w:rPr>
        <w:tab/>
      </w:r>
      <w:r>
        <w:rPr>
          <w:color w:val="auto"/>
        </w:rPr>
        <w:fldChar w:fldCharType="begin"/>
      </w:r>
      <w:r>
        <w:rPr>
          <w:color w:val="auto"/>
        </w:rPr>
        <w:instrText xml:space="preserve"> PAGEREF _Toc28271023 \h </w:instrText>
      </w:r>
      <w:r>
        <w:rPr>
          <w:color w:val="auto"/>
        </w:rPr>
        <w:fldChar w:fldCharType="separate"/>
      </w:r>
      <w:r>
        <w:rPr>
          <w:color w:val="auto"/>
        </w:rPr>
        <w:t>109</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"_Toc28271024" </w:instrText>
      </w:r>
      <w:r>
        <w:rPr>
          <w:color w:val="auto"/>
        </w:rPr>
        <w:fldChar w:fldCharType="separate"/>
      </w:r>
      <w:r>
        <w:rPr>
          <w:rStyle w:val="95"/>
          <w:rFonts w:hint="eastAsia" w:ascii="宋体" w:hAnsi="宋体"/>
          <w:b/>
          <w:bCs/>
          <w:color w:val="auto"/>
        </w:rPr>
        <w:t>第</w:t>
      </w:r>
      <w:r>
        <w:rPr>
          <w:rStyle w:val="95"/>
          <w:rFonts w:ascii="宋体" w:hAnsi="宋体"/>
          <w:b/>
          <w:bCs/>
          <w:color w:val="auto"/>
        </w:rPr>
        <w:t>18</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合同解除</w:t>
      </w:r>
      <w:r>
        <w:rPr>
          <w:color w:val="auto"/>
        </w:rPr>
        <w:tab/>
      </w:r>
      <w:r>
        <w:rPr>
          <w:color w:val="auto"/>
        </w:rPr>
        <w:fldChar w:fldCharType="begin"/>
      </w:r>
      <w:r>
        <w:rPr>
          <w:color w:val="auto"/>
        </w:rPr>
        <w:instrText xml:space="preserve"> PAGEREF _Toc28271024 \h </w:instrText>
      </w:r>
      <w:r>
        <w:rPr>
          <w:color w:val="auto"/>
        </w:rPr>
        <w:fldChar w:fldCharType="separate"/>
      </w:r>
      <w:r>
        <w:rPr>
          <w:color w:val="auto"/>
        </w:rPr>
        <w:t>110</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"_Toc28271025" </w:instrText>
      </w:r>
      <w:r>
        <w:rPr>
          <w:color w:val="auto"/>
        </w:rPr>
        <w:fldChar w:fldCharType="separate"/>
      </w:r>
      <w:r>
        <w:rPr>
          <w:rStyle w:val="95"/>
          <w:rFonts w:hint="eastAsia" w:ascii="宋体" w:hAnsi="宋体"/>
          <w:b/>
          <w:bCs/>
          <w:color w:val="auto"/>
        </w:rPr>
        <w:t>第</w:t>
      </w:r>
      <w:r>
        <w:rPr>
          <w:rStyle w:val="95"/>
          <w:rFonts w:ascii="宋体" w:hAnsi="宋体"/>
          <w:b/>
          <w:bCs/>
          <w:color w:val="auto"/>
        </w:rPr>
        <w:t>19</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合同生效与终止</w:t>
      </w:r>
      <w:r>
        <w:rPr>
          <w:color w:val="auto"/>
        </w:rPr>
        <w:tab/>
      </w:r>
      <w:r>
        <w:rPr>
          <w:color w:val="auto"/>
        </w:rPr>
        <w:fldChar w:fldCharType="begin"/>
      </w:r>
      <w:r>
        <w:rPr>
          <w:color w:val="auto"/>
        </w:rPr>
        <w:instrText xml:space="preserve"> PAGEREF _Toc28271025 \h </w:instrText>
      </w:r>
      <w:r>
        <w:rPr>
          <w:color w:val="auto"/>
        </w:rPr>
        <w:fldChar w:fldCharType="separate"/>
      </w:r>
      <w:r>
        <w:rPr>
          <w:color w:val="auto"/>
        </w:rPr>
        <w:t>114</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"_Toc28271026" </w:instrText>
      </w:r>
      <w:r>
        <w:rPr>
          <w:color w:val="auto"/>
        </w:rPr>
        <w:fldChar w:fldCharType="separate"/>
      </w:r>
      <w:r>
        <w:rPr>
          <w:rStyle w:val="95"/>
          <w:rFonts w:hint="eastAsia" w:ascii="宋体" w:hAnsi="宋体"/>
          <w:b/>
          <w:bCs/>
          <w:color w:val="auto"/>
        </w:rPr>
        <w:t>第</w:t>
      </w:r>
      <w:r>
        <w:rPr>
          <w:rStyle w:val="95"/>
          <w:rFonts w:ascii="宋体" w:hAnsi="宋体"/>
          <w:b/>
          <w:bCs/>
          <w:color w:val="auto"/>
        </w:rPr>
        <w:t>20</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补充条款</w:t>
      </w:r>
      <w:r>
        <w:rPr>
          <w:color w:val="auto"/>
        </w:rPr>
        <w:tab/>
      </w:r>
      <w:r>
        <w:rPr>
          <w:color w:val="auto"/>
        </w:rPr>
        <w:fldChar w:fldCharType="begin"/>
      </w:r>
      <w:r>
        <w:rPr>
          <w:color w:val="auto"/>
        </w:rPr>
        <w:instrText xml:space="preserve"> PAGEREF _Toc28271026 \h </w:instrText>
      </w:r>
      <w:r>
        <w:rPr>
          <w:color w:val="auto"/>
        </w:rPr>
        <w:fldChar w:fldCharType="separate"/>
      </w:r>
      <w:r>
        <w:rPr>
          <w:color w:val="auto"/>
        </w:rPr>
        <w:t>114</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"_Toc28271027" </w:instrText>
      </w:r>
      <w:r>
        <w:rPr>
          <w:color w:val="auto"/>
        </w:rPr>
        <w:fldChar w:fldCharType="separate"/>
      </w:r>
      <w:r>
        <w:rPr>
          <w:rStyle w:val="95"/>
          <w:rFonts w:hint="eastAsia" w:eastAsia="黑体"/>
          <w:color w:val="auto"/>
          <w:kern w:val="44"/>
        </w:rPr>
        <w:t>第三部分</w:t>
      </w:r>
      <w:r>
        <w:rPr>
          <w:rStyle w:val="95"/>
          <w:rFonts w:eastAsia="黑体"/>
          <w:color w:val="auto"/>
          <w:kern w:val="44"/>
        </w:rPr>
        <w:t xml:space="preserve">  </w:t>
      </w:r>
      <w:r>
        <w:rPr>
          <w:rStyle w:val="95"/>
          <w:rFonts w:hint="eastAsia" w:eastAsia="黑体"/>
          <w:color w:val="auto"/>
          <w:kern w:val="44"/>
        </w:rPr>
        <w:t>专用合同条款</w:t>
      </w:r>
      <w:r>
        <w:rPr>
          <w:color w:val="auto"/>
        </w:rPr>
        <w:tab/>
      </w:r>
      <w:r>
        <w:rPr>
          <w:color w:val="auto"/>
        </w:rPr>
        <w:fldChar w:fldCharType="begin"/>
      </w:r>
      <w:r>
        <w:rPr>
          <w:color w:val="auto"/>
        </w:rPr>
        <w:instrText xml:space="preserve"> PAGEREF _Toc28271027 \h </w:instrText>
      </w:r>
      <w:r>
        <w:rPr>
          <w:color w:val="auto"/>
        </w:rPr>
        <w:fldChar w:fldCharType="separate"/>
      </w:r>
      <w:r>
        <w:rPr>
          <w:color w:val="auto"/>
        </w:rPr>
        <w:t>115</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"_Toc28271028" </w:instrText>
      </w:r>
      <w:r>
        <w:rPr>
          <w:color w:val="auto"/>
        </w:rPr>
        <w:fldChar w:fldCharType="separate"/>
      </w:r>
      <w:r>
        <w:rPr>
          <w:rStyle w:val="95"/>
          <w:rFonts w:hint="eastAsia" w:ascii="宋体" w:hAnsi="宋体"/>
          <w:b/>
          <w:bCs/>
          <w:color w:val="auto"/>
        </w:rPr>
        <w:t>第</w:t>
      </w:r>
      <w:r>
        <w:rPr>
          <w:rStyle w:val="95"/>
          <w:rFonts w:ascii="宋体" w:hAnsi="宋体"/>
          <w:b/>
          <w:bCs/>
          <w:color w:val="auto"/>
        </w:rPr>
        <w:t>1</w:t>
      </w:r>
      <w:r>
        <w:rPr>
          <w:rStyle w:val="95"/>
          <w:rFonts w:hint="eastAsia" w:ascii="宋体" w:hAnsi="宋体"/>
          <w:b/>
          <w:bCs/>
          <w:color w:val="auto"/>
        </w:rPr>
        <w:t>条一般规定</w:t>
      </w:r>
      <w:r>
        <w:rPr>
          <w:color w:val="auto"/>
        </w:rPr>
        <w:tab/>
      </w:r>
      <w:r>
        <w:rPr>
          <w:color w:val="auto"/>
        </w:rPr>
        <w:fldChar w:fldCharType="begin"/>
      </w:r>
      <w:r>
        <w:rPr>
          <w:color w:val="auto"/>
        </w:rPr>
        <w:instrText xml:space="preserve"> PAGEREF _Toc28271028 \h </w:instrText>
      </w:r>
      <w:r>
        <w:rPr>
          <w:color w:val="auto"/>
        </w:rPr>
        <w:fldChar w:fldCharType="separate"/>
      </w:r>
      <w:r>
        <w:rPr>
          <w:color w:val="auto"/>
        </w:rPr>
        <w:t>115</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"_Toc28271029" </w:instrText>
      </w:r>
      <w:r>
        <w:rPr>
          <w:color w:val="auto"/>
        </w:rPr>
        <w:fldChar w:fldCharType="separate"/>
      </w:r>
      <w:r>
        <w:rPr>
          <w:rStyle w:val="95"/>
          <w:rFonts w:hint="eastAsia" w:ascii="宋体" w:hAnsi="宋体"/>
          <w:b/>
          <w:bCs/>
          <w:color w:val="auto"/>
        </w:rPr>
        <w:t>第</w:t>
      </w:r>
      <w:r>
        <w:rPr>
          <w:rStyle w:val="95"/>
          <w:rFonts w:ascii="宋体" w:hAnsi="宋体"/>
          <w:b/>
          <w:bCs/>
          <w:color w:val="auto"/>
        </w:rPr>
        <w:t>2</w:t>
      </w:r>
      <w:r>
        <w:rPr>
          <w:rStyle w:val="95"/>
          <w:rFonts w:hint="eastAsia" w:ascii="宋体" w:hAnsi="宋体"/>
          <w:b/>
          <w:bCs/>
          <w:color w:val="auto"/>
        </w:rPr>
        <w:t>条发包人</w:t>
      </w:r>
      <w:r>
        <w:rPr>
          <w:color w:val="auto"/>
        </w:rPr>
        <w:tab/>
      </w:r>
      <w:r>
        <w:rPr>
          <w:color w:val="auto"/>
        </w:rPr>
        <w:fldChar w:fldCharType="begin"/>
      </w:r>
      <w:r>
        <w:rPr>
          <w:color w:val="auto"/>
        </w:rPr>
        <w:instrText xml:space="preserve"> PAGEREF _Toc28271029 \h </w:instrText>
      </w:r>
      <w:r>
        <w:rPr>
          <w:color w:val="auto"/>
        </w:rPr>
        <w:fldChar w:fldCharType="separate"/>
      </w:r>
      <w:r>
        <w:rPr>
          <w:color w:val="auto"/>
        </w:rPr>
        <w:t>116</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"_Toc28271030" </w:instrText>
      </w:r>
      <w:r>
        <w:rPr>
          <w:color w:val="auto"/>
        </w:rPr>
        <w:fldChar w:fldCharType="separate"/>
      </w:r>
      <w:r>
        <w:rPr>
          <w:rStyle w:val="95"/>
          <w:rFonts w:hint="eastAsia" w:ascii="宋体" w:hAnsi="宋体"/>
          <w:b/>
          <w:bCs/>
          <w:color w:val="auto"/>
        </w:rPr>
        <w:t>第</w:t>
      </w:r>
      <w:r>
        <w:rPr>
          <w:rStyle w:val="95"/>
          <w:rFonts w:ascii="宋体" w:hAnsi="宋体"/>
          <w:b/>
          <w:bCs/>
          <w:color w:val="auto"/>
        </w:rPr>
        <w:t>3</w:t>
      </w:r>
      <w:r>
        <w:rPr>
          <w:rStyle w:val="95"/>
          <w:rFonts w:hint="eastAsia" w:ascii="宋体" w:hAnsi="宋体"/>
          <w:b/>
          <w:bCs/>
          <w:color w:val="auto"/>
        </w:rPr>
        <w:t>条承包人</w:t>
      </w:r>
      <w:r>
        <w:rPr>
          <w:color w:val="auto"/>
        </w:rPr>
        <w:tab/>
      </w:r>
      <w:r>
        <w:rPr>
          <w:color w:val="auto"/>
        </w:rPr>
        <w:fldChar w:fldCharType="begin"/>
      </w:r>
      <w:r>
        <w:rPr>
          <w:color w:val="auto"/>
        </w:rPr>
        <w:instrText xml:space="preserve"> PAGEREF _Toc28271030 \h </w:instrText>
      </w:r>
      <w:r>
        <w:rPr>
          <w:color w:val="auto"/>
        </w:rPr>
        <w:fldChar w:fldCharType="separate"/>
      </w:r>
      <w:r>
        <w:rPr>
          <w:color w:val="auto"/>
        </w:rPr>
        <w:t>117</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"_Toc28271031" </w:instrText>
      </w:r>
      <w:r>
        <w:rPr>
          <w:color w:val="auto"/>
        </w:rPr>
        <w:fldChar w:fldCharType="separate"/>
      </w:r>
      <w:r>
        <w:rPr>
          <w:rStyle w:val="95"/>
          <w:rFonts w:hint="eastAsia" w:ascii="宋体" w:hAnsi="宋体"/>
          <w:b/>
          <w:bCs/>
          <w:color w:val="auto"/>
        </w:rPr>
        <w:t>第</w:t>
      </w:r>
      <w:r>
        <w:rPr>
          <w:rStyle w:val="95"/>
          <w:rFonts w:ascii="宋体" w:hAnsi="宋体"/>
          <w:b/>
          <w:bCs/>
          <w:color w:val="auto"/>
        </w:rPr>
        <w:t>4</w:t>
      </w:r>
      <w:r>
        <w:rPr>
          <w:rStyle w:val="95"/>
          <w:rFonts w:hint="eastAsia" w:ascii="宋体" w:hAnsi="宋体"/>
          <w:b/>
          <w:bCs/>
          <w:color w:val="auto"/>
        </w:rPr>
        <w:t>条进度计划、延误和暂停</w:t>
      </w:r>
      <w:r>
        <w:rPr>
          <w:color w:val="auto"/>
        </w:rPr>
        <w:tab/>
      </w:r>
      <w:r>
        <w:rPr>
          <w:color w:val="auto"/>
        </w:rPr>
        <w:fldChar w:fldCharType="begin"/>
      </w:r>
      <w:r>
        <w:rPr>
          <w:color w:val="auto"/>
        </w:rPr>
        <w:instrText xml:space="preserve"> PAGEREF _Toc28271031 \h </w:instrText>
      </w:r>
      <w:r>
        <w:rPr>
          <w:color w:val="auto"/>
        </w:rPr>
        <w:fldChar w:fldCharType="separate"/>
      </w:r>
      <w:r>
        <w:rPr>
          <w:color w:val="auto"/>
        </w:rPr>
        <w:t>120</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"_Toc28271032" </w:instrText>
      </w:r>
      <w:r>
        <w:rPr>
          <w:color w:val="auto"/>
        </w:rPr>
        <w:fldChar w:fldCharType="separate"/>
      </w:r>
      <w:r>
        <w:rPr>
          <w:rStyle w:val="95"/>
          <w:rFonts w:hint="eastAsia" w:ascii="宋体" w:hAnsi="宋体"/>
          <w:b/>
          <w:bCs/>
          <w:color w:val="auto"/>
        </w:rPr>
        <w:t>第</w:t>
      </w:r>
      <w:r>
        <w:rPr>
          <w:rStyle w:val="95"/>
          <w:rFonts w:ascii="宋体" w:hAnsi="宋体"/>
          <w:b/>
          <w:bCs/>
          <w:color w:val="auto"/>
        </w:rPr>
        <w:t>5</w:t>
      </w:r>
      <w:r>
        <w:rPr>
          <w:rStyle w:val="95"/>
          <w:rFonts w:hint="eastAsia" w:ascii="宋体" w:hAnsi="宋体"/>
          <w:b/>
          <w:bCs/>
          <w:color w:val="auto"/>
        </w:rPr>
        <w:t>条技术与设计</w:t>
      </w:r>
      <w:r>
        <w:rPr>
          <w:color w:val="auto"/>
        </w:rPr>
        <w:tab/>
      </w:r>
      <w:r>
        <w:rPr>
          <w:color w:val="auto"/>
        </w:rPr>
        <w:fldChar w:fldCharType="begin"/>
      </w:r>
      <w:r>
        <w:rPr>
          <w:color w:val="auto"/>
        </w:rPr>
        <w:instrText xml:space="preserve"> PAGEREF _Toc28271032 \h </w:instrText>
      </w:r>
      <w:r>
        <w:rPr>
          <w:color w:val="auto"/>
        </w:rPr>
        <w:fldChar w:fldCharType="separate"/>
      </w:r>
      <w:r>
        <w:rPr>
          <w:color w:val="auto"/>
        </w:rPr>
        <w:t>121</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"_Toc28271033" </w:instrText>
      </w:r>
      <w:r>
        <w:rPr>
          <w:color w:val="auto"/>
        </w:rPr>
        <w:fldChar w:fldCharType="separate"/>
      </w:r>
      <w:r>
        <w:rPr>
          <w:rStyle w:val="95"/>
          <w:rFonts w:hint="eastAsia" w:ascii="宋体" w:hAnsi="宋体"/>
          <w:b/>
          <w:bCs/>
          <w:color w:val="auto"/>
        </w:rPr>
        <w:t>第</w:t>
      </w:r>
      <w:r>
        <w:rPr>
          <w:rStyle w:val="95"/>
          <w:rFonts w:ascii="宋体" w:hAnsi="宋体"/>
          <w:b/>
          <w:bCs/>
          <w:color w:val="auto"/>
        </w:rPr>
        <w:t>6</w:t>
      </w:r>
      <w:r>
        <w:rPr>
          <w:rStyle w:val="95"/>
          <w:rFonts w:hint="eastAsia" w:ascii="宋体" w:hAnsi="宋体"/>
          <w:b/>
          <w:bCs/>
          <w:color w:val="auto"/>
        </w:rPr>
        <w:t>条工程物资</w:t>
      </w:r>
      <w:r>
        <w:rPr>
          <w:color w:val="auto"/>
        </w:rPr>
        <w:tab/>
      </w:r>
      <w:r>
        <w:rPr>
          <w:color w:val="auto"/>
        </w:rPr>
        <w:fldChar w:fldCharType="begin"/>
      </w:r>
      <w:r>
        <w:rPr>
          <w:color w:val="auto"/>
        </w:rPr>
        <w:instrText xml:space="preserve"> PAGEREF _Toc28271033 \h </w:instrText>
      </w:r>
      <w:r>
        <w:rPr>
          <w:color w:val="auto"/>
        </w:rPr>
        <w:fldChar w:fldCharType="separate"/>
      </w:r>
      <w:r>
        <w:rPr>
          <w:color w:val="auto"/>
        </w:rPr>
        <w:t>122</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"_Toc28271034" </w:instrText>
      </w:r>
      <w:r>
        <w:rPr>
          <w:color w:val="auto"/>
        </w:rPr>
        <w:fldChar w:fldCharType="separate"/>
      </w:r>
      <w:r>
        <w:rPr>
          <w:rStyle w:val="95"/>
          <w:rFonts w:hint="eastAsia" w:ascii="宋体" w:hAnsi="宋体"/>
          <w:b/>
          <w:bCs/>
          <w:color w:val="auto"/>
        </w:rPr>
        <w:t>第</w:t>
      </w:r>
      <w:r>
        <w:rPr>
          <w:rStyle w:val="95"/>
          <w:rFonts w:ascii="宋体" w:hAnsi="宋体"/>
          <w:b/>
          <w:bCs/>
          <w:color w:val="auto"/>
        </w:rPr>
        <w:t>12</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工程竣工验收</w:t>
      </w:r>
      <w:r>
        <w:rPr>
          <w:color w:val="auto"/>
        </w:rPr>
        <w:tab/>
      </w:r>
      <w:r>
        <w:rPr>
          <w:color w:val="auto"/>
        </w:rPr>
        <w:fldChar w:fldCharType="begin"/>
      </w:r>
      <w:r>
        <w:rPr>
          <w:color w:val="auto"/>
        </w:rPr>
        <w:instrText xml:space="preserve"> PAGEREF _Toc28271034 \h </w:instrText>
      </w:r>
      <w:r>
        <w:rPr>
          <w:color w:val="auto"/>
        </w:rPr>
        <w:fldChar w:fldCharType="separate"/>
      </w:r>
      <w:r>
        <w:rPr>
          <w:color w:val="auto"/>
        </w:rPr>
        <w:t>126</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"_Toc28271035" </w:instrText>
      </w:r>
      <w:r>
        <w:rPr>
          <w:color w:val="auto"/>
        </w:rPr>
        <w:fldChar w:fldCharType="separate"/>
      </w:r>
      <w:r>
        <w:rPr>
          <w:rStyle w:val="95"/>
          <w:rFonts w:hint="eastAsia" w:ascii="宋体" w:hAnsi="宋体"/>
          <w:b/>
          <w:bCs/>
          <w:color w:val="auto"/>
        </w:rPr>
        <w:t>第</w:t>
      </w:r>
      <w:r>
        <w:rPr>
          <w:rStyle w:val="95"/>
          <w:rFonts w:ascii="宋体" w:hAnsi="宋体"/>
          <w:b/>
          <w:bCs/>
          <w:color w:val="auto"/>
        </w:rPr>
        <w:t>13</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变更和合同价格调整</w:t>
      </w:r>
      <w:r>
        <w:rPr>
          <w:color w:val="auto"/>
        </w:rPr>
        <w:tab/>
      </w:r>
      <w:r>
        <w:rPr>
          <w:color w:val="auto"/>
        </w:rPr>
        <w:fldChar w:fldCharType="begin"/>
      </w:r>
      <w:r>
        <w:rPr>
          <w:color w:val="auto"/>
        </w:rPr>
        <w:instrText xml:space="preserve"> PAGEREF _Toc28271035 \h </w:instrText>
      </w:r>
      <w:r>
        <w:rPr>
          <w:color w:val="auto"/>
        </w:rPr>
        <w:fldChar w:fldCharType="separate"/>
      </w:r>
      <w:r>
        <w:rPr>
          <w:color w:val="auto"/>
        </w:rPr>
        <w:t>127</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"_Toc28271036" </w:instrText>
      </w:r>
      <w:r>
        <w:rPr>
          <w:color w:val="auto"/>
        </w:rPr>
        <w:fldChar w:fldCharType="separate"/>
      </w:r>
      <w:r>
        <w:rPr>
          <w:rStyle w:val="95"/>
          <w:rFonts w:hint="eastAsia" w:ascii="宋体" w:hAnsi="宋体"/>
          <w:b/>
          <w:bCs/>
          <w:color w:val="auto"/>
        </w:rPr>
        <w:t>第</w:t>
      </w:r>
      <w:r>
        <w:rPr>
          <w:rStyle w:val="95"/>
          <w:rFonts w:ascii="宋体" w:hAnsi="宋体"/>
          <w:b/>
          <w:bCs/>
          <w:color w:val="auto"/>
        </w:rPr>
        <w:t>14</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合同总价和付款</w:t>
      </w:r>
      <w:r>
        <w:rPr>
          <w:color w:val="auto"/>
        </w:rPr>
        <w:tab/>
      </w:r>
      <w:r>
        <w:rPr>
          <w:color w:val="auto"/>
        </w:rPr>
        <w:fldChar w:fldCharType="begin"/>
      </w:r>
      <w:r>
        <w:rPr>
          <w:color w:val="auto"/>
        </w:rPr>
        <w:instrText xml:space="preserve"> PAGEREF _Toc28271036 \h </w:instrText>
      </w:r>
      <w:r>
        <w:rPr>
          <w:color w:val="auto"/>
        </w:rPr>
        <w:fldChar w:fldCharType="separate"/>
      </w:r>
      <w:r>
        <w:rPr>
          <w:color w:val="auto"/>
        </w:rPr>
        <w:t>128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"_Toc28271037" </w:instrText>
      </w:r>
      <w:r>
        <w:rPr>
          <w:color w:val="auto"/>
        </w:rPr>
        <w:fldChar w:fldCharType="separate"/>
      </w:r>
      <w:r>
        <w:rPr>
          <w:rStyle w:val="95"/>
          <w:rFonts w:hint="eastAsia" w:ascii="宋体" w:hAnsi="宋体"/>
          <w:b/>
          <w:bCs/>
          <w:color w:val="auto"/>
        </w:rPr>
        <w:t>第</w:t>
      </w:r>
      <w:r>
        <w:rPr>
          <w:rStyle w:val="95"/>
          <w:rFonts w:ascii="宋体" w:hAnsi="宋体"/>
          <w:b/>
          <w:bCs/>
          <w:color w:val="auto"/>
        </w:rPr>
        <w:t>15</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保险</w:t>
      </w:r>
      <w:r>
        <w:rPr>
          <w:color w:val="auto"/>
        </w:rPr>
        <w:tab/>
      </w:r>
      <w:r>
        <w:rPr>
          <w:color w:val="auto"/>
        </w:rPr>
        <w:fldChar w:fldCharType="begin"/>
      </w:r>
      <w:r>
        <w:rPr>
          <w:color w:val="auto"/>
        </w:rPr>
        <w:instrText xml:space="preserve"> PAGEREF _Toc28271037 \h </w:instrText>
      </w:r>
      <w:r>
        <w:rPr>
          <w:color w:val="auto"/>
        </w:rPr>
        <w:fldChar w:fldCharType="separate"/>
      </w:r>
      <w:r>
        <w:rPr>
          <w:color w:val="auto"/>
        </w:rPr>
        <w:t>133</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"_Toc28271038" </w:instrText>
      </w:r>
      <w:r>
        <w:rPr>
          <w:color w:val="auto"/>
        </w:rPr>
        <w:fldChar w:fldCharType="separate"/>
      </w:r>
      <w:r>
        <w:rPr>
          <w:rStyle w:val="95"/>
          <w:rFonts w:hint="eastAsia" w:ascii="宋体" w:hAnsi="宋体"/>
          <w:b/>
          <w:bCs/>
          <w:color w:val="auto"/>
        </w:rPr>
        <w:t>第</w:t>
      </w:r>
      <w:r>
        <w:rPr>
          <w:rStyle w:val="95"/>
          <w:rFonts w:ascii="宋体" w:hAnsi="宋体"/>
          <w:b/>
          <w:bCs/>
          <w:color w:val="auto"/>
        </w:rPr>
        <w:t>16</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违约、索赔和裁决</w:t>
      </w:r>
      <w:r>
        <w:rPr>
          <w:color w:val="auto"/>
        </w:rPr>
        <w:tab/>
      </w:r>
      <w:r>
        <w:rPr>
          <w:color w:val="auto"/>
        </w:rPr>
        <w:fldChar w:fldCharType="begin"/>
      </w:r>
      <w:r>
        <w:rPr>
          <w:color w:val="auto"/>
        </w:rPr>
        <w:instrText xml:space="preserve"> PAGEREF _Toc28271038 \h </w:instrText>
      </w:r>
      <w:r>
        <w:rPr>
          <w:color w:val="auto"/>
        </w:rPr>
        <w:fldChar w:fldCharType="separate"/>
      </w:r>
      <w:r>
        <w:rPr>
          <w:color w:val="auto"/>
        </w:rPr>
        <w:t>133</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"_Toc28271039" </w:instrText>
      </w:r>
      <w:r>
        <w:rPr>
          <w:color w:val="auto"/>
        </w:rPr>
        <w:fldChar w:fldCharType="separate"/>
      </w:r>
      <w:r>
        <w:rPr>
          <w:rStyle w:val="95"/>
          <w:rFonts w:hint="eastAsia" w:ascii="宋体" w:hAnsi="宋体"/>
          <w:b/>
          <w:bCs/>
          <w:color w:val="auto"/>
        </w:rPr>
        <w:t>第</w:t>
      </w:r>
      <w:r>
        <w:rPr>
          <w:rStyle w:val="95"/>
          <w:rFonts w:ascii="宋体" w:hAnsi="宋体"/>
          <w:b/>
          <w:bCs/>
          <w:color w:val="auto"/>
        </w:rPr>
        <w:t>19</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合同生效与合同终止</w:t>
      </w:r>
      <w:r>
        <w:rPr>
          <w:color w:val="auto"/>
        </w:rPr>
        <w:tab/>
      </w:r>
      <w:r>
        <w:rPr>
          <w:color w:val="auto"/>
        </w:rPr>
        <w:fldChar w:fldCharType="begin"/>
      </w:r>
      <w:r>
        <w:rPr>
          <w:color w:val="auto"/>
        </w:rPr>
        <w:instrText xml:space="preserve"> PAGEREF _Toc28271039 \h </w:instrText>
      </w:r>
      <w:r>
        <w:rPr>
          <w:color w:val="auto"/>
        </w:rPr>
        <w:fldChar w:fldCharType="separate"/>
      </w:r>
      <w:r>
        <w:rPr>
          <w:color w:val="auto"/>
        </w:rPr>
        <w:t>135</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"_Toc28271040" </w:instrText>
      </w:r>
      <w:r>
        <w:rPr>
          <w:color w:val="auto"/>
        </w:rPr>
        <w:fldChar w:fldCharType="separate"/>
      </w:r>
      <w:r>
        <w:rPr>
          <w:rStyle w:val="95"/>
          <w:rFonts w:hint="eastAsia" w:ascii="宋体" w:hAnsi="宋体"/>
          <w:b/>
          <w:bCs/>
          <w:color w:val="auto"/>
        </w:rPr>
        <w:t>第</w:t>
      </w:r>
      <w:r>
        <w:rPr>
          <w:rStyle w:val="95"/>
          <w:rFonts w:ascii="宋体" w:hAnsi="宋体"/>
          <w:b/>
          <w:bCs/>
          <w:color w:val="auto"/>
        </w:rPr>
        <w:t>20</w:t>
      </w:r>
      <w:r>
        <w:rPr>
          <w:rStyle w:val="95"/>
          <w:rFonts w:hint="eastAsia" w:ascii="宋体" w:hAnsi="宋体"/>
          <w:b/>
          <w:bCs/>
          <w:color w:val="auto"/>
        </w:rPr>
        <w:t>条</w:t>
      </w:r>
      <w:r>
        <w:rPr>
          <w:rStyle w:val="95"/>
          <w:rFonts w:ascii="宋体" w:hAnsi="宋体"/>
          <w:b/>
          <w:bCs/>
          <w:color w:val="auto"/>
        </w:rPr>
        <w:t xml:space="preserve">  </w:t>
      </w:r>
      <w:r>
        <w:rPr>
          <w:rStyle w:val="95"/>
          <w:rFonts w:hint="eastAsia" w:ascii="宋体" w:hAnsi="宋体"/>
          <w:b/>
          <w:bCs/>
          <w:color w:val="auto"/>
        </w:rPr>
        <w:t>补充条款</w:t>
      </w:r>
      <w:r>
        <w:rPr>
          <w:color w:val="auto"/>
        </w:rPr>
        <w:tab/>
      </w:r>
      <w:r>
        <w:rPr>
          <w:color w:val="auto"/>
        </w:rPr>
        <w:fldChar w:fldCharType="begin"/>
      </w:r>
      <w:r>
        <w:rPr>
          <w:color w:val="auto"/>
        </w:rPr>
        <w:instrText xml:space="preserve"> PAGEREF _Toc28271040 \h </w:instrText>
      </w:r>
      <w:r>
        <w:rPr>
          <w:color w:val="auto"/>
        </w:rPr>
        <w:fldChar w:fldCharType="separate"/>
      </w:r>
      <w:r>
        <w:rPr>
          <w:color w:val="auto"/>
        </w:rPr>
        <w:t>135</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"_Toc28271041" </w:instrText>
      </w:r>
      <w:r>
        <w:rPr>
          <w:color w:val="auto"/>
        </w:rPr>
        <w:fldChar w:fldCharType="separate"/>
      </w:r>
      <w:r>
        <w:rPr>
          <w:rStyle w:val="95"/>
          <w:rFonts w:hint="eastAsia" w:eastAsia="黑体"/>
          <w:color w:val="auto"/>
          <w:kern w:val="44"/>
        </w:rPr>
        <w:t>第四部分</w:t>
      </w:r>
      <w:r>
        <w:rPr>
          <w:rStyle w:val="95"/>
          <w:rFonts w:eastAsia="黑体"/>
          <w:color w:val="auto"/>
          <w:kern w:val="44"/>
        </w:rPr>
        <w:t xml:space="preserve">  </w:t>
      </w:r>
      <w:r>
        <w:rPr>
          <w:rStyle w:val="95"/>
          <w:rFonts w:hint="eastAsia" w:eastAsia="黑体"/>
          <w:color w:val="auto"/>
          <w:kern w:val="44"/>
        </w:rPr>
        <w:t>合同附件</w:t>
      </w:r>
      <w:r>
        <w:rPr>
          <w:color w:val="auto"/>
        </w:rPr>
        <w:tab/>
      </w:r>
      <w:r>
        <w:rPr>
          <w:color w:val="auto"/>
        </w:rPr>
        <w:fldChar w:fldCharType="begin"/>
      </w:r>
      <w:r>
        <w:rPr>
          <w:color w:val="auto"/>
        </w:rPr>
        <w:instrText xml:space="preserve"> PAGEREF _Toc28271041 \h </w:instrText>
      </w:r>
      <w:r>
        <w:rPr>
          <w:color w:val="auto"/>
        </w:rPr>
        <w:fldChar w:fldCharType="separate"/>
      </w:r>
      <w:r>
        <w:rPr>
          <w:color w:val="auto"/>
        </w:rPr>
        <w:t>137</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"_Toc28271042" </w:instrText>
      </w:r>
      <w:r>
        <w:rPr>
          <w:color w:val="auto"/>
        </w:rPr>
        <w:fldChar w:fldCharType="separate"/>
      </w:r>
      <w:r>
        <w:rPr>
          <w:rStyle w:val="95"/>
          <w:rFonts w:hint="eastAsia" w:ascii="宋体" w:hAnsi="宋体"/>
          <w:b/>
          <w:bCs/>
          <w:color w:val="auto"/>
        </w:rPr>
        <w:t>附件一：履约担保格式</w:t>
      </w:r>
      <w:r>
        <w:rPr>
          <w:color w:val="auto"/>
        </w:rPr>
        <w:tab/>
      </w:r>
      <w:r>
        <w:rPr>
          <w:color w:val="auto"/>
        </w:rPr>
        <w:fldChar w:fldCharType="begin"/>
      </w:r>
      <w:r>
        <w:rPr>
          <w:color w:val="auto"/>
        </w:rPr>
        <w:instrText xml:space="preserve"> PAGEREF _Toc28271042 \h </w:instrText>
      </w:r>
      <w:r>
        <w:rPr>
          <w:color w:val="auto"/>
        </w:rPr>
        <w:fldChar w:fldCharType="separate"/>
      </w:r>
      <w:r>
        <w:rPr>
          <w:color w:val="auto"/>
        </w:rPr>
        <w:t>137</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"_Toc28271043" </w:instrText>
      </w:r>
      <w:r>
        <w:rPr>
          <w:color w:val="auto"/>
        </w:rPr>
        <w:fldChar w:fldCharType="separate"/>
      </w:r>
      <w:r>
        <w:rPr>
          <w:rStyle w:val="95"/>
          <w:rFonts w:hint="eastAsia" w:ascii="宋体" w:hAnsi="宋体"/>
          <w:b/>
          <w:bCs/>
          <w:color w:val="auto"/>
        </w:rPr>
        <w:t>附件二：工程质量保修书</w:t>
      </w:r>
      <w:r>
        <w:rPr>
          <w:color w:val="auto"/>
        </w:rPr>
        <w:tab/>
      </w:r>
      <w:r>
        <w:rPr>
          <w:color w:val="auto"/>
        </w:rPr>
        <w:fldChar w:fldCharType="begin"/>
      </w:r>
      <w:r>
        <w:rPr>
          <w:color w:val="auto"/>
        </w:rPr>
        <w:instrText xml:space="preserve"> PAGEREF _Toc28271043 \h </w:instrText>
      </w:r>
      <w:r>
        <w:rPr>
          <w:color w:val="auto"/>
        </w:rPr>
        <w:fldChar w:fldCharType="separate"/>
      </w:r>
      <w:r>
        <w:rPr>
          <w:color w:val="auto"/>
        </w:rPr>
        <w:t>138</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"_Toc28271044" </w:instrText>
      </w:r>
      <w:r>
        <w:rPr>
          <w:color w:val="auto"/>
        </w:rPr>
        <w:fldChar w:fldCharType="separate"/>
      </w:r>
      <w:r>
        <w:rPr>
          <w:rStyle w:val="95"/>
          <w:rFonts w:hint="eastAsia" w:ascii="宋体" w:hAnsi="宋体"/>
          <w:b/>
          <w:bCs/>
          <w:color w:val="auto"/>
        </w:rPr>
        <w:t>附件三：</w:t>
      </w:r>
      <w:r>
        <w:rPr>
          <w:rStyle w:val="95"/>
          <w:rFonts w:ascii="宋体" w:hAnsi="宋体"/>
          <w:b/>
          <w:bCs/>
          <w:color w:val="auto"/>
        </w:rPr>
        <w:t xml:space="preserve"> </w:t>
      </w:r>
      <w:r>
        <w:rPr>
          <w:rStyle w:val="95"/>
          <w:rFonts w:hint="eastAsia" w:ascii="宋体" w:hAnsi="宋体"/>
          <w:b/>
          <w:bCs/>
          <w:color w:val="auto"/>
        </w:rPr>
        <w:t>廉政合同</w:t>
      </w:r>
      <w:r>
        <w:rPr>
          <w:color w:val="auto"/>
        </w:rPr>
        <w:tab/>
      </w:r>
      <w:r>
        <w:rPr>
          <w:color w:val="auto"/>
        </w:rPr>
        <w:fldChar w:fldCharType="begin"/>
      </w:r>
      <w:r>
        <w:rPr>
          <w:color w:val="auto"/>
        </w:rPr>
        <w:instrText xml:space="preserve"> PAGEREF _Toc28271044 \h </w:instrText>
      </w:r>
      <w:r>
        <w:rPr>
          <w:color w:val="auto"/>
        </w:rPr>
        <w:fldChar w:fldCharType="separate"/>
      </w:r>
      <w:r>
        <w:rPr>
          <w:color w:val="auto"/>
        </w:rPr>
        <w:t>140</w:t>
      </w:r>
      <w:r>
        <w:rPr>
          <w:color w:val="auto"/>
        </w:rPr>
        <w:fldChar w:fldCharType="end"/>
      </w:r>
      <w:r>
        <w:rPr>
          <w:color w:val="auto"/>
        </w:rPr>
        <w:fldChar w:fldCharType="end"/>
      </w:r>
    </w:p>
    <w:p>
      <w:pPr>
        <w:pStyle w:val="69"/>
        <w:tabs>
          <w:tab w:val="right" w:leader="dot" w:pos="9629"/>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"_Toc28271045" </w:instrText>
      </w:r>
      <w:r>
        <w:rPr>
          <w:color w:val="auto"/>
        </w:rPr>
        <w:fldChar w:fldCharType="separate"/>
      </w:r>
      <w:r>
        <w:rPr>
          <w:rStyle w:val="95"/>
          <w:rFonts w:hint="eastAsia" w:ascii="宋体" w:hAnsi="宋体"/>
          <w:b/>
          <w:bCs/>
          <w:color w:val="auto"/>
        </w:rPr>
        <w:t>附件四：</w:t>
      </w:r>
      <w:r>
        <w:rPr>
          <w:rStyle w:val="95"/>
          <w:rFonts w:ascii="宋体" w:hAnsi="宋体"/>
          <w:b/>
          <w:bCs/>
          <w:color w:val="auto"/>
        </w:rPr>
        <w:t xml:space="preserve"> </w:t>
      </w:r>
      <w:r>
        <w:rPr>
          <w:rStyle w:val="95"/>
          <w:rFonts w:hint="eastAsia" w:ascii="宋体" w:hAnsi="宋体"/>
          <w:b/>
          <w:bCs/>
          <w:color w:val="auto"/>
        </w:rPr>
        <w:t>安全生产合同</w:t>
      </w:r>
      <w:r>
        <w:rPr>
          <w:color w:val="auto"/>
        </w:rPr>
        <w:tab/>
      </w:r>
      <w:r>
        <w:rPr>
          <w:color w:val="auto"/>
        </w:rPr>
        <w:fldChar w:fldCharType="begin"/>
      </w:r>
      <w:r>
        <w:rPr>
          <w:color w:val="auto"/>
        </w:rPr>
        <w:instrText xml:space="preserve"> PAGEREF _Toc28271045 \h </w:instrText>
      </w:r>
      <w:r>
        <w:rPr>
          <w:color w:val="auto"/>
        </w:rPr>
        <w:fldChar w:fldCharType="separate"/>
      </w:r>
      <w:r>
        <w:rPr>
          <w:color w:val="auto"/>
        </w:rPr>
        <w:t>142</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"_Toc28271046" </w:instrText>
      </w:r>
      <w:r>
        <w:rPr>
          <w:color w:val="auto"/>
        </w:rPr>
        <w:fldChar w:fldCharType="separate"/>
      </w:r>
      <w:r>
        <w:rPr>
          <w:rStyle w:val="95"/>
          <w:rFonts w:hint="eastAsia"/>
          <w:color w:val="auto"/>
        </w:rPr>
        <w:t>第五章发包人要求</w:t>
      </w:r>
      <w:r>
        <w:rPr>
          <w:color w:val="auto"/>
        </w:rPr>
        <w:tab/>
      </w:r>
      <w:r>
        <w:rPr>
          <w:color w:val="auto"/>
        </w:rPr>
        <w:fldChar w:fldCharType="begin"/>
      </w:r>
      <w:r>
        <w:rPr>
          <w:color w:val="auto"/>
        </w:rPr>
        <w:instrText xml:space="preserve"> PAGEREF _Toc28271046 \h </w:instrText>
      </w:r>
      <w:r>
        <w:rPr>
          <w:color w:val="auto"/>
        </w:rPr>
        <w:fldChar w:fldCharType="separate"/>
      </w:r>
      <w:r>
        <w:rPr>
          <w:color w:val="auto"/>
        </w:rPr>
        <w:t>144</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"_Toc28271047" </w:instrText>
      </w:r>
      <w:r>
        <w:rPr>
          <w:color w:val="auto"/>
        </w:rPr>
        <w:fldChar w:fldCharType="separate"/>
      </w:r>
      <w:r>
        <w:rPr>
          <w:rStyle w:val="95"/>
          <w:rFonts w:hint="eastAsia"/>
          <w:color w:val="auto"/>
        </w:rPr>
        <w:t>第六章发包人提供的资料</w:t>
      </w:r>
      <w:r>
        <w:rPr>
          <w:color w:val="auto"/>
        </w:rPr>
        <w:tab/>
      </w:r>
      <w:r>
        <w:rPr>
          <w:color w:val="auto"/>
        </w:rPr>
        <w:fldChar w:fldCharType="begin"/>
      </w:r>
      <w:r>
        <w:rPr>
          <w:color w:val="auto"/>
        </w:rPr>
        <w:instrText xml:space="preserve"> PAGEREF _Toc28271047 \h </w:instrText>
      </w:r>
      <w:r>
        <w:rPr>
          <w:color w:val="auto"/>
        </w:rPr>
        <w:fldChar w:fldCharType="separate"/>
      </w:r>
      <w:r>
        <w:rPr>
          <w:color w:val="auto"/>
        </w:rPr>
        <w:t>145</w:t>
      </w:r>
      <w:r>
        <w:rPr>
          <w:color w:val="auto"/>
        </w:rPr>
        <w:fldChar w:fldCharType="end"/>
      </w:r>
      <w:r>
        <w:rPr>
          <w:color w:val="auto"/>
        </w:rPr>
        <w:fldChar w:fldCharType="end"/>
      </w:r>
    </w:p>
    <w:p>
      <w:pPr>
        <w:pStyle w:val="55"/>
        <w:tabs>
          <w:tab w:val="right" w:leader="dot" w:pos="9629"/>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"_Toc28271048" </w:instrText>
      </w:r>
      <w:r>
        <w:rPr>
          <w:color w:val="auto"/>
        </w:rPr>
        <w:fldChar w:fldCharType="separate"/>
      </w:r>
      <w:r>
        <w:rPr>
          <w:rStyle w:val="95"/>
          <w:rFonts w:hint="eastAsia"/>
          <w:color w:val="auto"/>
        </w:rPr>
        <w:t>第七章</w:t>
      </w:r>
      <w:r>
        <w:rPr>
          <w:rStyle w:val="95"/>
          <w:color w:val="auto"/>
        </w:rPr>
        <w:t xml:space="preserve">  </w:t>
      </w:r>
      <w:r>
        <w:rPr>
          <w:rStyle w:val="95"/>
          <w:rFonts w:hint="eastAsia"/>
          <w:color w:val="auto"/>
        </w:rPr>
        <w:t>投标文件格式</w:t>
      </w:r>
      <w:r>
        <w:rPr>
          <w:color w:val="auto"/>
        </w:rPr>
        <w:tab/>
      </w:r>
      <w:r>
        <w:rPr>
          <w:color w:val="auto"/>
        </w:rPr>
        <w:fldChar w:fldCharType="begin"/>
      </w:r>
      <w:r>
        <w:rPr>
          <w:color w:val="auto"/>
        </w:rPr>
        <w:instrText xml:space="preserve"> PAGEREF _Toc28271048 \h </w:instrText>
      </w:r>
      <w:r>
        <w:rPr>
          <w:color w:val="auto"/>
        </w:rPr>
        <w:fldChar w:fldCharType="separate"/>
      </w:r>
      <w:r>
        <w:rPr>
          <w:color w:val="auto"/>
        </w:rPr>
        <w:t>147</w:t>
      </w:r>
      <w:r>
        <w:rPr>
          <w:color w:val="auto"/>
        </w:rPr>
        <w:fldChar w:fldCharType="end"/>
      </w:r>
      <w:r>
        <w:rPr>
          <w:color w:val="auto"/>
        </w:rPr>
        <w:fldChar w:fldCharType="end"/>
      </w:r>
    </w:p>
    <w:p>
      <w:pPr>
        <w:tabs>
          <w:tab w:val="left" w:pos="1080"/>
        </w:tabs>
        <w:spacing w:line="420" w:lineRule="exact"/>
        <w:ind w:firstLine="420" w:firstLineChars="200"/>
        <w:rPr>
          <w:rFonts w:ascii="宋体"/>
          <w:b/>
          <w:color w:val="auto"/>
          <w:sz w:val="32"/>
          <w:szCs w:val="32"/>
        </w:rPr>
      </w:pPr>
      <w:r>
        <w:rPr>
          <w:rFonts w:ascii="宋体" w:hAnsi="宋体"/>
          <w:bCs/>
          <w:caps/>
          <w:color w:val="auto"/>
        </w:rPr>
        <w:fldChar w:fldCharType="end"/>
      </w:r>
    </w:p>
    <w:p>
      <w:pPr>
        <w:rPr>
          <w:color w:val="auto"/>
          <w:szCs w:val="21"/>
        </w:rPr>
        <w:sectPr>
          <w:headerReference r:id="rId3" w:type="default"/>
          <w:footerReference r:id="rId4" w:type="default"/>
          <w:pgSz w:w="11907" w:h="16840"/>
          <w:pgMar w:top="1440" w:right="1134" w:bottom="1440" w:left="1134" w:header="851" w:footer="851" w:gutter="0"/>
          <w:pgNumType w:fmt="upperRoman" w:start="1"/>
          <w:cols w:space="720" w:num="1"/>
          <w:docGrid w:linePitch="312" w:charSpace="0"/>
        </w:sectPr>
      </w:pPr>
      <w:bookmarkStart w:id="0" w:name="_Toc282823836"/>
      <w:bookmarkEnd w:id="0"/>
      <w:bookmarkStart w:id="1" w:name="_Toc282843651"/>
      <w:bookmarkEnd w:id="1"/>
      <w:bookmarkStart w:id="2" w:name="_Toc390874899"/>
      <w:bookmarkEnd w:id="2"/>
      <w:bookmarkStart w:id="3" w:name="_Toc283196391"/>
      <w:bookmarkEnd w:id="3"/>
    </w:p>
    <w:p>
      <w:pPr>
        <w:rPr>
          <w:color w:val="auto"/>
          <w:szCs w:val="21"/>
        </w:rPr>
      </w:pPr>
    </w:p>
    <w:p>
      <w:pPr>
        <w:pStyle w:val="3"/>
        <w:jc w:val="center"/>
        <w:rPr>
          <w:color w:val="auto"/>
        </w:rPr>
      </w:pPr>
      <w:bookmarkStart w:id="4" w:name="_Toc28270972"/>
      <w:bookmarkStart w:id="5" w:name="_Toc395382352"/>
      <w:bookmarkStart w:id="6" w:name="_Toc389065120"/>
      <w:bookmarkStart w:id="7" w:name="_Toc419320073"/>
      <w:bookmarkStart w:id="8" w:name="_Toc419363476"/>
      <w:bookmarkStart w:id="9" w:name="_Toc433988542"/>
      <w:bookmarkStart w:id="10" w:name="_Toc419321109"/>
      <w:bookmarkStart w:id="11" w:name="_Toc419364200"/>
      <w:r>
        <w:rPr>
          <w:color w:val="auto"/>
        </w:rPr>
        <w:t>第一章</w:t>
      </w:r>
      <w:r>
        <w:rPr>
          <w:rFonts w:hint="eastAsia"/>
          <w:color w:val="auto"/>
          <w:lang w:val="en-US" w:eastAsia="zh-CN"/>
        </w:rPr>
        <w:t xml:space="preserve">  </w:t>
      </w:r>
      <w:r>
        <w:rPr>
          <w:color w:val="auto"/>
        </w:rPr>
        <w:t>招标公告</w:t>
      </w:r>
      <w:bookmarkEnd w:id="4"/>
      <w:bookmarkEnd w:id="5"/>
      <w:bookmarkEnd w:id="6"/>
      <w:bookmarkEnd w:id="7"/>
      <w:bookmarkEnd w:id="8"/>
      <w:bookmarkEnd w:id="9"/>
      <w:bookmarkEnd w:id="10"/>
      <w:bookmarkEnd w:id="11"/>
    </w:p>
    <w:p>
      <w:pPr>
        <w:spacing w:line="500" w:lineRule="exact"/>
        <w:jc w:val="center"/>
        <w:rPr>
          <w:rFonts w:hAnsi="宋体"/>
          <w:b/>
          <w:color w:val="auto"/>
          <w:sz w:val="28"/>
          <w:szCs w:val="28"/>
        </w:rPr>
      </w:pPr>
      <w:bookmarkStart w:id="12" w:name="OLE_LINK1"/>
      <w:bookmarkStart w:id="13" w:name="OLE_LINK39"/>
      <w:bookmarkStart w:id="14" w:name="OLE_LINK40"/>
      <w:bookmarkStart w:id="15" w:name="OLE_LINK45"/>
      <w:bookmarkStart w:id="16" w:name="_Toc389065132"/>
      <w:bookmarkStart w:id="17" w:name="_Toc395382365"/>
    </w:p>
    <w:p>
      <w:pPr>
        <w:spacing w:line="500" w:lineRule="exact"/>
        <w:jc w:val="center"/>
        <w:rPr>
          <w:rFonts w:hAnsi="宋体"/>
          <w:b/>
          <w:color w:val="auto"/>
          <w:sz w:val="28"/>
          <w:szCs w:val="28"/>
        </w:rPr>
      </w:pPr>
      <w:r>
        <w:rPr>
          <w:rFonts w:hint="eastAsia" w:hAnsi="宋体"/>
          <w:b/>
          <w:color w:val="auto"/>
          <w:sz w:val="28"/>
          <w:szCs w:val="28"/>
          <w:lang w:eastAsia="zh-CN"/>
        </w:rPr>
        <w:t>梧州市万秀区2020年农村环境整治项目设计-采购-施工总承包（EPC）</w:t>
      </w:r>
    </w:p>
    <w:p>
      <w:pPr>
        <w:spacing w:line="540" w:lineRule="exact"/>
        <w:ind w:firstLine="1540" w:firstLineChars="550"/>
        <w:jc w:val="left"/>
        <w:rPr>
          <w:rFonts w:hint="eastAsia" w:hAnsi="宋体" w:eastAsia="宋体"/>
          <w:b/>
          <w:color w:val="auto"/>
          <w:sz w:val="28"/>
          <w:szCs w:val="28"/>
          <w:lang w:eastAsia="zh-CN"/>
        </w:rPr>
      </w:pPr>
      <w:r>
        <w:rPr>
          <w:rFonts w:hint="eastAsia"/>
          <w:color w:val="auto"/>
          <w:sz w:val="28"/>
          <w:szCs w:val="28"/>
          <w:highlight w:val="none"/>
          <w:lang w:eastAsia="zh-CN"/>
        </w:rPr>
        <w:t>（</w:t>
      </w:r>
      <w:r>
        <w:rPr>
          <w:color w:val="auto"/>
          <w:sz w:val="28"/>
          <w:szCs w:val="28"/>
          <w:highlight w:val="none"/>
        </w:rPr>
        <w:t>项目</w:t>
      </w:r>
      <w:r>
        <w:rPr>
          <w:rFonts w:hint="eastAsia"/>
          <w:color w:val="auto"/>
          <w:sz w:val="28"/>
          <w:szCs w:val="28"/>
          <w:highlight w:val="none"/>
        </w:rPr>
        <w:t>招标</w:t>
      </w:r>
      <w:r>
        <w:rPr>
          <w:color w:val="auto"/>
          <w:sz w:val="28"/>
          <w:szCs w:val="28"/>
          <w:highlight w:val="none"/>
        </w:rPr>
        <w:t>编号：</w:t>
      </w:r>
      <w:r>
        <w:rPr>
          <w:rFonts w:hint="eastAsia"/>
          <w:color w:val="auto"/>
          <w:sz w:val="28"/>
          <w:szCs w:val="28"/>
          <w:highlight w:val="none"/>
        </w:rPr>
        <w:t>WXZC2020-G2-00074- 001 -ZLZB</w:t>
      </w:r>
      <w:r>
        <w:rPr>
          <w:rFonts w:hint="eastAsia"/>
          <w:color w:val="auto"/>
          <w:sz w:val="28"/>
          <w:szCs w:val="28"/>
          <w:highlight w:val="none"/>
          <w:lang w:eastAsia="zh-CN"/>
        </w:rPr>
        <w:t>）</w:t>
      </w:r>
    </w:p>
    <w:bookmarkEnd w:id="12"/>
    <w:bookmarkEnd w:id="13"/>
    <w:bookmarkEnd w:id="14"/>
    <w:bookmarkEnd w:id="15"/>
    <w:p>
      <w:pPr>
        <w:rPr>
          <w:color w:val="auto"/>
        </w:rPr>
      </w:pPr>
      <w:bookmarkStart w:id="18" w:name="OLE_LINK2"/>
    </w:p>
    <w:p>
      <w:pPr>
        <w:tabs>
          <w:tab w:val="left" w:pos="4047"/>
        </w:tabs>
        <w:spacing w:line="336" w:lineRule="auto"/>
        <w:rPr>
          <w:b/>
          <w:color w:val="auto"/>
          <w:szCs w:val="21"/>
        </w:rPr>
      </w:pPr>
      <w:r>
        <w:rPr>
          <w:b/>
          <w:color w:val="auto"/>
          <w:szCs w:val="21"/>
        </w:rPr>
        <w:t>1.招标条件</w:t>
      </w:r>
    </w:p>
    <w:p>
      <w:pPr>
        <w:tabs>
          <w:tab w:val="left" w:pos="4047"/>
        </w:tabs>
        <w:spacing w:line="336" w:lineRule="auto"/>
        <w:ind w:firstLine="420"/>
        <w:rPr>
          <w:color w:val="auto"/>
          <w:szCs w:val="21"/>
        </w:rPr>
      </w:pPr>
      <w:r>
        <w:rPr>
          <w:rFonts w:hint="eastAsia"/>
          <w:color w:val="auto"/>
          <w:szCs w:val="21"/>
          <w:lang w:eastAsia="zh-CN"/>
        </w:rPr>
        <w:t>梧州市万秀区2020年农村环境整治项目</w:t>
      </w:r>
      <w:r>
        <w:rPr>
          <w:color w:val="auto"/>
          <w:szCs w:val="21"/>
        </w:rPr>
        <w:t>已由</w:t>
      </w:r>
      <w:r>
        <w:rPr>
          <w:rFonts w:hint="eastAsia" w:asciiTheme="minorEastAsia" w:hAnsiTheme="minorEastAsia" w:eastAsiaTheme="minorEastAsia"/>
          <w:b/>
          <w:color w:val="auto"/>
          <w:szCs w:val="21"/>
          <w:u w:val="single"/>
          <w:lang w:eastAsia="zh-CN"/>
        </w:rPr>
        <w:t>梧州市万秀区</w:t>
      </w:r>
      <w:r>
        <w:rPr>
          <w:rFonts w:hint="eastAsia" w:asciiTheme="minorEastAsia" w:hAnsiTheme="minorEastAsia" w:eastAsiaTheme="minorEastAsia"/>
          <w:b/>
          <w:color w:val="auto"/>
          <w:szCs w:val="21"/>
          <w:u w:val="single"/>
        </w:rPr>
        <w:t>发展和改革局</w:t>
      </w:r>
      <w:r>
        <w:rPr>
          <w:color w:val="auto"/>
          <w:szCs w:val="21"/>
        </w:rPr>
        <w:t>以</w:t>
      </w:r>
      <w:r>
        <w:rPr>
          <w:rFonts w:hint="eastAsia"/>
          <w:b w:val="0"/>
          <w:bCs/>
          <w:color w:val="auto"/>
          <w:szCs w:val="21"/>
          <w:highlight w:val="none"/>
          <w:u w:val="single"/>
          <w:lang w:eastAsia="zh-CN"/>
        </w:rPr>
        <w:t>梧万发改</w:t>
      </w:r>
      <w:r>
        <w:rPr>
          <w:b/>
          <w:color w:val="auto"/>
          <w:szCs w:val="21"/>
          <w:highlight w:val="none"/>
          <w:u w:val="single"/>
        </w:rPr>
        <w:t>[20</w:t>
      </w:r>
      <w:r>
        <w:rPr>
          <w:rFonts w:hint="eastAsia"/>
          <w:b/>
          <w:color w:val="auto"/>
          <w:szCs w:val="21"/>
          <w:highlight w:val="none"/>
          <w:u w:val="single"/>
          <w:lang w:val="en-US" w:eastAsia="zh-CN"/>
        </w:rPr>
        <w:t>20</w:t>
      </w:r>
      <w:r>
        <w:rPr>
          <w:b/>
          <w:color w:val="auto"/>
          <w:szCs w:val="21"/>
          <w:highlight w:val="none"/>
          <w:u w:val="single"/>
        </w:rPr>
        <w:t>]</w:t>
      </w:r>
      <w:r>
        <w:rPr>
          <w:rFonts w:hint="eastAsia"/>
          <w:b/>
          <w:color w:val="auto"/>
          <w:szCs w:val="21"/>
          <w:highlight w:val="none"/>
          <w:u w:val="single"/>
          <w:lang w:val="en-US" w:eastAsia="zh-CN"/>
        </w:rPr>
        <w:t>30</w:t>
      </w:r>
      <w:r>
        <w:rPr>
          <w:b/>
          <w:color w:val="auto"/>
          <w:szCs w:val="21"/>
          <w:highlight w:val="none"/>
          <w:u w:val="single"/>
        </w:rPr>
        <w:t>号</w:t>
      </w:r>
      <w:r>
        <w:rPr>
          <w:color w:val="auto"/>
          <w:szCs w:val="21"/>
        </w:rPr>
        <w:t>批准建设，招标人为</w:t>
      </w:r>
      <w:r>
        <w:rPr>
          <w:rFonts w:hint="eastAsia" w:asciiTheme="minorEastAsia" w:hAnsiTheme="minorEastAsia" w:eastAsiaTheme="minorEastAsia"/>
          <w:b/>
          <w:color w:val="auto"/>
          <w:szCs w:val="21"/>
          <w:u w:val="single"/>
          <w:lang w:eastAsia="zh-CN"/>
        </w:rPr>
        <w:t>梧州市万秀生态环境局</w:t>
      </w:r>
      <w:r>
        <w:rPr>
          <w:color w:val="auto"/>
          <w:szCs w:val="21"/>
        </w:rPr>
        <w:t>。建设资金来自</w:t>
      </w:r>
      <w:r>
        <w:rPr>
          <w:rFonts w:hint="eastAsia"/>
          <w:color w:val="auto"/>
          <w:szCs w:val="21"/>
          <w:u w:val="single"/>
        </w:rPr>
        <w:t>上级资金、</w:t>
      </w:r>
      <w:r>
        <w:rPr>
          <w:rFonts w:hint="eastAsia"/>
          <w:color w:val="auto"/>
          <w:szCs w:val="21"/>
          <w:u w:val="single"/>
          <w:lang w:eastAsia="zh-CN"/>
        </w:rPr>
        <w:t>业主自筹</w:t>
      </w:r>
      <w:r>
        <w:rPr>
          <w:color w:val="auto"/>
          <w:szCs w:val="21"/>
        </w:rPr>
        <w:t>，项目已具备招标条件，</w:t>
      </w:r>
      <w:r>
        <w:rPr>
          <w:rFonts w:asciiTheme="minorEastAsia" w:hAnsiTheme="minorEastAsia" w:eastAsiaTheme="minorEastAsia"/>
          <w:color w:val="auto"/>
          <w:szCs w:val="21"/>
        </w:rPr>
        <w:t>现对该项目的</w:t>
      </w:r>
      <w:r>
        <w:rPr>
          <w:rFonts w:hint="eastAsia" w:asciiTheme="minorEastAsia" w:hAnsiTheme="minorEastAsia" w:eastAsiaTheme="minorEastAsia"/>
          <w:color w:val="auto"/>
          <w:szCs w:val="21"/>
          <w:lang w:eastAsia="zh-CN"/>
        </w:rPr>
        <w:sym w:font="Wingdings 2" w:char="0052"/>
      </w:r>
      <w:r>
        <w:rPr>
          <w:rFonts w:hint="eastAsia" w:asciiTheme="minorEastAsia" w:hAnsiTheme="minorEastAsia" w:eastAsiaTheme="minorEastAsia"/>
          <w:color w:val="auto"/>
          <w:szCs w:val="21"/>
        </w:rPr>
        <w:t>勘察、</w:t>
      </w:r>
      <w:r>
        <w:rPr>
          <w:rFonts w:ascii="Segoe UI Symbol" w:hAnsi="Segoe UI Symbol" w:cs="Segoe UI Symbol" w:eastAsiaTheme="minorEastAsia"/>
          <w:color w:val="auto"/>
          <w:szCs w:val="21"/>
        </w:rPr>
        <w:t>☑</w:t>
      </w:r>
      <w:r>
        <w:rPr>
          <w:rFonts w:hint="eastAsia" w:asciiTheme="minorEastAsia" w:hAnsiTheme="minorEastAsia" w:eastAsiaTheme="minorEastAsia"/>
          <w:color w:val="auto"/>
          <w:szCs w:val="21"/>
        </w:rPr>
        <w:t>设计、</w:t>
      </w:r>
      <w:r>
        <w:rPr>
          <w:rFonts w:ascii="Segoe UI Symbol" w:hAnsi="Segoe UI Symbol" w:cs="Segoe UI Symbol" w:eastAsiaTheme="minorEastAsia"/>
          <w:color w:val="auto"/>
          <w:szCs w:val="21"/>
        </w:rPr>
        <w:t>☑</w:t>
      </w:r>
      <w:r>
        <w:rPr>
          <w:rFonts w:hint="eastAsia" w:asciiTheme="minorEastAsia" w:hAnsiTheme="minorEastAsia" w:eastAsiaTheme="minorEastAsia"/>
          <w:color w:val="auto"/>
          <w:szCs w:val="21"/>
        </w:rPr>
        <w:t>采购、</w:t>
      </w:r>
      <w:r>
        <w:rPr>
          <w:rFonts w:ascii="Segoe UI Symbol" w:hAnsi="Segoe UI Symbol" w:cs="Segoe UI Symbol" w:eastAsiaTheme="minorEastAsia"/>
          <w:color w:val="auto"/>
          <w:szCs w:val="21"/>
        </w:rPr>
        <w:t>☑</w:t>
      </w:r>
      <w:r>
        <w:rPr>
          <w:rFonts w:hint="eastAsia" w:asciiTheme="minorEastAsia" w:hAnsiTheme="minorEastAsia" w:eastAsiaTheme="minorEastAsia"/>
          <w:color w:val="auto"/>
          <w:szCs w:val="21"/>
        </w:rPr>
        <w:t xml:space="preserve">施工、 </w:t>
      </w:r>
      <w:r>
        <w:rPr>
          <w:rFonts w:ascii="Segoe UI Symbol" w:hAnsi="Segoe UI Symbol" w:cs="Segoe UI Symbol" w:eastAsiaTheme="minorEastAsia"/>
          <w:color w:val="auto"/>
          <w:szCs w:val="21"/>
        </w:rPr>
        <w:t>☑</w:t>
      </w:r>
      <w:r>
        <w:rPr>
          <w:rFonts w:hint="eastAsia" w:asciiTheme="minorEastAsia" w:hAnsiTheme="minorEastAsia" w:eastAsiaTheme="minorEastAsia"/>
          <w:color w:val="auto"/>
          <w:szCs w:val="21"/>
        </w:rPr>
        <w:t>竣工验收</w:t>
      </w:r>
      <w:r>
        <w:rPr>
          <w:rFonts w:asciiTheme="minorEastAsia" w:hAnsiTheme="minorEastAsia" w:eastAsiaTheme="minorEastAsia"/>
          <w:color w:val="auto"/>
          <w:szCs w:val="21"/>
        </w:rPr>
        <w:t>进行</w:t>
      </w:r>
      <w:r>
        <w:rPr>
          <w:rFonts w:hint="eastAsia" w:asciiTheme="minorEastAsia" w:hAnsiTheme="minorEastAsia" w:eastAsiaTheme="minorEastAsia"/>
          <w:color w:val="auto"/>
          <w:szCs w:val="21"/>
        </w:rPr>
        <w:t>公开</w:t>
      </w:r>
      <w:r>
        <w:rPr>
          <w:rFonts w:asciiTheme="minorEastAsia" w:hAnsiTheme="minorEastAsia" w:eastAsiaTheme="minorEastAsia"/>
          <w:color w:val="auto"/>
          <w:szCs w:val="21"/>
        </w:rPr>
        <w:t>招标。</w:t>
      </w:r>
    </w:p>
    <w:p>
      <w:pPr>
        <w:tabs>
          <w:tab w:val="left" w:pos="4047"/>
        </w:tabs>
        <w:spacing w:line="336" w:lineRule="auto"/>
        <w:ind w:firstLine="422" w:firstLineChars="200"/>
        <w:rPr>
          <w:b/>
          <w:color w:val="auto"/>
          <w:szCs w:val="21"/>
        </w:rPr>
      </w:pPr>
      <w:r>
        <w:rPr>
          <w:b/>
          <w:color w:val="auto"/>
          <w:szCs w:val="21"/>
        </w:rPr>
        <w:t>2.项目概况与招标范围</w:t>
      </w:r>
    </w:p>
    <w:p>
      <w:pPr>
        <w:tabs>
          <w:tab w:val="left" w:pos="4047"/>
        </w:tabs>
        <w:spacing w:line="336" w:lineRule="auto"/>
        <w:ind w:firstLine="420" w:firstLineChars="200"/>
        <w:rPr>
          <w:color w:val="auto"/>
          <w:szCs w:val="21"/>
        </w:rPr>
      </w:pPr>
      <w:r>
        <w:rPr>
          <w:color w:val="auto"/>
          <w:szCs w:val="21"/>
        </w:rPr>
        <w:t>2.1 项目概况</w:t>
      </w:r>
    </w:p>
    <w:p>
      <w:pPr>
        <w:tabs>
          <w:tab w:val="left" w:pos="4047"/>
        </w:tabs>
        <w:spacing w:line="336" w:lineRule="auto"/>
        <w:ind w:firstLine="420" w:firstLineChars="200"/>
        <w:rPr>
          <w:color w:val="auto"/>
          <w:szCs w:val="21"/>
        </w:rPr>
      </w:pPr>
      <w:r>
        <w:rPr>
          <w:color w:val="auto"/>
          <w:szCs w:val="21"/>
        </w:rPr>
        <w:t>建设地点：</w:t>
      </w:r>
      <w:r>
        <w:rPr>
          <w:rFonts w:hint="eastAsia"/>
          <w:color w:val="auto"/>
          <w:szCs w:val="21"/>
          <w:lang w:eastAsia="zh-CN"/>
        </w:rPr>
        <w:t>梧州市万秀区。</w:t>
      </w:r>
    </w:p>
    <w:p>
      <w:pPr>
        <w:tabs>
          <w:tab w:val="left" w:pos="4047"/>
        </w:tabs>
        <w:spacing w:line="336" w:lineRule="auto"/>
        <w:ind w:firstLine="420" w:firstLineChars="200"/>
        <w:rPr>
          <w:color w:val="auto"/>
          <w:szCs w:val="21"/>
        </w:rPr>
      </w:pPr>
      <w:r>
        <w:rPr>
          <w:color w:val="auto"/>
          <w:szCs w:val="21"/>
        </w:rPr>
        <w:t>建设规模：</w:t>
      </w:r>
      <w:r>
        <w:rPr>
          <w:rFonts w:hint="eastAsia"/>
          <w:color w:val="auto"/>
          <w:szCs w:val="21"/>
        </w:rPr>
        <w:t>在万秀区夏郢镇的镇安村、思安村、</w:t>
      </w:r>
      <w:r>
        <w:rPr>
          <w:color w:val="auto"/>
          <w:szCs w:val="21"/>
        </w:rPr>
        <w:t>思委村</w:t>
      </w:r>
      <w:r>
        <w:rPr>
          <w:rFonts w:hint="eastAsia"/>
          <w:color w:val="auto"/>
          <w:szCs w:val="21"/>
        </w:rPr>
        <w:t>、民智村、夏郢村、高才村、毓秀村等7个村的自然村（组）建设集中式生活污水人工湿地处理点，共8个，总处理规模约为</w:t>
      </w:r>
      <w:r>
        <w:rPr>
          <w:color w:val="auto"/>
          <w:szCs w:val="21"/>
        </w:rPr>
        <w:t>315</w:t>
      </w:r>
      <w:r>
        <w:rPr>
          <w:rFonts w:hint="eastAsia"/>
          <w:color w:val="auto"/>
          <w:szCs w:val="21"/>
        </w:rPr>
        <w:t>t/天，其中镇安村立新组建设1个，处理规模约为</w:t>
      </w:r>
      <w:r>
        <w:rPr>
          <w:color w:val="auto"/>
          <w:szCs w:val="21"/>
        </w:rPr>
        <w:t>40</w:t>
      </w:r>
      <w:r>
        <w:rPr>
          <w:rFonts w:hint="eastAsia"/>
          <w:color w:val="auto"/>
          <w:szCs w:val="21"/>
        </w:rPr>
        <w:t>t/天，思安村上坡二组建设1个点，处理规模约</w:t>
      </w:r>
      <w:r>
        <w:rPr>
          <w:color w:val="auto"/>
          <w:szCs w:val="21"/>
        </w:rPr>
        <w:t>25</w:t>
      </w:r>
      <w:r>
        <w:rPr>
          <w:rFonts w:hint="eastAsia"/>
          <w:color w:val="auto"/>
          <w:szCs w:val="21"/>
        </w:rPr>
        <w:t>t/天，思安村盘古一组、二组、三组、四组建设1个点，处理规模约为</w:t>
      </w:r>
      <w:r>
        <w:rPr>
          <w:color w:val="auto"/>
          <w:szCs w:val="21"/>
        </w:rPr>
        <w:t>35</w:t>
      </w:r>
      <w:r>
        <w:rPr>
          <w:rFonts w:hint="eastAsia"/>
          <w:color w:val="auto"/>
          <w:szCs w:val="21"/>
        </w:rPr>
        <w:t>t/天，思</w:t>
      </w:r>
      <w:r>
        <w:rPr>
          <w:color w:val="auto"/>
          <w:szCs w:val="21"/>
        </w:rPr>
        <w:t>委</w:t>
      </w:r>
      <w:r>
        <w:rPr>
          <w:rFonts w:hint="eastAsia"/>
          <w:color w:val="auto"/>
          <w:szCs w:val="21"/>
        </w:rPr>
        <w:t>村栗田建设1个点，处理规模约为</w:t>
      </w:r>
      <w:r>
        <w:rPr>
          <w:color w:val="auto"/>
          <w:szCs w:val="21"/>
        </w:rPr>
        <w:t>70</w:t>
      </w:r>
      <w:r>
        <w:rPr>
          <w:rFonts w:hint="eastAsia"/>
          <w:color w:val="auto"/>
          <w:szCs w:val="21"/>
        </w:rPr>
        <w:t>t/天，民智村大镜口组建设1个点，处理规模约为</w:t>
      </w:r>
      <w:r>
        <w:rPr>
          <w:color w:val="auto"/>
          <w:szCs w:val="21"/>
        </w:rPr>
        <w:t>60</w:t>
      </w:r>
      <w:r>
        <w:rPr>
          <w:rFonts w:hint="eastAsia"/>
          <w:color w:val="auto"/>
          <w:szCs w:val="21"/>
        </w:rPr>
        <w:t>t/天，夏郢村前村组、后村组建设1个点，处理规模约为</w:t>
      </w:r>
      <w:r>
        <w:rPr>
          <w:color w:val="auto"/>
          <w:szCs w:val="21"/>
        </w:rPr>
        <w:t>3</w:t>
      </w:r>
      <w:r>
        <w:rPr>
          <w:rFonts w:hint="eastAsia"/>
          <w:color w:val="auto"/>
          <w:szCs w:val="21"/>
        </w:rPr>
        <w:t>5t/天，</w:t>
      </w:r>
      <w:r>
        <w:rPr>
          <w:color w:val="auto"/>
          <w:szCs w:val="21"/>
        </w:rPr>
        <w:t>高才</w:t>
      </w:r>
      <w:r>
        <w:rPr>
          <w:rFonts w:hint="eastAsia"/>
          <w:color w:val="auto"/>
          <w:szCs w:val="21"/>
        </w:rPr>
        <w:t>村</w:t>
      </w:r>
      <w:r>
        <w:rPr>
          <w:color w:val="auto"/>
          <w:szCs w:val="21"/>
        </w:rPr>
        <w:t>大谷寨</w:t>
      </w:r>
      <w:r>
        <w:rPr>
          <w:rFonts w:hint="eastAsia"/>
          <w:color w:val="auto"/>
          <w:szCs w:val="21"/>
        </w:rPr>
        <w:t>组建设1个点，规模约为</w:t>
      </w:r>
      <w:r>
        <w:rPr>
          <w:color w:val="auto"/>
          <w:szCs w:val="21"/>
        </w:rPr>
        <w:t>15</w:t>
      </w:r>
      <w:r>
        <w:rPr>
          <w:rFonts w:hint="eastAsia"/>
          <w:color w:val="auto"/>
          <w:szCs w:val="21"/>
        </w:rPr>
        <w:t>t/天，毓秀村凤元村凤三、凤四组建设1个点，处理规模约为</w:t>
      </w:r>
      <w:r>
        <w:rPr>
          <w:color w:val="auto"/>
          <w:szCs w:val="21"/>
        </w:rPr>
        <w:t>35</w:t>
      </w:r>
      <w:r>
        <w:rPr>
          <w:rFonts w:hint="eastAsia"/>
          <w:color w:val="auto"/>
          <w:szCs w:val="21"/>
        </w:rPr>
        <w:t>t /天。</w:t>
      </w:r>
    </w:p>
    <w:p>
      <w:pPr>
        <w:tabs>
          <w:tab w:val="left" w:pos="4047"/>
        </w:tabs>
        <w:spacing w:line="336" w:lineRule="auto"/>
        <w:ind w:firstLine="420" w:firstLineChars="200"/>
        <w:rPr>
          <w:color w:val="auto"/>
          <w:szCs w:val="21"/>
        </w:rPr>
      </w:pPr>
      <w:r>
        <w:rPr>
          <w:rFonts w:hint="eastAsia"/>
          <w:color w:val="auto"/>
          <w:szCs w:val="21"/>
          <w:lang w:eastAsia="zh-CN"/>
        </w:rPr>
        <w:t>项目招标预算</w:t>
      </w:r>
      <w:r>
        <w:rPr>
          <w:color w:val="auto"/>
          <w:szCs w:val="21"/>
        </w:rPr>
        <w:t>：</w:t>
      </w:r>
      <w:r>
        <w:rPr>
          <w:rFonts w:hint="eastAsia"/>
          <w:color w:val="auto"/>
          <w:szCs w:val="21"/>
          <w:highlight w:val="none"/>
          <w:lang w:val="en-US" w:eastAsia="zh-CN"/>
        </w:rPr>
        <w:t>1000万</w:t>
      </w:r>
      <w:r>
        <w:rPr>
          <w:rFonts w:hint="eastAsia"/>
          <w:color w:val="auto"/>
          <w:szCs w:val="21"/>
          <w:highlight w:val="none"/>
        </w:rPr>
        <w:t>元</w:t>
      </w:r>
      <w:r>
        <w:rPr>
          <w:color w:val="auto"/>
          <w:szCs w:val="21"/>
          <w:highlight w:val="none"/>
        </w:rPr>
        <w:t>。</w:t>
      </w:r>
    </w:p>
    <w:p>
      <w:pPr>
        <w:tabs>
          <w:tab w:val="left" w:pos="4047"/>
        </w:tabs>
        <w:spacing w:line="336" w:lineRule="auto"/>
        <w:ind w:firstLine="420" w:firstLineChars="200"/>
        <w:rPr>
          <w:rFonts w:hint="eastAsia"/>
          <w:color w:val="auto"/>
          <w:szCs w:val="21"/>
        </w:rPr>
      </w:pPr>
      <w:r>
        <w:rPr>
          <w:color w:val="auto"/>
          <w:szCs w:val="21"/>
        </w:rPr>
        <w:t>计划工期：</w:t>
      </w:r>
      <w:r>
        <w:rPr>
          <w:rFonts w:hint="eastAsia"/>
          <w:color w:val="auto"/>
          <w:szCs w:val="21"/>
        </w:rPr>
        <w:t xml:space="preserve">本项目总工期（指自签订总承包合同之日起至工程竣工通过验收并交付业主使用之日期间的工期，包括设计、采购、施工、竣工验收、办理相关手续的工期等）为180天（日历天）。       </w:t>
      </w:r>
    </w:p>
    <w:p>
      <w:pPr>
        <w:tabs>
          <w:tab w:val="left" w:pos="4047"/>
        </w:tabs>
        <w:spacing w:line="336" w:lineRule="auto"/>
        <w:ind w:firstLine="420" w:firstLineChars="200"/>
        <w:rPr>
          <w:color w:val="auto"/>
          <w:szCs w:val="21"/>
        </w:rPr>
      </w:pPr>
      <w:r>
        <w:rPr>
          <w:color w:val="auto"/>
          <w:szCs w:val="21"/>
        </w:rPr>
        <w:t>2.2招标范围：</w:t>
      </w:r>
    </w:p>
    <w:p>
      <w:pPr>
        <w:tabs>
          <w:tab w:val="left" w:pos="4047"/>
        </w:tabs>
        <w:spacing w:line="336" w:lineRule="auto"/>
        <w:ind w:firstLine="420" w:firstLineChars="200"/>
        <w:rPr>
          <w:rFonts w:hint="eastAsia"/>
          <w:color w:val="auto"/>
          <w:szCs w:val="21"/>
        </w:rPr>
      </w:pPr>
      <w:r>
        <w:rPr>
          <w:rFonts w:hint="eastAsia"/>
          <w:color w:val="auto"/>
          <w:szCs w:val="21"/>
        </w:rPr>
        <w:t>本次招标范围为用地红线范围内的勘察、实施规划方案、施工图设计、设备及材料采购、施工直至竣工调试验收合格、三年营运、整体移交、工程保修期内的缺陷修复和保修工作的总承包。</w:t>
      </w:r>
    </w:p>
    <w:p>
      <w:pPr>
        <w:tabs>
          <w:tab w:val="left" w:pos="4047"/>
        </w:tabs>
        <w:spacing w:line="336" w:lineRule="auto"/>
        <w:ind w:firstLine="420" w:firstLineChars="200"/>
        <w:rPr>
          <w:color w:val="auto"/>
          <w:szCs w:val="21"/>
        </w:rPr>
      </w:pPr>
      <w:r>
        <w:rPr>
          <w:rFonts w:hint="eastAsia"/>
          <w:color w:val="auto"/>
          <w:szCs w:val="21"/>
        </w:rPr>
        <w:t xml:space="preserve">2.3本项目 □要求 </w:t>
      </w:r>
      <w:r>
        <w:rPr>
          <w:color w:val="auto"/>
          <w:szCs w:val="21"/>
        </w:rPr>
        <w:t>☑</w:t>
      </w:r>
      <w:r>
        <w:rPr>
          <w:rFonts w:hint="eastAsia"/>
          <w:color w:val="auto"/>
          <w:szCs w:val="21"/>
        </w:rPr>
        <w:t>不要求采用装配式技术。</w:t>
      </w:r>
    </w:p>
    <w:p>
      <w:pPr>
        <w:tabs>
          <w:tab w:val="left" w:pos="4047"/>
        </w:tabs>
        <w:spacing w:line="336" w:lineRule="auto"/>
        <w:ind w:firstLine="420" w:firstLineChars="200"/>
        <w:rPr>
          <w:color w:val="auto"/>
          <w:szCs w:val="21"/>
        </w:rPr>
      </w:pPr>
      <w:r>
        <w:rPr>
          <w:rFonts w:hint="eastAsia"/>
          <w:color w:val="auto"/>
          <w:szCs w:val="21"/>
        </w:rPr>
        <w:t xml:space="preserve">2.4 本项目 □要求 </w:t>
      </w:r>
      <w:r>
        <w:rPr>
          <w:color w:val="auto"/>
          <w:szCs w:val="21"/>
        </w:rPr>
        <w:t>☑</w:t>
      </w:r>
      <w:r>
        <w:rPr>
          <w:rFonts w:hint="eastAsia"/>
          <w:color w:val="auto"/>
          <w:szCs w:val="21"/>
        </w:rPr>
        <w:t>不要求采用建筑信息模型（BIM）技术</w:t>
      </w:r>
    </w:p>
    <w:p>
      <w:pPr>
        <w:tabs>
          <w:tab w:val="left" w:pos="4047"/>
        </w:tabs>
        <w:spacing w:line="336" w:lineRule="auto"/>
        <w:ind w:firstLine="422" w:firstLineChars="200"/>
        <w:rPr>
          <w:b/>
          <w:color w:val="auto"/>
          <w:szCs w:val="21"/>
        </w:rPr>
      </w:pPr>
      <w:r>
        <w:rPr>
          <w:b/>
          <w:color w:val="auto"/>
          <w:szCs w:val="21"/>
        </w:rPr>
        <w:t>3.  投标人资格要求</w:t>
      </w:r>
    </w:p>
    <w:p>
      <w:pPr>
        <w:tabs>
          <w:tab w:val="left" w:pos="4047"/>
        </w:tabs>
        <w:spacing w:line="336" w:lineRule="auto"/>
        <w:ind w:firstLine="420" w:firstLineChars="200"/>
        <w:rPr>
          <w:rFonts w:hint="eastAsia"/>
          <w:color w:val="auto"/>
          <w:szCs w:val="21"/>
        </w:rPr>
      </w:pPr>
      <w:r>
        <w:rPr>
          <w:color w:val="auto"/>
          <w:szCs w:val="21"/>
        </w:rPr>
        <w:t>3.1</w:t>
      </w:r>
      <w:r>
        <w:rPr>
          <w:rFonts w:hint="eastAsia"/>
          <w:color w:val="auto"/>
          <w:szCs w:val="21"/>
        </w:rPr>
        <w:t>本次招标要求投标人同时具备</w:t>
      </w:r>
      <w:r>
        <w:rPr>
          <w:rFonts w:hint="eastAsia"/>
          <w:color w:val="auto"/>
          <w:szCs w:val="21"/>
          <w:lang w:eastAsia="zh-CN"/>
        </w:rPr>
        <w:t>【工程设计</w:t>
      </w:r>
      <w:r>
        <w:rPr>
          <w:rFonts w:hint="eastAsia"/>
          <w:color w:val="auto"/>
          <w:szCs w:val="21"/>
        </w:rPr>
        <w:t>市政</w:t>
      </w:r>
      <w:r>
        <w:rPr>
          <w:rFonts w:hint="eastAsia"/>
          <w:color w:val="auto"/>
          <w:szCs w:val="21"/>
          <w:lang w:eastAsia="zh-CN"/>
        </w:rPr>
        <w:t>行业丙级以上（含丙级）资质或工程设计环境工程设计专项乙级以上（含乙级）资质</w:t>
      </w:r>
      <w:r>
        <w:rPr>
          <w:rFonts w:hint="eastAsia"/>
          <w:color w:val="auto"/>
          <w:szCs w:val="21"/>
        </w:rPr>
        <w:t>或工程设计综合甲级资质</w:t>
      </w:r>
      <w:r>
        <w:rPr>
          <w:rFonts w:hint="eastAsia"/>
          <w:color w:val="auto"/>
          <w:szCs w:val="21"/>
          <w:lang w:eastAsia="zh-CN"/>
        </w:rPr>
        <w:t>】</w:t>
      </w:r>
      <w:r>
        <w:rPr>
          <w:rFonts w:hint="eastAsia"/>
          <w:color w:val="auto"/>
          <w:szCs w:val="21"/>
        </w:rPr>
        <w:t>和</w:t>
      </w:r>
      <w:r>
        <w:rPr>
          <w:rFonts w:hint="eastAsia"/>
          <w:color w:val="auto"/>
          <w:szCs w:val="21"/>
          <w:lang w:eastAsia="zh-CN"/>
        </w:rPr>
        <w:t>【</w:t>
      </w:r>
      <w:r>
        <w:rPr>
          <w:rFonts w:hint="eastAsia"/>
          <w:color w:val="auto"/>
          <w:szCs w:val="21"/>
        </w:rPr>
        <w:t>市政公用工程施工总承包三级以上</w:t>
      </w:r>
      <w:r>
        <w:rPr>
          <w:rFonts w:hint="eastAsia"/>
          <w:color w:val="auto"/>
          <w:szCs w:val="21"/>
          <w:lang w:eastAsia="zh-CN"/>
        </w:rPr>
        <w:t>（含三级）</w:t>
      </w:r>
      <w:r>
        <w:rPr>
          <w:rFonts w:hint="eastAsia"/>
          <w:color w:val="auto"/>
          <w:szCs w:val="21"/>
        </w:rPr>
        <w:t>资质或环保工程专业承包</w:t>
      </w:r>
      <w:r>
        <w:rPr>
          <w:rFonts w:hint="eastAsia"/>
          <w:color w:val="auto"/>
          <w:szCs w:val="21"/>
          <w:lang w:eastAsia="zh-CN"/>
        </w:rPr>
        <w:t>三级以上（含三级）</w:t>
      </w:r>
      <w:r>
        <w:rPr>
          <w:rFonts w:hint="eastAsia"/>
          <w:color w:val="auto"/>
          <w:szCs w:val="21"/>
        </w:rPr>
        <w:t>资质</w:t>
      </w:r>
      <w:r>
        <w:rPr>
          <w:rFonts w:hint="eastAsia"/>
          <w:color w:val="auto"/>
          <w:szCs w:val="21"/>
          <w:lang w:eastAsia="zh-CN"/>
        </w:rPr>
        <w:t>或</w:t>
      </w:r>
      <w:r>
        <w:rPr>
          <w:rFonts w:hint="eastAsia"/>
          <w:color w:val="auto"/>
          <w:szCs w:val="21"/>
        </w:rPr>
        <w:t>建筑</w:t>
      </w:r>
      <w:r>
        <w:rPr>
          <w:color w:val="auto"/>
          <w:szCs w:val="21"/>
        </w:rPr>
        <w:t>工程施工总承包</w:t>
      </w:r>
      <w:r>
        <w:rPr>
          <w:rFonts w:hint="eastAsia"/>
          <w:color w:val="auto"/>
          <w:szCs w:val="21"/>
        </w:rPr>
        <w:t>三</w:t>
      </w:r>
      <w:r>
        <w:rPr>
          <w:color w:val="auto"/>
          <w:szCs w:val="21"/>
        </w:rPr>
        <w:t>级</w:t>
      </w:r>
      <w:r>
        <w:rPr>
          <w:rFonts w:hint="eastAsia"/>
          <w:color w:val="auto"/>
          <w:szCs w:val="21"/>
        </w:rPr>
        <w:t>及</w:t>
      </w:r>
      <w:r>
        <w:rPr>
          <w:color w:val="auto"/>
          <w:szCs w:val="21"/>
        </w:rPr>
        <w:t>以上</w:t>
      </w:r>
      <w:r>
        <w:rPr>
          <w:rFonts w:hint="eastAsia"/>
          <w:color w:val="auto"/>
          <w:szCs w:val="21"/>
        </w:rPr>
        <w:t>资质</w:t>
      </w:r>
      <w:r>
        <w:rPr>
          <w:rFonts w:hint="eastAsia"/>
          <w:color w:val="auto"/>
          <w:szCs w:val="21"/>
          <w:lang w:eastAsia="zh-CN"/>
        </w:rPr>
        <w:t>】</w:t>
      </w:r>
      <w:r>
        <w:rPr>
          <w:rFonts w:hint="eastAsia"/>
          <w:color w:val="auto"/>
          <w:szCs w:val="21"/>
        </w:rPr>
        <w:t>，具有有效的安全生产许可证，并在人员、设备、资金等方面 具备相应的履约能力。</w:t>
      </w:r>
    </w:p>
    <w:p>
      <w:pPr>
        <w:tabs>
          <w:tab w:val="left" w:pos="4047"/>
        </w:tabs>
        <w:spacing w:line="336" w:lineRule="auto"/>
        <w:ind w:firstLine="420" w:firstLineChars="200"/>
        <w:rPr>
          <w:color w:val="auto"/>
          <w:szCs w:val="21"/>
        </w:rPr>
      </w:pPr>
      <w:r>
        <w:rPr>
          <w:color w:val="auto"/>
          <w:szCs w:val="21"/>
        </w:rPr>
        <w:t>3.</w:t>
      </w:r>
      <w:r>
        <w:rPr>
          <w:rFonts w:hint="eastAsia"/>
          <w:color w:val="auto"/>
          <w:szCs w:val="21"/>
        </w:rPr>
        <w:t>2</w:t>
      </w:r>
      <w:r>
        <w:rPr>
          <w:color w:val="auto"/>
          <w:szCs w:val="21"/>
        </w:rPr>
        <w:t>主要负责人</w:t>
      </w:r>
      <w:r>
        <w:rPr>
          <w:rFonts w:hint="eastAsia"/>
          <w:color w:val="auto"/>
          <w:szCs w:val="21"/>
        </w:rPr>
        <w:t>员</w:t>
      </w:r>
      <w:r>
        <w:rPr>
          <w:color w:val="auto"/>
          <w:szCs w:val="21"/>
        </w:rPr>
        <w:t>要求：</w:t>
      </w:r>
      <w:r>
        <w:rPr>
          <w:color w:val="auto"/>
          <w:szCs w:val="21"/>
        </w:rPr>
        <w:tab/>
      </w:r>
    </w:p>
    <w:p>
      <w:pPr>
        <w:spacing w:line="360" w:lineRule="auto"/>
        <w:ind w:firstLine="516" w:firstLineChars="246"/>
        <w:rPr>
          <w:color w:val="auto"/>
          <w:szCs w:val="21"/>
        </w:rPr>
      </w:pPr>
      <w:r>
        <w:rPr>
          <w:rFonts w:hint="eastAsia"/>
          <w:color w:val="auto"/>
          <w:szCs w:val="21"/>
        </w:rPr>
        <w:t>3.2.1</w:t>
      </w:r>
      <w:r>
        <w:rPr>
          <w:color w:val="auto"/>
          <w:szCs w:val="21"/>
        </w:rPr>
        <w:t>项目总负责人</w:t>
      </w:r>
      <w:r>
        <w:rPr>
          <w:color w:val="auto"/>
          <w:szCs w:val="21"/>
        </w:rPr>
        <w:t>：</w:t>
      </w:r>
      <w:r>
        <w:rPr>
          <w:rFonts w:hint="eastAsia"/>
          <w:color w:val="auto"/>
          <w:szCs w:val="21"/>
        </w:rPr>
        <w:t>具有市政</w:t>
      </w:r>
      <w:r>
        <w:rPr>
          <w:rFonts w:hint="eastAsia"/>
          <w:color w:val="auto"/>
          <w:szCs w:val="21"/>
          <w:lang w:eastAsia="zh-CN"/>
        </w:rPr>
        <w:t>公用</w:t>
      </w:r>
      <w:r>
        <w:rPr>
          <w:rFonts w:hint="eastAsia"/>
          <w:color w:val="auto"/>
          <w:szCs w:val="21"/>
        </w:rPr>
        <w:t>工程专业二级以上</w:t>
      </w:r>
      <w:r>
        <w:rPr>
          <w:rFonts w:hint="eastAsia"/>
          <w:color w:val="auto"/>
          <w:szCs w:val="21"/>
          <w:lang w:eastAsia="zh-CN"/>
        </w:rPr>
        <w:t>（含二级）</w:t>
      </w:r>
      <w:r>
        <w:rPr>
          <w:rFonts w:hint="eastAsia"/>
          <w:color w:val="auto"/>
          <w:szCs w:val="21"/>
        </w:rPr>
        <w:t>注册建造师</w:t>
      </w:r>
      <w:r>
        <w:rPr>
          <w:rFonts w:hint="eastAsia"/>
          <w:color w:val="auto"/>
          <w:szCs w:val="21"/>
          <w:lang w:eastAsia="zh-CN"/>
        </w:rPr>
        <w:t>资格</w:t>
      </w:r>
      <w:r>
        <w:rPr>
          <w:rFonts w:hint="eastAsia" w:cs="宋体" w:asciiTheme="minorEastAsia" w:hAnsiTheme="minorEastAsia" w:eastAsiaTheme="minorEastAsia"/>
          <w:color w:val="auto"/>
          <w:szCs w:val="21"/>
          <w:lang w:eastAsia="zh-CN"/>
        </w:rPr>
        <w:t>。</w:t>
      </w:r>
    </w:p>
    <w:p>
      <w:pPr>
        <w:tabs>
          <w:tab w:val="left" w:pos="4047"/>
        </w:tabs>
        <w:spacing w:line="336" w:lineRule="auto"/>
        <w:ind w:firstLine="420"/>
        <w:rPr>
          <w:rFonts w:hint="eastAsia"/>
          <w:color w:val="auto"/>
          <w:szCs w:val="21"/>
          <w:lang w:eastAsia="zh-CN"/>
        </w:rPr>
      </w:pPr>
      <w:r>
        <w:rPr>
          <w:rFonts w:hint="eastAsia"/>
          <w:color w:val="auto"/>
          <w:szCs w:val="21"/>
        </w:rPr>
        <w:t>3.2.2</w:t>
      </w:r>
      <w:r>
        <w:rPr>
          <w:rFonts w:hint="eastAsia"/>
          <w:color w:val="auto"/>
          <w:szCs w:val="21"/>
          <w:lang w:eastAsia="zh-CN"/>
        </w:rPr>
        <w:t>项目设计负责人：</w:t>
      </w:r>
      <w:r>
        <w:rPr>
          <w:rFonts w:hint="eastAsia"/>
          <w:color w:val="auto"/>
          <w:szCs w:val="21"/>
          <w:lang w:eastAsia="zh-CN"/>
        </w:rPr>
        <w:t>具有</w:t>
      </w:r>
      <w:r>
        <w:rPr>
          <w:rFonts w:hint="eastAsia"/>
          <w:color w:val="auto"/>
          <w:szCs w:val="21"/>
        </w:rPr>
        <w:t>具有</w:t>
      </w:r>
      <w:r>
        <w:rPr>
          <w:rFonts w:hint="eastAsia"/>
          <w:color w:val="auto"/>
          <w:szCs w:val="21"/>
          <w:lang w:eastAsia="zh-CN"/>
        </w:rPr>
        <w:t>二</w:t>
      </w:r>
      <w:r>
        <w:rPr>
          <w:rFonts w:hint="eastAsia"/>
          <w:color w:val="auto"/>
          <w:szCs w:val="21"/>
        </w:rPr>
        <w:t>级</w:t>
      </w:r>
      <w:r>
        <w:rPr>
          <w:rFonts w:hint="eastAsia"/>
          <w:color w:val="auto"/>
          <w:szCs w:val="21"/>
          <w:lang w:eastAsia="zh-CN"/>
        </w:rPr>
        <w:t>以上（含二级）</w:t>
      </w:r>
      <w:r>
        <w:rPr>
          <w:rFonts w:hint="eastAsia"/>
          <w:color w:val="auto"/>
          <w:szCs w:val="21"/>
        </w:rPr>
        <w:t>注册建筑师证书</w:t>
      </w:r>
      <w:r>
        <w:rPr>
          <w:rFonts w:hint="eastAsia"/>
          <w:color w:val="auto"/>
          <w:szCs w:val="21"/>
          <w:lang w:eastAsia="zh-CN"/>
        </w:rPr>
        <w:t>和中级以上（含中级）工程师职称。</w:t>
      </w:r>
    </w:p>
    <w:p>
      <w:pPr>
        <w:tabs>
          <w:tab w:val="left" w:pos="4047"/>
        </w:tabs>
        <w:spacing w:line="336" w:lineRule="auto"/>
        <w:ind w:firstLine="420" w:firstLineChars="200"/>
        <w:rPr>
          <w:color w:val="auto"/>
          <w:szCs w:val="21"/>
        </w:rPr>
      </w:pPr>
      <w:r>
        <w:rPr>
          <w:rFonts w:hint="eastAsia"/>
          <w:color w:val="auto"/>
          <w:szCs w:val="21"/>
        </w:rPr>
        <w:t>3.2.3项目经理</w:t>
      </w:r>
      <w:r>
        <w:rPr>
          <w:color w:val="auto"/>
          <w:szCs w:val="21"/>
        </w:rPr>
        <w:t>：</w:t>
      </w:r>
      <w:r>
        <w:rPr>
          <w:rFonts w:hint="eastAsia"/>
          <w:color w:val="auto"/>
          <w:szCs w:val="21"/>
        </w:rPr>
        <w:t>具有市政工程专业的二级以上</w:t>
      </w:r>
      <w:r>
        <w:rPr>
          <w:rFonts w:hint="eastAsia"/>
          <w:color w:val="auto"/>
          <w:szCs w:val="21"/>
          <w:lang w:eastAsia="zh-CN"/>
        </w:rPr>
        <w:t>（含二级）</w:t>
      </w:r>
      <w:r>
        <w:rPr>
          <w:rFonts w:hint="eastAsia"/>
          <w:color w:val="auto"/>
          <w:szCs w:val="21"/>
        </w:rPr>
        <w:t>注册建造师</w:t>
      </w:r>
      <w:r>
        <w:rPr>
          <w:rFonts w:hint="eastAsia"/>
          <w:color w:val="auto"/>
          <w:szCs w:val="21"/>
          <w:lang w:eastAsia="zh-CN"/>
        </w:rPr>
        <w:t>资格</w:t>
      </w:r>
      <w:r>
        <w:rPr>
          <w:rFonts w:hint="eastAsia"/>
          <w:color w:val="auto"/>
          <w:szCs w:val="21"/>
        </w:rPr>
        <w:t>和中级以上</w:t>
      </w:r>
      <w:r>
        <w:rPr>
          <w:rFonts w:hint="eastAsia"/>
          <w:color w:val="auto"/>
          <w:szCs w:val="21"/>
          <w:lang w:eastAsia="zh-CN"/>
        </w:rPr>
        <w:t>（含中级）工程师</w:t>
      </w:r>
      <w:r>
        <w:rPr>
          <w:rFonts w:hint="eastAsia"/>
          <w:color w:val="auto"/>
          <w:szCs w:val="21"/>
        </w:rPr>
        <w:t xml:space="preserve">职称。 </w:t>
      </w:r>
    </w:p>
    <w:p>
      <w:pPr>
        <w:tabs>
          <w:tab w:val="left" w:pos="4047"/>
        </w:tabs>
        <w:spacing w:line="336" w:lineRule="auto"/>
        <w:ind w:firstLine="424" w:firstLineChars="202"/>
        <w:rPr>
          <w:rFonts w:asciiTheme="minorEastAsia" w:hAnsiTheme="minorEastAsia" w:eastAsiaTheme="minorEastAsia"/>
          <w:color w:val="auto"/>
          <w:szCs w:val="21"/>
        </w:rPr>
      </w:pPr>
      <w:r>
        <w:rPr>
          <w:rFonts w:hint="eastAsia"/>
          <w:color w:val="auto"/>
          <w:szCs w:val="21"/>
        </w:rPr>
        <w:t>3.2.4</w:t>
      </w:r>
      <w:r>
        <w:rPr>
          <w:rFonts w:hint="eastAsia" w:asciiTheme="minorEastAsia" w:hAnsiTheme="minorEastAsia" w:eastAsiaTheme="minorEastAsia"/>
          <w:color w:val="auto"/>
          <w:szCs w:val="21"/>
        </w:rPr>
        <w:t>项目施工专职安全员：</w:t>
      </w:r>
      <w:r>
        <w:rPr>
          <w:rFonts w:hint="eastAsia" w:asciiTheme="minorEastAsia" w:hAnsiTheme="minorEastAsia" w:eastAsiaTheme="minorEastAsia"/>
          <w:color w:val="auto"/>
          <w:szCs w:val="21"/>
        </w:rPr>
        <w:t>具备有效的专职安全员安全生产考核合格证书（C 类）。</w:t>
      </w:r>
    </w:p>
    <w:p>
      <w:pPr>
        <w:spacing w:line="360" w:lineRule="auto"/>
        <w:ind w:firstLine="420" w:firstLineChars="200"/>
        <w:rPr>
          <w:color w:val="auto"/>
        </w:rPr>
      </w:pPr>
      <w:r>
        <w:rPr>
          <w:color w:val="auto"/>
        </w:rPr>
        <w:t>3.</w:t>
      </w:r>
      <w:r>
        <w:rPr>
          <w:rFonts w:hint="eastAsia"/>
          <w:color w:val="auto"/>
        </w:rPr>
        <w:t>3</w:t>
      </w:r>
      <w:r>
        <w:rPr>
          <w:color w:val="auto"/>
        </w:rPr>
        <w:t xml:space="preserve"> 本次招标接受联合体投标。联合体投标的，应满足下列要求：</w:t>
      </w:r>
    </w:p>
    <w:p>
      <w:pPr>
        <w:spacing w:after="120" w:afterLines="50" w:line="380" w:lineRule="exact"/>
        <w:ind w:firstLine="420" w:firstLineChars="200"/>
        <w:rPr>
          <w:rFonts w:ascii="宋体" w:hAnsi="宋体"/>
          <w:color w:val="auto"/>
          <w:szCs w:val="21"/>
        </w:rPr>
      </w:pPr>
      <w:r>
        <w:rPr>
          <w:rFonts w:hint="eastAsia"/>
          <w:color w:val="auto"/>
          <w:szCs w:val="21"/>
        </w:rPr>
        <w:t>3.3.1本项目接受联合体投标。</w:t>
      </w:r>
      <w:r>
        <w:rPr>
          <w:rFonts w:ascii="宋体" w:hAnsi="宋体"/>
          <w:color w:val="auto"/>
          <w:szCs w:val="21"/>
        </w:rPr>
        <w:t>联合体成员</w:t>
      </w:r>
      <w:r>
        <w:rPr>
          <w:rFonts w:hint="eastAsia" w:ascii="宋体" w:hAnsi="宋体"/>
          <w:color w:val="auto"/>
          <w:szCs w:val="21"/>
        </w:rPr>
        <w:t>可</w:t>
      </w:r>
      <w:r>
        <w:rPr>
          <w:rFonts w:ascii="宋体" w:hAnsi="宋体"/>
          <w:color w:val="auto"/>
          <w:szCs w:val="21"/>
        </w:rPr>
        <w:t>由</w:t>
      </w:r>
      <w:r>
        <w:rPr>
          <w:rFonts w:hint="eastAsia" w:ascii="宋体" w:hAnsi="宋体"/>
          <w:color w:val="auto"/>
          <w:szCs w:val="21"/>
        </w:rPr>
        <w:t>设计单位和施工单位</w:t>
      </w:r>
      <w:r>
        <w:rPr>
          <w:rFonts w:ascii="宋体" w:hAnsi="宋体"/>
          <w:color w:val="auto"/>
          <w:szCs w:val="21"/>
        </w:rPr>
        <w:t>组成，联合体各方均应符合</w:t>
      </w:r>
      <w:r>
        <w:rPr>
          <w:rFonts w:hint="eastAsia" w:ascii="宋体" w:hAnsi="宋体"/>
          <w:color w:val="auto"/>
          <w:szCs w:val="21"/>
        </w:rPr>
        <w:t>“具有独立法人资格”、</w:t>
      </w:r>
      <w:r>
        <w:rPr>
          <w:rFonts w:ascii="宋体" w:hAnsi="宋体"/>
          <w:color w:val="auto"/>
          <w:szCs w:val="21"/>
        </w:rPr>
        <w:t>“具有独立承担民事责任的能力”的条件</w:t>
      </w:r>
      <w:r>
        <w:rPr>
          <w:rFonts w:hint="eastAsia" w:ascii="宋体" w:hAnsi="宋体"/>
          <w:color w:val="auto"/>
          <w:szCs w:val="21"/>
        </w:rPr>
        <w:t>，其中施工单位须具备有效的安全生产许可证。</w:t>
      </w:r>
    </w:p>
    <w:p>
      <w:pPr>
        <w:spacing w:line="360" w:lineRule="auto"/>
        <w:ind w:firstLine="420" w:firstLineChars="200"/>
        <w:rPr>
          <w:color w:val="auto"/>
          <w:szCs w:val="21"/>
        </w:rPr>
      </w:pPr>
      <w:r>
        <w:rPr>
          <w:rFonts w:hint="eastAsia"/>
          <w:color w:val="auto"/>
          <w:szCs w:val="21"/>
        </w:rPr>
        <w:t>3.3.2联合体各方应当签订联合体协议书，其中联合体牵头人代表联合体各方成员负责投标和合同实施阶段的主办、协调工作，但联合体其他成员在投标、签约与履行合同过程中，仍负有连带的和各自的法律责任。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color w:val="auto"/>
          <w:szCs w:val="21"/>
        </w:rPr>
      </w:pPr>
      <w:r>
        <w:rPr>
          <w:rFonts w:hint="eastAsia"/>
          <w:color w:val="auto"/>
          <w:szCs w:val="21"/>
        </w:rPr>
        <w:t>3.3.3组成联合体进行投标的设计或施工单位不得再以自己的名义单独参与同一标段的投标，也不得组成新的联合体参与同一标段的投标。</w:t>
      </w:r>
    </w:p>
    <w:p>
      <w:pPr>
        <w:spacing w:line="360" w:lineRule="auto"/>
        <w:ind w:firstLine="420" w:firstLineChars="200"/>
        <w:rPr>
          <w:rFonts w:ascii="宋体" w:hAnsi="宋体"/>
          <w:color w:val="auto"/>
          <w:szCs w:val="21"/>
        </w:rPr>
      </w:pPr>
      <w:r>
        <w:rPr>
          <w:rFonts w:hint="eastAsia"/>
          <w:color w:val="auto"/>
          <w:szCs w:val="21"/>
        </w:rPr>
        <w:t>3.3.4</w:t>
      </w:r>
      <w:r>
        <w:rPr>
          <w:rFonts w:hint="eastAsia" w:ascii="宋体" w:hAnsi="宋体"/>
          <w:color w:val="auto"/>
          <w:szCs w:val="21"/>
        </w:rPr>
        <w:t>联合体各方应分别在人员、设备、资金等方面具有承担本项目联合体协议书分工职责范围内的履约能力。</w:t>
      </w:r>
    </w:p>
    <w:p>
      <w:pPr>
        <w:spacing w:line="360" w:lineRule="auto"/>
        <w:ind w:firstLine="420" w:firstLineChars="200"/>
        <w:rPr>
          <w:rFonts w:ascii="宋体" w:hAnsi="宋体"/>
          <w:color w:val="auto"/>
          <w:szCs w:val="21"/>
        </w:rPr>
      </w:pPr>
      <w:r>
        <w:rPr>
          <w:rFonts w:hint="eastAsia"/>
          <w:color w:val="auto"/>
          <w:szCs w:val="21"/>
        </w:rPr>
        <w:t>3.3.5</w:t>
      </w:r>
      <w:r>
        <w:rPr>
          <w:rFonts w:hint="eastAsia" w:ascii="宋体" w:hAnsi="宋体"/>
          <w:color w:val="auto"/>
          <w:szCs w:val="21"/>
        </w:rPr>
        <w:t>联合体中有同类资质的企业按照联合体协议书分工承担相同工作的，应当按照资质等级较低的企业确定联合体资质等级。</w:t>
      </w:r>
    </w:p>
    <w:p>
      <w:pPr>
        <w:tabs>
          <w:tab w:val="left" w:pos="4047"/>
        </w:tabs>
        <w:spacing w:line="336" w:lineRule="auto"/>
        <w:ind w:firstLine="422" w:firstLineChars="200"/>
        <w:rPr>
          <w:b/>
          <w:color w:val="auto"/>
          <w:szCs w:val="21"/>
        </w:rPr>
      </w:pPr>
      <w:r>
        <w:rPr>
          <w:b/>
          <w:color w:val="auto"/>
          <w:szCs w:val="21"/>
        </w:rPr>
        <w:t>4. 招标文件的获取</w:t>
      </w:r>
    </w:p>
    <w:p>
      <w:pPr>
        <w:pStyle w:val="7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20" w:lineRule="atLeast"/>
        <w:ind w:left="0" w:right="0" w:firstLine="420"/>
        <w:textAlignment w:val="auto"/>
        <w:rPr>
          <w:rFonts w:ascii="Arial" w:hAnsi="Arial" w:eastAsia="Arial" w:cs="Arial"/>
          <w:i w:val="0"/>
          <w:caps w:val="0"/>
          <w:color w:val="auto"/>
          <w:spacing w:val="0"/>
          <w:sz w:val="18"/>
          <w:szCs w:val="18"/>
        </w:rPr>
      </w:pPr>
      <w:r>
        <w:rPr>
          <w:rFonts w:hint="eastAsia" w:ascii="宋体" w:hAnsi="宋体" w:eastAsia="宋体" w:cs="宋体"/>
          <w:i w:val="0"/>
          <w:caps w:val="0"/>
          <w:color w:val="auto"/>
          <w:spacing w:val="0"/>
          <w:sz w:val="21"/>
          <w:szCs w:val="21"/>
          <w:shd w:val="clear" w:fill="FFFFFF"/>
        </w:rPr>
        <w:t>1．招标公告期限：</w:t>
      </w:r>
      <w:r>
        <w:rPr>
          <w:rFonts w:hint="eastAsia" w:ascii="宋体" w:hAnsi="宋体" w:eastAsia="宋体" w:cs="宋体"/>
          <w:b/>
          <w:i w:val="0"/>
          <w:caps w:val="0"/>
          <w:color w:val="auto"/>
          <w:spacing w:val="0"/>
          <w:sz w:val="21"/>
          <w:szCs w:val="21"/>
          <w:shd w:val="clear" w:fill="FFFFFF"/>
        </w:rPr>
        <w:t>2020年</w:t>
      </w:r>
      <w:r>
        <w:rPr>
          <w:rFonts w:hint="eastAsia" w:cs="宋体"/>
          <w:b/>
          <w:i w:val="0"/>
          <w:caps w:val="0"/>
          <w:color w:val="auto"/>
          <w:spacing w:val="0"/>
          <w:sz w:val="21"/>
          <w:szCs w:val="21"/>
          <w:shd w:val="clear" w:fill="FFFFFF"/>
          <w:lang w:val="en-US" w:eastAsia="zh-CN"/>
        </w:rPr>
        <w:t xml:space="preserve"> 7 </w:t>
      </w:r>
      <w:r>
        <w:rPr>
          <w:rFonts w:hint="eastAsia" w:ascii="宋体" w:hAnsi="宋体" w:eastAsia="宋体" w:cs="宋体"/>
          <w:b/>
          <w:i w:val="0"/>
          <w:caps w:val="0"/>
          <w:color w:val="auto"/>
          <w:spacing w:val="0"/>
          <w:sz w:val="21"/>
          <w:szCs w:val="21"/>
          <w:shd w:val="clear" w:fill="FFFFFF"/>
        </w:rPr>
        <w:t>月1日至2020年</w:t>
      </w:r>
      <w:r>
        <w:rPr>
          <w:rFonts w:hint="eastAsia" w:cs="宋体"/>
          <w:b/>
          <w:i w:val="0"/>
          <w:caps w:val="0"/>
          <w:color w:val="auto"/>
          <w:spacing w:val="0"/>
          <w:sz w:val="21"/>
          <w:szCs w:val="21"/>
          <w:shd w:val="clear" w:fill="FFFFFF"/>
          <w:lang w:val="en-US" w:eastAsia="zh-CN"/>
        </w:rPr>
        <w:t>7</w:t>
      </w:r>
      <w:r>
        <w:rPr>
          <w:rFonts w:hint="eastAsia" w:ascii="宋体" w:hAnsi="宋体" w:eastAsia="宋体" w:cs="宋体"/>
          <w:b/>
          <w:i w:val="0"/>
          <w:caps w:val="0"/>
          <w:color w:val="auto"/>
          <w:spacing w:val="0"/>
          <w:sz w:val="21"/>
          <w:szCs w:val="21"/>
          <w:shd w:val="clear" w:fill="FFFFFF"/>
        </w:rPr>
        <w:t>月</w:t>
      </w:r>
      <w:r>
        <w:rPr>
          <w:rFonts w:hint="eastAsia" w:cs="宋体"/>
          <w:b/>
          <w:i w:val="0"/>
          <w:caps w:val="0"/>
          <w:color w:val="auto"/>
          <w:spacing w:val="0"/>
          <w:sz w:val="21"/>
          <w:szCs w:val="21"/>
          <w:shd w:val="clear" w:fill="FFFFFF"/>
          <w:lang w:val="en-US" w:eastAsia="zh-CN"/>
        </w:rPr>
        <w:t>26</w:t>
      </w:r>
      <w:r>
        <w:rPr>
          <w:rFonts w:hint="eastAsia" w:ascii="宋体" w:hAnsi="宋体" w:eastAsia="宋体" w:cs="宋体"/>
          <w:b/>
          <w:i w:val="0"/>
          <w:caps w:val="0"/>
          <w:color w:val="auto"/>
          <w:spacing w:val="0"/>
          <w:sz w:val="21"/>
          <w:szCs w:val="21"/>
          <w:shd w:val="clear" w:fill="FFFFFF"/>
        </w:rPr>
        <w:t>日</w:t>
      </w:r>
    </w:p>
    <w:p>
      <w:pPr>
        <w:pStyle w:val="7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20" w:lineRule="atLeast"/>
        <w:ind w:left="0" w:right="0" w:firstLine="420"/>
        <w:textAlignment w:val="auto"/>
        <w:rPr>
          <w:rFonts w:hint="default" w:ascii="Arial" w:hAnsi="Arial" w:eastAsia="Arial" w:cs="Arial"/>
          <w:i w:val="0"/>
          <w:caps w:val="0"/>
          <w:color w:val="auto"/>
          <w:spacing w:val="0"/>
          <w:sz w:val="18"/>
          <w:szCs w:val="18"/>
        </w:rPr>
      </w:pPr>
      <w:r>
        <w:rPr>
          <w:rFonts w:hint="eastAsia" w:ascii="宋体" w:hAnsi="宋体" w:eastAsia="宋体" w:cs="宋体"/>
          <w:i w:val="0"/>
          <w:caps w:val="0"/>
          <w:color w:val="auto"/>
          <w:spacing w:val="0"/>
          <w:sz w:val="21"/>
          <w:szCs w:val="21"/>
          <w:shd w:val="clear" w:fill="FFFFFF"/>
        </w:rPr>
        <w:t>2．招标文件获取期限：</w:t>
      </w:r>
      <w:r>
        <w:rPr>
          <w:rFonts w:hint="eastAsia" w:ascii="宋体" w:hAnsi="宋体" w:eastAsia="宋体" w:cs="宋体"/>
          <w:b/>
          <w:i w:val="0"/>
          <w:caps w:val="0"/>
          <w:color w:val="auto"/>
          <w:spacing w:val="0"/>
          <w:sz w:val="21"/>
          <w:szCs w:val="21"/>
          <w:shd w:val="clear" w:fill="FFFFFF"/>
        </w:rPr>
        <w:t>2020年</w:t>
      </w:r>
      <w:r>
        <w:rPr>
          <w:rFonts w:hint="eastAsia" w:cs="宋体"/>
          <w:b/>
          <w:i w:val="0"/>
          <w:caps w:val="0"/>
          <w:color w:val="auto"/>
          <w:spacing w:val="0"/>
          <w:sz w:val="21"/>
          <w:szCs w:val="21"/>
          <w:shd w:val="clear" w:fill="FFFFFF"/>
          <w:lang w:val="en-US" w:eastAsia="zh-CN"/>
        </w:rPr>
        <w:t>7</w:t>
      </w:r>
      <w:r>
        <w:rPr>
          <w:rFonts w:hint="eastAsia" w:ascii="宋体" w:hAnsi="宋体" w:eastAsia="宋体" w:cs="宋体"/>
          <w:b/>
          <w:i w:val="0"/>
          <w:caps w:val="0"/>
          <w:color w:val="auto"/>
          <w:spacing w:val="0"/>
          <w:sz w:val="21"/>
          <w:szCs w:val="21"/>
          <w:shd w:val="clear" w:fill="FFFFFF"/>
        </w:rPr>
        <w:t>月1日至2020年</w:t>
      </w:r>
      <w:r>
        <w:rPr>
          <w:rFonts w:hint="eastAsia" w:cs="宋体"/>
          <w:b/>
          <w:i w:val="0"/>
          <w:caps w:val="0"/>
          <w:color w:val="auto"/>
          <w:spacing w:val="0"/>
          <w:sz w:val="21"/>
          <w:szCs w:val="21"/>
          <w:shd w:val="clear" w:fill="FFFFFF"/>
          <w:lang w:val="en-US" w:eastAsia="zh-CN"/>
        </w:rPr>
        <w:t>7</w:t>
      </w:r>
      <w:r>
        <w:rPr>
          <w:rFonts w:hint="eastAsia" w:ascii="宋体" w:hAnsi="宋体" w:eastAsia="宋体" w:cs="宋体"/>
          <w:b/>
          <w:i w:val="0"/>
          <w:caps w:val="0"/>
          <w:color w:val="auto"/>
          <w:spacing w:val="0"/>
          <w:sz w:val="21"/>
          <w:szCs w:val="21"/>
          <w:shd w:val="clear" w:fill="FFFFFF"/>
        </w:rPr>
        <w:t>月</w:t>
      </w:r>
      <w:r>
        <w:rPr>
          <w:rFonts w:hint="eastAsia" w:cs="宋体"/>
          <w:b/>
          <w:i w:val="0"/>
          <w:caps w:val="0"/>
          <w:color w:val="auto"/>
          <w:spacing w:val="0"/>
          <w:sz w:val="21"/>
          <w:szCs w:val="21"/>
          <w:shd w:val="clear" w:fill="FFFFFF"/>
          <w:lang w:val="en-US" w:eastAsia="zh-CN"/>
        </w:rPr>
        <w:t>26</w:t>
      </w:r>
      <w:r>
        <w:rPr>
          <w:rFonts w:hint="eastAsia" w:ascii="宋体" w:hAnsi="宋体" w:eastAsia="宋体" w:cs="宋体"/>
          <w:b/>
          <w:i w:val="0"/>
          <w:caps w:val="0"/>
          <w:color w:val="auto"/>
          <w:spacing w:val="0"/>
          <w:sz w:val="21"/>
          <w:szCs w:val="21"/>
          <w:shd w:val="clear" w:fill="FFFFFF"/>
        </w:rPr>
        <w:t>日</w:t>
      </w:r>
    </w:p>
    <w:p>
      <w:pPr>
        <w:pStyle w:val="76"/>
        <w:keepNext w:val="0"/>
        <w:keepLines w:val="0"/>
        <w:widowControl/>
        <w:suppressLineNumbers w:val="0"/>
        <w:shd w:val="clear" w:fill="FFFFFF"/>
        <w:spacing w:before="0" w:beforeAutospacing="1" w:after="0" w:afterAutospacing="1" w:line="360" w:lineRule="atLeast"/>
        <w:ind w:left="0" w:right="0" w:firstLine="420"/>
        <w:rPr>
          <w:rFonts w:hint="default" w:ascii="Arial" w:hAnsi="Arial" w:eastAsia="Arial" w:cs="Arial"/>
          <w:i w:val="0"/>
          <w:caps w:val="0"/>
          <w:color w:val="auto"/>
          <w:spacing w:val="0"/>
          <w:sz w:val="18"/>
          <w:szCs w:val="18"/>
        </w:rPr>
      </w:pPr>
      <w:r>
        <w:rPr>
          <w:rFonts w:hint="eastAsia" w:ascii="宋体" w:hAnsi="宋体" w:eastAsia="宋体" w:cs="宋体"/>
          <w:i w:val="0"/>
          <w:caps w:val="0"/>
          <w:color w:val="auto"/>
          <w:spacing w:val="0"/>
          <w:sz w:val="21"/>
          <w:szCs w:val="21"/>
          <w:shd w:val="clear" w:fill="FFFFFF"/>
        </w:rPr>
        <w:t>3．获取招标文件的方式：在招标文件获取期限内①登录“政府采购云平台”（https://www--zcygov--cn.sangfor-ipv6.com）获取招标文件；②获取招标文件后，将招标文件工本费250元（售后不退）以转账或电汇等非现金形式交到以下账户。（请务必在银行单据用途或空白栏上注明事由“项目编号+招标文件工本费”字样”。）。</w:t>
      </w:r>
    </w:p>
    <w:p>
      <w:pPr>
        <w:pStyle w:val="7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20" w:lineRule="atLeast"/>
        <w:ind w:left="0" w:right="0" w:firstLine="420"/>
        <w:textAlignment w:val="auto"/>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t>开户名称：广西众联工程项目管理有限公司</w:t>
      </w:r>
    </w:p>
    <w:p>
      <w:pPr>
        <w:pStyle w:val="7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20" w:lineRule="atLeast"/>
        <w:ind w:left="0" w:right="0" w:firstLine="420"/>
        <w:textAlignment w:val="auto"/>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t>开户银行：中国光大银行股份有限公司南宁民主支行</w:t>
      </w:r>
    </w:p>
    <w:p>
      <w:pPr>
        <w:pStyle w:val="7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20" w:lineRule="atLeast"/>
        <w:ind w:left="0" w:right="0" w:firstLine="420"/>
        <w:textAlignment w:val="auto"/>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t>银行账号：78900188000167866</w:t>
      </w:r>
    </w:p>
    <w:p>
      <w:pPr>
        <w:pStyle w:val="76"/>
        <w:keepNext w:val="0"/>
        <w:keepLines w:val="0"/>
        <w:widowControl/>
        <w:suppressLineNumbers w:val="0"/>
        <w:shd w:val="clear" w:fill="FFFFFF"/>
        <w:spacing w:before="0" w:beforeAutospacing="1" w:after="0" w:afterAutospacing="1" w:line="360" w:lineRule="atLeast"/>
        <w:ind w:left="0" w:right="0" w:firstLine="420"/>
        <w:rPr>
          <w:rFonts w:hint="default" w:ascii="Arial" w:hAnsi="Arial" w:eastAsia="Arial" w:cs="Arial"/>
          <w:i w:val="0"/>
          <w:caps w:val="0"/>
          <w:color w:val="auto"/>
          <w:spacing w:val="0"/>
          <w:sz w:val="18"/>
          <w:szCs w:val="18"/>
        </w:rPr>
      </w:pPr>
      <w:r>
        <w:rPr>
          <w:rFonts w:hint="eastAsia" w:ascii="宋体" w:hAnsi="宋体" w:eastAsia="宋体" w:cs="宋体"/>
          <w:i w:val="0"/>
          <w:caps w:val="0"/>
          <w:color w:val="auto"/>
          <w:spacing w:val="0"/>
          <w:sz w:val="21"/>
          <w:szCs w:val="21"/>
          <w:shd w:val="clear" w:fill="FFFFFF"/>
        </w:rPr>
        <w:t>4.投标人在公告规定的招标文件获取期限内获取文件及缴纳工本费的，方为成功。</w:t>
      </w:r>
    </w:p>
    <w:p>
      <w:pPr>
        <w:tabs>
          <w:tab w:val="left" w:pos="4047"/>
        </w:tabs>
        <w:spacing w:line="336" w:lineRule="auto"/>
        <w:ind w:firstLine="422" w:firstLineChars="200"/>
        <w:rPr>
          <w:b/>
          <w:color w:val="auto"/>
          <w:szCs w:val="21"/>
        </w:rPr>
      </w:pPr>
      <w:r>
        <w:rPr>
          <w:b/>
          <w:color w:val="auto"/>
          <w:szCs w:val="21"/>
        </w:rPr>
        <w:t>5.  投标文件的递交</w:t>
      </w:r>
    </w:p>
    <w:p>
      <w:pPr>
        <w:tabs>
          <w:tab w:val="left" w:pos="4047"/>
        </w:tabs>
        <w:spacing w:line="336" w:lineRule="auto"/>
        <w:ind w:firstLine="420" w:firstLineChars="200"/>
        <w:rPr>
          <w:color w:val="auto"/>
          <w:szCs w:val="21"/>
        </w:rPr>
      </w:pPr>
      <w:r>
        <w:rPr>
          <w:rFonts w:hint="eastAsia"/>
          <w:color w:val="auto"/>
          <w:szCs w:val="21"/>
        </w:rPr>
        <w:t>5.1 投标文件递交的截止时间（投标截止时间，下同）为</w:t>
      </w:r>
      <w:r>
        <w:rPr>
          <w:color w:val="auto"/>
          <w:szCs w:val="21"/>
        </w:rPr>
        <w:t>2020</w:t>
      </w:r>
      <w:r>
        <w:rPr>
          <w:rFonts w:hint="eastAsia"/>
          <w:color w:val="auto"/>
          <w:szCs w:val="21"/>
        </w:rPr>
        <w:t>年</w:t>
      </w:r>
      <w:r>
        <w:rPr>
          <w:color w:val="auto"/>
          <w:szCs w:val="21"/>
        </w:rPr>
        <w:t xml:space="preserve"> </w:t>
      </w:r>
      <w:r>
        <w:rPr>
          <w:rFonts w:hint="eastAsia"/>
          <w:color w:val="auto"/>
          <w:szCs w:val="21"/>
          <w:lang w:val="en-US" w:eastAsia="zh-CN"/>
        </w:rPr>
        <w:t>7</w:t>
      </w:r>
      <w:r>
        <w:rPr>
          <w:color w:val="auto"/>
          <w:szCs w:val="21"/>
        </w:rPr>
        <w:t xml:space="preserve"> 月 </w:t>
      </w:r>
      <w:r>
        <w:rPr>
          <w:rFonts w:hint="eastAsia"/>
          <w:color w:val="auto"/>
          <w:szCs w:val="21"/>
          <w:lang w:val="en-US" w:eastAsia="zh-CN"/>
        </w:rPr>
        <w:t>28</w:t>
      </w:r>
      <w:r>
        <w:rPr>
          <w:color w:val="auto"/>
          <w:szCs w:val="21"/>
        </w:rPr>
        <w:t xml:space="preserve"> 日</w:t>
      </w:r>
      <w:r>
        <w:rPr>
          <w:rFonts w:hint="eastAsia"/>
          <w:color w:val="auto"/>
          <w:szCs w:val="21"/>
          <w:lang w:val="en-US" w:eastAsia="zh-CN"/>
        </w:rPr>
        <w:t>10</w:t>
      </w:r>
      <w:r>
        <w:rPr>
          <w:rFonts w:hint="eastAsia"/>
          <w:color w:val="auto"/>
          <w:szCs w:val="21"/>
        </w:rPr>
        <w:t>时</w:t>
      </w:r>
      <w:r>
        <w:rPr>
          <w:rFonts w:hint="eastAsia"/>
          <w:color w:val="auto"/>
          <w:szCs w:val="21"/>
          <w:lang w:val="en-US" w:eastAsia="zh-CN"/>
        </w:rPr>
        <w:t>0</w:t>
      </w:r>
      <w:r>
        <w:rPr>
          <w:rFonts w:hint="eastAsia"/>
          <w:color w:val="auto"/>
          <w:szCs w:val="21"/>
        </w:rPr>
        <w:t>0分，地点为：</w:t>
      </w:r>
      <w:r>
        <w:rPr>
          <w:rFonts w:hint="eastAsia"/>
          <w:color w:val="auto"/>
          <w:szCs w:val="21"/>
          <w:lang w:eastAsia="zh-CN"/>
        </w:rPr>
        <w:t>梧州市</w:t>
      </w:r>
      <w:r>
        <w:rPr>
          <w:rFonts w:hint="eastAsia"/>
          <w:color w:val="auto"/>
          <w:szCs w:val="21"/>
          <w:lang w:val="en-US" w:eastAsia="zh-CN"/>
        </w:rPr>
        <w:t>长洲区三龙大道红岭大厦政务服务中心八楼</w:t>
      </w:r>
      <w:r>
        <w:rPr>
          <w:rFonts w:hint="eastAsia"/>
          <w:color w:val="auto"/>
          <w:szCs w:val="21"/>
        </w:rPr>
        <w:t>--</w:t>
      </w:r>
      <w:r>
        <w:rPr>
          <w:rFonts w:hint="eastAsia"/>
          <w:color w:val="auto"/>
          <w:szCs w:val="21"/>
          <w:lang w:eastAsia="zh-CN"/>
        </w:rPr>
        <w:t>梧州市</w:t>
      </w:r>
      <w:r>
        <w:rPr>
          <w:rFonts w:hint="eastAsia"/>
          <w:color w:val="auto"/>
          <w:szCs w:val="21"/>
        </w:rPr>
        <w:t>公共资源交易中心开标区。</w:t>
      </w:r>
    </w:p>
    <w:p>
      <w:pPr>
        <w:tabs>
          <w:tab w:val="left" w:pos="4047"/>
        </w:tabs>
        <w:spacing w:line="336" w:lineRule="auto"/>
        <w:ind w:firstLine="420" w:firstLineChars="200"/>
        <w:rPr>
          <w:color w:val="auto"/>
          <w:szCs w:val="21"/>
        </w:rPr>
      </w:pPr>
      <w:r>
        <w:rPr>
          <w:rFonts w:hint="eastAsia"/>
          <w:color w:val="auto"/>
          <w:szCs w:val="21"/>
        </w:rPr>
        <w:t>5.2 逾期送达的或者未送达指定地点的投标文件，招标人不予受理。</w:t>
      </w:r>
    </w:p>
    <w:p>
      <w:pPr>
        <w:tabs>
          <w:tab w:val="left" w:pos="4047"/>
        </w:tabs>
        <w:spacing w:line="336" w:lineRule="auto"/>
        <w:ind w:firstLine="420" w:firstLineChars="200"/>
        <w:rPr>
          <w:rFonts w:hint="eastAsia"/>
          <w:color w:val="auto"/>
          <w:szCs w:val="21"/>
        </w:rPr>
      </w:pPr>
      <w:r>
        <w:rPr>
          <w:rFonts w:hint="eastAsia"/>
          <w:color w:val="auto"/>
          <w:szCs w:val="21"/>
        </w:rPr>
        <w:t>5.3投标文件必须由企业法定代表人或其授权的</w:t>
      </w:r>
      <w:r>
        <w:rPr>
          <w:rFonts w:hint="eastAsia"/>
          <w:color w:val="auto"/>
          <w:szCs w:val="21"/>
          <w:lang w:eastAsia="zh-CN"/>
        </w:rPr>
        <w:t>委托代理人</w:t>
      </w:r>
      <w:r>
        <w:rPr>
          <w:rFonts w:hint="eastAsia"/>
          <w:color w:val="auto"/>
          <w:szCs w:val="21"/>
        </w:rPr>
        <w:t>递交，并持本人的身份证原件</w:t>
      </w:r>
      <w:r>
        <w:rPr>
          <w:rFonts w:hint="eastAsia"/>
          <w:color w:val="auto"/>
          <w:szCs w:val="21"/>
          <w:lang w:eastAsia="zh-CN"/>
        </w:rPr>
        <w:t>、授权委托书原件（委托代理时）到梧州市</w:t>
      </w:r>
      <w:r>
        <w:rPr>
          <w:rFonts w:hint="eastAsia"/>
          <w:color w:val="auto"/>
          <w:szCs w:val="21"/>
        </w:rPr>
        <w:t>公共资源交易中心开标区签到，否则招标人不予受理。</w:t>
      </w:r>
    </w:p>
    <w:p>
      <w:pPr>
        <w:pStyle w:val="2"/>
        <w:rPr>
          <w:rFonts w:hint="eastAsia" w:eastAsia="黑体"/>
          <w:b w:val="0"/>
          <w:bCs w:val="0"/>
          <w:color w:val="auto"/>
          <w:lang w:val="en-US" w:eastAsia="zh-CN"/>
        </w:rPr>
      </w:pPr>
      <w:r>
        <w:rPr>
          <w:rFonts w:hint="eastAsia"/>
          <w:color w:val="auto"/>
          <w:szCs w:val="21"/>
          <w:lang w:val="en-US" w:eastAsia="zh-CN"/>
        </w:rPr>
        <w:t xml:space="preserve">   </w:t>
      </w:r>
      <w:r>
        <w:rPr>
          <w:rFonts w:hint="eastAsia"/>
          <w:b w:val="0"/>
          <w:bCs w:val="0"/>
          <w:color w:val="auto"/>
          <w:szCs w:val="21"/>
          <w:lang w:val="en-US" w:eastAsia="zh-CN"/>
        </w:rPr>
        <w:t>6.</w:t>
      </w:r>
      <w:r>
        <w:rPr>
          <w:rFonts w:hint="eastAsia"/>
          <w:b w:val="0"/>
          <w:bCs w:val="0"/>
          <w:color w:val="auto"/>
          <w:szCs w:val="21"/>
        </w:rPr>
        <w:t>投标保证金</w:t>
      </w:r>
      <w:r>
        <w:rPr>
          <w:rFonts w:hint="eastAsia"/>
          <w:b w:val="0"/>
          <w:bCs w:val="0"/>
          <w:color w:val="auto"/>
          <w:szCs w:val="21"/>
          <w:lang w:val="en-US" w:eastAsia="zh-CN"/>
        </w:rPr>
        <w:t>:无</w:t>
      </w:r>
    </w:p>
    <w:p>
      <w:pPr>
        <w:tabs>
          <w:tab w:val="left" w:pos="4047"/>
        </w:tabs>
        <w:spacing w:line="336" w:lineRule="auto"/>
        <w:ind w:firstLine="422" w:firstLineChars="200"/>
        <w:rPr>
          <w:b/>
          <w:color w:val="auto"/>
          <w:szCs w:val="21"/>
        </w:rPr>
      </w:pPr>
      <w:r>
        <w:rPr>
          <w:rFonts w:hint="eastAsia"/>
          <w:b/>
          <w:color w:val="auto"/>
          <w:szCs w:val="21"/>
          <w:lang w:val="en-US" w:eastAsia="zh-CN"/>
        </w:rPr>
        <w:t>7</w:t>
      </w:r>
      <w:r>
        <w:rPr>
          <w:b/>
          <w:color w:val="auto"/>
          <w:szCs w:val="21"/>
        </w:rPr>
        <w:t>.评标方式</w:t>
      </w:r>
    </w:p>
    <w:p>
      <w:pPr>
        <w:tabs>
          <w:tab w:val="left" w:pos="4047"/>
        </w:tabs>
        <w:spacing w:line="336" w:lineRule="auto"/>
        <w:ind w:firstLine="420" w:firstLineChars="200"/>
        <w:rPr>
          <w:color w:val="auto"/>
          <w:szCs w:val="21"/>
        </w:rPr>
      </w:pPr>
      <w:r>
        <w:rPr>
          <w:color w:val="auto"/>
          <w:szCs w:val="21"/>
        </w:rPr>
        <w:t>综合评估法</w:t>
      </w:r>
    </w:p>
    <w:p>
      <w:pPr>
        <w:tabs>
          <w:tab w:val="left" w:pos="4047"/>
        </w:tabs>
        <w:spacing w:line="336" w:lineRule="auto"/>
        <w:ind w:firstLine="422" w:firstLineChars="200"/>
        <w:rPr>
          <w:b/>
          <w:color w:val="auto"/>
          <w:szCs w:val="21"/>
        </w:rPr>
      </w:pPr>
      <w:r>
        <w:rPr>
          <w:rFonts w:hint="eastAsia"/>
          <w:b/>
          <w:color w:val="auto"/>
          <w:szCs w:val="21"/>
          <w:lang w:val="en-US" w:eastAsia="zh-CN"/>
        </w:rPr>
        <w:t>8</w:t>
      </w:r>
      <w:r>
        <w:rPr>
          <w:b/>
          <w:color w:val="auto"/>
          <w:szCs w:val="21"/>
        </w:rPr>
        <w:t>.  发布公告的媒介</w:t>
      </w:r>
    </w:p>
    <w:p>
      <w:pPr>
        <w:tabs>
          <w:tab w:val="left" w:pos="4047"/>
        </w:tabs>
        <w:spacing w:line="336" w:lineRule="auto"/>
        <w:ind w:firstLine="422" w:firstLineChars="200"/>
        <w:jc w:val="left"/>
        <w:rPr>
          <w:rFonts w:hint="eastAsia"/>
          <w:b/>
          <w:color w:val="auto"/>
          <w:szCs w:val="21"/>
          <w:lang w:val="en-US" w:eastAsia="zh-CN"/>
        </w:rPr>
      </w:pPr>
      <w:r>
        <w:rPr>
          <w:rFonts w:hint="eastAsia"/>
          <w:b/>
          <w:color w:val="auto"/>
          <w:szCs w:val="21"/>
          <w:lang w:val="en-US" w:eastAsia="zh-CN"/>
        </w:rPr>
        <w:t>中国政府采购网（www.ccgp.gov.cn）、广西壮族自治区政府采购网(www.gxzfcg.gov.cn)、梧州市政府采购网（www.wuzhou.gov.cn:8090/zfcgw）、梧州市公共资源交易中心网（http://www.wzggzy.cn/gxwzzbw/）。</w:t>
      </w:r>
    </w:p>
    <w:p>
      <w:pPr>
        <w:tabs>
          <w:tab w:val="left" w:pos="4047"/>
        </w:tabs>
        <w:spacing w:line="336" w:lineRule="auto"/>
        <w:ind w:firstLine="422" w:firstLineChars="200"/>
        <w:jc w:val="left"/>
        <w:rPr>
          <w:b/>
          <w:color w:val="auto"/>
          <w:szCs w:val="21"/>
        </w:rPr>
      </w:pPr>
      <w:r>
        <w:rPr>
          <w:rFonts w:hint="eastAsia"/>
          <w:b/>
          <w:color w:val="auto"/>
          <w:szCs w:val="21"/>
          <w:lang w:val="en-US" w:eastAsia="zh-CN"/>
        </w:rPr>
        <w:t>9</w:t>
      </w:r>
      <w:r>
        <w:rPr>
          <w:b/>
          <w:color w:val="auto"/>
          <w:szCs w:val="21"/>
        </w:rPr>
        <w:t>.</w:t>
      </w:r>
      <w:r>
        <w:rPr>
          <w:rFonts w:hint="eastAsia"/>
          <w:b/>
          <w:color w:val="auto"/>
          <w:szCs w:val="21"/>
        </w:rPr>
        <w:t>交易</w:t>
      </w:r>
      <w:r>
        <w:rPr>
          <w:b/>
          <w:color w:val="auto"/>
          <w:szCs w:val="21"/>
        </w:rPr>
        <w:t>服务单位</w:t>
      </w:r>
    </w:p>
    <w:p>
      <w:pPr>
        <w:pStyle w:val="81"/>
        <w:ind w:firstLineChars="200"/>
        <w:rPr>
          <w:color w:val="auto"/>
        </w:rPr>
      </w:pPr>
      <w:r>
        <w:rPr>
          <w:rFonts w:hint="eastAsia"/>
          <w:color w:val="auto"/>
          <w:szCs w:val="21"/>
          <w:lang w:eastAsia="zh-CN"/>
        </w:rPr>
        <w:t>梧州市</w:t>
      </w:r>
      <w:r>
        <w:rPr>
          <w:rFonts w:hint="eastAsia"/>
          <w:color w:val="auto"/>
          <w:szCs w:val="21"/>
        </w:rPr>
        <w:t>公共资源交易中心</w:t>
      </w:r>
    </w:p>
    <w:p>
      <w:pPr>
        <w:tabs>
          <w:tab w:val="left" w:pos="4047"/>
        </w:tabs>
        <w:spacing w:line="336" w:lineRule="auto"/>
        <w:ind w:firstLine="422" w:firstLineChars="200"/>
        <w:jc w:val="left"/>
        <w:rPr>
          <w:b/>
          <w:color w:val="auto"/>
          <w:szCs w:val="21"/>
        </w:rPr>
      </w:pPr>
      <w:r>
        <w:rPr>
          <w:rFonts w:hint="eastAsia"/>
          <w:b/>
          <w:color w:val="auto"/>
          <w:szCs w:val="21"/>
          <w:lang w:val="en-US" w:eastAsia="zh-CN"/>
        </w:rPr>
        <w:t>10</w:t>
      </w:r>
      <w:r>
        <w:rPr>
          <w:b/>
          <w:color w:val="auto"/>
          <w:szCs w:val="21"/>
        </w:rPr>
        <w:t>.监督部门及电话</w:t>
      </w:r>
    </w:p>
    <w:p>
      <w:pPr>
        <w:pStyle w:val="81"/>
        <w:ind w:firstLineChars="200"/>
        <w:rPr>
          <w:rFonts w:hint="eastAsia" w:eastAsiaTheme="minorEastAsia"/>
          <w:color w:val="auto"/>
          <w:szCs w:val="21"/>
          <w:lang w:eastAsia="zh-CN"/>
        </w:rPr>
      </w:pPr>
      <w:r>
        <w:rPr>
          <w:rFonts w:hint="eastAsia"/>
          <w:color w:val="auto"/>
          <w:szCs w:val="21"/>
        </w:rPr>
        <w:t>梧州市万秀区政府采购监督管理办公室</w:t>
      </w:r>
      <w:r>
        <w:rPr>
          <w:rFonts w:hint="eastAsia"/>
          <w:color w:val="auto"/>
          <w:szCs w:val="21"/>
          <w:lang w:eastAsia="zh-CN"/>
        </w:rPr>
        <w:t>，联系电话：0774-2826908。</w:t>
      </w:r>
    </w:p>
    <w:p>
      <w:pPr>
        <w:tabs>
          <w:tab w:val="left" w:pos="4047"/>
        </w:tabs>
        <w:spacing w:line="336" w:lineRule="auto"/>
        <w:ind w:firstLine="422" w:firstLineChars="200"/>
        <w:rPr>
          <w:b/>
          <w:color w:val="auto"/>
          <w:szCs w:val="21"/>
        </w:rPr>
      </w:pPr>
      <w:r>
        <w:rPr>
          <w:rFonts w:hint="eastAsia"/>
          <w:b/>
          <w:color w:val="auto"/>
          <w:szCs w:val="21"/>
          <w:lang w:val="en-US" w:eastAsia="zh-CN"/>
        </w:rPr>
        <w:t>11</w:t>
      </w:r>
      <w:r>
        <w:rPr>
          <w:b/>
          <w:color w:val="auto"/>
          <w:szCs w:val="21"/>
        </w:rPr>
        <w:t>. 联系方式</w:t>
      </w:r>
    </w:p>
    <w:tbl>
      <w:tblPr>
        <w:tblStyle w:val="84"/>
        <w:tblW w:w="9639"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7" w:type="dxa"/>
          </w:tcPr>
          <w:p>
            <w:pPr>
              <w:ind w:right="-11"/>
              <w:jc w:val="left"/>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招标人：</w:t>
            </w:r>
            <w:r>
              <w:rPr>
                <w:rFonts w:hint="eastAsia" w:asciiTheme="minorEastAsia" w:hAnsiTheme="minorEastAsia" w:eastAsiaTheme="minorEastAsia"/>
                <w:color w:val="auto"/>
                <w:szCs w:val="21"/>
                <w:lang w:eastAsia="zh-CN"/>
              </w:rPr>
              <w:t>梧州市万秀生态环境局</w:t>
            </w:r>
          </w:p>
        </w:tc>
        <w:tc>
          <w:tcPr>
            <w:tcW w:w="4712" w:type="dxa"/>
          </w:tcPr>
          <w:p>
            <w:pPr>
              <w:ind w:right="-1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招标代理机构：广西众联工程项目管理有限公司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7" w:type="dxa"/>
          </w:tcPr>
          <w:p>
            <w:pPr>
              <w:ind w:right="-11"/>
              <w:jc w:val="left"/>
              <w:rPr>
                <w:rFonts w:hint="default" w:asciiTheme="minorEastAsia" w:hAnsiTheme="minorEastAsia" w:eastAsiaTheme="minorEastAsia"/>
                <w:color w:val="auto"/>
                <w:szCs w:val="21"/>
                <w:lang w:val="en-US"/>
              </w:rPr>
            </w:pPr>
            <w:r>
              <w:rPr>
                <w:rFonts w:hint="eastAsia" w:asciiTheme="minorEastAsia" w:hAnsiTheme="minorEastAsia" w:eastAsiaTheme="minorEastAsia"/>
                <w:color w:val="auto"/>
                <w:szCs w:val="21"/>
              </w:rPr>
              <w:t>地址：</w:t>
            </w:r>
            <w:r>
              <w:rPr>
                <w:rFonts w:hint="eastAsia" w:asciiTheme="minorEastAsia" w:hAnsiTheme="minorEastAsia" w:eastAsiaTheme="minorEastAsia"/>
                <w:color w:val="auto"/>
                <w:szCs w:val="21"/>
                <w:lang w:eastAsia="zh-CN"/>
              </w:rPr>
              <w:t>梧州市万秀区居仁路</w:t>
            </w:r>
            <w:r>
              <w:rPr>
                <w:rFonts w:hint="eastAsia" w:asciiTheme="minorEastAsia" w:hAnsiTheme="minorEastAsia" w:eastAsiaTheme="minorEastAsia"/>
                <w:color w:val="auto"/>
                <w:szCs w:val="21"/>
                <w:lang w:val="en-US" w:eastAsia="zh-CN"/>
              </w:rPr>
              <w:t>57号9楼906、908室</w:t>
            </w:r>
          </w:p>
        </w:tc>
        <w:tc>
          <w:tcPr>
            <w:tcW w:w="4712" w:type="dxa"/>
          </w:tcPr>
          <w:p>
            <w:pPr>
              <w:ind w:right="-1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地址：梧州市新兴三路30号神冠豪都B栋1单元22层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7" w:type="dxa"/>
          </w:tcPr>
          <w:p>
            <w:pPr>
              <w:ind w:right="-1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联系人：</w:t>
            </w:r>
            <w:r>
              <w:rPr>
                <w:rFonts w:hint="eastAsia" w:asciiTheme="minorEastAsia" w:hAnsiTheme="minorEastAsia" w:eastAsiaTheme="minorEastAsia"/>
                <w:color w:val="auto"/>
                <w:szCs w:val="21"/>
                <w:lang w:eastAsia="zh-CN"/>
              </w:rPr>
              <w:t>林</w:t>
            </w:r>
            <w:r>
              <w:rPr>
                <w:rFonts w:hint="eastAsia" w:asciiTheme="minorEastAsia" w:hAnsiTheme="minorEastAsia" w:eastAsiaTheme="minorEastAsia"/>
                <w:color w:val="auto"/>
                <w:szCs w:val="21"/>
              </w:rPr>
              <w:t>工</w:t>
            </w:r>
          </w:p>
        </w:tc>
        <w:tc>
          <w:tcPr>
            <w:tcW w:w="4712" w:type="dxa"/>
          </w:tcPr>
          <w:p>
            <w:pPr>
              <w:ind w:right="-1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联系人：</w:t>
            </w:r>
            <w:r>
              <w:rPr>
                <w:rFonts w:hint="eastAsia" w:ascii="宋体" w:hAnsi="宋体" w:cs="宋体"/>
                <w:color w:val="auto"/>
                <w:lang w:val="zh-CN"/>
              </w:rPr>
              <w:t>孟工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7" w:type="dxa"/>
          </w:tcPr>
          <w:p>
            <w:pPr>
              <w:ind w:right="-11"/>
              <w:jc w:val="left"/>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电话：</w:t>
            </w:r>
            <w:r>
              <w:rPr>
                <w:rFonts w:hint="eastAsia" w:asciiTheme="minorEastAsia" w:hAnsiTheme="minorEastAsia" w:eastAsiaTheme="minorEastAsia"/>
                <w:color w:val="auto"/>
                <w:szCs w:val="21"/>
                <w:lang w:val="en-US" w:eastAsia="zh-CN"/>
              </w:rPr>
              <w:t>0774-2021418</w:t>
            </w:r>
          </w:p>
        </w:tc>
        <w:tc>
          <w:tcPr>
            <w:tcW w:w="4712" w:type="dxa"/>
          </w:tcPr>
          <w:p>
            <w:pPr>
              <w:ind w:right="-11"/>
              <w:jc w:val="left"/>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电话：</w:t>
            </w:r>
            <w:r>
              <w:rPr>
                <w:rFonts w:hint="eastAsia" w:asciiTheme="minorEastAsia" w:hAnsiTheme="minorEastAsia" w:eastAsiaTheme="minorEastAsia"/>
                <w:color w:val="auto"/>
                <w:szCs w:val="21"/>
                <w:lang w:val="en-US" w:eastAsia="zh-CN"/>
              </w:rPr>
              <w:t>18176880255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27" w:type="dxa"/>
          </w:tcPr>
          <w:p>
            <w:pPr>
              <w:ind w:right="-1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传真：</w:t>
            </w:r>
          </w:p>
        </w:tc>
        <w:tc>
          <w:tcPr>
            <w:tcW w:w="4712" w:type="dxa"/>
          </w:tcPr>
          <w:p>
            <w:pPr>
              <w:ind w:right="-1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传真：</w:t>
            </w:r>
          </w:p>
        </w:tc>
      </w:tr>
    </w:tbl>
    <w:p>
      <w:pPr>
        <w:ind w:right="-11" w:firstLine="420" w:firstLineChars="200"/>
        <w:jc w:val="left"/>
        <w:rPr>
          <w:rFonts w:asciiTheme="minorEastAsia" w:hAnsiTheme="minorEastAsia" w:eastAsiaTheme="minorEastAsia"/>
          <w:color w:val="auto"/>
          <w:szCs w:val="21"/>
        </w:rPr>
      </w:pPr>
    </w:p>
    <w:p>
      <w:pPr>
        <w:ind w:right="-11" w:firstLine="420" w:firstLineChars="200"/>
        <w:jc w:val="left"/>
        <w:rPr>
          <w:rFonts w:asciiTheme="minorEastAsia" w:hAnsiTheme="minorEastAsia" w:eastAsiaTheme="minorEastAsia"/>
          <w:color w:val="auto"/>
          <w:szCs w:val="21"/>
        </w:rPr>
      </w:pPr>
    </w:p>
    <w:p>
      <w:pPr>
        <w:ind w:right="-11" w:firstLine="420" w:firstLineChars="200"/>
        <w:jc w:val="left"/>
        <w:rPr>
          <w:rFonts w:asciiTheme="minorEastAsia" w:hAnsiTheme="minorEastAsia" w:eastAsiaTheme="minorEastAsia"/>
          <w:color w:val="auto"/>
          <w:szCs w:val="21"/>
        </w:rPr>
      </w:pPr>
    </w:p>
    <w:p>
      <w:pPr>
        <w:ind w:right="-11" w:firstLine="420" w:firstLineChars="200"/>
        <w:jc w:val="left"/>
        <w:rPr>
          <w:rFonts w:asciiTheme="minorEastAsia" w:hAnsiTheme="minorEastAsia" w:eastAsiaTheme="minorEastAsia"/>
          <w:color w:val="auto"/>
          <w:szCs w:val="21"/>
        </w:rPr>
      </w:pPr>
    </w:p>
    <w:p>
      <w:pPr>
        <w:ind w:right="-11"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w:t>
      </w:r>
    </w:p>
    <w:p>
      <w:pPr>
        <w:tabs>
          <w:tab w:val="left" w:pos="4047"/>
        </w:tabs>
        <w:spacing w:line="336" w:lineRule="auto"/>
        <w:ind w:firstLine="420"/>
        <w:jc w:val="center"/>
        <w:rPr>
          <w:color w:val="auto"/>
          <w:szCs w:val="21"/>
        </w:rPr>
      </w:pPr>
    </w:p>
    <w:p>
      <w:pPr>
        <w:jc w:val="right"/>
        <w:rPr>
          <w:color w:val="auto"/>
        </w:rPr>
      </w:pPr>
      <w:r>
        <w:rPr>
          <w:rFonts w:hint="eastAsia"/>
          <w:color w:val="auto"/>
          <w:szCs w:val="21"/>
        </w:rPr>
        <w:t>日期：</w:t>
      </w:r>
      <w:r>
        <w:rPr>
          <w:color w:val="auto"/>
          <w:szCs w:val="21"/>
        </w:rPr>
        <w:t xml:space="preserve">2020年 </w:t>
      </w:r>
      <w:r>
        <w:rPr>
          <w:rFonts w:hint="eastAsia"/>
          <w:color w:val="auto"/>
          <w:szCs w:val="21"/>
          <w:lang w:val="en-US" w:eastAsia="zh-CN"/>
        </w:rPr>
        <w:t>7</w:t>
      </w:r>
      <w:r>
        <w:rPr>
          <w:color w:val="auto"/>
          <w:szCs w:val="21"/>
        </w:rPr>
        <w:t xml:space="preserve"> 月 </w:t>
      </w:r>
      <w:r>
        <w:rPr>
          <w:rFonts w:hint="eastAsia"/>
          <w:color w:val="auto"/>
          <w:szCs w:val="21"/>
          <w:lang w:val="en-US" w:eastAsia="zh-CN"/>
        </w:rPr>
        <w:t>1</w:t>
      </w:r>
      <w:r>
        <w:rPr>
          <w:color w:val="auto"/>
          <w:szCs w:val="21"/>
        </w:rPr>
        <w:t xml:space="preserve"> 日</w:t>
      </w:r>
    </w:p>
    <w:bookmarkEnd w:id="16"/>
    <w:bookmarkEnd w:id="17"/>
    <w:bookmarkEnd w:id="18"/>
    <w:p>
      <w:pPr>
        <w:widowControl/>
        <w:jc w:val="left"/>
        <w:rPr>
          <w:rFonts w:eastAsia="黑体"/>
          <w:b/>
          <w:bCs/>
          <w:color w:val="auto"/>
          <w:kern w:val="44"/>
          <w:sz w:val="32"/>
          <w:szCs w:val="44"/>
        </w:rPr>
      </w:pPr>
      <w:bookmarkStart w:id="19" w:name="_Toc282843636"/>
      <w:bookmarkStart w:id="20" w:name="_Toc419321133"/>
      <w:bookmarkStart w:id="21" w:name="_Toc390874896"/>
      <w:bookmarkStart w:id="22" w:name="_Toc419320097"/>
      <w:bookmarkStart w:id="23" w:name="_Toc282823810"/>
      <w:bookmarkStart w:id="24" w:name="_Toc396778055"/>
      <w:bookmarkStart w:id="25" w:name="_Toc419363500"/>
      <w:bookmarkStart w:id="26" w:name="_Toc283128903"/>
      <w:bookmarkStart w:id="27" w:name="_Toc419364224"/>
      <w:bookmarkStart w:id="28" w:name="_Toc433988567"/>
      <w:bookmarkStart w:id="29" w:name="_Toc414553650"/>
      <w:r>
        <w:rPr>
          <w:color w:val="auto"/>
        </w:rPr>
        <w:br w:type="page"/>
      </w:r>
    </w:p>
    <w:p>
      <w:pPr>
        <w:pStyle w:val="3"/>
        <w:jc w:val="center"/>
        <w:rPr>
          <w:color w:val="auto"/>
        </w:rPr>
      </w:pPr>
      <w:bookmarkStart w:id="30" w:name="_Toc28270973"/>
      <w:r>
        <w:rPr>
          <w:rFonts w:hint="eastAsia"/>
          <w:color w:val="auto"/>
        </w:rPr>
        <w:t>第二章投标人须知</w:t>
      </w:r>
      <w:bookmarkEnd w:id="19"/>
      <w:bookmarkEnd w:id="20"/>
      <w:bookmarkEnd w:id="21"/>
      <w:bookmarkEnd w:id="22"/>
      <w:bookmarkEnd w:id="23"/>
      <w:bookmarkEnd w:id="24"/>
      <w:bookmarkEnd w:id="25"/>
      <w:bookmarkEnd w:id="26"/>
      <w:bookmarkEnd w:id="27"/>
      <w:bookmarkEnd w:id="28"/>
      <w:bookmarkEnd w:id="29"/>
      <w:bookmarkEnd w:id="30"/>
    </w:p>
    <w:p>
      <w:pPr>
        <w:pStyle w:val="3"/>
        <w:jc w:val="center"/>
        <w:rPr>
          <w:color w:val="auto"/>
        </w:rPr>
      </w:pPr>
      <w:bookmarkStart w:id="31" w:name="_Toc396778056"/>
      <w:bookmarkStart w:id="32" w:name="_Toc419364225"/>
      <w:bookmarkStart w:id="33" w:name="_Toc419363501"/>
      <w:bookmarkStart w:id="34" w:name="_Toc390874897"/>
      <w:bookmarkStart w:id="35" w:name="_Toc414553651"/>
      <w:bookmarkStart w:id="36" w:name="_Toc419320098"/>
      <w:bookmarkStart w:id="37" w:name="_Toc491277153"/>
      <w:bookmarkStart w:id="38" w:name="_Toc28270974"/>
      <w:bookmarkStart w:id="39" w:name="_Toc283196389"/>
      <w:bookmarkStart w:id="40" w:name="_Toc419321134"/>
      <w:bookmarkStart w:id="41" w:name="_Toc282823811"/>
      <w:bookmarkStart w:id="42" w:name="_Toc433988568"/>
      <w:r>
        <w:rPr>
          <w:rFonts w:hint="eastAsia"/>
          <w:color w:val="auto"/>
        </w:rPr>
        <w:t>投标人须知前附表</w:t>
      </w:r>
      <w:bookmarkEnd w:id="31"/>
      <w:bookmarkEnd w:id="32"/>
      <w:bookmarkEnd w:id="33"/>
      <w:bookmarkEnd w:id="34"/>
      <w:bookmarkEnd w:id="35"/>
      <w:bookmarkEnd w:id="36"/>
      <w:bookmarkEnd w:id="37"/>
      <w:bookmarkEnd w:id="38"/>
      <w:bookmarkEnd w:id="39"/>
      <w:bookmarkEnd w:id="40"/>
      <w:bookmarkEnd w:id="41"/>
      <w:bookmarkEnd w:id="42"/>
    </w:p>
    <w:tbl>
      <w:tblPr>
        <w:tblStyle w:val="83"/>
        <w:tblW w:w="969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28" w:type="dxa"/>
          <w:bottom w:w="28" w:type="dxa"/>
          <w:right w:w="28" w:type="dxa"/>
        </w:tblCellMar>
      </w:tblPr>
      <w:tblGrid>
        <w:gridCol w:w="896"/>
        <w:gridCol w:w="1897"/>
        <w:gridCol w:w="69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1"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条款号</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条款名称</w:t>
            </w:r>
          </w:p>
        </w:tc>
        <w:tc>
          <w:tcPr>
            <w:tcW w:w="6902"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编列内容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333"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招标人</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int="eastAsia" w:eastAsia="宋体"/>
                <w:color w:val="auto"/>
                <w:szCs w:val="21"/>
                <w:lang w:eastAsia="zh-CN"/>
              </w:rPr>
            </w:pPr>
            <w:r>
              <w:rPr>
                <w:color w:val="auto"/>
                <w:szCs w:val="21"/>
              </w:rPr>
              <w:t>名称：</w:t>
            </w:r>
            <w:r>
              <w:rPr>
                <w:rFonts w:hint="eastAsia"/>
                <w:color w:val="auto"/>
                <w:szCs w:val="21"/>
                <w:lang w:eastAsia="zh-CN"/>
              </w:rPr>
              <w:t>梧州市万秀生态环境局</w:t>
            </w:r>
          </w:p>
          <w:p>
            <w:pPr>
              <w:keepNext w:val="0"/>
              <w:keepLines w:val="0"/>
              <w:pageBreakBefore w:val="0"/>
              <w:kinsoku/>
              <w:wordWrap/>
              <w:overflowPunct/>
              <w:topLinePunct w:val="0"/>
              <w:autoSpaceDE/>
              <w:autoSpaceDN/>
              <w:bidi w:val="0"/>
              <w:spacing w:line="300" w:lineRule="auto"/>
              <w:textAlignment w:val="auto"/>
              <w:rPr>
                <w:rFonts w:hint="eastAsia" w:asciiTheme="minorEastAsia" w:hAnsiTheme="minorEastAsia" w:eastAsiaTheme="minorEastAsia"/>
                <w:color w:val="auto"/>
                <w:szCs w:val="21"/>
                <w:lang w:val="en-US" w:eastAsia="zh-CN"/>
              </w:rPr>
            </w:pPr>
            <w:r>
              <w:rPr>
                <w:color w:val="auto"/>
                <w:szCs w:val="21"/>
              </w:rPr>
              <w:t>地址：</w:t>
            </w:r>
            <w:r>
              <w:rPr>
                <w:rFonts w:hint="eastAsia" w:asciiTheme="minorEastAsia" w:hAnsiTheme="minorEastAsia" w:eastAsiaTheme="minorEastAsia"/>
                <w:color w:val="auto"/>
                <w:szCs w:val="21"/>
                <w:lang w:eastAsia="zh-CN"/>
              </w:rPr>
              <w:t>梧州市万秀区居仁路</w:t>
            </w:r>
            <w:r>
              <w:rPr>
                <w:rFonts w:hint="eastAsia" w:asciiTheme="minorEastAsia" w:hAnsiTheme="minorEastAsia" w:eastAsiaTheme="minorEastAsia"/>
                <w:color w:val="auto"/>
                <w:szCs w:val="21"/>
                <w:lang w:val="en-US" w:eastAsia="zh-CN"/>
              </w:rPr>
              <w:t>57号9楼906、908室</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联系人：</w:t>
            </w:r>
            <w:r>
              <w:rPr>
                <w:rFonts w:hint="eastAsia"/>
                <w:color w:val="auto"/>
                <w:szCs w:val="21"/>
                <w:lang w:eastAsia="zh-CN"/>
              </w:rPr>
              <w:t>林</w:t>
            </w:r>
            <w:r>
              <w:rPr>
                <w:rFonts w:hint="eastAsia"/>
                <w:color w:val="auto"/>
                <w:szCs w:val="21"/>
              </w:rPr>
              <w:t>工</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电话：</w:t>
            </w:r>
            <w:r>
              <w:rPr>
                <w:rFonts w:hint="eastAsia" w:asciiTheme="minorEastAsia" w:hAnsiTheme="minorEastAsia" w:eastAsiaTheme="minorEastAsia"/>
                <w:color w:val="auto"/>
                <w:szCs w:val="21"/>
                <w:lang w:val="en-US" w:eastAsia="zh-CN"/>
              </w:rPr>
              <w:t>0774-2021418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790"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招标代理机构</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名称：</w:t>
            </w:r>
            <w:r>
              <w:rPr>
                <w:rFonts w:hint="eastAsia"/>
                <w:color w:val="auto"/>
                <w:szCs w:val="21"/>
              </w:rPr>
              <w:t>广西众联工程项目管理有限公司</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地址：</w:t>
            </w:r>
            <w:r>
              <w:rPr>
                <w:rFonts w:hint="eastAsia"/>
                <w:color w:val="auto"/>
                <w:szCs w:val="21"/>
              </w:rPr>
              <w:t>梧州市新兴三路30号神冠豪都B栋1单元22层</w:t>
            </w:r>
          </w:p>
          <w:p>
            <w:pPr>
              <w:keepNext w:val="0"/>
              <w:keepLines w:val="0"/>
              <w:pageBreakBefore w:val="0"/>
              <w:kinsoku/>
              <w:wordWrap/>
              <w:overflowPunct/>
              <w:topLinePunct w:val="0"/>
              <w:autoSpaceDE/>
              <w:autoSpaceDN/>
              <w:bidi w:val="0"/>
              <w:spacing w:line="300" w:lineRule="auto"/>
              <w:textAlignment w:val="auto"/>
              <w:rPr>
                <w:rFonts w:hint="eastAsia" w:eastAsia="宋体"/>
                <w:color w:val="auto"/>
                <w:szCs w:val="21"/>
                <w:lang w:eastAsia="zh-CN"/>
              </w:rPr>
            </w:pPr>
            <w:r>
              <w:rPr>
                <w:color w:val="auto"/>
                <w:szCs w:val="21"/>
              </w:rPr>
              <w:t>联系人：</w:t>
            </w:r>
            <w:r>
              <w:rPr>
                <w:rFonts w:hint="eastAsia"/>
                <w:color w:val="auto"/>
                <w:szCs w:val="21"/>
                <w:lang w:eastAsia="zh-CN"/>
              </w:rPr>
              <w:t>孟工</w:t>
            </w:r>
          </w:p>
          <w:p>
            <w:pPr>
              <w:keepNext w:val="0"/>
              <w:keepLines w:val="0"/>
              <w:pageBreakBefore w:val="0"/>
              <w:kinsoku/>
              <w:wordWrap/>
              <w:overflowPunct/>
              <w:topLinePunct w:val="0"/>
              <w:autoSpaceDE/>
              <w:autoSpaceDN/>
              <w:bidi w:val="0"/>
              <w:spacing w:line="300" w:lineRule="auto"/>
              <w:textAlignment w:val="auto"/>
              <w:rPr>
                <w:rFonts w:hint="default" w:eastAsia="宋体"/>
                <w:color w:val="auto"/>
                <w:szCs w:val="21"/>
                <w:lang w:val="en-US" w:eastAsia="zh-CN"/>
              </w:rPr>
            </w:pPr>
            <w:r>
              <w:rPr>
                <w:color w:val="auto"/>
                <w:szCs w:val="21"/>
              </w:rPr>
              <w:t>电话：</w:t>
            </w:r>
            <w:r>
              <w:rPr>
                <w:rFonts w:hint="eastAsia"/>
                <w:color w:val="auto"/>
                <w:szCs w:val="21"/>
                <w:lang w:val="en-US" w:eastAsia="zh-CN"/>
              </w:rPr>
              <w:t>18176880255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56"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1.1.4</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bookmarkStart w:id="43" w:name="OLE_LINK5"/>
            <w:bookmarkStart w:id="44" w:name="OLE_LINK7"/>
            <w:bookmarkStart w:id="45" w:name="OLE_LINK6"/>
            <w:r>
              <w:rPr>
                <w:rFonts w:hint="eastAsia"/>
                <w:color w:val="auto"/>
                <w:szCs w:val="21"/>
              </w:rPr>
              <w:t>项目名称</w:t>
            </w:r>
            <w:r>
              <w:rPr>
                <w:rFonts w:hint="eastAsia"/>
                <w:color w:val="auto"/>
              </w:rPr>
              <w:t>及项目招标编号</w:t>
            </w:r>
            <w:bookmarkEnd w:id="43"/>
            <w:bookmarkEnd w:id="44"/>
            <w:bookmarkEnd w:id="45"/>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color w:val="auto"/>
                <w:szCs w:val="21"/>
              </w:rPr>
            </w:pPr>
            <w:bookmarkStart w:id="46" w:name="OLE_LINK11"/>
            <w:bookmarkStart w:id="47" w:name="OLE_LINK10"/>
            <w:r>
              <w:rPr>
                <w:rFonts w:hint="eastAsia" w:ascii="宋体" w:hAnsi="宋体"/>
                <w:color w:val="auto"/>
                <w:szCs w:val="21"/>
              </w:rPr>
              <w:t>项目名称：</w:t>
            </w:r>
            <w:bookmarkEnd w:id="46"/>
            <w:bookmarkEnd w:id="47"/>
            <w:r>
              <w:rPr>
                <w:rFonts w:hint="eastAsia" w:ascii="宋体" w:hAnsi="宋体"/>
                <w:color w:val="auto"/>
                <w:szCs w:val="21"/>
                <w:lang w:eastAsia="zh-CN"/>
              </w:rPr>
              <w:t>梧州市万秀区2020年农村环境整治项目</w:t>
            </w:r>
          </w:p>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ascii="宋体" w:hAnsi="宋体"/>
                <w:color w:val="auto"/>
                <w:szCs w:val="21"/>
                <w:lang w:eastAsia="zh-CN"/>
              </w:rPr>
              <w:t>项目招标编号：WXZC2020-G2-00074- 001 -ZLZB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8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1.1.5</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建设地点</w:t>
            </w:r>
          </w:p>
        </w:tc>
        <w:tc>
          <w:tcPr>
            <w:tcW w:w="6902" w:type="dxa"/>
            <w:vAlign w:val="center"/>
          </w:tcPr>
          <w:p>
            <w:pPr>
              <w:keepNext w:val="0"/>
              <w:keepLines w:val="0"/>
              <w:pageBreakBefore w:val="0"/>
              <w:kinsoku/>
              <w:wordWrap/>
              <w:overflowPunct/>
              <w:topLinePunct w:val="0"/>
              <w:autoSpaceDE/>
              <w:autoSpaceDN/>
              <w:bidi w:val="0"/>
              <w:spacing w:line="300" w:lineRule="auto"/>
              <w:jc w:val="both"/>
              <w:textAlignment w:val="auto"/>
              <w:rPr>
                <w:rFonts w:hint="eastAsia" w:eastAsia="宋体"/>
                <w:color w:val="auto"/>
                <w:szCs w:val="21"/>
                <w:lang w:eastAsia="zh-CN"/>
              </w:rPr>
            </w:pPr>
            <w:r>
              <w:rPr>
                <w:rFonts w:hint="eastAsia"/>
                <w:color w:val="auto"/>
                <w:lang w:eastAsia="zh-CN"/>
              </w:rPr>
              <w:t>梧州市万秀区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659"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1.1.6</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建设规模</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ascii="宋体" w:hAnsi="宋体"/>
                <w:color w:val="auto"/>
              </w:rPr>
            </w:pPr>
            <w:r>
              <w:rPr>
                <w:rFonts w:hint="eastAsia" w:ascii="宋体" w:hAnsi="宋体"/>
                <w:color w:val="auto"/>
              </w:rPr>
              <w:t>在万秀区夏郢镇的镇安村、思安村、</w:t>
            </w:r>
            <w:r>
              <w:rPr>
                <w:rFonts w:ascii="宋体" w:hAnsi="宋体"/>
                <w:color w:val="auto"/>
              </w:rPr>
              <w:t>思委村</w:t>
            </w:r>
            <w:r>
              <w:rPr>
                <w:rFonts w:hint="eastAsia" w:ascii="宋体" w:hAnsi="宋体"/>
                <w:color w:val="auto"/>
              </w:rPr>
              <w:t>、民智村、夏郢村、高才村、毓秀村等7个村的自然村（组）建设集中式生活污水人工湿地处理点，共8个，总处理规模约为</w:t>
            </w:r>
            <w:r>
              <w:rPr>
                <w:rFonts w:ascii="宋体" w:hAnsi="宋体"/>
                <w:color w:val="auto"/>
              </w:rPr>
              <w:t>315</w:t>
            </w:r>
            <w:r>
              <w:rPr>
                <w:rFonts w:hint="eastAsia" w:ascii="宋体" w:hAnsi="宋体"/>
                <w:color w:val="auto"/>
              </w:rPr>
              <w:t>t/天，其中镇安村立新组建设1个，处理规模约为</w:t>
            </w:r>
            <w:r>
              <w:rPr>
                <w:rFonts w:ascii="宋体" w:hAnsi="宋体"/>
                <w:color w:val="auto"/>
              </w:rPr>
              <w:t>40</w:t>
            </w:r>
            <w:r>
              <w:rPr>
                <w:rFonts w:hint="eastAsia" w:ascii="宋体" w:hAnsi="宋体"/>
                <w:color w:val="auto"/>
              </w:rPr>
              <w:t>t/天，思安村上坡二组建设1个点，处理规模约</w:t>
            </w:r>
            <w:r>
              <w:rPr>
                <w:rFonts w:ascii="宋体" w:hAnsi="宋体"/>
                <w:color w:val="auto"/>
              </w:rPr>
              <w:t>25</w:t>
            </w:r>
            <w:r>
              <w:rPr>
                <w:rFonts w:hint="eastAsia" w:ascii="宋体" w:hAnsi="宋体"/>
                <w:color w:val="auto"/>
              </w:rPr>
              <w:t>t/天，思安村盘古一组、二组、三组、四组建设1个点，处理规模约为</w:t>
            </w:r>
            <w:r>
              <w:rPr>
                <w:rFonts w:ascii="宋体" w:hAnsi="宋体"/>
                <w:color w:val="auto"/>
              </w:rPr>
              <w:t>35</w:t>
            </w:r>
            <w:r>
              <w:rPr>
                <w:rFonts w:hint="eastAsia" w:ascii="宋体" w:hAnsi="宋体"/>
                <w:color w:val="auto"/>
              </w:rPr>
              <w:t>t/天，思</w:t>
            </w:r>
            <w:r>
              <w:rPr>
                <w:rFonts w:ascii="宋体" w:hAnsi="宋体"/>
                <w:color w:val="auto"/>
              </w:rPr>
              <w:t>委</w:t>
            </w:r>
            <w:r>
              <w:rPr>
                <w:rFonts w:hint="eastAsia" w:ascii="宋体" w:hAnsi="宋体"/>
                <w:color w:val="auto"/>
              </w:rPr>
              <w:t>村栗田建设1个点，处理规模约为</w:t>
            </w:r>
            <w:r>
              <w:rPr>
                <w:rFonts w:ascii="宋体" w:hAnsi="宋体"/>
                <w:color w:val="auto"/>
              </w:rPr>
              <w:t>70</w:t>
            </w:r>
            <w:r>
              <w:rPr>
                <w:rFonts w:hint="eastAsia" w:ascii="宋体" w:hAnsi="宋体"/>
                <w:color w:val="auto"/>
              </w:rPr>
              <w:t>t/天，民智村大镜口组建设1个点，处理规模约为</w:t>
            </w:r>
            <w:r>
              <w:rPr>
                <w:rFonts w:ascii="宋体" w:hAnsi="宋体"/>
                <w:color w:val="auto"/>
              </w:rPr>
              <w:t>60</w:t>
            </w:r>
            <w:r>
              <w:rPr>
                <w:rFonts w:hint="eastAsia" w:ascii="宋体" w:hAnsi="宋体"/>
                <w:color w:val="auto"/>
              </w:rPr>
              <w:t>t/天，夏郢村前村组、后村组建设1个点，处理规模约为</w:t>
            </w:r>
            <w:r>
              <w:rPr>
                <w:rFonts w:ascii="宋体" w:hAnsi="宋体"/>
                <w:color w:val="auto"/>
              </w:rPr>
              <w:t>3</w:t>
            </w:r>
            <w:r>
              <w:rPr>
                <w:rFonts w:hint="eastAsia" w:ascii="宋体" w:hAnsi="宋体"/>
                <w:color w:val="auto"/>
              </w:rPr>
              <w:t>5t/天，</w:t>
            </w:r>
            <w:r>
              <w:rPr>
                <w:rFonts w:ascii="宋体" w:hAnsi="宋体"/>
                <w:color w:val="auto"/>
              </w:rPr>
              <w:t>高才</w:t>
            </w:r>
            <w:r>
              <w:rPr>
                <w:rFonts w:hint="eastAsia" w:ascii="宋体" w:hAnsi="宋体"/>
                <w:color w:val="auto"/>
              </w:rPr>
              <w:t>村</w:t>
            </w:r>
            <w:r>
              <w:rPr>
                <w:rFonts w:ascii="宋体" w:hAnsi="宋体"/>
                <w:color w:val="auto"/>
              </w:rPr>
              <w:t>大谷寨</w:t>
            </w:r>
            <w:r>
              <w:rPr>
                <w:rFonts w:hint="eastAsia" w:ascii="宋体" w:hAnsi="宋体"/>
                <w:color w:val="auto"/>
              </w:rPr>
              <w:t>组建设1个点，规模约为</w:t>
            </w:r>
            <w:r>
              <w:rPr>
                <w:rFonts w:ascii="宋体" w:hAnsi="宋体"/>
                <w:color w:val="auto"/>
              </w:rPr>
              <w:t>15</w:t>
            </w:r>
            <w:r>
              <w:rPr>
                <w:rFonts w:hint="eastAsia" w:ascii="宋体" w:hAnsi="宋体"/>
                <w:color w:val="auto"/>
              </w:rPr>
              <w:t>t/天，毓秀村凤元村凤三、凤四组建设1个点，处理规模约为</w:t>
            </w:r>
            <w:r>
              <w:rPr>
                <w:rFonts w:ascii="宋体" w:hAnsi="宋体"/>
                <w:color w:val="auto"/>
              </w:rPr>
              <w:t>35</w:t>
            </w:r>
            <w:r>
              <w:rPr>
                <w:rFonts w:hint="eastAsia" w:ascii="宋体" w:hAnsi="宋体"/>
                <w:color w:val="auto"/>
              </w:rPr>
              <w:t>t /天。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6"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1.2.1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资金来源</w:t>
            </w:r>
          </w:p>
        </w:tc>
        <w:tc>
          <w:tcPr>
            <w:tcW w:w="6902" w:type="dxa"/>
            <w:vAlign w:val="center"/>
          </w:tcPr>
          <w:p>
            <w:pPr>
              <w:keepNext w:val="0"/>
              <w:keepLines w:val="0"/>
              <w:pageBreakBefore w:val="0"/>
              <w:kinsoku/>
              <w:wordWrap/>
              <w:overflowPunct/>
              <w:topLinePunct w:val="0"/>
              <w:autoSpaceDE/>
              <w:autoSpaceDN/>
              <w:bidi w:val="0"/>
              <w:spacing w:line="300" w:lineRule="auto"/>
              <w:jc w:val="left"/>
              <w:textAlignment w:val="auto"/>
              <w:rPr>
                <w:color w:val="auto"/>
                <w:szCs w:val="21"/>
              </w:rPr>
            </w:pPr>
            <w:r>
              <w:rPr>
                <w:rFonts w:hint="eastAsia"/>
                <w:color w:val="auto"/>
                <w:szCs w:val="21"/>
                <w:u w:val="none"/>
              </w:rPr>
              <w:t>上级资金、</w:t>
            </w:r>
            <w:r>
              <w:rPr>
                <w:rFonts w:hint="eastAsia"/>
                <w:color w:val="auto"/>
                <w:szCs w:val="21"/>
                <w:u w:val="none"/>
                <w:lang w:eastAsia="zh-CN"/>
              </w:rPr>
              <w:t>业主自筹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1.2.2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资金落实情况</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szCs w:val="21"/>
              </w:rPr>
              <w:t>已落实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1.2.3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rPr>
              <w:t>本工程增值税计税方法</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rPr>
              <w:t>一般计税法</w:t>
            </w:r>
          </w:p>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rPr>
              <w:t>【备注：按照《关于全面推开营业税改征增值税试点的通知》（财税〔2016〕36号）、《关于落实政府补助类建设工程项目增值税相关政策的通知》（桂国税发〔2016〕147号）、《关于建筑服务等营改增试点政策的通知》（财税〔2017〕58号）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269"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1.3.1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rFonts w:ascii="宋体" w:hAnsi="宋体"/>
                <w:color w:val="auto"/>
                <w:szCs w:val="21"/>
              </w:rPr>
            </w:pPr>
            <w:r>
              <w:rPr>
                <w:rFonts w:hint="eastAsia" w:ascii="宋体" w:hAnsi="宋体"/>
                <w:color w:val="auto"/>
                <w:szCs w:val="21"/>
              </w:rPr>
              <w:t>招标范围</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szCs w:val="21"/>
              </w:rPr>
              <w:t>本次招标范围为用地红线范围内的勘察、实施规划方案、施工图设计、设备及材料采购、施工直至竣工调试验收合格、三年营运、整体移交、工程保修期内的缺陷修复和保修工作的总承包。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98"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1.3.2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计划工期</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总承包计划工期：180 日历天。</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 xml:space="preserve">项目建设工期预计从 2020 年 </w:t>
            </w:r>
            <w:r>
              <w:rPr>
                <w:rFonts w:hint="eastAsia"/>
                <w:color w:val="auto"/>
                <w:szCs w:val="21"/>
                <w:lang w:val="en-US" w:eastAsia="zh-CN"/>
              </w:rPr>
              <w:t>8</w:t>
            </w:r>
            <w:r>
              <w:rPr>
                <w:color w:val="auto"/>
                <w:szCs w:val="21"/>
              </w:rPr>
              <w:t>月至 202</w:t>
            </w:r>
            <w:r>
              <w:rPr>
                <w:rFonts w:hint="eastAsia"/>
                <w:color w:val="auto"/>
                <w:szCs w:val="21"/>
                <w:lang w:val="en-US" w:eastAsia="zh-CN"/>
              </w:rPr>
              <w:t>1</w:t>
            </w:r>
            <w:r>
              <w:rPr>
                <w:color w:val="auto"/>
                <w:szCs w:val="21"/>
              </w:rPr>
              <w:t xml:space="preserve"> 年</w:t>
            </w:r>
            <w:r>
              <w:rPr>
                <w:rFonts w:hint="eastAsia"/>
                <w:color w:val="auto"/>
                <w:szCs w:val="21"/>
                <w:lang w:val="en-US" w:eastAsia="zh-CN"/>
              </w:rPr>
              <w:t>1</w:t>
            </w:r>
            <w:r>
              <w:rPr>
                <w:color w:val="auto"/>
                <w:szCs w:val="21"/>
              </w:rPr>
              <w:t>月。</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其中：设计周期：2020 年 8 月底前完成</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施工工期：202</w:t>
            </w:r>
            <w:r>
              <w:rPr>
                <w:rFonts w:hint="eastAsia"/>
                <w:color w:val="auto"/>
                <w:szCs w:val="21"/>
                <w:lang w:val="en-US" w:eastAsia="zh-CN"/>
              </w:rPr>
              <w:t>1</w:t>
            </w:r>
            <w:r>
              <w:rPr>
                <w:color w:val="auto"/>
                <w:szCs w:val="21"/>
              </w:rPr>
              <w:t xml:space="preserve"> 年</w:t>
            </w:r>
            <w:r>
              <w:rPr>
                <w:rFonts w:hint="eastAsia"/>
                <w:color w:val="auto"/>
                <w:szCs w:val="21"/>
                <w:lang w:val="en-US" w:eastAsia="zh-CN"/>
              </w:rPr>
              <w:t>1</w:t>
            </w:r>
            <w:r>
              <w:rPr>
                <w:color w:val="auto"/>
                <w:szCs w:val="21"/>
              </w:rPr>
              <w:t>月 31 日前完成</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 xml:space="preserve">计划开工日期：2020 年 </w:t>
            </w:r>
            <w:r>
              <w:rPr>
                <w:rFonts w:hint="eastAsia"/>
                <w:color w:val="auto"/>
                <w:szCs w:val="21"/>
                <w:lang w:val="en-US" w:eastAsia="zh-CN"/>
              </w:rPr>
              <w:t>8</w:t>
            </w:r>
            <w:r>
              <w:rPr>
                <w:color w:val="auto"/>
                <w:szCs w:val="21"/>
              </w:rPr>
              <w:t>月；</w:t>
            </w:r>
          </w:p>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 xml:space="preserve">计划竣工日期：2021 年 </w:t>
            </w:r>
            <w:r>
              <w:rPr>
                <w:rFonts w:hint="eastAsia"/>
                <w:color w:val="auto"/>
                <w:szCs w:val="21"/>
                <w:lang w:val="en-US" w:eastAsia="zh-CN"/>
              </w:rPr>
              <w:t>1</w:t>
            </w:r>
            <w:r>
              <w:rPr>
                <w:color w:val="auto"/>
                <w:szCs w:val="21"/>
              </w:rPr>
              <w:t xml:space="preserve">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1.3.3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质量要求</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olor w:val="auto"/>
                <w:szCs w:val="21"/>
                <w:lang w:eastAsia="zh-CN"/>
              </w:rPr>
            </w:pPr>
            <w:r>
              <w:rPr>
                <w:rFonts w:hint="eastAsia" w:ascii="宋体" w:hAnsi="宋体"/>
                <w:color w:val="auto"/>
                <w:szCs w:val="21"/>
              </w:rPr>
              <w:t>设计要求的质量标准：合格，并满足相关主管部门审批要求</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olor w:val="auto"/>
                <w:szCs w:val="21"/>
                <w:lang w:eastAsia="zh-CN"/>
              </w:rPr>
            </w:pPr>
            <w:r>
              <w:rPr>
                <w:rFonts w:hint="eastAsia" w:ascii="宋体" w:hAnsi="宋体"/>
                <w:color w:val="auto"/>
                <w:szCs w:val="21"/>
              </w:rPr>
              <w:t>施工要求的质量标准：合格</w:t>
            </w:r>
            <w:r>
              <w:rPr>
                <w:rFonts w:hint="eastAsia" w:ascii="宋体" w:hAnsi="宋体"/>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1.4.1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投标人资质条件、</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能力和信誉</w:t>
            </w:r>
          </w:p>
        </w:tc>
        <w:tc>
          <w:tcPr>
            <w:tcW w:w="6902" w:type="dxa"/>
            <w:vAlign w:val="center"/>
          </w:tcPr>
          <w:p>
            <w:pPr>
              <w:keepNext w:val="0"/>
              <w:keepLines w:val="0"/>
              <w:pageBreakBefore w:val="0"/>
              <w:kinsoku/>
              <w:wordWrap/>
              <w:overflowPunct/>
              <w:topLinePunct w:val="0"/>
              <w:autoSpaceDE/>
              <w:autoSpaceDN/>
              <w:bidi w:val="0"/>
              <w:spacing w:line="300" w:lineRule="auto"/>
              <w:ind w:firstLine="422" w:firstLineChars="200"/>
              <w:textAlignment w:val="auto"/>
              <w:rPr>
                <w:rFonts w:hint="eastAsia"/>
                <w:color w:val="auto"/>
                <w:szCs w:val="21"/>
              </w:rPr>
            </w:pPr>
            <w:r>
              <w:rPr>
                <w:rFonts w:hint="eastAsia" w:ascii="宋体" w:hAnsi="宋体"/>
                <w:b/>
                <w:color w:val="auto"/>
                <w:szCs w:val="21"/>
              </w:rPr>
              <w:t>（1）资质要求：</w:t>
            </w:r>
            <w:r>
              <w:rPr>
                <w:rFonts w:hint="eastAsia"/>
                <w:color w:val="auto"/>
                <w:szCs w:val="21"/>
              </w:rPr>
              <w:t>本次招标要求投标人同时同时具备</w:t>
            </w:r>
            <w:r>
              <w:rPr>
                <w:rFonts w:hint="eastAsia"/>
                <w:color w:val="auto"/>
                <w:szCs w:val="21"/>
                <w:lang w:eastAsia="zh-CN"/>
              </w:rPr>
              <w:t>【工程设计</w:t>
            </w:r>
            <w:r>
              <w:rPr>
                <w:rFonts w:hint="eastAsia"/>
                <w:color w:val="auto"/>
                <w:szCs w:val="21"/>
              </w:rPr>
              <w:t>市政</w:t>
            </w:r>
            <w:r>
              <w:rPr>
                <w:rFonts w:hint="eastAsia"/>
                <w:color w:val="auto"/>
                <w:szCs w:val="21"/>
                <w:lang w:eastAsia="zh-CN"/>
              </w:rPr>
              <w:t>行业丙级以上（含丙级）资质或工程设计环境工程设计专项乙级以上（含乙级）资质</w:t>
            </w:r>
            <w:r>
              <w:rPr>
                <w:rFonts w:hint="eastAsia"/>
                <w:color w:val="auto"/>
                <w:szCs w:val="21"/>
              </w:rPr>
              <w:t>或工程设计综合甲级资质</w:t>
            </w:r>
            <w:r>
              <w:rPr>
                <w:rFonts w:hint="eastAsia"/>
                <w:color w:val="auto"/>
                <w:szCs w:val="21"/>
                <w:lang w:eastAsia="zh-CN"/>
              </w:rPr>
              <w:t>】</w:t>
            </w:r>
            <w:r>
              <w:rPr>
                <w:rFonts w:hint="eastAsia"/>
                <w:color w:val="auto"/>
                <w:szCs w:val="21"/>
              </w:rPr>
              <w:t>和</w:t>
            </w:r>
            <w:r>
              <w:rPr>
                <w:rFonts w:hint="eastAsia"/>
                <w:color w:val="auto"/>
                <w:szCs w:val="21"/>
                <w:lang w:eastAsia="zh-CN"/>
              </w:rPr>
              <w:t>【</w:t>
            </w:r>
            <w:r>
              <w:rPr>
                <w:rFonts w:hint="eastAsia"/>
                <w:color w:val="auto"/>
                <w:szCs w:val="21"/>
              </w:rPr>
              <w:t>市政公用工程施工总承包三级以上</w:t>
            </w:r>
            <w:r>
              <w:rPr>
                <w:rFonts w:hint="eastAsia"/>
                <w:color w:val="auto"/>
                <w:szCs w:val="21"/>
                <w:lang w:eastAsia="zh-CN"/>
              </w:rPr>
              <w:t>（含三级）</w:t>
            </w:r>
            <w:r>
              <w:rPr>
                <w:rFonts w:hint="eastAsia"/>
                <w:color w:val="auto"/>
                <w:szCs w:val="21"/>
              </w:rPr>
              <w:t>资质或环保工程专业承包</w:t>
            </w:r>
            <w:r>
              <w:rPr>
                <w:rFonts w:hint="eastAsia"/>
                <w:color w:val="auto"/>
                <w:szCs w:val="21"/>
                <w:lang w:eastAsia="zh-CN"/>
              </w:rPr>
              <w:t>三级以上（含三级）</w:t>
            </w:r>
            <w:r>
              <w:rPr>
                <w:rFonts w:hint="eastAsia"/>
                <w:color w:val="auto"/>
                <w:szCs w:val="21"/>
              </w:rPr>
              <w:t>资质</w:t>
            </w:r>
            <w:r>
              <w:rPr>
                <w:rFonts w:hint="eastAsia"/>
                <w:color w:val="auto"/>
                <w:szCs w:val="21"/>
                <w:lang w:eastAsia="zh-CN"/>
              </w:rPr>
              <w:t>或</w:t>
            </w:r>
            <w:r>
              <w:rPr>
                <w:rFonts w:hint="eastAsia"/>
                <w:color w:val="auto"/>
                <w:szCs w:val="21"/>
              </w:rPr>
              <w:t>建筑工程施工总承包三级及以上资质</w:t>
            </w:r>
            <w:r>
              <w:rPr>
                <w:rFonts w:hint="eastAsia"/>
                <w:color w:val="auto"/>
                <w:szCs w:val="21"/>
                <w:lang w:eastAsia="zh-CN"/>
              </w:rPr>
              <w:t>】</w:t>
            </w:r>
            <w:r>
              <w:rPr>
                <w:rFonts w:hint="eastAsia"/>
                <w:color w:val="auto"/>
                <w:szCs w:val="21"/>
              </w:rPr>
              <w:t>，具有有效的安全生产许可证，并在人员、设备、资金等方面 具备相应的履约能力。</w:t>
            </w:r>
          </w:p>
          <w:p>
            <w:pPr>
              <w:keepNext w:val="0"/>
              <w:keepLines w:val="0"/>
              <w:pageBreakBefore w:val="0"/>
              <w:kinsoku/>
              <w:wordWrap/>
              <w:overflowPunct/>
              <w:topLinePunct w:val="0"/>
              <w:autoSpaceDE/>
              <w:autoSpaceDN/>
              <w:bidi w:val="0"/>
              <w:spacing w:line="300" w:lineRule="auto"/>
              <w:ind w:firstLine="422" w:firstLineChars="200"/>
              <w:textAlignment w:val="auto"/>
              <w:rPr>
                <w:rFonts w:ascii="宋体" w:hAnsi="宋体"/>
                <w:b/>
                <w:color w:val="auto"/>
                <w:szCs w:val="21"/>
              </w:rPr>
            </w:pPr>
            <w:r>
              <w:rPr>
                <w:rFonts w:hint="eastAsia" w:ascii="宋体" w:hAnsi="宋体"/>
                <w:b/>
                <w:color w:val="auto"/>
                <w:szCs w:val="21"/>
              </w:rPr>
              <w:t>（2）</w:t>
            </w:r>
            <w:r>
              <w:rPr>
                <w:rFonts w:ascii="宋体" w:hAnsi="宋体"/>
                <w:b/>
                <w:color w:val="auto"/>
                <w:szCs w:val="21"/>
              </w:rPr>
              <w:t>主要负责人</w:t>
            </w:r>
            <w:r>
              <w:rPr>
                <w:rFonts w:hint="eastAsia" w:ascii="宋体" w:hAnsi="宋体"/>
                <w:b/>
                <w:color w:val="auto"/>
                <w:szCs w:val="21"/>
                <w:lang w:val="en-US" w:eastAsia="zh-CN"/>
              </w:rPr>
              <w:t>要求</w:t>
            </w:r>
            <w:r>
              <w:rPr>
                <w:rFonts w:ascii="宋体" w:hAnsi="宋体"/>
                <w:b/>
                <w:color w:val="auto"/>
                <w:szCs w:val="21"/>
              </w:rPr>
              <w:t>：</w:t>
            </w:r>
          </w:p>
          <w:p>
            <w:pPr>
              <w:keepNext w:val="0"/>
              <w:keepLines w:val="0"/>
              <w:pageBreakBefore w:val="0"/>
              <w:kinsoku/>
              <w:wordWrap/>
              <w:overflowPunct/>
              <w:topLinePunct w:val="0"/>
              <w:autoSpaceDE/>
              <w:autoSpaceDN/>
              <w:bidi w:val="0"/>
              <w:spacing w:line="300" w:lineRule="auto"/>
              <w:ind w:firstLine="519" w:firstLineChars="246"/>
              <w:textAlignment w:val="auto"/>
              <w:rPr>
                <w:color w:val="auto"/>
                <w:szCs w:val="21"/>
              </w:rPr>
            </w:pPr>
            <w:r>
              <w:rPr>
                <w:rFonts w:ascii="宋体" w:hAnsi="宋体"/>
                <w:b/>
                <w:color w:val="auto"/>
                <w:szCs w:val="21"/>
              </w:rPr>
              <w:t>项目</w:t>
            </w:r>
            <w:r>
              <w:rPr>
                <w:rFonts w:hint="eastAsia" w:ascii="宋体" w:hAnsi="宋体"/>
                <w:b/>
                <w:color w:val="auto"/>
                <w:szCs w:val="21"/>
              </w:rPr>
              <w:t>总负责人</w:t>
            </w:r>
            <w:r>
              <w:rPr>
                <w:rFonts w:ascii="宋体" w:hAnsi="宋体"/>
                <w:b/>
                <w:color w:val="auto"/>
                <w:szCs w:val="21"/>
              </w:rPr>
              <w:t>：</w:t>
            </w:r>
            <w:r>
              <w:rPr>
                <w:rFonts w:hint="eastAsia"/>
                <w:color w:val="auto"/>
                <w:szCs w:val="21"/>
              </w:rPr>
              <w:t>具有市政工程专业的二级及以上注册建造师证书和相关专业中级及以上职称，</w:t>
            </w:r>
            <w:r>
              <w:rPr>
                <w:rFonts w:hint="eastAsia" w:cs="宋体" w:asciiTheme="minorEastAsia" w:hAnsiTheme="minorEastAsia" w:eastAsiaTheme="minorEastAsia"/>
                <w:color w:val="auto"/>
                <w:szCs w:val="21"/>
              </w:rPr>
              <w:t>拥有与工程建设相关的专业技术知识，熟悉工程总承包项目管理知识和相关法律法规，并具备较强的组织协调能力和良好的职业道德</w:t>
            </w:r>
            <w:r>
              <w:rPr>
                <w:rFonts w:hint="eastAsia" w:cs="宋体" w:asciiTheme="minorEastAsia" w:hAnsiTheme="minorEastAsia" w:eastAsiaTheme="minorEastAsia"/>
                <w:color w:val="auto"/>
                <w:szCs w:val="21"/>
                <w:lang w:eastAsia="zh-CN"/>
              </w:rPr>
              <w:t>。</w:t>
            </w:r>
          </w:p>
          <w:p>
            <w:pPr>
              <w:tabs>
                <w:tab w:val="left" w:pos="4047"/>
              </w:tabs>
              <w:spacing w:line="336" w:lineRule="auto"/>
              <w:ind w:firstLine="420"/>
              <w:rPr>
                <w:rFonts w:ascii="宋体" w:hAnsi="宋体"/>
                <w:b w:val="0"/>
                <w:bCs/>
                <w:color w:val="auto"/>
                <w:szCs w:val="21"/>
              </w:rPr>
            </w:pPr>
            <w:r>
              <w:rPr>
                <w:rFonts w:hint="eastAsia" w:ascii="宋体" w:hAnsi="宋体"/>
                <w:b/>
                <w:color w:val="auto"/>
                <w:szCs w:val="21"/>
              </w:rPr>
              <w:t>项目</w:t>
            </w:r>
            <w:r>
              <w:rPr>
                <w:rFonts w:ascii="宋体" w:hAnsi="宋体"/>
                <w:b/>
                <w:color w:val="auto"/>
                <w:szCs w:val="21"/>
              </w:rPr>
              <w:t>设计负责人：</w:t>
            </w:r>
            <w:r>
              <w:rPr>
                <w:rFonts w:hint="eastAsia"/>
                <w:color w:val="auto"/>
                <w:szCs w:val="21"/>
                <w:lang w:eastAsia="zh-CN"/>
              </w:rPr>
              <w:t>具有</w:t>
            </w:r>
            <w:r>
              <w:rPr>
                <w:rFonts w:hint="eastAsia"/>
                <w:color w:val="auto"/>
                <w:szCs w:val="21"/>
              </w:rPr>
              <w:t>具有</w:t>
            </w:r>
            <w:r>
              <w:rPr>
                <w:rFonts w:hint="eastAsia"/>
                <w:color w:val="auto"/>
                <w:szCs w:val="21"/>
                <w:lang w:eastAsia="zh-CN"/>
              </w:rPr>
              <w:t>二</w:t>
            </w:r>
            <w:r>
              <w:rPr>
                <w:rFonts w:hint="eastAsia"/>
                <w:color w:val="auto"/>
                <w:szCs w:val="21"/>
              </w:rPr>
              <w:t>级</w:t>
            </w:r>
            <w:r>
              <w:rPr>
                <w:rFonts w:hint="eastAsia"/>
                <w:color w:val="auto"/>
                <w:szCs w:val="21"/>
                <w:lang w:eastAsia="zh-CN"/>
              </w:rPr>
              <w:t>以上（含二级）</w:t>
            </w:r>
            <w:r>
              <w:rPr>
                <w:rFonts w:hint="eastAsia"/>
                <w:color w:val="auto"/>
                <w:szCs w:val="21"/>
              </w:rPr>
              <w:t>注册建筑师证书</w:t>
            </w:r>
            <w:r>
              <w:rPr>
                <w:rFonts w:hint="eastAsia"/>
                <w:color w:val="auto"/>
                <w:szCs w:val="21"/>
                <w:lang w:eastAsia="zh-CN"/>
              </w:rPr>
              <w:t>和中级以上（含中级）工程师职称。</w:t>
            </w:r>
          </w:p>
          <w:p>
            <w:pPr>
              <w:keepNext w:val="0"/>
              <w:keepLines w:val="0"/>
              <w:pageBreakBefore w:val="0"/>
              <w:tabs>
                <w:tab w:val="left" w:pos="4047"/>
              </w:tabs>
              <w:kinsoku/>
              <w:wordWrap/>
              <w:overflowPunct/>
              <w:topLinePunct w:val="0"/>
              <w:autoSpaceDE/>
              <w:autoSpaceDN/>
              <w:bidi w:val="0"/>
              <w:spacing w:line="300" w:lineRule="auto"/>
              <w:ind w:firstLine="422" w:firstLineChars="200"/>
              <w:textAlignment w:val="auto"/>
              <w:rPr>
                <w:rFonts w:ascii="宋体" w:hAnsi="宋体"/>
                <w:color w:val="auto"/>
                <w:szCs w:val="21"/>
              </w:rPr>
            </w:pPr>
            <w:r>
              <w:rPr>
                <w:rFonts w:hint="eastAsia" w:ascii="宋体" w:hAnsi="宋体"/>
                <w:b/>
                <w:color w:val="auto"/>
                <w:szCs w:val="21"/>
              </w:rPr>
              <w:t>项目经理</w:t>
            </w:r>
            <w:r>
              <w:rPr>
                <w:color w:val="auto"/>
                <w:szCs w:val="21"/>
              </w:rPr>
              <w:t>：</w:t>
            </w:r>
            <w:r>
              <w:rPr>
                <w:rFonts w:hint="eastAsia"/>
                <w:color w:val="auto"/>
                <w:szCs w:val="21"/>
              </w:rPr>
              <w:t>具有市政工程专业的二级以上</w:t>
            </w:r>
            <w:r>
              <w:rPr>
                <w:rFonts w:hint="eastAsia"/>
                <w:color w:val="auto"/>
                <w:szCs w:val="21"/>
                <w:lang w:eastAsia="zh-CN"/>
              </w:rPr>
              <w:t>（含二级）</w:t>
            </w:r>
            <w:r>
              <w:rPr>
                <w:rFonts w:hint="eastAsia"/>
                <w:color w:val="auto"/>
                <w:szCs w:val="21"/>
              </w:rPr>
              <w:t>注册建造师</w:t>
            </w:r>
            <w:r>
              <w:rPr>
                <w:rFonts w:hint="eastAsia"/>
                <w:color w:val="auto"/>
                <w:szCs w:val="21"/>
                <w:lang w:eastAsia="zh-CN"/>
              </w:rPr>
              <w:t>资格</w:t>
            </w:r>
            <w:r>
              <w:rPr>
                <w:rFonts w:hint="eastAsia"/>
                <w:color w:val="auto"/>
                <w:szCs w:val="21"/>
              </w:rPr>
              <w:t>和中级以上</w:t>
            </w:r>
            <w:r>
              <w:rPr>
                <w:rFonts w:hint="eastAsia"/>
                <w:color w:val="auto"/>
                <w:szCs w:val="21"/>
                <w:lang w:eastAsia="zh-CN"/>
              </w:rPr>
              <w:t>（含中级）工程师</w:t>
            </w:r>
            <w:r>
              <w:rPr>
                <w:rFonts w:hint="eastAsia"/>
                <w:color w:val="auto"/>
                <w:szCs w:val="21"/>
              </w:rPr>
              <w:t xml:space="preserve">职称。  </w:t>
            </w:r>
          </w:p>
          <w:p>
            <w:pPr>
              <w:keepNext w:val="0"/>
              <w:keepLines w:val="0"/>
              <w:pageBreakBefore w:val="0"/>
              <w:kinsoku/>
              <w:wordWrap/>
              <w:overflowPunct/>
              <w:topLinePunct w:val="0"/>
              <w:autoSpaceDE/>
              <w:autoSpaceDN/>
              <w:bidi w:val="0"/>
              <w:spacing w:line="300" w:lineRule="auto"/>
              <w:ind w:firstLine="527" w:firstLineChars="250"/>
              <w:textAlignment w:val="auto"/>
              <w:rPr>
                <w:rFonts w:ascii="宋体" w:hAnsi="宋体"/>
                <w:b/>
                <w:color w:val="auto"/>
                <w:szCs w:val="21"/>
              </w:rPr>
            </w:pPr>
            <w:r>
              <w:rPr>
                <w:rFonts w:hint="eastAsia" w:ascii="宋体" w:hAnsi="宋体"/>
                <w:b/>
                <w:color w:val="auto"/>
                <w:szCs w:val="21"/>
              </w:rPr>
              <w:t>项目施工专职安全员：</w:t>
            </w:r>
            <w:r>
              <w:rPr>
                <w:rFonts w:hint="eastAsia" w:asciiTheme="minorEastAsia" w:hAnsiTheme="minorEastAsia" w:eastAsiaTheme="minorEastAsia"/>
                <w:color w:val="auto"/>
                <w:szCs w:val="21"/>
              </w:rPr>
              <w:t>具备有效的专职安全员安全生产考核合格证书（C 类）。</w:t>
            </w:r>
            <w:r>
              <w:rPr>
                <w:color w:val="auto"/>
              </w:rPr>
              <w:t>人数不少于</w:t>
            </w:r>
            <w:r>
              <w:rPr>
                <w:rFonts w:asciiTheme="minorEastAsia" w:hAnsiTheme="minorEastAsia" w:eastAsiaTheme="minorEastAsia"/>
                <w:b/>
                <w:color w:val="auto"/>
                <w:szCs w:val="21"/>
                <w:u w:val="single"/>
              </w:rPr>
              <w:t>1</w:t>
            </w:r>
            <w:r>
              <w:rPr>
                <w:color w:val="auto"/>
              </w:rPr>
              <w:t>人。</w:t>
            </w:r>
          </w:p>
          <w:p>
            <w:pPr>
              <w:keepNext w:val="0"/>
              <w:keepLines w:val="0"/>
              <w:pageBreakBefore w:val="0"/>
              <w:kinsoku/>
              <w:wordWrap/>
              <w:overflowPunct/>
              <w:topLinePunct w:val="0"/>
              <w:autoSpaceDE/>
              <w:autoSpaceDN/>
              <w:bidi w:val="0"/>
              <w:spacing w:line="300" w:lineRule="auto"/>
              <w:ind w:firstLine="527" w:firstLineChars="250"/>
              <w:textAlignment w:val="auto"/>
              <w:rPr>
                <w:color w:val="auto"/>
              </w:rPr>
            </w:pPr>
            <w:r>
              <w:rPr>
                <w:rFonts w:ascii="宋体" w:hAnsi="宋体"/>
                <w:b/>
                <w:color w:val="auto"/>
                <w:szCs w:val="21"/>
              </w:rPr>
              <w:t>其他要求：</w:t>
            </w:r>
            <w:r>
              <w:rPr>
                <w:rFonts w:ascii="宋体" w:hAnsi="宋体"/>
                <w:color w:val="auto"/>
                <w:szCs w:val="21"/>
              </w:rPr>
              <w:t>以上人员必须为投标</w:t>
            </w:r>
            <w:r>
              <w:rPr>
                <w:rFonts w:hint="eastAsia" w:ascii="宋体" w:hAnsi="宋体"/>
                <w:color w:val="auto"/>
                <w:szCs w:val="21"/>
              </w:rPr>
              <w:t>人</w:t>
            </w:r>
            <w:r>
              <w:rPr>
                <w:rFonts w:ascii="宋体" w:hAnsi="宋体"/>
                <w:color w:val="auto"/>
                <w:szCs w:val="21"/>
              </w:rPr>
              <w:t>本单位人员</w:t>
            </w:r>
            <w:r>
              <w:rPr>
                <w:rFonts w:hint="eastAsia" w:ascii="宋体" w:hAnsi="宋体"/>
                <w:color w:val="auto"/>
                <w:szCs w:val="21"/>
              </w:rPr>
              <w:t>（</w:t>
            </w:r>
            <w:r>
              <w:rPr>
                <w:rFonts w:hint="eastAsia"/>
                <w:color w:val="auto"/>
              </w:rPr>
              <w:t>提交近3个月</w:t>
            </w:r>
            <w:r>
              <w:rPr>
                <w:rFonts w:hint="eastAsia"/>
                <w:color w:val="auto"/>
              </w:rPr>
              <w:t>（2020年</w:t>
            </w:r>
            <w:r>
              <w:rPr>
                <w:rFonts w:hint="eastAsia"/>
                <w:color w:val="auto"/>
                <w:lang w:val="en-US" w:eastAsia="zh-CN"/>
              </w:rPr>
              <w:t>3</w:t>
            </w:r>
            <w:r>
              <w:rPr>
                <w:rFonts w:hint="eastAsia"/>
                <w:color w:val="auto"/>
              </w:rPr>
              <w:t>月至2020年</w:t>
            </w:r>
            <w:r>
              <w:rPr>
                <w:rFonts w:hint="eastAsia"/>
                <w:color w:val="auto"/>
                <w:lang w:val="en-US" w:eastAsia="zh-CN"/>
              </w:rPr>
              <w:t>5</w:t>
            </w:r>
            <w:r>
              <w:rPr>
                <w:rFonts w:hint="eastAsia"/>
                <w:color w:val="auto"/>
              </w:rPr>
              <w:t>月</w:t>
            </w:r>
            <w:r>
              <w:rPr>
                <w:rFonts w:hint="eastAsia"/>
                <w:color w:val="auto"/>
              </w:rPr>
              <w:t>）在本单位的社保证明</w:t>
            </w:r>
            <w:r>
              <w:rPr>
                <w:rFonts w:hint="eastAsia" w:ascii="宋体" w:hAnsi="宋体"/>
                <w:color w:val="auto"/>
                <w:szCs w:val="21"/>
              </w:rPr>
              <w:t>）</w:t>
            </w:r>
            <w:r>
              <w:rPr>
                <w:rFonts w:hint="eastAsia"/>
                <w:color w:val="auto"/>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34"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1.4.2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是否接受</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联合体投标</w:t>
            </w:r>
          </w:p>
        </w:tc>
        <w:tc>
          <w:tcPr>
            <w:tcW w:w="6902" w:type="dxa"/>
            <w:vAlign w:val="center"/>
          </w:tcPr>
          <w:p>
            <w:pPr>
              <w:keepNext w:val="0"/>
              <w:keepLines w:val="0"/>
              <w:pageBreakBefore w:val="0"/>
              <w:kinsoku/>
              <w:wordWrap/>
              <w:overflowPunct/>
              <w:topLinePunct w:val="0"/>
              <w:autoSpaceDE/>
              <w:autoSpaceDN/>
              <w:bidi w:val="0"/>
              <w:spacing w:line="300" w:lineRule="auto"/>
              <w:ind w:firstLine="422" w:firstLineChars="200"/>
              <w:textAlignment w:val="auto"/>
              <w:rPr>
                <w:rFonts w:ascii="宋体" w:hAnsi="宋体"/>
                <w:b/>
                <w:color w:val="auto"/>
                <w:szCs w:val="21"/>
              </w:rPr>
            </w:pPr>
            <w:r>
              <w:rPr>
                <w:rFonts w:ascii="宋体" w:hAnsi="宋体"/>
                <w:b/>
                <w:color w:val="auto"/>
                <w:szCs w:val="21"/>
              </w:rPr>
              <w:t>本次招标接受联合体投标。</w:t>
            </w:r>
          </w:p>
          <w:p>
            <w:pPr>
              <w:keepNext w:val="0"/>
              <w:keepLines w:val="0"/>
              <w:pageBreakBefore w:val="0"/>
              <w:kinsoku/>
              <w:wordWrap/>
              <w:overflowPunct/>
              <w:topLinePunct w:val="0"/>
              <w:autoSpaceDE/>
              <w:autoSpaceDN/>
              <w:bidi w:val="0"/>
              <w:spacing w:line="300" w:lineRule="auto"/>
              <w:ind w:firstLine="422" w:firstLineChars="200"/>
              <w:textAlignment w:val="auto"/>
              <w:rPr>
                <w:rFonts w:ascii="宋体" w:hAnsi="宋体"/>
                <w:color w:val="auto"/>
                <w:szCs w:val="21"/>
              </w:rPr>
            </w:pPr>
            <w:r>
              <w:rPr>
                <w:rFonts w:ascii="宋体" w:hAnsi="宋体"/>
                <w:b/>
                <w:color w:val="auto"/>
                <w:szCs w:val="21"/>
              </w:rPr>
              <w:t>联合体投标的，应满足下列要求：</w:t>
            </w:r>
            <w:r>
              <w:rPr>
                <w:rFonts w:hint="eastAsia"/>
                <w:color w:val="auto"/>
                <w:szCs w:val="21"/>
              </w:rPr>
              <w:t>本项目接受联合体投标。</w:t>
            </w:r>
            <w:r>
              <w:rPr>
                <w:rFonts w:ascii="宋体" w:hAnsi="宋体"/>
                <w:color w:val="auto"/>
                <w:szCs w:val="21"/>
              </w:rPr>
              <w:t>联合体成员</w:t>
            </w:r>
            <w:r>
              <w:rPr>
                <w:rFonts w:hint="eastAsia" w:ascii="宋体" w:hAnsi="宋体"/>
                <w:color w:val="auto"/>
                <w:szCs w:val="21"/>
              </w:rPr>
              <w:t>可</w:t>
            </w:r>
            <w:r>
              <w:rPr>
                <w:rFonts w:ascii="宋体" w:hAnsi="宋体"/>
                <w:color w:val="auto"/>
                <w:szCs w:val="21"/>
              </w:rPr>
              <w:t>由</w:t>
            </w:r>
            <w:r>
              <w:rPr>
                <w:rFonts w:hint="eastAsia" w:ascii="宋体" w:hAnsi="宋体"/>
                <w:color w:val="auto"/>
                <w:szCs w:val="21"/>
              </w:rPr>
              <w:t>设计单位和施工单位</w:t>
            </w:r>
            <w:r>
              <w:rPr>
                <w:rFonts w:ascii="宋体" w:hAnsi="宋体"/>
                <w:color w:val="auto"/>
                <w:szCs w:val="21"/>
              </w:rPr>
              <w:t>组成，联合体各方均应符合</w:t>
            </w:r>
            <w:r>
              <w:rPr>
                <w:rFonts w:hint="eastAsia" w:ascii="宋体" w:hAnsi="宋体"/>
                <w:color w:val="auto"/>
                <w:szCs w:val="21"/>
              </w:rPr>
              <w:t>“具有独立法人资格”、</w:t>
            </w:r>
            <w:r>
              <w:rPr>
                <w:rFonts w:ascii="宋体" w:hAnsi="宋体"/>
                <w:color w:val="auto"/>
                <w:szCs w:val="21"/>
              </w:rPr>
              <w:t>“具有独立承担民事责任的能力”的条件。</w:t>
            </w:r>
            <w:r>
              <w:rPr>
                <w:rFonts w:hint="eastAsia" w:ascii="宋体" w:hAnsi="宋体"/>
                <w:color w:val="auto"/>
                <w:szCs w:val="21"/>
                <w:lang w:val="en-US" w:eastAsia="zh-CN"/>
              </w:rPr>
              <w:t xml:space="preserve">联合体投标要求投标设计单位 </w:t>
            </w:r>
          </w:p>
          <w:p>
            <w:pPr>
              <w:keepNext w:val="0"/>
              <w:keepLines w:val="0"/>
              <w:pageBreakBefore w:val="0"/>
              <w:kinsoku/>
              <w:wordWrap/>
              <w:overflowPunct/>
              <w:topLinePunct w:val="0"/>
              <w:autoSpaceDE/>
              <w:autoSpaceDN/>
              <w:bidi w:val="0"/>
              <w:spacing w:line="300" w:lineRule="auto"/>
              <w:textAlignment w:val="auto"/>
              <w:rPr>
                <w:rFonts w:ascii="宋体" w:hAnsi="宋体"/>
                <w:b/>
                <w:color w:val="auto"/>
                <w:szCs w:val="21"/>
              </w:rPr>
            </w:pPr>
            <w:r>
              <w:rPr>
                <w:rFonts w:hint="eastAsia" w:ascii="宋体" w:hAnsi="宋体"/>
                <w:color w:val="auto"/>
                <w:szCs w:val="21"/>
                <w:lang w:val="en-US" w:eastAsia="zh-CN"/>
              </w:rPr>
              <w:t xml:space="preserve">必须具备工程设计市政行业丙级以上（含丙级）资质或工程设计环境工程设计专项乙级以上（含乙级）资质或工程设计综合甲级资质；施工单位必须具备市政公用工程施工总承包三级以上（含三级）资质或环保工程专业承包三级以上（含三级）资质或建筑工程施工总承包三级及以上资质，并具备有效的安全生产许可证。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34"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1.4.3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是否要求采用装配式技术</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ascii="宋体" w:hAnsi="宋体"/>
                <w:b/>
                <w:color w:val="auto"/>
                <w:szCs w:val="21"/>
              </w:rPr>
            </w:pPr>
            <w:r>
              <w:rPr>
                <w:rFonts w:hint="eastAsia" w:hAnsi="宋体"/>
                <w:color w:val="auto"/>
              </w:rPr>
              <w:t>不要求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34"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1.4.4</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是否要求采用建筑信息模型（BIM）技术</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Ansi="宋体"/>
                <w:b/>
                <w:color w:val="auto"/>
              </w:rPr>
            </w:pPr>
            <w:r>
              <w:rPr>
                <w:rFonts w:hint="eastAsia" w:hAnsi="宋体"/>
                <w:color w:val="auto"/>
              </w:rPr>
              <w:t>不要求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34"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1.5</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费用承担和</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设计成果补偿</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ascii="宋体" w:hAnsi="宋体"/>
                <w:b/>
                <w:color w:val="auto"/>
                <w:szCs w:val="21"/>
              </w:rPr>
            </w:pPr>
            <w:r>
              <w:rPr>
                <w:rFonts w:hint="eastAsia" w:hAnsi="宋体"/>
                <w:color w:val="auto"/>
              </w:rPr>
              <w:t>不补偿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4"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1.9.1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踏勘现场</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Ansi="宋体"/>
                <w:color w:val="auto"/>
              </w:rPr>
            </w:pPr>
            <w:r>
              <w:rPr>
                <w:rFonts w:hint="eastAsia" w:hAnsi="宋体"/>
                <w:color w:val="auto"/>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18"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1.10.1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投标预备会</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Ansi="宋体"/>
                <w:color w:val="auto"/>
              </w:rPr>
            </w:pPr>
            <w:r>
              <w:rPr>
                <w:rFonts w:hint="eastAsia" w:hAnsi="宋体"/>
                <w:color w:val="auto"/>
              </w:rPr>
              <w:t>不召开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1.10.2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投标人提出问题</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的截止时间</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rPr>
              <w:t>投标截止日</w:t>
            </w:r>
            <w:r>
              <w:rPr>
                <w:color w:val="auto"/>
              </w:rPr>
              <w:t>10</w:t>
            </w:r>
            <w:r>
              <w:rPr>
                <w:rFonts w:hint="eastAsia"/>
                <w:color w:val="auto"/>
              </w:rPr>
              <w:t>天前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1.10.3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招标人书面</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澄清的时间</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rPr>
              <w:t>投标截止日</w:t>
            </w:r>
            <w:r>
              <w:rPr>
                <w:color w:val="auto"/>
              </w:rPr>
              <w:t>15</w:t>
            </w:r>
            <w:r>
              <w:rPr>
                <w:rFonts w:hint="eastAsia"/>
                <w:color w:val="auto"/>
              </w:rPr>
              <w:t>天前（澄清内容可能影响资格预审申请文件或者投标文件编制的）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76"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投标人拟</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分包的工作</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hAnsi="宋体"/>
                <w:color w:val="auto"/>
              </w:rPr>
              <w:t>不允许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2"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1.12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偏离</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hAnsi="宋体"/>
                <w:color w:val="auto"/>
              </w:rPr>
              <w:t>不允许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2.1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构成招标文件</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的其他材料</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hAnsi="宋体"/>
                <w:color w:val="auto"/>
              </w:rPr>
              <w:t>招标文件的澄清、修改、补充通知等内容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2.2.1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投标人要求澄清招标文件的截止时间</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Ansi="宋体"/>
                <w:color w:val="auto"/>
              </w:rPr>
            </w:pPr>
            <w:r>
              <w:rPr>
                <w:rFonts w:hint="eastAsia"/>
                <w:color w:val="auto"/>
              </w:rPr>
              <w:t>投标截止</w:t>
            </w:r>
            <w:r>
              <w:rPr>
                <w:rFonts w:hint="eastAsia" w:hAnsi="宋体"/>
                <w:color w:val="auto"/>
              </w:rPr>
              <w:t>日</w:t>
            </w:r>
            <w:r>
              <w:rPr>
                <w:rFonts w:hAnsi="宋体"/>
                <w:color w:val="auto"/>
              </w:rPr>
              <w:t>10</w:t>
            </w:r>
            <w:r>
              <w:rPr>
                <w:rFonts w:hint="eastAsia" w:hAnsi="宋体"/>
                <w:color w:val="auto"/>
              </w:rPr>
              <w:t>天前。</w:t>
            </w:r>
            <w:r>
              <w:rPr>
                <w:rFonts w:hAnsi="宋体"/>
                <w:color w:val="auto"/>
              </w:rPr>
              <w:t>投标人不在</w:t>
            </w:r>
            <w:r>
              <w:rPr>
                <w:rFonts w:hint="eastAsia" w:hAnsi="宋体"/>
                <w:color w:val="auto"/>
              </w:rPr>
              <w:t>规定</w:t>
            </w:r>
            <w:r>
              <w:rPr>
                <w:rFonts w:hAnsi="宋体"/>
                <w:color w:val="auto"/>
              </w:rPr>
              <w:t>期限内提出，招标人有权不予答复，或答复后投标截止时间由招标人确定是否顺延。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45" w:hRule="atLeast"/>
          <w:jc w:val="center"/>
        </w:trPr>
        <w:tc>
          <w:tcPr>
            <w:tcW w:w="896" w:type="dxa"/>
            <w:vMerge w:val="restart"/>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2.2.2</w:t>
            </w:r>
          </w:p>
        </w:tc>
        <w:tc>
          <w:tcPr>
            <w:tcW w:w="1897"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投标截止时间</w:t>
            </w:r>
          </w:p>
        </w:tc>
        <w:tc>
          <w:tcPr>
            <w:tcW w:w="6902"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jc w:val="left"/>
              <w:textAlignment w:val="auto"/>
              <w:rPr>
                <w:rFonts w:hAnsi="宋体"/>
                <w:b/>
                <w:color w:val="auto"/>
              </w:rPr>
            </w:pPr>
            <w:r>
              <w:rPr>
                <w:rFonts w:hint="eastAsia"/>
                <w:b/>
                <w:color w:val="auto"/>
                <w:szCs w:val="21"/>
              </w:rPr>
              <w:t>2020年</w:t>
            </w:r>
            <w:r>
              <w:rPr>
                <w:b/>
                <w:color w:val="auto"/>
                <w:szCs w:val="21"/>
              </w:rPr>
              <w:t xml:space="preserve"> </w:t>
            </w:r>
            <w:r>
              <w:rPr>
                <w:rFonts w:hint="eastAsia"/>
                <w:b/>
                <w:color w:val="auto"/>
                <w:szCs w:val="21"/>
                <w:lang w:val="en-US" w:eastAsia="zh-CN"/>
              </w:rPr>
              <w:t>7</w:t>
            </w:r>
            <w:r>
              <w:rPr>
                <w:b/>
                <w:color w:val="auto"/>
                <w:szCs w:val="21"/>
              </w:rPr>
              <w:t xml:space="preserve"> 月 </w:t>
            </w:r>
            <w:r>
              <w:rPr>
                <w:rFonts w:hint="eastAsia"/>
                <w:b/>
                <w:color w:val="auto"/>
                <w:szCs w:val="21"/>
                <w:lang w:val="en-US" w:eastAsia="zh-CN"/>
              </w:rPr>
              <w:t>28</w:t>
            </w:r>
            <w:r>
              <w:rPr>
                <w:b/>
                <w:color w:val="auto"/>
                <w:szCs w:val="21"/>
              </w:rPr>
              <w:t xml:space="preserve"> 日</w:t>
            </w:r>
            <w:r>
              <w:rPr>
                <w:rFonts w:hint="eastAsia"/>
                <w:b/>
                <w:color w:val="auto"/>
                <w:szCs w:val="21"/>
              </w:rPr>
              <w:t xml:space="preserve">北京时间 </w:t>
            </w:r>
            <w:r>
              <w:rPr>
                <w:rFonts w:hint="eastAsia"/>
                <w:b/>
                <w:color w:val="auto"/>
                <w:szCs w:val="21"/>
                <w:lang w:val="en-US" w:eastAsia="zh-CN"/>
              </w:rPr>
              <w:t>10</w:t>
            </w:r>
            <w:r>
              <w:rPr>
                <w:rFonts w:hint="eastAsia"/>
                <w:b/>
                <w:color w:val="auto"/>
                <w:szCs w:val="21"/>
              </w:rPr>
              <w:t>时</w:t>
            </w:r>
            <w:r>
              <w:rPr>
                <w:rFonts w:hint="eastAsia"/>
                <w:b/>
                <w:color w:val="auto"/>
                <w:szCs w:val="21"/>
                <w:lang w:val="en-US" w:eastAsia="zh-CN"/>
              </w:rPr>
              <w:t>00</w:t>
            </w:r>
            <w:r>
              <w:rPr>
                <w:rFonts w:hint="eastAsia"/>
                <w:b/>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65" w:hRule="atLeast"/>
          <w:jc w:val="center"/>
        </w:trPr>
        <w:tc>
          <w:tcPr>
            <w:tcW w:w="896" w:type="dxa"/>
            <w:vMerge w:val="continue"/>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p>
        </w:tc>
        <w:tc>
          <w:tcPr>
            <w:tcW w:w="1897" w:type="dxa"/>
            <w:tcBorders>
              <w:top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rPr>
              <w:t>招标文件澄清发布方式</w:t>
            </w:r>
          </w:p>
        </w:tc>
        <w:tc>
          <w:tcPr>
            <w:tcW w:w="6902" w:type="dxa"/>
            <w:tcBorders>
              <w:top w:val="single" w:color="auto" w:sz="4" w:space="0"/>
            </w:tcBorders>
            <w:vAlign w:val="center"/>
          </w:tcPr>
          <w:p>
            <w:pPr>
              <w:keepNext w:val="0"/>
              <w:keepLines w:val="0"/>
              <w:pageBreakBefore w:val="0"/>
              <w:kinsoku/>
              <w:wordWrap/>
              <w:overflowPunct/>
              <w:topLinePunct w:val="0"/>
              <w:autoSpaceDE/>
              <w:autoSpaceDN/>
              <w:bidi w:val="0"/>
              <w:spacing w:line="300" w:lineRule="auto"/>
              <w:textAlignment w:val="auto"/>
              <w:rPr>
                <w:b/>
                <w:color w:val="auto"/>
                <w:szCs w:val="21"/>
                <w:u w:val="single"/>
              </w:rPr>
            </w:pPr>
            <w:r>
              <w:rPr>
                <w:color w:val="auto"/>
              </w:rPr>
              <w:t>在</w:t>
            </w:r>
            <w:r>
              <w:rPr>
                <w:rFonts w:hint="eastAsia"/>
                <w:color w:val="auto"/>
                <w:lang w:val="en-US" w:eastAsia="zh-CN"/>
              </w:rPr>
              <w:t>在发布招标公告网站公告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2.2.3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投标人确认收到招标文件澄清的方式</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rPr>
              <w:t>不需要确认。澄清文件在本章第2.2.2款规定的网站上发布之日起，视为投标人已收到该澄清。投标人未及时关注招标人在网站上发布的澄清文件造成的损失，由投标人自行负责。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3.1.1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构成投标文件</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的材料</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int="eastAsia"/>
                <w:b/>
                <w:color w:val="auto"/>
                <w:szCs w:val="21"/>
              </w:rPr>
            </w:pPr>
            <w:r>
              <w:rPr>
                <w:rFonts w:hint="eastAsia" w:hAnsi="宋体"/>
                <w:color w:val="auto"/>
              </w:rPr>
              <w:t>投标文件的组成部分：</w:t>
            </w:r>
            <w:r>
              <w:rPr>
                <w:rFonts w:hint="eastAsia" w:ascii="MS Mincho" w:hAnsi="MS Mincho" w:eastAsia="MS Mincho" w:cs="MS Mincho"/>
                <w:b/>
                <w:color w:val="auto"/>
              </w:rPr>
              <w:t>☑</w:t>
            </w:r>
            <w:r>
              <w:rPr>
                <w:rFonts w:hint="eastAsia"/>
                <w:b/>
                <w:color w:val="auto"/>
                <w:szCs w:val="21"/>
              </w:rPr>
              <w:t>商务标☑工程总承包工作大纲☑施工组织设计☑设计标</w:t>
            </w:r>
          </w:p>
          <w:p>
            <w:pPr>
              <w:keepNext w:val="0"/>
              <w:keepLines w:val="0"/>
              <w:pageBreakBefore w:val="0"/>
              <w:kinsoku/>
              <w:wordWrap/>
              <w:overflowPunct/>
              <w:topLinePunct w:val="0"/>
              <w:autoSpaceDE/>
              <w:autoSpaceDN/>
              <w:bidi w:val="0"/>
              <w:spacing w:line="300" w:lineRule="auto"/>
              <w:textAlignment w:val="auto"/>
              <w:rPr>
                <w:color w:val="auto"/>
                <w:u w:val="single"/>
              </w:rPr>
            </w:pPr>
            <w:r>
              <w:rPr>
                <w:rFonts w:hint="eastAsia" w:ascii="MS Mincho" w:hAnsi="MS Mincho" w:eastAsia="MS Mincho" w:cs="MS Mincho"/>
                <w:b/>
                <w:color w:val="auto"/>
              </w:rPr>
              <w:t>（一）商</w:t>
            </w:r>
            <w:r>
              <w:rPr>
                <w:rFonts w:hint="eastAsia" w:ascii="MS Mincho" w:hAnsi="MS Mincho" w:eastAsia="MS Mincho" w:cs="MS Mincho"/>
                <w:b/>
                <w:bCs/>
                <w:color w:val="auto"/>
              </w:rPr>
              <w:t>务</w:t>
            </w:r>
            <w:r>
              <w:rPr>
                <w:rFonts w:hint="eastAsia" w:hAnsi="宋体"/>
                <w:b/>
                <w:color w:val="auto"/>
              </w:rPr>
              <w:t>标</w:t>
            </w:r>
            <w:r>
              <w:rPr>
                <w:rFonts w:hint="eastAsia" w:hAnsi="宋体"/>
                <w:color w:val="auto"/>
              </w:rPr>
              <w:t>（</w:t>
            </w:r>
            <w:r>
              <w:rPr>
                <w:rFonts w:hint="eastAsia" w:ascii="宋体" w:hAnsi="宋体"/>
                <w:color w:val="auto"/>
                <w:szCs w:val="21"/>
              </w:rPr>
              <w:t>包括资格审查部分、投标报价部分,</w:t>
            </w:r>
            <w:r>
              <w:rPr>
                <w:rFonts w:hint="eastAsia"/>
                <w:color w:val="auto"/>
                <w:szCs w:val="21"/>
              </w:rPr>
              <w:t>资信业绩部分</w:t>
            </w:r>
            <w:r>
              <w:rPr>
                <w:rFonts w:hint="eastAsia" w:hAnsi="宋体"/>
                <w:color w:val="auto"/>
              </w:rPr>
              <w:t>）</w:t>
            </w:r>
          </w:p>
          <w:p>
            <w:pPr>
              <w:keepNext w:val="0"/>
              <w:keepLines w:val="0"/>
              <w:pageBreakBefore w:val="0"/>
              <w:kinsoku/>
              <w:wordWrap/>
              <w:overflowPunct/>
              <w:topLinePunct w:val="0"/>
              <w:autoSpaceDE/>
              <w:autoSpaceDN/>
              <w:bidi w:val="0"/>
              <w:adjustRightInd w:val="0"/>
              <w:snapToGrid w:val="0"/>
              <w:spacing w:line="300" w:lineRule="auto"/>
              <w:ind w:firstLine="422" w:firstLineChars="200"/>
              <w:textAlignment w:val="auto"/>
              <w:rPr>
                <w:rFonts w:ascii="宋体" w:hAnsi="宋体"/>
                <w:b/>
                <w:color w:val="auto"/>
                <w:szCs w:val="21"/>
              </w:rPr>
            </w:pPr>
            <w:r>
              <w:rPr>
                <w:rFonts w:hint="eastAsia" w:ascii="宋体" w:hAnsi="宋体"/>
                <w:b/>
                <w:color w:val="auto"/>
                <w:szCs w:val="21"/>
              </w:rPr>
              <w:t>（联合体投标时，企业相关文件联合体各方均需提供）</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（1）投标函</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（2）法定代表人授权委托书（原件）</w:t>
            </w:r>
            <w:r>
              <w:rPr>
                <w:rFonts w:ascii="宋体" w:hAnsi="宋体"/>
                <w:color w:val="auto"/>
                <w:szCs w:val="21"/>
              </w:rPr>
              <w:t>附</w:t>
            </w:r>
            <w:r>
              <w:rPr>
                <w:rFonts w:hint="eastAsia" w:ascii="宋体" w:hAnsi="宋体"/>
                <w:color w:val="auto"/>
                <w:szCs w:val="21"/>
              </w:rPr>
              <w:t>：</w:t>
            </w:r>
            <w:r>
              <w:rPr>
                <w:rFonts w:ascii="宋体" w:hAnsi="宋体"/>
                <w:color w:val="auto"/>
                <w:szCs w:val="21"/>
              </w:rPr>
              <w:t>法定代表人身份证明、</w:t>
            </w:r>
            <w:r>
              <w:rPr>
                <w:rFonts w:ascii="宋体" w:hAnsi="宋体"/>
                <w:color w:val="auto"/>
                <w:szCs w:val="21"/>
              </w:rPr>
              <w:t>代理人身份证</w:t>
            </w:r>
            <w:r>
              <w:rPr>
                <w:rFonts w:hint="eastAsia" w:ascii="宋体" w:hAnsi="宋体"/>
                <w:color w:val="auto"/>
                <w:szCs w:val="21"/>
              </w:rPr>
              <w:t>等材料的</w:t>
            </w:r>
            <w:r>
              <w:rPr>
                <w:rFonts w:ascii="宋体" w:hAnsi="宋体"/>
                <w:color w:val="auto"/>
                <w:szCs w:val="21"/>
              </w:rPr>
              <w:t>复印件</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eastAsia="宋体"/>
                <w:color w:val="auto"/>
                <w:szCs w:val="21"/>
                <w:lang w:eastAsia="zh-CN"/>
              </w:rPr>
            </w:pPr>
            <w:r>
              <w:rPr>
                <w:rFonts w:hint="eastAsia" w:ascii="宋体" w:hAnsi="宋体"/>
                <w:color w:val="auto"/>
                <w:szCs w:val="21"/>
              </w:rPr>
              <w:t>（3）联合体协议书原件（如有）</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eastAsia="宋体"/>
                <w:color w:val="auto"/>
                <w:szCs w:val="21"/>
                <w:lang w:eastAsia="zh-CN"/>
              </w:rPr>
            </w:pPr>
            <w:r>
              <w:rPr>
                <w:rFonts w:hint="eastAsia" w:ascii="宋体" w:hAnsi="宋体"/>
                <w:color w:val="auto"/>
                <w:szCs w:val="21"/>
              </w:rPr>
              <w:t>（4）投标人基本情况表</w:t>
            </w:r>
            <w:r>
              <w:rPr>
                <w:rFonts w:ascii="宋体" w:hAnsi="宋体"/>
                <w:color w:val="auto"/>
                <w:szCs w:val="21"/>
              </w:rPr>
              <w:t>（附企业法人营业执照</w:t>
            </w:r>
            <w:r>
              <w:rPr>
                <w:rFonts w:hint="eastAsia" w:ascii="宋体" w:hAnsi="宋体"/>
                <w:color w:val="auto"/>
                <w:szCs w:val="21"/>
              </w:rPr>
              <w:t>副本</w:t>
            </w:r>
            <w:r>
              <w:rPr>
                <w:rFonts w:ascii="宋体" w:hAnsi="宋体"/>
                <w:color w:val="auto"/>
                <w:szCs w:val="21"/>
              </w:rPr>
              <w:t>、企业资质证书副本、安全生产许可证</w:t>
            </w:r>
            <w:r>
              <w:rPr>
                <w:rFonts w:hint="eastAsia" w:ascii="宋体" w:hAnsi="宋体"/>
                <w:color w:val="auto"/>
                <w:szCs w:val="21"/>
              </w:rPr>
              <w:t>（联合体投标时仅为联合体中的施工单位安全生产许可证）副本</w:t>
            </w:r>
            <w:r>
              <w:rPr>
                <w:rFonts w:ascii="宋体" w:hAnsi="宋体"/>
                <w:color w:val="auto"/>
                <w:szCs w:val="21"/>
              </w:rPr>
              <w:t>等材料的复印件）</w:t>
            </w:r>
            <w:r>
              <w:rPr>
                <w:rFonts w:hint="eastAsia" w:ascii="宋体" w:hAnsi="宋体"/>
                <w:color w:val="auto"/>
                <w:szCs w:val="21"/>
                <w:lang w:eastAsia="zh-CN"/>
              </w:rPr>
              <w:t>，</w:t>
            </w:r>
            <w:r>
              <w:rPr>
                <w:rFonts w:hint="eastAsia"/>
                <w:color w:val="auto"/>
                <w:szCs w:val="21"/>
              </w:rPr>
              <w:t>联合体投标的则联合体各方均须提供</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eastAsia="宋体"/>
                <w:color w:val="auto"/>
                <w:szCs w:val="21"/>
                <w:lang w:eastAsia="zh-CN"/>
              </w:rPr>
            </w:pPr>
            <w:r>
              <w:rPr>
                <w:rFonts w:hint="eastAsia" w:ascii="宋体" w:hAnsi="宋体"/>
                <w:color w:val="auto"/>
                <w:szCs w:val="21"/>
              </w:rPr>
              <w:t>（5）投标保证金证明材料</w:t>
            </w:r>
            <w:r>
              <w:rPr>
                <w:rFonts w:hint="eastAsia" w:ascii="宋体" w:hAnsi="宋体"/>
                <w:color w:val="auto"/>
                <w:szCs w:val="21"/>
                <w:lang w:eastAsia="zh-CN"/>
              </w:rPr>
              <w:t>（如有）；</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（6）基本账户开户许可证（联合体投标时双方均需提供）；</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（7）建设工程项目管理承诺书</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（8）考核期内企业信誉情况</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（9）企业考核期内已完成类似工程一览表</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（1</w:t>
            </w:r>
            <w:r>
              <w:rPr>
                <w:rFonts w:ascii="宋体" w:hAnsi="宋体"/>
                <w:color w:val="auto"/>
                <w:szCs w:val="21"/>
              </w:rPr>
              <w:t>0</w:t>
            </w:r>
            <w:r>
              <w:rPr>
                <w:rFonts w:hint="eastAsia" w:ascii="宋体" w:hAnsi="宋体"/>
                <w:color w:val="auto"/>
                <w:szCs w:val="21"/>
              </w:rPr>
              <w:t>）项目管理机构配备情况表</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（1</w:t>
            </w:r>
            <w:r>
              <w:rPr>
                <w:rFonts w:ascii="宋体" w:hAnsi="宋体"/>
                <w:color w:val="auto"/>
                <w:szCs w:val="21"/>
              </w:rPr>
              <w:t>1</w:t>
            </w:r>
            <w:r>
              <w:rPr>
                <w:rFonts w:hint="eastAsia" w:ascii="宋体" w:hAnsi="宋体"/>
                <w:color w:val="auto"/>
                <w:szCs w:val="21"/>
              </w:rPr>
              <w:t>）拟派项目总负责人、项目设计负责人、项目经理、项目施工专职安全员基本情况表（附其相应注册执业资格证书，建造师安全生产考核合格证书（B类），项目施工专职安全员安全生产考核合格证书（C类），职称证（如有）等材料的复印件）。项目经理注册建造师执业资格证书和安全生产考核合格证书（B类）</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（1</w:t>
            </w:r>
            <w:r>
              <w:rPr>
                <w:rFonts w:ascii="宋体" w:hAnsi="宋体"/>
                <w:color w:val="auto"/>
                <w:szCs w:val="21"/>
              </w:rPr>
              <w:t>2</w:t>
            </w:r>
            <w:r>
              <w:rPr>
                <w:rFonts w:hint="eastAsia" w:ascii="宋体" w:hAnsi="宋体"/>
                <w:color w:val="auto"/>
                <w:szCs w:val="21"/>
              </w:rPr>
              <w:t>）拟投入本工程的施工设备情况表</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（1</w:t>
            </w:r>
            <w:r>
              <w:rPr>
                <w:rFonts w:ascii="宋体" w:hAnsi="宋体"/>
                <w:color w:val="auto"/>
                <w:szCs w:val="21"/>
              </w:rPr>
              <w:t>3</w:t>
            </w:r>
            <w:r>
              <w:rPr>
                <w:rFonts w:hint="eastAsia" w:ascii="宋体" w:hAnsi="宋体"/>
                <w:color w:val="auto"/>
                <w:szCs w:val="21"/>
              </w:rPr>
              <w:t>）拟投入本工程的试验、检测仪器设备情况表</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Ansi="宋体"/>
                <w:color w:val="auto"/>
                <w:szCs w:val="21"/>
              </w:rPr>
            </w:pPr>
            <w:r>
              <w:rPr>
                <w:rFonts w:hint="eastAsia" w:ascii="宋体" w:hAnsi="宋体"/>
                <w:color w:val="auto"/>
                <w:szCs w:val="21"/>
              </w:rPr>
              <w:t>（1</w:t>
            </w:r>
            <w:r>
              <w:rPr>
                <w:rFonts w:ascii="宋体" w:hAnsi="宋体"/>
                <w:color w:val="auto"/>
                <w:szCs w:val="21"/>
              </w:rPr>
              <w:t>4</w:t>
            </w:r>
            <w:r>
              <w:rPr>
                <w:rFonts w:hint="eastAsia" w:ascii="宋体" w:hAnsi="宋体"/>
                <w:color w:val="auto"/>
                <w:szCs w:val="21"/>
              </w:rPr>
              <w:t>）</w:t>
            </w:r>
            <w:r>
              <w:rPr>
                <w:rFonts w:hint="eastAsia" w:hAnsi="宋体"/>
                <w:color w:val="auto"/>
                <w:szCs w:val="21"/>
              </w:rPr>
              <w:t>投标人须知前附表规定或为证明投标人具有招标人所要求的能力需提供的其他材料</w:t>
            </w:r>
          </w:p>
          <w:p>
            <w:pPr>
              <w:keepNext w:val="0"/>
              <w:keepLines w:val="0"/>
              <w:pageBreakBefore w:val="0"/>
              <w:kinsoku/>
              <w:wordWrap/>
              <w:overflowPunct/>
              <w:topLinePunct w:val="0"/>
              <w:autoSpaceDE/>
              <w:autoSpaceDN/>
              <w:bidi w:val="0"/>
              <w:adjustRightInd w:val="0"/>
              <w:snapToGrid w:val="0"/>
              <w:spacing w:line="300" w:lineRule="auto"/>
              <w:ind w:firstLine="422" w:firstLineChars="200"/>
              <w:textAlignment w:val="auto"/>
              <w:rPr>
                <w:rFonts w:hint="eastAsia" w:ascii="宋体" w:hAnsi="宋体"/>
                <w:b/>
                <w:color w:val="auto"/>
                <w:szCs w:val="21"/>
              </w:rPr>
            </w:pPr>
            <w:r>
              <w:rPr>
                <w:rFonts w:hint="eastAsia" w:ascii="宋体" w:hAnsi="宋体"/>
                <w:b/>
                <w:color w:val="auto"/>
                <w:szCs w:val="21"/>
              </w:rPr>
              <w:t>(二）工程总承包工作大纲</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包括：概述、总体实施方案、项目实施要点、设计及施工的配合、项目管理要点，以及拟投入本项目管理人员配备情况（设计及施工）。</w:t>
            </w:r>
          </w:p>
          <w:p>
            <w:pPr>
              <w:keepNext w:val="0"/>
              <w:keepLines w:val="0"/>
              <w:pageBreakBefore w:val="0"/>
              <w:kinsoku/>
              <w:wordWrap/>
              <w:overflowPunct/>
              <w:topLinePunct w:val="0"/>
              <w:autoSpaceDE/>
              <w:autoSpaceDN/>
              <w:bidi w:val="0"/>
              <w:adjustRightInd w:val="0"/>
              <w:snapToGrid w:val="0"/>
              <w:spacing w:line="300" w:lineRule="auto"/>
              <w:ind w:firstLine="422" w:firstLineChars="200"/>
              <w:textAlignment w:val="auto"/>
              <w:rPr>
                <w:rFonts w:hint="eastAsia" w:ascii="宋体" w:hAnsi="宋体"/>
                <w:b/>
                <w:color w:val="auto"/>
                <w:szCs w:val="21"/>
              </w:rPr>
            </w:pPr>
            <w:r>
              <w:rPr>
                <w:rFonts w:hint="eastAsia" w:ascii="宋体" w:hAnsi="宋体"/>
                <w:b/>
                <w:color w:val="auto"/>
                <w:szCs w:val="21"/>
              </w:rPr>
              <w:t>（三）施工组织设计</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施工组织设计。</w:t>
            </w:r>
          </w:p>
          <w:p>
            <w:pPr>
              <w:keepNext w:val="0"/>
              <w:keepLines w:val="0"/>
              <w:pageBreakBefore w:val="0"/>
              <w:kinsoku/>
              <w:wordWrap/>
              <w:overflowPunct/>
              <w:topLinePunct w:val="0"/>
              <w:autoSpaceDE/>
              <w:autoSpaceDN/>
              <w:bidi w:val="0"/>
              <w:adjustRightInd w:val="0"/>
              <w:snapToGrid w:val="0"/>
              <w:spacing w:line="300" w:lineRule="auto"/>
              <w:ind w:firstLine="422" w:firstLineChars="200"/>
              <w:textAlignment w:val="auto"/>
              <w:rPr>
                <w:rFonts w:ascii="宋体" w:hAnsi="宋体"/>
                <w:b/>
                <w:color w:val="auto"/>
                <w:szCs w:val="21"/>
              </w:rPr>
            </w:pPr>
            <w:r>
              <w:rPr>
                <w:rFonts w:hint="eastAsia" w:ascii="宋体" w:hAnsi="宋体"/>
                <w:b/>
                <w:color w:val="auto"/>
                <w:szCs w:val="21"/>
              </w:rPr>
              <w:t>（四）设计标</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ascii="宋体" w:hAnsi="宋体"/>
                <w:color w:val="auto"/>
                <w:szCs w:val="21"/>
              </w:rPr>
            </w:pPr>
            <w:r>
              <w:rPr>
                <w:rFonts w:hint="eastAsia" w:ascii="宋体" w:hAnsi="宋体"/>
                <w:color w:val="auto"/>
                <w:szCs w:val="21"/>
              </w:rPr>
              <w:t>可行性研究报告完成后方案设计完成前：方案设计</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color w:val="auto"/>
                <w:szCs w:val="21"/>
              </w:rPr>
            </w:pPr>
            <w:r>
              <w:rPr>
                <w:rFonts w:hint="eastAsia" w:ascii="宋体" w:hAnsi="宋体"/>
                <w:color w:val="auto"/>
                <w:szCs w:val="21"/>
              </w:rPr>
              <w:t>详见第三章评标办法。</w:t>
            </w:r>
          </w:p>
          <w:p>
            <w:pPr>
              <w:keepNext w:val="0"/>
              <w:keepLines w:val="0"/>
              <w:pageBreakBefore w:val="0"/>
              <w:kinsoku/>
              <w:wordWrap/>
              <w:overflowPunct/>
              <w:topLinePunct w:val="0"/>
              <w:autoSpaceDE/>
              <w:autoSpaceDN/>
              <w:bidi w:val="0"/>
              <w:adjustRightInd w:val="0"/>
              <w:snapToGrid w:val="0"/>
              <w:spacing w:line="300" w:lineRule="auto"/>
              <w:ind w:firstLine="422" w:firstLineChars="200"/>
              <w:textAlignment w:val="auto"/>
              <w:rPr>
                <w:rFonts w:ascii="宋体" w:hAnsi="宋体"/>
                <w:b/>
                <w:color w:val="auto"/>
                <w:szCs w:val="21"/>
              </w:rPr>
            </w:pPr>
            <w:r>
              <w:rPr>
                <w:rFonts w:hint="eastAsia" w:ascii="宋体" w:hAnsi="宋体"/>
                <w:b/>
                <w:color w:val="auto"/>
              </w:rPr>
              <w:t>【备注：除注明须联合体签字盖章处（商务标投标函、联合体协议书），设计标文件仅需盖设计单位公章外，其余仅要求牵头人盖章即可，所有投标文件密封只需盖牵头人单位公章。若招标文件前后规定有不同之处，都应按此处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rPr>
            </w:pPr>
            <w:r>
              <w:rPr>
                <w:rFonts w:hint="eastAsia"/>
                <w:color w:val="auto"/>
              </w:rPr>
              <w:t>3.2.4</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rPr>
            </w:pPr>
            <w:r>
              <w:rPr>
                <w:rFonts w:hint="eastAsia"/>
                <w:color w:val="auto"/>
              </w:rPr>
              <w:t>最高投标限价或</w:t>
            </w:r>
          </w:p>
          <w:p>
            <w:pPr>
              <w:keepNext w:val="0"/>
              <w:keepLines w:val="0"/>
              <w:pageBreakBefore w:val="0"/>
              <w:kinsoku/>
              <w:wordWrap/>
              <w:overflowPunct/>
              <w:topLinePunct w:val="0"/>
              <w:autoSpaceDE/>
              <w:autoSpaceDN/>
              <w:bidi w:val="0"/>
              <w:spacing w:line="300" w:lineRule="auto"/>
              <w:jc w:val="center"/>
              <w:textAlignment w:val="auto"/>
              <w:rPr>
                <w:color w:val="auto"/>
              </w:rPr>
            </w:pPr>
            <w:r>
              <w:rPr>
                <w:rFonts w:hint="eastAsia"/>
                <w:color w:val="auto"/>
              </w:rPr>
              <w:t>其计算方法</w:t>
            </w:r>
          </w:p>
        </w:tc>
        <w:tc>
          <w:tcPr>
            <w:tcW w:w="6902" w:type="dxa"/>
          </w:tcPr>
          <w:p>
            <w:pPr>
              <w:keepNext w:val="0"/>
              <w:keepLines w:val="0"/>
              <w:pageBreakBefore w:val="0"/>
              <w:kinsoku/>
              <w:wordWrap/>
              <w:overflowPunct/>
              <w:topLinePunct w:val="0"/>
              <w:autoSpaceDE/>
              <w:autoSpaceDN/>
              <w:bidi w:val="0"/>
              <w:spacing w:line="300" w:lineRule="auto"/>
              <w:textAlignment w:val="auto"/>
              <w:rPr>
                <w:b w:val="0"/>
                <w:bCs/>
                <w:color w:val="auto"/>
                <w:highlight w:val="none"/>
              </w:rPr>
            </w:pPr>
            <w:r>
              <w:rPr>
                <w:rFonts w:hint="eastAsia"/>
                <w:b w:val="0"/>
                <w:bCs/>
                <w:color w:val="auto"/>
              </w:rPr>
              <w:t>本</w:t>
            </w:r>
            <w:r>
              <w:rPr>
                <w:rFonts w:hint="eastAsia"/>
                <w:b w:val="0"/>
                <w:bCs/>
                <w:color w:val="auto"/>
                <w:highlight w:val="none"/>
              </w:rPr>
              <w:t>工程最高投标限价为</w:t>
            </w:r>
            <w:r>
              <w:rPr>
                <w:rFonts w:hint="eastAsia" w:hAnsi="宋体"/>
                <w:b w:val="0"/>
                <w:bCs/>
                <w:color w:val="auto"/>
                <w:szCs w:val="21"/>
                <w:highlight w:val="none"/>
                <w:lang w:val="en-US" w:eastAsia="zh-CN"/>
              </w:rPr>
              <w:t xml:space="preserve"> 1000</w:t>
            </w:r>
            <w:r>
              <w:rPr>
                <w:rFonts w:hint="eastAsia"/>
                <w:b w:val="0"/>
                <w:bCs/>
                <w:color w:val="auto"/>
                <w:highlight w:val="none"/>
              </w:rPr>
              <w:t>万元；</w:t>
            </w:r>
          </w:p>
          <w:p>
            <w:pPr>
              <w:keepNext w:val="0"/>
              <w:keepLines w:val="0"/>
              <w:pageBreakBefore w:val="0"/>
              <w:kinsoku/>
              <w:wordWrap/>
              <w:overflowPunct/>
              <w:topLinePunct w:val="0"/>
              <w:autoSpaceDE/>
              <w:autoSpaceDN/>
              <w:bidi w:val="0"/>
              <w:spacing w:line="300" w:lineRule="auto"/>
              <w:textAlignment w:val="auto"/>
              <w:rPr>
                <w:b w:val="0"/>
                <w:bCs/>
                <w:color w:val="auto"/>
                <w:highlight w:val="none"/>
              </w:rPr>
            </w:pPr>
            <w:r>
              <w:rPr>
                <w:rFonts w:hint="eastAsia"/>
                <w:b w:val="0"/>
                <w:bCs/>
                <w:color w:val="auto"/>
                <w:highlight w:val="none"/>
              </w:rPr>
              <w:t>其中：</w:t>
            </w:r>
            <w:r>
              <w:rPr>
                <w:rFonts w:hint="eastAsia" w:hAnsi="宋体"/>
                <w:b w:val="0"/>
                <w:bCs/>
                <w:color w:val="auto"/>
                <w:highlight w:val="none"/>
              </w:rPr>
              <w:sym w:font="Wingdings 2" w:char="0052"/>
            </w:r>
            <w:r>
              <w:rPr>
                <w:rFonts w:hint="eastAsia"/>
                <w:b w:val="0"/>
                <w:bCs/>
                <w:color w:val="auto"/>
                <w:highlight w:val="none"/>
              </w:rPr>
              <w:t>勘察费为</w:t>
            </w:r>
            <w:r>
              <w:rPr>
                <w:rFonts w:hint="eastAsia"/>
                <w:b w:val="0"/>
                <w:bCs/>
                <w:color w:val="auto"/>
                <w:highlight w:val="none"/>
                <w:u w:val="single"/>
              </w:rPr>
              <w:t xml:space="preserve"> </w:t>
            </w:r>
            <w:r>
              <w:rPr>
                <w:rFonts w:hint="eastAsia"/>
                <w:b w:val="0"/>
                <w:bCs/>
                <w:color w:val="auto"/>
                <w:highlight w:val="none"/>
                <w:u w:val="single"/>
                <w:lang w:val="en-US" w:eastAsia="zh-CN"/>
              </w:rPr>
              <w:t>2.80</w:t>
            </w:r>
            <w:r>
              <w:rPr>
                <w:rFonts w:hint="eastAsia"/>
                <w:b w:val="0"/>
                <w:bCs/>
                <w:color w:val="auto"/>
                <w:highlight w:val="none"/>
                <w:u w:val="single"/>
              </w:rPr>
              <w:t xml:space="preserve"> </w:t>
            </w:r>
            <w:r>
              <w:rPr>
                <w:rFonts w:hint="eastAsia"/>
                <w:b w:val="0"/>
                <w:bCs/>
                <w:color w:val="auto"/>
                <w:highlight w:val="none"/>
              </w:rPr>
              <w:t>万元；</w:t>
            </w:r>
          </w:p>
          <w:p>
            <w:pPr>
              <w:keepNext w:val="0"/>
              <w:keepLines w:val="0"/>
              <w:pageBreakBefore w:val="0"/>
              <w:kinsoku/>
              <w:wordWrap/>
              <w:overflowPunct/>
              <w:topLinePunct w:val="0"/>
              <w:autoSpaceDE/>
              <w:autoSpaceDN/>
              <w:bidi w:val="0"/>
              <w:spacing w:line="300" w:lineRule="auto"/>
              <w:ind w:firstLine="630" w:firstLineChars="300"/>
              <w:textAlignment w:val="auto"/>
              <w:rPr>
                <w:b w:val="0"/>
                <w:bCs/>
                <w:color w:val="auto"/>
                <w:szCs w:val="21"/>
                <w:highlight w:val="none"/>
              </w:rPr>
            </w:pPr>
            <w:r>
              <w:rPr>
                <w:rFonts w:hint="eastAsia" w:ascii="MS Mincho" w:hAnsi="MS Mincho" w:eastAsia="MS Mincho" w:cs="MS Mincho"/>
                <w:b w:val="0"/>
                <w:bCs/>
                <w:color w:val="auto"/>
                <w:highlight w:val="none"/>
              </w:rPr>
              <w:t>☑</w:t>
            </w:r>
            <w:r>
              <w:rPr>
                <w:rFonts w:hint="eastAsia"/>
                <w:b w:val="0"/>
                <w:bCs/>
                <w:color w:val="auto"/>
                <w:highlight w:val="none"/>
              </w:rPr>
              <w:t>设计费为</w:t>
            </w:r>
            <w:r>
              <w:rPr>
                <w:rFonts w:hint="eastAsia"/>
                <w:b w:val="0"/>
                <w:bCs/>
                <w:color w:val="auto"/>
                <w:szCs w:val="21"/>
                <w:highlight w:val="none"/>
                <w:u w:val="single"/>
                <w:lang w:val="en-US" w:eastAsia="zh-CN"/>
              </w:rPr>
              <w:t>26.30</w:t>
            </w:r>
            <w:r>
              <w:rPr>
                <w:rFonts w:hint="eastAsia"/>
                <w:b w:val="0"/>
                <w:bCs/>
                <w:color w:val="auto"/>
                <w:highlight w:val="none"/>
              </w:rPr>
              <w:t>万元</w:t>
            </w:r>
            <w:r>
              <w:rPr>
                <w:rFonts w:hint="eastAsia"/>
                <w:b w:val="0"/>
                <w:bCs/>
                <w:color w:val="auto"/>
                <w:szCs w:val="21"/>
                <w:highlight w:val="none"/>
              </w:rPr>
              <w:t>；</w:t>
            </w:r>
          </w:p>
          <w:p>
            <w:pPr>
              <w:keepNext w:val="0"/>
              <w:keepLines w:val="0"/>
              <w:pageBreakBefore w:val="0"/>
              <w:kinsoku/>
              <w:wordWrap/>
              <w:overflowPunct/>
              <w:topLinePunct w:val="0"/>
              <w:autoSpaceDE/>
              <w:autoSpaceDN/>
              <w:bidi w:val="0"/>
              <w:spacing w:line="300" w:lineRule="auto"/>
              <w:ind w:firstLine="630" w:firstLineChars="300"/>
              <w:textAlignment w:val="auto"/>
              <w:rPr>
                <w:b w:val="0"/>
                <w:bCs/>
                <w:color w:val="auto"/>
                <w:highlight w:val="none"/>
              </w:rPr>
            </w:pPr>
            <w:r>
              <w:rPr>
                <w:rFonts w:hint="eastAsia" w:hAnsi="宋体"/>
                <w:b w:val="0"/>
                <w:bCs/>
                <w:color w:val="auto"/>
                <w:highlight w:val="none"/>
              </w:rPr>
              <w:t>□</w:t>
            </w:r>
            <w:r>
              <w:rPr>
                <w:rFonts w:hint="eastAsia"/>
                <w:b w:val="0"/>
                <w:bCs/>
                <w:color w:val="auto"/>
                <w:highlight w:val="none"/>
              </w:rPr>
              <w:t>采购费为</w:t>
            </w:r>
            <w:r>
              <w:rPr>
                <w:rFonts w:hint="eastAsia"/>
                <w:b w:val="0"/>
                <w:bCs/>
                <w:color w:val="auto"/>
                <w:highlight w:val="none"/>
                <w:u w:val="single"/>
              </w:rPr>
              <w:t xml:space="preserve">  /  </w:t>
            </w:r>
            <w:r>
              <w:rPr>
                <w:rFonts w:hint="eastAsia"/>
                <w:b w:val="0"/>
                <w:bCs/>
                <w:color w:val="auto"/>
                <w:highlight w:val="none"/>
              </w:rPr>
              <w:t>万元（已包含在建安工程费中）；</w:t>
            </w:r>
          </w:p>
          <w:p>
            <w:pPr>
              <w:keepNext w:val="0"/>
              <w:keepLines w:val="0"/>
              <w:pageBreakBefore w:val="0"/>
              <w:kinsoku/>
              <w:wordWrap/>
              <w:overflowPunct/>
              <w:topLinePunct w:val="0"/>
              <w:autoSpaceDE/>
              <w:autoSpaceDN/>
              <w:bidi w:val="0"/>
              <w:spacing w:line="300" w:lineRule="auto"/>
              <w:ind w:firstLine="630" w:firstLineChars="300"/>
              <w:textAlignment w:val="auto"/>
              <w:rPr>
                <w:color w:val="auto"/>
              </w:rPr>
            </w:pPr>
            <w:r>
              <w:rPr>
                <w:rFonts w:hint="eastAsia" w:ascii="MS Mincho" w:hAnsi="MS Mincho" w:eastAsia="MS Mincho" w:cs="MS Mincho"/>
                <w:b w:val="0"/>
                <w:bCs/>
                <w:color w:val="auto"/>
                <w:highlight w:val="none"/>
              </w:rPr>
              <w:t>☑</w:t>
            </w:r>
            <w:r>
              <w:rPr>
                <w:rFonts w:hint="eastAsia"/>
                <w:b w:val="0"/>
                <w:bCs/>
                <w:color w:val="auto"/>
                <w:highlight w:val="none"/>
              </w:rPr>
              <w:t>建安工程费为</w:t>
            </w:r>
            <w:r>
              <w:rPr>
                <w:rFonts w:hint="eastAsia"/>
                <w:b w:val="0"/>
                <w:bCs/>
                <w:color w:val="auto"/>
                <w:szCs w:val="21"/>
                <w:highlight w:val="none"/>
                <w:u w:val="single"/>
                <w:lang w:val="en-US" w:eastAsia="zh-CN"/>
              </w:rPr>
              <w:t>970.90</w:t>
            </w:r>
            <w:r>
              <w:rPr>
                <w:rFonts w:hint="eastAsia"/>
                <w:b w:val="0"/>
                <w:bCs/>
                <w:color w:val="auto"/>
                <w:highlight w:val="none"/>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rPr>
            </w:pPr>
            <w:r>
              <w:rPr>
                <w:rFonts w:hint="eastAsia"/>
                <w:color w:val="auto"/>
              </w:rPr>
              <w:t>3.2.5</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rPr>
            </w:pPr>
            <w:r>
              <w:rPr>
                <w:rFonts w:hint="eastAsia"/>
                <w:color w:val="auto"/>
              </w:rPr>
              <w:t>投标报价的</w:t>
            </w:r>
          </w:p>
          <w:p>
            <w:pPr>
              <w:keepNext w:val="0"/>
              <w:keepLines w:val="0"/>
              <w:pageBreakBefore w:val="0"/>
              <w:kinsoku/>
              <w:wordWrap/>
              <w:overflowPunct/>
              <w:topLinePunct w:val="0"/>
              <w:autoSpaceDE/>
              <w:autoSpaceDN/>
              <w:bidi w:val="0"/>
              <w:spacing w:line="300" w:lineRule="auto"/>
              <w:jc w:val="center"/>
              <w:textAlignment w:val="auto"/>
              <w:rPr>
                <w:color w:val="auto"/>
              </w:rPr>
            </w:pPr>
            <w:r>
              <w:rPr>
                <w:rFonts w:hint="eastAsia"/>
                <w:color w:val="auto"/>
              </w:rPr>
              <w:t>其他要求</w:t>
            </w:r>
          </w:p>
        </w:tc>
        <w:tc>
          <w:tcPr>
            <w:tcW w:w="6902" w:type="dxa"/>
          </w:tcPr>
          <w:p>
            <w:pPr>
              <w:keepNext w:val="0"/>
              <w:keepLines w:val="0"/>
              <w:pageBreakBefore w:val="0"/>
              <w:kinsoku/>
              <w:wordWrap/>
              <w:overflowPunct/>
              <w:topLinePunct w:val="0"/>
              <w:autoSpaceDE/>
              <w:autoSpaceDN/>
              <w:bidi w:val="0"/>
              <w:spacing w:line="300" w:lineRule="auto"/>
              <w:textAlignment w:val="auto"/>
              <w:rPr>
                <w:b/>
                <w:color w:val="auto"/>
              </w:rPr>
            </w:pPr>
            <w:r>
              <w:rPr>
                <w:rFonts w:hint="eastAsia"/>
                <w:color w:val="auto"/>
              </w:rPr>
              <w:t>（</w:t>
            </w:r>
            <w:r>
              <w:rPr>
                <w:color w:val="auto"/>
              </w:rPr>
              <w:t>1</w:t>
            </w:r>
            <w:r>
              <w:rPr>
                <w:rFonts w:hint="eastAsia"/>
                <w:color w:val="auto"/>
              </w:rPr>
              <w:t>）本工程的计价方式为</w:t>
            </w:r>
            <w:r>
              <w:rPr>
                <w:rFonts w:ascii="MS Gothic" w:hAnsi="MS Gothic" w:cs="MS Gothic" w:eastAsiaTheme="minorEastAsia"/>
                <w:b/>
                <w:color w:val="auto"/>
                <w:u w:val="single"/>
              </w:rPr>
              <w:t>固定</w:t>
            </w:r>
            <w:r>
              <w:rPr>
                <w:rFonts w:hint="eastAsia" w:ascii="MS Gothic" w:hAnsi="MS Gothic" w:cs="MS Gothic" w:eastAsiaTheme="minorEastAsia"/>
                <w:b/>
                <w:color w:val="auto"/>
                <w:u w:val="single"/>
              </w:rPr>
              <w:t>总</w:t>
            </w:r>
            <w:r>
              <w:rPr>
                <w:rFonts w:ascii="MS Gothic" w:hAnsi="MS Gothic" w:cs="MS Gothic" w:eastAsiaTheme="minorEastAsia"/>
                <w:b/>
                <w:color w:val="auto"/>
                <w:u w:val="single"/>
              </w:rPr>
              <w:t>价</w:t>
            </w:r>
            <w:r>
              <w:rPr>
                <w:rFonts w:hint="eastAsia"/>
                <w:b/>
                <w:color w:val="auto"/>
              </w:rPr>
              <w:t>。投标人应充分考虑材料价格、工期定额、资金拨付、政策性调整等未知风险因素。</w:t>
            </w:r>
          </w:p>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rPr>
              <w:t>（2）</w:t>
            </w:r>
            <w:r>
              <w:rPr>
                <w:color w:val="auto"/>
              </w:rPr>
              <w:t>投标报价为投标人在投标文件中提出的各项支付金额的总和。</w:t>
            </w:r>
          </w:p>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rPr>
              <w:t>（3）投标人</w:t>
            </w:r>
            <w:r>
              <w:rPr>
                <w:color w:val="auto"/>
              </w:rPr>
              <w:t>投标报价由设计费、建筑安装工程费、设备购置费和暂列费用等组成</w:t>
            </w:r>
            <w:r>
              <w:rPr>
                <w:rFonts w:hint="eastAsia"/>
                <w:color w:val="auto"/>
              </w:rPr>
              <w:t>。</w:t>
            </w:r>
          </w:p>
          <w:p>
            <w:pPr>
              <w:keepNext w:val="0"/>
              <w:keepLines w:val="0"/>
              <w:pageBreakBefore w:val="0"/>
              <w:kinsoku/>
              <w:wordWrap/>
              <w:overflowPunct/>
              <w:topLinePunct w:val="0"/>
              <w:autoSpaceDE/>
              <w:autoSpaceDN/>
              <w:bidi w:val="0"/>
              <w:spacing w:line="300" w:lineRule="auto"/>
              <w:ind w:firstLine="420" w:firstLineChars="200"/>
              <w:textAlignment w:val="auto"/>
              <w:rPr>
                <w:color w:val="auto"/>
              </w:rPr>
            </w:pPr>
            <w:r>
              <w:rPr>
                <w:rFonts w:hint="eastAsia"/>
                <w:color w:val="auto"/>
              </w:rPr>
              <w:t>暂列费用指招标人为工程总承包项目预备的用于建设期内不可预见的费用。包括</w:t>
            </w:r>
            <w:r>
              <w:rPr>
                <w:color w:val="auto"/>
              </w:rPr>
              <w:t>工程招标或签订合同（协议）时尚未确定的内容或不可预见的变更设计、施工等增加的费用</w:t>
            </w:r>
            <w:r>
              <w:rPr>
                <w:rFonts w:hint="eastAsia"/>
                <w:color w:val="auto"/>
              </w:rPr>
              <w:t>，以及一般自然灾害处理、地下障碍物处理、超规超限设备运输等发生的费用。</w:t>
            </w:r>
            <w:r>
              <w:rPr>
                <w:color w:val="auto"/>
              </w:rPr>
              <w:t>暂列费用使用权归属招标人，签订总承包项目合同时，合同总价不包括暂列费用，暂列费用单独列项</w:t>
            </w:r>
            <w:r>
              <w:rPr>
                <w:rFonts w:hint="eastAsia"/>
                <w:color w:val="auto"/>
              </w:rPr>
              <w:t>，为不可竞争费用</w:t>
            </w:r>
            <w:r>
              <w:rPr>
                <w:color w:val="auto"/>
              </w:rPr>
              <w:t>。</w:t>
            </w:r>
          </w:p>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rPr>
              <w:t>（4）投标报价依据本招标文件、国家有关施工规范、规程及国家建设工程质量标准以及本工程实际情况、施工组织设计及企业综合实力。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99"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3.3.1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投标有效期</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ascii="宋体" w:hAnsi="宋体"/>
                <w:color w:val="auto"/>
                <w:szCs w:val="21"/>
              </w:rPr>
            </w:pPr>
            <w:r>
              <w:rPr>
                <w:rFonts w:hint="eastAsia" w:ascii="宋体" w:hAnsi="宋体"/>
                <w:color w:val="auto"/>
                <w:szCs w:val="21"/>
                <w:lang w:val="en-US" w:eastAsia="zh-CN"/>
              </w:rPr>
              <w:t>90</w:t>
            </w:r>
            <w:r>
              <w:rPr>
                <w:rFonts w:hint="eastAsia" w:ascii="宋体" w:hAnsi="宋体"/>
                <w:color w:val="auto"/>
                <w:szCs w:val="21"/>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9"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3.4.1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投标保证金</w:t>
            </w:r>
          </w:p>
        </w:tc>
        <w:tc>
          <w:tcPr>
            <w:tcW w:w="6902" w:type="dxa"/>
            <w:vAlign w:val="center"/>
          </w:tcPr>
          <w:p>
            <w:pPr>
              <w:pStyle w:val="956"/>
              <w:keepNext w:val="0"/>
              <w:keepLines w:val="0"/>
              <w:pageBreakBefore w:val="0"/>
              <w:kinsoku/>
              <w:wordWrap/>
              <w:overflowPunct/>
              <w:topLinePunct w:val="0"/>
              <w:autoSpaceDE/>
              <w:autoSpaceDN/>
              <w:bidi w:val="0"/>
              <w:spacing w:before="29" w:line="300" w:lineRule="auto"/>
              <w:ind w:left="27"/>
              <w:textAlignment w:val="auto"/>
              <w:rPr>
                <w:rFonts w:hint="eastAsia" w:eastAsia="宋体"/>
                <w:b/>
                <w:bCs/>
                <w:color w:val="auto"/>
                <w:sz w:val="21"/>
                <w:lang w:eastAsia="zh-CN"/>
              </w:rPr>
            </w:pPr>
            <w:r>
              <w:rPr>
                <w:b/>
                <w:bCs/>
                <w:color w:val="auto"/>
                <w:sz w:val="21"/>
              </w:rPr>
              <w:t>疫情期间暂不收取投标保证金</w:t>
            </w:r>
            <w:r>
              <w:rPr>
                <w:rFonts w:hint="eastAsia"/>
                <w:b/>
                <w:bCs/>
                <w:color w:val="auto"/>
                <w:sz w:val="21"/>
                <w:lang w:eastAsia="zh-CN"/>
              </w:rPr>
              <w:t>。</w:t>
            </w:r>
          </w:p>
          <w:p>
            <w:pPr>
              <w:keepNext w:val="0"/>
              <w:keepLines w:val="0"/>
              <w:pageBreakBefore w:val="0"/>
              <w:kinsoku/>
              <w:wordWrap/>
              <w:overflowPunct/>
              <w:topLinePunct w:val="0"/>
              <w:autoSpaceDE/>
              <w:autoSpaceDN/>
              <w:bidi w:val="0"/>
              <w:spacing w:line="300" w:lineRule="auto"/>
              <w:textAlignment w:val="auto"/>
              <w:rPr>
                <w:rFonts w:ascii="宋体" w:hAnsi="宋体"/>
                <w:b/>
                <w:color w:val="auto"/>
                <w:szCs w:val="21"/>
                <w:u w:val="single"/>
              </w:rPr>
            </w:pPr>
            <w:r>
              <w:rPr>
                <w:color w:val="auto"/>
                <w:sz w:val="21"/>
              </w:rPr>
              <w:t>根据广西壮族自治区住房和城乡建设厅印发的</w:t>
            </w:r>
            <w:r>
              <w:rPr>
                <w:rFonts w:hint="eastAsia"/>
                <w:color w:val="auto"/>
                <w:sz w:val="21"/>
              </w:rPr>
              <w:t>《</w:t>
            </w:r>
            <w:r>
              <w:rPr>
                <w:color w:val="auto"/>
                <w:sz w:val="21"/>
              </w:rPr>
              <w:t>全区住房城乡 建设行业坚决支持打赢疫情防控阻击战促进经济稳增长的若 干措施</w:t>
            </w:r>
            <w:r>
              <w:rPr>
                <w:rFonts w:hint="eastAsia"/>
                <w:color w:val="auto"/>
                <w:sz w:val="21"/>
              </w:rPr>
              <w:t>》</w:t>
            </w:r>
            <w:r>
              <w:rPr>
                <w:color w:val="auto"/>
                <w:sz w:val="21"/>
              </w:rPr>
              <w:t>（桂建发[2020]2 号）要求，本项目暂不收取投标保证金</w:t>
            </w:r>
            <w:r>
              <w:rPr>
                <w:rFonts w:hint="eastAsia"/>
                <w:color w:val="auto"/>
                <w:sz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4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3.5.2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近年财务状况</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的年份要求</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int="eastAsia" w:eastAsia="宋体"/>
                <w:color w:val="auto"/>
                <w:szCs w:val="21"/>
                <w:lang w:eastAsia="zh-CN"/>
              </w:rPr>
            </w:pPr>
            <w:r>
              <w:rPr>
                <w:rFonts w:hint="eastAsia"/>
                <w:color w:val="auto"/>
                <w:u w:val="none"/>
                <w:lang w:eastAsia="zh-CN"/>
              </w:rPr>
              <w:t>不要求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61"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3.6</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是否允许递交</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备选投标方案</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szCs w:val="21"/>
              </w:rPr>
              <w:t>不允许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96"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3.7.4</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签字和（或）</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盖章要求</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rPr>
              <w:t>投标文件正本与副本均由投标人在规定的相关位置加盖法人单位公章，法定代表人或其委托代理人签署或加盖印鉴。联合体投标时联合体各成员均应在投标文件格式</w:t>
            </w:r>
            <w:r>
              <w:rPr>
                <w:color w:val="auto"/>
              </w:rPr>
              <w:t>注明需要双方盖章</w:t>
            </w:r>
            <w:r>
              <w:rPr>
                <w:rFonts w:hint="eastAsia"/>
                <w:color w:val="auto"/>
              </w:rPr>
              <w:t>的相关位置加盖法人单位公章，法定代表人或其委托代理人签署或加盖印鉴。其他</w:t>
            </w:r>
            <w:r>
              <w:rPr>
                <w:color w:val="auto"/>
              </w:rPr>
              <w:t>未明确标注的地方仅需加盖联合体牵头单位</w:t>
            </w:r>
            <w:r>
              <w:rPr>
                <w:rFonts w:hint="eastAsia"/>
                <w:color w:val="auto"/>
              </w:rPr>
              <w:t>法人单位公章，法定代表人或其委托代理人签署或加盖印鉴。投标文件</w:t>
            </w:r>
            <w:r>
              <w:rPr>
                <w:color w:val="auto"/>
              </w:rPr>
              <w:t>副本可以为正本的盖章复印件。</w:t>
            </w:r>
            <w:r>
              <w:rPr>
                <w:rFonts w:hint="eastAsia"/>
                <w:color w:val="auto"/>
              </w:rPr>
              <w:t>投标文件未经投标人盖章和法定代表人或其委托代理人签署或加盖印鉴的作废标处理。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65"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3.7.5</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投标文件</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正副本份数</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szCs w:val="21"/>
              </w:rPr>
              <w:t>正本一份，副本六份，另递交</w:t>
            </w:r>
            <w:r>
              <w:rPr>
                <w:rFonts w:hint="eastAsia"/>
                <w:color w:val="auto"/>
                <w:szCs w:val="21"/>
                <w:u w:val="single"/>
              </w:rPr>
              <w:t>一</w:t>
            </w:r>
            <w:r>
              <w:rPr>
                <w:rFonts w:hint="eastAsia"/>
                <w:color w:val="auto"/>
                <w:szCs w:val="21"/>
              </w:rPr>
              <w:t>份电子版投标文件，以优盘或光盘形式递交，不允许递交软盘。应确保纸质文本与电子版文件一致。正本和副本不一致时，以正本为准。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184" w:hRule="atLeast"/>
          <w:jc w:val="center"/>
        </w:trPr>
        <w:tc>
          <w:tcPr>
            <w:tcW w:w="896"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3.7.6</w:t>
            </w:r>
          </w:p>
        </w:tc>
        <w:tc>
          <w:tcPr>
            <w:tcW w:w="1897"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装订要求</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p>
        </w:tc>
        <w:tc>
          <w:tcPr>
            <w:tcW w:w="6902"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color w:val="auto"/>
                <w:szCs w:val="21"/>
              </w:rPr>
              <w:t>按照投标人须知第3.1项规定的投标文件组成内容，投标文件应按以下要求装订：</w:t>
            </w:r>
          </w:p>
          <w:p>
            <w:pPr>
              <w:keepNext w:val="0"/>
              <w:keepLines w:val="0"/>
              <w:pageBreakBefore w:val="0"/>
              <w:kinsoku/>
              <w:wordWrap/>
              <w:overflowPunct/>
              <w:topLinePunct w:val="0"/>
              <w:autoSpaceDE/>
              <w:autoSpaceDN/>
              <w:bidi w:val="0"/>
              <w:spacing w:line="300" w:lineRule="auto"/>
              <w:textAlignment w:val="auto"/>
              <w:rPr>
                <w:color w:val="auto"/>
                <w:szCs w:val="21"/>
              </w:rPr>
            </w:pPr>
            <w:r>
              <w:rPr>
                <w:rFonts w:ascii="Segoe UI Symbol" w:hAnsi="Segoe UI Symbol" w:cs="Segoe UI Symbol"/>
                <w:color w:val="auto"/>
                <w:szCs w:val="21"/>
              </w:rPr>
              <w:t>☑</w:t>
            </w:r>
            <w:r>
              <w:rPr>
                <w:color w:val="auto"/>
                <w:szCs w:val="21"/>
              </w:rPr>
              <w:t>分册装订，</w:t>
            </w:r>
            <w:r>
              <w:rPr>
                <w:rFonts w:hint="eastAsia"/>
                <w:color w:val="auto"/>
                <w:szCs w:val="21"/>
              </w:rPr>
              <w:t>共分</w:t>
            </w:r>
            <w:r>
              <w:rPr>
                <w:color w:val="auto"/>
                <w:szCs w:val="21"/>
                <w:u w:val="single"/>
              </w:rPr>
              <w:t>4</w:t>
            </w:r>
            <w:r>
              <w:rPr>
                <w:rFonts w:hint="eastAsia"/>
                <w:color w:val="auto"/>
                <w:szCs w:val="21"/>
              </w:rPr>
              <w:t>册，分别为：</w:t>
            </w:r>
          </w:p>
          <w:p>
            <w:pPr>
              <w:keepNext w:val="0"/>
              <w:keepLines w:val="0"/>
              <w:pageBreakBefore w:val="0"/>
              <w:kinsoku/>
              <w:wordWrap/>
              <w:overflowPunct/>
              <w:topLinePunct w:val="0"/>
              <w:autoSpaceDE/>
              <w:autoSpaceDN/>
              <w:bidi w:val="0"/>
              <w:spacing w:line="300" w:lineRule="auto"/>
              <w:textAlignment w:val="auto"/>
              <w:rPr>
                <w:b/>
                <w:color w:val="auto"/>
                <w:szCs w:val="21"/>
              </w:rPr>
            </w:pPr>
            <w:r>
              <w:rPr>
                <w:rFonts w:hint="eastAsia"/>
                <w:b/>
                <w:color w:val="auto"/>
                <w:szCs w:val="21"/>
              </w:rPr>
              <w:t>第一册：商务标</w:t>
            </w:r>
          </w:p>
          <w:p>
            <w:pPr>
              <w:keepNext w:val="0"/>
              <w:keepLines w:val="0"/>
              <w:pageBreakBefore w:val="0"/>
              <w:kinsoku/>
              <w:wordWrap/>
              <w:overflowPunct/>
              <w:topLinePunct w:val="0"/>
              <w:autoSpaceDE/>
              <w:autoSpaceDN/>
              <w:bidi w:val="0"/>
              <w:spacing w:line="300" w:lineRule="auto"/>
              <w:textAlignment w:val="auto"/>
              <w:rPr>
                <w:b/>
                <w:color w:val="auto"/>
                <w:szCs w:val="21"/>
              </w:rPr>
            </w:pPr>
            <w:r>
              <w:rPr>
                <w:rFonts w:hint="eastAsia"/>
                <w:b/>
                <w:color w:val="auto"/>
                <w:szCs w:val="21"/>
              </w:rPr>
              <w:t>第二册：工程总承包工作大纲</w:t>
            </w:r>
          </w:p>
          <w:p>
            <w:pPr>
              <w:keepNext w:val="0"/>
              <w:keepLines w:val="0"/>
              <w:pageBreakBefore w:val="0"/>
              <w:kinsoku/>
              <w:wordWrap/>
              <w:overflowPunct/>
              <w:topLinePunct w:val="0"/>
              <w:autoSpaceDE/>
              <w:autoSpaceDN/>
              <w:bidi w:val="0"/>
              <w:spacing w:line="300" w:lineRule="auto"/>
              <w:textAlignment w:val="auto"/>
              <w:rPr>
                <w:b/>
                <w:color w:val="auto"/>
                <w:szCs w:val="21"/>
              </w:rPr>
            </w:pPr>
            <w:r>
              <w:rPr>
                <w:rFonts w:hint="eastAsia"/>
                <w:b/>
                <w:color w:val="auto"/>
                <w:szCs w:val="21"/>
              </w:rPr>
              <w:t>第三册：施工组织设计（采用</w:t>
            </w:r>
            <w:r>
              <w:rPr>
                <w:rFonts w:hint="eastAsia"/>
                <w:b/>
                <w:color w:val="auto"/>
                <w:szCs w:val="21"/>
              </w:rPr>
              <w:t>明标</w:t>
            </w:r>
            <w:r>
              <w:rPr>
                <w:rFonts w:hint="eastAsia"/>
                <w:b/>
                <w:color w:val="auto"/>
                <w:szCs w:val="21"/>
              </w:rPr>
              <w:t>制作方式）</w:t>
            </w:r>
          </w:p>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b/>
                <w:color w:val="auto"/>
                <w:szCs w:val="21"/>
              </w:rPr>
              <w:t>第四册：设计标</w:t>
            </w:r>
          </w:p>
          <w:p>
            <w:pPr>
              <w:pStyle w:val="81"/>
              <w:keepNext w:val="0"/>
              <w:keepLines w:val="0"/>
              <w:pageBreakBefore w:val="0"/>
              <w:kinsoku/>
              <w:wordWrap/>
              <w:overflowPunct/>
              <w:topLinePunct w:val="0"/>
              <w:autoSpaceDE/>
              <w:autoSpaceDN/>
              <w:bidi w:val="0"/>
              <w:spacing w:line="300" w:lineRule="auto"/>
              <w:ind w:firstLine="210"/>
              <w:textAlignment w:val="auto"/>
              <w:rPr>
                <w:color w:val="auto"/>
              </w:rPr>
            </w:pPr>
            <w:r>
              <w:rPr>
                <w:color w:val="auto"/>
              </w:rPr>
              <w:t>设计标采用横向 A3 图幅排版，须用胶粘裁装成册。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00" w:hRule="atLeast"/>
          <w:jc w:val="center"/>
        </w:trPr>
        <w:tc>
          <w:tcPr>
            <w:tcW w:w="896" w:type="dxa"/>
            <w:tcBorders>
              <w:top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4.1.1</w:t>
            </w:r>
          </w:p>
        </w:tc>
        <w:tc>
          <w:tcPr>
            <w:tcW w:w="1897" w:type="dxa"/>
            <w:tcBorders>
              <w:top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包装密封要求</w:t>
            </w:r>
          </w:p>
        </w:tc>
        <w:tc>
          <w:tcPr>
            <w:tcW w:w="6902" w:type="dxa"/>
            <w:tcBorders>
              <w:top w:val="single" w:color="auto" w:sz="4" w:space="0"/>
            </w:tcBorders>
            <w:vAlign w:val="center"/>
          </w:tcPr>
          <w:p>
            <w:pPr>
              <w:keepNext w:val="0"/>
              <w:keepLines w:val="0"/>
              <w:pageBreakBefore w:val="0"/>
              <w:kinsoku/>
              <w:wordWrap/>
              <w:overflowPunct/>
              <w:topLinePunct w:val="0"/>
              <w:autoSpaceDE/>
              <w:autoSpaceDN/>
              <w:bidi w:val="0"/>
              <w:spacing w:line="300" w:lineRule="auto"/>
              <w:textAlignment w:val="auto"/>
              <w:rPr>
                <w:rFonts w:ascii="宋体" w:hAnsi="宋体"/>
                <w:b/>
                <w:color w:val="auto"/>
              </w:rPr>
            </w:pPr>
            <w:r>
              <w:rPr>
                <w:rFonts w:hint="eastAsia"/>
                <w:color w:val="auto"/>
              </w:rPr>
              <w:t>（1）</w:t>
            </w:r>
            <w:r>
              <w:rPr>
                <w:color w:val="auto"/>
              </w:rPr>
              <w:t>投标人应将所有投标文件</w:t>
            </w:r>
            <w:r>
              <w:rPr>
                <w:rFonts w:hint="eastAsia"/>
                <w:color w:val="auto"/>
              </w:rPr>
              <w:t>的</w:t>
            </w:r>
            <w:r>
              <w:rPr>
                <w:rFonts w:hint="eastAsia" w:ascii="MS Mincho" w:hAnsi="MS Mincho" w:eastAsia="MS Mincho" w:cs="MS Mincho"/>
                <w:b/>
                <w:color w:val="auto"/>
              </w:rPr>
              <w:t>☑</w:t>
            </w:r>
            <w:r>
              <w:rPr>
                <w:rFonts w:hint="eastAsia"/>
                <w:b/>
                <w:color w:val="auto"/>
                <w:szCs w:val="21"/>
                <w:u w:val="single"/>
              </w:rPr>
              <w:t>商务标</w:t>
            </w:r>
            <w:r>
              <w:rPr>
                <w:rFonts w:hint="eastAsia" w:ascii="MS Mincho" w:hAnsi="MS Mincho" w:eastAsia="MS Mincho" w:cs="MS Mincho"/>
                <w:b/>
                <w:color w:val="auto"/>
              </w:rPr>
              <w:t>☑</w:t>
            </w:r>
            <w:r>
              <w:rPr>
                <w:rFonts w:hint="eastAsia"/>
                <w:b/>
                <w:color w:val="auto"/>
                <w:u w:val="single"/>
              </w:rPr>
              <w:t>工程总承包工作大纲</w:t>
            </w:r>
            <w:r>
              <w:rPr>
                <w:rFonts w:hint="eastAsia" w:ascii="MS Mincho" w:hAnsi="MS Mincho" w:eastAsia="MS Mincho" w:cs="MS Mincho"/>
                <w:b/>
                <w:color w:val="auto"/>
              </w:rPr>
              <w:t>☑</w:t>
            </w:r>
            <w:r>
              <w:rPr>
                <w:rFonts w:hint="eastAsia"/>
                <w:b/>
                <w:color w:val="auto"/>
                <w:u w:val="single"/>
              </w:rPr>
              <w:t>施工组织设计</w:t>
            </w:r>
            <w:r>
              <w:rPr>
                <w:rFonts w:hint="eastAsia" w:ascii="MS Mincho" w:hAnsi="MS Mincho" w:eastAsia="MS Mincho" w:cs="MS Mincho"/>
                <w:b/>
                <w:color w:val="auto"/>
              </w:rPr>
              <w:t>☑</w:t>
            </w:r>
            <w:r>
              <w:rPr>
                <w:rFonts w:hint="eastAsia" w:ascii="宋体" w:hAnsi="宋体"/>
                <w:b/>
                <w:color w:val="auto"/>
                <w:u w:val="single"/>
              </w:rPr>
              <w:t>设计</w:t>
            </w:r>
            <w:r>
              <w:rPr>
                <w:rFonts w:hint="eastAsia"/>
                <w:b/>
                <w:color w:val="auto"/>
                <w:szCs w:val="21"/>
                <w:u w:val="single"/>
              </w:rPr>
              <w:t>标</w:t>
            </w:r>
            <w:r>
              <w:rPr>
                <w:rFonts w:hint="eastAsia" w:ascii="MS Mincho" w:hAnsi="MS Mincho" w:eastAsia="MS Mincho" w:cs="MS Mincho"/>
                <w:b/>
                <w:color w:val="auto"/>
              </w:rPr>
              <w:t>☑</w:t>
            </w:r>
            <w:r>
              <w:rPr>
                <w:rFonts w:hint="eastAsia" w:ascii="MS Mincho" w:hAnsi="MS Mincho" w:eastAsia="MS Mincho" w:cs="MS Mincho"/>
                <w:b/>
                <w:color w:val="auto"/>
                <w:lang w:val="en-US" w:eastAsia="zh-CN"/>
              </w:rPr>
              <w:t>电子文件光盘或U盘</w:t>
            </w:r>
            <w:r>
              <w:rPr>
                <w:rFonts w:hint="eastAsia" w:hAnsi="宋体"/>
                <w:color w:val="auto"/>
              </w:rPr>
              <w:t>正本及副本</w:t>
            </w:r>
            <w:r>
              <w:rPr>
                <w:rFonts w:hint="eastAsia"/>
                <w:color w:val="auto"/>
              </w:rPr>
              <w:t>分别</w:t>
            </w:r>
            <w:r>
              <w:rPr>
                <w:rFonts w:hint="eastAsia" w:hAnsi="宋体"/>
                <w:color w:val="auto"/>
              </w:rPr>
              <w:t>装在</w:t>
            </w:r>
            <w:r>
              <w:rPr>
                <w:rFonts w:hint="eastAsia" w:hAnsi="宋体"/>
                <w:b/>
                <w:bCs/>
                <w:color w:val="auto"/>
                <w:u w:val="single"/>
                <w:lang w:eastAsia="zh-CN"/>
              </w:rPr>
              <w:t>五</w:t>
            </w:r>
            <w:r>
              <w:rPr>
                <w:rFonts w:hint="eastAsia" w:hAnsi="宋体"/>
                <w:color w:val="auto"/>
              </w:rPr>
              <w:t>个投标文件密封袋中</w:t>
            </w:r>
            <w:r>
              <w:rPr>
                <w:rFonts w:hint="eastAsia" w:ascii="宋体" w:hAnsi="宋体"/>
                <w:color w:val="auto"/>
              </w:rPr>
              <w:t>，其中，每册的正本和副本统一装在一个密封袋中，</w:t>
            </w:r>
            <w:r>
              <w:rPr>
                <w:color w:val="auto"/>
              </w:rPr>
              <w:t>密封袋上清楚地标明 “商务</w:t>
            </w:r>
            <w:r>
              <w:rPr>
                <w:rFonts w:hint="eastAsia"/>
                <w:color w:val="auto"/>
              </w:rPr>
              <w:t>标</w:t>
            </w:r>
            <w:r>
              <w:rPr>
                <w:color w:val="auto"/>
              </w:rPr>
              <w:t>”或“</w:t>
            </w:r>
            <w:r>
              <w:rPr>
                <w:rFonts w:hint="eastAsia"/>
                <w:color w:val="auto"/>
              </w:rPr>
              <w:t>工程总承包工作大纲</w:t>
            </w:r>
            <w:r>
              <w:rPr>
                <w:color w:val="auto"/>
              </w:rPr>
              <w:t>”</w:t>
            </w:r>
            <w:r>
              <w:rPr>
                <w:rFonts w:hint="eastAsia"/>
                <w:color w:val="auto"/>
              </w:rPr>
              <w:t>或“施工组织设计”或</w:t>
            </w:r>
            <w:r>
              <w:rPr>
                <w:rFonts w:hint="eastAsia"/>
                <w:color w:val="auto"/>
                <w:szCs w:val="21"/>
              </w:rPr>
              <w:t>“设计标”</w:t>
            </w:r>
            <w:r>
              <w:rPr>
                <w:rFonts w:hint="eastAsia"/>
                <w:color w:val="auto"/>
                <w:szCs w:val="21"/>
                <w:lang w:eastAsia="zh-CN"/>
              </w:rPr>
              <w:t>“电子文件光盘或</w:t>
            </w:r>
            <w:r>
              <w:rPr>
                <w:rFonts w:hint="eastAsia"/>
                <w:color w:val="auto"/>
                <w:szCs w:val="21"/>
                <w:lang w:val="en-US" w:eastAsia="zh-CN"/>
              </w:rPr>
              <w:t>U盘</w:t>
            </w:r>
            <w:r>
              <w:rPr>
                <w:rFonts w:hint="eastAsia"/>
                <w:color w:val="auto"/>
                <w:szCs w:val="21"/>
                <w:lang w:eastAsia="zh-CN"/>
              </w:rPr>
              <w:t>”，</w:t>
            </w:r>
            <w:r>
              <w:rPr>
                <w:rFonts w:hint="eastAsia"/>
                <w:color w:val="auto"/>
                <w:szCs w:val="21"/>
                <w:lang w:val="en-US" w:eastAsia="zh-CN"/>
              </w:rPr>
              <w:t>再将所有内层密封袋密封在同一个外层投标文件密封袋中</w:t>
            </w:r>
            <w:r>
              <w:rPr>
                <w:rFonts w:hint="eastAsia"/>
                <w:color w:val="auto"/>
                <w:szCs w:val="21"/>
              </w:rPr>
              <w:t>。</w:t>
            </w:r>
          </w:p>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ascii="宋体" w:hAnsi="宋体"/>
                <w:b/>
                <w:color w:val="auto"/>
              </w:rPr>
              <w:t>（2）</w:t>
            </w:r>
            <w:r>
              <w:rPr>
                <w:rFonts w:ascii="宋体" w:hAnsi="宋体"/>
                <w:b/>
                <w:color w:val="auto"/>
              </w:rPr>
              <w:t>投标文件密封袋的封口处应加贴封条并加盖</w:t>
            </w:r>
            <w:r>
              <w:rPr>
                <w:rFonts w:hint="eastAsia" w:ascii="宋体" w:hAnsi="宋体"/>
                <w:b/>
                <w:color w:val="auto"/>
              </w:rPr>
              <w:t>投标单位公章（如为联合体投标则只需加盖牵头人单位公章或密封章）。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64"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4.1.2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封套上写明</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u w:val="single"/>
              </w:rPr>
            </w:pPr>
            <w:r>
              <w:rPr>
                <w:rFonts w:hint="eastAsia"/>
                <w:color w:val="auto"/>
                <w:szCs w:val="21"/>
              </w:rPr>
              <w:t>招标人地址：</w:t>
            </w:r>
            <w:r>
              <w:rPr>
                <w:rFonts w:hint="eastAsia"/>
                <w:color w:val="auto"/>
                <w:szCs w:val="21"/>
                <w:u w:val="single"/>
              </w:rPr>
              <w:t xml:space="preserve"> </w:t>
            </w:r>
            <w:r>
              <w:rPr>
                <w:color w:val="auto"/>
                <w:szCs w:val="21"/>
                <w:u w:val="single"/>
              </w:rPr>
              <w:t xml:space="preserve">             </w:t>
            </w:r>
          </w:p>
          <w:p>
            <w:pPr>
              <w:keepNext w:val="0"/>
              <w:keepLines w:val="0"/>
              <w:pageBreakBefore w:val="0"/>
              <w:kinsoku/>
              <w:wordWrap/>
              <w:overflowPunct/>
              <w:topLinePunct w:val="0"/>
              <w:autoSpaceDE/>
              <w:autoSpaceDN/>
              <w:bidi w:val="0"/>
              <w:spacing w:line="300" w:lineRule="auto"/>
              <w:textAlignment w:val="auto"/>
              <w:rPr>
                <w:rFonts w:hint="default" w:eastAsia="宋体"/>
                <w:color w:val="auto"/>
                <w:szCs w:val="21"/>
                <w:u w:val="single"/>
                <w:lang w:val="en-US" w:eastAsia="zh-CN"/>
              </w:rPr>
            </w:pPr>
            <w:r>
              <w:rPr>
                <w:rFonts w:hint="eastAsia"/>
                <w:color w:val="auto"/>
                <w:szCs w:val="21"/>
              </w:rPr>
              <w:t>招标人名称：</w:t>
            </w:r>
            <w:r>
              <w:rPr>
                <w:rFonts w:hint="eastAsia"/>
                <w:color w:val="auto"/>
                <w:szCs w:val="21"/>
                <w:lang w:val="en-US" w:eastAsia="zh-CN"/>
              </w:rPr>
              <w:t xml:space="preserve"> </w:t>
            </w:r>
            <w:r>
              <w:rPr>
                <w:rFonts w:hint="eastAsia"/>
                <w:color w:val="auto"/>
                <w:szCs w:val="21"/>
                <w:u w:val="single"/>
                <w:lang w:val="en-US" w:eastAsia="zh-CN"/>
              </w:rPr>
              <w:t xml:space="preserve">             </w:t>
            </w:r>
            <w:r>
              <w:rPr>
                <w:rFonts w:hint="eastAsia"/>
                <w:color w:val="auto"/>
                <w:szCs w:val="21"/>
                <w:lang w:val="en-US" w:eastAsia="zh-CN"/>
              </w:rPr>
              <w:t xml:space="preserve"> </w:t>
            </w:r>
          </w:p>
          <w:p>
            <w:pPr>
              <w:keepNext w:val="0"/>
              <w:keepLines w:val="0"/>
              <w:pageBreakBefore w:val="0"/>
              <w:kinsoku/>
              <w:wordWrap/>
              <w:overflowPunct/>
              <w:topLinePunct w:val="0"/>
              <w:autoSpaceDE/>
              <w:autoSpaceDN/>
              <w:bidi w:val="0"/>
              <w:spacing w:line="300" w:lineRule="auto"/>
              <w:ind w:firstLine="103" w:firstLineChars="49"/>
              <w:textAlignment w:val="auto"/>
              <w:rPr>
                <w:color w:val="auto"/>
                <w:szCs w:val="21"/>
              </w:rPr>
            </w:pPr>
            <w:r>
              <w:rPr>
                <w:rFonts w:hint="eastAsia"/>
                <w:b/>
                <w:color w:val="auto"/>
                <w:szCs w:val="21"/>
                <w:u w:val="single"/>
              </w:rPr>
              <w:t>（项目名称）</w:t>
            </w:r>
            <w:r>
              <w:rPr>
                <w:rFonts w:hint="eastAsia"/>
                <w:color w:val="auto"/>
                <w:szCs w:val="21"/>
              </w:rPr>
              <w:t>投标文件</w:t>
            </w:r>
          </w:p>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szCs w:val="21"/>
              </w:rPr>
              <w:t>在</w:t>
            </w:r>
            <w:r>
              <w:rPr>
                <w:rFonts w:hint="eastAsia"/>
                <w:color w:val="auto"/>
                <w:szCs w:val="21"/>
                <w:u w:val="single"/>
              </w:rPr>
              <w:t xml:space="preserve"> </w:t>
            </w:r>
            <w:r>
              <w:rPr>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w:t>
            </w:r>
            <w:r>
              <w:rPr>
                <w:rFonts w:hint="eastAsia"/>
                <w:color w:val="auto"/>
                <w:szCs w:val="21"/>
                <w:u w:val="single"/>
                <w:lang w:val="en-US" w:eastAsia="zh-CN"/>
              </w:rPr>
              <w:t xml:space="preserve">  </w:t>
            </w:r>
            <w:r>
              <w:rPr>
                <w:rFonts w:hint="eastAsia"/>
                <w:color w:val="auto"/>
                <w:szCs w:val="21"/>
              </w:rPr>
              <w:t>时</w:t>
            </w:r>
            <w:r>
              <w:rPr>
                <w:rFonts w:hint="eastAsia"/>
                <w:color w:val="auto"/>
                <w:szCs w:val="21"/>
                <w:u w:val="single"/>
                <w:lang w:val="en-US" w:eastAsia="zh-CN"/>
              </w:rPr>
              <w:t xml:space="preserve">  </w:t>
            </w:r>
            <w:r>
              <w:rPr>
                <w:rFonts w:hint="eastAsia"/>
                <w:color w:val="auto"/>
                <w:szCs w:val="21"/>
              </w:rPr>
              <w:t>分前不得开启</w:t>
            </w:r>
          </w:p>
          <w:p>
            <w:pPr>
              <w:keepNext w:val="0"/>
              <w:keepLines w:val="0"/>
              <w:pageBreakBefore w:val="0"/>
              <w:kinsoku/>
              <w:wordWrap/>
              <w:overflowPunct/>
              <w:topLinePunct w:val="0"/>
              <w:autoSpaceDE/>
              <w:autoSpaceDN/>
              <w:bidi w:val="0"/>
              <w:spacing w:line="300" w:lineRule="auto"/>
              <w:textAlignment w:val="auto"/>
              <w:rPr>
                <w:color w:val="auto"/>
                <w:szCs w:val="21"/>
                <w:u w:val="single"/>
              </w:rPr>
            </w:pPr>
            <w:r>
              <w:rPr>
                <w:rFonts w:hint="eastAsia"/>
                <w:color w:val="auto"/>
                <w:szCs w:val="21"/>
              </w:rPr>
              <w:t>投标人地址：</w:t>
            </w:r>
            <w:r>
              <w:rPr>
                <w:rFonts w:hint="eastAsia"/>
                <w:color w:val="auto"/>
                <w:szCs w:val="21"/>
                <w:u w:val="single"/>
              </w:rPr>
              <w:t>（填写投标人详细地址</w:t>
            </w:r>
            <w:bookmarkStart w:id="48" w:name="OLE_LINK99"/>
            <w:bookmarkStart w:id="49" w:name="OLE_LINK100"/>
            <w:bookmarkStart w:id="50" w:name="OLE_LINK98"/>
            <w:r>
              <w:rPr>
                <w:rFonts w:hint="eastAsia"/>
                <w:color w:val="auto"/>
                <w:szCs w:val="21"/>
                <w:u w:val="single"/>
              </w:rPr>
              <w:t>，若为联系合体投标的则分别填写联合体牵头单位和成员的</w:t>
            </w:r>
            <w:bookmarkEnd w:id="48"/>
            <w:bookmarkEnd w:id="49"/>
            <w:bookmarkEnd w:id="50"/>
            <w:r>
              <w:rPr>
                <w:rFonts w:hint="eastAsia"/>
                <w:color w:val="auto"/>
                <w:szCs w:val="21"/>
                <w:u w:val="single"/>
              </w:rPr>
              <w:t>地址）</w:t>
            </w:r>
          </w:p>
          <w:p>
            <w:pPr>
              <w:keepNext w:val="0"/>
              <w:keepLines w:val="0"/>
              <w:pageBreakBefore w:val="0"/>
              <w:kinsoku/>
              <w:wordWrap/>
              <w:overflowPunct/>
              <w:topLinePunct w:val="0"/>
              <w:autoSpaceDE/>
              <w:autoSpaceDN/>
              <w:bidi w:val="0"/>
              <w:spacing w:line="300" w:lineRule="auto"/>
              <w:textAlignment w:val="auto"/>
              <w:rPr>
                <w:color w:val="auto"/>
                <w:szCs w:val="21"/>
                <w:u w:val="single"/>
              </w:rPr>
            </w:pPr>
            <w:r>
              <w:rPr>
                <w:rFonts w:hint="eastAsia"/>
                <w:color w:val="auto"/>
                <w:szCs w:val="21"/>
              </w:rPr>
              <w:t>投标人名称：</w:t>
            </w:r>
            <w:r>
              <w:rPr>
                <w:rFonts w:hint="eastAsia"/>
                <w:color w:val="auto"/>
                <w:szCs w:val="21"/>
                <w:u w:val="single"/>
              </w:rPr>
              <w:t>（填写投标人名称，若为联系合体投标的则分别填写联合体牵头单位和成员的名称）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848"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4.2.2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递交投标文件</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地点</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u w:val="single"/>
              </w:rPr>
            </w:pPr>
            <w:r>
              <w:rPr>
                <w:rFonts w:hint="eastAsia"/>
                <w:color w:val="auto"/>
                <w:szCs w:val="21"/>
                <w:lang w:eastAsia="zh-CN"/>
              </w:rPr>
              <w:t>梧州市长洲区三龙大道红岭大厦政务服务中心八楼--梧州市公共资源交易中心开标区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4.2.3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是否退还</w:t>
            </w:r>
          </w:p>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投标文件</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rFonts w:hAnsi="宋体"/>
                <w:b/>
                <w:color w:val="auto"/>
              </w:rPr>
            </w:pPr>
            <w:r>
              <w:rPr>
                <w:rFonts w:hint="eastAsia" w:hAnsi="宋体"/>
                <w:color w:val="auto"/>
              </w:rPr>
              <w:t>否</w:t>
            </w:r>
          </w:p>
          <w:p>
            <w:pPr>
              <w:keepNext w:val="0"/>
              <w:keepLines w:val="0"/>
              <w:pageBreakBefore w:val="0"/>
              <w:kinsoku/>
              <w:wordWrap/>
              <w:overflowPunct/>
              <w:topLinePunct w:val="0"/>
              <w:autoSpaceDE/>
              <w:autoSpaceDN/>
              <w:bidi w:val="0"/>
              <w:spacing w:line="300" w:lineRule="auto"/>
              <w:textAlignment w:val="auto"/>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19"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5.1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开标时间和地点</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szCs w:val="21"/>
              </w:rPr>
              <w:t>开标时间：同投标截止时间。</w:t>
            </w:r>
          </w:p>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szCs w:val="21"/>
              </w:rPr>
              <w:t>开标地点：同投标文件递交地点。</w:t>
            </w:r>
          </w:p>
          <w:p>
            <w:pPr>
              <w:keepNext w:val="0"/>
              <w:keepLines w:val="0"/>
              <w:pageBreakBefore w:val="0"/>
              <w:kinsoku/>
              <w:wordWrap/>
              <w:overflowPunct/>
              <w:topLinePunct w:val="0"/>
              <w:autoSpaceDE/>
              <w:autoSpaceDN/>
              <w:bidi w:val="0"/>
              <w:spacing w:line="300" w:lineRule="auto"/>
              <w:textAlignment w:val="auto"/>
              <w:rPr>
                <w:color w:val="auto"/>
                <w:szCs w:val="21"/>
                <w:u w:val="single"/>
              </w:rPr>
            </w:pPr>
            <w:r>
              <w:rPr>
                <w:rFonts w:hint="eastAsia"/>
                <w:b/>
                <w:color w:val="auto"/>
                <w:szCs w:val="21"/>
              </w:rPr>
              <w:t>签到手续：</w:t>
            </w:r>
            <w:r>
              <w:rPr>
                <w:rFonts w:hint="eastAsia"/>
                <w:color w:val="auto"/>
                <w:szCs w:val="21"/>
                <w:u w:val="single"/>
              </w:rPr>
              <w:t>投标人的法定代表人或其委托代理人在投标截止前到开标地点招标代理机构处签到确认参加开标会，</w:t>
            </w:r>
            <w:r>
              <w:rPr>
                <w:rFonts w:hint="eastAsia" w:hAnsi="宋体" w:cs="宋体"/>
                <w:color w:val="auto"/>
              </w:rPr>
              <w:t>持本人</w:t>
            </w:r>
            <w:r>
              <w:rPr>
                <w:rFonts w:hint="eastAsia" w:cs="宋体"/>
                <w:color w:val="auto"/>
              </w:rPr>
              <w:t>的</w:t>
            </w:r>
            <w:r>
              <w:rPr>
                <w:rFonts w:hint="eastAsia"/>
                <w:color w:val="auto"/>
              </w:rPr>
              <w:t>身份证原件</w:t>
            </w:r>
            <w:r>
              <w:rPr>
                <w:rFonts w:hint="eastAsia"/>
                <w:color w:val="auto"/>
                <w:lang w:eastAsia="zh-CN"/>
              </w:rPr>
              <w:t>、授权委托书原件（委托代理时提供）</w:t>
            </w:r>
            <w:r>
              <w:rPr>
                <w:rFonts w:hint="eastAsia" w:hAnsi="宋体" w:cs="宋体"/>
                <w:color w:val="auto"/>
              </w:rPr>
              <w:t>签到</w:t>
            </w: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19"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szCs w:val="21"/>
              </w:rPr>
              <w:t>5.2</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开标程序</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rPr>
            </w:pPr>
            <w:r>
              <w:rPr>
                <w:color w:val="auto"/>
              </w:rPr>
              <w:t>采用方式技术标</w:t>
            </w:r>
            <w:r>
              <w:rPr>
                <w:rFonts w:hint="eastAsia"/>
                <w:color w:val="auto"/>
              </w:rPr>
              <w:t>明</w:t>
            </w:r>
            <w:r>
              <w:rPr>
                <w:color w:val="auto"/>
              </w:rPr>
              <w:t>标开标程</w:t>
            </w:r>
            <w:r>
              <w:rPr>
                <w:rFonts w:hint="eastAsia"/>
                <w:color w:val="auto"/>
              </w:rPr>
              <w:t>序</w:t>
            </w:r>
          </w:p>
          <w:p>
            <w:pPr>
              <w:keepNext w:val="0"/>
              <w:keepLines w:val="0"/>
              <w:pageBreakBefore w:val="0"/>
              <w:kinsoku/>
              <w:wordWrap/>
              <w:overflowPunct/>
              <w:topLinePunct w:val="0"/>
              <w:autoSpaceDE/>
              <w:autoSpaceDN/>
              <w:bidi w:val="0"/>
              <w:spacing w:line="300" w:lineRule="auto"/>
              <w:textAlignment w:val="auto"/>
              <w:rPr>
                <w:color w:val="auto"/>
              </w:rPr>
            </w:pPr>
            <w:r>
              <w:rPr>
                <w:color w:val="auto"/>
              </w:rPr>
              <w:t>开标顺序：随机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5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6.1.1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strike w:val="0"/>
                <w:dstrike w:val="0"/>
                <w:color w:val="auto"/>
                <w:szCs w:val="21"/>
              </w:rPr>
            </w:pPr>
            <w:r>
              <w:rPr>
                <w:rFonts w:hint="eastAsia"/>
                <w:strike w:val="0"/>
                <w:dstrike w:val="0"/>
                <w:color w:val="auto"/>
                <w:szCs w:val="21"/>
              </w:rPr>
              <w:t>评标委员会的</w:t>
            </w:r>
          </w:p>
          <w:p>
            <w:pPr>
              <w:keepNext w:val="0"/>
              <w:keepLines w:val="0"/>
              <w:pageBreakBefore w:val="0"/>
              <w:kinsoku/>
              <w:wordWrap/>
              <w:overflowPunct/>
              <w:topLinePunct w:val="0"/>
              <w:autoSpaceDE/>
              <w:autoSpaceDN/>
              <w:bidi w:val="0"/>
              <w:spacing w:line="300" w:lineRule="auto"/>
              <w:jc w:val="center"/>
              <w:textAlignment w:val="auto"/>
              <w:rPr>
                <w:strike w:val="0"/>
                <w:dstrike w:val="0"/>
                <w:color w:val="auto"/>
                <w:szCs w:val="21"/>
              </w:rPr>
            </w:pPr>
            <w:r>
              <w:rPr>
                <w:rFonts w:hint="eastAsia"/>
                <w:strike w:val="0"/>
                <w:dstrike w:val="0"/>
                <w:color w:val="auto"/>
                <w:szCs w:val="21"/>
              </w:rPr>
              <w:t>组建</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b/>
                <w:strike w:val="0"/>
                <w:dstrike w:val="0"/>
                <w:color w:val="auto"/>
                <w:szCs w:val="21"/>
              </w:rPr>
            </w:pPr>
            <w:r>
              <w:rPr>
                <w:rFonts w:hint="eastAsia"/>
                <w:b/>
                <w:strike w:val="0"/>
                <w:dstrike w:val="0"/>
                <w:color w:val="auto"/>
                <w:szCs w:val="21"/>
              </w:rPr>
              <w:t>评标委员会构成：</w:t>
            </w:r>
          </w:p>
          <w:p>
            <w:pPr>
              <w:keepNext w:val="0"/>
              <w:keepLines w:val="0"/>
              <w:pageBreakBefore w:val="0"/>
              <w:kinsoku/>
              <w:wordWrap/>
              <w:overflowPunct/>
              <w:topLinePunct w:val="0"/>
              <w:autoSpaceDE/>
              <w:autoSpaceDN/>
              <w:bidi w:val="0"/>
              <w:spacing w:line="300" w:lineRule="auto"/>
              <w:textAlignment w:val="auto"/>
              <w:rPr>
                <w:rFonts w:hint="eastAsia"/>
                <w:color w:val="auto"/>
                <w:szCs w:val="21"/>
              </w:rPr>
            </w:pPr>
            <w:r>
              <w:rPr>
                <w:rFonts w:hint="eastAsia"/>
                <w:color w:val="auto"/>
                <w:szCs w:val="21"/>
              </w:rPr>
              <w:t>项目可行性研究报告批复后方案设计完成前：</w:t>
            </w:r>
          </w:p>
          <w:p>
            <w:pPr>
              <w:keepNext w:val="0"/>
              <w:keepLines w:val="0"/>
              <w:pageBreakBefore w:val="0"/>
              <w:kinsoku/>
              <w:wordWrap/>
              <w:overflowPunct/>
              <w:topLinePunct w:val="0"/>
              <w:autoSpaceDE/>
              <w:autoSpaceDN/>
              <w:bidi w:val="0"/>
              <w:spacing w:line="300" w:lineRule="auto"/>
              <w:textAlignment w:val="auto"/>
              <w:rPr>
                <w:rFonts w:hint="eastAsia"/>
                <w:color w:val="auto"/>
                <w:szCs w:val="21"/>
              </w:rPr>
            </w:pPr>
            <w:r>
              <w:rPr>
                <w:rFonts w:hint="eastAsia"/>
                <w:color w:val="auto"/>
                <w:szCs w:val="21"/>
              </w:rPr>
              <w:t xml:space="preserve">总人数为 </w:t>
            </w:r>
            <w:r>
              <w:rPr>
                <w:rFonts w:hint="eastAsia"/>
                <w:color w:val="auto"/>
                <w:szCs w:val="21"/>
                <w:lang w:val="en-US" w:eastAsia="zh-CN"/>
              </w:rPr>
              <w:t>7</w:t>
            </w:r>
            <w:r>
              <w:rPr>
                <w:rFonts w:hint="eastAsia"/>
                <w:color w:val="auto"/>
                <w:szCs w:val="21"/>
              </w:rPr>
              <w:t>人，其中，招标人代表2人</w:t>
            </w:r>
            <w:r>
              <w:rPr>
                <w:rFonts w:hint="eastAsia"/>
                <w:color w:val="auto"/>
                <w:szCs w:val="21"/>
                <w:lang w:eastAsia="zh-CN"/>
              </w:rPr>
              <w:t>（</w:t>
            </w:r>
            <w:r>
              <w:rPr>
                <w:rFonts w:hint="eastAsia"/>
                <w:color w:val="auto"/>
                <w:szCs w:val="21"/>
              </w:rPr>
              <w:t>其中：</w:t>
            </w:r>
            <w:r>
              <w:rPr>
                <w:rFonts w:hint="eastAsia" w:ascii="宋体" w:hAnsi="宋体"/>
                <w:color w:val="auto"/>
                <w:szCs w:val="21"/>
              </w:rPr>
              <w:t>施工技术</w:t>
            </w:r>
            <w:r>
              <w:rPr>
                <w:rFonts w:hint="eastAsia" w:ascii="宋体" w:hAnsi="宋体"/>
                <w:color w:val="auto"/>
                <w:szCs w:val="21"/>
                <w:u w:val="none"/>
                <w:lang w:val="en-US" w:eastAsia="zh-CN"/>
              </w:rPr>
              <w:t>1</w:t>
            </w:r>
            <w:r>
              <w:rPr>
                <w:rFonts w:hint="eastAsia" w:ascii="宋体" w:hAnsi="宋体"/>
                <w:color w:val="auto"/>
                <w:szCs w:val="21"/>
              </w:rPr>
              <w:t>人</w:t>
            </w:r>
            <w:r>
              <w:rPr>
                <w:rFonts w:hint="eastAsia" w:ascii="宋体" w:hAnsi="宋体"/>
                <w:color w:val="auto"/>
                <w:szCs w:val="21"/>
                <w:lang w:eastAsia="zh-CN"/>
              </w:rPr>
              <w:t>、</w:t>
            </w:r>
            <w:r>
              <w:rPr>
                <w:rFonts w:hint="eastAsia" w:ascii="宋体" w:hAnsi="宋体"/>
                <w:color w:val="auto"/>
                <w:szCs w:val="21"/>
              </w:rPr>
              <w:t>建筑设计</w:t>
            </w:r>
            <w:r>
              <w:rPr>
                <w:rFonts w:hint="eastAsia" w:ascii="宋体" w:hAnsi="宋体"/>
                <w:color w:val="auto"/>
                <w:szCs w:val="21"/>
                <w:u w:val="none"/>
              </w:rPr>
              <w:t>1</w:t>
            </w:r>
            <w:r>
              <w:rPr>
                <w:rFonts w:hint="eastAsia" w:ascii="宋体" w:hAnsi="宋体"/>
                <w:color w:val="auto"/>
                <w:szCs w:val="21"/>
              </w:rPr>
              <w:t>人</w:t>
            </w:r>
            <w:r>
              <w:rPr>
                <w:rFonts w:hint="eastAsia"/>
                <w:color w:val="auto"/>
                <w:szCs w:val="21"/>
              </w:rPr>
              <w:t>）</w:t>
            </w:r>
            <w:r>
              <w:rPr>
                <w:rFonts w:hint="eastAsia"/>
                <w:color w:val="auto"/>
                <w:szCs w:val="21"/>
              </w:rPr>
              <w:t>；</w:t>
            </w:r>
          </w:p>
          <w:p>
            <w:pPr>
              <w:keepNext w:val="0"/>
              <w:keepLines w:val="0"/>
              <w:pageBreakBefore w:val="0"/>
              <w:kinsoku/>
              <w:wordWrap/>
              <w:overflowPunct/>
              <w:topLinePunct w:val="0"/>
              <w:autoSpaceDE/>
              <w:autoSpaceDN/>
              <w:bidi w:val="0"/>
              <w:spacing w:line="300" w:lineRule="auto"/>
              <w:textAlignment w:val="auto"/>
              <w:rPr>
                <w:rFonts w:hint="eastAsia"/>
                <w:color w:val="auto"/>
                <w:szCs w:val="21"/>
              </w:rPr>
            </w:pPr>
            <w:r>
              <w:rPr>
                <w:rFonts w:hint="eastAsia"/>
                <w:color w:val="auto"/>
                <w:szCs w:val="21"/>
              </w:rPr>
              <w:t>专家</w:t>
            </w:r>
            <w:r>
              <w:rPr>
                <w:rFonts w:hint="eastAsia"/>
                <w:color w:val="auto"/>
                <w:szCs w:val="21"/>
                <w:lang w:val="en-US" w:eastAsia="zh-CN"/>
              </w:rPr>
              <w:t>5</w:t>
            </w:r>
            <w:r>
              <w:rPr>
                <w:rFonts w:hint="eastAsia"/>
                <w:color w:val="auto"/>
                <w:szCs w:val="21"/>
              </w:rPr>
              <w:t>人，专家由以下专业技术人员组成：</w:t>
            </w:r>
          </w:p>
          <w:p>
            <w:pPr>
              <w:keepNext w:val="0"/>
              <w:keepLines w:val="0"/>
              <w:pageBreakBefore w:val="0"/>
              <w:kinsoku/>
              <w:wordWrap/>
              <w:overflowPunct/>
              <w:topLinePunct w:val="0"/>
              <w:autoSpaceDE/>
              <w:autoSpaceDN/>
              <w:bidi w:val="0"/>
              <w:spacing w:line="300" w:lineRule="auto"/>
              <w:textAlignment w:val="auto"/>
              <w:rPr>
                <w:rFonts w:hint="eastAsia"/>
                <w:color w:val="auto"/>
                <w:szCs w:val="21"/>
              </w:rPr>
            </w:pPr>
            <w:r>
              <w:rPr>
                <w:rFonts w:hint="eastAsia"/>
                <w:color w:val="auto"/>
                <w:szCs w:val="21"/>
              </w:rPr>
              <w:t>经济：</w:t>
            </w:r>
            <w:r>
              <w:rPr>
                <w:rFonts w:hint="eastAsia"/>
                <w:color w:val="auto"/>
                <w:szCs w:val="21"/>
                <w:lang w:val="en-US" w:eastAsia="zh-CN"/>
              </w:rPr>
              <w:t>2</w:t>
            </w:r>
            <w:r>
              <w:rPr>
                <w:rFonts w:hint="eastAsia"/>
                <w:color w:val="auto"/>
                <w:szCs w:val="21"/>
              </w:rPr>
              <w:t xml:space="preserve"> 人</w:t>
            </w:r>
          </w:p>
          <w:p>
            <w:pPr>
              <w:keepNext w:val="0"/>
              <w:keepLines w:val="0"/>
              <w:pageBreakBefore w:val="0"/>
              <w:kinsoku/>
              <w:wordWrap/>
              <w:overflowPunct/>
              <w:topLinePunct w:val="0"/>
              <w:autoSpaceDE/>
              <w:autoSpaceDN/>
              <w:bidi w:val="0"/>
              <w:spacing w:line="300" w:lineRule="auto"/>
              <w:textAlignment w:val="auto"/>
              <w:rPr>
                <w:rFonts w:hint="eastAsia"/>
                <w:color w:val="auto"/>
                <w:szCs w:val="21"/>
              </w:rPr>
            </w:pPr>
            <w:r>
              <w:rPr>
                <w:rFonts w:hint="eastAsia"/>
                <w:color w:val="auto"/>
                <w:szCs w:val="21"/>
              </w:rPr>
              <w:t>建筑设计：</w:t>
            </w:r>
            <w:r>
              <w:rPr>
                <w:rFonts w:hint="eastAsia"/>
                <w:color w:val="auto"/>
                <w:szCs w:val="21"/>
                <w:lang w:val="en-US" w:eastAsia="zh-CN"/>
              </w:rPr>
              <w:t>1</w:t>
            </w:r>
            <w:r>
              <w:rPr>
                <w:rFonts w:hint="eastAsia"/>
                <w:color w:val="auto"/>
                <w:szCs w:val="21"/>
              </w:rPr>
              <w:t xml:space="preserve"> 人</w:t>
            </w:r>
          </w:p>
          <w:p>
            <w:pPr>
              <w:keepNext w:val="0"/>
              <w:keepLines w:val="0"/>
              <w:pageBreakBefore w:val="0"/>
              <w:kinsoku/>
              <w:wordWrap/>
              <w:overflowPunct/>
              <w:topLinePunct w:val="0"/>
              <w:autoSpaceDE/>
              <w:autoSpaceDN/>
              <w:bidi w:val="0"/>
              <w:spacing w:line="300" w:lineRule="auto"/>
              <w:textAlignment w:val="auto"/>
              <w:rPr>
                <w:b/>
                <w:strike w:val="0"/>
                <w:dstrike w:val="0"/>
                <w:color w:val="auto"/>
                <w:szCs w:val="21"/>
                <w:u w:val="single"/>
              </w:rPr>
            </w:pPr>
            <w:r>
              <w:rPr>
                <w:rFonts w:hint="eastAsia"/>
                <w:color w:val="auto"/>
                <w:szCs w:val="21"/>
              </w:rPr>
              <w:t>施工技术：2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5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6.5</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rPr>
              <w:t>评标资料封存方式</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b/>
                <w:color w:val="auto"/>
                <w:szCs w:val="21"/>
              </w:rPr>
            </w:pPr>
            <w:r>
              <w:rPr>
                <w:color w:val="auto"/>
              </w:rPr>
              <w:t>在</w:t>
            </w:r>
            <w:r>
              <w:rPr>
                <w:rFonts w:hint="eastAsia"/>
                <w:color w:val="auto"/>
              </w:rPr>
              <w:t>交易中心</w:t>
            </w:r>
            <w:r>
              <w:rPr>
                <w:color w:val="auto"/>
              </w:rPr>
              <w:t>封存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5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6.5.1（3）</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rPr>
              <w:t>封存的其它材料</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b/>
                <w:color w:val="auto"/>
                <w:szCs w:val="21"/>
              </w:rPr>
            </w:pPr>
            <w:r>
              <w:rPr>
                <w:b/>
                <w:color w:val="auto"/>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5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6.6.1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szCs w:val="21"/>
              </w:rPr>
              <w:t>中标候选人公示</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b/>
                <w:color w:val="auto"/>
                <w:szCs w:val="21"/>
              </w:rPr>
            </w:pPr>
            <w:r>
              <w:rPr>
                <w:rFonts w:hint="eastAsia" w:hAnsi="宋体"/>
                <w:b/>
                <w:color w:val="auto"/>
              </w:rPr>
              <w:t>中标候选人公示媒介</w:t>
            </w:r>
            <w:r>
              <w:rPr>
                <w:rFonts w:hint="eastAsia"/>
                <w:color w:val="auto"/>
                <w:szCs w:val="21"/>
                <w:u w:val="single"/>
              </w:rPr>
              <w:t>与招标公告发布媒介一致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31" w:hRule="atLeast"/>
          <w:jc w:val="center"/>
        </w:trPr>
        <w:tc>
          <w:tcPr>
            <w:tcW w:w="896"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7.1</w:t>
            </w:r>
          </w:p>
        </w:tc>
        <w:tc>
          <w:tcPr>
            <w:tcW w:w="1897"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是否授权评标委员会确定中标人</w:t>
            </w:r>
          </w:p>
        </w:tc>
        <w:tc>
          <w:tcPr>
            <w:tcW w:w="6902"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szCs w:val="21"/>
              </w:rPr>
              <w:t>否，推荐的中标候选人数</w:t>
            </w:r>
            <w:r>
              <w:rPr>
                <w:rFonts w:hint="eastAsia"/>
                <w:color w:val="auto"/>
                <w:szCs w:val="21"/>
                <w:u w:val="single"/>
              </w:rPr>
              <w:t>3</w:t>
            </w: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40"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szCs w:val="21"/>
              </w:rPr>
              <w:t>7.</w:t>
            </w:r>
            <w:r>
              <w:rPr>
                <w:rFonts w:hint="eastAsia"/>
                <w:color w:val="auto"/>
                <w:szCs w:val="21"/>
              </w:rPr>
              <w:t>3</w:t>
            </w:r>
            <w:r>
              <w:rPr>
                <w:color w:val="auto"/>
                <w:szCs w:val="21"/>
              </w:rPr>
              <w:t>.1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履约保证金</w:t>
            </w:r>
          </w:p>
        </w:tc>
        <w:tc>
          <w:tcPr>
            <w:tcW w:w="6902"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textAlignment w:val="auto"/>
              <w:rPr>
                <w:rFonts w:hint="eastAsia" w:eastAsia="宋体"/>
                <w:color w:val="auto"/>
                <w:szCs w:val="21"/>
                <w:lang w:val="en-US" w:eastAsia="zh-CN"/>
              </w:rPr>
            </w:pPr>
            <w:r>
              <w:rPr>
                <w:rFonts w:hint="eastAsia"/>
                <w:color w:val="auto"/>
              </w:rPr>
              <w:t>合同价款扣除建安劳保费、发包人材料价格、暂估专业工程、暂列金后的</w:t>
            </w:r>
            <w:r>
              <w:rPr>
                <w:rFonts w:hint="eastAsia"/>
                <w:color w:val="auto"/>
                <w:lang w:val="en-US" w:eastAsia="zh-CN"/>
              </w:rPr>
              <w:t>3</w:t>
            </w:r>
            <w:r>
              <w:rPr>
                <w:rFonts w:hint="eastAsia"/>
                <w:color w:val="auto"/>
              </w:rPr>
              <w:t>%</w:t>
            </w: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10</w:t>
            </w:r>
          </w:p>
        </w:tc>
        <w:tc>
          <w:tcPr>
            <w:tcW w:w="8799" w:type="dxa"/>
            <w:gridSpan w:val="2"/>
            <w:vAlign w:val="center"/>
          </w:tcPr>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szCs w:val="21"/>
              </w:rPr>
              <w:t>需要补充的其他内容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10.1</w:t>
            </w:r>
          </w:p>
        </w:tc>
        <w:tc>
          <w:tcPr>
            <w:tcW w:w="1897"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ascii="宋体" w:hAnsi="宋体"/>
                <w:color w:val="auto"/>
              </w:rPr>
              <w:t>农民工工资保证金</w:t>
            </w:r>
          </w:p>
        </w:tc>
        <w:tc>
          <w:tcPr>
            <w:tcW w:w="6902"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textAlignment w:val="auto"/>
              <w:rPr>
                <w:color w:val="auto"/>
              </w:rPr>
            </w:pPr>
            <w:r>
              <w:rPr>
                <w:rFonts w:hint="eastAsia" w:ascii="宋体" w:hAnsi="宋体"/>
                <w:color w:val="auto"/>
              </w:rPr>
              <w:t>按桂劳社发[2009]50号执行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10.2</w:t>
            </w:r>
          </w:p>
        </w:tc>
        <w:tc>
          <w:tcPr>
            <w:tcW w:w="8799" w:type="dxa"/>
            <w:gridSpan w:val="2"/>
            <w:vAlign w:val="center"/>
          </w:tcPr>
          <w:p>
            <w:pPr>
              <w:keepNext w:val="0"/>
              <w:keepLines w:val="0"/>
              <w:pageBreakBefore w:val="0"/>
              <w:kinsoku/>
              <w:wordWrap/>
              <w:overflowPunct/>
              <w:topLinePunct w:val="0"/>
              <w:autoSpaceDE/>
              <w:autoSpaceDN/>
              <w:bidi w:val="0"/>
              <w:spacing w:line="300" w:lineRule="auto"/>
              <w:textAlignment w:val="auto"/>
              <w:rPr>
                <w:color w:val="auto"/>
              </w:rPr>
            </w:pPr>
            <w:r>
              <w:rPr>
                <w:color w:val="auto"/>
              </w:rPr>
              <w:t>投标文件电子版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rPr>
              <w:t>投标人在递交投标文件时，同时递交投标文件电子版</w:t>
            </w:r>
            <w:r>
              <w:rPr>
                <w:rFonts w:eastAsia="楷体_GB2312"/>
                <w:color w:val="auto"/>
                <w:szCs w:val="21"/>
              </w:rPr>
              <w:t>【</w:t>
            </w:r>
            <w:r>
              <w:rPr>
                <w:rFonts w:eastAsia="楷体_GB2312"/>
                <w:color w:val="auto"/>
              </w:rPr>
              <w:t>备注：右栏内容可由招标人根据招投标监督管理部门的要求修改</w:t>
            </w:r>
            <w:r>
              <w:rPr>
                <w:rFonts w:eastAsia="楷体_GB2312"/>
                <w:color w:val="auto"/>
                <w:szCs w:val="21"/>
              </w:rPr>
              <w:t>】</w:t>
            </w:r>
          </w:p>
        </w:tc>
        <w:tc>
          <w:tcPr>
            <w:tcW w:w="6902" w:type="dxa"/>
            <w:tcBorders>
              <w:bottom w:val="single" w:color="auto" w:sz="4" w:space="0"/>
            </w:tcBorders>
            <w:vAlign w:val="center"/>
          </w:tcPr>
          <w:p>
            <w:pPr>
              <w:keepNext w:val="0"/>
              <w:keepLines w:val="0"/>
              <w:pageBreakBefore w:val="0"/>
              <w:kinsoku/>
              <w:wordWrap/>
              <w:overflowPunct/>
              <w:topLinePunct w:val="0"/>
              <w:autoSpaceDE/>
              <w:autoSpaceDN/>
              <w:bidi w:val="0"/>
              <w:spacing w:line="300" w:lineRule="auto"/>
              <w:jc w:val="left"/>
              <w:textAlignment w:val="auto"/>
              <w:rPr>
                <w:color w:val="auto"/>
              </w:rPr>
            </w:pPr>
            <w:r>
              <w:rPr>
                <w:color w:val="auto"/>
              </w:rPr>
              <w:t>投标文件电子版内容：</w:t>
            </w:r>
            <w:r>
              <w:rPr>
                <w:rFonts w:hint="eastAsia"/>
                <w:color w:val="auto"/>
                <w:u w:val="single"/>
              </w:rPr>
              <w:t>应确保纸质文本与电子版文件一致</w:t>
            </w:r>
            <w:r>
              <w:rPr>
                <w:color w:val="auto"/>
              </w:rPr>
              <w:t>。</w:t>
            </w:r>
          </w:p>
          <w:p>
            <w:pPr>
              <w:keepNext w:val="0"/>
              <w:keepLines w:val="0"/>
              <w:pageBreakBefore w:val="0"/>
              <w:kinsoku/>
              <w:wordWrap/>
              <w:overflowPunct/>
              <w:topLinePunct w:val="0"/>
              <w:autoSpaceDE/>
              <w:autoSpaceDN/>
              <w:bidi w:val="0"/>
              <w:spacing w:line="300" w:lineRule="auto"/>
              <w:jc w:val="left"/>
              <w:textAlignment w:val="auto"/>
              <w:rPr>
                <w:color w:val="auto"/>
                <w:u w:val="single"/>
              </w:rPr>
            </w:pPr>
            <w:r>
              <w:rPr>
                <w:color w:val="auto"/>
              </w:rPr>
              <w:t>投标文件电子版份数：</w:t>
            </w:r>
            <w:r>
              <w:rPr>
                <w:rFonts w:hint="eastAsia"/>
                <w:color w:val="auto"/>
                <w:u w:val="single"/>
                <w:lang w:eastAsia="zh-CN"/>
              </w:rPr>
              <w:t>一</w:t>
            </w:r>
            <w:r>
              <w:rPr>
                <w:color w:val="auto"/>
              </w:rPr>
              <w:t>份。</w:t>
            </w:r>
          </w:p>
          <w:p>
            <w:pPr>
              <w:keepNext w:val="0"/>
              <w:keepLines w:val="0"/>
              <w:pageBreakBefore w:val="0"/>
              <w:kinsoku/>
              <w:wordWrap/>
              <w:overflowPunct/>
              <w:topLinePunct w:val="0"/>
              <w:autoSpaceDE/>
              <w:autoSpaceDN/>
              <w:bidi w:val="0"/>
              <w:spacing w:line="300" w:lineRule="auto"/>
              <w:jc w:val="left"/>
              <w:textAlignment w:val="auto"/>
              <w:rPr>
                <w:color w:val="auto"/>
                <w:u w:val="single"/>
              </w:rPr>
            </w:pPr>
            <w:r>
              <w:rPr>
                <w:color w:val="auto"/>
              </w:rPr>
              <w:t>投标文件电子版形式：</w:t>
            </w:r>
            <w:r>
              <w:rPr>
                <w:rFonts w:hint="eastAsia"/>
                <w:color w:val="auto"/>
                <w:szCs w:val="21"/>
                <w:u w:val="single"/>
              </w:rPr>
              <w:t>U盘或光盘形式递交</w:t>
            </w:r>
            <w:r>
              <w:rPr>
                <w:color w:val="auto"/>
              </w:rPr>
              <w:t>。</w:t>
            </w:r>
          </w:p>
          <w:p>
            <w:pPr>
              <w:keepNext w:val="0"/>
              <w:keepLines w:val="0"/>
              <w:pageBreakBefore w:val="0"/>
              <w:kinsoku/>
              <w:wordWrap/>
              <w:overflowPunct/>
              <w:topLinePunct w:val="0"/>
              <w:autoSpaceDE/>
              <w:autoSpaceDN/>
              <w:bidi w:val="0"/>
              <w:spacing w:line="300" w:lineRule="auto"/>
              <w:textAlignment w:val="auto"/>
              <w:rPr>
                <w:color w:val="auto"/>
              </w:rPr>
            </w:pPr>
            <w:r>
              <w:rPr>
                <w:rFonts w:hint="eastAsia"/>
                <w:color w:val="auto"/>
              </w:rPr>
              <w:t>投标文件电子版包封、密封、标识要求：同前述4.1.1款和4.1.2款要求。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10.3</w:t>
            </w:r>
          </w:p>
        </w:tc>
        <w:tc>
          <w:tcPr>
            <w:tcW w:w="8799" w:type="dxa"/>
            <w:gridSpan w:val="2"/>
            <w:vAlign w:val="center"/>
          </w:tcPr>
          <w:p>
            <w:pPr>
              <w:keepNext w:val="0"/>
              <w:keepLines w:val="0"/>
              <w:pageBreakBefore w:val="0"/>
              <w:kinsoku/>
              <w:wordWrap/>
              <w:overflowPunct/>
              <w:topLinePunct w:val="0"/>
              <w:autoSpaceDE/>
              <w:autoSpaceDN/>
              <w:bidi w:val="0"/>
              <w:spacing w:line="300" w:lineRule="auto"/>
              <w:textAlignment w:val="auto"/>
              <w:rPr>
                <w:color w:val="auto"/>
              </w:rPr>
            </w:pPr>
            <w:r>
              <w:rPr>
                <w:color w:val="auto"/>
              </w:rPr>
              <w:t>知识产权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p>
        </w:tc>
        <w:tc>
          <w:tcPr>
            <w:tcW w:w="8799" w:type="dxa"/>
            <w:gridSpan w:val="2"/>
            <w:vAlign w:val="center"/>
          </w:tcPr>
          <w:p>
            <w:pPr>
              <w:keepNext w:val="0"/>
              <w:keepLines w:val="0"/>
              <w:pageBreakBefore w:val="0"/>
              <w:kinsoku/>
              <w:wordWrap/>
              <w:overflowPunct/>
              <w:topLinePunct w:val="0"/>
              <w:autoSpaceDE/>
              <w:autoSpaceDN/>
              <w:bidi w:val="0"/>
              <w:spacing w:line="300" w:lineRule="auto"/>
              <w:textAlignment w:val="auto"/>
              <w:rPr>
                <w:color w:val="auto"/>
              </w:rPr>
            </w:pPr>
            <w:r>
              <w:rPr>
                <w:color w:val="auto"/>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10.4</w:t>
            </w:r>
          </w:p>
        </w:tc>
        <w:tc>
          <w:tcPr>
            <w:tcW w:w="8799" w:type="dxa"/>
            <w:gridSpan w:val="2"/>
            <w:vAlign w:val="center"/>
          </w:tcPr>
          <w:p>
            <w:pPr>
              <w:keepNext w:val="0"/>
              <w:keepLines w:val="0"/>
              <w:pageBreakBefore w:val="0"/>
              <w:kinsoku/>
              <w:wordWrap/>
              <w:overflowPunct/>
              <w:topLinePunct w:val="0"/>
              <w:autoSpaceDE/>
              <w:autoSpaceDN/>
              <w:bidi w:val="0"/>
              <w:spacing w:line="300" w:lineRule="auto"/>
              <w:textAlignment w:val="auto"/>
              <w:rPr>
                <w:color w:val="auto"/>
              </w:rPr>
            </w:pPr>
            <w:r>
              <w:rPr>
                <w:color w:val="auto"/>
              </w:rPr>
              <w:t>同义词语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p>
        </w:tc>
        <w:tc>
          <w:tcPr>
            <w:tcW w:w="8799" w:type="dxa"/>
            <w:gridSpan w:val="2"/>
            <w:vAlign w:val="center"/>
          </w:tcPr>
          <w:p>
            <w:pPr>
              <w:keepNext w:val="0"/>
              <w:keepLines w:val="0"/>
              <w:pageBreakBefore w:val="0"/>
              <w:kinsoku/>
              <w:wordWrap/>
              <w:overflowPunct/>
              <w:topLinePunct w:val="0"/>
              <w:autoSpaceDE/>
              <w:autoSpaceDN/>
              <w:bidi w:val="0"/>
              <w:spacing w:line="300" w:lineRule="auto"/>
              <w:textAlignment w:val="auto"/>
              <w:rPr>
                <w:color w:val="auto"/>
              </w:rPr>
            </w:pPr>
            <w:r>
              <w:rPr>
                <w:color w:val="auto"/>
              </w:rPr>
              <w:t>构成招标文件组成部分的“通用合同条款”</w:t>
            </w:r>
            <w:r>
              <w:rPr>
                <w:rFonts w:hint="eastAsia"/>
                <w:color w:val="auto"/>
              </w:rPr>
              <w:t>合同协议书、</w:t>
            </w:r>
            <w:r>
              <w:rPr>
                <w:color w:val="auto"/>
              </w:rPr>
              <w:t>“通用合同条款”、“专用合同条款”、“</w:t>
            </w:r>
            <w:r>
              <w:rPr>
                <w:rFonts w:hint="eastAsia"/>
                <w:color w:val="auto"/>
              </w:rPr>
              <w:t>发包人要求</w:t>
            </w:r>
            <w:r>
              <w:rPr>
                <w:color w:val="auto"/>
              </w:rPr>
              <w:t>”和“</w:t>
            </w:r>
            <w:r>
              <w:rPr>
                <w:rFonts w:hint="eastAsia"/>
                <w:color w:val="auto"/>
              </w:rPr>
              <w:t>发包人提供的资料</w:t>
            </w:r>
            <w:r>
              <w:rPr>
                <w:color w:val="auto"/>
              </w:rPr>
              <w:t>”等章节中出现的措辞“发包人”和“承包人”，在招标投标阶段应当分别按“招标人”和“投标人”进行理解。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10.5</w:t>
            </w:r>
          </w:p>
        </w:tc>
        <w:tc>
          <w:tcPr>
            <w:tcW w:w="8799" w:type="dxa"/>
            <w:gridSpan w:val="2"/>
            <w:vAlign w:val="center"/>
          </w:tcPr>
          <w:p>
            <w:pPr>
              <w:keepNext w:val="0"/>
              <w:keepLines w:val="0"/>
              <w:pageBreakBefore w:val="0"/>
              <w:kinsoku/>
              <w:wordWrap/>
              <w:overflowPunct/>
              <w:topLinePunct w:val="0"/>
              <w:autoSpaceDE/>
              <w:autoSpaceDN/>
              <w:bidi w:val="0"/>
              <w:spacing w:line="300" w:lineRule="auto"/>
              <w:textAlignment w:val="auto"/>
              <w:rPr>
                <w:color w:val="auto"/>
              </w:rPr>
            </w:pPr>
            <w:r>
              <w:rPr>
                <w:color w:val="auto"/>
              </w:rPr>
              <w:t>招标人补充的其他内容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307" w:hRule="atLeast"/>
          <w:jc w:val="center"/>
        </w:trPr>
        <w:tc>
          <w:tcPr>
            <w:tcW w:w="896"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rFonts w:hint="eastAsia"/>
                <w:color w:val="auto"/>
                <w:szCs w:val="21"/>
              </w:rPr>
              <w:t>10.5.</w:t>
            </w:r>
            <w:r>
              <w:rPr>
                <w:color w:val="auto"/>
                <w:szCs w:val="21"/>
              </w:rPr>
              <w:t>1</w:t>
            </w:r>
          </w:p>
        </w:tc>
        <w:tc>
          <w:tcPr>
            <w:tcW w:w="1897" w:type="dxa"/>
            <w:vAlign w:val="center"/>
          </w:tcPr>
          <w:p>
            <w:pPr>
              <w:keepNext w:val="0"/>
              <w:keepLines w:val="0"/>
              <w:pageBreakBefore w:val="0"/>
              <w:kinsoku/>
              <w:wordWrap/>
              <w:overflowPunct/>
              <w:topLinePunct w:val="0"/>
              <w:autoSpaceDE/>
              <w:autoSpaceDN/>
              <w:bidi w:val="0"/>
              <w:spacing w:line="300" w:lineRule="auto"/>
              <w:jc w:val="center"/>
              <w:textAlignment w:val="auto"/>
              <w:rPr>
                <w:color w:val="auto"/>
                <w:szCs w:val="21"/>
              </w:rPr>
            </w:pPr>
            <w:r>
              <w:rPr>
                <w:color w:val="auto"/>
              </w:rPr>
              <w:t>招标代理服务费的计算与收取</w:t>
            </w:r>
          </w:p>
        </w:tc>
        <w:tc>
          <w:tcPr>
            <w:tcW w:w="6902" w:type="dxa"/>
            <w:vAlign w:val="center"/>
          </w:tcPr>
          <w:p>
            <w:pPr>
              <w:keepNext w:val="0"/>
              <w:keepLines w:val="0"/>
              <w:pageBreakBefore w:val="0"/>
              <w:kinsoku/>
              <w:wordWrap/>
              <w:overflowPunct/>
              <w:topLinePunct w:val="0"/>
              <w:autoSpaceDE/>
              <w:autoSpaceDN/>
              <w:bidi w:val="0"/>
              <w:spacing w:line="300" w:lineRule="auto"/>
              <w:textAlignment w:val="auto"/>
              <w:rPr>
                <w:color w:val="auto"/>
                <w:szCs w:val="21"/>
              </w:rPr>
            </w:pPr>
            <w:r>
              <w:rPr>
                <w:rFonts w:hint="eastAsia"/>
                <w:color w:val="auto"/>
                <w:szCs w:val="21"/>
              </w:rPr>
              <w:t>招标代理服务费按发改办价格（</w:t>
            </w:r>
            <w:r>
              <w:rPr>
                <w:color w:val="auto"/>
                <w:szCs w:val="21"/>
              </w:rPr>
              <w:t>2003</w:t>
            </w:r>
            <w:r>
              <w:rPr>
                <w:rFonts w:hint="eastAsia"/>
                <w:color w:val="auto"/>
                <w:szCs w:val="21"/>
              </w:rPr>
              <w:t>）</w:t>
            </w:r>
            <w:r>
              <w:rPr>
                <w:color w:val="auto"/>
                <w:szCs w:val="21"/>
              </w:rPr>
              <w:t>857</w:t>
            </w:r>
            <w:r>
              <w:rPr>
                <w:rFonts w:hint="eastAsia"/>
                <w:color w:val="auto"/>
                <w:szCs w:val="21"/>
              </w:rPr>
              <w:t>号文件精神，由</w:t>
            </w:r>
            <w:r>
              <w:rPr>
                <w:rFonts w:hint="eastAsia"/>
                <w:color w:val="auto"/>
                <w:szCs w:val="21"/>
                <w:lang w:eastAsia="zh-CN"/>
              </w:rPr>
              <w:t>中标</w:t>
            </w:r>
            <w:r>
              <w:rPr>
                <w:rFonts w:hint="eastAsia"/>
                <w:color w:val="auto"/>
                <w:szCs w:val="21"/>
              </w:rPr>
              <w:t>人</w:t>
            </w:r>
            <w:r>
              <w:rPr>
                <w:rFonts w:hint="eastAsia"/>
                <w:color w:val="auto"/>
                <w:szCs w:val="21"/>
              </w:rPr>
              <w:t>在领取成交通知书时一次性付清，其金额按国家发展计划委员会计价格</w:t>
            </w:r>
            <w:r>
              <w:rPr>
                <w:color w:val="auto"/>
                <w:szCs w:val="21"/>
              </w:rPr>
              <w:t>[2002]1980</w:t>
            </w:r>
            <w:r>
              <w:rPr>
                <w:rFonts w:hint="eastAsia"/>
                <w:color w:val="auto"/>
                <w:szCs w:val="21"/>
              </w:rPr>
              <w:t>号文收费标准收费收取。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53" w:hRule="atLeast"/>
          <w:jc w:val="center"/>
        </w:trPr>
        <w:tc>
          <w:tcPr>
            <w:tcW w:w="896" w:type="dxa"/>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ascii="宋体" w:hAnsi="宋体"/>
                <w:color w:val="auto"/>
                <w:kern w:val="0"/>
                <w:szCs w:val="21"/>
              </w:rPr>
            </w:pPr>
            <w:r>
              <w:rPr>
                <w:rFonts w:hint="eastAsia" w:ascii="宋体" w:hAnsi="宋体"/>
                <w:color w:val="auto"/>
                <w:kern w:val="0"/>
                <w:szCs w:val="21"/>
              </w:rPr>
              <w:t>11</w:t>
            </w:r>
          </w:p>
        </w:tc>
        <w:tc>
          <w:tcPr>
            <w:tcW w:w="1897" w:type="dxa"/>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ascii="宋体" w:hAnsi="宋体"/>
                <w:color w:val="auto"/>
                <w:kern w:val="0"/>
                <w:szCs w:val="21"/>
              </w:rPr>
            </w:pPr>
            <w:r>
              <w:rPr>
                <w:rFonts w:hint="eastAsia" w:ascii="宋体" w:hAnsi="宋体"/>
                <w:color w:val="auto"/>
                <w:kern w:val="0"/>
                <w:szCs w:val="21"/>
              </w:rPr>
              <w:t>备注</w:t>
            </w:r>
          </w:p>
        </w:tc>
        <w:tc>
          <w:tcPr>
            <w:tcW w:w="6902" w:type="dxa"/>
            <w:vAlign w:val="center"/>
          </w:tcPr>
          <w:p>
            <w:pPr>
              <w:keepNext w:val="0"/>
              <w:keepLines w:val="0"/>
              <w:pageBreakBefore w:val="0"/>
              <w:widowControl/>
              <w:kinsoku/>
              <w:wordWrap/>
              <w:overflowPunct/>
              <w:topLinePunct w:val="0"/>
              <w:autoSpaceDE/>
              <w:autoSpaceDN/>
              <w:bidi w:val="0"/>
              <w:spacing w:line="300" w:lineRule="auto"/>
              <w:textAlignment w:val="auto"/>
              <w:rPr>
                <w:rFonts w:ascii="宋体" w:hAnsi="宋体"/>
                <w:color w:val="auto"/>
                <w:kern w:val="0"/>
                <w:szCs w:val="21"/>
              </w:rPr>
            </w:pPr>
            <w:r>
              <w:rPr>
                <w:rFonts w:hint="eastAsia" w:ascii="宋体" w:hAnsi="宋体"/>
                <w:color w:val="auto"/>
                <w:kern w:val="0"/>
                <w:szCs w:val="21"/>
              </w:rPr>
              <w:t xml:space="preserve"> /</w:t>
            </w:r>
          </w:p>
        </w:tc>
      </w:tr>
    </w:tbl>
    <w:p>
      <w:pPr>
        <w:spacing w:line="360" w:lineRule="auto"/>
        <w:ind w:firstLine="420" w:firstLineChars="200"/>
        <w:rPr>
          <w:rFonts w:eastAsia="楷体_GB2312"/>
          <w:color w:val="auto"/>
          <w:szCs w:val="21"/>
        </w:rPr>
      </w:pPr>
    </w:p>
    <w:p>
      <w:pPr>
        <w:spacing w:line="360" w:lineRule="auto"/>
        <w:ind w:firstLine="420" w:firstLineChars="200"/>
        <w:rPr>
          <w:rFonts w:eastAsia="楷体_GB2312"/>
          <w:color w:val="auto"/>
          <w:szCs w:val="21"/>
        </w:rPr>
      </w:pPr>
      <w:r>
        <w:rPr>
          <w:rFonts w:eastAsia="楷体_GB2312"/>
          <w:color w:val="auto"/>
          <w:szCs w:val="21"/>
        </w:rPr>
        <w:t>1. “投标人须知前附表”中的条款名称、编列内容，招标人可根据项目实际需要进行适当</w:t>
      </w:r>
      <w:r>
        <w:rPr>
          <w:rFonts w:hint="eastAsia" w:eastAsia="楷体_GB2312"/>
          <w:color w:val="auto"/>
          <w:szCs w:val="21"/>
        </w:rPr>
        <w:t>的</w:t>
      </w:r>
      <w:r>
        <w:rPr>
          <w:rFonts w:eastAsia="楷体_GB2312"/>
          <w:color w:val="auto"/>
          <w:szCs w:val="21"/>
        </w:rPr>
        <w:t>增减。</w:t>
      </w:r>
    </w:p>
    <w:p>
      <w:pPr>
        <w:tabs>
          <w:tab w:val="left" w:pos="720"/>
        </w:tabs>
        <w:spacing w:line="360" w:lineRule="auto"/>
        <w:ind w:firstLine="420" w:firstLineChars="200"/>
        <w:rPr>
          <w:rFonts w:eastAsia="楷体_GB2312"/>
          <w:color w:val="auto"/>
          <w:szCs w:val="21"/>
        </w:rPr>
      </w:pPr>
      <w:r>
        <w:rPr>
          <w:rFonts w:eastAsia="楷体_GB2312"/>
          <w:color w:val="auto"/>
          <w:szCs w:val="21"/>
        </w:rPr>
        <w:t>2. 招标人如需要对“投标人须知”正文条款进行细化调整的，应在“投标人须知前附表”中进行。</w:t>
      </w:r>
    </w:p>
    <w:p>
      <w:pPr>
        <w:tabs>
          <w:tab w:val="left" w:pos="720"/>
        </w:tabs>
        <w:spacing w:line="360" w:lineRule="auto"/>
        <w:ind w:firstLine="420" w:firstLineChars="200"/>
        <w:rPr>
          <w:rFonts w:eastAsia="楷体_GB2312"/>
          <w:color w:val="auto"/>
          <w:szCs w:val="21"/>
        </w:rPr>
      </w:pPr>
      <w:r>
        <w:rPr>
          <w:rFonts w:eastAsia="楷体_GB2312"/>
          <w:color w:val="auto"/>
          <w:szCs w:val="21"/>
        </w:rPr>
        <w:t>3.招标人派出评委参加评标的，须符合以下条件之一：（1）</w:t>
      </w:r>
      <w:r>
        <w:rPr>
          <w:rFonts w:hint="eastAsia" w:eastAsia="楷体_GB2312"/>
          <w:color w:val="auto"/>
          <w:szCs w:val="21"/>
        </w:rPr>
        <w:t>必须是本单位具备与评标工程技术要求相当条件和能力水平的人员出任</w:t>
      </w:r>
      <w:r>
        <w:rPr>
          <w:rFonts w:eastAsia="楷体_GB2312"/>
          <w:color w:val="auto"/>
          <w:szCs w:val="21"/>
        </w:rPr>
        <w:t>；（2）本单位无符合</w:t>
      </w:r>
      <w:r>
        <w:rPr>
          <w:rFonts w:hint="eastAsia" w:eastAsia="楷体_GB2312"/>
          <w:color w:val="auto"/>
          <w:szCs w:val="21"/>
        </w:rPr>
        <w:t>上述</w:t>
      </w:r>
      <w:r>
        <w:rPr>
          <w:rFonts w:eastAsia="楷体_GB2312"/>
          <w:color w:val="auto"/>
          <w:szCs w:val="21"/>
        </w:rPr>
        <w:t>条件的人员时，可以委托持《广西壮族自治区建设工程招标投标评标专家资格证书》的人员出任</w:t>
      </w:r>
      <w:r>
        <w:rPr>
          <w:rFonts w:hint="eastAsia" w:eastAsia="楷体_GB2312"/>
          <w:color w:val="auto"/>
          <w:szCs w:val="21"/>
        </w:rPr>
        <w:t>，持证人员已退休的，应附</w:t>
      </w:r>
      <w:r>
        <w:rPr>
          <w:rFonts w:eastAsia="楷体_GB2312"/>
          <w:color w:val="auto"/>
          <w:szCs w:val="21"/>
        </w:rPr>
        <w:t>退休证明</w:t>
      </w:r>
      <w:r>
        <w:rPr>
          <w:rFonts w:hint="eastAsia" w:eastAsia="楷体_GB2312"/>
          <w:color w:val="auto"/>
          <w:szCs w:val="21"/>
        </w:rPr>
        <w:t>文件</w:t>
      </w:r>
      <w:r>
        <w:rPr>
          <w:rFonts w:eastAsia="楷体_GB2312"/>
          <w:color w:val="auto"/>
          <w:szCs w:val="21"/>
        </w:rPr>
        <w:t>复印件加盖</w:t>
      </w:r>
      <w:r>
        <w:rPr>
          <w:rFonts w:hint="eastAsia" w:eastAsia="楷体_GB2312"/>
          <w:color w:val="auto"/>
          <w:szCs w:val="21"/>
        </w:rPr>
        <w:t>单位</w:t>
      </w:r>
      <w:r>
        <w:rPr>
          <w:rFonts w:eastAsia="楷体_GB2312"/>
          <w:color w:val="auto"/>
          <w:szCs w:val="21"/>
        </w:rPr>
        <w:t>公章</w:t>
      </w:r>
      <w:r>
        <w:rPr>
          <w:rFonts w:hint="eastAsia" w:eastAsia="楷体_GB2312"/>
          <w:color w:val="auto"/>
          <w:szCs w:val="21"/>
        </w:rPr>
        <w:t>，持证人员在职的，应附</w:t>
      </w:r>
      <w:r>
        <w:rPr>
          <w:rFonts w:eastAsia="楷体_GB2312"/>
          <w:color w:val="auto"/>
          <w:szCs w:val="21"/>
        </w:rPr>
        <w:t>现</w:t>
      </w:r>
      <w:r>
        <w:rPr>
          <w:rFonts w:hint="eastAsia" w:eastAsia="楷体_GB2312"/>
          <w:color w:val="auto"/>
          <w:szCs w:val="21"/>
        </w:rPr>
        <w:t>任</w:t>
      </w:r>
      <w:r>
        <w:rPr>
          <w:rFonts w:eastAsia="楷体_GB2312"/>
          <w:color w:val="auto"/>
          <w:szCs w:val="21"/>
        </w:rPr>
        <w:t>职单位为其缴纳的近</w:t>
      </w:r>
      <w:r>
        <w:rPr>
          <w:rFonts w:hint="eastAsia" w:eastAsia="楷体_GB2312"/>
          <w:color w:val="auto"/>
          <w:szCs w:val="21"/>
        </w:rPr>
        <w:t>3</w:t>
      </w:r>
      <w:r>
        <w:rPr>
          <w:rFonts w:eastAsia="楷体_GB2312"/>
          <w:color w:val="auto"/>
          <w:szCs w:val="21"/>
        </w:rPr>
        <w:t>个月</w:t>
      </w:r>
      <w:r>
        <w:rPr>
          <w:rFonts w:hint="eastAsia"/>
          <w:color w:val="auto"/>
          <w:szCs w:val="21"/>
        </w:rPr>
        <w:t>（2020年</w:t>
      </w:r>
      <w:r>
        <w:rPr>
          <w:rFonts w:hint="eastAsia"/>
          <w:color w:val="auto"/>
          <w:szCs w:val="21"/>
          <w:lang w:val="en-US" w:eastAsia="zh-CN"/>
        </w:rPr>
        <w:t>2</w:t>
      </w:r>
      <w:r>
        <w:rPr>
          <w:rFonts w:hint="eastAsia"/>
          <w:color w:val="auto"/>
          <w:szCs w:val="21"/>
        </w:rPr>
        <w:t>月至2020年</w:t>
      </w:r>
      <w:r>
        <w:rPr>
          <w:rFonts w:hint="eastAsia"/>
          <w:color w:val="auto"/>
          <w:szCs w:val="21"/>
          <w:lang w:val="en-US" w:eastAsia="zh-CN"/>
        </w:rPr>
        <w:t>4</w:t>
      </w:r>
      <w:r>
        <w:rPr>
          <w:rFonts w:hint="eastAsia"/>
          <w:color w:val="auto"/>
          <w:szCs w:val="21"/>
        </w:rPr>
        <w:t>月）</w:t>
      </w:r>
      <w:r>
        <w:rPr>
          <w:rFonts w:eastAsia="楷体_GB2312"/>
          <w:color w:val="auto"/>
          <w:szCs w:val="21"/>
        </w:rPr>
        <w:t>的社会保险证明</w:t>
      </w:r>
      <w:r>
        <w:rPr>
          <w:rFonts w:hint="eastAsia" w:eastAsia="楷体_GB2312"/>
          <w:color w:val="auto"/>
          <w:szCs w:val="21"/>
        </w:rPr>
        <w:t>原件</w:t>
      </w:r>
      <w:r>
        <w:rPr>
          <w:rFonts w:eastAsia="楷体_GB2312"/>
          <w:color w:val="auto"/>
          <w:szCs w:val="21"/>
        </w:rPr>
        <w:t>或者工作编制证明</w:t>
      </w:r>
      <w:r>
        <w:rPr>
          <w:rFonts w:hint="eastAsia" w:eastAsia="楷体_GB2312"/>
          <w:color w:val="auto"/>
          <w:szCs w:val="21"/>
        </w:rPr>
        <w:t>文件</w:t>
      </w:r>
      <w:r>
        <w:rPr>
          <w:rFonts w:eastAsia="楷体_GB2312"/>
          <w:color w:val="auto"/>
          <w:szCs w:val="21"/>
        </w:rPr>
        <w:t>复印件加盖</w:t>
      </w:r>
      <w:r>
        <w:rPr>
          <w:rFonts w:hint="eastAsia" w:eastAsia="楷体_GB2312"/>
          <w:color w:val="auto"/>
          <w:szCs w:val="21"/>
        </w:rPr>
        <w:t>单位</w:t>
      </w:r>
      <w:r>
        <w:rPr>
          <w:rFonts w:eastAsia="楷体_GB2312"/>
          <w:color w:val="auto"/>
          <w:szCs w:val="21"/>
        </w:rPr>
        <w:t>公章。</w:t>
      </w:r>
    </w:p>
    <w:p>
      <w:pPr>
        <w:pStyle w:val="3"/>
        <w:jc w:val="center"/>
        <w:rPr>
          <w:color w:val="auto"/>
        </w:rPr>
      </w:pPr>
      <w:r>
        <w:rPr>
          <w:color w:val="auto"/>
          <w:sz w:val="24"/>
        </w:rPr>
        <w:br w:type="page"/>
      </w:r>
      <w:bookmarkStart w:id="51" w:name="_Toc419321135"/>
      <w:bookmarkStart w:id="52" w:name="_Toc419320099"/>
      <w:bookmarkStart w:id="53" w:name="_Toc28270975"/>
      <w:bookmarkStart w:id="54" w:name="_Toc390874928"/>
      <w:bookmarkStart w:id="55" w:name="_Toc414553652"/>
      <w:bookmarkStart w:id="56" w:name="_Toc419363502"/>
      <w:bookmarkStart w:id="57" w:name="_Toc283196390"/>
      <w:bookmarkStart w:id="58" w:name="_Toc433988569"/>
      <w:bookmarkStart w:id="59" w:name="_Toc419364226"/>
      <w:bookmarkStart w:id="60" w:name="_Toc396778057"/>
      <w:bookmarkStart w:id="61" w:name="_Toc390874898"/>
      <w:bookmarkStart w:id="62" w:name="_Toc282958588"/>
      <w:bookmarkStart w:id="63" w:name="_Toc491277155"/>
      <w:bookmarkStart w:id="64" w:name="_Toc491277154"/>
      <w:bookmarkStart w:id="65" w:name="_Toc275437765"/>
      <w:bookmarkStart w:id="66" w:name="_Toc282823812"/>
      <w:r>
        <w:rPr>
          <w:rFonts w:hint="eastAsia"/>
          <w:color w:val="auto"/>
        </w:rPr>
        <w:t>投标人须知正文部分</w:t>
      </w:r>
      <w:bookmarkEnd w:id="51"/>
      <w:bookmarkEnd w:id="52"/>
      <w:bookmarkEnd w:id="53"/>
      <w:bookmarkEnd w:id="54"/>
      <w:bookmarkEnd w:id="55"/>
      <w:bookmarkEnd w:id="56"/>
      <w:bookmarkEnd w:id="57"/>
      <w:bookmarkEnd w:id="58"/>
      <w:bookmarkEnd w:id="59"/>
      <w:bookmarkEnd w:id="60"/>
      <w:bookmarkEnd w:id="61"/>
      <w:bookmarkEnd w:id="62"/>
      <w:bookmarkEnd w:id="63"/>
      <w:bookmarkEnd w:id="64"/>
    </w:p>
    <w:bookmarkEnd w:id="65"/>
    <w:bookmarkEnd w:id="66"/>
    <w:p>
      <w:pPr>
        <w:pStyle w:val="4"/>
        <w:spacing w:line="360" w:lineRule="auto"/>
        <w:rPr>
          <w:rFonts w:ascii="宋体" w:hAnsi="宋体" w:eastAsia="宋体"/>
          <w:color w:val="auto"/>
          <w:sz w:val="24"/>
          <w:szCs w:val="24"/>
        </w:rPr>
      </w:pPr>
      <w:bookmarkStart w:id="67" w:name="_Toc419320100"/>
      <w:bookmarkStart w:id="68" w:name="_Toc414553653"/>
      <w:bookmarkStart w:id="69" w:name="_Toc419364227"/>
      <w:bookmarkStart w:id="70" w:name="_Toc491277156"/>
      <w:bookmarkStart w:id="71" w:name="_Toc396778058"/>
      <w:bookmarkStart w:id="72" w:name="_Toc283128904"/>
      <w:bookmarkStart w:id="73" w:name="_Toc433988570"/>
      <w:bookmarkStart w:id="74" w:name="_Toc419321136"/>
      <w:bookmarkStart w:id="75" w:name="_Toc419363503"/>
      <w:bookmarkStart w:id="76" w:name="_Toc28270976"/>
      <w:r>
        <w:rPr>
          <w:rFonts w:hint="eastAsia" w:ascii="宋体" w:hAnsi="宋体" w:eastAsia="宋体"/>
          <w:color w:val="auto"/>
          <w:sz w:val="24"/>
          <w:szCs w:val="24"/>
        </w:rPr>
        <w:t>1．总则</w:t>
      </w:r>
      <w:bookmarkEnd w:id="67"/>
      <w:bookmarkEnd w:id="68"/>
      <w:bookmarkEnd w:id="69"/>
      <w:bookmarkEnd w:id="70"/>
      <w:bookmarkEnd w:id="71"/>
      <w:bookmarkEnd w:id="72"/>
      <w:bookmarkEnd w:id="73"/>
      <w:bookmarkEnd w:id="74"/>
      <w:bookmarkEnd w:id="75"/>
      <w:bookmarkEnd w:id="76"/>
    </w:p>
    <w:p>
      <w:pPr>
        <w:pStyle w:val="5"/>
        <w:spacing w:before="120" w:beforeLines="50" w:after="120" w:afterLines="50" w:line="360" w:lineRule="auto"/>
        <w:rPr>
          <w:rFonts w:ascii="宋体" w:hAnsi="宋体"/>
          <w:color w:val="auto"/>
          <w:kern w:val="0"/>
          <w:sz w:val="21"/>
          <w:szCs w:val="21"/>
        </w:rPr>
      </w:pPr>
      <w:bookmarkStart w:id="77" w:name="_Toc282843637"/>
      <w:bookmarkStart w:id="78" w:name="_Toc282823813"/>
      <w:bookmarkStart w:id="79" w:name="_Toc433988571"/>
      <w:bookmarkStart w:id="80" w:name="_Toc419321137"/>
      <w:bookmarkStart w:id="81" w:name="_Toc491277157"/>
      <w:bookmarkStart w:id="82" w:name="_Toc419363504"/>
      <w:bookmarkStart w:id="83" w:name="_Toc419320101"/>
      <w:bookmarkStart w:id="84" w:name="_Toc419364228"/>
      <w:r>
        <w:rPr>
          <w:rFonts w:hint="eastAsia" w:ascii="宋体" w:hAnsi="宋体"/>
          <w:color w:val="auto"/>
          <w:kern w:val="0"/>
          <w:sz w:val="21"/>
          <w:szCs w:val="21"/>
        </w:rPr>
        <w:t>1.1 项目概况</w:t>
      </w:r>
      <w:bookmarkEnd w:id="77"/>
      <w:bookmarkEnd w:id="78"/>
      <w:bookmarkEnd w:id="79"/>
      <w:bookmarkEnd w:id="80"/>
      <w:bookmarkEnd w:id="81"/>
      <w:bookmarkEnd w:id="82"/>
      <w:bookmarkEnd w:id="83"/>
      <w:bookmarkEnd w:id="84"/>
    </w:p>
    <w:p>
      <w:pPr>
        <w:spacing w:line="400" w:lineRule="exact"/>
        <w:ind w:firstLine="357" w:firstLineChars="170"/>
        <w:rPr>
          <w:rFonts w:ascii="宋体" w:hAnsi="宋体"/>
          <w:color w:val="auto"/>
          <w:szCs w:val="21"/>
        </w:rPr>
      </w:pPr>
      <w:r>
        <w:rPr>
          <w:rFonts w:hint="eastAsia" w:ascii="宋体" w:hAnsi="宋体"/>
          <w:color w:val="auto"/>
          <w:szCs w:val="21"/>
        </w:rPr>
        <w:t>1.1.1 根据《中华人民共和国招标投标法》、《中华人民共和国招标投标法实施条例》等有关法律、法规和规章的规定，本招标项目己具备招标条件，现对该项目进行工程设计施工一体化招标。</w:t>
      </w:r>
    </w:p>
    <w:p>
      <w:pPr>
        <w:spacing w:line="400" w:lineRule="exact"/>
        <w:ind w:firstLine="357" w:firstLineChars="170"/>
        <w:rPr>
          <w:rFonts w:ascii="宋体" w:hAnsi="宋体"/>
          <w:color w:val="auto"/>
          <w:szCs w:val="21"/>
        </w:rPr>
      </w:pPr>
      <w:r>
        <w:rPr>
          <w:rFonts w:hint="eastAsia" w:ascii="宋体" w:hAnsi="宋体"/>
          <w:color w:val="auto"/>
          <w:szCs w:val="21"/>
        </w:rPr>
        <w:t>1.1.2招标人：见投标人须知前附表。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1.1.3招标代理机构：见投标人须知前附表。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1.1.4招标项目名称</w:t>
      </w:r>
      <w:r>
        <w:rPr>
          <w:rFonts w:hint="eastAsia"/>
          <w:color w:val="auto"/>
          <w:szCs w:val="21"/>
        </w:rPr>
        <w:t>及项目招标编号</w:t>
      </w:r>
      <w:r>
        <w:rPr>
          <w:rFonts w:hint="eastAsia" w:ascii="宋体" w:hAnsi="宋体"/>
          <w:color w:val="auto"/>
          <w:szCs w:val="21"/>
        </w:rPr>
        <w:t>：见投标人须知前附表。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1.1.5项目建设地点：见投标人须知前附表。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1.1.6项目建设规模：见投标人须知前附表。</w:t>
      </w:r>
    </w:p>
    <w:p>
      <w:pPr>
        <w:pStyle w:val="5"/>
        <w:spacing w:before="120" w:beforeLines="50" w:after="120" w:afterLines="50" w:line="360" w:lineRule="auto"/>
        <w:rPr>
          <w:rFonts w:ascii="宋体" w:hAnsi="宋体"/>
          <w:color w:val="auto"/>
          <w:kern w:val="0"/>
          <w:sz w:val="21"/>
          <w:szCs w:val="21"/>
        </w:rPr>
      </w:pPr>
      <w:bookmarkStart w:id="85" w:name="_Toc491277158"/>
      <w:bookmarkStart w:id="86" w:name="_Toc419320102"/>
      <w:bookmarkStart w:id="87" w:name="_Toc282843638"/>
      <w:bookmarkStart w:id="88" w:name="_Toc419363505"/>
      <w:bookmarkStart w:id="89" w:name="_Toc433988572"/>
      <w:bookmarkStart w:id="90" w:name="_Toc419364229"/>
      <w:bookmarkStart w:id="91" w:name="_Toc282823814"/>
      <w:bookmarkStart w:id="92" w:name="_Toc419321138"/>
      <w:r>
        <w:rPr>
          <w:rFonts w:hint="eastAsia" w:ascii="宋体" w:hAnsi="宋体"/>
          <w:color w:val="auto"/>
          <w:kern w:val="0"/>
          <w:sz w:val="21"/>
          <w:szCs w:val="21"/>
        </w:rPr>
        <w:t>1.2 资金来源和落实情况</w:t>
      </w:r>
      <w:bookmarkEnd w:id="85"/>
      <w:bookmarkEnd w:id="86"/>
      <w:bookmarkEnd w:id="87"/>
      <w:bookmarkEnd w:id="88"/>
      <w:bookmarkEnd w:id="89"/>
      <w:bookmarkEnd w:id="90"/>
      <w:bookmarkEnd w:id="91"/>
      <w:bookmarkEnd w:id="92"/>
    </w:p>
    <w:p>
      <w:pPr>
        <w:spacing w:line="400" w:lineRule="exact"/>
        <w:ind w:firstLine="357" w:firstLineChars="170"/>
        <w:rPr>
          <w:rFonts w:ascii="宋体" w:hAnsi="宋体"/>
          <w:color w:val="auto"/>
          <w:szCs w:val="21"/>
        </w:rPr>
      </w:pPr>
      <w:r>
        <w:rPr>
          <w:rFonts w:hint="eastAsia" w:ascii="宋体" w:hAnsi="宋体"/>
          <w:color w:val="auto"/>
          <w:szCs w:val="21"/>
        </w:rPr>
        <w:t>1.2.1 资金来源及比例：见投标人须知前附表。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1.2.2 资金落实情况：见投标人须知前附表。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1.2.3 本招标项目的增值税计税方法：</w:t>
      </w:r>
      <w:r>
        <w:rPr>
          <w:rFonts w:ascii="宋体" w:hAnsi="宋体"/>
          <w:color w:val="auto"/>
          <w:szCs w:val="21"/>
        </w:rPr>
        <w:t>见“投标人须知前附表”。</w:t>
      </w:r>
    </w:p>
    <w:p>
      <w:pPr>
        <w:pStyle w:val="5"/>
        <w:spacing w:before="120" w:beforeLines="50" w:after="120" w:afterLines="50" w:line="360" w:lineRule="auto"/>
        <w:rPr>
          <w:rFonts w:ascii="宋体" w:hAnsi="宋体"/>
          <w:color w:val="auto"/>
          <w:kern w:val="0"/>
          <w:sz w:val="21"/>
          <w:szCs w:val="21"/>
        </w:rPr>
      </w:pPr>
      <w:bookmarkStart w:id="93" w:name="_Toc282823815"/>
      <w:bookmarkStart w:id="94" w:name="_Toc282843639"/>
      <w:bookmarkStart w:id="95" w:name="_Toc419364230"/>
      <w:bookmarkStart w:id="96" w:name="_Toc433988573"/>
      <w:bookmarkStart w:id="97" w:name="_Toc419363506"/>
      <w:bookmarkStart w:id="98" w:name="_Toc419321139"/>
      <w:bookmarkStart w:id="99" w:name="_Toc491277159"/>
      <w:bookmarkStart w:id="100" w:name="_Toc419320103"/>
      <w:r>
        <w:rPr>
          <w:rFonts w:hint="eastAsia" w:ascii="宋体" w:hAnsi="宋体"/>
          <w:color w:val="auto"/>
          <w:kern w:val="0"/>
          <w:sz w:val="21"/>
          <w:szCs w:val="21"/>
        </w:rPr>
        <w:t>1.3 招标范围、计划工期和质量</w:t>
      </w:r>
      <w:bookmarkEnd w:id="93"/>
      <w:bookmarkEnd w:id="94"/>
      <w:r>
        <w:rPr>
          <w:rFonts w:hint="eastAsia" w:ascii="宋体" w:hAnsi="宋体"/>
          <w:color w:val="auto"/>
          <w:kern w:val="0"/>
          <w:sz w:val="21"/>
          <w:szCs w:val="21"/>
        </w:rPr>
        <w:t>要求</w:t>
      </w:r>
      <w:bookmarkEnd w:id="95"/>
      <w:bookmarkEnd w:id="96"/>
      <w:bookmarkEnd w:id="97"/>
      <w:bookmarkEnd w:id="98"/>
      <w:bookmarkEnd w:id="99"/>
      <w:bookmarkEnd w:id="100"/>
    </w:p>
    <w:p>
      <w:pPr>
        <w:spacing w:line="400" w:lineRule="exact"/>
        <w:ind w:firstLine="357" w:firstLineChars="170"/>
        <w:rPr>
          <w:rFonts w:ascii="宋体" w:hAnsi="宋体"/>
          <w:color w:val="auto"/>
          <w:szCs w:val="21"/>
        </w:rPr>
      </w:pPr>
      <w:r>
        <w:rPr>
          <w:rFonts w:hint="eastAsia" w:ascii="宋体" w:hAnsi="宋体"/>
          <w:color w:val="auto"/>
          <w:szCs w:val="21"/>
        </w:rPr>
        <w:t>1.3.1 招标范围：见投标人须知前附表。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1.3.2 计划工期：见投标人须知前附表。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1.3.3 质量要求：见投标人须知前附表。</w:t>
      </w:r>
    </w:p>
    <w:p>
      <w:pPr>
        <w:pStyle w:val="5"/>
        <w:spacing w:before="120" w:beforeLines="50" w:after="120" w:afterLines="50" w:line="360" w:lineRule="auto"/>
        <w:rPr>
          <w:rFonts w:ascii="宋体" w:hAnsi="宋体"/>
          <w:color w:val="auto"/>
          <w:kern w:val="0"/>
          <w:sz w:val="21"/>
          <w:szCs w:val="21"/>
        </w:rPr>
      </w:pPr>
      <w:bookmarkStart w:id="101" w:name="_Toc282843641"/>
      <w:bookmarkStart w:id="102" w:name="_Toc419320104"/>
      <w:bookmarkStart w:id="103" w:name="_Toc419363507"/>
      <w:bookmarkStart w:id="104" w:name="_Toc433988574"/>
      <w:bookmarkStart w:id="105" w:name="_Toc419364231"/>
      <w:bookmarkStart w:id="106" w:name="_Toc282823817"/>
      <w:bookmarkStart w:id="107" w:name="_Toc419321140"/>
      <w:bookmarkStart w:id="108" w:name="_Toc491277160"/>
      <w:r>
        <w:rPr>
          <w:rFonts w:hint="eastAsia" w:ascii="宋体" w:hAnsi="宋体"/>
          <w:color w:val="auto"/>
          <w:kern w:val="0"/>
          <w:sz w:val="21"/>
          <w:szCs w:val="21"/>
        </w:rPr>
        <w:t>1.4 投标人资格要求</w:t>
      </w:r>
      <w:bookmarkEnd w:id="101"/>
      <w:bookmarkEnd w:id="102"/>
      <w:bookmarkEnd w:id="103"/>
      <w:bookmarkEnd w:id="104"/>
      <w:bookmarkEnd w:id="105"/>
      <w:bookmarkEnd w:id="106"/>
      <w:bookmarkEnd w:id="107"/>
      <w:bookmarkEnd w:id="108"/>
    </w:p>
    <w:p>
      <w:pPr>
        <w:spacing w:line="400" w:lineRule="exact"/>
        <w:ind w:firstLine="357" w:firstLineChars="170"/>
        <w:rPr>
          <w:rFonts w:ascii="宋体" w:hAnsi="宋体"/>
          <w:color w:val="auto"/>
          <w:szCs w:val="21"/>
        </w:rPr>
      </w:pPr>
      <w:r>
        <w:rPr>
          <w:rFonts w:hint="eastAsia" w:ascii="宋体" w:hAnsi="宋体"/>
          <w:color w:val="auto"/>
          <w:szCs w:val="21"/>
        </w:rPr>
        <w:t>1.4.1 投标人应具备承担本招标项目资质条件、能力和信誉。</w:t>
      </w:r>
    </w:p>
    <w:p>
      <w:pPr>
        <w:spacing w:line="400" w:lineRule="exact"/>
        <w:ind w:firstLine="357" w:firstLineChars="170"/>
        <w:rPr>
          <w:rFonts w:ascii="宋体" w:hAnsi="宋体"/>
          <w:color w:val="auto"/>
          <w:szCs w:val="21"/>
        </w:rPr>
      </w:pPr>
      <w:r>
        <w:rPr>
          <w:rFonts w:hint="eastAsia" w:ascii="宋体" w:hAnsi="宋体"/>
          <w:color w:val="auto"/>
          <w:szCs w:val="21"/>
        </w:rPr>
        <w:t>（1）资质条件：见投标人须知前附表；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（2）主要负责人要求：见投标人须知前附表；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（3）信誉要求：见投标人须知前附表；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（4）财务要求：见投标人须知前附表；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（5）施工机械设备：见投标人须知前附表；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（6）项目管理机构及人员：见投标人须知前附表；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（7）其他要求：见投标人须知前附表；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1.4.2 投标人须知前附表规定接受联合体投标的，除应符合本章第1.4.1项和投标人须知前附表的要求外，还应遵守以下规定：</w:t>
      </w:r>
    </w:p>
    <w:p>
      <w:pPr>
        <w:spacing w:line="400" w:lineRule="exact"/>
        <w:ind w:firstLine="357" w:firstLineChars="170"/>
        <w:rPr>
          <w:rFonts w:ascii="宋体" w:hAnsi="宋体"/>
          <w:color w:val="auto"/>
          <w:szCs w:val="21"/>
        </w:rPr>
      </w:pPr>
      <w:r>
        <w:rPr>
          <w:rFonts w:hint="eastAsia" w:ascii="宋体" w:hAnsi="宋体"/>
          <w:color w:val="auto"/>
          <w:szCs w:val="21"/>
        </w:rPr>
        <w:t>（1）联合体各方应按招标文件提供的格式签订联合体协议书，明确联合体牵头人和各方权利义务；</w:t>
      </w:r>
    </w:p>
    <w:p>
      <w:pPr>
        <w:spacing w:line="400" w:lineRule="exact"/>
        <w:ind w:firstLine="357" w:firstLineChars="170"/>
        <w:rPr>
          <w:rFonts w:ascii="宋体" w:hAnsi="宋体"/>
          <w:color w:val="auto"/>
          <w:szCs w:val="21"/>
        </w:rPr>
      </w:pPr>
      <w:r>
        <w:rPr>
          <w:rFonts w:hint="eastAsia" w:ascii="宋体" w:hAnsi="宋体"/>
          <w:color w:val="auto"/>
          <w:szCs w:val="21"/>
        </w:rPr>
        <w:t>（2）联合体投标人的设计资质以负责设计内容的成员单位的设计资质及等级为准，联合体投标人的施工资质以负责施工内容的成员单位的施工总承包资质及等级为准。</w:t>
      </w:r>
    </w:p>
    <w:p>
      <w:pPr>
        <w:spacing w:line="400" w:lineRule="exact"/>
        <w:ind w:firstLine="357" w:firstLineChars="170"/>
        <w:rPr>
          <w:rFonts w:ascii="宋体" w:hAnsi="宋体"/>
          <w:color w:val="auto"/>
          <w:szCs w:val="21"/>
        </w:rPr>
      </w:pPr>
      <w:r>
        <w:rPr>
          <w:rFonts w:hint="eastAsia" w:ascii="宋体" w:hAnsi="宋体"/>
          <w:color w:val="auto"/>
          <w:szCs w:val="21"/>
        </w:rPr>
        <w:t>（3）联合体各方不得再以自己名义单独或参加其他联合体在同一标段中投标。</w:t>
      </w:r>
    </w:p>
    <w:p>
      <w:pPr>
        <w:spacing w:line="400" w:lineRule="exact"/>
        <w:ind w:firstLine="357" w:firstLineChars="170"/>
        <w:rPr>
          <w:rFonts w:ascii="宋体" w:hAnsi="宋体"/>
          <w:color w:val="auto"/>
          <w:szCs w:val="21"/>
        </w:rPr>
      </w:pPr>
      <w:r>
        <w:rPr>
          <w:rFonts w:hint="eastAsia" w:ascii="宋体" w:hAnsi="宋体"/>
          <w:color w:val="auto"/>
          <w:szCs w:val="21"/>
        </w:rPr>
        <w:t>1.4.3 是否要求采用装配式技术：见投标人须知前附表。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1.4.4 是否要求采用建筑信息模型（BIM）技术：见投标人须知前附表。</w:t>
      </w:r>
    </w:p>
    <w:p>
      <w:pPr>
        <w:spacing w:line="400" w:lineRule="exact"/>
        <w:ind w:firstLine="357" w:firstLineChars="170"/>
        <w:rPr>
          <w:rFonts w:ascii="宋体" w:hAnsi="宋体"/>
          <w:color w:val="auto"/>
          <w:szCs w:val="21"/>
        </w:rPr>
      </w:pPr>
      <w:r>
        <w:rPr>
          <w:rFonts w:hint="eastAsia" w:ascii="宋体" w:hAnsi="宋体"/>
          <w:color w:val="auto"/>
          <w:szCs w:val="21"/>
        </w:rPr>
        <w:t>1.4.5 投标人不得存在下列情形之一：</w:t>
      </w:r>
    </w:p>
    <w:p>
      <w:pPr>
        <w:spacing w:line="400" w:lineRule="exact"/>
        <w:ind w:firstLine="357" w:firstLineChars="17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）为招标人不具有独立法人资格的附属机构（单位）；</w:t>
      </w:r>
    </w:p>
    <w:p>
      <w:pPr>
        <w:spacing w:line="400" w:lineRule="exact"/>
        <w:ind w:firstLine="357" w:firstLineChars="170"/>
        <w:rPr>
          <w:rFonts w:ascii="宋体" w:hAnsi="宋体"/>
          <w:color w:val="auto"/>
          <w:szCs w:val="21"/>
        </w:rPr>
      </w:pPr>
      <w:r>
        <w:rPr>
          <w:rFonts w:hint="eastAsia" w:ascii="宋体" w:hAnsi="宋体"/>
          <w:color w:val="auto"/>
          <w:szCs w:val="21"/>
        </w:rPr>
        <w:t>（2）为本招标项目的监理人；</w:t>
      </w:r>
    </w:p>
    <w:p>
      <w:pPr>
        <w:spacing w:line="400" w:lineRule="exact"/>
        <w:ind w:firstLine="357" w:firstLineChars="170"/>
        <w:rPr>
          <w:rFonts w:ascii="宋体" w:hAnsi="宋体"/>
          <w:color w:val="auto"/>
          <w:szCs w:val="21"/>
        </w:rPr>
      </w:pPr>
      <w:r>
        <w:rPr>
          <w:rFonts w:hint="eastAsia" w:ascii="宋体" w:hAnsi="宋体"/>
          <w:color w:val="auto"/>
          <w:szCs w:val="21"/>
        </w:rPr>
        <w:t>（3）为本招标项目的代建人；</w:t>
      </w:r>
    </w:p>
    <w:p>
      <w:pPr>
        <w:spacing w:line="400" w:lineRule="exact"/>
        <w:ind w:firstLine="357" w:firstLineChars="170"/>
        <w:rPr>
          <w:rFonts w:ascii="宋体" w:hAnsi="宋体"/>
          <w:color w:val="auto"/>
          <w:szCs w:val="21"/>
        </w:rPr>
      </w:pPr>
      <w:r>
        <w:rPr>
          <w:rFonts w:hint="eastAsia" w:ascii="宋体" w:hAnsi="宋体"/>
          <w:color w:val="auto"/>
          <w:szCs w:val="21"/>
        </w:rPr>
        <w:t>（4）为本招标项目的项目管理单位；</w:t>
      </w:r>
    </w:p>
    <w:p>
      <w:pPr>
        <w:spacing w:line="400" w:lineRule="exact"/>
        <w:ind w:firstLine="357" w:firstLineChars="170"/>
        <w:rPr>
          <w:rFonts w:ascii="宋体" w:hAnsi="宋体"/>
          <w:color w:val="auto"/>
          <w:szCs w:val="21"/>
        </w:rPr>
      </w:pPr>
      <w:r>
        <w:rPr>
          <w:rFonts w:hint="eastAsia" w:ascii="宋体" w:hAnsi="宋体"/>
          <w:color w:val="auto"/>
          <w:szCs w:val="21"/>
        </w:rPr>
        <w:t>（5）为本招标项目的前期咨询单位；</w:t>
      </w:r>
    </w:p>
    <w:p>
      <w:pPr>
        <w:spacing w:line="400" w:lineRule="exact"/>
        <w:ind w:firstLine="357" w:firstLineChars="170"/>
        <w:rPr>
          <w:rFonts w:ascii="宋体" w:hAnsi="宋体"/>
          <w:color w:val="auto"/>
          <w:szCs w:val="21"/>
        </w:rPr>
      </w:pPr>
      <w:r>
        <w:rPr>
          <w:rFonts w:hint="eastAsia" w:ascii="宋体" w:hAnsi="宋体"/>
          <w:color w:val="auto"/>
          <w:szCs w:val="21"/>
        </w:rPr>
        <w:t>（6）为本招标项目提供招标代理、造价咨询服务的；</w:t>
      </w:r>
    </w:p>
    <w:p>
      <w:pPr>
        <w:spacing w:line="400" w:lineRule="exact"/>
        <w:ind w:firstLine="357" w:firstLineChars="170"/>
        <w:rPr>
          <w:rFonts w:ascii="宋体" w:hAnsi="宋体"/>
          <w:color w:val="auto"/>
          <w:szCs w:val="21"/>
        </w:rPr>
      </w:pPr>
      <w:r>
        <w:rPr>
          <w:rFonts w:hint="eastAsia" w:ascii="宋体" w:hAnsi="宋体"/>
          <w:color w:val="auto"/>
          <w:szCs w:val="21"/>
        </w:rPr>
        <w:t>（7）被责令停业或整顿的；</w:t>
      </w:r>
    </w:p>
    <w:p>
      <w:pPr>
        <w:spacing w:line="400" w:lineRule="exact"/>
        <w:ind w:firstLine="357" w:firstLineChars="170"/>
        <w:rPr>
          <w:rFonts w:ascii="宋体" w:hAnsi="宋体"/>
          <w:color w:val="auto"/>
          <w:szCs w:val="21"/>
        </w:rPr>
      </w:pPr>
      <w:r>
        <w:rPr>
          <w:rFonts w:hint="eastAsia" w:ascii="宋体" w:hAnsi="宋体"/>
          <w:color w:val="auto"/>
          <w:szCs w:val="21"/>
        </w:rPr>
        <w:t>（8）被暂停或取消投标资格的；</w:t>
      </w:r>
    </w:p>
    <w:p>
      <w:pPr>
        <w:spacing w:line="400" w:lineRule="exact"/>
        <w:ind w:firstLine="357" w:firstLineChars="170"/>
        <w:rPr>
          <w:rFonts w:ascii="宋体" w:hAnsi="宋体"/>
          <w:color w:val="auto"/>
          <w:szCs w:val="21"/>
        </w:rPr>
      </w:pPr>
      <w:r>
        <w:rPr>
          <w:rFonts w:hint="eastAsia" w:ascii="宋体" w:hAnsi="宋体"/>
          <w:color w:val="auto"/>
          <w:szCs w:val="21"/>
        </w:rPr>
        <w:t>（9）财产被接管或基本账户被冻结的；</w:t>
      </w:r>
    </w:p>
    <w:p>
      <w:pPr>
        <w:spacing w:line="400" w:lineRule="exact"/>
        <w:ind w:firstLine="357" w:firstLineChars="170"/>
        <w:rPr>
          <w:rFonts w:ascii="宋体" w:hAnsi="宋体"/>
          <w:color w:val="auto"/>
          <w:szCs w:val="21"/>
        </w:rPr>
      </w:pPr>
      <w:r>
        <w:rPr>
          <w:rFonts w:hint="eastAsia" w:ascii="宋体" w:hAnsi="宋体"/>
          <w:color w:val="auto"/>
          <w:szCs w:val="21"/>
        </w:rPr>
        <w:t>（10）在最近三年内有骗取中标或严重违约或重大工程质量问题的；</w:t>
      </w:r>
    </w:p>
    <w:p>
      <w:pPr>
        <w:spacing w:line="400" w:lineRule="exact"/>
        <w:ind w:firstLine="357" w:firstLineChars="170"/>
        <w:rPr>
          <w:rFonts w:ascii="宋体" w:hAnsi="宋体"/>
          <w:color w:val="auto"/>
          <w:szCs w:val="21"/>
        </w:rPr>
      </w:pPr>
      <w:r>
        <w:rPr>
          <w:rFonts w:hint="eastAsia" w:ascii="宋体" w:hAnsi="宋体"/>
          <w:color w:val="auto"/>
          <w:szCs w:val="21"/>
        </w:rPr>
        <w:t>（11）与本标段的监理人或代建人或招标代理机构同为一个法定代表人的；</w:t>
      </w:r>
    </w:p>
    <w:p>
      <w:pPr>
        <w:spacing w:line="400" w:lineRule="exact"/>
        <w:ind w:firstLine="357" w:firstLineChars="170"/>
        <w:rPr>
          <w:rFonts w:ascii="宋体" w:hAnsi="宋体"/>
          <w:color w:val="auto"/>
          <w:szCs w:val="21"/>
        </w:rPr>
      </w:pPr>
      <w:r>
        <w:rPr>
          <w:rFonts w:hint="eastAsia" w:ascii="宋体" w:hAnsi="宋体"/>
          <w:color w:val="auto"/>
          <w:szCs w:val="21"/>
        </w:rPr>
        <w:t>（12）与本标段的监理人或代建人或招标代理机构相互控股或参股的；</w:t>
      </w:r>
    </w:p>
    <w:p>
      <w:pPr>
        <w:spacing w:line="400" w:lineRule="exact"/>
        <w:ind w:firstLine="357" w:firstLineChars="170"/>
        <w:rPr>
          <w:rFonts w:ascii="宋体" w:hAnsi="宋体"/>
          <w:color w:val="auto"/>
          <w:szCs w:val="21"/>
        </w:rPr>
      </w:pPr>
      <w:r>
        <w:rPr>
          <w:rFonts w:hint="eastAsia" w:ascii="宋体" w:hAnsi="宋体"/>
          <w:color w:val="auto"/>
          <w:szCs w:val="21"/>
        </w:rPr>
        <w:t>（13）与本标段的监理人或代建人或招标代理机构相互任职或工作的；</w:t>
      </w:r>
    </w:p>
    <w:p>
      <w:pPr>
        <w:spacing w:line="400" w:lineRule="exact"/>
        <w:ind w:firstLine="357" w:firstLineChars="170"/>
        <w:rPr>
          <w:rFonts w:ascii="宋体" w:hAnsi="宋体"/>
          <w:color w:val="auto"/>
          <w:szCs w:val="21"/>
        </w:rPr>
      </w:pPr>
      <w:r>
        <w:rPr>
          <w:rFonts w:hint="eastAsia" w:ascii="宋体" w:hAnsi="宋体"/>
          <w:color w:val="auto"/>
          <w:szCs w:val="21"/>
        </w:rPr>
        <w:t>（14）其他与招标人存在利益关系且可能影响招标公正性的。</w:t>
      </w:r>
    </w:p>
    <w:p>
      <w:pPr>
        <w:pStyle w:val="5"/>
        <w:spacing w:before="120" w:beforeLines="50" w:after="120" w:afterLines="50" w:line="360" w:lineRule="auto"/>
        <w:rPr>
          <w:rFonts w:ascii="宋体" w:hAnsi="宋体"/>
          <w:color w:val="auto"/>
          <w:kern w:val="0"/>
          <w:sz w:val="21"/>
          <w:szCs w:val="21"/>
        </w:rPr>
      </w:pPr>
      <w:bookmarkStart w:id="109" w:name="_Toc282823819"/>
      <w:bookmarkStart w:id="110" w:name="_Toc282843643"/>
      <w:bookmarkStart w:id="111" w:name="_Toc433988575"/>
      <w:bookmarkStart w:id="112" w:name="_Toc419320105"/>
      <w:bookmarkStart w:id="113" w:name="_Toc491277161"/>
      <w:bookmarkStart w:id="114" w:name="_Toc419321141"/>
      <w:bookmarkStart w:id="115" w:name="_Toc419363508"/>
      <w:bookmarkStart w:id="116" w:name="_Toc419364232"/>
      <w:r>
        <w:rPr>
          <w:rFonts w:hint="eastAsia" w:ascii="宋体" w:hAnsi="宋体"/>
          <w:color w:val="auto"/>
          <w:kern w:val="0"/>
          <w:sz w:val="21"/>
          <w:szCs w:val="21"/>
        </w:rPr>
        <w:t>1.5 费用承担</w:t>
      </w:r>
      <w:bookmarkEnd w:id="109"/>
      <w:bookmarkEnd w:id="110"/>
      <w:r>
        <w:rPr>
          <w:rFonts w:hint="eastAsia" w:ascii="宋体" w:hAnsi="宋体"/>
          <w:color w:val="auto"/>
          <w:kern w:val="0"/>
          <w:sz w:val="21"/>
          <w:szCs w:val="21"/>
        </w:rPr>
        <w:t>和设计成果补偿</w:t>
      </w:r>
      <w:bookmarkEnd w:id="111"/>
      <w:bookmarkEnd w:id="112"/>
      <w:bookmarkEnd w:id="113"/>
      <w:bookmarkEnd w:id="114"/>
      <w:bookmarkEnd w:id="115"/>
      <w:bookmarkEnd w:id="116"/>
    </w:p>
    <w:p>
      <w:pPr>
        <w:spacing w:line="400" w:lineRule="exact"/>
        <w:ind w:firstLine="357" w:firstLineChars="170"/>
        <w:rPr>
          <w:rFonts w:ascii="宋体" w:hAnsi="宋体"/>
          <w:color w:val="auto"/>
          <w:szCs w:val="21"/>
        </w:rPr>
      </w:pPr>
      <w:r>
        <w:rPr>
          <w:rFonts w:ascii="宋体" w:hAnsi="宋体"/>
          <w:color w:val="auto"/>
          <w:szCs w:val="21"/>
        </w:rPr>
        <w:t xml:space="preserve">1.5.1 </w:t>
      </w:r>
      <w:r>
        <w:rPr>
          <w:rFonts w:hint="eastAsia" w:ascii="宋体" w:hAnsi="宋体"/>
          <w:color w:val="auto"/>
          <w:szCs w:val="21"/>
        </w:rPr>
        <w:t>投标人准备和参加投标活动发生的费用自理。</w:t>
      </w:r>
    </w:p>
    <w:p>
      <w:pPr>
        <w:spacing w:line="400" w:lineRule="exact"/>
        <w:ind w:firstLine="357" w:firstLineChars="170"/>
        <w:rPr>
          <w:rFonts w:ascii="宋体" w:hAnsi="宋体"/>
          <w:color w:val="auto"/>
          <w:szCs w:val="21"/>
        </w:rPr>
      </w:pPr>
      <w:r>
        <w:rPr>
          <w:rFonts w:ascii="宋体" w:hAnsi="宋体"/>
          <w:color w:val="auto"/>
          <w:szCs w:val="21"/>
        </w:rPr>
        <w:t xml:space="preserve">1.5.2 </w:t>
      </w:r>
      <w:r>
        <w:rPr>
          <w:rFonts w:hint="eastAsia" w:ascii="宋体" w:hAnsi="宋体"/>
          <w:color w:val="auto"/>
          <w:szCs w:val="21"/>
        </w:rPr>
        <w:t>招标人对符合招标文件规定的未中标人的设计成果进行补偿的，按投标人须知前附表规定给予补偿，并有权免费使用未中标人设计成果。招标人对符合招标文件规定的未中标人的设计成果不进行补偿的，招标人使用未中标人设计成果的，应征得该投标人同意，并支付使用费。</w:t>
      </w:r>
    </w:p>
    <w:p>
      <w:pPr>
        <w:pStyle w:val="5"/>
        <w:spacing w:before="120" w:beforeLines="50" w:after="120" w:afterLines="50" w:line="360" w:lineRule="auto"/>
        <w:rPr>
          <w:rFonts w:ascii="宋体" w:hAnsi="宋体"/>
          <w:color w:val="auto"/>
          <w:kern w:val="0"/>
          <w:sz w:val="21"/>
          <w:szCs w:val="21"/>
        </w:rPr>
      </w:pPr>
      <w:bookmarkStart w:id="117" w:name="_Toc419321142"/>
      <w:bookmarkStart w:id="118" w:name="_Toc419320106"/>
      <w:bookmarkStart w:id="119" w:name="_Toc491277162"/>
      <w:bookmarkStart w:id="120" w:name="_Toc282843644"/>
      <w:bookmarkStart w:id="121" w:name="_Toc433988576"/>
      <w:bookmarkStart w:id="122" w:name="_Toc282823820"/>
      <w:bookmarkStart w:id="123" w:name="_Toc419363509"/>
      <w:bookmarkStart w:id="124" w:name="_Toc419364233"/>
      <w:r>
        <w:rPr>
          <w:rFonts w:hint="eastAsia" w:ascii="宋体" w:hAnsi="宋体"/>
          <w:color w:val="auto"/>
          <w:kern w:val="0"/>
          <w:sz w:val="21"/>
          <w:szCs w:val="21"/>
        </w:rPr>
        <w:t>1.6 保密</w:t>
      </w:r>
      <w:bookmarkEnd w:id="117"/>
      <w:bookmarkEnd w:id="118"/>
      <w:bookmarkEnd w:id="119"/>
      <w:bookmarkEnd w:id="120"/>
      <w:bookmarkEnd w:id="121"/>
      <w:bookmarkEnd w:id="122"/>
      <w:bookmarkEnd w:id="123"/>
      <w:bookmarkEnd w:id="124"/>
    </w:p>
    <w:p>
      <w:pPr>
        <w:spacing w:line="400" w:lineRule="exact"/>
        <w:ind w:firstLine="357" w:firstLineChars="170"/>
        <w:rPr>
          <w:rFonts w:ascii="宋体" w:hAnsi="宋体"/>
          <w:color w:val="auto"/>
          <w:szCs w:val="21"/>
        </w:rPr>
      </w:pPr>
      <w:r>
        <w:rPr>
          <w:rFonts w:hint="eastAsia" w:ascii="宋体" w:hAnsi="宋体"/>
          <w:color w:val="auto"/>
          <w:szCs w:val="21"/>
        </w:rPr>
        <w:t>参与招标投标活动的各方应对招标文件和投标文件中的商业和技术等秘密保密，违者应对由此造成的后果承担法律责任。</w:t>
      </w:r>
    </w:p>
    <w:p>
      <w:pPr>
        <w:pStyle w:val="5"/>
        <w:spacing w:before="120" w:beforeLines="50" w:after="120" w:afterLines="50" w:line="360" w:lineRule="auto"/>
        <w:rPr>
          <w:rFonts w:ascii="宋体" w:hAnsi="宋体"/>
          <w:color w:val="auto"/>
          <w:kern w:val="0"/>
          <w:sz w:val="21"/>
          <w:szCs w:val="21"/>
        </w:rPr>
      </w:pPr>
      <w:bookmarkStart w:id="125" w:name="_Toc282843645"/>
      <w:bookmarkStart w:id="126" w:name="_Toc419320107"/>
      <w:bookmarkStart w:id="127" w:name="_Toc419363510"/>
      <w:bookmarkStart w:id="128" w:name="_Toc419364234"/>
      <w:bookmarkStart w:id="129" w:name="_Toc282823821"/>
      <w:bookmarkStart w:id="130" w:name="_Toc491277163"/>
      <w:bookmarkStart w:id="131" w:name="_Toc419321143"/>
      <w:bookmarkStart w:id="132" w:name="_Toc433988577"/>
      <w:r>
        <w:rPr>
          <w:rFonts w:hint="eastAsia" w:ascii="宋体" w:hAnsi="宋体"/>
          <w:color w:val="auto"/>
          <w:kern w:val="0"/>
          <w:sz w:val="21"/>
          <w:szCs w:val="21"/>
        </w:rPr>
        <w:t>1.7 语言文字</w:t>
      </w:r>
      <w:bookmarkEnd w:id="125"/>
      <w:bookmarkEnd w:id="126"/>
      <w:bookmarkEnd w:id="127"/>
      <w:bookmarkEnd w:id="128"/>
      <w:bookmarkEnd w:id="129"/>
      <w:bookmarkEnd w:id="130"/>
      <w:bookmarkEnd w:id="131"/>
      <w:bookmarkEnd w:id="132"/>
    </w:p>
    <w:p>
      <w:pPr>
        <w:spacing w:line="400" w:lineRule="exact"/>
        <w:ind w:firstLine="357" w:firstLineChars="170"/>
        <w:rPr>
          <w:rFonts w:ascii="宋体" w:hAnsi="宋体"/>
          <w:color w:val="auto"/>
          <w:szCs w:val="21"/>
        </w:rPr>
      </w:pPr>
      <w:r>
        <w:rPr>
          <w:rFonts w:hint="eastAsia" w:ascii="宋体" w:hAnsi="宋体"/>
          <w:color w:val="auto"/>
          <w:szCs w:val="21"/>
        </w:rPr>
        <w:t>除专用术语外，与招标投标有关的语言均使用中文。必要时专用术语应附有中文注释。</w:t>
      </w:r>
    </w:p>
    <w:p>
      <w:pPr>
        <w:pStyle w:val="5"/>
        <w:spacing w:before="120" w:beforeLines="50" w:after="120" w:afterLines="50" w:line="360" w:lineRule="auto"/>
        <w:rPr>
          <w:rFonts w:ascii="宋体" w:hAnsi="宋体"/>
          <w:color w:val="auto"/>
          <w:kern w:val="0"/>
          <w:sz w:val="21"/>
          <w:szCs w:val="21"/>
        </w:rPr>
      </w:pPr>
      <w:bookmarkStart w:id="133" w:name="_Toc419363511"/>
      <w:bookmarkStart w:id="134" w:name="_Toc491277164"/>
      <w:bookmarkStart w:id="135" w:name="_Toc419320108"/>
      <w:bookmarkStart w:id="136" w:name="_Toc433988578"/>
      <w:bookmarkStart w:id="137" w:name="_Toc282823822"/>
      <w:bookmarkStart w:id="138" w:name="_Toc282843646"/>
      <w:bookmarkStart w:id="139" w:name="_Toc419364235"/>
      <w:bookmarkStart w:id="140" w:name="_Toc419321144"/>
      <w:r>
        <w:rPr>
          <w:rFonts w:hint="eastAsia" w:ascii="宋体" w:hAnsi="宋体"/>
          <w:color w:val="auto"/>
          <w:kern w:val="0"/>
          <w:sz w:val="21"/>
          <w:szCs w:val="21"/>
        </w:rPr>
        <w:t>1.8 计量单位</w:t>
      </w:r>
      <w:bookmarkEnd w:id="133"/>
      <w:bookmarkEnd w:id="134"/>
      <w:bookmarkEnd w:id="135"/>
      <w:bookmarkEnd w:id="136"/>
      <w:bookmarkEnd w:id="137"/>
      <w:bookmarkEnd w:id="138"/>
      <w:bookmarkEnd w:id="139"/>
      <w:bookmarkEnd w:id="140"/>
    </w:p>
    <w:p>
      <w:pPr>
        <w:spacing w:line="400" w:lineRule="exact"/>
        <w:ind w:firstLine="357" w:firstLineChars="170"/>
        <w:rPr>
          <w:rFonts w:ascii="宋体" w:hAnsi="宋体"/>
          <w:color w:val="auto"/>
          <w:szCs w:val="21"/>
        </w:rPr>
      </w:pPr>
      <w:r>
        <w:rPr>
          <w:rFonts w:hint="eastAsia" w:ascii="宋体" w:hAnsi="宋体"/>
          <w:color w:val="auto"/>
          <w:szCs w:val="21"/>
        </w:rPr>
        <w:t>所有计量均采用中华人民共和国法定计量单位。</w:t>
      </w:r>
    </w:p>
    <w:p>
      <w:pPr>
        <w:pStyle w:val="5"/>
        <w:spacing w:before="120" w:beforeLines="50" w:after="120" w:afterLines="50" w:line="360" w:lineRule="auto"/>
        <w:rPr>
          <w:rFonts w:ascii="宋体" w:hAnsi="宋体"/>
          <w:color w:val="auto"/>
          <w:kern w:val="0"/>
          <w:sz w:val="21"/>
          <w:szCs w:val="21"/>
        </w:rPr>
      </w:pPr>
      <w:bookmarkStart w:id="141" w:name="_Toc419320109"/>
      <w:bookmarkStart w:id="142" w:name="_Toc282843647"/>
      <w:bookmarkStart w:id="143" w:name="_Toc419321145"/>
      <w:bookmarkStart w:id="144" w:name="_Toc419363512"/>
      <w:bookmarkStart w:id="145" w:name="_Toc433988579"/>
      <w:bookmarkStart w:id="146" w:name="_Toc419364236"/>
      <w:bookmarkStart w:id="147" w:name="_Toc282823823"/>
      <w:bookmarkStart w:id="148" w:name="_Toc491277165"/>
      <w:r>
        <w:rPr>
          <w:rFonts w:hint="eastAsia" w:ascii="宋体" w:hAnsi="宋体"/>
          <w:color w:val="auto"/>
          <w:kern w:val="0"/>
          <w:sz w:val="21"/>
          <w:szCs w:val="21"/>
        </w:rPr>
        <w:t>1.9 踏勘现场</w:t>
      </w:r>
      <w:bookmarkEnd w:id="141"/>
      <w:bookmarkEnd w:id="142"/>
      <w:bookmarkEnd w:id="143"/>
      <w:bookmarkEnd w:id="144"/>
      <w:bookmarkEnd w:id="145"/>
      <w:bookmarkEnd w:id="146"/>
      <w:bookmarkEnd w:id="147"/>
      <w:bookmarkEnd w:id="148"/>
    </w:p>
    <w:p>
      <w:pPr>
        <w:spacing w:line="400" w:lineRule="exact"/>
        <w:ind w:firstLine="357" w:firstLineChars="170"/>
        <w:rPr>
          <w:rFonts w:ascii="宋体" w:hAnsi="宋体"/>
          <w:color w:val="auto"/>
          <w:szCs w:val="21"/>
        </w:rPr>
      </w:pPr>
      <w:r>
        <w:rPr>
          <w:rFonts w:hint="eastAsia" w:ascii="宋体" w:hAnsi="宋体"/>
          <w:color w:val="auto"/>
          <w:szCs w:val="21"/>
        </w:rPr>
        <w:t>1.9.1</w:t>
      </w:r>
      <w:r>
        <w:rPr>
          <w:rFonts w:hint="eastAsia"/>
          <w:color w:val="auto"/>
          <w:szCs w:val="21"/>
        </w:rPr>
        <w:t>投标人须知前附表规定组织踏勘现场的，招标人按投标人须知前附表规定的时间、地点组织投标人踏勘项目现场</w:t>
      </w:r>
      <w:r>
        <w:rPr>
          <w:rFonts w:hint="eastAsia" w:ascii="宋体" w:hAnsi="宋体"/>
          <w:color w:val="auto"/>
          <w:szCs w:val="21"/>
        </w:rPr>
        <w:t>。</w:t>
      </w:r>
    </w:p>
    <w:p>
      <w:pPr>
        <w:spacing w:line="400" w:lineRule="exact"/>
        <w:ind w:firstLine="357" w:firstLineChars="170"/>
        <w:rPr>
          <w:rFonts w:ascii="宋体" w:hAnsi="宋体"/>
          <w:color w:val="auto"/>
          <w:szCs w:val="21"/>
        </w:rPr>
      </w:pPr>
      <w:r>
        <w:rPr>
          <w:rFonts w:hint="eastAsia" w:ascii="宋体" w:hAnsi="宋体"/>
          <w:color w:val="auto"/>
          <w:szCs w:val="21"/>
        </w:rPr>
        <w:t>1.9.2 投标人踏勘现场发生的费用自理。</w:t>
      </w:r>
    </w:p>
    <w:p>
      <w:pPr>
        <w:spacing w:line="400" w:lineRule="exact"/>
        <w:ind w:firstLine="357" w:firstLineChars="170"/>
        <w:rPr>
          <w:rFonts w:ascii="宋体" w:hAnsi="宋体"/>
          <w:color w:val="auto"/>
          <w:szCs w:val="21"/>
        </w:rPr>
      </w:pPr>
      <w:r>
        <w:rPr>
          <w:rFonts w:hint="eastAsia" w:ascii="宋体" w:hAnsi="宋体"/>
          <w:color w:val="auto"/>
          <w:szCs w:val="21"/>
        </w:rPr>
        <w:t>1.9.3 除招标人的原因外，投标人自行负责在踏勘现场中所发生的人员伤亡和财产损失。</w:t>
      </w:r>
    </w:p>
    <w:p>
      <w:pPr>
        <w:spacing w:line="400" w:lineRule="exact"/>
        <w:ind w:firstLine="357" w:firstLineChars="170"/>
        <w:rPr>
          <w:rFonts w:ascii="宋体" w:hAnsi="宋体"/>
          <w:color w:val="auto"/>
          <w:szCs w:val="21"/>
        </w:rPr>
      </w:pPr>
      <w:r>
        <w:rPr>
          <w:rFonts w:hint="eastAsia" w:ascii="宋体" w:hAnsi="宋体"/>
          <w:color w:val="auto"/>
          <w:szCs w:val="21"/>
        </w:rPr>
        <w:t>1.9.4 招标人在踏勘现场中介绍的工程场地和相关的周边环境情况，供投标人在编制投标文件时参考，招标人不对投标人据此作出的判断和决策负责。</w:t>
      </w:r>
    </w:p>
    <w:p>
      <w:pPr>
        <w:pStyle w:val="5"/>
        <w:spacing w:before="120" w:beforeLines="50" w:after="120" w:afterLines="50" w:line="360" w:lineRule="auto"/>
        <w:rPr>
          <w:rFonts w:ascii="宋体" w:hAnsi="宋体"/>
          <w:color w:val="auto"/>
          <w:kern w:val="0"/>
          <w:sz w:val="21"/>
          <w:szCs w:val="21"/>
        </w:rPr>
      </w:pPr>
      <w:bookmarkStart w:id="149" w:name="_Toc419321146"/>
      <w:bookmarkStart w:id="150" w:name="_Toc282823824"/>
      <w:bookmarkStart w:id="151" w:name="_Toc433988580"/>
      <w:bookmarkStart w:id="152" w:name="_Toc419320110"/>
      <w:bookmarkStart w:id="153" w:name="_Toc419364237"/>
      <w:bookmarkStart w:id="154" w:name="_Toc491277166"/>
      <w:bookmarkStart w:id="155" w:name="_Toc282843648"/>
      <w:bookmarkStart w:id="156" w:name="_Toc419363513"/>
      <w:r>
        <w:rPr>
          <w:rFonts w:hint="eastAsia" w:ascii="宋体" w:hAnsi="宋体"/>
          <w:color w:val="auto"/>
          <w:kern w:val="0"/>
          <w:sz w:val="21"/>
          <w:szCs w:val="21"/>
        </w:rPr>
        <w:t>1.10 投标预备会</w:t>
      </w:r>
      <w:bookmarkEnd w:id="149"/>
      <w:bookmarkEnd w:id="150"/>
      <w:bookmarkEnd w:id="151"/>
      <w:bookmarkEnd w:id="152"/>
      <w:bookmarkEnd w:id="153"/>
      <w:bookmarkEnd w:id="154"/>
      <w:bookmarkEnd w:id="155"/>
      <w:bookmarkEnd w:id="156"/>
    </w:p>
    <w:p>
      <w:pPr>
        <w:spacing w:line="400" w:lineRule="exact"/>
        <w:ind w:firstLine="357" w:firstLineChars="170"/>
        <w:rPr>
          <w:rFonts w:ascii="宋体" w:hAnsi="宋体"/>
          <w:color w:val="auto"/>
          <w:szCs w:val="21"/>
        </w:rPr>
      </w:pPr>
      <w:r>
        <w:rPr>
          <w:rFonts w:ascii="宋体" w:hAnsi="宋体"/>
          <w:color w:val="auto"/>
          <w:szCs w:val="21"/>
        </w:rPr>
        <w:t xml:space="preserve">1.10.1 </w:t>
      </w:r>
      <w:r>
        <w:rPr>
          <w:rFonts w:hint="eastAsia" w:ascii="宋体" w:hAnsi="宋体"/>
          <w:color w:val="auto"/>
          <w:szCs w:val="21"/>
        </w:rPr>
        <w:t>投标人须知前附表规定召开投标预备会的，招标人按投标人须知前附表规定的时间和地点召开投标预备会，澄清投标人提出的问题。</w:t>
      </w:r>
    </w:p>
    <w:p>
      <w:pPr>
        <w:spacing w:line="400" w:lineRule="exact"/>
        <w:ind w:firstLine="357" w:firstLineChars="170"/>
        <w:rPr>
          <w:rFonts w:ascii="宋体" w:hAnsi="宋体"/>
          <w:color w:val="auto"/>
          <w:szCs w:val="21"/>
        </w:rPr>
      </w:pPr>
      <w:r>
        <w:rPr>
          <w:rFonts w:ascii="宋体" w:hAnsi="宋体"/>
          <w:color w:val="auto"/>
          <w:szCs w:val="21"/>
        </w:rPr>
        <w:t xml:space="preserve">1.10.2 </w:t>
      </w:r>
      <w:r>
        <w:rPr>
          <w:rFonts w:hint="eastAsia" w:ascii="宋体" w:hAnsi="宋体"/>
          <w:color w:val="auto"/>
          <w:szCs w:val="21"/>
        </w:rPr>
        <w:t>投标人应在投标人须知前附表规定的时间前，以书面形式将提出的问题送达招标人，以便招标人在会议期间澄清。</w:t>
      </w:r>
    </w:p>
    <w:p>
      <w:pPr>
        <w:spacing w:line="400" w:lineRule="exact"/>
        <w:ind w:firstLine="357" w:firstLineChars="170"/>
        <w:rPr>
          <w:rFonts w:ascii="宋体" w:hAnsi="宋体"/>
          <w:color w:val="auto"/>
          <w:szCs w:val="21"/>
        </w:rPr>
      </w:pPr>
      <w:r>
        <w:rPr>
          <w:rFonts w:ascii="宋体" w:hAnsi="宋体"/>
          <w:color w:val="auto"/>
          <w:szCs w:val="21"/>
        </w:rPr>
        <w:t xml:space="preserve">1.10.3 </w:t>
      </w:r>
      <w:r>
        <w:rPr>
          <w:rFonts w:hint="eastAsia" w:ascii="宋体" w:hAnsi="宋体"/>
          <w:color w:val="auto"/>
          <w:szCs w:val="21"/>
        </w:rPr>
        <w:t>投标预备会后，招标人在投标人须知前附表规定的时间内，将对投标人所提问题的澄清，以书面方式通知所有购买招标文件的投标人。该澄清内容为招标文件的组成部分。</w:t>
      </w:r>
    </w:p>
    <w:p>
      <w:pPr>
        <w:pStyle w:val="5"/>
        <w:spacing w:before="120" w:beforeLines="50" w:after="120" w:afterLines="50" w:line="360" w:lineRule="auto"/>
        <w:rPr>
          <w:rFonts w:ascii="宋体" w:hAnsi="宋体"/>
          <w:color w:val="auto"/>
          <w:kern w:val="0"/>
          <w:sz w:val="21"/>
          <w:szCs w:val="21"/>
        </w:rPr>
      </w:pPr>
      <w:bookmarkStart w:id="157" w:name="_Toc282843649"/>
      <w:bookmarkStart w:id="158" w:name="_Toc491277167"/>
      <w:bookmarkStart w:id="159" w:name="_Toc419364238"/>
      <w:bookmarkStart w:id="160" w:name="_Toc419320111"/>
      <w:bookmarkStart w:id="161" w:name="_Toc419321147"/>
      <w:bookmarkStart w:id="162" w:name="_Toc433988581"/>
      <w:bookmarkStart w:id="163" w:name="_Toc419363514"/>
      <w:bookmarkStart w:id="164" w:name="_Toc282823825"/>
      <w:r>
        <w:rPr>
          <w:rFonts w:hint="eastAsia" w:ascii="宋体" w:hAnsi="宋体"/>
          <w:color w:val="auto"/>
          <w:kern w:val="0"/>
          <w:sz w:val="21"/>
          <w:szCs w:val="21"/>
        </w:rPr>
        <w:t>1.11 分包</w:t>
      </w:r>
      <w:bookmarkEnd w:id="157"/>
      <w:bookmarkEnd w:id="158"/>
      <w:bookmarkEnd w:id="159"/>
      <w:bookmarkEnd w:id="160"/>
      <w:bookmarkEnd w:id="161"/>
      <w:bookmarkEnd w:id="162"/>
      <w:bookmarkEnd w:id="163"/>
      <w:bookmarkEnd w:id="164"/>
    </w:p>
    <w:p>
      <w:pPr>
        <w:spacing w:line="400" w:lineRule="exact"/>
        <w:ind w:firstLine="357" w:firstLineChars="170"/>
        <w:rPr>
          <w:rFonts w:ascii="宋体" w:hAnsi="宋体"/>
          <w:color w:val="auto"/>
          <w:szCs w:val="21"/>
        </w:rPr>
      </w:pPr>
      <w:bookmarkStart w:id="165" w:name="_Toc282823826"/>
      <w:bookmarkStart w:id="166" w:name="_Toc282843650"/>
      <w:r>
        <w:rPr>
          <w:rFonts w:hint="eastAsia" w:ascii="宋体" w:hAnsi="宋体"/>
          <w:color w:val="auto"/>
          <w:szCs w:val="21"/>
        </w:rPr>
        <w:t>1.11.1投标人须知前附表规定应由分包人实施的非主体、非关键性工作，投标人应当按照第五章“发包人要求”的规定提供分包人候选名单及其相应资料。</w:t>
      </w:r>
    </w:p>
    <w:p>
      <w:pPr>
        <w:spacing w:line="400" w:lineRule="exact"/>
        <w:ind w:firstLine="357" w:firstLineChars="170"/>
        <w:rPr>
          <w:color w:val="auto"/>
        </w:rPr>
      </w:pPr>
      <w:r>
        <w:rPr>
          <w:rFonts w:hint="eastAsia" w:ascii="宋体" w:hAnsi="宋体"/>
          <w:color w:val="auto"/>
          <w:szCs w:val="21"/>
        </w:rPr>
        <w:t>1.11.2 投标人拟在中标后将中标项目的部分非主体、非关键性工作进行分包的，应符合投标人须知前附表规定的分包内容、分包金额和资质要求等限制性条件。</w:t>
      </w:r>
    </w:p>
    <w:p>
      <w:pPr>
        <w:pStyle w:val="5"/>
        <w:spacing w:before="120" w:beforeLines="50" w:after="120" w:afterLines="50" w:line="360" w:lineRule="auto"/>
        <w:rPr>
          <w:rFonts w:ascii="宋体" w:hAnsi="宋体"/>
          <w:color w:val="auto"/>
          <w:kern w:val="0"/>
          <w:sz w:val="21"/>
          <w:szCs w:val="21"/>
        </w:rPr>
      </w:pPr>
      <w:bookmarkStart w:id="167" w:name="_Toc419364239"/>
      <w:bookmarkStart w:id="168" w:name="_Toc419321148"/>
      <w:bookmarkStart w:id="169" w:name="_Toc433988582"/>
      <w:bookmarkStart w:id="170" w:name="_Toc419363515"/>
      <w:bookmarkStart w:id="171" w:name="_Toc419320112"/>
      <w:bookmarkStart w:id="172" w:name="_Toc491277168"/>
      <w:r>
        <w:rPr>
          <w:rFonts w:hint="eastAsia" w:ascii="宋体" w:hAnsi="宋体"/>
          <w:color w:val="auto"/>
          <w:kern w:val="0"/>
          <w:sz w:val="21"/>
          <w:szCs w:val="21"/>
        </w:rPr>
        <w:t>1.12 偏离</w:t>
      </w:r>
      <w:bookmarkEnd w:id="165"/>
      <w:bookmarkEnd w:id="166"/>
      <w:bookmarkEnd w:id="167"/>
      <w:bookmarkEnd w:id="168"/>
      <w:bookmarkEnd w:id="169"/>
      <w:bookmarkEnd w:id="170"/>
      <w:bookmarkEnd w:id="171"/>
      <w:bookmarkEnd w:id="172"/>
    </w:p>
    <w:p>
      <w:pPr>
        <w:spacing w:line="400" w:lineRule="exact"/>
        <w:ind w:firstLine="357" w:firstLineChars="170"/>
        <w:rPr>
          <w:rFonts w:ascii="宋体" w:hAnsi="宋体"/>
          <w:color w:val="auto"/>
          <w:szCs w:val="21"/>
        </w:rPr>
      </w:pPr>
      <w:r>
        <w:rPr>
          <w:rFonts w:hint="eastAsia" w:ascii="宋体" w:hAnsi="宋体"/>
          <w:color w:val="auto"/>
          <w:szCs w:val="21"/>
        </w:rPr>
        <w:t>投标人须知前附表允许投标文件偏离招标文件某些要求的，偏离应当符合招标文件规定的偏离范围和幅度。</w:t>
      </w:r>
    </w:p>
    <w:p>
      <w:pPr>
        <w:pStyle w:val="4"/>
        <w:spacing w:line="360" w:lineRule="auto"/>
        <w:rPr>
          <w:rFonts w:ascii="宋体" w:hAnsi="宋体" w:eastAsia="宋体"/>
          <w:color w:val="auto"/>
          <w:sz w:val="24"/>
          <w:szCs w:val="24"/>
        </w:rPr>
      </w:pPr>
      <w:bookmarkStart w:id="173" w:name="_Toc414553654"/>
      <w:bookmarkStart w:id="174" w:name="_Toc491277169"/>
      <w:bookmarkStart w:id="175" w:name="_Toc419321149"/>
      <w:bookmarkStart w:id="176" w:name="_Toc419363516"/>
      <w:bookmarkStart w:id="177" w:name="_Toc28270977"/>
      <w:bookmarkStart w:id="178" w:name="_Toc283128905"/>
      <w:bookmarkStart w:id="179" w:name="_Toc282823827"/>
      <w:bookmarkStart w:id="180" w:name="_Toc433988583"/>
      <w:bookmarkStart w:id="181" w:name="_Toc419364240"/>
      <w:bookmarkStart w:id="182" w:name="_Toc419320113"/>
      <w:bookmarkStart w:id="183" w:name="_Toc396778059"/>
      <w:r>
        <w:rPr>
          <w:rFonts w:ascii="宋体" w:hAnsi="宋体" w:eastAsia="宋体"/>
          <w:color w:val="auto"/>
          <w:sz w:val="24"/>
          <w:szCs w:val="24"/>
        </w:rPr>
        <w:t>2</w:t>
      </w:r>
      <w:r>
        <w:rPr>
          <w:rFonts w:hint="eastAsia" w:ascii="宋体" w:hAnsi="宋体" w:eastAsia="宋体"/>
          <w:color w:val="auto"/>
          <w:sz w:val="24"/>
          <w:szCs w:val="24"/>
        </w:rPr>
        <w:t>．招标文件</w:t>
      </w:r>
      <w:bookmarkEnd w:id="173"/>
      <w:bookmarkEnd w:id="174"/>
      <w:bookmarkEnd w:id="175"/>
      <w:bookmarkEnd w:id="176"/>
      <w:bookmarkEnd w:id="177"/>
      <w:bookmarkEnd w:id="178"/>
      <w:bookmarkEnd w:id="179"/>
      <w:bookmarkEnd w:id="180"/>
      <w:bookmarkEnd w:id="181"/>
      <w:bookmarkEnd w:id="182"/>
      <w:bookmarkEnd w:id="183"/>
    </w:p>
    <w:p>
      <w:pPr>
        <w:pStyle w:val="5"/>
        <w:spacing w:before="120" w:beforeLines="50" w:after="120" w:afterLines="50" w:line="360" w:lineRule="auto"/>
        <w:rPr>
          <w:rFonts w:ascii="宋体" w:hAnsi="宋体"/>
          <w:color w:val="auto"/>
          <w:kern w:val="0"/>
          <w:sz w:val="21"/>
          <w:szCs w:val="21"/>
        </w:rPr>
      </w:pPr>
      <w:bookmarkStart w:id="184" w:name="_Toc419321150"/>
      <w:bookmarkStart w:id="185" w:name="_Toc419364241"/>
      <w:bookmarkStart w:id="186" w:name="_Toc491277170"/>
      <w:bookmarkStart w:id="187" w:name="_Toc419363517"/>
      <w:bookmarkStart w:id="188" w:name="_Toc419320114"/>
      <w:bookmarkStart w:id="189" w:name="_Toc433988584"/>
      <w:r>
        <w:rPr>
          <w:rFonts w:ascii="宋体" w:hAnsi="宋体"/>
          <w:color w:val="auto"/>
          <w:kern w:val="0"/>
          <w:sz w:val="21"/>
          <w:szCs w:val="21"/>
        </w:rPr>
        <w:t xml:space="preserve">2.1 </w:t>
      </w:r>
      <w:r>
        <w:rPr>
          <w:rFonts w:hint="eastAsia" w:ascii="宋体" w:hAnsi="宋体"/>
          <w:color w:val="auto"/>
          <w:kern w:val="0"/>
          <w:sz w:val="21"/>
          <w:szCs w:val="21"/>
        </w:rPr>
        <w:t>招标文件的组成</w:t>
      </w:r>
      <w:bookmarkEnd w:id="184"/>
      <w:bookmarkEnd w:id="185"/>
      <w:bookmarkEnd w:id="186"/>
      <w:bookmarkEnd w:id="187"/>
      <w:bookmarkEnd w:id="188"/>
      <w:bookmarkEnd w:id="189"/>
    </w:p>
    <w:p>
      <w:pPr>
        <w:spacing w:line="400" w:lineRule="exact"/>
        <w:ind w:firstLine="420" w:firstLineChars="200"/>
        <w:jc w:val="left"/>
        <w:rPr>
          <w:color w:val="auto"/>
          <w:szCs w:val="21"/>
        </w:rPr>
      </w:pPr>
      <w:r>
        <w:rPr>
          <w:rFonts w:hint="eastAsia"/>
          <w:color w:val="auto"/>
          <w:szCs w:val="21"/>
        </w:rPr>
        <w:t>本招标文件包括：</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w:t>
      </w:r>
      <w:r>
        <w:rPr>
          <w:rFonts w:ascii="宋体" w:hAnsi="宋体"/>
          <w:bCs/>
          <w:color w:val="auto"/>
          <w:szCs w:val="21"/>
        </w:rPr>
        <w:t>1</w:t>
      </w:r>
      <w:r>
        <w:rPr>
          <w:rFonts w:hint="eastAsia" w:ascii="宋体" w:hAnsi="宋体"/>
          <w:bCs/>
          <w:color w:val="auto"/>
          <w:szCs w:val="21"/>
        </w:rPr>
        <w:t>）招标公告（或投标邀请函）；</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）投标人须知；</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w:t>
      </w:r>
      <w:r>
        <w:rPr>
          <w:rFonts w:ascii="宋体" w:hAnsi="宋体"/>
          <w:bCs/>
          <w:color w:val="auto"/>
          <w:szCs w:val="21"/>
        </w:rPr>
        <w:t>3</w:t>
      </w:r>
      <w:r>
        <w:rPr>
          <w:rFonts w:hint="eastAsia" w:ascii="宋体" w:hAnsi="宋体"/>
          <w:bCs/>
          <w:color w:val="auto"/>
          <w:szCs w:val="21"/>
        </w:rPr>
        <w:t>）评标办法；</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（4）合同条款及格式；</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（5）发包人要求；</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（6）发包人提供的资料和条件；</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（7）投标文件格式；</w:t>
      </w:r>
    </w:p>
    <w:p>
      <w:pPr>
        <w:autoSpaceDE w:val="0"/>
        <w:autoSpaceDN w:val="0"/>
        <w:adjustRightInd w:val="0"/>
        <w:spacing w:line="400" w:lineRule="exact"/>
        <w:ind w:firstLine="359" w:firstLineChars="171"/>
        <w:jc w:val="left"/>
        <w:rPr>
          <w:rFonts w:ascii="宋体" w:hAnsi="宋体"/>
          <w:bCs/>
          <w:color w:val="auto"/>
          <w:szCs w:val="21"/>
        </w:rPr>
      </w:pPr>
      <w:r>
        <w:rPr>
          <w:rFonts w:hint="eastAsia" w:ascii="宋体" w:hAnsi="宋体"/>
          <w:bCs/>
          <w:color w:val="auto"/>
          <w:szCs w:val="21"/>
        </w:rPr>
        <w:t>（8）投标人须知前附表规定的其他资料。</w:t>
      </w:r>
    </w:p>
    <w:p>
      <w:pPr>
        <w:autoSpaceDE w:val="0"/>
        <w:autoSpaceDN w:val="0"/>
        <w:adjustRightInd w:val="0"/>
        <w:spacing w:line="400" w:lineRule="exact"/>
        <w:ind w:firstLine="359" w:firstLineChars="171"/>
        <w:jc w:val="left"/>
        <w:rPr>
          <w:rFonts w:ascii="宋体" w:hAnsi="宋体" w:cs="仿宋_GB2312"/>
          <w:color w:val="auto"/>
          <w:kern w:val="0"/>
          <w:szCs w:val="21"/>
        </w:rPr>
      </w:pPr>
      <w:r>
        <w:rPr>
          <w:rFonts w:hint="eastAsia" w:ascii="宋体" w:hAnsi="宋体" w:cs="仿宋_GB2312"/>
          <w:color w:val="auto"/>
          <w:kern w:val="0"/>
          <w:szCs w:val="21"/>
        </w:rPr>
        <w:t>根据本章第</w:t>
      </w:r>
      <w:r>
        <w:rPr>
          <w:rFonts w:ascii="宋体" w:hAnsi="宋体" w:cs="TimesNewRomanPSMT"/>
          <w:color w:val="auto"/>
          <w:kern w:val="0"/>
          <w:szCs w:val="21"/>
        </w:rPr>
        <w:t xml:space="preserve">1.10 </w:t>
      </w:r>
      <w:r>
        <w:rPr>
          <w:rFonts w:hint="eastAsia" w:ascii="宋体" w:hAnsi="宋体" w:cs="仿宋_GB2312"/>
          <w:color w:val="auto"/>
          <w:kern w:val="0"/>
          <w:szCs w:val="21"/>
        </w:rPr>
        <w:t>款、第</w:t>
      </w:r>
      <w:r>
        <w:rPr>
          <w:rFonts w:ascii="宋体" w:hAnsi="宋体" w:cs="TimesNewRomanPSMT"/>
          <w:color w:val="auto"/>
          <w:kern w:val="0"/>
          <w:szCs w:val="21"/>
        </w:rPr>
        <w:t xml:space="preserve">2.2 </w:t>
      </w:r>
      <w:r>
        <w:rPr>
          <w:rFonts w:hint="eastAsia" w:ascii="宋体" w:hAnsi="宋体" w:cs="仿宋_GB2312"/>
          <w:color w:val="auto"/>
          <w:kern w:val="0"/>
          <w:szCs w:val="21"/>
        </w:rPr>
        <w:t>款和第</w:t>
      </w:r>
      <w:r>
        <w:rPr>
          <w:rFonts w:ascii="宋体" w:hAnsi="宋体" w:cs="TimesNewRomanPSMT"/>
          <w:color w:val="auto"/>
          <w:kern w:val="0"/>
          <w:szCs w:val="21"/>
        </w:rPr>
        <w:t xml:space="preserve">2.3 </w:t>
      </w:r>
      <w:r>
        <w:rPr>
          <w:rFonts w:hint="eastAsia" w:ascii="宋体" w:hAnsi="宋体" w:cs="仿宋_GB2312"/>
          <w:color w:val="auto"/>
          <w:kern w:val="0"/>
          <w:szCs w:val="21"/>
        </w:rPr>
        <w:t>款对招标文件所作的澄清、修改，构成招标文件的组成部分。</w:t>
      </w:r>
    </w:p>
    <w:p>
      <w:pPr>
        <w:pStyle w:val="5"/>
        <w:spacing w:before="120" w:beforeLines="50" w:after="120" w:afterLines="50" w:line="360" w:lineRule="auto"/>
        <w:rPr>
          <w:rFonts w:ascii="宋体" w:hAnsi="宋体"/>
          <w:color w:val="auto"/>
          <w:kern w:val="0"/>
          <w:sz w:val="21"/>
          <w:szCs w:val="21"/>
        </w:rPr>
      </w:pPr>
      <w:bookmarkStart w:id="190" w:name="_Toc491277171"/>
      <w:bookmarkStart w:id="191" w:name="_Toc419364242"/>
      <w:bookmarkStart w:id="192" w:name="_Toc433988585"/>
      <w:bookmarkStart w:id="193" w:name="_Toc419363518"/>
      <w:bookmarkStart w:id="194" w:name="_Toc419321151"/>
      <w:bookmarkStart w:id="195" w:name="_Toc419320115"/>
      <w:r>
        <w:rPr>
          <w:rFonts w:ascii="宋体" w:hAnsi="宋体"/>
          <w:color w:val="auto"/>
          <w:kern w:val="0"/>
          <w:sz w:val="21"/>
          <w:szCs w:val="21"/>
        </w:rPr>
        <w:t xml:space="preserve">2.2 </w:t>
      </w:r>
      <w:r>
        <w:rPr>
          <w:rFonts w:hint="eastAsia" w:ascii="宋体" w:hAnsi="宋体"/>
          <w:color w:val="auto"/>
          <w:kern w:val="0"/>
          <w:sz w:val="21"/>
          <w:szCs w:val="21"/>
        </w:rPr>
        <w:t>招标文件的澄清</w:t>
      </w:r>
      <w:bookmarkEnd w:id="190"/>
      <w:bookmarkEnd w:id="191"/>
      <w:bookmarkEnd w:id="192"/>
      <w:bookmarkEnd w:id="193"/>
      <w:bookmarkEnd w:id="194"/>
      <w:bookmarkEnd w:id="195"/>
    </w:p>
    <w:p>
      <w:pPr>
        <w:spacing w:line="400" w:lineRule="exact"/>
        <w:ind w:firstLine="420" w:firstLineChars="200"/>
        <w:jc w:val="left"/>
        <w:rPr>
          <w:color w:val="auto"/>
          <w:szCs w:val="21"/>
        </w:rPr>
      </w:pPr>
      <w:r>
        <w:rPr>
          <w:color w:val="auto"/>
          <w:szCs w:val="21"/>
        </w:rPr>
        <w:t>2.2.1</w:t>
      </w:r>
      <w:r>
        <w:rPr>
          <w:rFonts w:hint="eastAsia"/>
          <w:color w:val="auto"/>
          <w:szCs w:val="21"/>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jc w:val="left"/>
        <w:rPr>
          <w:color w:val="auto"/>
          <w:szCs w:val="21"/>
        </w:rPr>
      </w:pPr>
      <w:r>
        <w:rPr>
          <w:color w:val="auto"/>
          <w:szCs w:val="21"/>
        </w:rPr>
        <w:t>2.2.2</w:t>
      </w:r>
      <w:r>
        <w:rPr>
          <w:rFonts w:hint="eastAsia"/>
          <w:color w:val="auto"/>
          <w:szCs w:val="21"/>
        </w:rPr>
        <w:t>招标文件的澄清以书面形式发给所有购买招标文件的投标人，但不指明澄清问题的来源。澄清发出的时间距投标人须知前附表规定的投标截止时间不足</w:t>
      </w:r>
      <w:r>
        <w:rPr>
          <w:color w:val="auto"/>
          <w:szCs w:val="21"/>
        </w:rPr>
        <w:t xml:space="preserve">15 </w:t>
      </w:r>
      <w:r>
        <w:rPr>
          <w:rFonts w:hint="eastAsia"/>
          <w:color w:val="auto"/>
          <w:szCs w:val="21"/>
        </w:rPr>
        <w:t>天可能影响投标文件编制的，相应延长投标截止时间。</w:t>
      </w:r>
    </w:p>
    <w:p>
      <w:pPr>
        <w:spacing w:line="400" w:lineRule="exact"/>
        <w:ind w:firstLine="420" w:firstLineChars="200"/>
        <w:jc w:val="left"/>
        <w:rPr>
          <w:color w:val="auto"/>
          <w:szCs w:val="21"/>
        </w:rPr>
      </w:pPr>
      <w:r>
        <w:rPr>
          <w:color w:val="auto"/>
          <w:szCs w:val="21"/>
        </w:rPr>
        <w:t xml:space="preserve">2.2.3 </w:t>
      </w:r>
      <w:r>
        <w:rPr>
          <w:rFonts w:hint="eastAsia"/>
          <w:color w:val="auto"/>
          <w:szCs w:val="21"/>
        </w:rPr>
        <w:t>投标人在收到澄清后，</w:t>
      </w:r>
      <w:r>
        <w:rPr>
          <w:color w:val="auto"/>
          <w:szCs w:val="21"/>
        </w:rPr>
        <w:t>应按</w:t>
      </w:r>
      <w:r>
        <w:rPr>
          <w:rFonts w:hint="eastAsia"/>
          <w:color w:val="auto"/>
          <w:szCs w:val="21"/>
        </w:rPr>
        <w:t>“</w:t>
      </w:r>
      <w:r>
        <w:rPr>
          <w:color w:val="auto"/>
          <w:szCs w:val="21"/>
        </w:rPr>
        <w:t>投标人须知前附表</w:t>
      </w:r>
      <w:r>
        <w:rPr>
          <w:rFonts w:hint="eastAsia"/>
          <w:color w:val="auto"/>
          <w:szCs w:val="21"/>
        </w:rPr>
        <w:t>”2.2.3</w:t>
      </w:r>
      <w:r>
        <w:rPr>
          <w:color w:val="auto"/>
          <w:szCs w:val="21"/>
        </w:rPr>
        <w:t>规定的形式确认已收到该澄清</w:t>
      </w:r>
      <w:r>
        <w:rPr>
          <w:rFonts w:hint="eastAsia"/>
          <w:color w:val="auto"/>
          <w:szCs w:val="21"/>
        </w:rPr>
        <w:t>。</w:t>
      </w:r>
    </w:p>
    <w:p>
      <w:pPr>
        <w:pStyle w:val="5"/>
        <w:spacing w:before="120" w:beforeLines="50" w:after="120" w:afterLines="50" w:line="360" w:lineRule="auto"/>
        <w:rPr>
          <w:rFonts w:ascii="宋体" w:hAnsi="宋体"/>
          <w:color w:val="auto"/>
          <w:kern w:val="0"/>
          <w:sz w:val="21"/>
          <w:szCs w:val="21"/>
        </w:rPr>
      </w:pPr>
      <w:bookmarkStart w:id="196" w:name="_Toc419364243"/>
      <w:bookmarkStart w:id="197" w:name="_Toc419363519"/>
      <w:bookmarkStart w:id="198" w:name="_Toc419321152"/>
      <w:bookmarkStart w:id="199" w:name="_Toc419320116"/>
      <w:bookmarkStart w:id="200" w:name="_Toc433988586"/>
      <w:bookmarkStart w:id="201" w:name="_Toc491277172"/>
      <w:r>
        <w:rPr>
          <w:rFonts w:ascii="宋体" w:hAnsi="宋体"/>
          <w:color w:val="auto"/>
          <w:kern w:val="0"/>
          <w:sz w:val="21"/>
          <w:szCs w:val="21"/>
        </w:rPr>
        <w:t xml:space="preserve">2.3 </w:t>
      </w:r>
      <w:r>
        <w:rPr>
          <w:rFonts w:hint="eastAsia" w:ascii="宋体" w:hAnsi="宋体"/>
          <w:color w:val="auto"/>
          <w:kern w:val="0"/>
          <w:sz w:val="21"/>
          <w:szCs w:val="21"/>
        </w:rPr>
        <w:t>招标文件的修改</w:t>
      </w:r>
      <w:bookmarkEnd w:id="196"/>
      <w:bookmarkEnd w:id="197"/>
      <w:bookmarkEnd w:id="198"/>
      <w:bookmarkEnd w:id="199"/>
      <w:bookmarkEnd w:id="200"/>
      <w:bookmarkEnd w:id="201"/>
    </w:p>
    <w:p>
      <w:pPr>
        <w:spacing w:line="400" w:lineRule="exact"/>
        <w:ind w:firstLine="420" w:firstLineChars="200"/>
        <w:jc w:val="left"/>
        <w:rPr>
          <w:color w:val="auto"/>
          <w:szCs w:val="21"/>
        </w:rPr>
      </w:pPr>
      <w:r>
        <w:rPr>
          <w:color w:val="auto"/>
          <w:szCs w:val="21"/>
        </w:rPr>
        <w:t>2.3.1</w:t>
      </w:r>
      <w:r>
        <w:rPr>
          <w:rFonts w:hint="eastAsia"/>
          <w:color w:val="auto"/>
          <w:szCs w:val="21"/>
        </w:rPr>
        <w:t>招标人可以书面形式修改招标文件，并通知所有已购买招标文件的投标人。修改招标文件的时间距投标人须知前附表规定的投标截止时间不足</w:t>
      </w:r>
      <w:r>
        <w:rPr>
          <w:color w:val="auto"/>
          <w:szCs w:val="21"/>
        </w:rPr>
        <w:t xml:space="preserve">15 </w:t>
      </w:r>
      <w:r>
        <w:rPr>
          <w:rFonts w:hint="eastAsia"/>
          <w:color w:val="auto"/>
          <w:szCs w:val="21"/>
        </w:rPr>
        <w:t>天，并且修改内容影响投标文件编制的，将相应延长投标截止时间。</w:t>
      </w:r>
    </w:p>
    <w:p>
      <w:pPr>
        <w:spacing w:line="400" w:lineRule="exact"/>
        <w:ind w:firstLine="420" w:firstLineChars="200"/>
        <w:jc w:val="left"/>
        <w:rPr>
          <w:color w:val="auto"/>
          <w:szCs w:val="21"/>
        </w:rPr>
      </w:pPr>
      <w:r>
        <w:rPr>
          <w:color w:val="auto"/>
          <w:szCs w:val="21"/>
        </w:rPr>
        <w:t xml:space="preserve">2.3.2 </w:t>
      </w:r>
      <w:r>
        <w:rPr>
          <w:rFonts w:hint="eastAsia"/>
          <w:color w:val="auto"/>
          <w:szCs w:val="21"/>
        </w:rPr>
        <w:t>投标人收到修改内容后，应按投标人须知前附表</w:t>
      </w:r>
      <w:r>
        <w:rPr>
          <w:color w:val="auto"/>
          <w:szCs w:val="21"/>
        </w:rPr>
        <w:t>”2.2.3规定的澄清文件确认</w:t>
      </w:r>
      <w:r>
        <w:rPr>
          <w:rFonts w:hint="eastAsia"/>
          <w:color w:val="auto"/>
          <w:szCs w:val="21"/>
        </w:rPr>
        <w:t>的</w:t>
      </w:r>
      <w:r>
        <w:rPr>
          <w:color w:val="auto"/>
          <w:szCs w:val="21"/>
        </w:rPr>
        <w:t>相同形式</w:t>
      </w:r>
      <w:r>
        <w:rPr>
          <w:rFonts w:hint="eastAsia"/>
          <w:color w:val="auto"/>
          <w:szCs w:val="21"/>
        </w:rPr>
        <w:t>，</w:t>
      </w:r>
      <w:r>
        <w:rPr>
          <w:color w:val="auto"/>
          <w:szCs w:val="21"/>
        </w:rPr>
        <w:t>确认已收到该</w:t>
      </w:r>
      <w:r>
        <w:rPr>
          <w:rFonts w:hint="eastAsia"/>
          <w:color w:val="auto"/>
          <w:szCs w:val="21"/>
        </w:rPr>
        <w:t>修改。</w:t>
      </w:r>
    </w:p>
    <w:p>
      <w:pPr>
        <w:spacing w:line="400" w:lineRule="exact"/>
        <w:ind w:firstLine="420" w:firstLineChars="200"/>
        <w:jc w:val="left"/>
        <w:rPr>
          <w:color w:val="auto"/>
          <w:szCs w:val="21"/>
        </w:rPr>
      </w:pPr>
      <w:r>
        <w:rPr>
          <w:color w:val="auto"/>
          <w:szCs w:val="21"/>
        </w:rPr>
        <w:t>2.3.</w:t>
      </w:r>
      <w:r>
        <w:rPr>
          <w:rFonts w:hint="eastAsia"/>
          <w:color w:val="auto"/>
          <w:szCs w:val="21"/>
        </w:rPr>
        <w:t>3</w:t>
      </w:r>
      <w:r>
        <w:rPr>
          <w:color w:val="auto"/>
          <w:szCs w:val="21"/>
        </w:rPr>
        <w:t>为使投标人在编制投标文件时有充分的时间对招标文件的修改、补充等内容进行研究并做出响应，招标人可酌情延长提交投标文件的截止时间，具体时间在招标文件的修改、补充等通知中予以明确</w:t>
      </w:r>
      <w:r>
        <w:rPr>
          <w:rFonts w:hint="eastAsia"/>
          <w:color w:val="auto"/>
          <w:szCs w:val="21"/>
        </w:rPr>
        <w:t>。</w:t>
      </w:r>
    </w:p>
    <w:p>
      <w:pPr>
        <w:spacing w:line="400" w:lineRule="exact"/>
        <w:ind w:firstLine="420" w:firstLineChars="200"/>
        <w:jc w:val="left"/>
        <w:rPr>
          <w:color w:val="auto"/>
          <w:szCs w:val="21"/>
        </w:rPr>
      </w:pPr>
      <w:r>
        <w:rPr>
          <w:color w:val="auto"/>
          <w:szCs w:val="21"/>
        </w:rPr>
        <w:t>2.3.</w:t>
      </w:r>
      <w:r>
        <w:rPr>
          <w:rFonts w:hint="eastAsia"/>
          <w:color w:val="auto"/>
          <w:szCs w:val="21"/>
        </w:rPr>
        <w:t>4</w:t>
      </w:r>
      <w:r>
        <w:rPr>
          <w:color w:val="auto"/>
          <w:szCs w:val="21"/>
        </w:rPr>
        <w:t>招标文件的修改或补充报招投标监督管理部门备案后，发送给所有获得招标文件的投标人。招标文件的修改内容作为招标文件的组成部分，具有约束作用</w:t>
      </w:r>
      <w:r>
        <w:rPr>
          <w:rFonts w:hint="eastAsia"/>
          <w:color w:val="auto"/>
          <w:szCs w:val="21"/>
        </w:rPr>
        <w:t>。</w:t>
      </w:r>
    </w:p>
    <w:p>
      <w:pPr>
        <w:pStyle w:val="4"/>
        <w:spacing w:line="360" w:lineRule="auto"/>
        <w:rPr>
          <w:rFonts w:ascii="宋体" w:hAnsi="宋体" w:eastAsia="宋体"/>
          <w:color w:val="auto"/>
          <w:sz w:val="24"/>
          <w:szCs w:val="24"/>
        </w:rPr>
      </w:pPr>
      <w:bookmarkStart w:id="202" w:name="_Toc419364244"/>
      <w:bookmarkStart w:id="203" w:name="_Toc282823828"/>
      <w:bookmarkStart w:id="204" w:name="_Toc419321153"/>
      <w:bookmarkStart w:id="205" w:name="_Toc396778060"/>
      <w:bookmarkStart w:id="206" w:name="_Toc419363520"/>
      <w:bookmarkStart w:id="207" w:name="_Toc419320117"/>
      <w:bookmarkStart w:id="208" w:name="_Toc433988587"/>
      <w:bookmarkStart w:id="209" w:name="_Toc28270978"/>
      <w:bookmarkStart w:id="210" w:name="_Toc414553655"/>
      <w:bookmarkStart w:id="211" w:name="_Toc283128906"/>
      <w:bookmarkStart w:id="212" w:name="_Toc491277173"/>
      <w:r>
        <w:rPr>
          <w:rFonts w:ascii="宋体" w:hAnsi="宋体" w:eastAsia="宋体"/>
          <w:color w:val="auto"/>
          <w:sz w:val="24"/>
          <w:szCs w:val="24"/>
        </w:rPr>
        <w:t>3</w:t>
      </w:r>
      <w:r>
        <w:rPr>
          <w:rFonts w:hint="eastAsia" w:ascii="宋体" w:hAnsi="宋体" w:eastAsia="宋体"/>
          <w:color w:val="auto"/>
          <w:sz w:val="24"/>
          <w:szCs w:val="24"/>
        </w:rPr>
        <w:t>．投标文件</w:t>
      </w:r>
      <w:bookmarkEnd w:id="202"/>
      <w:bookmarkEnd w:id="203"/>
      <w:bookmarkEnd w:id="204"/>
      <w:bookmarkEnd w:id="205"/>
      <w:bookmarkEnd w:id="206"/>
      <w:bookmarkEnd w:id="207"/>
      <w:bookmarkEnd w:id="208"/>
      <w:bookmarkEnd w:id="209"/>
      <w:bookmarkEnd w:id="210"/>
      <w:bookmarkEnd w:id="211"/>
      <w:bookmarkEnd w:id="212"/>
    </w:p>
    <w:p>
      <w:pPr>
        <w:pStyle w:val="5"/>
        <w:spacing w:before="120" w:beforeLines="50" w:after="120" w:afterLines="50" w:line="360" w:lineRule="auto"/>
        <w:rPr>
          <w:rFonts w:ascii="宋体" w:hAnsi="宋体"/>
          <w:color w:val="auto"/>
          <w:kern w:val="0"/>
          <w:sz w:val="21"/>
          <w:szCs w:val="21"/>
        </w:rPr>
      </w:pPr>
      <w:bookmarkStart w:id="213" w:name="_Toc419320118"/>
      <w:bookmarkStart w:id="214" w:name="_Toc433988588"/>
      <w:bookmarkStart w:id="215" w:name="_Toc419363521"/>
      <w:bookmarkStart w:id="216" w:name="_Toc419321154"/>
      <w:bookmarkStart w:id="217" w:name="_Toc419364245"/>
      <w:bookmarkStart w:id="218" w:name="_Toc491277174"/>
      <w:r>
        <w:rPr>
          <w:rFonts w:ascii="宋体" w:hAnsi="宋体"/>
          <w:color w:val="auto"/>
          <w:kern w:val="0"/>
          <w:sz w:val="21"/>
          <w:szCs w:val="21"/>
        </w:rPr>
        <w:t xml:space="preserve">3.1 </w:t>
      </w:r>
      <w:r>
        <w:rPr>
          <w:rFonts w:hint="eastAsia" w:ascii="宋体" w:hAnsi="宋体"/>
          <w:color w:val="auto"/>
          <w:kern w:val="0"/>
          <w:sz w:val="21"/>
          <w:szCs w:val="21"/>
        </w:rPr>
        <w:t>投标文件的组成</w:t>
      </w:r>
      <w:bookmarkEnd w:id="213"/>
      <w:bookmarkEnd w:id="214"/>
      <w:bookmarkEnd w:id="215"/>
      <w:bookmarkEnd w:id="216"/>
      <w:bookmarkEnd w:id="217"/>
      <w:bookmarkEnd w:id="218"/>
    </w:p>
    <w:p>
      <w:pPr>
        <w:spacing w:line="400" w:lineRule="exact"/>
        <w:ind w:firstLine="525" w:firstLineChars="250"/>
        <w:rPr>
          <w:color w:val="auto"/>
          <w:szCs w:val="21"/>
        </w:rPr>
      </w:pPr>
      <w:r>
        <w:rPr>
          <w:color w:val="auto"/>
          <w:szCs w:val="21"/>
        </w:rPr>
        <w:t xml:space="preserve">3.1.1 </w:t>
      </w:r>
      <w:r>
        <w:rPr>
          <w:rFonts w:hint="eastAsia"/>
          <w:color w:val="auto"/>
          <w:szCs w:val="21"/>
        </w:rPr>
        <w:t>投标文件应包括下列内容：</w:t>
      </w:r>
    </w:p>
    <w:p>
      <w:pPr>
        <w:spacing w:line="400" w:lineRule="exact"/>
        <w:ind w:firstLine="525" w:firstLineChars="250"/>
        <w:rPr>
          <w:rFonts w:hAnsi="宋体"/>
          <w:color w:val="auto"/>
        </w:rPr>
      </w:pPr>
      <w:r>
        <w:rPr>
          <w:rFonts w:hint="eastAsia"/>
          <w:color w:val="auto"/>
        </w:rPr>
        <w:t>☑</w:t>
      </w:r>
      <w:r>
        <w:rPr>
          <w:rFonts w:hint="eastAsia" w:hAnsi="宋体"/>
          <w:color w:val="auto"/>
        </w:rPr>
        <w:t>商务标：具体材料见投标人须知前附表；</w:t>
      </w:r>
    </w:p>
    <w:p>
      <w:pPr>
        <w:spacing w:line="400" w:lineRule="exact"/>
        <w:ind w:firstLine="525" w:firstLineChars="250"/>
        <w:rPr>
          <w:color w:val="auto"/>
        </w:rPr>
      </w:pPr>
      <w:r>
        <w:rPr>
          <w:rFonts w:hint="eastAsia"/>
          <w:color w:val="auto"/>
        </w:rPr>
        <w:t>☑</w:t>
      </w:r>
      <w:r>
        <w:rPr>
          <w:rFonts w:hint="eastAsia" w:hAnsi="宋体"/>
          <w:color w:val="auto"/>
        </w:rPr>
        <w:t>总承包工作大纲</w:t>
      </w:r>
      <w:r>
        <w:rPr>
          <w:rFonts w:hint="eastAsia"/>
          <w:color w:val="auto"/>
        </w:rPr>
        <w:t>：具体材料见投标人须知前附表；</w:t>
      </w:r>
    </w:p>
    <w:p>
      <w:pPr>
        <w:spacing w:line="400" w:lineRule="exact"/>
        <w:ind w:firstLine="525" w:firstLineChars="250"/>
        <w:rPr>
          <w:color w:val="auto"/>
        </w:rPr>
      </w:pPr>
      <w:r>
        <w:rPr>
          <w:rFonts w:hint="eastAsia"/>
          <w:color w:val="auto"/>
        </w:rPr>
        <w:t>☑</w:t>
      </w:r>
      <w:r>
        <w:rPr>
          <w:rFonts w:hint="eastAsia" w:ascii="宋体" w:hAnsi="宋体"/>
          <w:color w:val="auto"/>
          <w:szCs w:val="21"/>
        </w:rPr>
        <w:t>施工组织设计：</w:t>
      </w:r>
      <w:r>
        <w:rPr>
          <w:rFonts w:hint="eastAsia"/>
          <w:color w:val="auto"/>
        </w:rPr>
        <w:t>具体材料见投标人须知前附表；</w:t>
      </w:r>
    </w:p>
    <w:p>
      <w:pPr>
        <w:spacing w:line="400" w:lineRule="exact"/>
        <w:ind w:firstLine="525" w:firstLineChars="250"/>
        <w:rPr>
          <w:rFonts w:hAnsi="宋体"/>
          <w:color w:val="auto"/>
        </w:rPr>
      </w:pPr>
      <w:r>
        <w:rPr>
          <w:rFonts w:hint="eastAsia"/>
          <w:color w:val="auto"/>
        </w:rPr>
        <w:t>☑设计标：</w:t>
      </w:r>
      <w:r>
        <w:rPr>
          <w:rFonts w:hint="eastAsia" w:hAnsi="宋体"/>
          <w:color w:val="auto"/>
        </w:rPr>
        <w:t>具体材料见投标人须知前附表；</w:t>
      </w:r>
    </w:p>
    <w:p>
      <w:pPr>
        <w:pStyle w:val="81"/>
        <w:ind w:firstLine="630" w:firstLineChars="300"/>
        <w:rPr>
          <w:color w:val="auto"/>
        </w:rPr>
      </w:pPr>
    </w:p>
    <w:p>
      <w:pPr>
        <w:spacing w:line="400" w:lineRule="exact"/>
        <w:ind w:firstLine="525" w:firstLineChars="250"/>
        <w:rPr>
          <w:color w:val="auto"/>
        </w:rPr>
      </w:pPr>
      <w:r>
        <w:rPr>
          <w:rFonts w:hint="eastAsia"/>
          <w:color w:val="auto"/>
        </w:rPr>
        <w:t xml:space="preserve">3.1.2 </w:t>
      </w:r>
      <w:r>
        <w:rPr>
          <w:color w:val="auto"/>
          <w:szCs w:val="21"/>
        </w:rPr>
        <w:t>“投标人须知前附表”规定不接受联合体投标的，或投标人没有组成联合体的，投标文件不包括本章第3.1.1（</w:t>
      </w:r>
      <w:r>
        <w:rPr>
          <w:rFonts w:hint="eastAsia"/>
          <w:color w:val="auto"/>
          <w:szCs w:val="21"/>
        </w:rPr>
        <w:t>1</w:t>
      </w:r>
      <w:r>
        <w:rPr>
          <w:color w:val="auto"/>
          <w:szCs w:val="21"/>
        </w:rPr>
        <w:t>）</w:t>
      </w:r>
      <w:r>
        <w:rPr>
          <w:rFonts w:hint="eastAsia"/>
          <w:color w:val="auto"/>
          <w:szCs w:val="21"/>
        </w:rPr>
        <w:t>中</w:t>
      </w:r>
      <w:r>
        <w:rPr>
          <w:color w:val="auto"/>
          <w:szCs w:val="21"/>
        </w:rPr>
        <w:t>所指的联合体协议书。</w:t>
      </w:r>
    </w:p>
    <w:p>
      <w:pPr>
        <w:spacing w:line="400" w:lineRule="exact"/>
        <w:ind w:firstLine="525" w:firstLineChars="250"/>
        <w:rPr>
          <w:color w:val="auto"/>
        </w:rPr>
      </w:pPr>
      <w:r>
        <w:rPr>
          <w:color w:val="auto"/>
        </w:rPr>
        <w:t>3.1.</w:t>
      </w:r>
      <w:r>
        <w:rPr>
          <w:rFonts w:hint="eastAsia"/>
          <w:color w:val="auto"/>
        </w:rPr>
        <w:t>3 投标人没有组成联合体的，投标文件不包括本章第</w:t>
      </w:r>
      <w:r>
        <w:rPr>
          <w:color w:val="auto"/>
        </w:rPr>
        <w:t>3.1.</w:t>
      </w:r>
      <w:r>
        <w:rPr>
          <w:rFonts w:hint="eastAsia"/>
          <w:color w:val="auto"/>
        </w:rPr>
        <w:t>4～3.1.8款的内容。</w:t>
      </w:r>
    </w:p>
    <w:p>
      <w:pPr>
        <w:spacing w:line="400" w:lineRule="exact"/>
        <w:ind w:firstLine="525" w:firstLineChars="250"/>
        <w:rPr>
          <w:color w:val="auto"/>
        </w:rPr>
      </w:pPr>
      <w:r>
        <w:rPr>
          <w:rFonts w:hint="eastAsia"/>
          <w:color w:val="auto"/>
        </w:rPr>
        <w:t xml:space="preserve">3.1.4 </w:t>
      </w:r>
      <w:r>
        <w:rPr>
          <w:color w:val="auto"/>
        </w:rPr>
        <w:t>组成联合体投标时</w:t>
      </w:r>
      <w:r>
        <w:rPr>
          <w:rFonts w:hint="eastAsia"/>
          <w:color w:val="auto"/>
        </w:rPr>
        <w:t>资格要求：见投标人须知前附表。</w:t>
      </w:r>
    </w:p>
    <w:p>
      <w:pPr>
        <w:spacing w:line="400" w:lineRule="exact"/>
        <w:ind w:firstLine="525" w:firstLineChars="250"/>
        <w:rPr>
          <w:color w:val="auto"/>
        </w:rPr>
      </w:pPr>
      <w:r>
        <w:rPr>
          <w:rFonts w:hint="eastAsia"/>
          <w:color w:val="auto"/>
        </w:rPr>
        <w:t xml:space="preserve">3.1.5 </w:t>
      </w:r>
      <w:r>
        <w:rPr>
          <w:color w:val="auto"/>
        </w:rPr>
        <w:t>联合体</w:t>
      </w:r>
      <w:r>
        <w:rPr>
          <w:rFonts w:hint="eastAsia"/>
          <w:color w:val="auto"/>
        </w:rPr>
        <w:t>参加投标，</w:t>
      </w:r>
      <w:r>
        <w:rPr>
          <w:color w:val="auto"/>
        </w:rPr>
        <w:t>各方</w:t>
      </w:r>
      <w:r>
        <w:rPr>
          <w:rFonts w:hint="eastAsia"/>
          <w:color w:val="auto"/>
        </w:rPr>
        <w:t>必须</w:t>
      </w:r>
      <w:r>
        <w:rPr>
          <w:color w:val="auto"/>
        </w:rPr>
        <w:t>签订联合体协议</w:t>
      </w:r>
      <w:r>
        <w:rPr>
          <w:rFonts w:hint="eastAsia"/>
          <w:color w:val="auto"/>
        </w:rPr>
        <w:t>，在协议中应明确各方在联合体中的责任、承担任务量，</w:t>
      </w:r>
      <w:r>
        <w:rPr>
          <w:color w:val="auto"/>
        </w:rPr>
        <w:t>联合体协议书应随投标文件提交</w:t>
      </w:r>
      <w:r>
        <w:rPr>
          <w:rFonts w:hint="eastAsia"/>
          <w:color w:val="auto"/>
        </w:rPr>
        <w:t>。</w:t>
      </w:r>
    </w:p>
    <w:p>
      <w:pPr>
        <w:spacing w:line="400" w:lineRule="exact"/>
        <w:ind w:firstLine="525" w:firstLineChars="250"/>
        <w:rPr>
          <w:color w:val="auto"/>
        </w:rPr>
      </w:pPr>
      <w:r>
        <w:rPr>
          <w:rFonts w:hint="eastAsia"/>
          <w:color w:val="auto"/>
        </w:rPr>
        <w:t xml:space="preserve">3.1.6 </w:t>
      </w:r>
      <w:r>
        <w:rPr>
          <w:color w:val="auto"/>
        </w:rPr>
        <w:t>联合体各方签订联合体协议后，不得再以自己名义单独投标，也不得组成新的联合体或参加其他联合体投标。</w:t>
      </w:r>
    </w:p>
    <w:p>
      <w:pPr>
        <w:spacing w:line="400" w:lineRule="exact"/>
        <w:ind w:firstLine="525" w:firstLineChars="250"/>
        <w:rPr>
          <w:color w:val="auto"/>
        </w:rPr>
      </w:pPr>
      <w:r>
        <w:rPr>
          <w:rFonts w:hint="eastAsia"/>
          <w:color w:val="auto"/>
        </w:rPr>
        <w:t xml:space="preserve">3.1.7 </w:t>
      </w:r>
      <w:r>
        <w:rPr>
          <w:color w:val="auto"/>
        </w:rPr>
        <w:t>联合体牵头人为投标邀请函中的被邀请人</w:t>
      </w:r>
      <w:r>
        <w:rPr>
          <w:rFonts w:hint="eastAsia"/>
          <w:color w:val="auto"/>
        </w:rPr>
        <w:t>（邀请招标时）</w:t>
      </w:r>
      <w:r>
        <w:rPr>
          <w:color w:val="auto"/>
        </w:rPr>
        <w:t>，联合体牵头人负责投标和合同实施阶段的主办、协调工作，并应当向招标人提交由所有联合体成员法定代表人签署的授权书。</w:t>
      </w:r>
    </w:p>
    <w:p>
      <w:pPr>
        <w:spacing w:line="400" w:lineRule="exact"/>
        <w:ind w:firstLine="525" w:firstLineChars="250"/>
        <w:rPr>
          <w:color w:val="auto"/>
        </w:rPr>
      </w:pPr>
      <w:r>
        <w:rPr>
          <w:rFonts w:hint="eastAsia"/>
          <w:color w:val="auto"/>
        </w:rPr>
        <w:t xml:space="preserve">3.1.8 </w:t>
      </w:r>
      <w:r>
        <w:rPr>
          <w:color w:val="auto"/>
        </w:rPr>
        <w:t>联合体中标的，联合体</w:t>
      </w:r>
      <w:r>
        <w:rPr>
          <w:rFonts w:hint="eastAsia"/>
          <w:color w:val="auto"/>
        </w:rPr>
        <w:t>各方应共同</w:t>
      </w:r>
      <w:r>
        <w:rPr>
          <w:color w:val="auto"/>
        </w:rPr>
        <w:t>与</w:t>
      </w:r>
      <w:r>
        <w:rPr>
          <w:rFonts w:hint="eastAsia"/>
          <w:color w:val="auto"/>
        </w:rPr>
        <w:t>招标人</w:t>
      </w:r>
      <w:r>
        <w:rPr>
          <w:color w:val="auto"/>
        </w:rPr>
        <w:t>签订合同，</w:t>
      </w:r>
      <w:r>
        <w:rPr>
          <w:rFonts w:hint="eastAsia"/>
          <w:color w:val="auto"/>
        </w:rPr>
        <w:t>就中标项目</w:t>
      </w:r>
      <w:r>
        <w:rPr>
          <w:color w:val="auto"/>
        </w:rPr>
        <w:t>向</w:t>
      </w:r>
      <w:r>
        <w:rPr>
          <w:rFonts w:hint="eastAsia"/>
          <w:color w:val="auto"/>
        </w:rPr>
        <w:t>招标人</w:t>
      </w:r>
      <w:r>
        <w:rPr>
          <w:color w:val="auto"/>
        </w:rPr>
        <w:t>承担连带责任。</w:t>
      </w:r>
    </w:p>
    <w:p>
      <w:pPr>
        <w:pStyle w:val="5"/>
        <w:spacing w:before="120" w:beforeLines="50" w:after="120" w:afterLines="50" w:line="360" w:lineRule="auto"/>
        <w:rPr>
          <w:rFonts w:ascii="宋体" w:hAnsi="宋体"/>
          <w:color w:val="auto"/>
          <w:kern w:val="0"/>
          <w:sz w:val="21"/>
          <w:szCs w:val="21"/>
        </w:rPr>
      </w:pPr>
      <w:bookmarkStart w:id="219" w:name="_Toc419321155"/>
      <w:bookmarkStart w:id="220" w:name="_Toc433988589"/>
      <w:bookmarkStart w:id="221" w:name="_Toc419363522"/>
      <w:bookmarkStart w:id="222" w:name="_Toc491277175"/>
      <w:bookmarkStart w:id="223" w:name="_Toc419320119"/>
      <w:bookmarkStart w:id="224" w:name="_Toc419364246"/>
      <w:r>
        <w:rPr>
          <w:rFonts w:ascii="宋体" w:hAnsi="宋体"/>
          <w:color w:val="auto"/>
          <w:kern w:val="0"/>
          <w:sz w:val="21"/>
          <w:szCs w:val="21"/>
        </w:rPr>
        <w:t xml:space="preserve">3.2 </w:t>
      </w:r>
      <w:r>
        <w:rPr>
          <w:rFonts w:hint="eastAsia" w:ascii="宋体" w:hAnsi="宋体"/>
          <w:color w:val="auto"/>
          <w:kern w:val="0"/>
          <w:sz w:val="21"/>
          <w:szCs w:val="21"/>
        </w:rPr>
        <w:t>投标报价</w:t>
      </w:r>
      <w:bookmarkEnd w:id="219"/>
      <w:bookmarkEnd w:id="220"/>
      <w:bookmarkEnd w:id="221"/>
      <w:bookmarkEnd w:id="222"/>
      <w:bookmarkEnd w:id="223"/>
      <w:bookmarkEnd w:id="224"/>
    </w:p>
    <w:p>
      <w:pPr>
        <w:spacing w:line="400" w:lineRule="exact"/>
        <w:ind w:firstLine="525" w:firstLineChars="250"/>
        <w:rPr>
          <w:color w:val="auto"/>
        </w:rPr>
      </w:pPr>
      <w:r>
        <w:rPr>
          <w:color w:val="auto"/>
        </w:rPr>
        <w:t>3.2.1</w:t>
      </w:r>
      <w:r>
        <w:rPr>
          <w:rFonts w:hint="eastAsia"/>
          <w:color w:val="auto"/>
        </w:rPr>
        <w:t>投标人应按第七章“投标文件格式”的要求填写投标函；</w:t>
      </w:r>
    </w:p>
    <w:p>
      <w:pPr>
        <w:spacing w:line="400" w:lineRule="exact"/>
        <w:ind w:firstLine="525" w:firstLineChars="250"/>
        <w:rPr>
          <w:color w:val="auto"/>
        </w:rPr>
      </w:pPr>
      <w:r>
        <w:rPr>
          <w:rFonts w:hint="eastAsia"/>
          <w:color w:val="auto"/>
        </w:rPr>
        <w:t>3.2.2投标人应充分了解施工场地的位置、周边环境、道路、装卸、保管、安装限制以及影响投标报价的其他要素。投标人根据投标设计，结合市场情况进行投标报价。</w:t>
      </w:r>
    </w:p>
    <w:p>
      <w:pPr>
        <w:spacing w:line="400" w:lineRule="exact"/>
        <w:ind w:firstLine="525" w:firstLineChars="250"/>
        <w:rPr>
          <w:color w:val="auto"/>
        </w:rPr>
      </w:pPr>
      <w:r>
        <w:rPr>
          <w:color w:val="auto"/>
        </w:rPr>
        <w:t>3.2.</w:t>
      </w:r>
      <w:r>
        <w:rPr>
          <w:rFonts w:hint="eastAsia"/>
          <w:color w:val="auto"/>
        </w:rPr>
        <w:t>3投标人在投标截止时间前修改投标函中的投标报价总额，应同时修改投标文件“投资估算表”、或“投资概算汇总表”中的相应报价。投标报价总额为各分项金额之和，此修改须符合本章第</w:t>
      </w:r>
      <w:r>
        <w:rPr>
          <w:color w:val="auto"/>
        </w:rPr>
        <w:t xml:space="preserve">4.3 </w:t>
      </w:r>
      <w:r>
        <w:rPr>
          <w:rFonts w:hint="eastAsia"/>
          <w:color w:val="auto"/>
        </w:rPr>
        <w:t>款的有关要求。</w:t>
      </w:r>
    </w:p>
    <w:p>
      <w:pPr>
        <w:spacing w:line="400" w:lineRule="exact"/>
        <w:ind w:firstLine="525" w:firstLineChars="250"/>
        <w:rPr>
          <w:color w:val="auto"/>
        </w:rPr>
      </w:pPr>
      <w:r>
        <w:rPr>
          <w:rFonts w:hint="eastAsia"/>
          <w:color w:val="auto"/>
        </w:rPr>
        <w:t>3.2.4 招标人设有最高投标限价的，投标人的投标报价不得超过最高投标限价，最高投标限价或其计算方法在投标人须知前附表中载明。</w:t>
      </w:r>
    </w:p>
    <w:p>
      <w:pPr>
        <w:spacing w:line="400" w:lineRule="exact"/>
        <w:ind w:firstLine="525" w:firstLineChars="250"/>
        <w:rPr>
          <w:color w:val="auto"/>
        </w:rPr>
      </w:pPr>
      <w:r>
        <w:rPr>
          <w:rFonts w:hint="eastAsia"/>
          <w:color w:val="auto"/>
        </w:rPr>
        <w:t>3.2.5 投标报价的其他要求见标投人须知前附表。</w:t>
      </w:r>
    </w:p>
    <w:p>
      <w:pPr>
        <w:pStyle w:val="5"/>
        <w:spacing w:before="120" w:beforeLines="50" w:after="120" w:afterLines="50" w:line="360" w:lineRule="auto"/>
        <w:rPr>
          <w:rFonts w:ascii="宋体" w:hAnsi="宋体"/>
          <w:color w:val="auto"/>
          <w:kern w:val="0"/>
          <w:sz w:val="21"/>
          <w:szCs w:val="21"/>
        </w:rPr>
      </w:pPr>
      <w:bookmarkStart w:id="225" w:name="_Toc433988590"/>
      <w:bookmarkStart w:id="226" w:name="_Toc419364247"/>
      <w:bookmarkStart w:id="227" w:name="_Toc419320120"/>
      <w:bookmarkStart w:id="228" w:name="_Toc491277176"/>
      <w:bookmarkStart w:id="229" w:name="_Toc419321156"/>
      <w:bookmarkStart w:id="230" w:name="_Toc419363523"/>
      <w:r>
        <w:rPr>
          <w:rFonts w:ascii="宋体" w:hAnsi="宋体"/>
          <w:color w:val="auto"/>
          <w:kern w:val="0"/>
          <w:sz w:val="21"/>
          <w:szCs w:val="21"/>
        </w:rPr>
        <w:t xml:space="preserve">3.3 </w:t>
      </w:r>
      <w:r>
        <w:rPr>
          <w:rFonts w:hint="eastAsia" w:ascii="宋体" w:hAnsi="宋体"/>
          <w:color w:val="auto"/>
          <w:kern w:val="0"/>
          <w:sz w:val="21"/>
          <w:szCs w:val="21"/>
        </w:rPr>
        <w:t>投标有效期</w:t>
      </w:r>
      <w:bookmarkEnd w:id="225"/>
      <w:bookmarkEnd w:id="226"/>
      <w:bookmarkEnd w:id="227"/>
      <w:bookmarkEnd w:id="228"/>
      <w:bookmarkEnd w:id="229"/>
      <w:bookmarkEnd w:id="230"/>
    </w:p>
    <w:p>
      <w:pPr>
        <w:autoSpaceDE w:val="0"/>
        <w:autoSpaceDN w:val="0"/>
        <w:adjustRightInd w:val="0"/>
        <w:spacing w:line="400" w:lineRule="exact"/>
        <w:ind w:firstLine="359" w:firstLineChars="171"/>
        <w:jc w:val="left"/>
        <w:rPr>
          <w:rFonts w:ascii="宋体" w:hAnsi="宋体" w:cs="仿宋_GB2312"/>
          <w:color w:val="auto"/>
          <w:kern w:val="0"/>
          <w:szCs w:val="21"/>
        </w:rPr>
      </w:pPr>
      <w:r>
        <w:rPr>
          <w:rFonts w:ascii="宋体" w:hAnsi="宋体" w:cs="仿宋_GB2312"/>
          <w:color w:val="auto"/>
          <w:kern w:val="0"/>
          <w:szCs w:val="21"/>
        </w:rPr>
        <w:t xml:space="preserve">3.3.1 </w:t>
      </w:r>
      <w:r>
        <w:rPr>
          <w:rFonts w:hint="eastAsia" w:ascii="宋体" w:hAnsi="宋体" w:cs="仿宋_GB2312"/>
          <w:color w:val="auto"/>
          <w:kern w:val="0"/>
          <w:szCs w:val="21"/>
        </w:rPr>
        <w:t>在投标人须知前附表规定的投标有效期内，投标人不得要求撤销或修改其投标文件。</w:t>
      </w:r>
    </w:p>
    <w:p>
      <w:pPr>
        <w:autoSpaceDE w:val="0"/>
        <w:autoSpaceDN w:val="0"/>
        <w:adjustRightInd w:val="0"/>
        <w:spacing w:line="400" w:lineRule="exact"/>
        <w:ind w:firstLine="359" w:firstLineChars="171"/>
        <w:jc w:val="left"/>
        <w:rPr>
          <w:rFonts w:ascii="宋体" w:hAnsi="宋体" w:cs="仿宋_GB2312"/>
          <w:color w:val="auto"/>
          <w:kern w:val="0"/>
          <w:szCs w:val="21"/>
        </w:rPr>
      </w:pPr>
      <w:r>
        <w:rPr>
          <w:rFonts w:ascii="宋体" w:hAnsi="宋体" w:cs="仿宋_GB2312"/>
          <w:color w:val="auto"/>
          <w:kern w:val="0"/>
          <w:szCs w:val="21"/>
        </w:rPr>
        <w:t>3.3.2</w:t>
      </w:r>
      <w:r>
        <w:rPr>
          <w:rFonts w:hint="eastAsia" w:ascii="宋体" w:hAnsi="宋体" w:cs="仿宋_GB2312"/>
          <w:color w:val="auto"/>
          <w:kern w:val="0"/>
          <w:szCs w:val="21"/>
        </w:rPr>
        <w:t xml:space="preserve"> 在投标有效期内，投标人撤销或修改其投标文件的，应承担招标文件和法律规定的责任。</w:t>
      </w:r>
    </w:p>
    <w:p>
      <w:pPr>
        <w:autoSpaceDE w:val="0"/>
        <w:autoSpaceDN w:val="0"/>
        <w:adjustRightInd w:val="0"/>
        <w:spacing w:line="400" w:lineRule="exact"/>
        <w:ind w:firstLine="359" w:firstLineChars="171"/>
        <w:jc w:val="left"/>
        <w:rPr>
          <w:rFonts w:ascii="宋体" w:hAnsi="宋体" w:cs="仿宋_GB2312"/>
          <w:color w:val="auto"/>
          <w:kern w:val="0"/>
          <w:szCs w:val="21"/>
        </w:rPr>
      </w:pPr>
      <w:r>
        <w:rPr>
          <w:rFonts w:hint="eastAsia" w:ascii="宋体" w:hAnsi="宋体" w:cs="仿宋_GB2312"/>
          <w:color w:val="auto"/>
          <w:kern w:val="0"/>
          <w:szCs w:val="21"/>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spacing w:before="120" w:beforeLines="50" w:after="120" w:afterLines="50" w:line="360" w:lineRule="auto"/>
        <w:rPr>
          <w:rFonts w:ascii="宋体" w:hAnsi="宋体"/>
          <w:color w:val="auto"/>
          <w:kern w:val="0"/>
          <w:sz w:val="21"/>
          <w:szCs w:val="21"/>
        </w:rPr>
      </w:pPr>
      <w:bookmarkStart w:id="231" w:name="_Toc491277177"/>
      <w:bookmarkStart w:id="232" w:name="_Toc433988591"/>
      <w:bookmarkStart w:id="233" w:name="_Toc419364248"/>
      <w:bookmarkStart w:id="234" w:name="_Toc419321157"/>
      <w:bookmarkStart w:id="235" w:name="_Toc419320121"/>
      <w:bookmarkStart w:id="236" w:name="_Toc419363524"/>
      <w:r>
        <w:rPr>
          <w:rFonts w:ascii="宋体" w:hAnsi="宋体"/>
          <w:color w:val="auto"/>
          <w:kern w:val="0"/>
          <w:sz w:val="21"/>
          <w:szCs w:val="21"/>
        </w:rPr>
        <w:t xml:space="preserve">3.4 </w:t>
      </w:r>
      <w:r>
        <w:rPr>
          <w:rFonts w:hint="eastAsia" w:ascii="宋体" w:hAnsi="宋体"/>
          <w:color w:val="auto"/>
          <w:kern w:val="0"/>
          <w:sz w:val="21"/>
          <w:szCs w:val="21"/>
        </w:rPr>
        <w:t xml:space="preserve"> 投标保证金</w:t>
      </w:r>
      <w:bookmarkEnd w:id="231"/>
      <w:bookmarkEnd w:id="232"/>
      <w:bookmarkEnd w:id="233"/>
      <w:bookmarkEnd w:id="234"/>
      <w:bookmarkEnd w:id="235"/>
      <w:bookmarkEnd w:id="236"/>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3.4.1 </w:t>
      </w:r>
      <w:r>
        <w:rPr>
          <w:rFonts w:hint="eastAsia" w:ascii="宋体" w:hAnsi="宋体" w:cs="TimesNewRomanPSMT"/>
          <w:color w:val="auto"/>
          <w:kern w:val="0"/>
          <w:szCs w:val="21"/>
        </w:rPr>
        <w:t>投标人在递交投标文件的同时，应按投标人须知前附表规定的金额、缴纳形式和第七章“投标文件格式”规定的投标保证金格式递交投标保证金，并作为其投标文件的组成部分。联合体投标的，其投标保证金由联合体的任一方递交，并应符合投标人须知前附表的规定。</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3.4.2 </w:t>
      </w:r>
      <w:r>
        <w:rPr>
          <w:rFonts w:hint="eastAsia" w:ascii="宋体" w:hAnsi="宋体" w:cs="TimesNewRomanPSMT"/>
          <w:color w:val="auto"/>
          <w:kern w:val="0"/>
          <w:szCs w:val="21"/>
        </w:rPr>
        <w:t>投标人不按本章第</w:t>
      </w:r>
      <w:r>
        <w:rPr>
          <w:rFonts w:ascii="宋体" w:hAnsi="宋体" w:cs="TimesNewRomanPSMT"/>
          <w:color w:val="auto"/>
          <w:kern w:val="0"/>
          <w:szCs w:val="21"/>
        </w:rPr>
        <w:t xml:space="preserve">3.4.1 </w:t>
      </w:r>
      <w:r>
        <w:rPr>
          <w:rFonts w:hint="eastAsia" w:ascii="宋体" w:hAnsi="宋体" w:cs="TimesNewRomanPSMT"/>
          <w:color w:val="auto"/>
          <w:kern w:val="0"/>
          <w:szCs w:val="21"/>
        </w:rPr>
        <w:t>项要求提交投标保证金的，评标委员会将否决其投标。</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3.4.3对未中标人交纳的投标保证金</w:t>
      </w:r>
      <w:r>
        <w:rPr>
          <w:rFonts w:hint="eastAsia" w:ascii="宋体" w:hAnsi="宋体" w:cs="TimesNewRomanPSMT"/>
          <w:color w:val="auto"/>
          <w:kern w:val="0"/>
          <w:szCs w:val="21"/>
        </w:rPr>
        <w:t>（保函原件）</w:t>
      </w:r>
      <w:r>
        <w:rPr>
          <w:rFonts w:ascii="宋体" w:hAnsi="宋体" w:cs="TimesNewRomanPSMT"/>
          <w:color w:val="auto"/>
          <w:kern w:val="0"/>
          <w:szCs w:val="21"/>
        </w:rPr>
        <w:t>应当于中标通知书发出之日起5日内退回；对中标人交纳的投标保证金</w:t>
      </w:r>
      <w:r>
        <w:rPr>
          <w:rFonts w:hint="eastAsia" w:ascii="宋体" w:hAnsi="宋体" w:cs="TimesNewRomanPSMT"/>
          <w:color w:val="auto"/>
          <w:kern w:val="0"/>
          <w:szCs w:val="21"/>
        </w:rPr>
        <w:t>（保函原件）</w:t>
      </w:r>
      <w:r>
        <w:rPr>
          <w:rFonts w:ascii="宋体" w:hAnsi="宋体" w:cs="TimesNewRomanPSMT"/>
          <w:color w:val="auto"/>
          <w:kern w:val="0"/>
          <w:szCs w:val="21"/>
        </w:rPr>
        <w:t>应当于合同签订之日起5日内退回。</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3.4.4 </w:t>
      </w:r>
      <w:r>
        <w:rPr>
          <w:rFonts w:hint="eastAsia" w:ascii="宋体" w:hAnsi="宋体" w:cs="TimesNewRomanPSMT"/>
          <w:color w:val="auto"/>
          <w:kern w:val="0"/>
          <w:szCs w:val="21"/>
        </w:rPr>
        <w:t>有下列情形之一的，投标保证金将不予退还：</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w:t>
      </w:r>
      <w:r>
        <w:rPr>
          <w:rFonts w:ascii="宋体" w:hAnsi="宋体" w:cs="TimesNewRomanPSMT"/>
          <w:color w:val="auto"/>
          <w:kern w:val="0"/>
          <w:szCs w:val="21"/>
        </w:rPr>
        <w:t>1</w:t>
      </w:r>
      <w:r>
        <w:rPr>
          <w:rFonts w:hint="eastAsia" w:ascii="宋体" w:hAnsi="宋体" w:cs="TimesNewRomanPSMT"/>
          <w:color w:val="auto"/>
          <w:kern w:val="0"/>
          <w:szCs w:val="21"/>
        </w:rPr>
        <w:t>）投标人在规定的投标有效期内撤销或修改其投标文件；</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w:t>
      </w:r>
      <w:r>
        <w:rPr>
          <w:rFonts w:ascii="宋体" w:hAnsi="宋体" w:cs="TimesNewRomanPSMT"/>
          <w:color w:val="auto"/>
          <w:kern w:val="0"/>
          <w:szCs w:val="21"/>
        </w:rPr>
        <w:t>2</w:t>
      </w:r>
      <w:r>
        <w:rPr>
          <w:rFonts w:hint="eastAsia" w:ascii="宋体" w:hAnsi="宋体" w:cs="TimesNewRomanPSMT"/>
          <w:color w:val="auto"/>
          <w:kern w:val="0"/>
          <w:szCs w:val="21"/>
        </w:rPr>
        <w:t>）中标人在收到中标通知书后，无正当理由拒签合同协议书或未按招标文件规定提交履约担保。</w:t>
      </w:r>
    </w:p>
    <w:p>
      <w:pPr>
        <w:pStyle w:val="5"/>
        <w:spacing w:before="120" w:beforeLines="50" w:after="120" w:afterLines="50" w:line="360" w:lineRule="auto"/>
        <w:rPr>
          <w:rFonts w:ascii="宋体" w:hAnsi="宋体"/>
          <w:color w:val="auto"/>
          <w:kern w:val="0"/>
          <w:sz w:val="21"/>
          <w:szCs w:val="21"/>
        </w:rPr>
      </w:pPr>
      <w:bookmarkStart w:id="237" w:name="_Toc491277179"/>
      <w:bookmarkStart w:id="238" w:name="_Toc419321159"/>
      <w:bookmarkStart w:id="239" w:name="_Toc419320123"/>
      <w:bookmarkStart w:id="240" w:name="_Toc433988593"/>
      <w:bookmarkStart w:id="241" w:name="_Toc419363526"/>
      <w:bookmarkStart w:id="242" w:name="_Toc419364250"/>
      <w:r>
        <w:rPr>
          <w:rFonts w:hint="eastAsia" w:ascii="宋体" w:hAnsi="宋体"/>
          <w:color w:val="auto"/>
          <w:kern w:val="0"/>
          <w:sz w:val="21"/>
          <w:szCs w:val="21"/>
        </w:rPr>
        <w:t>3.5 资格审查资料</w:t>
      </w:r>
      <w:bookmarkEnd w:id="237"/>
      <w:bookmarkEnd w:id="238"/>
      <w:bookmarkEnd w:id="239"/>
      <w:bookmarkEnd w:id="240"/>
      <w:bookmarkEnd w:id="241"/>
      <w:bookmarkEnd w:id="242"/>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3.5.1 </w:t>
      </w:r>
      <w:r>
        <w:rPr>
          <w:rFonts w:hint="eastAsia" w:ascii="宋体" w:hAnsi="宋体" w:cs="TimesNewRomanPSMT"/>
          <w:color w:val="auto"/>
          <w:kern w:val="0"/>
          <w:szCs w:val="21"/>
        </w:rPr>
        <w:t>“投标人基本情况表”应附投标人营业执照副本、资质证书副本和安全生产许可证等材料的复印件</w:t>
      </w:r>
      <w:r>
        <w:rPr>
          <w:rFonts w:hint="eastAsia" w:ascii="宋体" w:hAnsi="宋体" w:cs="TimesNewRomanPSMT"/>
          <w:color w:val="auto"/>
          <w:kern w:val="0"/>
          <w:szCs w:val="21"/>
          <w:lang w:eastAsia="zh-CN"/>
        </w:rPr>
        <w:t>，</w:t>
      </w:r>
      <w:r>
        <w:rPr>
          <w:rFonts w:hint="eastAsia"/>
          <w:color w:val="auto"/>
          <w:szCs w:val="21"/>
        </w:rPr>
        <w:t>联合体投标的则联合体各方均须提供</w:t>
      </w:r>
      <w:r>
        <w:rPr>
          <w:rFonts w:hint="eastAsia" w:ascii="宋体" w:hAnsi="宋体" w:cs="TimesNewRomanPSMT"/>
          <w:color w:val="auto"/>
          <w:kern w:val="0"/>
          <w:szCs w:val="21"/>
        </w:rPr>
        <w:t>。</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3.5.2 </w:t>
      </w:r>
      <w:r>
        <w:rPr>
          <w:rFonts w:hint="eastAsia" w:ascii="宋体" w:hAnsi="宋体" w:cs="TimesNewRomanPSMT"/>
          <w:color w:val="auto"/>
          <w:kern w:val="0"/>
          <w:szCs w:val="21"/>
        </w:rPr>
        <w:t>“近年财务状况表”应附资产负债表、现金流量表、利润表的复印件，具体年份要求见投标人须知前附表。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3.5.</w:t>
      </w:r>
      <w:r>
        <w:rPr>
          <w:rFonts w:hint="eastAsia" w:ascii="宋体" w:hAnsi="宋体" w:cs="TimesNewRomanPSMT"/>
          <w:color w:val="auto"/>
          <w:kern w:val="0"/>
          <w:szCs w:val="21"/>
        </w:rPr>
        <w:t>3“近年完成的类似工程总承包项目情况表”应附中标通知书和（或）合同协议书、工程接收证书（工程竣工验收证书）复印件；“近年完成的类似工程设计项目情况表”应附中标通知书和（或）合同协议书和（或）发包人出具的证明文件；“近年完成的类似施工项目情况表”应附中标通知书和（或）合同协议书、工程接收证书（工程竣工验收证书）复印件。具体年份要求见投标人须知前附表，每张表格只填写一个项目，并标明序号。</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3.5.4 </w:t>
      </w:r>
      <w:r>
        <w:rPr>
          <w:rFonts w:hint="eastAsia" w:ascii="宋体" w:hAnsi="宋体" w:cs="TimesNewRomanPSMT"/>
          <w:color w:val="auto"/>
          <w:kern w:val="0"/>
          <w:szCs w:val="21"/>
        </w:rPr>
        <w:t>“正在实施和新承接的项目情况表”应附中标通知书和（或）合同协议书复印件。每张表格只填写一个项目，并标明序号。</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3.5.5</w:t>
      </w:r>
      <w:r>
        <w:rPr>
          <w:rFonts w:hint="eastAsia" w:ascii="宋体" w:hAnsi="宋体" w:cs="TimesNewRomanPSMT"/>
          <w:color w:val="auto"/>
          <w:kern w:val="0"/>
          <w:szCs w:val="21"/>
        </w:rPr>
        <w:t xml:space="preserve"> 联合体投标的，本章第</w:t>
      </w:r>
      <w:r>
        <w:rPr>
          <w:rFonts w:ascii="宋体" w:hAnsi="宋体" w:cs="TimesNewRomanPSMT"/>
          <w:color w:val="auto"/>
          <w:kern w:val="0"/>
          <w:szCs w:val="21"/>
        </w:rPr>
        <w:t xml:space="preserve">3.5.1 </w:t>
      </w:r>
      <w:r>
        <w:rPr>
          <w:rFonts w:hint="eastAsia" w:ascii="宋体" w:hAnsi="宋体" w:cs="TimesNewRomanPSMT"/>
          <w:color w:val="auto"/>
          <w:kern w:val="0"/>
          <w:szCs w:val="21"/>
        </w:rPr>
        <w:t>项至第</w:t>
      </w:r>
      <w:r>
        <w:rPr>
          <w:rFonts w:ascii="宋体" w:hAnsi="宋体" w:cs="TimesNewRomanPSMT"/>
          <w:color w:val="auto"/>
          <w:kern w:val="0"/>
          <w:szCs w:val="21"/>
        </w:rPr>
        <w:t xml:space="preserve">3.5.5 </w:t>
      </w:r>
      <w:r>
        <w:rPr>
          <w:rFonts w:hint="eastAsia" w:ascii="宋体" w:hAnsi="宋体" w:cs="TimesNewRomanPSMT"/>
          <w:color w:val="auto"/>
          <w:kern w:val="0"/>
          <w:szCs w:val="21"/>
        </w:rPr>
        <w:t>项规定的表格和资料应包括联合体各方相关情况。</w:t>
      </w:r>
    </w:p>
    <w:p>
      <w:pPr>
        <w:pStyle w:val="5"/>
        <w:spacing w:before="120" w:beforeLines="50" w:after="120" w:afterLines="50" w:line="360" w:lineRule="auto"/>
        <w:rPr>
          <w:rFonts w:ascii="宋体" w:hAnsi="宋体"/>
          <w:color w:val="auto"/>
          <w:kern w:val="0"/>
          <w:sz w:val="21"/>
          <w:szCs w:val="21"/>
        </w:rPr>
      </w:pPr>
      <w:bookmarkStart w:id="243" w:name="_Toc419321160"/>
      <w:bookmarkStart w:id="244" w:name="_Toc419363527"/>
      <w:bookmarkStart w:id="245" w:name="_Toc433988594"/>
      <w:bookmarkStart w:id="246" w:name="_Toc419364251"/>
      <w:bookmarkStart w:id="247" w:name="_Toc419320124"/>
      <w:bookmarkStart w:id="248" w:name="_Toc491277180"/>
      <w:r>
        <w:rPr>
          <w:rFonts w:ascii="宋体" w:hAnsi="宋体"/>
          <w:color w:val="auto"/>
          <w:kern w:val="0"/>
          <w:sz w:val="21"/>
          <w:szCs w:val="21"/>
        </w:rPr>
        <w:t xml:space="preserve">3.6 </w:t>
      </w:r>
      <w:r>
        <w:rPr>
          <w:rFonts w:hint="eastAsia" w:ascii="宋体" w:hAnsi="宋体"/>
          <w:color w:val="auto"/>
          <w:kern w:val="0"/>
          <w:sz w:val="21"/>
          <w:szCs w:val="21"/>
        </w:rPr>
        <w:t>备选投标方案</w:t>
      </w:r>
      <w:bookmarkEnd w:id="243"/>
      <w:bookmarkEnd w:id="244"/>
      <w:bookmarkEnd w:id="245"/>
      <w:bookmarkEnd w:id="246"/>
      <w:bookmarkEnd w:id="247"/>
      <w:bookmarkEnd w:id="248"/>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before="120" w:beforeLines="50" w:after="120" w:afterLines="50" w:line="360" w:lineRule="auto"/>
        <w:rPr>
          <w:rFonts w:ascii="宋体" w:hAnsi="宋体"/>
          <w:color w:val="auto"/>
          <w:kern w:val="0"/>
          <w:sz w:val="21"/>
          <w:szCs w:val="21"/>
        </w:rPr>
      </w:pPr>
      <w:bookmarkStart w:id="249" w:name="_Toc433988595"/>
      <w:bookmarkStart w:id="250" w:name="_Toc419321161"/>
      <w:bookmarkStart w:id="251" w:name="_Toc491277181"/>
      <w:bookmarkStart w:id="252" w:name="_Toc419320125"/>
      <w:bookmarkStart w:id="253" w:name="_Toc419364252"/>
      <w:bookmarkStart w:id="254" w:name="_Toc419363528"/>
      <w:r>
        <w:rPr>
          <w:rFonts w:ascii="宋体" w:hAnsi="宋体"/>
          <w:color w:val="auto"/>
          <w:kern w:val="0"/>
          <w:sz w:val="21"/>
          <w:szCs w:val="21"/>
        </w:rPr>
        <w:t xml:space="preserve">3.7 </w:t>
      </w:r>
      <w:r>
        <w:rPr>
          <w:rFonts w:hint="eastAsia" w:ascii="宋体" w:hAnsi="宋体"/>
          <w:color w:val="auto"/>
          <w:kern w:val="0"/>
          <w:sz w:val="21"/>
          <w:szCs w:val="21"/>
        </w:rPr>
        <w:t>投标文件的编制</w:t>
      </w:r>
      <w:bookmarkEnd w:id="249"/>
      <w:bookmarkEnd w:id="250"/>
      <w:bookmarkEnd w:id="251"/>
      <w:bookmarkEnd w:id="252"/>
      <w:bookmarkEnd w:id="253"/>
      <w:bookmarkEnd w:id="254"/>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3.7.1 </w:t>
      </w:r>
      <w:r>
        <w:rPr>
          <w:rFonts w:hint="eastAsia" w:ascii="宋体" w:hAnsi="宋体" w:cs="TimesNewRomanPSMT"/>
          <w:color w:val="auto"/>
          <w:kern w:val="0"/>
          <w:szCs w:val="21"/>
        </w:rPr>
        <w:t>投标文件应按</w:t>
      </w:r>
      <w:r>
        <w:rPr>
          <w:rFonts w:hint="eastAsia" w:ascii="宋体" w:hAnsi="宋体" w:cs="TimesNewRomanPSMT"/>
          <w:b/>
          <w:color w:val="auto"/>
          <w:kern w:val="0"/>
          <w:szCs w:val="21"/>
        </w:rPr>
        <w:t>第七章</w:t>
      </w:r>
      <w:r>
        <w:rPr>
          <w:rFonts w:hint="eastAsia" w:ascii="宋体" w:hAnsi="宋体" w:cs="TimesNewRomanPSMT"/>
          <w:color w:val="auto"/>
          <w:kern w:val="0"/>
          <w:szCs w:val="21"/>
        </w:rPr>
        <w:t>“投标文件格式”进行编写，如有必要，可以增加附页，作为投标文件的组成部分。其中，投标函附录在满足招标文件实质性要求的基础上，可以提出比招标文件要求更有利于招标人的承诺。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3.7.2 </w:t>
      </w:r>
      <w:r>
        <w:rPr>
          <w:rFonts w:hint="eastAsia" w:ascii="宋体" w:hAnsi="宋体" w:cs="TimesNewRomanPSMT"/>
          <w:color w:val="auto"/>
          <w:kern w:val="0"/>
          <w:szCs w:val="21"/>
        </w:rPr>
        <w:t>投标文件应当对招标文件有关工期、投标有效期、质量要求、技术的要求、招标范围等实质性内容作出响应。</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3.7.3</w:t>
      </w:r>
      <w:r>
        <w:rPr>
          <w:rFonts w:hint="eastAsia" w:ascii="宋体" w:hAnsi="宋体" w:cs="仿宋_GB2312"/>
          <w:color w:val="auto"/>
          <w:kern w:val="0"/>
          <w:szCs w:val="21"/>
        </w:rPr>
        <w:t>投标文件应用不褪色的</w:t>
      </w:r>
      <w:r>
        <w:rPr>
          <w:rFonts w:ascii="宋体" w:hAnsi="宋体" w:cs="仿宋_GB2312"/>
          <w:color w:val="auto"/>
          <w:kern w:val="0"/>
          <w:szCs w:val="21"/>
        </w:rPr>
        <w:t>印刷纸或复印纸</w:t>
      </w:r>
      <w:r>
        <w:rPr>
          <w:rFonts w:hint="eastAsia" w:ascii="宋体" w:hAnsi="宋体" w:cs="仿宋_GB2312"/>
          <w:color w:val="auto"/>
          <w:kern w:val="0"/>
          <w:szCs w:val="21"/>
        </w:rPr>
        <w:t>打印或复印，并由</w:t>
      </w:r>
      <w:r>
        <w:rPr>
          <w:rFonts w:hint="eastAsia" w:ascii="宋体" w:hAnsi="宋体" w:cs="TimesNewRomanPSMT"/>
          <w:color w:val="auto"/>
          <w:kern w:val="0"/>
          <w:szCs w:val="21"/>
        </w:rPr>
        <w:t>投标人的法定代表人或其授权的委托代理人签字或盖单位章。投标人的法定代表人授权代理人签字的，投标文件应附法定代表人签署的授权委托书。投标文件应尽量避免涂改、行间插字或删除。如果出现上述情况，改动之处应加盖单位章或由投标人的法定代表人或其授权的代理人签字确认。</w:t>
      </w:r>
    </w:p>
    <w:p>
      <w:pPr>
        <w:autoSpaceDE w:val="0"/>
        <w:autoSpaceDN w:val="0"/>
        <w:adjustRightInd w:val="0"/>
        <w:spacing w:line="400" w:lineRule="exact"/>
        <w:ind w:firstLine="359" w:firstLineChars="171"/>
        <w:jc w:val="left"/>
        <w:rPr>
          <w:rFonts w:ascii="宋体" w:hAnsi="宋体" w:cs="仿宋_GB2312"/>
          <w:color w:val="auto"/>
          <w:kern w:val="0"/>
          <w:szCs w:val="21"/>
        </w:rPr>
      </w:pPr>
      <w:r>
        <w:rPr>
          <w:rFonts w:hint="eastAsia" w:ascii="宋体" w:hAnsi="宋体" w:cs="TimesNewRomanPSMT"/>
          <w:color w:val="auto"/>
          <w:kern w:val="0"/>
          <w:szCs w:val="21"/>
        </w:rPr>
        <w:t>3.7.4签字或盖章的具体要求见投标人须知前附表。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3.7.</w:t>
      </w:r>
      <w:r>
        <w:rPr>
          <w:rFonts w:hint="eastAsia" w:ascii="宋体" w:hAnsi="宋体" w:cs="TimesNewRomanPSMT"/>
          <w:color w:val="auto"/>
          <w:kern w:val="0"/>
          <w:szCs w:val="21"/>
        </w:rPr>
        <w:t>5投标文件正本一份</w:t>
      </w:r>
      <w:r>
        <w:rPr>
          <w:rFonts w:ascii="宋体" w:hAnsi="宋体" w:cs="TimesNewRomanPSMT"/>
          <w:color w:val="auto"/>
          <w:kern w:val="0"/>
          <w:szCs w:val="21"/>
        </w:rPr>
        <w:t xml:space="preserve">, </w:t>
      </w:r>
      <w:r>
        <w:rPr>
          <w:rFonts w:hint="eastAsia" w:ascii="宋体" w:hAnsi="宋体" w:cs="TimesNewRomanPSMT"/>
          <w:color w:val="auto"/>
          <w:kern w:val="0"/>
          <w:szCs w:val="21"/>
        </w:rPr>
        <w:t>副本份数见投标人须知前附表。正本和副本的封面上应清楚地标记“正本”或“副本”的字样。当副本和正本不一致时，以正本为准。</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3.7.</w:t>
      </w:r>
      <w:r>
        <w:rPr>
          <w:rFonts w:hint="eastAsia" w:ascii="宋体" w:hAnsi="宋体" w:cs="TimesNewRomanPSMT"/>
          <w:color w:val="auto"/>
          <w:kern w:val="0"/>
          <w:szCs w:val="21"/>
        </w:rPr>
        <w:t>6投标文件的正本与副本应分别装订成册，并编制目录，具体装订要求见投标人须知前附表规定。</w:t>
      </w:r>
    </w:p>
    <w:p>
      <w:pPr>
        <w:pStyle w:val="4"/>
        <w:spacing w:line="360" w:lineRule="auto"/>
        <w:rPr>
          <w:rFonts w:ascii="宋体" w:hAnsi="宋体" w:eastAsia="宋体"/>
          <w:color w:val="auto"/>
          <w:sz w:val="24"/>
          <w:szCs w:val="24"/>
        </w:rPr>
      </w:pPr>
      <w:bookmarkStart w:id="255" w:name="_Toc491277182"/>
      <w:bookmarkStart w:id="256" w:name="_Toc419364253"/>
      <w:bookmarkStart w:id="257" w:name="_Toc419320126"/>
      <w:bookmarkStart w:id="258" w:name="_Toc396778061"/>
      <w:bookmarkStart w:id="259" w:name="_Toc414553656"/>
      <w:bookmarkStart w:id="260" w:name="_Toc419321162"/>
      <w:bookmarkStart w:id="261" w:name="_Toc419363529"/>
      <w:bookmarkStart w:id="262" w:name="_Toc28270979"/>
      <w:bookmarkStart w:id="263" w:name="_Toc282823829"/>
      <w:bookmarkStart w:id="264" w:name="_Toc433988596"/>
      <w:r>
        <w:rPr>
          <w:rFonts w:ascii="宋体" w:hAnsi="宋体" w:eastAsia="宋体"/>
          <w:color w:val="auto"/>
          <w:sz w:val="24"/>
          <w:szCs w:val="24"/>
        </w:rPr>
        <w:t>4</w:t>
      </w:r>
      <w:r>
        <w:rPr>
          <w:rFonts w:hint="eastAsia" w:ascii="宋体" w:hAnsi="宋体" w:eastAsia="宋体"/>
          <w:color w:val="auto"/>
          <w:sz w:val="24"/>
          <w:szCs w:val="24"/>
        </w:rPr>
        <w:t>．投标</w:t>
      </w:r>
      <w:bookmarkEnd w:id="255"/>
      <w:bookmarkEnd w:id="256"/>
      <w:bookmarkEnd w:id="257"/>
      <w:bookmarkEnd w:id="258"/>
      <w:bookmarkEnd w:id="259"/>
      <w:bookmarkEnd w:id="260"/>
      <w:bookmarkEnd w:id="261"/>
      <w:bookmarkEnd w:id="262"/>
      <w:bookmarkEnd w:id="263"/>
      <w:bookmarkEnd w:id="264"/>
    </w:p>
    <w:p>
      <w:pPr>
        <w:pStyle w:val="5"/>
        <w:spacing w:before="120" w:beforeLines="50" w:after="120" w:afterLines="50" w:line="360" w:lineRule="auto"/>
        <w:rPr>
          <w:rFonts w:ascii="宋体" w:hAnsi="宋体"/>
          <w:color w:val="auto"/>
          <w:kern w:val="0"/>
          <w:sz w:val="21"/>
          <w:szCs w:val="21"/>
        </w:rPr>
      </w:pPr>
      <w:bookmarkStart w:id="265" w:name="_Toc419364254"/>
      <w:bookmarkStart w:id="266" w:name="_Toc491277183"/>
      <w:bookmarkStart w:id="267" w:name="_Toc419320127"/>
      <w:bookmarkStart w:id="268" w:name="_Toc419363530"/>
      <w:bookmarkStart w:id="269" w:name="_Toc433988597"/>
      <w:bookmarkStart w:id="270" w:name="_Toc419321163"/>
      <w:r>
        <w:rPr>
          <w:rFonts w:ascii="宋体" w:hAnsi="宋体"/>
          <w:color w:val="auto"/>
          <w:kern w:val="0"/>
          <w:sz w:val="21"/>
          <w:szCs w:val="21"/>
        </w:rPr>
        <w:t xml:space="preserve">4.1 </w:t>
      </w:r>
      <w:r>
        <w:rPr>
          <w:rFonts w:hint="eastAsia" w:ascii="宋体" w:hAnsi="宋体"/>
          <w:color w:val="auto"/>
          <w:kern w:val="0"/>
          <w:sz w:val="21"/>
          <w:szCs w:val="21"/>
        </w:rPr>
        <w:t>投标文件的密封和标记</w:t>
      </w:r>
      <w:bookmarkEnd w:id="265"/>
      <w:bookmarkEnd w:id="266"/>
      <w:bookmarkEnd w:id="267"/>
      <w:bookmarkEnd w:id="268"/>
      <w:bookmarkEnd w:id="269"/>
      <w:bookmarkEnd w:id="270"/>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4.1.1 </w:t>
      </w:r>
      <w:r>
        <w:rPr>
          <w:rFonts w:hint="eastAsia" w:ascii="宋体" w:hAnsi="宋体" w:cs="TimesNewRomanPSMT"/>
          <w:color w:val="auto"/>
          <w:kern w:val="0"/>
          <w:szCs w:val="21"/>
        </w:rPr>
        <w:t>投标文件包装、密封见投标人须知前附表。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4.1.2</w:t>
      </w:r>
      <w:r>
        <w:rPr>
          <w:rFonts w:hint="eastAsia" w:ascii="宋体" w:hAnsi="宋体" w:cs="TimesNewRomanPSMT"/>
          <w:color w:val="auto"/>
          <w:kern w:val="0"/>
          <w:szCs w:val="21"/>
        </w:rPr>
        <w:t xml:space="preserve"> 投标文件封套上应写明的内容见投标人须知前附表。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4.1.3 </w:t>
      </w:r>
      <w:r>
        <w:rPr>
          <w:rFonts w:hint="eastAsia" w:ascii="宋体" w:hAnsi="宋体" w:cs="TimesNewRomanPSMT"/>
          <w:color w:val="auto"/>
          <w:kern w:val="0"/>
          <w:szCs w:val="21"/>
        </w:rPr>
        <w:t>未按本章第</w:t>
      </w:r>
      <w:r>
        <w:rPr>
          <w:rFonts w:ascii="宋体" w:hAnsi="宋体" w:cs="TimesNewRomanPSMT"/>
          <w:color w:val="auto"/>
          <w:kern w:val="0"/>
          <w:szCs w:val="21"/>
        </w:rPr>
        <w:t xml:space="preserve">4.1.1 </w:t>
      </w:r>
      <w:r>
        <w:rPr>
          <w:rFonts w:hint="eastAsia" w:ascii="宋体" w:hAnsi="宋体" w:cs="TimesNewRomanPSMT"/>
          <w:color w:val="auto"/>
          <w:kern w:val="0"/>
          <w:szCs w:val="21"/>
        </w:rPr>
        <w:t>项或第</w:t>
      </w:r>
      <w:r>
        <w:rPr>
          <w:rFonts w:ascii="宋体" w:hAnsi="宋体" w:cs="TimesNewRomanPSMT"/>
          <w:color w:val="auto"/>
          <w:kern w:val="0"/>
          <w:szCs w:val="21"/>
        </w:rPr>
        <w:t xml:space="preserve">4.1.2 </w:t>
      </w:r>
      <w:r>
        <w:rPr>
          <w:rFonts w:hint="eastAsia" w:ascii="宋体" w:hAnsi="宋体" w:cs="TimesNewRomanPSMT"/>
          <w:color w:val="auto"/>
          <w:kern w:val="0"/>
          <w:szCs w:val="21"/>
        </w:rPr>
        <w:t>项要求密封和加写标记的投标文件，招标人不予受理。</w:t>
      </w:r>
    </w:p>
    <w:p>
      <w:pPr>
        <w:pStyle w:val="5"/>
        <w:spacing w:before="120" w:beforeLines="50" w:after="120" w:afterLines="50" w:line="360" w:lineRule="auto"/>
        <w:rPr>
          <w:rFonts w:ascii="宋体" w:hAnsi="宋体"/>
          <w:color w:val="auto"/>
          <w:kern w:val="0"/>
          <w:sz w:val="21"/>
          <w:szCs w:val="21"/>
        </w:rPr>
      </w:pPr>
      <w:bookmarkStart w:id="271" w:name="_Toc419364255"/>
      <w:bookmarkStart w:id="272" w:name="_Toc419320128"/>
      <w:bookmarkStart w:id="273" w:name="_Toc433988598"/>
      <w:bookmarkStart w:id="274" w:name="_Toc419363531"/>
      <w:bookmarkStart w:id="275" w:name="_Toc419321164"/>
      <w:bookmarkStart w:id="276" w:name="_Toc491277184"/>
      <w:r>
        <w:rPr>
          <w:rFonts w:ascii="宋体" w:hAnsi="宋体"/>
          <w:color w:val="auto"/>
          <w:kern w:val="0"/>
          <w:sz w:val="21"/>
          <w:szCs w:val="21"/>
        </w:rPr>
        <w:t xml:space="preserve">4.2 </w:t>
      </w:r>
      <w:r>
        <w:rPr>
          <w:rFonts w:hint="eastAsia" w:ascii="宋体" w:hAnsi="宋体"/>
          <w:color w:val="auto"/>
          <w:kern w:val="0"/>
          <w:sz w:val="21"/>
          <w:szCs w:val="21"/>
        </w:rPr>
        <w:t>投标文件的递交</w:t>
      </w:r>
      <w:bookmarkEnd w:id="271"/>
      <w:bookmarkEnd w:id="272"/>
      <w:bookmarkEnd w:id="273"/>
      <w:bookmarkEnd w:id="274"/>
      <w:bookmarkEnd w:id="275"/>
      <w:bookmarkEnd w:id="276"/>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4.2.1 </w:t>
      </w:r>
      <w:r>
        <w:rPr>
          <w:rFonts w:hint="eastAsia" w:ascii="宋体" w:hAnsi="宋体" w:cs="TimesNewRomanPSMT"/>
          <w:color w:val="auto"/>
          <w:kern w:val="0"/>
          <w:szCs w:val="21"/>
        </w:rPr>
        <w:t>投标人应在投标人须知前附表规定的投标截止时间前递交投标文件。</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4.2.2 </w:t>
      </w:r>
      <w:r>
        <w:rPr>
          <w:rFonts w:hint="eastAsia" w:ascii="宋体" w:hAnsi="宋体" w:cs="TimesNewRomanPSMT"/>
          <w:color w:val="auto"/>
          <w:kern w:val="0"/>
          <w:szCs w:val="21"/>
        </w:rPr>
        <w:t>投标人递交投标文件的地点：见投标人须知前附表。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4.2.3 </w:t>
      </w:r>
      <w:r>
        <w:rPr>
          <w:rFonts w:hint="eastAsia" w:ascii="宋体" w:hAnsi="宋体" w:cs="TimesNewRomanPSMT"/>
          <w:color w:val="auto"/>
          <w:kern w:val="0"/>
          <w:szCs w:val="21"/>
        </w:rPr>
        <w:t>除投标人须知前附表另有规定外，投标人所递交的投标文件不予退还。</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4.2.4 </w:t>
      </w:r>
      <w:r>
        <w:rPr>
          <w:rFonts w:hint="eastAsia" w:ascii="宋体" w:hAnsi="宋体" w:cs="TimesNewRomanPSMT"/>
          <w:color w:val="auto"/>
          <w:kern w:val="0"/>
          <w:szCs w:val="21"/>
        </w:rPr>
        <w:t>招标人收到投标文件后，向投标人出具签收凭证。</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4.2.5 </w:t>
      </w:r>
      <w:r>
        <w:rPr>
          <w:rFonts w:hint="eastAsia" w:ascii="宋体" w:hAnsi="宋体" w:cs="TimesNewRomanPSMT"/>
          <w:color w:val="auto"/>
          <w:kern w:val="0"/>
          <w:szCs w:val="21"/>
        </w:rPr>
        <w:t>逾期送达的或者未送达指定地点的投标文件，招标人不予受理。</w:t>
      </w:r>
    </w:p>
    <w:p>
      <w:pPr>
        <w:pStyle w:val="5"/>
        <w:spacing w:before="120" w:beforeLines="50" w:after="120" w:afterLines="50" w:line="360" w:lineRule="auto"/>
        <w:rPr>
          <w:rFonts w:ascii="宋体" w:hAnsi="宋体"/>
          <w:color w:val="auto"/>
          <w:kern w:val="0"/>
          <w:sz w:val="21"/>
          <w:szCs w:val="21"/>
        </w:rPr>
      </w:pPr>
      <w:bookmarkStart w:id="277" w:name="_Toc419364256"/>
      <w:bookmarkStart w:id="278" w:name="_Toc419363532"/>
      <w:bookmarkStart w:id="279" w:name="_Toc419320129"/>
      <w:bookmarkStart w:id="280" w:name="_Toc433988599"/>
      <w:bookmarkStart w:id="281" w:name="_Toc491277185"/>
      <w:bookmarkStart w:id="282" w:name="_Toc419321165"/>
      <w:r>
        <w:rPr>
          <w:rFonts w:ascii="宋体" w:hAnsi="宋体"/>
          <w:color w:val="auto"/>
          <w:kern w:val="0"/>
          <w:sz w:val="21"/>
          <w:szCs w:val="21"/>
        </w:rPr>
        <w:t xml:space="preserve">4.3 </w:t>
      </w:r>
      <w:r>
        <w:rPr>
          <w:rFonts w:hint="eastAsia" w:ascii="宋体" w:hAnsi="宋体"/>
          <w:color w:val="auto"/>
          <w:kern w:val="0"/>
          <w:sz w:val="21"/>
          <w:szCs w:val="21"/>
        </w:rPr>
        <w:t>投标文件的修改与撤回</w:t>
      </w:r>
      <w:bookmarkEnd w:id="277"/>
      <w:bookmarkEnd w:id="278"/>
      <w:bookmarkEnd w:id="279"/>
      <w:bookmarkEnd w:id="280"/>
      <w:bookmarkEnd w:id="281"/>
      <w:bookmarkEnd w:id="282"/>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4.3.1 </w:t>
      </w:r>
      <w:r>
        <w:rPr>
          <w:rFonts w:hint="eastAsia" w:ascii="宋体" w:hAnsi="宋体" w:cs="TimesNewRomanPSMT"/>
          <w:color w:val="auto"/>
          <w:kern w:val="0"/>
          <w:szCs w:val="21"/>
        </w:rPr>
        <w:t>在投标人须知前附表规定的投标截止时间前，投标人可以修改或撤回已递交的投标文件，但应以书面形式通知招标人。</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4.3.2 </w:t>
      </w:r>
      <w:r>
        <w:rPr>
          <w:rFonts w:hint="eastAsia" w:ascii="宋体" w:hAnsi="宋体" w:cs="TimesNewRomanPSMT"/>
          <w:color w:val="auto"/>
          <w:kern w:val="0"/>
          <w:szCs w:val="21"/>
        </w:rPr>
        <w:t>投标人修改或撤回已递交投标文件的书面通知应按照本章第</w:t>
      </w:r>
      <w:r>
        <w:rPr>
          <w:rFonts w:ascii="宋体" w:hAnsi="宋体" w:cs="TimesNewRomanPSMT"/>
          <w:color w:val="auto"/>
          <w:kern w:val="0"/>
          <w:szCs w:val="21"/>
        </w:rPr>
        <w:t xml:space="preserve">3.7.3 </w:t>
      </w:r>
      <w:r>
        <w:rPr>
          <w:rFonts w:hint="eastAsia" w:ascii="宋体" w:hAnsi="宋体" w:cs="TimesNewRomanPSMT"/>
          <w:color w:val="auto"/>
          <w:kern w:val="0"/>
          <w:szCs w:val="21"/>
        </w:rPr>
        <w:t>项的要求签字或盖章。招标人收到书面通知后，向投标人出具签收凭证。</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4.3.3 投标人撤回投标文件的，招标人自收到投标人书面撤回通知之日起5日内退还已收取的投标保证金。</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4.3.</w:t>
      </w:r>
      <w:r>
        <w:rPr>
          <w:rFonts w:hint="eastAsia" w:ascii="宋体" w:hAnsi="宋体" w:cs="TimesNewRomanPSMT"/>
          <w:color w:val="auto"/>
          <w:kern w:val="0"/>
          <w:szCs w:val="21"/>
        </w:rPr>
        <w:t>4修改的内容为投标文件的组成部分。修改的投标文件应按照本章第</w:t>
      </w:r>
      <w:r>
        <w:rPr>
          <w:rFonts w:ascii="宋体" w:hAnsi="宋体" w:cs="TimesNewRomanPSMT"/>
          <w:color w:val="auto"/>
          <w:kern w:val="0"/>
          <w:szCs w:val="21"/>
        </w:rPr>
        <w:t xml:space="preserve">3 </w:t>
      </w:r>
      <w:r>
        <w:rPr>
          <w:rFonts w:hint="eastAsia" w:ascii="宋体" w:hAnsi="宋体" w:cs="TimesNewRomanPSMT"/>
          <w:color w:val="auto"/>
          <w:kern w:val="0"/>
          <w:szCs w:val="21"/>
        </w:rPr>
        <w:t>条、第</w:t>
      </w:r>
      <w:r>
        <w:rPr>
          <w:rFonts w:ascii="宋体" w:hAnsi="宋体" w:cs="TimesNewRomanPSMT"/>
          <w:color w:val="auto"/>
          <w:kern w:val="0"/>
          <w:szCs w:val="21"/>
        </w:rPr>
        <w:t xml:space="preserve">4 </w:t>
      </w:r>
      <w:r>
        <w:rPr>
          <w:rFonts w:hint="eastAsia" w:ascii="宋体" w:hAnsi="宋体" w:cs="TimesNewRomanPSMT"/>
          <w:color w:val="auto"/>
          <w:kern w:val="0"/>
          <w:szCs w:val="21"/>
        </w:rPr>
        <w:t>条规定进行编制、密封、标记和递交，并标明“修改”字样。</w:t>
      </w:r>
    </w:p>
    <w:p>
      <w:pPr>
        <w:pStyle w:val="4"/>
        <w:spacing w:line="360" w:lineRule="auto"/>
        <w:rPr>
          <w:rFonts w:ascii="宋体" w:hAnsi="宋体" w:eastAsia="宋体"/>
          <w:color w:val="auto"/>
          <w:sz w:val="24"/>
          <w:szCs w:val="24"/>
        </w:rPr>
      </w:pPr>
      <w:bookmarkStart w:id="283" w:name="_Toc419364257"/>
      <w:bookmarkStart w:id="284" w:name="_Toc282823830"/>
      <w:bookmarkStart w:id="285" w:name="_Toc419363533"/>
      <w:bookmarkStart w:id="286" w:name="_Toc419321166"/>
      <w:bookmarkStart w:id="287" w:name="_Toc414553657"/>
      <w:bookmarkStart w:id="288" w:name="_Toc491277186"/>
      <w:bookmarkStart w:id="289" w:name="_Toc433988600"/>
      <w:bookmarkStart w:id="290" w:name="_Toc396778062"/>
      <w:bookmarkStart w:id="291" w:name="_Toc28270980"/>
      <w:bookmarkStart w:id="292" w:name="_Toc419320130"/>
      <w:r>
        <w:rPr>
          <w:rFonts w:ascii="宋体" w:hAnsi="宋体" w:eastAsia="宋体"/>
          <w:color w:val="auto"/>
          <w:sz w:val="24"/>
          <w:szCs w:val="24"/>
        </w:rPr>
        <w:t>5</w:t>
      </w:r>
      <w:r>
        <w:rPr>
          <w:rFonts w:hint="eastAsia" w:ascii="宋体" w:hAnsi="宋体" w:eastAsia="宋体"/>
          <w:color w:val="auto"/>
          <w:sz w:val="24"/>
          <w:szCs w:val="24"/>
        </w:rPr>
        <w:t>．开标</w:t>
      </w:r>
      <w:bookmarkEnd w:id="283"/>
      <w:bookmarkEnd w:id="284"/>
      <w:bookmarkEnd w:id="285"/>
      <w:bookmarkEnd w:id="286"/>
      <w:bookmarkEnd w:id="287"/>
      <w:bookmarkEnd w:id="288"/>
      <w:bookmarkEnd w:id="289"/>
      <w:bookmarkEnd w:id="290"/>
      <w:bookmarkEnd w:id="291"/>
      <w:bookmarkEnd w:id="292"/>
    </w:p>
    <w:p>
      <w:pPr>
        <w:pStyle w:val="5"/>
        <w:spacing w:before="120" w:beforeLines="50" w:after="120" w:afterLines="50" w:line="360" w:lineRule="auto"/>
        <w:rPr>
          <w:rFonts w:ascii="宋体" w:hAnsi="宋体"/>
          <w:color w:val="auto"/>
          <w:kern w:val="0"/>
          <w:sz w:val="21"/>
          <w:szCs w:val="21"/>
        </w:rPr>
      </w:pPr>
      <w:bookmarkStart w:id="293" w:name="_Toc433988601"/>
      <w:bookmarkStart w:id="294" w:name="_Toc419364258"/>
      <w:bookmarkStart w:id="295" w:name="_Toc419321167"/>
      <w:bookmarkStart w:id="296" w:name="_Toc491277187"/>
      <w:bookmarkStart w:id="297" w:name="_Toc419320131"/>
      <w:bookmarkStart w:id="298" w:name="_Toc419363534"/>
      <w:r>
        <w:rPr>
          <w:rFonts w:ascii="宋体" w:hAnsi="宋体"/>
          <w:color w:val="auto"/>
          <w:kern w:val="0"/>
          <w:sz w:val="21"/>
          <w:szCs w:val="21"/>
        </w:rPr>
        <w:t xml:space="preserve">5.1 </w:t>
      </w:r>
      <w:r>
        <w:rPr>
          <w:rFonts w:hint="eastAsia" w:ascii="宋体" w:hAnsi="宋体"/>
          <w:color w:val="auto"/>
          <w:kern w:val="0"/>
          <w:sz w:val="21"/>
          <w:szCs w:val="21"/>
        </w:rPr>
        <w:t>开标时间和地点</w:t>
      </w:r>
      <w:bookmarkEnd w:id="293"/>
      <w:bookmarkEnd w:id="294"/>
      <w:bookmarkEnd w:id="295"/>
      <w:bookmarkEnd w:id="296"/>
      <w:bookmarkEnd w:id="297"/>
      <w:bookmarkEnd w:id="298"/>
    </w:p>
    <w:p>
      <w:pPr>
        <w:spacing w:line="360" w:lineRule="auto"/>
        <w:ind w:firstLine="420" w:firstLineChars="200"/>
        <w:rPr>
          <w:color w:val="auto"/>
          <w:szCs w:val="21"/>
        </w:rPr>
      </w:pPr>
      <w:bookmarkStart w:id="299" w:name="_Toc433988602"/>
      <w:bookmarkStart w:id="300" w:name="_Toc419363535"/>
      <w:bookmarkStart w:id="301" w:name="_Toc419321168"/>
      <w:bookmarkStart w:id="302" w:name="_Toc419320132"/>
      <w:bookmarkStart w:id="303" w:name="_Toc419364259"/>
      <w:r>
        <w:rPr>
          <w:color w:val="auto"/>
          <w:szCs w:val="21"/>
        </w:rPr>
        <w:t>招标人在本章第2.2.2款规定的投标截止时间（开标时间）和“投标人须知前附表”</w:t>
      </w:r>
      <w:r>
        <w:rPr>
          <w:rFonts w:hint="eastAsia"/>
          <w:color w:val="auto"/>
          <w:szCs w:val="21"/>
        </w:rPr>
        <w:t>4.2.2</w:t>
      </w:r>
      <w:r>
        <w:rPr>
          <w:color w:val="auto"/>
          <w:szCs w:val="21"/>
        </w:rPr>
        <w:t>规定的地点公开开标，并邀请所有投标人的法定代表人或其委托代理人准时参加。投标人的法定代表人</w:t>
      </w:r>
      <w:r>
        <w:rPr>
          <w:rFonts w:hint="eastAsia"/>
          <w:color w:val="auto"/>
          <w:szCs w:val="21"/>
        </w:rPr>
        <w:t>或</w:t>
      </w:r>
      <w:r>
        <w:rPr>
          <w:color w:val="auto"/>
          <w:szCs w:val="21"/>
        </w:rPr>
        <w:t>委托代理人应当按时参加开标会，并在招标人按开标程序进行点名时，</w:t>
      </w:r>
      <w:r>
        <w:rPr>
          <w:color w:val="auto"/>
        </w:rPr>
        <w:t>法定代表人</w:t>
      </w:r>
      <w:r>
        <w:rPr>
          <w:rFonts w:hint="eastAsia"/>
          <w:color w:val="auto"/>
        </w:rPr>
        <w:t>或</w:t>
      </w:r>
      <w:r>
        <w:rPr>
          <w:rFonts w:hint="eastAsia"/>
          <w:color w:val="auto"/>
          <w:lang w:eastAsia="zh-CN"/>
        </w:rPr>
        <w:t>委托代理人</w:t>
      </w:r>
      <w:r>
        <w:rPr>
          <w:color w:val="auto"/>
        </w:rPr>
        <w:t>在投标截止前</w:t>
      </w:r>
      <w:r>
        <w:rPr>
          <w:rFonts w:hint="eastAsia" w:hAnsi="宋体" w:cs="宋体"/>
          <w:color w:val="auto"/>
        </w:rPr>
        <w:t>持本人</w:t>
      </w:r>
      <w:r>
        <w:rPr>
          <w:rFonts w:hint="eastAsia" w:cs="宋体"/>
          <w:color w:val="auto"/>
        </w:rPr>
        <w:t>的</w:t>
      </w:r>
      <w:r>
        <w:rPr>
          <w:rFonts w:hint="eastAsia"/>
          <w:color w:val="auto"/>
        </w:rPr>
        <w:t>身份证原件</w:t>
      </w:r>
      <w:r>
        <w:rPr>
          <w:rFonts w:hint="eastAsia"/>
          <w:color w:val="auto"/>
          <w:lang w:eastAsia="zh-CN"/>
        </w:rPr>
        <w:t>、授权委托书（委托代理时）</w:t>
      </w:r>
      <w:r>
        <w:rPr>
          <w:rFonts w:hint="eastAsia" w:hAnsi="宋体" w:cs="宋体"/>
          <w:color w:val="auto"/>
        </w:rPr>
        <w:t>签到</w:t>
      </w:r>
      <w:r>
        <w:rPr>
          <w:color w:val="auto"/>
          <w:szCs w:val="21"/>
        </w:rPr>
        <w:t>。</w:t>
      </w:r>
    </w:p>
    <w:p>
      <w:pPr>
        <w:spacing w:line="360" w:lineRule="auto"/>
        <w:ind w:firstLine="420" w:firstLineChars="200"/>
        <w:rPr>
          <w:color w:val="auto"/>
          <w:szCs w:val="21"/>
        </w:rPr>
      </w:pPr>
      <w:r>
        <w:rPr>
          <w:rFonts w:hint="eastAsia"/>
          <w:color w:val="auto"/>
        </w:rPr>
        <w:t>招标代理机构的招标代理员必须到场，</w:t>
      </w:r>
      <w:r>
        <w:rPr>
          <w:rFonts w:hint="eastAsia" w:cs="宋体"/>
          <w:color w:val="auto"/>
        </w:rPr>
        <w:t>并向招标人出示本人身份证原件</w:t>
      </w:r>
      <w:r>
        <w:rPr>
          <w:rFonts w:hint="eastAsia"/>
          <w:color w:val="auto"/>
        </w:rPr>
        <w:t>。</w:t>
      </w:r>
    </w:p>
    <w:p>
      <w:pPr>
        <w:spacing w:line="360" w:lineRule="auto"/>
        <w:ind w:firstLine="420" w:firstLineChars="200"/>
        <w:rPr>
          <w:color w:val="auto"/>
          <w:szCs w:val="21"/>
        </w:rPr>
      </w:pPr>
      <w:r>
        <w:rPr>
          <w:color w:val="auto"/>
          <w:szCs w:val="21"/>
        </w:rPr>
        <w:t>开标会由</w:t>
      </w:r>
      <w:r>
        <w:rPr>
          <w:rFonts w:hint="eastAsia"/>
          <w:color w:val="auto"/>
          <w:szCs w:val="21"/>
        </w:rPr>
        <w:t>招标人或其委托的招标代理机构</w:t>
      </w:r>
      <w:r>
        <w:rPr>
          <w:color w:val="auto"/>
          <w:szCs w:val="21"/>
        </w:rPr>
        <w:t>主持。</w:t>
      </w:r>
    </w:p>
    <w:p>
      <w:pPr>
        <w:pStyle w:val="5"/>
        <w:spacing w:before="120" w:beforeLines="50" w:after="120" w:afterLines="50" w:line="360" w:lineRule="auto"/>
        <w:rPr>
          <w:rFonts w:ascii="宋体" w:hAnsi="宋体"/>
          <w:color w:val="auto"/>
          <w:kern w:val="0"/>
          <w:sz w:val="21"/>
          <w:szCs w:val="21"/>
        </w:rPr>
      </w:pPr>
      <w:bookmarkStart w:id="304" w:name="_Toc491277188"/>
      <w:r>
        <w:rPr>
          <w:rFonts w:ascii="宋体" w:hAnsi="宋体"/>
          <w:color w:val="auto"/>
          <w:kern w:val="0"/>
          <w:sz w:val="21"/>
          <w:szCs w:val="21"/>
        </w:rPr>
        <w:t xml:space="preserve">5.2 </w:t>
      </w:r>
      <w:r>
        <w:rPr>
          <w:rFonts w:hint="eastAsia" w:ascii="宋体" w:hAnsi="宋体"/>
          <w:color w:val="auto"/>
          <w:kern w:val="0"/>
          <w:sz w:val="21"/>
          <w:szCs w:val="21"/>
        </w:rPr>
        <w:t>开标程序</w:t>
      </w:r>
      <w:bookmarkEnd w:id="299"/>
      <w:bookmarkEnd w:id="300"/>
      <w:bookmarkEnd w:id="301"/>
      <w:bookmarkEnd w:id="302"/>
      <w:bookmarkEnd w:id="303"/>
      <w:bookmarkEnd w:id="304"/>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主持人按下列程序进行开标：</w:t>
      </w:r>
    </w:p>
    <w:p>
      <w:pPr>
        <w:spacing w:line="420" w:lineRule="exact"/>
        <w:ind w:firstLine="420" w:firstLineChars="200"/>
        <w:rPr>
          <w:rFonts w:ascii="宋体" w:hAnsi="宋体"/>
          <w:color w:val="auto"/>
          <w:szCs w:val="21"/>
        </w:rPr>
      </w:pPr>
      <w:r>
        <w:rPr>
          <w:rFonts w:hint="eastAsia" w:ascii="宋体" w:hAnsi="宋体"/>
          <w:color w:val="auto"/>
          <w:szCs w:val="21"/>
        </w:rPr>
        <w:t>（1）宣布开标纪律；</w:t>
      </w:r>
    </w:p>
    <w:p>
      <w:pPr>
        <w:spacing w:line="420" w:lineRule="exact"/>
        <w:ind w:firstLine="420" w:firstLineChars="200"/>
        <w:rPr>
          <w:rFonts w:ascii="宋体" w:hAnsi="宋体"/>
          <w:color w:val="auto"/>
          <w:szCs w:val="21"/>
        </w:rPr>
      </w:pPr>
      <w:r>
        <w:rPr>
          <w:rFonts w:hint="eastAsia" w:ascii="宋体" w:hAnsi="宋体"/>
          <w:color w:val="auto"/>
          <w:szCs w:val="21"/>
        </w:rPr>
        <w:t>（2）宣布开标人、唱标人、记录人、监标人等有关人员姓名；</w:t>
      </w:r>
    </w:p>
    <w:p>
      <w:pPr>
        <w:spacing w:line="420" w:lineRule="exact"/>
        <w:ind w:firstLine="420" w:firstLineChars="200"/>
        <w:rPr>
          <w:rFonts w:ascii="宋体" w:hAnsi="宋体"/>
          <w:color w:val="auto"/>
          <w:szCs w:val="21"/>
        </w:rPr>
      </w:pPr>
      <w:r>
        <w:rPr>
          <w:rFonts w:hint="eastAsia" w:ascii="宋体" w:hAnsi="宋体"/>
          <w:color w:val="auto"/>
          <w:szCs w:val="21"/>
        </w:rPr>
        <w:t>（3）公布在投标截止时间前递交投标文件的投标人名称，并点名确认投标人是否派人到场；</w:t>
      </w:r>
    </w:p>
    <w:p>
      <w:pPr>
        <w:spacing w:line="420" w:lineRule="exact"/>
        <w:ind w:firstLine="420" w:firstLineChars="200"/>
        <w:rPr>
          <w:rFonts w:ascii="宋体" w:hAnsi="宋体"/>
          <w:color w:val="auto"/>
          <w:szCs w:val="21"/>
        </w:rPr>
      </w:pPr>
      <w:r>
        <w:rPr>
          <w:rFonts w:hint="eastAsia" w:ascii="宋体" w:hAnsi="宋体"/>
          <w:color w:val="auto"/>
          <w:szCs w:val="21"/>
        </w:rPr>
        <w:t>（4）由招标人代表和监标人</w:t>
      </w:r>
      <w:r>
        <w:rPr>
          <w:rFonts w:hint="eastAsia" w:ascii="宋体" w:hAnsi="宋体"/>
          <w:color w:val="auto"/>
          <w:szCs w:val="21"/>
          <w:lang w:eastAsia="zh-CN"/>
        </w:rPr>
        <w:t>（如有）</w:t>
      </w:r>
      <w:r>
        <w:rPr>
          <w:rFonts w:hint="eastAsia" w:ascii="宋体" w:hAnsi="宋体"/>
          <w:color w:val="auto"/>
          <w:szCs w:val="21"/>
        </w:rPr>
        <w:t>检验投标人的资格证件和其他相关证明材料（包括</w:t>
      </w:r>
      <w:r>
        <w:rPr>
          <w:rFonts w:hint="eastAsia" w:ascii="宋体" w:hAnsi="宋体"/>
          <w:color w:val="auto"/>
          <w:szCs w:val="21"/>
          <w:lang w:eastAsia="zh-CN"/>
        </w:rPr>
        <w:t>委托代理人或法定代表人</w:t>
      </w:r>
      <w:r>
        <w:rPr>
          <w:rFonts w:hint="eastAsia" w:ascii="宋体" w:hAnsi="宋体"/>
          <w:color w:val="auto"/>
          <w:szCs w:val="21"/>
        </w:rPr>
        <w:t>身份证原件、授权委托书原件</w:t>
      </w:r>
      <w:r>
        <w:rPr>
          <w:rFonts w:hint="eastAsia" w:ascii="宋体" w:hAnsi="宋体"/>
          <w:color w:val="auto"/>
          <w:szCs w:val="21"/>
          <w:lang w:eastAsia="zh-CN"/>
        </w:rPr>
        <w:t>（委托代理时）</w:t>
      </w:r>
      <w:r>
        <w:rPr>
          <w:rFonts w:ascii="宋体" w:hAnsi="宋体"/>
          <w:color w:val="auto"/>
          <w:szCs w:val="21"/>
        </w:rPr>
        <w:t>，</w:t>
      </w:r>
      <w:r>
        <w:rPr>
          <w:rFonts w:hint="eastAsia" w:ascii="宋体" w:hAnsi="宋体"/>
          <w:color w:val="auto"/>
          <w:szCs w:val="21"/>
        </w:rPr>
        <w:t>否则作无效标书处理；</w:t>
      </w:r>
    </w:p>
    <w:p>
      <w:pPr>
        <w:spacing w:line="420" w:lineRule="exact"/>
        <w:ind w:firstLine="420" w:firstLineChars="200"/>
        <w:rPr>
          <w:rFonts w:ascii="宋体" w:hAnsi="宋体"/>
          <w:color w:val="auto"/>
          <w:szCs w:val="21"/>
        </w:rPr>
      </w:pPr>
      <w:r>
        <w:rPr>
          <w:rFonts w:hint="eastAsia" w:ascii="宋体" w:hAnsi="宋体"/>
          <w:color w:val="auto"/>
          <w:szCs w:val="21"/>
        </w:rPr>
        <w:t>（5）各投标人代表交叉检查投标文件（U盘或纸质投标文件）的密封情况；</w:t>
      </w:r>
    </w:p>
    <w:p>
      <w:pPr>
        <w:spacing w:line="420" w:lineRule="exact"/>
        <w:ind w:firstLine="525" w:firstLineChars="250"/>
        <w:rPr>
          <w:rFonts w:ascii="宋体" w:hAnsi="宋体"/>
          <w:color w:val="auto"/>
          <w:szCs w:val="22"/>
        </w:rPr>
      </w:pPr>
      <w:r>
        <w:rPr>
          <w:rFonts w:hint="eastAsia" w:ascii="宋体" w:hAnsi="宋体"/>
          <w:color w:val="auto"/>
          <w:szCs w:val="21"/>
        </w:rPr>
        <w:t>□（6）</w:t>
      </w:r>
      <w:r>
        <w:rPr>
          <w:rFonts w:hint="eastAsia" w:ascii="宋体" w:hAnsi="宋体"/>
          <w:color w:val="auto"/>
          <w:szCs w:val="22"/>
        </w:rPr>
        <w:t>宣布进入资格审查环节；</w:t>
      </w:r>
      <w:r>
        <w:rPr>
          <w:rFonts w:hint="eastAsia" w:ascii="宋体" w:hAnsi="宋体"/>
          <w:color w:val="auto"/>
          <w:szCs w:val="21"/>
        </w:rPr>
        <w:t>公布资格审查结果，对入围的投标人投标报价、质量目标、工期及其他内容进行唱标，并记录在案；</w:t>
      </w:r>
    </w:p>
    <w:p>
      <w:pPr>
        <w:spacing w:line="420" w:lineRule="exact"/>
        <w:ind w:firstLine="525" w:firstLineChars="250"/>
        <w:rPr>
          <w:rFonts w:ascii="宋体" w:hAnsi="宋体"/>
          <w:color w:val="auto"/>
          <w:szCs w:val="22"/>
        </w:rPr>
      </w:pPr>
      <w:r>
        <w:rPr>
          <w:rFonts w:hint="eastAsia"/>
          <w:color w:val="auto"/>
        </w:rPr>
        <w:t>☑</w:t>
      </w:r>
      <w:r>
        <w:rPr>
          <w:rFonts w:hint="eastAsia" w:ascii="宋体" w:hAnsi="宋体"/>
          <w:color w:val="auto"/>
          <w:szCs w:val="21"/>
        </w:rPr>
        <w:t>（6）</w:t>
      </w:r>
      <w:r>
        <w:rPr>
          <w:rFonts w:hint="eastAsia" w:ascii="宋体" w:hAnsi="宋体"/>
          <w:color w:val="auto"/>
          <w:szCs w:val="22"/>
        </w:rPr>
        <w:t>公布投标人名称、投标报价、质量目标、工期及其他内容，并记录在案；完成第（7）、</w:t>
      </w:r>
      <w:r>
        <w:rPr>
          <w:rFonts w:hint="eastAsia" w:ascii="宋体" w:hAnsi="宋体"/>
          <w:color w:val="auto"/>
          <w:szCs w:val="21"/>
        </w:rPr>
        <w:t xml:space="preserve">（8）、（9）项程序后将投标文件送评委评审； </w:t>
      </w:r>
    </w:p>
    <w:p>
      <w:pPr>
        <w:spacing w:line="420" w:lineRule="exact"/>
        <w:ind w:firstLine="525" w:firstLineChars="250"/>
        <w:rPr>
          <w:rFonts w:ascii="宋体" w:hAnsi="宋体"/>
          <w:color w:val="auto"/>
          <w:szCs w:val="21"/>
        </w:rPr>
      </w:pPr>
      <w:r>
        <w:rPr>
          <w:rFonts w:hint="eastAsia" w:ascii="宋体" w:hAnsi="宋体"/>
          <w:color w:val="auto"/>
          <w:szCs w:val="21"/>
        </w:rPr>
        <w:t>（7）公布招标控制价及相关内容；</w:t>
      </w:r>
    </w:p>
    <w:p>
      <w:pPr>
        <w:spacing w:line="420" w:lineRule="exact"/>
        <w:ind w:firstLine="420" w:firstLineChars="200"/>
        <w:rPr>
          <w:rFonts w:ascii="宋体" w:hAnsi="宋体"/>
          <w:color w:val="auto"/>
          <w:szCs w:val="21"/>
        </w:rPr>
      </w:pPr>
      <w:r>
        <w:rPr>
          <w:rFonts w:hint="eastAsia" w:ascii="宋体" w:hAnsi="宋体"/>
          <w:color w:val="auto"/>
          <w:szCs w:val="21"/>
        </w:rPr>
        <w:t>（8）投标人代表、招标人代表、监标人、记录人等有关人员在开标记录上签字确认；</w:t>
      </w:r>
    </w:p>
    <w:p>
      <w:pPr>
        <w:autoSpaceDE w:val="0"/>
        <w:autoSpaceDN w:val="0"/>
        <w:adjustRightInd w:val="0"/>
        <w:spacing w:line="400" w:lineRule="exact"/>
        <w:ind w:firstLine="420" w:firstLineChars="200"/>
        <w:jc w:val="left"/>
        <w:rPr>
          <w:rFonts w:ascii="宋体" w:hAnsi="宋体"/>
          <w:color w:val="auto"/>
          <w:szCs w:val="21"/>
        </w:rPr>
      </w:pPr>
      <w:r>
        <w:rPr>
          <w:rFonts w:hint="eastAsia" w:ascii="宋体" w:hAnsi="宋体"/>
          <w:color w:val="auto"/>
          <w:szCs w:val="21"/>
        </w:rPr>
        <w:t>（9）开标结束。</w:t>
      </w:r>
    </w:p>
    <w:p>
      <w:pPr>
        <w:pStyle w:val="5"/>
        <w:rPr>
          <w:rFonts w:ascii="宋体" w:hAnsi="宋体"/>
          <w:color w:val="auto"/>
          <w:kern w:val="0"/>
          <w:sz w:val="21"/>
          <w:szCs w:val="21"/>
        </w:rPr>
      </w:pPr>
      <w:bookmarkStart w:id="305" w:name="_Toc491277189"/>
      <w:bookmarkStart w:id="306" w:name="_Toc465114768"/>
      <w:r>
        <w:rPr>
          <w:rFonts w:ascii="宋体" w:hAnsi="宋体"/>
          <w:color w:val="auto"/>
          <w:kern w:val="0"/>
          <w:sz w:val="21"/>
          <w:szCs w:val="21"/>
        </w:rPr>
        <w:t>5.3不予开标</w:t>
      </w:r>
      <w:bookmarkEnd w:id="305"/>
      <w:bookmarkEnd w:id="306"/>
    </w:p>
    <w:p>
      <w:pPr>
        <w:spacing w:line="360" w:lineRule="auto"/>
        <w:ind w:firstLine="420" w:firstLineChars="200"/>
        <w:rPr>
          <w:color w:val="auto"/>
          <w:szCs w:val="21"/>
        </w:rPr>
      </w:pPr>
      <w:r>
        <w:rPr>
          <w:color w:val="auto"/>
          <w:szCs w:val="21"/>
        </w:rPr>
        <w:t>符合下列情况之一的投标，招标人拒绝受理或在开标时当场</w:t>
      </w:r>
      <w:r>
        <w:rPr>
          <w:rFonts w:hint="eastAsia"/>
          <w:color w:val="auto"/>
          <w:szCs w:val="21"/>
        </w:rPr>
        <w:t>拒绝其投标</w:t>
      </w:r>
      <w:r>
        <w:rPr>
          <w:color w:val="auto"/>
          <w:szCs w:val="21"/>
        </w:rPr>
        <w:t>，不得进入评标：</w:t>
      </w:r>
    </w:p>
    <w:p>
      <w:pPr>
        <w:spacing w:line="360" w:lineRule="auto"/>
        <w:ind w:firstLine="420" w:firstLineChars="200"/>
        <w:rPr>
          <w:color w:val="auto"/>
          <w:szCs w:val="21"/>
        </w:rPr>
      </w:pPr>
      <w:r>
        <w:rPr>
          <w:color w:val="auto"/>
          <w:szCs w:val="21"/>
        </w:rPr>
        <w:t>（1）投标文件逾期送达的或者未送达指定地点的；</w:t>
      </w:r>
    </w:p>
    <w:p>
      <w:pPr>
        <w:spacing w:line="360" w:lineRule="auto"/>
        <w:ind w:firstLine="420" w:firstLineChars="200"/>
        <w:rPr>
          <w:color w:val="auto"/>
          <w:szCs w:val="21"/>
        </w:rPr>
      </w:pPr>
      <w:r>
        <w:rPr>
          <w:color w:val="auto"/>
          <w:szCs w:val="21"/>
        </w:rPr>
        <w:t>（2）</w:t>
      </w:r>
      <w:r>
        <w:rPr>
          <w:rFonts w:hint="eastAsia"/>
          <w:color w:val="auto"/>
          <w:szCs w:val="21"/>
        </w:rPr>
        <w:t>投标文件未按招标文件要求密封和标记的</w:t>
      </w:r>
      <w:r>
        <w:rPr>
          <w:color w:val="auto"/>
          <w:szCs w:val="21"/>
        </w:rPr>
        <w:t>；</w:t>
      </w:r>
    </w:p>
    <w:p>
      <w:pPr>
        <w:spacing w:line="360" w:lineRule="auto"/>
        <w:ind w:firstLine="420" w:firstLineChars="200"/>
        <w:rPr>
          <w:color w:val="auto"/>
          <w:szCs w:val="21"/>
        </w:rPr>
      </w:pPr>
      <w:r>
        <w:rPr>
          <w:color w:val="auto"/>
          <w:szCs w:val="21"/>
        </w:rPr>
        <w:t>（3）</w:t>
      </w:r>
      <w:r>
        <w:rPr>
          <w:color w:val="auto"/>
        </w:rPr>
        <w:t>投标人法定代表人或其授权</w:t>
      </w:r>
      <w:r>
        <w:rPr>
          <w:rFonts w:hint="eastAsia"/>
          <w:color w:val="auto"/>
        </w:rPr>
        <w:t>的</w:t>
      </w:r>
      <w:r>
        <w:rPr>
          <w:rFonts w:hint="eastAsia"/>
          <w:color w:val="auto"/>
          <w:lang w:eastAsia="zh-CN"/>
        </w:rPr>
        <w:t>委托代理人</w:t>
      </w:r>
      <w:r>
        <w:rPr>
          <w:color w:val="auto"/>
        </w:rPr>
        <w:t>未按时出席开标会</w:t>
      </w:r>
      <w:r>
        <w:rPr>
          <w:rFonts w:hint="eastAsia"/>
          <w:color w:val="auto"/>
        </w:rPr>
        <w:t>的</w:t>
      </w:r>
      <w:r>
        <w:rPr>
          <w:color w:val="auto"/>
        </w:rPr>
        <w:t>。</w:t>
      </w:r>
    </w:p>
    <w:p>
      <w:pPr>
        <w:pStyle w:val="5"/>
        <w:spacing w:before="120" w:beforeLines="50" w:after="120" w:afterLines="50" w:line="360" w:lineRule="auto"/>
        <w:rPr>
          <w:rFonts w:ascii="宋体" w:hAnsi="宋体"/>
          <w:color w:val="auto"/>
          <w:kern w:val="0"/>
          <w:sz w:val="21"/>
          <w:szCs w:val="21"/>
        </w:rPr>
      </w:pPr>
      <w:bookmarkStart w:id="307" w:name="_Toc419363536"/>
      <w:bookmarkStart w:id="308" w:name="_Toc419320133"/>
      <w:bookmarkStart w:id="309" w:name="_Toc491277190"/>
      <w:bookmarkStart w:id="310" w:name="_Toc419364260"/>
      <w:bookmarkStart w:id="311" w:name="_Toc419321169"/>
      <w:bookmarkStart w:id="312" w:name="_Toc433988603"/>
      <w:r>
        <w:rPr>
          <w:rFonts w:hint="eastAsia" w:ascii="宋体" w:hAnsi="宋体"/>
          <w:color w:val="auto"/>
          <w:kern w:val="0"/>
          <w:sz w:val="21"/>
          <w:szCs w:val="21"/>
        </w:rPr>
        <w:t>5.4 开标异议</w:t>
      </w:r>
      <w:bookmarkEnd w:id="307"/>
      <w:bookmarkEnd w:id="308"/>
      <w:bookmarkEnd w:id="309"/>
      <w:bookmarkEnd w:id="310"/>
      <w:bookmarkEnd w:id="311"/>
      <w:bookmarkEnd w:id="312"/>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投标人对开标有异议的，应当在开标现场提出，招标人当场作出答复，并制作记录。</w:t>
      </w:r>
    </w:p>
    <w:p>
      <w:pPr>
        <w:pStyle w:val="4"/>
        <w:spacing w:line="360" w:lineRule="auto"/>
        <w:rPr>
          <w:rFonts w:ascii="宋体" w:hAnsi="宋体" w:eastAsia="宋体"/>
          <w:color w:val="auto"/>
          <w:sz w:val="24"/>
          <w:szCs w:val="24"/>
        </w:rPr>
      </w:pPr>
      <w:bookmarkStart w:id="313" w:name="_Toc28270981"/>
      <w:bookmarkStart w:id="314" w:name="_Toc419321170"/>
      <w:bookmarkStart w:id="315" w:name="_Toc396778063"/>
      <w:bookmarkStart w:id="316" w:name="_Toc282823831"/>
      <w:bookmarkStart w:id="317" w:name="_Toc419363537"/>
      <w:bookmarkStart w:id="318" w:name="_Toc414553658"/>
      <w:bookmarkStart w:id="319" w:name="_Toc419320134"/>
      <w:bookmarkStart w:id="320" w:name="_Toc491277191"/>
      <w:bookmarkStart w:id="321" w:name="_Toc419364261"/>
      <w:bookmarkStart w:id="322" w:name="_Toc433988604"/>
      <w:r>
        <w:rPr>
          <w:rFonts w:ascii="宋体" w:hAnsi="宋体" w:eastAsia="宋体"/>
          <w:color w:val="auto"/>
          <w:sz w:val="24"/>
          <w:szCs w:val="24"/>
        </w:rPr>
        <w:t>6</w:t>
      </w:r>
      <w:r>
        <w:rPr>
          <w:rFonts w:hint="eastAsia" w:ascii="宋体" w:hAnsi="宋体" w:eastAsia="宋体"/>
          <w:color w:val="auto"/>
          <w:sz w:val="24"/>
          <w:szCs w:val="24"/>
        </w:rPr>
        <w:t>．评标</w:t>
      </w:r>
      <w:bookmarkEnd w:id="313"/>
      <w:bookmarkEnd w:id="314"/>
      <w:bookmarkEnd w:id="315"/>
      <w:bookmarkEnd w:id="316"/>
      <w:bookmarkEnd w:id="317"/>
      <w:bookmarkEnd w:id="318"/>
      <w:bookmarkEnd w:id="319"/>
      <w:bookmarkEnd w:id="320"/>
      <w:bookmarkEnd w:id="321"/>
      <w:bookmarkEnd w:id="322"/>
    </w:p>
    <w:p>
      <w:pPr>
        <w:pStyle w:val="5"/>
        <w:spacing w:before="120" w:beforeLines="50" w:after="120" w:afterLines="50" w:line="360" w:lineRule="auto"/>
        <w:rPr>
          <w:rFonts w:ascii="宋体" w:hAnsi="宋体"/>
          <w:color w:val="auto"/>
          <w:kern w:val="0"/>
          <w:sz w:val="21"/>
          <w:szCs w:val="21"/>
        </w:rPr>
      </w:pPr>
      <w:bookmarkStart w:id="323" w:name="_Toc491277192"/>
      <w:bookmarkStart w:id="324" w:name="_Toc433988605"/>
      <w:bookmarkStart w:id="325" w:name="_Toc419364262"/>
      <w:bookmarkStart w:id="326" w:name="_Toc419363538"/>
      <w:bookmarkStart w:id="327" w:name="_Toc419321171"/>
      <w:bookmarkStart w:id="328" w:name="_Toc419320135"/>
      <w:r>
        <w:rPr>
          <w:rFonts w:ascii="宋体" w:hAnsi="宋体"/>
          <w:color w:val="auto"/>
          <w:kern w:val="0"/>
          <w:sz w:val="21"/>
          <w:szCs w:val="21"/>
        </w:rPr>
        <w:t xml:space="preserve">6.1 </w:t>
      </w:r>
      <w:r>
        <w:rPr>
          <w:rFonts w:hint="eastAsia" w:ascii="宋体" w:hAnsi="宋体"/>
          <w:color w:val="auto"/>
          <w:kern w:val="0"/>
          <w:sz w:val="21"/>
          <w:szCs w:val="21"/>
        </w:rPr>
        <w:t>评标委员会</w:t>
      </w:r>
      <w:bookmarkEnd w:id="323"/>
      <w:bookmarkEnd w:id="324"/>
      <w:bookmarkEnd w:id="325"/>
      <w:bookmarkEnd w:id="326"/>
      <w:bookmarkEnd w:id="327"/>
      <w:bookmarkEnd w:id="328"/>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6.1.1</w:t>
      </w:r>
      <w:r>
        <w:rPr>
          <w:rFonts w:hint="eastAsia" w:ascii="宋体" w:hAnsi="宋体" w:cs="TimesNewRomanPSMT"/>
          <w:color w:val="auto"/>
          <w:kern w:val="0"/>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6.1.2</w:t>
      </w:r>
      <w:r>
        <w:rPr>
          <w:rFonts w:hint="eastAsia" w:ascii="宋体" w:hAnsi="宋体" w:cs="TimesNewRomanPSMT"/>
          <w:color w:val="auto"/>
          <w:kern w:val="0"/>
          <w:szCs w:val="21"/>
        </w:rPr>
        <w:t>抽取的评标委员会成员有下列情形之一的，应当回避：</w:t>
      </w:r>
    </w:p>
    <w:p>
      <w:pPr>
        <w:spacing w:line="400" w:lineRule="exact"/>
        <w:ind w:firstLine="420" w:firstLineChars="200"/>
        <w:rPr>
          <w:rFonts w:ascii="宋体" w:hAnsi="宋体" w:cs="TimesNewRomanPSMT"/>
          <w:color w:val="auto"/>
          <w:kern w:val="0"/>
          <w:szCs w:val="21"/>
        </w:rPr>
      </w:pPr>
      <w:r>
        <w:rPr>
          <w:rFonts w:hint="eastAsia" w:ascii="宋体" w:hAnsi="宋体" w:cs="TimesNewRomanPSMT"/>
          <w:color w:val="auto"/>
          <w:kern w:val="0"/>
          <w:szCs w:val="21"/>
        </w:rPr>
        <w:t>（1）投标人或者投标人主要负责人的近亲属；</w:t>
      </w:r>
    </w:p>
    <w:p>
      <w:pPr>
        <w:spacing w:line="400" w:lineRule="exact"/>
        <w:ind w:firstLine="420" w:firstLineChars="200"/>
        <w:rPr>
          <w:rFonts w:ascii="宋体" w:hAnsi="宋体" w:cs="TimesNewRomanPSMT"/>
          <w:color w:val="auto"/>
          <w:kern w:val="0"/>
          <w:szCs w:val="21"/>
        </w:rPr>
      </w:pPr>
      <w:r>
        <w:rPr>
          <w:rFonts w:hint="eastAsia" w:ascii="宋体" w:hAnsi="宋体" w:cs="TimesNewRomanPSMT"/>
          <w:color w:val="auto"/>
          <w:kern w:val="0"/>
          <w:szCs w:val="21"/>
        </w:rPr>
        <w:t>（2）招标项目主管部门或者招标投标行政监督部门的工作人员；</w:t>
      </w:r>
    </w:p>
    <w:p>
      <w:pPr>
        <w:autoSpaceDE w:val="0"/>
        <w:autoSpaceDN w:val="0"/>
        <w:adjustRightInd w:val="0"/>
        <w:spacing w:line="400" w:lineRule="exact"/>
        <w:ind w:firstLine="420" w:firstLineChars="200"/>
        <w:jc w:val="left"/>
        <w:rPr>
          <w:rFonts w:ascii="宋体" w:hAnsi="宋体" w:cs="TimesNewRomanPSMT"/>
          <w:color w:val="auto"/>
          <w:kern w:val="0"/>
          <w:szCs w:val="21"/>
        </w:rPr>
      </w:pPr>
      <w:r>
        <w:rPr>
          <w:rFonts w:hint="eastAsia" w:ascii="宋体" w:hAnsi="宋体" w:cs="TimesNewRomanPSMT"/>
          <w:color w:val="auto"/>
          <w:kern w:val="0"/>
          <w:szCs w:val="21"/>
        </w:rPr>
        <w:t>（3）与投标人有经济利益关系，可能影响对投标公正评审的人员；</w:t>
      </w:r>
    </w:p>
    <w:p>
      <w:pPr>
        <w:autoSpaceDE w:val="0"/>
        <w:autoSpaceDN w:val="0"/>
        <w:adjustRightInd w:val="0"/>
        <w:spacing w:line="400" w:lineRule="exact"/>
        <w:ind w:firstLine="420" w:firstLineChars="200"/>
        <w:jc w:val="left"/>
        <w:rPr>
          <w:rFonts w:ascii="宋体" w:hAnsi="宋体" w:cs="TimesNewRomanPSMT"/>
          <w:color w:val="auto"/>
          <w:kern w:val="0"/>
          <w:szCs w:val="21"/>
        </w:rPr>
      </w:pPr>
      <w:r>
        <w:rPr>
          <w:rFonts w:hint="eastAsia" w:ascii="宋体" w:hAnsi="宋体" w:cs="TimesNewRomanPSMT"/>
          <w:color w:val="auto"/>
          <w:kern w:val="0"/>
          <w:szCs w:val="21"/>
        </w:rPr>
        <w:t>（4）</w:t>
      </w:r>
      <w:r>
        <w:rPr>
          <w:rFonts w:hint="eastAsia"/>
          <w:color w:val="auto"/>
          <w:sz w:val="20"/>
          <w:szCs w:val="20"/>
        </w:rPr>
        <w:t>在招投标活动中从事违法行为而受过行政处罚或者刑事处罚的人员</w:t>
      </w:r>
      <w:r>
        <w:rPr>
          <w:rFonts w:hint="eastAsia" w:ascii="宋体" w:hAnsi="宋体" w:cs="宋体"/>
          <w:color w:val="auto"/>
          <w:szCs w:val="21"/>
          <w:shd w:val="clear" w:color="auto" w:fill="FFFFFF"/>
        </w:rPr>
        <w:t>；</w:t>
      </w:r>
    </w:p>
    <w:p>
      <w:pPr>
        <w:spacing w:line="360" w:lineRule="exact"/>
        <w:ind w:firstLine="420" w:firstLineChars="200"/>
        <w:jc w:val="left"/>
        <w:rPr>
          <w:rFonts w:ascii="宋体" w:hAnsi="宋体"/>
          <w:color w:val="auto"/>
          <w:szCs w:val="21"/>
        </w:rPr>
      </w:pPr>
      <w:r>
        <w:rPr>
          <w:rFonts w:hint="eastAsia" w:ascii="宋体" w:hAnsi="宋体"/>
          <w:color w:val="auto"/>
          <w:szCs w:val="21"/>
        </w:rPr>
        <w:t>（5</w:t>
      </w:r>
      <w:r>
        <w:rPr>
          <w:rFonts w:ascii="宋体" w:hAnsi="宋体"/>
          <w:color w:val="auto"/>
          <w:szCs w:val="21"/>
        </w:rPr>
        <w:t>）与投标人有其他利害关系</w:t>
      </w:r>
      <w:r>
        <w:rPr>
          <w:rFonts w:hint="eastAsia" w:ascii="宋体" w:hAnsi="宋体"/>
          <w:color w:val="auto"/>
          <w:szCs w:val="21"/>
        </w:rPr>
        <w:t>的；</w:t>
      </w:r>
    </w:p>
    <w:p>
      <w:pPr>
        <w:spacing w:line="400" w:lineRule="exact"/>
        <w:ind w:firstLine="420" w:firstLineChars="200"/>
        <w:jc w:val="left"/>
        <w:rPr>
          <w:rFonts w:ascii="宋体" w:hAnsi="宋体"/>
          <w:color w:val="auto"/>
          <w:szCs w:val="21"/>
        </w:rPr>
      </w:pPr>
      <w:r>
        <w:rPr>
          <w:rFonts w:hint="eastAsia" w:ascii="宋体" w:hAnsi="宋体"/>
          <w:color w:val="auto"/>
          <w:szCs w:val="21"/>
        </w:rPr>
        <w:t>（6）为该工程提供设计、监理咨询的主要人员；</w:t>
      </w:r>
    </w:p>
    <w:p>
      <w:pPr>
        <w:spacing w:line="400" w:lineRule="exact"/>
        <w:ind w:firstLine="420" w:firstLineChars="200"/>
        <w:jc w:val="left"/>
        <w:rPr>
          <w:rFonts w:ascii="宋体" w:hAnsi="宋体"/>
          <w:color w:val="auto"/>
          <w:szCs w:val="21"/>
        </w:rPr>
      </w:pPr>
      <w:r>
        <w:rPr>
          <w:rFonts w:hint="eastAsia" w:ascii="宋体" w:hAnsi="宋体"/>
          <w:color w:val="auto"/>
          <w:szCs w:val="21"/>
        </w:rPr>
        <w:t>（7）为该工程的勘察、设计人员；</w:t>
      </w:r>
    </w:p>
    <w:p>
      <w:pPr>
        <w:spacing w:line="400" w:lineRule="exact"/>
        <w:ind w:firstLine="420" w:firstLineChars="200"/>
        <w:rPr>
          <w:rFonts w:ascii="宋体" w:hAnsi="宋体"/>
          <w:color w:val="auto"/>
          <w:szCs w:val="21"/>
        </w:rPr>
      </w:pPr>
      <w:r>
        <w:rPr>
          <w:rFonts w:hint="eastAsia" w:ascii="宋体" w:hAnsi="宋体"/>
          <w:color w:val="auto"/>
          <w:szCs w:val="21"/>
        </w:rPr>
        <w:t>（8）为该工程招标代理、造价咨询机构的人员。</w:t>
      </w:r>
    </w:p>
    <w:p>
      <w:pPr>
        <w:pStyle w:val="5"/>
        <w:spacing w:before="120" w:beforeLines="50" w:after="120" w:afterLines="50" w:line="360" w:lineRule="auto"/>
        <w:rPr>
          <w:rFonts w:ascii="宋体" w:hAnsi="宋体"/>
          <w:color w:val="auto"/>
          <w:kern w:val="0"/>
          <w:sz w:val="21"/>
          <w:szCs w:val="21"/>
        </w:rPr>
      </w:pPr>
      <w:bookmarkStart w:id="329" w:name="_Toc419363539"/>
      <w:bookmarkStart w:id="330" w:name="_Toc433988606"/>
      <w:bookmarkStart w:id="331" w:name="_Toc419321172"/>
      <w:bookmarkStart w:id="332" w:name="_Toc419320136"/>
      <w:bookmarkStart w:id="333" w:name="_Toc419364263"/>
      <w:bookmarkStart w:id="334" w:name="_Toc491277193"/>
      <w:r>
        <w:rPr>
          <w:rFonts w:ascii="宋体" w:hAnsi="宋体"/>
          <w:color w:val="auto"/>
          <w:kern w:val="0"/>
          <w:sz w:val="21"/>
          <w:szCs w:val="21"/>
        </w:rPr>
        <w:t xml:space="preserve">6.2 </w:t>
      </w:r>
      <w:r>
        <w:rPr>
          <w:rFonts w:hint="eastAsia" w:ascii="宋体" w:hAnsi="宋体"/>
          <w:color w:val="auto"/>
          <w:kern w:val="0"/>
          <w:sz w:val="21"/>
          <w:szCs w:val="21"/>
        </w:rPr>
        <w:t>评标原则</w:t>
      </w:r>
      <w:bookmarkEnd w:id="329"/>
      <w:bookmarkEnd w:id="330"/>
      <w:bookmarkEnd w:id="331"/>
      <w:bookmarkEnd w:id="332"/>
      <w:bookmarkEnd w:id="333"/>
      <w:bookmarkEnd w:id="334"/>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评标活动遵循公平、公正、科学和择优的原则。</w:t>
      </w:r>
    </w:p>
    <w:p>
      <w:pPr>
        <w:pStyle w:val="5"/>
        <w:spacing w:before="120" w:after="120" w:line="360" w:lineRule="auto"/>
        <w:rPr>
          <w:rFonts w:ascii="宋体" w:hAnsi="宋体"/>
          <w:color w:val="auto"/>
          <w:kern w:val="0"/>
          <w:sz w:val="21"/>
          <w:szCs w:val="21"/>
        </w:rPr>
      </w:pPr>
      <w:bookmarkStart w:id="335" w:name="_Toc433988607"/>
      <w:bookmarkStart w:id="336" w:name="_Toc419363540"/>
      <w:bookmarkStart w:id="337" w:name="_Toc419320137"/>
      <w:bookmarkStart w:id="338" w:name="_Toc419364264"/>
      <w:bookmarkStart w:id="339" w:name="_Toc419321173"/>
      <w:bookmarkStart w:id="340" w:name="_Toc491277194"/>
      <w:r>
        <w:rPr>
          <w:rFonts w:ascii="宋体" w:hAnsi="宋体"/>
          <w:color w:val="auto"/>
          <w:kern w:val="0"/>
          <w:sz w:val="21"/>
          <w:szCs w:val="21"/>
        </w:rPr>
        <w:t xml:space="preserve">6.3 </w:t>
      </w:r>
      <w:r>
        <w:rPr>
          <w:rFonts w:hint="eastAsia" w:ascii="宋体" w:hAnsi="宋体"/>
          <w:color w:val="auto"/>
          <w:kern w:val="0"/>
          <w:sz w:val="21"/>
          <w:szCs w:val="21"/>
        </w:rPr>
        <w:t>评标</w:t>
      </w:r>
      <w:bookmarkEnd w:id="335"/>
      <w:bookmarkEnd w:id="336"/>
      <w:bookmarkEnd w:id="337"/>
      <w:bookmarkEnd w:id="338"/>
      <w:bookmarkEnd w:id="339"/>
      <w:r>
        <w:rPr>
          <w:rFonts w:hint="eastAsia" w:ascii="宋体" w:hAnsi="宋体"/>
          <w:color w:val="auto"/>
          <w:kern w:val="0"/>
          <w:sz w:val="21"/>
          <w:szCs w:val="21"/>
        </w:rPr>
        <w:t>方式</w:t>
      </w:r>
      <w:bookmarkEnd w:id="340"/>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评标委员会按照第三章“评标办法”规定的方法、评审因素、标准和程序对投标文件进行评审。第三章“评标办法”没有规定的方法、评审因素和标准，不作为评标依据。</w:t>
      </w:r>
    </w:p>
    <w:p>
      <w:pPr>
        <w:pStyle w:val="5"/>
        <w:spacing w:before="120" w:after="120" w:line="360" w:lineRule="auto"/>
        <w:rPr>
          <w:rFonts w:ascii="宋体" w:hAnsi="宋体"/>
          <w:color w:val="auto"/>
          <w:kern w:val="0"/>
          <w:sz w:val="21"/>
          <w:szCs w:val="21"/>
        </w:rPr>
      </w:pPr>
      <w:bookmarkStart w:id="341" w:name="_Toc491277195"/>
      <w:r>
        <w:rPr>
          <w:rFonts w:ascii="宋体" w:hAnsi="宋体"/>
          <w:color w:val="auto"/>
          <w:kern w:val="0"/>
          <w:sz w:val="21"/>
          <w:szCs w:val="21"/>
        </w:rPr>
        <w:t>6.</w:t>
      </w:r>
      <w:r>
        <w:rPr>
          <w:rFonts w:hint="eastAsia" w:ascii="宋体" w:hAnsi="宋体"/>
          <w:color w:val="auto"/>
          <w:kern w:val="0"/>
          <w:sz w:val="21"/>
          <w:szCs w:val="21"/>
        </w:rPr>
        <w:t>4评标方式</w:t>
      </w:r>
      <w:r>
        <w:rPr>
          <w:rFonts w:ascii="宋体" w:hAnsi="宋体"/>
          <w:color w:val="auto"/>
          <w:kern w:val="0"/>
          <w:sz w:val="21"/>
          <w:szCs w:val="21"/>
        </w:rPr>
        <w:t>移交评标资料</w:t>
      </w:r>
      <w:bookmarkEnd w:id="341"/>
    </w:p>
    <w:p>
      <w:pPr>
        <w:spacing w:line="360" w:lineRule="auto"/>
        <w:ind w:firstLine="420" w:firstLineChars="200"/>
        <w:rPr>
          <w:color w:val="auto"/>
          <w:szCs w:val="21"/>
        </w:rPr>
      </w:pPr>
      <w:r>
        <w:rPr>
          <w:color w:val="auto"/>
          <w:szCs w:val="21"/>
        </w:rPr>
        <w:t>评标委员会完成评标后，立即向招标人提交书面评标报告和中标候选人名单</w:t>
      </w:r>
      <w:r>
        <w:rPr>
          <w:rFonts w:hint="eastAsia"/>
          <w:color w:val="auto"/>
          <w:szCs w:val="21"/>
        </w:rPr>
        <w:t>（授权评标委员会确定中标人时为中标人名单）</w:t>
      </w:r>
      <w:r>
        <w:rPr>
          <w:color w:val="auto"/>
          <w:szCs w:val="21"/>
        </w:rPr>
        <w:t>，并同时移交所有评标</w:t>
      </w:r>
      <w:r>
        <w:rPr>
          <w:rFonts w:hint="eastAsia"/>
          <w:color w:val="auto"/>
          <w:szCs w:val="21"/>
        </w:rPr>
        <w:t>涉及</w:t>
      </w:r>
      <w:r>
        <w:rPr>
          <w:color w:val="auto"/>
          <w:szCs w:val="21"/>
        </w:rPr>
        <w:t>资料。</w:t>
      </w:r>
    </w:p>
    <w:p>
      <w:pPr>
        <w:pStyle w:val="5"/>
        <w:spacing w:before="120" w:after="120" w:line="360" w:lineRule="auto"/>
        <w:rPr>
          <w:rFonts w:ascii="宋体" w:hAnsi="宋体"/>
          <w:color w:val="auto"/>
          <w:kern w:val="0"/>
          <w:sz w:val="21"/>
          <w:szCs w:val="21"/>
        </w:rPr>
      </w:pPr>
      <w:bookmarkStart w:id="342" w:name="_Toc465114775"/>
      <w:bookmarkStart w:id="343" w:name="_Toc491277196"/>
      <w:bookmarkStart w:id="344" w:name="_Toc389065182"/>
      <w:r>
        <w:rPr>
          <w:rFonts w:ascii="宋体" w:hAnsi="宋体"/>
          <w:color w:val="auto"/>
          <w:kern w:val="0"/>
          <w:sz w:val="21"/>
          <w:szCs w:val="21"/>
        </w:rPr>
        <w:t>6.5 评标资料封存和启封</w:t>
      </w:r>
      <w:bookmarkEnd w:id="342"/>
      <w:bookmarkEnd w:id="343"/>
      <w:bookmarkEnd w:id="344"/>
    </w:p>
    <w:p>
      <w:pPr>
        <w:spacing w:line="360" w:lineRule="auto"/>
        <w:ind w:firstLine="420" w:firstLineChars="200"/>
        <w:rPr>
          <w:color w:val="auto"/>
          <w:szCs w:val="21"/>
        </w:rPr>
      </w:pPr>
      <w:r>
        <w:rPr>
          <w:color w:val="auto"/>
          <w:szCs w:val="21"/>
        </w:rPr>
        <w:t>6.5.1 评标结束至中标</w:t>
      </w:r>
      <w:r>
        <w:rPr>
          <w:rFonts w:hint="eastAsia"/>
          <w:color w:val="auto"/>
          <w:szCs w:val="21"/>
        </w:rPr>
        <w:t>通知书发放时</w:t>
      </w:r>
      <w:r>
        <w:rPr>
          <w:color w:val="auto"/>
          <w:szCs w:val="21"/>
        </w:rPr>
        <w:t>，招标人按</w:t>
      </w:r>
      <w:r>
        <w:rPr>
          <w:rFonts w:hint="eastAsia"/>
          <w:color w:val="auto"/>
          <w:szCs w:val="21"/>
        </w:rPr>
        <w:t>“</w:t>
      </w:r>
      <w:r>
        <w:rPr>
          <w:color w:val="auto"/>
          <w:szCs w:val="21"/>
        </w:rPr>
        <w:t>投标人须知前附表</w:t>
      </w:r>
      <w:r>
        <w:rPr>
          <w:rFonts w:hint="eastAsia"/>
          <w:color w:val="auto"/>
          <w:szCs w:val="21"/>
        </w:rPr>
        <w:t>”</w:t>
      </w:r>
      <w:r>
        <w:rPr>
          <w:color w:val="auto"/>
          <w:szCs w:val="21"/>
        </w:rPr>
        <w:t>规定的封存方式封存评标资料，封存资料内容包括：</w:t>
      </w:r>
    </w:p>
    <w:p>
      <w:pPr>
        <w:spacing w:line="360" w:lineRule="auto"/>
        <w:ind w:firstLine="420" w:firstLineChars="200"/>
        <w:rPr>
          <w:color w:val="auto"/>
          <w:szCs w:val="21"/>
        </w:rPr>
      </w:pPr>
      <w:r>
        <w:rPr>
          <w:color w:val="auto"/>
          <w:szCs w:val="21"/>
        </w:rPr>
        <w:t>（1）招标项目开评标资料原件：投标单位人员诚信</w:t>
      </w:r>
      <w:r>
        <w:rPr>
          <w:rFonts w:hint="eastAsia"/>
          <w:color w:val="auto"/>
          <w:szCs w:val="21"/>
        </w:rPr>
        <w:t>信息</w:t>
      </w:r>
      <w:r>
        <w:rPr>
          <w:color w:val="auto"/>
          <w:szCs w:val="21"/>
        </w:rPr>
        <w:t>核查情况记录表、开标记录表、评标报告及其附件（含评标过程中形成的全部评标表格和清标表格）、投标人开标签到表、专家抽取申请表、专家抽取表、专家签到表、评标纪律、业主委托书。</w:t>
      </w:r>
    </w:p>
    <w:p>
      <w:pPr>
        <w:spacing w:line="360" w:lineRule="auto"/>
        <w:ind w:firstLine="420" w:firstLineChars="200"/>
        <w:rPr>
          <w:color w:val="auto"/>
          <w:szCs w:val="21"/>
        </w:rPr>
      </w:pPr>
      <w:r>
        <w:rPr>
          <w:color w:val="auto"/>
          <w:szCs w:val="21"/>
        </w:rPr>
        <w:t>（2）本项目所有投标人投标文件正本。</w:t>
      </w:r>
    </w:p>
    <w:p>
      <w:pPr>
        <w:spacing w:line="360" w:lineRule="auto"/>
        <w:ind w:firstLine="420" w:firstLineChars="200"/>
        <w:rPr>
          <w:color w:val="auto"/>
          <w:szCs w:val="21"/>
        </w:rPr>
      </w:pPr>
      <w:r>
        <w:rPr>
          <w:color w:val="auto"/>
          <w:szCs w:val="21"/>
        </w:rPr>
        <w:t>（3）</w:t>
      </w:r>
      <w:r>
        <w:rPr>
          <w:rFonts w:hint="eastAsia"/>
          <w:color w:val="auto"/>
          <w:szCs w:val="21"/>
        </w:rPr>
        <w:t>“</w:t>
      </w:r>
      <w:r>
        <w:rPr>
          <w:color w:val="auto"/>
          <w:szCs w:val="21"/>
        </w:rPr>
        <w:t>投标人须知前附表</w:t>
      </w:r>
      <w:r>
        <w:rPr>
          <w:rFonts w:hint="eastAsia"/>
          <w:color w:val="auto"/>
          <w:szCs w:val="21"/>
        </w:rPr>
        <w:t>”</w:t>
      </w:r>
      <w:r>
        <w:rPr>
          <w:color w:val="auto"/>
          <w:szCs w:val="21"/>
        </w:rPr>
        <w:t>要求封存的其它材料。</w:t>
      </w:r>
    </w:p>
    <w:p>
      <w:pPr>
        <w:spacing w:line="360" w:lineRule="auto"/>
        <w:ind w:firstLine="420" w:firstLineChars="200"/>
        <w:rPr>
          <w:color w:val="auto"/>
          <w:szCs w:val="21"/>
        </w:rPr>
      </w:pPr>
      <w:r>
        <w:rPr>
          <w:color w:val="auto"/>
          <w:szCs w:val="21"/>
        </w:rPr>
        <w:t>6.5.2 如在封存期间</w:t>
      </w:r>
      <w:r>
        <w:rPr>
          <w:rFonts w:hint="eastAsia"/>
          <w:color w:val="auto"/>
          <w:szCs w:val="21"/>
        </w:rPr>
        <w:t>处理</w:t>
      </w:r>
      <w:r>
        <w:rPr>
          <w:color w:val="auto"/>
          <w:szCs w:val="21"/>
        </w:rPr>
        <w:t>招标投标利害当事人提出异议或者投诉</w:t>
      </w:r>
      <w:r>
        <w:rPr>
          <w:rFonts w:hint="eastAsia"/>
          <w:color w:val="auto"/>
          <w:szCs w:val="21"/>
        </w:rPr>
        <w:t>时需要启封评标资料的，应按当地招投标监督管理部门规定的程序启封。</w:t>
      </w:r>
    </w:p>
    <w:p>
      <w:pPr>
        <w:spacing w:line="360" w:lineRule="auto"/>
        <w:ind w:firstLine="420" w:firstLineChars="200"/>
        <w:rPr>
          <w:color w:val="auto"/>
          <w:szCs w:val="21"/>
        </w:rPr>
      </w:pPr>
      <w:r>
        <w:rPr>
          <w:color w:val="auto"/>
          <w:szCs w:val="21"/>
        </w:rPr>
        <w:t>6.5.3 评标资料封存和启封应符合</w:t>
      </w:r>
      <w:r>
        <w:rPr>
          <w:rFonts w:hint="eastAsia"/>
          <w:color w:val="auto"/>
          <w:szCs w:val="21"/>
        </w:rPr>
        <w:t>当地招投标监督管理部门</w:t>
      </w:r>
      <w:r>
        <w:rPr>
          <w:color w:val="auto"/>
          <w:szCs w:val="21"/>
        </w:rPr>
        <w:t>的规定。</w:t>
      </w:r>
      <w:bookmarkStart w:id="345" w:name="_Toc389065183"/>
    </w:p>
    <w:p>
      <w:pPr>
        <w:pStyle w:val="5"/>
        <w:spacing w:before="120" w:after="120" w:line="360" w:lineRule="auto"/>
        <w:rPr>
          <w:rFonts w:ascii="宋体" w:hAnsi="宋体"/>
          <w:color w:val="auto"/>
          <w:kern w:val="0"/>
          <w:sz w:val="21"/>
          <w:szCs w:val="21"/>
        </w:rPr>
      </w:pPr>
      <w:bookmarkStart w:id="346" w:name="_Toc491277197"/>
      <w:bookmarkStart w:id="347" w:name="_Toc465114776"/>
      <w:r>
        <w:rPr>
          <w:rFonts w:ascii="宋体" w:hAnsi="宋体"/>
          <w:color w:val="auto"/>
          <w:kern w:val="0"/>
          <w:sz w:val="21"/>
          <w:szCs w:val="21"/>
        </w:rPr>
        <w:t>6.6 中标候选人公示</w:t>
      </w:r>
      <w:bookmarkEnd w:id="345"/>
      <w:bookmarkEnd w:id="346"/>
      <w:bookmarkEnd w:id="347"/>
    </w:p>
    <w:p>
      <w:pPr>
        <w:spacing w:line="360" w:lineRule="auto"/>
        <w:ind w:firstLine="420" w:firstLineChars="200"/>
        <w:rPr>
          <w:color w:val="auto"/>
          <w:szCs w:val="21"/>
        </w:rPr>
      </w:pPr>
      <w:r>
        <w:rPr>
          <w:color w:val="auto"/>
          <w:szCs w:val="21"/>
        </w:rPr>
        <w:t>6.6.1 招标人自收到评标报告之日起3日内，必须在</w:t>
      </w:r>
      <w:r>
        <w:rPr>
          <w:rFonts w:hint="eastAsia"/>
          <w:color w:val="auto"/>
          <w:szCs w:val="21"/>
        </w:rPr>
        <w:t>“</w:t>
      </w:r>
      <w:r>
        <w:rPr>
          <w:color w:val="auto"/>
          <w:szCs w:val="21"/>
        </w:rPr>
        <w:t>投标人须知前附表</w:t>
      </w:r>
      <w:r>
        <w:rPr>
          <w:rFonts w:hint="eastAsia"/>
          <w:color w:val="auto"/>
          <w:szCs w:val="21"/>
        </w:rPr>
        <w:t>”</w:t>
      </w:r>
      <w:r>
        <w:rPr>
          <w:color w:val="auto"/>
          <w:szCs w:val="21"/>
        </w:rPr>
        <w:t>规定的媒介上</w:t>
      </w:r>
      <w:r>
        <w:rPr>
          <w:rFonts w:hint="eastAsia"/>
          <w:color w:val="auto"/>
          <w:szCs w:val="21"/>
        </w:rPr>
        <w:t>按照规定的格式</w:t>
      </w:r>
      <w:r>
        <w:rPr>
          <w:color w:val="auto"/>
          <w:szCs w:val="21"/>
        </w:rPr>
        <w:t>公示中标候选人，公示期不少于3</w:t>
      </w:r>
      <w:r>
        <w:rPr>
          <w:rFonts w:hint="eastAsia"/>
          <w:color w:val="auto"/>
          <w:szCs w:val="21"/>
        </w:rPr>
        <w:t>个工作日</w:t>
      </w:r>
      <w:r>
        <w:rPr>
          <w:color w:val="auto"/>
          <w:szCs w:val="21"/>
        </w:rPr>
        <w:t>。招标人逾期不发出中标候选人公示的，由当地招投标监督管理部门</w:t>
      </w:r>
      <w:r>
        <w:rPr>
          <w:rFonts w:hint="eastAsia"/>
          <w:color w:val="auto"/>
          <w:szCs w:val="21"/>
        </w:rPr>
        <w:t>责令招标人及时改正</w:t>
      </w:r>
      <w:r>
        <w:rPr>
          <w:color w:val="auto"/>
          <w:szCs w:val="21"/>
        </w:rPr>
        <w:t>。</w:t>
      </w:r>
    </w:p>
    <w:p>
      <w:pPr>
        <w:spacing w:line="360" w:lineRule="auto"/>
        <w:ind w:firstLine="420" w:firstLineChars="200"/>
        <w:rPr>
          <w:color w:val="auto"/>
          <w:szCs w:val="21"/>
        </w:rPr>
      </w:pPr>
      <w:r>
        <w:rPr>
          <w:color w:val="auto"/>
          <w:szCs w:val="21"/>
        </w:rPr>
        <w:t>6.6.2 投标人或者其他利害关系人对评标结果有异议的，应当在中标候选人公示期间提出。招标人自收到异议之日起3日内作出答复</w:t>
      </w:r>
      <w:r>
        <w:rPr>
          <w:rFonts w:hint="eastAsia"/>
          <w:color w:val="auto"/>
          <w:szCs w:val="21"/>
        </w:rPr>
        <w:t>。</w:t>
      </w:r>
      <w:r>
        <w:rPr>
          <w:color w:val="auto"/>
          <w:szCs w:val="21"/>
        </w:rPr>
        <w:t>对招标人答复不满意或招标人拒不答复的，投标人</w:t>
      </w:r>
      <w:r>
        <w:rPr>
          <w:rFonts w:hint="eastAsia"/>
          <w:color w:val="auto"/>
          <w:szCs w:val="21"/>
        </w:rPr>
        <w:t>可按照本章第8.5条的规定程序</w:t>
      </w:r>
      <w:r>
        <w:rPr>
          <w:color w:val="auto"/>
          <w:szCs w:val="21"/>
        </w:rPr>
        <w:t>向有关行政监督部门投诉。</w:t>
      </w:r>
    </w:p>
    <w:p>
      <w:pPr>
        <w:spacing w:line="360" w:lineRule="auto"/>
        <w:ind w:firstLine="420" w:firstLineChars="200"/>
        <w:rPr>
          <w:color w:val="auto"/>
          <w:szCs w:val="21"/>
        </w:rPr>
      </w:pPr>
      <w:r>
        <w:rPr>
          <w:color w:val="auto"/>
          <w:szCs w:val="21"/>
        </w:rPr>
        <w:t>6.6.3 招标人对中标候选人有投诉的，按</w:t>
      </w:r>
      <w:r>
        <w:rPr>
          <w:rFonts w:hint="eastAsia"/>
          <w:color w:val="auto"/>
          <w:szCs w:val="21"/>
        </w:rPr>
        <w:t>照</w:t>
      </w:r>
      <w:r>
        <w:rPr>
          <w:color w:val="auto"/>
          <w:szCs w:val="21"/>
        </w:rPr>
        <w:t>本章</w:t>
      </w:r>
      <w:r>
        <w:rPr>
          <w:rFonts w:hint="eastAsia"/>
          <w:color w:val="auto"/>
          <w:szCs w:val="21"/>
        </w:rPr>
        <w:t>第8</w:t>
      </w:r>
      <w:r>
        <w:rPr>
          <w:color w:val="auto"/>
          <w:szCs w:val="21"/>
        </w:rPr>
        <w:t>.5条的规定程序执行。</w:t>
      </w:r>
    </w:p>
    <w:p>
      <w:pPr>
        <w:pStyle w:val="5"/>
        <w:spacing w:before="120" w:after="120" w:line="360" w:lineRule="auto"/>
        <w:rPr>
          <w:rFonts w:ascii="宋体" w:hAnsi="宋体"/>
          <w:color w:val="auto"/>
          <w:kern w:val="0"/>
          <w:sz w:val="21"/>
        </w:rPr>
      </w:pPr>
      <w:bookmarkStart w:id="348" w:name="_Toc491277198"/>
      <w:bookmarkStart w:id="349" w:name="_Toc465114777"/>
      <w:r>
        <w:rPr>
          <w:rFonts w:ascii="宋体" w:hAnsi="宋体"/>
          <w:color w:val="auto"/>
          <w:kern w:val="0"/>
          <w:sz w:val="21"/>
        </w:rPr>
        <w:t>6.7</w:t>
      </w:r>
      <w:r>
        <w:rPr>
          <w:rFonts w:hint="eastAsia" w:ascii="宋体" w:hAnsi="宋体"/>
          <w:color w:val="auto"/>
          <w:kern w:val="0"/>
          <w:sz w:val="21"/>
        </w:rPr>
        <w:t>履约能力审查</w:t>
      </w:r>
      <w:bookmarkEnd w:id="348"/>
      <w:bookmarkEnd w:id="349"/>
    </w:p>
    <w:p>
      <w:pPr>
        <w:spacing w:line="360" w:lineRule="auto"/>
        <w:ind w:firstLine="420" w:firstLineChars="200"/>
        <w:rPr>
          <w:color w:val="auto"/>
          <w:szCs w:val="21"/>
        </w:rPr>
      </w:pPr>
      <w:r>
        <w:rPr>
          <w:rFonts w:hint="eastAsia"/>
          <w:color w:val="auto"/>
          <w:szCs w:val="21"/>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60" w:lineRule="auto"/>
        <w:ind w:firstLine="420" w:firstLineChars="200"/>
        <w:rPr>
          <w:color w:val="auto"/>
          <w:szCs w:val="21"/>
        </w:rPr>
      </w:pPr>
      <w:r>
        <w:rPr>
          <w:rFonts w:hint="eastAsia"/>
          <w:color w:val="auto"/>
        </w:rPr>
        <w:t>如招标人认为中标候选人的经营、财务状况发生较大变化或者存在违法行为可能影响其履约能力的，应当在中标通知书发出前由原评标委员会按照招标文件规定的标准和方法审查确认。</w:t>
      </w:r>
    </w:p>
    <w:p>
      <w:pPr>
        <w:pStyle w:val="4"/>
        <w:spacing w:line="360" w:lineRule="auto"/>
        <w:rPr>
          <w:rFonts w:ascii="宋体" w:hAnsi="宋体" w:eastAsia="宋体"/>
          <w:color w:val="auto"/>
          <w:sz w:val="24"/>
          <w:szCs w:val="24"/>
        </w:rPr>
      </w:pPr>
      <w:bookmarkStart w:id="350" w:name="_Toc419364265"/>
      <w:bookmarkStart w:id="351" w:name="_Toc414553659"/>
      <w:bookmarkStart w:id="352" w:name="_Toc28270982"/>
      <w:bookmarkStart w:id="353" w:name="_Toc491277199"/>
      <w:bookmarkStart w:id="354" w:name="_Toc419363541"/>
      <w:bookmarkStart w:id="355" w:name="_Toc396778064"/>
      <w:bookmarkStart w:id="356" w:name="_Toc419321174"/>
      <w:bookmarkStart w:id="357" w:name="_Toc282823832"/>
      <w:bookmarkStart w:id="358" w:name="_Toc419320138"/>
      <w:bookmarkStart w:id="359" w:name="_Toc433988608"/>
      <w:r>
        <w:rPr>
          <w:rFonts w:ascii="宋体" w:hAnsi="宋体" w:eastAsia="宋体"/>
          <w:color w:val="auto"/>
          <w:sz w:val="24"/>
          <w:szCs w:val="24"/>
        </w:rPr>
        <w:t>7</w:t>
      </w:r>
      <w:r>
        <w:rPr>
          <w:rFonts w:hint="eastAsia" w:ascii="宋体" w:hAnsi="宋体" w:eastAsia="宋体"/>
          <w:color w:val="auto"/>
          <w:sz w:val="24"/>
          <w:szCs w:val="24"/>
        </w:rPr>
        <w:t>．合同授予</w:t>
      </w:r>
      <w:bookmarkEnd w:id="350"/>
      <w:bookmarkEnd w:id="351"/>
      <w:bookmarkEnd w:id="352"/>
      <w:bookmarkEnd w:id="353"/>
      <w:bookmarkEnd w:id="354"/>
      <w:bookmarkEnd w:id="355"/>
      <w:bookmarkEnd w:id="356"/>
      <w:bookmarkEnd w:id="357"/>
      <w:bookmarkEnd w:id="358"/>
      <w:bookmarkEnd w:id="359"/>
    </w:p>
    <w:p>
      <w:pPr>
        <w:pStyle w:val="5"/>
        <w:spacing w:before="120" w:beforeLines="50" w:after="120" w:afterLines="50" w:line="360" w:lineRule="auto"/>
        <w:rPr>
          <w:rFonts w:ascii="宋体" w:hAnsi="宋体"/>
          <w:color w:val="auto"/>
          <w:kern w:val="0"/>
          <w:sz w:val="21"/>
          <w:szCs w:val="21"/>
        </w:rPr>
      </w:pPr>
      <w:bookmarkStart w:id="360" w:name="_Toc491277200"/>
      <w:bookmarkStart w:id="361" w:name="_Toc419320139"/>
      <w:bookmarkStart w:id="362" w:name="_Toc419363542"/>
      <w:bookmarkStart w:id="363" w:name="_Toc433988609"/>
      <w:bookmarkStart w:id="364" w:name="_Toc419364266"/>
      <w:bookmarkStart w:id="365" w:name="_Toc419321175"/>
      <w:r>
        <w:rPr>
          <w:rFonts w:ascii="宋体" w:hAnsi="宋体"/>
          <w:color w:val="auto"/>
          <w:kern w:val="0"/>
          <w:sz w:val="21"/>
          <w:szCs w:val="21"/>
        </w:rPr>
        <w:t xml:space="preserve">7.1 </w:t>
      </w:r>
      <w:r>
        <w:rPr>
          <w:rFonts w:hint="eastAsia" w:ascii="宋体" w:hAnsi="宋体"/>
          <w:color w:val="auto"/>
          <w:kern w:val="0"/>
          <w:sz w:val="21"/>
          <w:szCs w:val="21"/>
        </w:rPr>
        <w:t>定标方式</w:t>
      </w:r>
      <w:bookmarkEnd w:id="360"/>
      <w:bookmarkEnd w:id="361"/>
      <w:bookmarkEnd w:id="362"/>
      <w:bookmarkEnd w:id="363"/>
      <w:bookmarkEnd w:id="364"/>
      <w:bookmarkEnd w:id="365"/>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除投标人须知前附表规定评标委员会直接确定中标人外，招标人依据评标委员会推荐的中标候选人确定中标人，评标委员会推荐中标候选人的人数见投标人须知前附表。</w:t>
      </w:r>
    </w:p>
    <w:p>
      <w:pPr>
        <w:pStyle w:val="5"/>
        <w:spacing w:before="120" w:beforeLines="50" w:after="120" w:afterLines="50" w:line="360" w:lineRule="auto"/>
        <w:rPr>
          <w:rFonts w:ascii="宋体" w:hAnsi="宋体"/>
          <w:color w:val="auto"/>
          <w:kern w:val="0"/>
          <w:sz w:val="21"/>
          <w:szCs w:val="21"/>
        </w:rPr>
      </w:pPr>
      <w:bookmarkStart w:id="366" w:name="_Toc419320140"/>
      <w:bookmarkStart w:id="367" w:name="_Toc433988610"/>
      <w:bookmarkStart w:id="368" w:name="_Toc419364267"/>
      <w:bookmarkStart w:id="369" w:name="_Toc419321176"/>
      <w:bookmarkStart w:id="370" w:name="_Toc419363543"/>
      <w:bookmarkStart w:id="371" w:name="_Toc491277201"/>
      <w:r>
        <w:rPr>
          <w:rFonts w:ascii="宋体" w:hAnsi="宋体"/>
          <w:color w:val="auto"/>
          <w:kern w:val="0"/>
          <w:sz w:val="21"/>
          <w:szCs w:val="21"/>
        </w:rPr>
        <w:t>7.2</w:t>
      </w:r>
      <w:r>
        <w:rPr>
          <w:rFonts w:hint="eastAsia" w:ascii="宋体" w:hAnsi="宋体"/>
          <w:color w:val="auto"/>
          <w:kern w:val="0"/>
          <w:sz w:val="21"/>
          <w:szCs w:val="21"/>
        </w:rPr>
        <w:t>中标通知</w:t>
      </w:r>
      <w:bookmarkEnd w:id="366"/>
      <w:bookmarkEnd w:id="367"/>
      <w:bookmarkEnd w:id="368"/>
      <w:bookmarkEnd w:id="369"/>
      <w:bookmarkEnd w:id="370"/>
      <w:r>
        <w:rPr>
          <w:rFonts w:hint="eastAsia" w:ascii="宋体" w:hAnsi="宋体"/>
          <w:color w:val="auto"/>
          <w:kern w:val="0"/>
          <w:sz w:val="21"/>
          <w:szCs w:val="21"/>
        </w:rPr>
        <w:t>及中标公告</w:t>
      </w:r>
      <w:bookmarkEnd w:id="371"/>
    </w:p>
    <w:p>
      <w:pPr>
        <w:spacing w:line="360" w:lineRule="auto"/>
        <w:ind w:firstLine="420" w:firstLineChars="200"/>
        <w:rPr>
          <w:color w:val="auto"/>
          <w:szCs w:val="21"/>
        </w:rPr>
      </w:pPr>
      <w:r>
        <w:rPr>
          <w:rFonts w:hint="eastAsia" w:ascii="宋体" w:hAnsi="宋体" w:cs="宋体"/>
          <w:color w:val="auto"/>
          <w:szCs w:val="21"/>
          <w:shd w:val="clear" w:color="auto" w:fill="FFFFFF"/>
        </w:rPr>
        <w:t>公示期满无异议或者异议不成立的，招标人应当在公示期结束后5日内，按照招标文件规定的定标办法确定中标人，向中标人发出中标通知书，</w:t>
      </w:r>
      <w:r>
        <w:rPr>
          <w:color w:val="auto"/>
          <w:szCs w:val="21"/>
        </w:rPr>
        <w:t>同时</w:t>
      </w:r>
      <w:r>
        <w:rPr>
          <w:rFonts w:hint="eastAsia"/>
          <w:color w:val="auto"/>
          <w:szCs w:val="21"/>
        </w:rPr>
        <w:t>，按规定的格式在交易中心网站发出中标公告，</w:t>
      </w:r>
      <w:r>
        <w:rPr>
          <w:color w:val="auto"/>
          <w:szCs w:val="21"/>
        </w:rPr>
        <w:t>将中标结果通知未中标的投标人</w:t>
      </w:r>
      <w:r>
        <w:rPr>
          <w:rFonts w:hint="eastAsia" w:ascii="宋体" w:hAnsi="宋体" w:cs="TimesNewRomanPSMT"/>
          <w:color w:val="auto"/>
          <w:kern w:val="0"/>
          <w:szCs w:val="21"/>
        </w:rPr>
        <w:t>。</w:t>
      </w:r>
    </w:p>
    <w:p>
      <w:pPr>
        <w:pStyle w:val="5"/>
        <w:spacing w:before="120" w:beforeLines="50" w:after="120" w:afterLines="50" w:line="360" w:lineRule="auto"/>
        <w:rPr>
          <w:rFonts w:ascii="宋体" w:hAnsi="宋体"/>
          <w:color w:val="auto"/>
          <w:kern w:val="0"/>
          <w:sz w:val="21"/>
          <w:szCs w:val="21"/>
        </w:rPr>
      </w:pPr>
      <w:bookmarkStart w:id="372" w:name="_Toc419364269"/>
      <w:bookmarkStart w:id="373" w:name="_Toc419320142"/>
      <w:bookmarkStart w:id="374" w:name="_Toc419363545"/>
      <w:bookmarkStart w:id="375" w:name="_Toc419321178"/>
      <w:bookmarkStart w:id="376" w:name="_Toc433988612"/>
      <w:bookmarkStart w:id="377" w:name="_Toc491277202"/>
      <w:r>
        <w:rPr>
          <w:rFonts w:ascii="宋体" w:hAnsi="宋体"/>
          <w:color w:val="auto"/>
          <w:kern w:val="0"/>
          <w:sz w:val="21"/>
          <w:szCs w:val="21"/>
        </w:rPr>
        <w:t>7.</w:t>
      </w:r>
      <w:r>
        <w:rPr>
          <w:rFonts w:hint="eastAsia" w:ascii="宋体" w:hAnsi="宋体"/>
          <w:color w:val="auto"/>
          <w:kern w:val="0"/>
          <w:sz w:val="21"/>
          <w:szCs w:val="21"/>
        </w:rPr>
        <w:t>3履约</w:t>
      </w:r>
      <w:bookmarkEnd w:id="372"/>
      <w:bookmarkEnd w:id="373"/>
      <w:bookmarkEnd w:id="374"/>
      <w:bookmarkEnd w:id="375"/>
      <w:r>
        <w:rPr>
          <w:rFonts w:hint="eastAsia" w:ascii="宋体" w:hAnsi="宋体"/>
          <w:color w:val="auto"/>
          <w:kern w:val="0"/>
          <w:sz w:val="21"/>
          <w:szCs w:val="21"/>
        </w:rPr>
        <w:t>保证金</w:t>
      </w:r>
      <w:bookmarkEnd w:id="376"/>
      <w:bookmarkEnd w:id="377"/>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7.</w:t>
      </w:r>
      <w:r>
        <w:rPr>
          <w:rFonts w:hint="eastAsia" w:ascii="宋体" w:hAnsi="宋体" w:cs="TimesNewRomanPSMT"/>
          <w:color w:val="auto"/>
          <w:kern w:val="0"/>
          <w:szCs w:val="21"/>
        </w:rPr>
        <w:t>3</w:t>
      </w:r>
      <w:r>
        <w:rPr>
          <w:rFonts w:ascii="宋体" w:hAnsi="宋体" w:cs="TimesNewRomanPSMT"/>
          <w:color w:val="auto"/>
          <w:kern w:val="0"/>
          <w:szCs w:val="21"/>
        </w:rPr>
        <w:t xml:space="preserve">.1 </w:t>
      </w:r>
      <w:r>
        <w:rPr>
          <w:rFonts w:hint="eastAsia" w:ascii="宋体" w:hAnsi="宋体" w:cs="TimesNewRomanPSMT"/>
          <w:color w:val="auto"/>
          <w:kern w:val="0"/>
          <w:szCs w:val="21"/>
        </w:rPr>
        <w:t>在签订合同前，中标人应按投标人须知前附表规定的</w:t>
      </w:r>
      <w:r>
        <w:rPr>
          <w:color w:val="auto"/>
          <w:szCs w:val="21"/>
        </w:rPr>
        <w:t>的金额、担保形式和招标文件</w:t>
      </w:r>
      <w:r>
        <w:rPr>
          <w:rFonts w:hint="eastAsia" w:ascii="宋体" w:hAnsi="宋体" w:cs="TimesNewRomanPSMT"/>
          <w:color w:val="auto"/>
          <w:kern w:val="0"/>
          <w:szCs w:val="21"/>
        </w:rPr>
        <w:t>第四章“合同条款及格式”规定的或者事先经过招标人书面认可的履约担保格式向招标人提交履约保证金。</w:t>
      </w:r>
      <w:r>
        <w:rPr>
          <w:rFonts w:hint="eastAsia"/>
          <w:color w:val="auto"/>
          <w:szCs w:val="21"/>
        </w:rPr>
        <w:t>联合体中标的，其履约保证金由联合体任一方提交。</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7.</w:t>
      </w:r>
      <w:r>
        <w:rPr>
          <w:rFonts w:hint="eastAsia" w:ascii="宋体" w:hAnsi="宋体" w:cs="TimesNewRomanPSMT"/>
          <w:color w:val="auto"/>
          <w:kern w:val="0"/>
          <w:szCs w:val="21"/>
        </w:rPr>
        <w:t>3</w:t>
      </w:r>
      <w:r>
        <w:rPr>
          <w:rFonts w:ascii="宋体" w:hAnsi="宋体" w:cs="TimesNewRomanPSMT"/>
          <w:color w:val="auto"/>
          <w:kern w:val="0"/>
          <w:szCs w:val="21"/>
        </w:rPr>
        <w:t xml:space="preserve">.2 </w:t>
      </w:r>
      <w:r>
        <w:rPr>
          <w:rFonts w:hint="eastAsia" w:ascii="宋体" w:hAnsi="宋体" w:cs="TimesNewRomanPSMT"/>
          <w:color w:val="auto"/>
          <w:kern w:val="0"/>
          <w:szCs w:val="21"/>
        </w:rPr>
        <w:t>中标人不能按本章第</w:t>
      </w:r>
      <w:r>
        <w:rPr>
          <w:rFonts w:ascii="宋体" w:hAnsi="宋体" w:cs="TimesNewRomanPSMT"/>
          <w:color w:val="auto"/>
          <w:kern w:val="0"/>
          <w:szCs w:val="21"/>
        </w:rPr>
        <w:t>7.</w:t>
      </w:r>
      <w:r>
        <w:rPr>
          <w:rFonts w:hint="eastAsia" w:ascii="宋体" w:hAnsi="宋体" w:cs="TimesNewRomanPSMT"/>
          <w:color w:val="auto"/>
          <w:kern w:val="0"/>
          <w:szCs w:val="21"/>
        </w:rPr>
        <w:t>3</w:t>
      </w:r>
      <w:r>
        <w:rPr>
          <w:rFonts w:ascii="宋体" w:hAnsi="宋体" w:cs="TimesNewRomanPSMT"/>
          <w:color w:val="auto"/>
          <w:kern w:val="0"/>
          <w:szCs w:val="21"/>
        </w:rPr>
        <w:t xml:space="preserve">.1 </w:t>
      </w:r>
      <w:r>
        <w:rPr>
          <w:rFonts w:hint="eastAsia" w:ascii="宋体" w:hAnsi="宋体" w:cs="TimesNewRomanPSMT"/>
          <w:color w:val="auto"/>
          <w:kern w:val="0"/>
          <w:szCs w:val="21"/>
        </w:rPr>
        <w:t>项要求提交履约保证金的，视为放弃中标，其投标保证金不予退还，给招标人造成的损失超过投标保证金数额的，中标人还应当对超过部分予以赔偿。</w:t>
      </w:r>
      <w:r>
        <w:rPr>
          <w:rFonts w:hint="eastAsia" w:ascii="宋体" w:hAnsi="宋体"/>
          <w:color w:val="auto"/>
          <w:szCs w:val="21"/>
        </w:rPr>
        <w:t>属于必须审批或核准的工程建设项目，上述情形须经原审批或核准部门批准。</w:t>
      </w:r>
    </w:p>
    <w:p>
      <w:pPr>
        <w:pStyle w:val="5"/>
        <w:spacing w:before="120" w:beforeLines="50" w:after="120" w:afterLines="50" w:line="360" w:lineRule="auto"/>
        <w:rPr>
          <w:rFonts w:ascii="宋体" w:hAnsi="宋体"/>
          <w:color w:val="auto"/>
          <w:kern w:val="0"/>
          <w:sz w:val="21"/>
          <w:szCs w:val="21"/>
        </w:rPr>
      </w:pPr>
      <w:bookmarkStart w:id="378" w:name="_Toc433988613"/>
      <w:bookmarkStart w:id="379" w:name="_Toc491277203"/>
      <w:bookmarkStart w:id="380" w:name="_Toc419364270"/>
      <w:bookmarkStart w:id="381" w:name="_Toc419320143"/>
      <w:bookmarkStart w:id="382" w:name="_Toc419321179"/>
      <w:bookmarkStart w:id="383" w:name="_Toc419363546"/>
      <w:r>
        <w:rPr>
          <w:rFonts w:ascii="宋体" w:hAnsi="宋体"/>
          <w:color w:val="auto"/>
          <w:kern w:val="0"/>
          <w:sz w:val="21"/>
          <w:szCs w:val="21"/>
        </w:rPr>
        <w:t>7.</w:t>
      </w:r>
      <w:r>
        <w:rPr>
          <w:rFonts w:hint="eastAsia" w:ascii="宋体" w:hAnsi="宋体"/>
          <w:color w:val="auto"/>
          <w:kern w:val="0"/>
          <w:sz w:val="21"/>
          <w:szCs w:val="21"/>
        </w:rPr>
        <w:t>4签订合同</w:t>
      </w:r>
      <w:bookmarkEnd w:id="378"/>
      <w:bookmarkEnd w:id="379"/>
      <w:bookmarkEnd w:id="380"/>
      <w:bookmarkEnd w:id="381"/>
      <w:bookmarkEnd w:id="382"/>
      <w:bookmarkEnd w:id="383"/>
    </w:p>
    <w:p>
      <w:pPr>
        <w:spacing w:line="360" w:lineRule="auto"/>
        <w:ind w:firstLine="420" w:firstLineChars="200"/>
        <w:rPr>
          <w:color w:val="auto"/>
          <w:szCs w:val="21"/>
        </w:rPr>
      </w:pPr>
      <w:r>
        <w:rPr>
          <w:rFonts w:ascii="宋体" w:hAnsi="宋体" w:cs="TimesNewRomanPSMT"/>
          <w:color w:val="auto"/>
          <w:kern w:val="0"/>
          <w:szCs w:val="21"/>
        </w:rPr>
        <w:t>7.</w:t>
      </w:r>
      <w:r>
        <w:rPr>
          <w:rFonts w:hint="eastAsia" w:ascii="宋体" w:hAnsi="宋体" w:cs="TimesNewRomanPSMT"/>
          <w:color w:val="auto"/>
          <w:kern w:val="0"/>
          <w:szCs w:val="21"/>
        </w:rPr>
        <w:t>4</w:t>
      </w:r>
      <w:r>
        <w:rPr>
          <w:rFonts w:ascii="宋体" w:hAnsi="宋体" w:cs="TimesNewRomanPSMT"/>
          <w:color w:val="auto"/>
          <w:kern w:val="0"/>
          <w:szCs w:val="21"/>
        </w:rPr>
        <w:t>.1</w:t>
      </w:r>
      <w:r>
        <w:rPr>
          <w:color w:val="auto"/>
          <w:szCs w:val="21"/>
        </w:rPr>
        <w:t>招标人和中标人应当在投标有效期内以及中标通知书发出之日起30天内，根据招标文件和中标人的投标文件订立书面合同。中标人无正当理由拒签合同的，招标人取消其中标资格，</w:t>
      </w:r>
      <w:r>
        <w:rPr>
          <w:rFonts w:hint="eastAsia"/>
          <w:color w:val="auto"/>
        </w:rPr>
        <w:t>招标人有权没收</w:t>
      </w:r>
      <w:r>
        <w:rPr>
          <w:color w:val="auto"/>
          <w:szCs w:val="21"/>
        </w:rPr>
        <w:t>其投标保证金；给招标人造成的损失超过投标保证金数额的，中标人还应当对超过部分予以赔偿。对依法必须招标项目的中标人，由有关行政监督部门责令改正</w:t>
      </w:r>
      <w:r>
        <w:rPr>
          <w:rFonts w:hint="eastAsia" w:ascii="宋体" w:hAnsi="宋体" w:cs="TimesNewRomanPSMT"/>
          <w:color w:val="auto"/>
          <w:kern w:val="0"/>
          <w:szCs w:val="21"/>
        </w:rPr>
        <w:t>。</w:t>
      </w:r>
    </w:p>
    <w:p>
      <w:pPr>
        <w:autoSpaceDE w:val="0"/>
        <w:autoSpaceDN w:val="0"/>
        <w:adjustRightInd w:val="0"/>
        <w:spacing w:line="400" w:lineRule="exact"/>
        <w:ind w:firstLine="359" w:firstLineChars="171"/>
        <w:jc w:val="left"/>
        <w:rPr>
          <w:rFonts w:ascii="宋体" w:hAnsi="宋体" w:cs="TimesNewRomanPSMT"/>
          <w:color w:val="auto"/>
          <w:kern w:val="0"/>
          <w:szCs w:val="21"/>
        </w:rPr>
      </w:pPr>
      <w:bookmarkStart w:id="384" w:name="_Toc419363547"/>
      <w:r>
        <w:rPr>
          <w:rFonts w:ascii="宋体" w:hAnsi="宋体" w:cs="TimesNewRomanPSMT"/>
          <w:color w:val="auto"/>
          <w:kern w:val="0"/>
          <w:szCs w:val="21"/>
        </w:rPr>
        <w:t>7.</w:t>
      </w:r>
      <w:r>
        <w:rPr>
          <w:rFonts w:hint="eastAsia" w:ascii="宋体" w:hAnsi="宋体" w:cs="TimesNewRomanPSMT"/>
          <w:color w:val="auto"/>
          <w:kern w:val="0"/>
          <w:szCs w:val="21"/>
        </w:rPr>
        <w:t>4</w:t>
      </w:r>
      <w:r>
        <w:rPr>
          <w:rFonts w:ascii="宋体" w:hAnsi="宋体" w:cs="TimesNewRomanPSMT"/>
          <w:color w:val="auto"/>
          <w:kern w:val="0"/>
          <w:szCs w:val="21"/>
        </w:rPr>
        <w:t xml:space="preserve">.2 </w:t>
      </w:r>
      <w:r>
        <w:rPr>
          <w:rFonts w:hint="eastAsia"/>
          <w:color w:val="auto"/>
          <w:szCs w:val="21"/>
        </w:rPr>
        <w:t>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r>
        <w:rPr>
          <w:rFonts w:hint="eastAsia" w:ascii="宋体" w:hAnsi="宋体" w:cs="TimesNewRomanPSMT"/>
          <w:color w:val="auto"/>
          <w:kern w:val="0"/>
          <w:szCs w:val="21"/>
        </w:rPr>
        <w:t>。</w:t>
      </w:r>
      <w:bookmarkEnd w:id="384"/>
      <w:bookmarkStart w:id="385" w:name="_Toc282823833"/>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7.</w:t>
      </w:r>
      <w:r>
        <w:rPr>
          <w:rFonts w:hint="eastAsia" w:ascii="宋体" w:hAnsi="宋体" w:cs="TimesNewRomanPSMT"/>
          <w:color w:val="auto"/>
          <w:kern w:val="0"/>
          <w:szCs w:val="21"/>
        </w:rPr>
        <w:t>4</w:t>
      </w:r>
      <w:r>
        <w:rPr>
          <w:rFonts w:ascii="宋体" w:hAnsi="宋体" w:cs="TimesNewRomanPSMT"/>
          <w:color w:val="auto"/>
          <w:kern w:val="0"/>
          <w:szCs w:val="21"/>
        </w:rPr>
        <w:t>.3</w:t>
      </w:r>
      <w:r>
        <w:rPr>
          <w:color w:val="auto"/>
          <w:szCs w:val="21"/>
        </w:rPr>
        <w:t>发出中标通知书后，招标人无正当理由拒签合同的，</w:t>
      </w:r>
      <w:r>
        <w:rPr>
          <w:rFonts w:hint="eastAsia"/>
          <w:color w:val="auto"/>
          <w:szCs w:val="21"/>
        </w:rPr>
        <w:t>由有关行政监督部门给予警告，责令改正。</w:t>
      </w:r>
      <w:r>
        <w:rPr>
          <w:color w:val="auto"/>
          <w:szCs w:val="21"/>
        </w:rPr>
        <w:t>同时招标人向中标人退还投标保证金；给中标人造成损失的，还应当赔偿损失</w:t>
      </w:r>
      <w:r>
        <w:rPr>
          <w:rFonts w:hint="eastAsia" w:ascii="宋体" w:hAnsi="宋体" w:cs="TimesNewRomanPSMT"/>
          <w:color w:val="auto"/>
          <w:kern w:val="0"/>
          <w:szCs w:val="21"/>
        </w:rPr>
        <w:t>。</w:t>
      </w:r>
    </w:p>
    <w:bookmarkEnd w:id="385"/>
    <w:p>
      <w:pPr>
        <w:pStyle w:val="4"/>
        <w:spacing w:line="360" w:lineRule="auto"/>
        <w:rPr>
          <w:rFonts w:ascii="宋体" w:hAnsi="宋体" w:eastAsia="宋体"/>
          <w:color w:val="auto"/>
          <w:sz w:val="24"/>
          <w:szCs w:val="24"/>
        </w:rPr>
      </w:pPr>
      <w:bookmarkStart w:id="386" w:name="_Toc419321180"/>
      <w:bookmarkStart w:id="387" w:name="_Toc419320144"/>
      <w:bookmarkStart w:id="388" w:name="_Toc491277204"/>
      <w:bookmarkStart w:id="389" w:name="_Toc419363548"/>
      <w:bookmarkStart w:id="390" w:name="_Toc396778065"/>
      <w:bookmarkStart w:id="391" w:name="_Toc433988614"/>
      <w:bookmarkStart w:id="392" w:name="_Toc28270983"/>
      <w:bookmarkStart w:id="393" w:name="_Toc414553660"/>
      <w:bookmarkStart w:id="394" w:name="_Toc419364271"/>
      <w:bookmarkStart w:id="395" w:name="_Toc282823834"/>
      <w:r>
        <w:rPr>
          <w:rFonts w:hint="eastAsia" w:ascii="宋体" w:hAnsi="宋体" w:eastAsia="宋体"/>
          <w:color w:val="auto"/>
          <w:sz w:val="24"/>
          <w:szCs w:val="24"/>
        </w:rPr>
        <w:t>8．纪律和监督</w:t>
      </w:r>
      <w:bookmarkEnd w:id="386"/>
      <w:bookmarkEnd w:id="387"/>
      <w:bookmarkEnd w:id="388"/>
      <w:bookmarkEnd w:id="389"/>
      <w:bookmarkEnd w:id="390"/>
      <w:bookmarkEnd w:id="391"/>
      <w:bookmarkEnd w:id="392"/>
      <w:bookmarkEnd w:id="393"/>
      <w:bookmarkEnd w:id="394"/>
      <w:bookmarkEnd w:id="395"/>
    </w:p>
    <w:p>
      <w:pPr>
        <w:pStyle w:val="5"/>
        <w:spacing w:before="120" w:beforeLines="50" w:after="120" w:afterLines="50" w:line="360" w:lineRule="auto"/>
        <w:rPr>
          <w:rFonts w:ascii="宋体" w:hAnsi="宋体"/>
          <w:color w:val="auto"/>
          <w:kern w:val="0"/>
          <w:sz w:val="21"/>
          <w:szCs w:val="21"/>
        </w:rPr>
      </w:pPr>
      <w:bookmarkStart w:id="396" w:name="_Toc491277205"/>
      <w:bookmarkStart w:id="397" w:name="_Toc419320145"/>
      <w:bookmarkStart w:id="398" w:name="_Toc433988615"/>
      <w:bookmarkStart w:id="399" w:name="_Toc419364272"/>
      <w:bookmarkStart w:id="400" w:name="_Toc419321181"/>
      <w:bookmarkStart w:id="401" w:name="_Toc419363549"/>
      <w:r>
        <w:rPr>
          <w:rFonts w:hint="eastAsia" w:ascii="宋体" w:hAnsi="宋体"/>
          <w:color w:val="auto"/>
          <w:kern w:val="0"/>
          <w:sz w:val="21"/>
          <w:szCs w:val="21"/>
        </w:rPr>
        <w:t>8</w:t>
      </w:r>
      <w:r>
        <w:rPr>
          <w:rFonts w:ascii="宋体" w:hAnsi="宋体"/>
          <w:color w:val="auto"/>
          <w:kern w:val="0"/>
          <w:sz w:val="21"/>
          <w:szCs w:val="21"/>
        </w:rPr>
        <w:t xml:space="preserve">.1 </w:t>
      </w:r>
      <w:r>
        <w:rPr>
          <w:rFonts w:hint="eastAsia" w:ascii="宋体" w:hAnsi="宋体"/>
          <w:color w:val="auto"/>
          <w:kern w:val="0"/>
          <w:sz w:val="21"/>
          <w:szCs w:val="21"/>
        </w:rPr>
        <w:t>对招标人的纪律要求</w:t>
      </w:r>
      <w:bookmarkEnd w:id="396"/>
      <w:bookmarkEnd w:id="397"/>
      <w:bookmarkEnd w:id="398"/>
      <w:bookmarkEnd w:id="399"/>
      <w:bookmarkEnd w:id="400"/>
      <w:bookmarkEnd w:id="401"/>
    </w:p>
    <w:p>
      <w:pPr>
        <w:spacing w:line="360" w:lineRule="auto"/>
        <w:ind w:firstLine="420" w:firstLineChars="200"/>
        <w:rPr>
          <w:color w:val="auto"/>
          <w:szCs w:val="21"/>
        </w:rPr>
      </w:pPr>
      <w:bookmarkStart w:id="402" w:name="_Toc419320146"/>
      <w:bookmarkStart w:id="403" w:name="_Toc419364273"/>
      <w:bookmarkStart w:id="404" w:name="_Toc419321182"/>
      <w:bookmarkStart w:id="405" w:name="_Toc419363550"/>
      <w:bookmarkStart w:id="406" w:name="_Toc433988616"/>
      <w:r>
        <w:rPr>
          <w:color w:val="auto"/>
          <w:szCs w:val="21"/>
        </w:rPr>
        <w:t>招标人不得泄漏招标投标活动中应当保密的情况和资料，不得与投标人串通损害国家利益、社会公共利益或者他人合法权益。有下列情形之一的，属于招标人与投标人串通投标：</w:t>
      </w:r>
    </w:p>
    <w:p>
      <w:pPr>
        <w:spacing w:line="360" w:lineRule="auto"/>
        <w:ind w:firstLine="420" w:firstLineChars="200"/>
        <w:rPr>
          <w:color w:val="auto"/>
          <w:szCs w:val="21"/>
        </w:rPr>
      </w:pPr>
      <w:r>
        <w:rPr>
          <w:color w:val="auto"/>
          <w:szCs w:val="21"/>
        </w:rPr>
        <w:t>（1）招标人在开标前开启投标文件并将有关信息泄露给其他投标人</w:t>
      </w:r>
      <w:r>
        <w:rPr>
          <w:rFonts w:hint="eastAsia"/>
          <w:color w:val="auto"/>
          <w:szCs w:val="21"/>
        </w:rPr>
        <w:t>；</w:t>
      </w:r>
    </w:p>
    <w:p>
      <w:pPr>
        <w:spacing w:line="360" w:lineRule="auto"/>
        <w:ind w:firstLine="420" w:firstLineChars="200"/>
        <w:rPr>
          <w:color w:val="auto"/>
          <w:szCs w:val="21"/>
        </w:rPr>
      </w:pPr>
      <w:r>
        <w:rPr>
          <w:color w:val="auto"/>
          <w:szCs w:val="21"/>
        </w:rPr>
        <w:t>（2）招标人直接或者间接向投标人泄露标底、评标委员会成员等信息；</w:t>
      </w:r>
    </w:p>
    <w:p>
      <w:pPr>
        <w:spacing w:line="360" w:lineRule="auto"/>
        <w:ind w:firstLine="420" w:firstLineChars="200"/>
        <w:rPr>
          <w:color w:val="auto"/>
          <w:szCs w:val="21"/>
        </w:rPr>
      </w:pPr>
      <w:r>
        <w:rPr>
          <w:color w:val="auto"/>
          <w:szCs w:val="21"/>
        </w:rPr>
        <w:t>（3）招标人明示或者暗示投标人压低或者抬高投标报价；</w:t>
      </w:r>
    </w:p>
    <w:p>
      <w:pPr>
        <w:spacing w:line="360" w:lineRule="auto"/>
        <w:ind w:firstLine="420" w:firstLineChars="200"/>
        <w:rPr>
          <w:color w:val="auto"/>
          <w:szCs w:val="21"/>
        </w:rPr>
      </w:pPr>
      <w:r>
        <w:rPr>
          <w:color w:val="auto"/>
          <w:szCs w:val="21"/>
        </w:rPr>
        <w:t>（4）招标人授意投标人撤换、修改投标文件；</w:t>
      </w:r>
    </w:p>
    <w:p>
      <w:pPr>
        <w:spacing w:line="360" w:lineRule="auto"/>
        <w:ind w:firstLine="420" w:firstLineChars="200"/>
        <w:rPr>
          <w:color w:val="auto"/>
          <w:szCs w:val="21"/>
        </w:rPr>
      </w:pPr>
      <w:r>
        <w:rPr>
          <w:color w:val="auto"/>
          <w:szCs w:val="21"/>
        </w:rPr>
        <w:t>（5）招标人明示或者暗示投标人为特定投标人中标提供方便；</w:t>
      </w:r>
    </w:p>
    <w:p>
      <w:pPr>
        <w:spacing w:line="360" w:lineRule="auto"/>
        <w:ind w:firstLine="420" w:firstLineChars="200"/>
        <w:rPr>
          <w:color w:val="auto"/>
          <w:kern w:val="0"/>
          <w:szCs w:val="21"/>
        </w:rPr>
      </w:pPr>
      <w:r>
        <w:rPr>
          <w:color w:val="auto"/>
          <w:szCs w:val="21"/>
        </w:rPr>
        <w:t>（6）招标人与投标人为谋求特定投标人中标而采取的其他串通行为。</w:t>
      </w:r>
    </w:p>
    <w:p>
      <w:pPr>
        <w:pStyle w:val="5"/>
        <w:spacing w:before="120" w:beforeLines="50" w:after="120" w:afterLines="50" w:line="360" w:lineRule="auto"/>
        <w:rPr>
          <w:rFonts w:ascii="宋体" w:hAnsi="宋体"/>
          <w:color w:val="auto"/>
          <w:kern w:val="0"/>
          <w:sz w:val="21"/>
          <w:szCs w:val="21"/>
        </w:rPr>
      </w:pPr>
      <w:bookmarkStart w:id="407" w:name="_Toc491277206"/>
      <w:r>
        <w:rPr>
          <w:rFonts w:hint="eastAsia" w:ascii="宋体" w:hAnsi="宋体"/>
          <w:color w:val="auto"/>
          <w:kern w:val="0"/>
          <w:sz w:val="21"/>
          <w:szCs w:val="21"/>
        </w:rPr>
        <w:t>8</w:t>
      </w:r>
      <w:r>
        <w:rPr>
          <w:rFonts w:ascii="宋体" w:hAnsi="宋体"/>
          <w:color w:val="auto"/>
          <w:kern w:val="0"/>
          <w:sz w:val="21"/>
          <w:szCs w:val="21"/>
        </w:rPr>
        <w:t xml:space="preserve">.2 </w:t>
      </w:r>
      <w:r>
        <w:rPr>
          <w:rFonts w:hint="eastAsia" w:ascii="宋体" w:hAnsi="宋体"/>
          <w:color w:val="auto"/>
          <w:kern w:val="0"/>
          <w:sz w:val="21"/>
          <w:szCs w:val="21"/>
        </w:rPr>
        <w:t>对投标人的纪律要求</w:t>
      </w:r>
      <w:bookmarkEnd w:id="402"/>
      <w:bookmarkEnd w:id="403"/>
      <w:bookmarkEnd w:id="404"/>
      <w:bookmarkEnd w:id="405"/>
      <w:bookmarkEnd w:id="406"/>
      <w:bookmarkEnd w:id="407"/>
    </w:p>
    <w:p>
      <w:pPr>
        <w:spacing w:line="360" w:lineRule="auto"/>
        <w:ind w:firstLine="420" w:firstLineChars="200"/>
        <w:rPr>
          <w:color w:val="auto"/>
          <w:szCs w:val="21"/>
        </w:rPr>
      </w:pPr>
      <w:r>
        <w:rPr>
          <w:color w:val="auto"/>
          <w:szCs w:val="21"/>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rPr>
          <w:color w:val="auto"/>
          <w:szCs w:val="21"/>
        </w:rPr>
      </w:pPr>
      <w:r>
        <w:rPr>
          <w:color w:val="auto"/>
          <w:szCs w:val="21"/>
        </w:rPr>
        <w:t>（1）投标人之间协商投标报价等投标文件的实质性内容；</w:t>
      </w:r>
    </w:p>
    <w:p>
      <w:pPr>
        <w:spacing w:line="360" w:lineRule="auto"/>
        <w:ind w:firstLine="420" w:firstLineChars="200"/>
        <w:rPr>
          <w:color w:val="auto"/>
          <w:szCs w:val="21"/>
        </w:rPr>
      </w:pPr>
      <w:r>
        <w:rPr>
          <w:color w:val="auto"/>
          <w:szCs w:val="21"/>
        </w:rPr>
        <w:t>（2）投标人之间约定中标人；</w:t>
      </w:r>
    </w:p>
    <w:p>
      <w:pPr>
        <w:spacing w:line="360" w:lineRule="auto"/>
        <w:ind w:firstLine="420" w:firstLineChars="200"/>
        <w:rPr>
          <w:color w:val="auto"/>
          <w:szCs w:val="21"/>
        </w:rPr>
      </w:pPr>
      <w:r>
        <w:rPr>
          <w:color w:val="auto"/>
          <w:szCs w:val="21"/>
        </w:rPr>
        <w:t>（3）投标人之间约定部分投标人放弃投标或者中标；</w:t>
      </w:r>
    </w:p>
    <w:p>
      <w:pPr>
        <w:spacing w:line="360" w:lineRule="auto"/>
        <w:ind w:firstLine="420" w:firstLineChars="200"/>
        <w:rPr>
          <w:color w:val="auto"/>
          <w:szCs w:val="21"/>
        </w:rPr>
      </w:pPr>
      <w:r>
        <w:rPr>
          <w:color w:val="auto"/>
          <w:szCs w:val="21"/>
        </w:rPr>
        <w:t>（4）属于同一集团、协会、商会等组织成员的投标人按照该组织要求协同投标；</w:t>
      </w:r>
    </w:p>
    <w:p>
      <w:pPr>
        <w:spacing w:line="360" w:lineRule="auto"/>
        <w:ind w:firstLine="420" w:firstLineChars="200"/>
        <w:rPr>
          <w:color w:val="auto"/>
          <w:szCs w:val="21"/>
        </w:rPr>
      </w:pPr>
      <w:r>
        <w:rPr>
          <w:color w:val="auto"/>
          <w:szCs w:val="21"/>
        </w:rPr>
        <w:t>（5）投标人之间为谋取中标或者排斥特定投标人而采取的其他联合行动</w:t>
      </w:r>
      <w:r>
        <w:rPr>
          <w:rFonts w:hint="eastAsia"/>
          <w:color w:val="auto"/>
          <w:szCs w:val="21"/>
        </w:rPr>
        <w:t>；</w:t>
      </w:r>
    </w:p>
    <w:p>
      <w:pPr>
        <w:spacing w:line="360" w:lineRule="auto"/>
        <w:ind w:firstLine="420" w:firstLineChars="200"/>
        <w:rPr>
          <w:color w:val="auto"/>
          <w:szCs w:val="21"/>
        </w:rPr>
      </w:pPr>
      <w:r>
        <w:rPr>
          <w:color w:val="auto"/>
          <w:szCs w:val="21"/>
        </w:rPr>
        <w:t>（6）不同投标人的投标文件由同一单位或者个人编制；</w:t>
      </w:r>
    </w:p>
    <w:p>
      <w:pPr>
        <w:spacing w:line="360" w:lineRule="auto"/>
        <w:ind w:firstLine="420" w:firstLineChars="200"/>
        <w:rPr>
          <w:color w:val="auto"/>
          <w:szCs w:val="21"/>
        </w:rPr>
      </w:pPr>
      <w:r>
        <w:rPr>
          <w:color w:val="auto"/>
          <w:szCs w:val="21"/>
        </w:rPr>
        <w:t>（7）不同投标人委托同一单位或者个人办理投标事宜；</w:t>
      </w:r>
    </w:p>
    <w:p>
      <w:pPr>
        <w:spacing w:line="360" w:lineRule="auto"/>
        <w:ind w:firstLine="420" w:firstLineChars="200"/>
        <w:rPr>
          <w:color w:val="auto"/>
          <w:szCs w:val="21"/>
        </w:rPr>
      </w:pPr>
      <w:r>
        <w:rPr>
          <w:color w:val="auto"/>
          <w:szCs w:val="21"/>
        </w:rPr>
        <w:t>（8）不同投标人的投标文件载明的项目管理成员为同一人；</w:t>
      </w:r>
    </w:p>
    <w:p>
      <w:pPr>
        <w:spacing w:line="360" w:lineRule="auto"/>
        <w:ind w:firstLine="420" w:firstLineChars="200"/>
        <w:rPr>
          <w:color w:val="auto"/>
          <w:szCs w:val="21"/>
        </w:rPr>
      </w:pPr>
      <w:r>
        <w:rPr>
          <w:color w:val="auto"/>
          <w:szCs w:val="21"/>
        </w:rPr>
        <w:t>（9）不同投标人的投标文件异常一致或者投标报价呈规律性差异；</w:t>
      </w:r>
    </w:p>
    <w:p>
      <w:pPr>
        <w:spacing w:line="360" w:lineRule="auto"/>
        <w:ind w:firstLine="420" w:firstLineChars="200"/>
        <w:rPr>
          <w:color w:val="auto"/>
          <w:szCs w:val="21"/>
        </w:rPr>
      </w:pPr>
      <w:r>
        <w:rPr>
          <w:color w:val="auto"/>
          <w:szCs w:val="21"/>
        </w:rPr>
        <w:t>（10）不同投标人的投标文件相互混装；</w:t>
      </w:r>
    </w:p>
    <w:p>
      <w:pPr>
        <w:spacing w:line="360" w:lineRule="auto"/>
        <w:ind w:firstLine="420" w:firstLineChars="200"/>
        <w:rPr>
          <w:color w:val="auto"/>
          <w:szCs w:val="21"/>
        </w:rPr>
      </w:pPr>
      <w:r>
        <w:rPr>
          <w:color w:val="auto"/>
          <w:szCs w:val="21"/>
        </w:rPr>
        <w:t>（11）不同投标人的投标保证金从同一单位或者个人的账户转出</w:t>
      </w:r>
      <w:r>
        <w:rPr>
          <w:rFonts w:hint="eastAsia"/>
          <w:color w:val="auto"/>
          <w:szCs w:val="21"/>
        </w:rPr>
        <w:t>；</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color w:val="auto"/>
          <w:szCs w:val="21"/>
        </w:rPr>
        <w:t>（12）不同投标人购买招标文件、图纸等费用，从同一单位或个人的账户转出。</w:t>
      </w:r>
    </w:p>
    <w:p>
      <w:pPr>
        <w:pStyle w:val="5"/>
        <w:spacing w:before="120" w:beforeLines="50" w:after="120" w:afterLines="50" w:line="360" w:lineRule="auto"/>
        <w:rPr>
          <w:rFonts w:ascii="宋体" w:hAnsi="宋体"/>
          <w:color w:val="auto"/>
          <w:kern w:val="0"/>
          <w:sz w:val="21"/>
          <w:szCs w:val="21"/>
        </w:rPr>
      </w:pPr>
      <w:bookmarkStart w:id="408" w:name="_Toc433988617"/>
      <w:bookmarkStart w:id="409" w:name="_Toc419363551"/>
      <w:bookmarkStart w:id="410" w:name="_Toc419320147"/>
      <w:bookmarkStart w:id="411" w:name="_Toc491277207"/>
      <w:bookmarkStart w:id="412" w:name="_Toc419321183"/>
      <w:bookmarkStart w:id="413" w:name="_Toc419364274"/>
      <w:r>
        <w:rPr>
          <w:rFonts w:hint="eastAsia" w:ascii="宋体" w:hAnsi="宋体"/>
          <w:color w:val="auto"/>
          <w:kern w:val="0"/>
          <w:sz w:val="21"/>
          <w:szCs w:val="21"/>
        </w:rPr>
        <w:t>8</w:t>
      </w:r>
      <w:r>
        <w:rPr>
          <w:rFonts w:ascii="宋体" w:hAnsi="宋体"/>
          <w:color w:val="auto"/>
          <w:kern w:val="0"/>
          <w:sz w:val="21"/>
          <w:szCs w:val="21"/>
        </w:rPr>
        <w:t xml:space="preserve">.3 </w:t>
      </w:r>
      <w:r>
        <w:rPr>
          <w:rFonts w:hint="eastAsia" w:ascii="宋体" w:hAnsi="宋体"/>
          <w:color w:val="auto"/>
          <w:kern w:val="0"/>
          <w:sz w:val="21"/>
          <w:szCs w:val="21"/>
        </w:rPr>
        <w:t>对评标委员会成员的纪律要求</w:t>
      </w:r>
      <w:bookmarkEnd w:id="408"/>
      <w:bookmarkEnd w:id="409"/>
      <w:bookmarkEnd w:id="410"/>
      <w:bookmarkEnd w:id="411"/>
      <w:bookmarkEnd w:id="412"/>
      <w:bookmarkEnd w:id="413"/>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评标委员会成员不得收受他人的财物或者其他好处，不得向他人透漏对投标文件的评审比较、中标候选人的推荐情况以及评标有关的其他情况。在评标活动中，评标委员会成员不得擅离职守，影响评标程序正常进行，不得使用第三章“评标办法”没有规定的评审因素和标准进行评标。</w:t>
      </w:r>
    </w:p>
    <w:p>
      <w:pPr>
        <w:pStyle w:val="5"/>
        <w:spacing w:before="120" w:beforeLines="50" w:after="120" w:afterLines="50" w:line="360" w:lineRule="auto"/>
        <w:rPr>
          <w:rFonts w:ascii="宋体" w:hAnsi="宋体"/>
          <w:color w:val="auto"/>
          <w:kern w:val="0"/>
          <w:sz w:val="21"/>
          <w:szCs w:val="21"/>
        </w:rPr>
      </w:pPr>
      <w:bookmarkStart w:id="414" w:name="_Toc433988618"/>
      <w:bookmarkStart w:id="415" w:name="_Toc419364275"/>
      <w:bookmarkStart w:id="416" w:name="_Toc419321184"/>
      <w:bookmarkStart w:id="417" w:name="_Toc491277208"/>
      <w:bookmarkStart w:id="418" w:name="_Toc419363552"/>
      <w:bookmarkStart w:id="419" w:name="_Toc419320148"/>
      <w:r>
        <w:rPr>
          <w:rFonts w:hint="eastAsia" w:ascii="宋体" w:hAnsi="宋体"/>
          <w:color w:val="auto"/>
          <w:kern w:val="0"/>
          <w:sz w:val="21"/>
          <w:szCs w:val="21"/>
        </w:rPr>
        <w:t>8</w:t>
      </w:r>
      <w:r>
        <w:rPr>
          <w:rFonts w:ascii="宋体" w:hAnsi="宋体"/>
          <w:color w:val="auto"/>
          <w:kern w:val="0"/>
          <w:sz w:val="21"/>
          <w:szCs w:val="21"/>
        </w:rPr>
        <w:t xml:space="preserve">.4 </w:t>
      </w:r>
      <w:r>
        <w:rPr>
          <w:rFonts w:hint="eastAsia" w:ascii="宋体" w:hAnsi="宋体"/>
          <w:color w:val="auto"/>
          <w:kern w:val="0"/>
          <w:sz w:val="21"/>
          <w:szCs w:val="21"/>
        </w:rPr>
        <w:t>对与评标活动有关的工作人员的纪律要求</w:t>
      </w:r>
      <w:bookmarkEnd w:id="414"/>
      <w:bookmarkEnd w:id="415"/>
      <w:bookmarkEnd w:id="416"/>
      <w:bookmarkEnd w:id="417"/>
      <w:bookmarkEnd w:id="418"/>
      <w:bookmarkEnd w:id="419"/>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spacing w:before="120" w:beforeLines="50" w:after="120" w:afterLines="50" w:line="360" w:lineRule="auto"/>
        <w:rPr>
          <w:rFonts w:ascii="宋体" w:hAnsi="宋体"/>
          <w:color w:val="auto"/>
          <w:kern w:val="0"/>
          <w:sz w:val="21"/>
          <w:szCs w:val="21"/>
        </w:rPr>
      </w:pPr>
      <w:bookmarkStart w:id="420" w:name="_Toc419363553"/>
      <w:bookmarkStart w:id="421" w:name="_Toc419364276"/>
      <w:bookmarkStart w:id="422" w:name="_Toc491277209"/>
      <w:bookmarkStart w:id="423" w:name="_Toc419320149"/>
      <w:bookmarkStart w:id="424" w:name="_Toc419321185"/>
      <w:bookmarkStart w:id="425" w:name="_Toc433988619"/>
      <w:r>
        <w:rPr>
          <w:rFonts w:hint="eastAsia" w:ascii="宋体" w:hAnsi="宋体"/>
          <w:color w:val="auto"/>
          <w:kern w:val="0"/>
          <w:sz w:val="21"/>
          <w:szCs w:val="21"/>
        </w:rPr>
        <w:t>8</w:t>
      </w:r>
      <w:r>
        <w:rPr>
          <w:rFonts w:ascii="宋体" w:hAnsi="宋体"/>
          <w:color w:val="auto"/>
          <w:kern w:val="0"/>
          <w:sz w:val="21"/>
          <w:szCs w:val="21"/>
        </w:rPr>
        <w:t>.</w:t>
      </w:r>
      <w:r>
        <w:rPr>
          <w:rFonts w:hint="eastAsia" w:ascii="宋体" w:hAnsi="宋体"/>
          <w:color w:val="auto"/>
          <w:kern w:val="0"/>
          <w:sz w:val="21"/>
          <w:szCs w:val="21"/>
        </w:rPr>
        <w:t>5投诉</w:t>
      </w:r>
      <w:bookmarkEnd w:id="420"/>
      <w:bookmarkEnd w:id="421"/>
      <w:bookmarkEnd w:id="422"/>
      <w:bookmarkEnd w:id="423"/>
      <w:bookmarkEnd w:id="424"/>
      <w:bookmarkEnd w:id="425"/>
    </w:p>
    <w:p>
      <w:pPr>
        <w:autoSpaceDE w:val="0"/>
        <w:autoSpaceDN w:val="0"/>
        <w:adjustRightInd w:val="0"/>
        <w:spacing w:line="400" w:lineRule="exact"/>
        <w:ind w:firstLine="359" w:firstLineChars="171"/>
        <w:jc w:val="left"/>
        <w:rPr>
          <w:rFonts w:ascii="宋体" w:hAnsi="宋体" w:cs="TimesNewRomanPSMT"/>
          <w:color w:val="auto"/>
          <w:kern w:val="0"/>
          <w:szCs w:val="21"/>
        </w:rPr>
      </w:pPr>
      <w:r>
        <w:rPr>
          <w:color w:val="auto"/>
        </w:rPr>
        <w:t>投标人和其他利害关系人认为本次招标活动违反法律、法规和规章规定的，可以在知道或者应当知道之日起十日内向当地招投标监督管理部门提出书面投诉。投诉事项应先提出异议</w:t>
      </w:r>
      <w:r>
        <w:rPr>
          <w:rFonts w:hint="eastAsia"/>
          <w:color w:val="auto"/>
        </w:rPr>
        <w:t>而</w:t>
      </w:r>
      <w:r>
        <w:rPr>
          <w:color w:val="auto"/>
        </w:rPr>
        <w:t>没有提出异议的，不予受理。</w:t>
      </w:r>
    </w:p>
    <w:p>
      <w:pPr>
        <w:pStyle w:val="5"/>
        <w:spacing w:before="120" w:beforeLines="50" w:after="120" w:afterLines="50" w:line="360" w:lineRule="auto"/>
        <w:rPr>
          <w:rFonts w:ascii="宋体" w:hAnsi="宋体"/>
          <w:color w:val="auto"/>
          <w:kern w:val="0"/>
          <w:sz w:val="21"/>
          <w:szCs w:val="21"/>
        </w:rPr>
      </w:pPr>
      <w:bookmarkStart w:id="426" w:name="_Toc419320150"/>
      <w:bookmarkStart w:id="427" w:name="_Toc419321186"/>
      <w:bookmarkStart w:id="428" w:name="_Toc419363554"/>
      <w:bookmarkStart w:id="429" w:name="_Toc419364277"/>
      <w:bookmarkStart w:id="430" w:name="_Toc433988620"/>
      <w:bookmarkStart w:id="431" w:name="_Toc491277210"/>
      <w:r>
        <w:rPr>
          <w:rFonts w:hint="eastAsia" w:ascii="宋体" w:hAnsi="宋体"/>
          <w:color w:val="auto"/>
          <w:kern w:val="0"/>
          <w:sz w:val="21"/>
          <w:szCs w:val="21"/>
        </w:rPr>
        <w:t>8.6 监督</w:t>
      </w:r>
      <w:bookmarkEnd w:id="426"/>
      <w:bookmarkEnd w:id="427"/>
      <w:bookmarkEnd w:id="428"/>
      <w:bookmarkEnd w:id="429"/>
      <w:bookmarkEnd w:id="430"/>
      <w:bookmarkEnd w:id="431"/>
    </w:p>
    <w:p>
      <w:pPr>
        <w:autoSpaceDE w:val="0"/>
        <w:autoSpaceDN w:val="0"/>
        <w:adjustRightInd w:val="0"/>
        <w:spacing w:line="400" w:lineRule="exact"/>
        <w:ind w:firstLine="359" w:firstLineChars="171"/>
        <w:jc w:val="left"/>
        <w:rPr>
          <w:color w:val="auto"/>
        </w:rPr>
      </w:pPr>
      <w:r>
        <w:rPr>
          <w:rFonts w:hint="eastAsia" w:ascii="宋体" w:hAnsi="宋体" w:cs="TimesNewRomanPSMT"/>
          <w:color w:val="auto"/>
          <w:kern w:val="0"/>
          <w:szCs w:val="21"/>
        </w:rPr>
        <w:t>本项目的招标投标活动及其相关当事人应当接受相关监督部门依法实施的监督，</w:t>
      </w:r>
      <w:r>
        <w:rPr>
          <w:color w:val="auto"/>
        </w:rPr>
        <w:t>如项目属于公共资源范围，应同时接受本级</w:t>
      </w:r>
      <w:r>
        <w:rPr>
          <w:rFonts w:hint="eastAsia"/>
          <w:color w:val="auto"/>
        </w:rPr>
        <w:t>公共资源交易</w:t>
      </w:r>
      <w:r>
        <w:rPr>
          <w:color w:val="auto"/>
        </w:rPr>
        <w:t>监督机构</w:t>
      </w:r>
      <w:r>
        <w:rPr>
          <w:rFonts w:hint="eastAsia"/>
          <w:color w:val="auto"/>
        </w:rPr>
        <w:t>的</w:t>
      </w:r>
      <w:r>
        <w:rPr>
          <w:color w:val="auto"/>
        </w:rPr>
        <w:t>监管。</w:t>
      </w:r>
    </w:p>
    <w:p>
      <w:pPr>
        <w:pStyle w:val="4"/>
        <w:spacing w:before="240" w:beforeLines="100" w:after="240" w:afterLines="100" w:line="360" w:lineRule="auto"/>
        <w:rPr>
          <w:rFonts w:ascii="宋体" w:hAnsi="宋体" w:eastAsia="宋体"/>
          <w:color w:val="auto"/>
          <w:sz w:val="24"/>
          <w:szCs w:val="24"/>
        </w:rPr>
      </w:pPr>
      <w:bookmarkStart w:id="432" w:name="_Toc419320151"/>
      <w:bookmarkStart w:id="433" w:name="_Toc433988621"/>
      <w:bookmarkStart w:id="434" w:name="_Toc396778066"/>
      <w:bookmarkStart w:id="435" w:name="_Toc419321187"/>
      <w:bookmarkStart w:id="436" w:name="_Toc28270984"/>
      <w:bookmarkStart w:id="437" w:name="_Toc419363555"/>
      <w:bookmarkStart w:id="438" w:name="_Toc414553661"/>
      <w:bookmarkStart w:id="439" w:name="_Toc491277211"/>
      <w:bookmarkStart w:id="440" w:name="_Toc419364278"/>
      <w:bookmarkStart w:id="441" w:name="_Toc282823835"/>
      <w:r>
        <w:rPr>
          <w:rFonts w:hint="eastAsia" w:ascii="宋体" w:hAnsi="宋体" w:eastAsia="宋体"/>
          <w:color w:val="auto"/>
          <w:sz w:val="24"/>
          <w:szCs w:val="24"/>
        </w:rPr>
        <w:t>9．重新招标和不再招标</w:t>
      </w:r>
      <w:bookmarkEnd w:id="432"/>
      <w:bookmarkEnd w:id="433"/>
      <w:bookmarkEnd w:id="434"/>
      <w:bookmarkEnd w:id="435"/>
      <w:bookmarkEnd w:id="436"/>
      <w:bookmarkEnd w:id="437"/>
      <w:bookmarkEnd w:id="438"/>
      <w:bookmarkEnd w:id="439"/>
      <w:bookmarkEnd w:id="440"/>
    </w:p>
    <w:p>
      <w:pPr>
        <w:pStyle w:val="5"/>
        <w:spacing w:before="120" w:beforeLines="50" w:after="120" w:afterLines="50" w:line="360" w:lineRule="auto"/>
        <w:rPr>
          <w:rFonts w:ascii="宋体" w:hAnsi="宋体"/>
          <w:color w:val="auto"/>
          <w:kern w:val="0"/>
          <w:sz w:val="21"/>
          <w:szCs w:val="21"/>
        </w:rPr>
      </w:pPr>
      <w:bookmarkStart w:id="442" w:name="_Toc433988622"/>
      <w:bookmarkStart w:id="443" w:name="_Toc419363556"/>
      <w:bookmarkStart w:id="444" w:name="_Toc491277212"/>
      <w:bookmarkStart w:id="445" w:name="_Toc419364279"/>
      <w:bookmarkStart w:id="446" w:name="_Toc419320152"/>
      <w:bookmarkStart w:id="447" w:name="_Toc419321188"/>
      <w:r>
        <w:rPr>
          <w:rFonts w:hint="eastAsia" w:ascii="宋体" w:hAnsi="宋体"/>
          <w:color w:val="auto"/>
          <w:kern w:val="0"/>
          <w:sz w:val="21"/>
          <w:szCs w:val="21"/>
        </w:rPr>
        <w:t>9</w:t>
      </w:r>
      <w:r>
        <w:rPr>
          <w:rFonts w:ascii="宋体" w:hAnsi="宋体"/>
          <w:color w:val="auto"/>
          <w:kern w:val="0"/>
          <w:sz w:val="21"/>
          <w:szCs w:val="21"/>
        </w:rPr>
        <w:t xml:space="preserve">.1 </w:t>
      </w:r>
      <w:r>
        <w:rPr>
          <w:rFonts w:hint="eastAsia" w:ascii="宋体" w:hAnsi="宋体"/>
          <w:color w:val="auto"/>
          <w:kern w:val="0"/>
          <w:sz w:val="21"/>
          <w:szCs w:val="21"/>
        </w:rPr>
        <w:t>重新招标</w:t>
      </w:r>
      <w:bookmarkEnd w:id="442"/>
      <w:bookmarkEnd w:id="443"/>
      <w:bookmarkEnd w:id="444"/>
      <w:bookmarkEnd w:id="445"/>
      <w:bookmarkEnd w:id="446"/>
      <w:bookmarkEnd w:id="447"/>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有下列情形之一的，招标人将重新招标：</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w:t>
      </w:r>
      <w:r>
        <w:rPr>
          <w:rFonts w:ascii="宋体" w:hAnsi="宋体" w:cs="TimesNewRomanPSMT"/>
          <w:color w:val="auto"/>
          <w:kern w:val="0"/>
          <w:szCs w:val="21"/>
        </w:rPr>
        <w:t>1</w:t>
      </w:r>
      <w:r>
        <w:rPr>
          <w:rFonts w:hint="eastAsia" w:ascii="宋体" w:hAnsi="宋体" w:cs="TimesNewRomanPSMT"/>
          <w:color w:val="auto"/>
          <w:kern w:val="0"/>
          <w:szCs w:val="21"/>
        </w:rPr>
        <w:t>）投标截止时间止，投标人少于</w:t>
      </w:r>
      <w:r>
        <w:rPr>
          <w:rFonts w:ascii="宋体" w:hAnsi="宋体" w:cs="TimesNewRomanPSMT"/>
          <w:color w:val="auto"/>
          <w:kern w:val="0"/>
          <w:szCs w:val="21"/>
        </w:rPr>
        <w:t>3</w:t>
      </w:r>
      <w:r>
        <w:rPr>
          <w:rFonts w:hint="eastAsia" w:ascii="宋体" w:hAnsi="宋体" w:cs="TimesNewRomanPSMT"/>
          <w:color w:val="auto"/>
          <w:kern w:val="0"/>
          <w:szCs w:val="21"/>
        </w:rPr>
        <w:t>个的；</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w:t>
      </w:r>
      <w:r>
        <w:rPr>
          <w:rFonts w:ascii="宋体" w:hAnsi="宋体" w:cs="TimesNewRomanPSMT"/>
          <w:color w:val="auto"/>
          <w:kern w:val="0"/>
          <w:szCs w:val="21"/>
        </w:rPr>
        <w:t>2</w:t>
      </w:r>
      <w:r>
        <w:rPr>
          <w:rFonts w:hint="eastAsia" w:ascii="宋体" w:hAnsi="宋体" w:cs="TimesNewRomanPSMT"/>
          <w:color w:val="auto"/>
          <w:kern w:val="0"/>
          <w:szCs w:val="21"/>
        </w:rPr>
        <w:t>）</w:t>
      </w:r>
      <w:r>
        <w:rPr>
          <w:rFonts w:hint="eastAsia" w:ascii="宋体" w:hAnsi="宋体" w:cs="宋体"/>
          <w:color w:val="auto"/>
          <w:szCs w:val="21"/>
          <w:shd w:val="clear" w:color="auto" w:fill="FFFFFF"/>
        </w:rPr>
        <w:t>经评标委员会评审，所有投标被否决或者部分投标被否决后，有效投标不足3个，导致投标明显缺乏竞争的</w:t>
      </w:r>
      <w:r>
        <w:rPr>
          <w:color w:val="auto"/>
          <w:szCs w:val="21"/>
        </w:rPr>
        <w:t>；</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（3）其他有关法规和文件规定的应当重新招标的情形。</w:t>
      </w:r>
    </w:p>
    <w:p>
      <w:pPr>
        <w:pStyle w:val="5"/>
        <w:spacing w:before="120" w:beforeLines="50" w:after="120" w:afterLines="50" w:line="360" w:lineRule="auto"/>
        <w:rPr>
          <w:rFonts w:ascii="宋体" w:hAnsi="宋体"/>
          <w:color w:val="auto"/>
          <w:kern w:val="0"/>
          <w:sz w:val="21"/>
          <w:szCs w:val="21"/>
        </w:rPr>
      </w:pPr>
      <w:bookmarkStart w:id="448" w:name="_Toc491277213"/>
      <w:bookmarkStart w:id="449" w:name="_Toc419320153"/>
      <w:bookmarkStart w:id="450" w:name="_Toc433988623"/>
      <w:bookmarkStart w:id="451" w:name="_Toc419363557"/>
      <w:bookmarkStart w:id="452" w:name="_Toc419321189"/>
      <w:bookmarkStart w:id="453" w:name="_Toc419364280"/>
      <w:r>
        <w:rPr>
          <w:rFonts w:hint="eastAsia" w:ascii="宋体" w:hAnsi="宋体"/>
          <w:color w:val="auto"/>
          <w:kern w:val="0"/>
          <w:sz w:val="21"/>
          <w:szCs w:val="21"/>
        </w:rPr>
        <w:t>9.2 重新招标的其他情形</w:t>
      </w:r>
      <w:bookmarkEnd w:id="448"/>
      <w:bookmarkEnd w:id="449"/>
      <w:bookmarkEnd w:id="450"/>
      <w:bookmarkEnd w:id="451"/>
      <w:bookmarkEnd w:id="452"/>
      <w:bookmarkEnd w:id="453"/>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除投标人须知正文第9条规定的情形外，除非已经产生中标候选人，在投标有效期内同意延长投标有效期的投标人少于三个的，招标人</w:t>
      </w:r>
      <w:r>
        <w:rPr>
          <w:rFonts w:ascii="宋体" w:hAnsi="宋体" w:cs="TimesNewRomanPSMT"/>
          <w:color w:val="auto"/>
          <w:kern w:val="0"/>
          <w:szCs w:val="21"/>
        </w:rPr>
        <w:t>在分析招标失败的原因并采取相应措施后，</w:t>
      </w:r>
      <w:r>
        <w:rPr>
          <w:rFonts w:hint="eastAsia" w:ascii="宋体" w:hAnsi="宋体" w:cs="TimesNewRomanPSMT"/>
          <w:color w:val="auto"/>
          <w:kern w:val="0"/>
          <w:szCs w:val="21"/>
        </w:rPr>
        <w:t>应当依法重新招标。</w:t>
      </w:r>
    </w:p>
    <w:p>
      <w:pPr>
        <w:pStyle w:val="5"/>
        <w:spacing w:before="120" w:beforeLines="50" w:after="120" w:afterLines="50" w:line="360" w:lineRule="auto"/>
        <w:rPr>
          <w:rFonts w:ascii="宋体" w:hAnsi="宋体"/>
          <w:color w:val="auto"/>
          <w:kern w:val="0"/>
          <w:sz w:val="21"/>
          <w:szCs w:val="21"/>
        </w:rPr>
      </w:pPr>
      <w:bookmarkStart w:id="454" w:name="_Toc491277214"/>
      <w:bookmarkStart w:id="455" w:name="_Toc419363558"/>
      <w:bookmarkStart w:id="456" w:name="_Toc419364281"/>
      <w:bookmarkStart w:id="457" w:name="_Toc419321190"/>
      <w:bookmarkStart w:id="458" w:name="_Toc433988624"/>
      <w:bookmarkStart w:id="459" w:name="_Toc419320154"/>
      <w:r>
        <w:rPr>
          <w:rFonts w:hint="eastAsia" w:ascii="宋体" w:hAnsi="宋体"/>
          <w:color w:val="auto"/>
          <w:kern w:val="0"/>
          <w:sz w:val="21"/>
          <w:szCs w:val="21"/>
        </w:rPr>
        <w:t>9</w:t>
      </w:r>
      <w:r>
        <w:rPr>
          <w:rFonts w:ascii="宋体" w:hAnsi="宋体"/>
          <w:color w:val="auto"/>
          <w:kern w:val="0"/>
          <w:sz w:val="21"/>
          <w:szCs w:val="21"/>
        </w:rPr>
        <w:t>.</w:t>
      </w:r>
      <w:r>
        <w:rPr>
          <w:rFonts w:hint="eastAsia" w:ascii="宋体" w:hAnsi="宋体"/>
          <w:color w:val="auto"/>
          <w:kern w:val="0"/>
          <w:sz w:val="21"/>
          <w:szCs w:val="21"/>
        </w:rPr>
        <w:t>3不再招标</w:t>
      </w:r>
      <w:bookmarkEnd w:id="454"/>
      <w:bookmarkEnd w:id="455"/>
      <w:bookmarkEnd w:id="456"/>
      <w:bookmarkEnd w:id="457"/>
      <w:bookmarkEnd w:id="458"/>
      <w:bookmarkEnd w:id="459"/>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重新招标后投标人仍少于</w:t>
      </w:r>
      <w:r>
        <w:rPr>
          <w:rFonts w:ascii="宋体" w:hAnsi="宋体" w:cs="TimesNewRomanPSMT"/>
          <w:color w:val="auto"/>
          <w:kern w:val="0"/>
          <w:szCs w:val="21"/>
        </w:rPr>
        <w:t>3</w:t>
      </w:r>
      <w:r>
        <w:rPr>
          <w:rFonts w:hint="eastAsia" w:ascii="宋体" w:hAnsi="宋体" w:cs="TimesNewRomanPSMT"/>
          <w:color w:val="auto"/>
          <w:kern w:val="0"/>
          <w:szCs w:val="21"/>
        </w:rPr>
        <w:t>个或者所有投标被否决的，属于必须审批或核准的工程建设项目，经原审批或核准部门批准后不再进行招标。</w:t>
      </w:r>
    </w:p>
    <w:bookmarkEnd w:id="441"/>
    <w:p>
      <w:pPr>
        <w:pStyle w:val="4"/>
        <w:spacing w:before="240" w:beforeLines="100" w:after="240" w:afterLines="100" w:line="360" w:lineRule="auto"/>
        <w:rPr>
          <w:rFonts w:ascii="宋体" w:hAnsi="宋体" w:eastAsia="宋体"/>
          <w:color w:val="auto"/>
          <w:sz w:val="24"/>
          <w:szCs w:val="24"/>
        </w:rPr>
      </w:pPr>
      <w:bookmarkStart w:id="460" w:name="_Toc419364282"/>
      <w:bookmarkStart w:id="461" w:name="_Toc419363559"/>
      <w:bookmarkStart w:id="462" w:name="_Toc433988625"/>
      <w:bookmarkStart w:id="463" w:name="_Toc419320155"/>
      <w:bookmarkStart w:id="464" w:name="_Toc28270985"/>
      <w:bookmarkStart w:id="465" w:name="_Toc491277215"/>
      <w:bookmarkStart w:id="466" w:name="_Toc414553662"/>
      <w:bookmarkStart w:id="467" w:name="_Toc419321191"/>
      <w:r>
        <w:rPr>
          <w:rFonts w:hint="eastAsia" w:ascii="宋体" w:hAnsi="宋体" w:eastAsia="宋体"/>
          <w:color w:val="auto"/>
          <w:sz w:val="24"/>
          <w:szCs w:val="24"/>
        </w:rPr>
        <w:t>10．</w:t>
      </w:r>
      <w:r>
        <w:rPr>
          <w:rFonts w:ascii="宋体" w:hAnsi="宋体" w:eastAsia="宋体"/>
          <w:color w:val="auto"/>
          <w:sz w:val="24"/>
          <w:szCs w:val="24"/>
        </w:rPr>
        <w:t>需要补充的其他内容</w:t>
      </w:r>
      <w:bookmarkEnd w:id="460"/>
      <w:bookmarkEnd w:id="461"/>
      <w:bookmarkEnd w:id="462"/>
      <w:bookmarkEnd w:id="463"/>
      <w:bookmarkEnd w:id="464"/>
      <w:bookmarkEnd w:id="465"/>
      <w:bookmarkEnd w:id="466"/>
      <w:bookmarkEnd w:id="467"/>
    </w:p>
    <w:p>
      <w:pPr>
        <w:pStyle w:val="5"/>
        <w:spacing w:before="120" w:beforeLines="50" w:after="120" w:afterLines="50" w:line="360" w:lineRule="auto"/>
        <w:rPr>
          <w:rFonts w:ascii="宋体" w:hAnsi="宋体"/>
          <w:color w:val="auto"/>
          <w:kern w:val="0"/>
          <w:sz w:val="21"/>
          <w:szCs w:val="21"/>
        </w:rPr>
      </w:pPr>
      <w:bookmarkStart w:id="468" w:name="_Toc491277216"/>
      <w:r>
        <w:rPr>
          <w:rFonts w:hint="eastAsia" w:ascii="宋体" w:hAnsi="宋体"/>
          <w:color w:val="auto"/>
          <w:kern w:val="0"/>
          <w:sz w:val="21"/>
          <w:szCs w:val="21"/>
        </w:rPr>
        <w:t>10.1 农民工工资保证金</w:t>
      </w:r>
      <w:bookmarkEnd w:id="468"/>
    </w:p>
    <w:p>
      <w:pPr>
        <w:autoSpaceDE w:val="0"/>
        <w:autoSpaceDN w:val="0"/>
        <w:adjustRightInd w:val="0"/>
        <w:spacing w:line="400" w:lineRule="exact"/>
        <w:ind w:firstLine="420" w:firstLineChars="200"/>
        <w:jc w:val="left"/>
        <w:rPr>
          <w:rFonts w:ascii="宋体" w:hAnsi="宋体" w:cs="TimesNewRomanPSMT"/>
          <w:color w:val="auto"/>
          <w:kern w:val="0"/>
          <w:szCs w:val="21"/>
        </w:rPr>
      </w:pPr>
      <w:r>
        <w:rPr>
          <w:rFonts w:hint="eastAsia" w:ascii="宋体" w:hAnsi="宋体" w:cs="TimesNewRomanPSMT"/>
          <w:color w:val="auto"/>
          <w:kern w:val="0"/>
          <w:szCs w:val="21"/>
        </w:rPr>
        <w:t>根据</w:t>
      </w:r>
      <w:r>
        <w:rPr>
          <w:rFonts w:hint="eastAsia" w:ascii="宋体" w:hAnsi="宋体"/>
          <w:color w:val="auto"/>
        </w:rPr>
        <w:t>按桂劳社发[2009]50号文件</w:t>
      </w:r>
      <w:r>
        <w:rPr>
          <w:rFonts w:hint="eastAsia" w:ascii="宋体" w:hAnsi="宋体" w:cs="TimesNewRomanPSMT"/>
          <w:color w:val="auto"/>
          <w:kern w:val="0"/>
          <w:szCs w:val="21"/>
        </w:rPr>
        <w:t>，投标人在投标时必须在投标文件中承诺，在发出中标通知书之日起7个工作日内足额将农民工工资保障金转入相关部门设立的农民工工资保障金专用帐户。如投标人的投标文件没有提交上述承诺的，视为无效投标文件，取消其投标资格。</w:t>
      </w:r>
    </w:p>
    <w:p>
      <w:pPr>
        <w:pStyle w:val="5"/>
        <w:spacing w:before="120" w:beforeLines="50" w:after="120" w:afterLines="50" w:line="360" w:lineRule="auto"/>
        <w:rPr>
          <w:rFonts w:ascii="宋体" w:hAnsi="宋体"/>
          <w:color w:val="auto"/>
          <w:kern w:val="0"/>
          <w:sz w:val="21"/>
          <w:szCs w:val="21"/>
        </w:rPr>
      </w:pPr>
      <w:bookmarkStart w:id="469" w:name="_Toc491277217"/>
      <w:r>
        <w:rPr>
          <w:rFonts w:hint="eastAsia" w:ascii="宋体" w:hAnsi="宋体"/>
          <w:color w:val="auto"/>
          <w:kern w:val="0"/>
          <w:sz w:val="21"/>
          <w:szCs w:val="21"/>
        </w:rPr>
        <w:t>10.2 投标文件电子版</w:t>
      </w:r>
      <w:bookmarkEnd w:id="469"/>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见</w:t>
      </w:r>
      <w:r>
        <w:rPr>
          <w:rFonts w:hint="eastAsia"/>
          <w:color w:val="auto"/>
        </w:rPr>
        <w:t>“</w:t>
      </w:r>
      <w:r>
        <w:rPr>
          <w:color w:val="auto"/>
        </w:rPr>
        <w:t>投标人须知前附表</w:t>
      </w:r>
      <w:r>
        <w:rPr>
          <w:rFonts w:hint="eastAsia"/>
          <w:color w:val="auto"/>
        </w:rPr>
        <w:t>”</w:t>
      </w:r>
      <w:r>
        <w:rPr>
          <w:rFonts w:hint="eastAsia" w:ascii="宋体" w:hAnsi="宋体" w:cs="TimesNewRomanPSMT"/>
          <w:color w:val="auto"/>
          <w:kern w:val="0"/>
          <w:szCs w:val="21"/>
        </w:rPr>
        <w:t>。</w:t>
      </w:r>
    </w:p>
    <w:p>
      <w:pPr>
        <w:pStyle w:val="5"/>
        <w:spacing w:before="120" w:beforeLines="50" w:after="120" w:afterLines="50" w:line="360" w:lineRule="auto"/>
        <w:rPr>
          <w:rFonts w:ascii="宋体" w:hAnsi="宋体"/>
          <w:color w:val="auto"/>
          <w:kern w:val="0"/>
          <w:sz w:val="21"/>
          <w:szCs w:val="21"/>
        </w:rPr>
      </w:pPr>
      <w:bookmarkStart w:id="470" w:name="_Toc491277218"/>
      <w:r>
        <w:rPr>
          <w:rFonts w:hint="eastAsia" w:ascii="宋体" w:hAnsi="宋体"/>
          <w:color w:val="auto"/>
          <w:kern w:val="0"/>
          <w:sz w:val="21"/>
          <w:szCs w:val="21"/>
        </w:rPr>
        <w:t>10.3 知识产权</w:t>
      </w:r>
      <w:bookmarkEnd w:id="470"/>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招标人对其知识产权的具体要求见</w:t>
      </w:r>
      <w:r>
        <w:rPr>
          <w:rFonts w:hint="eastAsia"/>
          <w:color w:val="auto"/>
        </w:rPr>
        <w:t>“</w:t>
      </w:r>
      <w:r>
        <w:rPr>
          <w:color w:val="auto"/>
        </w:rPr>
        <w:t>投标人须知前附表</w:t>
      </w:r>
      <w:r>
        <w:rPr>
          <w:rFonts w:hint="eastAsia"/>
          <w:color w:val="auto"/>
        </w:rPr>
        <w:t>”</w:t>
      </w:r>
      <w:r>
        <w:rPr>
          <w:rFonts w:hint="eastAsia" w:ascii="宋体" w:hAnsi="宋体" w:cs="TimesNewRomanPSMT"/>
          <w:color w:val="auto"/>
          <w:kern w:val="0"/>
          <w:szCs w:val="21"/>
        </w:rPr>
        <w:t>。</w:t>
      </w:r>
    </w:p>
    <w:p>
      <w:pPr>
        <w:autoSpaceDE w:val="0"/>
        <w:autoSpaceDN w:val="0"/>
        <w:adjustRightInd w:val="0"/>
        <w:spacing w:line="400" w:lineRule="exact"/>
        <w:ind w:firstLine="420" w:firstLineChars="200"/>
        <w:jc w:val="left"/>
        <w:rPr>
          <w:rFonts w:ascii="宋体" w:hAnsi="宋体" w:cs="TimesNewRomanPSMT"/>
          <w:color w:val="auto"/>
          <w:kern w:val="0"/>
          <w:szCs w:val="21"/>
        </w:rPr>
      </w:pPr>
    </w:p>
    <w:p>
      <w:pPr>
        <w:pStyle w:val="5"/>
        <w:spacing w:before="120" w:beforeLines="50" w:after="120" w:afterLines="50" w:line="360" w:lineRule="auto"/>
        <w:rPr>
          <w:rFonts w:ascii="宋体" w:hAnsi="宋体"/>
          <w:color w:val="auto"/>
          <w:kern w:val="0"/>
          <w:sz w:val="21"/>
          <w:szCs w:val="21"/>
        </w:rPr>
      </w:pPr>
      <w:bookmarkStart w:id="471" w:name="_Toc491277219"/>
      <w:r>
        <w:rPr>
          <w:rFonts w:hint="eastAsia" w:ascii="宋体" w:hAnsi="宋体"/>
          <w:color w:val="auto"/>
          <w:kern w:val="0"/>
          <w:sz w:val="21"/>
          <w:szCs w:val="21"/>
        </w:rPr>
        <w:t>10.4 同义词语</w:t>
      </w:r>
      <w:bookmarkEnd w:id="471"/>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见</w:t>
      </w:r>
      <w:r>
        <w:rPr>
          <w:rFonts w:hint="eastAsia"/>
          <w:color w:val="auto"/>
        </w:rPr>
        <w:t>“</w:t>
      </w:r>
      <w:r>
        <w:rPr>
          <w:color w:val="auto"/>
        </w:rPr>
        <w:t>投标人须知前附表</w:t>
      </w:r>
      <w:r>
        <w:rPr>
          <w:rFonts w:hint="eastAsia"/>
          <w:color w:val="auto"/>
        </w:rPr>
        <w:t>”。</w:t>
      </w:r>
    </w:p>
    <w:p>
      <w:pPr>
        <w:pStyle w:val="5"/>
        <w:spacing w:before="120" w:beforeLines="50" w:after="120" w:afterLines="50" w:line="360" w:lineRule="auto"/>
        <w:rPr>
          <w:rFonts w:ascii="宋体" w:hAnsi="宋体"/>
          <w:color w:val="auto"/>
          <w:kern w:val="0"/>
          <w:sz w:val="21"/>
          <w:szCs w:val="21"/>
        </w:rPr>
      </w:pPr>
      <w:bookmarkStart w:id="472" w:name="_Toc491277220"/>
      <w:r>
        <w:rPr>
          <w:rFonts w:hint="eastAsia" w:ascii="宋体" w:hAnsi="宋体"/>
          <w:color w:val="auto"/>
          <w:kern w:val="0"/>
          <w:sz w:val="21"/>
          <w:szCs w:val="21"/>
        </w:rPr>
        <w:t>10.5 招标人补充的其他内容</w:t>
      </w:r>
      <w:bookmarkEnd w:id="472"/>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见</w:t>
      </w:r>
      <w:r>
        <w:rPr>
          <w:rFonts w:hint="eastAsia"/>
          <w:color w:val="auto"/>
        </w:rPr>
        <w:t>“</w:t>
      </w:r>
      <w:r>
        <w:rPr>
          <w:color w:val="auto"/>
        </w:rPr>
        <w:t>投标人须知前附表</w:t>
      </w:r>
      <w:r>
        <w:rPr>
          <w:rFonts w:hint="eastAsia"/>
          <w:color w:val="auto"/>
        </w:rPr>
        <w:t>”。</w:t>
      </w:r>
    </w:p>
    <w:p>
      <w:pPr>
        <w:autoSpaceDE w:val="0"/>
        <w:autoSpaceDN w:val="0"/>
        <w:adjustRightInd w:val="0"/>
        <w:spacing w:line="400" w:lineRule="exact"/>
        <w:jc w:val="left"/>
        <w:rPr>
          <w:rFonts w:ascii="宋体" w:hAnsi="宋体" w:cs="TimesNewRomanPSMT"/>
          <w:color w:val="auto"/>
          <w:kern w:val="0"/>
          <w:szCs w:val="21"/>
        </w:rPr>
      </w:pPr>
    </w:p>
    <w:p>
      <w:pPr>
        <w:autoSpaceDE w:val="0"/>
        <w:autoSpaceDN w:val="0"/>
        <w:adjustRightInd w:val="0"/>
        <w:spacing w:line="400" w:lineRule="exact"/>
        <w:jc w:val="left"/>
        <w:rPr>
          <w:rFonts w:ascii="宋体" w:hAnsi="宋体"/>
          <w:b/>
          <w:bCs/>
          <w:color w:val="auto"/>
          <w:sz w:val="24"/>
        </w:rPr>
        <w:sectPr>
          <w:footerReference r:id="rId5" w:type="default"/>
          <w:type w:val="nextColumn"/>
          <w:pgSz w:w="11907" w:h="16840"/>
          <w:pgMar w:top="1440" w:right="1134" w:bottom="1440" w:left="1134" w:header="851" w:footer="851" w:gutter="0"/>
          <w:pgNumType w:start="1"/>
          <w:cols w:space="720" w:num="1"/>
          <w:docGrid w:linePitch="312" w:charSpace="0"/>
        </w:sectPr>
      </w:pPr>
      <w:r>
        <w:rPr>
          <w:rFonts w:hint="eastAsia" w:ascii="宋体" w:hAnsi="宋体"/>
          <w:b/>
          <w:bCs/>
          <w:color w:val="auto"/>
          <w:sz w:val="24"/>
        </w:rPr>
        <w:t>11.备注</w:t>
      </w:r>
    </w:p>
    <w:p>
      <w:pPr>
        <w:pStyle w:val="3"/>
        <w:jc w:val="center"/>
        <w:rPr>
          <w:color w:val="auto"/>
        </w:rPr>
      </w:pPr>
      <w:bookmarkStart w:id="473" w:name="_Toc433988653"/>
      <w:bookmarkStart w:id="474" w:name="_Toc28270986"/>
      <w:r>
        <w:rPr>
          <w:rFonts w:hint="eastAsia"/>
          <w:color w:val="auto"/>
          <w:lang w:val="en-US" w:eastAsia="zh-CN"/>
        </w:rPr>
        <w:t>·</w:t>
      </w:r>
      <w:r>
        <w:rPr>
          <w:color w:val="auto"/>
        </w:rPr>
        <w:t>第三章评标办法（综合评估法）</w:t>
      </w:r>
      <w:bookmarkEnd w:id="473"/>
      <w:bookmarkEnd w:id="474"/>
    </w:p>
    <w:p>
      <w:pPr>
        <w:pStyle w:val="3"/>
        <w:jc w:val="center"/>
        <w:rPr>
          <w:color w:val="auto"/>
        </w:rPr>
      </w:pPr>
      <w:bookmarkStart w:id="475" w:name="_Toc28270987"/>
      <w:bookmarkStart w:id="476" w:name="_Toc491277222"/>
      <w:bookmarkStart w:id="477" w:name="_Toc419363613"/>
      <w:bookmarkStart w:id="478" w:name="_Toc419364311"/>
      <w:bookmarkStart w:id="479" w:name="_Toc419320184"/>
      <w:bookmarkStart w:id="480" w:name="_Toc419321220"/>
      <w:bookmarkStart w:id="481" w:name="_Toc433988654"/>
      <w:r>
        <w:rPr>
          <w:color w:val="auto"/>
        </w:rPr>
        <w:t>评标办法前附表</w:t>
      </w:r>
      <w:bookmarkEnd w:id="475"/>
      <w:bookmarkEnd w:id="476"/>
      <w:bookmarkEnd w:id="477"/>
      <w:bookmarkEnd w:id="478"/>
      <w:bookmarkEnd w:id="479"/>
      <w:bookmarkEnd w:id="480"/>
      <w:bookmarkEnd w:id="481"/>
    </w:p>
    <w:tbl>
      <w:tblPr>
        <w:tblStyle w:val="83"/>
        <w:tblW w:w="10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06"/>
        <w:gridCol w:w="1260"/>
        <w:gridCol w:w="449"/>
        <w:gridCol w:w="809"/>
        <w:gridCol w:w="1080"/>
        <w:gridCol w:w="489"/>
        <w:gridCol w:w="194"/>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shd w:val="clear" w:color="auto" w:fill="E6E6E6"/>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b/>
                <w:color w:val="auto"/>
                <w:szCs w:val="21"/>
              </w:rPr>
            </w:pPr>
            <w:r>
              <w:rPr>
                <w:b/>
                <w:color w:val="auto"/>
                <w:szCs w:val="21"/>
              </w:rPr>
              <w:t>条款号</w:t>
            </w:r>
          </w:p>
        </w:tc>
        <w:tc>
          <w:tcPr>
            <w:tcW w:w="3598" w:type="dxa"/>
            <w:gridSpan w:val="4"/>
            <w:shd w:val="clear" w:color="auto" w:fill="E6E6E6"/>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b/>
                <w:color w:val="auto"/>
                <w:szCs w:val="21"/>
              </w:rPr>
            </w:pPr>
            <w:r>
              <w:rPr>
                <w:b/>
                <w:color w:val="auto"/>
                <w:szCs w:val="21"/>
              </w:rPr>
              <w:t>评审因素</w:t>
            </w:r>
          </w:p>
        </w:tc>
        <w:tc>
          <w:tcPr>
            <w:tcW w:w="5044" w:type="dxa"/>
            <w:gridSpan w:val="3"/>
            <w:shd w:val="clear" w:color="auto" w:fill="E6E6E6"/>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b/>
                <w:color w:val="auto"/>
                <w:szCs w:val="21"/>
              </w:rPr>
            </w:pPr>
            <w:r>
              <w:rPr>
                <w:b/>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63" w:type="dxa"/>
            <w:gridSpan w:val="2"/>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2.1.1</w:t>
            </w:r>
          </w:p>
        </w:tc>
        <w:tc>
          <w:tcPr>
            <w:tcW w:w="1260" w:type="dxa"/>
            <w:vMerge w:val="restart"/>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资格评审标准</w:t>
            </w:r>
          </w:p>
        </w:tc>
        <w:tc>
          <w:tcPr>
            <w:tcW w:w="449" w:type="dxa"/>
            <w:vMerge w:val="restart"/>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合格制</w:t>
            </w:r>
          </w:p>
        </w:tc>
        <w:tc>
          <w:tcPr>
            <w:tcW w:w="6933" w:type="dxa"/>
            <w:gridSpan w:val="5"/>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color w:val="auto"/>
                <w:lang w:eastAsia="zh-CN"/>
              </w:rPr>
            </w:pPr>
            <w:r>
              <w:rPr>
                <w:color w:val="auto"/>
              </w:rPr>
              <w:t>合格标准：缺少任何一项或有任何一项不合格者</w:t>
            </w:r>
            <w:r>
              <w:rPr>
                <w:rFonts w:hint="eastAsia"/>
                <w:color w:val="auto"/>
              </w:rPr>
              <w:t>，</w:t>
            </w:r>
            <w:r>
              <w:rPr>
                <w:color w:val="auto"/>
              </w:rPr>
              <w:t>其资格审查视为不合格</w:t>
            </w:r>
            <w:r>
              <w:rPr>
                <w:rFonts w:hint="eastAsia"/>
                <w:color w:val="auto"/>
                <w:lang w:eastAsia="zh-CN"/>
              </w:rPr>
              <w:t>。</w:t>
            </w:r>
          </w:p>
          <w:p>
            <w:pPr>
              <w:pStyle w:val="48"/>
              <w:keepNext w:val="0"/>
              <w:keepLines w:val="0"/>
              <w:pageBreakBefore w:val="0"/>
              <w:kinsoku/>
              <w:wordWrap/>
              <w:overflowPunct/>
              <w:topLinePunct w:val="0"/>
              <w:autoSpaceDE/>
              <w:autoSpaceDN/>
              <w:bidi w:val="0"/>
              <w:adjustRightInd/>
              <w:snapToGrid/>
              <w:spacing w:line="300" w:lineRule="auto"/>
              <w:ind w:left="0" w:leftChars="0" w:firstLine="0" w:firstLineChars="0"/>
              <w:textAlignment w:val="auto"/>
              <w:rPr>
                <w:rFonts w:hint="eastAsia"/>
                <w:color w:val="auto"/>
                <w:lang w:eastAsia="zh-CN"/>
              </w:rPr>
            </w:pPr>
            <w:r>
              <w:rPr>
                <w:rFonts w:hint="eastAsia"/>
                <w:color w:val="auto"/>
                <w:lang w:eastAsia="zh-CN"/>
              </w:rPr>
              <w:t>资格评审由评标委员会全体成员参加评审。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rPr>
              <w:t>投标文件签署</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有效的法定代表人</w:t>
            </w:r>
            <w:r>
              <w:rPr>
                <w:rFonts w:hint="eastAsia"/>
                <w:color w:val="auto"/>
                <w:szCs w:val="21"/>
              </w:rPr>
              <w:t>身份</w:t>
            </w:r>
            <w:r>
              <w:rPr>
                <w:color w:val="auto"/>
                <w:szCs w:val="21"/>
              </w:rPr>
              <w:t>证明（附身份证复印件）或</w:t>
            </w:r>
            <w:r>
              <w:rPr>
                <w:rFonts w:hint="eastAsia"/>
                <w:color w:val="auto"/>
                <w:szCs w:val="21"/>
              </w:rPr>
              <w:t>法定代表人</w:t>
            </w:r>
            <w:r>
              <w:rPr>
                <w:color w:val="auto"/>
                <w:szCs w:val="21"/>
              </w:rPr>
              <w:t>授权委托书（附身份证复印件，授权代理时提供）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营业执照</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资质等级</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安全生产许可证</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财务</w:t>
            </w:r>
            <w:r>
              <w:rPr>
                <w:rFonts w:hint="eastAsia"/>
                <w:color w:val="auto"/>
                <w:szCs w:val="21"/>
              </w:rPr>
              <w:t>要求</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rFonts w:hint="eastAsia"/>
                <w:color w:val="auto"/>
                <w:szCs w:val="21"/>
              </w:rPr>
              <w:t>信誉要求</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rFonts w:hint="eastAsia"/>
                <w:color w:val="auto"/>
                <w:szCs w:val="21"/>
              </w:rPr>
              <w:t>项目总负责人</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rFonts w:hint="eastAsia"/>
                <w:color w:val="auto"/>
                <w:szCs w:val="21"/>
              </w:rPr>
              <w:t>项目设计负责人</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w:t>
            </w:r>
            <w:r>
              <w:rPr>
                <w:rFonts w:hint="eastAsia"/>
                <w:color w:val="auto"/>
                <w:szCs w:val="21"/>
              </w:rPr>
              <w:t>项</w:t>
            </w:r>
            <w:r>
              <w:rPr>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rFonts w:hint="eastAsia"/>
                <w:color w:val="auto"/>
                <w:szCs w:val="21"/>
              </w:rPr>
              <w:t>项目采购负责人（如有）</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w:t>
            </w:r>
            <w:r>
              <w:rPr>
                <w:rFonts w:hint="eastAsia"/>
                <w:color w:val="auto"/>
                <w:szCs w:val="21"/>
              </w:rPr>
              <w:t>项</w:t>
            </w:r>
            <w:r>
              <w:rPr>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rFonts w:hint="eastAsia"/>
                <w:color w:val="auto"/>
                <w:szCs w:val="21"/>
              </w:rPr>
              <w:t>项目经理</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w:t>
            </w:r>
            <w:r>
              <w:rPr>
                <w:rFonts w:hint="eastAsia"/>
                <w:color w:val="auto"/>
                <w:szCs w:val="21"/>
              </w:rPr>
              <w:t>项</w:t>
            </w:r>
            <w:r>
              <w:rPr>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rFonts w:hint="eastAsia"/>
                <w:color w:val="auto"/>
                <w:szCs w:val="21"/>
              </w:rPr>
              <w:t>项目现场施工专职安全员</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符合第二章“投标人须知”第1.4.1</w:t>
            </w:r>
            <w:r>
              <w:rPr>
                <w:rFonts w:hint="eastAsia"/>
                <w:color w:val="auto"/>
                <w:szCs w:val="21"/>
              </w:rPr>
              <w:t>项</w:t>
            </w:r>
            <w:r>
              <w:rPr>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联合体投标人</w:t>
            </w:r>
            <w:r>
              <w:rPr>
                <w:rFonts w:hint="eastAsia"/>
                <w:color w:val="auto"/>
                <w:szCs w:val="21"/>
              </w:rPr>
              <w:t>（如有）</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投标保证金</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jc w:val="both"/>
              <w:textAlignment w:val="auto"/>
              <w:rPr>
                <w:color w:val="auto"/>
                <w:szCs w:val="21"/>
              </w:rPr>
            </w:pPr>
            <w:r>
              <w:rPr>
                <w:color w:val="auto"/>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449"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72" w:type="dxa"/>
            <w:gridSpan w:val="4"/>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其他要求</w:t>
            </w:r>
          </w:p>
        </w:tc>
        <w:tc>
          <w:tcPr>
            <w:tcW w:w="4361" w:type="dxa"/>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eastAsia="楷体_GB2312"/>
                <w:color w:val="auto"/>
                <w:szCs w:val="21"/>
                <w:lang w:eastAsia="zh-CN"/>
              </w:rPr>
            </w:pPr>
            <w:r>
              <w:rPr>
                <w:color w:val="auto"/>
                <w:spacing w:val="-2"/>
              </w:rPr>
              <w:t xml:space="preserve">符合第二章“投标人须知”第 </w:t>
            </w:r>
            <w:r>
              <w:rPr>
                <w:color w:val="auto"/>
              </w:rPr>
              <w:t>1.4.1</w:t>
            </w:r>
            <w:r>
              <w:rPr>
                <w:color w:val="auto"/>
                <w:spacing w:val="-9"/>
              </w:rPr>
              <w:t xml:space="preserve"> 项规定且</w:t>
            </w:r>
            <w:r>
              <w:rPr>
                <w:color w:val="auto"/>
                <w:spacing w:val="28"/>
              </w:rPr>
              <w:t>按规定提交了第二章“ 投标人须知前附</w:t>
            </w:r>
            <w:r>
              <w:rPr>
                <w:color w:val="auto"/>
              </w:rPr>
              <w:t>表”3.1.1</w:t>
            </w:r>
            <w:r>
              <w:rPr>
                <w:color w:val="auto"/>
                <w:spacing w:val="-11"/>
              </w:rPr>
              <w:t xml:space="preserve"> 项资格审查部分</w:t>
            </w:r>
            <w:r>
              <w:rPr>
                <w:color w:val="auto"/>
                <w:spacing w:val="-9"/>
              </w:rPr>
              <w:t>（1）～（9）</w:t>
            </w:r>
            <w:r>
              <w:rPr>
                <w:color w:val="auto"/>
              </w:rPr>
              <w:t>项内容的。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2.1.2</w:t>
            </w:r>
          </w:p>
        </w:tc>
        <w:tc>
          <w:tcPr>
            <w:tcW w:w="2518" w:type="dxa"/>
            <w:gridSpan w:val="3"/>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形式评审标准</w:t>
            </w: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投标人名称</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投标函签字盖章</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法定代表人或其委托代理人签字或盖章及加盖</w:t>
            </w:r>
            <w:r>
              <w:rPr>
                <w:rFonts w:hint="eastAsia"/>
                <w:color w:val="auto"/>
                <w:szCs w:val="21"/>
              </w:rPr>
              <w:t>投标人</w:t>
            </w:r>
            <w:r>
              <w:rPr>
                <w:color w:val="auto"/>
                <w:szCs w:val="21"/>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投标文件格式</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符合第</w:t>
            </w:r>
            <w:r>
              <w:rPr>
                <w:rFonts w:hint="eastAsia"/>
                <w:color w:val="auto"/>
                <w:szCs w:val="21"/>
              </w:rPr>
              <w:t>七</w:t>
            </w:r>
            <w:r>
              <w:rPr>
                <w:color w:val="auto"/>
                <w:szCs w:val="21"/>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联合体投标人</w:t>
            </w:r>
            <w:r>
              <w:rPr>
                <w:rFonts w:hint="eastAsia"/>
                <w:color w:val="auto"/>
                <w:szCs w:val="21"/>
              </w:rPr>
              <w:t>（如有）</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报价唯一</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2.1.3</w:t>
            </w:r>
          </w:p>
        </w:tc>
        <w:tc>
          <w:tcPr>
            <w:tcW w:w="2518" w:type="dxa"/>
            <w:gridSpan w:val="3"/>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响应性</w:t>
            </w:r>
          </w:p>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评审标准</w:t>
            </w: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投标内容</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工期</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工程质量</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投标有效期</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投标保证金</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符合第二章</w:t>
            </w:r>
            <w:r>
              <w:rPr>
                <w:color w:val="auto"/>
                <w:szCs w:val="21"/>
              </w:rPr>
              <w:t>“投标人须知”</w:t>
            </w:r>
            <w:r>
              <w:rPr>
                <w:rFonts w:hint="eastAsia"/>
                <w:color w:val="auto"/>
                <w:szCs w:val="21"/>
              </w:rPr>
              <w:t>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权利义务</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技术标准和要求</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符合第</w:t>
            </w:r>
            <w:r>
              <w:rPr>
                <w:rFonts w:hint="eastAsia"/>
                <w:color w:val="auto"/>
                <w:szCs w:val="21"/>
              </w:rPr>
              <w:t>五</w:t>
            </w:r>
            <w:r>
              <w:rPr>
                <w:color w:val="auto"/>
                <w:szCs w:val="21"/>
              </w:rPr>
              <w:t>章 “</w:t>
            </w:r>
            <w:r>
              <w:rPr>
                <w:rFonts w:hint="eastAsia"/>
                <w:color w:val="auto"/>
                <w:szCs w:val="21"/>
              </w:rPr>
              <w:t>发包人要求</w:t>
            </w:r>
            <w:r>
              <w:rPr>
                <w:color w:val="auto"/>
                <w:szCs w:val="21"/>
              </w:rPr>
              <w:t>”</w:t>
            </w:r>
            <w:r>
              <w:rPr>
                <w:rFonts w:hint="eastAsia"/>
                <w:color w:val="auto"/>
                <w:szCs w:val="21"/>
              </w:rPr>
              <w:t>相关</w:t>
            </w:r>
            <w:r>
              <w:rPr>
                <w:color w:val="auto"/>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投标价格</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低于（含等于）招标人公布的</w:t>
            </w:r>
            <w:r>
              <w:rPr>
                <w:rFonts w:hint="eastAsia"/>
                <w:color w:val="auto"/>
                <w:szCs w:val="21"/>
              </w:rPr>
              <w:t>最高投标限价、</w:t>
            </w:r>
            <w:r>
              <w:rPr>
                <w:color w:val="auto"/>
                <w:szCs w:val="21"/>
              </w:rPr>
              <w:t>招标控制价</w:t>
            </w:r>
            <w:r>
              <w:rPr>
                <w:rFonts w:hint="eastAsia"/>
                <w:color w:val="auto"/>
                <w:szCs w:val="21"/>
              </w:rPr>
              <w:t>且</w:t>
            </w:r>
            <w:r>
              <w:rPr>
                <w:color w:val="auto"/>
                <w:szCs w:val="21"/>
              </w:rPr>
              <w:t>无本章附件B否决投标条件中</w:t>
            </w:r>
            <w:r>
              <w:rPr>
                <w:rFonts w:hint="eastAsia"/>
                <w:color w:val="auto"/>
                <w:szCs w:val="21"/>
                <w:u w:val="single"/>
              </w:rPr>
              <w:t>B1.7</w:t>
            </w:r>
            <w:r>
              <w:rPr>
                <w:color w:val="auto"/>
                <w:szCs w:val="21"/>
              </w:rPr>
              <w:t>条情况的。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分包计划</w:t>
            </w:r>
          </w:p>
        </w:tc>
        <w:tc>
          <w:tcPr>
            <w:tcW w:w="4555"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2.2</w:t>
            </w: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详细评审</w:t>
            </w:r>
          </w:p>
        </w:tc>
        <w:tc>
          <w:tcPr>
            <w:tcW w:w="6124" w:type="dxa"/>
            <w:gridSpan w:val="4"/>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通过资格</w:t>
            </w:r>
            <w:r>
              <w:rPr>
                <w:rFonts w:hint="eastAsia"/>
                <w:color w:val="auto"/>
                <w:szCs w:val="21"/>
              </w:rPr>
              <w:t>审查</w:t>
            </w:r>
            <w:r>
              <w:rPr>
                <w:color w:val="auto"/>
                <w:szCs w:val="21"/>
              </w:rPr>
              <w:t>的合格投标人，只有通过了形式性评审和响应性评审，才能进入详细评审程序。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2.2.1</w:t>
            </w: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详细评审内容</w:t>
            </w:r>
          </w:p>
        </w:tc>
        <w:tc>
          <w:tcPr>
            <w:tcW w:w="1569" w:type="dxa"/>
            <w:gridSpan w:val="2"/>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分值构成（总分100分）</w:t>
            </w:r>
          </w:p>
        </w:tc>
        <w:tc>
          <w:tcPr>
            <w:tcW w:w="4555" w:type="dxa"/>
            <w:gridSpan w:val="2"/>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工程总承包工作大纲（A）：20 分；</w:t>
            </w:r>
          </w:p>
          <w:p>
            <w:pPr>
              <w:keepNext w:val="0"/>
              <w:keepLines w:val="0"/>
              <w:pageBreakBefore w:val="0"/>
              <w:kinsoku/>
              <w:wordWrap/>
              <w:overflowPunct/>
              <w:topLinePunct w:val="0"/>
              <w:autoSpaceDE/>
              <w:autoSpaceDN/>
              <w:bidi w:val="0"/>
              <w:adjustRightInd/>
              <w:snapToGrid/>
              <w:spacing w:line="300" w:lineRule="auto"/>
              <w:textAlignment w:val="auto"/>
              <w:rPr>
                <w:rFonts w:hint="eastAsia"/>
                <w:color w:val="auto"/>
                <w:szCs w:val="21"/>
              </w:rPr>
            </w:pPr>
            <w:r>
              <w:rPr>
                <w:rFonts w:hint="eastAsia"/>
                <w:color w:val="auto"/>
                <w:szCs w:val="21"/>
              </w:rPr>
              <w:t>施工组织设计（B）：15 分；</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资质荣誉业绩（C）：25 分；</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商务标（D）：20 分；</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设计标（E）：20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2.2.2</w:t>
            </w: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评标基准价计算方法</w:t>
            </w:r>
          </w:p>
        </w:tc>
        <w:tc>
          <w:tcPr>
            <w:tcW w:w="6124" w:type="dxa"/>
            <w:gridSpan w:val="4"/>
          </w:tcPr>
          <w:p>
            <w:pPr>
              <w:keepNext w:val="0"/>
              <w:keepLines w:val="0"/>
              <w:pageBreakBefore w:val="0"/>
              <w:kinsoku/>
              <w:wordWrap/>
              <w:overflowPunct/>
              <w:topLinePunct w:val="0"/>
              <w:autoSpaceDE/>
              <w:autoSpaceDN/>
              <w:bidi w:val="0"/>
              <w:adjustRightInd/>
              <w:snapToGrid/>
              <w:spacing w:line="300" w:lineRule="auto"/>
              <w:textAlignment w:val="auto"/>
              <w:rPr>
                <w:bCs/>
                <w:color w:val="auto"/>
                <w:szCs w:val="21"/>
              </w:rPr>
            </w:pPr>
            <w:r>
              <w:rPr>
                <w:bCs/>
                <w:color w:val="auto"/>
                <w:szCs w:val="21"/>
              </w:rPr>
              <w:t>（1）有效报价范围：为投标总价低于或等于招标控制价，通过资格评审、形式评审、响应性评审且技术标</w:t>
            </w:r>
            <w:r>
              <w:rPr>
                <w:rFonts w:hint="eastAsia"/>
                <w:bCs/>
                <w:color w:val="auto"/>
                <w:szCs w:val="21"/>
              </w:rPr>
              <w:t>评审</w:t>
            </w:r>
            <w:r>
              <w:rPr>
                <w:bCs/>
                <w:color w:val="auto"/>
                <w:szCs w:val="21"/>
              </w:rPr>
              <w:t>合格，经评标委员会审定不存在严重不平衡、不合理、不低于其企业成本</w:t>
            </w:r>
            <w:r>
              <w:rPr>
                <w:rFonts w:hint="eastAsia"/>
                <w:bCs/>
                <w:color w:val="auto"/>
                <w:szCs w:val="21"/>
              </w:rPr>
              <w:t>的</w:t>
            </w:r>
            <w:r>
              <w:rPr>
                <w:bCs/>
                <w:color w:val="auto"/>
                <w:szCs w:val="21"/>
              </w:rPr>
              <w:t>投标人投标总价。</w:t>
            </w:r>
          </w:p>
          <w:p>
            <w:pPr>
              <w:keepNext w:val="0"/>
              <w:keepLines w:val="0"/>
              <w:pageBreakBefore w:val="0"/>
              <w:kinsoku/>
              <w:wordWrap/>
              <w:overflowPunct/>
              <w:topLinePunct w:val="0"/>
              <w:autoSpaceDE/>
              <w:autoSpaceDN/>
              <w:bidi w:val="0"/>
              <w:adjustRightInd/>
              <w:snapToGrid/>
              <w:spacing w:line="300" w:lineRule="auto"/>
              <w:textAlignment w:val="auto"/>
              <w:rPr>
                <w:bCs/>
                <w:color w:val="auto"/>
                <w:szCs w:val="21"/>
              </w:rPr>
            </w:pPr>
            <w:r>
              <w:rPr>
                <w:bCs/>
                <w:color w:val="auto"/>
                <w:szCs w:val="21"/>
              </w:rPr>
              <w:t>（2）将有效报价范围内的投标人，按其</w:t>
            </w:r>
            <w:r>
              <w:rPr>
                <w:rFonts w:hint="eastAsia"/>
                <w:bCs/>
                <w:color w:val="auto"/>
                <w:szCs w:val="21"/>
              </w:rPr>
              <w:t>投标报价</w:t>
            </w:r>
            <w:r>
              <w:rPr>
                <w:bCs/>
                <w:color w:val="auto"/>
                <w:szCs w:val="21"/>
              </w:rPr>
              <w:t>由低到高的顺序依次排出名次。</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bCs/>
                <w:color w:val="auto"/>
                <w:szCs w:val="21"/>
              </w:rPr>
              <w:t>（3）有效报价的投标人在10家以上的，</w:t>
            </w:r>
            <w:r>
              <w:rPr>
                <w:rFonts w:hint="eastAsia"/>
                <w:bCs/>
                <w:color w:val="auto"/>
                <w:szCs w:val="21"/>
              </w:rPr>
              <w:t>从最高的投标报价开始</w:t>
            </w:r>
            <w:r>
              <w:rPr>
                <w:bCs/>
                <w:color w:val="auto"/>
                <w:szCs w:val="21"/>
              </w:rPr>
              <w:t>去掉n家投标报价和</w:t>
            </w:r>
            <w:r>
              <w:rPr>
                <w:rFonts w:hint="eastAsia"/>
                <w:bCs/>
                <w:color w:val="auto"/>
                <w:szCs w:val="21"/>
              </w:rPr>
              <w:t>从最低的</w:t>
            </w:r>
            <w:r>
              <w:rPr>
                <w:rFonts w:hint="eastAsia"/>
                <w:color w:val="auto"/>
                <w:szCs w:val="21"/>
              </w:rPr>
              <w:t>投标报价</w:t>
            </w:r>
            <w:r>
              <w:rPr>
                <w:rFonts w:hint="eastAsia"/>
                <w:bCs/>
                <w:color w:val="auto"/>
                <w:szCs w:val="21"/>
              </w:rPr>
              <w:t>开始去掉</w:t>
            </w:r>
            <w:r>
              <w:rPr>
                <w:color w:val="auto"/>
                <w:szCs w:val="21"/>
              </w:rPr>
              <w:t>n家</w:t>
            </w:r>
            <w:r>
              <w:rPr>
                <w:rFonts w:hint="eastAsia"/>
                <w:color w:val="auto"/>
                <w:szCs w:val="21"/>
              </w:rPr>
              <w:t>或</w:t>
            </w:r>
            <w:r>
              <w:rPr>
                <w:color w:val="auto"/>
                <w:szCs w:val="21"/>
              </w:rPr>
              <w:t>n-1</w:t>
            </w:r>
            <w:r>
              <w:rPr>
                <w:rFonts w:hint="eastAsia"/>
                <w:color w:val="auto"/>
                <w:szCs w:val="21"/>
              </w:rPr>
              <w:t>家</w:t>
            </w:r>
            <w:r>
              <w:rPr>
                <w:color w:val="auto"/>
                <w:szCs w:val="21"/>
              </w:rPr>
              <w:t>（</w:t>
            </w:r>
            <w:r>
              <w:rPr>
                <w:rFonts w:hint="eastAsia"/>
                <w:color w:val="auto"/>
                <w:szCs w:val="21"/>
              </w:rPr>
              <w:t>有效报价范围内投标人家数</w:t>
            </w:r>
            <w:r>
              <w:rPr>
                <w:color w:val="auto"/>
                <w:szCs w:val="21"/>
              </w:rPr>
              <w:t>为奇数</w:t>
            </w:r>
            <w:r>
              <w:rPr>
                <w:rFonts w:hint="eastAsia"/>
                <w:color w:val="auto"/>
                <w:szCs w:val="21"/>
              </w:rPr>
              <w:t>时</w:t>
            </w:r>
            <w:r>
              <w:rPr>
                <w:color w:val="auto"/>
                <w:szCs w:val="21"/>
              </w:rPr>
              <w:t>取n-1家）投标报价后（当出现两个或两个以上相同投标报价时，一并去掉），取10家（如不足10家，按实际家数计取）投标人</w:t>
            </w:r>
            <w:r>
              <w:rPr>
                <w:rFonts w:hint="eastAsia"/>
                <w:color w:val="auto"/>
                <w:szCs w:val="21"/>
              </w:rPr>
              <w:t>投标报价</w:t>
            </w:r>
            <w:r>
              <w:rPr>
                <w:color w:val="auto"/>
                <w:szCs w:val="21"/>
              </w:rPr>
              <w:t>进入</w:t>
            </w:r>
            <w:r>
              <w:rPr>
                <w:rFonts w:hint="eastAsia"/>
                <w:color w:val="auto"/>
                <w:szCs w:val="21"/>
              </w:rPr>
              <w:t>评标基准价</w:t>
            </w:r>
            <w:r>
              <w:rPr>
                <w:color w:val="auto"/>
                <w:szCs w:val="21"/>
              </w:rPr>
              <w:t>计算范围，再取其中的有效报价的</w:t>
            </w:r>
            <w:r>
              <w:rPr>
                <w:rFonts w:hint="eastAsia"/>
                <w:color w:val="auto"/>
                <w:szCs w:val="21"/>
              </w:rPr>
              <w:t>算术</w:t>
            </w:r>
            <w:r>
              <w:rPr>
                <w:color w:val="auto"/>
                <w:szCs w:val="21"/>
              </w:rPr>
              <w:t>平均值作为</w:t>
            </w:r>
            <w:r>
              <w:rPr>
                <w:rFonts w:hint="eastAsia"/>
                <w:color w:val="auto"/>
                <w:szCs w:val="21"/>
              </w:rPr>
              <w:t>评标基准价</w:t>
            </w:r>
            <w:r>
              <w:rPr>
                <w:color w:val="auto"/>
                <w:szCs w:val="21"/>
              </w:rPr>
              <w:t>；有效报价的投标人在10家（含10家）以下的，将全部有效报价的算术平均值作为</w:t>
            </w:r>
            <w:r>
              <w:rPr>
                <w:rFonts w:hint="eastAsia"/>
                <w:color w:val="auto"/>
                <w:szCs w:val="21"/>
              </w:rPr>
              <w:t>评标基准价</w:t>
            </w:r>
            <w:r>
              <w:rPr>
                <w:color w:val="auto"/>
                <w:szCs w:val="21"/>
              </w:rPr>
              <w:t>。</w:t>
            </w:r>
            <w:r>
              <w:rPr>
                <w:rFonts w:hint="eastAsia"/>
                <w:bCs/>
                <w:color w:val="auto"/>
                <w:szCs w:val="21"/>
              </w:rPr>
              <w:t>n</w:t>
            </w:r>
            <w:r>
              <w:rPr>
                <w:bCs/>
                <w:color w:val="auto"/>
                <w:szCs w:val="21"/>
              </w:rPr>
              <w:t>=（有效报价范围的投标人家数－10）/2，n为四舍五入取整数。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2.2.3</w:t>
            </w:r>
          </w:p>
        </w:tc>
        <w:tc>
          <w:tcPr>
            <w:tcW w:w="2518" w:type="dxa"/>
            <w:gridSpan w:val="3"/>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投标报价的偏差率计算方式</w:t>
            </w:r>
          </w:p>
        </w:tc>
        <w:tc>
          <w:tcPr>
            <w:tcW w:w="6124" w:type="dxa"/>
            <w:gridSpan w:val="4"/>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偏差率</w:t>
            </w:r>
            <w:r>
              <w:rPr>
                <w:color w:val="auto"/>
                <w:szCs w:val="21"/>
              </w:rPr>
              <w:t>=100% ×（投标人报</w:t>
            </w:r>
            <w:r>
              <w:rPr>
                <w:rFonts w:ascii="宋体" w:hAnsi="宋体"/>
                <w:color w:val="auto"/>
                <w:szCs w:val="21"/>
              </w:rPr>
              <w:t>价</w:t>
            </w:r>
            <w:r>
              <w:rPr>
                <w:rFonts w:hint="eastAsia" w:ascii="宋体" w:hAnsi="宋体"/>
                <w:color w:val="auto"/>
                <w:szCs w:val="21"/>
              </w:rPr>
              <w:t>－</w:t>
            </w:r>
            <w:r>
              <w:rPr>
                <w:color w:val="auto"/>
                <w:szCs w:val="21"/>
              </w:rPr>
              <w:t>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shd w:val="clear" w:color="auto" w:fill="E6E6E6"/>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b/>
                <w:color w:val="auto"/>
                <w:szCs w:val="21"/>
              </w:rPr>
            </w:pPr>
            <w:r>
              <w:rPr>
                <w:rFonts w:hint="eastAsia"/>
                <w:b/>
                <w:color w:val="auto"/>
                <w:szCs w:val="21"/>
              </w:rPr>
              <w:t>条款号</w:t>
            </w:r>
          </w:p>
        </w:tc>
        <w:tc>
          <w:tcPr>
            <w:tcW w:w="2518" w:type="dxa"/>
            <w:gridSpan w:val="3"/>
            <w:shd w:val="clear" w:color="auto" w:fill="E6E6E6"/>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b/>
                <w:color w:val="auto"/>
                <w:szCs w:val="21"/>
              </w:rPr>
            </w:pPr>
            <w:r>
              <w:rPr>
                <w:rFonts w:hint="eastAsia"/>
                <w:b/>
                <w:color w:val="auto"/>
                <w:szCs w:val="21"/>
              </w:rPr>
              <w:t>评分因素（偏差率）</w:t>
            </w:r>
          </w:p>
        </w:tc>
        <w:tc>
          <w:tcPr>
            <w:tcW w:w="6124" w:type="dxa"/>
            <w:gridSpan w:val="4"/>
            <w:shd w:val="clear" w:color="auto" w:fill="E6E6E6"/>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b/>
                <w:color w:val="auto"/>
                <w:szCs w:val="21"/>
              </w:rPr>
            </w:pPr>
            <w:r>
              <w:rPr>
                <w:rFonts w:hint="eastAsia"/>
                <w:b/>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2.2.4（1）</w:t>
            </w:r>
          </w:p>
        </w:tc>
        <w:tc>
          <w:tcPr>
            <w:tcW w:w="1106" w:type="dxa"/>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工程总承包工作大纲评分标准</w:t>
            </w:r>
            <w:r>
              <w:rPr>
                <w:rFonts w:hint="eastAsia"/>
                <w:color w:val="auto"/>
                <w:szCs w:val="21"/>
                <w:lang w:eastAsia="zh-CN"/>
              </w:rPr>
              <w:t>（</w:t>
            </w:r>
            <w:r>
              <w:rPr>
                <w:rFonts w:hint="eastAsia"/>
                <w:color w:val="auto"/>
                <w:szCs w:val="21"/>
                <w:lang w:val="en-US" w:eastAsia="zh-CN"/>
              </w:rPr>
              <w:t>A</w:t>
            </w:r>
            <w:r>
              <w:rPr>
                <w:rFonts w:hint="eastAsia"/>
                <w:color w:val="auto"/>
                <w:szCs w:val="21"/>
                <w:lang w:eastAsia="zh-CN"/>
              </w:rPr>
              <w:t>）</w:t>
            </w:r>
            <w:r>
              <w:rPr>
                <w:rFonts w:hint="eastAsia"/>
                <w:color w:val="auto"/>
                <w:szCs w:val="21"/>
              </w:rPr>
              <w:t>（满分20</w:t>
            </w:r>
            <w:r>
              <w:rPr>
                <w:rFonts w:hint="eastAsia" w:ascii="宋体" w:hAnsi="宋体"/>
                <w:color w:val="auto"/>
                <w:szCs w:val="21"/>
              </w:rPr>
              <w:t>分）</w:t>
            </w: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总体实施方案</w:t>
            </w:r>
            <w:r>
              <w:rPr>
                <w:rFonts w:hint="eastAsia"/>
                <w:color w:val="auto"/>
              </w:rPr>
              <w:t>（</w:t>
            </w:r>
            <w:r>
              <w:rPr>
                <w:rFonts w:hint="eastAsia"/>
                <w:color w:val="auto"/>
                <w:szCs w:val="21"/>
              </w:rPr>
              <w:t>满分</w:t>
            </w:r>
            <w:r>
              <w:rPr>
                <w:rFonts w:hint="eastAsia"/>
                <w:color w:val="auto"/>
              </w:rPr>
              <w:t>2分）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主要结合投标人提供的总体实施方案是否能够满足本项目的总体建设要求，各目标切实是否可行，科学合理进行 评定。</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优（1.6～2 分）：完全满足总体建设要求，目标切实可行，科学合理且具备针对性，可操作性强。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中（1.2～1.5 分）：完全满足总体建设要求，目标切实 可行，科学合理可操作性较强但缺乏针对性。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差（0～1.1 分）：基本满足本项目需求，目标实施要点理解程度不足，可操作性不强。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项目实施要点</w:t>
            </w:r>
            <w:r>
              <w:rPr>
                <w:rFonts w:hint="eastAsia"/>
                <w:color w:val="auto"/>
              </w:rPr>
              <w:t>（</w:t>
            </w:r>
            <w:r>
              <w:rPr>
                <w:rFonts w:hint="eastAsia"/>
                <w:color w:val="auto"/>
                <w:szCs w:val="21"/>
              </w:rPr>
              <w:t>满分</w:t>
            </w:r>
            <w:r>
              <w:rPr>
                <w:rFonts w:hint="eastAsia"/>
                <w:color w:val="auto"/>
              </w:rPr>
              <w:t>7分）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根据实施要点，包括勘察设计实施要点、采购实施要点、施工实施要点、试运行实施要点等。结合本项目特点，切合实际，先进可行，具有可操作性进行评定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优（5.1～7 分）：完美切合本项目实际需求，抓住实施要点。科学先进，可操作性强。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中（3.1～5 分）：基本符合本项目需求，抓住实施要点，操作性强一般。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差（0.1～3 分）：满足本项目需求，认识实施要点程度一般，可操作性不强。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项目管理要点</w:t>
            </w:r>
            <w:r>
              <w:rPr>
                <w:rFonts w:hint="eastAsia"/>
                <w:color w:val="auto"/>
              </w:rPr>
              <w:t>（</w:t>
            </w:r>
            <w:r>
              <w:rPr>
                <w:rFonts w:hint="eastAsia"/>
                <w:color w:val="auto"/>
                <w:szCs w:val="21"/>
              </w:rPr>
              <w:t>满分</w:t>
            </w:r>
            <w:r>
              <w:rPr>
                <w:rFonts w:hint="eastAsia"/>
                <w:color w:val="auto"/>
              </w:rPr>
              <w:t>7分）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根据管理目标是否明确，切合实际，先进可行，具有可操作性。包括：合同管理要点、资源管理要点、质量控制要点、进度控制要点、费用估算及控制要点、安全管理要点、职业健康管理要点、环境管理要点、沟通和协调管理要点、财务管理要点、风险管理要点、文件及信息管理要点、报告制度等进行评定。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优（5.1～7 分）：完美切合本项目实际需求，抓住实施要点。科学先进，可操作性强。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中（3.1～5 分）：基本符合本项目需求，抓住实施要点，操作性强一般。 </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ascii="宋体" w:hAnsi="宋体" w:cs="宋体"/>
                <w:color w:val="auto"/>
                <w:kern w:val="0"/>
                <w:sz w:val="20"/>
                <w:szCs w:val="20"/>
                <w:lang w:bidi="ar"/>
              </w:rPr>
              <w:t>差（0.1～3 分）：满足本项目需求，认识实施要点程度 一般，可操作性不强。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olor w:val="auto"/>
                <w:szCs w:val="21"/>
              </w:rPr>
              <w:t>设计及施工的配合</w:t>
            </w:r>
            <w:r>
              <w:rPr>
                <w:rFonts w:hint="eastAsia"/>
                <w:color w:val="auto"/>
                <w:szCs w:val="21"/>
              </w:rPr>
              <w:t>（满分2分）</w:t>
            </w:r>
          </w:p>
        </w:tc>
        <w:tc>
          <w:tcPr>
            <w:tcW w:w="6124" w:type="dxa"/>
            <w:gridSpan w:val="4"/>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color w:val="auto"/>
                <w:szCs w:val="21"/>
              </w:rPr>
            </w:pPr>
            <w:r>
              <w:rPr>
                <w:rFonts w:hint="eastAsia"/>
                <w:color w:val="auto"/>
                <w:szCs w:val="21"/>
              </w:rPr>
              <w:t>根据协调配合计划切合实际，满足项目实施需要，协调配合计划的可操作性等进行评定。</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 xml:space="preserve">优（1.6～2 分）：完全满足项目实施需要，协调配合计划科学合理且具备针对性，可操作性强。 </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 xml:space="preserve">中（1.2～1.5 分）：完全满足项目实施需要，协调配合计划科学合理且可操作性强，但缺乏针对性。 </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color w:val="auto"/>
                <w:szCs w:val="21"/>
              </w:rPr>
              <w:t>差（0～1.1 分）：基本满足本项目需求，目标实施要点理解程度不足，可操作性不强。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项目管理机构配备</w:t>
            </w:r>
            <w:r>
              <w:rPr>
                <w:rFonts w:hint="eastAsia"/>
                <w:color w:val="auto"/>
              </w:rPr>
              <w:t>（</w:t>
            </w:r>
            <w:r>
              <w:rPr>
                <w:rFonts w:hint="eastAsia"/>
                <w:color w:val="auto"/>
                <w:szCs w:val="21"/>
              </w:rPr>
              <w:t>满分</w:t>
            </w:r>
            <w:r>
              <w:rPr>
                <w:rFonts w:hint="eastAsia"/>
                <w:color w:val="auto"/>
              </w:rPr>
              <w:t>2分）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（1）项目总负责人、项目设计负责人、项目经理、项目现场施工专职安全员满足本项目招标文件要求的得1.5分； </w:t>
            </w:r>
          </w:p>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rFonts w:hint="eastAsia" w:ascii="宋体" w:hAnsi="宋体" w:cs="宋体"/>
                <w:color w:val="auto"/>
                <w:kern w:val="0"/>
                <w:sz w:val="20"/>
                <w:szCs w:val="20"/>
                <w:lang w:bidi="ar"/>
              </w:rPr>
              <w:t>（2）项目经理具备工程师（及以上）职称的得 0.5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2.2.4（2）</w:t>
            </w:r>
          </w:p>
        </w:tc>
        <w:tc>
          <w:tcPr>
            <w:tcW w:w="1106" w:type="dxa"/>
            <w:vMerge w:val="restar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olor w:val="auto"/>
                <w:szCs w:val="21"/>
                <w:lang w:eastAsia="zh-CN"/>
              </w:rPr>
            </w:pPr>
            <w:r>
              <w:rPr>
                <w:rFonts w:hint="eastAsia" w:ascii="宋体" w:hAnsi="宋体"/>
                <w:color w:val="auto"/>
                <w:szCs w:val="21"/>
              </w:rPr>
              <w:t>施工组织设计评分标准</w:t>
            </w:r>
            <w:r>
              <w:rPr>
                <w:rFonts w:hint="eastAsia" w:ascii="宋体" w:hAnsi="宋体"/>
                <w:color w:val="auto"/>
                <w:szCs w:val="21"/>
                <w:lang w:eastAsia="zh-CN"/>
              </w:rPr>
              <w:t>（</w:t>
            </w:r>
            <w:r>
              <w:rPr>
                <w:rFonts w:hint="eastAsia" w:ascii="宋体" w:hAnsi="宋体"/>
                <w:color w:val="auto"/>
                <w:szCs w:val="21"/>
                <w:lang w:val="en-US" w:eastAsia="zh-CN"/>
              </w:rPr>
              <w:t>B</w:t>
            </w:r>
            <w:r>
              <w:rPr>
                <w:rFonts w:hint="eastAsia" w:ascii="宋体" w:hAnsi="宋体"/>
                <w:color w:val="auto"/>
                <w:szCs w:val="21"/>
                <w:lang w:eastAsia="zh-CN"/>
              </w:rPr>
              <w:t>）</w:t>
            </w:r>
          </w:p>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rFonts w:hint="eastAsia"/>
                <w:color w:val="auto"/>
                <w:szCs w:val="21"/>
              </w:rPr>
              <w:t>（15分）</w:t>
            </w: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auto"/>
                <w:kern w:val="0"/>
                <w:sz w:val="20"/>
                <w:szCs w:val="20"/>
                <w:lang w:bidi="ar"/>
              </w:rPr>
            </w:pPr>
            <w:r>
              <w:rPr>
                <w:rFonts w:hint="eastAsia" w:ascii="宋体" w:hAnsi="宋体" w:cs="宋体"/>
                <w:color w:val="auto"/>
                <w:kern w:val="0"/>
                <w:sz w:val="20"/>
                <w:szCs w:val="20"/>
                <w:lang w:bidi="ar"/>
              </w:rPr>
              <w:t xml:space="preserve">主要施工方法 </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（满分 1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各主要分部施工方法符合项目实际，须有详尽的施工技术方案，工艺先进、方法科学合理、可行，能指导具体施工并确保安全。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优秀（0.7～1分），良好（0.4～0.6分），一般（0～0.3分）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auto"/>
                <w:kern w:val="0"/>
                <w:sz w:val="20"/>
                <w:szCs w:val="20"/>
                <w:lang w:bidi="ar"/>
              </w:rPr>
            </w:pPr>
            <w:r>
              <w:rPr>
                <w:rFonts w:hint="eastAsia" w:ascii="宋体" w:hAnsi="宋体" w:cs="宋体"/>
                <w:color w:val="auto"/>
                <w:kern w:val="0"/>
                <w:sz w:val="20"/>
                <w:szCs w:val="20"/>
                <w:lang w:bidi="ar"/>
              </w:rPr>
              <w:t>拟投入的主要物资计划</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（满分 1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投入的施工材料有详细的组织计划且计划周密，数量、选型配置、进场时间安排合理，满足施工需要。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优秀（0.7～1分），良好（0.4～0.6分），一般（0～0.3分）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拟投入的主要施工机械、设备计划</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（满分 1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ascii="宋体" w:hAnsi="宋体" w:cs="宋体"/>
                <w:color w:val="auto"/>
                <w:kern w:val="0"/>
                <w:sz w:val="20"/>
                <w:szCs w:val="20"/>
                <w:lang w:bidi="ar"/>
              </w:rPr>
            </w:pPr>
            <w:r>
              <w:rPr>
                <w:rFonts w:hint="eastAsia" w:ascii="宋体" w:hAnsi="宋体" w:cs="宋体"/>
                <w:color w:val="auto"/>
                <w:kern w:val="0"/>
                <w:sz w:val="20"/>
                <w:szCs w:val="20"/>
                <w:lang w:bidi="ar"/>
              </w:rPr>
              <w:t>投入的施工机械、设备、机具有详细的组织计划且计划周密，设备数量、选型配置、进场时间安排合理，满足施工需要。</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优秀（0.7～1分），良好（0.4～0.6分），一般（0～0.3分）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劳动力安排计划</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（满分 1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各主要施工工序应有详细周密的劳动力安排计划，有各工种劳动力安排计划，劳动力投入合理，满足施工需要。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优秀（0.7～1分），良好（0.4～0.6分），一般（0～0.3分）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确保工程质量的技术组织措施</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kern w:val="0"/>
                <w:szCs w:val="21"/>
              </w:rPr>
            </w:pPr>
            <w:r>
              <w:rPr>
                <w:rFonts w:hint="eastAsia" w:ascii="宋体" w:hAnsi="宋体" w:cs="宋体"/>
                <w:color w:val="auto"/>
                <w:kern w:val="0"/>
                <w:sz w:val="20"/>
                <w:szCs w:val="20"/>
                <w:lang w:bidi="ar"/>
              </w:rPr>
              <w:t>（满分 2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应有专门的质量技术管理班子和制度，且人员配备合理，制度健全。主要工序应有质量技术保证措施和手段，自控体系完整，能有效保证技术质量，达到承诺的质量标准。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优秀（1.3～2.0分），良好（0.7～1.2分），一般</w:t>
            </w:r>
            <w:r>
              <w:rPr>
                <w:rFonts w:ascii="宋体" w:hAnsi="宋体" w:cs="宋体"/>
                <w:color w:val="auto"/>
                <w:kern w:val="0"/>
                <w:sz w:val="20"/>
                <w:szCs w:val="20"/>
                <w:lang w:bidi="ar"/>
              </w:rPr>
              <w:t>（</w:t>
            </w:r>
            <w:r>
              <w:rPr>
                <w:rFonts w:hint="eastAsia" w:ascii="宋体" w:hAnsi="宋体" w:cs="宋体"/>
                <w:color w:val="auto"/>
                <w:kern w:val="0"/>
                <w:sz w:val="20"/>
                <w:szCs w:val="20"/>
                <w:lang w:bidi="ar"/>
              </w:rPr>
              <w:t>0～0.6分</w:t>
            </w:r>
            <w:r>
              <w:rPr>
                <w:rFonts w:ascii="宋体" w:hAnsi="宋体" w:cs="宋体"/>
                <w:color w:val="auto"/>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确保安全生产的技术组织措施</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kern w:val="0"/>
                <w:szCs w:val="21"/>
              </w:rPr>
            </w:pPr>
            <w:r>
              <w:rPr>
                <w:rFonts w:hint="eastAsia" w:ascii="宋体" w:hAnsi="宋体" w:cs="宋体"/>
                <w:color w:val="auto"/>
                <w:kern w:val="0"/>
                <w:sz w:val="20"/>
                <w:szCs w:val="20"/>
                <w:lang w:bidi="ar"/>
              </w:rPr>
              <w:t>（满分 2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应有专门的安全管理人员和制度，且人员配备合理，制度健全，各道工序安全技术措施针对性强，符合实际且满足有关安全技术标准要求。现场防火、应急救援、社会治安安全措施得力。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优秀（1.3～2.0分），良好（0.7～1.2分），一般</w:t>
            </w:r>
            <w:r>
              <w:rPr>
                <w:rFonts w:ascii="宋体" w:hAnsi="宋体" w:cs="宋体"/>
                <w:color w:val="auto"/>
                <w:kern w:val="0"/>
                <w:sz w:val="20"/>
                <w:szCs w:val="20"/>
                <w:lang w:bidi="ar"/>
              </w:rPr>
              <w:t>（</w:t>
            </w:r>
            <w:r>
              <w:rPr>
                <w:rFonts w:hint="eastAsia" w:ascii="宋体" w:hAnsi="宋体" w:cs="宋体"/>
                <w:color w:val="auto"/>
                <w:kern w:val="0"/>
                <w:sz w:val="20"/>
                <w:szCs w:val="20"/>
                <w:lang w:bidi="ar"/>
              </w:rPr>
              <w:t>0～0.6分</w:t>
            </w:r>
            <w:r>
              <w:rPr>
                <w:rFonts w:ascii="宋体" w:hAnsi="宋体" w:cs="宋体"/>
                <w:color w:val="auto"/>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确保工期的技术组织措施</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（满分 2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优秀（1.3～2.0分），良好（0.7～1.2分），一般</w:t>
            </w:r>
            <w:r>
              <w:rPr>
                <w:rFonts w:ascii="宋体" w:hAnsi="宋体" w:cs="宋体"/>
                <w:color w:val="auto"/>
                <w:kern w:val="0"/>
                <w:sz w:val="20"/>
                <w:szCs w:val="20"/>
                <w:lang w:bidi="ar"/>
              </w:rPr>
              <w:t>（</w:t>
            </w:r>
            <w:r>
              <w:rPr>
                <w:rFonts w:hint="eastAsia" w:ascii="宋体" w:hAnsi="宋体" w:cs="宋体"/>
                <w:color w:val="auto"/>
                <w:kern w:val="0"/>
                <w:sz w:val="20"/>
                <w:szCs w:val="20"/>
                <w:lang w:bidi="ar"/>
              </w:rPr>
              <w:t>0～0.6分</w:t>
            </w:r>
            <w:r>
              <w:rPr>
                <w:rFonts w:ascii="宋体" w:hAnsi="宋体" w:cs="宋体"/>
                <w:color w:val="auto"/>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确保文明施工的技术组织措施</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（满分 2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优秀（1.3～2.0分），良好（0.7～1.2分），一般</w:t>
            </w:r>
            <w:r>
              <w:rPr>
                <w:rFonts w:ascii="宋体" w:hAnsi="宋体" w:cs="宋体"/>
                <w:color w:val="auto"/>
                <w:kern w:val="0"/>
                <w:sz w:val="20"/>
                <w:szCs w:val="20"/>
                <w:lang w:bidi="ar"/>
              </w:rPr>
              <w:t>（</w:t>
            </w:r>
            <w:r>
              <w:rPr>
                <w:rFonts w:hint="eastAsia" w:ascii="宋体" w:hAnsi="宋体" w:cs="宋体"/>
                <w:color w:val="auto"/>
                <w:kern w:val="0"/>
                <w:sz w:val="20"/>
                <w:szCs w:val="20"/>
                <w:lang w:bidi="ar"/>
              </w:rPr>
              <w:t>0～0.6分</w:t>
            </w:r>
            <w:r>
              <w:rPr>
                <w:rFonts w:ascii="宋体" w:hAnsi="宋体" w:cs="宋体"/>
                <w:color w:val="auto"/>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工程施工的重点和难点及保证措施</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（满分 2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针对本工程的特点，阐述本工程的重点和难点，解决重点和难点问题的方法是否合理。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优秀（1.3～2.0分），良好（0.7～1.2分），一般</w:t>
            </w:r>
            <w:r>
              <w:rPr>
                <w:rFonts w:ascii="宋体" w:hAnsi="宋体" w:cs="宋体"/>
                <w:color w:val="auto"/>
                <w:kern w:val="0"/>
                <w:sz w:val="20"/>
                <w:szCs w:val="20"/>
                <w:lang w:bidi="ar"/>
              </w:rPr>
              <w:t>（</w:t>
            </w:r>
            <w:r>
              <w:rPr>
                <w:rFonts w:hint="eastAsia" w:ascii="宋体" w:hAnsi="宋体" w:cs="宋体"/>
                <w:color w:val="auto"/>
                <w:kern w:val="0"/>
                <w:sz w:val="20"/>
                <w:szCs w:val="20"/>
                <w:lang w:bidi="ar"/>
              </w:rPr>
              <w:t>0～0.6分</w:t>
            </w:r>
            <w:r>
              <w:rPr>
                <w:rFonts w:ascii="宋体" w:hAnsi="宋体" w:cs="宋体"/>
                <w:color w:val="auto"/>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1106"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施工总平面布置图</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kern w:val="0"/>
                <w:szCs w:val="21"/>
              </w:rPr>
            </w:pPr>
            <w:r>
              <w:rPr>
                <w:rFonts w:hint="eastAsia" w:ascii="宋体" w:hAnsi="宋体" w:cs="宋体"/>
                <w:color w:val="auto"/>
                <w:kern w:val="0"/>
                <w:sz w:val="20"/>
                <w:szCs w:val="20"/>
                <w:lang w:bidi="ar"/>
              </w:rPr>
              <w:t>（满分 1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应有施工总平面布置图，安排科学合理，符合本项目施工实际要求。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kern w:val="0"/>
                <w:szCs w:val="21"/>
              </w:rPr>
            </w:pPr>
            <w:r>
              <w:rPr>
                <w:rFonts w:hint="eastAsia" w:ascii="宋体" w:hAnsi="宋体" w:cs="宋体"/>
                <w:color w:val="auto"/>
                <w:kern w:val="0"/>
                <w:sz w:val="20"/>
                <w:szCs w:val="20"/>
                <w:lang w:bidi="ar"/>
              </w:rPr>
              <w:t>优秀（0.7～1分），良好（0.4～0.6分），</w:t>
            </w:r>
            <w:r>
              <w:rPr>
                <w:rFonts w:ascii="宋体" w:hAnsi="宋体" w:cs="宋体"/>
                <w:color w:val="auto"/>
                <w:kern w:val="0"/>
                <w:sz w:val="20"/>
                <w:szCs w:val="20"/>
                <w:lang w:bidi="ar"/>
              </w:rPr>
              <w:t>一般</w:t>
            </w:r>
            <w:r>
              <w:rPr>
                <w:rFonts w:hint="eastAsia" w:ascii="宋体" w:hAnsi="宋体" w:cs="宋体"/>
                <w:color w:val="auto"/>
                <w:kern w:val="0"/>
                <w:sz w:val="20"/>
                <w:szCs w:val="20"/>
                <w:lang w:bidi="ar"/>
              </w:rPr>
              <w:t>（0～0.3分）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957" w:type="dxa"/>
            <w:vMerge w:val="restart"/>
            <w:vAlign w:val="center"/>
          </w:tcPr>
          <w:p>
            <w:pPr>
              <w:pStyle w:val="48"/>
              <w:keepNext w:val="0"/>
              <w:keepLines w:val="0"/>
              <w:pageBreakBefore w:val="0"/>
              <w:kinsoku/>
              <w:wordWrap/>
              <w:overflowPunct/>
              <w:topLinePunct w:val="0"/>
              <w:autoSpaceDE/>
              <w:autoSpaceDN/>
              <w:bidi w:val="0"/>
              <w:adjustRightInd/>
              <w:snapToGrid/>
              <w:spacing w:line="300" w:lineRule="auto"/>
              <w:ind w:left="0" w:leftChars="0"/>
              <w:jc w:val="center"/>
              <w:textAlignment w:val="auto"/>
              <w:rPr>
                <w:color w:val="auto"/>
                <w:szCs w:val="21"/>
              </w:rPr>
            </w:pPr>
            <w:r>
              <w:rPr>
                <w:rFonts w:hint="eastAsia"/>
                <w:color w:val="auto"/>
                <w:sz w:val="21"/>
                <w:szCs w:val="21"/>
              </w:rPr>
              <w:t>2.2.4（</w:t>
            </w:r>
            <w:r>
              <w:rPr>
                <w:rFonts w:hint="eastAsia"/>
                <w:color w:val="auto"/>
                <w:sz w:val="21"/>
                <w:szCs w:val="21"/>
                <w:lang w:val="en-US" w:eastAsia="zh-CN"/>
              </w:rPr>
              <w:t>3</w:t>
            </w:r>
            <w:r>
              <w:rPr>
                <w:rFonts w:hint="eastAsia"/>
                <w:color w:val="auto"/>
                <w:sz w:val="21"/>
                <w:szCs w:val="21"/>
              </w:rPr>
              <w:t>）</w:t>
            </w:r>
          </w:p>
        </w:tc>
        <w:tc>
          <w:tcPr>
            <w:tcW w:w="1106"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资质</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荣誉</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业绩</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评分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标准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（C）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满分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25分</w:t>
            </w: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资质荣誉</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（满分 21分）</w:t>
            </w:r>
          </w:p>
        </w:tc>
        <w:tc>
          <w:tcPr>
            <w:tcW w:w="6124" w:type="dxa"/>
            <w:gridSpan w:val="4"/>
            <w:vAlign w:val="center"/>
          </w:tcPr>
          <w:p>
            <w:pPr>
              <w:widowControl/>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（一）设计获奖及荣誉(联合体投标由设计单位提供)</w:t>
            </w:r>
          </w:p>
          <w:p>
            <w:pPr>
              <w:widowControl/>
              <w:spacing w:line="300" w:lineRule="auto"/>
              <w:jc w:val="left"/>
              <w:rPr>
                <w:color w:val="auto"/>
              </w:rPr>
            </w:pPr>
            <w:r>
              <w:rPr>
                <w:rFonts w:hint="eastAsia" w:ascii="宋体" w:hAnsi="宋体" w:cs="宋体"/>
                <w:color w:val="auto"/>
                <w:kern w:val="0"/>
                <w:sz w:val="20"/>
                <w:szCs w:val="20"/>
              </w:rPr>
              <w:t>获得国家级“优秀工程设计奖”，本项计分标准：2016 年 1 月 1 日至投标截止时间，投标人完成的设计项目符合以上奖项要求时，得1分。</w:t>
            </w:r>
          </w:p>
          <w:p>
            <w:pPr>
              <w:widowControl/>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（二）施工获奖及荣誉(联合体投标由施工单位提供)</w:t>
            </w:r>
          </w:p>
          <w:p>
            <w:pPr>
              <w:widowControl/>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1、投标人获得省级及以上由财政、科技、国税、地税部门联合颁发的高新技术企业证书并在有效期内，得3分；</w:t>
            </w:r>
          </w:p>
          <w:p>
            <w:pPr>
              <w:widowControl/>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2、投标人具有发明或实用新型专利证书，具有五项及以上的得3分；</w:t>
            </w:r>
          </w:p>
          <w:p>
            <w:pPr>
              <w:widowControl/>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3、投标人采用的污水处理装备具有省级及以上由科技、发改等部门联合颁发的新技术新产品证书并在有效期内，得2分；</w:t>
            </w:r>
          </w:p>
          <w:p>
            <w:pPr>
              <w:widowControl/>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4、投标人采用的污水处理技术获得中华人民共和国国务院颁发的国家科学技术进步二等奖及以上奖项，得2分；</w:t>
            </w:r>
          </w:p>
          <w:p>
            <w:pPr>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5、投标人具有AAA级重合同守信用单位、信用等级AAA级单位、资信等级AAA级单位、AAA级诚信供应商证书，得4分；（缺一份不得分）</w:t>
            </w:r>
          </w:p>
          <w:p>
            <w:pPr>
              <w:spacing w:line="300" w:lineRule="auto"/>
              <w:jc w:val="left"/>
              <w:rPr>
                <w:rFonts w:ascii="宋体" w:hAnsi="宋体" w:cs="宋体"/>
                <w:color w:val="auto"/>
                <w:kern w:val="0"/>
                <w:sz w:val="20"/>
                <w:szCs w:val="20"/>
              </w:rPr>
            </w:pPr>
            <w:r>
              <w:rPr>
                <w:rFonts w:hint="eastAsia" w:ascii="宋体" w:hAnsi="宋体" w:cs="宋体"/>
                <w:color w:val="auto"/>
                <w:kern w:val="0"/>
                <w:sz w:val="20"/>
                <w:szCs w:val="20"/>
              </w:rPr>
              <w:t>6、投标人的污水处理装备具有中国质量检验协会颁发的全国质量信得过产品、全国质量检验稳定合格产品证书，得2分；（缺一份不得分）</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eastAsia="宋体"/>
                <w:color w:val="auto"/>
                <w:szCs w:val="21"/>
                <w:lang w:eastAsia="zh-CN"/>
              </w:rPr>
            </w:pPr>
            <w:r>
              <w:rPr>
                <w:rFonts w:hint="eastAsia" w:ascii="宋体" w:hAnsi="宋体" w:cs="宋体"/>
                <w:color w:val="auto"/>
                <w:kern w:val="0"/>
                <w:sz w:val="20"/>
                <w:szCs w:val="20"/>
              </w:rPr>
              <w:t>7、投标企业具有中国质量检验协会颁发的全国产品和服务质量诚信示范企业、全国质量诚信先进企业证书，得4分；（缺一份不得分）</w:t>
            </w:r>
            <w:r>
              <w:rPr>
                <w:rFonts w:hint="eastAsia" w:ascii="宋体" w:hAnsi="宋体" w:cs="宋体"/>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957" w:type="dxa"/>
            <w:vMerge w:val="continue"/>
            <w:vAlign w:val="center"/>
          </w:tcPr>
          <w:p>
            <w:pPr>
              <w:pStyle w:val="48"/>
              <w:keepNext w:val="0"/>
              <w:keepLines w:val="0"/>
              <w:pageBreakBefore w:val="0"/>
              <w:kinsoku/>
              <w:wordWrap/>
              <w:overflowPunct/>
              <w:topLinePunct w:val="0"/>
              <w:autoSpaceDE/>
              <w:autoSpaceDN/>
              <w:bidi w:val="0"/>
              <w:adjustRightInd/>
              <w:snapToGrid/>
              <w:spacing w:line="300" w:lineRule="auto"/>
              <w:ind w:left="0" w:leftChars="0"/>
              <w:jc w:val="center"/>
              <w:textAlignment w:val="auto"/>
              <w:rPr>
                <w:color w:val="auto"/>
                <w:szCs w:val="21"/>
              </w:rPr>
            </w:pPr>
          </w:p>
        </w:tc>
        <w:tc>
          <w:tcPr>
            <w:tcW w:w="1106" w:type="dxa"/>
            <w:vMerge w:val="continue"/>
            <w:vAlign w:val="center"/>
          </w:tcPr>
          <w:p>
            <w:pPr>
              <w:pStyle w:val="48"/>
              <w:keepNext w:val="0"/>
              <w:keepLines w:val="0"/>
              <w:pageBreakBefore w:val="0"/>
              <w:kinsoku/>
              <w:wordWrap/>
              <w:overflowPunct/>
              <w:topLinePunct w:val="0"/>
              <w:autoSpaceDE/>
              <w:autoSpaceDN/>
              <w:bidi w:val="0"/>
              <w:adjustRightInd/>
              <w:snapToGrid/>
              <w:spacing w:line="300" w:lineRule="auto"/>
              <w:ind w:left="0" w:leftChars="0"/>
              <w:jc w:val="center"/>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rPr>
            </w:pPr>
            <w:r>
              <w:rPr>
                <w:rFonts w:hint="eastAsia" w:ascii="宋体" w:hAnsi="宋体" w:cs="宋体"/>
                <w:color w:val="auto"/>
                <w:kern w:val="0"/>
                <w:sz w:val="20"/>
                <w:szCs w:val="20"/>
                <w:lang w:bidi="ar"/>
              </w:rPr>
              <w:t>项目业绩</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kern w:val="0"/>
                <w:szCs w:val="21"/>
              </w:rPr>
            </w:pPr>
            <w:r>
              <w:rPr>
                <w:rFonts w:hint="eastAsia" w:ascii="宋体" w:hAnsi="宋体" w:cs="宋体"/>
                <w:color w:val="auto"/>
                <w:kern w:val="0"/>
                <w:sz w:val="20"/>
                <w:szCs w:val="20"/>
                <w:lang w:bidi="ar"/>
              </w:rPr>
              <w:t>（满分 4分）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color w:val="auto"/>
                <w:szCs w:val="21"/>
              </w:rPr>
              <w:t>施工业绩 (联合体投标由施工单位提供)：</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color w:val="auto"/>
                <w:szCs w:val="21"/>
              </w:rPr>
              <w:t>2017年 1 月 1 日起至投标截止之日止完成过合同金额为</w:t>
            </w:r>
            <w:r>
              <w:rPr>
                <w:rFonts w:hint="eastAsia"/>
                <w:color w:val="auto"/>
                <w:szCs w:val="21"/>
              </w:rPr>
              <w:t xml:space="preserve"> </w:t>
            </w:r>
            <w:r>
              <w:rPr>
                <w:rFonts w:hint="eastAsia"/>
                <w:color w:val="auto"/>
                <w:szCs w:val="21"/>
                <w:lang w:val="en-US" w:eastAsia="zh-CN"/>
              </w:rPr>
              <w:t>1</w:t>
            </w:r>
            <w:r>
              <w:rPr>
                <w:rFonts w:hint="eastAsia"/>
                <w:color w:val="auto"/>
                <w:szCs w:val="21"/>
              </w:rPr>
              <w:t>000 万元及以上（</w:t>
            </w:r>
            <w:r>
              <w:rPr>
                <w:color w:val="auto"/>
                <w:szCs w:val="21"/>
              </w:rPr>
              <w:t>含</w:t>
            </w:r>
            <w:r>
              <w:rPr>
                <w:rFonts w:hint="eastAsia"/>
                <w:color w:val="auto"/>
                <w:szCs w:val="21"/>
                <w:lang w:val="en-US" w:eastAsia="zh-CN"/>
              </w:rPr>
              <w:t>1</w:t>
            </w:r>
            <w:r>
              <w:rPr>
                <w:color w:val="auto"/>
                <w:szCs w:val="21"/>
              </w:rPr>
              <w:t>000万</w:t>
            </w:r>
            <w:r>
              <w:rPr>
                <w:rFonts w:hint="eastAsia"/>
                <w:color w:val="auto"/>
                <w:szCs w:val="21"/>
              </w:rPr>
              <w:t>）</w:t>
            </w:r>
            <w:r>
              <w:rPr>
                <w:rFonts w:hint="eastAsia"/>
                <w:color w:val="auto"/>
                <w:szCs w:val="21"/>
              </w:rPr>
              <w:t>的污水处理项目，</w:t>
            </w:r>
            <w:r>
              <w:rPr>
                <w:color w:val="auto"/>
                <w:szCs w:val="21"/>
              </w:rPr>
              <w:t>每个业绩</w:t>
            </w:r>
            <w:r>
              <w:rPr>
                <w:rFonts w:hint="eastAsia"/>
                <w:color w:val="auto"/>
                <w:szCs w:val="21"/>
              </w:rPr>
              <w:t>得</w:t>
            </w:r>
            <w:r>
              <w:rPr>
                <w:color w:val="auto"/>
                <w:szCs w:val="21"/>
              </w:rPr>
              <w:t>1</w:t>
            </w:r>
            <w:r>
              <w:rPr>
                <w:rFonts w:hint="eastAsia"/>
                <w:color w:val="auto"/>
                <w:szCs w:val="21"/>
              </w:rPr>
              <w:t>分（以中标通知书或合同协议书为准）满分4分。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color w:val="auto"/>
                <w:szCs w:val="21"/>
              </w:rPr>
              <w:t>以上证明材料均需提供原件备查</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957" w:type="dxa"/>
            <w:vAlign w:val="center"/>
          </w:tcPr>
          <w:p>
            <w:pPr>
              <w:pStyle w:val="48"/>
              <w:keepNext w:val="0"/>
              <w:keepLines w:val="0"/>
              <w:pageBreakBefore w:val="0"/>
              <w:kinsoku/>
              <w:wordWrap/>
              <w:overflowPunct/>
              <w:topLinePunct w:val="0"/>
              <w:autoSpaceDE/>
              <w:autoSpaceDN/>
              <w:bidi w:val="0"/>
              <w:adjustRightInd/>
              <w:snapToGrid/>
              <w:spacing w:line="300" w:lineRule="auto"/>
              <w:ind w:left="0" w:leftChars="0"/>
              <w:jc w:val="center"/>
              <w:textAlignment w:val="auto"/>
              <w:rPr>
                <w:color w:val="auto"/>
                <w:szCs w:val="21"/>
              </w:rPr>
            </w:pPr>
            <w:r>
              <w:rPr>
                <w:rFonts w:hint="eastAsia"/>
                <w:color w:val="auto"/>
                <w:sz w:val="21"/>
                <w:szCs w:val="21"/>
              </w:rPr>
              <w:t>2.2.4（</w:t>
            </w:r>
            <w:r>
              <w:rPr>
                <w:rFonts w:hint="eastAsia"/>
                <w:color w:val="auto"/>
                <w:sz w:val="21"/>
                <w:szCs w:val="21"/>
                <w:lang w:val="en-US" w:eastAsia="zh-CN"/>
              </w:rPr>
              <w:t>4</w:t>
            </w:r>
            <w:r>
              <w:rPr>
                <w:rFonts w:hint="eastAsia"/>
                <w:color w:val="auto"/>
                <w:sz w:val="21"/>
                <w:szCs w:val="21"/>
              </w:rPr>
              <w:t>）</w:t>
            </w:r>
          </w:p>
        </w:tc>
        <w:tc>
          <w:tcPr>
            <w:tcW w:w="1106"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商务标</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评分标准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 xml:space="preserve">（D）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满分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20 分</w:t>
            </w: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color w:val="auto"/>
                <w:szCs w:val="21"/>
              </w:rPr>
            </w:pPr>
            <w:r>
              <w:rPr>
                <w:rFonts w:hint="eastAsia" w:ascii="宋体" w:hAnsi="宋体" w:cs="宋体"/>
                <w:color w:val="auto"/>
                <w:kern w:val="0"/>
                <w:sz w:val="20"/>
                <w:szCs w:val="20"/>
                <w:lang w:bidi="ar"/>
              </w:rPr>
              <w:t>偏差率</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1、评分时以投标报价的评标基准价为最高分 100 分，采</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用内插法计算，投标人报价每高于评标基准价 1％的扣1.5</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分，每低于评标基准价 1％的扣 1 分，计算出投标人的投标</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报价得分。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2、有效报价投标人的商务标得分=该投标人的投标报价得分×20%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pStyle w:val="48"/>
              <w:keepNext w:val="0"/>
              <w:keepLines w:val="0"/>
              <w:pageBreakBefore w:val="0"/>
              <w:kinsoku/>
              <w:wordWrap/>
              <w:overflowPunct/>
              <w:topLinePunct w:val="0"/>
              <w:autoSpaceDE/>
              <w:autoSpaceDN/>
              <w:bidi w:val="0"/>
              <w:adjustRightInd/>
              <w:snapToGrid/>
              <w:spacing w:line="300" w:lineRule="auto"/>
              <w:ind w:left="0" w:leftChars="0"/>
              <w:textAlignment w:val="auto"/>
              <w:rPr>
                <w:color w:val="auto"/>
                <w:szCs w:val="21"/>
              </w:rPr>
            </w:pPr>
            <w:r>
              <w:rPr>
                <w:rFonts w:hint="eastAsia"/>
                <w:color w:val="auto"/>
                <w:sz w:val="21"/>
                <w:szCs w:val="21"/>
              </w:rPr>
              <w:t>2.2.4（</w:t>
            </w:r>
            <w:r>
              <w:rPr>
                <w:rFonts w:hint="eastAsia"/>
                <w:color w:val="auto"/>
                <w:sz w:val="21"/>
                <w:szCs w:val="21"/>
                <w:lang w:val="en-US" w:eastAsia="zh-CN"/>
              </w:rPr>
              <w:t>5</w:t>
            </w:r>
            <w:r>
              <w:rPr>
                <w:rFonts w:hint="eastAsia"/>
                <w:color w:val="auto"/>
                <w:sz w:val="21"/>
                <w:szCs w:val="21"/>
              </w:rPr>
              <w:t>）</w:t>
            </w:r>
          </w:p>
        </w:tc>
        <w:tc>
          <w:tcPr>
            <w:tcW w:w="1106"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 xml:space="preserve">设计标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评分标</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 xml:space="preserve">准（F） </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满分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20 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color w:val="auto"/>
                <w:kern w:val="0"/>
                <w:sz w:val="20"/>
                <w:szCs w:val="20"/>
                <w:lang w:bidi="ar"/>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设计说明书</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auto"/>
              </w:rPr>
            </w:pPr>
            <w:r>
              <w:rPr>
                <w:rFonts w:hint="eastAsia" w:ascii="宋体" w:hAnsi="宋体" w:cs="宋体"/>
                <w:color w:val="auto"/>
                <w:kern w:val="0"/>
                <w:sz w:val="20"/>
                <w:szCs w:val="20"/>
                <w:lang w:bidi="ar"/>
              </w:rPr>
              <w:t>（满分 5 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一般（0-1.5分）：方案基本依据明确，内容基本完整、合理，基本符合招标要求；</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良好（1.6-3.5分）：方案较依据明确、合规，内容较完整、合理、具体，符合招标要求；</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rPr>
            </w:pPr>
            <w:r>
              <w:rPr>
                <w:rFonts w:hint="eastAsia" w:ascii="宋体" w:hAnsi="宋体" w:cs="宋体"/>
                <w:color w:val="auto"/>
                <w:kern w:val="0"/>
                <w:sz w:val="20"/>
                <w:szCs w:val="20"/>
                <w:lang w:bidi="ar"/>
              </w:rPr>
              <w:t>优秀（3.6-5分）：方案依据明确、合规，内容完整、合理、具体、可行，完全符合招标要求。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pStyle w:val="48"/>
              <w:keepNext w:val="0"/>
              <w:keepLines w:val="0"/>
              <w:pageBreakBefore w:val="0"/>
              <w:kinsoku/>
              <w:wordWrap/>
              <w:overflowPunct/>
              <w:topLinePunct w:val="0"/>
              <w:autoSpaceDE/>
              <w:autoSpaceDN/>
              <w:bidi w:val="0"/>
              <w:adjustRightInd/>
              <w:snapToGrid/>
              <w:spacing w:line="300" w:lineRule="auto"/>
              <w:ind w:left="0" w:leftChars="0"/>
              <w:textAlignment w:val="auto"/>
              <w:rPr>
                <w:color w:val="auto"/>
                <w:szCs w:val="21"/>
              </w:rPr>
            </w:pPr>
          </w:p>
        </w:tc>
        <w:tc>
          <w:tcPr>
            <w:tcW w:w="11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color w:val="auto"/>
                <w:lang w:eastAsia="zh-CN"/>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设计管理要点</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color w:val="auto"/>
              </w:rPr>
            </w:pPr>
            <w:r>
              <w:rPr>
                <w:rFonts w:hint="eastAsia" w:ascii="宋体" w:hAnsi="宋体" w:cs="宋体"/>
                <w:color w:val="auto"/>
                <w:kern w:val="0"/>
                <w:sz w:val="20"/>
                <w:szCs w:val="20"/>
                <w:lang w:bidi="ar"/>
              </w:rPr>
              <w:t>（满分3分）</w:t>
            </w: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一般（0-1分）：要点基本明确，内容基本完整、合理，基本符合招标要求；</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良好（1.1-2分）：要点较明确、合规，内容较完整、合理、具体，符合招标要求；</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bCs/>
                <w:color w:val="auto"/>
                <w:szCs w:val="21"/>
              </w:rPr>
            </w:pPr>
            <w:r>
              <w:rPr>
                <w:rFonts w:hint="eastAsia" w:ascii="宋体" w:hAnsi="宋体" w:cs="宋体"/>
                <w:color w:val="auto"/>
                <w:kern w:val="0"/>
                <w:sz w:val="20"/>
                <w:szCs w:val="20"/>
                <w:lang w:bidi="ar"/>
              </w:rPr>
              <w:t>优秀（2.1-3分）：要点明确、合规，内容完整、合理、具体、可行，完全符合招标要求。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57" w:type="dxa"/>
            <w:vMerge w:val="continue"/>
            <w:vAlign w:val="center"/>
          </w:tcPr>
          <w:p>
            <w:pPr>
              <w:pStyle w:val="48"/>
              <w:keepNext w:val="0"/>
              <w:keepLines w:val="0"/>
              <w:pageBreakBefore w:val="0"/>
              <w:kinsoku/>
              <w:wordWrap/>
              <w:overflowPunct/>
              <w:topLinePunct w:val="0"/>
              <w:autoSpaceDE/>
              <w:autoSpaceDN/>
              <w:bidi w:val="0"/>
              <w:adjustRightInd/>
              <w:snapToGrid/>
              <w:spacing w:line="300" w:lineRule="auto"/>
              <w:ind w:left="0" w:leftChars="0"/>
              <w:textAlignment w:val="auto"/>
              <w:rPr>
                <w:color w:val="auto"/>
                <w:szCs w:val="21"/>
              </w:rPr>
            </w:pPr>
          </w:p>
        </w:tc>
        <w:tc>
          <w:tcPr>
            <w:tcW w:w="110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color w:val="auto"/>
                <w:lang w:eastAsia="zh-CN"/>
              </w:rPr>
            </w:pPr>
          </w:p>
        </w:tc>
        <w:tc>
          <w:tcPr>
            <w:tcW w:w="2518" w:type="dxa"/>
            <w:gridSpan w:val="3"/>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设计方案评分（满分12分）</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color w:val="auto"/>
              </w:rPr>
            </w:pPr>
          </w:p>
        </w:tc>
        <w:tc>
          <w:tcPr>
            <w:tcW w:w="6124" w:type="dxa"/>
            <w:gridSpan w:val="4"/>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（1）设计总说明完整性（包含各专业的设计说明）的先进性、合理性、实用性、可实施性。一般得 0～1分，良好得 1.1～2分，优秀得 2.1～3分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（2）污水处理设计的合理性。一般得 0～1分，良好得 1.1～2分，优秀得 2.1～3分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auto"/>
                <w:kern w:val="0"/>
                <w:sz w:val="20"/>
                <w:szCs w:val="20"/>
                <w:lang w:bidi="ar"/>
              </w:rPr>
            </w:pPr>
            <w:r>
              <w:rPr>
                <w:rFonts w:hint="eastAsia" w:ascii="宋体" w:hAnsi="宋体" w:cs="宋体"/>
                <w:color w:val="auto"/>
                <w:kern w:val="0"/>
                <w:sz w:val="20"/>
                <w:szCs w:val="20"/>
                <w:lang w:bidi="ar"/>
              </w:rPr>
              <w:t>（3）根据项目的现状特点，排水处理设计的合理性。一般得 0～1分，良好得 1.1～2分，优秀得 2.1～3分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bCs/>
                <w:color w:val="auto"/>
                <w:szCs w:val="21"/>
              </w:rPr>
            </w:pPr>
            <w:r>
              <w:rPr>
                <w:rFonts w:hint="eastAsia" w:ascii="宋体" w:hAnsi="宋体" w:cs="宋体"/>
                <w:color w:val="auto"/>
                <w:kern w:val="0"/>
                <w:sz w:val="20"/>
                <w:szCs w:val="20"/>
                <w:lang w:bidi="ar"/>
              </w:rPr>
              <w:t>（4）各专业的平面设计图合理性、先进性。一般得 0～1分，良好得 1.1～2分，优秀得 2.1～3分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5" w:type="dxa"/>
            <w:gridSpan w:val="9"/>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color w:val="auto"/>
                <w:szCs w:val="21"/>
              </w:rPr>
            </w:pPr>
            <w:r>
              <w:rPr>
                <w:rFonts w:hint="eastAsia" w:ascii="宋体" w:hAnsi="宋体" w:cs="宋体"/>
                <w:color w:val="auto"/>
                <w:kern w:val="0"/>
                <w:sz w:val="20"/>
                <w:szCs w:val="20"/>
                <w:lang w:bidi="ar"/>
              </w:rPr>
              <w:t>投标人汇总得分 =工程总承包工作大纲得分+施工组织设计得分+资质荣誉业绩得分+商务标得分+设计标得分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3</w:t>
            </w: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评标程序</w:t>
            </w:r>
          </w:p>
        </w:tc>
        <w:tc>
          <w:tcPr>
            <w:tcW w:w="6124" w:type="dxa"/>
            <w:gridSpan w:val="4"/>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3" w:type="dxa"/>
            <w:gridSpan w:val="2"/>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3.1.2</w:t>
            </w:r>
          </w:p>
        </w:tc>
        <w:tc>
          <w:tcPr>
            <w:tcW w:w="2518" w:type="dxa"/>
            <w:gridSpan w:val="3"/>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color w:val="auto"/>
                <w:szCs w:val="21"/>
              </w:rPr>
            </w:pPr>
            <w:r>
              <w:rPr>
                <w:color w:val="auto"/>
                <w:szCs w:val="21"/>
              </w:rPr>
              <w:t>否决投标条件</w:t>
            </w:r>
          </w:p>
        </w:tc>
        <w:tc>
          <w:tcPr>
            <w:tcW w:w="6124" w:type="dxa"/>
            <w:gridSpan w:val="4"/>
            <w:vAlign w:val="center"/>
          </w:tcPr>
          <w:p>
            <w:pPr>
              <w:keepNext w:val="0"/>
              <w:keepLines w:val="0"/>
              <w:pageBreakBefore w:val="0"/>
              <w:kinsoku/>
              <w:wordWrap/>
              <w:overflowPunct/>
              <w:topLinePunct w:val="0"/>
              <w:autoSpaceDE/>
              <w:autoSpaceDN/>
              <w:bidi w:val="0"/>
              <w:adjustRightInd/>
              <w:snapToGrid/>
              <w:spacing w:line="300" w:lineRule="auto"/>
              <w:textAlignment w:val="auto"/>
              <w:rPr>
                <w:color w:val="auto"/>
                <w:szCs w:val="21"/>
              </w:rPr>
            </w:pPr>
            <w:r>
              <w:rPr>
                <w:color w:val="auto"/>
                <w:szCs w:val="21"/>
              </w:rPr>
              <w:t>详见本章附件B：否决投标条件</w:t>
            </w:r>
          </w:p>
        </w:tc>
      </w:tr>
    </w:tbl>
    <w:p>
      <w:pPr>
        <w:spacing w:line="360" w:lineRule="auto"/>
        <w:rPr>
          <w:color w:val="auto"/>
          <w:szCs w:val="21"/>
        </w:rPr>
      </w:pPr>
      <w:r>
        <w:rPr>
          <w:rFonts w:hint="eastAsia"/>
          <w:color w:val="auto"/>
          <w:szCs w:val="21"/>
        </w:rPr>
        <w:t>备注：</w:t>
      </w:r>
    </w:p>
    <w:p>
      <w:pPr>
        <w:spacing w:line="400" w:lineRule="exact"/>
        <w:ind w:firstLine="437"/>
        <w:rPr>
          <w:color w:val="auto"/>
          <w:szCs w:val="21"/>
          <w:u w:val="single"/>
        </w:rPr>
      </w:pPr>
      <w:r>
        <w:rPr>
          <w:rFonts w:hint="eastAsia"/>
          <w:color w:val="auto"/>
          <w:szCs w:val="21"/>
        </w:rPr>
        <w:t>1. 招标公告没有提出类似工程业绩要求的，资格评审时如果采用合格制，不得设置类似工程业绩要求；如果采用有限数量制，可以设置类似工程业绩要求。</w:t>
      </w:r>
    </w:p>
    <w:p>
      <w:pPr>
        <w:spacing w:line="400" w:lineRule="exact"/>
        <w:ind w:firstLine="437"/>
        <w:rPr>
          <w:color w:val="auto"/>
          <w:szCs w:val="21"/>
        </w:rPr>
      </w:pPr>
      <w:r>
        <w:rPr>
          <w:rFonts w:hint="eastAsia"/>
          <w:color w:val="auto"/>
          <w:szCs w:val="21"/>
        </w:rPr>
        <w:t>2. 招标公告提出类似工程业绩要求的，必须设置类似工程业绩要求，考核期同“投标人须知前附表”3.5.3条，类似工程同招标公告。</w:t>
      </w:r>
    </w:p>
    <w:p>
      <w:pPr>
        <w:spacing w:line="400" w:lineRule="exact"/>
        <w:ind w:firstLine="437"/>
        <w:rPr>
          <w:color w:val="auto"/>
          <w:szCs w:val="21"/>
        </w:rPr>
      </w:pPr>
      <w:r>
        <w:rPr>
          <w:rFonts w:hint="eastAsia"/>
          <w:color w:val="auto"/>
          <w:szCs w:val="21"/>
        </w:rPr>
        <w:t>3、表中2.2.4（1）工程总承包工作大纲与2.2.4（2）施工组织设计共同组成“技术标”，该两项得分之和即为“技术标”得分。</w:t>
      </w:r>
    </w:p>
    <w:p>
      <w:pPr>
        <w:spacing w:line="400" w:lineRule="exact"/>
        <w:ind w:firstLine="437"/>
        <w:rPr>
          <w:color w:val="auto"/>
          <w:szCs w:val="21"/>
        </w:rPr>
      </w:pPr>
      <w:r>
        <w:rPr>
          <w:rFonts w:hint="eastAsia"/>
          <w:color w:val="auto"/>
          <w:szCs w:val="21"/>
        </w:rPr>
        <w:t>4、表中2.2.4（5）设计标的评分内容适用于房屋建筑工程，市政工程等其他类型的工程视项目具体情况做相应调整。</w:t>
      </w:r>
    </w:p>
    <w:p>
      <w:pPr>
        <w:pStyle w:val="3"/>
        <w:jc w:val="center"/>
        <w:rPr>
          <w:color w:val="auto"/>
        </w:rPr>
      </w:pPr>
      <w:r>
        <w:rPr>
          <w:rFonts w:ascii="Arial" w:hAnsi="Arial"/>
          <w:b w:val="0"/>
          <w:bCs w:val="0"/>
          <w:color w:val="auto"/>
          <w:szCs w:val="32"/>
        </w:rPr>
        <w:br w:type="page"/>
      </w:r>
      <w:bookmarkStart w:id="482" w:name="_Toc491277223"/>
      <w:bookmarkStart w:id="483" w:name="_Toc28270988"/>
      <w:r>
        <w:rPr>
          <w:rFonts w:hint="eastAsia"/>
          <w:color w:val="auto"/>
        </w:rPr>
        <w:t>评标办法正文部分</w:t>
      </w:r>
      <w:bookmarkEnd w:id="482"/>
      <w:bookmarkEnd w:id="483"/>
    </w:p>
    <w:p>
      <w:pPr>
        <w:pStyle w:val="4"/>
        <w:spacing w:line="360" w:lineRule="auto"/>
        <w:rPr>
          <w:rFonts w:ascii="宋体" w:hAnsi="宋体" w:eastAsia="宋体"/>
          <w:color w:val="auto"/>
          <w:sz w:val="24"/>
          <w:szCs w:val="24"/>
        </w:rPr>
      </w:pPr>
      <w:bookmarkStart w:id="484" w:name="_Toc433988655"/>
      <w:bookmarkStart w:id="485" w:name="_Toc28270989"/>
      <w:bookmarkStart w:id="486" w:name="_Toc419363614"/>
      <w:bookmarkStart w:id="487" w:name="_Toc419364312"/>
      <w:bookmarkStart w:id="488" w:name="_Toc491277224"/>
      <w:bookmarkStart w:id="489" w:name="_Toc419320185"/>
      <w:bookmarkStart w:id="490" w:name="_Toc419321221"/>
      <w:r>
        <w:rPr>
          <w:rFonts w:hint="eastAsia" w:ascii="宋体" w:hAnsi="宋体" w:eastAsia="宋体"/>
          <w:color w:val="auto"/>
          <w:sz w:val="24"/>
          <w:szCs w:val="24"/>
        </w:rPr>
        <w:t>1. 评标方法</w:t>
      </w:r>
      <w:bookmarkEnd w:id="484"/>
      <w:bookmarkEnd w:id="485"/>
      <w:bookmarkEnd w:id="486"/>
      <w:bookmarkEnd w:id="487"/>
      <w:bookmarkEnd w:id="488"/>
      <w:bookmarkEnd w:id="489"/>
      <w:bookmarkEnd w:id="490"/>
    </w:p>
    <w:p>
      <w:pPr>
        <w:spacing w:line="400" w:lineRule="exact"/>
        <w:ind w:firstLine="420" w:firstLineChars="200"/>
        <w:rPr>
          <w:color w:val="auto"/>
        </w:rPr>
      </w:pPr>
      <w:r>
        <w:rPr>
          <w:rFonts w:hint="eastAsia"/>
          <w:color w:va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4"/>
        <w:spacing w:line="360" w:lineRule="auto"/>
        <w:rPr>
          <w:rFonts w:ascii="宋体" w:hAnsi="宋体" w:eastAsia="宋体"/>
          <w:color w:val="auto"/>
          <w:sz w:val="24"/>
          <w:szCs w:val="24"/>
        </w:rPr>
      </w:pPr>
      <w:bookmarkStart w:id="491" w:name="_Toc28270990"/>
      <w:bookmarkStart w:id="492" w:name="_Toc419364313"/>
      <w:bookmarkStart w:id="493" w:name="_Toc433988656"/>
      <w:bookmarkStart w:id="494" w:name="_Toc491277225"/>
      <w:bookmarkStart w:id="495" w:name="_Toc419320186"/>
      <w:bookmarkStart w:id="496" w:name="_Toc419321222"/>
      <w:bookmarkStart w:id="497" w:name="_Toc419363615"/>
      <w:r>
        <w:rPr>
          <w:rFonts w:hint="eastAsia" w:ascii="宋体" w:hAnsi="宋体" w:eastAsia="宋体"/>
          <w:color w:val="auto"/>
          <w:sz w:val="24"/>
          <w:szCs w:val="24"/>
        </w:rPr>
        <w:t>2. 评审标准</w:t>
      </w:r>
      <w:bookmarkEnd w:id="491"/>
      <w:bookmarkEnd w:id="492"/>
      <w:bookmarkEnd w:id="493"/>
      <w:bookmarkEnd w:id="494"/>
      <w:bookmarkEnd w:id="495"/>
      <w:bookmarkEnd w:id="496"/>
      <w:bookmarkEnd w:id="497"/>
    </w:p>
    <w:p>
      <w:pPr>
        <w:pStyle w:val="5"/>
        <w:rPr>
          <w:rFonts w:ascii="宋体" w:hAnsi="宋体"/>
          <w:color w:val="auto"/>
          <w:kern w:val="0"/>
          <w:sz w:val="21"/>
        </w:rPr>
      </w:pPr>
      <w:bookmarkStart w:id="498" w:name="_Toc491277226"/>
      <w:bookmarkStart w:id="499" w:name="_Toc419320187"/>
      <w:bookmarkStart w:id="500" w:name="_Toc419364314"/>
      <w:bookmarkStart w:id="501" w:name="_Toc419363616"/>
      <w:bookmarkStart w:id="502" w:name="_Toc433988657"/>
      <w:bookmarkStart w:id="503" w:name="_Toc419321223"/>
      <w:r>
        <w:rPr>
          <w:rFonts w:hint="eastAsia" w:ascii="宋体" w:hAnsi="宋体"/>
          <w:color w:val="auto"/>
          <w:kern w:val="0"/>
          <w:sz w:val="21"/>
        </w:rPr>
        <w:t>2.1 初步评审标准</w:t>
      </w:r>
      <w:bookmarkEnd w:id="498"/>
      <w:bookmarkEnd w:id="499"/>
      <w:bookmarkEnd w:id="500"/>
      <w:bookmarkEnd w:id="501"/>
      <w:bookmarkEnd w:id="502"/>
      <w:bookmarkEnd w:id="503"/>
    </w:p>
    <w:p>
      <w:pPr>
        <w:spacing w:line="400" w:lineRule="exact"/>
        <w:ind w:firstLine="420" w:firstLineChars="200"/>
        <w:rPr>
          <w:color w:val="auto"/>
        </w:rPr>
      </w:pPr>
      <w:r>
        <w:rPr>
          <w:rFonts w:hint="eastAsia"/>
          <w:color w:val="auto"/>
        </w:rPr>
        <w:t>2.1.1资格评审标准：见评标办法前附表。</w:t>
      </w:r>
    </w:p>
    <w:p>
      <w:pPr>
        <w:spacing w:line="400" w:lineRule="exact"/>
        <w:ind w:firstLine="420" w:firstLineChars="200"/>
        <w:rPr>
          <w:color w:val="auto"/>
        </w:rPr>
      </w:pPr>
      <w:r>
        <w:rPr>
          <w:rFonts w:hint="eastAsia"/>
          <w:color w:val="auto"/>
        </w:rPr>
        <w:t>2.1.2形式评审标准：见评标办法前附表。</w:t>
      </w:r>
    </w:p>
    <w:p>
      <w:pPr>
        <w:spacing w:line="400" w:lineRule="exact"/>
        <w:ind w:firstLine="420" w:firstLineChars="200"/>
        <w:rPr>
          <w:color w:val="auto"/>
        </w:rPr>
      </w:pPr>
      <w:r>
        <w:rPr>
          <w:rFonts w:hint="eastAsia"/>
          <w:color w:val="auto"/>
        </w:rPr>
        <w:t>2.1.3 响应性评审标准：见评标办法前附表。</w:t>
      </w:r>
    </w:p>
    <w:p>
      <w:pPr>
        <w:pStyle w:val="5"/>
        <w:rPr>
          <w:rFonts w:ascii="宋体" w:hAnsi="宋体"/>
          <w:color w:val="auto"/>
          <w:kern w:val="0"/>
          <w:sz w:val="21"/>
        </w:rPr>
      </w:pPr>
      <w:bookmarkStart w:id="504" w:name="_Toc419364315"/>
      <w:bookmarkStart w:id="505" w:name="_Toc491277227"/>
      <w:bookmarkStart w:id="506" w:name="_Toc433988658"/>
      <w:bookmarkStart w:id="507" w:name="_Toc419321224"/>
      <w:bookmarkStart w:id="508" w:name="_Toc419320188"/>
      <w:bookmarkStart w:id="509" w:name="_Toc419363617"/>
      <w:r>
        <w:rPr>
          <w:rFonts w:hint="eastAsia" w:ascii="宋体" w:hAnsi="宋体"/>
          <w:color w:val="auto"/>
          <w:kern w:val="0"/>
          <w:sz w:val="21"/>
        </w:rPr>
        <w:t>2.2 分值构成与评分标准</w:t>
      </w:r>
      <w:bookmarkEnd w:id="504"/>
      <w:bookmarkEnd w:id="505"/>
      <w:bookmarkEnd w:id="506"/>
      <w:bookmarkEnd w:id="507"/>
      <w:bookmarkEnd w:id="508"/>
      <w:bookmarkEnd w:id="509"/>
    </w:p>
    <w:p>
      <w:pPr>
        <w:spacing w:line="400" w:lineRule="exact"/>
        <w:ind w:firstLine="420" w:firstLineChars="200"/>
        <w:rPr>
          <w:color w:val="auto"/>
        </w:rPr>
      </w:pPr>
      <w:r>
        <w:rPr>
          <w:rFonts w:hint="eastAsia"/>
          <w:color w:val="auto"/>
        </w:rPr>
        <w:t>2.2.1 分值构成</w:t>
      </w:r>
    </w:p>
    <w:p>
      <w:pPr>
        <w:spacing w:line="440" w:lineRule="exact"/>
        <w:ind w:firstLine="420" w:firstLineChars="200"/>
        <w:rPr>
          <w:color w:val="auto"/>
          <w:szCs w:val="21"/>
        </w:rPr>
      </w:pPr>
      <w:r>
        <w:rPr>
          <w:rFonts w:hint="eastAsia"/>
          <w:color w:val="auto"/>
        </w:rPr>
        <w:t>（1）</w:t>
      </w:r>
      <w:r>
        <w:rPr>
          <w:rFonts w:hint="eastAsia"/>
          <w:color w:val="auto"/>
          <w:szCs w:val="21"/>
        </w:rPr>
        <w:t>工程总承包工作大纲</w:t>
      </w:r>
      <w:r>
        <w:rPr>
          <w:rFonts w:hint="eastAsia"/>
          <w:color w:val="auto"/>
        </w:rPr>
        <w:t>：见评标办法前附表；</w:t>
      </w:r>
    </w:p>
    <w:p>
      <w:pPr>
        <w:spacing w:line="440" w:lineRule="exact"/>
        <w:ind w:firstLine="420" w:firstLineChars="200"/>
        <w:rPr>
          <w:color w:val="auto"/>
          <w:szCs w:val="21"/>
        </w:rPr>
      </w:pPr>
      <w:r>
        <w:rPr>
          <w:rFonts w:hint="eastAsia"/>
          <w:color w:val="auto"/>
        </w:rPr>
        <w:t>（2）</w:t>
      </w:r>
      <w:r>
        <w:rPr>
          <w:rFonts w:hint="eastAsia"/>
          <w:color w:val="auto"/>
          <w:szCs w:val="21"/>
        </w:rPr>
        <w:t>施工组织设计</w:t>
      </w:r>
      <w:r>
        <w:rPr>
          <w:rFonts w:hint="eastAsia"/>
          <w:color w:val="auto"/>
        </w:rPr>
        <w:t>：见评标办法前附表；</w:t>
      </w:r>
    </w:p>
    <w:p>
      <w:pPr>
        <w:spacing w:line="440" w:lineRule="exact"/>
        <w:ind w:firstLine="420" w:firstLineChars="200"/>
        <w:rPr>
          <w:color w:val="auto"/>
          <w:szCs w:val="21"/>
        </w:rPr>
      </w:pPr>
      <w:r>
        <w:rPr>
          <w:rFonts w:hint="eastAsia"/>
          <w:color w:val="auto"/>
        </w:rPr>
        <w:t>（3）</w:t>
      </w:r>
      <w:r>
        <w:rPr>
          <w:rFonts w:hint="eastAsia"/>
          <w:color w:val="auto"/>
          <w:szCs w:val="21"/>
        </w:rPr>
        <w:t>资信业绩</w:t>
      </w:r>
      <w:r>
        <w:rPr>
          <w:rFonts w:hint="eastAsia"/>
          <w:color w:val="auto"/>
        </w:rPr>
        <w:t>：见评标办法前附表；</w:t>
      </w:r>
    </w:p>
    <w:p>
      <w:pPr>
        <w:spacing w:line="440" w:lineRule="exact"/>
        <w:ind w:firstLine="420" w:firstLineChars="200"/>
        <w:rPr>
          <w:color w:val="auto"/>
          <w:szCs w:val="21"/>
        </w:rPr>
      </w:pPr>
      <w:r>
        <w:rPr>
          <w:rFonts w:hint="eastAsia"/>
          <w:color w:val="auto"/>
        </w:rPr>
        <w:t>（4）</w:t>
      </w:r>
      <w:r>
        <w:rPr>
          <w:rFonts w:hint="eastAsia"/>
          <w:color w:val="auto"/>
          <w:szCs w:val="21"/>
        </w:rPr>
        <w:t>商务标</w:t>
      </w:r>
      <w:r>
        <w:rPr>
          <w:rFonts w:hint="eastAsia"/>
          <w:color w:val="auto"/>
        </w:rPr>
        <w:t>：见评标办法前附表；</w:t>
      </w:r>
    </w:p>
    <w:p>
      <w:pPr>
        <w:spacing w:line="400" w:lineRule="exact"/>
        <w:ind w:firstLine="420" w:firstLineChars="200"/>
        <w:rPr>
          <w:color w:val="auto"/>
        </w:rPr>
      </w:pPr>
      <w:r>
        <w:rPr>
          <w:rFonts w:hint="eastAsia"/>
          <w:color w:val="auto"/>
        </w:rPr>
        <w:t>（5）</w:t>
      </w:r>
      <w:r>
        <w:rPr>
          <w:rFonts w:hint="eastAsia"/>
          <w:color w:val="auto"/>
          <w:szCs w:val="21"/>
        </w:rPr>
        <w:t>设计标</w:t>
      </w:r>
      <w:r>
        <w:rPr>
          <w:rFonts w:hint="eastAsia"/>
          <w:color w:val="auto"/>
        </w:rPr>
        <w:t>：见评标办法前附表。</w:t>
      </w:r>
    </w:p>
    <w:p>
      <w:pPr>
        <w:spacing w:line="400" w:lineRule="exact"/>
        <w:ind w:firstLine="437"/>
        <w:rPr>
          <w:color w:val="auto"/>
          <w:szCs w:val="21"/>
        </w:rPr>
      </w:pPr>
      <w:r>
        <w:rPr>
          <w:rFonts w:hint="eastAsia"/>
          <w:color w:val="auto"/>
        </w:rPr>
        <w:t>备注：“</w:t>
      </w:r>
      <w:r>
        <w:rPr>
          <w:rFonts w:hint="eastAsia"/>
          <w:color w:val="auto"/>
          <w:szCs w:val="21"/>
        </w:rPr>
        <w:t>工程总承包工作大纲”与“施工组织设计”共同组成“技术标”，该两项得分之和即为“技术标”得分。</w:t>
      </w:r>
    </w:p>
    <w:p>
      <w:pPr>
        <w:spacing w:line="400" w:lineRule="exact"/>
        <w:ind w:firstLine="420" w:firstLineChars="200"/>
        <w:rPr>
          <w:color w:val="auto"/>
        </w:rPr>
      </w:pPr>
      <w:r>
        <w:rPr>
          <w:rFonts w:hint="eastAsia"/>
          <w:color w:val="auto"/>
        </w:rPr>
        <w:t>2.2.2 评标基准价计算</w:t>
      </w:r>
    </w:p>
    <w:p>
      <w:pPr>
        <w:spacing w:line="400" w:lineRule="exact"/>
        <w:ind w:firstLine="420" w:firstLineChars="200"/>
        <w:rPr>
          <w:color w:val="auto"/>
        </w:rPr>
      </w:pPr>
      <w:r>
        <w:rPr>
          <w:rFonts w:hint="eastAsia"/>
          <w:color w:val="auto"/>
        </w:rPr>
        <w:t>评标基准价计算方法：见评标办法前附表。</w:t>
      </w:r>
    </w:p>
    <w:p>
      <w:pPr>
        <w:spacing w:line="400" w:lineRule="exact"/>
        <w:ind w:firstLine="420" w:firstLineChars="200"/>
        <w:rPr>
          <w:color w:val="auto"/>
        </w:rPr>
      </w:pPr>
      <w:r>
        <w:rPr>
          <w:rFonts w:hint="eastAsia"/>
          <w:color w:val="auto"/>
        </w:rPr>
        <w:t>2.2.3 投标报价的偏差率计算</w:t>
      </w:r>
    </w:p>
    <w:p>
      <w:pPr>
        <w:spacing w:line="400" w:lineRule="exact"/>
        <w:ind w:firstLine="420" w:firstLineChars="200"/>
        <w:rPr>
          <w:color w:val="auto"/>
        </w:rPr>
      </w:pPr>
      <w:r>
        <w:rPr>
          <w:rFonts w:hint="eastAsia"/>
          <w:color w:val="auto"/>
        </w:rPr>
        <w:t>投标报价的偏差率计算公式：见评标办法前附表。</w:t>
      </w:r>
    </w:p>
    <w:p>
      <w:pPr>
        <w:spacing w:line="400" w:lineRule="exact"/>
        <w:ind w:firstLine="420" w:firstLineChars="200"/>
        <w:rPr>
          <w:color w:val="auto"/>
        </w:rPr>
      </w:pPr>
      <w:r>
        <w:rPr>
          <w:rFonts w:hint="eastAsia"/>
          <w:color w:val="auto"/>
        </w:rPr>
        <w:t>2.2.4 评分标准</w:t>
      </w:r>
    </w:p>
    <w:p>
      <w:pPr>
        <w:spacing w:line="400" w:lineRule="exact"/>
        <w:ind w:firstLine="420" w:firstLineChars="200"/>
        <w:rPr>
          <w:color w:val="auto"/>
        </w:rPr>
      </w:pPr>
      <w:r>
        <w:rPr>
          <w:rFonts w:hint="eastAsia"/>
          <w:color w:val="auto"/>
        </w:rPr>
        <w:t>（1）</w:t>
      </w:r>
      <w:r>
        <w:rPr>
          <w:rFonts w:hint="eastAsia"/>
          <w:color w:val="auto"/>
          <w:szCs w:val="21"/>
        </w:rPr>
        <w:t>工程总承包工作大纲</w:t>
      </w:r>
      <w:r>
        <w:rPr>
          <w:rFonts w:hint="eastAsia"/>
          <w:color w:val="auto"/>
        </w:rPr>
        <w:t>评分标准：见评标办法前附表；</w:t>
      </w:r>
    </w:p>
    <w:p>
      <w:pPr>
        <w:spacing w:line="400" w:lineRule="exact"/>
        <w:ind w:firstLine="420" w:firstLineChars="200"/>
        <w:rPr>
          <w:color w:val="auto"/>
        </w:rPr>
      </w:pPr>
      <w:r>
        <w:rPr>
          <w:rFonts w:hint="eastAsia"/>
          <w:color w:val="auto"/>
        </w:rPr>
        <w:t>（2）</w:t>
      </w:r>
      <w:r>
        <w:rPr>
          <w:rFonts w:hint="eastAsia"/>
          <w:color w:val="auto"/>
          <w:szCs w:val="21"/>
        </w:rPr>
        <w:t>施工组织设计</w:t>
      </w:r>
      <w:r>
        <w:rPr>
          <w:rFonts w:hint="eastAsia"/>
          <w:color w:val="auto"/>
        </w:rPr>
        <w:t>评分标准：见评标办法前附表；</w:t>
      </w:r>
    </w:p>
    <w:p>
      <w:pPr>
        <w:spacing w:line="400" w:lineRule="exact"/>
        <w:ind w:firstLine="420" w:firstLineChars="200"/>
        <w:rPr>
          <w:color w:val="auto"/>
        </w:rPr>
      </w:pPr>
      <w:r>
        <w:rPr>
          <w:rFonts w:hint="eastAsia"/>
          <w:color w:val="auto"/>
        </w:rPr>
        <w:t>（3）</w:t>
      </w:r>
      <w:r>
        <w:rPr>
          <w:rFonts w:hint="eastAsia"/>
          <w:color w:val="auto"/>
          <w:szCs w:val="21"/>
        </w:rPr>
        <w:t>资信业绩</w:t>
      </w:r>
      <w:r>
        <w:rPr>
          <w:rFonts w:hint="eastAsia"/>
          <w:color w:val="auto"/>
        </w:rPr>
        <w:t>评分标准：见评标办法前附表；</w:t>
      </w:r>
    </w:p>
    <w:p>
      <w:pPr>
        <w:spacing w:line="400" w:lineRule="exact"/>
        <w:ind w:firstLine="420" w:firstLineChars="200"/>
        <w:rPr>
          <w:color w:val="auto"/>
        </w:rPr>
      </w:pPr>
      <w:r>
        <w:rPr>
          <w:rFonts w:hint="eastAsia"/>
          <w:color w:val="auto"/>
        </w:rPr>
        <w:t>（4）</w:t>
      </w:r>
      <w:r>
        <w:rPr>
          <w:rFonts w:hint="eastAsia"/>
          <w:color w:val="auto"/>
          <w:szCs w:val="21"/>
        </w:rPr>
        <w:t>商务标</w:t>
      </w:r>
      <w:r>
        <w:rPr>
          <w:rFonts w:hint="eastAsia"/>
          <w:color w:val="auto"/>
        </w:rPr>
        <w:t>评分标准：见评标办法前附表；</w:t>
      </w:r>
    </w:p>
    <w:p>
      <w:pPr>
        <w:spacing w:line="400" w:lineRule="exact"/>
        <w:ind w:firstLine="420" w:firstLineChars="200"/>
        <w:rPr>
          <w:color w:val="auto"/>
        </w:rPr>
      </w:pPr>
      <w:r>
        <w:rPr>
          <w:rFonts w:hint="eastAsia"/>
          <w:color w:val="auto"/>
        </w:rPr>
        <w:t>（5）设计标评分标准：见评标办法前附表。</w:t>
      </w:r>
    </w:p>
    <w:p>
      <w:pPr>
        <w:pStyle w:val="4"/>
        <w:spacing w:line="360" w:lineRule="auto"/>
        <w:rPr>
          <w:rFonts w:ascii="宋体" w:hAnsi="宋体" w:eastAsia="宋体"/>
          <w:color w:val="auto"/>
          <w:sz w:val="24"/>
          <w:szCs w:val="24"/>
        </w:rPr>
      </w:pPr>
      <w:bookmarkStart w:id="510" w:name="_Toc28270991"/>
      <w:bookmarkStart w:id="511" w:name="_Toc433988659"/>
      <w:bookmarkStart w:id="512" w:name="_Toc419321225"/>
      <w:bookmarkStart w:id="513" w:name="_Toc419364316"/>
      <w:bookmarkStart w:id="514" w:name="_Toc419320189"/>
      <w:bookmarkStart w:id="515" w:name="_Toc491277228"/>
      <w:bookmarkStart w:id="516" w:name="_Toc419363618"/>
      <w:r>
        <w:rPr>
          <w:rFonts w:hint="eastAsia" w:ascii="宋体" w:hAnsi="宋体" w:eastAsia="宋体"/>
          <w:color w:val="auto"/>
          <w:sz w:val="24"/>
          <w:szCs w:val="24"/>
        </w:rPr>
        <w:t>3. 评标程序</w:t>
      </w:r>
      <w:bookmarkEnd w:id="510"/>
      <w:bookmarkEnd w:id="511"/>
      <w:bookmarkEnd w:id="512"/>
      <w:bookmarkEnd w:id="513"/>
      <w:bookmarkEnd w:id="514"/>
      <w:bookmarkEnd w:id="515"/>
      <w:bookmarkEnd w:id="516"/>
    </w:p>
    <w:p>
      <w:pPr>
        <w:pStyle w:val="5"/>
        <w:rPr>
          <w:rFonts w:ascii="宋体" w:hAnsi="宋体"/>
          <w:color w:val="auto"/>
          <w:kern w:val="0"/>
          <w:sz w:val="21"/>
        </w:rPr>
      </w:pPr>
      <w:bookmarkStart w:id="517" w:name="_Toc419320190"/>
      <w:bookmarkStart w:id="518" w:name="_Toc419321226"/>
      <w:bookmarkStart w:id="519" w:name="_Toc419364317"/>
      <w:bookmarkStart w:id="520" w:name="_Toc419363619"/>
      <w:bookmarkStart w:id="521" w:name="_Toc433988660"/>
      <w:bookmarkStart w:id="522" w:name="_Toc491277229"/>
      <w:r>
        <w:rPr>
          <w:rFonts w:hint="eastAsia" w:ascii="宋体" w:hAnsi="宋体"/>
          <w:color w:val="auto"/>
          <w:kern w:val="0"/>
          <w:sz w:val="21"/>
        </w:rPr>
        <w:t>3.1 初步评审</w:t>
      </w:r>
      <w:bookmarkEnd w:id="517"/>
      <w:bookmarkEnd w:id="518"/>
      <w:bookmarkEnd w:id="519"/>
      <w:bookmarkEnd w:id="520"/>
      <w:bookmarkEnd w:id="521"/>
      <w:bookmarkEnd w:id="522"/>
    </w:p>
    <w:p>
      <w:pPr>
        <w:spacing w:line="400" w:lineRule="exact"/>
        <w:ind w:firstLine="420" w:firstLineChars="200"/>
        <w:rPr>
          <w:color w:val="auto"/>
        </w:rPr>
      </w:pPr>
      <w:r>
        <w:rPr>
          <w:rFonts w:hint="eastAsia"/>
          <w:color w:val="auto"/>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color w:val="auto"/>
        </w:rPr>
      </w:pPr>
      <w:r>
        <w:rPr>
          <w:rFonts w:hint="eastAsia"/>
          <w:color w:val="auto"/>
        </w:rPr>
        <w:t>3.1.2 投标人有以下情形之一的，评标委员会应当否决其投标：</w:t>
      </w:r>
    </w:p>
    <w:p>
      <w:pPr>
        <w:spacing w:line="400" w:lineRule="exact"/>
        <w:ind w:firstLine="420" w:firstLineChars="200"/>
        <w:rPr>
          <w:color w:val="auto"/>
        </w:rPr>
      </w:pPr>
      <w:r>
        <w:rPr>
          <w:rFonts w:hint="eastAsia"/>
          <w:color w:val="auto"/>
        </w:rPr>
        <w:t>（1）第二章“投标人须知”第1.4.5项规定的任何一种情形的；</w:t>
      </w:r>
    </w:p>
    <w:p>
      <w:pPr>
        <w:spacing w:line="400" w:lineRule="exact"/>
        <w:ind w:firstLine="420" w:firstLineChars="200"/>
        <w:rPr>
          <w:color w:val="auto"/>
        </w:rPr>
      </w:pPr>
      <w:r>
        <w:rPr>
          <w:rFonts w:hint="eastAsia"/>
          <w:color w:val="auto"/>
        </w:rPr>
        <w:t>（2）串通投标或弄虚作假或有其他违法行为的；</w:t>
      </w:r>
    </w:p>
    <w:p>
      <w:pPr>
        <w:spacing w:line="400" w:lineRule="exact"/>
        <w:ind w:firstLine="420" w:firstLineChars="200"/>
        <w:rPr>
          <w:color w:val="auto"/>
        </w:rPr>
      </w:pPr>
      <w:r>
        <w:rPr>
          <w:rFonts w:hint="eastAsia"/>
          <w:color w:val="auto"/>
        </w:rPr>
        <w:t>（3）不按评标委员会要求澄清、说明或补正的。</w:t>
      </w:r>
    </w:p>
    <w:p>
      <w:pPr>
        <w:spacing w:line="400" w:lineRule="exact"/>
        <w:ind w:firstLine="420" w:firstLineChars="200"/>
        <w:rPr>
          <w:color w:val="auto"/>
        </w:rPr>
      </w:pPr>
      <w:r>
        <w:rPr>
          <w:rFonts w:hint="eastAsia"/>
          <w:color w:val="auto"/>
        </w:rPr>
        <w:t>3.1.3 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color w:val="auto"/>
        </w:rPr>
      </w:pPr>
      <w:r>
        <w:rPr>
          <w:rFonts w:hint="eastAsia"/>
          <w:color w:val="auto"/>
        </w:rPr>
        <w:t>（1）投标文件中的大写金额与小写金额不一致的，以大写金额为准；</w:t>
      </w:r>
    </w:p>
    <w:p>
      <w:pPr>
        <w:spacing w:line="400" w:lineRule="exact"/>
        <w:ind w:firstLine="420" w:firstLineChars="200"/>
        <w:rPr>
          <w:color w:val="auto"/>
        </w:rPr>
      </w:pPr>
      <w:r>
        <w:rPr>
          <w:rFonts w:hint="eastAsia"/>
          <w:color w:val="auto"/>
        </w:rPr>
        <w:t>（2）总价金额与依据单价计算出的结果不一致的，以单价金额为准修正总价，但单价金额小数点有明显错误的除外。</w:t>
      </w:r>
    </w:p>
    <w:p>
      <w:pPr>
        <w:pStyle w:val="5"/>
        <w:rPr>
          <w:rFonts w:ascii="宋体" w:hAnsi="宋体"/>
          <w:color w:val="auto"/>
          <w:kern w:val="0"/>
          <w:sz w:val="21"/>
        </w:rPr>
      </w:pPr>
      <w:bookmarkStart w:id="523" w:name="_Toc433988661"/>
      <w:bookmarkStart w:id="524" w:name="_Toc419320191"/>
      <w:bookmarkStart w:id="525" w:name="_Toc419321227"/>
      <w:bookmarkStart w:id="526" w:name="_Toc419364318"/>
      <w:bookmarkStart w:id="527" w:name="_Toc491277230"/>
      <w:bookmarkStart w:id="528" w:name="_Toc419363620"/>
      <w:r>
        <w:rPr>
          <w:rFonts w:hint="eastAsia" w:ascii="宋体" w:hAnsi="宋体"/>
          <w:color w:val="auto"/>
          <w:kern w:val="0"/>
          <w:sz w:val="21"/>
        </w:rPr>
        <w:t>3.2 详细评审</w:t>
      </w:r>
      <w:bookmarkEnd w:id="523"/>
      <w:bookmarkEnd w:id="524"/>
      <w:bookmarkEnd w:id="525"/>
      <w:bookmarkEnd w:id="526"/>
      <w:bookmarkEnd w:id="527"/>
      <w:bookmarkEnd w:id="528"/>
    </w:p>
    <w:p>
      <w:pPr>
        <w:spacing w:line="400" w:lineRule="exact"/>
        <w:ind w:firstLine="420" w:firstLineChars="200"/>
        <w:rPr>
          <w:color w:val="auto"/>
        </w:rPr>
      </w:pPr>
      <w:r>
        <w:rPr>
          <w:rFonts w:hint="eastAsia"/>
          <w:color w:val="auto"/>
        </w:rPr>
        <w:t>3.2.1 评标委员会按本章第2.2款规定的量化因素和分值进行打分，并计算出综合评估得分。评标办法前附表对承包人建议书中的设计文件评审有特殊规定的，从其规定。</w:t>
      </w:r>
    </w:p>
    <w:p>
      <w:pPr>
        <w:spacing w:line="400" w:lineRule="exact"/>
        <w:ind w:firstLine="420" w:firstLineChars="200"/>
        <w:rPr>
          <w:color w:val="auto"/>
        </w:rPr>
      </w:pPr>
      <w:r>
        <w:rPr>
          <w:rFonts w:hint="eastAsia"/>
          <w:color w:val="auto"/>
        </w:rPr>
        <w:t>（1）按本章第2.2.4（1）目规定的评审因素和分值对</w:t>
      </w:r>
      <w:r>
        <w:rPr>
          <w:rFonts w:hint="eastAsia"/>
          <w:color w:val="auto"/>
          <w:szCs w:val="21"/>
        </w:rPr>
        <w:t>工程总承包工作大纲</w:t>
      </w:r>
      <w:r>
        <w:rPr>
          <w:rFonts w:hint="eastAsia"/>
          <w:color w:val="auto"/>
        </w:rPr>
        <w:t>计算出得分A；</w:t>
      </w:r>
    </w:p>
    <w:p>
      <w:pPr>
        <w:spacing w:line="400" w:lineRule="exact"/>
        <w:ind w:firstLine="420" w:firstLineChars="200"/>
        <w:rPr>
          <w:color w:val="auto"/>
        </w:rPr>
      </w:pPr>
      <w:r>
        <w:rPr>
          <w:rFonts w:hint="eastAsia"/>
          <w:color w:val="auto"/>
        </w:rPr>
        <w:t>（2）按本章第2.2.4（2）目规定的评审因素和分值对</w:t>
      </w:r>
      <w:r>
        <w:rPr>
          <w:rFonts w:hint="eastAsia"/>
          <w:color w:val="auto"/>
          <w:szCs w:val="21"/>
        </w:rPr>
        <w:t>施工组织设计</w:t>
      </w:r>
      <w:r>
        <w:rPr>
          <w:rFonts w:hint="eastAsia"/>
          <w:color w:val="auto"/>
        </w:rPr>
        <w:t>计算出得分B；</w:t>
      </w:r>
    </w:p>
    <w:p>
      <w:pPr>
        <w:spacing w:line="400" w:lineRule="exact"/>
        <w:ind w:firstLine="420" w:firstLineChars="200"/>
        <w:rPr>
          <w:color w:val="auto"/>
        </w:rPr>
      </w:pPr>
      <w:r>
        <w:rPr>
          <w:rFonts w:hint="eastAsia"/>
          <w:color w:val="auto"/>
        </w:rPr>
        <w:t>（3）按本章第2.2.4（3）目规定的评审因素和分值对</w:t>
      </w:r>
      <w:r>
        <w:rPr>
          <w:rFonts w:hint="eastAsia"/>
          <w:color w:val="auto"/>
          <w:szCs w:val="21"/>
        </w:rPr>
        <w:t>资信业绩</w:t>
      </w:r>
      <w:r>
        <w:rPr>
          <w:rFonts w:hint="eastAsia"/>
          <w:color w:val="auto"/>
        </w:rPr>
        <w:t>计算出得分C；</w:t>
      </w:r>
    </w:p>
    <w:p>
      <w:pPr>
        <w:spacing w:line="400" w:lineRule="exact"/>
        <w:ind w:firstLine="420" w:firstLineChars="200"/>
        <w:rPr>
          <w:color w:val="auto"/>
        </w:rPr>
      </w:pPr>
      <w:r>
        <w:rPr>
          <w:rFonts w:hint="eastAsia"/>
          <w:color w:val="auto"/>
        </w:rPr>
        <w:t>（4）按本章第2.2.4（4）目规定的评审因素和分值对</w:t>
      </w:r>
      <w:r>
        <w:rPr>
          <w:rFonts w:hint="eastAsia"/>
          <w:color w:val="auto"/>
          <w:szCs w:val="21"/>
        </w:rPr>
        <w:t>商务标</w:t>
      </w:r>
      <w:r>
        <w:rPr>
          <w:rFonts w:hint="eastAsia"/>
          <w:color w:val="auto"/>
        </w:rPr>
        <w:t>计算出得分D；</w:t>
      </w:r>
    </w:p>
    <w:p>
      <w:pPr>
        <w:spacing w:line="400" w:lineRule="exact"/>
        <w:ind w:firstLine="420" w:firstLineChars="200"/>
        <w:rPr>
          <w:color w:val="auto"/>
        </w:rPr>
      </w:pPr>
      <w:r>
        <w:rPr>
          <w:rFonts w:hint="eastAsia"/>
          <w:color w:val="auto"/>
        </w:rPr>
        <w:t>（5）按本章第2.2.4（5）目规定的评审因素和分值对</w:t>
      </w:r>
      <w:r>
        <w:rPr>
          <w:rFonts w:hint="eastAsia"/>
          <w:color w:val="auto"/>
          <w:szCs w:val="21"/>
        </w:rPr>
        <w:t>设计标</w:t>
      </w:r>
      <w:r>
        <w:rPr>
          <w:rFonts w:hint="eastAsia"/>
          <w:color w:val="auto"/>
        </w:rPr>
        <w:t>计算出得分E；</w:t>
      </w:r>
    </w:p>
    <w:p>
      <w:pPr>
        <w:spacing w:line="400" w:lineRule="exact"/>
        <w:ind w:firstLine="420" w:firstLineChars="200"/>
        <w:rPr>
          <w:color w:val="auto"/>
        </w:rPr>
      </w:pPr>
      <w:r>
        <w:rPr>
          <w:rFonts w:hint="eastAsia"/>
          <w:color w:val="auto"/>
        </w:rPr>
        <w:t>3.2.2 评分分值计算保留小数点后两位，小数点后第三位“四舍五入”。</w:t>
      </w:r>
    </w:p>
    <w:p>
      <w:pPr>
        <w:spacing w:line="400" w:lineRule="exact"/>
        <w:ind w:firstLine="420" w:firstLineChars="200"/>
        <w:rPr>
          <w:color w:val="auto"/>
        </w:rPr>
      </w:pPr>
      <w:r>
        <w:rPr>
          <w:rFonts w:hint="eastAsia"/>
          <w:color w:val="auto"/>
        </w:rPr>
        <w:t>3.2.3 投标人得分=A+B+C+D+E。</w:t>
      </w:r>
    </w:p>
    <w:p>
      <w:pPr>
        <w:spacing w:line="400" w:lineRule="exact"/>
        <w:ind w:firstLine="420" w:firstLineChars="200"/>
        <w:rPr>
          <w:color w:val="auto"/>
        </w:rPr>
      </w:pPr>
      <w:r>
        <w:rPr>
          <w:rFonts w:hint="eastAsia"/>
          <w:color w:val="auto"/>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pStyle w:val="5"/>
        <w:rPr>
          <w:rFonts w:ascii="宋体" w:hAnsi="宋体"/>
          <w:color w:val="auto"/>
          <w:kern w:val="0"/>
          <w:sz w:val="21"/>
        </w:rPr>
      </w:pPr>
      <w:bookmarkStart w:id="529" w:name="_Toc419321228"/>
      <w:bookmarkStart w:id="530" w:name="_Toc419364319"/>
      <w:bookmarkStart w:id="531" w:name="_Toc419320192"/>
      <w:bookmarkStart w:id="532" w:name="_Toc491277231"/>
      <w:bookmarkStart w:id="533" w:name="_Toc433988662"/>
      <w:bookmarkStart w:id="534" w:name="_Toc419363621"/>
      <w:r>
        <w:rPr>
          <w:rFonts w:hint="eastAsia" w:ascii="宋体" w:hAnsi="宋体"/>
          <w:color w:val="auto"/>
          <w:kern w:val="0"/>
          <w:sz w:val="21"/>
        </w:rPr>
        <w:t>3.3 投标文件的澄清和补正</w:t>
      </w:r>
      <w:bookmarkEnd w:id="529"/>
      <w:bookmarkEnd w:id="530"/>
      <w:bookmarkEnd w:id="531"/>
      <w:bookmarkEnd w:id="532"/>
      <w:bookmarkEnd w:id="533"/>
      <w:bookmarkEnd w:id="534"/>
    </w:p>
    <w:p>
      <w:pPr>
        <w:spacing w:line="400" w:lineRule="exact"/>
        <w:ind w:firstLine="420" w:firstLineChars="200"/>
        <w:rPr>
          <w:color w:val="auto"/>
        </w:rPr>
      </w:pPr>
      <w:r>
        <w:rPr>
          <w:rFonts w:hint="eastAsia"/>
          <w:color w:val="auto"/>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color w:val="auto"/>
        </w:rPr>
      </w:pPr>
      <w:r>
        <w:rPr>
          <w:rFonts w:hint="eastAsia"/>
          <w:color w:val="auto"/>
        </w:rPr>
        <w:t>3.3.2 澄清、说明和补正不得改变投标文件的实质性内容。投标人的书面澄清、说明和补正属于投标文件的组成部分。</w:t>
      </w:r>
    </w:p>
    <w:p>
      <w:pPr>
        <w:spacing w:line="400" w:lineRule="exact"/>
        <w:ind w:firstLine="420" w:firstLineChars="200"/>
        <w:rPr>
          <w:color w:val="auto"/>
        </w:rPr>
      </w:pPr>
      <w:r>
        <w:rPr>
          <w:rFonts w:hint="eastAsia"/>
          <w:color w:val="auto"/>
        </w:rPr>
        <w:t>3.3.3 评标委员会对投标人提交的澄清、说明或补正有疑问的，可以要求投标人进一步澄清、说明或补正，直至满足评标委员会的要求。</w:t>
      </w:r>
    </w:p>
    <w:p>
      <w:pPr>
        <w:pStyle w:val="5"/>
        <w:rPr>
          <w:rFonts w:ascii="宋体" w:hAnsi="宋体"/>
          <w:color w:val="auto"/>
          <w:kern w:val="0"/>
          <w:sz w:val="21"/>
        </w:rPr>
      </w:pPr>
      <w:bookmarkStart w:id="535" w:name="_Toc419321229"/>
      <w:bookmarkStart w:id="536" w:name="_Toc419363622"/>
      <w:bookmarkStart w:id="537" w:name="_Toc419364320"/>
      <w:bookmarkStart w:id="538" w:name="_Toc419320193"/>
      <w:bookmarkStart w:id="539" w:name="_Toc491277232"/>
      <w:bookmarkStart w:id="540" w:name="_Toc433988663"/>
      <w:r>
        <w:rPr>
          <w:rFonts w:hint="eastAsia" w:ascii="宋体" w:hAnsi="宋体"/>
          <w:color w:val="auto"/>
          <w:kern w:val="0"/>
          <w:sz w:val="21"/>
        </w:rPr>
        <w:t>3.4 评标结果</w:t>
      </w:r>
      <w:bookmarkEnd w:id="535"/>
      <w:bookmarkEnd w:id="536"/>
      <w:bookmarkEnd w:id="537"/>
      <w:bookmarkEnd w:id="538"/>
      <w:bookmarkEnd w:id="539"/>
      <w:bookmarkEnd w:id="540"/>
    </w:p>
    <w:p>
      <w:pPr>
        <w:spacing w:line="400" w:lineRule="exact"/>
        <w:ind w:firstLine="420" w:firstLineChars="200"/>
        <w:rPr>
          <w:color w:val="auto"/>
        </w:rPr>
      </w:pPr>
      <w:r>
        <w:rPr>
          <w:rFonts w:hint="eastAsia"/>
          <w:color w:val="auto"/>
        </w:rPr>
        <w:t>3.4.1 除第二章“投标人须知”前附表授权直接确定中标人外，评标委员会按照得分由高到低的顺序推荐中标候选人。</w:t>
      </w:r>
    </w:p>
    <w:p>
      <w:pPr>
        <w:spacing w:line="400" w:lineRule="exact"/>
        <w:ind w:firstLine="420" w:firstLineChars="200"/>
        <w:rPr>
          <w:color w:val="auto"/>
        </w:rPr>
      </w:pPr>
      <w:r>
        <w:rPr>
          <w:rFonts w:hint="eastAsia"/>
          <w:color w:val="auto"/>
        </w:rPr>
        <w:t>3.4.2 评标委员会完成评标后，应当向招标人提交书面评标报告。</w:t>
      </w: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spacing w:line="400" w:lineRule="exact"/>
        <w:ind w:firstLine="420" w:firstLineChars="200"/>
        <w:rPr>
          <w:color w:val="auto"/>
        </w:rPr>
      </w:pPr>
    </w:p>
    <w:p>
      <w:pPr>
        <w:pStyle w:val="3"/>
        <w:jc w:val="center"/>
        <w:rPr>
          <w:color w:val="auto"/>
        </w:rPr>
      </w:pPr>
      <w:bookmarkStart w:id="541" w:name="_Toc28270992"/>
      <w:bookmarkStart w:id="542" w:name="_Toc419320194"/>
      <w:bookmarkStart w:id="543" w:name="_Toc419321230"/>
      <w:bookmarkStart w:id="544" w:name="_Toc491277233"/>
      <w:bookmarkStart w:id="545" w:name="_Toc419363623"/>
      <w:bookmarkStart w:id="546" w:name="_Toc433988664"/>
      <w:bookmarkStart w:id="547" w:name="_Toc419364321"/>
      <w:r>
        <w:rPr>
          <w:color w:val="auto"/>
        </w:rPr>
        <w:t>附件A</w:t>
      </w:r>
      <w:r>
        <w:rPr>
          <w:rFonts w:hint="eastAsia"/>
          <w:color w:val="auto"/>
        </w:rPr>
        <w:t>评标详细程序</w:t>
      </w:r>
      <w:bookmarkEnd w:id="541"/>
      <w:bookmarkEnd w:id="542"/>
      <w:bookmarkEnd w:id="543"/>
      <w:bookmarkEnd w:id="544"/>
      <w:bookmarkEnd w:id="545"/>
      <w:bookmarkEnd w:id="546"/>
      <w:bookmarkEnd w:id="547"/>
    </w:p>
    <w:p>
      <w:pPr>
        <w:pStyle w:val="4"/>
        <w:spacing w:line="360" w:lineRule="auto"/>
        <w:rPr>
          <w:rFonts w:ascii="宋体" w:hAnsi="宋体" w:eastAsia="宋体"/>
          <w:color w:val="auto"/>
          <w:sz w:val="24"/>
          <w:szCs w:val="24"/>
        </w:rPr>
      </w:pPr>
      <w:bookmarkStart w:id="548" w:name="_Toc419320195"/>
      <w:bookmarkStart w:id="549" w:name="_Toc419364322"/>
      <w:bookmarkStart w:id="550" w:name="_Toc433988665"/>
      <w:bookmarkStart w:id="551" w:name="_Toc419321231"/>
      <w:bookmarkStart w:id="552" w:name="_Toc419363624"/>
      <w:bookmarkStart w:id="553" w:name="_Toc28270993"/>
      <w:bookmarkStart w:id="554" w:name="_Toc491277234"/>
      <w:r>
        <w:rPr>
          <w:rFonts w:ascii="宋体" w:hAnsi="宋体" w:eastAsia="宋体"/>
          <w:color w:val="auto"/>
          <w:sz w:val="24"/>
          <w:szCs w:val="24"/>
        </w:rPr>
        <w:t>A0 总  则</w:t>
      </w:r>
      <w:bookmarkEnd w:id="548"/>
      <w:bookmarkEnd w:id="549"/>
      <w:bookmarkEnd w:id="550"/>
      <w:bookmarkEnd w:id="551"/>
      <w:bookmarkEnd w:id="552"/>
      <w:bookmarkEnd w:id="553"/>
      <w:bookmarkEnd w:id="554"/>
    </w:p>
    <w:p>
      <w:pPr>
        <w:spacing w:line="360" w:lineRule="auto"/>
        <w:ind w:firstLine="420" w:firstLineChars="200"/>
        <w:rPr>
          <w:color w:val="auto"/>
        </w:rPr>
      </w:pPr>
      <w:r>
        <w:rPr>
          <w:color w:val="auto"/>
        </w:rPr>
        <w:t>本附件是本章“评标办法”的组成部分，是对本章第3条所规定的评标程序的进一步细化，评标委员会应当按照本附件所规定的详细程序开展并完成评标工作。</w:t>
      </w:r>
    </w:p>
    <w:p>
      <w:pPr>
        <w:pStyle w:val="4"/>
        <w:spacing w:line="360" w:lineRule="auto"/>
        <w:rPr>
          <w:rFonts w:ascii="宋体" w:hAnsi="宋体" w:eastAsia="宋体"/>
          <w:color w:val="auto"/>
          <w:sz w:val="24"/>
          <w:szCs w:val="24"/>
        </w:rPr>
      </w:pPr>
      <w:bookmarkStart w:id="555" w:name="_Toc419320196"/>
      <w:bookmarkStart w:id="556" w:name="_Toc433988666"/>
      <w:bookmarkStart w:id="557" w:name="_Toc419364323"/>
      <w:bookmarkStart w:id="558" w:name="_Toc419363625"/>
      <w:bookmarkStart w:id="559" w:name="_Toc491277235"/>
      <w:bookmarkStart w:id="560" w:name="_Toc419321232"/>
      <w:bookmarkStart w:id="561" w:name="_Toc28270994"/>
      <w:r>
        <w:rPr>
          <w:rFonts w:ascii="宋体" w:hAnsi="宋体" w:eastAsia="宋体"/>
          <w:color w:val="auto"/>
          <w:sz w:val="24"/>
          <w:szCs w:val="24"/>
        </w:rPr>
        <w:t>A1 基本程序</w:t>
      </w:r>
      <w:bookmarkEnd w:id="555"/>
      <w:bookmarkEnd w:id="556"/>
      <w:bookmarkEnd w:id="557"/>
      <w:bookmarkEnd w:id="558"/>
      <w:bookmarkEnd w:id="559"/>
      <w:bookmarkEnd w:id="560"/>
      <w:bookmarkEnd w:id="561"/>
    </w:p>
    <w:p>
      <w:pPr>
        <w:spacing w:line="360" w:lineRule="auto"/>
        <w:ind w:firstLine="420" w:firstLineChars="200"/>
        <w:rPr>
          <w:color w:val="auto"/>
        </w:rPr>
      </w:pPr>
      <w:r>
        <w:rPr>
          <w:color w:val="auto"/>
        </w:rPr>
        <w:t>评标活动将按以下五个步骤进行：</w:t>
      </w:r>
    </w:p>
    <w:p>
      <w:pPr>
        <w:spacing w:line="360" w:lineRule="auto"/>
        <w:ind w:firstLine="420" w:firstLineChars="200"/>
        <w:rPr>
          <w:color w:val="auto"/>
        </w:rPr>
      </w:pPr>
      <w:r>
        <w:rPr>
          <w:color w:val="auto"/>
        </w:rPr>
        <w:t>（1）评标准备；</w:t>
      </w:r>
    </w:p>
    <w:p>
      <w:pPr>
        <w:spacing w:line="360" w:lineRule="auto"/>
        <w:ind w:firstLine="420" w:firstLineChars="200"/>
        <w:rPr>
          <w:color w:val="auto"/>
        </w:rPr>
      </w:pPr>
      <w:r>
        <w:rPr>
          <w:color w:val="auto"/>
        </w:rPr>
        <w:t>（2）初步评审；</w:t>
      </w:r>
    </w:p>
    <w:p>
      <w:pPr>
        <w:spacing w:line="360" w:lineRule="auto"/>
        <w:ind w:firstLine="420" w:firstLineChars="200"/>
        <w:rPr>
          <w:color w:val="auto"/>
        </w:rPr>
      </w:pPr>
      <w:r>
        <w:rPr>
          <w:color w:val="auto"/>
        </w:rPr>
        <w:t>（3）详细评审；</w:t>
      </w:r>
    </w:p>
    <w:p>
      <w:pPr>
        <w:spacing w:line="360" w:lineRule="auto"/>
        <w:ind w:firstLine="420" w:firstLineChars="200"/>
        <w:rPr>
          <w:color w:val="auto"/>
        </w:rPr>
      </w:pPr>
      <w:r>
        <w:rPr>
          <w:color w:val="auto"/>
        </w:rPr>
        <w:t>（4）澄清、说明或补正；</w:t>
      </w:r>
    </w:p>
    <w:p>
      <w:pPr>
        <w:spacing w:line="360" w:lineRule="auto"/>
        <w:ind w:firstLine="420" w:firstLineChars="200"/>
        <w:rPr>
          <w:b/>
          <w:color w:val="auto"/>
          <w:szCs w:val="21"/>
        </w:rPr>
      </w:pPr>
      <w:r>
        <w:rPr>
          <w:color w:val="auto"/>
        </w:rPr>
        <w:t>（5）推荐中标候选人或者直接确定中标人及提交评标报告。</w:t>
      </w:r>
    </w:p>
    <w:p>
      <w:pPr>
        <w:pStyle w:val="4"/>
        <w:spacing w:line="360" w:lineRule="auto"/>
        <w:rPr>
          <w:rFonts w:ascii="宋体" w:hAnsi="宋体" w:eastAsia="宋体"/>
          <w:color w:val="auto"/>
          <w:sz w:val="24"/>
          <w:szCs w:val="24"/>
        </w:rPr>
      </w:pPr>
      <w:bookmarkStart w:id="562" w:name="_Toc419321233"/>
      <w:bookmarkStart w:id="563" w:name="_Toc433988667"/>
      <w:bookmarkStart w:id="564" w:name="_Toc491277236"/>
      <w:bookmarkStart w:id="565" w:name="_Toc419320197"/>
      <w:bookmarkStart w:id="566" w:name="_Toc419364324"/>
      <w:bookmarkStart w:id="567" w:name="_Toc419363626"/>
      <w:bookmarkStart w:id="568" w:name="_Toc28270995"/>
      <w:r>
        <w:rPr>
          <w:rFonts w:ascii="宋体" w:hAnsi="宋体" w:eastAsia="宋体"/>
          <w:color w:val="auto"/>
          <w:sz w:val="24"/>
          <w:szCs w:val="24"/>
        </w:rPr>
        <w:t>A2 评标准备</w:t>
      </w:r>
      <w:bookmarkEnd w:id="562"/>
      <w:bookmarkEnd w:id="563"/>
      <w:bookmarkEnd w:id="564"/>
      <w:bookmarkEnd w:id="565"/>
      <w:bookmarkEnd w:id="566"/>
      <w:bookmarkEnd w:id="567"/>
      <w:bookmarkEnd w:id="568"/>
    </w:p>
    <w:p>
      <w:pPr>
        <w:spacing w:line="360" w:lineRule="auto"/>
        <w:ind w:firstLine="420" w:firstLineChars="200"/>
        <w:rPr>
          <w:rFonts w:ascii="宋体" w:hAnsi="宋体"/>
          <w:color w:val="auto"/>
          <w:szCs w:val="21"/>
        </w:rPr>
      </w:pPr>
      <w:bookmarkStart w:id="569" w:name="_Toc419363627"/>
      <w:r>
        <w:rPr>
          <w:rFonts w:ascii="宋体" w:hAnsi="宋体"/>
          <w:color w:val="auto"/>
          <w:szCs w:val="21"/>
        </w:rPr>
        <w:t>A2.1 评标委员会成员签到</w:t>
      </w:r>
      <w:bookmarkEnd w:id="569"/>
    </w:p>
    <w:p>
      <w:pPr>
        <w:spacing w:line="360" w:lineRule="auto"/>
        <w:ind w:firstLine="420" w:firstLineChars="200"/>
        <w:rPr>
          <w:rFonts w:ascii="宋体" w:hAnsi="宋体"/>
          <w:color w:val="auto"/>
          <w:szCs w:val="21"/>
        </w:rPr>
      </w:pPr>
      <w:r>
        <w:rPr>
          <w:rFonts w:ascii="宋体" w:hAnsi="宋体"/>
          <w:color w:val="auto"/>
          <w:szCs w:val="21"/>
        </w:rPr>
        <w:t>评标委员会成员到达评标现场时应在签到表上签到以证明其出席。</w:t>
      </w:r>
    </w:p>
    <w:p>
      <w:pPr>
        <w:spacing w:line="360" w:lineRule="auto"/>
        <w:ind w:firstLine="420" w:firstLineChars="200"/>
        <w:rPr>
          <w:rFonts w:ascii="宋体" w:hAnsi="宋体"/>
          <w:color w:val="auto"/>
          <w:szCs w:val="21"/>
        </w:rPr>
      </w:pPr>
      <w:r>
        <w:rPr>
          <w:rFonts w:hint="eastAsia" w:ascii="宋体" w:hAnsi="宋体"/>
          <w:color w:val="auto"/>
          <w:szCs w:val="21"/>
        </w:rPr>
        <w:t>评标委员会成员的随身包裹和通讯设备，交由交易中心工作人员统一保管。</w:t>
      </w:r>
    </w:p>
    <w:p>
      <w:pPr>
        <w:spacing w:line="360" w:lineRule="auto"/>
        <w:ind w:firstLine="420" w:firstLineChars="200"/>
        <w:rPr>
          <w:rFonts w:ascii="宋体" w:hAnsi="宋体"/>
          <w:color w:val="auto"/>
          <w:szCs w:val="21"/>
        </w:rPr>
      </w:pPr>
      <w:r>
        <w:rPr>
          <w:rFonts w:ascii="宋体" w:hAnsi="宋体"/>
          <w:color w:val="auto"/>
          <w:szCs w:val="21"/>
        </w:rPr>
        <w:t>A2.2 评标委员会的组建和分工</w:t>
      </w:r>
    </w:p>
    <w:p>
      <w:pPr>
        <w:spacing w:line="360" w:lineRule="auto"/>
        <w:ind w:firstLine="420" w:firstLineChars="200"/>
        <w:rPr>
          <w:color w:val="auto"/>
        </w:rPr>
      </w:pPr>
      <w:r>
        <w:rPr>
          <w:rFonts w:ascii="宋体" w:hAnsi="宋体"/>
          <w:color w:val="auto"/>
          <w:szCs w:val="21"/>
        </w:rPr>
        <w:t>评标委员会应按照投标人须知前附表第6.1</w:t>
      </w:r>
      <w:r>
        <w:rPr>
          <w:rFonts w:hint="eastAsia" w:ascii="宋体" w:hAnsi="宋体"/>
          <w:color w:val="auto"/>
          <w:szCs w:val="21"/>
        </w:rPr>
        <w:t>.1</w:t>
      </w:r>
      <w:r>
        <w:rPr>
          <w:rFonts w:ascii="宋体" w:hAnsi="宋体"/>
          <w:color w:val="auto"/>
          <w:szCs w:val="21"/>
        </w:rPr>
        <w:t>条的规定组建。首先以记名方式推选一名评标委员会主任。评标委员会主任负责评标活动的组织工作。招标人代表参加评标委员会的，应明确参加类别。</w:t>
      </w:r>
      <w:r>
        <w:rPr>
          <w:rFonts w:hint="eastAsia"/>
          <w:color w:val="auto"/>
        </w:rPr>
        <w:t>评标委员的分工按投标人须知前附表6.1.1的约定。</w:t>
      </w:r>
    </w:p>
    <w:p>
      <w:pPr>
        <w:spacing w:line="360" w:lineRule="auto"/>
        <w:ind w:firstLine="420" w:firstLineChars="200"/>
        <w:rPr>
          <w:rFonts w:ascii="宋体" w:hAnsi="宋体"/>
          <w:color w:val="auto"/>
          <w:szCs w:val="21"/>
        </w:rPr>
      </w:pPr>
      <w:bookmarkStart w:id="570" w:name="_Toc419363628"/>
      <w:r>
        <w:rPr>
          <w:rFonts w:ascii="宋体" w:hAnsi="宋体"/>
          <w:color w:val="auto"/>
          <w:szCs w:val="21"/>
        </w:rPr>
        <w:t>A2.3 熟悉文件资料</w:t>
      </w:r>
      <w:bookmarkEnd w:id="570"/>
    </w:p>
    <w:p>
      <w:pPr>
        <w:spacing w:line="360" w:lineRule="auto"/>
        <w:ind w:firstLine="420" w:firstLineChars="200"/>
        <w:rPr>
          <w:rFonts w:ascii="宋体" w:hAnsi="宋体"/>
          <w:color w:val="auto"/>
          <w:szCs w:val="21"/>
        </w:rPr>
      </w:pPr>
      <w:r>
        <w:rPr>
          <w:rFonts w:ascii="宋体" w:hAnsi="宋体"/>
          <w:color w:val="auto"/>
          <w:szCs w:val="21"/>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rFonts w:ascii="宋体" w:hAnsi="宋体"/>
          <w:color w:val="auto"/>
          <w:szCs w:val="21"/>
        </w:rPr>
      </w:pPr>
      <w:r>
        <w:rPr>
          <w:rFonts w:ascii="宋体" w:hAnsi="宋体"/>
          <w:color w:val="auto"/>
          <w:szCs w:val="21"/>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rFonts w:ascii="宋体" w:hAnsi="宋体"/>
          <w:color w:val="auto"/>
          <w:szCs w:val="21"/>
        </w:rPr>
      </w:pPr>
      <w:r>
        <w:rPr>
          <w:rFonts w:hint="eastAsia" w:ascii="宋体" w:hAnsi="宋体"/>
          <w:color w:val="auto"/>
          <w:szCs w:val="21"/>
        </w:rPr>
        <w:t>A2.4交易中心负责评标场地布置和评标活动的服务。</w:t>
      </w:r>
    </w:p>
    <w:p>
      <w:pPr>
        <w:pStyle w:val="4"/>
        <w:spacing w:line="360" w:lineRule="auto"/>
        <w:rPr>
          <w:rFonts w:ascii="宋体" w:hAnsi="宋体" w:eastAsia="宋体"/>
          <w:color w:val="auto"/>
          <w:sz w:val="24"/>
          <w:szCs w:val="24"/>
        </w:rPr>
      </w:pPr>
      <w:bookmarkStart w:id="571" w:name="_Toc419320198"/>
      <w:bookmarkStart w:id="572" w:name="_Toc491277237"/>
      <w:bookmarkStart w:id="573" w:name="_Toc419363629"/>
      <w:bookmarkStart w:id="574" w:name="_Toc419321234"/>
      <w:bookmarkStart w:id="575" w:name="_Toc419364325"/>
      <w:bookmarkStart w:id="576" w:name="_Toc433988668"/>
      <w:bookmarkStart w:id="577" w:name="_Toc28270996"/>
      <w:r>
        <w:rPr>
          <w:rFonts w:ascii="宋体" w:hAnsi="宋体" w:eastAsia="宋体"/>
          <w:color w:val="auto"/>
          <w:sz w:val="24"/>
          <w:szCs w:val="24"/>
        </w:rPr>
        <w:t>A3 初步评审</w:t>
      </w:r>
      <w:bookmarkEnd w:id="571"/>
      <w:bookmarkEnd w:id="572"/>
      <w:bookmarkEnd w:id="573"/>
      <w:bookmarkEnd w:id="574"/>
      <w:bookmarkEnd w:id="575"/>
      <w:bookmarkEnd w:id="576"/>
      <w:bookmarkEnd w:id="577"/>
    </w:p>
    <w:p>
      <w:pPr>
        <w:spacing w:line="360" w:lineRule="auto"/>
        <w:ind w:firstLine="420" w:firstLineChars="200"/>
        <w:rPr>
          <w:rFonts w:ascii="宋体" w:hAnsi="宋体"/>
          <w:color w:val="auto"/>
        </w:rPr>
      </w:pPr>
      <w:bookmarkStart w:id="578" w:name="_Toc419363630"/>
      <w:r>
        <w:rPr>
          <w:rFonts w:ascii="宋体" w:hAnsi="宋体"/>
          <w:color w:val="auto"/>
        </w:rPr>
        <w:t>A3.</w:t>
      </w:r>
      <w:r>
        <w:rPr>
          <w:rFonts w:hint="eastAsia" w:ascii="宋体" w:hAnsi="宋体"/>
          <w:color w:val="auto"/>
        </w:rPr>
        <w:t>1</w:t>
      </w:r>
      <w:r>
        <w:rPr>
          <w:rFonts w:ascii="宋体" w:hAnsi="宋体"/>
          <w:color w:val="auto"/>
        </w:rPr>
        <w:t>资格评审</w:t>
      </w:r>
    </w:p>
    <w:p>
      <w:pPr>
        <w:spacing w:line="360" w:lineRule="auto"/>
        <w:ind w:firstLine="420" w:firstLineChars="200"/>
        <w:rPr>
          <w:rFonts w:ascii="宋体" w:hAnsi="宋体"/>
          <w:color w:val="auto"/>
        </w:rPr>
      </w:pPr>
      <w:r>
        <w:rPr>
          <w:rFonts w:ascii="宋体" w:hAnsi="宋体"/>
          <w:color w:val="auto"/>
        </w:rPr>
        <w:t>评标委员会根据“评标办法前附表”中规定的评审因素和评审标准，对投标人的投标文件进行资格评审。</w:t>
      </w:r>
      <w:bookmarkEnd w:id="578"/>
    </w:p>
    <w:p>
      <w:pPr>
        <w:spacing w:line="360" w:lineRule="auto"/>
        <w:ind w:firstLine="420" w:firstLineChars="200"/>
        <w:rPr>
          <w:rFonts w:ascii="宋体" w:hAnsi="宋体"/>
          <w:color w:val="auto"/>
        </w:rPr>
      </w:pPr>
      <w:bookmarkStart w:id="579" w:name="_Toc419363631"/>
      <w:r>
        <w:rPr>
          <w:rFonts w:ascii="宋体" w:hAnsi="宋体"/>
          <w:color w:val="auto"/>
        </w:rPr>
        <w:t>A3.</w:t>
      </w:r>
      <w:r>
        <w:rPr>
          <w:rFonts w:hint="eastAsia" w:ascii="宋体" w:hAnsi="宋体"/>
          <w:color w:val="auto"/>
        </w:rPr>
        <w:t>2</w:t>
      </w:r>
      <w:r>
        <w:rPr>
          <w:rFonts w:ascii="宋体" w:hAnsi="宋体"/>
          <w:color w:val="auto"/>
        </w:rPr>
        <w:t>形式评审</w:t>
      </w:r>
    </w:p>
    <w:p>
      <w:pPr>
        <w:spacing w:line="360" w:lineRule="auto"/>
        <w:ind w:firstLine="420" w:firstLineChars="200"/>
        <w:rPr>
          <w:rFonts w:ascii="宋体" w:hAnsi="宋体"/>
          <w:color w:val="auto"/>
        </w:rPr>
      </w:pPr>
      <w:r>
        <w:rPr>
          <w:rFonts w:ascii="宋体" w:hAnsi="宋体"/>
          <w:color w:val="auto"/>
        </w:rPr>
        <w:t>评标委员会根据“评标办法前附表”中规定的评审因素和评审标准，对投标人的投标文件进行形式评审。</w:t>
      </w:r>
      <w:bookmarkEnd w:id="579"/>
    </w:p>
    <w:p>
      <w:pPr>
        <w:spacing w:line="360" w:lineRule="auto"/>
        <w:ind w:firstLine="420" w:firstLineChars="200"/>
        <w:rPr>
          <w:rFonts w:ascii="宋体" w:hAnsi="宋体"/>
          <w:color w:val="auto"/>
        </w:rPr>
      </w:pPr>
      <w:bookmarkStart w:id="580" w:name="_Toc419363632"/>
      <w:r>
        <w:rPr>
          <w:rFonts w:ascii="宋体" w:hAnsi="宋体"/>
          <w:color w:val="auto"/>
        </w:rPr>
        <w:t>A3.3 响应性评审</w:t>
      </w:r>
      <w:bookmarkEnd w:id="580"/>
    </w:p>
    <w:p>
      <w:pPr>
        <w:spacing w:line="360" w:lineRule="auto"/>
        <w:ind w:firstLine="420" w:firstLineChars="200"/>
        <w:rPr>
          <w:rFonts w:ascii="宋体" w:hAnsi="宋体"/>
          <w:color w:val="auto"/>
        </w:rPr>
      </w:pPr>
      <w:r>
        <w:rPr>
          <w:rFonts w:ascii="宋体" w:hAnsi="宋体"/>
          <w:color w:val="auto"/>
        </w:rPr>
        <w:t>A3.3.1 评标委员会根据“评标办法前附表”中规定的评审因素和评审标准，对投标人的投标文件进行响应性评审。</w:t>
      </w:r>
    </w:p>
    <w:p>
      <w:pPr>
        <w:spacing w:line="360" w:lineRule="auto"/>
        <w:ind w:firstLine="420" w:firstLineChars="200"/>
        <w:rPr>
          <w:rFonts w:ascii="宋体" w:hAnsi="宋体"/>
          <w:color w:val="auto"/>
        </w:rPr>
      </w:pPr>
      <w:r>
        <w:rPr>
          <w:rFonts w:ascii="宋体" w:hAnsi="宋体"/>
          <w:color w:val="auto"/>
        </w:rPr>
        <w:t>A3.3.2 投标人投标总价不得超出（不含等于）招标人公布的招标控制价，凡投标人的投标总价超出招标控制价的，该投标人的投标文件不能通过响应性评审。</w:t>
      </w:r>
    </w:p>
    <w:p>
      <w:pPr>
        <w:spacing w:line="360" w:lineRule="auto"/>
        <w:ind w:firstLine="420" w:firstLineChars="200"/>
        <w:rPr>
          <w:rFonts w:ascii="宋体" w:hAnsi="宋体"/>
          <w:color w:val="auto"/>
        </w:rPr>
      </w:pPr>
      <w:r>
        <w:rPr>
          <w:rFonts w:ascii="宋体" w:hAnsi="宋体"/>
          <w:color w:val="auto"/>
        </w:rPr>
        <w:t>A3.4 判断投标是否为否决投标</w:t>
      </w:r>
    </w:p>
    <w:p>
      <w:pPr>
        <w:spacing w:line="360" w:lineRule="auto"/>
        <w:ind w:firstLine="420" w:firstLineChars="200"/>
        <w:rPr>
          <w:rFonts w:ascii="宋体" w:hAnsi="宋体"/>
          <w:color w:val="auto"/>
        </w:rPr>
      </w:pPr>
      <w:r>
        <w:rPr>
          <w:rFonts w:ascii="宋体" w:hAnsi="宋体"/>
          <w:color w:val="auto"/>
        </w:rPr>
        <w:t>A3.4.1 判断投标人的投标是否为否决投标的全部条件，在本章附件B中集中列示。</w:t>
      </w:r>
    </w:p>
    <w:p>
      <w:pPr>
        <w:spacing w:line="360" w:lineRule="auto"/>
        <w:ind w:firstLine="420" w:firstLineChars="200"/>
        <w:rPr>
          <w:rFonts w:ascii="宋体" w:hAnsi="宋体"/>
          <w:color w:val="auto"/>
        </w:rPr>
      </w:pPr>
      <w:r>
        <w:rPr>
          <w:rFonts w:ascii="宋体" w:hAnsi="宋体"/>
          <w:color w:val="auto"/>
        </w:rPr>
        <w:t>A3.4.2 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0" w:firstLineChars="200"/>
        <w:rPr>
          <w:rFonts w:ascii="宋体" w:hAnsi="宋体"/>
          <w:color w:val="auto"/>
        </w:rPr>
      </w:pPr>
      <w:r>
        <w:rPr>
          <w:rFonts w:ascii="宋体" w:hAnsi="宋体"/>
          <w:color w:val="auto"/>
        </w:rPr>
        <w:t>A3.4.3 评标委员会在评标过程中，依据本章附件B中规定的否决投标条件判断投标人的投标是否为否决投标。</w:t>
      </w:r>
    </w:p>
    <w:p>
      <w:pPr>
        <w:spacing w:line="360" w:lineRule="auto"/>
        <w:ind w:firstLine="420" w:firstLineChars="200"/>
        <w:rPr>
          <w:rFonts w:ascii="宋体" w:hAnsi="宋体"/>
          <w:color w:val="auto"/>
        </w:rPr>
      </w:pPr>
      <w:bookmarkStart w:id="581" w:name="_Toc419363633"/>
      <w:r>
        <w:rPr>
          <w:rFonts w:ascii="宋体" w:hAnsi="宋体"/>
          <w:color w:val="auto"/>
        </w:rPr>
        <w:t>A3.</w:t>
      </w:r>
      <w:r>
        <w:rPr>
          <w:rFonts w:hint="eastAsia" w:ascii="宋体" w:hAnsi="宋体"/>
          <w:color w:val="auto"/>
        </w:rPr>
        <w:t xml:space="preserve">5 </w:t>
      </w:r>
      <w:r>
        <w:rPr>
          <w:rFonts w:ascii="宋体" w:hAnsi="宋体"/>
          <w:color w:val="auto"/>
        </w:rPr>
        <w:t>澄清、说明或补正</w:t>
      </w:r>
      <w:bookmarkEnd w:id="581"/>
    </w:p>
    <w:p>
      <w:pPr>
        <w:spacing w:line="360" w:lineRule="auto"/>
        <w:ind w:firstLine="420" w:firstLineChars="200"/>
        <w:rPr>
          <w:rFonts w:ascii="宋体" w:hAnsi="宋体"/>
          <w:color w:val="auto"/>
        </w:rPr>
      </w:pPr>
      <w:r>
        <w:rPr>
          <w:rFonts w:ascii="宋体" w:hAnsi="宋体"/>
          <w:color w:val="auto"/>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4"/>
        <w:spacing w:line="360" w:lineRule="auto"/>
        <w:rPr>
          <w:rFonts w:ascii="宋体" w:hAnsi="宋体" w:eastAsia="宋体"/>
          <w:color w:val="auto"/>
          <w:sz w:val="24"/>
          <w:szCs w:val="24"/>
        </w:rPr>
      </w:pPr>
      <w:bookmarkStart w:id="582" w:name="_Toc419321235"/>
      <w:bookmarkStart w:id="583" w:name="_Toc433988669"/>
      <w:bookmarkStart w:id="584" w:name="_Toc419364326"/>
      <w:bookmarkStart w:id="585" w:name="_Toc419320199"/>
      <w:bookmarkStart w:id="586" w:name="_Toc491277238"/>
      <w:bookmarkStart w:id="587" w:name="_Toc419363634"/>
      <w:bookmarkStart w:id="588" w:name="_Toc28270997"/>
      <w:r>
        <w:rPr>
          <w:rFonts w:ascii="宋体" w:hAnsi="宋体" w:eastAsia="宋体"/>
          <w:color w:val="auto"/>
          <w:sz w:val="24"/>
          <w:szCs w:val="24"/>
        </w:rPr>
        <w:t>A4 详细评审</w:t>
      </w:r>
      <w:bookmarkEnd w:id="582"/>
      <w:bookmarkEnd w:id="583"/>
      <w:bookmarkEnd w:id="584"/>
      <w:bookmarkEnd w:id="585"/>
      <w:bookmarkEnd w:id="586"/>
      <w:bookmarkEnd w:id="587"/>
      <w:bookmarkEnd w:id="588"/>
    </w:p>
    <w:p>
      <w:pPr>
        <w:spacing w:line="360" w:lineRule="auto"/>
        <w:ind w:firstLine="420" w:firstLineChars="200"/>
        <w:rPr>
          <w:rFonts w:ascii="宋体" w:hAnsi="宋体"/>
          <w:color w:val="auto"/>
        </w:rPr>
      </w:pPr>
      <w:r>
        <w:rPr>
          <w:rFonts w:ascii="宋体" w:hAnsi="宋体"/>
          <w:color w:val="auto"/>
        </w:rPr>
        <w:t>只有通过了初步评审、被判定为合格的投标方可进入详细评审。</w:t>
      </w:r>
    </w:p>
    <w:p>
      <w:pPr>
        <w:spacing w:line="360" w:lineRule="auto"/>
        <w:ind w:firstLine="420" w:firstLineChars="200"/>
        <w:rPr>
          <w:rFonts w:ascii="宋体" w:hAnsi="宋体"/>
          <w:color w:val="auto"/>
        </w:rPr>
      </w:pPr>
      <w:r>
        <w:rPr>
          <w:rFonts w:ascii="宋体" w:hAnsi="宋体"/>
          <w:color w:val="auto"/>
        </w:rPr>
        <w:t>A4.1 对投标文件进行基础性数据分析和整理工作（清标）</w:t>
      </w:r>
    </w:p>
    <w:p>
      <w:pPr>
        <w:spacing w:line="360" w:lineRule="auto"/>
        <w:ind w:firstLine="420" w:firstLineChars="200"/>
        <w:rPr>
          <w:rFonts w:ascii="宋体" w:hAnsi="宋体"/>
          <w:color w:val="auto"/>
        </w:rPr>
      </w:pPr>
      <w:r>
        <w:rPr>
          <w:rFonts w:ascii="宋体" w:hAnsi="宋体"/>
          <w:color w:val="auto"/>
        </w:rPr>
        <w:t>【备注：根据项目情况进行设置】</w:t>
      </w:r>
    </w:p>
    <w:p>
      <w:pPr>
        <w:spacing w:line="360" w:lineRule="auto"/>
        <w:ind w:firstLine="420" w:firstLineChars="200"/>
        <w:rPr>
          <w:rFonts w:ascii="宋体" w:hAnsi="宋体"/>
          <w:color w:val="auto"/>
        </w:rPr>
      </w:pPr>
      <w:r>
        <w:rPr>
          <w:rFonts w:ascii="宋体" w:hAnsi="宋体"/>
          <w:color w:val="auto"/>
        </w:rPr>
        <w:t>A4.2 算术错误修正</w:t>
      </w:r>
    </w:p>
    <w:p>
      <w:pPr>
        <w:spacing w:line="360" w:lineRule="auto"/>
        <w:ind w:firstLine="420" w:firstLineChars="200"/>
        <w:rPr>
          <w:rFonts w:ascii="宋体" w:hAnsi="宋体"/>
          <w:color w:val="auto"/>
        </w:rPr>
      </w:pPr>
      <w:r>
        <w:rPr>
          <w:rFonts w:ascii="宋体" w:hAnsi="宋体"/>
          <w:color w:val="auto"/>
        </w:rPr>
        <w:t>评标委员会经济组评委依据本章中规定的相关原则对投标报价中存在的算术错误进行修正，并根据算术错误修正结果计算评标</w:t>
      </w:r>
      <w:r>
        <w:rPr>
          <w:rFonts w:hint="eastAsia" w:ascii="宋体" w:hAnsi="宋体"/>
          <w:color w:val="auto"/>
        </w:rPr>
        <w:t>基准</w:t>
      </w:r>
      <w:r>
        <w:rPr>
          <w:rFonts w:ascii="宋体" w:hAnsi="宋体"/>
          <w:color w:val="auto"/>
        </w:rPr>
        <w:t>价。</w:t>
      </w:r>
    </w:p>
    <w:p>
      <w:pPr>
        <w:spacing w:line="360" w:lineRule="auto"/>
        <w:ind w:firstLine="420" w:firstLineChars="200"/>
        <w:rPr>
          <w:rFonts w:ascii="宋体" w:hAnsi="宋体"/>
          <w:color w:val="auto"/>
        </w:rPr>
      </w:pPr>
      <w:bookmarkStart w:id="589" w:name="_Toc419363635"/>
      <w:r>
        <w:rPr>
          <w:rFonts w:ascii="宋体" w:hAnsi="宋体"/>
          <w:color w:val="auto"/>
        </w:rPr>
        <w:t>A4.</w:t>
      </w:r>
      <w:r>
        <w:rPr>
          <w:rFonts w:hint="eastAsia" w:ascii="宋体" w:hAnsi="宋体"/>
          <w:color w:val="auto"/>
        </w:rPr>
        <w:t>3</w:t>
      </w:r>
      <w:r>
        <w:rPr>
          <w:rFonts w:ascii="宋体" w:hAnsi="宋体"/>
          <w:color w:val="auto"/>
        </w:rPr>
        <w:t xml:space="preserve"> 详细评审的程序</w:t>
      </w:r>
      <w:bookmarkEnd w:id="589"/>
    </w:p>
    <w:p>
      <w:pPr>
        <w:spacing w:line="360" w:lineRule="auto"/>
        <w:ind w:firstLine="420" w:firstLineChars="200"/>
        <w:rPr>
          <w:rFonts w:ascii="宋体" w:hAnsi="宋体"/>
          <w:color w:val="auto"/>
        </w:rPr>
      </w:pPr>
      <w:r>
        <w:rPr>
          <w:rFonts w:ascii="宋体" w:hAnsi="宋体"/>
          <w:color w:val="auto"/>
        </w:rPr>
        <w:t>A4.</w:t>
      </w:r>
      <w:r>
        <w:rPr>
          <w:rFonts w:hint="eastAsia" w:ascii="宋体" w:hAnsi="宋体"/>
          <w:color w:val="auto"/>
        </w:rPr>
        <w:t>3</w:t>
      </w:r>
      <w:r>
        <w:rPr>
          <w:rFonts w:ascii="宋体" w:hAnsi="宋体"/>
          <w:color w:val="auto"/>
        </w:rPr>
        <w:t>.1 评标委员会按照本章第3.2款中规定的程序进行详细评审：</w:t>
      </w:r>
    </w:p>
    <w:p>
      <w:pPr>
        <w:spacing w:line="360" w:lineRule="auto"/>
        <w:ind w:firstLine="420" w:firstLineChars="200"/>
        <w:rPr>
          <w:rFonts w:ascii="宋体" w:hAnsi="宋体"/>
          <w:color w:val="auto"/>
        </w:rPr>
      </w:pPr>
      <w:r>
        <w:rPr>
          <w:rFonts w:hint="eastAsia" w:ascii="宋体" w:hAnsi="宋体"/>
          <w:color w:val="auto"/>
        </w:rPr>
        <w:t>（1）工程总承包工作大纲；</w:t>
      </w:r>
    </w:p>
    <w:p>
      <w:pPr>
        <w:spacing w:line="360" w:lineRule="auto"/>
        <w:ind w:firstLine="420" w:firstLineChars="200"/>
        <w:rPr>
          <w:rFonts w:ascii="宋体" w:hAnsi="宋体"/>
          <w:color w:val="auto"/>
        </w:rPr>
      </w:pPr>
      <w:r>
        <w:rPr>
          <w:rFonts w:hint="eastAsia" w:ascii="宋体" w:hAnsi="宋体"/>
          <w:color w:val="auto"/>
        </w:rPr>
        <w:t>（2）施工组织设计；</w:t>
      </w:r>
    </w:p>
    <w:p>
      <w:pPr>
        <w:spacing w:line="360" w:lineRule="auto"/>
        <w:ind w:firstLine="420" w:firstLineChars="200"/>
        <w:rPr>
          <w:rFonts w:ascii="宋体" w:hAnsi="宋体"/>
          <w:color w:val="auto"/>
        </w:rPr>
      </w:pPr>
      <w:r>
        <w:rPr>
          <w:rFonts w:hint="eastAsia" w:ascii="宋体" w:hAnsi="宋体"/>
          <w:color w:val="auto"/>
        </w:rPr>
        <w:t>（3）资信业绩；</w:t>
      </w:r>
    </w:p>
    <w:p>
      <w:pPr>
        <w:spacing w:line="360" w:lineRule="auto"/>
        <w:ind w:firstLine="420" w:firstLineChars="200"/>
        <w:rPr>
          <w:rFonts w:ascii="宋体" w:hAnsi="宋体"/>
          <w:color w:val="auto"/>
        </w:rPr>
      </w:pPr>
      <w:r>
        <w:rPr>
          <w:rFonts w:hint="eastAsia" w:ascii="宋体" w:hAnsi="宋体"/>
          <w:color w:val="auto"/>
        </w:rPr>
        <w:t>（4）商务标；</w:t>
      </w:r>
    </w:p>
    <w:p>
      <w:pPr>
        <w:spacing w:line="360" w:lineRule="auto"/>
        <w:ind w:firstLine="420" w:firstLineChars="200"/>
        <w:rPr>
          <w:rFonts w:ascii="宋体" w:hAnsi="宋体"/>
          <w:color w:val="auto"/>
        </w:rPr>
      </w:pPr>
      <w:r>
        <w:rPr>
          <w:rFonts w:hint="eastAsia" w:ascii="宋体" w:hAnsi="宋体"/>
          <w:color w:val="auto"/>
        </w:rPr>
        <w:t>（5）设计标：</w:t>
      </w:r>
    </w:p>
    <w:p>
      <w:pPr>
        <w:spacing w:line="360" w:lineRule="auto"/>
        <w:ind w:firstLine="420" w:firstLineChars="200"/>
        <w:rPr>
          <w:rFonts w:ascii="宋体" w:hAnsi="宋体"/>
          <w:color w:val="auto"/>
        </w:rPr>
      </w:pPr>
      <w:r>
        <w:rPr>
          <w:rFonts w:ascii="宋体" w:hAnsi="宋体"/>
          <w:color w:val="auto"/>
        </w:rPr>
        <w:t>按照“评标办法前附表”中规定的分值设定、各项评分因素、评分标准，由评标委员会的</w:t>
      </w:r>
      <w:r>
        <w:rPr>
          <w:rFonts w:hint="eastAsia" w:ascii="宋体" w:hAnsi="宋体"/>
          <w:color w:val="auto"/>
        </w:rPr>
        <w:t>相对应专业的</w:t>
      </w:r>
      <w:r>
        <w:rPr>
          <w:rFonts w:ascii="宋体" w:hAnsi="宋体"/>
          <w:color w:val="auto"/>
        </w:rPr>
        <w:t>评委进行评审和评分。</w:t>
      </w:r>
    </w:p>
    <w:p>
      <w:pPr>
        <w:spacing w:line="360" w:lineRule="auto"/>
        <w:ind w:firstLine="420" w:firstLineChars="200"/>
        <w:rPr>
          <w:rFonts w:ascii="宋体" w:hAnsi="宋体"/>
          <w:color w:val="auto"/>
        </w:rPr>
      </w:pPr>
      <w:bookmarkStart w:id="590" w:name="_Toc419363636"/>
      <w:r>
        <w:rPr>
          <w:rFonts w:ascii="宋体" w:hAnsi="宋体"/>
          <w:color w:val="auto"/>
        </w:rPr>
        <w:t>A4.</w:t>
      </w:r>
      <w:r>
        <w:rPr>
          <w:rFonts w:hint="eastAsia" w:ascii="宋体" w:hAnsi="宋体"/>
          <w:color w:val="auto"/>
        </w:rPr>
        <w:t>4</w:t>
      </w:r>
      <w:r>
        <w:rPr>
          <w:rFonts w:ascii="宋体" w:hAnsi="宋体"/>
          <w:color w:val="auto"/>
        </w:rPr>
        <w:t>澄清、说明或补正</w:t>
      </w:r>
      <w:bookmarkEnd w:id="590"/>
    </w:p>
    <w:p>
      <w:pPr>
        <w:spacing w:line="360" w:lineRule="auto"/>
        <w:ind w:firstLine="420" w:firstLineChars="200"/>
        <w:rPr>
          <w:rFonts w:ascii="宋体" w:hAnsi="宋体"/>
          <w:color w:val="auto"/>
        </w:rPr>
      </w:pPr>
      <w:r>
        <w:rPr>
          <w:rFonts w:ascii="宋体" w:hAnsi="宋体"/>
          <w:color w:val="auto"/>
        </w:rPr>
        <w:t>在评审过程中，评标委员会应当就投标文件中不明确的内容要求投标人进行澄清、说明或者补正。投标人对此以书面形式予以澄清、说明或者补正。澄清、说明或补正根据本章第3.3款的规定执行。</w:t>
      </w:r>
    </w:p>
    <w:p>
      <w:pPr>
        <w:spacing w:line="360" w:lineRule="auto"/>
        <w:ind w:firstLine="420" w:firstLineChars="200"/>
        <w:rPr>
          <w:rFonts w:ascii="宋体" w:hAnsi="宋体"/>
          <w:color w:val="auto"/>
        </w:rPr>
      </w:pPr>
      <w:bookmarkStart w:id="591" w:name="_Toc419363637"/>
      <w:r>
        <w:rPr>
          <w:rFonts w:ascii="宋体" w:hAnsi="宋体"/>
          <w:color w:val="auto"/>
        </w:rPr>
        <w:t>A4.</w:t>
      </w:r>
      <w:r>
        <w:rPr>
          <w:rFonts w:hint="eastAsia" w:ascii="宋体" w:hAnsi="宋体"/>
          <w:color w:val="auto"/>
        </w:rPr>
        <w:t>5</w:t>
      </w:r>
      <w:r>
        <w:rPr>
          <w:rFonts w:ascii="宋体" w:hAnsi="宋体"/>
          <w:color w:val="auto"/>
        </w:rPr>
        <w:t xml:space="preserve"> 汇总评分结果</w:t>
      </w:r>
      <w:bookmarkEnd w:id="591"/>
    </w:p>
    <w:p>
      <w:pPr>
        <w:spacing w:line="360" w:lineRule="auto"/>
        <w:ind w:firstLine="420" w:firstLineChars="200"/>
        <w:rPr>
          <w:rFonts w:ascii="宋体" w:hAnsi="宋体"/>
          <w:color w:val="auto"/>
        </w:rPr>
      </w:pPr>
      <w:r>
        <w:rPr>
          <w:rFonts w:ascii="宋体" w:hAnsi="宋体"/>
          <w:color w:val="auto"/>
        </w:rPr>
        <w:t>详细评审工作全部结束后，</w:t>
      </w:r>
      <w:r>
        <w:rPr>
          <w:rFonts w:hint="eastAsia" w:ascii="宋体" w:hAnsi="宋体"/>
          <w:color w:val="auto"/>
        </w:rPr>
        <w:t>汇总</w:t>
      </w:r>
      <w:r>
        <w:rPr>
          <w:rFonts w:ascii="宋体" w:hAnsi="宋体"/>
          <w:color w:val="auto"/>
        </w:rPr>
        <w:t>评标委员会各成员的详细评审评分结果，并按照详细评审最终得分由高至低的次序对投标人进行排序。</w:t>
      </w:r>
    </w:p>
    <w:p>
      <w:pPr>
        <w:pStyle w:val="4"/>
        <w:spacing w:line="360" w:lineRule="auto"/>
        <w:rPr>
          <w:rFonts w:ascii="宋体" w:hAnsi="宋体" w:eastAsia="宋体"/>
          <w:color w:val="auto"/>
          <w:sz w:val="24"/>
          <w:szCs w:val="24"/>
        </w:rPr>
      </w:pPr>
      <w:bookmarkStart w:id="592" w:name="_Toc28270998"/>
      <w:bookmarkStart w:id="593" w:name="_Toc419321236"/>
      <w:bookmarkStart w:id="594" w:name="_Toc419320200"/>
      <w:bookmarkStart w:id="595" w:name="_Toc491277239"/>
      <w:bookmarkStart w:id="596" w:name="_Toc419363638"/>
      <w:bookmarkStart w:id="597" w:name="_Toc419364327"/>
      <w:bookmarkStart w:id="598" w:name="_Toc433988670"/>
      <w:r>
        <w:rPr>
          <w:rFonts w:ascii="宋体" w:hAnsi="宋体" w:eastAsia="宋体"/>
          <w:color w:val="auto"/>
          <w:sz w:val="24"/>
          <w:szCs w:val="24"/>
        </w:rPr>
        <w:t>A5 推荐中标候选人或者直接确定中标人</w:t>
      </w:r>
      <w:bookmarkEnd w:id="592"/>
      <w:bookmarkEnd w:id="593"/>
      <w:bookmarkEnd w:id="594"/>
      <w:bookmarkEnd w:id="595"/>
      <w:bookmarkEnd w:id="596"/>
      <w:bookmarkEnd w:id="597"/>
      <w:bookmarkEnd w:id="598"/>
    </w:p>
    <w:p>
      <w:pPr>
        <w:spacing w:line="360" w:lineRule="auto"/>
        <w:ind w:firstLine="420" w:firstLineChars="200"/>
        <w:rPr>
          <w:rFonts w:ascii="宋体" w:hAnsi="宋体"/>
          <w:color w:val="auto"/>
        </w:rPr>
      </w:pPr>
      <w:bookmarkStart w:id="599" w:name="_Toc433988671"/>
      <w:bookmarkStart w:id="600" w:name="_Toc419363639"/>
      <w:r>
        <w:rPr>
          <w:rFonts w:ascii="宋体" w:hAnsi="宋体"/>
          <w:color w:val="auto"/>
        </w:rPr>
        <w:t>A5.1 推荐中标候选人</w:t>
      </w:r>
      <w:bookmarkEnd w:id="599"/>
      <w:bookmarkEnd w:id="600"/>
    </w:p>
    <w:p>
      <w:pPr>
        <w:spacing w:line="360" w:lineRule="auto"/>
        <w:ind w:firstLine="420" w:firstLineChars="200"/>
        <w:rPr>
          <w:rFonts w:ascii="宋体" w:hAnsi="宋体"/>
          <w:color w:val="auto"/>
        </w:rPr>
      </w:pPr>
      <w:bookmarkStart w:id="601" w:name="_Toc433988672"/>
      <w:r>
        <w:rPr>
          <w:rFonts w:ascii="宋体" w:hAnsi="宋体"/>
          <w:color w:val="auto"/>
        </w:rPr>
        <w:t>A5.1.1 除第二章“投标人须知”前附表第7.1款授权直接确定中标人外，评标委员会在推荐中标候选人时，应遵照以下原则：</w:t>
      </w:r>
      <w:bookmarkEnd w:id="601"/>
    </w:p>
    <w:p>
      <w:pPr>
        <w:spacing w:line="360" w:lineRule="auto"/>
        <w:ind w:firstLine="420" w:firstLineChars="200"/>
        <w:rPr>
          <w:rFonts w:ascii="宋体" w:hAnsi="宋体"/>
          <w:color w:val="auto"/>
        </w:rPr>
      </w:pPr>
      <w:bookmarkStart w:id="602" w:name="_Toc433988673"/>
      <w:r>
        <w:rPr>
          <w:rFonts w:ascii="宋体" w:hAnsi="宋体"/>
          <w:color w:val="auto"/>
        </w:rPr>
        <w:t>（1）评标委员会按照最终得分由高至低的次序排列，并根据第二章“投标人须知”前附表第7.1款规定</w:t>
      </w:r>
      <w:r>
        <w:rPr>
          <w:rFonts w:hint="eastAsia" w:ascii="宋体" w:hAnsi="宋体"/>
          <w:color w:val="auto"/>
        </w:rPr>
        <w:t>及本章的规定推荐</w:t>
      </w:r>
      <w:r>
        <w:rPr>
          <w:rFonts w:ascii="宋体" w:hAnsi="宋体"/>
          <w:color w:val="auto"/>
        </w:rPr>
        <w:t>中标候选人。</w:t>
      </w:r>
      <w:bookmarkEnd w:id="602"/>
    </w:p>
    <w:p>
      <w:pPr>
        <w:spacing w:line="360" w:lineRule="auto"/>
        <w:ind w:firstLine="420" w:firstLineChars="200"/>
        <w:rPr>
          <w:color w:val="auto"/>
        </w:rPr>
      </w:pPr>
      <w:bookmarkStart w:id="603" w:name="_Toc433988674"/>
      <w:r>
        <w:rPr>
          <w:rFonts w:ascii="宋体" w:hAnsi="宋体"/>
          <w:color w:val="auto"/>
        </w:rPr>
        <w:t>（2）如果评标委员会根据本章的规定作否决投标处理后，有效投标不足三个，且少于第二章“投标人须知”前附表第7.1款规定的中标候选人数量的，，</w:t>
      </w:r>
      <w:r>
        <w:rPr>
          <w:rFonts w:hint="eastAsia"/>
          <w:color w:val="auto"/>
        </w:rPr>
        <w:t>如经</w:t>
      </w:r>
      <w:r>
        <w:rPr>
          <w:color w:val="auto"/>
        </w:rPr>
        <w:t>评标委员</w:t>
      </w:r>
      <w:r>
        <w:rPr>
          <w:rFonts w:hint="eastAsia"/>
          <w:color w:val="auto"/>
        </w:rPr>
        <w:t>会评定仍具备竞争性的，</w:t>
      </w:r>
      <w:r>
        <w:rPr>
          <w:color w:val="auto"/>
        </w:rPr>
        <w:t>可以将所有有效投标按经济标评分得分由高至低的次序作为中标候选人向招标人推荐。如果因</w:t>
      </w:r>
      <w:r>
        <w:rPr>
          <w:rFonts w:hint="eastAsia"/>
          <w:color w:val="auto"/>
        </w:rPr>
        <w:t>评标委员会否决投标后</w:t>
      </w:r>
      <w:r>
        <w:rPr>
          <w:color w:val="auto"/>
        </w:rPr>
        <w:t>有效投标不足三个</w:t>
      </w:r>
      <w:r>
        <w:rPr>
          <w:rFonts w:hint="eastAsia"/>
          <w:color w:val="auto"/>
        </w:rPr>
        <w:t>且评标委员会评定</w:t>
      </w:r>
      <w:r>
        <w:rPr>
          <w:color w:val="auto"/>
        </w:rPr>
        <w:t>明显缺乏竞争的，评标委员会可以</w:t>
      </w:r>
      <w:r>
        <w:rPr>
          <w:rFonts w:hint="eastAsia"/>
          <w:color w:val="auto"/>
        </w:rPr>
        <w:t>否决所有投标</w:t>
      </w:r>
      <w:r>
        <w:rPr>
          <w:color w:val="auto"/>
        </w:rPr>
        <w:t>。</w:t>
      </w:r>
    </w:p>
    <w:bookmarkEnd w:id="603"/>
    <w:p>
      <w:pPr>
        <w:spacing w:line="360" w:lineRule="auto"/>
        <w:ind w:firstLine="420" w:firstLineChars="200"/>
        <w:rPr>
          <w:rFonts w:ascii="宋体" w:hAnsi="宋体"/>
          <w:color w:val="auto"/>
        </w:rPr>
      </w:pPr>
      <w:bookmarkStart w:id="604" w:name="_Toc433988675"/>
      <w:r>
        <w:rPr>
          <w:rFonts w:ascii="宋体" w:hAnsi="宋体"/>
          <w:color w:val="auto"/>
        </w:rPr>
        <w:t>A5.</w:t>
      </w:r>
      <w:r>
        <w:rPr>
          <w:rFonts w:hint="eastAsia" w:ascii="宋体" w:hAnsi="宋体"/>
          <w:color w:val="auto"/>
        </w:rPr>
        <w:t>1</w:t>
      </w:r>
      <w:r>
        <w:rPr>
          <w:rFonts w:ascii="宋体" w:hAnsi="宋体"/>
          <w:color w:val="auto"/>
        </w:rPr>
        <w:t>.2 投标截止时间前递交投标文件的投标人数量少于三个或者所有投标被否决的，招标人应当依法重新招标。</w:t>
      </w:r>
      <w:bookmarkEnd w:id="604"/>
    </w:p>
    <w:p>
      <w:pPr>
        <w:spacing w:line="360" w:lineRule="auto"/>
        <w:ind w:firstLine="420" w:firstLineChars="200"/>
        <w:rPr>
          <w:rFonts w:ascii="宋体" w:hAnsi="宋体"/>
          <w:color w:val="auto"/>
        </w:rPr>
      </w:pPr>
      <w:bookmarkStart w:id="605" w:name="_Toc433988676"/>
      <w:bookmarkStart w:id="606" w:name="_Toc419363640"/>
      <w:r>
        <w:rPr>
          <w:rFonts w:ascii="宋体" w:hAnsi="宋体"/>
          <w:color w:val="auto"/>
        </w:rPr>
        <w:t>A5.2 直接确定中标人</w:t>
      </w:r>
      <w:bookmarkEnd w:id="605"/>
      <w:bookmarkEnd w:id="606"/>
    </w:p>
    <w:p>
      <w:pPr>
        <w:spacing w:line="360" w:lineRule="auto"/>
        <w:ind w:firstLine="420" w:firstLineChars="200"/>
        <w:rPr>
          <w:rFonts w:ascii="宋体" w:hAnsi="宋体"/>
          <w:color w:val="auto"/>
        </w:rPr>
      </w:pPr>
      <w:bookmarkStart w:id="607" w:name="_Toc433988677"/>
      <w:r>
        <w:rPr>
          <w:rFonts w:ascii="宋体" w:hAnsi="宋体"/>
          <w:color w:val="auto"/>
        </w:rPr>
        <w:t>第二章“投标人须知”前附表授权评标委员会直接确定中标人的，评标委员会按照最终得分由高至低的次序排列，</w:t>
      </w:r>
      <w:r>
        <w:rPr>
          <w:rFonts w:hint="eastAsia" w:ascii="宋体" w:hAnsi="宋体"/>
          <w:color w:val="auto"/>
        </w:rPr>
        <w:t>按照本章的规定直接确定</w:t>
      </w:r>
      <w:r>
        <w:rPr>
          <w:rFonts w:ascii="宋体" w:hAnsi="宋体"/>
          <w:color w:val="auto"/>
        </w:rPr>
        <w:t>中标人。</w:t>
      </w:r>
      <w:bookmarkEnd w:id="607"/>
    </w:p>
    <w:p>
      <w:pPr>
        <w:spacing w:line="360" w:lineRule="auto"/>
        <w:ind w:firstLine="420" w:firstLineChars="200"/>
        <w:rPr>
          <w:rFonts w:ascii="宋体" w:hAnsi="宋体"/>
          <w:color w:val="auto"/>
        </w:rPr>
      </w:pPr>
      <w:bookmarkStart w:id="608" w:name="_Toc419363641"/>
      <w:bookmarkStart w:id="609" w:name="_Toc433988678"/>
      <w:r>
        <w:rPr>
          <w:rFonts w:ascii="宋体" w:hAnsi="宋体"/>
          <w:color w:val="auto"/>
        </w:rPr>
        <w:t>A5.3 编制评标报告</w:t>
      </w:r>
      <w:bookmarkEnd w:id="608"/>
      <w:bookmarkEnd w:id="609"/>
    </w:p>
    <w:p>
      <w:pPr>
        <w:spacing w:line="360" w:lineRule="auto"/>
        <w:ind w:firstLine="420" w:firstLineChars="200"/>
        <w:rPr>
          <w:rFonts w:ascii="宋体" w:hAnsi="宋体"/>
          <w:color w:val="auto"/>
        </w:rPr>
      </w:pPr>
      <w:bookmarkStart w:id="610" w:name="_Toc433988679"/>
      <w:r>
        <w:rPr>
          <w:rFonts w:ascii="宋体" w:hAnsi="宋体"/>
          <w:color w:val="auto"/>
        </w:rPr>
        <w:t>评标委员会向招标人提交评标报告。评标报告应当由全体评标委员会成员签字，并于评标结束时抄送有关行政监督部门。评标报告应当包括</w:t>
      </w:r>
      <w:r>
        <w:rPr>
          <w:rFonts w:hint="eastAsia" w:ascii="宋体" w:hAnsi="宋体"/>
          <w:color w:val="auto"/>
        </w:rPr>
        <w:t>但不限于</w:t>
      </w:r>
      <w:r>
        <w:rPr>
          <w:rFonts w:ascii="宋体" w:hAnsi="宋体"/>
          <w:color w:val="auto"/>
        </w:rPr>
        <w:t>以下内容：</w:t>
      </w:r>
      <w:bookmarkEnd w:id="610"/>
    </w:p>
    <w:p>
      <w:pPr>
        <w:spacing w:line="360" w:lineRule="auto"/>
        <w:ind w:firstLine="420" w:firstLineChars="200"/>
        <w:rPr>
          <w:rFonts w:ascii="宋体" w:hAnsi="宋体"/>
          <w:color w:val="auto"/>
        </w:rPr>
      </w:pPr>
      <w:bookmarkStart w:id="611" w:name="_Toc433988680"/>
      <w:r>
        <w:rPr>
          <w:rFonts w:ascii="宋体" w:hAnsi="宋体"/>
          <w:color w:val="auto"/>
        </w:rPr>
        <w:t>（1）基本情况和数据表；</w:t>
      </w:r>
      <w:bookmarkEnd w:id="611"/>
    </w:p>
    <w:p>
      <w:pPr>
        <w:spacing w:line="360" w:lineRule="auto"/>
        <w:ind w:firstLine="420" w:firstLineChars="200"/>
        <w:rPr>
          <w:rFonts w:ascii="宋体" w:hAnsi="宋体"/>
          <w:color w:val="auto"/>
        </w:rPr>
      </w:pPr>
      <w:bookmarkStart w:id="612" w:name="_Toc433988681"/>
      <w:r>
        <w:rPr>
          <w:rFonts w:ascii="宋体" w:hAnsi="宋体"/>
          <w:color w:val="auto"/>
        </w:rPr>
        <w:t>（2）评标委员会成员名单；</w:t>
      </w:r>
      <w:bookmarkEnd w:id="612"/>
    </w:p>
    <w:p>
      <w:pPr>
        <w:spacing w:line="360" w:lineRule="auto"/>
        <w:ind w:firstLine="420" w:firstLineChars="200"/>
        <w:rPr>
          <w:rFonts w:ascii="宋体" w:hAnsi="宋体"/>
          <w:color w:val="auto"/>
        </w:rPr>
      </w:pPr>
      <w:bookmarkStart w:id="613" w:name="_Toc433988682"/>
      <w:r>
        <w:rPr>
          <w:rFonts w:ascii="宋体" w:hAnsi="宋体"/>
          <w:color w:val="auto"/>
        </w:rPr>
        <w:t>（3）开标记录；</w:t>
      </w:r>
      <w:bookmarkEnd w:id="613"/>
    </w:p>
    <w:p>
      <w:pPr>
        <w:spacing w:line="360" w:lineRule="auto"/>
        <w:ind w:firstLine="420" w:firstLineChars="200"/>
        <w:rPr>
          <w:rFonts w:ascii="宋体" w:hAnsi="宋体"/>
          <w:color w:val="auto"/>
        </w:rPr>
      </w:pPr>
      <w:bookmarkStart w:id="614" w:name="_Toc433988683"/>
      <w:r>
        <w:rPr>
          <w:rFonts w:ascii="宋体" w:hAnsi="宋体"/>
          <w:color w:val="auto"/>
        </w:rPr>
        <w:t>（4）符合要求的投标一览表；</w:t>
      </w:r>
      <w:bookmarkEnd w:id="614"/>
    </w:p>
    <w:p>
      <w:pPr>
        <w:spacing w:line="360" w:lineRule="auto"/>
        <w:ind w:firstLine="420" w:firstLineChars="200"/>
        <w:rPr>
          <w:rFonts w:ascii="宋体" w:hAnsi="宋体"/>
          <w:color w:val="auto"/>
        </w:rPr>
      </w:pPr>
      <w:bookmarkStart w:id="615" w:name="_Toc433988684"/>
      <w:r>
        <w:rPr>
          <w:rFonts w:ascii="宋体" w:hAnsi="宋体"/>
          <w:color w:val="auto"/>
        </w:rPr>
        <w:t>（5）否决投标情况说明；</w:t>
      </w:r>
      <w:bookmarkEnd w:id="615"/>
    </w:p>
    <w:p>
      <w:pPr>
        <w:spacing w:line="360" w:lineRule="auto"/>
        <w:ind w:firstLine="420" w:firstLineChars="200"/>
        <w:rPr>
          <w:rFonts w:ascii="宋体" w:hAnsi="宋体"/>
          <w:color w:val="auto"/>
        </w:rPr>
      </w:pPr>
      <w:bookmarkStart w:id="616" w:name="_Toc433988685"/>
      <w:r>
        <w:rPr>
          <w:rFonts w:ascii="宋体" w:hAnsi="宋体"/>
          <w:color w:val="auto"/>
        </w:rPr>
        <w:t>（6）评标标准、评标方法或者评标因素一览表；</w:t>
      </w:r>
      <w:bookmarkEnd w:id="616"/>
    </w:p>
    <w:p>
      <w:pPr>
        <w:spacing w:line="360" w:lineRule="auto"/>
        <w:ind w:firstLine="420" w:firstLineChars="200"/>
        <w:rPr>
          <w:rFonts w:ascii="宋体" w:hAnsi="宋体"/>
          <w:color w:val="auto"/>
        </w:rPr>
      </w:pPr>
      <w:bookmarkStart w:id="617" w:name="_Toc433988686"/>
      <w:r>
        <w:rPr>
          <w:rFonts w:ascii="宋体" w:hAnsi="宋体"/>
          <w:color w:val="auto"/>
        </w:rPr>
        <w:t>（7）经评审的价格一览表（包括评标委员会在评标过程中所形成的所有记载评标结果、结论的表格、说明、记录等文件）；</w:t>
      </w:r>
      <w:bookmarkEnd w:id="617"/>
    </w:p>
    <w:p>
      <w:pPr>
        <w:spacing w:line="360" w:lineRule="auto"/>
        <w:ind w:firstLine="420" w:firstLineChars="200"/>
        <w:rPr>
          <w:rFonts w:ascii="宋体" w:hAnsi="宋体"/>
          <w:color w:val="auto"/>
        </w:rPr>
      </w:pPr>
      <w:bookmarkStart w:id="618" w:name="_Toc419363642"/>
      <w:bookmarkStart w:id="619" w:name="_Toc433988687"/>
      <w:r>
        <w:rPr>
          <w:rFonts w:ascii="宋体" w:hAnsi="宋体"/>
          <w:color w:val="auto"/>
        </w:rPr>
        <w:t>（8）经评审的投标人排序；</w:t>
      </w:r>
      <w:bookmarkEnd w:id="618"/>
      <w:bookmarkEnd w:id="619"/>
    </w:p>
    <w:p>
      <w:pPr>
        <w:spacing w:line="360" w:lineRule="auto"/>
        <w:ind w:firstLine="420" w:firstLineChars="200"/>
        <w:rPr>
          <w:rFonts w:ascii="宋体" w:hAnsi="宋体"/>
          <w:color w:val="auto"/>
        </w:rPr>
      </w:pPr>
      <w:bookmarkStart w:id="620" w:name="_Toc433988688"/>
      <w:r>
        <w:rPr>
          <w:rFonts w:ascii="宋体" w:hAnsi="宋体"/>
          <w:color w:val="auto"/>
        </w:rPr>
        <w:t>（9）推荐的中标候选人名单（如果第二章“投标人须知”前附表授权评标委员会直接确定中标人，则为“确定的中标人”）与签订合同前要处理的事宜；</w:t>
      </w:r>
      <w:bookmarkEnd w:id="620"/>
    </w:p>
    <w:p>
      <w:pPr>
        <w:spacing w:line="360" w:lineRule="auto"/>
        <w:ind w:firstLine="420" w:firstLineChars="200"/>
        <w:rPr>
          <w:rFonts w:ascii="宋体" w:hAnsi="宋体"/>
          <w:color w:val="auto"/>
        </w:rPr>
      </w:pPr>
      <w:bookmarkStart w:id="621" w:name="_Toc433988689"/>
      <w:r>
        <w:rPr>
          <w:rFonts w:ascii="宋体" w:hAnsi="宋体"/>
          <w:color w:val="auto"/>
        </w:rPr>
        <w:t>（10）澄清、说明、补正事项纪要。</w:t>
      </w:r>
      <w:bookmarkEnd w:id="621"/>
    </w:p>
    <w:p>
      <w:pPr>
        <w:pStyle w:val="4"/>
        <w:spacing w:line="360" w:lineRule="auto"/>
        <w:rPr>
          <w:rFonts w:ascii="宋体" w:hAnsi="宋体" w:eastAsia="宋体"/>
          <w:color w:val="auto"/>
          <w:sz w:val="24"/>
          <w:szCs w:val="24"/>
        </w:rPr>
      </w:pPr>
      <w:bookmarkStart w:id="622" w:name="_Toc28270999"/>
      <w:bookmarkStart w:id="623" w:name="_Toc491277240"/>
      <w:bookmarkStart w:id="624" w:name="_Toc419364328"/>
      <w:bookmarkStart w:id="625" w:name="_Toc419321237"/>
      <w:bookmarkStart w:id="626" w:name="_Toc419320201"/>
      <w:bookmarkStart w:id="627" w:name="_Toc419363643"/>
      <w:bookmarkStart w:id="628" w:name="_Toc433988690"/>
      <w:r>
        <w:rPr>
          <w:rFonts w:ascii="宋体" w:hAnsi="宋体" w:eastAsia="宋体"/>
          <w:color w:val="auto"/>
          <w:sz w:val="24"/>
          <w:szCs w:val="24"/>
        </w:rPr>
        <w:t>A6 特殊情况的处置程序</w:t>
      </w:r>
      <w:bookmarkEnd w:id="622"/>
      <w:bookmarkEnd w:id="623"/>
      <w:bookmarkEnd w:id="624"/>
      <w:bookmarkEnd w:id="625"/>
      <w:bookmarkEnd w:id="626"/>
      <w:bookmarkEnd w:id="627"/>
      <w:bookmarkEnd w:id="628"/>
    </w:p>
    <w:p>
      <w:pPr>
        <w:spacing w:line="360" w:lineRule="auto"/>
        <w:ind w:firstLine="420" w:firstLineChars="200"/>
        <w:rPr>
          <w:rFonts w:ascii="宋体" w:hAnsi="宋体"/>
          <w:color w:val="auto"/>
        </w:rPr>
      </w:pPr>
      <w:r>
        <w:rPr>
          <w:rFonts w:ascii="宋体" w:hAnsi="宋体"/>
          <w:color w:val="auto"/>
        </w:rPr>
        <w:t>A6</w:t>
      </w:r>
      <w:r>
        <w:rPr>
          <w:rFonts w:hint="eastAsia" w:ascii="宋体" w:hAnsi="宋体"/>
          <w:color w:val="auto"/>
        </w:rPr>
        <w:t>.1</w:t>
      </w:r>
      <w:r>
        <w:rPr>
          <w:rFonts w:ascii="宋体" w:hAnsi="宋体"/>
          <w:color w:val="auto"/>
        </w:rPr>
        <w:t xml:space="preserve"> 关于评标活动暂停</w:t>
      </w:r>
    </w:p>
    <w:p>
      <w:pPr>
        <w:spacing w:line="360" w:lineRule="auto"/>
        <w:ind w:firstLine="420" w:firstLineChars="200"/>
        <w:rPr>
          <w:rFonts w:ascii="宋体" w:hAnsi="宋体"/>
          <w:color w:val="auto"/>
        </w:rPr>
      </w:pPr>
      <w:r>
        <w:rPr>
          <w:rFonts w:ascii="宋体" w:hAnsi="宋体"/>
          <w:color w:val="auto"/>
        </w:rPr>
        <w:t>A6.</w:t>
      </w:r>
      <w:r>
        <w:rPr>
          <w:rFonts w:hint="eastAsia" w:ascii="宋体" w:hAnsi="宋体"/>
          <w:color w:val="auto"/>
        </w:rPr>
        <w:t>1</w:t>
      </w:r>
      <w:r>
        <w:rPr>
          <w:rFonts w:ascii="宋体" w:hAnsi="宋体"/>
          <w:color w:val="auto"/>
        </w:rPr>
        <w:t>.1 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rFonts w:ascii="宋体" w:hAnsi="宋体"/>
          <w:color w:val="auto"/>
        </w:rPr>
      </w:pPr>
      <w:r>
        <w:rPr>
          <w:rFonts w:ascii="宋体" w:hAnsi="宋体"/>
          <w:color w:val="auto"/>
        </w:rPr>
        <w:t>A6.</w:t>
      </w:r>
      <w:r>
        <w:rPr>
          <w:rFonts w:hint="eastAsia" w:ascii="宋体" w:hAnsi="宋体"/>
          <w:color w:val="auto"/>
        </w:rPr>
        <w:t>1</w:t>
      </w:r>
      <w:r>
        <w:rPr>
          <w:rFonts w:ascii="宋体" w:hAnsi="宋体"/>
          <w:color w:val="auto"/>
        </w:rPr>
        <w:t>.2 发生评标暂停情况时，评标委员会应当封存全部投标文件和评标记录，待不可抗力的影响结束且具备继续评标的条件时，由原评标委员会继续评标。</w:t>
      </w:r>
    </w:p>
    <w:p>
      <w:pPr>
        <w:spacing w:line="360" w:lineRule="auto"/>
        <w:ind w:firstLine="420" w:firstLineChars="200"/>
        <w:rPr>
          <w:rFonts w:ascii="宋体" w:hAnsi="宋体"/>
          <w:color w:val="auto"/>
        </w:rPr>
      </w:pPr>
      <w:bookmarkStart w:id="629" w:name="_Toc419363645"/>
      <w:r>
        <w:rPr>
          <w:rFonts w:ascii="宋体" w:hAnsi="宋体"/>
          <w:color w:val="auto"/>
        </w:rPr>
        <w:t>A6.</w:t>
      </w:r>
      <w:r>
        <w:rPr>
          <w:rFonts w:hint="eastAsia" w:ascii="宋体" w:hAnsi="宋体"/>
          <w:color w:val="auto"/>
        </w:rPr>
        <w:t>2</w:t>
      </w:r>
      <w:r>
        <w:rPr>
          <w:rFonts w:ascii="宋体" w:hAnsi="宋体"/>
          <w:color w:val="auto"/>
        </w:rPr>
        <w:t xml:space="preserve"> 关于评标中途更换评委</w:t>
      </w:r>
      <w:bookmarkEnd w:id="629"/>
    </w:p>
    <w:p>
      <w:pPr>
        <w:spacing w:line="360" w:lineRule="auto"/>
        <w:ind w:firstLine="420" w:firstLineChars="200"/>
        <w:rPr>
          <w:rFonts w:ascii="宋体" w:hAnsi="宋体"/>
          <w:color w:val="auto"/>
        </w:rPr>
      </w:pPr>
      <w:r>
        <w:rPr>
          <w:rFonts w:ascii="宋体" w:hAnsi="宋体"/>
          <w:color w:val="auto"/>
        </w:rPr>
        <w:t>A6.</w:t>
      </w:r>
      <w:r>
        <w:rPr>
          <w:rFonts w:hint="eastAsia" w:ascii="宋体" w:hAnsi="宋体"/>
          <w:color w:val="auto"/>
        </w:rPr>
        <w:t>2</w:t>
      </w:r>
      <w:r>
        <w:rPr>
          <w:rFonts w:ascii="宋体" w:hAnsi="宋体"/>
          <w:color w:val="auto"/>
        </w:rPr>
        <w:t>.1 除非发生下列情况之一，评标委员会成员不得在评标中途更换：</w:t>
      </w:r>
    </w:p>
    <w:p>
      <w:pPr>
        <w:spacing w:line="360" w:lineRule="auto"/>
        <w:ind w:firstLine="420" w:firstLineChars="200"/>
        <w:rPr>
          <w:rFonts w:ascii="宋体" w:hAnsi="宋体"/>
          <w:color w:val="auto"/>
        </w:rPr>
      </w:pPr>
      <w:r>
        <w:rPr>
          <w:rFonts w:ascii="宋体" w:hAnsi="宋体"/>
          <w:color w:val="auto"/>
        </w:rPr>
        <w:t>（1）因不可抗拒的客观原因，不能到场或需在评标中途退出评标活动。</w:t>
      </w:r>
    </w:p>
    <w:p>
      <w:pPr>
        <w:spacing w:line="360" w:lineRule="auto"/>
        <w:ind w:firstLine="420" w:firstLineChars="200"/>
        <w:rPr>
          <w:rFonts w:ascii="宋体" w:hAnsi="宋体"/>
          <w:color w:val="auto"/>
        </w:rPr>
      </w:pPr>
      <w:r>
        <w:rPr>
          <w:rFonts w:ascii="宋体" w:hAnsi="宋体"/>
          <w:color w:val="auto"/>
        </w:rPr>
        <w:t>（2）根据法律法规规定，某个或某几个评标委员会成员需要回避。</w:t>
      </w:r>
    </w:p>
    <w:p>
      <w:pPr>
        <w:spacing w:line="360" w:lineRule="auto"/>
        <w:ind w:firstLine="420" w:firstLineChars="200"/>
        <w:rPr>
          <w:rFonts w:ascii="宋体" w:hAnsi="宋体"/>
          <w:color w:val="auto"/>
        </w:rPr>
      </w:pPr>
      <w:r>
        <w:rPr>
          <w:rFonts w:ascii="宋体" w:hAnsi="宋体"/>
          <w:color w:val="auto"/>
        </w:rPr>
        <w:t>A6.</w:t>
      </w:r>
      <w:r>
        <w:rPr>
          <w:rFonts w:hint="eastAsia" w:ascii="宋体" w:hAnsi="宋体"/>
          <w:color w:val="auto"/>
        </w:rPr>
        <w:t>2</w:t>
      </w:r>
      <w:r>
        <w:rPr>
          <w:rFonts w:ascii="宋体" w:hAnsi="宋体"/>
          <w:color w:val="auto"/>
        </w:rPr>
        <w:t>.2 退出评标的评标委员会成员，其已完成的评标行为无效。由招标人根据本招标文件规定的评标委员会成员生产方式另行确定替代者进行评标。</w:t>
      </w:r>
    </w:p>
    <w:p>
      <w:pPr>
        <w:spacing w:line="360" w:lineRule="auto"/>
        <w:ind w:firstLine="420" w:firstLineChars="200"/>
        <w:rPr>
          <w:rFonts w:ascii="宋体" w:hAnsi="宋体"/>
          <w:color w:val="auto"/>
        </w:rPr>
      </w:pPr>
      <w:bookmarkStart w:id="630" w:name="_Toc419363646"/>
      <w:r>
        <w:rPr>
          <w:rFonts w:ascii="宋体" w:hAnsi="宋体"/>
          <w:color w:val="auto"/>
        </w:rPr>
        <w:t>A6.</w:t>
      </w:r>
      <w:r>
        <w:rPr>
          <w:rFonts w:hint="eastAsia" w:ascii="宋体" w:hAnsi="宋体"/>
          <w:color w:val="auto"/>
        </w:rPr>
        <w:t>3</w:t>
      </w:r>
      <w:r>
        <w:rPr>
          <w:rFonts w:ascii="宋体" w:hAnsi="宋体"/>
          <w:color w:val="auto"/>
        </w:rPr>
        <w:t xml:space="preserve"> 记名投票</w:t>
      </w:r>
      <w:bookmarkEnd w:id="630"/>
    </w:p>
    <w:p>
      <w:pPr>
        <w:spacing w:line="360" w:lineRule="auto"/>
        <w:ind w:firstLine="420" w:firstLineChars="200"/>
        <w:rPr>
          <w:rFonts w:ascii="宋体" w:hAnsi="宋体"/>
          <w:color w:val="auto"/>
        </w:rPr>
      </w:pPr>
      <w:r>
        <w:rPr>
          <w:rFonts w:ascii="宋体" w:hAnsi="宋体"/>
          <w:color w:val="auto"/>
        </w:rPr>
        <w:t>需评标委员会就某项定性的评审结论做出表决的，由评标委员会全体成员按照少数服从多数的原则，以记名投票方式表决。</w:t>
      </w:r>
    </w:p>
    <w:p>
      <w:pPr>
        <w:spacing w:line="360" w:lineRule="auto"/>
        <w:rPr>
          <w:color w:val="auto"/>
          <w:szCs w:val="21"/>
        </w:rPr>
      </w:pPr>
    </w:p>
    <w:p>
      <w:pPr>
        <w:pStyle w:val="3"/>
        <w:jc w:val="center"/>
        <w:rPr>
          <w:color w:val="auto"/>
        </w:rPr>
      </w:pPr>
      <w:bookmarkStart w:id="631" w:name="_Toc419364329"/>
      <w:bookmarkStart w:id="632" w:name="_Toc419320202"/>
      <w:bookmarkStart w:id="633" w:name="_Toc419363647"/>
      <w:bookmarkStart w:id="634" w:name="_Toc419321238"/>
      <w:r>
        <w:rPr>
          <w:color w:val="auto"/>
        </w:rPr>
        <w:br w:type="page"/>
      </w:r>
      <w:bookmarkStart w:id="635" w:name="_Toc28271000"/>
      <w:bookmarkStart w:id="636" w:name="_Toc491277241"/>
      <w:bookmarkStart w:id="637" w:name="_Toc433988691"/>
      <w:r>
        <w:rPr>
          <w:color w:val="auto"/>
        </w:rPr>
        <w:t>附件B否决投标条件</w:t>
      </w:r>
      <w:bookmarkEnd w:id="631"/>
      <w:bookmarkEnd w:id="632"/>
      <w:bookmarkEnd w:id="633"/>
      <w:bookmarkEnd w:id="634"/>
      <w:bookmarkEnd w:id="635"/>
      <w:bookmarkEnd w:id="636"/>
      <w:bookmarkEnd w:id="637"/>
    </w:p>
    <w:p>
      <w:pPr>
        <w:pStyle w:val="4"/>
        <w:spacing w:line="360" w:lineRule="auto"/>
        <w:rPr>
          <w:rFonts w:ascii="宋体" w:hAnsi="宋体" w:eastAsia="宋体"/>
          <w:color w:val="auto"/>
          <w:sz w:val="24"/>
          <w:szCs w:val="24"/>
        </w:rPr>
      </w:pPr>
      <w:bookmarkStart w:id="638" w:name="_Toc419363648"/>
      <w:bookmarkStart w:id="639" w:name="_Toc419321239"/>
      <w:bookmarkStart w:id="640" w:name="_Toc433988692"/>
      <w:bookmarkStart w:id="641" w:name="_Toc28271001"/>
      <w:bookmarkStart w:id="642" w:name="_Toc419364330"/>
      <w:bookmarkStart w:id="643" w:name="_Toc419320203"/>
      <w:bookmarkStart w:id="644" w:name="_Toc491277242"/>
      <w:r>
        <w:rPr>
          <w:rFonts w:ascii="宋体" w:hAnsi="宋体" w:eastAsia="宋体"/>
          <w:color w:val="auto"/>
          <w:sz w:val="24"/>
          <w:szCs w:val="24"/>
        </w:rPr>
        <w:t xml:space="preserve">B0 </w:t>
      </w:r>
      <w:r>
        <w:rPr>
          <w:rFonts w:hint="eastAsia" w:ascii="宋体" w:hAnsi="宋体" w:eastAsia="宋体"/>
          <w:color w:val="auto"/>
          <w:sz w:val="24"/>
          <w:szCs w:val="24"/>
        </w:rPr>
        <w:t>总则</w:t>
      </w:r>
      <w:bookmarkEnd w:id="638"/>
      <w:bookmarkEnd w:id="639"/>
      <w:bookmarkEnd w:id="640"/>
      <w:bookmarkEnd w:id="641"/>
      <w:bookmarkEnd w:id="642"/>
      <w:bookmarkEnd w:id="643"/>
      <w:bookmarkEnd w:id="644"/>
    </w:p>
    <w:p>
      <w:pPr>
        <w:spacing w:line="360" w:lineRule="auto"/>
        <w:ind w:firstLine="420" w:firstLineChars="200"/>
        <w:rPr>
          <w:color w:val="auto"/>
        </w:rPr>
      </w:pPr>
      <w:r>
        <w:rPr>
          <w:rFonts w:hint="eastAsia"/>
          <w:color w:val="auto"/>
        </w:rPr>
        <w:t>本附件所集中列示的否决投标条件，是本章</w:t>
      </w:r>
      <w:r>
        <w:rPr>
          <w:color w:val="auto"/>
        </w:rPr>
        <w:t>“</w:t>
      </w:r>
      <w:r>
        <w:rPr>
          <w:rFonts w:hint="eastAsia"/>
          <w:color w:val="auto"/>
        </w:rPr>
        <w:t>评标办法</w:t>
      </w:r>
      <w:r>
        <w:rPr>
          <w:color w:val="auto"/>
        </w:rPr>
        <w:t>”</w:t>
      </w:r>
      <w:r>
        <w:rPr>
          <w:rFonts w:hint="eastAsia"/>
          <w:color w:val="auto"/>
        </w:rPr>
        <w:t>的组成部分，是对第二章</w:t>
      </w:r>
      <w:r>
        <w:rPr>
          <w:color w:val="auto"/>
        </w:rPr>
        <w:t>“</w:t>
      </w:r>
      <w:r>
        <w:rPr>
          <w:rFonts w:hint="eastAsia"/>
          <w:color w:val="auto"/>
        </w:rPr>
        <w:t>投标人须知</w:t>
      </w:r>
      <w:r>
        <w:rPr>
          <w:color w:val="auto"/>
        </w:rPr>
        <w:t>”</w:t>
      </w:r>
      <w:r>
        <w:rPr>
          <w:rFonts w:hint="eastAsia"/>
          <w:color w:val="auto"/>
        </w:rPr>
        <w:t>和本章正文部分所规定的否决投标条件的总结和补充，如果出现相互矛盾的情况，以第二章</w:t>
      </w:r>
      <w:r>
        <w:rPr>
          <w:color w:val="auto"/>
        </w:rPr>
        <w:t>“</w:t>
      </w:r>
      <w:r>
        <w:rPr>
          <w:rFonts w:hint="eastAsia"/>
          <w:color w:val="auto"/>
        </w:rPr>
        <w:t>投标人须知</w:t>
      </w:r>
      <w:r>
        <w:rPr>
          <w:color w:val="auto"/>
        </w:rPr>
        <w:t>”</w:t>
      </w:r>
      <w:r>
        <w:rPr>
          <w:rFonts w:hint="eastAsia"/>
          <w:color w:val="auto"/>
        </w:rPr>
        <w:t>和本章正文部分的规定为准。</w:t>
      </w:r>
    </w:p>
    <w:p>
      <w:pPr>
        <w:pStyle w:val="4"/>
        <w:spacing w:line="360" w:lineRule="auto"/>
        <w:rPr>
          <w:rFonts w:ascii="宋体" w:hAnsi="宋体" w:eastAsia="宋体"/>
          <w:color w:val="auto"/>
          <w:sz w:val="24"/>
          <w:szCs w:val="24"/>
        </w:rPr>
      </w:pPr>
      <w:bookmarkStart w:id="645" w:name="_Toc433988693"/>
      <w:bookmarkStart w:id="646" w:name="_Toc419364331"/>
      <w:bookmarkStart w:id="647" w:name="_Toc28271002"/>
      <w:bookmarkStart w:id="648" w:name="_Toc419363649"/>
      <w:bookmarkStart w:id="649" w:name="_Toc419320204"/>
      <w:bookmarkStart w:id="650" w:name="_Toc491277243"/>
      <w:bookmarkStart w:id="651" w:name="_Toc419321240"/>
      <w:r>
        <w:rPr>
          <w:rFonts w:ascii="宋体" w:hAnsi="宋体" w:eastAsia="宋体"/>
          <w:color w:val="auto"/>
          <w:sz w:val="24"/>
          <w:szCs w:val="24"/>
        </w:rPr>
        <w:t xml:space="preserve">B1 </w:t>
      </w:r>
      <w:r>
        <w:rPr>
          <w:rFonts w:hint="eastAsia" w:ascii="宋体" w:hAnsi="宋体" w:eastAsia="宋体"/>
          <w:color w:val="auto"/>
          <w:sz w:val="24"/>
          <w:szCs w:val="24"/>
        </w:rPr>
        <w:t>否决投标条件</w:t>
      </w:r>
      <w:bookmarkEnd w:id="645"/>
      <w:bookmarkEnd w:id="646"/>
      <w:bookmarkEnd w:id="647"/>
      <w:bookmarkEnd w:id="648"/>
      <w:bookmarkEnd w:id="649"/>
      <w:bookmarkEnd w:id="650"/>
      <w:bookmarkEnd w:id="651"/>
    </w:p>
    <w:p>
      <w:pPr>
        <w:spacing w:line="360" w:lineRule="auto"/>
        <w:ind w:firstLine="420" w:firstLineChars="200"/>
        <w:rPr>
          <w:rFonts w:ascii="宋体" w:hAnsi="宋体"/>
          <w:color w:val="auto"/>
        </w:rPr>
      </w:pPr>
      <w:r>
        <w:rPr>
          <w:rFonts w:hint="eastAsia" w:ascii="宋体" w:hAnsi="宋体"/>
          <w:color w:val="auto"/>
        </w:rPr>
        <w:t>投标人或其投标文件有下列情形之一的，其投标作否决投标处理：</w:t>
      </w:r>
    </w:p>
    <w:p>
      <w:pPr>
        <w:spacing w:line="360" w:lineRule="auto"/>
        <w:ind w:firstLine="420" w:firstLineChars="200"/>
        <w:rPr>
          <w:rFonts w:ascii="宋体" w:hAnsi="宋体"/>
          <w:color w:val="auto"/>
        </w:rPr>
      </w:pPr>
      <w:r>
        <w:rPr>
          <w:rFonts w:ascii="宋体" w:hAnsi="宋体"/>
          <w:color w:val="auto"/>
        </w:rPr>
        <w:t xml:space="preserve">B1.1 </w:t>
      </w:r>
      <w:r>
        <w:rPr>
          <w:rFonts w:hint="eastAsia" w:ascii="宋体" w:hAnsi="宋体"/>
          <w:color w:val="auto"/>
        </w:rPr>
        <w:t>有第二章</w:t>
      </w:r>
      <w:r>
        <w:rPr>
          <w:rFonts w:ascii="宋体" w:hAnsi="宋体"/>
          <w:color w:val="auto"/>
        </w:rPr>
        <w:t>“</w:t>
      </w:r>
      <w:r>
        <w:rPr>
          <w:rFonts w:hint="eastAsia" w:ascii="宋体" w:hAnsi="宋体"/>
          <w:color w:val="auto"/>
        </w:rPr>
        <w:t>投标人须知</w:t>
      </w:r>
      <w:r>
        <w:rPr>
          <w:rFonts w:ascii="宋体" w:hAnsi="宋体"/>
          <w:color w:val="auto"/>
        </w:rPr>
        <w:t>”</w:t>
      </w:r>
      <w:r>
        <w:rPr>
          <w:rFonts w:hint="eastAsia" w:ascii="宋体" w:hAnsi="宋体"/>
          <w:color w:val="auto"/>
        </w:rPr>
        <w:t>第</w:t>
      </w:r>
      <w:r>
        <w:rPr>
          <w:rFonts w:ascii="宋体" w:hAnsi="宋体"/>
          <w:color w:val="auto"/>
        </w:rPr>
        <w:t>1.4.</w:t>
      </w:r>
      <w:r>
        <w:rPr>
          <w:rFonts w:hint="eastAsia" w:ascii="宋体" w:hAnsi="宋体"/>
          <w:color w:val="auto"/>
        </w:rPr>
        <w:t>5项规定的任何一种情形的；</w:t>
      </w:r>
    </w:p>
    <w:p>
      <w:pPr>
        <w:spacing w:line="360" w:lineRule="auto"/>
        <w:ind w:firstLine="420" w:firstLineChars="200"/>
        <w:rPr>
          <w:rFonts w:ascii="宋体" w:hAnsi="宋体"/>
          <w:color w:val="auto"/>
        </w:rPr>
      </w:pPr>
      <w:r>
        <w:rPr>
          <w:rFonts w:ascii="宋体" w:hAnsi="宋体"/>
          <w:color w:val="auto"/>
        </w:rPr>
        <w:t xml:space="preserve">B1.2 </w:t>
      </w:r>
      <w:r>
        <w:rPr>
          <w:rFonts w:hint="eastAsia" w:ascii="宋体" w:hAnsi="宋体"/>
          <w:color w:val="auto"/>
        </w:rPr>
        <w:t>有串通投标或弄虚作假或有其他违法行为的；</w:t>
      </w:r>
    </w:p>
    <w:p>
      <w:pPr>
        <w:spacing w:line="360" w:lineRule="auto"/>
        <w:ind w:firstLine="420" w:firstLineChars="200"/>
        <w:rPr>
          <w:rFonts w:ascii="宋体" w:hAnsi="宋体"/>
          <w:color w:val="auto"/>
        </w:rPr>
      </w:pPr>
      <w:r>
        <w:rPr>
          <w:rFonts w:ascii="宋体" w:hAnsi="宋体"/>
          <w:color w:val="auto"/>
        </w:rPr>
        <w:t xml:space="preserve">B1.3 </w:t>
      </w:r>
      <w:r>
        <w:rPr>
          <w:rFonts w:hint="eastAsia" w:ascii="宋体" w:hAnsi="宋体"/>
          <w:color w:val="auto"/>
        </w:rPr>
        <w:t>不按评标委员会要求澄清、说明或补正的；</w:t>
      </w:r>
    </w:p>
    <w:p>
      <w:pPr>
        <w:spacing w:line="360" w:lineRule="auto"/>
        <w:ind w:firstLine="420" w:firstLineChars="200"/>
        <w:rPr>
          <w:rFonts w:ascii="宋体" w:hAnsi="宋体"/>
          <w:color w:val="auto"/>
        </w:rPr>
      </w:pPr>
      <w:r>
        <w:rPr>
          <w:rFonts w:ascii="宋体" w:hAnsi="宋体"/>
          <w:color w:val="auto"/>
        </w:rPr>
        <w:t>B1.4</w:t>
      </w:r>
      <w:r>
        <w:rPr>
          <w:rFonts w:hint="eastAsia"/>
          <w:color w:val="auto"/>
        </w:rPr>
        <w:t>在资格评审、形式评审、响应性评审中，评标委员会认定投标人的投标文件不符合</w:t>
      </w:r>
      <w:r>
        <w:rPr>
          <w:color w:val="auto"/>
        </w:rPr>
        <w:t>“</w:t>
      </w:r>
      <w:r>
        <w:rPr>
          <w:rFonts w:hint="eastAsia"/>
          <w:color w:val="auto"/>
        </w:rPr>
        <w:t>评标办法前附表</w:t>
      </w:r>
      <w:r>
        <w:rPr>
          <w:color w:val="auto"/>
        </w:rPr>
        <w:t>”</w:t>
      </w:r>
      <w:r>
        <w:rPr>
          <w:rFonts w:hint="eastAsia"/>
          <w:color w:val="auto"/>
        </w:rPr>
        <w:t>中规定的任何一项评审标准的【备注：如资格审查采用有限数量制时，资格审查的评审内容按打分制给予对应分值，无相关证明材料的给予0分，但不做否决投标处理。本条款应有此备注】</w:t>
      </w:r>
      <w:r>
        <w:rPr>
          <w:rFonts w:ascii="宋体" w:hAnsi="宋体"/>
          <w:color w:val="auto"/>
        </w:rPr>
        <w:t xml:space="preserve">； </w:t>
      </w:r>
    </w:p>
    <w:p>
      <w:pPr>
        <w:spacing w:line="360" w:lineRule="auto"/>
        <w:ind w:firstLine="420" w:firstLineChars="200"/>
        <w:rPr>
          <w:rFonts w:ascii="宋体" w:hAnsi="宋体"/>
          <w:color w:val="auto"/>
        </w:rPr>
      </w:pPr>
      <w:r>
        <w:rPr>
          <w:rFonts w:ascii="宋体" w:hAnsi="宋体"/>
          <w:color w:val="auto"/>
        </w:rPr>
        <w:t>B1.</w:t>
      </w:r>
      <w:r>
        <w:rPr>
          <w:rFonts w:hint="eastAsia" w:ascii="宋体" w:hAnsi="宋体"/>
          <w:color w:val="auto"/>
        </w:rPr>
        <w:t>5不按第二章投标须知前附表第</w:t>
      </w:r>
      <w:r>
        <w:rPr>
          <w:rFonts w:ascii="宋体" w:hAnsi="宋体"/>
          <w:color w:val="auto"/>
        </w:rPr>
        <w:t>3.1.1</w:t>
      </w:r>
      <w:r>
        <w:rPr>
          <w:rFonts w:hint="eastAsia" w:ascii="宋体" w:hAnsi="宋体"/>
          <w:color w:val="auto"/>
        </w:rPr>
        <w:t>条内容提供资料的；</w:t>
      </w:r>
    </w:p>
    <w:p>
      <w:pPr>
        <w:spacing w:line="360" w:lineRule="auto"/>
        <w:ind w:firstLine="420" w:firstLineChars="200"/>
        <w:rPr>
          <w:rFonts w:ascii="宋体" w:hAnsi="宋体"/>
          <w:color w:val="auto"/>
        </w:rPr>
      </w:pPr>
      <w:r>
        <w:rPr>
          <w:rFonts w:ascii="宋体" w:hAnsi="宋体"/>
          <w:color w:val="auto"/>
        </w:rPr>
        <w:t>B1.</w:t>
      </w:r>
      <w:r>
        <w:rPr>
          <w:rFonts w:hint="eastAsia" w:ascii="宋体" w:hAnsi="宋体"/>
          <w:color w:val="auto"/>
        </w:rPr>
        <w:t>6由委托代理人签字或盖章，但未随投标文件一起提交有效的</w:t>
      </w:r>
      <w:r>
        <w:rPr>
          <w:rFonts w:ascii="宋体" w:hAnsi="宋体"/>
          <w:color w:val="auto"/>
        </w:rPr>
        <w:t>“</w:t>
      </w:r>
      <w:r>
        <w:rPr>
          <w:rFonts w:hint="eastAsia" w:ascii="宋体" w:hAnsi="宋体"/>
          <w:color w:val="auto"/>
        </w:rPr>
        <w:t>授权委托书</w:t>
      </w:r>
      <w:r>
        <w:rPr>
          <w:rFonts w:ascii="宋体" w:hAnsi="宋体"/>
          <w:color w:val="auto"/>
        </w:rPr>
        <w:t>”</w:t>
      </w:r>
      <w:r>
        <w:rPr>
          <w:rFonts w:hint="eastAsia" w:ascii="宋体" w:hAnsi="宋体"/>
          <w:color w:val="auto"/>
        </w:rPr>
        <w:t>原件的；</w:t>
      </w:r>
    </w:p>
    <w:p>
      <w:pPr>
        <w:spacing w:line="360" w:lineRule="auto"/>
        <w:ind w:firstLine="420" w:firstLineChars="200"/>
        <w:rPr>
          <w:rFonts w:ascii="宋体" w:hAnsi="宋体"/>
          <w:color w:val="auto"/>
        </w:rPr>
      </w:pPr>
      <w:r>
        <w:rPr>
          <w:rFonts w:ascii="宋体" w:hAnsi="宋体"/>
          <w:color w:val="auto"/>
        </w:rPr>
        <w:t>B1.</w:t>
      </w:r>
      <w:r>
        <w:rPr>
          <w:rFonts w:hint="eastAsia" w:ascii="宋体" w:hAnsi="宋体"/>
          <w:color w:val="auto"/>
        </w:rPr>
        <w:t>7投标人不接受评标委员会按第三章</w:t>
      </w:r>
      <w:r>
        <w:rPr>
          <w:rFonts w:ascii="宋体" w:hAnsi="宋体"/>
          <w:color w:val="auto"/>
        </w:rPr>
        <w:t>“</w:t>
      </w:r>
      <w:r>
        <w:rPr>
          <w:rFonts w:hint="eastAsia" w:ascii="宋体" w:hAnsi="宋体"/>
          <w:color w:val="auto"/>
        </w:rPr>
        <w:t>评标办法</w:t>
      </w:r>
      <w:r>
        <w:rPr>
          <w:rFonts w:ascii="宋体" w:hAnsi="宋体"/>
          <w:color w:val="auto"/>
        </w:rPr>
        <w:t>”</w:t>
      </w:r>
      <w:r>
        <w:rPr>
          <w:rFonts w:hint="eastAsia" w:ascii="宋体" w:hAnsi="宋体"/>
          <w:color w:val="auto"/>
        </w:rPr>
        <w:t>第</w:t>
      </w:r>
      <w:r>
        <w:rPr>
          <w:rFonts w:ascii="宋体" w:hAnsi="宋体"/>
          <w:color w:val="auto"/>
        </w:rPr>
        <w:t>3.1.3</w:t>
      </w:r>
      <w:r>
        <w:rPr>
          <w:rFonts w:hint="eastAsia" w:ascii="宋体" w:hAnsi="宋体"/>
          <w:color w:val="auto"/>
        </w:rPr>
        <w:t>条的原则对投标报价进行修正的；</w:t>
      </w:r>
    </w:p>
    <w:p>
      <w:pPr>
        <w:spacing w:line="360" w:lineRule="auto"/>
        <w:ind w:firstLine="420" w:firstLineChars="200"/>
        <w:rPr>
          <w:rFonts w:ascii="宋体" w:hAnsi="宋体"/>
          <w:color w:val="auto"/>
        </w:rPr>
      </w:pPr>
      <w:bookmarkStart w:id="652" w:name="_Toc419363650"/>
      <w:r>
        <w:rPr>
          <w:rFonts w:ascii="宋体" w:hAnsi="宋体"/>
          <w:color w:val="auto"/>
        </w:rPr>
        <w:t>B1.</w:t>
      </w:r>
      <w:r>
        <w:rPr>
          <w:rFonts w:hint="eastAsia" w:ascii="宋体" w:hAnsi="宋体"/>
          <w:color w:val="auto"/>
        </w:rPr>
        <w:t>8投标人不具备独立法人资格或作为独立法人资格但就本工程提交一个以上的投标文件的；</w:t>
      </w:r>
      <w:bookmarkEnd w:id="652"/>
    </w:p>
    <w:p>
      <w:pPr>
        <w:spacing w:line="360" w:lineRule="auto"/>
        <w:ind w:firstLine="420" w:firstLineChars="200"/>
        <w:rPr>
          <w:rFonts w:ascii="宋体" w:hAnsi="宋体"/>
          <w:color w:val="auto"/>
        </w:rPr>
      </w:pPr>
      <w:r>
        <w:rPr>
          <w:rFonts w:ascii="宋体" w:hAnsi="宋体"/>
          <w:color w:val="auto"/>
        </w:rPr>
        <w:t>B1.</w:t>
      </w:r>
      <w:r>
        <w:rPr>
          <w:rFonts w:hint="eastAsia" w:ascii="宋体" w:hAnsi="宋体"/>
          <w:color w:val="auto"/>
        </w:rPr>
        <w:t>9投标文件实质上没有响应招标文件的要求的；</w:t>
      </w:r>
    </w:p>
    <w:p>
      <w:pPr>
        <w:spacing w:line="360" w:lineRule="auto"/>
        <w:ind w:firstLine="420" w:firstLineChars="200"/>
        <w:rPr>
          <w:rFonts w:ascii="宋体" w:hAnsi="宋体"/>
          <w:color w:val="auto"/>
        </w:rPr>
      </w:pPr>
      <w:r>
        <w:rPr>
          <w:rFonts w:ascii="宋体" w:hAnsi="宋体"/>
          <w:color w:val="auto"/>
        </w:rPr>
        <w:t>B1.</w:t>
      </w:r>
      <w:r>
        <w:rPr>
          <w:rFonts w:hint="eastAsia" w:ascii="宋体" w:hAnsi="宋体"/>
          <w:color w:val="auto"/>
        </w:rPr>
        <w:t>10法规规定的其他否决投标条款。</w:t>
      </w:r>
    </w:p>
    <w:p>
      <w:pPr>
        <w:pStyle w:val="317"/>
        <w:spacing w:line="360" w:lineRule="auto"/>
        <w:ind w:firstLine="420" w:firstLineChars="200"/>
        <w:rPr>
          <w:color w:val="auto"/>
        </w:rPr>
      </w:pPr>
    </w:p>
    <w:p>
      <w:pPr>
        <w:pStyle w:val="736"/>
        <w:spacing w:line="360" w:lineRule="auto"/>
        <w:rPr>
          <w:b/>
          <w:color w:val="auto"/>
        </w:rPr>
      </w:pPr>
      <w:r>
        <w:rPr>
          <w:b/>
          <w:color w:val="auto"/>
        </w:rPr>
        <w:t>备注：</w:t>
      </w:r>
    </w:p>
    <w:p>
      <w:pPr>
        <w:pStyle w:val="736"/>
        <w:spacing w:line="360" w:lineRule="auto"/>
        <w:ind w:firstLine="420" w:firstLineChars="200"/>
        <w:rPr>
          <w:color w:val="auto"/>
        </w:rPr>
      </w:pPr>
      <w:r>
        <w:rPr>
          <w:color w:val="auto"/>
        </w:rPr>
        <w:t>1、如果工程所在地</w:t>
      </w:r>
      <w:r>
        <w:rPr>
          <w:rFonts w:hint="eastAsia"/>
          <w:color w:val="auto"/>
        </w:rPr>
        <w:t>招投标监督管理部门</w:t>
      </w:r>
      <w:r>
        <w:rPr>
          <w:color w:val="auto"/>
        </w:rPr>
        <w:t>要求评标委员会对判定为否决投标的投标文件说明否决投标情况的，应增加“否决投标情况说明表”格式，否决投标情况说明应当对照招标文件规定的否决投标条件以及投标文件存在的具体问题，并在中标</w:t>
      </w:r>
      <w:r>
        <w:rPr>
          <w:rFonts w:hint="eastAsia"/>
          <w:color w:val="auto"/>
        </w:rPr>
        <w:t>候选人</w:t>
      </w:r>
      <w:r>
        <w:rPr>
          <w:color w:val="auto"/>
        </w:rPr>
        <w:t>公示时予以公开。</w:t>
      </w:r>
    </w:p>
    <w:p>
      <w:pPr>
        <w:pStyle w:val="736"/>
        <w:spacing w:line="360" w:lineRule="auto"/>
        <w:ind w:firstLine="420" w:firstLineChars="200"/>
        <w:rPr>
          <w:color w:val="auto"/>
        </w:rPr>
        <w:sectPr>
          <w:footerReference r:id="rId6" w:type="default"/>
          <w:type w:val="nextColumn"/>
          <w:pgSz w:w="11906" w:h="16838"/>
          <w:pgMar w:top="1440" w:right="1134" w:bottom="1440" w:left="1134" w:header="851" w:footer="992" w:gutter="0"/>
          <w:cols w:space="720" w:num="1"/>
          <w:docGrid w:linePitch="312" w:charSpace="0"/>
        </w:sectPr>
      </w:pPr>
      <w:r>
        <w:rPr>
          <w:color w:val="auto"/>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pPr>
        <w:rPr>
          <w:rFonts w:ascii="宋体" w:hAnsi="宋体"/>
          <w:b/>
          <w:color w:val="auto"/>
          <w:sz w:val="28"/>
          <w:szCs w:val="28"/>
        </w:rPr>
      </w:pPr>
      <w:r>
        <w:rPr>
          <w:rFonts w:ascii="宋体" w:hAnsi="宋体"/>
          <w:b/>
          <w:color w:val="auto"/>
          <w:sz w:val="28"/>
          <w:szCs w:val="28"/>
        </w:rPr>
        <w:t>附表A－</w:t>
      </w:r>
      <w:r>
        <w:rPr>
          <w:rFonts w:hint="eastAsia" w:ascii="宋体" w:hAnsi="宋体"/>
          <w:b/>
          <w:color w:val="auto"/>
          <w:sz w:val="28"/>
          <w:szCs w:val="28"/>
        </w:rPr>
        <w:t>2</w:t>
      </w:r>
      <w:r>
        <w:rPr>
          <w:rFonts w:ascii="宋体" w:hAnsi="宋体"/>
          <w:b/>
          <w:color w:val="auto"/>
          <w:sz w:val="28"/>
          <w:szCs w:val="28"/>
        </w:rPr>
        <w:t>：</w:t>
      </w:r>
      <w:r>
        <w:rPr>
          <w:rFonts w:hint="eastAsia" w:ascii="宋体" w:hAnsi="宋体"/>
          <w:b/>
          <w:color w:val="auto"/>
          <w:sz w:val="28"/>
          <w:szCs w:val="28"/>
        </w:rPr>
        <w:t>开标记录表</w:t>
      </w:r>
    </w:p>
    <w:p>
      <w:pPr>
        <w:jc w:val="center"/>
        <w:rPr>
          <w:rFonts w:ascii="宋体" w:hAnsi="宋体"/>
          <w:b/>
          <w:color w:val="auto"/>
          <w:sz w:val="28"/>
          <w:szCs w:val="28"/>
        </w:rPr>
      </w:pPr>
      <w:r>
        <w:rPr>
          <w:rFonts w:hint="eastAsia" w:ascii="宋体" w:hAnsi="宋体"/>
          <w:b/>
          <w:color w:val="auto"/>
          <w:sz w:val="28"/>
          <w:szCs w:val="28"/>
        </w:rPr>
        <w:t>开标记录表</w:t>
      </w:r>
    </w:p>
    <w:p>
      <w:pPr>
        <w:adjustRightInd w:val="0"/>
        <w:snapToGrid w:val="0"/>
        <w:spacing w:line="420" w:lineRule="exact"/>
        <w:jc w:val="center"/>
        <w:rPr>
          <w:rFonts w:eastAsia="黑体"/>
          <w:color w:val="auto"/>
          <w:sz w:val="28"/>
          <w:szCs w:val="28"/>
        </w:rPr>
      </w:pPr>
    </w:p>
    <w:p>
      <w:pPr>
        <w:spacing w:after="72" w:afterLines="30"/>
        <w:rPr>
          <w:color w:val="auto"/>
        </w:rPr>
      </w:pPr>
      <w:r>
        <w:rPr>
          <w:color w:val="auto"/>
        </w:rPr>
        <w:t>工程名称：</w:t>
      </w:r>
      <w:r>
        <w:rPr>
          <w:rFonts w:hint="eastAsia"/>
          <w:color w:val="auto"/>
        </w:rPr>
        <w:t>（</w:t>
      </w:r>
      <w:r>
        <w:rPr>
          <w:color w:val="auto"/>
        </w:rPr>
        <w:t>项目名称</w:t>
      </w:r>
      <w:r>
        <w:rPr>
          <w:rFonts w:hint="eastAsia"/>
          <w:color w:val="auto"/>
        </w:rPr>
        <w:t>）项目招标编号：                                     开</w:t>
      </w:r>
      <w:r>
        <w:rPr>
          <w:color w:val="auto"/>
        </w:rPr>
        <w:t>标时间：    年   月   日</w:t>
      </w:r>
    </w:p>
    <w:p>
      <w:pPr>
        <w:spacing w:line="400" w:lineRule="exact"/>
        <w:rPr>
          <w:color w:val="auto"/>
        </w:rPr>
      </w:pPr>
      <w:r>
        <w:rPr>
          <w:rFonts w:hint="eastAsia"/>
          <w:color w:val="auto"/>
        </w:rPr>
        <w:t>招标人</w:t>
      </w:r>
      <w:r>
        <w:rPr>
          <w:color w:val="auto"/>
        </w:rPr>
        <w:t>：</w:t>
      </w:r>
      <w:r>
        <w:rPr>
          <w:rFonts w:hint="eastAsia"/>
          <w:color w:val="auto"/>
        </w:rPr>
        <w:t>招标代理机构</w:t>
      </w:r>
      <w:r>
        <w:rPr>
          <w:color w:val="auto"/>
        </w:rPr>
        <w:t>：</w:t>
      </w:r>
    </w:p>
    <w:p>
      <w:pPr>
        <w:spacing w:line="400" w:lineRule="exact"/>
        <w:ind w:right="420" w:firstLine="4515" w:firstLineChars="2150"/>
        <w:rPr>
          <w:color w:val="auto"/>
        </w:rPr>
      </w:pPr>
    </w:p>
    <w:tbl>
      <w:tblPr>
        <w:tblStyle w:val="83"/>
        <w:tblW w:w="14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80"/>
        <w:gridCol w:w="900"/>
        <w:gridCol w:w="1080"/>
        <w:gridCol w:w="900"/>
        <w:gridCol w:w="1106"/>
        <w:gridCol w:w="1080"/>
        <w:gridCol w:w="876"/>
        <w:gridCol w:w="24"/>
        <w:gridCol w:w="1252"/>
        <w:gridCol w:w="1448"/>
        <w:gridCol w:w="498"/>
        <w:gridCol w:w="900"/>
        <w:gridCol w:w="90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497" w:type="dxa"/>
            <w:vMerge w:val="restart"/>
            <w:vAlign w:val="center"/>
          </w:tcPr>
          <w:p>
            <w:pPr>
              <w:spacing w:line="280" w:lineRule="exact"/>
              <w:jc w:val="center"/>
              <w:rPr>
                <w:color w:val="auto"/>
                <w:szCs w:val="21"/>
              </w:rPr>
            </w:pPr>
            <w:r>
              <w:rPr>
                <w:rFonts w:hint="eastAsia"/>
                <w:color w:val="auto"/>
                <w:szCs w:val="21"/>
              </w:rPr>
              <w:t>序号</w:t>
            </w:r>
          </w:p>
        </w:tc>
        <w:tc>
          <w:tcPr>
            <w:tcW w:w="1980" w:type="dxa"/>
            <w:vMerge w:val="restart"/>
            <w:vAlign w:val="center"/>
          </w:tcPr>
          <w:p>
            <w:pPr>
              <w:spacing w:line="280" w:lineRule="exact"/>
              <w:jc w:val="center"/>
              <w:rPr>
                <w:color w:val="auto"/>
                <w:szCs w:val="21"/>
              </w:rPr>
            </w:pPr>
            <w:r>
              <w:rPr>
                <w:rFonts w:hint="eastAsia"/>
                <w:color w:val="auto"/>
                <w:szCs w:val="21"/>
              </w:rPr>
              <w:t>投标单位</w:t>
            </w:r>
          </w:p>
        </w:tc>
        <w:tc>
          <w:tcPr>
            <w:tcW w:w="900" w:type="dxa"/>
            <w:vMerge w:val="restart"/>
            <w:vAlign w:val="center"/>
          </w:tcPr>
          <w:p>
            <w:pPr>
              <w:spacing w:line="280" w:lineRule="exact"/>
              <w:jc w:val="center"/>
              <w:rPr>
                <w:color w:val="auto"/>
                <w:szCs w:val="21"/>
              </w:rPr>
            </w:pPr>
            <w:r>
              <w:rPr>
                <w:rFonts w:hint="eastAsia"/>
                <w:color w:val="auto"/>
                <w:szCs w:val="21"/>
              </w:rPr>
              <w:t>是否按时递交投标文件</w:t>
            </w:r>
          </w:p>
        </w:tc>
        <w:tc>
          <w:tcPr>
            <w:tcW w:w="1080" w:type="dxa"/>
            <w:vMerge w:val="restart"/>
            <w:vAlign w:val="center"/>
          </w:tcPr>
          <w:p>
            <w:pPr>
              <w:spacing w:line="280" w:lineRule="exact"/>
              <w:jc w:val="center"/>
              <w:rPr>
                <w:color w:val="auto"/>
                <w:szCs w:val="21"/>
              </w:rPr>
            </w:pPr>
            <w:r>
              <w:rPr>
                <w:rFonts w:hint="eastAsia"/>
                <w:color w:val="auto"/>
                <w:szCs w:val="21"/>
              </w:rPr>
              <w:t>投标文件密封性</w:t>
            </w:r>
          </w:p>
        </w:tc>
        <w:tc>
          <w:tcPr>
            <w:tcW w:w="900" w:type="dxa"/>
            <w:vMerge w:val="restart"/>
            <w:vAlign w:val="center"/>
          </w:tcPr>
          <w:p>
            <w:pPr>
              <w:spacing w:line="280" w:lineRule="exact"/>
              <w:jc w:val="center"/>
              <w:rPr>
                <w:color w:val="auto"/>
                <w:szCs w:val="21"/>
              </w:rPr>
            </w:pPr>
            <w:r>
              <w:rPr>
                <w:rFonts w:hint="eastAsia"/>
                <w:color w:val="auto"/>
                <w:szCs w:val="21"/>
              </w:rPr>
              <w:t>资格证件是否有效</w:t>
            </w:r>
          </w:p>
        </w:tc>
        <w:tc>
          <w:tcPr>
            <w:tcW w:w="1106" w:type="dxa"/>
            <w:vMerge w:val="restart"/>
            <w:vAlign w:val="center"/>
          </w:tcPr>
          <w:p>
            <w:pPr>
              <w:spacing w:line="280" w:lineRule="exact"/>
              <w:jc w:val="center"/>
              <w:rPr>
                <w:color w:val="auto"/>
                <w:szCs w:val="21"/>
              </w:rPr>
            </w:pPr>
            <w:r>
              <w:rPr>
                <w:rFonts w:hint="eastAsia"/>
                <w:color w:val="auto"/>
                <w:szCs w:val="21"/>
              </w:rPr>
              <w:t>投标文件是否有效</w:t>
            </w:r>
          </w:p>
        </w:tc>
        <w:tc>
          <w:tcPr>
            <w:tcW w:w="1080" w:type="dxa"/>
            <w:vMerge w:val="restart"/>
            <w:vAlign w:val="center"/>
          </w:tcPr>
          <w:p>
            <w:pPr>
              <w:spacing w:line="280" w:lineRule="exact"/>
              <w:jc w:val="center"/>
              <w:rPr>
                <w:color w:val="auto"/>
                <w:szCs w:val="21"/>
              </w:rPr>
            </w:pPr>
            <w:r>
              <w:rPr>
                <w:rFonts w:hint="eastAsia"/>
                <w:color w:val="auto"/>
                <w:szCs w:val="21"/>
              </w:rPr>
              <w:t>提交的投标保证金（万元）</w:t>
            </w:r>
          </w:p>
        </w:tc>
        <w:tc>
          <w:tcPr>
            <w:tcW w:w="3600" w:type="dxa"/>
            <w:gridSpan w:val="4"/>
            <w:vAlign w:val="center"/>
          </w:tcPr>
          <w:p>
            <w:pPr>
              <w:spacing w:line="280" w:lineRule="exact"/>
              <w:jc w:val="center"/>
              <w:rPr>
                <w:color w:val="auto"/>
                <w:szCs w:val="21"/>
              </w:rPr>
            </w:pPr>
            <w:r>
              <w:rPr>
                <w:rFonts w:hint="eastAsia"/>
                <w:color w:val="auto"/>
                <w:szCs w:val="21"/>
              </w:rPr>
              <w:t>投标总报价（元）</w:t>
            </w:r>
          </w:p>
        </w:tc>
        <w:tc>
          <w:tcPr>
            <w:tcW w:w="498" w:type="dxa"/>
            <w:vMerge w:val="restart"/>
            <w:vAlign w:val="center"/>
          </w:tcPr>
          <w:p>
            <w:pPr>
              <w:spacing w:line="280" w:lineRule="exact"/>
              <w:jc w:val="center"/>
              <w:rPr>
                <w:color w:val="auto"/>
                <w:szCs w:val="21"/>
              </w:rPr>
            </w:pPr>
            <w:r>
              <w:rPr>
                <w:rFonts w:hint="eastAsia"/>
                <w:color w:val="auto"/>
                <w:szCs w:val="21"/>
              </w:rPr>
              <w:t>工期</w:t>
            </w:r>
          </w:p>
        </w:tc>
        <w:tc>
          <w:tcPr>
            <w:tcW w:w="900" w:type="dxa"/>
            <w:vMerge w:val="restart"/>
            <w:vAlign w:val="center"/>
          </w:tcPr>
          <w:p>
            <w:pPr>
              <w:spacing w:line="280" w:lineRule="exact"/>
              <w:jc w:val="center"/>
              <w:rPr>
                <w:rFonts w:ascii="宋体" w:hAnsi="宋体" w:cs="宋体"/>
                <w:color w:val="auto"/>
                <w:szCs w:val="21"/>
              </w:rPr>
            </w:pPr>
            <w:r>
              <w:rPr>
                <w:rFonts w:hint="eastAsia"/>
                <w:color w:val="auto"/>
                <w:szCs w:val="21"/>
              </w:rPr>
              <w:t>质量等级</w:t>
            </w:r>
          </w:p>
        </w:tc>
        <w:tc>
          <w:tcPr>
            <w:tcW w:w="900" w:type="dxa"/>
            <w:vMerge w:val="restart"/>
            <w:vAlign w:val="center"/>
          </w:tcPr>
          <w:p>
            <w:pPr>
              <w:spacing w:line="280" w:lineRule="exact"/>
              <w:jc w:val="center"/>
              <w:rPr>
                <w:color w:val="auto"/>
                <w:szCs w:val="21"/>
              </w:rPr>
            </w:pPr>
            <w:r>
              <w:rPr>
                <w:rFonts w:hint="eastAsia"/>
                <w:color w:val="auto"/>
                <w:szCs w:val="21"/>
              </w:rPr>
              <w:t>备注</w:t>
            </w:r>
          </w:p>
        </w:tc>
        <w:tc>
          <w:tcPr>
            <w:tcW w:w="1122" w:type="dxa"/>
            <w:vMerge w:val="restart"/>
            <w:vAlign w:val="center"/>
          </w:tcPr>
          <w:p>
            <w:pPr>
              <w:spacing w:line="280" w:lineRule="exact"/>
              <w:jc w:val="center"/>
              <w:rPr>
                <w:color w:val="auto"/>
                <w:szCs w:val="21"/>
              </w:rPr>
            </w:pPr>
            <w:r>
              <w:rPr>
                <w:rFonts w:hint="eastAsia"/>
                <w:color w:val="auto"/>
                <w:szCs w:val="21"/>
              </w:rPr>
              <w:t>投标人法定代表人或</w:t>
            </w:r>
            <w:r>
              <w:rPr>
                <w:rFonts w:hint="eastAsia"/>
                <w:color w:val="auto"/>
                <w:szCs w:val="21"/>
                <w:lang w:eastAsia="zh-CN"/>
              </w:rPr>
              <w:t>委托代理人</w:t>
            </w:r>
            <w:r>
              <w:rPr>
                <w:rFonts w:hint="eastAsia"/>
                <w:color w:val="auto"/>
                <w:szCs w:val="21"/>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497" w:type="dxa"/>
            <w:vMerge w:val="continue"/>
            <w:vAlign w:val="center"/>
          </w:tcPr>
          <w:p>
            <w:pPr>
              <w:spacing w:line="280" w:lineRule="exact"/>
              <w:jc w:val="center"/>
              <w:rPr>
                <w:color w:val="auto"/>
                <w:szCs w:val="21"/>
              </w:rPr>
            </w:pPr>
          </w:p>
        </w:tc>
        <w:tc>
          <w:tcPr>
            <w:tcW w:w="1980" w:type="dxa"/>
            <w:vMerge w:val="continue"/>
            <w:vAlign w:val="center"/>
          </w:tcPr>
          <w:p>
            <w:pPr>
              <w:spacing w:line="280" w:lineRule="exact"/>
              <w:jc w:val="center"/>
              <w:rPr>
                <w:color w:val="auto"/>
                <w:szCs w:val="21"/>
              </w:rPr>
            </w:pPr>
          </w:p>
        </w:tc>
        <w:tc>
          <w:tcPr>
            <w:tcW w:w="900" w:type="dxa"/>
            <w:vMerge w:val="continue"/>
            <w:vAlign w:val="center"/>
          </w:tcPr>
          <w:p>
            <w:pPr>
              <w:spacing w:line="280" w:lineRule="exact"/>
              <w:jc w:val="center"/>
              <w:rPr>
                <w:color w:val="auto"/>
                <w:szCs w:val="21"/>
              </w:rPr>
            </w:pPr>
          </w:p>
        </w:tc>
        <w:tc>
          <w:tcPr>
            <w:tcW w:w="1080" w:type="dxa"/>
            <w:vMerge w:val="continue"/>
            <w:vAlign w:val="center"/>
          </w:tcPr>
          <w:p>
            <w:pPr>
              <w:spacing w:line="280" w:lineRule="exact"/>
              <w:jc w:val="center"/>
              <w:rPr>
                <w:color w:val="auto"/>
                <w:szCs w:val="21"/>
              </w:rPr>
            </w:pPr>
          </w:p>
        </w:tc>
        <w:tc>
          <w:tcPr>
            <w:tcW w:w="900" w:type="dxa"/>
            <w:vMerge w:val="continue"/>
            <w:vAlign w:val="center"/>
          </w:tcPr>
          <w:p>
            <w:pPr>
              <w:spacing w:line="280" w:lineRule="exact"/>
              <w:jc w:val="center"/>
              <w:rPr>
                <w:color w:val="auto"/>
                <w:szCs w:val="21"/>
              </w:rPr>
            </w:pPr>
          </w:p>
        </w:tc>
        <w:tc>
          <w:tcPr>
            <w:tcW w:w="1106" w:type="dxa"/>
            <w:vMerge w:val="continue"/>
            <w:vAlign w:val="center"/>
          </w:tcPr>
          <w:p>
            <w:pPr>
              <w:spacing w:line="280" w:lineRule="exact"/>
              <w:jc w:val="center"/>
              <w:rPr>
                <w:color w:val="auto"/>
                <w:szCs w:val="21"/>
              </w:rPr>
            </w:pPr>
          </w:p>
        </w:tc>
        <w:tc>
          <w:tcPr>
            <w:tcW w:w="1080" w:type="dxa"/>
            <w:vMerge w:val="continue"/>
            <w:vAlign w:val="center"/>
          </w:tcPr>
          <w:p>
            <w:pPr>
              <w:spacing w:line="280" w:lineRule="exact"/>
              <w:jc w:val="center"/>
              <w:rPr>
                <w:color w:val="auto"/>
                <w:szCs w:val="21"/>
              </w:rPr>
            </w:pPr>
          </w:p>
        </w:tc>
        <w:tc>
          <w:tcPr>
            <w:tcW w:w="900" w:type="dxa"/>
            <w:gridSpan w:val="2"/>
            <w:vAlign w:val="center"/>
          </w:tcPr>
          <w:p>
            <w:pPr>
              <w:spacing w:line="280" w:lineRule="exact"/>
              <w:jc w:val="center"/>
              <w:rPr>
                <w:color w:val="auto"/>
                <w:szCs w:val="21"/>
              </w:rPr>
            </w:pPr>
            <w:r>
              <w:rPr>
                <w:rFonts w:hint="eastAsia"/>
                <w:color w:val="auto"/>
                <w:szCs w:val="21"/>
              </w:rPr>
              <w:t>勘察费</w:t>
            </w:r>
          </w:p>
          <w:p>
            <w:pPr>
              <w:spacing w:line="280" w:lineRule="exact"/>
              <w:jc w:val="center"/>
              <w:rPr>
                <w:color w:val="auto"/>
                <w:szCs w:val="21"/>
              </w:rPr>
            </w:pPr>
            <w:r>
              <w:rPr>
                <w:rFonts w:hint="eastAsia"/>
                <w:color w:val="auto"/>
                <w:szCs w:val="21"/>
              </w:rPr>
              <w:t>报价</w:t>
            </w:r>
          </w:p>
          <w:p>
            <w:pPr>
              <w:spacing w:line="280" w:lineRule="exact"/>
              <w:jc w:val="center"/>
              <w:rPr>
                <w:color w:val="auto"/>
                <w:szCs w:val="21"/>
              </w:rPr>
            </w:pPr>
            <w:r>
              <w:rPr>
                <w:rFonts w:hint="eastAsia"/>
                <w:color w:val="auto"/>
                <w:szCs w:val="21"/>
              </w:rPr>
              <w:t>（元）（如有）</w:t>
            </w:r>
          </w:p>
        </w:tc>
        <w:tc>
          <w:tcPr>
            <w:tcW w:w="1252" w:type="dxa"/>
            <w:vAlign w:val="center"/>
          </w:tcPr>
          <w:p>
            <w:pPr>
              <w:spacing w:line="280" w:lineRule="exact"/>
              <w:jc w:val="center"/>
              <w:rPr>
                <w:color w:val="auto"/>
                <w:szCs w:val="21"/>
              </w:rPr>
            </w:pPr>
            <w:r>
              <w:rPr>
                <w:rFonts w:hint="eastAsia"/>
                <w:color w:val="auto"/>
                <w:szCs w:val="21"/>
              </w:rPr>
              <w:t>设计费报价</w:t>
            </w:r>
          </w:p>
          <w:p>
            <w:pPr>
              <w:spacing w:line="280" w:lineRule="exact"/>
              <w:jc w:val="center"/>
              <w:rPr>
                <w:color w:val="auto"/>
                <w:szCs w:val="21"/>
              </w:rPr>
            </w:pPr>
            <w:r>
              <w:rPr>
                <w:rFonts w:hint="eastAsia"/>
                <w:color w:val="auto"/>
                <w:szCs w:val="21"/>
              </w:rPr>
              <w:t>（元）</w:t>
            </w:r>
          </w:p>
        </w:tc>
        <w:tc>
          <w:tcPr>
            <w:tcW w:w="1448" w:type="dxa"/>
            <w:vAlign w:val="center"/>
          </w:tcPr>
          <w:p>
            <w:pPr>
              <w:spacing w:line="280" w:lineRule="exact"/>
              <w:jc w:val="center"/>
              <w:rPr>
                <w:color w:val="auto"/>
                <w:szCs w:val="21"/>
              </w:rPr>
            </w:pPr>
            <w:r>
              <w:rPr>
                <w:rFonts w:hint="eastAsia"/>
                <w:color w:val="auto"/>
                <w:szCs w:val="21"/>
              </w:rPr>
              <w:t>建筑安装工程费报价</w:t>
            </w:r>
          </w:p>
          <w:p>
            <w:pPr>
              <w:spacing w:line="280" w:lineRule="exact"/>
              <w:jc w:val="center"/>
              <w:rPr>
                <w:color w:val="auto"/>
                <w:szCs w:val="21"/>
              </w:rPr>
            </w:pPr>
            <w:r>
              <w:rPr>
                <w:rFonts w:hint="eastAsia"/>
                <w:color w:val="auto"/>
                <w:szCs w:val="21"/>
              </w:rPr>
              <w:t>（元）</w:t>
            </w:r>
          </w:p>
          <w:p>
            <w:pPr>
              <w:spacing w:line="280" w:lineRule="exact"/>
              <w:jc w:val="center"/>
              <w:rPr>
                <w:color w:val="auto"/>
                <w:szCs w:val="21"/>
              </w:rPr>
            </w:pPr>
          </w:p>
        </w:tc>
        <w:tc>
          <w:tcPr>
            <w:tcW w:w="498" w:type="dxa"/>
            <w:vMerge w:val="continue"/>
            <w:vAlign w:val="center"/>
          </w:tcPr>
          <w:p>
            <w:pPr>
              <w:spacing w:line="280" w:lineRule="exact"/>
              <w:jc w:val="center"/>
              <w:rPr>
                <w:color w:val="auto"/>
                <w:szCs w:val="21"/>
              </w:rPr>
            </w:pPr>
          </w:p>
        </w:tc>
        <w:tc>
          <w:tcPr>
            <w:tcW w:w="900" w:type="dxa"/>
            <w:vMerge w:val="continue"/>
            <w:vAlign w:val="center"/>
          </w:tcPr>
          <w:p>
            <w:pPr>
              <w:spacing w:line="280" w:lineRule="exact"/>
              <w:jc w:val="center"/>
              <w:rPr>
                <w:color w:val="auto"/>
                <w:szCs w:val="21"/>
              </w:rPr>
            </w:pPr>
          </w:p>
        </w:tc>
        <w:tc>
          <w:tcPr>
            <w:tcW w:w="900" w:type="dxa"/>
            <w:vMerge w:val="continue"/>
            <w:vAlign w:val="center"/>
          </w:tcPr>
          <w:p>
            <w:pPr>
              <w:spacing w:line="280" w:lineRule="exact"/>
              <w:jc w:val="center"/>
              <w:rPr>
                <w:color w:val="auto"/>
                <w:szCs w:val="21"/>
              </w:rPr>
            </w:pPr>
          </w:p>
        </w:tc>
        <w:tc>
          <w:tcPr>
            <w:tcW w:w="1122" w:type="dxa"/>
            <w:vMerge w:val="continue"/>
            <w:vAlign w:val="center"/>
          </w:tcPr>
          <w:p>
            <w:pPr>
              <w:spacing w:line="28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color w:val="auto"/>
              </w:rPr>
            </w:pPr>
            <w:r>
              <w:rPr>
                <w:rFonts w:eastAsia="黑体"/>
                <w:color w:val="auto"/>
              </w:rPr>
              <w:t>1</w:t>
            </w:r>
          </w:p>
        </w:tc>
        <w:tc>
          <w:tcPr>
            <w:tcW w:w="19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06"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876" w:type="dxa"/>
            <w:vAlign w:val="center"/>
          </w:tcPr>
          <w:p>
            <w:pPr>
              <w:spacing w:line="440" w:lineRule="exact"/>
              <w:jc w:val="center"/>
              <w:rPr>
                <w:color w:val="auto"/>
              </w:rPr>
            </w:pPr>
          </w:p>
        </w:tc>
        <w:tc>
          <w:tcPr>
            <w:tcW w:w="1276" w:type="dxa"/>
            <w:gridSpan w:val="2"/>
            <w:vAlign w:val="center"/>
          </w:tcPr>
          <w:p>
            <w:pPr>
              <w:spacing w:line="440" w:lineRule="exact"/>
              <w:jc w:val="center"/>
              <w:rPr>
                <w:color w:val="auto"/>
              </w:rPr>
            </w:pPr>
          </w:p>
        </w:tc>
        <w:tc>
          <w:tcPr>
            <w:tcW w:w="1448" w:type="dxa"/>
            <w:vAlign w:val="center"/>
          </w:tcPr>
          <w:p>
            <w:pPr>
              <w:spacing w:line="440" w:lineRule="exact"/>
              <w:jc w:val="center"/>
              <w:rPr>
                <w:color w:val="auto"/>
              </w:rPr>
            </w:pPr>
          </w:p>
        </w:tc>
        <w:tc>
          <w:tcPr>
            <w:tcW w:w="498"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22"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color w:val="auto"/>
              </w:rPr>
            </w:pPr>
            <w:r>
              <w:rPr>
                <w:rFonts w:eastAsia="黑体"/>
                <w:color w:val="auto"/>
              </w:rPr>
              <w:t>2</w:t>
            </w:r>
          </w:p>
        </w:tc>
        <w:tc>
          <w:tcPr>
            <w:tcW w:w="19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06"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876" w:type="dxa"/>
            <w:vAlign w:val="center"/>
          </w:tcPr>
          <w:p>
            <w:pPr>
              <w:spacing w:line="440" w:lineRule="exact"/>
              <w:jc w:val="center"/>
              <w:rPr>
                <w:color w:val="auto"/>
              </w:rPr>
            </w:pPr>
          </w:p>
        </w:tc>
        <w:tc>
          <w:tcPr>
            <w:tcW w:w="1276" w:type="dxa"/>
            <w:gridSpan w:val="2"/>
            <w:vAlign w:val="center"/>
          </w:tcPr>
          <w:p>
            <w:pPr>
              <w:spacing w:line="440" w:lineRule="exact"/>
              <w:jc w:val="center"/>
              <w:rPr>
                <w:color w:val="auto"/>
              </w:rPr>
            </w:pPr>
          </w:p>
        </w:tc>
        <w:tc>
          <w:tcPr>
            <w:tcW w:w="1448" w:type="dxa"/>
            <w:vAlign w:val="center"/>
          </w:tcPr>
          <w:p>
            <w:pPr>
              <w:spacing w:line="440" w:lineRule="exact"/>
              <w:jc w:val="center"/>
              <w:rPr>
                <w:color w:val="auto"/>
              </w:rPr>
            </w:pPr>
          </w:p>
        </w:tc>
        <w:tc>
          <w:tcPr>
            <w:tcW w:w="498"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22"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color w:val="auto"/>
              </w:rPr>
            </w:pPr>
            <w:r>
              <w:rPr>
                <w:rFonts w:eastAsia="黑体"/>
                <w:color w:val="auto"/>
              </w:rPr>
              <w:t>3</w:t>
            </w:r>
          </w:p>
        </w:tc>
        <w:tc>
          <w:tcPr>
            <w:tcW w:w="19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06"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876" w:type="dxa"/>
            <w:vAlign w:val="center"/>
          </w:tcPr>
          <w:p>
            <w:pPr>
              <w:spacing w:line="440" w:lineRule="exact"/>
              <w:jc w:val="center"/>
              <w:rPr>
                <w:color w:val="auto"/>
              </w:rPr>
            </w:pPr>
          </w:p>
        </w:tc>
        <w:tc>
          <w:tcPr>
            <w:tcW w:w="1276" w:type="dxa"/>
            <w:gridSpan w:val="2"/>
            <w:vAlign w:val="center"/>
          </w:tcPr>
          <w:p>
            <w:pPr>
              <w:spacing w:line="440" w:lineRule="exact"/>
              <w:jc w:val="center"/>
              <w:rPr>
                <w:color w:val="auto"/>
              </w:rPr>
            </w:pPr>
          </w:p>
        </w:tc>
        <w:tc>
          <w:tcPr>
            <w:tcW w:w="1448" w:type="dxa"/>
            <w:vAlign w:val="center"/>
          </w:tcPr>
          <w:p>
            <w:pPr>
              <w:spacing w:line="440" w:lineRule="exact"/>
              <w:jc w:val="center"/>
              <w:rPr>
                <w:color w:val="auto"/>
              </w:rPr>
            </w:pPr>
          </w:p>
        </w:tc>
        <w:tc>
          <w:tcPr>
            <w:tcW w:w="498"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22"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eastAsia="黑体"/>
                <w:color w:val="auto"/>
              </w:rPr>
            </w:pPr>
            <w:r>
              <w:rPr>
                <w:rFonts w:eastAsia="黑体"/>
                <w:color w:val="auto"/>
              </w:rPr>
              <w:t>4</w:t>
            </w:r>
          </w:p>
        </w:tc>
        <w:tc>
          <w:tcPr>
            <w:tcW w:w="19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06"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876" w:type="dxa"/>
            <w:vAlign w:val="center"/>
          </w:tcPr>
          <w:p>
            <w:pPr>
              <w:spacing w:line="440" w:lineRule="exact"/>
              <w:jc w:val="center"/>
              <w:rPr>
                <w:color w:val="auto"/>
              </w:rPr>
            </w:pPr>
          </w:p>
        </w:tc>
        <w:tc>
          <w:tcPr>
            <w:tcW w:w="1276" w:type="dxa"/>
            <w:gridSpan w:val="2"/>
            <w:vAlign w:val="center"/>
          </w:tcPr>
          <w:p>
            <w:pPr>
              <w:spacing w:line="440" w:lineRule="exact"/>
              <w:jc w:val="center"/>
              <w:rPr>
                <w:color w:val="auto"/>
              </w:rPr>
            </w:pPr>
          </w:p>
        </w:tc>
        <w:tc>
          <w:tcPr>
            <w:tcW w:w="1448" w:type="dxa"/>
            <w:vAlign w:val="center"/>
          </w:tcPr>
          <w:p>
            <w:pPr>
              <w:spacing w:line="440" w:lineRule="exact"/>
              <w:jc w:val="center"/>
              <w:rPr>
                <w:color w:val="auto"/>
              </w:rPr>
            </w:pPr>
          </w:p>
        </w:tc>
        <w:tc>
          <w:tcPr>
            <w:tcW w:w="498"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22"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97" w:type="dxa"/>
            <w:vAlign w:val="center"/>
          </w:tcPr>
          <w:p>
            <w:pPr>
              <w:spacing w:line="440" w:lineRule="exact"/>
              <w:jc w:val="center"/>
              <w:rPr>
                <w:rFonts w:eastAsia="黑体"/>
                <w:color w:val="auto"/>
              </w:rPr>
            </w:pPr>
            <w:r>
              <w:rPr>
                <w:rFonts w:eastAsia="黑体"/>
                <w:color w:val="auto"/>
              </w:rPr>
              <w:t>7</w:t>
            </w:r>
          </w:p>
        </w:tc>
        <w:tc>
          <w:tcPr>
            <w:tcW w:w="19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06" w:type="dxa"/>
            <w:vAlign w:val="center"/>
          </w:tcPr>
          <w:p>
            <w:pPr>
              <w:spacing w:line="440" w:lineRule="exact"/>
              <w:jc w:val="center"/>
              <w:rPr>
                <w:color w:val="auto"/>
              </w:rPr>
            </w:pPr>
          </w:p>
        </w:tc>
        <w:tc>
          <w:tcPr>
            <w:tcW w:w="1080" w:type="dxa"/>
            <w:vAlign w:val="center"/>
          </w:tcPr>
          <w:p>
            <w:pPr>
              <w:spacing w:line="440" w:lineRule="exact"/>
              <w:jc w:val="center"/>
              <w:rPr>
                <w:color w:val="auto"/>
              </w:rPr>
            </w:pPr>
          </w:p>
        </w:tc>
        <w:tc>
          <w:tcPr>
            <w:tcW w:w="876" w:type="dxa"/>
            <w:vAlign w:val="center"/>
          </w:tcPr>
          <w:p>
            <w:pPr>
              <w:spacing w:line="440" w:lineRule="exact"/>
              <w:jc w:val="center"/>
              <w:rPr>
                <w:color w:val="auto"/>
              </w:rPr>
            </w:pPr>
          </w:p>
        </w:tc>
        <w:tc>
          <w:tcPr>
            <w:tcW w:w="1276" w:type="dxa"/>
            <w:gridSpan w:val="2"/>
            <w:vAlign w:val="center"/>
          </w:tcPr>
          <w:p>
            <w:pPr>
              <w:spacing w:line="440" w:lineRule="exact"/>
              <w:jc w:val="center"/>
              <w:rPr>
                <w:color w:val="auto"/>
              </w:rPr>
            </w:pPr>
          </w:p>
        </w:tc>
        <w:tc>
          <w:tcPr>
            <w:tcW w:w="1448" w:type="dxa"/>
            <w:vAlign w:val="center"/>
          </w:tcPr>
          <w:p>
            <w:pPr>
              <w:spacing w:line="440" w:lineRule="exact"/>
              <w:jc w:val="center"/>
              <w:rPr>
                <w:color w:val="auto"/>
              </w:rPr>
            </w:pPr>
          </w:p>
        </w:tc>
        <w:tc>
          <w:tcPr>
            <w:tcW w:w="498"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900" w:type="dxa"/>
            <w:vAlign w:val="center"/>
          </w:tcPr>
          <w:p>
            <w:pPr>
              <w:spacing w:line="440" w:lineRule="exact"/>
              <w:jc w:val="center"/>
              <w:rPr>
                <w:color w:val="auto"/>
              </w:rPr>
            </w:pPr>
          </w:p>
        </w:tc>
        <w:tc>
          <w:tcPr>
            <w:tcW w:w="1122" w:type="dxa"/>
            <w:vAlign w:val="center"/>
          </w:tcPr>
          <w:p>
            <w:pPr>
              <w:spacing w:line="440" w:lineRule="exact"/>
              <w:jc w:val="center"/>
              <w:rPr>
                <w:color w:val="auto"/>
              </w:rPr>
            </w:pPr>
          </w:p>
        </w:tc>
      </w:tr>
    </w:tbl>
    <w:p>
      <w:pPr>
        <w:spacing w:line="440" w:lineRule="exact"/>
        <w:rPr>
          <w:color w:val="auto"/>
          <w:szCs w:val="21"/>
        </w:rPr>
      </w:pPr>
      <w:r>
        <w:rPr>
          <w:rFonts w:hint="eastAsia"/>
          <w:color w:val="auto"/>
        </w:rPr>
        <w:t>　　</w:t>
      </w:r>
      <w:r>
        <w:rPr>
          <w:rFonts w:hint="eastAsia"/>
          <w:color w:val="auto"/>
          <w:szCs w:val="21"/>
        </w:rPr>
        <w:t>　</w:t>
      </w:r>
    </w:p>
    <w:p>
      <w:pPr>
        <w:spacing w:line="620" w:lineRule="exact"/>
        <w:rPr>
          <w:color w:val="auto"/>
          <w:szCs w:val="21"/>
        </w:rPr>
      </w:pPr>
      <w:r>
        <w:rPr>
          <w:color w:val="auto"/>
          <w:szCs w:val="21"/>
        </w:rPr>
        <w:t>招标人</w:t>
      </w:r>
      <w:r>
        <w:rPr>
          <w:rFonts w:hint="eastAsia"/>
          <w:color w:val="auto"/>
          <w:szCs w:val="21"/>
        </w:rPr>
        <w:t>授权</w:t>
      </w:r>
      <w:r>
        <w:rPr>
          <w:color w:val="auto"/>
          <w:szCs w:val="21"/>
        </w:rPr>
        <w:t>代表</w:t>
      </w:r>
      <w:r>
        <w:rPr>
          <w:rFonts w:hint="eastAsia"/>
          <w:color w:val="auto"/>
          <w:szCs w:val="21"/>
        </w:rPr>
        <w:t>（</w:t>
      </w:r>
      <w:r>
        <w:rPr>
          <w:rFonts w:hint="eastAsia" w:ascii="宋体" w:hAnsi="宋体"/>
          <w:color w:val="auto"/>
          <w:szCs w:val="44"/>
        </w:rPr>
        <w:t>签字）</w:t>
      </w:r>
      <w:r>
        <w:rPr>
          <w:color w:val="auto"/>
          <w:szCs w:val="21"/>
        </w:rPr>
        <w:t>：</w:t>
      </w:r>
      <w:r>
        <w:rPr>
          <w:rFonts w:hint="eastAsia"/>
          <w:color w:val="auto"/>
          <w:szCs w:val="21"/>
        </w:rPr>
        <w:t xml:space="preserve">             </w:t>
      </w:r>
      <w:r>
        <w:rPr>
          <w:color w:val="auto"/>
          <w:szCs w:val="21"/>
        </w:rPr>
        <w:t>记录人</w:t>
      </w:r>
      <w:r>
        <w:rPr>
          <w:rFonts w:hint="eastAsia" w:ascii="宋体" w:hAnsi="宋体"/>
          <w:color w:val="auto"/>
          <w:szCs w:val="44"/>
        </w:rPr>
        <w:t>（签字）</w:t>
      </w:r>
      <w:r>
        <w:rPr>
          <w:color w:val="auto"/>
          <w:szCs w:val="21"/>
        </w:rPr>
        <w:t>：</w:t>
      </w:r>
      <w:r>
        <w:rPr>
          <w:rFonts w:hint="eastAsia"/>
          <w:color w:val="auto"/>
          <w:szCs w:val="21"/>
        </w:rPr>
        <w:t xml:space="preserve">         </w:t>
      </w:r>
      <w:r>
        <w:rPr>
          <w:color w:val="auto"/>
          <w:szCs w:val="21"/>
        </w:rPr>
        <w:t>监</w:t>
      </w:r>
      <w:r>
        <w:rPr>
          <w:rFonts w:hint="eastAsia"/>
          <w:color w:val="auto"/>
          <w:szCs w:val="21"/>
        </w:rPr>
        <w:t>督</w:t>
      </w:r>
      <w:r>
        <w:rPr>
          <w:color w:val="auto"/>
          <w:szCs w:val="21"/>
        </w:rPr>
        <w:t>人</w:t>
      </w:r>
      <w:r>
        <w:rPr>
          <w:rFonts w:hint="eastAsia"/>
          <w:color w:val="auto"/>
          <w:szCs w:val="21"/>
        </w:rPr>
        <w:t>员</w:t>
      </w:r>
      <w:r>
        <w:rPr>
          <w:rFonts w:hint="eastAsia" w:ascii="宋体" w:hAnsi="宋体"/>
          <w:color w:val="auto"/>
          <w:szCs w:val="44"/>
        </w:rPr>
        <w:t>（签字）</w:t>
      </w:r>
      <w:r>
        <w:rPr>
          <w:color w:val="auto"/>
          <w:szCs w:val="21"/>
        </w:rPr>
        <w:t>：</w:t>
      </w:r>
    </w:p>
    <w:p>
      <w:pPr>
        <w:rPr>
          <w:b/>
          <w:color w:val="auto"/>
        </w:rPr>
      </w:pPr>
    </w:p>
    <w:p>
      <w:pPr>
        <w:rPr>
          <w:b/>
          <w:color w:val="auto"/>
        </w:rPr>
      </w:pPr>
    </w:p>
    <w:p>
      <w:pPr>
        <w:rPr>
          <w:rFonts w:ascii="宋体" w:hAnsi="宋体"/>
          <w:b/>
          <w:color w:val="auto"/>
          <w:sz w:val="28"/>
          <w:szCs w:val="28"/>
        </w:rPr>
      </w:pPr>
    </w:p>
    <w:p>
      <w:pPr>
        <w:rPr>
          <w:rFonts w:ascii="宋体" w:hAnsi="宋体"/>
          <w:b/>
          <w:color w:val="auto"/>
          <w:sz w:val="28"/>
          <w:szCs w:val="28"/>
        </w:rPr>
      </w:pPr>
      <w:r>
        <w:rPr>
          <w:rFonts w:ascii="宋体" w:hAnsi="宋体"/>
          <w:b/>
          <w:color w:val="auto"/>
          <w:sz w:val="28"/>
          <w:szCs w:val="28"/>
        </w:rPr>
        <w:t>附表A－</w:t>
      </w:r>
      <w:r>
        <w:rPr>
          <w:rFonts w:hint="eastAsia" w:ascii="宋体" w:hAnsi="宋体"/>
          <w:b/>
          <w:color w:val="auto"/>
          <w:sz w:val="28"/>
          <w:szCs w:val="28"/>
        </w:rPr>
        <w:t>3</w:t>
      </w:r>
      <w:r>
        <w:rPr>
          <w:rFonts w:ascii="宋体" w:hAnsi="宋体"/>
          <w:b/>
          <w:color w:val="auto"/>
          <w:sz w:val="28"/>
          <w:szCs w:val="28"/>
        </w:rPr>
        <w:t>：评标委员会签到表</w:t>
      </w:r>
    </w:p>
    <w:p>
      <w:pPr>
        <w:jc w:val="center"/>
        <w:rPr>
          <w:rFonts w:ascii="宋体" w:hAnsi="宋体"/>
          <w:b/>
          <w:color w:val="auto"/>
          <w:sz w:val="28"/>
          <w:szCs w:val="28"/>
        </w:rPr>
      </w:pPr>
      <w:r>
        <w:rPr>
          <w:rFonts w:ascii="宋体" w:hAnsi="宋体"/>
          <w:b/>
          <w:color w:val="auto"/>
          <w:sz w:val="28"/>
          <w:szCs w:val="28"/>
        </w:rPr>
        <w:t>评标委员会签到表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color w:val="auto"/>
              </w:rPr>
            </w:pPr>
            <w:r>
              <w:rPr>
                <w:color w:val="auto"/>
              </w:rPr>
              <w:t>序号</w:t>
            </w:r>
          </w:p>
        </w:tc>
        <w:tc>
          <w:tcPr>
            <w:tcW w:w="1624" w:type="dxa"/>
            <w:vAlign w:val="center"/>
          </w:tcPr>
          <w:p>
            <w:pPr>
              <w:spacing w:line="440" w:lineRule="exact"/>
              <w:jc w:val="center"/>
              <w:rPr>
                <w:color w:val="auto"/>
              </w:rPr>
            </w:pPr>
            <w:r>
              <w:rPr>
                <w:color w:val="auto"/>
              </w:rPr>
              <w:t>姓名</w:t>
            </w:r>
          </w:p>
        </w:tc>
        <w:tc>
          <w:tcPr>
            <w:tcW w:w="1624" w:type="dxa"/>
            <w:vAlign w:val="center"/>
          </w:tcPr>
          <w:p>
            <w:pPr>
              <w:spacing w:line="440" w:lineRule="exact"/>
              <w:jc w:val="center"/>
              <w:rPr>
                <w:color w:val="auto"/>
              </w:rPr>
            </w:pPr>
            <w:r>
              <w:rPr>
                <w:color w:val="auto"/>
              </w:rPr>
              <w:t>职称</w:t>
            </w:r>
          </w:p>
        </w:tc>
        <w:tc>
          <w:tcPr>
            <w:tcW w:w="4543" w:type="dxa"/>
            <w:vAlign w:val="center"/>
          </w:tcPr>
          <w:p>
            <w:pPr>
              <w:spacing w:line="440" w:lineRule="exact"/>
              <w:jc w:val="center"/>
              <w:rPr>
                <w:color w:val="auto"/>
              </w:rPr>
            </w:pPr>
            <w:r>
              <w:rPr>
                <w:color w:val="auto"/>
              </w:rPr>
              <w:t>工作单位</w:t>
            </w:r>
          </w:p>
        </w:tc>
        <w:tc>
          <w:tcPr>
            <w:tcW w:w="1980" w:type="dxa"/>
            <w:vAlign w:val="center"/>
          </w:tcPr>
          <w:p>
            <w:pPr>
              <w:spacing w:line="440" w:lineRule="exact"/>
              <w:jc w:val="center"/>
              <w:rPr>
                <w:color w:val="auto"/>
              </w:rPr>
            </w:pPr>
            <w:r>
              <w:rPr>
                <w:color w:val="auto"/>
              </w:rPr>
              <w:t>专家证号码</w:t>
            </w:r>
          </w:p>
        </w:tc>
        <w:tc>
          <w:tcPr>
            <w:tcW w:w="1912" w:type="dxa"/>
            <w:vAlign w:val="center"/>
          </w:tcPr>
          <w:p>
            <w:pPr>
              <w:spacing w:line="440" w:lineRule="exact"/>
              <w:jc w:val="center"/>
              <w:rPr>
                <w:color w:val="auto"/>
              </w:rPr>
            </w:pPr>
            <w:r>
              <w:rPr>
                <w:rFonts w:hint="eastAsia"/>
                <w:color w:val="auto"/>
              </w:rPr>
              <w:t>联系电话</w:t>
            </w:r>
          </w:p>
        </w:tc>
        <w:tc>
          <w:tcPr>
            <w:tcW w:w="1688" w:type="dxa"/>
            <w:vAlign w:val="center"/>
          </w:tcPr>
          <w:p>
            <w:pPr>
              <w:spacing w:line="440" w:lineRule="exact"/>
              <w:jc w:val="center"/>
              <w:rPr>
                <w:color w:val="auto"/>
              </w:rPr>
            </w:pPr>
            <w:r>
              <w:rPr>
                <w:color w:val="auto"/>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color w:val="auto"/>
              </w:rPr>
            </w:pPr>
            <w:r>
              <w:rPr>
                <w:rFonts w:eastAsia="黑体"/>
                <w:color w:val="auto"/>
              </w:rPr>
              <w:t>1</w:t>
            </w:r>
          </w:p>
        </w:tc>
        <w:tc>
          <w:tcPr>
            <w:tcW w:w="1624" w:type="dxa"/>
            <w:vAlign w:val="center"/>
          </w:tcPr>
          <w:p>
            <w:pPr>
              <w:spacing w:line="440" w:lineRule="exact"/>
              <w:jc w:val="center"/>
              <w:rPr>
                <w:color w:val="auto"/>
              </w:rPr>
            </w:pPr>
          </w:p>
        </w:tc>
        <w:tc>
          <w:tcPr>
            <w:tcW w:w="1624" w:type="dxa"/>
            <w:vAlign w:val="center"/>
          </w:tcPr>
          <w:p>
            <w:pPr>
              <w:spacing w:line="440" w:lineRule="exact"/>
              <w:jc w:val="center"/>
              <w:rPr>
                <w:color w:val="auto"/>
              </w:rPr>
            </w:pPr>
          </w:p>
        </w:tc>
        <w:tc>
          <w:tcPr>
            <w:tcW w:w="4543" w:type="dxa"/>
            <w:vAlign w:val="center"/>
          </w:tcPr>
          <w:p>
            <w:pPr>
              <w:spacing w:line="440" w:lineRule="exact"/>
              <w:jc w:val="center"/>
              <w:rPr>
                <w:color w:val="auto"/>
              </w:rPr>
            </w:pPr>
          </w:p>
        </w:tc>
        <w:tc>
          <w:tcPr>
            <w:tcW w:w="1980" w:type="dxa"/>
            <w:vAlign w:val="center"/>
          </w:tcPr>
          <w:p>
            <w:pPr>
              <w:spacing w:line="440" w:lineRule="exact"/>
              <w:jc w:val="center"/>
              <w:rPr>
                <w:color w:val="auto"/>
              </w:rPr>
            </w:pPr>
          </w:p>
        </w:tc>
        <w:tc>
          <w:tcPr>
            <w:tcW w:w="1912" w:type="dxa"/>
            <w:vAlign w:val="center"/>
          </w:tcPr>
          <w:p>
            <w:pPr>
              <w:spacing w:line="440" w:lineRule="exact"/>
              <w:jc w:val="center"/>
              <w:rPr>
                <w:color w:val="auto"/>
              </w:rPr>
            </w:pPr>
          </w:p>
        </w:tc>
        <w:tc>
          <w:tcPr>
            <w:tcW w:w="168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color w:val="auto"/>
              </w:rPr>
            </w:pPr>
            <w:r>
              <w:rPr>
                <w:rFonts w:eastAsia="黑体"/>
                <w:color w:val="auto"/>
              </w:rPr>
              <w:t>2</w:t>
            </w:r>
          </w:p>
        </w:tc>
        <w:tc>
          <w:tcPr>
            <w:tcW w:w="1624" w:type="dxa"/>
            <w:vAlign w:val="center"/>
          </w:tcPr>
          <w:p>
            <w:pPr>
              <w:spacing w:line="440" w:lineRule="exact"/>
              <w:jc w:val="center"/>
              <w:rPr>
                <w:color w:val="auto"/>
              </w:rPr>
            </w:pPr>
          </w:p>
        </w:tc>
        <w:tc>
          <w:tcPr>
            <w:tcW w:w="1624" w:type="dxa"/>
            <w:vAlign w:val="center"/>
          </w:tcPr>
          <w:p>
            <w:pPr>
              <w:spacing w:line="440" w:lineRule="exact"/>
              <w:jc w:val="center"/>
              <w:rPr>
                <w:color w:val="auto"/>
              </w:rPr>
            </w:pPr>
          </w:p>
        </w:tc>
        <w:tc>
          <w:tcPr>
            <w:tcW w:w="4543" w:type="dxa"/>
            <w:vAlign w:val="center"/>
          </w:tcPr>
          <w:p>
            <w:pPr>
              <w:spacing w:line="440" w:lineRule="exact"/>
              <w:jc w:val="center"/>
              <w:rPr>
                <w:color w:val="auto"/>
              </w:rPr>
            </w:pPr>
          </w:p>
        </w:tc>
        <w:tc>
          <w:tcPr>
            <w:tcW w:w="1980" w:type="dxa"/>
            <w:vAlign w:val="center"/>
          </w:tcPr>
          <w:p>
            <w:pPr>
              <w:spacing w:line="440" w:lineRule="exact"/>
              <w:jc w:val="center"/>
              <w:rPr>
                <w:color w:val="auto"/>
              </w:rPr>
            </w:pPr>
          </w:p>
        </w:tc>
        <w:tc>
          <w:tcPr>
            <w:tcW w:w="1912" w:type="dxa"/>
            <w:vAlign w:val="center"/>
          </w:tcPr>
          <w:p>
            <w:pPr>
              <w:spacing w:line="440" w:lineRule="exact"/>
              <w:jc w:val="center"/>
              <w:rPr>
                <w:color w:val="auto"/>
              </w:rPr>
            </w:pPr>
          </w:p>
        </w:tc>
        <w:tc>
          <w:tcPr>
            <w:tcW w:w="168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color w:val="auto"/>
              </w:rPr>
            </w:pPr>
            <w:r>
              <w:rPr>
                <w:rFonts w:eastAsia="黑体"/>
                <w:color w:val="auto"/>
              </w:rPr>
              <w:t>3</w:t>
            </w:r>
          </w:p>
        </w:tc>
        <w:tc>
          <w:tcPr>
            <w:tcW w:w="1624" w:type="dxa"/>
            <w:vAlign w:val="center"/>
          </w:tcPr>
          <w:p>
            <w:pPr>
              <w:spacing w:line="440" w:lineRule="exact"/>
              <w:jc w:val="center"/>
              <w:rPr>
                <w:color w:val="auto"/>
              </w:rPr>
            </w:pPr>
          </w:p>
        </w:tc>
        <w:tc>
          <w:tcPr>
            <w:tcW w:w="1624" w:type="dxa"/>
            <w:vAlign w:val="center"/>
          </w:tcPr>
          <w:p>
            <w:pPr>
              <w:spacing w:line="440" w:lineRule="exact"/>
              <w:jc w:val="center"/>
              <w:rPr>
                <w:color w:val="auto"/>
              </w:rPr>
            </w:pPr>
          </w:p>
        </w:tc>
        <w:tc>
          <w:tcPr>
            <w:tcW w:w="4543" w:type="dxa"/>
            <w:vAlign w:val="center"/>
          </w:tcPr>
          <w:p>
            <w:pPr>
              <w:spacing w:line="440" w:lineRule="exact"/>
              <w:jc w:val="center"/>
              <w:rPr>
                <w:color w:val="auto"/>
              </w:rPr>
            </w:pPr>
          </w:p>
        </w:tc>
        <w:tc>
          <w:tcPr>
            <w:tcW w:w="1980" w:type="dxa"/>
            <w:vAlign w:val="center"/>
          </w:tcPr>
          <w:p>
            <w:pPr>
              <w:spacing w:line="440" w:lineRule="exact"/>
              <w:jc w:val="center"/>
              <w:rPr>
                <w:color w:val="auto"/>
              </w:rPr>
            </w:pPr>
          </w:p>
        </w:tc>
        <w:tc>
          <w:tcPr>
            <w:tcW w:w="1912" w:type="dxa"/>
            <w:vAlign w:val="center"/>
          </w:tcPr>
          <w:p>
            <w:pPr>
              <w:spacing w:line="440" w:lineRule="exact"/>
              <w:jc w:val="center"/>
              <w:rPr>
                <w:color w:val="auto"/>
              </w:rPr>
            </w:pPr>
          </w:p>
        </w:tc>
        <w:tc>
          <w:tcPr>
            <w:tcW w:w="168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color w:val="auto"/>
              </w:rPr>
            </w:pPr>
            <w:r>
              <w:rPr>
                <w:rFonts w:eastAsia="黑体"/>
                <w:color w:val="auto"/>
              </w:rPr>
              <w:t>4</w:t>
            </w:r>
          </w:p>
        </w:tc>
        <w:tc>
          <w:tcPr>
            <w:tcW w:w="1624" w:type="dxa"/>
            <w:vAlign w:val="center"/>
          </w:tcPr>
          <w:p>
            <w:pPr>
              <w:spacing w:line="440" w:lineRule="exact"/>
              <w:jc w:val="center"/>
              <w:rPr>
                <w:color w:val="auto"/>
              </w:rPr>
            </w:pPr>
          </w:p>
        </w:tc>
        <w:tc>
          <w:tcPr>
            <w:tcW w:w="1624" w:type="dxa"/>
            <w:vAlign w:val="center"/>
          </w:tcPr>
          <w:p>
            <w:pPr>
              <w:spacing w:line="440" w:lineRule="exact"/>
              <w:jc w:val="center"/>
              <w:rPr>
                <w:color w:val="auto"/>
              </w:rPr>
            </w:pPr>
          </w:p>
        </w:tc>
        <w:tc>
          <w:tcPr>
            <w:tcW w:w="4543" w:type="dxa"/>
            <w:vAlign w:val="center"/>
          </w:tcPr>
          <w:p>
            <w:pPr>
              <w:spacing w:line="440" w:lineRule="exact"/>
              <w:jc w:val="center"/>
              <w:rPr>
                <w:color w:val="auto"/>
              </w:rPr>
            </w:pPr>
          </w:p>
        </w:tc>
        <w:tc>
          <w:tcPr>
            <w:tcW w:w="1980" w:type="dxa"/>
            <w:vAlign w:val="center"/>
          </w:tcPr>
          <w:p>
            <w:pPr>
              <w:spacing w:line="440" w:lineRule="exact"/>
              <w:jc w:val="center"/>
              <w:rPr>
                <w:color w:val="auto"/>
              </w:rPr>
            </w:pPr>
          </w:p>
        </w:tc>
        <w:tc>
          <w:tcPr>
            <w:tcW w:w="1912" w:type="dxa"/>
            <w:vAlign w:val="center"/>
          </w:tcPr>
          <w:p>
            <w:pPr>
              <w:spacing w:line="440" w:lineRule="exact"/>
              <w:jc w:val="center"/>
              <w:rPr>
                <w:color w:val="auto"/>
              </w:rPr>
            </w:pPr>
          </w:p>
        </w:tc>
        <w:tc>
          <w:tcPr>
            <w:tcW w:w="168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color w:val="auto"/>
              </w:rPr>
            </w:pPr>
            <w:r>
              <w:rPr>
                <w:rFonts w:eastAsia="黑体"/>
                <w:color w:val="auto"/>
              </w:rPr>
              <w:t>5</w:t>
            </w:r>
          </w:p>
        </w:tc>
        <w:tc>
          <w:tcPr>
            <w:tcW w:w="1624" w:type="dxa"/>
            <w:vAlign w:val="center"/>
          </w:tcPr>
          <w:p>
            <w:pPr>
              <w:spacing w:line="440" w:lineRule="exact"/>
              <w:jc w:val="center"/>
              <w:rPr>
                <w:color w:val="auto"/>
              </w:rPr>
            </w:pPr>
          </w:p>
        </w:tc>
        <w:tc>
          <w:tcPr>
            <w:tcW w:w="1624" w:type="dxa"/>
            <w:vAlign w:val="center"/>
          </w:tcPr>
          <w:p>
            <w:pPr>
              <w:spacing w:line="440" w:lineRule="exact"/>
              <w:jc w:val="center"/>
              <w:rPr>
                <w:color w:val="auto"/>
              </w:rPr>
            </w:pPr>
          </w:p>
        </w:tc>
        <w:tc>
          <w:tcPr>
            <w:tcW w:w="4543" w:type="dxa"/>
            <w:vAlign w:val="center"/>
          </w:tcPr>
          <w:p>
            <w:pPr>
              <w:spacing w:line="440" w:lineRule="exact"/>
              <w:jc w:val="center"/>
              <w:rPr>
                <w:color w:val="auto"/>
              </w:rPr>
            </w:pPr>
          </w:p>
        </w:tc>
        <w:tc>
          <w:tcPr>
            <w:tcW w:w="1980" w:type="dxa"/>
            <w:vAlign w:val="center"/>
          </w:tcPr>
          <w:p>
            <w:pPr>
              <w:spacing w:line="440" w:lineRule="exact"/>
              <w:jc w:val="center"/>
              <w:rPr>
                <w:color w:val="auto"/>
              </w:rPr>
            </w:pPr>
          </w:p>
        </w:tc>
        <w:tc>
          <w:tcPr>
            <w:tcW w:w="1912" w:type="dxa"/>
            <w:vAlign w:val="center"/>
          </w:tcPr>
          <w:p>
            <w:pPr>
              <w:spacing w:line="440" w:lineRule="exact"/>
              <w:jc w:val="center"/>
              <w:rPr>
                <w:color w:val="auto"/>
              </w:rPr>
            </w:pPr>
          </w:p>
        </w:tc>
        <w:tc>
          <w:tcPr>
            <w:tcW w:w="168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color w:val="auto"/>
              </w:rPr>
            </w:pPr>
            <w:r>
              <w:rPr>
                <w:rFonts w:eastAsia="黑体"/>
                <w:color w:val="auto"/>
              </w:rPr>
              <w:t>6</w:t>
            </w:r>
          </w:p>
        </w:tc>
        <w:tc>
          <w:tcPr>
            <w:tcW w:w="1624" w:type="dxa"/>
            <w:vAlign w:val="center"/>
          </w:tcPr>
          <w:p>
            <w:pPr>
              <w:spacing w:line="440" w:lineRule="exact"/>
              <w:jc w:val="center"/>
              <w:rPr>
                <w:color w:val="auto"/>
              </w:rPr>
            </w:pPr>
          </w:p>
        </w:tc>
        <w:tc>
          <w:tcPr>
            <w:tcW w:w="1624" w:type="dxa"/>
            <w:vAlign w:val="center"/>
          </w:tcPr>
          <w:p>
            <w:pPr>
              <w:spacing w:line="440" w:lineRule="exact"/>
              <w:jc w:val="center"/>
              <w:rPr>
                <w:color w:val="auto"/>
              </w:rPr>
            </w:pPr>
          </w:p>
        </w:tc>
        <w:tc>
          <w:tcPr>
            <w:tcW w:w="4543" w:type="dxa"/>
            <w:vAlign w:val="center"/>
          </w:tcPr>
          <w:p>
            <w:pPr>
              <w:spacing w:line="440" w:lineRule="exact"/>
              <w:jc w:val="center"/>
              <w:rPr>
                <w:color w:val="auto"/>
              </w:rPr>
            </w:pPr>
          </w:p>
        </w:tc>
        <w:tc>
          <w:tcPr>
            <w:tcW w:w="1980" w:type="dxa"/>
            <w:vAlign w:val="center"/>
          </w:tcPr>
          <w:p>
            <w:pPr>
              <w:spacing w:line="440" w:lineRule="exact"/>
              <w:jc w:val="center"/>
              <w:rPr>
                <w:color w:val="auto"/>
              </w:rPr>
            </w:pPr>
          </w:p>
        </w:tc>
        <w:tc>
          <w:tcPr>
            <w:tcW w:w="1912" w:type="dxa"/>
            <w:vAlign w:val="center"/>
          </w:tcPr>
          <w:p>
            <w:pPr>
              <w:spacing w:line="440" w:lineRule="exact"/>
              <w:jc w:val="center"/>
              <w:rPr>
                <w:color w:val="auto"/>
              </w:rPr>
            </w:pPr>
          </w:p>
        </w:tc>
        <w:tc>
          <w:tcPr>
            <w:tcW w:w="168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eastAsia="黑体"/>
                <w:color w:val="auto"/>
              </w:rPr>
            </w:pPr>
            <w:r>
              <w:rPr>
                <w:rFonts w:eastAsia="黑体"/>
                <w:color w:val="auto"/>
              </w:rPr>
              <w:t>7</w:t>
            </w:r>
          </w:p>
        </w:tc>
        <w:tc>
          <w:tcPr>
            <w:tcW w:w="1624" w:type="dxa"/>
            <w:vAlign w:val="center"/>
          </w:tcPr>
          <w:p>
            <w:pPr>
              <w:spacing w:line="440" w:lineRule="exact"/>
              <w:jc w:val="center"/>
              <w:rPr>
                <w:color w:val="auto"/>
              </w:rPr>
            </w:pPr>
          </w:p>
        </w:tc>
        <w:tc>
          <w:tcPr>
            <w:tcW w:w="1624" w:type="dxa"/>
            <w:vAlign w:val="center"/>
          </w:tcPr>
          <w:p>
            <w:pPr>
              <w:spacing w:line="440" w:lineRule="exact"/>
              <w:jc w:val="center"/>
              <w:rPr>
                <w:color w:val="auto"/>
              </w:rPr>
            </w:pPr>
          </w:p>
        </w:tc>
        <w:tc>
          <w:tcPr>
            <w:tcW w:w="4543" w:type="dxa"/>
            <w:vAlign w:val="center"/>
          </w:tcPr>
          <w:p>
            <w:pPr>
              <w:spacing w:line="440" w:lineRule="exact"/>
              <w:jc w:val="center"/>
              <w:rPr>
                <w:color w:val="auto"/>
              </w:rPr>
            </w:pPr>
          </w:p>
        </w:tc>
        <w:tc>
          <w:tcPr>
            <w:tcW w:w="1980" w:type="dxa"/>
            <w:vAlign w:val="center"/>
          </w:tcPr>
          <w:p>
            <w:pPr>
              <w:spacing w:line="440" w:lineRule="exact"/>
              <w:jc w:val="center"/>
              <w:rPr>
                <w:color w:val="auto"/>
              </w:rPr>
            </w:pPr>
          </w:p>
        </w:tc>
        <w:tc>
          <w:tcPr>
            <w:tcW w:w="1912" w:type="dxa"/>
            <w:vAlign w:val="center"/>
          </w:tcPr>
          <w:p>
            <w:pPr>
              <w:spacing w:line="440" w:lineRule="exact"/>
              <w:jc w:val="center"/>
              <w:rPr>
                <w:color w:val="auto"/>
              </w:rPr>
            </w:pPr>
          </w:p>
        </w:tc>
        <w:tc>
          <w:tcPr>
            <w:tcW w:w="1688" w:type="dxa"/>
            <w:vAlign w:val="center"/>
          </w:tcPr>
          <w:p>
            <w:pPr>
              <w:spacing w:line="440" w:lineRule="exact"/>
              <w:jc w:val="center"/>
              <w:rPr>
                <w:color w:val="auto"/>
              </w:rPr>
            </w:pPr>
          </w:p>
        </w:tc>
      </w:tr>
    </w:tbl>
    <w:p>
      <w:pPr>
        <w:spacing w:line="440" w:lineRule="exact"/>
        <w:rPr>
          <w:color w:val="auto"/>
        </w:rPr>
      </w:pPr>
    </w:p>
    <w:p>
      <w:pPr>
        <w:spacing w:line="440" w:lineRule="exact"/>
        <w:rPr>
          <w:rFonts w:eastAsia="黑体"/>
          <w:color w:val="auto"/>
        </w:rPr>
        <w:sectPr>
          <w:type w:val="nextColumn"/>
          <w:pgSz w:w="16838" w:h="11906" w:orient="landscape"/>
          <w:pgMar w:top="1440" w:right="1134" w:bottom="1440" w:left="1134" w:header="851" w:footer="851" w:gutter="0"/>
          <w:cols w:space="720" w:num="1"/>
          <w:docGrid w:linePitch="312" w:charSpace="0"/>
        </w:sectPr>
      </w:pPr>
    </w:p>
    <w:p>
      <w:pPr>
        <w:rPr>
          <w:rFonts w:ascii="宋体" w:hAnsi="宋体"/>
          <w:b/>
          <w:color w:val="auto"/>
          <w:sz w:val="28"/>
          <w:szCs w:val="28"/>
        </w:rPr>
      </w:pPr>
      <w:r>
        <w:rPr>
          <w:rFonts w:ascii="宋体" w:hAnsi="宋体"/>
          <w:b/>
          <w:color w:val="auto"/>
          <w:sz w:val="28"/>
          <w:szCs w:val="28"/>
        </w:rPr>
        <w:t>附表A-</w:t>
      </w:r>
      <w:r>
        <w:rPr>
          <w:rFonts w:hint="eastAsia" w:ascii="宋体" w:hAnsi="宋体"/>
          <w:b/>
          <w:color w:val="auto"/>
          <w:sz w:val="28"/>
          <w:szCs w:val="28"/>
        </w:rPr>
        <w:t>4</w:t>
      </w:r>
      <w:r>
        <w:rPr>
          <w:rFonts w:ascii="宋体" w:hAnsi="宋体"/>
          <w:b/>
          <w:color w:val="auto"/>
          <w:sz w:val="28"/>
          <w:szCs w:val="28"/>
        </w:rPr>
        <w:t>：资格评审记录表</w:t>
      </w:r>
    </w:p>
    <w:p>
      <w:pPr>
        <w:jc w:val="center"/>
        <w:rPr>
          <w:rFonts w:ascii="宋体" w:hAnsi="宋体"/>
          <w:b/>
          <w:color w:val="auto"/>
          <w:sz w:val="28"/>
          <w:szCs w:val="28"/>
        </w:rPr>
      </w:pPr>
      <w:r>
        <w:rPr>
          <w:rFonts w:ascii="宋体" w:hAnsi="宋体"/>
          <w:b/>
          <w:color w:val="auto"/>
          <w:sz w:val="28"/>
          <w:szCs w:val="28"/>
        </w:rPr>
        <w:t>资格评审记录表</w:t>
      </w:r>
      <w:r>
        <w:rPr>
          <w:rFonts w:hint="eastAsia" w:ascii="宋体" w:hAnsi="宋体"/>
          <w:b/>
          <w:color w:val="auto"/>
          <w:sz w:val="28"/>
          <w:szCs w:val="28"/>
        </w:rPr>
        <w:t>（合格制）</w:t>
      </w:r>
    </w:p>
    <w:p>
      <w:pPr>
        <w:spacing w:after="72" w:afterLines="30" w:line="36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 xml:space="preserve">                                                     时间：    年   月   日</w:t>
      </w:r>
    </w:p>
    <w:tbl>
      <w:tblPr>
        <w:tblStyle w:val="8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625"/>
        <w:gridCol w:w="992"/>
        <w:gridCol w:w="1417"/>
        <w:gridCol w:w="1134"/>
        <w:gridCol w:w="1276"/>
        <w:gridCol w:w="1134"/>
        <w:gridCol w:w="1134"/>
        <w:gridCol w:w="1418"/>
        <w:gridCol w:w="113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color w:val="auto"/>
              </w:rPr>
              <w:t>序号</w:t>
            </w:r>
          </w:p>
        </w:tc>
        <w:tc>
          <w:tcPr>
            <w:tcW w:w="2625" w:type="dxa"/>
            <w:vAlign w:val="center"/>
          </w:tcPr>
          <w:p>
            <w:pPr>
              <w:spacing w:after="72" w:afterLines="30" w:line="320" w:lineRule="exact"/>
              <w:jc w:val="center"/>
              <w:rPr>
                <w:color w:val="auto"/>
              </w:rPr>
            </w:pPr>
            <w:r>
              <w:rPr>
                <w:color w:val="auto"/>
              </w:rPr>
              <w:t>评审因素</w:t>
            </w:r>
          </w:p>
        </w:tc>
        <w:tc>
          <w:tcPr>
            <w:tcW w:w="10806" w:type="dxa"/>
            <w:gridSpan w:val="9"/>
          </w:tcPr>
          <w:p>
            <w:pPr>
              <w:spacing w:after="72" w:afterLines="30" w:line="320" w:lineRule="exact"/>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1</w:t>
            </w:r>
          </w:p>
        </w:tc>
        <w:tc>
          <w:tcPr>
            <w:tcW w:w="2625" w:type="dxa"/>
            <w:vAlign w:val="center"/>
          </w:tcPr>
          <w:p>
            <w:pPr>
              <w:spacing w:after="72" w:afterLines="30" w:line="320" w:lineRule="exact"/>
              <w:jc w:val="center"/>
              <w:rPr>
                <w:color w:val="auto"/>
              </w:rPr>
            </w:pPr>
            <w:r>
              <w:rPr>
                <w:color w:val="auto"/>
              </w:rPr>
              <w:t>投标文件签署</w:t>
            </w:r>
          </w:p>
        </w:tc>
        <w:tc>
          <w:tcPr>
            <w:tcW w:w="992" w:type="dxa"/>
          </w:tcPr>
          <w:p>
            <w:pPr>
              <w:spacing w:after="72" w:afterLines="30" w:line="320" w:lineRule="exact"/>
              <w:jc w:val="center"/>
              <w:rPr>
                <w:b/>
                <w:bCs/>
                <w:color w:val="auto"/>
                <w:kern w:val="44"/>
                <w:sz w:val="32"/>
              </w:rPr>
            </w:pPr>
          </w:p>
        </w:tc>
        <w:tc>
          <w:tcPr>
            <w:tcW w:w="1417" w:type="dxa"/>
          </w:tcPr>
          <w:p>
            <w:pPr>
              <w:spacing w:after="72" w:afterLines="30" w:line="320" w:lineRule="exact"/>
              <w:jc w:val="center"/>
              <w:rPr>
                <w:b/>
                <w:bCs/>
                <w:color w:val="auto"/>
                <w:kern w:val="44"/>
                <w:sz w:val="32"/>
              </w:rPr>
            </w:pPr>
          </w:p>
        </w:tc>
        <w:tc>
          <w:tcPr>
            <w:tcW w:w="1134" w:type="dxa"/>
          </w:tcPr>
          <w:p>
            <w:pPr>
              <w:spacing w:after="72" w:afterLines="30" w:line="320" w:lineRule="exact"/>
              <w:jc w:val="center"/>
              <w:rPr>
                <w:b/>
                <w:bCs/>
                <w:color w:val="auto"/>
                <w:kern w:val="44"/>
                <w:sz w:val="32"/>
              </w:rPr>
            </w:pPr>
          </w:p>
        </w:tc>
        <w:tc>
          <w:tcPr>
            <w:tcW w:w="1276" w:type="dxa"/>
          </w:tcPr>
          <w:p>
            <w:pPr>
              <w:spacing w:after="72" w:afterLines="30" w:line="320" w:lineRule="exact"/>
              <w:jc w:val="center"/>
              <w:rPr>
                <w:b/>
                <w:bCs/>
                <w:color w:val="auto"/>
                <w:kern w:val="44"/>
                <w:sz w:val="32"/>
              </w:rPr>
            </w:pPr>
          </w:p>
        </w:tc>
        <w:tc>
          <w:tcPr>
            <w:tcW w:w="1134" w:type="dxa"/>
          </w:tcPr>
          <w:p>
            <w:pPr>
              <w:spacing w:after="72" w:afterLines="30" w:line="320" w:lineRule="exact"/>
              <w:jc w:val="center"/>
              <w:rPr>
                <w:b/>
                <w:bCs/>
                <w:color w:val="auto"/>
                <w:kern w:val="44"/>
                <w:sz w:val="32"/>
              </w:rPr>
            </w:pPr>
          </w:p>
        </w:tc>
        <w:tc>
          <w:tcPr>
            <w:tcW w:w="1134" w:type="dxa"/>
          </w:tcPr>
          <w:p>
            <w:pPr>
              <w:spacing w:after="72" w:afterLines="30" w:line="320" w:lineRule="exact"/>
              <w:jc w:val="center"/>
              <w:rPr>
                <w:b/>
                <w:bCs/>
                <w:color w:val="auto"/>
                <w:kern w:val="44"/>
                <w:sz w:val="32"/>
              </w:rPr>
            </w:pPr>
          </w:p>
        </w:tc>
        <w:tc>
          <w:tcPr>
            <w:tcW w:w="1418" w:type="dxa"/>
          </w:tcPr>
          <w:p>
            <w:pPr>
              <w:spacing w:after="72" w:afterLines="30" w:line="320" w:lineRule="exact"/>
              <w:jc w:val="center"/>
              <w:rPr>
                <w:b/>
                <w:bCs/>
                <w:color w:val="auto"/>
                <w:kern w:val="44"/>
                <w:sz w:val="32"/>
              </w:rPr>
            </w:pPr>
          </w:p>
        </w:tc>
        <w:tc>
          <w:tcPr>
            <w:tcW w:w="1134" w:type="dxa"/>
          </w:tcPr>
          <w:p>
            <w:pPr>
              <w:spacing w:after="72" w:afterLines="30" w:line="320" w:lineRule="exact"/>
              <w:jc w:val="center"/>
              <w:rPr>
                <w:b/>
                <w:bCs/>
                <w:color w:val="auto"/>
                <w:kern w:val="44"/>
                <w:sz w:val="32"/>
              </w:rPr>
            </w:pPr>
          </w:p>
        </w:tc>
        <w:tc>
          <w:tcPr>
            <w:tcW w:w="1167" w:type="dxa"/>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2</w:t>
            </w:r>
          </w:p>
        </w:tc>
        <w:tc>
          <w:tcPr>
            <w:tcW w:w="2625" w:type="dxa"/>
            <w:vAlign w:val="center"/>
          </w:tcPr>
          <w:p>
            <w:pPr>
              <w:spacing w:line="320" w:lineRule="exact"/>
              <w:jc w:val="center"/>
              <w:rPr>
                <w:color w:val="auto"/>
                <w:szCs w:val="21"/>
              </w:rPr>
            </w:pPr>
            <w:r>
              <w:rPr>
                <w:color w:val="auto"/>
                <w:szCs w:val="21"/>
              </w:rPr>
              <w:t>营业执照</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3</w:t>
            </w:r>
          </w:p>
        </w:tc>
        <w:tc>
          <w:tcPr>
            <w:tcW w:w="2625" w:type="dxa"/>
            <w:vAlign w:val="center"/>
          </w:tcPr>
          <w:p>
            <w:pPr>
              <w:spacing w:line="320" w:lineRule="exact"/>
              <w:jc w:val="center"/>
              <w:rPr>
                <w:color w:val="auto"/>
                <w:szCs w:val="21"/>
              </w:rPr>
            </w:pPr>
            <w:r>
              <w:rPr>
                <w:color w:val="auto"/>
                <w:szCs w:val="21"/>
              </w:rPr>
              <w:t>资质等级</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4</w:t>
            </w:r>
          </w:p>
        </w:tc>
        <w:tc>
          <w:tcPr>
            <w:tcW w:w="2625" w:type="dxa"/>
            <w:vAlign w:val="center"/>
          </w:tcPr>
          <w:p>
            <w:pPr>
              <w:spacing w:line="320" w:lineRule="exact"/>
              <w:jc w:val="center"/>
              <w:rPr>
                <w:color w:val="auto"/>
                <w:szCs w:val="21"/>
              </w:rPr>
            </w:pPr>
            <w:r>
              <w:rPr>
                <w:rFonts w:hint="eastAsia"/>
                <w:color w:val="auto"/>
                <w:szCs w:val="21"/>
              </w:rPr>
              <w:t>安全生产许可证</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5</w:t>
            </w:r>
          </w:p>
        </w:tc>
        <w:tc>
          <w:tcPr>
            <w:tcW w:w="2625" w:type="dxa"/>
            <w:vAlign w:val="center"/>
          </w:tcPr>
          <w:p>
            <w:pPr>
              <w:spacing w:line="320" w:lineRule="exact"/>
              <w:jc w:val="center"/>
              <w:rPr>
                <w:color w:val="auto"/>
                <w:szCs w:val="21"/>
              </w:rPr>
            </w:pPr>
            <w:r>
              <w:rPr>
                <w:color w:val="auto"/>
                <w:szCs w:val="21"/>
              </w:rPr>
              <w:t>财务</w:t>
            </w:r>
            <w:r>
              <w:rPr>
                <w:rFonts w:hint="eastAsia"/>
                <w:color w:val="auto"/>
                <w:szCs w:val="21"/>
              </w:rPr>
              <w:t>要求</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6</w:t>
            </w:r>
          </w:p>
        </w:tc>
        <w:tc>
          <w:tcPr>
            <w:tcW w:w="2625" w:type="dxa"/>
            <w:vAlign w:val="center"/>
          </w:tcPr>
          <w:p>
            <w:pPr>
              <w:spacing w:line="320" w:lineRule="exact"/>
              <w:jc w:val="center"/>
              <w:rPr>
                <w:color w:val="auto"/>
                <w:szCs w:val="21"/>
              </w:rPr>
            </w:pPr>
            <w:r>
              <w:rPr>
                <w:color w:val="auto"/>
                <w:szCs w:val="21"/>
              </w:rPr>
              <w:t>信誉</w:t>
            </w:r>
            <w:r>
              <w:rPr>
                <w:rFonts w:hint="eastAsia"/>
                <w:color w:val="auto"/>
                <w:szCs w:val="21"/>
              </w:rPr>
              <w:t>要求</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4" w:type="dxa"/>
            <w:vAlign w:val="center"/>
          </w:tcPr>
          <w:p>
            <w:pPr>
              <w:spacing w:after="72" w:afterLines="30" w:line="320" w:lineRule="exact"/>
              <w:jc w:val="center"/>
              <w:rPr>
                <w:color w:val="auto"/>
              </w:rPr>
            </w:pPr>
            <w:r>
              <w:rPr>
                <w:rFonts w:hint="eastAsia"/>
                <w:color w:val="auto"/>
              </w:rPr>
              <w:t>7</w:t>
            </w:r>
          </w:p>
        </w:tc>
        <w:tc>
          <w:tcPr>
            <w:tcW w:w="2625" w:type="dxa"/>
            <w:vAlign w:val="center"/>
          </w:tcPr>
          <w:p>
            <w:pPr>
              <w:spacing w:line="320" w:lineRule="exact"/>
              <w:jc w:val="center"/>
              <w:rPr>
                <w:color w:val="auto"/>
                <w:szCs w:val="21"/>
              </w:rPr>
            </w:pPr>
            <w:r>
              <w:rPr>
                <w:color w:val="auto"/>
                <w:szCs w:val="21"/>
              </w:rPr>
              <w:t>项目</w:t>
            </w:r>
            <w:r>
              <w:rPr>
                <w:rFonts w:hint="eastAsia"/>
                <w:color w:val="auto"/>
                <w:szCs w:val="21"/>
              </w:rPr>
              <w:t>总负责人</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8</w:t>
            </w:r>
          </w:p>
        </w:tc>
        <w:tc>
          <w:tcPr>
            <w:tcW w:w="2625" w:type="dxa"/>
            <w:vAlign w:val="center"/>
          </w:tcPr>
          <w:p>
            <w:pPr>
              <w:spacing w:line="320" w:lineRule="exact"/>
              <w:jc w:val="center"/>
              <w:rPr>
                <w:color w:val="auto"/>
                <w:szCs w:val="21"/>
              </w:rPr>
            </w:pPr>
            <w:r>
              <w:rPr>
                <w:rFonts w:hint="eastAsia"/>
                <w:color w:val="auto"/>
                <w:szCs w:val="21"/>
              </w:rPr>
              <w:t>项目设计负责人</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9</w:t>
            </w:r>
          </w:p>
        </w:tc>
        <w:tc>
          <w:tcPr>
            <w:tcW w:w="2625" w:type="dxa"/>
            <w:vAlign w:val="center"/>
          </w:tcPr>
          <w:p>
            <w:pPr>
              <w:spacing w:line="320" w:lineRule="exact"/>
              <w:jc w:val="center"/>
              <w:rPr>
                <w:color w:val="auto"/>
                <w:szCs w:val="21"/>
              </w:rPr>
            </w:pPr>
            <w:r>
              <w:rPr>
                <w:rFonts w:hint="eastAsia"/>
                <w:color w:val="auto"/>
              </w:rPr>
              <w:t>项目采购负责人（如有）</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10</w:t>
            </w:r>
          </w:p>
        </w:tc>
        <w:tc>
          <w:tcPr>
            <w:tcW w:w="2625" w:type="dxa"/>
            <w:vAlign w:val="center"/>
          </w:tcPr>
          <w:p>
            <w:pPr>
              <w:spacing w:line="320" w:lineRule="exact"/>
              <w:jc w:val="center"/>
              <w:rPr>
                <w:color w:val="auto"/>
                <w:szCs w:val="21"/>
              </w:rPr>
            </w:pPr>
            <w:r>
              <w:rPr>
                <w:rFonts w:hint="eastAsia"/>
                <w:color w:val="auto"/>
                <w:szCs w:val="21"/>
              </w:rPr>
              <w:t>项目经理</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11</w:t>
            </w:r>
          </w:p>
        </w:tc>
        <w:tc>
          <w:tcPr>
            <w:tcW w:w="2625" w:type="dxa"/>
            <w:vAlign w:val="center"/>
          </w:tcPr>
          <w:p>
            <w:pPr>
              <w:spacing w:line="320" w:lineRule="exact"/>
              <w:jc w:val="center"/>
              <w:rPr>
                <w:color w:val="auto"/>
              </w:rPr>
            </w:pPr>
            <w:r>
              <w:rPr>
                <w:rFonts w:hint="eastAsia"/>
                <w:color w:val="auto"/>
              </w:rPr>
              <w:t>项目现场施工</w:t>
            </w:r>
            <w:r>
              <w:rPr>
                <w:color w:val="auto"/>
              </w:rPr>
              <w:t>专</w:t>
            </w:r>
            <w:r>
              <w:rPr>
                <w:rFonts w:hint="eastAsia"/>
                <w:color w:val="auto"/>
              </w:rPr>
              <w:t>职安全员</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12</w:t>
            </w:r>
          </w:p>
        </w:tc>
        <w:tc>
          <w:tcPr>
            <w:tcW w:w="2625" w:type="dxa"/>
            <w:vAlign w:val="center"/>
          </w:tcPr>
          <w:p>
            <w:pPr>
              <w:spacing w:line="320" w:lineRule="exact"/>
              <w:jc w:val="center"/>
              <w:rPr>
                <w:color w:val="auto"/>
                <w:szCs w:val="21"/>
              </w:rPr>
            </w:pPr>
            <w:r>
              <w:rPr>
                <w:rFonts w:hint="eastAsia"/>
                <w:color w:val="auto"/>
                <w:szCs w:val="21"/>
              </w:rPr>
              <w:t>其他要求</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13</w:t>
            </w:r>
          </w:p>
        </w:tc>
        <w:tc>
          <w:tcPr>
            <w:tcW w:w="2625" w:type="dxa"/>
            <w:vAlign w:val="center"/>
          </w:tcPr>
          <w:p>
            <w:pPr>
              <w:spacing w:line="320" w:lineRule="exact"/>
              <w:jc w:val="center"/>
              <w:rPr>
                <w:color w:val="auto"/>
                <w:szCs w:val="21"/>
              </w:rPr>
            </w:pPr>
            <w:r>
              <w:rPr>
                <w:color w:val="auto"/>
                <w:szCs w:val="21"/>
              </w:rPr>
              <w:t>联合体投标人</w:t>
            </w:r>
            <w:r>
              <w:rPr>
                <w:rFonts w:hint="eastAsia"/>
                <w:color w:val="auto"/>
                <w:szCs w:val="21"/>
              </w:rPr>
              <w:t>（如有）</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72" w:afterLines="30" w:line="320" w:lineRule="exact"/>
              <w:jc w:val="center"/>
              <w:rPr>
                <w:color w:val="auto"/>
              </w:rPr>
            </w:pPr>
            <w:r>
              <w:rPr>
                <w:rFonts w:hint="eastAsia"/>
                <w:color w:val="auto"/>
              </w:rPr>
              <w:t>14</w:t>
            </w:r>
          </w:p>
        </w:tc>
        <w:tc>
          <w:tcPr>
            <w:tcW w:w="2625" w:type="dxa"/>
            <w:vAlign w:val="center"/>
          </w:tcPr>
          <w:p>
            <w:pPr>
              <w:spacing w:line="320" w:lineRule="exact"/>
              <w:jc w:val="center"/>
              <w:rPr>
                <w:color w:val="auto"/>
                <w:szCs w:val="21"/>
              </w:rPr>
            </w:pPr>
            <w:r>
              <w:rPr>
                <w:rFonts w:hint="eastAsia"/>
                <w:color w:val="auto"/>
                <w:szCs w:val="21"/>
              </w:rPr>
              <w:t>投标保证金</w:t>
            </w:r>
          </w:p>
        </w:tc>
        <w:tc>
          <w:tcPr>
            <w:tcW w:w="992" w:type="dxa"/>
            <w:vAlign w:val="center"/>
          </w:tcPr>
          <w:p>
            <w:pPr>
              <w:spacing w:after="72" w:afterLines="30" w:line="320" w:lineRule="exact"/>
              <w:jc w:val="center"/>
              <w:rPr>
                <w:color w:val="auto"/>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369" w:type="dxa"/>
            <w:gridSpan w:val="2"/>
          </w:tcPr>
          <w:p>
            <w:pPr>
              <w:spacing w:after="72" w:afterLines="30" w:line="320" w:lineRule="exact"/>
              <w:jc w:val="center"/>
              <w:rPr>
                <w:color w:val="auto"/>
                <w:szCs w:val="21"/>
              </w:rPr>
            </w:pPr>
            <w:r>
              <w:rPr>
                <w:color w:val="auto"/>
                <w:szCs w:val="21"/>
              </w:rPr>
              <w:t>是否通过评审</w:t>
            </w:r>
          </w:p>
        </w:tc>
        <w:tc>
          <w:tcPr>
            <w:tcW w:w="992" w:type="dxa"/>
            <w:vAlign w:val="center"/>
          </w:tcPr>
          <w:p>
            <w:pPr>
              <w:spacing w:after="72" w:afterLines="30" w:line="320" w:lineRule="exact"/>
              <w:jc w:val="center"/>
              <w:rPr>
                <w:b/>
                <w:bCs/>
                <w:color w:val="auto"/>
                <w:kern w:val="44"/>
                <w:sz w:val="32"/>
              </w:rPr>
            </w:pPr>
          </w:p>
        </w:tc>
        <w:tc>
          <w:tcPr>
            <w:tcW w:w="1417"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276"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418" w:type="dxa"/>
            <w:vAlign w:val="center"/>
          </w:tcPr>
          <w:p>
            <w:pPr>
              <w:spacing w:after="72" w:afterLines="30" w:line="320" w:lineRule="exact"/>
              <w:jc w:val="center"/>
              <w:rPr>
                <w:b/>
                <w:bCs/>
                <w:color w:val="auto"/>
                <w:kern w:val="44"/>
                <w:sz w:val="32"/>
              </w:rPr>
            </w:pPr>
          </w:p>
        </w:tc>
        <w:tc>
          <w:tcPr>
            <w:tcW w:w="1134" w:type="dxa"/>
            <w:vAlign w:val="center"/>
          </w:tcPr>
          <w:p>
            <w:pPr>
              <w:spacing w:after="72" w:afterLines="30" w:line="320" w:lineRule="exact"/>
              <w:jc w:val="center"/>
              <w:rPr>
                <w:b/>
                <w:bCs/>
                <w:color w:val="auto"/>
                <w:kern w:val="44"/>
                <w:sz w:val="32"/>
              </w:rPr>
            </w:pPr>
          </w:p>
        </w:tc>
        <w:tc>
          <w:tcPr>
            <w:tcW w:w="1167" w:type="dxa"/>
            <w:vAlign w:val="center"/>
          </w:tcPr>
          <w:p>
            <w:pPr>
              <w:spacing w:after="72" w:afterLines="30" w:line="320" w:lineRule="exact"/>
              <w:jc w:val="center"/>
              <w:rPr>
                <w:b/>
                <w:bCs/>
                <w:color w:val="auto"/>
                <w:kern w:val="44"/>
                <w:sz w:val="32"/>
              </w:rPr>
            </w:pPr>
          </w:p>
        </w:tc>
      </w:tr>
    </w:tbl>
    <w:p>
      <w:pPr>
        <w:spacing w:line="240" w:lineRule="exact"/>
        <w:rPr>
          <w:rFonts w:eastAsia="楷体_GB2312"/>
          <w:color w:val="auto"/>
        </w:rPr>
      </w:pPr>
      <w:r>
        <w:rPr>
          <w:rFonts w:eastAsia="楷体_GB2312"/>
          <w:color w:val="auto"/>
          <w:szCs w:val="21"/>
        </w:rPr>
        <w:t>【</w:t>
      </w:r>
      <w:r>
        <w:rPr>
          <w:rFonts w:eastAsia="楷体_GB2312"/>
          <w:color w:val="auto"/>
        </w:rPr>
        <w:t>备注：根据评分办法的资格</w:t>
      </w:r>
      <w:r>
        <w:rPr>
          <w:rFonts w:hint="eastAsia" w:eastAsia="楷体_GB2312"/>
          <w:color w:val="auto"/>
        </w:rPr>
        <w:t>评审</w:t>
      </w:r>
      <w:r>
        <w:rPr>
          <w:rFonts w:eastAsia="楷体_GB2312"/>
          <w:color w:val="auto"/>
        </w:rPr>
        <w:t>标准调整本表</w:t>
      </w:r>
      <w:r>
        <w:rPr>
          <w:rFonts w:eastAsia="楷体_GB2312"/>
          <w:color w:val="auto"/>
          <w:szCs w:val="21"/>
        </w:rPr>
        <w:t>】</w:t>
      </w:r>
    </w:p>
    <w:p>
      <w:pPr>
        <w:spacing w:line="360" w:lineRule="auto"/>
        <w:rPr>
          <w:color w:val="auto"/>
        </w:rPr>
      </w:pPr>
      <w:r>
        <w:rPr>
          <w:rFonts w:hint="eastAsia"/>
          <w:color w:val="auto"/>
        </w:rPr>
        <w:t>评标委员会全体成员</w:t>
      </w:r>
      <w:r>
        <w:rPr>
          <w:color w:val="auto"/>
        </w:rPr>
        <w:t>签名：日期：    年   月   日</w:t>
      </w:r>
      <w:r>
        <w:rPr>
          <w:b/>
          <w:color w:val="auto"/>
        </w:rPr>
        <w:br w:type="page"/>
      </w:r>
      <w:r>
        <w:rPr>
          <w:rFonts w:ascii="宋体" w:hAnsi="宋体"/>
          <w:b/>
          <w:color w:val="auto"/>
          <w:sz w:val="28"/>
          <w:szCs w:val="28"/>
        </w:rPr>
        <w:t>资格评审记录表（有限数量制）</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w:t>
      </w:r>
      <w:r>
        <w:rPr>
          <w:color w:val="auto"/>
        </w:rPr>
        <w:t>时间：    年   月   日</w:t>
      </w:r>
    </w:p>
    <w:tbl>
      <w:tblPr>
        <w:tblStyle w:val="83"/>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360"/>
        <w:gridCol w:w="1113"/>
        <w:gridCol w:w="1134"/>
        <w:gridCol w:w="1276"/>
        <w:gridCol w:w="851"/>
        <w:gridCol w:w="1134"/>
        <w:gridCol w:w="1134"/>
        <w:gridCol w:w="1143"/>
        <w:gridCol w:w="112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38" w:type="dxa"/>
            <w:vAlign w:val="center"/>
          </w:tcPr>
          <w:p>
            <w:pPr>
              <w:spacing w:line="440" w:lineRule="atLeast"/>
              <w:jc w:val="center"/>
              <w:rPr>
                <w:color w:val="auto"/>
              </w:rPr>
            </w:pPr>
            <w:r>
              <w:rPr>
                <w:color w:val="auto"/>
              </w:rPr>
              <w:t>序号</w:t>
            </w:r>
          </w:p>
        </w:tc>
        <w:tc>
          <w:tcPr>
            <w:tcW w:w="3360" w:type="dxa"/>
            <w:vAlign w:val="center"/>
          </w:tcPr>
          <w:p>
            <w:pPr>
              <w:spacing w:line="440" w:lineRule="atLeast"/>
              <w:jc w:val="center"/>
              <w:rPr>
                <w:color w:val="auto"/>
              </w:rPr>
            </w:pPr>
            <w:r>
              <w:rPr>
                <w:color w:val="auto"/>
              </w:rPr>
              <w:t>评审因素</w:t>
            </w:r>
          </w:p>
        </w:tc>
        <w:tc>
          <w:tcPr>
            <w:tcW w:w="9950" w:type="dxa"/>
            <w:gridSpan w:val="9"/>
            <w:vAlign w:val="center"/>
          </w:tcPr>
          <w:p>
            <w:pPr>
              <w:spacing w:line="440" w:lineRule="atLeast"/>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38" w:type="dxa"/>
            <w:vAlign w:val="center"/>
          </w:tcPr>
          <w:p>
            <w:pPr>
              <w:spacing w:after="72" w:afterLines="30" w:line="320" w:lineRule="exact"/>
              <w:jc w:val="center"/>
              <w:rPr>
                <w:color w:val="auto"/>
              </w:rPr>
            </w:pPr>
            <w:r>
              <w:rPr>
                <w:rFonts w:hint="eastAsia"/>
                <w:color w:val="auto"/>
              </w:rPr>
              <w:t>1</w:t>
            </w:r>
          </w:p>
        </w:tc>
        <w:tc>
          <w:tcPr>
            <w:tcW w:w="33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auto"/>
                <w:szCs w:val="21"/>
              </w:rPr>
            </w:pPr>
            <w:r>
              <w:rPr>
                <w:rFonts w:hint="eastAsia"/>
                <w:color w:val="auto"/>
                <w:szCs w:val="21"/>
              </w:rPr>
              <w:t>（一）企业情况</w:t>
            </w:r>
          </w:p>
          <w:p>
            <w:pPr>
              <w:spacing w:line="276" w:lineRule="auto"/>
              <w:jc w:val="left"/>
              <w:rPr>
                <w:color w:val="auto"/>
                <w:u w:val="single"/>
              </w:rPr>
            </w:pPr>
            <w:r>
              <w:rPr>
                <w:rFonts w:hint="eastAsia"/>
                <w:color w:val="auto"/>
                <w:szCs w:val="21"/>
              </w:rPr>
              <w:t>（满分</w:t>
            </w:r>
            <w:r>
              <w:rPr>
                <w:color w:val="auto"/>
                <w:u w:val="single"/>
              </w:rPr>
              <w:t xml:space="preserve"> 25</w:t>
            </w:r>
            <w:r>
              <w:rPr>
                <w:rFonts w:hint="eastAsia"/>
                <w:color w:val="auto"/>
                <w:szCs w:val="21"/>
              </w:rPr>
              <w:t>分）</w:t>
            </w:r>
          </w:p>
        </w:tc>
        <w:tc>
          <w:tcPr>
            <w:tcW w:w="1113"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276" w:type="dxa"/>
            <w:vAlign w:val="center"/>
          </w:tcPr>
          <w:p>
            <w:pPr>
              <w:spacing w:line="380" w:lineRule="atLeast"/>
              <w:jc w:val="center"/>
              <w:rPr>
                <w:color w:val="auto"/>
                <w:u w:val="single"/>
              </w:rPr>
            </w:pPr>
          </w:p>
        </w:tc>
        <w:tc>
          <w:tcPr>
            <w:tcW w:w="851"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43" w:type="dxa"/>
            <w:vAlign w:val="center"/>
          </w:tcPr>
          <w:p>
            <w:pPr>
              <w:spacing w:line="380" w:lineRule="atLeast"/>
              <w:jc w:val="center"/>
              <w:rPr>
                <w:color w:val="auto"/>
                <w:u w:val="single"/>
              </w:rPr>
            </w:pPr>
          </w:p>
        </w:tc>
        <w:tc>
          <w:tcPr>
            <w:tcW w:w="1125" w:type="dxa"/>
            <w:vAlign w:val="center"/>
          </w:tcPr>
          <w:p>
            <w:pPr>
              <w:spacing w:line="380" w:lineRule="atLeast"/>
              <w:jc w:val="center"/>
              <w:rPr>
                <w:color w:val="auto"/>
                <w:u w:val="single"/>
              </w:rPr>
            </w:pPr>
          </w:p>
        </w:tc>
        <w:tc>
          <w:tcPr>
            <w:tcW w:w="1040" w:type="dxa"/>
            <w:vAlign w:val="center"/>
          </w:tcPr>
          <w:p>
            <w:pPr>
              <w:spacing w:line="380" w:lineRule="atLeast"/>
              <w:jc w:val="center"/>
              <w:rPr>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38" w:type="dxa"/>
            <w:vAlign w:val="center"/>
          </w:tcPr>
          <w:p>
            <w:pPr>
              <w:spacing w:after="72" w:afterLines="30" w:line="320" w:lineRule="exact"/>
              <w:jc w:val="center"/>
              <w:rPr>
                <w:color w:val="auto"/>
              </w:rPr>
            </w:pPr>
            <w:r>
              <w:rPr>
                <w:rFonts w:hint="eastAsia"/>
                <w:color w:val="auto"/>
              </w:rPr>
              <w:t>2</w:t>
            </w:r>
          </w:p>
        </w:tc>
        <w:tc>
          <w:tcPr>
            <w:tcW w:w="33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auto"/>
                <w:szCs w:val="21"/>
              </w:rPr>
            </w:pPr>
            <w:r>
              <w:rPr>
                <w:rFonts w:hint="eastAsia"/>
                <w:color w:val="auto"/>
                <w:szCs w:val="21"/>
              </w:rPr>
              <w:t>（二）企业信誉</w:t>
            </w:r>
          </w:p>
          <w:p>
            <w:pPr>
              <w:spacing w:line="276" w:lineRule="auto"/>
              <w:jc w:val="left"/>
              <w:rPr>
                <w:color w:val="auto"/>
                <w:u w:val="single"/>
              </w:rPr>
            </w:pPr>
            <w:r>
              <w:rPr>
                <w:rFonts w:hint="eastAsia"/>
                <w:color w:val="auto"/>
                <w:szCs w:val="21"/>
              </w:rPr>
              <w:t>（满分</w:t>
            </w:r>
            <w:r>
              <w:rPr>
                <w:color w:val="auto"/>
                <w:u w:val="single"/>
              </w:rPr>
              <w:t xml:space="preserve"> 15 </w:t>
            </w:r>
            <w:r>
              <w:rPr>
                <w:rFonts w:hint="eastAsia"/>
                <w:color w:val="auto"/>
                <w:szCs w:val="21"/>
              </w:rPr>
              <w:t>分）</w:t>
            </w:r>
          </w:p>
        </w:tc>
        <w:tc>
          <w:tcPr>
            <w:tcW w:w="1113"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276" w:type="dxa"/>
            <w:vAlign w:val="center"/>
          </w:tcPr>
          <w:p>
            <w:pPr>
              <w:spacing w:line="380" w:lineRule="atLeast"/>
              <w:jc w:val="center"/>
              <w:rPr>
                <w:color w:val="auto"/>
                <w:u w:val="single"/>
              </w:rPr>
            </w:pPr>
          </w:p>
        </w:tc>
        <w:tc>
          <w:tcPr>
            <w:tcW w:w="851"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43" w:type="dxa"/>
            <w:vAlign w:val="center"/>
          </w:tcPr>
          <w:p>
            <w:pPr>
              <w:spacing w:line="380" w:lineRule="atLeast"/>
              <w:jc w:val="center"/>
              <w:rPr>
                <w:color w:val="auto"/>
                <w:u w:val="single"/>
              </w:rPr>
            </w:pPr>
          </w:p>
        </w:tc>
        <w:tc>
          <w:tcPr>
            <w:tcW w:w="1125" w:type="dxa"/>
            <w:vAlign w:val="center"/>
          </w:tcPr>
          <w:p>
            <w:pPr>
              <w:spacing w:line="380" w:lineRule="atLeast"/>
              <w:jc w:val="center"/>
              <w:rPr>
                <w:color w:val="auto"/>
                <w:u w:val="single"/>
              </w:rPr>
            </w:pPr>
          </w:p>
        </w:tc>
        <w:tc>
          <w:tcPr>
            <w:tcW w:w="1040" w:type="dxa"/>
            <w:vAlign w:val="center"/>
          </w:tcPr>
          <w:p>
            <w:pPr>
              <w:spacing w:line="380" w:lineRule="atLeast"/>
              <w:jc w:val="center"/>
              <w:rPr>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exact"/>
              <w:jc w:val="center"/>
              <w:rPr>
                <w:color w:val="auto"/>
              </w:rPr>
            </w:pPr>
            <w:r>
              <w:rPr>
                <w:rFonts w:hint="eastAsia"/>
                <w:color w:val="auto"/>
              </w:rPr>
              <w:t>3</w:t>
            </w:r>
          </w:p>
        </w:tc>
        <w:tc>
          <w:tcPr>
            <w:tcW w:w="33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auto"/>
                <w:szCs w:val="21"/>
              </w:rPr>
            </w:pPr>
            <w:r>
              <w:rPr>
                <w:rFonts w:hint="eastAsia"/>
                <w:color w:val="auto"/>
                <w:szCs w:val="21"/>
              </w:rPr>
              <w:t>（三）项目总负责人情况</w:t>
            </w:r>
          </w:p>
          <w:p>
            <w:pPr>
              <w:spacing w:line="276" w:lineRule="auto"/>
              <w:jc w:val="left"/>
              <w:rPr>
                <w:color w:val="auto"/>
                <w:u w:val="single"/>
              </w:rPr>
            </w:pPr>
            <w:r>
              <w:rPr>
                <w:rFonts w:hint="eastAsia"/>
                <w:color w:val="auto"/>
                <w:szCs w:val="21"/>
              </w:rPr>
              <w:t>（满分</w:t>
            </w:r>
            <w:r>
              <w:rPr>
                <w:color w:val="auto"/>
                <w:u w:val="single"/>
              </w:rPr>
              <w:t xml:space="preserve"> 10 </w:t>
            </w:r>
            <w:r>
              <w:rPr>
                <w:rFonts w:hint="eastAsia"/>
                <w:color w:val="auto"/>
                <w:szCs w:val="21"/>
              </w:rPr>
              <w:t>分）</w:t>
            </w:r>
          </w:p>
        </w:tc>
        <w:tc>
          <w:tcPr>
            <w:tcW w:w="1113"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276" w:type="dxa"/>
            <w:vAlign w:val="center"/>
          </w:tcPr>
          <w:p>
            <w:pPr>
              <w:spacing w:line="380" w:lineRule="atLeast"/>
              <w:jc w:val="center"/>
              <w:rPr>
                <w:color w:val="auto"/>
                <w:u w:val="single"/>
              </w:rPr>
            </w:pPr>
          </w:p>
        </w:tc>
        <w:tc>
          <w:tcPr>
            <w:tcW w:w="851"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43" w:type="dxa"/>
            <w:vAlign w:val="center"/>
          </w:tcPr>
          <w:p>
            <w:pPr>
              <w:spacing w:line="380" w:lineRule="atLeast"/>
              <w:jc w:val="center"/>
              <w:rPr>
                <w:color w:val="auto"/>
                <w:u w:val="single"/>
              </w:rPr>
            </w:pPr>
          </w:p>
        </w:tc>
        <w:tc>
          <w:tcPr>
            <w:tcW w:w="1125" w:type="dxa"/>
            <w:vAlign w:val="center"/>
          </w:tcPr>
          <w:p>
            <w:pPr>
              <w:spacing w:line="380" w:lineRule="atLeast"/>
              <w:jc w:val="center"/>
              <w:rPr>
                <w:color w:val="auto"/>
                <w:u w:val="single"/>
              </w:rPr>
            </w:pPr>
          </w:p>
        </w:tc>
        <w:tc>
          <w:tcPr>
            <w:tcW w:w="1040" w:type="dxa"/>
            <w:vAlign w:val="center"/>
          </w:tcPr>
          <w:p>
            <w:pPr>
              <w:spacing w:line="380" w:lineRule="atLeast"/>
              <w:jc w:val="center"/>
              <w:rPr>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38" w:type="dxa"/>
            <w:vAlign w:val="center"/>
          </w:tcPr>
          <w:p>
            <w:pPr>
              <w:spacing w:after="72" w:afterLines="30" w:line="320" w:lineRule="exact"/>
              <w:jc w:val="center"/>
              <w:rPr>
                <w:color w:val="auto"/>
              </w:rPr>
            </w:pPr>
            <w:r>
              <w:rPr>
                <w:rFonts w:hint="eastAsia"/>
                <w:color w:val="auto"/>
              </w:rPr>
              <w:t>4</w:t>
            </w:r>
          </w:p>
        </w:tc>
        <w:tc>
          <w:tcPr>
            <w:tcW w:w="33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auto"/>
                <w:u w:val="single"/>
              </w:rPr>
            </w:pPr>
            <w:r>
              <w:rPr>
                <w:rFonts w:hint="eastAsia"/>
                <w:color w:val="auto"/>
                <w:szCs w:val="21"/>
              </w:rPr>
              <w:t>（四）项目设计负责人、项目经理情况（满分</w:t>
            </w:r>
            <w:r>
              <w:rPr>
                <w:color w:val="auto"/>
                <w:u w:val="single"/>
              </w:rPr>
              <w:t>10</w:t>
            </w:r>
            <w:r>
              <w:rPr>
                <w:rFonts w:hint="eastAsia"/>
                <w:color w:val="auto"/>
                <w:szCs w:val="21"/>
              </w:rPr>
              <w:t>分）</w:t>
            </w:r>
          </w:p>
        </w:tc>
        <w:tc>
          <w:tcPr>
            <w:tcW w:w="1113"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276" w:type="dxa"/>
            <w:vAlign w:val="center"/>
          </w:tcPr>
          <w:p>
            <w:pPr>
              <w:spacing w:line="380" w:lineRule="atLeast"/>
              <w:jc w:val="center"/>
              <w:rPr>
                <w:color w:val="auto"/>
                <w:u w:val="single"/>
              </w:rPr>
            </w:pPr>
          </w:p>
        </w:tc>
        <w:tc>
          <w:tcPr>
            <w:tcW w:w="851"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43" w:type="dxa"/>
            <w:vAlign w:val="center"/>
          </w:tcPr>
          <w:p>
            <w:pPr>
              <w:spacing w:line="380" w:lineRule="atLeast"/>
              <w:jc w:val="center"/>
              <w:rPr>
                <w:color w:val="auto"/>
                <w:u w:val="single"/>
              </w:rPr>
            </w:pPr>
          </w:p>
        </w:tc>
        <w:tc>
          <w:tcPr>
            <w:tcW w:w="1125" w:type="dxa"/>
            <w:vAlign w:val="center"/>
          </w:tcPr>
          <w:p>
            <w:pPr>
              <w:spacing w:line="380" w:lineRule="atLeast"/>
              <w:jc w:val="center"/>
              <w:rPr>
                <w:color w:val="auto"/>
                <w:u w:val="single"/>
              </w:rPr>
            </w:pPr>
          </w:p>
        </w:tc>
        <w:tc>
          <w:tcPr>
            <w:tcW w:w="1040" w:type="dxa"/>
            <w:vAlign w:val="center"/>
          </w:tcPr>
          <w:p>
            <w:pPr>
              <w:spacing w:line="380" w:lineRule="atLeast"/>
              <w:jc w:val="center"/>
              <w:rPr>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exact"/>
              <w:jc w:val="center"/>
              <w:rPr>
                <w:color w:val="auto"/>
              </w:rPr>
            </w:pPr>
            <w:r>
              <w:rPr>
                <w:rFonts w:hint="eastAsia"/>
                <w:color w:val="auto"/>
              </w:rPr>
              <w:t>5</w:t>
            </w:r>
          </w:p>
        </w:tc>
        <w:tc>
          <w:tcPr>
            <w:tcW w:w="33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auto"/>
                <w:u w:val="single"/>
              </w:rPr>
            </w:pPr>
            <w:r>
              <w:rPr>
                <w:rFonts w:hint="eastAsia"/>
                <w:color w:val="auto"/>
                <w:szCs w:val="21"/>
              </w:rPr>
              <w:t>（五）拟投入本工程的其他管理人员情况（满分</w:t>
            </w:r>
            <w:r>
              <w:rPr>
                <w:color w:val="auto"/>
                <w:u w:val="single"/>
              </w:rPr>
              <w:t>15</w:t>
            </w:r>
            <w:r>
              <w:rPr>
                <w:rFonts w:hint="eastAsia"/>
                <w:color w:val="auto"/>
                <w:szCs w:val="21"/>
              </w:rPr>
              <w:t>分）</w:t>
            </w:r>
          </w:p>
        </w:tc>
        <w:tc>
          <w:tcPr>
            <w:tcW w:w="1113"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276" w:type="dxa"/>
            <w:vAlign w:val="center"/>
          </w:tcPr>
          <w:p>
            <w:pPr>
              <w:spacing w:line="380" w:lineRule="atLeast"/>
              <w:jc w:val="center"/>
              <w:rPr>
                <w:color w:val="auto"/>
                <w:u w:val="single"/>
              </w:rPr>
            </w:pPr>
          </w:p>
        </w:tc>
        <w:tc>
          <w:tcPr>
            <w:tcW w:w="851"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43" w:type="dxa"/>
            <w:vAlign w:val="center"/>
          </w:tcPr>
          <w:p>
            <w:pPr>
              <w:spacing w:line="380" w:lineRule="atLeast"/>
              <w:jc w:val="center"/>
              <w:rPr>
                <w:color w:val="auto"/>
                <w:u w:val="single"/>
              </w:rPr>
            </w:pPr>
          </w:p>
        </w:tc>
        <w:tc>
          <w:tcPr>
            <w:tcW w:w="1125" w:type="dxa"/>
            <w:vAlign w:val="center"/>
          </w:tcPr>
          <w:p>
            <w:pPr>
              <w:spacing w:line="380" w:lineRule="atLeast"/>
              <w:jc w:val="center"/>
              <w:rPr>
                <w:color w:val="auto"/>
                <w:u w:val="single"/>
              </w:rPr>
            </w:pPr>
          </w:p>
        </w:tc>
        <w:tc>
          <w:tcPr>
            <w:tcW w:w="1040" w:type="dxa"/>
            <w:vAlign w:val="center"/>
          </w:tcPr>
          <w:p>
            <w:pPr>
              <w:spacing w:line="380" w:lineRule="atLeast"/>
              <w:jc w:val="center"/>
              <w:rPr>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after="72" w:afterLines="30" w:line="320" w:lineRule="exact"/>
              <w:jc w:val="center"/>
              <w:rPr>
                <w:color w:val="auto"/>
              </w:rPr>
            </w:pPr>
            <w:r>
              <w:rPr>
                <w:rFonts w:hint="eastAsia"/>
                <w:color w:val="auto"/>
              </w:rPr>
              <w:t>6</w:t>
            </w:r>
          </w:p>
        </w:tc>
        <w:tc>
          <w:tcPr>
            <w:tcW w:w="33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auto"/>
                <w:szCs w:val="21"/>
              </w:rPr>
            </w:pPr>
            <w:r>
              <w:rPr>
                <w:rFonts w:hint="eastAsia"/>
                <w:color w:val="auto"/>
                <w:szCs w:val="21"/>
              </w:rPr>
              <w:t>（六）拟投入施工机械设备情况</w:t>
            </w:r>
          </w:p>
          <w:p>
            <w:pPr>
              <w:spacing w:line="276" w:lineRule="auto"/>
              <w:jc w:val="left"/>
              <w:rPr>
                <w:color w:val="auto"/>
                <w:u w:val="single"/>
              </w:rPr>
            </w:pPr>
            <w:r>
              <w:rPr>
                <w:rFonts w:hint="eastAsia"/>
                <w:color w:val="auto"/>
                <w:szCs w:val="21"/>
              </w:rPr>
              <w:t>（满分</w:t>
            </w:r>
            <w:r>
              <w:rPr>
                <w:color w:val="auto"/>
                <w:u w:val="single"/>
              </w:rPr>
              <w:t xml:space="preserve"> 15</w:t>
            </w:r>
            <w:r>
              <w:rPr>
                <w:rFonts w:hint="eastAsia"/>
                <w:color w:val="auto"/>
                <w:szCs w:val="21"/>
              </w:rPr>
              <w:t>分）</w:t>
            </w:r>
          </w:p>
        </w:tc>
        <w:tc>
          <w:tcPr>
            <w:tcW w:w="1113"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276" w:type="dxa"/>
            <w:vAlign w:val="center"/>
          </w:tcPr>
          <w:p>
            <w:pPr>
              <w:spacing w:line="380" w:lineRule="atLeast"/>
              <w:jc w:val="center"/>
              <w:rPr>
                <w:color w:val="auto"/>
                <w:u w:val="single"/>
              </w:rPr>
            </w:pPr>
          </w:p>
        </w:tc>
        <w:tc>
          <w:tcPr>
            <w:tcW w:w="851"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43" w:type="dxa"/>
            <w:vAlign w:val="center"/>
          </w:tcPr>
          <w:p>
            <w:pPr>
              <w:spacing w:line="380" w:lineRule="atLeast"/>
              <w:jc w:val="center"/>
              <w:rPr>
                <w:color w:val="auto"/>
                <w:u w:val="single"/>
              </w:rPr>
            </w:pPr>
          </w:p>
        </w:tc>
        <w:tc>
          <w:tcPr>
            <w:tcW w:w="1125" w:type="dxa"/>
            <w:vAlign w:val="center"/>
          </w:tcPr>
          <w:p>
            <w:pPr>
              <w:spacing w:line="380" w:lineRule="atLeast"/>
              <w:jc w:val="center"/>
              <w:rPr>
                <w:color w:val="auto"/>
                <w:u w:val="single"/>
              </w:rPr>
            </w:pPr>
          </w:p>
        </w:tc>
        <w:tc>
          <w:tcPr>
            <w:tcW w:w="1040" w:type="dxa"/>
            <w:vAlign w:val="center"/>
          </w:tcPr>
          <w:p>
            <w:pPr>
              <w:spacing w:line="380" w:lineRule="atLeast"/>
              <w:jc w:val="center"/>
              <w:rPr>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38" w:type="dxa"/>
            <w:vAlign w:val="center"/>
          </w:tcPr>
          <w:p>
            <w:pPr>
              <w:spacing w:after="72" w:afterLines="30" w:line="320" w:lineRule="exact"/>
              <w:jc w:val="center"/>
              <w:rPr>
                <w:color w:val="auto"/>
              </w:rPr>
            </w:pPr>
            <w:r>
              <w:rPr>
                <w:rFonts w:hint="eastAsia"/>
                <w:color w:val="auto"/>
              </w:rPr>
              <w:t>7</w:t>
            </w:r>
          </w:p>
        </w:tc>
        <w:tc>
          <w:tcPr>
            <w:tcW w:w="33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auto"/>
                <w:szCs w:val="21"/>
              </w:rPr>
            </w:pPr>
            <w:r>
              <w:rPr>
                <w:rFonts w:hint="eastAsia"/>
                <w:color w:val="auto"/>
                <w:szCs w:val="21"/>
              </w:rPr>
              <w:t>（七）企业财务状况</w:t>
            </w:r>
          </w:p>
          <w:p>
            <w:pPr>
              <w:spacing w:line="276" w:lineRule="auto"/>
              <w:jc w:val="left"/>
              <w:rPr>
                <w:color w:val="auto"/>
                <w:u w:val="single"/>
              </w:rPr>
            </w:pPr>
            <w:r>
              <w:rPr>
                <w:rFonts w:hint="eastAsia"/>
                <w:color w:val="auto"/>
                <w:szCs w:val="21"/>
              </w:rPr>
              <w:t>（满分</w:t>
            </w:r>
            <w:r>
              <w:rPr>
                <w:color w:val="auto"/>
                <w:szCs w:val="21"/>
                <w:u w:val="single"/>
              </w:rPr>
              <w:t xml:space="preserve">10 </w:t>
            </w:r>
            <w:r>
              <w:rPr>
                <w:rFonts w:hint="eastAsia"/>
                <w:color w:val="auto"/>
                <w:szCs w:val="21"/>
              </w:rPr>
              <w:t>分）</w:t>
            </w:r>
          </w:p>
        </w:tc>
        <w:tc>
          <w:tcPr>
            <w:tcW w:w="1113"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276" w:type="dxa"/>
            <w:vAlign w:val="center"/>
          </w:tcPr>
          <w:p>
            <w:pPr>
              <w:spacing w:line="380" w:lineRule="atLeast"/>
              <w:jc w:val="center"/>
              <w:rPr>
                <w:color w:val="auto"/>
                <w:u w:val="single"/>
              </w:rPr>
            </w:pPr>
          </w:p>
        </w:tc>
        <w:tc>
          <w:tcPr>
            <w:tcW w:w="851"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34" w:type="dxa"/>
            <w:vAlign w:val="center"/>
          </w:tcPr>
          <w:p>
            <w:pPr>
              <w:spacing w:line="380" w:lineRule="atLeast"/>
              <w:jc w:val="center"/>
              <w:rPr>
                <w:color w:val="auto"/>
                <w:u w:val="single"/>
              </w:rPr>
            </w:pPr>
          </w:p>
        </w:tc>
        <w:tc>
          <w:tcPr>
            <w:tcW w:w="1143" w:type="dxa"/>
            <w:vAlign w:val="center"/>
          </w:tcPr>
          <w:p>
            <w:pPr>
              <w:spacing w:line="380" w:lineRule="atLeast"/>
              <w:jc w:val="center"/>
              <w:rPr>
                <w:color w:val="auto"/>
                <w:u w:val="single"/>
              </w:rPr>
            </w:pPr>
          </w:p>
        </w:tc>
        <w:tc>
          <w:tcPr>
            <w:tcW w:w="1125" w:type="dxa"/>
            <w:vAlign w:val="center"/>
          </w:tcPr>
          <w:p>
            <w:pPr>
              <w:spacing w:line="380" w:lineRule="atLeast"/>
              <w:jc w:val="center"/>
              <w:rPr>
                <w:color w:val="auto"/>
                <w:u w:val="single"/>
              </w:rPr>
            </w:pPr>
          </w:p>
        </w:tc>
        <w:tc>
          <w:tcPr>
            <w:tcW w:w="1040" w:type="dxa"/>
            <w:vAlign w:val="center"/>
          </w:tcPr>
          <w:p>
            <w:pPr>
              <w:spacing w:line="380" w:lineRule="atLeast"/>
              <w:jc w:val="center"/>
              <w:rPr>
                <w:color w:val="auto"/>
                <w:u w:val="single"/>
              </w:rPr>
            </w:pPr>
          </w:p>
        </w:tc>
      </w:tr>
    </w:tbl>
    <w:p>
      <w:pPr>
        <w:spacing w:line="380" w:lineRule="atLeast"/>
        <w:rPr>
          <w:rFonts w:eastAsia="楷体_GB2312"/>
          <w:color w:val="auto"/>
        </w:rPr>
      </w:pPr>
      <w:r>
        <w:rPr>
          <w:rFonts w:eastAsia="楷体_GB2312"/>
          <w:color w:val="auto"/>
          <w:szCs w:val="21"/>
        </w:rPr>
        <w:t>【</w:t>
      </w:r>
      <w:r>
        <w:rPr>
          <w:rFonts w:eastAsia="楷体_GB2312"/>
          <w:color w:val="auto"/>
          <w:szCs w:val="44"/>
        </w:rPr>
        <w:t>备注：根据评分办法的资格</w:t>
      </w:r>
      <w:r>
        <w:rPr>
          <w:rFonts w:hint="eastAsia" w:eastAsia="楷体_GB2312"/>
          <w:color w:val="auto"/>
          <w:szCs w:val="44"/>
        </w:rPr>
        <w:t>评审</w:t>
      </w:r>
      <w:r>
        <w:rPr>
          <w:rFonts w:eastAsia="楷体_GB2312"/>
          <w:color w:val="auto"/>
          <w:szCs w:val="44"/>
        </w:rPr>
        <w:t>标准调整本表</w:t>
      </w:r>
      <w:r>
        <w:rPr>
          <w:rFonts w:eastAsia="楷体_GB2312"/>
          <w:color w:val="auto"/>
          <w:szCs w:val="21"/>
        </w:rPr>
        <w:t>】</w:t>
      </w:r>
    </w:p>
    <w:p>
      <w:pPr>
        <w:spacing w:line="380" w:lineRule="atLeast"/>
        <w:rPr>
          <w:color w:val="auto"/>
        </w:rPr>
      </w:pPr>
      <w:r>
        <w:rPr>
          <w:rFonts w:hint="eastAsia"/>
          <w:color w:val="auto"/>
        </w:rPr>
        <w:t>评标委员会全体成员</w:t>
      </w:r>
      <w:r>
        <w:rPr>
          <w:color w:val="auto"/>
        </w:rPr>
        <w:t>签名：日期：    年   月   日</w:t>
      </w:r>
    </w:p>
    <w:p>
      <w:pPr>
        <w:rPr>
          <w:b/>
          <w:color w:val="auto"/>
        </w:rPr>
      </w:pPr>
      <w:r>
        <w:rPr>
          <w:b/>
          <w:color w:val="auto"/>
        </w:rPr>
        <w:br w:type="page"/>
      </w:r>
      <w:r>
        <w:rPr>
          <w:rFonts w:ascii="宋体" w:hAnsi="宋体"/>
          <w:b/>
          <w:color w:val="auto"/>
          <w:sz w:val="28"/>
          <w:szCs w:val="28"/>
        </w:rPr>
        <w:t>附表A-</w:t>
      </w:r>
      <w:r>
        <w:rPr>
          <w:rFonts w:hint="eastAsia" w:ascii="宋体" w:hAnsi="宋体"/>
          <w:b/>
          <w:color w:val="auto"/>
          <w:sz w:val="28"/>
          <w:szCs w:val="28"/>
        </w:rPr>
        <w:t>5</w:t>
      </w:r>
      <w:r>
        <w:rPr>
          <w:rFonts w:ascii="宋体" w:hAnsi="宋体"/>
          <w:b/>
          <w:color w:val="auto"/>
          <w:sz w:val="28"/>
          <w:szCs w:val="28"/>
        </w:rPr>
        <w:t>：形式评审记录表</w:t>
      </w:r>
    </w:p>
    <w:p>
      <w:pPr>
        <w:jc w:val="center"/>
        <w:rPr>
          <w:rFonts w:ascii="宋体" w:hAnsi="宋体"/>
          <w:b/>
          <w:color w:val="auto"/>
          <w:sz w:val="28"/>
          <w:szCs w:val="28"/>
        </w:rPr>
      </w:pPr>
      <w:r>
        <w:rPr>
          <w:rFonts w:ascii="宋体" w:hAnsi="宋体"/>
          <w:b/>
          <w:color w:val="auto"/>
          <w:sz w:val="28"/>
          <w:szCs w:val="28"/>
        </w:rPr>
        <w:t>形式评审记录表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2" w:type="dxa"/>
            <w:vAlign w:val="center"/>
          </w:tcPr>
          <w:p>
            <w:pPr>
              <w:spacing w:after="72" w:afterLines="30" w:line="440" w:lineRule="exact"/>
              <w:jc w:val="center"/>
              <w:rPr>
                <w:color w:val="auto"/>
              </w:rPr>
            </w:pPr>
            <w:r>
              <w:rPr>
                <w:color w:val="auto"/>
              </w:rPr>
              <w:t>序号</w:t>
            </w:r>
          </w:p>
        </w:tc>
        <w:tc>
          <w:tcPr>
            <w:tcW w:w="2156" w:type="dxa"/>
            <w:vAlign w:val="center"/>
          </w:tcPr>
          <w:p>
            <w:pPr>
              <w:spacing w:line="440" w:lineRule="exact"/>
              <w:jc w:val="center"/>
              <w:rPr>
                <w:color w:val="auto"/>
              </w:rPr>
            </w:pPr>
            <w:r>
              <w:rPr>
                <w:color w:val="auto"/>
              </w:rPr>
              <w:t>评审因素</w:t>
            </w:r>
          </w:p>
        </w:tc>
        <w:tc>
          <w:tcPr>
            <w:tcW w:w="10776" w:type="dxa"/>
            <w:gridSpan w:val="9"/>
            <w:vAlign w:val="center"/>
          </w:tcPr>
          <w:p>
            <w:pPr>
              <w:spacing w:line="440" w:lineRule="exact"/>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color w:val="auto"/>
              </w:rPr>
            </w:pPr>
            <w:r>
              <w:rPr>
                <w:rFonts w:hint="eastAsia" w:eastAsia="黑体"/>
                <w:color w:val="auto"/>
              </w:rPr>
              <w:t>1</w:t>
            </w:r>
          </w:p>
        </w:tc>
        <w:tc>
          <w:tcPr>
            <w:tcW w:w="2156" w:type="dxa"/>
            <w:vAlign w:val="center"/>
          </w:tcPr>
          <w:p>
            <w:pPr>
              <w:spacing w:line="440" w:lineRule="exact"/>
              <w:jc w:val="center"/>
              <w:rPr>
                <w:color w:val="auto"/>
                <w:szCs w:val="21"/>
              </w:rPr>
            </w:pPr>
            <w:r>
              <w:rPr>
                <w:rFonts w:hint="eastAsia"/>
                <w:color w:val="auto"/>
                <w:szCs w:val="21"/>
              </w:rPr>
              <w:t>投标人名称</w:t>
            </w: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color w:val="auto"/>
              </w:rPr>
            </w:pPr>
            <w:r>
              <w:rPr>
                <w:rFonts w:hint="eastAsia" w:eastAsia="黑体"/>
                <w:color w:val="auto"/>
              </w:rPr>
              <w:t>2</w:t>
            </w:r>
          </w:p>
        </w:tc>
        <w:tc>
          <w:tcPr>
            <w:tcW w:w="2156" w:type="dxa"/>
            <w:vAlign w:val="center"/>
          </w:tcPr>
          <w:p>
            <w:pPr>
              <w:spacing w:line="440" w:lineRule="exact"/>
              <w:jc w:val="center"/>
              <w:rPr>
                <w:color w:val="auto"/>
                <w:szCs w:val="21"/>
              </w:rPr>
            </w:pPr>
            <w:r>
              <w:rPr>
                <w:color w:val="auto"/>
                <w:szCs w:val="21"/>
              </w:rPr>
              <w:t>投标函签字盖章</w:t>
            </w: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color w:val="auto"/>
              </w:rPr>
            </w:pPr>
            <w:r>
              <w:rPr>
                <w:rFonts w:hint="eastAsia" w:eastAsia="黑体"/>
                <w:color w:val="auto"/>
              </w:rPr>
              <w:t>3</w:t>
            </w:r>
          </w:p>
        </w:tc>
        <w:tc>
          <w:tcPr>
            <w:tcW w:w="2156" w:type="dxa"/>
            <w:vAlign w:val="center"/>
          </w:tcPr>
          <w:p>
            <w:pPr>
              <w:spacing w:line="440" w:lineRule="exact"/>
              <w:jc w:val="center"/>
              <w:rPr>
                <w:color w:val="auto"/>
                <w:szCs w:val="21"/>
              </w:rPr>
            </w:pPr>
            <w:r>
              <w:rPr>
                <w:color w:val="auto"/>
                <w:szCs w:val="21"/>
              </w:rPr>
              <w:t>投标文件格式</w:t>
            </w: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color w:val="auto"/>
              </w:rPr>
            </w:pPr>
            <w:r>
              <w:rPr>
                <w:rFonts w:hint="eastAsia" w:eastAsia="黑体"/>
                <w:color w:val="auto"/>
              </w:rPr>
              <w:t>4</w:t>
            </w:r>
          </w:p>
        </w:tc>
        <w:tc>
          <w:tcPr>
            <w:tcW w:w="2156" w:type="dxa"/>
            <w:vAlign w:val="center"/>
          </w:tcPr>
          <w:p>
            <w:pPr>
              <w:spacing w:line="440" w:lineRule="exact"/>
              <w:jc w:val="center"/>
              <w:rPr>
                <w:color w:val="auto"/>
                <w:szCs w:val="21"/>
              </w:rPr>
            </w:pPr>
            <w:r>
              <w:rPr>
                <w:color w:val="auto"/>
                <w:szCs w:val="21"/>
              </w:rPr>
              <w:t>联合体投标人</w:t>
            </w: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color w:val="auto"/>
              </w:rPr>
            </w:pPr>
            <w:r>
              <w:rPr>
                <w:rFonts w:hint="eastAsia" w:eastAsia="黑体"/>
                <w:color w:val="auto"/>
              </w:rPr>
              <w:t>5</w:t>
            </w:r>
          </w:p>
        </w:tc>
        <w:tc>
          <w:tcPr>
            <w:tcW w:w="2156" w:type="dxa"/>
            <w:vAlign w:val="center"/>
          </w:tcPr>
          <w:p>
            <w:pPr>
              <w:spacing w:line="440" w:lineRule="exact"/>
              <w:jc w:val="center"/>
              <w:rPr>
                <w:color w:val="auto"/>
                <w:szCs w:val="21"/>
              </w:rPr>
            </w:pPr>
            <w:r>
              <w:rPr>
                <w:color w:val="auto"/>
                <w:szCs w:val="21"/>
              </w:rPr>
              <w:t>报价唯一</w:t>
            </w: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color w:val="auto"/>
              </w:rPr>
            </w:pPr>
            <w:r>
              <w:rPr>
                <w:rFonts w:hint="eastAsia" w:eastAsia="黑体"/>
                <w:color w:val="auto"/>
              </w:rPr>
              <w:t>6</w:t>
            </w:r>
          </w:p>
        </w:tc>
        <w:tc>
          <w:tcPr>
            <w:tcW w:w="2156" w:type="dxa"/>
            <w:vAlign w:val="center"/>
          </w:tcPr>
          <w:p>
            <w:pPr>
              <w:spacing w:line="440" w:lineRule="exact"/>
              <w:jc w:val="center"/>
              <w:rPr>
                <w:color w:val="auto"/>
                <w:szCs w:val="21"/>
              </w:rPr>
            </w:pPr>
            <w:r>
              <w:rPr>
                <w:color w:val="auto"/>
                <w:szCs w:val="21"/>
              </w:rPr>
              <w:t>……</w:t>
            </w: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eastAsia="黑体"/>
                <w:color w:val="auto"/>
              </w:rPr>
            </w:pPr>
          </w:p>
        </w:tc>
        <w:tc>
          <w:tcPr>
            <w:tcW w:w="2156" w:type="dxa"/>
            <w:vAlign w:val="center"/>
          </w:tcPr>
          <w:p>
            <w:pPr>
              <w:spacing w:line="440" w:lineRule="exact"/>
              <w:jc w:val="center"/>
              <w:rPr>
                <w:color w:val="auto"/>
              </w:rPr>
            </w:pPr>
            <w:r>
              <w:rPr>
                <w:color w:val="auto"/>
              </w:rPr>
              <w:t>是否通过评审</w:t>
            </w: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7" w:type="dxa"/>
            <w:vAlign w:val="center"/>
          </w:tcPr>
          <w:p>
            <w:pPr>
              <w:spacing w:line="440" w:lineRule="exact"/>
              <w:jc w:val="center"/>
              <w:rPr>
                <w:color w:val="auto"/>
              </w:rPr>
            </w:pPr>
          </w:p>
        </w:tc>
        <w:tc>
          <w:tcPr>
            <w:tcW w:w="1198" w:type="dxa"/>
            <w:vAlign w:val="center"/>
          </w:tcPr>
          <w:p>
            <w:pPr>
              <w:spacing w:line="440" w:lineRule="exact"/>
              <w:jc w:val="center"/>
              <w:rPr>
                <w:color w:val="auto"/>
              </w:rPr>
            </w:pPr>
          </w:p>
        </w:tc>
      </w:tr>
    </w:tbl>
    <w:p>
      <w:pPr>
        <w:spacing w:line="440" w:lineRule="exact"/>
        <w:rPr>
          <w:rFonts w:eastAsia="楷体_GB2312"/>
          <w:color w:val="auto"/>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p>
    <w:p>
      <w:pPr>
        <w:spacing w:line="440" w:lineRule="exact"/>
        <w:rPr>
          <w:color w:val="auto"/>
        </w:rPr>
      </w:pPr>
      <w:r>
        <w:rPr>
          <w:rFonts w:hint="eastAsia"/>
          <w:color w:val="auto"/>
        </w:rPr>
        <w:t>评标委员会全体成员</w:t>
      </w:r>
      <w:r>
        <w:rPr>
          <w:color w:val="auto"/>
        </w:rPr>
        <w:t>签名：</w:t>
      </w:r>
      <w:r>
        <w:rPr>
          <w:rFonts w:hint="eastAsia"/>
          <w:color w:val="auto"/>
        </w:rPr>
        <w:t xml:space="preserve">                                                           </w:t>
      </w:r>
      <w:r>
        <w:rPr>
          <w:color w:val="auto"/>
        </w:rPr>
        <w:t>日期：    年   月   日</w:t>
      </w:r>
    </w:p>
    <w:p>
      <w:pPr>
        <w:rPr>
          <w:b/>
          <w:color w:val="auto"/>
        </w:rPr>
      </w:pPr>
      <w:r>
        <w:rPr>
          <w:color w:val="auto"/>
        </w:rPr>
        <w:br w:type="page"/>
      </w:r>
      <w:r>
        <w:rPr>
          <w:rFonts w:ascii="宋体" w:hAnsi="宋体"/>
          <w:b/>
          <w:color w:val="auto"/>
          <w:sz w:val="28"/>
          <w:szCs w:val="28"/>
        </w:rPr>
        <w:t>附表A-</w:t>
      </w:r>
      <w:r>
        <w:rPr>
          <w:rFonts w:hint="eastAsia" w:ascii="宋体" w:hAnsi="宋体"/>
          <w:b/>
          <w:color w:val="auto"/>
          <w:sz w:val="28"/>
          <w:szCs w:val="28"/>
        </w:rPr>
        <w:t>6</w:t>
      </w:r>
      <w:r>
        <w:rPr>
          <w:rFonts w:ascii="宋体" w:hAnsi="宋体"/>
          <w:b/>
          <w:color w:val="auto"/>
          <w:sz w:val="28"/>
          <w:szCs w:val="28"/>
        </w:rPr>
        <w:t>：响应性评审记录表</w:t>
      </w:r>
    </w:p>
    <w:p>
      <w:pPr>
        <w:jc w:val="center"/>
        <w:rPr>
          <w:rFonts w:ascii="宋体" w:hAnsi="宋体"/>
          <w:b/>
          <w:color w:val="auto"/>
          <w:sz w:val="28"/>
          <w:szCs w:val="28"/>
        </w:rPr>
      </w:pPr>
      <w:r>
        <w:rPr>
          <w:rFonts w:ascii="宋体" w:hAnsi="宋体"/>
          <w:b/>
          <w:color w:val="auto"/>
          <w:sz w:val="28"/>
          <w:szCs w:val="28"/>
        </w:rPr>
        <w:t>响应性评审记录表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72" w:afterLines="30" w:line="440" w:lineRule="exact"/>
              <w:jc w:val="center"/>
              <w:rPr>
                <w:color w:val="auto"/>
              </w:rPr>
            </w:pPr>
            <w:r>
              <w:rPr>
                <w:color w:val="auto"/>
              </w:rPr>
              <w:t>序号</w:t>
            </w:r>
          </w:p>
        </w:tc>
        <w:tc>
          <w:tcPr>
            <w:tcW w:w="2156" w:type="dxa"/>
            <w:vMerge w:val="restart"/>
            <w:vAlign w:val="center"/>
          </w:tcPr>
          <w:p>
            <w:pPr>
              <w:jc w:val="center"/>
              <w:rPr>
                <w:color w:val="auto"/>
              </w:rPr>
            </w:pPr>
            <w:r>
              <w:rPr>
                <w:color w:val="auto"/>
              </w:rPr>
              <w:t>评审因素</w:t>
            </w:r>
          </w:p>
        </w:tc>
        <w:tc>
          <w:tcPr>
            <w:tcW w:w="10776" w:type="dxa"/>
            <w:gridSpan w:val="9"/>
            <w:vAlign w:val="center"/>
          </w:tcPr>
          <w:p>
            <w:pPr>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spacing w:after="72" w:afterLines="30" w:line="320" w:lineRule="exact"/>
              <w:jc w:val="center"/>
              <w:rPr>
                <w:b/>
                <w:bCs/>
                <w:color w:val="auto"/>
                <w:kern w:val="44"/>
                <w:sz w:val="32"/>
              </w:rPr>
            </w:pPr>
          </w:p>
        </w:tc>
        <w:tc>
          <w:tcPr>
            <w:tcW w:w="2156" w:type="dxa"/>
            <w:vMerge w:val="continue"/>
            <w:vAlign w:val="center"/>
          </w:tcPr>
          <w:p>
            <w:pPr>
              <w:spacing w:line="440" w:lineRule="exact"/>
              <w:jc w:val="center"/>
              <w:rPr>
                <w:color w:val="auto"/>
                <w:szCs w:val="21"/>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1</w:t>
            </w:r>
          </w:p>
        </w:tc>
        <w:tc>
          <w:tcPr>
            <w:tcW w:w="2156" w:type="dxa"/>
            <w:vAlign w:val="center"/>
          </w:tcPr>
          <w:p>
            <w:pPr>
              <w:spacing w:line="440" w:lineRule="exact"/>
              <w:jc w:val="center"/>
              <w:rPr>
                <w:color w:val="auto"/>
                <w:szCs w:val="21"/>
              </w:rPr>
            </w:pPr>
            <w:r>
              <w:rPr>
                <w:color w:val="auto"/>
                <w:szCs w:val="21"/>
              </w:rPr>
              <w:t>投标内容</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2</w:t>
            </w:r>
          </w:p>
        </w:tc>
        <w:tc>
          <w:tcPr>
            <w:tcW w:w="2156" w:type="dxa"/>
            <w:vAlign w:val="center"/>
          </w:tcPr>
          <w:p>
            <w:pPr>
              <w:spacing w:line="440" w:lineRule="exact"/>
              <w:jc w:val="center"/>
              <w:rPr>
                <w:color w:val="auto"/>
                <w:szCs w:val="21"/>
              </w:rPr>
            </w:pPr>
            <w:r>
              <w:rPr>
                <w:color w:val="auto"/>
                <w:szCs w:val="21"/>
              </w:rPr>
              <w:t>工期</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3</w:t>
            </w:r>
          </w:p>
        </w:tc>
        <w:tc>
          <w:tcPr>
            <w:tcW w:w="2156" w:type="dxa"/>
            <w:vAlign w:val="center"/>
          </w:tcPr>
          <w:p>
            <w:pPr>
              <w:spacing w:line="440" w:lineRule="exact"/>
              <w:jc w:val="center"/>
              <w:rPr>
                <w:color w:val="auto"/>
                <w:szCs w:val="21"/>
              </w:rPr>
            </w:pPr>
            <w:r>
              <w:rPr>
                <w:rFonts w:hint="eastAsia"/>
                <w:color w:val="auto"/>
                <w:szCs w:val="21"/>
              </w:rPr>
              <w:t>工程</w:t>
            </w:r>
            <w:r>
              <w:rPr>
                <w:color w:val="auto"/>
                <w:szCs w:val="21"/>
              </w:rPr>
              <w:t>质量</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4</w:t>
            </w:r>
          </w:p>
        </w:tc>
        <w:tc>
          <w:tcPr>
            <w:tcW w:w="2156" w:type="dxa"/>
            <w:vAlign w:val="center"/>
          </w:tcPr>
          <w:p>
            <w:pPr>
              <w:spacing w:line="440" w:lineRule="exact"/>
              <w:jc w:val="center"/>
              <w:rPr>
                <w:color w:val="auto"/>
                <w:szCs w:val="21"/>
              </w:rPr>
            </w:pPr>
            <w:r>
              <w:rPr>
                <w:rFonts w:hint="eastAsia"/>
                <w:color w:val="auto"/>
                <w:szCs w:val="21"/>
              </w:rPr>
              <w:t>投标有效期</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5</w:t>
            </w:r>
          </w:p>
        </w:tc>
        <w:tc>
          <w:tcPr>
            <w:tcW w:w="2156" w:type="dxa"/>
            <w:vAlign w:val="center"/>
          </w:tcPr>
          <w:p>
            <w:pPr>
              <w:spacing w:line="440" w:lineRule="exact"/>
              <w:jc w:val="center"/>
              <w:rPr>
                <w:color w:val="auto"/>
                <w:szCs w:val="21"/>
              </w:rPr>
            </w:pPr>
            <w:r>
              <w:rPr>
                <w:color w:val="auto"/>
                <w:szCs w:val="21"/>
              </w:rPr>
              <w:t>权利义务</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6</w:t>
            </w:r>
          </w:p>
        </w:tc>
        <w:tc>
          <w:tcPr>
            <w:tcW w:w="2156" w:type="dxa"/>
            <w:vAlign w:val="center"/>
          </w:tcPr>
          <w:p>
            <w:pPr>
              <w:spacing w:line="440" w:lineRule="exact"/>
              <w:jc w:val="center"/>
              <w:rPr>
                <w:color w:val="auto"/>
                <w:szCs w:val="21"/>
              </w:rPr>
            </w:pPr>
            <w:r>
              <w:rPr>
                <w:rFonts w:hint="eastAsia"/>
                <w:color w:val="auto"/>
                <w:szCs w:val="21"/>
              </w:rPr>
              <w:t>技术标准和要求</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7</w:t>
            </w:r>
          </w:p>
        </w:tc>
        <w:tc>
          <w:tcPr>
            <w:tcW w:w="2156" w:type="dxa"/>
            <w:vAlign w:val="center"/>
          </w:tcPr>
          <w:p>
            <w:pPr>
              <w:spacing w:line="440" w:lineRule="exact"/>
              <w:jc w:val="center"/>
              <w:rPr>
                <w:color w:val="auto"/>
                <w:szCs w:val="21"/>
              </w:rPr>
            </w:pPr>
            <w:r>
              <w:rPr>
                <w:rFonts w:hint="eastAsia"/>
                <w:color w:val="auto"/>
                <w:szCs w:val="21"/>
              </w:rPr>
              <w:t>投标价格</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r>
              <w:rPr>
                <w:rFonts w:hint="eastAsia"/>
                <w:color w:val="auto"/>
              </w:rPr>
              <w:t>8</w:t>
            </w:r>
          </w:p>
        </w:tc>
        <w:tc>
          <w:tcPr>
            <w:tcW w:w="2156" w:type="dxa"/>
            <w:vAlign w:val="center"/>
          </w:tcPr>
          <w:p>
            <w:pPr>
              <w:spacing w:line="440" w:lineRule="exact"/>
              <w:jc w:val="center"/>
              <w:rPr>
                <w:color w:val="auto"/>
                <w:szCs w:val="21"/>
              </w:rPr>
            </w:pPr>
            <w:r>
              <w:rPr>
                <w:rFonts w:hint="eastAsia"/>
                <w:color w:val="auto"/>
                <w:szCs w:val="21"/>
              </w:rPr>
              <w:t>分包计划（如有）</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72" w:afterLines="30" w:line="320" w:lineRule="exact"/>
              <w:jc w:val="center"/>
              <w:rPr>
                <w:color w:val="auto"/>
              </w:rPr>
            </w:pPr>
          </w:p>
        </w:tc>
        <w:tc>
          <w:tcPr>
            <w:tcW w:w="2156" w:type="dxa"/>
            <w:vAlign w:val="center"/>
          </w:tcPr>
          <w:p>
            <w:pPr>
              <w:spacing w:line="440" w:lineRule="exact"/>
              <w:jc w:val="center"/>
              <w:rPr>
                <w:color w:val="auto"/>
                <w:szCs w:val="21"/>
              </w:rPr>
            </w:pPr>
            <w:r>
              <w:rPr>
                <w:color w:val="auto"/>
                <w:szCs w:val="21"/>
              </w:rPr>
              <w:t>……</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color w:val="auto"/>
              </w:rPr>
            </w:pPr>
            <w:r>
              <w:rPr>
                <w:color w:val="auto"/>
              </w:rPr>
              <w:t>是否通过评审</w:t>
            </w: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7" w:type="dxa"/>
            <w:vAlign w:val="center"/>
          </w:tcPr>
          <w:p>
            <w:pPr>
              <w:spacing w:line="360" w:lineRule="atLeast"/>
              <w:jc w:val="center"/>
              <w:rPr>
                <w:color w:val="auto"/>
              </w:rPr>
            </w:pPr>
          </w:p>
        </w:tc>
        <w:tc>
          <w:tcPr>
            <w:tcW w:w="1198" w:type="dxa"/>
            <w:vAlign w:val="center"/>
          </w:tcPr>
          <w:p>
            <w:pPr>
              <w:spacing w:line="360" w:lineRule="atLeast"/>
              <w:jc w:val="center"/>
              <w:rPr>
                <w:color w:val="auto"/>
              </w:rPr>
            </w:pPr>
          </w:p>
        </w:tc>
      </w:tr>
    </w:tbl>
    <w:p>
      <w:pPr>
        <w:spacing w:line="360" w:lineRule="exact"/>
        <w:rPr>
          <w:rFonts w:eastAsia="楷体_GB2312"/>
          <w:color w:val="auto"/>
          <w:szCs w:val="44"/>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360" w:lineRule="exact"/>
        <w:rPr>
          <w:color w:val="auto"/>
        </w:rPr>
      </w:pPr>
    </w:p>
    <w:p>
      <w:pPr>
        <w:spacing w:line="360" w:lineRule="exact"/>
        <w:rPr>
          <w:color w:val="auto"/>
        </w:rPr>
      </w:pPr>
      <w:r>
        <w:rPr>
          <w:rFonts w:hint="eastAsia"/>
          <w:color w:val="auto"/>
        </w:rPr>
        <w:t>评标委员会全体成员</w:t>
      </w:r>
      <w:r>
        <w:rPr>
          <w:color w:val="auto"/>
        </w:rPr>
        <w:t>签名：</w:t>
      </w:r>
      <w:r>
        <w:rPr>
          <w:rFonts w:hint="eastAsia"/>
          <w:color w:val="auto"/>
        </w:rPr>
        <w:t xml:space="preserve">                                                         </w:t>
      </w:r>
      <w:r>
        <w:rPr>
          <w:color w:val="auto"/>
        </w:rPr>
        <w:t>日期：    年   月   日</w:t>
      </w:r>
    </w:p>
    <w:p>
      <w:pPr>
        <w:rPr>
          <w:b/>
          <w:color w:val="auto"/>
        </w:rPr>
      </w:pPr>
      <w:r>
        <w:rPr>
          <w:rFonts w:eastAsia="黑体"/>
          <w:color w:val="auto"/>
        </w:rPr>
        <w:br w:type="page"/>
      </w:r>
      <w:r>
        <w:rPr>
          <w:rFonts w:ascii="宋体" w:hAnsi="宋体"/>
          <w:b/>
          <w:color w:val="auto"/>
          <w:sz w:val="28"/>
          <w:szCs w:val="28"/>
        </w:rPr>
        <w:t>附表A-</w:t>
      </w:r>
      <w:r>
        <w:rPr>
          <w:rFonts w:hint="eastAsia" w:ascii="宋体" w:hAnsi="宋体"/>
          <w:b/>
          <w:color w:val="auto"/>
          <w:sz w:val="28"/>
          <w:szCs w:val="28"/>
        </w:rPr>
        <w:t>7</w:t>
      </w:r>
      <w:r>
        <w:rPr>
          <w:rFonts w:ascii="宋体" w:hAnsi="宋体"/>
          <w:b/>
          <w:color w:val="auto"/>
          <w:sz w:val="28"/>
          <w:szCs w:val="28"/>
        </w:rPr>
        <w:t>：</w:t>
      </w:r>
      <w:r>
        <w:rPr>
          <w:rFonts w:hint="eastAsia" w:ascii="宋体" w:hAnsi="宋体"/>
          <w:b/>
          <w:color w:val="auto"/>
          <w:sz w:val="28"/>
          <w:szCs w:val="28"/>
        </w:rPr>
        <w:t>工程总承包工作大纲</w:t>
      </w:r>
      <w:r>
        <w:rPr>
          <w:rFonts w:ascii="宋体" w:hAnsi="宋体"/>
          <w:b/>
          <w:color w:val="auto"/>
          <w:sz w:val="28"/>
          <w:szCs w:val="28"/>
        </w:rPr>
        <w:t>评</w:t>
      </w:r>
      <w:r>
        <w:rPr>
          <w:rFonts w:hint="eastAsia" w:ascii="宋体" w:hAnsi="宋体"/>
          <w:b/>
          <w:color w:val="auto"/>
          <w:sz w:val="28"/>
          <w:szCs w:val="28"/>
        </w:rPr>
        <w:t>分</w:t>
      </w:r>
      <w:r>
        <w:rPr>
          <w:rFonts w:ascii="宋体" w:hAnsi="宋体"/>
          <w:b/>
          <w:color w:val="auto"/>
          <w:sz w:val="28"/>
          <w:szCs w:val="28"/>
        </w:rPr>
        <w:t>记录表</w:t>
      </w:r>
    </w:p>
    <w:p>
      <w:pPr>
        <w:jc w:val="center"/>
        <w:rPr>
          <w:b/>
          <w:color w:val="auto"/>
          <w:sz w:val="28"/>
          <w:szCs w:val="28"/>
        </w:rPr>
      </w:pPr>
      <w:r>
        <w:rPr>
          <w:rFonts w:hint="eastAsia" w:ascii="宋体" w:hAnsi="宋体"/>
          <w:b/>
          <w:color w:val="auto"/>
          <w:sz w:val="28"/>
          <w:szCs w:val="28"/>
        </w:rPr>
        <w:t>（一）工程总承包工作大纲</w:t>
      </w:r>
      <w:r>
        <w:rPr>
          <w:rFonts w:ascii="宋体" w:hAnsi="宋体"/>
          <w:b/>
          <w:color w:val="auto"/>
          <w:sz w:val="28"/>
          <w:szCs w:val="28"/>
        </w:rPr>
        <w:t>评</w:t>
      </w:r>
      <w:r>
        <w:rPr>
          <w:rFonts w:hint="eastAsia" w:ascii="宋体" w:hAnsi="宋体"/>
          <w:b/>
          <w:color w:val="auto"/>
          <w:sz w:val="28"/>
          <w:szCs w:val="28"/>
        </w:rPr>
        <w:t>分</w:t>
      </w:r>
      <w:r>
        <w:rPr>
          <w:rFonts w:ascii="宋体" w:hAnsi="宋体"/>
          <w:b/>
          <w:color w:val="auto"/>
          <w:sz w:val="28"/>
          <w:szCs w:val="28"/>
        </w:rPr>
        <w:t>记录表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2" w:type="dxa"/>
            <w:vMerge w:val="restart"/>
            <w:vAlign w:val="center"/>
          </w:tcPr>
          <w:p>
            <w:pPr>
              <w:spacing w:line="360" w:lineRule="auto"/>
              <w:jc w:val="center"/>
              <w:rPr>
                <w:color w:val="auto"/>
              </w:rPr>
            </w:pPr>
            <w:r>
              <w:rPr>
                <w:color w:val="auto"/>
              </w:rPr>
              <w:t>序号</w:t>
            </w:r>
          </w:p>
        </w:tc>
        <w:tc>
          <w:tcPr>
            <w:tcW w:w="2780" w:type="dxa"/>
            <w:vMerge w:val="restart"/>
            <w:vAlign w:val="center"/>
          </w:tcPr>
          <w:p>
            <w:pPr>
              <w:spacing w:line="360" w:lineRule="auto"/>
              <w:jc w:val="center"/>
              <w:rPr>
                <w:color w:val="auto"/>
              </w:rPr>
            </w:pPr>
            <w:r>
              <w:rPr>
                <w:color w:val="auto"/>
              </w:rPr>
              <w:t>评审因素</w:t>
            </w:r>
          </w:p>
        </w:tc>
        <w:tc>
          <w:tcPr>
            <w:tcW w:w="10152" w:type="dxa"/>
            <w:gridSpan w:val="9"/>
            <w:vAlign w:val="center"/>
          </w:tcPr>
          <w:p>
            <w:pPr>
              <w:spacing w:line="360" w:lineRule="auto"/>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after="72" w:afterLines="30" w:line="320" w:lineRule="exact"/>
              <w:jc w:val="center"/>
              <w:rPr>
                <w:b/>
                <w:bCs/>
                <w:color w:val="auto"/>
                <w:kern w:val="44"/>
                <w:sz w:val="32"/>
              </w:rPr>
            </w:pPr>
          </w:p>
        </w:tc>
        <w:tc>
          <w:tcPr>
            <w:tcW w:w="2780" w:type="dxa"/>
            <w:vMerge w:val="continue"/>
            <w:vAlign w:val="center"/>
          </w:tcPr>
          <w:p>
            <w:pPr>
              <w:spacing w:line="440" w:lineRule="exact"/>
              <w:jc w:val="center"/>
              <w:rPr>
                <w:color w:val="auto"/>
                <w:szCs w:val="21"/>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72" w:afterLines="30" w:line="320" w:lineRule="exact"/>
              <w:jc w:val="center"/>
              <w:rPr>
                <w:color w:val="auto"/>
              </w:rPr>
            </w:pPr>
            <w:r>
              <w:rPr>
                <w:rFonts w:hint="eastAsia"/>
                <w:color w:val="auto"/>
              </w:rPr>
              <w:t>1</w:t>
            </w:r>
          </w:p>
        </w:tc>
        <w:tc>
          <w:tcPr>
            <w:tcW w:w="2780" w:type="dxa"/>
            <w:vAlign w:val="center"/>
          </w:tcPr>
          <w:p>
            <w:pPr>
              <w:spacing w:line="440" w:lineRule="exact"/>
              <w:jc w:val="center"/>
              <w:rPr>
                <w:color w:val="auto"/>
                <w:szCs w:val="21"/>
              </w:rPr>
            </w:pPr>
            <w:r>
              <w:rPr>
                <w:rFonts w:hint="eastAsia"/>
                <w:color w:val="auto"/>
                <w:szCs w:val="21"/>
              </w:rPr>
              <w:t>总体实施方案</w:t>
            </w: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Align w:val="center"/>
          </w:tcPr>
          <w:p>
            <w:pPr>
              <w:spacing w:after="72" w:afterLines="30" w:line="320" w:lineRule="exact"/>
              <w:jc w:val="center"/>
              <w:rPr>
                <w:color w:val="auto"/>
              </w:rPr>
            </w:pPr>
            <w:r>
              <w:rPr>
                <w:rFonts w:hint="eastAsia"/>
                <w:color w:val="auto"/>
              </w:rPr>
              <w:t>2</w:t>
            </w:r>
          </w:p>
        </w:tc>
        <w:tc>
          <w:tcPr>
            <w:tcW w:w="2780" w:type="dxa"/>
            <w:vAlign w:val="center"/>
          </w:tcPr>
          <w:p>
            <w:pPr>
              <w:spacing w:line="440" w:lineRule="exact"/>
              <w:jc w:val="center"/>
              <w:rPr>
                <w:rFonts w:ascii="宋体" w:hAnsi="宋体"/>
                <w:color w:val="auto"/>
                <w:szCs w:val="21"/>
              </w:rPr>
            </w:pPr>
            <w:r>
              <w:rPr>
                <w:rFonts w:hint="eastAsia"/>
                <w:color w:val="auto"/>
                <w:szCs w:val="21"/>
              </w:rPr>
              <w:t>项目实施要点</w:t>
            </w: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72" w:afterLines="30" w:line="320" w:lineRule="exact"/>
              <w:jc w:val="center"/>
              <w:rPr>
                <w:color w:val="auto"/>
              </w:rPr>
            </w:pPr>
            <w:r>
              <w:rPr>
                <w:rFonts w:hint="eastAsia"/>
                <w:color w:val="auto"/>
              </w:rPr>
              <w:t>3</w:t>
            </w:r>
          </w:p>
        </w:tc>
        <w:tc>
          <w:tcPr>
            <w:tcW w:w="2780" w:type="dxa"/>
            <w:vAlign w:val="center"/>
          </w:tcPr>
          <w:p>
            <w:pPr>
              <w:spacing w:line="440" w:lineRule="exact"/>
              <w:jc w:val="center"/>
              <w:rPr>
                <w:rFonts w:ascii="宋体" w:hAnsi="宋体"/>
                <w:color w:val="auto"/>
                <w:szCs w:val="21"/>
              </w:rPr>
            </w:pPr>
            <w:r>
              <w:rPr>
                <w:rFonts w:hint="eastAsia" w:ascii="宋体" w:hAnsi="宋体"/>
                <w:color w:val="auto"/>
                <w:szCs w:val="21"/>
              </w:rPr>
              <w:t>设计及施工的配合</w:t>
            </w: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72" w:afterLines="30" w:line="320" w:lineRule="exact"/>
              <w:jc w:val="center"/>
              <w:rPr>
                <w:color w:val="auto"/>
              </w:rPr>
            </w:pPr>
            <w:r>
              <w:rPr>
                <w:rFonts w:hint="eastAsia"/>
                <w:color w:val="auto"/>
              </w:rPr>
              <w:t>4</w:t>
            </w:r>
          </w:p>
        </w:tc>
        <w:tc>
          <w:tcPr>
            <w:tcW w:w="2780" w:type="dxa"/>
            <w:vAlign w:val="center"/>
          </w:tcPr>
          <w:p>
            <w:pPr>
              <w:spacing w:line="440" w:lineRule="exact"/>
              <w:jc w:val="center"/>
              <w:rPr>
                <w:color w:val="auto"/>
                <w:szCs w:val="21"/>
              </w:rPr>
            </w:pPr>
            <w:r>
              <w:rPr>
                <w:rFonts w:hint="eastAsia"/>
                <w:color w:val="auto"/>
                <w:szCs w:val="21"/>
              </w:rPr>
              <w:t>项目管理要点</w:t>
            </w: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Align w:val="center"/>
          </w:tcPr>
          <w:p>
            <w:pPr>
              <w:spacing w:after="72" w:afterLines="30" w:line="320" w:lineRule="exact"/>
              <w:jc w:val="center"/>
              <w:rPr>
                <w:color w:val="auto"/>
              </w:rPr>
            </w:pPr>
            <w:r>
              <w:rPr>
                <w:rFonts w:hint="eastAsia"/>
                <w:color w:val="auto"/>
              </w:rPr>
              <w:t>5</w:t>
            </w:r>
          </w:p>
        </w:tc>
        <w:tc>
          <w:tcPr>
            <w:tcW w:w="2780" w:type="dxa"/>
            <w:vAlign w:val="center"/>
          </w:tcPr>
          <w:p>
            <w:pPr>
              <w:spacing w:line="440" w:lineRule="exact"/>
              <w:jc w:val="center"/>
              <w:rPr>
                <w:color w:val="auto"/>
                <w:szCs w:val="21"/>
              </w:rPr>
            </w:pPr>
            <w:r>
              <w:rPr>
                <w:rFonts w:hint="eastAsia"/>
                <w:color w:val="auto"/>
                <w:szCs w:val="21"/>
              </w:rPr>
              <w:t>项目管理机构配备</w:t>
            </w: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rPr>
                <w:color w:val="auto"/>
              </w:rPr>
            </w:pPr>
            <w:r>
              <w:rPr>
                <w:color w:val="auto"/>
                <w:szCs w:val="44"/>
              </w:rPr>
              <w:t>得分合计</w:t>
            </w:r>
            <w:r>
              <w:rPr>
                <w:rFonts w:hint="eastAsia"/>
                <w:color w:val="auto"/>
                <w:szCs w:val="44"/>
              </w:rPr>
              <w:t>（</w:t>
            </w:r>
            <w:r>
              <w:rPr>
                <w:color w:val="auto"/>
                <w:szCs w:val="44"/>
              </w:rPr>
              <w:t>满分</w:t>
            </w:r>
            <w:r>
              <w:rPr>
                <w:rFonts w:hint="eastAsia"/>
                <w:color w:val="auto"/>
                <w:szCs w:val="44"/>
              </w:rPr>
              <w:t>）</w:t>
            </w: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c>
          <w:tcPr>
            <w:tcW w:w="1128" w:type="dxa"/>
            <w:vAlign w:val="center"/>
          </w:tcPr>
          <w:p>
            <w:pPr>
              <w:spacing w:line="360" w:lineRule="auto"/>
              <w:jc w:val="center"/>
              <w:rPr>
                <w:color w:val="auto"/>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p>
    <w:p>
      <w:pPr>
        <w:spacing w:line="440" w:lineRule="exact"/>
        <w:rPr>
          <w:color w:val="auto"/>
        </w:rPr>
      </w:pPr>
      <w:r>
        <w:rPr>
          <w:color w:val="auto"/>
        </w:rPr>
        <w:t>评委签名：</w:t>
      </w:r>
      <w:r>
        <w:rPr>
          <w:rFonts w:hint="eastAsia"/>
          <w:color w:val="auto"/>
        </w:rPr>
        <w:t xml:space="preserve">                                                      </w:t>
      </w:r>
      <w:r>
        <w:rPr>
          <w:color w:val="auto"/>
        </w:rPr>
        <w:t xml:space="preserve">            日期：    年   月   日</w:t>
      </w:r>
    </w:p>
    <w:p>
      <w:pPr>
        <w:spacing w:after="240" w:afterLines="100"/>
        <w:rPr>
          <w:color w:val="auto"/>
        </w:rPr>
      </w:pPr>
    </w:p>
    <w:p>
      <w:pPr>
        <w:spacing w:line="440" w:lineRule="exact"/>
        <w:rPr>
          <w:color w:val="auto"/>
        </w:rPr>
      </w:pPr>
    </w:p>
    <w:p>
      <w:pPr>
        <w:jc w:val="center"/>
        <w:rPr>
          <w:rFonts w:ascii="宋体" w:hAnsi="宋体"/>
          <w:b/>
          <w:color w:val="auto"/>
          <w:sz w:val="28"/>
          <w:szCs w:val="28"/>
        </w:rPr>
      </w:pPr>
      <w:r>
        <w:rPr>
          <w:rFonts w:hint="eastAsia" w:ascii="宋体" w:hAnsi="宋体"/>
          <w:b/>
          <w:color w:val="auto"/>
          <w:sz w:val="28"/>
          <w:szCs w:val="28"/>
        </w:rPr>
        <w:t>（二）工程总承包工作大纲评分汇总明细</w:t>
      </w:r>
      <w:r>
        <w:rPr>
          <w:rFonts w:ascii="宋体" w:hAnsi="宋体"/>
          <w:b/>
          <w:color w:val="auto"/>
          <w:sz w:val="28"/>
          <w:szCs w:val="28"/>
        </w:rPr>
        <w:t>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color w:val="auto"/>
              </w:rPr>
            </w:pPr>
            <w:r>
              <w:rPr>
                <w:color w:val="auto"/>
              </w:rPr>
              <w:t>评委序号和姓名</w:t>
            </w:r>
          </w:p>
        </w:tc>
        <w:tc>
          <w:tcPr>
            <w:tcW w:w="11639" w:type="dxa"/>
            <w:gridSpan w:val="7"/>
            <w:vAlign w:val="center"/>
          </w:tcPr>
          <w:p>
            <w:pPr>
              <w:jc w:val="center"/>
              <w:rPr>
                <w:color w:val="auto"/>
              </w:rPr>
            </w:pPr>
            <w:r>
              <w:rPr>
                <w:color w:val="auto"/>
              </w:rPr>
              <w:t>投标人名称</w:t>
            </w:r>
            <w:r>
              <w:rPr>
                <w:rFonts w:hint="eastAsia"/>
                <w:color w:val="auto"/>
              </w:rPr>
              <w:t>（</w:t>
            </w:r>
            <w:r>
              <w:rPr>
                <w:color w:val="auto"/>
              </w:rPr>
              <w:t>或代码</w:t>
            </w:r>
            <w:r>
              <w:rPr>
                <w:rFonts w:hint="eastAsia"/>
                <w:color w:val="auto"/>
              </w:rPr>
              <w:t>）</w:t>
            </w:r>
            <w:r>
              <w:rPr>
                <w:color w:val="auto"/>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1:</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2:</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3:</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4:</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5:</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6:</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7:</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各评委评分合计</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各评委评分平均值</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p>
    <w:p>
      <w:pPr>
        <w:spacing w:after="240" w:afterLines="100"/>
        <w:rPr>
          <w:color w:val="auto"/>
        </w:rPr>
      </w:pPr>
      <w:r>
        <w:rPr>
          <w:rFonts w:hint="eastAsia"/>
          <w:color w:val="auto"/>
        </w:rPr>
        <w:t>评委</w:t>
      </w:r>
      <w:r>
        <w:rPr>
          <w:color w:val="auto"/>
        </w:rPr>
        <w:t>签名：</w:t>
      </w:r>
    </w:p>
    <w:p>
      <w:pPr>
        <w:spacing w:after="240" w:afterLines="100"/>
        <w:rPr>
          <w:color w:val="auto"/>
        </w:rPr>
      </w:pPr>
    </w:p>
    <w:p>
      <w:pPr>
        <w:spacing w:after="240" w:afterLines="100"/>
        <w:rPr>
          <w:color w:val="auto"/>
        </w:rPr>
      </w:pPr>
    </w:p>
    <w:p>
      <w:pPr>
        <w:rPr>
          <w:rFonts w:ascii="宋体" w:hAnsi="宋体"/>
          <w:b/>
          <w:color w:val="auto"/>
          <w:sz w:val="28"/>
          <w:szCs w:val="28"/>
        </w:rPr>
      </w:pPr>
      <w:r>
        <w:rPr>
          <w:rFonts w:ascii="宋体" w:hAnsi="宋体"/>
          <w:b/>
          <w:color w:val="auto"/>
          <w:sz w:val="28"/>
          <w:szCs w:val="28"/>
        </w:rPr>
        <w:t>附表A-</w:t>
      </w:r>
      <w:r>
        <w:rPr>
          <w:rFonts w:hint="eastAsia" w:ascii="宋体" w:hAnsi="宋体"/>
          <w:b/>
          <w:color w:val="auto"/>
          <w:sz w:val="28"/>
          <w:szCs w:val="28"/>
        </w:rPr>
        <w:t>8</w:t>
      </w:r>
      <w:r>
        <w:rPr>
          <w:rFonts w:ascii="宋体" w:hAnsi="宋体"/>
          <w:b/>
          <w:color w:val="auto"/>
          <w:sz w:val="28"/>
          <w:szCs w:val="28"/>
        </w:rPr>
        <w:t>：</w:t>
      </w:r>
      <w:r>
        <w:rPr>
          <w:rFonts w:hint="eastAsia" w:ascii="宋体" w:hAnsi="宋体"/>
          <w:b/>
          <w:color w:val="auto"/>
          <w:sz w:val="28"/>
          <w:szCs w:val="28"/>
        </w:rPr>
        <w:t>施工组织设计</w:t>
      </w:r>
      <w:r>
        <w:rPr>
          <w:rFonts w:ascii="宋体" w:hAnsi="宋体"/>
          <w:b/>
          <w:color w:val="auto"/>
          <w:sz w:val="28"/>
          <w:szCs w:val="28"/>
        </w:rPr>
        <w:t>评</w:t>
      </w:r>
      <w:r>
        <w:rPr>
          <w:rFonts w:hint="eastAsia" w:ascii="宋体" w:hAnsi="宋体"/>
          <w:b/>
          <w:color w:val="auto"/>
          <w:sz w:val="28"/>
          <w:szCs w:val="28"/>
        </w:rPr>
        <w:t>分</w:t>
      </w:r>
      <w:r>
        <w:rPr>
          <w:rFonts w:ascii="宋体" w:hAnsi="宋体"/>
          <w:b/>
          <w:color w:val="auto"/>
          <w:sz w:val="28"/>
          <w:szCs w:val="28"/>
        </w:rPr>
        <w:t>记录表</w:t>
      </w:r>
    </w:p>
    <w:p>
      <w:pPr>
        <w:jc w:val="center"/>
        <w:rPr>
          <w:rFonts w:ascii="宋体" w:hAnsi="宋体"/>
          <w:b/>
          <w:color w:val="auto"/>
          <w:sz w:val="28"/>
          <w:szCs w:val="28"/>
        </w:rPr>
      </w:pPr>
      <w:r>
        <w:rPr>
          <w:rFonts w:hint="eastAsia" w:ascii="宋体" w:hAnsi="宋体"/>
          <w:b/>
          <w:color w:val="auto"/>
          <w:sz w:val="28"/>
          <w:szCs w:val="28"/>
        </w:rPr>
        <w:t>（一）施工组织设计</w:t>
      </w:r>
      <w:r>
        <w:rPr>
          <w:rFonts w:ascii="宋体" w:hAnsi="宋体"/>
          <w:b/>
          <w:color w:val="auto"/>
          <w:sz w:val="28"/>
          <w:szCs w:val="28"/>
        </w:rPr>
        <w:t>评</w:t>
      </w:r>
      <w:r>
        <w:rPr>
          <w:rFonts w:hint="eastAsia" w:ascii="宋体" w:hAnsi="宋体"/>
          <w:b/>
          <w:color w:val="auto"/>
          <w:sz w:val="28"/>
          <w:szCs w:val="28"/>
        </w:rPr>
        <w:t>分</w:t>
      </w:r>
      <w:r>
        <w:rPr>
          <w:rFonts w:ascii="宋体" w:hAnsi="宋体"/>
          <w:b/>
          <w:color w:val="auto"/>
          <w:sz w:val="28"/>
          <w:szCs w:val="28"/>
        </w:rPr>
        <w:t>记录表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060"/>
        <w:gridCol w:w="992"/>
        <w:gridCol w:w="1134"/>
        <w:gridCol w:w="1001"/>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vAlign w:val="center"/>
          </w:tcPr>
          <w:p>
            <w:pPr>
              <w:spacing w:line="360" w:lineRule="auto"/>
              <w:jc w:val="center"/>
              <w:rPr>
                <w:color w:val="auto"/>
              </w:rPr>
            </w:pPr>
            <w:r>
              <w:rPr>
                <w:color w:val="auto"/>
              </w:rPr>
              <w:t>序号</w:t>
            </w:r>
          </w:p>
        </w:tc>
        <w:tc>
          <w:tcPr>
            <w:tcW w:w="3060" w:type="dxa"/>
            <w:vMerge w:val="restart"/>
            <w:vAlign w:val="center"/>
          </w:tcPr>
          <w:p>
            <w:pPr>
              <w:spacing w:line="360" w:lineRule="auto"/>
              <w:jc w:val="center"/>
              <w:rPr>
                <w:color w:val="auto"/>
              </w:rPr>
            </w:pPr>
            <w:r>
              <w:rPr>
                <w:color w:val="auto"/>
              </w:rPr>
              <w:t>评审因素</w:t>
            </w:r>
          </w:p>
        </w:tc>
        <w:tc>
          <w:tcPr>
            <w:tcW w:w="9920" w:type="dxa"/>
            <w:gridSpan w:val="9"/>
            <w:vAlign w:val="center"/>
          </w:tcPr>
          <w:p>
            <w:pPr>
              <w:spacing w:line="360" w:lineRule="auto"/>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vAlign w:val="center"/>
          </w:tcPr>
          <w:p>
            <w:pPr>
              <w:spacing w:line="240" w:lineRule="exact"/>
              <w:rPr>
                <w:rFonts w:ascii="宋体" w:hAnsi="宋体"/>
                <w:color w:val="auto"/>
                <w:sz w:val="18"/>
                <w:szCs w:val="18"/>
              </w:rPr>
            </w:pPr>
          </w:p>
        </w:tc>
        <w:tc>
          <w:tcPr>
            <w:tcW w:w="3060" w:type="dxa"/>
            <w:vMerge w:val="continue"/>
            <w:vAlign w:val="center"/>
          </w:tcPr>
          <w:p>
            <w:pPr>
              <w:spacing w:line="240" w:lineRule="exact"/>
              <w:rPr>
                <w:rFonts w:ascii="宋体" w:hAnsi="宋体"/>
                <w:color w:val="auto"/>
                <w:sz w:val="18"/>
                <w:szCs w:val="18"/>
              </w:rPr>
            </w:pP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1</w:t>
            </w:r>
          </w:p>
        </w:tc>
        <w:tc>
          <w:tcPr>
            <w:tcW w:w="3060" w:type="dxa"/>
            <w:vAlign w:val="center"/>
          </w:tcPr>
          <w:p>
            <w:pPr>
              <w:spacing w:line="240" w:lineRule="exact"/>
              <w:rPr>
                <w:rFonts w:ascii="宋体" w:hAnsi="宋体"/>
                <w:color w:val="auto"/>
                <w:sz w:val="18"/>
                <w:szCs w:val="18"/>
              </w:rPr>
            </w:pPr>
            <w:r>
              <w:rPr>
                <w:rFonts w:hint="eastAsia" w:ascii="宋体" w:hAnsi="宋体"/>
                <w:color w:val="auto"/>
                <w:sz w:val="18"/>
                <w:szCs w:val="18"/>
              </w:rPr>
              <w:t>主要施工方法</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2</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拟投入的主要物资计划</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3</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拟投入的主要施工机械、设备计划</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4</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劳动力安排计划</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5</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确保工程质量的技术组织措施</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6</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确保安全生产的技术组织措施</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7</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确保工期的技术组织措施</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8</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确保文明施工的技术组织措施</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9</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工程施工的重点和难点及保证措施</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10</w:t>
            </w:r>
          </w:p>
        </w:tc>
        <w:tc>
          <w:tcPr>
            <w:tcW w:w="3060" w:type="dxa"/>
            <w:vAlign w:val="center"/>
          </w:tcPr>
          <w:p>
            <w:pPr>
              <w:spacing w:line="240" w:lineRule="exact"/>
              <w:rPr>
                <w:rFonts w:ascii="宋体" w:hAnsi="宋体"/>
                <w:color w:val="auto"/>
                <w:sz w:val="18"/>
                <w:szCs w:val="18"/>
              </w:rPr>
            </w:pPr>
            <w:r>
              <w:rPr>
                <w:rFonts w:ascii="宋体" w:hAnsi="宋体"/>
                <w:color w:val="auto"/>
                <w:sz w:val="18"/>
                <w:szCs w:val="18"/>
              </w:rPr>
              <w:t>施工总平面布置图</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11</w:t>
            </w:r>
          </w:p>
        </w:tc>
        <w:tc>
          <w:tcPr>
            <w:tcW w:w="3060" w:type="dxa"/>
            <w:vAlign w:val="center"/>
          </w:tcPr>
          <w:p>
            <w:pPr>
              <w:spacing w:line="240" w:lineRule="exact"/>
              <w:rPr>
                <w:rFonts w:ascii="宋体" w:hAnsi="宋体"/>
                <w:color w:val="auto"/>
                <w:sz w:val="18"/>
                <w:szCs w:val="18"/>
              </w:rPr>
            </w:pPr>
            <w:r>
              <w:rPr>
                <w:rFonts w:hint="eastAsia" w:ascii="宋体" w:hAnsi="宋体"/>
                <w:color w:val="auto"/>
                <w:sz w:val="18"/>
                <w:szCs w:val="18"/>
              </w:rPr>
              <w:t>装配式技术应用分析</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974" w:type="dxa"/>
            <w:gridSpan w:val="2"/>
            <w:vAlign w:val="center"/>
          </w:tcPr>
          <w:p>
            <w:pPr>
              <w:spacing w:line="360" w:lineRule="auto"/>
              <w:jc w:val="center"/>
              <w:rPr>
                <w:color w:val="auto"/>
              </w:rPr>
            </w:pPr>
            <w:r>
              <w:rPr>
                <w:color w:val="auto"/>
                <w:szCs w:val="44"/>
              </w:rPr>
              <w:t>得分合计</w:t>
            </w:r>
            <w:r>
              <w:rPr>
                <w:rFonts w:hint="eastAsia"/>
                <w:color w:val="auto"/>
                <w:szCs w:val="44"/>
              </w:rPr>
              <w:t>（</w:t>
            </w:r>
            <w:r>
              <w:rPr>
                <w:color w:val="auto"/>
                <w:szCs w:val="44"/>
              </w:rPr>
              <w:t>满分</w:t>
            </w:r>
            <w:r>
              <w:rPr>
                <w:rFonts w:hint="eastAsia"/>
                <w:color w:val="auto"/>
                <w:szCs w:val="44"/>
              </w:rPr>
              <w:t>）</w:t>
            </w:r>
          </w:p>
        </w:tc>
        <w:tc>
          <w:tcPr>
            <w:tcW w:w="99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001"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r>
        <w:rPr>
          <w:rFonts w:hint="eastAsia"/>
          <w:color w:val="auto"/>
        </w:rPr>
        <w:t>评委</w:t>
      </w:r>
      <w:r>
        <w:rPr>
          <w:color w:val="auto"/>
        </w:rPr>
        <w:t>签名：</w:t>
      </w:r>
      <w:r>
        <w:rPr>
          <w:rFonts w:hint="eastAsia"/>
          <w:color w:val="auto"/>
        </w:rPr>
        <w:t xml:space="preserve">                                                    </w:t>
      </w:r>
      <w:r>
        <w:rPr>
          <w:color w:val="auto"/>
        </w:rPr>
        <w:t>日期：    年   月   日</w:t>
      </w:r>
    </w:p>
    <w:p>
      <w:pPr>
        <w:rPr>
          <w:color w:val="auto"/>
        </w:rPr>
      </w:pPr>
    </w:p>
    <w:p>
      <w:pPr>
        <w:jc w:val="center"/>
        <w:rPr>
          <w:rFonts w:ascii="宋体" w:hAnsi="宋体"/>
          <w:color w:val="auto"/>
          <w:sz w:val="28"/>
          <w:szCs w:val="28"/>
        </w:rPr>
      </w:pPr>
      <w:r>
        <w:rPr>
          <w:rFonts w:eastAsia="黑体"/>
          <w:color w:val="auto"/>
          <w:sz w:val="28"/>
          <w:szCs w:val="28"/>
        </w:rPr>
        <w:br w:type="page"/>
      </w:r>
      <w:r>
        <w:rPr>
          <w:rFonts w:hint="eastAsia"/>
          <w:b/>
          <w:color w:val="auto"/>
          <w:sz w:val="28"/>
          <w:szCs w:val="28"/>
        </w:rPr>
        <w:t>（二）施工组织设计评分汇总明细</w:t>
      </w:r>
      <w:r>
        <w:rPr>
          <w:b/>
          <w:color w:val="auto"/>
          <w:sz w:val="28"/>
          <w:szCs w:val="28"/>
        </w:rPr>
        <w:t>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p>
      <w:pPr>
        <w:spacing w:after="72" w:afterLines="30" w:line="440" w:lineRule="exact"/>
        <w:rPr>
          <w:color w:val="auto"/>
        </w:rPr>
      </w:pPr>
    </w:p>
    <w:tbl>
      <w:tblPr>
        <w:tblStyle w:val="83"/>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color w:val="auto"/>
              </w:rPr>
            </w:pPr>
            <w:r>
              <w:rPr>
                <w:color w:val="auto"/>
              </w:rPr>
              <w:t>评委序号和姓名</w:t>
            </w:r>
          </w:p>
        </w:tc>
        <w:tc>
          <w:tcPr>
            <w:tcW w:w="11639" w:type="dxa"/>
            <w:gridSpan w:val="7"/>
            <w:vAlign w:val="center"/>
          </w:tcPr>
          <w:p>
            <w:pPr>
              <w:jc w:val="center"/>
              <w:rPr>
                <w:color w:val="auto"/>
              </w:rPr>
            </w:pPr>
            <w:r>
              <w:rPr>
                <w:color w:val="auto"/>
              </w:rPr>
              <w:t>投标人名称</w:t>
            </w:r>
            <w:r>
              <w:rPr>
                <w:rFonts w:hint="eastAsia"/>
                <w:color w:val="auto"/>
              </w:rPr>
              <w:t>（</w:t>
            </w:r>
            <w:r>
              <w:rPr>
                <w:color w:val="auto"/>
              </w:rPr>
              <w:t>或代码</w:t>
            </w:r>
            <w:r>
              <w:rPr>
                <w:rFonts w:hint="eastAsia"/>
                <w:color w:val="auto"/>
              </w:rPr>
              <w:t>）</w:t>
            </w:r>
            <w:r>
              <w:rPr>
                <w:color w:val="auto"/>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1:</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2:</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3:</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4:</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5:</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6:</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7:</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各评委评分合计</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各评委评分平均值</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p>
    <w:p>
      <w:pPr>
        <w:spacing w:after="240" w:afterLines="100"/>
        <w:rPr>
          <w:color w:val="auto"/>
        </w:rPr>
      </w:pPr>
      <w:r>
        <w:rPr>
          <w:rFonts w:hint="eastAsia"/>
          <w:color w:val="auto"/>
        </w:rPr>
        <w:t>评委</w:t>
      </w:r>
      <w:r>
        <w:rPr>
          <w:color w:val="auto"/>
        </w:rPr>
        <w:t>签名：</w:t>
      </w:r>
    </w:p>
    <w:p>
      <w:pPr>
        <w:spacing w:after="240" w:afterLines="100"/>
        <w:rPr>
          <w:color w:val="auto"/>
        </w:rPr>
      </w:pPr>
    </w:p>
    <w:p>
      <w:pPr>
        <w:spacing w:after="240" w:afterLines="100"/>
        <w:rPr>
          <w:color w:val="auto"/>
        </w:rPr>
      </w:pPr>
    </w:p>
    <w:p>
      <w:pPr>
        <w:rPr>
          <w:color w:val="auto"/>
        </w:rPr>
      </w:pPr>
    </w:p>
    <w:p>
      <w:pPr>
        <w:spacing w:line="360" w:lineRule="auto"/>
        <w:rPr>
          <w:rFonts w:ascii="宋体" w:hAnsi="宋体"/>
          <w:b/>
          <w:color w:val="auto"/>
          <w:sz w:val="28"/>
          <w:szCs w:val="28"/>
        </w:rPr>
      </w:pPr>
      <w:r>
        <w:rPr>
          <w:rFonts w:ascii="宋体" w:hAnsi="宋体"/>
          <w:b/>
          <w:color w:val="auto"/>
          <w:sz w:val="28"/>
          <w:szCs w:val="28"/>
        </w:rPr>
        <w:t>附表A-</w:t>
      </w:r>
      <w:r>
        <w:rPr>
          <w:rFonts w:hint="eastAsia" w:ascii="宋体" w:hAnsi="宋体"/>
          <w:b/>
          <w:color w:val="auto"/>
          <w:sz w:val="28"/>
          <w:szCs w:val="28"/>
        </w:rPr>
        <w:t>9</w:t>
      </w:r>
      <w:r>
        <w:rPr>
          <w:rFonts w:ascii="宋体" w:hAnsi="宋体"/>
          <w:b/>
          <w:color w:val="auto"/>
          <w:sz w:val="28"/>
          <w:szCs w:val="28"/>
        </w:rPr>
        <w:t>：</w:t>
      </w:r>
      <w:r>
        <w:rPr>
          <w:rFonts w:hint="eastAsia" w:ascii="宋体" w:hAnsi="宋体"/>
          <w:b/>
          <w:color w:val="auto"/>
          <w:sz w:val="28"/>
          <w:szCs w:val="28"/>
        </w:rPr>
        <w:t>资信业绩</w:t>
      </w:r>
      <w:r>
        <w:rPr>
          <w:rFonts w:ascii="宋体" w:hAnsi="宋体"/>
          <w:b/>
          <w:color w:val="auto"/>
          <w:sz w:val="28"/>
          <w:szCs w:val="28"/>
        </w:rPr>
        <w:t>评</w:t>
      </w:r>
      <w:r>
        <w:rPr>
          <w:rFonts w:hint="eastAsia" w:ascii="宋体" w:hAnsi="宋体"/>
          <w:b/>
          <w:color w:val="auto"/>
          <w:sz w:val="28"/>
          <w:szCs w:val="28"/>
        </w:rPr>
        <w:t>分</w:t>
      </w:r>
      <w:r>
        <w:rPr>
          <w:rFonts w:ascii="宋体" w:hAnsi="宋体"/>
          <w:b/>
          <w:color w:val="auto"/>
          <w:sz w:val="28"/>
          <w:szCs w:val="28"/>
        </w:rPr>
        <w:t>记录表</w:t>
      </w:r>
    </w:p>
    <w:p>
      <w:pPr>
        <w:jc w:val="center"/>
        <w:rPr>
          <w:b/>
          <w:color w:val="auto"/>
          <w:sz w:val="28"/>
          <w:szCs w:val="28"/>
        </w:rPr>
      </w:pPr>
      <w:bookmarkStart w:id="653" w:name="_Toc419363653"/>
      <w:r>
        <w:rPr>
          <w:rFonts w:hint="eastAsia"/>
          <w:b/>
          <w:color w:val="auto"/>
          <w:sz w:val="28"/>
          <w:szCs w:val="28"/>
        </w:rPr>
        <w:t>（一）资信业绩</w:t>
      </w:r>
      <w:r>
        <w:rPr>
          <w:b/>
          <w:color w:val="auto"/>
          <w:sz w:val="28"/>
          <w:szCs w:val="28"/>
        </w:rPr>
        <w:t>评</w:t>
      </w:r>
      <w:r>
        <w:rPr>
          <w:rFonts w:hint="eastAsia"/>
          <w:b/>
          <w:color w:val="auto"/>
          <w:sz w:val="28"/>
          <w:szCs w:val="28"/>
        </w:rPr>
        <w:t>分</w:t>
      </w:r>
      <w:r>
        <w:rPr>
          <w:b/>
          <w:color w:val="auto"/>
          <w:sz w:val="28"/>
          <w:szCs w:val="28"/>
        </w:rPr>
        <w:t>记录表</w:t>
      </w:r>
      <w:bookmarkEnd w:id="653"/>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791"/>
        <w:gridCol w:w="1132"/>
        <w:gridCol w:w="1132"/>
        <w:gridCol w:w="1132"/>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vAlign w:val="center"/>
          </w:tcPr>
          <w:p>
            <w:pPr>
              <w:spacing w:line="360" w:lineRule="auto"/>
              <w:jc w:val="center"/>
              <w:rPr>
                <w:color w:val="auto"/>
              </w:rPr>
            </w:pPr>
            <w:r>
              <w:rPr>
                <w:color w:val="auto"/>
              </w:rPr>
              <w:t>序号</w:t>
            </w:r>
          </w:p>
        </w:tc>
        <w:tc>
          <w:tcPr>
            <w:tcW w:w="2791" w:type="dxa"/>
            <w:vMerge w:val="restart"/>
            <w:vAlign w:val="center"/>
          </w:tcPr>
          <w:p>
            <w:pPr>
              <w:spacing w:line="360" w:lineRule="auto"/>
              <w:jc w:val="center"/>
              <w:rPr>
                <w:color w:val="auto"/>
              </w:rPr>
            </w:pPr>
            <w:r>
              <w:rPr>
                <w:color w:val="auto"/>
              </w:rPr>
              <w:t>评审因素</w:t>
            </w:r>
          </w:p>
        </w:tc>
        <w:tc>
          <w:tcPr>
            <w:tcW w:w="10189" w:type="dxa"/>
            <w:gridSpan w:val="9"/>
            <w:vAlign w:val="center"/>
          </w:tcPr>
          <w:p>
            <w:pPr>
              <w:spacing w:line="360" w:lineRule="auto"/>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vAlign w:val="center"/>
          </w:tcPr>
          <w:p>
            <w:pPr>
              <w:spacing w:after="72" w:afterLines="30" w:line="320" w:lineRule="exact"/>
              <w:jc w:val="center"/>
              <w:rPr>
                <w:b/>
                <w:bCs/>
                <w:color w:val="auto"/>
                <w:kern w:val="44"/>
                <w:sz w:val="32"/>
              </w:rPr>
            </w:pPr>
          </w:p>
        </w:tc>
        <w:tc>
          <w:tcPr>
            <w:tcW w:w="2791" w:type="dxa"/>
            <w:vMerge w:val="continue"/>
            <w:vAlign w:val="center"/>
          </w:tcPr>
          <w:p>
            <w:pPr>
              <w:spacing w:line="240" w:lineRule="exact"/>
              <w:rPr>
                <w:rFonts w:ascii="宋体" w:hAnsi="宋体"/>
                <w:color w:val="auto"/>
                <w:sz w:val="18"/>
                <w:szCs w:val="18"/>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1</w:t>
            </w:r>
          </w:p>
        </w:tc>
        <w:tc>
          <w:tcPr>
            <w:tcW w:w="2791" w:type="dxa"/>
            <w:vAlign w:val="center"/>
          </w:tcPr>
          <w:p>
            <w:pPr>
              <w:spacing w:line="240" w:lineRule="exact"/>
              <w:rPr>
                <w:color w:val="auto"/>
                <w:sz w:val="18"/>
                <w:szCs w:val="18"/>
              </w:rPr>
            </w:pPr>
            <w:r>
              <w:rPr>
                <w:rFonts w:hint="eastAsia"/>
                <w:color w:val="auto"/>
                <w:sz w:val="18"/>
                <w:szCs w:val="18"/>
              </w:rPr>
              <w:t>信誉</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2</w:t>
            </w:r>
          </w:p>
        </w:tc>
        <w:tc>
          <w:tcPr>
            <w:tcW w:w="2791" w:type="dxa"/>
            <w:vAlign w:val="center"/>
          </w:tcPr>
          <w:p>
            <w:pPr>
              <w:spacing w:line="240" w:lineRule="exact"/>
              <w:rPr>
                <w:color w:val="auto"/>
                <w:sz w:val="18"/>
                <w:szCs w:val="18"/>
              </w:rPr>
            </w:pPr>
            <w:r>
              <w:rPr>
                <w:rFonts w:hint="eastAsia"/>
                <w:color w:val="auto"/>
                <w:sz w:val="18"/>
                <w:szCs w:val="18"/>
              </w:rPr>
              <w:t>类似项目业绩</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3</w:t>
            </w:r>
          </w:p>
        </w:tc>
        <w:tc>
          <w:tcPr>
            <w:tcW w:w="2791" w:type="dxa"/>
            <w:vAlign w:val="center"/>
          </w:tcPr>
          <w:p>
            <w:pPr>
              <w:spacing w:line="240" w:lineRule="exact"/>
              <w:rPr>
                <w:color w:val="auto"/>
                <w:sz w:val="18"/>
                <w:szCs w:val="18"/>
              </w:rPr>
            </w:pPr>
            <w:r>
              <w:rPr>
                <w:rFonts w:hint="eastAsia"/>
                <w:color w:val="auto"/>
                <w:sz w:val="18"/>
                <w:szCs w:val="18"/>
              </w:rPr>
              <w:t>项目总负责人资格及业绩</w:t>
            </w:r>
          </w:p>
          <w:p>
            <w:pPr>
              <w:spacing w:line="240" w:lineRule="exact"/>
              <w:rPr>
                <w:color w:val="auto"/>
                <w:sz w:val="18"/>
                <w:szCs w:val="18"/>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4</w:t>
            </w:r>
          </w:p>
        </w:tc>
        <w:tc>
          <w:tcPr>
            <w:tcW w:w="2791" w:type="dxa"/>
            <w:vAlign w:val="center"/>
          </w:tcPr>
          <w:p>
            <w:pPr>
              <w:spacing w:line="240" w:lineRule="exact"/>
              <w:rPr>
                <w:color w:val="auto"/>
                <w:sz w:val="18"/>
                <w:szCs w:val="18"/>
              </w:rPr>
            </w:pPr>
            <w:r>
              <w:rPr>
                <w:rFonts w:hint="eastAsia"/>
                <w:color w:val="auto"/>
                <w:sz w:val="18"/>
                <w:szCs w:val="18"/>
              </w:rPr>
              <w:t>项目设计负责人资格及业绩</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5</w:t>
            </w:r>
          </w:p>
        </w:tc>
        <w:tc>
          <w:tcPr>
            <w:tcW w:w="2791" w:type="dxa"/>
            <w:vAlign w:val="center"/>
          </w:tcPr>
          <w:p>
            <w:pPr>
              <w:spacing w:line="240" w:lineRule="exact"/>
              <w:rPr>
                <w:color w:val="auto"/>
                <w:sz w:val="18"/>
                <w:szCs w:val="18"/>
              </w:rPr>
            </w:pPr>
            <w:r>
              <w:rPr>
                <w:rFonts w:hint="eastAsia"/>
                <w:color w:val="auto"/>
                <w:sz w:val="18"/>
                <w:szCs w:val="18"/>
              </w:rPr>
              <w:t>项目采购负责人资格及业绩</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6</w:t>
            </w:r>
          </w:p>
        </w:tc>
        <w:tc>
          <w:tcPr>
            <w:tcW w:w="2791" w:type="dxa"/>
            <w:vAlign w:val="center"/>
          </w:tcPr>
          <w:p>
            <w:pPr>
              <w:spacing w:line="240" w:lineRule="exact"/>
              <w:rPr>
                <w:color w:val="auto"/>
                <w:sz w:val="18"/>
                <w:szCs w:val="18"/>
              </w:rPr>
            </w:pPr>
            <w:r>
              <w:rPr>
                <w:rFonts w:hint="eastAsia"/>
                <w:color w:val="auto"/>
                <w:sz w:val="18"/>
                <w:szCs w:val="18"/>
              </w:rPr>
              <w:t>项目经理资格及业绩</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4" w:type="dxa"/>
            <w:vAlign w:val="center"/>
          </w:tcPr>
          <w:p>
            <w:pPr>
              <w:spacing w:line="240" w:lineRule="exact"/>
              <w:rPr>
                <w:rFonts w:ascii="宋体" w:hAnsi="宋体"/>
                <w:color w:val="auto"/>
                <w:sz w:val="18"/>
                <w:szCs w:val="18"/>
              </w:rPr>
            </w:pPr>
            <w:r>
              <w:rPr>
                <w:rFonts w:hint="eastAsia" w:ascii="宋体" w:hAnsi="宋体"/>
                <w:color w:val="auto"/>
                <w:sz w:val="18"/>
                <w:szCs w:val="18"/>
              </w:rPr>
              <w:t>7</w:t>
            </w:r>
          </w:p>
        </w:tc>
        <w:tc>
          <w:tcPr>
            <w:tcW w:w="2791" w:type="dxa"/>
            <w:vAlign w:val="center"/>
          </w:tcPr>
          <w:p>
            <w:pPr>
              <w:spacing w:line="240" w:lineRule="exact"/>
              <w:rPr>
                <w:color w:val="auto"/>
                <w:sz w:val="18"/>
                <w:szCs w:val="18"/>
              </w:rPr>
            </w:pPr>
            <w:r>
              <w:rPr>
                <w:rFonts w:hint="eastAsia"/>
                <w:color w:val="auto"/>
                <w:sz w:val="18"/>
                <w:szCs w:val="18"/>
              </w:rPr>
              <w:t>其他主要人员资格及业绩</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color w:val="auto"/>
                <w:sz w:val="18"/>
                <w:szCs w:val="18"/>
              </w:rPr>
            </w:pPr>
            <w:r>
              <w:rPr>
                <w:rFonts w:hint="eastAsia"/>
                <w:color w:val="auto"/>
                <w:sz w:val="18"/>
                <w:szCs w:val="18"/>
              </w:rPr>
              <w:t>8</w:t>
            </w:r>
          </w:p>
        </w:tc>
        <w:tc>
          <w:tcPr>
            <w:tcW w:w="2791" w:type="dxa"/>
            <w:vAlign w:val="center"/>
          </w:tcPr>
          <w:p>
            <w:pPr>
              <w:spacing w:line="240" w:lineRule="exact"/>
              <w:rPr>
                <w:color w:val="auto"/>
                <w:sz w:val="18"/>
                <w:szCs w:val="18"/>
              </w:rPr>
            </w:pPr>
            <w:r>
              <w:rPr>
                <w:rFonts w:hint="eastAsia"/>
                <w:color w:val="auto"/>
                <w:sz w:val="18"/>
                <w:szCs w:val="18"/>
              </w:rPr>
              <w:t>采用建筑信息模型（BIM）技术的项目业绩</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vAlign w:val="center"/>
          </w:tcPr>
          <w:p>
            <w:pPr>
              <w:spacing w:line="360" w:lineRule="auto"/>
              <w:jc w:val="center"/>
              <w:rPr>
                <w:color w:val="auto"/>
              </w:rPr>
            </w:pPr>
            <w:r>
              <w:rPr>
                <w:color w:val="auto"/>
                <w:szCs w:val="44"/>
              </w:rPr>
              <w:t>得分合计</w:t>
            </w:r>
            <w:r>
              <w:rPr>
                <w:rFonts w:hint="eastAsia"/>
                <w:color w:val="auto"/>
                <w:szCs w:val="44"/>
              </w:rPr>
              <w:t>（</w:t>
            </w:r>
            <w:r>
              <w:rPr>
                <w:color w:val="auto"/>
                <w:szCs w:val="44"/>
              </w:rPr>
              <w:t>满分</w:t>
            </w:r>
            <w:r>
              <w:rPr>
                <w:rFonts w:hint="eastAsia"/>
                <w:color w:val="auto"/>
                <w:szCs w:val="44"/>
              </w:rPr>
              <w:t>）</w:t>
            </w: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2" w:type="dxa"/>
            <w:vAlign w:val="center"/>
          </w:tcPr>
          <w:p>
            <w:pPr>
              <w:spacing w:line="360" w:lineRule="auto"/>
              <w:jc w:val="center"/>
              <w:rPr>
                <w:color w:val="auto"/>
              </w:rPr>
            </w:pPr>
          </w:p>
        </w:tc>
        <w:tc>
          <w:tcPr>
            <w:tcW w:w="1133" w:type="dxa"/>
            <w:vAlign w:val="center"/>
          </w:tcPr>
          <w:p>
            <w:pPr>
              <w:spacing w:line="360" w:lineRule="auto"/>
              <w:jc w:val="center"/>
              <w:rPr>
                <w:color w:val="auto"/>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r>
        <w:rPr>
          <w:rFonts w:hint="eastAsia"/>
          <w:color w:val="auto"/>
        </w:rPr>
        <w:t>评委</w:t>
      </w:r>
      <w:r>
        <w:rPr>
          <w:color w:val="auto"/>
        </w:rPr>
        <w:t>签名：</w:t>
      </w:r>
      <w:r>
        <w:rPr>
          <w:rFonts w:hint="eastAsia"/>
          <w:color w:val="auto"/>
        </w:rPr>
        <w:t xml:space="preserve">                                                           </w:t>
      </w:r>
      <w:r>
        <w:rPr>
          <w:color w:val="auto"/>
        </w:rPr>
        <w:t>日期：    年   月   日</w:t>
      </w:r>
    </w:p>
    <w:p>
      <w:pPr>
        <w:rPr>
          <w:color w:val="auto"/>
        </w:rPr>
      </w:pPr>
    </w:p>
    <w:p>
      <w:pPr>
        <w:jc w:val="center"/>
        <w:rPr>
          <w:rFonts w:eastAsia="黑体"/>
          <w:color w:val="auto"/>
          <w:sz w:val="28"/>
          <w:szCs w:val="28"/>
        </w:rPr>
      </w:pPr>
      <w:bookmarkStart w:id="654" w:name="_Toc419363654"/>
      <w:r>
        <w:rPr>
          <w:rFonts w:eastAsia="黑体"/>
          <w:color w:val="auto"/>
          <w:sz w:val="28"/>
          <w:szCs w:val="28"/>
        </w:rPr>
        <w:br w:type="page"/>
      </w:r>
      <w:r>
        <w:rPr>
          <w:rFonts w:hint="eastAsia"/>
          <w:b/>
          <w:color w:val="auto"/>
          <w:sz w:val="28"/>
          <w:szCs w:val="28"/>
        </w:rPr>
        <w:t>（二）资信业绩评分汇总明细</w:t>
      </w:r>
      <w:r>
        <w:rPr>
          <w:b/>
          <w:color w:val="auto"/>
          <w:sz w:val="28"/>
          <w:szCs w:val="28"/>
        </w:rPr>
        <w:t>表</w:t>
      </w:r>
      <w:bookmarkEnd w:id="654"/>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color w:val="auto"/>
              </w:rPr>
            </w:pPr>
            <w:r>
              <w:rPr>
                <w:color w:val="auto"/>
              </w:rPr>
              <w:t>评委序号和姓名</w:t>
            </w:r>
          </w:p>
        </w:tc>
        <w:tc>
          <w:tcPr>
            <w:tcW w:w="11639" w:type="dxa"/>
            <w:gridSpan w:val="7"/>
            <w:vAlign w:val="center"/>
          </w:tcPr>
          <w:p>
            <w:pPr>
              <w:jc w:val="center"/>
              <w:rPr>
                <w:color w:val="auto"/>
              </w:rPr>
            </w:pPr>
            <w:r>
              <w:rPr>
                <w:color w:val="auto"/>
              </w:rPr>
              <w:t>投标人名称</w:t>
            </w:r>
            <w:r>
              <w:rPr>
                <w:rFonts w:hint="eastAsia"/>
                <w:color w:val="auto"/>
              </w:rPr>
              <w:t>（</w:t>
            </w:r>
            <w:r>
              <w:rPr>
                <w:color w:val="auto"/>
              </w:rPr>
              <w:t>或代码</w:t>
            </w:r>
            <w:r>
              <w:rPr>
                <w:rFonts w:hint="eastAsia"/>
                <w:color w:val="auto"/>
              </w:rPr>
              <w:t>）</w:t>
            </w:r>
            <w:r>
              <w:rPr>
                <w:color w:val="auto"/>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1:</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2:</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3:</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4:</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5:</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6:</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color w:val="auto"/>
              </w:rPr>
              <w:t>7:</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r>
              <w:rPr>
                <w:rFonts w:hint="eastAsia"/>
                <w:color w:val="auto"/>
              </w:rPr>
              <w:t>8</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各评委评分合计</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各评委评分平均值</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p>
    <w:p>
      <w:pPr>
        <w:spacing w:after="240" w:afterLines="100"/>
        <w:rPr>
          <w:color w:val="auto"/>
        </w:rPr>
      </w:pPr>
      <w:r>
        <w:rPr>
          <w:rFonts w:hint="eastAsia"/>
          <w:color w:val="auto"/>
        </w:rPr>
        <w:t>评委</w:t>
      </w:r>
      <w:r>
        <w:rPr>
          <w:color w:val="auto"/>
        </w:rPr>
        <w:t>签名：</w:t>
      </w:r>
    </w:p>
    <w:p>
      <w:pPr>
        <w:spacing w:after="240" w:afterLines="100"/>
        <w:rPr>
          <w:color w:val="auto"/>
        </w:rPr>
      </w:pPr>
    </w:p>
    <w:p>
      <w:pPr>
        <w:rPr>
          <w:color w:val="auto"/>
        </w:rPr>
      </w:pPr>
    </w:p>
    <w:p>
      <w:pPr>
        <w:spacing w:after="240" w:afterLines="100"/>
        <w:rPr>
          <w:color w:val="auto"/>
        </w:rPr>
        <w:sectPr>
          <w:type w:val="nextColumn"/>
          <w:pgSz w:w="16840" w:h="11907" w:orient="landscape"/>
          <w:pgMar w:top="1440" w:right="1134" w:bottom="1440" w:left="1134" w:header="851" w:footer="851" w:gutter="0"/>
          <w:cols w:space="720" w:num="1"/>
          <w:docGrid w:linePitch="312" w:charSpace="0"/>
        </w:sectPr>
      </w:pPr>
    </w:p>
    <w:p>
      <w:pPr>
        <w:spacing w:line="360" w:lineRule="auto"/>
        <w:rPr>
          <w:rFonts w:ascii="宋体" w:hAnsi="宋体"/>
          <w:b/>
          <w:color w:val="auto"/>
          <w:sz w:val="28"/>
          <w:szCs w:val="28"/>
        </w:rPr>
      </w:pPr>
      <w:r>
        <w:rPr>
          <w:rFonts w:ascii="宋体" w:hAnsi="宋体"/>
          <w:b/>
          <w:color w:val="auto"/>
          <w:sz w:val="28"/>
          <w:szCs w:val="28"/>
        </w:rPr>
        <w:t>附表A-</w:t>
      </w:r>
      <w:r>
        <w:rPr>
          <w:rFonts w:hint="eastAsia" w:ascii="宋体" w:hAnsi="宋体"/>
          <w:b/>
          <w:color w:val="auto"/>
          <w:sz w:val="28"/>
          <w:szCs w:val="28"/>
        </w:rPr>
        <w:t>10</w:t>
      </w:r>
      <w:r>
        <w:rPr>
          <w:rFonts w:ascii="宋体" w:hAnsi="宋体"/>
          <w:b/>
          <w:color w:val="auto"/>
          <w:sz w:val="28"/>
          <w:szCs w:val="28"/>
        </w:rPr>
        <w:t>：</w:t>
      </w:r>
      <w:r>
        <w:rPr>
          <w:rFonts w:hint="eastAsia" w:ascii="宋体" w:hAnsi="宋体"/>
          <w:b/>
          <w:color w:val="auto"/>
          <w:sz w:val="28"/>
          <w:szCs w:val="28"/>
        </w:rPr>
        <w:t>商务部分</w:t>
      </w:r>
      <w:r>
        <w:rPr>
          <w:rFonts w:ascii="宋体" w:hAnsi="宋体"/>
          <w:b/>
          <w:color w:val="auto"/>
          <w:sz w:val="28"/>
          <w:szCs w:val="28"/>
        </w:rPr>
        <w:t>评分记录表</w:t>
      </w:r>
    </w:p>
    <w:p>
      <w:pPr>
        <w:jc w:val="center"/>
        <w:rPr>
          <w:b/>
          <w:color w:val="auto"/>
          <w:sz w:val="28"/>
          <w:szCs w:val="28"/>
        </w:rPr>
      </w:pPr>
      <w:r>
        <w:rPr>
          <w:rFonts w:hint="eastAsia"/>
          <w:b/>
          <w:color w:val="auto"/>
          <w:sz w:val="28"/>
          <w:szCs w:val="28"/>
        </w:rPr>
        <w:t>商务标</w:t>
      </w:r>
      <w:r>
        <w:rPr>
          <w:b/>
          <w:color w:val="auto"/>
          <w:sz w:val="28"/>
          <w:szCs w:val="28"/>
        </w:rPr>
        <w:t>评分记录表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时间：    年   月   日</w:t>
      </w:r>
    </w:p>
    <w:tbl>
      <w:tblPr>
        <w:tblStyle w:val="83"/>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1368"/>
        <w:gridCol w:w="1116"/>
        <w:gridCol w:w="1272"/>
        <w:gridCol w:w="1278"/>
        <w:gridCol w:w="1290"/>
        <w:gridCol w:w="15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vAlign w:val="center"/>
          </w:tcPr>
          <w:p>
            <w:pPr>
              <w:jc w:val="center"/>
              <w:rPr>
                <w:color w:val="auto"/>
              </w:rPr>
            </w:pPr>
            <w:r>
              <w:rPr>
                <w:color w:val="auto"/>
              </w:rPr>
              <w:t>项目</w:t>
            </w:r>
          </w:p>
        </w:tc>
        <w:tc>
          <w:tcPr>
            <w:tcW w:w="9432" w:type="dxa"/>
            <w:gridSpan w:val="7"/>
            <w:vAlign w:val="center"/>
          </w:tcPr>
          <w:p>
            <w:pPr>
              <w:jc w:val="center"/>
              <w:rPr>
                <w:color w:val="auto"/>
              </w:rPr>
            </w:pPr>
            <w:r>
              <w:rPr>
                <w:color w:val="auto"/>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rPr>
                <w:color w:val="auto"/>
              </w:rPr>
            </w:pPr>
          </w:p>
        </w:tc>
        <w:tc>
          <w:tcPr>
            <w:tcW w:w="1368" w:type="dxa"/>
            <w:vAlign w:val="center"/>
          </w:tcPr>
          <w:p>
            <w:pPr>
              <w:jc w:val="center"/>
              <w:rPr>
                <w:color w:val="auto"/>
              </w:rPr>
            </w:pPr>
          </w:p>
        </w:tc>
        <w:tc>
          <w:tcPr>
            <w:tcW w:w="1116" w:type="dxa"/>
            <w:vAlign w:val="center"/>
          </w:tcPr>
          <w:p>
            <w:pPr>
              <w:jc w:val="center"/>
              <w:rPr>
                <w:color w:val="auto"/>
              </w:rPr>
            </w:pPr>
          </w:p>
        </w:tc>
        <w:tc>
          <w:tcPr>
            <w:tcW w:w="1272" w:type="dxa"/>
            <w:vAlign w:val="center"/>
          </w:tcPr>
          <w:p>
            <w:pPr>
              <w:jc w:val="center"/>
              <w:rPr>
                <w:color w:val="auto"/>
              </w:rPr>
            </w:pPr>
          </w:p>
        </w:tc>
        <w:tc>
          <w:tcPr>
            <w:tcW w:w="1278" w:type="dxa"/>
            <w:vAlign w:val="center"/>
          </w:tcPr>
          <w:p>
            <w:pPr>
              <w:jc w:val="center"/>
              <w:rPr>
                <w:color w:val="auto"/>
              </w:rPr>
            </w:pPr>
          </w:p>
        </w:tc>
        <w:tc>
          <w:tcPr>
            <w:tcW w:w="1290" w:type="dxa"/>
            <w:vAlign w:val="center"/>
          </w:tcPr>
          <w:p>
            <w:pPr>
              <w:jc w:val="center"/>
              <w:rPr>
                <w:color w:val="auto"/>
              </w:rPr>
            </w:pPr>
          </w:p>
        </w:tc>
        <w:tc>
          <w:tcPr>
            <w:tcW w:w="1584" w:type="dxa"/>
            <w:vAlign w:val="center"/>
          </w:tcPr>
          <w:p>
            <w:pPr>
              <w:jc w:val="center"/>
              <w:rPr>
                <w:color w:val="auto"/>
              </w:rPr>
            </w:pPr>
          </w:p>
        </w:tc>
        <w:tc>
          <w:tcPr>
            <w:tcW w:w="152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color w:val="auto"/>
              </w:rPr>
            </w:pPr>
            <w:r>
              <w:rPr>
                <w:color w:val="auto"/>
              </w:rPr>
              <w:t>投标报价</w:t>
            </w:r>
          </w:p>
        </w:tc>
        <w:tc>
          <w:tcPr>
            <w:tcW w:w="1368" w:type="dxa"/>
            <w:vAlign w:val="center"/>
          </w:tcPr>
          <w:p>
            <w:pPr>
              <w:jc w:val="center"/>
              <w:rPr>
                <w:color w:val="auto"/>
              </w:rPr>
            </w:pPr>
          </w:p>
        </w:tc>
        <w:tc>
          <w:tcPr>
            <w:tcW w:w="1116" w:type="dxa"/>
            <w:vAlign w:val="center"/>
          </w:tcPr>
          <w:p>
            <w:pPr>
              <w:jc w:val="center"/>
              <w:rPr>
                <w:color w:val="auto"/>
              </w:rPr>
            </w:pPr>
          </w:p>
        </w:tc>
        <w:tc>
          <w:tcPr>
            <w:tcW w:w="1272" w:type="dxa"/>
            <w:vAlign w:val="center"/>
          </w:tcPr>
          <w:p>
            <w:pPr>
              <w:jc w:val="center"/>
              <w:rPr>
                <w:color w:val="auto"/>
              </w:rPr>
            </w:pPr>
          </w:p>
        </w:tc>
        <w:tc>
          <w:tcPr>
            <w:tcW w:w="1278" w:type="dxa"/>
            <w:vAlign w:val="center"/>
          </w:tcPr>
          <w:p>
            <w:pPr>
              <w:jc w:val="center"/>
              <w:rPr>
                <w:color w:val="auto"/>
              </w:rPr>
            </w:pPr>
          </w:p>
        </w:tc>
        <w:tc>
          <w:tcPr>
            <w:tcW w:w="1290" w:type="dxa"/>
            <w:vAlign w:val="center"/>
          </w:tcPr>
          <w:p>
            <w:pPr>
              <w:jc w:val="center"/>
              <w:rPr>
                <w:color w:val="auto"/>
              </w:rPr>
            </w:pPr>
          </w:p>
        </w:tc>
        <w:tc>
          <w:tcPr>
            <w:tcW w:w="1584" w:type="dxa"/>
            <w:vAlign w:val="center"/>
          </w:tcPr>
          <w:p>
            <w:pPr>
              <w:jc w:val="center"/>
              <w:rPr>
                <w:color w:val="auto"/>
              </w:rPr>
            </w:pPr>
          </w:p>
        </w:tc>
        <w:tc>
          <w:tcPr>
            <w:tcW w:w="152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color w:val="auto"/>
              </w:rPr>
            </w:pPr>
            <w:r>
              <w:rPr>
                <w:rFonts w:hint="eastAsia"/>
                <w:color w:val="auto"/>
                <w:szCs w:val="21"/>
              </w:rPr>
              <w:t>投标报价是否有效</w:t>
            </w:r>
          </w:p>
        </w:tc>
        <w:tc>
          <w:tcPr>
            <w:tcW w:w="1368" w:type="dxa"/>
            <w:vAlign w:val="center"/>
          </w:tcPr>
          <w:p>
            <w:pPr>
              <w:jc w:val="center"/>
              <w:rPr>
                <w:color w:val="auto"/>
              </w:rPr>
            </w:pPr>
          </w:p>
        </w:tc>
        <w:tc>
          <w:tcPr>
            <w:tcW w:w="1116" w:type="dxa"/>
            <w:vAlign w:val="center"/>
          </w:tcPr>
          <w:p>
            <w:pPr>
              <w:jc w:val="center"/>
              <w:rPr>
                <w:color w:val="auto"/>
              </w:rPr>
            </w:pPr>
          </w:p>
        </w:tc>
        <w:tc>
          <w:tcPr>
            <w:tcW w:w="1272" w:type="dxa"/>
            <w:vAlign w:val="center"/>
          </w:tcPr>
          <w:p>
            <w:pPr>
              <w:jc w:val="center"/>
              <w:rPr>
                <w:color w:val="auto"/>
              </w:rPr>
            </w:pPr>
          </w:p>
        </w:tc>
        <w:tc>
          <w:tcPr>
            <w:tcW w:w="1278" w:type="dxa"/>
            <w:vAlign w:val="center"/>
          </w:tcPr>
          <w:p>
            <w:pPr>
              <w:jc w:val="center"/>
              <w:rPr>
                <w:color w:val="auto"/>
              </w:rPr>
            </w:pPr>
          </w:p>
        </w:tc>
        <w:tc>
          <w:tcPr>
            <w:tcW w:w="1290" w:type="dxa"/>
            <w:vAlign w:val="center"/>
          </w:tcPr>
          <w:p>
            <w:pPr>
              <w:jc w:val="center"/>
              <w:rPr>
                <w:color w:val="auto"/>
              </w:rPr>
            </w:pPr>
          </w:p>
        </w:tc>
        <w:tc>
          <w:tcPr>
            <w:tcW w:w="1584" w:type="dxa"/>
            <w:vAlign w:val="center"/>
          </w:tcPr>
          <w:p>
            <w:pPr>
              <w:jc w:val="center"/>
              <w:rPr>
                <w:color w:val="auto"/>
              </w:rPr>
            </w:pPr>
          </w:p>
        </w:tc>
        <w:tc>
          <w:tcPr>
            <w:tcW w:w="152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color w:val="auto"/>
              </w:rPr>
            </w:pPr>
            <w:r>
              <w:rPr>
                <w:rFonts w:hint="eastAsia"/>
                <w:color w:val="auto"/>
              </w:rPr>
              <w:t>投标报价</w:t>
            </w:r>
            <w:r>
              <w:rPr>
                <w:color w:val="auto"/>
              </w:rPr>
              <w:t>得分</w:t>
            </w:r>
            <w:r>
              <w:rPr>
                <w:rFonts w:hint="eastAsia"/>
                <w:color w:val="auto"/>
              </w:rPr>
              <w:t>（</w:t>
            </w:r>
            <w:r>
              <w:rPr>
                <w:color w:val="auto"/>
              </w:rPr>
              <w:t>满分</w:t>
            </w:r>
            <w:r>
              <w:rPr>
                <w:rFonts w:hint="eastAsia"/>
                <w:color w:val="auto"/>
                <w:u w:val="single"/>
              </w:rPr>
              <w:t>100分</w:t>
            </w:r>
            <w:r>
              <w:rPr>
                <w:rFonts w:hint="eastAsia"/>
                <w:color w:val="auto"/>
              </w:rPr>
              <w:t>）</w:t>
            </w:r>
          </w:p>
        </w:tc>
        <w:tc>
          <w:tcPr>
            <w:tcW w:w="1368" w:type="dxa"/>
            <w:vAlign w:val="center"/>
          </w:tcPr>
          <w:p>
            <w:pPr>
              <w:jc w:val="center"/>
              <w:rPr>
                <w:color w:val="auto"/>
              </w:rPr>
            </w:pPr>
          </w:p>
        </w:tc>
        <w:tc>
          <w:tcPr>
            <w:tcW w:w="1116" w:type="dxa"/>
            <w:vAlign w:val="center"/>
          </w:tcPr>
          <w:p>
            <w:pPr>
              <w:jc w:val="center"/>
              <w:rPr>
                <w:color w:val="auto"/>
              </w:rPr>
            </w:pPr>
          </w:p>
        </w:tc>
        <w:tc>
          <w:tcPr>
            <w:tcW w:w="1272" w:type="dxa"/>
            <w:vAlign w:val="center"/>
          </w:tcPr>
          <w:p>
            <w:pPr>
              <w:jc w:val="center"/>
              <w:rPr>
                <w:color w:val="auto"/>
              </w:rPr>
            </w:pPr>
          </w:p>
        </w:tc>
        <w:tc>
          <w:tcPr>
            <w:tcW w:w="1278" w:type="dxa"/>
            <w:vAlign w:val="center"/>
          </w:tcPr>
          <w:p>
            <w:pPr>
              <w:jc w:val="center"/>
              <w:rPr>
                <w:color w:val="auto"/>
              </w:rPr>
            </w:pPr>
          </w:p>
        </w:tc>
        <w:tc>
          <w:tcPr>
            <w:tcW w:w="1290" w:type="dxa"/>
            <w:vAlign w:val="center"/>
          </w:tcPr>
          <w:p>
            <w:pPr>
              <w:jc w:val="center"/>
              <w:rPr>
                <w:color w:val="auto"/>
              </w:rPr>
            </w:pPr>
          </w:p>
        </w:tc>
        <w:tc>
          <w:tcPr>
            <w:tcW w:w="1584" w:type="dxa"/>
            <w:vAlign w:val="center"/>
          </w:tcPr>
          <w:p>
            <w:pPr>
              <w:jc w:val="center"/>
              <w:rPr>
                <w:color w:val="auto"/>
              </w:rPr>
            </w:pPr>
          </w:p>
        </w:tc>
        <w:tc>
          <w:tcPr>
            <w:tcW w:w="152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rPr>
                <w:color w:val="auto"/>
              </w:rPr>
            </w:pPr>
            <w:r>
              <w:rPr>
                <w:rFonts w:hint="eastAsia"/>
                <w:color w:val="auto"/>
              </w:rPr>
              <w:t>加权后得分（权重为</w:t>
            </w:r>
            <w:r>
              <w:rPr>
                <w:rFonts w:hint="eastAsia"/>
                <w:color w:val="auto"/>
                <w:u w:val="single"/>
              </w:rPr>
              <w:t xml:space="preserve"> 30 %</w:t>
            </w:r>
            <w:r>
              <w:rPr>
                <w:rFonts w:hint="eastAsia"/>
                <w:color w:val="auto"/>
              </w:rPr>
              <w:t>（20</w:t>
            </w:r>
            <w:r>
              <w:rPr>
                <w:color w:val="auto"/>
              </w:rPr>
              <w:t>%</w:t>
            </w:r>
            <w:r>
              <w:rPr>
                <w:rFonts w:hint="eastAsia"/>
                <w:color w:val="auto"/>
              </w:rPr>
              <w:t>~30%））</w:t>
            </w:r>
          </w:p>
        </w:tc>
        <w:tc>
          <w:tcPr>
            <w:tcW w:w="1368" w:type="dxa"/>
            <w:vAlign w:val="center"/>
          </w:tcPr>
          <w:p>
            <w:pPr>
              <w:jc w:val="center"/>
              <w:rPr>
                <w:color w:val="auto"/>
              </w:rPr>
            </w:pPr>
          </w:p>
        </w:tc>
        <w:tc>
          <w:tcPr>
            <w:tcW w:w="1116" w:type="dxa"/>
            <w:vAlign w:val="center"/>
          </w:tcPr>
          <w:p>
            <w:pPr>
              <w:jc w:val="center"/>
              <w:rPr>
                <w:color w:val="auto"/>
              </w:rPr>
            </w:pPr>
          </w:p>
        </w:tc>
        <w:tc>
          <w:tcPr>
            <w:tcW w:w="1272" w:type="dxa"/>
            <w:vAlign w:val="center"/>
          </w:tcPr>
          <w:p>
            <w:pPr>
              <w:jc w:val="center"/>
              <w:rPr>
                <w:color w:val="auto"/>
              </w:rPr>
            </w:pPr>
          </w:p>
        </w:tc>
        <w:tc>
          <w:tcPr>
            <w:tcW w:w="1278" w:type="dxa"/>
            <w:vAlign w:val="center"/>
          </w:tcPr>
          <w:p>
            <w:pPr>
              <w:jc w:val="center"/>
              <w:rPr>
                <w:color w:val="auto"/>
              </w:rPr>
            </w:pPr>
          </w:p>
        </w:tc>
        <w:tc>
          <w:tcPr>
            <w:tcW w:w="1290" w:type="dxa"/>
            <w:vAlign w:val="center"/>
          </w:tcPr>
          <w:p>
            <w:pPr>
              <w:jc w:val="center"/>
              <w:rPr>
                <w:color w:val="auto"/>
              </w:rPr>
            </w:pPr>
          </w:p>
        </w:tc>
        <w:tc>
          <w:tcPr>
            <w:tcW w:w="1584" w:type="dxa"/>
            <w:vAlign w:val="center"/>
          </w:tcPr>
          <w:p>
            <w:pPr>
              <w:jc w:val="center"/>
              <w:rPr>
                <w:color w:val="auto"/>
              </w:rPr>
            </w:pPr>
          </w:p>
        </w:tc>
        <w:tc>
          <w:tcPr>
            <w:tcW w:w="152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rPr>
                <w:color w:val="auto"/>
              </w:rPr>
            </w:pPr>
            <w:r>
              <w:rPr>
                <w:rFonts w:hint="eastAsia"/>
                <w:color w:val="auto"/>
              </w:rPr>
              <w:t>投标上限价</w:t>
            </w:r>
          </w:p>
        </w:tc>
        <w:tc>
          <w:tcPr>
            <w:tcW w:w="5034" w:type="dxa"/>
            <w:gridSpan w:val="4"/>
            <w:vAlign w:val="center"/>
          </w:tcPr>
          <w:p>
            <w:pPr>
              <w:jc w:val="center"/>
              <w:rPr>
                <w:color w:val="auto"/>
              </w:rPr>
            </w:pPr>
          </w:p>
        </w:tc>
        <w:tc>
          <w:tcPr>
            <w:tcW w:w="4398" w:type="dxa"/>
            <w:gridSpan w:val="3"/>
            <w:vAlign w:val="center"/>
          </w:tcPr>
          <w:p>
            <w:pPr>
              <w:jc w:val="left"/>
              <w:rPr>
                <w:color w:val="auto"/>
              </w:rPr>
            </w:pPr>
            <w:r>
              <w:rPr>
                <w:rFonts w:hint="eastAsia"/>
                <w:bCs/>
                <w:color w:val="auto"/>
                <w:szCs w:val="21"/>
              </w:rPr>
              <w:t>评标基准</w:t>
            </w:r>
            <w:r>
              <w:rPr>
                <w:bCs/>
                <w:color w:val="auto"/>
                <w:szCs w:val="21"/>
              </w:rPr>
              <w:t>价</w:t>
            </w:r>
            <w:r>
              <w:rPr>
                <w:rFonts w:hint="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9" w:type="dxa"/>
            <w:gridSpan w:val="8"/>
            <w:vAlign w:val="center"/>
          </w:tcPr>
          <w:p>
            <w:pPr>
              <w:spacing w:line="360" w:lineRule="auto"/>
              <w:rPr>
                <w:color w:val="auto"/>
                <w:szCs w:val="21"/>
              </w:rPr>
            </w:pPr>
            <w:r>
              <w:rPr>
                <w:rFonts w:hint="eastAsia"/>
                <w:color w:val="auto"/>
                <w:szCs w:val="21"/>
              </w:rPr>
              <w:t>（1）投标报价得分：评审时以评标基准价为最高分100分，采用内插法计算，投标人报价每高于评标基准价</w:t>
            </w:r>
            <w:r>
              <w:rPr>
                <w:color w:val="auto"/>
                <w:szCs w:val="21"/>
              </w:rPr>
              <w:t>1</w:t>
            </w:r>
            <w:r>
              <w:rPr>
                <w:rFonts w:hint="eastAsia"/>
                <w:color w:val="auto"/>
                <w:szCs w:val="21"/>
              </w:rPr>
              <w:t>％的扣</w:t>
            </w:r>
            <w:r>
              <w:rPr>
                <w:color w:val="auto"/>
                <w:szCs w:val="21"/>
              </w:rPr>
              <w:t>1.5</w:t>
            </w:r>
            <w:r>
              <w:rPr>
                <w:rFonts w:hint="eastAsia"/>
                <w:color w:val="auto"/>
                <w:szCs w:val="21"/>
              </w:rPr>
              <w:t>分，每低于评标基准价</w:t>
            </w:r>
            <w:r>
              <w:rPr>
                <w:color w:val="auto"/>
                <w:szCs w:val="21"/>
              </w:rPr>
              <w:t>1</w:t>
            </w:r>
            <w:r>
              <w:rPr>
                <w:rFonts w:hint="eastAsia"/>
                <w:color w:val="auto"/>
                <w:szCs w:val="21"/>
              </w:rPr>
              <w:t>％的扣</w:t>
            </w:r>
            <w:r>
              <w:rPr>
                <w:color w:val="auto"/>
                <w:szCs w:val="21"/>
              </w:rPr>
              <w:t>1</w:t>
            </w:r>
            <w:r>
              <w:rPr>
                <w:rFonts w:hint="eastAsia"/>
                <w:color w:val="auto"/>
                <w:szCs w:val="21"/>
              </w:rPr>
              <w:t>分。</w:t>
            </w:r>
          </w:p>
          <w:p>
            <w:pPr>
              <w:spacing w:line="360" w:lineRule="auto"/>
              <w:rPr>
                <w:color w:val="auto"/>
                <w:szCs w:val="21"/>
              </w:rPr>
            </w:pPr>
            <w:r>
              <w:rPr>
                <w:color w:val="auto"/>
                <w:szCs w:val="21"/>
              </w:rPr>
              <w:t>（2）有效报价投标人的商务标得分=该投标人的</w:t>
            </w:r>
            <w:r>
              <w:rPr>
                <w:rFonts w:hint="eastAsia"/>
                <w:color w:val="auto"/>
                <w:szCs w:val="21"/>
              </w:rPr>
              <w:t>投标报价</w:t>
            </w:r>
            <w:r>
              <w:rPr>
                <w:color w:val="auto"/>
                <w:szCs w:val="21"/>
              </w:rPr>
              <w:t>得分×</w:t>
            </w:r>
            <w:r>
              <w:rPr>
                <w:rFonts w:hint="eastAsia"/>
                <w:color w:val="auto"/>
                <w:szCs w:val="21"/>
                <w:u w:val="single"/>
              </w:rPr>
              <w:t xml:space="preserve"> 30%</w:t>
            </w:r>
            <w:r>
              <w:rPr>
                <w:rFonts w:hint="eastAsia"/>
                <w:color w:val="auto"/>
                <w:szCs w:val="21"/>
              </w:rPr>
              <w:t>（20%~30%）</w:t>
            </w:r>
          </w:p>
        </w:tc>
      </w:tr>
    </w:tbl>
    <w:p>
      <w:pPr>
        <w:rPr>
          <w:rFonts w:eastAsia="楷体_GB2312"/>
          <w:color w:val="auto"/>
        </w:rPr>
      </w:pPr>
      <w:r>
        <w:rPr>
          <w:rFonts w:eastAsia="楷体_GB2312"/>
          <w:color w:val="auto"/>
        </w:rPr>
        <w:t>【备注：本表可根据评分办法的需要进行调整</w:t>
      </w:r>
      <w:r>
        <w:rPr>
          <w:rFonts w:hint="eastAsia" w:eastAsia="楷体_GB2312"/>
          <w:color w:val="auto"/>
        </w:rPr>
        <w:t>。投标报价单位</w:t>
      </w:r>
      <w:r>
        <w:rPr>
          <w:rFonts w:eastAsia="楷体_GB2312"/>
          <w:color w:val="auto"/>
        </w:rPr>
        <w:t>：</w:t>
      </w:r>
      <w:r>
        <w:rPr>
          <w:rFonts w:hint="eastAsia" w:eastAsia="楷体_GB2312"/>
          <w:color w:val="auto"/>
        </w:rPr>
        <w:t>人民币元。</w:t>
      </w:r>
      <w:r>
        <w:rPr>
          <w:rFonts w:eastAsia="楷体_GB2312"/>
          <w:color w:val="auto"/>
        </w:rPr>
        <w:t>】</w:t>
      </w:r>
    </w:p>
    <w:p>
      <w:pPr>
        <w:spacing w:line="360" w:lineRule="auto"/>
        <w:rPr>
          <w:color w:val="auto"/>
        </w:rPr>
      </w:pPr>
    </w:p>
    <w:p>
      <w:pPr>
        <w:spacing w:line="360" w:lineRule="auto"/>
        <w:rPr>
          <w:color w:val="auto"/>
        </w:rPr>
      </w:pPr>
      <w:r>
        <w:rPr>
          <w:rFonts w:hint="eastAsia"/>
          <w:color w:val="auto"/>
        </w:rPr>
        <w:t>评委</w:t>
      </w:r>
      <w:r>
        <w:rPr>
          <w:color w:val="auto"/>
        </w:rPr>
        <w:t>签名：</w:t>
      </w:r>
    </w:p>
    <w:p>
      <w:pPr>
        <w:rPr>
          <w:rFonts w:ascii="宋体" w:hAnsi="宋体"/>
          <w:b/>
          <w:color w:val="auto"/>
          <w:sz w:val="28"/>
          <w:szCs w:val="28"/>
        </w:rPr>
      </w:pPr>
      <w:r>
        <w:rPr>
          <w:color w:val="auto"/>
        </w:rPr>
        <w:br w:type="page"/>
      </w:r>
      <w:r>
        <w:rPr>
          <w:rFonts w:ascii="宋体" w:hAnsi="宋体"/>
          <w:b/>
          <w:color w:val="auto"/>
          <w:sz w:val="28"/>
          <w:szCs w:val="28"/>
        </w:rPr>
        <w:t>附表A-</w:t>
      </w:r>
      <w:r>
        <w:rPr>
          <w:rFonts w:hint="eastAsia" w:ascii="宋体" w:hAnsi="宋体"/>
          <w:b/>
          <w:color w:val="auto"/>
          <w:sz w:val="28"/>
          <w:szCs w:val="28"/>
        </w:rPr>
        <w:t>12</w:t>
      </w:r>
      <w:r>
        <w:rPr>
          <w:rFonts w:ascii="宋体" w:hAnsi="宋体"/>
          <w:b/>
          <w:color w:val="auto"/>
          <w:sz w:val="28"/>
          <w:szCs w:val="28"/>
        </w:rPr>
        <w:t>：</w:t>
      </w:r>
      <w:r>
        <w:rPr>
          <w:rFonts w:hint="eastAsia" w:ascii="宋体" w:hAnsi="宋体"/>
          <w:b/>
          <w:color w:val="auto"/>
          <w:sz w:val="28"/>
          <w:szCs w:val="28"/>
        </w:rPr>
        <w:t>设计标</w:t>
      </w:r>
      <w:r>
        <w:rPr>
          <w:rFonts w:ascii="宋体" w:hAnsi="宋体"/>
          <w:b/>
          <w:color w:val="auto"/>
          <w:sz w:val="28"/>
          <w:szCs w:val="28"/>
        </w:rPr>
        <w:t>评</w:t>
      </w:r>
      <w:r>
        <w:rPr>
          <w:rFonts w:hint="eastAsia" w:ascii="宋体" w:hAnsi="宋体"/>
          <w:b/>
          <w:color w:val="auto"/>
          <w:sz w:val="28"/>
          <w:szCs w:val="28"/>
        </w:rPr>
        <w:t>分</w:t>
      </w:r>
      <w:r>
        <w:rPr>
          <w:rFonts w:ascii="宋体" w:hAnsi="宋体"/>
          <w:b/>
          <w:color w:val="auto"/>
          <w:sz w:val="28"/>
          <w:szCs w:val="28"/>
        </w:rPr>
        <w:t>记录表</w:t>
      </w:r>
      <w:r>
        <w:rPr>
          <w:rFonts w:hint="eastAsia" w:ascii="宋体" w:hAnsi="宋体"/>
          <w:b/>
          <w:color w:val="auto"/>
          <w:sz w:val="28"/>
          <w:szCs w:val="28"/>
        </w:rPr>
        <w:t>（适用初步设计完成后施工图设计完成前以深化初步设计投标）</w:t>
      </w:r>
    </w:p>
    <w:p>
      <w:pPr>
        <w:rPr>
          <w:rFonts w:ascii="宋体" w:hAnsi="宋体"/>
          <w:b/>
          <w:color w:val="auto"/>
          <w:sz w:val="28"/>
          <w:szCs w:val="28"/>
        </w:rPr>
      </w:pPr>
    </w:p>
    <w:p>
      <w:pPr>
        <w:spacing w:line="440" w:lineRule="exact"/>
        <w:jc w:val="center"/>
        <w:rPr>
          <w:rFonts w:eastAsia="黑体"/>
          <w:color w:val="auto"/>
          <w:sz w:val="28"/>
          <w:szCs w:val="28"/>
        </w:rPr>
      </w:pPr>
    </w:p>
    <w:p>
      <w:pPr>
        <w:jc w:val="center"/>
        <w:rPr>
          <w:b/>
          <w:color w:val="auto"/>
          <w:sz w:val="28"/>
          <w:szCs w:val="28"/>
        </w:rPr>
      </w:pPr>
      <w:r>
        <w:rPr>
          <w:rFonts w:hint="eastAsia"/>
          <w:b/>
          <w:color w:val="auto"/>
          <w:sz w:val="28"/>
          <w:szCs w:val="28"/>
        </w:rPr>
        <w:t>（一）设计标</w:t>
      </w:r>
      <w:r>
        <w:rPr>
          <w:b/>
          <w:color w:val="auto"/>
          <w:sz w:val="28"/>
          <w:szCs w:val="28"/>
        </w:rPr>
        <w:t>评</w:t>
      </w:r>
      <w:r>
        <w:rPr>
          <w:rFonts w:hint="eastAsia"/>
          <w:b/>
          <w:color w:val="auto"/>
          <w:sz w:val="28"/>
          <w:szCs w:val="28"/>
        </w:rPr>
        <w:t>分</w:t>
      </w:r>
      <w:r>
        <w:rPr>
          <w:b/>
          <w:color w:val="auto"/>
          <w:sz w:val="28"/>
          <w:szCs w:val="28"/>
        </w:rPr>
        <w:t>记录表</w:t>
      </w:r>
      <w:r>
        <w:rPr>
          <w:rFonts w:hint="eastAsia"/>
          <w:b/>
          <w:color w:val="auto"/>
          <w:sz w:val="28"/>
          <w:szCs w:val="28"/>
        </w:rPr>
        <w:t>（适用</w:t>
      </w:r>
      <w:r>
        <w:rPr>
          <w:rFonts w:hint="eastAsia" w:ascii="宋体" w:hAnsi="宋体"/>
          <w:b/>
          <w:color w:val="auto"/>
          <w:sz w:val="28"/>
          <w:szCs w:val="28"/>
        </w:rPr>
        <w:t>初步设计完成后施工图设计完成前</w:t>
      </w:r>
      <w:r>
        <w:rPr>
          <w:rFonts w:hint="eastAsia"/>
          <w:b/>
          <w:color w:val="auto"/>
          <w:sz w:val="28"/>
          <w:szCs w:val="28"/>
        </w:rPr>
        <w:t>以深化初步设计投标）</w:t>
      </w:r>
    </w:p>
    <w:p>
      <w:pPr>
        <w:spacing w:after="72" w:afterLines="30" w:line="440" w:lineRule="exact"/>
        <w:rPr>
          <w:color w:val="auto"/>
        </w:rPr>
      </w:pPr>
      <w:r>
        <w:rPr>
          <w:color w:val="auto"/>
        </w:rPr>
        <w:t>工程名称</w:t>
      </w:r>
      <w:r>
        <w:rPr>
          <w:rFonts w:hint="eastAsia"/>
          <w:color w:val="auto"/>
        </w:rPr>
        <w:t>及项目招标编号</w:t>
      </w:r>
      <w:r>
        <w:rPr>
          <w:color w:val="auto"/>
        </w:rPr>
        <w:t>：</w:t>
      </w:r>
      <w:r>
        <w:rPr>
          <w:color w:val="auto"/>
          <w:u w:val="single"/>
        </w:rPr>
        <w:t xml:space="preserve">       </w:t>
      </w:r>
      <w:r>
        <w:rPr>
          <w:rFonts w:hint="eastAsia"/>
          <w:color w:val="auto"/>
          <w:u w:val="single"/>
        </w:rPr>
        <w:t xml:space="preserve">                              </w:t>
      </w:r>
      <w:r>
        <w:rPr>
          <w:color w:val="auto"/>
          <w:u w:val="single"/>
        </w:rPr>
        <w:t xml:space="preserve">      </w:t>
      </w:r>
      <w:r>
        <w:rPr>
          <w:color w:val="auto"/>
        </w:rPr>
        <w:t xml:space="preserve">          </w:t>
      </w:r>
      <w:r>
        <w:rPr>
          <w:rFonts w:hint="eastAsia"/>
          <w:color w:val="auto"/>
        </w:rPr>
        <w:t xml:space="preserve">        </w:t>
      </w:r>
      <w:r>
        <w:rPr>
          <w:color w:val="auto"/>
        </w:rPr>
        <w:t xml:space="preserve">          时间：      年      月      日</w:t>
      </w:r>
    </w:p>
    <w:tbl>
      <w:tblPr>
        <w:tblStyle w:val="83"/>
        <w:tblW w:w="13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959"/>
        <w:gridCol w:w="1276"/>
        <w:gridCol w:w="1042"/>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17" w:type="dxa"/>
            <w:vMerge w:val="restart"/>
            <w:vAlign w:val="center"/>
          </w:tcPr>
          <w:p>
            <w:pPr>
              <w:spacing w:line="360" w:lineRule="auto"/>
              <w:jc w:val="center"/>
              <w:rPr>
                <w:color w:val="auto"/>
              </w:rPr>
            </w:pPr>
            <w:r>
              <w:rPr>
                <w:color w:val="auto"/>
              </w:rPr>
              <w:t>序号</w:t>
            </w:r>
          </w:p>
        </w:tc>
        <w:tc>
          <w:tcPr>
            <w:tcW w:w="3959" w:type="dxa"/>
            <w:vMerge w:val="restart"/>
            <w:vAlign w:val="center"/>
          </w:tcPr>
          <w:p>
            <w:pPr>
              <w:spacing w:line="360" w:lineRule="auto"/>
              <w:jc w:val="center"/>
              <w:rPr>
                <w:color w:val="auto"/>
              </w:rPr>
            </w:pPr>
            <w:r>
              <w:rPr>
                <w:color w:val="auto"/>
              </w:rPr>
              <w:t>评审因素</w:t>
            </w:r>
          </w:p>
        </w:tc>
        <w:tc>
          <w:tcPr>
            <w:tcW w:w="9122" w:type="dxa"/>
            <w:gridSpan w:val="8"/>
            <w:vAlign w:val="center"/>
          </w:tcPr>
          <w:p>
            <w:pPr>
              <w:spacing w:line="360" w:lineRule="auto"/>
              <w:jc w:val="center"/>
              <w:rPr>
                <w:color w:val="auto"/>
              </w:rPr>
            </w:pPr>
            <w:r>
              <w:rPr>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17" w:type="dxa"/>
            <w:vMerge w:val="continue"/>
            <w:vAlign w:val="center"/>
          </w:tcPr>
          <w:p>
            <w:pPr>
              <w:spacing w:line="360" w:lineRule="auto"/>
              <w:jc w:val="center"/>
              <w:rPr>
                <w:rFonts w:eastAsia="黑体"/>
                <w:color w:val="auto"/>
              </w:rPr>
            </w:pPr>
          </w:p>
        </w:tc>
        <w:tc>
          <w:tcPr>
            <w:tcW w:w="3959" w:type="dxa"/>
            <w:vMerge w:val="continue"/>
            <w:vAlign w:val="center"/>
          </w:tcPr>
          <w:p>
            <w:pPr>
              <w:spacing w:line="360" w:lineRule="auto"/>
              <w:jc w:val="center"/>
              <w:rPr>
                <w:color w:val="auto"/>
                <w:kern w:val="0"/>
                <w:szCs w:val="21"/>
              </w:rPr>
            </w:pPr>
          </w:p>
        </w:tc>
        <w:tc>
          <w:tcPr>
            <w:tcW w:w="1276" w:type="dxa"/>
            <w:vAlign w:val="center"/>
          </w:tcPr>
          <w:p>
            <w:pPr>
              <w:spacing w:line="360" w:lineRule="auto"/>
              <w:jc w:val="center"/>
              <w:rPr>
                <w:color w:val="auto"/>
              </w:rPr>
            </w:pPr>
          </w:p>
        </w:tc>
        <w:tc>
          <w:tcPr>
            <w:tcW w:w="1042"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134" w:type="dxa"/>
            <w:vAlign w:val="center"/>
          </w:tcPr>
          <w:p>
            <w:pPr>
              <w:spacing w:line="360" w:lineRule="auto"/>
              <w:jc w:val="center"/>
              <w:rPr>
                <w:color w:val="auto"/>
              </w:rPr>
            </w:pPr>
          </w:p>
        </w:tc>
        <w:tc>
          <w:tcPr>
            <w:tcW w:w="1134" w:type="dxa"/>
            <w:vAlign w:val="center"/>
          </w:tcPr>
          <w:p>
            <w:pPr>
              <w:spacing w:line="360" w:lineRule="auto"/>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eastAsia="黑体"/>
                <w:color w:val="auto"/>
                <w:sz w:val="18"/>
                <w:szCs w:val="18"/>
              </w:rPr>
            </w:pPr>
            <w:r>
              <w:rPr>
                <w:rFonts w:hint="eastAsia" w:eastAsia="黑体"/>
                <w:color w:val="auto"/>
                <w:sz w:val="18"/>
                <w:szCs w:val="18"/>
              </w:rPr>
              <w:t>1</w:t>
            </w:r>
          </w:p>
        </w:tc>
        <w:tc>
          <w:tcPr>
            <w:tcW w:w="3959" w:type="dxa"/>
            <w:vAlign w:val="center"/>
          </w:tcPr>
          <w:p>
            <w:pPr>
              <w:spacing w:line="240" w:lineRule="exact"/>
              <w:rPr>
                <w:color w:val="auto"/>
                <w:kern w:val="0"/>
                <w:sz w:val="18"/>
                <w:szCs w:val="18"/>
              </w:rPr>
            </w:pPr>
          </w:p>
        </w:tc>
        <w:tc>
          <w:tcPr>
            <w:tcW w:w="1276" w:type="dxa"/>
            <w:vAlign w:val="center"/>
          </w:tcPr>
          <w:p>
            <w:pPr>
              <w:spacing w:line="240" w:lineRule="exact"/>
              <w:jc w:val="center"/>
              <w:rPr>
                <w:color w:val="auto"/>
                <w:sz w:val="18"/>
                <w:szCs w:val="18"/>
              </w:rPr>
            </w:pPr>
          </w:p>
        </w:tc>
        <w:tc>
          <w:tcPr>
            <w:tcW w:w="1042"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eastAsia="黑体"/>
                <w:color w:val="auto"/>
                <w:sz w:val="18"/>
                <w:szCs w:val="18"/>
              </w:rPr>
            </w:pPr>
            <w:r>
              <w:rPr>
                <w:rFonts w:hint="eastAsia" w:eastAsia="黑体"/>
                <w:color w:val="auto"/>
                <w:sz w:val="18"/>
                <w:szCs w:val="18"/>
              </w:rPr>
              <w:t>2</w:t>
            </w:r>
          </w:p>
        </w:tc>
        <w:tc>
          <w:tcPr>
            <w:tcW w:w="3959" w:type="dxa"/>
            <w:vAlign w:val="center"/>
          </w:tcPr>
          <w:p>
            <w:pPr>
              <w:widowControl/>
              <w:spacing w:line="240" w:lineRule="exact"/>
              <w:rPr>
                <w:color w:val="auto"/>
                <w:sz w:val="18"/>
                <w:szCs w:val="18"/>
              </w:rPr>
            </w:pPr>
          </w:p>
        </w:tc>
        <w:tc>
          <w:tcPr>
            <w:tcW w:w="1276" w:type="dxa"/>
            <w:vAlign w:val="center"/>
          </w:tcPr>
          <w:p>
            <w:pPr>
              <w:spacing w:line="240" w:lineRule="exact"/>
              <w:jc w:val="center"/>
              <w:rPr>
                <w:color w:val="auto"/>
                <w:sz w:val="18"/>
                <w:szCs w:val="18"/>
              </w:rPr>
            </w:pPr>
          </w:p>
        </w:tc>
        <w:tc>
          <w:tcPr>
            <w:tcW w:w="1042"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eastAsia="黑体"/>
                <w:color w:val="auto"/>
                <w:sz w:val="18"/>
                <w:szCs w:val="18"/>
              </w:rPr>
            </w:pPr>
            <w:r>
              <w:rPr>
                <w:rFonts w:hint="eastAsia" w:eastAsia="黑体"/>
                <w:color w:val="auto"/>
                <w:sz w:val="18"/>
                <w:szCs w:val="18"/>
              </w:rPr>
              <w:t>3</w:t>
            </w:r>
          </w:p>
        </w:tc>
        <w:tc>
          <w:tcPr>
            <w:tcW w:w="3959" w:type="dxa"/>
            <w:vAlign w:val="center"/>
          </w:tcPr>
          <w:p>
            <w:pPr>
              <w:widowControl/>
              <w:spacing w:line="240" w:lineRule="exact"/>
              <w:rPr>
                <w:color w:val="auto"/>
                <w:sz w:val="18"/>
                <w:szCs w:val="18"/>
              </w:rPr>
            </w:pPr>
          </w:p>
        </w:tc>
        <w:tc>
          <w:tcPr>
            <w:tcW w:w="1276" w:type="dxa"/>
            <w:vAlign w:val="center"/>
          </w:tcPr>
          <w:p>
            <w:pPr>
              <w:spacing w:line="240" w:lineRule="exact"/>
              <w:jc w:val="center"/>
              <w:rPr>
                <w:color w:val="auto"/>
                <w:sz w:val="18"/>
                <w:szCs w:val="18"/>
              </w:rPr>
            </w:pPr>
          </w:p>
        </w:tc>
        <w:tc>
          <w:tcPr>
            <w:tcW w:w="1042"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eastAsia="黑体"/>
                <w:color w:val="auto"/>
                <w:sz w:val="18"/>
                <w:szCs w:val="18"/>
              </w:rPr>
            </w:pPr>
            <w:r>
              <w:rPr>
                <w:rFonts w:hint="eastAsia" w:eastAsia="黑体"/>
                <w:color w:val="auto"/>
                <w:sz w:val="18"/>
                <w:szCs w:val="18"/>
              </w:rPr>
              <w:t>4</w:t>
            </w:r>
          </w:p>
        </w:tc>
        <w:tc>
          <w:tcPr>
            <w:tcW w:w="3959" w:type="dxa"/>
            <w:vAlign w:val="center"/>
          </w:tcPr>
          <w:p>
            <w:pPr>
              <w:widowControl/>
              <w:spacing w:line="240" w:lineRule="exact"/>
              <w:rPr>
                <w:color w:val="auto"/>
                <w:sz w:val="18"/>
                <w:szCs w:val="18"/>
              </w:rPr>
            </w:pPr>
          </w:p>
        </w:tc>
        <w:tc>
          <w:tcPr>
            <w:tcW w:w="1276" w:type="dxa"/>
            <w:vAlign w:val="center"/>
          </w:tcPr>
          <w:p>
            <w:pPr>
              <w:spacing w:line="240" w:lineRule="exact"/>
              <w:jc w:val="center"/>
              <w:rPr>
                <w:color w:val="auto"/>
                <w:sz w:val="18"/>
                <w:szCs w:val="18"/>
              </w:rPr>
            </w:pPr>
          </w:p>
        </w:tc>
        <w:tc>
          <w:tcPr>
            <w:tcW w:w="1042"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eastAsia="黑体"/>
                <w:color w:val="auto"/>
                <w:sz w:val="18"/>
                <w:szCs w:val="18"/>
              </w:rPr>
            </w:pPr>
            <w:r>
              <w:rPr>
                <w:rFonts w:hint="eastAsia" w:eastAsia="黑体"/>
                <w:color w:val="auto"/>
                <w:sz w:val="18"/>
                <w:szCs w:val="18"/>
              </w:rPr>
              <w:t>5</w:t>
            </w:r>
          </w:p>
        </w:tc>
        <w:tc>
          <w:tcPr>
            <w:tcW w:w="3959" w:type="dxa"/>
            <w:vAlign w:val="center"/>
          </w:tcPr>
          <w:p>
            <w:pPr>
              <w:widowControl/>
              <w:spacing w:line="240" w:lineRule="exact"/>
              <w:rPr>
                <w:color w:val="auto"/>
                <w:sz w:val="18"/>
                <w:szCs w:val="18"/>
              </w:rPr>
            </w:pPr>
          </w:p>
        </w:tc>
        <w:tc>
          <w:tcPr>
            <w:tcW w:w="1276" w:type="dxa"/>
            <w:vAlign w:val="center"/>
          </w:tcPr>
          <w:p>
            <w:pPr>
              <w:spacing w:line="240" w:lineRule="exact"/>
              <w:jc w:val="center"/>
              <w:rPr>
                <w:color w:val="auto"/>
                <w:sz w:val="18"/>
                <w:szCs w:val="18"/>
              </w:rPr>
            </w:pPr>
          </w:p>
        </w:tc>
        <w:tc>
          <w:tcPr>
            <w:tcW w:w="1042"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ascii="宋体" w:hAnsi="宋体"/>
                <w:color w:val="auto"/>
                <w:sz w:val="18"/>
                <w:szCs w:val="18"/>
              </w:rPr>
            </w:pPr>
            <w:r>
              <w:rPr>
                <w:rFonts w:hint="eastAsia" w:eastAsia="黑体"/>
                <w:color w:val="auto"/>
                <w:sz w:val="18"/>
                <w:szCs w:val="18"/>
              </w:rPr>
              <w:t>6</w:t>
            </w:r>
          </w:p>
        </w:tc>
        <w:tc>
          <w:tcPr>
            <w:tcW w:w="3959" w:type="dxa"/>
            <w:vAlign w:val="center"/>
          </w:tcPr>
          <w:p>
            <w:pPr>
              <w:widowControl/>
              <w:spacing w:line="240" w:lineRule="exact"/>
              <w:rPr>
                <w:color w:val="auto"/>
                <w:sz w:val="18"/>
                <w:szCs w:val="18"/>
              </w:rPr>
            </w:pPr>
            <w:r>
              <w:rPr>
                <w:rFonts w:hint="eastAsia" w:ascii="宋体" w:hAnsi="宋体"/>
                <w:color w:val="auto"/>
                <w:kern w:val="0"/>
                <w:sz w:val="18"/>
                <w:szCs w:val="18"/>
              </w:rPr>
              <w:t>…………</w:t>
            </w:r>
          </w:p>
        </w:tc>
        <w:tc>
          <w:tcPr>
            <w:tcW w:w="1276" w:type="dxa"/>
            <w:vAlign w:val="center"/>
          </w:tcPr>
          <w:p>
            <w:pPr>
              <w:spacing w:line="240" w:lineRule="exact"/>
              <w:jc w:val="center"/>
              <w:rPr>
                <w:color w:val="auto"/>
                <w:sz w:val="18"/>
                <w:szCs w:val="18"/>
              </w:rPr>
            </w:pPr>
          </w:p>
        </w:tc>
        <w:tc>
          <w:tcPr>
            <w:tcW w:w="1042"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76" w:type="dxa"/>
            <w:gridSpan w:val="2"/>
            <w:vAlign w:val="center"/>
          </w:tcPr>
          <w:p>
            <w:pPr>
              <w:spacing w:line="240" w:lineRule="exact"/>
              <w:jc w:val="center"/>
              <w:rPr>
                <w:color w:val="auto"/>
                <w:sz w:val="18"/>
                <w:szCs w:val="18"/>
              </w:rPr>
            </w:pPr>
            <w:r>
              <w:rPr>
                <w:color w:val="auto"/>
                <w:sz w:val="18"/>
                <w:szCs w:val="18"/>
              </w:rPr>
              <w:t>得分合计</w:t>
            </w:r>
            <w:r>
              <w:rPr>
                <w:rFonts w:hint="eastAsia"/>
                <w:color w:val="auto"/>
                <w:sz w:val="18"/>
                <w:szCs w:val="18"/>
              </w:rPr>
              <w:t>（</w:t>
            </w:r>
            <w:r>
              <w:rPr>
                <w:color w:val="auto"/>
                <w:sz w:val="18"/>
                <w:szCs w:val="18"/>
              </w:rPr>
              <w:t>满分</w:t>
            </w:r>
            <w:r>
              <w:rPr>
                <w:color w:val="auto"/>
                <w:sz w:val="18"/>
                <w:szCs w:val="18"/>
                <w:u w:val="single"/>
              </w:rPr>
              <w:t xml:space="preserve">       </w:t>
            </w:r>
            <w:r>
              <w:rPr>
                <w:rFonts w:hint="eastAsia"/>
                <w:color w:val="auto"/>
                <w:sz w:val="18"/>
                <w:szCs w:val="18"/>
              </w:rPr>
              <w:t>）</w:t>
            </w:r>
          </w:p>
        </w:tc>
        <w:tc>
          <w:tcPr>
            <w:tcW w:w="1276" w:type="dxa"/>
            <w:vAlign w:val="center"/>
          </w:tcPr>
          <w:p>
            <w:pPr>
              <w:spacing w:line="240" w:lineRule="exact"/>
              <w:jc w:val="center"/>
              <w:rPr>
                <w:color w:val="auto"/>
                <w:sz w:val="18"/>
                <w:szCs w:val="18"/>
              </w:rPr>
            </w:pPr>
          </w:p>
        </w:tc>
        <w:tc>
          <w:tcPr>
            <w:tcW w:w="1042"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c>
          <w:tcPr>
            <w:tcW w:w="1134" w:type="dxa"/>
            <w:vAlign w:val="center"/>
          </w:tcPr>
          <w:p>
            <w:pPr>
              <w:spacing w:line="240" w:lineRule="exact"/>
              <w:jc w:val="center"/>
              <w:rPr>
                <w:color w:val="auto"/>
                <w:sz w:val="18"/>
                <w:szCs w:val="18"/>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r>
        <w:rPr>
          <w:rFonts w:hint="eastAsia"/>
          <w:color w:val="auto"/>
        </w:rPr>
        <w:t>评委</w:t>
      </w:r>
      <w:r>
        <w:rPr>
          <w:color w:val="auto"/>
        </w:rPr>
        <w:t>签名：</w:t>
      </w:r>
    </w:p>
    <w:p>
      <w:pPr>
        <w:rPr>
          <w:color w:val="auto"/>
        </w:rPr>
      </w:pPr>
    </w:p>
    <w:p>
      <w:pPr>
        <w:rPr>
          <w:color w:val="auto"/>
        </w:rPr>
      </w:pPr>
    </w:p>
    <w:p>
      <w:pPr>
        <w:jc w:val="center"/>
        <w:rPr>
          <w:rFonts w:eastAsia="黑体"/>
          <w:color w:val="auto"/>
          <w:sz w:val="28"/>
          <w:szCs w:val="28"/>
        </w:rPr>
      </w:pPr>
      <w:r>
        <w:rPr>
          <w:rFonts w:eastAsia="黑体"/>
          <w:color w:val="auto"/>
          <w:sz w:val="28"/>
          <w:szCs w:val="28"/>
        </w:rPr>
        <w:br w:type="page"/>
      </w:r>
      <w:r>
        <w:rPr>
          <w:rFonts w:hint="eastAsia"/>
          <w:b/>
          <w:color w:val="auto"/>
          <w:sz w:val="28"/>
          <w:szCs w:val="28"/>
        </w:rPr>
        <w:t>（二）设计标</w:t>
      </w:r>
      <w:r>
        <w:rPr>
          <w:b/>
          <w:color w:val="auto"/>
          <w:sz w:val="28"/>
          <w:szCs w:val="28"/>
        </w:rPr>
        <w:t>评</w:t>
      </w:r>
      <w:r>
        <w:rPr>
          <w:rFonts w:hint="eastAsia"/>
          <w:b/>
          <w:color w:val="auto"/>
          <w:sz w:val="28"/>
          <w:szCs w:val="28"/>
        </w:rPr>
        <w:t>分汇总明细</w:t>
      </w:r>
      <w:r>
        <w:rPr>
          <w:b/>
          <w:color w:val="auto"/>
          <w:sz w:val="28"/>
          <w:szCs w:val="28"/>
        </w:rPr>
        <w:t>表</w:t>
      </w:r>
      <w:r>
        <w:rPr>
          <w:rFonts w:hint="eastAsia"/>
          <w:b/>
          <w:color w:val="auto"/>
          <w:sz w:val="28"/>
          <w:szCs w:val="28"/>
        </w:rPr>
        <w:t>（适用</w:t>
      </w:r>
      <w:r>
        <w:rPr>
          <w:rFonts w:hint="eastAsia" w:ascii="宋体" w:hAnsi="宋体"/>
          <w:b/>
          <w:color w:val="auto"/>
          <w:sz w:val="28"/>
          <w:szCs w:val="28"/>
        </w:rPr>
        <w:t>初步设计完成后施工图设计完成前</w:t>
      </w:r>
      <w:r>
        <w:rPr>
          <w:rFonts w:hint="eastAsia"/>
          <w:b/>
          <w:color w:val="auto"/>
          <w:sz w:val="28"/>
          <w:szCs w:val="28"/>
        </w:rPr>
        <w:t>以深化初步设计投标）</w:t>
      </w:r>
    </w:p>
    <w:p>
      <w:pPr>
        <w:spacing w:line="440" w:lineRule="exact"/>
        <w:jc w:val="center"/>
        <w:rPr>
          <w:rFonts w:eastAsia="黑体"/>
          <w:color w:val="auto"/>
          <w:sz w:val="28"/>
          <w:szCs w:val="28"/>
        </w:rPr>
      </w:pPr>
    </w:p>
    <w:p>
      <w:pPr>
        <w:spacing w:line="440" w:lineRule="exact"/>
        <w:jc w:val="center"/>
        <w:rPr>
          <w:color w:val="auto"/>
        </w:rPr>
      </w:pPr>
      <w:r>
        <w:rPr>
          <w:color w:val="auto"/>
        </w:rPr>
        <w:t>工程名称</w:t>
      </w:r>
      <w:r>
        <w:rPr>
          <w:rFonts w:hint="eastAsia"/>
          <w:color w:val="auto"/>
        </w:rPr>
        <w:t>及项目招标编号</w:t>
      </w:r>
      <w:r>
        <w:rPr>
          <w:color w:val="auto"/>
        </w:rPr>
        <w:t>：</w:t>
      </w:r>
      <w:r>
        <w:rPr>
          <w:color w:val="auto"/>
          <w:u w:val="single"/>
        </w:rPr>
        <w:t xml:space="preserve">       </w:t>
      </w:r>
      <w:r>
        <w:rPr>
          <w:rFonts w:hint="eastAsia"/>
          <w:color w:val="auto"/>
          <w:u w:val="single"/>
        </w:rPr>
        <w:t xml:space="preserve">                              </w:t>
      </w:r>
      <w:r>
        <w:rPr>
          <w:color w:val="auto"/>
          <w:u w:val="single"/>
        </w:rPr>
        <w:t xml:space="preserve">      </w:t>
      </w:r>
      <w:r>
        <w:rPr>
          <w:color w:val="auto"/>
        </w:rPr>
        <w:t xml:space="preserve">         </w:t>
      </w:r>
      <w:r>
        <w:rPr>
          <w:rFonts w:hint="eastAsia"/>
          <w:color w:val="auto"/>
        </w:rPr>
        <w:t xml:space="preserve">        </w:t>
      </w:r>
      <w:r>
        <w:rPr>
          <w:color w:val="auto"/>
        </w:rPr>
        <w:t xml:space="preserve">           时间：      年      月      日</w:t>
      </w:r>
    </w:p>
    <w:tbl>
      <w:tblPr>
        <w:tblStyle w:val="83"/>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color w:val="auto"/>
              </w:rPr>
            </w:pPr>
            <w:r>
              <w:rPr>
                <w:color w:val="auto"/>
              </w:rPr>
              <w:t>评委序号和姓名</w:t>
            </w:r>
          </w:p>
        </w:tc>
        <w:tc>
          <w:tcPr>
            <w:tcW w:w="11639" w:type="dxa"/>
            <w:gridSpan w:val="7"/>
            <w:vAlign w:val="center"/>
          </w:tcPr>
          <w:p>
            <w:pPr>
              <w:jc w:val="center"/>
              <w:rPr>
                <w:color w:val="auto"/>
              </w:rPr>
            </w:pPr>
            <w:r>
              <w:rPr>
                <w:color w:val="auto"/>
              </w:rPr>
              <w:t>投标人名称</w:t>
            </w:r>
            <w:r>
              <w:rPr>
                <w:rFonts w:hint="eastAsia"/>
                <w:color w:val="auto"/>
              </w:rPr>
              <w:t>（</w:t>
            </w:r>
            <w:r>
              <w:rPr>
                <w:color w:val="auto"/>
              </w:rPr>
              <w:t>或代码</w:t>
            </w:r>
            <w:r>
              <w:rPr>
                <w:rFonts w:hint="eastAsia"/>
                <w:color w:val="auto"/>
              </w:rPr>
              <w:t>）</w:t>
            </w:r>
            <w:r>
              <w:rPr>
                <w:color w:val="auto"/>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各评委评分合计</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r>
              <w:rPr>
                <w:color w:val="auto"/>
              </w:rPr>
              <w:t>各评委评分平均值</w:t>
            </w: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color w:val="auto"/>
              </w:rPr>
            </w:pPr>
          </w:p>
        </w:tc>
        <w:tc>
          <w:tcPr>
            <w:tcW w:w="1490"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c>
          <w:tcPr>
            <w:tcW w:w="1691" w:type="dxa"/>
            <w:vAlign w:val="center"/>
          </w:tcPr>
          <w:p>
            <w:pPr>
              <w:jc w:val="center"/>
              <w:rPr>
                <w:color w:val="auto"/>
              </w:rPr>
            </w:pPr>
          </w:p>
        </w:tc>
        <w:tc>
          <w:tcPr>
            <w:tcW w:w="1692" w:type="dxa"/>
            <w:vAlign w:val="center"/>
          </w:tcPr>
          <w:p>
            <w:pPr>
              <w:jc w:val="center"/>
              <w:rPr>
                <w:color w:val="auto"/>
              </w:rPr>
            </w:pPr>
          </w:p>
        </w:tc>
      </w:tr>
    </w:tbl>
    <w:p>
      <w:pPr>
        <w:rPr>
          <w:rFonts w:eastAsia="楷体_GB2312"/>
          <w:color w:val="auto"/>
          <w:szCs w:val="21"/>
        </w:rPr>
      </w:pPr>
      <w:r>
        <w:rPr>
          <w:rFonts w:eastAsia="楷体_GB2312"/>
          <w:color w:val="auto"/>
          <w:szCs w:val="21"/>
        </w:rPr>
        <w:t>【</w:t>
      </w:r>
      <w:r>
        <w:rPr>
          <w:rFonts w:eastAsia="楷体_GB2312"/>
          <w:color w:val="auto"/>
        </w:rPr>
        <w:t>备注：本表可根据评分办法的需要进行调整</w:t>
      </w:r>
      <w:r>
        <w:rPr>
          <w:rFonts w:eastAsia="楷体_GB2312"/>
          <w:color w:val="auto"/>
          <w:szCs w:val="21"/>
        </w:rPr>
        <w:t>】</w:t>
      </w:r>
    </w:p>
    <w:p>
      <w:pPr>
        <w:spacing w:line="440" w:lineRule="exact"/>
        <w:rPr>
          <w:color w:val="auto"/>
        </w:rPr>
      </w:pPr>
    </w:p>
    <w:p>
      <w:pPr>
        <w:spacing w:after="240" w:afterLines="100"/>
        <w:rPr>
          <w:color w:val="auto"/>
        </w:rPr>
      </w:pPr>
      <w:r>
        <w:rPr>
          <w:rFonts w:hint="eastAsia"/>
          <w:color w:val="auto"/>
        </w:rPr>
        <w:t>评委</w:t>
      </w:r>
      <w:r>
        <w:rPr>
          <w:color w:val="auto"/>
        </w:rPr>
        <w:t xml:space="preserve">签名：  </w:t>
      </w:r>
    </w:p>
    <w:p>
      <w:pPr>
        <w:spacing w:after="240" w:afterLines="100"/>
        <w:rPr>
          <w:color w:val="auto"/>
        </w:rPr>
      </w:pPr>
    </w:p>
    <w:p>
      <w:pPr>
        <w:spacing w:line="360" w:lineRule="auto"/>
        <w:rPr>
          <w:rFonts w:ascii="宋体" w:hAnsi="宋体"/>
          <w:b/>
          <w:color w:val="auto"/>
          <w:sz w:val="28"/>
          <w:szCs w:val="28"/>
        </w:rPr>
      </w:pPr>
    </w:p>
    <w:p>
      <w:pPr>
        <w:spacing w:line="360" w:lineRule="auto"/>
        <w:rPr>
          <w:rFonts w:ascii="宋体" w:hAnsi="宋体"/>
          <w:b/>
          <w:color w:val="auto"/>
          <w:sz w:val="28"/>
          <w:szCs w:val="28"/>
        </w:rPr>
      </w:pPr>
      <w:r>
        <w:rPr>
          <w:rFonts w:ascii="宋体" w:hAnsi="宋体"/>
          <w:b/>
          <w:color w:val="auto"/>
          <w:sz w:val="28"/>
          <w:szCs w:val="28"/>
        </w:rPr>
        <w:t>附表A-1</w:t>
      </w:r>
      <w:r>
        <w:rPr>
          <w:rFonts w:hint="eastAsia" w:ascii="宋体" w:hAnsi="宋体"/>
          <w:b/>
          <w:color w:val="auto"/>
          <w:sz w:val="28"/>
          <w:szCs w:val="28"/>
        </w:rPr>
        <w:t>3</w:t>
      </w:r>
      <w:r>
        <w:rPr>
          <w:rFonts w:ascii="宋体" w:hAnsi="宋体"/>
          <w:b/>
          <w:color w:val="auto"/>
          <w:sz w:val="28"/>
          <w:szCs w:val="28"/>
        </w:rPr>
        <w:t>：评标结果汇总表</w:t>
      </w:r>
    </w:p>
    <w:p>
      <w:pPr>
        <w:jc w:val="center"/>
        <w:rPr>
          <w:b/>
          <w:color w:val="auto"/>
          <w:sz w:val="28"/>
          <w:szCs w:val="28"/>
        </w:rPr>
      </w:pPr>
      <w:r>
        <w:rPr>
          <w:b/>
          <w:color w:val="auto"/>
          <w:sz w:val="28"/>
          <w:szCs w:val="28"/>
        </w:rPr>
        <w:t>评标结果汇总表</w:t>
      </w:r>
    </w:p>
    <w:p>
      <w:pPr>
        <w:spacing w:after="72" w:afterLines="30" w:line="440" w:lineRule="exact"/>
        <w:rPr>
          <w:color w:val="auto"/>
        </w:rPr>
      </w:pPr>
      <w:r>
        <w:rPr>
          <w:color w:val="auto"/>
        </w:rPr>
        <w:t>工程名称</w:t>
      </w:r>
      <w:r>
        <w:rPr>
          <w:rFonts w:hint="eastAsia"/>
          <w:color w:val="auto"/>
        </w:rPr>
        <w:t>及项目招标编号</w:t>
      </w:r>
      <w:r>
        <w:rPr>
          <w:color w:val="auto"/>
        </w:rPr>
        <w:t>：</w:t>
      </w:r>
      <w:r>
        <w:rPr>
          <w:rFonts w:hint="eastAsia"/>
          <w:color w:val="auto"/>
        </w:rPr>
        <w:t xml:space="preserve"> </w:t>
      </w:r>
      <w:r>
        <w:rPr>
          <w:color w:val="auto"/>
        </w:rPr>
        <w:t xml:space="preserve">        </w:t>
      </w:r>
      <w:r>
        <w:rPr>
          <w:rFonts w:hint="eastAsia"/>
          <w:color w:val="auto"/>
        </w:rPr>
        <w:t xml:space="preserve">                                                  </w:t>
      </w:r>
      <w:r>
        <w:rPr>
          <w:color w:val="auto"/>
        </w:rPr>
        <w:t>时间：    年   月   日</w:t>
      </w:r>
    </w:p>
    <w:tbl>
      <w:tblPr>
        <w:tblStyle w:val="83"/>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84"/>
        <w:gridCol w:w="878"/>
        <w:gridCol w:w="1337"/>
        <w:gridCol w:w="1460"/>
        <w:gridCol w:w="7"/>
        <w:gridCol w:w="1467"/>
        <w:gridCol w:w="1727"/>
        <w:gridCol w:w="1337"/>
        <w:gridCol w:w="1077"/>
        <w:gridCol w:w="947"/>
        <w:gridCol w:w="947"/>
        <w:gridCol w:w="84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56" w:type="dxa"/>
            <w:vMerge w:val="restart"/>
            <w:vAlign w:val="center"/>
          </w:tcPr>
          <w:p>
            <w:pPr>
              <w:jc w:val="center"/>
              <w:rPr>
                <w:color w:val="auto"/>
                <w:szCs w:val="21"/>
              </w:rPr>
            </w:pPr>
            <w:r>
              <w:rPr>
                <w:color w:val="auto"/>
                <w:szCs w:val="21"/>
              </w:rPr>
              <w:t>序号</w:t>
            </w:r>
          </w:p>
        </w:tc>
        <w:tc>
          <w:tcPr>
            <w:tcW w:w="1284" w:type="dxa"/>
            <w:vMerge w:val="restart"/>
            <w:vAlign w:val="center"/>
          </w:tcPr>
          <w:p>
            <w:pPr>
              <w:jc w:val="center"/>
              <w:rPr>
                <w:color w:val="auto"/>
                <w:szCs w:val="21"/>
              </w:rPr>
            </w:pPr>
            <w:r>
              <w:rPr>
                <w:color w:val="auto"/>
                <w:szCs w:val="21"/>
              </w:rPr>
              <w:t>投标人名称</w:t>
            </w:r>
          </w:p>
        </w:tc>
        <w:tc>
          <w:tcPr>
            <w:tcW w:w="878" w:type="dxa"/>
            <w:vMerge w:val="restart"/>
            <w:vAlign w:val="center"/>
          </w:tcPr>
          <w:p>
            <w:pPr>
              <w:jc w:val="center"/>
              <w:rPr>
                <w:color w:val="auto"/>
                <w:szCs w:val="21"/>
              </w:rPr>
            </w:pPr>
            <w:r>
              <w:rPr>
                <w:color w:val="auto"/>
                <w:szCs w:val="21"/>
              </w:rPr>
              <w:t>投标</w:t>
            </w:r>
          </w:p>
          <w:p>
            <w:pPr>
              <w:jc w:val="center"/>
              <w:rPr>
                <w:color w:val="auto"/>
                <w:szCs w:val="21"/>
              </w:rPr>
            </w:pPr>
            <w:r>
              <w:rPr>
                <w:color w:val="auto"/>
                <w:szCs w:val="21"/>
              </w:rPr>
              <w:t>报价</w:t>
            </w:r>
          </w:p>
        </w:tc>
        <w:tc>
          <w:tcPr>
            <w:tcW w:w="4271" w:type="dxa"/>
            <w:gridSpan w:val="4"/>
            <w:vAlign w:val="center"/>
          </w:tcPr>
          <w:p>
            <w:pPr>
              <w:jc w:val="center"/>
              <w:rPr>
                <w:color w:val="auto"/>
                <w:szCs w:val="21"/>
              </w:rPr>
            </w:pPr>
            <w:r>
              <w:rPr>
                <w:color w:val="auto"/>
                <w:szCs w:val="21"/>
              </w:rPr>
              <w:t>初步评审</w:t>
            </w:r>
          </w:p>
        </w:tc>
        <w:tc>
          <w:tcPr>
            <w:tcW w:w="6035" w:type="dxa"/>
            <w:gridSpan w:val="5"/>
          </w:tcPr>
          <w:p>
            <w:pPr>
              <w:jc w:val="center"/>
              <w:rPr>
                <w:color w:val="auto"/>
                <w:szCs w:val="21"/>
              </w:rPr>
            </w:pPr>
            <w:r>
              <w:rPr>
                <w:color w:val="auto"/>
                <w:szCs w:val="21"/>
              </w:rPr>
              <w:t>详细评审</w:t>
            </w:r>
          </w:p>
        </w:tc>
        <w:tc>
          <w:tcPr>
            <w:tcW w:w="846" w:type="dxa"/>
            <w:vMerge w:val="restart"/>
            <w:vAlign w:val="center"/>
          </w:tcPr>
          <w:p>
            <w:pPr>
              <w:jc w:val="center"/>
              <w:rPr>
                <w:color w:val="auto"/>
                <w:szCs w:val="21"/>
              </w:rPr>
            </w:pPr>
            <w:r>
              <w:rPr>
                <w:rFonts w:hint="eastAsia"/>
                <w:color w:val="auto"/>
                <w:szCs w:val="21"/>
              </w:rPr>
              <w:t>总得分</w:t>
            </w:r>
          </w:p>
        </w:tc>
        <w:tc>
          <w:tcPr>
            <w:tcW w:w="710" w:type="dxa"/>
            <w:vMerge w:val="restart"/>
            <w:vAlign w:val="center"/>
          </w:tcPr>
          <w:p>
            <w:pPr>
              <w:jc w:val="center"/>
              <w:rPr>
                <w:color w:val="auto"/>
                <w:szCs w:val="21"/>
              </w:rPr>
            </w:pPr>
            <w:r>
              <w:rPr>
                <w:rFonts w:hint="eastAsia"/>
                <w:color w:val="auto"/>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56" w:type="dxa"/>
            <w:vMerge w:val="continue"/>
            <w:vAlign w:val="center"/>
          </w:tcPr>
          <w:p>
            <w:pPr>
              <w:jc w:val="center"/>
              <w:rPr>
                <w:color w:val="auto"/>
                <w:szCs w:val="21"/>
              </w:rPr>
            </w:pPr>
          </w:p>
        </w:tc>
        <w:tc>
          <w:tcPr>
            <w:tcW w:w="1284" w:type="dxa"/>
            <w:vMerge w:val="continue"/>
            <w:vAlign w:val="center"/>
          </w:tcPr>
          <w:p>
            <w:pPr>
              <w:jc w:val="center"/>
              <w:rPr>
                <w:color w:val="auto"/>
                <w:szCs w:val="21"/>
              </w:rPr>
            </w:pPr>
          </w:p>
        </w:tc>
        <w:tc>
          <w:tcPr>
            <w:tcW w:w="878" w:type="dxa"/>
            <w:vMerge w:val="continue"/>
            <w:vAlign w:val="center"/>
          </w:tcPr>
          <w:p>
            <w:pPr>
              <w:jc w:val="center"/>
              <w:rPr>
                <w:color w:val="auto"/>
                <w:szCs w:val="21"/>
              </w:rPr>
            </w:pPr>
          </w:p>
        </w:tc>
        <w:tc>
          <w:tcPr>
            <w:tcW w:w="1337" w:type="dxa"/>
            <w:vAlign w:val="center"/>
          </w:tcPr>
          <w:p>
            <w:pPr>
              <w:jc w:val="center"/>
              <w:rPr>
                <w:color w:val="auto"/>
                <w:szCs w:val="21"/>
              </w:rPr>
            </w:pPr>
            <w:r>
              <w:rPr>
                <w:rFonts w:hint="eastAsia"/>
                <w:color w:val="auto"/>
                <w:szCs w:val="21"/>
              </w:rPr>
              <w:t>资格评审是否</w:t>
            </w:r>
            <w:r>
              <w:rPr>
                <w:color w:val="auto"/>
                <w:szCs w:val="21"/>
              </w:rPr>
              <w:t>合格</w:t>
            </w:r>
          </w:p>
        </w:tc>
        <w:tc>
          <w:tcPr>
            <w:tcW w:w="1467" w:type="dxa"/>
            <w:gridSpan w:val="2"/>
            <w:vAlign w:val="center"/>
          </w:tcPr>
          <w:p>
            <w:pPr>
              <w:jc w:val="center"/>
              <w:rPr>
                <w:color w:val="auto"/>
                <w:szCs w:val="21"/>
              </w:rPr>
            </w:pPr>
            <w:r>
              <w:rPr>
                <w:rFonts w:hint="eastAsia"/>
                <w:color w:val="auto"/>
                <w:szCs w:val="21"/>
              </w:rPr>
              <w:t>形式性评审是否</w:t>
            </w:r>
            <w:r>
              <w:rPr>
                <w:color w:val="auto"/>
                <w:szCs w:val="21"/>
              </w:rPr>
              <w:t>合格</w:t>
            </w:r>
          </w:p>
        </w:tc>
        <w:tc>
          <w:tcPr>
            <w:tcW w:w="1467" w:type="dxa"/>
            <w:vAlign w:val="center"/>
          </w:tcPr>
          <w:p>
            <w:pPr>
              <w:jc w:val="center"/>
              <w:rPr>
                <w:color w:val="auto"/>
                <w:szCs w:val="21"/>
              </w:rPr>
            </w:pPr>
            <w:r>
              <w:rPr>
                <w:rFonts w:hint="eastAsia"/>
                <w:color w:val="auto"/>
                <w:szCs w:val="21"/>
              </w:rPr>
              <w:t>响应性评审是否合格</w:t>
            </w:r>
          </w:p>
        </w:tc>
        <w:tc>
          <w:tcPr>
            <w:tcW w:w="1727" w:type="dxa"/>
            <w:vAlign w:val="center"/>
          </w:tcPr>
          <w:p>
            <w:pPr>
              <w:jc w:val="center"/>
              <w:rPr>
                <w:color w:val="auto"/>
                <w:szCs w:val="21"/>
              </w:rPr>
            </w:pPr>
            <w:r>
              <w:rPr>
                <w:rFonts w:hint="eastAsia"/>
                <w:color w:val="auto"/>
                <w:szCs w:val="21"/>
              </w:rPr>
              <w:t>工程总承包工作大纲</w:t>
            </w:r>
            <w:r>
              <w:rPr>
                <w:color w:val="auto"/>
                <w:szCs w:val="21"/>
              </w:rPr>
              <w:t>得分</w:t>
            </w:r>
          </w:p>
        </w:tc>
        <w:tc>
          <w:tcPr>
            <w:tcW w:w="1337" w:type="dxa"/>
            <w:vAlign w:val="center"/>
          </w:tcPr>
          <w:p>
            <w:pPr>
              <w:jc w:val="center"/>
              <w:rPr>
                <w:color w:val="auto"/>
                <w:szCs w:val="21"/>
              </w:rPr>
            </w:pPr>
            <w:r>
              <w:rPr>
                <w:rFonts w:hint="eastAsia"/>
                <w:color w:val="auto"/>
                <w:szCs w:val="21"/>
              </w:rPr>
              <w:t>施工组织设计得分</w:t>
            </w:r>
          </w:p>
        </w:tc>
        <w:tc>
          <w:tcPr>
            <w:tcW w:w="1077" w:type="dxa"/>
            <w:vAlign w:val="center"/>
          </w:tcPr>
          <w:p>
            <w:pPr>
              <w:jc w:val="center"/>
              <w:rPr>
                <w:color w:val="auto"/>
                <w:szCs w:val="21"/>
              </w:rPr>
            </w:pPr>
            <w:r>
              <w:rPr>
                <w:rFonts w:hint="eastAsia"/>
                <w:color w:val="auto"/>
                <w:szCs w:val="21"/>
              </w:rPr>
              <w:t>资信业绩得分</w:t>
            </w:r>
          </w:p>
        </w:tc>
        <w:tc>
          <w:tcPr>
            <w:tcW w:w="947" w:type="dxa"/>
            <w:vAlign w:val="center"/>
          </w:tcPr>
          <w:p>
            <w:pPr>
              <w:jc w:val="center"/>
              <w:rPr>
                <w:color w:val="auto"/>
                <w:szCs w:val="21"/>
              </w:rPr>
            </w:pPr>
            <w:r>
              <w:rPr>
                <w:rFonts w:hint="eastAsia"/>
                <w:color w:val="auto"/>
                <w:szCs w:val="21"/>
              </w:rPr>
              <w:t>商务标得分</w:t>
            </w:r>
          </w:p>
        </w:tc>
        <w:tc>
          <w:tcPr>
            <w:tcW w:w="947" w:type="dxa"/>
            <w:vAlign w:val="center"/>
          </w:tcPr>
          <w:p>
            <w:pPr>
              <w:jc w:val="center"/>
              <w:rPr>
                <w:color w:val="auto"/>
                <w:szCs w:val="21"/>
              </w:rPr>
            </w:pPr>
            <w:r>
              <w:rPr>
                <w:rFonts w:hint="eastAsia"/>
                <w:color w:val="auto"/>
                <w:szCs w:val="21"/>
              </w:rPr>
              <w:t>设计标得分</w:t>
            </w:r>
          </w:p>
        </w:tc>
        <w:tc>
          <w:tcPr>
            <w:tcW w:w="846" w:type="dxa"/>
            <w:vMerge w:val="continue"/>
            <w:vAlign w:val="center"/>
          </w:tcPr>
          <w:p>
            <w:pPr>
              <w:jc w:val="center"/>
              <w:rPr>
                <w:color w:val="auto"/>
                <w:szCs w:val="21"/>
              </w:rPr>
            </w:pPr>
          </w:p>
        </w:tc>
        <w:tc>
          <w:tcPr>
            <w:tcW w:w="710" w:type="dxa"/>
            <w:vMerge w:val="continue"/>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vAlign w:val="center"/>
          </w:tcPr>
          <w:p>
            <w:pPr>
              <w:jc w:val="center"/>
              <w:rPr>
                <w:rFonts w:eastAsia="黑体"/>
                <w:color w:val="auto"/>
                <w:szCs w:val="21"/>
              </w:rPr>
            </w:pPr>
            <w:r>
              <w:rPr>
                <w:rFonts w:eastAsia="黑体"/>
                <w:color w:val="auto"/>
                <w:szCs w:val="21"/>
              </w:rPr>
              <w:t>1</w:t>
            </w:r>
          </w:p>
        </w:tc>
        <w:tc>
          <w:tcPr>
            <w:tcW w:w="1284" w:type="dxa"/>
            <w:vAlign w:val="center"/>
          </w:tcPr>
          <w:p>
            <w:pPr>
              <w:jc w:val="center"/>
              <w:rPr>
                <w:color w:val="auto"/>
                <w:szCs w:val="21"/>
              </w:rPr>
            </w:pPr>
          </w:p>
        </w:tc>
        <w:tc>
          <w:tcPr>
            <w:tcW w:w="878" w:type="dxa"/>
            <w:vAlign w:val="center"/>
          </w:tcPr>
          <w:p>
            <w:pPr>
              <w:jc w:val="center"/>
              <w:rPr>
                <w:color w:val="auto"/>
                <w:szCs w:val="21"/>
              </w:rPr>
            </w:pPr>
          </w:p>
        </w:tc>
        <w:tc>
          <w:tcPr>
            <w:tcW w:w="1337" w:type="dxa"/>
            <w:vAlign w:val="center"/>
          </w:tcPr>
          <w:p>
            <w:pPr>
              <w:jc w:val="center"/>
              <w:rPr>
                <w:color w:val="auto"/>
                <w:szCs w:val="21"/>
              </w:rPr>
            </w:pPr>
          </w:p>
        </w:tc>
        <w:tc>
          <w:tcPr>
            <w:tcW w:w="1467" w:type="dxa"/>
            <w:gridSpan w:val="2"/>
            <w:vAlign w:val="center"/>
          </w:tcPr>
          <w:p>
            <w:pPr>
              <w:jc w:val="center"/>
              <w:rPr>
                <w:color w:val="auto"/>
                <w:szCs w:val="21"/>
              </w:rPr>
            </w:pPr>
          </w:p>
        </w:tc>
        <w:tc>
          <w:tcPr>
            <w:tcW w:w="1467" w:type="dxa"/>
            <w:vAlign w:val="center"/>
          </w:tcPr>
          <w:p>
            <w:pPr>
              <w:jc w:val="center"/>
              <w:rPr>
                <w:color w:val="auto"/>
                <w:szCs w:val="21"/>
              </w:rPr>
            </w:pPr>
          </w:p>
        </w:tc>
        <w:tc>
          <w:tcPr>
            <w:tcW w:w="1727" w:type="dxa"/>
            <w:vAlign w:val="center"/>
          </w:tcPr>
          <w:p>
            <w:pPr>
              <w:jc w:val="center"/>
              <w:rPr>
                <w:color w:val="auto"/>
                <w:szCs w:val="21"/>
              </w:rPr>
            </w:pPr>
          </w:p>
        </w:tc>
        <w:tc>
          <w:tcPr>
            <w:tcW w:w="1337" w:type="dxa"/>
          </w:tcPr>
          <w:p>
            <w:pPr>
              <w:jc w:val="center"/>
              <w:rPr>
                <w:color w:val="auto"/>
                <w:szCs w:val="21"/>
              </w:rPr>
            </w:pPr>
          </w:p>
        </w:tc>
        <w:tc>
          <w:tcPr>
            <w:tcW w:w="1077" w:type="dxa"/>
          </w:tcPr>
          <w:p>
            <w:pPr>
              <w:jc w:val="center"/>
              <w:rPr>
                <w:color w:val="auto"/>
                <w:szCs w:val="21"/>
              </w:rPr>
            </w:pPr>
          </w:p>
        </w:tc>
        <w:tc>
          <w:tcPr>
            <w:tcW w:w="947" w:type="dxa"/>
            <w:vAlign w:val="center"/>
          </w:tcPr>
          <w:p>
            <w:pPr>
              <w:jc w:val="center"/>
              <w:rPr>
                <w:color w:val="auto"/>
                <w:szCs w:val="21"/>
              </w:rPr>
            </w:pPr>
          </w:p>
        </w:tc>
        <w:tc>
          <w:tcPr>
            <w:tcW w:w="947" w:type="dxa"/>
            <w:vAlign w:val="center"/>
          </w:tcPr>
          <w:p>
            <w:pPr>
              <w:jc w:val="center"/>
              <w:rPr>
                <w:color w:val="auto"/>
                <w:szCs w:val="21"/>
              </w:rPr>
            </w:pPr>
          </w:p>
        </w:tc>
        <w:tc>
          <w:tcPr>
            <w:tcW w:w="846" w:type="dxa"/>
            <w:vAlign w:val="center"/>
          </w:tcPr>
          <w:p>
            <w:pPr>
              <w:jc w:val="center"/>
              <w:rPr>
                <w:color w:val="auto"/>
                <w:szCs w:val="21"/>
              </w:rPr>
            </w:pPr>
          </w:p>
        </w:tc>
        <w:tc>
          <w:tcPr>
            <w:tcW w:w="71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vAlign w:val="center"/>
          </w:tcPr>
          <w:p>
            <w:pPr>
              <w:jc w:val="center"/>
              <w:rPr>
                <w:rFonts w:eastAsia="黑体"/>
                <w:color w:val="auto"/>
                <w:szCs w:val="21"/>
              </w:rPr>
            </w:pPr>
            <w:r>
              <w:rPr>
                <w:rFonts w:eastAsia="黑体"/>
                <w:color w:val="auto"/>
                <w:szCs w:val="21"/>
              </w:rPr>
              <w:t>2</w:t>
            </w:r>
          </w:p>
        </w:tc>
        <w:tc>
          <w:tcPr>
            <w:tcW w:w="1284" w:type="dxa"/>
            <w:vAlign w:val="center"/>
          </w:tcPr>
          <w:p>
            <w:pPr>
              <w:jc w:val="center"/>
              <w:rPr>
                <w:color w:val="auto"/>
                <w:szCs w:val="21"/>
              </w:rPr>
            </w:pPr>
          </w:p>
        </w:tc>
        <w:tc>
          <w:tcPr>
            <w:tcW w:w="878" w:type="dxa"/>
            <w:vAlign w:val="center"/>
          </w:tcPr>
          <w:p>
            <w:pPr>
              <w:jc w:val="center"/>
              <w:rPr>
                <w:color w:val="auto"/>
                <w:szCs w:val="21"/>
              </w:rPr>
            </w:pPr>
          </w:p>
        </w:tc>
        <w:tc>
          <w:tcPr>
            <w:tcW w:w="1337" w:type="dxa"/>
            <w:vAlign w:val="center"/>
          </w:tcPr>
          <w:p>
            <w:pPr>
              <w:jc w:val="center"/>
              <w:rPr>
                <w:color w:val="auto"/>
                <w:szCs w:val="21"/>
              </w:rPr>
            </w:pPr>
          </w:p>
        </w:tc>
        <w:tc>
          <w:tcPr>
            <w:tcW w:w="1467" w:type="dxa"/>
            <w:gridSpan w:val="2"/>
            <w:vAlign w:val="center"/>
          </w:tcPr>
          <w:p>
            <w:pPr>
              <w:jc w:val="center"/>
              <w:rPr>
                <w:color w:val="auto"/>
                <w:szCs w:val="21"/>
              </w:rPr>
            </w:pPr>
          </w:p>
        </w:tc>
        <w:tc>
          <w:tcPr>
            <w:tcW w:w="1467" w:type="dxa"/>
            <w:vAlign w:val="center"/>
          </w:tcPr>
          <w:p>
            <w:pPr>
              <w:jc w:val="center"/>
              <w:rPr>
                <w:color w:val="auto"/>
                <w:szCs w:val="21"/>
              </w:rPr>
            </w:pPr>
          </w:p>
        </w:tc>
        <w:tc>
          <w:tcPr>
            <w:tcW w:w="1727" w:type="dxa"/>
            <w:vAlign w:val="center"/>
          </w:tcPr>
          <w:p>
            <w:pPr>
              <w:jc w:val="center"/>
              <w:rPr>
                <w:color w:val="auto"/>
                <w:szCs w:val="21"/>
              </w:rPr>
            </w:pPr>
          </w:p>
        </w:tc>
        <w:tc>
          <w:tcPr>
            <w:tcW w:w="1337" w:type="dxa"/>
          </w:tcPr>
          <w:p>
            <w:pPr>
              <w:jc w:val="center"/>
              <w:rPr>
                <w:color w:val="auto"/>
                <w:szCs w:val="21"/>
              </w:rPr>
            </w:pPr>
          </w:p>
        </w:tc>
        <w:tc>
          <w:tcPr>
            <w:tcW w:w="1077" w:type="dxa"/>
          </w:tcPr>
          <w:p>
            <w:pPr>
              <w:jc w:val="center"/>
              <w:rPr>
                <w:color w:val="auto"/>
                <w:szCs w:val="21"/>
              </w:rPr>
            </w:pPr>
          </w:p>
        </w:tc>
        <w:tc>
          <w:tcPr>
            <w:tcW w:w="947" w:type="dxa"/>
            <w:vAlign w:val="center"/>
          </w:tcPr>
          <w:p>
            <w:pPr>
              <w:jc w:val="center"/>
              <w:rPr>
                <w:color w:val="auto"/>
                <w:szCs w:val="21"/>
              </w:rPr>
            </w:pPr>
          </w:p>
        </w:tc>
        <w:tc>
          <w:tcPr>
            <w:tcW w:w="947" w:type="dxa"/>
            <w:vAlign w:val="center"/>
          </w:tcPr>
          <w:p>
            <w:pPr>
              <w:jc w:val="center"/>
              <w:rPr>
                <w:color w:val="auto"/>
                <w:szCs w:val="21"/>
              </w:rPr>
            </w:pPr>
          </w:p>
        </w:tc>
        <w:tc>
          <w:tcPr>
            <w:tcW w:w="846" w:type="dxa"/>
            <w:vAlign w:val="center"/>
          </w:tcPr>
          <w:p>
            <w:pPr>
              <w:jc w:val="center"/>
              <w:rPr>
                <w:color w:val="auto"/>
                <w:szCs w:val="21"/>
              </w:rPr>
            </w:pPr>
          </w:p>
        </w:tc>
        <w:tc>
          <w:tcPr>
            <w:tcW w:w="71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vAlign w:val="center"/>
          </w:tcPr>
          <w:p>
            <w:pPr>
              <w:jc w:val="center"/>
              <w:rPr>
                <w:rFonts w:eastAsia="黑体"/>
                <w:color w:val="auto"/>
                <w:szCs w:val="21"/>
              </w:rPr>
            </w:pPr>
            <w:r>
              <w:rPr>
                <w:rFonts w:eastAsia="黑体"/>
                <w:color w:val="auto"/>
                <w:szCs w:val="21"/>
              </w:rPr>
              <w:t>3</w:t>
            </w:r>
          </w:p>
        </w:tc>
        <w:tc>
          <w:tcPr>
            <w:tcW w:w="1284" w:type="dxa"/>
            <w:vAlign w:val="center"/>
          </w:tcPr>
          <w:p>
            <w:pPr>
              <w:jc w:val="center"/>
              <w:rPr>
                <w:color w:val="auto"/>
                <w:szCs w:val="21"/>
              </w:rPr>
            </w:pPr>
          </w:p>
        </w:tc>
        <w:tc>
          <w:tcPr>
            <w:tcW w:w="878" w:type="dxa"/>
            <w:vAlign w:val="center"/>
          </w:tcPr>
          <w:p>
            <w:pPr>
              <w:jc w:val="center"/>
              <w:rPr>
                <w:color w:val="auto"/>
                <w:szCs w:val="21"/>
              </w:rPr>
            </w:pPr>
          </w:p>
        </w:tc>
        <w:tc>
          <w:tcPr>
            <w:tcW w:w="1337" w:type="dxa"/>
            <w:vAlign w:val="center"/>
          </w:tcPr>
          <w:p>
            <w:pPr>
              <w:jc w:val="center"/>
              <w:rPr>
                <w:color w:val="auto"/>
                <w:szCs w:val="21"/>
              </w:rPr>
            </w:pPr>
          </w:p>
        </w:tc>
        <w:tc>
          <w:tcPr>
            <w:tcW w:w="1467" w:type="dxa"/>
            <w:gridSpan w:val="2"/>
            <w:vAlign w:val="center"/>
          </w:tcPr>
          <w:p>
            <w:pPr>
              <w:jc w:val="center"/>
              <w:rPr>
                <w:color w:val="auto"/>
                <w:szCs w:val="21"/>
              </w:rPr>
            </w:pPr>
          </w:p>
        </w:tc>
        <w:tc>
          <w:tcPr>
            <w:tcW w:w="1467" w:type="dxa"/>
            <w:vAlign w:val="center"/>
          </w:tcPr>
          <w:p>
            <w:pPr>
              <w:jc w:val="center"/>
              <w:rPr>
                <w:color w:val="auto"/>
                <w:szCs w:val="21"/>
              </w:rPr>
            </w:pPr>
          </w:p>
        </w:tc>
        <w:tc>
          <w:tcPr>
            <w:tcW w:w="1727" w:type="dxa"/>
            <w:vAlign w:val="center"/>
          </w:tcPr>
          <w:p>
            <w:pPr>
              <w:jc w:val="center"/>
              <w:rPr>
                <w:color w:val="auto"/>
                <w:szCs w:val="21"/>
              </w:rPr>
            </w:pPr>
          </w:p>
        </w:tc>
        <w:tc>
          <w:tcPr>
            <w:tcW w:w="1337" w:type="dxa"/>
          </w:tcPr>
          <w:p>
            <w:pPr>
              <w:jc w:val="center"/>
              <w:rPr>
                <w:color w:val="auto"/>
                <w:szCs w:val="21"/>
              </w:rPr>
            </w:pPr>
          </w:p>
        </w:tc>
        <w:tc>
          <w:tcPr>
            <w:tcW w:w="1077" w:type="dxa"/>
          </w:tcPr>
          <w:p>
            <w:pPr>
              <w:jc w:val="center"/>
              <w:rPr>
                <w:color w:val="auto"/>
                <w:szCs w:val="21"/>
              </w:rPr>
            </w:pPr>
          </w:p>
        </w:tc>
        <w:tc>
          <w:tcPr>
            <w:tcW w:w="947" w:type="dxa"/>
            <w:vAlign w:val="center"/>
          </w:tcPr>
          <w:p>
            <w:pPr>
              <w:jc w:val="center"/>
              <w:rPr>
                <w:color w:val="auto"/>
                <w:szCs w:val="21"/>
              </w:rPr>
            </w:pPr>
          </w:p>
        </w:tc>
        <w:tc>
          <w:tcPr>
            <w:tcW w:w="947" w:type="dxa"/>
            <w:vAlign w:val="center"/>
          </w:tcPr>
          <w:p>
            <w:pPr>
              <w:jc w:val="center"/>
              <w:rPr>
                <w:color w:val="auto"/>
                <w:szCs w:val="21"/>
              </w:rPr>
            </w:pPr>
          </w:p>
        </w:tc>
        <w:tc>
          <w:tcPr>
            <w:tcW w:w="846" w:type="dxa"/>
            <w:vAlign w:val="center"/>
          </w:tcPr>
          <w:p>
            <w:pPr>
              <w:jc w:val="center"/>
              <w:rPr>
                <w:color w:val="auto"/>
                <w:szCs w:val="21"/>
              </w:rPr>
            </w:pPr>
          </w:p>
        </w:tc>
        <w:tc>
          <w:tcPr>
            <w:tcW w:w="71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vAlign w:val="center"/>
          </w:tcPr>
          <w:p>
            <w:pPr>
              <w:jc w:val="center"/>
              <w:rPr>
                <w:rFonts w:eastAsia="黑体"/>
                <w:color w:val="auto"/>
                <w:szCs w:val="21"/>
              </w:rPr>
            </w:pPr>
            <w:r>
              <w:rPr>
                <w:rFonts w:eastAsia="黑体"/>
                <w:color w:val="auto"/>
                <w:szCs w:val="21"/>
              </w:rPr>
              <w:t>4</w:t>
            </w:r>
          </w:p>
        </w:tc>
        <w:tc>
          <w:tcPr>
            <w:tcW w:w="1284" w:type="dxa"/>
            <w:vAlign w:val="center"/>
          </w:tcPr>
          <w:p>
            <w:pPr>
              <w:jc w:val="center"/>
              <w:rPr>
                <w:color w:val="auto"/>
                <w:szCs w:val="21"/>
              </w:rPr>
            </w:pPr>
          </w:p>
        </w:tc>
        <w:tc>
          <w:tcPr>
            <w:tcW w:w="878" w:type="dxa"/>
            <w:vAlign w:val="center"/>
          </w:tcPr>
          <w:p>
            <w:pPr>
              <w:jc w:val="center"/>
              <w:rPr>
                <w:color w:val="auto"/>
                <w:szCs w:val="21"/>
              </w:rPr>
            </w:pPr>
          </w:p>
        </w:tc>
        <w:tc>
          <w:tcPr>
            <w:tcW w:w="1337" w:type="dxa"/>
            <w:vAlign w:val="center"/>
          </w:tcPr>
          <w:p>
            <w:pPr>
              <w:jc w:val="center"/>
              <w:rPr>
                <w:color w:val="auto"/>
                <w:szCs w:val="21"/>
              </w:rPr>
            </w:pPr>
          </w:p>
        </w:tc>
        <w:tc>
          <w:tcPr>
            <w:tcW w:w="1467" w:type="dxa"/>
            <w:gridSpan w:val="2"/>
            <w:vAlign w:val="center"/>
          </w:tcPr>
          <w:p>
            <w:pPr>
              <w:jc w:val="center"/>
              <w:rPr>
                <w:color w:val="auto"/>
                <w:szCs w:val="21"/>
              </w:rPr>
            </w:pPr>
          </w:p>
        </w:tc>
        <w:tc>
          <w:tcPr>
            <w:tcW w:w="1467" w:type="dxa"/>
            <w:vAlign w:val="center"/>
          </w:tcPr>
          <w:p>
            <w:pPr>
              <w:jc w:val="center"/>
              <w:rPr>
                <w:color w:val="auto"/>
                <w:szCs w:val="21"/>
              </w:rPr>
            </w:pPr>
          </w:p>
        </w:tc>
        <w:tc>
          <w:tcPr>
            <w:tcW w:w="1727" w:type="dxa"/>
            <w:vAlign w:val="center"/>
          </w:tcPr>
          <w:p>
            <w:pPr>
              <w:jc w:val="center"/>
              <w:rPr>
                <w:color w:val="auto"/>
                <w:szCs w:val="21"/>
              </w:rPr>
            </w:pPr>
          </w:p>
        </w:tc>
        <w:tc>
          <w:tcPr>
            <w:tcW w:w="1337" w:type="dxa"/>
          </w:tcPr>
          <w:p>
            <w:pPr>
              <w:jc w:val="center"/>
              <w:rPr>
                <w:color w:val="auto"/>
                <w:szCs w:val="21"/>
              </w:rPr>
            </w:pPr>
          </w:p>
        </w:tc>
        <w:tc>
          <w:tcPr>
            <w:tcW w:w="1077" w:type="dxa"/>
          </w:tcPr>
          <w:p>
            <w:pPr>
              <w:jc w:val="center"/>
              <w:rPr>
                <w:color w:val="auto"/>
                <w:szCs w:val="21"/>
              </w:rPr>
            </w:pPr>
          </w:p>
        </w:tc>
        <w:tc>
          <w:tcPr>
            <w:tcW w:w="947" w:type="dxa"/>
            <w:vAlign w:val="center"/>
          </w:tcPr>
          <w:p>
            <w:pPr>
              <w:jc w:val="center"/>
              <w:rPr>
                <w:color w:val="auto"/>
                <w:szCs w:val="21"/>
              </w:rPr>
            </w:pPr>
          </w:p>
        </w:tc>
        <w:tc>
          <w:tcPr>
            <w:tcW w:w="947" w:type="dxa"/>
            <w:vAlign w:val="center"/>
          </w:tcPr>
          <w:p>
            <w:pPr>
              <w:jc w:val="center"/>
              <w:rPr>
                <w:color w:val="auto"/>
                <w:szCs w:val="21"/>
              </w:rPr>
            </w:pPr>
          </w:p>
        </w:tc>
        <w:tc>
          <w:tcPr>
            <w:tcW w:w="846" w:type="dxa"/>
            <w:vAlign w:val="center"/>
          </w:tcPr>
          <w:p>
            <w:pPr>
              <w:jc w:val="center"/>
              <w:rPr>
                <w:color w:val="auto"/>
                <w:szCs w:val="21"/>
              </w:rPr>
            </w:pPr>
          </w:p>
        </w:tc>
        <w:tc>
          <w:tcPr>
            <w:tcW w:w="71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vAlign w:val="center"/>
          </w:tcPr>
          <w:p>
            <w:pPr>
              <w:jc w:val="center"/>
              <w:rPr>
                <w:rFonts w:eastAsia="黑体"/>
                <w:color w:val="auto"/>
                <w:szCs w:val="21"/>
              </w:rPr>
            </w:pPr>
            <w:r>
              <w:rPr>
                <w:rFonts w:eastAsia="黑体"/>
                <w:color w:val="auto"/>
                <w:szCs w:val="21"/>
              </w:rPr>
              <w:t>5</w:t>
            </w:r>
          </w:p>
        </w:tc>
        <w:tc>
          <w:tcPr>
            <w:tcW w:w="1284" w:type="dxa"/>
            <w:vAlign w:val="center"/>
          </w:tcPr>
          <w:p>
            <w:pPr>
              <w:jc w:val="center"/>
              <w:rPr>
                <w:color w:val="auto"/>
                <w:szCs w:val="21"/>
              </w:rPr>
            </w:pPr>
          </w:p>
        </w:tc>
        <w:tc>
          <w:tcPr>
            <w:tcW w:w="878" w:type="dxa"/>
            <w:vAlign w:val="center"/>
          </w:tcPr>
          <w:p>
            <w:pPr>
              <w:jc w:val="center"/>
              <w:rPr>
                <w:color w:val="auto"/>
                <w:szCs w:val="21"/>
              </w:rPr>
            </w:pPr>
          </w:p>
        </w:tc>
        <w:tc>
          <w:tcPr>
            <w:tcW w:w="1337" w:type="dxa"/>
            <w:vAlign w:val="center"/>
          </w:tcPr>
          <w:p>
            <w:pPr>
              <w:jc w:val="center"/>
              <w:rPr>
                <w:color w:val="auto"/>
                <w:szCs w:val="21"/>
              </w:rPr>
            </w:pPr>
          </w:p>
        </w:tc>
        <w:tc>
          <w:tcPr>
            <w:tcW w:w="1467" w:type="dxa"/>
            <w:gridSpan w:val="2"/>
            <w:vAlign w:val="center"/>
          </w:tcPr>
          <w:p>
            <w:pPr>
              <w:jc w:val="center"/>
              <w:rPr>
                <w:color w:val="auto"/>
                <w:szCs w:val="21"/>
              </w:rPr>
            </w:pPr>
          </w:p>
        </w:tc>
        <w:tc>
          <w:tcPr>
            <w:tcW w:w="1467" w:type="dxa"/>
            <w:vAlign w:val="center"/>
          </w:tcPr>
          <w:p>
            <w:pPr>
              <w:jc w:val="center"/>
              <w:rPr>
                <w:color w:val="auto"/>
                <w:szCs w:val="21"/>
              </w:rPr>
            </w:pPr>
          </w:p>
        </w:tc>
        <w:tc>
          <w:tcPr>
            <w:tcW w:w="1727" w:type="dxa"/>
            <w:vAlign w:val="center"/>
          </w:tcPr>
          <w:p>
            <w:pPr>
              <w:jc w:val="center"/>
              <w:rPr>
                <w:color w:val="auto"/>
                <w:szCs w:val="21"/>
              </w:rPr>
            </w:pPr>
          </w:p>
        </w:tc>
        <w:tc>
          <w:tcPr>
            <w:tcW w:w="1337" w:type="dxa"/>
          </w:tcPr>
          <w:p>
            <w:pPr>
              <w:jc w:val="center"/>
              <w:rPr>
                <w:color w:val="auto"/>
                <w:szCs w:val="21"/>
              </w:rPr>
            </w:pPr>
          </w:p>
        </w:tc>
        <w:tc>
          <w:tcPr>
            <w:tcW w:w="1077" w:type="dxa"/>
          </w:tcPr>
          <w:p>
            <w:pPr>
              <w:jc w:val="center"/>
              <w:rPr>
                <w:color w:val="auto"/>
                <w:szCs w:val="21"/>
              </w:rPr>
            </w:pPr>
          </w:p>
        </w:tc>
        <w:tc>
          <w:tcPr>
            <w:tcW w:w="947" w:type="dxa"/>
            <w:vAlign w:val="center"/>
          </w:tcPr>
          <w:p>
            <w:pPr>
              <w:jc w:val="center"/>
              <w:rPr>
                <w:color w:val="auto"/>
                <w:szCs w:val="21"/>
              </w:rPr>
            </w:pPr>
          </w:p>
        </w:tc>
        <w:tc>
          <w:tcPr>
            <w:tcW w:w="947" w:type="dxa"/>
            <w:vAlign w:val="center"/>
          </w:tcPr>
          <w:p>
            <w:pPr>
              <w:jc w:val="center"/>
              <w:rPr>
                <w:color w:val="auto"/>
                <w:szCs w:val="21"/>
              </w:rPr>
            </w:pPr>
          </w:p>
        </w:tc>
        <w:tc>
          <w:tcPr>
            <w:tcW w:w="846" w:type="dxa"/>
            <w:vAlign w:val="center"/>
          </w:tcPr>
          <w:p>
            <w:pPr>
              <w:jc w:val="center"/>
              <w:rPr>
                <w:color w:val="auto"/>
                <w:szCs w:val="21"/>
              </w:rPr>
            </w:pPr>
          </w:p>
        </w:tc>
        <w:tc>
          <w:tcPr>
            <w:tcW w:w="71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vAlign w:val="center"/>
          </w:tcPr>
          <w:p>
            <w:pPr>
              <w:jc w:val="center"/>
              <w:rPr>
                <w:rFonts w:eastAsia="黑体"/>
                <w:color w:val="auto"/>
                <w:szCs w:val="21"/>
              </w:rPr>
            </w:pPr>
            <w:r>
              <w:rPr>
                <w:rFonts w:eastAsia="黑体"/>
                <w:color w:val="auto"/>
                <w:szCs w:val="21"/>
              </w:rPr>
              <w:t>6</w:t>
            </w:r>
          </w:p>
        </w:tc>
        <w:tc>
          <w:tcPr>
            <w:tcW w:w="1284" w:type="dxa"/>
            <w:vAlign w:val="center"/>
          </w:tcPr>
          <w:p>
            <w:pPr>
              <w:jc w:val="center"/>
              <w:rPr>
                <w:color w:val="auto"/>
                <w:szCs w:val="21"/>
              </w:rPr>
            </w:pPr>
          </w:p>
        </w:tc>
        <w:tc>
          <w:tcPr>
            <w:tcW w:w="878" w:type="dxa"/>
            <w:vAlign w:val="center"/>
          </w:tcPr>
          <w:p>
            <w:pPr>
              <w:jc w:val="center"/>
              <w:rPr>
                <w:color w:val="auto"/>
                <w:szCs w:val="21"/>
              </w:rPr>
            </w:pPr>
          </w:p>
        </w:tc>
        <w:tc>
          <w:tcPr>
            <w:tcW w:w="1337" w:type="dxa"/>
            <w:vAlign w:val="center"/>
          </w:tcPr>
          <w:p>
            <w:pPr>
              <w:jc w:val="center"/>
              <w:rPr>
                <w:color w:val="auto"/>
                <w:szCs w:val="21"/>
              </w:rPr>
            </w:pPr>
          </w:p>
        </w:tc>
        <w:tc>
          <w:tcPr>
            <w:tcW w:w="1467" w:type="dxa"/>
            <w:gridSpan w:val="2"/>
            <w:vAlign w:val="center"/>
          </w:tcPr>
          <w:p>
            <w:pPr>
              <w:jc w:val="center"/>
              <w:rPr>
                <w:color w:val="auto"/>
                <w:szCs w:val="21"/>
              </w:rPr>
            </w:pPr>
          </w:p>
        </w:tc>
        <w:tc>
          <w:tcPr>
            <w:tcW w:w="1467" w:type="dxa"/>
            <w:vAlign w:val="center"/>
          </w:tcPr>
          <w:p>
            <w:pPr>
              <w:jc w:val="center"/>
              <w:rPr>
                <w:color w:val="auto"/>
                <w:szCs w:val="21"/>
              </w:rPr>
            </w:pPr>
          </w:p>
        </w:tc>
        <w:tc>
          <w:tcPr>
            <w:tcW w:w="1727" w:type="dxa"/>
            <w:vAlign w:val="center"/>
          </w:tcPr>
          <w:p>
            <w:pPr>
              <w:jc w:val="center"/>
              <w:rPr>
                <w:color w:val="auto"/>
                <w:szCs w:val="21"/>
              </w:rPr>
            </w:pPr>
          </w:p>
        </w:tc>
        <w:tc>
          <w:tcPr>
            <w:tcW w:w="1337" w:type="dxa"/>
          </w:tcPr>
          <w:p>
            <w:pPr>
              <w:jc w:val="center"/>
              <w:rPr>
                <w:color w:val="auto"/>
                <w:szCs w:val="21"/>
              </w:rPr>
            </w:pPr>
          </w:p>
        </w:tc>
        <w:tc>
          <w:tcPr>
            <w:tcW w:w="1077" w:type="dxa"/>
          </w:tcPr>
          <w:p>
            <w:pPr>
              <w:jc w:val="center"/>
              <w:rPr>
                <w:color w:val="auto"/>
                <w:szCs w:val="21"/>
              </w:rPr>
            </w:pPr>
          </w:p>
        </w:tc>
        <w:tc>
          <w:tcPr>
            <w:tcW w:w="947" w:type="dxa"/>
            <w:vAlign w:val="center"/>
          </w:tcPr>
          <w:p>
            <w:pPr>
              <w:jc w:val="center"/>
              <w:rPr>
                <w:color w:val="auto"/>
                <w:szCs w:val="21"/>
              </w:rPr>
            </w:pPr>
          </w:p>
        </w:tc>
        <w:tc>
          <w:tcPr>
            <w:tcW w:w="947" w:type="dxa"/>
            <w:vAlign w:val="center"/>
          </w:tcPr>
          <w:p>
            <w:pPr>
              <w:jc w:val="center"/>
              <w:rPr>
                <w:color w:val="auto"/>
                <w:szCs w:val="21"/>
              </w:rPr>
            </w:pPr>
          </w:p>
        </w:tc>
        <w:tc>
          <w:tcPr>
            <w:tcW w:w="846" w:type="dxa"/>
            <w:vAlign w:val="center"/>
          </w:tcPr>
          <w:p>
            <w:pPr>
              <w:jc w:val="center"/>
              <w:rPr>
                <w:color w:val="auto"/>
                <w:szCs w:val="21"/>
              </w:rPr>
            </w:pPr>
          </w:p>
        </w:tc>
        <w:tc>
          <w:tcPr>
            <w:tcW w:w="71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56" w:type="dxa"/>
            <w:vAlign w:val="center"/>
          </w:tcPr>
          <w:p>
            <w:pPr>
              <w:jc w:val="center"/>
              <w:rPr>
                <w:rFonts w:eastAsia="黑体"/>
                <w:color w:val="auto"/>
                <w:szCs w:val="21"/>
              </w:rPr>
            </w:pPr>
            <w:r>
              <w:rPr>
                <w:rFonts w:eastAsia="黑体"/>
                <w:color w:val="auto"/>
                <w:szCs w:val="21"/>
              </w:rPr>
              <w:t>7</w:t>
            </w:r>
          </w:p>
        </w:tc>
        <w:tc>
          <w:tcPr>
            <w:tcW w:w="1284" w:type="dxa"/>
            <w:vAlign w:val="center"/>
          </w:tcPr>
          <w:p>
            <w:pPr>
              <w:jc w:val="center"/>
              <w:rPr>
                <w:color w:val="auto"/>
                <w:szCs w:val="21"/>
              </w:rPr>
            </w:pPr>
          </w:p>
        </w:tc>
        <w:tc>
          <w:tcPr>
            <w:tcW w:w="878" w:type="dxa"/>
            <w:vAlign w:val="center"/>
          </w:tcPr>
          <w:p>
            <w:pPr>
              <w:jc w:val="center"/>
              <w:rPr>
                <w:color w:val="auto"/>
                <w:szCs w:val="21"/>
              </w:rPr>
            </w:pPr>
          </w:p>
        </w:tc>
        <w:tc>
          <w:tcPr>
            <w:tcW w:w="1337" w:type="dxa"/>
            <w:vAlign w:val="center"/>
          </w:tcPr>
          <w:p>
            <w:pPr>
              <w:jc w:val="center"/>
              <w:rPr>
                <w:color w:val="auto"/>
                <w:szCs w:val="21"/>
              </w:rPr>
            </w:pPr>
          </w:p>
        </w:tc>
        <w:tc>
          <w:tcPr>
            <w:tcW w:w="1467" w:type="dxa"/>
            <w:gridSpan w:val="2"/>
            <w:vAlign w:val="center"/>
          </w:tcPr>
          <w:p>
            <w:pPr>
              <w:jc w:val="center"/>
              <w:rPr>
                <w:color w:val="auto"/>
                <w:szCs w:val="21"/>
              </w:rPr>
            </w:pPr>
          </w:p>
        </w:tc>
        <w:tc>
          <w:tcPr>
            <w:tcW w:w="1467" w:type="dxa"/>
            <w:vAlign w:val="center"/>
          </w:tcPr>
          <w:p>
            <w:pPr>
              <w:jc w:val="center"/>
              <w:rPr>
                <w:color w:val="auto"/>
                <w:szCs w:val="21"/>
              </w:rPr>
            </w:pPr>
          </w:p>
        </w:tc>
        <w:tc>
          <w:tcPr>
            <w:tcW w:w="1727" w:type="dxa"/>
            <w:vAlign w:val="center"/>
          </w:tcPr>
          <w:p>
            <w:pPr>
              <w:jc w:val="center"/>
              <w:rPr>
                <w:color w:val="auto"/>
                <w:szCs w:val="21"/>
              </w:rPr>
            </w:pPr>
          </w:p>
        </w:tc>
        <w:tc>
          <w:tcPr>
            <w:tcW w:w="1337" w:type="dxa"/>
          </w:tcPr>
          <w:p>
            <w:pPr>
              <w:jc w:val="center"/>
              <w:rPr>
                <w:color w:val="auto"/>
                <w:szCs w:val="21"/>
              </w:rPr>
            </w:pPr>
          </w:p>
        </w:tc>
        <w:tc>
          <w:tcPr>
            <w:tcW w:w="1077" w:type="dxa"/>
          </w:tcPr>
          <w:p>
            <w:pPr>
              <w:jc w:val="center"/>
              <w:rPr>
                <w:color w:val="auto"/>
                <w:szCs w:val="21"/>
              </w:rPr>
            </w:pPr>
          </w:p>
        </w:tc>
        <w:tc>
          <w:tcPr>
            <w:tcW w:w="947" w:type="dxa"/>
          </w:tcPr>
          <w:p>
            <w:pPr>
              <w:jc w:val="center"/>
              <w:rPr>
                <w:color w:val="auto"/>
                <w:szCs w:val="21"/>
              </w:rPr>
            </w:pPr>
          </w:p>
        </w:tc>
        <w:tc>
          <w:tcPr>
            <w:tcW w:w="947" w:type="dxa"/>
            <w:vAlign w:val="center"/>
          </w:tcPr>
          <w:p>
            <w:pPr>
              <w:jc w:val="center"/>
              <w:rPr>
                <w:color w:val="auto"/>
                <w:szCs w:val="21"/>
              </w:rPr>
            </w:pPr>
          </w:p>
        </w:tc>
        <w:tc>
          <w:tcPr>
            <w:tcW w:w="846" w:type="dxa"/>
            <w:vAlign w:val="center"/>
          </w:tcPr>
          <w:p>
            <w:pPr>
              <w:jc w:val="center"/>
              <w:rPr>
                <w:color w:val="auto"/>
                <w:szCs w:val="21"/>
              </w:rPr>
            </w:pPr>
          </w:p>
        </w:tc>
        <w:tc>
          <w:tcPr>
            <w:tcW w:w="71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40" w:type="dxa"/>
            <w:gridSpan w:val="2"/>
            <w:vMerge w:val="restart"/>
            <w:vAlign w:val="center"/>
          </w:tcPr>
          <w:p>
            <w:pPr>
              <w:rPr>
                <w:color w:val="auto"/>
                <w:szCs w:val="21"/>
              </w:rPr>
            </w:pPr>
            <w:r>
              <w:rPr>
                <w:color w:val="auto"/>
                <w:szCs w:val="21"/>
              </w:rPr>
              <w:t>最终推荐的中标候选人及其排序</w:t>
            </w:r>
          </w:p>
        </w:tc>
        <w:tc>
          <w:tcPr>
            <w:tcW w:w="878" w:type="dxa"/>
          </w:tcPr>
          <w:p>
            <w:pPr>
              <w:rPr>
                <w:color w:val="auto"/>
                <w:szCs w:val="21"/>
              </w:rPr>
            </w:pPr>
          </w:p>
        </w:tc>
        <w:tc>
          <w:tcPr>
            <w:tcW w:w="1337" w:type="dxa"/>
          </w:tcPr>
          <w:p>
            <w:pPr>
              <w:rPr>
                <w:color w:val="auto"/>
                <w:szCs w:val="21"/>
              </w:rPr>
            </w:pPr>
          </w:p>
        </w:tc>
        <w:tc>
          <w:tcPr>
            <w:tcW w:w="1460" w:type="dxa"/>
          </w:tcPr>
          <w:p>
            <w:pPr>
              <w:rPr>
                <w:color w:val="auto"/>
                <w:szCs w:val="21"/>
              </w:rPr>
            </w:pPr>
          </w:p>
        </w:tc>
        <w:tc>
          <w:tcPr>
            <w:tcW w:w="9065" w:type="dxa"/>
            <w:gridSpan w:val="9"/>
            <w:vAlign w:val="center"/>
          </w:tcPr>
          <w:p>
            <w:pPr>
              <w:rPr>
                <w:color w:val="auto"/>
                <w:szCs w:val="21"/>
              </w:rPr>
            </w:pPr>
            <w:r>
              <w:rPr>
                <w:color w:val="auto"/>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40" w:type="dxa"/>
            <w:gridSpan w:val="2"/>
            <w:vMerge w:val="continue"/>
            <w:vAlign w:val="center"/>
          </w:tcPr>
          <w:p>
            <w:pPr>
              <w:jc w:val="center"/>
              <w:rPr>
                <w:color w:val="auto"/>
                <w:szCs w:val="21"/>
              </w:rPr>
            </w:pPr>
          </w:p>
        </w:tc>
        <w:tc>
          <w:tcPr>
            <w:tcW w:w="878" w:type="dxa"/>
          </w:tcPr>
          <w:p>
            <w:pPr>
              <w:rPr>
                <w:color w:val="auto"/>
                <w:szCs w:val="21"/>
              </w:rPr>
            </w:pPr>
          </w:p>
        </w:tc>
        <w:tc>
          <w:tcPr>
            <w:tcW w:w="1337" w:type="dxa"/>
          </w:tcPr>
          <w:p>
            <w:pPr>
              <w:rPr>
                <w:color w:val="auto"/>
                <w:szCs w:val="21"/>
              </w:rPr>
            </w:pPr>
          </w:p>
        </w:tc>
        <w:tc>
          <w:tcPr>
            <w:tcW w:w="1460" w:type="dxa"/>
          </w:tcPr>
          <w:p>
            <w:pPr>
              <w:rPr>
                <w:color w:val="auto"/>
                <w:szCs w:val="21"/>
              </w:rPr>
            </w:pPr>
          </w:p>
        </w:tc>
        <w:tc>
          <w:tcPr>
            <w:tcW w:w="9065" w:type="dxa"/>
            <w:gridSpan w:val="9"/>
            <w:vAlign w:val="center"/>
          </w:tcPr>
          <w:p>
            <w:pPr>
              <w:rPr>
                <w:color w:val="auto"/>
                <w:szCs w:val="21"/>
              </w:rPr>
            </w:pPr>
            <w:r>
              <w:rPr>
                <w:color w:val="auto"/>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840" w:type="dxa"/>
            <w:gridSpan w:val="2"/>
            <w:vMerge w:val="continue"/>
            <w:vAlign w:val="center"/>
          </w:tcPr>
          <w:p>
            <w:pPr>
              <w:jc w:val="center"/>
              <w:rPr>
                <w:color w:val="auto"/>
                <w:szCs w:val="21"/>
              </w:rPr>
            </w:pPr>
          </w:p>
        </w:tc>
        <w:tc>
          <w:tcPr>
            <w:tcW w:w="878" w:type="dxa"/>
          </w:tcPr>
          <w:p>
            <w:pPr>
              <w:rPr>
                <w:color w:val="auto"/>
                <w:szCs w:val="21"/>
              </w:rPr>
            </w:pPr>
          </w:p>
        </w:tc>
        <w:tc>
          <w:tcPr>
            <w:tcW w:w="1337" w:type="dxa"/>
          </w:tcPr>
          <w:p>
            <w:pPr>
              <w:rPr>
                <w:color w:val="auto"/>
                <w:szCs w:val="21"/>
              </w:rPr>
            </w:pPr>
          </w:p>
        </w:tc>
        <w:tc>
          <w:tcPr>
            <w:tcW w:w="1460" w:type="dxa"/>
          </w:tcPr>
          <w:p>
            <w:pPr>
              <w:rPr>
                <w:color w:val="auto"/>
                <w:szCs w:val="21"/>
              </w:rPr>
            </w:pPr>
          </w:p>
        </w:tc>
        <w:tc>
          <w:tcPr>
            <w:tcW w:w="9065" w:type="dxa"/>
            <w:gridSpan w:val="9"/>
            <w:vAlign w:val="center"/>
          </w:tcPr>
          <w:p>
            <w:pPr>
              <w:rPr>
                <w:color w:val="auto"/>
                <w:szCs w:val="21"/>
              </w:rPr>
            </w:pPr>
            <w:r>
              <w:rPr>
                <w:color w:val="auto"/>
                <w:szCs w:val="21"/>
              </w:rPr>
              <w:t>第三名：</w:t>
            </w:r>
          </w:p>
        </w:tc>
      </w:tr>
    </w:tbl>
    <w:p>
      <w:pPr>
        <w:rPr>
          <w:color w:val="auto"/>
          <w:szCs w:val="21"/>
        </w:rPr>
      </w:pPr>
      <w:r>
        <w:rPr>
          <w:rFonts w:eastAsia="楷体_GB2312"/>
          <w:color w:val="auto"/>
          <w:szCs w:val="21"/>
        </w:rPr>
        <w:t>【</w:t>
      </w:r>
      <w:r>
        <w:rPr>
          <w:rFonts w:eastAsia="楷体_GB2312"/>
          <w:color w:val="auto"/>
        </w:rPr>
        <w:t>备注：</w:t>
      </w:r>
      <w:r>
        <w:rPr>
          <w:rFonts w:hint="eastAsia" w:eastAsia="楷体_GB2312"/>
          <w:color w:val="auto"/>
        </w:rPr>
        <w:t>本表可根据第二章投标人须知确定的中标候选人推荐数量等实际情况进行调整】</w:t>
      </w:r>
    </w:p>
    <w:p>
      <w:pPr>
        <w:rPr>
          <w:color w:val="auto"/>
          <w:szCs w:val="21"/>
        </w:rPr>
      </w:pPr>
    </w:p>
    <w:p>
      <w:pPr>
        <w:rPr>
          <w:rFonts w:eastAsia="黑体"/>
          <w:color w:val="auto"/>
          <w:sz w:val="28"/>
          <w:szCs w:val="28"/>
        </w:rPr>
      </w:pPr>
      <w:r>
        <w:rPr>
          <w:color w:val="auto"/>
          <w:szCs w:val="21"/>
        </w:rPr>
        <w:t>评标委员会全体成员签名：</w:t>
      </w:r>
    </w:p>
    <w:p>
      <w:pPr>
        <w:spacing w:line="480" w:lineRule="auto"/>
        <w:rPr>
          <w:color w:val="auto"/>
        </w:rPr>
        <w:sectPr>
          <w:type w:val="nextColumn"/>
          <w:pgSz w:w="16838" w:h="11906" w:orient="landscape"/>
          <w:pgMar w:top="1440" w:right="1134" w:bottom="1440" w:left="1134" w:header="851" w:footer="992" w:gutter="0"/>
          <w:cols w:space="720" w:num="1"/>
          <w:docGrid w:linePitch="312" w:charSpace="0"/>
        </w:sectPr>
      </w:pPr>
    </w:p>
    <w:p>
      <w:pPr>
        <w:widowControl/>
        <w:rPr>
          <w:color w:val="auto"/>
          <w:szCs w:val="21"/>
        </w:rPr>
      </w:pPr>
    </w:p>
    <w:p>
      <w:pPr>
        <w:pStyle w:val="3"/>
        <w:jc w:val="center"/>
        <w:rPr>
          <w:color w:val="auto"/>
        </w:rPr>
      </w:pPr>
      <w:bookmarkStart w:id="655" w:name="_Toc28271003"/>
      <w:bookmarkStart w:id="656" w:name="_Toc433988694"/>
      <w:bookmarkStart w:id="657" w:name="_Toc419320205"/>
      <w:bookmarkStart w:id="658" w:name="_Toc419363661"/>
      <w:bookmarkStart w:id="659" w:name="_Toc419321241"/>
      <w:bookmarkStart w:id="660" w:name="_Toc524182078"/>
      <w:bookmarkStart w:id="661" w:name="_Toc419364332"/>
      <w:bookmarkStart w:id="662" w:name="_Toc390874907"/>
      <w:bookmarkStart w:id="663" w:name="_Toc419321451"/>
      <w:bookmarkStart w:id="664" w:name="_Toc247527826"/>
      <w:bookmarkStart w:id="665" w:name="_Toc419320415"/>
      <w:bookmarkStart w:id="666" w:name="_Toc404006880"/>
      <w:bookmarkStart w:id="667" w:name="_Toc247514245"/>
      <w:r>
        <w:rPr>
          <w:color w:val="auto"/>
        </w:rPr>
        <w:t>第</w:t>
      </w:r>
      <w:r>
        <w:rPr>
          <w:rFonts w:hint="eastAsia"/>
          <w:color w:val="auto"/>
        </w:rPr>
        <w:t>四</w:t>
      </w:r>
      <w:r>
        <w:rPr>
          <w:color w:val="auto"/>
        </w:rPr>
        <w:t>章</w:t>
      </w:r>
      <w:r>
        <w:rPr>
          <w:rFonts w:hint="eastAsia"/>
          <w:color w:val="auto"/>
        </w:rPr>
        <w:t>合同条款及格式</w:t>
      </w:r>
      <w:bookmarkEnd w:id="655"/>
      <w:bookmarkEnd w:id="656"/>
      <w:bookmarkEnd w:id="657"/>
      <w:bookmarkEnd w:id="658"/>
      <w:bookmarkEnd w:id="659"/>
      <w:bookmarkEnd w:id="660"/>
      <w:bookmarkEnd w:id="661"/>
    </w:p>
    <w:bookmarkEnd w:id="662"/>
    <w:p>
      <w:pPr>
        <w:keepNext/>
        <w:keepLines/>
        <w:spacing w:line="400" w:lineRule="exact"/>
        <w:jc w:val="center"/>
        <w:outlineLvl w:val="0"/>
        <w:rPr>
          <w:rFonts w:ascii="Calibri" w:hAnsi="Calibri" w:eastAsia="黑体"/>
          <w:b/>
          <w:bCs/>
          <w:color w:val="auto"/>
          <w:kern w:val="44"/>
          <w:sz w:val="32"/>
          <w:szCs w:val="44"/>
        </w:rPr>
      </w:pPr>
      <w:bookmarkStart w:id="668" w:name="_Toc28271004"/>
      <w:r>
        <w:rPr>
          <w:rFonts w:hint="eastAsia" w:ascii="Calibri" w:hAnsi="Calibri" w:eastAsia="黑体"/>
          <w:b/>
          <w:bCs/>
          <w:color w:val="auto"/>
          <w:kern w:val="44"/>
          <w:sz w:val="32"/>
          <w:szCs w:val="44"/>
        </w:rPr>
        <w:t>第一部分</w:t>
      </w:r>
      <w:r>
        <w:rPr>
          <w:rFonts w:ascii="Calibri" w:hAnsi="Calibri" w:eastAsia="黑体"/>
          <w:b/>
          <w:bCs/>
          <w:color w:val="auto"/>
          <w:kern w:val="44"/>
          <w:sz w:val="32"/>
          <w:szCs w:val="44"/>
        </w:rPr>
        <w:t xml:space="preserve">  </w:t>
      </w:r>
      <w:r>
        <w:rPr>
          <w:rFonts w:hint="eastAsia" w:ascii="Calibri" w:hAnsi="Calibri" w:eastAsia="黑体"/>
          <w:b/>
          <w:bCs/>
          <w:color w:val="auto"/>
          <w:kern w:val="44"/>
          <w:sz w:val="32"/>
          <w:szCs w:val="44"/>
        </w:rPr>
        <w:t>合同协议书</w:t>
      </w:r>
      <w:bookmarkEnd w:id="668"/>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jc w:val="center"/>
        <w:rPr>
          <w:rFonts w:ascii="黑体" w:hAnsi="Calibri" w:eastAsia="黑体"/>
          <w:color w:val="auto"/>
          <w:sz w:val="28"/>
          <w:szCs w:val="28"/>
        </w:rPr>
      </w:pPr>
      <w:r>
        <w:rPr>
          <w:rFonts w:hint="eastAsia" w:ascii="黑体" w:hAnsi="Calibri" w:eastAsia="黑体"/>
          <w:color w:val="auto"/>
          <w:sz w:val="28"/>
          <w:szCs w:val="28"/>
        </w:rPr>
        <w:t>合同协议书</w:t>
      </w:r>
    </w:p>
    <w:p>
      <w:pPr>
        <w:spacing w:line="440" w:lineRule="exact"/>
        <w:rPr>
          <w:color w:val="auto"/>
          <w:szCs w:val="21"/>
        </w:rPr>
      </w:pPr>
    </w:p>
    <w:p>
      <w:pPr>
        <w:spacing w:line="360" w:lineRule="auto"/>
        <w:ind w:firstLine="359" w:firstLineChars="171"/>
        <w:rPr>
          <w:color w:val="auto"/>
          <w:szCs w:val="21"/>
        </w:rPr>
      </w:pPr>
      <w:r>
        <w:rPr>
          <w:color w:val="auto"/>
          <w:szCs w:val="21"/>
          <w:u w:val="single"/>
        </w:rPr>
        <w:t xml:space="preserve"> </w:t>
      </w:r>
      <w:r>
        <w:rPr>
          <w:rFonts w:hint="eastAsia"/>
          <w:color w:val="auto"/>
          <w:szCs w:val="21"/>
          <w:u w:val="single"/>
          <w:lang w:eastAsia="zh-CN"/>
        </w:rPr>
        <w:t>梧州市万秀生态环境局</w:t>
      </w:r>
      <w:r>
        <w:rPr>
          <w:rFonts w:hint="eastAsia"/>
          <w:color w:val="auto"/>
          <w:szCs w:val="21"/>
          <w:u w:val="single"/>
        </w:rPr>
        <w:t xml:space="preserve"> </w:t>
      </w:r>
      <w:r>
        <w:rPr>
          <w:rFonts w:hint="eastAsia"/>
          <w:color w:val="auto"/>
          <w:szCs w:val="21"/>
        </w:rPr>
        <w:t>（发包人名称，以下简称</w:t>
      </w:r>
      <w:r>
        <w:rPr>
          <w:color w:val="auto"/>
          <w:szCs w:val="21"/>
        </w:rPr>
        <w:t>“</w:t>
      </w:r>
      <w:r>
        <w:rPr>
          <w:rFonts w:hint="eastAsia"/>
          <w:color w:val="auto"/>
          <w:szCs w:val="21"/>
        </w:rPr>
        <w:t>发包人</w:t>
      </w:r>
      <w:r>
        <w:rPr>
          <w:color w:val="auto"/>
          <w:szCs w:val="21"/>
        </w:rPr>
        <w:t>”</w:t>
      </w:r>
      <w:r>
        <w:rPr>
          <w:rFonts w:hint="eastAsia"/>
          <w:color w:val="auto"/>
          <w:szCs w:val="21"/>
        </w:rPr>
        <w:t>）为实施</w:t>
      </w:r>
      <w:r>
        <w:rPr>
          <w:rFonts w:hint="eastAsia"/>
          <w:color w:val="auto"/>
          <w:szCs w:val="21"/>
          <w:u w:val="single"/>
          <w:lang w:eastAsia="zh-CN"/>
        </w:rPr>
        <w:t>梧州市万秀区2020年农村环境整治项目</w:t>
      </w:r>
      <w:r>
        <w:rPr>
          <w:rFonts w:hint="eastAsia"/>
          <w:color w:val="auto"/>
          <w:szCs w:val="21"/>
        </w:rPr>
        <w:t>（项目名称）已接受</w:t>
      </w:r>
      <w:r>
        <w:rPr>
          <w:color w:val="auto"/>
          <w:szCs w:val="21"/>
          <w:u w:val="single"/>
        </w:rPr>
        <w:t xml:space="preserve"> </w:t>
      </w:r>
      <w:r>
        <w:rPr>
          <w:rFonts w:hint="eastAsia"/>
          <w:color w:val="auto"/>
          <w:szCs w:val="21"/>
          <w:u w:val="single"/>
        </w:rPr>
        <w:t xml:space="preserve">                              </w:t>
      </w:r>
      <w:r>
        <w:rPr>
          <w:rFonts w:hint="eastAsia"/>
          <w:color w:val="auto"/>
          <w:szCs w:val="21"/>
        </w:rPr>
        <w:t>（承包人名称，以下简称</w:t>
      </w:r>
      <w:r>
        <w:rPr>
          <w:color w:val="auto"/>
          <w:szCs w:val="21"/>
        </w:rPr>
        <w:t>“</w:t>
      </w:r>
      <w:r>
        <w:rPr>
          <w:rFonts w:hint="eastAsia"/>
          <w:color w:val="auto"/>
          <w:szCs w:val="21"/>
        </w:rPr>
        <w:t>承包人</w:t>
      </w:r>
      <w:r>
        <w:rPr>
          <w:color w:val="auto"/>
          <w:szCs w:val="21"/>
        </w:rPr>
        <w:t>”</w:t>
      </w:r>
      <w:r>
        <w:rPr>
          <w:rFonts w:hint="eastAsia"/>
          <w:color w:val="auto"/>
          <w:szCs w:val="21"/>
        </w:rPr>
        <w:t>）对该项目的工程总承包投标。发包人和承包人共同达成如下协议。</w:t>
      </w:r>
    </w:p>
    <w:p>
      <w:pPr>
        <w:spacing w:line="360" w:lineRule="auto"/>
        <w:ind w:firstLine="359" w:firstLineChars="171"/>
        <w:rPr>
          <w:color w:val="auto"/>
          <w:szCs w:val="21"/>
        </w:rPr>
      </w:pPr>
      <w:bookmarkStart w:id="669" w:name="_Toc144974828"/>
      <w:bookmarkStart w:id="670" w:name="_Toc152042548"/>
      <w:r>
        <w:rPr>
          <w:color w:val="auto"/>
          <w:szCs w:val="21"/>
        </w:rPr>
        <w:t xml:space="preserve">1. </w:t>
      </w:r>
      <w:r>
        <w:rPr>
          <w:rFonts w:hint="eastAsia"/>
          <w:color w:val="auto"/>
          <w:szCs w:val="21"/>
        </w:rPr>
        <w:t>本协议书与下列文件一起构成合同文件：</w:t>
      </w:r>
      <w:bookmarkEnd w:id="669"/>
      <w:bookmarkEnd w:id="670"/>
    </w:p>
    <w:p>
      <w:pPr>
        <w:spacing w:line="360" w:lineRule="auto"/>
        <w:ind w:firstLine="420" w:firstLineChars="200"/>
        <w:rPr>
          <w:color w:val="auto"/>
        </w:rPr>
      </w:pPr>
      <w:r>
        <w:rPr>
          <w:rFonts w:hint="eastAsia"/>
          <w:color w:val="auto"/>
        </w:rPr>
        <w:t>（</w:t>
      </w:r>
      <w:r>
        <w:rPr>
          <w:color w:val="auto"/>
        </w:rPr>
        <w:t>1</w:t>
      </w:r>
      <w:r>
        <w:rPr>
          <w:rFonts w:hint="eastAsia"/>
          <w:color w:val="auto"/>
        </w:rPr>
        <w:t>）本合同协议书</w:t>
      </w:r>
    </w:p>
    <w:p>
      <w:pPr>
        <w:spacing w:line="360" w:lineRule="auto"/>
        <w:ind w:firstLine="420" w:firstLineChars="200"/>
        <w:rPr>
          <w:color w:val="auto"/>
        </w:rPr>
      </w:pPr>
      <w:r>
        <w:rPr>
          <w:rFonts w:hint="eastAsia"/>
          <w:color w:val="auto"/>
        </w:rPr>
        <w:t>（</w:t>
      </w:r>
      <w:r>
        <w:rPr>
          <w:color w:val="auto"/>
        </w:rPr>
        <w:t>2</w:t>
      </w:r>
      <w:r>
        <w:rPr>
          <w:rFonts w:hint="eastAsia"/>
          <w:color w:val="auto"/>
        </w:rPr>
        <w:t>）本合同专用条款</w:t>
      </w:r>
    </w:p>
    <w:p>
      <w:pPr>
        <w:spacing w:line="360" w:lineRule="auto"/>
        <w:ind w:firstLine="420" w:firstLineChars="200"/>
        <w:rPr>
          <w:color w:val="auto"/>
        </w:rPr>
      </w:pPr>
      <w:r>
        <w:rPr>
          <w:rFonts w:hint="eastAsia"/>
          <w:color w:val="auto"/>
        </w:rPr>
        <w:t>（</w:t>
      </w:r>
      <w:r>
        <w:rPr>
          <w:color w:val="auto"/>
        </w:rPr>
        <w:t>3</w:t>
      </w:r>
      <w:r>
        <w:rPr>
          <w:rFonts w:hint="eastAsia"/>
          <w:color w:val="auto"/>
        </w:rPr>
        <w:t>）中标通知书</w:t>
      </w:r>
    </w:p>
    <w:p>
      <w:pPr>
        <w:spacing w:line="360" w:lineRule="auto"/>
        <w:ind w:firstLine="420" w:firstLineChars="200"/>
        <w:rPr>
          <w:color w:val="auto"/>
        </w:rPr>
      </w:pPr>
      <w:r>
        <w:rPr>
          <w:rFonts w:hint="eastAsia"/>
          <w:color w:val="auto"/>
        </w:rPr>
        <w:t>（</w:t>
      </w:r>
      <w:r>
        <w:rPr>
          <w:color w:val="auto"/>
        </w:rPr>
        <w:t>4</w:t>
      </w:r>
      <w:r>
        <w:rPr>
          <w:rFonts w:hint="eastAsia"/>
          <w:color w:val="auto"/>
        </w:rPr>
        <w:t>）招投标文件及其附件</w:t>
      </w:r>
    </w:p>
    <w:p>
      <w:pPr>
        <w:spacing w:line="360" w:lineRule="auto"/>
        <w:ind w:firstLine="420" w:firstLineChars="200"/>
        <w:rPr>
          <w:color w:val="auto"/>
        </w:rPr>
      </w:pPr>
      <w:r>
        <w:rPr>
          <w:rFonts w:hint="eastAsia"/>
          <w:color w:val="auto"/>
        </w:rPr>
        <w:t>（</w:t>
      </w:r>
      <w:r>
        <w:rPr>
          <w:color w:val="auto"/>
        </w:rPr>
        <w:t>5</w:t>
      </w:r>
      <w:r>
        <w:rPr>
          <w:rFonts w:hint="eastAsia"/>
          <w:color w:val="auto"/>
        </w:rPr>
        <w:t>）本合同通用条款</w:t>
      </w:r>
    </w:p>
    <w:p>
      <w:pPr>
        <w:spacing w:line="360" w:lineRule="auto"/>
        <w:ind w:firstLine="420" w:firstLineChars="200"/>
        <w:rPr>
          <w:color w:val="auto"/>
        </w:rPr>
      </w:pPr>
      <w:r>
        <w:rPr>
          <w:rFonts w:hint="eastAsia"/>
          <w:color w:val="auto"/>
        </w:rPr>
        <w:t>（</w:t>
      </w:r>
      <w:r>
        <w:rPr>
          <w:color w:val="auto"/>
        </w:rPr>
        <w:t>6</w:t>
      </w:r>
      <w:r>
        <w:rPr>
          <w:rFonts w:hint="eastAsia"/>
          <w:color w:val="auto"/>
        </w:rPr>
        <w:t>）合同附件</w:t>
      </w:r>
    </w:p>
    <w:p>
      <w:pPr>
        <w:spacing w:line="360" w:lineRule="auto"/>
        <w:ind w:firstLine="420" w:firstLineChars="200"/>
        <w:rPr>
          <w:color w:val="auto"/>
        </w:rPr>
      </w:pPr>
      <w:r>
        <w:rPr>
          <w:rFonts w:hint="eastAsia"/>
          <w:color w:val="auto"/>
        </w:rPr>
        <w:t>（</w:t>
      </w:r>
      <w:r>
        <w:rPr>
          <w:color w:val="auto"/>
        </w:rPr>
        <w:t>7</w:t>
      </w:r>
      <w:r>
        <w:rPr>
          <w:rFonts w:hint="eastAsia"/>
          <w:color w:val="auto"/>
        </w:rPr>
        <w:t>）标准、规范及有关技术文件</w:t>
      </w:r>
    </w:p>
    <w:p>
      <w:pPr>
        <w:spacing w:line="360" w:lineRule="auto"/>
        <w:ind w:firstLine="420" w:firstLineChars="200"/>
        <w:rPr>
          <w:color w:val="auto"/>
        </w:rPr>
      </w:pPr>
      <w:r>
        <w:rPr>
          <w:rFonts w:hint="eastAsia"/>
          <w:color w:val="auto"/>
        </w:rPr>
        <w:t>（</w:t>
      </w:r>
      <w:r>
        <w:rPr>
          <w:color w:val="auto"/>
        </w:rPr>
        <w:t>8</w:t>
      </w:r>
      <w:r>
        <w:rPr>
          <w:rFonts w:hint="eastAsia"/>
          <w:color w:val="auto"/>
        </w:rPr>
        <w:t>）设计文件、资料和图纸</w:t>
      </w:r>
    </w:p>
    <w:p>
      <w:pPr>
        <w:spacing w:line="360" w:lineRule="auto"/>
        <w:ind w:firstLine="420" w:firstLineChars="200"/>
        <w:rPr>
          <w:color w:val="auto"/>
        </w:rPr>
      </w:pPr>
      <w:r>
        <w:rPr>
          <w:rFonts w:hint="eastAsia"/>
          <w:color w:val="auto"/>
        </w:rPr>
        <w:t>（</w:t>
      </w:r>
      <w:r>
        <w:rPr>
          <w:color w:val="auto"/>
        </w:rPr>
        <w:t>9</w:t>
      </w:r>
      <w:r>
        <w:rPr>
          <w:rFonts w:hint="eastAsia"/>
          <w:color w:val="auto"/>
        </w:rPr>
        <w:t>）双方约定构成合同组成部分的其它文件</w:t>
      </w:r>
    </w:p>
    <w:p>
      <w:pPr>
        <w:spacing w:line="360" w:lineRule="auto"/>
        <w:ind w:firstLine="420" w:firstLineChars="200"/>
        <w:rPr>
          <w:color w:val="auto"/>
        </w:rPr>
      </w:pPr>
      <w:r>
        <w:rPr>
          <w:rFonts w:hint="eastAsia"/>
          <w:color w:val="auto"/>
        </w:rPr>
        <w:t>双方在履行合同过程中形成的双方授权代表签署的会议纪要、备忘录、补充文件、变更和洽商等书面形式的文件构成本合同的组成部分。</w:t>
      </w:r>
    </w:p>
    <w:p>
      <w:pPr>
        <w:spacing w:after="120" w:afterLines="50" w:line="360" w:lineRule="auto"/>
        <w:rPr>
          <w:color w:val="auto"/>
          <w:szCs w:val="21"/>
        </w:rPr>
      </w:pPr>
      <w:bookmarkStart w:id="671" w:name="_Toc152042549"/>
      <w:bookmarkStart w:id="672" w:name="_Toc144974829"/>
      <w:r>
        <w:rPr>
          <w:rFonts w:hint="eastAsia"/>
          <w:color w:val="auto"/>
          <w:szCs w:val="21"/>
        </w:rPr>
        <w:t xml:space="preserve">   </w:t>
      </w:r>
      <w:r>
        <w:rPr>
          <w:color w:val="auto"/>
          <w:szCs w:val="21"/>
        </w:rPr>
        <w:t>2.</w:t>
      </w:r>
      <w:r>
        <w:rPr>
          <w:rFonts w:hint="eastAsia"/>
          <w:color w:val="auto"/>
          <w:szCs w:val="21"/>
        </w:rPr>
        <w:t xml:space="preserve"> 上述文件互相补充和解释，如有不明确或不一致之处，以合同约定次序在先者为准。</w:t>
      </w:r>
      <w:bookmarkEnd w:id="671"/>
      <w:bookmarkEnd w:id="672"/>
    </w:p>
    <w:p>
      <w:pPr>
        <w:spacing w:after="120" w:afterLines="50" w:line="360" w:lineRule="auto"/>
        <w:rPr>
          <w:color w:val="auto"/>
          <w:szCs w:val="21"/>
        </w:rPr>
      </w:pPr>
      <w:r>
        <w:rPr>
          <w:rFonts w:hint="eastAsia"/>
          <w:color w:val="auto"/>
          <w:szCs w:val="21"/>
        </w:rPr>
        <w:t xml:space="preserve">   3、工程概况</w:t>
      </w:r>
    </w:p>
    <w:p>
      <w:pPr>
        <w:spacing w:after="120" w:afterLines="50" w:line="360" w:lineRule="auto"/>
        <w:rPr>
          <w:color w:val="auto"/>
          <w:szCs w:val="21"/>
          <w:u w:val="single"/>
        </w:rPr>
      </w:pPr>
      <w:r>
        <w:rPr>
          <w:rFonts w:hint="eastAsia"/>
          <w:color w:val="auto"/>
          <w:szCs w:val="21"/>
        </w:rPr>
        <w:t xml:space="preserve">    （1）工程名称：</w:t>
      </w:r>
      <w:r>
        <w:rPr>
          <w:rFonts w:hint="eastAsia"/>
          <w:color w:val="auto"/>
          <w:szCs w:val="21"/>
          <w:u w:val="single"/>
          <w:lang w:eastAsia="zh-CN"/>
        </w:rPr>
        <w:t>梧州市万秀区2020年农村环境整治项目</w:t>
      </w:r>
      <w:r>
        <w:rPr>
          <w:color w:val="auto"/>
          <w:szCs w:val="21"/>
          <w:u w:val="single"/>
        </w:rPr>
        <w:t xml:space="preserve">  </w:t>
      </w:r>
    </w:p>
    <w:p>
      <w:pPr>
        <w:spacing w:after="120" w:afterLines="50" w:line="360" w:lineRule="auto"/>
        <w:rPr>
          <w:color w:val="auto"/>
          <w:szCs w:val="21"/>
        </w:rPr>
      </w:pPr>
      <w:r>
        <w:rPr>
          <w:rFonts w:hint="eastAsia"/>
          <w:color w:val="auto"/>
          <w:szCs w:val="21"/>
        </w:rPr>
        <w:t xml:space="preserve">    （2）工程地点：</w:t>
      </w:r>
      <w:r>
        <w:rPr>
          <w:color w:val="auto"/>
          <w:szCs w:val="21"/>
          <w:u w:val="single"/>
        </w:rPr>
        <w:t xml:space="preserve"> </w:t>
      </w:r>
      <w:r>
        <w:rPr>
          <w:rFonts w:hint="eastAsia"/>
          <w:color w:val="auto"/>
          <w:szCs w:val="21"/>
          <w:u w:val="single"/>
          <w:lang w:eastAsia="zh-CN"/>
        </w:rPr>
        <w:t>梧州市万秀区</w:t>
      </w:r>
      <w:r>
        <w:rPr>
          <w:color w:val="auto"/>
          <w:szCs w:val="21"/>
          <w:u w:val="single"/>
        </w:rPr>
        <w:t xml:space="preserve">  </w:t>
      </w:r>
      <w:r>
        <w:rPr>
          <w:color w:val="auto"/>
          <w:szCs w:val="21"/>
        </w:rPr>
        <w:t xml:space="preserve"> </w:t>
      </w:r>
    </w:p>
    <w:p>
      <w:pPr>
        <w:spacing w:after="120" w:afterLines="50" w:line="360" w:lineRule="auto"/>
        <w:ind w:firstLine="420" w:firstLineChars="200"/>
        <w:rPr>
          <w:color w:val="auto"/>
          <w:szCs w:val="21"/>
          <w:highlight w:val="none"/>
        </w:rPr>
      </w:pPr>
      <w:r>
        <w:rPr>
          <w:rFonts w:hint="eastAsia"/>
          <w:color w:val="auto"/>
          <w:szCs w:val="21"/>
        </w:rPr>
        <w:t>（</w:t>
      </w:r>
      <w:r>
        <w:rPr>
          <w:color w:val="auto"/>
          <w:szCs w:val="21"/>
        </w:rPr>
        <w:t>3</w:t>
      </w:r>
      <w:r>
        <w:rPr>
          <w:rFonts w:hint="eastAsia"/>
          <w:color w:val="auto"/>
          <w:szCs w:val="21"/>
        </w:rPr>
        <w:t>）工程内容：</w:t>
      </w:r>
    </w:p>
    <w:p>
      <w:pPr>
        <w:spacing w:line="360" w:lineRule="auto"/>
        <w:rPr>
          <w:rFonts w:ascii="宋体" w:hAnsi="宋体"/>
          <w:color w:val="auto"/>
          <w:szCs w:val="21"/>
        </w:rPr>
      </w:pPr>
      <w:r>
        <w:rPr>
          <w:rFonts w:hint="eastAsia"/>
          <w:color w:val="auto"/>
          <w:szCs w:val="21"/>
        </w:rPr>
        <w:t xml:space="preserve">   4、 本合同采用固定总价，合同价格为</w:t>
      </w:r>
      <w:r>
        <w:rPr>
          <w:rFonts w:hint="eastAsia" w:ascii="宋体" w:hAnsi="宋体"/>
          <w:color w:val="auto"/>
          <w:szCs w:val="21"/>
        </w:rPr>
        <w:t>人民币（大写）</w:t>
      </w:r>
      <w:r>
        <w:rPr>
          <w:rFonts w:hint="eastAsia"/>
          <w:color w:val="auto"/>
          <w:szCs w:val="21"/>
          <w:u w:val="single"/>
        </w:rPr>
        <w:t xml:space="preserve">  </w:t>
      </w:r>
      <w:r>
        <w:rPr>
          <w:color w:val="auto"/>
          <w:szCs w:val="21"/>
          <w:u w:val="single"/>
        </w:rPr>
        <w:t xml:space="preserve">  </w:t>
      </w:r>
      <w:r>
        <w:rPr>
          <w:rFonts w:hint="eastAsia"/>
          <w:color w:val="auto"/>
          <w:szCs w:val="21"/>
          <w:u w:val="single"/>
        </w:rPr>
        <w:t xml:space="preserve"> </w:t>
      </w:r>
      <w:r>
        <w:rPr>
          <w:rFonts w:hint="eastAsia"/>
          <w:color w:val="auto"/>
          <w:szCs w:val="21"/>
        </w:rPr>
        <w:t>，</w:t>
      </w:r>
      <w:r>
        <w:rPr>
          <w:rFonts w:hint="eastAsia" w:ascii="宋体" w:hAnsi="宋体"/>
          <w:color w:val="auto"/>
          <w:szCs w:val="21"/>
          <w:u w:val="single"/>
        </w:rPr>
        <w:t>（</w:t>
      </w:r>
      <w:r>
        <w:rPr>
          <w:rFonts w:hint="eastAsia" w:ascii="宋体"/>
          <w:color w:val="auto"/>
          <w:szCs w:val="21"/>
          <w:u w:val="single"/>
        </w:rPr>
        <w:t>¥</w:t>
      </w:r>
      <w:r>
        <w:rPr>
          <w:rFonts w:ascii="宋体"/>
          <w:color w:val="auto"/>
          <w:szCs w:val="21"/>
          <w:u w:val="single"/>
        </w:rPr>
        <w:t xml:space="preserve">     </w:t>
      </w:r>
      <w:r>
        <w:rPr>
          <w:rFonts w:hint="eastAsia" w:ascii="宋体" w:hAnsi="宋体"/>
          <w:color w:val="auto"/>
          <w:szCs w:val="21"/>
          <w:u w:val="single"/>
        </w:rPr>
        <w:t>）</w:t>
      </w:r>
      <w:r>
        <w:rPr>
          <w:rFonts w:hint="eastAsia"/>
          <w:color w:val="auto"/>
          <w:szCs w:val="21"/>
          <w:u w:val="single"/>
        </w:rPr>
        <w:t xml:space="preserve"> </w:t>
      </w:r>
      <w:r>
        <w:rPr>
          <w:rFonts w:hint="eastAsia"/>
          <w:color w:val="auto"/>
          <w:szCs w:val="21"/>
        </w:rPr>
        <w:t xml:space="preserve"> ，其中：</w:t>
      </w:r>
      <w:r>
        <w:rPr>
          <w:rFonts w:hint="eastAsia" w:ascii="宋体" w:hAnsi="宋体"/>
          <w:color w:val="auto"/>
          <w:szCs w:val="21"/>
        </w:rPr>
        <w:t>设计费</w:t>
      </w:r>
      <w:r>
        <w:rPr>
          <w:rFonts w:ascii="宋体" w:hAnsi="宋体"/>
          <w:color w:val="auto"/>
          <w:szCs w:val="21"/>
        </w:rPr>
        <w:t xml:space="preserve"> </w:t>
      </w:r>
      <w:r>
        <w:rPr>
          <w:rFonts w:hint="eastAsia" w:ascii="宋体" w:hAnsi="宋体"/>
          <w:color w:val="auto"/>
          <w:szCs w:val="21"/>
        </w:rPr>
        <w:t>（大写）</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w:t>
      </w:r>
      <w:r>
        <w:rPr>
          <w:rFonts w:ascii="宋体" w:hAnsi="宋体"/>
          <w:color w:val="auto"/>
          <w:szCs w:val="21"/>
          <w:u w:val="single"/>
        </w:rPr>
        <w:t xml:space="preserve">    </w:t>
      </w:r>
      <w:r>
        <w:rPr>
          <w:rFonts w:hint="eastAsia" w:ascii="宋体" w:hAnsi="宋体"/>
          <w:color w:val="auto"/>
          <w:szCs w:val="21"/>
          <w:u w:val="single"/>
        </w:rPr>
        <w:t>）</w:t>
      </w:r>
      <w:r>
        <w:rPr>
          <w:rFonts w:hint="eastAsia" w:ascii="宋体"/>
          <w:color w:val="auto"/>
          <w:szCs w:val="21"/>
        </w:rPr>
        <w:t>，</w:t>
      </w:r>
      <w:r>
        <w:rPr>
          <w:rFonts w:hint="eastAsia" w:ascii="宋体" w:hAnsi="宋体"/>
          <w:color w:val="auto"/>
          <w:szCs w:val="21"/>
        </w:rPr>
        <w:t>建筑安装工程费（大写）</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w:t>
      </w:r>
      <w:r>
        <w:rPr>
          <w:rFonts w:hint="eastAsia" w:ascii="宋体"/>
          <w:color w:val="auto"/>
          <w:szCs w:val="21"/>
          <w:u w:val="single"/>
        </w:rPr>
        <w:t>¥</w:t>
      </w:r>
      <w:r>
        <w:rPr>
          <w:rFonts w:ascii="宋体" w:hAnsi="宋体"/>
          <w:color w:val="auto"/>
          <w:szCs w:val="21"/>
          <w:u w:val="single"/>
        </w:rPr>
        <w:t xml:space="preserve">  </w:t>
      </w:r>
      <w:r>
        <w:rPr>
          <w:rFonts w:hint="eastAsia" w:ascii="宋体" w:hAnsi="宋体"/>
          <w:color w:val="auto"/>
          <w:szCs w:val="21"/>
          <w:u w:val="single"/>
        </w:rPr>
        <w:t>）</w:t>
      </w:r>
      <w:r>
        <w:rPr>
          <w:rFonts w:hint="eastAsia" w:ascii="宋体" w:hAnsi="宋体"/>
          <w:color w:val="auto"/>
          <w:szCs w:val="21"/>
        </w:rPr>
        <w:t>，暂列费用</w:t>
      </w:r>
      <w:r>
        <w:rPr>
          <w:rFonts w:ascii="宋体" w:hAnsi="宋体"/>
          <w:color w:val="auto"/>
          <w:szCs w:val="21"/>
          <w:u w:val="single"/>
        </w:rPr>
        <w:t xml:space="preserve">       </w:t>
      </w:r>
      <w:r>
        <w:rPr>
          <w:rFonts w:hint="eastAsia" w:ascii="宋体" w:hAnsi="宋体"/>
          <w:color w:val="auto"/>
          <w:szCs w:val="21"/>
          <w:u w:val="single"/>
        </w:rPr>
        <w:t>0</w:t>
      </w:r>
      <w:r>
        <w:rPr>
          <w:rFonts w:ascii="宋体" w:hAnsi="宋体"/>
          <w:color w:val="auto"/>
          <w:szCs w:val="21"/>
          <w:u w:val="single"/>
        </w:rPr>
        <w:t xml:space="preserve">     </w:t>
      </w:r>
      <w:r>
        <w:rPr>
          <w:rFonts w:hint="eastAsia" w:ascii="宋体" w:hAnsi="宋体"/>
          <w:color w:val="auto"/>
          <w:szCs w:val="21"/>
          <w:u w:val="single"/>
        </w:rPr>
        <w:t>元</w:t>
      </w:r>
      <w:r>
        <w:rPr>
          <w:rFonts w:hint="eastAsia"/>
          <w:color w:val="auto"/>
          <w:szCs w:val="21"/>
        </w:rPr>
        <w:t>（如有）。</w:t>
      </w:r>
    </w:p>
    <w:p>
      <w:pPr>
        <w:spacing w:line="360" w:lineRule="auto"/>
        <w:ind w:firstLine="420" w:firstLineChars="200"/>
        <w:rPr>
          <w:rFonts w:eastAsia="方正仿宋_GBK"/>
          <w:color w:val="auto"/>
          <w:kern w:val="0"/>
          <w:szCs w:val="32"/>
        </w:rPr>
      </w:pPr>
      <w:r>
        <w:rPr>
          <w:rFonts w:hint="eastAsia" w:ascii="宋体" w:hAnsi="宋体"/>
          <w:color w:val="auto"/>
          <w:szCs w:val="21"/>
        </w:rPr>
        <w:t>按规定应由发包人承担的费用不包括在本合同价格内。</w:t>
      </w:r>
    </w:p>
    <w:p>
      <w:pPr>
        <w:spacing w:line="360" w:lineRule="auto"/>
        <w:ind w:firstLine="420" w:firstLineChars="200"/>
        <w:rPr>
          <w:rFonts w:ascii="宋体" w:hAnsi="宋体"/>
          <w:color w:val="auto"/>
          <w:szCs w:val="21"/>
        </w:rPr>
      </w:pPr>
      <w:r>
        <w:rPr>
          <w:rFonts w:ascii="宋体" w:hAnsi="宋体"/>
          <w:color w:val="auto"/>
          <w:szCs w:val="21"/>
        </w:rPr>
        <w:t>暂列费用</w:t>
      </w:r>
      <w:r>
        <w:rPr>
          <w:rFonts w:hint="eastAsia" w:ascii="宋体" w:hAnsi="宋体"/>
          <w:color w:val="auto"/>
          <w:szCs w:val="21"/>
        </w:rPr>
        <w:t>不包括在本</w:t>
      </w:r>
      <w:r>
        <w:rPr>
          <w:rFonts w:ascii="宋体" w:hAnsi="宋体"/>
          <w:color w:val="auto"/>
          <w:szCs w:val="21"/>
        </w:rPr>
        <w:t>合同</w:t>
      </w:r>
      <w:r>
        <w:rPr>
          <w:rFonts w:hint="eastAsia" w:ascii="宋体" w:hAnsi="宋体"/>
          <w:color w:val="auto"/>
          <w:szCs w:val="21"/>
        </w:rPr>
        <w:t>价格内。暂列费用主要为以下情况：</w:t>
      </w:r>
    </w:p>
    <w:p>
      <w:pPr>
        <w:spacing w:line="360" w:lineRule="auto"/>
        <w:ind w:firstLine="420" w:firstLineChars="200"/>
        <w:rPr>
          <w:rFonts w:ascii="宋体" w:hAnsi="宋体"/>
          <w:color w:val="auto"/>
          <w:szCs w:val="21"/>
        </w:rPr>
      </w:pPr>
      <w:r>
        <w:rPr>
          <w:rFonts w:hint="eastAsia" w:ascii="宋体" w:hAnsi="宋体"/>
          <w:color w:val="auto"/>
          <w:szCs w:val="21"/>
        </w:rPr>
        <w:t>（1）在批准的初步设计范围内，技术设计、施工图设计及施工过程中所增加的工程费用；经批准的设计变更，工程变更、材料代用、局部地基处理等增加的费用。</w:t>
      </w:r>
    </w:p>
    <w:p>
      <w:pPr>
        <w:spacing w:line="360" w:lineRule="auto"/>
        <w:ind w:firstLine="420" w:firstLineChars="200"/>
        <w:rPr>
          <w:rFonts w:ascii="宋体" w:hAnsi="宋体"/>
          <w:color w:val="auto"/>
          <w:szCs w:val="21"/>
        </w:rPr>
      </w:pPr>
      <w:r>
        <w:rPr>
          <w:rFonts w:hint="eastAsia" w:ascii="宋体" w:hAnsi="宋体"/>
          <w:color w:val="auto"/>
          <w:szCs w:val="21"/>
        </w:rPr>
        <w:t>（2）一般自然灾害造成的损失和预防自然灾害所采取的措施费用。</w:t>
      </w:r>
    </w:p>
    <w:p>
      <w:pPr>
        <w:spacing w:line="360" w:lineRule="auto"/>
        <w:ind w:firstLine="420" w:firstLineChars="200"/>
        <w:rPr>
          <w:rFonts w:ascii="宋体" w:hAnsi="宋体"/>
          <w:color w:val="auto"/>
          <w:szCs w:val="21"/>
        </w:rPr>
      </w:pPr>
      <w:r>
        <w:rPr>
          <w:rFonts w:hint="eastAsia" w:ascii="宋体" w:hAnsi="宋体"/>
          <w:color w:val="auto"/>
          <w:szCs w:val="21"/>
        </w:rPr>
        <w:t>（3）竣工验收时为鉴定工程质量对隐蔽工程进行必要的挖掘和修复费用。</w:t>
      </w:r>
    </w:p>
    <w:p>
      <w:pPr>
        <w:spacing w:line="360" w:lineRule="auto"/>
        <w:ind w:firstLine="420" w:firstLineChars="200"/>
        <w:rPr>
          <w:rFonts w:ascii="宋体" w:hAnsi="宋体"/>
          <w:color w:val="auto"/>
          <w:szCs w:val="21"/>
        </w:rPr>
      </w:pPr>
      <w:r>
        <w:rPr>
          <w:rFonts w:hint="eastAsia" w:ascii="宋体" w:hAnsi="宋体"/>
          <w:color w:val="auto"/>
          <w:szCs w:val="21"/>
        </w:rPr>
        <w:t>（4）地下障碍物处理、超规超限设备运输等发生的费用。</w:t>
      </w:r>
    </w:p>
    <w:p>
      <w:pPr>
        <w:spacing w:line="360" w:lineRule="auto"/>
        <w:ind w:firstLine="359" w:firstLineChars="171"/>
        <w:rPr>
          <w:color w:val="auto"/>
          <w:szCs w:val="21"/>
        </w:rPr>
      </w:pPr>
      <w:r>
        <w:rPr>
          <w:rFonts w:hint="eastAsia"/>
          <w:color w:val="auto"/>
          <w:szCs w:val="21"/>
        </w:rPr>
        <w:t>5</w:t>
      </w:r>
      <w:r>
        <w:rPr>
          <w:color w:val="auto"/>
          <w:szCs w:val="21"/>
        </w:rPr>
        <w:t xml:space="preserve">. </w:t>
      </w:r>
      <w:r>
        <w:rPr>
          <w:rFonts w:hint="eastAsia"/>
          <w:color w:val="auto"/>
          <w:szCs w:val="21"/>
        </w:rPr>
        <w:t>项目总负责人：</w:t>
      </w:r>
      <w:r>
        <w:rPr>
          <w:rFonts w:hint="eastAsia"/>
          <w:color w:val="auto"/>
          <w:szCs w:val="21"/>
          <w:u w:val="single"/>
        </w:rPr>
        <w:t xml:space="preserve"> </w:t>
      </w:r>
      <w:r>
        <w:rPr>
          <w:color w:val="auto"/>
          <w:szCs w:val="21"/>
          <w:u w:val="single"/>
        </w:rPr>
        <w:t xml:space="preserve">  </w:t>
      </w:r>
      <w:r>
        <w:rPr>
          <w:rFonts w:hint="eastAsia"/>
          <w:color w:val="auto"/>
          <w:szCs w:val="21"/>
        </w:rPr>
        <w:t>；项目设计负责人：</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；项目采购负责人（如有）：</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项目经理：</w:t>
      </w:r>
      <w:r>
        <w:rPr>
          <w:color w:val="auto"/>
          <w:szCs w:val="21"/>
          <w:u w:val="single"/>
        </w:rPr>
        <w:t xml:space="preserve">  </w:t>
      </w:r>
      <w:r>
        <w:rPr>
          <w:rFonts w:hint="eastAsia"/>
          <w:color w:val="auto"/>
          <w:szCs w:val="21"/>
          <w:u w:val="single"/>
        </w:rPr>
        <w:t xml:space="preserve"> ；</w:t>
      </w:r>
      <w:r>
        <w:rPr>
          <w:rFonts w:hint="eastAsia"/>
          <w:color w:val="auto"/>
          <w:szCs w:val="21"/>
        </w:rPr>
        <w:t>项目施工专职安全员：</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w:t>
      </w:r>
      <w:r>
        <w:rPr>
          <w:color w:val="auto"/>
          <w:szCs w:val="21"/>
        </w:rPr>
        <w:t xml:space="preserve">  </w:t>
      </w:r>
    </w:p>
    <w:p>
      <w:pPr>
        <w:spacing w:line="360" w:lineRule="auto"/>
        <w:ind w:firstLine="359" w:firstLineChars="171"/>
        <w:rPr>
          <w:color w:val="auto"/>
          <w:szCs w:val="21"/>
        </w:rPr>
      </w:pPr>
      <w:r>
        <w:rPr>
          <w:rFonts w:hint="eastAsia"/>
          <w:color w:val="auto"/>
          <w:szCs w:val="21"/>
        </w:rPr>
        <w:t>6</w:t>
      </w:r>
      <w:r>
        <w:rPr>
          <w:color w:val="auto"/>
          <w:szCs w:val="21"/>
        </w:rPr>
        <w:t xml:space="preserve">. </w:t>
      </w:r>
      <w:r>
        <w:rPr>
          <w:rFonts w:hint="eastAsia"/>
          <w:color w:val="auto"/>
          <w:szCs w:val="21"/>
        </w:rPr>
        <w:t>工程质量符合的标准和要求：</w:t>
      </w:r>
      <w:r>
        <w:rPr>
          <w:color w:val="auto"/>
          <w:szCs w:val="21"/>
          <w:u w:val="single"/>
        </w:rPr>
        <w:t xml:space="preserve"> 达到国家现行有关规范</w:t>
      </w:r>
      <w:r>
        <w:rPr>
          <w:rFonts w:hint="eastAsia"/>
          <w:color w:val="auto"/>
          <w:szCs w:val="21"/>
          <w:u w:val="single"/>
        </w:rPr>
        <w:t>、</w:t>
      </w:r>
      <w:r>
        <w:rPr>
          <w:color w:val="auto"/>
          <w:szCs w:val="21"/>
          <w:u w:val="single"/>
        </w:rPr>
        <w:t>规程</w:t>
      </w:r>
      <w:r>
        <w:rPr>
          <w:rFonts w:hint="eastAsia"/>
          <w:color w:val="auto"/>
          <w:szCs w:val="21"/>
          <w:u w:val="single"/>
        </w:rPr>
        <w:t>、</w:t>
      </w:r>
      <w:r>
        <w:rPr>
          <w:color w:val="auto"/>
          <w:szCs w:val="21"/>
          <w:u w:val="single"/>
        </w:rPr>
        <w:t>规定</w:t>
      </w:r>
      <w:r>
        <w:rPr>
          <w:rFonts w:hint="eastAsia"/>
          <w:color w:val="auto"/>
          <w:szCs w:val="21"/>
          <w:u w:val="single"/>
        </w:rPr>
        <w:t>、</w:t>
      </w:r>
      <w:r>
        <w:rPr>
          <w:color w:val="auto"/>
          <w:szCs w:val="21"/>
          <w:u w:val="single"/>
        </w:rPr>
        <w:t>标准及验收规范合格标准</w:t>
      </w:r>
      <w:r>
        <w:rPr>
          <w:rFonts w:hint="eastAsia"/>
          <w:color w:val="auto"/>
          <w:szCs w:val="21"/>
        </w:rPr>
        <w:t>。</w:t>
      </w:r>
    </w:p>
    <w:p>
      <w:pPr>
        <w:spacing w:line="360" w:lineRule="auto"/>
        <w:ind w:firstLine="359" w:firstLineChars="171"/>
        <w:rPr>
          <w:color w:val="auto"/>
          <w:szCs w:val="21"/>
        </w:rPr>
      </w:pPr>
      <w:r>
        <w:rPr>
          <w:rFonts w:hint="eastAsia"/>
          <w:color w:val="auto"/>
          <w:szCs w:val="21"/>
        </w:rPr>
        <w:t>7</w:t>
      </w:r>
      <w:r>
        <w:rPr>
          <w:color w:val="auto"/>
          <w:szCs w:val="21"/>
        </w:rPr>
        <w:t xml:space="preserve">. </w:t>
      </w:r>
      <w:r>
        <w:rPr>
          <w:rFonts w:hint="eastAsia"/>
          <w:color w:val="auto"/>
          <w:szCs w:val="21"/>
        </w:rPr>
        <w:t>承包人承诺按合同约定承担工程的设计、实施、竣工及缺陷修复。</w:t>
      </w:r>
    </w:p>
    <w:p>
      <w:pPr>
        <w:spacing w:line="360" w:lineRule="auto"/>
        <w:ind w:firstLine="359" w:firstLineChars="171"/>
        <w:rPr>
          <w:color w:val="auto"/>
          <w:szCs w:val="21"/>
        </w:rPr>
      </w:pPr>
      <w:r>
        <w:rPr>
          <w:rFonts w:hint="eastAsia"/>
          <w:color w:val="auto"/>
          <w:szCs w:val="21"/>
        </w:rPr>
        <w:t>8</w:t>
      </w:r>
      <w:r>
        <w:rPr>
          <w:color w:val="auto"/>
          <w:szCs w:val="21"/>
        </w:rPr>
        <w:t xml:space="preserve">. </w:t>
      </w:r>
      <w:r>
        <w:rPr>
          <w:rFonts w:hint="eastAsia"/>
          <w:color w:val="auto"/>
          <w:szCs w:val="21"/>
        </w:rPr>
        <w:t>发包人承诺按合同约定的条件、时间和方式向承包人支付合同价款。</w:t>
      </w:r>
    </w:p>
    <w:p>
      <w:pPr>
        <w:spacing w:line="360" w:lineRule="auto"/>
        <w:ind w:firstLine="359" w:firstLineChars="171"/>
        <w:rPr>
          <w:color w:val="auto"/>
          <w:szCs w:val="21"/>
        </w:rPr>
      </w:pPr>
      <w:r>
        <w:rPr>
          <w:rFonts w:hint="eastAsia"/>
          <w:color w:val="auto"/>
          <w:szCs w:val="21"/>
        </w:rPr>
        <w:t>9</w:t>
      </w:r>
      <w:r>
        <w:rPr>
          <w:color w:val="auto"/>
          <w:szCs w:val="21"/>
        </w:rPr>
        <w:t xml:space="preserve">. </w:t>
      </w:r>
      <w:r>
        <w:rPr>
          <w:rFonts w:hint="eastAsia"/>
          <w:color w:val="auto"/>
          <w:szCs w:val="21"/>
        </w:rPr>
        <w:t>承包人计划开始工作时间：设计开始时间</w:t>
      </w:r>
      <w:r>
        <w:rPr>
          <w:rFonts w:hint="eastAsia"/>
          <w:color w:val="auto"/>
          <w:szCs w:val="21"/>
          <w:u w:val="single"/>
        </w:rPr>
        <w:t xml:space="preserve">  </w:t>
      </w:r>
      <w:r>
        <w:rPr>
          <w:color w:val="auto"/>
          <w:szCs w:val="21"/>
          <w:u w:val="single"/>
        </w:rPr>
        <w:t xml:space="preserve">    </w:t>
      </w:r>
      <w:r>
        <w:rPr>
          <w:rFonts w:hint="eastAsia"/>
          <w:color w:val="auto"/>
          <w:szCs w:val="21"/>
          <w:u w:val="single"/>
        </w:rPr>
        <w:t>年</w:t>
      </w:r>
      <w:r>
        <w:rPr>
          <w:color w:val="auto"/>
          <w:szCs w:val="21"/>
          <w:u w:val="single"/>
        </w:rPr>
        <w:t xml:space="preserve">  </w:t>
      </w:r>
      <w:r>
        <w:rPr>
          <w:rFonts w:hint="eastAsia"/>
          <w:color w:val="auto"/>
          <w:szCs w:val="21"/>
          <w:u w:val="single"/>
        </w:rPr>
        <w:t>月</w:t>
      </w:r>
      <w:r>
        <w:rPr>
          <w:color w:val="auto"/>
          <w:szCs w:val="21"/>
          <w:u w:val="single"/>
        </w:rPr>
        <w:t xml:space="preserve">  </w:t>
      </w:r>
      <w:r>
        <w:rPr>
          <w:rFonts w:hint="eastAsia"/>
          <w:color w:val="auto"/>
          <w:szCs w:val="21"/>
          <w:u w:val="single"/>
        </w:rPr>
        <w:t xml:space="preserve">日   </w:t>
      </w:r>
      <w:r>
        <w:rPr>
          <w:rFonts w:hint="eastAsia"/>
          <w:color w:val="auto"/>
          <w:szCs w:val="21"/>
        </w:rPr>
        <w:t>，施工开始时间</w:t>
      </w:r>
      <w:r>
        <w:rPr>
          <w:color w:val="auto"/>
          <w:szCs w:val="21"/>
          <w:u w:val="single"/>
        </w:rPr>
        <w:t xml:space="preserve">    </w:t>
      </w:r>
      <w:r>
        <w:rPr>
          <w:rFonts w:hint="eastAsia"/>
          <w:color w:val="auto"/>
          <w:szCs w:val="21"/>
          <w:u w:val="single"/>
        </w:rPr>
        <w:t>年</w:t>
      </w:r>
      <w:r>
        <w:rPr>
          <w:color w:val="auto"/>
          <w:szCs w:val="21"/>
          <w:u w:val="single"/>
        </w:rPr>
        <w:t xml:space="preserve">  </w:t>
      </w:r>
      <w:r>
        <w:rPr>
          <w:rFonts w:hint="eastAsia"/>
          <w:color w:val="auto"/>
          <w:szCs w:val="21"/>
          <w:u w:val="single"/>
        </w:rPr>
        <w:t>月</w:t>
      </w:r>
      <w:r>
        <w:rPr>
          <w:color w:val="auto"/>
          <w:szCs w:val="21"/>
          <w:u w:val="single"/>
        </w:rPr>
        <w:t xml:space="preserve">  </w:t>
      </w:r>
      <w:r>
        <w:rPr>
          <w:rFonts w:hint="eastAsia"/>
          <w:color w:val="auto"/>
          <w:szCs w:val="21"/>
          <w:u w:val="single"/>
        </w:rPr>
        <w:t>日</w:t>
      </w:r>
      <w:r>
        <w:rPr>
          <w:color w:val="auto"/>
          <w:szCs w:val="21"/>
        </w:rPr>
        <w:t>_</w:t>
      </w:r>
      <w:r>
        <w:rPr>
          <w:rFonts w:hint="eastAsia"/>
          <w:color w:val="auto"/>
          <w:szCs w:val="21"/>
        </w:rPr>
        <w:t>，实际开始工作时间按照监理人开始工作通知中载明的开始工作时间为准。工期为</w:t>
      </w:r>
      <w:r>
        <w:rPr>
          <w:color w:val="auto"/>
          <w:szCs w:val="21"/>
          <w:u w:val="single"/>
        </w:rPr>
        <w:t xml:space="preserve">         </w:t>
      </w:r>
      <w:r>
        <w:rPr>
          <w:rFonts w:hint="eastAsia"/>
          <w:color w:val="auto"/>
          <w:szCs w:val="21"/>
        </w:rPr>
        <w:t>天，其中设计工期</w:t>
      </w:r>
      <w:r>
        <w:rPr>
          <w:color w:val="auto"/>
          <w:szCs w:val="21"/>
          <w:u w:val="single"/>
        </w:rPr>
        <w:t xml:space="preserve">      </w:t>
      </w:r>
      <w:r>
        <w:rPr>
          <w:rFonts w:hint="eastAsia"/>
          <w:color w:val="auto"/>
          <w:szCs w:val="21"/>
        </w:rPr>
        <w:t>天，施工工期</w:t>
      </w:r>
      <w:r>
        <w:rPr>
          <w:color w:val="auto"/>
          <w:szCs w:val="21"/>
          <w:u w:val="single"/>
        </w:rPr>
        <w:t xml:space="preserve">       </w:t>
      </w:r>
      <w:r>
        <w:rPr>
          <w:rFonts w:hint="eastAsia"/>
          <w:color w:val="auto"/>
          <w:szCs w:val="21"/>
        </w:rPr>
        <w:t>天</w:t>
      </w:r>
      <w:r>
        <w:rPr>
          <w:rFonts w:hint="eastAsia" w:ascii="宋体" w:hAnsi="宋体"/>
          <w:color w:val="auto"/>
          <w:szCs w:val="21"/>
        </w:rPr>
        <w:t>（合同履行期业主承担义务的工作影响占用承包人进度计划时间，如包括但不限于业主选择方案、审图、报建、论证及承包人有证据证明非承包人责任引起工期延误等，工期相应顺延。）</w:t>
      </w:r>
      <w:r>
        <w:rPr>
          <w:rFonts w:hint="eastAsia"/>
          <w:color w:val="auto"/>
          <w:szCs w:val="21"/>
        </w:rPr>
        <w:t>。</w:t>
      </w:r>
    </w:p>
    <w:p>
      <w:pPr>
        <w:spacing w:line="360" w:lineRule="auto"/>
        <w:ind w:firstLine="359" w:firstLineChars="171"/>
        <w:rPr>
          <w:rFonts w:ascii="宋体" w:hAnsi="宋体"/>
          <w:color w:val="auto"/>
          <w:szCs w:val="21"/>
        </w:rPr>
      </w:pPr>
      <w:r>
        <w:rPr>
          <w:rFonts w:hint="eastAsia"/>
          <w:color w:val="auto"/>
          <w:szCs w:val="21"/>
        </w:rPr>
        <w:t>10.</w:t>
      </w:r>
      <w:r>
        <w:rPr>
          <w:rFonts w:hAnsi="宋体"/>
          <w:b/>
          <w:bCs/>
          <w:color w:val="auto"/>
          <w:szCs w:val="21"/>
        </w:rPr>
        <w:t xml:space="preserve"> </w:t>
      </w:r>
      <w:r>
        <w:rPr>
          <w:rFonts w:hint="eastAsia" w:ascii="宋体" w:hAnsi="宋体"/>
          <w:color w:val="auto"/>
          <w:szCs w:val="21"/>
        </w:rPr>
        <w:t>本协议书中有关的词语含义与通用条款中赋予的定义与解释相同。</w:t>
      </w:r>
    </w:p>
    <w:p>
      <w:pPr>
        <w:spacing w:line="360" w:lineRule="auto"/>
        <w:ind w:firstLine="359" w:firstLineChars="171"/>
        <w:rPr>
          <w:rFonts w:ascii="宋体" w:hAnsi="宋体"/>
          <w:bCs/>
          <w:color w:val="auto"/>
          <w:szCs w:val="21"/>
        </w:rPr>
      </w:pPr>
      <w:r>
        <w:rPr>
          <w:rFonts w:hint="eastAsia" w:ascii="宋体" w:hAnsi="宋体"/>
          <w:color w:val="auto"/>
          <w:szCs w:val="21"/>
        </w:rPr>
        <w:t>11.</w:t>
      </w:r>
      <w:r>
        <w:rPr>
          <w:rFonts w:hint="eastAsia" w:ascii="宋体" w:hAnsi="宋体"/>
          <w:b/>
          <w:color w:val="auto"/>
          <w:szCs w:val="21"/>
        </w:rPr>
        <w:t xml:space="preserve"> </w:t>
      </w:r>
      <w:r>
        <w:rPr>
          <w:rFonts w:hint="eastAsia" w:ascii="宋体" w:hAnsi="宋体"/>
          <w:color w:val="auto"/>
          <w:szCs w:val="21"/>
        </w:rPr>
        <w:t>合同生效</w:t>
      </w:r>
      <w:r>
        <w:rPr>
          <w:rFonts w:hint="eastAsia" w:ascii="宋体" w:hAnsi="宋体"/>
          <w:bCs/>
          <w:color w:val="auto"/>
          <w:szCs w:val="21"/>
        </w:rPr>
        <w:t>：本合同自</w:t>
      </w:r>
      <w:r>
        <w:rPr>
          <w:rFonts w:ascii="宋体" w:hAnsi="宋体"/>
          <w:bCs/>
          <w:color w:val="auto"/>
          <w:szCs w:val="21"/>
          <w:u w:val="single"/>
        </w:rPr>
        <w:t xml:space="preserve">  </w:t>
      </w:r>
      <w:r>
        <w:rPr>
          <w:rFonts w:hint="eastAsia" w:ascii="宋体" w:hAnsi="宋体"/>
          <w:bCs/>
          <w:color w:val="auto"/>
          <w:szCs w:val="21"/>
          <w:u w:val="single"/>
        </w:rPr>
        <w:t>签字盖章</w:t>
      </w:r>
      <w:r>
        <w:rPr>
          <w:rFonts w:ascii="宋体" w:hAnsi="宋体"/>
          <w:bCs/>
          <w:color w:val="auto"/>
          <w:szCs w:val="21"/>
          <w:u w:val="single"/>
        </w:rPr>
        <w:t xml:space="preserve">  </w:t>
      </w:r>
      <w:r>
        <w:rPr>
          <w:rFonts w:hint="eastAsia" w:ascii="宋体" w:hAnsi="宋体"/>
          <w:bCs/>
          <w:color w:val="auto"/>
          <w:szCs w:val="21"/>
        </w:rPr>
        <w:t>之日起生效。</w:t>
      </w:r>
    </w:p>
    <w:p>
      <w:pPr>
        <w:spacing w:line="360" w:lineRule="auto"/>
        <w:ind w:firstLine="359" w:firstLineChars="171"/>
        <w:rPr>
          <w:color w:val="auto"/>
          <w:szCs w:val="21"/>
        </w:rPr>
      </w:pPr>
      <w:r>
        <w:rPr>
          <w:rFonts w:hint="eastAsia" w:ascii="宋体" w:hAnsi="宋体"/>
          <w:bCs/>
          <w:color w:val="auto"/>
          <w:szCs w:val="21"/>
        </w:rPr>
        <w:t>12.</w:t>
      </w:r>
      <w:r>
        <w:rPr>
          <w:rFonts w:hint="eastAsia" w:ascii="宋体" w:hAnsi="宋体"/>
          <w:color w:val="auto"/>
          <w:szCs w:val="21"/>
        </w:rPr>
        <w:t xml:space="preserve"> 合同订立时间：</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日；合同订立地点：</w:t>
      </w:r>
      <w:r>
        <w:rPr>
          <w:rFonts w:ascii="宋体" w:hAnsi="宋体"/>
          <w:color w:val="auto"/>
          <w:szCs w:val="21"/>
          <w:u w:val="single"/>
        </w:rPr>
        <w:t xml:space="preserve"> </w:t>
      </w:r>
      <w:r>
        <w:rPr>
          <w:rFonts w:hint="eastAsia" w:ascii="宋体" w:hAnsi="宋体"/>
          <w:color w:val="auto"/>
          <w:szCs w:val="21"/>
          <w:u w:val="single"/>
          <w:lang w:eastAsia="zh-CN"/>
        </w:rPr>
        <w:t>梧州市</w:t>
      </w:r>
      <w:r>
        <w:rPr>
          <w:rFonts w:hint="eastAsia" w:ascii="宋体" w:hAnsi="宋体"/>
          <w:color w:val="auto"/>
          <w:szCs w:val="21"/>
          <w:u w:val="single"/>
        </w:rPr>
        <w:t>桂园路8号汇一联商务楼九楼</w:t>
      </w:r>
      <w:r>
        <w:rPr>
          <w:rFonts w:ascii="宋体" w:hAnsi="宋体"/>
          <w:color w:val="auto"/>
          <w:szCs w:val="21"/>
          <w:u w:val="single"/>
        </w:rPr>
        <w:t xml:space="preserve"> </w:t>
      </w:r>
      <w:r>
        <w:rPr>
          <w:rFonts w:hint="eastAsia" w:ascii="宋体" w:hAnsi="宋体"/>
          <w:color w:val="auto"/>
          <w:szCs w:val="21"/>
        </w:rPr>
        <w:t>。</w:t>
      </w:r>
    </w:p>
    <w:p>
      <w:pPr>
        <w:spacing w:before="120" w:beforeLines="50" w:after="120" w:afterLines="50" w:line="360" w:lineRule="auto"/>
        <w:ind w:firstLine="420" w:firstLineChars="200"/>
        <w:rPr>
          <w:rFonts w:ascii="宋体" w:hAnsi="宋体"/>
          <w:color w:val="auto"/>
          <w:szCs w:val="21"/>
        </w:rPr>
      </w:pPr>
      <w:bookmarkStart w:id="673" w:name="_Toc144974830"/>
      <w:bookmarkStart w:id="674" w:name="_Toc152042550"/>
      <w:r>
        <w:rPr>
          <w:rFonts w:hint="eastAsia"/>
          <w:color w:val="auto"/>
          <w:szCs w:val="21"/>
        </w:rPr>
        <w:t>13</w:t>
      </w:r>
      <w:r>
        <w:rPr>
          <w:color w:val="auto"/>
          <w:szCs w:val="21"/>
        </w:rPr>
        <w:t xml:space="preserve">. </w:t>
      </w:r>
      <w:r>
        <w:rPr>
          <w:rFonts w:hint="eastAsia"/>
          <w:bCs/>
          <w:color w:val="auto"/>
          <w:szCs w:val="21"/>
        </w:rPr>
        <w:t>本协议书一式</w:t>
      </w:r>
      <w:r>
        <w:rPr>
          <w:bCs/>
          <w:color w:val="auto"/>
          <w:szCs w:val="21"/>
          <w:u w:val="single"/>
        </w:rPr>
        <w:t xml:space="preserve"> </w:t>
      </w:r>
      <w:r>
        <w:rPr>
          <w:rFonts w:hint="eastAsia"/>
          <w:bCs/>
          <w:color w:val="auto"/>
          <w:szCs w:val="21"/>
          <w:u w:val="single"/>
        </w:rPr>
        <w:t>壹拾玖</w:t>
      </w:r>
      <w:r>
        <w:rPr>
          <w:rFonts w:hint="eastAsia"/>
          <w:b/>
          <w:bCs/>
          <w:color w:val="auto"/>
          <w:szCs w:val="21"/>
          <w:u w:val="single"/>
        </w:rPr>
        <w:t xml:space="preserve"> </w:t>
      </w:r>
      <w:r>
        <w:rPr>
          <w:rFonts w:hint="eastAsia"/>
          <w:bCs/>
          <w:color w:val="auto"/>
          <w:szCs w:val="21"/>
        </w:rPr>
        <w:t xml:space="preserve">份 </w:t>
      </w:r>
      <w:r>
        <w:rPr>
          <w:rFonts w:hint="eastAsia"/>
          <w:b/>
          <w:bCs/>
          <w:color w:val="auto"/>
          <w:szCs w:val="21"/>
        </w:rPr>
        <w:t>，</w:t>
      </w:r>
      <w:r>
        <w:rPr>
          <w:rFonts w:hAnsi="宋体"/>
          <w:bCs/>
          <w:color w:val="auto"/>
          <w:szCs w:val="21"/>
        </w:rPr>
        <w:t>均具有同等法律效力，</w:t>
      </w:r>
      <w:r>
        <w:rPr>
          <w:rFonts w:hint="eastAsia" w:hAnsi="宋体"/>
          <w:bCs/>
          <w:color w:val="auto"/>
          <w:szCs w:val="21"/>
        </w:rPr>
        <w:t>正本</w:t>
      </w:r>
      <w:r>
        <w:rPr>
          <w:rFonts w:hint="eastAsia" w:hAnsi="宋体"/>
          <w:color w:val="auto"/>
          <w:szCs w:val="21"/>
          <w:u w:val="single"/>
        </w:rPr>
        <w:t xml:space="preserve"> 叁</w:t>
      </w:r>
      <w:r>
        <w:rPr>
          <w:rFonts w:hint="eastAsia" w:hAnsi="宋体"/>
          <w:b/>
          <w:bCs/>
          <w:color w:val="auto"/>
          <w:szCs w:val="21"/>
          <w:u w:val="single"/>
        </w:rPr>
        <w:t xml:space="preserve"> </w:t>
      </w:r>
      <w:r>
        <w:rPr>
          <w:rFonts w:hint="eastAsia" w:hAnsi="宋体"/>
          <w:bCs/>
          <w:color w:val="auto"/>
          <w:szCs w:val="21"/>
        </w:rPr>
        <w:t>份</w:t>
      </w:r>
      <w:r>
        <w:rPr>
          <w:rFonts w:hint="eastAsia" w:hAnsi="宋体"/>
          <w:b/>
          <w:bCs/>
          <w:color w:val="auto"/>
          <w:szCs w:val="21"/>
        </w:rPr>
        <w:t>，</w:t>
      </w:r>
      <w:r>
        <w:rPr>
          <w:rFonts w:hint="eastAsia" w:hAnsi="宋体"/>
          <w:bCs/>
          <w:color w:val="auto"/>
          <w:szCs w:val="21"/>
        </w:rPr>
        <w:t>发包方执</w:t>
      </w:r>
      <w:r>
        <w:rPr>
          <w:rFonts w:hint="eastAsia" w:hAnsi="宋体"/>
          <w:color w:val="auto"/>
          <w:szCs w:val="21"/>
          <w:u w:val="single"/>
        </w:rPr>
        <w:t xml:space="preserve"> 壹 </w:t>
      </w:r>
      <w:r>
        <w:rPr>
          <w:rFonts w:hint="eastAsia" w:hAnsi="宋体"/>
          <w:bCs/>
          <w:color w:val="auto"/>
          <w:szCs w:val="21"/>
        </w:rPr>
        <w:t>份</w:t>
      </w:r>
      <w:r>
        <w:rPr>
          <w:rFonts w:hint="eastAsia" w:hAnsi="宋体"/>
          <w:b/>
          <w:bCs/>
          <w:color w:val="auto"/>
          <w:szCs w:val="21"/>
        </w:rPr>
        <w:t>，</w:t>
      </w:r>
      <w:r>
        <w:rPr>
          <w:rFonts w:hint="eastAsia" w:hAnsi="宋体"/>
          <w:bCs/>
          <w:color w:val="auto"/>
          <w:szCs w:val="21"/>
        </w:rPr>
        <w:t xml:space="preserve">承包方 </w:t>
      </w:r>
      <w:r>
        <w:rPr>
          <w:rFonts w:hint="eastAsia" w:hAnsi="宋体"/>
          <w:color w:val="auto"/>
          <w:szCs w:val="21"/>
          <w:u w:val="single"/>
        </w:rPr>
        <w:t>贰</w:t>
      </w:r>
      <w:r>
        <w:rPr>
          <w:rFonts w:hint="eastAsia" w:hAnsi="宋体"/>
          <w:b/>
          <w:bCs/>
          <w:color w:val="auto"/>
          <w:szCs w:val="21"/>
          <w:u w:val="single"/>
        </w:rPr>
        <w:t xml:space="preserve"> </w:t>
      </w:r>
      <w:r>
        <w:rPr>
          <w:rFonts w:hint="eastAsia" w:hAnsi="宋体"/>
          <w:bCs/>
          <w:color w:val="auto"/>
          <w:szCs w:val="21"/>
        </w:rPr>
        <w:t>份</w:t>
      </w:r>
      <w:r>
        <w:rPr>
          <w:rFonts w:hint="eastAsia" w:hAnsi="宋体"/>
          <w:color w:val="auto"/>
          <w:szCs w:val="21"/>
        </w:rPr>
        <w:t>（设计、施工各</w:t>
      </w:r>
      <w:r>
        <w:rPr>
          <w:rFonts w:hint="eastAsia" w:hAnsi="宋体"/>
          <w:color w:val="auto"/>
          <w:szCs w:val="21"/>
          <w:u w:val="single"/>
        </w:rPr>
        <w:t xml:space="preserve"> 壹 </w:t>
      </w:r>
      <w:r>
        <w:rPr>
          <w:rFonts w:hint="eastAsia" w:hAnsi="宋体"/>
          <w:color w:val="auto"/>
          <w:szCs w:val="21"/>
        </w:rPr>
        <w:t>份），</w:t>
      </w:r>
      <w:r>
        <w:rPr>
          <w:rFonts w:hint="eastAsia" w:hAnsi="宋体"/>
          <w:bCs/>
          <w:color w:val="auto"/>
          <w:szCs w:val="21"/>
        </w:rPr>
        <w:t>副本</w:t>
      </w:r>
      <w:r>
        <w:rPr>
          <w:rFonts w:hint="eastAsia" w:hAnsi="宋体"/>
          <w:b/>
          <w:bCs/>
          <w:color w:val="auto"/>
          <w:szCs w:val="21"/>
          <w:u w:val="single"/>
        </w:rPr>
        <w:t xml:space="preserve"> </w:t>
      </w:r>
      <w:r>
        <w:rPr>
          <w:rFonts w:hint="eastAsia" w:hAnsi="宋体"/>
          <w:color w:val="auto"/>
          <w:szCs w:val="21"/>
          <w:u w:val="single"/>
        </w:rPr>
        <w:t>壹拾肆</w:t>
      </w:r>
      <w:r>
        <w:rPr>
          <w:rFonts w:hint="eastAsia" w:hAnsi="宋体"/>
          <w:b/>
          <w:bCs/>
          <w:color w:val="auto"/>
          <w:szCs w:val="21"/>
          <w:u w:val="single"/>
        </w:rPr>
        <w:t xml:space="preserve"> </w:t>
      </w:r>
      <w:r>
        <w:rPr>
          <w:rFonts w:hint="eastAsia" w:hAnsi="宋体"/>
          <w:bCs/>
          <w:color w:val="auto"/>
          <w:szCs w:val="21"/>
        </w:rPr>
        <w:t>份</w:t>
      </w:r>
      <w:r>
        <w:rPr>
          <w:rFonts w:hint="eastAsia" w:hAnsi="宋体"/>
          <w:b/>
          <w:bCs/>
          <w:color w:val="auto"/>
          <w:szCs w:val="21"/>
        </w:rPr>
        <w:t>，</w:t>
      </w:r>
      <w:r>
        <w:rPr>
          <w:rFonts w:hint="eastAsia"/>
          <w:bCs/>
          <w:color w:val="auto"/>
          <w:szCs w:val="21"/>
        </w:rPr>
        <w:t>发包人执</w:t>
      </w:r>
      <w:r>
        <w:rPr>
          <w:color w:val="auto"/>
          <w:szCs w:val="21"/>
          <w:u w:val="single"/>
        </w:rPr>
        <w:t xml:space="preserve"> </w:t>
      </w:r>
      <w:r>
        <w:rPr>
          <w:rFonts w:hint="eastAsia"/>
          <w:color w:val="auto"/>
          <w:szCs w:val="21"/>
          <w:u w:val="single"/>
        </w:rPr>
        <w:t>捌</w:t>
      </w:r>
      <w:r>
        <w:rPr>
          <w:color w:val="auto"/>
          <w:szCs w:val="21"/>
          <w:u w:val="single"/>
        </w:rPr>
        <w:t xml:space="preserve"> </w:t>
      </w:r>
      <w:r>
        <w:rPr>
          <w:rFonts w:hint="eastAsia"/>
          <w:bCs/>
          <w:color w:val="auto"/>
          <w:szCs w:val="21"/>
        </w:rPr>
        <w:t>份</w:t>
      </w:r>
      <w:r>
        <w:rPr>
          <w:rFonts w:hint="eastAsia"/>
          <w:b/>
          <w:bCs/>
          <w:color w:val="auto"/>
          <w:szCs w:val="21"/>
        </w:rPr>
        <w:t>，</w:t>
      </w:r>
      <w:r>
        <w:rPr>
          <w:rFonts w:hint="eastAsia"/>
          <w:bCs/>
          <w:color w:val="auto"/>
          <w:szCs w:val="21"/>
        </w:rPr>
        <w:t>承包人执</w:t>
      </w:r>
      <w:r>
        <w:rPr>
          <w:color w:val="auto"/>
          <w:szCs w:val="21"/>
          <w:u w:val="single"/>
        </w:rPr>
        <w:t xml:space="preserve"> </w:t>
      </w:r>
      <w:r>
        <w:rPr>
          <w:rFonts w:hint="eastAsia"/>
          <w:color w:val="auto"/>
          <w:szCs w:val="21"/>
          <w:u w:val="single"/>
        </w:rPr>
        <w:t>捌</w:t>
      </w:r>
      <w:r>
        <w:rPr>
          <w:color w:val="auto"/>
          <w:szCs w:val="21"/>
          <w:u w:val="single"/>
        </w:rPr>
        <w:t xml:space="preserve"> </w:t>
      </w:r>
      <w:r>
        <w:rPr>
          <w:rFonts w:hint="eastAsia"/>
          <w:color w:val="auto"/>
          <w:szCs w:val="21"/>
        </w:rPr>
        <w:t>份。</w:t>
      </w:r>
    </w:p>
    <w:p>
      <w:pPr>
        <w:spacing w:line="360" w:lineRule="auto"/>
        <w:ind w:firstLine="359" w:firstLineChars="171"/>
        <w:rPr>
          <w:color w:val="auto"/>
          <w:szCs w:val="21"/>
        </w:rPr>
      </w:pPr>
      <w:r>
        <w:rPr>
          <w:color w:val="auto"/>
          <w:szCs w:val="21"/>
        </w:rPr>
        <w:t>1</w:t>
      </w:r>
      <w:r>
        <w:rPr>
          <w:rFonts w:hint="eastAsia"/>
          <w:color w:val="auto"/>
          <w:szCs w:val="21"/>
        </w:rPr>
        <w:t>4</w:t>
      </w:r>
      <w:r>
        <w:rPr>
          <w:color w:val="auto"/>
          <w:szCs w:val="21"/>
        </w:rPr>
        <w:t xml:space="preserve">. </w:t>
      </w:r>
      <w:r>
        <w:rPr>
          <w:rFonts w:hint="eastAsia"/>
          <w:color w:val="auto"/>
          <w:szCs w:val="21"/>
        </w:rPr>
        <w:t>合同未尽事宜，双方另行签订补充协议。补充协议是合同的组成部分。</w:t>
      </w:r>
      <w:bookmarkEnd w:id="673"/>
      <w:bookmarkEnd w:id="674"/>
    </w:p>
    <w:p>
      <w:pPr>
        <w:spacing w:line="360" w:lineRule="auto"/>
        <w:rPr>
          <w:rFonts w:ascii="宋体"/>
          <w:color w:val="auto"/>
          <w:szCs w:val="21"/>
        </w:rPr>
      </w:pP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发包人：</w:t>
      </w:r>
      <w:r>
        <w:rPr>
          <w:rFonts w:ascii="宋体" w:hAnsi="宋体"/>
          <w:color w:val="auto"/>
          <w:szCs w:val="21"/>
        </w:rPr>
        <w:t xml:space="preserve"> </w:t>
      </w:r>
      <w:r>
        <w:rPr>
          <w:rFonts w:hint="eastAsia" w:ascii="宋体" w:hAnsi="宋体"/>
          <w:color w:val="auto"/>
          <w:szCs w:val="21"/>
          <w:lang w:eastAsia="zh-CN"/>
        </w:rPr>
        <w:t>梧州市万秀生态环境局</w:t>
      </w:r>
      <w:r>
        <w:rPr>
          <w:rFonts w:hint="eastAsia"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法定代表人或委托代理人：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hAns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r>
        <w:rPr>
          <w:rFonts w:hint="eastAsia" w:ascii="宋体" w:hAnsi="宋体"/>
          <w:color w:val="auto"/>
          <w:szCs w:val="21"/>
          <w:lang w:eastAsia="zh-CN"/>
        </w:rPr>
        <w:t>梧州市</w:t>
      </w:r>
      <w:r>
        <w:rPr>
          <w:rFonts w:hint="eastAsia" w:ascii="宋体" w:hAnsi="宋体"/>
          <w:color w:val="auto"/>
          <w:szCs w:val="21"/>
        </w:rPr>
        <w:t>桂园路8号汇一联商务楼九楼</w:t>
      </w:r>
    </w:p>
    <w:p>
      <w:pPr>
        <w:spacing w:line="360" w:lineRule="auto"/>
        <w:rPr>
          <w:rFonts w:ascii="宋体" w:hAnsi="宋体"/>
          <w:color w:val="auto"/>
          <w:szCs w:val="21"/>
        </w:rPr>
      </w:pPr>
      <w:r>
        <w:rPr>
          <w:rFonts w:hint="eastAsia" w:ascii="宋体" w:hAnsi="宋体"/>
          <w:color w:val="auto"/>
          <w:szCs w:val="21"/>
        </w:rPr>
        <w:t>邮政编码：545600</w:t>
      </w:r>
    </w:p>
    <w:p>
      <w:pPr>
        <w:spacing w:line="360" w:lineRule="auto"/>
        <w:rPr>
          <w:rFonts w:ascii="宋体" w:hAnsi="宋体"/>
          <w:color w:val="auto"/>
          <w:szCs w:val="21"/>
        </w:rPr>
      </w:pPr>
      <w:r>
        <w:rPr>
          <w:rFonts w:hint="eastAsia" w:ascii="宋体" w:hAnsi="宋体"/>
          <w:color w:val="auto"/>
          <w:szCs w:val="21"/>
        </w:rPr>
        <w:t>电话：0772-6826605</w:t>
      </w:r>
    </w:p>
    <w:p>
      <w:pPr>
        <w:spacing w:line="360" w:lineRule="auto"/>
        <w:rPr>
          <w:rFonts w:ascii="宋体" w:hAnsi="宋体"/>
          <w:color w:val="auto"/>
          <w:szCs w:val="21"/>
        </w:rPr>
      </w:pPr>
      <w:r>
        <w:rPr>
          <w:rFonts w:hint="eastAsia" w:ascii="宋体" w:hAnsi="宋体"/>
          <w:color w:val="auto"/>
          <w:szCs w:val="21"/>
        </w:rPr>
        <w:t>传真：0772-6826605</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color w:val="auto"/>
          <w:szCs w:val="21"/>
        </w:rPr>
      </w:pPr>
    </w:p>
    <w:p>
      <w:pPr>
        <w:spacing w:line="360" w:lineRule="auto"/>
        <w:rPr>
          <w:rFonts w:ascii="宋体" w:hAnsi="宋体"/>
          <w:color w:val="auto"/>
          <w:szCs w:val="21"/>
        </w:rPr>
      </w:pPr>
      <w:r>
        <w:rPr>
          <w:rFonts w:hint="eastAsia" w:ascii="宋体" w:hAnsi="宋体"/>
          <w:color w:val="auto"/>
          <w:szCs w:val="21"/>
        </w:rPr>
        <w:t>（此页无正文）</w:t>
      </w:r>
    </w:p>
    <w:p>
      <w:pPr>
        <w:spacing w:line="360" w:lineRule="auto"/>
        <w:rPr>
          <w:rFonts w:ascii="宋体" w:hAnsi="宋体"/>
          <w:color w:val="auto"/>
          <w:szCs w:val="21"/>
        </w:rPr>
      </w:pPr>
    </w:p>
    <w:p>
      <w:pPr>
        <w:spacing w:line="360" w:lineRule="auto"/>
        <w:rPr>
          <w:rFonts w:ascii="宋体"/>
          <w:color w:val="auto"/>
          <w:szCs w:val="21"/>
        </w:rPr>
      </w:pPr>
      <w:r>
        <w:rPr>
          <w:rFonts w:hint="eastAsia" w:ascii="宋体" w:hAnsi="宋体"/>
          <w:color w:val="auto"/>
          <w:szCs w:val="21"/>
        </w:rPr>
        <w:t xml:space="preserve">承包人：                                        </w:t>
      </w:r>
      <w:r>
        <w:rPr>
          <w:rFonts w:ascii="宋体" w:hAnsi="宋体"/>
          <w:color w:val="auto"/>
          <w:szCs w:val="21"/>
        </w:rPr>
        <w:t xml:space="preserve"> </w:t>
      </w:r>
      <w:r>
        <w:rPr>
          <w:rFonts w:hint="eastAsia" w:ascii="宋体" w:hAnsi="宋体"/>
          <w:color w:val="auto"/>
          <w:szCs w:val="21"/>
        </w:rPr>
        <w:t>（联合体牵头人）</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hAns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 xml:space="preserve">址： </w:t>
      </w:r>
    </w:p>
    <w:p>
      <w:pPr>
        <w:spacing w:line="360" w:lineRule="auto"/>
        <w:rPr>
          <w:rFonts w:ascii="宋体" w:hAnsi="宋体"/>
          <w:color w:val="auto"/>
          <w:szCs w:val="21"/>
        </w:rPr>
      </w:pPr>
      <w:r>
        <w:rPr>
          <w:rFonts w:hint="eastAsia" w:ascii="宋体" w:hAnsi="宋体"/>
          <w:color w:val="auto"/>
          <w:szCs w:val="21"/>
        </w:rPr>
        <w:t xml:space="preserve">开户银行： </w:t>
      </w:r>
    </w:p>
    <w:p>
      <w:pPr>
        <w:spacing w:line="360" w:lineRule="auto"/>
        <w:rPr>
          <w:rFonts w:ascii="宋体" w:hAnsi="宋体"/>
          <w:color w:val="auto"/>
          <w:szCs w:val="21"/>
        </w:rPr>
      </w:pPr>
      <w:r>
        <w:rPr>
          <w:rFonts w:hint="eastAsia" w:ascii="宋体" w:hAnsi="宋体"/>
          <w:color w:val="auto"/>
          <w:szCs w:val="21"/>
        </w:rPr>
        <w:t>账号：</w:t>
      </w:r>
      <w:r>
        <w:rPr>
          <w:rFonts w:ascii="宋体" w:hAnsi="宋体"/>
          <w:color w:val="auto"/>
          <w:szCs w:val="21"/>
        </w:rPr>
        <w:t xml:space="preserve"> </w:t>
      </w:r>
      <w:r>
        <w:rPr>
          <w:rFonts w:hint="eastAsia" w:ascii="宋体" w:hAnsi="宋体"/>
          <w:color w:val="auto"/>
          <w:szCs w:val="21"/>
        </w:rPr>
        <w:t xml:space="preserve"> </w:t>
      </w:r>
    </w:p>
    <w:p>
      <w:pPr>
        <w:spacing w:line="360" w:lineRule="auto"/>
        <w:rPr>
          <w:rFonts w:ascii="宋体" w:hAnsi="宋体"/>
          <w:color w:val="auto"/>
          <w:szCs w:val="21"/>
        </w:rPr>
      </w:pPr>
      <w:r>
        <w:rPr>
          <w:rFonts w:hint="eastAsia" w:ascii="宋体" w:hAnsi="宋体"/>
          <w:color w:val="auto"/>
          <w:szCs w:val="21"/>
        </w:rPr>
        <w:t>邮政编码：</w:t>
      </w:r>
      <w:r>
        <w:rPr>
          <w:rFonts w:ascii="宋体" w:hAnsi="宋体"/>
          <w:color w:val="auto"/>
          <w:szCs w:val="21"/>
        </w:rPr>
        <w:t xml:space="preserve"> </w:t>
      </w:r>
    </w:p>
    <w:p>
      <w:pPr>
        <w:spacing w:line="360" w:lineRule="auto"/>
        <w:rPr>
          <w:rFonts w:ascii="宋体" w:hAnsi="宋体"/>
          <w:color w:val="auto"/>
          <w:szCs w:val="21"/>
        </w:rPr>
      </w:pPr>
      <w:r>
        <w:rPr>
          <w:rFonts w:hint="eastAsia" w:ascii="宋体" w:hAnsi="宋体"/>
          <w:color w:val="auto"/>
          <w:szCs w:val="21"/>
        </w:rPr>
        <w:t>电话：</w:t>
      </w:r>
      <w:r>
        <w:rPr>
          <w:rFonts w:ascii="宋体" w:hAnsi="宋体"/>
          <w:color w:val="auto"/>
          <w:szCs w:val="21"/>
        </w:rPr>
        <w:t xml:space="preserve"> </w:t>
      </w:r>
    </w:p>
    <w:p>
      <w:pPr>
        <w:spacing w:line="360" w:lineRule="auto"/>
        <w:rPr>
          <w:rFonts w:ascii="宋体" w:hAnsi="宋体"/>
          <w:color w:val="auto"/>
          <w:szCs w:val="21"/>
        </w:rPr>
      </w:pPr>
      <w:r>
        <w:rPr>
          <w:rFonts w:hint="eastAsia" w:ascii="宋体" w:hAnsi="宋体"/>
          <w:color w:val="auto"/>
          <w:szCs w:val="21"/>
        </w:rPr>
        <w:t>传真：</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color w:val="auto"/>
          <w:szCs w:val="21"/>
        </w:rPr>
      </w:pPr>
    </w:p>
    <w:p>
      <w:pPr>
        <w:spacing w:line="360" w:lineRule="auto"/>
        <w:rPr>
          <w:rFonts w:ascii="宋体"/>
          <w:color w:val="auto"/>
          <w:szCs w:val="21"/>
        </w:rPr>
      </w:pPr>
      <w:r>
        <w:rPr>
          <w:rFonts w:hint="eastAsia" w:ascii="宋体" w:hAnsi="宋体"/>
          <w:color w:val="auto"/>
          <w:szCs w:val="21"/>
        </w:rPr>
        <w:t>承包人：</w:t>
      </w:r>
      <w:r>
        <w:rPr>
          <w:rFonts w:hint="eastAsia"/>
          <w:color w:val="auto"/>
          <w:szCs w:val="21"/>
        </w:rPr>
        <w:t xml:space="preserve">                                        </w:t>
      </w:r>
      <w:r>
        <w:rPr>
          <w:rFonts w:hint="eastAsia" w:ascii="宋体" w:hAnsi="宋体"/>
          <w:color w:val="auto"/>
          <w:szCs w:val="21"/>
        </w:rPr>
        <w:t>（联合体成员）</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hAns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 xml:space="preserve">址： </w:t>
      </w:r>
    </w:p>
    <w:p>
      <w:pPr>
        <w:spacing w:line="360" w:lineRule="auto"/>
        <w:rPr>
          <w:rFonts w:ascii="宋体" w:hAnsi="宋体"/>
          <w:color w:val="auto"/>
          <w:szCs w:val="21"/>
        </w:rPr>
      </w:pPr>
      <w:r>
        <w:rPr>
          <w:rFonts w:hint="eastAsia" w:ascii="宋体" w:hAnsi="宋体"/>
          <w:color w:val="auto"/>
          <w:szCs w:val="21"/>
        </w:rPr>
        <w:t>开户银行：</w:t>
      </w:r>
      <w:r>
        <w:rPr>
          <w:rFonts w:hint="eastAsia" w:ascii="宋体" w:hAnsi="宋体"/>
          <w:color w:val="auto"/>
          <w:kern w:val="0"/>
          <w:szCs w:val="21"/>
        </w:rPr>
        <w:t xml:space="preserve"> </w:t>
      </w:r>
    </w:p>
    <w:p>
      <w:pPr>
        <w:spacing w:line="360" w:lineRule="auto"/>
        <w:rPr>
          <w:rFonts w:ascii="宋体" w:hAnsi="宋体"/>
          <w:color w:val="auto"/>
          <w:szCs w:val="21"/>
        </w:rPr>
      </w:pPr>
      <w:r>
        <w:rPr>
          <w:rFonts w:hint="eastAsia" w:ascii="宋体" w:hAnsi="宋体"/>
          <w:color w:val="auto"/>
          <w:szCs w:val="21"/>
        </w:rPr>
        <w:t>账号：</w:t>
      </w:r>
      <w:r>
        <w:rPr>
          <w:rFonts w:ascii="宋体" w:hAnsi="宋体"/>
          <w:color w:val="auto"/>
          <w:kern w:val="0"/>
          <w:szCs w:val="21"/>
        </w:rPr>
        <w:t xml:space="preserve"> </w:t>
      </w:r>
    </w:p>
    <w:p>
      <w:pPr>
        <w:spacing w:line="360" w:lineRule="auto"/>
        <w:rPr>
          <w:rFonts w:ascii="宋体" w:hAnsi="宋体"/>
          <w:color w:val="auto"/>
          <w:szCs w:val="21"/>
        </w:rPr>
      </w:pPr>
      <w:r>
        <w:rPr>
          <w:rFonts w:hint="eastAsia" w:ascii="宋体" w:hAnsi="宋体"/>
          <w:color w:val="auto"/>
          <w:szCs w:val="21"/>
        </w:rPr>
        <w:t>邮政编码：</w:t>
      </w:r>
      <w:r>
        <w:rPr>
          <w:rFonts w:ascii="宋体" w:hAnsi="宋体"/>
          <w:color w:val="auto"/>
          <w:szCs w:val="21"/>
        </w:rPr>
        <w:t xml:space="preserve"> </w:t>
      </w:r>
    </w:p>
    <w:p>
      <w:pPr>
        <w:spacing w:line="360" w:lineRule="auto"/>
        <w:rPr>
          <w:rFonts w:ascii="宋体" w:hAnsi="宋体"/>
          <w:color w:val="auto"/>
          <w:szCs w:val="21"/>
        </w:rPr>
      </w:pPr>
      <w:r>
        <w:rPr>
          <w:rFonts w:hint="eastAsia" w:ascii="宋体" w:hAnsi="宋体"/>
          <w:color w:val="auto"/>
          <w:szCs w:val="21"/>
        </w:rPr>
        <w:t>电话：</w:t>
      </w:r>
      <w:r>
        <w:rPr>
          <w:rFonts w:ascii="宋体" w:hAnsi="宋体"/>
          <w:color w:val="auto"/>
          <w:szCs w:val="21"/>
        </w:rPr>
        <w:t xml:space="preserve"> </w:t>
      </w:r>
    </w:p>
    <w:p>
      <w:pPr>
        <w:spacing w:line="360" w:lineRule="auto"/>
        <w:rPr>
          <w:rFonts w:ascii="宋体" w:hAnsi="宋体"/>
          <w:color w:val="auto"/>
          <w:szCs w:val="21"/>
        </w:rPr>
      </w:pPr>
      <w:r>
        <w:rPr>
          <w:rFonts w:hint="eastAsia" w:ascii="宋体" w:hAnsi="宋体"/>
          <w:color w:val="auto"/>
          <w:szCs w:val="21"/>
        </w:rPr>
        <w:t>传真：</w:t>
      </w:r>
      <w:r>
        <w:rPr>
          <w:rFonts w:ascii="宋体" w:hAnsi="宋体"/>
          <w:color w:val="auto"/>
          <w:szCs w:val="21"/>
        </w:rPr>
        <w:t xml:space="preserve"> </w:t>
      </w:r>
    </w:p>
    <w:p>
      <w:pPr>
        <w:spacing w:line="360" w:lineRule="auto"/>
        <w:rPr>
          <w:rFonts w:ascii="宋体" w:hAnsi="宋体"/>
          <w:color w:val="auto"/>
          <w:szCs w:val="21"/>
        </w:rPr>
      </w:pPr>
      <w:r>
        <w:rPr>
          <w:rFonts w:hint="eastAsia" w:ascii="宋体" w:hAnsi="宋体"/>
          <w:color w:val="auto"/>
          <w:szCs w:val="21"/>
        </w:rPr>
        <w:t xml:space="preserve"> </w:t>
      </w:r>
    </w:p>
    <w:p>
      <w:pPr>
        <w:widowControl/>
        <w:spacing w:line="360" w:lineRule="auto"/>
        <w:rPr>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widowControl/>
        <w:spacing w:line="360" w:lineRule="auto"/>
        <w:rPr>
          <w:color w:val="auto"/>
          <w:szCs w:val="21"/>
        </w:rPr>
      </w:pPr>
    </w:p>
    <w:p>
      <w:pPr>
        <w:widowControl/>
        <w:spacing w:line="360" w:lineRule="auto"/>
        <w:rPr>
          <w:color w:val="auto"/>
          <w:szCs w:val="21"/>
        </w:rPr>
      </w:pPr>
    </w:p>
    <w:p>
      <w:pPr>
        <w:keepNext/>
        <w:keepLines/>
        <w:spacing w:line="360" w:lineRule="auto"/>
        <w:jc w:val="center"/>
        <w:outlineLvl w:val="0"/>
        <w:rPr>
          <w:rFonts w:eastAsia="黑体"/>
          <w:b/>
          <w:bCs/>
          <w:color w:val="auto"/>
          <w:kern w:val="44"/>
          <w:sz w:val="32"/>
          <w:szCs w:val="44"/>
        </w:rPr>
      </w:pPr>
      <w:bookmarkStart w:id="675" w:name="_Toc419321243"/>
      <w:bookmarkStart w:id="676" w:name="_Toc28271005"/>
      <w:bookmarkStart w:id="677" w:name="_Toc419364334"/>
      <w:bookmarkStart w:id="678" w:name="_Toc419320207"/>
      <w:bookmarkStart w:id="679" w:name="_Toc419363663"/>
      <w:bookmarkStart w:id="680" w:name="_Toc433988696"/>
      <w:bookmarkStart w:id="681" w:name="_Toc491277246"/>
      <w:r>
        <w:rPr>
          <w:rFonts w:hint="eastAsia" w:eastAsia="黑体"/>
          <w:b/>
          <w:bCs/>
          <w:color w:val="auto"/>
          <w:kern w:val="44"/>
          <w:sz w:val="32"/>
          <w:szCs w:val="44"/>
        </w:rPr>
        <w:t>第二部分</w:t>
      </w:r>
      <w:r>
        <w:rPr>
          <w:rFonts w:eastAsia="黑体"/>
          <w:b/>
          <w:bCs/>
          <w:color w:val="auto"/>
          <w:kern w:val="44"/>
          <w:sz w:val="32"/>
          <w:szCs w:val="44"/>
        </w:rPr>
        <w:t xml:space="preserve">  </w:t>
      </w:r>
      <w:r>
        <w:rPr>
          <w:rFonts w:hint="eastAsia" w:eastAsia="黑体"/>
          <w:b/>
          <w:bCs/>
          <w:color w:val="auto"/>
          <w:kern w:val="44"/>
          <w:sz w:val="32"/>
          <w:szCs w:val="44"/>
        </w:rPr>
        <w:t>通用合同条款</w:t>
      </w:r>
      <w:bookmarkEnd w:id="675"/>
      <w:bookmarkEnd w:id="676"/>
      <w:bookmarkEnd w:id="677"/>
      <w:bookmarkEnd w:id="678"/>
      <w:bookmarkEnd w:id="679"/>
      <w:bookmarkEnd w:id="680"/>
      <w:bookmarkEnd w:id="681"/>
    </w:p>
    <w:p>
      <w:pPr>
        <w:keepNext/>
        <w:keepLines/>
        <w:spacing w:before="60" w:after="60" w:line="360" w:lineRule="auto"/>
        <w:outlineLvl w:val="1"/>
        <w:rPr>
          <w:rFonts w:ascii="宋体" w:hAnsi="宋体"/>
          <w:b/>
          <w:bCs/>
          <w:color w:val="auto"/>
          <w:sz w:val="28"/>
          <w:szCs w:val="28"/>
        </w:rPr>
      </w:pPr>
      <w:bookmarkStart w:id="682" w:name="_Toc419321244"/>
      <w:bookmarkStart w:id="683" w:name="_Toc419320208"/>
      <w:bookmarkStart w:id="684" w:name="_Toc28271006"/>
      <w:bookmarkStart w:id="685" w:name="_Toc433988697"/>
      <w:bookmarkStart w:id="686" w:name="_Toc419364335"/>
      <w:bookmarkStart w:id="687" w:name="_Toc491277247"/>
      <w:bookmarkStart w:id="688" w:name="_Toc419363664"/>
      <w:r>
        <w:rPr>
          <w:rFonts w:hint="eastAsia" w:ascii="宋体" w:hAnsi="宋体"/>
          <w:b/>
          <w:bCs/>
          <w:color w:val="auto"/>
          <w:sz w:val="28"/>
          <w:szCs w:val="28"/>
        </w:rPr>
        <w:t>第</w:t>
      </w:r>
      <w:r>
        <w:rPr>
          <w:rFonts w:ascii="宋体" w:hAnsi="宋体"/>
          <w:b/>
          <w:bCs/>
          <w:color w:val="auto"/>
          <w:sz w:val="28"/>
          <w:szCs w:val="28"/>
        </w:rPr>
        <w:t>1</w:t>
      </w:r>
      <w:r>
        <w:rPr>
          <w:rFonts w:hint="eastAsia" w:ascii="宋体" w:hAnsi="宋体"/>
          <w:b/>
          <w:bCs/>
          <w:color w:val="auto"/>
          <w:sz w:val="28"/>
          <w:szCs w:val="28"/>
        </w:rPr>
        <w:t>条一般规定</w:t>
      </w:r>
      <w:bookmarkEnd w:id="682"/>
      <w:bookmarkEnd w:id="683"/>
      <w:bookmarkEnd w:id="684"/>
      <w:bookmarkEnd w:id="685"/>
      <w:bookmarkEnd w:id="686"/>
      <w:bookmarkEnd w:id="687"/>
      <w:bookmarkEnd w:id="688"/>
    </w:p>
    <w:p>
      <w:pPr>
        <w:keepNext/>
        <w:keepLines/>
        <w:spacing w:before="260" w:after="260" w:line="360" w:lineRule="auto"/>
        <w:outlineLvl w:val="2"/>
        <w:rPr>
          <w:rFonts w:ascii="宋体" w:hAnsi="宋体"/>
          <w:b/>
          <w:bCs/>
          <w:color w:val="auto"/>
          <w:kern w:val="0"/>
          <w:szCs w:val="32"/>
        </w:rPr>
      </w:pPr>
      <w:bookmarkStart w:id="689" w:name="_Toc419320209"/>
      <w:bookmarkStart w:id="690" w:name="_Toc419363665"/>
      <w:bookmarkStart w:id="691" w:name="_Toc419321245"/>
      <w:bookmarkStart w:id="692" w:name="_Toc419364336"/>
      <w:bookmarkStart w:id="693" w:name="_Toc491277248"/>
      <w:bookmarkStart w:id="694" w:name="_Toc433988698"/>
      <w:r>
        <w:rPr>
          <w:rFonts w:ascii="宋体" w:hAnsi="宋体"/>
          <w:b/>
          <w:bCs/>
          <w:color w:val="auto"/>
          <w:kern w:val="0"/>
          <w:szCs w:val="32"/>
        </w:rPr>
        <w:t>1.1</w:t>
      </w:r>
      <w:r>
        <w:rPr>
          <w:rFonts w:hint="eastAsia" w:ascii="宋体" w:hAnsi="宋体"/>
          <w:b/>
          <w:bCs/>
          <w:color w:val="auto"/>
          <w:kern w:val="0"/>
          <w:szCs w:val="32"/>
        </w:rPr>
        <w:t xml:space="preserve">  定义与解释</w:t>
      </w:r>
      <w:bookmarkEnd w:id="689"/>
      <w:bookmarkEnd w:id="690"/>
      <w:bookmarkEnd w:id="691"/>
      <w:bookmarkEnd w:id="692"/>
      <w:bookmarkEnd w:id="693"/>
      <w:bookmarkEnd w:id="694"/>
    </w:p>
    <w:p>
      <w:pPr>
        <w:spacing w:line="360" w:lineRule="auto"/>
        <w:ind w:firstLine="420" w:firstLineChars="200"/>
        <w:rPr>
          <w:color w:val="auto"/>
        </w:rPr>
      </w:pPr>
      <w:r>
        <w:rPr>
          <w:color w:val="auto"/>
        </w:rPr>
        <w:t>1.1.1</w:t>
      </w:r>
      <w:r>
        <w:rPr>
          <w:rFonts w:hint="eastAsia"/>
          <w:color w:val="auto"/>
        </w:rPr>
        <w:t>合同，指由第</w:t>
      </w:r>
      <w:r>
        <w:rPr>
          <w:color w:val="auto"/>
        </w:rPr>
        <w:t>1.2.1</w:t>
      </w:r>
      <w:r>
        <w:rPr>
          <w:rFonts w:hint="eastAsia"/>
          <w:color w:val="auto"/>
        </w:rPr>
        <w:t>项所述的各项文件所构成的整体。</w:t>
      </w:r>
    </w:p>
    <w:p>
      <w:pPr>
        <w:spacing w:line="360" w:lineRule="auto"/>
        <w:ind w:firstLine="420" w:firstLineChars="200"/>
        <w:rPr>
          <w:color w:val="auto"/>
        </w:rPr>
      </w:pPr>
      <w:r>
        <w:rPr>
          <w:color w:val="auto"/>
        </w:rPr>
        <w:t>1.1.2</w:t>
      </w:r>
      <w:r>
        <w:rPr>
          <w:rFonts w:hint="eastAsia"/>
          <w:color w:val="auto"/>
        </w:rPr>
        <w:t>通用条款，指合同当事人在履行工程总承包合同过程中所遵守的一般性条款，由本文件第</w:t>
      </w:r>
      <w:r>
        <w:rPr>
          <w:color w:val="auto"/>
        </w:rPr>
        <w:t>1</w:t>
      </w:r>
      <w:r>
        <w:rPr>
          <w:rFonts w:hint="eastAsia"/>
          <w:color w:val="auto"/>
        </w:rPr>
        <w:t>条至第</w:t>
      </w:r>
      <w:r>
        <w:rPr>
          <w:color w:val="auto"/>
        </w:rPr>
        <w:t>20</w:t>
      </w:r>
      <w:r>
        <w:rPr>
          <w:rFonts w:hint="eastAsia"/>
          <w:color w:val="auto"/>
        </w:rPr>
        <w:t>条组成。</w:t>
      </w:r>
    </w:p>
    <w:p>
      <w:pPr>
        <w:spacing w:line="360" w:lineRule="auto"/>
        <w:ind w:firstLine="420" w:firstLineChars="200"/>
        <w:rPr>
          <w:color w:val="auto"/>
        </w:rPr>
      </w:pPr>
      <w:r>
        <w:rPr>
          <w:color w:val="auto"/>
        </w:rPr>
        <w:t>1.1.3</w:t>
      </w:r>
      <w:r>
        <w:rPr>
          <w:rFonts w:hint="eastAsia"/>
          <w:color w:val="auto"/>
        </w:rPr>
        <w:t>专用条款，指合同当事人根据工程总承包项目的具体情况，对通用条款进行细化、完善、补充、修改或另行约定，并同意共同遵守的条款。</w:t>
      </w:r>
    </w:p>
    <w:p>
      <w:pPr>
        <w:spacing w:line="360" w:lineRule="auto"/>
        <w:ind w:firstLine="420" w:firstLineChars="200"/>
        <w:rPr>
          <w:color w:val="auto"/>
        </w:rPr>
      </w:pPr>
      <w:r>
        <w:rPr>
          <w:color w:val="auto"/>
        </w:rPr>
        <w:t>1.1.4</w:t>
      </w:r>
      <w:r>
        <w:rPr>
          <w:rFonts w:hint="eastAsia"/>
          <w:color w:val="auto"/>
        </w:rPr>
        <w:t>工程总承包，指承包人受发包人委托，按照合同约定对工程建设项目的设计、采购、施工（含竣工试验）、试运行等阶段实行全过程或若干阶段的工程承包。</w:t>
      </w:r>
    </w:p>
    <w:p>
      <w:pPr>
        <w:spacing w:line="360" w:lineRule="auto"/>
        <w:ind w:firstLine="420" w:firstLineChars="200"/>
        <w:rPr>
          <w:color w:val="auto"/>
        </w:rPr>
      </w:pPr>
      <w:r>
        <w:rPr>
          <w:color w:val="auto"/>
        </w:rPr>
        <w:t>1.1.5</w:t>
      </w:r>
      <w:r>
        <w:rPr>
          <w:rFonts w:hint="eastAsia"/>
          <w:color w:val="auto"/>
        </w:rPr>
        <w:t>发包人，指在合同协议书中约定的，具有项目发包主体资格和支付工程价款能力的当事人或取得该当事人资格的合法继承人。</w:t>
      </w:r>
    </w:p>
    <w:p>
      <w:pPr>
        <w:spacing w:line="360" w:lineRule="auto"/>
        <w:ind w:firstLine="420" w:firstLineChars="200"/>
        <w:rPr>
          <w:color w:val="auto"/>
        </w:rPr>
      </w:pPr>
      <w:r>
        <w:rPr>
          <w:color w:val="auto"/>
        </w:rPr>
        <w:t>1.1.6</w:t>
      </w:r>
      <w:r>
        <w:rPr>
          <w:rFonts w:hint="eastAsia"/>
          <w:color w:val="auto"/>
        </w:rPr>
        <w:t>承包人，指在合同协议书中约定的，被发包人接受的具有工程总承包主体资格的当事人，包括其合法继承人。</w:t>
      </w:r>
    </w:p>
    <w:p>
      <w:pPr>
        <w:spacing w:line="360" w:lineRule="auto"/>
        <w:ind w:firstLine="420" w:firstLineChars="200"/>
        <w:rPr>
          <w:color w:val="auto"/>
        </w:rPr>
      </w:pPr>
      <w:r>
        <w:rPr>
          <w:color w:val="auto"/>
        </w:rPr>
        <w:t>1.1.7</w:t>
      </w:r>
      <w:r>
        <w:rPr>
          <w:rFonts w:hint="eastAsia"/>
          <w:color w:val="auto"/>
        </w:rPr>
        <w:t>联合体，指经发包人同意由两个或两个以上法人或者其它组织组成的，作为工程承包人的临时机构，联合体各方向发包人承担连带责任。联合体各方应指定其中一方作为牵头人。</w:t>
      </w:r>
    </w:p>
    <w:p>
      <w:pPr>
        <w:spacing w:line="360" w:lineRule="auto"/>
        <w:ind w:firstLine="420" w:firstLineChars="200"/>
        <w:rPr>
          <w:color w:val="auto"/>
        </w:rPr>
      </w:pPr>
      <w:r>
        <w:rPr>
          <w:color w:val="auto"/>
        </w:rPr>
        <w:t>1.1.8</w:t>
      </w:r>
      <w:r>
        <w:rPr>
          <w:rFonts w:hint="eastAsia"/>
          <w:color w:val="auto"/>
        </w:rPr>
        <w:t>分包人，指接受承包人根据合同约定对外分包的部分工程或服务的，具有相应资格的法人或其它组织。</w:t>
      </w:r>
    </w:p>
    <w:p>
      <w:pPr>
        <w:spacing w:line="360" w:lineRule="auto"/>
        <w:ind w:firstLine="420" w:firstLineChars="200"/>
        <w:rPr>
          <w:color w:val="auto"/>
        </w:rPr>
      </w:pPr>
      <w:r>
        <w:rPr>
          <w:color w:val="auto"/>
        </w:rPr>
        <w:t>1.1.9</w:t>
      </w:r>
      <w:r>
        <w:rPr>
          <w:rFonts w:hint="eastAsia"/>
          <w:color w:val="auto"/>
        </w:rPr>
        <w:t>发包人代表，指发包人指定的履行本合同的代表。</w:t>
      </w:r>
    </w:p>
    <w:p>
      <w:pPr>
        <w:spacing w:line="360" w:lineRule="auto"/>
        <w:ind w:firstLine="420" w:firstLineChars="200"/>
        <w:rPr>
          <w:color w:val="auto"/>
        </w:rPr>
      </w:pPr>
      <w:r>
        <w:rPr>
          <w:color w:val="auto"/>
        </w:rPr>
        <w:t>1.1.10</w:t>
      </w:r>
      <w:r>
        <w:rPr>
          <w:rFonts w:hint="eastAsia"/>
          <w:color w:val="auto"/>
        </w:rPr>
        <w:t>监理人，指发包人委托的具有相应资质的工程监理单位。</w:t>
      </w:r>
    </w:p>
    <w:p>
      <w:pPr>
        <w:spacing w:line="360" w:lineRule="auto"/>
        <w:ind w:firstLine="420" w:firstLineChars="200"/>
        <w:rPr>
          <w:color w:val="auto"/>
        </w:rPr>
      </w:pPr>
      <w:r>
        <w:rPr>
          <w:color w:val="auto"/>
        </w:rPr>
        <w:t>1.1.11</w:t>
      </w:r>
      <w:r>
        <w:rPr>
          <w:rFonts w:hint="eastAsia"/>
          <w:color w:val="auto"/>
        </w:rPr>
        <w:t>工程总监，指由监理人授权、负责履行监理合同的总监理工程师。</w:t>
      </w:r>
    </w:p>
    <w:p>
      <w:pPr>
        <w:spacing w:line="360" w:lineRule="auto"/>
        <w:ind w:firstLine="420" w:firstLineChars="200"/>
        <w:rPr>
          <w:color w:val="auto"/>
        </w:rPr>
      </w:pPr>
      <w:r>
        <w:rPr>
          <w:color w:val="auto"/>
        </w:rPr>
        <w:t>1.1.12</w:t>
      </w:r>
      <w:r>
        <w:rPr>
          <w:rFonts w:hint="eastAsia"/>
          <w:color w:val="auto"/>
        </w:rPr>
        <w:t>项目总负责人，指承包人按照合同约定任命的负责履行合同的代表。</w:t>
      </w:r>
    </w:p>
    <w:p>
      <w:pPr>
        <w:spacing w:line="360" w:lineRule="auto"/>
        <w:ind w:firstLine="420" w:firstLineChars="200"/>
        <w:rPr>
          <w:color w:val="auto"/>
        </w:rPr>
      </w:pPr>
      <w:r>
        <w:rPr>
          <w:color w:val="auto"/>
        </w:rPr>
        <w:t>1.1.13</w:t>
      </w:r>
      <w:r>
        <w:rPr>
          <w:rFonts w:hint="eastAsia"/>
          <w:color w:val="auto"/>
        </w:rPr>
        <w:t>项目设计负责人，指承包人指定负责组织指导协调设计工作并具有相应资格的人员。</w:t>
      </w:r>
    </w:p>
    <w:p>
      <w:pPr>
        <w:spacing w:line="360" w:lineRule="auto"/>
        <w:ind w:firstLine="420" w:firstLineChars="200"/>
        <w:rPr>
          <w:color w:val="auto"/>
        </w:rPr>
      </w:pPr>
      <w:r>
        <w:rPr>
          <w:color w:val="auto"/>
        </w:rPr>
        <w:t>1.1.14</w:t>
      </w:r>
      <w:r>
        <w:rPr>
          <w:rFonts w:hint="eastAsia"/>
          <w:color w:val="auto"/>
        </w:rPr>
        <w:t>项目经理，指承包人指定负责组织指导协调施工工作并具有相应资格的人员。</w:t>
      </w:r>
    </w:p>
    <w:p>
      <w:pPr>
        <w:spacing w:line="360" w:lineRule="auto"/>
        <w:ind w:firstLine="420" w:firstLineChars="200"/>
        <w:rPr>
          <w:color w:val="auto"/>
        </w:rPr>
      </w:pPr>
      <w:r>
        <w:rPr>
          <w:rFonts w:hint="eastAsia"/>
          <w:color w:val="auto"/>
        </w:rPr>
        <w:t>1.1.15项目采购负责人，指承包人指定负责组织协调采购工作的人员。</w:t>
      </w:r>
    </w:p>
    <w:p>
      <w:pPr>
        <w:spacing w:line="360" w:lineRule="auto"/>
        <w:ind w:firstLine="420" w:firstLineChars="200"/>
        <w:rPr>
          <w:color w:val="auto"/>
        </w:rPr>
      </w:pPr>
      <w:r>
        <w:rPr>
          <w:rFonts w:hint="eastAsia"/>
          <w:color w:val="auto"/>
        </w:rPr>
        <w:t>1.1.16项目施工专职安全员，指承包人指定负责项目施工过程安全管理并具有相应资格的人员。</w:t>
      </w:r>
    </w:p>
    <w:p>
      <w:pPr>
        <w:spacing w:line="360" w:lineRule="auto"/>
        <w:ind w:firstLine="420" w:firstLineChars="200"/>
        <w:rPr>
          <w:color w:val="auto"/>
        </w:rPr>
      </w:pPr>
      <w:r>
        <w:rPr>
          <w:color w:val="auto"/>
        </w:rPr>
        <w:t>1.1.</w:t>
      </w:r>
      <w:r>
        <w:rPr>
          <w:rFonts w:hint="eastAsia"/>
          <w:color w:val="auto"/>
        </w:rPr>
        <w:t>17工程，指永久性工程和（或）临时性工程。</w:t>
      </w:r>
    </w:p>
    <w:p>
      <w:pPr>
        <w:spacing w:line="360" w:lineRule="auto"/>
        <w:ind w:firstLine="420" w:firstLineChars="200"/>
        <w:rPr>
          <w:color w:val="auto"/>
        </w:rPr>
      </w:pPr>
      <w:r>
        <w:rPr>
          <w:color w:val="auto"/>
        </w:rPr>
        <w:t>1.1.1</w:t>
      </w:r>
      <w:r>
        <w:rPr>
          <w:rFonts w:hint="eastAsia"/>
          <w:color w:val="auto"/>
        </w:rPr>
        <w:t>8永久性工程，指承包人根据合同约定，进行设计、采购、施工、竣工试验、竣工后试验和试运行考核并交付发包人进行生产操作或使用的工程。</w:t>
      </w:r>
    </w:p>
    <w:p>
      <w:pPr>
        <w:spacing w:line="360" w:lineRule="auto"/>
        <w:ind w:firstLine="420" w:firstLineChars="200"/>
        <w:rPr>
          <w:color w:val="auto"/>
        </w:rPr>
      </w:pPr>
      <w:r>
        <w:rPr>
          <w:color w:val="auto"/>
        </w:rPr>
        <w:t>1.1.1</w:t>
      </w:r>
      <w:r>
        <w:rPr>
          <w:rFonts w:hint="eastAsia"/>
          <w:color w:val="auto"/>
        </w:rPr>
        <w:t>9单项工程，指专用条件中列明的具有某项独立功能的工程单元，是永久性工程的组成部分。</w:t>
      </w:r>
    </w:p>
    <w:p>
      <w:pPr>
        <w:spacing w:line="360" w:lineRule="auto"/>
        <w:ind w:firstLine="420" w:firstLineChars="200"/>
        <w:rPr>
          <w:color w:val="auto"/>
        </w:rPr>
      </w:pPr>
      <w:r>
        <w:rPr>
          <w:color w:val="auto"/>
        </w:rPr>
        <w:t>1.1.</w:t>
      </w:r>
      <w:r>
        <w:rPr>
          <w:rFonts w:hint="eastAsia"/>
          <w:color w:val="auto"/>
        </w:rPr>
        <w:t>20临时性工程，指为实施、完成永久性工程及修补任何质量缺陷，在现场所需搭建的临时建筑物、构筑物，以及不构成永久性工程实体的其它临时设施。</w:t>
      </w:r>
    </w:p>
    <w:p>
      <w:pPr>
        <w:spacing w:line="360" w:lineRule="auto"/>
        <w:ind w:firstLine="420" w:firstLineChars="200"/>
        <w:rPr>
          <w:color w:val="auto"/>
        </w:rPr>
      </w:pPr>
      <w:r>
        <w:rPr>
          <w:color w:val="auto"/>
        </w:rPr>
        <w:t>1.1.</w:t>
      </w:r>
      <w:r>
        <w:rPr>
          <w:rFonts w:hint="eastAsia"/>
          <w:color w:val="auto"/>
        </w:rPr>
        <w:t>21现场或场地，指合同约定的由发包人提供的用于承包人现场办公，工程物资、机具设施存放和工程实施的任何地点。</w:t>
      </w:r>
    </w:p>
    <w:p>
      <w:pPr>
        <w:spacing w:line="360" w:lineRule="auto"/>
        <w:ind w:firstLine="420" w:firstLineChars="200"/>
        <w:rPr>
          <w:color w:val="auto"/>
        </w:rPr>
      </w:pPr>
      <w:r>
        <w:rPr>
          <w:color w:val="auto"/>
        </w:rPr>
        <w:t>1.1.2</w:t>
      </w:r>
      <w:r>
        <w:rPr>
          <w:rFonts w:hint="eastAsia"/>
          <w:color w:val="auto"/>
        </w:rPr>
        <w:t>2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pPr>
        <w:spacing w:line="360" w:lineRule="auto"/>
        <w:ind w:firstLine="420" w:firstLineChars="200"/>
        <w:rPr>
          <w:color w:val="auto"/>
        </w:rPr>
      </w:pPr>
      <w:r>
        <w:rPr>
          <w:color w:val="auto"/>
        </w:rPr>
        <w:t>1.1.2</w:t>
      </w:r>
      <w:r>
        <w:rPr>
          <w:rFonts w:hint="eastAsia"/>
          <w:color w:val="auto"/>
        </w:rPr>
        <w:t>3现场障碍资料，指发包人需向承包人提供的进行工程设计、现场施工所需的地上和地下已有的建筑物、构筑物、线缆、管道、受保护的古建筑、古树木等坐标方位、数据和其它相关资料。</w:t>
      </w:r>
    </w:p>
    <w:p>
      <w:pPr>
        <w:spacing w:line="360" w:lineRule="auto"/>
        <w:ind w:firstLine="420" w:firstLineChars="200"/>
        <w:rPr>
          <w:color w:val="auto"/>
        </w:rPr>
      </w:pPr>
      <w:r>
        <w:rPr>
          <w:color w:val="auto"/>
        </w:rPr>
        <w:t>1.1.2</w:t>
      </w:r>
      <w:r>
        <w:rPr>
          <w:rFonts w:hint="eastAsia"/>
          <w:color w:val="auto"/>
        </w:rPr>
        <w:t>4设计阶段，指规划设计、总体设计、初步设计、技术设计和施工图设计等阶段。设计阶段的组成，视项目情况而定。</w:t>
      </w:r>
    </w:p>
    <w:p>
      <w:pPr>
        <w:spacing w:line="360" w:lineRule="auto"/>
        <w:ind w:firstLine="420" w:firstLineChars="200"/>
        <w:rPr>
          <w:color w:val="auto"/>
        </w:rPr>
      </w:pPr>
      <w:r>
        <w:rPr>
          <w:color w:val="auto"/>
        </w:rPr>
        <w:t>1.1.2</w:t>
      </w:r>
      <w:r>
        <w:rPr>
          <w:rFonts w:hint="eastAsia"/>
          <w:color w:val="auto"/>
        </w:rPr>
        <w:t>5工程物资，指设计文件规定的将构成永久性工程实体的设备、材料和部件，以及进行竣工试验和竣工后试验所需的材料等。</w:t>
      </w:r>
    </w:p>
    <w:p>
      <w:pPr>
        <w:spacing w:line="360" w:lineRule="auto"/>
        <w:ind w:firstLine="420" w:firstLineChars="200"/>
        <w:rPr>
          <w:color w:val="auto"/>
        </w:rPr>
      </w:pPr>
      <w:r>
        <w:rPr>
          <w:color w:val="auto"/>
        </w:rPr>
        <w:t>1.1.2</w:t>
      </w:r>
      <w:r>
        <w:rPr>
          <w:rFonts w:hint="eastAsia"/>
          <w:color w:val="auto"/>
        </w:rPr>
        <w:t>6施工，指承包人把设计文件转化为永久性工程的过程，包括土建、安装和竣工试验等作业。</w:t>
      </w:r>
    </w:p>
    <w:p>
      <w:pPr>
        <w:spacing w:line="360" w:lineRule="auto"/>
        <w:ind w:firstLine="420" w:firstLineChars="200"/>
        <w:rPr>
          <w:color w:val="auto"/>
        </w:rPr>
      </w:pPr>
      <w:r>
        <w:rPr>
          <w:color w:val="auto"/>
        </w:rPr>
        <w:t>1.1.2</w:t>
      </w:r>
      <w:r>
        <w:rPr>
          <w:rFonts w:hint="eastAsia"/>
          <w:color w:val="auto"/>
        </w:rPr>
        <w:t>7竣工试验，指工程和（或）单项工程被发包人接收前，应由承包人负责进行的机械、设备、部件、线缆和管道能性能试验。</w:t>
      </w:r>
    </w:p>
    <w:p>
      <w:pPr>
        <w:spacing w:line="360" w:lineRule="auto"/>
        <w:ind w:firstLine="420" w:firstLineChars="200"/>
        <w:rPr>
          <w:color w:val="auto"/>
        </w:rPr>
      </w:pPr>
      <w:r>
        <w:rPr>
          <w:color w:val="auto"/>
        </w:rPr>
        <w:t>1.1.2</w:t>
      </w:r>
      <w:r>
        <w:rPr>
          <w:rFonts w:hint="eastAsia"/>
          <w:color w:val="auto"/>
        </w:rPr>
        <w:t>8变更，指在不改变工程功能和规模的情况下，发包人书面通知或书面批准的，对工程所作的任何更改。</w:t>
      </w:r>
    </w:p>
    <w:p>
      <w:pPr>
        <w:spacing w:line="360" w:lineRule="auto"/>
        <w:ind w:firstLine="420" w:firstLineChars="200"/>
        <w:rPr>
          <w:color w:val="auto"/>
        </w:rPr>
      </w:pPr>
      <w:r>
        <w:rPr>
          <w:color w:val="auto"/>
        </w:rPr>
        <w:t>1.1.2</w:t>
      </w:r>
      <w:r>
        <w:rPr>
          <w:rFonts w:hint="eastAsia"/>
          <w:color w:val="auto"/>
        </w:rPr>
        <w:t>9施工竣工，指工程已按合同约定和设计要求完成土建、安装，并通过竣工试验。</w:t>
      </w:r>
    </w:p>
    <w:p>
      <w:pPr>
        <w:spacing w:line="360" w:lineRule="auto"/>
        <w:ind w:firstLine="420" w:firstLineChars="200"/>
        <w:rPr>
          <w:color w:val="auto"/>
        </w:rPr>
      </w:pPr>
      <w:r>
        <w:rPr>
          <w:color w:val="auto"/>
        </w:rPr>
        <w:t>1.1.</w:t>
      </w:r>
      <w:r>
        <w:rPr>
          <w:rFonts w:hint="eastAsia"/>
          <w:color w:val="auto"/>
        </w:rPr>
        <w:t>30工程接收，指工程和（或）单项工程通过竣工试验后，为使发包人的操作人员、使用人员进入岗位进行竣工后试验、试运行准备，由承包人与发包人进行工程交接，并由发包人颁发接收证书的过程。</w:t>
      </w:r>
    </w:p>
    <w:p>
      <w:pPr>
        <w:spacing w:line="360" w:lineRule="auto"/>
        <w:ind w:firstLine="420" w:firstLineChars="200"/>
        <w:rPr>
          <w:color w:val="auto"/>
        </w:rPr>
      </w:pPr>
      <w:r>
        <w:rPr>
          <w:color w:val="auto"/>
        </w:rPr>
        <w:t>1.1.</w:t>
      </w:r>
      <w:r>
        <w:rPr>
          <w:rFonts w:hint="eastAsia"/>
          <w:color w:val="auto"/>
        </w:rPr>
        <w:t>31竣工后试验，指工程被发包人接收后，按合同约定由发包人自行或在发包人组织领导下由承包人指导进行的工程的生产和（或）使用功能试验。</w:t>
      </w:r>
    </w:p>
    <w:p>
      <w:pPr>
        <w:spacing w:line="360" w:lineRule="auto"/>
        <w:ind w:firstLine="420" w:firstLineChars="200"/>
        <w:rPr>
          <w:color w:val="auto"/>
        </w:rPr>
      </w:pPr>
      <w:r>
        <w:rPr>
          <w:color w:val="auto"/>
        </w:rPr>
        <w:t>1.1.3</w:t>
      </w:r>
      <w:r>
        <w:rPr>
          <w:rFonts w:hint="eastAsia"/>
          <w:color w:val="auto"/>
        </w:rPr>
        <w:t>2试运行考核，指根据合同约定，在工程完成竣工试验后，由发包人自行或在发包人的组织领导下由承包人指导进行的包括合同目标考核验收在内的全部试验。</w:t>
      </w:r>
    </w:p>
    <w:p>
      <w:pPr>
        <w:spacing w:line="360" w:lineRule="auto"/>
        <w:ind w:firstLine="420" w:firstLineChars="200"/>
        <w:rPr>
          <w:color w:val="auto"/>
        </w:rPr>
      </w:pPr>
      <w:r>
        <w:rPr>
          <w:color w:val="auto"/>
        </w:rPr>
        <w:t>1.1.3</w:t>
      </w:r>
      <w:r>
        <w:rPr>
          <w:rFonts w:hint="eastAsia"/>
          <w:color w:val="auto"/>
        </w:rPr>
        <w:t>3考核验收证书，指试运行考核的全部试验完成并通过验收后，由发包人签发的验收证书。</w:t>
      </w:r>
    </w:p>
    <w:p>
      <w:pPr>
        <w:spacing w:line="360" w:lineRule="auto"/>
        <w:ind w:firstLine="420" w:firstLineChars="200"/>
        <w:rPr>
          <w:color w:val="auto"/>
        </w:rPr>
      </w:pPr>
      <w:r>
        <w:rPr>
          <w:color w:val="auto"/>
        </w:rPr>
        <w:t>1.1.3</w:t>
      </w:r>
      <w:r>
        <w:rPr>
          <w:rFonts w:hint="eastAsia"/>
          <w:color w:val="auto"/>
        </w:rPr>
        <w:t>4工程竣工验收，指承包人接到考核验收证书、完成扫尾工程和缺陷修复，并按合同约定提交竣工验收报告、竣工资料、竣工结算资料，由发包人组织的工程结算与验收。</w:t>
      </w:r>
    </w:p>
    <w:p>
      <w:pPr>
        <w:spacing w:line="360" w:lineRule="auto"/>
        <w:ind w:firstLine="420" w:firstLineChars="200"/>
        <w:rPr>
          <w:color w:val="auto"/>
        </w:rPr>
      </w:pPr>
      <w:r>
        <w:rPr>
          <w:color w:val="auto"/>
        </w:rPr>
        <w:t>1.1.3</w:t>
      </w:r>
      <w:r>
        <w:rPr>
          <w:rFonts w:hint="eastAsia"/>
          <w:color w:val="auto"/>
        </w:rPr>
        <w:t>5合同期限，指从合同生效之日起，至双方在合同下的义务履行完毕之日止的期间。</w:t>
      </w:r>
    </w:p>
    <w:p>
      <w:pPr>
        <w:spacing w:line="360" w:lineRule="auto"/>
        <w:ind w:firstLine="420" w:firstLineChars="200"/>
        <w:rPr>
          <w:color w:val="auto"/>
        </w:rPr>
      </w:pPr>
      <w:r>
        <w:rPr>
          <w:color w:val="auto"/>
        </w:rPr>
        <w:t>1.1.3</w:t>
      </w:r>
      <w:r>
        <w:rPr>
          <w:rFonts w:hint="eastAsia"/>
          <w:color w:val="auto"/>
        </w:rPr>
        <w:t>6基准日期，指递交投标文件截止日期之前</w:t>
      </w:r>
      <w:r>
        <w:rPr>
          <w:color w:val="auto"/>
        </w:rPr>
        <w:t>30</w:t>
      </w:r>
      <w:r>
        <w:rPr>
          <w:rFonts w:hint="eastAsia"/>
          <w:color w:val="auto"/>
        </w:rPr>
        <w:t>日的日期。</w:t>
      </w:r>
    </w:p>
    <w:p>
      <w:pPr>
        <w:spacing w:line="360" w:lineRule="auto"/>
        <w:ind w:firstLine="420" w:firstLineChars="200"/>
        <w:rPr>
          <w:color w:val="auto"/>
        </w:rPr>
      </w:pPr>
      <w:r>
        <w:rPr>
          <w:color w:val="auto"/>
        </w:rPr>
        <w:t>1.1.3</w:t>
      </w:r>
      <w:r>
        <w:rPr>
          <w:rFonts w:hint="eastAsia"/>
          <w:color w:val="auto"/>
        </w:rPr>
        <w:t>7项目进度计划，指自合同生效之日起，按合同约定的工程全部实施阶段（包括设计、采购、施工、竣工试验、工程接收、竣工后试验至试运行考核等阶段）或若干实施阶段的时间计划安排。</w:t>
      </w:r>
    </w:p>
    <w:p>
      <w:pPr>
        <w:spacing w:line="360" w:lineRule="auto"/>
        <w:ind w:firstLine="420" w:firstLineChars="200"/>
        <w:rPr>
          <w:color w:val="auto"/>
        </w:rPr>
      </w:pPr>
      <w:r>
        <w:rPr>
          <w:rFonts w:hint="eastAsia"/>
          <w:color w:val="auto"/>
        </w:rPr>
        <w:t>1.1.38工期，指承包人在投标函中承诺的完成合同工作所需的期限，包括按第13条约定所作的变更。</w:t>
      </w:r>
    </w:p>
    <w:p>
      <w:pPr>
        <w:spacing w:line="360" w:lineRule="auto"/>
        <w:ind w:firstLine="420" w:firstLineChars="200"/>
        <w:rPr>
          <w:color w:val="auto"/>
        </w:rPr>
      </w:pPr>
      <w:r>
        <w:rPr>
          <w:color w:val="auto"/>
        </w:rPr>
        <w:t>1.1.3</w:t>
      </w:r>
      <w:r>
        <w:rPr>
          <w:rFonts w:hint="eastAsia"/>
          <w:color w:val="auto"/>
        </w:rPr>
        <w:t>9设计开工日期，指合同协议书中约定的，承包人开始设计工作的绝对日期或相对日期。</w:t>
      </w:r>
    </w:p>
    <w:p>
      <w:pPr>
        <w:spacing w:line="360" w:lineRule="auto"/>
        <w:ind w:firstLine="420" w:firstLineChars="200"/>
        <w:rPr>
          <w:color w:val="auto"/>
        </w:rPr>
      </w:pPr>
      <w:r>
        <w:rPr>
          <w:color w:val="auto"/>
        </w:rPr>
        <w:t>1.1.</w:t>
      </w:r>
      <w:r>
        <w:rPr>
          <w:rFonts w:hint="eastAsia"/>
          <w:color w:val="auto"/>
        </w:rPr>
        <w:t>40施工开工日期，指合同协议书中约定的，承包人开始现场施工的绝对日期或相对日期。</w:t>
      </w:r>
    </w:p>
    <w:p>
      <w:pPr>
        <w:spacing w:line="360" w:lineRule="auto"/>
        <w:ind w:firstLine="420" w:firstLineChars="200"/>
        <w:rPr>
          <w:color w:val="auto"/>
        </w:rPr>
      </w:pPr>
      <w:r>
        <w:rPr>
          <w:color w:val="auto"/>
        </w:rPr>
        <w:t>1.1.</w:t>
      </w:r>
      <w:r>
        <w:rPr>
          <w:rFonts w:hint="eastAsia"/>
          <w:color w:val="auto"/>
        </w:rPr>
        <w:t>41竣工日期，指合同协议书中约定的，由承包人完成工程施工（含竣工试验）的绝对日期或相对日期，包括按合同约定的任何延长日期。</w:t>
      </w:r>
    </w:p>
    <w:p>
      <w:pPr>
        <w:spacing w:line="360" w:lineRule="auto"/>
        <w:ind w:firstLine="420" w:firstLineChars="200"/>
        <w:rPr>
          <w:color w:val="auto"/>
        </w:rPr>
      </w:pPr>
      <w:r>
        <w:rPr>
          <w:color w:val="auto"/>
        </w:rPr>
        <w:t>1.1.</w:t>
      </w:r>
      <w:r>
        <w:rPr>
          <w:rFonts w:hint="eastAsia"/>
          <w:color w:val="auto"/>
        </w:rPr>
        <w:t>42绝对日期，指以公历年、月、日所表明的具体期限。</w:t>
      </w:r>
    </w:p>
    <w:p>
      <w:pPr>
        <w:spacing w:line="360" w:lineRule="auto"/>
        <w:ind w:firstLine="420" w:firstLineChars="200"/>
        <w:rPr>
          <w:color w:val="auto"/>
        </w:rPr>
      </w:pPr>
      <w:r>
        <w:rPr>
          <w:color w:val="auto"/>
        </w:rPr>
        <w:t>1.1.4</w:t>
      </w:r>
      <w:r>
        <w:rPr>
          <w:rFonts w:hint="eastAsia"/>
          <w:color w:val="auto"/>
        </w:rPr>
        <w:t>3相对日期，指以公历天数表明的具体期限。</w:t>
      </w:r>
    </w:p>
    <w:p>
      <w:pPr>
        <w:spacing w:line="360" w:lineRule="auto"/>
        <w:ind w:firstLine="420" w:firstLineChars="200"/>
        <w:rPr>
          <w:color w:val="auto"/>
        </w:rPr>
      </w:pPr>
      <w:r>
        <w:rPr>
          <w:color w:val="auto"/>
        </w:rPr>
        <w:t>1.1.4</w:t>
      </w:r>
      <w:r>
        <w:rPr>
          <w:rFonts w:hint="eastAsia"/>
          <w:color w:val="auto"/>
        </w:rPr>
        <w:t>4关键路径，指项目进度计划中直接影响到竣工日期的时间计划线路。该关键路径由合同双方在讨论项目进度计划时商定。</w:t>
      </w:r>
    </w:p>
    <w:p>
      <w:pPr>
        <w:spacing w:line="360" w:lineRule="auto"/>
        <w:ind w:firstLine="420" w:firstLineChars="200"/>
        <w:rPr>
          <w:color w:val="auto"/>
        </w:rPr>
      </w:pPr>
      <w:r>
        <w:rPr>
          <w:color w:val="auto"/>
        </w:rPr>
        <w:t>1.1.4</w:t>
      </w:r>
      <w:r>
        <w:rPr>
          <w:rFonts w:hint="eastAsia"/>
          <w:color w:val="auto"/>
        </w:rPr>
        <w:t>5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pPr>
        <w:spacing w:line="360" w:lineRule="auto"/>
        <w:ind w:firstLine="420" w:firstLineChars="200"/>
        <w:rPr>
          <w:color w:val="auto"/>
        </w:rPr>
      </w:pPr>
      <w:r>
        <w:rPr>
          <w:color w:val="auto"/>
        </w:rPr>
        <w:t>1.1.4</w:t>
      </w:r>
      <w:r>
        <w:rPr>
          <w:rFonts w:hint="eastAsia"/>
          <w:color w:val="auto"/>
        </w:rPr>
        <w:t>6工作日，指除中国法定节假日之外的其它公历日。</w:t>
      </w:r>
    </w:p>
    <w:p>
      <w:pPr>
        <w:spacing w:line="360" w:lineRule="auto"/>
        <w:ind w:firstLine="420" w:firstLineChars="200"/>
        <w:rPr>
          <w:color w:val="auto"/>
        </w:rPr>
      </w:pPr>
      <w:r>
        <w:rPr>
          <w:color w:val="auto"/>
        </w:rPr>
        <w:t>1.1.4</w:t>
      </w:r>
      <w:r>
        <w:rPr>
          <w:rFonts w:hint="eastAsia"/>
          <w:color w:val="auto"/>
        </w:rPr>
        <w:t>7合同价格，指合同协议书中约定的、承包人进行设计、采购、施工、竣工试验、竣工后试验、试运行考核和服务等工作的价款。</w:t>
      </w:r>
    </w:p>
    <w:p>
      <w:pPr>
        <w:spacing w:line="360" w:lineRule="auto"/>
        <w:ind w:firstLine="420" w:firstLineChars="200"/>
        <w:rPr>
          <w:color w:val="auto"/>
        </w:rPr>
      </w:pPr>
      <w:r>
        <w:rPr>
          <w:color w:val="auto"/>
        </w:rPr>
        <w:t>1.1.</w:t>
      </w:r>
      <w:r>
        <w:rPr>
          <w:rFonts w:hint="eastAsia"/>
          <w:color w:val="auto"/>
        </w:rPr>
        <w:t>48合同价格调整，指依据法律及合同约定需要增减的费用而对合同价格进行的相应调整。</w:t>
      </w:r>
    </w:p>
    <w:p>
      <w:pPr>
        <w:spacing w:line="360" w:lineRule="auto"/>
        <w:ind w:firstLine="420" w:firstLineChars="200"/>
        <w:rPr>
          <w:color w:val="auto"/>
        </w:rPr>
      </w:pPr>
      <w:r>
        <w:rPr>
          <w:color w:val="auto"/>
        </w:rPr>
        <w:t>1.1.4</w:t>
      </w:r>
      <w:r>
        <w:rPr>
          <w:rFonts w:hint="eastAsia"/>
          <w:color w:val="auto"/>
        </w:rPr>
        <w:t>9合同总价，指根据合同约定，经调整后的合同结算价格。</w:t>
      </w:r>
    </w:p>
    <w:p>
      <w:pPr>
        <w:spacing w:line="360" w:lineRule="auto"/>
        <w:ind w:firstLine="420" w:firstLineChars="200"/>
        <w:rPr>
          <w:color w:val="auto"/>
        </w:rPr>
      </w:pPr>
      <w:r>
        <w:rPr>
          <w:color w:val="auto"/>
        </w:rPr>
        <w:t>1.1.</w:t>
      </w:r>
      <w:r>
        <w:rPr>
          <w:rFonts w:hint="eastAsia"/>
          <w:color w:val="auto"/>
        </w:rPr>
        <w:t>50预付款，是指根据合同约定，由发包人预先支付给承包人的款项。</w:t>
      </w:r>
    </w:p>
    <w:p>
      <w:pPr>
        <w:spacing w:line="360" w:lineRule="auto"/>
        <w:ind w:firstLine="420" w:firstLineChars="200"/>
        <w:rPr>
          <w:color w:val="auto"/>
        </w:rPr>
      </w:pPr>
      <w:r>
        <w:rPr>
          <w:color w:val="auto"/>
        </w:rPr>
        <w:t>1.1.</w:t>
      </w:r>
      <w:r>
        <w:rPr>
          <w:rFonts w:hint="eastAsia"/>
          <w:color w:val="auto"/>
        </w:rPr>
        <w:t>51工程进度款，指发包人根据合同约定的支付内容、支付条件，分期向承包人支付的设计、采购、施工和竣工试验的进度款，竣工后试验和试运行考核的服务费以及工程总承包管理费等款项。</w:t>
      </w:r>
    </w:p>
    <w:p>
      <w:pPr>
        <w:spacing w:line="360" w:lineRule="auto"/>
        <w:ind w:firstLine="420" w:firstLineChars="200"/>
        <w:rPr>
          <w:color w:val="auto"/>
        </w:rPr>
      </w:pPr>
      <w:r>
        <w:rPr>
          <w:color w:val="auto"/>
        </w:rPr>
        <w:t>1.1.</w:t>
      </w:r>
      <w:r>
        <w:rPr>
          <w:rFonts w:hint="eastAsia"/>
          <w:color w:val="auto"/>
        </w:rPr>
        <w:t>52工程质量保修责任书，指依据有关质量保修的法律规定，发包人与承包人就工程质量保修相关事宜所签订的协议。</w:t>
      </w:r>
    </w:p>
    <w:p>
      <w:pPr>
        <w:spacing w:line="360" w:lineRule="auto"/>
        <w:ind w:firstLine="420" w:firstLineChars="200"/>
        <w:rPr>
          <w:color w:val="auto"/>
        </w:rPr>
      </w:pPr>
      <w:r>
        <w:rPr>
          <w:color w:val="auto"/>
        </w:rPr>
        <w:t>1.1.</w:t>
      </w:r>
      <w:r>
        <w:rPr>
          <w:rFonts w:hint="eastAsia"/>
          <w:color w:val="auto"/>
        </w:rPr>
        <w:t>53</w:t>
      </w:r>
      <w:r>
        <w:rPr>
          <w:color w:val="auto"/>
        </w:rPr>
        <w:t xml:space="preserve"> </w:t>
      </w:r>
      <w:r>
        <w:rPr>
          <w:rFonts w:hint="eastAsia"/>
          <w:color w:val="auto"/>
        </w:rPr>
        <w:t>缺陷责任保修金，指按合同约定发包人从工程进度款中暂时扣除的，作为承包人在施工过程及缺陷责任期内履行缺陷责任担保的金额。</w:t>
      </w:r>
    </w:p>
    <w:p>
      <w:pPr>
        <w:spacing w:line="360" w:lineRule="auto"/>
        <w:ind w:firstLine="420" w:firstLineChars="200"/>
        <w:rPr>
          <w:color w:val="auto"/>
        </w:rPr>
      </w:pPr>
      <w:r>
        <w:rPr>
          <w:color w:val="auto"/>
        </w:rPr>
        <w:t>1.1.5</w:t>
      </w:r>
      <w:r>
        <w:rPr>
          <w:rFonts w:hint="eastAsia"/>
          <w:color w:val="auto"/>
        </w:rPr>
        <w:t>4缺陷责任期，指承包人按合同约定承担缺陷保修责任的期间，一般应为</w:t>
      </w:r>
      <w:r>
        <w:rPr>
          <w:color w:val="auto"/>
        </w:rPr>
        <w:t>12</w:t>
      </w:r>
      <w:r>
        <w:rPr>
          <w:rFonts w:hint="eastAsia"/>
          <w:color w:val="auto"/>
        </w:rPr>
        <w:t>个月。因缺陷责任的延长，最长不超过</w:t>
      </w:r>
      <w:r>
        <w:rPr>
          <w:color w:val="auto"/>
        </w:rPr>
        <w:t>24</w:t>
      </w:r>
      <w:r>
        <w:rPr>
          <w:rFonts w:hint="eastAsia"/>
          <w:color w:val="auto"/>
        </w:rPr>
        <w:t>个月。具体期限在专用条款约定。</w:t>
      </w:r>
    </w:p>
    <w:p>
      <w:pPr>
        <w:spacing w:line="360" w:lineRule="auto"/>
        <w:ind w:firstLine="420" w:firstLineChars="200"/>
        <w:rPr>
          <w:color w:val="auto"/>
        </w:rPr>
      </w:pPr>
      <w:r>
        <w:rPr>
          <w:color w:val="auto"/>
        </w:rPr>
        <w:t>1.1.</w:t>
      </w:r>
      <w:r>
        <w:rPr>
          <w:rFonts w:hint="eastAsia"/>
          <w:color w:val="auto"/>
        </w:rPr>
        <w:t>55书面形式，指合同书、信件和数据电文等可以有形地表现所载内容的形式。数据电文包括：电传、传真、电子数据交换和电子邮件。</w:t>
      </w:r>
    </w:p>
    <w:p>
      <w:pPr>
        <w:spacing w:line="360" w:lineRule="auto"/>
        <w:ind w:firstLine="420" w:firstLineChars="200"/>
        <w:rPr>
          <w:color w:val="auto"/>
        </w:rPr>
      </w:pPr>
      <w:r>
        <w:rPr>
          <w:color w:val="auto"/>
        </w:rPr>
        <w:t>1.1.5</w:t>
      </w:r>
      <w:r>
        <w:rPr>
          <w:rFonts w:hint="eastAsia"/>
          <w:color w:val="auto"/>
        </w:rPr>
        <w:t>6违约责任，指合同一方不履行合同义务或履行合同义务不符合合同约定所须承担的责任。</w:t>
      </w:r>
    </w:p>
    <w:p>
      <w:pPr>
        <w:spacing w:line="360" w:lineRule="auto"/>
        <w:ind w:firstLine="420" w:firstLineChars="200"/>
        <w:rPr>
          <w:color w:val="auto"/>
        </w:rPr>
      </w:pPr>
      <w:r>
        <w:rPr>
          <w:color w:val="auto"/>
        </w:rPr>
        <w:t>1.1.5</w:t>
      </w:r>
      <w:r>
        <w:rPr>
          <w:rFonts w:hint="eastAsia"/>
          <w:color w:val="auto"/>
        </w:rPr>
        <w:t>7不可抗力，指不能预见、不能避免并不能克服的客观情况，具体情形由双方在专用条款中约定。</w:t>
      </w:r>
    </w:p>
    <w:p>
      <w:pPr>
        <w:spacing w:line="360" w:lineRule="auto"/>
        <w:ind w:firstLine="420" w:firstLineChars="200"/>
        <w:rPr>
          <w:color w:val="auto"/>
        </w:rPr>
      </w:pPr>
      <w:r>
        <w:rPr>
          <w:rFonts w:hint="eastAsia"/>
          <w:color w:val="auto"/>
        </w:rPr>
        <w:t>1.1.58联络，</w:t>
      </w:r>
      <w:r>
        <w:rPr>
          <w:color w:val="auto"/>
        </w:rPr>
        <w:t>与合同有关的通知、批准、证明、证书、指示、指令、要求、请求、同意、意见、确定和决定等，均应采用书面形式，并应在合同约定的期限内送达接收人和送达地点。任何一方合同当事人指定的接收人或送达地点发生变动的，应提前3天以书面形式通知对方。发包人和承包人应当及时签收另一方送达至送达地点和指定接收人的来往信函。拒不签收的，由此增加的费用和（或）延误的工期由拒绝接收一方承担。</w:t>
      </w:r>
    </w:p>
    <w:p>
      <w:pPr>
        <w:spacing w:line="360" w:lineRule="auto"/>
        <w:ind w:firstLine="420" w:firstLineChars="200"/>
        <w:rPr>
          <w:color w:val="auto"/>
        </w:rPr>
      </w:pPr>
      <w:r>
        <w:rPr>
          <w:color w:val="auto"/>
        </w:rPr>
        <w:t>1.1.5</w:t>
      </w:r>
      <w:r>
        <w:rPr>
          <w:rFonts w:hint="eastAsia"/>
          <w:color w:val="auto"/>
        </w:rPr>
        <w:t>9根据本合同工程的特点，需补充约定的其它定义。在专用条款中约定。</w:t>
      </w:r>
    </w:p>
    <w:p>
      <w:pPr>
        <w:keepNext/>
        <w:keepLines/>
        <w:spacing w:before="260" w:after="260" w:line="360" w:lineRule="auto"/>
        <w:outlineLvl w:val="2"/>
        <w:rPr>
          <w:rFonts w:ascii="宋体" w:hAnsi="宋体"/>
          <w:b/>
          <w:bCs/>
          <w:color w:val="auto"/>
          <w:kern w:val="0"/>
          <w:szCs w:val="32"/>
        </w:rPr>
      </w:pPr>
      <w:bookmarkStart w:id="695" w:name="_Toc419364337"/>
      <w:bookmarkStart w:id="696" w:name="_Toc419321246"/>
      <w:bookmarkStart w:id="697" w:name="_Toc419320210"/>
      <w:bookmarkStart w:id="698" w:name="_Toc491277249"/>
      <w:bookmarkStart w:id="699" w:name="_Toc433988699"/>
      <w:bookmarkStart w:id="700" w:name="_Toc419363666"/>
      <w:r>
        <w:rPr>
          <w:rFonts w:ascii="宋体" w:hAnsi="宋体"/>
          <w:b/>
          <w:bCs/>
          <w:color w:val="auto"/>
          <w:kern w:val="0"/>
          <w:szCs w:val="32"/>
        </w:rPr>
        <w:t>1.2</w:t>
      </w:r>
      <w:r>
        <w:rPr>
          <w:rFonts w:hint="eastAsia" w:ascii="宋体" w:hAnsi="宋体"/>
          <w:b/>
          <w:bCs/>
          <w:color w:val="auto"/>
          <w:kern w:val="0"/>
          <w:szCs w:val="32"/>
        </w:rPr>
        <w:t xml:space="preserve">  合同文件</w:t>
      </w:r>
      <w:bookmarkEnd w:id="695"/>
      <w:bookmarkEnd w:id="696"/>
      <w:bookmarkEnd w:id="697"/>
      <w:bookmarkEnd w:id="698"/>
      <w:bookmarkEnd w:id="699"/>
      <w:bookmarkEnd w:id="700"/>
    </w:p>
    <w:p>
      <w:pPr>
        <w:spacing w:line="360" w:lineRule="auto"/>
        <w:ind w:firstLine="420" w:firstLineChars="200"/>
        <w:rPr>
          <w:color w:val="auto"/>
        </w:rPr>
      </w:pPr>
      <w:r>
        <w:rPr>
          <w:color w:val="auto"/>
        </w:rPr>
        <w:t>1.2.1</w:t>
      </w:r>
      <w:r>
        <w:rPr>
          <w:rFonts w:hint="eastAsia"/>
          <w:color w:val="auto"/>
        </w:rPr>
        <w:t>合同文件的组成。合同文件相互解释，互为说明。除专用条款另有约定外，组成本合同的文件及优先解释顺序如下：</w:t>
      </w:r>
    </w:p>
    <w:p>
      <w:pPr>
        <w:spacing w:line="360" w:lineRule="auto"/>
        <w:ind w:firstLine="420" w:firstLineChars="200"/>
        <w:rPr>
          <w:color w:val="auto"/>
        </w:rPr>
      </w:pPr>
      <w:r>
        <w:rPr>
          <w:rFonts w:hint="eastAsia"/>
          <w:color w:val="auto"/>
        </w:rPr>
        <w:t>（</w:t>
      </w:r>
      <w:r>
        <w:rPr>
          <w:color w:val="auto"/>
        </w:rPr>
        <w:t>1</w:t>
      </w:r>
      <w:r>
        <w:rPr>
          <w:rFonts w:hint="eastAsia"/>
          <w:color w:val="auto"/>
        </w:rPr>
        <w:t>）本合同协议书</w:t>
      </w:r>
    </w:p>
    <w:p>
      <w:pPr>
        <w:spacing w:line="360" w:lineRule="auto"/>
        <w:ind w:firstLine="420" w:firstLineChars="200"/>
        <w:rPr>
          <w:color w:val="auto"/>
        </w:rPr>
      </w:pPr>
      <w:r>
        <w:rPr>
          <w:rFonts w:hint="eastAsia"/>
          <w:color w:val="auto"/>
        </w:rPr>
        <w:t>（</w:t>
      </w:r>
      <w:r>
        <w:rPr>
          <w:color w:val="auto"/>
        </w:rPr>
        <w:t>2</w:t>
      </w:r>
      <w:r>
        <w:rPr>
          <w:rFonts w:hint="eastAsia"/>
          <w:color w:val="auto"/>
        </w:rPr>
        <w:t>）本合同专用条款</w:t>
      </w:r>
    </w:p>
    <w:p>
      <w:pPr>
        <w:spacing w:line="360" w:lineRule="auto"/>
        <w:ind w:firstLine="420" w:firstLineChars="200"/>
        <w:rPr>
          <w:color w:val="auto"/>
        </w:rPr>
      </w:pPr>
      <w:r>
        <w:rPr>
          <w:rFonts w:hint="eastAsia"/>
          <w:color w:val="auto"/>
        </w:rPr>
        <w:t>（</w:t>
      </w:r>
      <w:r>
        <w:rPr>
          <w:color w:val="auto"/>
        </w:rPr>
        <w:t>3</w:t>
      </w:r>
      <w:r>
        <w:rPr>
          <w:rFonts w:hint="eastAsia"/>
          <w:color w:val="auto"/>
        </w:rPr>
        <w:t>）中标通知书</w:t>
      </w:r>
    </w:p>
    <w:p>
      <w:pPr>
        <w:spacing w:line="360" w:lineRule="auto"/>
        <w:ind w:firstLine="420" w:firstLineChars="200"/>
        <w:rPr>
          <w:color w:val="auto"/>
        </w:rPr>
      </w:pPr>
      <w:r>
        <w:rPr>
          <w:rFonts w:hint="eastAsia"/>
          <w:color w:val="auto"/>
        </w:rPr>
        <w:t>（</w:t>
      </w:r>
      <w:r>
        <w:rPr>
          <w:color w:val="auto"/>
        </w:rPr>
        <w:t>4</w:t>
      </w:r>
      <w:r>
        <w:rPr>
          <w:rFonts w:hint="eastAsia"/>
          <w:color w:val="auto"/>
        </w:rPr>
        <w:t>）招投标文件及其附件</w:t>
      </w:r>
    </w:p>
    <w:p>
      <w:pPr>
        <w:spacing w:line="360" w:lineRule="auto"/>
        <w:ind w:firstLine="420" w:firstLineChars="200"/>
        <w:rPr>
          <w:color w:val="auto"/>
        </w:rPr>
      </w:pPr>
      <w:r>
        <w:rPr>
          <w:rFonts w:hint="eastAsia"/>
          <w:color w:val="auto"/>
        </w:rPr>
        <w:t>（</w:t>
      </w:r>
      <w:r>
        <w:rPr>
          <w:color w:val="auto"/>
        </w:rPr>
        <w:t>5</w:t>
      </w:r>
      <w:r>
        <w:rPr>
          <w:rFonts w:hint="eastAsia"/>
          <w:color w:val="auto"/>
        </w:rPr>
        <w:t>）本合同通用条款</w:t>
      </w:r>
    </w:p>
    <w:p>
      <w:pPr>
        <w:spacing w:line="360" w:lineRule="auto"/>
        <w:ind w:firstLine="420" w:firstLineChars="200"/>
        <w:rPr>
          <w:color w:val="auto"/>
        </w:rPr>
      </w:pPr>
      <w:r>
        <w:rPr>
          <w:rFonts w:hint="eastAsia"/>
          <w:color w:val="auto"/>
        </w:rPr>
        <w:t>（</w:t>
      </w:r>
      <w:r>
        <w:rPr>
          <w:color w:val="auto"/>
        </w:rPr>
        <w:t>6</w:t>
      </w:r>
      <w:r>
        <w:rPr>
          <w:rFonts w:hint="eastAsia"/>
          <w:color w:val="auto"/>
        </w:rPr>
        <w:t>）合同附件</w:t>
      </w:r>
    </w:p>
    <w:p>
      <w:pPr>
        <w:spacing w:line="360" w:lineRule="auto"/>
        <w:ind w:firstLine="420" w:firstLineChars="200"/>
        <w:rPr>
          <w:color w:val="auto"/>
        </w:rPr>
      </w:pPr>
      <w:r>
        <w:rPr>
          <w:rFonts w:hint="eastAsia"/>
          <w:color w:val="auto"/>
        </w:rPr>
        <w:t>（</w:t>
      </w:r>
      <w:r>
        <w:rPr>
          <w:color w:val="auto"/>
        </w:rPr>
        <w:t>7</w:t>
      </w:r>
      <w:r>
        <w:rPr>
          <w:rFonts w:hint="eastAsia"/>
          <w:color w:val="auto"/>
        </w:rPr>
        <w:t>）标准、规范及有关技术文件</w:t>
      </w:r>
    </w:p>
    <w:p>
      <w:pPr>
        <w:spacing w:line="360" w:lineRule="auto"/>
        <w:ind w:firstLine="420" w:firstLineChars="200"/>
        <w:rPr>
          <w:color w:val="auto"/>
        </w:rPr>
      </w:pPr>
      <w:r>
        <w:rPr>
          <w:rFonts w:hint="eastAsia"/>
          <w:color w:val="auto"/>
        </w:rPr>
        <w:t>（</w:t>
      </w:r>
      <w:r>
        <w:rPr>
          <w:color w:val="auto"/>
        </w:rPr>
        <w:t>8</w:t>
      </w:r>
      <w:r>
        <w:rPr>
          <w:rFonts w:hint="eastAsia"/>
          <w:color w:val="auto"/>
        </w:rPr>
        <w:t>）设计文件、资料和图纸</w:t>
      </w:r>
    </w:p>
    <w:p>
      <w:pPr>
        <w:spacing w:line="360" w:lineRule="auto"/>
        <w:ind w:firstLine="420" w:firstLineChars="200"/>
        <w:rPr>
          <w:color w:val="auto"/>
        </w:rPr>
      </w:pPr>
      <w:r>
        <w:rPr>
          <w:rFonts w:hint="eastAsia"/>
          <w:color w:val="auto"/>
        </w:rPr>
        <w:t>（</w:t>
      </w:r>
      <w:r>
        <w:rPr>
          <w:color w:val="auto"/>
        </w:rPr>
        <w:t>9</w:t>
      </w:r>
      <w:r>
        <w:rPr>
          <w:rFonts w:hint="eastAsia"/>
          <w:color w:val="auto"/>
        </w:rPr>
        <w:t>）双方约定构成合同组成部分的其它文件</w:t>
      </w:r>
    </w:p>
    <w:p>
      <w:pPr>
        <w:spacing w:line="360" w:lineRule="auto"/>
        <w:ind w:firstLine="420" w:firstLineChars="200"/>
        <w:rPr>
          <w:color w:val="auto"/>
        </w:rPr>
      </w:pPr>
      <w:r>
        <w:rPr>
          <w:rFonts w:hint="eastAsia"/>
          <w:color w:val="auto"/>
        </w:rPr>
        <w:t>双方在履行合同过程中形成的双方授权代表签署的会议纪要、备忘录、补充文件、变更和洽商等书面形式的文件构成本合同的组成部分。</w:t>
      </w:r>
    </w:p>
    <w:p>
      <w:pPr>
        <w:spacing w:line="360" w:lineRule="auto"/>
        <w:ind w:firstLine="420" w:firstLineChars="200"/>
        <w:rPr>
          <w:color w:val="auto"/>
        </w:rPr>
      </w:pPr>
      <w:r>
        <w:rPr>
          <w:color w:val="auto"/>
        </w:rPr>
        <w:t>1.2.2</w:t>
      </w:r>
      <w:r>
        <w:rPr>
          <w:rFonts w:hint="eastAsia"/>
          <w:color w:val="auto"/>
        </w:rPr>
        <w:t>当合同文件的条款内容含糊不清或不相一致，并且不能依据合同约定的解释顺序阐述清楚时，在不影响工程正常进行的情况下，由当事人协商解决，当事人经协商未能达成一致，根据</w:t>
      </w:r>
      <w:r>
        <w:rPr>
          <w:color w:val="auto"/>
        </w:rPr>
        <w:t>16.3</w:t>
      </w:r>
      <w:r>
        <w:rPr>
          <w:rFonts w:hint="eastAsia"/>
          <w:color w:val="auto"/>
        </w:rPr>
        <w:t>款关于争议和裁决的约定解决。</w:t>
      </w:r>
    </w:p>
    <w:p>
      <w:pPr>
        <w:spacing w:line="360" w:lineRule="auto"/>
        <w:ind w:firstLine="420" w:firstLineChars="200"/>
        <w:rPr>
          <w:color w:val="auto"/>
        </w:rPr>
      </w:pPr>
      <w:r>
        <w:rPr>
          <w:color w:val="auto"/>
        </w:rPr>
        <w:t>1.2.3</w:t>
      </w:r>
      <w:r>
        <w:rPr>
          <w:rFonts w:hint="eastAsia"/>
          <w:color w:val="auto"/>
        </w:rPr>
        <w:t>合同中的条款标题仅为阅读方便，不作为对合同条款进行解释的依据。</w:t>
      </w:r>
    </w:p>
    <w:p>
      <w:pPr>
        <w:keepNext/>
        <w:keepLines/>
        <w:spacing w:before="260" w:after="260" w:line="360" w:lineRule="auto"/>
        <w:outlineLvl w:val="2"/>
        <w:rPr>
          <w:rFonts w:ascii="宋体" w:hAnsi="宋体"/>
          <w:b/>
          <w:bCs/>
          <w:color w:val="auto"/>
          <w:kern w:val="0"/>
          <w:szCs w:val="32"/>
        </w:rPr>
      </w:pPr>
      <w:bookmarkStart w:id="701" w:name="_Toc419320211"/>
      <w:bookmarkStart w:id="702" w:name="_Toc419321247"/>
      <w:bookmarkStart w:id="703" w:name="_Toc419364338"/>
      <w:bookmarkStart w:id="704" w:name="_Toc419363667"/>
      <w:bookmarkStart w:id="705" w:name="_Toc433988700"/>
      <w:bookmarkStart w:id="706" w:name="_Toc491277250"/>
      <w:r>
        <w:rPr>
          <w:rFonts w:ascii="宋体" w:hAnsi="宋体"/>
          <w:b/>
          <w:bCs/>
          <w:color w:val="auto"/>
          <w:kern w:val="0"/>
          <w:szCs w:val="32"/>
        </w:rPr>
        <w:t>1.3</w:t>
      </w:r>
      <w:r>
        <w:rPr>
          <w:rFonts w:hint="eastAsia" w:ascii="宋体" w:hAnsi="宋体"/>
          <w:b/>
          <w:bCs/>
          <w:color w:val="auto"/>
          <w:kern w:val="0"/>
          <w:szCs w:val="32"/>
        </w:rPr>
        <w:t xml:space="preserve">  语言文字</w:t>
      </w:r>
      <w:bookmarkEnd w:id="701"/>
      <w:bookmarkEnd w:id="702"/>
      <w:bookmarkEnd w:id="703"/>
      <w:bookmarkEnd w:id="704"/>
      <w:bookmarkEnd w:id="705"/>
      <w:bookmarkEnd w:id="706"/>
    </w:p>
    <w:p>
      <w:pPr>
        <w:spacing w:line="360" w:lineRule="auto"/>
        <w:ind w:firstLine="420" w:firstLineChars="200"/>
        <w:rPr>
          <w:color w:val="auto"/>
        </w:rPr>
      </w:pPr>
      <w:r>
        <w:rPr>
          <w:rFonts w:hint="eastAsia"/>
          <w:color w:val="auto"/>
        </w:rPr>
        <w:t>合同文件以中国的汉语简体语言文字编写、解释和说明。合同当事人在专用条款约定使用两种</w:t>
      </w:r>
      <w:r>
        <w:rPr>
          <w:rFonts w:hint="eastAsia"/>
          <w:color w:val="auto"/>
          <w:lang w:eastAsia="zh-CN"/>
        </w:rPr>
        <w:t>（含以上）</w:t>
      </w:r>
      <w:r>
        <w:rPr>
          <w:rFonts w:hint="eastAsia"/>
          <w:color w:val="auto"/>
        </w:rPr>
        <w:t>语言时，汉语为优先解释和说明本合同的主导语言。</w:t>
      </w:r>
    </w:p>
    <w:p>
      <w:pPr>
        <w:spacing w:line="360" w:lineRule="auto"/>
        <w:ind w:firstLine="420" w:firstLineChars="200"/>
        <w:rPr>
          <w:color w:val="auto"/>
        </w:rPr>
      </w:pPr>
      <w:r>
        <w:rPr>
          <w:rFonts w:hint="eastAsia"/>
          <w:color w:val="auto"/>
        </w:rPr>
        <w:t>在少数民族地区，当事人可以约定使用少数民族语言编写、解释和说明本合同文件。</w:t>
      </w:r>
    </w:p>
    <w:p>
      <w:pPr>
        <w:keepNext/>
        <w:keepLines/>
        <w:spacing w:before="260" w:after="260" w:line="360" w:lineRule="auto"/>
        <w:outlineLvl w:val="2"/>
        <w:rPr>
          <w:rFonts w:ascii="宋体" w:hAnsi="宋体"/>
          <w:b/>
          <w:bCs/>
          <w:color w:val="auto"/>
          <w:kern w:val="0"/>
          <w:szCs w:val="32"/>
        </w:rPr>
      </w:pPr>
      <w:bookmarkStart w:id="707" w:name="_Toc419321248"/>
      <w:bookmarkStart w:id="708" w:name="_Toc419320212"/>
      <w:bookmarkStart w:id="709" w:name="_Toc419363668"/>
      <w:bookmarkStart w:id="710" w:name="_Toc419364339"/>
      <w:bookmarkStart w:id="711" w:name="_Toc491277251"/>
      <w:bookmarkStart w:id="712" w:name="_Toc433988701"/>
      <w:r>
        <w:rPr>
          <w:rFonts w:ascii="宋体" w:hAnsi="宋体"/>
          <w:b/>
          <w:bCs/>
          <w:color w:val="auto"/>
          <w:kern w:val="0"/>
          <w:szCs w:val="32"/>
        </w:rPr>
        <w:t>1.4</w:t>
      </w:r>
      <w:r>
        <w:rPr>
          <w:rFonts w:hint="eastAsia" w:ascii="宋体" w:hAnsi="宋体"/>
          <w:b/>
          <w:bCs/>
          <w:color w:val="auto"/>
          <w:kern w:val="0"/>
          <w:szCs w:val="32"/>
        </w:rPr>
        <w:t xml:space="preserve">  适用法律</w:t>
      </w:r>
      <w:bookmarkEnd w:id="707"/>
      <w:bookmarkEnd w:id="708"/>
      <w:bookmarkEnd w:id="709"/>
      <w:bookmarkEnd w:id="710"/>
      <w:bookmarkEnd w:id="711"/>
      <w:bookmarkEnd w:id="712"/>
    </w:p>
    <w:p>
      <w:pPr>
        <w:spacing w:line="360" w:lineRule="auto"/>
        <w:ind w:firstLine="420" w:firstLineChars="200"/>
        <w:rPr>
          <w:color w:val="auto"/>
        </w:rPr>
      </w:pPr>
      <w:r>
        <w:rPr>
          <w:rFonts w:hint="eastAsia"/>
          <w:color w:val="auto"/>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spacing w:line="360" w:lineRule="auto"/>
        <w:ind w:firstLine="420" w:firstLineChars="200"/>
        <w:rPr>
          <w:color w:val="auto"/>
        </w:rPr>
      </w:pPr>
      <w:r>
        <w:rPr>
          <w:rFonts w:hint="eastAsia"/>
          <w:color w:val="auto"/>
        </w:rPr>
        <w:t>在基准日期之后，因法律变化导致承包人的费用增加的，发包人应合理增加合同价格；如果因法律变化导致关键路径工期延误的，应合理延长工期。</w:t>
      </w:r>
    </w:p>
    <w:p>
      <w:pPr>
        <w:keepNext/>
        <w:keepLines/>
        <w:spacing w:before="260" w:after="260" w:line="360" w:lineRule="auto"/>
        <w:outlineLvl w:val="2"/>
        <w:rPr>
          <w:rFonts w:ascii="宋体" w:hAnsi="宋体"/>
          <w:b/>
          <w:bCs/>
          <w:color w:val="auto"/>
          <w:kern w:val="0"/>
          <w:szCs w:val="32"/>
        </w:rPr>
      </w:pPr>
      <w:bookmarkStart w:id="713" w:name="_Toc419320213"/>
      <w:bookmarkStart w:id="714" w:name="_Toc419364340"/>
      <w:bookmarkStart w:id="715" w:name="_Toc419321249"/>
      <w:bookmarkStart w:id="716" w:name="_Toc419363669"/>
      <w:bookmarkStart w:id="717" w:name="_Toc491277252"/>
      <w:bookmarkStart w:id="718" w:name="_Toc433988702"/>
      <w:r>
        <w:rPr>
          <w:rFonts w:ascii="宋体" w:hAnsi="宋体"/>
          <w:b/>
          <w:bCs/>
          <w:color w:val="auto"/>
          <w:kern w:val="0"/>
          <w:szCs w:val="32"/>
        </w:rPr>
        <w:t>1.5</w:t>
      </w:r>
      <w:r>
        <w:rPr>
          <w:rFonts w:hint="eastAsia" w:ascii="宋体" w:hAnsi="宋体"/>
          <w:b/>
          <w:bCs/>
          <w:color w:val="auto"/>
          <w:kern w:val="0"/>
          <w:szCs w:val="32"/>
        </w:rPr>
        <w:t xml:space="preserve">  标准、规范</w:t>
      </w:r>
      <w:bookmarkEnd w:id="713"/>
      <w:bookmarkEnd w:id="714"/>
      <w:bookmarkEnd w:id="715"/>
      <w:bookmarkEnd w:id="716"/>
      <w:bookmarkEnd w:id="717"/>
      <w:bookmarkEnd w:id="718"/>
    </w:p>
    <w:p>
      <w:pPr>
        <w:spacing w:line="360" w:lineRule="auto"/>
        <w:ind w:firstLine="420" w:firstLineChars="200"/>
        <w:rPr>
          <w:color w:val="auto"/>
        </w:rPr>
      </w:pPr>
      <w:r>
        <w:rPr>
          <w:color w:val="auto"/>
        </w:rPr>
        <w:t>1.5.1</w:t>
      </w:r>
      <w:r>
        <w:rPr>
          <w:rFonts w:hint="eastAsia"/>
          <w:color w:val="auto"/>
        </w:rPr>
        <w:t>适用于本工程的国家标准规范、和（或）行业标准规范、和（或）工程所在地方的标准规范、和（或）企业标准规范的名称（或编号），在专用条款中约定。</w:t>
      </w:r>
    </w:p>
    <w:p>
      <w:pPr>
        <w:spacing w:line="360" w:lineRule="auto"/>
        <w:ind w:firstLine="420" w:firstLineChars="200"/>
        <w:rPr>
          <w:color w:val="auto"/>
        </w:rPr>
      </w:pPr>
      <w:r>
        <w:rPr>
          <w:color w:val="auto"/>
        </w:rPr>
        <w:t>1.5.2</w:t>
      </w:r>
      <w:r>
        <w:rPr>
          <w:rFonts w:hint="eastAsia"/>
          <w:color w:val="auto"/>
        </w:rPr>
        <w:t>发包人使用国外标准、规范的，负责提供原文版本和中文译本，并在专用条款中约定提供的标准、规范的名称、份数和时间。</w:t>
      </w:r>
    </w:p>
    <w:p>
      <w:pPr>
        <w:spacing w:line="360" w:lineRule="auto"/>
        <w:ind w:firstLine="420" w:firstLineChars="200"/>
        <w:rPr>
          <w:color w:val="auto"/>
        </w:rPr>
      </w:pPr>
      <w:r>
        <w:rPr>
          <w:color w:val="auto"/>
        </w:rPr>
        <w:t>1.5.3</w:t>
      </w:r>
      <w:r>
        <w:rPr>
          <w:rFonts w:hint="eastAsia"/>
          <w:color w:val="auto"/>
        </w:rPr>
        <w:t>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spacing w:line="360" w:lineRule="auto"/>
        <w:ind w:firstLine="420" w:firstLineChars="200"/>
        <w:rPr>
          <w:color w:val="auto"/>
        </w:rPr>
      </w:pPr>
      <w:r>
        <w:rPr>
          <w:color w:val="auto"/>
        </w:rPr>
        <w:t>1.5.4</w:t>
      </w:r>
      <w:r>
        <w:rPr>
          <w:rFonts w:hint="eastAsia"/>
          <w:color w:val="auto"/>
        </w:rPr>
        <w:t>在基准日期之后，因国家颁布新的强制性规范、标准导致承包人的费用增加的，发包人应合理增加合同价格；导致关键路径工期延误的，发包人应合理延长工期。</w:t>
      </w:r>
    </w:p>
    <w:p>
      <w:pPr>
        <w:keepNext/>
        <w:keepLines/>
        <w:spacing w:before="260" w:after="260" w:line="360" w:lineRule="auto"/>
        <w:outlineLvl w:val="2"/>
        <w:rPr>
          <w:rFonts w:ascii="宋体" w:hAnsi="宋体"/>
          <w:b/>
          <w:bCs/>
          <w:color w:val="auto"/>
          <w:kern w:val="0"/>
          <w:szCs w:val="32"/>
        </w:rPr>
      </w:pPr>
      <w:bookmarkStart w:id="719" w:name="_Toc419363670"/>
      <w:bookmarkStart w:id="720" w:name="_Toc419321250"/>
      <w:bookmarkStart w:id="721" w:name="_Toc419364341"/>
      <w:bookmarkStart w:id="722" w:name="_Toc491277253"/>
      <w:bookmarkStart w:id="723" w:name="_Toc419320214"/>
      <w:bookmarkStart w:id="724" w:name="_Toc433988703"/>
      <w:r>
        <w:rPr>
          <w:rFonts w:ascii="宋体" w:hAnsi="宋体"/>
          <w:b/>
          <w:bCs/>
          <w:color w:val="auto"/>
          <w:kern w:val="0"/>
          <w:szCs w:val="32"/>
        </w:rPr>
        <w:t>1.6</w:t>
      </w:r>
      <w:r>
        <w:rPr>
          <w:rFonts w:hint="eastAsia" w:ascii="宋体" w:hAnsi="宋体"/>
          <w:b/>
          <w:bCs/>
          <w:color w:val="auto"/>
          <w:kern w:val="0"/>
          <w:szCs w:val="32"/>
        </w:rPr>
        <w:t xml:space="preserve">  保密事项</w:t>
      </w:r>
      <w:bookmarkEnd w:id="719"/>
      <w:bookmarkEnd w:id="720"/>
      <w:bookmarkEnd w:id="721"/>
      <w:bookmarkEnd w:id="722"/>
      <w:bookmarkEnd w:id="723"/>
      <w:bookmarkEnd w:id="724"/>
    </w:p>
    <w:p>
      <w:pPr>
        <w:spacing w:before="120" w:beforeLines="50" w:after="120" w:afterLines="50" w:line="360" w:lineRule="auto"/>
        <w:ind w:firstLine="420" w:firstLineChars="200"/>
        <w:rPr>
          <w:color w:val="auto"/>
        </w:rPr>
      </w:pPr>
      <w:r>
        <w:rPr>
          <w:rFonts w:hint="eastAsia"/>
          <w:color w:val="auto"/>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pPr>
        <w:keepNext/>
        <w:keepLines/>
        <w:spacing w:before="60" w:after="60" w:line="360" w:lineRule="auto"/>
        <w:outlineLvl w:val="1"/>
        <w:rPr>
          <w:rFonts w:ascii="宋体" w:hAnsi="宋体"/>
          <w:b/>
          <w:bCs/>
          <w:color w:val="auto"/>
          <w:sz w:val="28"/>
          <w:szCs w:val="28"/>
        </w:rPr>
      </w:pPr>
      <w:bookmarkStart w:id="725" w:name="_Toc491277254"/>
      <w:bookmarkStart w:id="726" w:name="_Toc433988704"/>
      <w:bookmarkStart w:id="727" w:name="_Toc419321251"/>
      <w:bookmarkStart w:id="728" w:name="_Toc419364342"/>
      <w:bookmarkStart w:id="729" w:name="_Toc419320215"/>
      <w:bookmarkStart w:id="730" w:name="_Toc419363671"/>
      <w:bookmarkStart w:id="731" w:name="_Toc28271007"/>
      <w:r>
        <w:rPr>
          <w:rFonts w:hint="eastAsia" w:ascii="宋体" w:hAnsi="宋体"/>
          <w:b/>
          <w:bCs/>
          <w:color w:val="auto"/>
          <w:sz w:val="28"/>
          <w:szCs w:val="28"/>
        </w:rPr>
        <w:t>第</w:t>
      </w:r>
      <w:r>
        <w:rPr>
          <w:rFonts w:ascii="宋体" w:hAnsi="宋体"/>
          <w:b/>
          <w:bCs/>
          <w:color w:val="auto"/>
          <w:sz w:val="28"/>
          <w:szCs w:val="28"/>
        </w:rPr>
        <w:t>2</w:t>
      </w:r>
      <w:r>
        <w:rPr>
          <w:rFonts w:hint="eastAsia" w:ascii="宋体" w:hAnsi="宋体"/>
          <w:b/>
          <w:bCs/>
          <w:color w:val="auto"/>
          <w:sz w:val="28"/>
          <w:szCs w:val="28"/>
        </w:rPr>
        <w:t>条发包人</w:t>
      </w:r>
      <w:bookmarkEnd w:id="725"/>
      <w:bookmarkEnd w:id="726"/>
      <w:bookmarkEnd w:id="727"/>
      <w:bookmarkEnd w:id="728"/>
      <w:bookmarkEnd w:id="729"/>
      <w:bookmarkEnd w:id="730"/>
      <w:bookmarkEnd w:id="731"/>
    </w:p>
    <w:p>
      <w:pPr>
        <w:keepNext/>
        <w:keepLines/>
        <w:spacing w:before="260" w:after="260" w:line="360" w:lineRule="auto"/>
        <w:outlineLvl w:val="2"/>
        <w:rPr>
          <w:rFonts w:ascii="宋体" w:hAnsi="宋体"/>
          <w:b/>
          <w:bCs/>
          <w:color w:val="auto"/>
          <w:kern w:val="0"/>
          <w:szCs w:val="32"/>
        </w:rPr>
      </w:pPr>
      <w:bookmarkStart w:id="732" w:name="_Toc433988705"/>
      <w:bookmarkStart w:id="733" w:name="_Toc419363672"/>
      <w:bookmarkStart w:id="734" w:name="_Toc419321252"/>
      <w:bookmarkStart w:id="735" w:name="_Toc491277255"/>
      <w:bookmarkStart w:id="736" w:name="_Toc419364343"/>
      <w:bookmarkStart w:id="737" w:name="_Toc419320216"/>
      <w:r>
        <w:rPr>
          <w:rFonts w:ascii="宋体" w:hAnsi="宋体"/>
          <w:b/>
          <w:bCs/>
          <w:color w:val="auto"/>
          <w:kern w:val="0"/>
          <w:szCs w:val="32"/>
        </w:rPr>
        <w:t>2.1</w:t>
      </w:r>
      <w:r>
        <w:rPr>
          <w:rFonts w:hint="eastAsia" w:ascii="宋体" w:hAnsi="宋体"/>
          <w:b/>
          <w:bCs/>
          <w:color w:val="auto"/>
          <w:kern w:val="0"/>
          <w:szCs w:val="32"/>
        </w:rPr>
        <w:t xml:space="preserve">  发包人的主要权利和义务</w:t>
      </w:r>
      <w:bookmarkEnd w:id="732"/>
      <w:bookmarkEnd w:id="733"/>
      <w:bookmarkEnd w:id="734"/>
      <w:bookmarkEnd w:id="735"/>
      <w:bookmarkEnd w:id="736"/>
      <w:bookmarkEnd w:id="737"/>
    </w:p>
    <w:p>
      <w:pPr>
        <w:spacing w:line="360" w:lineRule="auto"/>
        <w:ind w:firstLine="420" w:firstLineChars="200"/>
        <w:rPr>
          <w:color w:val="auto"/>
        </w:rPr>
      </w:pPr>
      <w:r>
        <w:rPr>
          <w:color w:val="auto"/>
        </w:rPr>
        <w:t>2.1.1</w:t>
      </w:r>
      <w:r>
        <w:rPr>
          <w:rFonts w:hint="eastAsia"/>
          <w:color w:val="auto"/>
        </w:rPr>
        <w:t>负责办理项目的审批、核准或备案手续，取得项目用地的使用权，完成拆迁补偿工作，使项目具备法律规定的及合同约定的开工条件，并提供立项文件。</w:t>
      </w:r>
    </w:p>
    <w:p>
      <w:pPr>
        <w:spacing w:line="360" w:lineRule="auto"/>
        <w:ind w:firstLine="420" w:firstLineChars="200"/>
        <w:rPr>
          <w:color w:val="auto"/>
        </w:rPr>
      </w:pPr>
      <w:r>
        <w:rPr>
          <w:color w:val="auto"/>
        </w:rPr>
        <w:t>2.1.2</w:t>
      </w:r>
      <w:r>
        <w:rPr>
          <w:rFonts w:hint="eastAsia"/>
          <w:color w:val="auto"/>
        </w:rPr>
        <w:t>履行合同中约定的合同价格调整、付款、竣工结算义务。</w:t>
      </w:r>
    </w:p>
    <w:p>
      <w:pPr>
        <w:spacing w:line="360" w:lineRule="auto"/>
        <w:ind w:firstLine="420" w:firstLineChars="200"/>
        <w:rPr>
          <w:color w:val="auto"/>
        </w:rPr>
      </w:pPr>
      <w:r>
        <w:rPr>
          <w:color w:val="auto"/>
        </w:rPr>
        <w:t>2.1.3</w:t>
      </w:r>
      <w:r>
        <w:rPr>
          <w:rFonts w:hint="eastAsia"/>
          <w:color w:val="auto"/>
        </w:rPr>
        <w:t>有权按照合同约定和适用法律关于安全、质量、环境保护和职业健康等强制性标准、规范的规定，对承包人的设计、采购、施工、竣工试验等实施工作提议、修改和变更，但不得违反国家强制性标准、规范的规定。</w:t>
      </w:r>
    </w:p>
    <w:p>
      <w:pPr>
        <w:spacing w:line="360" w:lineRule="auto"/>
        <w:ind w:firstLine="420" w:firstLineChars="200"/>
        <w:rPr>
          <w:color w:val="auto"/>
        </w:rPr>
      </w:pPr>
      <w:r>
        <w:rPr>
          <w:color w:val="auto"/>
        </w:rPr>
        <w:t>2.1.4</w:t>
      </w:r>
      <w:r>
        <w:rPr>
          <w:rFonts w:hint="eastAsia"/>
          <w:color w:val="auto"/>
        </w:rPr>
        <w:t>有权根据合同约定，对因承包人原因给发包人带来的任何损失和损害，提出赔偿。</w:t>
      </w:r>
    </w:p>
    <w:p>
      <w:pPr>
        <w:spacing w:line="360" w:lineRule="auto"/>
        <w:ind w:firstLine="420" w:firstLineChars="200"/>
        <w:rPr>
          <w:color w:val="auto"/>
        </w:rPr>
      </w:pPr>
      <w:r>
        <w:rPr>
          <w:color w:val="auto"/>
        </w:rPr>
        <w:t>2.1.5</w:t>
      </w:r>
      <w:r>
        <w:rPr>
          <w:rFonts w:hint="eastAsia"/>
          <w:color w:val="auto"/>
        </w:rPr>
        <w:t>发包人认为必要时，有权以书面形式发出暂停通知。其中，因发包人原因造成的暂停，给承包人造成的费用增加由发包人承担，造成关键路径延误的，竣工日期相应顺延。</w:t>
      </w:r>
    </w:p>
    <w:p>
      <w:pPr>
        <w:keepNext/>
        <w:keepLines/>
        <w:spacing w:before="260" w:after="260" w:line="360" w:lineRule="auto"/>
        <w:outlineLvl w:val="2"/>
        <w:rPr>
          <w:rFonts w:ascii="宋体" w:hAnsi="宋体"/>
          <w:b/>
          <w:bCs/>
          <w:color w:val="auto"/>
          <w:kern w:val="0"/>
          <w:szCs w:val="32"/>
        </w:rPr>
      </w:pPr>
      <w:bookmarkStart w:id="738" w:name="_Toc419321253"/>
      <w:bookmarkStart w:id="739" w:name="_Toc433988706"/>
      <w:bookmarkStart w:id="740" w:name="_Toc419320217"/>
      <w:bookmarkStart w:id="741" w:name="_Toc419363673"/>
      <w:bookmarkStart w:id="742" w:name="_Toc419364344"/>
      <w:bookmarkStart w:id="743" w:name="_Toc491277256"/>
      <w:r>
        <w:rPr>
          <w:rFonts w:ascii="宋体" w:hAnsi="宋体"/>
          <w:b/>
          <w:bCs/>
          <w:color w:val="auto"/>
          <w:kern w:val="0"/>
          <w:szCs w:val="32"/>
        </w:rPr>
        <w:t>2.2</w:t>
      </w:r>
      <w:r>
        <w:rPr>
          <w:rFonts w:hint="eastAsia" w:ascii="宋体" w:hAnsi="宋体"/>
          <w:b/>
          <w:bCs/>
          <w:color w:val="auto"/>
          <w:kern w:val="0"/>
          <w:szCs w:val="32"/>
        </w:rPr>
        <w:t xml:space="preserve">  发包人代表</w:t>
      </w:r>
      <w:bookmarkEnd w:id="738"/>
      <w:bookmarkEnd w:id="739"/>
      <w:bookmarkEnd w:id="740"/>
      <w:bookmarkEnd w:id="741"/>
      <w:bookmarkEnd w:id="742"/>
      <w:bookmarkEnd w:id="743"/>
    </w:p>
    <w:p>
      <w:pPr>
        <w:spacing w:line="360" w:lineRule="auto"/>
        <w:ind w:firstLine="420" w:firstLineChars="200"/>
        <w:rPr>
          <w:color w:val="auto"/>
        </w:rPr>
      </w:pPr>
      <w:r>
        <w:rPr>
          <w:rFonts w:hint="eastAsia"/>
          <w:color w:val="auto"/>
        </w:rPr>
        <w:t>发包人委派代表，行使发包人委托的权利，履行发包人的义务，但发包人代表无权修改合同。发包人代表依据本合同并在其授权范回内履行其职责。发包人代表根据合同约定的范围和事项，向承包人发出的书面通知，由其本人签字后送交项目总负责人。发包人代表的姓名、职务和职责在专用条款约定。发包人决定替换其代表时，应将新任代表的姓名、职务、职权和任命时间在其到任的</w:t>
      </w:r>
      <w:r>
        <w:rPr>
          <w:color w:val="auto"/>
        </w:rPr>
        <w:t>15</w:t>
      </w:r>
      <w:r>
        <w:rPr>
          <w:rFonts w:hint="eastAsia"/>
          <w:color w:val="auto"/>
        </w:rPr>
        <w:t>日前，以书面形式通知承包人。</w:t>
      </w:r>
    </w:p>
    <w:p>
      <w:pPr>
        <w:keepNext/>
        <w:keepLines/>
        <w:spacing w:before="260" w:after="260" w:line="360" w:lineRule="auto"/>
        <w:outlineLvl w:val="2"/>
        <w:rPr>
          <w:rFonts w:ascii="宋体" w:hAnsi="宋体"/>
          <w:b/>
          <w:bCs/>
          <w:color w:val="auto"/>
          <w:kern w:val="0"/>
          <w:szCs w:val="32"/>
        </w:rPr>
      </w:pPr>
      <w:bookmarkStart w:id="744" w:name="_Toc433988707"/>
      <w:bookmarkStart w:id="745" w:name="_Toc419320218"/>
      <w:bookmarkStart w:id="746" w:name="_Toc419364345"/>
      <w:bookmarkStart w:id="747" w:name="_Toc491277257"/>
      <w:bookmarkStart w:id="748" w:name="_Toc419363674"/>
      <w:bookmarkStart w:id="749" w:name="_Toc419321254"/>
      <w:r>
        <w:rPr>
          <w:rFonts w:ascii="宋体" w:hAnsi="宋体"/>
          <w:b/>
          <w:bCs/>
          <w:color w:val="auto"/>
          <w:kern w:val="0"/>
          <w:szCs w:val="32"/>
        </w:rPr>
        <w:t>2.3</w:t>
      </w:r>
      <w:r>
        <w:rPr>
          <w:rFonts w:hint="eastAsia" w:ascii="宋体" w:hAnsi="宋体"/>
          <w:b/>
          <w:bCs/>
          <w:color w:val="auto"/>
          <w:kern w:val="0"/>
          <w:szCs w:val="32"/>
        </w:rPr>
        <w:t xml:space="preserve">  监理人</w:t>
      </w:r>
      <w:bookmarkEnd w:id="744"/>
      <w:bookmarkEnd w:id="745"/>
      <w:bookmarkEnd w:id="746"/>
      <w:bookmarkEnd w:id="747"/>
      <w:bookmarkEnd w:id="748"/>
      <w:bookmarkEnd w:id="749"/>
    </w:p>
    <w:p>
      <w:pPr>
        <w:spacing w:line="360" w:lineRule="auto"/>
        <w:ind w:firstLine="420" w:firstLineChars="200"/>
        <w:rPr>
          <w:color w:val="auto"/>
        </w:rPr>
      </w:pPr>
      <w:r>
        <w:rPr>
          <w:color w:val="auto"/>
        </w:rPr>
        <w:t>2.3.1</w:t>
      </w:r>
      <w:r>
        <w:rPr>
          <w:rFonts w:hint="eastAsia"/>
          <w:color w:val="auto"/>
        </w:rPr>
        <w:t>发包人对工程实行监理的，监理人的名称、工程总监、监理范围、内容和权限在专用条款中写明。</w:t>
      </w:r>
    </w:p>
    <w:p>
      <w:pPr>
        <w:spacing w:line="360" w:lineRule="auto"/>
        <w:ind w:firstLine="420" w:firstLineChars="200"/>
        <w:rPr>
          <w:color w:val="auto"/>
        </w:rPr>
      </w:pPr>
      <w:r>
        <w:rPr>
          <w:rFonts w:hint="eastAsia"/>
          <w:color w:val="auto"/>
        </w:rPr>
        <w:t>监理人按发包人委托监理的范围、内容、职权利权限，代表发包人对承包人实施监督。监理人向承包人发出的通知，以书面形式由工程总监签字后送交承包人实施，并抄送发包人。</w:t>
      </w:r>
    </w:p>
    <w:p>
      <w:pPr>
        <w:spacing w:line="360" w:lineRule="auto"/>
        <w:ind w:firstLine="420" w:firstLineChars="200"/>
        <w:rPr>
          <w:color w:val="auto"/>
        </w:rPr>
      </w:pPr>
      <w:r>
        <w:rPr>
          <w:color w:val="auto"/>
        </w:rPr>
        <w:t>2.3.2</w:t>
      </w:r>
      <w:r>
        <w:rPr>
          <w:rFonts w:hint="eastAsia"/>
          <w:color w:val="auto"/>
        </w:rPr>
        <w:t>工程总监的职权与发包人代表的职权相重叠或不明确时，由发包人予以协调和明确，并以书面形式通知承包人。</w:t>
      </w:r>
    </w:p>
    <w:p>
      <w:pPr>
        <w:spacing w:line="360" w:lineRule="auto"/>
        <w:ind w:firstLine="420" w:firstLineChars="200"/>
        <w:rPr>
          <w:color w:val="auto"/>
        </w:rPr>
      </w:pPr>
      <w:r>
        <w:rPr>
          <w:color w:val="auto"/>
        </w:rPr>
        <w:t>2.3.3</w:t>
      </w:r>
      <w:r>
        <w:rPr>
          <w:rFonts w:hint="eastAsia"/>
          <w:color w:val="auto"/>
        </w:rPr>
        <w:t>除专用条款另有约定外，工程总监无权改变本合同当事人的任何权利和义务。</w:t>
      </w:r>
    </w:p>
    <w:p>
      <w:pPr>
        <w:spacing w:line="360" w:lineRule="auto"/>
        <w:ind w:firstLine="420" w:firstLineChars="200"/>
        <w:rPr>
          <w:color w:val="auto"/>
        </w:rPr>
      </w:pPr>
      <w:r>
        <w:rPr>
          <w:color w:val="auto"/>
        </w:rPr>
        <w:t>2.3.4</w:t>
      </w:r>
      <w:r>
        <w:rPr>
          <w:rFonts w:hint="eastAsia"/>
          <w:color w:val="auto"/>
        </w:rPr>
        <w:t>发包人更换工程总监时，应提前</w:t>
      </w:r>
      <w:r>
        <w:rPr>
          <w:color w:val="auto"/>
        </w:rPr>
        <w:t>5</w:t>
      </w:r>
      <w:r>
        <w:rPr>
          <w:rFonts w:hint="eastAsia"/>
          <w:color w:val="auto"/>
        </w:rPr>
        <w:t>日以书面形式通知承包人，并在通知中写明替换者的姓名、职务、职权、权限和任命时间。</w:t>
      </w:r>
    </w:p>
    <w:p>
      <w:pPr>
        <w:keepNext/>
        <w:keepLines/>
        <w:spacing w:before="260" w:after="260" w:line="360" w:lineRule="auto"/>
        <w:outlineLvl w:val="2"/>
        <w:rPr>
          <w:rFonts w:ascii="宋体" w:hAnsi="宋体"/>
          <w:b/>
          <w:bCs/>
          <w:color w:val="auto"/>
          <w:kern w:val="0"/>
          <w:szCs w:val="32"/>
        </w:rPr>
      </w:pPr>
      <w:bookmarkStart w:id="750" w:name="_Toc419364346"/>
      <w:bookmarkStart w:id="751" w:name="_Toc419321255"/>
      <w:bookmarkStart w:id="752" w:name="_Toc419363675"/>
      <w:bookmarkStart w:id="753" w:name="_Toc433988708"/>
      <w:bookmarkStart w:id="754" w:name="_Toc491277258"/>
      <w:bookmarkStart w:id="755" w:name="_Toc419320219"/>
      <w:r>
        <w:rPr>
          <w:rFonts w:ascii="宋体" w:hAnsi="宋体"/>
          <w:b/>
          <w:bCs/>
          <w:color w:val="auto"/>
          <w:kern w:val="0"/>
          <w:szCs w:val="32"/>
        </w:rPr>
        <w:t>2.4</w:t>
      </w:r>
      <w:r>
        <w:rPr>
          <w:rFonts w:hint="eastAsia" w:ascii="宋体" w:hAnsi="宋体"/>
          <w:b/>
          <w:bCs/>
          <w:color w:val="auto"/>
          <w:kern w:val="0"/>
          <w:szCs w:val="32"/>
        </w:rPr>
        <w:t xml:space="preserve">  安全保证</w:t>
      </w:r>
      <w:bookmarkEnd w:id="750"/>
      <w:bookmarkEnd w:id="751"/>
      <w:bookmarkEnd w:id="752"/>
      <w:bookmarkEnd w:id="753"/>
      <w:bookmarkEnd w:id="754"/>
      <w:bookmarkEnd w:id="755"/>
    </w:p>
    <w:p>
      <w:pPr>
        <w:spacing w:line="360" w:lineRule="auto"/>
        <w:ind w:firstLine="420" w:firstLineChars="200"/>
        <w:rPr>
          <w:color w:val="auto"/>
        </w:rPr>
      </w:pPr>
      <w:r>
        <w:rPr>
          <w:color w:val="auto"/>
        </w:rPr>
        <w:t>2.4.1</w:t>
      </w:r>
      <w:r>
        <w:rPr>
          <w:rFonts w:hint="eastAsia"/>
          <w:color w:val="auto"/>
        </w:rPr>
        <w:t>除专用条款另有约定外，发包人应负责协调处理施工现场周围的地下、地上已有设施和邻近建筑物、构筑物、古树名本、文物及坟墓等的安全保护工作，维护现场周围的正常秩序，并承担相关费用。</w:t>
      </w:r>
    </w:p>
    <w:p>
      <w:pPr>
        <w:spacing w:line="360" w:lineRule="auto"/>
        <w:ind w:firstLine="420" w:firstLineChars="200"/>
        <w:rPr>
          <w:color w:val="auto"/>
        </w:rPr>
      </w:pPr>
      <w:r>
        <w:rPr>
          <w:color w:val="auto"/>
        </w:rPr>
        <w:t>2.4.2</w:t>
      </w:r>
      <w:r>
        <w:rPr>
          <w:rFonts w:hint="eastAsia"/>
          <w:color w:val="auto"/>
        </w:rPr>
        <w:t>除专用条款另有约定外，发包人应负货对工程现场临近发包人正在使用、运行、或由发包人用于生产的建筑物、构筑物、生产装置、设施、设备等，设置隔离设施，竖立禁止入内、禁止动火的明显标志，并以书面形式通知承包人须遵守的安全规定和位置范围。因发包人的原因给承包人造成的损失和伤害，由发包人负责。</w:t>
      </w:r>
    </w:p>
    <w:p>
      <w:pPr>
        <w:spacing w:line="360" w:lineRule="auto"/>
        <w:ind w:firstLine="420" w:firstLineChars="200"/>
        <w:rPr>
          <w:color w:val="auto"/>
        </w:rPr>
      </w:pPr>
      <w:r>
        <w:rPr>
          <w:color w:val="auto"/>
        </w:rPr>
        <w:t>2.4.3</w:t>
      </w:r>
      <w:r>
        <w:rPr>
          <w:rFonts w:hint="eastAsia"/>
          <w:color w:val="auto"/>
        </w:rPr>
        <w:t>本合同未作约定，而在工程主体结构或工程主要装置完成后，发包人要求进行涉及建筑主体及承重结构变动、或涉及重大工艺变化的装修工程时，双方可另行签订委托合同，作为本合同附件。</w:t>
      </w:r>
    </w:p>
    <w:p>
      <w:pPr>
        <w:spacing w:line="360" w:lineRule="auto"/>
        <w:ind w:firstLine="420" w:firstLineChars="200"/>
        <w:rPr>
          <w:color w:val="auto"/>
        </w:rPr>
      </w:pPr>
      <w:r>
        <w:rPr>
          <w:rFonts w:hint="eastAsia"/>
          <w:color w:val="auto"/>
        </w:rPr>
        <w:t>发包人自行决定此类装修或发包人与第三方签订委托合同，由发包人或发包人另行委托的第三方提出设计方案及施工的，由此造成的损失、损害由发包人负责</w:t>
      </w:r>
      <w:r>
        <w:rPr>
          <w:color w:val="auto"/>
        </w:rPr>
        <w:t>.</w:t>
      </w:r>
    </w:p>
    <w:p>
      <w:pPr>
        <w:spacing w:line="360" w:lineRule="auto"/>
        <w:ind w:firstLine="420" w:firstLineChars="200"/>
        <w:rPr>
          <w:color w:val="auto"/>
        </w:rPr>
      </w:pPr>
      <w:r>
        <w:rPr>
          <w:color w:val="auto"/>
        </w:rPr>
        <w:t>2.4.4</w:t>
      </w:r>
      <w:r>
        <w:rPr>
          <w:rFonts w:hint="eastAsia"/>
          <w:color w:val="auto"/>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spacing w:line="360" w:lineRule="auto"/>
        <w:ind w:firstLine="420" w:firstLineChars="200"/>
        <w:rPr>
          <w:color w:val="auto"/>
        </w:rPr>
      </w:pPr>
      <w:r>
        <w:rPr>
          <w:color w:val="auto"/>
        </w:rPr>
        <w:t>2.4.5</w:t>
      </w:r>
      <w:r>
        <w:rPr>
          <w:rFonts w:hint="eastAsia"/>
          <w:color w:val="auto"/>
        </w:rPr>
        <w:t>发包人、发包人代表、雇员、监理人及其委托的其它人员应遵守</w:t>
      </w:r>
      <w:r>
        <w:rPr>
          <w:color w:val="auto"/>
        </w:rPr>
        <w:t>7.8</w:t>
      </w:r>
      <w:r>
        <w:rPr>
          <w:rFonts w:hint="eastAsia"/>
          <w:color w:val="auto"/>
        </w:rPr>
        <w:t>款健康、安全和环境保护的相关约定。</w:t>
      </w:r>
    </w:p>
    <w:p>
      <w:pPr>
        <w:keepNext/>
        <w:keepLines/>
        <w:spacing w:before="260" w:after="260" w:line="360" w:lineRule="auto"/>
        <w:outlineLvl w:val="2"/>
        <w:rPr>
          <w:rFonts w:ascii="宋体" w:hAnsi="宋体"/>
          <w:b/>
          <w:bCs/>
          <w:color w:val="auto"/>
          <w:kern w:val="0"/>
          <w:szCs w:val="32"/>
        </w:rPr>
      </w:pPr>
      <w:bookmarkStart w:id="756" w:name="_Toc419364347"/>
      <w:bookmarkStart w:id="757" w:name="_Toc419363676"/>
      <w:bookmarkStart w:id="758" w:name="_Toc433988709"/>
      <w:bookmarkStart w:id="759" w:name="_Toc491277259"/>
      <w:bookmarkStart w:id="760" w:name="_Toc419320220"/>
      <w:bookmarkStart w:id="761" w:name="_Toc419321256"/>
      <w:r>
        <w:rPr>
          <w:rFonts w:ascii="宋体" w:hAnsi="宋体"/>
          <w:b/>
          <w:bCs/>
          <w:color w:val="auto"/>
          <w:kern w:val="0"/>
          <w:szCs w:val="32"/>
        </w:rPr>
        <w:t>2.5</w:t>
      </w:r>
      <w:r>
        <w:rPr>
          <w:rFonts w:hint="eastAsia" w:ascii="宋体" w:hAnsi="宋体"/>
          <w:b/>
          <w:bCs/>
          <w:color w:val="auto"/>
          <w:kern w:val="0"/>
          <w:szCs w:val="32"/>
        </w:rPr>
        <w:t xml:space="preserve">  保安责任</w:t>
      </w:r>
      <w:bookmarkEnd w:id="756"/>
      <w:bookmarkEnd w:id="757"/>
      <w:bookmarkEnd w:id="758"/>
      <w:bookmarkEnd w:id="759"/>
      <w:bookmarkEnd w:id="760"/>
      <w:bookmarkEnd w:id="761"/>
    </w:p>
    <w:p>
      <w:pPr>
        <w:spacing w:line="360" w:lineRule="auto"/>
        <w:ind w:firstLine="420" w:firstLineChars="200"/>
        <w:rPr>
          <w:color w:val="auto"/>
        </w:rPr>
      </w:pPr>
      <w:r>
        <w:rPr>
          <w:color w:val="auto"/>
        </w:rPr>
        <w:t>2.5.1</w:t>
      </w:r>
      <w:r>
        <w:rPr>
          <w:rFonts w:hint="eastAsia"/>
          <w:color w:val="auto"/>
        </w:rPr>
        <w:t>现场保安工作的责任主体由专用条款约定。承担现场保安工作的一方负责与当地有关治安部门的联系、沟通和协调，并承担所发生的相关费用。</w:t>
      </w:r>
    </w:p>
    <w:p>
      <w:pPr>
        <w:spacing w:line="360" w:lineRule="auto"/>
        <w:ind w:firstLine="420" w:firstLineChars="200"/>
        <w:rPr>
          <w:color w:val="auto"/>
        </w:rPr>
      </w:pPr>
      <w:r>
        <w:rPr>
          <w:color w:val="auto"/>
        </w:rPr>
        <w:t>2.5.2</w:t>
      </w:r>
      <w:r>
        <w:rPr>
          <w:rFonts w:hint="eastAsia"/>
          <w:color w:val="auto"/>
        </w:rPr>
        <w:t>发包人与承包人商定工程实施阶段及区域的保安责任划分，并编制各自的相关保安制度、责任制度和报告制度，作为合同附件。</w:t>
      </w:r>
    </w:p>
    <w:p>
      <w:pPr>
        <w:spacing w:line="360" w:lineRule="auto"/>
        <w:ind w:firstLine="420" w:firstLineChars="200"/>
        <w:rPr>
          <w:color w:val="auto"/>
        </w:rPr>
      </w:pPr>
      <w:r>
        <w:rPr>
          <w:color w:val="auto"/>
        </w:rPr>
        <w:t>2.5.3</w:t>
      </w:r>
      <w:r>
        <w:rPr>
          <w:rFonts w:hint="eastAsia"/>
          <w:color w:val="auto"/>
        </w:rPr>
        <w:t>发包人按合同约定占用的区域、接收的单项工程和工程，由发包人承担相关保安工作，及因此产生的费用、损害和责任。</w:t>
      </w:r>
    </w:p>
    <w:p>
      <w:pPr>
        <w:keepNext/>
        <w:keepLines/>
        <w:spacing w:before="60" w:after="60" w:line="360" w:lineRule="auto"/>
        <w:outlineLvl w:val="1"/>
        <w:rPr>
          <w:rFonts w:ascii="宋体" w:hAnsi="宋体"/>
          <w:b/>
          <w:bCs/>
          <w:color w:val="auto"/>
          <w:sz w:val="28"/>
          <w:szCs w:val="28"/>
        </w:rPr>
      </w:pPr>
      <w:bookmarkStart w:id="762" w:name="_Toc419363677"/>
      <w:bookmarkStart w:id="763" w:name="_Toc419320221"/>
      <w:bookmarkStart w:id="764" w:name="_Toc419364348"/>
      <w:bookmarkStart w:id="765" w:name="_Toc419321257"/>
      <w:bookmarkStart w:id="766" w:name="_Toc28271008"/>
      <w:bookmarkStart w:id="767" w:name="_Toc491277260"/>
      <w:bookmarkStart w:id="768" w:name="_Toc433988710"/>
      <w:r>
        <w:rPr>
          <w:rFonts w:hint="eastAsia" w:ascii="宋体" w:hAnsi="宋体"/>
          <w:b/>
          <w:bCs/>
          <w:color w:val="auto"/>
          <w:sz w:val="28"/>
          <w:szCs w:val="28"/>
        </w:rPr>
        <w:t>第</w:t>
      </w:r>
      <w:r>
        <w:rPr>
          <w:rFonts w:ascii="宋体" w:hAnsi="宋体"/>
          <w:b/>
          <w:bCs/>
          <w:color w:val="auto"/>
          <w:sz w:val="28"/>
          <w:szCs w:val="28"/>
        </w:rPr>
        <w:t>3</w:t>
      </w:r>
      <w:r>
        <w:rPr>
          <w:rFonts w:hint="eastAsia" w:ascii="宋体" w:hAnsi="宋体"/>
          <w:b/>
          <w:bCs/>
          <w:color w:val="auto"/>
          <w:sz w:val="28"/>
          <w:szCs w:val="28"/>
        </w:rPr>
        <w:t>条承包人</w:t>
      </w:r>
      <w:bookmarkEnd w:id="762"/>
      <w:bookmarkEnd w:id="763"/>
      <w:bookmarkEnd w:id="764"/>
      <w:bookmarkEnd w:id="765"/>
      <w:bookmarkEnd w:id="766"/>
      <w:bookmarkEnd w:id="767"/>
      <w:bookmarkEnd w:id="768"/>
    </w:p>
    <w:p>
      <w:pPr>
        <w:keepNext/>
        <w:keepLines/>
        <w:spacing w:before="260" w:after="260" w:line="360" w:lineRule="auto"/>
        <w:outlineLvl w:val="2"/>
        <w:rPr>
          <w:rFonts w:ascii="宋体" w:hAnsi="宋体"/>
          <w:b/>
          <w:bCs/>
          <w:color w:val="auto"/>
          <w:kern w:val="0"/>
          <w:szCs w:val="32"/>
        </w:rPr>
      </w:pPr>
      <w:bookmarkStart w:id="769" w:name="_Toc433988711"/>
      <w:bookmarkStart w:id="770" w:name="_Toc419364349"/>
      <w:bookmarkStart w:id="771" w:name="_Toc419320222"/>
      <w:bookmarkStart w:id="772" w:name="_Toc419363678"/>
      <w:bookmarkStart w:id="773" w:name="_Toc419321258"/>
      <w:bookmarkStart w:id="774" w:name="_Toc491277261"/>
      <w:r>
        <w:rPr>
          <w:rFonts w:ascii="宋体" w:hAnsi="宋体"/>
          <w:b/>
          <w:bCs/>
          <w:color w:val="auto"/>
          <w:kern w:val="0"/>
          <w:szCs w:val="32"/>
        </w:rPr>
        <w:t>3.1</w:t>
      </w:r>
      <w:r>
        <w:rPr>
          <w:rFonts w:hint="eastAsia" w:ascii="宋体" w:hAnsi="宋体"/>
          <w:b/>
          <w:bCs/>
          <w:color w:val="auto"/>
          <w:kern w:val="0"/>
          <w:szCs w:val="32"/>
        </w:rPr>
        <w:t xml:space="preserve">  承包人的主要权利和义务</w:t>
      </w:r>
      <w:bookmarkEnd w:id="769"/>
      <w:bookmarkEnd w:id="770"/>
      <w:bookmarkEnd w:id="771"/>
      <w:bookmarkEnd w:id="772"/>
      <w:bookmarkEnd w:id="773"/>
      <w:bookmarkEnd w:id="774"/>
    </w:p>
    <w:p>
      <w:pPr>
        <w:spacing w:line="360" w:lineRule="auto"/>
        <w:ind w:firstLine="420" w:firstLineChars="200"/>
        <w:rPr>
          <w:color w:val="auto"/>
        </w:rPr>
      </w:pPr>
      <w:r>
        <w:rPr>
          <w:color w:val="auto"/>
        </w:rPr>
        <w:t>3.1.1</w:t>
      </w:r>
      <w:r>
        <w:rPr>
          <w:rFonts w:hint="eastAsia"/>
          <w:color w:val="auto"/>
        </w:rPr>
        <w:t>承包人应按照合同约定的标准、规范、工程的功能、规模、考核目标和竣工日期，完成设计、采购、施工、竣工试验和（或）指导竣工后试验等工作，不得违反国家强制性标准、规范的规定。</w:t>
      </w:r>
    </w:p>
    <w:p>
      <w:pPr>
        <w:spacing w:line="360" w:lineRule="auto"/>
        <w:ind w:firstLine="420" w:firstLineChars="200"/>
        <w:rPr>
          <w:color w:val="auto"/>
        </w:rPr>
      </w:pPr>
      <w:r>
        <w:rPr>
          <w:rFonts w:hint="eastAsia"/>
          <w:color w:val="auto"/>
        </w:rPr>
        <w:t>本工程的具体承包范围，应依据合同协议书第一项“工程概况”中有关“工程承包范围”的约定。</w:t>
      </w:r>
    </w:p>
    <w:p>
      <w:pPr>
        <w:spacing w:line="360" w:lineRule="auto"/>
        <w:ind w:firstLine="420" w:firstLineChars="200"/>
        <w:rPr>
          <w:color w:val="auto"/>
        </w:rPr>
      </w:pPr>
      <w:r>
        <w:rPr>
          <w:color w:val="auto"/>
        </w:rPr>
        <w:t>3.1.2</w:t>
      </w:r>
      <w:r>
        <w:rPr>
          <w:rFonts w:hint="eastAsia"/>
          <w:color w:val="auto"/>
        </w:rPr>
        <w:t>承包人应按合同约定，自费修复因承包人原因引起的设计、文件、设备、材料、部件、施工中存在的缺陷、或在竣工试验和竣工后试验中发现的缺陷。</w:t>
      </w:r>
    </w:p>
    <w:p>
      <w:pPr>
        <w:spacing w:line="360" w:lineRule="auto"/>
        <w:ind w:firstLine="420" w:firstLineChars="200"/>
        <w:rPr>
          <w:color w:val="auto"/>
        </w:rPr>
      </w:pPr>
      <w:r>
        <w:rPr>
          <w:color w:val="auto"/>
        </w:rPr>
        <w:t>3.1.3</w:t>
      </w:r>
      <w:r>
        <w:rPr>
          <w:rFonts w:hint="eastAsia"/>
          <w:color w:val="auto"/>
        </w:rPr>
        <w:t>承包人应按合同约定和发包人的要求，提交相关报表。报表的类别、名称、内容、报告期、提交时间和份数，在专用条款中约定。</w:t>
      </w:r>
    </w:p>
    <w:p>
      <w:pPr>
        <w:spacing w:line="360" w:lineRule="auto"/>
        <w:ind w:firstLine="420" w:firstLineChars="200"/>
        <w:rPr>
          <w:color w:val="auto"/>
        </w:rPr>
      </w:pPr>
      <w:r>
        <w:rPr>
          <w:color w:val="auto"/>
        </w:rPr>
        <w:t>3.1.4</w:t>
      </w:r>
      <w:r>
        <w:rPr>
          <w:rFonts w:hint="eastAsia"/>
          <w:color w:val="auto"/>
        </w:rPr>
        <w:t>承包人有权根据</w:t>
      </w:r>
      <w:r>
        <w:rPr>
          <w:color w:val="auto"/>
        </w:rPr>
        <w:t>4.6.4</w:t>
      </w:r>
      <w:r>
        <w:rPr>
          <w:rFonts w:hint="eastAsia"/>
          <w:color w:val="auto"/>
        </w:rPr>
        <w:t>款承包人的复工要求、</w:t>
      </w:r>
      <w:r>
        <w:rPr>
          <w:color w:val="auto"/>
        </w:rPr>
        <w:t>14.9</w:t>
      </w:r>
      <w:r>
        <w:rPr>
          <w:rFonts w:hint="eastAsia"/>
          <w:color w:val="auto"/>
        </w:rPr>
        <w:t>款付款时间延误和</w:t>
      </w:r>
      <w:r>
        <w:rPr>
          <w:color w:val="auto"/>
        </w:rPr>
        <w:t>17</w:t>
      </w:r>
      <w:r>
        <w:rPr>
          <w:rFonts w:hint="eastAsia"/>
          <w:color w:val="auto"/>
        </w:rPr>
        <w:t>条不可抗力的约定，以书面形式向发包人发出暂停迫知。除此之外，凡因承包人原因的暂停，造成承包人的费用增加由其自负，造成关键路径延误的应自费赶上。</w:t>
      </w:r>
    </w:p>
    <w:p>
      <w:pPr>
        <w:spacing w:line="360" w:lineRule="auto"/>
        <w:ind w:firstLine="420" w:firstLineChars="200"/>
        <w:rPr>
          <w:color w:val="auto"/>
        </w:rPr>
      </w:pPr>
      <w:r>
        <w:rPr>
          <w:color w:val="auto"/>
        </w:rPr>
        <w:t>3.1.5</w:t>
      </w:r>
      <w:r>
        <w:rPr>
          <w:rFonts w:hint="eastAsia"/>
          <w:color w:val="auto"/>
        </w:rPr>
        <w:t>对因发包人原因给承包人带来任何损失、损失或造成工程关键路径延误的，承包人有权要求赔偿和（或）延长竣工日期。</w:t>
      </w:r>
    </w:p>
    <w:p>
      <w:pPr>
        <w:keepNext/>
        <w:keepLines/>
        <w:spacing w:before="260" w:after="260" w:line="360" w:lineRule="auto"/>
        <w:outlineLvl w:val="2"/>
        <w:rPr>
          <w:rFonts w:ascii="宋体" w:hAnsi="宋体"/>
          <w:b/>
          <w:bCs/>
          <w:color w:val="auto"/>
          <w:kern w:val="0"/>
          <w:szCs w:val="32"/>
        </w:rPr>
      </w:pPr>
      <w:bookmarkStart w:id="775" w:name="_Toc419363679"/>
      <w:bookmarkStart w:id="776" w:name="_Toc433988712"/>
      <w:bookmarkStart w:id="777" w:name="_Toc491277262"/>
      <w:bookmarkStart w:id="778" w:name="_Toc419321259"/>
      <w:bookmarkStart w:id="779" w:name="_Toc419364350"/>
      <w:bookmarkStart w:id="780" w:name="_Toc419320223"/>
      <w:r>
        <w:rPr>
          <w:rFonts w:ascii="宋体" w:hAnsi="宋体"/>
          <w:b/>
          <w:bCs/>
          <w:color w:val="auto"/>
          <w:kern w:val="0"/>
          <w:szCs w:val="32"/>
        </w:rPr>
        <w:t>3.2</w:t>
      </w:r>
      <w:r>
        <w:rPr>
          <w:rFonts w:hint="eastAsia" w:ascii="宋体" w:hAnsi="宋体"/>
          <w:b/>
          <w:bCs/>
          <w:color w:val="auto"/>
          <w:kern w:val="0"/>
          <w:szCs w:val="32"/>
        </w:rPr>
        <w:t xml:space="preserve">  项目总负责人</w:t>
      </w:r>
      <w:bookmarkEnd w:id="775"/>
      <w:bookmarkEnd w:id="776"/>
      <w:bookmarkEnd w:id="777"/>
      <w:bookmarkEnd w:id="778"/>
      <w:bookmarkEnd w:id="779"/>
      <w:bookmarkEnd w:id="780"/>
    </w:p>
    <w:p>
      <w:pPr>
        <w:spacing w:line="360" w:lineRule="auto"/>
        <w:ind w:firstLine="420" w:firstLineChars="200"/>
        <w:rPr>
          <w:color w:val="auto"/>
        </w:rPr>
      </w:pPr>
      <w:r>
        <w:rPr>
          <w:color w:val="auto"/>
        </w:rPr>
        <w:t>3.2.1</w:t>
      </w:r>
      <w:r>
        <w:rPr>
          <w:rFonts w:hint="eastAsia"/>
          <w:color w:val="auto"/>
        </w:rPr>
        <w:t>项目总负责人，应是当事人双方所确认的人选。项目总负责人经授权并代表承包人负责履行本合同。项目总负责人的姓名、职责和权限在专用条款中约定。</w:t>
      </w:r>
    </w:p>
    <w:p>
      <w:pPr>
        <w:spacing w:line="360" w:lineRule="auto"/>
        <w:ind w:firstLine="420" w:firstLineChars="200"/>
        <w:rPr>
          <w:color w:val="auto"/>
        </w:rPr>
      </w:pPr>
      <w:r>
        <w:rPr>
          <w:color w:val="auto"/>
        </w:rPr>
        <w:t xml:space="preserve">3.2.2 </w:t>
      </w:r>
      <w:r>
        <w:rPr>
          <w:rFonts w:hint="eastAsia"/>
          <w:color w:val="auto"/>
        </w:rPr>
        <w:t>项目总负责人应是承包人的员工，承包人应在合同生效后</w:t>
      </w:r>
      <w:r>
        <w:rPr>
          <w:color w:val="auto"/>
        </w:rPr>
        <w:t>10</w:t>
      </w:r>
      <w:r>
        <w:rPr>
          <w:rFonts w:hint="eastAsia"/>
          <w:color w:val="auto"/>
        </w:rPr>
        <w:t>日内向发包人提交项目总负责人与承包人之间的劳动合同，以及承包人为项目总负责人缴纳社会保险的有效证明，承包人不提交上述文件的，项目总负责人无权履行职责，由此影响工程进度或发生其它问题的，由承包人承担责任。</w:t>
      </w:r>
    </w:p>
    <w:p>
      <w:pPr>
        <w:spacing w:line="360" w:lineRule="auto"/>
        <w:ind w:firstLine="420" w:firstLineChars="200"/>
        <w:rPr>
          <w:color w:val="auto"/>
        </w:rPr>
      </w:pPr>
      <w:r>
        <w:rPr>
          <w:rFonts w:hint="eastAsia"/>
          <w:color w:val="auto"/>
        </w:rPr>
        <w:t>承包人违反上述约定的，按照专用条款的约定，承担违约责任。</w:t>
      </w:r>
    </w:p>
    <w:p>
      <w:pPr>
        <w:spacing w:line="360" w:lineRule="auto"/>
        <w:ind w:firstLine="420" w:firstLineChars="200"/>
        <w:rPr>
          <w:color w:val="auto"/>
        </w:rPr>
      </w:pPr>
      <w:r>
        <w:rPr>
          <w:color w:val="auto"/>
        </w:rPr>
        <w:t xml:space="preserve">3.2.3 </w:t>
      </w:r>
      <w:r>
        <w:rPr>
          <w:rFonts w:hint="eastAsia"/>
          <w:color w:val="auto"/>
        </w:rPr>
        <w:t>项目总负责人按合同约定的项目进度计划，并按发包人代表和（或</w:t>
      </w:r>
      <w:r>
        <w:rPr>
          <w:color w:val="auto"/>
        </w:rPr>
        <w:t>)</w:t>
      </w:r>
      <w:r>
        <w:rPr>
          <w:rFonts w:hint="eastAsia"/>
          <w:color w:val="auto"/>
        </w:rPr>
        <w:t>工程总监依据合同发出的指令组织项目实施。在紧急情况下，且无法与发包人代表和（或</w:t>
      </w:r>
      <w:r>
        <w:rPr>
          <w:color w:val="auto"/>
        </w:rPr>
        <w:t>)</w:t>
      </w:r>
      <w:r>
        <w:rPr>
          <w:rFonts w:hint="eastAsia"/>
          <w:color w:val="auto"/>
        </w:rPr>
        <w:t>工程总监取得联系时，项目总负责人有权采取必要的措施保证人身、工程和财产的安全，但须在事后</w:t>
      </w:r>
      <w:r>
        <w:rPr>
          <w:color w:val="auto"/>
        </w:rPr>
        <w:t>48</w:t>
      </w:r>
      <w:r>
        <w:rPr>
          <w:rFonts w:hint="eastAsia"/>
          <w:color w:val="auto"/>
        </w:rPr>
        <w:t>小时内向发包人代表和（或</w:t>
      </w:r>
      <w:r>
        <w:rPr>
          <w:color w:val="auto"/>
        </w:rPr>
        <w:t>)</w:t>
      </w:r>
      <w:r>
        <w:rPr>
          <w:rFonts w:hint="eastAsia"/>
          <w:color w:val="auto"/>
        </w:rPr>
        <w:t>工程总监送交书面报告。</w:t>
      </w:r>
    </w:p>
    <w:p>
      <w:pPr>
        <w:keepNext/>
        <w:keepLines/>
        <w:spacing w:before="260" w:after="260" w:line="360" w:lineRule="auto"/>
        <w:outlineLvl w:val="2"/>
        <w:rPr>
          <w:rFonts w:ascii="宋体" w:hAnsi="宋体"/>
          <w:b/>
          <w:bCs/>
          <w:color w:val="auto"/>
          <w:kern w:val="0"/>
          <w:szCs w:val="32"/>
        </w:rPr>
      </w:pPr>
      <w:bookmarkStart w:id="781" w:name="_Toc419363680"/>
      <w:bookmarkStart w:id="782" w:name="_Toc419320224"/>
      <w:bookmarkStart w:id="783" w:name="_Toc491277263"/>
      <w:bookmarkStart w:id="784" w:name="_Toc433988713"/>
      <w:bookmarkStart w:id="785" w:name="_Toc419321260"/>
      <w:bookmarkStart w:id="786" w:name="_Toc419364351"/>
      <w:r>
        <w:rPr>
          <w:rFonts w:ascii="宋体" w:hAnsi="宋体"/>
          <w:b/>
          <w:bCs/>
          <w:color w:val="auto"/>
          <w:kern w:val="0"/>
          <w:szCs w:val="32"/>
        </w:rPr>
        <w:t>3.</w:t>
      </w:r>
      <w:r>
        <w:rPr>
          <w:rFonts w:hint="eastAsia" w:ascii="宋体" w:hAnsi="宋体"/>
          <w:b/>
          <w:bCs/>
          <w:color w:val="auto"/>
          <w:kern w:val="0"/>
          <w:szCs w:val="32"/>
        </w:rPr>
        <w:t>3  项目设计负责人</w:t>
      </w:r>
      <w:bookmarkEnd w:id="781"/>
      <w:bookmarkEnd w:id="782"/>
      <w:bookmarkEnd w:id="783"/>
      <w:bookmarkEnd w:id="784"/>
      <w:bookmarkEnd w:id="785"/>
      <w:bookmarkEnd w:id="786"/>
    </w:p>
    <w:p>
      <w:pPr>
        <w:spacing w:line="360" w:lineRule="auto"/>
        <w:ind w:firstLine="420" w:firstLineChars="200"/>
        <w:rPr>
          <w:color w:val="auto"/>
        </w:rPr>
      </w:pPr>
      <w:r>
        <w:rPr>
          <w:color w:val="auto"/>
        </w:rPr>
        <w:t>3.</w:t>
      </w:r>
      <w:r>
        <w:rPr>
          <w:rFonts w:hint="eastAsia"/>
          <w:color w:val="auto"/>
        </w:rPr>
        <w:t>3</w:t>
      </w:r>
      <w:r>
        <w:rPr>
          <w:color w:val="auto"/>
        </w:rPr>
        <w:t>.1</w:t>
      </w:r>
      <w:r>
        <w:rPr>
          <w:rFonts w:hint="eastAsia"/>
          <w:color w:val="auto"/>
        </w:rPr>
        <w:t>项目设计负责人，应是当事人双方所确认的人选。设计负责人的姓名、职责和权限在专用条款中约定。</w:t>
      </w:r>
    </w:p>
    <w:p>
      <w:pPr>
        <w:spacing w:line="360" w:lineRule="auto"/>
        <w:ind w:firstLine="420" w:firstLineChars="200"/>
        <w:rPr>
          <w:color w:val="auto"/>
        </w:rPr>
      </w:pPr>
      <w:r>
        <w:rPr>
          <w:color w:val="auto"/>
        </w:rPr>
        <w:t>3.</w:t>
      </w:r>
      <w:r>
        <w:rPr>
          <w:rFonts w:hint="eastAsia"/>
          <w:color w:val="auto"/>
        </w:rPr>
        <w:t>3</w:t>
      </w:r>
      <w:r>
        <w:rPr>
          <w:color w:val="auto"/>
        </w:rPr>
        <w:t>.2</w:t>
      </w:r>
      <w:r>
        <w:rPr>
          <w:rFonts w:hint="eastAsia"/>
          <w:color w:val="auto"/>
        </w:rPr>
        <w:t>项目设计负责人应是承包人的员工，并具备相应的资格，在承包人项目总负责人的授权下负责组织指导协调设计工作，同时在授权范围内具有代表承包人签署（或盖章）设计相关文件的权利。</w:t>
      </w:r>
    </w:p>
    <w:p>
      <w:pPr>
        <w:keepNext/>
        <w:keepLines/>
        <w:spacing w:before="260" w:after="260" w:line="360" w:lineRule="auto"/>
        <w:outlineLvl w:val="2"/>
        <w:rPr>
          <w:rFonts w:ascii="宋体" w:hAnsi="宋体"/>
          <w:b/>
          <w:bCs/>
          <w:color w:val="auto"/>
          <w:kern w:val="0"/>
          <w:szCs w:val="21"/>
        </w:rPr>
      </w:pPr>
      <w:bookmarkStart w:id="787" w:name="_Toc419364352"/>
      <w:bookmarkStart w:id="788" w:name="_Toc491277264"/>
      <w:bookmarkStart w:id="789" w:name="_Toc433988714"/>
      <w:bookmarkStart w:id="790" w:name="_Toc419321261"/>
      <w:bookmarkStart w:id="791" w:name="_Toc419320225"/>
      <w:bookmarkStart w:id="792" w:name="_Toc419363681"/>
      <w:r>
        <w:rPr>
          <w:rFonts w:ascii="宋体" w:hAnsi="宋体"/>
          <w:b/>
          <w:bCs/>
          <w:color w:val="auto"/>
          <w:kern w:val="0"/>
          <w:szCs w:val="32"/>
        </w:rPr>
        <w:t>3.</w:t>
      </w:r>
      <w:r>
        <w:rPr>
          <w:rFonts w:hint="eastAsia" w:ascii="宋体" w:hAnsi="宋体"/>
          <w:b/>
          <w:bCs/>
          <w:color w:val="auto"/>
          <w:kern w:val="0"/>
          <w:szCs w:val="32"/>
        </w:rPr>
        <w:t>4  项目经理</w:t>
      </w:r>
      <w:bookmarkEnd w:id="787"/>
      <w:bookmarkEnd w:id="788"/>
      <w:bookmarkEnd w:id="789"/>
      <w:bookmarkEnd w:id="790"/>
      <w:bookmarkEnd w:id="791"/>
      <w:bookmarkEnd w:id="792"/>
    </w:p>
    <w:p>
      <w:pPr>
        <w:autoSpaceDE w:val="0"/>
        <w:autoSpaceDN w:val="0"/>
        <w:adjustRightInd w:val="0"/>
        <w:spacing w:line="360" w:lineRule="auto"/>
        <w:ind w:firstLine="420" w:firstLineChars="200"/>
        <w:jc w:val="left"/>
        <w:rPr>
          <w:color w:val="auto"/>
        </w:rPr>
      </w:pPr>
      <w:r>
        <w:rPr>
          <w:color w:val="auto"/>
        </w:rPr>
        <w:t>3.</w:t>
      </w:r>
      <w:r>
        <w:rPr>
          <w:rFonts w:hint="eastAsia"/>
          <w:color w:val="auto"/>
        </w:rPr>
        <w:t>4</w:t>
      </w:r>
      <w:r>
        <w:rPr>
          <w:color w:val="auto"/>
        </w:rPr>
        <w:t>.1</w:t>
      </w:r>
      <w:r>
        <w:rPr>
          <w:rFonts w:hint="eastAsia"/>
          <w:color w:val="auto"/>
        </w:rPr>
        <w:t>项目经理，应是当事人双方所确认的人选。项目经理的姓名、职责和权限在专用条款中约定。</w:t>
      </w:r>
    </w:p>
    <w:p>
      <w:pPr>
        <w:autoSpaceDE w:val="0"/>
        <w:autoSpaceDN w:val="0"/>
        <w:adjustRightInd w:val="0"/>
        <w:spacing w:line="360" w:lineRule="auto"/>
        <w:ind w:firstLine="420" w:firstLineChars="200"/>
        <w:jc w:val="left"/>
        <w:rPr>
          <w:color w:val="auto"/>
        </w:rPr>
      </w:pPr>
      <w:r>
        <w:rPr>
          <w:color w:val="auto"/>
        </w:rPr>
        <w:t>3.</w:t>
      </w:r>
      <w:r>
        <w:rPr>
          <w:rFonts w:hint="eastAsia"/>
          <w:color w:val="auto"/>
        </w:rPr>
        <w:t>4</w:t>
      </w:r>
      <w:r>
        <w:rPr>
          <w:color w:val="auto"/>
        </w:rPr>
        <w:t>2</w:t>
      </w:r>
      <w:r>
        <w:rPr>
          <w:rFonts w:hint="eastAsia"/>
          <w:color w:val="auto"/>
        </w:rPr>
        <w:t>项目经理应是承包人的员工，并具备相应的资格，在项目总负责人的授权下负责组织指导现场施工工作，同时在授权范围内具有代表承包人签署（或盖章）现场施工相关文件的权利。</w:t>
      </w:r>
    </w:p>
    <w:p>
      <w:pPr>
        <w:autoSpaceDE w:val="0"/>
        <w:autoSpaceDN w:val="0"/>
        <w:adjustRightInd w:val="0"/>
        <w:spacing w:line="360" w:lineRule="auto"/>
        <w:ind w:firstLine="420" w:firstLineChars="200"/>
        <w:jc w:val="left"/>
        <w:rPr>
          <w:color w:val="auto"/>
        </w:rPr>
      </w:pPr>
      <w:r>
        <w:rPr>
          <w:color w:val="auto"/>
        </w:rPr>
        <w:t>在紧急情况下</w:t>
      </w:r>
      <w:r>
        <w:rPr>
          <w:rFonts w:hint="eastAsia"/>
          <w:color w:val="auto"/>
        </w:rPr>
        <w:t>为确保施工安全和人员安全</w:t>
      </w:r>
      <w:r>
        <w:rPr>
          <w:color w:val="auto"/>
        </w:rPr>
        <w:t>，</w:t>
      </w:r>
      <w:r>
        <w:rPr>
          <w:rFonts w:hint="eastAsia"/>
          <w:color w:val="auto"/>
        </w:rPr>
        <w:t>在</w:t>
      </w:r>
      <w:r>
        <w:rPr>
          <w:color w:val="auto"/>
        </w:rPr>
        <w:t>无法与发包人代表和总监理工程师</w:t>
      </w:r>
      <w:r>
        <w:rPr>
          <w:rFonts w:hint="eastAsia"/>
          <w:color w:val="auto"/>
        </w:rPr>
        <w:t>及时</w:t>
      </w:r>
      <w:r>
        <w:rPr>
          <w:color w:val="auto"/>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20" w:firstLineChars="200"/>
        <w:jc w:val="left"/>
        <w:rPr>
          <w:color w:val="auto"/>
        </w:rPr>
      </w:pPr>
      <w:r>
        <w:rPr>
          <w:color w:val="auto"/>
        </w:rPr>
        <w:t>3.</w:t>
      </w:r>
      <w:r>
        <w:rPr>
          <w:rFonts w:hint="eastAsia"/>
          <w:color w:val="auto"/>
        </w:rPr>
        <w:t>4</w:t>
      </w:r>
      <w:r>
        <w:rPr>
          <w:color w:val="auto"/>
        </w:rPr>
        <w:t>.3</w:t>
      </w:r>
      <w:r>
        <w:rPr>
          <w:rFonts w:hint="eastAsia"/>
          <w:color w:val="auto"/>
        </w:rPr>
        <w:t>项目经理应常驻项目现场，且每月在现场时间不得少于专用条款约定的天数。项目经理不得同时担任其它项目的项目经理。项目经理确需离开项目现场时应事先取得发包人同意，并指定一名有经验的人员临时代行其职责。</w:t>
      </w:r>
    </w:p>
    <w:p>
      <w:pPr>
        <w:autoSpaceDE w:val="0"/>
        <w:autoSpaceDN w:val="0"/>
        <w:adjustRightInd w:val="0"/>
        <w:spacing w:line="360" w:lineRule="auto"/>
        <w:ind w:firstLine="420" w:firstLineChars="200"/>
        <w:jc w:val="left"/>
        <w:rPr>
          <w:color w:val="auto"/>
        </w:rPr>
      </w:pPr>
      <w:r>
        <w:rPr>
          <w:color w:val="auto"/>
        </w:rPr>
        <w:t>3.</w:t>
      </w:r>
      <w:r>
        <w:rPr>
          <w:rFonts w:hint="eastAsia"/>
          <w:color w:val="auto"/>
        </w:rPr>
        <w:t>4</w:t>
      </w:r>
      <w:r>
        <w:rPr>
          <w:color w:val="auto"/>
        </w:rPr>
        <w:t>.4</w:t>
      </w:r>
      <w:r>
        <w:rPr>
          <w:rFonts w:hint="eastAsia"/>
          <w:color w:val="auto"/>
        </w:rPr>
        <w:t>承包人更换项目经理时，提前</w:t>
      </w:r>
      <w:r>
        <w:rPr>
          <w:color w:val="auto"/>
        </w:rPr>
        <w:t xml:space="preserve"> 15</w:t>
      </w:r>
      <w:r>
        <w:rPr>
          <w:rFonts w:hint="eastAsia"/>
          <w:color w:val="auto"/>
        </w:rPr>
        <w:t>日以书面形式通知发包人，并征得发包人的同意，继任的项目经理须继续履行第</w:t>
      </w:r>
      <w:r>
        <w:rPr>
          <w:color w:val="auto"/>
        </w:rPr>
        <w:t>3.4</w:t>
      </w:r>
      <w:r>
        <w:rPr>
          <w:rFonts w:hint="eastAsia"/>
          <w:color w:val="auto"/>
        </w:rPr>
        <w:t>款约定的职责和权限。未经发包人同意，承包人不得擅自更换项目经理。承包人擅自更换项目经理的，按专用条款的约定，承担违约责任。</w:t>
      </w:r>
    </w:p>
    <w:p>
      <w:pPr>
        <w:autoSpaceDE w:val="0"/>
        <w:autoSpaceDN w:val="0"/>
        <w:adjustRightInd w:val="0"/>
        <w:spacing w:line="360" w:lineRule="auto"/>
        <w:ind w:firstLine="420" w:firstLineChars="200"/>
        <w:jc w:val="left"/>
        <w:rPr>
          <w:color w:val="auto"/>
        </w:rPr>
      </w:pPr>
      <w:r>
        <w:rPr>
          <w:color w:val="auto"/>
        </w:rPr>
        <w:t>3.</w:t>
      </w:r>
      <w:r>
        <w:rPr>
          <w:rFonts w:hint="eastAsia"/>
          <w:color w:val="auto"/>
        </w:rPr>
        <w:t>4</w:t>
      </w:r>
      <w:r>
        <w:rPr>
          <w:color w:val="auto"/>
        </w:rPr>
        <w:t>.5</w:t>
      </w:r>
      <w:r>
        <w:rPr>
          <w:rFonts w:hint="eastAsia"/>
          <w:color w:val="auto"/>
        </w:rPr>
        <w:t>发包人有权以书而形式通知更换其认为不称职的项目经理，应说明更换因由，承包人应在接到更换通知后</w:t>
      </w:r>
      <w:r>
        <w:rPr>
          <w:color w:val="auto"/>
        </w:rPr>
        <w:t>15</w:t>
      </w:r>
      <w:r>
        <w:rPr>
          <w:rFonts w:hint="eastAsia"/>
          <w:color w:val="auto"/>
        </w:rPr>
        <w:t>日内向发包人提出书面的改进报告。发包人收到改进报告后仍以书面形式通知更换的，承包人应在接到第二次更换通知后的</w:t>
      </w:r>
      <w:r>
        <w:rPr>
          <w:color w:val="auto"/>
        </w:rPr>
        <w:t>30</w:t>
      </w:r>
      <w:r>
        <w:rPr>
          <w:rFonts w:hint="eastAsia"/>
          <w:color w:val="auto"/>
        </w:rPr>
        <w:t>日内进行更换，并将新任命的项目经理的姓名、简历以书面形式通知发包人。新任项目经理继续履行第</w:t>
      </w:r>
      <w:r>
        <w:rPr>
          <w:color w:val="auto"/>
        </w:rPr>
        <w:t>3.4</w:t>
      </w:r>
      <w:r>
        <w:rPr>
          <w:rFonts w:hint="eastAsia"/>
          <w:color w:val="auto"/>
        </w:rPr>
        <w:t>款约定的职责和权限。</w:t>
      </w:r>
    </w:p>
    <w:p>
      <w:pPr>
        <w:keepNext/>
        <w:keepLines/>
        <w:spacing w:before="260" w:after="260" w:line="360" w:lineRule="auto"/>
        <w:outlineLvl w:val="2"/>
        <w:rPr>
          <w:rFonts w:ascii="宋体" w:hAnsi="宋体"/>
          <w:b/>
          <w:bCs/>
          <w:color w:val="auto"/>
          <w:kern w:val="0"/>
          <w:szCs w:val="32"/>
        </w:rPr>
      </w:pPr>
      <w:bookmarkStart w:id="793" w:name="_Toc491277265"/>
      <w:bookmarkStart w:id="794" w:name="_Toc433988715"/>
      <w:bookmarkStart w:id="795" w:name="_Toc419363682"/>
      <w:bookmarkStart w:id="796" w:name="_Toc419364353"/>
      <w:bookmarkStart w:id="797" w:name="_Toc419321262"/>
      <w:bookmarkStart w:id="798" w:name="_Toc419320226"/>
      <w:r>
        <w:rPr>
          <w:rFonts w:ascii="宋体" w:hAnsi="宋体"/>
          <w:b/>
          <w:bCs/>
          <w:color w:val="auto"/>
          <w:kern w:val="0"/>
          <w:szCs w:val="32"/>
        </w:rPr>
        <w:t>3.</w:t>
      </w:r>
      <w:r>
        <w:rPr>
          <w:rFonts w:hint="eastAsia" w:ascii="宋体" w:hAnsi="宋体"/>
          <w:b/>
          <w:bCs/>
          <w:color w:val="auto"/>
          <w:kern w:val="0"/>
          <w:szCs w:val="32"/>
        </w:rPr>
        <w:t>5  项目采购负责人</w:t>
      </w:r>
      <w:bookmarkEnd w:id="793"/>
      <w:bookmarkEnd w:id="794"/>
    </w:p>
    <w:p>
      <w:pPr>
        <w:autoSpaceDE w:val="0"/>
        <w:autoSpaceDN w:val="0"/>
        <w:adjustRightInd w:val="0"/>
        <w:spacing w:line="360" w:lineRule="auto"/>
        <w:ind w:firstLine="420" w:firstLineChars="200"/>
        <w:jc w:val="left"/>
        <w:rPr>
          <w:color w:val="auto"/>
        </w:rPr>
      </w:pPr>
      <w:r>
        <w:rPr>
          <w:rFonts w:hint="eastAsia"/>
          <w:color w:val="auto"/>
        </w:rPr>
        <w:t>3.5.1在项目总负责人和项目经理的授权下负责项目设备和材料的采购工作，特别是大宗、特种设备的采购。</w:t>
      </w:r>
    </w:p>
    <w:p>
      <w:pPr>
        <w:autoSpaceDE w:val="0"/>
        <w:autoSpaceDN w:val="0"/>
        <w:adjustRightInd w:val="0"/>
        <w:spacing w:line="360" w:lineRule="auto"/>
        <w:ind w:firstLine="420" w:firstLineChars="200"/>
        <w:jc w:val="left"/>
        <w:rPr>
          <w:color w:val="auto"/>
        </w:rPr>
      </w:pPr>
      <w:r>
        <w:rPr>
          <w:rFonts w:hint="eastAsia"/>
          <w:color w:val="auto"/>
        </w:rPr>
        <w:t>3.5.2负责制定项目的采购计划，配合做好采购及合同管理；并根据项目实际情况确定设备、材料的进场安排。</w:t>
      </w:r>
    </w:p>
    <w:p>
      <w:pPr>
        <w:autoSpaceDE w:val="0"/>
        <w:autoSpaceDN w:val="0"/>
        <w:adjustRightInd w:val="0"/>
        <w:spacing w:line="360" w:lineRule="auto"/>
        <w:ind w:firstLine="420" w:firstLineChars="200"/>
        <w:jc w:val="left"/>
        <w:rPr>
          <w:color w:val="auto"/>
        </w:rPr>
      </w:pPr>
      <w:r>
        <w:rPr>
          <w:rFonts w:hint="eastAsia"/>
          <w:color w:val="auto"/>
        </w:rPr>
        <w:t>3.5.3负责对采购的设备和材料的质量把关，对不合格品进行退换货处理。</w:t>
      </w:r>
    </w:p>
    <w:p>
      <w:pPr>
        <w:keepNext/>
        <w:keepLines/>
        <w:spacing w:before="260" w:after="260" w:line="360" w:lineRule="auto"/>
        <w:outlineLvl w:val="2"/>
        <w:rPr>
          <w:rFonts w:ascii="宋体" w:hAnsi="宋体"/>
          <w:b/>
          <w:bCs/>
          <w:color w:val="auto"/>
          <w:kern w:val="0"/>
          <w:szCs w:val="21"/>
        </w:rPr>
      </w:pPr>
      <w:bookmarkStart w:id="799" w:name="_Toc433988716"/>
      <w:bookmarkStart w:id="800" w:name="_Toc491277266"/>
      <w:r>
        <w:rPr>
          <w:rFonts w:ascii="宋体" w:hAnsi="宋体"/>
          <w:b/>
          <w:bCs/>
          <w:color w:val="auto"/>
          <w:kern w:val="0"/>
          <w:szCs w:val="32"/>
        </w:rPr>
        <w:t>3.</w:t>
      </w:r>
      <w:r>
        <w:rPr>
          <w:rFonts w:hint="eastAsia" w:ascii="宋体" w:hAnsi="宋体"/>
          <w:b/>
          <w:bCs/>
          <w:color w:val="auto"/>
          <w:kern w:val="0"/>
          <w:szCs w:val="32"/>
        </w:rPr>
        <w:t>6  项目施工专职安全员</w:t>
      </w:r>
      <w:bookmarkEnd w:id="799"/>
      <w:bookmarkEnd w:id="800"/>
    </w:p>
    <w:p>
      <w:pPr>
        <w:autoSpaceDE w:val="0"/>
        <w:autoSpaceDN w:val="0"/>
        <w:adjustRightInd w:val="0"/>
        <w:spacing w:line="360" w:lineRule="auto"/>
        <w:ind w:firstLine="420" w:firstLineChars="200"/>
        <w:jc w:val="left"/>
        <w:rPr>
          <w:color w:val="auto"/>
        </w:rPr>
      </w:pPr>
      <w:r>
        <w:rPr>
          <w:rFonts w:hint="eastAsia"/>
          <w:color w:val="auto"/>
        </w:rPr>
        <w:t>3.6.1认真贯彻执行《建筑法》和有关的建筑工程安全生产法令、法规，坚持“安全第一。预防为主”的方针，具体落实各项安全生产规章制度。</w:t>
      </w:r>
    </w:p>
    <w:p>
      <w:pPr>
        <w:autoSpaceDE w:val="0"/>
        <w:autoSpaceDN w:val="0"/>
        <w:adjustRightInd w:val="0"/>
        <w:spacing w:line="360" w:lineRule="auto"/>
        <w:ind w:firstLine="420" w:firstLineChars="200"/>
        <w:jc w:val="left"/>
        <w:rPr>
          <w:color w:val="auto"/>
        </w:rPr>
      </w:pPr>
      <w:r>
        <w:rPr>
          <w:rFonts w:hint="eastAsia"/>
          <w:color w:val="auto"/>
        </w:rPr>
        <w:t>3.6.2参与HSE计划及各项施组措施方案的编制(安全相关内容)，有权行使安全一票否决制。</w:t>
      </w:r>
    </w:p>
    <w:p>
      <w:pPr>
        <w:autoSpaceDE w:val="0"/>
        <w:autoSpaceDN w:val="0"/>
        <w:adjustRightInd w:val="0"/>
        <w:spacing w:line="360" w:lineRule="auto"/>
        <w:ind w:firstLine="420" w:firstLineChars="200"/>
        <w:jc w:val="left"/>
        <w:rPr>
          <w:color w:val="auto"/>
        </w:rPr>
      </w:pPr>
      <w:r>
        <w:rPr>
          <w:rFonts w:hint="eastAsia"/>
          <w:color w:val="auto"/>
        </w:rPr>
        <w:t>3.6.3配合有关部门做好对施工人员的三级安全教育、节假日的安全教育、各工种换岗教育和特殊工种培训取证工作，并记录在案。健全各种安全管理台帐。</w:t>
      </w:r>
    </w:p>
    <w:p>
      <w:pPr>
        <w:autoSpaceDE w:val="0"/>
        <w:autoSpaceDN w:val="0"/>
        <w:adjustRightInd w:val="0"/>
        <w:spacing w:line="360" w:lineRule="auto"/>
        <w:ind w:firstLine="420" w:firstLineChars="200"/>
        <w:jc w:val="left"/>
        <w:rPr>
          <w:color w:val="auto"/>
        </w:rPr>
      </w:pPr>
      <w:r>
        <w:rPr>
          <w:rFonts w:hint="eastAsia"/>
          <w:color w:val="auto"/>
        </w:rPr>
        <w:t>3.6.4参加每周一次以上的定期安全检查，及时处观工现场安全隐患，签发限时整改通知单。</w:t>
      </w:r>
    </w:p>
    <w:p>
      <w:pPr>
        <w:autoSpaceDE w:val="0"/>
        <w:autoSpaceDN w:val="0"/>
        <w:adjustRightInd w:val="0"/>
        <w:spacing w:line="360" w:lineRule="auto"/>
        <w:ind w:firstLine="420" w:firstLineChars="200"/>
        <w:jc w:val="left"/>
        <w:rPr>
          <w:color w:val="auto"/>
        </w:rPr>
      </w:pPr>
      <w:r>
        <w:rPr>
          <w:rFonts w:hint="eastAsia"/>
          <w:color w:val="auto"/>
        </w:rPr>
        <w:t>3.6.5监督、检查操作人员的遵章守纪。制止违章作业，严格安全纪律，当安全与生产发生冲突时，有权制止冒险作业。</w:t>
      </w:r>
    </w:p>
    <w:p>
      <w:pPr>
        <w:autoSpaceDE w:val="0"/>
        <w:autoSpaceDN w:val="0"/>
        <w:adjustRightInd w:val="0"/>
        <w:spacing w:line="360" w:lineRule="auto"/>
        <w:ind w:firstLine="420" w:firstLineChars="200"/>
        <w:jc w:val="left"/>
        <w:rPr>
          <w:color w:val="auto"/>
        </w:rPr>
      </w:pPr>
      <w:r>
        <w:rPr>
          <w:rFonts w:hint="eastAsia"/>
          <w:color w:val="auto"/>
        </w:rPr>
        <w:t>3.6.6组织、参与安全技术交底，对施工全过程的安全实施控制，并做好记录。</w:t>
      </w:r>
    </w:p>
    <w:p>
      <w:pPr>
        <w:autoSpaceDE w:val="0"/>
        <w:autoSpaceDN w:val="0"/>
        <w:adjustRightInd w:val="0"/>
        <w:spacing w:line="360" w:lineRule="auto"/>
        <w:ind w:firstLine="420" w:firstLineChars="200"/>
        <w:jc w:val="left"/>
        <w:rPr>
          <w:color w:val="auto"/>
        </w:rPr>
      </w:pPr>
      <w:r>
        <w:rPr>
          <w:rFonts w:hint="eastAsia"/>
          <w:color w:val="auto"/>
        </w:rPr>
        <w:t>3.6.7掌握安全动态，发现事故苗子并及时采取预防措施，组织班组开展安全活动，提供安全技术咨询。</w:t>
      </w:r>
    </w:p>
    <w:p>
      <w:pPr>
        <w:autoSpaceDE w:val="0"/>
        <w:autoSpaceDN w:val="0"/>
        <w:adjustRightInd w:val="0"/>
        <w:spacing w:line="360" w:lineRule="auto"/>
        <w:ind w:firstLine="420" w:firstLineChars="200"/>
        <w:jc w:val="left"/>
        <w:rPr>
          <w:color w:val="auto"/>
        </w:rPr>
      </w:pPr>
      <w:r>
        <w:rPr>
          <w:rFonts w:hint="eastAsia"/>
          <w:color w:val="auto"/>
        </w:rPr>
        <w:t>3.6.8检查劳动保护用品的质量，反馈使用信息，对进入现场使用的各种安全用品及机械设备，配合材料部门进行验收检查工作。</w:t>
      </w:r>
    </w:p>
    <w:p>
      <w:pPr>
        <w:autoSpaceDE w:val="0"/>
        <w:autoSpaceDN w:val="0"/>
        <w:adjustRightInd w:val="0"/>
        <w:spacing w:line="360" w:lineRule="auto"/>
        <w:ind w:firstLine="420" w:firstLineChars="200"/>
        <w:jc w:val="left"/>
        <w:rPr>
          <w:color w:val="auto"/>
        </w:rPr>
      </w:pPr>
      <w:r>
        <w:rPr>
          <w:rFonts w:hint="eastAsia"/>
          <w:color w:val="auto"/>
        </w:rPr>
        <w:t>3.6.9贯彻安全保证体系中的各项安全技术措施，组织参与安全设施、施工用电、施工机械的验收。</w:t>
      </w:r>
    </w:p>
    <w:p>
      <w:pPr>
        <w:autoSpaceDE w:val="0"/>
        <w:autoSpaceDN w:val="0"/>
        <w:adjustRightInd w:val="0"/>
        <w:spacing w:line="360" w:lineRule="auto"/>
        <w:ind w:firstLine="420" w:firstLineChars="200"/>
        <w:jc w:val="left"/>
        <w:rPr>
          <w:color w:val="auto"/>
        </w:rPr>
      </w:pPr>
      <w:r>
        <w:rPr>
          <w:rFonts w:hint="eastAsia"/>
          <w:color w:val="auto"/>
        </w:rPr>
        <w:t>3.6.10协助上级部门的安全检查，如实汇报工程项目或生产中的安全状况；</w:t>
      </w:r>
    </w:p>
    <w:p>
      <w:pPr>
        <w:autoSpaceDE w:val="0"/>
        <w:autoSpaceDN w:val="0"/>
        <w:adjustRightInd w:val="0"/>
        <w:spacing w:line="360" w:lineRule="auto"/>
        <w:ind w:firstLine="420" w:firstLineChars="200"/>
        <w:jc w:val="left"/>
        <w:rPr>
          <w:color w:val="auto"/>
        </w:rPr>
      </w:pPr>
      <w:r>
        <w:rPr>
          <w:rFonts w:hint="eastAsia"/>
          <w:color w:val="auto"/>
        </w:rPr>
        <w:t>3.6.11负责一般事故的调查、分析，提出处理意见，协助处理重大工伤事故、机械事故，并参与制订纠正和预防措施，防止事故再发生；</w:t>
      </w:r>
    </w:p>
    <w:p>
      <w:pPr>
        <w:autoSpaceDE w:val="0"/>
        <w:autoSpaceDN w:val="0"/>
        <w:adjustRightInd w:val="0"/>
        <w:spacing w:line="360" w:lineRule="auto"/>
        <w:ind w:firstLine="420" w:firstLineChars="200"/>
        <w:jc w:val="left"/>
        <w:rPr>
          <w:color w:val="auto"/>
        </w:rPr>
      </w:pPr>
      <w:r>
        <w:rPr>
          <w:rFonts w:hint="eastAsia"/>
          <w:color w:val="auto"/>
        </w:rPr>
        <w:t>3.612参与对施工班组和分包单位的安全技术交底、教育工作，负责对分包单位在施工过程中的安全连续监控，并作好监控记录；</w:t>
      </w:r>
    </w:p>
    <w:p>
      <w:pPr>
        <w:autoSpaceDE w:val="0"/>
        <w:autoSpaceDN w:val="0"/>
        <w:adjustRightInd w:val="0"/>
        <w:spacing w:line="360" w:lineRule="auto"/>
        <w:ind w:firstLine="420" w:firstLineChars="200"/>
        <w:jc w:val="left"/>
        <w:rPr>
          <w:color w:val="auto"/>
        </w:rPr>
      </w:pPr>
      <w:r>
        <w:rPr>
          <w:rFonts w:hint="eastAsia"/>
          <w:color w:val="auto"/>
        </w:rPr>
        <w:t>3.6.13参与协助对项目存在隐患的安全设施、过程和行为进行控制，参与制定纠正和预防措施，并验证纠正预防措施。</w:t>
      </w:r>
    </w:p>
    <w:p>
      <w:pPr>
        <w:keepNext/>
        <w:keepLines/>
        <w:spacing w:before="260" w:after="260" w:line="360" w:lineRule="auto"/>
        <w:outlineLvl w:val="2"/>
        <w:rPr>
          <w:rFonts w:ascii="宋体" w:hAnsi="宋体"/>
          <w:b/>
          <w:bCs/>
          <w:color w:val="auto"/>
          <w:kern w:val="0"/>
          <w:szCs w:val="32"/>
        </w:rPr>
      </w:pPr>
      <w:bookmarkStart w:id="801" w:name="_Toc491277267"/>
      <w:bookmarkStart w:id="802" w:name="_Toc433988717"/>
      <w:r>
        <w:rPr>
          <w:rFonts w:ascii="宋体" w:hAnsi="宋体"/>
          <w:b/>
          <w:bCs/>
          <w:color w:val="auto"/>
          <w:kern w:val="0"/>
          <w:szCs w:val="32"/>
        </w:rPr>
        <w:t>3.</w:t>
      </w:r>
      <w:r>
        <w:rPr>
          <w:rFonts w:hint="eastAsia" w:ascii="宋体" w:hAnsi="宋体"/>
          <w:b/>
          <w:bCs/>
          <w:color w:val="auto"/>
          <w:kern w:val="0"/>
          <w:szCs w:val="32"/>
        </w:rPr>
        <w:t>7  工程质量保证</w:t>
      </w:r>
      <w:bookmarkEnd w:id="795"/>
      <w:bookmarkEnd w:id="796"/>
      <w:bookmarkEnd w:id="797"/>
      <w:bookmarkEnd w:id="798"/>
      <w:bookmarkEnd w:id="801"/>
      <w:bookmarkEnd w:id="802"/>
    </w:p>
    <w:p>
      <w:pPr>
        <w:spacing w:line="360" w:lineRule="auto"/>
        <w:ind w:firstLine="420" w:firstLineChars="200"/>
        <w:rPr>
          <w:color w:val="auto"/>
        </w:rPr>
      </w:pPr>
      <w:r>
        <w:rPr>
          <w:rFonts w:hint="eastAsia"/>
          <w:color w:val="auto"/>
        </w:rPr>
        <w:t>承包人应按合同约定的质量标准规范，确保设计、采购、加工制造、施工、竣工试验等各项工作的质量，建立有效的质量保证体系，并按照国家有关规定，通过质量保修责任书的形式约定保修范固、保修期限和保修责任。</w:t>
      </w:r>
    </w:p>
    <w:p>
      <w:pPr>
        <w:keepNext/>
        <w:keepLines/>
        <w:spacing w:before="260" w:after="260" w:line="360" w:lineRule="auto"/>
        <w:outlineLvl w:val="2"/>
        <w:rPr>
          <w:rFonts w:ascii="宋体" w:hAnsi="宋体"/>
          <w:b/>
          <w:bCs/>
          <w:color w:val="auto"/>
          <w:kern w:val="0"/>
          <w:szCs w:val="32"/>
        </w:rPr>
      </w:pPr>
      <w:bookmarkStart w:id="803" w:name="_Toc419320227"/>
      <w:bookmarkStart w:id="804" w:name="_Toc491277268"/>
      <w:bookmarkStart w:id="805" w:name="_Toc433988718"/>
      <w:bookmarkStart w:id="806" w:name="_Toc419364354"/>
      <w:bookmarkStart w:id="807" w:name="_Toc419363683"/>
      <w:bookmarkStart w:id="808" w:name="_Toc419321263"/>
      <w:r>
        <w:rPr>
          <w:rFonts w:ascii="宋体" w:hAnsi="宋体"/>
          <w:b/>
          <w:bCs/>
          <w:color w:val="auto"/>
          <w:kern w:val="0"/>
          <w:szCs w:val="32"/>
        </w:rPr>
        <w:t>3.</w:t>
      </w:r>
      <w:r>
        <w:rPr>
          <w:rFonts w:hint="eastAsia" w:ascii="宋体" w:hAnsi="宋体"/>
          <w:b/>
          <w:bCs/>
          <w:color w:val="auto"/>
          <w:kern w:val="0"/>
          <w:szCs w:val="32"/>
        </w:rPr>
        <w:t>8  安全保证</w:t>
      </w:r>
      <w:bookmarkEnd w:id="803"/>
      <w:bookmarkEnd w:id="804"/>
      <w:bookmarkEnd w:id="805"/>
      <w:bookmarkEnd w:id="806"/>
      <w:bookmarkEnd w:id="807"/>
      <w:bookmarkEnd w:id="808"/>
    </w:p>
    <w:p>
      <w:pPr>
        <w:spacing w:line="360" w:lineRule="auto"/>
        <w:ind w:firstLine="420" w:firstLineChars="200"/>
        <w:rPr>
          <w:color w:val="auto"/>
        </w:rPr>
      </w:pPr>
      <w:r>
        <w:rPr>
          <w:color w:val="auto"/>
        </w:rPr>
        <w:t>3.</w:t>
      </w:r>
      <w:r>
        <w:rPr>
          <w:rFonts w:hint="eastAsia"/>
          <w:color w:val="auto"/>
        </w:rPr>
        <w:t>8</w:t>
      </w:r>
      <w:r>
        <w:rPr>
          <w:color w:val="auto"/>
        </w:rPr>
        <w:t xml:space="preserve">.1  </w:t>
      </w:r>
      <w:r>
        <w:rPr>
          <w:rFonts w:hint="eastAsia"/>
          <w:color w:val="auto"/>
        </w:rPr>
        <w:t>工程安全性能</w:t>
      </w:r>
    </w:p>
    <w:p>
      <w:pPr>
        <w:spacing w:line="360" w:lineRule="auto"/>
        <w:ind w:firstLine="420" w:firstLineChars="200"/>
        <w:rPr>
          <w:color w:val="auto"/>
        </w:rPr>
      </w:pPr>
      <w:r>
        <w:rPr>
          <w:rFonts w:hint="eastAsia"/>
          <w:color w:val="auto"/>
        </w:rPr>
        <w:t>承包人应按照合同约定和国家有关安全生严的法律规定，进行设计、采购、施工、竣工试验，保证工程的安全性能，</w:t>
      </w:r>
    </w:p>
    <w:p>
      <w:pPr>
        <w:spacing w:line="360" w:lineRule="auto"/>
        <w:ind w:firstLine="420" w:firstLineChars="200"/>
        <w:rPr>
          <w:color w:val="auto"/>
        </w:rPr>
      </w:pPr>
      <w:r>
        <w:rPr>
          <w:color w:val="auto"/>
        </w:rPr>
        <w:t>3.</w:t>
      </w:r>
      <w:r>
        <w:rPr>
          <w:rFonts w:hint="eastAsia"/>
          <w:color w:val="auto"/>
        </w:rPr>
        <w:t>8</w:t>
      </w:r>
      <w:r>
        <w:rPr>
          <w:color w:val="auto"/>
        </w:rPr>
        <w:t xml:space="preserve">.2  </w:t>
      </w:r>
      <w:r>
        <w:rPr>
          <w:rFonts w:hint="eastAsia"/>
          <w:color w:val="auto"/>
        </w:rPr>
        <w:t>安全施工</w:t>
      </w:r>
    </w:p>
    <w:p>
      <w:pPr>
        <w:spacing w:line="360" w:lineRule="auto"/>
        <w:ind w:firstLine="420" w:firstLineChars="200"/>
        <w:rPr>
          <w:color w:val="auto"/>
        </w:rPr>
      </w:pPr>
      <w:r>
        <w:rPr>
          <w:rFonts w:hint="eastAsia"/>
          <w:color w:val="auto"/>
        </w:rPr>
        <w:t>承包人应遵守</w:t>
      </w:r>
      <w:r>
        <w:rPr>
          <w:color w:val="auto"/>
        </w:rPr>
        <w:t>7.8</w:t>
      </w:r>
      <w:r>
        <w:rPr>
          <w:rFonts w:hint="eastAsia"/>
          <w:color w:val="auto"/>
        </w:rPr>
        <w:t>款职业健康、安全和环境保护的约定。</w:t>
      </w:r>
    </w:p>
    <w:p>
      <w:pPr>
        <w:spacing w:line="360" w:lineRule="auto"/>
        <w:ind w:firstLine="420" w:firstLineChars="200"/>
        <w:rPr>
          <w:color w:val="auto"/>
        </w:rPr>
      </w:pPr>
      <w:r>
        <w:rPr>
          <w:color w:val="auto"/>
        </w:rPr>
        <w:t>3.</w:t>
      </w:r>
      <w:r>
        <w:rPr>
          <w:rFonts w:hint="eastAsia"/>
          <w:color w:val="auto"/>
        </w:rPr>
        <w:t>8.</w:t>
      </w:r>
      <w:r>
        <w:rPr>
          <w:color w:val="auto"/>
        </w:rPr>
        <w:t xml:space="preserve">3  </w:t>
      </w:r>
      <w:r>
        <w:rPr>
          <w:rFonts w:hint="eastAsia"/>
          <w:color w:val="auto"/>
        </w:rPr>
        <w:t>因承包人未遵守发包人按</w:t>
      </w:r>
      <w:r>
        <w:rPr>
          <w:color w:val="auto"/>
        </w:rPr>
        <w:t xml:space="preserve">2.4.2 </w:t>
      </w:r>
      <w:r>
        <w:rPr>
          <w:rFonts w:hint="eastAsia"/>
          <w:color w:val="auto"/>
        </w:rPr>
        <w:t>款通知的安全规定和位置范围限定所造成的损失和伤害，由承包人负责。</w:t>
      </w:r>
    </w:p>
    <w:p>
      <w:pPr>
        <w:spacing w:line="360" w:lineRule="auto"/>
        <w:ind w:firstLine="420" w:firstLineChars="200"/>
        <w:rPr>
          <w:color w:val="auto"/>
        </w:rPr>
      </w:pPr>
      <w:r>
        <w:rPr>
          <w:color w:val="auto"/>
        </w:rPr>
        <w:t>3.</w:t>
      </w:r>
      <w:r>
        <w:rPr>
          <w:rFonts w:hint="eastAsia"/>
          <w:color w:val="auto"/>
        </w:rPr>
        <w:t>8</w:t>
      </w:r>
      <w:r>
        <w:rPr>
          <w:color w:val="auto"/>
        </w:rPr>
        <w:t xml:space="preserve">.4  </w:t>
      </w:r>
      <w:r>
        <w:rPr>
          <w:rFonts w:hint="eastAsia"/>
          <w:color w:val="auto"/>
        </w:rPr>
        <w:t>承包人全面负责其施工场地的安全管理，保障所有进入施工场地的人员的安全。因承包人原因所发生的人身伤害、安全事故，由承包人负责。</w:t>
      </w:r>
    </w:p>
    <w:p>
      <w:pPr>
        <w:keepNext/>
        <w:keepLines/>
        <w:spacing w:before="260" w:after="260" w:line="360" w:lineRule="auto"/>
        <w:outlineLvl w:val="2"/>
        <w:rPr>
          <w:rFonts w:ascii="宋体" w:hAnsi="宋体"/>
          <w:b/>
          <w:bCs/>
          <w:color w:val="auto"/>
          <w:kern w:val="0"/>
          <w:szCs w:val="32"/>
        </w:rPr>
      </w:pPr>
      <w:bookmarkStart w:id="809" w:name="_Toc419364355"/>
      <w:bookmarkStart w:id="810" w:name="_Toc419363684"/>
      <w:bookmarkStart w:id="811" w:name="_Toc419321264"/>
      <w:bookmarkStart w:id="812" w:name="_Toc491277269"/>
      <w:bookmarkStart w:id="813" w:name="_Toc433988719"/>
      <w:bookmarkStart w:id="814" w:name="_Toc419320228"/>
      <w:r>
        <w:rPr>
          <w:rFonts w:ascii="宋体" w:hAnsi="宋体"/>
          <w:b/>
          <w:bCs/>
          <w:color w:val="auto"/>
          <w:kern w:val="0"/>
          <w:szCs w:val="32"/>
        </w:rPr>
        <w:t>3.</w:t>
      </w:r>
      <w:r>
        <w:rPr>
          <w:rFonts w:hint="eastAsia" w:ascii="宋体" w:hAnsi="宋体"/>
          <w:b/>
          <w:bCs/>
          <w:color w:val="auto"/>
          <w:kern w:val="0"/>
          <w:szCs w:val="32"/>
        </w:rPr>
        <w:t>9  职业健康和环境保护保证</w:t>
      </w:r>
      <w:bookmarkEnd w:id="809"/>
      <w:bookmarkEnd w:id="810"/>
      <w:bookmarkEnd w:id="811"/>
      <w:bookmarkEnd w:id="812"/>
      <w:bookmarkEnd w:id="813"/>
      <w:bookmarkEnd w:id="814"/>
    </w:p>
    <w:p>
      <w:pPr>
        <w:spacing w:line="360" w:lineRule="auto"/>
        <w:ind w:firstLine="420" w:firstLineChars="200"/>
        <w:rPr>
          <w:color w:val="auto"/>
        </w:rPr>
      </w:pPr>
      <w:bookmarkStart w:id="815" w:name="_Toc419321265"/>
      <w:bookmarkStart w:id="816" w:name="_Toc419320229"/>
      <w:r>
        <w:rPr>
          <w:color w:val="auto"/>
        </w:rPr>
        <w:t>3.</w:t>
      </w:r>
      <w:r>
        <w:rPr>
          <w:rFonts w:hint="eastAsia"/>
          <w:color w:val="auto"/>
        </w:rPr>
        <w:t>9</w:t>
      </w:r>
      <w:r>
        <w:rPr>
          <w:color w:val="auto"/>
        </w:rPr>
        <w:t xml:space="preserve">.1  </w:t>
      </w:r>
      <w:r>
        <w:rPr>
          <w:rFonts w:hint="eastAsia"/>
          <w:color w:val="auto"/>
        </w:rPr>
        <w:t>工程设计</w:t>
      </w:r>
      <w:bookmarkEnd w:id="815"/>
      <w:bookmarkEnd w:id="816"/>
    </w:p>
    <w:p>
      <w:pPr>
        <w:spacing w:line="360" w:lineRule="auto"/>
        <w:ind w:firstLine="420" w:firstLineChars="200"/>
        <w:rPr>
          <w:color w:val="auto"/>
        </w:rPr>
      </w:pPr>
      <w:r>
        <w:rPr>
          <w:rFonts w:hint="eastAsia"/>
          <w:color w:val="auto"/>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spacing w:line="360" w:lineRule="auto"/>
        <w:ind w:firstLine="420" w:firstLineChars="200"/>
        <w:rPr>
          <w:color w:val="auto"/>
        </w:rPr>
      </w:pPr>
      <w:r>
        <w:rPr>
          <w:color w:val="auto"/>
        </w:rPr>
        <w:t>3.</w:t>
      </w:r>
      <w:r>
        <w:rPr>
          <w:rFonts w:hint="eastAsia"/>
          <w:color w:val="auto"/>
        </w:rPr>
        <w:t>9</w:t>
      </w:r>
      <w:r>
        <w:rPr>
          <w:color w:val="auto"/>
        </w:rPr>
        <w:t>.2</w:t>
      </w:r>
      <w:r>
        <w:rPr>
          <w:rFonts w:hint="eastAsia"/>
          <w:color w:val="auto"/>
        </w:rPr>
        <w:t>职业健康和环境保护</w:t>
      </w:r>
    </w:p>
    <w:p>
      <w:pPr>
        <w:spacing w:line="360" w:lineRule="auto"/>
        <w:ind w:firstLine="420" w:firstLineChars="200"/>
        <w:rPr>
          <w:color w:val="auto"/>
        </w:rPr>
      </w:pPr>
      <w:r>
        <w:rPr>
          <w:rFonts w:hint="eastAsia"/>
          <w:color w:val="auto"/>
        </w:rPr>
        <w:t>承包人应遵守</w:t>
      </w:r>
      <w:r>
        <w:rPr>
          <w:color w:val="auto"/>
        </w:rPr>
        <w:t>7.8</w:t>
      </w:r>
      <w:r>
        <w:rPr>
          <w:rFonts w:hint="eastAsia"/>
          <w:color w:val="auto"/>
        </w:rPr>
        <w:t>款职业健康、安全和环境保护的约定。</w:t>
      </w:r>
    </w:p>
    <w:p>
      <w:pPr>
        <w:keepNext/>
        <w:keepLines/>
        <w:spacing w:before="260" w:after="260" w:line="360" w:lineRule="auto"/>
        <w:outlineLvl w:val="2"/>
        <w:rPr>
          <w:rFonts w:ascii="宋体" w:hAnsi="宋体"/>
          <w:b/>
          <w:bCs/>
          <w:color w:val="auto"/>
          <w:kern w:val="0"/>
          <w:szCs w:val="32"/>
        </w:rPr>
      </w:pPr>
      <w:bookmarkStart w:id="817" w:name="_Toc491277270"/>
      <w:bookmarkStart w:id="818" w:name="_Toc433988720"/>
      <w:bookmarkStart w:id="819" w:name="_Toc419320230"/>
      <w:bookmarkStart w:id="820" w:name="_Toc419363685"/>
      <w:bookmarkStart w:id="821" w:name="_Toc419321266"/>
      <w:bookmarkStart w:id="822" w:name="_Toc419364356"/>
      <w:r>
        <w:rPr>
          <w:rFonts w:ascii="宋体" w:hAnsi="宋体"/>
          <w:b/>
          <w:bCs/>
          <w:color w:val="auto"/>
          <w:kern w:val="0"/>
          <w:szCs w:val="32"/>
        </w:rPr>
        <w:t>3.</w:t>
      </w:r>
      <w:r>
        <w:rPr>
          <w:rFonts w:hint="eastAsia" w:ascii="宋体" w:hAnsi="宋体"/>
          <w:b/>
          <w:bCs/>
          <w:color w:val="auto"/>
          <w:kern w:val="0"/>
          <w:szCs w:val="32"/>
        </w:rPr>
        <w:t>10  进度保证</w:t>
      </w:r>
      <w:bookmarkEnd w:id="817"/>
      <w:bookmarkEnd w:id="818"/>
      <w:bookmarkEnd w:id="819"/>
      <w:bookmarkEnd w:id="820"/>
      <w:bookmarkEnd w:id="821"/>
      <w:bookmarkEnd w:id="822"/>
    </w:p>
    <w:p>
      <w:pPr>
        <w:spacing w:before="120" w:beforeLines="50" w:after="120" w:afterLines="50" w:line="360" w:lineRule="auto"/>
        <w:ind w:firstLine="420" w:firstLineChars="200"/>
        <w:rPr>
          <w:color w:val="auto"/>
        </w:rPr>
      </w:pPr>
      <w:r>
        <w:rPr>
          <w:rFonts w:hint="eastAsia"/>
          <w:color w:val="auto"/>
        </w:rPr>
        <w:t>承包人按</w:t>
      </w:r>
      <w:r>
        <w:rPr>
          <w:color w:val="auto"/>
        </w:rPr>
        <w:t>4.1</w:t>
      </w:r>
      <w:r>
        <w:rPr>
          <w:rFonts w:hint="eastAsia"/>
          <w:color w:val="auto"/>
        </w:rPr>
        <w:t>款约定的项目进度计划，合理有序地组织设计、采购、施工、竣工试验所需要的各类资源，以及派出有经验的竣工后试验的指导人员，采用有效的实施方法和组织措施，保证项目进度计划的实现。</w:t>
      </w:r>
    </w:p>
    <w:p>
      <w:pPr>
        <w:keepNext/>
        <w:keepLines/>
        <w:spacing w:before="260" w:after="260" w:line="360" w:lineRule="auto"/>
        <w:outlineLvl w:val="2"/>
        <w:rPr>
          <w:rFonts w:ascii="宋体" w:hAnsi="宋体"/>
          <w:b/>
          <w:bCs/>
          <w:color w:val="auto"/>
          <w:kern w:val="0"/>
          <w:szCs w:val="32"/>
        </w:rPr>
      </w:pPr>
      <w:bookmarkStart w:id="823" w:name="_Toc419321267"/>
      <w:bookmarkStart w:id="824" w:name="_Toc491277271"/>
      <w:bookmarkStart w:id="825" w:name="_Toc419320231"/>
      <w:bookmarkStart w:id="826" w:name="_Toc433988721"/>
      <w:bookmarkStart w:id="827" w:name="_Toc419363686"/>
      <w:bookmarkStart w:id="828" w:name="_Toc419364357"/>
      <w:r>
        <w:rPr>
          <w:rFonts w:ascii="宋体" w:hAnsi="宋体"/>
          <w:b/>
          <w:bCs/>
          <w:color w:val="auto"/>
          <w:kern w:val="0"/>
          <w:szCs w:val="32"/>
        </w:rPr>
        <w:t>3.</w:t>
      </w:r>
      <w:r>
        <w:rPr>
          <w:rFonts w:hint="eastAsia" w:ascii="宋体" w:hAnsi="宋体"/>
          <w:b/>
          <w:bCs/>
          <w:color w:val="auto"/>
          <w:kern w:val="0"/>
          <w:szCs w:val="32"/>
        </w:rPr>
        <w:t>11  现场保安</w:t>
      </w:r>
      <w:bookmarkEnd w:id="823"/>
      <w:bookmarkEnd w:id="824"/>
      <w:bookmarkEnd w:id="825"/>
      <w:bookmarkEnd w:id="826"/>
      <w:bookmarkEnd w:id="827"/>
      <w:bookmarkEnd w:id="828"/>
    </w:p>
    <w:p>
      <w:pPr>
        <w:spacing w:before="120" w:beforeLines="50" w:after="120" w:afterLines="50" w:line="360" w:lineRule="auto"/>
        <w:ind w:firstLine="420" w:firstLineChars="200"/>
        <w:rPr>
          <w:color w:val="auto"/>
        </w:rPr>
      </w:pPr>
      <w:r>
        <w:rPr>
          <w:rFonts w:hint="eastAsia"/>
          <w:color w:val="auto"/>
        </w:rPr>
        <w:t>承包人承担其进入现场、施工开工至发包人接收单项工程和（或）工程之前的现场保安责任（含承包人的预制加工场地、办公及生活营区）。并负责编制相关的保安制度、责任制度和报告制度，提交给发包人。</w:t>
      </w:r>
    </w:p>
    <w:p>
      <w:pPr>
        <w:keepNext/>
        <w:keepLines/>
        <w:spacing w:before="260" w:after="260" w:line="360" w:lineRule="auto"/>
        <w:outlineLvl w:val="2"/>
        <w:rPr>
          <w:rFonts w:ascii="宋体" w:hAnsi="宋体"/>
          <w:b/>
          <w:bCs/>
          <w:color w:val="auto"/>
          <w:kern w:val="0"/>
          <w:szCs w:val="32"/>
        </w:rPr>
      </w:pPr>
      <w:bookmarkStart w:id="829" w:name="_Toc491277272"/>
      <w:bookmarkStart w:id="830" w:name="_Toc419363687"/>
      <w:bookmarkStart w:id="831" w:name="_Toc419364358"/>
      <w:bookmarkStart w:id="832" w:name="_Toc433988722"/>
      <w:bookmarkStart w:id="833" w:name="_Toc419321268"/>
      <w:bookmarkStart w:id="834" w:name="_Toc419320232"/>
      <w:r>
        <w:rPr>
          <w:rFonts w:ascii="宋体" w:hAnsi="宋体"/>
          <w:b/>
          <w:bCs/>
          <w:color w:val="auto"/>
          <w:kern w:val="0"/>
          <w:szCs w:val="32"/>
        </w:rPr>
        <w:t>3.1</w:t>
      </w:r>
      <w:r>
        <w:rPr>
          <w:rFonts w:hint="eastAsia" w:ascii="宋体" w:hAnsi="宋体"/>
          <w:b/>
          <w:bCs/>
          <w:color w:val="auto"/>
          <w:kern w:val="0"/>
          <w:szCs w:val="32"/>
        </w:rPr>
        <w:t>2  分包</w:t>
      </w:r>
      <w:bookmarkEnd w:id="829"/>
      <w:bookmarkEnd w:id="830"/>
      <w:bookmarkEnd w:id="831"/>
      <w:bookmarkEnd w:id="832"/>
      <w:bookmarkEnd w:id="833"/>
      <w:bookmarkEnd w:id="834"/>
    </w:p>
    <w:p>
      <w:pPr>
        <w:spacing w:line="360" w:lineRule="auto"/>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12</w:t>
      </w:r>
      <w:r>
        <w:rPr>
          <w:rFonts w:ascii="宋体" w:hAnsi="宋体"/>
          <w:color w:val="auto"/>
          <w:szCs w:val="21"/>
        </w:rPr>
        <w:t xml:space="preserve">.1  </w:t>
      </w:r>
      <w:r>
        <w:rPr>
          <w:rFonts w:hint="eastAsia" w:ascii="宋体" w:hAnsi="宋体"/>
          <w:color w:val="auto"/>
          <w:szCs w:val="21"/>
        </w:rPr>
        <w:t>分包约定</w:t>
      </w:r>
      <w:r>
        <w:rPr>
          <w:rFonts w:ascii="宋体" w:hAnsi="宋体"/>
          <w:color w:val="auto"/>
          <w:szCs w:val="21"/>
        </w:rPr>
        <w:tab/>
      </w:r>
    </w:p>
    <w:p>
      <w:pPr>
        <w:spacing w:line="360" w:lineRule="auto"/>
        <w:ind w:firstLine="420" w:firstLineChars="200"/>
        <w:rPr>
          <w:color w:val="auto"/>
        </w:rPr>
      </w:pPr>
      <w:r>
        <w:rPr>
          <w:rFonts w:hint="eastAsia"/>
          <w:color w:val="auto"/>
        </w:rPr>
        <w:t>承包人只能对专用条款约定列出的工作事项（含设计、采购、施工、劳务服务、竣工试验等）进行分包。</w:t>
      </w:r>
    </w:p>
    <w:p>
      <w:pPr>
        <w:spacing w:line="360" w:lineRule="auto"/>
        <w:ind w:firstLine="420" w:firstLineChars="200"/>
        <w:rPr>
          <w:color w:val="auto"/>
        </w:rPr>
      </w:pPr>
      <w:r>
        <w:rPr>
          <w:rFonts w:hint="eastAsia"/>
          <w:color w:val="auto"/>
        </w:rPr>
        <w:t>专用条款未列出的分包事项，承包人可在工程实施阶段分批分期就分包事项向发包人提交申请，发包人在接到分包事项申请后的</w:t>
      </w:r>
      <w:r>
        <w:rPr>
          <w:color w:val="auto"/>
        </w:rPr>
        <w:t>15</w:t>
      </w:r>
      <w:r>
        <w:rPr>
          <w:rFonts w:hint="eastAsia"/>
          <w:color w:val="auto"/>
        </w:rPr>
        <w:t>日内，予以批准或提出意见。发包人未能在</w:t>
      </w:r>
      <w:r>
        <w:rPr>
          <w:color w:val="auto"/>
        </w:rPr>
        <w:t>15</w:t>
      </w:r>
      <w:r>
        <w:rPr>
          <w:rFonts w:hint="eastAsia"/>
          <w:color w:val="auto"/>
        </w:rPr>
        <w:t>日批准亦未提出意见的，承包人有权在提交该分包事项后的第</w:t>
      </w:r>
      <w:r>
        <w:rPr>
          <w:color w:val="auto"/>
        </w:rPr>
        <w:t xml:space="preserve">1 6 </w:t>
      </w:r>
      <w:r>
        <w:rPr>
          <w:rFonts w:hint="eastAsia"/>
          <w:color w:val="auto"/>
        </w:rPr>
        <w:t>日开始，将提出的拟分包事项对外分包。</w:t>
      </w:r>
    </w:p>
    <w:p>
      <w:pPr>
        <w:spacing w:line="360" w:lineRule="auto"/>
        <w:ind w:firstLine="420" w:firstLineChars="200"/>
        <w:rPr>
          <w:rFonts w:ascii="宋体" w:hAnsi="宋体"/>
          <w:color w:val="auto"/>
          <w:szCs w:val="21"/>
        </w:rPr>
      </w:pPr>
      <w:bookmarkStart w:id="835" w:name="_Toc419363688"/>
      <w:r>
        <w:rPr>
          <w:rFonts w:ascii="宋体" w:hAnsi="宋体"/>
          <w:color w:val="auto"/>
          <w:szCs w:val="21"/>
        </w:rPr>
        <w:t>3.1</w:t>
      </w:r>
      <w:r>
        <w:rPr>
          <w:rFonts w:hint="eastAsia" w:ascii="宋体" w:hAnsi="宋体"/>
          <w:color w:val="auto"/>
          <w:szCs w:val="21"/>
        </w:rPr>
        <w:t>2</w:t>
      </w:r>
      <w:r>
        <w:rPr>
          <w:rFonts w:ascii="宋体" w:hAnsi="宋体"/>
          <w:color w:val="auto"/>
          <w:szCs w:val="21"/>
        </w:rPr>
        <w:t>.2</w:t>
      </w:r>
      <w:r>
        <w:rPr>
          <w:rFonts w:hint="eastAsia" w:ascii="宋体" w:hAnsi="宋体"/>
          <w:color w:val="auto"/>
          <w:szCs w:val="21"/>
        </w:rPr>
        <w:t>分包人资质</w:t>
      </w:r>
      <w:bookmarkEnd w:id="835"/>
    </w:p>
    <w:p>
      <w:pPr>
        <w:spacing w:line="360" w:lineRule="auto"/>
        <w:ind w:firstLine="420" w:firstLineChars="200"/>
        <w:rPr>
          <w:color w:val="auto"/>
        </w:rPr>
      </w:pPr>
      <w:r>
        <w:rPr>
          <w:rFonts w:hint="eastAsia"/>
          <w:color w:val="auto"/>
        </w:rPr>
        <w:t>分包人应符合国家法律规定的企业资质等级，否则不能作为分包人。承包人有义务对分包人的资质进行审查。</w:t>
      </w:r>
    </w:p>
    <w:p>
      <w:pPr>
        <w:spacing w:line="360" w:lineRule="auto"/>
        <w:ind w:firstLine="420" w:firstLineChars="200"/>
        <w:rPr>
          <w:rFonts w:ascii="宋体" w:hAnsi="宋体"/>
          <w:color w:val="auto"/>
          <w:szCs w:val="21"/>
        </w:rPr>
      </w:pPr>
      <w:r>
        <w:rPr>
          <w:rFonts w:ascii="宋体" w:hAnsi="宋体"/>
          <w:color w:val="auto"/>
          <w:szCs w:val="21"/>
        </w:rPr>
        <w:t>3.1</w:t>
      </w:r>
      <w:r>
        <w:rPr>
          <w:rFonts w:hint="eastAsia" w:ascii="宋体" w:hAnsi="宋体"/>
          <w:color w:val="auto"/>
          <w:szCs w:val="21"/>
        </w:rPr>
        <w:t>2</w:t>
      </w:r>
      <w:r>
        <w:rPr>
          <w:rFonts w:ascii="宋体" w:hAnsi="宋体"/>
          <w:color w:val="auto"/>
          <w:szCs w:val="21"/>
        </w:rPr>
        <w:t xml:space="preserve">.3  </w:t>
      </w:r>
      <w:r>
        <w:rPr>
          <w:rFonts w:hint="eastAsia" w:ascii="宋体" w:hAnsi="宋体"/>
          <w:color w:val="auto"/>
          <w:szCs w:val="21"/>
        </w:rPr>
        <w:t>承包人不得将承包的工程对外转包，也不得以肢解方式将承包的全部工程对外分包。</w:t>
      </w:r>
    </w:p>
    <w:p>
      <w:pPr>
        <w:spacing w:line="360" w:lineRule="auto"/>
        <w:ind w:firstLine="420" w:firstLineChars="200"/>
        <w:rPr>
          <w:rFonts w:ascii="宋体" w:hAnsi="宋体"/>
          <w:color w:val="auto"/>
          <w:szCs w:val="21"/>
        </w:rPr>
      </w:pPr>
      <w:r>
        <w:rPr>
          <w:rFonts w:ascii="宋体" w:hAnsi="宋体"/>
          <w:color w:val="auto"/>
          <w:szCs w:val="21"/>
        </w:rPr>
        <w:t>3.1</w:t>
      </w:r>
      <w:r>
        <w:rPr>
          <w:rFonts w:hint="eastAsia" w:ascii="宋体" w:hAnsi="宋体"/>
          <w:color w:val="auto"/>
          <w:szCs w:val="21"/>
        </w:rPr>
        <w:t>2</w:t>
      </w:r>
      <w:r>
        <w:rPr>
          <w:rFonts w:ascii="宋体" w:hAnsi="宋体"/>
          <w:color w:val="auto"/>
          <w:szCs w:val="21"/>
        </w:rPr>
        <w:t xml:space="preserve">.4  </w:t>
      </w:r>
      <w:r>
        <w:rPr>
          <w:rFonts w:hint="eastAsia" w:ascii="宋体" w:hAnsi="宋体"/>
          <w:color w:val="auto"/>
          <w:szCs w:val="21"/>
        </w:rPr>
        <w:t>设计、施工和工程物资等分包人，应严格执行国家有关分包事项的管理规定。</w:t>
      </w:r>
    </w:p>
    <w:p>
      <w:pPr>
        <w:spacing w:line="360" w:lineRule="auto"/>
        <w:ind w:firstLine="420" w:firstLineChars="200"/>
        <w:rPr>
          <w:rFonts w:ascii="宋体" w:hAnsi="宋体"/>
          <w:color w:val="auto"/>
          <w:szCs w:val="21"/>
        </w:rPr>
      </w:pPr>
      <w:r>
        <w:rPr>
          <w:rFonts w:ascii="宋体" w:hAnsi="宋体"/>
          <w:color w:val="auto"/>
          <w:szCs w:val="21"/>
        </w:rPr>
        <w:t>3.1</w:t>
      </w:r>
      <w:r>
        <w:rPr>
          <w:rFonts w:hint="eastAsia" w:ascii="宋体" w:hAnsi="宋体"/>
          <w:color w:val="auto"/>
          <w:szCs w:val="21"/>
        </w:rPr>
        <w:t>2</w:t>
      </w:r>
      <w:r>
        <w:rPr>
          <w:rFonts w:ascii="宋体" w:hAnsi="宋体"/>
          <w:color w:val="auto"/>
          <w:szCs w:val="21"/>
        </w:rPr>
        <w:t xml:space="preserve">.5  </w:t>
      </w:r>
      <w:r>
        <w:rPr>
          <w:rFonts w:hint="eastAsia" w:ascii="宋体" w:hAnsi="宋体"/>
          <w:color w:val="auto"/>
          <w:szCs w:val="21"/>
        </w:rPr>
        <w:t>对分包人的付款</w:t>
      </w:r>
    </w:p>
    <w:p>
      <w:pPr>
        <w:spacing w:line="360" w:lineRule="auto"/>
        <w:ind w:firstLine="420" w:firstLineChars="200"/>
        <w:rPr>
          <w:color w:val="auto"/>
        </w:rPr>
      </w:pPr>
      <w:r>
        <w:rPr>
          <w:rFonts w:hint="eastAsia"/>
          <w:color w:val="auto"/>
        </w:rPr>
        <w:t>承包人应按分包合同约定，按时向分包人支付合同价款。除非专用条款另有约定外，未经承包人同意，发包人不得以任何形式向分包人支付任何款项。</w:t>
      </w:r>
    </w:p>
    <w:p>
      <w:pPr>
        <w:spacing w:line="360" w:lineRule="auto"/>
        <w:ind w:firstLine="420" w:firstLineChars="200"/>
        <w:rPr>
          <w:rFonts w:ascii="宋体" w:hAnsi="宋体"/>
          <w:color w:val="auto"/>
          <w:szCs w:val="21"/>
        </w:rPr>
      </w:pPr>
      <w:r>
        <w:rPr>
          <w:rFonts w:ascii="宋体" w:hAnsi="宋体"/>
          <w:color w:val="auto"/>
          <w:szCs w:val="21"/>
        </w:rPr>
        <w:t>3.1</w:t>
      </w:r>
      <w:r>
        <w:rPr>
          <w:rFonts w:hint="eastAsia" w:ascii="宋体" w:hAnsi="宋体"/>
          <w:color w:val="auto"/>
          <w:szCs w:val="21"/>
        </w:rPr>
        <w:t>2</w:t>
      </w:r>
      <w:r>
        <w:rPr>
          <w:rFonts w:ascii="宋体" w:hAnsi="宋体"/>
          <w:color w:val="auto"/>
          <w:szCs w:val="21"/>
        </w:rPr>
        <w:t xml:space="preserve">.6  </w:t>
      </w:r>
      <w:r>
        <w:rPr>
          <w:rFonts w:hint="eastAsia" w:ascii="宋体" w:hAnsi="宋体"/>
          <w:color w:val="auto"/>
          <w:szCs w:val="21"/>
        </w:rPr>
        <w:t>承包人对分包人负责</w:t>
      </w:r>
    </w:p>
    <w:p>
      <w:pPr>
        <w:spacing w:line="360" w:lineRule="auto"/>
        <w:ind w:firstLine="420" w:firstLineChars="200"/>
        <w:rPr>
          <w:color w:val="auto"/>
        </w:rPr>
      </w:pPr>
      <w:r>
        <w:rPr>
          <w:rFonts w:hint="eastAsia"/>
          <w:color w:val="auto"/>
        </w:rPr>
        <w:t>承包人对分包人的行为向发包人负责，承包人和分包人就分包工作向发包人承担连带责任。</w:t>
      </w:r>
    </w:p>
    <w:p>
      <w:pPr>
        <w:keepNext/>
        <w:keepLines/>
        <w:spacing w:before="60" w:after="60" w:line="360" w:lineRule="auto"/>
        <w:outlineLvl w:val="1"/>
        <w:rPr>
          <w:rFonts w:ascii="宋体" w:hAnsi="宋体"/>
          <w:b/>
          <w:bCs/>
          <w:color w:val="auto"/>
          <w:sz w:val="28"/>
          <w:szCs w:val="28"/>
        </w:rPr>
      </w:pPr>
      <w:bookmarkStart w:id="836" w:name="_Toc433988723"/>
      <w:bookmarkStart w:id="837" w:name="_Toc491277273"/>
      <w:bookmarkStart w:id="838" w:name="_Toc419364359"/>
      <w:bookmarkStart w:id="839" w:name="_Toc28271009"/>
      <w:bookmarkStart w:id="840" w:name="_Toc419363689"/>
      <w:bookmarkStart w:id="841" w:name="_Toc419320233"/>
      <w:bookmarkStart w:id="842" w:name="_Toc419321269"/>
      <w:r>
        <w:rPr>
          <w:rFonts w:hint="eastAsia" w:ascii="宋体" w:hAnsi="宋体"/>
          <w:b/>
          <w:bCs/>
          <w:color w:val="auto"/>
          <w:sz w:val="28"/>
          <w:szCs w:val="28"/>
        </w:rPr>
        <w:t>第</w:t>
      </w:r>
      <w:r>
        <w:rPr>
          <w:rFonts w:ascii="宋体" w:hAnsi="宋体"/>
          <w:b/>
          <w:bCs/>
          <w:color w:val="auto"/>
          <w:sz w:val="28"/>
          <w:szCs w:val="28"/>
        </w:rPr>
        <w:t>4</w:t>
      </w:r>
      <w:r>
        <w:rPr>
          <w:rFonts w:hint="eastAsia" w:ascii="宋体" w:hAnsi="宋体"/>
          <w:b/>
          <w:bCs/>
          <w:color w:val="auto"/>
          <w:sz w:val="28"/>
          <w:szCs w:val="28"/>
        </w:rPr>
        <w:t>条进度计划、延误和暂停</w:t>
      </w:r>
      <w:bookmarkEnd w:id="836"/>
      <w:bookmarkEnd w:id="837"/>
      <w:bookmarkEnd w:id="838"/>
      <w:bookmarkEnd w:id="839"/>
      <w:bookmarkEnd w:id="840"/>
      <w:bookmarkEnd w:id="841"/>
      <w:bookmarkEnd w:id="842"/>
    </w:p>
    <w:p>
      <w:pPr>
        <w:keepNext/>
        <w:keepLines/>
        <w:spacing w:before="260" w:after="260" w:line="360" w:lineRule="auto"/>
        <w:outlineLvl w:val="2"/>
        <w:rPr>
          <w:rFonts w:ascii="宋体" w:hAnsi="宋体"/>
          <w:b/>
          <w:bCs/>
          <w:color w:val="auto"/>
          <w:kern w:val="0"/>
          <w:szCs w:val="32"/>
        </w:rPr>
      </w:pPr>
      <w:bookmarkStart w:id="843" w:name="_Toc419321270"/>
      <w:bookmarkStart w:id="844" w:name="_Toc419363690"/>
      <w:bookmarkStart w:id="845" w:name="_Toc419320234"/>
      <w:bookmarkStart w:id="846" w:name="_Toc491277274"/>
      <w:bookmarkStart w:id="847" w:name="_Toc419364360"/>
      <w:bookmarkStart w:id="848" w:name="_Toc433988724"/>
      <w:r>
        <w:rPr>
          <w:rFonts w:ascii="宋体" w:hAnsi="宋体"/>
          <w:b/>
          <w:bCs/>
          <w:color w:val="auto"/>
          <w:kern w:val="0"/>
          <w:szCs w:val="32"/>
        </w:rPr>
        <w:t>4.1</w:t>
      </w:r>
      <w:r>
        <w:rPr>
          <w:rFonts w:hint="eastAsia" w:ascii="宋体" w:hAnsi="宋体"/>
          <w:b/>
          <w:bCs/>
          <w:color w:val="auto"/>
          <w:kern w:val="0"/>
          <w:szCs w:val="32"/>
        </w:rPr>
        <w:t xml:space="preserve">  项目进度计划</w:t>
      </w:r>
      <w:bookmarkEnd w:id="843"/>
      <w:bookmarkEnd w:id="844"/>
      <w:bookmarkEnd w:id="845"/>
      <w:bookmarkEnd w:id="846"/>
      <w:bookmarkEnd w:id="847"/>
      <w:bookmarkEnd w:id="848"/>
    </w:p>
    <w:p>
      <w:pPr>
        <w:spacing w:line="360" w:lineRule="auto"/>
        <w:ind w:firstLine="420" w:firstLineChars="200"/>
        <w:rPr>
          <w:color w:val="auto"/>
        </w:rPr>
      </w:pPr>
      <w:r>
        <w:rPr>
          <w:color w:val="auto"/>
        </w:rPr>
        <w:t>4.1.1</w:t>
      </w:r>
      <w:r>
        <w:rPr>
          <w:rFonts w:hint="eastAsia"/>
          <w:color w:val="auto"/>
        </w:rPr>
        <w:t>项目进度计划</w:t>
      </w:r>
    </w:p>
    <w:p>
      <w:pPr>
        <w:spacing w:line="360" w:lineRule="auto"/>
        <w:ind w:firstLine="420" w:firstLineChars="200"/>
        <w:rPr>
          <w:color w:val="auto"/>
        </w:rPr>
      </w:pPr>
      <w:r>
        <w:rPr>
          <w:rFonts w:hint="eastAsia"/>
          <w:color w:val="auto"/>
        </w:rPr>
        <w:t>承包人负责编制项目进度计划，项目进度计划中的施工期限</w:t>
      </w:r>
      <w:r>
        <w:rPr>
          <w:color w:val="auto"/>
        </w:rPr>
        <w:t>(</w:t>
      </w:r>
      <w:r>
        <w:rPr>
          <w:rFonts w:hint="eastAsia"/>
          <w:color w:val="auto"/>
        </w:rPr>
        <w:t>含竣工试验</w:t>
      </w:r>
      <w:r>
        <w:rPr>
          <w:color w:val="auto"/>
        </w:rPr>
        <w:t>)</w:t>
      </w:r>
      <w:r>
        <w:rPr>
          <w:rFonts w:hint="eastAsia"/>
          <w:color w:val="auto"/>
        </w:rPr>
        <w:t>，应符合合同协议书的约定。关键路径及关键路径变化的确定原则、承包人提交项目进度计划的份数和时间，在专用条款约定。</w:t>
      </w:r>
    </w:p>
    <w:p>
      <w:pPr>
        <w:spacing w:line="360" w:lineRule="auto"/>
        <w:ind w:firstLine="420" w:firstLineChars="200"/>
        <w:rPr>
          <w:color w:val="auto"/>
        </w:rPr>
      </w:pPr>
      <w:r>
        <w:rPr>
          <w:rFonts w:hint="eastAsia"/>
          <w:color w:val="auto"/>
        </w:rPr>
        <w:t>项目进度计划经发包人批准后实施，但发包人的批准并不能减轻或免除承包人的合同责任。</w:t>
      </w:r>
    </w:p>
    <w:p>
      <w:pPr>
        <w:spacing w:line="360" w:lineRule="auto"/>
        <w:ind w:firstLine="420" w:firstLineChars="200"/>
        <w:rPr>
          <w:color w:val="auto"/>
        </w:rPr>
      </w:pPr>
      <w:bookmarkStart w:id="849" w:name="_Toc419321271"/>
      <w:bookmarkStart w:id="850" w:name="_Toc419363691"/>
      <w:bookmarkStart w:id="851" w:name="_Toc419320235"/>
      <w:r>
        <w:rPr>
          <w:color w:val="auto"/>
        </w:rPr>
        <w:t>4.1.2</w:t>
      </w:r>
      <w:r>
        <w:rPr>
          <w:rFonts w:hint="eastAsia"/>
          <w:color w:val="auto"/>
        </w:rPr>
        <w:t>自费赶上项目进度计划</w:t>
      </w:r>
      <w:bookmarkEnd w:id="849"/>
      <w:bookmarkEnd w:id="850"/>
      <w:bookmarkEnd w:id="851"/>
    </w:p>
    <w:p>
      <w:pPr>
        <w:spacing w:line="360" w:lineRule="auto"/>
        <w:ind w:firstLine="420" w:firstLineChars="200"/>
        <w:rPr>
          <w:color w:val="auto"/>
        </w:rPr>
      </w:pPr>
      <w:r>
        <w:rPr>
          <w:rFonts w:hint="eastAsia"/>
          <w:color w:val="auto"/>
        </w:rPr>
        <w:t>因承包人原因使工程实际进度明显落后于项目进度计划时，承包人有义务、发包人也有权利要求承包人自费采取措施，赶上项目进度计划。</w:t>
      </w:r>
    </w:p>
    <w:p>
      <w:pPr>
        <w:spacing w:line="360" w:lineRule="auto"/>
        <w:ind w:firstLine="420" w:firstLineChars="200"/>
        <w:rPr>
          <w:color w:val="auto"/>
        </w:rPr>
      </w:pPr>
      <w:r>
        <w:rPr>
          <w:color w:val="auto"/>
        </w:rPr>
        <w:t>4.1.3</w:t>
      </w:r>
      <w:r>
        <w:rPr>
          <w:rFonts w:hint="eastAsia"/>
          <w:color w:val="auto"/>
        </w:rPr>
        <w:t>项目进度计划的调整</w:t>
      </w:r>
    </w:p>
    <w:p>
      <w:pPr>
        <w:spacing w:line="360" w:lineRule="auto"/>
        <w:ind w:firstLine="420" w:firstLineChars="200"/>
        <w:rPr>
          <w:color w:val="auto"/>
        </w:rPr>
      </w:pPr>
      <w:r>
        <w:rPr>
          <w:rFonts w:hint="eastAsia"/>
          <w:color w:val="auto"/>
        </w:rPr>
        <w:t>出现下列情况，竣工日期相应顺延，并对项目进度计划进行调整：</w:t>
      </w:r>
    </w:p>
    <w:p>
      <w:pPr>
        <w:spacing w:line="360" w:lineRule="auto"/>
        <w:ind w:firstLine="420" w:firstLineChars="200"/>
        <w:rPr>
          <w:color w:val="auto"/>
        </w:rPr>
      </w:pPr>
      <w:r>
        <w:rPr>
          <w:rFonts w:hint="eastAsia"/>
          <w:color w:val="auto"/>
        </w:rPr>
        <w:t>（</w:t>
      </w:r>
      <w:r>
        <w:rPr>
          <w:color w:val="auto"/>
        </w:rPr>
        <w:t>1</w:t>
      </w:r>
      <w:r>
        <w:rPr>
          <w:rFonts w:hint="eastAsia"/>
          <w:color w:val="auto"/>
        </w:rPr>
        <w:t>）发包人根据</w:t>
      </w:r>
      <w:r>
        <w:rPr>
          <w:color w:val="auto"/>
        </w:rPr>
        <w:t>5.2.1</w:t>
      </w:r>
      <w:r>
        <w:rPr>
          <w:rFonts w:hint="eastAsia"/>
          <w:color w:val="auto"/>
        </w:rPr>
        <w:t>款提供的项目基础资料和现场障碍资料不真实、不准确、不齐全、不及时，或未能按</w:t>
      </w:r>
      <w:r>
        <w:rPr>
          <w:color w:val="auto"/>
        </w:rPr>
        <w:t>14.3.1</w:t>
      </w:r>
      <w:r>
        <w:rPr>
          <w:rFonts w:hint="eastAsia"/>
          <w:color w:val="auto"/>
        </w:rPr>
        <w:t>款约定的预付款金额和（或）</w:t>
      </w:r>
      <w:r>
        <w:rPr>
          <w:color w:val="auto"/>
        </w:rPr>
        <w:t>14.3.2</w:t>
      </w:r>
      <w:r>
        <w:rPr>
          <w:rFonts w:hint="eastAsia"/>
          <w:color w:val="auto"/>
        </w:rPr>
        <w:t>款约定的预付款时间付款，导致</w:t>
      </w:r>
      <w:r>
        <w:rPr>
          <w:color w:val="auto"/>
        </w:rPr>
        <w:t>4.2.2</w:t>
      </w:r>
      <w:r>
        <w:rPr>
          <w:rFonts w:hint="eastAsia"/>
          <w:color w:val="auto"/>
        </w:rPr>
        <w:t>款约定的设计开工日期延误，或</w:t>
      </w:r>
      <w:r>
        <w:rPr>
          <w:color w:val="auto"/>
        </w:rPr>
        <w:t>4.3.2</w:t>
      </w:r>
      <w:r>
        <w:rPr>
          <w:rFonts w:hint="eastAsia"/>
          <w:color w:val="auto"/>
        </w:rPr>
        <w:t>款约定的采购开始日期延误，或造成</w:t>
      </w:r>
      <w:r>
        <w:rPr>
          <w:color w:val="auto"/>
        </w:rPr>
        <w:t>4.4.2</w:t>
      </w:r>
      <w:r>
        <w:rPr>
          <w:rFonts w:hint="eastAsia"/>
          <w:color w:val="auto"/>
        </w:rPr>
        <w:t>款施工开工日期延误的。</w:t>
      </w:r>
    </w:p>
    <w:p>
      <w:pPr>
        <w:spacing w:line="360" w:lineRule="auto"/>
        <w:ind w:firstLine="420" w:firstLineChars="200"/>
        <w:rPr>
          <w:color w:val="auto"/>
        </w:rPr>
      </w:pPr>
      <w:r>
        <w:rPr>
          <w:rFonts w:hint="eastAsia"/>
          <w:color w:val="auto"/>
        </w:rPr>
        <w:t>（</w:t>
      </w:r>
      <w:r>
        <w:rPr>
          <w:color w:val="auto"/>
        </w:rPr>
        <w:t>2</w:t>
      </w:r>
      <w:r>
        <w:rPr>
          <w:rFonts w:hint="eastAsia"/>
          <w:color w:val="auto"/>
        </w:rPr>
        <w:t>）根据</w:t>
      </w:r>
      <w:r>
        <w:rPr>
          <w:color w:val="auto"/>
        </w:rPr>
        <w:t>4.2.4</w:t>
      </w:r>
      <w:r>
        <w:rPr>
          <w:rFonts w:hint="eastAsia"/>
          <w:color w:val="auto"/>
        </w:rPr>
        <w:t>款第（</w:t>
      </w:r>
      <w:r>
        <w:rPr>
          <w:color w:val="auto"/>
        </w:rPr>
        <w:t>2</w:t>
      </w:r>
      <w:r>
        <w:rPr>
          <w:rFonts w:hint="eastAsia"/>
          <w:color w:val="auto"/>
        </w:rPr>
        <w:t>）项的约定，因发包人原因，导致某个设计阶段审核会议时间的延误。</w:t>
      </w:r>
    </w:p>
    <w:p>
      <w:pPr>
        <w:spacing w:line="360" w:lineRule="auto"/>
        <w:ind w:firstLine="420" w:firstLineChars="200"/>
        <w:rPr>
          <w:color w:val="auto"/>
        </w:rPr>
      </w:pPr>
      <w:r>
        <w:rPr>
          <w:rFonts w:hint="eastAsia"/>
          <w:color w:val="auto"/>
        </w:rPr>
        <w:t>（</w:t>
      </w:r>
      <w:r>
        <w:rPr>
          <w:color w:val="auto"/>
        </w:rPr>
        <w:t>3</w:t>
      </w:r>
      <w:r>
        <w:rPr>
          <w:rFonts w:hint="eastAsia"/>
          <w:color w:val="auto"/>
        </w:rPr>
        <w:t>）根据</w:t>
      </w:r>
      <w:r>
        <w:rPr>
          <w:color w:val="auto"/>
        </w:rPr>
        <w:t>4.2.4</w:t>
      </w:r>
      <w:r>
        <w:rPr>
          <w:rFonts w:hint="eastAsia"/>
          <w:color w:val="auto"/>
        </w:rPr>
        <w:t>款第（</w:t>
      </w:r>
      <w:r>
        <w:rPr>
          <w:color w:val="auto"/>
        </w:rPr>
        <w:t>3</w:t>
      </w:r>
      <w:r>
        <w:rPr>
          <w:rFonts w:hint="eastAsia"/>
          <w:color w:val="auto"/>
        </w:rPr>
        <w:t>）项的约定，相关设计审查部门批准时间较合同约定的时间延长的。</w:t>
      </w:r>
    </w:p>
    <w:p>
      <w:pPr>
        <w:spacing w:line="360" w:lineRule="auto"/>
        <w:ind w:firstLine="420" w:firstLineChars="200"/>
        <w:rPr>
          <w:color w:val="auto"/>
        </w:rPr>
      </w:pPr>
      <w:r>
        <w:rPr>
          <w:rFonts w:hint="eastAsia"/>
          <w:color w:val="auto"/>
        </w:rPr>
        <w:t>（</w:t>
      </w:r>
      <w:r>
        <w:rPr>
          <w:color w:val="auto"/>
        </w:rPr>
        <w:t>4</w:t>
      </w:r>
      <w:r>
        <w:rPr>
          <w:rFonts w:hint="eastAsia"/>
          <w:color w:val="auto"/>
        </w:rPr>
        <w:t>）根据合同约定的其它延长竣工日期的情况。</w:t>
      </w:r>
    </w:p>
    <w:p>
      <w:pPr>
        <w:spacing w:line="360" w:lineRule="auto"/>
        <w:ind w:firstLine="420" w:firstLineChars="200"/>
        <w:rPr>
          <w:color w:val="auto"/>
        </w:rPr>
      </w:pPr>
      <w:r>
        <w:rPr>
          <w:color w:val="auto"/>
        </w:rPr>
        <w:t>4.1.4</w:t>
      </w:r>
      <w:r>
        <w:rPr>
          <w:rFonts w:hint="eastAsia"/>
          <w:color w:val="auto"/>
        </w:rPr>
        <w:t>发包人的赶工要求</w:t>
      </w:r>
    </w:p>
    <w:p>
      <w:pPr>
        <w:spacing w:line="360" w:lineRule="auto"/>
        <w:ind w:firstLine="420" w:firstLineChars="200"/>
        <w:rPr>
          <w:color w:val="auto"/>
        </w:rPr>
      </w:pPr>
      <w:r>
        <w:rPr>
          <w:rFonts w:hint="eastAsia"/>
          <w:color w:val="auto"/>
        </w:rPr>
        <w:t>合同实施过程中发包人书面提出加快设计、采购、施工、竣工试验的赶工要求，被承包人接受时，承包人应提交赶工方案，采取赶工措施。因赶工引起的费用增加，按</w:t>
      </w:r>
      <w:r>
        <w:rPr>
          <w:color w:val="auto"/>
        </w:rPr>
        <w:t>13.2.4</w:t>
      </w:r>
      <w:r>
        <w:rPr>
          <w:rFonts w:hint="eastAsia"/>
          <w:color w:val="auto"/>
        </w:rPr>
        <w:t>款的变更约定执行。</w:t>
      </w:r>
    </w:p>
    <w:p>
      <w:pPr>
        <w:keepNext/>
        <w:keepLines/>
        <w:spacing w:before="260" w:after="260" w:line="360" w:lineRule="auto"/>
        <w:outlineLvl w:val="2"/>
        <w:rPr>
          <w:rFonts w:ascii="宋体" w:hAnsi="宋体"/>
          <w:b/>
          <w:bCs/>
          <w:color w:val="auto"/>
          <w:kern w:val="0"/>
          <w:szCs w:val="32"/>
        </w:rPr>
      </w:pPr>
      <w:bookmarkStart w:id="852" w:name="_Toc419363692"/>
      <w:bookmarkStart w:id="853" w:name="_Toc419320236"/>
      <w:bookmarkStart w:id="854" w:name="_Toc433988725"/>
      <w:bookmarkStart w:id="855" w:name="_Toc491277275"/>
      <w:bookmarkStart w:id="856" w:name="_Toc419321272"/>
      <w:bookmarkStart w:id="857" w:name="_Toc419364361"/>
      <w:r>
        <w:rPr>
          <w:rFonts w:ascii="宋体" w:hAnsi="宋体"/>
          <w:b/>
          <w:bCs/>
          <w:color w:val="auto"/>
          <w:kern w:val="0"/>
          <w:szCs w:val="32"/>
        </w:rPr>
        <w:t xml:space="preserve">4.2  </w:t>
      </w:r>
      <w:r>
        <w:rPr>
          <w:rFonts w:hint="eastAsia" w:ascii="宋体" w:hAnsi="宋体"/>
          <w:b/>
          <w:bCs/>
          <w:color w:val="auto"/>
          <w:kern w:val="0"/>
          <w:szCs w:val="32"/>
        </w:rPr>
        <w:t>设计进度计划</w:t>
      </w:r>
      <w:bookmarkEnd w:id="852"/>
      <w:bookmarkEnd w:id="853"/>
      <w:bookmarkEnd w:id="854"/>
      <w:bookmarkEnd w:id="855"/>
      <w:bookmarkEnd w:id="856"/>
      <w:bookmarkEnd w:id="857"/>
    </w:p>
    <w:p>
      <w:pPr>
        <w:spacing w:line="360" w:lineRule="auto"/>
        <w:ind w:firstLine="420" w:firstLineChars="200"/>
        <w:rPr>
          <w:color w:val="auto"/>
        </w:rPr>
      </w:pPr>
      <w:r>
        <w:rPr>
          <w:color w:val="auto"/>
        </w:rPr>
        <w:t>4.2.1</w:t>
      </w:r>
      <w:r>
        <w:rPr>
          <w:rFonts w:hint="eastAsia"/>
          <w:color w:val="auto"/>
        </w:rPr>
        <w:t>设计进度计划</w:t>
      </w:r>
    </w:p>
    <w:p>
      <w:pPr>
        <w:spacing w:line="360" w:lineRule="auto"/>
        <w:ind w:firstLine="420" w:firstLineChars="200"/>
        <w:rPr>
          <w:color w:val="auto"/>
        </w:rPr>
      </w:pPr>
      <w:r>
        <w:rPr>
          <w:rFonts w:hint="eastAsia"/>
          <w:color w:val="auto"/>
        </w:rPr>
        <w:t>承包人根据批准的项目进度计划和</w:t>
      </w:r>
      <w:r>
        <w:rPr>
          <w:color w:val="auto"/>
        </w:rPr>
        <w:t>5.3.1</w:t>
      </w:r>
      <w:r>
        <w:rPr>
          <w:rFonts w:hint="eastAsia"/>
          <w:color w:val="auto"/>
        </w:rPr>
        <w:t>款约定的设计审查阶段及发包人组织的设计阶段审查会议的时间安排，编制设计进度计划。设计进度计划经发包人认可后执行。发包人的认可并不能解除承包人的合同责任。</w:t>
      </w:r>
    </w:p>
    <w:p>
      <w:pPr>
        <w:spacing w:line="360" w:lineRule="auto"/>
        <w:ind w:firstLine="420" w:firstLineChars="200"/>
        <w:rPr>
          <w:color w:val="auto"/>
        </w:rPr>
      </w:pPr>
      <w:r>
        <w:rPr>
          <w:color w:val="auto"/>
        </w:rPr>
        <w:t>4.2.2</w:t>
      </w:r>
      <w:r>
        <w:rPr>
          <w:rFonts w:hint="eastAsia"/>
          <w:color w:val="auto"/>
        </w:rPr>
        <w:t>设计开工日期</w:t>
      </w:r>
    </w:p>
    <w:p>
      <w:pPr>
        <w:spacing w:line="360" w:lineRule="auto"/>
        <w:ind w:firstLine="420" w:firstLineChars="200"/>
        <w:rPr>
          <w:color w:val="auto"/>
        </w:rPr>
      </w:pPr>
      <w:r>
        <w:rPr>
          <w:rFonts w:hint="eastAsia"/>
          <w:color w:val="auto"/>
        </w:rPr>
        <w:t>承包人收到发包人按</w:t>
      </w:r>
      <w:r>
        <w:rPr>
          <w:color w:val="auto"/>
        </w:rPr>
        <w:t>5.2.1</w:t>
      </w:r>
      <w:r>
        <w:rPr>
          <w:rFonts w:hint="eastAsia"/>
          <w:color w:val="auto"/>
        </w:rPr>
        <w:t>款提供的项目基础资料、现场障碍资料，及</w:t>
      </w:r>
      <w:r>
        <w:rPr>
          <w:color w:val="auto"/>
        </w:rPr>
        <w:t>14.3.2</w:t>
      </w:r>
      <w:r>
        <w:rPr>
          <w:rFonts w:hint="eastAsia"/>
          <w:color w:val="auto"/>
        </w:rPr>
        <w:t>款的预付款收到后的第</w:t>
      </w:r>
      <w:r>
        <w:rPr>
          <w:color w:val="auto"/>
        </w:rPr>
        <w:t>5</w:t>
      </w:r>
      <w:r>
        <w:rPr>
          <w:rFonts w:hint="eastAsia"/>
          <w:color w:val="auto"/>
        </w:rPr>
        <w:t>日，作为设计开工日期。</w:t>
      </w:r>
    </w:p>
    <w:p>
      <w:pPr>
        <w:spacing w:line="360" w:lineRule="auto"/>
        <w:ind w:firstLine="420" w:firstLineChars="200"/>
        <w:rPr>
          <w:color w:val="auto"/>
        </w:rPr>
      </w:pPr>
      <w:r>
        <w:rPr>
          <w:color w:val="auto"/>
        </w:rPr>
        <w:t>4.2.3</w:t>
      </w:r>
      <w:r>
        <w:rPr>
          <w:rFonts w:hint="eastAsia"/>
          <w:color w:val="auto"/>
        </w:rPr>
        <w:t>设计开工日期延误</w:t>
      </w:r>
    </w:p>
    <w:p>
      <w:pPr>
        <w:spacing w:line="360" w:lineRule="auto"/>
        <w:ind w:firstLine="420" w:firstLineChars="200"/>
        <w:rPr>
          <w:color w:val="auto"/>
        </w:rPr>
      </w:pPr>
      <w:r>
        <w:rPr>
          <w:rFonts w:hint="eastAsia"/>
          <w:color w:val="auto"/>
        </w:rPr>
        <w:t>因发包人未能按</w:t>
      </w:r>
      <w:r>
        <w:rPr>
          <w:color w:val="auto"/>
        </w:rPr>
        <w:t>5.2.1</w:t>
      </w:r>
      <w:r>
        <w:rPr>
          <w:rFonts w:hint="eastAsia"/>
          <w:color w:val="auto"/>
        </w:rPr>
        <w:t>款的约定提供设计基础资料、现场障碍资料等相关资料、或未按</w:t>
      </w:r>
      <w:r>
        <w:rPr>
          <w:color w:val="auto"/>
        </w:rPr>
        <w:t>14.3.1</w:t>
      </w:r>
      <w:r>
        <w:rPr>
          <w:rFonts w:hint="eastAsia"/>
          <w:color w:val="auto"/>
        </w:rPr>
        <w:t>款和</w:t>
      </w:r>
      <w:r>
        <w:rPr>
          <w:color w:val="auto"/>
        </w:rPr>
        <w:t>14.3.2</w:t>
      </w:r>
      <w:r>
        <w:rPr>
          <w:rFonts w:hint="eastAsia"/>
          <w:color w:val="auto"/>
        </w:rPr>
        <w:t>款约定的预付款金额和支付时间支付预付款，造成设计开工日期延误的，设计开工日朗和工程竣工日期相应顺延；因承包人原因造成设计开工日期延误的，按</w:t>
      </w:r>
      <w:r>
        <w:rPr>
          <w:color w:val="auto"/>
        </w:rPr>
        <w:t xml:space="preserve">4.1.2 </w:t>
      </w:r>
      <w:r>
        <w:rPr>
          <w:rFonts w:hint="eastAsia"/>
          <w:color w:val="auto"/>
        </w:rPr>
        <w:t>款的约定，自费赶上。因发包人原因给承包人造成经济损失的，应支付相应费用。</w:t>
      </w:r>
    </w:p>
    <w:p>
      <w:pPr>
        <w:spacing w:line="360" w:lineRule="auto"/>
        <w:ind w:firstLine="420" w:firstLineChars="200"/>
        <w:rPr>
          <w:color w:val="auto"/>
        </w:rPr>
      </w:pPr>
      <w:r>
        <w:rPr>
          <w:color w:val="auto"/>
        </w:rPr>
        <w:t>4.2.4</w:t>
      </w:r>
      <w:r>
        <w:rPr>
          <w:rFonts w:hint="eastAsia"/>
          <w:color w:val="auto"/>
        </w:rPr>
        <w:t>设计阶段审查日期的延误</w:t>
      </w:r>
    </w:p>
    <w:p>
      <w:pPr>
        <w:spacing w:line="360" w:lineRule="auto"/>
        <w:ind w:firstLine="420" w:firstLineChars="200"/>
        <w:rPr>
          <w:color w:val="auto"/>
        </w:rPr>
      </w:pPr>
      <w:r>
        <w:rPr>
          <w:rFonts w:hint="eastAsia"/>
          <w:color w:val="auto"/>
        </w:rPr>
        <w:t>（</w:t>
      </w:r>
      <w:r>
        <w:rPr>
          <w:color w:val="auto"/>
        </w:rPr>
        <w:t>1</w:t>
      </w:r>
      <w:r>
        <w:rPr>
          <w:rFonts w:hint="eastAsia"/>
          <w:color w:val="auto"/>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color w:val="auto"/>
        </w:rPr>
        <w:t>4. 1. 2</w:t>
      </w:r>
      <w:r>
        <w:rPr>
          <w:rFonts w:hint="eastAsia"/>
          <w:color w:val="auto"/>
        </w:rPr>
        <w:t>款的约定，自费采取措施赶上；造成关键路径延误，或给发包人造成损失（审核会议准备费用）的，由承包人承担。</w:t>
      </w:r>
    </w:p>
    <w:p>
      <w:pPr>
        <w:spacing w:line="360" w:lineRule="auto"/>
        <w:ind w:firstLine="420" w:firstLineChars="200"/>
        <w:rPr>
          <w:color w:val="auto"/>
        </w:rPr>
      </w:pPr>
      <w:r>
        <w:rPr>
          <w:rFonts w:hint="eastAsia"/>
          <w:color w:val="auto"/>
        </w:rPr>
        <w:t>（</w:t>
      </w:r>
      <w:r>
        <w:rPr>
          <w:color w:val="auto"/>
        </w:rPr>
        <w:t>2</w:t>
      </w:r>
      <w:r>
        <w:rPr>
          <w:rFonts w:hint="eastAsia"/>
          <w:color w:val="auto"/>
        </w:rPr>
        <w:t>）因发包人原因，未能按照合同约定的设计阶段审查会议的时间安排，造成某个设计阶段审查会议延误的，竣工日期相应顺延。因此给承包人带来的窝工损失，由发包人承担。</w:t>
      </w:r>
    </w:p>
    <w:p>
      <w:pPr>
        <w:spacing w:line="360" w:lineRule="auto"/>
        <w:ind w:firstLine="420" w:firstLineChars="200"/>
        <w:rPr>
          <w:color w:val="auto"/>
        </w:rPr>
      </w:pPr>
      <w:r>
        <w:rPr>
          <w:rFonts w:hint="eastAsia"/>
          <w:color w:val="auto"/>
        </w:rPr>
        <w:t>（</w:t>
      </w:r>
      <w:r>
        <w:rPr>
          <w:color w:val="auto"/>
        </w:rPr>
        <w:t>3</w:t>
      </w:r>
      <w:r>
        <w:rPr>
          <w:rFonts w:hint="eastAsia"/>
          <w:color w:val="auto"/>
        </w:rPr>
        <w:t>）政府相关设计审查部门批准时间较合同约定时间延长的，竣工日期相应顺延。因此给双方带来的费用增加和（或）工期延误的，由发包人承担。</w:t>
      </w:r>
    </w:p>
    <w:p>
      <w:pPr>
        <w:keepNext/>
        <w:keepLines/>
        <w:spacing w:before="260" w:after="260" w:line="360" w:lineRule="auto"/>
        <w:outlineLvl w:val="2"/>
        <w:rPr>
          <w:rFonts w:ascii="宋体" w:hAnsi="宋体"/>
          <w:b/>
          <w:bCs/>
          <w:color w:val="auto"/>
          <w:kern w:val="0"/>
          <w:szCs w:val="32"/>
        </w:rPr>
      </w:pPr>
      <w:bookmarkStart w:id="858" w:name="_Toc433988726"/>
      <w:bookmarkStart w:id="859" w:name="_Toc419321273"/>
      <w:bookmarkStart w:id="860" w:name="_Toc491277276"/>
      <w:bookmarkStart w:id="861" w:name="_Toc419363693"/>
      <w:bookmarkStart w:id="862" w:name="_Toc419320237"/>
      <w:bookmarkStart w:id="863" w:name="_Toc419364362"/>
      <w:r>
        <w:rPr>
          <w:rFonts w:ascii="宋体" w:hAnsi="宋体"/>
          <w:b/>
          <w:bCs/>
          <w:color w:val="auto"/>
          <w:kern w:val="0"/>
          <w:szCs w:val="32"/>
        </w:rPr>
        <w:t xml:space="preserve">4.3  </w:t>
      </w:r>
      <w:r>
        <w:rPr>
          <w:rFonts w:hint="eastAsia" w:ascii="宋体" w:hAnsi="宋体"/>
          <w:b/>
          <w:bCs/>
          <w:color w:val="auto"/>
          <w:kern w:val="0"/>
          <w:szCs w:val="32"/>
        </w:rPr>
        <w:t>采购进度计划</w:t>
      </w:r>
      <w:bookmarkEnd w:id="858"/>
      <w:bookmarkEnd w:id="859"/>
      <w:bookmarkEnd w:id="860"/>
      <w:bookmarkEnd w:id="861"/>
      <w:bookmarkEnd w:id="862"/>
      <w:bookmarkEnd w:id="863"/>
    </w:p>
    <w:p>
      <w:pPr>
        <w:spacing w:line="360" w:lineRule="auto"/>
        <w:ind w:firstLine="420" w:firstLineChars="200"/>
        <w:outlineLvl w:val="0"/>
        <w:rPr>
          <w:color w:val="auto"/>
        </w:rPr>
      </w:pPr>
      <w:bookmarkStart w:id="864" w:name="_Toc491277277"/>
      <w:bookmarkStart w:id="865" w:name="_Toc433988727"/>
      <w:bookmarkStart w:id="866" w:name="_Toc28271010"/>
      <w:r>
        <w:rPr>
          <w:color w:val="auto"/>
        </w:rPr>
        <w:t xml:space="preserve">4.3.1  </w:t>
      </w:r>
      <w:r>
        <w:rPr>
          <w:rFonts w:hint="eastAsia"/>
          <w:color w:val="auto"/>
        </w:rPr>
        <w:t>采购进度计划</w:t>
      </w:r>
      <w:bookmarkEnd w:id="864"/>
      <w:bookmarkEnd w:id="865"/>
      <w:bookmarkEnd w:id="866"/>
    </w:p>
    <w:p>
      <w:pPr>
        <w:spacing w:line="360" w:lineRule="auto"/>
        <w:ind w:firstLine="420" w:firstLineChars="200"/>
        <w:rPr>
          <w:color w:val="auto"/>
        </w:rPr>
      </w:pPr>
      <w:r>
        <w:rPr>
          <w:rFonts w:hint="eastAsia"/>
          <w:color w:val="auto"/>
        </w:rPr>
        <w:t>承包人的采购进度计划符合项目进度计划的时间安排，并与设计、施工、和（或）竣工试验及竣工后试验的进度计划相衔接。采购进度计划的提交份数和日期，在专用条款约定。</w:t>
      </w:r>
    </w:p>
    <w:p>
      <w:pPr>
        <w:spacing w:line="360" w:lineRule="auto"/>
        <w:ind w:firstLine="420" w:firstLineChars="200"/>
        <w:rPr>
          <w:color w:val="auto"/>
        </w:rPr>
      </w:pPr>
      <w:r>
        <w:rPr>
          <w:color w:val="auto"/>
        </w:rPr>
        <w:t>4.3.2</w:t>
      </w:r>
      <w:r>
        <w:rPr>
          <w:rFonts w:hint="eastAsia"/>
          <w:color w:val="auto"/>
        </w:rPr>
        <w:t>采购开始日期</w:t>
      </w:r>
    </w:p>
    <w:p>
      <w:pPr>
        <w:spacing w:line="360" w:lineRule="auto"/>
        <w:ind w:firstLine="420" w:firstLineChars="200"/>
        <w:rPr>
          <w:color w:val="auto"/>
        </w:rPr>
      </w:pPr>
      <w:r>
        <w:rPr>
          <w:rFonts w:hint="eastAsia"/>
          <w:color w:val="auto"/>
        </w:rPr>
        <w:t>采购开始日期在专用条款约定。</w:t>
      </w:r>
    </w:p>
    <w:p>
      <w:pPr>
        <w:spacing w:line="360" w:lineRule="auto"/>
        <w:ind w:firstLine="420" w:firstLineChars="200"/>
        <w:rPr>
          <w:color w:val="auto"/>
        </w:rPr>
      </w:pPr>
      <w:r>
        <w:rPr>
          <w:color w:val="auto"/>
        </w:rPr>
        <w:t>4.3.3</w:t>
      </w:r>
      <w:r>
        <w:rPr>
          <w:rFonts w:hint="eastAsia"/>
          <w:color w:val="auto"/>
        </w:rPr>
        <w:t>采购进度延误</w:t>
      </w:r>
    </w:p>
    <w:p>
      <w:pPr>
        <w:spacing w:line="360" w:lineRule="auto"/>
        <w:ind w:firstLine="420" w:firstLineChars="200"/>
        <w:rPr>
          <w:color w:val="auto"/>
        </w:rPr>
      </w:pPr>
      <w:r>
        <w:rPr>
          <w:rFonts w:hint="eastAsia"/>
          <w:color w:val="auto"/>
        </w:rPr>
        <w:t>因承包人的原因导致采购延误，造成的停工、窝工损失和竣工日期延误，由承包人负责。因发包人原因导致采购延误，给承包人造成的停工、窝工损失，由发包人承担，若造成关键路径延误的，竣工日期相应顺延。</w:t>
      </w:r>
    </w:p>
    <w:p>
      <w:pPr>
        <w:keepNext/>
        <w:keepLines/>
        <w:spacing w:before="260" w:after="260" w:line="360" w:lineRule="auto"/>
        <w:outlineLvl w:val="2"/>
        <w:rPr>
          <w:rFonts w:ascii="宋体" w:hAnsi="宋体"/>
          <w:b/>
          <w:bCs/>
          <w:color w:val="auto"/>
          <w:kern w:val="0"/>
          <w:szCs w:val="32"/>
        </w:rPr>
      </w:pPr>
      <w:bookmarkStart w:id="867" w:name="_Toc419320238"/>
      <w:bookmarkStart w:id="868" w:name="_Toc419364363"/>
      <w:bookmarkStart w:id="869" w:name="_Toc491277278"/>
      <w:bookmarkStart w:id="870" w:name="_Toc419321274"/>
      <w:bookmarkStart w:id="871" w:name="_Toc419363694"/>
      <w:bookmarkStart w:id="872" w:name="_Toc433988728"/>
      <w:r>
        <w:rPr>
          <w:rFonts w:ascii="宋体" w:hAnsi="宋体"/>
          <w:b/>
          <w:bCs/>
          <w:color w:val="auto"/>
          <w:kern w:val="0"/>
          <w:szCs w:val="32"/>
        </w:rPr>
        <w:t xml:space="preserve">4.4  </w:t>
      </w:r>
      <w:r>
        <w:rPr>
          <w:rFonts w:hint="eastAsia" w:ascii="宋体" w:hAnsi="宋体"/>
          <w:b/>
          <w:bCs/>
          <w:color w:val="auto"/>
          <w:kern w:val="0"/>
          <w:szCs w:val="32"/>
        </w:rPr>
        <w:t>施工进度计划</w:t>
      </w:r>
      <w:bookmarkEnd w:id="867"/>
      <w:bookmarkEnd w:id="868"/>
      <w:bookmarkEnd w:id="869"/>
      <w:bookmarkEnd w:id="870"/>
      <w:bookmarkEnd w:id="871"/>
      <w:bookmarkEnd w:id="872"/>
    </w:p>
    <w:p>
      <w:pPr>
        <w:spacing w:line="360" w:lineRule="auto"/>
        <w:ind w:firstLine="420" w:firstLineChars="200"/>
        <w:rPr>
          <w:color w:val="auto"/>
        </w:rPr>
      </w:pPr>
      <w:r>
        <w:rPr>
          <w:color w:val="auto"/>
        </w:rPr>
        <w:t>4.4.1</w:t>
      </w:r>
      <w:r>
        <w:rPr>
          <w:rFonts w:hint="eastAsia"/>
          <w:color w:val="auto"/>
        </w:rPr>
        <w:t>施工进度计划</w:t>
      </w:r>
    </w:p>
    <w:p>
      <w:pPr>
        <w:spacing w:line="360" w:lineRule="auto"/>
        <w:ind w:firstLine="420" w:firstLineChars="200"/>
        <w:rPr>
          <w:color w:val="auto"/>
        </w:rPr>
      </w:pPr>
      <w:r>
        <w:rPr>
          <w:rFonts w:hint="eastAsia"/>
          <w:color w:val="auto"/>
        </w:rPr>
        <w:t>承包人应在现场施工开工</w:t>
      </w:r>
      <w:r>
        <w:rPr>
          <w:color w:val="auto"/>
        </w:rPr>
        <w:t xml:space="preserve">15 </w:t>
      </w:r>
      <w:r>
        <w:rPr>
          <w:rFonts w:hint="eastAsia"/>
          <w:color w:val="auto"/>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spacing w:line="360" w:lineRule="auto"/>
        <w:ind w:firstLine="420" w:firstLineChars="200"/>
        <w:rPr>
          <w:color w:val="auto"/>
        </w:rPr>
      </w:pPr>
      <w:r>
        <w:rPr>
          <w:color w:val="auto"/>
        </w:rPr>
        <w:t>4.4.2</w:t>
      </w:r>
      <w:r>
        <w:rPr>
          <w:rFonts w:hint="eastAsia"/>
          <w:color w:val="auto"/>
        </w:rPr>
        <w:t>施工开工日期延误</w:t>
      </w:r>
    </w:p>
    <w:p>
      <w:pPr>
        <w:spacing w:line="360" w:lineRule="auto"/>
        <w:ind w:firstLine="420" w:firstLineChars="200"/>
        <w:rPr>
          <w:color w:val="auto"/>
        </w:rPr>
      </w:pPr>
      <w:r>
        <w:rPr>
          <w:rFonts w:hint="eastAsia"/>
          <w:color w:val="auto"/>
        </w:rPr>
        <w:t>施工开工日期延误的，根据下列约定确定延长竣工日期：</w:t>
      </w:r>
    </w:p>
    <w:p>
      <w:pPr>
        <w:spacing w:line="360" w:lineRule="auto"/>
        <w:ind w:firstLine="420" w:firstLineChars="200"/>
        <w:rPr>
          <w:color w:val="auto"/>
        </w:rPr>
      </w:pPr>
      <w:r>
        <w:rPr>
          <w:rFonts w:hint="eastAsia"/>
          <w:color w:val="auto"/>
        </w:rPr>
        <w:t>（</w:t>
      </w:r>
      <w:r>
        <w:rPr>
          <w:color w:val="auto"/>
        </w:rPr>
        <w:t>1</w:t>
      </w:r>
      <w:r>
        <w:rPr>
          <w:rFonts w:hint="eastAsia"/>
          <w:color w:val="auto"/>
        </w:rPr>
        <w:t>）因发包人原因造成承包人不能按时开工的，开竣工日期相应顺延。给承包人造成经济损失的应支付相应费用。</w:t>
      </w:r>
    </w:p>
    <w:p>
      <w:pPr>
        <w:spacing w:line="360" w:lineRule="auto"/>
        <w:ind w:firstLine="420" w:firstLineChars="200"/>
        <w:rPr>
          <w:color w:val="auto"/>
        </w:rPr>
      </w:pPr>
      <w:r>
        <w:rPr>
          <w:rFonts w:hint="eastAsia"/>
          <w:color w:val="auto"/>
        </w:rPr>
        <w:t>（</w:t>
      </w:r>
      <w:r>
        <w:rPr>
          <w:color w:val="auto"/>
        </w:rPr>
        <w:t>2</w:t>
      </w:r>
      <w:r>
        <w:rPr>
          <w:rFonts w:hint="eastAsia"/>
          <w:color w:val="auto"/>
        </w:rPr>
        <w:t>）因承包人原因不能按时开工的，需说明正当理由，自费采取措施及早开工，竣工日期不予延长。</w:t>
      </w:r>
    </w:p>
    <w:p>
      <w:pPr>
        <w:spacing w:line="360" w:lineRule="auto"/>
        <w:ind w:firstLine="420" w:firstLineChars="200"/>
        <w:rPr>
          <w:color w:val="auto"/>
        </w:rPr>
      </w:pPr>
      <w:r>
        <w:rPr>
          <w:rFonts w:hint="eastAsia"/>
          <w:color w:val="auto"/>
        </w:rPr>
        <w:t>（</w:t>
      </w:r>
      <w:r>
        <w:rPr>
          <w:color w:val="auto"/>
        </w:rPr>
        <w:t>3</w:t>
      </w:r>
      <w:r>
        <w:rPr>
          <w:rFonts w:hint="eastAsia"/>
          <w:color w:val="auto"/>
        </w:rPr>
        <w:t>）因不可抗力造成施工开工日期延误的，竣工日期相应顺延。</w:t>
      </w:r>
    </w:p>
    <w:p>
      <w:pPr>
        <w:spacing w:line="360" w:lineRule="auto"/>
        <w:ind w:firstLine="420" w:firstLineChars="200"/>
        <w:rPr>
          <w:color w:val="auto"/>
        </w:rPr>
      </w:pPr>
      <w:r>
        <w:rPr>
          <w:color w:val="auto"/>
        </w:rPr>
        <w:t>4.4.3</w:t>
      </w:r>
      <w:r>
        <w:rPr>
          <w:rFonts w:hint="eastAsia"/>
          <w:color w:val="auto"/>
        </w:rPr>
        <w:t>竣工日期</w:t>
      </w:r>
    </w:p>
    <w:p>
      <w:pPr>
        <w:spacing w:line="360" w:lineRule="auto"/>
        <w:ind w:firstLine="420" w:firstLineChars="200"/>
        <w:rPr>
          <w:color w:val="auto"/>
        </w:rPr>
      </w:pPr>
      <w:r>
        <w:rPr>
          <w:rFonts w:hint="eastAsia"/>
          <w:color w:val="auto"/>
        </w:rPr>
        <w:t>（</w:t>
      </w:r>
      <w:r>
        <w:rPr>
          <w:color w:val="auto"/>
        </w:rPr>
        <w:t>1</w:t>
      </w:r>
      <w:r>
        <w:rPr>
          <w:rFonts w:hint="eastAsia"/>
          <w:color w:val="auto"/>
        </w:rPr>
        <w:t>）承包项目的试试阶段含竣工试验阶段时，按以下方式确定计划竣工日期和实际竣工日期：</w:t>
      </w:r>
    </w:p>
    <w:p>
      <w:pPr>
        <w:spacing w:line="360" w:lineRule="auto"/>
        <w:ind w:firstLine="867" w:firstLineChars="413"/>
        <w:rPr>
          <w:color w:val="auto"/>
        </w:rPr>
      </w:pPr>
      <w:r>
        <w:rPr>
          <w:color w:val="auto"/>
        </w:rPr>
        <w:t>1</w:t>
      </w:r>
      <w:r>
        <w:rPr>
          <w:rFonts w:hint="eastAsia"/>
          <w:color w:val="auto"/>
        </w:rPr>
        <w:t>）根据专用条款（</w:t>
      </w:r>
      <w:r>
        <w:rPr>
          <w:color w:val="auto"/>
        </w:rPr>
        <w:t>9.1</w:t>
      </w:r>
      <w:r>
        <w:rPr>
          <w:rFonts w:hint="eastAsia"/>
          <w:color w:val="auto"/>
        </w:rPr>
        <w:t>款工程接收）约定单项工程竣工日期，为单项工程的计划竣工日期；工程中最后一个单项工程的计划竣工日期，为工程的计划竣工日期；</w:t>
      </w:r>
    </w:p>
    <w:p>
      <w:pPr>
        <w:spacing w:line="360" w:lineRule="auto"/>
        <w:ind w:firstLine="867" w:firstLineChars="413"/>
        <w:rPr>
          <w:color w:val="auto"/>
        </w:rPr>
      </w:pPr>
      <w:r>
        <w:rPr>
          <w:color w:val="auto"/>
        </w:rPr>
        <w:t>2</w:t>
      </w:r>
      <w:r>
        <w:rPr>
          <w:rFonts w:hint="eastAsia"/>
          <w:color w:val="auto"/>
        </w:rPr>
        <w:t>）单项工程中最后一项竣工试验通过的日期，为该单项工程的实际竣工日期；</w:t>
      </w:r>
    </w:p>
    <w:p>
      <w:pPr>
        <w:spacing w:line="360" w:lineRule="auto"/>
        <w:ind w:firstLine="867" w:firstLineChars="413"/>
        <w:rPr>
          <w:color w:val="auto"/>
        </w:rPr>
      </w:pPr>
      <w:r>
        <w:rPr>
          <w:color w:val="auto"/>
        </w:rPr>
        <w:t>3</w:t>
      </w:r>
      <w:r>
        <w:rPr>
          <w:rFonts w:hint="eastAsia"/>
          <w:color w:val="auto"/>
        </w:rPr>
        <w:t>）工程中最后一个单项工程通过竣工试验的日期，为工程的实际竣工日期。</w:t>
      </w:r>
    </w:p>
    <w:p>
      <w:pPr>
        <w:spacing w:line="360" w:lineRule="auto"/>
        <w:ind w:firstLine="420" w:firstLineChars="200"/>
        <w:rPr>
          <w:color w:val="auto"/>
        </w:rPr>
      </w:pPr>
      <w:r>
        <w:rPr>
          <w:rFonts w:hint="eastAsia"/>
          <w:color w:val="auto"/>
        </w:rPr>
        <w:t>（</w:t>
      </w:r>
      <w:r>
        <w:rPr>
          <w:color w:val="auto"/>
        </w:rPr>
        <w:t>2</w:t>
      </w:r>
      <w:r>
        <w:rPr>
          <w:rFonts w:hint="eastAsia"/>
          <w:color w:val="auto"/>
        </w:rPr>
        <w:t>）承包项目的实施阶段不含竣工试验阶段时，按以下方式确定计划竣工日期和实际竣工日期：</w:t>
      </w:r>
    </w:p>
    <w:p>
      <w:pPr>
        <w:spacing w:line="360" w:lineRule="auto"/>
        <w:ind w:firstLine="420" w:firstLineChars="200"/>
        <w:rPr>
          <w:color w:val="auto"/>
        </w:rPr>
      </w:pPr>
      <w:r>
        <w:rPr>
          <w:color w:val="auto"/>
        </w:rPr>
        <w:t>1</w:t>
      </w:r>
      <w:r>
        <w:rPr>
          <w:rFonts w:hint="eastAsia"/>
          <w:color w:val="auto"/>
        </w:rPr>
        <w:t>）根据专用条款（</w:t>
      </w:r>
      <w:r>
        <w:rPr>
          <w:color w:val="auto"/>
        </w:rPr>
        <w:t>9.1</w:t>
      </w:r>
      <w:r>
        <w:rPr>
          <w:rFonts w:hint="eastAsia"/>
          <w:color w:val="auto"/>
        </w:rPr>
        <w:t>款工程接收）中所约定的单项工程竣工日期，为单项工程的计划竣工日期；工程中最后一个单项工程的计划竣工日期，为工程的计划竣工日期；</w:t>
      </w:r>
    </w:p>
    <w:p>
      <w:pPr>
        <w:spacing w:line="360" w:lineRule="auto"/>
        <w:ind w:firstLine="420" w:firstLineChars="200"/>
        <w:rPr>
          <w:color w:val="auto"/>
        </w:rPr>
      </w:pPr>
      <w:r>
        <w:rPr>
          <w:color w:val="auto"/>
        </w:rPr>
        <w:t>2</w:t>
      </w:r>
      <w:r>
        <w:rPr>
          <w:rFonts w:hint="eastAsia"/>
          <w:color w:val="auto"/>
        </w:rPr>
        <w:t>）承包人按合同约定，完成施工图纸规定的单项工程中的全部施工作业，并符合约定的质量标准的日期，为单项工程的实际竣工日期；</w:t>
      </w:r>
    </w:p>
    <w:p>
      <w:pPr>
        <w:spacing w:line="360" w:lineRule="auto"/>
        <w:ind w:firstLine="420" w:firstLineChars="200"/>
        <w:rPr>
          <w:color w:val="auto"/>
        </w:rPr>
      </w:pPr>
      <w:r>
        <w:rPr>
          <w:color w:val="auto"/>
        </w:rPr>
        <w:t>3</w:t>
      </w:r>
      <w:r>
        <w:rPr>
          <w:rFonts w:hint="eastAsia"/>
          <w:color w:val="auto"/>
        </w:rPr>
        <w:t>）承包人按合同约定，完成施工图纸规定的工程中最后一个单项工程的全部施工作业，且符合合同约定的质量标准的日期，为工程的实际竣工日期。</w:t>
      </w:r>
    </w:p>
    <w:p>
      <w:pPr>
        <w:spacing w:line="360" w:lineRule="auto"/>
        <w:ind w:firstLine="420" w:firstLineChars="200"/>
        <w:rPr>
          <w:color w:val="auto"/>
        </w:rPr>
      </w:pPr>
      <w:r>
        <w:rPr>
          <w:rFonts w:hint="eastAsia"/>
          <w:color w:val="auto"/>
        </w:rPr>
        <w:t>（</w:t>
      </w:r>
      <w:r>
        <w:rPr>
          <w:color w:val="auto"/>
        </w:rPr>
        <w:t>3</w:t>
      </w:r>
      <w:r>
        <w:rPr>
          <w:rFonts w:hint="eastAsia"/>
          <w:color w:val="auto"/>
        </w:rPr>
        <w:t>）承包人为竣工试验、或竣工后试验预留的施工部位、或发包人要求预留的施工部位、不影响发包人实质操作使用的零星扫尾工程和缺陷修复，不影响竣工日期的确定。</w:t>
      </w:r>
    </w:p>
    <w:p>
      <w:pPr>
        <w:keepNext/>
        <w:keepLines/>
        <w:spacing w:before="260" w:after="260" w:line="360" w:lineRule="auto"/>
        <w:outlineLvl w:val="2"/>
        <w:rPr>
          <w:rFonts w:ascii="宋体" w:hAnsi="宋体"/>
          <w:b/>
          <w:bCs/>
          <w:color w:val="auto"/>
          <w:kern w:val="0"/>
          <w:szCs w:val="32"/>
        </w:rPr>
      </w:pPr>
      <w:bookmarkStart w:id="873" w:name="_Toc433988729"/>
      <w:bookmarkStart w:id="874" w:name="_Toc419363695"/>
      <w:bookmarkStart w:id="875" w:name="_Toc419320239"/>
      <w:bookmarkStart w:id="876" w:name="_Toc419364364"/>
      <w:bookmarkStart w:id="877" w:name="_Toc491277279"/>
      <w:bookmarkStart w:id="878" w:name="_Toc419321275"/>
      <w:r>
        <w:rPr>
          <w:rFonts w:ascii="宋体" w:hAnsi="宋体"/>
          <w:b/>
          <w:bCs/>
          <w:color w:val="auto"/>
          <w:kern w:val="0"/>
          <w:szCs w:val="32"/>
        </w:rPr>
        <w:t xml:space="preserve">4.5  </w:t>
      </w:r>
      <w:r>
        <w:rPr>
          <w:rFonts w:hint="eastAsia" w:ascii="宋体" w:hAnsi="宋体"/>
          <w:b/>
          <w:bCs/>
          <w:color w:val="auto"/>
          <w:kern w:val="0"/>
          <w:szCs w:val="32"/>
        </w:rPr>
        <w:t>误期赔偿</w:t>
      </w:r>
      <w:bookmarkEnd w:id="873"/>
      <w:bookmarkEnd w:id="874"/>
      <w:bookmarkEnd w:id="875"/>
      <w:bookmarkEnd w:id="876"/>
      <w:bookmarkEnd w:id="877"/>
      <w:bookmarkEnd w:id="878"/>
    </w:p>
    <w:p>
      <w:pPr>
        <w:spacing w:before="120" w:beforeLines="50" w:after="120" w:afterLines="50" w:line="360" w:lineRule="auto"/>
        <w:ind w:firstLine="420" w:firstLineChars="200"/>
        <w:rPr>
          <w:color w:val="auto"/>
        </w:rPr>
      </w:pPr>
      <w:r>
        <w:rPr>
          <w:rFonts w:hint="eastAsia"/>
          <w:color w:val="auto"/>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pPr>
        <w:keepNext/>
        <w:keepLines/>
        <w:spacing w:before="260" w:after="260" w:line="360" w:lineRule="auto"/>
        <w:outlineLvl w:val="2"/>
        <w:rPr>
          <w:rFonts w:ascii="宋体" w:hAnsi="宋体"/>
          <w:b/>
          <w:bCs/>
          <w:color w:val="auto"/>
          <w:kern w:val="0"/>
          <w:szCs w:val="32"/>
        </w:rPr>
      </w:pPr>
      <w:bookmarkStart w:id="879" w:name="_Toc433988730"/>
      <w:bookmarkStart w:id="880" w:name="_Toc419363696"/>
      <w:bookmarkStart w:id="881" w:name="_Toc419320240"/>
      <w:bookmarkStart w:id="882" w:name="_Toc491277280"/>
      <w:bookmarkStart w:id="883" w:name="_Toc419364365"/>
      <w:bookmarkStart w:id="884" w:name="_Toc419321276"/>
      <w:r>
        <w:rPr>
          <w:rFonts w:ascii="宋体" w:hAnsi="宋体"/>
          <w:b/>
          <w:bCs/>
          <w:color w:val="auto"/>
          <w:kern w:val="0"/>
          <w:szCs w:val="32"/>
        </w:rPr>
        <w:t xml:space="preserve">4.6  </w:t>
      </w:r>
      <w:r>
        <w:rPr>
          <w:rFonts w:hint="eastAsia" w:ascii="宋体" w:hAnsi="宋体"/>
          <w:b/>
          <w:bCs/>
          <w:color w:val="auto"/>
          <w:kern w:val="0"/>
          <w:szCs w:val="32"/>
        </w:rPr>
        <w:t>暂停</w:t>
      </w:r>
      <w:bookmarkEnd w:id="879"/>
      <w:bookmarkEnd w:id="880"/>
      <w:bookmarkEnd w:id="881"/>
      <w:bookmarkEnd w:id="882"/>
      <w:bookmarkEnd w:id="883"/>
      <w:bookmarkEnd w:id="884"/>
    </w:p>
    <w:p>
      <w:pPr>
        <w:spacing w:after="120" w:afterLines="50" w:line="360" w:lineRule="auto"/>
        <w:ind w:firstLine="420" w:firstLineChars="200"/>
        <w:rPr>
          <w:color w:val="auto"/>
        </w:rPr>
      </w:pPr>
      <w:r>
        <w:rPr>
          <w:color w:val="auto"/>
        </w:rPr>
        <w:t>4.6.1</w:t>
      </w:r>
      <w:r>
        <w:rPr>
          <w:rFonts w:hint="eastAsia"/>
          <w:color w:val="auto"/>
        </w:rPr>
        <w:t>因发包人原因的暂停</w:t>
      </w:r>
    </w:p>
    <w:p>
      <w:pPr>
        <w:spacing w:line="360" w:lineRule="auto"/>
        <w:ind w:firstLine="420" w:firstLineChars="200"/>
        <w:rPr>
          <w:color w:val="auto"/>
        </w:rPr>
      </w:pPr>
      <w:r>
        <w:rPr>
          <w:rFonts w:hint="eastAsia"/>
          <w:color w:val="auto"/>
        </w:rPr>
        <w:t>因发包人原因通知的暂停，应列明暂停的日期及预计暂停的期限。双方应遵守</w:t>
      </w:r>
      <w:r>
        <w:rPr>
          <w:color w:val="auto"/>
        </w:rPr>
        <w:t>2.1.5</w:t>
      </w:r>
      <w:r>
        <w:rPr>
          <w:rFonts w:hint="eastAsia"/>
          <w:color w:val="auto"/>
        </w:rPr>
        <w:t>款和</w:t>
      </w:r>
      <w:r>
        <w:rPr>
          <w:color w:val="auto"/>
        </w:rPr>
        <w:t>3.1.4</w:t>
      </w:r>
      <w:r>
        <w:rPr>
          <w:rFonts w:hint="eastAsia"/>
          <w:color w:val="auto"/>
        </w:rPr>
        <w:t>款的相关约定。</w:t>
      </w:r>
    </w:p>
    <w:p>
      <w:pPr>
        <w:spacing w:line="360" w:lineRule="auto"/>
        <w:ind w:firstLine="420" w:firstLineChars="200"/>
        <w:rPr>
          <w:color w:val="auto"/>
        </w:rPr>
      </w:pPr>
      <w:r>
        <w:rPr>
          <w:color w:val="auto"/>
        </w:rPr>
        <w:t>4.6.2</w:t>
      </w:r>
      <w:r>
        <w:rPr>
          <w:rFonts w:hint="eastAsia"/>
          <w:color w:val="auto"/>
        </w:rPr>
        <w:t>因不可抗力造成的暂停</w:t>
      </w:r>
    </w:p>
    <w:p>
      <w:pPr>
        <w:spacing w:line="360" w:lineRule="auto"/>
        <w:ind w:firstLine="420" w:firstLineChars="200"/>
        <w:jc w:val="left"/>
        <w:rPr>
          <w:color w:val="auto"/>
        </w:rPr>
      </w:pPr>
      <w:r>
        <w:rPr>
          <w:rFonts w:hint="eastAsia"/>
          <w:color w:val="auto"/>
        </w:rPr>
        <w:t>因不可抗力造成工程暂停时，双方根据</w:t>
      </w:r>
      <w:r>
        <w:rPr>
          <w:color w:val="auto"/>
        </w:rPr>
        <w:t>17.1</w:t>
      </w:r>
      <w:r>
        <w:rPr>
          <w:rFonts w:hint="eastAsia"/>
          <w:color w:val="auto"/>
        </w:rPr>
        <w:t>款不可抗力发生时的义务和</w:t>
      </w:r>
      <w:r>
        <w:rPr>
          <w:color w:val="auto"/>
        </w:rPr>
        <w:t>17.2</w:t>
      </w:r>
      <w:r>
        <w:rPr>
          <w:rFonts w:hint="eastAsia"/>
          <w:color w:val="auto"/>
        </w:rPr>
        <w:t>款不可抗力的后果的条款的约定，安排各自的工作。</w:t>
      </w:r>
    </w:p>
    <w:p>
      <w:pPr>
        <w:spacing w:line="360" w:lineRule="auto"/>
        <w:ind w:firstLine="420" w:firstLineChars="200"/>
        <w:rPr>
          <w:color w:val="auto"/>
        </w:rPr>
      </w:pPr>
      <w:r>
        <w:rPr>
          <w:color w:val="auto"/>
        </w:rPr>
        <w:t>4.6.3</w:t>
      </w:r>
      <w:r>
        <w:rPr>
          <w:rFonts w:hint="eastAsia"/>
          <w:color w:val="auto"/>
        </w:rPr>
        <w:t>暂停时承包人的工作</w:t>
      </w:r>
    </w:p>
    <w:p>
      <w:pPr>
        <w:spacing w:line="360" w:lineRule="auto"/>
        <w:ind w:firstLine="420" w:firstLineChars="200"/>
        <w:rPr>
          <w:color w:val="auto"/>
        </w:rPr>
      </w:pPr>
      <w:r>
        <w:rPr>
          <w:rFonts w:hint="eastAsia"/>
          <w:color w:val="auto"/>
        </w:rPr>
        <w:t>当发生</w:t>
      </w:r>
      <w:r>
        <w:rPr>
          <w:color w:val="auto"/>
        </w:rPr>
        <w:t>4.6.1</w:t>
      </w:r>
      <w:r>
        <w:rPr>
          <w:rFonts w:hint="eastAsia"/>
          <w:color w:val="auto"/>
        </w:rPr>
        <w:t>款发包人的暂停和</w:t>
      </w:r>
      <w:r>
        <w:rPr>
          <w:color w:val="auto"/>
        </w:rPr>
        <w:t>4.6.2</w:t>
      </w:r>
      <w:r>
        <w:rPr>
          <w:rFonts w:hint="eastAsia"/>
          <w:color w:val="auto"/>
        </w:rPr>
        <w:t>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spacing w:line="360" w:lineRule="auto"/>
        <w:ind w:firstLine="420" w:firstLineChars="200"/>
        <w:rPr>
          <w:color w:val="auto"/>
        </w:rPr>
      </w:pPr>
      <w:r>
        <w:rPr>
          <w:color w:val="auto"/>
        </w:rPr>
        <w:t>4.6.4</w:t>
      </w:r>
      <w:r>
        <w:rPr>
          <w:rFonts w:hint="eastAsia"/>
          <w:color w:val="auto"/>
        </w:rPr>
        <w:t>承包人的复工要求</w:t>
      </w:r>
    </w:p>
    <w:p>
      <w:pPr>
        <w:spacing w:line="360" w:lineRule="auto"/>
        <w:ind w:firstLine="420" w:firstLineChars="200"/>
        <w:rPr>
          <w:color w:val="auto"/>
        </w:rPr>
      </w:pPr>
      <w:r>
        <w:rPr>
          <w:rFonts w:hint="eastAsia"/>
          <w:color w:val="auto"/>
        </w:rPr>
        <w:t>根据发包人通知暂停的，承包人有权在暂停</w:t>
      </w:r>
      <w:r>
        <w:rPr>
          <w:color w:val="auto"/>
        </w:rPr>
        <w:t>45</w:t>
      </w:r>
      <w:r>
        <w:rPr>
          <w:rFonts w:hint="eastAsia"/>
          <w:color w:val="auto"/>
        </w:rPr>
        <w:t>日后向发包人发出要求复工的通知。不能复工时，承包人有权根据</w:t>
      </w:r>
      <w:r>
        <w:rPr>
          <w:color w:val="auto"/>
        </w:rPr>
        <w:t>13.2.5</w:t>
      </w:r>
      <w:r>
        <w:rPr>
          <w:rFonts w:hint="eastAsia"/>
          <w:color w:val="auto"/>
        </w:rPr>
        <w:t>款调减部分工程的约定，以变更方式调减受暂停影响的部分工程。</w:t>
      </w:r>
    </w:p>
    <w:p>
      <w:pPr>
        <w:spacing w:line="360" w:lineRule="auto"/>
        <w:ind w:firstLine="420" w:firstLineChars="200"/>
        <w:rPr>
          <w:color w:val="auto"/>
        </w:rPr>
      </w:pPr>
      <w:r>
        <w:rPr>
          <w:rFonts w:hint="eastAsia"/>
          <w:color w:val="auto"/>
        </w:rPr>
        <w:t>发包人的暂停超过</w:t>
      </w:r>
      <w:r>
        <w:rPr>
          <w:color w:val="auto"/>
        </w:rPr>
        <w:t>45</w:t>
      </w:r>
      <w:r>
        <w:rPr>
          <w:rFonts w:hint="eastAsia"/>
          <w:color w:val="auto"/>
        </w:rPr>
        <w:t>日且暂停影响到整个工程，或发包人的暂停超过</w:t>
      </w:r>
      <w:r>
        <w:rPr>
          <w:color w:val="auto"/>
        </w:rPr>
        <w:t>180</w:t>
      </w:r>
      <w:r>
        <w:rPr>
          <w:rFonts w:hint="eastAsia"/>
          <w:color w:val="auto"/>
        </w:rPr>
        <w:t>日，或因不可抗力的暂停致使合同无法履行，承包人有权根据</w:t>
      </w:r>
      <w:r>
        <w:rPr>
          <w:color w:val="auto"/>
        </w:rPr>
        <w:t>18.2</w:t>
      </w:r>
      <w:r>
        <w:rPr>
          <w:rFonts w:hint="eastAsia"/>
          <w:color w:val="auto"/>
        </w:rPr>
        <w:t>款由承包人解除合同的约定，发出解除合同的通知。</w:t>
      </w:r>
    </w:p>
    <w:p>
      <w:pPr>
        <w:spacing w:line="360" w:lineRule="auto"/>
        <w:ind w:firstLine="420" w:firstLineChars="200"/>
        <w:rPr>
          <w:color w:val="auto"/>
        </w:rPr>
      </w:pPr>
      <w:r>
        <w:rPr>
          <w:color w:val="auto"/>
        </w:rPr>
        <w:t>4.6.5</w:t>
      </w:r>
      <w:r>
        <w:rPr>
          <w:rFonts w:hint="eastAsia"/>
          <w:color w:val="auto"/>
        </w:rPr>
        <w:t>发包人的复工</w:t>
      </w:r>
    </w:p>
    <w:p>
      <w:pPr>
        <w:spacing w:line="360" w:lineRule="auto"/>
        <w:ind w:firstLine="420" w:firstLineChars="200"/>
        <w:rPr>
          <w:color w:val="auto"/>
        </w:rPr>
      </w:pPr>
      <w:r>
        <w:rPr>
          <w:rFonts w:hint="eastAsia"/>
          <w:color w:val="auto"/>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spacing w:line="360" w:lineRule="auto"/>
        <w:ind w:firstLine="420" w:firstLineChars="200"/>
        <w:rPr>
          <w:color w:val="auto"/>
        </w:rPr>
      </w:pPr>
      <w:r>
        <w:rPr>
          <w:color w:val="auto"/>
        </w:rPr>
        <w:t>4.6.6</w:t>
      </w:r>
      <w:r>
        <w:rPr>
          <w:rFonts w:hint="eastAsia"/>
          <w:color w:val="auto"/>
        </w:rPr>
        <w:t>因承包人原因的暂停</w:t>
      </w:r>
    </w:p>
    <w:p>
      <w:pPr>
        <w:spacing w:line="360" w:lineRule="auto"/>
        <w:ind w:firstLine="420" w:firstLineChars="200"/>
        <w:rPr>
          <w:color w:val="auto"/>
        </w:rPr>
      </w:pPr>
      <w:r>
        <w:rPr>
          <w:rFonts w:hint="eastAsia"/>
          <w:color w:val="auto"/>
        </w:rPr>
        <w:t>因承包人原因所造成部分工程或工程的暂停，所发生的损失、损害及竣工日期延误，由承包人负责。</w:t>
      </w:r>
    </w:p>
    <w:p>
      <w:pPr>
        <w:spacing w:line="360" w:lineRule="auto"/>
        <w:ind w:firstLine="420" w:firstLineChars="200"/>
        <w:rPr>
          <w:color w:val="auto"/>
        </w:rPr>
      </w:pPr>
      <w:r>
        <w:rPr>
          <w:color w:val="auto"/>
        </w:rPr>
        <w:t>4.6.7</w:t>
      </w:r>
      <w:r>
        <w:rPr>
          <w:rFonts w:hint="eastAsia"/>
          <w:color w:val="auto"/>
        </w:rPr>
        <w:t>工程暂停时的付款</w:t>
      </w:r>
    </w:p>
    <w:p>
      <w:pPr>
        <w:spacing w:line="360" w:lineRule="auto"/>
        <w:ind w:firstLine="420" w:firstLineChars="200"/>
        <w:rPr>
          <w:color w:val="auto"/>
        </w:rPr>
      </w:pPr>
      <w:r>
        <w:rPr>
          <w:rFonts w:hint="eastAsia"/>
          <w:color w:val="auto"/>
        </w:rPr>
        <w:t>因发包人原因暂停的复工后，未影响到整个工程实施时，双方应依据</w:t>
      </w:r>
      <w:r>
        <w:rPr>
          <w:color w:val="auto"/>
        </w:rPr>
        <w:t>2.1.5</w:t>
      </w:r>
      <w:r>
        <w:rPr>
          <w:rFonts w:hint="eastAsia"/>
          <w:color w:val="auto"/>
        </w:rPr>
        <w:t>款的约定商定因该暂停给承包人所增加的合理费用，承包人应将其款项纳入当期的付款申请，由发包人审查支付。</w:t>
      </w:r>
    </w:p>
    <w:p>
      <w:pPr>
        <w:spacing w:line="360" w:lineRule="auto"/>
        <w:ind w:firstLine="420" w:firstLineChars="200"/>
        <w:rPr>
          <w:color w:val="auto"/>
        </w:rPr>
      </w:pPr>
      <w:r>
        <w:rPr>
          <w:rFonts w:hint="eastAsia"/>
          <w:color w:val="auto"/>
        </w:rPr>
        <w:t>因发包人原因暂停的复工后，影响到部分工程实施时，且承包人根据</w:t>
      </w:r>
      <w:r>
        <w:rPr>
          <w:color w:val="auto"/>
        </w:rPr>
        <w:t>4.6.4</w:t>
      </w:r>
      <w:r>
        <w:rPr>
          <w:rFonts w:hint="eastAsia"/>
          <w:color w:val="auto"/>
        </w:rPr>
        <w:t>款要求调减部分工程并经发包人批准，发包人应从合同价格中调减该部分款项，双方还应依据</w:t>
      </w:r>
      <w:r>
        <w:rPr>
          <w:color w:val="auto"/>
        </w:rPr>
        <w:t>2.1.5</w:t>
      </w:r>
      <w:r>
        <w:rPr>
          <w:rFonts w:hint="eastAsia"/>
          <w:color w:val="auto"/>
        </w:rPr>
        <w:t>款的约定商定承包人因该暂停所增加的合理费用，承包人应将其增减的款项纳入当期付款申请，由发包人审查支付。</w:t>
      </w:r>
    </w:p>
    <w:p>
      <w:pPr>
        <w:spacing w:line="360" w:lineRule="auto"/>
        <w:ind w:firstLine="420" w:firstLineChars="200"/>
        <w:rPr>
          <w:color w:val="auto"/>
        </w:rPr>
      </w:pPr>
      <w:r>
        <w:rPr>
          <w:rFonts w:hint="eastAsia"/>
          <w:color w:val="auto"/>
        </w:rPr>
        <w:t>因发包人原因的暂停，致使合同无法履行时，且承包人根据</w:t>
      </w:r>
      <w:r>
        <w:rPr>
          <w:color w:val="auto"/>
        </w:rPr>
        <w:t>4.6.4</w:t>
      </w:r>
      <w:r>
        <w:rPr>
          <w:rFonts w:hint="eastAsia"/>
          <w:color w:val="auto"/>
        </w:rPr>
        <w:t>款第二段的约定发出解除合同的通知后，双方应根据</w:t>
      </w:r>
      <w:r>
        <w:rPr>
          <w:color w:val="auto"/>
        </w:rPr>
        <w:t>18.2</w:t>
      </w:r>
      <w:r>
        <w:rPr>
          <w:rFonts w:hint="eastAsia"/>
          <w:color w:val="auto"/>
        </w:rPr>
        <w:t>款由承包人解除合同的相关约定，办理结算和付款。</w:t>
      </w:r>
    </w:p>
    <w:p>
      <w:pPr>
        <w:keepNext/>
        <w:keepLines/>
        <w:spacing w:before="60" w:after="60" w:line="360" w:lineRule="auto"/>
        <w:outlineLvl w:val="1"/>
        <w:rPr>
          <w:rFonts w:ascii="宋体" w:hAnsi="宋体"/>
          <w:b/>
          <w:bCs/>
          <w:color w:val="auto"/>
          <w:sz w:val="28"/>
          <w:szCs w:val="28"/>
        </w:rPr>
      </w:pPr>
      <w:bookmarkStart w:id="885" w:name="_Toc433988731"/>
      <w:bookmarkStart w:id="886" w:name="_Toc491277281"/>
      <w:bookmarkStart w:id="887" w:name="_Toc419321277"/>
      <w:bookmarkStart w:id="888" w:name="_Toc419364366"/>
      <w:bookmarkStart w:id="889" w:name="_Toc419363697"/>
      <w:bookmarkStart w:id="890" w:name="_Toc419320241"/>
      <w:bookmarkStart w:id="891" w:name="_Toc28271011"/>
      <w:r>
        <w:rPr>
          <w:rFonts w:hint="eastAsia" w:ascii="宋体" w:hAnsi="宋体"/>
          <w:b/>
          <w:bCs/>
          <w:color w:val="auto"/>
          <w:sz w:val="28"/>
          <w:szCs w:val="28"/>
        </w:rPr>
        <w:t>第</w:t>
      </w:r>
      <w:r>
        <w:rPr>
          <w:rFonts w:ascii="宋体" w:hAnsi="宋体"/>
          <w:b/>
          <w:bCs/>
          <w:color w:val="auto"/>
          <w:sz w:val="28"/>
          <w:szCs w:val="28"/>
        </w:rPr>
        <w:t>5</w:t>
      </w:r>
      <w:r>
        <w:rPr>
          <w:rFonts w:hint="eastAsia" w:ascii="宋体" w:hAnsi="宋体"/>
          <w:b/>
          <w:bCs/>
          <w:color w:val="auto"/>
          <w:sz w:val="28"/>
          <w:szCs w:val="28"/>
        </w:rPr>
        <w:t>条技术与设计</w:t>
      </w:r>
      <w:bookmarkEnd w:id="885"/>
      <w:bookmarkEnd w:id="886"/>
      <w:bookmarkEnd w:id="887"/>
      <w:bookmarkEnd w:id="888"/>
      <w:bookmarkEnd w:id="889"/>
      <w:bookmarkEnd w:id="890"/>
      <w:bookmarkEnd w:id="891"/>
    </w:p>
    <w:p>
      <w:pPr>
        <w:keepNext/>
        <w:keepLines/>
        <w:spacing w:before="260" w:after="260" w:line="360" w:lineRule="auto"/>
        <w:outlineLvl w:val="2"/>
        <w:rPr>
          <w:rFonts w:ascii="宋体" w:hAnsi="宋体"/>
          <w:b/>
          <w:bCs/>
          <w:color w:val="auto"/>
          <w:kern w:val="0"/>
          <w:szCs w:val="32"/>
        </w:rPr>
      </w:pPr>
      <w:bookmarkStart w:id="892" w:name="_Toc419364367"/>
      <w:bookmarkStart w:id="893" w:name="_Toc491277282"/>
      <w:bookmarkStart w:id="894" w:name="_Toc419363698"/>
      <w:bookmarkStart w:id="895" w:name="_Toc419320242"/>
      <w:bookmarkStart w:id="896" w:name="_Toc419321278"/>
      <w:bookmarkStart w:id="897" w:name="_Toc433988732"/>
      <w:r>
        <w:rPr>
          <w:rFonts w:ascii="宋体" w:hAnsi="宋体"/>
          <w:b/>
          <w:bCs/>
          <w:color w:val="auto"/>
          <w:kern w:val="0"/>
          <w:szCs w:val="32"/>
        </w:rPr>
        <w:t xml:space="preserve">5.1  </w:t>
      </w:r>
      <w:r>
        <w:rPr>
          <w:rFonts w:hint="eastAsia" w:ascii="宋体" w:hAnsi="宋体"/>
          <w:b/>
          <w:bCs/>
          <w:color w:val="auto"/>
          <w:kern w:val="0"/>
          <w:szCs w:val="32"/>
        </w:rPr>
        <w:t>生产工艺技术、建筑设计方案</w:t>
      </w:r>
      <w:bookmarkEnd w:id="892"/>
      <w:bookmarkEnd w:id="893"/>
      <w:bookmarkEnd w:id="894"/>
      <w:bookmarkEnd w:id="895"/>
      <w:bookmarkEnd w:id="896"/>
      <w:bookmarkEnd w:id="897"/>
    </w:p>
    <w:p>
      <w:pPr>
        <w:spacing w:line="360" w:lineRule="auto"/>
        <w:ind w:firstLine="420" w:firstLineChars="200"/>
        <w:rPr>
          <w:color w:val="auto"/>
        </w:rPr>
      </w:pPr>
      <w:r>
        <w:rPr>
          <w:color w:val="auto"/>
        </w:rPr>
        <w:t>5.1.1</w:t>
      </w:r>
      <w:r>
        <w:rPr>
          <w:rFonts w:hint="eastAsia"/>
          <w:color w:val="auto"/>
        </w:rPr>
        <w:t>承包人提供的工艺技术和（或）建筑设计方案</w:t>
      </w:r>
    </w:p>
    <w:p>
      <w:pPr>
        <w:spacing w:line="360" w:lineRule="auto"/>
        <w:ind w:firstLine="420" w:firstLineChars="200"/>
        <w:rPr>
          <w:color w:val="auto"/>
        </w:rPr>
      </w:pPr>
      <w:r>
        <w:rPr>
          <w:rFonts w:hint="eastAsia"/>
          <w:color w:val="auto"/>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spacing w:line="360" w:lineRule="auto"/>
        <w:ind w:firstLine="420" w:firstLineChars="200"/>
        <w:rPr>
          <w:color w:val="auto"/>
        </w:rPr>
      </w:pPr>
      <w:r>
        <w:rPr>
          <w:rFonts w:hint="eastAsia"/>
          <w:color w:val="auto"/>
        </w:rPr>
        <w:t>承包人应对专用条款约定的试运行考核保证值、和（或）使用功能保证的说明负责。该试运行考核保证值、和（或）使用功能保证的说明，作为发包人根据</w:t>
      </w:r>
      <w:r>
        <w:rPr>
          <w:color w:val="auto"/>
        </w:rPr>
        <w:t>10.3.3</w:t>
      </w:r>
      <w:r>
        <w:rPr>
          <w:rFonts w:hint="eastAsia"/>
          <w:color w:val="auto"/>
        </w:rPr>
        <w:t>款进行试运行考核的评价依据。</w:t>
      </w:r>
    </w:p>
    <w:p>
      <w:pPr>
        <w:spacing w:line="360" w:lineRule="auto"/>
        <w:ind w:firstLine="420" w:firstLineChars="200"/>
        <w:rPr>
          <w:color w:val="auto"/>
        </w:rPr>
      </w:pPr>
      <w:r>
        <w:rPr>
          <w:color w:val="auto"/>
        </w:rPr>
        <w:t>5.1.2</w:t>
      </w:r>
      <w:r>
        <w:rPr>
          <w:rFonts w:hint="eastAsia"/>
          <w:color w:val="auto"/>
        </w:rPr>
        <w:t>发包人提供的工艺技术和（或）建筑设计方案</w:t>
      </w:r>
    </w:p>
    <w:p>
      <w:pPr>
        <w:spacing w:line="360" w:lineRule="auto"/>
        <w:ind w:firstLine="420" w:firstLineChars="200"/>
        <w:rPr>
          <w:color w:val="auto"/>
        </w:rPr>
      </w:pPr>
      <w:r>
        <w:rPr>
          <w:rFonts w:hint="eastAsia"/>
          <w:color w:val="auto"/>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spacing w:line="360" w:lineRule="auto"/>
        <w:ind w:firstLine="420" w:firstLineChars="200"/>
        <w:rPr>
          <w:color w:val="auto"/>
        </w:rPr>
      </w:pPr>
      <w:r>
        <w:rPr>
          <w:rFonts w:hint="eastAsia"/>
          <w:color w:val="auto"/>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color w:val="auto"/>
        </w:rPr>
        <w:t>10.3.3</w:t>
      </w:r>
      <w:r>
        <w:rPr>
          <w:rFonts w:hint="eastAsia"/>
          <w:color w:val="auto"/>
        </w:rPr>
        <w:t>款进行试运行考核和考核责任的评价依据。</w:t>
      </w:r>
    </w:p>
    <w:p>
      <w:pPr>
        <w:keepNext/>
        <w:keepLines/>
        <w:spacing w:before="260" w:after="260" w:line="360" w:lineRule="auto"/>
        <w:outlineLvl w:val="2"/>
        <w:rPr>
          <w:rFonts w:ascii="宋体" w:hAnsi="宋体"/>
          <w:b/>
          <w:bCs/>
          <w:color w:val="auto"/>
          <w:kern w:val="0"/>
          <w:szCs w:val="32"/>
        </w:rPr>
      </w:pPr>
      <w:bookmarkStart w:id="898" w:name="_Toc419363699"/>
      <w:bookmarkStart w:id="899" w:name="_Toc419321279"/>
      <w:bookmarkStart w:id="900" w:name="_Toc419364368"/>
      <w:bookmarkStart w:id="901" w:name="_Toc491277283"/>
      <w:bookmarkStart w:id="902" w:name="_Toc433988733"/>
      <w:bookmarkStart w:id="903" w:name="_Toc419320243"/>
      <w:r>
        <w:rPr>
          <w:rFonts w:ascii="宋体" w:hAnsi="宋体"/>
          <w:b/>
          <w:bCs/>
          <w:color w:val="auto"/>
          <w:kern w:val="0"/>
          <w:szCs w:val="32"/>
        </w:rPr>
        <w:t xml:space="preserve">5.2  </w:t>
      </w:r>
      <w:r>
        <w:rPr>
          <w:rFonts w:hint="eastAsia" w:ascii="宋体" w:hAnsi="宋体"/>
          <w:b/>
          <w:bCs/>
          <w:color w:val="auto"/>
          <w:kern w:val="0"/>
          <w:szCs w:val="32"/>
        </w:rPr>
        <w:t>设计</w:t>
      </w:r>
      <w:bookmarkEnd w:id="898"/>
      <w:bookmarkEnd w:id="899"/>
      <w:bookmarkEnd w:id="900"/>
      <w:bookmarkEnd w:id="901"/>
      <w:bookmarkEnd w:id="902"/>
      <w:bookmarkEnd w:id="903"/>
    </w:p>
    <w:p>
      <w:pPr>
        <w:spacing w:line="360" w:lineRule="auto"/>
        <w:ind w:firstLine="420" w:firstLineChars="200"/>
        <w:rPr>
          <w:color w:val="auto"/>
        </w:rPr>
      </w:pPr>
      <w:r>
        <w:rPr>
          <w:color w:val="auto"/>
        </w:rPr>
        <w:t>5.2.1</w:t>
      </w:r>
      <w:r>
        <w:rPr>
          <w:rFonts w:hint="eastAsia"/>
          <w:color w:val="auto"/>
        </w:rPr>
        <w:t>发包人的义务</w:t>
      </w:r>
    </w:p>
    <w:p>
      <w:pPr>
        <w:spacing w:line="360" w:lineRule="auto"/>
        <w:ind w:firstLine="420" w:firstLineChars="200"/>
        <w:rPr>
          <w:color w:val="auto"/>
        </w:rPr>
      </w:pPr>
      <w:r>
        <w:rPr>
          <w:rFonts w:hint="eastAsia"/>
          <w:color w:val="auto"/>
        </w:rPr>
        <w:t>（</w:t>
      </w:r>
      <w:r>
        <w:rPr>
          <w:color w:val="auto"/>
        </w:rPr>
        <w:t>1</w:t>
      </w:r>
      <w:r>
        <w:rPr>
          <w:rFonts w:hint="eastAsia"/>
          <w:color w:val="auto"/>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color w:val="auto"/>
        </w:rPr>
        <w:t>(</w:t>
      </w:r>
      <w:r>
        <w:rPr>
          <w:rFonts w:hint="eastAsia"/>
          <w:color w:val="auto"/>
        </w:rPr>
        <w:t>包括基准控制点、基准控制标高和基准坐标控制线</w:t>
      </w:r>
      <w:r>
        <w:rPr>
          <w:color w:val="auto"/>
        </w:rPr>
        <w:t xml:space="preserve">) </w:t>
      </w:r>
      <w:r>
        <w:rPr>
          <w:rFonts w:hint="eastAsia"/>
          <w:color w:val="auto"/>
        </w:rPr>
        <w:t>，发包人应按约定的时间，有义务配合承包人在现场的实测复验。承包人因纠正坐标资料中的错误，造成费用增加和（或）工期延误，由发包人负责其相关费用增加，竣工日期给予合理延长。</w:t>
      </w:r>
    </w:p>
    <w:p>
      <w:pPr>
        <w:spacing w:line="360" w:lineRule="auto"/>
        <w:ind w:firstLine="420" w:firstLineChars="200"/>
        <w:rPr>
          <w:color w:val="auto"/>
        </w:rPr>
      </w:pPr>
      <w:r>
        <w:rPr>
          <w:rFonts w:hint="eastAsia"/>
          <w:color w:val="auto"/>
        </w:rPr>
        <w:t>发包人提供的项目基础资料中有专利商提供的技术或工艺包，或是第三方设计单位提供的建筑造型等，发包人应组织专利商或第三方设计单位与承包人进行数据、条件和资料的交换、协调和交接。</w:t>
      </w:r>
    </w:p>
    <w:p>
      <w:pPr>
        <w:spacing w:line="360" w:lineRule="auto"/>
        <w:ind w:firstLine="420" w:firstLineChars="200"/>
        <w:rPr>
          <w:color w:val="auto"/>
        </w:rPr>
      </w:pPr>
      <w:r>
        <w:rPr>
          <w:rFonts w:hint="eastAsia"/>
          <w:color w:val="auto"/>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spacing w:line="360" w:lineRule="auto"/>
        <w:ind w:firstLine="420" w:firstLineChars="200"/>
        <w:rPr>
          <w:color w:val="auto"/>
        </w:rPr>
      </w:pPr>
      <w:r>
        <w:rPr>
          <w:rFonts w:hint="eastAsia"/>
          <w:color w:val="auto"/>
        </w:rPr>
        <w:t>（</w:t>
      </w:r>
      <w:r>
        <w:rPr>
          <w:color w:val="auto"/>
        </w:rPr>
        <w:t>2</w:t>
      </w:r>
      <w:r>
        <w:rPr>
          <w:rFonts w:hint="eastAsia"/>
          <w:color w:val="auto"/>
        </w:rPr>
        <w:t>）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spacing w:line="360" w:lineRule="auto"/>
        <w:ind w:firstLine="420" w:firstLineChars="200"/>
        <w:rPr>
          <w:color w:val="auto"/>
        </w:rPr>
      </w:pPr>
      <w:r>
        <w:rPr>
          <w:rFonts w:hint="eastAsia"/>
          <w:color w:val="auto"/>
        </w:rPr>
        <w:t>（</w:t>
      </w:r>
      <w:r>
        <w:rPr>
          <w:color w:val="auto"/>
        </w:rPr>
        <w:t>3</w:t>
      </w:r>
      <w:r>
        <w:rPr>
          <w:rFonts w:hint="eastAsia"/>
          <w:color w:val="auto"/>
        </w:rPr>
        <w:t>）承包人无法核实发包人所提供的项目基础资料中的数据、条件和资料的，发包人有义务给予进一步确认。</w:t>
      </w:r>
    </w:p>
    <w:p>
      <w:pPr>
        <w:spacing w:line="360" w:lineRule="auto"/>
        <w:ind w:firstLine="420" w:firstLineChars="200"/>
        <w:rPr>
          <w:color w:val="auto"/>
        </w:rPr>
      </w:pPr>
      <w:r>
        <w:rPr>
          <w:color w:val="auto"/>
        </w:rPr>
        <w:t>5.2.2</w:t>
      </w:r>
      <w:r>
        <w:rPr>
          <w:rFonts w:hint="eastAsia"/>
          <w:color w:val="auto"/>
        </w:rPr>
        <w:t>承包人的义务</w:t>
      </w:r>
    </w:p>
    <w:p>
      <w:pPr>
        <w:spacing w:line="360" w:lineRule="auto"/>
        <w:ind w:firstLine="420" w:firstLineChars="200"/>
        <w:rPr>
          <w:color w:val="auto"/>
        </w:rPr>
      </w:pPr>
      <w:r>
        <w:rPr>
          <w:rFonts w:hint="eastAsia"/>
          <w:color w:val="auto"/>
        </w:rPr>
        <w:t>（</w:t>
      </w:r>
      <w:r>
        <w:rPr>
          <w:color w:val="auto"/>
        </w:rPr>
        <w:t>1</w:t>
      </w:r>
      <w:r>
        <w:rPr>
          <w:rFonts w:hint="eastAsia"/>
          <w:color w:val="auto"/>
        </w:rPr>
        <w:t>）承包人与发包人（及其专利商、第三方设计单位）应以书面形式交接发包人按</w:t>
      </w:r>
      <w:r>
        <w:rPr>
          <w:color w:val="auto"/>
        </w:rPr>
        <w:t>5.2.1</w:t>
      </w:r>
      <w:r>
        <w:rPr>
          <w:rFonts w:hint="eastAsia"/>
          <w:color w:val="auto"/>
        </w:rPr>
        <w:t>款第（</w:t>
      </w:r>
      <w:r>
        <w:rPr>
          <w:color w:val="auto"/>
        </w:rPr>
        <w:t>1</w:t>
      </w:r>
      <w:r>
        <w:rPr>
          <w:rFonts w:hint="eastAsia"/>
          <w:color w:val="auto"/>
        </w:rPr>
        <w:t>）项提供与设计有关的项目基础资料、第（</w:t>
      </w:r>
      <w:r>
        <w:rPr>
          <w:color w:val="auto"/>
        </w:rPr>
        <w:t>2</w:t>
      </w:r>
      <w:r>
        <w:rPr>
          <w:rFonts w:hint="eastAsia"/>
          <w:color w:val="auto"/>
        </w:rPr>
        <w:t>）项提供的与设计有关的现场障碍资料。对这些资料中的短缺、遗漏、错误、疑问，承包人应在收到发包人提供的上述资料后</w:t>
      </w:r>
      <w:r>
        <w:rPr>
          <w:color w:val="auto"/>
        </w:rPr>
        <w:t>15</w:t>
      </w:r>
      <w:r>
        <w:rPr>
          <w:rFonts w:hint="eastAsia"/>
          <w:color w:val="auto"/>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spacing w:line="360" w:lineRule="auto"/>
        <w:ind w:firstLine="420" w:firstLineChars="200"/>
        <w:rPr>
          <w:color w:val="auto"/>
        </w:rPr>
      </w:pPr>
      <w:r>
        <w:rPr>
          <w:rFonts w:hint="eastAsia"/>
          <w:color w:val="auto"/>
        </w:rPr>
        <w:t>（</w:t>
      </w:r>
      <w:r>
        <w:rPr>
          <w:color w:val="auto"/>
        </w:rPr>
        <w:t>2</w:t>
      </w:r>
      <w:r>
        <w:rPr>
          <w:rFonts w:hint="eastAsia"/>
          <w:color w:val="auto"/>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spacing w:line="360" w:lineRule="auto"/>
        <w:ind w:firstLine="420" w:firstLineChars="200"/>
        <w:rPr>
          <w:color w:val="auto"/>
        </w:rPr>
      </w:pPr>
      <w:r>
        <w:rPr>
          <w:color w:val="auto"/>
        </w:rPr>
        <w:t>5.2.3</w:t>
      </w:r>
      <w:r>
        <w:rPr>
          <w:rFonts w:hint="eastAsia"/>
          <w:color w:val="auto"/>
        </w:rPr>
        <w:t>遵守标准、规范</w:t>
      </w:r>
    </w:p>
    <w:p>
      <w:pPr>
        <w:spacing w:line="360" w:lineRule="auto"/>
        <w:ind w:firstLine="420" w:firstLineChars="200"/>
        <w:rPr>
          <w:color w:val="auto"/>
        </w:rPr>
      </w:pPr>
      <w:r>
        <w:rPr>
          <w:rFonts w:hint="eastAsia"/>
          <w:color w:val="auto"/>
        </w:rPr>
        <w:t>（</w:t>
      </w:r>
      <w:r>
        <w:rPr>
          <w:color w:val="auto"/>
        </w:rPr>
        <w:t>1</w:t>
      </w:r>
      <w:r>
        <w:rPr>
          <w:rFonts w:hint="eastAsia"/>
          <w:color w:val="auto"/>
        </w:rPr>
        <w:t>）</w:t>
      </w:r>
      <w:r>
        <w:rPr>
          <w:color w:val="auto"/>
        </w:rPr>
        <w:t>1.5</w:t>
      </w:r>
      <w:r>
        <w:rPr>
          <w:rFonts w:hint="eastAsia"/>
          <w:color w:val="auto"/>
        </w:rPr>
        <w:t>款约定的标准、规范，适用于发包人按单项工程接收和（或）整个工程接收。</w:t>
      </w:r>
    </w:p>
    <w:p>
      <w:pPr>
        <w:spacing w:line="360" w:lineRule="auto"/>
        <w:ind w:firstLine="420" w:firstLineChars="200"/>
        <w:rPr>
          <w:color w:val="auto"/>
        </w:rPr>
      </w:pPr>
      <w:r>
        <w:rPr>
          <w:rFonts w:hint="eastAsia"/>
          <w:color w:val="auto"/>
        </w:rPr>
        <w:t>（</w:t>
      </w:r>
      <w:r>
        <w:rPr>
          <w:color w:val="auto"/>
        </w:rPr>
        <w:t>2</w:t>
      </w:r>
      <w:r>
        <w:rPr>
          <w:rFonts w:hint="eastAsia"/>
          <w:color w:val="auto"/>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spacing w:line="360" w:lineRule="auto"/>
        <w:ind w:firstLine="420" w:firstLineChars="200"/>
        <w:rPr>
          <w:color w:val="auto"/>
        </w:rPr>
      </w:pPr>
      <w:r>
        <w:rPr>
          <w:rFonts w:hint="eastAsia"/>
          <w:color w:val="auto"/>
        </w:rPr>
        <w:t>（</w:t>
      </w:r>
      <w:r>
        <w:rPr>
          <w:color w:val="auto"/>
        </w:rPr>
        <w:t>3</w:t>
      </w:r>
      <w:r>
        <w:rPr>
          <w:rFonts w:hint="eastAsia"/>
          <w:color w:val="auto"/>
        </w:rPr>
        <w:t>）依据适用法律和合同约定的标准、规范所完成的设计图纸、设计文件中的技术数据和技术条件，是工程物资采购质量、施工质量及竣工试验质量的依据。</w:t>
      </w:r>
    </w:p>
    <w:p>
      <w:pPr>
        <w:spacing w:line="360" w:lineRule="auto"/>
        <w:ind w:firstLine="420" w:firstLineChars="200"/>
        <w:rPr>
          <w:color w:val="auto"/>
        </w:rPr>
      </w:pPr>
      <w:r>
        <w:rPr>
          <w:color w:val="auto"/>
        </w:rPr>
        <w:t>5.2.4</w:t>
      </w:r>
      <w:r>
        <w:rPr>
          <w:rFonts w:hint="eastAsia"/>
          <w:color w:val="auto"/>
        </w:rPr>
        <w:t>操作维修手册</w:t>
      </w:r>
    </w:p>
    <w:p>
      <w:pPr>
        <w:spacing w:line="360" w:lineRule="auto"/>
        <w:ind w:firstLine="420" w:firstLineChars="200"/>
        <w:rPr>
          <w:color w:val="auto"/>
        </w:rPr>
      </w:pPr>
      <w:r>
        <w:rPr>
          <w:rFonts w:hint="eastAsia"/>
          <w:color w:val="auto"/>
        </w:rPr>
        <w:t>由承包人指导竣工后试验和试运行考核试验，并编制操作维修手册的，发包人应按</w:t>
      </w:r>
      <w:r>
        <w:rPr>
          <w:color w:val="auto"/>
        </w:rPr>
        <w:t>5.2.1</w:t>
      </w:r>
      <w:r>
        <w:rPr>
          <w:rFonts w:hint="eastAsia"/>
          <w:color w:val="auto"/>
        </w:rPr>
        <w:t>款第（</w:t>
      </w:r>
      <w:r>
        <w:rPr>
          <w:color w:val="auto"/>
        </w:rPr>
        <w:t>1</w:t>
      </w:r>
      <w:r>
        <w:rPr>
          <w:rFonts w:hint="eastAsia"/>
          <w:color w:val="auto"/>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spacing w:line="360" w:lineRule="auto"/>
        <w:ind w:firstLine="420" w:firstLineChars="200"/>
        <w:rPr>
          <w:color w:val="auto"/>
        </w:rPr>
      </w:pPr>
      <w:r>
        <w:rPr>
          <w:color w:val="auto"/>
        </w:rPr>
        <w:t>5.2.5</w:t>
      </w:r>
      <w:r>
        <w:rPr>
          <w:rFonts w:hint="eastAsia"/>
          <w:color w:val="auto"/>
        </w:rPr>
        <w:t>设计文件的份数和提交时间</w:t>
      </w:r>
    </w:p>
    <w:p>
      <w:pPr>
        <w:spacing w:line="360" w:lineRule="auto"/>
        <w:ind w:firstLine="420" w:firstLineChars="200"/>
        <w:rPr>
          <w:color w:val="auto"/>
        </w:rPr>
      </w:pPr>
      <w:r>
        <w:rPr>
          <w:rFonts w:hint="eastAsia"/>
          <w:color w:val="auto"/>
        </w:rPr>
        <w:t>相关设计阶段的设计文件、资料和图纸的提交份数和时间在专用条款中约定。</w:t>
      </w:r>
    </w:p>
    <w:p>
      <w:pPr>
        <w:spacing w:line="360" w:lineRule="auto"/>
        <w:ind w:firstLine="420" w:firstLineChars="200"/>
        <w:rPr>
          <w:color w:val="auto"/>
        </w:rPr>
      </w:pPr>
      <w:r>
        <w:rPr>
          <w:color w:val="auto"/>
        </w:rPr>
        <w:t>5.3.6</w:t>
      </w:r>
      <w:r>
        <w:rPr>
          <w:rFonts w:hint="eastAsia"/>
          <w:color w:val="auto"/>
        </w:rPr>
        <w:t>设计缺陷的自费修复，自费赶上</w:t>
      </w:r>
    </w:p>
    <w:p>
      <w:pPr>
        <w:spacing w:line="360" w:lineRule="auto"/>
        <w:ind w:firstLine="420" w:firstLineChars="200"/>
        <w:rPr>
          <w:color w:val="auto"/>
        </w:rPr>
      </w:pPr>
      <w:r>
        <w:rPr>
          <w:rFonts w:hint="eastAsia"/>
          <w:color w:val="auto"/>
        </w:rPr>
        <w:t>因承包人原因，造成设计文件存在遗漏、错误、缺陷和不足的，承包人应自费修复、弥补、纠正和完善。造成设计进度延误时，应自费采取措施赶上。</w:t>
      </w:r>
    </w:p>
    <w:p>
      <w:pPr>
        <w:keepNext/>
        <w:keepLines/>
        <w:spacing w:before="260" w:after="260" w:line="360" w:lineRule="auto"/>
        <w:outlineLvl w:val="2"/>
        <w:rPr>
          <w:rFonts w:ascii="宋体" w:hAnsi="宋体"/>
          <w:b/>
          <w:bCs/>
          <w:color w:val="auto"/>
          <w:kern w:val="0"/>
          <w:szCs w:val="32"/>
        </w:rPr>
      </w:pPr>
      <w:bookmarkStart w:id="904" w:name="_Toc419363700"/>
      <w:bookmarkStart w:id="905" w:name="_Toc419364369"/>
      <w:bookmarkStart w:id="906" w:name="_Toc419321280"/>
      <w:bookmarkStart w:id="907" w:name="_Toc433988734"/>
      <w:bookmarkStart w:id="908" w:name="_Toc491277284"/>
      <w:bookmarkStart w:id="909" w:name="_Toc419320244"/>
      <w:r>
        <w:rPr>
          <w:rFonts w:ascii="宋体" w:hAnsi="宋体"/>
          <w:b/>
          <w:bCs/>
          <w:color w:val="auto"/>
          <w:kern w:val="0"/>
          <w:szCs w:val="32"/>
        </w:rPr>
        <w:t xml:space="preserve">5.3  </w:t>
      </w:r>
      <w:r>
        <w:rPr>
          <w:rFonts w:hint="eastAsia" w:ascii="宋体" w:hAnsi="宋体"/>
          <w:b/>
          <w:bCs/>
          <w:color w:val="auto"/>
          <w:kern w:val="0"/>
          <w:szCs w:val="32"/>
        </w:rPr>
        <w:t>设计阶段审查</w:t>
      </w:r>
      <w:bookmarkEnd w:id="904"/>
      <w:bookmarkEnd w:id="905"/>
      <w:bookmarkEnd w:id="906"/>
      <w:bookmarkEnd w:id="907"/>
      <w:bookmarkEnd w:id="908"/>
      <w:bookmarkEnd w:id="909"/>
    </w:p>
    <w:p>
      <w:pPr>
        <w:spacing w:line="360" w:lineRule="auto"/>
        <w:ind w:firstLine="420" w:firstLineChars="200"/>
        <w:rPr>
          <w:color w:val="auto"/>
        </w:rPr>
      </w:pPr>
      <w:r>
        <w:rPr>
          <w:color w:val="auto"/>
        </w:rPr>
        <w:t>5.3.1</w:t>
      </w:r>
      <w:r>
        <w:rPr>
          <w:rFonts w:hint="eastAsia"/>
          <w:color w:val="auto"/>
        </w:rPr>
        <w:t>本工程的设计阶段、设计阶段审查会议的组织和时间安排，在专用条款约定。发包人负责组织设计阶段审查会议，并承担会议费用及发包人的上级单位、政府有关部门参加审查会议的费用。</w:t>
      </w:r>
    </w:p>
    <w:p>
      <w:pPr>
        <w:spacing w:line="360" w:lineRule="auto"/>
        <w:ind w:firstLine="420" w:firstLineChars="200"/>
        <w:rPr>
          <w:color w:val="auto"/>
        </w:rPr>
      </w:pPr>
      <w:r>
        <w:rPr>
          <w:color w:val="auto"/>
        </w:rPr>
        <w:t>5.3.2</w:t>
      </w:r>
      <w:r>
        <w:rPr>
          <w:rFonts w:hint="eastAsia"/>
          <w:color w:val="auto"/>
        </w:rPr>
        <w:t>承包人应根据</w:t>
      </w:r>
      <w:r>
        <w:rPr>
          <w:color w:val="auto"/>
        </w:rPr>
        <w:t>5.3.1</w:t>
      </w:r>
      <w:r>
        <w:rPr>
          <w:rFonts w:hint="eastAsia"/>
          <w:color w:val="auto"/>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spacing w:line="360" w:lineRule="auto"/>
        <w:ind w:firstLine="420" w:firstLineChars="200"/>
        <w:rPr>
          <w:color w:val="auto"/>
        </w:rPr>
      </w:pPr>
      <w:r>
        <w:rPr>
          <w:color w:val="auto"/>
        </w:rPr>
        <w:t>5.3.3</w:t>
      </w:r>
      <w:r>
        <w:rPr>
          <w:rFonts w:hint="eastAsia"/>
          <w:color w:val="auto"/>
        </w:rPr>
        <w:t>发包人有义务向承包人提供设计审查会议的批准文件和纪要。承包人有义务按相关设计审查阶段批准的文件和纪要，并依据合同约定及相关设计规定，对相关设计进行修改、补充和完善。</w:t>
      </w:r>
    </w:p>
    <w:p>
      <w:pPr>
        <w:spacing w:line="360" w:lineRule="auto"/>
        <w:ind w:firstLine="420" w:firstLineChars="200"/>
        <w:rPr>
          <w:color w:val="auto"/>
        </w:rPr>
      </w:pPr>
      <w:r>
        <w:rPr>
          <w:color w:val="auto"/>
        </w:rPr>
        <w:t>5.3.4</w:t>
      </w:r>
      <w:r>
        <w:rPr>
          <w:rFonts w:hint="eastAsia"/>
          <w:color w:val="auto"/>
        </w:rPr>
        <w:t>因承包人原因，未能按</w:t>
      </w:r>
      <w:r>
        <w:rPr>
          <w:color w:val="auto"/>
        </w:rPr>
        <w:t>5.2.5</w:t>
      </w:r>
      <w:r>
        <w:rPr>
          <w:rFonts w:hint="eastAsia"/>
          <w:color w:val="auto"/>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pPr>
        <w:spacing w:line="360" w:lineRule="auto"/>
        <w:ind w:firstLine="420" w:firstLineChars="200"/>
        <w:rPr>
          <w:color w:val="auto"/>
        </w:rPr>
      </w:pPr>
      <w:r>
        <w:rPr>
          <w:color w:val="auto"/>
        </w:rPr>
        <w:t>5.3.5</w:t>
      </w:r>
      <w:r>
        <w:rPr>
          <w:rFonts w:hint="eastAsia"/>
          <w:color w:val="auto"/>
        </w:rPr>
        <w:t>发包人有权在</w:t>
      </w:r>
      <w:r>
        <w:rPr>
          <w:color w:val="auto"/>
        </w:rPr>
        <w:t>5.3.1</w:t>
      </w:r>
      <w:r>
        <w:rPr>
          <w:rFonts w:hint="eastAsia"/>
          <w:color w:val="auto"/>
        </w:rPr>
        <w:t>款约定的各设计审查阶段之前，对相关设计阶段的设计文件、图纸和资料提出建议、进行预审和确认，发包人的任何建议、预审和确认，并不能减轻或免除承包人的合同责任和义务。</w:t>
      </w:r>
    </w:p>
    <w:p>
      <w:pPr>
        <w:keepNext/>
        <w:keepLines/>
        <w:spacing w:before="260" w:after="260" w:line="360" w:lineRule="auto"/>
        <w:outlineLvl w:val="2"/>
        <w:rPr>
          <w:rFonts w:ascii="宋体" w:hAnsi="宋体"/>
          <w:b/>
          <w:bCs/>
          <w:color w:val="auto"/>
          <w:kern w:val="0"/>
          <w:szCs w:val="32"/>
        </w:rPr>
      </w:pPr>
      <w:bookmarkStart w:id="910" w:name="_Toc491277285"/>
      <w:bookmarkStart w:id="911" w:name="_Toc419321281"/>
      <w:bookmarkStart w:id="912" w:name="_Toc419364370"/>
      <w:bookmarkStart w:id="913" w:name="_Toc419363701"/>
      <w:bookmarkStart w:id="914" w:name="_Toc433988735"/>
      <w:bookmarkStart w:id="915" w:name="_Toc419320245"/>
      <w:r>
        <w:rPr>
          <w:rFonts w:ascii="宋体" w:hAnsi="宋体"/>
          <w:b/>
          <w:bCs/>
          <w:color w:val="auto"/>
          <w:kern w:val="0"/>
          <w:szCs w:val="32"/>
        </w:rPr>
        <w:t xml:space="preserve">5.4  </w:t>
      </w:r>
      <w:r>
        <w:rPr>
          <w:rFonts w:hint="eastAsia" w:ascii="宋体" w:hAnsi="宋体"/>
          <w:b/>
          <w:bCs/>
          <w:color w:val="auto"/>
          <w:kern w:val="0"/>
          <w:szCs w:val="32"/>
        </w:rPr>
        <w:t>操作维修人员的培训</w:t>
      </w:r>
      <w:bookmarkEnd w:id="910"/>
      <w:bookmarkEnd w:id="911"/>
      <w:bookmarkEnd w:id="912"/>
      <w:bookmarkEnd w:id="913"/>
      <w:bookmarkEnd w:id="914"/>
      <w:bookmarkEnd w:id="915"/>
    </w:p>
    <w:p>
      <w:pPr>
        <w:spacing w:before="120" w:beforeLines="50" w:after="120" w:afterLines="50" w:line="360" w:lineRule="auto"/>
        <w:ind w:firstLine="420" w:firstLineChars="200"/>
        <w:rPr>
          <w:color w:val="auto"/>
        </w:rPr>
      </w:pPr>
      <w:r>
        <w:rPr>
          <w:rFonts w:hint="eastAsia"/>
          <w:color w:val="auto"/>
        </w:rPr>
        <w:t>发包人委托承包人对发包人的操作维修人员进行培训的，另行签订培训委托合同，作为本合同的附件。</w:t>
      </w:r>
    </w:p>
    <w:p>
      <w:pPr>
        <w:keepNext/>
        <w:keepLines/>
        <w:spacing w:before="260" w:after="260" w:line="360" w:lineRule="auto"/>
        <w:outlineLvl w:val="2"/>
        <w:rPr>
          <w:rFonts w:ascii="宋体" w:hAnsi="宋体"/>
          <w:b/>
          <w:bCs/>
          <w:color w:val="auto"/>
          <w:kern w:val="0"/>
          <w:szCs w:val="32"/>
        </w:rPr>
      </w:pPr>
      <w:bookmarkStart w:id="916" w:name="_Toc419320246"/>
      <w:bookmarkStart w:id="917" w:name="_Toc491277286"/>
      <w:bookmarkStart w:id="918" w:name="_Toc419363702"/>
      <w:bookmarkStart w:id="919" w:name="_Toc419321282"/>
      <w:bookmarkStart w:id="920" w:name="_Toc433988736"/>
      <w:bookmarkStart w:id="921" w:name="_Toc419364371"/>
      <w:r>
        <w:rPr>
          <w:rFonts w:ascii="宋体" w:hAnsi="宋体"/>
          <w:b/>
          <w:bCs/>
          <w:color w:val="auto"/>
          <w:kern w:val="0"/>
          <w:szCs w:val="32"/>
        </w:rPr>
        <w:t xml:space="preserve">5.5  </w:t>
      </w:r>
      <w:r>
        <w:rPr>
          <w:rFonts w:hint="eastAsia" w:ascii="宋体" w:hAnsi="宋体"/>
          <w:b/>
          <w:bCs/>
          <w:color w:val="auto"/>
          <w:kern w:val="0"/>
          <w:szCs w:val="32"/>
        </w:rPr>
        <w:t>知识产权</w:t>
      </w:r>
      <w:bookmarkEnd w:id="916"/>
      <w:bookmarkEnd w:id="917"/>
      <w:bookmarkEnd w:id="918"/>
      <w:bookmarkEnd w:id="919"/>
      <w:bookmarkEnd w:id="920"/>
      <w:bookmarkEnd w:id="921"/>
    </w:p>
    <w:p>
      <w:pPr>
        <w:spacing w:before="120" w:beforeLines="50" w:after="120" w:afterLines="50" w:line="360" w:lineRule="auto"/>
        <w:ind w:firstLine="420" w:firstLineChars="200"/>
        <w:rPr>
          <w:color w:val="auto"/>
        </w:rPr>
      </w:pPr>
      <w:r>
        <w:rPr>
          <w:rFonts w:hint="eastAsia"/>
          <w:color w:val="auto"/>
        </w:rPr>
        <w:t>双方可就本合同涉及的合同一方、或合同双方（含一方或双方相关的专利商、第三方设计单位或设计</w:t>
      </w:r>
      <w:r>
        <w:rPr>
          <w:rFonts w:hint="eastAsia" w:ascii="宋体" w:hAnsi="宋体"/>
          <w:color w:val="auto"/>
        </w:rPr>
        <w:t>人</w:t>
      </w:r>
      <w:r>
        <w:rPr>
          <w:rFonts w:ascii="宋体" w:hAnsi="宋体"/>
          <w:color w:val="auto"/>
        </w:rPr>
        <w:t>)</w:t>
      </w:r>
      <w:r>
        <w:rPr>
          <w:rFonts w:hint="eastAsia" w:ascii="宋体" w:hAnsi="宋体"/>
          <w:color w:val="auto"/>
        </w:rPr>
        <w:t>的技</w:t>
      </w:r>
      <w:r>
        <w:rPr>
          <w:rFonts w:hint="eastAsia"/>
          <w:color w:val="auto"/>
        </w:rPr>
        <w:t>术专利、建筑设计方案、专有技术、设计文件著作权等知识产权，签订知识产权及保密协议，作为本合同的组成部分。</w:t>
      </w:r>
    </w:p>
    <w:p>
      <w:pPr>
        <w:keepNext/>
        <w:keepLines/>
        <w:spacing w:before="60" w:after="60" w:line="360" w:lineRule="auto"/>
        <w:outlineLvl w:val="1"/>
        <w:rPr>
          <w:rFonts w:ascii="宋体" w:hAnsi="宋体"/>
          <w:b/>
          <w:bCs/>
          <w:color w:val="auto"/>
          <w:sz w:val="28"/>
          <w:szCs w:val="28"/>
        </w:rPr>
      </w:pPr>
      <w:bookmarkStart w:id="922" w:name="_Toc419321283"/>
      <w:bookmarkStart w:id="923" w:name="_Toc419363703"/>
      <w:bookmarkStart w:id="924" w:name="_Toc28271012"/>
      <w:bookmarkStart w:id="925" w:name="_Toc419320247"/>
      <w:bookmarkStart w:id="926" w:name="_Toc419364372"/>
      <w:bookmarkStart w:id="927" w:name="_Toc433988737"/>
      <w:bookmarkStart w:id="928" w:name="_Toc491277287"/>
      <w:r>
        <w:rPr>
          <w:rFonts w:hint="eastAsia" w:ascii="宋体" w:hAnsi="宋体"/>
          <w:b/>
          <w:bCs/>
          <w:color w:val="auto"/>
          <w:sz w:val="28"/>
          <w:szCs w:val="28"/>
        </w:rPr>
        <w:t>第</w:t>
      </w:r>
      <w:r>
        <w:rPr>
          <w:rFonts w:ascii="宋体" w:hAnsi="宋体"/>
          <w:b/>
          <w:bCs/>
          <w:color w:val="auto"/>
          <w:sz w:val="28"/>
          <w:szCs w:val="28"/>
        </w:rPr>
        <w:t>6</w:t>
      </w:r>
      <w:r>
        <w:rPr>
          <w:rFonts w:hint="eastAsia" w:ascii="宋体" w:hAnsi="宋体"/>
          <w:b/>
          <w:bCs/>
          <w:color w:val="auto"/>
          <w:sz w:val="28"/>
          <w:szCs w:val="28"/>
        </w:rPr>
        <w:t>条工程物资</w:t>
      </w:r>
      <w:bookmarkEnd w:id="922"/>
      <w:bookmarkEnd w:id="923"/>
      <w:bookmarkEnd w:id="924"/>
      <w:bookmarkEnd w:id="925"/>
      <w:bookmarkEnd w:id="926"/>
      <w:bookmarkEnd w:id="927"/>
      <w:bookmarkEnd w:id="928"/>
    </w:p>
    <w:p>
      <w:pPr>
        <w:keepNext/>
        <w:keepLines/>
        <w:spacing w:before="260" w:after="260" w:line="360" w:lineRule="auto"/>
        <w:outlineLvl w:val="2"/>
        <w:rPr>
          <w:rFonts w:ascii="宋体" w:hAnsi="宋体"/>
          <w:b/>
          <w:bCs/>
          <w:color w:val="auto"/>
          <w:kern w:val="0"/>
          <w:szCs w:val="32"/>
        </w:rPr>
      </w:pPr>
      <w:bookmarkStart w:id="929" w:name="_Toc419320248"/>
      <w:bookmarkStart w:id="930" w:name="_Toc419363704"/>
      <w:bookmarkStart w:id="931" w:name="_Toc433988738"/>
      <w:bookmarkStart w:id="932" w:name="_Toc419321284"/>
      <w:bookmarkStart w:id="933" w:name="_Toc419364373"/>
      <w:bookmarkStart w:id="934" w:name="_Toc491277288"/>
      <w:r>
        <w:rPr>
          <w:rFonts w:ascii="宋体" w:hAnsi="宋体"/>
          <w:b/>
          <w:bCs/>
          <w:color w:val="auto"/>
          <w:kern w:val="0"/>
          <w:szCs w:val="32"/>
        </w:rPr>
        <w:t xml:space="preserve">6.1  </w:t>
      </w:r>
      <w:r>
        <w:rPr>
          <w:rFonts w:hint="eastAsia" w:ascii="宋体" w:hAnsi="宋体"/>
          <w:b/>
          <w:bCs/>
          <w:color w:val="auto"/>
          <w:kern w:val="0"/>
          <w:szCs w:val="32"/>
        </w:rPr>
        <w:t>工程物资的提供</w:t>
      </w:r>
      <w:bookmarkEnd w:id="929"/>
      <w:bookmarkEnd w:id="930"/>
      <w:bookmarkEnd w:id="931"/>
      <w:bookmarkEnd w:id="932"/>
      <w:bookmarkEnd w:id="933"/>
      <w:bookmarkEnd w:id="934"/>
    </w:p>
    <w:p>
      <w:pPr>
        <w:spacing w:line="360" w:lineRule="auto"/>
        <w:ind w:firstLine="420" w:firstLineChars="200"/>
        <w:rPr>
          <w:color w:val="auto"/>
        </w:rPr>
      </w:pPr>
      <w:r>
        <w:rPr>
          <w:color w:val="auto"/>
        </w:rPr>
        <w:t>6.1.1</w:t>
      </w:r>
      <w:r>
        <w:rPr>
          <w:rFonts w:hint="eastAsia"/>
          <w:color w:val="auto"/>
        </w:rPr>
        <w:t>发包人提供的工程物资</w:t>
      </w:r>
    </w:p>
    <w:p>
      <w:pPr>
        <w:spacing w:line="360" w:lineRule="auto"/>
        <w:ind w:firstLine="420" w:firstLineChars="200"/>
        <w:rPr>
          <w:color w:val="auto"/>
        </w:rPr>
      </w:pPr>
      <w:r>
        <w:rPr>
          <w:rFonts w:hint="eastAsia"/>
          <w:color w:val="auto"/>
        </w:rPr>
        <w:t>（</w:t>
      </w:r>
      <w:r>
        <w:rPr>
          <w:color w:val="auto"/>
        </w:rPr>
        <w:t>1</w:t>
      </w:r>
      <w:r>
        <w:rPr>
          <w:rFonts w:hint="eastAsia"/>
          <w:color w:val="auto"/>
        </w:rPr>
        <w:t>）发包人依据</w:t>
      </w:r>
      <w:r>
        <w:rPr>
          <w:color w:val="auto"/>
        </w:rPr>
        <w:t>5.2.3</w:t>
      </w:r>
      <w:r>
        <w:rPr>
          <w:rFonts w:hint="eastAsia"/>
          <w:color w:val="auto"/>
        </w:rPr>
        <w:t>款第（</w:t>
      </w:r>
      <w:r>
        <w:rPr>
          <w:color w:val="auto"/>
        </w:rPr>
        <w:t>3</w:t>
      </w:r>
      <w:r>
        <w:rPr>
          <w:rFonts w:hint="eastAsia"/>
          <w:color w:val="auto"/>
        </w:rPr>
        <w:t>）项设计文件规定的技术参数、技术条件、性能要求、使用要求和数量，负责组织工程物资（包括其备品备件、专用工具及厂商提交的技术文件）的采购，负责运抵现场，并对其需用量、质量检查结果和性能负责。</w:t>
      </w:r>
    </w:p>
    <w:p>
      <w:pPr>
        <w:spacing w:line="360" w:lineRule="auto"/>
        <w:ind w:firstLine="420" w:firstLineChars="200"/>
        <w:rPr>
          <w:color w:val="auto"/>
        </w:rPr>
      </w:pPr>
      <w:r>
        <w:rPr>
          <w:rFonts w:hint="eastAsia"/>
          <w:color w:val="auto"/>
        </w:rPr>
        <w:t>由发包人负责提供的工程物资的类别、数量，在专用条款中列出。</w:t>
      </w:r>
    </w:p>
    <w:p>
      <w:pPr>
        <w:spacing w:line="360" w:lineRule="auto"/>
        <w:ind w:firstLine="420" w:firstLineChars="200"/>
        <w:rPr>
          <w:color w:val="auto"/>
        </w:rPr>
      </w:pPr>
      <w:r>
        <w:rPr>
          <w:rFonts w:hint="eastAsia"/>
          <w:color w:val="auto"/>
        </w:rPr>
        <w:t>（</w:t>
      </w:r>
      <w:r>
        <w:rPr>
          <w:color w:val="auto"/>
        </w:rPr>
        <w:t>2</w:t>
      </w:r>
      <w:r>
        <w:rPr>
          <w:rFonts w:hint="eastAsia"/>
          <w:color w:val="auto"/>
        </w:rPr>
        <w:t>）因发包人采购提供的工程物资（包括建筑构件等）不符合国家强制性标准、规范的规定，存在质量缺陷、延误抵达现场，给承包人造成窝工、停工、或导致关键路径延误的，按</w:t>
      </w:r>
      <w:r>
        <w:rPr>
          <w:color w:val="auto"/>
        </w:rPr>
        <w:t>13</w:t>
      </w:r>
      <w:r>
        <w:rPr>
          <w:rFonts w:hint="eastAsia"/>
          <w:color w:val="auto"/>
        </w:rPr>
        <w:t>条变更和合同价调整的约定执行。</w:t>
      </w:r>
    </w:p>
    <w:p>
      <w:pPr>
        <w:spacing w:line="360" w:lineRule="auto"/>
        <w:ind w:firstLine="420" w:firstLineChars="200"/>
        <w:rPr>
          <w:color w:val="auto"/>
        </w:rPr>
      </w:pPr>
      <w:r>
        <w:rPr>
          <w:rFonts w:hint="eastAsia"/>
          <w:color w:val="auto"/>
        </w:rPr>
        <w:t>在履行合同过程中，由于国家新颁布的强制性标准、规范，造成发包人负责提供的工程物资（包括建筑构件等）不符合新颁布的强制性标准时，由发包人负责修复或重新订货。如委托承包人修复，作为变更处理。</w:t>
      </w:r>
    </w:p>
    <w:p>
      <w:pPr>
        <w:spacing w:line="360" w:lineRule="auto"/>
        <w:ind w:firstLine="420" w:firstLineChars="200"/>
        <w:rPr>
          <w:color w:val="auto"/>
        </w:rPr>
      </w:pPr>
      <w:r>
        <w:rPr>
          <w:rFonts w:hint="eastAsia"/>
          <w:color w:val="auto"/>
        </w:rPr>
        <w:t>（</w:t>
      </w:r>
      <w:r>
        <w:rPr>
          <w:color w:val="auto"/>
        </w:rPr>
        <w:t>3</w:t>
      </w:r>
      <w:r>
        <w:rPr>
          <w:rFonts w:hint="eastAsia"/>
          <w:color w:val="auto"/>
        </w:rPr>
        <w:t>）发包人请承包人参加境外采购工作时，所发生的费用由发包人承担。</w:t>
      </w:r>
    </w:p>
    <w:p>
      <w:pPr>
        <w:spacing w:line="360" w:lineRule="auto"/>
        <w:ind w:firstLine="420" w:firstLineChars="200"/>
        <w:rPr>
          <w:color w:val="auto"/>
        </w:rPr>
      </w:pPr>
      <w:r>
        <w:rPr>
          <w:color w:val="auto"/>
        </w:rPr>
        <w:t>6.1.2</w:t>
      </w:r>
      <w:r>
        <w:rPr>
          <w:rFonts w:hint="eastAsia"/>
          <w:color w:val="auto"/>
        </w:rPr>
        <w:t>承包人提供的工程物资</w:t>
      </w:r>
    </w:p>
    <w:p>
      <w:pPr>
        <w:spacing w:line="360" w:lineRule="auto"/>
        <w:ind w:firstLine="420" w:firstLineChars="200"/>
        <w:rPr>
          <w:color w:val="auto"/>
        </w:rPr>
      </w:pPr>
      <w:r>
        <w:rPr>
          <w:rFonts w:hint="eastAsia"/>
          <w:color w:val="auto"/>
        </w:rPr>
        <w:t>（</w:t>
      </w:r>
      <w:r>
        <w:rPr>
          <w:color w:val="auto"/>
        </w:rPr>
        <w:t>1</w:t>
      </w:r>
      <w:r>
        <w:rPr>
          <w:rFonts w:hint="eastAsia"/>
          <w:color w:val="auto"/>
        </w:rPr>
        <w:t>）承包人应依据</w:t>
      </w:r>
      <w:r>
        <w:rPr>
          <w:color w:val="auto"/>
        </w:rPr>
        <w:t>5.2.3</w:t>
      </w:r>
      <w:r>
        <w:rPr>
          <w:rFonts w:hint="eastAsia"/>
          <w:color w:val="auto"/>
        </w:rPr>
        <w:t>款第（</w:t>
      </w:r>
      <w:r>
        <w:rPr>
          <w:color w:val="auto"/>
        </w:rPr>
        <w:t>3</w:t>
      </w:r>
      <w:r>
        <w:rPr>
          <w:rFonts w:hint="eastAsia"/>
          <w:color w:val="auto"/>
        </w:rPr>
        <w:t>）项设计文件规定的技术参数、技术条件、性能要求、使用要求和数量，负责组织工程物资采购（包括备品备件、专用工具及厂商提供的技术文件），负责运抵现场，并对其需用量、质量检查结果和性能负责。</w:t>
      </w:r>
    </w:p>
    <w:p>
      <w:pPr>
        <w:spacing w:line="360" w:lineRule="auto"/>
        <w:ind w:firstLine="420" w:firstLineChars="200"/>
        <w:rPr>
          <w:color w:val="auto"/>
        </w:rPr>
      </w:pPr>
      <w:r>
        <w:rPr>
          <w:rFonts w:hint="eastAsia"/>
          <w:color w:val="auto"/>
        </w:rPr>
        <w:t>由承包人负责提供的工程物资的类别、数量，在专用条款中列出。</w:t>
      </w:r>
    </w:p>
    <w:p>
      <w:pPr>
        <w:spacing w:line="360" w:lineRule="auto"/>
        <w:ind w:firstLine="420" w:firstLineChars="200"/>
        <w:rPr>
          <w:color w:val="auto"/>
        </w:rPr>
      </w:pPr>
      <w:r>
        <w:rPr>
          <w:rFonts w:hint="eastAsia"/>
          <w:color w:val="auto"/>
        </w:rPr>
        <w:t>（</w:t>
      </w:r>
      <w:r>
        <w:rPr>
          <w:color w:val="auto"/>
        </w:rPr>
        <w:t>2</w:t>
      </w:r>
      <w:r>
        <w:rPr>
          <w:rFonts w:hint="eastAsia"/>
          <w:color w:val="auto"/>
        </w:rPr>
        <w:t>）因承包人提供的工程物资（包括建筑构件等）不符合国家强制性标准、规范的规定或合同约定的标准、规范，所造成的质量缺陷，由承包人自费修复，竣工日期不予延长。</w:t>
      </w:r>
    </w:p>
    <w:p>
      <w:pPr>
        <w:spacing w:line="360" w:lineRule="auto"/>
        <w:ind w:firstLine="420" w:firstLineChars="200"/>
        <w:rPr>
          <w:color w:val="auto"/>
        </w:rPr>
      </w:pPr>
      <w:r>
        <w:rPr>
          <w:rFonts w:hint="eastAsia"/>
          <w:color w:val="auto"/>
        </w:rPr>
        <w:t>在履行合同过程中，由于国家新颁布的强制性标准、规范，造成承包人负责提供的工程物资（包括建筑构件等），虽符合合同约定的标准，但不符合新颁布的强制性标准时，由承包人负责修复或重新订货，并作为一项变更。</w:t>
      </w:r>
    </w:p>
    <w:p>
      <w:pPr>
        <w:spacing w:line="360" w:lineRule="auto"/>
        <w:ind w:firstLine="420" w:firstLineChars="200"/>
        <w:rPr>
          <w:color w:val="auto"/>
        </w:rPr>
      </w:pPr>
      <w:r>
        <w:rPr>
          <w:rFonts w:hint="eastAsia"/>
          <w:color w:val="auto"/>
        </w:rPr>
        <w:t>（</w:t>
      </w:r>
      <w:r>
        <w:rPr>
          <w:color w:val="auto"/>
        </w:rPr>
        <w:t>3</w:t>
      </w:r>
      <w:r>
        <w:rPr>
          <w:rFonts w:hint="eastAsia"/>
          <w:color w:val="auto"/>
        </w:rPr>
        <w:t>）由承包人提供的竣工后试验的生产性材料，在专用条款中列出类别或（和）清单。</w:t>
      </w:r>
    </w:p>
    <w:p>
      <w:pPr>
        <w:spacing w:line="360" w:lineRule="auto"/>
        <w:ind w:firstLine="420" w:firstLineChars="200"/>
        <w:rPr>
          <w:color w:val="auto"/>
        </w:rPr>
      </w:pPr>
      <w:r>
        <w:rPr>
          <w:color w:val="auto"/>
        </w:rPr>
        <w:t>6.1.3</w:t>
      </w:r>
      <w:r>
        <w:rPr>
          <w:rFonts w:hint="eastAsia"/>
          <w:color w:val="auto"/>
        </w:rPr>
        <w:t>承包人对供应商的选择</w:t>
      </w:r>
    </w:p>
    <w:p>
      <w:pPr>
        <w:spacing w:line="360" w:lineRule="auto"/>
        <w:ind w:firstLine="420" w:firstLineChars="200"/>
        <w:rPr>
          <w:color w:val="auto"/>
        </w:rPr>
      </w:pPr>
      <w:r>
        <w:rPr>
          <w:rFonts w:hint="eastAsia"/>
          <w:color w:val="auto"/>
        </w:rPr>
        <w:t>承包人应通过招标等竞争性方式选择相关工程物资的供货商或制造厂。对于依法必须进行招标的工程建设项目，应按国家相关规定进行招标。</w:t>
      </w:r>
    </w:p>
    <w:p>
      <w:pPr>
        <w:spacing w:line="360" w:lineRule="auto"/>
        <w:ind w:firstLine="420" w:firstLineChars="200"/>
        <w:rPr>
          <w:color w:val="auto"/>
        </w:rPr>
      </w:pPr>
      <w:r>
        <w:rPr>
          <w:rFonts w:hint="eastAsia"/>
          <w:color w:val="auto"/>
        </w:rPr>
        <w:t>承包人不得在设计文件中或以口头暗示方式指定供应商和制造厂，只有唯一厂家的除外。发包人不得以任何方式指定供应商和制造厂。</w:t>
      </w:r>
    </w:p>
    <w:p>
      <w:pPr>
        <w:spacing w:line="360" w:lineRule="auto"/>
        <w:ind w:firstLine="420" w:firstLineChars="200"/>
        <w:rPr>
          <w:color w:val="auto"/>
        </w:rPr>
      </w:pPr>
      <w:r>
        <w:rPr>
          <w:color w:val="auto"/>
        </w:rPr>
        <w:t>6.1.4</w:t>
      </w:r>
      <w:r>
        <w:rPr>
          <w:rFonts w:hint="eastAsia"/>
          <w:color w:val="auto"/>
        </w:rPr>
        <w:t>工程物资所有权</w:t>
      </w:r>
    </w:p>
    <w:p>
      <w:pPr>
        <w:spacing w:line="360" w:lineRule="auto"/>
        <w:ind w:firstLine="420" w:firstLineChars="200"/>
        <w:rPr>
          <w:color w:val="auto"/>
        </w:rPr>
      </w:pPr>
      <w:r>
        <w:rPr>
          <w:rFonts w:hint="eastAsia"/>
          <w:color w:val="auto"/>
        </w:rPr>
        <w:t>承包人根据</w:t>
      </w:r>
      <w:r>
        <w:rPr>
          <w:color w:val="auto"/>
        </w:rPr>
        <w:t>6.1.2</w:t>
      </w:r>
      <w:r>
        <w:rPr>
          <w:rFonts w:hint="eastAsia"/>
          <w:color w:val="auto"/>
        </w:rPr>
        <w:t>款约定提供的工程物资，在运抵现场的交货地点且发包人已支付了采购进度款，其所有权转为发包人所有。在发包人接收工程前，承包人有义务对工程物资进行保管、维护和保养，未经发包人批准不得运出现场。</w:t>
      </w:r>
    </w:p>
    <w:p>
      <w:pPr>
        <w:keepNext/>
        <w:keepLines/>
        <w:spacing w:before="260" w:after="260" w:line="360" w:lineRule="auto"/>
        <w:outlineLvl w:val="2"/>
        <w:rPr>
          <w:rFonts w:ascii="宋体" w:hAnsi="宋体"/>
          <w:b/>
          <w:bCs/>
          <w:color w:val="auto"/>
          <w:kern w:val="0"/>
          <w:szCs w:val="32"/>
        </w:rPr>
      </w:pPr>
      <w:bookmarkStart w:id="935" w:name="_Toc433988739"/>
      <w:bookmarkStart w:id="936" w:name="_Toc419363705"/>
      <w:bookmarkStart w:id="937" w:name="_Toc419320249"/>
      <w:bookmarkStart w:id="938" w:name="_Toc491277289"/>
      <w:bookmarkStart w:id="939" w:name="_Toc419321285"/>
      <w:bookmarkStart w:id="940" w:name="_Toc419364374"/>
      <w:r>
        <w:rPr>
          <w:rFonts w:ascii="宋体" w:hAnsi="宋体"/>
          <w:b/>
          <w:bCs/>
          <w:color w:val="auto"/>
          <w:kern w:val="0"/>
          <w:szCs w:val="32"/>
        </w:rPr>
        <w:t xml:space="preserve">6.2  </w:t>
      </w:r>
      <w:r>
        <w:rPr>
          <w:rFonts w:hint="eastAsia" w:ascii="宋体" w:hAnsi="宋体"/>
          <w:b/>
          <w:bCs/>
          <w:color w:val="auto"/>
          <w:kern w:val="0"/>
          <w:szCs w:val="32"/>
        </w:rPr>
        <w:t>检验</w:t>
      </w:r>
      <w:bookmarkEnd w:id="935"/>
      <w:bookmarkEnd w:id="936"/>
      <w:bookmarkEnd w:id="937"/>
      <w:bookmarkEnd w:id="938"/>
      <w:bookmarkEnd w:id="939"/>
      <w:bookmarkEnd w:id="940"/>
    </w:p>
    <w:p>
      <w:pPr>
        <w:spacing w:line="360" w:lineRule="auto"/>
        <w:ind w:firstLine="420" w:firstLineChars="200"/>
        <w:rPr>
          <w:color w:val="auto"/>
        </w:rPr>
      </w:pPr>
      <w:r>
        <w:rPr>
          <w:color w:val="auto"/>
        </w:rPr>
        <w:t>6.2.1</w:t>
      </w:r>
      <w:r>
        <w:rPr>
          <w:rFonts w:hint="eastAsia"/>
          <w:color w:val="auto"/>
        </w:rPr>
        <w:t>工厂检验与报告</w:t>
      </w:r>
    </w:p>
    <w:p>
      <w:pPr>
        <w:spacing w:line="360" w:lineRule="auto"/>
        <w:ind w:firstLine="420" w:firstLineChars="200"/>
        <w:rPr>
          <w:color w:val="auto"/>
        </w:rPr>
      </w:pPr>
      <w:r>
        <w:rPr>
          <w:rFonts w:hint="eastAsia"/>
          <w:color w:val="auto"/>
        </w:rPr>
        <w:t>（</w:t>
      </w:r>
      <w:r>
        <w:rPr>
          <w:color w:val="auto"/>
        </w:rPr>
        <w:t>1</w:t>
      </w:r>
      <w:r>
        <w:rPr>
          <w:rFonts w:hint="eastAsia"/>
          <w:color w:val="auto"/>
        </w:rPr>
        <w:t>）承包人应遵守相关法律规定，负责</w:t>
      </w:r>
      <w:r>
        <w:rPr>
          <w:color w:val="auto"/>
        </w:rPr>
        <w:t>6.1.2</w:t>
      </w:r>
      <w:r>
        <w:rPr>
          <w:rFonts w:hint="eastAsia"/>
          <w:color w:val="auto"/>
        </w:rPr>
        <w:t>款约定的工程物资的强制性检查、检验、监测和试验，并向发包人提供相关报告。报告提供日期、报告内容和提交份数，在专用条款中约定。</w:t>
      </w:r>
    </w:p>
    <w:p>
      <w:pPr>
        <w:spacing w:line="360" w:lineRule="auto"/>
        <w:ind w:firstLine="420" w:firstLineChars="200"/>
        <w:rPr>
          <w:color w:val="auto"/>
        </w:rPr>
      </w:pPr>
      <w:r>
        <w:rPr>
          <w:rFonts w:hint="eastAsia"/>
          <w:color w:val="auto"/>
        </w:rPr>
        <w:t>（</w:t>
      </w:r>
      <w:r>
        <w:rPr>
          <w:color w:val="auto"/>
        </w:rPr>
        <w:t>2</w:t>
      </w:r>
      <w:r>
        <w:rPr>
          <w:rFonts w:hint="eastAsia"/>
          <w:color w:val="auto"/>
        </w:rPr>
        <w:t>）承包人邀请发包人参检时，在进行相关加工制造阶段的检查、检验、监测和试验之前，以书面形式通知发包人参检的内容、地点和时间。发包人在接到邀请后的</w:t>
      </w:r>
      <w:r>
        <w:rPr>
          <w:color w:val="auto"/>
        </w:rPr>
        <w:t>5</w:t>
      </w:r>
      <w:r>
        <w:rPr>
          <w:rFonts w:hint="eastAsia"/>
          <w:color w:val="auto"/>
        </w:rPr>
        <w:t>日内，以书面形式通知承包人参检或不参检。</w:t>
      </w:r>
    </w:p>
    <w:p>
      <w:pPr>
        <w:spacing w:line="360" w:lineRule="auto"/>
        <w:ind w:firstLine="420" w:firstLineChars="200"/>
        <w:rPr>
          <w:color w:val="auto"/>
        </w:rPr>
      </w:pPr>
      <w:r>
        <w:rPr>
          <w:rFonts w:hint="eastAsia"/>
          <w:color w:val="auto"/>
        </w:rPr>
        <w:t>（</w:t>
      </w:r>
      <w:r>
        <w:rPr>
          <w:color w:val="auto"/>
        </w:rPr>
        <w:t>3</w:t>
      </w:r>
      <w:r>
        <w:rPr>
          <w:rFonts w:hint="eastAsia"/>
          <w:color w:val="auto"/>
        </w:rPr>
        <w:t>）发包人承担其参检人员在参检期间的工资、补贴、差旅费和住宿费等，承包人负责办理进入相关厂家的许可，并提供方便。</w:t>
      </w:r>
    </w:p>
    <w:p>
      <w:pPr>
        <w:spacing w:line="360" w:lineRule="auto"/>
        <w:ind w:firstLine="420" w:firstLineChars="200"/>
        <w:rPr>
          <w:color w:val="auto"/>
        </w:rPr>
      </w:pPr>
      <w:r>
        <w:rPr>
          <w:rFonts w:hint="eastAsia"/>
          <w:color w:val="auto"/>
        </w:rPr>
        <w:t>（</w:t>
      </w:r>
      <w:r>
        <w:rPr>
          <w:color w:val="auto"/>
        </w:rPr>
        <w:t>4</w:t>
      </w:r>
      <w:r>
        <w:rPr>
          <w:rFonts w:hint="eastAsia"/>
          <w:color w:val="auto"/>
        </w:rPr>
        <w:t>）发包人委托有资格、有经验的第三方代表发包人自费参检的，应在接到承包人邀请函后</w:t>
      </w:r>
      <w:r>
        <w:rPr>
          <w:color w:val="auto"/>
        </w:rPr>
        <w:t>5</w:t>
      </w:r>
      <w:r>
        <w:rPr>
          <w:rFonts w:hint="eastAsia"/>
          <w:color w:val="auto"/>
        </w:rPr>
        <w:t>日内，以书面形式通知承包人，并写明受托单位及受托人员的名称、姓名及授予的职权。</w:t>
      </w:r>
    </w:p>
    <w:p>
      <w:pPr>
        <w:spacing w:line="360" w:lineRule="auto"/>
        <w:ind w:firstLine="420" w:firstLineChars="200"/>
        <w:rPr>
          <w:color w:val="auto"/>
        </w:rPr>
      </w:pPr>
      <w:r>
        <w:rPr>
          <w:rFonts w:hint="eastAsia"/>
          <w:color w:val="auto"/>
        </w:rPr>
        <w:t>（</w:t>
      </w:r>
      <w:r>
        <w:rPr>
          <w:color w:val="auto"/>
        </w:rPr>
        <w:t>5</w:t>
      </w:r>
      <w:r>
        <w:rPr>
          <w:rFonts w:hint="eastAsia"/>
          <w:color w:val="auto"/>
        </w:rPr>
        <w:t>）发包人及其委托人的参检，并不能解除承包人对其采购的工程物资的质量责任。</w:t>
      </w:r>
    </w:p>
    <w:p>
      <w:pPr>
        <w:spacing w:line="360" w:lineRule="auto"/>
        <w:ind w:firstLine="420" w:firstLineChars="200"/>
        <w:rPr>
          <w:color w:val="auto"/>
        </w:rPr>
      </w:pPr>
      <w:r>
        <w:rPr>
          <w:color w:val="auto"/>
        </w:rPr>
        <w:t>6.2.2</w:t>
      </w:r>
      <w:r>
        <w:rPr>
          <w:rFonts w:hint="eastAsia"/>
          <w:color w:val="auto"/>
        </w:rPr>
        <w:t>覆盖和包装的后果</w:t>
      </w:r>
    </w:p>
    <w:p>
      <w:pPr>
        <w:spacing w:line="360" w:lineRule="auto"/>
        <w:ind w:firstLine="420" w:firstLineChars="200"/>
        <w:rPr>
          <w:color w:val="auto"/>
        </w:rPr>
      </w:pPr>
      <w:r>
        <w:rPr>
          <w:rFonts w:hint="eastAsia"/>
          <w:color w:val="auto"/>
        </w:rPr>
        <w:t>发包人已在</w:t>
      </w:r>
      <w:r>
        <w:rPr>
          <w:color w:val="auto"/>
        </w:rPr>
        <w:t>6.2.1</w:t>
      </w:r>
      <w:r>
        <w:rPr>
          <w:rFonts w:hint="eastAsia"/>
          <w:color w:val="auto"/>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spacing w:line="360" w:lineRule="auto"/>
        <w:ind w:firstLine="420" w:firstLineChars="200"/>
        <w:rPr>
          <w:color w:val="auto"/>
        </w:rPr>
      </w:pPr>
      <w:r>
        <w:rPr>
          <w:color w:val="auto"/>
        </w:rPr>
        <w:t>6.2.3</w:t>
      </w:r>
      <w:r>
        <w:rPr>
          <w:rFonts w:hint="eastAsia"/>
          <w:color w:val="auto"/>
        </w:rPr>
        <w:t>未能按时参检</w:t>
      </w:r>
    </w:p>
    <w:p>
      <w:pPr>
        <w:spacing w:line="360" w:lineRule="auto"/>
        <w:ind w:firstLine="420" w:firstLineChars="200"/>
        <w:rPr>
          <w:color w:val="auto"/>
        </w:rPr>
      </w:pPr>
      <w:r>
        <w:rPr>
          <w:rFonts w:hint="eastAsia"/>
          <w:color w:val="auto"/>
        </w:rPr>
        <w:t>发包人未能按</w:t>
      </w:r>
      <w:r>
        <w:rPr>
          <w:color w:val="auto"/>
        </w:rPr>
        <w:t>6.2.1</w:t>
      </w:r>
      <w:r>
        <w:rPr>
          <w:rFonts w:hint="eastAsia"/>
          <w:color w:val="auto"/>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spacing w:line="360" w:lineRule="auto"/>
        <w:ind w:firstLine="420" w:firstLineChars="200"/>
        <w:rPr>
          <w:color w:val="auto"/>
        </w:rPr>
      </w:pPr>
      <w:r>
        <w:rPr>
          <w:color w:val="auto"/>
        </w:rPr>
        <w:t>6.2.4</w:t>
      </w:r>
      <w:r>
        <w:rPr>
          <w:rFonts w:hint="eastAsia"/>
          <w:color w:val="auto"/>
        </w:rPr>
        <w:t>现场清点与检查</w:t>
      </w:r>
    </w:p>
    <w:p>
      <w:pPr>
        <w:spacing w:line="360" w:lineRule="auto"/>
        <w:ind w:firstLine="420" w:firstLineChars="200"/>
        <w:rPr>
          <w:color w:val="auto"/>
        </w:rPr>
      </w:pPr>
      <w:r>
        <w:rPr>
          <w:rFonts w:hint="eastAsia"/>
          <w:color w:val="auto"/>
        </w:rPr>
        <w:t>（</w:t>
      </w:r>
      <w:r>
        <w:rPr>
          <w:color w:val="auto"/>
        </w:rPr>
        <w:t>1</w:t>
      </w:r>
      <w:r>
        <w:rPr>
          <w:rFonts w:hint="eastAsia"/>
          <w:color w:val="auto"/>
        </w:rPr>
        <w:t>）发包人应在其根据</w:t>
      </w:r>
      <w:r>
        <w:rPr>
          <w:color w:val="auto"/>
        </w:rPr>
        <w:t>6.1.1</w:t>
      </w:r>
      <w:r>
        <w:rPr>
          <w:rFonts w:hint="eastAsia"/>
          <w:color w:val="auto"/>
        </w:rPr>
        <w:t>款约定负责提供的工程物资运抵现场前</w:t>
      </w:r>
      <w:r>
        <w:rPr>
          <w:color w:val="auto"/>
        </w:rPr>
        <w:t>5</w:t>
      </w:r>
      <w:r>
        <w:rPr>
          <w:rFonts w:hint="eastAsia"/>
          <w:color w:val="auto"/>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spacing w:line="360" w:lineRule="auto"/>
        <w:ind w:firstLine="420" w:firstLineChars="200"/>
        <w:rPr>
          <w:color w:val="auto"/>
        </w:rPr>
      </w:pPr>
      <w:r>
        <w:rPr>
          <w:rFonts w:hint="eastAsia"/>
          <w:color w:val="auto"/>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spacing w:line="360" w:lineRule="auto"/>
        <w:ind w:firstLine="420" w:firstLineChars="200"/>
        <w:rPr>
          <w:color w:val="auto"/>
        </w:rPr>
      </w:pPr>
      <w:r>
        <w:rPr>
          <w:rFonts w:hint="eastAsia"/>
          <w:color w:val="auto"/>
        </w:rPr>
        <w:t>（</w:t>
      </w:r>
      <w:r>
        <w:rPr>
          <w:color w:val="auto"/>
        </w:rPr>
        <w:t>2</w:t>
      </w:r>
      <w:r>
        <w:rPr>
          <w:rFonts w:hint="eastAsia"/>
          <w:color w:val="auto"/>
        </w:rPr>
        <w:t>）承包人应在其根据</w:t>
      </w:r>
      <w:r>
        <w:rPr>
          <w:color w:val="auto"/>
        </w:rPr>
        <w:t>6.1.2</w:t>
      </w:r>
      <w:r>
        <w:rPr>
          <w:rFonts w:hint="eastAsia"/>
          <w:color w:val="auto"/>
        </w:rPr>
        <w:t>款约定负责提供的工程物资运抵现场前</w:t>
      </w:r>
      <w:r>
        <w:rPr>
          <w:color w:val="auto"/>
        </w:rPr>
        <w:t>5</w:t>
      </w:r>
      <w:r>
        <w:rPr>
          <w:rFonts w:hint="eastAsia"/>
          <w:color w:val="auto"/>
        </w:rPr>
        <w:t>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spacing w:line="360" w:lineRule="auto"/>
        <w:ind w:firstLine="420" w:firstLineChars="200"/>
        <w:rPr>
          <w:color w:val="auto"/>
        </w:rPr>
      </w:pPr>
      <w:r>
        <w:rPr>
          <w:rFonts w:hint="eastAsia"/>
          <w:color w:val="auto"/>
        </w:rPr>
        <w:t>经现场检查清点发现箱件短缺，箱件内的数量、图纸、资料短缺，或有外观缺陷的，承包人应负责补齐或自费修复，工程物资在缺陷未能修复之前不得用于工程。因此造成的费用增加、竣工日期延误，由承包人负责。</w:t>
      </w:r>
    </w:p>
    <w:p>
      <w:pPr>
        <w:spacing w:line="360" w:lineRule="auto"/>
        <w:ind w:firstLine="420" w:firstLineChars="200"/>
        <w:rPr>
          <w:color w:val="auto"/>
        </w:rPr>
      </w:pPr>
      <w:r>
        <w:rPr>
          <w:color w:val="auto"/>
        </w:rPr>
        <w:t>6.2.5</w:t>
      </w:r>
      <w:r>
        <w:rPr>
          <w:rFonts w:hint="eastAsia"/>
          <w:color w:val="auto"/>
        </w:rPr>
        <w:t>质量监督部门及消防、环保等部门的参检</w:t>
      </w:r>
    </w:p>
    <w:p>
      <w:pPr>
        <w:spacing w:line="360" w:lineRule="auto"/>
        <w:ind w:firstLine="420" w:firstLineChars="200"/>
        <w:rPr>
          <w:color w:val="auto"/>
        </w:rPr>
      </w:pPr>
      <w:r>
        <w:rPr>
          <w:rFonts w:hint="eastAsia"/>
          <w:color w:val="auto"/>
        </w:rPr>
        <w:t>发包人、承包人随时接受质量监督部门、消防部门、环保部门、行业等专业检查人员对制造、安装及试验过程的现场检查，其费用由发包人承担。承包人为此提供方便。造成工程关键路径延误的，竣工日期相应顺延。</w:t>
      </w:r>
    </w:p>
    <w:p>
      <w:pPr>
        <w:spacing w:line="360" w:lineRule="auto"/>
        <w:ind w:firstLine="420" w:firstLineChars="200"/>
        <w:rPr>
          <w:color w:val="auto"/>
        </w:rPr>
      </w:pPr>
      <w:r>
        <w:rPr>
          <w:rFonts w:hint="eastAsia"/>
          <w:color w:val="auto"/>
        </w:rPr>
        <w:t>因上述部门在参检中提出的修改、更换等意见所增加的相关费用，应根据</w:t>
      </w:r>
      <w:r>
        <w:rPr>
          <w:color w:val="auto"/>
        </w:rPr>
        <w:t>6.1.1</w:t>
      </w:r>
      <w:r>
        <w:rPr>
          <w:rFonts w:hint="eastAsia"/>
          <w:color w:val="auto"/>
        </w:rPr>
        <w:t>款或</w:t>
      </w:r>
      <w:r>
        <w:rPr>
          <w:color w:val="auto"/>
        </w:rPr>
        <w:t>6.1.2</w:t>
      </w:r>
      <w:r>
        <w:rPr>
          <w:rFonts w:hint="eastAsia"/>
          <w:color w:val="auto"/>
        </w:rPr>
        <w:t>款约定的提供工程物资的责任方来承担；因此造成工程关键路径延误的，责任方为承包人时，竣工日期不予延长；责任方为发包人时，竣工日期相应顺延。</w:t>
      </w:r>
    </w:p>
    <w:p>
      <w:pPr>
        <w:keepNext/>
        <w:keepLines/>
        <w:spacing w:before="260" w:after="260" w:line="360" w:lineRule="auto"/>
        <w:outlineLvl w:val="2"/>
        <w:rPr>
          <w:rFonts w:ascii="宋体" w:hAnsi="宋体"/>
          <w:b/>
          <w:bCs/>
          <w:color w:val="auto"/>
          <w:kern w:val="0"/>
          <w:szCs w:val="32"/>
        </w:rPr>
      </w:pPr>
      <w:bookmarkStart w:id="941" w:name="_Toc419320250"/>
      <w:bookmarkStart w:id="942" w:name="_Toc419363706"/>
      <w:bookmarkStart w:id="943" w:name="_Toc433988740"/>
      <w:bookmarkStart w:id="944" w:name="_Toc419364375"/>
      <w:bookmarkStart w:id="945" w:name="_Toc491277290"/>
      <w:bookmarkStart w:id="946" w:name="_Toc419321286"/>
      <w:r>
        <w:rPr>
          <w:rFonts w:ascii="宋体" w:hAnsi="宋体"/>
          <w:b/>
          <w:bCs/>
          <w:color w:val="auto"/>
          <w:kern w:val="0"/>
          <w:szCs w:val="32"/>
        </w:rPr>
        <w:t xml:space="preserve">6.3  </w:t>
      </w:r>
      <w:r>
        <w:rPr>
          <w:rFonts w:hint="eastAsia" w:ascii="宋体" w:hAnsi="宋体"/>
          <w:b/>
          <w:bCs/>
          <w:color w:val="auto"/>
          <w:kern w:val="0"/>
          <w:szCs w:val="32"/>
        </w:rPr>
        <w:t>进口工程物资的采购、报关、清关和商检</w:t>
      </w:r>
      <w:bookmarkEnd w:id="941"/>
      <w:bookmarkEnd w:id="942"/>
      <w:bookmarkEnd w:id="943"/>
      <w:bookmarkEnd w:id="944"/>
      <w:bookmarkEnd w:id="945"/>
      <w:bookmarkEnd w:id="946"/>
    </w:p>
    <w:p>
      <w:pPr>
        <w:spacing w:line="360" w:lineRule="auto"/>
        <w:ind w:firstLine="420" w:firstLineChars="200"/>
        <w:rPr>
          <w:color w:val="auto"/>
        </w:rPr>
      </w:pPr>
      <w:r>
        <w:rPr>
          <w:color w:val="auto"/>
        </w:rPr>
        <w:t>6.3.1</w:t>
      </w:r>
      <w:r>
        <w:rPr>
          <w:rFonts w:hint="eastAsia"/>
          <w:color w:val="auto"/>
        </w:rPr>
        <w:t>工程物资的进口采购责任方，及采购方式，在专用条款中约定。采购责任方负责报关、清关和商检，另一方有义务协助。</w:t>
      </w:r>
    </w:p>
    <w:p>
      <w:pPr>
        <w:spacing w:line="360" w:lineRule="auto"/>
        <w:ind w:firstLine="420" w:firstLineChars="200"/>
        <w:rPr>
          <w:color w:val="auto"/>
        </w:rPr>
      </w:pPr>
      <w:r>
        <w:rPr>
          <w:color w:val="auto"/>
        </w:rPr>
        <w:t>6.3.2</w:t>
      </w:r>
      <w:r>
        <w:rPr>
          <w:rFonts w:hint="eastAsia"/>
          <w:color w:val="auto"/>
        </w:rPr>
        <w:t>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keepNext/>
        <w:keepLines/>
        <w:spacing w:before="260" w:after="260" w:line="360" w:lineRule="auto"/>
        <w:outlineLvl w:val="2"/>
        <w:rPr>
          <w:rFonts w:ascii="宋体" w:hAnsi="宋体"/>
          <w:b/>
          <w:bCs/>
          <w:color w:val="auto"/>
          <w:kern w:val="0"/>
          <w:szCs w:val="32"/>
        </w:rPr>
      </w:pPr>
      <w:bookmarkStart w:id="947" w:name="_Toc419320251"/>
      <w:bookmarkStart w:id="948" w:name="_Toc419321287"/>
      <w:bookmarkStart w:id="949" w:name="_Toc433988741"/>
      <w:bookmarkStart w:id="950" w:name="_Toc419364376"/>
      <w:bookmarkStart w:id="951" w:name="_Toc491277291"/>
      <w:bookmarkStart w:id="952" w:name="_Toc419363707"/>
      <w:r>
        <w:rPr>
          <w:rFonts w:ascii="宋体" w:hAnsi="宋体"/>
          <w:b/>
          <w:bCs/>
          <w:color w:val="auto"/>
          <w:kern w:val="0"/>
          <w:szCs w:val="32"/>
        </w:rPr>
        <w:t xml:space="preserve">6.4  </w:t>
      </w:r>
      <w:r>
        <w:rPr>
          <w:rFonts w:hint="eastAsia" w:ascii="宋体" w:hAnsi="宋体"/>
          <w:b/>
          <w:bCs/>
          <w:color w:val="auto"/>
          <w:kern w:val="0"/>
          <w:szCs w:val="32"/>
        </w:rPr>
        <w:t>运输与超限物资运输</w:t>
      </w:r>
      <w:bookmarkEnd w:id="947"/>
      <w:bookmarkEnd w:id="948"/>
      <w:bookmarkEnd w:id="949"/>
      <w:bookmarkEnd w:id="950"/>
      <w:bookmarkEnd w:id="951"/>
      <w:bookmarkEnd w:id="952"/>
    </w:p>
    <w:p>
      <w:pPr>
        <w:spacing w:before="120" w:beforeLines="50" w:after="120" w:afterLines="50" w:line="360" w:lineRule="auto"/>
        <w:ind w:firstLine="420" w:firstLineChars="200"/>
        <w:rPr>
          <w:color w:val="auto"/>
        </w:rPr>
      </w:pPr>
      <w:r>
        <w:rPr>
          <w:rFonts w:hint="eastAsia"/>
          <w:color w:val="auto"/>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keepNext/>
        <w:keepLines/>
        <w:spacing w:before="260" w:after="260" w:line="360" w:lineRule="auto"/>
        <w:outlineLvl w:val="2"/>
        <w:rPr>
          <w:rFonts w:ascii="宋体" w:hAnsi="宋体"/>
          <w:b/>
          <w:bCs/>
          <w:color w:val="auto"/>
          <w:kern w:val="0"/>
          <w:szCs w:val="32"/>
        </w:rPr>
      </w:pPr>
      <w:bookmarkStart w:id="953" w:name="_Toc419363708"/>
      <w:bookmarkStart w:id="954" w:name="_Toc419321288"/>
      <w:bookmarkStart w:id="955" w:name="_Toc419364377"/>
      <w:bookmarkStart w:id="956" w:name="_Toc491277292"/>
      <w:bookmarkStart w:id="957" w:name="_Toc433988742"/>
      <w:bookmarkStart w:id="958" w:name="_Toc419320252"/>
      <w:r>
        <w:rPr>
          <w:rFonts w:ascii="宋体" w:hAnsi="宋体"/>
          <w:b/>
          <w:bCs/>
          <w:color w:val="auto"/>
          <w:kern w:val="0"/>
          <w:szCs w:val="32"/>
        </w:rPr>
        <w:t xml:space="preserve">6.5  </w:t>
      </w:r>
      <w:r>
        <w:rPr>
          <w:rFonts w:hint="eastAsia" w:ascii="宋体" w:hAnsi="宋体"/>
          <w:b/>
          <w:bCs/>
          <w:color w:val="auto"/>
          <w:kern w:val="0"/>
          <w:szCs w:val="32"/>
        </w:rPr>
        <w:t>重新订货及后果</w:t>
      </w:r>
      <w:bookmarkEnd w:id="953"/>
      <w:bookmarkEnd w:id="954"/>
      <w:bookmarkEnd w:id="955"/>
      <w:bookmarkEnd w:id="956"/>
      <w:bookmarkEnd w:id="957"/>
      <w:bookmarkEnd w:id="958"/>
    </w:p>
    <w:p>
      <w:pPr>
        <w:spacing w:line="360" w:lineRule="auto"/>
        <w:ind w:firstLine="420" w:firstLineChars="200"/>
        <w:rPr>
          <w:color w:val="auto"/>
        </w:rPr>
      </w:pPr>
      <w:r>
        <w:rPr>
          <w:color w:val="auto"/>
        </w:rPr>
        <w:t>6.5.1</w:t>
      </w:r>
      <w:r>
        <w:rPr>
          <w:rFonts w:hint="eastAsia"/>
          <w:color w:val="auto"/>
        </w:rPr>
        <w:t>依据</w:t>
      </w:r>
      <w:r>
        <w:rPr>
          <w:color w:val="auto"/>
        </w:rPr>
        <w:t>6.1.1</w:t>
      </w:r>
      <w:r>
        <w:rPr>
          <w:rFonts w:hint="eastAsia"/>
          <w:color w:val="auto"/>
        </w:rPr>
        <w:t>款及</w:t>
      </w:r>
      <w:r>
        <w:rPr>
          <w:color w:val="auto"/>
        </w:rPr>
        <w:t>6.3.1</w:t>
      </w:r>
      <w:r>
        <w:rPr>
          <w:rFonts w:hint="eastAsia"/>
          <w:color w:val="auto"/>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spacing w:line="360" w:lineRule="auto"/>
        <w:ind w:firstLine="420" w:firstLineChars="200"/>
        <w:rPr>
          <w:color w:val="auto"/>
        </w:rPr>
      </w:pPr>
      <w:r>
        <w:rPr>
          <w:color w:val="auto"/>
        </w:rPr>
        <w:t>6.5.2</w:t>
      </w:r>
      <w:r>
        <w:rPr>
          <w:rFonts w:hint="eastAsia"/>
          <w:color w:val="auto"/>
        </w:rPr>
        <w:t>依据</w:t>
      </w:r>
      <w:r>
        <w:rPr>
          <w:color w:val="auto"/>
        </w:rPr>
        <w:t>6.1.2</w:t>
      </w:r>
      <w:r>
        <w:rPr>
          <w:rFonts w:hint="eastAsia"/>
          <w:color w:val="auto"/>
        </w:rPr>
        <w:t>款及</w:t>
      </w:r>
      <w:r>
        <w:rPr>
          <w:color w:val="auto"/>
        </w:rPr>
        <w:t>6.3.1</w:t>
      </w:r>
      <w:r>
        <w:rPr>
          <w:rFonts w:hint="eastAsia"/>
          <w:color w:val="auto"/>
        </w:rPr>
        <w:t>款的约定，由承包人负责提供的工程物资存在缺陷时，经承包人修复仍不合格的，由承包人负责重新订货并运抵现场。因此造成的费用增加、竣工日期延误，由承包人负责。</w:t>
      </w:r>
    </w:p>
    <w:p>
      <w:pPr>
        <w:keepNext/>
        <w:keepLines/>
        <w:spacing w:before="260" w:after="260" w:line="360" w:lineRule="auto"/>
        <w:outlineLvl w:val="2"/>
        <w:rPr>
          <w:rFonts w:ascii="宋体" w:hAnsi="宋体"/>
          <w:b/>
          <w:bCs/>
          <w:color w:val="auto"/>
          <w:kern w:val="0"/>
          <w:szCs w:val="32"/>
        </w:rPr>
      </w:pPr>
      <w:bookmarkStart w:id="959" w:name="_Toc419364378"/>
      <w:bookmarkStart w:id="960" w:name="_Toc419320253"/>
      <w:bookmarkStart w:id="961" w:name="_Toc491277293"/>
      <w:bookmarkStart w:id="962" w:name="_Toc419363709"/>
      <w:bookmarkStart w:id="963" w:name="_Toc419321289"/>
      <w:bookmarkStart w:id="964" w:name="_Toc433988743"/>
      <w:r>
        <w:rPr>
          <w:rFonts w:ascii="宋体" w:hAnsi="宋体"/>
          <w:b/>
          <w:bCs/>
          <w:color w:val="auto"/>
          <w:kern w:val="0"/>
          <w:szCs w:val="32"/>
        </w:rPr>
        <w:t xml:space="preserve">6.6  </w:t>
      </w:r>
      <w:r>
        <w:rPr>
          <w:rFonts w:hint="eastAsia" w:ascii="宋体" w:hAnsi="宋体"/>
          <w:b/>
          <w:bCs/>
          <w:color w:val="auto"/>
          <w:kern w:val="0"/>
          <w:szCs w:val="32"/>
        </w:rPr>
        <w:t>工程物资保管与剩余</w:t>
      </w:r>
      <w:bookmarkEnd w:id="959"/>
      <w:bookmarkEnd w:id="960"/>
      <w:bookmarkEnd w:id="961"/>
      <w:bookmarkEnd w:id="962"/>
      <w:bookmarkEnd w:id="963"/>
      <w:bookmarkEnd w:id="964"/>
    </w:p>
    <w:p>
      <w:pPr>
        <w:spacing w:line="360" w:lineRule="auto"/>
        <w:ind w:firstLine="420" w:firstLineChars="200"/>
        <w:rPr>
          <w:color w:val="auto"/>
        </w:rPr>
      </w:pPr>
      <w:r>
        <w:rPr>
          <w:color w:val="auto"/>
        </w:rPr>
        <w:t>6.6.1</w:t>
      </w:r>
      <w:r>
        <w:rPr>
          <w:rFonts w:hint="eastAsia"/>
          <w:color w:val="auto"/>
        </w:rPr>
        <w:t>工程物资保管</w:t>
      </w:r>
    </w:p>
    <w:p>
      <w:pPr>
        <w:spacing w:line="360" w:lineRule="auto"/>
        <w:ind w:firstLine="420" w:firstLineChars="200"/>
        <w:rPr>
          <w:color w:val="auto"/>
        </w:rPr>
      </w:pPr>
      <w:r>
        <w:rPr>
          <w:rFonts w:hint="eastAsia"/>
          <w:color w:val="auto"/>
        </w:rPr>
        <w:t>根据</w:t>
      </w:r>
      <w:r>
        <w:rPr>
          <w:color w:val="auto"/>
        </w:rPr>
        <w:t>6.1.1</w:t>
      </w:r>
      <w:r>
        <w:rPr>
          <w:rFonts w:hint="eastAsia"/>
          <w:color w:val="auto"/>
        </w:rPr>
        <w:t>款由发包人负责提供的工程物资、</w:t>
      </w:r>
      <w:r>
        <w:rPr>
          <w:color w:val="auto"/>
        </w:rPr>
        <w:t>6.1.2</w:t>
      </w:r>
      <w:r>
        <w:rPr>
          <w:rFonts w:hint="eastAsia"/>
          <w:color w:val="auto"/>
        </w:rPr>
        <w:t>款由承包人负责提供的工程物资的约定并委托承包人保管的，工程物资的类别和数量在专用条款中约定。</w:t>
      </w:r>
    </w:p>
    <w:p>
      <w:pPr>
        <w:spacing w:line="360" w:lineRule="auto"/>
        <w:ind w:firstLine="420" w:firstLineChars="200"/>
        <w:rPr>
          <w:color w:val="auto"/>
        </w:rPr>
      </w:pPr>
      <w:r>
        <w:rPr>
          <w:rFonts w:hint="eastAsia"/>
          <w:color w:val="auto"/>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费用由发包人承担，但已标价工程量清单或预算书已经列支或专用合同条款另有约定除外。由发包人提供的库房、堆场、设施和设备，在专用条款中约定。</w:t>
      </w:r>
    </w:p>
    <w:p>
      <w:pPr>
        <w:spacing w:line="360" w:lineRule="auto"/>
        <w:ind w:firstLine="420" w:firstLineChars="200"/>
        <w:rPr>
          <w:color w:val="auto"/>
        </w:rPr>
      </w:pPr>
      <w:r>
        <w:rPr>
          <w:color w:val="auto"/>
        </w:rPr>
        <w:t>6.6.2</w:t>
      </w:r>
      <w:r>
        <w:rPr>
          <w:rFonts w:hint="eastAsia"/>
          <w:color w:val="auto"/>
        </w:rPr>
        <w:t>剩余工程物资的移交</w:t>
      </w:r>
    </w:p>
    <w:p>
      <w:pPr>
        <w:spacing w:line="360" w:lineRule="auto"/>
        <w:ind w:firstLine="420" w:firstLineChars="200"/>
        <w:rPr>
          <w:color w:val="auto"/>
        </w:rPr>
      </w:pPr>
      <w:r>
        <w:rPr>
          <w:rFonts w:hint="eastAsia"/>
          <w:color w:val="auto"/>
        </w:rPr>
        <w:t>承包人保管的工程物资（含承包人负责采购提供的工程物资并受到了采购进度款，及发包人委托保管的工程物资），在竣工试验完成后，剩余部分由承包人无偿移交给发包人，专用条款另有约定时除外。</w:t>
      </w:r>
    </w:p>
    <w:p>
      <w:pPr>
        <w:spacing w:line="360" w:lineRule="auto"/>
        <w:rPr>
          <w:color w:val="auto"/>
        </w:rPr>
      </w:pPr>
    </w:p>
    <w:p>
      <w:pPr>
        <w:widowControl/>
        <w:spacing w:line="360" w:lineRule="auto"/>
        <w:rPr>
          <w:color w:val="auto"/>
          <w:szCs w:val="21"/>
        </w:rPr>
      </w:pPr>
    </w:p>
    <w:p>
      <w:pPr>
        <w:keepNext/>
        <w:keepLines/>
        <w:spacing w:before="60" w:after="60" w:line="360" w:lineRule="auto"/>
        <w:outlineLvl w:val="1"/>
        <w:rPr>
          <w:rFonts w:ascii="宋体" w:hAnsi="宋体"/>
          <w:b/>
          <w:bCs/>
          <w:color w:val="auto"/>
          <w:sz w:val="28"/>
          <w:szCs w:val="28"/>
        </w:rPr>
      </w:pPr>
      <w:bookmarkStart w:id="965" w:name="_Toc419363710"/>
      <w:bookmarkStart w:id="966" w:name="_Toc28271013"/>
      <w:bookmarkStart w:id="967" w:name="_Toc419320254"/>
      <w:bookmarkStart w:id="968" w:name="_Toc419321290"/>
      <w:bookmarkStart w:id="969" w:name="_Toc491277294"/>
      <w:bookmarkStart w:id="970" w:name="_Toc433988744"/>
      <w:bookmarkStart w:id="971" w:name="_Toc419364379"/>
      <w:r>
        <w:rPr>
          <w:rFonts w:hint="eastAsia" w:ascii="宋体" w:hAnsi="宋体"/>
          <w:b/>
          <w:bCs/>
          <w:color w:val="auto"/>
          <w:sz w:val="28"/>
          <w:szCs w:val="28"/>
        </w:rPr>
        <w:t>第</w:t>
      </w:r>
      <w:r>
        <w:rPr>
          <w:rFonts w:ascii="宋体" w:hAnsi="宋体"/>
          <w:b/>
          <w:bCs/>
          <w:color w:val="auto"/>
          <w:sz w:val="28"/>
          <w:szCs w:val="28"/>
        </w:rPr>
        <w:t>7</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施工</w:t>
      </w:r>
      <w:bookmarkEnd w:id="965"/>
      <w:bookmarkEnd w:id="966"/>
      <w:bookmarkEnd w:id="967"/>
      <w:bookmarkEnd w:id="968"/>
      <w:bookmarkEnd w:id="969"/>
      <w:bookmarkEnd w:id="970"/>
      <w:bookmarkEnd w:id="971"/>
    </w:p>
    <w:p>
      <w:pPr>
        <w:keepNext/>
        <w:keepLines/>
        <w:spacing w:before="260" w:after="260" w:line="360" w:lineRule="auto"/>
        <w:outlineLvl w:val="2"/>
        <w:rPr>
          <w:rFonts w:ascii="宋体" w:hAnsi="宋体"/>
          <w:b/>
          <w:bCs/>
          <w:color w:val="auto"/>
          <w:kern w:val="0"/>
          <w:szCs w:val="32"/>
        </w:rPr>
      </w:pPr>
      <w:bookmarkStart w:id="972" w:name="_Toc433988745"/>
      <w:bookmarkStart w:id="973" w:name="_Toc419364380"/>
      <w:bookmarkStart w:id="974" w:name="_Toc419363711"/>
      <w:bookmarkStart w:id="975" w:name="_Toc419321291"/>
      <w:bookmarkStart w:id="976" w:name="_Toc419320255"/>
      <w:bookmarkStart w:id="977" w:name="_Toc491277295"/>
      <w:r>
        <w:rPr>
          <w:rFonts w:hint="eastAsia" w:ascii="宋体" w:hAnsi="宋体"/>
          <w:b/>
          <w:bCs/>
          <w:color w:val="auto"/>
          <w:kern w:val="0"/>
          <w:szCs w:val="32"/>
        </w:rPr>
        <w:t>7.1  发包人的义务</w:t>
      </w:r>
      <w:bookmarkEnd w:id="972"/>
      <w:bookmarkEnd w:id="973"/>
      <w:bookmarkEnd w:id="974"/>
      <w:bookmarkEnd w:id="975"/>
      <w:bookmarkEnd w:id="976"/>
      <w:bookmarkEnd w:id="977"/>
    </w:p>
    <w:p>
      <w:pPr>
        <w:spacing w:line="360" w:lineRule="auto"/>
        <w:ind w:firstLine="420" w:firstLineChars="200"/>
        <w:rPr>
          <w:rFonts w:ascii="宋体" w:hAnsi="宋体"/>
          <w:color w:val="auto"/>
        </w:rPr>
      </w:pPr>
      <w:r>
        <w:rPr>
          <w:rFonts w:hint="eastAsia" w:ascii="宋体" w:hAnsi="宋体"/>
          <w:color w:val="auto"/>
        </w:rPr>
        <w:t>7.1.1  基准坐标资料</w:t>
      </w:r>
    </w:p>
    <w:p>
      <w:pPr>
        <w:spacing w:line="360" w:lineRule="auto"/>
        <w:ind w:firstLine="420" w:firstLineChars="200"/>
        <w:rPr>
          <w:rFonts w:ascii="宋体" w:hAnsi="宋体"/>
          <w:color w:val="auto"/>
        </w:rPr>
      </w:pPr>
      <w:r>
        <w:rPr>
          <w:rFonts w:hint="eastAsia" w:ascii="宋体" w:hAnsi="宋体"/>
          <w:color w:val="auto"/>
        </w:rPr>
        <w:t>承包人因放线需请发包人与相关单位联系的事项，发包人有义务协助。</w:t>
      </w:r>
    </w:p>
    <w:p>
      <w:pPr>
        <w:spacing w:line="360" w:lineRule="auto"/>
        <w:ind w:firstLine="420" w:firstLineChars="200"/>
        <w:rPr>
          <w:rFonts w:ascii="宋体" w:hAnsi="宋体"/>
          <w:color w:val="auto"/>
        </w:rPr>
      </w:pPr>
      <w:bookmarkStart w:id="978" w:name="_Toc433988746"/>
      <w:r>
        <w:rPr>
          <w:rFonts w:hint="eastAsia" w:ascii="宋体" w:hAnsi="宋体"/>
          <w:color w:val="auto"/>
        </w:rPr>
        <w:t>7.1.2  审查总体施工组织设计</w:t>
      </w:r>
      <w:bookmarkEnd w:id="978"/>
    </w:p>
    <w:p>
      <w:pPr>
        <w:spacing w:line="360" w:lineRule="auto"/>
        <w:ind w:firstLine="420" w:firstLineChars="200"/>
        <w:rPr>
          <w:rFonts w:ascii="宋体" w:hAnsi="宋体"/>
          <w:color w:val="auto"/>
        </w:rPr>
      </w:pPr>
      <w:r>
        <w:rPr>
          <w:rFonts w:hint="eastAsia" w:ascii="宋体" w:hAnsi="宋体"/>
          <w:color w:val="auto"/>
        </w:rPr>
        <w:t>发包人有权对承包人根据7.2.2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spacing w:line="360" w:lineRule="auto"/>
        <w:ind w:firstLine="420" w:firstLineChars="200"/>
        <w:rPr>
          <w:rFonts w:ascii="宋体" w:hAnsi="宋体"/>
          <w:color w:val="auto"/>
        </w:rPr>
      </w:pPr>
      <w:r>
        <w:rPr>
          <w:rFonts w:hint="eastAsia" w:ascii="宋体" w:hAnsi="宋体"/>
          <w:color w:val="auto"/>
        </w:rPr>
        <w:t>7.1.3  进场条件和进场日期</w:t>
      </w:r>
    </w:p>
    <w:p>
      <w:pPr>
        <w:spacing w:line="360" w:lineRule="auto"/>
        <w:ind w:firstLine="420" w:firstLineChars="200"/>
        <w:rPr>
          <w:rFonts w:ascii="宋体" w:hAnsi="宋体"/>
          <w:color w:val="auto"/>
        </w:rPr>
      </w:pPr>
      <w:r>
        <w:rPr>
          <w:rFonts w:hint="eastAsia" w:ascii="宋体" w:hAnsi="宋体"/>
          <w:color w:val="auto"/>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pPr>
        <w:spacing w:line="360" w:lineRule="auto"/>
        <w:ind w:firstLine="420" w:firstLineChars="200"/>
        <w:rPr>
          <w:rFonts w:ascii="宋体" w:hAnsi="宋体"/>
          <w:color w:val="auto"/>
        </w:rPr>
      </w:pPr>
      <w:r>
        <w:rPr>
          <w:rFonts w:hint="eastAsia" w:ascii="宋体" w:hAnsi="宋体"/>
          <w:color w:val="auto"/>
        </w:rPr>
        <w:t>因发包人原因造成承包人的进场时间延误，竣工日期相应顺延。发包人承担承包人因此发生的相关窝工费用。</w:t>
      </w:r>
    </w:p>
    <w:p>
      <w:pPr>
        <w:spacing w:line="360" w:lineRule="auto"/>
        <w:ind w:firstLine="420" w:firstLineChars="200"/>
        <w:rPr>
          <w:rFonts w:ascii="宋体" w:hAnsi="宋体"/>
          <w:color w:val="auto"/>
        </w:rPr>
      </w:pPr>
      <w:bookmarkStart w:id="979" w:name="_Toc433988747"/>
      <w:r>
        <w:rPr>
          <w:rFonts w:hint="eastAsia" w:ascii="宋体" w:hAnsi="宋体"/>
          <w:color w:val="auto"/>
        </w:rPr>
        <w:t>7.1.4  提供临时用水、用电等和节点铺设</w:t>
      </w:r>
      <w:bookmarkEnd w:id="979"/>
    </w:p>
    <w:p>
      <w:pPr>
        <w:spacing w:line="360" w:lineRule="auto"/>
        <w:ind w:firstLine="420" w:firstLineChars="200"/>
        <w:rPr>
          <w:rFonts w:ascii="宋体" w:hAnsi="宋体"/>
          <w:color w:val="auto"/>
        </w:rPr>
      </w:pPr>
      <w:r>
        <w:rPr>
          <w:rFonts w:hint="eastAsia" w:ascii="宋体" w:hAnsi="宋体"/>
          <w:color w:val="auto"/>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spacing w:line="360" w:lineRule="auto"/>
        <w:ind w:firstLine="420" w:firstLineChars="200"/>
        <w:rPr>
          <w:rFonts w:ascii="宋体" w:hAnsi="宋体"/>
          <w:color w:val="auto"/>
          <w:szCs w:val="21"/>
        </w:rPr>
      </w:pPr>
      <w:r>
        <w:rPr>
          <w:rFonts w:hint="eastAsia" w:ascii="宋体" w:hAnsi="宋体"/>
          <w:color w:val="auto"/>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spacing w:line="360" w:lineRule="auto"/>
        <w:ind w:firstLine="420" w:firstLineChars="200"/>
        <w:rPr>
          <w:rFonts w:ascii="宋体" w:hAnsi="宋体"/>
          <w:color w:val="auto"/>
          <w:szCs w:val="21"/>
        </w:rPr>
      </w:pPr>
      <w:r>
        <w:rPr>
          <w:rFonts w:hint="eastAsia" w:ascii="宋体" w:hAnsi="宋体"/>
          <w:color w:val="auto"/>
          <w:szCs w:val="21"/>
        </w:rPr>
        <w:t>7.1.5  办理开工等批准手续</w:t>
      </w:r>
    </w:p>
    <w:p>
      <w:pPr>
        <w:spacing w:line="360" w:lineRule="auto"/>
        <w:ind w:firstLine="420" w:firstLineChars="200"/>
        <w:rPr>
          <w:rFonts w:ascii="宋体" w:hAnsi="宋体"/>
          <w:color w:val="auto"/>
          <w:szCs w:val="21"/>
        </w:rPr>
      </w:pPr>
      <w:r>
        <w:rPr>
          <w:rFonts w:hint="eastAsia" w:ascii="宋体" w:hAnsi="宋体"/>
          <w:color w:val="auto"/>
          <w:szCs w:val="21"/>
        </w:rPr>
        <w:t>发包人在开工日期前，办妥须要由发包人办理的开工批准或施工许可证、工程质量监督手续及其它所需的许可、证件和批文等。</w:t>
      </w:r>
    </w:p>
    <w:p>
      <w:pPr>
        <w:spacing w:line="360" w:lineRule="auto"/>
        <w:ind w:firstLine="420" w:firstLineChars="200"/>
        <w:rPr>
          <w:rFonts w:ascii="宋体" w:hAnsi="宋体"/>
          <w:color w:val="auto"/>
          <w:szCs w:val="21"/>
        </w:rPr>
      </w:pPr>
      <w:r>
        <w:rPr>
          <w:rFonts w:hint="eastAsia" w:ascii="宋体" w:hAnsi="宋体"/>
          <w:color w:val="auto"/>
          <w:szCs w:val="21"/>
        </w:rPr>
        <w:t>7.1.6  施工过程中须由发包人办理的批准</w:t>
      </w:r>
    </w:p>
    <w:p>
      <w:pPr>
        <w:spacing w:line="360" w:lineRule="auto"/>
        <w:ind w:firstLine="420" w:firstLineChars="200"/>
        <w:rPr>
          <w:rFonts w:ascii="宋体" w:hAnsi="宋体"/>
          <w:color w:val="auto"/>
          <w:szCs w:val="21"/>
        </w:rPr>
      </w:pPr>
      <w:r>
        <w:rPr>
          <w:rFonts w:hint="eastAsia" w:ascii="宋体" w:hAnsi="宋体"/>
          <w:color w:val="auto"/>
          <w:szCs w:val="21"/>
        </w:rPr>
        <w:t>承包人在施工过程中根据7.2.6款的约定，通知须由发包人办理的各项批准手续，由发包人申请办理。</w:t>
      </w:r>
    </w:p>
    <w:p>
      <w:pPr>
        <w:spacing w:line="360" w:lineRule="auto"/>
        <w:ind w:firstLine="420" w:firstLineChars="200"/>
        <w:rPr>
          <w:rFonts w:ascii="宋体" w:hAnsi="宋体"/>
          <w:color w:val="auto"/>
          <w:szCs w:val="21"/>
        </w:rPr>
      </w:pPr>
      <w:r>
        <w:rPr>
          <w:rFonts w:hint="eastAsia" w:ascii="宋体" w:hAnsi="宋体"/>
          <w:color w:val="auto"/>
          <w:szCs w:val="21"/>
        </w:rPr>
        <w:t>因发包人未能按时办妥上述批准手续，给承包人造成的窝工损失，由发包人承担。导致工程关键路径延误的，竣工日期相相应顺延。</w:t>
      </w:r>
    </w:p>
    <w:p>
      <w:pPr>
        <w:spacing w:line="360" w:lineRule="auto"/>
        <w:ind w:firstLine="420" w:firstLineChars="200"/>
        <w:rPr>
          <w:rFonts w:ascii="宋体" w:hAnsi="宋体"/>
          <w:color w:val="auto"/>
          <w:szCs w:val="21"/>
        </w:rPr>
      </w:pPr>
      <w:r>
        <w:rPr>
          <w:rFonts w:hint="eastAsia" w:ascii="宋体" w:hAnsi="宋体"/>
          <w:color w:val="auto"/>
          <w:szCs w:val="21"/>
        </w:rPr>
        <w:t>7.1.7  提供施工障碍资料</w:t>
      </w:r>
    </w:p>
    <w:p>
      <w:pPr>
        <w:spacing w:line="360" w:lineRule="auto"/>
        <w:ind w:firstLine="420" w:firstLineChars="200"/>
        <w:rPr>
          <w:rFonts w:ascii="宋体" w:hAnsi="宋体"/>
          <w:color w:val="auto"/>
          <w:szCs w:val="21"/>
        </w:rPr>
      </w:pPr>
      <w:r>
        <w:rPr>
          <w:rFonts w:hint="eastAsia" w:ascii="宋体" w:hAnsi="宋体"/>
          <w:color w:val="auto"/>
          <w:szCs w:val="21"/>
        </w:rPr>
        <w:t>发包人按合同约定的内容和时间提供与施工场地相关的地下和地上的建筑物、构筑物和其它设施的坐标位置。发包人根据5.2.1款第（1）项、第（2）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spacing w:line="360" w:lineRule="auto"/>
        <w:ind w:firstLine="420" w:firstLineChars="200"/>
        <w:rPr>
          <w:rFonts w:ascii="宋体" w:hAnsi="宋体"/>
          <w:color w:val="auto"/>
          <w:szCs w:val="21"/>
        </w:rPr>
      </w:pPr>
      <w:r>
        <w:rPr>
          <w:rFonts w:hint="eastAsia" w:ascii="宋体" w:hAnsi="宋体"/>
          <w:color w:val="auto"/>
          <w:szCs w:val="21"/>
        </w:rPr>
        <w:t>7.1.8  承包人新发现的施工障碍</w:t>
      </w:r>
    </w:p>
    <w:p>
      <w:pPr>
        <w:spacing w:line="360" w:lineRule="auto"/>
        <w:ind w:firstLine="420" w:firstLineChars="200"/>
        <w:rPr>
          <w:rFonts w:ascii="宋体" w:hAnsi="宋体"/>
          <w:color w:val="auto"/>
          <w:szCs w:val="21"/>
        </w:rPr>
      </w:pPr>
      <w:r>
        <w:rPr>
          <w:rFonts w:hint="eastAsia" w:ascii="宋体" w:hAnsi="宋体"/>
          <w:color w:val="auto"/>
          <w:szCs w:val="21"/>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pPr>
        <w:spacing w:line="360" w:lineRule="auto"/>
        <w:ind w:firstLine="420" w:firstLineChars="200"/>
        <w:rPr>
          <w:rFonts w:ascii="宋体" w:hAnsi="宋体"/>
          <w:color w:val="auto"/>
          <w:szCs w:val="21"/>
        </w:rPr>
      </w:pPr>
      <w:r>
        <w:rPr>
          <w:rFonts w:hint="eastAsia" w:ascii="宋体" w:hAnsi="宋体"/>
          <w:color w:val="auto"/>
          <w:szCs w:val="21"/>
        </w:rPr>
        <w:t>对于新发现的施工障碍，承包人可依据13.2.3款施工变更范围第（3）项的约定提交变更申请，对于承包人的合理请求发包人应予以批准。施工障碍导致工程关键路径延误的，竣工日期相应顺延。</w:t>
      </w:r>
    </w:p>
    <w:p>
      <w:pPr>
        <w:spacing w:line="360" w:lineRule="auto"/>
        <w:ind w:firstLine="420" w:firstLineChars="200"/>
        <w:rPr>
          <w:rFonts w:ascii="宋体" w:hAnsi="宋体"/>
          <w:color w:val="auto"/>
          <w:szCs w:val="21"/>
        </w:rPr>
      </w:pPr>
      <w:r>
        <w:rPr>
          <w:rFonts w:hint="eastAsia" w:ascii="宋体" w:hAnsi="宋体"/>
          <w:color w:val="auto"/>
          <w:szCs w:val="21"/>
        </w:rPr>
        <w:t>7.1.9  职业健康、安全、环境保护管理计划确认</w:t>
      </w:r>
    </w:p>
    <w:p>
      <w:pPr>
        <w:spacing w:line="360" w:lineRule="auto"/>
        <w:ind w:firstLine="420" w:firstLineChars="200"/>
        <w:rPr>
          <w:rFonts w:ascii="宋体" w:hAnsi="宋体"/>
          <w:color w:val="auto"/>
          <w:szCs w:val="21"/>
        </w:rPr>
      </w:pPr>
      <w:r>
        <w:rPr>
          <w:rFonts w:hint="eastAsia" w:ascii="宋体" w:hAnsi="宋体"/>
          <w:color w:val="auto"/>
          <w:szCs w:val="21"/>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pPr>
        <w:spacing w:line="360" w:lineRule="auto"/>
        <w:ind w:firstLine="420" w:firstLineChars="200"/>
        <w:rPr>
          <w:rFonts w:ascii="宋体" w:hAnsi="宋体"/>
          <w:color w:val="auto"/>
          <w:szCs w:val="21"/>
        </w:rPr>
      </w:pPr>
      <w:r>
        <w:rPr>
          <w:rFonts w:hint="eastAsia" w:ascii="宋体" w:hAnsi="宋体"/>
          <w:color w:val="auto"/>
          <w:szCs w:val="21"/>
        </w:rPr>
        <w:t>7.1.10  其它义务</w:t>
      </w:r>
    </w:p>
    <w:p>
      <w:pPr>
        <w:spacing w:line="360" w:lineRule="auto"/>
        <w:ind w:firstLine="420" w:firstLineChars="200"/>
        <w:rPr>
          <w:color w:val="auto"/>
          <w:sz w:val="24"/>
        </w:rPr>
      </w:pPr>
      <w:r>
        <w:rPr>
          <w:rFonts w:hint="eastAsia" w:ascii="宋体" w:hAnsi="宋体"/>
          <w:color w:val="auto"/>
          <w:szCs w:val="21"/>
        </w:rPr>
        <w:t>发包人应履行专用条款中约定的由发包人履行的其它义务</w:t>
      </w:r>
      <w:r>
        <w:rPr>
          <w:rFonts w:hint="eastAsia"/>
          <w:color w:val="auto"/>
          <w:sz w:val="24"/>
        </w:rPr>
        <w:t>。</w:t>
      </w:r>
    </w:p>
    <w:p>
      <w:pPr>
        <w:keepNext/>
        <w:keepLines/>
        <w:spacing w:before="260" w:after="260" w:line="360" w:lineRule="auto"/>
        <w:outlineLvl w:val="2"/>
        <w:rPr>
          <w:rFonts w:ascii="宋体" w:hAnsi="宋体"/>
          <w:b/>
          <w:bCs/>
          <w:color w:val="auto"/>
          <w:kern w:val="0"/>
          <w:szCs w:val="32"/>
        </w:rPr>
      </w:pPr>
      <w:bookmarkStart w:id="980" w:name="_Toc419364381"/>
      <w:bookmarkStart w:id="981" w:name="_Toc419363712"/>
      <w:bookmarkStart w:id="982" w:name="_Toc419321292"/>
      <w:bookmarkStart w:id="983" w:name="_Toc491277296"/>
      <w:bookmarkStart w:id="984" w:name="_Toc419320256"/>
      <w:bookmarkStart w:id="985" w:name="_Toc433988748"/>
      <w:r>
        <w:rPr>
          <w:rFonts w:hint="eastAsia" w:ascii="宋体" w:hAnsi="宋体"/>
          <w:b/>
          <w:bCs/>
          <w:color w:val="auto"/>
          <w:kern w:val="0"/>
          <w:szCs w:val="32"/>
        </w:rPr>
        <w:t>7.2  承包人的义务</w:t>
      </w:r>
      <w:bookmarkEnd w:id="980"/>
      <w:bookmarkEnd w:id="981"/>
      <w:bookmarkEnd w:id="982"/>
      <w:bookmarkEnd w:id="983"/>
      <w:bookmarkEnd w:id="984"/>
      <w:bookmarkEnd w:id="985"/>
    </w:p>
    <w:p>
      <w:pPr>
        <w:spacing w:line="360" w:lineRule="auto"/>
        <w:ind w:firstLine="420" w:firstLineChars="200"/>
        <w:rPr>
          <w:rFonts w:ascii="宋体" w:hAnsi="宋体"/>
          <w:color w:val="auto"/>
          <w:szCs w:val="21"/>
        </w:rPr>
      </w:pPr>
      <w:r>
        <w:rPr>
          <w:rFonts w:hint="eastAsia" w:ascii="宋体" w:hAnsi="宋体"/>
          <w:color w:val="auto"/>
          <w:szCs w:val="21"/>
        </w:rPr>
        <w:t>7.2.1  放线。</w:t>
      </w:r>
    </w:p>
    <w:p>
      <w:pPr>
        <w:spacing w:line="360" w:lineRule="auto"/>
        <w:ind w:firstLine="420" w:firstLineChars="200"/>
        <w:rPr>
          <w:rFonts w:ascii="宋体" w:hAnsi="宋体"/>
          <w:color w:val="auto"/>
          <w:szCs w:val="21"/>
        </w:rPr>
      </w:pPr>
      <w:r>
        <w:rPr>
          <w:rFonts w:hint="eastAsia" w:ascii="宋体" w:hAnsi="宋体"/>
          <w:color w:val="auto"/>
          <w:szCs w:val="21"/>
        </w:rPr>
        <w:t>承包人负责对工程、单项工程、施工部位放线，并对放线的准确性负责。</w:t>
      </w:r>
    </w:p>
    <w:p>
      <w:pPr>
        <w:spacing w:line="360" w:lineRule="auto"/>
        <w:ind w:firstLine="420" w:firstLineChars="200"/>
        <w:rPr>
          <w:rFonts w:ascii="宋体" w:hAnsi="宋体"/>
          <w:color w:val="auto"/>
          <w:szCs w:val="21"/>
        </w:rPr>
      </w:pPr>
      <w:r>
        <w:rPr>
          <w:rFonts w:hint="eastAsia" w:ascii="宋体" w:hAnsi="宋体"/>
          <w:color w:val="auto"/>
          <w:szCs w:val="21"/>
        </w:rPr>
        <w:t>7.2.2  施工组织设计。</w:t>
      </w:r>
    </w:p>
    <w:p>
      <w:pPr>
        <w:spacing w:line="360" w:lineRule="auto"/>
        <w:ind w:firstLine="420" w:firstLineChars="200"/>
        <w:rPr>
          <w:rFonts w:ascii="宋体" w:hAnsi="宋体"/>
          <w:color w:val="auto"/>
          <w:szCs w:val="21"/>
        </w:rPr>
      </w:pPr>
      <w:r>
        <w:rPr>
          <w:rFonts w:hint="eastAsia" w:ascii="宋体" w:hAnsi="宋体"/>
          <w:color w:val="auto"/>
          <w:szCs w:val="21"/>
        </w:rPr>
        <w:t>承包人应在施工开工</w:t>
      </w:r>
      <w:r>
        <w:rPr>
          <w:rFonts w:ascii="宋体" w:hAnsi="宋体"/>
          <w:color w:val="auto"/>
          <w:szCs w:val="21"/>
        </w:rPr>
        <w:t>15</w:t>
      </w:r>
      <w:r>
        <w:rPr>
          <w:rFonts w:hint="eastAsia" w:ascii="宋体" w:hAnsi="宋体"/>
          <w:color w:val="auto"/>
          <w:szCs w:val="21"/>
        </w:rPr>
        <w:t>日前或双方约定的其它时间内，向发包人提交总体施工组织设计。随着施工进展向发包人提交主要单项工程和主要分部分项工程的施工组织设计。对发包人提出的合理建议和要求，承包人应自费修改完善。</w:t>
      </w:r>
    </w:p>
    <w:p>
      <w:pPr>
        <w:spacing w:line="360" w:lineRule="auto"/>
        <w:ind w:firstLine="420" w:firstLineChars="200"/>
        <w:rPr>
          <w:rFonts w:ascii="宋体" w:hAnsi="宋体"/>
          <w:color w:val="auto"/>
          <w:szCs w:val="21"/>
        </w:rPr>
      </w:pPr>
      <w:r>
        <w:rPr>
          <w:rFonts w:hint="eastAsia" w:ascii="宋体" w:hAnsi="宋体"/>
          <w:color w:val="auto"/>
          <w:szCs w:val="21"/>
        </w:rPr>
        <w:t>总体施工组织设计提交的份数和时间，及需提交施工组织设计的主要单项工程和主要分部分项工程的名称、份数和时间，在专用条款中约定。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7.2.3  提交临时占地资料</w:t>
      </w:r>
    </w:p>
    <w:p>
      <w:pPr>
        <w:spacing w:line="360" w:lineRule="auto"/>
        <w:ind w:firstLine="420" w:firstLineChars="200"/>
        <w:rPr>
          <w:rFonts w:ascii="宋体" w:hAnsi="宋体"/>
          <w:color w:val="auto"/>
          <w:szCs w:val="21"/>
        </w:rPr>
      </w:pPr>
      <w:r>
        <w:rPr>
          <w:rFonts w:hint="eastAsia" w:ascii="宋体" w:hAnsi="宋体"/>
          <w:color w:val="auto"/>
          <w:szCs w:val="21"/>
        </w:rPr>
        <w:t>承包人应按专用条款约定的时间向发包人提交以下临时占用资料：</w:t>
      </w:r>
    </w:p>
    <w:p>
      <w:pPr>
        <w:spacing w:line="360" w:lineRule="auto"/>
        <w:ind w:firstLine="420" w:firstLineChars="200"/>
        <w:rPr>
          <w:rFonts w:ascii="宋体" w:hAnsi="宋体"/>
          <w:color w:val="auto"/>
          <w:szCs w:val="21"/>
        </w:rPr>
      </w:pPr>
      <w:r>
        <w:rPr>
          <w:rFonts w:hint="eastAsia" w:ascii="宋体" w:hAnsi="宋体"/>
          <w:color w:val="auto"/>
          <w:szCs w:val="21"/>
        </w:rPr>
        <w:t>（1）根据6.6.1款保管工程物资所需的库房、堆场、道路用地的坐标位置、面积、占用时间、用途说明，并须单列需要由发包人租地的坐标位置、面积、占用时间和用途说明；</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w:t>
      </w:r>
      <w:r>
        <w:rPr>
          <w:rFonts w:hint="eastAsia" w:ascii="宋体" w:hAnsi="宋体"/>
          <w:color w:val="auto"/>
          <w:szCs w:val="21"/>
        </w:rPr>
        <w:t>施工用地的坐标位置、面积、占用时间、用途说明，并须单列要求发包人租地的坐标位置、面积、占用时间和用途说明；</w:t>
      </w:r>
    </w:p>
    <w:p>
      <w:pPr>
        <w:spacing w:line="360" w:lineRule="auto"/>
        <w:ind w:firstLine="420" w:firstLineChars="200"/>
        <w:rPr>
          <w:rFonts w:ascii="宋体" w:hAnsi="宋体"/>
          <w:color w:val="auto"/>
          <w:szCs w:val="21"/>
        </w:rPr>
      </w:pPr>
      <w:r>
        <w:rPr>
          <w:rFonts w:hint="eastAsia" w:ascii="宋体" w:hAnsi="宋体"/>
          <w:color w:val="auto"/>
          <w:szCs w:val="21"/>
        </w:rPr>
        <w:t>（3）进入施工现场道路的入口坐标位置，并须指明要求发包人铺设与城乡公共道路相连接的道路走向、长度、路宽、等级、桥涵承重、转弯半径和时间要求。</w:t>
      </w:r>
    </w:p>
    <w:p>
      <w:pPr>
        <w:spacing w:line="360" w:lineRule="auto"/>
        <w:ind w:firstLine="420" w:firstLineChars="200"/>
        <w:rPr>
          <w:rFonts w:ascii="宋体" w:hAnsi="宋体"/>
          <w:color w:val="auto"/>
          <w:szCs w:val="21"/>
        </w:rPr>
      </w:pPr>
      <w:r>
        <w:rPr>
          <w:rFonts w:hint="eastAsia" w:ascii="宋体" w:hAnsi="宋体"/>
          <w:color w:val="auto"/>
          <w:szCs w:val="21"/>
        </w:rPr>
        <w:t>因承包人未能按时提交上述资料，导致7.1.3款约定的进场日期延误的，由此增加的费用和（或）竣工日期延误，由承包人负责。</w:t>
      </w:r>
    </w:p>
    <w:p>
      <w:pPr>
        <w:spacing w:line="360" w:lineRule="auto"/>
        <w:ind w:firstLine="420" w:firstLineChars="200"/>
        <w:rPr>
          <w:rFonts w:ascii="宋体" w:hAnsi="宋体"/>
          <w:color w:val="auto"/>
          <w:szCs w:val="21"/>
        </w:rPr>
      </w:pPr>
      <w:r>
        <w:rPr>
          <w:rFonts w:hint="eastAsia" w:ascii="宋体" w:hAnsi="宋体"/>
          <w:color w:val="auto"/>
          <w:szCs w:val="21"/>
        </w:rPr>
        <w:t>7.2.4  临时用水、用电等</w:t>
      </w:r>
    </w:p>
    <w:p>
      <w:pPr>
        <w:spacing w:line="360" w:lineRule="auto"/>
        <w:ind w:firstLine="420" w:firstLineChars="200"/>
        <w:rPr>
          <w:rFonts w:ascii="宋体" w:hAnsi="宋体"/>
          <w:color w:val="auto"/>
          <w:szCs w:val="21"/>
        </w:rPr>
      </w:pPr>
      <w:r>
        <w:rPr>
          <w:rFonts w:hint="eastAsia" w:ascii="宋体" w:hAnsi="宋体"/>
          <w:color w:val="auto"/>
          <w:szCs w:val="21"/>
        </w:rPr>
        <w:t>承包人应在施工开工日期</w:t>
      </w:r>
      <w:r>
        <w:rPr>
          <w:rFonts w:ascii="宋体" w:hAnsi="宋体"/>
          <w:color w:val="auto"/>
          <w:szCs w:val="21"/>
        </w:rPr>
        <w:t>30</w:t>
      </w:r>
      <w:r>
        <w:rPr>
          <w:rFonts w:hint="eastAsia" w:ascii="宋体" w:hAnsi="宋体"/>
          <w:color w:val="auto"/>
          <w:szCs w:val="21"/>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pPr>
        <w:spacing w:line="360" w:lineRule="auto"/>
        <w:ind w:firstLine="420" w:firstLineChars="200"/>
        <w:rPr>
          <w:rFonts w:ascii="宋体" w:hAnsi="宋体"/>
          <w:color w:val="auto"/>
          <w:szCs w:val="21"/>
        </w:rPr>
      </w:pPr>
      <w:r>
        <w:rPr>
          <w:rFonts w:hint="eastAsia" w:ascii="宋体" w:hAnsi="宋体"/>
          <w:color w:val="auto"/>
          <w:szCs w:val="21"/>
        </w:rPr>
        <w:t>因承包人未能按合约约定提交上述资料，造成发包人费用增加和竣工日期延误时，由承包人负责。</w:t>
      </w:r>
    </w:p>
    <w:p>
      <w:pPr>
        <w:spacing w:line="360" w:lineRule="auto"/>
        <w:ind w:firstLine="420" w:firstLineChars="200"/>
        <w:rPr>
          <w:rFonts w:ascii="宋体" w:hAnsi="宋体"/>
          <w:color w:val="auto"/>
          <w:szCs w:val="21"/>
        </w:rPr>
      </w:pPr>
      <w:r>
        <w:rPr>
          <w:rFonts w:hint="eastAsia" w:ascii="宋体" w:hAnsi="宋体"/>
          <w:color w:val="auto"/>
          <w:szCs w:val="21"/>
        </w:rPr>
        <w:t>7.2.5  协助发包人办理开工等批准手续</w:t>
      </w:r>
    </w:p>
    <w:p>
      <w:pPr>
        <w:spacing w:line="360" w:lineRule="auto"/>
        <w:ind w:firstLine="420" w:firstLineChars="200"/>
        <w:rPr>
          <w:rFonts w:ascii="宋体" w:hAnsi="宋体"/>
          <w:color w:val="auto"/>
          <w:szCs w:val="21"/>
        </w:rPr>
      </w:pPr>
      <w:r>
        <w:rPr>
          <w:rFonts w:hint="eastAsia" w:ascii="宋体" w:hAnsi="宋体"/>
          <w:color w:val="auto"/>
          <w:szCs w:val="21"/>
        </w:rPr>
        <w:t>承包人应在工程开工</w:t>
      </w:r>
      <w:r>
        <w:rPr>
          <w:rFonts w:ascii="宋体" w:hAnsi="宋体"/>
          <w:color w:val="auto"/>
          <w:szCs w:val="21"/>
        </w:rPr>
        <w:t>20</w:t>
      </w:r>
      <w:r>
        <w:rPr>
          <w:rFonts w:hint="eastAsia" w:ascii="宋体" w:hAnsi="宋体"/>
          <w:color w:val="auto"/>
          <w:szCs w:val="21"/>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spacing w:line="360" w:lineRule="auto"/>
        <w:ind w:firstLine="420" w:firstLineChars="200"/>
        <w:rPr>
          <w:rFonts w:ascii="宋体" w:hAnsi="宋体"/>
          <w:color w:val="auto"/>
          <w:szCs w:val="21"/>
        </w:rPr>
      </w:pPr>
      <w:r>
        <w:rPr>
          <w:rFonts w:hint="eastAsia" w:ascii="宋体" w:hAnsi="宋体"/>
          <w:color w:val="auto"/>
          <w:szCs w:val="21"/>
        </w:rPr>
        <w:t>7.2.6  施工过程中需通知办理的批准</w:t>
      </w:r>
    </w:p>
    <w:p>
      <w:pPr>
        <w:spacing w:line="360" w:lineRule="auto"/>
        <w:ind w:firstLine="420" w:firstLineChars="200"/>
        <w:rPr>
          <w:rFonts w:ascii="宋体" w:hAnsi="宋体"/>
          <w:color w:val="auto"/>
          <w:szCs w:val="21"/>
        </w:rPr>
      </w:pPr>
      <w:r>
        <w:rPr>
          <w:rFonts w:hint="eastAsia" w:ascii="宋体" w:hAnsi="宋体"/>
          <w:color w:val="auto"/>
          <w:szCs w:val="21"/>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spacing w:line="360" w:lineRule="auto"/>
        <w:ind w:firstLine="420" w:firstLineChars="200"/>
        <w:rPr>
          <w:rFonts w:ascii="宋体" w:hAnsi="宋体"/>
          <w:color w:val="auto"/>
          <w:szCs w:val="21"/>
        </w:rPr>
      </w:pPr>
      <w:r>
        <w:rPr>
          <w:rFonts w:hint="eastAsia" w:ascii="宋体" w:hAnsi="宋体"/>
          <w:color w:val="auto"/>
          <w:szCs w:val="21"/>
        </w:rPr>
        <w:t>因承包人未能在10日前通知发包人或未能按时提供由发包人办理申请所需的承包人的相关文件、资料和证件等，造成承包人窝工、停工和竣工日期延误的，由承包人负责。</w:t>
      </w:r>
    </w:p>
    <w:p>
      <w:pPr>
        <w:spacing w:line="360" w:lineRule="auto"/>
        <w:ind w:firstLine="420" w:firstLineChars="200"/>
        <w:rPr>
          <w:rFonts w:ascii="宋体" w:hAnsi="宋体"/>
          <w:color w:val="auto"/>
          <w:szCs w:val="21"/>
        </w:rPr>
      </w:pPr>
      <w:r>
        <w:rPr>
          <w:rFonts w:hint="eastAsia" w:ascii="宋体" w:hAnsi="宋体"/>
          <w:color w:val="auto"/>
          <w:szCs w:val="21"/>
        </w:rPr>
        <w:t>7.2.7  提供施工障碍资料</w:t>
      </w:r>
    </w:p>
    <w:p>
      <w:pPr>
        <w:spacing w:line="360" w:lineRule="auto"/>
        <w:ind w:firstLine="420" w:firstLineChars="200"/>
        <w:rPr>
          <w:rFonts w:ascii="宋体" w:hAnsi="宋体"/>
          <w:color w:val="auto"/>
          <w:szCs w:val="21"/>
        </w:rPr>
      </w:pPr>
      <w:r>
        <w:rPr>
          <w:rFonts w:hint="eastAsia" w:ascii="宋体" w:hAnsi="宋体"/>
          <w:color w:val="auto"/>
          <w:szCs w:val="21"/>
        </w:rPr>
        <w:t>承包人应按合同约定，在每项地下或地上施工部位开工</w:t>
      </w:r>
      <w:r>
        <w:rPr>
          <w:rFonts w:ascii="宋体" w:hAnsi="宋体"/>
          <w:color w:val="auto"/>
          <w:szCs w:val="21"/>
        </w:rPr>
        <w:t>20</w:t>
      </w:r>
      <w:r>
        <w:rPr>
          <w:rFonts w:hint="eastAsia" w:ascii="宋体" w:hAnsi="宋体"/>
          <w:color w:val="auto"/>
          <w:szCs w:val="21"/>
        </w:rPr>
        <w:t>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pPr>
        <w:spacing w:line="360" w:lineRule="auto"/>
        <w:ind w:firstLine="420" w:firstLineChars="200"/>
        <w:rPr>
          <w:rFonts w:ascii="宋体" w:hAnsi="宋体"/>
          <w:color w:val="auto"/>
          <w:szCs w:val="21"/>
        </w:rPr>
      </w:pPr>
      <w:r>
        <w:rPr>
          <w:rFonts w:hint="eastAsia" w:ascii="宋体" w:hAnsi="宋体"/>
          <w:color w:val="auto"/>
          <w:szCs w:val="21"/>
        </w:rPr>
        <w:t>发包人已提供上述相关资料，因承包人未能履行保护义务，造成的损失、损害和责任，由承包人负责。因此造成工程关键路径延误的，承包人按4.1.2款的约定，自费赶上。</w:t>
      </w:r>
    </w:p>
    <w:p>
      <w:pPr>
        <w:spacing w:line="360" w:lineRule="auto"/>
        <w:ind w:firstLine="420" w:firstLineChars="200"/>
        <w:rPr>
          <w:rFonts w:ascii="宋体" w:hAnsi="宋体"/>
          <w:color w:val="auto"/>
          <w:szCs w:val="21"/>
        </w:rPr>
      </w:pPr>
      <w:r>
        <w:rPr>
          <w:rFonts w:hint="eastAsia" w:ascii="宋体" w:hAnsi="宋体"/>
          <w:color w:val="auto"/>
          <w:szCs w:val="21"/>
        </w:rPr>
        <w:t>7.2.8  新发现的施工障碍</w:t>
      </w:r>
    </w:p>
    <w:p>
      <w:pPr>
        <w:spacing w:line="360" w:lineRule="auto"/>
        <w:ind w:firstLine="420" w:firstLineChars="200"/>
        <w:rPr>
          <w:rFonts w:ascii="宋体" w:hAnsi="宋体"/>
          <w:color w:val="auto"/>
          <w:szCs w:val="21"/>
        </w:rPr>
      </w:pPr>
      <w:r>
        <w:rPr>
          <w:rFonts w:hint="eastAsia" w:ascii="宋体" w:hAnsi="宋体"/>
          <w:color w:val="auto"/>
          <w:szCs w:val="21"/>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pPr>
        <w:spacing w:line="360" w:lineRule="auto"/>
        <w:ind w:firstLine="420" w:firstLineChars="200"/>
        <w:rPr>
          <w:rFonts w:ascii="宋体" w:hAnsi="宋体"/>
          <w:color w:val="auto"/>
          <w:szCs w:val="21"/>
        </w:rPr>
      </w:pPr>
      <w:r>
        <w:rPr>
          <w:rFonts w:hint="eastAsia" w:ascii="宋体" w:hAnsi="宋体"/>
          <w:color w:val="auto"/>
          <w:szCs w:val="21"/>
        </w:rPr>
        <w:t>7.2.9  施工资源</w:t>
      </w:r>
    </w:p>
    <w:p>
      <w:pPr>
        <w:spacing w:line="360" w:lineRule="auto"/>
        <w:ind w:firstLine="420" w:firstLineChars="200"/>
        <w:rPr>
          <w:rFonts w:ascii="宋体" w:hAnsi="宋体"/>
          <w:color w:val="auto"/>
          <w:szCs w:val="21"/>
        </w:rPr>
      </w:pPr>
      <w:r>
        <w:rPr>
          <w:rFonts w:hint="eastAsia" w:ascii="宋体" w:hAnsi="宋体"/>
          <w:color w:val="auto"/>
          <w:szCs w:val="21"/>
        </w:rPr>
        <w:t>承包人应保证其人力、机具、设备、设施、措施材料、消耗材料、周转材料及其它施工资源，满足实施工程的需求。</w:t>
      </w:r>
    </w:p>
    <w:p>
      <w:pPr>
        <w:spacing w:line="360" w:lineRule="auto"/>
        <w:ind w:firstLine="420" w:firstLineChars="200"/>
        <w:rPr>
          <w:rFonts w:ascii="宋体" w:hAnsi="宋体"/>
          <w:color w:val="auto"/>
          <w:szCs w:val="21"/>
        </w:rPr>
      </w:pPr>
      <w:r>
        <w:rPr>
          <w:rFonts w:hint="eastAsia" w:ascii="宋体" w:hAnsi="宋体"/>
          <w:color w:val="auto"/>
          <w:szCs w:val="21"/>
        </w:rPr>
        <w:t>7.2.10  设计文件的说明和解释</w:t>
      </w:r>
    </w:p>
    <w:p>
      <w:pPr>
        <w:spacing w:line="360" w:lineRule="auto"/>
        <w:ind w:firstLine="420" w:firstLineChars="200"/>
        <w:rPr>
          <w:rFonts w:ascii="宋体" w:hAnsi="宋体"/>
          <w:color w:val="auto"/>
          <w:szCs w:val="21"/>
        </w:rPr>
      </w:pPr>
      <w:r>
        <w:rPr>
          <w:rFonts w:hint="eastAsia" w:ascii="宋体" w:hAnsi="宋体"/>
          <w:color w:val="auto"/>
          <w:szCs w:val="21"/>
        </w:rPr>
        <w:t>承包人应在施工开工前向施工分包人和监理人说明设计文件的意圈，解释设计文件，及时解决施工过程中出现的有关问题。</w:t>
      </w:r>
    </w:p>
    <w:p>
      <w:pPr>
        <w:spacing w:line="360" w:lineRule="auto"/>
        <w:ind w:firstLine="420" w:firstLineChars="200"/>
        <w:rPr>
          <w:rFonts w:ascii="宋体" w:hAnsi="宋体"/>
          <w:color w:val="auto"/>
          <w:szCs w:val="21"/>
        </w:rPr>
      </w:pPr>
      <w:r>
        <w:rPr>
          <w:rFonts w:hint="eastAsia" w:ascii="宋体" w:hAnsi="宋体"/>
          <w:color w:val="auto"/>
          <w:szCs w:val="21"/>
        </w:rPr>
        <w:t>7.2.11  工程的保护与维护</w:t>
      </w:r>
    </w:p>
    <w:p>
      <w:pPr>
        <w:spacing w:line="360" w:lineRule="auto"/>
        <w:ind w:firstLine="420" w:firstLineChars="200"/>
        <w:rPr>
          <w:rFonts w:ascii="宋体" w:hAnsi="宋体"/>
          <w:color w:val="auto"/>
          <w:szCs w:val="21"/>
        </w:rPr>
      </w:pPr>
      <w:r>
        <w:rPr>
          <w:rFonts w:hint="eastAsia" w:ascii="宋体" w:hAnsi="宋体"/>
          <w:color w:val="auto"/>
          <w:szCs w:val="21"/>
        </w:rPr>
        <w:t>承包人应在开工之日起至发包人接收工程或单项工程之日止，负责工程或单项工程的照管、保护、维护和保安责任，保证工程或单项工程除不可抗力外，不受到任何损失、损害。</w:t>
      </w:r>
    </w:p>
    <w:p>
      <w:pPr>
        <w:spacing w:line="360" w:lineRule="auto"/>
        <w:ind w:firstLine="420" w:firstLineChars="200"/>
        <w:rPr>
          <w:rFonts w:ascii="宋体" w:hAnsi="宋体"/>
          <w:color w:val="auto"/>
          <w:szCs w:val="21"/>
        </w:rPr>
      </w:pPr>
      <w:r>
        <w:rPr>
          <w:rFonts w:hint="eastAsia" w:ascii="宋体" w:hAnsi="宋体"/>
          <w:color w:val="auto"/>
          <w:szCs w:val="21"/>
        </w:rPr>
        <w:t>7.2.12  清理现场</w:t>
      </w:r>
    </w:p>
    <w:p>
      <w:pPr>
        <w:spacing w:line="360" w:lineRule="auto"/>
        <w:ind w:firstLine="420" w:firstLineChars="200"/>
        <w:rPr>
          <w:rFonts w:ascii="宋体" w:hAnsi="宋体"/>
          <w:color w:val="auto"/>
          <w:szCs w:val="21"/>
        </w:rPr>
      </w:pPr>
      <w:r>
        <w:rPr>
          <w:rFonts w:hint="eastAsia" w:ascii="宋体" w:hAnsi="宋体"/>
          <w:color w:val="auto"/>
          <w:szCs w:val="21"/>
        </w:rPr>
        <w:t>承包人负责在施工过程中及完工后对现场进行清理、分类堆放，将残余物、废弃物、垃圾等运往发包人、或当地有关部门指定的地点。消理现场的费用在专</w:t>
      </w:r>
    </w:p>
    <w:p>
      <w:pPr>
        <w:spacing w:line="360" w:lineRule="auto"/>
        <w:ind w:firstLine="420" w:firstLineChars="200"/>
        <w:rPr>
          <w:rFonts w:ascii="宋体" w:hAnsi="宋体"/>
          <w:color w:val="auto"/>
          <w:szCs w:val="21"/>
        </w:rPr>
      </w:pPr>
      <w:r>
        <w:rPr>
          <w:rFonts w:hint="eastAsia" w:ascii="宋体" w:hAnsi="宋体"/>
          <w:color w:val="auto"/>
          <w:szCs w:val="21"/>
        </w:rPr>
        <w:t>用条款中写明。承包人应将不再使用的机具、设备、设施和临时工程等撤离现场，或运到发包人指定的场地。</w:t>
      </w:r>
    </w:p>
    <w:p>
      <w:pPr>
        <w:spacing w:line="360" w:lineRule="auto"/>
        <w:ind w:firstLine="420" w:firstLineChars="200"/>
        <w:rPr>
          <w:rFonts w:ascii="宋体" w:hAnsi="宋体"/>
          <w:color w:val="auto"/>
          <w:szCs w:val="21"/>
        </w:rPr>
      </w:pPr>
      <w:r>
        <w:rPr>
          <w:rFonts w:hint="eastAsia" w:ascii="宋体" w:hAnsi="宋体"/>
          <w:color w:val="auto"/>
          <w:szCs w:val="21"/>
        </w:rPr>
        <w:t>7.2.13  其它义务</w:t>
      </w:r>
    </w:p>
    <w:p>
      <w:pPr>
        <w:spacing w:line="360" w:lineRule="auto"/>
        <w:ind w:firstLine="420" w:firstLineChars="200"/>
        <w:rPr>
          <w:rFonts w:ascii="宋体" w:hAnsi="宋体"/>
          <w:color w:val="auto"/>
          <w:szCs w:val="21"/>
        </w:rPr>
      </w:pPr>
      <w:r>
        <w:rPr>
          <w:rFonts w:hint="eastAsia" w:ascii="宋体" w:hAnsi="宋体"/>
          <w:color w:val="auto"/>
          <w:szCs w:val="21"/>
        </w:rPr>
        <w:t>承包人应履行专用条款中约定的应由承包人履行的其它相关义务。</w:t>
      </w:r>
    </w:p>
    <w:p>
      <w:pPr>
        <w:keepNext/>
        <w:keepLines/>
        <w:spacing w:before="260" w:after="260" w:line="360" w:lineRule="auto"/>
        <w:outlineLvl w:val="2"/>
        <w:rPr>
          <w:rFonts w:ascii="宋体" w:hAnsi="宋体"/>
          <w:b/>
          <w:bCs/>
          <w:color w:val="auto"/>
          <w:kern w:val="0"/>
          <w:szCs w:val="32"/>
        </w:rPr>
      </w:pPr>
      <w:bookmarkStart w:id="986" w:name="_Toc433988749"/>
      <w:bookmarkStart w:id="987" w:name="_Toc419364382"/>
      <w:bookmarkStart w:id="988" w:name="_Toc419321293"/>
      <w:bookmarkStart w:id="989" w:name="_Toc491277297"/>
      <w:bookmarkStart w:id="990" w:name="_Toc419320257"/>
      <w:bookmarkStart w:id="991" w:name="_Toc419363713"/>
      <w:r>
        <w:rPr>
          <w:rFonts w:hint="eastAsia" w:ascii="宋体" w:hAnsi="宋体"/>
          <w:b/>
          <w:bCs/>
          <w:color w:val="auto"/>
          <w:kern w:val="0"/>
          <w:szCs w:val="32"/>
        </w:rPr>
        <w:t>7.3  施工技术方法</w:t>
      </w:r>
      <w:bookmarkEnd w:id="986"/>
      <w:bookmarkEnd w:id="987"/>
      <w:bookmarkEnd w:id="988"/>
      <w:bookmarkEnd w:id="989"/>
      <w:bookmarkEnd w:id="990"/>
      <w:bookmarkEnd w:id="991"/>
    </w:p>
    <w:p>
      <w:pPr>
        <w:spacing w:line="360" w:lineRule="auto"/>
        <w:ind w:firstLine="420" w:firstLineChars="200"/>
        <w:rPr>
          <w:color w:val="auto"/>
          <w:szCs w:val="21"/>
        </w:rPr>
      </w:pPr>
      <w:r>
        <w:rPr>
          <w:rFonts w:hint="eastAsia"/>
          <w:color w:val="auto"/>
          <w:szCs w:val="21"/>
        </w:rPr>
        <w:t>承包人的施工技术方法符合有关操作规程、安全规程及质量标准。</w:t>
      </w:r>
    </w:p>
    <w:p>
      <w:pPr>
        <w:spacing w:line="360" w:lineRule="auto"/>
        <w:ind w:firstLine="420" w:firstLineChars="200"/>
        <w:rPr>
          <w:color w:val="auto"/>
          <w:szCs w:val="21"/>
        </w:rPr>
      </w:pPr>
      <w:r>
        <w:rPr>
          <w:rFonts w:hint="eastAsia"/>
          <w:color w:val="auto"/>
          <w:szCs w:val="21"/>
        </w:rPr>
        <w:t>发包人应在收到承包人提交的该方法后的</w:t>
      </w:r>
      <w:r>
        <w:rPr>
          <w:color w:val="auto"/>
          <w:szCs w:val="21"/>
        </w:rPr>
        <w:t>5</w:t>
      </w:r>
      <w:r>
        <w:rPr>
          <w:rFonts w:hint="eastAsia"/>
          <w:color w:val="auto"/>
          <w:szCs w:val="21"/>
        </w:rPr>
        <w:t>日内予以确认或提出建议，发包人的任何此类确认和建议，并不能减轻或免除承包人的合同责任。</w:t>
      </w:r>
    </w:p>
    <w:p>
      <w:pPr>
        <w:keepNext/>
        <w:keepLines/>
        <w:spacing w:before="260" w:after="260" w:line="360" w:lineRule="auto"/>
        <w:outlineLvl w:val="2"/>
        <w:rPr>
          <w:rFonts w:ascii="宋体" w:hAnsi="宋体"/>
          <w:b/>
          <w:bCs/>
          <w:color w:val="auto"/>
          <w:kern w:val="0"/>
          <w:szCs w:val="32"/>
        </w:rPr>
      </w:pPr>
      <w:bookmarkStart w:id="992" w:name="_Toc419320258"/>
      <w:bookmarkStart w:id="993" w:name="_Toc433988750"/>
      <w:bookmarkStart w:id="994" w:name="_Toc419364383"/>
      <w:bookmarkStart w:id="995" w:name="_Toc419363714"/>
      <w:bookmarkStart w:id="996" w:name="_Toc419321294"/>
      <w:bookmarkStart w:id="997" w:name="_Toc491277298"/>
      <w:r>
        <w:rPr>
          <w:rFonts w:hint="eastAsia" w:ascii="宋体" w:hAnsi="宋体"/>
          <w:b/>
          <w:bCs/>
          <w:color w:val="auto"/>
          <w:kern w:val="0"/>
          <w:szCs w:val="32"/>
        </w:rPr>
        <w:t>7.4  人力和机具资源</w:t>
      </w:r>
      <w:bookmarkEnd w:id="992"/>
      <w:bookmarkEnd w:id="993"/>
      <w:bookmarkEnd w:id="994"/>
      <w:bookmarkEnd w:id="995"/>
      <w:bookmarkEnd w:id="996"/>
      <w:bookmarkEnd w:id="997"/>
    </w:p>
    <w:p>
      <w:pPr>
        <w:spacing w:line="360" w:lineRule="auto"/>
        <w:ind w:firstLine="420" w:firstLineChars="200"/>
        <w:rPr>
          <w:rFonts w:ascii="宋体" w:hAnsi="宋体"/>
          <w:color w:val="auto"/>
          <w:szCs w:val="21"/>
        </w:rPr>
      </w:pPr>
      <w:r>
        <w:rPr>
          <w:rFonts w:hint="eastAsia" w:ascii="宋体" w:hAnsi="宋体"/>
          <w:color w:val="auto"/>
          <w:szCs w:val="21"/>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spacing w:line="360" w:lineRule="auto"/>
        <w:ind w:firstLine="420" w:firstLineChars="200"/>
        <w:rPr>
          <w:rFonts w:ascii="宋体" w:hAnsi="宋体"/>
          <w:color w:val="auto"/>
          <w:szCs w:val="21"/>
        </w:rPr>
      </w:pPr>
      <w:r>
        <w:rPr>
          <w:rFonts w:hint="eastAsia" w:ascii="宋体" w:hAnsi="宋体"/>
          <w:color w:val="auto"/>
          <w:szCs w:val="21"/>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spacing w:line="360" w:lineRule="auto"/>
        <w:ind w:firstLine="420" w:firstLineChars="200"/>
        <w:rPr>
          <w:rFonts w:ascii="宋体" w:hAnsi="宋体"/>
          <w:color w:val="auto"/>
          <w:szCs w:val="21"/>
        </w:rPr>
      </w:pPr>
      <w:r>
        <w:rPr>
          <w:rFonts w:hint="eastAsia" w:ascii="宋体" w:hAnsi="宋体"/>
          <w:color w:val="auto"/>
          <w:szCs w:val="21"/>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spacing w:line="360" w:lineRule="auto"/>
        <w:ind w:firstLine="420" w:firstLineChars="200"/>
        <w:rPr>
          <w:rFonts w:ascii="宋体" w:hAnsi="宋体"/>
          <w:color w:val="auto"/>
          <w:szCs w:val="21"/>
        </w:rPr>
      </w:pPr>
      <w:r>
        <w:rPr>
          <w:rFonts w:hint="eastAsia" w:ascii="宋体" w:hAnsi="宋体"/>
          <w:color w:val="auto"/>
          <w:szCs w:val="21"/>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keepNext/>
        <w:keepLines/>
        <w:spacing w:before="260" w:after="260" w:line="360" w:lineRule="auto"/>
        <w:outlineLvl w:val="2"/>
        <w:rPr>
          <w:rFonts w:ascii="宋体" w:hAnsi="宋体"/>
          <w:b/>
          <w:bCs/>
          <w:color w:val="auto"/>
          <w:kern w:val="0"/>
          <w:szCs w:val="32"/>
        </w:rPr>
      </w:pPr>
      <w:bookmarkStart w:id="998" w:name="_Toc433988751"/>
      <w:bookmarkStart w:id="999" w:name="_Toc491277299"/>
      <w:bookmarkStart w:id="1000" w:name="_Toc419320259"/>
      <w:bookmarkStart w:id="1001" w:name="_Toc419363715"/>
      <w:bookmarkStart w:id="1002" w:name="_Toc419321295"/>
      <w:bookmarkStart w:id="1003" w:name="_Toc419364384"/>
      <w:r>
        <w:rPr>
          <w:rFonts w:hint="eastAsia" w:ascii="宋体" w:hAnsi="宋体"/>
          <w:b/>
          <w:bCs/>
          <w:color w:val="auto"/>
          <w:kern w:val="0"/>
          <w:szCs w:val="32"/>
        </w:rPr>
        <w:t>7.5  质量与检验</w:t>
      </w:r>
      <w:bookmarkEnd w:id="998"/>
      <w:bookmarkEnd w:id="999"/>
      <w:bookmarkEnd w:id="1000"/>
      <w:bookmarkEnd w:id="1001"/>
      <w:bookmarkEnd w:id="1002"/>
      <w:bookmarkEnd w:id="1003"/>
    </w:p>
    <w:p>
      <w:pPr>
        <w:spacing w:line="360" w:lineRule="auto"/>
        <w:ind w:firstLine="420" w:firstLineChars="200"/>
        <w:rPr>
          <w:rFonts w:ascii="宋体" w:hAnsi="宋体"/>
          <w:color w:val="auto"/>
          <w:szCs w:val="21"/>
        </w:rPr>
      </w:pPr>
      <w:r>
        <w:rPr>
          <w:rFonts w:hint="eastAsia" w:ascii="宋体" w:hAnsi="宋体"/>
          <w:color w:val="auto"/>
          <w:szCs w:val="21"/>
        </w:rPr>
        <w:t>7.5.1  质量与检验</w:t>
      </w:r>
    </w:p>
    <w:p>
      <w:pPr>
        <w:spacing w:line="360" w:lineRule="auto"/>
        <w:ind w:firstLine="420" w:firstLineChars="200"/>
        <w:rPr>
          <w:rFonts w:ascii="宋体" w:hAnsi="宋体"/>
          <w:color w:val="auto"/>
          <w:szCs w:val="21"/>
        </w:rPr>
      </w:pPr>
      <w:r>
        <w:rPr>
          <w:rFonts w:hint="eastAsia" w:ascii="宋体" w:hAnsi="宋体"/>
          <w:color w:val="auto"/>
          <w:szCs w:val="21"/>
        </w:rPr>
        <w:t>（1）承包人及其分包人随时接受发包人、监理人所进行的安全、质量的监督和检查。承包人应为此类监督、检查提供方便。</w:t>
      </w:r>
    </w:p>
    <w:p>
      <w:pPr>
        <w:spacing w:line="360" w:lineRule="auto"/>
        <w:ind w:firstLine="420" w:firstLineChars="200"/>
        <w:rPr>
          <w:rFonts w:ascii="宋体" w:hAnsi="宋体"/>
          <w:color w:val="auto"/>
          <w:szCs w:val="21"/>
        </w:rPr>
      </w:pPr>
      <w:r>
        <w:rPr>
          <w:rFonts w:hint="eastAsia" w:ascii="宋体" w:hAnsi="宋体"/>
          <w:color w:val="auto"/>
          <w:szCs w:val="21"/>
        </w:rPr>
        <w:t>（2）发包人委托第三方对施工质量进行检查、检验、检测和试验时，应以书面形式通知承包人。第三方的验收结果视为发包人的验收结果。</w:t>
      </w:r>
    </w:p>
    <w:p>
      <w:pPr>
        <w:spacing w:line="360" w:lineRule="auto"/>
        <w:ind w:firstLine="420" w:firstLineChars="200"/>
        <w:rPr>
          <w:rFonts w:ascii="宋体" w:hAnsi="宋体"/>
          <w:color w:val="auto"/>
          <w:szCs w:val="21"/>
        </w:rPr>
      </w:pPr>
      <w:r>
        <w:rPr>
          <w:rFonts w:hint="eastAsia" w:ascii="宋体" w:hAnsi="宋体"/>
          <w:color w:val="auto"/>
          <w:szCs w:val="21"/>
        </w:rPr>
        <w:t>（3）承包人应遵守施工质量管理的有关规定，负有对其操作人员进行培训、考核、图纸交底、技术交底、操作规程交底、安全程序交底和质量标准交底，及消除事故隐患的责任。</w:t>
      </w:r>
    </w:p>
    <w:p>
      <w:pPr>
        <w:spacing w:line="360" w:lineRule="auto"/>
        <w:ind w:firstLine="420" w:firstLineChars="200"/>
        <w:rPr>
          <w:rFonts w:ascii="宋体" w:hAnsi="宋体"/>
          <w:color w:val="auto"/>
          <w:szCs w:val="21"/>
        </w:rPr>
      </w:pPr>
      <w:r>
        <w:rPr>
          <w:rFonts w:hint="eastAsia" w:ascii="宋体" w:hAnsi="宋体"/>
          <w:color w:val="auto"/>
          <w:szCs w:val="21"/>
        </w:rPr>
        <w:t xml:space="preserve">（4） </w:t>
      </w:r>
      <w:r>
        <w:rPr>
          <w:rFonts w:ascii="宋体" w:hAnsi="宋体"/>
          <w:color w:val="auto"/>
          <w:szCs w:val="21"/>
        </w:rPr>
        <w:t>承包人</w:t>
      </w:r>
      <w:r>
        <w:rPr>
          <w:rFonts w:hint="eastAsia" w:ascii="宋体" w:hAnsi="宋体"/>
          <w:color w:val="auto"/>
          <w:szCs w:val="21"/>
        </w:rPr>
        <w:t>应按照</w:t>
      </w:r>
      <w:r>
        <w:rPr>
          <w:rFonts w:ascii="宋体" w:hAnsi="宋体"/>
          <w:color w:val="auto"/>
          <w:szCs w:val="21"/>
        </w:rPr>
        <w:t>设计</w:t>
      </w:r>
      <w:r>
        <w:rPr>
          <w:rFonts w:hint="eastAsia" w:ascii="宋体" w:hAnsi="宋体"/>
          <w:color w:val="auto"/>
          <w:szCs w:val="21"/>
        </w:rPr>
        <w:t>文件</w:t>
      </w:r>
      <w:r>
        <w:rPr>
          <w:rFonts w:ascii="宋体" w:hAnsi="宋体"/>
          <w:color w:val="auto"/>
          <w:szCs w:val="21"/>
        </w:rPr>
        <w:t>、施工标准和合同</w:t>
      </w:r>
      <w:r>
        <w:rPr>
          <w:rFonts w:hint="eastAsia" w:ascii="宋体" w:hAnsi="宋体"/>
          <w:color w:val="auto"/>
          <w:szCs w:val="21"/>
        </w:rPr>
        <w:t>约定</w:t>
      </w:r>
      <w:r>
        <w:rPr>
          <w:rFonts w:ascii="宋体" w:hAnsi="宋体"/>
          <w:color w:val="auto"/>
          <w:szCs w:val="21"/>
        </w:rPr>
        <w:t>，</w:t>
      </w:r>
      <w:r>
        <w:rPr>
          <w:rFonts w:hint="eastAsia" w:ascii="宋体" w:hAnsi="宋体"/>
          <w:color w:val="auto"/>
          <w:szCs w:val="21"/>
        </w:rPr>
        <w:t>负责编写施工试验和检测方案，</w:t>
      </w:r>
      <w:r>
        <w:rPr>
          <w:rFonts w:ascii="宋体" w:hAnsi="宋体"/>
          <w:color w:val="auto"/>
          <w:szCs w:val="21"/>
        </w:rPr>
        <w:t>对</w:t>
      </w:r>
      <w:r>
        <w:rPr>
          <w:rFonts w:hint="eastAsia" w:ascii="宋体" w:hAnsi="宋体"/>
          <w:color w:val="auto"/>
          <w:szCs w:val="21"/>
        </w:rPr>
        <w:t>工程物资（包括</w:t>
      </w:r>
      <w:r>
        <w:rPr>
          <w:rFonts w:ascii="宋体" w:hAnsi="宋体"/>
          <w:color w:val="auto"/>
          <w:szCs w:val="21"/>
        </w:rPr>
        <w:t>建筑构配件</w:t>
      </w:r>
      <w:r>
        <w:rPr>
          <w:rFonts w:hint="eastAsia" w:ascii="宋体" w:hAnsi="宋体"/>
          <w:color w:val="auto"/>
          <w:szCs w:val="21"/>
        </w:rPr>
        <w:t>）</w:t>
      </w:r>
      <w:r>
        <w:rPr>
          <w:rFonts w:ascii="宋体" w:hAnsi="宋体"/>
          <w:color w:val="auto"/>
          <w:szCs w:val="21"/>
        </w:rPr>
        <w:t>进行</w:t>
      </w:r>
      <w:r>
        <w:rPr>
          <w:rFonts w:hint="eastAsia" w:ascii="宋体" w:hAnsi="宋体"/>
          <w:color w:val="auto"/>
          <w:szCs w:val="21"/>
        </w:rPr>
        <w:t>检查、</w:t>
      </w:r>
      <w:r>
        <w:rPr>
          <w:rFonts w:ascii="宋体" w:hAnsi="宋体"/>
          <w:color w:val="auto"/>
          <w:szCs w:val="21"/>
        </w:rPr>
        <w:t>检验</w:t>
      </w:r>
      <w:r>
        <w:rPr>
          <w:rFonts w:hint="eastAsia" w:ascii="宋体" w:hAnsi="宋体"/>
          <w:color w:val="auto"/>
          <w:szCs w:val="21"/>
        </w:rPr>
        <w:t>、检测和试验</w:t>
      </w:r>
      <w:r>
        <w:rPr>
          <w:rFonts w:ascii="宋体" w:hAnsi="宋体"/>
          <w:color w:val="auto"/>
          <w:szCs w:val="21"/>
        </w:rPr>
        <w:t>，不合格的不得使用。</w:t>
      </w:r>
      <w:r>
        <w:rPr>
          <w:rFonts w:hint="eastAsia" w:ascii="宋体" w:hAnsi="宋体"/>
          <w:color w:val="auto"/>
          <w:szCs w:val="21"/>
        </w:rPr>
        <w:t>并有义务自费修复和（或）更换</w:t>
      </w:r>
      <w:r>
        <w:rPr>
          <w:rFonts w:ascii="宋体" w:hAnsi="宋体"/>
          <w:color w:val="auto"/>
          <w:szCs w:val="21"/>
        </w:rPr>
        <w:t>不合格</w:t>
      </w:r>
      <w:r>
        <w:rPr>
          <w:rFonts w:hint="eastAsia" w:ascii="宋体" w:hAnsi="宋体"/>
          <w:color w:val="auto"/>
          <w:szCs w:val="21"/>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spacing w:line="360" w:lineRule="auto"/>
        <w:ind w:firstLine="420" w:firstLineChars="200"/>
        <w:rPr>
          <w:rFonts w:ascii="宋体" w:hAnsi="宋体"/>
          <w:color w:val="auto"/>
          <w:szCs w:val="21"/>
        </w:rPr>
      </w:pPr>
      <w:r>
        <w:rPr>
          <w:rFonts w:hint="eastAsia" w:ascii="宋体" w:hAnsi="宋体"/>
          <w:color w:val="auto"/>
          <w:szCs w:val="21"/>
        </w:rPr>
        <w:t>（5） 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line="360" w:lineRule="auto"/>
        <w:ind w:firstLine="420" w:firstLineChars="200"/>
        <w:rPr>
          <w:rFonts w:ascii="宋体" w:hAnsi="宋体"/>
          <w:color w:val="auto"/>
          <w:szCs w:val="21"/>
        </w:rPr>
      </w:pPr>
      <w:r>
        <w:rPr>
          <w:rFonts w:hint="eastAsia" w:ascii="宋体" w:hAnsi="宋体"/>
          <w:color w:val="auto"/>
          <w:szCs w:val="21"/>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承包人应将按上述约定，经其一方检查合格的部位报发包人或监理人备案。发包人和工程总监有权随时对备案的部位进行抽查或全面检查。</w:t>
      </w:r>
    </w:p>
    <w:p>
      <w:pPr>
        <w:spacing w:line="360" w:lineRule="auto"/>
        <w:ind w:firstLine="420" w:firstLineChars="200"/>
        <w:rPr>
          <w:rFonts w:ascii="宋体" w:hAnsi="宋体"/>
          <w:color w:val="auto"/>
          <w:szCs w:val="21"/>
        </w:rPr>
      </w:pPr>
      <w:r>
        <w:rPr>
          <w:rFonts w:hint="eastAsia" w:ascii="宋体" w:hAnsi="宋体"/>
          <w:color w:val="auto"/>
          <w:szCs w:val="21"/>
        </w:rPr>
        <w:t>7.5.3  通知参检方的参检。承包人自行检查、检验、检测和试验合格的，按7.5.2款专用条款约定的质检部位和参检方，通知相关参检单位在</w:t>
      </w:r>
      <w:r>
        <w:rPr>
          <w:rFonts w:ascii="宋体" w:hAnsi="宋体"/>
          <w:color w:val="auto"/>
          <w:szCs w:val="21"/>
        </w:rPr>
        <w:t>24</w:t>
      </w:r>
      <w:r>
        <w:rPr>
          <w:rFonts w:hint="eastAsia" w:ascii="宋体" w:hAnsi="宋体"/>
          <w:color w:val="auto"/>
          <w:szCs w:val="21"/>
        </w:rPr>
        <w:t>小时内参加检查。参检方未能按时参加的，承包人应将自检合格的结果于其后的</w:t>
      </w:r>
      <w:r>
        <w:rPr>
          <w:rFonts w:ascii="宋体" w:hAnsi="宋体"/>
          <w:color w:val="auto"/>
          <w:szCs w:val="21"/>
        </w:rPr>
        <w:t>24</w:t>
      </w:r>
      <w:r>
        <w:rPr>
          <w:rFonts w:hint="eastAsia" w:ascii="宋体" w:hAnsi="宋体"/>
          <w:color w:val="auto"/>
          <w:szCs w:val="21"/>
        </w:rPr>
        <w:t>小时内送交发包人和（或）监理人签字，</w:t>
      </w:r>
      <w:r>
        <w:rPr>
          <w:rFonts w:ascii="宋体" w:hAnsi="宋体"/>
          <w:color w:val="auto"/>
          <w:szCs w:val="21"/>
        </w:rPr>
        <w:t>24</w:t>
      </w:r>
      <w:r>
        <w:rPr>
          <w:rFonts w:hint="eastAsia" w:ascii="宋体" w:hAnsi="宋体"/>
          <w:color w:val="auto"/>
          <w:szCs w:val="21"/>
        </w:rPr>
        <w:t>小时后未能签字，视为质检结果已被发包人认可。此后</w:t>
      </w:r>
      <w:r>
        <w:rPr>
          <w:rFonts w:ascii="宋体" w:hAnsi="宋体"/>
          <w:color w:val="auto"/>
          <w:szCs w:val="21"/>
        </w:rPr>
        <w:t>3</w:t>
      </w:r>
      <w:r>
        <w:rPr>
          <w:rFonts w:hint="eastAsia" w:ascii="宋体" w:hAnsi="宋体"/>
          <w:color w:val="auto"/>
          <w:szCs w:val="21"/>
        </w:rPr>
        <w:t>日内，承包人可发出视为发包人和（或）览理人已确认该质检结果的通知。</w:t>
      </w:r>
    </w:p>
    <w:p>
      <w:pPr>
        <w:spacing w:line="360" w:lineRule="auto"/>
        <w:ind w:firstLine="420" w:firstLineChars="200"/>
        <w:rPr>
          <w:rFonts w:ascii="宋体" w:hAnsi="宋体"/>
          <w:color w:val="auto"/>
          <w:szCs w:val="21"/>
        </w:rPr>
      </w:pPr>
      <w:r>
        <w:rPr>
          <w:rFonts w:hint="eastAsia" w:ascii="宋体" w:hAnsi="宋体"/>
          <w:color w:val="auto"/>
          <w:szCs w:val="21"/>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spacing w:line="360" w:lineRule="auto"/>
        <w:ind w:firstLine="420" w:firstLineChars="200"/>
        <w:rPr>
          <w:rFonts w:ascii="宋体" w:hAnsi="宋体"/>
          <w:color w:val="auto"/>
          <w:szCs w:val="21"/>
        </w:rPr>
      </w:pPr>
      <w:r>
        <w:rPr>
          <w:rFonts w:hint="eastAsia" w:ascii="宋体" w:hAnsi="宋体"/>
          <w:color w:val="auto"/>
          <w:szCs w:val="21"/>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spacing w:line="360" w:lineRule="auto"/>
        <w:ind w:firstLine="420" w:firstLineChars="200"/>
        <w:rPr>
          <w:rFonts w:ascii="宋体" w:hAnsi="宋体"/>
          <w:color w:val="auto"/>
          <w:szCs w:val="21"/>
        </w:rPr>
      </w:pPr>
      <w:r>
        <w:rPr>
          <w:rFonts w:hint="eastAsia" w:ascii="宋体" w:hAnsi="宋体"/>
          <w:color w:val="auto"/>
          <w:szCs w:val="21"/>
        </w:rPr>
        <w:t>7.5.6  因发包人代表和（或）监理人的指令失误，或其它非承包人原因发生的追加施工费用，由发包人承担。造成工程关键路径延误，竣工日期相应顺延。</w:t>
      </w:r>
    </w:p>
    <w:p>
      <w:pPr>
        <w:keepNext/>
        <w:keepLines/>
        <w:spacing w:before="260" w:after="260" w:line="360" w:lineRule="auto"/>
        <w:outlineLvl w:val="2"/>
        <w:rPr>
          <w:rFonts w:ascii="宋体" w:hAnsi="宋体"/>
          <w:b/>
          <w:bCs/>
          <w:color w:val="auto"/>
          <w:kern w:val="0"/>
          <w:szCs w:val="21"/>
        </w:rPr>
      </w:pPr>
      <w:bookmarkStart w:id="1004" w:name="_Toc419364385"/>
      <w:bookmarkStart w:id="1005" w:name="_Toc419320260"/>
      <w:bookmarkStart w:id="1006" w:name="_Toc419363716"/>
      <w:bookmarkStart w:id="1007" w:name="_Toc419321296"/>
      <w:bookmarkStart w:id="1008" w:name="_Toc433988752"/>
      <w:bookmarkStart w:id="1009" w:name="_Toc491277300"/>
      <w:r>
        <w:rPr>
          <w:rFonts w:hint="eastAsia" w:ascii="宋体" w:hAnsi="宋体"/>
          <w:b/>
          <w:bCs/>
          <w:color w:val="auto"/>
          <w:kern w:val="0"/>
          <w:szCs w:val="21"/>
        </w:rPr>
        <w:t>7.6  隐蔽工程和中间验收</w:t>
      </w:r>
      <w:bookmarkEnd w:id="1004"/>
      <w:bookmarkEnd w:id="1005"/>
      <w:bookmarkEnd w:id="1006"/>
      <w:bookmarkEnd w:id="1007"/>
      <w:bookmarkEnd w:id="1008"/>
      <w:bookmarkEnd w:id="1009"/>
    </w:p>
    <w:p>
      <w:pPr>
        <w:spacing w:line="360" w:lineRule="auto"/>
        <w:ind w:firstLine="420" w:firstLineChars="200"/>
        <w:rPr>
          <w:rFonts w:ascii="宋体" w:hAnsi="宋体"/>
          <w:color w:val="auto"/>
          <w:szCs w:val="21"/>
        </w:rPr>
      </w:pPr>
      <w:r>
        <w:rPr>
          <w:rFonts w:hint="eastAsia" w:ascii="宋体" w:hAnsi="宋体"/>
          <w:color w:val="auto"/>
          <w:szCs w:val="21"/>
        </w:rPr>
        <w:t>7.6.1  隐蔽工程和中间验收。需要质检的隐蔽工程和中间验收部位的分类、部位、质检内容、质检标准、质检表格和参检方在专用条款中约定。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7.6.2  验收通知和验收。承包人对自检合格的隐蔽工程或中间验收部位，应在隐蔽工程或中间验收前的</w:t>
      </w:r>
      <w:r>
        <w:rPr>
          <w:rFonts w:ascii="宋体" w:hAnsi="宋体"/>
          <w:color w:val="auto"/>
          <w:szCs w:val="21"/>
        </w:rPr>
        <w:t>48</w:t>
      </w:r>
      <w:r>
        <w:rPr>
          <w:rFonts w:hint="eastAsia" w:ascii="宋体" w:hAnsi="宋体"/>
          <w:color w:val="auto"/>
          <w:szCs w:val="21"/>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spacing w:line="360" w:lineRule="auto"/>
        <w:ind w:firstLine="420" w:firstLineChars="200"/>
        <w:rPr>
          <w:rFonts w:ascii="宋体" w:hAnsi="宋体"/>
          <w:color w:val="auto"/>
          <w:szCs w:val="21"/>
        </w:rPr>
      </w:pPr>
      <w:r>
        <w:rPr>
          <w:rFonts w:hint="eastAsia" w:ascii="宋体" w:hAnsi="宋体"/>
          <w:color w:val="auto"/>
          <w:szCs w:val="21"/>
        </w:rPr>
        <w:t>发包人和（或）监理人在验收合格</w:t>
      </w:r>
      <w:r>
        <w:rPr>
          <w:rFonts w:ascii="宋体" w:hAnsi="宋体"/>
          <w:color w:val="auto"/>
          <w:szCs w:val="21"/>
        </w:rPr>
        <w:t>24</w:t>
      </w:r>
      <w:r>
        <w:rPr>
          <w:rFonts w:hint="eastAsia" w:ascii="宋体" w:hAnsi="宋体"/>
          <w:color w:val="auto"/>
          <w:szCs w:val="21"/>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spacing w:line="360" w:lineRule="auto"/>
        <w:ind w:firstLine="420" w:firstLineChars="200"/>
        <w:rPr>
          <w:rFonts w:ascii="宋体" w:hAnsi="宋体"/>
          <w:color w:val="auto"/>
          <w:szCs w:val="21"/>
        </w:rPr>
      </w:pPr>
      <w:r>
        <w:rPr>
          <w:rFonts w:hint="eastAsia" w:ascii="宋体" w:hAnsi="宋体"/>
          <w:color w:val="auto"/>
          <w:szCs w:val="21"/>
        </w:rPr>
        <w:t>7.6.3  未能按时参加验收。发包人和（或）监理人不能按时参加隐蔽工程或中间验收部位验收的，应在收到验收通知</w:t>
      </w:r>
      <w:r>
        <w:rPr>
          <w:rFonts w:ascii="宋体" w:hAnsi="宋体"/>
          <w:color w:val="auto"/>
          <w:szCs w:val="21"/>
        </w:rPr>
        <w:t>24</w:t>
      </w:r>
      <w:r>
        <w:rPr>
          <w:rFonts w:hint="eastAsia" w:ascii="宋体" w:hAnsi="宋体"/>
          <w:color w:val="auto"/>
          <w:szCs w:val="21"/>
        </w:rPr>
        <w:t>小时内以书面形式向承包人提出延期要求，延期不能超过</w:t>
      </w:r>
      <w:r>
        <w:rPr>
          <w:rFonts w:ascii="宋体" w:hAnsi="宋体"/>
          <w:color w:val="auto"/>
          <w:szCs w:val="21"/>
        </w:rPr>
        <w:t>48</w:t>
      </w:r>
      <w:r>
        <w:rPr>
          <w:rFonts w:hint="eastAsia" w:ascii="宋体" w:hAnsi="宋体"/>
          <w:color w:val="auto"/>
          <w:szCs w:val="21"/>
        </w:rPr>
        <w:t>小时。发包人未能按以上时间提出延期验收，又未能参加验收的，承包人可自行组织验收，其验收记录视为已被发包人、监理人认可。</w:t>
      </w:r>
    </w:p>
    <w:p>
      <w:pPr>
        <w:spacing w:line="360" w:lineRule="auto"/>
        <w:ind w:firstLine="420" w:firstLineChars="200"/>
        <w:rPr>
          <w:rFonts w:ascii="宋体" w:hAnsi="宋体"/>
          <w:color w:val="auto"/>
          <w:szCs w:val="21"/>
        </w:rPr>
      </w:pPr>
      <w:r>
        <w:rPr>
          <w:rFonts w:hint="eastAsia" w:ascii="宋体" w:hAnsi="宋体"/>
          <w:color w:val="auto"/>
          <w:szCs w:val="21"/>
        </w:rPr>
        <w:t>因应发包人和（或）监理人要求所进行延期验收造成关键路径延误的，竣工日期相应顺延：给承包人造成的停工、窝工损失，由发包人承担。</w:t>
      </w:r>
    </w:p>
    <w:p>
      <w:pPr>
        <w:spacing w:line="360" w:lineRule="auto"/>
        <w:ind w:firstLine="420" w:firstLineChars="200"/>
        <w:rPr>
          <w:rFonts w:ascii="宋体" w:hAnsi="宋体"/>
          <w:color w:val="auto"/>
          <w:szCs w:val="21"/>
        </w:rPr>
      </w:pPr>
      <w:r>
        <w:rPr>
          <w:rFonts w:hint="eastAsia" w:ascii="宋体" w:hAnsi="宋体"/>
          <w:color w:val="auto"/>
          <w:szCs w:val="21"/>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keepNext/>
        <w:keepLines/>
        <w:spacing w:before="260" w:after="260" w:line="360" w:lineRule="auto"/>
        <w:outlineLvl w:val="2"/>
        <w:rPr>
          <w:rFonts w:ascii="宋体" w:hAnsi="宋体"/>
          <w:b/>
          <w:bCs/>
          <w:color w:val="auto"/>
          <w:kern w:val="0"/>
          <w:szCs w:val="21"/>
        </w:rPr>
      </w:pPr>
      <w:bookmarkStart w:id="1010" w:name="_Toc419320261"/>
      <w:bookmarkStart w:id="1011" w:name="_Toc419363717"/>
      <w:bookmarkStart w:id="1012" w:name="_Toc419321297"/>
      <w:bookmarkStart w:id="1013" w:name="_Toc419364386"/>
      <w:bookmarkStart w:id="1014" w:name="_Toc433988753"/>
      <w:bookmarkStart w:id="1015" w:name="_Toc491277301"/>
      <w:r>
        <w:rPr>
          <w:rFonts w:hint="eastAsia" w:ascii="宋体" w:hAnsi="宋体"/>
          <w:b/>
          <w:bCs/>
          <w:color w:val="auto"/>
          <w:kern w:val="0"/>
          <w:szCs w:val="21"/>
        </w:rPr>
        <w:t>7.7  对施工质量结果的争议</w:t>
      </w:r>
      <w:bookmarkEnd w:id="1010"/>
      <w:bookmarkEnd w:id="1011"/>
      <w:bookmarkEnd w:id="1012"/>
      <w:bookmarkEnd w:id="1013"/>
      <w:bookmarkEnd w:id="1014"/>
      <w:bookmarkEnd w:id="1015"/>
    </w:p>
    <w:p>
      <w:pPr>
        <w:spacing w:line="360" w:lineRule="auto"/>
        <w:ind w:firstLine="420" w:firstLineChars="200"/>
        <w:rPr>
          <w:rFonts w:ascii="宋体" w:hAnsi="宋体"/>
          <w:color w:val="auto"/>
          <w:szCs w:val="21"/>
        </w:rPr>
      </w:pPr>
      <w:r>
        <w:rPr>
          <w:rFonts w:hint="eastAsia" w:ascii="宋体" w:hAnsi="宋体"/>
          <w:color w:val="auto"/>
          <w:szCs w:val="21"/>
        </w:rPr>
        <w:t>7.7.1  双方对施工质量结果有争议时，应首先协商解决。经协商未达成一致意见的，委托双方一致同意的具有相应资格的工程质量检测机构进行检测。</w:t>
      </w:r>
    </w:p>
    <w:p>
      <w:pPr>
        <w:spacing w:line="360" w:lineRule="auto"/>
        <w:ind w:firstLine="420" w:firstLineChars="200"/>
        <w:rPr>
          <w:rFonts w:ascii="宋体" w:hAnsi="宋体"/>
          <w:color w:val="auto"/>
          <w:szCs w:val="21"/>
        </w:rPr>
      </w:pPr>
      <w:r>
        <w:rPr>
          <w:rFonts w:hint="eastAsia" w:ascii="宋体" w:hAnsi="宋体"/>
          <w:color w:val="auto"/>
          <w:szCs w:val="21"/>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spacing w:line="360" w:lineRule="auto"/>
        <w:ind w:firstLine="420" w:firstLineChars="200"/>
        <w:rPr>
          <w:rFonts w:ascii="宋体" w:hAnsi="宋体"/>
          <w:color w:val="auto"/>
          <w:szCs w:val="21"/>
        </w:rPr>
      </w:pPr>
      <w:r>
        <w:rPr>
          <w:rFonts w:hint="eastAsia" w:ascii="宋体" w:hAnsi="宋体"/>
          <w:color w:val="auto"/>
          <w:szCs w:val="21"/>
        </w:rPr>
        <w:t>7.7.2  根据检测机构的鉴定结果，合同双方均有责任时，根据各方的责任大小，协商分担发生的费用；因此造成工程关键路径延误时，商定对竣工日期的延长时间。双方对分担的费用、竣工日期延长不能达成一致时，按</w:t>
      </w:r>
      <w:r>
        <w:rPr>
          <w:rFonts w:ascii="宋体" w:hAnsi="宋体"/>
          <w:color w:val="auto"/>
          <w:szCs w:val="21"/>
        </w:rPr>
        <w:t>16.3</w:t>
      </w:r>
      <w:r>
        <w:rPr>
          <w:rFonts w:hint="eastAsia" w:ascii="宋体" w:hAnsi="宋体"/>
          <w:color w:val="auto"/>
          <w:szCs w:val="21"/>
        </w:rPr>
        <w:t>款争议和裁决的约定程序解决。</w:t>
      </w:r>
    </w:p>
    <w:p>
      <w:pPr>
        <w:keepNext/>
        <w:keepLines/>
        <w:spacing w:before="260" w:after="260" w:line="360" w:lineRule="auto"/>
        <w:outlineLvl w:val="2"/>
        <w:rPr>
          <w:rFonts w:ascii="宋体" w:hAnsi="宋体"/>
          <w:b/>
          <w:bCs/>
          <w:color w:val="auto"/>
          <w:kern w:val="0"/>
          <w:szCs w:val="21"/>
        </w:rPr>
      </w:pPr>
      <w:bookmarkStart w:id="1016" w:name="_Toc491277302"/>
      <w:bookmarkStart w:id="1017" w:name="_Toc419320262"/>
      <w:bookmarkStart w:id="1018" w:name="_Toc419321298"/>
      <w:bookmarkStart w:id="1019" w:name="_Toc419364387"/>
      <w:bookmarkStart w:id="1020" w:name="_Toc419363718"/>
      <w:bookmarkStart w:id="1021" w:name="_Toc433988754"/>
      <w:r>
        <w:rPr>
          <w:rFonts w:hint="eastAsia" w:ascii="宋体" w:hAnsi="宋体"/>
          <w:b/>
          <w:bCs/>
          <w:color w:val="auto"/>
          <w:kern w:val="0"/>
          <w:szCs w:val="21"/>
        </w:rPr>
        <w:t>7.8  职业健康、安全、环境保护</w:t>
      </w:r>
      <w:bookmarkEnd w:id="1016"/>
      <w:bookmarkEnd w:id="1017"/>
      <w:bookmarkEnd w:id="1018"/>
      <w:bookmarkEnd w:id="1019"/>
      <w:bookmarkEnd w:id="1020"/>
      <w:bookmarkEnd w:id="1021"/>
    </w:p>
    <w:p>
      <w:pPr>
        <w:spacing w:line="360" w:lineRule="auto"/>
        <w:ind w:firstLine="420" w:firstLineChars="200"/>
        <w:rPr>
          <w:rFonts w:ascii="宋体" w:hAnsi="宋体"/>
          <w:color w:val="auto"/>
          <w:szCs w:val="21"/>
        </w:rPr>
      </w:pPr>
      <w:r>
        <w:rPr>
          <w:rFonts w:hint="eastAsia" w:ascii="宋体" w:hAnsi="宋体"/>
          <w:color w:val="auto"/>
          <w:szCs w:val="21"/>
        </w:rPr>
        <w:t>7.8.1  职业健康、安全、环境保护管理</w:t>
      </w:r>
    </w:p>
    <w:p>
      <w:pPr>
        <w:spacing w:line="360" w:lineRule="auto"/>
        <w:ind w:firstLine="420" w:firstLineChars="200"/>
        <w:rPr>
          <w:rFonts w:ascii="宋体" w:hAnsi="宋体"/>
          <w:color w:val="auto"/>
          <w:szCs w:val="21"/>
        </w:rPr>
      </w:pPr>
      <w:r>
        <w:rPr>
          <w:rFonts w:hint="eastAsia" w:ascii="宋体" w:hAnsi="宋体"/>
          <w:color w:val="auto"/>
          <w:szCs w:val="21"/>
        </w:rPr>
        <w:t>（1）遵守有关健康、安全、环境保护的各项法律规定，是双方的义务。</w:t>
      </w:r>
    </w:p>
    <w:p>
      <w:pPr>
        <w:spacing w:line="360" w:lineRule="auto"/>
        <w:ind w:firstLine="420" w:firstLineChars="200"/>
        <w:rPr>
          <w:rFonts w:ascii="宋体" w:hAnsi="宋体"/>
          <w:color w:val="auto"/>
          <w:szCs w:val="21"/>
        </w:rPr>
      </w:pPr>
      <w:r>
        <w:rPr>
          <w:rFonts w:hint="eastAsia" w:ascii="宋体" w:hAnsi="宋体"/>
          <w:color w:val="auto"/>
          <w:szCs w:val="21"/>
        </w:rPr>
        <w:t>（2）职业健康、安全、环境保护管理实施计划。承包人应在现场开工前或约定的其它时间内，将职业健康、安全、环境保护管理实施计划提交给发包人。该计划的管理、实施费用包括在合同价格中。发包人应在收到该计划后</w:t>
      </w:r>
      <w:r>
        <w:rPr>
          <w:rFonts w:ascii="宋体" w:hAnsi="宋体"/>
          <w:color w:val="auto"/>
          <w:szCs w:val="21"/>
        </w:rPr>
        <w:t>15</w:t>
      </w:r>
      <w:r>
        <w:rPr>
          <w:rFonts w:hint="eastAsia" w:ascii="宋体" w:hAnsi="宋体"/>
          <w:color w:val="auto"/>
          <w:szCs w:val="21"/>
        </w:rPr>
        <w:t>日内提出建议，并于以确认。承包人应根据发包人的建议自费修正</w:t>
      </w:r>
      <w:r>
        <w:rPr>
          <w:rFonts w:ascii="宋体" w:hAnsi="宋体"/>
          <w:color w:val="auto"/>
          <w:szCs w:val="21"/>
        </w:rPr>
        <w:t>.</w:t>
      </w:r>
      <w:r>
        <w:rPr>
          <w:rFonts w:hint="eastAsia" w:ascii="宋体" w:hAnsi="宋体"/>
          <w:color w:val="auto"/>
          <w:szCs w:val="21"/>
        </w:rPr>
        <w:t>职业健康、安全、环境保护管理实施计划的提交份数和提交时间，在专用条款中约定。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（3）在承包人实施职业健康、安全、环境保护管理实施计划的过程中，发包人需要在该计划之外采取特殊措施的，按13条变更和合同价格调整的约定，作为变更处理。</w:t>
      </w:r>
    </w:p>
    <w:p>
      <w:pPr>
        <w:spacing w:line="360" w:lineRule="auto"/>
        <w:ind w:firstLine="420" w:firstLineChars="200"/>
        <w:rPr>
          <w:rFonts w:ascii="宋体" w:hAnsi="宋体"/>
          <w:color w:val="auto"/>
          <w:szCs w:val="21"/>
        </w:rPr>
      </w:pPr>
      <w:r>
        <w:rPr>
          <w:rFonts w:hint="eastAsia" w:ascii="宋体" w:hAnsi="宋体"/>
          <w:color w:val="auto"/>
          <w:szCs w:val="21"/>
        </w:rPr>
        <w:t>（4）承包人应确保其在现场的所有雇员及其分包人的雇员都经过了足够的培训并具有经验，能够胜任职业健康、安全、环境保护管理工作。</w:t>
      </w:r>
    </w:p>
    <w:p>
      <w:pPr>
        <w:spacing w:line="360" w:lineRule="auto"/>
        <w:ind w:firstLine="420" w:firstLineChars="200"/>
        <w:rPr>
          <w:rFonts w:ascii="宋体" w:hAnsi="宋体"/>
          <w:color w:val="auto"/>
          <w:szCs w:val="21"/>
        </w:rPr>
      </w:pPr>
      <w:r>
        <w:rPr>
          <w:rFonts w:hint="eastAsia" w:ascii="宋体" w:hAnsi="宋体"/>
          <w:color w:val="auto"/>
          <w:szCs w:val="21"/>
        </w:rPr>
        <w:t>（5）承包人应遵守所有与实施本工程和使用施工设备相关的现场职业健康、安全和环境保护的法律规定，并按规定各自办理相关手续。</w:t>
      </w:r>
    </w:p>
    <w:p>
      <w:pPr>
        <w:spacing w:line="360" w:lineRule="auto"/>
        <w:ind w:firstLine="420" w:firstLineChars="200"/>
        <w:rPr>
          <w:rFonts w:ascii="宋体" w:hAnsi="宋体"/>
          <w:color w:val="auto"/>
          <w:szCs w:val="21"/>
        </w:rPr>
      </w:pPr>
      <w:r>
        <w:rPr>
          <w:rFonts w:hint="eastAsia" w:ascii="宋体" w:hAnsi="宋体"/>
          <w:color w:val="auto"/>
          <w:szCs w:val="21"/>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spacing w:line="360" w:lineRule="auto"/>
        <w:ind w:firstLine="420" w:firstLineChars="200"/>
        <w:rPr>
          <w:rFonts w:ascii="宋体" w:hAnsi="宋体"/>
          <w:color w:val="auto"/>
          <w:szCs w:val="21"/>
        </w:rPr>
      </w:pPr>
      <w:r>
        <w:rPr>
          <w:rFonts w:hint="eastAsia" w:ascii="宋体" w:hAnsi="宋体"/>
          <w:color w:val="auto"/>
          <w:szCs w:val="21"/>
        </w:rPr>
        <w:t>（7）承包人应配备专职工程师或管理人员，负责管理、监督、指导职工职业健康、安全保护和环境保护工作。承包人应对其分包人的行为负责。</w:t>
      </w:r>
    </w:p>
    <w:p>
      <w:pPr>
        <w:spacing w:line="360" w:lineRule="auto"/>
        <w:ind w:firstLine="420" w:firstLineChars="200"/>
        <w:rPr>
          <w:rFonts w:ascii="宋体" w:hAnsi="宋体"/>
          <w:color w:val="auto"/>
          <w:szCs w:val="21"/>
        </w:rPr>
      </w:pPr>
      <w:r>
        <w:rPr>
          <w:rFonts w:hint="eastAsia" w:ascii="宋体" w:hAnsi="宋体"/>
          <w:color w:val="auto"/>
          <w:szCs w:val="21"/>
        </w:rPr>
        <w:t>（8）承包人应随时接受政府有关行政部门、行业机构、发包人、监理人的职业健康、安全、环境保护检查人员的监督和检查，并为此提供方便。</w:t>
      </w:r>
    </w:p>
    <w:p>
      <w:pPr>
        <w:spacing w:line="360" w:lineRule="auto"/>
        <w:ind w:firstLine="411" w:firstLineChars="196"/>
        <w:rPr>
          <w:rFonts w:ascii="宋体" w:hAnsi="宋体"/>
          <w:color w:val="auto"/>
          <w:szCs w:val="21"/>
        </w:rPr>
      </w:pPr>
      <w:r>
        <w:rPr>
          <w:rFonts w:hint="eastAsia" w:ascii="宋体" w:hAnsi="宋体"/>
          <w:color w:val="auto"/>
          <w:szCs w:val="21"/>
        </w:rPr>
        <w:t>7.8.2  现场职业健康管理</w:t>
      </w:r>
    </w:p>
    <w:p>
      <w:pPr>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承包人</w:t>
      </w:r>
      <w:r>
        <w:rPr>
          <w:rFonts w:hint="eastAsia" w:ascii="宋体" w:hAnsi="宋体"/>
          <w:color w:val="auto"/>
          <w:szCs w:val="21"/>
        </w:rPr>
        <w:t>应遵守适用的职业健康的法律和合同约定（包括对雇用、职业健康、安全、福利等方面的规定），</w:t>
      </w:r>
      <w:r>
        <w:rPr>
          <w:rFonts w:ascii="宋体" w:hAnsi="宋体"/>
          <w:color w:val="auto"/>
          <w:szCs w:val="21"/>
        </w:rPr>
        <w:t>负责现场实施过程中</w:t>
      </w:r>
      <w:r>
        <w:rPr>
          <w:rFonts w:hint="eastAsia" w:ascii="宋体" w:hAnsi="宋体"/>
          <w:color w:val="auto"/>
          <w:szCs w:val="21"/>
        </w:rPr>
        <w:t>其人员的</w:t>
      </w:r>
      <w:r>
        <w:rPr>
          <w:rFonts w:ascii="宋体" w:hAnsi="宋体"/>
          <w:color w:val="auto"/>
          <w:szCs w:val="21"/>
        </w:rPr>
        <w:t>职业健康</w:t>
      </w:r>
      <w:r>
        <w:rPr>
          <w:rFonts w:hint="eastAsia" w:ascii="宋体" w:hAnsi="宋体"/>
          <w:color w:val="auto"/>
          <w:szCs w:val="21"/>
        </w:rPr>
        <w:t>和</w:t>
      </w:r>
      <w:r>
        <w:rPr>
          <w:rFonts w:ascii="宋体" w:hAnsi="宋体"/>
          <w:color w:val="auto"/>
          <w:szCs w:val="21"/>
        </w:rPr>
        <w:t>保护</w:t>
      </w:r>
      <w:r>
        <w:rPr>
          <w:rFonts w:hint="eastAsia" w:ascii="宋体" w:hAnsi="宋体"/>
          <w:color w:val="auto"/>
          <w:szCs w:val="21"/>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 xml:space="preserve">（2）承包人应遵守适用的劳动法规，保护其雇员的合法休假权等合法权益，并为其现场人员提供劳动保护用品、防护器具、防暑降温用品、必要的现场食宿条件和安全生产设施。 </w:t>
      </w:r>
    </w:p>
    <w:p>
      <w:pPr>
        <w:spacing w:line="360" w:lineRule="auto"/>
        <w:ind w:firstLine="420" w:firstLineChars="200"/>
        <w:rPr>
          <w:rFonts w:ascii="宋体" w:hAnsi="宋体"/>
          <w:color w:val="auto"/>
          <w:szCs w:val="21"/>
        </w:rPr>
      </w:pPr>
      <w:r>
        <w:rPr>
          <w:rFonts w:hint="eastAsia" w:ascii="宋体" w:hAnsi="宋体"/>
          <w:color w:val="auto"/>
          <w:szCs w:val="21"/>
        </w:rPr>
        <w:t>（3）承包人应对其施工人员进行相关作业的职业健康知识培训、危险及危害因素交底、安全操作规程交底、采取有效措施，按有关规定提供防止人身伤害的保护用具。</w:t>
      </w:r>
    </w:p>
    <w:p>
      <w:pPr>
        <w:spacing w:line="360" w:lineRule="auto"/>
        <w:ind w:firstLine="420" w:firstLineChars="200"/>
        <w:rPr>
          <w:rFonts w:ascii="宋体" w:hAnsi="宋体"/>
          <w:color w:val="auto"/>
          <w:szCs w:val="21"/>
        </w:rPr>
      </w:pPr>
      <w:r>
        <w:rPr>
          <w:rFonts w:hint="eastAsia" w:ascii="宋体" w:hAnsi="宋体"/>
          <w:color w:val="auto"/>
          <w:szCs w:val="21"/>
        </w:rPr>
        <w:t>（4）承包人应在有毒有害作业区域设置警示标志和说明。发包人及其委托人员未经承包人允许、未配备相关保护器具，进入该作业区域所造成的伤害，由发包人承担责任和费用。</w:t>
      </w:r>
    </w:p>
    <w:p>
      <w:pPr>
        <w:spacing w:line="360" w:lineRule="auto"/>
        <w:ind w:firstLine="420" w:firstLineChars="200"/>
        <w:rPr>
          <w:rFonts w:ascii="宋体" w:hAnsi="宋体"/>
          <w:color w:val="auto"/>
          <w:szCs w:val="21"/>
        </w:rPr>
      </w:pPr>
      <w:r>
        <w:rPr>
          <w:rFonts w:hint="eastAsia" w:ascii="宋体" w:hAnsi="宋体"/>
          <w:color w:val="auto"/>
          <w:szCs w:val="21"/>
        </w:rPr>
        <w:t>（5）承包人应对有毒有害岗位进行防治检查，对不合格的防护设施、器具、搭设等及时整改，消除危害职业健康的隐患。</w:t>
      </w:r>
    </w:p>
    <w:p>
      <w:pPr>
        <w:spacing w:line="360" w:lineRule="auto"/>
        <w:ind w:firstLine="420" w:firstLineChars="200"/>
        <w:rPr>
          <w:rFonts w:ascii="宋体" w:hAnsi="宋体"/>
          <w:color w:val="auto"/>
          <w:szCs w:val="21"/>
        </w:rPr>
      </w:pPr>
      <w:r>
        <w:rPr>
          <w:rFonts w:hint="eastAsia" w:ascii="宋体" w:hAnsi="宋体"/>
          <w:color w:val="auto"/>
          <w:szCs w:val="21"/>
        </w:rPr>
        <w:t>（6）承包人应采取卫生防疫措施，配备医务人员、急救设施，保持食堂的饮食卫生，保持住地及其周围的环境卫生，维护施工人员的健康。</w:t>
      </w:r>
    </w:p>
    <w:p>
      <w:pPr>
        <w:spacing w:line="360" w:lineRule="auto"/>
        <w:ind w:firstLine="411" w:firstLineChars="196"/>
        <w:rPr>
          <w:rFonts w:ascii="宋体" w:hAnsi="宋体"/>
          <w:color w:val="auto"/>
          <w:szCs w:val="21"/>
        </w:rPr>
      </w:pPr>
      <w:r>
        <w:rPr>
          <w:rFonts w:hint="eastAsia" w:ascii="宋体" w:hAnsi="宋体"/>
          <w:color w:val="auto"/>
          <w:szCs w:val="21"/>
        </w:rPr>
        <w:t>7.8.3  现场安全管理</w:t>
      </w:r>
    </w:p>
    <w:p>
      <w:pPr>
        <w:spacing w:line="360" w:lineRule="auto"/>
        <w:ind w:firstLine="420" w:firstLineChars="200"/>
        <w:rPr>
          <w:rFonts w:ascii="宋体" w:hAnsi="宋体"/>
          <w:color w:val="auto"/>
          <w:szCs w:val="21"/>
        </w:rPr>
      </w:pPr>
      <w:r>
        <w:rPr>
          <w:rFonts w:hint="eastAsia" w:ascii="宋体" w:hAnsi="宋体"/>
          <w:color w:val="auto"/>
          <w:szCs w:val="21"/>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spacing w:line="360" w:lineRule="auto"/>
        <w:rPr>
          <w:rFonts w:ascii="宋体" w:hAnsi="宋体"/>
          <w:color w:val="auto"/>
          <w:szCs w:val="21"/>
        </w:rPr>
      </w:pPr>
      <w:r>
        <w:rPr>
          <w:rFonts w:hint="eastAsia" w:ascii="宋体" w:hAnsi="宋体"/>
          <w:color w:val="auto"/>
          <w:szCs w:val="21"/>
        </w:rPr>
        <w:t xml:space="preserve">     因承包人原因，违反安全施工、安全操作、竣工试验和（或）竣工后试验的有关安全规定，导致的人身伤害和财产损失，工程关键路径延误时，由承包人承担。</w:t>
      </w:r>
    </w:p>
    <w:p>
      <w:pPr>
        <w:spacing w:line="360" w:lineRule="auto"/>
        <w:ind w:firstLine="420" w:firstLineChars="200"/>
        <w:rPr>
          <w:rFonts w:ascii="宋体" w:hAnsi="宋体"/>
          <w:color w:val="auto"/>
          <w:szCs w:val="21"/>
        </w:rPr>
      </w:pPr>
      <w:r>
        <w:rPr>
          <w:rFonts w:hint="eastAsia" w:ascii="宋体" w:hAnsi="宋体"/>
          <w:color w:val="auto"/>
          <w:szCs w:val="21"/>
        </w:rPr>
        <w:t>（2）双方人员应遵守有关禁止通行的须知，包括禁止进入工作场地以及临近工作场地的特定区域。未能遵守此约定，造成伤害、损坏和损失的，由未能遵守此项约定的一方负责。</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 xml:space="preserve"> 承包人</w:t>
      </w:r>
      <w:r>
        <w:rPr>
          <w:rFonts w:hint="eastAsia" w:ascii="宋体" w:hAnsi="宋体"/>
          <w:color w:val="auto"/>
          <w:szCs w:val="21"/>
        </w:rPr>
        <w:t>应按合同约定负责</w:t>
      </w:r>
      <w:r>
        <w:rPr>
          <w:rFonts w:ascii="宋体" w:hAnsi="宋体"/>
          <w:color w:val="auto"/>
          <w:szCs w:val="21"/>
        </w:rPr>
        <w:t>现场的安全工作，</w:t>
      </w:r>
      <w:r>
        <w:rPr>
          <w:rFonts w:hint="eastAsia" w:ascii="宋体" w:hAnsi="宋体"/>
          <w:color w:val="auto"/>
          <w:szCs w:val="21"/>
        </w:rPr>
        <w:t>包括其分包人的现场。对</w:t>
      </w:r>
      <w:r>
        <w:rPr>
          <w:rFonts w:ascii="宋体" w:hAnsi="宋体"/>
          <w:color w:val="auto"/>
          <w:szCs w:val="21"/>
        </w:rPr>
        <w:t>有条件的现场实行封闭管理</w:t>
      </w:r>
      <w:r>
        <w:rPr>
          <w:rFonts w:hint="eastAsia" w:ascii="宋体" w:hAnsi="宋体"/>
          <w:color w:val="auto"/>
          <w:szCs w:val="21"/>
        </w:rPr>
        <w:t>。应根据工程特点，在施工组织设计文件中制定相应的安全技术措施，并对专业性较强的工程部分编制专项安全施工组织设计，包括维护安全、防范危险和预防火灾等措施。</w:t>
      </w:r>
    </w:p>
    <w:p>
      <w:pPr>
        <w:spacing w:line="360" w:lineRule="auto"/>
        <w:ind w:firstLine="420" w:firstLineChars="200"/>
        <w:rPr>
          <w:rFonts w:ascii="宋体" w:hAnsi="宋体"/>
          <w:color w:val="auto"/>
          <w:szCs w:val="21"/>
        </w:rPr>
      </w:pPr>
      <w:r>
        <w:rPr>
          <w:rFonts w:hint="eastAsia" w:ascii="宋体" w:hAnsi="宋体"/>
          <w:color w:val="auto"/>
          <w:szCs w:val="21"/>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spacing w:line="360" w:lineRule="auto"/>
        <w:ind w:firstLine="420" w:firstLineChars="200"/>
        <w:rPr>
          <w:rFonts w:ascii="宋体" w:hAnsi="宋体"/>
          <w:color w:val="auto"/>
          <w:szCs w:val="21"/>
        </w:rPr>
      </w:pPr>
      <w:r>
        <w:rPr>
          <w:rFonts w:hint="eastAsia" w:ascii="宋体" w:hAnsi="宋体"/>
          <w:color w:val="auto"/>
          <w:szCs w:val="21"/>
        </w:rPr>
        <w:t>（5）承包人应对其施工人员进行安全操作培训，安全操作规程交底，采取安全防护措施，设置安全警示标志和说明，进行安全检查，消除事故隐患。</w:t>
      </w:r>
    </w:p>
    <w:p>
      <w:pPr>
        <w:spacing w:line="360" w:lineRule="auto"/>
        <w:ind w:firstLine="420" w:firstLineChars="200"/>
        <w:rPr>
          <w:rFonts w:ascii="宋体" w:hAnsi="宋体"/>
          <w:color w:val="auto"/>
          <w:szCs w:val="21"/>
        </w:rPr>
      </w:pPr>
      <w:r>
        <w:rPr>
          <w:rFonts w:hint="eastAsia" w:ascii="宋体" w:hAnsi="宋体"/>
          <w:color w:val="auto"/>
          <w:szCs w:val="21"/>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spacing w:line="360" w:lineRule="auto"/>
        <w:ind w:firstLine="420" w:firstLineChars="200"/>
        <w:rPr>
          <w:rFonts w:ascii="宋体" w:hAnsi="宋体"/>
          <w:color w:val="auto"/>
          <w:szCs w:val="21"/>
        </w:rPr>
      </w:pPr>
      <w:r>
        <w:rPr>
          <w:rFonts w:hint="eastAsia" w:ascii="宋体" w:hAnsi="宋体"/>
          <w:color w:val="auto"/>
          <w:szCs w:val="21"/>
        </w:rPr>
        <w:t>（7）承包人实施爆破、放射性、带电、毒害性及使用易燃易爆、毒害性、腐蚀性物品作业（含运输、储存、保管）时，应在施工前</w:t>
      </w:r>
      <w:r>
        <w:rPr>
          <w:rFonts w:ascii="宋体" w:hAnsi="宋体"/>
          <w:color w:val="auto"/>
          <w:szCs w:val="21"/>
        </w:rPr>
        <w:t>1</w:t>
      </w:r>
      <w:r>
        <w:rPr>
          <w:rFonts w:hint="eastAsia" w:ascii="宋体" w:hAnsi="宋体"/>
          <w:color w:val="auto"/>
          <w:szCs w:val="21"/>
        </w:rPr>
        <w:t>0日以书面形式通知发包人和（或）监理人，并提交相应的安全防护措施方案，经认可后实施。发包人和（或）监理人的认可，</w:t>
      </w:r>
      <w:r>
        <w:rPr>
          <w:rFonts w:ascii="宋体" w:hAnsi="宋体"/>
          <w:color w:val="auto"/>
          <w:szCs w:val="21"/>
        </w:rPr>
        <w:t xml:space="preserve"> </w:t>
      </w:r>
      <w:r>
        <w:rPr>
          <w:rFonts w:hint="eastAsia" w:ascii="宋体" w:hAnsi="宋体"/>
          <w:color w:val="auto"/>
          <w:szCs w:val="21"/>
        </w:rPr>
        <w:t>并不能减轻或免除承包人的责任。</w:t>
      </w:r>
    </w:p>
    <w:p>
      <w:pPr>
        <w:spacing w:line="360" w:lineRule="auto"/>
        <w:ind w:firstLine="420" w:firstLineChars="200"/>
        <w:rPr>
          <w:rFonts w:ascii="宋体" w:hAnsi="宋体"/>
          <w:color w:val="auto"/>
          <w:szCs w:val="21"/>
        </w:rPr>
      </w:pPr>
      <w:r>
        <w:rPr>
          <w:rFonts w:hint="eastAsia" w:ascii="宋体" w:hAnsi="宋体"/>
          <w:color w:val="auto"/>
          <w:szCs w:val="21"/>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spacing w:line="360" w:lineRule="auto"/>
        <w:ind w:firstLine="420" w:firstLineChars="200"/>
        <w:rPr>
          <w:rFonts w:ascii="宋体" w:hAnsi="宋体"/>
          <w:color w:val="auto"/>
          <w:szCs w:val="21"/>
        </w:rPr>
      </w:pPr>
      <w:r>
        <w:rPr>
          <w:rFonts w:hint="eastAsia" w:ascii="宋体" w:hAnsi="宋体"/>
          <w:color w:val="auto"/>
          <w:szCs w:val="21"/>
        </w:rPr>
        <w:t>7.8.4  现场的环境保护管理</w:t>
      </w:r>
    </w:p>
    <w:p>
      <w:pPr>
        <w:spacing w:line="360" w:lineRule="auto"/>
        <w:ind w:firstLine="420" w:firstLineChars="200"/>
        <w:rPr>
          <w:rFonts w:ascii="宋体" w:hAnsi="宋体"/>
          <w:color w:val="auto"/>
          <w:szCs w:val="21"/>
        </w:rPr>
      </w:pPr>
      <w:r>
        <w:rPr>
          <w:rFonts w:hint="eastAsia" w:ascii="宋体" w:hAnsi="宋体"/>
          <w:color w:val="auto"/>
          <w:szCs w:val="21"/>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line="360" w:lineRule="auto"/>
        <w:ind w:firstLine="420" w:firstLineChars="200"/>
        <w:rPr>
          <w:rFonts w:ascii="宋体" w:hAnsi="宋体"/>
          <w:color w:val="auto"/>
          <w:szCs w:val="21"/>
        </w:rPr>
      </w:pPr>
      <w:r>
        <w:rPr>
          <w:rFonts w:hint="eastAsia" w:ascii="宋体" w:hAnsi="宋体"/>
          <w:color w:val="auto"/>
          <w:szCs w:val="21"/>
        </w:rPr>
        <w:t>（2）承包人应采取措施，并负责控制和（或）处理现场的粉尘、废气、废水、固体废物和噪声对环境的污染和危害。因此发生的伤害、赔偿、罚款等费用增加，和（或）竣工日期延误，由承包人负责。</w:t>
      </w:r>
    </w:p>
    <w:p>
      <w:pPr>
        <w:spacing w:line="360" w:lineRule="auto"/>
        <w:ind w:firstLine="420" w:firstLineChars="200"/>
        <w:rPr>
          <w:rFonts w:ascii="宋体" w:hAnsi="宋体"/>
          <w:color w:val="auto"/>
          <w:szCs w:val="21"/>
        </w:rPr>
      </w:pPr>
      <w:r>
        <w:rPr>
          <w:rFonts w:hint="eastAsia" w:ascii="宋体" w:hAnsi="宋体"/>
          <w:color w:val="auto"/>
          <w:szCs w:val="21"/>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line="360" w:lineRule="auto"/>
        <w:ind w:firstLine="420" w:firstLineChars="200"/>
        <w:rPr>
          <w:rFonts w:ascii="宋体" w:hAnsi="宋体"/>
          <w:color w:val="auto"/>
          <w:szCs w:val="21"/>
        </w:rPr>
      </w:pPr>
      <w:r>
        <w:rPr>
          <w:rFonts w:hint="eastAsia" w:ascii="宋体" w:hAnsi="宋体"/>
          <w:color w:val="auto"/>
          <w:szCs w:val="21"/>
        </w:rPr>
        <w:t>7.8.5  事故处理</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 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 对重大伤亡、重大财产、环境损害及其它安全事故，承包人应按有关规定立即上报有关部门，并立即通知发包人代表和监理人。同时，按政府有关部门的要求处理。</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 合同双方对事故责任有争议时，依据16.3款争议和裁决的约定程序解决。</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 因</w:t>
      </w:r>
      <w:r>
        <w:rPr>
          <w:rFonts w:ascii="宋体" w:hAnsi="宋体"/>
          <w:color w:val="auto"/>
          <w:szCs w:val="21"/>
        </w:rPr>
        <w:t>承包人的原因致使</w:t>
      </w:r>
      <w:r>
        <w:rPr>
          <w:rFonts w:hint="eastAsia" w:ascii="宋体" w:hAnsi="宋体"/>
          <w:color w:val="auto"/>
          <w:szCs w:val="21"/>
        </w:rPr>
        <w:t>建筑</w:t>
      </w:r>
      <w:r>
        <w:rPr>
          <w:rFonts w:ascii="宋体" w:hAnsi="宋体"/>
          <w:color w:val="auto"/>
          <w:szCs w:val="21"/>
        </w:rPr>
        <w:t>工程在合理使用期限</w:t>
      </w:r>
      <w:r>
        <w:rPr>
          <w:rFonts w:hint="eastAsia" w:ascii="宋体" w:hAnsi="宋体"/>
          <w:color w:val="auto"/>
          <w:szCs w:val="21"/>
        </w:rPr>
        <w:t>、设备保证期内</w:t>
      </w:r>
      <w:r>
        <w:rPr>
          <w:rFonts w:ascii="宋体" w:hAnsi="宋体"/>
          <w:color w:val="auto"/>
          <w:szCs w:val="21"/>
        </w:rPr>
        <w:t>造成人身和财产损害的，</w:t>
      </w:r>
      <w:r>
        <w:rPr>
          <w:rFonts w:hint="eastAsia" w:ascii="宋体" w:hAnsi="宋体"/>
          <w:color w:val="auto"/>
          <w:szCs w:val="21"/>
        </w:rPr>
        <w:t>由</w:t>
      </w:r>
      <w:r>
        <w:rPr>
          <w:rFonts w:ascii="宋体" w:hAnsi="宋体"/>
          <w:color w:val="auto"/>
          <w:szCs w:val="21"/>
        </w:rPr>
        <w:t>承包人承担损害赔偿责任</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（5）因承包人原因发生员工食物中毒及职业健康事件的，承包人应承担相关责任。</w:t>
      </w:r>
    </w:p>
    <w:p>
      <w:pPr>
        <w:keepNext/>
        <w:keepLines/>
        <w:spacing w:before="60" w:after="60" w:line="360" w:lineRule="auto"/>
        <w:outlineLvl w:val="1"/>
        <w:rPr>
          <w:rFonts w:ascii="宋体" w:hAnsi="宋体"/>
          <w:b/>
          <w:bCs/>
          <w:color w:val="auto"/>
          <w:sz w:val="28"/>
          <w:szCs w:val="28"/>
        </w:rPr>
      </w:pPr>
      <w:bookmarkStart w:id="1022" w:name="_Toc419363719"/>
      <w:bookmarkStart w:id="1023" w:name="_Toc433988755"/>
      <w:bookmarkStart w:id="1024" w:name="_Toc28271014"/>
      <w:bookmarkStart w:id="1025" w:name="_Toc419321299"/>
      <w:bookmarkStart w:id="1026" w:name="_Toc419320263"/>
      <w:bookmarkStart w:id="1027" w:name="_Toc419364388"/>
      <w:bookmarkStart w:id="1028" w:name="_Toc491277303"/>
      <w:r>
        <w:rPr>
          <w:rFonts w:hint="eastAsia" w:ascii="宋体" w:hAnsi="宋体"/>
          <w:b/>
          <w:bCs/>
          <w:color w:val="auto"/>
          <w:sz w:val="28"/>
          <w:szCs w:val="28"/>
        </w:rPr>
        <w:t>第</w:t>
      </w:r>
      <w:r>
        <w:rPr>
          <w:rFonts w:ascii="宋体" w:hAnsi="宋体"/>
          <w:b/>
          <w:bCs/>
          <w:color w:val="auto"/>
          <w:sz w:val="28"/>
          <w:szCs w:val="28"/>
        </w:rPr>
        <w:t>8</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竣工试验</w:t>
      </w:r>
      <w:bookmarkEnd w:id="1022"/>
      <w:bookmarkEnd w:id="1023"/>
      <w:bookmarkEnd w:id="1024"/>
      <w:bookmarkEnd w:id="1025"/>
      <w:bookmarkEnd w:id="1026"/>
      <w:bookmarkEnd w:id="1027"/>
      <w:bookmarkEnd w:id="1028"/>
    </w:p>
    <w:p>
      <w:pPr>
        <w:spacing w:before="120" w:beforeLines="50" w:after="120" w:afterLines="50" w:line="360" w:lineRule="auto"/>
        <w:ind w:firstLine="420" w:firstLineChars="200"/>
        <w:rPr>
          <w:rFonts w:ascii="宋体" w:hAnsi="宋体"/>
          <w:color w:val="auto"/>
          <w:szCs w:val="21"/>
        </w:rPr>
      </w:pPr>
      <w:r>
        <w:rPr>
          <w:rFonts w:hint="eastAsia" w:ascii="宋体" w:hAnsi="宋体"/>
          <w:color w:val="auto"/>
          <w:szCs w:val="21"/>
        </w:rPr>
        <w:t>本合同工程包含竣工试验，遵守本条约定。</w:t>
      </w:r>
    </w:p>
    <w:p>
      <w:pPr>
        <w:keepNext/>
        <w:keepLines/>
        <w:spacing w:before="260" w:after="260" w:line="360" w:lineRule="auto"/>
        <w:outlineLvl w:val="2"/>
        <w:rPr>
          <w:rFonts w:ascii="宋体" w:hAnsi="宋体"/>
          <w:b/>
          <w:bCs/>
          <w:color w:val="auto"/>
          <w:kern w:val="0"/>
          <w:szCs w:val="21"/>
        </w:rPr>
      </w:pPr>
      <w:bookmarkStart w:id="1029" w:name="_Toc419321300"/>
      <w:bookmarkStart w:id="1030" w:name="_Toc419320264"/>
      <w:bookmarkStart w:id="1031" w:name="_Toc419363720"/>
      <w:bookmarkStart w:id="1032" w:name="_Toc433988756"/>
      <w:bookmarkStart w:id="1033" w:name="_Toc419364389"/>
      <w:bookmarkStart w:id="1034" w:name="_Toc491277304"/>
      <w:r>
        <w:rPr>
          <w:rFonts w:ascii="宋体" w:hAnsi="宋体"/>
          <w:b/>
          <w:bCs/>
          <w:color w:val="auto"/>
          <w:kern w:val="0"/>
          <w:szCs w:val="21"/>
        </w:rPr>
        <w:t>8.1</w:t>
      </w:r>
      <w:r>
        <w:rPr>
          <w:rFonts w:hint="eastAsia" w:ascii="宋体" w:hAnsi="宋体"/>
          <w:b/>
          <w:bCs/>
          <w:color w:val="auto"/>
          <w:kern w:val="0"/>
          <w:szCs w:val="21"/>
        </w:rPr>
        <w:t xml:space="preserve">  竣工试验的义务</w:t>
      </w:r>
      <w:bookmarkEnd w:id="1029"/>
      <w:bookmarkEnd w:id="1030"/>
      <w:bookmarkEnd w:id="1031"/>
      <w:bookmarkEnd w:id="1032"/>
      <w:bookmarkEnd w:id="1033"/>
      <w:bookmarkEnd w:id="1034"/>
    </w:p>
    <w:p>
      <w:pPr>
        <w:spacing w:line="360" w:lineRule="auto"/>
        <w:ind w:firstLine="420" w:firstLineChars="200"/>
        <w:rPr>
          <w:rFonts w:ascii="宋体" w:hAnsi="宋体"/>
          <w:color w:val="auto"/>
          <w:szCs w:val="21"/>
        </w:rPr>
      </w:pPr>
      <w:r>
        <w:rPr>
          <w:rFonts w:ascii="宋体" w:hAnsi="宋体"/>
          <w:color w:val="auto"/>
          <w:szCs w:val="21"/>
        </w:rPr>
        <w:t>8.1.1</w:t>
      </w:r>
      <w:r>
        <w:rPr>
          <w:rFonts w:hint="eastAsia" w:ascii="宋体" w:hAnsi="宋体"/>
          <w:color w:val="auto"/>
          <w:szCs w:val="21"/>
        </w:rPr>
        <w:t xml:space="preserve">  承包人的义务</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）承包人应在竣工试验开始前，根据</w:t>
      </w:r>
      <w:r>
        <w:rPr>
          <w:rFonts w:ascii="宋体" w:hAnsi="宋体"/>
          <w:color w:val="auto"/>
          <w:szCs w:val="21"/>
        </w:rPr>
        <w:t>7.6</w:t>
      </w:r>
      <w:r>
        <w:rPr>
          <w:rFonts w:hint="eastAsia" w:ascii="宋体" w:hAnsi="宋体"/>
          <w:color w:val="auto"/>
          <w:szCs w:val="21"/>
        </w:rPr>
        <w:t>款隐蔽工程和中间验收部位的约定，向发包人提交相关的质检资料及其竣工资料。</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）根据第10条竣工后试验的约定，由承包人指导发包人进行竣工后试验的，承包人须完成5.4款约定的操作维修人员培训，并在竣工试验前提交5</w:t>
      </w:r>
      <w:r>
        <w:rPr>
          <w:rFonts w:ascii="宋体" w:hAnsi="宋体"/>
          <w:color w:val="auto"/>
          <w:szCs w:val="21"/>
        </w:rPr>
        <w:t>.</w:t>
      </w:r>
      <w:r>
        <w:rPr>
          <w:rFonts w:hint="eastAsia" w:ascii="宋体" w:hAnsi="宋体"/>
          <w:color w:val="auto"/>
          <w:szCs w:val="21"/>
        </w:rPr>
        <w:t>2</w:t>
      </w:r>
      <w:r>
        <w:rPr>
          <w:rFonts w:ascii="宋体" w:hAnsi="宋体"/>
          <w:color w:val="auto"/>
          <w:szCs w:val="21"/>
        </w:rPr>
        <w:t>.</w:t>
      </w:r>
      <w:r>
        <w:rPr>
          <w:rFonts w:hint="eastAsia" w:ascii="宋体" w:hAnsi="宋体"/>
          <w:color w:val="auto"/>
          <w:szCs w:val="21"/>
        </w:rPr>
        <w:t>4款约定的操作维修手册。</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spacing w:line="360" w:lineRule="auto"/>
        <w:ind w:firstLine="743" w:firstLineChars="354"/>
        <w:rPr>
          <w:rFonts w:ascii="宋体" w:hAnsi="宋体"/>
          <w:color w:val="auto"/>
          <w:szCs w:val="21"/>
        </w:rPr>
      </w:pPr>
      <w:r>
        <w:rPr>
          <w:rFonts w:hint="eastAsia" w:ascii="宋体" w:hAnsi="宋体"/>
          <w:color w:val="auto"/>
          <w:szCs w:val="21"/>
        </w:rPr>
        <w:t>1） 竣工试验方案编制的依据和原则；</w:t>
      </w:r>
    </w:p>
    <w:p>
      <w:pPr>
        <w:spacing w:line="360" w:lineRule="auto"/>
        <w:ind w:firstLine="743" w:firstLineChars="354"/>
        <w:rPr>
          <w:rFonts w:ascii="宋体" w:hAnsi="宋体"/>
          <w:color w:val="auto"/>
          <w:szCs w:val="21"/>
        </w:rPr>
      </w:pPr>
      <w:r>
        <w:rPr>
          <w:rFonts w:hint="eastAsia" w:ascii="宋体" w:hAnsi="宋体"/>
          <w:color w:val="auto"/>
          <w:szCs w:val="21"/>
        </w:rPr>
        <w:t>2） 组织机构设置、责任分工；</w:t>
      </w:r>
    </w:p>
    <w:p>
      <w:pPr>
        <w:spacing w:line="360" w:lineRule="auto"/>
        <w:ind w:firstLine="743" w:firstLineChars="354"/>
        <w:rPr>
          <w:rFonts w:ascii="宋体" w:hAnsi="宋体"/>
          <w:color w:val="auto"/>
          <w:szCs w:val="21"/>
        </w:rPr>
      </w:pPr>
      <w:r>
        <w:rPr>
          <w:rFonts w:hint="eastAsia" w:ascii="宋体" w:hAnsi="宋体"/>
          <w:color w:val="auto"/>
          <w:szCs w:val="21"/>
        </w:rPr>
        <w:t>3） 单项工程竣工试验的试验程序、试验条件；</w:t>
      </w:r>
    </w:p>
    <w:p>
      <w:pPr>
        <w:spacing w:line="360" w:lineRule="auto"/>
        <w:ind w:firstLine="743" w:firstLineChars="354"/>
        <w:rPr>
          <w:rFonts w:ascii="宋体" w:hAnsi="宋体"/>
          <w:color w:val="auto"/>
          <w:szCs w:val="21"/>
        </w:rPr>
      </w:pPr>
      <w:r>
        <w:rPr>
          <w:rFonts w:hint="eastAsia" w:ascii="宋体" w:hAnsi="宋体"/>
          <w:color w:val="auto"/>
          <w:szCs w:val="21"/>
        </w:rPr>
        <w:t>4） 单件、单体、联动试验的试验程序、试验条件；</w:t>
      </w:r>
    </w:p>
    <w:p>
      <w:pPr>
        <w:spacing w:line="360" w:lineRule="auto"/>
        <w:ind w:firstLine="743" w:firstLineChars="354"/>
        <w:rPr>
          <w:rFonts w:ascii="宋体" w:hAnsi="宋体"/>
          <w:color w:val="auto"/>
          <w:szCs w:val="21"/>
        </w:rPr>
      </w:pPr>
      <w:r>
        <w:rPr>
          <w:rFonts w:hint="eastAsia" w:ascii="宋体" w:hAnsi="宋体"/>
          <w:color w:val="auto"/>
          <w:szCs w:val="21"/>
        </w:rPr>
        <w:t xml:space="preserve">5） 竣工试验的设备、材料和部件的类别、性能标准、试验及验收格式； </w:t>
      </w:r>
    </w:p>
    <w:p>
      <w:pPr>
        <w:spacing w:line="360" w:lineRule="auto"/>
        <w:ind w:firstLine="743" w:firstLineChars="354"/>
        <w:rPr>
          <w:rFonts w:ascii="宋体" w:hAnsi="宋体"/>
          <w:color w:val="auto"/>
          <w:szCs w:val="21"/>
        </w:rPr>
      </w:pPr>
      <w:r>
        <w:rPr>
          <w:rFonts w:hint="eastAsia" w:ascii="宋体" w:hAnsi="宋体"/>
          <w:color w:val="auto"/>
          <w:szCs w:val="21"/>
        </w:rPr>
        <w:t>6） 水、电、动力等条件的品质和用量要求；</w:t>
      </w:r>
    </w:p>
    <w:p>
      <w:pPr>
        <w:spacing w:line="360" w:lineRule="auto"/>
        <w:ind w:firstLine="743" w:firstLineChars="354"/>
        <w:rPr>
          <w:rFonts w:ascii="宋体" w:hAnsi="宋体"/>
          <w:color w:val="auto"/>
          <w:szCs w:val="21"/>
        </w:rPr>
      </w:pPr>
      <w:r>
        <w:rPr>
          <w:rFonts w:hint="eastAsia" w:ascii="宋体" w:hAnsi="宋体"/>
          <w:color w:val="auto"/>
          <w:szCs w:val="21"/>
        </w:rPr>
        <w:t>7） 安全程序、安全措施及防护设施；</w:t>
      </w:r>
    </w:p>
    <w:p>
      <w:pPr>
        <w:spacing w:line="360" w:lineRule="auto"/>
        <w:ind w:firstLine="743" w:firstLineChars="354"/>
        <w:rPr>
          <w:rFonts w:ascii="宋体" w:hAnsi="宋体"/>
          <w:color w:val="auto"/>
          <w:szCs w:val="21"/>
        </w:rPr>
      </w:pPr>
      <w:r>
        <w:rPr>
          <w:rFonts w:hint="eastAsia" w:ascii="宋体" w:hAnsi="宋体"/>
          <w:color w:val="auto"/>
          <w:szCs w:val="21"/>
        </w:rPr>
        <w:t>8） 竣工试验的进度计划、措施方案、人力及机具计划安排；</w:t>
      </w:r>
    </w:p>
    <w:p>
      <w:pPr>
        <w:spacing w:line="360" w:lineRule="auto"/>
        <w:ind w:firstLine="743" w:firstLineChars="354"/>
        <w:rPr>
          <w:rFonts w:ascii="宋体" w:hAnsi="宋体"/>
          <w:color w:val="auto"/>
          <w:szCs w:val="21"/>
        </w:rPr>
      </w:pPr>
      <w:r>
        <w:rPr>
          <w:rFonts w:hint="eastAsia" w:ascii="宋体" w:hAnsi="宋体"/>
          <w:color w:val="auto"/>
          <w:szCs w:val="21"/>
        </w:rPr>
        <w:t>9） 其它。</w:t>
      </w:r>
    </w:p>
    <w:p>
      <w:pPr>
        <w:spacing w:line="360" w:lineRule="auto"/>
        <w:ind w:firstLine="420" w:firstLineChars="200"/>
        <w:rPr>
          <w:rFonts w:ascii="宋体" w:hAnsi="宋体"/>
          <w:color w:val="auto"/>
          <w:szCs w:val="21"/>
        </w:rPr>
      </w:pPr>
      <w:r>
        <w:rPr>
          <w:rFonts w:hint="eastAsia" w:ascii="宋体" w:hAnsi="宋体"/>
          <w:color w:val="auto"/>
          <w:szCs w:val="21"/>
        </w:rPr>
        <w:t>竣工试验方案提交的份数和提交时间，在专用条款中约定。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（5）承包人的竣工试验包括根据6.1.2款约定的由承包人提供的工程物资的竣工试验，及根据8.1.2款第（3）项发包人委托给承包人进行工程物资的竣工试验。</w:t>
      </w:r>
    </w:p>
    <w:p>
      <w:pPr>
        <w:spacing w:line="360" w:lineRule="auto"/>
        <w:ind w:firstLine="420" w:firstLineChars="200"/>
        <w:rPr>
          <w:rFonts w:ascii="宋体" w:hAnsi="宋体"/>
          <w:color w:val="auto"/>
          <w:szCs w:val="21"/>
        </w:rPr>
      </w:pPr>
      <w:r>
        <w:rPr>
          <w:rFonts w:hint="eastAsia" w:ascii="宋体" w:hAnsi="宋体"/>
          <w:color w:val="auto"/>
          <w:szCs w:val="21"/>
        </w:rPr>
        <w:t>（6） 承包人按照试验条件、试验程序，及5.2.3款第（3）项约定的标准、规范和数据，完成竣工试验。</w:t>
      </w:r>
      <w:r>
        <w:rPr>
          <w:rFonts w:ascii="宋体" w:hAnsi="宋体"/>
          <w:color w:val="auto"/>
          <w:szCs w:val="21"/>
        </w:rPr>
        <w:t xml:space="preserve">                          </w:t>
      </w:r>
    </w:p>
    <w:p>
      <w:pPr>
        <w:spacing w:line="360" w:lineRule="auto"/>
        <w:ind w:firstLine="420" w:firstLineChars="200"/>
        <w:rPr>
          <w:rFonts w:ascii="宋体" w:hAnsi="宋体"/>
          <w:color w:val="auto"/>
          <w:szCs w:val="21"/>
        </w:rPr>
      </w:pPr>
      <w:r>
        <w:rPr>
          <w:rFonts w:ascii="宋体" w:hAnsi="宋体"/>
          <w:color w:val="auto"/>
          <w:szCs w:val="21"/>
        </w:rPr>
        <w:t>8.1.2</w:t>
      </w:r>
      <w:r>
        <w:rPr>
          <w:rFonts w:hint="eastAsia" w:ascii="宋体" w:hAnsi="宋体"/>
          <w:color w:val="auto"/>
          <w:szCs w:val="21"/>
        </w:rPr>
        <w:t xml:space="preserve">  发包人的义务</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）发包人应按经发包人确认后的竣工试验方案，提供电力、水、动力及由发包人提供的消耗材料等。提供的电力、水、动力及相关消耗材料等须满足竣工试验对其品质、用量及时间的要求。</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）发包人委托承包人对根据</w:t>
      </w:r>
      <w:r>
        <w:rPr>
          <w:rFonts w:ascii="宋体" w:hAnsi="宋体"/>
          <w:color w:val="auto"/>
          <w:szCs w:val="21"/>
        </w:rPr>
        <w:t>6.1.</w:t>
      </w:r>
      <w:r>
        <w:rPr>
          <w:rFonts w:hint="eastAsia" w:ascii="宋体" w:hAnsi="宋体"/>
          <w:color w:val="auto"/>
          <w:szCs w:val="21"/>
        </w:rPr>
        <w:t>1款约定由发包人提供的工程物资进行竣工试验的服务费，已包含在合同价格中。发包人在合同实施过程中委托承包人进行竣工试验的，依据13条变更和合同价格调整的约定，作为变更处理。</w:t>
      </w:r>
    </w:p>
    <w:p>
      <w:pPr>
        <w:spacing w:line="360" w:lineRule="auto"/>
        <w:ind w:firstLine="420" w:firstLineChars="200"/>
        <w:rPr>
          <w:rFonts w:ascii="宋体" w:hAnsi="宋体"/>
          <w:color w:val="auto"/>
          <w:szCs w:val="21"/>
        </w:rPr>
      </w:pPr>
      <w:r>
        <w:rPr>
          <w:rFonts w:hint="eastAsia" w:ascii="宋体" w:hAnsi="宋体"/>
          <w:color w:val="auto"/>
          <w:szCs w:val="21"/>
        </w:rPr>
        <w:t>（4）承包人应按发包人提供的试验条件、试验程序对发包人根据本款第（3）项委托给承包人工程物资进行竣工试验，其试验结果须符合5.2.3款第（3）项约定的标准、规范和数据，发包人对该部分的试验结果负责。</w:t>
      </w:r>
    </w:p>
    <w:p>
      <w:pPr>
        <w:spacing w:line="360" w:lineRule="auto"/>
        <w:ind w:firstLine="420" w:firstLineChars="200"/>
        <w:rPr>
          <w:rFonts w:ascii="宋体" w:hAnsi="宋体"/>
          <w:color w:val="auto"/>
          <w:szCs w:val="21"/>
        </w:rPr>
      </w:pPr>
      <w:r>
        <w:rPr>
          <w:rFonts w:ascii="宋体" w:hAnsi="宋体"/>
          <w:color w:val="auto"/>
          <w:szCs w:val="21"/>
        </w:rPr>
        <w:t>8.1.3</w:t>
      </w:r>
      <w:r>
        <w:rPr>
          <w:rFonts w:hint="eastAsia" w:ascii="宋体" w:hAnsi="宋体"/>
          <w:color w:val="auto"/>
          <w:szCs w:val="21"/>
        </w:rPr>
        <w:t xml:space="preserve">  竣工试验领导机构。竣工试验领导机构负责竣工试验的领导、组织和协调。承包人提供竣工试验所需的人力、机具并负责完成试验。发包人负责组织、协调、提供竣工试验方案中约定的相关条件及竣工试验的验收。</w:t>
      </w:r>
    </w:p>
    <w:p>
      <w:pPr>
        <w:keepNext/>
        <w:keepLines/>
        <w:spacing w:before="260" w:after="260" w:line="360" w:lineRule="auto"/>
        <w:outlineLvl w:val="2"/>
        <w:rPr>
          <w:rFonts w:ascii="宋体" w:hAnsi="宋体"/>
          <w:b/>
          <w:bCs/>
          <w:color w:val="auto"/>
          <w:kern w:val="0"/>
          <w:szCs w:val="21"/>
        </w:rPr>
      </w:pPr>
      <w:bookmarkStart w:id="1035" w:name="_Toc419363721"/>
      <w:bookmarkStart w:id="1036" w:name="_Toc419321301"/>
      <w:bookmarkStart w:id="1037" w:name="_Toc433988757"/>
      <w:bookmarkStart w:id="1038" w:name="_Toc419364390"/>
      <w:bookmarkStart w:id="1039" w:name="_Toc491277305"/>
      <w:bookmarkStart w:id="1040" w:name="_Toc419320265"/>
      <w:r>
        <w:rPr>
          <w:rFonts w:hint="eastAsia" w:ascii="宋体" w:hAnsi="宋体"/>
          <w:b/>
          <w:bCs/>
          <w:color w:val="auto"/>
          <w:kern w:val="0"/>
          <w:szCs w:val="21"/>
        </w:rPr>
        <w:t>8.2  竣工试验的检验和验收</w:t>
      </w:r>
      <w:bookmarkEnd w:id="1035"/>
      <w:bookmarkEnd w:id="1036"/>
      <w:bookmarkEnd w:id="1037"/>
      <w:bookmarkEnd w:id="1038"/>
      <w:bookmarkEnd w:id="1039"/>
      <w:bookmarkEnd w:id="1040"/>
    </w:p>
    <w:p>
      <w:pPr>
        <w:spacing w:line="360" w:lineRule="auto"/>
        <w:ind w:firstLine="420" w:firstLineChars="200"/>
        <w:rPr>
          <w:rFonts w:ascii="宋体" w:hAnsi="宋体"/>
          <w:color w:val="auto"/>
          <w:szCs w:val="21"/>
        </w:rPr>
      </w:pPr>
      <w:r>
        <w:rPr>
          <w:rFonts w:hint="eastAsia" w:ascii="宋体" w:hAnsi="宋体"/>
          <w:color w:val="auto"/>
          <w:szCs w:val="21"/>
        </w:rPr>
        <w:t>8.2.1  承包人应根据5.2.3款第（3）项约定的标准、规范、数据，及8.1.1款第（4）项竣工试验方案的第5）子项的约定进行检验和验收。</w:t>
      </w:r>
    </w:p>
    <w:p>
      <w:pPr>
        <w:spacing w:line="360" w:lineRule="auto"/>
        <w:ind w:firstLine="420" w:firstLineChars="200"/>
        <w:rPr>
          <w:rFonts w:ascii="宋体" w:hAnsi="宋体"/>
          <w:color w:val="auto"/>
          <w:szCs w:val="21"/>
        </w:rPr>
      </w:pPr>
      <w:r>
        <w:rPr>
          <w:rFonts w:ascii="宋体" w:hAnsi="宋体"/>
          <w:color w:val="auto"/>
          <w:szCs w:val="21"/>
        </w:rPr>
        <w:t>8.</w:t>
      </w:r>
      <w:r>
        <w:rPr>
          <w:rFonts w:hint="eastAsia" w:ascii="宋体" w:hAnsi="宋体"/>
          <w:color w:val="auto"/>
          <w:szCs w:val="21"/>
        </w:rPr>
        <w:t>2</w:t>
      </w:r>
      <w:r>
        <w:rPr>
          <w:rFonts w:ascii="宋体" w:hAnsi="宋体"/>
          <w:color w:val="auto"/>
          <w:szCs w:val="21"/>
        </w:rPr>
        <w:t>.2</w:t>
      </w:r>
      <w:r>
        <w:rPr>
          <w:rFonts w:hint="eastAsia" w:ascii="宋体" w:hAnsi="宋体"/>
          <w:color w:val="auto"/>
          <w:szCs w:val="21"/>
        </w:rPr>
        <w:t xml:space="preserve">  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 ，使竣工试验进度延误时，承包人应按4.1.2款的约定自费赶上。</w:t>
      </w:r>
    </w:p>
    <w:p>
      <w:pPr>
        <w:spacing w:line="360" w:lineRule="auto"/>
        <w:ind w:firstLine="420" w:firstLineChars="200"/>
        <w:rPr>
          <w:rFonts w:ascii="宋体" w:hAnsi="宋体"/>
          <w:color w:val="auto"/>
          <w:szCs w:val="21"/>
        </w:rPr>
      </w:pPr>
      <w:r>
        <w:rPr>
          <w:rFonts w:hint="eastAsia" w:ascii="宋体" w:hAnsi="宋体"/>
          <w:color w:val="auto"/>
          <w:szCs w:val="21"/>
        </w:rPr>
        <w:t>8.2.3  承包人应在某项竣工试验开始</w:t>
      </w:r>
      <w:r>
        <w:rPr>
          <w:rFonts w:ascii="宋体" w:hAnsi="宋体"/>
          <w:color w:val="auto"/>
          <w:szCs w:val="21"/>
        </w:rPr>
        <w:t>36</w:t>
      </w:r>
      <w:r>
        <w:rPr>
          <w:rFonts w:hint="eastAsia" w:ascii="宋体" w:hAnsi="宋体"/>
          <w:color w:val="auto"/>
          <w:szCs w:val="21"/>
        </w:rPr>
        <w:t>小时前，向发包人和（或）监理人发出通知，通知应包括试验的项目、内容、地点和验收时间。发包人和（或）监理人应在接到通知后的</w:t>
      </w:r>
      <w:r>
        <w:rPr>
          <w:rFonts w:ascii="宋体" w:hAnsi="宋体"/>
          <w:color w:val="auto"/>
          <w:szCs w:val="21"/>
        </w:rPr>
        <w:t>24</w:t>
      </w:r>
      <w:r>
        <w:rPr>
          <w:rFonts w:hint="eastAsia" w:ascii="宋体" w:hAnsi="宋体"/>
          <w:color w:val="auto"/>
          <w:szCs w:val="21"/>
        </w:rPr>
        <w:t>小时内，以书面形式作出回复，试验合格后，双方应在试验记录及验收表格上签字。</w:t>
      </w:r>
    </w:p>
    <w:p>
      <w:pPr>
        <w:spacing w:line="360" w:lineRule="auto"/>
        <w:ind w:firstLine="420" w:firstLineChars="200"/>
        <w:rPr>
          <w:rFonts w:ascii="宋体" w:hAnsi="宋体"/>
          <w:color w:val="auto"/>
          <w:szCs w:val="21"/>
        </w:rPr>
      </w:pPr>
      <w:r>
        <w:rPr>
          <w:rFonts w:hint="eastAsia" w:ascii="宋体" w:hAnsi="宋体"/>
          <w:color w:val="auto"/>
          <w:szCs w:val="21"/>
        </w:rPr>
        <w:t>发包人和（或）监理人在验收合格的</w:t>
      </w:r>
      <w:r>
        <w:rPr>
          <w:rFonts w:ascii="宋体" w:hAnsi="宋体"/>
          <w:color w:val="auto"/>
          <w:szCs w:val="21"/>
        </w:rPr>
        <w:t>24</w:t>
      </w:r>
      <w:r>
        <w:rPr>
          <w:rFonts w:hint="eastAsia" w:ascii="宋体" w:hAnsi="宋体"/>
          <w:color w:val="auto"/>
          <w:szCs w:val="21"/>
        </w:rPr>
        <w:t>小时后，不在试验记录和验收表格上签字，视为发包人和（或）监理人已经认可此项验收，承包人可进行隐蔽和（或）紧后作业。</w:t>
      </w:r>
    </w:p>
    <w:p>
      <w:pPr>
        <w:spacing w:line="360" w:lineRule="auto"/>
        <w:ind w:firstLine="420" w:firstLineChars="200"/>
        <w:rPr>
          <w:rFonts w:ascii="宋体" w:hAnsi="宋体"/>
          <w:color w:val="auto"/>
          <w:szCs w:val="21"/>
        </w:rPr>
      </w:pPr>
      <w:r>
        <w:rPr>
          <w:rFonts w:hint="eastAsia" w:ascii="宋体" w:hAnsi="宋体"/>
          <w:color w:val="auto"/>
          <w:szCs w:val="21"/>
        </w:rPr>
        <w:t>验收不合格的，承包人应在发包人和（或）监理人指定的时间内修正，并通知发包人和（或）监理人重新验收。</w:t>
      </w:r>
    </w:p>
    <w:p>
      <w:pPr>
        <w:spacing w:line="360" w:lineRule="auto"/>
        <w:ind w:firstLine="420" w:firstLineChars="200"/>
        <w:rPr>
          <w:rFonts w:ascii="宋体" w:hAnsi="宋体"/>
          <w:color w:val="auto"/>
          <w:szCs w:val="21"/>
        </w:rPr>
      </w:pPr>
      <w:r>
        <w:rPr>
          <w:rFonts w:hint="eastAsia" w:ascii="宋体" w:hAnsi="宋体"/>
          <w:color w:val="auto"/>
          <w:szCs w:val="21"/>
        </w:rPr>
        <w:t>8.2.4  发包人和（或）监理人不能按时参加试验和验收时，应在接到通知后的</w:t>
      </w:r>
      <w:r>
        <w:rPr>
          <w:rFonts w:ascii="宋体" w:hAnsi="宋体"/>
          <w:color w:val="auto"/>
          <w:szCs w:val="21"/>
        </w:rPr>
        <w:t>24</w:t>
      </w:r>
      <w:r>
        <w:rPr>
          <w:rFonts w:hint="eastAsia" w:ascii="宋体" w:hAnsi="宋体"/>
          <w:color w:val="auto"/>
          <w:szCs w:val="21"/>
        </w:rPr>
        <w:t>小时内以书面形式向承包人提出延期要求，延期不能超过</w:t>
      </w:r>
      <w:r>
        <w:rPr>
          <w:rFonts w:ascii="宋体" w:hAnsi="宋体"/>
          <w:color w:val="auto"/>
          <w:szCs w:val="21"/>
        </w:rPr>
        <w:t>24</w:t>
      </w:r>
      <w:r>
        <w:rPr>
          <w:rFonts w:hint="eastAsia" w:ascii="宋体" w:hAnsi="宋体"/>
          <w:color w:val="auto"/>
          <w:szCs w:val="21"/>
        </w:rPr>
        <w:t>小时。未能按以上时间提出延期试验，又未能参加试验和验收的，承包人可按通知的试验项目内容自行组织试验，试验结果视为经发包人和（或）监理人认可。</w:t>
      </w:r>
    </w:p>
    <w:p>
      <w:pPr>
        <w:spacing w:line="360" w:lineRule="auto"/>
        <w:ind w:firstLine="420" w:firstLineChars="200"/>
        <w:rPr>
          <w:rFonts w:ascii="宋体" w:hAnsi="宋体"/>
          <w:color w:val="auto"/>
          <w:szCs w:val="21"/>
        </w:rPr>
      </w:pPr>
      <w:r>
        <w:rPr>
          <w:rFonts w:hint="eastAsia" w:ascii="宋体" w:hAnsi="宋体"/>
          <w:color w:val="auto"/>
          <w:szCs w:val="21"/>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spacing w:line="360" w:lineRule="auto"/>
        <w:ind w:firstLine="420" w:firstLineChars="200"/>
        <w:rPr>
          <w:rFonts w:ascii="宋体" w:hAnsi="宋体"/>
          <w:color w:val="auto"/>
          <w:szCs w:val="21"/>
        </w:rPr>
      </w:pPr>
      <w:r>
        <w:rPr>
          <w:rFonts w:hint="eastAsia" w:ascii="宋体" w:hAnsi="宋体"/>
          <w:color w:val="auto"/>
          <w:szCs w:val="21"/>
        </w:rPr>
        <w:t>8.2.6  竣工试验验收日期的约定</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 某项竣工试验的验收日期和时间：按该项竣工试验通过的日期和时间，作为该项竣工试验验收的日期和时间；</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 单项工程竣工试验的验收日期和时间：按其中最后一项竣工试验通过的日期和时间，作为该单项工程竣工试验验收的日期和时间；</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 工程的竣工试验日期和时间。按最后一个单项工程通过竣工试验的日期和时间，作为整个工程竣工试验验收的日期和时间。</w:t>
      </w:r>
    </w:p>
    <w:p>
      <w:pPr>
        <w:keepNext/>
        <w:keepLines/>
        <w:spacing w:before="260" w:after="260" w:line="360" w:lineRule="auto"/>
        <w:outlineLvl w:val="2"/>
        <w:rPr>
          <w:rFonts w:ascii="宋体" w:hAnsi="宋体"/>
          <w:b/>
          <w:bCs/>
          <w:color w:val="auto"/>
          <w:kern w:val="0"/>
          <w:szCs w:val="21"/>
        </w:rPr>
      </w:pPr>
      <w:bookmarkStart w:id="1041" w:name="_Toc433988758"/>
      <w:bookmarkStart w:id="1042" w:name="_Toc419321302"/>
      <w:bookmarkStart w:id="1043" w:name="_Toc419364391"/>
      <w:bookmarkStart w:id="1044" w:name="_Toc419320266"/>
      <w:bookmarkStart w:id="1045" w:name="_Toc491277306"/>
      <w:bookmarkStart w:id="1046" w:name="_Toc419363722"/>
      <w:r>
        <w:rPr>
          <w:rFonts w:hint="eastAsia" w:ascii="宋体" w:hAnsi="宋体"/>
          <w:b/>
          <w:bCs/>
          <w:color w:val="auto"/>
          <w:kern w:val="0"/>
          <w:szCs w:val="21"/>
        </w:rPr>
        <w:t>8.3  竣工试验的安全和检查</w:t>
      </w:r>
      <w:bookmarkEnd w:id="1041"/>
      <w:bookmarkEnd w:id="1042"/>
      <w:bookmarkEnd w:id="1043"/>
      <w:bookmarkEnd w:id="1044"/>
      <w:bookmarkEnd w:id="1045"/>
      <w:bookmarkEnd w:id="1046"/>
    </w:p>
    <w:p>
      <w:pPr>
        <w:spacing w:line="360" w:lineRule="auto"/>
        <w:ind w:firstLine="420" w:firstLineChars="200"/>
        <w:rPr>
          <w:rFonts w:ascii="宋体" w:hAnsi="宋体"/>
          <w:color w:val="auto"/>
          <w:szCs w:val="21"/>
        </w:rPr>
      </w:pPr>
      <w:r>
        <w:rPr>
          <w:rFonts w:hint="eastAsia" w:ascii="宋体" w:hAnsi="宋体"/>
          <w:color w:val="auto"/>
          <w:szCs w:val="21"/>
        </w:rPr>
        <w:t>8.3.1  承包人应按</w:t>
      </w:r>
      <w:r>
        <w:rPr>
          <w:rFonts w:ascii="宋体" w:hAnsi="宋体"/>
          <w:color w:val="auto"/>
          <w:szCs w:val="21"/>
        </w:rPr>
        <w:t>7.</w:t>
      </w:r>
      <w:r>
        <w:rPr>
          <w:rFonts w:hint="eastAsia" w:ascii="宋体" w:hAnsi="宋体"/>
          <w:color w:val="auto"/>
          <w:szCs w:val="21"/>
        </w:rPr>
        <w:t>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spacing w:line="360" w:lineRule="auto"/>
        <w:ind w:firstLine="420" w:firstLineChars="200"/>
        <w:rPr>
          <w:rFonts w:ascii="宋体" w:hAnsi="宋体"/>
          <w:color w:val="auto"/>
          <w:szCs w:val="21"/>
        </w:rPr>
      </w:pPr>
      <w:r>
        <w:rPr>
          <w:rFonts w:hint="eastAsia" w:ascii="宋体" w:hAnsi="宋体"/>
          <w:color w:val="auto"/>
          <w:szCs w:val="21"/>
        </w:rPr>
        <w:t>8.3.2  承包人应对其人员进行竣工试验的安全培训，并对竣工试验的安全操作程序、场地环境、操作制度、应急处理措施等进行交底。</w:t>
      </w:r>
    </w:p>
    <w:p>
      <w:pPr>
        <w:spacing w:line="360" w:lineRule="auto"/>
        <w:ind w:firstLine="420" w:firstLineChars="200"/>
        <w:rPr>
          <w:rFonts w:ascii="宋体" w:hAnsi="宋体"/>
          <w:color w:val="auto"/>
          <w:szCs w:val="21"/>
        </w:rPr>
      </w:pPr>
      <w:r>
        <w:rPr>
          <w:rFonts w:hint="eastAsia" w:ascii="宋体" w:hAnsi="宋体"/>
          <w:color w:val="auto"/>
          <w:szCs w:val="21"/>
        </w:rPr>
        <w:t>8.3.3  发包人和（或）监理人有义务按照经确认的竣工试验安全方案中的安全规程、安全制度、安全措施等，对其管理人员和操作维修人员进行竣工试验的安全教育，自费提供参加监督、检查人员的防护设施。</w:t>
      </w:r>
    </w:p>
    <w:p>
      <w:pPr>
        <w:spacing w:line="360" w:lineRule="auto"/>
        <w:ind w:firstLine="420" w:firstLineChars="200"/>
        <w:rPr>
          <w:rFonts w:ascii="宋体" w:hAnsi="宋体"/>
          <w:color w:val="auto"/>
          <w:szCs w:val="21"/>
        </w:rPr>
      </w:pPr>
      <w:r>
        <w:rPr>
          <w:rFonts w:hint="eastAsia" w:ascii="宋体" w:hAnsi="宋体"/>
          <w:color w:val="auto"/>
          <w:szCs w:val="21"/>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pPr>
        <w:spacing w:line="360" w:lineRule="auto"/>
        <w:ind w:firstLine="420" w:firstLineChars="200"/>
        <w:rPr>
          <w:rFonts w:ascii="宋体" w:hAnsi="宋体"/>
          <w:color w:val="auto"/>
          <w:szCs w:val="21"/>
        </w:rPr>
      </w:pPr>
      <w:r>
        <w:rPr>
          <w:rFonts w:hint="eastAsia" w:ascii="宋体" w:hAnsi="宋体"/>
          <w:color w:val="auto"/>
          <w:szCs w:val="21"/>
        </w:rPr>
        <w:t>8.3.5  按</w:t>
      </w:r>
      <w:r>
        <w:rPr>
          <w:rFonts w:ascii="宋体" w:hAnsi="宋体"/>
          <w:color w:val="auto"/>
          <w:szCs w:val="21"/>
        </w:rPr>
        <w:t>8.1.3</w:t>
      </w:r>
      <w:r>
        <w:rPr>
          <w:rFonts w:hint="eastAsia" w:ascii="宋体" w:hAnsi="宋体"/>
          <w:color w:val="auto"/>
          <w:szCs w:val="21"/>
        </w:rPr>
        <w:t>款竣工试验领导机构的决定，双方密切配合开展竣工试验的组织、协调和实施工作，防止人身伤害和事故发生。</w:t>
      </w:r>
    </w:p>
    <w:p>
      <w:pPr>
        <w:spacing w:line="360" w:lineRule="auto"/>
        <w:ind w:firstLine="420" w:firstLineChars="200"/>
        <w:rPr>
          <w:rFonts w:ascii="宋体" w:hAnsi="宋体"/>
          <w:color w:val="auto"/>
          <w:szCs w:val="21"/>
        </w:rPr>
      </w:pPr>
      <w:r>
        <w:rPr>
          <w:rFonts w:hint="eastAsia" w:ascii="宋体" w:hAnsi="宋体"/>
          <w:color w:val="auto"/>
          <w:szCs w:val="21"/>
        </w:rPr>
        <w:t>因发包人的原因造成的事故，由发包人承担相应责任、费用和赔偿。造成工程竣工试验进度计划延误时，竣工日期相应顺延。</w:t>
      </w:r>
    </w:p>
    <w:p>
      <w:pPr>
        <w:spacing w:line="360" w:lineRule="auto"/>
        <w:ind w:firstLine="420" w:firstLineChars="200"/>
        <w:rPr>
          <w:rFonts w:ascii="宋体" w:hAnsi="宋体"/>
          <w:color w:val="auto"/>
          <w:szCs w:val="21"/>
        </w:rPr>
      </w:pPr>
      <w:r>
        <w:rPr>
          <w:rFonts w:hint="eastAsia" w:ascii="宋体" w:hAnsi="宋体"/>
          <w:color w:val="auto"/>
          <w:szCs w:val="21"/>
        </w:rPr>
        <w:t>因承包人的原因造成的事故，由承包人承担相应责任、费用和赔偿。造成工程竣工试验进度计划延误时，承包人应按4.1.2款的约定自费赶上。</w:t>
      </w:r>
    </w:p>
    <w:p>
      <w:pPr>
        <w:keepNext/>
        <w:keepLines/>
        <w:spacing w:before="260" w:after="260" w:line="360" w:lineRule="auto"/>
        <w:outlineLvl w:val="2"/>
        <w:rPr>
          <w:rFonts w:ascii="宋体" w:hAnsi="宋体"/>
          <w:b/>
          <w:bCs/>
          <w:color w:val="auto"/>
          <w:kern w:val="0"/>
          <w:szCs w:val="21"/>
        </w:rPr>
      </w:pPr>
      <w:bookmarkStart w:id="1047" w:name="_Toc491277307"/>
      <w:bookmarkStart w:id="1048" w:name="_Toc433988759"/>
      <w:bookmarkStart w:id="1049" w:name="_Toc419363723"/>
      <w:bookmarkStart w:id="1050" w:name="_Toc419321303"/>
      <w:bookmarkStart w:id="1051" w:name="_Toc419320267"/>
      <w:bookmarkStart w:id="1052" w:name="_Toc419364392"/>
      <w:r>
        <w:rPr>
          <w:rFonts w:hint="eastAsia" w:ascii="宋体" w:hAnsi="宋体"/>
          <w:b/>
          <w:bCs/>
          <w:color w:val="auto"/>
          <w:kern w:val="0"/>
          <w:szCs w:val="21"/>
        </w:rPr>
        <w:t>8.4  延误的竣工试验</w:t>
      </w:r>
      <w:bookmarkEnd w:id="1047"/>
      <w:bookmarkEnd w:id="1048"/>
      <w:bookmarkEnd w:id="1049"/>
      <w:bookmarkEnd w:id="1050"/>
      <w:bookmarkEnd w:id="1051"/>
      <w:bookmarkEnd w:id="1052"/>
    </w:p>
    <w:p>
      <w:pPr>
        <w:spacing w:line="360" w:lineRule="auto"/>
        <w:ind w:firstLine="420" w:firstLineChars="200"/>
        <w:rPr>
          <w:rFonts w:ascii="宋体" w:hAnsi="宋体"/>
          <w:color w:val="auto"/>
          <w:szCs w:val="21"/>
        </w:rPr>
      </w:pPr>
      <w:r>
        <w:rPr>
          <w:rFonts w:hint="eastAsia" w:ascii="宋体" w:hAnsi="宋体"/>
          <w:color w:val="auto"/>
          <w:szCs w:val="21"/>
        </w:rPr>
        <w:t>8.4.1  因承包人的原因使某项、某单项工程落后于竣工试验进度计划的，承包人按4.1.2款的约定自费采取措施，赶上竣工试验进度计划。</w:t>
      </w:r>
    </w:p>
    <w:p>
      <w:pPr>
        <w:spacing w:line="360" w:lineRule="auto"/>
        <w:ind w:firstLine="420" w:firstLineChars="200"/>
        <w:rPr>
          <w:rFonts w:ascii="宋体" w:hAnsi="宋体"/>
          <w:color w:val="auto"/>
          <w:szCs w:val="21"/>
        </w:rPr>
      </w:pPr>
      <w:r>
        <w:rPr>
          <w:rFonts w:hint="eastAsia" w:ascii="宋体" w:hAnsi="宋体"/>
          <w:color w:val="auto"/>
          <w:szCs w:val="21"/>
        </w:rPr>
        <w:t>8.4.2  因承包人的原因造成竣工试验延误，致使合同约定的工程竣工日期延误时，承包人应根据4.5款误期损害赔偿的约定，承包误期赔偿责任。</w:t>
      </w:r>
    </w:p>
    <w:p>
      <w:pPr>
        <w:spacing w:line="360" w:lineRule="auto"/>
        <w:ind w:firstLine="420" w:firstLineChars="200"/>
        <w:rPr>
          <w:rFonts w:ascii="宋体" w:hAnsi="宋体"/>
          <w:color w:val="auto"/>
          <w:szCs w:val="21"/>
        </w:rPr>
      </w:pPr>
      <w:r>
        <w:rPr>
          <w:rFonts w:hint="eastAsia" w:ascii="宋体" w:hAnsi="宋体"/>
          <w:color w:val="auto"/>
          <w:szCs w:val="21"/>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spacing w:line="360" w:lineRule="auto"/>
        <w:ind w:firstLine="420" w:firstLineChars="200"/>
        <w:rPr>
          <w:rFonts w:ascii="宋体" w:hAnsi="宋体"/>
          <w:color w:val="auto"/>
          <w:szCs w:val="21"/>
        </w:rPr>
      </w:pPr>
      <w:r>
        <w:rPr>
          <w:rFonts w:hint="eastAsia" w:ascii="宋体" w:hAnsi="宋体"/>
          <w:color w:val="auto"/>
          <w:szCs w:val="21"/>
        </w:rPr>
        <w:t>8.4.4  发包人未能根据</w:t>
      </w:r>
      <w:r>
        <w:rPr>
          <w:rFonts w:ascii="宋体" w:hAnsi="宋体"/>
          <w:color w:val="auto"/>
          <w:szCs w:val="21"/>
        </w:rPr>
        <w:t>8.1.2</w:t>
      </w:r>
      <w:r>
        <w:rPr>
          <w:rFonts w:hint="eastAsia" w:ascii="宋体" w:hAnsi="宋体"/>
          <w:color w:val="auto"/>
          <w:szCs w:val="21"/>
        </w:rPr>
        <w:t>款的约定履行其义务，导致承包人竣工试验延误，发包人应承担承包人因此发生的合理费用，竣工试验进度计划延误时，竣工日期相应顺延。</w:t>
      </w:r>
    </w:p>
    <w:p>
      <w:pPr>
        <w:keepNext/>
        <w:keepLines/>
        <w:spacing w:before="260" w:after="260" w:line="360" w:lineRule="auto"/>
        <w:outlineLvl w:val="2"/>
        <w:rPr>
          <w:rFonts w:ascii="宋体" w:hAnsi="宋体"/>
          <w:b/>
          <w:bCs/>
          <w:color w:val="auto"/>
          <w:kern w:val="0"/>
          <w:szCs w:val="21"/>
        </w:rPr>
      </w:pPr>
      <w:bookmarkStart w:id="1053" w:name="_Toc419320268"/>
      <w:bookmarkStart w:id="1054" w:name="_Toc433988760"/>
      <w:bookmarkStart w:id="1055" w:name="_Toc419321304"/>
      <w:bookmarkStart w:id="1056" w:name="_Toc419364393"/>
      <w:bookmarkStart w:id="1057" w:name="_Toc491277308"/>
      <w:bookmarkStart w:id="1058" w:name="_Toc419363724"/>
      <w:r>
        <w:rPr>
          <w:rFonts w:hint="eastAsia" w:ascii="宋体" w:hAnsi="宋体"/>
          <w:b/>
          <w:bCs/>
          <w:color w:val="auto"/>
          <w:kern w:val="0"/>
          <w:szCs w:val="21"/>
        </w:rPr>
        <w:t>8.5  重新试验和验收</w:t>
      </w:r>
      <w:bookmarkEnd w:id="1053"/>
      <w:bookmarkEnd w:id="1054"/>
      <w:bookmarkEnd w:id="1055"/>
      <w:bookmarkEnd w:id="1056"/>
      <w:bookmarkEnd w:id="1057"/>
      <w:bookmarkEnd w:id="1058"/>
    </w:p>
    <w:p>
      <w:pPr>
        <w:spacing w:line="360" w:lineRule="auto"/>
        <w:ind w:firstLine="420" w:firstLineChars="200"/>
        <w:rPr>
          <w:rFonts w:ascii="宋体" w:hAnsi="宋体"/>
          <w:color w:val="auto"/>
          <w:szCs w:val="21"/>
        </w:rPr>
      </w:pPr>
      <w:r>
        <w:rPr>
          <w:rFonts w:hint="eastAsia" w:ascii="宋体" w:hAnsi="宋体"/>
          <w:color w:val="auto"/>
          <w:szCs w:val="21"/>
        </w:rPr>
        <w:t>8.5.1  承包人未能通过相关的竣工试验，可依据</w:t>
      </w:r>
      <w:r>
        <w:rPr>
          <w:rFonts w:ascii="宋体" w:hAnsi="宋体"/>
          <w:color w:val="auto"/>
          <w:szCs w:val="21"/>
        </w:rPr>
        <w:t>8.</w:t>
      </w:r>
      <w:r>
        <w:rPr>
          <w:rFonts w:hint="eastAsia" w:ascii="宋体" w:hAnsi="宋体"/>
          <w:color w:val="auto"/>
          <w:szCs w:val="21"/>
        </w:rPr>
        <w:t>1</w:t>
      </w:r>
      <w:r>
        <w:rPr>
          <w:rFonts w:ascii="宋体" w:hAnsi="宋体"/>
          <w:color w:val="auto"/>
          <w:szCs w:val="21"/>
        </w:rPr>
        <w:t>.1</w:t>
      </w:r>
      <w:r>
        <w:rPr>
          <w:rFonts w:hint="eastAsia" w:ascii="宋体" w:hAnsi="宋体"/>
          <w:color w:val="auto"/>
          <w:szCs w:val="21"/>
        </w:rPr>
        <w:t>款第（6）项的约定重新进行此项试验，并按</w:t>
      </w:r>
      <w:r>
        <w:rPr>
          <w:rFonts w:ascii="宋体" w:hAnsi="宋体"/>
          <w:color w:val="auto"/>
          <w:szCs w:val="21"/>
        </w:rPr>
        <w:t>8.</w:t>
      </w:r>
      <w:r>
        <w:rPr>
          <w:rFonts w:hint="eastAsia" w:ascii="宋体" w:hAnsi="宋体"/>
          <w:color w:val="auto"/>
          <w:szCs w:val="21"/>
        </w:rPr>
        <w:t>2款的约定进行检验和验收。</w:t>
      </w:r>
    </w:p>
    <w:p>
      <w:pPr>
        <w:spacing w:line="360" w:lineRule="auto"/>
        <w:ind w:firstLine="420" w:firstLineChars="200"/>
        <w:rPr>
          <w:rFonts w:ascii="宋体" w:hAnsi="宋体"/>
          <w:color w:val="auto"/>
          <w:szCs w:val="21"/>
        </w:rPr>
      </w:pPr>
      <w:r>
        <w:rPr>
          <w:rFonts w:hint="eastAsia" w:ascii="宋体" w:hAnsi="宋体"/>
          <w:color w:val="auto"/>
          <w:szCs w:val="21"/>
        </w:rPr>
        <w:t>8.5.2  不论发包人和（或）监理人是否参加竣工试验和验收，承包人未能通过的竣工试验，发包人均有权通知承包人再次按8.1.1款第（6）项的约定进行此项竣工试验，并按</w:t>
      </w:r>
      <w:r>
        <w:rPr>
          <w:rFonts w:ascii="宋体" w:hAnsi="宋体"/>
          <w:color w:val="auto"/>
          <w:szCs w:val="21"/>
        </w:rPr>
        <w:t>8.</w:t>
      </w:r>
      <w:r>
        <w:rPr>
          <w:rFonts w:hint="eastAsia" w:ascii="宋体" w:hAnsi="宋体"/>
          <w:color w:val="auto"/>
          <w:szCs w:val="21"/>
        </w:rPr>
        <w:t>2款的约定进行检验和验收。</w:t>
      </w:r>
    </w:p>
    <w:p>
      <w:pPr>
        <w:keepNext/>
        <w:keepLines/>
        <w:spacing w:before="260" w:after="260" w:line="360" w:lineRule="auto"/>
        <w:outlineLvl w:val="2"/>
        <w:rPr>
          <w:rFonts w:ascii="宋体" w:hAnsi="宋体"/>
          <w:b/>
          <w:bCs/>
          <w:color w:val="auto"/>
          <w:kern w:val="0"/>
          <w:szCs w:val="21"/>
        </w:rPr>
      </w:pPr>
      <w:bookmarkStart w:id="1059" w:name="_Toc419321305"/>
      <w:bookmarkStart w:id="1060" w:name="_Toc419363725"/>
      <w:bookmarkStart w:id="1061" w:name="_Toc419364394"/>
      <w:bookmarkStart w:id="1062" w:name="_Toc419320269"/>
      <w:bookmarkStart w:id="1063" w:name="_Toc433988761"/>
      <w:bookmarkStart w:id="1064" w:name="_Toc491277309"/>
      <w:r>
        <w:rPr>
          <w:rFonts w:hint="eastAsia" w:ascii="宋体" w:hAnsi="宋体"/>
          <w:b/>
          <w:bCs/>
          <w:color w:val="auto"/>
          <w:kern w:val="0"/>
          <w:szCs w:val="21"/>
        </w:rPr>
        <w:t>8.6  未能通过竣工试验</w:t>
      </w:r>
      <w:bookmarkEnd w:id="1059"/>
      <w:bookmarkEnd w:id="1060"/>
      <w:bookmarkEnd w:id="1061"/>
      <w:bookmarkEnd w:id="1062"/>
      <w:bookmarkEnd w:id="1063"/>
      <w:bookmarkEnd w:id="1064"/>
    </w:p>
    <w:p>
      <w:pPr>
        <w:spacing w:line="360" w:lineRule="auto"/>
        <w:ind w:firstLine="420" w:firstLineChars="200"/>
        <w:rPr>
          <w:rFonts w:ascii="宋体" w:hAnsi="宋体"/>
          <w:color w:val="auto"/>
          <w:szCs w:val="21"/>
        </w:rPr>
      </w:pPr>
      <w:r>
        <w:rPr>
          <w:rFonts w:hint="eastAsia" w:ascii="宋体" w:hAnsi="宋体"/>
          <w:color w:val="auto"/>
          <w:szCs w:val="21"/>
        </w:rPr>
        <w:t>8.6.1 因发包人的下述原因导致竣工试验未能通过的，承包人进行竣工试验的费用由发包人承担，使竣工试验进度计划延误时，竣工日期相应延长：</w:t>
      </w:r>
    </w:p>
    <w:p>
      <w:pPr>
        <w:spacing w:line="360" w:lineRule="auto"/>
        <w:ind w:firstLine="420" w:firstLineChars="200"/>
        <w:rPr>
          <w:rFonts w:ascii="宋体" w:hAnsi="宋体"/>
          <w:color w:val="auto"/>
          <w:szCs w:val="21"/>
        </w:rPr>
      </w:pPr>
      <w:r>
        <w:rPr>
          <w:rFonts w:hint="eastAsia" w:ascii="宋体" w:hAnsi="宋体"/>
          <w:color w:val="auto"/>
          <w:szCs w:val="21"/>
        </w:rPr>
        <w:t>（1） 发包人未能按确认的竣工试验方案中的技术参数、时间及数量提供电力、动力、水等试验条件，导致竣工试验未能通过；</w:t>
      </w:r>
    </w:p>
    <w:p>
      <w:pPr>
        <w:spacing w:line="360" w:lineRule="auto"/>
        <w:ind w:firstLine="420" w:firstLineChars="200"/>
        <w:rPr>
          <w:rFonts w:ascii="宋体" w:hAnsi="宋体"/>
          <w:color w:val="auto"/>
          <w:szCs w:val="21"/>
        </w:rPr>
      </w:pPr>
      <w:r>
        <w:rPr>
          <w:rFonts w:hint="eastAsia" w:ascii="宋体" w:hAnsi="宋体"/>
          <w:color w:val="auto"/>
          <w:szCs w:val="21"/>
        </w:rPr>
        <w:t>（2） 发包人指令承包人按发包人的竣工试验条件、试验程序和试验方法进行试验和竣工试验，导致该项竣工试验未能通过；</w:t>
      </w:r>
    </w:p>
    <w:p>
      <w:pPr>
        <w:spacing w:line="360" w:lineRule="auto"/>
        <w:ind w:firstLine="420" w:firstLineChars="200"/>
        <w:rPr>
          <w:rFonts w:ascii="宋体" w:hAnsi="宋体"/>
          <w:color w:val="auto"/>
          <w:szCs w:val="21"/>
        </w:rPr>
      </w:pPr>
      <w:r>
        <w:rPr>
          <w:rFonts w:hint="eastAsia" w:ascii="宋体" w:hAnsi="宋体"/>
          <w:color w:val="auto"/>
          <w:szCs w:val="21"/>
        </w:rPr>
        <w:t>（3） 发包人对承包人竣工试验的干扰，导致竣工试验未能通过；</w:t>
      </w:r>
    </w:p>
    <w:p>
      <w:pPr>
        <w:spacing w:line="360" w:lineRule="auto"/>
        <w:ind w:firstLine="420" w:firstLineChars="200"/>
        <w:rPr>
          <w:rFonts w:ascii="宋体" w:hAnsi="宋体"/>
          <w:color w:val="auto"/>
          <w:szCs w:val="21"/>
        </w:rPr>
      </w:pPr>
      <w:r>
        <w:rPr>
          <w:rFonts w:hint="eastAsia" w:ascii="宋体" w:hAnsi="宋体"/>
          <w:color w:val="auto"/>
          <w:szCs w:val="21"/>
        </w:rPr>
        <w:t>（4） 因发包人的其它原因，导致竣工试验未能通过。</w:t>
      </w:r>
    </w:p>
    <w:p>
      <w:pPr>
        <w:spacing w:line="360" w:lineRule="auto"/>
        <w:ind w:firstLine="420" w:firstLineChars="200"/>
        <w:rPr>
          <w:rFonts w:ascii="宋体" w:hAnsi="宋体"/>
          <w:color w:val="auto"/>
          <w:szCs w:val="21"/>
        </w:rPr>
      </w:pPr>
      <w:r>
        <w:rPr>
          <w:rFonts w:hint="eastAsia" w:ascii="宋体" w:hAnsi="宋体"/>
          <w:color w:val="auto"/>
          <w:szCs w:val="21"/>
        </w:rPr>
        <w:t>8.6.2 因承包人原因未能通过竣工试验，该项竣工试验允许再进行，但再进行最多为两次，两次试验后仍不符合验收条件的，相关费用、竣工日期及相关事项，下述约定处理：</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）该项竣工试验未能通过，对该项操作或使用不存在实质影响，承包人自费修复。无法修复时，发包人有权扣减该部分的相应付款，视为通过；</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 该项竣工试验未能通过，对该单项工程未产生实质性操作和使用影响，发包人可相应扣减该单项工程的合同价款，可视为通过；若使竣工日期延误的，承包人承担误期损害赔偿责任。</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）该项竣工试验未能通过，对操作或使用有实质性影响，发包人有权指令承包人更换相关部分，并进行竣工试验。发包人因此增加的费用，由承包人承担。使竣工日期延误时，承包人承担误期损害赔偿责任。</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spacing w:line="360" w:lineRule="auto"/>
        <w:ind w:firstLine="420" w:firstLineChars="200"/>
        <w:rPr>
          <w:rFonts w:ascii="宋体" w:hAnsi="宋体"/>
          <w:color w:val="auto"/>
          <w:szCs w:val="21"/>
        </w:rPr>
      </w:pPr>
      <w:r>
        <w:rPr>
          <w:rFonts w:hint="eastAsia" w:ascii="宋体" w:hAnsi="宋体"/>
          <w:color w:val="auto"/>
          <w:szCs w:val="21"/>
        </w:rPr>
        <w:t>（5） 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rFonts w:ascii="宋体" w:hAnsi="宋体"/>
          <w:color w:val="auto"/>
          <w:szCs w:val="21"/>
        </w:rPr>
        <w:t>16.2.1</w:t>
      </w:r>
      <w:r>
        <w:rPr>
          <w:rFonts w:hint="eastAsia" w:ascii="宋体" w:hAnsi="宋体"/>
          <w:color w:val="auto"/>
          <w:szCs w:val="21"/>
        </w:rPr>
        <w:t>款发包人的索赔约定，向承包人提出索赔，或根据18</w:t>
      </w:r>
      <w:r>
        <w:rPr>
          <w:rFonts w:ascii="宋体" w:hAnsi="宋体"/>
          <w:color w:val="auto"/>
          <w:szCs w:val="21"/>
        </w:rPr>
        <w:t>.</w:t>
      </w:r>
      <w:r>
        <w:rPr>
          <w:rFonts w:hint="eastAsia" w:ascii="宋体" w:hAnsi="宋体"/>
          <w:color w:val="auto"/>
          <w:szCs w:val="21"/>
        </w:rPr>
        <w:t xml:space="preserve">1.2款第（7）项的约定，解除合同。 </w:t>
      </w:r>
    </w:p>
    <w:p>
      <w:pPr>
        <w:keepNext/>
        <w:keepLines/>
        <w:spacing w:before="260" w:after="260" w:line="360" w:lineRule="auto"/>
        <w:outlineLvl w:val="2"/>
        <w:rPr>
          <w:rFonts w:ascii="宋体" w:hAnsi="宋体"/>
          <w:b/>
          <w:bCs/>
          <w:color w:val="auto"/>
          <w:kern w:val="0"/>
          <w:szCs w:val="21"/>
        </w:rPr>
      </w:pPr>
      <w:bookmarkStart w:id="1065" w:name="_Toc419363726"/>
      <w:bookmarkStart w:id="1066" w:name="_Toc419320270"/>
      <w:bookmarkStart w:id="1067" w:name="_Toc433988762"/>
      <w:bookmarkStart w:id="1068" w:name="_Toc419364395"/>
      <w:bookmarkStart w:id="1069" w:name="_Toc419321306"/>
      <w:bookmarkStart w:id="1070" w:name="_Toc491277310"/>
      <w:r>
        <w:rPr>
          <w:rFonts w:hint="eastAsia" w:ascii="宋体" w:hAnsi="宋体"/>
          <w:b/>
          <w:bCs/>
          <w:color w:val="auto"/>
          <w:kern w:val="0"/>
          <w:szCs w:val="21"/>
        </w:rPr>
        <w:t>8.7  竣工试验结果的争议</w:t>
      </w:r>
      <w:bookmarkEnd w:id="1065"/>
      <w:bookmarkEnd w:id="1066"/>
      <w:bookmarkEnd w:id="1067"/>
      <w:bookmarkEnd w:id="1068"/>
      <w:bookmarkEnd w:id="1069"/>
      <w:bookmarkEnd w:id="1070"/>
    </w:p>
    <w:p>
      <w:pPr>
        <w:spacing w:line="360" w:lineRule="auto"/>
        <w:ind w:firstLine="420" w:firstLineChars="200"/>
        <w:rPr>
          <w:color w:val="auto"/>
        </w:rPr>
      </w:pPr>
      <w:r>
        <w:rPr>
          <w:rFonts w:hint="eastAsia"/>
          <w:color w:val="auto"/>
        </w:rPr>
        <w:t>8.7.1  协商解决。双方对竣工试验结果有争议的，应首先通过协商解决。</w:t>
      </w:r>
    </w:p>
    <w:p>
      <w:pPr>
        <w:spacing w:line="360" w:lineRule="auto"/>
        <w:ind w:firstLine="420" w:firstLineChars="200"/>
        <w:rPr>
          <w:rFonts w:ascii="宋体" w:hAnsi="宋体"/>
          <w:color w:val="auto"/>
          <w:szCs w:val="21"/>
        </w:rPr>
      </w:pPr>
      <w:r>
        <w:rPr>
          <w:rFonts w:hint="eastAsia" w:ascii="宋体" w:hAnsi="宋体"/>
          <w:color w:val="auto"/>
          <w:szCs w:val="21"/>
        </w:rPr>
        <w:t>8.7.2  委托鉴定机构。双方经协商，对竣工试验结果仍有争议的，共同委托一个具有相应资格的检测机构进行鉴定。经检测鉴定后，按下述约定处理：</w:t>
      </w:r>
    </w:p>
    <w:p>
      <w:pPr>
        <w:spacing w:line="360" w:lineRule="auto"/>
        <w:ind w:firstLine="420" w:firstLineChars="200"/>
        <w:rPr>
          <w:rFonts w:ascii="宋体" w:hAnsi="宋体"/>
          <w:color w:val="auto"/>
          <w:szCs w:val="21"/>
        </w:rPr>
      </w:pPr>
      <w:r>
        <w:rPr>
          <w:rFonts w:hint="eastAsia" w:ascii="宋体" w:hAnsi="宋体"/>
          <w:color w:val="auto"/>
          <w:szCs w:val="21"/>
        </w:rPr>
        <w:t>（1）责任方为承包人时，所需的鉴定费用及因此造成发包人增加的合理费用由承包人承担，竣工日期不予延长；</w:t>
      </w:r>
    </w:p>
    <w:p>
      <w:pPr>
        <w:spacing w:line="360" w:lineRule="auto"/>
        <w:ind w:firstLine="420" w:firstLineChars="200"/>
        <w:rPr>
          <w:rFonts w:ascii="宋体" w:hAnsi="宋体"/>
          <w:color w:val="auto"/>
          <w:szCs w:val="21"/>
        </w:rPr>
      </w:pPr>
      <w:r>
        <w:rPr>
          <w:rFonts w:hint="eastAsia" w:ascii="宋体" w:hAnsi="宋体"/>
          <w:color w:val="auto"/>
          <w:szCs w:val="21"/>
        </w:rPr>
        <w:t>（2）责任方为发包人时，所需的鉴定费用及因此造成承包人增加的合理费用由发包人承担，竣工日期相应顺延。</w:t>
      </w:r>
    </w:p>
    <w:p>
      <w:pPr>
        <w:spacing w:line="360" w:lineRule="auto"/>
        <w:ind w:firstLine="420" w:firstLineChars="200"/>
        <w:rPr>
          <w:rFonts w:ascii="宋体" w:hAnsi="宋体"/>
          <w:color w:val="auto"/>
          <w:szCs w:val="21"/>
        </w:rPr>
      </w:pPr>
      <w:r>
        <w:rPr>
          <w:rFonts w:hint="eastAsia" w:ascii="宋体" w:hAnsi="宋体"/>
          <w:color w:val="auto"/>
          <w:szCs w:val="21"/>
        </w:rPr>
        <w:t>（3）双方均有责任时，根据责任大小协商分担费用，并按竣工试验计划的延误情况协商竣工日期延长。</w:t>
      </w:r>
    </w:p>
    <w:p>
      <w:pPr>
        <w:spacing w:line="360" w:lineRule="auto"/>
        <w:ind w:firstLine="420" w:firstLineChars="200"/>
        <w:rPr>
          <w:rFonts w:ascii="宋体" w:hAnsi="宋体"/>
          <w:color w:val="auto"/>
          <w:szCs w:val="21"/>
        </w:rPr>
      </w:pPr>
      <w:r>
        <w:rPr>
          <w:rFonts w:hint="eastAsia" w:ascii="宋体" w:hAnsi="宋体"/>
          <w:color w:val="auto"/>
          <w:szCs w:val="21"/>
        </w:rPr>
        <w:t>8.7.3  当双方对检测机构的鉴定结果有争议，依据16.3款争议和裁决的约定解决。</w:t>
      </w:r>
    </w:p>
    <w:p>
      <w:pPr>
        <w:keepNext/>
        <w:keepLines/>
        <w:spacing w:before="60" w:after="60" w:line="360" w:lineRule="auto"/>
        <w:outlineLvl w:val="1"/>
        <w:rPr>
          <w:rFonts w:ascii="宋体" w:hAnsi="宋体"/>
          <w:b/>
          <w:bCs/>
          <w:color w:val="auto"/>
          <w:sz w:val="28"/>
          <w:szCs w:val="28"/>
        </w:rPr>
      </w:pPr>
      <w:bookmarkStart w:id="1071" w:name="_Toc433988763"/>
      <w:bookmarkStart w:id="1072" w:name="_Toc28271015"/>
      <w:bookmarkStart w:id="1073" w:name="_Toc419363727"/>
      <w:bookmarkStart w:id="1074" w:name="_Toc419320271"/>
      <w:bookmarkStart w:id="1075" w:name="_Toc419364396"/>
      <w:bookmarkStart w:id="1076" w:name="_Toc491277311"/>
      <w:bookmarkStart w:id="1077" w:name="_Toc419321307"/>
      <w:r>
        <w:rPr>
          <w:rFonts w:hint="eastAsia" w:ascii="宋体" w:hAnsi="宋体"/>
          <w:b/>
          <w:bCs/>
          <w:color w:val="auto"/>
          <w:sz w:val="28"/>
          <w:szCs w:val="28"/>
        </w:rPr>
        <w:t>第9条  工程接收</w:t>
      </w:r>
      <w:bookmarkEnd w:id="1071"/>
      <w:bookmarkEnd w:id="1072"/>
      <w:bookmarkEnd w:id="1073"/>
      <w:bookmarkEnd w:id="1074"/>
      <w:bookmarkEnd w:id="1075"/>
      <w:bookmarkEnd w:id="1076"/>
      <w:bookmarkEnd w:id="1077"/>
    </w:p>
    <w:p>
      <w:pPr>
        <w:keepNext/>
        <w:keepLines/>
        <w:spacing w:before="260" w:after="260" w:line="360" w:lineRule="auto"/>
        <w:outlineLvl w:val="2"/>
        <w:rPr>
          <w:rFonts w:ascii="宋体" w:hAnsi="宋体"/>
          <w:b/>
          <w:bCs/>
          <w:color w:val="auto"/>
          <w:kern w:val="0"/>
          <w:szCs w:val="21"/>
        </w:rPr>
      </w:pPr>
      <w:bookmarkStart w:id="1078" w:name="_Toc419320272"/>
      <w:bookmarkStart w:id="1079" w:name="_Toc491277312"/>
      <w:bookmarkStart w:id="1080" w:name="_Toc433988764"/>
      <w:bookmarkStart w:id="1081" w:name="_Toc419321308"/>
      <w:bookmarkStart w:id="1082" w:name="_Toc419364397"/>
      <w:bookmarkStart w:id="1083" w:name="_Toc419363728"/>
      <w:r>
        <w:rPr>
          <w:rFonts w:ascii="宋体" w:hAnsi="宋体"/>
          <w:b/>
          <w:bCs/>
          <w:color w:val="auto"/>
          <w:kern w:val="0"/>
          <w:szCs w:val="21"/>
        </w:rPr>
        <w:t>9.1</w:t>
      </w:r>
      <w:r>
        <w:rPr>
          <w:rFonts w:hint="eastAsia" w:ascii="宋体" w:hAnsi="宋体"/>
          <w:b/>
          <w:bCs/>
          <w:color w:val="auto"/>
          <w:kern w:val="0"/>
          <w:szCs w:val="21"/>
        </w:rPr>
        <w:t xml:space="preserve">  工程接收</w:t>
      </w:r>
      <w:bookmarkEnd w:id="1078"/>
      <w:bookmarkEnd w:id="1079"/>
      <w:bookmarkEnd w:id="1080"/>
      <w:bookmarkEnd w:id="1081"/>
      <w:bookmarkEnd w:id="1082"/>
      <w:bookmarkEnd w:id="1083"/>
    </w:p>
    <w:p>
      <w:pPr>
        <w:spacing w:line="360" w:lineRule="auto"/>
        <w:ind w:firstLine="420" w:firstLineChars="200"/>
        <w:rPr>
          <w:rFonts w:ascii="宋体" w:hAnsi="宋体"/>
          <w:color w:val="auto"/>
          <w:szCs w:val="21"/>
        </w:rPr>
      </w:pPr>
      <w:r>
        <w:rPr>
          <w:rFonts w:ascii="宋体" w:hAnsi="宋体"/>
          <w:color w:val="auto"/>
          <w:szCs w:val="21"/>
        </w:rPr>
        <w:t>9.1.1</w:t>
      </w:r>
      <w:r>
        <w:rPr>
          <w:rFonts w:hint="eastAsia" w:ascii="宋体" w:hAnsi="宋体"/>
          <w:color w:val="auto"/>
          <w:szCs w:val="21"/>
        </w:rPr>
        <w:t xml:space="preserve">  按单项工程和（或）按工程接收。根据工程项目的具体情况和特点，在专用条款约定按单项工程和（或）按工程进行接收。</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）根据第10条竣工后试验的约定，由承包人负责指导发包人进行单项工程和（或）工程竣工后试验，并承担试运行考核责任的。在专用条款中约定接收单项工程的先后顺序及时间安排，或接收工程的时间安排。</w:t>
      </w:r>
    </w:p>
    <w:p>
      <w:pPr>
        <w:spacing w:line="360" w:lineRule="auto"/>
        <w:ind w:firstLine="420" w:firstLineChars="200"/>
        <w:rPr>
          <w:rFonts w:ascii="宋体" w:hAnsi="宋体"/>
          <w:color w:val="auto"/>
          <w:szCs w:val="21"/>
        </w:rPr>
      </w:pPr>
      <w:r>
        <w:rPr>
          <w:rFonts w:hint="eastAsia" w:ascii="宋体" w:hAnsi="宋体"/>
          <w:color w:val="auto"/>
          <w:szCs w:val="21"/>
        </w:rPr>
        <w:t>由发包人负责单项工程和（或）工程竣工后试验及其试运行考核责任的，在专用条款中约定接收工程的日期或接收单项工程的先后顺序及时间安排。</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 xml:space="preserve"> </w:t>
      </w:r>
      <w:r>
        <w:rPr>
          <w:rFonts w:hint="eastAsia" w:ascii="宋体" w:hAnsi="宋体"/>
          <w:color w:val="auto"/>
          <w:szCs w:val="21"/>
        </w:rPr>
        <w:t>对不存在竣工试验或竣工后试验的单项工程和（或）工程，承包人完成扫尾工程和缺陷修复，并符合合同约定的验收标准的，按合同约定办理工程接收和竣工验收。</w:t>
      </w:r>
    </w:p>
    <w:p>
      <w:pPr>
        <w:spacing w:line="360" w:lineRule="auto"/>
        <w:ind w:firstLine="420" w:firstLineChars="200"/>
        <w:rPr>
          <w:rFonts w:ascii="宋体" w:hAnsi="宋体"/>
          <w:color w:val="auto"/>
          <w:szCs w:val="21"/>
        </w:rPr>
      </w:pPr>
      <w:r>
        <w:rPr>
          <w:rFonts w:ascii="宋体" w:hAnsi="宋体"/>
          <w:color w:val="auto"/>
          <w:szCs w:val="21"/>
        </w:rPr>
        <w:t>9.1.2</w:t>
      </w:r>
      <w:r>
        <w:rPr>
          <w:rFonts w:hint="eastAsia" w:ascii="宋体" w:hAnsi="宋体"/>
          <w:color w:val="auto"/>
          <w:szCs w:val="21"/>
        </w:rPr>
        <w:t xml:space="preserve">  接收工程时承包人提交的资料。除按8.1.1款（1）至（3）项约定已经提交的资料外，需提交竣工试验完成的验收资料的类别、内容、份数和提交时间，在专用条款中约定。</w:t>
      </w:r>
    </w:p>
    <w:p>
      <w:pPr>
        <w:keepNext/>
        <w:keepLines/>
        <w:spacing w:before="260" w:after="260" w:line="360" w:lineRule="auto"/>
        <w:outlineLvl w:val="2"/>
        <w:rPr>
          <w:rFonts w:ascii="宋体" w:hAnsi="宋体"/>
          <w:b/>
          <w:bCs/>
          <w:color w:val="auto"/>
          <w:kern w:val="0"/>
          <w:szCs w:val="21"/>
        </w:rPr>
      </w:pPr>
      <w:bookmarkStart w:id="1084" w:name="_Toc419321309"/>
      <w:bookmarkStart w:id="1085" w:name="_Toc491277313"/>
      <w:bookmarkStart w:id="1086" w:name="_Toc419320273"/>
      <w:bookmarkStart w:id="1087" w:name="_Toc419364398"/>
      <w:bookmarkStart w:id="1088" w:name="_Toc433988765"/>
      <w:bookmarkStart w:id="1089" w:name="_Toc419363729"/>
      <w:r>
        <w:rPr>
          <w:rFonts w:ascii="宋体" w:hAnsi="宋体"/>
          <w:b/>
          <w:bCs/>
          <w:color w:val="auto"/>
          <w:kern w:val="0"/>
          <w:szCs w:val="21"/>
        </w:rPr>
        <w:t>9.2</w:t>
      </w:r>
      <w:r>
        <w:rPr>
          <w:rFonts w:hint="eastAsia" w:ascii="宋体" w:hAnsi="宋体"/>
          <w:b/>
          <w:bCs/>
          <w:color w:val="auto"/>
          <w:kern w:val="0"/>
          <w:szCs w:val="21"/>
        </w:rPr>
        <w:t xml:space="preserve">  接收证书</w:t>
      </w:r>
      <w:bookmarkEnd w:id="1084"/>
      <w:bookmarkEnd w:id="1085"/>
      <w:bookmarkEnd w:id="1086"/>
      <w:bookmarkEnd w:id="1087"/>
      <w:bookmarkEnd w:id="1088"/>
      <w:bookmarkEnd w:id="1089"/>
    </w:p>
    <w:p>
      <w:pPr>
        <w:spacing w:line="360" w:lineRule="auto"/>
        <w:ind w:firstLine="420" w:firstLineChars="200"/>
        <w:rPr>
          <w:rFonts w:ascii="宋体" w:hAnsi="宋体"/>
          <w:color w:val="auto"/>
          <w:szCs w:val="21"/>
        </w:rPr>
      </w:pPr>
      <w:r>
        <w:rPr>
          <w:rFonts w:ascii="宋体" w:hAnsi="宋体"/>
          <w:color w:val="auto"/>
          <w:szCs w:val="21"/>
        </w:rPr>
        <w:t>9.2.1</w:t>
      </w:r>
      <w:r>
        <w:rPr>
          <w:rFonts w:hint="eastAsia" w:ascii="宋体" w:hAnsi="宋体"/>
          <w:color w:val="auto"/>
          <w:szCs w:val="21"/>
        </w:rPr>
        <w:t xml:space="preserve">  承包人应在工程和（或）单项工程具备接收条件后的</w:t>
      </w:r>
      <w:r>
        <w:rPr>
          <w:rFonts w:ascii="宋体" w:hAnsi="宋体"/>
          <w:color w:val="auto"/>
          <w:szCs w:val="21"/>
        </w:rPr>
        <w:t>1</w:t>
      </w:r>
      <w:r>
        <w:rPr>
          <w:rFonts w:hint="eastAsia" w:ascii="宋体" w:hAnsi="宋体"/>
          <w:color w:val="auto"/>
          <w:szCs w:val="21"/>
        </w:rPr>
        <w:t>0日内，向发包人提交接收证书申请，发包人应在接到申请后的10日内组织接收，并签发工程和（或）单项工程接收证书。</w:t>
      </w:r>
    </w:p>
    <w:p>
      <w:pPr>
        <w:spacing w:line="360" w:lineRule="auto"/>
        <w:ind w:firstLine="420" w:firstLineChars="200"/>
        <w:rPr>
          <w:rFonts w:ascii="宋体" w:hAnsi="宋体"/>
          <w:color w:val="auto"/>
          <w:szCs w:val="21"/>
        </w:rPr>
      </w:pPr>
      <w:r>
        <w:rPr>
          <w:rFonts w:hint="eastAsia" w:ascii="宋体" w:hAnsi="宋体"/>
          <w:color w:val="auto"/>
          <w:szCs w:val="21"/>
        </w:rPr>
        <w:t>单项工程的接收以</w:t>
      </w:r>
      <w:r>
        <w:rPr>
          <w:rFonts w:ascii="宋体" w:hAnsi="宋体"/>
          <w:color w:val="auto"/>
          <w:szCs w:val="21"/>
        </w:rPr>
        <w:t>8.</w:t>
      </w:r>
      <w:r>
        <w:rPr>
          <w:rFonts w:hint="eastAsia" w:ascii="宋体" w:hAnsi="宋体"/>
          <w:color w:val="auto"/>
          <w:szCs w:val="21"/>
        </w:rPr>
        <w:t>2</w:t>
      </w:r>
      <w:r>
        <w:rPr>
          <w:rFonts w:ascii="宋体" w:hAnsi="宋体"/>
          <w:color w:val="auto"/>
          <w:szCs w:val="21"/>
        </w:rPr>
        <w:t>.6</w:t>
      </w:r>
      <w:r>
        <w:rPr>
          <w:rFonts w:hint="eastAsia" w:ascii="宋体" w:hAnsi="宋体"/>
          <w:color w:val="auto"/>
          <w:szCs w:val="21"/>
        </w:rPr>
        <w:t>款第（</w:t>
      </w:r>
      <w:r>
        <w:rPr>
          <w:rFonts w:ascii="宋体" w:hAnsi="宋体"/>
          <w:color w:val="auto"/>
          <w:szCs w:val="21"/>
        </w:rPr>
        <w:t>2</w:t>
      </w:r>
      <w:r>
        <w:rPr>
          <w:rFonts w:hint="eastAsia" w:ascii="宋体" w:hAnsi="宋体"/>
          <w:color w:val="auto"/>
          <w:szCs w:val="21"/>
        </w:rPr>
        <w:t>）项约定的日期，作为接收日期。</w:t>
      </w:r>
    </w:p>
    <w:p>
      <w:pPr>
        <w:spacing w:line="360" w:lineRule="auto"/>
        <w:ind w:firstLine="420" w:firstLineChars="200"/>
        <w:rPr>
          <w:rFonts w:ascii="宋体" w:hAnsi="宋体"/>
          <w:color w:val="auto"/>
          <w:szCs w:val="21"/>
        </w:rPr>
      </w:pPr>
      <w:r>
        <w:rPr>
          <w:rFonts w:hint="eastAsia" w:ascii="宋体" w:hAnsi="宋体"/>
          <w:color w:val="auto"/>
          <w:szCs w:val="21"/>
        </w:rPr>
        <w:t>工程的接收以</w:t>
      </w:r>
      <w:r>
        <w:rPr>
          <w:rFonts w:ascii="宋体" w:hAnsi="宋体"/>
          <w:color w:val="auto"/>
          <w:szCs w:val="21"/>
        </w:rPr>
        <w:t>8.</w:t>
      </w:r>
      <w:r>
        <w:rPr>
          <w:rFonts w:hint="eastAsia" w:ascii="宋体" w:hAnsi="宋体"/>
          <w:color w:val="auto"/>
          <w:szCs w:val="21"/>
        </w:rPr>
        <w:t>2</w:t>
      </w:r>
      <w:r>
        <w:rPr>
          <w:rFonts w:ascii="宋体" w:hAnsi="宋体"/>
          <w:color w:val="auto"/>
          <w:szCs w:val="21"/>
        </w:rPr>
        <w:t>.6</w:t>
      </w:r>
      <w:r>
        <w:rPr>
          <w:rFonts w:hint="eastAsia" w:ascii="宋体" w:hAnsi="宋体"/>
          <w:color w:val="auto"/>
          <w:szCs w:val="21"/>
        </w:rPr>
        <w:t>款第（</w:t>
      </w:r>
      <w:r>
        <w:rPr>
          <w:rFonts w:ascii="宋体" w:hAnsi="宋体"/>
          <w:color w:val="auto"/>
          <w:szCs w:val="21"/>
        </w:rPr>
        <w:t>3</w:t>
      </w:r>
      <w:r>
        <w:rPr>
          <w:rFonts w:hint="eastAsia" w:ascii="宋体" w:hAnsi="宋体"/>
          <w:color w:val="auto"/>
          <w:szCs w:val="21"/>
        </w:rPr>
        <w:t>）项约定的日期，作为接收日期。</w:t>
      </w:r>
    </w:p>
    <w:p>
      <w:pPr>
        <w:spacing w:line="360" w:lineRule="auto"/>
        <w:ind w:firstLine="420" w:firstLineChars="200"/>
        <w:rPr>
          <w:rFonts w:ascii="宋体" w:hAnsi="宋体"/>
          <w:color w:val="auto"/>
          <w:szCs w:val="21"/>
        </w:rPr>
      </w:pPr>
      <w:r>
        <w:rPr>
          <w:rFonts w:ascii="宋体" w:hAnsi="宋体"/>
          <w:color w:val="auto"/>
          <w:szCs w:val="21"/>
        </w:rPr>
        <w:t>9.2.2</w:t>
      </w:r>
      <w:r>
        <w:rPr>
          <w:rFonts w:hint="eastAsia" w:ascii="宋体" w:hAnsi="宋体"/>
          <w:color w:val="auto"/>
          <w:szCs w:val="21"/>
        </w:rPr>
        <w:t xml:space="preserve">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keepNext/>
        <w:keepLines/>
        <w:spacing w:before="260" w:after="260" w:line="360" w:lineRule="auto"/>
        <w:outlineLvl w:val="2"/>
        <w:rPr>
          <w:rFonts w:ascii="宋体" w:hAnsi="宋体"/>
          <w:b/>
          <w:bCs/>
          <w:color w:val="auto"/>
          <w:kern w:val="0"/>
          <w:szCs w:val="21"/>
        </w:rPr>
      </w:pPr>
      <w:bookmarkStart w:id="1090" w:name="_Toc419320274"/>
      <w:bookmarkStart w:id="1091" w:name="_Toc433988766"/>
      <w:bookmarkStart w:id="1092" w:name="_Toc491277314"/>
      <w:bookmarkStart w:id="1093" w:name="_Toc419363730"/>
      <w:bookmarkStart w:id="1094" w:name="_Toc419364399"/>
      <w:bookmarkStart w:id="1095" w:name="_Toc419321310"/>
      <w:r>
        <w:rPr>
          <w:rFonts w:ascii="宋体" w:hAnsi="宋体"/>
          <w:b/>
          <w:bCs/>
          <w:color w:val="auto"/>
          <w:kern w:val="0"/>
          <w:szCs w:val="21"/>
        </w:rPr>
        <w:t>9.3</w:t>
      </w:r>
      <w:r>
        <w:rPr>
          <w:rFonts w:hint="eastAsia" w:ascii="宋体" w:hAnsi="宋体"/>
          <w:b/>
          <w:bCs/>
          <w:color w:val="auto"/>
          <w:kern w:val="0"/>
          <w:szCs w:val="21"/>
        </w:rPr>
        <w:t xml:space="preserve">  接收工程的责任</w:t>
      </w:r>
      <w:bookmarkEnd w:id="1090"/>
      <w:bookmarkEnd w:id="1091"/>
      <w:bookmarkEnd w:id="1092"/>
      <w:bookmarkEnd w:id="1093"/>
      <w:bookmarkEnd w:id="1094"/>
      <w:bookmarkEnd w:id="1095"/>
    </w:p>
    <w:p>
      <w:pPr>
        <w:spacing w:line="360" w:lineRule="auto"/>
        <w:ind w:firstLine="420" w:firstLineChars="200"/>
        <w:rPr>
          <w:rFonts w:ascii="宋体" w:hAnsi="宋体"/>
          <w:color w:val="auto"/>
          <w:szCs w:val="21"/>
        </w:rPr>
      </w:pPr>
      <w:r>
        <w:rPr>
          <w:rFonts w:ascii="宋体" w:hAnsi="宋体"/>
          <w:color w:val="auto"/>
          <w:szCs w:val="21"/>
        </w:rPr>
        <w:t>9.3.1</w:t>
      </w:r>
      <w:r>
        <w:rPr>
          <w:rFonts w:hint="eastAsia" w:ascii="宋体" w:hAnsi="宋体"/>
          <w:color w:val="auto"/>
          <w:szCs w:val="21"/>
        </w:rPr>
        <w:t xml:space="preserve">  保安责任。自单项工程和（或）工程接收之日起，发包人承担其保安责任。</w:t>
      </w:r>
    </w:p>
    <w:p>
      <w:pPr>
        <w:spacing w:line="360" w:lineRule="auto"/>
        <w:ind w:firstLine="420" w:firstLineChars="200"/>
        <w:rPr>
          <w:rFonts w:ascii="宋体" w:hAnsi="宋体"/>
          <w:color w:val="auto"/>
          <w:szCs w:val="21"/>
        </w:rPr>
      </w:pPr>
      <w:r>
        <w:rPr>
          <w:rFonts w:ascii="宋体" w:hAnsi="宋体"/>
          <w:color w:val="auto"/>
          <w:szCs w:val="21"/>
        </w:rPr>
        <w:t>9.3.2</w:t>
      </w:r>
      <w:r>
        <w:rPr>
          <w:rFonts w:hint="eastAsia" w:ascii="宋体" w:hAnsi="宋体"/>
          <w:color w:val="auto"/>
          <w:szCs w:val="21"/>
        </w:rPr>
        <w:t xml:space="preserve">  照管责任。自单项工程和（或）工程接收之日起，发包人承担其照管责任。发包人负责单项工程和（或）工程的维护、保养、维修，但不包括需由承包人完成的缺陷修复和零星扫尾的工程部位及其区域。</w:t>
      </w:r>
    </w:p>
    <w:p>
      <w:pPr>
        <w:spacing w:line="360" w:lineRule="auto"/>
        <w:ind w:firstLine="420" w:firstLineChars="200"/>
        <w:rPr>
          <w:rFonts w:ascii="宋体" w:hAnsi="宋体"/>
          <w:color w:val="auto"/>
          <w:szCs w:val="21"/>
        </w:rPr>
      </w:pPr>
      <w:r>
        <w:rPr>
          <w:rFonts w:ascii="宋体" w:hAnsi="宋体"/>
          <w:color w:val="auto"/>
          <w:szCs w:val="21"/>
        </w:rPr>
        <w:t>9.3.3</w:t>
      </w:r>
      <w:r>
        <w:rPr>
          <w:rFonts w:hint="eastAsia" w:ascii="宋体" w:hAnsi="宋体"/>
          <w:color w:val="auto"/>
          <w:szCs w:val="21"/>
        </w:rPr>
        <w:t xml:space="preserve">  投保责任。如合同约定施工期间工程的应投保方是承包人时，承包人应负责对工程进行投保并将保险期限保持到9.2.1款约定的发包人接收工程的日期。该日期之后由发包人负责对工程投保。</w:t>
      </w:r>
    </w:p>
    <w:p>
      <w:pPr>
        <w:keepNext/>
        <w:keepLines/>
        <w:spacing w:before="260" w:after="260" w:line="360" w:lineRule="auto"/>
        <w:outlineLvl w:val="2"/>
        <w:rPr>
          <w:rFonts w:ascii="宋体" w:hAnsi="宋体"/>
          <w:b/>
          <w:bCs/>
          <w:color w:val="auto"/>
          <w:kern w:val="0"/>
          <w:szCs w:val="21"/>
        </w:rPr>
      </w:pPr>
      <w:bookmarkStart w:id="1096" w:name="_Toc419321311"/>
      <w:bookmarkStart w:id="1097" w:name="_Toc433988767"/>
      <w:bookmarkStart w:id="1098" w:name="_Toc419364400"/>
      <w:bookmarkStart w:id="1099" w:name="_Toc491277315"/>
      <w:bookmarkStart w:id="1100" w:name="_Toc419320275"/>
      <w:bookmarkStart w:id="1101" w:name="_Toc419363731"/>
      <w:r>
        <w:rPr>
          <w:rFonts w:ascii="宋体" w:hAnsi="宋体"/>
          <w:b/>
          <w:bCs/>
          <w:color w:val="auto"/>
          <w:kern w:val="0"/>
          <w:szCs w:val="21"/>
        </w:rPr>
        <w:t>9.4</w:t>
      </w:r>
      <w:r>
        <w:rPr>
          <w:rFonts w:hint="eastAsia" w:ascii="宋体" w:hAnsi="宋体"/>
          <w:b/>
          <w:bCs/>
          <w:color w:val="auto"/>
          <w:kern w:val="0"/>
          <w:szCs w:val="21"/>
        </w:rPr>
        <w:t xml:space="preserve">  未能接收工程</w:t>
      </w:r>
      <w:bookmarkEnd w:id="1096"/>
      <w:bookmarkEnd w:id="1097"/>
      <w:bookmarkEnd w:id="1098"/>
      <w:bookmarkEnd w:id="1099"/>
      <w:bookmarkEnd w:id="1100"/>
      <w:bookmarkEnd w:id="1101"/>
    </w:p>
    <w:p>
      <w:pPr>
        <w:spacing w:line="360" w:lineRule="auto"/>
        <w:ind w:firstLine="420" w:firstLineChars="200"/>
        <w:rPr>
          <w:rFonts w:ascii="宋体" w:hAnsi="宋体"/>
          <w:color w:val="auto"/>
          <w:szCs w:val="21"/>
        </w:rPr>
      </w:pPr>
      <w:r>
        <w:rPr>
          <w:rFonts w:ascii="宋体" w:hAnsi="宋体"/>
          <w:color w:val="auto"/>
          <w:szCs w:val="21"/>
        </w:rPr>
        <w:t>9.4.1</w:t>
      </w:r>
      <w:r>
        <w:rPr>
          <w:rFonts w:hint="eastAsia" w:ascii="宋体" w:hAnsi="宋体"/>
          <w:color w:val="auto"/>
          <w:szCs w:val="21"/>
        </w:rPr>
        <w:t xml:space="preserve">  不接收工程。如发包人收到承包人送交的单项工程和（或）工程接收证书申请后的</w:t>
      </w:r>
      <w:r>
        <w:rPr>
          <w:rFonts w:ascii="宋体" w:hAnsi="宋体"/>
          <w:color w:val="auto"/>
          <w:szCs w:val="21"/>
        </w:rPr>
        <w:t>15</w:t>
      </w:r>
      <w:r>
        <w:rPr>
          <w:rFonts w:hint="eastAsia" w:ascii="宋体" w:hAnsi="宋体"/>
          <w:color w:val="auto"/>
          <w:szCs w:val="21"/>
        </w:rPr>
        <w:t>日内不组织接收，视为单项工程、和（或）工程的接收证书申请已被发包人认可。从第</w:t>
      </w:r>
      <w:r>
        <w:rPr>
          <w:rFonts w:ascii="宋体" w:hAnsi="宋体"/>
          <w:color w:val="auto"/>
          <w:szCs w:val="21"/>
        </w:rPr>
        <w:t>16</w:t>
      </w:r>
      <w:r>
        <w:rPr>
          <w:rFonts w:hint="eastAsia" w:ascii="宋体" w:hAnsi="宋体"/>
          <w:color w:val="auto"/>
          <w:szCs w:val="21"/>
        </w:rPr>
        <w:t>日起，发包人应根据9.3款的约定承担相关责任。</w:t>
      </w:r>
    </w:p>
    <w:p>
      <w:pPr>
        <w:spacing w:line="360" w:lineRule="auto"/>
        <w:ind w:firstLine="420" w:firstLineChars="200"/>
        <w:rPr>
          <w:rFonts w:ascii="宋体" w:hAnsi="宋体"/>
          <w:color w:val="auto"/>
          <w:szCs w:val="21"/>
        </w:rPr>
      </w:pPr>
      <w:r>
        <w:rPr>
          <w:rFonts w:ascii="宋体" w:hAnsi="宋体"/>
          <w:color w:val="auto"/>
          <w:szCs w:val="21"/>
        </w:rPr>
        <w:t>9.4.2</w:t>
      </w:r>
      <w:r>
        <w:rPr>
          <w:rFonts w:hint="eastAsia" w:ascii="宋体" w:hAnsi="宋体"/>
          <w:color w:val="auto"/>
          <w:szCs w:val="21"/>
        </w:rPr>
        <w:t xml:space="preserve">  未按约定接收工程。承包人未按约定提交单项工程和（或）工程接收证书申请的、或未符合单项工程或工程接收条件的，发包人有权拒绝接收单项工程和（或）工程。</w:t>
      </w:r>
    </w:p>
    <w:p>
      <w:pPr>
        <w:spacing w:line="360" w:lineRule="auto"/>
        <w:ind w:firstLine="420" w:firstLineChars="200"/>
        <w:rPr>
          <w:rFonts w:ascii="宋体" w:hAnsi="宋体"/>
          <w:color w:val="auto"/>
          <w:szCs w:val="21"/>
        </w:rPr>
      </w:pPr>
      <w:r>
        <w:rPr>
          <w:rFonts w:hint="eastAsia" w:ascii="宋体" w:hAnsi="宋体"/>
          <w:color w:val="auto"/>
          <w:szCs w:val="21"/>
        </w:rPr>
        <w:t>发包人未能遵守本款约定，使用或强令接收不符合接受条件的单项工程和（或）工程的，将承担</w:t>
      </w:r>
      <w:r>
        <w:rPr>
          <w:rFonts w:ascii="宋体" w:hAnsi="宋体"/>
          <w:color w:val="auto"/>
          <w:szCs w:val="21"/>
        </w:rPr>
        <w:t>9.3</w:t>
      </w:r>
      <w:r>
        <w:rPr>
          <w:rFonts w:hint="eastAsia" w:ascii="宋体" w:hAnsi="宋体"/>
          <w:color w:val="auto"/>
          <w:szCs w:val="21"/>
        </w:rPr>
        <w:t>款接收工程约定的相关责任，以及已被使用或强令接收的单项工程和（或）工程后进行操作、使用等所造成的损失、损坏、损害和（或）赔偿责任。</w:t>
      </w:r>
    </w:p>
    <w:p>
      <w:pPr>
        <w:keepNext/>
        <w:keepLines/>
        <w:spacing w:before="60" w:after="60" w:line="360" w:lineRule="auto"/>
        <w:outlineLvl w:val="1"/>
        <w:rPr>
          <w:rFonts w:ascii="宋体" w:hAnsi="宋体"/>
          <w:b/>
          <w:bCs/>
          <w:color w:val="auto"/>
          <w:sz w:val="28"/>
          <w:szCs w:val="28"/>
        </w:rPr>
      </w:pPr>
      <w:bookmarkStart w:id="1102" w:name="_Toc419363732"/>
      <w:bookmarkStart w:id="1103" w:name="_Toc419320276"/>
      <w:bookmarkStart w:id="1104" w:name="_Toc433988768"/>
      <w:bookmarkStart w:id="1105" w:name="_Toc419364401"/>
      <w:bookmarkStart w:id="1106" w:name="_Toc419321312"/>
      <w:bookmarkStart w:id="1107" w:name="_Toc491277316"/>
      <w:bookmarkStart w:id="1108" w:name="_Toc28271016"/>
      <w:r>
        <w:rPr>
          <w:rFonts w:hint="eastAsia" w:ascii="宋体" w:hAnsi="宋体"/>
          <w:b/>
          <w:bCs/>
          <w:color w:val="auto"/>
          <w:sz w:val="28"/>
          <w:szCs w:val="28"/>
        </w:rPr>
        <w:t>第</w:t>
      </w:r>
      <w:r>
        <w:rPr>
          <w:rFonts w:ascii="宋体" w:hAnsi="宋体"/>
          <w:b/>
          <w:bCs/>
          <w:color w:val="auto"/>
          <w:sz w:val="28"/>
          <w:szCs w:val="28"/>
        </w:rPr>
        <w:t>10</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竣工后试验</w:t>
      </w:r>
      <w:bookmarkEnd w:id="1102"/>
      <w:bookmarkEnd w:id="1103"/>
      <w:bookmarkEnd w:id="1104"/>
      <w:bookmarkEnd w:id="1105"/>
      <w:bookmarkEnd w:id="1106"/>
      <w:bookmarkEnd w:id="1107"/>
      <w:bookmarkEnd w:id="1108"/>
    </w:p>
    <w:p>
      <w:pPr>
        <w:spacing w:line="360" w:lineRule="auto"/>
        <w:ind w:firstLine="420" w:firstLineChars="200"/>
        <w:rPr>
          <w:rFonts w:ascii="宋体" w:hAnsi="宋体"/>
          <w:color w:val="auto"/>
          <w:szCs w:val="21"/>
        </w:rPr>
      </w:pPr>
      <w:r>
        <w:rPr>
          <w:rFonts w:hint="eastAsia" w:ascii="宋体" w:hAnsi="宋体"/>
          <w:color w:val="auto"/>
          <w:szCs w:val="21"/>
        </w:rPr>
        <w:t>本合同工程包含竣工后试验的，遵守本条约定。</w:t>
      </w:r>
    </w:p>
    <w:p>
      <w:pPr>
        <w:keepNext/>
        <w:keepLines/>
        <w:spacing w:before="260" w:after="260" w:line="360" w:lineRule="auto"/>
        <w:outlineLvl w:val="2"/>
        <w:rPr>
          <w:rFonts w:ascii="宋体" w:hAnsi="宋体"/>
          <w:b/>
          <w:bCs/>
          <w:color w:val="auto"/>
          <w:kern w:val="0"/>
          <w:szCs w:val="21"/>
        </w:rPr>
      </w:pPr>
      <w:bookmarkStart w:id="1109" w:name="_Toc419364402"/>
      <w:bookmarkStart w:id="1110" w:name="_Toc491277317"/>
      <w:bookmarkStart w:id="1111" w:name="_Toc419363733"/>
      <w:bookmarkStart w:id="1112" w:name="_Toc419321313"/>
      <w:bookmarkStart w:id="1113" w:name="_Toc433988769"/>
      <w:bookmarkStart w:id="1114" w:name="_Toc419320277"/>
      <w:r>
        <w:rPr>
          <w:rFonts w:ascii="宋体" w:hAnsi="宋体"/>
          <w:b/>
          <w:bCs/>
          <w:color w:val="auto"/>
          <w:kern w:val="0"/>
          <w:szCs w:val="21"/>
        </w:rPr>
        <w:t>10.</w:t>
      </w:r>
      <w:r>
        <w:rPr>
          <w:rFonts w:hint="eastAsia" w:ascii="宋体" w:hAnsi="宋体"/>
          <w:b/>
          <w:bCs/>
          <w:color w:val="auto"/>
          <w:kern w:val="0"/>
          <w:szCs w:val="21"/>
        </w:rPr>
        <w:t>1  权力与义务</w:t>
      </w:r>
      <w:bookmarkEnd w:id="1109"/>
      <w:bookmarkEnd w:id="1110"/>
      <w:bookmarkEnd w:id="1111"/>
      <w:bookmarkEnd w:id="1112"/>
      <w:bookmarkEnd w:id="1113"/>
      <w:bookmarkEnd w:id="1114"/>
    </w:p>
    <w:p>
      <w:pPr>
        <w:spacing w:line="360" w:lineRule="auto"/>
        <w:ind w:firstLine="420" w:firstLineChars="200"/>
        <w:rPr>
          <w:rFonts w:ascii="宋体" w:hAnsi="宋体"/>
          <w:color w:val="auto"/>
          <w:szCs w:val="21"/>
        </w:rPr>
      </w:pPr>
      <w:r>
        <w:rPr>
          <w:rFonts w:hint="eastAsia" w:ascii="宋体" w:hAnsi="宋体"/>
          <w:color w:val="auto"/>
          <w:szCs w:val="21"/>
        </w:rPr>
        <w:t>10.1.1  发包人的权利与义务</w:t>
      </w:r>
    </w:p>
    <w:p>
      <w:pPr>
        <w:spacing w:line="360" w:lineRule="auto"/>
        <w:ind w:firstLine="420" w:firstLineChars="200"/>
        <w:rPr>
          <w:rFonts w:ascii="宋体" w:hAnsi="宋体"/>
          <w:color w:val="auto"/>
          <w:szCs w:val="21"/>
        </w:rPr>
      </w:pPr>
      <w:r>
        <w:rPr>
          <w:rFonts w:hint="eastAsia" w:ascii="宋体" w:hAnsi="宋体"/>
          <w:color w:val="auto"/>
          <w:szCs w:val="21"/>
        </w:rPr>
        <w:t>（1）发包人有权对第10.1.2款第（2）项约定的由承包人协助发包人编制的竣工后试验方案进行审查并批准，发包人的批准并不能减轻或免除承包人的合同责任。</w:t>
      </w:r>
    </w:p>
    <w:p>
      <w:pPr>
        <w:spacing w:line="360" w:lineRule="auto"/>
        <w:ind w:firstLine="420" w:firstLineChars="200"/>
        <w:rPr>
          <w:rFonts w:ascii="宋体" w:hAnsi="宋体"/>
          <w:color w:val="auto"/>
          <w:szCs w:val="21"/>
        </w:rPr>
      </w:pPr>
      <w:r>
        <w:rPr>
          <w:rFonts w:hint="eastAsia" w:ascii="宋体" w:hAnsi="宋体"/>
          <w:color w:val="auto"/>
          <w:szCs w:val="21"/>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spacing w:line="360" w:lineRule="auto"/>
        <w:ind w:firstLine="420" w:firstLineChars="200"/>
        <w:rPr>
          <w:rFonts w:ascii="宋体" w:hAnsi="宋体"/>
          <w:color w:val="auto"/>
          <w:szCs w:val="21"/>
        </w:rPr>
      </w:pPr>
      <w:r>
        <w:rPr>
          <w:rFonts w:hint="eastAsia" w:ascii="宋体" w:hAnsi="宋体"/>
          <w:color w:val="auto"/>
          <w:szCs w:val="21"/>
        </w:rPr>
        <w:t>（3）发包人对承包人根据10.1.2款第（4）项提出的建议，有权向承包人发出不接受或接受的通知。</w:t>
      </w:r>
    </w:p>
    <w:p>
      <w:pPr>
        <w:spacing w:line="360" w:lineRule="auto"/>
        <w:ind w:firstLine="420" w:firstLineChars="200"/>
        <w:rPr>
          <w:rFonts w:ascii="宋体" w:hAnsi="宋体"/>
          <w:color w:val="auto"/>
          <w:szCs w:val="21"/>
        </w:rPr>
      </w:pPr>
      <w:r>
        <w:rPr>
          <w:rFonts w:hint="eastAsia" w:ascii="宋体" w:hAnsi="宋体"/>
          <w:color w:val="auto"/>
          <w:szCs w:val="21"/>
        </w:rPr>
        <w:t>发包人未能接受承包人的上述建议，承包人有义务扔按本款第（2）项的组织安排执行。承包人因执行发包人的此项安排而发生事故、人身伤害和工程损害时，由发包人承担其责任。</w:t>
      </w:r>
    </w:p>
    <w:p>
      <w:pPr>
        <w:spacing w:line="360" w:lineRule="auto"/>
        <w:ind w:firstLine="420" w:firstLineChars="200"/>
        <w:rPr>
          <w:rFonts w:ascii="宋体" w:hAnsi="宋体"/>
          <w:color w:val="auto"/>
          <w:szCs w:val="21"/>
        </w:rPr>
      </w:pPr>
      <w:r>
        <w:rPr>
          <w:rFonts w:hint="eastAsia" w:ascii="宋体" w:hAnsi="宋体"/>
          <w:color w:val="auto"/>
          <w:szCs w:val="21"/>
        </w:rPr>
        <w:t>（4）发包人在竣工后试验阶段向承包人发出的组织安排、指令和通知，应以书面形式送达承包人的项目经理，由项目经理在回执上签署收到日期、时间和签名。</w:t>
      </w:r>
    </w:p>
    <w:p>
      <w:pPr>
        <w:spacing w:line="360" w:lineRule="auto"/>
        <w:ind w:firstLine="420" w:firstLineChars="200"/>
        <w:rPr>
          <w:rFonts w:ascii="宋体" w:hAnsi="宋体"/>
          <w:color w:val="auto"/>
          <w:szCs w:val="21"/>
        </w:rPr>
      </w:pPr>
      <w:r>
        <w:rPr>
          <w:rFonts w:hint="eastAsia" w:ascii="宋体" w:hAnsi="宋体"/>
          <w:color w:val="auto"/>
          <w:szCs w:val="21"/>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spacing w:line="360" w:lineRule="auto"/>
        <w:ind w:firstLine="420" w:firstLineChars="200"/>
        <w:rPr>
          <w:rFonts w:ascii="宋体" w:hAnsi="宋体"/>
          <w:color w:val="auto"/>
          <w:szCs w:val="21"/>
        </w:rPr>
      </w:pPr>
      <w:r>
        <w:rPr>
          <w:rFonts w:hint="eastAsia" w:ascii="宋体" w:hAnsi="宋体"/>
          <w:color w:val="auto"/>
          <w:szCs w:val="21"/>
        </w:rPr>
        <w:t>（6）发包人在竣工后试验阶段的其它义务和工作，在专用条款中约定。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10.1.2  承包人的责任和义务</w:t>
      </w:r>
    </w:p>
    <w:p>
      <w:pPr>
        <w:spacing w:line="360" w:lineRule="auto"/>
        <w:ind w:firstLine="420" w:firstLineChars="200"/>
        <w:rPr>
          <w:rFonts w:ascii="宋体" w:hAnsi="宋体"/>
          <w:color w:val="auto"/>
          <w:szCs w:val="21"/>
        </w:rPr>
      </w:pPr>
      <w:r>
        <w:rPr>
          <w:rFonts w:hint="eastAsia" w:ascii="宋体" w:hAnsi="宋体"/>
          <w:color w:val="auto"/>
          <w:szCs w:val="21"/>
        </w:rPr>
        <w:t>（1） 承包人在发包人组建的竣工后试验联合协调领导机构的统一安排下，派出具有相应资格和经验的人员指导竣工后试验。承包人派出的开车经理或指导人员在竣工后试验期间开现场，必须事先得到发包人批准。</w:t>
      </w:r>
    </w:p>
    <w:p>
      <w:pPr>
        <w:spacing w:line="360" w:lineRule="auto"/>
        <w:ind w:firstLine="420" w:firstLineChars="200"/>
        <w:rPr>
          <w:rFonts w:ascii="宋体" w:hAnsi="宋体"/>
          <w:color w:val="auto"/>
          <w:szCs w:val="21"/>
        </w:rPr>
      </w:pPr>
      <w:r>
        <w:rPr>
          <w:rFonts w:hint="eastAsia" w:ascii="宋体" w:hAnsi="宋体"/>
          <w:color w:val="auto"/>
          <w:szCs w:val="21"/>
        </w:rPr>
        <w:t>（2） 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spacing w:line="360" w:lineRule="auto"/>
        <w:ind w:firstLine="420" w:firstLineChars="200"/>
        <w:rPr>
          <w:rFonts w:ascii="宋体" w:hAnsi="宋体"/>
          <w:color w:val="auto"/>
          <w:szCs w:val="21"/>
        </w:rPr>
      </w:pPr>
      <w:r>
        <w:rPr>
          <w:rFonts w:hint="eastAsia" w:ascii="宋体" w:hAnsi="宋体"/>
          <w:color w:val="auto"/>
          <w:szCs w:val="21"/>
        </w:rPr>
        <w:t>（3） 因承包人未能执行发包人的安排、指令和通知，而发生的事故、人身伤害和工程损害，由发包人承担其责任。</w:t>
      </w:r>
    </w:p>
    <w:p>
      <w:pPr>
        <w:spacing w:line="360" w:lineRule="auto"/>
        <w:ind w:firstLine="420" w:firstLineChars="200"/>
        <w:rPr>
          <w:rFonts w:ascii="宋体" w:hAnsi="宋体"/>
          <w:color w:val="auto"/>
          <w:szCs w:val="21"/>
        </w:rPr>
      </w:pPr>
      <w:r>
        <w:rPr>
          <w:rFonts w:hint="eastAsia" w:ascii="宋体" w:hAnsi="宋体"/>
          <w:color w:val="auto"/>
          <w:szCs w:val="21"/>
        </w:rPr>
        <w:t>（4）承包人有义务对发包人的组织安排、指令和通知提出建议，并说明因由。</w:t>
      </w:r>
    </w:p>
    <w:p>
      <w:pPr>
        <w:spacing w:line="360" w:lineRule="auto"/>
        <w:ind w:firstLine="420" w:firstLineChars="200"/>
        <w:rPr>
          <w:rFonts w:ascii="宋体" w:hAnsi="宋体"/>
          <w:color w:val="auto"/>
          <w:szCs w:val="21"/>
        </w:rPr>
      </w:pPr>
      <w:r>
        <w:rPr>
          <w:rFonts w:hint="eastAsia" w:ascii="宋体" w:hAnsi="宋体"/>
          <w:color w:val="auto"/>
          <w:szCs w:val="21"/>
        </w:rPr>
        <w:t>（5）在紧急情况下，发包人以口头指令承包人进行的操作、工作及作业，承包人应立即执行。承包人应对此项指令做好记录，并做好实施的记录。发包人应在12小时内，将上述口头指令再以书面形式送达承包人。</w:t>
      </w:r>
    </w:p>
    <w:p>
      <w:pPr>
        <w:spacing w:line="360" w:lineRule="auto"/>
        <w:ind w:firstLine="420" w:firstLineChars="200"/>
        <w:rPr>
          <w:rFonts w:ascii="宋体" w:hAnsi="宋体"/>
          <w:color w:val="auto"/>
          <w:szCs w:val="21"/>
        </w:rPr>
      </w:pPr>
      <w:r>
        <w:rPr>
          <w:rFonts w:hint="eastAsia" w:ascii="宋体" w:hAnsi="宋体"/>
          <w:color w:val="auto"/>
          <w:szCs w:val="21"/>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spacing w:line="360" w:lineRule="auto"/>
        <w:ind w:firstLine="420" w:firstLineChars="200"/>
        <w:rPr>
          <w:rFonts w:ascii="宋体" w:hAnsi="宋体"/>
          <w:color w:val="auto"/>
          <w:szCs w:val="21"/>
        </w:rPr>
      </w:pPr>
      <w:r>
        <w:rPr>
          <w:rFonts w:hint="eastAsia" w:ascii="宋体" w:hAnsi="宋体"/>
          <w:color w:val="auto"/>
          <w:szCs w:val="21"/>
        </w:rPr>
        <w:t>承包人因执行发包人的口头指令而发生事故责任、人身伤害、工程损害和费用增加时，由发包人承担。但承包人错误执行上述口头指令而发生事故责任、人身伤害、工程损害和费用增加时，由承包人负责。</w:t>
      </w:r>
    </w:p>
    <w:p>
      <w:pPr>
        <w:spacing w:line="360" w:lineRule="auto"/>
        <w:ind w:firstLine="420" w:firstLineChars="200"/>
        <w:rPr>
          <w:rFonts w:ascii="宋体" w:hAnsi="宋体"/>
          <w:color w:val="auto"/>
          <w:szCs w:val="21"/>
        </w:rPr>
      </w:pPr>
      <w:r>
        <w:rPr>
          <w:rFonts w:hint="eastAsia" w:ascii="宋体" w:hAnsi="宋体"/>
          <w:color w:val="auto"/>
          <w:szCs w:val="21"/>
        </w:rPr>
        <w:t>（6） 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spacing w:line="360" w:lineRule="auto"/>
        <w:ind w:firstLine="420" w:firstLineChars="200"/>
        <w:rPr>
          <w:rFonts w:ascii="宋体" w:hAnsi="宋体"/>
          <w:color w:val="auto"/>
          <w:szCs w:val="21"/>
        </w:rPr>
      </w:pPr>
      <w:r>
        <w:rPr>
          <w:rFonts w:hint="eastAsia" w:ascii="宋体" w:hAnsi="宋体"/>
          <w:color w:val="auto"/>
          <w:szCs w:val="21"/>
        </w:rPr>
        <w:t>（7） 承包人根据合同约定和（或）行业规定，在竣工后试验阶段的其它义务和工作，在专用条款中约定。</w:t>
      </w:r>
    </w:p>
    <w:p>
      <w:pPr>
        <w:keepNext/>
        <w:keepLines/>
        <w:spacing w:before="260" w:after="260" w:line="360" w:lineRule="auto"/>
        <w:outlineLvl w:val="2"/>
        <w:rPr>
          <w:rFonts w:ascii="宋体" w:hAnsi="宋体"/>
          <w:b/>
          <w:bCs/>
          <w:color w:val="auto"/>
          <w:kern w:val="0"/>
          <w:szCs w:val="21"/>
        </w:rPr>
      </w:pPr>
      <w:bookmarkStart w:id="1115" w:name="_Toc419320278"/>
      <w:bookmarkStart w:id="1116" w:name="_Toc419363734"/>
      <w:bookmarkStart w:id="1117" w:name="_Toc491277318"/>
      <w:bookmarkStart w:id="1118" w:name="_Toc419364403"/>
      <w:bookmarkStart w:id="1119" w:name="_Toc419321314"/>
      <w:bookmarkStart w:id="1120" w:name="_Toc433988770"/>
      <w:r>
        <w:rPr>
          <w:rFonts w:ascii="宋体" w:hAnsi="宋体"/>
          <w:b/>
          <w:bCs/>
          <w:color w:val="auto"/>
          <w:kern w:val="0"/>
          <w:szCs w:val="21"/>
        </w:rPr>
        <w:t>10.2</w:t>
      </w:r>
      <w:r>
        <w:rPr>
          <w:rFonts w:hint="eastAsia" w:ascii="宋体" w:hAnsi="宋体"/>
          <w:b/>
          <w:bCs/>
          <w:color w:val="auto"/>
          <w:kern w:val="0"/>
          <w:szCs w:val="21"/>
        </w:rPr>
        <w:t xml:space="preserve">  竣工后试验程序</w:t>
      </w:r>
      <w:bookmarkEnd w:id="1115"/>
      <w:bookmarkEnd w:id="1116"/>
      <w:bookmarkEnd w:id="1117"/>
      <w:bookmarkEnd w:id="1118"/>
      <w:bookmarkEnd w:id="1119"/>
      <w:bookmarkEnd w:id="1120"/>
    </w:p>
    <w:p>
      <w:pPr>
        <w:spacing w:line="360" w:lineRule="auto"/>
        <w:ind w:firstLine="420" w:firstLineChars="200"/>
        <w:rPr>
          <w:rFonts w:ascii="宋体" w:hAnsi="宋体"/>
          <w:color w:val="auto"/>
          <w:szCs w:val="21"/>
        </w:rPr>
      </w:pPr>
      <w:r>
        <w:rPr>
          <w:rFonts w:hint="eastAsia" w:ascii="宋体" w:hAnsi="宋体"/>
          <w:color w:val="auto"/>
          <w:szCs w:val="21"/>
        </w:rPr>
        <w:t>10.2.1  发包人应根据联合协调领导机构批准的竣工后试验方案，提供全部电力、水、燃料、动力、原材料、辅助材料、消耗材料以及其它试验条件，并组织安排其管理人员、操作维修人员和其它各项准备工作。</w:t>
      </w:r>
    </w:p>
    <w:p>
      <w:pPr>
        <w:spacing w:line="360" w:lineRule="auto"/>
        <w:ind w:firstLine="420" w:firstLineChars="200"/>
        <w:rPr>
          <w:rFonts w:ascii="宋体" w:hAnsi="宋体"/>
          <w:color w:val="auto"/>
          <w:szCs w:val="21"/>
        </w:rPr>
      </w:pPr>
      <w:r>
        <w:rPr>
          <w:rFonts w:hint="eastAsia" w:ascii="宋体" w:hAnsi="宋体"/>
          <w:color w:val="auto"/>
          <w:szCs w:val="21"/>
        </w:rPr>
        <w:t>10.2.2  承包人应根据经批准的竣工后试验方案，提供竣工后试验所需要的其它临时辅助设备、设施、工具和器具，及应由承包人完成的其它准备工作。</w:t>
      </w:r>
    </w:p>
    <w:p>
      <w:pPr>
        <w:spacing w:line="360" w:lineRule="auto"/>
        <w:ind w:firstLine="420" w:firstLineChars="200"/>
        <w:rPr>
          <w:rFonts w:ascii="宋体" w:hAnsi="宋体"/>
          <w:color w:val="auto"/>
          <w:szCs w:val="21"/>
        </w:rPr>
      </w:pPr>
      <w:r>
        <w:rPr>
          <w:rFonts w:ascii="宋体" w:hAnsi="宋体"/>
          <w:color w:val="auto"/>
          <w:szCs w:val="21"/>
        </w:rPr>
        <w:t>10.2.3</w:t>
      </w:r>
      <w:r>
        <w:rPr>
          <w:rFonts w:hint="eastAsia" w:ascii="宋体" w:hAnsi="宋体"/>
          <w:color w:val="auto"/>
          <w:szCs w:val="21"/>
        </w:rPr>
        <w:t xml:space="preserve">  发包人应根据批准的竣工后试验方案，按照单项工程内的任何部分、单项工程、单项工程之间、或（和）工程的竣工后试验程序和试验条件，组织竣工后试验。</w:t>
      </w:r>
    </w:p>
    <w:p>
      <w:pPr>
        <w:spacing w:line="360" w:lineRule="auto"/>
        <w:ind w:firstLine="420" w:firstLineChars="200"/>
        <w:rPr>
          <w:rFonts w:ascii="宋体" w:hAnsi="宋体"/>
          <w:color w:val="auto"/>
          <w:szCs w:val="21"/>
        </w:rPr>
      </w:pPr>
      <w:r>
        <w:rPr>
          <w:rFonts w:hint="eastAsia" w:ascii="宋体" w:hAnsi="宋体"/>
          <w:color w:val="auto"/>
          <w:szCs w:val="21"/>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spacing w:line="360" w:lineRule="auto"/>
        <w:ind w:firstLine="420" w:firstLineChars="200"/>
        <w:rPr>
          <w:rFonts w:ascii="宋体" w:hAnsi="宋体"/>
          <w:color w:val="auto"/>
          <w:szCs w:val="21"/>
        </w:rPr>
      </w:pPr>
      <w:r>
        <w:rPr>
          <w:rFonts w:hint="eastAsia" w:ascii="宋体" w:hAnsi="宋体"/>
          <w:color w:val="auto"/>
          <w:szCs w:val="21"/>
        </w:rPr>
        <w:t>10.2.5  竣工后试验日期的通知。发包人应在接收单项工程或（和）接收工程日期后的15日内通知承包人开始竣工后试验的日期。专用条款另有约定时除外。</w:t>
      </w:r>
    </w:p>
    <w:p>
      <w:pPr>
        <w:spacing w:line="360" w:lineRule="auto"/>
        <w:ind w:firstLine="420" w:firstLineChars="200"/>
        <w:rPr>
          <w:rFonts w:ascii="宋体" w:hAnsi="宋体"/>
          <w:color w:val="auto"/>
          <w:szCs w:val="21"/>
        </w:rPr>
      </w:pPr>
      <w:r>
        <w:rPr>
          <w:rFonts w:hint="eastAsia" w:ascii="宋体" w:hAnsi="宋体"/>
          <w:color w:val="auto"/>
          <w:szCs w:val="21"/>
        </w:rPr>
        <w:t>因发包人原因未能在接收单项工程和（或）工程的20日内，或在专用条款中约定的日期内进行竣工后试验，发包人应自第</w:t>
      </w:r>
      <w:r>
        <w:rPr>
          <w:rFonts w:ascii="宋体" w:hAnsi="宋体"/>
          <w:color w:val="auto"/>
          <w:szCs w:val="21"/>
        </w:rPr>
        <w:t>21</w:t>
      </w:r>
      <w:r>
        <w:rPr>
          <w:rFonts w:hint="eastAsia" w:ascii="宋体" w:hAnsi="宋体"/>
          <w:color w:val="auto"/>
          <w:szCs w:val="21"/>
        </w:rPr>
        <w:t>日开始或自专用条款中约定的开始日期后的第二日开始，承担承包人由此发生的相关窝工费用，包括人工费、临时辅助设备、设施的闲置费、管理费及其合理利润。</w:t>
      </w:r>
    </w:p>
    <w:p>
      <w:pPr>
        <w:keepNext/>
        <w:keepLines/>
        <w:spacing w:before="260" w:after="260" w:line="360" w:lineRule="auto"/>
        <w:outlineLvl w:val="2"/>
        <w:rPr>
          <w:rFonts w:ascii="宋体" w:hAnsi="宋体"/>
          <w:b/>
          <w:bCs/>
          <w:color w:val="auto"/>
          <w:kern w:val="0"/>
          <w:szCs w:val="21"/>
        </w:rPr>
      </w:pPr>
      <w:bookmarkStart w:id="1121" w:name="_Toc433988771"/>
      <w:bookmarkStart w:id="1122" w:name="_Toc419364404"/>
      <w:bookmarkStart w:id="1123" w:name="_Toc419363735"/>
      <w:bookmarkStart w:id="1124" w:name="_Toc419320279"/>
      <w:bookmarkStart w:id="1125" w:name="_Toc419321315"/>
      <w:bookmarkStart w:id="1126" w:name="_Toc491277319"/>
      <w:r>
        <w:rPr>
          <w:rFonts w:ascii="宋体" w:hAnsi="宋体"/>
          <w:b/>
          <w:bCs/>
          <w:color w:val="auto"/>
          <w:kern w:val="0"/>
          <w:szCs w:val="21"/>
        </w:rPr>
        <w:t>10.</w:t>
      </w:r>
      <w:r>
        <w:rPr>
          <w:rFonts w:hint="eastAsia" w:ascii="宋体" w:hAnsi="宋体"/>
          <w:b/>
          <w:bCs/>
          <w:color w:val="auto"/>
          <w:kern w:val="0"/>
          <w:szCs w:val="21"/>
        </w:rPr>
        <w:t>3  竣工后试验及试运行考核</w:t>
      </w:r>
      <w:bookmarkEnd w:id="1121"/>
      <w:bookmarkEnd w:id="1122"/>
      <w:bookmarkEnd w:id="1123"/>
      <w:bookmarkEnd w:id="1124"/>
      <w:bookmarkEnd w:id="1125"/>
      <w:bookmarkEnd w:id="1126"/>
    </w:p>
    <w:p>
      <w:pPr>
        <w:spacing w:line="360" w:lineRule="auto"/>
        <w:ind w:firstLine="420" w:firstLineChars="200"/>
        <w:rPr>
          <w:rFonts w:ascii="宋体" w:hAnsi="宋体"/>
          <w:color w:val="auto"/>
          <w:szCs w:val="21"/>
        </w:rPr>
      </w:pPr>
      <w:r>
        <w:rPr>
          <w:rFonts w:ascii="宋体" w:hAnsi="宋体"/>
          <w:color w:val="auto"/>
          <w:szCs w:val="21"/>
        </w:rPr>
        <w:t>10.3.1</w:t>
      </w:r>
      <w:r>
        <w:rPr>
          <w:rFonts w:hint="eastAsia" w:ascii="宋体" w:hAnsi="宋体"/>
          <w:color w:val="auto"/>
          <w:szCs w:val="21"/>
        </w:rPr>
        <w:t xml:space="preserve">  按照批准的竣工后试验方案的试验程序、试验条件、操作程序进行试验，达到合同约定的工程和（或）单项工程的生产功能和（或）使用功能。</w:t>
      </w:r>
    </w:p>
    <w:p>
      <w:pPr>
        <w:spacing w:line="360" w:lineRule="auto"/>
        <w:ind w:firstLine="420" w:firstLineChars="200"/>
        <w:rPr>
          <w:rFonts w:ascii="宋体" w:hAnsi="宋体"/>
          <w:color w:val="auto"/>
          <w:szCs w:val="21"/>
        </w:rPr>
      </w:pPr>
      <w:r>
        <w:rPr>
          <w:rFonts w:ascii="宋体" w:hAnsi="宋体"/>
          <w:color w:val="auto"/>
          <w:szCs w:val="21"/>
        </w:rPr>
        <w:t>10.3.2</w:t>
      </w:r>
      <w:r>
        <w:rPr>
          <w:rFonts w:hint="eastAsia" w:ascii="宋体" w:hAnsi="宋体"/>
          <w:color w:val="auto"/>
          <w:szCs w:val="21"/>
        </w:rPr>
        <w:t xml:space="preserve">  发包人的操作人员和承包人的指导人员，在竣工后试验过程中的同一个岗位上的试验条件记录、试验记录及表格上，应如实填写数据、条件、情况、时间、姓名及约定的其它内容。</w:t>
      </w:r>
    </w:p>
    <w:p>
      <w:pPr>
        <w:spacing w:line="360" w:lineRule="auto"/>
        <w:ind w:firstLine="420" w:firstLineChars="200"/>
        <w:rPr>
          <w:rFonts w:ascii="宋体" w:hAnsi="宋体"/>
          <w:color w:val="auto"/>
          <w:szCs w:val="21"/>
        </w:rPr>
      </w:pPr>
      <w:r>
        <w:rPr>
          <w:rFonts w:hint="eastAsia" w:ascii="宋体" w:hAnsi="宋体"/>
          <w:color w:val="auto"/>
          <w:szCs w:val="21"/>
        </w:rPr>
        <w:t>10.3.3  试运行考核</w:t>
      </w:r>
    </w:p>
    <w:p>
      <w:pPr>
        <w:spacing w:line="360" w:lineRule="auto"/>
        <w:ind w:firstLine="420" w:firstLineChars="200"/>
        <w:rPr>
          <w:rFonts w:ascii="宋体" w:hAnsi="宋体"/>
          <w:color w:val="auto"/>
          <w:szCs w:val="21"/>
        </w:rPr>
      </w:pPr>
      <w:r>
        <w:rPr>
          <w:rFonts w:hint="eastAsia" w:ascii="宋体" w:hAnsi="宋体"/>
          <w:color w:val="auto"/>
          <w:szCs w:val="21"/>
        </w:rPr>
        <w:t>（1）根据5.1.1款约定，由承包人提供生产工艺技术和（或）建筑设计方案的，承包人应保证工程在试运行考核周期内，达到5.1.1款专用条款中约定的考核保证值和（或）使用功能。</w:t>
      </w:r>
    </w:p>
    <w:p>
      <w:pPr>
        <w:spacing w:line="360" w:lineRule="auto"/>
        <w:ind w:firstLine="420" w:firstLineChars="200"/>
        <w:rPr>
          <w:rFonts w:ascii="宋体" w:hAnsi="宋体"/>
          <w:color w:val="auto"/>
          <w:szCs w:val="21"/>
        </w:rPr>
      </w:pPr>
      <w:r>
        <w:rPr>
          <w:rFonts w:hint="eastAsia" w:ascii="宋体" w:hAnsi="宋体"/>
          <w:color w:val="auto"/>
          <w:szCs w:val="21"/>
        </w:rPr>
        <w:t>（2）根据5.1.2款约定，由发包人提供生产工艺技术和（或）建筑设计方案的，承包人应保证在试运行考核周期内达到5.1.2款专用条款中约定的，应由承包人承担的工程相关部分的考核保证值和（或）使用功能。</w:t>
      </w:r>
    </w:p>
    <w:p>
      <w:pPr>
        <w:spacing w:line="360" w:lineRule="auto"/>
        <w:ind w:firstLine="420" w:firstLineChars="200"/>
        <w:rPr>
          <w:rFonts w:ascii="宋体" w:hAnsi="宋体"/>
          <w:color w:val="auto"/>
          <w:szCs w:val="21"/>
        </w:rPr>
      </w:pPr>
      <w:r>
        <w:rPr>
          <w:rFonts w:hint="eastAsia" w:ascii="宋体" w:hAnsi="宋体"/>
          <w:color w:val="auto"/>
          <w:szCs w:val="21"/>
        </w:rPr>
        <w:t>（3）试运行考核的时间周期由双方根据相关行业对试运行考核周期的规定，在专用条款中约定。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（4）试运行考核通过后或使用功能通过后，双方应共同整理竣工后试验及其试运行考核结果，并编写评价报告。报告一式两份，经合同双方签字或盖章后各持一份，作为本合同组成部分。发包人并应根据</w:t>
      </w:r>
      <w:r>
        <w:rPr>
          <w:rFonts w:ascii="宋体" w:hAnsi="宋体"/>
          <w:color w:val="auto"/>
          <w:szCs w:val="21"/>
        </w:rPr>
        <w:t>10.7</w:t>
      </w:r>
      <w:r>
        <w:rPr>
          <w:rFonts w:hint="eastAsia" w:ascii="宋体" w:hAnsi="宋体"/>
          <w:color w:val="auto"/>
          <w:szCs w:val="21"/>
        </w:rPr>
        <w:t>款的约定颁发考核验收证书。</w:t>
      </w:r>
    </w:p>
    <w:p>
      <w:pPr>
        <w:spacing w:line="360" w:lineRule="auto"/>
        <w:ind w:firstLine="420" w:firstLineChars="200"/>
        <w:rPr>
          <w:rFonts w:ascii="宋体" w:hAnsi="宋体"/>
          <w:color w:val="auto"/>
          <w:szCs w:val="21"/>
        </w:rPr>
      </w:pPr>
      <w:r>
        <w:rPr>
          <w:rFonts w:hint="eastAsia" w:ascii="宋体" w:hAnsi="宋体"/>
          <w:color w:val="auto"/>
          <w:szCs w:val="21"/>
        </w:rPr>
        <w:t>10.3.4  产品和（或）服务收益的所有权。单项工程和（或）工程竣工后试验及试运行考核期间的任何产品收益和（或）服务收益，均属发包人所有。</w:t>
      </w:r>
    </w:p>
    <w:p>
      <w:pPr>
        <w:keepNext/>
        <w:keepLines/>
        <w:spacing w:before="260" w:after="260" w:line="360" w:lineRule="auto"/>
        <w:outlineLvl w:val="2"/>
        <w:rPr>
          <w:rFonts w:ascii="宋体" w:hAnsi="宋体"/>
          <w:b/>
          <w:bCs/>
          <w:color w:val="auto"/>
          <w:kern w:val="0"/>
          <w:szCs w:val="21"/>
        </w:rPr>
      </w:pPr>
      <w:bookmarkStart w:id="1127" w:name="_Toc419321316"/>
      <w:bookmarkStart w:id="1128" w:name="_Toc491277320"/>
      <w:bookmarkStart w:id="1129" w:name="_Toc419320280"/>
      <w:bookmarkStart w:id="1130" w:name="_Toc433988772"/>
      <w:bookmarkStart w:id="1131" w:name="_Toc419364405"/>
      <w:bookmarkStart w:id="1132" w:name="_Toc419363736"/>
      <w:r>
        <w:rPr>
          <w:rFonts w:ascii="宋体" w:hAnsi="宋体"/>
          <w:b/>
          <w:bCs/>
          <w:color w:val="auto"/>
          <w:kern w:val="0"/>
          <w:szCs w:val="21"/>
        </w:rPr>
        <w:t>10.</w:t>
      </w:r>
      <w:r>
        <w:rPr>
          <w:rFonts w:hint="eastAsia" w:ascii="宋体" w:hAnsi="宋体"/>
          <w:b/>
          <w:bCs/>
          <w:color w:val="auto"/>
          <w:kern w:val="0"/>
          <w:szCs w:val="21"/>
        </w:rPr>
        <w:t>4  竣工后试验的延误</w:t>
      </w:r>
      <w:bookmarkEnd w:id="1127"/>
      <w:bookmarkEnd w:id="1128"/>
      <w:bookmarkEnd w:id="1129"/>
      <w:bookmarkEnd w:id="1130"/>
      <w:bookmarkEnd w:id="1131"/>
      <w:bookmarkEnd w:id="1132"/>
    </w:p>
    <w:p>
      <w:pPr>
        <w:spacing w:line="360" w:lineRule="auto"/>
        <w:ind w:firstLine="420" w:firstLineChars="200"/>
        <w:rPr>
          <w:rFonts w:ascii="宋体" w:hAnsi="宋体"/>
          <w:color w:val="auto"/>
          <w:szCs w:val="21"/>
        </w:rPr>
      </w:pPr>
      <w:r>
        <w:rPr>
          <w:rFonts w:ascii="宋体" w:hAnsi="宋体"/>
          <w:color w:val="auto"/>
          <w:szCs w:val="21"/>
        </w:rPr>
        <w:t>10.4.1</w:t>
      </w:r>
      <w:r>
        <w:rPr>
          <w:rFonts w:hint="eastAsia" w:ascii="宋体" w:hAnsi="宋体"/>
          <w:color w:val="auto"/>
          <w:szCs w:val="21"/>
        </w:rPr>
        <w:t xml:space="preserve">  根据10.2.5款竣工后试验日期通知的约定，非因承包人原因，发包人未能在发出竣工后试验通知后的90日内开始竣工后试验的，工程和（或）单项工程视为通过了竣工后试验和试运行考核。除非专用条款另有规定。</w:t>
      </w:r>
    </w:p>
    <w:p>
      <w:pPr>
        <w:spacing w:line="360" w:lineRule="auto"/>
        <w:ind w:firstLine="420" w:firstLineChars="200"/>
        <w:rPr>
          <w:rFonts w:ascii="宋体" w:hAnsi="宋体"/>
          <w:color w:val="auto"/>
          <w:szCs w:val="21"/>
        </w:rPr>
      </w:pPr>
      <w:r>
        <w:rPr>
          <w:rFonts w:ascii="宋体" w:hAnsi="宋体"/>
          <w:color w:val="auto"/>
          <w:szCs w:val="21"/>
        </w:rPr>
        <w:t>10.4.2</w:t>
      </w:r>
      <w:r>
        <w:rPr>
          <w:rFonts w:hint="eastAsia" w:ascii="宋体" w:hAnsi="宋体"/>
          <w:color w:val="auto"/>
          <w:szCs w:val="21"/>
        </w:rPr>
        <w:t xml:space="preserve">  因承包人的原因造成竣工后试验延误时，承包人应采取措施，尽快组织，配合发包人开始并通过竣工后试验。当延误造成发包人的费用增加时，发包人有权根据16.2.1款的约定向承包人提出索赔。</w:t>
      </w:r>
    </w:p>
    <w:p>
      <w:pPr>
        <w:spacing w:line="360" w:lineRule="auto"/>
        <w:ind w:firstLine="420" w:firstLineChars="200"/>
        <w:rPr>
          <w:rFonts w:ascii="宋体" w:hAnsi="宋体"/>
          <w:color w:val="auto"/>
          <w:szCs w:val="21"/>
        </w:rPr>
      </w:pPr>
      <w:r>
        <w:rPr>
          <w:rFonts w:hint="eastAsia" w:ascii="宋体" w:hAnsi="宋体"/>
          <w:color w:val="auto"/>
          <w:szCs w:val="21"/>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pPr>
        <w:keepNext/>
        <w:keepLines/>
        <w:spacing w:before="260" w:after="260" w:line="360" w:lineRule="auto"/>
        <w:outlineLvl w:val="2"/>
        <w:rPr>
          <w:rFonts w:ascii="宋体" w:hAnsi="宋体"/>
          <w:b/>
          <w:bCs/>
          <w:color w:val="auto"/>
          <w:kern w:val="0"/>
          <w:szCs w:val="21"/>
        </w:rPr>
      </w:pPr>
      <w:bookmarkStart w:id="1133" w:name="_Toc419321317"/>
      <w:bookmarkStart w:id="1134" w:name="_Toc419320281"/>
      <w:bookmarkStart w:id="1135" w:name="_Toc433988773"/>
      <w:bookmarkStart w:id="1136" w:name="_Toc419363737"/>
      <w:bookmarkStart w:id="1137" w:name="_Toc419364406"/>
      <w:bookmarkStart w:id="1138" w:name="_Toc491277321"/>
      <w:r>
        <w:rPr>
          <w:rFonts w:ascii="宋体" w:hAnsi="宋体"/>
          <w:b/>
          <w:bCs/>
          <w:color w:val="auto"/>
          <w:kern w:val="0"/>
          <w:szCs w:val="21"/>
        </w:rPr>
        <w:t>10.</w:t>
      </w:r>
      <w:r>
        <w:rPr>
          <w:rFonts w:hint="eastAsia" w:ascii="宋体" w:hAnsi="宋体"/>
          <w:b/>
          <w:bCs/>
          <w:color w:val="auto"/>
          <w:kern w:val="0"/>
          <w:szCs w:val="21"/>
        </w:rPr>
        <w:t>5  重新进行竣工后试验</w:t>
      </w:r>
      <w:bookmarkEnd w:id="1133"/>
      <w:bookmarkEnd w:id="1134"/>
      <w:bookmarkEnd w:id="1135"/>
      <w:bookmarkEnd w:id="1136"/>
      <w:bookmarkEnd w:id="1137"/>
      <w:bookmarkEnd w:id="1138"/>
    </w:p>
    <w:p>
      <w:pPr>
        <w:spacing w:line="360" w:lineRule="auto"/>
        <w:ind w:firstLine="420" w:firstLineChars="200"/>
        <w:rPr>
          <w:rFonts w:ascii="宋体" w:hAnsi="宋体"/>
          <w:color w:val="auto"/>
          <w:szCs w:val="21"/>
        </w:rPr>
      </w:pPr>
      <w:r>
        <w:rPr>
          <w:rFonts w:ascii="宋体" w:hAnsi="宋体"/>
          <w:color w:val="auto"/>
          <w:szCs w:val="21"/>
        </w:rPr>
        <w:t>10.5.1</w:t>
      </w:r>
      <w:r>
        <w:rPr>
          <w:rFonts w:hint="eastAsia" w:ascii="宋体" w:hAnsi="宋体"/>
          <w:color w:val="auto"/>
          <w:szCs w:val="21"/>
        </w:rPr>
        <w:t xml:space="preserve">  根据5.1.1款或5.1.2款及其专用条款中的约定，因承包人原因导致工程、单项工程或工程的任何部分未能通过竣工后试验，承包人应自费修补其缺陷，由发包人依据第</w:t>
      </w:r>
      <w:r>
        <w:rPr>
          <w:rFonts w:ascii="宋体" w:hAnsi="宋体"/>
          <w:color w:val="auto"/>
          <w:szCs w:val="21"/>
        </w:rPr>
        <w:t>10.2.3</w:t>
      </w:r>
      <w:r>
        <w:rPr>
          <w:rFonts w:hint="eastAsia" w:ascii="宋体" w:hAnsi="宋体"/>
          <w:color w:val="auto"/>
          <w:szCs w:val="21"/>
        </w:rPr>
        <w:t>款约定的试验程序、试验条件，重新组织进行此项试验。</w:t>
      </w:r>
    </w:p>
    <w:p>
      <w:pPr>
        <w:spacing w:line="360" w:lineRule="auto"/>
        <w:ind w:firstLine="420" w:firstLineChars="200"/>
        <w:rPr>
          <w:rFonts w:ascii="宋体" w:hAnsi="宋体"/>
          <w:color w:val="auto"/>
          <w:szCs w:val="21"/>
        </w:rPr>
      </w:pPr>
      <w:r>
        <w:rPr>
          <w:rFonts w:ascii="宋体" w:hAnsi="宋体"/>
          <w:color w:val="auto"/>
          <w:szCs w:val="21"/>
        </w:rPr>
        <w:t>10.5.2</w:t>
      </w:r>
      <w:r>
        <w:rPr>
          <w:rFonts w:hint="eastAsia" w:ascii="宋体" w:hAnsi="宋体"/>
          <w:color w:val="auto"/>
          <w:szCs w:val="21"/>
        </w:rPr>
        <w:t xml:space="preserve">  承包人根据10.5.1款重新进行试验，仍未能通过该项试验时，承包人应自费继续修补缺陷，并在发包人的组织领导下，按10.2.3款约定的试验程序、试验条件，再次进行此项试验。</w:t>
      </w:r>
    </w:p>
    <w:p>
      <w:pPr>
        <w:spacing w:line="360" w:lineRule="auto"/>
        <w:ind w:firstLine="420" w:firstLineChars="200"/>
        <w:rPr>
          <w:rFonts w:ascii="宋体" w:hAnsi="宋体"/>
          <w:color w:val="auto"/>
          <w:szCs w:val="21"/>
        </w:rPr>
      </w:pPr>
      <w:r>
        <w:rPr>
          <w:rFonts w:hint="eastAsia" w:ascii="宋体" w:hAnsi="宋体"/>
          <w:color w:val="auto"/>
          <w:szCs w:val="21"/>
        </w:rPr>
        <w:t>10.5.3  因承包人原因，重新进行竣工后试验，给发包人增加了额外费用时，发包人有权根据</w:t>
      </w:r>
      <w:r>
        <w:rPr>
          <w:rFonts w:ascii="宋体" w:hAnsi="宋体"/>
          <w:color w:val="auto"/>
          <w:szCs w:val="21"/>
        </w:rPr>
        <w:t>16.2.1</w:t>
      </w:r>
      <w:r>
        <w:rPr>
          <w:rFonts w:hint="eastAsia" w:ascii="宋体" w:hAnsi="宋体"/>
          <w:color w:val="auto"/>
          <w:szCs w:val="21"/>
        </w:rPr>
        <w:t>款的约定向承包人提出索赔。</w:t>
      </w:r>
    </w:p>
    <w:p>
      <w:pPr>
        <w:keepNext/>
        <w:keepLines/>
        <w:spacing w:before="260" w:after="260" w:line="360" w:lineRule="auto"/>
        <w:outlineLvl w:val="2"/>
        <w:rPr>
          <w:rFonts w:ascii="宋体" w:hAnsi="宋体"/>
          <w:b/>
          <w:bCs/>
          <w:color w:val="auto"/>
          <w:kern w:val="0"/>
          <w:szCs w:val="21"/>
        </w:rPr>
      </w:pPr>
      <w:bookmarkStart w:id="1139" w:name="_Toc419321318"/>
      <w:bookmarkStart w:id="1140" w:name="_Toc419320282"/>
      <w:bookmarkStart w:id="1141" w:name="_Toc419363738"/>
      <w:bookmarkStart w:id="1142" w:name="_Toc419364407"/>
      <w:bookmarkStart w:id="1143" w:name="_Toc433988774"/>
      <w:bookmarkStart w:id="1144" w:name="_Toc491277322"/>
      <w:r>
        <w:rPr>
          <w:rFonts w:ascii="宋体" w:hAnsi="宋体"/>
          <w:b/>
          <w:bCs/>
          <w:color w:val="auto"/>
          <w:kern w:val="0"/>
          <w:szCs w:val="21"/>
        </w:rPr>
        <w:t>10.</w:t>
      </w:r>
      <w:r>
        <w:rPr>
          <w:rFonts w:hint="eastAsia" w:ascii="宋体" w:hAnsi="宋体"/>
          <w:b/>
          <w:bCs/>
          <w:color w:val="auto"/>
          <w:kern w:val="0"/>
          <w:szCs w:val="21"/>
        </w:rPr>
        <w:t>6  未能通过考核</w:t>
      </w:r>
      <w:bookmarkEnd w:id="1139"/>
      <w:bookmarkEnd w:id="1140"/>
      <w:bookmarkEnd w:id="1141"/>
      <w:bookmarkEnd w:id="1142"/>
      <w:bookmarkEnd w:id="1143"/>
      <w:bookmarkEnd w:id="1144"/>
    </w:p>
    <w:p>
      <w:pPr>
        <w:spacing w:line="360" w:lineRule="auto"/>
        <w:ind w:firstLine="420" w:firstLineChars="200"/>
        <w:rPr>
          <w:rFonts w:ascii="宋体" w:hAnsi="宋体"/>
          <w:color w:val="auto"/>
          <w:szCs w:val="21"/>
        </w:rPr>
      </w:pPr>
      <w:r>
        <w:rPr>
          <w:rFonts w:hint="eastAsia" w:ascii="宋体" w:hAnsi="宋体"/>
          <w:color w:val="auto"/>
          <w:szCs w:val="21"/>
        </w:rPr>
        <w:t>因承包人原因使工程和（或）单项工程未能通过考核，但尚具有生产功能、使用功能时，按以下约定处理：</w:t>
      </w:r>
      <w:r>
        <w:rPr>
          <w:rFonts w:ascii="宋体" w:hAnsi="宋体"/>
          <w:color w:val="auto"/>
          <w:szCs w:val="21"/>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）未能通过试运行考核的赔偿</w:t>
      </w:r>
    </w:p>
    <w:p>
      <w:pPr>
        <w:spacing w:line="360" w:lineRule="auto"/>
        <w:ind w:firstLine="735" w:firstLineChars="350"/>
        <w:rPr>
          <w:rFonts w:ascii="宋体" w:hAnsi="宋体"/>
          <w:color w:val="auto"/>
          <w:szCs w:val="21"/>
        </w:rPr>
      </w:pPr>
      <w:r>
        <w:rPr>
          <w:rFonts w:hint="eastAsia" w:ascii="宋体" w:hAnsi="宋体"/>
          <w:color w:val="auto"/>
          <w:szCs w:val="21"/>
        </w:rPr>
        <w:t>1）承包人提供的生产工艺技术或建筑设计方案未能通过试运行考核</w:t>
      </w:r>
    </w:p>
    <w:p>
      <w:pPr>
        <w:spacing w:line="360" w:lineRule="auto"/>
        <w:ind w:firstLine="420" w:firstLineChars="200"/>
        <w:rPr>
          <w:rFonts w:ascii="宋体" w:hAnsi="宋体"/>
          <w:color w:val="auto"/>
          <w:szCs w:val="21"/>
        </w:rPr>
      </w:pPr>
      <w:r>
        <w:rPr>
          <w:rFonts w:hint="eastAsia" w:ascii="宋体" w:hAnsi="宋体"/>
          <w:color w:val="auto"/>
          <w:szCs w:val="21"/>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spacing w:line="360" w:lineRule="auto"/>
        <w:ind w:firstLine="735" w:firstLineChars="350"/>
        <w:rPr>
          <w:rFonts w:ascii="宋体" w:hAnsi="宋体"/>
          <w:color w:val="auto"/>
          <w:szCs w:val="21"/>
        </w:rPr>
      </w:pPr>
      <w:r>
        <w:rPr>
          <w:rFonts w:hint="eastAsia" w:ascii="宋体" w:hAnsi="宋体"/>
          <w:color w:val="auto"/>
          <w:szCs w:val="21"/>
        </w:rPr>
        <w:t>2）发包人提供的生产工艺技术或建筑设计方案未能通过试运行考核</w:t>
      </w:r>
    </w:p>
    <w:p>
      <w:pPr>
        <w:spacing w:line="360" w:lineRule="auto"/>
        <w:ind w:firstLine="420" w:firstLineChars="200"/>
        <w:rPr>
          <w:rFonts w:ascii="宋体" w:hAnsi="宋体"/>
          <w:color w:val="auto"/>
          <w:szCs w:val="21"/>
        </w:rPr>
      </w:pPr>
      <w:r>
        <w:rPr>
          <w:rFonts w:hint="eastAsia" w:ascii="宋体" w:hAnsi="宋体"/>
          <w:color w:val="auto"/>
          <w:szCs w:val="21"/>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承包人对未能通过试运行考核的工程和（或）单项工程，若提出自费调查、调整和修正并被发包人接受时，双方商定相应的调查、修正和试验期限，发包人应为此提供方便。在通过该项考核之前，发包人可暂不按</w:t>
      </w:r>
      <w:r>
        <w:rPr>
          <w:rFonts w:ascii="宋体" w:hAnsi="宋体"/>
          <w:color w:val="auto"/>
          <w:szCs w:val="21"/>
        </w:rPr>
        <w:t>10.6</w:t>
      </w:r>
      <w:r>
        <w:rPr>
          <w:rFonts w:hint="eastAsia" w:ascii="宋体" w:hAnsi="宋体"/>
          <w:color w:val="auto"/>
          <w:szCs w:val="21"/>
        </w:rPr>
        <w:t>款第（</w:t>
      </w:r>
      <w:r>
        <w:rPr>
          <w:rFonts w:ascii="宋体" w:hAnsi="宋体"/>
          <w:color w:val="auto"/>
          <w:szCs w:val="21"/>
        </w:rPr>
        <w:t>1</w:t>
      </w:r>
      <w:r>
        <w:rPr>
          <w:rFonts w:hint="eastAsia" w:ascii="宋体" w:hAnsi="宋体"/>
          <w:color w:val="auto"/>
          <w:szCs w:val="21"/>
        </w:rPr>
        <w:t>）项约定提出赔偿。</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）发包人接受了本款第（</w:t>
      </w:r>
      <w:r>
        <w:rPr>
          <w:rFonts w:ascii="宋体" w:hAnsi="宋体"/>
          <w:color w:val="auto"/>
          <w:szCs w:val="21"/>
        </w:rPr>
        <w:t>2</w:t>
      </w:r>
      <w:r>
        <w:rPr>
          <w:rFonts w:hint="eastAsia" w:ascii="宋体" w:hAnsi="宋体"/>
          <w:color w:val="auto"/>
          <w:szCs w:val="21"/>
        </w:rPr>
        <w:t>）项约定，但在商定的期限内发包人未能给承包人提供方便，致使承包人无法在约定期限内进行调查、调整和修正的，视为该项试运行考核已被通过。</w:t>
      </w:r>
    </w:p>
    <w:p>
      <w:pPr>
        <w:keepNext/>
        <w:keepLines/>
        <w:spacing w:before="260" w:after="260" w:line="360" w:lineRule="auto"/>
        <w:outlineLvl w:val="2"/>
        <w:rPr>
          <w:rFonts w:ascii="宋体" w:hAnsi="宋体"/>
          <w:b/>
          <w:bCs/>
          <w:color w:val="auto"/>
          <w:kern w:val="0"/>
          <w:szCs w:val="21"/>
        </w:rPr>
      </w:pPr>
      <w:bookmarkStart w:id="1145" w:name="_Toc419363739"/>
      <w:bookmarkStart w:id="1146" w:name="_Toc419320283"/>
      <w:bookmarkStart w:id="1147" w:name="_Toc419364408"/>
      <w:bookmarkStart w:id="1148" w:name="_Toc419321319"/>
      <w:bookmarkStart w:id="1149" w:name="_Toc433988775"/>
      <w:bookmarkStart w:id="1150" w:name="_Toc491277323"/>
      <w:r>
        <w:rPr>
          <w:rFonts w:ascii="宋体" w:hAnsi="宋体"/>
          <w:b/>
          <w:bCs/>
          <w:color w:val="auto"/>
          <w:kern w:val="0"/>
          <w:szCs w:val="21"/>
        </w:rPr>
        <w:t>10.</w:t>
      </w:r>
      <w:r>
        <w:rPr>
          <w:rFonts w:hint="eastAsia" w:ascii="宋体" w:hAnsi="宋体"/>
          <w:b/>
          <w:bCs/>
          <w:color w:val="auto"/>
          <w:kern w:val="0"/>
          <w:szCs w:val="21"/>
        </w:rPr>
        <w:t>7  竣工后试验及考核验收证书</w:t>
      </w:r>
      <w:bookmarkEnd w:id="1145"/>
      <w:bookmarkEnd w:id="1146"/>
      <w:bookmarkEnd w:id="1147"/>
      <w:bookmarkEnd w:id="1148"/>
      <w:bookmarkEnd w:id="1149"/>
      <w:bookmarkEnd w:id="1150"/>
    </w:p>
    <w:p>
      <w:pPr>
        <w:spacing w:line="360" w:lineRule="auto"/>
        <w:ind w:firstLine="420" w:firstLineChars="200"/>
        <w:rPr>
          <w:rFonts w:ascii="宋体" w:hAnsi="宋体"/>
          <w:color w:val="auto"/>
          <w:szCs w:val="21"/>
        </w:rPr>
      </w:pPr>
      <w:r>
        <w:rPr>
          <w:rFonts w:ascii="宋体" w:hAnsi="宋体"/>
          <w:color w:val="auto"/>
          <w:szCs w:val="21"/>
        </w:rPr>
        <w:t>10.7.1</w:t>
      </w:r>
      <w:r>
        <w:rPr>
          <w:rFonts w:hint="eastAsia" w:ascii="宋体" w:hAnsi="宋体"/>
          <w:color w:val="auto"/>
          <w:szCs w:val="21"/>
        </w:rPr>
        <w:t xml:space="preserve">  在专用条款中约定按工程和（或）按单项工程颁发竣工后试验及考核验收证书。</w:t>
      </w:r>
    </w:p>
    <w:p>
      <w:pPr>
        <w:spacing w:line="360" w:lineRule="auto"/>
        <w:ind w:firstLine="420" w:firstLineChars="200"/>
        <w:rPr>
          <w:rFonts w:ascii="宋体" w:hAnsi="宋体"/>
          <w:color w:val="auto"/>
          <w:szCs w:val="21"/>
        </w:rPr>
      </w:pPr>
      <w:r>
        <w:rPr>
          <w:rFonts w:ascii="宋体" w:hAnsi="宋体"/>
          <w:color w:val="auto"/>
          <w:szCs w:val="21"/>
        </w:rPr>
        <w:t>10.7.2</w:t>
      </w:r>
      <w:r>
        <w:rPr>
          <w:rFonts w:hint="eastAsia" w:ascii="宋体" w:hAnsi="宋体"/>
          <w:color w:val="auto"/>
          <w:szCs w:val="21"/>
        </w:rPr>
        <w:t xml:space="preserve">  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pPr>
        <w:keepNext/>
        <w:keepLines/>
        <w:spacing w:before="260" w:after="260" w:line="360" w:lineRule="auto"/>
        <w:outlineLvl w:val="2"/>
        <w:rPr>
          <w:rFonts w:ascii="宋体" w:hAnsi="宋体"/>
          <w:b/>
          <w:bCs/>
          <w:color w:val="auto"/>
          <w:kern w:val="0"/>
          <w:szCs w:val="21"/>
        </w:rPr>
      </w:pPr>
      <w:bookmarkStart w:id="1151" w:name="_Toc419363740"/>
      <w:bookmarkStart w:id="1152" w:name="_Toc433988776"/>
      <w:bookmarkStart w:id="1153" w:name="_Toc419321320"/>
      <w:bookmarkStart w:id="1154" w:name="_Toc491277324"/>
      <w:bookmarkStart w:id="1155" w:name="_Toc419364409"/>
      <w:bookmarkStart w:id="1156" w:name="_Toc419320284"/>
      <w:r>
        <w:rPr>
          <w:rFonts w:hint="eastAsia" w:ascii="宋体" w:hAnsi="宋体"/>
          <w:b/>
          <w:bCs/>
          <w:color w:val="auto"/>
          <w:kern w:val="0"/>
          <w:szCs w:val="21"/>
        </w:rPr>
        <w:t>10.8  丧失了生产价值和使用价值</w:t>
      </w:r>
      <w:bookmarkEnd w:id="1151"/>
      <w:bookmarkEnd w:id="1152"/>
      <w:bookmarkEnd w:id="1153"/>
      <w:bookmarkEnd w:id="1154"/>
      <w:bookmarkEnd w:id="1155"/>
      <w:bookmarkEnd w:id="1156"/>
    </w:p>
    <w:p>
      <w:pPr>
        <w:spacing w:line="360" w:lineRule="auto"/>
        <w:ind w:firstLine="420" w:firstLineChars="200"/>
        <w:rPr>
          <w:rFonts w:ascii="宋体" w:hAnsi="宋体"/>
          <w:color w:val="auto"/>
          <w:szCs w:val="21"/>
        </w:rPr>
      </w:pPr>
      <w:r>
        <w:rPr>
          <w:rFonts w:hint="eastAsia" w:ascii="宋体" w:hAnsi="宋体"/>
          <w:color w:val="auto"/>
          <w:szCs w:val="21"/>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pPr>
        <w:spacing w:line="360" w:lineRule="auto"/>
        <w:ind w:firstLine="420" w:firstLineChars="200"/>
        <w:rPr>
          <w:rFonts w:ascii="宋体" w:hAnsi="宋体"/>
          <w:color w:val="auto"/>
          <w:szCs w:val="21"/>
        </w:rPr>
      </w:pPr>
      <w:r>
        <w:rPr>
          <w:rFonts w:hint="eastAsia" w:ascii="宋体" w:hAnsi="宋体"/>
          <w:color w:val="auto"/>
          <w:szCs w:val="21"/>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keepNext/>
        <w:keepLines/>
        <w:spacing w:before="60" w:after="60" w:line="360" w:lineRule="auto"/>
        <w:outlineLvl w:val="1"/>
        <w:rPr>
          <w:rFonts w:ascii="宋体" w:hAnsi="宋体"/>
          <w:b/>
          <w:bCs/>
          <w:color w:val="auto"/>
          <w:sz w:val="28"/>
          <w:szCs w:val="28"/>
        </w:rPr>
      </w:pPr>
      <w:bookmarkStart w:id="1157" w:name="_Toc419320285"/>
      <w:bookmarkStart w:id="1158" w:name="_Toc419364410"/>
      <w:bookmarkStart w:id="1159" w:name="_Toc28271017"/>
      <w:bookmarkStart w:id="1160" w:name="_Toc419321321"/>
      <w:bookmarkStart w:id="1161" w:name="_Toc419363741"/>
      <w:bookmarkStart w:id="1162" w:name="_Toc433988777"/>
      <w:bookmarkStart w:id="1163" w:name="_Toc491277325"/>
      <w:r>
        <w:rPr>
          <w:rFonts w:ascii="宋体" w:hAnsi="宋体"/>
          <w:b/>
          <w:bCs/>
          <w:color w:val="auto"/>
          <w:sz w:val="28"/>
          <w:szCs w:val="28"/>
        </w:rPr>
        <w:t>第11条 质量保修责任</w:t>
      </w:r>
      <w:bookmarkEnd w:id="1157"/>
      <w:bookmarkEnd w:id="1158"/>
      <w:bookmarkEnd w:id="1159"/>
      <w:bookmarkEnd w:id="1160"/>
      <w:bookmarkEnd w:id="1161"/>
      <w:bookmarkEnd w:id="1162"/>
      <w:bookmarkEnd w:id="1163"/>
    </w:p>
    <w:p>
      <w:pPr>
        <w:keepNext/>
        <w:keepLines/>
        <w:spacing w:before="260" w:after="260" w:line="360" w:lineRule="auto"/>
        <w:outlineLvl w:val="2"/>
        <w:rPr>
          <w:rFonts w:ascii="宋体" w:hAnsi="宋体"/>
          <w:b/>
          <w:bCs/>
          <w:color w:val="auto"/>
          <w:kern w:val="0"/>
          <w:szCs w:val="21"/>
        </w:rPr>
      </w:pPr>
      <w:bookmarkStart w:id="1164" w:name="_Toc419364411"/>
      <w:bookmarkStart w:id="1165" w:name="_Toc491277326"/>
      <w:bookmarkStart w:id="1166" w:name="_Toc419321322"/>
      <w:bookmarkStart w:id="1167" w:name="_Toc419363742"/>
      <w:bookmarkStart w:id="1168" w:name="_Toc419320286"/>
      <w:bookmarkStart w:id="1169" w:name="_Toc433988778"/>
      <w:r>
        <w:rPr>
          <w:rFonts w:ascii="宋体" w:hAnsi="宋体"/>
          <w:b/>
          <w:bCs/>
          <w:color w:val="auto"/>
          <w:kern w:val="0"/>
          <w:szCs w:val="21"/>
        </w:rPr>
        <w:t>11.1</w:t>
      </w:r>
      <w:r>
        <w:rPr>
          <w:rFonts w:hint="eastAsia" w:ascii="宋体" w:hAnsi="宋体"/>
          <w:b/>
          <w:bCs/>
          <w:color w:val="auto"/>
          <w:kern w:val="0"/>
          <w:szCs w:val="21"/>
        </w:rPr>
        <w:t xml:space="preserve">  </w:t>
      </w:r>
      <w:r>
        <w:rPr>
          <w:rFonts w:ascii="宋体" w:hAnsi="宋体"/>
          <w:b/>
          <w:bCs/>
          <w:color w:val="auto"/>
          <w:kern w:val="0"/>
          <w:szCs w:val="21"/>
        </w:rPr>
        <w:t>质量保修责任书</w:t>
      </w:r>
      <w:bookmarkEnd w:id="1164"/>
      <w:bookmarkEnd w:id="1165"/>
      <w:bookmarkEnd w:id="1166"/>
      <w:bookmarkEnd w:id="1167"/>
      <w:bookmarkEnd w:id="1168"/>
      <w:bookmarkEnd w:id="1169"/>
    </w:p>
    <w:p>
      <w:pPr>
        <w:spacing w:line="360" w:lineRule="auto"/>
        <w:ind w:firstLine="420" w:firstLineChars="200"/>
        <w:rPr>
          <w:rFonts w:ascii="宋体" w:hAnsi="宋体"/>
          <w:color w:val="auto"/>
          <w:szCs w:val="21"/>
        </w:rPr>
      </w:pPr>
      <w:r>
        <w:rPr>
          <w:rFonts w:ascii="宋体" w:hAnsi="宋体"/>
          <w:color w:val="auto"/>
          <w:szCs w:val="21"/>
        </w:rPr>
        <w:t xml:space="preserve">11.1.1 </w:t>
      </w:r>
      <w:r>
        <w:rPr>
          <w:rFonts w:hint="eastAsia" w:ascii="宋体" w:hAnsi="宋体"/>
          <w:color w:val="auto"/>
          <w:szCs w:val="21"/>
        </w:rPr>
        <w:t xml:space="preserve"> </w:t>
      </w:r>
      <w:r>
        <w:rPr>
          <w:rFonts w:ascii="宋体" w:hAnsi="宋体"/>
          <w:color w:val="auto"/>
          <w:szCs w:val="21"/>
        </w:rPr>
        <w:t>质量保修责任书。</w:t>
      </w:r>
    </w:p>
    <w:p>
      <w:pPr>
        <w:spacing w:line="360" w:lineRule="auto"/>
        <w:ind w:firstLine="420" w:firstLineChars="200"/>
        <w:rPr>
          <w:rFonts w:ascii="宋体" w:hAnsi="宋体"/>
          <w:color w:val="auto"/>
          <w:szCs w:val="21"/>
        </w:rPr>
      </w:pPr>
      <w:r>
        <w:rPr>
          <w:rFonts w:ascii="宋体" w:hAnsi="宋体"/>
          <w:color w:val="auto"/>
          <w:szCs w:val="21"/>
        </w:rPr>
        <w:t>按</w:t>
      </w:r>
      <w:r>
        <w:rPr>
          <w:rFonts w:hint="eastAsia" w:ascii="宋体" w:hAnsi="宋体"/>
          <w:color w:val="auto"/>
          <w:szCs w:val="21"/>
        </w:rPr>
        <w:t>照相关</w:t>
      </w:r>
      <w:r>
        <w:rPr>
          <w:rFonts w:ascii="宋体" w:hAnsi="宋体"/>
          <w:color w:val="auto"/>
          <w:szCs w:val="21"/>
        </w:rPr>
        <w:t>法律规定</w:t>
      </w:r>
      <w:r>
        <w:rPr>
          <w:rFonts w:hint="eastAsia" w:ascii="宋体" w:hAnsi="宋体"/>
          <w:color w:val="auto"/>
          <w:szCs w:val="21"/>
        </w:rPr>
        <w:t>签订质量保修责任书是竣工验收的条件之一。双方应</w:t>
      </w:r>
      <w:r>
        <w:rPr>
          <w:rFonts w:ascii="宋体" w:hAnsi="宋体"/>
          <w:color w:val="auto"/>
          <w:szCs w:val="21"/>
        </w:rPr>
        <w:t>按法律规定的保修内容</w:t>
      </w:r>
      <w:r>
        <w:rPr>
          <w:rFonts w:hint="eastAsia" w:ascii="宋体" w:hAnsi="宋体"/>
          <w:color w:val="auto"/>
          <w:szCs w:val="21"/>
        </w:rPr>
        <w:t>、</w:t>
      </w:r>
      <w:r>
        <w:rPr>
          <w:rFonts w:ascii="宋体" w:hAnsi="宋体"/>
          <w:color w:val="auto"/>
          <w:szCs w:val="21"/>
        </w:rPr>
        <w:t>范围、期限</w:t>
      </w:r>
      <w:r>
        <w:rPr>
          <w:rFonts w:hint="eastAsia" w:ascii="宋体" w:hAnsi="宋体"/>
          <w:color w:val="auto"/>
          <w:szCs w:val="21"/>
        </w:rPr>
        <w:t>和</w:t>
      </w:r>
      <w:r>
        <w:rPr>
          <w:rFonts w:ascii="宋体" w:hAnsi="宋体"/>
          <w:color w:val="auto"/>
          <w:szCs w:val="21"/>
        </w:rPr>
        <w:t>责任</w:t>
      </w:r>
      <w:r>
        <w:rPr>
          <w:rFonts w:hint="eastAsia" w:ascii="宋体" w:hAnsi="宋体"/>
          <w:color w:val="auto"/>
          <w:szCs w:val="21"/>
        </w:rPr>
        <w:t>，</w:t>
      </w:r>
      <w:r>
        <w:rPr>
          <w:rFonts w:ascii="宋体" w:hAnsi="宋体"/>
          <w:color w:val="auto"/>
          <w:szCs w:val="21"/>
        </w:rPr>
        <w:t>签订质量保修责任书，作为</w:t>
      </w:r>
      <w:r>
        <w:rPr>
          <w:rFonts w:hint="eastAsia" w:ascii="宋体" w:hAnsi="宋体"/>
          <w:color w:val="auto"/>
          <w:szCs w:val="21"/>
        </w:rPr>
        <w:t>本</w:t>
      </w:r>
      <w:r>
        <w:rPr>
          <w:rFonts w:ascii="宋体" w:hAnsi="宋体"/>
          <w:color w:val="auto"/>
          <w:szCs w:val="21"/>
        </w:rPr>
        <w:t>合同附件。</w:t>
      </w:r>
      <w:r>
        <w:rPr>
          <w:rFonts w:hint="eastAsia" w:ascii="宋体" w:hAnsi="宋体"/>
          <w:color w:val="auto"/>
          <w:szCs w:val="21"/>
        </w:rPr>
        <w:t>9.2.1款接收证书中写明的</w:t>
      </w:r>
      <w:r>
        <w:rPr>
          <w:rFonts w:ascii="宋体" w:hAnsi="宋体"/>
          <w:color w:val="auto"/>
          <w:szCs w:val="21"/>
        </w:rPr>
        <w:t>单项工程和（或）工程的</w:t>
      </w:r>
      <w:r>
        <w:rPr>
          <w:rFonts w:hint="eastAsia" w:ascii="宋体" w:hAnsi="宋体"/>
          <w:color w:val="auto"/>
          <w:szCs w:val="21"/>
        </w:rPr>
        <w:t>接收</w:t>
      </w:r>
      <w:r>
        <w:rPr>
          <w:rFonts w:ascii="宋体" w:hAnsi="宋体"/>
          <w:color w:val="auto"/>
          <w:szCs w:val="21"/>
        </w:rPr>
        <w:t>日期，</w:t>
      </w:r>
      <w:r>
        <w:rPr>
          <w:rFonts w:hint="eastAsia" w:ascii="宋体" w:hAnsi="宋体"/>
          <w:color w:val="auto"/>
          <w:szCs w:val="21"/>
        </w:rPr>
        <w:t>或</w:t>
      </w:r>
      <w:r>
        <w:rPr>
          <w:rFonts w:ascii="宋体" w:hAnsi="宋体"/>
          <w:color w:val="auto"/>
          <w:szCs w:val="21"/>
        </w:rPr>
        <w:t>单项工程和（或）工程</w:t>
      </w:r>
      <w:r>
        <w:rPr>
          <w:rFonts w:hint="eastAsia" w:ascii="宋体" w:hAnsi="宋体"/>
          <w:color w:val="auto"/>
          <w:szCs w:val="21"/>
        </w:rPr>
        <w:t>视为被接收的</w:t>
      </w:r>
      <w:r>
        <w:rPr>
          <w:rFonts w:ascii="宋体" w:hAnsi="宋体"/>
          <w:color w:val="auto"/>
          <w:szCs w:val="21"/>
        </w:rPr>
        <w:t>日期，是承包人保修责任开始的日期</w:t>
      </w:r>
      <w:r>
        <w:rPr>
          <w:rFonts w:hint="eastAsia" w:ascii="宋体" w:hAnsi="宋体"/>
          <w:color w:val="auto"/>
          <w:szCs w:val="21"/>
        </w:rPr>
        <w:t>，也是缺陷责任期的开始日期</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11.1.2  未能提交</w:t>
      </w:r>
      <w:r>
        <w:rPr>
          <w:rFonts w:hint="eastAsia" w:ascii="宋体" w:hAnsi="宋体"/>
          <w:color w:val="auto"/>
          <w:szCs w:val="21"/>
        </w:rPr>
        <w:t>质量保修责任书</w:t>
      </w:r>
    </w:p>
    <w:p>
      <w:pPr>
        <w:spacing w:line="360" w:lineRule="auto"/>
        <w:ind w:firstLine="420" w:firstLineChars="200"/>
        <w:rPr>
          <w:rFonts w:ascii="宋体" w:hAnsi="宋体"/>
          <w:color w:val="auto"/>
          <w:szCs w:val="21"/>
        </w:rPr>
      </w:pPr>
      <w:r>
        <w:rPr>
          <w:rFonts w:hint="eastAsia" w:ascii="宋体" w:hAnsi="宋体"/>
          <w:color w:val="auto"/>
          <w:szCs w:val="21"/>
        </w:rPr>
        <w:t>承包人未能提交质量保修责任书、无正当理由不</w:t>
      </w:r>
      <w:r>
        <w:rPr>
          <w:rFonts w:ascii="宋体" w:hAnsi="宋体"/>
          <w:color w:val="auto"/>
          <w:szCs w:val="21"/>
        </w:rPr>
        <w:t>与发包人签订质量保修责任书，发包人</w:t>
      </w:r>
      <w:r>
        <w:rPr>
          <w:rFonts w:hint="eastAsia" w:ascii="宋体" w:hAnsi="宋体"/>
          <w:color w:val="auto"/>
          <w:szCs w:val="21"/>
        </w:rPr>
        <w:t>可</w:t>
      </w:r>
      <w:r>
        <w:rPr>
          <w:rFonts w:ascii="宋体" w:hAnsi="宋体"/>
          <w:color w:val="auto"/>
          <w:szCs w:val="21"/>
        </w:rPr>
        <w:t>不与承包人办理竣工结算，不承担</w:t>
      </w:r>
      <w:r>
        <w:rPr>
          <w:rFonts w:hint="eastAsia" w:ascii="宋体" w:hAnsi="宋体"/>
          <w:color w:val="auto"/>
          <w:szCs w:val="21"/>
        </w:rPr>
        <w:t>尚未</w:t>
      </w:r>
      <w:r>
        <w:rPr>
          <w:rFonts w:ascii="宋体" w:hAnsi="宋体"/>
          <w:color w:val="auto"/>
          <w:szCs w:val="21"/>
        </w:rPr>
        <w:t>支付</w:t>
      </w:r>
      <w:r>
        <w:rPr>
          <w:rFonts w:hint="eastAsia" w:ascii="宋体" w:hAnsi="宋体"/>
          <w:color w:val="auto"/>
          <w:szCs w:val="21"/>
        </w:rPr>
        <w:t>的</w:t>
      </w:r>
      <w:r>
        <w:rPr>
          <w:rFonts w:ascii="宋体" w:hAnsi="宋体"/>
          <w:color w:val="auto"/>
          <w:szCs w:val="21"/>
        </w:rPr>
        <w:t>竣工结算款项的相应利息</w:t>
      </w:r>
      <w:r>
        <w:rPr>
          <w:rFonts w:hint="eastAsia" w:ascii="宋体" w:hAnsi="宋体"/>
          <w:color w:val="auto"/>
          <w:szCs w:val="21"/>
        </w:rPr>
        <w:t>，即使合同已约定延期支付利息。</w:t>
      </w:r>
    </w:p>
    <w:p>
      <w:pPr>
        <w:spacing w:line="360" w:lineRule="auto"/>
        <w:ind w:firstLine="420" w:firstLineChars="200"/>
        <w:rPr>
          <w:rFonts w:ascii="宋体" w:hAnsi="宋体"/>
          <w:color w:val="auto"/>
          <w:szCs w:val="21"/>
        </w:rPr>
      </w:pPr>
      <w:r>
        <w:rPr>
          <w:rFonts w:hint="eastAsia" w:ascii="宋体" w:hAnsi="宋体"/>
          <w:color w:val="auto"/>
          <w:szCs w:val="21"/>
        </w:rPr>
        <w:t>如</w:t>
      </w:r>
      <w:r>
        <w:rPr>
          <w:rFonts w:ascii="宋体" w:hAnsi="宋体"/>
          <w:color w:val="auto"/>
          <w:szCs w:val="21"/>
        </w:rPr>
        <w:t>承包人提交了质量保修责任书，提请与发包人签订该责任书</w:t>
      </w:r>
      <w:r>
        <w:rPr>
          <w:rFonts w:hint="eastAsia" w:ascii="宋体" w:hAnsi="宋体"/>
          <w:color w:val="auto"/>
          <w:szCs w:val="21"/>
        </w:rPr>
        <w:t>并在合同中约定了延期付款利息</w:t>
      </w:r>
      <w:r>
        <w:rPr>
          <w:rFonts w:ascii="宋体" w:hAnsi="宋体"/>
          <w:color w:val="auto"/>
          <w:szCs w:val="21"/>
        </w:rPr>
        <w:t>，但因发包人原因未能及时签署质量保修责任书，发包</w:t>
      </w:r>
      <w:r>
        <w:rPr>
          <w:rFonts w:hint="eastAsia" w:ascii="宋体" w:hAnsi="宋体"/>
          <w:color w:val="auto"/>
          <w:szCs w:val="21"/>
        </w:rPr>
        <w:t>人应</w:t>
      </w:r>
      <w:r>
        <w:rPr>
          <w:rFonts w:ascii="宋体" w:hAnsi="宋体"/>
          <w:color w:val="auto"/>
          <w:szCs w:val="21"/>
        </w:rPr>
        <w:t>从接到该责任书的</w:t>
      </w:r>
      <w:r>
        <w:rPr>
          <w:rFonts w:hint="eastAsia" w:ascii="宋体" w:hAnsi="宋体"/>
          <w:color w:val="auto"/>
          <w:szCs w:val="21"/>
        </w:rPr>
        <w:t>第</w:t>
      </w:r>
      <w:r>
        <w:rPr>
          <w:rFonts w:ascii="宋体" w:hAnsi="宋体"/>
          <w:color w:val="auto"/>
          <w:szCs w:val="21"/>
        </w:rPr>
        <w:t>11日起承担竣工结算</w:t>
      </w:r>
      <w:r>
        <w:rPr>
          <w:rFonts w:hint="eastAsia" w:ascii="宋体" w:hAnsi="宋体"/>
          <w:color w:val="auto"/>
          <w:szCs w:val="21"/>
        </w:rPr>
        <w:t>款项</w:t>
      </w:r>
      <w:r>
        <w:rPr>
          <w:rFonts w:ascii="宋体" w:hAnsi="宋体"/>
          <w:color w:val="auto"/>
          <w:szCs w:val="21"/>
        </w:rPr>
        <w:t>延期支付的利息</w:t>
      </w:r>
      <w:r>
        <w:rPr>
          <w:rFonts w:hint="eastAsia" w:ascii="宋体" w:hAnsi="宋体"/>
          <w:color w:val="auto"/>
          <w:szCs w:val="21"/>
        </w:rPr>
        <w:t>。</w:t>
      </w:r>
    </w:p>
    <w:p>
      <w:pPr>
        <w:keepNext/>
        <w:keepLines/>
        <w:spacing w:before="260" w:after="260" w:line="360" w:lineRule="auto"/>
        <w:outlineLvl w:val="2"/>
        <w:rPr>
          <w:rFonts w:ascii="宋体" w:hAnsi="宋体"/>
          <w:b/>
          <w:bCs/>
          <w:color w:val="auto"/>
          <w:kern w:val="0"/>
          <w:szCs w:val="21"/>
        </w:rPr>
      </w:pPr>
      <w:bookmarkStart w:id="1170" w:name="_Toc433988779"/>
      <w:bookmarkStart w:id="1171" w:name="_Toc419321323"/>
      <w:bookmarkStart w:id="1172" w:name="_Toc419363743"/>
      <w:bookmarkStart w:id="1173" w:name="_Toc419320287"/>
      <w:bookmarkStart w:id="1174" w:name="_Toc491277327"/>
      <w:bookmarkStart w:id="1175" w:name="_Toc419364412"/>
      <w:r>
        <w:rPr>
          <w:rFonts w:ascii="宋体" w:hAnsi="宋体"/>
          <w:b/>
          <w:bCs/>
          <w:color w:val="auto"/>
          <w:kern w:val="0"/>
          <w:szCs w:val="21"/>
        </w:rPr>
        <w:t>11.2</w:t>
      </w:r>
      <w:r>
        <w:rPr>
          <w:rFonts w:hint="eastAsia" w:ascii="宋体" w:hAnsi="宋体"/>
          <w:b/>
          <w:bCs/>
          <w:color w:val="auto"/>
          <w:kern w:val="0"/>
          <w:szCs w:val="21"/>
        </w:rPr>
        <w:t xml:space="preserve">  缺陷责任保修金</w:t>
      </w:r>
      <w:bookmarkEnd w:id="1170"/>
      <w:bookmarkEnd w:id="1171"/>
      <w:bookmarkEnd w:id="1172"/>
      <w:bookmarkEnd w:id="1173"/>
      <w:bookmarkEnd w:id="1174"/>
      <w:bookmarkEnd w:id="1175"/>
    </w:p>
    <w:p>
      <w:pPr>
        <w:spacing w:line="360" w:lineRule="auto"/>
        <w:ind w:firstLine="420" w:firstLineChars="200"/>
        <w:rPr>
          <w:rFonts w:ascii="宋体" w:hAnsi="宋体"/>
          <w:color w:val="auto"/>
          <w:szCs w:val="21"/>
        </w:rPr>
      </w:pPr>
      <w:r>
        <w:rPr>
          <w:rFonts w:ascii="宋体" w:hAnsi="宋体"/>
          <w:color w:val="auto"/>
          <w:szCs w:val="21"/>
        </w:rPr>
        <w:t xml:space="preserve">11.2.1  </w:t>
      </w:r>
      <w:r>
        <w:rPr>
          <w:rFonts w:hint="eastAsia" w:ascii="宋体" w:hAnsi="宋体"/>
          <w:color w:val="auto"/>
          <w:szCs w:val="21"/>
        </w:rPr>
        <w:t>缺陷责任</w:t>
      </w:r>
      <w:r>
        <w:rPr>
          <w:rFonts w:ascii="宋体" w:hAnsi="宋体"/>
          <w:color w:val="auto"/>
          <w:szCs w:val="21"/>
        </w:rPr>
        <w:t>保修金</w:t>
      </w:r>
      <w:r>
        <w:rPr>
          <w:rFonts w:hint="eastAsia" w:ascii="宋体" w:hAnsi="宋体"/>
          <w:color w:val="auto"/>
          <w:szCs w:val="21"/>
        </w:rPr>
        <w:t>金</w:t>
      </w:r>
      <w:r>
        <w:rPr>
          <w:rFonts w:ascii="宋体" w:hAnsi="宋体"/>
          <w:color w:val="auto"/>
          <w:szCs w:val="21"/>
        </w:rPr>
        <w:t>额</w:t>
      </w:r>
    </w:p>
    <w:p>
      <w:pPr>
        <w:spacing w:line="360" w:lineRule="auto"/>
        <w:ind w:firstLine="420" w:firstLineChars="200"/>
        <w:rPr>
          <w:rFonts w:ascii="宋体" w:hAnsi="宋体"/>
          <w:color w:val="auto"/>
          <w:szCs w:val="21"/>
        </w:rPr>
      </w:pPr>
      <w:r>
        <w:rPr>
          <w:rFonts w:hint="eastAsia" w:ascii="宋体" w:hAnsi="宋体"/>
          <w:color w:val="auto"/>
          <w:szCs w:val="21"/>
        </w:rPr>
        <w:t>缺陷责任保修金的金额，在专用条款中的约定</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 xml:space="preserve">11.2.2  </w:t>
      </w:r>
      <w:r>
        <w:rPr>
          <w:rFonts w:hint="eastAsia" w:ascii="宋体" w:hAnsi="宋体"/>
          <w:color w:val="auto"/>
          <w:szCs w:val="21"/>
        </w:rPr>
        <w:t>缺陷责任保修金的暂扣</w:t>
      </w:r>
    </w:p>
    <w:p>
      <w:pPr>
        <w:spacing w:line="360" w:lineRule="auto"/>
        <w:ind w:firstLine="420" w:firstLineChars="200"/>
        <w:rPr>
          <w:rFonts w:ascii="宋体" w:hAnsi="宋体"/>
          <w:color w:val="auto"/>
          <w:szCs w:val="21"/>
        </w:rPr>
      </w:pPr>
      <w:r>
        <w:rPr>
          <w:rFonts w:hint="eastAsia" w:ascii="宋体" w:hAnsi="宋体"/>
          <w:color w:val="auto"/>
          <w:szCs w:val="21"/>
        </w:rPr>
        <w:t>缺陷责任</w:t>
      </w:r>
      <w:r>
        <w:rPr>
          <w:rFonts w:ascii="宋体" w:hAnsi="宋体"/>
          <w:color w:val="auto"/>
          <w:szCs w:val="21"/>
        </w:rPr>
        <w:t>保修金的暂扣</w:t>
      </w:r>
      <w:r>
        <w:rPr>
          <w:rFonts w:hint="eastAsia" w:ascii="宋体" w:hAnsi="宋体"/>
          <w:color w:val="auto"/>
          <w:szCs w:val="21"/>
        </w:rPr>
        <w:t>方式，在专用条款中约定。</w:t>
      </w:r>
    </w:p>
    <w:p>
      <w:pPr>
        <w:spacing w:line="360" w:lineRule="auto"/>
        <w:ind w:firstLine="420" w:firstLineChars="200"/>
        <w:rPr>
          <w:rFonts w:ascii="宋体" w:hAnsi="宋体"/>
          <w:color w:val="auto"/>
          <w:szCs w:val="21"/>
        </w:rPr>
      </w:pPr>
      <w:r>
        <w:rPr>
          <w:rFonts w:ascii="宋体" w:hAnsi="宋体"/>
          <w:color w:val="auto"/>
          <w:szCs w:val="21"/>
        </w:rPr>
        <w:t xml:space="preserve">11.2.3  </w:t>
      </w:r>
      <w:r>
        <w:rPr>
          <w:rFonts w:hint="eastAsia" w:ascii="宋体" w:hAnsi="宋体"/>
          <w:color w:val="auto"/>
          <w:szCs w:val="21"/>
        </w:rPr>
        <w:t>缺陷责任</w:t>
      </w:r>
      <w:r>
        <w:rPr>
          <w:rFonts w:ascii="宋体" w:hAnsi="宋体"/>
          <w:color w:val="auto"/>
          <w:szCs w:val="21"/>
        </w:rPr>
        <w:t>保修金的支付。</w:t>
      </w:r>
    </w:p>
    <w:p>
      <w:pPr>
        <w:spacing w:line="360" w:lineRule="auto"/>
        <w:ind w:firstLine="420" w:firstLineChars="200"/>
        <w:rPr>
          <w:rFonts w:ascii="宋体" w:hAnsi="宋体"/>
          <w:color w:val="auto"/>
          <w:szCs w:val="21"/>
        </w:rPr>
      </w:pPr>
      <w:r>
        <w:rPr>
          <w:rFonts w:ascii="宋体" w:hAnsi="宋体"/>
          <w:color w:val="auto"/>
          <w:szCs w:val="21"/>
        </w:rPr>
        <w:t>发包人</w:t>
      </w:r>
      <w:r>
        <w:rPr>
          <w:rFonts w:hint="eastAsia" w:ascii="宋体" w:hAnsi="宋体"/>
          <w:color w:val="auto"/>
          <w:szCs w:val="21"/>
        </w:rPr>
        <w:t>应</w:t>
      </w:r>
      <w:r>
        <w:rPr>
          <w:rFonts w:ascii="宋体" w:hAnsi="宋体"/>
          <w:color w:val="auto"/>
          <w:szCs w:val="21"/>
        </w:rPr>
        <w:t>依据第14.5.2款</w:t>
      </w:r>
      <w:r>
        <w:rPr>
          <w:rFonts w:hint="eastAsia" w:ascii="宋体" w:hAnsi="宋体"/>
          <w:color w:val="auto"/>
          <w:szCs w:val="21"/>
        </w:rPr>
        <w:t>缺陷责任</w:t>
      </w:r>
      <w:r>
        <w:rPr>
          <w:rFonts w:ascii="宋体" w:hAnsi="宋体"/>
          <w:color w:val="auto"/>
          <w:szCs w:val="21"/>
        </w:rPr>
        <w:t>保修金支付</w:t>
      </w:r>
      <w:r>
        <w:rPr>
          <w:rFonts w:hint="eastAsia" w:ascii="宋体" w:hAnsi="宋体"/>
          <w:color w:val="auto"/>
          <w:szCs w:val="21"/>
        </w:rPr>
        <w:t>的约定</w:t>
      </w:r>
      <w:r>
        <w:rPr>
          <w:rFonts w:ascii="宋体" w:hAnsi="宋体"/>
          <w:color w:val="auto"/>
          <w:szCs w:val="21"/>
        </w:rPr>
        <w:t>，支付被暂扣的</w:t>
      </w:r>
      <w:r>
        <w:rPr>
          <w:rFonts w:hint="eastAsia" w:ascii="宋体" w:hAnsi="宋体"/>
          <w:color w:val="auto"/>
          <w:szCs w:val="21"/>
        </w:rPr>
        <w:t>缺陷责任保修金</w:t>
      </w:r>
      <w:r>
        <w:rPr>
          <w:rFonts w:ascii="宋体" w:hAnsi="宋体"/>
          <w:color w:val="auto"/>
          <w:szCs w:val="21"/>
        </w:rPr>
        <w:t>。</w:t>
      </w:r>
    </w:p>
    <w:p>
      <w:pPr>
        <w:keepNext/>
        <w:keepLines/>
        <w:spacing w:before="60" w:after="60" w:line="360" w:lineRule="auto"/>
        <w:outlineLvl w:val="1"/>
        <w:rPr>
          <w:rFonts w:ascii="宋体" w:hAnsi="宋体"/>
          <w:b/>
          <w:bCs/>
          <w:color w:val="auto"/>
          <w:sz w:val="28"/>
          <w:szCs w:val="28"/>
        </w:rPr>
      </w:pPr>
      <w:bookmarkStart w:id="1176" w:name="_Toc419364413"/>
      <w:bookmarkStart w:id="1177" w:name="_Toc28271018"/>
      <w:bookmarkStart w:id="1178" w:name="_Toc419321324"/>
      <w:bookmarkStart w:id="1179" w:name="_Toc491277328"/>
      <w:bookmarkStart w:id="1180" w:name="_Toc433988780"/>
      <w:bookmarkStart w:id="1181" w:name="_Toc419320288"/>
      <w:bookmarkStart w:id="1182" w:name="_Toc419363744"/>
      <w:r>
        <w:rPr>
          <w:rFonts w:hint="eastAsia" w:ascii="宋体" w:hAnsi="宋体"/>
          <w:b/>
          <w:bCs/>
          <w:color w:val="auto"/>
          <w:sz w:val="28"/>
          <w:szCs w:val="28"/>
        </w:rPr>
        <w:t>第</w:t>
      </w:r>
      <w:r>
        <w:rPr>
          <w:rFonts w:ascii="宋体" w:hAnsi="宋体"/>
          <w:b/>
          <w:bCs/>
          <w:color w:val="auto"/>
          <w:sz w:val="28"/>
          <w:szCs w:val="28"/>
        </w:rPr>
        <w:t>12</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工程竣工验收</w:t>
      </w:r>
      <w:bookmarkEnd w:id="1176"/>
      <w:bookmarkEnd w:id="1177"/>
      <w:bookmarkEnd w:id="1178"/>
      <w:bookmarkEnd w:id="1179"/>
      <w:bookmarkEnd w:id="1180"/>
      <w:bookmarkEnd w:id="1181"/>
      <w:bookmarkEnd w:id="1182"/>
    </w:p>
    <w:p>
      <w:pPr>
        <w:keepNext/>
        <w:keepLines/>
        <w:spacing w:before="260" w:after="260" w:line="360" w:lineRule="auto"/>
        <w:outlineLvl w:val="2"/>
        <w:rPr>
          <w:rFonts w:ascii="宋体" w:hAnsi="宋体"/>
          <w:b/>
          <w:bCs/>
          <w:color w:val="auto"/>
          <w:kern w:val="0"/>
          <w:szCs w:val="21"/>
        </w:rPr>
      </w:pPr>
      <w:bookmarkStart w:id="1183" w:name="_Toc419321325"/>
      <w:bookmarkStart w:id="1184" w:name="_Toc419320289"/>
      <w:bookmarkStart w:id="1185" w:name="_Toc419364414"/>
      <w:bookmarkStart w:id="1186" w:name="_Toc419363745"/>
      <w:bookmarkStart w:id="1187" w:name="_Toc491277329"/>
      <w:bookmarkStart w:id="1188" w:name="_Toc433988781"/>
      <w:r>
        <w:rPr>
          <w:rFonts w:ascii="宋体" w:hAnsi="宋体"/>
          <w:b/>
          <w:bCs/>
          <w:color w:val="auto"/>
          <w:kern w:val="0"/>
          <w:szCs w:val="21"/>
        </w:rPr>
        <w:t>12.1</w:t>
      </w:r>
      <w:r>
        <w:rPr>
          <w:rFonts w:hint="eastAsia" w:ascii="宋体" w:hAnsi="宋体"/>
          <w:b/>
          <w:bCs/>
          <w:color w:val="auto"/>
          <w:kern w:val="0"/>
          <w:szCs w:val="21"/>
        </w:rPr>
        <w:t xml:space="preserve">  竣工验收报告及完整的竣工资料</w:t>
      </w:r>
      <w:bookmarkEnd w:id="1183"/>
      <w:bookmarkEnd w:id="1184"/>
      <w:bookmarkEnd w:id="1185"/>
      <w:bookmarkEnd w:id="1186"/>
      <w:bookmarkEnd w:id="1187"/>
      <w:bookmarkEnd w:id="1188"/>
    </w:p>
    <w:p>
      <w:pPr>
        <w:spacing w:line="360" w:lineRule="auto"/>
        <w:ind w:firstLine="420" w:firstLineChars="200"/>
        <w:rPr>
          <w:rFonts w:ascii="宋体" w:hAnsi="宋体"/>
          <w:color w:val="auto"/>
          <w:szCs w:val="21"/>
        </w:rPr>
      </w:pPr>
      <w:r>
        <w:rPr>
          <w:rFonts w:ascii="宋体" w:hAnsi="宋体"/>
          <w:color w:val="auto"/>
          <w:szCs w:val="21"/>
        </w:rPr>
        <w:t>12.1.1</w:t>
      </w:r>
      <w:r>
        <w:rPr>
          <w:rFonts w:hint="eastAsia" w:ascii="宋体" w:hAnsi="宋体"/>
          <w:color w:val="auto"/>
          <w:szCs w:val="21"/>
        </w:rPr>
        <w:t xml:space="preserve">  工程符合9.1款工程接收的相关约定，和（或）发包人已按10.7款的约定颁发了竣工后试验及考核验收证书，且承包人完成了</w:t>
      </w:r>
      <w:r>
        <w:rPr>
          <w:rFonts w:ascii="宋体" w:hAnsi="宋体"/>
          <w:color w:val="auto"/>
          <w:szCs w:val="21"/>
        </w:rPr>
        <w:t>9.2.2</w:t>
      </w:r>
      <w:r>
        <w:rPr>
          <w:rFonts w:hint="eastAsia" w:ascii="宋体" w:hAnsi="宋体"/>
          <w:color w:val="auto"/>
          <w:szCs w:val="21"/>
        </w:rPr>
        <w:t>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pPr>
        <w:spacing w:line="360" w:lineRule="auto"/>
        <w:ind w:firstLine="420" w:firstLineChars="200"/>
        <w:rPr>
          <w:rFonts w:ascii="宋体" w:hAnsi="宋体"/>
          <w:color w:val="auto"/>
          <w:szCs w:val="21"/>
        </w:rPr>
      </w:pPr>
      <w:r>
        <w:rPr>
          <w:rFonts w:hint="eastAsia" w:ascii="宋体" w:hAnsi="宋体"/>
          <w:color w:val="auto"/>
          <w:szCs w:val="21"/>
        </w:rPr>
        <w:t>12.1.2  发包人应在接到竣工验收报告和完整的竣工资料后</w:t>
      </w:r>
      <w:r>
        <w:rPr>
          <w:rFonts w:ascii="宋体" w:hAnsi="宋体"/>
          <w:color w:val="auto"/>
          <w:szCs w:val="21"/>
        </w:rPr>
        <w:t>25</w:t>
      </w:r>
      <w:r>
        <w:rPr>
          <w:rFonts w:hint="eastAsia" w:ascii="宋体" w:hAnsi="宋体"/>
          <w:color w:val="auto"/>
          <w:szCs w:val="21"/>
        </w:rPr>
        <w:t>日内提出修改意见或予以确认，承包人应按照发包人的意见自费对竣工验收报告和竣工资料进行修改。</w:t>
      </w:r>
      <w:r>
        <w:rPr>
          <w:rFonts w:ascii="宋体" w:hAnsi="宋体"/>
          <w:color w:val="auto"/>
          <w:szCs w:val="21"/>
        </w:rPr>
        <w:t>25</w:t>
      </w:r>
      <w:r>
        <w:rPr>
          <w:rFonts w:hint="eastAsia" w:ascii="宋体" w:hAnsi="宋体"/>
          <w:color w:val="auto"/>
          <w:szCs w:val="21"/>
        </w:rPr>
        <w:t>日内发包人未提出修改意见，视为竣工资料和竣工验收报告已被确认。</w:t>
      </w:r>
    </w:p>
    <w:p>
      <w:pPr>
        <w:spacing w:line="360" w:lineRule="auto"/>
        <w:ind w:firstLine="420" w:firstLineChars="200"/>
        <w:rPr>
          <w:rFonts w:ascii="宋体" w:hAnsi="宋体"/>
          <w:color w:val="auto"/>
          <w:szCs w:val="21"/>
        </w:rPr>
      </w:pPr>
      <w:r>
        <w:rPr>
          <w:rFonts w:hint="eastAsia" w:ascii="宋体" w:hAnsi="宋体"/>
          <w:color w:val="auto"/>
          <w:szCs w:val="21"/>
        </w:rPr>
        <w:t>12.1.3  分期建设、分期投产或分期使用的工程，按</w:t>
      </w:r>
      <w:r>
        <w:rPr>
          <w:rFonts w:ascii="宋体" w:hAnsi="宋体"/>
          <w:color w:val="auto"/>
          <w:szCs w:val="21"/>
        </w:rPr>
        <w:t>12.1.1</w:t>
      </w:r>
      <w:r>
        <w:rPr>
          <w:rFonts w:hint="eastAsia" w:ascii="宋体" w:hAnsi="宋体"/>
          <w:color w:val="auto"/>
          <w:szCs w:val="21"/>
        </w:rPr>
        <w:t>款及12.1.2款的约定办理。</w:t>
      </w:r>
    </w:p>
    <w:p>
      <w:pPr>
        <w:keepNext/>
        <w:keepLines/>
        <w:spacing w:before="260" w:after="260" w:line="360" w:lineRule="auto"/>
        <w:outlineLvl w:val="2"/>
        <w:rPr>
          <w:rFonts w:ascii="宋体" w:hAnsi="宋体"/>
          <w:b/>
          <w:bCs/>
          <w:color w:val="auto"/>
          <w:kern w:val="0"/>
          <w:szCs w:val="21"/>
        </w:rPr>
      </w:pPr>
      <w:bookmarkStart w:id="1189" w:name="_Toc419363746"/>
      <w:bookmarkStart w:id="1190" w:name="_Toc419320290"/>
      <w:bookmarkStart w:id="1191" w:name="_Toc491277330"/>
      <w:bookmarkStart w:id="1192" w:name="_Toc419364415"/>
      <w:bookmarkStart w:id="1193" w:name="_Toc419321326"/>
      <w:bookmarkStart w:id="1194" w:name="_Toc433988782"/>
      <w:r>
        <w:rPr>
          <w:rFonts w:ascii="宋体" w:hAnsi="宋体"/>
          <w:b/>
          <w:bCs/>
          <w:color w:val="auto"/>
          <w:kern w:val="0"/>
          <w:szCs w:val="21"/>
        </w:rPr>
        <w:t>12.2</w:t>
      </w:r>
      <w:r>
        <w:rPr>
          <w:rFonts w:hint="eastAsia" w:ascii="宋体" w:hAnsi="宋体"/>
          <w:b/>
          <w:bCs/>
          <w:color w:val="auto"/>
          <w:kern w:val="0"/>
          <w:szCs w:val="21"/>
        </w:rPr>
        <w:t xml:space="preserve">  竣工验收</w:t>
      </w:r>
      <w:bookmarkEnd w:id="1189"/>
      <w:bookmarkEnd w:id="1190"/>
      <w:bookmarkEnd w:id="1191"/>
      <w:bookmarkEnd w:id="1192"/>
      <w:bookmarkEnd w:id="1193"/>
      <w:bookmarkEnd w:id="1194"/>
    </w:p>
    <w:p>
      <w:pPr>
        <w:spacing w:line="360" w:lineRule="auto"/>
        <w:ind w:firstLine="420" w:firstLineChars="200"/>
        <w:rPr>
          <w:rFonts w:ascii="宋体" w:hAnsi="宋体"/>
          <w:color w:val="auto"/>
          <w:szCs w:val="21"/>
        </w:rPr>
      </w:pPr>
      <w:r>
        <w:rPr>
          <w:rFonts w:ascii="宋体" w:hAnsi="宋体"/>
          <w:color w:val="auto"/>
          <w:szCs w:val="21"/>
        </w:rPr>
        <w:t>12.2.1</w:t>
      </w:r>
      <w:r>
        <w:rPr>
          <w:rFonts w:hint="eastAsia" w:ascii="宋体" w:hAnsi="宋体"/>
          <w:color w:val="auto"/>
          <w:szCs w:val="21"/>
        </w:rPr>
        <w:t xml:space="preserve">  组织竣工验收</w:t>
      </w:r>
    </w:p>
    <w:p>
      <w:pPr>
        <w:spacing w:line="360" w:lineRule="auto"/>
        <w:ind w:firstLine="420" w:firstLineChars="200"/>
        <w:rPr>
          <w:rFonts w:ascii="宋体" w:hAnsi="宋体"/>
          <w:color w:val="auto"/>
          <w:szCs w:val="21"/>
        </w:rPr>
      </w:pPr>
      <w:r>
        <w:rPr>
          <w:rFonts w:hint="eastAsia" w:ascii="宋体" w:hAnsi="宋体"/>
          <w:color w:val="auto"/>
          <w:szCs w:val="21"/>
        </w:rPr>
        <w:t>发包人应在接到竣工验收报告和完整的竣工资料，并根据12.1.2款的约定被确认后的30日内，组织竣工验收。</w:t>
      </w:r>
    </w:p>
    <w:p>
      <w:pPr>
        <w:spacing w:line="360" w:lineRule="auto"/>
        <w:ind w:firstLine="420" w:firstLineChars="200"/>
        <w:rPr>
          <w:rFonts w:ascii="宋体" w:hAnsi="宋体"/>
          <w:color w:val="auto"/>
          <w:szCs w:val="21"/>
        </w:rPr>
      </w:pPr>
      <w:r>
        <w:rPr>
          <w:rFonts w:ascii="宋体" w:hAnsi="宋体"/>
          <w:color w:val="auto"/>
          <w:szCs w:val="21"/>
        </w:rPr>
        <w:t>12.2.2</w:t>
      </w:r>
      <w:r>
        <w:rPr>
          <w:rFonts w:hint="eastAsia" w:ascii="宋体" w:hAnsi="宋体"/>
          <w:color w:val="auto"/>
          <w:szCs w:val="21"/>
        </w:rPr>
        <w:t xml:space="preserve">  延后组织的竣工验收</w:t>
      </w:r>
    </w:p>
    <w:p>
      <w:pPr>
        <w:spacing w:line="360" w:lineRule="auto"/>
        <w:ind w:firstLine="420" w:firstLineChars="200"/>
        <w:rPr>
          <w:rFonts w:ascii="宋体" w:hAnsi="宋体"/>
          <w:color w:val="auto"/>
          <w:szCs w:val="21"/>
        </w:rPr>
      </w:pPr>
      <w:r>
        <w:rPr>
          <w:rFonts w:hint="eastAsia" w:ascii="宋体" w:hAnsi="宋体"/>
          <w:color w:val="auto"/>
          <w:szCs w:val="21"/>
        </w:rPr>
        <w:t>发包人未能根据12.2.1款的约定，在30日内组织竣工验收时，按照</w:t>
      </w:r>
      <w:r>
        <w:rPr>
          <w:rFonts w:ascii="宋体" w:hAnsi="宋体"/>
          <w:color w:val="auto"/>
          <w:szCs w:val="21"/>
        </w:rPr>
        <w:t>14.12.</w:t>
      </w:r>
      <w:r>
        <w:rPr>
          <w:rFonts w:hint="eastAsia" w:ascii="宋体" w:hAnsi="宋体"/>
          <w:color w:val="auto"/>
          <w:szCs w:val="21"/>
        </w:rPr>
        <w:t>1至14.12.3款的约定，</w:t>
      </w:r>
      <w:r>
        <w:rPr>
          <w:rFonts w:ascii="宋体" w:hAnsi="宋体"/>
          <w:color w:val="auto"/>
          <w:szCs w:val="21"/>
        </w:rPr>
        <w:t>结清竣工结算的款项。</w:t>
      </w:r>
    </w:p>
    <w:p>
      <w:pPr>
        <w:spacing w:line="360" w:lineRule="auto"/>
        <w:ind w:firstLine="420" w:firstLineChars="200"/>
        <w:rPr>
          <w:rFonts w:ascii="宋体" w:hAnsi="宋体"/>
          <w:color w:val="auto"/>
          <w:szCs w:val="21"/>
        </w:rPr>
      </w:pPr>
      <w:r>
        <w:rPr>
          <w:rFonts w:hint="eastAsia" w:ascii="宋体" w:hAnsi="宋体"/>
          <w:color w:val="auto"/>
          <w:szCs w:val="21"/>
        </w:rPr>
        <w:t>在12.2.1款约定的时间之后，发包人进行竣工验收时，承包人有义务参加。发包人在验收后的25日内，对承包人的竣工验收报告或竣工资料提出的进一步修改意见，承包人应按照发包人的意见自费修改。</w:t>
      </w:r>
    </w:p>
    <w:p>
      <w:pPr>
        <w:spacing w:line="360" w:lineRule="auto"/>
        <w:ind w:firstLine="420" w:firstLineChars="200"/>
        <w:rPr>
          <w:rFonts w:ascii="宋体" w:hAnsi="宋体"/>
          <w:color w:val="auto"/>
          <w:szCs w:val="21"/>
        </w:rPr>
      </w:pPr>
      <w:r>
        <w:rPr>
          <w:rFonts w:ascii="宋体" w:hAnsi="宋体"/>
          <w:color w:val="auto"/>
          <w:szCs w:val="21"/>
        </w:rPr>
        <w:t>12.2.</w:t>
      </w:r>
      <w:r>
        <w:rPr>
          <w:rFonts w:hint="eastAsia" w:ascii="宋体" w:hAnsi="宋体"/>
          <w:color w:val="auto"/>
          <w:szCs w:val="21"/>
        </w:rPr>
        <w:t>3</w:t>
      </w:r>
      <w:r>
        <w:rPr>
          <w:rFonts w:ascii="宋体" w:hAnsi="宋体"/>
          <w:color w:val="auto"/>
          <w:szCs w:val="21"/>
        </w:rPr>
        <w:t xml:space="preserve"> </w:t>
      </w:r>
      <w:r>
        <w:rPr>
          <w:rFonts w:hint="eastAsia" w:ascii="宋体" w:hAnsi="宋体"/>
          <w:color w:val="auto"/>
          <w:szCs w:val="21"/>
        </w:rPr>
        <w:t xml:space="preserve"> 分期竣工验收</w:t>
      </w:r>
    </w:p>
    <w:p>
      <w:pPr>
        <w:spacing w:line="360" w:lineRule="auto"/>
        <w:ind w:firstLine="420" w:firstLineChars="200"/>
        <w:rPr>
          <w:rFonts w:ascii="宋体" w:hAnsi="宋体"/>
          <w:color w:val="auto"/>
          <w:szCs w:val="21"/>
        </w:rPr>
      </w:pPr>
      <w:r>
        <w:rPr>
          <w:rFonts w:hint="eastAsia" w:ascii="宋体" w:hAnsi="宋体"/>
          <w:color w:val="auto"/>
          <w:szCs w:val="21"/>
        </w:rPr>
        <w:t>分期建设、分期投产或分期使用的合同工程的竣工验收，按12.1.3款、12.2.1款的约定，分期组织竣工验收。</w:t>
      </w:r>
    </w:p>
    <w:p>
      <w:pPr>
        <w:keepNext/>
        <w:keepLines/>
        <w:spacing w:before="60" w:after="60" w:line="360" w:lineRule="auto"/>
        <w:outlineLvl w:val="1"/>
        <w:rPr>
          <w:rFonts w:ascii="宋体" w:hAnsi="宋体"/>
          <w:b/>
          <w:bCs/>
          <w:color w:val="auto"/>
          <w:sz w:val="28"/>
          <w:szCs w:val="28"/>
        </w:rPr>
      </w:pPr>
      <w:bookmarkStart w:id="1195" w:name="_Toc419364416"/>
      <w:bookmarkStart w:id="1196" w:name="_Toc419363747"/>
      <w:bookmarkStart w:id="1197" w:name="_Toc28271019"/>
      <w:bookmarkStart w:id="1198" w:name="_Toc433988783"/>
      <w:bookmarkStart w:id="1199" w:name="_Toc419321327"/>
      <w:bookmarkStart w:id="1200" w:name="_Toc419320291"/>
      <w:bookmarkStart w:id="1201" w:name="_Toc491277331"/>
      <w:r>
        <w:rPr>
          <w:rFonts w:hint="eastAsia" w:ascii="宋体" w:hAnsi="宋体"/>
          <w:b/>
          <w:bCs/>
          <w:color w:val="auto"/>
          <w:sz w:val="28"/>
          <w:szCs w:val="28"/>
        </w:rPr>
        <w:t>第</w:t>
      </w:r>
      <w:r>
        <w:rPr>
          <w:rFonts w:ascii="宋体" w:hAnsi="宋体"/>
          <w:b/>
          <w:bCs/>
          <w:color w:val="auto"/>
          <w:sz w:val="28"/>
          <w:szCs w:val="28"/>
        </w:rPr>
        <w:t>13</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变更和合同价格调整</w:t>
      </w:r>
      <w:bookmarkEnd w:id="1195"/>
      <w:bookmarkEnd w:id="1196"/>
      <w:bookmarkEnd w:id="1197"/>
      <w:bookmarkEnd w:id="1198"/>
      <w:bookmarkEnd w:id="1199"/>
      <w:bookmarkEnd w:id="1200"/>
      <w:bookmarkEnd w:id="1201"/>
    </w:p>
    <w:p>
      <w:pPr>
        <w:keepNext/>
        <w:keepLines/>
        <w:spacing w:before="260" w:after="260" w:line="360" w:lineRule="auto"/>
        <w:outlineLvl w:val="2"/>
        <w:rPr>
          <w:rFonts w:ascii="宋体" w:hAnsi="宋体"/>
          <w:b/>
          <w:bCs/>
          <w:color w:val="auto"/>
          <w:kern w:val="0"/>
          <w:szCs w:val="21"/>
        </w:rPr>
      </w:pPr>
      <w:bookmarkStart w:id="1202" w:name="_Toc419364417"/>
      <w:bookmarkStart w:id="1203" w:name="_Toc491277332"/>
      <w:bookmarkStart w:id="1204" w:name="_Toc433988784"/>
      <w:bookmarkStart w:id="1205" w:name="_Toc419363748"/>
      <w:bookmarkStart w:id="1206" w:name="_Toc419321328"/>
      <w:bookmarkStart w:id="1207" w:name="_Toc419320292"/>
      <w:r>
        <w:rPr>
          <w:rFonts w:ascii="宋体" w:hAnsi="宋体"/>
          <w:b/>
          <w:bCs/>
          <w:color w:val="auto"/>
          <w:kern w:val="0"/>
          <w:szCs w:val="21"/>
        </w:rPr>
        <w:t>13.1</w:t>
      </w:r>
      <w:r>
        <w:rPr>
          <w:rFonts w:hint="eastAsia" w:ascii="宋体" w:hAnsi="宋体"/>
          <w:b/>
          <w:bCs/>
          <w:color w:val="auto"/>
          <w:kern w:val="0"/>
          <w:szCs w:val="21"/>
        </w:rPr>
        <w:t xml:space="preserve">  变更权</w:t>
      </w:r>
      <w:bookmarkEnd w:id="1202"/>
      <w:bookmarkEnd w:id="1203"/>
      <w:bookmarkEnd w:id="1204"/>
      <w:bookmarkEnd w:id="1205"/>
      <w:bookmarkEnd w:id="1206"/>
      <w:bookmarkEnd w:id="1207"/>
    </w:p>
    <w:p>
      <w:pPr>
        <w:spacing w:line="360" w:lineRule="auto"/>
        <w:ind w:firstLine="420" w:firstLineChars="200"/>
        <w:rPr>
          <w:rFonts w:ascii="宋体" w:hAnsi="宋体"/>
          <w:color w:val="auto"/>
          <w:szCs w:val="21"/>
        </w:rPr>
      </w:pPr>
      <w:r>
        <w:rPr>
          <w:rFonts w:ascii="宋体" w:hAnsi="宋体"/>
          <w:color w:val="auto"/>
          <w:szCs w:val="21"/>
        </w:rPr>
        <w:t>13.1.1</w:t>
      </w:r>
      <w:r>
        <w:rPr>
          <w:rFonts w:hint="eastAsia" w:ascii="宋体" w:hAnsi="宋体"/>
          <w:color w:val="auto"/>
          <w:szCs w:val="21"/>
        </w:rPr>
        <w:t xml:space="preserve">  变更权</w:t>
      </w:r>
    </w:p>
    <w:p>
      <w:pPr>
        <w:spacing w:line="360" w:lineRule="auto"/>
        <w:ind w:firstLine="420" w:firstLineChars="200"/>
        <w:rPr>
          <w:rFonts w:ascii="宋体" w:hAnsi="宋体"/>
          <w:color w:val="auto"/>
          <w:szCs w:val="21"/>
        </w:rPr>
      </w:pPr>
      <w:r>
        <w:rPr>
          <w:rFonts w:hint="eastAsia" w:ascii="宋体" w:hAnsi="宋体"/>
          <w:color w:val="auto"/>
          <w:szCs w:val="21"/>
        </w:rPr>
        <w:t>发包人拥有批准变更的权限。自合同生效后至工程竣工验收前的任何时间内，发包人有权依据监理人的建议、承包人的建议，及</w:t>
      </w:r>
      <w:r>
        <w:rPr>
          <w:rFonts w:ascii="宋体" w:hAnsi="宋体"/>
          <w:color w:val="auto"/>
          <w:szCs w:val="21"/>
        </w:rPr>
        <w:t>13.2</w:t>
      </w:r>
      <w:r>
        <w:rPr>
          <w:rFonts w:hint="eastAsia" w:ascii="宋体" w:hAnsi="宋体"/>
          <w:color w:val="auto"/>
          <w:szCs w:val="21"/>
        </w:rPr>
        <w:t>款约定的变更范围，下达变更指令。变更指令以书面形式发出。</w:t>
      </w:r>
    </w:p>
    <w:p>
      <w:pPr>
        <w:spacing w:line="360" w:lineRule="auto"/>
        <w:ind w:firstLine="420" w:firstLineChars="200"/>
        <w:rPr>
          <w:rFonts w:ascii="宋体" w:hAnsi="宋体"/>
          <w:color w:val="auto"/>
          <w:szCs w:val="21"/>
        </w:rPr>
      </w:pPr>
      <w:r>
        <w:rPr>
          <w:rFonts w:hint="eastAsia" w:ascii="宋体" w:hAnsi="宋体"/>
          <w:color w:val="auto"/>
          <w:szCs w:val="21"/>
        </w:rPr>
        <w:t>13.1.2  变更</w:t>
      </w:r>
    </w:p>
    <w:p>
      <w:pPr>
        <w:spacing w:line="360" w:lineRule="auto"/>
        <w:ind w:firstLine="420" w:firstLineChars="200"/>
        <w:rPr>
          <w:rFonts w:ascii="宋体" w:hAnsi="宋体"/>
          <w:color w:val="auto"/>
          <w:szCs w:val="21"/>
        </w:rPr>
      </w:pPr>
      <w:r>
        <w:rPr>
          <w:rFonts w:hint="eastAsia" w:ascii="宋体" w:hAnsi="宋体"/>
          <w:color w:val="auto"/>
          <w:szCs w:val="21"/>
        </w:rPr>
        <w:t>由发包人批准并发出的书面变更指令，属于变更。包括发包人直接下达的变更指令、或经发包人批准的由监理人下达的变更指令。</w:t>
      </w:r>
    </w:p>
    <w:p>
      <w:pPr>
        <w:spacing w:line="360" w:lineRule="auto"/>
        <w:ind w:firstLine="420" w:firstLineChars="200"/>
        <w:rPr>
          <w:rFonts w:ascii="宋体" w:hAnsi="宋体"/>
          <w:color w:val="auto"/>
          <w:szCs w:val="21"/>
        </w:rPr>
      </w:pPr>
      <w:r>
        <w:rPr>
          <w:rFonts w:hint="eastAsia" w:ascii="宋体" w:hAnsi="宋体"/>
          <w:color w:val="auto"/>
          <w:szCs w:val="21"/>
        </w:rPr>
        <w:t>承包人对自身的设计、采购、施工、竣工试验、竣工后试验存在的缺陷，应自费修正、调整和完善，不属于变更。</w:t>
      </w:r>
    </w:p>
    <w:p>
      <w:pPr>
        <w:spacing w:line="360" w:lineRule="auto"/>
        <w:ind w:firstLine="420" w:firstLineChars="200"/>
        <w:rPr>
          <w:rFonts w:ascii="宋体" w:hAnsi="宋体"/>
          <w:color w:val="auto"/>
          <w:szCs w:val="21"/>
        </w:rPr>
      </w:pPr>
      <w:r>
        <w:rPr>
          <w:rFonts w:hint="eastAsia" w:ascii="宋体" w:hAnsi="宋体"/>
          <w:color w:val="auto"/>
          <w:szCs w:val="21"/>
        </w:rPr>
        <w:t>13.1.3  变更建议权</w:t>
      </w:r>
    </w:p>
    <w:p>
      <w:pPr>
        <w:spacing w:line="360" w:lineRule="auto"/>
        <w:ind w:firstLine="420" w:firstLineChars="200"/>
        <w:rPr>
          <w:rFonts w:ascii="宋体" w:hAnsi="宋体"/>
          <w:color w:val="auto"/>
          <w:szCs w:val="21"/>
        </w:rPr>
      </w:pPr>
      <w:r>
        <w:rPr>
          <w:rFonts w:hint="eastAsia" w:ascii="宋体" w:hAnsi="宋体"/>
          <w:color w:val="auto"/>
          <w:szCs w:val="21"/>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keepNext/>
        <w:keepLines/>
        <w:spacing w:before="260" w:after="260" w:line="360" w:lineRule="auto"/>
        <w:outlineLvl w:val="2"/>
        <w:rPr>
          <w:rFonts w:ascii="宋体" w:hAnsi="宋体"/>
          <w:b/>
          <w:bCs/>
          <w:color w:val="auto"/>
          <w:kern w:val="0"/>
          <w:szCs w:val="21"/>
        </w:rPr>
      </w:pPr>
      <w:bookmarkStart w:id="1208" w:name="_Toc433988785"/>
      <w:bookmarkStart w:id="1209" w:name="_Toc419320293"/>
      <w:bookmarkStart w:id="1210" w:name="_Toc491277333"/>
      <w:bookmarkStart w:id="1211" w:name="_Toc419364418"/>
      <w:bookmarkStart w:id="1212" w:name="_Toc419363749"/>
      <w:bookmarkStart w:id="1213" w:name="_Toc419321329"/>
      <w:r>
        <w:rPr>
          <w:rFonts w:hint="eastAsia" w:ascii="宋体" w:hAnsi="宋体"/>
          <w:b/>
          <w:bCs/>
          <w:color w:val="auto"/>
          <w:kern w:val="0"/>
          <w:szCs w:val="21"/>
        </w:rPr>
        <w:t>13</w:t>
      </w:r>
      <w:r>
        <w:rPr>
          <w:rFonts w:ascii="宋体" w:hAnsi="宋体"/>
          <w:b/>
          <w:bCs/>
          <w:color w:val="auto"/>
          <w:kern w:val="0"/>
          <w:szCs w:val="21"/>
        </w:rPr>
        <w:t>.</w:t>
      </w:r>
      <w:r>
        <w:rPr>
          <w:rFonts w:hint="eastAsia" w:ascii="宋体" w:hAnsi="宋体"/>
          <w:b/>
          <w:bCs/>
          <w:color w:val="auto"/>
          <w:kern w:val="0"/>
          <w:szCs w:val="21"/>
        </w:rPr>
        <w:t>2  变更范围</w:t>
      </w:r>
      <w:bookmarkEnd w:id="1208"/>
      <w:bookmarkEnd w:id="1209"/>
      <w:bookmarkEnd w:id="1210"/>
      <w:bookmarkEnd w:id="1211"/>
      <w:bookmarkEnd w:id="1212"/>
      <w:bookmarkEnd w:id="1213"/>
    </w:p>
    <w:p>
      <w:pPr>
        <w:spacing w:line="360" w:lineRule="auto"/>
        <w:ind w:firstLine="420" w:firstLineChars="200"/>
        <w:rPr>
          <w:rFonts w:ascii="宋体" w:hAnsi="宋体"/>
          <w:color w:val="auto"/>
          <w:szCs w:val="21"/>
        </w:rPr>
      </w:pPr>
      <w:r>
        <w:rPr>
          <w:rFonts w:ascii="宋体" w:hAnsi="宋体"/>
          <w:color w:val="auto"/>
          <w:szCs w:val="21"/>
        </w:rPr>
        <w:t>13.2.</w:t>
      </w:r>
      <w:r>
        <w:rPr>
          <w:rFonts w:hint="eastAsia" w:ascii="宋体" w:hAnsi="宋体"/>
          <w:color w:val="auto"/>
          <w:szCs w:val="21"/>
        </w:rPr>
        <w:t>1  设计变更范围</w:t>
      </w:r>
    </w:p>
    <w:p>
      <w:pPr>
        <w:spacing w:line="360" w:lineRule="auto"/>
        <w:ind w:firstLine="420" w:firstLineChars="200"/>
        <w:rPr>
          <w:rFonts w:ascii="宋体" w:hAnsi="宋体"/>
          <w:color w:val="auto"/>
          <w:szCs w:val="21"/>
        </w:rPr>
      </w:pPr>
      <w:r>
        <w:rPr>
          <w:rFonts w:hint="eastAsia" w:ascii="宋体" w:hAnsi="宋体"/>
          <w:color w:val="auto"/>
          <w:szCs w:val="21"/>
        </w:rPr>
        <w:t>（1） 对生产工艺流程的调整，但未扩大或缩小初步设计批准的生产路线和规模、或未扩大或缩小合同约定的生产路线和规模；</w:t>
      </w:r>
    </w:p>
    <w:p>
      <w:pPr>
        <w:spacing w:line="360" w:lineRule="auto"/>
        <w:ind w:firstLine="420" w:firstLineChars="200"/>
        <w:rPr>
          <w:rFonts w:ascii="宋体" w:hAnsi="宋体"/>
          <w:color w:val="auto"/>
          <w:szCs w:val="21"/>
        </w:rPr>
      </w:pPr>
      <w:r>
        <w:rPr>
          <w:rFonts w:hint="eastAsia" w:ascii="宋体" w:hAnsi="宋体"/>
          <w:color w:val="auto"/>
          <w:szCs w:val="21"/>
        </w:rPr>
        <w:t>（2） 对平面布置、竖面布置、局部使用功能的调整，但未扩大初步设计批准的建筑规模，未改变初步设计批准的使用功能；或未扩大合同约定的建筑规模，未改变合同约定的使用功能；</w:t>
      </w:r>
    </w:p>
    <w:p>
      <w:pPr>
        <w:spacing w:line="360" w:lineRule="auto"/>
        <w:ind w:firstLine="420" w:firstLineChars="200"/>
        <w:rPr>
          <w:rFonts w:ascii="宋体" w:hAnsi="宋体"/>
          <w:color w:val="auto"/>
          <w:szCs w:val="21"/>
        </w:rPr>
      </w:pPr>
      <w:r>
        <w:rPr>
          <w:rFonts w:hint="eastAsia" w:ascii="宋体" w:hAnsi="宋体"/>
          <w:color w:val="auto"/>
          <w:szCs w:val="21"/>
        </w:rPr>
        <w:t>（3） 对配套工程系统的工艺调整、使用功能调整；</w:t>
      </w:r>
    </w:p>
    <w:p>
      <w:pPr>
        <w:spacing w:line="360" w:lineRule="auto"/>
        <w:ind w:firstLine="420" w:firstLineChars="200"/>
        <w:rPr>
          <w:rFonts w:ascii="宋体" w:hAnsi="宋体"/>
          <w:color w:val="auto"/>
          <w:szCs w:val="21"/>
        </w:rPr>
      </w:pPr>
      <w:r>
        <w:rPr>
          <w:rFonts w:hint="eastAsia" w:ascii="宋体" w:hAnsi="宋体"/>
          <w:color w:val="auto"/>
          <w:szCs w:val="21"/>
        </w:rPr>
        <w:t>（4） 对区域内基准控制点、基准标高和基准线的调整；</w:t>
      </w:r>
    </w:p>
    <w:p>
      <w:pPr>
        <w:spacing w:line="360" w:lineRule="auto"/>
        <w:ind w:firstLine="420" w:firstLineChars="200"/>
        <w:rPr>
          <w:rFonts w:ascii="宋体" w:hAnsi="宋体"/>
          <w:color w:val="auto"/>
          <w:szCs w:val="21"/>
        </w:rPr>
      </w:pPr>
      <w:r>
        <w:rPr>
          <w:rFonts w:hint="eastAsia" w:ascii="宋体" w:hAnsi="宋体"/>
          <w:color w:val="auto"/>
          <w:szCs w:val="21"/>
        </w:rPr>
        <w:t>（5） 对设备、材料、部件的性能、规格和数量的调整；</w:t>
      </w:r>
    </w:p>
    <w:p>
      <w:pPr>
        <w:spacing w:line="360" w:lineRule="auto"/>
        <w:ind w:firstLine="420" w:firstLineChars="200"/>
        <w:rPr>
          <w:rFonts w:ascii="宋体" w:hAnsi="宋体"/>
          <w:color w:val="auto"/>
          <w:szCs w:val="21"/>
        </w:rPr>
      </w:pPr>
      <w:r>
        <w:rPr>
          <w:rFonts w:hint="eastAsia" w:ascii="宋体" w:hAnsi="宋体"/>
          <w:color w:val="auto"/>
          <w:szCs w:val="21"/>
        </w:rPr>
        <w:t>（6） 因执行基准日期之后新颁布的法律、标准、规范引起的变更；</w:t>
      </w:r>
    </w:p>
    <w:p>
      <w:pPr>
        <w:spacing w:line="360" w:lineRule="auto"/>
        <w:ind w:firstLine="420" w:firstLineChars="200"/>
        <w:rPr>
          <w:rFonts w:ascii="宋体" w:hAnsi="宋体"/>
          <w:color w:val="auto"/>
          <w:szCs w:val="21"/>
        </w:rPr>
      </w:pPr>
      <w:r>
        <w:rPr>
          <w:rFonts w:hint="eastAsia" w:ascii="宋体" w:hAnsi="宋体"/>
          <w:color w:val="auto"/>
          <w:szCs w:val="21"/>
        </w:rPr>
        <w:t>（7） 其它超出合同约定的设计事项；</w:t>
      </w:r>
    </w:p>
    <w:p>
      <w:pPr>
        <w:spacing w:line="360" w:lineRule="auto"/>
        <w:ind w:firstLine="420" w:firstLineChars="200"/>
        <w:rPr>
          <w:rFonts w:ascii="宋体" w:hAnsi="宋体"/>
          <w:color w:val="auto"/>
          <w:szCs w:val="21"/>
        </w:rPr>
      </w:pPr>
      <w:r>
        <w:rPr>
          <w:rFonts w:hint="eastAsia" w:ascii="宋体" w:hAnsi="宋体"/>
          <w:color w:val="auto"/>
          <w:szCs w:val="21"/>
        </w:rPr>
        <w:t>（8） 上述变更所需的附加工作。</w:t>
      </w:r>
    </w:p>
    <w:p>
      <w:pPr>
        <w:spacing w:line="360" w:lineRule="auto"/>
        <w:ind w:firstLine="420" w:firstLineChars="200"/>
        <w:rPr>
          <w:rFonts w:ascii="宋体" w:hAnsi="宋体"/>
          <w:color w:val="auto"/>
          <w:szCs w:val="21"/>
        </w:rPr>
      </w:pPr>
      <w:r>
        <w:rPr>
          <w:rFonts w:hint="eastAsia" w:ascii="宋体" w:hAnsi="宋体"/>
          <w:color w:val="auto"/>
          <w:szCs w:val="21"/>
        </w:rPr>
        <w:t>13.2.2</w:t>
      </w:r>
      <w:r>
        <w:rPr>
          <w:rFonts w:ascii="宋体" w:hAnsi="宋体"/>
          <w:color w:val="auto"/>
          <w:szCs w:val="21"/>
        </w:rPr>
        <w:t xml:space="preserve"> </w:t>
      </w:r>
      <w:r>
        <w:rPr>
          <w:rFonts w:hint="eastAsia" w:ascii="宋体" w:hAnsi="宋体"/>
          <w:color w:val="auto"/>
          <w:szCs w:val="21"/>
        </w:rPr>
        <w:t xml:space="preserve"> 采购变更范围</w:t>
      </w:r>
    </w:p>
    <w:p>
      <w:pPr>
        <w:spacing w:line="360" w:lineRule="auto"/>
        <w:ind w:firstLine="420" w:firstLineChars="200"/>
        <w:rPr>
          <w:rFonts w:ascii="宋体" w:hAnsi="宋体"/>
          <w:color w:val="auto"/>
          <w:szCs w:val="21"/>
        </w:rPr>
      </w:pPr>
      <w:r>
        <w:rPr>
          <w:rFonts w:hint="eastAsia" w:ascii="宋体" w:hAnsi="宋体"/>
          <w:color w:val="auto"/>
          <w:szCs w:val="21"/>
        </w:rPr>
        <w:t>（1）承包人已按发包人批准的名单，与相关供货商签订采购合同或已开始加工制造、供货、运输等，发包人通知承包人选择该名单中的另一家供货商；</w:t>
      </w:r>
    </w:p>
    <w:p>
      <w:pPr>
        <w:spacing w:line="360" w:lineRule="auto"/>
        <w:ind w:firstLine="420" w:firstLineChars="200"/>
        <w:rPr>
          <w:rFonts w:ascii="宋体" w:hAnsi="宋体"/>
          <w:color w:val="auto"/>
          <w:szCs w:val="21"/>
        </w:rPr>
      </w:pPr>
      <w:r>
        <w:rPr>
          <w:rFonts w:hint="eastAsia" w:ascii="宋体" w:hAnsi="宋体"/>
          <w:color w:val="auto"/>
          <w:szCs w:val="21"/>
        </w:rPr>
        <w:t xml:space="preserve">（2）因执行基准日期之后新颁布的法律、标准、规范引起的变更； </w:t>
      </w:r>
    </w:p>
    <w:p>
      <w:pPr>
        <w:spacing w:line="360" w:lineRule="auto"/>
        <w:ind w:firstLine="420" w:firstLineChars="200"/>
        <w:rPr>
          <w:rFonts w:ascii="宋体" w:hAnsi="宋体"/>
          <w:color w:val="auto"/>
          <w:szCs w:val="21"/>
        </w:rPr>
      </w:pPr>
      <w:r>
        <w:rPr>
          <w:rFonts w:hint="eastAsia" w:ascii="宋体" w:hAnsi="宋体"/>
          <w:color w:val="auto"/>
          <w:szCs w:val="21"/>
        </w:rPr>
        <w:t>（3）发包人要求改变检查、检验、检测、试验的地点和增加的附加试验；</w:t>
      </w:r>
    </w:p>
    <w:p>
      <w:pPr>
        <w:spacing w:line="360" w:lineRule="auto"/>
        <w:ind w:firstLine="420" w:firstLineChars="200"/>
        <w:rPr>
          <w:rFonts w:ascii="宋体" w:hAnsi="宋体"/>
          <w:color w:val="auto"/>
          <w:szCs w:val="21"/>
        </w:rPr>
      </w:pPr>
      <w:r>
        <w:rPr>
          <w:rFonts w:hint="eastAsia" w:ascii="宋体" w:hAnsi="宋体"/>
          <w:color w:val="auto"/>
          <w:szCs w:val="21"/>
        </w:rPr>
        <w:t>（4）发包人要求增减合同中约定的备品备件、专用工具、竣工后试验物资的采购数量；</w:t>
      </w:r>
    </w:p>
    <w:p>
      <w:pPr>
        <w:spacing w:line="360" w:lineRule="auto"/>
        <w:ind w:firstLine="420" w:firstLineChars="200"/>
        <w:rPr>
          <w:rFonts w:ascii="宋体" w:hAnsi="宋体"/>
          <w:color w:val="auto"/>
          <w:szCs w:val="21"/>
        </w:rPr>
      </w:pPr>
      <w:r>
        <w:rPr>
          <w:rFonts w:hint="eastAsia" w:ascii="宋体" w:hAnsi="宋体"/>
          <w:color w:val="auto"/>
          <w:szCs w:val="21"/>
        </w:rPr>
        <w:t>（5）上述变更所需的附加工作。</w:t>
      </w:r>
    </w:p>
    <w:p>
      <w:pPr>
        <w:spacing w:line="360" w:lineRule="auto"/>
        <w:ind w:firstLine="420" w:firstLineChars="200"/>
        <w:rPr>
          <w:rFonts w:ascii="宋体" w:hAnsi="宋体"/>
          <w:color w:val="auto"/>
          <w:szCs w:val="21"/>
        </w:rPr>
      </w:pPr>
      <w:r>
        <w:rPr>
          <w:rFonts w:ascii="宋体" w:hAnsi="宋体"/>
          <w:color w:val="auto"/>
          <w:szCs w:val="21"/>
        </w:rPr>
        <w:t>13.2.</w:t>
      </w:r>
      <w:r>
        <w:rPr>
          <w:rFonts w:hint="eastAsia" w:ascii="宋体" w:hAnsi="宋体"/>
          <w:color w:val="auto"/>
          <w:szCs w:val="21"/>
        </w:rPr>
        <w:t>3  施工变更范围</w:t>
      </w:r>
    </w:p>
    <w:p>
      <w:pPr>
        <w:spacing w:line="360" w:lineRule="auto"/>
        <w:ind w:firstLine="420" w:firstLineChars="200"/>
        <w:rPr>
          <w:rFonts w:ascii="宋体" w:hAnsi="宋体"/>
          <w:color w:val="auto"/>
          <w:szCs w:val="21"/>
        </w:rPr>
      </w:pPr>
      <w:r>
        <w:rPr>
          <w:rFonts w:hint="eastAsia" w:ascii="宋体" w:hAnsi="宋体"/>
          <w:color w:val="auto"/>
          <w:szCs w:val="21"/>
        </w:rPr>
        <w:t>（1）根据13</w:t>
      </w:r>
      <w:r>
        <w:rPr>
          <w:rFonts w:ascii="宋体" w:hAnsi="宋体"/>
          <w:color w:val="auto"/>
          <w:szCs w:val="21"/>
        </w:rPr>
        <w:t>.2.</w:t>
      </w:r>
      <w:r>
        <w:rPr>
          <w:rFonts w:hint="eastAsia" w:ascii="宋体" w:hAnsi="宋体"/>
          <w:color w:val="auto"/>
          <w:szCs w:val="21"/>
        </w:rPr>
        <w:t>1款的设计变更，造成施工方法改变、设备、材料、部件、人工和工程量的增减；</w:t>
      </w:r>
    </w:p>
    <w:p>
      <w:pPr>
        <w:spacing w:line="360" w:lineRule="auto"/>
        <w:ind w:firstLine="420" w:firstLineChars="200"/>
        <w:rPr>
          <w:rFonts w:ascii="宋体" w:hAnsi="宋体"/>
          <w:color w:val="auto"/>
          <w:szCs w:val="21"/>
        </w:rPr>
      </w:pPr>
      <w:r>
        <w:rPr>
          <w:rFonts w:hint="eastAsia" w:ascii="宋体" w:hAnsi="宋体"/>
          <w:color w:val="auto"/>
          <w:szCs w:val="21"/>
        </w:rPr>
        <w:t>（2）发包人要求增加的附加试验、改变试验地点；</w:t>
      </w:r>
    </w:p>
    <w:p>
      <w:pPr>
        <w:spacing w:line="360" w:lineRule="auto"/>
        <w:ind w:firstLine="420" w:firstLineChars="200"/>
        <w:rPr>
          <w:rFonts w:ascii="宋体" w:hAnsi="宋体"/>
          <w:color w:val="auto"/>
          <w:szCs w:val="21"/>
        </w:rPr>
      </w:pPr>
      <w:r>
        <w:rPr>
          <w:rFonts w:hint="eastAsia" w:ascii="宋体" w:hAnsi="宋体"/>
          <w:color w:val="auto"/>
          <w:szCs w:val="21"/>
        </w:rPr>
        <w:t>（3）根据</w:t>
      </w:r>
      <w:r>
        <w:rPr>
          <w:rFonts w:ascii="宋体" w:hAnsi="宋体"/>
          <w:color w:val="auto"/>
          <w:szCs w:val="21"/>
        </w:rPr>
        <w:t>5.</w:t>
      </w:r>
      <w:r>
        <w:rPr>
          <w:rFonts w:hint="eastAsia" w:ascii="宋体" w:hAnsi="宋体"/>
          <w:color w:val="auto"/>
          <w:szCs w:val="21"/>
        </w:rPr>
        <w:t>2</w:t>
      </w:r>
      <w:r>
        <w:rPr>
          <w:rFonts w:ascii="宋体" w:hAnsi="宋体"/>
          <w:color w:val="auto"/>
          <w:szCs w:val="21"/>
        </w:rPr>
        <w:t>.1</w:t>
      </w:r>
      <w:r>
        <w:rPr>
          <w:rFonts w:hint="eastAsia" w:ascii="宋体" w:hAnsi="宋体"/>
          <w:color w:val="auto"/>
          <w:szCs w:val="21"/>
        </w:rPr>
        <w:t>款第（</w:t>
      </w:r>
      <w:r>
        <w:rPr>
          <w:rFonts w:ascii="宋体" w:hAnsi="宋体"/>
          <w:color w:val="auto"/>
          <w:szCs w:val="21"/>
        </w:rPr>
        <w:t>1</w:t>
      </w:r>
      <w:r>
        <w:rPr>
          <w:rFonts w:hint="eastAsia" w:ascii="宋体" w:hAnsi="宋体"/>
          <w:color w:val="auto"/>
          <w:szCs w:val="21"/>
        </w:rPr>
        <w:t>）项、第（</w:t>
      </w:r>
      <w:r>
        <w:rPr>
          <w:rFonts w:ascii="宋体" w:hAnsi="宋体"/>
          <w:color w:val="auto"/>
          <w:szCs w:val="21"/>
        </w:rPr>
        <w:t>2</w:t>
      </w:r>
      <w:r>
        <w:rPr>
          <w:rFonts w:hint="eastAsia" w:ascii="宋体" w:hAnsi="宋体"/>
          <w:color w:val="auto"/>
          <w:szCs w:val="21"/>
        </w:rPr>
        <w:t>）项之外，新增加的施工障碍处理；</w:t>
      </w:r>
    </w:p>
    <w:p>
      <w:pPr>
        <w:spacing w:line="360" w:lineRule="auto"/>
        <w:ind w:firstLine="420" w:firstLineChars="200"/>
        <w:rPr>
          <w:rFonts w:ascii="宋体" w:hAnsi="宋体"/>
          <w:color w:val="auto"/>
          <w:szCs w:val="21"/>
        </w:rPr>
      </w:pPr>
      <w:r>
        <w:rPr>
          <w:rFonts w:hint="eastAsia" w:ascii="宋体" w:hAnsi="宋体"/>
          <w:color w:val="auto"/>
          <w:szCs w:val="21"/>
        </w:rPr>
        <w:t>（4）发包人对竣工试验经验收或视为验收合格的项目，通知重新进行竣工试验；</w:t>
      </w:r>
    </w:p>
    <w:p>
      <w:pPr>
        <w:spacing w:line="360" w:lineRule="auto"/>
        <w:ind w:firstLine="420" w:firstLineChars="200"/>
        <w:rPr>
          <w:rFonts w:ascii="宋体" w:hAnsi="宋体"/>
          <w:color w:val="auto"/>
          <w:szCs w:val="21"/>
        </w:rPr>
      </w:pPr>
      <w:r>
        <w:rPr>
          <w:rFonts w:hint="eastAsia" w:ascii="宋体" w:hAnsi="宋体"/>
          <w:color w:val="auto"/>
          <w:szCs w:val="21"/>
        </w:rPr>
        <w:t>（5）因执行基准日期之后新颁布的法律、标准、规范引起的变更。</w:t>
      </w:r>
    </w:p>
    <w:p>
      <w:pPr>
        <w:spacing w:line="360" w:lineRule="auto"/>
        <w:ind w:firstLine="420" w:firstLineChars="200"/>
        <w:rPr>
          <w:rFonts w:ascii="宋体" w:hAnsi="宋体"/>
          <w:color w:val="auto"/>
          <w:szCs w:val="21"/>
        </w:rPr>
      </w:pPr>
      <w:r>
        <w:rPr>
          <w:rFonts w:hint="eastAsia" w:ascii="宋体" w:hAnsi="宋体"/>
          <w:color w:val="auto"/>
          <w:szCs w:val="21"/>
        </w:rPr>
        <w:t>（6）现场其他签证；</w:t>
      </w:r>
    </w:p>
    <w:p>
      <w:pPr>
        <w:spacing w:line="360" w:lineRule="auto"/>
        <w:ind w:firstLine="420" w:firstLineChars="200"/>
        <w:rPr>
          <w:rFonts w:ascii="宋体" w:hAnsi="宋体"/>
          <w:color w:val="auto"/>
          <w:szCs w:val="21"/>
        </w:rPr>
      </w:pPr>
      <w:r>
        <w:rPr>
          <w:rFonts w:hint="eastAsia" w:ascii="宋体" w:hAnsi="宋体"/>
          <w:color w:val="auto"/>
          <w:szCs w:val="21"/>
        </w:rPr>
        <w:t>（7）上述变更所需的附加工作。</w:t>
      </w:r>
    </w:p>
    <w:p>
      <w:pPr>
        <w:spacing w:line="360" w:lineRule="auto"/>
        <w:ind w:firstLine="420" w:firstLineChars="200"/>
        <w:rPr>
          <w:rFonts w:ascii="宋体" w:hAnsi="宋体"/>
          <w:color w:val="auto"/>
          <w:szCs w:val="21"/>
        </w:rPr>
      </w:pPr>
      <w:r>
        <w:rPr>
          <w:rFonts w:hint="eastAsia" w:ascii="宋体" w:hAnsi="宋体"/>
          <w:color w:val="auto"/>
          <w:szCs w:val="21"/>
        </w:rPr>
        <w:t>13.2.4</w:t>
      </w:r>
      <w:r>
        <w:rPr>
          <w:rFonts w:ascii="宋体" w:hAnsi="宋体"/>
          <w:color w:val="auto"/>
          <w:szCs w:val="21"/>
        </w:rPr>
        <w:t xml:space="preserve">  </w:t>
      </w:r>
      <w:r>
        <w:rPr>
          <w:rFonts w:hint="eastAsia" w:ascii="宋体" w:hAnsi="宋体"/>
          <w:color w:val="auto"/>
          <w:szCs w:val="21"/>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spacing w:line="360" w:lineRule="auto"/>
        <w:ind w:firstLine="420" w:firstLineChars="200"/>
        <w:rPr>
          <w:rFonts w:ascii="宋体" w:hAnsi="宋体"/>
          <w:color w:val="auto"/>
          <w:szCs w:val="21"/>
        </w:rPr>
      </w:pPr>
      <w:r>
        <w:rPr>
          <w:rFonts w:hint="eastAsia" w:ascii="宋体" w:hAnsi="宋体"/>
          <w:color w:val="auto"/>
          <w:szCs w:val="21"/>
        </w:rPr>
        <w:t>因承包人原因，实际进度明显落后于上述批准的项目进度计划时，承包人应按4.1.2款的约定，自费赶上；竣工日期延误时，按4.5款的约定承担误期赔偿责任。</w:t>
      </w:r>
    </w:p>
    <w:p>
      <w:pPr>
        <w:spacing w:line="360" w:lineRule="auto"/>
        <w:ind w:firstLine="420" w:firstLineChars="200"/>
        <w:rPr>
          <w:rFonts w:ascii="宋体" w:hAnsi="宋体"/>
          <w:color w:val="auto"/>
          <w:szCs w:val="21"/>
        </w:rPr>
      </w:pPr>
      <w:r>
        <w:rPr>
          <w:rFonts w:ascii="宋体" w:hAnsi="宋体"/>
          <w:color w:val="auto"/>
          <w:szCs w:val="21"/>
        </w:rPr>
        <w:t>13.2.</w:t>
      </w:r>
      <w:r>
        <w:rPr>
          <w:rFonts w:hint="eastAsia" w:ascii="宋体" w:hAnsi="宋体"/>
          <w:color w:val="auto"/>
          <w:szCs w:val="21"/>
        </w:rPr>
        <w:t xml:space="preserve">5 </w:t>
      </w:r>
      <w:r>
        <w:rPr>
          <w:rFonts w:ascii="宋体" w:hAnsi="宋体"/>
          <w:color w:val="auto"/>
          <w:szCs w:val="21"/>
        </w:rPr>
        <w:t xml:space="preserve"> </w:t>
      </w:r>
      <w:r>
        <w:rPr>
          <w:rFonts w:hint="eastAsia" w:ascii="宋体" w:hAnsi="宋体"/>
          <w:color w:val="auto"/>
          <w:szCs w:val="21"/>
        </w:rPr>
        <w:t>调减部分工程。发包人的暂停超过45日，承包人请求复工时仍不能复工，或因不可抗力持续而无法继续施工的，双方可按合同约定以变更方式调减受暂停影响的部分工程。</w:t>
      </w:r>
    </w:p>
    <w:p>
      <w:pPr>
        <w:spacing w:line="360" w:lineRule="auto"/>
        <w:ind w:firstLine="420" w:firstLineChars="200"/>
        <w:rPr>
          <w:rFonts w:ascii="宋体" w:hAnsi="宋体"/>
          <w:color w:val="auto"/>
          <w:szCs w:val="21"/>
        </w:rPr>
      </w:pPr>
      <w:r>
        <w:rPr>
          <w:rFonts w:hint="eastAsia" w:ascii="宋体" w:hAnsi="宋体"/>
          <w:color w:val="auto"/>
          <w:szCs w:val="21"/>
        </w:rPr>
        <w:t>13.2.6</w:t>
      </w:r>
      <w:r>
        <w:rPr>
          <w:rFonts w:ascii="宋体" w:hAnsi="宋体"/>
          <w:color w:val="auto"/>
          <w:szCs w:val="21"/>
        </w:rPr>
        <w:t xml:space="preserve">  </w:t>
      </w:r>
      <w:r>
        <w:rPr>
          <w:rFonts w:hint="eastAsia" w:ascii="宋体" w:hAnsi="宋体"/>
          <w:color w:val="auto"/>
          <w:szCs w:val="21"/>
        </w:rPr>
        <w:t>其它变更。根据工程的具体特点，在专用条款中约定。</w:t>
      </w:r>
    </w:p>
    <w:p>
      <w:pPr>
        <w:keepNext/>
        <w:keepLines/>
        <w:spacing w:before="260" w:after="260" w:line="360" w:lineRule="auto"/>
        <w:outlineLvl w:val="2"/>
        <w:rPr>
          <w:rFonts w:ascii="宋体" w:hAnsi="宋体"/>
          <w:b/>
          <w:bCs/>
          <w:color w:val="auto"/>
          <w:kern w:val="0"/>
          <w:szCs w:val="21"/>
        </w:rPr>
      </w:pPr>
      <w:bookmarkStart w:id="1214" w:name="_Toc419320294"/>
      <w:bookmarkStart w:id="1215" w:name="_Toc419321330"/>
      <w:bookmarkStart w:id="1216" w:name="_Toc419363750"/>
      <w:bookmarkStart w:id="1217" w:name="_Toc419364419"/>
      <w:bookmarkStart w:id="1218" w:name="_Toc433988786"/>
      <w:bookmarkStart w:id="1219" w:name="_Toc491277334"/>
      <w:r>
        <w:rPr>
          <w:rFonts w:ascii="宋体" w:hAnsi="宋体"/>
          <w:b/>
          <w:bCs/>
          <w:color w:val="auto"/>
          <w:kern w:val="0"/>
          <w:szCs w:val="21"/>
        </w:rPr>
        <w:t>13.3</w:t>
      </w:r>
      <w:r>
        <w:rPr>
          <w:rFonts w:hint="eastAsia" w:ascii="宋体" w:hAnsi="宋体"/>
          <w:b/>
          <w:bCs/>
          <w:color w:val="auto"/>
          <w:kern w:val="0"/>
          <w:szCs w:val="21"/>
        </w:rPr>
        <w:t xml:space="preserve">  变更程序</w:t>
      </w:r>
      <w:bookmarkEnd w:id="1214"/>
      <w:bookmarkEnd w:id="1215"/>
      <w:bookmarkEnd w:id="1216"/>
      <w:bookmarkEnd w:id="1217"/>
      <w:bookmarkEnd w:id="1218"/>
      <w:bookmarkEnd w:id="1219"/>
    </w:p>
    <w:p>
      <w:pPr>
        <w:spacing w:line="360" w:lineRule="auto"/>
        <w:ind w:firstLine="420" w:firstLineChars="200"/>
        <w:rPr>
          <w:rFonts w:ascii="宋体" w:hAnsi="宋体"/>
          <w:color w:val="auto"/>
          <w:szCs w:val="21"/>
        </w:rPr>
      </w:pPr>
      <w:r>
        <w:rPr>
          <w:rFonts w:ascii="宋体" w:hAnsi="宋体"/>
          <w:color w:val="auto"/>
          <w:szCs w:val="21"/>
        </w:rPr>
        <w:t>13.3.1</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 xml:space="preserve">变更通知。发包人的变更应事先以书面形式通知承包人。 </w:t>
      </w:r>
    </w:p>
    <w:p>
      <w:pPr>
        <w:spacing w:line="360" w:lineRule="auto"/>
        <w:ind w:firstLine="420" w:firstLineChars="200"/>
        <w:rPr>
          <w:rFonts w:ascii="宋体" w:hAnsi="宋体"/>
          <w:color w:val="auto"/>
          <w:szCs w:val="21"/>
        </w:rPr>
      </w:pPr>
      <w:r>
        <w:rPr>
          <w:rFonts w:ascii="宋体" w:hAnsi="宋体"/>
          <w:color w:val="auto"/>
          <w:szCs w:val="21"/>
        </w:rPr>
        <w:t>13.3.2</w:t>
      </w:r>
      <w:r>
        <w:rPr>
          <w:rFonts w:hint="eastAsia" w:ascii="宋体" w:hAnsi="宋体"/>
          <w:color w:val="auto"/>
          <w:szCs w:val="21"/>
        </w:rPr>
        <w:t xml:space="preserve"> 变更通知的建议报告。承包人接到发包人的变更通知后，有义务在10日内向发包人提交书面建议报告，</w:t>
      </w:r>
    </w:p>
    <w:p>
      <w:pPr>
        <w:spacing w:line="360" w:lineRule="auto"/>
        <w:ind w:firstLine="420" w:firstLineChars="200"/>
        <w:rPr>
          <w:rFonts w:ascii="宋体" w:hAnsi="宋体"/>
          <w:color w:val="auto"/>
          <w:szCs w:val="21"/>
        </w:rPr>
      </w:pPr>
      <w:r>
        <w:rPr>
          <w:rFonts w:hint="eastAsia" w:ascii="宋体" w:hAnsi="宋体"/>
          <w:color w:val="auto"/>
          <w:szCs w:val="21"/>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spacing w:line="360" w:lineRule="auto"/>
        <w:ind w:firstLine="420" w:firstLineChars="200"/>
        <w:rPr>
          <w:rFonts w:ascii="宋体" w:hAnsi="宋体"/>
          <w:color w:val="auto"/>
          <w:szCs w:val="21"/>
        </w:rPr>
      </w:pPr>
      <w:r>
        <w:rPr>
          <w:rFonts w:hint="eastAsia" w:ascii="宋体" w:hAnsi="宋体"/>
          <w:color w:val="auto"/>
          <w:szCs w:val="21"/>
        </w:rPr>
        <w:t>承包人未提交增加费用的估算及竣工日期延长，视为该项变更不涉及合同价格调整和竣工日期延长，发包人不再承担此项变更的任何费用及竣工日期延长的责任。</w:t>
      </w:r>
    </w:p>
    <w:p>
      <w:pPr>
        <w:spacing w:line="360" w:lineRule="auto"/>
        <w:ind w:firstLine="420" w:firstLineChars="200"/>
        <w:rPr>
          <w:rFonts w:ascii="宋体" w:hAnsi="宋体"/>
          <w:color w:val="auto"/>
          <w:szCs w:val="21"/>
        </w:rPr>
      </w:pPr>
      <w:r>
        <w:rPr>
          <w:rFonts w:hint="eastAsia" w:ascii="宋体" w:hAnsi="宋体"/>
          <w:color w:val="auto"/>
          <w:szCs w:val="21"/>
        </w:rPr>
        <w:t>（2）如承包人不接受发包人变更通知中的变更时，建议报告中应包括不支持此项变更的理由，理由包括：</w:t>
      </w:r>
    </w:p>
    <w:p>
      <w:pPr>
        <w:spacing w:line="360" w:lineRule="auto"/>
        <w:ind w:firstLine="743" w:firstLineChars="354"/>
        <w:rPr>
          <w:rFonts w:ascii="宋体" w:hAnsi="宋体"/>
          <w:color w:val="auto"/>
          <w:szCs w:val="21"/>
        </w:rPr>
      </w:pPr>
      <w:r>
        <w:rPr>
          <w:rFonts w:hint="eastAsia" w:ascii="宋体" w:hAnsi="宋体"/>
          <w:color w:val="auto"/>
          <w:szCs w:val="21"/>
        </w:rPr>
        <w:t>1）此变更不符合法律、法规等有关规定；</w:t>
      </w:r>
    </w:p>
    <w:p>
      <w:pPr>
        <w:spacing w:line="360" w:lineRule="auto"/>
        <w:ind w:firstLine="743" w:firstLineChars="354"/>
        <w:rPr>
          <w:rFonts w:ascii="宋体" w:hAnsi="宋体"/>
          <w:color w:val="auto"/>
          <w:szCs w:val="21"/>
        </w:rPr>
      </w:pPr>
      <w:r>
        <w:rPr>
          <w:rFonts w:hint="eastAsia" w:ascii="宋体" w:hAnsi="宋体"/>
          <w:color w:val="auto"/>
          <w:szCs w:val="21"/>
        </w:rPr>
        <w:t>2）承包人难以取得变更所需的特殊设备、材料、部件；</w:t>
      </w:r>
    </w:p>
    <w:p>
      <w:pPr>
        <w:spacing w:line="360" w:lineRule="auto"/>
        <w:ind w:firstLine="743" w:firstLineChars="354"/>
        <w:rPr>
          <w:rFonts w:ascii="宋体" w:hAnsi="宋体"/>
          <w:color w:val="auto"/>
          <w:szCs w:val="21"/>
        </w:rPr>
      </w:pPr>
      <w:r>
        <w:rPr>
          <w:rFonts w:hint="eastAsia" w:ascii="宋体" w:hAnsi="宋体"/>
          <w:color w:val="auto"/>
          <w:szCs w:val="21"/>
        </w:rPr>
        <w:t>3）承包人难以取得变更所需的工艺、技术；</w:t>
      </w:r>
    </w:p>
    <w:p>
      <w:pPr>
        <w:spacing w:line="360" w:lineRule="auto"/>
        <w:ind w:firstLine="743" w:firstLineChars="354"/>
        <w:rPr>
          <w:rFonts w:ascii="宋体" w:hAnsi="宋体"/>
          <w:color w:val="auto"/>
          <w:szCs w:val="21"/>
        </w:rPr>
      </w:pPr>
      <w:r>
        <w:rPr>
          <w:rFonts w:hint="eastAsia" w:ascii="宋体" w:hAnsi="宋体"/>
          <w:color w:val="auto"/>
          <w:szCs w:val="21"/>
        </w:rPr>
        <w:t>4）变更将降低工程的安全性、稳定性、适用性；</w:t>
      </w:r>
    </w:p>
    <w:p>
      <w:pPr>
        <w:spacing w:line="360" w:lineRule="auto"/>
        <w:ind w:firstLine="743" w:firstLineChars="354"/>
        <w:rPr>
          <w:rFonts w:ascii="宋体" w:hAnsi="宋体"/>
          <w:color w:val="auto"/>
          <w:szCs w:val="21"/>
        </w:rPr>
      </w:pPr>
      <w:r>
        <w:rPr>
          <w:rFonts w:hint="eastAsia" w:ascii="宋体" w:hAnsi="宋体"/>
          <w:color w:val="auto"/>
          <w:szCs w:val="21"/>
        </w:rPr>
        <w:t>5）对生产性能保证值、使用功能保证的实现产生不利影响等。</w:t>
      </w:r>
    </w:p>
    <w:p>
      <w:pPr>
        <w:spacing w:line="360" w:lineRule="auto"/>
        <w:ind w:firstLine="420" w:firstLineChars="200"/>
        <w:rPr>
          <w:rFonts w:ascii="宋体" w:hAnsi="宋体"/>
          <w:color w:val="auto"/>
          <w:szCs w:val="21"/>
        </w:rPr>
      </w:pPr>
      <w:r>
        <w:rPr>
          <w:rFonts w:ascii="宋体" w:hAnsi="宋体"/>
          <w:color w:val="auto"/>
          <w:szCs w:val="21"/>
        </w:rPr>
        <w:t>13.3.3</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发包人的审查和批准。发包人应在接到承包人根据13.3.2款约定提交的书面建议报告后</w:t>
      </w:r>
      <w:r>
        <w:rPr>
          <w:rFonts w:ascii="宋体" w:hAnsi="宋体"/>
          <w:color w:val="auto"/>
          <w:szCs w:val="21"/>
        </w:rPr>
        <w:t>10</w:t>
      </w:r>
      <w:r>
        <w:rPr>
          <w:rFonts w:hint="eastAsia" w:ascii="宋体" w:hAnsi="宋体"/>
          <w:color w:val="auto"/>
          <w:szCs w:val="21"/>
        </w:rPr>
        <w:t>日内对此项建议给予审查，并发出批准、撤销、改变、提出进一步要求的书面通知。承包人在等待发包人回复的时间内，不能停止或延误任何工作。</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）发包人接到承包人根据13.3.2款第（1）项的约定提交的建议报告，对其理由、估算、和（或）竣工日期延长经审查批准后，应以书面形式下达变更指令。</w:t>
      </w:r>
    </w:p>
    <w:p>
      <w:pPr>
        <w:spacing w:line="360" w:lineRule="auto"/>
        <w:ind w:firstLine="420" w:firstLineChars="200"/>
        <w:rPr>
          <w:rFonts w:ascii="宋体" w:hAnsi="宋体"/>
          <w:color w:val="auto"/>
          <w:szCs w:val="21"/>
        </w:rPr>
      </w:pPr>
      <w:r>
        <w:rPr>
          <w:rFonts w:hint="eastAsia" w:ascii="宋体" w:hAnsi="宋体"/>
          <w:color w:val="auto"/>
          <w:szCs w:val="21"/>
        </w:rPr>
        <w:t>发包人在下达的变更指令中，未能确认承包人对此项变更提出的估算和（或）竣工日期延长亦未提出异议的，自发包人接到此项书面建议报告后的第</w:t>
      </w:r>
      <w:r>
        <w:rPr>
          <w:rFonts w:ascii="宋体" w:hAnsi="宋体"/>
          <w:color w:val="auto"/>
          <w:szCs w:val="21"/>
        </w:rPr>
        <w:t>1</w:t>
      </w:r>
      <w:r>
        <w:rPr>
          <w:rFonts w:hint="eastAsia" w:ascii="宋体" w:hAnsi="宋体"/>
          <w:color w:val="auto"/>
          <w:szCs w:val="21"/>
        </w:rPr>
        <w:t>1日开始，视为承包人提交的变更估算、和（或）竣工日期延长，已被发包人批准。</w:t>
      </w:r>
    </w:p>
    <w:p>
      <w:pPr>
        <w:spacing w:line="360" w:lineRule="auto"/>
        <w:ind w:firstLine="420" w:firstLineChars="200"/>
        <w:rPr>
          <w:rFonts w:ascii="宋体" w:hAnsi="宋体"/>
          <w:color w:val="auto"/>
          <w:szCs w:val="21"/>
        </w:rPr>
      </w:pPr>
      <w:r>
        <w:rPr>
          <w:rFonts w:hint="eastAsia" w:ascii="宋体" w:hAnsi="宋体"/>
          <w:color w:val="auto"/>
          <w:szCs w:val="21"/>
        </w:rPr>
        <w:t>（2）发包人对承包人根据13.3.2款第（2）项提交的不接受此项变更的理由进行审查后，发出继续执行、改变、提出进一步补充资料的书面通知，承包人应予以执行。</w:t>
      </w:r>
    </w:p>
    <w:p>
      <w:pPr>
        <w:spacing w:line="360" w:lineRule="auto"/>
        <w:ind w:firstLine="420" w:firstLineChars="200"/>
        <w:rPr>
          <w:rFonts w:ascii="宋体" w:hAnsi="宋体"/>
          <w:color w:val="auto"/>
          <w:szCs w:val="21"/>
        </w:rPr>
      </w:pPr>
      <w:r>
        <w:rPr>
          <w:rFonts w:hint="eastAsia" w:ascii="宋体" w:hAnsi="宋体"/>
          <w:color w:val="auto"/>
          <w:szCs w:val="21"/>
        </w:rPr>
        <w:t>13.3.4 承包人根据13.1.3 款的约定提交变更建议书的，其变更程序按照本变更程序的约定办理。</w:t>
      </w:r>
    </w:p>
    <w:p>
      <w:pPr>
        <w:keepNext/>
        <w:keepLines/>
        <w:spacing w:before="260" w:after="260" w:line="360" w:lineRule="auto"/>
        <w:outlineLvl w:val="2"/>
        <w:rPr>
          <w:rFonts w:ascii="宋体" w:hAnsi="宋体"/>
          <w:b/>
          <w:bCs/>
          <w:color w:val="auto"/>
          <w:kern w:val="0"/>
          <w:szCs w:val="21"/>
        </w:rPr>
      </w:pPr>
      <w:bookmarkStart w:id="1220" w:name="_Toc491277335"/>
      <w:bookmarkStart w:id="1221" w:name="_Toc419320295"/>
      <w:bookmarkStart w:id="1222" w:name="_Toc419321331"/>
      <w:bookmarkStart w:id="1223" w:name="_Toc419363751"/>
      <w:bookmarkStart w:id="1224" w:name="_Toc433988787"/>
      <w:bookmarkStart w:id="1225" w:name="_Toc419364420"/>
      <w:r>
        <w:rPr>
          <w:rFonts w:hint="eastAsia" w:ascii="宋体" w:hAnsi="宋体"/>
          <w:b/>
          <w:bCs/>
          <w:color w:val="auto"/>
          <w:kern w:val="0"/>
          <w:szCs w:val="21"/>
        </w:rPr>
        <w:t>13.4  紧急性变更程序</w:t>
      </w:r>
      <w:bookmarkEnd w:id="1220"/>
      <w:bookmarkEnd w:id="1221"/>
      <w:bookmarkEnd w:id="1222"/>
      <w:bookmarkEnd w:id="1223"/>
      <w:bookmarkEnd w:id="1224"/>
      <w:bookmarkEnd w:id="1225"/>
    </w:p>
    <w:p>
      <w:pPr>
        <w:spacing w:line="360" w:lineRule="auto"/>
        <w:ind w:firstLine="420" w:firstLineChars="200"/>
        <w:rPr>
          <w:rFonts w:ascii="宋体" w:hAnsi="宋体"/>
          <w:color w:val="auto"/>
          <w:szCs w:val="21"/>
        </w:rPr>
      </w:pPr>
      <w:r>
        <w:rPr>
          <w:rFonts w:hint="eastAsia" w:ascii="宋体" w:hAnsi="宋体"/>
          <w:color w:val="auto"/>
          <w:szCs w:val="21"/>
        </w:rPr>
        <w:t>13.4.1</w:t>
      </w:r>
      <w:r>
        <w:rPr>
          <w:rFonts w:ascii="宋体" w:hAnsi="宋体"/>
          <w:color w:val="auto"/>
          <w:szCs w:val="21"/>
        </w:rPr>
        <w:t xml:space="preserve">  </w:t>
      </w:r>
      <w:r>
        <w:rPr>
          <w:rFonts w:hint="eastAsia" w:ascii="宋体" w:hAnsi="宋体"/>
          <w:color w:val="auto"/>
          <w:szCs w:val="21"/>
        </w:rPr>
        <w:t>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spacing w:line="360" w:lineRule="auto"/>
        <w:ind w:firstLine="420" w:firstLineChars="200"/>
        <w:rPr>
          <w:rFonts w:ascii="宋体" w:hAnsi="宋体"/>
          <w:color w:val="auto"/>
          <w:szCs w:val="21"/>
        </w:rPr>
      </w:pPr>
      <w:r>
        <w:rPr>
          <w:rFonts w:hint="eastAsia" w:ascii="宋体" w:hAnsi="宋体"/>
          <w:color w:val="auto"/>
          <w:szCs w:val="21"/>
        </w:rPr>
        <w:t>13.4.2</w:t>
      </w:r>
      <w:r>
        <w:rPr>
          <w:rFonts w:ascii="宋体" w:hAnsi="宋体"/>
          <w:color w:val="auto"/>
          <w:szCs w:val="21"/>
        </w:rPr>
        <w:t xml:space="preserve">  </w:t>
      </w:r>
      <w:r>
        <w:rPr>
          <w:rFonts w:hint="eastAsia" w:ascii="宋体" w:hAnsi="宋体"/>
          <w:color w:val="auto"/>
          <w:szCs w:val="21"/>
        </w:rPr>
        <w:t>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spacing w:line="360" w:lineRule="auto"/>
        <w:ind w:firstLine="420" w:firstLineChars="200"/>
        <w:rPr>
          <w:rFonts w:ascii="宋体" w:hAnsi="宋体"/>
          <w:color w:val="auto"/>
          <w:szCs w:val="21"/>
        </w:rPr>
      </w:pPr>
      <w:r>
        <w:rPr>
          <w:rFonts w:hint="eastAsia" w:ascii="宋体" w:hAnsi="宋体"/>
          <w:color w:val="auto"/>
          <w:szCs w:val="21"/>
        </w:rPr>
        <w:t>承包人未能在此项变更完成后的10日内提交实际消耗的估算、和（或）延长竣工日期的书面资料，视为该项变更不涉及合同价格调整和竣工日期延长，发包人不再承担此项变更的任何责任。</w:t>
      </w:r>
    </w:p>
    <w:p>
      <w:pPr>
        <w:spacing w:line="360" w:lineRule="auto"/>
        <w:ind w:firstLine="420" w:firstLineChars="200"/>
        <w:rPr>
          <w:rFonts w:ascii="宋体" w:hAnsi="宋体"/>
          <w:color w:val="auto"/>
          <w:szCs w:val="21"/>
        </w:rPr>
      </w:pPr>
      <w:r>
        <w:rPr>
          <w:rFonts w:hint="eastAsia" w:ascii="宋体" w:hAnsi="宋体"/>
          <w:color w:val="auto"/>
          <w:szCs w:val="21"/>
        </w:rPr>
        <w:t>13.4.3</w:t>
      </w:r>
      <w:r>
        <w:rPr>
          <w:rFonts w:ascii="宋体" w:hAnsi="宋体"/>
          <w:color w:val="auto"/>
          <w:szCs w:val="21"/>
        </w:rPr>
        <w:t xml:space="preserve">  </w:t>
      </w:r>
      <w:r>
        <w:rPr>
          <w:rFonts w:hint="eastAsia" w:ascii="宋体" w:hAnsi="宋体"/>
          <w:color w:val="auto"/>
          <w:szCs w:val="21"/>
        </w:rPr>
        <w:t>发包人应在接到承包人根据13.4.2款提交的书面资料后的10日内，以书面形式通知承包人被批准的合理估算，和（或）给予竣工日期的合理延长。</w:t>
      </w:r>
    </w:p>
    <w:p>
      <w:pPr>
        <w:spacing w:line="360" w:lineRule="auto"/>
        <w:ind w:firstLine="420" w:firstLineChars="200"/>
        <w:rPr>
          <w:rFonts w:ascii="宋体" w:hAnsi="宋体"/>
          <w:color w:val="auto"/>
          <w:szCs w:val="21"/>
        </w:rPr>
      </w:pPr>
      <w:r>
        <w:rPr>
          <w:rFonts w:hint="eastAsia" w:ascii="宋体" w:hAnsi="宋体"/>
          <w:color w:val="auto"/>
          <w:szCs w:val="21"/>
        </w:rPr>
        <w:t>发包人在接到承包人的此项书面报告后的</w:t>
      </w:r>
      <w:r>
        <w:rPr>
          <w:rFonts w:ascii="宋体" w:hAnsi="宋体"/>
          <w:color w:val="auto"/>
          <w:szCs w:val="21"/>
        </w:rPr>
        <w:t>10</w:t>
      </w:r>
      <w:r>
        <w:rPr>
          <w:rFonts w:hint="eastAsia" w:ascii="宋体" w:hAnsi="宋体"/>
          <w:color w:val="auto"/>
          <w:szCs w:val="21"/>
        </w:rPr>
        <w:t>日内，未能批准承包人的估算和（或）竣工日期延长亦未说明理由的，自接到该报告的第</w:t>
      </w:r>
      <w:r>
        <w:rPr>
          <w:rFonts w:ascii="宋体" w:hAnsi="宋体"/>
          <w:color w:val="auto"/>
          <w:szCs w:val="21"/>
        </w:rPr>
        <w:t xml:space="preserve">11 </w:t>
      </w:r>
      <w:r>
        <w:rPr>
          <w:rFonts w:hint="eastAsia" w:ascii="宋体" w:hAnsi="宋体"/>
          <w:color w:val="auto"/>
          <w:szCs w:val="21"/>
        </w:rPr>
        <w:t>日后，视为承包人提交的估算、和（或）竣工日期延长已被发包人批准。</w:t>
      </w:r>
    </w:p>
    <w:p>
      <w:pPr>
        <w:spacing w:line="360" w:lineRule="auto"/>
        <w:ind w:firstLine="420" w:firstLineChars="200"/>
        <w:rPr>
          <w:rFonts w:ascii="宋体" w:hAnsi="宋体"/>
          <w:color w:val="auto"/>
          <w:szCs w:val="21"/>
        </w:rPr>
      </w:pPr>
      <w:r>
        <w:rPr>
          <w:rFonts w:hint="eastAsia" w:ascii="宋体" w:hAnsi="宋体"/>
          <w:color w:val="auto"/>
          <w:szCs w:val="21"/>
        </w:rPr>
        <w:t>承包人对发包人批准的变更费用、竣工日期的延长存有争议时，双方应友好协商解决，协商不成时，依据16.3款争议和裁决的程序解决。</w:t>
      </w:r>
    </w:p>
    <w:p>
      <w:pPr>
        <w:keepNext/>
        <w:keepLines/>
        <w:spacing w:before="260" w:after="260" w:line="360" w:lineRule="auto"/>
        <w:outlineLvl w:val="2"/>
        <w:rPr>
          <w:rFonts w:ascii="宋体" w:hAnsi="宋体"/>
          <w:b/>
          <w:bCs/>
          <w:color w:val="auto"/>
          <w:kern w:val="0"/>
          <w:szCs w:val="21"/>
        </w:rPr>
      </w:pPr>
      <w:bookmarkStart w:id="1226" w:name="_Toc419364421"/>
      <w:bookmarkStart w:id="1227" w:name="_Toc433988788"/>
      <w:bookmarkStart w:id="1228" w:name="_Toc419320296"/>
      <w:bookmarkStart w:id="1229" w:name="_Toc419363752"/>
      <w:bookmarkStart w:id="1230" w:name="_Toc491277336"/>
      <w:bookmarkStart w:id="1231" w:name="_Toc419321332"/>
      <w:r>
        <w:rPr>
          <w:rFonts w:hint="eastAsia" w:ascii="宋体" w:hAnsi="宋体"/>
          <w:b/>
          <w:bCs/>
          <w:color w:val="auto"/>
          <w:kern w:val="0"/>
          <w:szCs w:val="21"/>
        </w:rPr>
        <w:t>13.5  变更价款确定</w:t>
      </w:r>
      <w:bookmarkEnd w:id="1226"/>
      <w:bookmarkEnd w:id="1227"/>
      <w:bookmarkEnd w:id="1228"/>
      <w:bookmarkEnd w:id="1229"/>
      <w:bookmarkEnd w:id="1230"/>
      <w:bookmarkEnd w:id="1231"/>
    </w:p>
    <w:p>
      <w:pPr>
        <w:spacing w:before="120" w:beforeLines="50" w:after="120" w:afterLines="50" w:line="360" w:lineRule="auto"/>
        <w:ind w:firstLine="420" w:firstLineChars="200"/>
        <w:rPr>
          <w:rFonts w:ascii="宋体" w:hAnsi="宋体"/>
          <w:color w:val="auto"/>
          <w:szCs w:val="21"/>
        </w:rPr>
      </w:pPr>
      <w:r>
        <w:rPr>
          <w:rFonts w:hint="eastAsia" w:ascii="宋体" w:hAnsi="宋体"/>
          <w:color w:val="auto"/>
          <w:szCs w:val="21"/>
        </w:rPr>
        <w:t>变更价款按以下方法确定：</w:t>
      </w:r>
    </w:p>
    <w:p>
      <w:pPr>
        <w:spacing w:before="120" w:beforeLines="50" w:after="120" w:afterLines="50" w:line="360" w:lineRule="auto"/>
        <w:ind w:firstLine="420" w:firstLineChars="200"/>
        <w:rPr>
          <w:rFonts w:ascii="宋体" w:hAnsi="宋体"/>
          <w:color w:val="auto"/>
          <w:szCs w:val="21"/>
        </w:rPr>
      </w:pPr>
      <w:r>
        <w:rPr>
          <w:rFonts w:ascii="宋体" w:hAnsi="宋体"/>
          <w:color w:val="auto"/>
          <w:szCs w:val="21"/>
        </w:rPr>
        <w:t xml:space="preserve">13.5.1 </w:t>
      </w:r>
      <w:r>
        <w:rPr>
          <w:rFonts w:hint="eastAsia" w:ascii="宋体" w:hAnsi="宋体"/>
          <w:color w:val="auto"/>
          <w:szCs w:val="21"/>
        </w:rPr>
        <w:t>合同中已有相应人工、机具、工程量等单价（含取费）的，按合同中已有的相应人工、机具、工程量等单价（含取费）确定变更价款；</w:t>
      </w:r>
    </w:p>
    <w:p>
      <w:pPr>
        <w:spacing w:before="120" w:beforeLines="50" w:after="120" w:afterLines="50" w:line="360" w:lineRule="auto"/>
        <w:ind w:firstLine="420" w:firstLineChars="200"/>
        <w:rPr>
          <w:rFonts w:ascii="宋体" w:hAnsi="宋体"/>
          <w:color w:val="auto"/>
          <w:szCs w:val="21"/>
        </w:rPr>
      </w:pPr>
      <w:r>
        <w:rPr>
          <w:rFonts w:ascii="宋体" w:hAnsi="宋体"/>
          <w:color w:val="auto"/>
          <w:szCs w:val="21"/>
        </w:rPr>
        <w:t>13.5.</w:t>
      </w:r>
      <w:r>
        <w:rPr>
          <w:rFonts w:hint="eastAsia" w:ascii="宋体" w:hAnsi="宋体"/>
          <w:color w:val="auto"/>
          <w:szCs w:val="21"/>
        </w:rPr>
        <w:t>2</w:t>
      </w:r>
      <w:r>
        <w:rPr>
          <w:rFonts w:ascii="宋体" w:hAnsi="宋体"/>
          <w:color w:val="auto"/>
          <w:szCs w:val="21"/>
        </w:rPr>
        <w:t xml:space="preserve"> </w:t>
      </w:r>
      <w:r>
        <w:rPr>
          <w:rFonts w:hint="eastAsia" w:ascii="宋体" w:hAnsi="宋体"/>
          <w:color w:val="auto"/>
          <w:szCs w:val="21"/>
        </w:rPr>
        <w:t>合同中无相应人工、机具、工程量等单价（含取费）的，按类似于变更工程的价格确定变更价款；</w:t>
      </w:r>
    </w:p>
    <w:p>
      <w:pPr>
        <w:spacing w:before="120" w:beforeLines="50" w:after="120" w:afterLines="50" w:line="360" w:lineRule="auto"/>
        <w:ind w:firstLine="420" w:firstLineChars="200"/>
        <w:rPr>
          <w:rFonts w:ascii="宋体" w:hAnsi="宋体"/>
          <w:color w:val="auto"/>
          <w:szCs w:val="21"/>
        </w:rPr>
      </w:pPr>
      <w:r>
        <w:rPr>
          <w:rFonts w:ascii="宋体" w:hAnsi="宋体"/>
          <w:color w:val="auto"/>
          <w:szCs w:val="21"/>
        </w:rPr>
        <w:t xml:space="preserve">13.5.3 </w:t>
      </w:r>
      <w:r>
        <w:rPr>
          <w:rFonts w:hint="eastAsia" w:ascii="宋体" w:hAnsi="宋体"/>
          <w:color w:val="auto"/>
          <w:szCs w:val="21"/>
        </w:rPr>
        <w:t>合同中无相应人工、机具、工程量等单价（含取费），亦无类似于变更工程的价格的，双方通过协商确定变更价款。</w:t>
      </w:r>
    </w:p>
    <w:p>
      <w:pPr>
        <w:spacing w:before="120" w:beforeLines="50" w:after="120" w:afterLines="50" w:line="360" w:lineRule="auto"/>
        <w:ind w:firstLine="420" w:firstLineChars="200"/>
        <w:rPr>
          <w:rFonts w:ascii="宋体" w:hAnsi="宋体"/>
          <w:color w:val="auto"/>
          <w:szCs w:val="21"/>
        </w:rPr>
      </w:pPr>
      <w:r>
        <w:rPr>
          <w:rFonts w:ascii="宋体" w:hAnsi="宋体"/>
          <w:color w:val="auto"/>
          <w:szCs w:val="21"/>
        </w:rPr>
        <w:t xml:space="preserve">13 .5.4 </w:t>
      </w:r>
      <w:r>
        <w:rPr>
          <w:rFonts w:hint="eastAsia" w:ascii="宋体" w:hAnsi="宋体"/>
          <w:color w:val="auto"/>
          <w:szCs w:val="21"/>
        </w:rPr>
        <w:t>专用条款中约定的其它方法。</w:t>
      </w:r>
    </w:p>
    <w:p>
      <w:pPr>
        <w:keepNext/>
        <w:keepLines/>
        <w:spacing w:before="260" w:after="260" w:line="360" w:lineRule="auto"/>
        <w:outlineLvl w:val="2"/>
        <w:rPr>
          <w:rFonts w:ascii="宋体" w:hAnsi="宋体"/>
          <w:b/>
          <w:bCs/>
          <w:color w:val="auto"/>
          <w:kern w:val="0"/>
          <w:szCs w:val="21"/>
        </w:rPr>
      </w:pPr>
      <w:bookmarkStart w:id="1232" w:name="_Toc491277337"/>
      <w:bookmarkStart w:id="1233" w:name="_Toc419320297"/>
      <w:bookmarkStart w:id="1234" w:name="_Toc419321333"/>
      <w:bookmarkStart w:id="1235" w:name="_Toc419363753"/>
      <w:bookmarkStart w:id="1236" w:name="_Toc419364422"/>
      <w:bookmarkStart w:id="1237" w:name="_Toc433988789"/>
      <w:r>
        <w:rPr>
          <w:rFonts w:hint="eastAsia" w:ascii="宋体" w:hAnsi="宋体"/>
          <w:b/>
          <w:bCs/>
          <w:color w:val="auto"/>
          <w:kern w:val="0"/>
          <w:szCs w:val="21"/>
        </w:rPr>
        <w:t>13.6  建议变更的利益分享</w:t>
      </w:r>
      <w:bookmarkEnd w:id="1232"/>
      <w:bookmarkEnd w:id="1233"/>
      <w:bookmarkEnd w:id="1234"/>
      <w:bookmarkEnd w:id="1235"/>
      <w:bookmarkEnd w:id="1236"/>
      <w:bookmarkEnd w:id="1237"/>
    </w:p>
    <w:p>
      <w:pPr>
        <w:spacing w:before="120" w:beforeLines="50" w:after="120" w:afterLines="50" w:line="360" w:lineRule="auto"/>
        <w:ind w:firstLine="420" w:firstLineChars="200"/>
        <w:rPr>
          <w:rFonts w:ascii="宋体" w:hAnsi="宋体"/>
          <w:color w:val="auto"/>
          <w:szCs w:val="21"/>
        </w:rPr>
      </w:pPr>
      <w:r>
        <w:rPr>
          <w:rFonts w:hint="eastAsia" w:ascii="宋体" w:hAnsi="宋体"/>
          <w:color w:val="auto"/>
          <w:szCs w:val="21"/>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pPr>
        <w:keepNext/>
        <w:keepLines/>
        <w:spacing w:before="260" w:after="260" w:line="360" w:lineRule="auto"/>
        <w:outlineLvl w:val="2"/>
        <w:rPr>
          <w:rFonts w:ascii="宋体" w:hAnsi="宋体"/>
          <w:b/>
          <w:bCs/>
          <w:color w:val="auto"/>
          <w:kern w:val="0"/>
          <w:szCs w:val="21"/>
        </w:rPr>
      </w:pPr>
      <w:bookmarkStart w:id="1238" w:name="_Toc419321334"/>
      <w:bookmarkStart w:id="1239" w:name="_Toc419364423"/>
      <w:bookmarkStart w:id="1240" w:name="_Toc491277338"/>
      <w:bookmarkStart w:id="1241" w:name="_Toc419320298"/>
      <w:bookmarkStart w:id="1242" w:name="_Toc433988790"/>
      <w:bookmarkStart w:id="1243" w:name="_Toc419363754"/>
      <w:r>
        <w:rPr>
          <w:rFonts w:hint="eastAsia" w:ascii="宋体" w:hAnsi="宋体"/>
          <w:b/>
          <w:bCs/>
          <w:color w:val="auto"/>
          <w:kern w:val="0"/>
          <w:szCs w:val="21"/>
        </w:rPr>
        <w:t>13.7  合同价格调整</w:t>
      </w:r>
      <w:bookmarkEnd w:id="1238"/>
      <w:bookmarkEnd w:id="1239"/>
      <w:bookmarkEnd w:id="1240"/>
      <w:bookmarkEnd w:id="1241"/>
      <w:bookmarkEnd w:id="1242"/>
      <w:bookmarkEnd w:id="1243"/>
    </w:p>
    <w:p>
      <w:pPr>
        <w:spacing w:line="360" w:lineRule="auto"/>
        <w:ind w:firstLine="420" w:firstLineChars="200"/>
        <w:rPr>
          <w:rFonts w:ascii="宋体" w:hAnsi="宋体"/>
          <w:color w:val="auto"/>
          <w:szCs w:val="21"/>
        </w:rPr>
      </w:pPr>
      <w:r>
        <w:rPr>
          <w:rFonts w:hint="eastAsia" w:ascii="宋体" w:hAnsi="宋体"/>
          <w:color w:val="auto"/>
          <w:szCs w:val="21"/>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rFonts w:ascii="宋体" w:hAnsi="宋体"/>
          <w:color w:val="auto"/>
          <w:szCs w:val="21"/>
        </w:rPr>
        <w:t>15</w:t>
      </w:r>
      <w:r>
        <w:rPr>
          <w:rFonts w:hint="eastAsia" w:ascii="宋体" w:hAnsi="宋体"/>
          <w:color w:val="auto"/>
          <w:szCs w:val="21"/>
        </w:rPr>
        <w:t>日内不予确认，也未能提出修改意见的，视为已经同意该项价格的调整。合同价格调整包括以下情况：</w:t>
      </w:r>
    </w:p>
    <w:p>
      <w:pPr>
        <w:spacing w:line="360" w:lineRule="auto"/>
        <w:ind w:firstLine="420" w:firstLineChars="200"/>
        <w:rPr>
          <w:rFonts w:ascii="宋体" w:hAnsi="宋体"/>
          <w:color w:val="auto"/>
          <w:szCs w:val="21"/>
        </w:rPr>
      </w:pPr>
      <w:r>
        <w:rPr>
          <w:rFonts w:hint="eastAsia" w:ascii="宋体" w:hAnsi="宋体"/>
          <w:color w:val="auto"/>
          <w:szCs w:val="21"/>
        </w:rPr>
        <w:t>（1） 合同签订后，因法律、国家政策和需遵守的行业规定发生变化，影响到合同价格增减的；</w:t>
      </w:r>
    </w:p>
    <w:p>
      <w:pPr>
        <w:spacing w:line="360" w:lineRule="auto"/>
        <w:ind w:firstLine="420" w:firstLineChars="200"/>
        <w:rPr>
          <w:rFonts w:ascii="宋体" w:hAnsi="宋体"/>
          <w:color w:val="auto"/>
          <w:szCs w:val="21"/>
        </w:rPr>
      </w:pPr>
      <w:r>
        <w:rPr>
          <w:rFonts w:hint="eastAsia" w:ascii="宋体" w:hAnsi="宋体"/>
          <w:color w:val="auto"/>
          <w:szCs w:val="21"/>
        </w:rPr>
        <w:t>（2） 合同执行过程中，工程造价管理部门公布的价格调整，涉及承包人投入成本增减的；</w:t>
      </w:r>
    </w:p>
    <w:p>
      <w:pPr>
        <w:spacing w:line="360" w:lineRule="auto"/>
        <w:ind w:firstLine="420" w:firstLineChars="200"/>
        <w:rPr>
          <w:rFonts w:ascii="宋体" w:hAnsi="宋体"/>
          <w:color w:val="auto"/>
          <w:szCs w:val="21"/>
        </w:rPr>
      </w:pPr>
      <w:r>
        <w:rPr>
          <w:rFonts w:hint="eastAsia" w:ascii="宋体" w:hAnsi="宋体"/>
          <w:color w:val="auto"/>
          <w:szCs w:val="21"/>
        </w:rPr>
        <w:t>（3） 一周内非承包人原因的停水、停电、停气、道路中断等，造成工程现场停工累计超过8小时的（承包人须提交报告并提供可证实的证明和估算）；</w:t>
      </w:r>
    </w:p>
    <w:p>
      <w:pPr>
        <w:spacing w:line="360" w:lineRule="auto"/>
        <w:ind w:firstLine="420" w:firstLineChars="200"/>
        <w:rPr>
          <w:rFonts w:ascii="宋体" w:hAnsi="宋体"/>
          <w:color w:val="auto"/>
          <w:szCs w:val="21"/>
        </w:rPr>
      </w:pPr>
      <w:r>
        <w:rPr>
          <w:rFonts w:hint="eastAsia" w:ascii="宋体" w:hAnsi="宋体"/>
          <w:color w:val="auto"/>
          <w:szCs w:val="21"/>
        </w:rPr>
        <w:t>（4） 发包人根据</w:t>
      </w:r>
      <w:r>
        <w:rPr>
          <w:rFonts w:ascii="宋体" w:hAnsi="宋体"/>
          <w:color w:val="auto"/>
          <w:szCs w:val="21"/>
        </w:rPr>
        <w:t>13.3</w:t>
      </w:r>
      <w:r>
        <w:rPr>
          <w:rFonts w:hint="eastAsia" w:ascii="宋体" w:hAnsi="宋体"/>
          <w:color w:val="auto"/>
          <w:szCs w:val="21"/>
        </w:rPr>
        <w:t>款至13.5款变更程序中批准的变更估算的增减；</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 本合同约定的其它增减的款项调整。</w:t>
      </w:r>
    </w:p>
    <w:p>
      <w:pPr>
        <w:spacing w:line="360" w:lineRule="auto"/>
        <w:ind w:firstLine="420" w:firstLineChars="200"/>
        <w:rPr>
          <w:rFonts w:ascii="宋体" w:hAnsi="宋体"/>
          <w:color w:val="auto"/>
          <w:szCs w:val="21"/>
        </w:rPr>
      </w:pPr>
      <w:r>
        <w:rPr>
          <w:rFonts w:hint="eastAsia" w:ascii="宋体" w:hAnsi="宋体"/>
          <w:color w:val="auto"/>
          <w:szCs w:val="21"/>
        </w:rPr>
        <w:t>对于合同中未约定的增减款项，发包人不承担调整合同价格的责任。除非法律另有规定时除外。合同价格的调整不包括合同变更。</w:t>
      </w:r>
    </w:p>
    <w:p>
      <w:pPr>
        <w:keepNext/>
        <w:keepLines/>
        <w:spacing w:before="260" w:after="260" w:line="360" w:lineRule="auto"/>
        <w:outlineLvl w:val="2"/>
        <w:rPr>
          <w:rFonts w:ascii="宋体" w:hAnsi="宋体"/>
          <w:b/>
          <w:bCs/>
          <w:color w:val="auto"/>
          <w:kern w:val="0"/>
          <w:szCs w:val="21"/>
        </w:rPr>
      </w:pPr>
      <w:bookmarkStart w:id="1244" w:name="_Toc419364424"/>
      <w:bookmarkStart w:id="1245" w:name="_Toc433988791"/>
      <w:bookmarkStart w:id="1246" w:name="_Toc419363755"/>
      <w:bookmarkStart w:id="1247" w:name="_Toc419321335"/>
      <w:bookmarkStart w:id="1248" w:name="_Toc419320299"/>
      <w:bookmarkStart w:id="1249" w:name="_Toc491277339"/>
      <w:r>
        <w:rPr>
          <w:rFonts w:hint="eastAsia" w:ascii="宋体" w:hAnsi="宋体"/>
          <w:b/>
          <w:bCs/>
          <w:color w:val="auto"/>
          <w:kern w:val="0"/>
          <w:szCs w:val="21"/>
        </w:rPr>
        <w:t>13.8  合同价格调整的争议</w:t>
      </w:r>
      <w:bookmarkEnd w:id="1244"/>
      <w:bookmarkEnd w:id="1245"/>
      <w:bookmarkEnd w:id="1246"/>
      <w:bookmarkEnd w:id="1247"/>
      <w:bookmarkEnd w:id="1248"/>
      <w:bookmarkEnd w:id="1249"/>
    </w:p>
    <w:p>
      <w:pPr>
        <w:spacing w:before="120" w:beforeLines="50" w:after="120" w:afterLines="50" w:line="360" w:lineRule="auto"/>
        <w:ind w:firstLine="420" w:firstLineChars="200"/>
        <w:rPr>
          <w:rFonts w:ascii="宋体" w:hAnsi="宋体"/>
          <w:color w:val="auto"/>
          <w:szCs w:val="21"/>
        </w:rPr>
      </w:pPr>
      <w:r>
        <w:rPr>
          <w:rFonts w:hint="eastAsia" w:ascii="宋体" w:hAnsi="宋体"/>
          <w:color w:val="auto"/>
          <w:szCs w:val="21"/>
        </w:rPr>
        <w:t>经协商，双方未能对工程变更的费用、合同价格的调整或竣工日期的延长达成一致，根据</w:t>
      </w:r>
      <w:r>
        <w:rPr>
          <w:rFonts w:ascii="宋体" w:hAnsi="宋体"/>
          <w:color w:val="auto"/>
          <w:szCs w:val="21"/>
        </w:rPr>
        <w:t>16.3</w:t>
      </w:r>
      <w:r>
        <w:rPr>
          <w:rFonts w:hint="eastAsia" w:ascii="宋体" w:hAnsi="宋体"/>
          <w:color w:val="auto"/>
          <w:szCs w:val="21"/>
        </w:rPr>
        <w:t>款关于争议和裁决的约定解决。</w:t>
      </w:r>
    </w:p>
    <w:p>
      <w:pPr>
        <w:keepNext/>
        <w:keepLines/>
        <w:spacing w:before="60" w:after="60" w:line="360" w:lineRule="auto"/>
        <w:ind w:left="210" w:leftChars="100"/>
        <w:outlineLvl w:val="1"/>
        <w:rPr>
          <w:rFonts w:ascii="宋体" w:hAnsi="宋体"/>
          <w:b/>
          <w:bCs/>
          <w:color w:val="auto"/>
          <w:sz w:val="28"/>
          <w:szCs w:val="28"/>
        </w:rPr>
      </w:pPr>
      <w:bookmarkStart w:id="1250" w:name="_Toc419320300"/>
      <w:bookmarkStart w:id="1251" w:name="_Toc28271020"/>
      <w:bookmarkStart w:id="1252" w:name="_Toc419321336"/>
      <w:bookmarkStart w:id="1253" w:name="_Toc433988792"/>
      <w:bookmarkStart w:id="1254" w:name="_Toc419364425"/>
      <w:bookmarkStart w:id="1255" w:name="_Toc419363756"/>
      <w:bookmarkStart w:id="1256" w:name="_Toc491277340"/>
      <w:r>
        <w:rPr>
          <w:rFonts w:hint="eastAsia" w:ascii="宋体" w:hAnsi="宋体"/>
          <w:b/>
          <w:bCs/>
          <w:color w:val="auto"/>
          <w:sz w:val="28"/>
          <w:szCs w:val="28"/>
        </w:rPr>
        <w:t>第</w:t>
      </w:r>
      <w:r>
        <w:rPr>
          <w:rFonts w:ascii="宋体" w:hAnsi="宋体"/>
          <w:b/>
          <w:bCs/>
          <w:color w:val="auto"/>
          <w:sz w:val="28"/>
          <w:szCs w:val="28"/>
        </w:rPr>
        <w:t>14</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合同总价和付款</w:t>
      </w:r>
      <w:bookmarkEnd w:id="1250"/>
      <w:bookmarkEnd w:id="1251"/>
      <w:bookmarkEnd w:id="1252"/>
      <w:bookmarkEnd w:id="1253"/>
      <w:bookmarkEnd w:id="1254"/>
      <w:bookmarkEnd w:id="1255"/>
      <w:bookmarkEnd w:id="1256"/>
    </w:p>
    <w:p>
      <w:pPr>
        <w:keepNext/>
        <w:keepLines/>
        <w:spacing w:before="260" w:after="260" w:line="360" w:lineRule="auto"/>
        <w:outlineLvl w:val="2"/>
        <w:rPr>
          <w:rFonts w:ascii="宋体" w:hAnsi="宋体"/>
          <w:b/>
          <w:bCs/>
          <w:color w:val="auto"/>
          <w:kern w:val="0"/>
          <w:szCs w:val="21"/>
        </w:rPr>
      </w:pPr>
      <w:bookmarkStart w:id="1257" w:name="_Toc419320301"/>
      <w:bookmarkStart w:id="1258" w:name="_Toc433988793"/>
      <w:bookmarkStart w:id="1259" w:name="_Toc419321337"/>
      <w:bookmarkStart w:id="1260" w:name="_Toc419363757"/>
      <w:bookmarkStart w:id="1261" w:name="_Toc491277341"/>
      <w:bookmarkStart w:id="1262" w:name="_Toc419364426"/>
      <w:r>
        <w:rPr>
          <w:rFonts w:hint="eastAsia" w:ascii="宋体" w:hAnsi="宋体"/>
          <w:b/>
          <w:bCs/>
          <w:color w:val="auto"/>
          <w:kern w:val="0"/>
          <w:szCs w:val="21"/>
        </w:rPr>
        <w:t>14.1</w:t>
      </w:r>
      <w:r>
        <w:rPr>
          <w:rFonts w:ascii="宋体" w:hAnsi="宋体"/>
          <w:b/>
          <w:bCs/>
          <w:color w:val="auto"/>
          <w:kern w:val="0"/>
          <w:szCs w:val="21"/>
        </w:rPr>
        <w:t xml:space="preserve">  </w:t>
      </w:r>
      <w:r>
        <w:rPr>
          <w:rFonts w:hint="eastAsia" w:ascii="宋体" w:hAnsi="宋体"/>
          <w:b/>
          <w:bCs/>
          <w:color w:val="auto"/>
          <w:kern w:val="0"/>
          <w:szCs w:val="21"/>
        </w:rPr>
        <w:t>合同总价和付款</w:t>
      </w:r>
      <w:bookmarkEnd w:id="1257"/>
      <w:bookmarkEnd w:id="1258"/>
      <w:bookmarkEnd w:id="1259"/>
      <w:bookmarkEnd w:id="1260"/>
      <w:bookmarkEnd w:id="1261"/>
      <w:bookmarkEnd w:id="1262"/>
    </w:p>
    <w:p>
      <w:pPr>
        <w:spacing w:before="120" w:beforeLines="50" w:after="120" w:afterLines="50" w:line="360" w:lineRule="auto"/>
        <w:ind w:firstLine="420" w:firstLineChars="200"/>
        <w:rPr>
          <w:rFonts w:ascii="宋体" w:hAnsi="宋体"/>
          <w:color w:val="auto"/>
          <w:szCs w:val="21"/>
        </w:rPr>
      </w:pPr>
      <w:r>
        <w:rPr>
          <w:rFonts w:hint="eastAsia" w:ascii="宋体" w:hAnsi="宋体"/>
          <w:color w:val="auto"/>
          <w:szCs w:val="21"/>
        </w:rPr>
        <w:t>14.1.1</w:t>
      </w:r>
      <w:r>
        <w:rPr>
          <w:rFonts w:ascii="宋体" w:hAnsi="宋体"/>
          <w:color w:val="auto"/>
          <w:szCs w:val="21"/>
        </w:rPr>
        <w:t>发包人和承包人应在合同协议书中</w:t>
      </w:r>
      <w:r>
        <w:rPr>
          <w:rFonts w:hint="eastAsia" w:ascii="宋体" w:hAnsi="宋体"/>
          <w:color w:val="auto"/>
          <w:szCs w:val="21"/>
        </w:rPr>
        <w:t>选择</w:t>
      </w:r>
      <w:r>
        <w:rPr>
          <w:rFonts w:ascii="宋体" w:hAnsi="宋体"/>
          <w:color w:val="auto"/>
          <w:szCs w:val="21"/>
        </w:rPr>
        <w:t xml:space="preserve">下列一种合同价格形式： </w:t>
      </w:r>
    </w:p>
    <w:p>
      <w:pPr>
        <w:spacing w:line="360" w:lineRule="auto"/>
        <w:ind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color w:val="auto"/>
        </w:rPr>
        <w:t>单价合同</w:t>
      </w:r>
    </w:p>
    <w:p>
      <w:pPr>
        <w:spacing w:line="360" w:lineRule="auto"/>
        <w:ind w:firstLine="420" w:firstLineChars="200"/>
        <w:rPr>
          <w:rFonts w:ascii="宋体" w:hAnsi="宋体"/>
          <w:color w:val="auto"/>
        </w:rPr>
      </w:pPr>
      <w:r>
        <w:rPr>
          <w:rFonts w:ascii="宋体" w:hAnsi="宋体"/>
          <w:color w:val="auto"/>
        </w:rPr>
        <w:t>单价合同是指合同当事人约定以工程量清单及其综合单价进行合同价格计算、调整和确认的建设工程</w:t>
      </w:r>
      <w:r>
        <w:rPr>
          <w:rFonts w:hint="eastAsia" w:ascii="宋体" w:hAnsi="宋体"/>
          <w:color w:val="auto"/>
        </w:rPr>
        <w:t>总承包</w:t>
      </w:r>
      <w:r>
        <w:rPr>
          <w:rFonts w:ascii="宋体" w:hAnsi="宋体"/>
          <w:color w:val="auto"/>
        </w:rPr>
        <w:t>合同，在约定的范围内合同单价不作调整。合同当事人应在专用合同条款中约定综合单价包含的风险范围和风险费用的计算方法，并约定风险范围以外的合同价格的调整方法。</w:t>
      </w:r>
    </w:p>
    <w:p>
      <w:pPr>
        <w:spacing w:line="360" w:lineRule="auto"/>
        <w:ind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w:t>
      </w:r>
      <w:r>
        <w:rPr>
          <w:rFonts w:ascii="宋体" w:hAnsi="宋体"/>
          <w:color w:val="auto"/>
        </w:rPr>
        <w:t>总价合同</w:t>
      </w:r>
    </w:p>
    <w:p>
      <w:pPr>
        <w:spacing w:line="360" w:lineRule="auto"/>
        <w:ind w:firstLine="420" w:firstLineChars="200"/>
        <w:rPr>
          <w:color w:val="auto"/>
        </w:rPr>
      </w:pPr>
      <w:r>
        <w:rPr>
          <w:rFonts w:ascii="宋体" w:hAnsi="宋体"/>
          <w:color w:val="auto"/>
        </w:rPr>
        <w:t>总价合同是指合同当事人约定以施</w:t>
      </w:r>
      <w:r>
        <w:rPr>
          <w:color w:val="auto"/>
        </w:rPr>
        <w:t>工图、已标价工程量清单或预算书及有关条件进行合同价格计算、调整和确认的建设工程</w:t>
      </w:r>
      <w:r>
        <w:rPr>
          <w:rFonts w:hint="eastAsia"/>
          <w:color w:val="auto"/>
        </w:rPr>
        <w:t>总承包</w:t>
      </w:r>
      <w:r>
        <w:rPr>
          <w:color w:val="auto"/>
        </w:rPr>
        <w:t>合同，在约定的范围内合同总价不作调整。合同当事人应在专用合同条款中约定总价包含的风险范围和风险费用的计算方法，并约定风险范围以外的合同价格的调整方法。</w:t>
      </w:r>
    </w:p>
    <w:p>
      <w:pPr>
        <w:spacing w:line="360" w:lineRule="auto"/>
        <w:ind w:firstLine="420" w:firstLineChars="200"/>
        <w:rPr>
          <w:rFonts w:ascii="宋体" w:hAnsi="宋体"/>
          <w:color w:val="auto"/>
          <w:szCs w:val="21"/>
        </w:rPr>
      </w:pPr>
      <w:r>
        <w:rPr>
          <w:rFonts w:hint="eastAsia" w:ascii="宋体" w:hAnsi="宋体"/>
          <w:color w:val="auto"/>
          <w:szCs w:val="21"/>
        </w:rPr>
        <w:t>14.1.2</w:t>
      </w:r>
      <w:r>
        <w:rPr>
          <w:rFonts w:ascii="宋体" w:hAnsi="宋体"/>
          <w:color w:val="auto"/>
          <w:szCs w:val="21"/>
        </w:rPr>
        <w:t xml:space="preserve">  </w:t>
      </w:r>
      <w:r>
        <w:rPr>
          <w:rFonts w:hint="eastAsia" w:ascii="宋体" w:hAnsi="宋体"/>
          <w:color w:val="auto"/>
          <w:szCs w:val="21"/>
        </w:rPr>
        <w:t>付款</w:t>
      </w:r>
    </w:p>
    <w:p>
      <w:pPr>
        <w:spacing w:line="360" w:lineRule="auto"/>
        <w:ind w:firstLine="420" w:firstLineChars="200"/>
        <w:rPr>
          <w:rFonts w:ascii="宋体" w:hAnsi="宋体"/>
          <w:color w:val="auto"/>
          <w:szCs w:val="21"/>
        </w:rPr>
      </w:pPr>
      <w:r>
        <w:rPr>
          <w:rFonts w:hint="eastAsia" w:ascii="宋体" w:hAnsi="宋体"/>
          <w:color w:val="auto"/>
          <w:szCs w:val="21"/>
        </w:rPr>
        <w:t>（1）合同价款的货币币种为人民币，由发包人在中国境内支付给承包人。</w:t>
      </w:r>
    </w:p>
    <w:p>
      <w:pPr>
        <w:spacing w:line="360" w:lineRule="auto"/>
        <w:ind w:firstLine="420" w:firstLineChars="200"/>
        <w:rPr>
          <w:rFonts w:ascii="宋体" w:hAnsi="宋体"/>
          <w:color w:val="auto"/>
          <w:szCs w:val="21"/>
        </w:rPr>
      </w:pPr>
      <w:r>
        <w:rPr>
          <w:rFonts w:hint="eastAsia" w:ascii="宋体" w:hAnsi="宋体"/>
          <w:color w:val="auto"/>
          <w:szCs w:val="21"/>
        </w:rPr>
        <w:t>（2）发包人应依据合同约定的应付款类别和付款时间安排，向承包人支付合同价款。承包人指定的银行账户，在专用条款中约定。</w:t>
      </w:r>
    </w:p>
    <w:p>
      <w:pPr>
        <w:keepNext/>
        <w:keepLines/>
        <w:spacing w:before="260" w:after="260" w:line="360" w:lineRule="auto"/>
        <w:outlineLvl w:val="2"/>
        <w:rPr>
          <w:rFonts w:ascii="宋体" w:hAnsi="宋体"/>
          <w:b/>
          <w:bCs/>
          <w:color w:val="auto"/>
          <w:kern w:val="0"/>
          <w:szCs w:val="21"/>
        </w:rPr>
      </w:pPr>
      <w:bookmarkStart w:id="1263" w:name="_Toc491277342"/>
      <w:bookmarkStart w:id="1264" w:name="_Toc433988794"/>
      <w:bookmarkStart w:id="1265" w:name="_Toc419363758"/>
      <w:bookmarkStart w:id="1266" w:name="_Toc419321338"/>
      <w:bookmarkStart w:id="1267" w:name="_Toc419320302"/>
      <w:bookmarkStart w:id="1268" w:name="_Toc419364427"/>
      <w:r>
        <w:rPr>
          <w:rFonts w:ascii="宋体" w:hAnsi="宋体"/>
          <w:b/>
          <w:bCs/>
          <w:color w:val="auto"/>
          <w:kern w:val="0"/>
          <w:szCs w:val="21"/>
        </w:rPr>
        <w:t>14.2</w:t>
      </w:r>
      <w:r>
        <w:rPr>
          <w:rFonts w:hint="eastAsia" w:ascii="宋体" w:hAnsi="宋体"/>
          <w:b/>
          <w:bCs/>
          <w:color w:val="auto"/>
          <w:kern w:val="0"/>
          <w:szCs w:val="21"/>
        </w:rPr>
        <w:t xml:space="preserve"> </w:t>
      </w:r>
      <w:r>
        <w:rPr>
          <w:rFonts w:ascii="宋体" w:hAnsi="宋体"/>
          <w:b/>
          <w:bCs/>
          <w:color w:val="auto"/>
          <w:kern w:val="0"/>
          <w:szCs w:val="21"/>
        </w:rPr>
        <w:t xml:space="preserve"> </w:t>
      </w:r>
      <w:r>
        <w:rPr>
          <w:rFonts w:hint="eastAsia" w:ascii="宋体" w:hAnsi="宋体"/>
          <w:b/>
          <w:bCs/>
          <w:color w:val="auto"/>
          <w:kern w:val="0"/>
          <w:szCs w:val="21"/>
        </w:rPr>
        <w:t>担保</w:t>
      </w:r>
      <w:bookmarkEnd w:id="1263"/>
      <w:bookmarkEnd w:id="1264"/>
      <w:bookmarkEnd w:id="1265"/>
      <w:bookmarkEnd w:id="1266"/>
      <w:bookmarkEnd w:id="1267"/>
      <w:bookmarkEnd w:id="1268"/>
    </w:p>
    <w:p>
      <w:pPr>
        <w:spacing w:line="360" w:lineRule="auto"/>
        <w:ind w:firstLine="420" w:firstLineChars="200"/>
        <w:rPr>
          <w:rFonts w:ascii="宋体" w:hAnsi="宋体"/>
          <w:color w:val="auto"/>
          <w:szCs w:val="21"/>
        </w:rPr>
      </w:pPr>
      <w:r>
        <w:rPr>
          <w:rFonts w:ascii="宋体" w:hAnsi="宋体"/>
          <w:color w:val="auto"/>
          <w:szCs w:val="21"/>
        </w:rPr>
        <w:t>14.2.1</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履约保函</w:t>
      </w:r>
    </w:p>
    <w:p>
      <w:pPr>
        <w:spacing w:line="360" w:lineRule="auto"/>
        <w:ind w:firstLine="420" w:firstLineChars="200"/>
        <w:rPr>
          <w:rFonts w:ascii="宋体" w:hAnsi="宋体"/>
          <w:color w:val="auto"/>
          <w:szCs w:val="21"/>
        </w:rPr>
      </w:pPr>
      <w:r>
        <w:rPr>
          <w:rFonts w:hint="eastAsia" w:ascii="宋体" w:hAnsi="宋体"/>
          <w:color w:val="auto"/>
          <w:szCs w:val="21"/>
        </w:rPr>
        <w:t>合同约定由承包人向发包人提交履约保函时，履约保函的格式、金额和提交时间等具体内容，在专用合同条款中约定。</w:t>
      </w:r>
    </w:p>
    <w:p>
      <w:pPr>
        <w:spacing w:line="360" w:lineRule="auto"/>
        <w:ind w:firstLine="420" w:firstLineChars="200"/>
        <w:rPr>
          <w:rFonts w:ascii="宋体" w:hAnsi="宋体"/>
          <w:color w:val="auto"/>
          <w:szCs w:val="21"/>
        </w:rPr>
      </w:pPr>
      <w:r>
        <w:rPr>
          <w:rFonts w:hint="eastAsia" w:ascii="宋体" w:hAnsi="宋体"/>
          <w:color w:val="auto"/>
          <w:szCs w:val="21"/>
        </w:rPr>
        <w:t xml:space="preserve">14.2.2 </w:t>
      </w:r>
      <w:r>
        <w:rPr>
          <w:rFonts w:ascii="宋体" w:hAnsi="宋体"/>
          <w:color w:val="auto"/>
          <w:szCs w:val="21"/>
        </w:rPr>
        <w:t xml:space="preserve"> </w:t>
      </w:r>
      <w:r>
        <w:rPr>
          <w:rFonts w:hint="eastAsia" w:ascii="宋体" w:hAnsi="宋体"/>
          <w:color w:val="auto"/>
          <w:szCs w:val="21"/>
        </w:rPr>
        <w:t>支付保函</w:t>
      </w:r>
    </w:p>
    <w:p>
      <w:pPr>
        <w:spacing w:line="360" w:lineRule="auto"/>
        <w:ind w:firstLine="420" w:firstLineChars="200"/>
        <w:rPr>
          <w:rFonts w:ascii="宋体" w:hAnsi="宋体"/>
          <w:color w:val="auto"/>
          <w:szCs w:val="21"/>
        </w:rPr>
      </w:pPr>
      <w:r>
        <w:rPr>
          <w:rFonts w:hint="eastAsia" w:ascii="宋体" w:hAnsi="宋体"/>
          <w:color w:val="auto"/>
          <w:szCs w:val="21"/>
        </w:rPr>
        <w:t>除专用合同条款另有约定外，发包人要求承包人提供履约担保的，发包人应当向承包人提供支付担保。支付保函的格式、内容和提交时间等具体内容在专用合同条款中约定。</w:t>
      </w:r>
    </w:p>
    <w:p>
      <w:pPr>
        <w:spacing w:line="360" w:lineRule="auto"/>
        <w:ind w:firstLine="420" w:firstLineChars="200"/>
        <w:rPr>
          <w:rFonts w:ascii="宋体" w:hAnsi="宋体"/>
          <w:color w:val="auto"/>
          <w:szCs w:val="21"/>
        </w:rPr>
      </w:pPr>
      <w:r>
        <w:rPr>
          <w:rFonts w:ascii="宋体" w:hAnsi="宋体"/>
          <w:color w:val="auto"/>
          <w:szCs w:val="21"/>
        </w:rPr>
        <w:t>14.2.</w:t>
      </w:r>
      <w:r>
        <w:rPr>
          <w:rFonts w:hint="eastAsia" w:ascii="宋体" w:hAnsi="宋体"/>
          <w:color w:val="auto"/>
          <w:szCs w:val="21"/>
        </w:rPr>
        <w:t xml:space="preserve">3 </w:t>
      </w:r>
      <w:r>
        <w:rPr>
          <w:rFonts w:ascii="宋体" w:hAnsi="宋体"/>
          <w:color w:val="auto"/>
          <w:szCs w:val="21"/>
        </w:rPr>
        <w:t xml:space="preserve"> </w:t>
      </w:r>
      <w:r>
        <w:rPr>
          <w:rFonts w:hint="eastAsia" w:ascii="宋体" w:hAnsi="宋体"/>
          <w:color w:val="auto"/>
          <w:szCs w:val="21"/>
        </w:rPr>
        <w:t>预付款保函</w:t>
      </w:r>
    </w:p>
    <w:p>
      <w:pPr>
        <w:spacing w:line="360" w:lineRule="auto"/>
        <w:ind w:firstLine="420" w:firstLineChars="200"/>
        <w:rPr>
          <w:rFonts w:ascii="宋体" w:hAnsi="宋体"/>
          <w:color w:val="auto"/>
          <w:szCs w:val="21"/>
        </w:rPr>
      </w:pPr>
      <w:r>
        <w:rPr>
          <w:rFonts w:hint="eastAsia" w:ascii="宋体" w:hAnsi="宋体"/>
          <w:color w:val="auto"/>
          <w:szCs w:val="21"/>
        </w:rPr>
        <w:t>合同约定由承包人向发包人提交预付款保函时，预付款保函的格式、金额和提交时间在专用条款中约定。</w:t>
      </w:r>
    </w:p>
    <w:p>
      <w:pPr>
        <w:keepNext/>
        <w:keepLines/>
        <w:spacing w:before="260" w:after="260" w:line="360" w:lineRule="auto"/>
        <w:outlineLvl w:val="2"/>
        <w:rPr>
          <w:rFonts w:ascii="宋体" w:hAnsi="宋体"/>
          <w:b/>
          <w:bCs/>
          <w:color w:val="auto"/>
          <w:kern w:val="0"/>
          <w:szCs w:val="21"/>
        </w:rPr>
      </w:pPr>
      <w:bookmarkStart w:id="1269" w:name="_Toc433988795"/>
      <w:bookmarkStart w:id="1270" w:name="_Toc491277343"/>
      <w:bookmarkStart w:id="1271" w:name="_Toc419320303"/>
      <w:bookmarkStart w:id="1272" w:name="_Toc419321339"/>
      <w:bookmarkStart w:id="1273" w:name="_Toc419363759"/>
      <w:bookmarkStart w:id="1274" w:name="_Toc419364428"/>
      <w:r>
        <w:rPr>
          <w:rFonts w:ascii="宋体" w:hAnsi="宋体"/>
          <w:b/>
          <w:bCs/>
          <w:color w:val="auto"/>
          <w:kern w:val="0"/>
          <w:szCs w:val="21"/>
        </w:rPr>
        <w:t xml:space="preserve">14.3  </w:t>
      </w:r>
      <w:r>
        <w:rPr>
          <w:rFonts w:hint="eastAsia" w:ascii="宋体" w:hAnsi="宋体"/>
          <w:b/>
          <w:bCs/>
          <w:color w:val="auto"/>
          <w:kern w:val="0"/>
          <w:szCs w:val="21"/>
        </w:rPr>
        <w:t>预付款</w:t>
      </w:r>
      <w:bookmarkEnd w:id="1269"/>
      <w:bookmarkEnd w:id="1270"/>
      <w:bookmarkEnd w:id="1271"/>
      <w:bookmarkEnd w:id="1272"/>
      <w:bookmarkEnd w:id="1273"/>
      <w:bookmarkEnd w:id="1274"/>
    </w:p>
    <w:p>
      <w:pPr>
        <w:spacing w:line="360" w:lineRule="auto"/>
        <w:ind w:firstLine="420" w:firstLineChars="200"/>
        <w:rPr>
          <w:rFonts w:ascii="宋体" w:hAnsi="宋体"/>
          <w:color w:val="auto"/>
          <w:szCs w:val="21"/>
        </w:rPr>
      </w:pPr>
      <w:r>
        <w:rPr>
          <w:rFonts w:hint="eastAsia" w:ascii="宋体" w:hAnsi="宋体"/>
          <w:color w:val="auto"/>
          <w:szCs w:val="21"/>
        </w:rPr>
        <w:t xml:space="preserve">14.3.1 </w:t>
      </w:r>
      <w:r>
        <w:rPr>
          <w:rFonts w:ascii="宋体" w:hAnsi="宋体"/>
          <w:color w:val="auto"/>
          <w:szCs w:val="21"/>
        </w:rPr>
        <w:t xml:space="preserve"> </w:t>
      </w:r>
      <w:r>
        <w:rPr>
          <w:rFonts w:hint="eastAsia" w:ascii="宋体" w:hAnsi="宋体"/>
          <w:color w:val="auto"/>
          <w:szCs w:val="21"/>
        </w:rPr>
        <w:t>预付款金额</w:t>
      </w:r>
    </w:p>
    <w:p>
      <w:pPr>
        <w:spacing w:line="360" w:lineRule="auto"/>
        <w:ind w:firstLine="420" w:firstLineChars="200"/>
        <w:rPr>
          <w:rFonts w:ascii="宋体" w:hAnsi="宋体"/>
          <w:color w:val="auto"/>
          <w:szCs w:val="21"/>
        </w:rPr>
      </w:pPr>
      <w:r>
        <w:rPr>
          <w:rFonts w:hint="eastAsia" w:ascii="宋体" w:hAnsi="宋体"/>
          <w:color w:val="auto"/>
          <w:szCs w:val="21"/>
        </w:rPr>
        <w:t>发包人同意将按合同价格的一定比例作为预付款金额，具体金额在专用条款中约定。</w:t>
      </w:r>
    </w:p>
    <w:p>
      <w:pPr>
        <w:spacing w:line="360" w:lineRule="auto"/>
        <w:ind w:firstLine="420" w:firstLineChars="200"/>
        <w:rPr>
          <w:color w:val="auto"/>
        </w:rPr>
      </w:pPr>
      <w:bookmarkStart w:id="1275" w:name="_Toc419363760"/>
      <w:r>
        <w:rPr>
          <w:rFonts w:hint="eastAsia"/>
          <w:color w:val="auto"/>
        </w:rPr>
        <w:t>14.3.2</w:t>
      </w:r>
      <w:r>
        <w:rPr>
          <w:color w:val="auto"/>
        </w:rPr>
        <w:t xml:space="preserve">  </w:t>
      </w:r>
      <w:r>
        <w:rPr>
          <w:rFonts w:hint="eastAsia"/>
          <w:color w:val="auto"/>
        </w:rPr>
        <w:t>预付款支付</w:t>
      </w:r>
      <w:bookmarkEnd w:id="1275"/>
    </w:p>
    <w:p>
      <w:pPr>
        <w:spacing w:line="360" w:lineRule="auto"/>
        <w:ind w:firstLine="420" w:firstLineChars="200"/>
        <w:rPr>
          <w:rFonts w:ascii="宋体" w:hAnsi="宋体"/>
          <w:color w:val="auto"/>
          <w:szCs w:val="21"/>
        </w:rPr>
      </w:pPr>
      <w:r>
        <w:rPr>
          <w:rFonts w:hint="eastAsia" w:ascii="宋体" w:hAnsi="宋体"/>
          <w:color w:val="auto"/>
          <w:szCs w:val="21"/>
        </w:rPr>
        <w:t>合同约定了预付款保函时，在合同生效后，发包人收到承包人提交的预付款保函后10日内，根据14.3.1款约定的预付款金额，一次支付给承包人；未约定预付款保函时，发包人应在合同生效后10日内，根据14.3.1款约定的预付款金额，一次支付给承包人。</w:t>
      </w:r>
    </w:p>
    <w:p>
      <w:pPr>
        <w:spacing w:line="360" w:lineRule="auto"/>
        <w:ind w:firstLine="420" w:firstLineChars="200"/>
        <w:rPr>
          <w:rFonts w:ascii="宋体" w:hAnsi="宋体"/>
          <w:color w:val="auto"/>
          <w:szCs w:val="21"/>
        </w:rPr>
      </w:pPr>
      <w:r>
        <w:rPr>
          <w:rFonts w:hint="eastAsia" w:ascii="宋体" w:hAnsi="宋体"/>
          <w:color w:val="auto"/>
          <w:szCs w:val="21"/>
        </w:rPr>
        <w:t>14.3.3</w:t>
      </w:r>
      <w:r>
        <w:rPr>
          <w:rFonts w:ascii="宋体" w:hAnsi="宋体"/>
          <w:color w:val="auto"/>
          <w:szCs w:val="21"/>
        </w:rPr>
        <w:t xml:space="preserve">  </w:t>
      </w:r>
      <w:r>
        <w:rPr>
          <w:rFonts w:hint="eastAsia" w:ascii="宋体" w:hAnsi="宋体"/>
          <w:color w:val="auto"/>
          <w:szCs w:val="21"/>
        </w:rPr>
        <w:t>预付款抵扣</w:t>
      </w:r>
    </w:p>
    <w:p>
      <w:pPr>
        <w:spacing w:line="360" w:lineRule="auto"/>
        <w:ind w:firstLine="420" w:firstLineChars="200"/>
        <w:rPr>
          <w:rFonts w:ascii="宋体" w:hAnsi="宋体"/>
          <w:color w:val="auto"/>
          <w:szCs w:val="21"/>
        </w:rPr>
      </w:pPr>
      <w:r>
        <w:rPr>
          <w:rFonts w:hint="eastAsia" w:ascii="宋体" w:hAnsi="宋体"/>
          <w:color w:val="auto"/>
          <w:szCs w:val="21"/>
        </w:rPr>
        <w:t>（1）预付款的抵扣方式、抵扣比例和抵扣时间安排，在专用条款中约定。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（2）在发包人签发工程接收证书或合同解除时，预付款尚未抵扣完的，发包人有权要求承包人支付尚未抵扣完的预付款。承包人未能支付的，发包人有权按如下程序扣回预付款的余额：</w:t>
      </w:r>
    </w:p>
    <w:p>
      <w:pPr>
        <w:spacing w:line="360" w:lineRule="auto"/>
        <w:ind w:firstLine="867" w:firstLineChars="413"/>
        <w:rPr>
          <w:rFonts w:ascii="宋体" w:hAnsi="宋体"/>
          <w:color w:val="auto"/>
          <w:szCs w:val="21"/>
        </w:rPr>
      </w:pPr>
      <w:r>
        <w:rPr>
          <w:rFonts w:hint="eastAsia" w:ascii="宋体" w:hAnsi="宋体"/>
          <w:color w:val="auto"/>
          <w:szCs w:val="21"/>
        </w:rPr>
        <w:t>1）从应付给承包人的款项中或属于承包人的款项中一次或多次扣除；</w:t>
      </w:r>
    </w:p>
    <w:p>
      <w:pPr>
        <w:spacing w:line="360" w:lineRule="auto"/>
        <w:ind w:firstLine="867" w:firstLineChars="413"/>
        <w:rPr>
          <w:rFonts w:ascii="宋体" w:hAnsi="宋体"/>
          <w:color w:val="auto"/>
          <w:szCs w:val="21"/>
        </w:rPr>
      </w:pPr>
      <w:r>
        <w:rPr>
          <w:rFonts w:hint="eastAsia" w:ascii="宋体" w:hAnsi="宋体"/>
          <w:color w:val="auto"/>
          <w:szCs w:val="21"/>
        </w:rPr>
        <w:t xml:space="preserve">2）应付给承包人的款项或属于承包人的款项不足以抵扣时，发包人有权从预付款保函（如约定提交）中扣除尚未抵扣完的预付款； </w:t>
      </w:r>
    </w:p>
    <w:p>
      <w:pPr>
        <w:spacing w:line="360" w:lineRule="auto"/>
        <w:ind w:firstLine="867" w:firstLineChars="413"/>
        <w:rPr>
          <w:rFonts w:ascii="宋体" w:hAnsi="宋体"/>
          <w:color w:val="auto"/>
          <w:szCs w:val="21"/>
        </w:rPr>
      </w:pPr>
      <w:r>
        <w:rPr>
          <w:rFonts w:hint="eastAsia" w:ascii="宋体" w:hAnsi="宋体"/>
          <w:color w:val="auto"/>
          <w:szCs w:val="21"/>
        </w:rPr>
        <w:t>3）应付给承包人或属于承包人的款项不足以抵扣且合同未约定承包人提交预付款保函时，承包人应与发包人签订支付尚未抵扣完的预付款支付时间安排协议书；</w:t>
      </w:r>
    </w:p>
    <w:p>
      <w:pPr>
        <w:spacing w:line="360" w:lineRule="auto"/>
        <w:ind w:firstLine="867" w:firstLineChars="413"/>
        <w:rPr>
          <w:rFonts w:ascii="宋体" w:hAnsi="宋体"/>
          <w:color w:val="auto"/>
          <w:szCs w:val="21"/>
        </w:rPr>
      </w:pPr>
      <w:r>
        <w:rPr>
          <w:rFonts w:hint="eastAsia" w:ascii="宋体" w:hAnsi="宋体"/>
          <w:color w:val="auto"/>
          <w:szCs w:val="21"/>
        </w:rPr>
        <w:t>4）承包人未能按上述协议书执行，发包人有权从履约保函（如有）中抵扣尚未扣完的预付款。</w:t>
      </w:r>
    </w:p>
    <w:p>
      <w:pPr>
        <w:keepNext/>
        <w:keepLines/>
        <w:spacing w:before="260" w:after="260" w:line="360" w:lineRule="auto"/>
        <w:outlineLvl w:val="2"/>
        <w:rPr>
          <w:rFonts w:ascii="宋体" w:hAnsi="宋体"/>
          <w:b/>
          <w:bCs/>
          <w:color w:val="auto"/>
          <w:kern w:val="0"/>
          <w:szCs w:val="21"/>
        </w:rPr>
      </w:pPr>
      <w:bookmarkStart w:id="1276" w:name="_Toc419320304"/>
      <w:bookmarkStart w:id="1277" w:name="_Toc419321340"/>
      <w:bookmarkStart w:id="1278" w:name="_Toc419363761"/>
      <w:bookmarkStart w:id="1279" w:name="_Toc433988796"/>
      <w:bookmarkStart w:id="1280" w:name="_Toc419364429"/>
      <w:bookmarkStart w:id="1281" w:name="_Toc491277344"/>
      <w:r>
        <w:rPr>
          <w:rFonts w:ascii="宋体" w:hAnsi="宋体"/>
          <w:b/>
          <w:bCs/>
          <w:color w:val="auto"/>
          <w:kern w:val="0"/>
          <w:szCs w:val="21"/>
        </w:rPr>
        <w:t>14.4  工程进度款</w:t>
      </w:r>
      <w:bookmarkEnd w:id="1276"/>
      <w:bookmarkEnd w:id="1277"/>
      <w:bookmarkEnd w:id="1278"/>
      <w:bookmarkEnd w:id="1279"/>
      <w:bookmarkEnd w:id="1280"/>
      <w:bookmarkEnd w:id="1281"/>
    </w:p>
    <w:p>
      <w:pPr>
        <w:spacing w:line="360" w:lineRule="auto"/>
        <w:ind w:firstLine="420" w:firstLineChars="200"/>
        <w:rPr>
          <w:color w:val="auto"/>
        </w:rPr>
      </w:pPr>
      <w:bookmarkStart w:id="1282" w:name="_Toc419363762"/>
      <w:r>
        <w:rPr>
          <w:rFonts w:hint="eastAsia"/>
          <w:color w:val="auto"/>
        </w:rPr>
        <w:t>14.4.1工程进度款。工程进度款支付方式、支付条件和支付时间等，在专用条款中约定。</w:t>
      </w:r>
      <w:bookmarkEnd w:id="1282"/>
    </w:p>
    <w:p>
      <w:pPr>
        <w:spacing w:line="360" w:lineRule="auto"/>
        <w:ind w:firstLine="420" w:firstLineChars="200"/>
        <w:rPr>
          <w:rFonts w:ascii="宋体" w:hAnsi="宋体"/>
          <w:color w:val="auto"/>
          <w:szCs w:val="21"/>
        </w:rPr>
      </w:pPr>
      <w:r>
        <w:rPr>
          <w:rFonts w:hint="eastAsia" w:ascii="宋体" w:hAnsi="宋体"/>
          <w:color w:val="auto"/>
          <w:szCs w:val="21"/>
        </w:rPr>
        <w:t>14.4.2</w:t>
      </w:r>
      <w:r>
        <w:rPr>
          <w:rFonts w:ascii="宋体" w:hAnsi="宋体"/>
          <w:color w:val="auto"/>
          <w:szCs w:val="21"/>
        </w:rPr>
        <w:t xml:space="preserve"> </w:t>
      </w:r>
      <w:r>
        <w:rPr>
          <w:rFonts w:hint="eastAsia" w:ascii="宋体" w:hAnsi="宋体"/>
          <w:color w:val="auto"/>
          <w:szCs w:val="21"/>
        </w:rPr>
        <w:t>根据工程具体情况，应付的其它进度款，在专用条款约定。</w:t>
      </w:r>
    </w:p>
    <w:p>
      <w:pPr>
        <w:keepNext/>
        <w:keepLines/>
        <w:spacing w:before="260" w:after="260" w:line="360" w:lineRule="auto"/>
        <w:outlineLvl w:val="2"/>
        <w:rPr>
          <w:rFonts w:ascii="宋体" w:hAnsi="宋体"/>
          <w:b/>
          <w:bCs/>
          <w:color w:val="auto"/>
          <w:kern w:val="0"/>
          <w:szCs w:val="21"/>
        </w:rPr>
      </w:pPr>
      <w:bookmarkStart w:id="1283" w:name="_Toc419363763"/>
      <w:bookmarkStart w:id="1284" w:name="_Toc419364430"/>
      <w:bookmarkStart w:id="1285" w:name="_Toc433988797"/>
      <w:bookmarkStart w:id="1286" w:name="_Toc491277345"/>
      <w:bookmarkStart w:id="1287" w:name="_Toc419320305"/>
      <w:bookmarkStart w:id="1288" w:name="_Toc419321341"/>
      <w:r>
        <w:rPr>
          <w:rFonts w:hint="eastAsia" w:ascii="宋体" w:hAnsi="宋体"/>
          <w:b/>
          <w:bCs/>
          <w:color w:val="auto"/>
          <w:kern w:val="0"/>
          <w:szCs w:val="21"/>
        </w:rPr>
        <w:t>14.5  缺陷责任保修金的暂扣与支付</w:t>
      </w:r>
      <w:bookmarkEnd w:id="1283"/>
      <w:bookmarkEnd w:id="1284"/>
      <w:bookmarkEnd w:id="1285"/>
      <w:bookmarkEnd w:id="1286"/>
      <w:bookmarkEnd w:id="1287"/>
      <w:bookmarkEnd w:id="1288"/>
    </w:p>
    <w:p>
      <w:pPr>
        <w:spacing w:line="360" w:lineRule="auto"/>
        <w:ind w:firstLine="420" w:firstLineChars="200"/>
        <w:rPr>
          <w:rFonts w:ascii="宋体" w:hAnsi="宋体"/>
          <w:color w:val="auto"/>
          <w:szCs w:val="21"/>
        </w:rPr>
      </w:pPr>
      <w:r>
        <w:rPr>
          <w:rFonts w:ascii="宋体" w:hAnsi="宋体"/>
          <w:color w:val="auto"/>
          <w:szCs w:val="21"/>
        </w:rPr>
        <w:t xml:space="preserve">14.5.1  </w:t>
      </w:r>
      <w:r>
        <w:rPr>
          <w:rFonts w:hint="eastAsia" w:ascii="宋体" w:hAnsi="宋体"/>
          <w:color w:val="auto"/>
          <w:szCs w:val="21"/>
        </w:rPr>
        <w:t>缺陷责任保修金的暂时扣减。发包人可根据11.2.1</w:t>
      </w:r>
      <w:r>
        <w:rPr>
          <w:rFonts w:ascii="宋体" w:hAnsi="宋体"/>
          <w:color w:val="auto"/>
          <w:szCs w:val="21"/>
        </w:rPr>
        <w:t>款</w:t>
      </w:r>
      <w:r>
        <w:rPr>
          <w:rFonts w:hint="eastAsia" w:ascii="宋体" w:hAnsi="宋体"/>
          <w:color w:val="auto"/>
          <w:szCs w:val="21"/>
        </w:rPr>
        <w:t>约定的缺陷责任保修金金额和11.2.2款缺陷责任保修金</w:t>
      </w:r>
      <w:r>
        <w:rPr>
          <w:rFonts w:ascii="宋体" w:hAnsi="宋体"/>
          <w:color w:val="auto"/>
          <w:szCs w:val="21"/>
        </w:rPr>
        <w:t>暂扣的</w:t>
      </w:r>
      <w:r>
        <w:rPr>
          <w:rFonts w:hint="eastAsia" w:ascii="宋体" w:hAnsi="宋体"/>
          <w:color w:val="auto"/>
          <w:szCs w:val="21"/>
        </w:rPr>
        <w:t>约定，暂时扣减缺陷责任保修金。</w:t>
      </w:r>
    </w:p>
    <w:p>
      <w:pPr>
        <w:spacing w:line="360" w:lineRule="auto"/>
        <w:ind w:firstLine="420" w:firstLineChars="200"/>
        <w:rPr>
          <w:rFonts w:ascii="宋体" w:hAnsi="宋体"/>
          <w:color w:val="auto"/>
          <w:szCs w:val="21"/>
        </w:rPr>
      </w:pPr>
      <w:r>
        <w:rPr>
          <w:rFonts w:ascii="宋体" w:hAnsi="宋体"/>
          <w:color w:val="auto"/>
          <w:szCs w:val="21"/>
        </w:rPr>
        <w:t xml:space="preserve">14.5.2 </w:t>
      </w:r>
      <w:r>
        <w:rPr>
          <w:rFonts w:hint="eastAsia" w:ascii="宋体" w:hAnsi="宋体"/>
          <w:color w:val="auto"/>
          <w:szCs w:val="21"/>
        </w:rPr>
        <w:t>缺陷责任</w:t>
      </w:r>
      <w:r>
        <w:rPr>
          <w:rFonts w:ascii="宋体" w:hAnsi="宋体"/>
          <w:color w:val="auto"/>
          <w:szCs w:val="21"/>
        </w:rPr>
        <w:t>保修金的支付</w:t>
      </w:r>
    </w:p>
    <w:p>
      <w:pPr>
        <w:spacing w:line="360" w:lineRule="auto"/>
        <w:ind w:firstLine="420" w:firstLineChars="200"/>
        <w:rPr>
          <w:rFonts w:ascii="宋体" w:hAnsi="宋体"/>
          <w:color w:val="auto"/>
          <w:szCs w:val="21"/>
        </w:rPr>
      </w:pPr>
      <w:r>
        <w:rPr>
          <w:rFonts w:ascii="宋体" w:hAnsi="宋体"/>
          <w:color w:val="auto"/>
          <w:szCs w:val="21"/>
        </w:rPr>
        <w:t xml:space="preserve">（1） </w:t>
      </w:r>
      <w:r>
        <w:rPr>
          <w:rFonts w:hint="eastAsia" w:ascii="宋体" w:hAnsi="宋体"/>
          <w:color w:val="auto"/>
          <w:szCs w:val="21"/>
        </w:rPr>
        <w:t>发包人应</w:t>
      </w:r>
      <w:r>
        <w:rPr>
          <w:rFonts w:ascii="宋体" w:hAnsi="宋体"/>
          <w:color w:val="auto"/>
          <w:szCs w:val="21"/>
        </w:rPr>
        <w:t>在办理工程竣工验收和竣工结算时，</w:t>
      </w:r>
      <w:r>
        <w:rPr>
          <w:rFonts w:hint="eastAsia" w:ascii="宋体" w:hAnsi="宋体"/>
          <w:color w:val="auto"/>
          <w:szCs w:val="21"/>
        </w:rPr>
        <w:t>将按</w:t>
      </w:r>
      <w:r>
        <w:rPr>
          <w:rFonts w:ascii="宋体" w:hAnsi="宋体"/>
          <w:color w:val="auto"/>
          <w:szCs w:val="21"/>
        </w:rPr>
        <w:t>14.5.1款暂时扣减的全部</w:t>
      </w:r>
      <w:r>
        <w:rPr>
          <w:rFonts w:hint="eastAsia" w:ascii="宋体" w:hAnsi="宋体"/>
          <w:color w:val="auto"/>
          <w:szCs w:val="21"/>
        </w:rPr>
        <w:t>缺陷责任保修金</w:t>
      </w:r>
      <w:r>
        <w:rPr>
          <w:rFonts w:ascii="宋体" w:hAnsi="宋体"/>
          <w:color w:val="auto"/>
          <w:szCs w:val="21"/>
        </w:rPr>
        <w:t>金额的一半支付给承包人</w:t>
      </w:r>
      <w:r>
        <w:rPr>
          <w:rFonts w:hint="eastAsia" w:ascii="宋体" w:hAnsi="宋体"/>
          <w:color w:val="auto"/>
          <w:szCs w:val="21"/>
        </w:rPr>
        <w:t>，专用条款</w:t>
      </w:r>
      <w:r>
        <w:rPr>
          <w:rFonts w:ascii="宋体" w:hAnsi="宋体"/>
          <w:color w:val="auto"/>
          <w:szCs w:val="21"/>
        </w:rPr>
        <w:t>另有</w:t>
      </w:r>
      <w:r>
        <w:rPr>
          <w:rFonts w:hint="eastAsia" w:ascii="宋体" w:hAnsi="宋体"/>
          <w:color w:val="auto"/>
          <w:szCs w:val="21"/>
        </w:rPr>
        <w:t>约定</w:t>
      </w:r>
      <w:r>
        <w:rPr>
          <w:rFonts w:ascii="宋体" w:hAnsi="宋体"/>
          <w:color w:val="auto"/>
          <w:szCs w:val="21"/>
        </w:rPr>
        <w:t>时除外。此后，承包人未能按发包人</w:t>
      </w:r>
      <w:r>
        <w:rPr>
          <w:rFonts w:hint="eastAsia" w:ascii="宋体" w:hAnsi="宋体"/>
          <w:color w:val="auto"/>
          <w:szCs w:val="21"/>
        </w:rPr>
        <w:t>通知</w:t>
      </w:r>
      <w:r>
        <w:rPr>
          <w:rFonts w:ascii="宋体" w:hAnsi="宋体"/>
          <w:color w:val="auto"/>
          <w:szCs w:val="21"/>
        </w:rPr>
        <w:t>修复</w:t>
      </w:r>
      <w:r>
        <w:rPr>
          <w:rFonts w:hint="eastAsia" w:ascii="宋体" w:hAnsi="宋体"/>
          <w:color w:val="auto"/>
          <w:szCs w:val="21"/>
        </w:rPr>
        <w:t>缺陷责任期内出现的缺陷或委托发包人修复该缺陷的，修复缺陷的费用，</w:t>
      </w:r>
      <w:r>
        <w:rPr>
          <w:rFonts w:ascii="宋体" w:hAnsi="宋体"/>
          <w:color w:val="auto"/>
          <w:szCs w:val="21"/>
        </w:rPr>
        <w:t>从余下的</w:t>
      </w:r>
      <w:r>
        <w:rPr>
          <w:rFonts w:hint="eastAsia" w:ascii="宋体" w:hAnsi="宋体"/>
          <w:color w:val="auto"/>
          <w:szCs w:val="21"/>
        </w:rPr>
        <w:t>缺陷责任</w:t>
      </w:r>
      <w:r>
        <w:rPr>
          <w:rFonts w:ascii="宋体" w:hAnsi="宋体"/>
          <w:color w:val="auto"/>
          <w:szCs w:val="21"/>
        </w:rPr>
        <w:t>保修金</w:t>
      </w:r>
      <w:r>
        <w:rPr>
          <w:rFonts w:hint="eastAsia" w:ascii="宋体" w:hAnsi="宋体"/>
          <w:color w:val="auto"/>
          <w:szCs w:val="21"/>
        </w:rPr>
        <w:t>金</w:t>
      </w:r>
      <w:r>
        <w:rPr>
          <w:rFonts w:ascii="宋体" w:hAnsi="宋体"/>
          <w:color w:val="auto"/>
          <w:szCs w:val="21"/>
        </w:rPr>
        <w:t>额中扣除。发包人</w:t>
      </w:r>
      <w:r>
        <w:rPr>
          <w:rFonts w:hint="eastAsia" w:ascii="宋体" w:hAnsi="宋体"/>
          <w:color w:val="auto"/>
          <w:szCs w:val="21"/>
        </w:rPr>
        <w:t>应</w:t>
      </w:r>
      <w:r>
        <w:rPr>
          <w:rFonts w:ascii="宋体" w:hAnsi="宋体"/>
          <w:color w:val="auto"/>
          <w:szCs w:val="21"/>
        </w:rPr>
        <w:t>在</w:t>
      </w:r>
      <w:r>
        <w:rPr>
          <w:rFonts w:hint="eastAsia" w:ascii="宋体" w:hAnsi="宋体"/>
          <w:color w:val="auto"/>
          <w:szCs w:val="21"/>
        </w:rPr>
        <w:t>缺陷责任期届满后15日内，</w:t>
      </w:r>
      <w:r>
        <w:rPr>
          <w:rFonts w:ascii="宋体" w:hAnsi="宋体"/>
          <w:color w:val="auto"/>
          <w:szCs w:val="21"/>
        </w:rPr>
        <w:t>将</w:t>
      </w:r>
      <w:r>
        <w:rPr>
          <w:rFonts w:hint="eastAsia" w:ascii="宋体" w:hAnsi="宋体"/>
          <w:color w:val="auto"/>
          <w:szCs w:val="21"/>
        </w:rPr>
        <w:t>暂扣的缺陷责任</w:t>
      </w:r>
      <w:r>
        <w:rPr>
          <w:rFonts w:ascii="宋体" w:hAnsi="宋体"/>
          <w:color w:val="auto"/>
          <w:szCs w:val="21"/>
        </w:rPr>
        <w:t>保修</w:t>
      </w:r>
      <w:r>
        <w:rPr>
          <w:rFonts w:hint="eastAsia" w:ascii="宋体" w:hAnsi="宋体"/>
          <w:color w:val="auto"/>
          <w:szCs w:val="21"/>
        </w:rPr>
        <w:t>金余额</w:t>
      </w:r>
      <w:r>
        <w:rPr>
          <w:rFonts w:ascii="宋体" w:hAnsi="宋体"/>
          <w:color w:val="auto"/>
          <w:szCs w:val="21"/>
        </w:rPr>
        <w:t>支付给承包人。</w:t>
      </w:r>
    </w:p>
    <w:p>
      <w:pPr>
        <w:spacing w:line="360" w:lineRule="auto"/>
        <w:ind w:firstLine="420" w:firstLineChars="200"/>
        <w:rPr>
          <w:rFonts w:ascii="宋体" w:hAnsi="宋体"/>
          <w:color w:val="auto"/>
          <w:szCs w:val="21"/>
        </w:rPr>
      </w:pPr>
      <w:r>
        <w:rPr>
          <w:rFonts w:ascii="宋体" w:hAnsi="宋体"/>
          <w:color w:val="auto"/>
          <w:szCs w:val="21"/>
        </w:rPr>
        <w:t xml:space="preserve">（2） </w:t>
      </w:r>
      <w:r>
        <w:rPr>
          <w:rFonts w:hint="eastAsia" w:ascii="宋体" w:hAnsi="宋体"/>
          <w:color w:val="auto"/>
          <w:szCs w:val="21"/>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w:t>
      </w:r>
      <w:r>
        <w:rPr>
          <w:rFonts w:ascii="宋体" w:hAnsi="宋体"/>
          <w:color w:val="auto"/>
          <w:szCs w:val="21"/>
        </w:rPr>
        <w:t>5</w:t>
      </w:r>
      <w:r>
        <w:rPr>
          <w:rFonts w:hint="eastAsia" w:ascii="宋体" w:hAnsi="宋体"/>
          <w:color w:val="auto"/>
          <w:szCs w:val="21"/>
        </w:rPr>
        <w:t>日内，退还该保函。保函的格式、金额和提交时间，在专用条款约定</w:t>
      </w:r>
      <w:r>
        <w:rPr>
          <w:rFonts w:ascii="宋体" w:hAnsi="宋体"/>
          <w:color w:val="auto"/>
          <w:szCs w:val="21"/>
        </w:rPr>
        <w:t>.</w:t>
      </w:r>
    </w:p>
    <w:p>
      <w:pPr>
        <w:keepNext/>
        <w:keepLines/>
        <w:spacing w:before="260" w:after="260" w:line="360" w:lineRule="auto"/>
        <w:outlineLvl w:val="2"/>
        <w:rPr>
          <w:rFonts w:ascii="宋体" w:hAnsi="宋体"/>
          <w:b/>
          <w:bCs/>
          <w:color w:val="auto"/>
          <w:kern w:val="0"/>
          <w:szCs w:val="21"/>
        </w:rPr>
      </w:pPr>
      <w:bookmarkStart w:id="1289" w:name="_Toc419321342"/>
      <w:bookmarkStart w:id="1290" w:name="_Toc433988798"/>
      <w:bookmarkStart w:id="1291" w:name="_Toc491277346"/>
      <w:bookmarkStart w:id="1292" w:name="_Toc419364431"/>
      <w:bookmarkStart w:id="1293" w:name="_Toc419320306"/>
      <w:bookmarkStart w:id="1294" w:name="_Toc419363764"/>
      <w:r>
        <w:rPr>
          <w:rFonts w:ascii="宋体" w:hAnsi="宋体"/>
          <w:b/>
          <w:bCs/>
          <w:color w:val="auto"/>
          <w:kern w:val="0"/>
          <w:szCs w:val="21"/>
        </w:rPr>
        <w:t>14.6</w:t>
      </w:r>
      <w:r>
        <w:rPr>
          <w:rFonts w:hint="eastAsia" w:ascii="宋体" w:hAnsi="宋体"/>
          <w:b/>
          <w:bCs/>
          <w:color w:val="auto"/>
          <w:kern w:val="0"/>
          <w:szCs w:val="21"/>
        </w:rPr>
        <w:t xml:space="preserve">  按月工程进度申请付款</w:t>
      </w:r>
      <w:bookmarkEnd w:id="1289"/>
      <w:bookmarkEnd w:id="1290"/>
      <w:bookmarkEnd w:id="1291"/>
      <w:bookmarkEnd w:id="1292"/>
      <w:bookmarkEnd w:id="1293"/>
      <w:bookmarkEnd w:id="1294"/>
    </w:p>
    <w:p>
      <w:pPr>
        <w:spacing w:line="360" w:lineRule="auto"/>
        <w:ind w:firstLine="420" w:firstLineChars="200"/>
        <w:rPr>
          <w:rFonts w:ascii="宋体" w:hAnsi="宋体"/>
          <w:color w:val="auto"/>
          <w:szCs w:val="21"/>
        </w:rPr>
      </w:pPr>
      <w:r>
        <w:rPr>
          <w:rFonts w:ascii="宋体" w:hAnsi="宋体"/>
          <w:color w:val="auto"/>
          <w:szCs w:val="21"/>
        </w:rPr>
        <w:t>14.6.1</w:t>
      </w:r>
      <w:r>
        <w:rPr>
          <w:rFonts w:hint="eastAsia" w:ascii="宋体" w:hAnsi="宋体"/>
          <w:color w:val="auto"/>
          <w:szCs w:val="21"/>
        </w:rPr>
        <w:t xml:space="preserve">  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spacing w:line="360" w:lineRule="auto"/>
        <w:ind w:firstLine="420" w:firstLineChars="200"/>
        <w:rPr>
          <w:rFonts w:ascii="宋体" w:hAnsi="宋体"/>
          <w:color w:val="auto"/>
          <w:szCs w:val="21"/>
        </w:rPr>
      </w:pPr>
      <w:r>
        <w:rPr>
          <w:rFonts w:hint="eastAsia" w:ascii="宋体" w:hAnsi="宋体"/>
          <w:color w:val="auto"/>
          <w:szCs w:val="21"/>
        </w:rPr>
        <w:t>按月付款申请报告中的款项包括：</w:t>
      </w:r>
    </w:p>
    <w:p>
      <w:pPr>
        <w:spacing w:line="360" w:lineRule="auto"/>
        <w:ind w:firstLine="420" w:firstLineChars="200"/>
        <w:rPr>
          <w:rFonts w:ascii="宋体" w:hAnsi="宋体"/>
          <w:color w:val="auto"/>
          <w:szCs w:val="21"/>
        </w:rPr>
      </w:pPr>
      <w:r>
        <w:rPr>
          <w:rFonts w:hint="eastAsia" w:ascii="宋体" w:hAnsi="宋体"/>
          <w:color w:val="auto"/>
          <w:szCs w:val="21"/>
        </w:rPr>
        <w:t>（1）按14.4款工程进度款约定的款项类别；</w:t>
      </w:r>
    </w:p>
    <w:p>
      <w:pPr>
        <w:spacing w:line="360" w:lineRule="auto"/>
        <w:ind w:firstLine="420" w:firstLineChars="200"/>
        <w:rPr>
          <w:rFonts w:ascii="宋体" w:hAnsi="宋体"/>
          <w:color w:val="auto"/>
          <w:szCs w:val="21"/>
        </w:rPr>
      </w:pPr>
      <w:r>
        <w:rPr>
          <w:rFonts w:hint="eastAsia" w:ascii="宋体" w:hAnsi="宋体"/>
          <w:color w:val="auto"/>
          <w:szCs w:val="21"/>
        </w:rPr>
        <w:t>（2）按13.7款合同价格调整约定的增减款项；</w:t>
      </w:r>
    </w:p>
    <w:p>
      <w:pPr>
        <w:spacing w:line="360" w:lineRule="auto"/>
        <w:ind w:firstLine="420" w:firstLineChars="200"/>
        <w:rPr>
          <w:rFonts w:ascii="宋体" w:hAnsi="宋体"/>
          <w:color w:val="auto"/>
          <w:szCs w:val="21"/>
        </w:rPr>
      </w:pPr>
      <w:r>
        <w:rPr>
          <w:rFonts w:hint="eastAsia" w:ascii="宋体" w:hAnsi="宋体"/>
          <w:color w:val="auto"/>
          <w:szCs w:val="21"/>
        </w:rPr>
        <w:t>（3）按</w:t>
      </w:r>
      <w:r>
        <w:rPr>
          <w:rFonts w:ascii="宋体" w:hAnsi="宋体"/>
          <w:color w:val="auto"/>
          <w:szCs w:val="21"/>
        </w:rPr>
        <w:t>14.</w:t>
      </w:r>
      <w:r>
        <w:rPr>
          <w:rFonts w:hint="eastAsia" w:ascii="宋体" w:hAnsi="宋体"/>
          <w:color w:val="auto"/>
          <w:szCs w:val="21"/>
        </w:rPr>
        <w:t>3款预付款约定的支付及扣减的款项；</w:t>
      </w:r>
    </w:p>
    <w:p>
      <w:pPr>
        <w:spacing w:line="360" w:lineRule="auto"/>
        <w:ind w:firstLine="420" w:firstLineChars="200"/>
        <w:rPr>
          <w:rFonts w:ascii="宋体" w:hAnsi="宋体"/>
          <w:color w:val="auto"/>
          <w:szCs w:val="21"/>
        </w:rPr>
      </w:pPr>
      <w:r>
        <w:rPr>
          <w:rFonts w:hint="eastAsia" w:ascii="宋体" w:hAnsi="宋体"/>
          <w:color w:val="auto"/>
          <w:szCs w:val="21"/>
        </w:rPr>
        <w:t>（4）按</w:t>
      </w:r>
      <w:r>
        <w:rPr>
          <w:rFonts w:ascii="宋体" w:hAnsi="宋体"/>
          <w:color w:val="auto"/>
          <w:szCs w:val="21"/>
        </w:rPr>
        <w:t>14.5</w:t>
      </w:r>
      <w:r>
        <w:rPr>
          <w:rFonts w:hint="eastAsia" w:ascii="宋体" w:hAnsi="宋体"/>
          <w:color w:val="auto"/>
          <w:szCs w:val="21"/>
        </w:rPr>
        <w:t>款缺陷责任保修金约定暂扣及支付的款项；</w:t>
      </w:r>
    </w:p>
    <w:p>
      <w:pPr>
        <w:spacing w:line="360" w:lineRule="auto"/>
        <w:ind w:firstLine="420" w:firstLineChars="200"/>
        <w:rPr>
          <w:rFonts w:ascii="宋体" w:hAnsi="宋体"/>
          <w:color w:val="auto"/>
          <w:szCs w:val="21"/>
        </w:rPr>
      </w:pPr>
      <w:r>
        <w:rPr>
          <w:rFonts w:hint="eastAsia" w:ascii="宋体" w:hAnsi="宋体"/>
          <w:color w:val="auto"/>
          <w:szCs w:val="21"/>
        </w:rPr>
        <w:t>（5）根据16.2款索赔结果增减的款项；</w:t>
      </w:r>
    </w:p>
    <w:p>
      <w:pPr>
        <w:spacing w:line="360" w:lineRule="auto"/>
        <w:ind w:firstLine="420" w:firstLineChars="200"/>
        <w:rPr>
          <w:rFonts w:ascii="宋体" w:hAnsi="宋体"/>
          <w:color w:val="auto"/>
          <w:szCs w:val="21"/>
        </w:rPr>
      </w:pPr>
      <w:r>
        <w:rPr>
          <w:rFonts w:hint="eastAsia" w:ascii="宋体" w:hAnsi="宋体"/>
          <w:color w:val="auto"/>
          <w:szCs w:val="21"/>
        </w:rPr>
        <w:t>（6）根据另行签订的本合同补充协议增减的款项。</w:t>
      </w:r>
    </w:p>
    <w:p>
      <w:pPr>
        <w:spacing w:line="360" w:lineRule="auto"/>
        <w:ind w:firstLine="420" w:firstLineChars="200"/>
        <w:rPr>
          <w:rFonts w:ascii="宋体" w:hAnsi="宋体"/>
          <w:color w:val="auto"/>
          <w:szCs w:val="21"/>
        </w:rPr>
      </w:pPr>
      <w:r>
        <w:rPr>
          <w:rFonts w:ascii="宋体" w:hAnsi="宋体"/>
          <w:color w:val="auto"/>
          <w:szCs w:val="21"/>
        </w:rPr>
        <w:t>14.6.2</w:t>
      </w:r>
      <w:r>
        <w:rPr>
          <w:rFonts w:hint="eastAsia" w:ascii="宋体" w:hAnsi="宋体"/>
          <w:color w:val="auto"/>
          <w:szCs w:val="21"/>
        </w:rPr>
        <w:t xml:space="preserve"> 如双方约定了</w:t>
      </w:r>
      <w:r>
        <w:rPr>
          <w:rFonts w:ascii="宋体" w:hAnsi="宋体"/>
          <w:color w:val="auto"/>
          <w:szCs w:val="21"/>
        </w:rPr>
        <w:t>14.6.1</w:t>
      </w:r>
      <w:r>
        <w:rPr>
          <w:rFonts w:hint="eastAsia" w:ascii="宋体" w:hAnsi="宋体"/>
          <w:color w:val="auto"/>
          <w:szCs w:val="21"/>
        </w:rPr>
        <w:t>款按月工程进度申请付款的方式时，则不能再约定按14</w:t>
      </w:r>
      <w:r>
        <w:rPr>
          <w:rFonts w:ascii="宋体" w:hAnsi="宋体"/>
          <w:color w:val="auto"/>
          <w:szCs w:val="21"/>
        </w:rPr>
        <w:t>.7</w:t>
      </w:r>
      <w:r>
        <w:rPr>
          <w:rFonts w:hint="eastAsia" w:ascii="宋体" w:hAnsi="宋体"/>
          <w:color w:val="auto"/>
          <w:szCs w:val="21"/>
        </w:rPr>
        <w:t>款按付款计划表申请付款的方式。</w:t>
      </w:r>
    </w:p>
    <w:p>
      <w:pPr>
        <w:keepNext/>
        <w:keepLines/>
        <w:spacing w:before="260" w:after="260" w:line="360" w:lineRule="auto"/>
        <w:outlineLvl w:val="2"/>
        <w:rPr>
          <w:rFonts w:ascii="宋体" w:hAnsi="宋体"/>
          <w:b/>
          <w:bCs/>
          <w:color w:val="auto"/>
          <w:kern w:val="0"/>
          <w:szCs w:val="21"/>
        </w:rPr>
      </w:pPr>
      <w:bookmarkStart w:id="1295" w:name="_Toc419321343"/>
      <w:bookmarkStart w:id="1296" w:name="_Toc419320307"/>
      <w:bookmarkStart w:id="1297" w:name="_Toc419363765"/>
      <w:bookmarkStart w:id="1298" w:name="_Toc419364432"/>
      <w:bookmarkStart w:id="1299" w:name="_Toc491277347"/>
      <w:bookmarkStart w:id="1300" w:name="_Toc433988799"/>
      <w:r>
        <w:rPr>
          <w:rFonts w:ascii="宋体" w:hAnsi="宋体"/>
          <w:b/>
          <w:bCs/>
          <w:color w:val="auto"/>
          <w:kern w:val="0"/>
          <w:szCs w:val="21"/>
        </w:rPr>
        <w:t>14.7</w:t>
      </w:r>
      <w:r>
        <w:rPr>
          <w:rFonts w:hint="eastAsia" w:ascii="宋体" w:hAnsi="宋体"/>
          <w:b/>
          <w:bCs/>
          <w:color w:val="auto"/>
          <w:kern w:val="0"/>
          <w:szCs w:val="21"/>
        </w:rPr>
        <w:t xml:space="preserve">  按付款计划表申请付款</w:t>
      </w:r>
      <w:bookmarkEnd w:id="1295"/>
      <w:bookmarkEnd w:id="1296"/>
      <w:bookmarkEnd w:id="1297"/>
      <w:bookmarkEnd w:id="1298"/>
      <w:bookmarkEnd w:id="1299"/>
      <w:bookmarkEnd w:id="1300"/>
    </w:p>
    <w:p>
      <w:pPr>
        <w:spacing w:line="360" w:lineRule="auto"/>
        <w:ind w:firstLine="420" w:firstLineChars="200"/>
        <w:rPr>
          <w:rFonts w:ascii="宋体" w:hAnsi="宋体"/>
          <w:color w:val="auto"/>
          <w:szCs w:val="21"/>
        </w:rPr>
      </w:pPr>
      <w:r>
        <w:rPr>
          <w:rFonts w:ascii="宋体" w:hAnsi="宋体"/>
          <w:color w:val="auto"/>
          <w:szCs w:val="21"/>
        </w:rPr>
        <w:t>14.</w:t>
      </w:r>
      <w:r>
        <w:rPr>
          <w:rFonts w:hint="eastAsia" w:ascii="宋体" w:hAnsi="宋体"/>
          <w:color w:val="auto"/>
          <w:szCs w:val="21"/>
        </w:rPr>
        <w:t>7</w:t>
      </w:r>
      <w:r>
        <w:rPr>
          <w:rFonts w:ascii="宋体" w:hAnsi="宋体"/>
          <w:color w:val="auto"/>
          <w:szCs w:val="21"/>
        </w:rPr>
        <w:t>.1</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按付款计划表申请付款</w:t>
      </w:r>
    </w:p>
    <w:p>
      <w:pPr>
        <w:spacing w:line="360" w:lineRule="auto"/>
        <w:ind w:firstLine="420" w:firstLineChars="200"/>
        <w:rPr>
          <w:rFonts w:ascii="宋体" w:hAnsi="宋体"/>
          <w:color w:val="auto"/>
          <w:szCs w:val="21"/>
        </w:rPr>
      </w:pPr>
      <w:r>
        <w:rPr>
          <w:rFonts w:hint="eastAsia" w:ascii="宋体" w:hAnsi="宋体"/>
          <w:color w:val="auto"/>
          <w:szCs w:val="21"/>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spacing w:line="360" w:lineRule="auto"/>
        <w:ind w:firstLine="420" w:firstLineChars="200"/>
        <w:rPr>
          <w:rFonts w:ascii="宋体" w:hAnsi="宋体"/>
          <w:color w:val="auto"/>
          <w:szCs w:val="21"/>
        </w:rPr>
      </w:pPr>
      <w:r>
        <w:rPr>
          <w:rFonts w:hint="eastAsia" w:ascii="宋体" w:hAnsi="宋体"/>
          <w:color w:val="auto"/>
          <w:szCs w:val="21"/>
        </w:rPr>
        <w:t>每期付款申请报告中的款项包括：</w:t>
      </w:r>
    </w:p>
    <w:p>
      <w:pPr>
        <w:spacing w:line="360" w:lineRule="auto"/>
        <w:ind w:firstLine="420" w:firstLineChars="200"/>
        <w:rPr>
          <w:rFonts w:ascii="宋体" w:hAnsi="宋体"/>
          <w:color w:val="auto"/>
          <w:szCs w:val="21"/>
        </w:rPr>
      </w:pPr>
      <w:r>
        <w:rPr>
          <w:rFonts w:hint="eastAsia" w:ascii="宋体" w:hAnsi="宋体"/>
          <w:color w:val="auto"/>
          <w:szCs w:val="21"/>
        </w:rPr>
        <w:t>（1）按专用条款中约定的当期计划申请付款的金额；</w:t>
      </w:r>
    </w:p>
    <w:p>
      <w:pPr>
        <w:spacing w:line="360" w:lineRule="auto"/>
        <w:ind w:firstLine="420" w:firstLineChars="200"/>
        <w:rPr>
          <w:rFonts w:ascii="宋体" w:hAnsi="宋体"/>
          <w:color w:val="auto"/>
          <w:szCs w:val="21"/>
        </w:rPr>
      </w:pPr>
      <w:r>
        <w:rPr>
          <w:rFonts w:hint="eastAsia" w:ascii="宋体" w:hAnsi="宋体"/>
          <w:color w:val="auto"/>
          <w:szCs w:val="21"/>
        </w:rPr>
        <w:t>（2）按13.7款合同价款调整约定的增减款项；</w:t>
      </w:r>
    </w:p>
    <w:p>
      <w:pPr>
        <w:spacing w:line="360" w:lineRule="auto"/>
        <w:ind w:firstLine="420" w:firstLineChars="200"/>
        <w:rPr>
          <w:rFonts w:ascii="宋体" w:hAnsi="宋体"/>
          <w:color w:val="auto"/>
          <w:szCs w:val="21"/>
        </w:rPr>
      </w:pPr>
      <w:r>
        <w:rPr>
          <w:rFonts w:hint="eastAsia" w:ascii="宋体" w:hAnsi="宋体"/>
          <w:color w:val="auto"/>
          <w:szCs w:val="21"/>
        </w:rPr>
        <w:t>（3）按</w:t>
      </w:r>
      <w:r>
        <w:rPr>
          <w:rFonts w:ascii="宋体" w:hAnsi="宋体"/>
          <w:color w:val="auto"/>
          <w:szCs w:val="21"/>
        </w:rPr>
        <w:t>14.3</w:t>
      </w:r>
      <w:r>
        <w:rPr>
          <w:rFonts w:hint="eastAsia" w:ascii="宋体" w:hAnsi="宋体"/>
          <w:color w:val="auto"/>
          <w:szCs w:val="21"/>
        </w:rPr>
        <w:t>款预付款约定的，支付及扣减的款项；</w:t>
      </w:r>
    </w:p>
    <w:p>
      <w:pPr>
        <w:spacing w:line="360" w:lineRule="auto"/>
        <w:ind w:firstLine="420" w:firstLineChars="200"/>
        <w:rPr>
          <w:rFonts w:ascii="宋体" w:hAnsi="宋体"/>
          <w:color w:val="auto"/>
          <w:szCs w:val="21"/>
        </w:rPr>
      </w:pPr>
      <w:r>
        <w:rPr>
          <w:rFonts w:hint="eastAsia" w:ascii="宋体" w:hAnsi="宋体"/>
          <w:color w:val="auto"/>
          <w:szCs w:val="21"/>
        </w:rPr>
        <w:t>（4）按</w:t>
      </w:r>
      <w:r>
        <w:rPr>
          <w:rFonts w:ascii="宋体" w:hAnsi="宋体"/>
          <w:color w:val="auto"/>
          <w:szCs w:val="21"/>
        </w:rPr>
        <w:t>14.5</w:t>
      </w:r>
      <w:r>
        <w:rPr>
          <w:rFonts w:hint="eastAsia" w:ascii="宋体" w:hAnsi="宋体"/>
          <w:color w:val="auto"/>
          <w:szCs w:val="21"/>
        </w:rPr>
        <w:t>款缺陷责任保修金约定暂扣及支付的款项；</w:t>
      </w:r>
    </w:p>
    <w:p>
      <w:pPr>
        <w:spacing w:line="360" w:lineRule="auto"/>
        <w:ind w:firstLine="420" w:firstLineChars="200"/>
        <w:rPr>
          <w:rFonts w:ascii="宋体" w:hAnsi="宋体"/>
          <w:color w:val="auto"/>
          <w:szCs w:val="21"/>
        </w:rPr>
      </w:pPr>
      <w:r>
        <w:rPr>
          <w:rFonts w:hint="eastAsia" w:ascii="宋体" w:hAnsi="宋体"/>
          <w:color w:val="auto"/>
          <w:szCs w:val="21"/>
        </w:rPr>
        <w:t>（5）根据16.2款索赔结果增减的款项；</w:t>
      </w:r>
    </w:p>
    <w:p>
      <w:pPr>
        <w:spacing w:line="360" w:lineRule="auto"/>
        <w:ind w:firstLine="420" w:firstLineChars="200"/>
        <w:rPr>
          <w:rFonts w:ascii="宋体" w:hAnsi="宋体"/>
          <w:color w:val="auto"/>
          <w:szCs w:val="21"/>
        </w:rPr>
      </w:pPr>
      <w:r>
        <w:rPr>
          <w:rFonts w:hint="eastAsia" w:ascii="宋体" w:hAnsi="宋体"/>
          <w:color w:val="auto"/>
          <w:szCs w:val="21"/>
        </w:rPr>
        <w:t>（6）根据另行签订的本合同的补充协议增减的款项。</w:t>
      </w:r>
    </w:p>
    <w:p>
      <w:pPr>
        <w:spacing w:line="360" w:lineRule="auto"/>
        <w:ind w:firstLine="420" w:firstLineChars="200"/>
        <w:rPr>
          <w:rFonts w:ascii="宋体" w:hAnsi="宋体"/>
          <w:color w:val="auto"/>
          <w:szCs w:val="21"/>
        </w:rPr>
      </w:pPr>
      <w:r>
        <w:rPr>
          <w:rFonts w:ascii="宋体" w:hAnsi="宋体"/>
          <w:color w:val="auto"/>
          <w:szCs w:val="21"/>
        </w:rPr>
        <w:t>14.7.2</w:t>
      </w:r>
      <w:r>
        <w:rPr>
          <w:rFonts w:hint="eastAsia" w:ascii="宋体" w:hAnsi="宋体"/>
          <w:color w:val="auto"/>
          <w:szCs w:val="21"/>
        </w:rPr>
        <w:t xml:space="preserve">  发包人按付款计划表付款时，承包人的实际工作和（或）实际进度比付款计划表约定的关键路径的目标任务落后30日</w:t>
      </w:r>
      <w:r>
        <w:rPr>
          <w:rFonts w:hint="eastAsia" w:ascii="宋体" w:hAnsi="宋体"/>
          <w:color w:val="auto"/>
          <w:szCs w:val="21"/>
          <w:lang w:eastAsia="zh-CN"/>
        </w:rPr>
        <w:t>（含以上）</w:t>
      </w:r>
      <w:r>
        <w:rPr>
          <w:rFonts w:hint="eastAsia" w:ascii="宋体" w:hAnsi="宋体"/>
          <w:color w:val="auto"/>
          <w:szCs w:val="21"/>
        </w:rPr>
        <w:t>时，发包人有权与承包人商定减少当期付款金额，并有权与承包人共同调整付款计划表。承包人以后各期的付款申请及发包人的付款，以调整后的付款计划表为依据。</w:t>
      </w:r>
    </w:p>
    <w:p>
      <w:pPr>
        <w:spacing w:line="360" w:lineRule="auto"/>
        <w:ind w:firstLine="420" w:firstLineChars="200"/>
        <w:rPr>
          <w:rFonts w:ascii="宋体" w:hAnsi="宋体"/>
          <w:color w:val="auto"/>
          <w:szCs w:val="21"/>
        </w:rPr>
      </w:pPr>
      <w:r>
        <w:rPr>
          <w:rFonts w:ascii="宋体" w:hAnsi="宋体"/>
          <w:color w:val="auto"/>
          <w:szCs w:val="21"/>
        </w:rPr>
        <w:t>14.7.3</w:t>
      </w:r>
      <w:r>
        <w:rPr>
          <w:rFonts w:hint="eastAsia" w:ascii="宋体" w:hAnsi="宋体"/>
          <w:color w:val="auto"/>
          <w:szCs w:val="21"/>
        </w:rPr>
        <w:t xml:space="preserve">  如双方约定了按14</w:t>
      </w:r>
      <w:r>
        <w:rPr>
          <w:rFonts w:ascii="宋体" w:hAnsi="宋体"/>
          <w:color w:val="auto"/>
          <w:szCs w:val="21"/>
        </w:rPr>
        <w:t>.7</w:t>
      </w:r>
      <w:r>
        <w:rPr>
          <w:rFonts w:hint="eastAsia" w:ascii="宋体" w:hAnsi="宋体"/>
          <w:color w:val="auto"/>
          <w:szCs w:val="21"/>
        </w:rPr>
        <w:t>款付款计划表的方式申请付款时，不能再约定按14</w:t>
      </w:r>
      <w:r>
        <w:rPr>
          <w:rFonts w:ascii="宋体" w:hAnsi="宋体"/>
          <w:color w:val="auto"/>
          <w:szCs w:val="21"/>
        </w:rPr>
        <w:t>.6</w:t>
      </w:r>
      <w:r>
        <w:rPr>
          <w:rFonts w:hint="eastAsia" w:ascii="宋体" w:hAnsi="宋体"/>
          <w:color w:val="auto"/>
          <w:szCs w:val="21"/>
        </w:rPr>
        <w:t>款按月工程进度付款申请的方式。</w:t>
      </w:r>
      <w:r>
        <w:rPr>
          <w:rFonts w:ascii="宋体" w:hAnsi="宋体"/>
          <w:color w:val="auto"/>
          <w:szCs w:val="21"/>
        </w:rPr>
        <w:t xml:space="preserve"> </w:t>
      </w:r>
    </w:p>
    <w:p>
      <w:pPr>
        <w:keepNext/>
        <w:keepLines/>
        <w:spacing w:before="260" w:after="260" w:line="360" w:lineRule="auto"/>
        <w:outlineLvl w:val="2"/>
        <w:rPr>
          <w:rFonts w:ascii="宋体" w:hAnsi="宋体"/>
          <w:b/>
          <w:bCs/>
          <w:color w:val="auto"/>
          <w:kern w:val="0"/>
          <w:szCs w:val="21"/>
        </w:rPr>
      </w:pPr>
      <w:bookmarkStart w:id="1301" w:name="_Toc433988800"/>
      <w:bookmarkStart w:id="1302" w:name="_Toc419364433"/>
      <w:bookmarkStart w:id="1303" w:name="_Toc419363766"/>
      <w:bookmarkStart w:id="1304" w:name="_Toc419320308"/>
      <w:bookmarkStart w:id="1305" w:name="_Toc419321344"/>
      <w:bookmarkStart w:id="1306" w:name="_Toc491277348"/>
      <w:r>
        <w:rPr>
          <w:rFonts w:hint="eastAsia" w:ascii="宋体" w:hAnsi="宋体"/>
          <w:b/>
          <w:bCs/>
          <w:color w:val="auto"/>
          <w:kern w:val="0"/>
          <w:szCs w:val="21"/>
        </w:rPr>
        <w:t xml:space="preserve">14.8 </w:t>
      </w:r>
      <w:r>
        <w:rPr>
          <w:rFonts w:ascii="宋体" w:hAnsi="宋体"/>
          <w:b/>
          <w:bCs/>
          <w:color w:val="auto"/>
          <w:kern w:val="0"/>
          <w:szCs w:val="21"/>
        </w:rPr>
        <w:t xml:space="preserve"> </w:t>
      </w:r>
      <w:r>
        <w:rPr>
          <w:rFonts w:hint="eastAsia" w:ascii="宋体" w:hAnsi="宋体"/>
          <w:b/>
          <w:bCs/>
          <w:color w:val="auto"/>
          <w:kern w:val="0"/>
          <w:szCs w:val="21"/>
        </w:rPr>
        <w:t>付款条件与时间安排</w:t>
      </w:r>
      <w:bookmarkEnd w:id="1301"/>
      <w:bookmarkEnd w:id="1302"/>
      <w:bookmarkEnd w:id="1303"/>
      <w:bookmarkEnd w:id="1304"/>
      <w:bookmarkEnd w:id="1305"/>
      <w:bookmarkEnd w:id="1306"/>
    </w:p>
    <w:p>
      <w:pPr>
        <w:spacing w:line="360" w:lineRule="auto"/>
        <w:ind w:firstLine="420" w:firstLineChars="200"/>
        <w:rPr>
          <w:rFonts w:ascii="宋体" w:hAnsi="宋体"/>
          <w:color w:val="auto"/>
          <w:szCs w:val="21"/>
        </w:rPr>
      </w:pPr>
      <w:r>
        <w:rPr>
          <w:rFonts w:hint="eastAsia" w:ascii="宋体" w:hAnsi="宋体"/>
          <w:color w:val="auto"/>
          <w:szCs w:val="21"/>
        </w:rPr>
        <w:t>14.8.1</w:t>
      </w:r>
      <w:r>
        <w:rPr>
          <w:rFonts w:ascii="宋体" w:hAnsi="宋体"/>
          <w:color w:val="auto"/>
          <w:szCs w:val="21"/>
        </w:rPr>
        <w:t xml:space="preserve">  </w:t>
      </w:r>
      <w:r>
        <w:rPr>
          <w:rFonts w:hint="eastAsia" w:ascii="宋体" w:hAnsi="宋体"/>
          <w:color w:val="auto"/>
          <w:szCs w:val="21"/>
        </w:rPr>
        <w:t>付款条件</w:t>
      </w:r>
    </w:p>
    <w:p>
      <w:pPr>
        <w:spacing w:line="360" w:lineRule="auto"/>
        <w:ind w:firstLine="420" w:firstLineChars="200"/>
        <w:rPr>
          <w:rFonts w:ascii="宋体" w:hAnsi="宋体"/>
          <w:color w:val="auto"/>
          <w:szCs w:val="21"/>
        </w:rPr>
      </w:pPr>
      <w:r>
        <w:rPr>
          <w:rFonts w:hint="eastAsia" w:ascii="宋体" w:hAnsi="宋体"/>
          <w:color w:val="auto"/>
          <w:szCs w:val="21"/>
        </w:rPr>
        <w:t>双方约定由承包人提交履约保函时，履约保函的提交应为发包人支付各项款项的前提条件；未约定履约保函时，发包人按约定支付各项款项。</w:t>
      </w:r>
    </w:p>
    <w:p>
      <w:pPr>
        <w:spacing w:line="360" w:lineRule="auto"/>
        <w:ind w:firstLine="420" w:firstLineChars="200"/>
        <w:rPr>
          <w:rFonts w:ascii="宋体" w:hAnsi="宋体"/>
          <w:color w:val="auto"/>
          <w:szCs w:val="21"/>
        </w:rPr>
      </w:pPr>
      <w:r>
        <w:rPr>
          <w:rFonts w:hint="eastAsia" w:ascii="宋体" w:hAnsi="宋体"/>
          <w:color w:val="auto"/>
          <w:szCs w:val="21"/>
        </w:rPr>
        <w:t>14.8.2</w:t>
      </w:r>
      <w:r>
        <w:rPr>
          <w:rFonts w:ascii="宋体" w:hAnsi="宋体"/>
          <w:color w:val="auto"/>
          <w:szCs w:val="21"/>
        </w:rPr>
        <w:t xml:space="preserve"> </w:t>
      </w:r>
      <w:r>
        <w:rPr>
          <w:rFonts w:hint="eastAsia" w:ascii="宋体" w:hAnsi="宋体"/>
          <w:color w:val="auto"/>
          <w:szCs w:val="21"/>
        </w:rPr>
        <w:t xml:space="preserve"> 预付款的支付</w:t>
      </w:r>
    </w:p>
    <w:p>
      <w:pPr>
        <w:spacing w:line="360" w:lineRule="auto"/>
        <w:ind w:firstLine="420" w:firstLineChars="200"/>
        <w:rPr>
          <w:rFonts w:ascii="宋体" w:hAnsi="宋体"/>
          <w:color w:val="auto"/>
          <w:szCs w:val="21"/>
        </w:rPr>
      </w:pPr>
      <w:r>
        <w:rPr>
          <w:rFonts w:hint="eastAsia" w:ascii="宋体" w:hAnsi="宋体"/>
          <w:color w:val="auto"/>
          <w:szCs w:val="21"/>
        </w:rPr>
        <w:t>工程预付款的支付依据14.3.2款预付款支付的约定执行。预付款抵扣完后，发包人应及时向承包人退还付款保函。</w:t>
      </w:r>
    </w:p>
    <w:p>
      <w:pPr>
        <w:spacing w:line="360" w:lineRule="auto"/>
        <w:ind w:firstLine="420" w:firstLineChars="200"/>
        <w:rPr>
          <w:rFonts w:ascii="宋体" w:hAnsi="宋体"/>
          <w:color w:val="auto"/>
          <w:szCs w:val="21"/>
        </w:rPr>
      </w:pPr>
      <w:r>
        <w:rPr>
          <w:rFonts w:ascii="宋体" w:hAnsi="宋体"/>
          <w:color w:val="auto"/>
          <w:szCs w:val="21"/>
        </w:rPr>
        <w:t>14.8.</w:t>
      </w:r>
      <w:r>
        <w:rPr>
          <w:rFonts w:hint="eastAsia" w:ascii="宋体" w:hAnsi="宋体"/>
          <w:color w:val="auto"/>
          <w:szCs w:val="21"/>
        </w:rPr>
        <w:t>3</w:t>
      </w:r>
      <w:r>
        <w:rPr>
          <w:rFonts w:ascii="宋体" w:hAnsi="宋体"/>
          <w:color w:val="auto"/>
          <w:szCs w:val="21"/>
        </w:rPr>
        <w:t xml:space="preserve">  </w:t>
      </w:r>
      <w:r>
        <w:rPr>
          <w:rFonts w:hint="eastAsia" w:ascii="宋体" w:hAnsi="宋体"/>
          <w:color w:val="auto"/>
          <w:szCs w:val="21"/>
        </w:rPr>
        <w:t>工程进度款</w:t>
      </w:r>
    </w:p>
    <w:p>
      <w:pPr>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w:t>
      </w:r>
      <w:r>
        <w:rPr>
          <w:rFonts w:hint="eastAsia" w:ascii="宋体" w:hAnsi="宋体"/>
          <w:color w:val="auto"/>
          <w:szCs w:val="21"/>
        </w:rPr>
        <w:t>按月工程进度申请与付款。依据</w:t>
      </w:r>
      <w:r>
        <w:rPr>
          <w:rFonts w:ascii="宋体" w:hAnsi="宋体"/>
          <w:color w:val="auto"/>
          <w:szCs w:val="21"/>
        </w:rPr>
        <w:t>14.6.1款按月</w:t>
      </w:r>
      <w:r>
        <w:rPr>
          <w:rFonts w:hint="eastAsia" w:ascii="宋体" w:hAnsi="宋体"/>
          <w:color w:val="auto"/>
          <w:szCs w:val="21"/>
        </w:rPr>
        <w:t>工程</w:t>
      </w:r>
      <w:r>
        <w:rPr>
          <w:rFonts w:ascii="宋体" w:hAnsi="宋体"/>
          <w:color w:val="auto"/>
          <w:szCs w:val="21"/>
        </w:rPr>
        <w:t>进度申请付款和付款时，</w:t>
      </w:r>
      <w:r>
        <w:rPr>
          <w:rFonts w:hint="eastAsia" w:ascii="宋体" w:hAnsi="宋体"/>
          <w:color w:val="auto"/>
          <w:szCs w:val="21"/>
        </w:rPr>
        <w:t>发包人应在收到承包人按14.6.1款提交的每月付款申请报告之日起的25日内审查并支付。</w:t>
      </w:r>
    </w:p>
    <w:p>
      <w:pPr>
        <w:spacing w:line="360" w:lineRule="auto"/>
        <w:ind w:firstLine="420" w:firstLineChars="200"/>
        <w:rPr>
          <w:rFonts w:ascii="宋体" w:hAnsi="宋体"/>
          <w:color w:val="auto"/>
          <w:szCs w:val="21"/>
        </w:rPr>
      </w:pPr>
      <w:r>
        <w:rPr>
          <w:rFonts w:hint="eastAsia" w:ascii="宋体" w:hAnsi="宋体"/>
          <w:color w:val="auto"/>
          <w:szCs w:val="21"/>
        </w:rPr>
        <w:t>（2）按付款计划表申请与付款。依据</w:t>
      </w:r>
      <w:r>
        <w:rPr>
          <w:rFonts w:ascii="宋体" w:hAnsi="宋体"/>
          <w:color w:val="auto"/>
          <w:szCs w:val="21"/>
        </w:rPr>
        <w:t>14.7.1</w:t>
      </w:r>
      <w:r>
        <w:rPr>
          <w:rFonts w:hint="eastAsia" w:ascii="宋体" w:hAnsi="宋体"/>
          <w:color w:val="auto"/>
          <w:szCs w:val="21"/>
        </w:rPr>
        <w:t>款按付款计划表申请付款和付款时，发包人应在收到承包人按14.7.1款提交的每期付款申请报告之日起的25日内审查并支付。</w:t>
      </w:r>
    </w:p>
    <w:p>
      <w:pPr>
        <w:keepNext/>
        <w:keepLines/>
        <w:spacing w:before="260" w:after="260" w:line="360" w:lineRule="auto"/>
        <w:outlineLvl w:val="2"/>
        <w:rPr>
          <w:rFonts w:ascii="宋体" w:hAnsi="宋体"/>
          <w:b/>
          <w:bCs/>
          <w:color w:val="auto"/>
          <w:kern w:val="0"/>
          <w:szCs w:val="21"/>
        </w:rPr>
      </w:pPr>
      <w:bookmarkStart w:id="1307" w:name="_Toc419364434"/>
      <w:bookmarkStart w:id="1308" w:name="_Toc491277349"/>
      <w:bookmarkStart w:id="1309" w:name="_Toc433988801"/>
      <w:bookmarkStart w:id="1310" w:name="_Toc419321345"/>
      <w:bookmarkStart w:id="1311" w:name="_Toc419363767"/>
      <w:bookmarkStart w:id="1312" w:name="_Toc419320309"/>
      <w:r>
        <w:rPr>
          <w:rFonts w:ascii="宋体" w:hAnsi="宋体"/>
          <w:b/>
          <w:bCs/>
          <w:color w:val="auto"/>
          <w:kern w:val="0"/>
          <w:szCs w:val="21"/>
        </w:rPr>
        <w:t>14.9  付款时间延误</w:t>
      </w:r>
      <w:bookmarkEnd w:id="1307"/>
      <w:bookmarkEnd w:id="1308"/>
      <w:bookmarkEnd w:id="1309"/>
      <w:bookmarkEnd w:id="1310"/>
      <w:bookmarkEnd w:id="1311"/>
      <w:bookmarkEnd w:id="1312"/>
    </w:p>
    <w:p>
      <w:pPr>
        <w:spacing w:line="360" w:lineRule="auto"/>
        <w:ind w:firstLine="420" w:firstLineChars="200"/>
        <w:rPr>
          <w:rFonts w:ascii="宋体" w:hAnsi="宋体"/>
          <w:color w:val="auto"/>
          <w:szCs w:val="21"/>
        </w:rPr>
      </w:pPr>
      <w:r>
        <w:rPr>
          <w:rFonts w:ascii="宋体" w:hAnsi="宋体"/>
          <w:color w:val="auto"/>
          <w:szCs w:val="21"/>
        </w:rPr>
        <w:t>14.9.1  因发包人的原因未能按14.8.3款</w:t>
      </w:r>
      <w:r>
        <w:rPr>
          <w:rFonts w:hint="eastAsia" w:ascii="宋体" w:hAnsi="宋体"/>
          <w:color w:val="auto"/>
          <w:szCs w:val="21"/>
        </w:rPr>
        <w:t>约定</w:t>
      </w:r>
      <w:r>
        <w:rPr>
          <w:rFonts w:ascii="宋体" w:hAnsi="宋体"/>
          <w:color w:val="auto"/>
          <w:szCs w:val="21"/>
        </w:rPr>
        <w:t>的时间向承包人支付工程进度款的，</w:t>
      </w:r>
      <w:r>
        <w:rPr>
          <w:rFonts w:hint="eastAsia" w:ascii="宋体" w:hAnsi="宋体"/>
          <w:color w:val="auto"/>
          <w:szCs w:val="21"/>
        </w:rPr>
        <w:t>应</w:t>
      </w:r>
      <w:r>
        <w:rPr>
          <w:rFonts w:ascii="宋体" w:hAnsi="宋体"/>
          <w:color w:val="auto"/>
          <w:szCs w:val="21"/>
        </w:rPr>
        <w:t>从</w:t>
      </w:r>
      <w:r>
        <w:rPr>
          <w:rFonts w:hint="eastAsia" w:ascii="宋体" w:hAnsi="宋体"/>
          <w:color w:val="auto"/>
          <w:szCs w:val="21"/>
        </w:rPr>
        <w:t>发包人收到付款申请报告</w:t>
      </w:r>
      <w:r>
        <w:rPr>
          <w:rFonts w:ascii="宋体" w:hAnsi="宋体"/>
          <w:color w:val="auto"/>
          <w:szCs w:val="21"/>
        </w:rPr>
        <w:t>后的第</w:t>
      </w:r>
      <w:r>
        <w:rPr>
          <w:rFonts w:hint="eastAsia" w:ascii="宋体" w:hAnsi="宋体"/>
          <w:color w:val="auto"/>
          <w:szCs w:val="21"/>
        </w:rPr>
        <w:t>26日</w:t>
      </w:r>
      <w:r>
        <w:rPr>
          <w:rFonts w:ascii="宋体" w:hAnsi="宋体"/>
          <w:color w:val="auto"/>
          <w:szCs w:val="21"/>
        </w:rPr>
        <w:t>开始，以中国人民银行颁布的同期同类贷款利率向承包人支付延期付款的利息，作为延期付款的违约金额。</w:t>
      </w:r>
    </w:p>
    <w:p>
      <w:pPr>
        <w:spacing w:line="360" w:lineRule="auto"/>
        <w:ind w:firstLine="420" w:firstLineChars="200"/>
        <w:rPr>
          <w:rFonts w:ascii="宋体" w:hAnsi="宋体"/>
          <w:color w:val="auto"/>
          <w:szCs w:val="21"/>
        </w:rPr>
      </w:pPr>
      <w:r>
        <w:rPr>
          <w:rFonts w:hint="eastAsia" w:ascii="宋体" w:hAnsi="宋体"/>
          <w:color w:val="auto"/>
          <w:szCs w:val="21"/>
        </w:rPr>
        <w:t>14.9.2</w:t>
      </w:r>
      <w:r>
        <w:rPr>
          <w:rFonts w:ascii="宋体" w:hAnsi="宋体"/>
          <w:color w:val="auto"/>
          <w:szCs w:val="21"/>
        </w:rPr>
        <w:t xml:space="preserve">  发包人延误付款</w:t>
      </w:r>
      <w:r>
        <w:rPr>
          <w:rFonts w:hint="eastAsia" w:ascii="宋体" w:hAnsi="宋体"/>
          <w:color w:val="auto"/>
          <w:szCs w:val="21"/>
        </w:rPr>
        <w:t>15日</w:t>
      </w:r>
      <w:r>
        <w:rPr>
          <w:rFonts w:ascii="宋体" w:hAnsi="宋体"/>
          <w:color w:val="auto"/>
          <w:szCs w:val="21"/>
        </w:rPr>
        <w:t>以上</w:t>
      </w:r>
      <w:r>
        <w:rPr>
          <w:rFonts w:hint="eastAsia" w:ascii="宋体" w:hAnsi="宋体"/>
          <w:color w:val="auto"/>
          <w:szCs w:val="21"/>
        </w:rPr>
        <w:t>，</w:t>
      </w:r>
      <w:r>
        <w:rPr>
          <w:rFonts w:ascii="宋体" w:hAnsi="宋体"/>
          <w:color w:val="auto"/>
          <w:szCs w:val="21"/>
        </w:rPr>
        <w:t>承包人有权向发包人发出</w:t>
      </w:r>
      <w:r>
        <w:rPr>
          <w:rFonts w:hint="eastAsia" w:ascii="宋体" w:hAnsi="宋体"/>
          <w:color w:val="auto"/>
          <w:szCs w:val="21"/>
        </w:rPr>
        <w:t>要</w:t>
      </w:r>
      <w:r>
        <w:rPr>
          <w:rFonts w:ascii="宋体" w:hAnsi="宋体"/>
          <w:color w:val="auto"/>
          <w:szCs w:val="21"/>
        </w:rPr>
        <w:t>求付款的通知，发包人收到通知后仍不能付款，</w:t>
      </w:r>
      <w:r>
        <w:rPr>
          <w:rFonts w:hint="eastAsia" w:ascii="宋体" w:hAnsi="宋体"/>
          <w:color w:val="auto"/>
          <w:szCs w:val="21"/>
        </w:rPr>
        <w:t>承包人可暂停部分工作，视为发包人导致的暂停，并遵照4</w:t>
      </w:r>
      <w:r>
        <w:rPr>
          <w:rFonts w:ascii="宋体" w:hAnsi="宋体"/>
          <w:color w:val="auto"/>
          <w:szCs w:val="21"/>
        </w:rPr>
        <w:t>.</w:t>
      </w:r>
      <w:r>
        <w:rPr>
          <w:rFonts w:hint="eastAsia" w:ascii="宋体" w:hAnsi="宋体"/>
          <w:color w:val="auto"/>
          <w:szCs w:val="21"/>
        </w:rPr>
        <w:t>6</w:t>
      </w:r>
      <w:r>
        <w:rPr>
          <w:rFonts w:ascii="宋体" w:hAnsi="宋体"/>
          <w:color w:val="auto"/>
          <w:szCs w:val="21"/>
        </w:rPr>
        <w:t>.1</w:t>
      </w:r>
      <w:r>
        <w:rPr>
          <w:rFonts w:hint="eastAsia" w:ascii="宋体" w:hAnsi="宋体"/>
          <w:color w:val="auto"/>
          <w:szCs w:val="21"/>
        </w:rPr>
        <w:t>款发包人的暂停的约定执行。</w:t>
      </w:r>
    </w:p>
    <w:p>
      <w:pPr>
        <w:spacing w:line="360" w:lineRule="auto"/>
        <w:ind w:firstLine="420" w:firstLineChars="200"/>
        <w:rPr>
          <w:rFonts w:ascii="宋体" w:hAnsi="宋体"/>
          <w:color w:val="auto"/>
          <w:szCs w:val="21"/>
        </w:rPr>
      </w:pPr>
      <w:r>
        <w:rPr>
          <w:rFonts w:hint="eastAsia" w:ascii="宋体" w:hAnsi="宋体"/>
          <w:color w:val="auto"/>
          <w:szCs w:val="21"/>
        </w:rPr>
        <w:t>双方</w:t>
      </w:r>
      <w:r>
        <w:rPr>
          <w:rFonts w:ascii="宋体" w:hAnsi="宋体"/>
          <w:color w:val="auto"/>
          <w:szCs w:val="21"/>
        </w:rPr>
        <w:t>协商签订延期付款协议书</w:t>
      </w:r>
      <w:r>
        <w:rPr>
          <w:rFonts w:hint="eastAsia" w:ascii="宋体" w:hAnsi="宋体"/>
          <w:color w:val="auto"/>
          <w:szCs w:val="21"/>
        </w:rPr>
        <w:t>的</w:t>
      </w:r>
      <w:r>
        <w:rPr>
          <w:rFonts w:ascii="宋体" w:hAnsi="宋体"/>
          <w:color w:val="auto"/>
          <w:szCs w:val="21"/>
        </w:rPr>
        <w:t>，</w:t>
      </w:r>
      <w:r>
        <w:rPr>
          <w:rFonts w:hint="eastAsia" w:ascii="宋体" w:hAnsi="宋体"/>
          <w:color w:val="auto"/>
          <w:szCs w:val="21"/>
        </w:rPr>
        <w:t>发包人应</w:t>
      </w:r>
      <w:r>
        <w:rPr>
          <w:rFonts w:ascii="宋体" w:hAnsi="宋体"/>
          <w:color w:val="auto"/>
          <w:szCs w:val="21"/>
        </w:rPr>
        <w:t>按延期付款协议书</w:t>
      </w:r>
      <w:r>
        <w:rPr>
          <w:rFonts w:hint="eastAsia" w:ascii="宋体" w:hAnsi="宋体"/>
          <w:color w:val="auto"/>
          <w:szCs w:val="21"/>
        </w:rPr>
        <w:t>中约定</w:t>
      </w:r>
      <w:r>
        <w:rPr>
          <w:rFonts w:ascii="宋体" w:hAnsi="宋体"/>
          <w:color w:val="auto"/>
          <w:szCs w:val="21"/>
        </w:rPr>
        <w:t>的期数、</w:t>
      </w:r>
      <w:r>
        <w:rPr>
          <w:rFonts w:hint="eastAsia" w:ascii="宋体" w:hAnsi="宋体"/>
          <w:color w:val="auto"/>
          <w:szCs w:val="21"/>
        </w:rPr>
        <w:t>时间、</w:t>
      </w:r>
      <w:r>
        <w:rPr>
          <w:rFonts w:ascii="宋体" w:hAnsi="宋体"/>
          <w:color w:val="auto"/>
          <w:szCs w:val="21"/>
        </w:rPr>
        <w:t>金额</w:t>
      </w:r>
      <w:r>
        <w:rPr>
          <w:rFonts w:hint="eastAsia" w:ascii="宋体" w:hAnsi="宋体"/>
          <w:color w:val="auto"/>
          <w:szCs w:val="21"/>
        </w:rPr>
        <w:t>和</w:t>
      </w:r>
      <w:r>
        <w:rPr>
          <w:rFonts w:ascii="宋体" w:hAnsi="宋体"/>
          <w:color w:val="auto"/>
          <w:szCs w:val="21"/>
        </w:rPr>
        <w:t>利息付款</w:t>
      </w:r>
      <w:r>
        <w:rPr>
          <w:rFonts w:hint="eastAsia" w:ascii="宋体" w:hAnsi="宋体"/>
          <w:color w:val="auto"/>
          <w:szCs w:val="21"/>
        </w:rPr>
        <w:t>；当</w:t>
      </w:r>
      <w:r>
        <w:rPr>
          <w:rFonts w:ascii="宋体" w:hAnsi="宋体"/>
          <w:color w:val="auto"/>
          <w:szCs w:val="21"/>
        </w:rPr>
        <w:t>双方未能达成延期付款协议，导致工程无法实施，承包人可停止部分或</w:t>
      </w:r>
      <w:r>
        <w:rPr>
          <w:rFonts w:hint="eastAsia" w:ascii="宋体" w:hAnsi="宋体"/>
          <w:color w:val="auto"/>
          <w:szCs w:val="21"/>
        </w:rPr>
        <w:t>全部</w:t>
      </w:r>
      <w:r>
        <w:rPr>
          <w:rFonts w:ascii="宋体" w:hAnsi="宋体"/>
          <w:color w:val="auto"/>
          <w:szCs w:val="21"/>
        </w:rPr>
        <w:t>工程，发包人</w:t>
      </w:r>
      <w:r>
        <w:rPr>
          <w:rFonts w:hint="eastAsia" w:ascii="宋体" w:hAnsi="宋体"/>
          <w:color w:val="auto"/>
          <w:szCs w:val="21"/>
        </w:rPr>
        <w:t>应</w:t>
      </w:r>
      <w:r>
        <w:rPr>
          <w:rFonts w:ascii="宋体" w:hAnsi="宋体"/>
          <w:color w:val="auto"/>
          <w:szCs w:val="21"/>
        </w:rPr>
        <w:t>承担违约责任</w:t>
      </w:r>
      <w:r>
        <w:rPr>
          <w:rFonts w:hint="eastAsia" w:ascii="宋体" w:hAnsi="宋体"/>
          <w:color w:val="auto"/>
          <w:szCs w:val="21"/>
        </w:rPr>
        <w:t>，导致工程关键路径</w:t>
      </w:r>
      <w:r>
        <w:rPr>
          <w:rFonts w:ascii="宋体" w:hAnsi="宋体"/>
          <w:color w:val="auto"/>
          <w:szCs w:val="21"/>
        </w:rPr>
        <w:t>延</w:t>
      </w:r>
      <w:r>
        <w:rPr>
          <w:rFonts w:hint="eastAsia" w:ascii="宋体" w:hAnsi="宋体"/>
          <w:color w:val="auto"/>
          <w:szCs w:val="21"/>
        </w:rPr>
        <w:t>误时</w:t>
      </w:r>
      <w:r>
        <w:rPr>
          <w:rFonts w:ascii="宋体" w:hAnsi="宋体"/>
          <w:color w:val="auto"/>
          <w:szCs w:val="21"/>
        </w:rPr>
        <w:t>，</w:t>
      </w:r>
      <w:r>
        <w:rPr>
          <w:rFonts w:hint="eastAsia" w:ascii="宋体" w:hAnsi="宋体"/>
          <w:color w:val="auto"/>
          <w:szCs w:val="21"/>
        </w:rPr>
        <w:t>竣工日期</w:t>
      </w:r>
      <w:r>
        <w:rPr>
          <w:rFonts w:ascii="宋体" w:hAnsi="宋体"/>
          <w:color w:val="auto"/>
          <w:szCs w:val="21"/>
        </w:rPr>
        <w:t>顺延。</w:t>
      </w:r>
    </w:p>
    <w:p>
      <w:pPr>
        <w:spacing w:line="360" w:lineRule="auto"/>
        <w:ind w:firstLine="420" w:firstLineChars="200"/>
        <w:rPr>
          <w:rFonts w:ascii="宋体" w:hAnsi="宋体"/>
          <w:color w:val="auto"/>
          <w:szCs w:val="21"/>
        </w:rPr>
      </w:pPr>
      <w:r>
        <w:rPr>
          <w:rFonts w:ascii="宋体" w:hAnsi="宋体"/>
          <w:color w:val="auto"/>
          <w:szCs w:val="21"/>
        </w:rPr>
        <w:t>14.9.3  发包人</w:t>
      </w:r>
      <w:r>
        <w:rPr>
          <w:rFonts w:hint="eastAsia" w:ascii="宋体" w:hAnsi="宋体"/>
          <w:color w:val="auto"/>
          <w:szCs w:val="21"/>
        </w:rPr>
        <w:t>的</w:t>
      </w:r>
      <w:r>
        <w:rPr>
          <w:rFonts w:ascii="宋体" w:hAnsi="宋体"/>
          <w:color w:val="auto"/>
          <w:szCs w:val="21"/>
        </w:rPr>
        <w:t>延误付款达60日以上，并影响到整个工程实施</w:t>
      </w:r>
      <w:r>
        <w:rPr>
          <w:rFonts w:hint="eastAsia" w:ascii="宋体" w:hAnsi="宋体"/>
          <w:color w:val="auto"/>
          <w:szCs w:val="21"/>
        </w:rPr>
        <w:t>的</w:t>
      </w:r>
      <w:r>
        <w:rPr>
          <w:rFonts w:ascii="宋体" w:hAnsi="宋体"/>
          <w:color w:val="auto"/>
          <w:szCs w:val="21"/>
        </w:rPr>
        <w:t>，承包人</w:t>
      </w:r>
      <w:r>
        <w:rPr>
          <w:rFonts w:hint="eastAsia" w:ascii="宋体" w:hAnsi="宋体"/>
          <w:color w:val="auto"/>
          <w:szCs w:val="21"/>
        </w:rPr>
        <w:t>有权</w:t>
      </w:r>
      <w:r>
        <w:rPr>
          <w:rFonts w:ascii="宋体" w:hAnsi="宋体"/>
          <w:color w:val="auto"/>
          <w:szCs w:val="21"/>
        </w:rPr>
        <w:t>根据18.2款</w:t>
      </w:r>
      <w:r>
        <w:rPr>
          <w:rFonts w:hint="eastAsia" w:ascii="宋体" w:hAnsi="宋体"/>
          <w:color w:val="auto"/>
          <w:szCs w:val="21"/>
        </w:rPr>
        <w:t>的约定</w:t>
      </w:r>
      <w:r>
        <w:rPr>
          <w:rFonts w:ascii="宋体" w:hAnsi="宋体"/>
          <w:color w:val="auto"/>
          <w:szCs w:val="21"/>
        </w:rPr>
        <w:t>向发包人发出解除合同的</w:t>
      </w:r>
      <w:r>
        <w:rPr>
          <w:rFonts w:hint="eastAsia" w:ascii="宋体" w:hAnsi="宋体"/>
          <w:color w:val="auto"/>
          <w:szCs w:val="21"/>
        </w:rPr>
        <w:t>通知，并有权就因此增加的相关费用向发包人提出索赔。</w:t>
      </w:r>
    </w:p>
    <w:p>
      <w:pPr>
        <w:keepNext/>
        <w:keepLines/>
        <w:spacing w:before="260" w:after="260" w:line="360" w:lineRule="auto"/>
        <w:outlineLvl w:val="2"/>
        <w:rPr>
          <w:rFonts w:ascii="宋体" w:hAnsi="宋体"/>
          <w:b/>
          <w:bCs/>
          <w:color w:val="auto"/>
          <w:kern w:val="0"/>
          <w:szCs w:val="21"/>
        </w:rPr>
      </w:pPr>
      <w:bookmarkStart w:id="1313" w:name="_Toc491277350"/>
      <w:bookmarkStart w:id="1314" w:name="_Toc433988802"/>
      <w:bookmarkStart w:id="1315" w:name="_Toc419364435"/>
      <w:bookmarkStart w:id="1316" w:name="_Toc419363768"/>
      <w:bookmarkStart w:id="1317" w:name="_Toc419321346"/>
      <w:bookmarkStart w:id="1318" w:name="_Toc419320310"/>
      <w:r>
        <w:rPr>
          <w:rFonts w:hint="eastAsia" w:ascii="宋体" w:hAnsi="宋体"/>
          <w:b/>
          <w:bCs/>
          <w:color w:val="auto"/>
          <w:kern w:val="0"/>
          <w:szCs w:val="21"/>
        </w:rPr>
        <w:t>14.10</w:t>
      </w:r>
      <w:r>
        <w:rPr>
          <w:rFonts w:ascii="宋体" w:hAnsi="宋体"/>
          <w:b/>
          <w:bCs/>
          <w:color w:val="auto"/>
          <w:kern w:val="0"/>
          <w:szCs w:val="21"/>
        </w:rPr>
        <w:t xml:space="preserve">  </w:t>
      </w:r>
      <w:r>
        <w:rPr>
          <w:rFonts w:hint="eastAsia" w:ascii="宋体" w:hAnsi="宋体"/>
          <w:b/>
          <w:bCs/>
          <w:color w:val="auto"/>
          <w:kern w:val="0"/>
          <w:szCs w:val="21"/>
        </w:rPr>
        <w:t>税务与关税</w:t>
      </w:r>
      <w:bookmarkEnd w:id="1313"/>
      <w:bookmarkEnd w:id="1314"/>
      <w:bookmarkEnd w:id="1315"/>
      <w:bookmarkEnd w:id="1316"/>
      <w:bookmarkEnd w:id="1317"/>
      <w:bookmarkEnd w:id="1318"/>
    </w:p>
    <w:p>
      <w:pPr>
        <w:spacing w:line="360" w:lineRule="auto"/>
        <w:ind w:firstLine="420" w:firstLineChars="200"/>
        <w:rPr>
          <w:rFonts w:ascii="宋体" w:hAnsi="宋体"/>
          <w:color w:val="auto"/>
          <w:szCs w:val="21"/>
        </w:rPr>
      </w:pPr>
      <w:r>
        <w:rPr>
          <w:rFonts w:hint="eastAsia" w:ascii="宋体" w:hAnsi="宋体"/>
          <w:color w:val="auto"/>
          <w:szCs w:val="21"/>
        </w:rPr>
        <w:t>14.10.1发包人与承包人按国家有关纳税规定，各自履行各自的纳税义务，含与进口工程物资相关的各项纳税义务。</w:t>
      </w:r>
    </w:p>
    <w:p>
      <w:pPr>
        <w:spacing w:line="360" w:lineRule="auto"/>
        <w:ind w:firstLine="420" w:firstLineChars="200"/>
        <w:rPr>
          <w:rFonts w:ascii="宋体" w:hAnsi="宋体"/>
          <w:color w:val="auto"/>
          <w:szCs w:val="21"/>
        </w:rPr>
      </w:pPr>
      <w:r>
        <w:rPr>
          <w:rFonts w:hint="eastAsia" w:ascii="宋体" w:hAnsi="宋体"/>
          <w:color w:val="auto"/>
          <w:szCs w:val="21"/>
        </w:rPr>
        <w:t>14.10.2</w:t>
      </w:r>
      <w:r>
        <w:rPr>
          <w:rFonts w:ascii="宋体" w:hAnsi="宋体"/>
          <w:color w:val="auto"/>
          <w:szCs w:val="21"/>
        </w:rPr>
        <w:t xml:space="preserve">  </w:t>
      </w:r>
      <w:r>
        <w:rPr>
          <w:rFonts w:hint="eastAsia" w:ascii="宋体" w:hAnsi="宋体"/>
          <w:color w:val="auto"/>
          <w:szCs w:val="21"/>
        </w:rPr>
        <w:t>合同一方享有本合同进口工程设备、材料、设备配件等进口增值税和关税减免时，另一方有义务就办理减免税手续给予协助和配合。</w:t>
      </w:r>
    </w:p>
    <w:p>
      <w:pPr>
        <w:keepNext/>
        <w:keepLines/>
        <w:spacing w:before="260" w:after="260" w:line="360" w:lineRule="auto"/>
        <w:outlineLvl w:val="2"/>
        <w:rPr>
          <w:rFonts w:ascii="宋体" w:hAnsi="宋体"/>
          <w:b/>
          <w:bCs/>
          <w:color w:val="auto"/>
          <w:kern w:val="0"/>
          <w:szCs w:val="21"/>
        </w:rPr>
      </w:pPr>
      <w:bookmarkStart w:id="1319" w:name="_Toc419320311"/>
      <w:bookmarkStart w:id="1320" w:name="_Toc419363769"/>
      <w:bookmarkStart w:id="1321" w:name="_Toc491277351"/>
      <w:bookmarkStart w:id="1322" w:name="_Toc419321347"/>
      <w:bookmarkStart w:id="1323" w:name="_Toc419364436"/>
      <w:bookmarkStart w:id="1324" w:name="_Toc433988803"/>
      <w:r>
        <w:rPr>
          <w:rFonts w:ascii="宋体" w:hAnsi="宋体"/>
          <w:b/>
          <w:bCs/>
          <w:color w:val="auto"/>
          <w:kern w:val="0"/>
          <w:szCs w:val="21"/>
        </w:rPr>
        <w:t>14.11  索赔款项的支付</w:t>
      </w:r>
      <w:bookmarkEnd w:id="1319"/>
      <w:bookmarkEnd w:id="1320"/>
      <w:bookmarkEnd w:id="1321"/>
      <w:bookmarkEnd w:id="1322"/>
      <w:bookmarkEnd w:id="1323"/>
      <w:bookmarkEnd w:id="1324"/>
    </w:p>
    <w:p>
      <w:pPr>
        <w:spacing w:line="360" w:lineRule="auto"/>
        <w:ind w:firstLine="420" w:firstLineChars="200"/>
        <w:rPr>
          <w:rFonts w:ascii="宋体" w:hAnsi="宋体"/>
          <w:color w:val="auto"/>
          <w:szCs w:val="21"/>
        </w:rPr>
      </w:pPr>
      <w:r>
        <w:rPr>
          <w:rFonts w:ascii="宋体" w:hAnsi="宋体"/>
          <w:color w:val="auto"/>
          <w:szCs w:val="21"/>
        </w:rPr>
        <w:t>14.11.1  经协商</w:t>
      </w:r>
      <w:r>
        <w:rPr>
          <w:rFonts w:hint="eastAsia" w:ascii="宋体" w:hAnsi="宋体"/>
          <w:color w:val="auto"/>
          <w:szCs w:val="21"/>
        </w:rPr>
        <w:t>或调解</w:t>
      </w:r>
      <w:r>
        <w:rPr>
          <w:rFonts w:ascii="宋体" w:hAnsi="宋体"/>
          <w:color w:val="auto"/>
          <w:szCs w:val="21"/>
        </w:rPr>
        <w:t>确定的、或经仲裁</w:t>
      </w:r>
      <w:r>
        <w:rPr>
          <w:rFonts w:hint="eastAsia" w:ascii="宋体" w:hAnsi="宋体"/>
          <w:color w:val="auto"/>
          <w:szCs w:val="21"/>
        </w:rPr>
        <w:t>裁定的、或法院判决</w:t>
      </w:r>
      <w:r>
        <w:rPr>
          <w:rFonts w:ascii="宋体" w:hAnsi="宋体"/>
          <w:color w:val="auto"/>
          <w:szCs w:val="21"/>
        </w:rPr>
        <w:t>的发包人应得的索赔款项，发包人可从</w:t>
      </w:r>
      <w:r>
        <w:rPr>
          <w:rFonts w:hint="eastAsia" w:ascii="宋体" w:hAnsi="宋体"/>
          <w:color w:val="auto"/>
          <w:szCs w:val="21"/>
        </w:rPr>
        <w:t>应</w:t>
      </w:r>
      <w:r>
        <w:rPr>
          <w:rFonts w:ascii="宋体" w:hAnsi="宋体"/>
          <w:color w:val="auto"/>
          <w:szCs w:val="21"/>
        </w:rPr>
        <w:t>支付给承包人的当月工程进度款或当期付款计划表的付款中扣减</w:t>
      </w:r>
      <w:r>
        <w:rPr>
          <w:rFonts w:hint="eastAsia" w:ascii="宋体" w:hAnsi="宋体"/>
          <w:color w:val="auto"/>
          <w:szCs w:val="21"/>
        </w:rPr>
        <w:t>该索赔款项</w:t>
      </w:r>
      <w:r>
        <w:rPr>
          <w:rFonts w:ascii="宋体" w:hAnsi="宋体"/>
          <w:color w:val="auto"/>
          <w:szCs w:val="21"/>
        </w:rPr>
        <w:t>。</w:t>
      </w:r>
      <w:r>
        <w:rPr>
          <w:rFonts w:hint="eastAsia" w:ascii="宋体" w:hAnsi="宋体"/>
          <w:color w:val="auto"/>
          <w:szCs w:val="21"/>
        </w:rPr>
        <w:t>当</w:t>
      </w:r>
      <w:r>
        <w:rPr>
          <w:rFonts w:ascii="宋体" w:hAnsi="宋体"/>
          <w:color w:val="auto"/>
          <w:szCs w:val="21"/>
        </w:rPr>
        <w:t>支付给承包人的各期工程进度款中不足以抵扣发包人的索赔款项时，</w:t>
      </w:r>
      <w:r>
        <w:rPr>
          <w:rFonts w:hint="eastAsia" w:ascii="宋体" w:hAnsi="宋体"/>
          <w:color w:val="auto"/>
          <w:szCs w:val="21"/>
        </w:rPr>
        <w:t>承包人应当另行支付。承包人未能支付，可协商支付协议，仍未支付时，发包人可从履约保函（如有）中抵扣</w:t>
      </w:r>
      <w:r>
        <w:rPr>
          <w:rFonts w:ascii="宋体" w:hAnsi="宋体"/>
          <w:color w:val="auto"/>
          <w:szCs w:val="21"/>
        </w:rPr>
        <w:t>。</w:t>
      </w:r>
      <w:r>
        <w:rPr>
          <w:rFonts w:hint="eastAsia" w:ascii="宋体" w:hAnsi="宋体"/>
          <w:color w:val="auto"/>
          <w:szCs w:val="21"/>
        </w:rPr>
        <w:t>如</w:t>
      </w:r>
      <w:r>
        <w:rPr>
          <w:rFonts w:ascii="宋体" w:hAnsi="宋体"/>
          <w:color w:val="auto"/>
          <w:szCs w:val="21"/>
        </w:rPr>
        <w:t>履约保函不足以抵扣</w:t>
      </w:r>
      <w:r>
        <w:rPr>
          <w:rFonts w:hint="eastAsia" w:ascii="宋体" w:hAnsi="宋体"/>
          <w:color w:val="auto"/>
          <w:szCs w:val="21"/>
        </w:rPr>
        <w:t>时</w:t>
      </w:r>
      <w:r>
        <w:rPr>
          <w:rFonts w:ascii="宋体" w:hAnsi="宋体"/>
          <w:color w:val="auto"/>
          <w:szCs w:val="21"/>
        </w:rPr>
        <w:t>，</w:t>
      </w:r>
      <w:r>
        <w:rPr>
          <w:rFonts w:hint="eastAsia" w:ascii="宋体" w:hAnsi="宋体"/>
          <w:color w:val="auto"/>
          <w:szCs w:val="21"/>
        </w:rPr>
        <w:t>承包人须另行支付该索赔款项，</w:t>
      </w:r>
      <w:r>
        <w:rPr>
          <w:rFonts w:ascii="宋体" w:hAnsi="宋体"/>
          <w:color w:val="auto"/>
          <w:szCs w:val="21"/>
        </w:rPr>
        <w:t>或</w:t>
      </w:r>
      <w:r>
        <w:rPr>
          <w:rFonts w:hint="eastAsia" w:ascii="宋体" w:hAnsi="宋体"/>
          <w:color w:val="auto"/>
          <w:szCs w:val="21"/>
        </w:rPr>
        <w:t>以双方协商一致的支付协议的期限支付</w:t>
      </w:r>
      <w:r>
        <w:rPr>
          <w:rFonts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14.11.2</w:t>
      </w:r>
      <w:r>
        <w:rPr>
          <w:rFonts w:ascii="宋体" w:hAnsi="宋体"/>
          <w:color w:val="auto"/>
          <w:szCs w:val="21"/>
        </w:rPr>
        <w:t xml:space="preserve">  经协商</w:t>
      </w:r>
      <w:r>
        <w:rPr>
          <w:rFonts w:hint="eastAsia" w:ascii="宋体" w:hAnsi="宋体"/>
          <w:color w:val="auto"/>
          <w:szCs w:val="21"/>
        </w:rPr>
        <w:t>或调解</w:t>
      </w:r>
      <w:r>
        <w:rPr>
          <w:rFonts w:ascii="宋体" w:hAnsi="宋体"/>
          <w:color w:val="auto"/>
          <w:szCs w:val="21"/>
        </w:rPr>
        <w:t>确定的、或经仲裁</w:t>
      </w:r>
      <w:r>
        <w:rPr>
          <w:rFonts w:hint="eastAsia" w:ascii="宋体" w:hAnsi="宋体"/>
          <w:color w:val="auto"/>
          <w:szCs w:val="21"/>
        </w:rPr>
        <w:t>裁决的、或法院判决</w:t>
      </w:r>
      <w:r>
        <w:rPr>
          <w:rFonts w:ascii="宋体" w:hAnsi="宋体"/>
          <w:color w:val="auto"/>
          <w:szCs w:val="21"/>
        </w:rPr>
        <w:t>的承包人应得的索赔款项，承包人</w:t>
      </w:r>
      <w:r>
        <w:rPr>
          <w:rFonts w:hint="eastAsia" w:ascii="宋体" w:hAnsi="宋体"/>
          <w:color w:val="auto"/>
          <w:szCs w:val="21"/>
        </w:rPr>
        <w:t>可</w:t>
      </w:r>
      <w:r>
        <w:rPr>
          <w:rFonts w:ascii="宋体" w:hAnsi="宋体"/>
          <w:color w:val="auto"/>
          <w:szCs w:val="21"/>
        </w:rPr>
        <w:t>在当月工程进度款或当期付款计划表的付款申请中单列</w:t>
      </w:r>
      <w:r>
        <w:rPr>
          <w:rFonts w:hint="eastAsia" w:ascii="宋体" w:hAnsi="宋体"/>
          <w:color w:val="auto"/>
          <w:szCs w:val="21"/>
        </w:rPr>
        <w:t>该索赔</w:t>
      </w:r>
      <w:r>
        <w:rPr>
          <w:rFonts w:ascii="宋体" w:hAnsi="宋体"/>
          <w:color w:val="auto"/>
          <w:szCs w:val="21"/>
        </w:rPr>
        <w:t>款项，发包人</w:t>
      </w:r>
      <w:r>
        <w:rPr>
          <w:rFonts w:hint="eastAsia" w:ascii="宋体" w:hAnsi="宋体"/>
          <w:color w:val="auto"/>
          <w:szCs w:val="21"/>
        </w:rPr>
        <w:t>应</w:t>
      </w:r>
      <w:r>
        <w:rPr>
          <w:rFonts w:ascii="宋体" w:hAnsi="宋体"/>
          <w:color w:val="auto"/>
          <w:szCs w:val="21"/>
        </w:rPr>
        <w:t>在当期付款中支付该索赔款项。</w:t>
      </w:r>
      <w:r>
        <w:rPr>
          <w:rFonts w:hint="eastAsia" w:ascii="宋体" w:hAnsi="宋体"/>
          <w:color w:val="auto"/>
          <w:szCs w:val="21"/>
        </w:rPr>
        <w:t>发包人未能支付该索赔款项时，承包人有权从发包人提交的支付保函（如有）中抵扣。如未约定支付保函时，发包人须</w:t>
      </w:r>
      <w:r>
        <w:rPr>
          <w:rFonts w:ascii="宋体" w:hAnsi="宋体"/>
          <w:color w:val="auto"/>
          <w:szCs w:val="21"/>
        </w:rPr>
        <w:t>另行支付</w:t>
      </w:r>
      <w:r>
        <w:rPr>
          <w:rFonts w:hint="eastAsia" w:ascii="宋体" w:hAnsi="宋体"/>
          <w:color w:val="auto"/>
          <w:szCs w:val="21"/>
        </w:rPr>
        <w:t>该</w:t>
      </w:r>
      <w:r>
        <w:rPr>
          <w:rFonts w:ascii="宋体" w:hAnsi="宋体"/>
          <w:color w:val="auto"/>
          <w:szCs w:val="21"/>
        </w:rPr>
        <w:t>索赔款项</w:t>
      </w:r>
      <w:r>
        <w:rPr>
          <w:rFonts w:hint="eastAsia" w:ascii="宋体" w:hAnsi="宋体"/>
          <w:color w:val="auto"/>
          <w:szCs w:val="21"/>
        </w:rPr>
        <w:t>。</w:t>
      </w:r>
    </w:p>
    <w:p>
      <w:pPr>
        <w:keepNext/>
        <w:keepLines/>
        <w:spacing w:before="260" w:after="260" w:line="360" w:lineRule="auto"/>
        <w:outlineLvl w:val="2"/>
        <w:rPr>
          <w:rFonts w:ascii="宋体" w:hAnsi="宋体"/>
          <w:b/>
          <w:bCs/>
          <w:color w:val="auto"/>
          <w:kern w:val="0"/>
          <w:szCs w:val="21"/>
        </w:rPr>
      </w:pPr>
      <w:bookmarkStart w:id="1325" w:name="_Toc419320312"/>
      <w:bookmarkStart w:id="1326" w:name="_Toc433988804"/>
      <w:bookmarkStart w:id="1327" w:name="_Toc491277352"/>
      <w:bookmarkStart w:id="1328" w:name="_Toc419364437"/>
      <w:bookmarkStart w:id="1329" w:name="_Toc419363770"/>
      <w:bookmarkStart w:id="1330" w:name="_Toc419321348"/>
      <w:r>
        <w:rPr>
          <w:rFonts w:ascii="宋体" w:hAnsi="宋体"/>
          <w:b/>
          <w:bCs/>
          <w:color w:val="auto"/>
          <w:kern w:val="0"/>
          <w:szCs w:val="21"/>
        </w:rPr>
        <w:t>14.12  竣工结算</w:t>
      </w:r>
      <w:bookmarkEnd w:id="1325"/>
      <w:bookmarkEnd w:id="1326"/>
      <w:bookmarkEnd w:id="1327"/>
      <w:bookmarkEnd w:id="1328"/>
      <w:bookmarkEnd w:id="1329"/>
      <w:bookmarkEnd w:id="1330"/>
    </w:p>
    <w:p>
      <w:pPr>
        <w:spacing w:line="360" w:lineRule="auto"/>
        <w:ind w:firstLine="420" w:firstLineChars="200"/>
        <w:rPr>
          <w:rFonts w:ascii="宋体" w:hAnsi="宋体"/>
          <w:color w:val="auto"/>
          <w:szCs w:val="21"/>
        </w:rPr>
      </w:pPr>
      <w:r>
        <w:rPr>
          <w:rFonts w:ascii="宋体" w:hAnsi="宋体"/>
          <w:color w:val="auto"/>
          <w:szCs w:val="21"/>
        </w:rPr>
        <w:t>14.12.1  提交竣工结算资料</w:t>
      </w:r>
    </w:p>
    <w:p>
      <w:pPr>
        <w:spacing w:line="360" w:lineRule="auto"/>
        <w:ind w:firstLine="420" w:firstLineChars="200"/>
        <w:rPr>
          <w:rFonts w:ascii="宋体" w:hAnsi="宋体"/>
          <w:color w:val="auto"/>
          <w:szCs w:val="21"/>
        </w:rPr>
      </w:pPr>
      <w:r>
        <w:rPr>
          <w:rFonts w:hint="eastAsia" w:ascii="宋体" w:hAnsi="宋体"/>
          <w:color w:val="auto"/>
          <w:szCs w:val="21"/>
        </w:rPr>
        <w:t>承包人应在</w:t>
      </w:r>
      <w:r>
        <w:rPr>
          <w:rFonts w:ascii="宋体" w:hAnsi="宋体"/>
          <w:color w:val="auto"/>
          <w:szCs w:val="21"/>
        </w:rPr>
        <w:t>根据12.1款的</w:t>
      </w:r>
      <w:r>
        <w:rPr>
          <w:rFonts w:hint="eastAsia" w:ascii="宋体" w:hAnsi="宋体"/>
          <w:color w:val="auto"/>
          <w:szCs w:val="21"/>
        </w:rPr>
        <w:t>约定</w:t>
      </w:r>
      <w:r>
        <w:rPr>
          <w:rFonts w:ascii="宋体" w:hAnsi="宋体"/>
          <w:color w:val="auto"/>
          <w:szCs w:val="21"/>
        </w:rPr>
        <w:t>提交的</w:t>
      </w:r>
      <w:r>
        <w:rPr>
          <w:rFonts w:hint="eastAsia" w:ascii="宋体" w:hAnsi="宋体"/>
          <w:color w:val="auto"/>
          <w:szCs w:val="21"/>
        </w:rPr>
        <w:t>竣工验收报告和完整的</w:t>
      </w:r>
      <w:r>
        <w:rPr>
          <w:rFonts w:ascii="宋体" w:hAnsi="宋体"/>
          <w:color w:val="auto"/>
          <w:szCs w:val="21"/>
        </w:rPr>
        <w:t>竣工资料被发包人</w:t>
      </w:r>
      <w:r>
        <w:rPr>
          <w:rFonts w:hint="eastAsia" w:ascii="宋体" w:hAnsi="宋体"/>
          <w:color w:val="auto"/>
          <w:szCs w:val="21"/>
        </w:rPr>
        <w:t>确定</w:t>
      </w:r>
      <w:r>
        <w:rPr>
          <w:rFonts w:ascii="宋体" w:hAnsi="宋体"/>
          <w:color w:val="auto"/>
          <w:szCs w:val="21"/>
        </w:rPr>
        <w:t>后的30</w:t>
      </w:r>
      <w:r>
        <w:rPr>
          <w:rFonts w:hint="eastAsia" w:ascii="宋体" w:hAnsi="宋体"/>
          <w:color w:val="auto"/>
          <w:szCs w:val="21"/>
        </w:rPr>
        <w:t>日</w:t>
      </w:r>
      <w:r>
        <w:rPr>
          <w:rFonts w:ascii="宋体" w:hAnsi="宋体"/>
          <w:color w:val="auto"/>
          <w:szCs w:val="21"/>
        </w:rPr>
        <w:t>内，向发包人递交竣工结算报告和完整的竣工结算资料。</w:t>
      </w:r>
      <w:r>
        <w:rPr>
          <w:rFonts w:hint="eastAsia" w:ascii="宋体" w:hAnsi="宋体"/>
          <w:color w:val="auto"/>
          <w:szCs w:val="21"/>
        </w:rPr>
        <w:t>竣工结算资料的格式、内容和份数，在专用条款中约定。</w:t>
      </w:r>
    </w:p>
    <w:p>
      <w:pPr>
        <w:spacing w:line="360" w:lineRule="auto"/>
        <w:ind w:firstLine="420" w:firstLineChars="200"/>
        <w:rPr>
          <w:rFonts w:ascii="宋体" w:hAnsi="宋体"/>
          <w:color w:val="auto"/>
          <w:szCs w:val="21"/>
        </w:rPr>
      </w:pPr>
      <w:r>
        <w:rPr>
          <w:rFonts w:ascii="宋体" w:hAnsi="宋体"/>
          <w:color w:val="auto"/>
          <w:szCs w:val="21"/>
        </w:rPr>
        <w:t>14.12.2  最终竣工结算资料</w:t>
      </w:r>
    </w:p>
    <w:p>
      <w:pPr>
        <w:spacing w:line="360" w:lineRule="auto"/>
        <w:ind w:firstLine="420" w:firstLineChars="200"/>
        <w:rPr>
          <w:rFonts w:ascii="宋体" w:hAnsi="宋体"/>
          <w:color w:val="auto"/>
          <w:szCs w:val="21"/>
        </w:rPr>
      </w:pPr>
      <w:r>
        <w:rPr>
          <w:rFonts w:ascii="宋体" w:hAnsi="宋体"/>
          <w:color w:val="auto"/>
          <w:szCs w:val="21"/>
        </w:rPr>
        <w:t>发包人</w:t>
      </w:r>
      <w:r>
        <w:rPr>
          <w:rFonts w:hint="eastAsia" w:ascii="宋体" w:hAnsi="宋体"/>
          <w:color w:val="auto"/>
          <w:szCs w:val="21"/>
        </w:rPr>
        <w:t>应在</w:t>
      </w:r>
      <w:r>
        <w:rPr>
          <w:rFonts w:ascii="宋体" w:hAnsi="宋体"/>
          <w:color w:val="auto"/>
          <w:szCs w:val="21"/>
        </w:rPr>
        <w:t>收到承包人提交的竣工结算报告和完整的竣工结算资料后的30</w:t>
      </w:r>
      <w:r>
        <w:rPr>
          <w:rFonts w:hint="eastAsia" w:ascii="宋体" w:hAnsi="宋体"/>
          <w:color w:val="auto"/>
          <w:szCs w:val="21"/>
        </w:rPr>
        <w:t>日</w:t>
      </w:r>
      <w:r>
        <w:rPr>
          <w:rFonts w:ascii="宋体" w:hAnsi="宋体"/>
          <w:color w:val="auto"/>
          <w:szCs w:val="21"/>
        </w:rPr>
        <w:t>内，</w:t>
      </w:r>
      <w:r>
        <w:rPr>
          <w:rFonts w:hint="eastAsia" w:ascii="宋体" w:hAnsi="宋体"/>
          <w:color w:val="auto"/>
          <w:szCs w:val="21"/>
        </w:rPr>
        <w:t>进行审查并</w:t>
      </w:r>
      <w:r>
        <w:rPr>
          <w:rFonts w:ascii="宋体" w:hAnsi="宋体"/>
          <w:color w:val="auto"/>
          <w:szCs w:val="21"/>
        </w:rPr>
        <w:t>提出修改意见</w:t>
      </w:r>
      <w:r>
        <w:rPr>
          <w:rFonts w:hint="eastAsia" w:ascii="宋体" w:hAnsi="宋体"/>
          <w:color w:val="auto"/>
          <w:szCs w:val="21"/>
        </w:rPr>
        <w:t>，双方就竣工结算报告和完整的竣工结算资料的修改达成一致意见后，由承包人自费进行修正，并提交最终的竣工结算报告和最终的结算资料。</w:t>
      </w:r>
    </w:p>
    <w:p>
      <w:pPr>
        <w:spacing w:line="360" w:lineRule="auto"/>
        <w:ind w:firstLine="420" w:firstLineChars="200"/>
        <w:rPr>
          <w:rFonts w:ascii="宋体" w:hAnsi="宋体"/>
          <w:color w:val="auto"/>
          <w:szCs w:val="21"/>
        </w:rPr>
      </w:pPr>
      <w:r>
        <w:rPr>
          <w:rFonts w:ascii="宋体" w:hAnsi="宋体"/>
          <w:color w:val="auto"/>
          <w:szCs w:val="21"/>
        </w:rPr>
        <w:t>14.12.3  结清竣工结算的款项</w:t>
      </w:r>
    </w:p>
    <w:p>
      <w:pPr>
        <w:spacing w:line="360" w:lineRule="auto"/>
        <w:ind w:firstLine="420" w:firstLineChars="200"/>
        <w:rPr>
          <w:rFonts w:ascii="宋体" w:hAnsi="宋体"/>
          <w:color w:val="auto"/>
          <w:szCs w:val="21"/>
        </w:rPr>
      </w:pPr>
      <w:r>
        <w:rPr>
          <w:rFonts w:ascii="宋体" w:hAnsi="宋体"/>
          <w:color w:val="auto"/>
          <w:szCs w:val="21"/>
        </w:rPr>
        <w:t>发包人</w:t>
      </w:r>
      <w:r>
        <w:rPr>
          <w:rFonts w:hint="eastAsia" w:ascii="宋体" w:hAnsi="宋体"/>
          <w:color w:val="auto"/>
          <w:szCs w:val="21"/>
        </w:rPr>
        <w:t>应</w:t>
      </w:r>
      <w:r>
        <w:rPr>
          <w:rFonts w:ascii="宋体" w:hAnsi="宋体"/>
          <w:color w:val="auto"/>
          <w:szCs w:val="21"/>
        </w:rPr>
        <w:t>在</w:t>
      </w:r>
      <w:r>
        <w:rPr>
          <w:rFonts w:hint="eastAsia" w:ascii="宋体" w:hAnsi="宋体"/>
          <w:color w:val="auto"/>
          <w:szCs w:val="21"/>
        </w:rPr>
        <w:t>收到</w:t>
      </w:r>
      <w:r>
        <w:rPr>
          <w:rFonts w:ascii="宋体" w:hAnsi="宋体"/>
          <w:color w:val="auto"/>
          <w:szCs w:val="21"/>
        </w:rPr>
        <w:t>承包人按14.12.2款</w:t>
      </w:r>
      <w:r>
        <w:rPr>
          <w:rFonts w:hint="eastAsia" w:ascii="宋体" w:hAnsi="宋体"/>
          <w:color w:val="auto"/>
          <w:szCs w:val="21"/>
        </w:rPr>
        <w:t>的约定</w:t>
      </w:r>
      <w:r>
        <w:rPr>
          <w:rFonts w:ascii="宋体" w:hAnsi="宋体"/>
          <w:color w:val="auto"/>
          <w:szCs w:val="21"/>
        </w:rPr>
        <w:t>提交</w:t>
      </w:r>
      <w:r>
        <w:rPr>
          <w:rFonts w:hint="eastAsia" w:ascii="宋体" w:hAnsi="宋体"/>
          <w:color w:val="auto"/>
          <w:szCs w:val="21"/>
        </w:rPr>
        <w:t>的</w:t>
      </w:r>
      <w:r>
        <w:rPr>
          <w:rFonts w:ascii="宋体" w:hAnsi="宋体"/>
          <w:color w:val="auto"/>
          <w:szCs w:val="21"/>
        </w:rPr>
        <w:t>最终竣工结算资料的30</w:t>
      </w:r>
      <w:r>
        <w:rPr>
          <w:rFonts w:hint="eastAsia" w:ascii="宋体" w:hAnsi="宋体"/>
          <w:color w:val="auto"/>
          <w:szCs w:val="21"/>
        </w:rPr>
        <w:t>日</w:t>
      </w:r>
      <w:r>
        <w:rPr>
          <w:rFonts w:ascii="宋体" w:hAnsi="宋体"/>
          <w:color w:val="auto"/>
          <w:szCs w:val="21"/>
        </w:rPr>
        <w:t>内，结清竣工结算的款项</w:t>
      </w:r>
      <w:r>
        <w:rPr>
          <w:rFonts w:hint="eastAsia" w:ascii="宋体" w:hAnsi="宋体"/>
          <w:color w:val="auto"/>
          <w:szCs w:val="21"/>
        </w:rPr>
        <w:t>。竣工款结清后5日内，发包人应</w:t>
      </w:r>
      <w:r>
        <w:rPr>
          <w:rFonts w:ascii="宋体" w:hAnsi="宋体"/>
          <w:color w:val="auto"/>
          <w:szCs w:val="21"/>
        </w:rPr>
        <w:t>将承包人按14.2.1款</w:t>
      </w:r>
      <w:r>
        <w:rPr>
          <w:rFonts w:hint="eastAsia" w:ascii="宋体" w:hAnsi="宋体"/>
          <w:color w:val="auto"/>
          <w:szCs w:val="21"/>
        </w:rPr>
        <w:t>约定</w:t>
      </w:r>
      <w:r>
        <w:rPr>
          <w:rFonts w:ascii="宋体" w:hAnsi="宋体"/>
          <w:color w:val="auto"/>
          <w:szCs w:val="21"/>
        </w:rPr>
        <w:t>提交的履约保函返还给承包人</w:t>
      </w:r>
      <w:r>
        <w:rPr>
          <w:rFonts w:hint="eastAsia" w:ascii="宋体" w:hAnsi="宋体"/>
          <w:color w:val="auto"/>
          <w:szCs w:val="21"/>
        </w:rPr>
        <w:t>；</w:t>
      </w:r>
      <w:r>
        <w:rPr>
          <w:rFonts w:ascii="宋体" w:hAnsi="宋体"/>
          <w:color w:val="auto"/>
          <w:szCs w:val="21"/>
        </w:rPr>
        <w:t>承包人</w:t>
      </w:r>
      <w:r>
        <w:rPr>
          <w:rFonts w:hint="eastAsia" w:ascii="宋体" w:hAnsi="宋体"/>
          <w:color w:val="auto"/>
          <w:szCs w:val="21"/>
        </w:rPr>
        <w:t>应</w:t>
      </w:r>
      <w:r>
        <w:rPr>
          <w:rFonts w:ascii="宋体" w:hAnsi="宋体"/>
          <w:color w:val="auto"/>
          <w:szCs w:val="21"/>
        </w:rPr>
        <w:t>将发包人按14.2.2款</w:t>
      </w:r>
      <w:r>
        <w:rPr>
          <w:rFonts w:hint="eastAsia" w:ascii="宋体" w:hAnsi="宋体"/>
          <w:color w:val="auto"/>
          <w:szCs w:val="21"/>
        </w:rPr>
        <w:t>约定</w:t>
      </w:r>
      <w:r>
        <w:rPr>
          <w:rFonts w:ascii="宋体" w:hAnsi="宋体"/>
          <w:color w:val="auto"/>
          <w:szCs w:val="21"/>
        </w:rPr>
        <w:t>提交的支付保函返还给发包人。</w:t>
      </w:r>
    </w:p>
    <w:p>
      <w:pPr>
        <w:spacing w:line="360" w:lineRule="auto"/>
        <w:ind w:firstLine="420" w:firstLineChars="200"/>
        <w:rPr>
          <w:rFonts w:ascii="宋体" w:hAnsi="宋体"/>
          <w:color w:val="auto"/>
          <w:szCs w:val="21"/>
        </w:rPr>
      </w:pPr>
      <w:r>
        <w:rPr>
          <w:rFonts w:ascii="宋体" w:hAnsi="宋体"/>
          <w:color w:val="auto"/>
          <w:szCs w:val="21"/>
        </w:rPr>
        <w:t>14.12.4  未能答复竣工结算报告</w:t>
      </w:r>
    </w:p>
    <w:p>
      <w:pPr>
        <w:spacing w:line="360" w:lineRule="auto"/>
        <w:ind w:firstLine="420" w:firstLineChars="200"/>
        <w:rPr>
          <w:rFonts w:ascii="宋体" w:hAnsi="宋体"/>
          <w:color w:val="auto"/>
          <w:szCs w:val="21"/>
        </w:rPr>
      </w:pPr>
      <w:r>
        <w:rPr>
          <w:rFonts w:ascii="宋体" w:hAnsi="宋体"/>
          <w:color w:val="auto"/>
          <w:szCs w:val="21"/>
        </w:rPr>
        <w:t>发包人</w:t>
      </w:r>
      <w:r>
        <w:rPr>
          <w:rFonts w:hint="eastAsia" w:ascii="宋体" w:hAnsi="宋体"/>
          <w:color w:val="auto"/>
          <w:szCs w:val="21"/>
        </w:rPr>
        <w:t>在</w:t>
      </w:r>
      <w:r>
        <w:rPr>
          <w:rFonts w:ascii="宋体" w:hAnsi="宋体"/>
          <w:color w:val="auto"/>
          <w:szCs w:val="21"/>
        </w:rPr>
        <w:t>接到承包人根据14.12.1款</w:t>
      </w:r>
      <w:r>
        <w:rPr>
          <w:rFonts w:hint="eastAsia" w:ascii="宋体" w:hAnsi="宋体"/>
          <w:color w:val="auto"/>
          <w:szCs w:val="21"/>
        </w:rPr>
        <w:t>约定</w:t>
      </w:r>
      <w:r>
        <w:rPr>
          <w:rFonts w:ascii="宋体" w:hAnsi="宋体"/>
          <w:color w:val="auto"/>
          <w:szCs w:val="21"/>
        </w:rPr>
        <w:t>提交的竣工结算报告和完整的竣工结算资料的30</w:t>
      </w:r>
      <w:r>
        <w:rPr>
          <w:rFonts w:hint="eastAsia" w:ascii="宋体" w:hAnsi="宋体"/>
          <w:color w:val="auto"/>
          <w:szCs w:val="21"/>
        </w:rPr>
        <w:t>日</w:t>
      </w:r>
      <w:r>
        <w:rPr>
          <w:rFonts w:ascii="宋体" w:hAnsi="宋体"/>
          <w:color w:val="auto"/>
          <w:szCs w:val="21"/>
        </w:rPr>
        <w:t>内，未能提出修改意见，也未予答复</w:t>
      </w:r>
      <w:r>
        <w:rPr>
          <w:rFonts w:hint="eastAsia" w:ascii="宋体" w:hAnsi="宋体"/>
          <w:color w:val="auto"/>
          <w:szCs w:val="21"/>
        </w:rPr>
        <w:t>的</w:t>
      </w:r>
      <w:r>
        <w:rPr>
          <w:rFonts w:ascii="宋体" w:hAnsi="宋体"/>
          <w:color w:val="auto"/>
          <w:szCs w:val="21"/>
        </w:rPr>
        <w:t>，视为发包人认可了该竣工结算资料作为最终竣工结算资料。发包人</w:t>
      </w:r>
      <w:r>
        <w:rPr>
          <w:rFonts w:hint="eastAsia" w:ascii="宋体" w:hAnsi="宋体"/>
          <w:color w:val="auto"/>
          <w:szCs w:val="21"/>
        </w:rPr>
        <w:t>应</w:t>
      </w:r>
      <w:r>
        <w:rPr>
          <w:rFonts w:ascii="宋体" w:hAnsi="宋体"/>
          <w:color w:val="auto"/>
          <w:szCs w:val="21"/>
        </w:rPr>
        <w:t>根据14.12.3款的</w:t>
      </w:r>
      <w:r>
        <w:rPr>
          <w:rFonts w:hint="eastAsia" w:ascii="宋体" w:hAnsi="宋体"/>
          <w:color w:val="auto"/>
          <w:szCs w:val="21"/>
        </w:rPr>
        <w:t>约定</w:t>
      </w:r>
      <w:r>
        <w:rPr>
          <w:rFonts w:ascii="宋体" w:hAnsi="宋体"/>
          <w:color w:val="auto"/>
          <w:szCs w:val="21"/>
        </w:rPr>
        <w:t>，结清竣工结算的款项。</w:t>
      </w:r>
    </w:p>
    <w:p>
      <w:pPr>
        <w:spacing w:line="360" w:lineRule="auto"/>
        <w:ind w:firstLine="420" w:firstLineChars="200"/>
        <w:rPr>
          <w:rFonts w:ascii="宋体" w:hAnsi="宋体"/>
          <w:color w:val="auto"/>
          <w:szCs w:val="21"/>
        </w:rPr>
      </w:pPr>
      <w:r>
        <w:rPr>
          <w:rFonts w:ascii="宋体" w:hAnsi="宋体"/>
          <w:color w:val="auto"/>
          <w:szCs w:val="21"/>
        </w:rPr>
        <w:t>14.12.5  发包人未能</w:t>
      </w:r>
      <w:r>
        <w:rPr>
          <w:rFonts w:hint="eastAsia" w:ascii="宋体" w:hAnsi="宋体"/>
          <w:color w:val="auto"/>
          <w:szCs w:val="21"/>
        </w:rPr>
        <w:t>结清</w:t>
      </w:r>
      <w:r>
        <w:rPr>
          <w:rFonts w:ascii="宋体" w:hAnsi="宋体"/>
          <w:color w:val="auto"/>
          <w:szCs w:val="21"/>
        </w:rPr>
        <w:t>竣工结算的款项</w:t>
      </w:r>
    </w:p>
    <w:p>
      <w:pPr>
        <w:spacing w:line="360" w:lineRule="auto"/>
        <w:ind w:firstLine="420" w:firstLineChars="200"/>
        <w:rPr>
          <w:rFonts w:ascii="宋体" w:hAnsi="宋体"/>
          <w:color w:val="auto"/>
          <w:szCs w:val="21"/>
        </w:rPr>
      </w:pPr>
      <w:r>
        <w:rPr>
          <w:rFonts w:ascii="宋体" w:hAnsi="宋体"/>
          <w:color w:val="auto"/>
          <w:szCs w:val="21"/>
        </w:rPr>
        <w:t>（1）发包人未能按14.12.3款的</w:t>
      </w:r>
      <w:r>
        <w:rPr>
          <w:rFonts w:hint="eastAsia" w:ascii="宋体" w:hAnsi="宋体"/>
          <w:color w:val="auto"/>
          <w:szCs w:val="21"/>
        </w:rPr>
        <w:t>约定</w:t>
      </w:r>
      <w:r>
        <w:rPr>
          <w:rFonts w:ascii="宋体" w:hAnsi="宋体"/>
          <w:color w:val="auto"/>
          <w:szCs w:val="21"/>
        </w:rPr>
        <w:t>，结清应付给承包人的竣工结算的款项余额</w:t>
      </w:r>
      <w:r>
        <w:rPr>
          <w:rFonts w:hint="eastAsia" w:ascii="宋体" w:hAnsi="宋体"/>
          <w:color w:val="auto"/>
          <w:szCs w:val="21"/>
        </w:rPr>
        <w:t>的</w:t>
      </w:r>
      <w:r>
        <w:rPr>
          <w:rFonts w:ascii="宋体" w:hAnsi="宋体"/>
          <w:color w:val="auto"/>
          <w:szCs w:val="21"/>
        </w:rPr>
        <w:t>，承包人有权从发包人根据14.2.2款</w:t>
      </w:r>
      <w:r>
        <w:rPr>
          <w:rFonts w:hint="eastAsia" w:ascii="宋体" w:hAnsi="宋体"/>
          <w:color w:val="auto"/>
          <w:szCs w:val="21"/>
        </w:rPr>
        <w:t>约定</w:t>
      </w:r>
      <w:r>
        <w:rPr>
          <w:rFonts w:ascii="宋体" w:hAnsi="宋体"/>
          <w:color w:val="auto"/>
          <w:szCs w:val="21"/>
        </w:rPr>
        <w:t>提交的支付保函中扣减该款项的余额。</w:t>
      </w:r>
    </w:p>
    <w:p>
      <w:pPr>
        <w:spacing w:line="360" w:lineRule="auto"/>
        <w:ind w:firstLine="420" w:firstLineChars="200"/>
        <w:rPr>
          <w:rFonts w:ascii="宋体" w:hAnsi="宋体"/>
          <w:color w:val="auto"/>
          <w:szCs w:val="21"/>
        </w:rPr>
      </w:pPr>
      <w:r>
        <w:rPr>
          <w:rFonts w:ascii="宋体" w:hAnsi="宋体"/>
          <w:color w:val="auto"/>
          <w:szCs w:val="21"/>
        </w:rPr>
        <w:t>合同未</w:t>
      </w:r>
      <w:r>
        <w:rPr>
          <w:rFonts w:hint="eastAsia" w:ascii="宋体" w:hAnsi="宋体"/>
          <w:color w:val="auto"/>
          <w:szCs w:val="21"/>
        </w:rPr>
        <w:t>约定</w:t>
      </w:r>
      <w:r>
        <w:rPr>
          <w:rFonts w:ascii="宋体" w:hAnsi="宋体"/>
          <w:color w:val="auto"/>
          <w:szCs w:val="21"/>
        </w:rPr>
        <w:t>发包人按14.2.2款提交支付保函</w:t>
      </w:r>
      <w:r>
        <w:rPr>
          <w:rFonts w:hint="eastAsia" w:ascii="宋体" w:hAnsi="宋体"/>
          <w:color w:val="auto"/>
          <w:szCs w:val="21"/>
        </w:rPr>
        <w:t>或支付保函不足以抵偿应向承包人支付的竣工结算款项时</w:t>
      </w:r>
      <w:r>
        <w:rPr>
          <w:rFonts w:ascii="宋体" w:hAnsi="宋体"/>
          <w:color w:val="auto"/>
          <w:szCs w:val="21"/>
        </w:rPr>
        <w:t>，发包人从承包人提交最终结算资料后的第31</w:t>
      </w:r>
      <w:r>
        <w:rPr>
          <w:rFonts w:hint="eastAsia" w:ascii="宋体" w:hAnsi="宋体"/>
          <w:color w:val="auto"/>
          <w:szCs w:val="21"/>
        </w:rPr>
        <w:t>日</w:t>
      </w:r>
      <w:r>
        <w:rPr>
          <w:rFonts w:ascii="宋体" w:hAnsi="宋体"/>
          <w:color w:val="auto"/>
          <w:szCs w:val="21"/>
        </w:rPr>
        <w:t>起，</w:t>
      </w:r>
      <w:r>
        <w:rPr>
          <w:rFonts w:hint="eastAsia" w:ascii="宋体" w:hAnsi="宋体"/>
          <w:color w:val="auto"/>
          <w:szCs w:val="21"/>
        </w:rPr>
        <w:t>支付拖欠的竣工结算款项的余额，并</w:t>
      </w:r>
      <w:r>
        <w:rPr>
          <w:rFonts w:ascii="宋体" w:hAnsi="宋体"/>
          <w:color w:val="auto"/>
          <w:szCs w:val="21"/>
        </w:rPr>
        <w:t>按中国人民银行同期同类贷款利率支付</w:t>
      </w:r>
      <w:r>
        <w:rPr>
          <w:rFonts w:hint="eastAsia" w:ascii="宋体" w:hAnsi="宋体"/>
          <w:color w:val="auto"/>
          <w:szCs w:val="21"/>
        </w:rPr>
        <w:t>相应利息</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（2）根据14.12.4款的</w:t>
      </w:r>
      <w:r>
        <w:rPr>
          <w:rFonts w:hint="eastAsia" w:ascii="宋体" w:hAnsi="宋体"/>
          <w:color w:val="auto"/>
          <w:szCs w:val="21"/>
        </w:rPr>
        <w:t>约定</w:t>
      </w:r>
      <w:r>
        <w:rPr>
          <w:rFonts w:ascii="宋体" w:hAnsi="宋体"/>
          <w:color w:val="auto"/>
          <w:szCs w:val="21"/>
        </w:rPr>
        <w:t>，发包人未能在</w:t>
      </w:r>
      <w:r>
        <w:rPr>
          <w:rFonts w:hint="eastAsia" w:ascii="宋体" w:hAnsi="宋体"/>
          <w:color w:val="auto"/>
          <w:szCs w:val="21"/>
        </w:rPr>
        <w:t>约定</w:t>
      </w:r>
      <w:r>
        <w:rPr>
          <w:rFonts w:ascii="宋体" w:hAnsi="宋体"/>
          <w:color w:val="auto"/>
          <w:szCs w:val="21"/>
        </w:rPr>
        <w:t>的30</w:t>
      </w:r>
      <w:r>
        <w:rPr>
          <w:rFonts w:hint="eastAsia" w:ascii="宋体" w:hAnsi="宋体"/>
          <w:color w:val="auto"/>
          <w:szCs w:val="21"/>
        </w:rPr>
        <w:t>日</w:t>
      </w:r>
      <w:r>
        <w:rPr>
          <w:rFonts w:ascii="宋体" w:hAnsi="宋体"/>
          <w:color w:val="auto"/>
          <w:szCs w:val="21"/>
        </w:rPr>
        <w:t>内对竣工结算资料提出修改意见和答复，也未能向承包人支付竣工结算款项的余额</w:t>
      </w:r>
      <w:r>
        <w:rPr>
          <w:rFonts w:hint="eastAsia" w:ascii="宋体" w:hAnsi="宋体"/>
          <w:color w:val="auto"/>
          <w:szCs w:val="21"/>
        </w:rPr>
        <w:t>的</w:t>
      </w:r>
      <w:r>
        <w:rPr>
          <w:rFonts w:ascii="宋体" w:hAnsi="宋体"/>
          <w:color w:val="auto"/>
          <w:szCs w:val="21"/>
        </w:rPr>
        <w:t>，</w:t>
      </w:r>
      <w:r>
        <w:rPr>
          <w:rFonts w:hint="eastAsia" w:ascii="宋体" w:hAnsi="宋体"/>
          <w:color w:val="auto"/>
          <w:szCs w:val="21"/>
        </w:rPr>
        <w:t>应</w:t>
      </w:r>
      <w:r>
        <w:rPr>
          <w:rFonts w:ascii="宋体" w:hAnsi="宋体"/>
          <w:color w:val="auto"/>
          <w:szCs w:val="21"/>
        </w:rPr>
        <w:t>从承包人提交该报告后的第31</w:t>
      </w:r>
      <w:r>
        <w:rPr>
          <w:rFonts w:hint="eastAsia" w:ascii="宋体" w:hAnsi="宋体"/>
          <w:color w:val="auto"/>
          <w:szCs w:val="21"/>
        </w:rPr>
        <w:t>日</w:t>
      </w:r>
      <w:r>
        <w:rPr>
          <w:rFonts w:ascii="宋体" w:hAnsi="宋体"/>
          <w:color w:val="auto"/>
          <w:szCs w:val="21"/>
        </w:rPr>
        <w:t>起，</w:t>
      </w:r>
      <w:r>
        <w:rPr>
          <w:rFonts w:hint="eastAsia" w:ascii="宋体" w:hAnsi="宋体"/>
          <w:color w:val="auto"/>
          <w:szCs w:val="21"/>
        </w:rPr>
        <w:t>支付拖欠的竣工结算款项的余额，并</w:t>
      </w:r>
      <w:r>
        <w:rPr>
          <w:rFonts w:ascii="宋体" w:hAnsi="宋体"/>
          <w:color w:val="auto"/>
          <w:szCs w:val="21"/>
        </w:rPr>
        <w:t>按中国人民银行同期同类的贷款利率支付</w:t>
      </w:r>
      <w:r>
        <w:rPr>
          <w:rFonts w:hint="eastAsia" w:ascii="宋体" w:hAnsi="宋体"/>
          <w:color w:val="auto"/>
          <w:szCs w:val="21"/>
        </w:rPr>
        <w:t>相应</w:t>
      </w:r>
      <w:r>
        <w:rPr>
          <w:rFonts w:ascii="宋体" w:hAnsi="宋体"/>
          <w:color w:val="auto"/>
          <w:szCs w:val="21"/>
        </w:rPr>
        <w:t>利息。</w:t>
      </w:r>
    </w:p>
    <w:p>
      <w:pPr>
        <w:spacing w:line="360" w:lineRule="auto"/>
        <w:ind w:firstLine="420" w:firstLineChars="200"/>
        <w:rPr>
          <w:rFonts w:ascii="宋体" w:hAnsi="宋体"/>
          <w:color w:val="auto"/>
          <w:szCs w:val="21"/>
        </w:rPr>
      </w:pPr>
      <w:r>
        <w:rPr>
          <w:rFonts w:hint="eastAsia" w:ascii="宋体" w:hAnsi="宋体"/>
          <w:color w:val="auto"/>
          <w:szCs w:val="21"/>
        </w:rPr>
        <w:t>发包人在承包人提交最终竣工结算资料的90日内，仍未结清竣工结算款项的，承包人可依据第</w:t>
      </w:r>
      <w:r>
        <w:rPr>
          <w:rFonts w:ascii="宋体" w:hAnsi="宋体"/>
          <w:color w:val="auto"/>
          <w:szCs w:val="21"/>
        </w:rPr>
        <w:t>16.3</w:t>
      </w:r>
      <w:r>
        <w:rPr>
          <w:rFonts w:hint="eastAsia" w:ascii="宋体" w:hAnsi="宋体"/>
          <w:color w:val="auto"/>
          <w:szCs w:val="21"/>
        </w:rPr>
        <w:t>款争议和裁决的约定解决。</w:t>
      </w:r>
    </w:p>
    <w:p>
      <w:pPr>
        <w:spacing w:line="360" w:lineRule="auto"/>
        <w:ind w:firstLine="420" w:firstLineChars="200"/>
        <w:rPr>
          <w:rFonts w:ascii="宋体" w:hAnsi="宋体"/>
          <w:color w:val="auto"/>
          <w:szCs w:val="21"/>
        </w:rPr>
      </w:pPr>
      <w:r>
        <w:rPr>
          <w:rFonts w:ascii="宋体" w:hAnsi="宋体"/>
          <w:color w:val="auto"/>
          <w:szCs w:val="21"/>
        </w:rPr>
        <w:t>14.12.6  未能按时提交竣工结算报告及完整的结算资料</w:t>
      </w:r>
    </w:p>
    <w:p>
      <w:pPr>
        <w:spacing w:line="360" w:lineRule="auto"/>
        <w:ind w:firstLine="420" w:firstLineChars="200"/>
        <w:rPr>
          <w:rFonts w:ascii="宋体" w:hAnsi="宋体"/>
          <w:color w:val="auto"/>
          <w:szCs w:val="21"/>
        </w:rPr>
      </w:pPr>
      <w:r>
        <w:rPr>
          <w:rFonts w:ascii="宋体" w:hAnsi="宋体"/>
          <w:color w:val="auto"/>
          <w:szCs w:val="21"/>
        </w:rPr>
        <w:t>工程竣工验收报告经发包人认可后的30</w:t>
      </w:r>
      <w:r>
        <w:rPr>
          <w:rFonts w:hint="eastAsia" w:ascii="宋体" w:hAnsi="宋体"/>
          <w:color w:val="auto"/>
          <w:szCs w:val="21"/>
        </w:rPr>
        <w:t>日</w:t>
      </w:r>
      <w:r>
        <w:rPr>
          <w:rFonts w:ascii="宋体" w:hAnsi="宋体"/>
          <w:color w:val="auto"/>
          <w:szCs w:val="21"/>
        </w:rPr>
        <w:t>内，承包人未能向发包人提交竣工结算报告及完整的结算资料，造成工程竣工结算不能正常进行、或工程竣工结算不能按时结清，发包人要求</w:t>
      </w:r>
      <w:r>
        <w:rPr>
          <w:rFonts w:hint="eastAsia" w:ascii="宋体" w:hAnsi="宋体"/>
          <w:color w:val="auto"/>
          <w:szCs w:val="21"/>
        </w:rPr>
        <w:t>承包人</w:t>
      </w:r>
      <w:r>
        <w:rPr>
          <w:rFonts w:ascii="宋体" w:hAnsi="宋体"/>
          <w:color w:val="auto"/>
          <w:szCs w:val="21"/>
        </w:rPr>
        <w:t>交付工程时，承包人</w:t>
      </w:r>
      <w:r>
        <w:rPr>
          <w:rFonts w:hint="eastAsia" w:ascii="宋体" w:hAnsi="宋体"/>
          <w:color w:val="auto"/>
          <w:szCs w:val="21"/>
        </w:rPr>
        <w:t>应进行</w:t>
      </w:r>
      <w:r>
        <w:rPr>
          <w:rFonts w:ascii="宋体" w:hAnsi="宋体"/>
          <w:color w:val="auto"/>
          <w:szCs w:val="21"/>
        </w:rPr>
        <w:t>交付；发包人</w:t>
      </w:r>
      <w:r>
        <w:rPr>
          <w:rFonts w:hint="eastAsia" w:ascii="宋体" w:hAnsi="宋体"/>
          <w:color w:val="auto"/>
          <w:szCs w:val="21"/>
        </w:rPr>
        <w:t>未</w:t>
      </w:r>
      <w:r>
        <w:rPr>
          <w:rFonts w:ascii="宋体" w:hAnsi="宋体"/>
          <w:color w:val="auto"/>
          <w:szCs w:val="21"/>
        </w:rPr>
        <w:t>要求交付工程时，承包人须承担保管、维护和保养的费用和责任，不包括根据第9条工程接收</w:t>
      </w:r>
      <w:r>
        <w:rPr>
          <w:rFonts w:hint="eastAsia" w:ascii="宋体" w:hAnsi="宋体"/>
          <w:color w:val="auto"/>
          <w:szCs w:val="21"/>
        </w:rPr>
        <w:t>的约定</w:t>
      </w:r>
      <w:r>
        <w:rPr>
          <w:rFonts w:ascii="宋体" w:hAnsi="宋体"/>
          <w:color w:val="auto"/>
          <w:szCs w:val="21"/>
        </w:rPr>
        <w:t>已被发包人使用、接收的单项工程和工程的任何部分。</w:t>
      </w:r>
    </w:p>
    <w:p>
      <w:pPr>
        <w:spacing w:line="360" w:lineRule="auto"/>
        <w:ind w:firstLine="420" w:firstLineChars="200"/>
        <w:rPr>
          <w:rFonts w:ascii="宋体" w:hAnsi="宋体"/>
          <w:color w:val="auto"/>
          <w:szCs w:val="21"/>
        </w:rPr>
      </w:pPr>
      <w:r>
        <w:rPr>
          <w:rFonts w:ascii="宋体" w:hAnsi="宋体"/>
          <w:color w:val="auto"/>
          <w:szCs w:val="21"/>
        </w:rPr>
        <w:t>14.12.7  承包人未能支付竣工结算的款项</w:t>
      </w:r>
    </w:p>
    <w:p>
      <w:pPr>
        <w:spacing w:line="360" w:lineRule="auto"/>
        <w:ind w:firstLine="420" w:firstLineChars="200"/>
        <w:rPr>
          <w:rFonts w:ascii="宋体" w:hAnsi="宋体"/>
          <w:color w:val="auto"/>
          <w:szCs w:val="21"/>
        </w:rPr>
      </w:pPr>
      <w:r>
        <w:rPr>
          <w:rFonts w:ascii="宋体" w:hAnsi="宋体"/>
          <w:color w:val="auto"/>
          <w:szCs w:val="21"/>
        </w:rPr>
        <w:t>（1）承包人未能按14.12.3款的</w:t>
      </w:r>
      <w:r>
        <w:rPr>
          <w:rFonts w:hint="eastAsia" w:ascii="宋体" w:hAnsi="宋体"/>
          <w:color w:val="auto"/>
          <w:szCs w:val="21"/>
        </w:rPr>
        <w:t>约定</w:t>
      </w:r>
      <w:r>
        <w:rPr>
          <w:rFonts w:ascii="宋体" w:hAnsi="宋体"/>
          <w:color w:val="auto"/>
          <w:szCs w:val="21"/>
        </w:rPr>
        <w:t>，结清应付给发包人的竣工结算中的款项余额</w:t>
      </w:r>
      <w:r>
        <w:rPr>
          <w:rFonts w:hint="eastAsia" w:ascii="宋体" w:hAnsi="宋体"/>
          <w:color w:val="auto"/>
          <w:szCs w:val="21"/>
        </w:rPr>
        <w:t>时</w:t>
      </w:r>
      <w:r>
        <w:rPr>
          <w:rFonts w:ascii="宋体" w:hAnsi="宋体"/>
          <w:color w:val="auto"/>
          <w:szCs w:val="21"/>
        </w:rPr>
        <w:t>，发包人有权从承包人根据14.2.1款</w:t>
      </w:r>
      <w:r>
        <w:rPr>
          <w:rFonts w:hint="eastAsia" w:ascii="宋体" w:hAnsi="宋体"/>
          <w:color w:val="auto"/>
          <w:szCs w:val="21"/>
        </w:rPr>
        <w:t>约定</w:t>
      </w:r>
      <w:r>
        <w:rPr>
          <w:rFonts w:ascii="宋体" w:hAnsi="宋体"/>
          <w:color w:val="auto"/>
          <w:szCs w:val="21"/>
        </w:rPr>
        <w:t>提交的履约保函中扣减该款项的余额。</w:t>
      </w:r>
    </w:p>
    <w:p>
      <w:pPr>
        <w:spacing w:line="360" w:lineRule="auto"/>
        <w:ind w:firstLine="420" w:firstLineChars="200"/>
        <w:rPr>
          <w:rFonts w:ascii="宋体" w:hAnsi="宋体"/>
          <w:color w:val="auto"/>
          <w:szCs w:val="21"/>
        </w:rPr>
      </w:pPr>
      <w:r>
        <w:rPr>
          <w:rFonts w:ascii="宋体" w:hAnsi="宋体"/>
          <w:color w:val="auto"/>
          <w:szCs w:val="21"/>
        </w:rPr>
        <w:t>履约保函</w:t>
      </w:r>
      <w:r>
        <w:rPr>
          <w:rFonts w:hint="eastAsia" w:ascii="宋体" w:hAnsi="宋体"/>
          <w:color w:val="auto"/>
          <w:szCs w:val="21"/>
        </w:rPr>
        <w:t>的</w:t>
      </w:r>
      <w:r>
        <w:rPr>
          <w:rFonts w:ascii="宋体" w:hAnsi="宋体"/>
          <w:color w:val="auto"/>
          <w:szCs w:val="21"/>
        </w:rPr>
        <w:t>金额不足以抵偿</w:t>
      </w:r>
      <w:r>
        <w:rPr>
          <w:rFonts w:hint="eastAsia" w:ascii="宋体" w:hAnsi="宋体"/>
          <w:color w:val="auto"/>
          <w:szCs w:val="21"/>
        </w:rPr>
        <w:t>时</w:t>
      </w:r>
      <w:r>
        <w:rPr>
          <w:rFonts w:ascii="宋体" w:hAnsi="宋体"/>
          <w:color w:val="auto"/>
          <w:szCs w:val="21"/>
        </w:rPr>
        <w:t>，</w:t>
      </w:r>
      <w:r>
        <w:rPr>
          <w:rFonts w:hint="eastAsia" w:ascii="宋体" w:hAnsi="宋体"/>
          <w:color w:val="auto"/>
          <w:szCs w:val="21"/>
        </w:rPr>
        <w:t>承包人应</w:t>
      </w:r>
      <w:r>
        <w:rPr>
          <w:rFonts w:ascii="宋体" w:hAnsi="宋体"/>
          <w:color w:val="auto"/>
          <w:szCs w:val="21"/>
        </w:rPr>
        <w:t>从最终竣工结算</w:t>
      </w:r>
      <w:r>
        <w:rPr>
          <w:rFonts w:hint="eastAsia" w:ascii="宋体" w:hAnsi="宋体"/>
          <w:color w:val="auto"/>
          <w:szCs w:val="21"/>
        </w:rPr>
        <w:t>资料</w:t>
      </w:r>
      <w:r>
        <w:rPr>
          <w:rFonts w:ascii="宋体" w:hAnsi="宋体"/>
          <w:color w:val="auto"/>
          <w:szCs w:val="21"/>
        </w:rPr>
        <w:t>提交之后的31</w:t>
      </w:r>
      <w:r>
        <w:rPr>
          <w:rFonts w:hint="eastAsia" w:ascii="宋体" w:hAnsi="宋体"/>
          <w:color w:val="auto"/>
          <w:szCs w:val="21"/>
        </w:rPr>
        <w:t>日</w:t>
      </w:r>
      <w:r>
        <w:rPr>
          <w:rFonts w:ascii="宋体" w:hAnsi="宋体"/>
          <w:color w:val="auto"/>
          <w:szCs w:val="21"/>
        </w:rPr>
        <w:t>起，</w:t>
      </w:r>
      <w:r>
        <w:rPr>
          <w:rFonts w:hint="eastAsia" w:ascii="宋体" w:hAnsi="宋体"/>
          <w:color w:val="auto"/>
          <w:szCs w:val="21"/>
        </w:rPr>
        <w:t>支付拖欠的竣工结算款项的余额，并按</w:t>
      </w:r>
      <w:r>
        <w:rPr>
          <w:rFonts w:ascii="宋体" w:hAnsi="宋体"/>
          <w:color w:val="auto"/>
          <w:szCs w:val="21"/>
        </w:rPr>
        <w:t>中国人民银行同期同类贷款利率支付</w:t>
      </w:r>
      <w:r>
        <w:rPr>
          <w:rFonts w:hint="eastAsia" w:ascii="宋体" w:hAnsi="宋体"/>
          <w:color w:val="auto"/>
          <w:szCs w:val="21"/>
        </w:rPr>
        <w:t>相应</w:t>
      </w:r>
      <w:r>
        <w:rPr>
          <w:rFonts w:ascii="宋体" w:hAnsi="宋体"/>
          <w:color w:val="auto"/>
          <w:szCs w:val="21"/>
        </w:rPr>
        <w:t>利息。承包人在最终竣工结算资料提交后的90</w:t>
      </w:r>
      <w:r>
        <w:rPr>
          <w:rFonts w:hint="eastAsia" w:ascii="宋体" w:hAnsi="宋体"/>
          <w:color w:val="auto"/>
          <w:szCs w:val="21"/>
        </w:rPr>
        <w:t>日</w:t>
      </w:r>
      <w:r>
        <w:rPr>
          <w:rFonts w:ascii="宋体" w:hAnsi="宋体"/>
          <w:color w:val="auto"/>
          <w:szCs w:val="21"/>
        </w:rPr>
        <w:t>内仍未支付</w:t>
      </w:r>
      <w:r>
        <w:rPr>
          <w:rFonts w:hint="eastAsia" w:ascii="宋体" w:hAnsi="宋体"/>
          <w:color w:val="auto"/>
          <w:szCs w:val="21"/>
        </w:rPr>
        <w:t>时</w:t>
      </w:r>
      <w:r>
        <w:rPr>
          <w:rFonts w:ascii="宋体" w:hAnsi="宋体"/>
          <w:color w:val="auto"/>
          <w:szCs w:val="21"/>
        </w:rPr>
        <w:t>，发包人有权根据第16.3款争议和裁决的</w:t>
      </w:r>
      <w:r>
        <w:rPr>
          <w:rFonts w:hint="eastAsia" w:ascii="宋体" w:hAnsi="宋体"/>
          <w:color w:val="auto"/>
          <w:szCs w:val="21"/>
        </w:rPr>
        <w:t>约定</w:t>
      </w:r>
      <w:r>
        <w:rPr>
          <w:rFonts w:ascii="宋体" w:hAnsi="宋体"/>
          <w:color w:val="auto"/>
          <w:szCs w:val="21"/>
        </w:rPr>
        <w:t>解决。</w:t>
      </w:r>
    </w:p>
    <w:p>
      <w:pPr>
        <w:spacing w:line="360" w:lineRule="auto"/>
        <w:ind w:firstLine="420" w:firstLineChars="200"/>
        <w:rPr>
          <w:rFonts w:ascii="宋体" w:hAnsi="宋体"/>
          <w:color w:val="auto"/>
          <w:szCs w:val="21"/>
        </w:rPr>
      </w:pPr>
      <w:r>
        <w:rPr>
          <w:rFonts w:ascii="宋体" w:hAnsi="宋体"/>
          <w:color w:val="auto"/>
          <w:szCs w:val="21"/>
        </w:rPr>
        <w:t>（2）合同未</w:t>
      </w:r>
      <w:r>
        <w:rPr>
          <w:rFonts w:hint="eastAsia" w:ascii="宋体" w:hAnsi="宋体"/>
          <w:color w:val="auto"/>
          <w:szCs w:val="21"/>
        </w:rPr>
        <w:t>约定</w:t>
      </w:r>
      <w:r>
        <w:rPr>
          <w:rFonts w:ascii="宋体" w:hAnsi="宋体"/>
          <w:color w:val="auto"/>
          <w:szCs w:val="21"/>
        </w:rPr>
        <w:t>履约保函</w:t>
      </w:r>
      <w:r>
        <w:rPr>
          <w:rFonts w:hint="eastAsia" w:ascii="宋体" w:hAnsi="宋体"/>
          <w:color w:val="auto"/>
          <w:szCs w:val="21"/>
        </w:rPr>
        <w:t>时</w:t>
      </w:r>
      <w:r>
        <w:rPr>
          <w:rFonts w:ascii="宋体" w:hAnsi="宋体"/>
          <w:color w:val="auto"/>
          <w:szCs w:val="21"/>
        </w:rPr>
        <w:t>，承包人</w:t>
      </w:r>
      <w:r>
        <w:rPr>
          <w:rFonts w:hint="eastAsia" w:ascii="宋体" w:hAnsi="宋体"/>
          <w:color w:val="auto"/>
          <w:szCs w:val="21"/>
        </w:rPr>
        <w:t>应</w:t>
      </w:r>
      <w:r>
        <w:rPr>
          <w:rFonts w:ascii="宋体" w:hAnsi="宋体"/>
          <w:color w:val="auto"/>
          <w:szCs w:val="21"/>
        </w:rPr>
        <w:t>从最终竣工结算资料提交后的第31</w:t>
      </w:r>
      <w:r>
        <w:rPr>
          <w:rFonts w:hint="eastAsia" w:ascii="宋体" w:hAnsi="宋体"/>
          <w:color w:val="auto"/>
          <w:szCs w:val="21"/>
        </w:rPr>
        <w:t>日</w:t>
      </w:r>
      <w:r>
        <w:rPr>
          <w:rFonts w:ascii="宋体" w:hAnsi="宋体"/>
          <w:color w:val="auto"/>
          <w:szCs w:val="21"/>
        </w:rPr>
        <w:t>起，</w:t>
      </w:r>
      <w:r>
        <w:rPr>
          <w:rFonts w:hint="eastAsia" w:ascii="宋体" w:hAnsi="宋体"/>
          <w:color w:val="auto"/>
          <w:szCs w:val="21"/>
        </w:rPr>
        <w:t>支付拖欠的竣工结算款项的余额，并</w:t>
      </w:r>
      <w:r>
        <w:rPr>
          <w:rFonts w:ascii="宋体" w:hAnsi="宋体"/>
          <w:color w:val="auto"/>
          <w:szCs w:val="21"/>
        </w:rPr>
        <w:t>按中国人民银行同期同类贷款利率</w:t>
      </w:r>
      <w:r>
        <w:rPr>
          <w:rFonts w:hint="eastAsia" w:ascii="宋体" w:hAnsi="宋体"/>
          <w:color w:val="auto"/>
          <w:szCs w:val="21"/>
        </w:rPr>
        <w:t>支付相应利息。如</w:t>
      </w:r>
      <w:r>
        <w:rPr>
          <w:rFonts w:ascii="宋体" w:hAnsi="宋体"/>
          <w:color w:val="auto"/>
          <w:szCs w:val="21"/>
        </w:rPr>
        <w:t>承包人在最终竣工结算资料提交后的90</w:t>
      </w:r>
      <w:r>
        <w:rPr>
          <w:rFonts w:hint="eastAsia" w:ascii="宋体" w:hAnsi="宋体"/>
          <w:color w:val="auto"/>
          <w:szCs w:val="21"/>
        </w:rPr>
        <w:t>日</w:t>
      </w:r>
      <w:r>
        <w:rPr>
          <w:rFonts w:ascii="宋体" w:hAnsi="宋体"/>
          <w:color w:val="auto"/>
          <w:szCs w:val="21"/>
        </w:rPr>
        <w:t>内仍未支付</w:t>
      </w:r>
      <w:r>
        <w:rPr>
          <w:rFonts w:hint="eastAsia" w:ascii="宋体" w:hAnsi="宋体"/>
          <w:color w:val="auto"/>
          <w:szCs w:val="21"/>
        </w:rPr>
        <w:t>时</w:t>
      </w:r>
      <w:r>
        <w:rPr>
          <w:rFonts w:ascii="宋体" w:hAnsi="宋体"/>
          <w:color w:val="auto"/>
          <w:szCs w:val="21"/>
        </w:rPr>
        <w:t>，发包人有权根据第16.3款争议和裁决的</w:t>
      </w:r>
      <w:r>
        <w:rPr>
          <w:rFonts w:hint="eastAsia" w:ascii="宋体" w:hAnsi="宋体"/>
          <w:color w:val="auto"/>
          <w:szCs w:val="21"/>
        </w:rPr>
        <w:t>约定</w:t>
      </w:r>
      <w:r>
        <w:rPr>
          <w:rFonts w:ascii="宋体" w:hAnsi="宋体"/>
          <w:color w:val="auto"/>
          <w:szCs w:val="21"/>
        </w:rPr>
        <w:t>解决。</w:t>
      </w:r>
    </w:p>
    <w:p>
      <w:pPr>
        <w:spacing w:line="360" w:lineRule="auto"/>
        <w:ind w:firstLine="420" w:firstLineChars="200"/>
        <w:rPr>
          <w:rFonts w:ascii="宋体" w:hAnsi="宋体"/>
          <w:color w:val="auto"/>
          <w:szCs w:val="21"/>
        </w:rPr>
      </w:pPr>
      <w:r>
        <w:rPr>
          <w:rFonts w:hint="eastAsia" w:ascii="宋体" w:hAnsi="宋体"/>
          <w:color w:val="auto"/>
          <w:szCs w:val="21"/>
        </w:rPr>
        <w:t xml:space="preserve">14.12.8 </w:t>
      </w:r>
      <w:r>
        <w:rPr>
          <w:rFonts w:ascii="宋体" w:hAnsi="宋体"/>
          <w:color w:val="auto"/>
          <w:szCs w:val="21"/>
        </w:rPr>
        <w:t xml:space="preserve"> </w:t>
      </w:r>
      <w:r>
        <w:rPr>
          <w:rFonts w:hint="eastAsia" w:ascii="宋体" w:hAnsi="宋体"/>
          <w:color w:val="auto"/>
          <w:szCs w:val="21"/>
        </w:rPr>
        <w:t>竣工结算的争议</w:t>
      </w:r>
    </w:p>
    <w:p>
      <w:pPr>
        <w:spacing w:line="360" w:lineRule="auto"/>
        <w:ind w:firstLine="420" w:firstLineChars="200"/>
        <w:rPr>
          <w:rFonts w:ascii="宋体" w:hAnsi="宋体"/>
          <w:color w:val="auto"/>
          <w:szCs w:val="21"/>
        </w:rPr>
      </w:pPr>
      <w:r>
        <w:rPr>
          <w:rFonts w:hint="eastAsia" w:ascii="宋体" w:hAnsi="宋体"/>
          <w:color w:val="auto"/>
          <w:szCs w:val="21"/>
        </w:rPr>
        <w:t>如在发包人收到承包人递交的竣工结算报告及完整的结算资料后的</w:t>
      </w:r>
      <w:r>
        <w:rPr>
          <w:rFonts w:ascii="宋体" w:hAnsi="宋体"/>
          <w:color w:val="auto"/>
          <w:szCs w:val="21"/>
        </w:rPr>
        <w:t>30</w:t>
      </w:r>
      <w:r>
        <w:rPr>
          <w:rFonts w:hint="eastAsia" w:ascii="宋体" w:hAnsi="宋体"/>
          <w:color w:val="auto"/>
          <w:szCs w:val="21"/>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rFonts w:ascii="宋体" w:hAnsi="宋体"/>
          <w:color w:val="auto"/>
          <w:szCs w:val="21"/>
        </w:rPr>
        <w:t>16.3</w:t>
      </w:r>
      <w:r>
        <w:rPr>
          <w:rFonts w:hint="eastAsia" w:ascii="宋体" w:hAnsi="宋体"/>
          <w:color w:val="auto"/>
          <w:szCs w:val="21"/>
        </w:rPr>
        <w:t>款争议和裁决的约定解决。</w:t>
      </w:r>
    </w:p>
    <w:p>
      <w:pPr>
        <w:keepNext/>
        <w:keepLines/>
        <w:spacing w:before="60" w:after="60" w:line="360" w:lineRule="auto"/>
        <w:outlineLvl w:val="1"/>
        <w:rPr>
          <w:rFonts w:ascii="宋体" w:hAnsi="宋体"/>
          <w:b/>
          <w:bCs/>
          <w:color w:val="auto"/>
          <w:sz w:val="28"/>
          <w:szCs w:val="28"/>
        </w:rPr>
      </w:pPr>
      <w:bookmarkStart w:id="1331" w:name="_Toc433988805"/>
      <w:bookmarkStart w:id="1332" w:name="_Toc491277353"/>
      <w:bookmarkStart w:id="1333" w:name="_Toc28271021"/>
      <w:bookmarkStart w:id="1334" w:name="_Toc419320313"/>
      <w:bookmarkStart w:id="1335" w:name="_Toc419321349"/>
      <w:bookmarkStart w:id="1336" w:name="_Toc419363771"/>
      <w:bookmarkStart w:id="1337" w:name="_Toc419364438"/>
      <w:r>
        <w:rPr>
          <w:rFonts w:hint="eastAsia" w:ascii="宋体" w:hAnsi="宋体"/>
          <w:b/>
          <w:bCs/>
          <w:color w:val="auto"/>
          <w:sz w:val="28"/>
          <w:szCs w:val="28"/>
        </w:rPr>
        <w:t>第</w:t>
      </w:r>
      <w:r>
        <w:rPr>
          <w:rFonts w:ascii="宋体" w:hAnsi="宋体"/>
          <w:b/>
          <w:bCs/>
          <w:color w:val="auto"/>
          <w:sz w:val="28"/>
          <w:szCs w:val="28"/>
        </w:rPr>
        <w:t>15</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保险</w:t>
      </w:r>
      <w:bookmarkEnd w:id="1331"/>
      <w:bookmarkEnd w:id="1332"/>
      <w:bookmarkEnd w:id="1333"/>
      <w:bookmarkEnd w:id="1334"/>
      <w:bookmarkEnd w:id="1335"/>
      <w:bookmarkEnd w:id="1336"/>
      <w:bookmarkEnd w:id="1337"/>
    </w:p>
    <w:p>
      <w:pPr>
        <w:keepNext/>
        <w:keepLines/>
        <w:spacing w:before="260" w:after="260" w:line="360" w:lineRule="auto"/>
        <w:outlineLvl w:val="2"/>
        <w:rPr>
          <w:rFonts w:ascii="宋体" w:hAnsi="宋体"/>
          <w:b/>
          <w:bCs/>
          <w:color w:val="auto"/>
          <w:kern w:val="0"/>
          <w:szCs w:val="21"/>
        </w:rPr>
      </w:pPr>
      <w:bookmarkStart w:id="1338" w:name="_Toc419321350"/>
      <w:bookmarkStart w:id="1339" w:name="_Toc419363772"/>
      <w:bookmarkStart w:id="1340" w:name="_Toc491277354"/>
      <w:bookmarkStart w:id="1341" w:name="_Toc419320314"/>
      <w:bookmarkStart w:id="1342" w:name="_Toc419364439"/>
      <w:bookmarkStart w:id="1343" w:name="_Toc433988806"/>
      <w:r>
        <w:rPr>
          <w:rFonts w:hint="eastAsia" w:ascii="宋体" w:hAnsi="宋体"/>
          <w:b/>
          <w:bCs/>
          <w:color w:val="auto"/>
          <w:kern w:val="0"/>
          <w:szCs w:val="21"/>
        </w:rPr>
        <w:t>15.1  承包人的投保</w:t>
      </w:r>
      <w:bookmarkEnd w:id="1338"/>
      <w:bookmarkEnd w:id="1339"/>
      <w:bookmarkEnd w:id="1340"/>
      <w:bookmarkEnd w:id="1341"/>
      <w:bookmarkEnd w:id="1342"/>
      <w:bookmarkEnd w:id="1343"/>
    </w:p>
    <w:p>
      <w:pPr>
        <w:spacing w:line="360" w:lineRule="auto"/>
        <w:ind w:firstLine="420" w:firstLineChars="200"/>
        <w:rPr>
          <w:rFonts w:ascii="宋体" w:hAnsi="宋体"/>
          <w:color w:val="auto"/>
          <w:szCs w:val="21"/>
        </w:rPr>
      </w:pPr>
      <w:r>
        <w:rPr>
          <w:rFonts w:ascii="宋体" w:hAnsi="宋体"/>
          <w:color w:val="auto"/>
          <w:szCs w:val="21"/>
        </w:rPr>
        <w:t>15.1.1  按适用法律</w:t>
      </w:r>
      <w:r>
        <w:rPr>
          <w:rFonts w:hint="eastAsia" w:ascii="宋体" w:hAnsi="宋体"/>
          <w:color w:val="auto"/>
          <w:szCs w:val="21"/>
        </w:rPr>
        <w:t>和专用条款约定的投保类别，由承包人</w:t>
      </w:r>
      <w:r>
        <w:rPr>
          <w:rFonts w:ascii="宋体" w:hAnsi="宋体"/>
          <w:color w:val="auto"/>
          <w:szCs w:val="21"/>
        </w:rPr>
        <w:t>投保</w:t>
      </w:r>
      <w:r>
        <w:rPr>
          <w:rFonts w:hint="eastAsia" w:ascii="宋体" w:hAnsi="宋体"/>
          <w:color w:val="auto"/>
          <w:szCs w:val="21"/>
        </w:rPr>
        <w:t>的</w:t>
      </w:r>
      <w:r>
        <w:rPr>
          <w:rFonts w:ascii="宋体" w:hAnsi="宋体"/>
          <w:color w:val="auto"/>
          <w:szCs w:val="21"/>
        </w:rPr>
        <w:t>保险种类</w:t>
      </w:r>
      <w:r>
        <w:rPr>
          <w:rFonts w:hint="eastAsia" w:ascii="宋体" w:hAnsi="宋体"/>
          <w:color w:val="auto"/>
          <w:szCs w:val="21"/>
        </w:rPr>
        <w:t>，其</w:t>
      </w:r>
      <w:r>
        <w:rPr>
          <w:rFonts w:ascii="宋体" w:hAnsi="宋体"/>
          <w:color w:val="auto"/>
          <w:szCs w:val="21"/>
        </w:rPr>
        <w:t>投保费用包含在合同价格中。</w:t>
      </w:r>
      <w:r>
        <w:rPr>
          <w:rFonts w:hint="eastAsia" w:ascii="宋体" w:hAnsi="宋体"/>
          <w:color w:val="auto"/>
          <w:szCs w:val="21"/>
        </w:rPr>
        <w:t>由承包人投保的保险种类、保险范围、投保金额、保险期限和持续有效的时间等在专用条款中约定。</w:t>
      </w:r>
    </w:p>
    <w:p>
      <w:pPr>
        <w:spacing w:line="360" w:lineRule="auto"/>
        <w:ind w:firstLine="420" w:firstLineChars="200"/>
        <w:rPr>
          <w:rFonts w:ascii="宋体" w:hAnsi="宋体"/>
          <w:color w:val="auto"/>
          <w:szCs w:val="21"/>
        </w:rPr>
      </w:pPr>
      <w:r>
        <w:rPr>
          <w:rFonts w:hint="eastAsia" w:ascii="宋体" w:hAnsi="宋体"/>
          <w:color w:val="auto"/>
          <w:szCs w:val="21"/>
        </w:rPr>
        <w:t>（1）适用法律规定及专用条款约定的，由承包人负责投保的，承包人应依据工程实施阶段的需要按期投保；</w:t>
      </w:r>
    </w:p>
    <w:p>
      <w:pPr>
        <w:spacing w:line="360" w:lineRule="auto"/>
        <w:ind w:firstLine="420" w:firstLineChars="200"/>
        <w:rPr>
          <w:rFonts w:ascii="宋体" w:hAnsi="宋体"/>
          <w:color w:val="auto"/>
          <w:szCs w:val="21"/>
        </w:rPr>
      </w:pPr>
      <w:r>
        <w:rPr>
          <w:rFonts w:ascii="宋体" w:hAnsi="宋体"/>
          <w:color w:val="auto"/>
          <w:szCs w:val="21"/>
        </w:rPr>
        <w:t>（</w:t>
      </w:r>
      <w:r>
        <w:rPr>
          <w:rFonts w:hint="eastAsia" w:ascii="宋体" w:hAnsi="宋体"/>
          <w:color w:val="auto"/>
          <w:szCs w:val="21"/>
        </w:rPr>
        <w:t>2</w:t>
      </w:r>
      <w:r>
        <w:rPr>
          <w:rFonts w:ascii="宋体" w:hAnsi="宋体"/>
          <w:color w:val="auto"/>
          <w:szCs w:val="21"/>
        </w:rPr>
        <w:t>）在合同执行过程中，</w:t>
      </w:r>
      <w:r>
        <w:rPr>
          <w:rFonts w:hint="eastAsia" w:ascii="宋体" w:hAnsi="宋体"/>
          <w:color w:val="auto"/>
          <w:szCs w:val="21"/>
        </w:rPr>
        <w:t>新颁布的</w:t>
      </w:r>
      <w:r>
        <w:rPr>
          <w:rFonts w:ascii="宋体" w:hAnsi="宋体"/>
          <w:color w:val="auto"/>
          <w:szCs w:val="21"/>
        </w:rPr>
        <w:t>适用法律规定</w:t>
      </w:r>
      <w:r>
        <w:rPr>
          <w:rFonts w:hint="eastAsia" w:ascii="宋体" w:hAnsi="宋体"/>
          <w:color w:val="auto"/>
          <w:szCs w:val="21"/>
        </w:rPr>
        <w:t>由</w:t>
      </w:r>
      <w:r>
        <w:rPr>
          <w:rFonts w:ascii="宋体" w:hAnsi="宋体"/>
          <w:color w:val="auto"/>
          <w:szCs w:val="21"/>
        </w:rPr>
        <w:t>承包人投保的强制性保险，根据13条变更和合同价格调整的</w:t>
      </w:r>
      <w:r>
        <w:rPr>
          <w:rFonts w:hint="eastAsia" w:ascii="宋体" w:hAnsi="宋体"/>
          <w:color w:val="auto"/>
          <w:szCs w:val="21"/>
        </w:rPr>
        <w:t>约定</w:t>
      </w:r>
      <w:r>
        <w:rPr>
          <w:rFonts w:ascii="宋体" w:hAnsi="宋体"/>
          <w:color w:val="auto"/>
          <w:szCs w:val="21"/>
        </w:rPr>
        <w:t>调整合同价格。</w:t>
      </w:r>
    </w:p>
    <w:p>
      <w:pPr>
        <w:spacing w:line="360" w:lineRule="auto"/>
        <w:ind w:firstLine="420" w:firstLineChars="200"/>
        <w:rPr>
          <w:rFonts w:ascii="宋体" w:hAnsi="宋体"/>
          <w:color w:val="auto"/>
          <w:szCs w:val="21"/>
        </w:rPr>
      </w:pPr>
      <w:r>
        <w:rPr>
          <w:rFonts w:ascii="宋体" w:hAnsi="宋体"/>
          <w:color w:val="auto"/>
          <w:szCs w:val="21"/>
        </w:rPr>
        <w:t>15.1.2  保险单对联合被保险人提供保险时，保险赔偿对每个联合被保险人分别施用。承包人</w:t>
      </w:r>
      <w:r>
        <w:rPr>
          <w:rFonts w:hint="eastAsia" w:ascii="宋体" w:hAnsi="宋体"/>
          <w:color w:val="auto"/>
          <w:szCs w:val="21"/>
        </w:rPr>
        <w:t>应</w:t>
      </w:r>
      <w:r>
        <w:rPr>
          <w:rFonts w:ascii="宋体" w:hAnsi="宋体"/>
          <w:color w:val="auto"/>
          <w:szCs w:val="21"/>
        </w:rPr>
        <w:t>代表自己的被保险人，保证其被保险人遵守保险单</w:t>
      </w:r>
      <w:r>
        <w:rPr>
          <w:rFonts w:hint="eastAsia" w:ascii="宋体" w:hAnsi="宋体"/>
          <w:color w:val="auto"/>
          <w:szCs w:val="21"/>
        </w:rPr>
        <w:t>约定</w:t>
      </w:r>
      <w:r>
        <w:rPr>
          <w:rFonts w:ascii="宋体" w:hAnsi="宋体"/>
          <w:color w:val="auto"/>
          <w:szCs w:val="21"/>
        </w:rPr>
        <w:t>的条件</w:t>
      </w:r>
      <w:r>
        <w:rPr>
          <w:rFonts w:hint="eastAsia" w:ascii="宋体" w:hAnsi="宋体"/>
          <w:color w:val="auto"/>
          <w:szCs w:val="21"/>
        </w:rPr>
        <w:t>及其</w:t>
      </w:r>
      <w:r>
        <w:rPr>
          <w:rFonts w:ascii="宋体" w:hAnsi="宋体"/>
          <w:color w:val="auto"/>
          <w:szCs w:val="21"/>
        </w:rPr>
        <w:t>赔偿</w:t>
      </w:r>
      <w:r>
        <w:rPr>
          <w:rFonts w:hint="eastAsia" w:ascii="宋体" w:hAnsi="宋体"/>
          <w:color w:val="auto"/>
          <w:szCs w:val="21"/>
        </w:rPr>
        <w:t>金额</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 xml:space="preserve">15.1.3  </w:t>
      </w:r>
      <w:r>
        <w:rPr>
          <w:rFonts w:hint="eastAsia" w:ascii="宋体" w:hAnsi="宋体"/>
          <w:color w:val="auto"/>
          <w:szCs w:val="21"/>
        </w:rPr>
        <w:t>承包人</w:t>
      </w:r>
      <w:r>
        <w:rPr>
          <w:rFonts w:ascii="宋体" w:hAnsi="宋体"/>
          <w:color w:val="auto"/>
          <w:szCs w:val="21"/>
        </w:rPr>
        <w:t>从保险人收到的理赔款项，</w:t>
      </w:r>
      <w:r>
        <w:rPr>
          <w:rFonts w:hint="eastAsia" w:ascii="宋体" w:hAnsi="宋体"/>
          <w:color w:val="auto"/>
          <w:szCs w:val="21"/>
        </w:rPr>
        <w:t>应</w:t>
      </w:r>
      <w:r>
        <w:rPr>
          <w:rFonts w:ascii="宋体" w:hAnsi="宋体"/>
          <w:color w:val="auto"/>
          <w:szCs w:val="21"/>
        </w:rPr>
        <w:t>用于保单</w:t>
      </w:r>
      <w:r>
        <w:rPr>
          <w:rFonts w:hint="eastAsia" w:ascii="宋体" w:hAnsi="宋体"/>
          <w:color w:val="auto"/>
          <w:szCs w:val="21"/>
        </w:rPr>
        <w:t>约定</w:t>
      </w:r>
      <w:r>
        <w:rPr>
          <w:rFonts w:ascii="宋体" w:hAnsi="宋体"/>
          <w:color w:val="auto"/>
          <w:szCs w:val="21"/>
        </w:rPr>
        <w:t>的损失、损害、伤害的修复、购置、重建和赔偿。</w:t>
      </w:r>
    </w:p>
    <w:p>
      <w:pPr>
        <w:spacing w:line="360" w:lineRule="auto"/>
        <w:ind w:firstLine="420" w:firstLineChars="200"/>
        <w:rPr>
          <w:rFonts w:ascii="宋体" w:hAnsi="宋体"/>
          <w:color w:val="auto"/>
          <w:szCs w:val="21"/>
        </w:rPr>
      </w:pPr>
      <w:r>
        <w:rPr>
          <w:rFonts w:ascii="宋体" w:hAnsi="宋体"/>
          <w:color w:val="auto"/>
          <w:szCs w:val="21"/>
        </w:rPr>
        <w:t xml:space="preserve">15.1.4  </w:t>
      </w:r>
      <w:r>
        <w:rPr>
          <w:rFonts w:hint="eastAsia" w:ascii="宋体" w:hAnsi="宋体"/>
          <w:color w:val="auto"/>
          <w:szCs w:val="21"/>
        </w:rPr>
        <w:t>承包人应</w:t>
      </w:r>
      <w:r>
        <w:rPr>
          <w:rFonts w:ascii="宋体" w:hAnsi="宋体"/>
          <w:color w:val="auto"/>
          <w:szCs w:val="21"/>
        </w:rPr>
        <w:t>在投保项目及其</w:t>
      </w:r>
      <w:r>
        <w:rPr>
          <w:rFonts w:hint="eastAsia" w:ascii="宋体" w:hAnsi="宋体"/>
          <w:color w:val="auto"/>
          <w:szCs w:val="21"/>
        </w:rPr>
        <w:t>投保</w:t>
      </w:r>
      <w:r>
        <w:rPr>
          <w:rFonts w:ascii="宋体" w:hAnsi="宋体"/>
          <w:color w:val="auto"/>
          <w:szCs w:val="21"/>
        </w:rPr>
        <w:t>期限内，向</w:t>
      </w:r>
      <w:r>
        <w:rPr>
          <w:rFonts w:hint="eastAsia" w:ascii="宋体" w:hAnsi="宋体"/>
          <w:color w:val="auto"/>
          <w:szCs w:val="21"/>
        </w:rPr>
        <w:t>发包人</w:t>
      </w:r>
      <w:r>
        <w:rPr>
          <w:rFonts w:ascii="宋体" w:hAnsi="宋体"/>
          <w:color w:val="auto"/>
          <w:szCs w:val="21"/>
        </w:rPr>
        <w:t>提供保险单副本、保费支付单据复印件和保险单生效的证明。</w:t>
      </w:r>
    </w:p>
    <w:p>
      <w:pPr>
        <w:spacing w:line="360" w:lineRule="auto"/>
        <w:ind w:firstLine="420" w:firstLineChars="200"/>
        <w:rPr>
          <w:rFonts w:ascii="宋体" w:hAnsi="宋体"/>
          <w:color w:val="auto"/>
          <w:szCs w:val="21"/>
        </w:rPr>
      </w:pPr>
      <w:r>
        <w:rPr>
          <w:rFonts w:hint="eastAsia" w:ascii="宋体" w:hAnsi="宋体"/>
          <w:color w:val="auto"/>
          <w:szCs w:val="21"/>
        </w:rPr>
        <w:t>承包人未提交上述证明文件的，视为未按合同约定投保，发包人可以自己名义投保相应保险，由此引起的费用及理赔损失，由承包人承担。</w:t>
      </w:r>
    </w:p>
    <w:p>
      <w:pPr>
        <w:keepNext/>
        <w:keepLines/>
        <w:spacing w:before="260" w:after="260" w:line="360" w:lineRule="auto"/>
        <w:outlineLvl w:val="2"/>
        <w:rPr>
          <w:rFonts w:ascii="宋体" w:hAnsi="宋体"/>
          <w:b/>
          <w:bCs/>
          <w:color w:val="auto"/>
          <w:kern w:val="0"/>
          <w:szCs w:val="21"/>
        </w:rPr>
      </w:pPr>
      <w:bookmarkStart w:id="1344" w:name="_Toc491277355"/>
      <w:bookmarkStart w:id="1345" w:name="_Toc419320315"/>
      <w:bookmarkStart w:id="1346" w:name="_Toc433988807"/>
      <w:bookmarkStart w:id="1347" w:name="_Toc419363773"/>
      <w:bookmarkStart w:id="1348" w:name="_Toc419364440"/>
      <w:bookmarkStart w:id="1349" w:name="_Toc419321351"/>
      <w:r>
        <w:rPr>
          <w:rFonts w:ascii="宋体" w:hAnsi="宋体"/>
          <w:b/>
          <w:bCs/>
          <w:color w:val="auto"/>
          <w:kern w:val="0"/>
          <w:szCs w:val="21"/>
        </w:rPr>
        <w:t>15.2  一切险和第三方责任险</w:t>
      </w:r>
      <w:bookmarkEnd w:id="1344"/>
      <w:bookmarkEnd w:id="1345"/>
      <w:bookmarkEnd w:id="1346"/>
      <w:bookmarkEnd w:id="1347"/>
      <w:bookmarkEnd w:id="1348"/>
      <w:bookmarkEnd w:id="1349"/>
    </w:p>
    <w:p>
      <w:pPr>
        <w:spacing w:line="360" w:lineRule="auto"/>
        <w:ind w:firstLine="420" w:firstLineChars="200"/>
        <w:rPr>
          <w:rFonts w:ascii="宋体" w:hAnsi="宋体"/>
          <w:color w:val="auto"/>
          <w:szCs w:val="21"/>
        </w:rPr>
      </w:pPr>
      <w:r>
        <w:rPr>
          <w:rFonts w:ascii="宋体" w:hAnsi="宋体"/>
          <w:color w:val="auto"/>
          <w:szCs w:val="21"/>
        </w:rPr>
        <w:t>对于建筑工程一切险、安装工程一切险和第三者责任险，无论应投保方是任何一方，其在投保时均</w:t>
      </w:r>
      <w:r>
        <w:rPr>
          <w:rFonts w:hint="eastAsia" w:ascii="宋体" w:hAnsi="宋体"/>
          <w:color w:val="auto"/>
          <w:szCs w:val="21"/>
        </w:rPr>
        <w:t>应</w:t>
      </w:r>
      <w:r>
        <w:rPr>
          <w:rFonts w:ascii="宋体" w:hAnsi="宋体"/>
          <w:color w:val="auto"/>
          <w:szCs w:val="21"/>
        </w:rPr>
        <w:t>将本合同</w:t>
      </w:r>
      <w:r>
        <w:rPr>
          <w:rFonts w:hint="eastAsia" w:ascii="宋体" w:hAnsi="宋体"/>
          <w:color w:val="auto"/>
          <w:szCs w:val="21"/>
        </w:rPr>
        <w:t>的</w:t>
      </w:r>
      <w:r>
        <w:rPr>
          <w:rFonts w:ascii="宋体" w:hAnsi="宋体"/>
          <w:color w:val="auto"/>
          <w:szCs w:val="21"/>
        </w:rPr>
        <w:t>另一方</w:t>
      </w:r>
      <w:r>
        <w:rPr>
          <w:rFonts w:hint="eastAsia" w:ascii="宋体" w:hAnsi="宋体"/>
          <w:color w:val="auto"/>
          <w:szCs w:val="21"/>
        </w:rPr>
        <w:t>、本合同项下分包商、供货商、服务商</w:t>
      </w:r>
      <w:r>
        <w:rPr>
          <w:rFonts w:ascii="宋体" w:hAnsi="宋体"/>
          <w:color w:val="auto"/>
          <w:szCs w:val="21"/>
        </w:rPr>
        <w:t>同时列为保险合同项下的被保险人。具体</w:t>
      </w:r>
      <w:r>
        <w:rPr>
          <w:rFonts w:hint="eastAsia" w:ascii="宋体" w:hAnsi="宋体"/>
          <w:color w:val="auto"/>
          <w:szCs w:val="21"/>
        </w:rPr>
        <w:t>的应</w:t>
      </w:r>
      <w:r>
        <w:rPr>
          <w:rFonts w:ascii="宋体" w:hAnsi="宋体"/>
          <w:color w:val="auto"/>
          <w:szCs w:val="21"/>
        </w:rPr>
        <w:t>投保方在专用条款中</w:t>
      </w:r>
      <w:r>
        <w:rPr>
          <w:rFonts w:hint="eastAsia" w:ascii="宋体" w:hAnsi="宋体"/>
          <w:color w:val="auto"/>
          <w:szCs w:val="21"/>
        </w:rPr>
        <w:t>约定</w:t>
      </w:r>
      <w:r>
        <w:rPr>
          <w:rFonts w:ascii="宋体" w:hAnsi="宋体"/>
          <w:color w:val="auto"/>
          <w:szCs w:val="21"/>
        </w:rPr>
        <w:t>。</w:t>
      </w:r>
    </w:p>
    <w:p>
      <w:pPr>
        <w:keepNext/>
        <w:keepLines/>
        <w:spacing w:before="260" w:after="260" w:line="360" w:lineRule="auto"/>
        <w:outlineLvl w:val="2"/>
        <w:rPr>
          <w:rFonts w:ascii="宋体" w:hAnsi="宋体"/>
          <w:b/>
          <w:bCs/>
          <w:color w:val="auto"/>
          <w:kern w:val="0"/>
          <w:szCs w:val="21"/>
        </w:rPr>
      </w:pPr>
      <w:bookmarkStart w:id="1350" w:name="_Toc491277356"/>
      <w:bookmarkStart w:id="1351" w:name="_Toc419364441"/>
      <w:bookmarkStart w:id="1352" w:name="_Toc419363774"/>
      <w:bookmarkStart w:id="1353" w:name="_Toc419321352"/>
      <w:bookmarkStart w:id="1354" w:name="_Toc419320316"/>
      <w:bookmarkStart w:id="1355" w:name="_Toc433988808"/>
      <w:r>
        <w:rPr>
          <w:rFonts w:ascii="宋体" w:hAnsi="宋体"/>
          <w:b/>
          <w:bCs/>
          <w:color w:val="auto"/>
          <w:kern w:val="0"/>
          <w:szCs w:val="21"/>
        </w:rPr>
        <w:t>15.3  保险的其它规定</w:t>
      </w:r>
      <w:bookmarkEnd w:id="1350"/>
      <w:bookmarkEnd w:id="1351"/>
      <w:bookmarkEnd w:id="1352"/>
      <w:bookmarkEnd w:id="1353"/>
      <w:bookmarkEnd w:id="1354"/>
      <w:bookmarkEnd w:id="1355"/>
    </w:p>
    <w:p>
      <w:pPr>
        <w:spacing w:line="360" w:lineRule="auto"/>
        <w:ind w:firstLine="420" w:firstLineChars="200"/>
        <w:rPr>
          <w:rFonts w:ascii="宋体" w:hAnsi="宋体"/>
          <w:color w:val="auto"/>
          <w:szCs w:val="21"/>
        </w:rPr>
      </w:pPr>
      <w:r>
        <w:rPr>
          <w:rFonts w:ascii="宋体" w:hAnsi="宋体"/>
          <w:color w:val="auto"/>
          <w:szCs w:val="21"/>
        </w:rPr>
        <w:t xml:space="preserve">15.3.1  </w:t>
      </w:r>
      <w:r>
        <w:rPr>
          <w:rFonts w:hint="eastAsia" w:ascii="宋体" w:hAnsi="宋体"/>
          <w:color w:val="auto"/>
          <w:szCs w:val="21"/>
        </w:rPr>
        <w:t>由承包人负责</w:t>
      </w:r>
      <w:r>
        <w:rPr>
          <w:rFonts w:ascii="宋体" w:hAnsi="宋体"/>
          <w:color w:val="auto"/>
          <w:szCs w:val="21"/>
        </w:rPr>
        <w:t>采购运输的设备、材料、部件的运输险</w:t>
      </w:r>
      <w:r>
        <w:rPr>
          <w:rFonts w:hint="eastAsia" w:ascii="宋体" w:hAnsi="宋体"/>
          <w:color w:val="auto"/>
          <w:szCs w:val="21"/>
        </w:rPr>
        <w:t>，由承包人</w:t>
      </w:r>
      <w:r>
        <w:rPr>
          <w:rFonts w:ascii="宋体" w:hAnsi="宋体"/>
          <w:color w:val="auto"/>
          <w:szCs w:val="21"/>
        </w:rPr>
        <w:t>投保。此项保险费用已包含在合同价格中</w:t>
      </w:r>
      <w:r>
        <w:rPr>
          <w:rFonts w:hint="eastAsia" w:ascii="宋体" w:hAnsi="宋体"/>
          <w:color w:val="auto"/>
          <w:szCs w:val="21"/>
        </w:rPr>
        <w:t>，专用条款中另有约定时除外。</w:t>
      </w:r>
    </w:p>
    <w:p>
      <w:pPr>
        <w:spacing w:line="360" w:lineRule="auto"/>
        <w:ind w:firstLine="420" w:firstLineChars="200"/>
        <w:rPr>
          <w:rFonts w:ascii="宋体" w:hAnsi="宋体"/>
          <w:color w:val="auto"/>
          <w:szCs w:val="21"/>
        </w:rPr>
      </w:pPr>
      <w:r>
        <w:rPr>
          <w:rFonts w:ascii="宋体" w:hAnsi="宋体"/>
          <w:color w:val="auto"/>
          <w:szCs w:val="21"/>
        </w:rPr>
        <w:t>15.3.2  保险事项的</w:t>
      </w:r>
      <w:r>
        <w:rPr>
          <w:rFonts w:hint="eastAsia" w:ascii="宋体" w:hAnsi="宋体"/>
          <w:color w:val="auto"/>
          <w:szCs w:val="21"/>
        </w:rPr>
        <w:t>意外事件</w:t>
      </w:r>
      <w:r>
        <w:rPr>
          <w:rFonts w:ascii="宋体" w:hAnsi="宋体"/>
          <w:color w:val="auto"/>
          <w:szCs w:val="21"/>
        </w:rPr>
        <w:t>发生时，</w:t>
      </w:r>
      <w:r>
        <w:rPr>
          <w:rFonts w:hint="eastAsia" w:ascii="宋体" w:hAnsi="宋体"/>
          <w:color w:val="auto"/>
          <w:szCs w:val="21"/>
        </w:rPr>
        <w:t>在场的各</w:t>
      </w:r>
      <w:r>
        <w:rPr>
          <w:rFonts w:ascii="宋体" w:hAnsi="宋体"/>
          <w:color w:val="auto"/>
          <w:szCs w:val="21"/>
        </w:rPr>
        <w:t>方均有责任努力采取必要措施，防止损失、损害的扩大。</w:t>
      </w:r>
    </w:p>
    <w:p>
      <w:pPr>
        <w:spacing w:line="360" w:lineRule="auto"/>
        <w:ind w:firstLine="420" w:firstLineChars="200"/>
        <w:rPr>
          <w:rFonts w:ascii="宋体" w:hAnsi="宋体"/>
          <w:color w:val="auto"/>
          <w:szCs w:val="21"/>
        </w:rPr>
      </w:pPr>
      <w:r>
        <w:rPr>
          <w:rFonts w:ascii="宋体" w:hAnsi="宋体"/>
          <w:color w:val="auto"/>
          <w:szCs w:val="21"/>
        </w:rPr>
        <w:t>15.3.3  本合同</w:t>
      </w:r>
      <w:r>
        <w:rPr>
          <w:rFonts w:hint="eastAsia" w:ascii="宋体" w:hAnsi="宋体"/>
          <w:color w:val="auto"/>
          <w:szCs w:val="21"/>
        </w:rPr>
        <w:t>约定</w:t>
      </w:r>
      <w:r>
        <w:rPr>
          <w:rFonts w:ascii="宋体" w:hAnsi="宋体"/>
          <w:color w:val="auto"/>
          <w:szCs w:val="21"/>
        </w:rPr>
        <w:t>以外的险种，根据各自的需要自行投保，保险费用</w:t>
      </w:r>
      <w:r>
        <w:rPr>
          <w:rFonts w:hint="eastAsia" w:ascii="宋体" w:hAnsi="宋体"/>
          <w:color w:val="auto"/>
          <w:szCs w:val="21"/>
        </w:rPr>
        <w:t>由</w:t>
      </w:r>
      <w:r>
        <w:rPr>
          <w:rFonts w:ascii="宋体" w:hAnsi="宋体"/>
          <w:color w:val="auto"/>
          <w:szCs w:val="21"/>
        </w:rPr>
        <w:t>各自承担。</w:t>
      </w:r>
    </w:p>
    <w:p>
      <w:pPr>
        <w:keepNext/>
        <w:keepLines/>
        <w:spacing w:before="60" w:after="60" w:line="360" w:lineRule="auto"/>
        <w:outlineLvl w:val="1"/>
        <w:rPr>
          <w:rFonts w:ascii="宋体" w:hAnsi="宋体"/>
          <w:b/>
          <w:bCs/>
          <w:color w:val="auto"/>
          <w:sz w:val="28"/>
          <w:szCs w:val="28"/>
        </w:rPr>
      </w:pPr>
      <w:bookmarkStart w:id="1356" w:name="_Toc491277357"/>
      <w:bookmarkStart w:id="1357" w:name="_Toc433988809"/>
      <w:bookmarkStart w:id="1358" w:name="_Toc419364442"/>
      <w:bookmarkStart w:id="1359" w:name="_Toc419320317"/>
      <w:bookmarkStart w:id="1360" w:name="_Toc419321353"/>
      <w:bookmarkStart w:id="1361" w:name="_Toc419363775"/>
      <w:bookmarkStart w:id="1362" w:name="_Toc28271022"/>
      <w:r>
        <w:rPr>
          <w:rFonts w:hint="eastAsia" w:ascii="宋体" w:hAnsi="宋体"/>
          <w:b/>
          <w:bCs/>
          <w:color w:val="auto"/>
          <w:sz w:val="28"/>
          <w:szCs w:val="28"/>
        </w:rPr>
        <w:t>第</w:t>
      </w:r>
      <w:r>
        <w:rPr>
          <w:rFonts w:ascii="宋体" w:hAnsi="宋体"/>
          <w:b/>
          <w:bCs/>
          <w:color w:val="auto"/>
          <w:sz w:val="28"/>
          <w:szCs w:val="28"/>
        </w:rPr>
        <w:t>16</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 xml:space="preserve"> 违约、索赔和争议</w:t>
      </w:r>
      <w:bookmarkEnd w:id="1356"/>
      <w:bookmarkEnd w:id="1357"/>
      <w:bookmarkEnd w:id="1358"/>
      <w:bookmarkEnd w:id="1359"/>
      <w:bookmarkEnd w:id="1360"/>
      <w:bookmarkEnd w:id="1361"/>
      <w:bookmarkEnd w:id="1362"/>
    </w:p>
    <w:p>
      <w:pPr>
        <w:keepNext/>
        <w:keepLines/>
        <w:spacing w:before="260" w:after="260" w:line="360" w:lineRule="auto"/>
        <w:outlineLvl w:val="2"/>
        <w:rPr>
          <w:rFonts w:ascii="宋体" w:hAnsi="宋体"/>
          <w:b/>
          <w:bCs/>
          <w:color w:val="auto"/>
          <w:kern w:val="0"/>
          <w:szCs w:val="21"/>
        </w:rPr>
      </w:pPr>
      <w:bookmarkStart w:id="1363" w:name="_Toc433988810"/>
      <w:bookmarkStart w:id="1364" w:name="_Toc419321354"/>
      <w:bookmarkStart w:id="1365" w:name="_Toc419363776"/>
      <w:bookmarkStart w:id="1366" w:name="_Toc419320318"/>
      <w:bookmarkStart w:id="1367" w:name="_Toc491277358"/>
      <w:bookmarkStart w:id="1368" w:name="_Toc419364443"/>
      <w:r>
        <w:rPr>
          <w:rFonts w:ascii="宋体" w:hAnsi="宋体"/>
          <w:b/>
          <w:bCs/>
          <w:color w:val="auto"/>
          <w:kern w:val="0"/>
          <w:szCs w:val="21"/>
        </w:rPr>
        <w:t>16.1</w:t>
      </w:r>
      <w:r>
        <w:rPr>
          <w:rFonts w:hint="eastAsia" w:ascii="宋体" w:hAnsi="宋体"/>
          <w:b/>
          <w:bCs/>
          <w:color w:val="auto"/>
          <w:kern w:val="0"/>
          <w:szCs w:val="21"/>
        </w:rPr>
        <w:t xml:space="preserve">  违约责任</w:t>
      </w:r>
      <w:bookmarkEnd w:id="1363"/>
      <w:bookmarkEnd w:id="1364"/>
      <w:bookmarkEnd w:id="1365"/>
      <w:bookmarkEnd w:id="1366"/>
      <w:bookmarkEnd w:id="1367"/>
      <w:bookmarkEnd w:id="1368"/>
    </w:p>
    <w:p>
      <w:pPr>
        <w:spacing w:line="360" w:lineRule="auto"/>
        <w:ind w:firstLine="420" w:firstLineChars="200"/>
        <w:rPr>
          <w:rFonts w:ascii="宋体" w:hAnsi="宋体"/>
          <w:color w:val="auto"/>
          <w:szCs w:val="21"/>
        </w:rPr>
      </w:pPr>
      <w:r>
        <w:rPr>
          <w:rFonts w:ascii="宋体" w:hAnsi="宋体"/>
          <w:color w:val="auto"/>
          <w:szCs w:val="21"/>
        </w:rPr>
        <w:t>16.1.1</w:t>
      </w:r>
      <w:r>
        <w:rPr>
          <w:rFonts w:hint="eastAsia" w:ascii="宋体" w:hAnsi="宋体"/>
          <w:color w:val="auto"/>
          <w:szCs w:val="21"/>
        </w:rPr>
        <w:t xml:space="preserve">  发包人的违约责任</w:t>
      </w:r>
    </w:p>
    <w:p>
      <w:pPr>
        <w:spacing w:line="360" w:lineRule="auto"/>
        <w:ind w:firstLine="420" w:firstLineChars="200"/>
        <w:rPr>
          <w:rFonts w:ascii="宋体" w:hAnsi="宋体"/>
          <w:color w:val="auto"/>
          <w:szCs w:val="21"/>
        </w:rPr>
      </w:pPr>
      <w:r>
        <w:rPr>
          <w:rFonts w:hint="eastAsia" w:ascii="宋体" w:hAnsi="宋体"/>
          <w:color w:val="auto"/>
          <w:szCs w:val="21"/>
        </w:rPr>
        <w:t>当发生下列情况时：</w:t>
      </w:r>
    </w:p>
    <w:p>
      <w:pPr>
        <w:spacing w:line="360" w:lineRule="auto"/>
        <w:ind w:firstLine="420" w:firstLineChars="200"/>
        <w:rPr>
          <w:rFonts w:ascii="宋体" w:hAnsi="宋体"/>
          <w:color w:val="auto"/>
          <w:szCs w:val="21"/>
        </w:rPr>
      </w:pPr>
      <w:r>
        <w:rPr>
          <w:rFonts w:hint="eastAsia" w:ascii="宋体" w:hAnsi="宋体"/>
          <w:color w:val="auto"/>
          <w:szCs w:val="21"/>
        </w:rPr>
        <w:t>（1）发包人未能履行5.1.2款、5.2.1款第（1）、（2）项的约定，未能按时提供真实、准确、齐全的工艺技术和（或）建筑设计方案、项目基础资料和现场障碍资料；</w:t>
      </w:r>
    </w:p>
    <w:p>
      <w:pPr>
        <w:spacing w:line="360" w:lineRule="auto"/>
        <w:ind w:firstLine="420" w:firstLineChars="200"/>
        <w:rPr>
          <w:rFonts w:ascii="宋体" w:hAnsi="宋体"/>
          <w:color w:val="auto"/>
          <w:szCs w:val="21"/>
        </w:rPr>
      </w:pPr>
      <w:r>
        <w:rPr>
          <w:rFonts w:hint="eastAsia" w:ascii="宋体" w:hAnsi="宋体"/>
          <w:color w:val="auto"/>
          <w:szCs w:val="21"/>
        </w:rPr>
        <w:t>（2）发包人未能按13条的约定调整合同价格，未能按14条有关预付款、工程进度款、竣工结算约定的款项类别、金额、承包人指定的账户和时间支付相应款项；</w:t>
      </w:r>
    </w:p>
    <w:p>
      <w:pPr>
        <w:spacing w:line="360" w:lineRule="auto"/>
        <w:ind w:firstLine="420" w:firstLineChars="200"/>
        <w:rPr>
          <w:rFonts w:ascii="宋体" w:hAnsi="宋体"/>
          <w:color w:val="auto"/>
          <w:szCs w:val="21"/>
        </w:rPr>
      </w:pPr>
      <w:r>
        <w:rPr>
          <w:rFonts w:hint="eastAsia" w:ascii="宋体" w:hAnsi="宋体"/>
          <w:color w:val="auto"/>
          <w:szCs w:val="21"/>
        </w:rPr>
        <w:t>（3）发包人未能履行合同中约定的其它责任和义务。</w:t>
      </w:r>
    </w:p>
    <w:p>
      <w:pPr>
        <w:spacing w:line="360" w:lineRule="auto"/>
        <w:ind w:firstLine="420" w:firstLineChars="200"/>
        <w:rPr>
          <w:rFonts w:ascii="宋体" w:hAnsi="宋体"/>
          <w:color w:val="auto"/>
          <w:szCs w:val="21"/>
        </w:rPr>
      </w:pPr>
      <w:r>
        <w:rPr>
          <w:rFonts w:hint="eastAsia" w:ascii="宋体" w:hAnsi="宋体"/>
          <w:color w:val="auto"/>
          <w:szCs w:val="21"/>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spacing w:line="360" w:lineRule="auto"/>
        <w:ind w:firstLine="420" w:firstLineChars="200"/>
        <w:rPr>
          <w:rFonts w:ascii="宋体" w:hAnsi="宋体"/>
          <w:color w:val="auto"/>
          <w:szCs w:val="21"/>
        </w:rPr>
      </w:pPr>
      <w:r>
        <w:rPr>
          <w:rFonts w:ascii="宋体" w:hAnsi="宋体"/>
          <w:color w:val="auto"/>
          <w:szCs w:val="21"/>
        </w:rPr>
        <w:t>16.1.2</w:t>
      </w:r>
      <w:r>
        <w:rPr>
          <w:rFonts w:hint="eastAsia" w:ascii="宋体" w:hAnsi="宋体"/>
          <w:color w:val="auto"/>
          <w:szCs w:val="21"/>
        </w:rPr>
        <w:t xml:space="preserve">  承包人的违约责任</w:t>
      </w:r>
    </w:p>
    <w:p>
      <w:pPr>
        <w:spacing w:line="360" w:lineRule="auto"/>
        <w:ind w:firstLine="420" w:firstLineChars="200"/>
        <w:rPr>
          <w:rFonts w:ascii="宋体" w:hAnsi="宋体"/>
          <w:color w:val="auto"/>
          <w:szCs w:val="21"/>
        </w:rPr>
      </w:pPr>
      <w:r>
        <w:rPr>
          <w:rFonts w:hint="eastAsia" w:ascii="宋体" w:hAnsi="宋体"/>
          <w:color w:val="auto"/>
          <w:szCs w:val="21"/>
        </w:rPr>
        <w:t>当发生下列情况时：</w:t>
      </w:r>
    </w:p>
    <w:p>
      <w:pPr>
        <w:spacing w:line="360" w:lineRule="auto"/>
        <w:ind w:firstLine="420" w:firstLineChars="200"/>
        <w:rPr>
          <w:rFonts w:ascii="宋体" w:hAnsi="宋体"/>
          <w:color w:val="auto"/>
          <w:szCs w:val="21"/>
        </w:rPr>
      </w:pPr>
      <w:r>
        <w:rPr>
          <w:rFonts w:hint="eastAsia" w:ascii="宋体" w:hAnsi="宋体"/>
          <w:color w:val="auto"/>
          <w:szCs w:val="21"/>
        </w:rPr>
        <w:t xml:space="preserve">（1）承包人未能履行第6.2款对其提供的工程物资进行检验的约定、7.5款施工质量与检验的约定，未能修复缺陷； </w:t>
      </w:r>
    </w:p>
    <w:p>
      <w:pPr>
        <w:spacing w:line="360" w:lineRule="auto"/>
        <w:ind w:firstLine="420" w:firstLineChars="200"/>
        <w:rPr>
          <w:rFonts w:ascii="宋体" w:hAnsi="宋体"/>
          <w:color w:val="auto"/>
          <w:szCs w:val="21"/>
        </w:rPr>
      </w:pPr>
      <w:r>
        <w:rPr>
          <w:rFonts w:hint="eastAsia" w:ascii="宋体" w:hAnsi="宋体"/>
          <w:color w:val="auto"/>
          <w:szCs w:val="21"/>
        </w:rPr>
        <w:t>（2） 承包人经三次试验仍未能通过竣工试验、或经三次试验仍未能通过竣工后试验，导致的工程任何主要部分或整个工程丧失了使用价值、生产价值、使用利益；</w:t>
      </w:r>
    </w:p>
    <w:p>
      <w:pPr>
        <w:spacing w:line="360" w:lineRule="auto"/>
        <w:ind w:firstLine="420" w:firstLineChars="200"/>
        <w:rPr>
          <w:rFonts w:ascii="宋体" w:hAnsi="宋体"/>
          <w:color w:val="auto"/>
          <w:szCs w:val="21"/>
        </w:rPr>
      </w:pPr>
      <w:r>
        <w:rPr>
          <w:rFonts w:hint="eastAsia" w:ascii="宋体" w:hAnsi="宋体"/>
          <w:color w:val="auto"/>
          <w:szCs w:val="21"/>
        </w:rPr>
        <w:t xml:space="preserve">（3） 承包人未经发包人同意、或未经必要的许可、或适用法律不允许分包的，将工程分包给他人； </w:t>
      </w:r>
    </w:p>
    <w:p>
      <w:pPr>
        <w:spacing w:line="360" w:lineRule="auto"/>
        <w:ind w:firstLine="420" w:firstLineChars="200"/>
        <w:rPr>
          <w:rFonts w:ascii="宋体" w:hAnsi="宋体"/>
          <w:color w:val="auto"/>
          <w:szCs w:val="21"/>
        </w:rPr>
      </w:pPr>
      <w:r>
        <w:rPr>
          <w:rFonts w:hint="eastAsia" w:ascii="宋体" w:hAnsi="宋体"/>
          <w:color w:val="auto"/>
          <w:szCs w:val="21"/>
        </w:rPr>
        <w:t>（4） 承包人未能履行合同约定的其他责任和义务。</w:t>
      </w:r>
    </w:p>
    <w:p>
      <w:pPr>
        <w:spacing w:line="360" w:lineRule="auto"/>
        <w:ind w:firstLine="420" w:firstLineChars="200"/>
        <w:rPr>
          <w:rFonts w:ascii="宋体" w:hAnsi="宋体"/>
          <w:color w:val="auto"/>
          <w:szCs w:val="21"/>
        </w:rPr>
      </w:pPr>
      <w:r>
        <w:rPr>
          <w:rFonts w:hint="eastAsia" w:ascii="宋体" w:hAnsi="宋体"/>
          <w:color w:val="auto"/>
          <w:szCs w:val="21"/>
        </w:rPr>
        <w:t>承包人应采取补救措施，并赔偿因上述违约行为给发包人造成的损失。承包人承担违约责任，并不能减轻或免除合同中约定的由承包人继续履行的其它责任和义务。</w:t>
      </w:r>
    </w:p>
    <w:p>
      <w:pPr>
        <w:keepNext/>
        <w:keepLines/>
        <w:spacing w:before="260" w:after="260" w:line="360" w:lineRule="auto"/>
        <w:outlineLvl w:val="2"/>
        <w:rPr>
          <w:rFonts w:ascii="宋体" w:hAnsi="宋体"/>
          <w:b/>
          <w:bCs/>
          <w:color w:val="auto"/>
          <w:kern w:val="0"/>
          <w:szCs w:val="21"/>
        </w:rPr>
      </w:pPr>
      <w:bookmarkStart w:id="1369" w:name="_Toc433988811"/>
      <w:bookmarkStart w:id="1370" w:name="_Toc419364444"/>
      <w:bookmarkStart w:id="1371" w:name="_Toc419363777"/>
      <w:bookmarkStart w:id="1372" w:name="_Toc491277359"/>
      <w:bookmarkStart w:id="1373" w:name="_Toc419321355"/>
      <w:bookmarkStart w:id="1374" w:name="_Toc419320319"/>
      <w:r>
        <w:rPr>
          <w:rFonts w:ascii="宋体" w:hAnsi="宋体"/>
          <w:b/>
          <w:bCs/>
          <w:color w:val="auto"/>
          <w:kern w:val="0"/>
          <w:szCs w:val="21"/>
        </w:rPr>
        <w:t>16.2</w:t>
      </w:r>
      <w:r>
        <w:rPr>
          <w:rFonts w:hint="eastAsia" w:ascii="宋体" w:hAnsi="宋体"/>
          <w:b/>
          <w:bCs/>
          <w:color w:val="auto"/>
          <w:kern w:val="0"/>
          <w:szCs w:val="21"/>
        </w:rPr>
        <w:t xml:space="preserve">  索  赔</w:t>
      </w:r>
      <w:bookmarkEnd w:id="1369"/>
      <w:bookmarkEnd w:id="1370"/>
      <w:bookmarkEnd w:id="1371"/>
      <w:bookmarkEnd w:id="1372"/>
      <w:bookmarkEnd w:id="1373"/>
      <w:bookmarkEnd w:id="1374"/>
    </w:p>
    <w:p>
      <w:pPr>
        <w:spacing w:line="360" w:lineRule="auto"/>
        <w:ind w:firstLine="420" w:firstLineChars="200"/>
        <w:rPr>
          <w:rFonts w:ascii="宋体" w:hAnsi="宋体"/>
          <w:color w:val="auto"/>
          <w:szCs w:val="21"/>
        </w:rPr>
      </w:pPr>
      <w:r>
        <w:rPr>
          <w:rFonts w:ascii="宋体" w:hAnsi="宋体"/>
          <w:color w:val="auto"/>
          <w:szCs w:val="21"/>
        </w:rPr>
        <w:t>16.2.1</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发包人的索赔</w:t>
      </w:r>
    </w:p>
    <w:p>
      <w:pPr>
        <w:spacing w:line="360" w:lineRule="auto"/>
        <w:ind w:firstLine="420" w:firstLineChars="200"/>
        <w:rPr>
          <w:rFonts w:ascii="宋体" w:hAnsi="宋体"/>
          <w:color w:val="auto"/>
          <w:szCs w:val="21"/>
        </w:rPr>
      </w:pPr>
      <w:r>
        <w:rPr>
          <w:rFonts w:hint="eastAsia" w:ascii="宋体" w:hAnsi="宋体"/>
          <w:color w:val="auto"/>
          <w:szCs w:val="21"/>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）发包人应在索赔事件发生后的</w:t>
      </w:r>
      <w:r>
        <w:rPr>
          <w:rFonts w:ascii="宋体" w:hAnsi="宋体"/>
          <w:color w:val="auto"/>
          <w:szCs w:val="21"/>
        </w:rPr>
        <w:t>30</w:t>
      </w:r>
      <w:r>
        <w:rPr>
          <w:rFonts w:hint="eastAsia" w:ascii="宋体" w:hAnsi="宋体"/>
          <w:color w:val="auto"/>
          <w:szCs w:val="21"/>
        </w:rPr>
        <w:t>日内，向承包人送交索赔通知。未能在索赔事件发生后的</w:t>
      </w:r>
      <w:r>
        <w:rPr>
          <w:rFonts w:ascii="宋体" w:hAnsi="宋体"/>
          <w:color w:val="auto"/>
          <w:szCs w:val="21"/>
        </w:rPr>
        <w:t xml:space="preserve">30 </w:t>
      </w:r>
      <w:r>
        <w:rPr>
          <w:rFonts w:hint="eastAsia" w:ascii="宋体" w:hAnsi="宋体"/>
          <w:color w:val="auto"/>
          <w:szCs w:val="21"/>
        </w:rPr>
        <w:t>日内发出索赔通知，承包人不再承担任何责任，法律另有规定的除外；</w:t>
      </w:r>
    </w:p>
    <w:p>
      <w:pPr>
        <w:spacing w:line="360" w:lineRule="auto"/>
        <w:ind w:firstLine="420" w:firstLineChars="200"/>
        <w:rPr>
          <w:rFonts w:ascii="宋体" w:hAnsi="宋体"/>
          <w:color w:val="auto"/>
          <w:szCs w:val="21"/>
        </w:rPr>
      </w:pPr>
      <w:r>
        <w:rPr>
          <w:rFonts w:hint="eastAsia" w:ascii="宋体" w:hAnsi="宋体"/>
          <w:color w:val="auto"/>
          <w:szCs w:val="21"/>
        </w:rPr>
        <w:t>（2）发包人应在发出索赔通知后的</w:t>
      </w:r>
      <w:r>
        <w:rPr>
          <w:rFonts w:ascii="宋体" w:hAnsi="宋体"/>
          <w:color w:val="auto"/>
          <w:szCs w:val="21"/>
        </w:rPr>
        <w:t>30</w:t>
      </w:r>
      <w:r>
        <w:rPr>
          <w:rFonts w:hint="eastAsia" w:ascii="宋体" w:hAnsi="宋体"/>
          <w:color w:val="auto"/>
          <w:szCs w:val="21"/>
        </w:rPr>
        <w:t>日内，以书面形式向承包人提供说明索赔事件的正当理由、条款根据、有效的可证实的证据和索赔估算等相关资料；</w:t>
      </w:r>
    </w:p>
    <w:p>
      <w:pPr>
        <w:spacing w:line="360" w:lineRule="auto"/>
        <w:ind w:firstLine="420" w:firstLineChars="200"/>
        <w:rPr>
          <w:rFonts w:ascii="宋体" w:hAnsi="宋体"/>
          <w:color w:val="auto"/>
          <w:szCs w:val="21"/>
        </w:rPr>
      </w:pPr>
      <w:r>
        <w:rPr>
          <w:rFonts w:hint="eastAsia" w:ascii="宋体" w:hAnsi="宋体"/>
          <w:color w:val="auto"/>
          <w:szCs w:val="21"/>
        </w:rPr>
        <w:t>（3）承包人应在收到发包人送交的索赔资料后</w:t>
      </w:r>
      <w:r>
        <w:rPr>
          <w:rFonts w:ascii="宋体" w:hAnsi="宋体"/>
          <w:color w:val="auto"/>
          <w:szCs w:val="21"/>
        </w:rPr>
        <w:t>30</w:t>
      </w:r>
      <w:r>
        <w:rPr>
          <w:rFonts w:hint="eastAsia" w:ascii="宋体" w:hAnsi="宋体"/>
          <w:color w:val="auto"/>
          <w:szCs w:val="21"/>
        </w:rPr>
        <w:t>日内与发包人协商解决，或给予答复，或要求发包人进一步补充提供索赔的理由和证据；</w:t>
      </w:r>
    </w:p>
    <w:p>
      <w:pPr>
        <w:spacing w:line="360" w:lineRule="auto"/>
        <w:ind w:firstLine="420" w:firstLineChars="200"/>
        <w:rPr>
          <w:rFonts w:ascii="宋体" w:hAnsi="宋体"/>
          <w:color w:val="auto"/>
          <w:szCs w:val="21"/>
        </w:rPr>
      </w:pPr>
      <w:r>
        <w:rPr>
          <w:rFonts w:hint="eastAsia" w:ascii="宋体" w:hAnsi="宋体"/>
          <w:color w:val="auto"/>
          <w:szCs w:val="21"/>
        </w:rPr>
        <w:t>（4）承包人在收到发包人送交的索赔资料后</w:t>
      </w:r>
      <w:r>
        <w:rPr>
          <w:rFonts w:ascii="宋体" w:hAnsi="宋体"/>
          <w:color w:val="auto"/>
          <w:szCs w:val="21"/>
        </w:rPr>
        <w:t>30</w:t>
      </w:r>
      <w:r>
        <w:rPr>
          <w:rFonts w:hint="eastAsia" w:ascii="宋体" w:hAnsi="宋体"/>
          <w:color w:val="auto"/>
          <w:szCs w:val="21"/>
        </w:rPr>
        <w:t>日内未与发包人协商、未于答复、或未向发包人提出进一步要求，视为该项索赔已被承包人认可。</w:t>
      </w:r>
    </w:p>
    <w:p>
      <w:pPr>
        <w:spacing w:line="360" w:lineRule="auto"/>
        <w:ind w:firstLine="420" w:firstLineChars="200"/>
        <w:rPr>
          <w:rFonts w:ascii="宋体" w:hAnsi="宋体"/>
          <w:color w:val="auto"/>
          <w:szCs w:val="21"/>
        </w:rPr>
      </w:pPr>
      <w:r>
        <w:rPr>
          <w:rFonts w:hint="eastAsia" w:ascii="宋体" w:hAnsi="宋体"/>
          <w:color w:val="auto"/>
          <w:szCs w:val="21"/>
        </w:rPr>
        <w:t>（5）</w:t>
      </w:r>
      <w:r>
        <w:rPr>
          <w:rFonts w:ascii="宋体" w:hAnsi="宋体"/>
          <w:color w:val="auto"/>
          <w:szCs w:val="21"/>
        </w:rPr>
        <w:t xml:space="preserve"> </w:t>
      </w:r>
      <w:r>
        <w:rPr>
          <w:rFonts w:hint="eastAsia" w:ascii="宋体" w:hAnsi="宋体"/>
          <w:color w:val="auto"/>
          <w:szCs w:val="21"/>
        </w:rPr>
        <w:t>当发包人提出的索赔事件持续影响时，发包人每周应向承包人发出索赔事件的延续影响情况，在该索赔事件延续影响停止后的</w:t>
      </w:r>
      <w:r>
        <w:rPr>
          <w:rFonts w:ascii="宋体" w:hAnsi="宋体"/>
          <w:color w:val="auto"/>
          <w:szCs w:val="21"/>
        </w:rPr>
        <w:t>30</w:t>
      </w:r>
      <w:r>
        <w:rPr>
          <w:rFonts w:hint="eastAsia" w:ascii="宋体" w:hAnsi="宋体"/>
          <w:color w:val="auto"/>
          <w:szCs w:val="21"/>
        </w:rPr>
        <w:t>日内，发包人应向承包人送交最终索赔报告和最终索赔估算。索赔程序与本款第（1）项至第（4）项的约定相同。</w:t>
      </w:r>
    </w:p>
    <w:p>
      <w:pPr>
        <w:spacing w:line="360" w:lineRule="auto"/>
        <w:ind w:firstLine="420" w:firstLineChars="200"/>
        <w:rPr>
          <w:rFonts w:ascii="宋体" w:hAnsi="宋体"/>
          <w:color w:val="auto"/>
          <w:szCs w:val="21"/>
        </w:rPr>
      </w:pPr>
      <w:r>
        <w:rPr>
          <w:rFonts w:ascii="宋体" w:hAnsi="宋体"/>
          <w:color w:val="auto"/>
          <w:szCs w:val="21"/>
        </w:rPr>
        <w:t>16.2.2</w:t>
      </w:r>
      <w:r>
        <w:rPr>
          <w:rFonts w:hint="eastAsia" w:ascii="宋体" w:hAnsi="宋体"/>
          <w:color w:val="auto"/>
          <w:szCs w:val="21"/>
        </w:rPr>
        <w:t xml:space="preserve">  承包人的索赔</w:t>
      </w:r>
    </w:p>
    <w:p>
      <w:pPr>
        <w:spacing w:line="360" w:lineRule="auto"/>
        <w:ind w:firstLine="420" w:firstLineChars="200"/>
        <w:rPr>
          <w:rFonts w:ascii="宋体" w:hAnsi="宋体"/>
          <w:color w:val="auto"/>
          <w:szCs w:val="21"/>
        </w:rPr>
      </w:pPr>
      <w:r>
        <w:rPr>
          <w:rFonts w:hint="eastAsia" w:ascii="宋体" w:hAnsi="宋体"/>
          <w:color w:val="auto"/>
          <w:szCs w:val="21"/>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承包人应在索赔事件发生后</w:t>
      </w:r>
      <w:r>
        <w:rPr>
          <w:rFonts w:ascii="宋体" w:hAnsi="宋体"/>
          <w:color w:val="auto"/>
          <w:szCs w:val="21"/>
        </w:rPr>
        <w:t>30</w:t>
      </w:r>
      <w:r>
        <w:rPr>
          <w:rFonts w:hint="eastAsia" w:ascii="宋体" w:hAnsi="宋体"/>
          <w:color w:val="auto"/>
          <w:szCs w:val="21"/>
        </w:rPr>
        <w:t>日内，向发包人发出索赔通知。未在索赔事件发生后的</w:t>
      </w:r>
      <w:r>
        <w:rPr>
          <w:rFonts w:ascii="宋体" w:hAnsi="宋体"/>
          <w:color w:val="auto"/>
          <w:szCs w:val="21"/>
        </w:rPr>
        <w:t>30</w:t>
      </w:r>
      <w:r>
        <w:rPr>
          <w:rFonts w:hint="eastAsia" w:ascii="宋体" w:hAnsi="宋体"/>
          <w:color w:val="auto"/>
          <w:szCs w:val="21"/>
        </w:rPr>
        <w:t>日内发出索赔通知，发包人不再承担任何责任，法律另有规定除外，</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）承包人应在发出索赔事件通知后的</w:t>
      </w:r>
      <w:r>
        <w:rPr>
          <w:rFonts w:ascii="宋体" w:hAnsi="宋体"/>
          <w:color w:val="auto"/>
          <w:szCs w:val="21"/>
        </w:rPr>
        <w:t>30</w:t>
      </w:r>
      <w:r>
        <w:rPr>
          <w:rFonts w:hint="eastAsia" w:ascii="宋体" w:hAnsi="宋体"/>
          <w:color w:val="auto"/>
          <w:szCs w:val="21"/>
        </w:rPr>
        <w:t>日内，以书面形式向发包人提交说明索赔事件的正当理由、条款根据、有效的可证实的证据和索赔估算资料的报告；</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）发包人应在收到承包人送交的有关索赔资料的报告后</w:t>
      </w:r>
      <w:r>
        <w:rPr>
          <w:rFonts w:ascii="宋体" w:hAnsi="宋体"/>
          <w:color w:val="auto"/>
          <w:szCs w:val="21"/>
        </w:rPr>
        <w:t>30</w:t>
      </w:r>
      <w:r>
        <w:rPr>
          <w:rFonts w:hint="eastAsia" w:ascii="宋体" w:hAnsi="宋体"/>
          <w:color w:val="auto"/>
          <w:szCs w:val="21"/>
        </w:rPr>
        <w:t>日内与承包人协商解决，或给予答复，或要求承包人进一步补充索赔理由和证据；</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）发包人在收到承包人按本款第（3）项提交的报告和补充资料后的</w:t>
      </w:r>
      <w:r>
        <w:rPr>
          <w:rFonts w:ascii="宋体" w:hAnsi="宋体"/>
          <w:color w:val="auto"/>
          <w:szCs w:val="21"/>
        </w:rPr>
        <w:t>30</w:t>
      </w:r>
      <w:r>
        <w:rPr>
          <w:rFonts w:hint="eastAsia" w:ascii="宋体" w:hAnsi="宋体"/>
          <w:color w:val="auto"/>
          <w:szCs w:val="21"/>
        </w:rPr>
        <w:t>日内未与承包人协商、或未予答复、或未向承包人提出进一步补充要求，视为该项索赔已被发包人认可。</w:t>
      </w:r>
    </w:p>
    <w:p>
      <w:pPr>
        <w:spacing w:line="360" w:lineRule="auto"/>
        <w:ind w:firstLine="420" w:firstLineChars="200"/>
        <w:rPr>
          <w:rFonts w:ascii="宋体" w:hAnsi="宋体"/>
          <w:color w:val="auto"/>
          <w:szCs w:val="21"/>
        </w:rPr>
      </w:pPr>
      <w:r>
        <w:rPr>
          <w:rFonts w:hint="eastAsia" w:ascii="宋体" w:hAnsi="宋体"/>
          <w:color w:val="auto"/>
          <w:szCs w:val="21"/>
        </w:rPr>
        <w:t>（5） 当承包人提出的索赔事件持续影响时，承包人每周应向发包人发出索赔事件的延续影响情况，在该索赔事件延续影响停止后的</w:t>
      </w:r>
      <w:r>
        <w:rPr>
          <w:rFonts w:ascii="宋体" w:hAnsi="宋体"/>
          <w:color w:val="auto"/>
          <w:szCs w:val="21"/>
        </w:rPr>
        <w:t>30</w:t>
      </w:r>
      <w:r>
        <w:rPr>
          <w:rFonts w:hint="eastAsia" w:ascii="宋体" w:hAnsi="宋体"/>
          <w:color w:val="auto"/>
          <w:szCs w:val="21"/>
        </w:rPr>
        <w:t>日内，承包人向发包人送交最终索赔报告和最终索赔估算。索赔程序与本款第（1）项至第（</w:t>
      </w:r>
      <w:r>
        <w:rPr>
          <w:rFonts w:ascii="宋体" w:hAnsi="宋体"/>
          <w:color w:val="auto"/>
          <w:szCs w:val="21"/>
        </w:rPr>
        <w:t>4</w:t>
      </w:r>
      <w:r>
        <w:rPr>
          <w:rFonts w:hint="eastAsia" w:ascii="宋体" w:hAnsi="宋体"/>
          <w:color w:val="auto"/>
          <w:szCs w:val="21"/>
        </w:rPr>
        <w:t>）项的约定相同。</w:t>
      </w:r>
    </w:p>
    <w:p>
      <w:pPr>
        <w:keepNext/>
        <w:keepLines/>
        <w:spacing w:before="260" w:after="260" w:line="360" w:lineRule="auto"/>
        <w:outlineLvl w:val="2"/>
        <w:rPr>
          <w:rFonts w:ascii="宋体" w:hAnsi="宋体"/>
          <w:b/>
          <w:bCs/>
          <w:color w:val="auto"/>
          <w:kern w:val="0"/>
          <w:szCs w:val="21"/>
        </w:rPr>
      </w:pPr>
      <w:bookmarkStart w:id="1375" w:name="_Toc419363778"/>
      <w:bookmarkStart w:id="1376" w:name="_Toc433988812"/>
      <w:bookmarkStart w:id="1377" w:name="_Toc491277360"/>
      <w:bookmarkStart w:id="1378" w:name="_Toc419320320"/>
      <w:bookmarkStart w:id="1379" w:name="_Toc419321356"/>
      <w:bookmarkStart w:id="1380" w:name="_Toc419364445"/>
      <w:r>
        <w:rPr>
          <w:rFonts w:ascii="宋体" w:hAnsi="宋体"/>
          <w:b/>
          <w:bCs/>
          <w:color w:val="auto"/>
          <w:kern w:val="0"/>
          <w:szCs w:val="21"/>
        </w:rPr>
        <w:t>16.3</w:t>
      </w:r>
      <w:r>
        <w:rPr>
          <w:rFonts w:hint="eastAsia" w:ascii="宋体" w:hAnsi="宋体"/>
          <w:b/>
          <w:bCs/>
          <w:color w:val="auto"/>
          <w:kern w:val="0"/>
          <w:szCs w:val="21"/>
        </w:rPr>
        <w:t xml:space="preserve"> </w:t>
      </w:r>
      <w:r>
        <w:rPr>
          <w:rFonts w:ascii="宋体" w:hAnsi="宋体"/>
          <w:b/>
          <w:bCs/>
          <w:color w:val="auto"/>
          <w:kern w:val="0"/>
          <w:szCs w:val="21"/>
        </w:rPr>
        <w:t xml:space="preserve"> </w:t>
      </w:r>
      <w:r>
        <w:rPr>
          <w:rFonts w:hint="eastAsia" w:ascii="宋体" w:hAnsi="宋体"/>
          <w:b/>
          <w:bCs/>
          <w:color w:val="auto"/>
          <w:kern w:val="0"/>
          <w:szCs w:val="21"/>
        </w:rPr>
        <w:t>争议和裁决</w:t>
      </w:r>
      <w:bookmarkEnd w:id="1375"/>
      <w:bookmarkEnd w:id="1376"/>
      <w:bookmarkEnd w:id="1377"/>
      <w:bookmarkEnd w:id="1378"/>
      <w:bookmarkEnd w:id="1379"/>
      <w:bookmarkEnd w:id="1380"/>
    </w:p>
    <w:p>
      <w:pPr>
        <w:spacing w:line="360" w:lineRule="auto"/>
        <w:ind w:firstLine="420" w:firstLineChars="200"/>
        <w:rPr>
          <w:rFonts w:ascii="宋体" w:hAnsi="宋体"/>
          <w:color w:val="auto"/>
          <w:szCs w:val="21"/>
        </w:rPr>
      </w:pPr>
      <w:r>
        <w:rPr>
          <w:rFonts w:ascii="宋体" w:hAnsi="宋体"/>
          <w:color w:val="auto"/>
          <w:szCs w:val="21"/>
        </w:rPr>
        <w:t>16.3.1</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争议的解决程序</w:t>
      </w:r>
    </w:p>
    <w:p>
      <w:pPr>
        <w:spacing w:line="360" w:lineRule="auto"/>
        <w:ind w:firstLine="420" w:firstLineChars="200"/>
        <w:rPr>
          <w:rFonts w:ascii="宋体" w:hAnsi="宋体"/>
          <w:color w:val="auto"/>
          <w:szCs w:val="21"/>
        </w:rPr>
      </w:pPr>
      <w:r>
        <w:rPr>
          <w:rFonts w:hint="eastAsia" w:ascii="宋体" w:hAnsi="宋体"/>
          <w:color w:val="auto"/>
          <w:szCs w:val="21"/>
        </w:rPr>
        <w:t>根据本合同或与本合同相关的事项所发生的任何索赔争议，合同双方首先应通过友好协商解决。争议的一方，应以书面形式通知另一方，说明争议的内容、细节及因由。在上述书面通知发出之日起的</w:t>
      </w:r>
      <w:r>
        <w:rPr>
          <w:rFonts w:ascii="宋体" w:hAnsi="宋体"/>
          <w:color w:val="auto"/>
          <w:szCs w:val="21"/>
        </w:rPr>
        <w:t>30</w:t>
      </w:r>
      <w:r>
        <w:rPr>
          <w:rFonts w:hint="eastAsia" w:ascii="宋体" w:hAnsi="宋体"/>
          <w:color w:val="auto"/>
          <w:szCs w:val="21"/>
        </w:rPr>
        <w:t>日内，经友好协商后仍存争议时，合同双方可提请双方一致同意的工程所在地有关单位或权威机构对此项争议进行调解；在争议提交调解之日起</w:t>
      </w:r>
      <w:r>
        <w:rPr>
          <w:rFonts w:ascii="宋体" w:hAnsi="宋体"/>
          <w:color w:val="auto"/>
          <w:szCs w:val="21"/>
        </w:rPr>
        <w:t>30</w:t>
      </w:r>
      <w:r>
        <w:rPr>
          <w:rFonts w:hint="eastAsia" w:ascii="宋体" w:hAnsi="宋体"/>
          <w:color w:val="auto"/>
          <w:szCs w:val="21"/>
        </w:rPr>
        <w:t>日内，双方仍存争议时，或合同任何一方不同意调解的，按专用条款的约定通过仲裁或诉讼方式解决争议事顷。</w:t>
      </w:r>
    </w:p>
    <w:p>
      <w:pPr>
        <w:spacing w:line="360" w:lineRule="auto"/>
        <w:ind w:firstLine="420" w:firstLineChars="200"/>
        <w:rPr>
          <w:rFonts w:ascii="宋体" w:hAnsi="宋体"/>
          <w:color w:val="auto"/>
          <w:szCs w:val="21"/>
        </w:rPr>
      </w:pPr>
      <w:r>
        <w:rPr>
          <w:rFonts w:ascii="宋体" w:hAnsi="宋体"/>
          <w:color w:val="auto"/>
          <w:szCs w:val="21"/>
        </w:rPr>
        <w:t>16.3.2</w:t>
      </w:r>
      <w:r>
        <w:rPr>
          <w:rFonts w:hint="eastAsia" w:ascii="宋体" w:hAnsi="宋体"/>
          <w:color w:val="auto"/>
          <w:szCs w:val="21"/>
        </w:rPr>
        <w:t xml:space="preserve">  争议不应影响履约</w:t>
      </w:r>
    </w:p>
    <w:p>
      <w:pPr>
        <w:spacing w:line="360" w:lineRule="auto"/>
        <w:ind w:firstLine="420" w:firstLineChars="200"/>
        <w:rPr>
          <w:rFonts w:ascii="宋体" w:hAnsi="宋体"/>
          <w:color w:val="auto"/>
          <w:szCs w:val="21"/>
        </w:rPr>
      </w:pPr>
      <w:r>
        <w:rPr>
          <w:rFonts w:hint="eastAsia" w:ascii="宋体" w:hAnsi="宋体"/>
          <w:color w:val="auto"/>
          <w:szCs w:val="21"/>
        </w:rPr>
        <w:t>发生争议后，须继续履行其合同约定的责任和义务，保持工程继续实施。除非出现下列情况，任何一方不得停止工程或部分工程的实施，</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 当事人一方违约导致合同确已无法履行，经合同双方协议停止实施；</w:t>
      </w:r>
    </w:p>
    <w:p>
      <w:pPr>
        <w:spacing w:line="360" w:lineRule="auto"/>
        <w:ind w:firstLine="420" w:firstLineChars="200"/>
        <w:rPr>
          <w:rFonts w:ascii="宋体" w:hAnsi="宋体"/>
          <w:color w:val="auto"/>
          <w:szCs w:val="21"/>
        </w:rPr>
      </w:pPr>
      <w:r>
        <w:rPr>
          <w:rFonts w:hint="eastAsia" w:ascii="宋体" w:hAnsi="宋体"/>
          <w:color w:val="auto"/>
          <w:szCs w:val="21"/>
        </w:rPr>
        <w:t>（2） 仲裁机构或法院责令停止实施。</w:t>
      </w:r>
    </w:p>
    <w:p>
      <w:pPr>
        <w:spacing w:line="360" w:lineRule="auto"/>
        <w:ind w:firstLine="420" w:firstLineChars="200"/>
        <w:rPr>
          <w:rFonts w:ascii="宋体" w:hAnsi="宋体"/>
          <w:color w:val="auto"/>
          <w:szCs w:val="21"/>
        </w:rPr>
      </w:pPr>
      <w:r>
        <w:rPr>
          <w:rFonts w:ascii="宋体" w:hAnsi="宋体"/>
          <w:color w:val="auto"/>
          <w:szCs w:val="21"/>
        </w:rPr>
        <w:t>16.3.3</w:t>
      </w:r>
      <w:r>
        <w:rPr>
          <w:rFonts w:hint="eastAsia" w:ascii="宋体" w:hAnsi="宋体"/>
          <w:color w:val="auto"/>
          <w:szCs w:val="21"/>
        </w:rPr>
        <w:t xml:space="preserve">  停止实施的工程保护</w:t>
      </w:r>
    </w:p>
    <w:p>
      <w:pPr>
        <w:spacing w:line="360" w:lineRule="auto"/>
        <w:ind w:firstLine="420" w:firstLineChars="200"/>
        <w:rPr>
          <w:rFonts w:ascii="宋体" w:hAnsi="宋体"/>
          <w:color w:val="auto"/>
          <w:szCs w:val="21"/>
        </w:rPr>
      </w:pPr>
      <w:r>
        <w:rPr>
          <w:rFonts w:hint="eastAsia" w:ascii="宋体" w:hAnsi="宋体"/>
          <w:color w:val="auto"/>
          <w:szCs w:val="21"/>
        </w:rPr>
        <w:t>根据16.3.2款约定，停止实施的工程或部分工程，当事人按合同约定的职责、责任和义务，保护好与合同工程有关的各种文件、资料、图纸、已完工程，以及尚未使用的工程物资。</w:t>
      </w:r>
    </w:p>
    <w:p>
      <w:pPr>
        <w:keepNext/>
        <w:keepLines/>
        <w:spacing w:before="60" w:after="60" w:line="360" w:lineRule="auto"/>
        <w:outlineLvl w:val="1"/>
        <w:rPr>
          <w:rFonts w:ascii="宋体" w:hAnsi="宋体"/>
          <w:b/>
          <w:bCs/>
          <w:color w:val="auto"/>
          <w:sz w:val="28"/>
          <w:szCs w:val="28"/>
        </w:rPr>
      </w:pPr>
      <w:bookmarkStart w:id="1381" w:name="_Toc28271023"/>
      <w:bookmarkStart w:id="1382" w:name="_Toc419321357"/>
      <w:bookmarkStart w:id="1383" w:name="_Toc419363779"/>
      <w:bookmarkStart w:id="1384" w:name="_Toc491277361"/>
      <w:bookmarkStart w:id="1385" w:name="_Toc419320321"/>
      <w:bookmarkStart w:id="1386" w:name="_Toc433988813"/>
      <w:bookmarkStart w:id="1387" w:name="_Toc419364446"/>
      <w:r>
        <w:rPr>
          <w:rFonts w:hint="eastAsia" w:ascii="宋体" w:hAnsi="宋体"/>
          <w:b/>
          <w:bCs/>
          <w:color w:val="auto"/>
          <w:sz w:val="28"/>
          <w:szCs w:val="28"/>
        </w:rPr>
        <w:t>第</w:t>
      </w:r>
      <w:r>
        <w:rPr>
          <w:rFonts w:ascii="宋体" w:hAnsi="宋体"/>
          <w:b/>
          <w:bCs/>
          <w:color w:val="auto"/>
          <w:sz w:val="28"/>
          <w:szCs w:val="28"/>
        </w:rPr>
        <w:t>17</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不可抗力</w:t>
      </w:r>
      <w:bookmarkEnd w:id="1381"/>
      <w:bookmarkEnd w:id="1382"/>
      <w:bookmarkEnd w:id="1383"/>
      <w:bookmarkEnd w:id="1384"/>
      <w:bookmarkEnd w:id="1385"/>
      <w:bookmarkEnd w:id="1386"/>
      <w:bookmarkEnd w:id="1387"/>
    </w:p>
    <w:p>
      <w:pPr>
        <w:keepNext/>
        <w:keepLines/>
        <w:spacing w:before="260" w:after="260" w:line="360" w:lineRule="auto"/>
        <w:outlineLvl w:val="2"/>
        <w:rPr>
          <w:rFonts w:ascii="宋体" w:hAnsi="宋体"/>
          <w:b/>
          <w:bCs/>
          <w:color w:val="auto"/>
          <w:kern w:val="0"/>
          <w:szCs w:val="21"/>
        </w:rPr>
      </w:pPr>
      <w:bookmarkStart w:id="1388" w:name="_Toc419321358"/>
      <w:bookmarkStart w:id="1389" w:name="_Toc419363780"/>
      <w:bookmarkStart w:id="1390" w:name="_Toc491277362"/>
      <w:bookmarkStart w:id="1391" w:name="_Toc419364447"/>
      <w:bookmarkStart w:id="1392" w:name="_Toc419320322"/>
      <w:bookmarkStart w:id="1393" w:name="_Toc433988814"/>
      <w:r>
        <w:rPr>
          <w:rFonts w:ascii="宋体" w:hAnsi="宋体"/>
          <w:b/>
          <w:bCs/>
          <w:color w:val="auto"/>
          <w:kern w:val="0"/>
          <w:szCs w:val="21"/>
        </w:rPr>
        <w:t>17.</w:t>
      </w:r>
      <w:r>
        <w:rPr>
          <w:rFonts w:hint="eastAsia" w:ascii="宋体" w:hAnsi="宋体"/>
          <w:b/>
          <w:bCs/>
          <w:color w:val="auto"/>
          <w:kern w:val="0"/>
          <w:szCs w:val="21"/>
        </w:rPr>
        <w:t xml:space="preserve">1  </w:t>
      </w:r>
      <w:r>
        <w:rPr>
          <w:rFonts w:ascii="宋体" w:hAnsi="宋体"/>
          <w:b/>
          <w:bCs/>
          <w:color w:val="auto"/>
          <w:kern w:val="0"/>
          <w:szCs w:val="21"/>
        </w:rPr>
        <w:t>不可抗力发生</w:t>
      </w:r>
      <w:r>
        <w:rPr>
          <w:rFonts w:hint="eastAsia" w:ascii="宋体" w:hAnsi="宋体"/>
          <w:b/>
          <w:bCs/>
          <w:color w:val="auto"/>
          <w:kern w:val="0"/>
          <w:szCs w:val="21"/>
        </w:rPr>
        <w:t>时的义务</w:t>
      </w:r>
      <w:bookmarkEnd w:id="1388"/>
      <w:bookmarkEnd w:id="1389"/>
      <w:bookmarkEnd w:id="1390"/>
      <w:bookmarkEnd w:id="1391"/>
      <w:bookmarkEnd w:id="1392"/>
      <w:bookmarkEnd w:id="1393"/>
    </w:p>
    <w:p>
      <w:pPr>
        <w:spacing w:line="360" w:lineRule="auto"/>
        <w:ind w:firstLine="420" w:firstLineChars="200"/>
        <w:rPr>
          <w:rFonts w:ascii="宋体" w:hAnsi="宋体"/>
          <w:color w:val="auto"/>
          <w:szCs w:val="21"/>
        </w:rPr>
      </w:pPr>
      <w:r>
        <w:rPr>
          <w:rFonts w:ascii="宋体" w:hAnsi="宋体"/>
          <w:color w:val="auto"/>
          <w:szCs w:val="21"/>
        </w:rPr>
        <w:t>17.</w:t>
      </w:r>
      <w:r>
        <w:rPr>
          <w:rFonts w:hint="eastAsia" w:ascii="宋体" w:hAnsi="宋体"/>
          <w:color w:val="auto"/>
          <w:szCs w:val="21"/>
        </w:rPr>
        <w:t>1</w:t>
      </w:r>
      <w:r>
        <w:rPr>
          <w:rFonts w:ascii="宋体" w:hAnsi="宋体"/>
          <w:color w:val="auto"/>
          <w:szCs w:val="21"/>
        </w:rPr>
        <w:t xml:space="preserve">.1 </w:t>
      </w:r>
      <w:r>
        <w:rPr>
          <w:rFonts w:hint="eastAsia" w:ascii="宋体" w:hAnsi="宋体"/>
          <w:color w:val="auto"/>
          <w:szCs w:val="21"/>
        </w:rPr>
        <w:t xml:space="preserve"> 通知义务</w:t>
      </w:r>
    </w:p>
    <w:p>
      <w:pPr>
        <w:spacing w:line="360" w:lineRule="auto"/>
        <w:ind w:firstLine="420" w:firstLineChars="200"/>
        <w:rPr>
          <w:rFonts w:ascii="宋体" w:hAnsi="宋体"/>
          <w:color w:val="auto"/>
          <w:szCs w:val="21"/>
        </w:rPr>
      </w:pPr>
      <w:r>
        <w:rPr>
          <w:rFonts w:hint="eastAsia" w:ascii="宋体" w:hAnsi="宋体"/>
          <w:color w:val="auto"/>
          <w:szCs w:val="21"/>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spacing w:line="360" w:lineRule="auto"/>
        <w:ind w:firstLine="420" w:firstLineChars="200"/>
        <w:rPr>
          <w:rFonts w:ascii="宋体" w:hAnsi="宋体"/>
          <w:color w:val="auto"/>
          <w:szCs w:val="21"/>
        </w:rPr>
      </w:pPr>
      <w:r>
        <w:rPr>
          <w:rFonts w:ascii="宋体" w:hAnsi="宋体"/>
          <w:color w:val="auto"/>
          <w:szCs w:val="21"/>
        </w:rPr>
        <w:t>17.</w:t>
      </w:r>
      <w:r>
        <w:rPr>
          <w:rFonts w:hint="eastAsia" w:ascii="宋体" w:hAnsi="宋体"/>
          <w:color w:val="auto"/>
          <w:szCs w:val="21"/>
        </w:rPr>
        <w:t>1</w:t>
      </w:r>
      <w:r>
        <w:rPr>
          <w:rFonts w:ascii="宋体" w:hAnsi="宋体"/>
          <w:color w:val="auto"/>
          <w:szCs w:val="21"/>
        </w:rPr>
        <w:t>.2  通报义务</w:t>
      </w:r>
    </w:p>
    <w:p>
      <w:pPr>
        <w:spacing w:line="360" w:lineRule="auto"/>
        <w:ind w:firstLine="420" w:firstLineChars="200"/>
        <w:rPr>
          <w:rFonts w:ascii="宋体" w:hAnsi="宋体"/>
          <w:color w:val="auto"/>
          <w:szCs w:val="21"/>
        </w:rPr>
      </w:pPr>
      <w:r>
        <w:rPr>
          <w:rFonts w:hint="eastAsia" w:ascii="宋体" w:hAnsi="宋体"/>
          <w:color w:val="auto"/>
          <w:szCs w:val="21"/>
        </w:rPr>
        <w:t>工程现场发生</w:t>
      </w:r>
      <w:r>
        <w:rPr>
          <w:rFonts w:ascii="宋体" w:hAnsi="宋体"/>
          <w:color w:val="auto"/>
          <w:szCs w:val="21"/>
        </w:rPr>
        <w:t>不可抗力</w:t>
      </w:r>
      <w:r>
        <w:rPr>
          <w:rFonts w:hint="eastAsia" w:ascii="宋体" w:hAnsi="宋体"/>
          <w:color w:val="auto"/>
          <w:szCs w:val="21"/>
        </w:rPr>
        <w:t>时，在不可抗力</w:t>
      </w:r>
      <w:r>
        <w:rPr>
          <w:rFonts w:ascii="宋体" w:hAnsi="宋体"/>
          <w:color w:val="auto"/>
          <w:szCs w:val="21"/>
        </w:rPr>
        <w:t>事件结束后的48小时内，</w:t>
      </w:r>
      <w:r>
        <w:rPr>
          <w:rFonts w:hint="eastAsia" w:ascii="宋体" w:hAnsi="宋体"/>
          <w:color w:val="auto"/>
          <w:szCs w:val="21"/>
        </w:rPr>
        <w:t>承包人（如为工程现场的照管方）须</w:t>
      </w:r>
      <w:r>
        <w:rPr>
          <w:rFonts w:ascii="宋体" w:hAnsi="宋体"/>
          <w:color w:val="auto"/>
          <w:szCs w:val="21"/>
        </w:rPr>
        <w:t>向发包人通报受害和损失情况。</w:t>
      </w:r>
      <w:r>
        <w:rPr>
          <w:rFonts w:hint="eastAsia" w:ascii="宋体" w:hAnsi="宋体"/>
          <w:color w:val="auto"/>
          <w:szCs w:val="21"/>
        </w:rPr>
        <w:t>当</w:t>
      </w:r>
      <w:r>
        <w:rPr>
          <w:rFonts w:ascii="宋体" w:hAnsi="宋体"/>
          <w:color w:val="auto"/>
          <w:szCs w:val="21"/>
        </w:rPr>
        <w:t>不可抗力事件持续发生</w:t>
      </w:r>
      <w:r>
        <w:rPr>
          <w:rFonts w:hint="eastAsia" w:ascii="宋体" w:hAnsi="宋体"/>
          <w:color w:val="auto"/>
          <w:szCs w:val="21"/>
        </w:rPr>
        <w:t>时</w:t>
      </w:r>
      <w:r>
        <w:rPr>
          <w:rFonts w:ascii="宋体" w:hAnsi="宋体"/>
          <w:color w:val="auto"/>
          <w:szCs w:val="21"/>
        </w:rPr>
        <w:t>，承包人每周</w:t>
      </w:r>
      <w:r>
        <w:rPr>
          <w:rFonts w:hint="eastAsia" w:ascii="宋体" w:hAnsi="宋体"/>
          <w:color w:val="auto"/>
          <w:szCs w:val="21"/>
        </w:rPr>
        <w:t>应</w:t>
      </w:r>
      <w:r>
        <w:rPr>
          <w:rFonts w:ascii="宋体" w:hAnsi="宋体"/>
          <w:color w:val="auto"/>
          <w:szCs w:val="21"/>
        </w:rPr>
        <w:t>向发包人和工程总监报告受害情况。对报告周期另有约定</w:t>
      </w:r>
      <w:r>
        <w:rPr>
          <w:rFonts w:hint="eastAsia" w:ascii="宋体" w:hAnsi="宋体"/>
          <w:color w:val="auto"/>
          <w:szCs w:val="21"/>
        </w:rPr>
        <w:t>时</w:t>
      </w:r>
      <w:r>
        <w:rPr>
          <w:rFonts w:ascii="宋体" w:hAnsi="宋体"/>
          <w:color w:val="auto"/>
          <w:szCs w:val="21"/>
        </w:rPr>
        <w:t>除外。</w:t>
      </w:r>
    </w:p>
    <w:p>
      <w:pPr>
        <w:keepNext/>
        <w:keepLines/>
        <w:spacing w:before="260" w:after="260" w:line="360" w:lineRule="auto"/>
        <w:outlineLvl w:val="2"/>
        <w:rPr>
          <w:rFonts w:ascii="宋体" w:hAnsi="宋体"/>
          <w:b/>
          <w:bCs/>
          <w:color w:val="auto"/>
          <w:kern w:val="0"/>
          <w:szCs w:val="21"/>
        </w:rPr>
      </w:pPr>
      <w:bookmarkStart w:id="1394" w:name="_Toc419364448"/>
      <w:bookmarkStart w:id="1395" w:name="_Toc419320323"/>
      <w:bookmarkStart w:id="1396" w:name="_Toc419363781"/>
      <w:bookmarkStart w:id="1397" w:name="_Toc433988815"/>
      <w:bookmarkStart w:id="1398" w:name="_Toc419321359"/>
      <w:bookmarkStart w:id="1399" w:name="_Toc491277363"/>
      <w:r>
        <w:rPr>
          <w:rFonts w:ascii="宋体" w:hAnsi="宋体"/>
          <w:b/>
          <w:bCs/>
          <w:color w:val="auto"/>
          <w:kern w:val="0"/>
          <w:szCs w:val="21"/>
        </w:rPr>
        <w:t>17.</w:t>
      </w:r>
      <w:r>
        <w:rPr>
          <w:rFonts w:hint="eastAsia" w:ascii="宋体" w:hAnsi="宋体"/>
          <w:b/>
          <w:bCs/>
          <w:color w:val="auto"/>
          <w:kern w:val="0"/>
          <w:szCs w:val="21"/>
        </w:rPr>
        <w:t>2</w:t>
      </w:r>
      <w:r>
        <w:rPr>
          <w:rFonts w:ascii="宋体" w:hAnsi="宋体"/>
          <w:b/>
          <w:bCs/>
          <w:color w:val="auto"/>
          <w:kern w:val="0"/>
          <w:szCs w:val="21"/>
        </w:rPr>
        <w:t xml:space="preserve">  不可抗力的后果</w:t>
      </w:r>
      <w:bookmarkEnd w:id="1394"/>
      <w:bookmarkEnd w:id="1395"/>
      <w:bookmarkEnd w:id="1396"/>
      <w:bookmarkEnd w:id="1397"/>
      <w:bookmarkEnd w:id="1398"/>
      <w:bookmarkEnd w:id="1399"/>
    </w:p>
    <w:p>
      <w:pPr>
        <w:spacing w:line="360" w:lineRule="auto"/>
        <w:ind w:firstLine="420" w:firstLineChars="200"/>
        <w:rPr>
          <w:rFonts w:ascii="宋体" w:hAnsi="宋体"/>
          <w:color w:val="auto"/>
          <w:szCs w:val="21"/>
        </w:rPr>
      </w:pPr>
      <w:r>
        <w:rPr>
          <w:rFonts w:hint="eastAsia" w:ascii="宋体" w:hAnsi="宋体"/>
          <w:color w:val="auto"/>
          <w:szCs w:val="21"/>
        </w:rPr>
        <w:t>因不可抗力事件导致的损失、损害、伤害所发生的费用及延误的竣工日期，按如下约定处理：</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）永久性工程和工程物资等的损失、损害，由发包人承担；</w:t>
      </w:r>
    </w:p>
    <w:p>
      <w:pPr>
        <w:spacing w:line="360" w:lineRule="auto"/>
        <w:ind w:firstLine="420" w:firstLineChars="200"/>
        <w:rPr>
          <w:rFonts w:ascii="宋体" w:hAnsi="宋体"/>
          <w:color w:val="auto"/>
          <w:szCs w:val="21"/>
        </w:rPr>
      </w:pPr>
      <w:r>
        <w:rPr>
          <w:rFonts w:hint="eastAsia" w:ascii="宋体" w:hAnsi="宋体"/>
          <w:color w:val="auto"/>
          <w:szCs w:val="21"/>
        </w:rPr>
        <w:t>（2）受雇人员的伤害，分别按照各自的雇用合同关系负责处理；</w:t>
      </w:r>
    </w:p>
    <w:p>
      <w:pPr>
        <w:spacing w:line="360" w:lineRule="auto"/>
        <w:ind w:firstLine="420" w:firstLineChars="200"/>
        <w:rPr>
          <w:rFonts w:ascii="宋体" w:hAnsi="宋体"/>
          <w:color w:val="auto"/>
          <w:szCs w:val="21"/>
        </w:rPr>
      </w:pPr>
      <w:r>
        <w:rPr>
          <w:rFonts w:hint="eastAsia" w:ascii="宋体" w:hAnsi="宋体"/>
          <w:color w:val="auto"/>
          <w:szCs w:val="21"/>
        </w:rPr>
        <w:t>（3）承包人的机具、设备、财产和临时工程的损失、损害，由承包人承担；</w:t>
      </w:r>
    </w:p>
    <w:p>
      <w:pPr>
        <w:spacing w:line="360" w:lineRule="auto"/>
        <w:ind w:firstLine="420" w:firstLineChars="200"/>
        <w:rPr>
          <w:rFonts w:ascii="宋体" w:hAnsi="宋体"/>
          <w:color w:val="auto"/>
          <w:szCs w:val="21"/>
        </w:rPr>
      </w:pPr>
      <w:r>
        <w:rPr>
          <w:rFonts w:hint="eastAsia" w:ascii="宋体" w:hAnsi="宋体"/>
          <w:color w:val="auto"/>
          <w:szCs w:val="21"/>
        </w:rPr>
        <w:t xml:space="preserve">（4）承包人的停工损失，由承包人承担； </w:t>
      </w:r>
    </w:p>
    <w:p>
      <w:pPr>
        <w:spacing w:line="360" w:lineRule="auto"/>
        <w:ind w:firstLine="420" w:firstLineChars="200"/>
        <w:rPr>
          <w:rFonts w:ascii="宋体" w:hAnsi="宋体"/>
          <w:color w:val="auto"/>
          <w:szCs w:val="21"/>
        </w:rPr>
      </w:pPr>
      <w:r>
        <w:rPr>
          <w:rFonts w:hint="eastAsia" w:ascii="宋体" w:hAnsi="宋体"/>
          <w:color w:val="auto"/>
          <w:szCs w:val="21"/>
        </w:rPr>
        <w:t>（5）不可抗力事件发生后，因一方迟延履行合同约定的保护义务导致的延续损失、损害，由迟延履行义务的一方承担相应责任及其损失；</w:t>
      </w:r>
    </w:p>
    <w:p>
      <w:pPr>
        <w:spacing w:line="360" w:lineRule="auto"/>
        <w:ind w:firstLine="420" w:firstLineChars="200"/>
        <w:rPr>
          <w:rFonts w:ascii="宋体" w:hAnsi="宋体"/>
          <w:color w:val="auto"/>
          <w:szCs w:val="21"/>
        </w:rPr>
      </w:pPr>
      <w:r>
        <w:rPr>
          <w:rFonts w:hint="eastAsia" w:ascii="宋体" w:hAnsi="宋体"/>
          <w:color w:val="auto"/>
          <w:szCs w:val="21"/>
        </w:rPr>
        <w:t>（6）发包人通知恢复建设时，承包人应在接到通知后的</w:t>
      </w:r>
      <w:r>
        <w:rPr>
          <w:rFonts w:ascii="宋体" w:hAnsi="宋体"/>
          <w:color w:val="auto"/>
          <w:szCs w:val="21"/>
        </w:rPr>
        <w:t>20</w:t>
      </w:r>
      <w:r>
        <w:rPr>
          <w:rFonts w:hint="eastAsia" w:ascii="宋体" w:hAnsi="宋体"/>
          <w:color w:val="auto"/>
          <w:szCs w:val="21"/>
        </w:rPr>
        <w:t>日内、或双方根据具体情况约定的时间内，提交清理、修复的方案及其估算，以及进度计划安排的资料和报告，经发包人确认后，所需的清理、修复费用由发包人承担。恢复建设的竣工日期相应顺延。</w:t>
      </w:r>
    </w:p>
    <w:p>
      <w:pPr>
        <w:keepNext/>
        <w:keepLines/>
        <w:spacing w:before="60" w:after="60" w:line="360" w:lineRule="auto"/>
        <w:outlineLvl w:val="1"/>
        <w:rPr>
          <w:rFonts w:ascii="宋体" w:hAnsi="宋体"/>
          <w:b/>
          <w:bCs/>
          <w:color w:val="auto"/>
          <w:sz w:val="28"/>
          <w:szCs w:val="28"/>
        </w:rPr>
      </w:pPr>
      <w:bookmarkStart w:id="1400" w:name="_Toc491277364"/>
      <w:bookmarkStart w:id="1401" w:name="_Toc419364449"/>
      <w:bookmarkStart w:id="1402" w:name="_Toc419320324"/>
      <w:bookmarkStart w:id="1403" w:name="_Toc28271024"/>
      <w:bookmarkStart w:id="1404" w:name="_Toc419363782"/>
      <w:bookmarkStart w:id="1405" w:name="_Toc433988816"/>
      <w:bookmarkStart w:id="1406" w:name="_Toc419321360"/>
      <w:r>
        <w:rPr>
          <w:rFonts w:hint="eastAsia" w:ascii="宋体" w:hAnsi="宋体"/>
          <w:b/>
          <w:bCs/>
          <w:color w:val="auto"/>
          <w:sz w:val="28"/>
          <w:szCs w:val="28"/>
        </w:rPr>
        <w:t>第</w:t>
      </w:r>
      <w:r>
        <w:rPr>
          <w:rFonts w:ascii="宋体" w:hAnsi="宋体"/>
          <w:b/>
          <w:bCs/>
          <w:color w:val="auto"/>
          <w:sz w:val="28"/>
          <w:szCs w:val="28"/>
        </w:rPr>
        <w:t>18</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合同解除</w:t>
      </w:r>
      <w:bookmarkEnd w:id="1400"/>
      <w:bookmarkEnd w:id="1401"/>
      <w:bookmarkEnd w:id="1402"/>
      <w:bookmarkEnd w:id="1403"/>
      <w:bookmarkEnd w:id="1404"/>
      <w:bookmarkEnd w:id="1405"/>
      <w:bookmarkEnd w:id="1406"/>
    </w:p>
    <w:p>
      <w:pPr>
        <w:keepNext/>
        <w:keepLines/>
        <w:spacing w:before="260" w:after="260" w:line="360" w:lineRule="auto"/>
        <w:outlineLvl w:val="2"/>
        <w:rPr>
          <w:rFonts w:ascii="宋体" w:hAnsi="宋体"/>
          <w:b/>
          <w:bCs/>
          <w:color w:val="auto"/>
          <w:kern w:val="0"/>
          <w:szCs w:val="21"/>
        </w:rPr>
      </w:pPr>
      <w:bookmarkStart w:id="1407" w:name="_Toc491277365"/>
      <w:bookmarkStart w:id="1408" w:name="_Toc419321361"/>
      <w:bookmarkStart w:id="1409" w:name="_Toc433988817"/>
      <w:bookmarkStart w:id="1410" w:name="_Toc419320325"/>
      <w:bookmarkStart w:id="1411" w:name="_Toc419364450"/>
      <w:bookmarkStart w:id="1412" w:name="_Toc419363783"/>
      <w:r>
        <w:rPr>
          <w:rFonts w:hint="eastAsia" w:ascii="宋体" w:hAnsi="宋体"/>
          <w:b/>
          <w:bCs/>
          <w:color w:val="auto"/>
          <w:kern w:val="0"/>
          <w:szCs w:val="21"/>
        </w:rPr>
        <w:t>18.1</w:t>
      </w:r>
      <w:r>
        <w:rPr>
          <w:rFonts w:ascii="宋体" w:hAnsi="宋体"/>
          <w:b/>
          <w:bCs/>
          <w:color w:val="auto"/>
          <w:kern w:val="0"/>
          <w:szCs w:val="21"/>
        </w:rPr>
        <w:t xml:space="preserve">  </w:t>
      </w:r>
      <w:r>
        <w:rPr>
          <w:rFonts w:hint="eastAsia" w:ascii="宋体" w:hAnsi="宋体"/>
          <w:b/>
          <w:bCs/>
          <w:color w:val="auto"/>
          <w:kern w:val="0"/>
          <w:szCs w:val="21"/>
        </w:rPr>
        <w:t>由发包人解除合同</w:t>
      </w:r>
      <w:bookmarkEnd w:id="1407"/>
      <w:bookmarkEnd w:id="1408"/>
      <w:bookmarkEnd w:id="1409"/>
      <w:bookmarkEnd w:id="1410"/>
      <w:bookmarkEnd w:id="1411"/>
      <w:bookmarkEnd w:id="1412"/>
    </w:p>
    <w:p>
      <w:pPr>
        <w:spacing w:line="360" w:lineRule="auto"/>
        <w:ind w:firstLine="420" w:firstLineChars="200"/>
        <w:rPr>
          <w:rFonts w:ascii="宋体" w:hAnsi="宋体"/>
          <w:color w:val="auto"/>
          <w:szCs w:val="21"/>
        </w:rPr>
      </w:pPr>
      <w:r>
        <w:rPr>
          <w:rFonts w:hint="eastAsia" w:ascii="宋体" w:hAnsi="宋体"/>
          <w:color w:val="auto"/>
          <w:szCs w:val="21"/>
        </w:rPr>
        <w:t>18.1.1</w:t>
      </w:r>
      <w:r>
        <w:rPr>
          <w:rFonts w:ascii="宋体" w:hAnsi="宋体"/>
          <w:color w:val="auto"/>
          <w:szCs w:val="21"/>
        </w:rPr>
        <w:t xml:space="preserve">  </w:t>
      </w:r>
      <w:r>
        <w:rPr>
          <w:rFonts w:hint="eastAsia" w:ascii="宋体" w:hAnsi="宋体"/>
          <w:color w:val="auto"/>
          <w:szCs w:val="21"/>
        </w:rPr>
        <w:t>通知改正</w:t>
      </w:r>
    </w:p>
    <w:p>
      <w:pPr>
        <w:spacing w:line="360" w:lineRule="auto"/>
        <w:ind w:firstLine="420" w:firstLineChars="200"/>
        <w:rPr>
          <w:rFonts w:ascii="宋体" w:hAnsi="宋体"/>
          <w:color w:val="auto"/>
          <w:szCs w:val="21"/>
        </w:rPr>
      </w:pPr>
      <w:r>
        <w:rPr>
          <w:rFonts w:hint="eastAsia" w:ascii="宋体" w:hAnsi="宋体"/>
          <w:color w:val="auto"/>
          <w:szCs w:val="21"/>
        </w:rPr>
        <w:t>承包人未能按合同履行其职责、责任和义务，发包人可通知承包人，在合理的时间内纠正并补救其违约行为。</w:t>
      </w:r>
    </w:p>
    <w:p>
      <w:pPr>
        <w:spacing w:line="360" w:lineRule="auto"/>
        <w:ind w:firstLine="420" w:firstLineChars="200"/>
        <w:rPr>
          <w:rFonts w:ascii="宋体" w:hAnsi="宋体"/>
          <w:color w:val="auto"/>
          <w:szCs w:val="21"/>
        </w:rPr>
      </w:pPr>
      <w:r>
        <w:rPr>
          <w:rFonts w:hint="eastAsia" w:ascii="宋体" w:hAnsi="宋体"/>
          <w:color w:val="auto"/>
          <w:szCs w:val="21"/>
        </w:rPr>
        <w:t>18.1.2</w:t>
      </w:r>
      <w:r>
        <w:rPr>
          <w:rFonts w:ascii="宋体" w:hAnsi="宋体"/>
          <w:color w:val="auto"/>
          <w:szCs w:val="21"/>
        </w:rPr>
        <w:t xml:space="preserve">  </w:t>
      </w:r>
      <w:r>
        <w:rPr>
          <w:rFonts w:hint="eastAsia" w:ascii="宋体" w:hAnsi="宋体"/>
          <w:color w:val="auto"/>
          <w:szCs w:val="21"/>
        </w:rPr>
        <w:t>由发包人解除合同</w:t>
      </w:r>
    </w:p>
    <w:p>
      <w:pPr>
        <w:spacing w:line="360" w:lineRule="auto"/>
        <w:ind w:firstLine="420" w:firstLineChars="200"/>
        <w:rPr>
          <w:rFonts w:ascii="宋体" w:hAnsi="宋体"/>
          <w:color w:val="auto"/>
          <w:szCs w:val="21"/>
        </w:rPr>
      </w:pPr>
      <w:r>
        <w:rPr>
          <w:rFonts w:hint="eastAsia" w:ascii="宋体" w:hAnsi="宋体"/>
          <w:color w:val="auto"/>
          <w:szCs w:val="21"/>
        </w:rPr>
        <w:t>发包人有权基于下列原因，以书面形式通知解除合同或解除合同的部分工作。发包人应在发出解除合同通知15日前告知承包人。发包人解除合同并不影响其根据合同约定享有的任何其它权利。</w:t>
      </w:r>
    </w:p>
    <w:p>
      <w:pPr>
        <w:spacing w:line="360" w:lineRule="auto"/>
        <w:ind w:firstLine="420" w:firstLineChars="200"/>
        <w:rPr>
          <w:rFonts w:ascii="宋体" w:hAnsi="宋体"/>
          <w:color w:val="auto"/>
          <w:szCs w:val="21"/>
        </w:rPr>
      </w:pPr>
      <w:r>
        <w:rPr>
          <w:rFonts w:hint="eastAsia" w:ascii="宋体" w:hAnsi="宋体"/>
          <w:color w:val="auto"/>
          <w:szCs w:val="21"/>
        </w:rPr>
        <w:t>（1）承包人未能遵守14.2.1款履约保函的约定；</w:t>
      </w:r>
    </w:p>
    <w:p>
      <w:pPr>
        <w:spacing w:line="360" w:lineRule="auto"/>
        <w:ind w:firstLine="420" w:firstLineChars="200"/>
        <w:rPr>
          <w:rFonts w:ascii="宋体" w:hAnsi="宋体"/>
          <w:color w:val="auto"/>
          <w:szCs w:val="21"/>
        </w:rPr>
      </w:pPr>
      <w:r>
        <w:rPr>
          <w:rFonts w:hint="eastAsia" w:ascii="宋体" w:hAnsi="宋体"/>
          <w:color w:val="auto"/>
          <w:szCs w:val="21"/>
        </w:rPr>
        <w:t>（2）承包人未能执行18.1.1款通知改正的约定；</w:t>
      </w:r>
    </w:p>
    <w:p>
      <w:pPr>
        <w:spacing w:line="360" w:lineRule="auto"/>
        <w:ind w:firstLine="420" w:firstLineChars="200"/>
        <w:rPr>
          <w:rFonts w:ascii="宋体" w:hAnsi="宋体"/>
          <w:color w:val="auto"/>
          <w:szCs w:val="21"/>
        </w:rPr>
      </w:pPr>
      <w:r>
        <w:rPr>
          <w:rFonts w:hint="eastAsia" w:ascii="宋体" w:hAnsi="宋体"/>
          <w:color w:val="auto"/>
          <w:szCs w:val="21"/>
        </w:rPr>
        <w:t>（3）承包人未能遵守3.8.1款至</w:t>
      </w:r>
      <w:r>
        <w:rPr>
          <w:rFonts w:ascii="宋体" w:hAnsi="宋体"/>
          <w:color w:val="auto"/>
          <w:szCs w:val="21"/>
        </w:rPr>
        <w:t>3.</w:t>
      </w:r>
      <w:r>
        <w:rPr>
          <w:rFonts w:hint="eastAsia" w:ascii="宋体" w:hAnsi="宋体"/>
          <w:color w:val="auto"/>
          <w:szCs w:val="21"/>
        </w:rPr>
        <w:t>8</w:t>
      </w:r>
      <w:r>
        <w:rPr>
          <w:rFonts w:ascii="宋体" w:hAnsi="宋体"/>
          <w:color w:val="auto"/>
          <w:szCs w:val="21"/>
        </w:rPr>
        <w:t>.</w:t>
      </w:r>
      <w:r>
        <w:rPr>
          <w:rFonts w:hint="eastAsia" w:ascii="宋体" w:hAnsi="宋体"/>
          <w:color w:val="auto"/>
          <w:szCs w:val="21"/>
        </w:rPr>
        <w:t>4款的有关分包和转包的约定；</w:t>
      </w:r>
    </w:p>
    <w:p>
      <w:pPr>
        <w:spacing w:line="360" w:lineRule="auto"/>
        <w:ind w:firstLine="420" w:firstLineChars="200"/>
        <w:rPr>
          <w:rFonts w:ascii="宋体" w:hAnsi="宋体"/>
          <w:color w:val="auto"/>
          <w:szCs w:val="21"/>
        </w:rPr>
      </w:pPr>
      <w:r>
        <w:rPr>
          <w:rFonts w:hint="eastAsia" w:ascii="宋体" w:hAnsi="宋体"/>
          <w:color w:val="auto"/>
          <w:szCs w:val="21"/>
        </w:rPr>
        <w:t>（4）承包人实际进度明显落后于进度计划，发包人指令其采取措施并修正进度计划时，承包人无作为；</w:t>
      </w:r>
    </w:p>
    <w:p>
      <w:pPr>
        <w:spacing w:line="360" w:lineRule="auto"/>
        <w:ind w:firstLine="420" w:firstLineChars="200"/>
        <w:rPr>
          <w:rFonts w:ascii="宋体" w:hAnsi="宋体"/>
          <w:color w:val="auto"/>
          <w:szCs w:val="21"/>
        </w:rPr>
      </w:pPr>
      <w:r>
        <w:rPr>
          <w:rFonts w:hint="eastAsia" w:ascii="宋体" w:hAnsi="宋体"/>
          <w:color w:val="auto"/>
          <w:szCs w:val="21"/>
        </w:rPr>
        <w:t>（5）工程质量有严重缺陷，承包人无正当理由使修复开始日期拖延达30日以上；</w:t>
      </w:r>
    </w:p>
    <w:p>
      <w:pPr>
        <w:spacing w:line="360" w:lineRule="auto"/>
        <w:ind w:firstLine="420" w:firstLineChars="200"/>
        <w:rPr>
          <w:rFonts w:ascii="宋体" w:hAnsi="宋体"/>
          <w:color w:val="auto"/>
          <w:szCs w:val="21"/>
        </w:rPr>
      </w:pPr>
      <w:r>
        <w:rPr>
          <w:rFonts w:hint="eastAsia" w:ascii="宋体" w:hAnsi="宋体"/>
          <w:color w:val="auto"/>
          <w:szCs w:val="21"/>
        </w:rPr>
        <w:t>（6）承包人明确表示或以自己的行为明显表明不履行合同、或经发包人以书面形式通知其履约后仍未能依约履行合同、或以明显不适当的方式履行合同；</w:t>
      </w:r>
    </w:p>
    <w:p>
      <w:pPr>
        <w:spacing w:line="360" w:lineRule="auto"/>
        <w:ind w:firstLine="420" w:firstLineChars="200"/>
        <w:rPr>
          <w:rFonts w:ascii="宋体" w:hAnsi="宋体"/>
          <w:color w:val="auto"/>
          <w:szCs w:val="21"/>
        </w:rPr>
      </w:pPr>
      <w:r>
        <w:rPr>
          <w:rFonts w:hint="eastAsia" w:ascii="宋体" w:hAnsi="宋体"/>
          <w:color w:val="auto"/>
          <w:szCs w:val="21"/>
        </w:rPr>
        <w:t>（7）根据8.6.2款第（4）项（或）和10.8款的约定，未能通过的竣工试验、未能通过的竣工后试验，使工程的任何部分和（或）整个工程丧失了主要使用功能、生产功能；</w:t>
      </w:r>
    </w:p>
    <w:p>
      <w:pPr>
        <w:spacing w:line="360" w:lineRule="auto"/>
        <w:ind w:firstLine="420" w:firstLineChars="200"/>
        <w:rPr>
          <w:rFonts w:ascii="宋体" w:hAnsi="宋体"/>
          <w:color w:val="auto"/>
          <w:szCs w:val="21"/>
        </w:rPr>
      </w:pPr>
      <w:r>
        <w:rPr>
          <w:rFonts w:hint="eastAsia" w:ascii="宋体" w:hAnsi="宋体"/>
          <w:color w:val="auto"/>
          <w:szCs w:val="21"/>
        </w:rPr>
        <w:t>（8）承包人破产、停业清理或进入清算程序，或情况表明承包人将进入破产和（或）清算程序。</w:t>
      </w:r>
    </w:p>
    <w:p>
      <w:pPr>
        <w:spacing w:line="360" w:lineRule="auto"/>
        <w:ind w:firstLine="420" w:firstLineChars="200"/>
        <w:rPr>
          <w:rFonts w:ascii="宋体" w:hAnsi="宋体"/>
          <w:color w:val="auto"/>
          <w:szCs w:val="21"/>
        </w:rPr>
      </w:pPr>
      <w:r>
        <w:rPr>
          <w:rFonts w:hint="eastAsia" w:ascii="宋体" w:hAnsi="宋体"/>
          <w:color w:val="auto"/>
          <w:szCs w:val="21"/>
        </w:rPr>
        <w:t>发包人不能为另行安排其它承包人实施工程而解除合同或解除合同的部分工作。发包人违反该约定时，承包人有权依据本项约定，提出仲裁或诉讼。</w:t>
      </w:r>
    </w:p>
    <w:p>
      <w:pPr>
        <w:spacing w:line="360" w:lineRule="auto"/>
        <w:ind w:firstLine="420" w:firstLineChars="200"/>
        <w:rPr>
          <w:rFonts w:ascii="宋体" w:hAnsi="宋体"/>
          <w:color w:val="auto"/>
          <w:szCs w:val="21"/>
        </w:rPr>
      </w:pPr>
      <w:r>
        <w:rPr>
          <w:rFonts w:hint="eastAsia" w:ascii="宋体" w:hAnsi="宋体"/>
          <w:color w:val="auto"/>
          <w:szCs w:val="21"/>
        </w:rPr>
        <w:t>18.1.3</w:t>
      </w:r>
      <w:r>
        <w:rPr>
          <w:rFonts w:ascii="宋体" w:hAnsi="宋体"/>
          <w:color w:val="auto"/>
          <w:szCs w:val="21"/>
        </w:rPr>
        <w:t xml:space="preserve">  </w:t>
      </w:r>
      <w:r>
        <w:rPr>
          <w:rFonts w:hint="eastAsia" w:ascii="宋体" w:hAnsi="宋体"/>
          <w:color w:val="auto"/>
          <w:szCs w:val="21"/>
        </w:rPr>
        <w:t>解除合同通知后停止和进行的工作</w:t>
      </w:r>
    </w:p>
    <w:p>
      <w:pPr>
        <w:spacing w:line="360" w:lineRule="auto"/>
        <w:ind w:firstLine="420" w:firstLineChars="200"/>
        <w:rPr>
          <w:rFonts w:ascii="宋体" w:hAnsi="宋体"/>
          <w:color w:val="auto"/>
          <w:szCs w:val="21"/>
        </w:rPr>
      </w:pPr>
      <w:r>
        <w:rPr>
          <w:rFonts w:hint="eastAsia" w:ascii="宋体" w:hAnsi="宋体"/>
          <w:color w:val="auto"/>
          <w:szCs w:val="21"/>
        </w:rPr>
        <w:t>承包人收到解除合同通知后的工作。承包人应在解除合同30日内或双方约定的时间内，完成以下工作：</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）除了为保护生命、财产或工程安全、清理和必须执行的工作外，停止执行所有被通知解除的工作；</w:t>
      </w:r>
    </w:p>
    <w:p>
      <w:pPr>
        <w:spacing w:line="360" w:lineRule="auto"/>
        <w:ind w:firstLine="420" w:firstLineChars="200"/>
        <w:rPr>
          <w:rFonts w:ascii="宋体" w:hAnsi="宋体"/>
          <w:color w:val="auto"/>
          <w:szCs w:val="21"/>
        </w:rPr>
      </w:pPr>
      <w:r>
        <w:rPr>
          <w:rFonts w:hint="eastAsia" w:ascii="宋体" w:hAnsi="宋体"/>
          <w:color w:val="auto"/>
          <w:szCs w:val="21"/>
        </w:rPr>
        <w:t>（2）将发包人提供的所有信息及承包人为本工程编制的设计文件、技术资料及其它文件移交给发包人。在承包人留有的资料文件中，销毁与发包人提供的所有信息相关的数据及资料的备份；</w:t>
      </w:r>
    </w:p>
    <w:p>
      <w:pPr>
        <w:spacing w:line="360" w:lineRule="auto"/>
        <w:ind w:firstLine="420" w:firstLineChars="200"/>
        <w:rPr>
          <w:rFonts w:ascii="宋体" w:hAnsi="宋体"/>
          <w:color w:val="auto"/>
          <w:szCs w:val="21"/>
        </w:rPr>
      </w:pPr>
      <w:r>
        <w:rPr>
          <w:rFonts w:hint="eastAsia" w:ascii="宋体" w:hAnsi="宋体"/>
          <w:color w:val="auto"/>
          <w:szCs w:val="21"/>
        </w:rPr>
        <w:t xml:space="preserve">（3） </w:t>
      </w:r>
      <w:r>
        <w:rPr>
          <w:rFonts w:ascii="宋体" w:hAnsi="宋体"/>
          <w:color w:val="auto"/>
          <w:szCs w:val="21"/>
        </w:rPr>
        <w:t>移交</w:t>
      </w:r>
      <w:r>
        <w:rPr>
          <w:rFonts w:hint="eastAsia" w:ascii="宋体" w:hAnsi="宋体"/>
          <w:color w:val="auto"/>
          <w:szCs w:val="21"/>
        </w:rPr>
        <w:t>已完成的永久性</w:t>
      </w:r>
      <w:r>
        <w:rPr>
          <w:rFonts w:ascii="宋体" w:hAnsi="宋体"/>
          <w:color w:val="auto"/>
          <w:szCs w:val="21"/>
        </w:rPr>
        <w:t>工程及</w:t>
      </w:r>
      <w:r>
        <w:rPr>
          <w:rFonts w:hint="eastAsia" w:ascii="宋体" w:hAnsi="宋体"/>
          <w:color w:val="auto"/>
          <w:szCs w:val="21"/>
        </w:rPr>
        <w:t>负责已运抵现场的永久性工程物资。在移交前，</w:t>
      </w:r>
      <w:r>
        <w:rPr>
          <w:rFonts w:ascii="宋体" w:hAnsi="宋体"/>
          <w:color w:val="auto"/>
          <w:szCs w:val="21"/>
        </w:rPr>
        <w:t>妥善做好已完工程和已运抵</w:t>
      </w:r>
      <w:r>
        <w:rPr>
          <w:rFonts w:hint="eastAsia" w:ascii="宋体" w:hAnsi="宋体"/>
          <w:color w:val="auto"/>
          <w:szCs w:val="21"/>
        </w:rPr>
        <w:t>现场的</w:t>
      </w:r>
      <w:r>
        <w:rPr>
          <w:rFonts w:ascii="宋体" w:hAnsi="宋体"/>
          <w:color w:val="auto"/>
          <w:szCs w:val="21"/>
        </w:rPr>
        <w:t>永久性工程物资的</w:t>
      </w:r>
      <w:r>
        <w:rPr>
          <w:rFonts w:hint="eastAsia" w:ascii="宋体" w:hAnsi="宋体"/>
          <w:color w:val="auto"/>
          <w:szCs w:val="21"/>
        </w:rPr>
        <w:t>保管、维护和保养；</w:t>
      </w:r>
    </w:p>
    <w:p>
      <w:pPr>
        <w:spacing w:line="360" w:lineRule="auto"/>
        <w:ind w:firstLine="420" w:firstLineChars="200"/>
        <w:rPr>
          <w:rFonts w:ascii="宋体" w:hAnsi="宋体"/>
          <w:color w:val="auto"/>
          <w:szCs w:val="21"/>
        </w:rPr>
      </w:pPr>
      <w:r>
        <w:rPr>
          <w:rFonts w:ascii="宋体" w:hAnsi="宋体"/>
          <w:color w:val="auto"/>
          <w:szCs w:val="21"/>
        </w:rPr>
        <w:t>（4）移交相应实施阶段已经付款的并已完成的和尚待完成的设计文件、图纸、资料、操作维修手册、施工组织设计、质检资料、竣工资料等；</w:t>
      </w:r>
    </w:p>
    <w:p>
      <w:pPr>
        <w:spacing w:line="360" w:lineRule="auto"/>
        <w:ind w:firstLine="420" w:firstLineChars="200"/>
        <w:rPr>
          <w:rFonts w:ascii="宋体" w:hAnsi="宋体"/>
          <w:color w:val="auto"/>
          <w:szCs w:val="21"/>
        </w:rPr>
      </w:pPr>
      <w:r>
        <w:rPr>
          <w:rFonts w:hint="eastAsia" w:ascii="宋体" w:hAnsi="宋体"/>
          <w:color w:val="auto"/>
          <w:szCs w:val="21"/>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spacing w:line="360" w:lineRule="auto"/>
        <w:ind w:firstLine="420" w:firstLineChars="200"/>
        <w:rPr>
          <w:rFonts w:ascii="宋体" w:hAnsi="宋体"/>
          <w:color w:val="auto"/>
          <w:szCs w:val="21"/>
        </w:rPr>
      </w:pPr>
      <w:r>
        <w:rPr>
          <w:rFonts w:hint="eastAsia" w:ascii="宋体" w:hAnsi="宋体"/>
          <w:color w:val="auto"/>
          <w:szCs w:val="21"/>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spacing w:line="360" w:lineRule="auto"/>
        <w:ind w:firstLine="420" w:firstLineChars="200"/>
        <w:rPr>
          <w:rFonts w:ascii="宋体" w:hAnsi="宋体"/>
          <w:color w:val="auto"/>
          <w:szCs w:val="21"/>
        </w:rPr>
      </w:pPr>
      <w:r>
        <w:rPr>
          <w:rFonts w:hint="eastAsia" w:ascii="宋体" w:hAnsi="宋体"/>
          <w:color w:val="auto"/>
          <w:szCs w:val="21"/>
        </w:rPr>
        <w:t>（7）承包人按照合同约定，继续履行其未被解除的合同部分工作；</w:t>
      </w:r>
    </w:p>
    <w:p>
      <w:pPr>
        <w:spacing w:line="360" w:lineRule="auto"/>
        <w:ind w:firstLine="420" w:firstLineChars="200"/>
        <w:rPr>
          <w:rFonts w:ascii="宋体" w:hAnsi="宋体"/>
          <w:color w:val="auto"/>
          <w:szCs w:val="21"/>
        </w:rPr>
      </w:pPr>
      <w:r>
        <w:rPr>
          <w:rFonts w:hint="eastAsia" w:ascii="宋体" w:hAnsi="宋体"/>
          <w:color w:val="auto"/>
          <w:szCs w:val="21"/>
        </w:rPr>
        <w:t>（8）在解除合同的结算尚未结清之前，承包人不得将其机具、设备、设施、周转材料、措施材料撤离现场和（或）拆除，除非得到发包人同意。</w:t>
      </w:r>
    </w:p>
    <w:p>
      <w:pPr>
        <w:spacing w:line="360" w:lineRule="auto"/>
        <w:ind w:firstLine="420" w:firstLineChars="200"/>
        <w:rPr>
          <w:rFonts w:ascii="宋体" w:hAnsi="宋体"/>
          <w:color w:val="auto"/>
          <w:szCs w:val="21"/>
        </w:rPr>
      </w:pPr>
      <w:r>
        <w:rPr>
          <w:rFonts w:hint="eastAsia" w:ascii="宋体" w:hAnsi="宋体"/>
          <w:color w:val="auto"/>
          <w:szCs w:val="21"/>
        </w:rPr>
        <w:t>18.1.4</w:t>
      </w:r>
      <w:r>
        <w:rPr>
          <w:rFonts w:ascii="宋体" w:hAnsi="宋体"/>
          <w:color w:val="auto"/>
          <w:szCs w:val="21"/>
        </w:rPr>
        <w:t xml:space="preserve">  </w:t>
      </w:r>
      <w:r>
        <w:rPr>
          <w:rFonts w:hint="eastAsia" w:ascii="宋体" w:hAnsi="宋体"/>
          <w:color w:val="auto"/>
          <w:szCs w:val="21"/>
        </w:rPr>
        <w:t>解除日期的结算</w:t>
      </w:r>
    </w:p>
    <w:p>
      <w:pPr>
        <w:spacing w:line="360" w:lineRule="auto"/>
        <w:ind w:firstLine="420" w:firstLineChars="200"/>
        <w:rPr>
          <w:rFonts w:ascii="宋体" w:hAnsi="宋体"/>
          <w:color w:val="auto"/>
          <w:szCs w:val="21"/>
        </w:rPr>
      </w:pPr>
      <w:r>
        <w:rPr>
          <w:rFonts w:hint="eastAsia" w:ascii="宋体" w:hAnsi="宋体"/>
          <w:color w:val="auto"/>
          <w:szCs w:val="21"/>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pPr>
        <w:spacing w:line="360" w:lineRule="auto"/>
        <w:ind w:firstLine="420" w:firstLineChars="200"/>
        <w:rPr>
          <w:rFonts w:ascii="宋体" w:hAnsi="宋体"/>
          <w:color w:val="auto"/>
          <w:szCs w:val="21"/>
        </w:rPr>
      </w:pPr>
      <w:r>
        <w:rPr>
          <w:rFonts w:hint="eastAsia" w:ascii="宋体" w:hAnsi="宋体"/>
          <w:color w:val="auto"/>
          <w:szCs w:val="21"/>
        </w:rPr>
        <w:t>18.1.5</w:t>
      </w:r>
      <w:r>
        <w:rPr>
          <w:rFonts w:ascii="宋体" w:hAnsi="宋体"/>
          <w:color w:val="auto"/>
          <w:szCs w:val="21"/>
        </w:rPr>
        <w:t xml:space="preserve">  </w:t>
      </w:r>
      <w:r>
        <w:rPr>
          <w:rFonts w:hint="eastAsia" w:ascii="宋体" w:hAnsi="宋体"/>
          <w:color w:val="auto"/>
          <w:szCs w:val="21"/>
        </w:rPr>
        <w:t>解除合同后的结算</w:t>
      </w:r>
    </w:p>
    <w:p>
      <w:pPr>
        <w:spacing w:line="360" w:lineRule="auto"/>
        <w:ind w:firstLine="420" w:firstLineChars="200"/>
        <w:rPr>
          <w:rFonts w:ascii="宋体" w:hAnsi="宋体"/>
          <w:color w:val="auto"/>
          <w:szCs w:val="21"/>
        </w:rPr>
      </w:pPr>
      <w:r>
        <w:rPr>
          <w:rFonts w:hint="eastAsia" w:ascii="宋体" w:hAnsi="宋体"/>
          <w:color w:val="auto"/>
          <w:szCs w:val="21"/>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pPr>
        <w:spacing w:line="360" w:lineRule="auto"/>
        <w:ind w:firstLine="420" w:firstLineChars="200"/>
        <w:rPr>
          <w:rFonts w:ascii="宋体" w:hAnsi="宋体"/>
          <w:color w:val="auto"/>
          <w:szCs w:val="21"/>
        </w:rPr>
      </w:pPr>
      <w:r>
        <w:rPr>
          <w:rFonts w:hint="eastAsia" w:ascii="宋体" w:hAnsi="宋体"/>
          <w:color w:val="auto"/>
          <w:szCs w:val="21"/>
        </w:rPr>
        <w:t>（2）如合同解除时仍有未被扣减完的预付款，发包人应根据14.3.3预付款抵扣的约定扣除，并在此后将约定提交的预付款保函返还给承包人。</w:t>
      </w:r>
    </w:p>
    <w:p>
      <w:pPr>
        <w:spacing w:line="360" w:lineRule="auto"/>
        <w:ind w:firstLine="420" w:firstLineChars="200"/>
        <w:rPr>
          <w:rFonts w:ascii="宋体" w:hAnsi="宋体"/>
          <w:color w:val="auto"/>
          <w:szCs w:val="21"/>
        </w:rPr>
      </w:pPr>
      <w:r>
        <w:rPr>
          <w:rFonts w:hint="eastAsia" w:ascii="宋体" w:hAnsi="宋体"/>
          <w:color w:val="auto"/>
          <w:szCs w:val="21"/>
        </w:rPr>
        <w:t>（3）发包人尚有其它未能扣减完的应收款余额时，有权从</w:t>
      </w:r>
      <w:r>
        <w:rPr>
          <w:rFonts w:ascii="宋体" w:hAnsi="宋体"/>
          <w:color w:val="auto"/>
          <w:szCs w:val="21"/>
        </w:rPr>
        <w:t>14.2.1</w:t>
      </w:r>
      <w:r>
        <w:rPr>
          <w:rFonts w:hint="eastAsia" w:ascii="宋体" w:hAnsi="宋体"/>
          <w:color w:val="auto"/>
          <w:szCs w:val="21"/>
        </w:rPr>
        <w:t>款约定的承包人提交的履约保函中扣减，并在此后将履约保函返还给承包人。</w:t>
      </w:r>
    </w:p>
    <w:p>
      <w:pPr>
        <w:spacing w:line="360" w:lineRule="auto"/>
        <w:ind w:firstLine="420" w:firstLineChars="200"/>
        <w:rPr>
          <w:rFonts w:ascii="宋体" w:hAnsi="宋体"/>
          <w:color w:val="auto"/>
          <w:szCs w:val="21"/>
        </w:rPr>
      </w:pPr>
      <w:r>
        <w:rPr>
          <w:rFonts w:hint="eastAsia" w:ascii="宋体" w:hAnsi="宋体"/>
          <w:color w:val="auto"/>
          <w:szCs w:val="21"/>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pPr>
        <w:spacing w:line="360" w:lineRule="auto"/>
        <w:ind w:firstLine="420" w:firstLineChars="200"/>
        <w:rPr>
          <w:rFonts w:ascii="宋体" w:hAnsi="宋体"/>
          <w:color w:val="auto"/>
          <w:szCs w:val="21"/>
        </w:rPr>
      </w:pPr>
      <w:r>
        <w:rPr>
          <w:rFonts w:hint="eastAsia" w:ascii="宋体" w:hAnsi="宋体"/>
          <w:color w:val="auto"/>
          <w:szCs w:val="21"/>
        </w:rPr>
        <w:t>18.1.6</w:t>
      </w:r>
      <w:r>
        <w:rPr>
          <w:rFonts w:ascii="宋体" w:hAnsi="宋体"/>
          <w:color w:val="auto"/>
          <w:szCs w:val="21"/>
        </w:rPr>
        <w:t xml:space="preserve">  </w:t>
      </w:r>
      <w:r>
        <w:rPr>
          <w:rFonts w:hint="eastAsia" w:ascii="宋体" w:hAnsi="宋体"/>
          <w:color w:val="auto"/>
          <w:szCs w:val="21"/>
        </w:rPr>
        <w:t>承包人的撤离</w:t>
      </w:r>
    </w:p>
    <w:p>
      <w:pPr>
        <w:spacing w:line="360" w:lineRule="auto"/>
        <w:ind w:firstLine="420" w:firstLineChars="200"/>
        <w:rPr>
          <w:rFonts w:ascii="宋体" w:hAnsi="宋体"/>
          <w:color w:val="auto"/>
          <w:szCs w:val="21"/>
        </w:rPr>
      </w:pPr>
      <w:r>
        <w:rPr>
          <w:rFonts w:hint="eastAsia" w:ascii="宋体" w:hAnsi="宋体"/>
          <w:color w:val="auto"/>
          <w:szCs w:val="21"/>
        </w:rPr>
        <w:t>（1）全部合同解除的撤离。承包人有权按18.1.5款第（4）项的约定，承将未被因抵偿扣留的机具、设备、设施等自行撤离现场。并承担撤离和拆除临时设施的费用。发包人为此提供必要条件。</w:t>
      </w:r>
    </w:p>
    <w:p>
      <w:pPr>
        <w:spacing w:line="360" w:lineRule="auto"/>
        <w:ind w:firstLine="420" w:firstLineChars="200"/>
        <w:rPr>
          <w:rFonts w:ascii="宋体" w:hAnsi="宋体"/>
          <w:color w:val="auto"/>
          <w:szCs w:val="21"/>
        </w:rPr>
      </w:pPr>
      <w:r>
        <w:rPr>
          <w:rFonts w:hint="eastAsia" w:ascii="宋体" w:hAnsi="宋体"/>
          <w:color w:val="auto"/>
          <w:szCs w:val="21"/>
        </w:rPr>
        <w:t>（2） 部分合同解除的撤离。承包人接到发包人发出撤离现场的通知后，将其多余的机具、设备、设施等自费拆除并自费撤离现场（不包括根据18.1.5款第（4）项约定被抵偿的机具等）。发包人为此提供必要条件。</w:t>
      </w:r>
    </w:p>
    <w:p>
      <w:pPr>
        <w:spacing w:line="360" w:lineRule="auto"/>
        <w:ind w:firstLine="420" w:firstLineChars="200"/>
        <w:rPr>
          <w:rFonts w:ascii="宋体" w:hAnsi="宋体"/>
          <w:color w:val="auto"/>
          <w:szCs w:val="21"/>
        </w:rPr>
      </w:pPr>
      <w:r>
        <w:rPr>
          <w:rFonts w:hint="eastAsia" w:ascii="宋体" w:hAnsi="宋体"/>
          <w:color w:val="auto"/>
          <w:szCs w:val="21"/>
        </w:rPr>
        <w:t>18.1.7</w:t>
      </w:r>
      <w:r>
        <w:rPr>
          <w:rFonts w:ascii="宋体" w:hAnsi="宋体"/>
          <w:color w:val="auto"/>
          <w:szCs w:val="21"/>
        </w:rPr>
        <w:t xml:space="preserve">  </w:t>
      </w:r>
      <w:r>
        <w:rPr>
          <w:rFonts w:hint="eastAsia" w:ascii="宋体" w:hAnsi="宋体"/>
          <w:color w:val="auto"/>
          <w:szCs w:val="21"/>
        </w:rPr>
        <w:t>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pPr>
        <w:keepNext/>
        <w:keepLines/>
        <w:spacing w:before="260" w:after="260" w:line="360" w:lineRule="auto"/>
        <w:outlineLvl w:val="2"/>
        <w:rPr>
          <w:rFonts w:ascii="宋体" w:hAnsi="宋体"/>
          <w:b/>
          <w:bCs/>
          <w:color w:val="auto"/>
          <w:kern w:val="0"/>
          <w:szCs w:val="21"/>
        </w:rPr>
      </w:pPr>
      <w:bookmarkStart w:id="1413" w:name="_Toc433988818"/>
      <w:bookmarkStart w:id="1414" w:name="_Toc491277366"/>
      <w:bookmarkStart w:id="1415" w:name="_Toc419321362"/>
      <w:bookmarkStart w:id="1416" w:name="_Toc419364451"/>
      <w:bookmarkStart w:id="1417" w:name="_Toc419320326"/>
      <w:bookmarkStart w:id="1418" w:name="_Toc419363784"/>
      <w:r>
        <w:rPr>
          <w:rFonts w:hint="eastAsia" w:ascii="宋体" w:hAnsi="宋体"/>
          <w:b/>
          <w:bCs/>
          <w:color w:val="auto"/>
          <w:kern w:val="0"/>
          <w:szCs w:val="21"/>
        </w:rPr>
        <w:t>18.2</w:t>
      </w:r>
      <w:r>
        <w:rPr>
          <w:rFonts w:ascii="宋体" w:hAnsi="宋体"/>
          <w:b/>
          <w:bCs/>
          <w:color w:val="auto"/>
          <w:kern w:val="0"/>
          <w:szCs w:val="21"/>
        </w:rPr>
        <w:t xml:space="preserve">  </w:t>
      </w:r>
      <w:r>
        <w:rPr>
          <w:rFonts w:hint="eastAsia" w:ascii="宋体" w:hAnsi="宋体"/>
          <w:b/>
          <w:bCs/>
          <w:color w:val="auto"/>
          <w:kern w:val="0"/>
          <w:szCs w:val="21"/>
        </w:rPr>
        <w:t>由承包人解除合同</w:t>
      </w:r>
      <w:bookmarkEnd w:id="1413"/>
      <w:bookmarkEnd w:id="1414"/>
      <w:bookmarkEnd w:id="1415"/>
      <w:bookmarkEnd w:id="1416"/>
      <w:bookmarkEnd w:id="1417"/>
      <w:bookmarkEnd w:id="1418"/>
    </w:p>
    <w:p>
      <w:pPr>
        <w:spacing w:line="360" w:lineRule="auto"/>
        <w:ind w:firstLine="420" w:firstLineChars="200"/>
        <w:rPr>
          <w:rFonts w:ascii="宋体" w:hAnsi="宋体"/>
          <w:color w:val="auto"/>
          <w:szCs w:val="21"/>
        </w:rPr>
      </w:pPr>
      <w:r>
        <w:rPr>
          <w:rFonts w:hint="eastAsia" w:ascii="宋体" w:hAnsi="宋体"/>
          <w:color w:val="auto"/>
          <w:szCs w:val="21"/>
        </w:rPr>
        <w:t>18.2.1</w:t>
      </w:r>
      <w:r>
        <w:rPr>
          <w:rFonts w:ascii="宋体" w:hAnsi="宋体"/>
          <w:color w:val="auto"/>
          <w:szCs w:val="21"/>
        </w:rPr>
        <w:t xml:space="preserve">  </w:t>
      </w:r>
      <w:r>
        <w:rPr>
          <w:rFonts w:hint="eastAsia" w:ascii="宋体" w:hAnsi="宋体"/>
          <w:color w:val="auto"/>
          <w:szCs w:val="21"/>
        </w:rPr>
        <w:t>由承包人解除合同。基于下列原因，承包人有权以书面形式通知发包人解除合同，但在发出解除合同通知15日前告知发包人：</w:t>
      </w:r>
    </w:p>
    <w:p>
      <w:pPr>
        <w:spacing w:line="360" w:lineRule="auto"/>
        <w:ind w:firstLine="420" w:firstLineChars="200"/>
        <w:rPr>
          <w:rFonts w:ascii="宋体" w:hAnsi="宋体"/>
          <w:color w:val="auto"/>
          <w:szCs w:val="21"/>
        </w:rPr>
      </w:pPr>
      <w:r>
        <w:rPr>
          <w:rFonts w:ascii="宋体" w:hAnsi="宋体"/>
          <w:color w:val="auto"/>
          <w:szCs w:val="21"/>
        </w:rPr>
        <w:t>（1）发包人延误付款达60日以上，或根据4.</w:t>
      </w:r>
      <w:r>
        <w:rPr>
          <w:rFonts w:hint="eastAsia" w:ascii="宋体" w:hAnsi="宋体"/>
          <w:color w:val="auto"/>
          <w:szCs w:val="21"/>
        </w:rPr>
        <w:t>6</w:t>
      </w:r>
      <w:r>
        <w:rPr>
          <w:rFonts w:ascii="宋体" w:hAnsi="宋体"/>
          <w:color w:val="auto"/>
          <w:szCs w:val="21"/>
        </w:rPr>
        <w:t>.4款承包人要求复工</w:t>
      </w:r>
      <w:r>
        <w:rPr>
          <w:rFonts w:hint="eastAsia" w:ascii="宋体" w:hAnsi="宋体"/>
          <w:color w:val="auto"/>
          <w:szCs w:val="21"/>
        </w:rPr>
        <w:t>，但发包人在180日内仍未通知复工的</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（2）发包人实质上未能根据合同约定履行其义务，影响承包人实施工作停止30日以上；</w:t>
      </w:r>
    </w:p>
    <w:p>
      <w:pPr>
        <w:spacing w:line="360" w:lineRule="auto"/>
        <w:ind w:firstLine="420" w:firstLineChars="200"/>
        <w:rPr>
          <w:rFonts w:ascii="宋体" w:hAnsi="宋体"/>
          <w:color w:val="auto"/>
          <w:szCs w:val="21"/>
        </w:rPr>
      </w:pPr>
      <w:r>
        <w:rPr>
          <w:rFonts w:ascii="宋体" w:hAnsi="宋体"/>
          <w:color w:val="auto"/>
          <w:szCs w:val="21"/>
        </w:rPr>
        <w:t>（3）发包人未能按</w:t>
      </w:r>
      <w:r>
        <w:rPr>
          <w:rFonts w:hint="eastAsia" w:ascii="宋体" w:hAnsi="宋体"/>
          <w:color w:val="auto"/>
          <w:szCs w:val="21"/>
        </w:rPr>
        <w:t>14.2.2款的</w:t>
      </w:r>
      <w:r>
        <w:rPr>
          <w:rFonts w:ascii="宋体" w:hAnsi="宋体"/>
          <w:color w:val="auto"/>
          <w:szCs w:val="21"/>
        </w:rPr>
        <w:t>约定提交支付保函；</w:t>
      </w:r>
    </w:p>
    <w:p>
      <w:pPr>
        <w:spacing w:line="360" w:lineRule="auto"/>
        <w:ind w:firstLine="420" w:firstLineChars="200"/>
        <w:rPr>
          <w:rFonts w:ascii="宋体" w:hAnsi="宋体"/>
          <w:color w:val="auto"/>
          <w:szCs w:val="21"/>
        </w:rPr>
      </w:pPr>
      <w:r>
        <w:rPr>
          <w:rFonts w:hint="eastAsia" w:ascii="宋体" w:hAnsi="宋体"/>
          <w:color w:val="auto"/>
          <w:szCs w:val="21"/>
        </w:rPr>
        <w:t>（4）出现第17条约定的不可抗力事件，导致继续履行合同主要义务已成为不可能或不必要；</w:t>
      </w:r>
    </w:p>
    <w:p>
      <w:pPr>
        <w:spacing w:line="360" w:lineRule="auto"/>
        <w:ind w:firstLine="420" w:firstLineChars="200"/>
        <w:rPr>
          <w:rFonts w:ascii="宋体" w:hAnsi="宋体"/>
          <w:color w:val="auto"/>
          <w:szCs w:val="21"/>
        </w:rPr>
      </w:pPr>
      <w:r>
        <w:rPr>
          <w:rFonts w:ascii="宋体" w:hAnsi="宋体"/>
          <w:color w:val="auto"/>
          <w:szCs w:val="21"/>
        </w:rPr>
        <w:t>（5）发包人破产、停业清理或进入清算程序、或情况表明发包人将进入破产和（或）清算程序，或发包人无力支付合同款项。</w:t>
      </w:r>
    </w:p>
    <w:p>
      <w:pPr>
        <w:spacing w:line="360" w:lineRule="auto"/>
        <w:ind w:firstLine="420" w:firstLineChars="200"/>
        <w:rPr>
          <w:rFonts w:ascii="宋体" w:hAnsi="宋体"/>
          <w:color w:val="auto"/>
          <w:szCs w:val="21"/>
        </w:rPr>
      </w:pPr>
      <w:r>
        <w:rPr>
          <w:rFonts w:ascii="宋体" w:hAnsi="宋体"/>
          <w:color w:val="auto"/>
          <w:szCs w:val="21"/>
        </w:rPr>
        <w:t>发包人接到承包人根据本款第（1）项、（2）项、（3）项解除合同的通知后，发包人随后给予了付款，或同意复工、或继续履行其义务、或提供了支付保函时，承包人</w:t>
      </w:r>
      <w:r>
        <w:rPr>
          <w:rFonts w:hint="eastAsia" w:ascii="宋体" w:hAnsi="宋体"/>
          <w:color w:val="auto"/>
          <w:szCs w:val="21"/>
        </w:rPr>
        <w:t>应</w:t>
      </w:r>
      <w:r>
        <w:rPr>
          <w:rFonts w:ascii="宋体" w:hAnsi="宋体"/>
          <w:color w:val="auto"/>
          <w:szCs w:val="21"/>
        </w:rPr>
        <w:t>尽快安排并恢复正常工作。因此造成</w:t>
      </w:r>
      <w:r>
        <w:rPr>
          <w:rFonts w:hint="eastAsia" w:ascii="宋体" w:hAnsi="宋体"/>
          <w:color w:val="auto"/>
          <w:szCs w:val="21"/>
        </w:rPr>
        <w:t>关键路线</w:t>
      </w:r>
      <w:r>
        <w:rPr>
          <w:rFonts w:ascii="宋体" w:hAnsi="宋体"/>
          <w:color w:val="auto"/>
          <w:szCs w:val="21"/>
        </w:rPr>
        <w:t>延误时，竣工日期顺延；</w:t>
      </w:r>
      <w:r>
        <w:rPr>
          <w:rFonts w:hint="eastAsia" w:ascii="宋体" w:hAnsi="宋体"/>
          <w:color w:val="auto"/>
          <w:szCs w:val="21"/>
        </w:rPr>
        <w:t>承包人</w:t>
      </w:r>
      <w:r>
        <w:rPr>
          <w:rFonts w:ascii="宋体" w:hAnsi="宋体"/>
          <w:color w:val="auto"/>
          <w:szCs w:val="21"/>
        </w:rPr>
        <w:t>因此增加的费用，由发包人承担。</w:t>
      </w:r>
    </w:p>
    <w:p>
      <w:pPr>
        <w:spacing w:line="360" w:lineRule="auto"/>
        <w:ind w:firstLine="420" w:firstLineChars="200"/>
        <w:rPr>
          <w:rFonts w:ascii="宋体" w:hAnsi="宋体"/>
          <w:color w:val="auto"/>
          <w:szCs w:val="21"/>
        </w:rPr>
      </w:pPr>
      <w:r>
        <w:rPr>
          <w:rFonts w:hint="eastAsia" w:ascii="宋体" w:hAnsi="宋体"/>
          <w:color w:val="auto"/>
          <w:szCs w:val="21"/>
        </w:rPr>
        <w:t>18.2.2</w:t>
      </w:r>
      <w:r>
        <w:rPr>
          <w:rFonts w:ascii="宋体" w:hAnsi="宋体"/>
          <w:color w:val="auto"/>
          <w:szCs w:val="21"/>
        </w:rPr>
        <w:t xml:space="preserve">  </w:t>
      </w:r>
      <w:r>
        <w:rPr>
          <w:rFonts w:hint="eastAsia" w:ascii="宋体" w:hAnsi="宋体"/>
          <w:color w:val="auto"/>
          <w:szCs w:val="21"/>
        </w:rPr>
        <w:t>承包人发出解除合同的通知后，有权停止和必须进行的工作如下：</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）除为保护生命、财产、工程安全、清理和必须执行的工作外，停止所有进一步的工作；</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ascii="宋体" w:hAnsi="宋体"/>
          <w:color w:val="auto"/>
          <w:szCs w:val="21"/>
        </w:rPr>
        <w:t>移交</w:t>
      </w:r>
      <w:r>
        <w:rPr>
          <w:rFonts w:hint="eastAsia" w:ascii="宋体" w:hAnsi="宋体"/>
          <w:color w:val="auto"/>
          <w:szCs w:val="21"/>
        </w:rPr>
        <w:t>已完成的永久性</w:t>
      </w:r>
      <w:r>
        <w:rPr>
          <w:rFonts w:ascii="宋体" w:hAnsi="宋体"/>
          <w:color w:val="auto"/>
          <w:szCs w:val="21"/>
        </w:rPr>
        <w:t>工程及</w:t>
      </w:r>
      <w:r>
        <w:rPr>
          <w:rFonts w:hint="eastAsia" w:ascii="宋体" w:hAnsi="宋体"/>
          <w:color w:val="auto"/>
          <w:szCs w:val="21"/>
        </w:rPr>
        <w:t>承包人提供的工程物资（包括现场保管的、已经订货的、正在加工制造的、正在运输途中的、现场尚未交接的）。在未移交之前，承包人有义务</w:t>
      </w:r>
      <w:r>
        <w:rPr>
          <w:rFonts w:ascii="宋体" w:hAnsi="宋体"/>
          <w:color w:val="auto"/>
          <w:szCs w:val="21"/>
        </w:rPr>
        <w:t>妥善做好已完工程和已购工程物资</w:t>
      </w:r>
      <w:r>
        <w:rPr>
          <w:rFonts w:hint="eastAsia" w:ascii="宋体" w:hAnsi="宋体"/>
          <w:color w:val="auto"/>
          <w:szCs w:val="21"/>
        </w:rPr>
        <w:t>的保管、维护和保养；</w:t>
      </w:r>
    </w:p>
    <w:p>
      <w:pPr>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移交已经付款</w:t>
      </w:r>
      <w:r>
        <w:rPr>
          <w:rFonts w:hint="eastAsia" w:ascii="宋体" w:hAnsi="宋体"/>
          <w:color w:val="auto"/>
          <w:szCs w:val="21"/>
        </w:rPr>
        <w:t>并已经完成和尚待完成</w:t>
      </w:r>
      <w:r>
        <w:rPr>
          <w:rFonts w:ascii="宋体" w:hAnsi="宋体"/>
          <w:color w:val="auto"/>
          <w:szCs w:val="21"/>
        </w:rPr>
        <w:t>的设计文件、图纸、资料、操作维修手册、施工组织设计、质检资料、竣工资料</w:t>
      </w:r>
      <w:r>
        <w:rPr>
          <w:rFonts w:hint="eastAsia" w:ascii="宋体" w:hAnsi="宋体"/>
          <w:color w:val="auto"/>
          <w:szCs w:val="21"/>
        </w:rPr>
        <w:t>等。应发包人的要求，对已经完成但尚未付款的相关设计文件、图纸和资料等，按商定的价格付款后，承包人按约定的时间提交给发包人。</w:t>
      </w:r>
    </w:p>
    <w:p>
      <w:pPr>
        <w:spacing w:line="360" w:lineRule="auto"/>
        <w:ind w:firstLine="420" w:firstLineChars="200"/>
        <w:rPr>
          <w:rFonts w:ascii="宋体" w:hAnsi="宋体"/>
          <w:color w:val="auto"/>
          <w:szCs w:val="21"/>
        </w:rPr>
      </w:pPr>
      <w:r>
        <w:rPr>
          <w:rFonts w:hint="eastAsia" w:ascii="宋体" w:hAnsi="宋体"/>
          <w:color w:val="auto"/>
          <w:szCs w:val="21"/>
        </w:rPr>
        <w:t>（4）向发包人提交全部分包合同及执行情况说明，由发包人承担其费用。</w:t>
      </w:r>
    </w:p>
    <w:p>
      <w:pPr>
        <w:spacing w:line="360" w:lineRule="auto"/>
        <w:ind w:firstLine="420" w:firstLineChars="200"/>
        <w:rPr>
          <w:rFonts w:ascii="宋体" w:hAnsi="宋体"/>
          <w:color w:val="auto"/>
          <w:szCs w:val="21"/>
        </w:rPr>
      </w:pPr>
      <w:r>
        <w:rPr>
          <w:rFonts w:hint="eastAsia" w:ascii="宋体" w:hAnsi="宋体"/>
          <w:color w:val="auto"/>
          <w:szCs w:val="21"/>
        </w:rPr>
        <w:t>（5）应发包人的要求，承包人将分包合同转让至发包人和（或）发包人指定方的名下，包括永久性工程及其物资，以及相关工作；</w:t>
      </w:r>
    </w:p>
    <w:p>
      <w:pPr>
        <w:spacing w:line="360" w:lineRule="auto"/>
        <w:ind w:firstLine="420" w:firstLineChars="200"/>
        <w:rPr>
          <w:rFonts w:ascii="宋体" w:hAnsi="宋体"/>
          <w:color w:val="auto"/>
          <w:szCs w:val="21"/>
        </w:rPr>
      </w:pPr>
      <w:r>
        <w:rPr>
          <w:rFonts w:hint="eastAsia" w:ascii="宋体" w:hAnsi="宋体"/>
          <w:color w:val="auto"/>
          <w:szCs w:val="21"/>
        </w:rPr>
        <w:t>（6）在承包人自留文件资料中，销毁发包人提供的所有信息及其相关的数据及资料的备份。</w:t>
      </w:r>
    </w:p>
    <w:p>
      <w:pPr>
        <w:spacing w:line="360" w:lineRule="auto"/>
        <w:ind w:firstLine="420" w:firstLineChars="200"/>
        <w:rPr>
          <w:rFonts w:ascii="宋体" w:hAnsi="宋体"/>
          <w:color w:val="auto"/>
          <w:szCs w:val="21"/>
        </w:rPr>
      </w:pPr>
      <w:r>
        <w:rPr>
          <w:rFonts w:hint="eastAsia" w:ascii="宋体" w:hAnsi="宋体"/>
          <w:color w:val="auto"/>
          <w:szCs w:val="21"/>
        </w:rPr>
        <w:t>18.2.3</w:t>
      </w:r>
      <w:r>
        <w:rPr>
          <w:rFonts w:ascii="宋体" w:hAnsi="宋体"/>
          <w:color w:val="auto"/>
          <w:szCs w:val="21"/>
        </w:rPr>
        <w:t xml:space="preserve"> </w:t>
      </w:r>
      <w:r>
        <w:rPr>
          <w:rFonts w:hint="eastAsia" w:ascii="宋体" w:hAnsi="宋体"/>
          <w:color w:val="auto"/>
          <w:szCs w:val="21"/>
        </w:rPr>
        <w:t>解除合同日期的结算资料</w:t>
      </w:r>
    </w:p>
    <w:p>
      <w:pPr>
        <w:spacing w:line="360" w:lineRule="auto"/>
        <w:ind w:firstLine="420" w:firstLineChars="200"/>
        <w:rPr>
          <w:rFonts w:ascii="宋体" w:hAnsi="宋体"/>
          <w:color w:val="auto"/>
          <w:szCs w:val="21"/>
        </w:rPr>
      </w:pPr>
      <w:r>
        <w:rPr>
          <w:rFonts w:hint="eastAsia" w:ascii="宋体" w:hAnsi="宋体"/>
          <w:color w:val="auto"/>
          <w:szCs w:val="21"/>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pPr>
        <w:spacing w:line="360" w:lineRule="auto"/>
        <w:ind w:firstLine="420" w:firstLineChars="200"/>
        <w:rPr>
          <w:rFonts w:ascii="宋体" w:hAnsi="宋体"/>
          <w:color w:val="auto"/>
          <w:szCs w:val="21"/>
        </w:rPr>
      </w:pPr>
      <w:r>
        <w:rPr>
          <w:rFonts w:hint="eastAsia" w:ascii="宋体" w:hAnsi="宋体"/>
          <w:color w:val="auto"/>
          <w:szCs w:val="21"/>
        </w:rPr>
        <w:t>18.2.4</w:t>
      </w:r>
      <w:r>
        <w:rPr>
          <w:rFonts w:ascii="宋体" w:hAnsi="宋体"/>
          <w:color w:val="auto"/>
          <w:szCs w:val="21"/>
        </w:rPr>
        <w:t xml:space="preserve"> </w:t>
      </w:r>
      <w:r>
        <w:rPr>
          <w:rFonts w:hint="eastAsia" w:ascii="宋体" w:hAnsi="宋体"/>
          <w:color w:val="auto"/>
          <w:szCs w:val="21"/>
        </w:rPr>
        <w:t>解除合同后的结算</w:t>
      </w:r>
    </w:p>
    <w:p>
      <w:pPr>
        <w:spacing w:line="360" w:lineRule="auto"/>
        <w:ind w:firstLine="420" w:firstLineChars="200"/>
        <w:rPr>
          <w:rFonts w:ascii="宋体" w:hAnsi="宋体"/>
          <w:color w:val="auto"/>
          <w:szCs w:val="21"/>
        </w:rPr>
      </w:pPr>
      <w:r>
        <w:rPr>
          <w:rFonts w:hint="eastAsia" w:ascii="宋体" w:hAnsi="宋体"/>
          <w:color w:val="auto"/>
          <w:szCs w:val="21"/>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pPr>
        <w:spacing w:line="360" w:lineRule="auto"/>
        <w:ind w:firstLine="420" w:firstLineChars="200"/>
        <w:rPr>
          <w:rFonts w:ascii="宋体" w:hAnsi="宋体"/>
          <w:color w:val="auto"/>
          <w:szCs w:val="21"/>
        </w:rPr>
      </w:pPr>
      <w:r>
        <w:rPr>
          <w:rFonts w:hint="eastAsia" w:ascii="宋体" w:hAnsi="宋体"/>
          <w:color w:val="auto"/>
          <w:szCs w:val="21"/>
        </w:rPr>
        <w:t>（2）如合同解除时发包人仍有未被扣减完的预付款，发包人可根据14.3.3款预付款抵扣的约定扣除，此后，应将预付款保函返还给承包人。</w:t>
      </w:r>
    </w:p>
    <w:p>
      <w:pPr>
        <w:spacing w:line="360" w:lineRule="auto"/>
        <w:ind w:firstLine="420" w:firstLineChars="200"/>
        <w:rPr>
          <w:rFonts w:ascii="宋体" w:hAnsi="宋体"/>
          <w:color w:val="auto"/>
          <w:szCs w:val="21"/>
        </w:rPr>
      </w:pPr>
      <w:r>
        <w:rPr>
          <w:rFonts w:hint="eastAsia" w:ascii="宋体" w:hAnsi="宋体"/>
          <w:color w:val="auto"/>
          <w:szCs w:val="21"/>
        </w:rPr>
        <w:t>（3）如合同解除时承包人尚有其它未能收回的应收款余额，承包人可从</w:t>
      </w:r>
      <w:r>
        <w:rPr>
          <w:rFonts w:ascii="宋体" w:hAnsi="宋体"/>
          <w:color w:val="auto"/>
          <w:szCs w:val="21"/>
        </w:rPr>
        <w:t>14.2.</w:t>
      </w:r>
      <w:r>
        <w:rPr>
          <w:rFonts w:hint="eastAsia" w:ascii="宋体" w:hAnsi="宋体"/>
          <w:color w:val="auto"/>
          <w:szCs w:val="21"/>
        </w:rPr>
        <w:t>2款约定的发包人提交的支付保函中扣减，此后，应将支付保函返还给发包人。</w:t>
      </w:r>
    </w:p>
    <w:p>
      <w:pPr>
        <w:spacing w:line="360" w:lineRule="auto"/>
        <w:ind w:firstLine="420" w:firstLineChars="200"/>
        <w:rPr>
          <w:rFonts w:ascii="宋体" w:hAnsi="宋体"/>
          <w:color w:val="auto"/>
          <w:szCs w:val="21"/>
        </w:rPr>
      </w:pPr>
      <w:r>
        <w:rPr>
          <w:rFonts w:hint="eastAsia" w:ascii="宋体" w:hAnsi="宋体"/>
          <w:color w:val="auto"/>
          <w:szCs w:val="21"/>
        </w:rPr>
        <w:t>（4）如合同解除时承包人尚有其它未能收回的应收款余额，而合同未约定发包人按</w:t>
      </w:r>
      <w:r>
        <w:rPr>
          <w:rFonts w:ascii="宋体" w:hAnsi="宋体"/>
          <w:color w:val="auto"/>
          <w:szCs w:val="21"/>
        </w:rPr>
        <w:t>14.2.</w:t>
      </w:r>
      <w:r>
        <w:rPr>
          <w:rFonts w:hint="eastAsia" w:ascii="宋体" w:hAnsi="宋体"/>
          <w:color w:val="auto"/>
          <w:szCs w:val="21"/>
        </w:rPr>
        <w:t>2款提交支付保函时，发包人应根据18.2.3款的约定，经协商一致的解除合同日期结算资料后的第1日起，</w:t>
      </w:r>
      <w:r>
        <w:rPr>
          <w:rFonts w:ascii="宋体" w:hAnsi="宋体"/>
          <w:color w:val="auto"/>
          <w:szCs w:val="21"/>
        </w:rPr>
        <w:t>按中国人民银行同期同类贷款利率，支付拖欠的余额和利息。</w:t>
      </w:r>
      <w:r>
        <w:rPr>
          <w:rFonts w:hint="eastAsia" w:ascii="宋体" w:hAnsi="宋体"/>
          <w:color w:val="auto"/>
          <w:szCs w:val="21"/>
        </w:rPr>
        <w:t>发</w:t>
      </w:r>
      <w:r>
        <w:rPr>
          <w:rFonts w:ascii="宋体" w:hAnsi="宋体"/>
          <w:color w:val="auto"/>
          <w:szCs w:val="21"/>
        </w:rPr>
        <w:t>包人在</w:t>
      </w:r>
      <w:r>
        <w:rPr>
          <w:rFonts w:hint="eastAsia" w:ascii="宋体" w:hAnsi="宋体"/>
          <w:color w:val="auto"/>
          <w:szCs w:val="21"/>
        </w:rPr>
        <w:t>此后的6</w:t>
      </w:r>
      <w:r>
        <w:rPr>
          <w:rFonts w:ascii="宋体" w:hAnsi="宋体"/>
          <w:color w:val="auto"/>
          <w:szCs w:val="21"/>
        </w:rPr>
        <w:t>0</w:t>
      </w:r>
      <w:r>
        <w:rPr>
          <w:rFonts w:hint="eastAsia" w:ascii="宋体" w:hAnsi="宋体"/>
          <w:color w:val="auto"/>
          <w:szCs w:val="21"/>
        </w:rPr>
        <w:t>日</w:t>
      </w:r>
      <w:r>
        <w:rPr>
          <w:rFonts w:ascii="宋体" w:hAnsi="宋体"/>
          <w:color w:val="auto"/>
          <w:szCs w:val="21"/>
        </w:rPr>
        <w:t>内仍未支付，</w:t>
      </w:r>
      <w:r>
        <w:rPr>
          <w:rFonts w:hint="eastAsia" w:ascii="宋体" w:hAnsi="宋体"/>
          <w:color w:val="auto"/>
          <w:szCs w:val="21"/>
        </w:rPr>
        <w:t>承</w:t>
      </w:r>
      <w:r>
        <w:rPr>
          <w:rFonts w:ascii="宋体" w:hAnsi="宋体"/>
          <w:color w:val="auto"/>
          <w:szCs w:val="21"/>
        </w:rPr>
        <w:t>包人有权根据第16.3款争议和裁决的</w:t>
      </w:r>
      <w:r>
        <w:rPr>
          <w:rFonts w:hint="eastAsia" w:ascii="宋体" w:hAnsi="宋体"/>
          <w:color w:val="auto"/>
          <w:szCs w:val="21"/>
        </w:rPr>
        <w:t>约定</w:t>
      </w:r>
      <w:r>
        <w:rPr>
          <w:rFonts w:ascii="宋体" w:hAnsi="宋体"/>
          <w:color w:val="auto"/>
          <w:szCs w:val="21"/>
        </w:rPr>
        <w:t>解决。</w:t>
      </w:r>
    </w:p>
    <w:p>
      <w:pPr>
        <w:spacing w:line="360" w:lineRule="auto"/>
        <w:ind w:firstLine="420" w:firstLineChars="200"/>
        <w:rPr>
          <w:rFonts w:ascii="宋体" w:hAnsi="宋体"/>
          <w:color w:val="auto"/>
          <w:szCs w:val="21"/>
        </w:rPr>
      </w:pPr>
      <w:r>
        <w:rPr>
          <w:rFonts w:hint="eastAsia" w:ascii="宋体" w:hAnsi="宋体"/>
          <w:color w:val="auto"/>
          <w:szCs w:val="21"/>
        </w:rPr>
        <w:t>（5）如合同解除时承包人尚有未能付给发包人的付款余额，发包人有权根据18.1.5款约定的解除合同后的结算中的第（2）项至第（4）项进行结算。</w:t>
      </w:r>
    </w:p>
    <w:p>
      <w:pPr>
        <w:spacing w:line="360" w:lineRule="auto"/>
        <w:ind w:firstLine="420" w:firstLineChars="200"/>
        <w:rPr>
          <w:rFonts w:ascii="宋体" w:hAnsi="宋体"/>
          <w:color w:val="auto"/>
          <w:szCs w:val="21"/>
        </w:rPr>
      </w:pPr>
      <w:r>
        <w:rPr>
          <w:rFonts w:hint="eastAsia" w:ascii="宋体" w:hAnsi="宋体"/>
          <w:color w:val="auto"/>
          <w:szCs w:val="21"/>
        </w:rPr>
        <w:t>18.2.5</w:t>
      </w:r>
      <w:r>
        <w:rPr>
          <w:rFonts w:ascii="宋体" w:hAnsi="宋体"/>
          <w:color w:val="auto"/>
          <w:szCs w:val="21"/>
        </w:rPr>
        <w:t xml:space="preserve">  </w:t>
      </w:r>
      <w:r>
        <w:rPr>
          <w:rFonts w:hint="eastAsia" w:ascii="宋体" w:hAnsi="宋体"/>
          <w:color w:val="auto"/>
          <w:szCs w:val="21"/>
        </w:rPr>
        <w:t>承包人的撤离。在合同解除后，承包人应将除为安全需要以外的所有其它物资、机具、设备和设施，全部撤离现场。</w:t>
      </w:r>
    </w:p>
    <w:p>
      <w:pPr>
        <w:keepNext/>
        <w:keepLines/>
        <w:spacing w:before="260" w:after="260" w:line="360" w:lineRule="auto"/>
        <w:outlineLvl w:val="2"/>
        <w:rPr>
          <w:rFonts w:ascii="宋体" w:hAnsi="宋体"/>
          <w:b/>
          <w:bCs/>
          <w:color w:val="auto"/>
          <w:kern w:val="0"/>
          <w:szCs w:val="21"/>
        </w:rPr>
      </w:pPr>
      <w:bookmarkStart w:id="1419" w:name="_Toc419321363"/>
      <w:bookmarkStart w:id="1420" w:name="_Toc419364452"/>
      <w:bookmarkStart w:id="1421" w:name="_Toc419320327"/>
      <w:bookmarkStart w:id="1422" w:name="_Toc433988819"/>
      <w:bookmarkStart w:id="1423" w:name="_Toc419363785"/>
      <w:bookmarkStart w:id="1424" w:name="_Toc491277367"/>
      <w:r>
        <w:rPr>
          <w:rFonts w:hint="eastAsia" w:ascii="宋体" w:hAnsi="宋体"/>
          <w:b/>
          <w:bCs/>
          <w:color w:val="auto"/>
          <w:kern w:val="0"/>
          <w:szCs w:val="21"/>
        </w:rPr>
        <w:t xml:space="preserve">18.3  </w:t>
      </w:r>
      <w:r>
        <w:rPr>
          <w:rFonts w:ascii="宋体" w:hAnsi="宋体"/>
          <w:b/>
          <w:bCs/>
          <w:color w:val="auto"/>
          <w:kern w:val="0"/>
          <w:szCs w:val="21"/>
        </w:rPr>
        <w:t>合同解除后的事项</w:t>
      </w:r>
      <w:bookmarkEnd w:id="1419"/>
      <w:bookmarkEnd w:id="1420"/>
      <w:bookmarkEnd w:id="1421"/>
      <w:bookmarkEnd w:id="1422"/>
      <w:bookmarkEnd w:id="1423"/>
      <w:bookmarkEnd w:id="1424"/>
    </w:p>
    <w:p>
      <w:pPr>
        <w:spacing w:line="360" w:lineRule="auto"/>
        <w:ind w:firstLine="420" w:firstLineChars="200"/>
        <w:rPr>
          <w:rFonts w:ascii="宋体" w:hAnsi="宋体"/>
          <w:color w:val="auto"/>
          <w:szCs w:val="21"/>
        </w:rPr>
      </w:pPr>
      <w:r>
        <w:rPr>
          <w:rFonts w:ascii="宋体" w:hAnsi="宋体"/>
          <w:color w:val="auto"/>
          <w:szCs w:val="21"/>
        </w:rPr>
        <w:t>18.</w:t>
      </w:r>
      <w:r>
        <w:rPr>
          <w:rFonts w:hint="eastAsia" w:ascii="宋体" w:hAnsi="宋体"/>
          <w:color w:val="auto"/>
          <w:szCs w:val="21"/>
        </w:rPr>
        <w:t>3</w:t>
      </w:r>
      <w:r>
        <w:rPr>
          <w:rFonts w:ascii="宋体" w:hAnsi="宋体"/>
          <w:color w:val="auto"/>
          <w:szCs w:val="21"/>
        </w:rPr>
        <w:t xml:space="preserve">.1  </w:t>
      </w:r>
      <w:r>
        <w:rPr>
          <w:rFonts w:hint="eastAsia" w:ascii="宋体" w:hAnsi="宋体"/>
          <w:color w:val="auto"/>
          <w:szCs w:val="21"/>
        </w:rPr>
        <w:t>付款约定仍然有效</w:t>
      </w:r>
    </w:p>
    <w:p>
      <w:pPr>
        <w:spacing w:line="360" w:lineRule="auto"/>
        <w:ind w:firstLine="420" w:firstLineChars="200"/>
        <w:rPr>
          <w:rFonts w:ascii="宋体" w:hAnsi="宋体"/>
          <w:color w:val="auto"/>
          <w:szCs w:val="21"/>
        </w:rPr>
      </w:pPr>
      <w:r>
        <w:rPr>
          <w:rFonts w:ascii="宋体" w:hAnsi="宋体"/>
          <w:color w:val="auto"/>
          <w:szCs w:val="21"/>
        </w:rPr>
        <w:t>合同解除后，</w:t>
      </w:r>
      <w:r>
        <w:rPr>
          <w:rFonts w:hint="eastAsia" w:ascii="宋体" w:hAnsi="宋体"/>
          <w:color w:val="auto"/>
          <w:szCs w:val="21"/>
        </w:rPr>
        <w:t>由发包人或由承包人解除合同</w:t>
      </w:r>
      <w:r>
        <w:rPr>
          <w:rFonts w:ascii="宋体" w:hAnsi="宋体"/>
          <w:color w:val="auto"/>
          <w:szCs w:val="21"/>
        </w:rPr>
        <w:t>的结算及结算后的付款</w:t>
      </w:r>
      <w:r>
        <w:rPr>
          <w:rFonts w:hint="eastAsia" w:ascii="宋体" w:hAnsi="宋体"/>
          <w:color w:val="auto"/>
          <w:szCs w:val="21"/>
        </w:rPr>
        <w:t>约定</w:t>
      </w:r>
      <w:r>
        <w:rPr>
          <w:rFonts w:ascii="宋体" w:hAnsi="宋体"/>
          <w:color w:val="auto"/>
          <w:szCs w:val="21"/>
        </w:rPr>
        <w:t>仍然有效，直至</w:t>
      </w:r>
      <w:r>
        <w:rPr>
          <w:rFonts w:hint="eastAsia" w:ascii="宋体" w:hAnsi="宋体"/>
          <w:color w:val="auto"/>
          <w:szCs w:val="21"/>
        </w:rPr>
        <w:t>解除合同的结算工作</w:t>
      </w:r>
      <w:r>
        <w:rPr>
          <w:rFonts w:ascii="宋体" w:hAnsi="宋体"/>
          <w:color w:val="auto"/>
          <w:szCs w:val="21"/>
        </w:rPr>
        <w:t>结清。</w:t>
      </w:r>
    </w:p>
    <w:p>
      <w:pPr>
        <w:spacing w:line="360" w:lineRule="auto"/>
        <w:ind w:firstLine="420" w:firstLineChars="200"/>
        <w:rPr>
          <w:rFonts w:ascii="宋体" w:hAnsi="宋体"/>
          <w:color w:val="auto"/>
          <w:szCs w:val="21"/>
        </w:rPr>
      </w:pPr>
      <w:r>
        <w:rPr>
          <w:rFonts w:ascii="宋体" w:hAnsi="宋体"/>
          <w:color w:val="auto"/>
          <w:szCs w:val="21"/>
        </w:rPr>
        <w:t>18.</w:t>
      </w:r>
      <w:r>
        <w:rPr>
          <w:rFonts w:hint="eastAsia" w:ascii="宋体" w:hAnsi="宋体"/>
          <w:color w:val="auto"/>
          <w:szCs w:val="21"/>
        </w:rPr>
        <w:t>3</w:t>
      </w:r>
      <w:r>
        <w:rPr>
          <w:rFonts w:ascii="宋体" w:hAnsi="宋体"/>
          <w:color w:val="auto"/>
          <w:szCs w:val="21"/>
        </w:rPr>
        <w:t>.2  解除合同的争议</w:t>
      </w:r>
    </w:p>
    <w:p>
      <w:pPr>
        <w:spacing w:line="360" w:lineRule="auto"/>
        <w:ind w:firstLine="420" w:firstLineChars="200"/>
        <w:rPr>
          <w:rFonts w:ascii="宋体" w:hAnsi="宋体"/>
          <w:color w:val="auto"/>
          <w:szCs w:val="21"/>
        </w:rPr>
      </w:pPr>
      <w:r>
        <w:rPr>
          <w:rFonts w:ascii="宋体" w:hAnsi="宋体"/>
          <w:color w:val="auto"/>
          <w:szCs w:val="21"/>
        </w:rPr>
        <w:t>合同</w:t>
      </w:r>
      <w:r>
        <w:rPr>
          <w:rFonts w:hint="eastAsia" w:ascii="宋体" w:hAnsi="宋体"/>
          <w:color w:val="auto"/>
          <w:szCs w:val="21"/>
        </w:rPr>
        <w:t>双</w:t>
      </w:r>
      <w:r>
        <w:rPr>
          <w:rFonts w:ascii="宋体" w:hAnsi="宋体"/>
          <w:color w:val="auto"/>
          <w:szCs w:val="21"/>
        </w:rPr>
        <w:t>方对解除合同或对解除日期的结算有争议</w:t>
      </w:r>
      <w:r>
        <w:rPr>
          <w:rFonts w:hint="eastAsia" w:ascii="宋体" w:hAnsi="宋体"/>
          <w:color w:val="auto"/>
          <w:szCs w:val="21"/>
        </w:rPr>
        <w:t>的</w:t>
      </w:r>
      <w:r>
        <w:rPr>
          <w:rFonts w:ascii="宋体" w:hAnsi="宋体"/>
          <w:color w:val="auto"/>
          <w:szCs w:val="21"/>
        </w:rPr>
        <w:t>，</w:t>
      </w:r>
      <w:r>
        <w:rPr>
          <w:rFonts w:hint="eastAsia" w:ascii="宋体" w:hAnsi="宋体"/>
          <w:color w:val="auto"/>
          <w:szCs w:val="21"/>
        </w:rPr>
        <w:t>应采取</w:t>
      </w:r>
      <w:r>
        <w:rPr>
          <w:rFonts w:ascii="宋体" w:hAnsi="宋体"/>
          <w:color w:val="auto"/>
          <w:szCs w:val="21"/>
        </w:rPr>
        <w:t>友好协商</w:t>
      </w:r>
      <w:r>
        <w:rPr>
          <w:rFonts w:hint="eastAsia" w:ascii="宋体" w:hAnsi="宋体"/>
          <w:color w:val="auto"/>
          <w:szCs w:val="21"/>
        </w:rPr>
        <w:t>方式</w:t>
      </w:r>
      <w:r>
        <w:rPr>
          <w:rFonts w:ascii="宋体" w:hAnsi="宋体"/>
          <w:color w:val="auto"/>
          <w:szCs w:val="21"/>
        </w:rPr>
        <w:t>解决。经友好协商仍存在争议、或</w:t>
      </w:r>
      <w:r>
        <w:rPr>
          <w:rFonts w:hint="eastAsia" w:ascii="宋体" w:hAnsi="宋体"/>
          <w:color w:val="auto"/>
          <w:szCs w:val="21"/>
        </w:rPr>
        <w:t>有一方</w:t>
      </w:r>
      <w:r>
        <w:rPr>
          <w:rFonts w:ascii="宋体" w:hAnsi="宋体"/>
          <w:color w:val="auto"/>
          <w:szCs w:val="21"/>
        </w:rPr>
        <w:t>不接受友好协商</w:t>
      </w:r>
      <w:r>
        <w:rPr>
          <w:rFonts w:hint="eastAsia" w:ascii="宋体" w:hAnsi="宋体"/>
          <w:color w:val="auto"/>
          <w:szCs w:val="21"/>
        </w:rPr>
        <w:t>时</w:t>
      </w:r>
      <w:r>
        <w:rPr>
          <w:rFonts w:ascii="宋体" w:hAnsi="宋体"/>
          <w:color w:val="auto"/>
          <w:szCs w:val="21"/>
        </w:rPr>
        <w:t>，根据16.3款争议和裁决的</w:t>
      </w:r>
      <w:r>
        <w:rPr>
          <w:rFonts w:hint="eastAsia" w:ascii="宋体" w:hAnsi="宋体"/>
          <w:color w:val="auto"/>
          <w:szCs w:val="21"/>
        </w:rPr>
        <w:t>约定</w:t>
      </w:r>
      <w:r>
        <w:rPr>
          <w:rFonts w:ascii="宋体" w:hAnsi="宋体"/>
          <w:color w:val="auto"/>
          <w:szCs w:val="21"/>
        </w:rPr>
        <w:t>解决。</w:t>
      </w:r>
    </w:p>
    <w:p>
      <w:pPr>
        <w:keepNext/>
        <w:keepLines/>
        <w:spacing w:before="60" w:after="60" w:line="360" w:lineRule="auto"/>
        <w:outlineLvl w:val="1"/>
        <w:rPr>
          <w:rFonts w:ascii="宋体" w:hAnsi="宋体"/>
          <w:b/>
          <w:bCs/>
          <w:color w:val="auto"/>
          <w:sz w:val="28"/>
          <w:szCs w:val="28"/>
        </w:rPr>
      </w:pPr>
      <w:bookmarkStart w:id="1425" w:name="_Toc419364453"/>
      <w:bookmarkStart w:id="1426" w:name="_Toc28271025"/>
      <w:bookmarkStart w:id="1427" w:name="_Toc419320328"/>
      <w:bookmarkStart w:id="1428" w:name="_Toc491277368"/>
      <w:bookmarkStart w:id="1429" w:name="_Toc433988820"/>
      <w:bookmarkStart w:id="1430" w:name="_Toc419363786"/>
      <w:bookmarkStart w:id="1431" w:name="_Toc419321364"/>
      <w:r>
        <w:rPr>
          <w:rFonts w:ascii="宋体" w:hAnsi="宋体"/>
          <w:b/>
          <w:bCs/>
          <w:color w:val="auto"/>
          <w:sz w:val="28"/>
          <w:szCs w:val="28"/>
        </w:rPr>
        <w:t>第19条  合同生效与终止</w:t>
      </w:r>
      <w:bookmarkEnd w:id="1425"/>
      <w:bookmarkEnd w:id="1426"/>
      <w:bookmarkEnd w:id="1427"/>
      <w:bookmarkEnd w:id="1428"/>
      <w:bookmarkEnd w:id="1429"/>
      <w:bookmarkEnd w:id="1430"/>
      <w:bookmarkEnd w:id="1431"/>
    </w:p>
    <w:p>
      <w:pPr>
        <w:keepNext/>
        <w:keepLines/>
        <w:spacing w:before="260" w:after="260" w:line="360" w:lineRule="auto"/>
        <w:outlineLvl w:val="2"/>
        <w:rPr>
          <w:rFonts w:ascii="宋体" w:hAnsi="宋体"/>
          <w:b/>
          <w:bCs/>
          <w:color w:val="auto"/>
          <w:kern w:val="0"/>
          <w:szCs w:val="21"/>
        </w:rPr>
      </w:pPr>
      <w:bookmarkStart w:id="1432" w:name="_Toc419320329"/>
      <w:bookmarkStart w:id="1433" w:name="_Toc433988821"/>
      <w:bookmarkStart w:id="1434" w:name="_Toc419364454"/>
      <w:bookmarkStart w:id="1435" w:name="_Toc491277369"/>
      <w:bookmarkStart w:id="1436" w:name="_Toc419363787"/>
      <w:bookmarkStart w:id="1437" w:name="_Toc419321365"/>
      <w:r>
        <w:rPr>
          <w:rFonts w:ascii="宋体" w:hAnsi="宋体"/>
          <w:b/>
          <w:bCs/>
          <w:color w:val="auto"/>
          <w:kern w:val="0"/>
          <w:szCs w:val="21"/>
        </w:rPr>
        <w:t>19.1  合同生效</w:t>
      </w:r>
      <w:bookmarkEnd w:id="1432"/>
      <w:bookmarkEnd w:id="1433"/>
      <w:bookmarkEnd w:id="1434"/>
      <w:bookmarkEnd w:id="1435"/>
      <w:bookmarkEnd w:id="1436"/>
      <w:bookmarkEnd w:id="1437"/>
    </w:p>
    <w:p>
      <w:pPr>
        <w:spacing w:line="360" w:lineRule="auto"/>
        <w:ind w:firstLine="420" w:firstLineChars="200"/>
        <w:rPr>
          <w:color w:val="auto"/>
          <w:szCs w:val="21"/>
        </w:rPr>
      </w:pPr>
      <w:r>
        <w:rPr>
          <w:color w:val="auto"/>
          <w:szCs w:val="21"/>
        </w:rPr>
        <w:t>在合同协议书中</w:t>
      </w:r>
      <w:r>
        <w:rPr>
          <w:rFonts w:hint="eastAsia"/>
          <w:color w:val="auto"/>
          <w:szCs w:val="21"/>
        </w:rPr>
        <w:t>约定</w:t>
      </w:r>
      <w:r>
        <w:rPr>
          <w:color w:val="auto"/>
          <w:szCs w:val="21"/>
        </w:rPr>
        <w:t>的合同生效条件满足之日生效。</w:t>
      </w:r>
    </w:p>
    <w:p>
      <w:pPr>
        <w:keepNext/>
        <w:keepLines/>
        <w:spacing w:before="260" w:after="260" w:line="360" w:lineRule="auto"/>
        <w:outlineLvl w:val="2"/>
        <w:rPr>
          <w:rFonts w:ascii="宋体" w:hAnsi="宋体"/>
          <w:b/>
          <w:bCs/>
          <w:color w:val="auto"/>
          <w:kern w:val="0"/>
          <w:szCs w:val="21"/>
        </w:rPr>
      </w:pPr>
      <w:bookmarkStart w:id="1438" w:name="_Toc419321366"/>
      <w:bookmarkStart w:id="1439" w:name="_Toc491277370"/>
      <w:bookmarkStart w:id="1440" w:name="_Toc433988822"/>
      <w:bookmarkStart w:id="1441" w:name="_Toc419320330"/>
      <w:bookmarkStart w:id="1442" w:name="_Toc419363788"/>
      <w:bookmarkStart w:id="1443" w:name="_Toc419364455"/>
      <w:r>
        <w:rPr>
          <w:rFonts w:ascii="宋体" w:hAnsi="宋体"/>
          <w:b/>
          <w:bCs/>
          <w:color w:val="auto"/>
          <w:kern w:val="0"/>
          <w:szCs w:val="21"/>
        </w:rPr>
        <w:t xml:space="preserve">19.2  </w:t>
      </w:r>
      <w:r>
        <w:rPr>
          <w:rFonts w:hint="eastAsia" w:ascii="宋体" w:hAnsi="宋体"/>
          <w:b/>
          <w:bCs/>
          <w:color w:val="auto"/>
          <w:kern w:val="0"/>
          <w:szCs w:val="21"/>
        </w:rPr>
        <w:t>合同份数</w:t>
      </w:r>
      <w:bookmarkEnd w:id="1438"/>
      <w:bookmarkEnd w:id="1439"/>
      <w:bookmarkEnd w:id="1440"/>
      <w:bookmarkEnd w:id="1441"/>
      <w:bookmarkEnd w:id="1442"/>
      <w:bookmarkEnd w:id="1443"/>
    </w:p>
    <w:p>
      <w:pPr>
        <w:spacing w:line="360" w:lineRule="auto"/>
        <w:ind w:firstLine="420" w:firstLineChars="200"/>
        <w:rPr>
          <w:color w:val="auto"/>
          <w:szCs w:val="21"/>
        </w:rPr>
      </w:pPr>
      <w:r>
        <w:rPr>
          <w:color w:val="auto"/>
          <w:szCs w:val="21"/>
        </w:rPr>
        <w:t>合同</w:t>
      </w:r>
      <w:r>
        <w:rPr>
          <w:rFonts w:hint="eastAsia"/>
          <w:color w:val="auto"/>
          <w:szCs w:val="21"/>
        </w:rPr>
        <w:t>正本、合同副本的份数，及合同双方应持的份数，在专用条款中约定。</w:t>
      </w:r>
    </w:p>
    <w:p>
      <w:pPr>
        <w:keepNext/>
        <w:keepLines/>
        <w:spacing w:before="260" w:after="260" w:line="360" w:lineRule="auto"/>
        <w:outlineLvl w:val="2"/>
        <w:rPr>
          <w:rFonts w:ascii="宋体" w:hAnsi="宋体"/>
          <w:b/>
          <w:bCs/>
          <w:color w:val="auto"/>
          <w:kern w:val="0"/>
          <w:szCs w:val="21"/>
        </w:rPr>
      </w:pPr>
      <w:bookmarkStart w:id="1444" w:name="_Toc419321367"/>
      <w:bookmarkStart w:id="1445" w:name="_Toc419320331"/>
      <w:bookmarkStart w:id="1446" w:name="_Toc419363789"/>
      <w:bookmarkStart w:id="1447" w:name="_Toc419364456"/>
      <w:bookmarkStart w:id="1448" w:name="_Toc433988823"/>
      <w:bookmarkStart w:id="1449" w:name="_Toc491277371"/>
      <w:r>
        <w:rPr>
          <w:rFonts w:ascii="宋体" w:hAnsi="宋体"/>
          <w:b/>
          <w:bCs/>
          <w:color w:val="auto"/>
          <w:kern w:val="0"/>
          <w:szCs w:val="21"/>
        </w:rPr>
        <w:t xml:space="preserve">19.3  </w:t>
      </w:r>
      <w:r>
        <w:rPr>
          <w:rFonts w:hint="eastAsia" w:ascii="宋体" w:hAnsi="宋体"/>
          <w:b/>
          <w:bCs/>
          <w:color w:val="auto"/>
          <w:kern w:val="0"/>
          <w:szCs w:val="21"/>
        </w:rPr>
        <w:t>后合同义务</w:t>
      </w:r>
      <w:bookmarkEnd w:id="1444"/>
      <w:bookmarkEnd w:id="1445"/>
      <w:bookmarkEnd w:id="1446"/>
      <w:bookmarkEnd w:id="1447"/>
      <w:bookmarkEnd w:id="1448"/>
      <w:bookmarkEnd w:id="1449"/>
    </w:p>
    <w:p>
      <w:pPr>
        <w:spacing w:line="360" w:lineRule="auto"/>
        <w:ind w:firstLine="420" w:firstLineChars="200"/>
        <w:rPr>
          <w:color w:val="auto"/>
          <w:szCs w:val="21"/>
        </w:rPr>
      </w:pPr>
      <w:r>
        <w:rPr>
          <w:color w:val="auto"/>
          <w:szCs w:val="21"/>
        </w:rPr>
        <w:t>合同双方</w:t>
      </w:r>
      <w:r>
        <w:rPr>
          <w:rFonts w:hint="eastAsia"/>
          <w:color w:val="auto"/>
          <w:szCs w:val="21"/>
        </w:rPr>
        <w:t>应</w:t>
      </w:r>
      <w:r>
        <w:rPr>
          <w:color w:val="auto"/>
          <w:szCs w:val="21"/>
        </w:rPr>
        <w:t>在合同终止后，遵循诚实信用原则，履行通知、协助、保密等义务。</w:t>
      </w:r>
    </w:p>
    <w:p>
      <w:pPr>
        <w:keepNext/>
        <w:keepLines/>
        <w:spacing w:before="60" w:after="60" w:line="360" w:lineRule="auto"/>
        <w:outlineLvl w:val="1"/>
        <w:rPr>
          <w:rFonts w:ascii="宋体" w:hAnsi="宋体"/>
          <w:b/>
          <w:bCs/>
          <w:color w:val="auto"/>
          <w:sz w:val="28"/>
          <w:szCs w:val="28"/>
        </w:rPr>
      </w:pPr>
      <w:bookmarkStart w:id="1450" w:name="_Toc419321368"/>
      <w:bookmarkStart w:id="1451" w:name="_Toc419320332"/>
      <w:bookmarkStart w:id="1452" w:name="_Toc419364457"/>
      <w:bookmarkStart w:id="1453" w:name="_Toc419363790"/>
      <w:bookmarkStart w:id="1454" w:name="_Toc433988824"/>
      <w:bookmarkStart w:id="1455" w:name="_Toc28271026"/>
      <w:bookmarkStart w:id="1456" w:name="_Toc491277372"/>
      <w:r>
        <w:rPr>
          <w:rFonts w:ascii="宋体" w:hAnsi="宋体"/>
          <w:b/>
          <w:bCs/>
          <w:color w:val="auto"/>
          <w:sz w:val="28"/>
          <w:szCs w:val="28"/>
        </w:rPr>
        <w:t>第20条 补充条款</w:t>
      </w:r>
      <w:bookmarkEnd w:id="1450"/>
      <w:bookmarkEnd w:id="1451"/>
      <w:bookmarkEnd w:id="1452"/>
      <w:bookmarkEnd w:id="1453"/>
      <w:bookmarkEnd w:id="1454"/>
      <w:bookmarkEnd w:id="1455"/>
      <w:bookmarkEnd w:id="1456"/>
    </w:p>
    <w:p>
      <w:pPr>
        <w:spacing w:line="360" w:lineRule="auto"/>
        <w:ind w:firstLine="420" w:firstLineChars="200"/>
        <w:rPr>
          <w:color w:val="auto"/>
          <w:szCs w:val="21"/>
        </w:rPr>
      </w:pPr>
      <w:r>
        <w:rPr>
          <w:rFonts w:hint="eastAsia"/>
          <w:color w:val="auto"/>
          <w:szCs w:val="21"/>
        </w:rPr>
        <w:t>双方对本通用条款内容的具体约定、补充或修改在专用条款中约定。</w:t>
      </w:r>
    </w:p>
    <w:p>
      <w:pPr>
        <w:widowControl/>
        <w:spacing w:line="360" w:lineRule="auto"/>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keepNext/>
        <w:keepLines/>
        <w:spacing w:line="360" w:lineRule="auto"/>
        <w:jc w:val="center"/>
        <w:outlineLvl w:val="0"/>
        <w:rPr>
          <w:rFonts w:eastAsia="黑体"/>
          <w:b/>
          <w:bCs/>
          <w:color w:val="auto"/>
          <w:kern w:val="44"/>
          <w:sz w:val="32"/>
          <w:szCs w:val="44"/>
        </w:rPr>
      </w:pPr>
      <w:bookmarkStart w:id="1457" w:name="_Toc419320333"/>
      <w:bookmarkStart w:id="1458" w:name="_Toc491277373"/>
      <w:bookmarkStart w:id="1459" w:name="_Toc419364458"/>
      <w:bookmarkStart w:id="1460" w:name="_Toc419363791"/>
      <w:bookmarkStart w:id="1461" w:name="_Toc419321369"/>
      <w:bookmarkStart w:id="1462" w:name="_Toc433988825"/>
      <w:r>
        <w:rPr>
          <w:rFonts w:hint="eastAsia" w:eastAsia="黑体"/>
          <w:b/>
          <w:bCs/>
          <w:color w:val="auto"/>
          <w:kern w:val="44"/>
          <w:sz w:val="32"/>
          <w:szCs w:val="44"/>
        </w:rPr>
        <w:br w:type="page"/>
      </w:r>
      <w:bookmarkStart w:id="1463" w:name="_Toc28271027"/>
      <w:r>
        <w:rPr>
          <w:rFonts w:hint="eastAsia" w:eastAsia="黑体"/>
          <w:b/>
          <w:bCs/>
          <w:color w:val="auto"/>
          <w:kern w:val="44"/>
          <w:sz w:val="32"/>
          <w:szCs w:val="44"/>
        </w:rPr>
        <w:t>第三部分</w:t>
      </w:r>
      <w:r>
        <w:rPr>
          <w:rFonts w:eastAsia="黑体"/>
          <w:b/>
          <w:bCs/>
          <w:color w:val="auto"/>
          <w:kern w:val="44"/>
          <w:sz w:val="32"/>
          <w:szCs w:val="44"/>
        </w:rPr>
        <w:t xml:space="preserve">  </w:t>
      </w:r>
      <w:r>
        <w:rPr>
          <w:rFonts w:hint="eastAsia" w:eastAsia="黑体"/>
          <w:b/>
          <w:bCs/>
          <w:color w:val="auto"/>
          <w:kern w:val="44"/>
          <w:sz w:val="32"/>
          <w:szCs w:val="44"/>
        </w:rPr>
        <w:t>专用合同条款</w:t>
      </w:r>
      <w:bookmarkEnd w:id="1457"/>
      <w:bookmarkEnd w:id="1458"/>
      <w:bookmarkEnd w:id="1459"/>
      <w:bookmarkEnd w:id="1460"/>
      <w:bookmarkEnd w:id="1461"/>
      <w:bookmarkEnd w:id="1462"/>
      <w:bookmarkEnd w:id="1463"/>
    </w:p>
    <w:p>
      <w:pPr>
        <w:rPr>
          <w:color w:val="auto"/>
        </w:rPr>
      </w:pPr>
    </w:p>
    <w:p>
      <w:pPr>
        <w:keepNext/>
        <w:keepLines/>
        <w:spacing w:before="60" w:after="60" w:line="413" w:lineRule="auto"/>
        <w:outlineLvl w:val="1"/>
        <w:rPr>
          <w:rFonts w:ascii="宋体" w:hAnsi="宋体"/>
          <w:b/>
          <w:bCs/>
          <w:color w:val="auto"/>
          <w:sz w:val="28"/>
          <w:szCs w:val="28"/>
        </w:rPr>
      </w:pPr>
      <w:bookmarkStart w:id="1464" w:name="_Toc419364459"/>
      <w:bookmarkStart w:id="1465" w:name="_Toc28271028"/>
      <w:bookmarkStart w:id="1466" w:name="_Toc491277374"/>
      <w:bookmarkStart w:id="1467" w:name="_Toc419320334"/>
      <w:bookmarkStart w:id="1468" w:name="_Toc419321370"/>
      <w:bookmarkStart w:id="1469" w:name="_Toc433988826"/>
      <w:bookmarkStart w:id="1470" w:name="_Toc419363792"/>
      <w:r>
        <w:rPr>
          <w:rFonts w:hint="eastAsia" w:ascii="宋体" w:hAnsi="宋体"/>
          <w:b/>
          <w:bCs/>
          <w:color w:val="auto"/>
          <w:sz w:val="28"/>
          <w:szCs w:val="28"/>
        </w:rPr>
        <w:t>第</w:t>
      </w:r>
      <w:r>
        <w:rPr>
          <w:rFonts w:ascii="宋体" w:hAnsi="宋体"/>
          <w:b/>
          <w:bCs/>
          <w:color w:val="auto"/>
          <w:sz w:val="28"/>
          <w:szCs w:val="28"/>
        </w:rPr>
        <w:t>1</w:t>
      </w:r>
      <w:r>
        <w:rPr>
          <w:rFonts w:hint="eastAsia" w:ascii="宋体" w:hAnsi="宋体"/>
          <w:b/>
          <w:bCs/>
          <w:color w:val="auto"/>
          <w:sz w:val="28"/>
          <w:szCs w:val="28"/>
        </w:rPr>
        <w:t>条一般规定</w:t>
      </w:r>
      <w:bookmarkEnd w:id="1464"/>
      <w:bookmarkEnd w:id="1465"/>
      <w:bookmarkEnd w:id="1466"/>
      <w:bookmarkEnd w:id="1467"/>
      <w:bookmarkEnd w:id="1468"/>
      <w:bookmarkEnd w:id="1469"/>
      <w:bookmarkEnd w:id="1470"/>
    </w:p>
    <w:p>
      <w:pPr>
        <w:keepNext/>
        <w:keepLines/>
        <w:spacing w:before="260" w:after="260" w:line="360" w:lineRule="auto"/>
        <w:outlineLvl w:val="2"/>
        <w:rPr>
          <w:rFonts w:ascii="宋体" w:hAnsi="宋体"/>
          <w:b/>
          <w:bCs/>
          <w:color w:val="auto"/>
          <w:kern w:val="0"/>
          <w:szCs w:val="21"/>
        </w:rPr>
      </w:pPr>
      <w:bookmarkStart w:id="1471" w:name="_Toc419363793"/>
      <w:bookmarkStart w:id="1472" w:name="_Toc419321371"/>
      <w:bookmarkStart w:id="1473" w:name="_Toc419364460"/>
      <w:bookmarkStart w:id="1474" w:name="_Toc491277375"/>
      <w:bookmarkStart w:id="1475" w:name="_Toc419320335"/>
      <w:bookmarkStart w:id="1476" w:name="_Toc433988827"/>
      <w:r>
        <w:rPr>
          <w:rFonts w:ascii="宋体" w:hAnsi="宋体"/>
          <w:b/>
          <w:bCs/>
          <w:color w:val="auto"/>
          <w:kern w:val="0"/>
          <w:szCs w:val="21"/>
        </w:rPr>
        <w:t xml:space="preserve">1.1  </w:t>
      </w:r>
      <w:r>
        <w:rPr>
          <w:rFonts w:hint="eastAsia" w:ascii="宋体" w:hAnsi="宋体"/>
          <w:b/>
          <w:bCs/>
          <w:color w:val="auto"/>
          <w:kern w:val="0"/>
          <w:szCs w:val="21"/>
        </w:rPr>
        <w:t>定义与解释</w:t>
      </w:r>
      <w:bookmarkEnd w:id="1471"/>
      <w:bookmarkEnd w:id="1472"/>
      <w:bookmarkEnd w:id="1473"/>
      <w:bookmarkEnd w:id="1474"/>
      <w:bookmarkEnd w:id="1475"/>
      <w:bookmarkEnd w:id="1476"/>
    </w:p>
    <w:p>
      <w:pPr>
        <w:tabs>
          <w:tab w:val="left" w:pos="1276"/>
        </w:tabs>
        <w:spacing w:before="120" w:beforeLines="50" w:after="120" w:afterLines="50" w:line="360" w:lineRule="auto"/>
        <w:ind w:firstLine="420" w:firstLineChars="200"/>
        <w:rPr>
          <w:color w:val="auto"/>
        </w:rPr>
      </w:pPr>
      <w:r>
        <w:rPr>
          <w:rFonts w:hint="eastAsia"/>
          <w:color w:val="auto"/>
        </w:rPr>
        <w:t>1.1.38工期：</w:t>
      </w:r>
      <w:r>
        <w:rPr>
          <w:rFonts w:hint="eastAsia"/>
          <w:color w:val="auto"/>
          <w:szCs w:val="21"/>
        </w:rPr>
        <w:t>为</w:t>
      </w:r>
      <w:r>
        <w:rPr>
          <w:color w:val="auto"/>
          <w:szCs w:val="21"/>
          <w:u w:val="single"/>
        </w:rPr>
        <w:t xml:space="preserve">       </w:t>
      </w:r>
      <w:r>
        <w:rPr>
          <w:rFonts w:hint="eastAsia"/>
          <w:color w:val="auto"/>
          <w:szCs w:val="21"/>
        </w:rPr>
        <w:t>天，其中设计工期</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天，施工工期</w:t>
      </w:r>
      <w:r>
        <w:rPr>
          <w:color w:val="auto"/>
          <w:szCs w:val="21"/>
          <w:u w:val="single"/>
        </w:rPr>
        <w:t xml:space="preserve">      </w:t>
      </w:r>
      <w:r>
        <w:rPr>
          <w:rFonts w:hint="eastAsia"/>
          <w:color w:val="auto"/>
          <w:szCs w:val="21"/>
        </w:rPr>
        <w:t>天。</w:t>
      </w:r>
    </w:p>
    <w:p>
      <w:pPr>
        <w:tabs>
          <w:tab w:val="left" w:pos="1276"/>
        </w:tabs>
        <w:spacing w:before="120" w:beforeLines="50" w:after="120" w:afterLines="50" w:line="360" w:lineRule="auto"/>
        <w:ind w:firstLine="420" w:firstLineChars="200"/>
        <w:rPr>
          <w:color w:val="auto"/>
        </w:rPr>
      </w:pPr>
      <w:r>
        <w:rPr>
          <w:rFonts w:hint="eastAsia"/>
          <w:color w:val="auto"/>
        </w:rPr>
        <w:t>1.1.54缺陷责任期期限：</w:t>
      </w:r>
      <w:r>
        <w:rPr>
          <w:color w:val="auto"/>
        </w:rPr>
        <w:t>24个月</w:t>
      </w:r>
    </w:p>
    <w:p>
      <w:pPr>
        <w:tabs>
          <w:tab w:val="left" w:pos="1276"/>
        </w:tabs>
        <w:spacing w:before="120" w:beforeLines="50" w:after="120" w:afterLines="50" w:line="360" w:lineRule="auto"/>
        <w:ind w:firstLine="422" w:firstLineChars="200"/>
        <w:rPr>
          <w:b/>
          <w:bCs/>
          <w:color w:val="auto"/>
          <w:u w:val="single"/>
        </w:rPr>
      </w:pPr>
      <w:r>
        <w:rPr>
          <w:b/>
          <w:bCs/>
          <w:color w:val="auto"/>
        </w:rPr>
        <w:t>1.1.5</w:t>
      </w:r>
      <w:r>
        <w:rPr>
          <w:rFonts w:hint="eastAsia"/>
          <w:b/>
          <w:bCs/>
          <w:color w:val="auto"/>
        </w:rPr>
        <w:t>7双方约定的视为不可抗力时间处理的其它情形如下：</w:t>
      </w:r>
      <w:r>
        <w:rPr>
          <w:rFonts w:hint="eastAsia"/>
          <w:b/>
          <w:bCs/>
          <w:color w:val="auto"/>
          <w:u w:val="single"/>
        </w:rPr>
        <w:t xml:space="preserve">因地震、洪水、干旱、泥石流、冰雹、台风大风大学等自然灾害，传染病、集会游行示威、战争暴乱等社会事件，国家法律法规变更，政府法规、政策变化，政府禁令、征收征用等政府行为。 </w:t>
      </w:r>
    </w:p>
    <w:p>
      <w:pPr>
        <w:spacing w:before="120" w:beforeLines="50" w:after="120" w:afterLines="50" w:line="360" w:lineRule="auto"/>
        <w:ind w:firstLine="420" w:firstLineChars="200"/>
        <w:rPr>
          <w:color w:val="auto"/>
          <w:u w:val="single"/>
        </w:rPr>
      </w:pPr>
      <w:r>
        <w:rPr>
          <w:color w:val="auto"/>
        </w:rPr>
        <w:t>1.1.5</w:t>
      </w:r>
      <w:r>
        <w:rPr>
          <w:rFonts w:hint="eastAsia"/>
          <w:color w:val="auto"/>
        </w:rPr>
        <w:t xml:space="preserve">8双方根据本合同工程的特点，补充约定的其它定义： </w:t>
      </w:r>
      <w:r>
        <w:rPr>
          <w:rFonts w:hint="eastAsia"/>
          <w:color w:val="auto"/>
          <w:u w:val="single"/>
        </w:rPr>
        <w:t xml:space="preserve">     /          </w:t>
      </w:r>
    </w:p>
    <w:p>
      <w:pPr>
        <w:keepNext/>
        <w:keepLines/>
        <w:spacing w:before="260" w:after="260" w:line="360" w:lineRule="auto"/>
        <w:outlineLvl w:val="2"/>
        <w:rPr>
          <w:rFonts w:ascii="宋体" w:hAnsi="宋体"/>
          <w:b/>
          <w:bCs/>
          <w:color w:val="auto"/>
          <w:kern w:val="0"/>
          <w:szCs w:val="21"/>
        </w:rPr>
      </w:pPr>
      <w:bookmarkStart w:id="1477" w:name="_Toc419363794"/>
      <w:bookmarkStart w:id="1478" w:name="_Toc419321372"/>
      <w:bookmarkStart w:id="1479" w:name="_Toc419364461"/>
      <w:bookmarkStart w:id="1480" w:name="_Toc491277376"/>
      <w:bookmarkStart w:id="1481" w:name="_Toc419320336"/>
      <w:bookmarkStart w:id="1482" w:name="_Toc433988828"/>
      <w:r>
        <w:rPr>
          <w:rFonts w:ascii="宋体" w:hAnsi="宋体"/>
          <w:b/>
          <w:bCs/>
          <w:color w:val="auto"/>
          <w:kern w:val="0"/>
          <w:szCs w:val="21"/>
        </w:rPr>
        <w:t xml:space="preserve">1.3  </w:t>
      </w:r>
      <w:r>
        <w:rPr>
          <w:rFonts w:hint="eastAsia" w:ascii="宋体" w:hAnsi="宋体"/>
          <w:b/>
          <w:bCs/>
          <w:color w:val="auto"/>
          <w:kern w:val="0"/>
          <w:szCs w:val="21"/>
        </w:rPr>
        <w:t>语言文字</w:t>
      </w:r>
      <w:bookmarkEnd w:id="1477"/>
      <w:bookmarkEnd w:id="1478"/>
      <w:bookmarkEnd w:id="1479"/>
      <w:bookmarkEnd w:id="1480"/>
      <w:bookmarkEnd w:id="1481"/>
      <w:bookmarkEnd w:id="1482"/>
    </w:p>
    <w:p>
      <w:pPr>
        <w:spacing w:before="120" w:beforeLines="50" w:after="120" w:afterLines="50" w:line="360" w:lineRule="auto"/>
        <w:ind w:firstLine="420" w:firstLineChars="200"/>
        <w:rPr>
          <w:color w:val="auto"/>
        </w:rPr>
      </w:pPr>
      <w:r>
        <w:rPr>
          <w:rFonts w:hint="eastAsia"/>
          <w:color w:val="auto"/>
        </w:rPr>
        <w:t>本合同除使用汉语外，还使用语言。</w:t>
      </w:r>
    </w:p>
    <w:p>
      <w:pPr>
        <w:keepNext/>
        <w:keepLines/>
        <w:spacing w:before="260" w:after="260" w:line="360" w:lineRule="auto"/>
        <w:outlineLvl w:val="2"/>
        <w:rPr>
          <w:rFonts w:ascii="宋体" w:hAnsi="宋体"/>
          <w:b/>
          <w:bCs/>
          <w:color w:val="auto"/>
          <w:kern w:val="0"/>
          <w:szCs w:val="21"/>
        </w:rPr>
      </w:pPr>
      <w:bookmarkStart w:id="1483" w:name="_Toc419321373"/>
      <w:bookmarkStart w:id="1484" w:name="_Toc491277377"/>
      <w:bookmarkStart w:id="1485" w:name="_Toc419320337"/>
      <w:bookmarkStart w:id="1486" w:name="_Toc419363795"/>
      <w:bookmarkStart w:id="1487" w:name="_Toc419364462"/>
      <w:bookmarkStart w:id="1488" w:name="_Toc433988829"/>
      <w:r>
        <w:rPr>
          <w:rFonts w:ascii="宋体" w:hAnsi="宋体"/>
          <w:b/>
          <w:bCs/>
          <w:color w:val="auto"/>
          <w:kern w:val="0"/>
          <w:szCs w:val="21"/>
        </w:rPr>
        <w:t xml:space="preserve">1.4  </w:t>
      </w:r>
      <w:r>
        <w:rPr>
          <w:rFonts w:hint="eastAsia" w:ascii="宋体" w:hAnsi="宋体"/>
          <w:b/>
          <w:bCs/>
          <w:color w:val="auto"/>
          <w:kern w:val="0"/>
          <w:szCs w:val="21"/>
        </w:rPr>
        <w:t>适用法律</w:t>
      </w:r>
      <w:bookmarkEnd w:id="1483"/>
      <w:bookmarkEnd w:id="1484"/>
      <w:bookmarkEnd w:id="1485"/>
      <w:bookmarkEnd w:id="1486"/>
      <w:bookmarkEnd w:id="1487"/>
      <w:bookmarkEnd w:id="1488"/>
    </w:p>
    <w:p>
      <w:pPr>
        <w:spacing w:before="120" w:beforeLines="50" w:after="120" w:afterLines="50" w:line="360" w:lineRule="auto"/>
        <w:ind w:firstLine="420" w:firstLineChars="200"/>
        <w:rPr>
          <w:color w:val="auto"/>
        </w:rPr>
      </w:pPr>
      <w:r>
        <w:rPr>
          <w:rFonts w:hint="eastAsia"/>
          <w:color w:val="auto"/>
        </w:rPr>
        <w:t>合同双方需要明示的法律、行政法规、地方性法规：</w:t>
      </w:r>
      <w:r>
        <w:rPr>
          <w:rFonts w:hint="eastAsia"/>
          <w:color w:val="auto"/>
          <w:szCs w:val="21"/>
          <w:u w:val="single"/>
        </w:rPr>
        <w:t>工程所在地的政府及相关主管部门制定的规范性文件。</w:t>
      </w:r>
    </w:p>
    <w:p>
      <w:pPr>
        <w:keepNext/>
        <w:keepLines/>
        <w:spacing w:before="260" w:after="260" w:line="360" w:lineRule="auto"/>
        <w:outlineLvl w:val="2"/>
        <w:rPr>
          <w:rFonts w:ascii="宋体" w:hAnsi="宋体"/>
          <w:b/>
          <w:bCs/>
          <w:color w:val="auto"/>
          <w:kern w:val="0"/>
          <w:szCs w:val="21"/>
        </w:rPr>
      </w:pPr>
      <w:bookmarkStart w:id="1489" w:name="_Toc419320338"/>
      <w:bookmarkStart w:id="1490" w:name="_Toc419364463"/>
      <w:bookmarkStart w:id="1491" w:name="_Toc491277378"/>
      <w:bookmarkStart w:id="1492" w:name="_Toc419363796"/>
      <w:bookmarkStart w:id="1493" w:name="_Toc419321374"/>
      <w:bookmarkStart w:id="1494" w:name="_Toc433988830"/>
      <w:r>
        <w:rPr>
          <w:rFonts w:ascii="宋体" w:hAnsi="宋体"/>
          <w:b/>
          <w:bCs/>
          <w:color w:val="auto"/>
          <w:kern w:val="0"/>
          <w:szCs w:val="21"/>
        </w:rPr>
        <w:t xml:space="preserve">1.5  </w:t>
      </w:r>
      <w:r>
        <w:rPr>
          <w:rFonts w:hint="eastAsia" w:ascii="宋体" w:hAnsi="宋体"/>
          <w:b/>
          <w:bCs/>
          <w:color w:val="auto"/>
          <w:kern w:val="0"/>
          <w:szCs w:val="21"/>
        </w:rPr>
        <w:t>标准、规范</w:t>
      </w:r>
      <w:bookmarkEnd w:id="1489"/>
      <w:bookmarkEnd w:id="1490"/>
      <w:bookmarkEnd w:id="1491"/>
      <w:bookmarkEnd w:id="1492"/>
      <w:bookmarkEnd w:id="1493"/>
      <w:bookmarkEnd w:id="1494"/>
    </w:p>
    <w:p>
      <w:pPr>
        <w:spacing w:line="360" w:lineRule="auto"/>
        <w:ind w:firstLine="420" w:firstLineChars="200"/>
        <w:rPr>
          <w:color w:val="auto"/>
          <w:u w:val="single"/>
        </w:rPr>
      </w:pPr>
      <w:r>
        <w:rPr>
          <w:color w:val="auto"/>
        </w:rPr>
        <w:t>1.5.1</w:t>
      </w:r>
      <w:r>
        <w:rPr>
          <w:rFonts w:hint="eastAsia"/>
          <w:color w:val="auto"/>
        </w:rPr>
        <w:t>本合同适用的标准、规范（名称）：</w:t>
      </w:r>
      <w:r>
        <w:rPr>
          <w:rFonts w:hint="eastAsia"/>
          <w:color w:val="auto"/>
          <w:u w:val="single"/>
        </w:rPr>
        <w:t xml:space="preserve">                /               </w:t>
      </w:r>
      <w:r>
        <w:rPr>
          <w:rFonts w:hint="eastAsia"/>
          <w:color w:val="auto"/>
        </w:rPr>
        <w:t xml:space="preserve">  </w:t>
      </w:r>
    </w:p>
    <w:p>
      <w:pPr>
        <w:spacing w:line="360" w:lineRule="auto"/>
        <w:ind w:firstLine="420" w:firstLineChars="200"/>
        <w:rPr>
          <w:color w:val="auto"/>
        </w:rPr>
      </w:pPr>
      <w:r>
        <w:rPr>
          <w:color w:val="auto"/>
        </w:rPr>
        <w:t>1.5.2</w:t>
      </w:r>
      <w:r>
        <w:rPr>
          <w:rFonts w:hint="eastAsia"/>
          <w:color w:val="auto"/>
        </w:rPr>
        <w:t>发包人提供的国外标准、规范的名称、份数和时间：</w:t>
      </w:r>
      <w:r>
        <w:rPr>
          <w:rFonts w:hint="eastAsia"/>
          <w:color w:val="auto"/>
          <w:u w:val="single"/>
        </w:rPr>
        <w:t xml:space="preserve">      /             </w:t>
      </w:r>
    </w:p>
    <w:p>
      <w:pPr>
        <w:spacing w:line="360" w:lineRule="auto"/>
        <w:ind w:firstLine="420" w:firstLineChars="200"/>
        <w:rPr>
          <w:color w:val="auto"/>
          <w:u w:val="single"/>
        </w:rPr>
      </w:pPr>
      <w:r>
        <w:rPr>
          <w:color w:val="auto"/>
        </w:rPr>
        <w:t>1.5.3</w:t>
      </w:r>
      <w:r>
        <w:rPr>
          <w:rFonts w:hint="eastAsia"/>
          <w:color w:val="auto"/>
        </w:rPr>
        <w:t>没有成文规范、标准规定的约定：</w:t>
      </w:r>
      <w:r>
        <w:rPr>
          <w:rFonts w:hint="eastAsia"/>
          <w:color w:val="auto"/>
          <w:u w:val="single"/>
        </w:rPr>
        <w:t xml:space="preserve">            /                         </w:t>
      </w:r>
    </w:p>
    <w:p>
      <w:pPr>
        <w:spacing w:line="360" w:lineRule="auto"/>
        <w:ind w:firstLine="420" w:firstLineChars="200"/>
        <w:rPr>
          <w:color w:val="auto"/>
        </w:rPr>
      </w:pPr>
      <w:r>
        <w:rPr>
          <w:rFonts w:hint="eastAsia"/>
          <w:color w:val="auto"/>
        </w:rPr>
        <w:t>发包人的技术要求及提交时间：</w:t>
      </w:r>
      <w:r>
        <w:rPr>
          <w:rFonts w:hint="eastAsia"/>
          <w:color w:val="auto"/>
          <w:u w:val="single"/>
        </w:rPr>
        <w:t xml:space="preserve">                /                   </w:t>
      </w:r>
    </w:p>
    <w:p>
      <w:pPr>
        <w:spacing w:line="360" w:lineRule="auto"/>
        <w:ind w:firstLine="465"/>
        <w:rPr>
          <w:color w:val="auto"/>
          <w:u w:val="single"/>
        </w:rPr>
      </w:pPr>
      <w:r>
        <w:rPr>
          <w:rFonts w:hint="eastAsia"/>
          <w:color w:val="auto"/>
        </w:rPr>
        <w:t>承包人提交实施方法的时间：</w:t>
      </w:r>
      <w:r>
        <w:rPr>
          <w:rFonts w:hint="eastAsia"/>
          <w:color w:val="auto"/>
          <w:u w:val="single"/>
        </w:rPr>
        <w:t xml:space="preserve">            /                      </w:t>
      </w:r>
    </w:p>
    <w:p>
      <w:pPr>
        <w:keepNext/>
        <w:keepLines/>
        <w:spacing w:before="260" w:after="260" w:line="360" w:lineRule="auto"/>
        <w:outlineLvl w:val="2"/>
        <w:rPr>
          <w:rFonts w:ascii="宋体" w:hAnsi="宋体"/>
          <w:b/>
          <w:bCs/>
          <w:color w:val="auto"/>
          <w:kern w:val="0"/>
          <w:szCs w:val="21"/>
        </w:rPr>
      </w:pPr>
      <w:bookmarkStart w:id="1495" w:name="_Toc433988831"/>
      <w:bookmarkStart w:id="1496" w:name="_Toc419321375"/>
      <w:bookmarkStart w:id="1497" w:name="_Toc419363797"/>
      <w:bookmarkStart w:id="1498" w:name="_Toc419320339"/>
      <w:bookmarkStart w:id="1499" w:name="_Toc491277379"/>
      <w:bookmarkStart w:id="1500" w:name="_Toc419364464"/>
      <w:r>
        <w:rPr>
          <w:rFonts w:ascii="宋体" w:hAnsi="宋体"/>
          <w:b/>
          <w:bCs/>
          <w:color w:val="auto"/>
          <w:kern w:val="0"/>
          <w:szCs w:val="21"/>
        </w:rPr>
        <w:t>1.6</w:t>
      </w:r>
      <w:r>
        <w:rPr>
          <w:rFonts w:hint="eastAsia" w:ascii="宋体" w:hAnsi="宋体"/>
          <w:b/>
          <w:bCs/>
          <w:color w:val="auto"/>
          <w:kern w:val="0"/>
          <w:szCs w:val="21"/>
        </w:rPr>
        <w:t xml:space="preserve">  保密事项</w:t>
      </w:r>
      <w:bookmarkEnd w:id="1495"/>
      <w:bookmarkEnd w:id="1496"/>
      <w:bookmarkEnd w:id="1497"/>
      <w:bookmarkEnd w:id="1498"/>
      <w:bookmarkEnd w:id="1499"/>
      <w:bookmarkEnd w:id="1500"/>
    </w:p>
    <w:p>
      <w:pPr>
        <w:spacing w:line="360" w:lineRule="auto"/>
        <w:ind w:firstLine="420" w:firstLineChars="200"/>
        <w:rPr>
          <w:color w:val="auto"/>
        </w:rPr>
      </w:pPr>
      <w:r>
        <w:rPr>
          <w:rFonts w:hint="eastAsia"/>
          <w:color w:val="auto"/>
        </w:rPr>
        <w:t>双方签订的商业保密协议（名称）：</w:t>
      </w:r>
      <w:r>
        <w:rPr>
          <w:rFonts w:hint="eastAsia"/>
          <w:color w:val="auto"/>
          <w:u w:val="single"/>
        </w:rPr>
        <w:t xml:space="preserve">       /         </w:t>
      </w:r>
      <w:r>
        <w:rPr>
          <w:rFonts w:hint="eastAsia"/>
          <w:color w:val="auto"/>
        </w:rPr>
        <w:t>，作为本合同附件。</w:t>
      </w:r>
    </w:p>
    <w:p>
      <w:pPr>
        <w:spacing w:line="360" w:lineRule="auto"/>
        <w:ind w:firstLine="420" w:firstLineChars="200"/>
        <w:rPr>
          <w:color w:val="auto"/>
        </w:rPr>
      </w:pPr>
      <w:r>
        <w:rPr>
          <w:rFonts w:hint="eastAsia"/>
          <w:color w:val="auto"/>
        </w:rPr>
        <w:t>双方签订的技术保密协议（名称）：</w:t>
      </w:r>
      <w:r>
        <w:rPr>
          <w:rFonts w:hint="eastAsia"/>
          <w:color w:val="auto"/>
          <w:u w:val="single"/>
        </w:rPr>
        <w:t xml:space="preserve">        /            </w:t>
      </w:r>
      <w:r>
        <w:rPr>
          <w:rFonts w:hint="eastAsia"/>
          <w:color w:val="auto"/>
        </w:rPr>
        <w:t>，作为本合同附件。</w:t>
      </w:r>
    </w:p>
    <w:p>
      <w:pPr>
        <w:keepNext/>
        <w:keepLines/>
        <w:spacing w:before="60" w:after="60" w:line="360" w:lineRule="auto"/>
        <w:outlineLvl w:val="1"/>
        <w:rPr>
          <w:rFonts w:ascii="宋体" w:hAnsi="宋体"/>
          <w:b/>
          <w:bCs/>
          <w:color w:val="auto"/>
          <w:sz w:val="28"/>
          <w:szCs w:val="28"/>
        </w:rPr>
      </w:pPr>
      <w:bookmarkStart w:id="1501" w:name="_Toc419363798"/>
      <w:bookmarkStart w:id="1502" w:name="_Toc491277380"/>
      <w:bookmarkStart w:id="1503" w:name="_Toc419321376"/>
      <w:bookmarkStart w:id="1504" w:name="_Toc433988832"/>
      <w:bookmarkStart w:id="1505" w:name="_Toc419364465"/>
      <w:bookmarkStart w:id="1506" w:name="_Toc419320340"/>
      <w:bookmarkStart w:id="1507" w:name="_Toc28271029"/>
      <w:r>
        <w:rPr>
          <w:rFonts w:hint="eastAsia" w:ascii="宋体" w:hAnsi="宋体"/>
          <w:b/>
          <w:bCs/>
          <w:color w:val="auto"/>
          <w:sz w:val="28"/>
          <w:szCs w:val="28"/>
        </w:rPr>
        <w:t>第</w:t>
      </w:r>
      <w:r>
        <w:rPr>
          <w:rFonts w:ascii="宋体" w:hAnsi="宋体"/>
          <w:b/>
          <w:bCs/>
          <w:color w:val="auto"/>
          <w:sz w:val="28"/>
          <w:szCs w:val="28"/>
        </w:rPr>
        <w:t>2</w:t>
      </w:r>
      <w:r>
        <w:rPr>
          <w:rFonts w:hint="eastAsia" w:ascii="宋体" w:hAnsi="宋体"/>
          <w:b/>
          <w:bCs/>
          <w:color w:val="auto"/>
          <w:sz w:val="28"/>
          <w:szCs w:val="28"/>
        </w:rPr>
        <w:t>条发包人</w:t>
      </w:r>
      <w:bookmarkEnd w:id="1501"/>
      <w:bookmarkEnd w:id="1502"/>
      <w:bookmarkEnd w:id="1503"/>
      <w:bookmarkEnd w:id="1504"/>
      <w:bookmarkEnd w:id="1505"/>
      <w:bookmarkEnd w:id="1506"/>
      <w:bookmarkEnd w:id="1507"/>
    </w:p>
    <w:p>
      <w:pPr>
        <w:keepNext/>
        <w:keepLines/>
        <w:spacing w:before="260" w:after="260" w:line="360" w:lineRule="auto"/>
        <w:outlineLvl w:val="2"/>
        <w:rPr>
          <w:rFonts w:ascii="宋体" w:hAnsi="宋体"/>
          <w:b/>
          <w:bCs/>
          <w:color w:val="auto"/>
          <w:kern w:val="0"/>
          <w:szCs w:val="21"/>
        </w:rPr>
      </w:pPr>
      <w:bookmarkStart w:id="1508" w:name="_Toc419321377"/>
      <w:bookmarkStart w:id="1509" w:name="_Toc433988833"/>
      <w:bookmarkStart w:id="1510" w:name="_Toc491277381"/>
      <w:bookmarkStart w:id="1511" w:name="_Toc419363799"/>
      <w:bookmarkStart w:id="1512" w:name="_Toc419320341"/>
      <w:bookmarkStart w:id="1513" w:name="_Toc419364466"/>
      <w:r>
        <w:rPr>
          <w:rFonts w:ascii="宋体" w:hAnsi="宋体"/>
          <w:b/>
          <w:bCs/>
          <w:color w:val="auto"/>
          <w:kern w:val="0"/>
          <w:szCs w:val="21"/>
        </w:rPr>
        <w:t xml:space="preserve">2.2 </w:t>
      </w:r>
      <w:r>
        <w:rPr>
          <w:rFonts w:hint="eastAsia" w:ascii="宋体" w:hAnsi="宋体"/>
          <w:b/>
          <w:bCs/>
          <w:color w:val="auto"/>
          <w:kern w:val="0"/>
          <w:szCs w:val="21"/>
        </w:rPr>
        <w:t xml:space="preserve"> 发包人代表</w:t>
      </w:r>
      <w:bookmarkEnd w:id="1508"/>
      <w:bookmarkEnd w:id="1509"/>
      <w:bookmarkEnd w:id="1510"/>
      <w:bookmarkEnd w:id="1511"/>
      <w:bookmarkEnd w:id="1512"/>
      <w:bookmarkEnd w:id="1513"/>
    </w:p>
    <w:p>
      <w:pPr>
        <w:spacing w:line="360" w:lineRule="auto"/>
        <w:ind w:firstLine="420" w:firstLineChars="200"/>
        <w:rPr>
          <w:color w:val="auto"/>
        </w:rPr>
      </w:pPr>
      <w:r>
        <w:rPr>
          <w:rFonts w:hint="eastAsia"/>
          <w:color w:val="auto"/>
        </w:rPr>
        <w:t>发包人代表的姓名：</w:t>
      </w:r>
      <w:r>
        <w:rPr>
          <w:rFonts w:hint="eastAsia"/>
          <w:color w:val="auto"/>
          <w:u w:val="single"/>
        </w:rPr>
        <w:t xml:space="preserve">                                 </w:t>
      </w:r>
      <w:r>
        <w:rPr>
          <w:rFonts w:hint="eastAsia"/>
          <w:color w:val="auto"/>
        </w:rPr>
        <w:t>；</w:t>
      </w:r>
    </w:p>
    <w:p>
      <w:pPr>
        <w:spacing w:line="360" w:lineRule="auto"/>
        <w:ind w:firstLine="420" w:firstLineChars="200"/>
        <w:rPr>
          <w:color w:val="auto"/>
        </w:rPr>
      </w:pPr>
      <w:r>
        <w:rPr>
          <w:rFonts w:hint="eastAsia"/>
          <w:color w:val="auto"/>
        </w:rPr>
        <w:t>发包人代表的职务：</w:t>
      </w:r>
      <w:r>
        <w:rPr>
          <w:rFonts w:hint="eastAsia"/>
          <w:color w:val="auto"/>
          <w:u w:val="single"/>
        </w:rPr>
        <w:t xml:space="preserve">                                   </w:t>
      </w:r>
      <w:r>
        <w:rPr>
          <w:rFonts w:hint="eastAsia"/>
          <w:color w:val="auto"/>
        </w:rPr>
        <w:t>；</w:t>
      </w:r>
    </w:p>
    <w:p>
      <w:pPr>
        <w:spacing w:line="360" w:lineRule="auto"/>
        <w:ind w:firstLine="420" w:firstLineChars="200"/>
        <w:rPr>
          <w:color w:val="auto"/>
        </w:rPr>
      </w:pPr>
      <w:r>
        <w:rPr>
          <w:rFonts w:hint="eastAsia" w:ascii="宋体" w:hAnsi="宋体"/>
          <w:color w:val="auto"/>
          <w:szCs w:val="21"/>
        </w:rPr>
        <w:t>联系电话</w:t>
      </w:r>
      <w:r>
        <w:rPr>
          <w:rFonts w:hint="eastAsia"/>
          <w:color w:val="auto"/>
        </w:rPr>
        <w:t>：</w:t>
      </w:r>
      <w:r>
        <w:rPr>
          <w:rFonts w:hint="eastAsia"/>
          <w:color w:val="auto"/>
          <w:u w:val="single"/>
        </w:rPr>
        <w:t xml:space="preserve">  </w:t>
      </w:r>
      <w:r>
        <w:rPr>
          <w:color w:val="auto"/>
          <w:u w:val="single"/>
        </w:rPr>
        <w:t xml:space="preserve"> </w:t>
      </w:r>
      <w:r>
        <w:rPr>
          <w:rFonts w:hint="eastAsia"/>
          <w:color w:val="auto"/>
          <w:u w:val="single"/>
        </w:rPr>
        <w:t xml:space="preserve">                                 </w:t>
      </w:r>
      <w:r>
        <w:rPr>
          <w:rFonts w:hint="eastAsia"/>
          <w:color w:val="auto"/>
        </w:rPr>
        <w:t>；</w:t>
      </w:r>
    </w:p>
    <w:p>
      <w:pPr>
        <w:spacing w:line="360" w:lineRule="auto"/>
        <w:ind w:firstLine="420" w:firstLineChars="200"/>
        <w:rPr>
          <w:color w:val="auto"/>
        </w:rPr>
      </w:pPr>
      <w:r>
        <w:rPr>
          <w:rFonts w:hint="eastAsia" w:ascii="宋体" w:hAnsi="宋体"/>
          <w:color w:val="auto"/>
          <w:szCs w:val="21"/>
        </w:rPr>
        <w:t>联系邮箱</w:t>
      </w:r>
      <w:r>
        <w:rPr>
          <w:rFonts w:hint="eastAsia"/>
          <w:color w:val="auto"/>
        </w:rPr>
        <w:t>：</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发包人代表的职责：</w:t>
      </w:r>
      <w:r>
        <w:rPr>
          <w:rFonts w:hint="eastAsia"/>
          <w:color w:val="auto"/>
          <w:u w:val="single"/>
        </w:rPr>
        <w:t xml:space="preserve"> </w:t>
      </w:r>
      <w:r>
        <w:rPr>
          <w:rFonts w:hint="eastAsia" w:ascii="宋体" w:hAnsi="宋体"/>
          <w:color w:val="auto"/>
          <w:kern w:val="0"/>
          <w:szCs w:val="21"/>
          <w:u w:val="single"/>
        </w:rPr>
        <w:t>代表发包人现场行使发包人委托的权利，负责协调与监督工程进度和质量，负责签署各项应由发包人签署的技术资料与文件，参与各分部工程验收，参与组织单位工程验收工作及项目竣工验收工作。与工程相关的经济签证、设计变更等涉及造价的文件，严格按照有关规定的相关条款执行，并有发包人单位盖章确认后才能生效。</w:t>
      </w:r>
      <w:r>
        <w:rPr>
          <w:rFonts w:hint="eastAsia"/>
          <w:color w:val="auto"/>
          <w:u w:val="single"/>
        </w:rPr>
        <w:t xml:space="preserve"> </w:t>
      </w:r>
    </w:p>
    <w:p>
      <w:pPr>
        <w:keepNext/>
        <w:keepLines/>
        <w:spacing w:before="260" w:after="260" w:line="360" w:lineRule="auto"/>
        <w:outlineLvl w:val="2"/>
        <w:rPr>
          <w:rFonts w:ascii="宋体" w:hAnsi="宋体"/>
          <w:b/>
          <w:bCs/>
          <w:color w:val="auto"/>
          <w:kern w:val="0"/>
          <w:szCs w:val="21"/>
        </w:rPr>
      </w:pPr>
      <w:bookmarkStart w:id="1514" w:name="_Toc419320342"/>
      <w:bookmarkStart w:id="1515" w:name="_Toc419363800"/>
      <w:bookmarkStart w:id="1516" w:name="_Toc433988834"/>
      <w:bookmarkStart w:id="1517" w:name="_Toc419321378"/>
      <w:bookmarkStart w:id="1518" w:name="_Toc419364467"/>
      <w:bookmarkStart w:id="1519" w:name="_Toc491277382"/>
      <w:r>
        <w:rPr>
          <w:rFonts w:ascii="宋体" w:hAnsi="宋体"/>
          <w:b/>
          <w:bCs/>
          <w:color w:val="auto"/>
          <w:kern w:val="0"/>
          <w:szCs w:val="21"/>
        </w:rPr>
        <w:t xml:space="preserve">2.3  </w:t>
      </w:r>
      <w:r>
        <w:rPr>
          <w:rFonts w:hint="eastAsia" w:ascii="宋体" w:hAnsi="宋体"/>
          <w:b/>
          <w:bCs/>
          <w:color w:val="auto"/>
          <w:kern w:val="0"/>
          <w:szCs w:val="21"/>
        </w:rPr>
        <w:t>监理人</w:t>
      </w:r>
      <w:bookmarkEnd w:id="1514"/>
      <w:bookmarkEnd w:id="1515"/>
      <w:bookmarkEnd w:id="1516"/>
      <w:bookmarkEnd w:id="1517"/>
      <w:bookmarkEnd w:id="1518"/>
      <w:bookmarkEnd w:id="1519"/>
    </w:p>
    <w:p>
      <w:pPr>
        <w:spacing w:line="360" w:lineRule="auto"/>
        <w:ind w:firstLine="420" w:firstLineChars="200"/>
        <w:rPr>
          <w:color w:val="auto"/>
          <w:u w:val="single"/>
        </w:rPr>
      </w:pPr>
      <w:r>
        <w:rPr>
          <w:color w:val="auto"/>
        </w:rPr>
        <w:t>2.3.1</w:t>
      </w:r>
      <w:r>
        <w:rPr>
          <w:rFonts w:hint="eastAsia"/>
          <w:color w:val="auto"/>
        </w:rPr>
        <w:t>监理单位名称</w:t>
      </w:r>
      <w:r>
        <w:rPr>
          <w:rFonts w:hint="eastAsia"/>
          <w:color w:val="auto"/>
          <w:u w:val="single"/>
        </w:rPr>
        <w:t xml:space="preserve">：       </w:t>
      </w:r>
    </w:p>
    <w:p>
      <w:pPr>
        <w:spacing w:line="360" w:lineRule="auto"/>
        <w:ind w:firstLine="420" w:firstLineChars="200"/>
        <w:rPr>
          <w:color w:val="auto"/>
        </w:rPr>
      </w:pPr>
      <w:r>
        <w:rPr>
          <w:rFonts w:hint="eastAsia"/>
          <w:color w:val="auto"/>
        </w:rPr>
        <w:t>工程总监理姓名：</w:t>
      </w:r>
      <w:r>
        <w:rPr>
          <w:rFonts w:hint="eastAsia"/>
          <w:color w:val="auto"/>
          <w:u w:val="single"/>
        </w:rPr>
        <w:t xml:space="preserve">                              </w:t>
      </w:r>
    </w:p>
    <w:p>
      <w:pPr>
        <w:spacing w:line="360" w:lineRule="auto"/>
        <w:ind w:firstLine="420" w:firstLineChars="200"/>
        <w:rPr>
          <w:color w:val="auto"/>
        </w:rPr>
      </w:pPr>
      <w:r>
        <w:rPr>
          <w:rFonts w:hint="eastAsia"/>
          <w:color w:val="auto"/>
        </w:rPr>
        <w:t>监理的范围：</w:t>
      </w:r>
      <w:r>
        <w:rPr>
          <w:rFonts w:hint="eastAsia"/>
          <w:color w:val="auto"/>
          <w:u w:val="single"/>
        </w:rPr>
        <w:t xml:space="preserve">   详见监理合同               </w:t>
      </w:r>
    </w:p>
    <w:p>
      <w:pPr>
        <w:spacing w:line="360" w:lineRule="auto"/>
        <w:ind w:firstLine="420" w:firstLineChars="200"/>
        <w:rPr>
          <w:color w:val="auto"/>
        </w:rPr>
      </w:pPr>
      <w:r>
        <w:rPr>
          <w:rFonts w:hint="eastAsia"/>
          <w:color w:val="auto"/>
        </w:rPr>
        <w:t>监理的内容：</w:t>
      </w:r>
      <w:r>
        <w:rPr>
          <w:rFonts w:hint="eastAsia"/>
          <w:color w:val="auto"/>
          <w:u w:val="single"/>
        </w:rPr>
        <w:t xml:space="preserve">   详见监理合同                </w:t>
      </w:r>
    </w:p>
    <w:p>
      <w:pPr>
        <w:spacing w:line="360" w:lineRule="auto"/>
        <w:ind w:firstLine="420" w:firstLineChars="200"/>
        <w:rPr>
          <w:rFonts w:ascii="宋体" w:hAnsi="宋体"/>
          <w:color w:val="auto"/>
          <w:kern w:val="0"/>
          <w:szCs w:val="21"/>
          <w:u w:val="single"/>
        </w:rPr>
      </w:pPr>
      <w:r>
        <w:rPr>
          <w:rFonts w:hint="eastAsia"/>
          <w:color w:val="auto"/>
        </w:rPr>
        <w:t>监理的权限：</w:t>
      </w:r>
      <w:r>
        <w:rPr>
          <w:rFonts w:hint="eastAsia"/>
          <w:color w:val="auto"/>
          <w:u w:val="single"/>
        </w:rPr>
        <w:t xml:space="preserve"> </w:t>
      </w:r>
      <w:r>
        <w:rPr>
          <w:rFonts w:hint="eastAsia" w:ascii="宋体" w:hAnsi="宋体"/>
          <w:color w:val="auto"/>
          <w:kern w:val="0"/>
          <w:szCs w:val="21"/>
          <w:u w:val="single"/>
        </w:rPr>
        <w:t>a. 确定费用增加额</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b. 发布开工令、暂时停工或复工令</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c. 决定工程延期(超过5天)</w:t>
      </w:r>
      <w:r>
        <w:rPr>
          <w:rFonts w:hint="eastAsia" w:ascii="宋体" w:hAnsi="宋体"/>
          <w:color w:val="auto"/>
          <w:kern w:val="0"/>
          <w:szCs w:val="21"/>
        </w:rPr>
        <w:t xml:space="preserve"> ；</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d. 审查批准技术规范(规格)或设计的变更</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e. 发出的变更指令</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 xml:space="preserve">f. 确定索赔额  </w:t>
      </w:r>
      <w:r>
        <w:rPr>
          <w:rFonts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g. 决定有关暂定金额的使用</w:t>
      </w:r>
      <w:r>
        <w:rPr>
          <w:rFonts w:hint="eastAsia" w:ascii="宋体" w:hAnsi="宋体"/>
          <w:color w:val="auto"/>
          <w:kern w:val="0"/>
          <w:szCs w:val="21"/>
        </w:rPr>
        <w:t>；</w:t>
      </w:r>
    </w:p>
    <w:p>
      <w:pPr>
        <w:spacing w:line="360" w:lineRule="auto"/>
        <w:ind w:firstLine="420" w:firstLineChars="200"/>
        <w:rPr>
          <w:color w:val="auto"/>
          <w:u w:val="single"/>
        </w:rPr>
      </w:pPr>
      <w:r>
        <w:rPr>
          <w:rFonts w:hint="eastAsia" w:ascii="宋体" w:hAnsi="宋体"/>
          <w:color w:val="auto"/>
          <w:kern w:val="0"/>
          <w:szCs w:val="21"/>
          <w:u w:val="single"/>
        </w:rPr>
        <w:t>h. 确定综合单价或总额价</w:t>
      </w:r>
      <w:r>
        <w:rPr>
          <w:rFonts w:hint="eastAsia" w:ascii="宋体" w:hAnsi="宋体"/>
          <w:color w:val="auto"/>
          <w:kern w:val="0"/>
          <w:szCs w:val="21"/>
        </w:rPr>
        <w:t>。</w:t>
      </w:r>
    </w:p>
    <w:p>
      <w:pPr>
        <w:spacing w:line="360" w:lineRule="auto"/>
        <w:ind w:firstLine="420" w:firstLineChars="200"/>
        <w:rPr>
          <w:color w:val="auto"/>
          <w:u w:val="single"/>
        </w:rPr>
      </w:pPr>
      <w:r>
        <w:rPr>
          <w:rFonts w:hint="eastAsia" w:ascii="宋体" w:hAnsi="宋体"/>
          <w:color w:val="auto"/>
          <w:kern w:val="0"/>
          <w:szCs w:val="21"/>
        </w:rPr>
        <w:t>不管通用合同条款如何约定，监理人履行须经发包人批准行使的权利时，应当向承包人出示其行使该权利已经取得发包人批准的文件或者其他合法有效的证明。</w:t>
      </w:r>
    </w:p>
    <w:p>
      <w:pPr>
        <w:keepNext/>
        <w:keepLines/>
        <w:spacing w:before="260" w:after="260" w:line="360" w:lineRule="auto"/>
        <w:outlineLvl w:val="2"/>
        <w:rPr>
          <w:rFonts w:ascii="宋体" w:hAnsi="宋体"/>
          <w:b/>
          <w:bCs/>
          <w:color w:val="auto"/>
          <w:kern w:val="0"/>
          <w:szCs w:val="21"/>
        </w:rPr>
      </w:pPr>
      <w:bookmarkStart w:id="1520" w:name="_Toc433988835"/>
      <w:bookmarkStart w:id="1521" w:name="_Toc419363801"/>
      <w:bookmarkStart w:id="1522" w:name="_Toc419320343"/>
      <w:bookmarkStart w:id="1523" w:name="_Toc491277383"/>
      <w:bookmarkStart w:id="1524" w:name="_Toc419321379"/>
      <w:bookmarkStart w:id="1525" w:name="_Toc419364468"/>
      <w:r>
        <w:rPr>
          <w:rFonts w:ascii="宋体" w:hAnsi="宋体"/>
          <w:b/>
          <w:bCs/>
          <w:color w:val="auto"/>
          <w:kern w:val="0"/>
          <w:szCs w:val="21"/>
        </w:rPr>
        <w:t>2.5</w:t>
      </w:r>
      <w:r>
        <w:rPr>
          <w:rFonts w:hint="eastAsia" w:ascii="宋体" w:hAnsi="宋体"/>
          <w:b/>
          <w:bCs/>
          <w:color w:val="auto"/>
          <w:kern w:val="0"/>
          <w:szCs w:val="21"/>
        </w:rPr>
        <w:t xml:space="preserve">  保安责任</w:t>
      </w:r>
      <w:bookmarkEnd w:id="1520"/>
      <w:bookmarkEnd w:id="1521"/>
      <w:bookmarkEnd w:id="1522"/>
      <w:bookmarkEnd w:id="1523"/>
      <w:bookmarkEnd w:id="1524"/>
      <w:bookmarkEnd w:id="1525"/>
    </w:p>
    <w:p>
      <w:pPr>
        <w:spacing w:line="360" w:lineRule="auto"/>
        <w:ind w:firstLine="420" w:firstLineChars="200"/>
        <w:rPr>
          <w:color w:val="auto"/>
        </w:rPr>
      </w:pPr>
      <w:r>
        <w:rPr>
          <w:color w:val="auto"/>
        </w:rPr>
        <w:t>2.5.1</w:t>
      </w:r>
      <w:r>
        <w:rPr>
          <w:rFonts w:hint="eastAsia"/>
          <w:color w:val="auto"/>
        </w:rPr>
        <w:t>现场保安责任的约定。在以下两者中选择其一，作为合同双方对现场保安责任的约定。</w:t>
      </w:r>
    </w:p>
    <w:p>
      <w:pPr>
        <w:spacing w:line="360" w:lineRule="auto"/>
        <w:ind w:firstLine="420" w:firstLineChars="200"/>
        <w:rPr>
          <w:color w:val="auto"/>
        </w:rPr>
      </w:pPr>
      <w:r>
        <w:rPr>
          <w:rFonts w:hint="eastAsia"/>
          <w:color w:val="auto"/>
        </w:rPr>
        <w:t>□发包人负责保安的归口管理</w:t>
      </w:r>
    </w:p>
    <w:p>
      <w:pPr>
        <w:spacing w:line="360" w:lineRule="auto"/>
        <w:ind w:firstLine="420" w:firstLineChars="200"/>
        <w:rPr>
          <w:color w:val="auto"/>
        </w:rPr>
      </w:pPr>
      <w:r>
        <w:rPr>
          <w:rFonts w:hint="eastAsia"/>
          <w:color w:val="auto"/>
        </w:rPr>
        <w:t>■委托承包人负责保安管理</w:t>
      </w:r>
    </w:p>
    <w:p>
      <w:pPr>
        <w:spacing w:line="360" w:lineRule="auto"/>
        <w:ind w:firstLine="420" w:firstLineChars="200"/>
        <w:rPr>
          <w:color w:val="auto"/>
        </w:rPr>
      </w:pPr>
      <w:r>
        <w:rPr>
          <w:color w:val="auto"/>
        </w:rPr>
        <w:t>2.5.2</w:t>
      </w:r>
      <w:r>
        <w:rPr>
          <w:rFonts w:hint="eastAsia"/>
          <w:color w:val="auto"/>
        </w:rPr>
        <w:t>保安区域责任划分及双方相关保安制度、责任制度和报告制度的约定：</w:t>
      </w:r>
      <w:r>
        <w:rPr>
          <w:rFonts w:hint="eastAsia"/>
          <w:color w:val="auto"/>
          <w:u w:val="single"/>
        </w:rPr>
        <w:t xml:space="preserve">       施工范围内           </w:t>
      </w:r>
    </w:p>
    <w:p>
      <w:pPr>
        <w:keepNext/>
        <w:keepLines/>
        <w:spacing w:before="60" w:after="60" w:line="360" w:lineRule="auto"/>
        <w:outlineLvl w:val="1"/>
        <w:rPr>
          <w:rFonts w:ascii="宋体" w:hAnsi="宋体"/>
          <w:b/>
          <w:bCs/>
          <w:color w:val="auto"/>
          <w:sz w:val="28"/>
          <w:szCs w:val="28"/>
        </w:rPr>
      </w:pPr>
      <w:bookmarkStart w:id="1526" w:name="_Toc419320344"/>
      <w:bookmarkStart w:id="1527" w:name="_Toc419363802"/>
      <w:bookmarkStart w:id="1528" w:name="_Toc433988836"/>
      <w:bookmarkStart w:id="1529" w:name="_Toc491277384"/>
      <w:bookmarkStart w:id="1530" w:name="_Toc419321380"/>
      <w:bookmarkStart w:id="1531" w:name="_Toc419364469"/>
      <w:bookmarkStart w:id="1532" w:name="_Toc28271030"/>
      <w:r>
        <w:rPr>
          <w:rFonts w:hint="eastAsia" w:ascii="宋体" w:hAnsi="宋体"/>
          <w:b/>
          <w:bCs/>
          <w:color w:val="auto"/>
          <w:sz w:val="28"/>
          <w:szCs w:val="28"/>
        </w:rPr>
        <w:t>第</w:t>
      </w:r>
      <w:r>
        <w:rPr>
          <w:rFonts w:ascii="宋体" w:hAnsi="宋体"/>
          <w:b/>
          <w:bCs/>
          <w:color w:val="auto"/>
          <w:sz w:val="28"/>
          <w:szCs w:val="28"/>
        </w:rPr>
        <w:t>3</w:t>
      </w:r>
      <w:r>
        <w:rPr>
          <w:rFonts w:hint="eastAsia" w:ascii="宋体" w:hAnsi="宋体"/>
          <w:b/>
          <w:bCs/>
          <w:color w:val="auto"/>
          <w:sz w:val="28"/>
          <w:szCs w:val="28"/>
        </w:rPr>
        <w:t>条承包人</w:t>
      </w:r>
      <w:bookmarkEnd w:id="1526"/>
      <w:bookmarkEnd w:id="1527"/>
      <w:bookmarkEnd w:id="1528"/>
      <w:bookmarkEnd w:id="1529"/>
      <w:bookmarkEnd w:id="1530"/>
      <w:bookmarkEnd w:id="1531"/>
      <w:bookmarkEnd w:id="1532"/>
    </w:p>
    <w:p>
      <w:pPr>
        <w:keepNext/>
        <w:keepLines/>
        <w:spacing w:before="260" w:after="260" w:line="360" w:lineRule="auto"/>
        <w:outlineLvl w:val="2"/>
        <w:rPr>
          <w:rFonts w:ascii="宋体" w:hAnsi="宋体"/>
          <w:b/>
          <w:bCs/>
          <w:color w:val="auto"/>
          <w:kern w:val="0"/>
          <w:szCs w:val="21"/>
        </w:rPr>
      </w:pPr>
      <w:bookmarkStart w:id="1533" w:name="_Toc419363803"/>
      <w:bookmarkStart w:id="1534" w:name="_Toc419320345"/>
      <w:bookmarkStart w:id="1535" w:name="_Toc419321381"/>
      <w:bookmarkStart w:id="1536" w:name="_Toc491277385"/>
      <w:bookmarkStart w:id="1537" w:name="_Toc433988837"/>
      <w:bookmarkStart w:id="1538" w:name="_Toc419364470"/>
      <w:r>
        <w:rPr>
          <w:rFonts w:ascii="宋体" w:hAnsi="宋体"/>
          <w:b/>
          <w:bCs/>
          <w:color w:val="auto"/>
          <w:kern w:val="0"/>
          <w:szCs w:val="21"/>
        </w:rPr>
        <w:t>3.1</w:t>
      </w:r>
      <w:r>
        <w:rPr>
          <w:rFonts w:hint="eastAsia" w:ascii="宋体" w:hAnsi="宋体"/>
          <w:b/>
          <w:bCs/>
          <w:color w:val="auto"/>
          <w:kern w:val="0"/>
          <w:szCs w:val="21"/>
        </w:rPr>
        <w:t xml:space="preserve">  承包人的一般义务和权力</w:t>
      </w:r>
      <w:bookmarkEnd w:id="1533"/>
      <w:bookmarkEnd w:id="1534"/>
      <w:bookmarkEnd w:id="1535"/>
      <w:bookmarkEnd w:id="1536"/>
      <w:bookmarkEnd w:id="1537"/>
      <w:bookmarkEnd w:id="1538"/>
    </w:p>
    <w:p>
      <w:pPr>
        <w:spacing w:before="120" w:beforeLines="50" w:after="120" w:afterLines="50" w:line="360" w:lineRule="auto"/>
        <w:ind w:firstLine="420" w:firstLineChars="200"/>
        <w:rPr>
          <w:color w:val="auto"/>
        </w:rPr>
      </w:pPr>
      <w:r>
        <w:rPr>
          <w:color w:val="auto"/>
        </w:rPr>
        <w:t>3.1.3</w:t>
      </w:r>
      <w:r>
        <w:rPr>
          <w:rFonts w:hint="eastAsia"/>
          <w:color w:val="auto"/>
        </w:rPr>
        <w:t>经合同双方商定，承包人应提交的报表类别、名称、要求、报告期、提交的时间和份数：</w:t>
      </w:r>
    </w:p>
    <w:p>
      <w:pPr>
        <w:spacing w:before="120" w:beforeLines="50" w:after="120" w:afterLines="50" w:line="360" w:lineRule="auto"/>
        <w:ind w:firstLine="420" w:firstLineChars="200"/>
        <w:rPr>
          <w:color w:val="auto"/>
          <w:szCs w:val="21"/>
        </w:rPr>
      </w:pPr>
      <w:r>
        <w:rPr>
          <w:rFonts w:hint="eastAsia"/>
          <w:color w:val="auto"/>
          <w:szCs w:val="21"/>
        </w:rPr>
        <w:t>⑴ 合同签订后7天内承包人向监理人、发包人提交详细施工组织设计文件。</w:t>
      </w:r>
    </w:p>
    <w:p>
      <w:pPr>
        <w:spacing w:before="120" w:beforeLines="50" w:after="120" w:afterLines="50" w:line="360" w:lineRule="auto"/>
        <w:ind w:firstLine="420" w:firstLineChars="200"/>
        <w:rPr>
          <w:color w:val="auto"/>
          <w:szCs w:val="21"/>
        </w:rPr>
      </w:pPr>
      <w:r>
        <w:rPr>
          <w:rFonts w:hint="eastAsia"/>
          <w:color w:val="auto"/>
          <w:szCs w:val="21"/>
        </w:rPr>
        <w:t>⑵ 项目开工建设后，承包人每月向监理人、发包人提交施工月报。</w:t>
      </w:r>
    </w:p>
    <w:p>
      <w:pPr>
        <w:spacing w:line="360" w:lineRule="auto"/>
        <w:ind w:firstLine="420" w:firstLineChars="200"/>
        <w:rPr>
          <w:rFonts w:ascii="宋体" w:hAnsi="宋体"/>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3 \* GB2</w:instrText>
      </w:r>
      <w:r>
        <w:rPr>
          <w:color w:val="auto"/>
          <w:szCs w:val="21"/>
        </w:rPr>
        <w:instrText xml:space="preserve"> </w:instrText>
      </w:r>
      <w:r>
        <w:rPr>
          <w:color w:val="auto"/>
          <w:szCs w:val="21"/>
        </w:rPr>
        <w:fldChar w:fldCharType="separate"/>
      </w:r>
      <w:r>
        <w:rPr>
          <w:rFonts w:hint="eastAsia"/>
          <w:color w:val="auto"/>
          <w:szCs w:val="21"/>
        </w:rPr>
        <w:t>⑶</w:t>
      </w:r>
      <w:r>
        <w:rPr>
          <w:color w:val="auto"/>
          <w:szCs w:val="21"/>
        </w:rPr>
        <w:fldChar w:fldCharType="end"/>
      </w:r>
      <w:r>
        <w:rPr>
          <w:color w:val="auto"/>
          <w:szCs w:val="21"/>
        </w:rPr>
        <w:t xml:space="preserve"> </w:t>
      </w:r>
      <w:r>
        <w:rPr>
          <w:rFonts w:hint="eastAsia"/>
          <w:color w:val="auto"/>
          <w:szCs w:val="21"/>
        </w:rPr>
        <w:t>工程具备竣工验收条件，承包人按《建设工程文件归档整理规范》（GB/T50328-2001）规定，在竣工验收后</w:t>
      </w:r>
      <w:r>
        <w:rPr>
          <w:rFonts w:hint="eastAsia"/>
          <w:color w:val="auto"/>
          <w:szCs w:val="21"/>
          <w:u w:val="single"/>
        </w:rPr>
        <w:t xml:space="preserve"> 2</w:t>
      </w:r>
      <w:r>
        <w:rPr>
          <w:color w:val="auto"/>
          <w:szCs w:val="21"/>
          <w:u w:val="single"/>
        </w:rPr>
        <w:t xml:space="preserve"> </w:t>
      </w:r>
      <w:r>
        <w:rPr>
          <w:rFonts w:hint="eastAsia"/>
          <w:color w:val="auto"/>
          <w:szCs w:val="21"/>
        </w:rPr>
        <w:t>个月内，向发包人提供</w:t>
      </w:r>
      <w:r>
        <w:rPr>
          <w:rFonts w:hint="eastAsia"/>
          <w:color w:val="auto"/>
          <w:szCs w:val="21"/>
          <w:u w:val="single"/>
        </w:rPr>
        <w:t xml:space="preserve"> 4</w:t>
      </w:r>
      <w:r>
        <w:rPr>
          <w:color w:val="auto"/>
          <w:szCs w:val="21"/>
          <w:u w:val="single"/>
        </w:rPr>
        <w:t xml:space="preserve"> </w:t>
      </w:r>
      <w:r>
        <w:rPr>
          <w:rFonts w:hint="eastAsia"/>
          <w:color w:val="auto"/>
          <w:szCs w:val="21"/>
        </w:rPr>
        <w:t>份竣工资料及竣工验收报告。双方约定由承包人（设计单位）提供竣工图，应当在竣工验收后</w:t>
      </w:r>
      <w:r>
        <w:rPr>
          <w:rFonts w:hint="eastAsia"/>
          <w:color w:val="auto"/>
          <w:szCs w:val="21"/>
          <w:u w:val="single"/>
        </w:rPr>
        <w:t xml:space="preserve"> 28</w:t>
      </w:r>
      <w:r>
        <w:rPr>
          <w:color w:val="auto"/>
          <w:szCs w:val="21"/>
          <w:u w:val="single"/>
        </w:rPr>
        <w:t xml:space="preserve"> </w:t>
      </w:r>
      <w:r>
        <w:rPr>
          <w:rFonts w:hint="eastAsia"/>
          <w:color w:val="auto"/>
          <w:szCs w:val="21"/>
        </w:rPr>
        <w:t>个工作日内向发包人提供</w:t>
      </w:r>
      <w:r>
        <w:rPr>
          <w:rFonts w:hint="eastAsia"/>
          <w:color w:val="auto"/>
          <w:szCs w:val="21"/>
          <w:u w:val="single"/>
        </w:rPr>
        <w:t xml:space="preserve"> 4</w:t>
      </w:r>
      <w:r>
        <w:rPr>
          <w:color w:val="auto"/>
          <w:szCs w:val="21"/>
        </w:rPr>
        <w:t xml:space="preserve"> </w:t>
      </w:r>
      <w:r>
        <w:rPr>
          <w:rFonts w:hint="eastAsia"/>
          <w:color w:val="auto"/>
          <w:szCs w:val="21"/>
        </w:rPr>
        <w:t>份竣工图。</w:t>
      </w:r>
    </w:p>
    <w:p>
      <w:pPr>
        <w:spacing w:line="360" w:lineRule="auto"/>
        <w:ind w:firstLine="420" w:firstLineChars="200"/>
        <w:rPr>
          <w:rFonts w:ascii="宋体" w:hAnsi="宋体"/>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4 \* GB2</w:instrText>
      </w:r>
      <w:r>
        <w:rPr>
          <w:color w:val="auto"/>
          <w:szCs w:val="21"/>
        </w:rPr>
        <w:instrText xml:space="preserve"> </w:instrText>
      </w:r>
      <w:r>
        <w:rPr>
          <w:color w:val="auto"/>
          <w:szCs w:val="21"/>
        </w:rPr>
        <w:fldChar w:fldCharType="separate"/>
      </w:r>
      <w:r>
        <w:rPr>
          <w:rFonts w:hint="eastAsia"/>
          <w:color w:val="auto"/>
          <w:szCs w:val="21"/>
        </w:rPr>
        <w:t>⑷</w:t>
      </w:r>
      <w:r>
        <w:rPr>
          <w:color w:val="auto"/>
          <w:szCs w:val="21"/>
        </w:rPr>
        <w:fldChar w:fldCharType="end"/>
      </w:r>
      <w:r>
        <w:rPr>
          <w:color w:val="auto"/>
          <w:szCs w:val="21"/>
        </w:rPr>
        <w:t xml:space="preserve"> </w:t>
      </w:r>
      <w:r>
        <w:rPr>
          <w:rFonts w:hint="eastAsia"/>
          <w:color w:val="auto"/>
          <w:szCs w:val="21"/>
        </w:rPr>
        <w:t>税款缴纳要求</w:t>
      </w:r>
      <w:r>
        <w:rPr>
          <w:rFonts w:hint="eastAsia"/>
          <w:b/>
          <w:bCs/>
          <w:color w:val="auto"/>
          <w:szCs w:val="21"/>
        </w:rPr>
        <w:t>：</w:t>
      </w:r>
    </w:p>
    <w:p>
      <w:pPr>
        <w:spacing w:line="360" w:lineRule="auto"/>
        <w:ind w:firstLine="420" w:firstLineChars="200"/>
        <w:rPr>
          <w:rFonts w:ascii="宋体" w:hAnsi="宋体"/>
          <w:b/>
          <w:color w:val="auto"/>
          <w:szCs w:val="21"/>
          <w:u w:val="single"/>
        </w:rPr>
      </w:pPr>
      <w:r>
        <w:rPr>
          <w:rFonts w:ascii="宋体" w:hAnsi="宋体" w:cs="宋体"/>
          <w:color w:val="auto"/>
          <w:szCs w:val="21"/>
          <w:highlight w:val="yellow"/>
          <w:u w:val="single"/>
        </w:rPr>
        <w:t>具体方式由甲乙双方协调相关部门。</w:t>
      </w:r>
    </w:p>
    <w:p>
      <w:pPr>
        <w:keepNext/>
        <w:keepLines/>
        <w:spacing w:before="260" w:after="260" w:line="360" w:lineRule="auto"/>
        <w:outlineLvl w:val="2"/>
        <w:rPr>
          <w:rFonts w:ascii="宋体" w:hAnsi="宋体"/>
          <w:b/>
          <w:bCs/>
          <w:color w:val="auto"/>
          <w:kern w:val="0"/>
          <w:szCs w:val="21"/>
        </w:rPr>
      </w:pPr>
      <w:bookmarkStart w:id="1539" w:name="_Toc419363804"/>
      <w:bookmarkStart w:id="1540" w:name="_Toc433988838"/>
      <w:bookmarkStart w:id="1541" w:name="_Toc419364471"/>
      <w:bookmarkStart w:id="1542" w:name="_Toc419320346"/>
      <w:bookmarkStart w:id="1543" w:name="_Toc419321382"/>
      <w:bookmarkStart w:id="1544" w:name="_Toc491277386"/>
      <w:r>
        <w:rPr>
          <w:rFonts w:ascii="宋体" w:hAnsi="宋体"/>
          <w:b/>
          <w:bCs/>
          <w:color w:val="auto"/>
          <w:kern w:val="0"/>
          <w:szCs w:val="21"/>
        </w:rPr>
        <w:t>3.2</w:t>
      </w:r>
      <w:r>
        <w:rPr>
          <w:rFonts w:hint="eastAsia" w:ascii="宋体" w:hAnsi="宋体"/>
          <w:b/>
          <w:bCs/>
          <w:color w:val="auto"/>
          <w:kern w:val="0"/>
          <w:szCs w:val="21"/>
        </w:rPr>
        <w:t xml:space="preserve">  项目总负责人</w:t>
      </w:r>
      <w:bookmarkEnd w:id="1539"/>
      <w:bookmarkEnd w:id="1540"/>
      <w:bookmarkEnd w:id="1541"/>
      <w:bookmarkEnd w:id="1542"/>
      <w:bookmarkEnd w:id="1543"/>
      <w:bookmarkEnd w:id="1544"/>
    </w:p>
    <w:p>
      <w:pPr>
        <w:spacing w:line="360" w:lineRule="auto"/>
        <w:ind w:firstLine="420" w:firstLineChars="200"/>
        <w:rPr>
          <w:color w:val="auto"/>
          <w:u w:val="single"/>
        </w:rPr>
      </w:pPr>
      <w:r>
        <w:rPr>
          <w:color w:val="auto"/>
        </w:rPr>
        <w:t>3.2.1</w:t>
      </w:r>
      <w:r>
        <w:rPr>
          <w:rFonts w:hint="eastAsia"/>
          <w:color w:val="auto"/>
        </w:rPr>
        <w:t>项目总负责人姓名：</w:t>
      </w:r>
      <w:r>
        <w:rPr>
          <w:rFonts w:hint="eastAsia"/>
          <w:color w:val="auto"/>
          <w:u w:val="single"/>
        </w:rPr>
        <w:t xml:space="preserve">                           </w:t>
      </w:r>
    </w:p>
    <w:p>
      <w:pPr>
        <w:spacing w:line="360" w:lineRule="auto"/>
        <w:ind w:firstLine="420" w:firstLineChars="200"/>
        <w:rPr>
          <w:color w:val="auto"/>
        </w:rPr>
      </w:pPr>
      <w:r>
        <w:rPr>
          <w:rFonts w:hint="eastAsia"/>
          <w:color w:val="auto"/>
        </w:rPr>
        <w:t>执业资格等级：</w:t>
      </w:r>
      <w:r>
        <w:rPr>
          <w:rFonts w:hint="eastAsia"/>
          <w:color w:val="auto"/>
          <w:u w:val="single"/>
        </w:rPr>
        <w:t xml:space="preserve">                               </w:t>
      </w:r>
    </w:p>
    <w:p>
      <w:pPr>
        <w:spacing w:line="360" w:lineRule="auto"/>
        <w:ind w:firstLine="420" w:firstLineChars="200"/>
        <w:rPr>
          <w:color w:val="auto"/>
        </w:rPr>
      </w:pPr>
      <w:r>
        <w:rPr>
          <w:rFonts w:hint="eastAsia"/>
          <w:color w:val="auto"/>
        </w:rPr>
        <w:t>执业资格证书号：</w:t>
      </w:r>
      <w:r>
        <w:rPr>
          <w:rFonts w:hint="eastAsia"/>
          <w:color w:val="auto"/>
          <w:u w:val="single"/>
        </w:rPr>
        <w:t xml:space="preserve">                               </w:t>
      </w:r>
    </w:p>
    <w:p>
      <w:pPr>
        <w:spacing w:line="360" w:lineRule="auto"/>
        <w:ind w:firstLine="420" w:firstLineChars="200"/>
        <w:rPr>
          <w:color w:val="auto"/>
        </w:rPr>
      </w:pPr>
      <w:r>
        <w:rPr>
          <w:rFonts w:hint="eastAsia"/>
          <w:color w:val="auto"/>
        </w:rPr>
        <w:t>注册证书号：</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执业印章号：</w:t>
      </w:r>
      <w:r>
        <w:rPr>
          <w:rFonts w:hint="eastAsia"/>
          <w:color w:val="auto"/>
          <w:u w:val="single"/>
        </w:rPr>
        <w:t xml:space="preserve">                              </w:t>
      </w:r>
    </w:p>
    <w:p>
      <w:pPr>
        <w:spacing w:line="360" w:lineRule="auto"/>
        <w:ind w:firstLine="420" w:firstLineChars="200"/>
        <w:rPr>
          <w:color w:val="auto"/>
        </w:rPr>
      </w:pPr>
      <w:r>
        <w:rPr>
          <w:rFonts w:hint="eastAsia"/>
          <w:color w:val="auto"/>
        </w:rPr>
        <w:t>项目总负责人职责：</w:t>
      </w:r>
      <w:r>
        <w:rPr>
          <w:rFonts w:hint="eastAsia"/>
          <w:color w:val="auto"/>
          <w:u w:val="single"/>
        </w:rPr>
        <w:t xml:space="preserve">    执行通用条款3.2                          </w:t>
      </w:r>
    </w:p>
    <w:p>
      <w:pPr>
        <w:spacing w:line="360" w:lineRule="auto"/>
        <w:ind w:firstLine="420" w:firstLineChars="200"/>
        <w:rPr>
          <w:color w:val="auto"/>
        </w:rPr>
      </w:pPr>
      <w:r>
        <w:rPr>
          <w:rFonts w:hint="eastAsia"/>
          <w:color w:val="auto"/>
        </w:rPr>
        <w:t>项目总负责人权限：</w:t>
      </w:r>
      <w:r>
        <w:rPr>
          <w:rFonts w:hint="eastAsia"/>
          <w:color w:val="auto"/>
          <w:u w:val="single"/>
        </w:rPr>
        <w:t xml:space="preserve">     执行通用条款3.2                         </w:t>
      </w:r>
    </w:p>
    <w:p>
      <w:pPr>
        <w:spacing w:line="360" w:lineRule="auto"/>
        <w:ind w:firstLine="420" w:firstLineChars="200"/>
        <w:rPr>
          <w:color w:val="auto"/>
          <w:u w:val="single"/>
        </w:rPr>
      </w:pPr>
      <w:r>
        <w:rPr>
          <w:rFonts w:hint="eastAsia"/>
          <w:color w:val="auto"/>
        </w:rPr>
        <w:t>因擅自更换项目总负责人或项目总负责人兼职其它项目经理的违约约定：</w:t>
      </w:r>
      <w:r>
        <w:rPr>
          <w:rFonts w:hint="eastAsia"/>
          <w:color w:val="auto"/>
          <w:u w:val="single"/>
        </w:rPr>
        <w:t xml:space="preserve">         /               </w:t>
      </w:r>
    </w:p>
    <w:p>
      <w:pPr>
        <w:spacing w:line="360" w:lineRule="auto"/>
        <w:ind w:firstLine="420" w:firstLineChars="200"/>
        <w:rPr>
          <w:color w:val="auto"/>
        </w:rPr>
      </w:pPr>
      <w:r>
        <w:rPr>
          <w:rFonts w:hint="eastAsia"/>
          <w:color w:val="auto"/>
        </w:rPr>
        <w:t>项目总负责人每月在现场时间未达到合同约定天数的，每少一天应向发包人支付违约金</w:t>
      </w:r>
      <w:r>
        <w:rPr>
          <w:rFonts w:hint="eastAsia"/>
          <w:color w:val="auto"/>
          <w:u w:val="single"/>
        </w:rPr>
        <w:t xml:space="preserve"> 2000  </w:t>
      </w:r>
      <w:r>
        <w:rPr>
          <w:rFonts w:hint="eastAsia"/>
          <w:color w:val="auto"/>
        </w:rPr>
        <w:t>元。</w:t>
      </w:r>
    </w:p>
    <w:p>
      <w:pPr>
        <w:keepNext/>
        <w:keepLines/>
        <w:spacing w:before="260" w:after="260" w:line="360" w:lineRule="auto"/>
        <w:outlineLvl w:val="2"/>
        <w:rPr>
          <w:rFonts w:ascii="宋体" w:hAnsi="宋体"/>
          <w:b/>
          <w:bCs/>
          <w:color w:val="auto"/>
          <w:kern w:val="0"/>
          <w:szCs w:val="21"/>
        </w:rPr>
      </w:pPr>
      <w:bookmarkStart w:id="1545" w:name="_Toc419364472"/>
      <w:bookmarkStart w:id="1546" w:name="_Toc419320347"/>
      <w:bookmarkStart w:id="1547" w:name="_Toc419363805"/>
      <w:bookmarkStart w:id="1548" w:name="_Toc433988839"/>
      <w:bookmarkStart w:id="1549" w:name="_Toc419321383"/>
      <w:bookmarkStart w:id="1550" w:name="_Toc491277387"/>
      <w:r>
        <w:rPr>
          <w:rFonts w:ascii="宋体" w:hAnsi="宋体"/>
          <w:b/>
          <w:bCs/>
          <w:color w:val="auto"/>
          <w:kern w:val="0"/>
          <w:szCs w:val="21"/>
        </w:rPr>
        <w:t>3.</w:t>
      </w:r>
      <w:r>
        <w:rPr>
          <w:rFonts w:hint="eastAsia" w:ascii="宋体" w:hAnsi="宋体"/>
          <w:b/>
          <w:bCs/>
          <w:color w:val="auto"/>
          <w:kern w:val="0"/>
          <w:szCs w:val="21"/>
        </w:rPr>
        <w:t>3 项目设计负责人</w:t>
      </w:r>
      <w:bookmarkEnd w:id="1545"/>
      <w:bookmarkEnd w:id="1546"/>
      <w:bookmarkEnd w:id="1547"/>
      <w:bookmarkEnd w:id="1548"/>
      <w:bookmarkEnd w:id="1549"/>
      <w:bookmarkEnd w:id="1550"/>
    </w:p>
    <w:p>
      <w:pPr>
        <w:spacing w:line="360" w:lineRule="auto"/>
        <w:ind w:firstLine="420" w:firstLineChars="200"/>
        <w:rPr>
          <w:color w:val="auto"/>
        </w:rPr>
      </w:pPr>
      <w:r>
        <w:rPr>
          <w:rFonts w:hint="eastAsia"/>
          <w:color w:val="auto"/>
        </w:rPr>
        <w:t>项目设计负责人姓名：</w:t>
      </w:r>
      <w:r>
        <w:rPr>
          <w:rFonts w:hint="eastAsia"/>
          <w:color w:val="auto"/>
          <w:u w:val="single"/>
        </w:rPr>
        <w:t xml:space="preserve">                              </w:t>
      </w:r>
    </w:p>
    <w:p>
      <w:pPr>
        <w:spacing w:line="360" w:lineRule="auto"/>
        <w:ind w:firstLine="420" w:firstLineChars="200"/>
        <w:rPr>
          <w:color w:val="auto"/>
        </w:rPr>
      </w:pPr>
      <w:r>
        <w:rPr>
          <w:rFonts w:hint="eastAsia"/>
          <w:color w:val="auto"/>
        </w:rPr>
        <w:t>执业资格等级：</w:t>
      </w:r>
      <w:r>
        <w:rPr>
          <w:rFonts w:hint="eastAsia"/>
          <w:color w:val="auto"/>
          <w:u w:val="single"/>
        </w:rPr>
        <w:t xml:space="preserve">                         </w:t>
      </w:r>
    </w:p>
    <w:p>
      <w:pPr>
        <w:spacing w:line="360" w:lineRule="auto"/>
        <w:ind w:firstLine="420" w:firstLineChars="200"/>
        <w:rPr>
          <w:color w:val="auto"/>
        </w:rPr>
      </w:pPr>
      <w:r>
        <w:rPr>
          <w:rFonts w:hint="eastAsia"/>
          <w:color w:val="auto"/>
        </w:rPr>
        <w:t>执业资格证书号：</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注册证书号：</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执业印章号：</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设计负责人职责：</w:t>
      </w:r>
      <w:r>
        <w:rPr>
          <w:rFonts w:hint="eastAsia"/>
          <w:color w:val="auto"/>
          <w:u w:val="single"/>
        </w:rPr>
        <w:t xml:space="preserve">      执行通用条款3.3                        </w:t>
      </w:r>
    </w:p>
    <w:p>
      <w:pPr>
        <w:spacing w:line="360" w:lineRule="auto"/>
        <w:ind w:firstLine="420" w:firstLineChars="200"/>
        <w:rPr>
          <w:color w:val="auto"/>
        </w:rPr>
      </w:pPr>
      <w:r>
        <w:rPr>
          <w:rFonts w:hint="eastAsia"/>
          <w:color w:val="auto"/>
        </w:rPr>
        <w:t>设计负责人权限：</w:t>
      </w:r>
      <w:r>
        <w:rPr>
          <w:rFonts w:hint="eastAsia"/>
          <w:color w:val="auto"/>
          <w:u w:val="single"/>
        </w:rPr>
        <w:t xml:space="preserve">       执行通用条款3.3                       </w:t>
      </w:r>
    </w:p>
    <w:p>
      <w:pPr>
        <w:spacing w:line="360" w:lineRule="auto"/>
        <w:ind w:firstLine="420" w:firstLineChars="200"/>
        <w:rPr>
          <w:color w:val="auto"/>
        </w:rPr>
      </w:pPr>
    </w:p>
    <w:p>
      <w:pPr>
        <w:keepNext/>
        <w:keepLines/>
        <w:spacing w:before="260" w:after="260" w:line="360" w:lineRule="auto"/>
        <w:outlineLvl w:val="2"/>
        <w:rPr>
          <w:rFonts w:ascii="宋体" w:hAnsi="宋体"/>
          <w:b/>
          <w:bCs/>
          <w:color w:val="auto"/>
          <w:kern w:val="0"/>
          <w:szCs w:val="21"/>
        </w:rPr>
      </w:pPr>
      <w:bookmarkStart w:id="1551" w:name="_Toc433988840"/>
      <w:bookmarkStart w:id="1552" w:name="_Toc419320348"/>
      <w:bookmarkStart w:id="1553" w:name="_Toc419363806"/>
      <w:bookmarkStart w:id="1554" w:name="_Toc419321384"/>
      <w:bookmarkStart w:id="1555" w:name="_Toc419364473"/>
      <w:bookmarkStart w:id="1556" w:name="_Toc491277388"/>
      <w:r>
        <w:rPr>
          <w:rFonts w:ascii="宋体" w:hAnsi="宋体"/>
          <w:b/>
          <w:bCs/>
          <w:color w:val="auto"/>
          <w:kern w:val="0"/>
          <w:szCs w:val="21"/>
        </w:rPr>
        <w:t>3.</w:t>
      </w:r>
      <w:r>
        <w:rPr>
          <w:rFonts w:hint="eastAsia" w:ascii="宋体" w:hAnsi="宋体"/>
          <w:b/>
          <w:bCs/>
          <w:color w:val="auto"/>
          <w:kern w:val="0"/>
          <w:szCs w:val="21"/>
        </w:rPr>
        <w:t>4 项目经理</w:t>
      </w:r>
      <w:bookmarkEnd w:id="1551"/>
      <w:bookmarkEnd w:id="1552"/>
      <w:bookmarkEnd w:id="1553"/>
      <w:bookmarkEnd w:id="1554"/>
      <w:bookmarkEnd w:id="1555"/>
      <w:bookmarkEnd w:id="1556"/>
    </w:p>
    <w:p>
      <w:pPr>
        <w:spacing w:line="360" w:lineRule="auto"/>
        <w:ind w:firstLine="420" w:firstLineChars="200"/>
        <w:rPr>
          <w:color w:val="auto"/>
        </w:rPr>
      </w:pPr>
      <w:r>
        <w:rPr>
          <w:rFonts w:hint="eastAsia"/>
          <w:color w:val="auto"/>
        </w:rPr>
        <w:t>项目经理姓名：</w:t>
      </w:r>
      <w:r>
        <w:rPr>
          <w:rFonts w:hint="eastAsia"/>
          <w:color w:val="auto"/>
          <w:u w:val="single"/>
        </w:rPr>
        <w:t xml:space="preserve">                                </w:t>
      </w:r>
    </w:p>
    <w:p>
      <w:pPr>
        <w:spacing w:line="360" w:lineRule="auto"/>
        <w:ind w:firstLine="420" w:firstLineChars="200"/>
        <w:rPr>
          <w:color w:val="auto"/>
        </w:rPr>
      </w:pPr>
      <w:r>
        <w:rPr>
          <w:rFonts w:hint="eastAsia"/>
          <w:color w:val="auto"/>
        </w:rPr>
        <w:t>执业资格等级：</w:t>
      </w:r>
      <w:r>
        <w:rPr>
          <w:rFonts w:hint="eastAsia"/>
          <w:color w:val="auto"/>
          <w:u w:val="single"/>
        </w:rPr>
        <w:t xml:space="preserve">                             </w:t>
      </w:r>
    </w:p>
    <w:p>
      <w:pPr>
        <w:spacing w:line="360" w:lineRule="auto"/>
        <w:ind w:firstLine="420" w:firstLineChars="200"/>
        <w:rPr>
          <w:color w:val="auto"/>
        </w:rPr>
      </w:pPr>
      <w:r>
        <w:rPr>
          <w:rFonts w:hint="eastAsia"/>
          <w:color w:val="auto"/>
        </w:rPr>
        <w:t>执业资格证书号：</w:t>
      </w:r>
      <w:r>
        <w:rPr>
          <w:rFonts w:hint="eastAsia"/>
          <w:color w:val="auto"/>
          <w:u w:val="single"/>
        </w:rPr>
        <w:t xml:space="preserve">                             </w:t>
      </w:r>
    </w:p>
    <w:p>
      <w:pPr>
        <w:spacing w:line="360" w:lineRule="auto"/>
        <w:ind w:firstLine="420" w:firstLineChars="200"/>
        <w:rPr>
          <w:color w:val="auto"/>
        </w:rPr>
      </w:pPr>
      <w:r>
        <w:rPr>
          <w:rFonts w:hint="eastAsia"/>
          <w:color w:val="auto"/>
        </w:rPr>
        <w:t>注册证书号：</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执业印章号：</w:t>
      </w:r>
      <w:r>
        <w:rPr>
          <w:rFonts w:hint="eastAsia"/>
          <w:color w:val="auto"/>
          <w:u w:val="single"/>
        </w:rPr>
        <w:t xml:space="preserve">                             </w:t>
      </w:r>
    </w:p>
    <w:p>
      <w:pPr>
        <w:spacing w:line="360" w:lineRule="auto"/>
        <w:ind w:firstLine="420" w:firstLineChars="200"/>
        <w:rPr>
          <w:color w:val="auto"/>
        </w:rPr>
      </w:pPr>
      <w:r>
        <w:rPr>
          <w:rFonts w:hint="eastAsia"/>
          <w:color w:val="auto"/>
        </w:rPr>
        <w:t>项目经理职责：</w:t>
      </w:r>
      <w:r>
        <w:rPr>
          <w:rFonts w:hint="eastAsia"/>
          <w:color w:val="auto"/>
          <w:u w:val="single"/>
        </w:rPr>
        <w:t xml:space="preserve">                               </w:t>
      </w:r>
    </w:p>
    <w:p>
      <w:pPr>
        <w:spacing w:line="360" w:lineRule="auto"/>
        <w:ind w:firstLine="420" w:firstLineChars="200"/>
        <w:rPr>
          <w:color w:val="auto"/>
          <w:u w:val="single"/>
        </w:rPr>
      </w:pPr>
      <w:r>
        <w:rPr>
          <w:rFonts w:hint="eastAsia"/>
          <w:color w:val="auto"/>
        </w:rPr>
        <w:t>项目经理权限：</w:t>
      </w:r>
      <w:r>
        <w:rPr>
          <w:rFonts w:hint="eastAsia"/>
          <w:color w:val="auto"/>
          <w:u w:val="single"/>
        </w:rPr>
        <w:t xml:space="preserve">                              </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3.4.1因更换项目经理或兼职其它项目经理的违约约定：</w:t>
      </w:r>
      <w:r>
        <w:rPr>
          <w:rFonts w:ascii="宋体" w:hAnsi="宋体"/>
          <w:color w:val="auto"/>
          <w:kern w:val="0"/>
          <w:szCs w:val="21"/>
          <w:u w:val="single"/>
        </w:rPr>
        <w:t>承包人项目经理必须与承包人投标时所承诺的人员一致，并在开工日期前到任。承包人更换项目经理的视为违约</w:t>
      </w:r>
      <w:r>
        <w:rPr>
          <w:rFonts w:hint="eastAsia" w:ascii="宋体" w:hAnsi="宋体"/>
          <w:color w:val="auto"/>
          <w:kern w:val="0"/>
          <w:szCs w:val="21"/>
          <w:u w:val="single"/>
        </w:rPr>
        <w:t>，同时</w:t>
      </w:r>
      <w:r>
        <w:rPr>
          <w:rFonts w:ascii="宋体" w:hAnsi="宋体"/>
          <w:color w:val="auto"/>
          <w:kern w:val="0"/>
          <w:szCs w:val="21"/>
          <w:u w:val="single"/>
        </w:rPr>
        <w:t>在监理人向承包人颁发竣工证明材料前，项目经理不得同时兼任其他任何项目的项目经理（符合桂建管﹝2013﹞17号和桂建管﹝2014﹞25号文除外）。</w:t>
      </w:r>
      <w:r>
        <w:rPr>
          <w:rFonts w:hint="eastAsia" w:ascii="宋体" w:hAnsi="宋体"/>
          <w:bCs/>
          <w:color w:val="auto"/>
          <w:kern w:val="0"/>
          <w:szCs w:val="21"/>
          <w:u w:val="single"/>
        </w:rPr>
        <w:t>一经发包人查证，发包人可以无条件处以承包人违约金，</w:t>
      </w:r>
      <w:r>
        <w:rPr>
          <w:rFonts w:ascii="宋体" w:hAnsi="宋体"/>
          <w:color w:val="auto"/>
          <w:kern w:val="0"/>
          <w:szCs w:val="21"/>
          <w:u w:val="single"/>
        </w:rPr>
        <w:t>违约金处</w:t>
      </w:r>
      <w:r>
        <w:rPr>
          <w:rFonts w:hint="eastAsia" w:ascii="宋体" w:hAnsi="宋体"/>
          <w:color w:val="auto"/>
          <w:kern w:val="0"/>
          <w:szCs w:val="21"/>
          <w:u w:val="single"/>
        </w:rPr>
        <w:t>10000.00</w:t>
      </w:r>
      <w:r>
        <w:rPr>
          <w:rFonts w:ascii="宋体" w:hAnsi="宋体"/>
          <w:color w:val="auto"/>
          <w:kern w:val="0"/>
          <w:szCs w:val="21"/>
          <w:u w:val="single"/>
        </w:rPr>
        <w:t>元/人•次</w:t>
      </w:r>
      <w:r>
        <w:rPr>
          <w:rFonts w:hint="eastAsia" w:ascii="宋体" w:hAnsi="宋体"/>
          <w:color w:val="auto"/>
          <w:kern w:val="0"/>
          <w:szCs w:val="21"/>
          <w:u w:val="single"/>
        </w:rPr>
        <w:t>（</w:t>
      </w:r>
      <w:r>
        <w:rPr>
          <w:rFonts w:ascii="宋体" w:hAnsi="宋体"/>
          <w:color w:val="auto"/>
          <w:kern w:val="0"/>
          <w:szCs w:val="21"/>
          <w:u w:val="single"/>
        </w:rPr>
        <w:t>人民币</w:t>
      </w:r>
      <w:r>
        <w:rPr>
          <w:rFonts w:hint="eastAsia" w:ascii="宋体" w:hAnsi="宋体"/>
          <w:color w:val="auto"/>
          <w:kern w:val="0"/>
          <w:szCs w:val="21"/>
          <w:u w:val="single"/>
        </w:rPr>
        <w:t>），违约金由发包人直接通过工程进度款扣减，且</w:t>
      </w:r>
      <w:r>
        <w:rPr>
          <w:rFonts w:hint="eastAsia" w:ascii="宋体" w:hAnsi="宋体"/>
          <w:bCs/>
          <w:color w:val="auto"/>
          <w:kern w:val="0"/>
          <w:szCs w:val="21"/>
          <w:u w:val="single"/>
        </w:rPr>
        <w:t>承包人必须无条件更正</w:t>
      </w:r>
      <w:r>
        <w:rPr>
          <w:rFonts w:hint="eastAsia" w:ascii="宋体" w:hAnsi="宋体"/>
          <w:bCs/>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3.4.2</w:t>
      </w:r>
      <w:r>
        <w:rPr>
          <w:rFonts w:ascii="宋体" w:hAnsi="宋体"/>
          <w:color w:val="auto"/>
          <w:kern w:val="0"/>
          <w:szCs w:val="21"/>
        </w:rPr>
        <w:t>关于项目经理每月在施工现场的时间要求：：</w:t>
      </w:r>
      <w:r>
        <w:rPr>
          <w:rFonts w:hint="eastAsia" w:ascii="宋体" w:hAnsi="宋体"/>
          <w:color w:val="auto"/>
          <w:kern w:val="0"/>
          <w:szCs w:val="21"/>
          <w:u w:val="single"/>
        </w:rPr>
        <w:t>项目经理和技术负责人要在合同签订后7个工作日内进场，各专业技术工程师根据施工进度的需要进场，并且未经监理工程师允许不得随便更换或离开现场；</w:t>
      </w:r>
      <w:r>
        <w:rPr>
          <w:rFonts w:ascii="宋体" w:hAnsi="宋体"/>
          <w:color w:val="auto"/>
          <w:kern w:val="0"/>
          <w:szCs w:val="21"/>
          <w:u w:val="single"/>
        </w:rPr>
        <w:t>项目经理每月在施工现场的</w:t>
      </w:r>
      <w:r>
        <w:rPr>
          <w:rFonts w:hint="eastAsia" w:ascii="宋体" w:hAnsi="宋体"/>
          <w:color w:val="auto"/>
          <w:kern w:val="0"/>
          <w:szCs w:val="21"/>
          <w:u w:val="single"/>
        </w:rPr>
        <w:t>天数不得少于本月施工时间的80%。当月项目经理未按规定的现场到位率到位，每少一天发包人扣减人民币2000元作为违约金；项目现场施工员、质检员在施工期间（施工间歇时间或停工期间除外）不能缺岗，否则每缺岗一天发包人扣减人民币1000元作为违约金。</w:t>
      </w:r>
    </w:p>
    <w:p>
      <w:pPr>
        <w:spacing w:line="360" w:lineRule="auto"/>
        <w:ind w:firstLine="420" w:firstLineChars="200"/>
        <w:rPr>
          <w:rFonts w:ascii="宋体" w:hAnsi="宋体"/>
          <w:color w:val="auto"/>
          <w:kern w:val="0"/>
          <w:szCs w:val="21"/>
          <w:u w:val="single"/>
        </w:rPr>
      </w:pPr>
      <w:r>
        <w:rPr>
          <w:rFonts w:ascii="宋体" w:hAnsi="宋体"/>
          <w:color w:val="auto"/>
          <w:kern w:val="0"/>
          <w:szCs w:val="21"/>
        </w:rPr>
        <w:t>承包人未提交劳动合同，以及没有为项目经理缴纳社会保险证明的违约责任：</w:t>
      </w:r>
      <w:r>
        <w:rPr>
          <w:rFonts w:hint="eastAsia" w:ascii="宋体" w:hAnsi="宋体"/>
          <w:color w:val="auto"/>
          <w:kern w:val="0"/>
          <w:szCs w:val="21"/>
          <w:u w:val="single"/>
        </w:rPr>
        <w:t>视同委派项目经理不合格，承包人违约，承包人需在3天内撤换，向发包人赔偿本项目合同价万分之四的违约金 ，由此造成的损失由承包人承担。</w:t>
      </w:r>
    </w:p>
    <w:p>
      <w:pPr>
        <w:spacing w:line="360" w:lineRule="auto"/>
        <w:ind w:firstLine="420" w:firstLineChars="200"/>
        <w:rPr>
          <w:rFonts w:ascii="宋体" w:hAnsi="宋体"/>
          <w:color w:val="auto"/>
          <w:szCs w:val="21"/>
          <w:u w:val="single"/>
        </w:rPr>
      </w:pPr>
      <w:r>
        <w:rPr>
          <w:rFonts w:ascii="宋体" w:hAnsi="宋体"/>
          <w:color w:val="auto"/>
          <w:kern w:val="0"/>
          <w:szCs w:val="21"/>
        </w:rPr>
        <w:t>项目经理未经批准，擅自离开施工现场的违约责任：</w:t>
      </w:r>
      <w:r>
        <w:rPr>
          <w:rFonts w:hint="eastAsia" w:ascii="宋体" w:hAnsi="宋体"/>
          <w:color w:val="auto"/>
          <w:kern w:val="0"/>
          <w:szCs w:val="21"/>
          <w:u w:val="single"/>
        </w:rPr>
        <w:t>本工程项目经理未经监理工程师同意和发包人批准不得更换。如因特殊原因需更换的，接替的人员的学历、资历、技术职称、管理和技术水平不能低于原来的人员，并且要接替人员到施工现场工作15个工作日后，被更换的人员才能离开。</w:t>
      </w:r>
      <w:r>
        <w:rPr>
          <w:rFonts w:ascii="宋体" w:hAnsi="宋体"/>
          <w:color w:val="auto"/>
          <w:kern w:val="0"/>
          <w:szCs w:val="21"/>
          <w:u w:val="single"/>
        </w:rPr>
        <w:t>项目经理未经批准，擅自离开施工现场的</w:t>
      </w:r>
      <w:r>
        <w:rPr>
          <w:rFonts w:hint="eastAsia" w:ascii="宋体" w:hAnsi="宋体"/>
          <w:color w:val="auto"/>
          <w:kern w:val="0"/>
          <w:szCs w:val="21"/>
          <w:u w:val="single"/>
        </w:rPr>
        <w:t>，承包人向发包人</w:t>
      </w:r>
      <w:r>
        <w:rPr>
          <w:rFonts w:hint="eastAsia" w:ascii="宋体" w:hAnsi="宋体"/>
          <w:color w:val="auto"/>
          <w:szCs w:val="21"/>
          <w:u w:val="single"/>
        </w:rPr>
        <w:t xml:space="preserve">赔偿本项目合同价万分之四的违约金 </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承包人擅自更换项目经理的违约责任：</w:t>
      </w:r>
      <w:r>
        <w:rPr>
          <w:rFonts w:ascii="宋体" w:hAnsi="宋体"/>
          <w:color w:val="auto"/>
          <w:szCs w:val="21"/>
          <w:u w:val="single"/>
        </w:rPr>
        <w:t xml:space="preserve"> </w:t>
      </w:r>
      <w:r>
        <w:rPr>
          <w:rFonts w:hint="eastAsia" w:ascii="宋体" w:hAnsi="宋体"/>
          <w:color w:val="auto"/>
          <w:kern w:val="0"/>
          <w:szCs w:val="21"/>
          <w:u w:val="single"/>
        </w:rPr>
        <w:t>承包人向发包人</w:t>
      </w:r>
      <w:r>
        <w:rPr>
          <w:rFonts w:hint="eastAsia" w:ascii="宋体" w:hAnsi="宋体"/>
          <w:color w:val="auto"/>
          <w:szCs w:val="21"/>
          <w:u w:val="single"/>
        </w:rPr>
        <w:t>赔偿本项目合同价万分之四的违约金</w:t>
      </w:r>
      <w:r>
        <w:rPr>
          <w:rFonts w:ascii="宋体" w:hAnsi="宋体"/>
          <w:color w:val="auto"/>
          <w:szCs w:val="21"/>
        </w:rPr>
        <w:t>。</w:t>
      </w:r>
    </w:p>
    <w:p>
      <w:pPr>
        <w:spacing w:line="360" w:lineRule="auto"/>
        <w:ind w:firstLine="480"/>
        <w:rPr>
          <w:rFonts w:ascii="宋体" w:hAnsi="宋体"/>
          <w:color w:val="auto"/>
          <w:szCs w:val="21"/>
        </w:rPr>
      </w:pPr>
      <w:r>
        <w:rPr>
          <w:rFonts w:hint="eastAsia" w:ascii="宋体" w:hAnsi="宋体"/>
          <w:color w:val="auto"/>
          <w:szCs w:val="21"/>
        </w:rPr>
        <w:t>3.4.3 承包人擅自更换项目经理的违约责任：</w:t>
      </w:r>
      <w:r>
        <w:rPr>
          <w:rFonts w:hint="eastAsia" w:ascii="宋体" w:hAnsi="宋体"/>
          <w:color w:val="auto"/>
          <w:szCs w:val="21"/>
          <w:u w:val="single"/>
        </w:rPr>
        <w:t>承包人项目经理必须与承包人投标时所承诺的人员一致，并在_开工日期七天_前到任。在监理人向承包人颁发竣工验收意见书（竣工证明材料名称_前，项目经理不得同时兼任其他任何项目的项目经理。未经发包人书面同意，承包人擅自更换项目经理的视为违约，</w:t>
      </w:r>
      <w:r>
        <w:rPr>
          <w:rFonts w:hint="eastAsia" w:ascii="宋体" w:hAnsi="宋体"/>
          <w:color w:val="auto"/>
          <w:kern w:val="0"/>
          <w:szCs w:val="21"/>
          <w:u w:val="single"/>
        </w:rPr>
        <w:t>承包人向发包人</w:t>
      </w:r>
      <w:r>
        <w:rPr>
          <w:rFonts w:hint="eastAsia" w:ascii="宋体" w:hAnsi="宋体"/>
          <w:color w:val="auto"/>
          <w:szCs w:val="21"/>
          <w:u w:val="single"/>
        </w:rPr>
        <w:t>赔偿本项目合同价万分之四的违约金</w:t>
      </w:r>
      <w:r>
        <w:rPr>
          <w:rFonts w:ascii="宋体" w:hAnsi="宋体"/>
          <w:color w:val="auto"/>
          <w:szCs w:val="21"/>
        </w:rPr>
        <w:t>。</w:t>
      </w:r>
    </w:p>
    <w:p>
      <w:pPr>
        <w:spacing w:line="360" w:lineRule="auto"/>
        <w:ind w:firstLine="480"/>
        <w:rPr>
          <w:rFonts w:ascii="宋体" w:hAnsi="宋体"/>
          <w:color w:val="auto"/>
          <w:szCs w:val="21"/>
        </w:rPr>
      </w:pPr>
      <w:r>
        <w:rPr>
          <w:rFonts w:hint="eastAsia" w:ascii="宋体" w:hAnsi="宋体"/>
          <w:color w:val="auto"/>
          <w:szCs w:val="21"/>
        </w:rPr>
        <w:t>3.4.5</w:t>
      </w:r>
      <w:r>
        <w:rPr>
          <w:rFonts w:ascii="宋体" w:hAnsi="宋体"/>
          <w:color w:val="auto"/>
          <w:szCs w:val="21"/>
        </w:rPr>
        <w:t xml:space="preserve"> 承包人无正当理由拒绝更换项目经理的违约责任：</w:t>
      </w:r>
      <w:r>
        <w:rPr>
          <w:rFonts w:hint="eastAsia" w:ascii="宋体" w:hAnsi="宋体"/>
          <w:color w:val="auto"/>
          <w:kern w:val="0"/>
          <w:szCs w:val="21"/>
          <w:u w:val="single"/>
        </w:rPr>
        <w:t>承包人项目经理因不称职，发包人要求调换而未及时调换的，视为承包人违约，承包人向发包人</w:t>
      </w:r>
      <w:r>
        <w:rPr>
          <w:rFonts w:hint="eastAsia" w:ascii="宋体" w:hAnsi="宋体"/>
          <w:color w:val="auto"/>
          <w:szCs w:val="21"/>
          <w:u w:val="single"/>
        </w:rPr>
        <w:t>赔偿本项目合同价万分之四的违约金</w:t>
      </w:r>
      <w:r>
        <w:rPr>
          <w:rFonts w:ascii="宋体" w:hAnsi="宋体"/>
          <w:color w:val="auto"/>
          <w:szCs w:val="21"/>
        </w:rPr>
        <w:t>。</w:t>
      </w:r>
    </w:p>
    <w:p>
      <w:pPr>
        <w:spacing w:after="120" w:line="360" w:lineRule="auto"/>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4.6</w:t>
      </w:r>
      <w:r>
        <w:rPr>
          <w:rFonts w:ascii="宋体" w:hAnsi="宋体"/>
          <w:color w:val="auto"/>
          <w:szCs w:val="21"/>
        </w:rPr>
        <w:t>承包人人员</w:t>
      </w:r>
    </w:p>
    <w:p>
      <w:pPr>
        <w:spacing w:line="360" w:lineRule="auto"/>
        <w:ind w:firstLine="420" w:firstLineChars="200"/>
        <w:rPr>
          <w:rFonts w:ascii="宋体" w:hAnsi="宋体"/>
          <w:color w:val="auto"/>
          <w:szCs w:val="21"/>
        </w:rPr>
      </w:pPr>
      <w:r>
        <w:rPr>
          <w:rFonts w:hint="eastAsia" w:ascii="宋体" w:hAnsi="宋体"/>
          <w:color w:val="auto"/>
          <w:szCs w:val="21"/>
        </w:rPr>
        <w:t>3.4.6.1</w:t>
      </w:r>
      <w:r>
        <w:rPr>
          <w:rFonts w:ascii="宋体" w:hAnsi="宋体"/>
          <w:color w:val="auto"/>
          <w:szCs w:val="21"/>
        </w:rPr>
        <w:t xml:space="preserve"> 承包人提交项目管理机构及施工现场管理人员安排报告的期限：</w:t>
      </w:r>
      <w:r>
        <w:rPr>
          <w:rFonts w:hint="eastAsia" w:ascii="宋体" w:hAnsi="宋体"/>
          <w:color w:val="auto"/>
          <w:szCs w:val="21"/>
          <w:u w:val="single"/>
        </w:rPr>
        <w:t>工程开工前2天</w:t>
      </w:r>
      <w:r>
        <w:rPr>
          <w:rFonts w:ascii="宋体" w:hAnsi="宋体"/>
          <w:color w:val="auto"/>
          <w:szCs w:val="21"/>
          <w:u w:val="single"/>
        </w:rPr>
        <w:t xml:space="preserve"> </w:t>
      </w:r>
      <w:r>
        <w:rPr>
          <w:rFonts w:ascii="宋体" w:hAnsi="宋体"/>
          <w:color w:val="auto"/>
          <w:szCs w:val="21"/>
        </w:rPr>
        <w:t>。</w:t>
      </w:r>
    </w:p>
    <w:p>
      <w:pPr>
        <w:spacing w:line="360" w:lineRule="auto"/>
        <w:ind w:firstLine="411" w:firstLineChars="196"/>
        <w:rPr>
          <w:rFonts w:ascii="宋体" w:hAnsi="宋体"/>
          <w:color w:val="auto"/>
          <w:szCs w:val="21"/>
          <w:u w:val="single"/>
        </w:rPr>
      </w:pPr>
      <w:r>
        <w:rPr>
          <w:rFonts w:ascii="宋体" w:hAnsi="宋体"/>
          <w:color w:val="auto"/>
          <w:szCs w:val="21"/>
        </w:rPr>
        <w:t>3.</w:t>
      </w:r>
      <w:r>
        <w:rPr>
          <w:rFonts w:hint="eastAsia" w:ascii="宋体" w:hAnsi="宋体"/>
          <w:color w:val="auto"/>
          <w:szCs w:val="21"/>
        </w:rPr>
        <w:t>4.6.2</w:t>
      </w:r>
      <w:r>
        <w:rPr>
          <w:rFonts w:ascii="宋体" w:hAnsi="宋体"/>
          <w:color w:val="auto"/>
          <w:szCs w:val="21"/>
        </w:rPr>
        <w:t>承包人无正当理由拒绝撤换主要施工管理人员的违约责任：</w:t>
      </w:r>
      <w:r>
        <w:rPr>
          <w:rFonts w:hint="eastAsia" w:ascii="宋体" w:hAnsi="宋体"/>
          <w:color w:val="auto"/>
          <w:szCs w:val="21"/>
          <w:u w:val="single"/>
        </w:rPr>
        <w:t>承包人主要施工管理人员因不称职，发包人要求调换而无正当理由拒绝撤换或未及时调换的，视为承包人违约，承包人向发包人赔偿本项目合同价万分之四的违约金</w:t>
      </w:r>
      <w:r>
        <w:rPr>
          <w:rFonts w:ascii="宋体" w:hAnsi="宋体"/>
          <w:color w:val="auto"/>
          <w:szCs w:val="21"/>
          <w:u w:val="single"/>
        </w:rPr>
        <w:t>。</w:t>
      </w:r>
    </w:p>
    <w:p>
      <w:pPr>
        <w:spacing w:line="360" w:lineRule="auto"/>
        <w:ind w:firstLine="420" w:firstLineChars="200"/>
        <w:rPr>
          <w:rFonts w:ascii="宋体" w:hAnsi="宋体"/>
          <w:color w:val="auto"/>
          <w:szCs w:val="21"/>
          <w:u w:val="single"/>
        </w:rPr>
      </w:pPr>
      <w:r>
        <w:rPr>
          <w:rFonts w:hint="eastAsia" w:ascii="宋体" w:hAnsi="宋体"/>
          <w:color w:val="auto"/>
          <w:szCs w:val="21"/>
        </w:rPr>
        <w:t>3.4.6.3</w:t>
      </w:r>
      <w:r>
        <w:rPr>
          <w:rFonts w:ascii="宋体" w:hAnsi="宋体"/>
          <w:color w:val="auto"/>
          <w:szCs w:val="21"/>
        </w:rPr>
        <w:t>承包人主要施工管理人员离开施工现场的批准要求：</w:t>
      </w:r>
      <w:r>
        <w:rPr>
          <w:rFonts w:hint="eastAsia" w:ascii="宋体" w:hAnsi="宋体"/>
          <w:color w:val="auto"/>
          <w:kern w:val="0"/>
          <w:szCs w:val="21"/>
          <w:u w:val="single"/>
        </w:rPr>
        <w:t>承包人项目经理或技术负责人短期离开施工场地，应事先征得监理人同意并同时呈报发包人，未经批准，不得擅自离开工地现场</w:t>
      </w:r>
      <w:r>
        <w:rPr>
          <w:rFonts w:ascii="宋体" w:hAnsi="宋体"/>
          <w:color w:val="auto"/>
          <w:szCs w:val="21"/>
          <w:u w:val="single"/>
        </w:rPr>
        <w:t xml:space="preserve"> </w:t>
      </w:r>
      <w:r>
        <w:rPr>
          <w:rFonts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3.4.6.4</w:t>
      </w:r>
      <w:r>
        <w:rPr>
          <w:rFonts w:ascii="宋体" w:hAnsi="宋体"/>
          <w:color w:val="auto"/>
          <w:szCs w:val="21"/>
        </w:rPr>
        <w:t>承包人擅自更换主要施工管理人员的违约责任：</w:t>
      </w:r>
      <w:r>
        <w:rPr>
          <w:rFonts w:hint="eastAsia" w:ascii="宋体" w:hAnsi="宋体"/>
          <w:color w:val="auto"/>
          <w:kern w:val="0"/>
          <w:szCs w:val="21"/>
          <w:u w:val="single"/>
        </w:rPr>
        <w:t>技术负责人、专业工程师未经发包人书面同意不准擅自更换，承包人向发包人</w:t>
      </w:r>
      <w:r>
        <w:rPr>
          <w:rFonts w:hint="eastAsia" w:ascii="宋体" w:hAnsi="宋体"/>
          <w:color w:val="auto"/>
          <w:szCs w:val="21"/>
          <w:u w:val="single"/>
        </w:rPr>
        <w:t>赔偿本项目合同价万分之四的违约金</w:t>
      </w:r>
      <w:r>
        <w:rPr>
          <w:rFonts w:ascii="宋体" w:hAnsi="宋体"/>
          <w:color w:val="auto"/>
          <w:szCs w:val="21"/>
        </w:rPr>
        <w:t>。</w:t>
      </w:r>
    </w:p>
    <w:p>
      <w:pPr>
        <w:spacing w:line="360" w:lineRule="auto"/>
        <w:ind w:firstLine="420" w:firstLineChars="200"/>
        <w:rPr>
          <w:rFonts w:ascii="宋体" w:hAnsi="宋体"/>
          <w:color w:val="auto"/>
          <w:szCs w:val="21"/>
          <w:u w:val="single"/>
        </w:rPr>
      </w:pPr>
      <w:r>
        <w:rPr>
          <w:rFonts w:ascii="宋体" w:hAnsi="宋体"/>
          <w:color w:val="auto"/>
          <w:szCs w:val="21"/>
        </w:rPr>
        <w:t>承包人主要施工管理人员擅自离开施工现场的违约责任：</w:t>
      </w:r>
      <w:r>
        <w:rPr>
          <w:rFonts w:hint="eastAsia" w:ascii="宋体" w:hAnsi="宋体"/>
          <w:color w:val="auto"/>
          <w:szCs w:val="21"/>
          <w:u w:val="single"/>
        </w:rPr>
        <w:t>未经发包人书面同意，技术负责人擅自离开施工现场4小时以上的，视为承包人违约，发包人有权处违约金1000元/人•次(人民币)；未经发包人书面同意，专业工程师擅自离开施工现场4小时以上的，视为承包人违约，发包人有权处违约金</w:t>
      </w:r>
      <w:r>
        <w:rPr>
          <w:rFonts w:ascii="宋体" w:hAnsi="宋体"/>
          <w:color w:val="auto"/>
          <w:szCs w:val="21"/>
          <w:u w:val="single"/>
        </w:rPr>
        <w:t xml:space="preserve"> </w:t>
      </w:r>
      <w:r>
        <w:rPr>
          <w:rFonts w:hint="eastAsia" w:ascii="宋体" w:hAnsi="宋体"/>
          <w:color w:val="auto"/>
          <w:szCs w:val="21"/>
          <w:u w:val="single"/>
        </w:rPr>
        <w:t>1000元/人•次(人民币)。</w:t>
      </w:r>
    </w:p>
    <w:p>
      <w:pPr>
        <w:spacing w:line="360" w:lineRule="auto"/>
        <w:ind w:firstLine="420" w:firstLineChars="200"/>
        <w:rPr>
          <w:color w:val="auto"/>
          <w:u w:val="single"/>
        </w:rPr>
      </w:pPr>
    </w:p>
    <w:p>
      <w:pPr>
        <w:keepNext/>
        <w:keepLines/>
        <w:spacing w:before="260" w:after="260" w:line="360" w:lineRule="auto"/>
        <w:outlineLvl w:val="2"/>
        <w:rPr>
          <w:rFonts w:ascii="宋体" w:hAnsi="宋体"/>
          <w:b/>
          <w:bCs/>
          <w:color w:val="auto"/>
          <w:kern w:val="0"/>
          <w:szCs w:val="21"/>
        </w:rPr>
      </w:pPr>
      <w:bookmarkStart w:id="1557" w:name="_Toc433988841"/>
      <w:bookmarkStart w:id="1558" w:name="_Toc491277389"/>
      <w:r>
        <w:rPr>
          <w:rFonts w:ascii="宋体" w:hAnsi="宋体"/>
          <w:b/>
          <w:bCs/>
          <w:color w:val="auto"/>
          <w:kern w:val="0"/>
          <w:szCs w:val="21"/>
        </w:rPr>
        <w:t>3.</w:t>
      </w:r>
      <w:r>
        <w:rPr>
          <w:rFonts w:hint="eastAsia" w:ascii="宋体" w:hAnsi="宋体"/>
          <w:b/>
          <w:bCs/>
          <w:color w:val="auto"/>
          <w:kern w:val="0"/>
          <w:szCs w:val="21"/>
        </w:rPr>
        <w:t>5  项目采购负责人（如有）</w:t>
      </w:r>
      <w:bookmarkEnd w:id="1557"/>
      <w:bookmarkEnd w:id="1558"/>
    </w:p>
    <w:p>
      <w:pPr>
        <w:spacing w:line="360" w:lineRule="auto"/>
        <w:ind w:firstLine="420" w:firstLineChars="200"/>
        <w:rPr>
          <w:color w:val="auto"/>
        </w:rPr>
      </w:pPr>
      <w:r>
        <w:rPr>
          <w:rFonts w:hint="eastAsia"/>
          <w:color w:val="auto"/>
        </w:rPr>
        <w:t>项目采购负责人姓名：</w:t>
      </w:r>
      <w:r>
        <w:rPr>
          <w:rFonts w:hint="eastAsia"/>
          <w:color w:val="auto"/>
          <w:u w:val="single"/>
        </w:rPr>
        <w:t xml:space="preserve">             /                 </w:t>
      </w:r>
    </w:p>
    <w:p>
      <w:pPr>
        <w:spacing w:line="360" w:lineRule="auto"/>
        <w:ind w:firstLine="420" w:firstLineChars="200"/>
        <w:rPr>
          <w:color w:val="auto"/>
        </w:rPr>
      </w:pPr>
      <w:r>
        <w:rPr>
          <w:rFonts w:hint="eastAsia"/>
          <w:color w:val="auto"/>
        </w:rPr>
        <w:t>项目采购负责人职责：</w:t>
      </w:r>
      <w:r>
        <w:rPr>
          <w:rFonts w:hint="eastAsia"/>
          <w:color w:val="auto"/>
          <w:u w:val="single"/>
        </w:rPr>
        <w:t xml:space="preserve">             /                 </w:t>
      </w:r>
    </w:p>
    <w:p>
      <w:pPr>
        <w:spacing w:line="360" w:lineRule="auto"/>
        <w:ind w:firstLine="420" w:firstLineChars="200"/>
        <w:rPr>
          <w:color w:val="auto"/>
          <w:u w:val="single"/>
        </w:rPr>
      </w:pPr>
      <w:r>
        <w:rPr>
          <w:rFonts w:hint="eastAsia"/>
          <w:color w:val="auto"/>
        </w:rPr>
        <w:t>项目采购负责人权限：</w:t>
      </w:r>
      <w:r>
        <w:rPr>
          <w:rFonts w:hint="eastAsia"/>
          <w:color w:val="auto"/>
          <w:u w:val="single"/>
        </w:rPr>
        <w:t xml:space="preserve">            /                  </w:t>
      </w:r>
    </w:p>
    <w:p>
      <w:pPr>
        <w:keepNext/>
        <w:keepLines/>
        <w:spacing w:before="260" w:after="260" w:line="360" w:lineRule="auto"/>
        <w:outlineLvl w:val="2"/>
        <w:rPr>
          <w:rFonts w:ascii="宋体" w:hAnsi="宋体"/>
          <w:b/>
          <w:bCs/>
          <w:color w:val="auto"/>
          <w:kern w:val="0"/>
          <w:szCs w:val="21"/>
        </w:rPr>
      </w:pPr>
      <w:bookmarkStart w:id="1559" w:name="_Toc433988842"/>
      <w:bookmarkStart w:id="1560" w:name="_Toc491277390"/>
      <w:r>
        <w:rPr>
          <w:rFonts w:ascii="宋体" w:hAnsi="宋体"/>
          <w:b/>
          <w:bCs/>
          <w:color w:val="auto"/>
          <w:kern w:val="0"/>
          <w:szCs w:val="21"/>
        </w:rPr>
        <w:t>3.</w:t>
      </w:r>
      <w:r>
        <w:rPr>
          <w:rFonts w:hint="eastAsia" w:ascii="宋体" w:hAnsi="宋体"/>
          <w:b/>
          <w:bCs/>
          <w:color w:val="auto"/>
          <w:kern w:val="0"/>
          <w:szCs w:val="21"/>
        </w:rPr>
        <w:t>6  项目施工专职安全员</w:t>
      </w:r>
      <w:bookmarkEnd w:id="1559"/>
      <w:bookmarkEnd w:id="1560"/>
    </w:p>
    <w:p>
      <w:pPr>
        <w:spacing w:line="360" w:lineRule="auto"/>
        <w:rPr>
          <w:color w:val="auto"/>
        </w:rPr>
      </w:pPr>
      <w:r>
        <w:rPr>
          <w:rFonts w:hint="eastAsia"/>
          <w:color w:val="auto"/>
        </w:rPr>
        <w:t>3.6.1项目施工专职安全员1</w:t>
      </w:r>
    </w:p>
    <w:p>
      <w:pPr>
        <w:spacing w:line="360" w:lineRule="auto"/>
        <w:ind w:firstLine="420" w:firstLineChars="200"/>
        <w:rPr>
          <w:color w:val="auto"/>
        </w:rPr>
      </w:pPr>
      <w:r>
        <w:rPr>
          <w:rFonts w:hint="eastAsia"/>
          <w:color w:val="auto"/>
        </w:rPr>
        <w:t>姓名：</w:t>
      </w:r>
      <w:r>
        <w:rPr>
          <w:rFonts w:hint="eastAsia"/>
          <w:color w:val="auto"/>
          <w:u w:val="single"/>
        </w:rPr>
        <w:t xml:space="preserve">                              </w:t>
      </w:r>
    </w:p>
    <w:p>
      <w:pPr>
        <w:spacing w:line="360" w:lineRule="auto"/>
        <w:ind w:firstLine="420" w:firstLineChars="200"/>
        <w:rPr>
          <w:color w:val="auto"/>
        </w:rPr>
      </w:pPr>
      <w:r>
        <w:rPr>
          <w:rFonts w:hint="eastAsia"/>
          <w:color w:val="auto"/>
        </w:rPr>
        <w:t>C证证书号：</w:t>
      </w:r>
      <w:r>
        <w:rPr>
          <w:rFonts w:hint="eastAsia"/>
          <w:color w:val="auto"/>
          <w:u w:val="single"/>
        </w:rPr>
        <w:t xml:space="preserve">                   </w:t>
      </w:r>
    </w:p>
    <w:p>
      <w:pPr>
        <w:spacing w:line="360" w:lineRule="auto"/>
        <w:rPr>
          <w:color w:val="auto"/>
        </w:rPr>
      </w:pPr>
      <w:r>
        <w:rPr>
          <w:rFonts w:hint="eastAsia"/>
          <w:color w:val="auto"/>
        </w:rPr>
        <w:t>3.6.2项目施工专职安全员2</w:t>
      </w:r>
    </w:p>
    <w:p>
      <w:pPr>
        <w:spacing w:line="360" w:lineRule="auto"/>
        <w:ind w:firstLine="420" w:firstLineChars="200"/>
        <w:rPr>
          <w:color w:val="auto"/>
        </w:rPr>
      </w:pPr>
      <w:r>
        <w:rPr>
          <w:rFonts w:hint="eastAsia"/>
          <w:color w:val="auto"/>
        </w:rPr>
        <w:t>姓名：</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C证证书号：</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rPr>
          <w:color w:val="auto"/>
        </w:rPr>
      </w:pPr>
      <w:r>
        <w:rPr>
          <w:rFonts w:hint="eastAsia"/>
          <w:color w:val="auto"/>
        </w:rPr>
        <w:t>3.6.3项目施工专职安全员3</w:t>
      </w:r>
    </w:p>
    <w:p>
      <w:pPr>
        <w:spacing w:line="360" w:lineRule="auto"/>
        <w:ind w:firstLine="420" w:firstLineChars="200"/>
        <w:rPr>
          <w:color w:val="auto"/>
        </w:rPr>
      </w:pPr>
      <w:r>
        <w:rPr>
          <w:rFonts w:hint="eastAsia"/>
          <w:color w:val="auto"/>
        </w:rPr>
        <w:t>姓名：</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ind w:firstLine="420" w:firstLineChars="200"/>
        <w:rPr>
          <w:color w:val="auto"/>
        </w:rPr>
      </w:pPr>
      <w:r>
        <w:rPr>
          <w:rFonts w:hint="eastAsia"/>
          <w:color w:val="auto"/>
        </w:rPr>
        <w:t>C证证书号：</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rPr>
          <w:color w:val="auto"/>
        </w:rPr>
      </w:pPr>
    </w:p>
    <w:p>
      <w:pPr>
        <w:keepNext/>
        <w:keepLines/>
        <w:spacing w:before="260" w:after="260" w:line="360" w:lineRule="auto"/>
        <w:outlineLvl w:val="2"/>
        <w:rPr>
          <w:rFonts w:ascii="宋体" w:hAnsi="宋体"/>
          <w:b/>
          <w:bCs/>
          <w:color w:val="auto"/>
          <w:kern w:val="0"/>
          <w:szCs w:val="21"/>
        </w:rPr>
      </w:pPr>
      <w:bookmarkStart w:id="1561" w:name="_Toc433988843"/>
      <w:bookmarkStart w:id="1562" w:name="_Toc419364474"/>
      <w:bookmarkStart w:id="1563" w:name="_Toc491277391"/>
      <w:bookmarkStart w:id="1564" w:name="_Toc419321385"/>
      <w:bookmarkStart w:id="1565" w:name="_Toc419320349"/>
      <w:bookmarkStart w:id="1566" w:name="_Toc419363807"/>
      <w:r>
        <w:rPr>
          <w:rFonts w:ascii="宋体" w:hAnsi="宋体"/>
          <w:b/>
          <w:bCs/>
          <w:color w:val="auto"/>
          <w:kern w:val="0"/>
          <w:szCs w:val="21"/>
        </w:rPr>
        <w:t>3.1</w:t>
      </w:r>
      <w:r>
        <w:rPr>
          <w:rFonts w:hint="eastAsia" w:ascii="宋体" w:hAnsi="宋体"/>
          <w:b/>
          <w:bCs/>
          <w:color w:val="auto"/>
          <w:kern w:val="0"/>
          <w:szCs w:val="21"/>
        </w:rPr>
        <w:t>2  分包</w:t>
      </w:r>
      <w:bookmarkEnd w:id="1561"/>
      <w:bookmarkEnd w:id="1562"/>
      <w:bookmarkEnd w:id="1563"/>
      <w:bookmarkEnd w:id="1564"/>
      <w:bookmarkEnd w:id="1565"/>
      <w:bookmarkEnd w:id="1566"/>
    </w:p>
    <w:p>
      <w:pPr>
        <w:spacing w:line="360" w:lineRule="auto"/>
        <w:ind w:firstLine="420" w:firstLineChars="200"/>
        <w:rPr>
          <w:color w:val="auto"/>
        </w:rPr>
      </w:pPr>
      <w:r>
        <w:rPr>
          <w:color w:val="auto"/>
        </w:rPr>
        <w:t>3.1</w:t>
      </w:r>
      <w:r>
        <w:rPr>
          <w:rFonts w:hint="eastAsia"/>
          <w:color w:val="auto"/>
        </w:rPr>
        <w:t>2</w:t>
      </w:r>
      <w:r>
        <w:rPr>
          <w:color w:val="auto"/>
        </w:rPr>
        <w:t xml:space="preserve">.1  </w:t>
      </w:r>
      <w:r>
        <w:rPr>
          <w:rFonts w:hint="eastAsia"/>
          <w:color w:val="auto"/>
        </w:rPr>
        <w:t>分包约定</w:t>
      </w:r>
    </w:p>
    <w:p>
      <w:pPr>
        <w:spacing w:line="360" w:lineRule="auto"/>
        <w:ind w:firstLine="420" w:firstLineChars="200"/>
        <w:rPr>
          <w:color w:val="auto"/>
        </w:rPr>
      </w:pPr>
      <w:r>
        <w:rPr>
          <w:rFonts w:hint="eastAsia"/>
          <w:color w:val="auto"/>
        </w:rPr>
        <w:t>约定的分包工作事项：</w:t>
      </w:r>
      <w:r>
        <w:rPr>
          <w:rFonts w:hint="eastAsia"/>
          <w:color w:val="auto"/>
          <w:u w:val="single"/>
        </w:rPr>
        <w:t xml:space="preserve">    </w:t>
      </w:r>
      <w:r>
        <w:rPr>
          <w:rFonts w:hint="eastAsia"/>
          <w:b/>
          <w:bCs/>
          <w:color w:val="auto"/>
          <w:szCs w:val="21"/>
          <w:u w:val="single"/>
        </w:rPr>
        <w:t>本工程不允许分包</w:t>
      </w:r>
      <w:r>
        <w:rPr>
          <w:rFonts w:hint="eastAsia"/>
          <w:color w:val="auto"/>
          <w:u w:val="single"/>
        </w:rPr>
        <w:t xml:space="preserve">    。</w:t>
      </w:r>
    </w:p>
    <w:p>
      <w:pPr>
        <w:keepNext/>
        <w:keepLines/>
        <w:spacing w:before="60" w:after="60" w:line="413" w:lineRule="auto"/>
        <w:outlineLvl w:val="1"/>
        <w:rPr>
          <w:rFonts w:ascii="宋体" w:hAnsi="宋体"/>
          <w:b/>
          <w:bCs/>
          <w:color w:val="auto"/>
          <w:sz w:val="28"/>
          <w:szCs w:val="28"/>
        </w:rPr>
      </w:pPr>
      <w:bookmarkStart w:id="1567" w:name="_Toc419321386"/>
      <w:bookmarkStart w:id="1568" w:name="_Toc28271031"/>
      <w:bookmarkStart w:id="1569" w:name="_Toc491277392"/>
      <w:bookmarkStart w:id="1570" w:name="_Toc419363808"/>
      <w:bookmarkStart w:id="1571" w:name="_Toc433988844"/>
      <w:bookmarkStart w:id="1572" w:name="_Toc419320350"/>
      <w:bookmarkStart w:id="1573" w:name="_Toc419364475"/>
      <w:r>
        <w:rPr>
          <w:rFonts w:hint="eastAsia" w:ascii="宋体" w:hAnsi="宋体"/>
          <w:b/>
          <w:bCs/>
          <w:color w:val="auto"/>
          <w:sz w:val="28"/>
          <w:szCs w:val="28"/>
        </w:rPr>
        <w:t>第</w:t>
      </w:r>
      <w:r>
        <w:rPr>
          <w:rFonts w:ascii="宋体" w:hAnsi="宋体"/>
          <w:b/>
          <w:bCs/>
          <w:color w:val="auto"/>
          <w:sz w:val="28"/>
          <w:szCs w:val="28"/>
        </w:rPr>
        <w:t>4</w:t>
      </w:r>
      <w:r>
        <w:rPr>
          <w:rFonts w:hint="eastAsia" w:ascii="宋体" w:hAnsi="宋体"/>
          <w:b/>
          <w:bCs/>
          <w:color w:val="auto"/>
          <w:sz w:val="28"/>
          <w:szCs w:val="28"/>
        </w:rPr>
        <w:t>条进度计划、延误和暂停</w:t>
      </w:r>
      <w:bookmarkEnd w:id="1567"/>
      <w:bookmarkEnd w:id="1568"/>
      <w:bookmarkEnd w:id="1569"/>
      <w:bookmarkEnd w:id="1570"/>
      <w:bookmarkEnd w:id="1571"/>
      <w:bookmarkEnd w:id="1572"/>
      <w:bookmarkEnd w:id="1573"/>
    </w:p>
    <w:p>
      <w:pPr>
        <w:keepNext/>
        <w:keepLines/>
        <w:spacing w:before="260" w:after="260" w:line="416" w:lineRule="auto"/>
        <w:outlineLvl w:val="2"/>
        <w:rPr>
          <w:rFonts w:ascii="宋体" w:hAnsi="宋体"/>
          <w:b/>
          <w:bCs/>
          <w:color w:val="auto"/>
          <w:kern w:val="0"/>
          <w:szCs w:val="21"/>
        </w:rPr>
      </w:pPr>
      <w:bookmarkStart w:id="1574" w:name="_Toc419321387"/>
      <w:bookmarkStart w:id="1575" w:name="_Toc419320351"/>
      <w:bookmarkStart w:id="1576" w:name="_Toc433988845"/>
      <w:bookmarkStart w:id="1577" w:name="_Toc419364476"/>
      <w:bookmarkStart w:id="1578" w:name="_Toc491277393"/>
      <w:bookmarkStart w:id="1579" w:name="_Toc419363809"/>
      <w:r>
        <w:rPr>
          <w:rFonts w:ascii="宋体" w:hAnsi="宋体"/>
          <w:b/>
          <w:bCs/>
          <w:color w:val="auto"/>
          <w:kern w:val="0"/>
          <w:szCs w:val="21"/>
        </w:rPr>
        <w:t>4.1</w:t>
      </w:r>
      <w:r>
        <w:rPr>
          <w:rFonts w:hint="eastAsia" w:ascii="宋体" w:hAnsi="宋体"/>
          <w:b/>
          <w:bCs/>
          <w:color w:val="auto"/>
          <w:kern w:val="0"/>
          <w:szCs w:val="21"/>
        </w:rPr>
        <w:t xml:space="preserve">  项目进度计划</w:t>
      </w:r>
      <w:bookmarkEnd w:id="1574"/>
      <w:bookmarkEnd w:id="1575"/>
      <w:bookmarkEnd w:id="1576"/>
      <w:bookmarkEnd w:id="1577"/>
      <w:bookmarkEnd w:id="1578"/>
      <w:bookmarkEnd w:id="1579"/>
    </w:p>
    <w:p>
      <w:pPr>
        <w:spacing w:before="120" w:beforeLines="50" w:after="120" w:afterLines="50" w:line="360" w:lineRule="auto"/>
        <w:ind w:firstLine="420" w:firstLineChars="200"/>
        <w:rPr>
          <w:color w:val="auto"/>
          <w:u w:val="single"/>
        </w:rPr>
      </w:pPr>
      <w:r>
        <w:rPr>
          <w:color w:val="auto"/>
        </w:rPr>
        <w:t>4.1.1</w:t>
      </w:r>
      <w:r>
        <w:rPr>
          <w:rFonts w:hint="eastAsia"/>
          <w:color w:val="auto"/>
        </w:rPr>
        <w:t>项目进度计划中的关键路径及关键路径变化的确定原则：</w:t>
      </w:r>
      <w:r>
        <w:rPr>
          <w:rFonts w:hint="eastAsia"/>
          <w:color w:val="auto"/>
          <w:u w:val="single"/>
        </w:rPr>
        <w:t xml:space="preserve">  承包人提交修订变化方案，发包人和监理人在收到修订的施工进度计划7天内后确认或提出修改意见。    </w:t>
      </w:r>
    </w:p>
    <w:p>
      <w:pPr>
        <w:spacing w:before="120" w:beforeLines="50" w:after="120" w:afterLines="50" w:line="360" w:lineRule="auto"/>
        <w:ind w:firstLine="525" w:firstLineChars="250"/>
        <w:rPr>
          <w:color w:val="auto"/>
          <w:u w:val="single"/>
        </w:rPr>
      </w:pPr>
      <w:r>
        <w:rPr>
          <w:rFonts w:hint="eastAsia"/>
          <w:color w:val="auto"/>
        </w:rPr>
        <w:t>承包人提交项目进度计划的份数和时间：</w:t>
      </w:r>
      <w:r>
        <w:rPr>
          <w:rFonts w:hint="eastAsia"/>
          <w:color w:val="auto"/>
          <w:u w:val="single"/>
        </w:rPr>
        <w:t xml:space="preserve">    </w:t>
      </w:r>
    </w:p>
    <w:p>
      <w:pPr>
        <w:keepNext/>
        <w:keepLines/>
        <w:spacing w:before="260" w:after="260" w:line="416" w:lineRule="auto"/>
        <w:outlineLvl w:val="2"/>
        <w:rPr>
          <w:rFonts w:ascii="宋体" w:hAnsi="宋体"/>
          <w:b/>
          <w:bCs/>
          <w:color w:val="auto"/>
          <w:kern w:val="0"/>
          <w:szCs w:val="21"/>
        </w:rPr>
      </w:pPr>
      <w:bookmarkStart w:id="1580" w:name="_Toc433988846"/>
      <w:bookmarkStart w:id="1581" w:name="_Toc419364477"/>
      <w:bookmarkStart w:id="1582" w:name="_Toc419363810"/>
      <w:bookmarkStart w:id="1583" w:name="_Toc419321388"/>
      <w:bookmarkStart w:id="1584" w:name="_Toc491277394"/>
      <w:bookmarkStart w:id="1585" w:name="_Toc419320352"/>
      <w:r>
        <w:rPr>
          <w:rFonts w:ascii="宋体" w:hAnsi="宋体"/>
          <w:b/>
          <w:bCs/>
          <w:color w:val="auto"/>
          <w:kern w:val="0"/>
          <w:szCs w:val="21"/>
        </w:rPr>
        <w:t>4.2</w:t>
      </w:r>
      <w:r>
        <w:rPr>
          <w:rFonts w:hint="eastAsia" w:ascii="宋体" w:hAnsi="宋体"/>
          <w:b/>
          <w:bCs/>
          <w:color w:val="auto"/>
          <w:kern w:val="0"/>
          <w:szCs w:val="21"/>
        </w:rPr>
        <w:t xml:space="preserve">  设计进度计划</w:t>
      </w:r>
      <w:bookmarkEnd w:id="1580"/>
      <w:bookmarkEnd w:id="1581"/>
      <w:bookmarkEnd w:id="1582"/>
      <w:bookmarkEnd w:id="1583"/>
      <w:bookmarkEnd w:id="1584"/>
      <w:bookmarkEnd w:id="1585"/>
    </w:p>
    <w:p>
      <w:pPr>
        <w:spacing w:before="120" w:beforeLines="50" w:after="120" w:afterLines="50" w:line="300" w:lineRule="auto"/>
        <w:ind w:firstLine="420" w:firstLineChars="200"/>
        <w:rPr>
          <w:color w:val="auto"/>
        </w:rPr>
      </w:pPr>
      <w:r>
        <w:rPr>
          <w:color w:val="auto"/>
        </w:rPr>
        <w:t xml:space="preserve">4.2.1  </w:t>
      </w:r>
      <w:r>
        <w:rPr>
          <w:rFonts w:hint="eastAsia"/>
          <w:color w:val="auto"/>
        </w:rPr>
        <w:t>承包人提交设计进度计划的份数和时间：</w:t>
      </w:r>
      <w:r>
        <w:rPr>
          <w:rFonts w:hint="eastAsia"/>
          <w:color w:val="auto"/>
          <w:u w:val="single"/>
        </w:rPr>
        <w:t xml:space="preserve"> 按招标前附表要求。  </w:t>
      </w:r>
    </w:p>
    <w:p>
      <w:pPr>
        <w:keepNext/>
        <w:keepLines/>
        <w:spacing w:before="260" w:after="260" w:line="360" w:lineRule="auto"/>
        <w:outlineLvl w:val="2"/>
        <w:rPr>
          <w:rFonts w:ascii="宋体" w:hAnsi="宋体"/>
          <w:b/>
          <w:bCs/>
          <w:color w:val="auto"/>
          <w:kern w:val="0"/>
          <w:szCs w:val="21"/>
        </w:rPr>
      </w:pPr>
      <w:bookmarkStart w:id="1586" w:name="_Toc433988847"/>
      <w:bookmarkStart w:id="1587" w:name="_Toc419364478"/>
      <w:bookmarkStart w:id="1588" w:name="_Toc419321389"/>
      <w:bookmarkStart w:id="1589" w:name="_Toc419320353"/>
      <w:bookmarkStart w:id="1590" w:name="_Toc419363811"/>
      <w:bookmarkStart w:id="1591" w:name="_Toc491277395"/>
      <w:r>
        <w:rPr>
          <w:rFonts w:ascii="宋体" w:hAnsi="宋体"/>
          <w:b/>
          <w:bCs/>
          <w:color w:val="auto"/>
          <w:kern w:val="0"/>
          <w:szCs w:val="21"/>
        </w:rPr>
        <w:t xml:space="preserve">4.3  </w:t>
      </w:r>
      <w:r>
        <w:rPr>
          <w:rFonts w:hint="eastAsia" w:ascii="宋体" w:hAnsi="宋体"/>
          <w:b/>
          <w:bCs/>
          <w:color w:val="auto"/>
          <w:kern w:val="0"/>
          <w:szCs w:val="21"/>
        </w:rPr>
        <w:t>采购进度计划</w:t>
      </w:r>
      <w:bookmarkEnd w:id="1586"/>
      <w:bookmarkEnd w:id="1587"/>
      <w:bookmarkEnd w:id="1588"/>
      <w:bookmarkEnd w:id="1589"/>
      <w:bookmarkEnd w:id="1590"/>
      <w:bookmarkEnd w:id="1591"/>
    </w:p>
    <w:p>
      <w:pPr>
        <w:spacing w:before="120" w:beforeLines="50" w:after="120" w:afterLines="50" w:line="360" w:lineRule="auto"/>
        <w:ind w:firstLine="420" w:firstLineChars="200"/>
        <w:rPr>
          <w:color w:val="auto"/>
          <w:u w:val="single"/>
        </w:rPr>
      </w:pPr>
      <w:r>
        <w:rPr>
          <w:color w:val="auto"/>
        </w:rPr>
        <w:t>4.3.1</w:t>
      </w:r>
      <w:r>
        <w:rPr>
          <w:rFonts w:hint="eastAsia"/>
          <w:color w:val="auto"/>
        </w:rPr>
        <w:t>采购进度计划提交的份数和日期：</w:t>
      </w:r>
      <w:r>
        <w:rPr>
          <w:rFonts w:hint="eastAsia"/>
          <w:color w:val="auto"/>
          <w:u w:val="single"/>
        </w:rPr>
        <w:t xml:space="preserve">   /      </w:t>
      </w:r>
    </w:p>
    <w:p>
      <w:pPr>
        <w:spacing w:before="120" w:beforeLines="50" w:after="120" w:afterLines="50" w:line="360" w:lineRule="auto"/>
        <w:ind w:firstLine="420" w:firstLineChars="200"/>
        <w:rPr>
          <w:color w:val="auto"/>
          <w:u w:val="single"/>
        </w:rPr>
      </w:pPr>
      <w:r>
        <w:rPr>
          <w:color w:val="auto"/>
        </w:rPr>
        <w:t>4.3.2</w:t>
      </w:r>
      <w:r>
        <w:rPr>
          <w:rFonts w:hint="eastAsia"/>
          <w:color w:val="auto"/>
        </w:rPr>
        <w:t>采购开始日期：</w:t>
      </w:r>
      <w:r>
        <w:rPr>
          <w:rFonts w:hint="eastAsia"/>
          <w:color w:val="auto"/>
          <w:u w:val="single"/>
        </w:rPr>
        <w:t xml:space="preserve">    /     </w:t>
      </w:r>
    </w:p>
    <w:p>
      <w:pPr>
        <w:spacing w:before="120" w:beforeLines="50" w:after="120" w:afterLines="50" w:line="360" w:lineRule="auto"/>
        <w:ind w:firstLine="420" w:firstLineChars="200"/>
        <w:rPr>
          <w:color w:val="auto"/>
          <w:u w:val="single"/>
        </w:rPr>
      </w:pPr>
      <w:r>
        <w:rPr>
          <w:rFonts w:hint="eastAsia"/>
          <w:color w:val="auto"/>
          <w:u w:val="single"/>
        </w:rPr>
        <w:t>4.3.3 采购形式：</w:t>
      </w:r>
      <w:r>
        <w:rPr>
          <w:rFonts w:hint="eastAsia" w:hAnsi="宋体"/>
          <w:b/>
          <w:color w:val="auto"/>
        </w:rPr>
        <w:t>□</w:t>
      </w:r>
      <w:r>
        <w:rPr>
          <w:rFonts w:hint="eastAsia"/>
          <w:color w:val="auto"/>
          <w:u w:val="single"/>
        </w:rPr>
        <w:t xml:space="preserve">发包人自行采购 </w:t>
      </w:r>
      <w:r>
        <w:rPr>
          <w:rFonts w:hint="eastAsia" w:hAnsi="宋体"/>
          <w:b/>
          <w:color w:val="auto"/>
        </w:rPr>
        <w:t>■</w:t>
      </w:r>
      <w:r>
        <w:rPr>
          <w:rFonts w:hint="eastAsia"/>
          <w:color w:val="auto"/>
          <w:u w:val="single"/>
        </w:rPr>
        <w:t xml:space="preserve">承包人负责采购，发包人有一定的知情权与参与权 </w:t>
      </w:r>
      <w:r>
        <w:rPr>
          <w:rFonts w:hint="eastAsia" w:hAnsi="宋体"/>
          <w:b/>
          <w:color w:val="auto"/>
        </w:rPr>
        <w:t>□</w:t>
      </w:r>
      <w:r>
        <w:rPr>
          <w:rFonts w:hint="eastAsia"/>
          <w:color w:val="auto"/>
          <w:u w:val="single"/>
        </w:rPr>
        <w:t>承包人自行采购。</w:t>
      </w:r>
    </w:p>
    <w:p>
      <w:pPr>
        <w:keepNext/>
        <w:keepLines/>
        <w:spacing w:before="260" w:after="260" w:line="360" w:lineRule="auto"/>
        <w:outlineLvl w:val="2"/>
        <w:rPr>
          <w:rFonts w:ascii="宋体" w:hAnsi="宋体"/>
          <w:b/>
          <w:bCs/>
          <w:color w:val="auto"/>
          <w:kern w:val="0"/>
          <w:szCs w:val="21"/>
        </w:rPr>
      </w:pPr>
      <w:bookmarkStart w:id="1592" w:name="_Toc419320354"/>
      <w:bookmarkStart w:id="1593" w:name="_Toc419364479"/>
      <w:bookmarkStart w:id="1594" w:name="_Toc419363812"/>
      <w:bookmarkStart w:id="1595" w:name="_Toc433988848"/>
      <w:bookmarkStart w:id="1596" w:name="_Toc491277396"/>
      <w:bookmarkStart w:id="1597" w:name="_Toc419321390"/>
      <w:r>
        <w:rPr>
          <w:rFonts w:ascii="宋体" w:hAnsi="宋体"/>
          <w:b/>
          <w:bCs/>
          <w:color w:val="auto"/>
          <w:kern w:val="0"/>
          <w:szCs w:val="21"/>
        </w:rPr>
        <w:t xml:space="preserve">4.4  </w:t>
      </w:r>
      <w:r>
        <w:rPr>
          <w:rFonts w:hint="eastAsia" w:ascii="宋体" w:hAnsi="宋体"/>
          <w:b/>
          <w:bCs/>
          <w:color w:val="auto"/>
          <w:kern w:val="0"/>
          <w:szCs w:val="21"/>
        </w:rPr>
        <w:t>施工进度计划</w:t>
      </w:r>
      <w:bookmarkEnd w:id="1592"/>
      <w:bookmarkEnd w:id="1593"/>
      <w:bookmarkEnd w:id="1594"/>
      <w:bookmarkEnd w:id="1595"/>
      <w:bookmarkEnd w:id="1596"/>
      <w:bookmarkEnd w:id="1597"/>
    </w:p>
    <w:p>
      <w:pPr>
        <w:spacing w:line="360" w:lineRule="auto"/>
        <w:ind w:firstLine="420" w:firstLineChars="200"/>
        <w:rPr>
          <w:color w:val="auto"/>
        </w:rPr>
      </w:pPr>
      <w:r>
        <w:rPr>
          <w:color w:val="auto"/>
        </w:rPr>
        <w:t>4.4.1</w:t>
      </w:r>
      <w:r>
        <w:rPr>
          <w:rFonts w:hint="eastAsia"/>
          <w:color w:val="auto"/>
        </w:rPr>
        <w:t>施工进度计划（以表格或文字表述）</w:t>
      </w:r>
    </w:p>
    <w:p>
      <w:pPr>
        <w:spacing w:line="360" w:lineRule="auto"/>
        <w:ind w:firstLine="420" w:firstLineChars="200"/>
        <w:rPr>
          <w:color w:val="auto"/>
        </w:rPr>
      </w:pPr>
      <w:r>
        <w:rPr>
          <w:rFonts w:hint="eastAsia"/>
          <w:color w:val="auto"/>
        </w:rPr>
        <w:t>提交关键单项工程施工计划的名称、份数和时间：</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p>
    <w:p>
      <w:pPr>
        <w:spacing w:line="360" w:lineRule="auto"/>
        <w:ind w:firstLine="420" w:firstLineChars="200"/>
        <w:rPr>
          <w:color w:val="auto"/>
          <w:u w:val="single"/>
        </w:rPr>
      </w:pPr>
      <w:r>
        <w:rPr>
          <w:rFonts w:hint="eastAsia"/>
          <w:color w:val="auto"/>
        </w:rPr>
        <w:t>提交关键分部分项工程施工计划的名称、份数和时间：</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p>
    <w:p>
      <w:pPr>
        <w:shd w:val="clear" w:color="auto" w:fill="FFFFFF"/>
        <w:spacing w:before="120" w:beforeLines="50" w:after="120" w:afterLines="50" w:line="360" w:lineRule="auto"/>
        <w:ind w:left="210" w:leftChars="100" w:firstLine="422" w:firstLineChars="200"/>
        <w:jc w:val="left"/>
        <w:rPr>
          <w:b/>
          <w:bCs/>
          <w:color w:val="auto"/>
          <w:szCs w:val="21"/>
        </w:rPr>
      </w:pPr>
      <w:r>
        <w:rPr>
          <w:rFonts w:hint="eastAsia"/>
          <w:b/>
          <w:bCs/>
          <w:color w:val="auto"/>
          <w:szCs w:val="21"/>
        </w:rPr>
        <w:t>4.4.3竣工日期</w:t>
      </w:r>
    </w:p>
    <w:p>
      <w:pPr>
        <w:shd w:val="clear" w:color="auto" w:fill="FFFFFF"/>
        <w:spacing w:before="120" w:beforeLines="50" w:after="120" w:afterLines="50" w:line="360" w:lineRule="auto"/>
        <w:ind w:firstLine="420" w:firstLineChars="200"/>
        <w:jc w:val="left"/>
        <w:rPr>
          <w:color w:val="auto"/>
          <w:u w:val="single"/>
        </w:rPr>
      </w:pPr>
      <w:r>
        <w:rPr>
          <w:rFonts w:hint="eastAsia"/>
          <w:color w:val="auto"/>
          <w:szCs w:val="21"/>
        </w:rPr>
        <w:t>（单项）工程经竣工验收合格的，以承包人提交竣工验收申请报告之日为实际竣工日期，并在（单项）工程接收证书中载明；因发包人原因，未在监理人收到承包人提交的竣工验收申请报告</w:t>
      </w:r>
      <w:r>
        <w:rPr>
          <w:rFonts w:hint="eastAsia"/>
          <w:color w:val="auto"/>
          <w:szCs w:val="21"/>
          <w:u w:val="single"/>
        </w:rPr>
        <w:t>42</w:t>
      </w:r>
      <w:r>
        <w:rPr>
          <w:rFonts w:hint="eastAsia"/>
          <w:color w:val="auto"/>
          <w:szCs w:val="21"/>
        </w:rPr>
        <w:t>天内完成竣工验收，或完成竣工验收不予签发（单项）工程接收证书的，以提交竣工验收申请报告的日期为实际竣工日期；（单项）工程未经竣工验收，发包人擅自使用的，以转移占有工程之日为实际竣工日期。</w:t>
      </w:r>
    </w:p>
    <w:p>
      <w:pPr>
        <w:keepNext/>
        <w:keepLines/>
        <w:spacing w:before="260" w:after="260" w:line="360" w:lineRule="auto"/>
        <w:outlineLvl w:val="2"/>
        <w:rPr>
          <w:rFonts w:ascii="宋体" w:hAnsi="宋体"/>
          <w:b/>
          <w:bCs/>
          <w:color w:val="auto"/>
          <w:kern w:val="0"/>
          <w:szCs w:val="21"/>
        </w:rPr>
      </w:pPr>
      <w:bookmarkStart w:id="1598" w:name="_Toc491277397"/>
      <w:bookmarkStart w:id="1599" w:name="_Toc433988849"/>
      <w:bookmarkStart w:id="1600" w:name="_Toc419364480"/>
      <w:bookmarkStart w:id="1601" w:name="_Toc419363813"/>
      <w:bookmarkStart w:id="1602" w:name="_Toc419321391"/>
      <w:bookmarkStart w:id="1603" w:name="_Toc419320355"/>
      <w:r>
        <w:rPr>
          <w:rFonts w:ascii="宋体" w:hAnsi="宋体"/>
          <w:b/>
          <w:bCs/>
          <w:color w:val="auto"/>
          <w:kern w:val="0"/>
          <w:szCs w:val="21"/>
        </w:rPr>
        <w:t xml:space="preserve">4.5  </w:t>
      </w:r>
      <w:r>
        <w:rPr>
          <w:rFonts w:hint="eastAsia" w:ascii="宋体" w:hAnsi="宋体"/>
          <w:b/>
          <w:bCs/>
          <w:color w:val="auto"/>
          <w:kern w:val="0"/>
          <w:szCs w:val="21"/>
        </w:rPr>
        <w:t>误期赔偿</w:t>
      </w:r>
      <w:bookmarkEnd w:id="1598"/>
      <w:bookmarkEnd w:id="1599"/>
      <w:bookmarkEnd w:id="1600"/>
      <w:bookmarkEnd w:id="1601"/>
      <w:bookmarkEnd w:id="1602"/>
      <w:bookmarkEnd w:id="1603"/>
    </w:p>
    <w:p>
      <w:pPr>
        <w:spacing w:before="120" w:beforeLines="50" w:after="120" w:afterLines="50" w:line="360" w:lineRule="auto"/>
        <w:ind w:firstLine="422" w:firstLineChars="200"/>
        <w:rPr>
          <w:b/>
          <w:bCs/>
          <w:color w:val="auto"/>
        </w:rPr>
      </w:pPr>
      <w:r>
        <w:rPr>
          <w:rFonts w:hint="eastAsia"/>
          <w:b/>
          <w:bCs/>
          <w:color w:val="auto"/>
          <w:szCs w:val="21"/>
        </w:rPr>
        <w:t>因承包人原因使竣工日期延误，每延误</w:t>
      </w:r>
      <w:r>
        <w:rPr>
          <w:b/>
          <w:bCs/>
          <w:color w:val="auto"/>
          <w:szCs w:val="21"/>
        </w:rPr>
        <w:t>1</w:t>
      </w:r>
      <w:r>
        <w:rPr>
          <w:rFonts w:hint="eastAsia"/>
          <w:b/>
          <w:bCs/>
          <w:color w:val="auto"/>
          <w:szCs w:val="21"/>
        </w:rPr>
        <w:t xml:space="preserve">日的误期赔偿金额为 </w:t>
      </w:r>
      <w:r>
        <w:rPr>
          <w:rFonts w:hint="eastAsia"/>
          <w:b/>
          <w:bCs/>
          <w:color w:val="auto"/>
          <w:szCs w:val="21"/>
          <w:u w:val="single"/>
        </w:rPr>
        <w:t xml:space="preserve"> </w:t>
      </w:r>
      <w:r>
        <w:rPr>
          <w:rFonts w:hint="eastAsia" w:ascii="宋体" w:hAnsi="宋体"/>
          <w:b/>
          <w:bCs/>
          <w:color w:val="auto"/>
          <w:szCs w:val="21"/>
          <w:u w:val="single"/>
        </w:rPr>
        <w:t>合同总价的万分之五处罚承包人</w:t>
      </w:r>
      <w:r>
        <w:rPr>
          <w:rFonts w:ascii="宋体" w:hAnsi="宋体"/>
          <w:b/>
          <w:bCs/>
          <w:color w:val="auto"/>
          <w:szCs w:val="21"/>
          <w:u w:val="single"/>
        </w:rPr>
        <w:t xml:space="preserve"> </w:t>
      </w:r>
      <w:r>
        <w:rPr>
          <w:rFonts w:hint="eastAsia" w:ascii="宋体" w:hAnsi="宋体"/>
          <w:b/>
          <w:bCs/>
          <w:color w:val="auto"/>
          <w:szCs w:val="21"/>
        </w:rPr>
        <w:t>；累</w:t>
      </w:r>
      <w:r>
        <w:rPr>
          <w:rFonts w:hint="eastAsia"/>
          <w:b/>
          <w:bCs/>
          <w:color w:val="auto"/>
          <w:szCs w:val="21"/>
        </w:rPr>
        <w:t>计最高赔偿限额为</w:t>
      </w:r>
      <w:r>
        <w:rPr>
          <w:rFonts w:hint="eastAsia"/>
          <w:b/>
          <w:bCs/>
          <w:color w:val="auto"/>
          <w:szCs w:val="21"/>
          <w:u w:val="single"/>
        </w:rPr>
        <w:t xml:space="preserve"> </w:t>
      </w:r>
      <w:r>
        <w:rPr>
          <w:rFonts w:hint="eastAsia" w:ascii="宋体" w:hAnsi="宋体"/>
          <w:b/>
          <w:bCs/>
          <w:color w:val="auto"/>
          <w:kern w:val="0"/>
          <w:szCs w:val="21"/>
          <w:u w:val="single"/>
        </w:rPr>
        <w:t xml:space="preserve">总额不超过合同价款的10% </w:t>
      </w:r>
      <w:r>
        <w:rPr>
          <w:rFonts w:hint="eastAsia"/>
          <w:b/>
          <w:bCs/>
          <w:color w:val="auto"/>
          <w:u w:val="single"/>
        </w:rPr>
        <w:t xml:space="preserve">  </w:t>
      </w:r>
      <w:r>
        <w:rPr>
          <w:rFonts w:hint="eastAsia"/>
          <w:b/>
          <w:bCs/>
          <w:color w:val="auto"/>
        </w:rPr>
        <w:t>。</w:t>
      </w:r>
    </w:p>
    <w:p>
      <w:pPr>
        <w:keepNext/>
        <w:keepLines/>
        <w:spacing w:before="260" w:after="260" w:line="360" w:lineRule="auto"/>
        <w:outlineLvl w:val="2"/>
        <w:rPr>
          <w:rFonts w:ascii="宋体" w:hAnsi="宋体"/>
          <w:b/>
          <w:bCs/>
          <w:color w:val="auto"/>
          <w:kern w:val="0"/>
          <w:szCs w:val="32"/>
        </w:rPr>
      </w:pPr>
      <w:bookmarkStart w:id="1604" w:name="_Toc491277398"/>
      <w:r>
        <w:rPr>
          <w:rFonts w:ascii="宋体" w:hAnsi="宋体"/>
          <w:b/>
          <w:bCs/>
          <w:color w:val="auto"/>
          <w:kern w:val="0"/>
          <w:szCs w:val="32"/>
        </w:rPr>
        <w:t xml:space="preserve">4.6  </w:t>
      </w:r>
      <w:r>
        <w:rPr>
          <w:rFonts w:hint="eastAsia" w:ascii="宋体" w:hAnsi="宋体"/>
          <w:b/>
          <w:bCs/>
          <w:color w:val="auto"/>
          <w:kern w:val="0"/>
          <w:szCs w:val="32"/>
        </w:rPr>
        <w:t>暂停</w:t>
      </w:r>
      <w:bookmarkEnd w:id="1604"/>
    </w:p>
    <w:p>
      <w:pPr>
        <w:spacing w:after="120" w:afterLines="50" w:line="360" w:lineRule="auto"/>
        <w:ind w:firstLine="420" w:firstLineChars="200"/>
        <w:rPr>
          <w:color w:val="auto"/>
        </w:rPr>
      </w:pPr>
      <w:r>
        <w:rPr>
          <w:color w:val="auto"/>
        </w:rPr>
        <w:t>4.6.</w:t>
      </w:r>
      <w:r>
        <w:rPr>
          <w:rFonts w:hint="eastAsia"/>
          <w:color w:val="auto"/>
        </w:rPr>
        <w:t>8</w:t>
      </w:r>
      <w:r>
        <w:rPr>
          <w:rFonts w:hint="eastAsia" w:ascii="宋体" w:hAnsi="宋体"/>
          <w:color w:val="auto"/>
          <w:szCs w:val="21"/>
        </w:rPr>
        <w:t>因非承包人原因导致工期延误：</w:t>
      </w:r>
      <w:r>
        <w:rPr>
          <w:rFonts w:hint="eastAsia" w:ascii="宋体" w:hAnsi="宋体"/>
          <w:color w:val="auto"/>
          <w:szCs w:val="21"/>
          <w:u w:val="single"/>
        </w:rPr>
        <w:t xml:space="preserve">  </w:t>
      </w:r>
      <w:r>
        <w:rPr>
          <w:rFonts w:hint="eastAsia"/>
          <w:color w:val="auto"/>
          <w:szCs w:val="21"/>
          <w:u w:val="single"/>
        </w:rPr>
        <w:t xml:space="preserve">工期相应顺延 </w:t>
      </w:r>
      <w:r>
        <w:rPr>
          <w:rFonts w:hint="eastAsia"/>
          <w:color w:val="auto"/>
          <w:szCs w:val="21"/>
        </w:rPr>
        <w:t>，</w:t>
      </w:r>
      <w:r>
        <w:rPr>
          <w:rFonts w:hint="eastAsia" w:ascii="宋体" w:hAnsi="宋体"/>
          <w:color w:val="auto"/>
          <w:szCs w:val="21"/>
        </w:rPr>
        <w:t>给承包人造成损失的费用由发包人承担。</w:t>
      </w:r>
    </w:p>
    <w:p>
      <w:pPr>
        <w:spacing w:before="120" w:beforeLines="50" w:after="120" w:afterLines="50" w:line="360" w:lineRule="auto"/>
        <w:ind w:firstLine="420" w:firstLineChars="200"/>
        <w:rPr>
          <w:color w:val="auto"/>
          <w:u w:val="single"/>
        </w:rPr>
      </w:pPr>
    </w:p>
    <w:p>
      <w:pPr>
        <w:keepNext/>
        <w:keepLines/>
        <w:spacing w:before="60" w:after="60" w:line="360" w:lineRule="auto"/>
        <w:outlineLvl w:val="1"/>
        <w:rPr>
          <w:rFonts w:ascii="宋体" w:hAnsi="宋体"/>
          <w:b/>
          <w:bCs/>
          <w:color w:val="auto"/>
          <w:sz w:val="28"/>
          <w:szCs w:val="28"/>
        </w:rPr>
      </w:pPr>
      <w:bookmarkStart w:id="1605" w:name="_Toc28271032"/>
      <w:bookmarkStart w:id="1606" w:name="_Toc419320356"/>
      <w:bookmarkStart w:id="1607" w:name="_Toc419363814"/>
      <w:bookmarkStart w:id="1608" w:name="_Toc419364481"/>
      <w:bookmarkStart w:id="1609" w:name="_Toc433988850"/>
      <w:bookmarkStart w:id="1610" w:name="_Toc491277399"/>
      <w:bookmarkStart w:id="1611" w:name="_Toc419321392"/>
      <w:r>
        <w:rPr>
          <w:rFonts w:hint="eastAsia" w:ascii="宋体" w:hAnsi="宋体"/>
          <w:b/>
          <w:bCs/>
          <w:color w:val="auto"/>
          <w:sz w:val="28"/>
          <w:szCs w:val="28"/>
        </w:rPr>
        <w:t>第</w:t>
      </w:r>
      <w:r>
        <w:rPr>
          <w:rFonts w:ascii="宋体" w:hAnsi="宋体"/>
          <w:b/>
          <w:bCs/>
          <w:color w:val="auto"/>
          <w:sz w:val="28"/>
          <w:szCs w:val="28"/>
        </w:rPr>
        <w:t>5</w:t>
      </w:r>
      <w:r>
        <w:rPr>
          <w:rFonts w:hint="eastAsia" w:ascii="宋体" w:hAnsi="宋体"/>
          <w:b/>
          <w:bCs/>
          <w:color w:val="auto"/>
          <w:sz w:val="28"/>
          <w:szCs w:val="28"/>
        </w:rPr>
        <w:t>条技术与设计</w:t>
      </w:r>
      <w:bookmarkEnd w:id="1605"/>
      <w:bookmarkEnd w:id="1606"/>
      <w:bookmarkEnd w:id="1607"/>
      <w:bookmarkEnd w:id="1608"/>
      <w:bookmarkEnd w:id="1609"/>
      <w:bookmarkEnd w:id="1610"/>
      <w:bookmarkEnd w:id="1611"/>
    </w:p>
    <w:p>
      <w:pPr>
        <w:keepNext/>
        <w:keepLines/>
        <w:spacing w:before="260" w:after="260" w:line="360" w:lineRule="auto"/>
        <w:outlineLvl w:val="2"/>
        <w:rPr>
          <w:rFonts w:ascii="宋体" w:hAnsi="宋体"/>
          <w:b/>
          <w:bCs/>
          <w:color w:val="auto"/>
          <w:kern w:val="0"/>
          <w:szCs w:val="21"/>
        </w:rPr>
      </w:pPr>
      <w:bookmarkStart w:id="1612" w:name="_Toc491277400"/>
      <w:bookmarkStart w:id="1613" w:name="_Toc433988851"/>
      <w:bookmarkStart w:id="1614" w:name="_Toc419364482"/>
      <w:bookmarkStart w:id="1615" w:name="_Toc419320357"/>
      <w:bookmarkStart w:id="1616" w:name="_Toc419363815"/>
      <w:bookmarkStart w:id="1617" w:name="_Toc419321393"/>
      <w:r>
        <w:rPr>
          <w:rFonts w:ascii="宋体" w:hAnsi="宋体"/>
          <w:b/>
          <w:bCs/>
          <w:color w:val="auto"/>
          <w:kern w:val="0"/>
          <w:szCs w:val="21"/>
        </w:rPr>
        <w:t xml:space="preserve">5.1  </w:t>
      </w:r>
      <w:r>
        <w:rPr>
          <w:rFonts w:hint="eastAsia" w:ascii="宋体" w:hAnsi="宋体"/>
          <w:b/>
          <w:bCs/>
          <w:color w:val="auto"/>
          <w:kern w:val="0"/>
          <w:szCs w:val="21"/>
        </w:rPr>
        <w:t>生产工艺技术、建筑设计方案</w:t>
      </w:r>
      <w:bookmarkEnd w:id="1612"/>
      <w:bookmarkEnd w:id="1613"/>
      <w:bookmarkEnd w:id="1614"/>
      <w:bookmarkEnd w:id="1615"/>
      <w:bookmarkEnd w:id="1616"/>
      <w:bookmarkEnd w:id="1617"/>
    </w:p>
    <w:p>
      <w:pPr>
        <w:spacing w:line="360" w:lineRule="auto"/>
        <w:ind w:firstLine="420" w:firstLineChars="200"/>
        <w:rPr>
          <w:color w:val="auto"/>
        </w:rPr>
      </w:pPr>
      <w:r>
        <w:rPr>
          <w:color w:val="auto"/>
        </w:rPr>
        <w:t>5.1.1</w:t>
      </w:r>
      <w:r>
        <w:rPr>
          <w:rFonts w:hint="eastAsia"/>
          <w:color w:val="auto"/>
        </w:rPr>
        <w:t>承包人提供的生产工艺技术和（或）建筑设计方案</w:t>
      </w:r>
    </w:p>
    <w:p>
      <w:pPr>
        <w:spacing w:line="360" w:lineRule="auto"/>
        <w:ind w:firstLine="420" w:firstLineChars="200"/>
        <w:rPr>
          <w:color w:val="auto"/>
        </w:rPr>
      </w:pPr>
      <w:r>
        <w:rPr>
          <w:rFonts w:hint="eastAsia"/>
          <w:color w:val="auto"/>
        </w:rPr>
        <w:t>根据工程考核特点，在以下类型中选择其一，作为双方的约定。</w:t>
      </w:r>
    </w:p>
    <w:p>
      <w:pPr>
        <w:numPr>
          <w:ilvl w:val="0"/>
          <w:numId w:val="1"/>
        </w:numPr>
        <w:spacing w:line="360" w:lineRule="auto"/>
        <w:rPr>
          <w:color w:val="auto"/>
          <w:u w:val="single"/>
        </w:rPr>
      </w:pPr>
      <w:r>
        <w:rPr>
          <w:rFonts w:hint="eastAsia"/>
          <w:color w:val="auto"/>
        </w:rPr>
        <w:t>按工程量考核，工程考核保证值和（或）使用功能说明：</w:t>
      </w:r>
      <w:r>
        <w:rPr>
          <w:rFonts w:hint="eastAsia"/>
          <w:color w:val="auto"/>
          <w:u w:val="single"/>
        </w:rPr>
        <w:t xml:space="preserve">         </w:t>
      </w:r>
    </w:p>
    <w:p>
      <w:pPr>
        <w:spacing w:line="360" w:lineRule="auto"/>
        <w:ind w:left="480"/>
        <w:rPr>
          <w:color w:val="auto"/>
          <w:u w:val="single"/>
        </w:rPr>
      </w:pPr>
    </w:p>
    <w:p>
      <w:pPr>
        <w:spacing w:line="360" w:lineRule="auto"/>
        <w:ind w:left="480"/>
        <w:rPr>
          <w:color w:val="auto"/>
        </w:rPr>
      </w:pPr>
      <w:r>
        <w:rPr>
          <w:rFonts w:hint="eastAsia"/>
          <w:color w:val="auto"/>
        </w:rPr>
        <w:t>■按单项工程考核，各单项工程考核保证值和（或）使用功能说明：</w:t>
      </w:r>
      <w:r>
        <w:rPr>
          <w:rFonts w:hint="eastAsia"/>
          <w:color w:val="auto"/>
          <w:u w:val="single"/>
        </w:rPr>
        <w:t xml:space="preserve">     /    </w:t>
      </w:r>
    </w:p>
    <w:p>
      <w:pPr>
        <w:spacing w:line="360" w:lineRule="auto"/>
        <w:ind w:firstLine="371" w:firstLineChars="177"/>
        <w:rPr>
          <w:color w:val="auto"/>
          <w:u w:val="single"/>
        </w:rPr>
      </w:pPr>
    </w:p>
    <w:p>
      <w:pPr>
        <w:spacing w:line="360" w:lineRule="auto"/>
        <w:ind w:firstLine="420" w:firstLineChars="200"/>
        <w:rPr>
          <w:color w:val="auto"/>
        </w:rPr>
      </w:pPr>
      <w:r>
        <w:rPr>
          <w:color w:val="auto"/>
        </w:rPr>
        <w:t>5.1.2</w:t>
      </w:r>
      <w:r>
        <w:rPr>
          <w:rFonts w:hint="eastAsia"/>
          <w:color w:val="auto"/>
        </w:rPr>
        <w:t>发包人提供生产工艺技术和（或）建筑设计方案</w:t>
      </w:r>
    </w:p>
    <w:p>
      <w:pPr>
        <w:spacing w:line="360" w:lineRule="auto"/>
        <w:ind w:firstLine="420" w:firstLineChars="200"/>
        <w:rPr>
          <w:color w:val="auto"/>
        </w:rPr>
      </w:pPr>
      <w:r>
        <w:rPr>
          <w:rFonts w:hint="eastAsia"/>
          <w:color w:val="auto"/>
        </w:rPr>
        <w:t>其中，</w:t>
      </w:r>
    </w:p>
    <w:p>
      <w:pPr>
        <w:spacing w:line="360" w:lineRule="auto"/>
        <w:ind w:firstLine="420" w:firstLineChars="200"/>
        <w:rPr>
          <w:color w:val="auto"/>
        </w:rPr>
      </w:pPr>
      <w:r>
        <w:rPr>
          <w:rFonts w:hint="eastAsia"/>
          <w:color w:val="auto"/>
        </w:rPr>
        <w:t>发包人应承担的工程和（或）单项工程试运行考核保证值和（或）使用功能说明如下：</w:t>
      </w:r>
      <w:r>
        <w:rPr>
          <w:rFonts w:hint="eastAsia"/>
          <w:color w:val="auto"/>
          <w:u w:val="single"/>
        </w:rPr>
        <w:t xml:space="preserve">      /                        </w:t>
      </w:r>
    </w:p>
    <w:p>
      <w:pPr>
        <w:spacing w:line="360" w:lineRule="auto"/>
        <w:ind w:firstLine="420" w:firstLineChars="200"/>
        <w:rPr>
          <w:color w:val="auto"/>
        </w:rPr>
      </w:pPr>
      <w:r>
        <w:rPr>
          <w:rFonts w:hint="eastAsia"/>
          <w:color w:val="auto"/>
        </w:rPr>
        <w:t>承包人应承担的工程和（或）单项工程试运行考核保证值和（或）使用功能说明如下：</w:t>
      </w:r>
      <w:r>
        <w:rPr>
          <w:rFonts w:hint="eastAsia"/>
          <w:color w:val="auto"/>
          <w:u w:val="single"/>
        </w:rPr>
        <w:t xml:space="preserve">     /                         </w:t>
      </w:r>
    </w:p>
    <w:p>
      <w:pPr>
        <w:spacing w:line="360" w:lineRule="auto"/>
        <w:ind w:firstLine="422" w:firstLineChars="200"/>
        <w:rPr>
          <w:rFonts w:ascii="宋体" w:hAnsi="宋体"/>
          <w:b/>
          <w:color w:val="auto"/>
          <w:kern w:val="0"/>
          <w:szCs w:val="21"/>
        </w:rPr>
      </w:pPr>
      <w:bookmarkStart w:id="1618" w:name="_Toc419320358"/>
      <w:bookmarkStart w:id="1619" w:name="_Toc433988852"/>
      <w:bookmarkStart w:id="1620" w:name="_Toc419364483"/>
      <w:bookmarkStart w:id="1621" w:name="_Toc491277401"/>
      <w:bookmarkStart w:id="1622" w:name="_Toc419363816"/>
      <w:bookmarkStart w:id="1623" w:name="_Toc419321394"/>
      <w:r>
        <w:rPr>
          <w:rFonts w:ascii="宋体" w:hAnsi="宋体"/>
          <w:b/>
          <w:color w:val="auto"/>
          <w:kern w:val="0"/>
          <w:szCs w:val="21"/>
        </w:rPr>
        <w:t>5.2</w:t>
      </w:r>
      <w:r>
        <w:rPr>
          <w:rFonts w:hint="eastAsia" w:ascii="宋体" w:hAnsi="宋体"/>
          <w:b/>
          <w:color w:val="auto"/>
          <w:kern w:val="0"/>
          <w:szCs w:val="21"/>
        </w:rPr>
        <w:t>设计</w:t>
      </w:r>
    </w:p>
    <w:p>
      <w:pPr>
        <w:spacing w:line="360" w:lineRule="auto"/>
        <w:ind w:firstLine="420" w:firstLineChars="200"/>
        <w:rPr>
          <w:color w:val="auto"/>
          <w:szCs w:val="21"/>
        </w:rPr>
      </w:pPr>
      <w:r>
        <w:rPr>
          <w:color w:val="auto"/>
          <w:szCs w:val="21"/>
        </w:rPr>
        <w:t>5.2.1</w:t>
      </w:r>
      <w:r>
        <w:rPr>
          <w:rFonts w:hint="eastAsia"/>
          <w:color w:val="auto"/>
          <w:szCs w:val="21"/>
        </w:rPr>
        <w:t>发包人的义务</w:t>
      </w:r>
    </w:p>
    <w:p>
      <w:pPr>
        <w:spacing w:line="360" w:lineRule="auto"/>
        <w:ind w:firstLine="420" w:firstLineChars="200"/>
        <w:rPr>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1 \* GB2</w:instrText>
      </w:r>
      <w:r>
        <w:rPr>
          <w:color w:val="auto"/>
          <w:szCs w:val="21"/>
        </w:rPr>
        <w:instrText xml:space="preserve"> </w:instrText>
      </w:r>
      <w:r>
        <w:rPr>
          <w:color w:val="auto"/>
          <w:szCs w:val="21"/>
        </w:rPr>
        <w:fldChar w:fldCharType="separate"/>
      </w:r>
      <w:r>
        <w:rPr>
          <w:rFonts w:hint="eastAsia"/>
          <w:color w:val="auto"/>
          <w:szCs w:val="21"/>
        </w:rPr>
        <w:t>⑴</w:t>
      </w:r>
      <w:r>
        <w:rPr>
          <w:color w:val="auto"/>
          <w:szCs w:val="21"/>
        </w:rPr>
        <w:fldChar w:fldCharType="end"/>
      </w:r>
      <w:r>
        <w:rPr>
          <w:color w:val="auto"/>
          <w:szCs w:val="21"/>
        </w:rPr>
        <w:t xml:space="preserve"> </w:t>
      </w:r>
      <w:r>
        <w:rPr>
          <w:rFonts w:hint="eastAsia"/>
          <w:color w:val="auto"/>
          <w:szCs w:val="21"/>
        </w:rPr>
        <w:t>提供项目基础资料。发包人提供的项目基础资料的类别、内容、份数和时间：</w:t>
      </w:r>
      <w:r>
        <w:rPr>
          <w:rFonts w:hint="eastAsia"/>
          <w:color w:val="auto"/>
          <w:szCs w:val="21"/>
          <w:u w:val="single"/>
        </w:rPr>
        <w:t xml:space="preserve">合同签订15日内提供项目立项批复、控制性详细规划、规划红线、规划设计条件、地形图、测量成果、地勘报告。 </w:t>
      </w:r>
    </w:p>
    <w:p>
      <w:pPr>
        <w:spacing w:line="360" w:lineRule="auto"/>
        <w:ind w:firstLine="420" w:firstLineChars="200"/>
        <w:rPr>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2 \* GB2</w:instrText>
      </w:r>
      <w:r>
        <w:rPr>
          <w:color w:val="auto"/>
          <w:szCs w:val="21"/>
        </w:rPr>
        <w:instrText xml:space="preserve"> </w:instrText>
      </w:r>
      <w:r>
        <w:rPr>
          <w:color w:val="auto"/>
          <w:szCs w:val="21"/>
        </w:rPr>
        <w:fldChar w:fldCharType="separate"/>
      </w:r>
      <w:r>
        <w:rPr>
          <w:rFonts w:hint="eastAsia"/>
          <w:color w:val="auto"/>
          <w:szCs w:val="21"/>
        </w:rPr>
        <w:t>⑵</w:t>
      </w:r>
      <w:r>
        <w:rPr>
          <w:color w:val="auto"/>
          <w:szCs w:val="21"/>
        </w:rPr>
        <w:fldChar w:fldCharType="end"/>
      </w:r>
      <w:r>
        <w:rPr>
          <w:color w:val="auto"/>
          <w:szCs w:val="21"/>
        </w:rPr>
        <w:t xml:space="preserve"> </w:t>
      </w:r>
      <w:r>
        <w:rPr>
          <w:rFonts w:hint="eastAsia"/>
          <w:color w:val="auto"/>
          <w:szCs w:val="21"/>
        </w:rPr>
        <w:t>提供现场障碍资料。发包人提供的现场障碍资料的类别、内容、份数和时间</w:t>
      </w:r>
      <w:r>
        <w:rPr>
          <w:rFonts w:hint="eastAsia"/>
          <w:color w:val="auto"/>
          <w:szCs w:val="21"/>
          <w:u w:val="single"/>
        </w:rPr>
        <w:t>： 开工前30日内提供与施工场地相关的地下和地上的建筑物 、构筑物和其他设施的坐标位置的资料，3份，不足部分由承包人完善。</w:t>
      </w:r>
    </w:p>
    <w:p>
      <w:pPr>
        <w:spacing w:line="360" w:lineRule="auto"/>
        <w:ind w:firstLine="420" w:firstLineChars="200"/>
        <w:rPr>
          <w:color w:val="auto"/>
          <w:szCs w:val="21"/>
        </w:rPr>
      </w:pPr>
      <w:r>
        <w:rPr>
          <w:color w:val="auto"/>
          <w:szCs w:val="21"/>
        </w:rPr>
        <w:t>5.2.2</w:t>
      </w:r>
      <w:r>
        <w:rPr>
          <w:rFonts w:hint="eastAsia"/>
          <w:color w:val="auto"/>
          <w:szCs w:val="21"/>
        </w:rPr>
        <w:t>承包人的义务</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1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⑴</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经合同双方商定，发包人提供的项目基础资料、现场障碍资料的如下部分，可按本款中约定的如下时间期限，提出进一步要求。</w:t>
      </w:r>
    </w:p>
    <w:p>
      <w:pPr>
        <w:spacing w:line="440" w:lineRule="exact"/>
        <w:ind w:firstLine="420" w:firstLineChars="200"/>
        <w:rPr>
          <w:b w:val="0"/>
          <w:bCs w:val="0"/>
          <w:color w:val="auto"/>
          <w:szCs w:val="21"/>
          <w:highlight w:val="none"/>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2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⑵</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承包人设计阶段应根据现行国家、自治区、地方性法律法规、行业规范， 城市总规、区域控规，审批部门、发包人指导性意见及项目实际情况；做好各分部分项工程投资统筹分配、暂列金额预留及各阶段设计成果内容编制补充修订工作，确保项目按要求通过审批，</w:t>
      </w:r>
      <w:r>
        <w:rPr>
          <w:rFonts w:hint="eastAsia" w:ascii="宋体" w:hAnsi="宋体"/>
          <w:b w:val="0"/>
          <w:bCs w:val="0"/>
          <w:color w:val="auto"/>
          <w:kern w:val="0"/>
          <w:szCs w:val="21"/>
          <w:highlight w:val="none"/>
        </w:rPr>
        <w:t>并以</w:t>
      </w:r>
      <w:r>
        <w:rPr>
          <w:rFonts w:hint="eastAsia" w:ascii="宋体" w:hAnsi="宋体"/>
          <w:b w:val="0"/>
          <w:bCs w:val="0"/>
          <w:color w:val="auto"/>
          <w:kern w:val="0"/>
          <w:szCs w:val="21"/>
          <w:highlight w:val="none"/>
          <w:u w:val="single"/>
        </w:rPr>
        <w:t>项目初设批复金额作为施工图设计的编制依据，控制项目总投资增加不超过5%。</w:t>
      </w:r>
    </w:p>
    <w:p>
      <w:pPr>
        <w:spacing w:line="360" w:lineRule="auto"/>
        <w:ind w:firstLine="420" w:firstLineChars="200"/>
        <w:rPr>
          <w:color w:val="auto"/>
          <w:szCs w:val="21"/>
        </w:rPr>
      </w:pPr>
      <w:r>
        <w:rPr>
          <w:color w:val="auto"/>
          <w:szCs w:val="21"/>
        </w:rPr>
        <w:t>5.2.4</w:t>
      </w:r>
      <w:r>
        <w:rPr>
          <w:rFonts w:hint="eastAsia"/>
          <w:color w:val="auto"/>
          <w:szCs w:val="21"/>
        </w:rPr>
        <w:t>操作维修手册</w:t>
      </w:r>
    </w:p>
    <w:p>
      <w:pPr>
        <w:spacing w:line="360" w:lineRule="auto"/>
        <w:ind w:firstLine="420" w:firstLineChars="200"/>
        <w:rPr>
          <w:color w:val="auto"/>
          <w:szCs w:val="21"/>
          <w:u w:val="single"/>
        </w:rPr>
      </w:pPr>
      <w:r>
        <w:rPr>
          <w:rFonts w:hint="eastAsia"/>
          <w:color w:val="auto"/>
          <w:szCs w:val="21"/>
        </w:rPr>
        <w:t>发包人提交的操作指南、分析手册的份数和提交期限：</w:t>
      </w:r>
      <w:r>
        <w:rPr>
          <w:rFonts w:hint="eastAsia"/>
          <w:color w:val="auto"/>
          <w:szCs w:val="21"/>
          <w:u w:val="single"/>
        </w:rPr>
        <w:t xml:space="preserve">  </w:t>
      </w:r>
      <w:r>
        <w:rPr>
          <w:rFonts w:hint="eastAsia" w:ascii="宋体" w:hAnsi="宋体"/>
          <w:color w:val="auto"/>
          <w:kern w:val="0"/>
          <w:szCs w:val="21"/>
          <w:u w:val="single"/>
        </w:rPr>
        <w:t xml:space="preserve">/ </w:t>
      </w:r>
      <w:r>
        <w:rPr>
          <w:rFonts w:hint="eastAsia" w:ascii="宋体" w:hAnsi="宋体"/>
          <w:color w:val="auto"/>
          <w:kern w:val="0"/>
          <w:szCs w:val="21"/>
        </w:rPr>
        <w:t>。</w:t>
      </w:r>
    </w:p>
    <w:p>
      <w:pPr>
        <w:spacing w:line="360" w:lineRule="auto"/>
        <w:ind w:firstLine="420" w:firstLineChars="200"/>
        <w:rPr>
          <w:color w:val="auto"/>
          <w:szCs w:val="21"/>
        </w:rPr>
      </w:pPr>
      <w:r>
        <w:rPr>
          <w:rFonts w:hint="eastAsia"/>
          <w:color w:val="auto"/>
          <w:szCs w:val="21"/>
        </w:rPr>
        <w:t>承包人提交的操作维修手册的份数和最终提交期限：</w:t>
      </w:r>
      <w:r>
        <w:rPr>
          <w:rFonts w:hint="eastAsia"/>
          <w:color w:val="auto"/>
          <w:szCs w:val="21"/>
          <w:u w:val="single"/>
        </w:rPr>
        <w:t xml:space="preserve">  </w:t>
      </w:r>
      <w:r>
        <w:rPr>
          <w:rFonts w:hint="eastAsia" w:ascii="宋体" w:hAnsi="宋体"/>
          <w:color w:val="auto"/>
          <w:kern w:val="0"/>
          <w:szCs w:val="21"/>
          <w:u w:val="single"/>
        </w:rPr>
        <w:t xml:space="preserve">/ </w:t>
      </w:r>
      <w:r>
        <w:rPr>
          <w:rFonts w:hint="eastAsia"/>
          <w:color w:val="auto"/>
          <w:szCs w:val="21"/>
          <w:u w:val="single"/>
        </w:rPr>
        <w:t xml:space="preserve"> </w:t>
      </w:r>
      <w:r>
        <w:rPr>
          <w:rFonts w:hint="eastAsia"/>
          <w:color w:val="auto"/>
          <w:szCs w:val="21"/>
        </w:rPr>
        <w:t>。</w:t>
      </w:r>
    </w:p>
    <w:p>
      <w:pPr>
        <w:spacing w:line="360" w:lineRule="auto"/>
        <w:ind w:firstLine="420" w:firstLineChars="200"/>
        <w:rPr>
          <w:color w:val="auto"/>
          <w:szCs w:val="21"/>
        </w:rPr>
      </w:pPr>
      <w:r>
        <w:rPr>
          <w:color w:val="auto"/>
          <w:szCs w:val="21"/>
        </w:rPr>
        <w:t>5.2.5</w:t>
      </w:r>
      <w:r>
        <w:rPr>
          <w:rFonts w:hint="eastAsia"/>
          <w:color w:val="auto"/>
          <w:szCs w:val="21"/>
        </w:rPr>
        <w:t>设计文件的份数和提交时间</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775"/>
        <w:gridCol w:w="1778"/>
        <w:gridCol w:w="287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59"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序号</w:t>
            </w:r>
          </w:p>
        </w:tc>
        <w:tc>
          <w:tcPr>
            <w:tcW w:w="1775"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资料及文件名称</w:t>
            </w:r>
          </w:p>
        </w:tc>
        <w:tc>
          <w:tcPr>
            <w:tcW w:w="1778"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份  数</w:t>
            </w:r>
          </w:p>
        </w:tc>
        <w:tc>
          <w:tcPr>
            <w:tcW w:w="2872"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提交日期</w:t>
            </w:r>
          </w:p>
        </w:tc>
        <w:tc>
          <w:tcPr>
            <w:tcW w:w="1183"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59" w:type="dxa"/>
            <w:vAlign w:val="center"/>
          </w:tcPr>
          <w:p>
            <w:pPr>
              <w:spacing w:line="360" w:lineRule="auto"/>
              <w:jc w:val="center"/>
              <w:rPr>
                <w:rFonts w:ascii="宋体" w:hAnsi="宋体"/>
                <w:b w:val="0"/>
                <w:bCs w:val="0"/>
                <w:color w:val="auto"/>
                <w:kern w:val="0"/>
                <w:szCs w:val="21"/>
                <w:highlight w:val="none"/>
              </w:rPr>
            </w:pPr>
            <w:r>
              <w:rPr>
                <w:rFonts w:ascii="宋体" w:hAnsi="宋体"/>
                <w:b w:val="0"/>
                <w:bCs w:val="0"/>
                <w:color w:val="auto"/>
                <w:kern w:val="0"/>
                <w:szCs w:val="21"/>
                <w:highlight w:val="none"/>
              </w:rPr>
              <w:t>1</w:t>
            </w:r>
          </w:p>
        </w:tc>
        <w:tc>
          <w:tcPr>
            <w:tcW w:w="1775"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施工图设计</w:t>
            </w:r>
          </w:p>
        </w:tc>
        <w:tc>
          <w:tcPr>
            <w:tcW w:w="1778"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送审稿数量</w:t>
            </w:r>
          </w:p>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根据评审需要，最终稿12套</w:t>
            </w:r>
          </w:p>
        </w:tc>
        <w:tc>
          <w:tcPr>
            <w:tcW w:w="2872" w:type="dxa"/>
            <w:vAlign w:val="center"/>
          </w:tcPr>
          <w:p>
            <w:pPr>
              <w:spacing w:line="360" w:lineRule="auto"/>
              <w:jc w:val="left"/>
              <w:rPr>
                <w:rFonts w:ascii="宋体" w:hAnsi="宋体"/>
                <w:b w:val="0"/>
                <w:bCs w:val="0"/>
                <w:color w:val="auto"/>
                <w:kern w:val="0"/>
                <w:szCs w:val="21"/>
                <w:highlight w:val="none"/>
              </w:rPr>
            </w:pPr>
            <w:r>
              <w:rPr>
                <w:rFonts w:hint="eastAsia" w:ascii="宋体" w:hAnsi="宋体"/>
                <w:b w:val="0"/>
                <w:bCs w:val="0"/>
                <w:color w:val="auto"/>
                <w:kern w:val="0"/>
                <w:szCs w:val="21"/>
                <w:highlight w:val="none"/>
                <w:u w:val="single"/>
              </w:rPr>
              <w:t xml:space="preserve">  </w:t>
            </w:r>
            <w:r>
              <w:rPr>
                <w:rFonts w:ascii="宋体" w:hAnsi="宋体"/>
                <w:b w:val="0"/>
                <w:bCs w:val="0"/>
                <w:color w:val="auto"/>
                <w:kern w:val="0"/>
                <w:szCs w:val="21"/>
                <w:highlight w:val="none"/>
                <w:u w:val="single"/>
              </w:rPr>
              <w:t>30</w:t>
            </w:r>
            <w:r>
              <w:rPr>
                <w:rFonts w:hint="eastAsia" w:ascii="宋体" w:hAnsi="宋体"/>
                <w:b w:val="0"/>
                <w:bCs w:val="0"/>
                <w:color w:val="auto"/>
                <w:kern w:val="0"/>
                <w:szCs w:val="21"/>
                <w:highlight w:val="none"/>
                <w:u w:val="single"/>
              </w:rPr>
              <w:t xml:space="preserve"> </w:t>
            </w:r>
            <w:r>
              <w:rPr>
                <w:rFonts w:hint="eastAsia" w:ascii="宋体" w:hAnsi="宋体"/>
                <w:b w:val="0"/>
                <w:bCs w:val="0"/>
                <w:color w:val="auto"/>
                <w:kern w:val="0"/>
                <w:szCs w:val="21"/>
                <w:highlight w:val="none"/>
              </w:rPr>
              <w:t>个日历天内提交《施工图设计》给相关部门审核；</w:t>
            </w:r>
          </w:p>
        </w:tc>
        <w:tc>
          <w:tcPr>
            <w:tcW w:w="1183" w:type="dxa"/>
            <w:vAlign w:val="center"/>
          </w:tcPr>
          <w:p>
            <w:pPr>
              <w:spacing w:line="360" w:lineRule="auto"/>
              <w:jc w:val="center"/>
              <w:rPr>
                <w:rFonts w:ascii="宋体" w:hAnsi="宋体"/>
                <w:b w:val="0"/>
                <w:bCs w:val="0"/>
                <w:color w:val="auto"/>
                <w:kern w:val="0"/>
                <w:szCs w:val="21"/>
                <w:highlight w:val="none"/>
              </w:rPr>
            </w:pPr>
            <w:r>
              <w:rPr>
                <w:rFonts w:hint="eastAsia" w:ascii="宋体" w:hAnsi="宋体"/>
                <w:b w:val="0"/>
                <w:bCs w:val="0"/>
                <w:color w:val="auto"/>
                <w:kern w:val="0"/>
                <w:szCs w:val="21"/>
                <w:highlight w:val="none"/>
              </w:rPr>
              <w:t>同时提供电子文档</w:t>
            </w:r>
          </w:p>
        </w:tc>
      </w:tr>
    </w:tbl>
    <w:p>
      <w:pPr>
        <w:spacing w:line="360" w:lineRule="auto"/>
        <w:ind w:firstLine="420" w:firstLineChars="200"/>
        <w:rPr>
          <w:rFonts w:ascii="宋体" w:hAnsi="宋体"/>
          <w:color w:val="auto"/>
          <w:kern w:val="0"/>
          <w:szCs w:val="21"/>
        </w:rPr>
      </w:pPr>
    </w:p>
    <w:p>
      <w:pPr>
        <w:spacing w:line="360" w:lineRule="auto"/>
        <w:ind w:firstLine="420" w:firstLineChars="200"/>
        <w:rPr>
          <w:color w:val="auto"/>
          <w:szCs w:val="21"/>
        </w:rPr>
      </w:pPr>
      <w:r>
        <w:rPr>
          <w:rFonts w:ascii="宋体" w:hAnsi="宋体"/>
          <w:color w:val="auto"/>
          <w:kern w:val="0"/>
          <w:szCs w:val="21"/>
        </w:rPr>
        <w:t xml:space="preserve">5.3  </w:t>
      </w:r>
      <w:r>
        <w:rPr>
          <w:rFonts w:hint="eastAsia" w:ascii="宋体" w:hAnsi="宋体"/>
          <w:color w:val="auto"/>
          <w:kern w:val="0"/>
          <w:szCs w:val="21"/>
        </w:rPr>
        <w:t>设计阶段审查</w:t>
      </w:r>
    </w:p>
    <w:p>
      <w:pPr>
        <w:spacing w:line="360" w:lineRule="auto"/>
        <w:ind w:firstLine="420" w:firstLineChars="200"/>
        <w:rPr>
          <w:color w:val="auto"/>
          <w:szCs w:val="21"/>
        </w:rPr>
      </w:pPr>
      <w:r>
        <w:rPr>
          <w:color w:val="auto"/>
          <w:szCs w:val="21"/>
        </w:rPr>
        <w:t>5.3.1</w:t>
      </w:r>
      <w:r>
        <w:rPr>
          <w:rFonts w:hint="eastAsia"/>
          <w:color w:val="auto"/>
          <w:szCs w:val="21"/>
        </w:rPr>
        <w:t>设计审查阶段及审查会议时间</w:t>
      </w:r>
    </w:p>
    <w:p>
      <w:pPr>
        <w:spacing w:line="360" w:lineRule="auto"/>
        <w:ind w:firstLine="420" w:firstLineChars="200"/>
        <w:rPr>
          <w:color w:val="auto"/>
          <w:szCs w:val="21"/>
        </w:rPr>
      </w:pPr>
      <w:r>
        <w:rPr>
          <w:rFonts w:hint="eastAsia"/>
          <w:color w:val="auto"/>
          <w:szCs w:val="21"/>
        </w:rPr>
        <w:t>本工程的设计阶段（名称）：</w:t>
      </w:r>
      <w:r>
        <w:rPr>
          <w:rFonts w:hint="eastAsia"/>
          <w:color w:val="auto"/>
          <w:szCs w:val="21"/>
          <w:u w:val="single"/>
          <w:lang w:eastAsia="zh-CN"/>
        </w:rPr>
        <w:t>方案设计</w:t>
      </w:r>
      <w:r>
        <w:rPr>
          <w:rFonts w:hint="eastAsia" w:ascii="宋体" w:hAnsi="宋体"/>
          <w:color w:val="auto"/>
          <w:kern w:val="0"/>
          <w:szCs w:val="21"/>
          <w:u w:val="single"/>
        </w:rPr>
        <w:t>。</w:t>
      </w:r>
    </w:p>
    <w:p>
      <w:pPr>
        <w:spacing w:line="360" w:lineRule="auto"/>
        <w:ind w:firstLine="420" w:firstLineChars="200"/>
        <w:rPr>
          <w:color w:val="auto"/>
          <w:szCs w:val="21"/>
          <w:u w:val="single"/>
        </w:rPr>
      </w:pPr>
      <w:r>
        <w:rPr>
          <w:rFonts w:hint="eastAsia"/>
          <w:color w:val="auto"/>
          <w:szCs w:val="21"/>
        </w:rPr>
        <w:t>设计审查阶段及其审查会议的时间安排：</w:t>
      </w:r>
      <w:r>
        <w:rPr>
          <w:rFonts w:hint="eastAsia" w:ascii="宋体" w:hAnsi="宋体"/>
          <w:color w:val="auto"/>
          <w:kern w:val="0"/>
          <w:szCs w:val="21"/>
          <w:u w:val="single"/>
        </w:rPr>
        <w:t>根据项目推进具体安排</w:t>
      </w:r>
    </w:p>
    <w:p>
      <w:pPr>
        <w:spacing w:line="360" w:lineRule="auto"/>
        <w:ind w:firstLine="420" w:firstLineChars="200"/>
        <w:rPr>
          <w:rFonts w:ascii="宋体" w:hAnsi="宋体"/>
          <w:color w:val="auto"/>
          <w:szCs w:val="21"/>
          <w:u w:val="single"/>
        </w:rPr>
      </w:pPr>
      <w:r>
        <w:rPr>
          <w:color w:val="auto"/>
          <w:szCs w:val="21"/>
        </w:rPr>
        <w:t>5.3.2</w:t>
      </w:r>
      <w:r>
        <w:rPr>
          <w:rFonts w:hint="eastAsia"/>
          <w:color w:val="auto"/>
          <w:szCs w:val="21"/>
        </w:rPr>
        <w:t xml:space="preserve"> 施工图设计文件审查：</w:t>
      </w:r>
      <w:r>
        <w:rPr>
          <w:rFonts w:hint="eastAsia" w:ascii="宋体" w:hAnsi="宋体"/>
          <w:color w:val="auto"/>
          <w:szCs w:val="21"/>
          <w:u w:val="single"/>
        </w:rPr>
        <w:t>按照相关法规规定须进行施工图设计文件审查的工程总承包项目，发包人根据项目实施情况施工图审查可依法分阶段将施工图报施工图审查机构审查并承担费用。</w:t>
      </w:r>
    </w:p>
    <w:bookmarkEnd w:id="1618"/>
    <w:bookmarkEnd w:id="1619"/>
    <w:bookmarkEnd w:id="1620"/>
    <w:bookmarkEnd w:id="1621"/>
    <w:bookmarkEnd w:id="1622"/>
    <w:bookmarkEnd w:id="1623"/>
    <w:p>
      <w:pPr>
        <w:keepNext/>
        <w:keepLines/>
        <w:spacing w:before="60" w:after="60" w:line="360" w:lineRule="auto"/>
        <w:outlineLvl w:val="1"/>
        <w:rPr>
          <w:rFonts w:ascii="宋体" w:hAnsi="宋体"/>
          <w:b/>
          <w:bCs/>
          <w:color w:val="auto"/>
          <w:sz w:val="28"/>
          <w:szCs w:val="28"/>
        </w:rPr>
      </w:pPr>
      <w:bookmarkStart w:id="1624" w:name="_Toc419321396"/>
      <w:bookmarkStart w:id="1625" w:name="_Toc419320360"/>
      <w:bookmarkStart w:id="1626" w:name="_Toc28271033"/>
      <w:bookmarkStart w:id="1627" w:name="_Toc491277403"/>
      <w:bookmarkStart w:id="1628" w:name="_Toc419364485"/>
      <w:bookmarkStart w:id="1629" w:name="_Toc419363818"/>
      <w:bookmarkStart w:id="1630" w:name="_Toc433988854"/>
      <w:r>
        <w:rPr>
          <w:rFonts w:hint="eastAsia" w:ascii="宋体" w:hAnsi="宋体"/>
          <w:b/>
          <w:bCs/>
          <w:color w:val="auto"/>
          <w:sz w:val="28"/>
          <w:szCs w:val="28"/>
        </w:rPr>
        <w:t>第</w:t>
      </w:r>
      <w:r>
        <w:rPr>
          <w:rFonts w:ascii="宋体" w:hAnsi="宋体"/>
          <w:b/>
          <w:bCs/>
          <w:color w:val="auto"/>
          <w:sz w:val="28"/>
          <w:szCs w:val="28"/>
        </w:rPr>
        <w:t>6</w:t>
      </w:r>
      <w:r>
        <w:rPr>
          <w:rFonts w:hint="eastAsia" w:ascii="宋体" w:hAnsi="宋体"/>
          <w:b/>
          <w:bCs/>
          <w:color w:val="auto"/>
          <w:sz w:val="28"/>
          <w:szCs w:val="28"/>
        </w:rPr>
        <w:t>条工程物资</w:t>
      </w:r>
      <w:bookmarkEnd w:id="1624"/>
      <w:bookmarkEnd w:id="1625"/>
      <w:bookmarkEnd w:id="1626"/>
      <w:bookmarkEnd w:id="1627"/>
      <w:bookmarkEnd w:id="1628"/>
      <w:bookmarkEnd w:id="1629"/>
      <w:bookmarkEnd w:id="1630"/>
    </w:p>
    <w:p>
      <w:pPr>
        <w:spacing w:line="360" w:lineRule="auto"/>
        <w:ind w:firstLine="422" w:firstLineChars="200"/>
        <w:rPr>
          <w:rFonts w:ascii="宋体" w:hAnsi="宋体"/>
          <w:b/>
          <w:color w:val="auto"/>
          <w:kern w:val="0"/>
          <w:szCs w:val="21"/>
        </w:rPr>
      </w:pPr>
      <w:bookmarkStart w:id="1631" w:name="_Toc433988855"/>
      <w:bookmarkStart w:id="1632" w:name="_Toc419364486"/>
      <w:bookmarkStart w:id="1633" w:name="_Toc491277404"/>
      <w:bookmarkStart w:id="1634" w:name="_Toc419363819"/>
      <w:bookmarkStart w:id="1635" w:name="_Toc419321397"/>
      <w:bookmarkStart w:id="1636" w:name="_Toc419320361"/>
      <w:r>
        <w:rPr>
          <w:rFonts w:ascii="宋体" w:hAnsi="宋体"/>
          <w:b/>
          <w:color w:val="auto"/>
          <w:kern w:val="0"/>
          <w:szCs w:val="21"/>
        </w:rPr>
        <w:t xml:space="preserve">6.1  </w:t>
      </w:r>
      <w:r>
        <w:rPr>
          <w:rFonts w:hint="eastAsia" w:ascii="宋体" w:hAnsi="宋体"/>
          <w:b/>
          <w:color w:val="auto"/>
          <w:kern w:val="0"/>
          <w:szCs w:val="21"/>
        </w:rPr>
        <w:t>工程物资的提供</w:t>
      </w:r>
    </w:p>
    <w:p>
      <w:pPr>
        <w:spacing w:line="360" w:lineRule="auto"/>
        <w:ind w:firstLine="420" w:firstLineChars="200"/>
        <w:rPr>
          <w:color w:val="auto"/>
          <w:szCs w:val="21"/>
        </w:rPr>
      </w:pPr>
      <w:r>
        <w:rPr>
          <w:color w:val="auto"/>
          <w:szCs w:val="21"/>
        </w:rPr>
        <w:t>6.1.1</w:t>
      </w:r>
      <w:r>
        <w:rPr>
          <w:rFonts w:hint="eastAsia"/>
          <w:color w:val="auto"/>
          <w:szCs w:val="21"/>
        </w:rPr>
        <w:t>发包人提供的工程物资</w:t>
      </w:r>
    </w:p>
    <w:p>
      <w:pPr>
        <w:spacing w:line="360" w:lineRule="auto"/>
        <w:ind w:firstLine="420" w:firstLineChars="200"/>
        <w:rPr>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1 \* GB2</w:instrText>
      </w:r>
      <w:r>
        <w:rPr>
          <w:color w:val="auto"/>
          <w:szCs w:val="21"/>
        </w:rPr>
        <w:instrText xml:space="preserve"> </w:instrText>
      </w:r>
      <w:r>
        <w:rPr>
          <w:color w:val="auto"/>
          <w:szCs w:val="21"/>
        </w:rPr>
        <w:fldChar w:fldCharType="separate"/>
      </w:r>
      <w:r>
        <w:rPr>
          <w:rFonts w:hint="eastAsia"/>
          <w:color w:val="auto"/>
          <w:szCs w:val="21"/>
        </w:rPr>
        <w:t>⑴</w:t>
      </w:r>
      <w:r>
        <w:rPr>
          <w:color w:val="auto"/>
          <w:szCs w:val="21"/>
        </w:rPr>
        <w:fldChar w:fldCharType="end"/>
      </w:r>
      <w:r>
        <w:rPr>
          <w:color w:val="auto"/>
          <w:szCs w:val="21"/>
        </w:rPr>
        <w:t xml:space="preserve"> </w:t>
      </w:r>
      <w:r>
        <w:rPr>
          <w:rFonts w:hint="eastAsia"/>
          <w:color w:val="auto"/>
          <w:szCs w:val="21"/>
        </w:rPr>
        <w:t>工程物资的类别、估算数量：</w:t>
      </w:r>
      <w:r>
        <w:rPr>
          <w:rFonts w:hint="eastAsia"/>
          <w:color w:val="auto"/>
          <w:szCs w:val="21"/>
          <w:u w:val="single"/>
        </w:rPr>
        <w:t xml:space="preserve">      /      </w:t>
      </w:r>
      <w:r>
        <w:rPr>
          <w:rFonts w:hint="eastAsia"/>
          <w:color w:val="auto"/>
          <w:szCs w:val="21"/>
        </w:rPr>
        <w:t>。</w:t>
      </w:r>
    </w:p>
    <w:p>
      <w:pPr>
        <w:spacing w:line="360" w:lineRule="auto"/>
        <w:ind w:firstLine="420" w:firstLineChars="200"/>
        <w:rPr>
          <w:color w:val="auto"/>
          <w:szCs w:val="21"/>
        </w:rPr>
      </w:pPr>
      <w:r>
        <w:rPr>
          <w:color w:val="auto"/>
          <w:szCs w:val="21"/>
        </w:rPr>
        <w:t>6.1.2</w:t>
      </w:r>
      <w:r>
        <w:rPr>
          <w:rFonts w:hint="eastAsia"/>
          <w:color w:val="auto"/>
          <w:szCs w:val="21"/>
        </w:rPr>
        <w:t>承包人提供的工程物资</w:t>
      </w:r>
    </w:p>
    <w:p>
      <w:pPr>
        <w:spacing w:line="360" w:lineRule="auto"/>
        <w:ind w:firstLine="420" w:firstLineChars="200"/>
        <w:rPr>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1 \* GB2</w:instrText>
      </w:r>
      <w:r>
        <w:rPr>
          <w:color w:val="auto"/>
          <w:szCs w:val="21"/>
        </w:rPr>
        <w:instrText xml:space="preserve"> </w:instrText>
      </w:r>
      <w:r>
        <w:rPr>
          <w:color w:val="auto"/>
          <w:szCs w:val="21"/>
        </w:rPr>
        <w:fldChar w:fldCharType="separate"/>
      </w:r>
      <w:r>
        <w:rPr>
          <w:rFonts w:hint="eastAsia"/>
          <w:color w:val="auto"/>
          <w:szCs w:val="21"/>
        </w:rPr>
        <w:t>⑴</w:t>
      </w:r>
      <w:r>
        <w:rPr>
          <w:color w:val="auto"/>
          <w:szCs w:val="21"/>
        </w:rPr>
        <w:fldChar w:fldCharType="end"/>
      </w:r>
      <w:r>
        <w:rPr>
          <w:color w:val="auto"/>
          <w:szCs w:val="21"/>
        </w:rPr>
        <w:t xml:space="preserve"> </w:t>
      </w:r>
      <w:r>
        <w:rPr>
          <w:rFonts w:hint="eastAsia"/>
          <w:color w:val="auto"/>
          <w:szCs w:val="21"/>
        </w:rPr>
        <w:t>工程物资的类别、估算数量：</w:t>
      </w:r>
      <w:r>
        <w:rPr>
          <w:rFonts w:hint="eastAsia"/>
          <w:color w:val="auto"/>
          <w:szCs w:val="21"/>
          <w:u w:val="single"/>
        </w:rPr>
        <w:t>本工程使用的主要材料，必须符合设计及招标文件要求，订货前，承包人应提供生产厂家的合格证书及试验报告，经工程监理单位及发包人确认，符合工程要求，方可使用。</w:t>
      </w:r>
    </w:p>
    <w:p>
      <w:pPr>
        <w:spacing w:line="360" w:lineRule="auto"/>
        <w:ind w:firstLine="420" w:firstLineChars="200"/>
        <w:rPr>
          <w:color w:val="auto"/>
          <w:szCs w:val="21"/>
          <w:u w:val="single"/>
        </w:rPr>
      </w:pPr>
      <w:r>
        <w:rPr>
          <w:color w:val="auto"/>
          <w:szCs w:val="21"/>
        </w:rPr>
        <w:fldChar w:fldCharType="begin"/>
      </w:r>
      <w:r>
        <w:rPr>
          <w:color w:val="auto"/>
          <w:szCs w:val="21"/>
        </w:rPr>
        <w:instrText xml:space="preserve"> </w:instrText>
      </w:r>
      <w:r>
        <w:rPr>
          <w:rFonts w:hint="eastAsia"/>
          <w:color w:val="auto"/>
          <w:szCs w:val="21"/>
        </w:rPr>
        <w:instrText xml:space="preserve">= 2 \* GB2</w:instrText>
      </w:r>
      <w:r>
        <w:rPr>
          <w:color w:val="auto"/>
          <w:szCs w:val="21"/>
        </w:rPr>
        <w:instrText xml:space="preserve"> </w:instrText>
      </w:r>
      <w:r>
        <w:rPr>
          <w:color w:val="auto"/>
          <w:szCs w:val="21"/>
        </w:rPr>
        <w:fldChar w:fldCharType="separate"/>
      </w:r>
      <w:r>
        <w:rPr>
          <w:rFonts w:hint="eastAsia"/>
          <w:color w:val="auto"/>
          <w:szCs w:val="21"/>
        </w:rPr>
        <w:t>⑵</w:t>
      </w:r>
      <w:r>
        <w:rPr>
          <w:color w:val="auto"/>
          <w:szCs w:val="21"/>
        </w:rPr>
        <w:fldChar w:fldCharType="end"/>
      </w:r>
      <w:r>
        <w:rPr>
          <w:color w:val="auto"/>
          <w:szCs w:val="21"/>
        </w:rPr>
        <w:t xml:space="preserve"> </w:t>
      </w:r>
      <w:r>
        <w:rPr>
          <w:rFonts w:hint="eastAsia"/>
          <w:color w:val="auto"/>
          <w:szCs w:val="21"/>
        </w:rPr>
        <w:t>竣工后试验的生产性材料的类别或（和）清单：</w:t>
      </w:r>
      <w:r>
        <w:rPr>
          <w:rFonts w:hint="eastAsia"/>
          <w:color w:val="auto"/>
          <w:szCs w:val="21"/>
          <w:u w:val="single"/>
        </w:rPr>
        <w:t xml:space="preserve">     /    </w:t>
      </w:r>
      <w:r>
        <w:rPr>
          <w:rFonts w:hint="eastAsia"/>
          <w:color w:val="auto"/>
          <w:szCs w:val="21"/>
        </w:rPr>
        <w:t xml:space="preserve"> </w:t>
      </w:r>
      <w:bookmarkStart w:id="1637" w:name="_Toc521236763"/>
      <w:r>
        <w:rPr>
          <w:rFonts w:hint="eastAsia"/>
          <w:color w:val="auto"/>
          <w:szCs w:val="21"/>
        </w:rPr>
        <w:t>。</w:t>
      </w:r>
    </w:p>
    <w:p>
      <w:pPr>
        <w:spacing w:line="360" w:lineRule="auto"/>
        <w:ind w:firstLine="422" w:firstLineChars="200"/>
        <w:rPr>
          <w:rFonts w:ascii="宋体" w:hAnsi="宋体"/>
          <w:b/>
          <w:color w:val="auto"/>
          <w:kern w:val="0"/>
          <w:szCs w:val="21"/>
        </w:rPr>
      </w:pPr>
      <w:r>
        <w:rPr>
          <w:rFonts w:ascii="宋体" w:hAnsi="宋体"/>
          <w:b/>
          <w:color w:val="auto"/>
          <w:kern w:val="0"/>
          <w:szCs w:val="21"/>
        </w:rPr>
        <w:t xml:space="preserve">6.2  </w:t>
      </w:r>
      <w:r>
        <w:rPr>
          <w:rFonts w:hint="eastAsia" w:ascii="宋体" w:hAnsi="宋体"/>
          <w:b/>
          <w:color w:val="auto"/>
          <w:kern w:val="0"/>
          <w:szCs w:val="21"/>
        </w:rPr>
        <w:t>检验</w:t>
      </w:r>
      <w:bookmarkEnd w:id="1637"/>
    </w:p>
    <w:p>
      <w:pPr>
        <w:spacing w:line="360" w:lineRule="auto"/>
        <w:ind w:firstLine="420" w:firstLineChars="200"/>
        <w:rPr>
          <w:color w:val="auto"/>
          <w:szCs w:val="21"/>
        </w:rPr>
      </w:pPr>
      <w:r>
        <w:rPr>
          <w:color w:val="auto"/>
          <w:szCs w:val="21"/>
        </w:rPr>
        <w:t>6.2.1</w:t>
      </w:r>
      <w:r>
        <w:rPr>
          <w:rFonts w:hint="eastAsia"/>
          <w:color w:val="auto"/>
          <w:szCs w:val="21"/>
        </w:rPr>
        <w:t>工程检验与报告</w:t>
      </w:r>
    </w:p>
    <w:p>
      <w:pPr>
        <w:spacing w:line="360" w:lineRule="auto"/>
        <w:ind w:firstLine="420" w:firstLineChars="200"/>
        <w:rPr>
          <w:color w:val="auto"/>
          <w:szCs w:val="21"/>
          <w:u w:val="single"/>
        </w:rPr>
      </w:pPr>
      <w:r>
        <w:rPr>
          <w:color w:val="auto"/>
          <w:szCs w:val="21"/>
        </w:rPr>
        <w:fldChar w:fldCharType="begin"/>
      </w:r>
      <w:r>
        <w:rPr>
          <w:color w:val="auto"/>
          <w:szCs w:val="21"/>
        </w:rPr>
        <w:instrText xml:space="preserve"> </w:instrText>
      </w:r>
      <w:r>
        <w:rPr>
          <w:rFonts w:hint="eastAsia"/>
          <w:color w:val="auto"/>
          <w:szCs w:val="21"/>
        </w:rPr>
        <w:instrText xml:space="preserve">= 1 \* GB2</w:instrText>
      </w:r>
      <w:r>
        <w:rPr>
          <w:color w:val="auto"/>
          <w:szCs w:val="21"/>
        </w:rPr>
        <w:instrText xml:space="preserve"> </w:instrText>
      </w:r>
      <w:r>
        <w:rPr>
          <w:color w:val="auto"/>
          <w:szCs w:val="21"/>
        </w:rPr>
        <w:fldChar w:fldCharType="separate"/>
      </w:r>
      <w:r>
        <w:rPr>
          <w:rFonts w:hint="eastAsia"/>
          <w:color w:val="auto"/>
          <w:szCs w:val="21"/>
        </w:rPr>
        <w:t>⑴</w:t>
      </w:r>
      <w:r>
        <w:rPr>
          <w:color w:val="auto"/>
          <w:szCs w:val="21"/>
        </w:rPr>
        <w:fldChar w:fldCharType="end"/>
      </w:r>
      <w:r>
        <w:rPr>
          <w:color w:val="auto"/>
          <w:szCs w:val="21"/>
        </w:rPr>
        <w:t xml:space="preserve"> </w:t>
      </w:r>
      <w:r>
        <w:rPr>
          <w:rFonts w:hint="eastAsia"/>
          <w:color w:val="auto"/>
          <w:szCs w:val="21"/>
        </w:rPr>
        <w:t>报告提交日期、报告内容和提交份数：</w:t>
      </w:r>
      <w:r>
        <w:rPr>
          <w:rFonts w:hint="eastAsia"/>
          <w:color w:val="auto"/>
          <w:szCs w:val="21"/>
          <w:u w:val="single"/>
        </w:rPr>
        <w:t xml:space="preserve">  按有关规定和通用条款执行 </w:t>
      </w:r>
      <w:r>
        <w:rPr>
          <w:rFonts w:hint="eastAsia"/>
          <w:color w:val="auto"/>
          <w:szCs w:val="21"/>
        </w:rPr>
        <w:t>。</w:t>
      </w:r>
      <w:bookmarkStart w:id="1638" w:name="_Toc521236764"/>
    </w:p>
    <w:p>
      <w:pPr>
        <w:spacing w:line="360" w:lineRule="auto"/>
        <w:ind w:firstLine="422" w:firstLineChars="200"/>
        <w:rPr>
          <w:rFonts w:ascii="宋体" w:hAnsi="宋体"/>
          <w:b/>
          <w:color w:val="auto"/>
          <w:kern w:val="0"/>
          <w:szCs w:val="21"/>
        </w:rPr>
      </w:pPr>
      <w:r>
        <w:rPr>
          <w:rFonts w:ascii="宋体" w:hAnsi="宋体"/>
          <w:b/>
          <w:color w:val="auto"/>
          <w:kern w:val="0"/>
          <w:szCs w:val="21"/>
        </w:rPr>
        <w:t xml:space="preserve">6.3  </w:t>
      </w:r>
      <w:r>
        <w:rPr>
          <w:rFonts w:hint="eastAsia" w:ascii="宋体" w:hAnsi="宋体"/>
          <w:b/>
          <w:color w:val="auto"/>
          <w:kern w:val="0"/>
          <w:szCs w:val="21"/>
        </w:rPr>
        <w:t>进口工程物资的采购</w:t>
      </w:r>
      <w:bookmarkEnd w:id="1638"/>
    </w:p>
    <w:p>
      <w:pPr>
        <w:spacing w:line="360" w:lineRule="auto"/>
        <w:ind w:firstLine="420" w:firstLineChars="200"/>
        <w:rPr>
          <w:color w:val="auto"/>
          <w:szCs w:val="21"/>
          <w:u w:val="single"/>
        </w:rPr>
      </w:pPr>
      <w:r>
        <w:rPr>
          <w:color w:val="auto"/>
          <w:szCs w:val="21"/>
        </w:rPr>
        <w:t>6.3.1</w:t>
      </w:r>
      <w:r>
        <w:rPr>
          <w:rFonts w:hint="eastAsia"/>
          <w:color w:val="auto"/>
          <w:szCs w:val="21"/>
        </w:rPr>
        <w:t>采购责任方及采购方式：</w:t>
      </w:r>
      <w:r>
        <w:rPr>
          <w:rFonts w:hint="eastAsia"/>
          <w:color w:val="auto"/>
          <w:szCs w:val="21"/>
          <w:u w:val="single"/>
        </w:rPr>
        <w:t xml:space="preserve">       /          </w:t>
      </w:r>
      <w:bookmarkStart w:id="1639" w:name="_Toc521236765"/>
    </w:p>
    <w:p>
      <w:pPr>
        <w:spacing w:line="360" w:lineRule="auto"/>
        <w:ind w:firstLine="422" w:firstLineChars="200"/>
        <w:rPr>
          <w:rFonts w:ascii="宋体" w:hAnsi="宋体"/>
          <w:b/>
          <w:color w:val="auto"/>
          <w:kern w:val="0"/>
          <w:szCs w:val="21"/>
        </w:rPr>
      </w:pPr>
      <w:r>
        <w:rPr>
          <w:rFonts w:ascii="宋体" w:hAnsi="宋体"/>
          <w:b/>
          <w:color w:val="auto"/>
          <w:kern w:val="0"/>
          <w:szCs w:val="21"/>
        </w:rPr>
        <w:t xml:space="preserve">6.6  </w:t>
      </w:r>
      <w:r>
        <w:rPr>
          <w:rFonts w:hint="eastAsia" w:ascii="宋体" w:hAnsi="宋体"/>
          <w:b/>
          <w:color w:val="auto"/>
          <w:kern w:val="0"/>
          <w:szCs w:val="21"/>
        </w:rPr>
        <w:t>工程物资保管与剩余</w:t>
      </w:r>
      <w:bookmarkEnd w:id="1639"/>
    </w:p>
    <w:p>
      <w:pPr>
        <w:spacing w:line="360" w:lineRule="auto"/>
        <w:ind w:firstLine="420" w:firstLineChars="200"/>
        <w:rPr>
          <w:color w:val="auto"/>
          <w:szCs w:val="21"/>
        </w:rPr>
      </w:pPr>
      <w:r>
        <w:rPr>
          <w:color w:val="auto"/>
          <w:szCs w:val="21"/>
        </w:rPr>
        <w:t xml:space="preserve">6.6.1  </w:t>
      </w:r>
      <w:r>
        <w:rPr>
          <w:rFonts w:hint="eastAsia"/>
          <w:color w:val="auto"/>
          <w:szCs w:val="21"/>
        </w:rPr>
        <w:t>工程物资保管</w:t>
      </w:r>
    </w:p>
    <w:p>
      <w:pPr>
        <w:spacing w:line="360" w:lineRule="auto"/>
        <w:ind w:firstLine="420" w:firstLineChars="200"/>
        <w:rPr>
          <w:color w:val="auto"/>
          <w:szCs w:val="21"/>
        </w:rPr>
      </w:pPr>
      <w:r>
        <w:rPr>
          <w:rFonts w:hint="eastAsia"/>
          <w:color w:val="auto"/>
          <w:szCs w:val="21"/>
        </w:rPr>
        <w:t>委托承包人保管的工程物资的类别和估算数量：</w:t>
      </w:r>
      <w:r>
        <w:rPr>
          <w:rFonts w:hint="eastAsia"/>
          <w:color w:val="auto"/>
          <w:szCs w:val="21"/>
          <w:u w:val="single"/>
        </w:rPr>
        <w:t xml:space="preserve">       /             </w:t>
      </w:r>
    </w:p>
    <w:p>
      <w:pPr>
        <w:spacing w:line="360" w:lineRule="auto"/>
        <w:ind w:firstLine="420" w:firstLineChars="200"/>
        <w:rPr>
          <w:color w:val="auto"/>
          <w:szCs w:val="21"/>
        </w:rPr>
      </w:pPr>
      <w:r>
        <w:rPr>
          <w:rFonts w:hint="eastAsia"/>
          <w:color w:val="auto"/>
          <w:szCs w:val="21"/>
        </w:rPr>
        <w:t>承包人提交保管、维护方案的时间：</w:t>
      </w:r>
      <w:r>
        <w:rPr>
          <w:rFonts w:hint="eastAsia"/>
          <w:color w:val="auto"/>
          <w:szCs w:val="21"/>
          <w:u w:val="single"/>
        </w:rPr>
        <w:t xml:space="preserve">              </w:t>
      </w:r>
      <w:r>
        <w:rPr>
          <w:color w:val="auto"/>
          <w:szCs w:val="21"/>
          <w:u w:val="single"/>
        </w:rPr>
        <w:t xml:space="preserve"> </w:t>
      </w:r>
      <w:r>
        <w:rPr>
          <w:rFonts w:hint="eastAsia"/>
          <w:color w:val="auto"/>
          <w:szCs w:val="21"/>
          <w:u w:val="single"/>
        </w:rPr>
        <w:t xml:space="preserve"> /      </w:t>
      </w:r>
      <w:r>
        <w:rPr>
          <w:color w:val="auto"/>
          <w:szCs w:val="21"/>
          <w:u w:val="single"/>
        </w:rPr>
        <w:t xml:space="preserve"> </w:t>
      </w:r>
      <w:r>
        <w:rPr>
          <w:rFonts w:hint="eastAsia"/>
          <w:color w:val="auto"/>
          <w:szCs w:val="21"/>
          <w:u w:val="single"/>
        </w:rPr>
        <w:t xml:space="preserve">       </w:t>
      </w:r>
    </w:p>
    <w:p>
      <w:pPr>
        <w:spacing w:line="360" w:lineRule="auto"/>
        <w:ind w:firstLine="420" w:firstLineChars="200"/>
        <w:rPr>
          <w:color w:val="auto"/>
          <w:szCs w:val="21"/>
          <w:u w:val="single"/>
        </w:rPr>
      </w:pPr>
      <w:r>
        <w:rPr>
          <w:rFonts w:hint="eastAsia"/>
          <w:color w:val="auto"/>
          <w:szCs w:val="21"/>
        </w:rPr>
        <w:t>由发包人提供的库房、堆场、设施及设备：</w:t>
      </w:r>
      <w:r>
        <w:rPr>
          <w:rFonts w:hint="eastAsia"/>
          <w:color w:val="auto"/>
          <w:szCs w:val="21"/>
          <w:u w:val="single"/>
        </w:rPr>
        <w:t xml:space="preserve">           /             </w:t>
      </w:r>
      <w:bookmarkStart w:id="1640" w:name="_Toc521236766"/>
    </w:p>
    <w:p>
      <w:pPr>
        <w:spacing w:line="360" w:lineRule="auto"/>
        <w:ind w:firstLine="422" w:firstLineChars="200"/>
        <w:rPr>
          <w:rFonts w:ascii="宋体" w:hAnsi="宋体"/>
          <w:b/>
          <w:color w:val="auto"/>
          <w:szCs w:val="21"/>
        </w:rPr>
      </w:pPr>
      <w:r>
        <w:rPr>
          <w:rFonts w:hint="eastAsia" w:ascii="宋体" w:hAnsi="宋体"/>
          <w:b/>
          <w:color w:val="auto"/>
          <w:szCs w:val="21"/>
        </w:rPr>
        <w:t>第</w:t>
      </w:r>
      <w:r>
        <w:rPr>
          <w:rFonts w:ascii="宋体" w:hAnsi="宋体"/>
          <w:b/>
          <w:color w:val="auto"/>
          <w:szCs w:val="21"/>
        </w:rPr>
        <w:t>7</w:t>
      </w:r>
      <w:r>
        <w:rPr>
          <w:rFonts w:hint="eastAsia" w:ascii="宋体" w:hAnsi="宋体"/>
          <w:b/>
          <w:color w:val="auto"/>
          <w:szCs w:val="21"/>
        </w:rPr>
        <w:t>条</w:t>
      </w:r>
      <w:r>
        <w:rPr>
          <w:rFonts w:ascii="宋体" w:hAnsi="宋体"/>
          <w:b/>
          <w:color w:val="auto"/>
          <w:szCs w:val="21"/>
        </w:rPr>
        <w:t xml:space="preserve">  </w:t>
      </w:r>
      <w:r>
        <w:rPr>
          <w:rFonts w:hint="eastAsia" w:ascii="宋体" w:hAnsi="宋体"/>
          <w:b/>
          <w:color w:val="auto"/>
          <w:szCs w:val="21"/>
        </w:rPr>
        <w:t>施工</w:t>
      </w:r>
      <w:bookmarkEnd w:id="1640"/>
      <w:bookmarkStart w:id="1641" w:name="_Toc521236767"/>
    </w:p>
    <w:p>
      <w:pPr>
        <w:spacing w:line="360" w:lineRule="auto"/>
        <w:ind w:firstLine="422" w:firstLineChars="200"/>
        <w:rPr>
          <w:rFonts w:ascii="宋体" w:hAnsi="宋体"/>
          <w:b/>
          <w:color w:val="auto"/>
          <w:kern w:val="0"/>
          <w:szCs w:val="21"/>
        </w:rPr>
      </w:pPr>
      <w:r>
        <w:rPr>
          <w:rFonts w:hint="eastAsia" w:ascii="宋体" w:hAnsi="宋体"/>
          <w:b/>
          <w:color w:val="auto"/>
          <w:kern w:val="0"/>
          <w:szCs w:val="21"/>
        </w:rPr>
        <w:t>7.1  发包人的义务</w:t>
      </w:r>
      <w:bookmarkEnd w:id="1641"/>
    </w:p>
    <w:p>
      <w:pPr>
        <w:spacing w:line="360" w:lineRule="auto"/>
        <w:ind w:firstLine="420" w:firstLineChars="200"/>
        <w:rPr>
          <w:rFonts w:ascii="宋体" w:hAnsi="宋体"/>
          <w:color w:val="auto"/>
          <w:szCs w:val="21"/>
        </w:rPr>
      </w:pPr>
      <w:r>
        <w:rPr>
          <w:rFonts w:hint="eastAsia" w:ascii="宋体" w:hAnsi="宋体"/>
          <w:color w:val="auto"/>
          <w:szCs w:val="21"/>
        </w:rPr>
        <w:t>7.1.3  进场条件和进场日期</w:t>
      </w:r>
    </w:p>
    <w:p>
      <w:pPr>
        <w:spacing w:line="360" w:lineRule="auto"/>
        <w:ind w:firstLine="420" w:firstLineChars="200"/>
        <w:rPr>
          <w:rFonts w:ascii="宋体" w:hAnsi="宋体"/>
          <w:color w:val="auto"/>
          <w:szCs w:val="21"/>
        </w:rPr>
      </w:pPr>
      <w:r>
        <w:rPr>
          <w:rFonts w:hint="eastAsia" w:ascii="宋体" w:hAnsi="宋体"/>
          <w:color w:val="auto"/>
          <w:szCs w:val="21"/>
        </w:rPr>
        <w:t>承包人的进场条件：</w:t>
      </w:r>
      <w:r>
        <w:rPr>
          <w:rFonts w:hint="eastAsia" w:ascii="宋体" w:hAnsi="宋体"/>
          <w:color w:val="auto"/>
          <w:szCs w:val="21"/>
          <w:u w:val="single"/>
        </w:rPr>
        <w:t xml:space="preserve"> </w:t>
      </w:r>
      <w:r>
        <w:rPr>
          <w:rFonts w:ascii="宋体" w:hAnsi="宋体"/>
          <w:color w:val="auto"/>
          <w:szCs w:val="21"/>
          <w:u w:val="single"/>
        </w:rPr>
        <w:t>“三通一平”完成，</w:t>
      </w:r>
      <w:r>
        <w:rPr>
          <w:rFonts w:hint="eastAsia" w:ascii="宋体" w:hAnsi="宋体"/>
          <w:color w:val="auto"/>
          <w:szCs w:val="21"/>
          <w:u w:val="single"/>
        </w:rPr>
        <w:t>满足施工需要。</w:t>
      </w:r>
    </w:p>
    <w:p>
      <w:pPr>
        <w:spacing w:line="360" w:lineRule="auto"/>
        <w:ind w:firstLine="420" w:firstLineChars="200"/>
        <w:rPr>
          <w:rFonts w:ascii="宋体" w:hAnsi="宋体"/>
          <w:color w:val="auto"/>
          <w:kern w:val="0"/>
          <w:szCs w:val="21"/>
          <w:u w:val="single"/>
        </w:rPr>
      </w:pPr>
      <w:r>
        <w:rPr>
          <w:rFonts w:hint="eastAsia" w:ascii="宋体" w:hAnsi="宋体"/>
          <w:color w:val="auto"/>
          <w:szCs w:val="21"/>
        </w:rPr>
        <w:t>承包人的进场日期：</w:t>
      </w:r>
      <w:r>
        <w:rPr>
          <w:rFonts w:hint="eastAsia" w:ascii="宋体" w:hAnsi="宋体"/>
          <w:color w:val="auto"/>
          <w:kern w:val="0"/>
          <w:szCs w:val="21"/>
          <w:u w:val="single"/>
        </w:rPr>
        <w:t>以监理人发布的开工令为准。</w:t>
      </w:r>
    </w:p>
    <w:p>
      <w:pPr>
        <w:spacing w:line="360" w:lineRule="auto"/>
        <w:ind w:firstLine="420" w:firstLineChars="200"/>
        <w:rPr>
          <w:rFonts w:ascii="宋体" w:hAnsi="宋体"/>
          <w:color w:val="auto"/>
          <w:kern w:val="0"/>
          <w:szCs w:val="21"/>
        </w:rPr>
      </w:pPr>
      <w:r>
        <w:rPr>
          <w:rFonts w:ascii="宋体" w:hAnsi="宋体"/>
          <w:color w:val="auto"/>
          <w:kern w:val="0"/>
          <w:szCs w:val="21"/>
        </w:rPr>
        <w:t>发包人须及时完成项目征地拆迁</w:t>
      </w:r>
      <w:r>
        <w:rPr>
          <w:rFonts w:hint="eastAsia" w:ascii="宋体" w:hAnsi="宋体"/>
          <w:color w:val="auto"/>
          <w:kern w:val="0"/>
          <w:szCs w:val="21"/>
        </w:rPr>
        <w:t>，</w:t>
      </w:r>
      <w:r>
        <w:rPr>
          <w:rFonts w:ascii="宋体" w:hAnsi="宋体"/>
          <w:color w:val="auto"/>
          <w:kern w:val="0"/>
          <w:szCs w:val="21"/>
        </w:rPr>
        <w:t>因征地拆迁不到位导致承包人无法按合同工期完成全部合同内容的</w:t>
      </w:r>
      <w:r>
        <w:rPr>
          <w:rFonts w:hint="eastAsia" w:ascii="宋体" w:hAnsi="宋体"/>
          <w:color w:val="auto"/>
          <w:kern w:val="0"/>
          <w:szCs w:val="21"/>
        </w:rPr>
        <w:t>，</w:t>
      </w:r>
      <w:r>
        <w:rPr>
          <w:rFonts w:ascii="宋体" w:hAnsi="宋体"/>
          <w:color w:val="auto"/>
          <w:kern w:val="0"/>
          <w:szCs w:val="21"/>
        </w:rPr>
        <w:t>在已完成征地拆迁范围内的合同内工程</w:t>
      </w:r>
      <w:r>
        <w:rPr>
          <w:rFonts w:hint="eastAsia" w:ascii="宋体" w:hAnsi="宋体"/>
          <w:color w:val="auto"/>
          <w:kern w:val="0"/>
          <w:szCs w:val="21"/>
        </w:rPr>
        <w:t>主体</w:t>
      </w:r>
      <w:r>
        <w:rPr>
          <w:rFonts w:ascii="宋体" w:hAnsi="宋体"/>
          <w:color w:val="auto"/>
          <w:kern w:val="0"/>
          <w:szCs w:val="21"/>
        </w:rPr>
        <w:t>完工且剩余征地拆迁无法完成的情况下</w:t>
      </w:r>
      <w:r>
        <w:rPr>
          <w:rFonts w:hint="eastAsia" w:ascii="宋体" w:hAnsi="宋体"/>
          <w:color w:val="auto"/>
          <w:kern w:val="0"/>
          <w:szCs w:val="21"/>
        </w:rPr>
        <w:t>，</w:t>
      </w:r>
      <w:r>
        <w:rPr>
          <w:rFonts w:ascii="宋体" w:hAnsi="宋体"/>
          <w:color w:val="auto"/>
          <w:kern w:val="0"/>
          <w:szCs w:val="21"/>
        </w:rPr>
        <w:t>乙方以书面形式申报</w:t>
      </w:r>
      <w:r>
        <w:rPr>
          <w:rFonts w:hint="eastAsia" w:ascii="宋体" w:hAnsi="宋体"/>
          <w:color w:val="auto"/>
          <w:kern w:val="0"/>
          <w:szCs w:val="21"/>
        </w:rPr>
        <w:t>，</w:t>
      </w:r>
      <w:r>
        <w:rPr>
          <w:rFonts w:ascii="宋体" w:hAnsi="宋体"/>
          <w:color w:val="auto"/>
          <w:kern w:val="0"/>
          <w:szCs w:val="21"/>
        </w:rPr>
        <w:t>可以甩项验收且不得影响审计结算和工程款回款</w:t>
      </w:r>
      <w:r>
        <w:rPr>
          <w:rFonts w:hint="eastAsia" w:ascii="宋体" w:hAnsi="宋体"/>
          <w:color w:val="auto"/>
          <w:kern w:val="0"/>
          <w:szCs w:val="21"/>
        </w:rPr>
        <w:t>。</w:t>
      </w:r>
      <w:r>
        <w:rPr>
          <w:rFonts w:ascii="宋体" w:hAnsi="宋体"/>
          <w:color w:val="auto"/>
          <w:kern w:val="0"/>
          <w:szCs w:val="21"/>
        </w:rPr>
        <w:t>发包人应对承包人已完工程进行竣工验收并办理竣工结算审计</w:t>
      </w:r>
      <w:r>
        <w:rPr>
          <w:rFonts w:hint="eastAsia" w:ascii="宋体" w:hAnsi="宋体"/>
          <w:color w:val="auto"/>
          <w:kern w:val="0"/>
          <w:szCs w:val="21"/>
        </w:rPr>
        <w:t>，</w:t>
      </w:r>
      <w:r>
        <w:rPr>
          <w:rFonts w:ascii="宋体" w:hAnsi="宋体"/>
          <w:color w:val="auto"/>
          <w:kern w:val="0"/>
          <w:szCs w:val="21"/>
        </w:rPr>
        <w:t>并负责协调质监</w:t>
      </w:r>
      <w:r>
        <w:rPr>
          <w:rFonts w:hint="eastAsia" w:ascii="宋体" w:hAnsi="宋体"/>
          <w:color w:val="auto"/>
          <w:kern w:val="0"/>
          <w:szCs w:val="21"/>
        </w:rPr>
        <w:t>、</w:t>
      </w:r>
      <w:r>
        <w:rPr>
          <w:rFonts w:ascii="宋体" w:hAnsi="宋体"/>
          <w:color w:val="auto"/>
          <w:kern w:val="0"/>
          <w:szCs w:val="21"/>
        </w:rPr>
        <w:t>审计和财政等部门</w:t>
      </w:r>
      <w:r>
        <w:rPr>
          <w:rFonts w:hint="eastAsia" w:ascii="宋体" w:hAnsi="宋体"/>
          <w:color w:val="auto"/>
          <w:kern w:val="0"/>
          <w:szCs w:val="21"/>
        </w:rPr>
        <w:t>，</w:t>
      </w:r>
      <w:r>
        <w:rPr>
          <w:rFonts w:ascii="宋体" w:hAnsi="宋体"/>
          <w:color w:val="auto"/>
          <w:kern w:val="0"/>
          <w:szCs w:val="21"/>
        </w:rPr>
        <w:t>确保竣工验收和竣工结算审计</w:t>
      </w:r>
      <w:r>
        <w:rPr>
          <w:rFonts w:hint="eastAsia" w:ascii="宋体" w:hAnsi="宋体"/>
          <w:color w:val="auto"/>
          <w:kern w:val="0"/>
          <w:szCs w:val="21"/>
        </w:rPr>
        <w:t>顺利进行，否则发包人承担违约责任并赔偿承包人因此造成的一切损失。</w:t>
      </w:r>
    </w:p>
    <w:p>
      <w:pPr>
        <w:spacing w:line="360" w:lineRule="auto"/>
        <w:ind w:left="561" w:leftChars="267"/>
        <w:rPr>
          <w:rFonts w:ascii="宋体" w:hAnsi="宋体"/>
          <w:color w:val="auto"/>
          <w:szCs w:val="21"/>
        </w:rPr>
      </w:pPr>
      <w:r>
        <w:rPr>
          <w:rFonts w:hint="eastAsia" w:ascii="宋体" w:hAnsi="宋体"/>
          <w:color w:val="auto"/>
          <w:szCs w:val="21"/>
        </w:rPr>
        <w:t>7.1.4  临时用水电等提供和节点铺设</w:t>
      </w:r>
    </w:p>
    <w:p>
      <w:pPr>
        <w:spacing w:line="360" w:lineRule="auto"/>
        <w:ind w:firstLine="420" w:firstLineChars="200"/>
        <w:rPr>
          <w:rFonts w:ascii="宋体" w:hAnsi="宋体"/>
          <w:color w:val="auto"/>
          <w:szCs w:val="21"/>
          <w:u w:val="single"/>
        </w:rPr>
      </w:pPr>
      <w:r>
        <w:rPr>
          <w:rFonts w:hint="eastAsia" w:ascii="宋体" w:hAnsi="宋体"/>
          <w:color w:val="auto"/>
          <w:szCs w:val="21"/>
        </w:rPr>
        <w:t>发包人提供的临时用水、用电等类别、取费单价：</w:t>
      </w:r>
      <w:r>
        <w:rPr>
          <w:rFonts w:hint="eastAsia" w:ascii="宋体" w:hAnsi="宋体"/>
          <w:color w:val="auto"/>
          <w:szCs w:val="21"/>
          <w:u w:val="single"/>
        </w:rPr>
        <w:t xml:space="preserve"> </w:t>
      </w:r>
      <w:r>
        <w:rPr>
          <w:rFonts w:ascii="宋体" w:hAnsi="宋体"/>
          <w:color w:val="auto"/>
          <w:szCs w:val="21"/>
          <w:u w:val="single"/>
        </w:rPr>
        <w:t>费用按照当地标准价格计费</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u w:val="single"/>
        </w:rPr>
      </w:pPr>
      <w:r>
        <w:rPr>
          <w:rFonts w:hint="eastAsia" w:ascii="宋体" w:hAnsi="宋体"/>
          <w:color w:val="auto"/>
          <w:szCs w:val="21"/>
        </w:rPr>
        <w:t>7.1.6发包方须在工程完工前办理完成项目规划许可证、施工许可证等相关手续。因发包方办理不及时造成承包人不能及时办理竣工验收和竣工结算的，发包方承担违约责任并赔偿承包方因此造成的一切损失。</w:t>
      </w:r>
    </w:p>
    <w:p>
      <w:pPr>
        <w:spacing w:line="360" w:lineRule="auto"/>
        <w:ind w:firstLine="420" w:firstLineChars="200"/>
        <w:rPr>
          <w:rFonts w:ascii="宋体" w:hAnsi="宋体"/>
          <w:color w:val="auto"/>
          <w:szCs w:val="21"/>
        </w:rPr>
      </w:pPr>
      <w:r>
        <w:rPr>
          <w:rFonts w:hint="eastAsia" w:ascii="宋体" w:hAnsi="宋体"/>
          <w:color w:val="auto"/>
          <w:szCs w:val="21"/>
        </w:rPr>
        <w:t>7.1.10  由发包人履行的其它义务：</w:t>
      </w:r>
    </w:p>
    <w:p>
      <w:pPr>
        <w:spacing w:line="360" w:lineRule="auto"/>
        <w:ind w:firstLine="420" w:firstLineChars="200"/>
        <w:rPr>
          <w:rFonts w:ascii="宋体" w:hAnsi="宋体"/>
          <w:color w:val="auto"/>
          <w:kern w:val="0"/>
          <w:szCs w:val="21"/>
          <w:u w:val="single"/>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1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⑴</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施工场地具备施工条件的要求及完成的时间：</w:t>
      </w:r>
      <w:r>
        <w:rPr>
          <w:rFonts w:hint="eastAsia" w:ascii="宋体" w:hAnsi="宋体"/>
          <w:color w:val="auto"/>
          <w:kern w:val="0"/>
          <w:szCs w:val="21"/>
          <w:u w:val="single"/>
        </w:rPr>
        <w:t>开工前 15 天，办理土地征用、拆迁补偿、三通一平等工作，使施工场地具备施工条件，在开工后继续负责解决以上事项遗留问题</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2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⑵</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 xml:space="preserve">工程地质和地下管线资料的提供时间： </w:t>
      </w:r>
      <w:r>
        <w:rPr>
          <w:rFonts w:hint="eastAsia" w:ascii="宋体" w:hAnsi="宋体"/>
          <w:color w:val="auto"/>
          <w:kern w:val="0"/>
          <w:szCs w:val="21"/>
          <w:u w:val="single"/>
        </w:rPr>
        <w:t>开工前 15天提供给承包人，并对资料的真实性、准确性负责</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3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⑶</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由发包人办理的施工所需证件、批件的名称和完成时间：</w:t>
      </w:r>
      <w:r>
        <w:rPr>
          <w:rFonts w:hint="eastAsia" w:ascii="宋体" w:hAnsi="宋体"/>
          <w:color w:val="auto"/>
          <w:kern w:val="0"/>
          <w:szCs w:val="21"/>
          <w:u w:val="single"/>
        </w:rPr>
        <w:t>施工方配合办理施工许可证。</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4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⑷</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水准点与坐标控制点交验要求：</w:t>
      </w:r>
      <w:r>
        <w:rPr>
          <w:rFonts w:hint="eastAsia" w:ascii="宋体" w:hAnsi="宋体"/>
          <w:color w:val="auto"/>
          <w:kern w:val="0"/>
          <w:szCs w:val="21"/>
          <w:u w:val="single"/>
        </w:rPr>
        <w:t>开工前15天确定水准点与坐标控制点，发包人以书面形式交给承包人，双方在现场进行交验</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5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⑸</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协调处理施工场地周围地下管线和邻近建筑物、构筑物（含文物保护建筑）、古树名木的保护工作。</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6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⑹</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图纸会审和设计交底时间：</w:t>
      </w:r>
      <w:r>
        <w:rPr>
          <w:rFonts w:hint="eastAsia" w:ascii="宋体" w:hAnsi="宋体"/>
          <w:color w:val="auto"/>
          <w:kern w:val="0"/>
          <w:szCs w:val="21"/>
          <w:u w:val="single"/>
        </w:rPr>
        <w:t>在开工前7天，由发包人组织设计单位、施工单位、监理单位、勘察单位进行图纸会审和设计交底</w:t>
      </w:r>
      <w:r>
        <w:rPr>
          <w:rFonts w:hint="eastAsia" w:ascii="宋体" w:hAnsi="宋体"/>
          <w:color w:val="auto"/>
          <w:kern w:val="0"/>
          <w:szCs w:val="21"/>
        </w:rPr>
        <w:t>。</w:t>
      </w:r>
    </w:p>
    <w:p>
      <w:pPr>
        <w:spacing w:line="360" w:lineRule="auto"/>
        <w:ind w:left="210" w:leftChars="100" w:firstLine="210" w:firstLineChars="100"/>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7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⑺</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因发包人未按本合同约定完成上述工作，造成工期延误的相应顺延并承担工期延误的违约责任，造成承包人损失的由发包人承担。</w:t>
      </w:r>
      <w:bookmarkStart w:id="1642" w:name="_Toc521236768"/>
    </w:p>
    <w:p>
      <w:pPr>
        <w:spacing w:line="360" w:lineRule="auto"/>
        <w:ind w:left="210" w:leftChars="100" w:firstLine="210" w:firstLineChars="100"/>
        <w:rPr>
          <w:rFonts w:ascii="宋体" w:hAnsi="宋体"/>
          <w:color w:val="auto"/>
          <w:kern w:val="0"/>
          <w:szCs w:val="21"/>
        </w:rPr>
      </w:pPr>
      <w:r>
        <w:rPr>
          <w:rFonts w:hint="eastAsia" w:ascii="宋体" w:hAnsi="宋体"/>
          <w:color w:val="auto"/>
          <w:kern w:val="0"/>
          <w:szCs w:val="21"/>
        </w:rPr>
        <w:t>7.2  承包人的义务</w:t>
      </w:r>
      <w:bookmarkEnd w:id="1642"/>
    </w:p>
    <w:p>
      <w:pPr>
        <w:spacing w:line="360" w:lineRule="auto"/>
        <w:ind w:left="210" w:leftChars="100" w:firstLine="210" w:firstLineChars="100"/>
        <w:rPr>
          <w:rFonts w:ascii="宋体" w:hAnsi="宋体"/>
          <w:color w:val="auto"/>
          <w:kern w:val="0"/>
          <w:szCs w:val="21"/>
        </w:rPr>
      </w:pPr>
      <w:r>
        <w:rPr>
          <w:rFonts w:hint="eastAsia" w:ascii="宋体" w:hAnsi="宋体"/>
          <w:color w:val="auto"/>
          <w:kern w:val="0"/>
          <w:szCs w:val="21"/>
        </w:rPr>
        <w:t>7.2.1 设计组织</w:t>
      </w:r>
    </w:p>
    <w:p>
      <w:pPr>
        <w:spacing w:line="360" w:lineRule="auto"/>
        <w:ind w:left="210" w:leftChars="100" w:firstLine="210" w:firstLineChars="100"/>
        <w:rPr>
          <w:rFonts w:ascii="宋体" w:hAnsi="宋体"/>
          <w:color w:val="auto"/>
          <w:kern w:val="0"/>
          <w:szCs w:val="21"/>
        </w:rPr>
      </w:pPr>
      <w:r>
        <w:rPr>
          <w:rFonts w:hint="eastAsia" w:ascii="宋体" w:hAnsi="宋体"/>
          <w:color w:val="auto"/>
          <w:kern w:val="0"/>
          <w:szCs w:val="21"/>
        </w:rPr>
        <w:t xml:space="preserve">   承包人应按工期完成施工图设计，并进行设计交底，施工期间项目负责人应到现场指导施工。</w:t>
      </w:r>
    </w:p>
    <w:p>
      <w:pPr>
        <w:spacing w:line="360" w:lineRule="auto"/>
        <w:ind w:firstLine="420" w:firstLineChars="200"/>
        <w:rPr>
          <w:rFonts w:ascii="宋体" w:hAnsi="宋体"/>
          <w:color w:val="auto"/>
          <w:kern w:val="0"/>
          <w:szCs w:val="21"/>
        </w:rPr>
      </w:pPr>
      <w:r>
        <w:rPr>
          <w:rFonts w:hint="eastAsia" w:ascii="宋体" w:hAnsi="宋体"/>
          <w:color w:val="auto"/>
          <w:szCs w:val="21"/>
        </w:rPr>
        <w:t xml:space="preserve">7.2.2  </w:t>
      </w:r>
      <w:r>
        <w:rPr>
          <w:rFonts w:hint="eastAsia" w:ascii="宋体" w:hAnsi="宋体"/>
          <w:color w:val="auto"/>
          <w:kern w:val="0"/>
          <w:szCs w:val="21"/>
        </w:rPr>
        <w:t>施工组织设计</w:t>
      </w:r>
    </w:p>
    <w:p>
      <w:pPr>
        <w:spacing w:line="360" w:lineRule="auto"/>
        <w:ind w:left="210" w:leftChars="100" w:firstLine="420" w:firstLineChars="200"/>
        <w:rPr>
          <w:rFonts w:ascii="宋体" w:hAnsi="宋体"/>
          <w:b/>
          <w:bCs/>
          <w:color w:val="auto"/>
          <w:kern w:val="0"/>
          <w:szCs w:val="21"/>
        </w:rPr>
      </w:pPr>
      <w:r>
        <w:rPr>
          <w:rFonts w:hint="eastAsia" w:ascii="宋体" w:hAnsi="宋体"/>
          <w:color w:val="auto"/>
          <w:kern w:val="0"/>
          <w:szCs w:val="21"/>
        </w:rPr>
        <w:t>提交工程总体施工组织设计的份数和时间：</w:t>
      </w:r>
      <w:r>
        <w:rPr>
          <w:rFonts w:hint="eastAsia" w:ascii="宋体" w:hAnsi="宋体"/>
          <w:color w:val="auto"/>
          <w:kern w:val="0"/>
          <w:szCs w:val="21"/>
          <w:u w:val="single"/>
        </w:rPr>
        <w:t>施工图设计会审并交底后 15天，</w:t>
      </w:r>
      <w:r>
        <w:rPr>
          <w:rFonts w:ascii="宋体" w:hAnsi="宋体"/>
          <w:color w:val="auto"/>
          <w:kern w:val="0"/>
          <w:szCs w:val="21"/>
          <w:u w:val="single"/>
        </w:rPr>
        <w:t>承包人提交详细施工组织设计</w:t>
      </w:r>
      <w:r>
        <w:rPr>
          <w:rFonts w:hint="eastAsia" w:ascii="宋体" w:hAnsi="宋体"/>
          <w:color w:val="auto"/>
          <w:kern w:val="0"/>
          <w:szCs w:val="21"/>
        </w:rPr>
        <w:t>。</w:t>
      </w:r>
    </w:p>
    <w:p>
      <w:pPr>
        <w:spacing w:line="360" w:lineRule="auto"/>
        <w:ind w:left="210" w:leftChars="100" w:firstLine="420" w:firstLineChars="200"/>
        <w:rPr>
          <w:rFonts w:ascii="宋体" w:hAnsi="宋体"/>
          <w:color w:val="auto"/>
          <w:kern w:val="0"/>
          <w:szCs w:val="21"/>
        </w:rPr>
      </w:pPr>
      <w:r>
        <w:rPr>
          <w:rFonts w:hint="eastAsia" w:ascii="宋体" w:hAnsi="宋体"/>
          <w:color w:val="auto"/>
          <w:kern w:val="0"/>
          <w:szCs w:val="21"/>
        </w:rPr>
        <w:t>需要提交的主要单项工程、主要分部分项工程施工组织设计的名称、份数和时间：</w:t>
      </w:r>
      <w:r>
        <w:rPr>
          <w:rFonts w:hint="eastAsia" w:ascii="宋体" w:hAnsi="宋体"/>
          <w:color w:val="auto"/>
          <w:kern w:val="0"/>
          <w:szCs w:val="21"/>
          <w:u w:val="single"/>
        </w:rPr>
        <w:t>肆份，施工图设计会审并交底后15天</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7.2.3  提交临时占地资料</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提交临时占地资料的时间：</w:t>
      </w:r>
      <w:r>
        <w:rPr>
          <w:rFonts w:hint="eastAsia" w:ascii="宋体" w:hAnsi="宋体"/>
          <w:color w:val="auto"/>
          <w:kern w:val="0"/>
          <w:szCs w:val="21"/>
          <w:u w:val="single"/>
        </w:rPr>
        <w:t>开工前 30天</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7.2.4  提供临时用水电等资料</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承包人需要水电等品质、正常用量、高峰量和使用时间：</w:t>
      </w:r>
      <w:r>
        <w:rPr>
          <w:rFonts w:hint="eastAsia" w:ascii="宋体" w:hAnsi="宋体"/>
          <w:color w:val="auto"/>
          <w:kern w:val="0"/>
          <w:szCs w:val="21"/>
          <w:u w:val="single"/>
        </w:rPr>
        <w:t>开工前 30天</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发包人能够满足施工临时用水、电等类别和数量：</w:t>
      </w:r>
      <w:r>
        <w:rPr>
          <w:rFonts w:hint="eastAsia" w:ascii="宋体" w:hAnsi="宋体"/>
          <w:color w:val="auto"/>
          <w:kern w:val="0"/>
          <w:szCs w:val="21"/>
          <w:u w:val="single"/>
        </w:rPr>
        <w:t xml:space="preserve">  /  </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水电等节点位置资料的提交时间：</w:t>
      </w:r>
      <w:r>
        <w:rPr>
          <w:rFonts w:hint="eastAsia" w:ascii="宋体" w:hAnsi="宋体"/>
          <w:color w:val="auto"/>
          <w:kern w:val="0"/>
          <w:szCs w:val="21"/>
          <w:u w:val="single"/>
        </w:rPr>
        <w:t xml:space="preserve">  /  </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7.2.12  清理现场的费用：</w:t>
      </w:r>
      <w:r>
        <w:rPr>
          <w:rFonts w:hint="eastAsia" w:ascii="宋体" w:hAnsi="宋体"/>
          <w:color w:val="auto"/>
          <w:kern w:val="0"/>
          <w:szCs w:val="21"/>
          <w:u w:val="single"/>
        </w:rPr>
        <w:t>由承包人承担</w:t>
      </w:r>
      <w:r>
        <w:rPr>
          <w:rFonts w:hint="eastAsia" w:ascii="宋体" w:hAnsi="宋体"/>
          <w:color w:val="auto"/>
          <w:kern w:val="0"/>
          <w:szCs w:val="21"/>
        </w:rPr>
        <w:t>。</w:t>
      </w:r>
    </w:p>
    <w:p>
      <w:pPr>
        <w:spacing w:line="360" w:lineRule="auto"/>
        <w:ind w:firstLine="420" w:firstLineChars="200"/>
        <w:rPr>
          <w:rFonts w:ascii="宋体" w:hAnsi="宋体"/>
          <w:color w:val="auto"/>
          <w:szCs w:val="21"/>
        </w:rPr>
      </w:pPr>
      <w:r>
        <w:rPr>
          <w:rFonts w:hint="eastAsia" w:ascii="宋体" w:hAnsi="宋体"/>
          <w:color w:val="auto"/>
          <w:szCs w:val="21"/>
        </w:rPr>
        <w:t>7.2.13  由承包人履行的其它义务：</w:t>
      </w:r>
    </w:p>
    <w:p>
      <w:pPr>
        <w:spacing w:line="360" w:lineRule="auto"/>
        <w:ind w:firstLine="420" w:firstLineChars="200"/>
        <w:rPr>
          <w:rFonts w:ascii="宋体" w:hAnsi="宋体"/>
          <w:color w:val="auto"/>
          <w:kern w:val="0"/>
          <w:szCs w:val="21"/>
          <w:u w:val="single"/>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1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⑴</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施工场地周围地下管线和邻近建筑物、构筑物（含文物保护建筑）、古树名木的保护要求及费用承担：</w:t>
      </w:r>
      <w:r>
        <w:rPr>
          <w:rFonts w:hint="eastAsia" w:ascii="宋体" w:hAnsi="宋体"/>
          <w:color w:val="auto"/>
          <w:kern w:val="0"/>
          <w:szCs w:val="21"/>
          <w:u w:val="single"/>
        </w:rPr>
        <w:t>承包人施工时因承包人原因损坏地下管线、邻近建筑物、构筑物，所发生费用由承包人承担。若因发包人提供的资料有误等非承包人原因造成的地下管线、邻近建筑物、构筑物损坏的，所发生的费用由发包人承担。</w:t>
      </w:r>
    </w:p>
    <w:p>
      <w:pPr>
        <w:spacing w:line="360" w:lineRule="auto"/>
        <w:ind w:firstLine="420" w:firstLineChars="200"/>
        <w:rPr>
          <w:rFonts w:ascii="宋体" w:hAnsi="宋体"/>
          <w:color w:val="auto"/>
          <w:szCs w:val="21"/>
          <w:u w:val="single"/>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⑵</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图纸会审和设计交底时间：</w:t>
      </w:r>
      <w:r>
        <w:rPr>
          <w:rFonts w:hint="eastAsia" w:ascii="宋体" w:hAnsi="宋体"/>
          <w:color w:val="auto"/>
          <w:szCs w:val="21"/>
          <w:u w:val="single"/>
        </w:rPr>
        <w:t xml:space="preserve"> 在开工前7天，由发包人组织设计负责单位、施工负责单位、发包人进行图纸会审和设计交底。</w:t>
      </w:r>
      <w:bookmarkStart w:id="1643" w:name="_Toc521236769"/>
    </w:p>
    <w:p>
      <w:pPr>
        <w:spacing w:line="360" w:lineRule="auto"/>
        <w:ind w:firstLine="422" w:firstLineChars="200"/>
        <w:rPr>
          <w:rFonts w:ascii="宋体" w:hAnsi="宋体"/>
          <w:b/>
          <w:color w:val="auto"/>
          <w:kern w:val="0"/>
          <w:szCs w:val="21"/>
        </w:rPr>
      </w:pPr>
      <w:r>
        <w:rPr>
          <w:rFonts w:hint="eastAsia" w:ascii="宋体" w:hAnsi="宋体"/>
          <w:b/>
          <w:color w:val="auto"/>
          <w:kern w:val="0"/>
          <w:szCs w:val="21"/>
        </w:rPr>
        <w:t>7.4 人力和机具资源</w:t>
      </w:r>
      <w:bookmarkEnd w:id="1643"/>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7.4.1  人力资源计划一览表的格式、内容、份数和提交时间：</w:t>
      </w:r>
      <w:r>
        <w:rPr>
          <w:rFonts w:ascii="宋体" w:hAnsi="宋体"/>
          <w:color w:val="auto"/>
          <w:kern w:val="0"/>
          <w:szCs w:val="21"/>
          <w:u w:val="single"/>
        </w:rPr>
        <w:t>承包人主要施工管理人员</w:t>
      </w:r>
      <w:r>
        <w:rPr>
          <w:rFonts w:hint="eastAsia" w:ascii="宋体" w:hAnsi="宋体"/>
          <w:color w:val="auto"/>
          <w:kern w:val="0"/>
          <w:szCs w:val="21"/>
          <w:u w:val="single"/>
        </w:rPr>
        <w:t xml:space="preserve">、进场班组具体信息，肆份，开工前 </w:t>
      </w:r>
      <w:r>
        <w:rPr>
          <w:rFonts w:ascii="宋体" w:hAnsi="宋体"/>
          <w:color w:val="auto"/>
          <w:kern w:val="0"/>
          <w:szCs w:val="21"/>
          <w:u w:val="single"/>
        </w:rPr>
        <w:t>10</w:t>
      </w:r>
      <w:r>
        <w:rPr>
          <w:rFonts w:hint="eastAsia" w:ascii="宋体" w:hAnsi="宋体"/>
          <w:color w:val="auto"/>
          <w:kern w:val="0"/>
          <w:szCs w:val="21"/>
          <w:u w:val="single"/>
        </w:rPr>
        <w:t>天</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人力资源实际进场的报表格式、份数和报告期：</w:t>
      </w:r>
      <w:r>
        <w:rPr>
          <w:rFonts w:hint="eastAsia" w:ascii="宋体" w:hAnsi="宋体"/>
          <w:color w:val="auto"/>
          <w:kern w:val="0"/>
          <w:szCs w:val="21"/>
          <w:u w:val="single"/>
        </w:rPr>
        <w:t>另行约定</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7.4.2  主要机具计划一览表的格式、内容、份数和提交时间：</w:t>
      </w:r>
      <w:r>
        <w:rPr>
          <w:rFonts w:ascii="宋体" w:hAnsi="宋体"/>
          <w:color w:val="auto"/>
          <w:kern w:val="0"/>
          <w:szCs w:val="21"/>
          <w:u w:val="single"/>
        </w:rPr>
        <w:t>承包人主要</w:t>
      </w:r>
      <w:r>
        <w:rPr>
          <w:rFonts w:hint="eastAsia" w:ascii="宋体" w:hAnsi="宋体"/>
          <w:color w:val="auto"/>
          <w:kern w:val="0"/>
          <w:szCs w:val="21"/>
          <w:u w:val="single"/>
        </w:rPr>
        <w:t>进场设备信息，肆份，开工前 30天</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主要机具实际进场的报表格式、份数和报告期：</w:t>
      </w:r>
      <w:r>
        <w:rPr>
          <w:rFonts w:hint="eastAsia" w:ascii="宋体" w:hAnsi="宋体"/>
          <w:color w:val="auto"/>
          <w:kern w:val="0"/>
          <w:szCs w:val="21"/>
          <w:u w:val="single"/>
        </w:rPr>
        <w:t>另行约定</w:t>
      </w:r>
      <w:r>
        <w:rPr>
          <w:rFonts w:hint="eastAsia" w:ascii="宋体" w:hAnsi="宋体"/>
          <w:color w:val="auto"/>
          <w:kern w:val="0"/>
          <w:szCs w:val="21"/>
        </w:rPr>
        <w:t>。</w:t>
      </w:r>
    </w:p>
    <w:bookmarkEnd w:id="1631"/>
    <w:bookmarkEnd w:id="1632"/>
    <w:bookmarkEnd w:id="1633"/>
    <w:bookmarkEnd w:id="1634"/>
    <w:bookmarkEnd w:id="1635"/>
    <w:bookmarkEnd w:id="1636"/>
    <w:p>
      <w:pPr>
        <w:keepNext/>
        <w:keepLines/>
        <w:spacing w:before="260" w:after="260" w:line="360" w:lineRule="auto"/>
        <w:outlineLvl w:val="2"/>
        <w:rPr>
          <w:rFonts w:ascii="宋体" w:hAnsi="宋体"/>
          <w:b/>
          <w:bCs/>
          <w:color w:val="auto"/>
          <w:kern w:val="0"/>
          <w:szCs w:val="21"/>
        </w:rPr>
      </w:pPr>
      <w:bookmarkStart w:id="1644" w:name="_Toc419320369"/>
      <w:bookmarkStart w:id="1645" w:name="_Toc491277412"/>
      <w:bookmarkStart w:id="1646" w:name="_Toc433988863"/>
      <w:bookmarkStart w:id="1647" w:name="_Toc419321405"/>
      <w:bookmarkStart w:id="1648" w:name="_Toc419364494"/>
      <w:bookmarkStart w:id="1649" w:name="_Toc419363827"/>
      <w:r>
        <w:rPr>
          <w:rFonts w:hint="eastAsia" w:ascii="宋体" w:hAnsi="宋体"/>
          <w:b/>
          <w:bCs/>
          <w:color w:val="auto"/>
          <w:kern w:val="0"/>
          <w:szCs w:val="21"/>
        </w:rPr>
        <w:t>7.5  质量与检验</w:t>
      </w:r>
      <w:bookmarkEnd w:id="1644"/>
      <w:bookmarkEnd w:id="1645"/>
      <w:bookmarkEnd w:id="1646"/>
      <w:bookmarkEnd w:id="1647"/>
      <w:bookmarkEnd w:id="1648"/>
      <w:bookmarkEnd w:id="1649"/>
    </w:p>
    <w:p>
      <w:pPr>
        <w:spacing w:line="360" w:lineRule="auto"/>
        <w:ind w:firstLine="420" w:firstLineChars="200"/>
        <w:rPr>
          <w:rFonts w:ascii="宋体" w:hAnsi="宋体"/>
          <w:color w:val="auto"/>
          <w:szCs w:val="21"/>
        </w:rPr>
      </w:pPr>
      <w:r>
        <w:rPr>
          <w:rFonts w:hint="eastAsia" w:ascii="宋体" w:hAnsi="宋体"/>
          <w:color w:val="auto"/>
          <w:szCs w:val="21"/>
        </w:rPr>
        <w:t>7.5.2 质检部位与参检方</w:t>
      </w:r>
    </w:p>
    <w:p>
      <w:pPr>
        <w:spacing w:line="360" w:lineRule="auto"/>
        <w:ind w:firstLine="420" w:firstLineChars="200"/>
        <w:rPr>
          <w:rFonts w:ascii="宋体" w:hAnsi="宋体"/>
          <w:color w:val="auto"/>
          <w:szCs w:val="21"/>
        </w:rPr>
      </w:pPr>
      <w:r>
        <w:rPr>
          <w:rFonts w:hint="eastAsia" w:ascii="宋体" w:hAnsi="宋体"/>
          <w:color w:val="auto"/>
          <w:szCs w:val="21"/>
        </w:rPr>
        <w:t>三方参检的部位、标准及表格形式：</w:t>
      </w:r>
      <w:r>
        <w:rPr>
          <w:rFonts w:hint="eastAsia" w:ascii="宋体" w:hAnsi="宋体"/>
          <w:color w:val="auto"/>
          <w:szCs w:val="21"/>
          <w:u w:val="single"/>
        </w:rPr>
        <w:t xml:space="preserve">  </w:t>
      </w:r>
      <w:r>
        <w:rPr>
          <w:rFonts w:hint="eastAsia" w:ascii="宋体" w:hAnsi="宋体"/>
          <w:color w:val="auto"/>
          <w:kern w:val="0"/>
          <w:szCs w:val="21"/>
          <w:u w:val="single"/>
        </w:rPr>
        <w:t>另行约定</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两方参检的部位、标准及表格形式：</w:t>
      </w:r>
      <w:r>
        <w:rPr>
          <w:rFonts w:hint="eastAsia" w:ascii="宋体" w:hAnsi="宋体"/>
          <w:color w:val="auto"/>
          <w:szCs w:val="21"/>
          <w:u w:val="single"/>
        </w:rPr>
        <w:t xml:space="preserve">  </w:t>
      </w:r>
      <w:r>
        <w:rPr>
          <w:rFonts w:hint="eastAsia" w:ascii="宋体" w:hAnsi="宋体"/>
          <w:color w:val="auto"/>
          <w:kern w:val="0"/>
          <w:szCs w:val="21"/>
          <w:u w:val="single"/>
        </w:rPr>
        <w:t>另行约定</w:t>
      </w:r>
      <w:r>
        <w:rPr>
          <w:rFonts w:hint="eastAsia" w:ascii="宋体" w:hAnsi="宋体"/>
          <w:color w:val="auto"/>
          <w:szCs w:val="21"/>
          <w:u w:val="single"/>
        </w:rPr>
        <w:t xml:space="preserve">   </w:t>
      </w:r>
      <w:r>
        <w:rPr>
          <w:rFonts w:ascii="宋体" w:hAnsi="宋体"/>
          <w:color w:val="auto"/>
          <w:szCs w:val="21"/>
          <w:u w:val="single"/>
        </w:rPr>
        <w:t xml:space="preserve"> </w:t>
      </w:r>
    </w:p>
    <w:p>
      <w:pPr>
        <w:spacing w:line="360" w:lineRule="auto"/>
        <w:ind w:firstLine="420" w:firstLineChars="200"/>
        <w:rPr>
          <w:rFonts w:ascii="宋体" w:hAnsi="宋体"/>
          <w:color w:val="auto"/>
          <w:szCs w:val="21"/>
          <w:u w:val="single"/>
        </w:rPr>
      </w:pPr>
      <w:r>
        <w:rPr>
          <w:rFonts w:hint="eastAsia" w:ascii="宋体" w:hAnsi="宋体"/>
          <w:color w:val="auto"/>
          <w:szCs w:val="21"/>
        </w:rPr>
        <w:t>第三方检查的部位、标准及表格形式：</w:t>
      </w:r>
      <w:r>
        <w:rPr>
          <w:rFonts w:hint="eastAsia" w:ascii="宋体" w:hAnsi="宋体"/>
          <w:color w:val="auto"/>
          <w:szCs w:val="21"/>
          <w:u w:val="single"/>
        </w:rPr>
        <w:t xml:space="preserve"> </w:t>
      </w:r>
      <w:r>
        <w:rPr>
          <w:rFonts w:hint="eastAsia" w:ascii="宋体" w:hAnsi="宋体"/>
          <w:color w:val="auto"/>
          <w:kern w:val="0"/>
          <w:szCs w:val="21"/>
          <w:u w:val="single"/>
        </w:rPr>
        <w:t>另行约定</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u w:val="single"/>
        </w:rPr>
      </w:pPr>
      <w:r>
        <w:rPr>
          <w:rFonts w:hint="eastAsia" w:ascii="宋体" w:hAnsi="宋体"/>
          <w:color w:val="auto"/>
          <w:szCs w:val="21"/>
        </w:rPr>
        <w:t>承包人自检的部位、标准及表格形式：</w:t>
      </w:r>
      <w:r>
        <w:rPr>
          <w:rFonts w:hint="eastAsia" w:ascii="宋体" w:hAnsi="宋体"/>
          <w:color w:val="auto"/>
          <w:szCs w:val="21"/>
          <w:u w:val="single"/>
        </w:rPr>
        <w:t xml:space="preserve">  </w:t>
      </w:r>
      <w:r>
        <w:rPr>
          <w:rFonts w:hint="eastAsia" w:ascii="宋体" w:hAnsi="宋体"/>
          <w:color w:val="auto"/>
          <w:kern w:val="0"/>
          <w:szCs w:val="21"/>
          <w:u w:val="single"/>
        </w:rPr>
        <w:t>另行约定</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根据有关规定进行的专项检测和见证取样等由发包人委托有检测资质的第三方检测机构进行，其发生的费用由发包人承担。</w:t>
      </w:r>
    </w:p>
    <w:p>
      <w:pPr>
        <w:keepNext/>
        <w:keepLines/>
        <w:spacing w:before="260" w:after="260" w:line="360" w:lineRule="auto"/>
        <w:outlineLvl w:val="2"/>
        <w:rPr>
          <w:rFonts w:ascii="宋体" w:hAnsi="宋体"/>
          <w:b/>
          <w:bCs/>
          <w:color w:val="auto"/>
          <w:kern w:val="0"/>
          <w:szCs w:val="21"/>
        </w:rPr>
      </w:pPr>
      <w:bookmarkStart w:id="1650" w:name="_Toc433988864"/>
      <w:bookmarkStart w:id="1651" w:name="_Toc419364495"/>
      <w:bookmarkStart w:id="1652" w:name="_Toc419320370"/>
      <w:bookmarkStart w:id="1653" w:name="_Toc491277413"/>
      <w:bookmarkStart w:id="1654" w:name="_Toc419321406"/>
      <w:bookmarkStart w:id="1655" w:name="_Toc419363828"/>
      <w:r>
        <w:rPr>
          <w:rFonts w:hint="eastAsia" w:ascii="宋体" w:hAnsi="宋体"/>
          <w:b/>
          <w:bCs/>
          <w:color w:val="auto"/>
          <w:kern w:val="0"/>
          <w:szCs w:val="21"/>
        </w:rPr>
        <w:t>7.6  隐蔽工程和中间验收</w:t>
      </w:r>
      <w:bookmarkEnd w:id="1650"/>
      <w:bookmarkEnd w:id="1651"/>
      <w:bookmarkEnd w:id="1652"/>
      <w:bookmarkEnd w:id="1653"/>
      <w:bookmarkEnd w:id="1654"/>
      <w:bookmarkEnd w:id="1655"/>
    </w:p>
    <w:p>
      <w:pPr>
        <w:spacing w:line="360" w:lineRule="auto"/>
        <w:ind w:firstLine="420" w:firstLineChars="200"/>
        <w:rPr>
          <w:rFonts w:ascii="宋体" w:hAnsi="宋体"/>
          <w:color w:val="auto"/>
          <w:szCs w:val="21"/>
        </w:rPr>
      </w:pPr>
      <w:r>
        <w:rPr>
          <w:rFonts w:hint="eastAsia" w:ascii="宋体" w:hAnsi="宋体"/>
          <w:color w:val="auto"/>
          <w:szCs w:val="21"/>
        </w:rPr>
        <w:t>7.6.1  隐蔽工程和中间验收。</w:t>
      </w:r>
    </w:p>
    <w:p>
      <w:pPr>
        <w:spacing w:line="360" w:lineRule="auto"/>
        <w:ind w:firstLine="420" w:firstLineChars="200"/>
        <w:rPr>
          <w:rFonts w:hAnsi="宋体"/>
          <w:bCs/>
          <w:color w:val="auto"/>
          <w:szCs w:val="21"/>
          <w:u w:val="single"/>
        </w:rPr>
      </w:pPr>
      <w:r>
        <w:rPr>
          <w:rFonts w:hint="eastAsia" w:ascii="宋体" w:hAnsi="宋体"/>
          <w:color w:val="auto"/>
          <w:szCs w:val="21"/>
        </w:rPr>
        <w:t>需要质检的隐蔽工程和中间验收部位的分类、部位、质检内容、标准、表格和参检方的约定：</w:t>
      </w:r>
      <w:r>
        <w:rPr>
          <w:rFonts w:hint="eastAsia" w:hAnsi="宋体"/>
          <w:bCs/>
          <w:color w:val="auto"/>
          <w:szCs w:val="21"/>
          <w:u w:val="single"/>
        </w:rPr>
        <w:t>工程隐蔽或中间验收前48小时以书面形式通知发包人和监理工程师验收的内容、时间、地点，承包人准备验收记录单（印制的表格）由双方签证。验收合格，承包人可进行隐蔽和继续施工；验收不合格，双方商订时限内修改后按上述循序重新验收</w:t>
      </w:r>
      <w:r>
        <w:rPr>
          <w:rFonts w:hint="eastAsia" w:ascii="宋体" w:hAnsi="宋体"/>
          <w:color w:val="auto"/>
          <w:szCs w:val="21"/>
          <w:u w:val="single"/>
        </w:rPr>
        <w:t>，</w:t>
      </w:r>
      <w:r>
        <w:rPr>
          <w:rFonts w:hint="eastAsia" w:hAnsi="宋体"/>
          <w:bCs/>
          <w:color w:val="auto"/>
          <w:szCs w:val="21"/>
          <w:u w:val="single"/>
        </w:rPr>
        <w:t>并视隐蔽工程或中间</w:t>
      </w:r>
      <w:r>
        <w:rPr>
          <w:rFonts w:hint="eastAsia" w:ascii="宋体" w:hAnsi="宋体"/>
          <w:bCs/>
          <w:color w:val="auto"/>
          <w:szCs w:val="21"/>
          <w:u w:val="single"/>
        </w:rPr>
        <w:t>⑴</w:t>
      </w:r>
      <w:r>
        <w:rPr>
          <w:rFonts w:hint="eastAsia" w:hAnsi="宋体"/>
          <w:bCs/>
          <w:color w:val="auto"/>
          <w:szCs w:val="21"/>
          <w:u w:val="single"/>
        </w:rPr>
        <w:t>验收的关键部位和重要性处1000 元的罚款。</w:t>
      </w:r>
      <w:bookmarkStart w:id="1656" w:name="_Toc521236772"/>
    </w:p>
    <w:p>
      <w:pPr>
        <w:spacing w:line="360" w:lineRule="auto"/>
        <w:ind w:firstLine="422" w:firstLineChars="200"/>
        <w:rPr>
          <w:rFonts w:ascii="宋体" w:hAnsi="宋体"/>
          <w:b/>
          <w:color w:val="auto"/>
          <w:szCs w:val="21"/>
        </w:rPr>
      </w:pPr>
      <w:r>
        <w:rPr>
          <w:rFonts w:hint="eastAsia" w:ascii="宋体" w:hAnsi="宋体"/>
          <w:b/>
          <w:color w:val="auto"/>
          <w:kern w:val="0"/>
          <w:szCs w:val="21"/>
        </w:rPr>
        <w:t>7.8  职业健康、安全、环境保护</w:t>
      </w:r>
      <w:bookmarkEnd w:id="1656"/>
    </w:p>
    <w:p>
      <w:pPr>
        <w:spacing w:line="360" w:lineRule="auto"/>
        <w:ind w:firstLine="420" w:firstLineChars="200"/>
        <w:rPr>
          <w:rFonts w:ascii="宋体" w:hAnsi="宋体"/>
          <w:color w:val="auto"/>
          <w:szCs w:val="21"/>
        </w:rPr>
      </w:pPr>
      <w:r>
        <w:rPr>
          <w:rFonts w:hint="eastAsia" w:ascii="宋体" w:hAnsi="宋体"/>
          <w:color w:val="auto"/>
          <w:szCs w:val="21"/>
        </w:rPr>
        <w:t>7.8.1  职业健康、安全、环境保护管理</w:t>
      </w:r>
    </w:p>
    <w:p>
      <w:pPr>
        <w:spacing w:line="360" w:lineRule="auto"/>
        <w:ind w:firstLine="420" w:firstLineChars="200"/>
        <w:rPr>
          <w:rFonts w:ascii="宋体" w:hAnsi="宋体"/>
          <w:color w:val="auto"/>
          <w:szCs w:val="21"/>
          <w:u w:val="single"/>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⑵</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提交职业健康、安全、环境管理计划的份数和时间：</w:t>
      </w:r>
      <w:r>
        <w:rPr>
          <w:rFonts w:hint="eastAsia" w:ascii="宋体" w:hAnsi="宋体"/>
          <w:color w:val="auto"/>
          <w:szCs w:val="21"/>
          <w:u w:val="single"/>
        </w:rPr>
        <w:t xml:space="preserve"> 在监理人发出开工令前15天内向监理人提交3份职业健康、安全、环境管理计划 </w:t>
      </w:r>
      <w:r>
        <w:rPr>
          <w:rFonts w:hint="eastAsia" w:ascii="宋体" w:hAnsi="宋体"/>
          <w:color w:val="auto"/>
          <w:szCs w:val="21"/>
        </w:rPr>
        <w:t xml:space="preserve">。   </w:t>
      </w:r>
      <w:bookmarkStart w:id="1657" w:name="_Toc521236773"/>
    </w:p>
    <w:p>
      <w:pPr>
        <w:spacing w:line="360" w:lineRule="auto"/>
        <w:ind w:firstLine="422" w:firstLineChars="200"/>
        <w:rPr>
          <w:rFonts w:ascii="宋体" w:hAnsi="宋体"/>
          <w:b/>
          <w:color w:val="auto"/>
          <w:szCs w:val="21"/>
        </w:rPr>
      </w:pPr>
      <w:r>
        <w:rPr>
          <w:rFonts w:hint="eastAsia" w:ascii="宋体" w:hAnsi="宋体"/>
          <w:b/>
          <w:color w:val="auto"/>
          <w:szCs w:val="21"/>
        </w:rPr>
        <w:t>第</w:t>
      </w:r>
      <w:r>
        <w:rPr>
          <w:rFonts w:ascii="宋体" w:hAnsi="宋体"/>
          <w:b/>
          <w:color w:val="auto"/>
          <w:szCs w:val="21"/>
        </w:rPr>
        <w:t>8</w:t>
      </w:r>
      <w:r>
        <w:rPr>
          <w:rFonts w:hint="eastAsia" w:ascii="宋体" w:hAnsi="宋体"/>
          <w:b/>
          <w:color w:val="auto"/>
          <w:szCs w:val="21"/>
        </w:rPr>
        <w:t>条</w:t>
      </w:r>
      <w:r>
        <w:rPr>
          <w:rFonts w:ascii="宋体" w:hAnsi="宋体"/>
          <w:b/>
          <w:color w:val="auto"/>
          <w:szCs w:val="21"/>
        </w:rPr>
        <w:t xml:space="preserve">  </w:t>
      </w:r>
      <w:r>
        <w:rPr>
          <w:rFonts w:hint="eastAsia" w:ascii="宋体" w:hAnsi="宋体"/>
          <w:b/>
          <w:color w:val="auto"/>
          <w:szCs w:val="21"/>
        </w:rPr>
        <w:t>竣工试验</w:t>
      </w:r>
      <w:bookmarkEnd w:id="1657"/>
    </w:p>
    <w:p>
      <w:pPr>
        <w:spacing w:line="360" w:lineRule="auto"/>
        <w:ind w:firstLine="420" w:firstLineChars="200"/>
        <w:rPr>
          <w:rFonts w:ascii="宋体" w:hAnsi="宋体"/>
          <w:color w:val="auto"/>
          <w:szCs w:val="21"/>
        </w:rPr>
      </w:pPr>
      <w:r>
        <w:rPr>
          <w:rFonts w:hint="eastAsia" w:ascii="宋体" w:hAnsi="宋体"/>
          <w:color w:val="auto"/>
          <w:szCs w:val="21"/>
        </w:rPr>
        <w:t>本合同工程，包含</w:t>
      </w:r>
      <w:r>
        <w:rPr>
          <w:rFonts w:ascii="Segoe UI Emoji" w:hAnsi="Segoe UI Emoji" w:cs="Segoe UI Emoji"/>
          <w:color w:val="auto"/>
          <w:szCs w:val="21"/>
        </w:rPr>
        <w:t>☑</w:t>
      </w:r>
      <w:r>
        <w:rPr>
          <w:rFonts w:hint="eastAsia" w:ascii="宋体" w:hAnsi="宋体"/>
          <w:color w:val="auto"/>
          <w:szCs w:val="21"/>
        </w:rPr>
        <w:t>竣工试验阶段/</w:t>
      </w:r>
      <w:r>
        <w:rPr>
          <w:rFonts w:hint="eastAsia" w:ascii="MS Mincho" w:hAnsi="MS Mincho" w:cs="MS Mincho"/>
          <w:b/>
          <w:bCs/>
          <w:color w:val="auto"/>
          <w:kern w:val="0"/>
          <w:szCs w:val="21"/>
        </w:rPr>
        <w:t>□</w:t>
      </w:r>
      <w:r>
        <w:rPr>
          <w:rFonts w:hint="eastAsia" w:ascii="宋体" w:hAnsi="宋体"/>
          <w:color w:val="auto"/>
          <w:szCs w:val="21"/>
        </w:rPr>
        <w:t>不包含竣工试验阶段。保留其一，作为双方约定。</w:t>
      </w:r>
      <w:bookmarkStart w:id="1658" w:name="_Toc521236774"/>
    </w:p>
    <w:p>
      <w:pPr>
        <w:spacing w:line="360" w:lineRule="auto"/>
        <w:ind w:firstLine="422" w:firstLineChars="200"/>
        <w:rPr>
          <w:rFonts w:ascii="宋体" w:hAnsi="宋体"/>
          <w:b/>
          <w:color w:val="auto"/>
          <w:kern w:val="0"/>
          <w:szCs w:val="21"/>
        </w:rPr>
      </w:pPr>
      <w:r>
        <w:rPr>
          <w:rFonts w:ascii="宋体" w:hAnsi="宋体"/>
          <w:b/>
          <w:color w:val="auto"/>
          <w:kern w:val="0"/>
          <w:szCs w:val="21"/>
        </w:rPr>
        <w:t>8.1</w:t>
      </w:r>
      <w:r>
        <w:rPr>
          <w:rFonts w:hint="eastAsia" w:ascii="宋体" w:hAnsi="宋体"/>
          <w:b/>
          <w:color w:val="auto"/>
          <w:kern w:val="0"/>
          <w:szCs w:val="21"/>
        </w:rPr>
        <w:t xml:space="preserve">  竣工试验的义务</w:t>
      </w:r>
      <w:bookmarkEnd w:id="1658"/>
    </w:p>
    <w:p>
      <w:pPr>
        <w:spacing w:line="360" w:lineRule="auto"/>
        <w:ind w:firstLine="420" w:firstLineChars="200"/>
        <w:rPr>
          <w:color w:val="auto"/>
          <w:szCs w:val="21"/>
        </w:rPr>
      </w:pPr>
      <w:r>
        <w:rPr>
          <w:color w:val="auto"/>
          <w:szCs w:val="21"/>
        </w:rPr>
        <w:t>8.1.1</w:t>
      </w:r>
      <w:r>
        <w:rPr>
          <w:rFonts w:hint="eastAsia"/>
          <w:color w:val="auto"/>
          <w:szCs w:val="21"/>
        </w:rPr>
        <w:t xml:space="preserve">  承包人的一般义务</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4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⑷</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竣工试验方案</w:t>
      </w:r>
    </w:p>
    <w:p>
      <w:pPr>
        <w:spacing w:line="360" w:lineRule="auto"/>
        <w:ind w:firstLine="420" w:firstLineChars="200"/>
        <w:rPr>
          <w:rFonts w:ascii="宋体" w:hAnsi="宋体"/>
          <w:color w:val="auto"/>
          <w:szCs w:val="21"/>
          <w:u w:val="single"/>
        </w:rPr>
      </w:pPr>
      <w:r>
        <w:rPr>
          <w:rFonts w:hint="eastAsia" w:ascii="宋体" w:hAnsi="宋体"/>
          <w:color w:val="auto"/>
          <w:szCs w:val="21"/>
        </w:rPr>
        <w:t>提交竣工试验方案的份数和时间：</w:t>
      </w:r>
      <w:r>
        <w:rPr>
          <w:rFonts w:hint="eastAsia" w:ascii="宋体" w:hAnsi="宋体"/>
          <w:color w:val="auto"/>
          <w:szCs w:val="21"/>
          <w:u w:val="single"/>
        </w:rPr>
        <w:t xml:space="preserve">   /   </w:t>
      </w:r>
      <w:bookmarkStart w:id="1659" w:name="_Toc521236775"/>
      <w:r>
        <w:rPr>
          <w:rFonts w:hint="eastAsia" w:ascii="宋体" w:hAnsi="宋体"/>
          <w:color w:val="auto"/>
          <w:szCs w:val="21"/>
        </w:rPr>
        <w:t>。</w:t>
      </w:r>
    </w:p>
    <w:p>
      <w:pPr>
        <w:spacing w:line="360" w:lineRule="auto"/>
        <w:ind w:firstLine="422" w:firstLineChars="200"/>
        <w:rPr>
          <w:rFonts w:ascii="宋体" w:hAnsi="宋体"/>
          <w:b/>
          <w:color w:val="auto"/>
          <w:szCs w:val="21"/>
        </w:rPr>
      </w:pPr>
      <w:r>
        <w:rPr>
          <w:rFonts w:hint="eastAsia" w:ascii="宋体" w:hAnsi="宋体"/>
          <w:b/>
          <w:color w:val="auto"/>
          <w:szCs w:val="21"/>
        </w:rPr>
        <w:t>第9条  工程接收</w:t>
      </w:r>
      <w:bookmarkEnd w:id="1659"/>
      <w:bookmarkStart w:id="1660" w:name="_Toc521236776"/>
    </w:p>
    <w:p>
      <w:pPr>
        <w:spacing w:line="360" w:lineRule="auto"/>
        <w:ind w:firstLine="422" w:firstLineChars="200"/>
        <w:rPr>
          <w:rFonts w:ascii="宋体" w:hAnsi="宋体"/>
          <w:b/>
          <w:color w:val="auto"/>
          <w:kern w:val="0"/>
          <w:szCs w:val="21"/>
        </w:rPr>
      </w:pPr>
      <w:r>
        <w:rPr>
          <w:rFonts w:ascii="宋体" w:hAnsi="宋体"/>
          <w:b/>
          <w:color w:val="auto"/>
          <w:kern w:val="0"/>
          <w:szCs w:val="21"/>
        </w:rPr>
        <w:t>9.1</w:t>
      </w:r>
      <w:r>
        <w:rPr>
          <w:rFonts w:hint="eastAsia" w:ascii="宋体" w:hAnsi="宋体"/>
          <w:b/>
          <w:color w:val="auto"/>
          <w:kern w:val="0"/>
          <w:szCs w:val="21"/>
        </w:rPr>
        <w:t xml:space="preserve">  工程接收</w:t>
      </w:r>
      <w:bookmarkEnd w:id="1660"/>
    </w:p>
    <w:p>
      <w:pPr>
        <w:spacing w:line="360" w:lineRule="auto"/>
        <w:ind w:firstLine="420" w:firstLineChars="200"/>
        <w:jc w:val="left"/>
        <w:rPr>
          <w:color w:val="auto"/>
          <w:szCs w:val="21"/>
        </w:rPr>
      </w:pPr>
      <w:bookmarkStart w:id="1661" w:name="_Toc521236778"/>
      <w:r>
        <w:rPr>
          <w:color w:val="auto"/>
          <w:szCs w:val="21"/>
        </w:rPr>
        <w:t>9.1.1</w:t>
      </w:r>
      <w:r>
        <w:rPr>
          <w:rFonts w:hint="eastAsia"/>
          <w:color w:val="auto"/>
          <w:szCs w:val="21"/>
        </w:rPr>
        <w:t xml:space="preserve">  按单项工程或（和）按工程接收</w:t>
      </w:r>
    </w:p>
    <w:p>
      <w:pPr>
        <w:spacing w:line="360" w:lineRule="auto"/>
        <w:ind w:firstLine="420" w:firstLineChars="200"/>
        <w:jc w:val="left"/>
        <w:rPr>
          <w:rFonts w:ascii="宋体" w:hAnsi="宋体"/>
          <w:color w:val="auto"/>
          <w:szCs w:val="21"/>
        </w:rPr>
      </w:pPr>
      <w:r>
        <w:rPr>
          <w:rFonts w:hint="eastAsia" w:ascii="宋体" w:hAnsi="宋体"/>
          <w:color w:val="auto"/>
          <w:szCs w:val="21"/>
        </w:rPr>
        <w:t>承包人完成扫尾工程和缺陷修复，并符合合同约定的验收标准，发包单位应按合同约定办理（单项）工程接收和竣工验收。</w:t>
      </w:r>
    </w:p>
    <w:p>
      <w:pPr>
        <w:spacing w:line="360" w:lineRule="auto"/>
        <w:ind w:firstLine="420" w:firstLineChars="200"/>
        <w:jc w:val="left"/>
        <w:rPr>
          <w:color w:val="auto"/>
          <w:szCs w:val="21"/>
        </w:rPr>
      </w:pPr>
      <w:r>
        <w:rPr>
          <w:rFonts w:hint="eastAsia"/>
          <w:color w:val="auto"/>
          <w:szCs w:val="21"/>
        </w:rPr>
        <w:t>9.1.2  接收工程提交的资料</w:t>
      </w:r>
    </w:p>
    <w:p>
      <w:pPr>
        <w:spacing w:line="360" w:lineRule="auto"/>
        <w:ind w:firstLine="420" w:firstLineChars="200"/>
        <w:jc w:val="left"/>
        <w:rPr>
          <w:rFonts w:ascii="宋体" w:hAnsi="宋体"/>
          <w:color w:val="auto"/>
          <w:kern w:val="0"/>
          <w:szCs w:val="21"/>
          <w:u w:val="single"/>
        </w:rPr>
      </w:pPr>
      <w:r>
        <w:rPr>
          <w:rFonts w:hint="eastAsia" w:ascii="宋体" w:hAnsi="宋体"/>
          <w:color w:val="auto"/>
          <w:szCs w:val="21"/>
        </w:rPr>
        <w:t>提交竣工验收资料的类别、内容、份数和时间：</w:t>
      </w:r>
      <w:r>
        <w:rPr>
          <w:rFonts w:hint="eastAsia" w:ascii="宋体" w:hAnsi="宋体"/>
          <w:color w:val="auto"/>
          <w:szCs w:val="21"/>
          <w:u w:val="single"/>
        </w:rPr>
        <w:t xml:space="preserve"> </w:t>
      </w:r>
      <w:r>
        <w:rPr>
          <w:rFonts w:hint="eastAsia" w:ascii="宋体" w:hAnsi="宋体"/>
          <w:color w:val="auto"/>
          <w:kern w:val="0"/>
          <w:szCs w:val="21"/>
          <w:u w:val="single"/>
        </w:rPr>
        <w:t>按</w:t>
      </w:r>
      <w:r>
        <w:rPr>
          <w:rFonts w:hint="eastAsia" w:ascii="宋体" w:hAnsi="宋体"/>
          <w:color w:val="auto"/>
          <w:kern w:val="0"/>
          <w:szCs w:val="21"/>
          <w:u w:val="single"/>
          <w:lang w:eastAsia="zh-CN"/>
        </w:rPr>
        <w:t>梧州市</w:t>
      </w:r>
      <w:r>
        <w:rPr>
          <w:rFonts w:hint="eastAsia" w:ascii="宋体" w:hAnsi="宋体"/>
          <w:color w:val="auto"/>
          <w:kern w:val="0"/>
          <w:szCs w:val="21"/>
          <w:u w:val="single"/>
        </w:rPr>
        <w:t>城市建设档案管理部门的要求进行提交。</w:t>
      </w:r>
    </w:p>
    <w:p>
      <w:pPr>
        <w:spacing w:line="360" w:lineRule="auto"/>
        <w:ind w:firstLine="420" w:firstLineChars="200"/>
        <w:jc w:val="left"/>
        <w:rPr>
          <w:rFonts w:ascii="宋体" w:hAnsi="宋体"/>
          <w:color w:val="auto"/>
          <w:kern w:val="0"/>
          <w:szCs w:val="21"/>
        </w:rPr>
      </w:pPr>
      <w:r>
        <w:rPr>
          <w:rFonts w:hint="eastAsia" w:ascii="宋体" w:hAnsi="宋体"/>
          <w:color w:val="auto"/>
          <w:kern w:val="0"/>
          <w:szCs w:val="21"/>
        </w:rPr>
        <w:t>9</w:t>
      </w:r>
      <w:r>
        <w:rPr>
          <w:rFonts w:ascii="宋体" w:hAnsi="宋体"/>
          <w:color w:val="auto"/>
          <w:kern w:val="0"/>
          <w:szCs w:val="21"/>
        </w:rPr>
        <w:t>.</w:t>
      </w:r>
      <w:r>
        <w:rPr>
          <w:rFonts w:hint="eastAsia" w:ascii="宋体" w:hAnsi="宋体"/>
          <w:color w:val="auto"/>
          <w:kern w:val="0"/>
          <w:szCs w:val="21"/>
        </w:rPr>
        <w:t>4</w:t>
      </w:r>
      <w:r>
        <w:rPr>
          <w:rFonts w:ascii="宋体" w:hAnsi="宋体"/>
          <w:color w:val="auto"/>
          <w:kern w:val="0"/>
          <w:szCs w:val="21"/>
        </w:rPr>
        <w:t>.</w:t>
      </w:r>
      <w:r>
        <w:rPr>
          <w:rFonts w:hint="eastAsia" w:ascii="宋体" w:hAnsi="宋体"/>
          <w:color w:val="auto"/>
          <w:kern w:val="0"/>
          <w:szCs w:val="21"/>
        </w:rPr>
        <w:t>2</w:t>
      </w:r>
    </w:p>
    <w:p>
      <w:pPr>
        <w:spacing w:line="360" w:lineRule="auto"/>
        <w:ind w:firstLine="420" w:firstLineChars="200"/>
        <w:jc w:val="left"/>
        <w:rPr>
          <w:color w:val="auto"/>
          <w:szCs w:val="21"/>
        </w:rPr>
      </w:pPr>
      <w:r>
        <w:rPr>
          <w:rFonts w:hint="eastAsia"/>
          <w:color w:val="auto"/>
          <w:szCs w:val="21"/>
        </w:rPr>
        <w:t>工程未经验收发包人擅自使用的，应在转移占有工程后7天内向承包人颁发工程接收证书；发包人无正当理由逾期不颁发工程接收证书的，自转移占有后第15天起视为已颁发工程接收证书。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2" w:firstLineChars="200"/>
        <w:jc w:val="left"/>
        <w:rPr>
          <w:rFonts w:ascii="宋体" w:hAnsi="宋体"/>
          <w:b/>
          <w:color w:val="auto"/>
          <w:szCs w:val="21"/>
        </w:rPr>
      </w:pPr>
      <w:r>
        <w:rPr>
          <w:rFonts w:hint="eastAsia" w:ascii="宋体" w:hAnsi="宋体"/>
          <w:b/>
          <w:color w:val="auto"/>
          <w:szCs w:val="21"/>
        </w:rPr>
        <w:t>第</w:t>
      </w:r>
      <w:r>
        <w:rPr>
          <w:rFonts w:ascii="宋体" w:hAnsi="宋体"/>
          <w:b/>
          <w:color w:val="auto"/>
          <w:szCs w:val="21"/>
        </w:rPr>
        <w:t>10</w:t>
      </w:r>
      <w:r>
        <w:rPr>
          <w:rFonts w:hint="eastAsia" w:ascii="宋体" w:hAnsi="宋体"/>
          <w:b/>
          <w:color w:val="auto"/>
          <w:szCs w:val="21"/>
        </w:rPr>
        <w:t>条</w:t>
      </w:r>
      <w:r>
        <w:rPr>
          <w:rFonts w:ascii="宋体" w:hAnsi="宋体"/>
          <w:b/>
          <w:color w:val="auto"/>
          <w:szCs w:val="21"/>
        </w:rPr>
        <w:t xml:space="preserve">  </w:t>
      </w:r>
      <w:r>
        <w:rPr>
          <w:rFonts w:hint="eastAsia" w:ascii="宋体" w:hAnsi="宋体"/>
          <w:b/>
          <w:color w:val="auto"/>
          <w:szCs w:val="21"/>
        </w:rPr>
        <w:t>竣工后试验</w:t>
      </w:r>
      <w:bookmarkEnd w:id="1661"/>
    </w:p>
    <w:p>
      <w:pPr>
        <w:spacing w:line="360" w:lineRule="auto"/>
        <w:ind w:firstLine="420" w:firstLineChars="200"/>
        <w:rPr>
          <w:rFonts w:ascii="宋体" w:hAnsi="宋体"/>
          <w:color w:val="auto"/>
          <w:szCs w:val="21"/>
        </w:rPr>
      </w:pPr>
      <w:r>
        <w:rPr>
          <w:rFonts w:hint="eastAsia" w:ascii="宋体" w:hAnsi="宋体"/>
          <w:color w:val="auto"/>
          <w:szCs w:val="21"/>
        </w:rPr>
        <w:t>本合同包含承包人指导□竣工后试验/</w:t>
      </w:r>
      <w:r>
        <w:rPr>
          <w:rFonts w:ascii="Segoe UI Symbol" w:hAnsi="Segoe UI Symbol" w:cs="Segoe UI Symbol"/>
          <w:bCs/>
          <w:color w:val="auto"/>
          <w:kern w:val="0"/>
          <w:szCs w:val="21"/>
        </w:rPr>
        <w:t>☑</w:t>
      </w:r>
      <w:r>
        <w:rPr>
          <w:rFonts w:hint="eastAsia" w:ascii="宋体" w:hAnsi="宋体"/>
          <w:bCs/>
          <w:color w:val="auto"/>
          <w:szCs w:val="21"/>
        </w:rPr>
        <w:t>不含承包人指导竣工后试验</w:t>
      </w:r>
      <w:r>
        <w:rPr>
          <w:rFonts w:hint="eastAsia" w:ascii="宋体" w:hAnsi="宋体"/>
          <w:color w:val="auto"/>
          <w:szCs w:val="21"/>
        </w:rPr>
        <w:t>。保留其一，作为双方约定。</w:t>
      </w:r>
      <w:bookmarkStart w:id="1662" w:name="_Toc521236779"/>
    </w:p>
    <w:p>
      <w:pPr>
        <w:spacing w:line="360" w:lineRule="auto"/>
        <w:ind w:firstLine="420" w:firstLineChars="200"/>
        <w:rPr>
          <w:rFonts w:ascii="宋体" w:hAnsi="宋体"/>
          <w:color w:val="auto"/>
          <w:kern w:val="0"/>
          <w:szCs w:val="21"/>
        </w:rPr>
      </w:pPr>
      <w:r>
        <w:rPr>
          <w:rFonts w:ascii="宋体" w:hAnsi="宋体"/>
          <w:color w:val="auto"/>
          <w:kern w:val="0"/>
          <w:szCs w:val="21"/>
        </w:rPr>
        <w:t>10.</w:t>
      </w:r>
      <w:r>
        <w:rPr>
          <w:rFonts w:hint="eastAsia" w:ascii="宋体" w:hAnsi="宋体"/>
          <w:color w:val="auto"/>
          <w:kern w:val="0"/>
          <w:szCs w:val="21"/>
        </w:rPr>
        <w:t>1  权利和义务</w:t>
      </w:r>
      <w:bookmarkEnd w:id="1662"/>
    </w:p>
    <w:p>
      <w:pPr>
        <w:spacing w:line="360" w:lineRule="auto"/>
        <w:ind w:firstLine="420" w:firstLineChars="200"/>
        <w:rPr>
          <w:rFonts w:ascii="宋体" w:hAnsi="宋体"/>
          <w:color w:val="auto"/>
          <w:kern w:val="0"/>
          <w:szCs w:val="21"/>
        </w:rPr>
      </w:pPr>
      <w:r>
        <w:rPr>
          <w:rFonts w:hint="eastAsia" w:ascii="宋体" w:hAnsi="宋体"/>
          <w:color w:val="auto"/>
          <w:kern w:val="0"/>
          <w:szCs w:val="21"/>
        </w:rPr>
        <w:t>10.1.1  发包人的权利和义务</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6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⑹</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其它义务和工作：</w:t>
      </w:r>
      <w:r>
        <w:rPr>
          <w:rFonts w:hint="eastAsia" w:ascii="宋体" w:hAnsi="宋体"/>
          <w:color w:val="auto"/>
          <w:kern w:val="0"/>
          <w:szCs w:val="21"/>
          <w:u w:val="single"/>
        </w:rPr>
        <w:t>双方另行协商</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10.1.2  承包人的责任和义务</w:t>
      </w:r>
    </w:p>
    <w:p>
      <w:pPr>
        <w:spacing w:line="360" w:lineRule="auto"/>
        <w:ind w:firstLine="420" w:firstLineChars="200"/>
        <w:rPr>
          <w:rFonts w:ascii="宋体" w:hAnsi="宋体"/>
          <w:color w:val="auto"/>
          <w:kern w:val="0"/>
          <w:szCs w:val="21"/>
          <w:u w:val="single"/>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2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⑵</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竣工后试验方案的份数和完成时间：</w:t>
      </w:r>
      <w:r>
        <w:rPr>
          <w:rFonts w:hint="eastAsia" w:ascii="宋体" w:hAnsi="宋体"/>
          <w:color w:val="auto"/>
          <w:kern w:val="0"/>
          <w:szCs w:val="21"/>
          <w:u w:val="single"/>
        </w:rPr>
        <w:t>双方另行协商</w:t>
      </w:r>
      <w:r>
        <w:rPr>
          <w:rFonts w:hint="eastAsia" w:ascii="宋体" w:hAnsi="宋体"/>
          <w:color w:val="auto"/>
          <w:kern w:val="0"/>
          <w:szCs w:val="21"/>
        </w:rPr>
        <w:t>。</w:t>
      </w:r>
    </w:p>
    <w:p>
      <w:pPr>
        <w:spacing w:line="360" w:lineRule="auto"/>
        <w:ind w:firstLine="420" w:firstLineChars="200"/>
        <w:rPr>
          <w:rFonts w:ascii="宋体" w:hAnsi="宋体"/>
          <w:color w:val="auto"/>
          <w:kern w:val="0"/>
          <w:szCs w:val="21"/>
          <w:u w:val="single"/>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7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⑺</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其它义务和工作：</w:t>
      </w:r>
      <w:r>
        <w:rPr>
          <w:rFonts w:hint="eastAsia" w:ascii="宋体" w:hAnsi="宋体"/>
          <w:color w:val="auto"/>
          <w:kern w:val="0"/>
          <w:szCs w:val="21"/>
          <w:u w:val="single"/>
        </w:rPr>
        <w:t>双方另行协商。</w:t>
      </w:r>
      <w:bookmarkStart w:id="1663" w:name="_Toc521236780"/>
    </w:p>
    <w:p>
      <w:pPr>
        <w:spacing w:line="360" w:lineRule="auto"/>
        <w:ind w:firstLine="422" w:firstLineChars="200"/>
        <w:rPr>
          <w:rFonts w:ascii="宋体" w:hAnsi="宋体"/>
          <w:b/>
          <w:color w:val="auto"/>
          <w:kern w:val="0"/>
          <w:szCs w:val="21"/>
        </w:rPr>
      </w:pPr>
      <w:r>
        <w:rPr>
          <w:rFonts w:ascii="宋体" w:hAnsi="宋体"/>
          <w:b/>
          <w:color w:val="auto"/>
          <w:kern w:val="0"/>
          <w:szCs w:val="21"/>
        </w:rPr>
        <w:t>10.2</w:t>
      </w:r>
      <w:r>
        <w:rPr>
          <w:rFonts w:hint="eastAsia" w:ascii="宋体" w:hAnsi="宋体"/>
          <w:b/>
          <w:color w:val="auto"/>
          <w:kern w:val="0"/>
          <w:szCs w:val="21"/>
        </w:rPr>
        <w:t xml:space="preserve">  竣工后试验程序</w:t>
      </w:r>
      <w:bookmarkEnd w:id="1663"/>
      <w:r>
        <w:rPr>
          <w:rFonts w:hint="eastAsia" w:ascii="宋体" w:hAnsi="宋体"/>
          <w:b/>
          <w:color w:val="auto"/>
          <w:kern w:val="0"/>
          <w:szCs w:val="21"/>
        </w:rPr>
        <w:t xml:space="preserve"> </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10.2.5竣工后试验日期的通知</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单项工程或（和）工程竣工后试验开始日期的约定：</w:t>
      </w:r>
      <w:r>
        <w:rPr>
          <w:rFonts w:hint="eastAsia" w:ascii="宋体" w:hAnsi="宋体"/>
          <w:color w:val="auto"/>
          <w:kern w:val="0"/>
          <w:szCs w:val="21"/>
          <w:u w:val="single"/>
        </w:rPr>
        <w:t>按通用条款执行</w:t>
      </w:r>
      <w:r>
        <w:rPr>
          <w:rFonts w:hint="eastAsia" w:ascii="宋体" w:hAnsi="宋体"/>
          <w:color w:val="auto"/>
          <w:kern w:val="0"/>
          <w:szCs w:val="21"/>
        </w:rPr>
        <w:t>。</w:t>
      </w:r>
      <w:bookmarkStart w:id="1664" w:name="_Toc521236781"/>
    </w:p>
    <w:p>
      <w:pPr>
        <w:spacing w:line="360" w:lineRule="auto"/>
        <w:ind w:firstLine="422" w:firstLineChars="200"/>
        <w:rPr>
          <w:rFonts w:ascii="宋体" w:hAnsi="宋体"/>
          <w:b/>
          <w:color w:val="auto"/>
          <w:kern w:val="0"/>
          <w:szCs w:val="21"/>
        </w:rPr>
      </w:pPr>
      <w:r>
        <w:rPr>
          <w:rFonts w:ascii="宋体" w:hAnsi="宋体"/>
          <w:b/>
          <w:color w:val="auto"/>
          <w:kern w:val="0"/>
          <w:szCs w:val="21"/>
        </w:rPr>
        <w:t>10.</w:t>
      </w:r>
      <w:r>
        <w:rPr>
          <w:rFonts w:hint="eastAsia" w:ascii="宋体" w:hAnsi="宋体"/>
          <w:b/>
          <w:color w:val="auto"/>
          <w:kern w:val="0"/>
          <w:szCs w:val="21"/>
        </w:rPr>
        <w:t>3  竣工后试验及试运行考核</w:t>
      </w:r>
      <w:bookmarkEnd w:id="1664"/>
    </w:p>
    <w:p>
      <w:pPr>
        <w:spacing w:line="360" w:lineRule="auto"/>
        <w:ind w:firstLine="420" w:firstLineChars="200"/>
        <w:rPr>
          <w:rFonts w:ascii="宋体" w:hAnsi="宋体"/>
          <w:color w:val="auto"/>
          <w:kern w:val="0"/>
          <w:szCs w:val="21"/>
        </w:rPr>
      </w:pPr>
      <w:r>
        <w:rPr>
          <w:rFonts w:hint="eastAsia" w:ascii="宋体" w:hAnsi="宋体"/>
          <w:color w:val="auto"/>
          <w:kern w:val="0"/>
          <w:szCs w:val="21"/>
        </w:rPr>
        <w:t>10.3.3 试运行考核</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3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⑶</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试运行考核周期：</w:t>
      </w:r>
      <w:r>
        <w:rPr>
          <w:rFonts w:hint="eastAsia" w:ascii="宋体" w:hAnsi="宋体"/>
          <w:color w:val="auto"/>
          <w:kern w:val="0"/>
          <w:szCs w:val="21"/>
          <w:u w:val="single"/>
        </w:rPr>
        <w:t>24</w:t>
      </w:r>
      <w:r>
        <w:rPr>
          <w:rFonts w:hint="eastAsia" w:ascii="宋体" w:hAnsi="宋体"/>
          <w:color w:val="auto"/>
          <w:kern w:val="0"/>
          <w:szCs w:val="21"/>
        </w:rPr>
        <w:t>小时（或日、周、月、年）</w:t>
      </w:r>
      <w:bookmarkStart w:id="1665" w:name="_Toc521236782"/>
    </w:p>
    <w:p>
      <w:pPr>
        <w:spacing w:line="360" w:lineRule="auto"/>
        <w:ind w:firstLine="422" w:firstLineChars="200"/>
        <w:rPr>
          <w:rFonts w:ascii="宋体" w:hAnsi="宋体"/>
          <w:b/>
          <w:color w:val="auto"/>
          <w:kern w:val="0"/>
          <w:szCs w:val="21"/>
        </w:rPr>
      </w:pPr>
      <w:r>
        <w:rPr>
          <w:rFonts w:ascii="宋体" w:hAnsi="宋体"/>
          <w:b/>
          <w:color w:val="auto"/>
          <w:kern w:val="0"/>
          <w:szCs w:val="21"/>
        </w:rPr>
        <w:t>10.</w:t>
      </w:r>
      <w:r>
        <w:rPr>
          <w:rFonts w:hint="eastAsia" w:ascii="宋体" w:hAnsi="宋体"/>
          <w:b/>
          <w:color w:val="auto"/>
          <w:kern w:val="0"/>
          <w:szCs w:val="21"/>
        </w:rPr>
        <w:t>6  未能通过考核</w:t>
      </w:r>
      <w:bookmarkEnd w:id="1665"/>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1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⑴</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未能通过试运行考核的赔偿</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1 \* GB3</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①</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承包人提供的生产工艺技术或建筑设计优化方案未能通过试运行考核的赔偿</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根据工程情况，在以下方式中选择一项，作为双方的考核赔偿约定，</w:t>
      </w:r>
    </w:p>
    <w:p>
      <w:pPr>
        <w:spacing w:line="360" w:lineRule="auto"/>
        <w:rPr>
          <w:rFonts w:ascii="宋体" w:hAnsi="宋体"/>
          <w:color w:val="auto"/>
          <w:kern w:val="0"/>
          <w:szCs w:val="21"/>
        </w:rPr>
      </w:pPr>
      <w:r>
        <w:rPr>
          <w:rFonts w:hint="eastAsia" w:ascii="宋体" w:hAnsi="宋体"/>
          <w:color w:val="auto"/>
          <w:kern w:val="0"/>
          <w:szCs w:val="21"/>
        </w:rPr>
        <w:t xml:space="preserve">   </w:t>
      </w:r>
      <w:r>
        <w:rPr>
          <w:rFonts w:hint="eastAsia" w:ascii="宋体" w:hAnsi="宋体"/>
          <w:b/>
          <w:color w:val="auto"/>
          <w:kern w:val="0"/>
          <w:szCs w:val="21"/>
        </w:rPr>
        <w:t xml:space="preserve"> </w:t>
      </w:r>
      <w:r>
        <w:rPr>
          <w:rFonts w:hint="eastAsia" w:ascii="宋体" w:hAnsi="宋体"/>
          <w:color w:val="auto"/>
          <w:kern w:val="0"/>
          <w:szCs w:val="21"/>
        </w:rPr>
        <w:t>各单项工程的赔偿金额（或赔偿公式）分别为：</w:t>
      </w:r>
      <w:r>
        <w:rPr>
          <w:rFonts w:hint="eastAsia" w:ascii="宋体" w:hAnsi="宋体"/>
          <w:color w:val="auto"/>
          <w:kern w:val="0"/>
          <w:szCs w:val="21"/>
          <w:u w:val="single"/>
        </w:rPr>
        <w:t>按通用条款执行。</w:t>
      </w:r>
      <w:r>
        <w:rPr>
          <w:rFonts w:hint="eastAsia" w:ascii="宋体" w:hAnsi="宋体"/>
          <w:color w:val="auto"/>
          <w:kern w:val="0"/>
          <w:szCs w:val="21"/>
        </w:rPr>
        <w:t xml:space="preserve"> </w:t>
      </w:r>
    </w:p>
    <w:p>
      <w:pPr>
        <w:spacing w:line="360" w:lineRule="auto"/>
        <w:rPr>
          <w:rFonts w:ascii="宋体" w:hAnsi="宋体"/>
          <w:color w:val="auto"/>
          <w:kern w:val="0"/>
          <w:szCs w:val="21"/>
        </w:rPr>
      </w:pPr>
      <w:r>
        <w:rPr>
          <w:rFonts w:hint="eastAsia" w:ascii="宋体" w:hAnsi="宋体"/>
          <w:color w:val="auto"/>
          <w:kern w:val="0"/>
          <w:szCs w:val="21"/>
        </w:rPr>
        <w:t xml:space="preserve">    工程的赔偿金额（或赔偿公式）：</w:t>
      </w:r>
      <w:r>
        <w:rPr>
          <w:rFonts w:hint="eastAsia" w:ascii="宋体" w:hAnsi="宋体"/>
          <w:color w:val="auto"/>
          <w:kern w:val="0"/>
          <w:szCs w:val="21"/>
          <w:u w:val="single"/>
        </w:rPr>
        <w:t>按通用条款执行。</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2 \* GB3</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②</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发包人提供的生产工艺技术或建筑设计优化方案未能通过试运行考核的赔偿</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其中，承包人应承担相关责任的赔偿金额（或赔偿公式）分别为：</w:t>
      </w:r>
      <w:r>
        <w:rPr>
          <w:rFonts w:hint="eastAsia" w:ascii="宋体" w:hAnsi="宋体"/>
          <w:color w:val="auto"/>
          <w:kern w:val="0"/>
          <w:szCs w:val="21"/>
          <w:u w:val="single"/>
        </w:rPr>
        <w:t>按通用条款执行。</w:t>
      </w:r>
      <w:bookmarkStart w:id="1666" w:name="_Toc521236783"/>
    </w:p>
    <w:bookmarkEnd w:id="1666"/>
    <w:p>
      <w:pPr>
        <w:spacing w:line="360" w:lineRule="auto"/>
        <w:ind w:firstLine="422" w:firstLineChars="200"/>
        <w:rPr>
          <w:rFonts w:ascii="宋体" w:hAnsi="宋体"/>
          <w:b/>
          <w:color w:val="auto"/>
          <w:szCs w:val="21"/>
        </w:rPr>
      </w:pPr>
      <w:bookmarkStart w:id="1667" w:name="_Toc521236784"/>
      <w:r>
        <w:rPr>
          <w:rFonts w:ascii="宋体" w:hAnsi="宋体"/>
          <w:b/>
          <w:color w:val="auto"/>
          <w:szCs w:val="21"/>
        </w:rPr>
        <w:t>第11条 质量保修责任</w:t>
      </w:r>
      <w:bookmarkEnd w:id="1667"/>
      <w:bookmarkStart w:id="1668" w:name="_Toc521236785"/>
    </w:p>
    <w:p>
      <w:pPr>
        <w:spacing w:line="360" w:lineRule="auto"/>
        <w:ind w:firstLine="422" w:firstLineChars="200"/>
        <w:rPr>
          <w:rFonts w:ascii="宋体" w:hAnsi="宋体"/>
          <w:b/>
          <w:color w:val="auto"/>
          <w:kern w:val="0"/>
          <w:szCs w:val="21"/>
        </w:rPr>
      </w:pPr>
      <w:r>
        <w:rPr>
          <w:rFonts w:hint="eastAsia" w:ascii="宋体" w:hAnsi="宋体"/>
          <w:b/>
          <w:color w:val="auto"/>
          <w:kern w:val="0"/>
          <w:szCs w:val="21"/>
        </w:rPr>
        <w:t>11.2  缺陷责任保修金</w:t>
      </w:r>
      <w:bookmarkEnd w:id="1668"/>
    </w:p>
    <w:p>
      <w:pPr>
        <w:spacing w:line="360" w:lineRule="auto"/>
        <w:ind w:firstLine="420" w:firstLineChars="200"/>
        <w:rPr>
          <w:rFonts w:ascii="宋体" w:hAnsi="宋体"/>
          <w:color w:val="auto"/>
          <w:kern w:val="0"/>
          <w:szCs w:val="21"/>
        </w:rPr>
      </w:pPr>
      <w:r>
        <w:rPr>
          <w:rFonts w:hint="eastAsia" w:ascii="宋体" w:hAnsi="宋体"/>
          <w:color w:val="auto"/>
          <w:kern w:val="0"/>
          <w:szCs w:val="21"/>
        </w:rPr>
        <w:t>11.2.1  缺陷责任保修金金额：</w:t>
      </w:r>
      <w:r>
        <w:rPr>
          <w:rFonts w:ascii="宋体" w:hAnsi="宋体"/>
          <w:color w:val="auto"/>
          <w:kern w:val="0"/>
          <w:szCs w:val="21"/>
          <w:u w:val="single"/>
        </w:rPr>
        <w:t>工程价款结算总额的</w:t>
      </w:r>
      <w:r>
        <w:rPr>
          <w:rFonts w:hint="eastAsia" w:ascii="宋体" w:hAnsi="宋体"/>
          <w:color w:val="auto"/>
          <w:kern w:val="0"/>
          <w:szCs w:val="21"/>
          <w:u w:val="single"/>
        </w:rPr>
        <w:t>3</w:t>
      </w:r>
      <w:r>
        <w:rPr>
          <w:rFonts w:ascii="宋体" w:hAnsi="宋体"/>
          <w:color w:val="auto"/>
          <w:kern w:val="0"/>
          <w:szCs w:val="21"/>
          <w:u w:val="single"/>
        </w:rPr>
        <w:t>%</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11.2.2  缺陷责任保修金金额的暂扣</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缺陷责任保修金金额的暂扣方式：</w:t>
      </w:r>
      <w:r>
        <w:rPr>
          <w:rFonts w:ascii="宋体" w:hAnsi="宋体"/>
          <w:color w:val="auto"/>
          <w:kern w:val="0"/>
          <w:szCs w:val="21"/>
          <w:u w:val="single"/>
        </w:rPr>
        <w:t>工程完工验收达到质量要求，结算</w:t>
      </w:r>
      <w:r>
        <w:rPr>
          <w:rFonts w:hint="eastAsia" w:ascii="宋体" w:hAnsi="宋体"/>
          <w:color w:val="auto"/>
          <w:kern w:val="0"/>
          <w:szCs w:val="21"/>
          <w:u w:val="single"/>
        </w:rPr>
        <w:t>资料经财审部门或审计部门及甲方和乙方共同签字认可的审定结算报告后一个月内，</w:t>
      </w:r>
      <w:r>
        <w:rPr>
          <w:rFonts w:ascii="宋体" w:hAnsi="宋体"/>
          <w:color w:val="auto"/>
          <w:kern w:val="0"/>
          <w:szCs w:val="21"/>
          <w:u w:val="single"/>
        </w:rPr>
        <w:t>工程款支付至结算总价的</w:t>
      </w:r>
      <w:r>
        <w:rPr>
          <w:rFonts w:hint="eastAsia" w:ascii="宋体" w:hAnsi="宋体"/>
          <w:color w:val="auto"/>
          <w:kern w:val="0"/>
          <w:szCs w:val="21"/>
          <w:u w:val="single"/>
        </w:rPr>
        <w:t>97</w:t>
      </w:r>
      <w:r>
        <w:rPr>
          <w:rFonts w:ascii="宋体" w:hAnsi="宋体"/>
          <w:color w:val="auto"/>
          <w:kern w:val="0"/>
          <w:szCs w:val="21"/>
          <w:u w:val="single"/>
        </w:rPr>
        <w:t>%；发包人按工程价款结算总额的</w:t>
      </w:r>
      <w:r>
        <w:rPr>
          <w:rFonts w:hint="eastAsia" w:ascii="宋体" w:hAnsi="宋体"/>
          <w:color w:val="auto"/>
          <w:kern w:val="0"/>
          <w:szCs w:val="21"/>
          <w:u w:val="single"/>
        </w:rPr>
        <w:t>3</w:t>
      </w:r>
      <w:r>
        <w:rPr>
          <w:rFonts w:ascii="宋体" w:hAnsi="宋体"/>
          <w:color w:val="auto"/>
          <w:kern w:val="0"/>
          <w:szCs w:val="21"/>
          <w:u w:val="single"/>
        </w:rPr>
        <w:t>%预留工程质量保修金，</w:t>
      </w:r>
      <w:r>
        <w:rPr>
          <w:rFonts w:hint="eastAsia" w:ascii="宋体" w:hAnsi="宋体"/>
          <w:color w:val="auto"/>
          <w:kern w:val="0"/>
          <w:szCs w:val="21"/>
          <w:u w:val="single"/>
        </w:rPr>
        <w:t>待工程缺陷责任期满后7日内返还（无息）。</w:t>
      </w:r>
    </w:p>
    <w:p>
      <w:pPr>
        <w:keepNext/>
        <w:keepLines/>
        <w:spacing w:before="60" w:after="60" w:line="413" w:lineRule="auto"/>
        <w:outlineLvl w:val="1"/>
        <w:rPr>
          <w:rFonts w:ascii="宋体" w:hAnsi="宋体"/>
          <w:b/>
          <w:bCs/>
          <w:color w:val="auto"/>
          <w:sz w:val="28"/>
          <w:szCs w:val="28"/>
        </w:rPr>
      </w:pPr>
      <w:bookmarkStart w:id="1669" w:name="_Toc433988878"/>
      <w:bookmarkStart w:id="1670" w:name="_Toc28271034"/>
      <w:bookmarkStart w:id="1671" w:name="_Toc419364509"/>
      <w:bookmarkStart w:id="1672" w:name="_Toc419321421"/>
      <w:bookmarkStart w:id="1673" w:name="_Toc491277427"/>
      <w:bookmarkStart w:id="1674" w:name="_Toc419320385"/>
      <w:bookmarkStart w:id="1675" w:name="_Toc419363843"/>
      <w:r>
        <w:rPr>
          <w:rFonts w:hint="eastAsia" w:ascii="宋体" w:hAnsi="宋体"/>
          <w:b/>
          <w:bCs/>
          <w:color w:val="auto"/>
          <w:sz w:val="28"/>
          <w:szCs w:val="28"/>
        </w:rPr>
        <w:t>第</w:t>
      </w:r>
      <w:r>
        <w:rPr>
          <w:rFonts w:ascii="宋体" w:hAnsi="宋体"/>
          <w:b/>
          <w:bCs/>
          <w:color w:val="auto"/>
          <w:sz w:val="28"/>
          <w:szCs w:val="28"/>
        </w:rPr>
        <w:t>12</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工程竣工验收</w:t>
      </w:r>
      <w:bookmarkEnd w:id="1669"/>
      <w:bookmarkEnd w:id="1670"/>
      <w:bookmarkEnd w:id="1671"/>
      <w:bookmarkEnd w:id="1672"/>
      <w:bookmarkEnd w:id="1673"/>
      <w:bookmarkEnd w:id="1674"/>
      <w:bookmarkEnd w:id="1675"/>
    </w:p>
    <w:p>
      <w:pPr>
        <w:spacing w:line="360" w:lineRule="auto"/>
        <w:ind w:firstLine="422" w:firstLineChars="200"/>
        <w:rPr>
          <w:rFonts w:ascii="宋体" w:hAnsi="宋体"/>
          <w:b/>
          <w:color w:val="auto"/>
          <w:kern w:val="0"/>
          <w:szCs w:val="21"/>
        </w:rPr>
      </w:pPr>
      <w:bookmarkStart w:id="1676" w:name="_Toc419321422"/>
      <w:bookmarkStart w:id="1677" w:name="_Toc433988879"/>
      <w:bookmarkStart w:id="1678" w:name="_Toc491277428"/>
      <w:bookmarkStart w:id="1679" w:name="_Toc419320386"/>
      <w:bookmarkStart w:id="1680" w:name="_Toc419363844"/>
      <w:bookmarkStart w:id="1681" w:name="_Toc419364510"/>
      <w:r>
        <w:rPr>
          <w:rFonts w:ascii="宋体" w:hAnsi="宋体"/>
          <w:b/>
          <w:color w:val="auto"/>
          <w:kern w:val="0"/>
          <w:szCs w:val="21"/>
        </w:rPr>
        <w:t>12.1</w:t>
      </w:r>
      <w:r>
        <w:rPr>
          <w:rFonts w:hint="eastAsia" w:ascii="宋体" w:hAnsi="宋体"/>
          <w:b/>
          <w:color w:val="auto"/>
          <w:kern w:val="0"/>
          <w:szCs w:val="21"/>
        </w:rPr>
        <w:t xml:space="preserve">  竣工资料及竣工验收报告</w:t>
      </w:r>
    </w:p>
    <w:p>
      <w:pPr>
        <w:spacing w:line="360" w:lineRule="auto"/>
        <w:ind w:firstLine="420" w:firstLineChars="200"/>
        <w:rPr>
          <w:rFonts w:ascii="宋体" w:hAnsi="宋体"/>
          <w:color w:val="auto"/>
          <w:szCs w:val="21"/>
        </w:rPr>
      </w:pPr>
      <w:r>
        <w:rPr>
          <w:rFonts w:ascii="宋体" w:hAnsi="宋体"/>
          <w:color w:val="auto"/>
          <w:szCs w:val="21"/>
        </w:rPr>
        <w:t>12.1.1</w:t>
      </w:r>
      <w:r>
        <w:rPr>
          <w:rFonts w:hint="eastAsia" w:ascii="宋体" w:hAnsi="宋体"/>
          <w:color w:val="auto"/>
          <w:szCs w:val="21"/>
        </w:rPr>
        <w:t>竣工资料和竣工验收报告</w:t>
      </w:r>
    </w:p>
    <w:p>
      <w:pPr>
        <w:spacing w:line="360" w:lineRule="auto"/>
        <w:ind w:firstLine="420" w:firstLineChars="200"/>
        <w:rPr>
          <w:rFonts w:ascii="宋体" w:hAnsi="宋体"/>
          <w:color w:val="auto"/>
          <w:kern w:val="0"/>
          <w:szCs w:val="21"/>
        </w:rPr>
      </w:pPr>
      <w:r>
        <w:rPr>
          <w:rFonts w:hint="eastAsia" w:ascii="宋体" w:hAnsi="宋体"/>
          <w:color w:val="auto"/>
          <w:szCs w:val="21"/>
        </w:rPr>
        <w:t>竣工验收报告的格式、份数和提交时间：</w:t>
      </w:r>
      <w:r>
        <w:rPr>
          <w:rFonts w:hint="eastAsia" w:ascii="宋体" w:hAnsi="宋体"/>
          <w:color w:val="auto"/>
          <w:szCs w:val="21"/>
          <w:u w:val="single"/>
        </w:rPr>
        <w:t xml:space="preserve">  </w:t>
      </w:r>
      <w:r>
        <w:rPr>
          <w:rFonts w:hint="eastAsia" w:ascii="宋体" w:hAnsi="宋体"/>
          <w:color w:val="auto"/>
          <w:kern w:val="0"/>
          <w:szCs w:val="21"/>
          <w:u w:val="single"/>
        </w:rPr>
        <w:t>一式叁份，承包人在竣工验收后7个工作日内提交给发包人。</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完整竣工资料的格式、份数和提交时间：</w:t>
      </w:r>
      <w:r>
        <w:rPr>
          <w:rFonts w:hint="eastAsia" w:ascii="宋体" w:hAnsi="宋体"/>
          <w:color w:val="auto"/>
          <w:kern w:val="0"/>
          <w:szCs w:val="21"/>
          <w:u w:val="single"/>
        </w:rPr>
        <w:t>承包人在竣工验收后30个工作日内提交给发包人，</w:t>
      </w:r>
      <w:r>
        <w:rPr>
          <w:rFonts w:hint="eastAsia" w:ascii="宋体" w:hAnsi="宋体" w:cs="宋体"/>
          <w:color w:val="auto"/>
          <w:kern w:val="0"/>
          <w:szCs w:val="21"/>
          <w:u w:val="single"/>
        </w:rPr>
        <w:t>提供套数除满足各政府部门存档案需要外还需另提供两套原件及完整电子文档一份由发包人存档备用，且竣工资料需</w:t>
      </w:r>
      <w:r>
        <w:rPr>
          <w:rFonts w:hint="eastAsia" w:ascii="宋体" w:hAnsi="宋体"/>
          <w:color w:val="auto"/>
          <w:kern w:val="0"/>
          <w:szCs w:val="21"/>
          <w:u w:val="single"/>
        </w:rPr>
        <w:t>符合档案部门要求。</w:t>
      </w:r>
    </w:p>
    <w:p>
      <w:pPr>
        <w:spacing w:line="360" w:lineRule="auto"/>
        <w:ind w:firstLine="420" w:firstLineChars="200"/>
        <w:rPr>
          <w:bCs/>
          <w:color w:val="auto"/>
          <w:szCs w:val="21"/>
        </w:rPr>
      </w:pPr>
      <w:r>
        <w:rPr>
          <w:rFonts w:hint="eastAsia"/>
          <w:bCs/>
          <w:color w:val="auto"/>
          <w:szCs w:val="21"/>
        </w:rPr>
        <w:t>12.2.1单个独立项目（每个单项工程）完工后，发包人应按合同约定及时组织竣工验收，验收合格后，由承包人编制上报单个独立项目工程的竣工结算，发包人按合同约定报送工程竣工结算审核，经财审部门或审计部门及甲方和乙方共同签字认可的竣工结算审核价款作为结算依据。</w:t>
      </w:r>
    </w:p>
    <w:p>
      <w:pPr>
        <w:spacing w:line="360" w:lineRule="auto"/>
        <w:ind w:firstLine="420" w:firstLineChars="200"/>
        <w:rPr>
          <w:color w:val="auto"/>
          <w:szCs w:val="21"/>
        </w:rPr>
      </w:pPr>
      <w:r>
        <w:rPr>
          <w:rFonts w:hint="eastAsia"/>
          <w:color w:val="auto"/>
          <w:szCs w:val="21"/>
        </w:rPr>
        <w:t>12.2.4提前交付单位（单项）工程的验收</w:t>
      </w:r>
    </w:p>
    <w:p>
      <w:pPr>
        <w:spacing w:line="360" w:lineRule="auto"/>
        <w:ind w:firstLine="420" w:firstLineChars="200"/>
        <w:rPr>
          <w:color w:val="auto"/>
          <w:szCs w:val="21"/>
        </w:rPr>
      </w:pPr>
      <w:r>
        <w:rPr>
          <w:rFonts w:hint="eastAsia"/>
          <w:color w:val="auto"/>
          <w:szCs w:val="21"/>
        </w:rPr>
        <w:t>发包人需要在工程竣工前使用单位（单项）工程的，或承包人提出提前交付已经竣工的单位（单项）工程且经发包人同意的，可进行单位（单项）工程验收，验收的程序按照通用条款第12.2.1款的约定进行。</w:t>
      </w:r>
    </w:p>
    <w:bookmarkEnd w:id="1676"/>
    <w:bookmarkEnd w:id="1677"/>
    <w:bookmarkEnd w:id="1678"/>
    <w:bookmarkEnd w:id="1679"/>
    <w:bookmarkEnd w:id="1680"/>
    <w:bookmarkEnd w:id="1681"/>
    <w:p>
      <w:pPr>
        <w:keepNext/>
        <w:keepLines/>
        <w:spacing w:before="60" w:after="60" w:line="413" w:lineRule="auto"/>
        <w:outlineLvl w:val="1"/>
        <w:rPr>
          <w:rFonts w:ascii="宋体" w:hAnsi="宋体"/>
          <w:b/>
          <w:bCs/>
          <w:color w:val="auto"/>
          <w:sz w:val="28"/>
          <w:szCs w:val="28"/>
        </w:rPr>
      </w:pPr>
      <w:bookmarkStart w:id="1682" w:name="_Toc28271035"/>
      <w:bookmarkStart w:id="1683" w:name="_Toc491277429"/>
      <w:bookmarkStart w:id="1684" w:name="_Toc419364511"/>
      <w:bookmarkStart w:id="1685" w:name="_Toc419321423"/>
      <w:bookmarkStart w:id="1686" w:name="_Toc419363845"/>
      <w:bookmarkStart w:id="1687" w:name="_Toc419320387"/>
      <w:bookmarkStart w:id="1688" w:name="_Toc433988880"/>
      <w:r>
        <w:rPr>
          <w:rFonts w:hint="eastAsia" w:ascii="宋体" w:hAnsi="宋体"/>
          <w:b/>
          <w:bCs/>
          <w:color w:val="auto"/>
          <w:sz w:val="28"/>
          <w:szCs w:val="28"/>
        </w:rPr>
        <w:t>第</w:t>
      </w:r>
      <w:r>
        <w:rPr>
          <w:rFonts w:ascii="宋体" w:hAnsi="宋体"/>
          <w:b/>
          <w:bCs/>
          <w:color w:val="auto"/>
          <w:sz w:val="28"/>
          <w:szCs w:val="28"/>
        </w:rPr>
        <w:t>13</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变更和合同价格调整</w:t>
      </w:r>
      <w:bookmarkEnd w:id="1682"/>
      <w:bookmarkEnd w:id="1683"/>
      <w:bookmarkEnd w:id="1684"/>
      <w:bookmarkEnd w:id="1685"/>
      <w:bookmarkEnd w:id="1686"/>
      <w:bookmarkEnd w:id="1687"/>
      <w:bookmarkEnd w:id="1688"/>
    </w:p>
    <w:p>
      <w:pPr>
        <w:keepNext/>
        <w:keepLines/>
        <w:spacing w:before="260" w:after="260" w:line="416" w:lineRule="auto"/>
        <w:outlineLvl w:val="2"/>
        <w:rPr>
          <w:rFonts w:ascii="宋体" w:hAnsi="宋体"/>
          <w:b/>
          <w:bCs/>
          <w:color w:val="auto"/>
          <w:kern w:val="0"/>
          <w:szCs w:val="21"/>
        </w:rPr>
      </w:pPr>
      <w:bookmarkStart w:id="1689" w:name="_Toc433988881"/>
      <w:bookmarkStart w:id="1690" w:name="_Toc419364512"/>
      <w:bookmarkStart w:id="1691" w:name="_Toc419363846"/>
      <w:bookmarkStart w:id="1692" w:name="_Toc419321424"/>
      <w:bookmarkStart w:id="1693" w:name="_Toc491277430"/>
      <w:bookmarkStart w:id="1694" w:name="_Toc419320388"/>
      <w:r>
        <w:rPr>
          <w:rFonts w:hint="eastAsia" w:ascii="宋体" w:hAnsi="宋体"/>
          <w:b/>
          <w:bCs/>
          <w:color w:val="auto"/>
          <w:kern w:val="0"/>
          <w:szCs w:val="21"/>
        </w:rPr>
        <w:t>13</w:t>
      </w:r>
      <w:r>
        <w:rPr>
          <w:rFonts w:ascii="宋体" w:hAnsi="宋体"/>
          <w:b/>
          <w:bCs/>
          <w:color w:val="auto"/>
          <w:kern w:val="0"/>
          <w:szCs w:val="21"/>
        </w:rPr>
        <w:t>.</w:t>
      </w:r>
      <w:r>
        <w:rPr>
          <w:rFonts w:hint="eastAsia" w:ascii="宋体" w:hAnsi="宋体"/>
          <w:b/>
          <w:bCs/>
          <w:color w:val="auto"/>
          <w:kern w:val="0"/>
          <w:szCs w:val="21"/>
        </w:rPr>
        <w:t>2</w:t>
      </w:r>
      <w:r>
        <w:rPr>
          <w:rFonts w:ascii="宋体" w:hAnsi="宋体"/>
          <w:b/>
          <w:bCs/>
          <w:color w:val="auto"/>
          <w:kern w:val="0"/>
          <w:szCs w:val="21"/>
        </w:rPr>
        <w:t xml:space="preserve"> </w:t>
      </w:r>
      <w:r>
        <w:rPr>
          <w:rFonts w:hint="eastAsia" w:ascii="宋体" w:hAnsi="宋体"/>
          <w:b/>
          <w:bCs/>
          <w:color w:val="auto"/>
          <w:kern w:val="0"/>
          <w:szCs w:val="21"/>
        </w:rPr>
        <w:t>变更范围</w:t>
      </w:r>
      <w:bookmarkEnd w:id="1689"/>
      <w:bookmarkEnd w:id="1690"/>
      <w:bookmarkEnd w:id="1691"/>
      <w:bookmarkEnd w:id="1692"/>
      <w:bookmarkEnd w:id="1693"/>
      <w:bookmarkEnd w:id="1694"/>
    </w:p>
    <w:p>
      <w:pPr>
        <w:spacing w:line="360" w:lineRule="auto"/>
        <w:ind w:firstLine="420" w:firstLineChars="200"/>
        <w:rPr>
          <w:rFonts w:ascii="宋体" w:hAnsi="宋体"/>
          <w:color w:val="auto"/>
          <w:szCs w:val="21"/>
        </w:rPr>
      </w:pPr>
      <w:r>
        <w:rPr>
          <w:rFonts w:hint="eastAsia" w:ascii="宋体" w:hAnsi="宋体"/>
          <w:color w:val="auto"/>
          <w:szCs w:val="21"/>
        </w:rPr>
        <w:t>13.2.6其它变更</w:t>
      </w:r>
    </w:p>
    <w:p>
      <w:pPr>
        <w:spacing w:line="360" w:lineRule="auto"/>
        <w:ind w:firstLine="420" w:firstLineChars="200"/>
        <w:rPr>
          <w:rFonts w:ascii="宋体" w:hAnsi="宋体"/>
          <w:b/>
          <w:bCs/>
          <w:color w:val="auto"/>
          <w:szCs w:val="21"/>
          <w:u w:val="single"/>
        </w:rPr>
      </w:pPr>
      <w:r>
        <w:rPr>
          <w:rFonts w:hint="eastAsia" w:ascii="宋体" w:hAnsi="宋体"/>
          <w:color w:val="auto"/>
          <w:szCs w:val="21"/>
        </w:rPr>
        <w:t>双方根据本工程特点，商定的其它变更范围：</w:t>
      </w:r>
      <w:r>
        <w:rPr>
          <w:rFonts w:hint="eastAsia" w:ascii="宋体" w:hAnsi="宋体"/>
          <w:bCs/>
          <w:color w:val="auto"/>
          <w:szCs w:val="21"/>
          <w:u w:val="single"/>
        </w:rPr>
        <w:t xml:space="preserve"> 因征地拆迁或其它原因造成的变更。</w:t>
      </w:r>
      <w:bookmarkStart w:id="1695" w:name="_Toc521236790"/>
    </w:p>
    <w:p>
      <w:pPr>
        <w:spacing w:line="360" w:lineRule="auto"/>
        <w:ind w:firstLine="422" w:firstLineChars="200"/>
        <w:rPr>
          <w:rFonts w:ascii="宋体" w:hAnsi="宋体"/>
          <w:b/>
          <w:color w:val="auto"/>
          <w:szCs w:val="21"/>
        </w:rPr>
      </w:pPr>
      <w:r>
        <w:rPr>
          <w:rFonts w:ascii="宋体" w:hAnsi="宋体"/>
          <w:b/>
          <w:color w:val="auto"/>
          <w:kern w:val="0"/>
          <w:szCs w:val="21"/>
        </w:rPr>
        <w:t>13.</w:t>
      </w:r>
      <w:r>
        <w:rPr>
          <w:rFonts w:hint="eastAsia" w:ascii="宋体" w:hAnsi="宋体"/>
          <w:b/>
          <w:color w:val="auto"/>
          <w:kern w:val="0"/>
          <w:szCs w:val="21"/>
        </w:rPr>
        <w:t>5  变更价款确定</w:t>
      </w:r>
      <w:bookmarkEnd w:id="1695"/>
    </w:p>
    <w:p>
      <w:pPr>
        <w:spacing w:line="360" w:lineRule="auto"/>
        <w:ind w:firstLine="420" w:firstLineChars="200"/>
        <w:rPr>
          <w:rFonts w:ascii="宋体" w:hAnsi="宋体"/>
          <w:color w:val="auto"/>
          <w:szCs w:val="21"/>
          <w:u w:val="single"/>
        </w:rPr>
      </w:pPr>
      <w:r>
        <w:rPr>
          <w:rFonts w:hint="eastAsia" w:ascii="宋体" w:hAnsi="宋体"/>
          <w:color w:val="auto"/>
          <w:szCs w:val="21"/>
        </w:rPr>
        <w:t>13.5.4变更价款约定的其他方法</w:t>
      </w:r>
      <w:r>
        <w:rPr>
          <w:rFonts w:hint="eastAsia" w:ascii="宋体" w:hAnsi="宋体"/>
          <w:color w:val="auto"/>
          <w:szCs w:val="21"/>
          <w:u w:val="single"/>
        </w:rPr>
        <w:t>：</w:t>
      </w:r>
      <w:r>
        <w:rPr>
          <w:rFonts w:hint="eastAsia" w:ascii="宋体" w:hAnsi="宋体"/>
          <w:bCs/>
          <w:color w:val="auto"/>
          <w:szCs w:val="21"/>
          <w:u w:val="single"/>
        </w:rPr>
        <w:t>因相关签证、变更引起工程项目、工程量任何变化的，合同价款按下列方法进行。</w:t>
      </w:r>
      <w:r>
        <w:rPr>
          <w:rFonts w:ascii="宋体" w:hAnsi="宋体"/>
          <w:bCs/>
          <w:color w:val="auto"/>
          <w:szCs w:val="21"/>
          <w:u w:val="single"/>
        </w:rPr>
        <w:fldChar w:fldCharType="begin"/>
      </w:r>
      <w:r>
        <w:rPr>
          <w:rFonts w:ascii="宋体" w:hAnsi="宋体"/>
          <w:bCs/>
          <w:color w:val="auto"/>
          <w:szCs w:val="21"/>
          <w:u w:val="single"/>
        </w:rPr>
        <w:instrText xml:space="preserve"> </w:instrText>
      </w:r>
      <w:r>
        <w:rPr>
          <w:rFonts w:hint="eastAsia" w:ascii="宋体" w:hAnsi="宋体"/>
          <w:bCs/>
          <w:color w:val="auto"/>
          <w:szCs w:val="21"/>
          <w:u w:val="single"/>
        </w:rPr>
        <w:instrText xml:space="preserve">= 1 \* GB2</w:instrText>
      </w:r>
      <w:r>
        <w:rPr>
          <w:rFonts w:ascii="宋体" w:hAnsi="宋体"/>
          <w:bCs/>
          <w:color w:val="auto"/>
          <w:szCs w:val="21"/>
          <w:u w:val="single"/>
        </w:rPr>
        <w:instrText xml:space="preserve"> </w:instrText>
      </w:r>
      <w:r>
        <w:rPr>
          <w:rFonts w:ascii="宋体" w:hAnsi="宋体"/>
          <w:bCs/>
          <w:color w:val="auto"/>
          <w:szCs w:val="21"/>
          <w:u w:val="single"/>
        </w:rPr>
        <w:fldChar w:fldCharType="separate"/>
      </w:r>
      <w:r>
        <w:rPr>
          <w:rFonts w:hint="eastAsia" w:ascii="宋体" w:hAnsi="宋体"/>
          <w:bCs/>
          <w:color w:val="auto"/>
          <w:szCs w:val="21"/>
          <w:u w:val="single"/>
        </w:rPr>
        <w:t>⑴</w:t>
      </w:r>
      <w:r>
        <w:rPr>
          <w:rFonts w:ascii="宋体" w:hAnsi="宋体"/>
          <w:bCs/>
          <w:color w:val="auto"/>
          <w:szCs w:val="21"/>
          <w:u w:val="single"/>
        </w:rPr>
        <w:fldChar w:fldCharType="end"/>
      </w:r>
      <w:r>
        <w:rPr>
          <w:rFonts w:ascii="宋体" w:hAnsi="宋体"/>
          <w:bCs/>
          <w:color w:val="auto"/>
          <w:szCs w:val="21"/>
          <w:u w:val="single"/>
        </w:rPr>
        <w:t xml:space="preserve"> </w:t>
      </w:r>
      <w:r>
        <w:rPr>
          <w:rFonts w:hint="eastAsia" w:ascii="宋体" w:hAnsi="宋体"/>
          <w:bCs/>
          <w:color w:val="auto"/>
          <w:szCs w:val="21"/>
          <w:u w:val="single"/>
        </w:rPr>
        <w:t>合同中已有相同子目的，按合同该子目价格进行计算；</w:t>
      </w:r>
      <w:r>
        <w:rPr>
          <w:rFonts w:ascii="宋体" w:hAnsi="宋体"/>
          <w:bCs/>
          <w:color w:val="auto"/>
          <w:szCs w:val="21"/>
          <w:u w:val="single"/>
        </w:rPr>
        <w:fldChar w:fldCharType="begin"/>
      </w:r>
      <w:r>
        <w:rPr>
          <w:rFonts w:ascii="宋体" w:hAnsi="宋体"/>
          <w:bCs/>
          <w:color w:val="auto"/>
          <w:szCs w:val="21"/>
          <w:u w:val="single"/>
        </w:rPr>
        <w:instrText xml:space="preserve"> </w:instrText>
      </w:r>
      <w:r>
        <w:rPr>
          <w:rFonts w:hint="eastAsia" w:ascii="宋体" w:hAnsi="宋体"/>
          <w:bCs/>
          <w:color w:val="auto"/>
          <w:szCs w:val="21"/>
          <w:u w:val="single"/>
        </w:rPr>
        <w:instrText xml:space="preserve">= 2 \* GB2</w:instrText>
      </w:r>
      <w:r>
        <w:rPr>
          <w:rFonts w:ascii="宋体" w:hAnsi="宋体"/>
          <w:bCs/>
          <w:color w:val="auto"/>
          <w:szCs w:val="21"/>
          <w:u w:val="single"/>
        </w:rPr>
        <w:instrText xml:space="preserve"> </w:instrText>
      </w:r>
      <w:r>
        <w:rPr>
          <w:rFonts w:ascii="宋体" w:hAnsi="宋体"/>
          <w:bCs/>
          <w:color w:val="auto"/>
          <w:szCs w:val="21"/>
          <w:u w:val="single"/>
        </w:rPr>
        <w:fldChar w:fldCharType="separate"/>
      </w:r>
      <w:r>
        <w:rPr>
          <w:rFonts w:hint="eastAsia" w:ascii="宋体" w:hAnsi="宋体"/>
          <w:bCs/>
          <w:color w:val="auto"/>
          <w:szCs w:val="21"/>
          <w:u w:val="single"/>
        </w:rPr>
        <w:t>⑵</w:t>
      </w:r>
      <w:r>
        <w:rPr>
          <w:rFonts w:ascii="宋体" w:hAnsi="宋体"/>
          <w:bCs/>
          <w:color w:val="auto"/>
          <w:szCs w:val="21"/>
          <w:u w:val="single"/>
        </w:rPr>
        <w:fldChar w:fldCharType="end"/>
      </w:r>
      <w:r>
        <w:rPr>
          <w:rFonts w:ascii="宋体" w:hAnsi="宋体"/>
          <w:bCs/>
          <w:color w:val="auto"/>
          <w:szCs w:val="21"/>
          <w:u w:val="single"/>
        </w:rPr>
        <w:t xml:space="preserve"> </w:t>
      </w:r>
      <w:r>
        <w:rPr>
          <w:rFonts w:hint="eastAsia" w:ascii="宋体" w:hAnsi="宋体"/>
          <w:bCs/>
          <w:color w:val="auto"/>
          <w:szCs w:val="21"/>
          <w:u w:val="single"/>
        </w:rPr>
        <w:t>合同中只有类似子目的，参照该类似子目价格进行计算；</w:t>
      </w:r>
      <w:r>
        <w:rPr>
          <w:rFonts w:ascii="宋体" w:hAnsi="宋体"/>
          <w:bCs/>
          <w:color w:val="auto"/>
          <w:szCs w:val="21"/>
          <w:u w:val="single"/>
        </w:rPr>
        <w:fldChar w:fldCharType="begin"/>
      </w:r>
      <w:r>
        <w:rPr>
          <w:rFonts w:ascii="宋体" w:hAnsi="宋体"/>
          <w:bCs/>
          <w:color w:val="auto"/>
          <w:szCs w:val="21"/>
          <w:u w:val="single"/>
        </w:rPr>
        <w:instrText xml:space="preserve"> </w:instrText>
      </w:r>
      <w:r>
        <w:rPr>
          <w:rFonts w:hint="eastAsia" w:ascii="宋体" w:hAnsi="宋体"/>
          <w:bCs/>
          <w:color w:val="auto"/>
          <w:szCs w:val="21"/>
          <w:u w:val="single"/>
        </w:rPr>
        <w:instrText xml:space="preserve">= 3 \* GB2</w:instrText>
      </w:r>
      <w:r>
        <w:rPr>
          <w:rFonts w:ascii="宋体" w:hAnsi="宋体"/>
          <w:bCs/>
          <w:color w:val="auto"/>
          <w:szCs w:val="21"/>
          <w:u w:val="single"/>
        </w:rPr>
        <w:instrText xml:space="preserve"> </w:instrText>
      </w:r>
      <w:r>
        <w:rPr>
          <w:rFonts w:ascii="宋体" w:hAnsi="宋体"/>
          <w:bCs/>
          <w:color w:val="auto"/>
          <w:szCs w:val="21"/>
          <w:u w:val="single"/>
        </w:rPr>
        <w:fldChar w:fldCharType="separate"/>
      </w:r>
      <w:r>
        <w:rPr>
          <w:rFonts w:hint="eastAsia" w:ascii="宋体" w:hAnsi="宋体"/>
          <w:bCs/>
          <w:color w:val="auto"/>
          <w:szCs w:val="21"/>
          <w:u w:val="single"/>
        </w:rPr>
        <w:t>⑶</w:t>
      </w:r>
      <w:r>
        <w:rPr>
          <w:rFonts w:ascii="宋体" w:hAnsi="宋体"/>
          <w:bCs/>
          <w:color w:val="auto"/>
          <w:szCs w:val="21"/>
          <w:u w:val="single"/>
        </w:rPr>
        <w:fldChar w:fldCharType="end"/>
      </w:r>
      <w:r>
        <w:rPr>
          <w:rFonts w:ascii="宋体" w:hAnsi="宋体"/>
          <w:bCs/>
          <w:color w:val="auto"/>
          <w:szCs w:val="21"/>
          <w:u w:val="single"/>
        </w:rPr>
        <w:t xml:space="preserve"> </w:t>
      </w:r>
      <w:r>
        <w:rPr>
          <w:rFonts w:hint="eastAsia" w:ascii="宋体" w:hAnsi="宋体"/>
          <w:bCs/>
          <w:color w:val="auto"/>
          <w:szCs w:val="21"/>
          <w:u w:val="single"/>
        </w:rPr>
        <w:t>合同中没有适用或类似子目的价格计算方法：有定额的套定额，并乘以下浮系数（中标价/最高投标限价）计算，其中材料价格按施工期间的《</w:t>
      </w:r>
      <w:r>
        <w:rPr>
          <w:rFonts w:hint="eastAsia" w:ascii="宋体" w:hAnsi="宋体"/>
          <w:bCs/>
          <w:color w:val="auto"/>
          <w:szCs w:val="21"/>
          <w:u w:val="single"/>
          <w:lang w:eastAsia="zh-CN"/>
        </w:rPr>
        <w:t>梧州市</w:t>
      </w:r>
      <w:r>
        <w:rPr>
          <w:rFonts w:hint="eastAsia" w:ascii="宋体" w:hAnsi="宋体"/>
          <w:bCs/>
          <w:color w:val="auto"/>
          <w:szCs w:val="21"/>
          <w:u w:val="single"/>
        </w:rPr>
        <w:t>建设工程造价信息》中相应</w:t>
      </w:r>
      <w:r>
        <w:rPr>
          <w:rFonts w:hint="eastAsia" w:ascii="宋体" w:hAnsi="宋体"/>
          <w:b/>
          <w:bCs/>
          <w:color w:val="auto"/>
          <w:szCs w:val="21"/>
          <w:u w:val="single"/>
          <w:lang w:eastAsia="zh-CN"/>
        </w:rPr>
        <w:t>梧州市</w:t>
      </w:r>
      <w:r>
        <w:rPr>
          <w:rFonts w:hint="eastAsia" w:ascii="宋体" w:hAnsi="宋体"/>
          <w:bCs/>
          <w:color w:val="auto"/>
          <w:szCs w:val="21"/>
          <w:u w:val="single"/>
        </w:rPr>
        <w:t>造价信息价进行计算；</w:t>
      </w:r>
      <w:r>
        <w:rPr>
          <w:rFonts w:hint="eastAsia" w:ascii="宋体" w:hAnsi="宋体"/>
          <w:bCs/>
          <w:color w:val="auto"/>
          <w:szCs w:val="21"/>
          <w:u w:val="single"/>
          <w:lang w:eastAsia="zh-CN"/>
        </w:rPr>
        <w:t>梧州市</w:t>
      </w:r>
      <w:r>
        <w:rPr>
          <w:rFonts w:hint="eastAsia" w:ascii="宋体" w:hAnsi="宋体"/>
          <w:bCs/>
          <w:color w:val="auto"/>
          <w:szCs w:val="21"/>
          <w:u w:val="single"/>
        </w:rPr>
        <w:t>地区信息价没有的按</w:t>
      </w:r>
      <w:r>
        <w:rPr>
          <w:rFonts w:hint="eastAsia" w:ascii="宋体" w:hAnsi="宋体"/>
          <w:bCs/>
          <w:color w:val="auto"/>
          <w:szCs w:val="21"/>
          <w:u w:val="single"/>
          <w:lang w:eastAsia="zh-CN"/>
        </w:rPr>
        <w:t>梧</w:t>
      </w:r>
      <w:r>
        <w:rPr>
          <w:rFonts w:hint="eastAsia" w:ascii="宋体" w:hAnsi="宋体"/>
          <w:bCs/>
          <w:color w:val="auto"/>
          <w:szCs w:val="21"/>
          <w:u w:val="single"/>
        </w:rPr>
        <w:t>州部分套取，《</w:t>
      </w:r>
      <w:r>
        <w:rPr>
          <w:rFonts w:hint="eastAsia" w:ascii="宋体" w:hAnsi="宋体"/>
          <w:bCs/>
          <w:color w:val="auto"/>
          <w:szCs w:val="21"/>
          <w:u w:val="single"/>
          <w:lang w:eastAsia="zh-CN"/>
        </w:rPr>
        <w:t>梧州市</w:t>
      </w:r>
      <w:r>
        <w:rPr>
          <w:rFonts w:hint="eastAsia" w:ascii="宋体" w:hAnsi="宋体"/>
          <w:bCs/>
          <w:color w:val="auto"/>
          <w:szCs w:val="21"/>
          <w:u w:val="single"/>
        </w:rPr>
        <w:t>建设工程造价信息》中没有的材料价格，可参照相邻地区信息价</w:t>
      </w:r>
      <w:r>
        <w:rPr>
          <w:rFonts w:hint="eastAsia" w:ascii="宋体" w:hAnsi="宋体"/>
          <w:color w:val="auto"/>
          <w:szCs w:val="21"/>
          <w:u w:val="single"/>
        </w:rPr>
        <w:t>或经建设、施工、监理三方以及有关部门询价确定其价格。新增项目的单价必须经发包人审定，且按合同约定的类似项目审定办法评定</w:t>
      </w:r>
      <w:r>
        <w:rPr>
          <w:rFonts w:hint="eastAsia"/>
          <w:color w:val="auto"/>
          <w:szCs w:val="21"/>
          <w:u w:val="single"/>
        </w:rPr>
        <w:t>且经三方认可</w:t>
      </w:r>
      <w:r>
        <w:rPr>
          <w:rFonts w:hint="eastAsia" w:ascii="宋体" w:hAnsi="宋体"/>
          <w:color w:val="auto"/>
          <w:szCs w:val="21"/>
          <w:u w:val="single"/>
        </w:rPr>
        <w:t>。</w:t>
      </w:r>
      <w:bookmarkStart w:id="1696" w:name="_Toc521236791"/>
    </w:p>
    <w:p>
      <w:pPr>
        <w:spacing w:line="360" w:lineRule="auto"/>
        <w:ind w:firstLine="422" w:firstLineChars="200"/>
        <w:rPr>
          <w:rFonts w:ascii="宋体" w:hAnsi="宋体"/>
          <w:b/>
          <w:color w:val="auto"/>
          <w:kern w:val="0"/>
          <w:szCs w:val="21"/>
        </w:rPr>
      </w:pPr>
      <w:r>
        <w:rPr>
          <w:rFonts w:ascii="宋体" w:hAnsi="宋体"/>
          <w:b/>
          <w:color w:val="auto"/>
          <w:kern w:val="0"/>
          <w:szCs w:val="21"/>
        </w:rPr>
        <w:t>13.</w:t>
      </w:r>
      <w:r>
        <w:rPr>
          <w:rFonts w:hint="eastAsia" w:ascii="宋体" w:hAnsi="宋体"/>
          <w:b/>
          <w:color w:val="auto"/>
          <w:kern w:val="0"/>
          <w:szCs w:val="21"/>
        </w:rPr>
        <w:t>6  建议变更的利益分享</w:t>
      </w:r>
      <w:bookmarkEnd w:id="1696"/>
    </w:p>
    <w:p>
      <w:pPr>
        <w:spacing w:line="360" w:lineRule="auto"/>
        <w:ind w:firstLine="422" w:firstLineChars="200"/>
        <w:rPr>
          <w:rFonts w:ascii="宋体" w:hAnsi="宋体"/>
          <w:b/>
          <w:bCs/>
          <w:color w:val="auto"/>
          <w:szCs w:val="21"/>
          <w:u w:val="single"/>
        </w:rPr>
      </w:pPr>
      <w:r>
        <w:rPr>
          <w:rFonts w:hint="eastAsia" w:ascii="宋体" w:hAnsi="宋体"/>
          <w:b/>
          <w:bCs/>
          <w:color w:val="auto"/>
          <w:szCs w:val="21"/>
        </w:rPr>
        <w:t>建议变更的利益分享的约定：</w:t>
      </w:r>
      <w:bookmarkStart w:id="1697" w:name="_Toc521236792"/>
      <w:r>
        <w:rPr>
          <w:rFonts w:hint="eastAsia" w:ascii="宋体" w:hAnsi="宋体"/>
          <w:bCs/>
          <w:color w:val="auto"/>
          <w:szCs w:val="21"/>
          <w:u w:val="single"/>
        </w:rPr>
        <w:t xml:space="preserve">   </w:t>
      </w:r>
      <w:r>
        <w:rPr>
          <w:rFonts w:ascii="宋体" w:hAnsi="宋体"/>
          <w:bCs/>
          <w:color w:val="auto"/>
          <w:szCs w:val="21"/>
          <w:u w:val="single"/>
        </w:rPr>
        <w:t xml:space="preserve">  </w:t>
      </w:r>
      <w:r>
        <w:rPr>
          <w:rFonts w:hint="eastAsia" w:ascii="宋体" w:hAnsi="宋体"/>
          <w:bCs/>
          <w:color w:val="auto"/>
          <w:szCs w:val="21"/>
          <w:u w:val="single"/>
        </w:rPr>
        <w:t>/</w:t>
      </w:r>
      <w:r>
        <w:rPr>
          <w:rFonts w:ascii="宋体" w:hAnsi="宋体"/>
          <w:bCs/>
          <w:color w:val="auto"/>
          <w:szCs w:val="21"/>
          <w:u w:val="single"/>
        </w:rPr>
        <w:t xml:space="preserve">   </w:t>
      </w:r>
      <w:r>
        <w:rPr>
          <w:rFonts w:hint="eastAsia" w:ascii="宋体" w:hAnsi="宋体"/>
          <w:bCs/>
          <w:color w:val="auto"/>
          <w:szCs w:val="21"/>
          <w:u w:val="single"/>
        </w:rPr>
        <w:t xml:space="preserve">  </w:t>
      </w:r>
      <w:r>
        <w:rPr>
          <w:rFonts w:hint="eastAsia" w:ascii="宋体" w:hAnsi="宋体"/>
          <w:b/>
          <w:bCs/>
          <w:color w:val="auto"/>
          <w:szCs w:val="21"/>
          <w:u w:val="single"/>
        </w:rPr>
        <w:t xml:space="preserve"> </w:t>
      </w:r>
    </w:p>
    <w:p>
      <w:pPr>
        <w:spacing w:line="360" w:lineRule="auto"/>
        <w:ind w:firstLine="422" w:firstLineChars="200"/>
        <w:rPr>
          <w:rFonts w:ascii="宋体" w:hAnsi="宋体"/>
          <w:b/>
          <w:color w:val="auto"/>
          <w:kern w:val="0"/>
          <w:szCs w:val="21"/>
        </w:rPr>
      </w:pPr>
      <w:r>
        <w:rPr>
          <w:rFonts w:ascii="宋体" w:hAnsi="宋体"/>
          <w:b/>
          <w:color w:val="auto"/>
          <w:kern w:val="0"/>
          <w:szCs w:val="21"/>
        </w:rPr>
        <w:t>13.</w:t>
      </w:r>
      <w:r>
        <w:rPr>
          <w:rFonts w:hint="eastAsia" w:ascii="宋体" w:hAnsi="宋体"/>
          <w:b/>
          <w:color w:val="auto"/>
          <w:kern w:val="0"/>
          <w:szCs w:val="21"/>
        </w:rPr>
        <w:t>7  合同价格调整</w:t>
      </w:r>
      <w:bookmarkEnd w:id="1697"/>
    </w:p>
    <w:p>
      <w:pPr>
        <w:spacing w:line="360" w:lineRule="auto"/>
        <w:rPr>
          <w:rFonts w:ascii="宋体" w:hAnsi="宋体"/>
          <w:color w:val="auto"/>
          <w:szCs w:val="21"/>
        </w:rPr>
      </w:pPr>
      <w:r>
        <w:rPr>
          <w:rFonts w:hint="eastAsia" w:ascii="宋体" w:hAnsi="宋体"/>
          <w:color w:val="auto"/>
          <w:szCs w:val="21"/>
        </w:rPr>
        <w:t xml:space="preserve">    </w:t>
      </w: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5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⑸</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本合同约定的其它增减的款项调整。</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1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①</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较差的地质条件：</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rPr>
      </w:pPr>
      <w:r>
        <w:rPr>
          <w:rFonts w:hint="eastAsia" w:ascii="宋体" w:hAnsi="宋体" w:cs="宋体"/>
          <w:color w:val="auto"/>
          <w:szCs w:val="21"/>
        </w:rPr>
        <w:t>材料</w:t>
      </w:r>
      <w:r>
        <w:rPr>
          <w:rFonts w:ascii="宋体" w:hAnsi="宋体"/>
          <w:color w:val="auto"/>
          <w:szCs w:val="21"/>
        </w:rPr>
        <w:t>、工程设备价格变化的价款调整按照施工图预算时采用的材料基准价格</w:t>
      </w:r>
      <w:r>
        <w:rPr>
          <w:rFonts w:hint="eastAsia" w:ascii="宋体" w:hAnsi="宋体"/>
          <w:color w:val="auto"/>
          <w:szCs w:val="21"/>
        </w:rPr>
        <w:t>（基准价格原则上应当按照工程所在地工程造价管理机构发布的当地信息价，当地无信息价的按</w:t>
      </w:r>
      <w:r>
        <w:rPr>
          <w:rFonts w:hint="eastAsia" w:ascii="宋体" w:hAnsi="宋体"/>
          <w:color w:val="auto"/>
          <w:szCs w:val="21"/>
          <w:lang w:eastAsia="zh-CN"/>
        </w:rPr>
        <w:t>梧州市</w:t>
      </w:r>
      <w:r>
        <w:rPr>
          <w:rFonts w:hint="eastAsia" w:ascii="宋体" w:hAnsi="宋体"/>
          <w:color w:val="auto"/>
          <w:szCs w:val="21"/>
        </w:rPr>
        <w:t>信息价计取，</w:t>
      </w:r>
      <w:r>
        <w:rPr>
          <w:rFonts w:hint="eastAsia" w:ascii="宋体" w:hAnsi="宋体"/>
          <w:color w:val="auto"/>
          <w:szCs w:val="21"/>
          <w:lang w:eastAsia="zh-CN"/>
        </w:rPr>
        <w:t>梧州市</w:t>
      </w:r>
      <w:r>
        <w:rPr>
          <w:rFonts w:hint="eastAsia" w:ascii="宋体" w:hAnsi="宋体"/>
          <w:color w:val="auto"/>
          <w:szCs w:val="21"/>
        </w:rPr>
        <w:t>无信息价的由发包人组织监理人 、 财政评审部门等相关单位进行市场询价。）</w:t>
      </w:r>
      <w:r>
        <w:rPr>
          <w:rFonts w:ascii="宋体" w:hAnsi="宋体"/>
          <w:color w:val="auto"/>
          <w:szCs w:val="21"/>
        </w:rPr>
        <w:t>，按以下风险范围规定执行:</w:t>
      </w:r>
    </w:p>
    <w:p>
      <w:pPr>
        <w:spacing w:line="360" w:lineRule="auto"/>
        <w:ind w:firstLine="420" w:firstLineChars="200"/>
        <w:rPr>
          <w:rFonts w:ascii="宋体" w:hAnsi="宋体"/>
          <w:color w:val="auto"/>
          <w:szCs w:val="21"/>
        </w:rPr>
      </w:pPr>
      <w:r>
        <w:rPr>
          <w:rFonts w:hint="eastAsia" w:ascii="宋体" w:hAnsi="宋体" w:cs="宋体"/>
          <w:color w:val="auto"/>
          <w:szCs w:val="21"/>
        </w:rPr>
        <w:t xml:space="preserve">① </w:t>
      </w:r>
      <w:r>
        <w:rPr>
          <w:rFonts w:ascii="宋体" w:hAnsi="宋体"/>
          <w:color w:val="auto"/>
          <w:szCs w:val="21"/>
        </w:rPr>
        <w:t>承包人在已标价工程量清单或预算书中载明</w:t>
      </w:r>
      <w:r>
        <w:rPr>
          <w:rFonts w:hint="eastAsia" w:ascii="宋体" w:hAnsi="宋体"/>
          <w:color w:val="auto"/>
          <w:szCs w:val="21"/>
        </w:rPr>
        <w:t>的主要</w:t>
      </w:r>
      <w:r>
        <w:rPr>
          <w:rFonts w:ascii="宋体" w:hAnsi="宋体"/>
          <w:color w:val="auto"/>
          <w:szCs w:val="21"/>
        </w:rPr>
        <w:t>材料</w:t>
      </w:r>
      <w:r>
        <w:rPr>
          <w:rFonts w:hint="eastAsia" w:ascii="宋体" w:hAnsi="宋体"/>
          <w:color w:val="auto"/>
          <w:szCs w:val="21"/>
        </w:rPr>
        <w:t>、工程设备</w:t>
      </w:r>
      <w:r>
        <w:rPr>
          <w:rFonts w:ascii="宋体" w:hAnsi="宋体"/>
          <w:color w:val="auto"/>
          <w:szCs w:val="21"/>
        </w:rPr>
        <w:t>单价低于基准价格的：合同履行期间材料单价涨幅以基准价格为基础超过5%时，或材料单价跌幅以在已标价工程量清单或预算书中载明</w:t>
      </w:r>
      <w:r>
        <w:rPr>
          <w:rFonts w:hint="eastAsia" w:ascii="宋体" w:hAnsi="宋体"/>
          <w:color w:val="auto"/>
          <w:szCs w:val="21"/>
        </w:rPr>
        <w:t>的主要</w:t>
      </w:r>
      <w:r>
        <w:rPr>
          <w:rFonts w:ascii="宋体" w:hAnsi="宋体"/>
          <w:color w:val="auto"/>
          <w:szCs w:val="21"/>
        </w:rPr>
        <w:t>材料</w:t>
      </w:r>
      <w:r>
        <w:rPr>
          <w:rFonts w:hint="eastAsia" w:ascii="宋体" w:hAnsi="宋体"/>
          <w:color w:val="auto"/>
          <w:szCs w:val="21"/>
        </w:rPr>
        <w:t>、工程设备</w:t>
      </w:r>
      <w:r>
        <w:rPr>
          <w:rFonts w:ascii="宋体" w:hAnsi="宋体"/>
          <w:color w:val="auto"/>
          <w:szCs w:val="21"/>
        </w:rPr>
        <w:t>单价为基础超过5%时，其超过部分据实调整。</w:t>
      </w:r>
    </w:p>
    <w:p>
      <w:pPr>
        <w:spacing w:line="360" w:lineRule="auto"/>
        <w:ind w:firstLine="420" w:firstLineChars="200"/>
        <w:rPr>
          <w:rFonts w:ascii="宋体" w:hAnsi="宋体"/>
          <w:color w:val="auto"/>
          <w:szCs w:val="21"/>
        </w:rPr>
      </w:pPr>
      <w:r>
        <w:rPr>
          <w:rFonts w:hint="eastAsia" w:ascii="宋体" w:hAnsi="宋体" w:cs="宋体"/>
          <w:color w:val="auto"/>
          <w:szCs w:val="21"/>
        </w:rPr>
        <w:t xml:space="preserve">② </w:t>
      </w:r>
      <w:r>
        <w:rPr>
          <w:rFonts w:ascii="宋体" w:hAnsi="宋体"/>
          <w:color w:val="auto"/>
          <w:szCs w:val="21"/>
        </w:rPr>
        <w:t>承包人在已标价工程量清单或预算书中载明</w:t>
      </w:r>
      <w:r>
        <w:rPr>
          <w:rFonts w:hint="eastAsia" w:ascii="宋体" w:hAnsi="宋体"/>
          <w:color w:val="auto"/>
          <w:szCs w:val="21"/>
        </w:rPr>
        <w:t>的主要</w:t>
      </w:r>
      <w:r>
        <w:rPr>
          <w:rFonts w:ascii="宋体" w:hAnsi="宋体"/>
          <w:color w:val="auto"/>
          <w:szCs w:val="21"/>
        </w:rPr>
        <w:t>材料</w:t>
      </w:r>
      <w:r>
        <w:rPr>
          <w:rFonts w:hint="eastAsia" w:ascii="宋体" w:hAnsi="宋体"/>
          <w:color w:val="auto"/>
          <w:szCs w:val="21"/>
        </w:rPr>
        <w:t>、工程设备</w:t>
      </w:r>
      <w:r>
        <w:rPr>
          <w:rFonts w:ascii="宋体" w:hAnsi="宋体"/>
          <w:color w:val="auto"/>
          <w:szCs w:val="21"/>
        </w:rPr>
        <w:t>单价高于基准价格的：合同履行期间材料单价跌幅以基准价格为基础超过5%时，材料单价涨幅以在已标价工程量清单或预算书中载明材料单价为基础超过5%时，其超过部分据实调整。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rPr>
          <w:rFonts w:ascii="宋体" w:hAnsi="宋体"/>
          <w:color w:val="auto"/>
          <w:szCs w:val="21"/>
        </w:rPr>
      </w:pPr>
      <w:r>
        <w:rPr>
          <w:rFonts w:hint="eastAsia" w:ascii="宋体" w:hAnsi="宋体" w:cs="宋体"/>
          <w:color w:val="auto"/>
          <w:szCs w:val="21"/>
        </w:rPr>
        <w:t xml:space="preserve">③ </w:t>
      </w:r>
      <w:r>
        <w:rPr>
          <w:rFonts w:ascii="宋体" w:hAnsi="宋体"/>
          <w:color w:val="auto"/>
          <w:szCs w:val="21"/>
        </w:rPr>
        <w:t>承包人在已标价工程量清单或预算书中载明</w:t>
      </w:r>
      <w:r>
        <w:rPr>
          <w:rFonts w:hint="eastAsia" w:ascii="宋体" w:hAnsi="宋体"/>
          <w:color w:val="auto"/>
          <w:szCs w:val="21"/>
        </w:rPr>
        <w:t>的主要</w:t>
      </w:r>
      <w:r>
        <w:rPr>
          <w:rFonts w:ascii="宋体" w:hAnsi="宋体"/>
          <w:color w:val="auto"/>
          <w:szCs w:val="21"/>
        </w:rPr>
        <w:t>材料</w:t>
      </w:r>
      <w:r>
        <w:rPr>
          <w:rFonts w:hint="eastAsia" w:ascii="宋体" w:hAnsi="宋体"/>
          <w:color w:val="auto"/>
          <w:szCs w:val="21"/>
        </w:rPr>
        <w:t>、工程设备</w:t>
      </w:r>
      <w:r>
        <w:rPr>
          <w:rFonts w:ascii="宋体" w:hAnsi="宋体"/>
          <w:color w:val="auto"/>
          <w:szCs w:val="21"/>
        </w:rPr>
        <w:t>单价等于基准价格的：合同履行期间材料单价涨跌幅以基准价格为基础超过±5%时，其超过部分据实调整。</w:t>
      </w:r>
    </w:p>
    <w:p>
      <w:pPr>
        <w:spacing w:line="360" w:lineRule="auto"/>
        <w:ind w:firstLine="420" w:firstLineChars="200"/>
        <w:rPr>
          <w:rFonts w:ascii="宋体" w:hAnsi="宋体"/>
          <w:color w:val="auto"/>
          <w:szCs w:val="21"/>
        </w:rPr>
      </w:pPr>
      <w:r>
        <w:rPr>
          <w:rFonts w:hint="eastAsia" w:ascii="宋体" w:hAnsi="宋体" w:cs="宋体"/>
          <w:color w:val="auto"/>
          <w:szCs w:val="21"/>
        </w:rPr>
        <w:t xml:space="preserve">④ </w:t>
      </w:r>
      <w:r>
        <w:rPr>
          <w:rFonts w:ascii="宋体" w:hAnsi="宋体"/>
          <w:color w:val="auto"/>
          <w:szCs w:val="21"/>
        </w:rPr>
        <w:t>承包人应在采购材料前将采购数量和新的材料单价报发包人核对，发包人确认用于工程时，发包人应确认采购材料的数量和单价。发包人在收到承包人报送的确认资料后5</w:t>
      </w:r>
      <w:r>
        <w:rPr>
          <w:rFonts w:hint="eastAsia" w:ascii="宋体" w:hAnsi="宋体"/>
          <w:color w:val="auto"/>
          <w:szCs w:val="21"/>
        </w:rPr>
        <w:t>个工作日</w:t>
      </w:r>
      <w:r>
        <w:rPr>
          <w:rFonts w:ascii="宋体" w:hAnsi="宋体"/>
          <w:color w:val="auto"/>
          <w:szCs w:val="21"/>
        </w:rPr>
        <w:t>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⑵</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人工、机械费调整</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人工、机械费应按照我区建设行政主管部门或其授权的工程造价管理机构发布最新的人工费、机械台班单价或机械使用费系数进行相应调整。</w:t>
      </w:r>
    </w:p>
    <w:p>
      <w:pPr>
        <w:spacing w:line="360" w:lineRule="auto"/>
        <w:ind w:firstLine="420" w:firstLineChars="200"/>
        <w:rPr>
          <w:rFonts w:ascii="宋体" w:hAnsi="宋体" w:cs="Times New Roman"/>
          <w:color w:val="auto"/>
          <w:szCs w:val="21"/>
        </w:rPr>
      </w:pPr>
      <w:r>
        <w:rPr>
          <w:rFonts w:hint="eastAsia" w:ascii="宋体" w:hAnsi="宋体" w:cs="Times New Roman"/>
          <w:color w:val="auto"/>
          <w:szCs w:val="21"/>
          <w:highlight w:val="yellow"/>
        </w:rPr>
        <w:t>（6）</w:t>
      </w:r>
      <w:r>
        <w:rPr>
          <w:rFonts w:ascii="宋体" w:hAnsi="宋体" w:cs="Times New Roman"/>
          <w:color w:val="auto"/>
          <w:szCs w:val="21"/>
          <w:highlight w:val="yellow"/>
        </w:rPr>
        <w:t>在新冠肺炎疫情防控期间，承包人按有关规定在施工现场采取的疫情防控措施费用按实际发生另行计算，并列入总价措施项目费内</w:t>
      </w:r>
      <w:r>
        <w:rPr>
          <w:rFonts w:hint="eastAsia" w:ascii="宋体" w:hAnsi="宋体" w:cs="Times New Roman"/>
          <w:color w:val="auto"/>
          <w:szCs w:val="21"/>
          <w:highlight w:val="yellow"/>
        </w:rPr>
        <w:t>。</w:t>
      </w:r>
    </w:p>
    <w:p>
      <w:pPr>
        <w:widowControl/>
        <w:rPr>
          <w:color w:val="auto"/>
          <w:szCs w:val="21"/>
        </w:rPr>
      </w:pPr>
    </w:p>
    <w:p>
      <w:pPr>
        <w:keepNext/>
        <w:keepLines/>
        <w:spacing w:before="60" w:after="60" w:line="413" w:lineRule="auto"/>
        <w:outlineLvl w:val="1"/>
        <w:rPr>
          <w:rFonts w:ascii="宋体" w:hAnsi="宋体"/>
          <w:b/>
          <w:bCs/>
          <w:color w:val="auto"/>
          <w:sz w:val="28"/>
          <w:szCs w:val="28"/>
        </w:rPr>
      </w:pPr>
      <w:bookmarkStart w:id="1698" w:name="_Toc28271036"/>
      <w:bookmarkStart w:id="1699" w:name="_Toc419363849"/>
      <w:bookmarkStart w:id="1700" w:name="_Toc419320391"/>
      <w:bookmarkStart w:id="1701" w:name="_Toc433988884"/>
      <w:bookmarkStart w:id="1702" w:name="_Toc419364515"/>
      <w:bookmarkStart w:id="1703" w:name="_Toc491277434"/>
      <w:bookmarkStart w:id="1704" w:name="_Toc419321427"/>
      <w:r>
        <w:rPr>
          <w:rFonts w:hint="eastAsia" w:ascii="宋体" w:hAnsi="宋体"/>
          <w:b/>
          <w:bCs/>
          <w:color w:val="auto"/>
          <w:sz w:val="28"/>
          <w:szCs w:val="28"/>
        </w:rPr>
        <w:t>第</w:t>
      </w:r>
      <w:r>
        <w:rPr>
          <w:rFonts w:ascii="宋体" w:hAnsi="宋体"/>
          <w:b/>
          <w:bCs/>
          <w:color w:val="auto"/>
          <w:sz w:val="28"/>
          <w:szCs w:val="28"/>
        </w:rPr>
        <w:t>14</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合同总价和付款</w:t>
      </w:r>
      <w:bookmarkEnd w:id="1698"/>
      <w:bookmarkEnd w:id="1699"/>
      <w:bookmarkEnd w:id="1700"/>
      <w:bookmarkEnd w:id="1701"/>
      <w:bookmarkEnd w:id="1702"/>
      <w:bookmarkEnd w:id="1703"/>
      <w:bookmarkEnd w:id="1704"/>
      <w:r>
        <w:rPr>
          <w:rFonts w:ascii="宋体" w:hAnsi="宋体"/>
          <w:b/>
          <w:bCs/>
          <w:color w:val="auto"/>
          <w:sz w:val="28"/>
          <w:szCs w:val="28"/>
        </w:rPr>
        <w:t xml:space="preserve"> </w:t>
      </w:r>
    </w:p>
    <w:p>
      <w:pPr>
        <w:spacing w:line="360" w:lineRule="auto"/>
        <w:ind w:firstLine="422" w:firstLineChars="200"/>
        <w:rPr>
          <w:rFonts w:ascii="宋体" w:hAnsi="宋体"/>
          <w:b/>
          <w:color w:val="auto"/>
          <w:kern w:val="0"/>
          <w:szCs w:val="21"/>
        </w:rPr>
      </w:pPr>
      <w:bookmarkStart w:id="1705" w:name="_Toc419321428"/>
      <w:bookmarkStart w:id="1706" w:name="_Toc419364516"/>
      <w:bookmarkStart w:id="1707" w:name="_Toc491277435"/>
      <w:bookmarkStart w:id="1708" w:name="_Toc419320392"/>
      <w:bookmarkStart w:id="1709" w:name="_Toc433988885"/>
      <w:bookmarkStart w:id="1710" w:name="_Toc419363850"/>
      <w:r>
        <w:rPr>
          <w:rFonts w:ascii="宋体" w:hAnsi="宋体"/>
          <w:b/>
          <w:color w:val="auto"/>
          <w:kern w:val="0"/>
          <w:szCs w:val="21"/>
        </w:rPr>
        <w:t>14</w:t>
      </w:r>
      <w:r>
        <w:rPr>
          <w:rFonts w:hint="eastAsia" w:ascii="宋体" w:hAnsi="宋体"/>
          <w:b/>
          <w:color w:val="auto"/>
          <w:kern w:val="0"/>
          <w:szCs w:val="21"/>
        </w:rPr>
        <w:t>.1  合同总价和付款</w:t>
      </w:r>
    </w:p>
    <w:p>
      <w:pPr>
        <w:spacing w:line="400" w:lineRule="exact"/>
        <w:ind w:firstLine="630" w:firstLineChars="300"/>
        <w:rPr>
          <w:color w:val="auto"/>
        </w:rPr>
      </w:pPr>
      <w:r>
        <w:rPr>
          <w:rFonts w:hint="eastAsia" w:ascii="宋体" w:hAnsi="宋体"/>
          <w:color w:val="auto"/>
          <w:szCs w:val="21"/>
        </w:rPr>
        <w:t>14.1.1</w:t>
      </w:r>
      <w:r>
        <w:rPr>
          <w:rFonts w:ascii="宋体" w:hAnsi="宋体"/>
          <w:color w:val="auto"/>
          <w:szCs w:val="21"/>
        </w:rPr>
        <w:t>合同价格形式：</w:t>
      </w:r>
      <w:r>
        <w:rPr>
          <w:rFonts w:hint="eastAsia" w:ascii="宋体" w:hAnsi="宋体"/>
          <w:color w:val="auto"/>
          <w:szCs w:val="21"/>
          <w:u w:val="single"/>
        </w:rPr>
        <w:t xml:space="preserve"> </w:t>
      </w:r>
      <w:r>
        <w:rPr>
          <w:rFonts w:ascii="宋体" w:hAnsi="宋体"/>
          <w:color w:val="auto"/>
          <w:kern w:val="0"/>
          <w:szCs w:val="21"/>
          <w:u w:val="single"/>
        </w:rPr>
        <w:fldChar w:fldCharType="begin"/>
      </w:r>
      <w:r>
        <w:rPr>
          <w:rFonts w:ascii="宋体" w:hAnsi="宋体"/>
          <w:color w:val="auto"/>
          <w:kern w:val="0"/>
          <w:szCs w:val="21"/>
          <w:u w:val="single"/>
        </w:rPr>
        <w:instrText xml:space="preserve"> </w:instrText>
      </w:r>
      <w:r>
        <w:rPr>
          <w:rFonts w:hint="eastAsia" w:ascii="宋体" w:hAnsi="宋体"/>
          <w:color w:val="auto"/>
          <w:kern w:val="0"/>
          <w:szCs w:val="21"/>
          <w:u w:val="single"/>
        </w:rPr>
        <w:instrText xml:space="preserve">= 1 \* GB2</w:instrText>
      </w:r>
      <w:r>
        <w:rPr>
          <w:rFonts w:ascii="宋体" w:hAnsi="宋体"/>
          <w:color w:val="auto"/>
          <w:kern w:val="0"/>
          <w:szCs w:val="21"/>
          <w:u w:val="single"/>
        </w:rPr>
        <w:instrText xml:space="preserve"> </w:instrText>
      </w:r>
      <w:r>
        <w:rPr>
          <w:rFonts w:ascii="宋体" w:hAnsi="宋体"/>
          <w:color w:val="auto"/>
          <w:kern w:val="0"/>
          <w:szCs w:val="21"/>
          <w:u w:val="single"/>
        </w:rPr>
        <w:fldChar w:fldCharType="separate"/>
      </w:r>
      <w:r>
        <w:rPr>
          <w:rFonts w:hint="eastAsia" w:ascii="宋体" w:hAnsi="宋体"/>
          <w:color w:val="auto"/>
          <w:kern w:val="0"/>
          <w:szCs w:val="21"/>
          <w:u w:val="single"/>
        </w:rPr>
        <w:t>⑴</w:t>
      </w:r>
      <w:r>
        <w:rPr>
          <w:rFonts w:ascii="宋体" w:hAnsi="宋体"/>
          <w:color w:val="auto"/>
          <w:kern w:val="0"/>
          <w:szCs w:val="21"/>
          <w:u w:val="single"/>
        </w:rPr>
        <w:fldChar w:fldCharType="end"/>
      </w:r>
      <w:r>
        <w:rPr>
          <w:rFonts w:ascii="宋体" w:hAnsi="宋体"/>
          <w:color w:val="auto"/>
          <w:kern w:val="0"/>
          <w:szCs w:val="21"/>
          <w:u w:val="single"/>
        </w:rPr>
        <w:t xml:space="preserve"> </w:t>
      </w:r>
      <w:r>
        <w:rPr>
          <w:rFonts w:hint="eastAsia" w:ascii="宋体" w:hAnsi="宋体"/>
          <w:color w:val="auto"/>
          <w:kern w:val="0"/>
          <w:szCs w:val="21"/>
          <w:u w:val="single"/>
        </w:rPr>
        <w:t>设计费采用固定总价合同形式。</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设备采购费为固定报价，设备采购费由本工程总承包单位完成施工图审查后，按财政投资评审要求送财政评审部门进行工程施工图预算评审，同时报审合同范围内的工程大宗设备采购材料（包括设备型号、规格、品牌等指标），经评审后的设备采购费用（即各单项费用之和）乘以中标下浮系数（中标报价除以控制价得出）后的总额与中标价格比较，低者作为工程总承包项目的实际设备合同总价。</w:t>
      </w:r>
    </w:p>
    <w:p>
      <w:pPr>
        <w:spacing w:line="360" w:lineRule="auto"/>
        <w:ind w:firstLine="420" w:firstLineChars="200"/>
        <w:rPr>
          <w:rFonts w:ascii="宋体"/>
          <w:color w:val="auto"/>
          <w:szCs w:val="21"/>
        </w:rPr>
      </w:pPr>
      <w:r>
        <w:rPr>
          <w:rFonts w:hint="eastAsia" w:ascii="宋体" w:hAnsi="宋体"/>
          <w:color w:val="auto"/>
          <w:kern w:val="0"/>
          <w:szCs w:val="21"/>
          <w:u w:val="single"/>
        </w:rPr>
        <w:t>（2）本合同建安工程费采用</w:t>
      </w:r>
      <w:r>
        <w:rPr>
          <w:rFonts w:hint="eastAsia" w:hAnsi="宋体"/>
          <w:color w:val="auto"/>
          <w:szCs w:val="21"/>
          <w:u w:val="single"/>
        </w:rPr>
        <w:t>固定综合单价形式。</w:t>
      </w:r>
      <w:r>
        <w:rPr>
          <w:rFonts w:hint="eastAsia" w:ascii="宋体" w:hAnsi="宋体"/>
          <w:color w:val="auto"/>
          <w:szCs w:val="21"/>
        </w:rPr>
        <w:t>综合单价包含的风险范围：除工程变更、政策性调整、《承包人提供主要材料和设备一览表》约定的材料、设备价格变动风险、不可抗力以外因素。</w:t>
      </w:r>
    </w:p>
    <w:p>
      <w:pPr>
        <w:spacing w:line="440" w:lineRule="exact"/>
        <w:ind w:firstLine="420" w:firstLineChars="200"/>
        <w:jc w:val="left"/>
        <w:rPr>
          <w:rFonts w:ascii="宋体"/>
          <w:color w:val="auto"/>
          <w:szCs w:val="21"/>
        </w:rPr>
      </w:pPr>
      <w:r>
        <w:rPr>
          <w:rFonts w:hint="eastAsia" w:ascii="宋体" w:hAnsi="宋体"/>
          <w:color w:val="auto"/>
          <w:szCs w:val="21"/>
        </w:rPr>
        <w:t>风险范围以外合同价格的调整方法：</w:t>
      </w:r>
    </w:p>
    <w:p>
      <w:pPr>
        <w:spacing w:line="440" w:lineRule="exact"/>
        <w:ind w:firstLine="420" w:firstLineChars="200"/>
        <w:jc w:val="left"/>
        <w:rPr>
          <w:rFonts w:ascii="宋体"/>
          <w:color w:val="auto"/>
          <w:szCs w:val="21"/>
        </w:rPr>
      </w:pPr>
      <w:r>
        <w:rPr>
          <w:rFonts w:hint="eastAsia" w:ascii="宋体" w:hAnsi="宋体"/>
          <w:color w:val="auto"/>
          <w:szCs w:val="21"/>
        </w:rPr>
        <w:t>①工程变更：按变更估价原则的约定调整。</w:t>
      </w:r>
    </w:p>
    <w:p>
      <w:pPr>
        <w:spacing w:line="440" w:lineRule="exact"/>
        <w:ind w:firstLine="420" w:firstLineChars="200"/>
        <w:jc w:val="left"/>
        <w:rPr>
          <w:rFonts w:ascii="宋体"/>
          <w:color w:val="auto"/>
          <w:szCs w:val="21"/>
        </w:rPr>
      </w:pPr>
      <w:r>
        <w:rPr>
          <w:rFonts w:hint="eastAsia" w:ascii="宋体" w:hAnsi="宋体"/>
          <w:color w:val="auto"/>
          <w:szCs w:val="21"/>
        </w:rPr>
        <w:t>②政策性调整：按自治区建设行政主管部门颁布的文件执行。</w:t>
      </w:r>
    </w:p>
    <w:p>
      <w:pPr>
        <w:spacing w:line="440" w:lineRule="exact"/>
        <w:ind w:firstLine="420" w:firstLineChars="200"/>
        <w:jc w:val="left"/>
        <w:rPr>
          <w:rFonts w:ascii="宋体" w:hAnsi="宋体"/>
          <w:color w:val="auto"/>
          <w:szCs w:val="21"/>
        </w:rPr>
      </w:pPr>
      <w:r>
        <w:rPr>
          <w:rFonts w:hint="eastAsia" w:ascii="宋体" w:hAnsi="宋体"/>
          <w:color w:val="auto"/>
          <w:szCs w:val="21"/>
        </w:rPr>
        <w:t>③材料价格风险：按约定调整。）</w:t>
      </w:r>
    </w:p>
    <w:p>
      <w:pPr>
        <w:spacing w:line="360" w:lineRule="auto"/>
        <w:ind w:firstLine="420" w:firstLineChars="200"/>
        <w:rPr>
          <w:rFonts w:ascii="宋体" w:hAnsi="宋体"/>
          <w:color w:val="auto"/>
          <w:szCs w:val="21"/>
        </w:rPr>
      </w:pPr>
      <w:r>
        <w:rPr>
          <w:rFonts w:hint="eastAsia" w:ascii="宋体" w:hAnsi="宋体"/>
          <w:color w:val="auto"/>
          <w:szCs w:val="21"/>
          <w:u w:val="single"/>
        </w:rPr>
        <w:t>双方在施工图审图完成、施工图预算或工程量清单送审后60天内限期进行施工图预算核对，承包人按招标文件约定计价依据和计价规范分阶段（单项工程 ）计取报送发包人或财审部门。承包人按财政投资评审要求送财政部门进行工程施工图预算评审，同时报审合同范围内的工程大宗设备采购材料（如有，包括设备型号、规格、品牌等指标），发包人或财审部门收到之日起60天内按招标文件及合同约定评审并通知承包人核对，经评审后的总承包费用（即各单项费用之和）乘以中标下浮系数</w:t>
      </w:r>
      <w:r>
        <w:rPr>
          <w:rFonts w:hint="eastAsia" w:ascii="宋体" w:hAnsi="宋体"/>
          <w:color w:val="auto"/>
          <w:szCs w:val="21"/>
        </w:rPr>
        <w:t>（中标价/工程最高投标限价）</w:t>
      </w:r>
      <w:r>
        <w:rPr>
          <w:rFonts w:hint="eastAsia" w:ascii="宋体" w:hAnsi="宋体"/>
          <w:color w:val="auto"/>
          <w:szCs w:val="21"/>
          <w:u w:val="single"/>
        </w:rPr>
        <w:t>后的总额作为工程总承包项目的实际合同总价，除招标文件或工程总承包合同约定的调价原则外，实际合同总价或综合单价一般不予调整。(主要材料设备清单仅列出合同范围内可能涉及到的主要材料、设备、专业工程、具体的品牌和档次由招标人根据项目需求和所批复的项目投资在施工图预算报审核对时确定，之后发包人不得在履约过程干涉采购价格要求承包人再优惠。)</w:t>
      </w:r>
    </w:p>
    <w:p>
      <w:pPr>
        <w:spacing w:line="360" w:lineRule="auto"/>
        <w:ind w:firstLine="420" w:firstLineChars="200"/>
        <w:rPr>
          <w:rFonts w:ascii="宋体" w:hAnsi="宋体"/>
          <w:color w:val="auto"/>
          <w:kern w:val="0"/>
          <w:szCs w:val="21"/>
          <w:u w:val="single"/>
        </w:rPr>
      </w:pPr>
      <w:r>
        <w:rPr>
          <w:rFonts w:ascii="宋体" w:hAnsi="宋体"/>
          <w:color w:val="auto"/>
          <w:kern w:val="0"/>
          <w:szCs w:val="21"/>
          <w:u w:val="single"/>
        </w:rPr>
        <w:fldChar w:fldCharType="begin"/>
      </w:r>
      <w:r>
        <w:rPr>
          <w:rFonts w:ascii="宋体" w:hAnsi="宋体"/>
          <w:color w:val="auto"/>
          <w:kern w:val="0"/>
          <w:szCs w:val="21"/>
          <w:u w:val="single"/>
        </w:rPr>
        <w:instrText xml:space="preserve"> </w:instrText>
      </w:r>
      <w:r>
        <w:rPr>
          <w:rFonts w:hint="eastAsia" w:ascii="宋体" w:hAnsi="宋体"/>
          <w:color w:val="auto"/>
          <w:kern w:val="0"/>
          <w:szCs w:val="21"/>
          <w:u w:val="single"/>
        </w:rPr>
        <w:instrText xml:space="preserve">= 2 \* GB2</w:instrText>
      </w:r>
      <w:r>
        <w:rPr>
          <w:rFonts w:ascii="宋体" w:hAnsi="宋体"/>
          <w:color w:val="auto"/>
          <w:kern w:val="0"/>
          <w:szCs w:val="21"/>
          <w:u w:val="single"/>
        </w:rPr>
        <w:instrText xml:space="preserve"> </w:instrText>
      </w:r>
      <w:r>
        <w:rPr>
          <w:rFonts w:ascii="宋体" w:hAnsi="宋体"/>
          <w:color w:val="auto"/>
          <w:kern w:val="0"/>
          <w:szCs w:val="21"/>
          <w:u w:val="single"/>
        </w:rPr>
        <w:fldChar w:fldCharType="separate"/>
      </w:r>
      <w:r>
        <w:rPr>
          <w:rFonts w:hint="eastAsia" w:ascii="宋体" w:hAnsi="宋体"/>
          <w:color w:val="auto"/>
          <w:kern w:val="0"/>
          <w:szCs w:val="21"/>
          <w:u w:val="single"/>
        </w:rPr>
        <w:t>⑵</w:t>
      </w:r>
      <w:r>
        <w:rPr>
          <w:rFonts w:ascii="宋体" w:hAnsi="宋体"/>
          <w:color w:val="auto"/>
          <w:kern w:val="0"/>
          <w:szCs w:val="21"/>
          <w:u w:val="single"/>
        </w:rPr>
        <w:fldChar w:fldCharType="end"/>
      </w:r>
      <w:r>
        <w:rPr>
          <w:rFonts w:ascii="宋体" w:hAnsi="宋体"/>
          <w:color w:val="auto"/>
          <w:kern w:val="0"/>
          <w:szCs w:val="21"/>
          <w:u w:val="single"/>
        </w:rPr>
        <w:t xml:space="preserve"> </w:t>
      </w:r>
      <w:r>
        <w:rPr>
          <w:rFonts w:hint="eastAsia" w:ascii="宋体" w:hAnsi="宋体"/>
          <w:color w:val="auto"/>
          <w:kern w:val="0"/>
          <w:szCs w:val="21"/>
          <w:u w:val="single"/>
        </w:rPr>
        <w:t>本工程计价依据：《建设工程工程量清单计价规范》（GB50500-2013）、《&lt;建设工程工程量清单计价规范&gt;（GB50500-2013）广西壮族自治区实施细则》、《建设工程工程量计算规范》（GB50854～50862-2013）、《建设工程工程量计算规范（GB50854～50862-2013）广西壮族自治区实施细则》、2017年《广西壮族自治区建筑装饰装修工程概算定额》、2013年《广西壮族自治区建筑装饰装修工程费用定额》、2013年《广西壮族自治区园林绿化及仿古建筑工程消耗量定额》、2013年《广西壮族自治区园林绿化及仿古建筑工程费用定额》、2015年《广西壮族自治区安装工程消耗量定额》、2014年《广西壮族自治区市政工程消耗量定额》、2016年《广西壮族自治区建设工程费用定额（桂建标[</w:t>
      </w:r>
      <w:r>
        <w:rPr>
          <w:rFonts w:ascii="宋体" w:hAnsi="宋体"/>
          <w:color w:val="auto"/>
          <w:kern w:val="0"/>
          <w:szCs w:val="21"/>
          <w:u w:val="single"/>
        </w:rPr>
        <w:t>2016</w:t>
      </w:r>
      <w:r>
        <w:rPr>
          <w:rFonts w:hint="eastAsia" w:ascii="宋体" w:hAnsi="宋体"/>
          <w:color w:val="auto"/>
          <w:kern w:val="0"/>
          <w:szCs w:val="21"/>
          <w:u w:val="single"/>
        </w:rPr>
        <w:t>]</w:t>
      </w:r>
      <w:r>
        <w:rPr>
          <w:rFonts w:ascii="宋体" w:hAnsi="宋体"/>
          <w:color w:val="auto"/>
          <w:kern w:val="0"/>
          <w:szCs w:val="21"/>
          <w:u w:val="single"/>
        </w:rPr>
        <w:t>16号</w:t>
      </w:r>
      <w:r>
        <w:rPr>
          <w:rFonts w:hint="eastAsia" w:ascii="宋体" w:hAnsi="宋体"/>
          <w:color w:val="auto"/>
          <w:kern w:val="0"/>
          <w:szCs w:val="21"/>
          <w:u w:val="single"/>
        </w:rPr>
        <w:t>）》及广西区内最新发布的关于上述文件的调整文件的有关规定及现行有关配套费率、人工和机械台班费用调整规定以及现行的有关文件以及当地市场材料价格、阶段性工作成果文件（包括但不限于施工设计图纸审批通过后，执行《建筑工程施工发包与承包计价管理办法》（中华人民共和国住房和城乡建设部令第16号）建筑安装工程定额工期应按《建筑安装工程定额工期定额{TY01-89-2016}》确定，工期压缩天数超过定额工期20%的，应按相关规定规定计取提前竣工（赶工补偿）费用。</w:t>
      </w:r>
    </w:p>
    <w:p>
      <w:pPr>
        <w:spacing w:line="360" w:lineRule="auto"/>
        <w:ind w:firstLine="420" w:firstLineChars="200"/>
        <w:rPr>
          <w:rFonts w:ascii="宋体" w:hAnsi="宋体"/>
          <w:color w:val="auto"/>
          <w:kern w:val="0"/>
          <w:szCs w:val="21"/>
          <w:u w:val="single"/>
        </w:rPr>
      </w:pPr>
      <w:r>
        <w:rPr>
          <w:rFonts w:ascii="宋体" w:hAnsi="宋体"/>
          <w:color w:val="auto"/>
          <w:kern w:val="0"/>
          <w:szCs w:val="21"/>
          <w:u w:val="single"/>
        </w:rPr>
        <w:fldChar w:fldCharType="begin"/>
      </w:r>
      <w:r>
        <w:rPr>
          <w:rFonts w:ascii="宋体" w:hAnsi="宋体"/>
          <w:color w:val="auto"/>
          <w:kern w:val="0"/>
          <w:szCs w:val="21"/>
          <w:u w:val="single"/>
        </w:rPr>
        <w:instrText xml:space="preserve"> </w:instrText>
      </w:r>
      <w:r>
        <w:rPr>
          <w:rFonts w:hint="eastAsia" w:ascii="宋体" w:hAnsi="宋体"/>
          <w:color w:val="auto"/>
          <w:kern w:val="0"/>
          <w:szCs w:val="21"/>
          <w:u w:val="single"/>
        </w:rPr>
        <w:instrText xml:space="preserve">= 3 \* GB2</w:instrText>
      </w:r>
      <w:r>
        <w:rPr>
          <w:rFonts w:ascii="宋体" w:hAnsi="宋体"/>
          <w:color w:val="auto"/>
          <w:kern w:val="0"/>
          <w:szCs w:val="21"/>
          <w:u w:val="single"/>
        </w:rPr>
        <w:instrText xml:space="preserve"> </w:instrText>
      </w:r>
      <w:r>
        <w:rPr>
          <w:rFonts w:ascii="宋体" w:hAnsi="宋体"/>
          <w:color w:val="auto"/>
          <w:kern w:val="0"/>
          <w:szCs w:val="21"/>
          <w:u w:val="single"/>
        </w:rPr>
        <w:fldChar w:fldCharType="separate"/>
      </w:r>
      <w:r>
        <w:rPr>
          <w:rFonts w:hint="eastAsia" w:ascii="宋体" w:hAnsi="宋体"/>
          <w:color w:val="auto"/>
          <w:kern w:val="0"/>
          <w:szCs w:val="21"/>
          <w:u w:val="single"/>
        </w:rPr>
        <w:t>⑶</w:t>
      </w:r>
      <w:r>
        <w:rPr>
          <w:rFonts w:ascii="宋体" w:hAnsi="宋体"/>
          <w:color w:val="auto"/>
          <w:kern w:val="0"/>
          <w:szCs w:val="21"/>
          <w:u w:val="single"/>
        </w:rPr>
        <w:fldChar w:fldCharType="end"/>
      </w:r>
      <w:r>
        <w:rPr>
          <w:rFonts w:ascii="宋体" w:hAnsi="宋体"/>
          <w:color w:val="auto"/>
          <w:kern w:val="0"/>
          <w:szCs w:val="21"/>
          <w:u w:val="single"/>
        </w:rPr>
        <w:t xml:space="preserve"> </w:t>
      </w:r>
      <w:r>
        <w:rPr>
          <w:rFonts w:hint="eastAsia" w:ascii="宋体" w:hAnsi="宋体"/>
          <w:color w:val="auto"/>
          <w:kern w:val="0"/>
          <w:szCs w:val="21"/>
          <w:u w:val="single"/>
        </w:rPr>
        <w:t>工程所需主材用量（除发包方提供的材料外）由承包方自行采购；钢材、商品砼、水泥、砌块（多孔页岩砖）、地材、管材、交通标志及设备、路灯、电线电缆及其它主、辅材料价格，参考</w:t>
      </w:r>
      <w:r>
        <w:rPr>
          <w:rFonts w:hint="eastAsia" w:ascii="宋体" w:hAnsi="宋体"/>
          <w:bCs/>
          <w:color w:val="auto"/>
          <w:kern w:val="0"/>
          <w:szCs w:val="21"/>
          <w:u w:val="single"/>
        </w:rPr>
        <w:t>施工当期</w:t>
      </w:r>
      <w:r>
        <w:rPr>
          <w:rFonts w:hint="eastAsia" w:ascii="宋体" w:hAnsi="宋体"/>
          <w:color w:val="auto"/>
          <w:kern w:val="0"/>
          <w:szCs w:val="21"/>
          <w:u w:val="single"/>
        </w:rPr>
        <w:t>《</w:t>
      </w:r>
      <w:r>
        <w:rPr>
          <w:rFonts w:hint="eastAsia" w:ascii="宋体" w:hAnsi="宋体"/>
          <w:color w:val="auto"/>
          <w:kern w:val="0"/>
          <w:szCs w:val="21"/>
          <w:u w:val="single"/>
          <w:lang w:eastAsia="zh-CN"/>
        </w:rPr>
        <w:t>梧州市</w:t>
      </w:r>
      <w:r>
        <w:rPr>
          <w:rFonts w:hint="eastAsia" w:ascii="宋体" w:hAnsi="宋体"/>
          <w:color w:val="auto"/>
          <w:kern w:val="0"/>
          <w:szCs w:val="21"/>
          <w:u w:val="single"/>
        </w:rPr>
        <w:t>工程造价信息》价格。</w:t>
      </w:r>
    </w:p>
    <w:p>
      <w:pPr>
        <w:spacing w:line="360" w:lineRule="auto"/>
        <w:ind w:firstLine="420" w:firstLineChars="200"/>
        <w:rPr>
          <w:rFonts w:ascii="宋体" w:hAnsi="宋体"/>
          <w:color w:val="auto"/>
          <w:kern w:val="0"/>
          <w:szCs w:val="21"/>
          <w:u w:val="single"/>
        </w:rPr>
      </w:pPr>
      <w:r>
        <w:rPr>
          <w:rFonts w:ascii="宋体" w:hAnsi="宋体"/>
          <w:color w:val="auto"/>
          <w:kern w:val="0"/>
          <w:szCs w:val="21"/>
          <w:u w:val="single"/>
        </w:rPr>
        <w:t>14.1.2</w:t>
      </w:r>
      <w:r>
        <w:rPr>
          <w:rFonts w:hint="eastAsia" w:ascii="宋体" w:hAnsi="宋体"/>
          <w:color w:val="auto"/>
          <w:kern w:val="0"/>
          <w:szCs w:val="21"/>
          <w:u w:val="single"/>
        </w:rPr>
        <w:t>合同价格的其他约定：</w:t>
      </w:r>
    </w:p>
    <w:p>
      <w:pPr>
        <w:spacing w:line="360" w:lineRule="auto"/>
        <w:ind w:firstLine="420" w:firstLineChars="200"/>
        <w:rPr>
          <w:rFonts w:ascii="宋体" w:hAnsi="宋体"/>
          <w:bCs/>
          <w:color w:val="auto"/>
          <w:kern w:val="0"/>
          <w:szCs w:val="21"/>
          <w:u w:val="single"/>
        </w:rPr>
      </w:pPr>
      <w:r>
        <w:rPr>
          <w:rFonts w:ascii="宋体" w:hAnsi="宋体"/>
          <w:bCs/>
          <w:color w:val="auto"/>
          <w:kern w:val="0"/>
          <w:szCs w:val="21"/>
          <w:u w:val="single"/>
        </w:rPr>
        <w:fldChar w:fldCharType="begin"/>
      </w:r>
      <w:r>
        <w:rPr>
          <w:rFonts w:ascii="宋体" w:hAnsi="宋体"/>
          <w:bCs/>
          <w:color w:val="auto"/>
          <w:kern w:val="0"/>
          <w:szCs w:val="21"/>
          <w:u w:val="single"/>
        </w:rPr>
        <w:instrText xml:space="preserve"> </w:instrText>
      </w:r>
      <w:r>
        <w:rPr>
          <w:rFonts w:hint="eastAsia" w:ascii="宋体" w:hAnsi="宋体"/>
          <w:bCs/>
          <w:color w:val="auto"/>
          <w:kern w:val="0"/>
          <w:szCs w:val="21"/>
          <w:u w:val="single"/>
        </w:rPr>
        <w:instrText xml:space="preserve">= 1 \* GB2</w:instrText>
      </w:r>
      <w:r>
        <w:rPr>
          <w:rFonts w:ascii="宋体" w:hAnsi="宋体"/>
          <w:bCs/>
          <w:color w:val="auto"/>
          <w:kern w:val="0"/>
          <w:szCs w:val="21"/>
          <w:u w:val="single"/>
        </w:rPr>
        <w:instrText xml:space="preserve"> </w:instrText>
      </w:r>
      <w:r>
        <w:rPr>
          <w:rFonts w:ascii="宋体" w:hAnsi="宋体"/>
          <w:bCs/>
          <w:color w:val="auto"/>
          <w:kern w:val="0"/>
          <w:szCs w:val="21"/>
          <w:u w:val="single"/>
        </w:rPr>
        <w:fldChar w:fldCharType="separate"/>
      </w:r>
      <w:r>
        <w:rPr>
          <w:rFonts w:hint="eastAsia" w:ascii="宋体" w:hAnsi="宋体"/>
          <w:bCs/>
          <w:color w:val="auto"/>
          <w:kern w:val="0"/>
          <w:szCs w:val="21"/>
          <w:u w:val="single"/>
        </w:rPr>
        <w:t>⑴</w:t>
      </w:r>
      <w:r>
        <w:rPr>
          <w:rFonts w:ascii="宋体" w:hAnsi="宋体"/>
          <w:bCs/>
          <w:color w:val="auto"/>
          <w:kern w:val="0"/>
          <w:szCs w:val="21"/>
          <w:u w:val="single"/>
        </w:rPr>
        <w:fldChar w:fldCharType="end"/>
      </w:r>
      <w:r>
        <w:rPr>
          <w:rFonts w:ascii="宋体" w:hAnsi="宋体"/>
          <w:bCs/>
          <w:color w:val="auto"/>
          <w:kern w:val="0"/>
          <w:szCs w:val="21"/>
          <w:u w:val="single"/>
        </w:rPr>
        <w:t xml:space="preserve"> </w:t>
      </w:r>
      <w:r>
        <w:rPr>
          <w:rFonts w:hint="eastAsia" w:ascii="宋体" w:hAnsi="宋体"/>
          <w:bCs/>
          <w:color w:val="auto"/>
          <w:kern w:val="0"/>
          <w:szCs w:val="21"/>
          <w:u w:val="single"/>
        </w:rPr>
        <w:t>设计费:投标报价包含施工图设计、施工过程跟踪服务费、交通费、驻地工程师所需的各种费用、税金、利润及其他所有成本费用的总和。</w:t>
      </w:r>
    </w:p>
    <w:p>
      <w:pPr>
        <w:spacing w:line="360" w:lineRule="auto"/>
        <w:ind w:firstLine="420" w:firstLineChars="200"/>
        <w:rPr>
          <w:rFonts w:ascii="宋体" w:hAnsi="宋体"/>
          <w:color w:val="auto"/>
          <w:kern w:val="0"/>
          <w:szCs w:val="21"/>
          <w:u w:val="single"/>
        </w:rPr>
      </w:pPr>
      <w:r>
        <w:rPr>
          <w:rFonts w:ascii="宋体" w:hAnsi="宋体"/>
          <w:color w:val="auto"/>
          <w:kern w:val="0"/>
          <w:szCs w:val="21"/>
          <w:u w:val="single"/>
        </w:rPr>
        <w:fldChar w:fldCharType="begin"/>
      </w:r>
      <w:r>
        <w:rPr>
          <w:rFonts w:ascii="宋体" w:hAnsi="宋体"/>
          <w:color w:val="auto"/>
          <w:kern w:val="0"/>
          <w:szCs w:val="21"/>
          <w:u w:val="single"/>
        </w:rPr>
        <w:instrText xml:space="preserve"> </w:instrText>
      </w:r>
      <w:r>
        <w:rPr>
          <w:rFonts w:hint="eastAsia" w:ascii="宋体" w:hAnsi="宋体"/>
          <w:color w:val="auto"/>
          <w:kern w:val="0"/>
          <w:szCs w:val="21"/>
          <w:u w:val="single"/>
        </w:rPr>
        <w:instrText xml:space="preserve">= 2 \* GB2</w:instrText>
      </w:r>
      <w:r>
        <w:rPr>
          <w:rFonts w:ascii="宋体" w:hAnsi="宋体"/>
          <w:color w:val="auto"/>
          <w:kern w:val="0"/>
          <w:szCs w:val="21"/>
          <w:u w:val="single"/>
        </w:rPr>
        <w:instrText xml:space="preserve"> </w:instrText>
      </w:r>
      <w:r>
        <w:rPr>
          <w:rFonts w:ascii="宋体" w:hAnsi="宋体"/>
          <w:color w:val="auto"/>
          <w:kern w:val="0"/>
          <w:szCs w:val="21"/>
          <w:u w:val="single"/>
        </w:rPr>
        <w:fldChar w:fldCharType="separate"/>
      </w:r>
      <w:r>
        <w:rPr>
          <w:rFonts w:hint="eastAsia" w:ascii="宋体" w:hAnsi="宋体"/>
          <w:color w:val="auto"/>
          <w:kern w:val="0"/>
          <w:szCs w:val="21"/>
          <w:u w:val="single"/>
        </w:rPr>
        <w:t>⑵</w:t>
      </w:r>
      <w:r>
        <w:rPr>
          <w:rFonts w:ascii="宋体" w:hAnsi="宋体"/>
          <w:color w:val="auto"/>
          <w:kern w:val="0"/>
          <w:szCs w:val="21"/>
          <w:u w:val="single"/>
        </w:rPr>
        <w:fldChar w:fldCharType="end"/>
      </w:r>
      <w:r>
        <w:rPr>
          <w:rFonts w:ascii="宋体" w:hAnsi="宋体"/>
          <w:color w:val="auto"/>
          <w:kern w:val="0"/>
          <w:szCs w:val="21"/>
          <w:u w:val="single"/>
        </w:rPr>
        <w:t xml:space="preserve"> </w:t>
      </w:r>
      <w:r>
        <w:rPr>
          <w:rFonts w:hint="eastAsia" w:ascii="宋体" w:hAnsi="宋体"/>
          <w:color w:val="auto"/>
          <w:kern w:val="0"/>
          <w:szCs w:val="21"/>
          <w:u w:val="single"/>
        </w:rPr>
        <w:t>建安工程费:投标人应充分考虑统筹各分部分项工程按发包人要求完成项目工程所需的工程量结算时除不可抗力、材差超幅度、发包人提出超出初步设计建设内容及使用功能的情形、发包人同意增加的工程内容和设备、由发包人原因造成的变更索赔外，其他视为已包含在合同内，工程竣工结算按专用和通用条款14.12款执行；</w:t>
      </w:r>
    </w:p>
    <w:p>
      <w:pPr>
        <w:spacing w:line="360" w:lineRule="auto"/>
        <w:ind w:firstLine="420" w:firstLineChars="200"/>
        <w:rPr>
          <w:rFonts w:ascii="宋体" w:hAnsi="宋体"/>
          <w:b/>
          <w:bCs/>
          <w:color w:val="auto"/>
          <w:kern w:val="0"/>
          <w:szCs w:val="21"/>
          <w:u w:val="single"/>
        </w:rPr>
      </w:pPr>
      <w:r>
        <w:rPr>
          <w:rFonts w:ascii="宋体" w:hAnsi="宋体"/>
          <w:color w:val="auto"/>
          <w:kern w:val="0"/>
          <w:szCs w:val="21"/>
          <w:u w:val="single"/>
        </w:rPr>
        <w:t>14</w:t>
      </w:r>
      <w:r>
        <w:rPr>
          <w:rFonts w:hint="eastAsia" w:ascii="宋体" w:hAnsi="宋体"/>
          <w:color w:val="auto"/>
          <w:kern w:val="0"/>
          <w:szCs w:val="21"/>
          <w:u w:val="single"/>
        </w:rPr>
        <w:t>.1.3因不可抗力、材差超幅度、发包人提出超出初步设计建设内容及使用功能的情形、发包人同意增加的工程内容、由发包人原因造成的变更索赔等，因此而引起的签证、变更价款，列入最终结算中。</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14.1.4检验试验费按相关文件规定执行。</w:t>
      </w:r>
    </w:p>
    <w:bookmarkEnd w:id="1705"/>
    <w:bookmarkEnd w:id="1706"/>
    <w:bookmarkEnd w:id="1707"/>
    <w:bookmarkEnd w:id="1708"/>
    <w:bookmarkEnd w:id="1709"/>
    <w:bookmarkEnd w:id="1710"/>
    <w:p>
      <w:pPr>
        <w:spacing w:line="300" w:lineRule="auto"/>
        <w:ind w:firstLine="420" w:firstLineChars="200"/>
        <w:rPr>
          <w:rFonts w:ascii="宋体" w:hAnsi="宋体"/>
          <w:color w:val="auto"/>
          <w:szCs w:val="21"/>
        </w:rPr>
      </w:pPr>
      <w:r>
        <w:rPr>
          <w:rFonts w:hint="eastAsia" w:ascii="宋体" w:hAnsi="宋体"/>
          <w:color w:val="auto"/>
          <w:szCs w:val="21"/>
        </w:rPr>
        <w:t>14.1.5 付款</w:t>
      </w:r>
    </w:p>
    <w:p>
      <w:pPr>
        <w:spacing w:line="300" w:lineRule="auto"/>
        <w:ind w:firstLine="420" w:firstLineChars="200"/>
        <w:rPr>
          <w:rFonts w:ascii="宋体" w:hAnsi="宋体"/>
          <w:color w:val="auto"/>
          <w:szCs w:val="21"/>
        </w:rPr>
      </w:pPr>
      <w:r>
        <w:rPr>
          <w:rFonts w:hint="eastAsia" w:ascii="宋体" w:hAnsi="宋体"/>
          <w:color w:val="auto"/>
          <w:szCs w:val="21"/>
        </w:rPr>
        <w:t>（1）承包人指定的开户银行及银行账户：</w:t>
      </w:r>
    </w:p>
    <w:p>
      <w:pPr>
        <w:spacing w:line="360" w:lineRule="auto"/>
        <w:ind w:firstLine="422" w:firstLineChars="200"/>
        <w:jc w:val="left"/>
        <w:rPr>
          <w:rFonts w:ascii="宋体" w:hAnsi="宋体"/>
          <w:b/>
          <w:bCs/>
          <w:color w:val="auto"/>
          <w:kern w:val="0"/>
          <w:szCs w:val="21"/>
        </w:rPr>
      </w:pPr>
      <w:r>
        <w:rPr>
          <w:rFonts w:hint="eastAsia" w:ascii="宋体" w:hAnsi="宋体"/>
          <w:b/>
          <w:bCs/>
          <w:color w:val="auto"/>
          <w:kern w:val="0"/>
          <w:szCs w:val="21"/>
        </w:rPr>
        <w:t>施工单位：</w:t>
      </w:r>
    </w:p>
    <w:p>
      <w:pPr>
        <w:spacing w:line="360" w:lineRule="auto"/>
        <w:ind w:firstLine="422" w:firstLineChars="200"/>
        <w:jc w:val="left"/>
        <w:rPr>
          <w:rFonts w:ascii="宋体" w:hAnsi="宋体"/>
          <w:b/>
          <w:bCs/>
          <w:color w:val="auto"/>
          <w:kern w:val="0"/>
          <w:szCs w:val="21"/>
          <w:u w:val="single"/>
        </w:rPr>
      </w:pPr>
      <w:r>
        <w:rPr>
          <w:rFonts w:hint="eastAsia" w:ascii="宋体" w:hAnsi="宋体"/>
          <w:b/>
          <w:bCs/>
          <w:color w:val="auto"/>
          <w:kern w:val="0"/>
          <w:szCs w:val="21"/>
        </w:rPr>
        <w:t>单位名称：</w:t>
      </w:r>
      <w:r>
        <w:rPr>
          <w:rFonts w:hint="eastAsia" w:ascii="宋体" w:hAnsi="宋体"/>
          <w:b/>
          <w:bCs/>
          <w:color w:val="auto"/>
          <w:kern w:val="0"/>
          <w:szCs w:val="21"/>
          <w:u w:val="single"/>
        </w:rPr>
        <w:t xml:space="preserve"> </w:t>
      </w:r>
      <w:r>
        <w:rPr>
          <w:rFonts w:ascii="宋体" w:hAnsi="宋体"/>
          <w:b/>
          <w:bCs/>
          <w:color w:val="auto"/>
          <w:kern w:val="0"/>
          <w:szCs w:val="21"/>
          <w:u w:val="single"/>
        </w:rPr>
        <w:t xml:space="preserve">  </w:t>
      </w:r>
      <w:r>
        <w:rPr>
          <w:rFonts w:hint="eastAsia" w:ascii="宋体" w:hAnsi="宋体"/>
          <w:b/>
          <w:bCs/>
          <w:color w:val="auto"/>
          <w:kern w:val="0"/>
          <w:szCs w:val="21"/>
          <w:u w:val="single"/>
        </w:rPr>
        <w:t xml:space="preserve">        </w:t>
      </w:r>
      <w:r>
        <w:rPr>
          <w:rFonts w:ascii="宋体" w:hAnsi="宋体"/>
          <w:b/>
          <w:bCs/>
          <w:color w:val="auto"/>
          <w:kern w:val="0"/>
          <w:szCs w:val="21"/>
          <w:u w:val="single"/>
        </w:rPr>
        <w:t xml:space="preserve"> </w:t>
      </w:r>
      <w:r>
        <w:rPr>
          <w:rFonts w:hint="eastAsia" w:ascii="宋体" w:hAnsi="宋体"/>
          <w:b/>
          <w:bCs/>
          <w:color w:val="auto"/>
          <w:kern w:val="0"/>
          <w:szCs w:val="21"/>
          <w:u w:val="single"/>
        </w:rPr>
        <w:t xml:space="preserve">                    </w:t>
      </w:r>
      <w:r>
        <w:rPr>
          <w:rFonts w:hint="eastAsia" w:ascii="宋体" w:hAnsi="宋体"/>
          <w:b/>
          <w:bCs/>
          <w:color w:val="auto"/>
          <w:kern w:val="0"/>
          <w:szCs w:val="21"/>
        </w:rPr>
        <w:t>；</w:t>
      </w:r>
    </w:p>
    <w:p>
      <w:pPr>
        <w:spacing w:line="360" w:lineRule="auto"/>
        <w:ind w:firstLine="422" w:firstLineChars="200"/>
        <w:jc w:val="left"/>
        <w:rPr>
          <w:rFonts w:ascii="宋体" w:hAnsi="宋体"/>
          <w:b/>
          <w:bCs/>
          <w:color w:val="auto"/>
          <w:kern w:val="0"/>
          <w:szCs w:val="21"/>
          <w:u w:val="single"/>
        </w:rPr>
      </w:pPr>
      <w:r>
        <w:rPr>
          <w:rFonts w:hint="eastAsia" w:ascii="宋体" w:hAnsi="宋体"/>
          <w:b/>
          <w:bCs/>
          <w:color w:val="auto"/>
          <w:kern w:val="0"/>
          <w:szCs w:val="21"/>
        </w:rPr>
        <w:t>开户银行：</w:t>
      </w:r>
      <w:r>
        <w:rPr>
          <w:rFonts w:hint="eastAsia" w:ascii="宋体" w:hAnsi="宋体"/>
          <w:b/>
          <w:bCs/>
          <w:color w:val="auto"/>
          <w:kern w:val="0"/>
          <w:szCs w:val="21"/>
          <w:u w:val="single"/>
        </w:rPr>
        <w:t xml:space="preserve">  </w:t>
      </w:r>
      <w:r>
        <w:rPr>
          <w:rFonts w:ascii="宋体" w:hAnsi="宋体"/>
          <w:b/>
          <w:bCs/>
          <w:color w:val="auto"/>
          <w:kern w:val="0"/>
          <w:szCs w:val="21"/>
          <w:u w:val="single"/>
        </w:rPr>
        <w:t xml:space="preserve">  </w:t>
      </w:r>
      <w:r>
        <w:rPr>
          <w:rFonts w:hint="eastAsia" w:ascii="宋体" w:hAnsi="宋体"/>
          <w:b/>
          <w:bCs/>
          <w:color w:val="auto"/>
          <w:kern w:val="0"/>
          <w:szCs w:val="21"/>
          <w:u w:val="single"/>
        </w:rPr>
        <w:t xml:space="preserve"> </w:t>
      </w:r>
      <w:r>
        <w:rPr>
          <w:rFonts w:ascii="宋体" w:hAnsi="宋体"/>
          <w:b/>
          <w:bCs/>
          <w:color w:val="auto"/>
          <w:kern w:val="0"/>
          <w:szCs w:val="21"/>
          <w:u w:val="single"/>
        </w:rPr>
        <w:t xml:space="preserve">                 </w:t>
      </w:r>
      <w:r>
        <w:rPr>
          <w:rFonts w:hint="eastAsia" w:ascii="宋体" w:hAnsi="宋体"/>
          <w:b/>
          <w:bCs/>
          <w:color w:val="auto"/>
          <w:kern w:val="0"/>
          <w:szCs w:val="21"/>
          <w:u w:val="single"/>
        </w:rPr>
        <w:t xml:space="preserve">  </w:t>
      </w:r>
      <w:r>
        <w:rPr>
          <w:rFonts w:hint="eastAsia" w:ascii="宋体" w:hAnsi="宋体"/>
          <w:b/>
          <w:bCs/>
          <w:color w:val="auto"/>
          <w:kern w:val="0"/>
          <w:szCs w:val="21"/>
        </w:rPr>
        <w:t>；</w:t>
      </w:r>
    </w:p>
    <w:p>
      <w:pPr>
        <w:adjustRightInd w:val="0"/>
        <w:snapToGrid w:val="0"/>
        <w:spacing w:line="360" w:lineRule="auto"/>
        <w:ind w:firstLine="422" w:firstLineChars="200"/>
        <w:rPr>
          <w:rFonts w:ascii="宋体" w:hAnsi="宋体"/>
          <w:b/>
          <w:bCs/>
          <w:color w:val="auto"/>
          <w:kern w:val="0"/>
          <w:szCs w:val="21"/>
        </w:rPr>
      </w:pPr>
      <w:r>
        <w:rPr>
          <w:rFonts w:hint="eastAsia" w:ascii="宋体" w:hAnsi="宋体"/>
          <w:b/>
          <w:bCs/>
          <w:color w:val="auto"/>
          <w:kern w:val="0"/>
          <w:szCs w:val="21"/>
        </w:rPr>
        <w:t>账　　号：</w:t>
      </w:r>
      <w:r>
        <w:rPr>
          <w:rFonts w:hint="eastAsia" w:ascii="宋体" w:hAnsi="宋体"/>
          <w:b/>
          <w:bCs/>
          <w:color w:val="auto"/>
          <w:kern w:val="0"/>
          <w:szCs w:val="21"/>
          <w:u w:val="single"/>
        </w:rPr>
        <w:t xml:space="preserve">    </w:t>
      </w:r>
      <w:r>
        <w:rPr>
          <w:rFonts w:ascii="宋体" w:hAnsi="宋体"/>
          <w:b/>
          <w:bCs/>
          <w:color w:val="auto"/>
          <w:kern w:val="0"/>
          <w:szCs w:val="21"/>
          <w:u w:val="single"/>
        </w:rPr>
        <w:t xml:space="preserve">             </w:t>
      </w:r>
      <w:r>
        <w:rPr>
          <w:rFonts w:hint="eastAsia" w:ascii="宋体" w:hAnsi="宋体"/>
          <w:b/>
          <w:bCs/>
          <w:color w:val="auto"/>
          <w:kern w:val="0"/>
          <w:szCs w:val="21"/>
          <w:u w:val="single"/>
        </w:rPr>
        <w:t xml:space="preserve">       </w:t>
      </w:r>
      <w:r>
        <w:rPr>
          <w:rFonts w:hint="eastAsia" w:ascii="宋体" w:hAnsi="宋体"/>
          <w:b/>
          <w:bCs/>
          <w:color w:val="auto"/>
          <w:kern w:val="0"/>
          <w:szCs w:val="21"/>
        </w:rPr>
        <w:t>。</w:t>
      </w:r>
    </w:p>
    <w:p>
      <w:pPr>
        <w:spacing w:line="360" w:lineRule="auto"/>
        <w:ind w:firstLine="422" w:firstLineChars="200"/>
        <w:jc w:val="left"/>
        <w:rPr>
          <w:rFonts w:ascii="宋体" w:hAnsi="宋体"/>
          <w:b/>
          <w:bCs/>
          <w:color w:val="auto"/>
          <w:kern w:val="0"/>
          <w:szCs w:val="21"/>
        </w:rPr>
      </w:pPr>
      <w:r>
        <w:rPr>
          <w:rFonts w:hint="eastAsia" w:ascii="宋体" w:hAnsi="宋体"/>
          <w:b/>
          <w:bCs/>
          <w:color w:val="auto"/>
          <w:kern w:val="0"/>
          <w:szCs w:val="21"/>
        </w:rPr>
        <w:t>设计单位：</w:t>
      </w:r>
    </w:p>
    <w:p>
      <w:pPr>
        <w:spacing w:line="360" w:lineRule="auto"/>
        <w:ind w:firstLine="422" w:firstLineChars="200"/>
        <w:jc w:val="left"/>
        <w:rPr>
          <w:rFonts w:ascii="宋体" w:hAnsi="宋体"/>
          <w:b/>
          <w:bCs/>
          <w:color w:val="auto"/>
          <w:kern w:val="0"/>
          <w:szCs w:val="21"/>
          <w:u w:val="single"/>
        </w:rPr>
      </w:pPr>
      <w:r>
        <w:rPr>
          <w:rFonts w:hint="eastAsia" w:ascii="宋体" w:hAnsi="宋体"/>
          <w:b/>
          <w:bCs/>
          <w:color w:val="auto"/>
          <w:kern w:val="0"/>
          <w:szCs w:val="21"/>
        </w:rPr>
        <w:t>单位名称：</w:t>
      </w:r>
      <w:r>
        <w:rPr>
          <w:rFonts w:hint="eastAsia" w:ascii="宋体" w:hAnsi="宋体"/>
          <w:b/>
          <w:bCs/>
          <w:color w:val="auto"/>
          <w:kern w:val="0"/>
          <w:szCs w:val="21"/>
          <w:u w:val="single"/>
        </w:rPr>
        <w:t xml:space="preserve">                                                </w:t>
      </w:r>
      <w:r>
        <w:rPr>
          <w:rFonts w:hint="eastAsia" w:ascii="宋体" w:hAnsi="宋体"/>
          <w:b/>
          <w:bCs/>
          <w:color w:val="auto"/>
          <w:kern w:val="0"/>
          <w:szCs w:val="21"/>
        </w:rPr>
        <w:t>；</w:t>
      </w:r>
    </w:p>
    <w:p>
      <w:pPr>
        <w:spacing w:line="360" w:lineRule="auto"/>
        <w:ind w:firstLine="422" w:firstLineChars="200"/>
        <w:jc w:val="left"/>
        <w:rPr>
          <w:rFonts w:ascii="宋体" w:hAnsi="宋体"/>
          <w:b/>
          <w:bCs/>
          <w:color w:val="auto"/>
          <w:kern w:val="0"/>
          <w:szCs w:val="21"/>
          <w:u w:val="single"/>
        </w:rPr>
      </w:pPr>
      <w:r>
        <w:rPr>
          <w:rFonts w:hint="eastAsia" w:ascii="宋体" w:hAnsi="宋体"/>
          <w:b/>
          <w:bCs/>
          <w:color w:val="auto"/>
          <w:kern w:val="0"/>
          <w:szCs w:val="21"/>
        </w:rPr>
        <w:t>开户银行：</w:t>
      </w:r>
      <w:r>
        <w:rPr>
          <w:rFonts w:hint="eastAsia" w:ascii="宋体" w:hAnsi="宋体"/>
          <w:b/>
          <w:bCs/>
          <w:color w:val="auto"/>
          <w:kern w:val="0"/>
          <w:szCs w:val="21"/>
          <w:u w:val="single"/>
        </w:rPr>
        <w:t xml:space="preserve">      </w:t>
      </w:r>
      <w:r>
        <w:rPr>
          <w:rFonts w:ascii="宋体" w:hAnsi="宋体"/>
          <w:b/>
          <w:bCs/>
          <w:color w:val="auto"/>
          <w:kern w:val="0"/>
          <w:szCs w:val="21"/>
          <w:u w:val="single"/>
        </w:rPr>
        <w:t xml:space="preserve">    </w:t>
      </w:r>
      <w:r>
        <w:rPr>
          <w:rFonts w:hint="eastAsia" w:ascii="宋体" w:hAnsi="宋体"/>
          <w:b/>
          <w:bCs/>
          <w:color w:val="auto"/>
          <w:kern w:val="0"/>
          <w:szCs w:val="21"/>
          <w:u w:val="single"/>
        </w:rPr>
        <w:t xml:space="preserve">      </w:t>
      </w:r>
      <w:r>
        <w:rPr>
          <w:rFonts w:hint="eastAsia" w:ascii="宋体" w:hAnsi="宋体"/>
          <w:b/>
          <w:bCs/>
          <w:color w:val="auto"/>
          <w:kern w:val="0"/>
          <w:szCs w:val="21"/>
        </w:rPr>
        <w:t>；</w:t>
      </w:r>
    </w:p>
    <w:p>
      <w:pPr>
        <w:adjustRightInd w:val="0"/>
        <w:snapToGrid w:val="0"/>
        <w:spacing w:line="360" w:lineRule="auto"/>
        <w:ind w:firstLine="422" w:firstLineChars="200"/>
        <w:rPr>
          <w:color w:val="auto"/>
          <w:szCs w:val="21"/>
          <w:u w:val="single"/>
        </w:rPr>
      </w:pPr>
      <w:r>
        <w:rPr>
          <w:rFonts w:hint="eastAsia" w:ascii="宋体" w:hAnsi="宋体"/>
          <w:b/>
          <w:bCs/>
          <w:color w:val="auto"/>
          <w:kern w:val="0"/>
          <w:szCs w:val="21"/>
        </w:rPr>
        <w:t>账　　号：</w:t>
      </w:r>
      <w:r>
        <w:rPr>
          <w:rFonts w:hint="eastAsia" w:ascii="宋体" w:hAnsi="宋体"/>
          <w:b/>
          <w:bCs/>
          <w:color w:val="auto"/>
          <w:kern w:val="0"/>
          <w:szCs w:val="21"/>
          <w:u w:val="single"/>
        </w:rPr>
        <w:t xml:space="preserve">     </w:t>
      </w:r>
      <w:r>
        <w:rPr>
          <w:rFonts w:ascii="宋体" w:hAnsi="宋体"/>
          <w:b/>
          <w:bCs/>
          <w:color w:val="auto"/>
          <w:kern w:val="0"/>
          <w:szCs w:val="21"/>
          <w:u w:val="single"/>
        </w:rPr>
        <w:t xml:space="preserve"> </w:t>
      </w:r>
      <w:r>
        <w:rPr>
          <w:rFonts w:hint="eastAsia" w:ascii="宋体" w:hAnsi="宋体"/>
          <w:b/>
          <w:bCs/>
          <w:color w:val="auto"/>
          <w:kern w:val="0"/>
          <w:szCs w:val="21"/>
          <w:u w:val="single"/>
        </w:rPr>
        <w:t xml:space="preserve">        </w:t>
      </w:r>
      <w:r>
        <w:rPr>
          <w:rFonts w:hint="eastAsia" w:ascii="宋体" w:hAnsi="宋体"/>
          <w:b/>
          <w:bCs/>
          <w:color w:val="auto"/>
          <w:kern w:val="0"/>
          <w:szCs w:val="21"/>
        </w:rPr>
        <w:t>。</w:t>
      </w:r>
    </w:p>
    <w:p>
      <w:pPr>
        <w:keepNext/>
        <w:keepLines/>
        <w:spacing w:before="260" w:after="260" w:line="416" w:lineRule="auto"/>
        <w:outlineLvl w:val="2"/>
        <w:rPr>
          <w:rFonts w:ascii="宋体" w:hAnsi="宋体"/>
          <w:b/>
          <w:bCs/>
          <w:color w:val="auto"/>
          <w:kern w:val="0"/>
          <w:szCs w:val="21"/>
        </w:rPr>
      </w:pPr>
      <w:bookmarkStart w:id="1711" w:name="_Toc419321429"/>
      <w:bookmarkStart w:id="1712" w:name="_Toc433988886"/>
      <w:bookmarkStart w:id="1713" w:name="_Toc491277436"/>
      <w:bookmarkStart w:id="1714" w:name="_Toc419320393"/>
      <w:bookmarkStart w:id="1715" w:name="_Toc419364517"/>
      <w:bookmarkStart w:id="1716" w:name="_Toc419363851"/>
      <w:r>
        <w:rPr>
          <w:rFonts w:ascii="宋体" w:hAnsi="宋体"/>
          <w:b/>
          <w:bCs/>
          <w:color w:val="auto"/>
          <w:kern w:val="0"/>
          <w:szCs w:val="21"/>
        </w:rPr>
        <w:t>14</w:t>
      </w:r>
      <w:r>
        <w:rPr>
          <w:rFonts w:hint="eastAsia" w:ascii="宋体" w:hAnsi="宋体"/>
          <w:b/>
          <w:bCs/>
          <w:color w:val="auto"/>
          <w:kern w:val="0"/>
          <w:szCs w:val="21"/>
        </w:rPr>
        <w:t>.2  担保</w:t>
      </w:r>
      <w:bookmarkEnd w:id="1711"/>
      <w:bookmarkEnd w:id="1712"/>
      <w:bookmarkEnd w:id="1713"/>
      <w:bookmarkEnd w:id="1714"/>
      <w:bookmarkEnd w:id="1715"/>
      <w:bookmarkEnd w:id="1716"/>
    </w:p>
    <w:p>
      <w:pPr>
        <w:spacing w:line="360" w:lineRule="auto"/>
        <w:ind w:firstLine="420" w:firstLineChars="200"/>
        <w:rPr>
          <w:rFonts w:ascii="宋体" w:hAnsi="宋体" w:cs="宋体"/>
          <w:color w:val="auto"/>
          <w:kern w:val="1"/>
          <w:szCs w:val="21"/>
          <w:u w:val="single"/>
        </w:rPr>
      </w:pPr>
      <w:r>
        <w:rPr>
          <w:rFonts w:hint="eastAsia" w:ascii="宋体" w:hAnsi="宋体"/>
          <w:color w:val="auto"/>
          <w:kern w:val="0"/>
          <w:szCs w:val="21"/>
        </w:rPr>
        <w:t>14</w:t>
      </w:r>
      <w:r>
        <w:rPr>
          <w:rFonts w:ascii="宋体" w:hAnsi="宋体"/>
          <w:color w:val="auto"/>
          <w:kern w:val="0"/>
          <w:szCs w:val="21"/>
        </w:rPr>
        <w:t>.</w:t>
      </w:r>
      <w:r>
        <w:rPr>
          <w:rFonts w:hint="eastAsia" w:ascii="宋体" w:hAnsi="宋体"/>
          <w:color w:val="auto"/>
          <w:kern w:val="0"/>
          <w:szCs w:val="21"/>
        </w:rPr>
        <w:t>2</w:t>
      </w:r>
      <w:r>
        <w:rPr>
          <w:rFonts w:ascii="宋体" w:hAnsi="宋体"/>
          <w:color w:val="auto"/>
          <w:kern w:val="0"/>
          <w:szCs w:val="21"/>
        </w:rPr>
        <w:t>.1</w:t>
      </w:r>
      <w:r>
        <w:rPr>
          <w:rFonts w:hint="eastAsia" w:ascii="宋体" w:hAnsi="宋体"/>
          <w:color w:val="auto"/>
          <w:kern w:val="0"/>
          <w:szCs w:val="21"/>
        </w:rPr>
        <w:t xml:space="preserve"> </w:t>
      </w:r>
      <w:r>
        <w:rPr>
          <w:rFonts w:ascii="宋体" w:hAnsi="宋体" w:cs="宋体"/>
          <w:color w:val="auto"/>
          <w:kern w:val="1"/>
          <w:szCs w:val="21"/>
        </w:rPr>
        <w:t>履约保证金的金额</w:t>
      </w:r>
      <w:r>
        <w:rPr>
          <w:rFonts w:hint="eastAsia" w:ascii="宋体" w:hAnsi="宋体" w:cs="宋体"/>
          <w:color w:val="auto"/>
          <w:kern w:val="1"/>
          <w:szCs w:val="21"/>
        </w:rPr>
        <w:t>：</w:t>
      </w:r>
      <w:r>
        <w:rPr>
          <w:rFonts w:hint="eastAsia" w:ascii="宋体" w:hAnsi="宋体" w:cs="宋体"/>
          <w:color w:val="auto"/>
          <w:kern w:val="1"/>
          <w:szCs w:val="21"/>
          <w:u w:val="single"/>
        </w:rPr>
        <w:t>合同价款扣除建安劳保费、发包人材料价格、暂估专业工程、暂列金后的5%。</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履约保证金的形式：</w:t>
      </w:r>
      <w:r>
        <w:rPr>
          <w:rFonts w:hint="eastAsia" w:ascii="宋体" w:hAnsi="宋体"/>
          <w:bCs/>
          <w:color w:val="auto"/>
          <w:kern w:val="0"/>
          <w:szCs w:val="21"/>
          <w:u w:val="single"/>
        </w:rPr>
        <w:t>银行保函、保证</w:t>
      </w:r>
      <w:r>
        <w:rPr>
          <w:rFonts w:hint="eastAsia" w:ascii="宋体" w:hAnsi="宋体"/>
          <w:color w:val="auto"/>
          <w:kern w:val="0"/>
          <w:szCs w:val="21"/>
          <w:u w:val="single"/>
        </w:rPr>
        <w:t>保险、工程担保</w:t>
      </w:r>
      <w:r>
        <w:rPr>
          <w:rFonts w:hint="eastAsia" w:ascii="宋体" w:hAnsi="宋体"/>
          <w:bCs/>
          <w:color w:val="auto"/>
          <w:kern w:val="0"/>
          <w:szCs w:val="21"/>
          <w:u w:val="single"/>
        </w:rPr>
        <w:t>或现金。</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履约保证金的缴纳方式：</w:t>
      </w:r>
      <w:r>
        <w:rPr>
          <w:rFonts w:hint="eastAsia" w:ascii="宋体" w:hAnsi="宋体"/>
          <w:color w:val="auto"/>
          <w:kern w:val="0"/>
          <w:szCs w:val="21"/>
          <w:u w:val="single"/>
        </w:rPr>
        <w:t>在收到中标通知书后，中标人须在 15个工作日内向招标人提交履约保证金，否则招标人将取消其中标资格。履约保证金的有效期必须涵盖工程竣工验收合格且完成验收整改后、承包人向发包人移交竣工资料手续的时间段。</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履约保证金的退还时间：</w:t>
      </w:r>
      <w:r>
        <w:rPr>
          <w:rFonts w:hint="eastAsia" w:ascii="宋体" w:hAnsi="宋体"/>
          <w:color w:val="auto"/>
          <w:kern w:val="0"/>
          <w:szCs w:val="21"/>
          <w:u w:val="single"/>
        </w:rPr>
        <w:t>工程竣工验收合格且完成验收整改后、承包人向发包人提交准确完整的结算资料后退还履约保证金。</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联合体中标的，其履约保证金应由联合体任一方提交。</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14.2.2 支付保函</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在以下方式中选择其一，作为双方对支付保函的约定。</w:t>
      </w:r>
    </w:p>
    <w:p>
      <w:pPr>
        <w:spacing w:line="360" w:lineRule="auto"/>
        <w:ind w:firstLine="420" w:firstLineChars="200"/>
        <w:rPr>
          <w:rFonts w:ascii="宋体" w:hAnsi="宋体"/>
          <w:color w:val="auto"/>
          <w:kern w:val="0"/>
          <w:szCs w:val="21"/>
        </w:rPr>
      </w:pPr>
      <w:r>
        <w:rPr>
          <w:rFonts w:ascii="Segoe UI Emoji" w:hAnsi="Segoe UI Emoji" w:cs="Segoe UI Emoji"/>
          <w:color w:val="auto"/>
          <w:kern w:val="0"/>
          <w:szCs w:val="21"/>
        </w:rPr>
        <w:t>☑</w:t>
      </w:r>
      <w:r>
        <w:rPr>
          <w:rFonts w:hint="eastAsia" w:ascii="宋体" w:hAnsi="宋体"/>
          <w:color w:val="auto"/>
          <w:kern w:val="0"/>
          <w:szCs w:val="21"/>
        </w:rPr>
        <w:t xml:space="preserve"> 发包人不提交支付保函。</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 发包人提交支付保函的格式、金额和时间：</w:t>
      </w:r>
      <w:r>
        <w:rPr>
          <w:rFonts w:hint="eastAsia" w:ascii="宋体" w:hAnsi="宋体"/>
          <w:color w:val="auto"/>
          <w:kern w:val="0"/>
          <w:szCs w:val="21"/>
          <w:u w:val="single"/>
        </w:rPr>
        <w:t xml:space="preserve">  无 </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ascii="宋体" w:hAnsi="宋体"/>
          <w:color w:val="auto"/>
          <w:kern w:val="0"/>
          <w:szCs w:val="21"/>
        </w:rPr>
        <w:t>14.</w:t>
      </w:r>
      <w:r>
        <w:rPr>
          <w:rFonts w:hint="eastAsia" w:ascii="宋体" w:hAnsi="宋体"/>
          <w:color w:val="auto"/>
          <w:kern w:val="0"/>
          <w:szCs w:val="21"/>
        </w:rPr>
        <w:t>2</w:t>
      </w:r>
      <w:r>
        <w:rPr>
          <w:rFonts w:ascii="宋体" w:hAnsi="宋体"/>
          <w:color w:val="auto"/>
          <w:kern w:val="0"/>
          <w:szCs w:val="21"/>
        </w:rPr>
        <w:t>.</w:t>
      </w:r>
      <w:r>
        <w:rPr>
          <w:rFonts w:hint="eastAsia" w:ascii="宋体" w:hAnsi="宋体"/>
          <w:color w:val="auto"/>
          <w:kern w:val="0"/>
          <w:szCs w:val="21"/>
        </w:rPr>
        <w:t>3 预付款保函</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在以下方式中选择其一，作为双方对预付款保函的约定。</w:t>
      </w:r>
    </w:p>
    <w:p>
      <w:pPr>
        <w:spacing w:line="360" w:lineRule="auto"/>
        <w:ind w:firstLine="420" w:firstLineChars="200"/>
        <w:rPr>
          <w:rFonts w:ascii="宋体" w:hAnsi="宋体"/>
          <w:color w:val="auto"/>
          <w:kern w:val="0"/>
          <w:szCs w:val="21"/>
        </w:rPr>
      </w:pPr>
      <w:r>
        <w:rPr>
          <w:rFonts w:ascii="Segoe UI Emoji" w:hAnsi="Segoe UI Emoji" w:cs="Segoe UI Emoji"/>
          <w:color w:val="auto"/>
          <w:kern w:val="0"/>
          <w:szCs w:val="21"/>
        </w:rPr>
        <w:t>☑</w:t>
      </w:r>
      <w:r>
        <w:rPr>
          <w:rFonts w:hint="eastAsia" w:ascii="宋体" w:hAnsi="宋体"/>
          <w:color w:val="auto"/>
          <w:kern w:val="0"/>
          <w:szCs w:val="21"/>
        </w:rPr>
        <w:t>承包人不提交预付款保函。</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□承包人提交预付款保函的格式、金额和时间：</w:t>
      </w:r>
      <w:r>
        <w:rPr>
          <w:rFonts w:hint="eastAsia" w:ascii="宋体" w:hAnsi="宋体"/>
          <w:color w:val="auto"/>
          <w:kern w:val="0"/>
          <w:szCs w:val="21"/>
          <w:u w:val="single"/>
        </w:rPr>
        <w:t xml:space="preserve">     无      </w:t>
      </w:r>
      <w:r>
        <w:rPr>
          <w:rFonts w:hint="eastAsia" w:ascii="宋体" w:hAnsi="宋体"/>
          <w:color w:val="auto"/>
          <w:kern w:val="0"/>
          <w:szCs w:val="21"/>
        </w:rPr>
        <w:t>。</w:t>
      </w:r>
      <w:bookmarkStart w:id="1717" w:name="_Toc521236796"/>
    </w:p>
    <w:p>
      <w:pPr>
        <w:spacing w:line="360" w:lineRule="auto"/>
        <w:ind w:firstLine="422" w:firstLineChars="200"/>
        <w:rPr>
          <w:rFonts w:ascii="宋体" w:hAnsi="宋体"/>
          <w:b/>
          <w:color w:val="auto"/>
          <w:kern w:val="0"/>
          <w:szCs w:val="21"/>
        </w:rPr>
      </w:pPr>
      <w:r>
        <w:rPr>
          <w:rFonts w:ascii="宋体" w:hAnsi="宋体"/>
          <w:b/>
          <w:color w:val="auto"/>
          <w:kern w:val="0"/>
          <w:szCs w:val="21"/>
        </w:rPr>
        <w:t>14.</w:t>
      </w:r>
      <w:r>
        <w:rPr>
          <w:rFonts w:hint="eastAsia" w:ascii="宋体" w:hAnsi="宋体"/>
          <w:b/>
          <w:color w:val="auto"/>
          <w:kern w:val="0"/>
          <w:szCs w:val="21"/>
        </w:rPr>
        <w:t>3  预付款</w:t>
      </w:r>
      <w:bookmarkEnd w:id="1717"/>
    </w:p>
    <w:p>
      <w:pPr>
        <w:spacing w:line="360" w:lineRule="auto"/>
        <w:ind w:firstLine="420" w:firstLineChars="200"/>
        <w:rPr>
          <w:rFonts w:ascii="宋体" w:hAnsi="宋体"/>
          <w:color w:val="auto"/>
          <w:kern w:val="0"/>
          <w:szCs w:val="21"/>
        </w:rPr>
      </w:pPr>
      <w:r>
        <w:rPr>
          <w:rFonts w:hint="eastAsia" w:ascii="宋体" w:hAnsi="宋体"/>
          <w:color w:val="auto"/>
          <w:kern w:val="0"/>
          <w:szCs w:val="21"/>
        </w:rPr>
        <w:t>14.3.1  预付款金额</w:t>
      </w:r>
    </w:p>
    <w:p>
      <w:pPr>
        <w:spacing w:line="360" w:lineRule="auto"/>
        <w:ind w:firstLine="420" w:firstLineChars="200"/>
        <w:rPr>
          <w:rFonts w:ascii="宋体" w:hAnsi="宋体"/>
          <w:color w:val="auto"/>
          <w:kern w:val="0"/>
          <w:szCs w:val="21"/>
          <w:highlight w:val="none"/>
          <w:u w:val="single"/>
        </w:rPr>
      </w:pPr>
      <w:r>
        <w:rPr>
          <w:rFonts w:hint="eastAsia" w:ascii="宋体" w:hAnsi="宋体"/>
          <w:color w:val="auto"/>
          <w:kern w:val="0"/>
          <w:szCs w:val="21"/>
        </w:rPr>
        <w:t>预付款的金额与支付：</w:t>
      </w:r>
      <w:r>
        <w:rPr>
          <w:rFonts w:ascii="宋体" w:hAnsi="宋体" w:cs="宋体"/>
          <w:color w:val="auto"/>
          <w:szCs w:val="21"/>
          <w:highlight w:val="none"/>
          <w:u w:val="single"/>
        </w:rPr>
        <w:t>签约合同价（扣除发包人提供的材料和工程设备及专业工程暂估价、暂列金额、业主已代缴建安劳保费、安全文明施工费）的30%</w:t>
      </w:r>
      <w:r>
        <w:rPr>
          <w:rFonts w:hint="eastAsia" w:ascii="宋体" w:hAnsi="宋体" w:cs="宋体"/>
          <w:color w:val="auto"/>
          <w:szCs w:val="21"/>
          <w:highlight w:val="none"/>
          <w:u w:val="single"/>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14.3.3 预付款抵扣</w:t>
      </w:r>
    </w:p>
    <w:p>
      <w:pPr>
        <w:spacing w:line="360" w:lineRule="auto"/>
        <w:ind w:firstLine="420" w:firstLineChars="200"/>
        <w:rPr>
          <w:rFonts w:ascii="宋体" w:hAnsi="宋体"/>
          <w:color w:val="auto"/>
          <w:kern w:val="0"/>
          <w:szCs w:val="21"/>
          <w:u w:val="single"/>
        </w:rPr>
      </w:pPr>
      <w:r>
        <w:rPr>
          <w:rFonts w:hint="eastAsia" w:ascii="宋体" w:hAnsi="宋体"/>
          <w:color w:val="auto"/>
          <w:kern w:val="0"/>
          <w:szCs w:val="21"/>
        </w:rPr>
        <w:t>预付款的抵扣方式、抵扣比例和抵扣时间安排：</w:t>
      </w:r>
      <w:r>
        <w:rPr>
          <w:rFonts w:ascii="宋体" w:hAnsi="宋体" w:cs="宋体"/>
          <w:color w:val="auto"/>
          <w:szCs w:val="21"/>
          <w:highlight w:val="none"/>
          <w:u w:val="single"/>
        </w:rPr>
        <w:t>完成合同价30%开始起扣，从月进度支付中分五次等值扣还，第五次扣回的金额达到合同约定的预付款金额（即全部扣清）</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14.3.4</w:t>
      </w:r>
      <w:r>
        <w:rPr>
          <w:rFonts w:ascii="宋体" w:hAnsi="宋体"/>
          <w:color w:val="auto"/>
          <w:kern w:val="0"/>
          <w:szCs w:val="21"/>
        </w:rPr>
        <w:t>发包人的责任</w:t>
      </w:r>
      <w:r>
        <w:rPr>
          <w:rFonts w:hint="eastAsia" w:ascii="宋体" w:hAnsi="宋体"/>
          <w:color w:val="auto"/>
          <w:kern w:val="0"/>
          <w:szCs w:val="21"/>
        </w:rPr>
        <w:t>：</w:t>
      </w:r>
    </w:p>
    <w:p>
      <w:pPr>
        <w:spacing w:line="360" w:lineRule="auto"/>
        <w:ind w:firstLine="420" w:firstLineChars="200"/>
        <w:rPr>
          <w:rFonts w:ascii="宋体" w:hAnsi="宋体"/>
          <w:color w:val="auto"/>
          <w:kern w:val="0"/>
          <w:szCs w:val="21"/>
        </w:rPr>
      </w:pPr>
      <w:r>
        <w:rPr>
          <w:rFonts w:ascii="宋体" w:hAnsi="宋体"/>
          <w:color w:val="auto"/>
          <w:kern w:val="0"/>
          <w:szCs w:val="21"/>
        </w:rPr>
        <w:t>发包人没有按时支付预付款的，承包人可催告发包人支付；发包人在付款期满后的</w:t>
      </w:r>
      <w:r>
        <w:rPr>
          <w:rFonts w:hint="eastAsia" w:ascii="宋体" w:hAnsi="宋体"/>
          <w:color w:val="auto"/>
          <w:kern w:val="0"/>
          <w:szCs w:val="21"/>
          <w:u w:val="single"/>
        </w:rPr>
        <w:t>30</w:t>
      </w:r>
      <w:r>
        <w:rPr>
          <w:rFonts w:ascii="宋体" w:hAnsi="宋体"/>
          <w:color w:val="auto"/>
          <w:kern w:val="0"/>
          <w:szCs w:val="21"/>
        </w:rPr>
        <w:t>天内仍未支付的，承包人可在付款期满后的第</w:t>
      </w:r>
      <w:r>
        <w:rPr>
          <w:rFonts w:hint="eastAsia" w:ascii="宋体" w:hAnsi="宋体"/>
          <w:color w:val="auto"/>
          <w:kern w:val="0"/>
          <w:szCs w:val="21"/>
          <w:u w:val="single"/>
        </w:rPr>
        <w:t>30</w:t>
      </w:r>
      <w:r>
        <w:rPr>
          <w:rFonts w:ascii="宋体" w:hAnsi="宋体"/>
          <w:color w:val="auto"/>
          <w:kern w:val="0"/>
          <w:szCs w:val="21"/>
        </w:rPr>
        <w:t>天起暂停施工</w:t>
      </w:r>
      <w:r>
        <w:rPr>
          <w:rFonts w:hint="eastAsia" w:ascii="宋体" w:hAnsi="宋体"/>
          <w:color w:val="auto"/>
          <w:kern w:val="0"/>
          <w:szCs w:val="21"/>
        </w:rPr>
        <w:t>，</w:t>
      </w:r>
      <w:r>
        <w:rPr>
          <w:rFonts w:ascii="宋体" w:hAnsi="宋体"/>
          <w:color w:val="auto"/>
          <w:kern w:val="0"/>
          <w:szCs w:val="21"/>
        </w:rPr>
        <w:t>发包人应承担由此</w:t>
      </w:r>
      <w:r>
        <w:rPr>
          <w:rFonts w:hint="eastAsia" w:ascii="宋体" w:hAnsi="宋体"/>
          <w:color w:val="auto"/>
          <w:kern w:val="0"/>
          <w:szCs w:val="21"/>
        </w:rPr>
        <w:t>顺延</w:t>
      </w:r>
      <w:r>
        <w:rPr>
          <w:rFonts w:ascii="宋体" w:hAnsi="宋体"/>
          <w:color w:val="auto"/>
          <w:kern w:val="0"/>
          <w:szCs w:val="21"/>
        </w:rPr>
        <w:t>工期。</w:t>
      </w:r>
      <w:bookmarkStart w:id="1718" w:name="_Toc521236797"/>
    </w:p>
    <w:p>
      <w:pPr>
        <w:spacing w:line="360" w:lineRule="auto"/>
        <w:ind w:firstLine="422" w:firstLineChars="200"/>
        <w:rPr>
          <w:rFonts w:ascii="宋体" w:hAnsi="宋体"/>
          <w:b/>
          <w:color w:val="auto"/>
          <w:kern w:val="0"/>
          <w:szCs w:val="21"/>
        </w:rPr>
      </w:pPr>
      <w:r>
        <w:rPr>
          <w:rFonts w:hint="eastAsia" w:ascii="宋体" w:hAnsi="宋体"/>
          <w:b/>
          <w:color w:val="auto"/>
          <w:kern w:val="0"/>
          <w:szCs w:val="21"/>
        </w:rPr>
        <w:t>14.4  工程进度款</w:t>
      </w:r>
      <w:bookmarkEnd w:id="1718"/>
    </w:p>
    <w:p>
      <w:pPr>
        <w:spacing w:line="360" w:lineRule="auto"/>
        <w:ind w:firstLine="420" w:firstLineChars="200"/>
        <w:rPr>
          <w:rFonts w:ascii="宋体" w:hAnsi="宋体" w:cs="宋体"/>
          <w:color w:val="auto"/>
          <w:szCs w:val="21"/>
        </w:rPr>
      </w:pPr>
      <w:r>
        <w:rPr>
          <w:rFonts w:hint="eastAsia" w:ascii="宋体" w:hAnsi="宋体" w:cs="宋体"/>
          <w:color w:val="auto"/>
          <w:szCs w:val="21"/>
          <w:lang w:bidi="ar"/>
        </w:rPr>
        <w:t>14.4.1施工工程进度款</w:t>
      </w:r>
    </w:p>
    <w:p>
      <w:pPr>
        <w:spacing w:line="360" w:lineRule="auto"/>
        <w:ind w:firstLine="420" w:firstLineChars="200"/>
        <w:rPr>
          <w:rFonts w:ascii="宋体" w:hAnsi="宋体" w:cs="宋体"/>
          <w:color w:val="auto"/>
          <w:szCs w:val="21"/>
          <w:u w:val="single"/>
          <w:lang w:bidi="ar"/>
        </w:rPr>
      </w:pPr>
      <w:r>
        <w:rPr>
          <w:rFonts w:hint="eastAsia" w:ascii="宋体" w:hAnsi="宋体" w:cs="宋体"/>
          <w:color w:val="auto"/>
          <w:szCs w:val="21"/>
          <w:lang w:bidi="ar"/>
        </w:rPr>
        <w:t>施工工程进度款的支付方式、支付条件和支付时间：</w:t>
      </w:r>
    </w:p>
    <w:p>
      <w:pPr>
        <w:spacing w:line="360" w:lineRule="auto"/>
        <w:ind w:firstLine="420" w:firstLineChars="200"/>
        <w:jc w:val="left"/>
        <w:rPr>
          <w:rFonts w:ascii="宋体" w:hAnsi="宋体"/>
          <w:color w:val="auto"/>
          <w:szCs w:val="21"/>
          <w:u w:val="single"/>
        </w:rPr>
      </w:pPr>
      <w:r>
        <w:rPr>
          <w:color w:val="auto"/>
          <w:szCs w:val="21"/>
          <w:u w:val="single"/>
        </w:rPr>
        <w:fldChar w:fldCharType="begin"/>
      </w:r>
      <w:r>
        <w:rPr>
          <w:color w:val="auto"/>
          <w:szCs w:val="21"/>
          <w:u w:val="single"/>
        </w:rPr>
        <w:instrText xml:space="preserve"> </w:instrText>
      </w:r>
      <w:r>
        <w:rPr>
          <w:rFonts w:hint="eastAsia"/>
          <w:color w:val="auto"/>
          <w:szCs w:val="21"/>
          <w:u w:val="single"/>
        </w:rPr>
        <w:instrText xml:space="preserve">= 1 \* GB3</w:instrText>
      </w:r>
      <w:r>
        <w:rPr>
          <w:color w:val="auto"/>
          <w:szCs w:val="21"/>
          <w:u w:val="single"/>
        </w:rPr>
        <w:instrText xml:space="preserve"> </w:instrText>
      </w:r>
      <w:r>
        <w:rPr>
          <w:color w:val="auto"/>
          <w:szCs w:val="21"/>
          <w:u w:val="single"/>
        </w:rPr>
        <w:fldChar w:fldCharType="separate"/>
      </w:r>
      <w:r>
        <w:rPr>
          <w:rFonts w:hint="eastAsia"/>
          <w:color w:val="auto"/>
          <w:szCs w:val="21"/>
          <w:u w:val="single"/>
        </w:rPr>
        <w:t>①</w:t>
      </w:r>
      <w:r>
        <w:rPr>
          <w:color w:val="auto"/>
          <w:szCs w:val="21"/>
          <w:u w:val="single"/>
        </w:rPr>
        <w:fldChar w:fldCharType="end"/>
      </w:r>
      <w:r>
        <w:rPr>
          <w:color w:val="auto"/>
          <w:szCs w:val="21"/>
          <w:u w:val="single"/>
        </w:rPr>
        <w:t xml:space="preserve"> </w:t>
      </w:r>
      <w:r>
        <w:rPr>
          <w:rFonts w:hint="eastAsia"/>
          <w:color w:val="auto"/>
          <w:szCs w:val="21"/>
          <w:u w:val="single"/>
        </w:rPr>
        <w:t>合同内进度款支付限额为合同内按工程计量周期内完成工程量的 80% ；合同外（变更和现场签证引起的费用等）按工程计量周期内完成工程量的50% 。</w:t>
      </w:r>
      <w:r>
        <w:rPr>
          <w:rFonts w:hint="eastAsia" w:ascii="宋体" w:hAnsi="宋体"/>
          <w:color w:val="auto"/>
          <w:szCs w:val="21"/>
          <w:u w:val="single"/>
        </w:rPr>
        <w:t>承包人每月25日按完成的工程量上报月计量报表，经发包人在 14个工作日内核定后，在承包人提供有效的税票后 14个工作日内，计量工程款按以上支付比例进行拨付。</w:t>
      </w:r>
    </w:p>
    <w:p>
      <w:pPr>
        <w:adjustRightInd w:val="0"/>
        <w:snapToGrid w:val="0"/>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工程竣工验收合格之日起14个工作日内支付至（单项）工程合同价（含工程变更及签证增加的工程价款）并由建设方和监理方对工程量审定后，</w:t>
      </w:r>
      <w:r>
        <w:rPr>
          <w:rFonts w:hint="eastAsia" w:ascii="宋体" w:hAnsi="宋体" w:cs="宋体"/>
          <w:color w:val="auto"/>
          <w:szCs w:val="21"/>
        </w:rPr>
        <w:t>工程款支付至审定总价的</w:t>
      </w:r>
      <w:r>
        <w:rPr>
          <w:rFonts w:hint="eastAsia" w:ascii="宋体" w:hAnsi="宋体" w:cs="宋体"/>
          <w:color w:val="auto"/>
          <w:szCs w:val="21"/>
          <w:u w:val="single"/>
        </w:rPr>
        <w:t>90%</w:t>
      </w:r>
      <w:r>
        <w:rPr>
          <w:rFonts w:hint="eastAsia" w:ascii="宋体" w:hAnsi="宋体" w:cs="宋体"/>
          <w:color w:val="auto"/>
          <w:szCs w:val="21"/>
        </w:rPr>
        <w:t>，</w:t>
      </w:r>
      <w:r>
        <w:rPr>
          <w:rFonts w:hint="eastAsia" w:ascii="宋体" w:hAnsi="宋体"/>
          <w:color w:val="auto"/>
          <w:kern w:val="0"/>
          <w:szCs w:val="21"/>
          <w:u w:val="single"/>
        </w:rPr>
        <w:t>移交完所有的竣工资料，从移交之日起14个工作日内付至财审总价的95%，结算经县审计部门审定后</w:t>
      </w:r>
      <w:r>
        <w:rPr>
          <w:rFonts w:hint="eastAsia"/>
          <w:bCs/>
          <w:color w:val="auto"/>
          <w:szCs w:val="21"/>
        </w:rPr>
        <w:t>经</w:t>
      </w:r>
      <w:r>
        <w:rPr>
          <w:rFonts w:hint="eastAsia" w:ascii="宋体" w:hAnsi="宋体"/>
          <w:color w:val="auto"/>
          <w:kern w:val="0"/>
          <w:szCs w:val="21"/>
          <w:u w:val="single"/>
        </w:rPr>
        <w:t>甲、乙双方签字确认并提交请款申请之日起14个工作日内支付至最终结算款总额的97%，结算款总额的3%预留工程质量保修金，在缺陷责任期满后14个工作日内(无息)返还。</w:t>
      </w:r>
    </w:p>
    <w:p>
      <w:pPr>
        <w:adjustRightInd w:val="0"/>
        <w:snapToGrid w:val="0"/>
        <w:spacing w:line="360" w:lineRule="auto"/>
        <w:ind w:firstLine="420" w:firstLineChars="200"/>
        <w:rPr>
          <w:rFonts w:ascii="宋体" w:hAnsi="宋体"/>
          <w:color w:val="auto"/>
          <w:kern w:val="0"/>
          <w:szCs w:val="21"/>
          <w:u w:val="single"/>
        </w:rPr>
      </w:pPr>
      <w:r>
        <w:rPr>
          <w:rFonts w:hint="eastAsia" w:ascii="宋体" w:hAnsi="宋体"/>
          <w:color w:val="auto"/>
          <w:kern w:val="0"/>
          <w:szCs w:val="21"/>
          <w:u w:val="single"/>
        </w:rPr>
        <w:t>如进度款延期支付，需由总承包单位垫付工程款进行施工，每期垫付数额按固定4.9%年利率计算利息。工程竣工验收合格后，如发包方未按合同约定比例支付，则差额部分从应付之日起按固定4.9%年利率计算利息；以上利息计息至付清之日截止，利息不得累计重复计算。不能因为甲方在进度款的延期支付而免除乙方在工程质量、安全生产以及工程进度的责任。</w:t>
      </w:r>
    </w:p>
    <w:p>
      <w:pPr>
        <w:adjustRightInd w:val="0"/>
        <w:snapToGrid w:val="0"/>
        <w:spacing w:line="360" w:lineRule="auto"/>
        <w:ind w:firstLine="420" w:firstLineChars="200"/>
        <w:rPr>
          <w:rFonts w:ascii="宋体" w:hAnsi="宋体"/>
          <w:bCs/>
          <w:color w:val="auto"/>
          <w:kern w:val="0"/>
          <w:szCs w:val="21"/>
          <w:u w:val="single"/>
        </w:rPr>
      </w:pPr>
      <w:r>
        <w:rPr>
          <w:rFonts w:hint="eastAsia" w:ascii="宋体" w:hAnsi="宋体"/>
          <w:bCs/>
          <w:color w:val="auto"/>
          <w:kern w:val="0"/>
          <w:szCs w:val="21"/>
          <w:u w:val="single"/>
        </w:rPr>
        <w:t>工程计量周期：按月计量</w:t>
      </w:r>
    </w:p>
    <w:p>
      <w:pPr>
        <w:spacing w:line="300" w:lineRule="auto"/>
        <w:ind w:firstLine="420" w:firstLineChars="200"/>
        <w:rPr>
          <w:rFonts w:ascii="宋体" w:hAnsi="宋体"/>
          <w:color w:val="auto"/>
          <w:szCs w:val="21"/>
        </w:rPr>
      </w:pPr>
      <w:r>
        <w:rPr>
          <w:rFonts w:hint="eastAsia" w:ascii="宋体" w:hAnsi="宋体"/>
          <w:color w:val="auto"/>
          <w:szCs w:val="21"/>
        </w:rPr>
        <w:t>14.4.2其它进度款</w:t>
      </w:r>
    </w:p>
    <w:p>
      <w:pPr>
        <w:spacing w:line="360" w:lineRule="auto"/>
        <w:ind w:firstLine="420" w:firstLineChars="200"/>
        <w:rPr>
          <w:rFonts w:ascii="宋体" w:hAnsi="宋体" w:cs="宋体"/>
          <w:color w:val="auto"/>
          <w:szCs w:val="21"/>
          <w:u w:val="single"/>
          <w:lang w:bidi="ar"/>
        </w:rPr>
      </w:pPr>
      <w:r>
        <w:rPr>
          <w:rFonts w:hint="eastAsia" w:ascii="宋体" w:hAnsi="宋体" w:cs="宋体"/>
          <w:color w:val="auto"/>
          <w:szCs w:val="21"/>
          <w:lang w:bidi="ar"/>
        </w:rPr>
        <w:t>其它进度款有：</w:t>
      </w:r>
      <w:r>
        <w:rPr>
          <w:rFonts w:hint="eastAsia" w:ascii="宋体" w:hAnsi="宋体" w:cs="宋体"/>
          <w:color w:val="auto"/>
          <w:szCs w:val="21"/>
          <w:u w:val="single"/>
          <w:lang w:bidi="ar"/>
        </w:rPr>
        <w:t xml:space="preserve">设计费 </w:t>
      </w:r>
    </w:p>
    <w:p>
      <w:pPr>
        <w:spacing w:line="360" w:lineRule="auto"/>
        <w:ind w:firstLine="420" w:firstLineChars="200"/>
        <w:rPr>
          <w:rFonts w:ascii="宋体" w:hAnsi="宋体"/>
          <w:color w:val="auto"/>
          <w:kern w:val="0"/>
          <w:szCs w:val="21"/>
        </w:rPr>
      </w:pPr>
      <w:r>
        <w:rPr>
          <w:rFonts w:hint="eastAsia" w:ascii="宋体" w:hAnsi="宋体" w:cs="宋体"/>
          <w:color w:val="auto"/>
          <w:szCs w:val="21"/>
          <w:u w:val="single"/>
          <w:lang w:bidi="ar"/>
        </w:rPr>
        <w:t>设计文件全部完成后，一次性支付设计费用的90%，其余待项目竣工验收后一次性支付完毕。</w:t>
      </w:r>
      <w:bookmarkStart w:id="1719" w:name="_Toc419320396"/>
      <w:bookmarkStart w:id="1720" w:name="_Toc433988889"/>
      <w:bookmarkStart w:id="1721" w:name="_Toc491277439"/>
      <w:bookmarkStart w:id="1722" w:name="_Toc419363854"/>
      <w:bookmarkStart w:id="1723" w:name="_Toc419364520"/>
      <w:bookmarkStart w:id="1724" w:name="_Toc419321432"/>
    </w:p>
    <w:p>
      <w:pPr>
        <w:keepNext/>
        <w:keepLines/>
        <w:spacing w:before="260" w:after="260" w:line="416" w:lineRule="auto"/>
        <w:outlineLvl w:val="2"/>
        <w:rPr>
          <w:rFonts w:ascii="宋体" w:hAnsi="宋体"/>
          <w:b/>
          <w:bCs/>
          <w:color w:val="auto"/>
          <w:kern w:val="0"/>
          <w:szCs w:val="21"/>
        </w:rPr>
      </w:pPr>
      <w:r>
        <w:rPr>
          <w:rFonts w:hint="eastAsia" w:ascii="宋体" w:hAnsi="宋体"/>
          <w:b/>
          <w:bCs/>
          <w:color w:val="auto"/>
          <w:kern w:val="0"/>
          <w:szCs w:val="21"/>
        </w:rPr>
        <w:t>14.5  缺陷责任保修金的暂扣与支付</w:t>
      </w:r>
      <w:bookmarkEnd w:id="1719"/>
      <w:bookmarkEnd w:id="1720"/>
      <w:bookmarkEnd w:id="1721"/>
      <w:bookmarkEnd w:id="1722"/>
      <w:bookmarkEnd w:id="1723"/>
      <w:bookmarkEnd w:id="1724"/>
      <w:r>
        <w:rPr>
          <w:rFonts w:hint="eastAsia" w:ascii="宋体" w:hAnsi="宋体"/>
          <w:b/>
          <w:bCs/>
          <w:color w:val="auto"/>
          <w:kern w:val="0"/>
          <w:szCs w:val="21"/>
        </w:rPr>
        <w:t xml:space="preserve"> </w:t>
      </w:r>
    </w:p>
    <w:p>
      <w:pPr>
        <w:spacing w:line="360" w:lineRule="auto"/>
        <w:ind w:firstLine="420" w:firstLineChars="200"/>
        <w:rPr>
          <w:rFonts w:ascii="宋体" w:hAnsi="宋体"/>
          <w:color w:val="auto"/>
          <w:kern w:val="0"/>
          <w:szCs w:val="21"/>
        </w:rPr>
      </w:pPr>
      <w:r>
        <w:rPr>
          <w:rFonts w:hint="eastAsia" w:ascii="宋体" w:hAnsi="宋体"/>
          <w:bCs/>
          <w:color w:val="auto"/>
          <w:kern w:val="0"/>
          <w:szCs w:val="21"/>
        </w:rPr>
        <w:t>缺陷责任保修金分两次退还给承包人，在工程验收合格交付之日起满1年后的14个工作日内发包人将保修金的</w:t>
      </w:r>
      <w:r>
        <w:rPr>
          <w:rFonts w:ascii="宋体" w:hAnsi="宋体"/>
          <w:bCs/>
          <w:color w:val="auto"/>
          <w:kern w:val="0"/>
          <w:szCs w:val="21"/>
        </w:rPr>
        <w:t>8</w:t>
      </w:r>
      <w:r>
        <w:rPr>
          <w:rFonts w:hint="eastAsia" w:ascii="宋体" w:hAnsi="宋体"/>
          <w:bCs/>
          <w:color w:val="auto"/>
          <w:kern w:val="0"/>
          <w:szCs w:val="21"/>
        </w:rPr>
        <w:t>0%（无息）返还承包人；满两年后的14个工作日内，发包人将剩余保修金（无息）全部退还给承包人。</w:t>
      </w:r>
    </w:p>
    <w:p>
      <w:pPr>
        <w:keepNext/>
        <w:keepLines/>
        <w:spacing w:before="260" w:after="260" w:line="416" w:lineRule="auto"/>
        <w:outlineLvl w:val="2"/>
        <w:rPr>
          <w:rFonts w:ascii="宋体" w:hAnsi="宋体"/>
          <w:b/>
          <w:bCs/>
          <w:color w:val="auto"/>
          <w:kern w:val="0"/>
          <w:szCs w:val="21"/>
        </w:rPr>
      </w:pPr>
      <w:bookmarkStart w:id="1725" w:name="_Toc433988890"/>
      <w:bookmarkStart w:id="1726" w:name="_Toc419364521"/>
      <w:bookmarkStart w:id="1727" w:name="_Toc491277440"/>
      <w:bookmarkStart w:id="1728" w:name="_Toc419321433"/>
      <w:bookmarkStart w:id="1729" w:name="_Toc419363855"/>
      <w:bookmarkStart w:id="1730" w:name="_Toc419320397"/>
      <w:r>
        <w:rPr>
          <w:rFonts w:ascii="宋体" w:hAnsi="宋体"/>
          <w:b/>
          <w:bCs/>
          <w:color w:val="auto"/>
          <w:kern w:val="0"/>
          <w:szCs w:val="21"/>
        </w:rPr>
        <w:t>14.</w:t>
      </w:r>
      <w:r>
        <w:rPr>
          <w:rFonts w:hint="eastAsia" w:ascii="宋体" w:hAnsi="宋体"/>
          <w:b/>
          <w:bCs/>
          <w:color w:val="auto"/>
          <w:kern w:val="0"/>
          <w:szCs w:val="21"/>
        </w:rPr>
        <w:t>6  按月工程进度申请付款</w:t>
      </w:r>
      <w:bookmarkEnd w:id="1725"/>
      <w:bookmarkEnd w:id="1726"/>
      <w:bookmarkEnd w:id="1727"/>
      <w:bookmarkEnd w:id="1728"/>
      <w:bookmarkEnd w:id="1729"/>
      <w:bookmarkEnd w:id="1730"/>
    </w:p>
    <w:p>
      <w:pPr>
        <w:spacing w:line="360" w:lineRule="auto"/>
        <w:ind w:firstLine="420" w:firstLineChars="200"/>
        <w:rPr>
          <w:rFonts w:ascii="宋体" w:hAnsi="宋体"/>
          <w:color w:val="auto"/>
          <w:szCs w:val="21"/>
        </w:rPr>
      </w:pPr>
      <w:r>
        <w:rPr>
          <w:rFonts w:hint="eastAsia" w:ascii="宋体" w:hAnsi="宋体"/>
          <w:color w:val="auto"/>
          <w:szCs w:val="21"/>
        </w:rPr>
        <w:t>按月付款申请报告的格式、内容、份数和提交时间：</w:t>
      </w:r>
    </w:p>
    <w:p>
      <w:pPr>
        <w:spacing w:line="360" w:lineRule="auto"/>
        <w:ind w:firstLine="420" w:firstLineChars="200"/>
        <w:rPr>
          <w:rFonts w:ascii="宋体" w:hAnsi="宋体"/>
          <w:color w:val="auto"/>
          <w:szCs w:val="21"/>
        </w:rPr>
      </w:pPr>
      <w:r>
        <w:rPr>
          <w:rFonts w:hint="eastAsia" w:ascii="宋体" w:hAnsi="宋体"/>
          <w:color w:val="auto"/>
          <w:szCs w:val="21"/>
        </w:rPr>
        <w:t>承包人应向发包人提供以下资料：①《工程用款支付证书》；②《项目用款核定通知书》；③工程量计量报表（格式按招标人具体要求）；④其他需要补充说明的材料。</w:t>
      </w:r>
    </w:p>
    <w:p>
      <w:pPr>
        <w:spacing w:line="360" w:lineRule="auto"/>
        <w:ind w:firstLine="420" w:firstLineChars="200"/>
        <w:rPr>
          <w:rFonts w:ascii="宋体" w:hAnsi="宋体"/>
          <w:bCs/>
          <w:color w:val="auto"/>
          <w:szCs w:val="21"/>
        </w:rPr>
      </w:pPr>
      <w:r>
        <w:rPr>
          <w:rFonts w:hint="eastAsia" w:ascii="宋体" w:hAnsi="宋体"/>
          <w:color w:val="auto"/>
          <w:szCs w:val="21"/>
        </w:rPr>
        <w:t>每月25日前提交肆份。进度付款申请单不包括承包人索赔金额，以及未经发包人所属政府有关部门批准或备案的变更金额，</w:t>
      </w:r>
      <w:r>
        <w:rPr>
          <w:rFonts w:hint="eastAsia" w:ascii="宋体" w:hAnsi="宋体"/>
          <w:bCs/>
          <w:color w:val="auto"/>
          <w:szCs w:val="21"/>
        </w:rPr>
        <w:t>待索赔报告及相关变更完成手续后，索赔金额须与工程进度款同期支付。</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14.6.2进度付款审批和支付时间</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1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⑴</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监理人在收到承包人进度付款申请单以及相应的支持性证明文件后的7天内完成审核，提出发包人到期应支付给承包人的金额以及相应的支持性材料，并报发包人审批。监理人有权核减承包人未能按照合同要求履行任何工作或义务的相应金额。</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2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⑵</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发包人对监理人报送的进度付款申请单14个工作日内完成审批，并视财政资金到位情况及收到承包人提供的有效增值税发票后按照审批金额于14个工作日内将进度款支付给承包人。</w:t>
      </w:r>
    </w:p>
    <w:p>
      <w:pPr>
        <w:spacing w:line="360" w:lineRule="auto"/>
        <w:ind w:firstLine="420" w:firstLineChars="200"/>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 3 \* GB2</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⑶</w:t>
      </w:r>
      <w:r>
        <w:rPr>
          <w:rFonts w:ascii="宋体" w:hAnsi="宋体"/>
          <w:color w:val="auto"/>
          <w:kern w:val="0"/>
          <w:szCs w:val="21"/>
        </w:rPr>
        <w:fldChar w:fldCharType="end"/>
      </w:r>
      <w:r>
        <w:rPr>
          <w:rFonts w:ascii="宋体" w:hAnsi="宋体"/>
          <w:color w:val="auto"/>
          <w:kern w:val="0"/>
          <w:szCs w:val="21"/>
        </w:rPr>
        <w:t xml:space="preserve"> </w:t>
      </w:r>
      <w:r>
        <w:rPr>
          <w:rFonts w:hint="eastAsia" w:ascii="宋体" w:hAnsi="宋体"/>
          <w:color w:val="auto"/>
          <w:kern w:val="0"/>
          <w:szCs w:val="21"/>
        </w:rPr>
        <w:t>监理人和发包人审批同意进度付款申请单，不应视为监理人和发包人已同意、批准或接受了承包人完成的该部分工作。</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14.6.3 工程进度付款的修正</w:t>
      </w:r>
    </w:p>
    <w:p>
      <w:pPr>
        <w:spacing w:before="120" w:beforeLines="50" w:after="120" w:afterLines="50" w:line="360" w:lineRule="auto"/>
        <w:ind w:firstLine="420" w:firstLineChars="200"/>
        <w:outlineLvl w:val="3"/>
        <w:rPr>
          <w:rFonts w:ascii="宋体" w:hAnsi="宋体"/>
          <w:color w:val="auto"/>
          <w:kern w:val="0"/>
          <w:szCs w:val="21"/>
        </w:rPr>
      </w:pPr>
      <w:r>
        <w:rPr>
          <w:rFonts w:hint="eastAsia" w:ascii="宋体" w:hAnsi="宋体"/>
          <w:color w:val="auto"/>
          <w:kern w:val="0"/>
          <w:szCs w:val="21"/>
        </w:rPr>
        <w:t>在对以往历次已经发包人审批同意的进度付款申请单进行汇总和复核中发现错、漏或重复的，监理人和发包人有权予以修正。承包人也有权提出修正申请，经发包人、监理人、承包人复核同意的修正，应在本次进度付款申请中支付或扣除。</w:t>
      </w:r>
    </w:p>
    <w:p>
      <w:pPr>
        <w:keepNext/>
        <w:keepLines/>
        <w:spacing w:before="260" w:after="260" w:line="416" w:lineRule="auto"/>
        <w:outlineLvl w:val="2"/>
        <w:rPr>
          <w:rFonts w:ascii="宋体" w:hAnsi="宋体"/>
          <w:b/>
          <w:bCs/>
          <w:color w:val="auto"/>
          <w:kern w:val="0"/>
          <w:szCs w:val="21"/>
        </w:rPr>
      </w:pPr>
      <w:bookmarkStart w:id="1731" w:name="_Toc491277441"/>
      <w:bookmarkStart w:id="1732" w:name="_Toc419321434"/>
      <w:bookmarkStart w:id="1733" w:name="_Toc433988891"/>
      <w:bookmarkStart w:id="1734" w:name="_Toc419364522"/>
      <w:bookmarkStart w:id="1735" w:name="_Toc419363856"/>
      <w:bookmarkStart w:id="1736" w:name="_Toc419320398"/>
      <w:r>
        <w:rPr>
          <w:rFonts w:ascii="宋体" w:hAnsi="宋体"/>
          <w:b/>
          <w:bCs/>
          <w:color w:val="auto"/>
          <w:kern w:val="0"/>
          <w:szCs w:val="21"/>
        </w:rPr>
        <w:t>14.</w:t>
      </w:r>
      <w:r>
        <w:rPr>
          <w:rFonts w:hint="eastAsia" w:ascii="宋体" w:hAnsi="宋体"/>
          <w:b/>
          <w:bCs/>
          <w:color w:val="auto"/>
          <w:kern w:val="0"/>
          <w:szCs w:val="21"/>
        </w:rPr>
        <w:t>7  按付款计划表申请付款</w:t>
      </w:r>
      <w:bookmarkEnd w:id="1731"/>
      <w:bookmarkEnd w:id="1732"/>
      <w:bookmarkEnd w:id="1733"/>
      <w:bookmarkEnd w:id="1734"/>
      <w:bookmarkEnd w:id="1735"/>
      <w:bookmarkEnd w:id="1736"/>
    </w:p>
    <w:p>
      <w:pPr>
        <w:spacing w:after="69" w:afterLines="29" w:line="360" w:lineRule="auto"/>
        <w:ind w:firstLine="420" w:firstLineChars="200"/>
        <w:rPr>
          <w:color w:val="auto"/>
          <w:szCs w:val="21"/>
        </w:rPr>
      </w:pPr>
      <w:r>
        <w:rPr>
          <w:rFonts w:hint="eastAsia"/>
          <w:color w:val="auto"/>
          <w:szCs w:val="21"/>
        </w:rPr>
        <w:t>付款期数、每期付款金额、每期需达到的主要计划形象进度和主要计划工程量进度：按月付款、每期付款80%（合同外变更、签证部分为50%）。</w:t>
      </w:r>
    </w:p>
    <w:p>
      <w:pPr>
        <w:spacing w:after="69" w:afterLines="29" w:line="360" w:lineRule="auto"/>
        <w:ind w:firstLine="420" w:firstLineChars="200"/>
        <w:rPr>
          <w:rFonts w:ascii="宋体" w:hAnsi="宋体"/>
          <w:color w:val="auto"/>
          <w:kern w:val="0"/>
          <w:szCs w:val="21"/>
        </w:rPr>
      </w:pPr>
      <w:r>
        <w:rPr>
          <w:rFonts w:hint="eastAsia"/>
          <w:color w:val="auto"/>
          <w:szCs w:val="21"/>
        </w:rPr>
        <w:t>付款申请报告的格式、内容、份数和提交时间：</w:t>
      </w:r>
      <w:r>
        <w:rPr>
          <w:rFonts w:hint="eastAsia" w:ascii="宋体" w:hAnsi="宋体"/>
          <w:bCs/>
          <w:color w:val="auto"/>
          <w:szCs w:val="21"/>
        </w:rPr>
        <w:t>承包人应向发包人提供以下资料：①《工程用款支付证书》；②《项目用款核定通知书》；③工程量计量报表（格式由招标人提供）；④其他需要补充说明的材料。每月25日前提交</w:t>
      </w:r>
      <w:r>
        <w:rPr>
          <w:rFonts w:hint="eastAsia" w:ascii="宋体" w:hAnsi="宋体"/>
          <w:bCs/>
          <w:color w:val="auto"/>
          <w:szCs w:val="21"/>
          <w:u w:val="single"/>
        </w:rPr>
        <w:t xml:space="preserve"> 肆 </w:t>
      </w:r>
      <w:r>
        <w:rPr>
          <w:rFonts w:hint="eastAsia" w:ascii="宋体" w:hAnsi="宋体"/>
          <w:bCs/>
          <w:color w:val="auto"/>
          <w:szCs w:val="21"/>
        </w:rPr>
        <w:t>份。</w:t>
      </w:r>
      <w:bookmarkStart w:id="1737" w:name="_Toc419320399"/>
      <w:bookmarkStart w:id="1738" w:name="_Toc491277442"/>
      <w:bookmarkStart w:id="1739" w:name="_Toc433988892"/>
      <w:bookmarkStart w:id="1740" w:name="_Toc419364523"/>
      <w:bookmarkStart w:id="1741" w:name="_Toc419363857"/>
      <w:bookmarkStart w:id="1742" w:name="_Toc419321435"/>
    </w:p>
    <w:p>
      <w:pPr>
        <w:keepNext/>
        <w:keepLines/>
        <w:spacing w:before="260" w:after="260" w:line="416" w:lineRule="auto"/>
        <w:outlineLvl w:val="2"/>
        <w:rPr>
          <w:rFonts w:ascii="宋体" w:hAnsi="宋体"/>
          <w:b/>
          <w:bCs/>
          <w:color w:val="auto"/>
          <w:kern w:val="0"/>
          <w:szCs w:val="21"/>
        </w:rPr>
      </w:pPr>
      <w:r>
        <w:rPr>
          <w:rFonts w:hint="eastAsia" w:ascii="宋体" w:hAnsi="宋体"/>
          <w:b/>
          <w:bCs/>
          <w:color w:val="auto"/>
          <w:kern w:val="0"/>
          <w:szCs w:val="21"/>
        </w:rPr>
        <w:t>14.12  竣工结算</w:t>
      </w:r>
      <w:bookmarkEnd w:id="1737"/>
      <w:bookmarkEnd w:id="1738"/>
      <w:bookmarkEnd w:id="1739"/>
      <w:bookmarkEnd w:id="1740"/>
      <w:bookmarkEnd w:id="1741"/>
      <w:bookmarkEnd w:id="1742"/>
    </w:p>
    <w:p>
      <w:pPr>
        <w:spacing w:line="300" w:lineRule="auto"/>
        <w:ind w:firstLine="420" w:firstLineChars="200"/>
        <w:rPr>
          <w:color w:val="auto"/>
        </w:rPr>
      </w:pPr>
      <w:bookmarkStart w:id="1743" w:name="_Toc419320400"/>
      <w:bookmarkStart w:id="1744" w:name="_Toc419363858"/>
      <w:bookmarkStart w:id="1745" w:name="_Toc419321436"/>
      <w:r>
        <w:rPr>
          <w:color w:val="auto"/>
        </w:rPr>
        <w:t>14.</w:t>
      </w:r>
      <w:r>
        <w:rPr>
          <w:rFonts w:hint="eastAsia"/>
          <w:color w:val="auto"/>
        </w:rPr>
        <w:t>12.1</w:t>
      </w:r>
      <w:r>
        <w:rPr>
          <w:color w:val="auto"/>
        </w:rPr>
        <w:t xml:space="preserve"> </w:t>
      </w:r>
      <w:r>
        <w:rPr>
          <w:rFonts w:hint="eastAsia"/>
          <w:color w:val="auto"/>
        </w:rPr>
        <w:t xml:space="preserve"> 提交竣工结算资料</w:t>
      </w:r>
      <w:bookmarkEnd w:id="1743"/>
      <w:bookmarkEnd w:id="1744"/>
      <w:bookmarkEnd w:id="1745"/>
    </w:p>
    <w:p>
      <w:pPr>
        <w:spacing w:line="360" w:lineRule="auto"/>
        <w:ind w:firstLine="420" w:firstLineChars="200"/>
        <w:jc w:val="left"/>
        <w:rPr>
          <w:rFonts w:ascii="宋体" w:hAnsi="宋体"/>
          <w:color w:val="auto"/>
          <w:szCs w:val="21"/>
        </w:rPr>
      </w:pPr>
      <w:r>
        <w:rPr>
          <w:rFonts w:ascii="宋体" w:hAnsi="宋体"/>
          <w:color w:val="auto"/>
          <w:szCs w:val="21"/>
        </w:rPr>
        <w:t>承包人提交竣工</w:t>
      </w:r>
      <w:r>
        <w:rPr>
          <w:rFonts w:hint="eastAsia" w:ascii="宋体" w:hAnsi="宋体"/>
          <w:color w:val="auto"/>
          <w:szCs w:val="21"/>
        </w:rPr>
        <w:t>结算</w:t>
      </w:r>
      <w:r>
        <w:rPr>
          <w:rFonts w:ascii="宋体" w:hAnsi="宋体"/>
          <w:color w:val="auto"/>
          <w:szCs w:val="21"/>
        </w:rPr>
        <w:t xml:space="preserve">申请单的期限： </w:t>
      </w:r>
      <w:r>
        <w:rPr>
          <w:rFonts w:hint="eastAsia" w:ascii="宋体" w:hAnsi="宋体"/>
          <w:color w:val="auto"/>
          <w:szCs w:val="21"/>
        </w:rPr>
        <w:t>承包人应在工程竣工验收合格后30天内向发包人提交竣工结算申请单，并提交完整的结算资料，每逾期1天处罚500元。</w:t>
      </w:r>
    </w:p>
    <w:p>
      <w:pPr>
        <w:spacing w:line="360" w:lineRule="auto"/>
        <w:ind w:firstLine="420" w:firstLineChars="200"/>
        <w:jc w:val="left"/>
        <w:rPr>
          <w:rFonts w:ascii="宋体" w:hAnsi="宋体"/>
          <w:color w:val="auto"/>
          <w:szCs w:val="21"/>
        </w:rPr>
      </w:pPr>
      <w:r>
        <w:rPr>
          <w:rFonts w:ascii="宋体" w:hAnsi="宋体"/>
          <w:color w:val="auto"/>
          <w:szCs w:val="21"/>
        </w:rPr>
        <w:t>竣工</w:t>
      </w:r>
      <w:r>
        <w:rPr>
          <w:rFonts w:hint="eastAsia" w:ascii="宋体" w:hAnsi="宋体"/>
          <w:color w:val="auto"/>
          <w:szCs w:val="21"/>
        </w:rPr>
        <w:t>结算</w:t>
      </w:r>
      <w:r>
        <w:rPr>
          <w:rFonts w:ascii="宋体" w:hAnsi="宋体"/>
          <w:color w:val="auto"/>
          <w:szCs w:val="21"/>
        </w:rPr>
        <w:t>申请单应包括的内容：</w:t>
      </w:r>
      <w:r>
        <w:rPr>
          <w:rFonts w:hint="eastAsia" w:ascii="宋体" w:hAnsi="宋体"/>
          <w:color w:val="auto"/>
          <w:szCs w:val="21"/>
        </w:rPr>
        <w:t xml:space="preserve"> 竣工结算合同总价、发包人已支付承包人的工程价款、应扣留的质量保证金、应支付的竣工付款金额等，竣工结算书应按发包人的要求装订、整理</w:t>
      </w:r>
      <w:r>
        <w:rPr>
          <w:rFonts w:ascii="宋体" w:hAnsi="宋体"/>
          <w:color w:val="auto"/>
          <w:szCs w:val="21"/>
        </w:rPr>
        <w:t>。</w:t>
      </w:r>
    </w:p>
    <w:p>
      <w:pPr>
        <w:spacing w:line="360" w:lineRule="auto"/>
        <w:ind w:firstLine="422" w:firstLineChars="200"/>
        <w:jc w:val="left"/>
        <w:rPr>
          <w:rFonts w:ascii="宋体" w:hAnsi="宋体"/>
          <w:b/>
          <w:bCs/>
          <w:color w:val="auto"/>
          <w:szCs w:val="21"/>
        </w:rPr>
      </w:pPr>
      <w:r>
        <w:rPr>
          <w:rFonts w:hint="eastAsia" w:ascii="宋体" w:hAnsi="宋体"/>
          <w:b/>
          <w:bCs/>
          <w:color w:val="auto"/>
          <w:szCs w:val="21"/>
        </w:rPr>
        <w:t>结算报审计审定结果，除经发包人同意增加的所有费用（包括但不限于变更，签证，人工、机械和材差调整，索赔等所有费用）外如高于合同总价，以合同价为准作为结算依据，如低于合同总价，以审计结算审定结果为结算依据。</w:t>
      </w:r>
    </w:p>
    <w:p>
      <w:pPr>
        <w:spacing w:line="360" w:lineRule="auto"/>
        <w:ind w:firstLine="420" w:firstLineChars="200"/>
        <w:jc w:val="left"/>
        <w:rPr>
          <w:rFonts w:ascii="宋体" w:hAnsi="宋体"/>
          <w:color w:val="auto"/>
          <w:szCs w:val="21"/>
        </w:rPr>
      </w:pPr>
      <w:r>
        <w:rPr>
          <w:rFonts w:ascii="宋体" w:hAnsi="宋体"/>
          <w:color w:val="auto"/>
          <w:szCs w:val="21"/>
        </w:rPr>
        <w:t>14.</w:t>
      </w:r>
      <w:r>
        <w:rPr>
          <w:rFonts w:hint="eastAsia" w:ascii="宋体" w:hAnsi="宋体"/>
          <w:color w:val="auto"/>
          <w:szCs w:val="21"/>
        </w:rPr>
        <w:t>12.</w:t>
      </w:r>
      <w:r>
        <w:rPr>
          <w:rFonts w:ascii="宋体" w:hAnsi="宋体"/>
          <w:color w:val="auto"/>
          <w:szCs w:val="21"/>
        </w:rPr>
        <w:t>2 竣工结算审核</w:t>
      </w:r>
    </w:p>
    <w:p>
      <w:pPr>
        <w:spacing w:line="360" w:lineRule="auto"/>
        <w:ind w:firstLine="420" w:firstLineChars="200"/>
        <w:jc w:val="left"/>
        <w:rPr>
          <w:rFonts w:ascii="宋体" w:hAnsi="宋体"/>
          <w:color w:val="auto"/>
          <w:szCs w:val="21"/>
        </w:rPr>
      </w:pPr>
      <w:r>
        <w:rPr>
          <w:rFonts w:hint="eastAsia" w:ascii="宋体" w:hAnsi="宋体"/>
          <w:color w:val="auto"/>
          <w:szCs w:val="21"/>
        </w:rPr>
        <w:t>发包人审批最终竣工结算资料的期限：</w:t>
      </w:r>
      <w:r>
        <w:rPr>
          <w:rFonts w:hint="eastAsia" w:ascii="宋体" w:hAnsi="宋体"/>
          <w:color w:val="auto"/>
          <w:szCs w:val="21"/>
          <w:u w:val="single"/>
        </w:rPr>
        <w:t>按通用条款14.12执行</w:t>
      </w:r>
      <w:r>
        <w:rPr>
          <w:rFonts w:ascii="宋体" w:hAnsi="宋体"/>
          <w:color w:val="auto"/>
          <w:szCs w:val="21"/>
          <w:u w:val="single"/>
        </w:rPr>
        <w:t xml:space="preserve">  </w:t>
      </w:r>
      <w:r>
        <w:rPr>
          <w:rFonts w:ascii="宋体" w:hAnsi="宋体"/>
          <w:color w:val="auto"/>
          <w:szCs w:val="21"/>
        </w:rPr>
        <w:t>。</w:t>
      </w:r>
    </w:p>
    <w:p>
      <w:pPr>
        <w:spacing w:line="360" w:lineRule="auto"/>
        <w:ind w:firstLine="420" w:firstLineChars="200"/>
        <w:jc w:val="left"/>
        <w:rPr>
          <w:rFonts w:ascii="宋体" w:hAnsi="宋体"/>
          <w:color w:val="auto"/>
          <w:szCs w:val="21"/>
          <w:u w:val="single"/>
        </w:rPr>
      </w:pPr>
      <w:r>
        <w:rPr>
          <w:rFonts w:hint="eastAsia" w:ascii="宋体" w:hAnsi="宋体"/>
          <w:color w:val="auto"/>
          <w:szCs w:val="21"/>
        </w:rPr>
        <w:t>发包人委托的竣工结算核审机构为：_</w:t>
      </w:r>
      <w:r>
        <w:rPr>
          <w:rFonts w:hint="eastAsia" w:ascii="宋体" w:hAnsi="宋体"/>
          <w:color w:val="auto"/>
          <w:szCs w:val="21"/>
          <w:u w:val="single"/>
          <w:lang w:eastAsia="zh-CN"/>
        </w:rPr>
        <w:t>梧州市</w:t>
      </w:r>
      <w:r>
        <w:rPr>
          <w:rFonts w:hint="eastAsia" w:ascii="宋体" w:hAnsi="宋体"/>
          <w:color w:val="auto"/>
          <w:szCs w:val="21"/>
          <w:u w:val="single"/>
        </w:rPr>
        <w:t xml:space="preserve">审计部门或财政部门 </w:t>
      </w:r>
      <w:r>
        <w:rPr>
          <w:rFonts w:hint="eastAsia" w:ascii="宋体" w:hAnsi="宋体"/>
          <w:color w:val="auto"/>
          <w:szCs w:val="21"/>
        </w:rPr>
        <w:t xml:space="preserve">。 </w:t>
      </w:r>
    </w:p>
    <w:p>
      <w:pPr>
        <w:spacing w:line="360" w:lineRule="auto"/>
        <w:ind w:firstLine="420" w:firstLineChars="200"/>
        <w:jc w:val="left"/>
        <w:rPr>
          <w:rFonts w:ascii="宋体" w:hAnsi="宋体"/>
          <w:color w:val="auto"/>
          <w:szCs w:val="21"/>
        </w:rPr>
      </w:pPr>
      <w:r>
        <w:rPr>
          <w:rFonts w:ascii="宋体" w:hAnsi="宋体"/>
          <w:color w:val="auto"/>
          <w:szCs w:val="21"/>
        </w:rPr>
        <w:t>发包人完成竣工付款的期限：</w:t>
      </w:r>
      <w:r>
        <w:rPr>
          <w:rFonts w:ascii="宋体" w:hAnsi="宋体"/>
          <w:color w:val="auto"/>
          <w:szCs w:val="21"/>
          <w:u w:val="single"/>
        </w:rPr>
        <w:t xml:space="preserve">  </w:t>
      </w:r>
      <w:r>
        <w:rPr>
          <w:rFonts w:hint="eastAsia" w:ascii="宋体" w:hAnsi="宋体"/>
          <w:color w:val="auto"/>
          <w:szCs w:val="21"/>
          <w:u w:val="single"/>
        </w:rPr>
        <w:t>按通用条款14.12执行</w:t>
      </w:r>
      <w:r>
        <w:rPr>
          <w:rFonts w:ascii="宋体" w:hAnsi="宋体"/>
          <w:color w:val="auto"/>
          <w:szCs w:val="21"/>
          <w:u w:val="single"/>
        </w:rPr>
        <w:t xml:space="preserve">  </w:t>
      </w:r>
      <w:r>
        <w:rPr>
          <w:rFonts w:ascii="宋体" w:hAnsi="宋体"/>
          <w:color w:val="auto"/>
          <w:szCs w:val="21"/>
        </w:rPr>
        <w:t>。</w:t>
      </w:r>
    </w:p>
    <w:p>
      <w:pPr>
        <w:spacing w:line="360" w:lineRule="auto"/>
        <w:ind w:firstLine="420" w:firstLineChars="200"/>
        <w:jc w:val="left"/>
        <w:rPr>
          <w:rFonts w:ascii="宋体" w:hAnsi="宋体"/>
          <w:color w:val="auto"/>
          <w:szCs w:val="21"/>
        </w:rPr>
      </w:pPr>
      <w:r>
        <w:rPr>
          <w:rFonts w:hint="eastAsia" w:ascii="宋体" w:hAnsi="宋体"/>
          <w:color w:val="auto"/>
          <w:szCs w:val="21"/>
        </w:rPr>
        <w:t>关于竣工付款证书异议部分复核的方式和程序：</w:t>
      </w:r>
      <w:r>
        <w:rPr>
          <w:rFonts w:ascii="宋体" w:hAnsi="宋体"/>
          <w:color w:val="auto"/>
          <w:szCs w:val="21"/>
          <w:u w:val="single"/>
        </w:rPr>
        <w:t xml:space="preserve">  </w:t>
      </w:r>
      <w:r>
        <w:rPr>
          <w:rFonts w:hint="eastAsia" w:ascii="宋体" w:hAnsi="宋体"/>
          <w:color w:val="auto"/>
          <w:szCs w:val="21"/>
          <w:u w:val="single"/>
        </w:rPr>
        <w:t>按通用条款14.12执行</w:t>
      </w:r>
      <w:r>
        <w:rPr>
          <w:rFonts w:ascii="宋体" w:hAnsi="宋体"/>
          <w:color w:val="auto"/>
          <w:szCs w:val="21"/>
          <w:u w:val="single"/>
        </w:rPr>
        <w:t xml:space="preserve"> </w:t>
      </w:r>
      <w:r>
        <w:rPr>
          <w:rFonts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14.</w:t>
      </w:r>
      <w:r>
        <w:rPr>
          <w:rFonts w:hint="eastAsia" w:ascii="宋体" w:hAnsi="宋体"/>
          <w:color w:val="auto"/>
          <w:szCs w:val="21"/>
        </w:rPr>
        <w:t>12.3</w:t>
      </w:r>
      <w:r>
        <w:rPr>
          <w:rFonts w:ascii="宋体" w:hAnsi="宋体"/>
          <w:color w:val="auto"/>
          <w:szCs w:val="21"/>
        </w:rPr>
        <w:t>最终结清</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14.</w:t>
      </w:r>
      <w:r>
        <w:rPr>
          <w:rFonts w:hint="eastAsia" w:ascii="宋体" w:hAnsi="宋体"/>
          <w:color w:val="auto"/>
          <w:kern w:val="0"/>
          <w:szCs w:val="21"/>
        </w:rPr>
        <w:t>12.3</w:t>
      </w:r>
      <w:r>
        <w:rPr>
          <w:rFonts w:ascii="宋体" w:hAnsi="宋体"/>
          <w:color w:val="auto"/>
          <w:kern w:val="0"/>
          <w:szCs w:val="21"/>
        </w:rPr>
        <w:t>.1 最终结清申请单</w:t>
      </w:r>
    </w:p>
    <w:p>
      <w:pPr>
        <w:spacing w:line="360" w:lineRule="auto"/>
        <w:ind w:firstLine="420" w:firstLineChars="200"/>
        <w:jc w:val="left"/>
        <w:rPr>
          <w:rFonts w:ascii="宋体" w:hAnsi="宋体"/>
          <w:color w:val="auto"/>
          <w:kern w:val="0"/>
          <w:szCs w:val="21"/>
        </w:rPr>
      </w:pPr>
      <w:r>
        <w:rPr>
          <w:rFonts w:ascii="宋体" w:hAnsi="宋体"/>
          <w:color w:val="auto"/>
          <w:kern w:val="0"/>
          <w:szCs w:val="21"/>
        </w:rPr>
        <w:t>承包人提交最终结清申请单的份数：</w:t>
      </w:r>
      <w:r>
        <w:rPr>
          <w:rFonts w:ascii="宋体" w:hAnsi="宋体"/>
          <w:color w:val="auto"/>
          <w:szCs w:val="21"/>
          <w:u w:val="single"/>
        </w:rPr>
        <w:t xml:space="preserve"> </w:t>
      </w:r>
      <w:r>
        <w:rPr>
          <w:rFonts w:hint="eastAsia" w:ascii="宋体" w:hAnsi="宋体"/>
          <w:color w:val="auto"/>
          <w:szCs w:val="21"/>
          <w:u w:val="single"/>
        </w:rPr>
        <w:t>6份</w:t>
      </w:r>
      <w:r>
        <w:rPr>
          <w:rFonts w:ascii="宋体" w:hAnsi="宋体"/>
          <w:color w:val="auto"/>
          <w:szCs w:val="21"/>
          <w:u w:val="single"/>
        </w:rPr>
        <w:t xml:space="preserve"> </w:t>
      </w:r>
      <w:r>
        <w:rPr>
          <w:rFonts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kern w:val="0"/>
          <w:szCs w:val="21"/>
        </w:rPr>
        <w:t>承包人提交最终结算申请单的期限：</w:t>
      </w:r>
      <w:r>
        <w:rPr>
          <w:rFonts w:ascii="宋体" w:hAnsi="宋体"/>
          <w:color w:val="auto"/>
          <w:szCs w:val="21"/>
          <w:u w:val="single"/>
        </w:rPr>
        <w:t xml:space="preserve"> </w:t>
      </w:r>
      <w:r>
        <w:rPr>
          <w:rFonts w:hint="eastAsia" w:ascii="宋体" w:hAnsi="宋体"/>
          <w:color w:val="auto"/>
          <w:szCs w:val="21"/>
          <w:u w:val="single"/>
        </w:rPr>
        <w:t>按通用条款14.4执行</w:t>
      </w:r>
      <w:r>
        <w:rPr>
          <w:rFonts w:ascii="宋体" w:hAnsi="宋体"/>
          <w:color w:val="auto"/>
          <w:szCs w:val="21"/>
          <w:u w:val="single"/>
        </w:rPr>
        <w:t xml:space="preserve"> </w:t>
      </w:r>
      <w:r>
        <w:rPr>
          <w:rFonts w:ascii="宋体" w:hAnsi="宋体"/>
          <w:color w:val="auto"/>
          <w:szCs w:val="21"/>
        </w:rPr>
        <w:t xml:space="preserve">。 </w:t>
      </w:r>
    </w:p>
    <w:p>
      <w:pPr>
        <w:spacing w:line="360" w:lineRule="auto"/>
        <w:ind w:firstLine="420" w:firstLineChars="200"/>
        <w:jc w:val="left"/>
        <w:rPr>
          <w:rFonts w:ascii="宋体" w:hAnsi="宋体"/>
          <w:color w:val="auto"/>
          <w:szCs w:val="21"/>
        </w:rPr>
      </w:pPr>
      <w:r>
        <w:rPr>
          <w:rFonts w:ascii="宋体" w:hAnsi="宋体"/>
          <w:color w:val="auto"/>
          <w:kern w:val="0"/>
          <w:szCs w:val="21"/>
        </w:rPr>
        <w:t>14.</w:t>
      </w:r>
      <w:r>
        <w:rPr>
          <w:rFonts w:hint="eastAsia" w:ascii="宋体" w:hAnsi="宋体"/>
          <w:color w:val="auto"/>
          <w:kern w:val="0"/>
          <w:szCs w:val="21"/>
        </w:rPr>
        <w:t>12.3</w:t>
      </w:r>
      <w:r>
        <w:rPr>
          <w:rFonts w:ascii="宋体" w:hAnsi="宋体"/>
          <w:color w:val="auto"/>
          <w:kern w:val="0"/>
          <w:szCs w:val="21"/>
        </w:rPr>
        <w:t>.</w:t>
      </w:r>
      <w:r>
        <w:rPr>
          <w:rFonts w:ascii="宋体" w:hAnsi="宋体"/>
          <w:color w:val="auto"/>
          <w:szCs w:val="21"/>
        </w:rPr>
        <w:t>2 最终结清证书和支付</w:t>
      </w:r>
    </w:p>
    <w:p>
      <w:pPr>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1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⑴</w:t>
      </w:r>
      <w:r>
        <w:rPr>
          <w:rFonts w:ascii="宋体" w:hAnsi="宋体"/>
          <w:color w:val="auto"/>
          <w:szCs w:val="21"/>
        </w:rPr>
        <w:fldChar w:fldCharType="end"/>
      </w:r>
      <w:r>
        <w:rPr>
          <w:rFonts w:ascii="宋体" w:hAnsi="宋体"/>
          <w:color w:val="auto"/>
          <w:szCs w:val="21"/>
        </w:rPr>
        <w:t xml:space="preserve"> 发包人完成最终结清申请单的</w:t>
      </w:r>
      <w:r>
        <w:rPr>
          <w:rFonts w:hint="eastAsia" w:ascii="宋体" w:hAnsi="宋体"/>
          <w:color w:val="auto"/>
          <w:szCs w:val="21"/>
        </w:rPr>
        <w:t>审批</w:t>
      </w:r>
      <w:r>
        <w:rPr>
          <w:rFonts w:ascii="宋体" w:hAnsi="宋体"/>
          <w:color w:val="auto"/>
          <w:szCs w:val="21"/>
        </w:rPr>
        <w:t>并颁发最终结清证书的期限：</w:t>
      </w:r>
      <w:r>
        <w:rPr>
          <w:rFonts w:ascii="宋体" w:hAnsi="宋体"/>
          <w:color w:val="auto"/>
          <w:szCs w:val="21"/>
          <w:u w:val="single"/>
        </w:rPr>
        <w:t xml:space="preserve"> </w:t>
      </w:r>
      <w:r>
        <w:rPr>
          <w:rFonts w:hint="eastAsia" w:ascii="宋体" w:hAnsi="宋体"/>
          <w:color w:val="auto"/>
          <w:szCs w:val="21"/>
          <w:u w:val="single"/>
        </w:rPr>
        <w:t>按通用条款14.4.2执行</w:t>
      </w:r>
      <w:r>
        <w:rPr>
          <w:rFonts w:ascii="宋体" w:hAnsi="宋体"/>
          <w:color w:val="auto"/>
          <w:szCs w:val="21"/>
          <w:u w:val="single"/>
        </w:rPr>
        <w:t xml:space="preserve">  </w:t>
      </w:r>
      <w:r>
        <w:rPr>
          <w:rFonts w:ascii="宋体" w:hAnsi="宋体"/>
          <w:color w:val="auto"/>
          <w:szCs w:val="21"/>
        </w:rPr>
        <w:t>。</w:t>
      </w:r>
    </w:p>
    <w:p>
      <w:pPr>
        <w:tabs>
          <w:tab w:val="left" w:pos="8925"/>
        </w:tabs>
        <w:spacing w:before="120" w:beforeLines="50" w:after="120" w:afterLines="50" w:line="360" w:lineRule="auto"/>
        <w:ind w:firstLine="420" w:firstLineChars="200"/>
        <w:rPr>
          <w:rFonts w:ascii="宋体" w:hAnsi="宋体"/>
          <w:color w:val="auto"/>
          <w:sz w:val="28"/>
          <w:szCs w:val="28"/>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⑵</w:t>
      </w:r>
      <w:r>
        <w:rPr>
          <w:rFonts w:ascii="宋体" w:hAnsi="宋体"/>
          <w:color w:val="auto"/>
          <w:szCs w:val="21"/>
        </w:rPr>
        <w:fldChar w:fldCharType="end"/>
      </w:r>
      <w:r>
        <w:rPr>
          <w:rFonts w:ascii="宋体" w:hAnsi="宋体"/>
          <w:color w:val="auto"/>
          <w:szCs w:val="21"/>
        </w:rPr>
        <w:t xml:space="preserve"> 发包人完成支付的期限：</w:t>
      </w:r>
      <w:r>
        <w:rPr>
          <w:rFonts w:hint="eastAsia" w:ascii="宋体" w:hAnsi="宋体"/>
          <w:color w:val="auto"/>
          <w:szCs w:val="21"/>
          <w:u w:val="single"/>
        </w:rPr>
        <w:t>按通用条款14.4.2执行</w:t>
      </w:r>
      <w:r>
        <w:rPr>
          <w:rFonts w:ascii="宋体" w:hAnsi="宋体"/>
          <w:color w:val="auto"/>
          <w:szCs w:val="21"/>
          <w:u w:val="single"/>
        </w:rPr>
        <w:t xml:space="preserve">  </w:t>
      </w:r>
      <w:r>
        <w:rPr>
          <w:rFonts w:ascii="宋体" w:hAnsi="宋体"/>
          <w:color w:val="auto"/>
          <w:szCs w:val="21"/>
        </w:rPr>
        <w:t>。</w:t>
      </w:r>
      <w:r>
        <w:rPr>
          <w:rFonts w:ascii="宋体" w:hAnsi="宋体"/>
          <w:color w:val="auto"/>
          <w:sz w:val="28"/>
          <w:szCs w:val="28"/>
        </w:rPr>
        <w:tab/>
      </w:r>
    </w:p>
    <w:p>
      <w:pPr>
        <w:keepNext/>
        <w:keepLines/>
        <w:spacing w:before="60" w:after="60" w:line="413" w:lineRule="auto"/>
        <w:outlineLvl w:val="1"/>
        <w:rPr>
          <w:rFonts w:ascii="宋体" w:hAnsi="宋体"/>
          <w:b/>
          <w:bCs/>
          <w:color w:val="auto"/>
          <w:sz w:val="28"/>
          <w:szCs w:val="28"/>
        </w:rPr>
      </w:pPr>
      <w:bookmarkStart w:id="1746" w:name="_Toc419364524"/>
      <w:bookmarkStart w:id="1747" w:name="_Toc433988893"/>
      <w:bookmarkStart w:id="1748" w:name="_Toc419321437"/>
      <w:bookmarkStart w:id="1749" w:name="_Toc491277443"/>
      <w:bookmarkStart w:id="1750" w:name="_Toc28271037"/>
      <w:bookmarkStart w:id="1751" w:name="_Toc419363859"/>
      <w:bookmarkStart w:id="1752" w:name="_Toc419320401"/>
      <w:r>
        <w:rPr>
          <w:rFonts w:hint="eastAsia" w:ascii="宋体" w:hAnsi="宋体"/>
          <w:b/>
          <w:bCs/>
          <w:color w:val="auto"/>
          <w:sz w:val="28"/>
          <w:szCs w:val="28"/>
        </w:rPr>
        <w:t>第</w:t>
      </w:r>
      <w:r>
        <w:rPr>
          <w:rFonts w:ascii="宋体" w:hAnsi="宋体"/>
          <w:b/>
          <w:bCs/>
          <w:color w:val="auto"/>
          <w:sz w:val="28"/>
          <w:szCs w:val="28"/>
        </w:rPr>
        <w:t>1</w:t>
      </w:r>
      <w:r>
        <w:rPr>
          <w:rFonts w:hint="eastAsia" w:ascii="宋体" w:hAnsi="宋体"/>
          <w:b/>
          <w:bCs/>
          <w:color w:val="auto"/>
          <w:sz w:val="28"/>
          <w:szCs w:val="28"/>
        </w:rPr>
        <w:t>5条  保险</w:t>
      </w:r>
      <w:bookmarkEnd w:id="1746"/>
      <w:bookmarkEnd w:id="1747"/>
      <w:bookmarkEnd w:id="1748"/>
      <w:bookmarkEnd w:id="1749"/>
      <w:bookmarkEnd w:id="1750"/>
      <w:bookmarkEnd w:id="1751"/>
      <w:bookmarkEnd w:id="1752"/>
    </w:p>
    <w:p>
      <w:pPr>
        <w:keepNext/>
        <w:keepLines/>
        <w:spacing w:before="260" w:after="260" w:line="416" w:lineRule="auto"/>
        <w:outlineLvl w:val="2"/>
        <w:rPr>
          <w:rFonts w:ascii="宋体" w:hAnsi="宋体"/>
          <w:b/>
          <w:bCs/>
          <w:color w:val="auto"/>
          <w:kern w:val="0"/>
          <w:szCs w:val="21"/>
        </w:rPr>
      </w:pPr>
      <w:bookmarkStart w:id="1753" w:name="_Toc491277444"/>
      <w:bookmarkStart w:id="1754" w:name="_Toc419321438"/>
      <w:bookmarkStart w:id="1755" w:name="_Toc419363860"/>
      <w:bookmarkStart w:id="1756" w:name="_Toc433988894"/>
      <w:bookmarkStart w:id="1757" w:name="_Toc419320402"/>
      <w:bookmarkStart w:id="1758" w:name="_Toc419364525"/>
      <w:r>
        <w:rPr>
          <w:rFonts w:hint="eastAsia" w:ascii="宋体" w:hAnsi="宋体"/>
          <w:b/>
          <w:bCs/>
          <w:color w:val="auto"/>
          <w:kern w:val="0"/>
          <w:szCs w:val="21"/>
        </w:rPr>
        <w:t>15.1  承包人的投保</w:t>
      </w:r>
      <w:bookmarkEnd w:id="1753"/>
      <w:bookmarkEnd w:id="1754"/>
      <w:bookmarkEnd w:id="1755"/>
      <w:bookmarkEnd w:id="1756"/>
      <w:bookmarkEnd w:id="1757"/>
      <w:bookmarkEnd w:id="1758"/>
    </w:p>
    <w:p>
      <w:pPr>
        <w:spacing w:line="360" w:lineRule="auto"/>
        <w:ind w:firstLine="420" w:firstLineChars="200"/>
        <w:rPr>
          <w:rFonts w:ascii="宋体" w:hAnsi="宋体"/>
          <w:color w:val="auto"/>
          <w:szCs w:val="21"/>
        </w:rPr>
      </w:pPr>
      <w:r>
        <w:rPr>
          <w:rFonts w:ascii="宋体" w:hAnsi="宋体"/>
          <w:color w:val="auto"/>
          <w:szCs w:val="21"/>
        </w:rPr>
        <w:t>15.1.</w:t>
      </w:r>
      <w:r>
        <w:rPr>
          <w:rFonts w:hint="eastAsia" w:ascii="宋体" w:hAnsi="宋体"/>
          <w:color w:val="auto"/>
          <w:szCs w:val="21"/>
        </w:rPr>
        <w:t>1</w:t>
      </w:r>
      <w:r>
        <w:rPr>
          <w:rFonts w:ascii="宋体" w:hAnsi="宋体"/>
          <w:color w:val="auto"/>
          <w:szCs w:val="21"/>
        </w:rPr>
        <w:t xml:space="preserve"> </w:t>
      </w:r>
      <w:r>
        <w:rPr>
          <w:rFonts w:hint="eastAsia" w:ascii="宋体" w:hAnsi="宋体"/>
          <w:color w:val="auto"/>
          <w:szCs w:val="21"/>
        </w:rPr>
        <w:t>合同双方商定，由承包人负责投保的保险种类、</w:t>
      </w:r>
      <w:r>
        <w:rPr>
          <w:rFonts w:ascii="宋体" w:hAnsi="宋体"/>
          <w:color w:val="auto"/>
          <w:szCs w:val="21"/>
        </w:rPr>
        <w:t>保险范围、投保金额、保险期限和持续有效</w:t>
      </w:r>
      <w:r>
        <w:rPr>
          <w:rFonts w:hint="eastAsia" w:ascii="宋体" w:hAnsi="宋体"/>
          <w:color w:val="auto"/>
          <w:szCs w:val="21"/>
        </w:rPr>
        <w:t>的时间：</w:t>
      </w:r>
      <w:r>
        <w:rPr>
          <w:rFonts w:hint="eastAsia" w:ascii="宋体" w:hAnsi="宋体"/>
          <w:color w:val="auto"/>
          <w:szCs w:val="21"/>
          <w:u w:val="single"/>
        </w:rPr>
        <w:t xml:space="preserve"> 承包人应依据工程实施阶段的需要按期投保，以投保人和保险公司签订的保险合同为准。  </w:t>
      </w:r>
      <w:r>
        <w:rPr>
          <w:rFonts w:hint="eastAsia" w:ascii="宋体" w:hAnsi="宋体"/>
          <w:color w:val="auto"/>
          <w:szCs w:val="21"/>
        </w:rPr>
        <w:t xml:space="preserve"> </w:t>
      </w:r>
    </w:p>
    <w:p>
      <w:pPr>
        <w:ind w:firstLine="525" w:firstLineChars="250"/>
        <w:rPr>
          <w:color w:val="auto"/>
        </w:rPr>
      </w:pPr>
      <w:r>
        <w:rPr>
          <w:rFonts w:hint="eastAsia"/>
          <w:color w:val="auto"/>
        </w:rPr>
        <w:t xml:space="preserve">                                          </w:t>
      </w:r>
    </w:p>
    <w:p>
      <w:pPr>
        <w:keepNext/>
        <w:keepLines/>
        <w:spacing w:before="260" w:after="260" w:line="416" w:lineRule="auto"/>
        <w:outlineLvl w:val="2"/>
        <w:rPr>
          <w:rFonts w:ascii="宋体" w:hAnsi="宋体"/>
          <w:b/>
          <w:bCs/>
          <w:color w:val="auto"/>
          <w:kern w:val="0"/>
          <w:szCs w:val="21"/>
        </w:rPr>
      </w:pPr>
      <w:bookmarkStart w:id="1759" w:name="_Toc491277445"/>
      <w:bookmarkStart w:id="1760" w:name="_Toc419321439"/>
      <w:bookmarkStart w:id="1761" w:name="_Toc419320403"/>
      <w:bookmarkStart w:id="1762" w:name="_Toc419364526"/>
      <w:bookmarkStart w:id="1763" w:name="_Toc419363861"/>
      <w:bookmarkStart w:id="1764" w:name="_Toc433988895"/>
      <w:r>
        <w:rPr>
          <w:rFonts w:hint="eastAsia" w:ascii="宋体" w:hAnsi="宋体"/>
          <w:b/>
          <w:bCs/>
          <w:color w:val="auto"/>
          <w:kern w:val="0"/>
          <w:szCs w:val="21"/>
        </w:rPr>
        <w:t>15.2  一切险和第三方责任</w:t>
      </w:r>
      <w:bookmarkEnd w:id="1759"/>
      <w:bookmarkEnd w:id="1760"/>
      <w:bookmarkEnd w:id="1761"/>
      <w:bookmarkEnd w:id="1762"/>
      <w:bookmarkEnd w:id="1763"/>
      <w:bookmarkEnd w:id="1764"/>
    </w:p>
    <w:p>
      <w:pPr>
        <w:spacing w:line="300" w:lineRule="auto"/>
        <w:ind w:firstLine="420" w:firstLineChars="200"/>
        <w:rPr>
          <w:color w:val="auto"/>
          <w:szCs w:val="21"/>
        </w:rPr>
      </w:pPr>
      <w:r>
        <w:rPr>
          <w:rFonts w:hint="eastAsia"/>
          <w:color w:val="auto"/>
          <w:szCs w:val="21"/>
        </w:rPr>
        <w:t>土建工程一切险的投保方及对投保的相关要求：</w:t>
      </w:r>
      <w:r>
        <w:rPr>
          <w:rFonts w:hint="eastAsia"/>
          <w:color w:val="auto"/>
          <w:szCs w:val="21"/>
          <w:u w:val="single"/>
        </w:rPr>
        <w:t xml:space="preserve">           /            </w:t>
      </w:r>
    </w:p>
    <w:p>
      <w:pPr>
        <w:spacing w:line="300" w:lineRule="auto"/>
        <w:ind w:firstLine="420" w:firstLineChars="200"/>
        <w:rPr>
          <w:color w:val="auto"/>
          <w:szCs w:val="21"/>
        </w:rPr>
      </w:pPr>
      <w:r>
        <w:rPr>
          <w:rFonts w:hint="eastAsia"/>
          <w:color w:val="auto"/>
          <w:szCs w:val="21"/>
        </w:rPr>
        <w:t>安装工程及竣工试验一切险的投保方及对投保的相关要求：</w:t>
      </w:r>
      <w:r>
        <w:rPr>
          <w:rFonts w:hint="eastAsia"/>
          <w:color w:val="auto"/>
          <w:szCs w:val="21"/>
          <w:u w:val="single"/>
        </w:rPr>
        <w:t xml:space="preserve">      /       </w:t>
      </w:r>
    </w:p>
    <w:p>
      <w:pPr>
        <w:spacing w:line="300" w:lineRule="auto"/>
        <w:ind w:firstLine="420" w:firstLineChars="200"/>
        <w:rPr>
          <w:color w:val="auto"/>
          <w:szCs w:val="21"/>
        </w:rPr>
      </w:pPr>
      <w:r>
        <w:rPr>
          <w:rFonts w:hint="eastAsia"/>
          <w:color w:val="auto"/>
          <w:szCs w:val="21"/>
        </w:rPr>
        <w:t>第三者责任险的应投保方及对投保的相关要求</w:t>
      </w:r>
      <w:r>
        <w:rPr>
          <w:rFonts w:hint="eastAsia"/>
          <w:color w:val="auto"/>
          <w:szCs w:val="21"/>
          <w:u w:val="single"/>
        </w:rPr>
        <w:t xml:space="preserve">：         /              </w:t>
      </w:r>
    </w:p>
    <w:p>
      <w:pPr>
        <w:keepNext/>
        <w:keepLines/>
        <w:spacing w:before="60" w:after="60" w:line="413" w:lineRule="auto"/>
        <w:outlineLvl w:val="1"/>
        <w:rPr>
          <w:rFonts w:ascii="宋体" w:hAnsi="宋体"/>
          <w:b/>
          <w:bCs/>
          <w:color w:val="auto"/>
          <w:sz w:val="28"/>
          <w:szCs w:val="28"/>
        </w:rPr>
      </w:pPr>
      <w:bookmarkStart w:id="1765" w:name="_Toc28271038"/>
      <w:bookmarkStart w:id="1766" w:name="_Toc419363862"/>
      <w:bookmarkStart w:id="1767" w:name="_Toc491277446"/>
      <w:bookmarkStart w:id="1768" w:name="_Toc419364527"/>
      <w:bookmarkStart w:id="1769" w:name="_Toc419321440"/>
      <w:bookmarkStart w:id="1770" w:name="_Toc419320404"/>
      <w:bookmarkStart w:id="1771" w:name="_Toc433988896"/>
      <w:r>
        <w:rPr>
          <w:rFonts w:hint="eastAsia" w:ascii="宋体" w:hAnsi="宋体"/>
          <w:b/>
          <w:bCs/>
          <w:color w:val="auto"/>
          <w:sz w:val="28"/>
          <w:szCs w:val="28"/>
        </w:rPr>
        <w:t>第</w:t>
      </w:r>
      <w:r>
        <w:rPr>
          <w:rFonts w:ascii="宋体" w:hAnsi="宋体"/>
          <w:b/>
          <w:bCs/>
          <w:color w:val="auto"/>
          <w:sz w:val="28"/>
          <w:szCs w:val="28"/>
        </w:rPr>
        <w:t>16</w:t>
      </w:r>
      <w:r>
        <w:rPr>
          <w:rFonts w:hint="eastAsia" w:ascii="宋体" w:hAnsi="宋体"/>
          <w:b/>
          <w:bCs/>
          <w:color w:val="auto"/>
          <w:sz w:val="28"/>
          <w:szCs w:val="28"/>
        </w:rPr>
        <w:t>条</w:t>
      </w:r>
      <w:r>
        <w:rPr>
          <w:rFonts w:ascii="宋体" w:hAnsi="宋体"/>
          <w:b/>
          <w:bCs/>
          <w:color w:val="auto"/>
          <w:sz w:val="28"/>
          <w:szCs w:val="28"/>
        </w:rPr>
        <w:t xml:space="preserve"> </w:t>
      </w:r>
      <w:r>
        <w:rPr>
          <w:rFonts w:hint="eastAsia" w:ascii="宋体" w:hAnsi="宋体"/>
          <w:b/>
          <w:bCs/>
          <w:color w:val="auto"/>
          <w:sz w:val="28"/>
          <w:szCs w:val="28"/>
        </w:rPr>
        <w:t xml:space="preserve"> 违约、索赔和裁决</w:t>
      </w:r>
      <w:bookmarkEnd w:id="1765"/>
      <w:bookmarkEnd w:id="1766"/>
      <w:bookmarkEnd w:id="1767"/>
      <w:bookmarkEnd w:id="1768"/>
      <w:bookmarkEnd w:id="1769"/>
      <w:bookmarkEnd w:id="1770"/>
      <w:bookmarkEnd w:id="1771"/>
    </w:p>
    <w:p>
      <w:pPr>
        <w:keepNext/>
        <w:keepLines/>
        <w:spacing w:before="260" w:after="260" w:line="416" w:lineRule="auto"/>
        <w:outlineLvl w:val="2"/>
        <w:rPr>
          <w:rFonts w:ascii="宋体" w:hAnsi="宋体"/>
          <w:b/>
          <w:bCs/>
          <w:color w:val="auto"/>
          <w:kern w:val="0"/>
          <w:szCs w:val="21"/>
        </w:rPr>
      </w:pPr>
      <w:bookmarkStart w:id="1772" w:name="_Toc491277447"/>
      <w:bookmarkStart w:id="1773" w:name="_Toc433988897"/>
      <w:bookmarkStart w:id="1774" w:name="_Toc419363863"/>
      <w:bookmarkStart w:id="1775" w:name="_Toc419364528"/>
      <w:bookmarkStart w:id="1776" w:name="_Toc419321441"/>
      <w:bookmarkStart w:id="1777" w:name="_Toc419320405"/>
      <w:r>
        <w:rPr>
          <w:rFonts w:hint="eastAsia" w:ascii="宋体" w:hAnsi="宋体"/>
          <w:b/>
          <w:bCs/>
          <w:color w:val="auto"/>
          <w:kern w:val="0"/>
          <w:szCs w:val="21"/>
        </w:rPr>
        <w:t>16.1  违约责任</w:t>
      </w:r>
      <w:bookmarkEnd w:id="1772"/>
      <w:bookmarkEnd w:id="1773"/>
    </w:p>
    <w:p>
      <w:pPr>
        <w:spacing w:line="360" w:lineRule="auto"/>
        <w:ind w:firstLine="438" w:firstLineChars="200"/>
        <w:rPr>
          <w:rFonts w:ascii="宋体" w:hAnsi="宋体"/>
          <w:b/>
          <w:bCs/>
          <w:color w:val="auto"/>
          <w:spacing w:val="4"/>
          <w:szCs w:val="21"/>
        </w:rPr>
      </w:pPr>
      <w:r>
        <w:rPr>
          <w:rFonts w:hint="eastAsia" w:ascii="宋体" w:hAnsi="宋体"/>
          <w:b/>
          <w:bCs/>
          <w:color w:val="auto"/>
          <w:spacing w:val="4"/>
          <w:szCs w:val="21"/>
        </w:rPr>
        <w:t>施工阶段违约：</w:t>
      </w:r>
    </w:p>
    <w:p>
      <w:pPr>
        <w:spacing w:line="360" w:lineRule="auto"/>
        <w:ind w:firstLine="436" w:firstLineChars="200"/>
        <w:rPr>
          <w:rFonts w:ascii="宋体" w:hAnsi="宋体" w:cs="宋体"/>
          <w:color w:val="auto"/>
          <w:kern w:val="0"/>
          <w:szCs w:val="21"/>
        </w:rPr>
      </w:pPr>
      <w:r>
        <w:rPr>
          <w:rFonts w:hint="eastAsia" w:ascii="宋体" w:hAnsi="宋体"/>
          <w:color w:val="auto"/>
          <w:spacing w:val="4"/>
          <w:szCs w:val="21"/>
        </w:rPr>
        <w:t>16.1.1发包人</w:t>
      </w:r>
      <w:r>
        <w:rPr>
          <w:rFonts w:hint="eastAsia" w:ascii="宋体" w:hAnsi="宋体" w:cs="宋体"/>
          <w:color w:val="auto"/>
          <w:szCs w:val="21"/>
        </w:rPr>
        <w:t>违约的情形：</w:t>
      </w:r>
      <w:r>
        <w:rPr>
          <w:rFonts w:hint="eastAsia" w:ascii="宋体" w:hAnsi="宋体" w:cs="宋体"/>
          <w:color w:val="auto"/>
          <w:kern w:val="0"/>
          <w:szCs w:val="21"/>
          <w:u w:val="single"/>
        </w:rPr>
        <w:t>按通用条款16.1.1执行。</w:t>
      </w:r>
    </w:p>
    <w:p>
      <w:pPr>
        <w:spacing w:line="360" w:lineRule="auto"/>
        <w:ind w:firstLine="436" w:firstLineChars="200"/>
        <w:rPr>
          <w:rFonts w:ascii="宋体" w:hAnsi="宋体"/>
          <w:color w:val="auto"/>
          <w:spacing w:val="4"/>
          <w:szCs w:val="21"/>
        </w:rPr>
      </w:pPr>
      <w:r>
        <w:rPr>
          <w:rFonts w:hint="eastAsia" w:ascii="宋体" w:hAnsi="宋体"/>
          <w:color w:val="auto"/>
          <w:spacing w:val="4"/>
          <w:szCs w:val="21"/>
        </w:rPr>
        <w:t>16.1.2承包人违约</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承包人违约责任的承担方式和计算方法：</w:t>
      </w:r>
    </w:p>
    <w:p>
      <w:pPr>
        <w:numPr>
          <w:ilvl w:val="0"/>
          <w:numId w:val="2"/>
        </w:numPr>
        <w:spacing w:line="360" w:lineRule="auto"/>
        <w:rPr>
          <w:rFonts w:ascii="宋体" w:hAnsi="宋体" w:cs="宋体"/>
          <w:color w:val="auto"/>
          <w:kern w:val="0"/>
          <w:szCs w:val="21"/>
          <w:u w:val="single"/>
        </w:rPr>
      </w:pPr>
      <w:r>
        <w:rPr>
          <w:rFonts w:hint="eastAsia" w:ascii="宋体" w:hAnsi="宋体" w:cs="宋体"/>
          <w:color w:val="auto"/>
          <w:kern w:val="0"/>
          <w:szCs w:val="21"/>
        </w:rPr>
        <w:t>承包人违反合同约定进行转包或违法分包的：</w:t>
      </w:r>
      <w:r>
        <w:rPr>
          <w:rFonts w:ascii="宋体" w:hAnsi="宋体" w:cs="宋体"/>
          <w:color w:val="auto"/>
          <w:kern w:val="0"/>
          <w:szCs w:val="21"/>
          <w:u w:val="single"/>
        </w:rPr>
        <w:t xml:space="preserve"> </w:t>
      </w:r>
      <w:r>
        <w:rPr>
          <w:rFonts w:hint="eastAsia" w:ascii="宋体" w:hAnsi="宋体"/>
          <w:color w:val="auto"/>
          <w:spacing w:val="4"/>
          <w:szCs w:val="21"/>
          <w:u w:val="single"/>
        </w:rPr>
        <w:t>解除合同，并赔偿发包人一切损失。</w:t>
      </w:r>
    </w:p>
    <w:p>
      <w:pPr>
        <w:spacing w:line="360" w:lineRule="auto"/>
        <w:ind w:firstLine="420" w:firstLineChars="200"/>
        <w:jc w:val="left"/>
        <w:rPr>
          <w:rFonts w:ascii="宋体" w:hAnsi="宋体" w:cs="宋体"/>
          <w:color w:val="auto"/>
          <w:kern w:val="0"/>
          <w:szCs w:val="21"/>
          <w:u w:val="single"/>
        </w:rPr>
      </w:pPr>
      <w:r>
        <w:rPr>
          <w:rFonts w:hint="eastAsia" w:ascii="宋体" w:hAnsi="宋体" w:cs="宋体"/>
          <w:color w:val="auto"/>
          <w:kern w:val="0"/>
          <w:szCs w:val="21"/>
        </w:rPr>
        <w:t>② 承包人违反合同约定采购和使用不合格的材料和工程设备的：</w:t>
      </w:r>
      <w:r>
        <w:rPr>
          <w:rFonts w:hint="eastAsia" w:ascii="宋体" w:hAnsi="宋体" w:cs="宋体"/>
          <w:color w:val="auto"/>
          <w:kern w:val="0"/>
          <w:szCs w:val="21"/>
          <w:u w:val="single"/>
        </w:rPr>
        <w:t>违约金按每次2000元计算，并立即整改，整改产生的费用由承包人承担。</w:t>
      </w:r>
    </w:p>
    <w:p>
      <w:pPr>
        <w:spacing w:line="360" w:lineRule="auto"/>
        <w:ind w:firstLine="420" w:firstLineChars="200"/>
        <w:jc w:val="left"/>
        <w:rPr>
          <w:rFonts w:ascii="宋体" w:hAnsi="宋体" w:cs="宋体"/>
          <w:color w:val="auto"/>
          <w:kern w:val="0"/>
          <w:szCs w:val="21"/>
          <w:u w:val="single"/>
        </w:rPr>
      </w:pPr>
      <w:r>
        <w:rPr>
          <w:rFonts w:hint="eastAsia" w:ascii="宋体" w:hAnsi="宋体" w:cs="宋体"/>
          <w:color w:val="auto"/>
          <w:kern w:val="0"/>
          <w:szCs w:val="21"/>
        </w:rPr>
        <w:t>③ 因承包人原因导致工程质量不符合合同要求：</w:t>
      </w:r>
      <w:r>
        <w:rPr>
          <w:rFonts w:hint="eastAsia" w:ascii="宋体" w:hAnsi="宋体" w:cs="宋体"/>
          <w:color w:val="auto"/>
          <w:kern w:val="0"/>
          <w:szCs w:val="21"/>
          <w:u w:val="single"/>
        </w:rPr>
        <w:t>经过合理时间没有整改或者拒不整改的，违约金按每次5000元计算，整改产生的费用由承包人承担。</w:t>
      </w:r>
    </w:p>
    <w:p>
      <w:pPr>
        <w:spacing w:line="360" w:lineRule="auto"/>
        <w:ind w:firstLine="420" w:firstLineChars="200"/>
        <w:jc w:val="left"/>
        <w:rPr>
          <w:rFonts w:ascii="宋体" w:hAnsi="宋体" w:cs="宋体"/>
          <w:color w:val="auto"/>
          <w:kern w:val="0"/>
          <w:szCs w:val="21"/>
          <w:u w:val="single"/>
        </w:rPr>
      </w:pPr>
      <w:r>
        <w:rPr>
          <w:rFonts w:hint="eastAsia" w:ascii="宋体" w:hAnsi="宋体" w:cs="宋体"/>
          <w:color w:val="auto"/>
          <w:kern w:val="0"/>
          <w:szCs w:val="21"/>
        </w:rPr>
        <w:t>④ 承包人违反〔材料与设备专用要求〕的约定：</w:t>
      </w:r>
      <w:r>
        <w:rPr>
          <w:rFonts w:hint="eastAsia" w:ascii="宋体" w:hAnsi="宋体" w:cs="宋体"/>
          <w:color w:val="auto"/>
          <w:kern w:val="0"/>
          <w:szCs w:val="21"/>
          <w:u w:val="single"/>
        </w:rPr>
        <w:t>未经批准，私自将已按照合同约定进入施工现场的材料或设备撤离施工现场的，违约金按每次1000元计算。</w:t>
      </w:r>
    </w:p>
    <w:p>
      <w:pPr>
        <w:spacing w:line="360" w:lineRule="auto"/>
        <w:ind w:firstLine="420" w:firstLineChars="200"/>
        <w:jc w:val="left"/>
        <w:rPr>
          <w:rFonts w:ascii="宋体" w:hAnsi="宋体" w:cs="宋体"/>
          <w:color w:val="auto"/>
          <w:kern w:val="0"/>
          <w:szCs w:val="21"/>
          <w:u w:val="single"/>
        </w:rPr>
      </w:pPr>
      <w:r>
        <w:rPr>
          <w:rFonts w:hint="eastAsia" w:ascii="宋体" w:hAnsi="宋体" w:cs="宋体"/>
          <w:color w:val="auto"/>
          <w:kern w:val="0"/>
          <w:szCs w:val="21"/>
          <w:u w:val="single"/>
        </w:rPr>
        <w:t xml:space="preserve">⑤ 承包人在缺陷责任期及保修期内，未能在合理期限对工程缺陷进行修复，或拒绝按发包人要求进行修复的，违约金按每次2000元计算。 </w:t>
      </w:r>
    </w:p>
    <w:p>
      <w:pPr>
        <w:spacing w:line="360" w:lineRule="auto"/>
        <w:ind w:firstLine="420" w:firstLineChars="200"/>
        <w:jc w:val="left"/>
        <w:rPr>
          <w:rFonts w:ascii="宋体" w:hAnsi="宋体" w:cs="宋体"/>
          <w:color w:val="auto"/>
          <w:kern w:val="0"/>
          <w:szCs w:val="21"/>
          <w:u w:val="single"/>
        </w:rPr>
      </w:pPr>
      <w:r>
        <w:rPr>
          <w:rFonts w:hint="eastAsia" w:ascii="宋体" w:hAnsi="宋体" w:cs="宋体"/>
          <w:color w:val="auto"/>
          <w:kern w:val="0"/>
          <w:szCs w:val="21"/>
          <w:u w:val="single"/>
        </w:rPr>
        <w:t xml:space="preserve">⑥ 承包人明确表示或者以其行为表明不履行合同主要义务的，违约金按全额履约保证金计算。 </w:t>
      </w:r>
    </w:p>
    <w:p>
      <w:pPr>
        <w:spacing w:line="360" w:lineRule="auto"/>
        <w:ind w:firstLine="420" w:firstLineChars="200"/>
        <w:jc w:val="left"/>
        <w:rPr>
          <w:rFonts w:ascii="宋体" w:hAnsi="宋体" w:cs="宋体"/>
          <w:color w:val="auto"/>
          <w:kern w:val="0"/>
          <w:szCs w:val="21"/>
          <w:u w:val="single"/>
        </w:rPr>
      </w:pPr>
      <w:r>
        <w:rPr>
          <w:rFonts w:hint="eastAsia" w:ascii="宋体" w:hAnsi="宋体" w:cs="宋体"/>
          <w:color w:val="auto"/>
          <w:kern w:val="0"/>
          <w:szCs w:val="21"/>
          <w:u w:val="single"/>
        </w:rPr>
        <w:t xml:space="preserve">⑦ 承包人出现其他违约情形的，违约金按履约保证金的3%计算。 </w:t>
      </w:r>
    </w:p>
    <w:p>
      <w:pPr>
        <w:spacing w:line="360" w:lineRule="auto"/>
        <w:ind w:firstLine="420" w:firstLineChars="200"/>
        <w:jc w:val="left"/>
        <w:rPr>
          <w:rFonts w:ascii="宋体" w:hAnsi="宋体" w:cs="宋体"/>
          <w:color w:val="auto"/>
          <w:kern w:val="0"/>
          <w:szCs w:val="21"/>
          <w:u w:val="single"/>
        </w:rPr>
      </w:pPr>
      <w:r>
        <w:rPr>
          <w:rFonts w:hint="eastAsia" w:ascii="宋体" w:hAnsi="宋体" w:cs="宋体"/>
          <w:color w:val="auto"/>
          <w:kern w:val="0"/>
          <w:szCs w:val="21"/>
          <w:u w:val="single"/>
        </w:rPr>
        <w:t>⑧ 承包人拒绝执行监理人、发包人关于质量、安全生产口头指令的，违约金按每次2000元计算。违约事实的认定以影像资料和书面通知为准。</w:t>
      </w:r>
    </w:p>
    <w:p>
      <w:pPr>
        <w:spacing w:line="360" w:lineRule="auto"/>
        <w:ind w:firstLine="420" w:firstLineChars="200"/>
        <w:jc w:val="left"/>
        <w:rPr>
          <w:rFonts w:ascii="宋体" w:hAnsi="宋体" w:cs="宋体"/>
          <w:color w:val="auto"/>
          <w:kern w:val="0"/>
          <w:szCs w:val="21"/>
          <w:u w:val="single"/>
        </w:rPr>
      </w:pPr>
      <w:r>
        <w:rPr>
          <w:rFonts w:hint="eastAsia" w:ascii="宋体" w:hAnsi="宋体"/>
          <w:color w:val="auto"/>
          <w:szCs w:val="21"/>
        </w:rPr>
        <w:t xml:space="preserve">⑨ </w:t>
      </w:r>
      <w:r>
        <w:rPr>
          <w:rFonts w:ascii="宋体" w:hAnsi="宋体"/>
          <w:color w:val="auto"/>
          <w:szCs w:val="21"/>
        </w:rPr>
        <w:t>因承包人原因造成工期延误，逾期竣工违约金的计算方法为：</w:t>
      </w:r>
      <w:r>
        <w:rPr>
          <w:rFonts w:hint="eastAsia" w:ascii="宋体" w:hAnsi="宋体"/>
          <w:color w:val="auto"/>
          <w:szCs w:val="21"/>
          <w:u w:val="single"/>
        </w:rPr>
        <w:t>工期延迟按合同总价的万分之五/天处罚承包人</w:t>
      </w:r>
      <w:r>
        <w:rPr>
          <w:rFonts w:ascii="宋体" w:hAnsi="宋体"/>
          <w:color w:val="auto"/>
          <w:szCs w:val="21"/>
          <w:u w:val="single"/>
        </w:rPr>
        <w:t xml:space="preserve"> </w:t>
      </w:r>
      <w:r>
        <w:rPr>
          <w:rFonts w:ascii="宋体" w:hAnsi="宋体"/>
          <w:color w:val="auto"/>
          <w:szCs w:val="21"/>
        </w:rPr>
        <w:t>。</w:t>
      </w:r>
    </w:p>
    <w:p>
      <w:pPr>
        <w:spacing w:line="360" w:lineRule="auto"/>
        <w:ind w:firstLine="420" w:firstLineChars="200"/>
        <w:jc w:val="left"/>
        <w:rPr>
          <w:rFonts w:ascii="宋体" w:hAnsi="宋体"/>
          <w:color w:val="auto"/>
          <w:szCs w:val="21"/>
        </w:rPr>
      </w:pPr>
      <w:r>
        <w:rPr>
          <w:rFonts w:ascii="宋体" w:hAnsi="宋体"/>
          <w:color w:val="auto"/>
          <w:szCs w:val="21"/>
        </w:rPr>
        <w:t>因承包人原因造成工期延误，逾期竣工违约金的上限：</w:t>
      </w:r>
      <w:r>
        <w:rPr>
          <w:rFonts w:hint="eastAsia" w:ascii="宋体" w:hAnsi="宋体"/>
          <w:color w:val="auto"/>
          <w:kern w:val="0"/>
          <w:szCs w:val="21"/>
          <w:u w:val="single"/>
        </w:rPr>
        <w:t>总额不超过合同价款的</w:t>
      </w:r>
      <w:r>
        <w:rPr>
          <w:rFonts w:ascii="宋体" w:hAnsi="宋体"/>
          <w:color w:val="auto"/>
          <w:kern w:val="0"/>
          <w:szCs w:val="21"/>
          <w:u w:val="single"/>
        </w:rPr>
        <w:t>10</w:t>
      </w:r>
      <w:r>
        <w:rPr>
          <w:rFonts w:hint="eastAsia" w:ascii="宋体" w:hAnsi="宋体"/>
          <w:color w:val="auto"/>
          <w:kern w:val="0"/>
          <w:szCs w:val="21"/>
          <w:u w:val="single"/>
        </w:rPr>
        <w:t>%</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因承包人原因造成工期延误，造成的监理费用增加由承包人承担。</w:t>
      </w:r>
    </w:p>
    <w:p>
      <w:pPr>
        <w:spacing w:line="360" w:lineRule="auto"/>
        <w:ind w:firstLine="438" w:firstLineChars="200"/>
        <w:rPr>
          <w:rFonts w:ascii="宋体" w:hAnsi="宋体"/>
          <w:b/>
          <w:bCs/>
          <w:color w:val="auto"/>
          <w:spacing w:val="4"/>
          <w:szCs w:val="21"/>
        </w:rPr>
      </w:pPr>
      <w:r>
        <w:rPr>
          <w:rFonts w:hint="eastAsia" w:ascii="宋体" w:hAnsi="宋体"/>
          <w:b/>
          <w:bCs/>
          <w:color w:val="auto"/>
          <w:spacing w:val="4"/>
          <w:szCs w:val="21"/>
        </w:rPr>
        <w:t>设计阶段违约：</w:t>
      </w:r>
    </w:p>
    <w:p>
      <w:pPr>
        <w:spacing w:line="360" w:lineRule="auto"/>
        <w:ind w:firstLine="436" w:firstLineChars="200"/>
        <w:rPr>
          <w:rFonts w:ascii="宋体" w:hAnsi="宋体"/>
          <w:color w:val="auto"/>
          <w:spacing w:val="4"/>
          <w:szCs w:val="21"/>
        </w:rPr>
      </w:pPr>
      <w:r>
        <w:rPr>
          <w:rFonts w:hint="eastAsia" w:ascii="宋体" w:hAnsi="宋体"/>
          <w:color w:val="auto"/>
          <w:spacing w:val="4"/>
          <w:szCs w:val="21"/>
        </w:rPr>
        <w:t>16.1.1发包人</w:t>
      </w:r>
      <w:r>
        <w:rPr>
          <w:rFonts w:hint="eastAsia" w:ascii="宋体" w:hAnsi="宋体" w:cs="宋体"/>
          <w:color w:val="auto"/>
          <w:szCs w:val="21"/>
        </w:rPr>
        <w:t>违约的情形：</w:t>
      </w:r>
      <w:r>
        <w:rPr>
          <w:rFonts w:hint="eastAsia" w:ascii="宋体" w:hAnsi="宋体" w:cs="宋体"/>
          <w:color w:val="auto"/>
          <w:kern w:val="0"/>
          <w:szCs w:val="21"/>
          <w:u w:val="single"/>
        </w:rPr>
        <w:t>按通用条款16.1.1执行。</w:t>
      </w:r>
    </w:p>
    <w:p>
      <w:pPr>
        <w:spacing w:line="360" w:lineRule="auto"/>
        <w:ind w:firstLine="436" w:firstLineChars="200"/>
        <w:rPr>
          <w:rFonts w:ascii="宋体" w:hAnsi="宋体"/>
          <w:color w:val="auto"/>
          <w:spacing w:val="4"/>
          <w:szCs w:val="21"/>
        </w:rPr>
      </w:pPr>
      <w:r>
        <w:rPr>
          <w:rFonts w:hint="eastAsia" w:ascii="宋体" w:hAnsi="宋体"/>
          <w:color w:val="auto"/>
          <w:spacing w:val="4"/>
          <w:szCs w:val="21"/>
        </w:rPr>
        <w:t>发包人支付设计人违约金：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6" w:firstLineChars="200"/>
        <w:rPr>
          <w:rFonts w:ascii="宋体" w:hAnsi="宋体"/>
          <w:color w:val="auto"/>
          <w:spacing w:val="4"/>
          <w:szCs w:val="21"/>
        </w:rPr>
      </w:pPr>
      <w:r>
        <w:rPr>
          <w:rFonts w:hint="eastAsia" w:ascii="宋体" w:hAnsi="宋体"/>
          <w:color w:val="auto"/>
          <w:spacing w:val="4"/>
          <w:szCs w:val="21"/>
        </w:rPr>
        <w:t>16.1.2承包人违约</w:t>
      </w:r>
    </w:p>
    <w:p>
      <w:pPr>
        <w:spacing w:line="360" w:lineRule="auto"/>
        <w:ind w:firstLine="420" w:firstLineChars="200"/>
        <w:jc w:val="left"/>
        <w:rPr>
          <w:rFonts w:ascii="宋体" w:hAnsi="宋体"/>
          <w:color w:val="auto"/>
          <w:spacing w:val="4"/>
          <w:szCs w:val="21"/>
        </w:rPr>
      </w:pPr>
      <w:r>
        <w:rPr>
          <w:rFonts w:hint="eastAsia" w:ascii="宋体" w:hAnsi="宋体" w:cs="宋体"/>
          <w:color w:val="auto"/>
          <w:kern w:val="0"/>
          <w:szCs w:val="21"/>
        </w:rPr>
        <w:t>承包人违约责任的承担方式和计算方法：</w:t>
      </w:r>
    </w:p>
    <w:p>
      <w:pPr>
        <w:spacing w:line="360" w:lineRule="auto"/>
        <w:ind w:firstLine="436" w:firstLineChars="200"/>
        <w:rPr>
          <w:rFonts w:ascii="宋体" w:hAnsi="宋体"/>
          <w:color w:val="auto"/>
          <w:spacing w:val="4"/>
          <w:szCs w:val="21"/>
        </w:rPr>
      </w:pPr>
      <w:r>
        <w:rPr>
          <w:rFonts w:hint="eastAsia" w:ascii="宋体" w:hAnsi="宋体"/>
          <w:color w:val="auto"/>
          <w:spacing w:val="4"/>
          <w:szCs w:val="21"/>
        </w:rPr>
        <w:t>① 设计人支付发包人的违约金：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100%。</w:t>
      </w:r>
    </w:p>
    <w:p>
      <w:pPr>
        <w:spacing w:line="360" w:lineRule="auto"/>
        <w:ind w:firstLine="436" w:firstLineChars="200"/>
        <w:rPr>
          <w:rFonts w:ascii="宋体" w:hAnsi="宋体"/>
          <w:color w:val="auto"/>
          <w:spacing w:val="4"/>
          <w:szCs w:val="21"/>
        </w:rPr>
      </w:pPr>
      <w:r>
        <w:rPr>
          <w:rFonts w:ascii="宋体" w:hAnsi="宋体"/>
          <w:color w:val="auto"/>
          <w:spacing w:val="4"/>
          <w:szCs w:val="21"/>
        </w:rPr>
        <w:fldChar w:fldCharType="begin"/>
      </w:r>
      <w:r>
        <w:rPr>
          <w:rFonts w:ascii="宋体" w:hAnsi="宋体"/>
          <w:color w:val="auto"/>
          <w:spacing w:val="4"/>
          <w:szCs w:val="21"/>
        </w:rPr>
        <w:instrText xml:space="preserve"> </w:instrText>
      </w:r>
      <w:r>
        <w:rPr>
          <w:rFonts w:hint="eastAsia" w:ascii="宋体" w:hAnsi="宋体"/>
          <w:color w:val="auto"/>
          <w:spacing w:val="4"/>
          <w:szCs w:val="21"/>
        </w:rPr>
        <w:instrText xml:space="preserve">= 2 \* GB3</w:instrText>
      </w:r>
      <w:r>
        <w:rPr>
          <w:rFonts w:ascii="宋体" w:hAnsi="宋体"/>
          <w:color w:val="auto"/>
          <w:spacing w:val="4"/>
          <w:szCs w:val="21"/>
        </w:rPr>
        <w:instrText xml:space="preserve"> </w:instrText>
      </w:r>
      <w:r>
        <w:rPr>
          <w:rFonts w:ascii="宋体" w:hAnsi="宋体"/>
          <w:color w:val="auto"/>
          <w:spacing w:val="4"/>
          <w:szCs w:val="21"/>
        </w:rPr>
        <w:fldChar w:fldCharType="separate"/>
      </w:r>
      <w:r>
        <w:rPr>
          <w:rFonts w:hint="eastAsia" w:ascii="宋体" w:hAnsi="宋体"/>
          <w:color w:val="auto"/>
          <w:spacing w:val="4"/>
          <w:szCs w:val="21"/>
        </w:rPr>
        <w:t>②</w:t>
      </w:r>
      <w:r>
        <w:rPr>
          <w:rFonts w:ascii="宋体" w:hAnsi="宋体"/>
          <w:color w:val="auto"/>
          <w:spacing w:val="4"/>
          <w:szCs w:val="21"/>
        </w:rPr>
        <w:fldChar w:fldCharType="end"/>
      </w:r>
      <w:r>
        <w:rPr>
          <w:rFonts w:ascii="宋体" w:hAnsi="宋体"/>
          <w:color w:val="auto"/>
          <w:spacing w:val="4"/>
          <w:szCs w:val="21"/>
        </w:rPr>
        <w:t xml:space="preserve"> </w:t>
      </w:r>
      <w:r>
        <w:rPr>
          <w:rFonts w:hint="eastAsia" w:ascii="宋体" w:hAnsi="宋体"/>
          <w:color w:val="auto"/>
          <w:spacing w:val="4"/>
          <w:szCs w:val="21"/>
        </w:rPr>
        <w:t xml:space="preserve">设计人逾期交付工程设计文件的违约金：由于设计人自身原因，延误了按本合同规定的设计资料及设计文件的交付时间，每延误一天，应减收该项目应收设计费的千分之二。  </w:t>
      </w:r>
    </w:p>
    <w:p>
      <w:pPr>
        <w:spacing w:line="360" w:lineRule="auto"/>
        <w:ind w:firstLine="436" w:firstLineChars="200"/>
        <w:rPr>
          <w:rFonts w:ascii="宋体" w:hAnsi="宋体"/>
          <w:color w:val="auto"/>
          <w:spacing w:val="4"/>
          <w:szCs w:val="21"/>
        </w:rPr>
      </w:pPr>
      <w:r>
        <w:rPr>
          <w:rFonts w:hint="eastAsia" w:ascii="宋体" w:hAnsi="宋体"/>
          <w:color w:val="auto"/>
          <w:spacing w:val="4"/>
          <w:szCs w:val="21"/>
        </w:rPr>
        <w:t>设计人逾期交付工程设计文件的违约金的上限</w:t>
      </w:r>
      <w:r>
        <w:rPr>
          <w:rFonts w:hint="eastAsia" w:ascii="宋体" w:hAnsi="宋体"/>
          <w:color w:val="auto"/>
          <w:spacing w:val="4"/>
          <w:szCs w:val="21"/>
          <w:u w:val="single"/>
        </w:rPr>
        <w:t>：合同价50% 。</w:t>
      </w:r>
      <w:r>
        <w:rPr>
          <w:rFonts w:hint="eastAsia" w:ascii="宋体" w:hAnsi="宋体"/>
          <w:color w:val="auto"/>
          <w:spacing w:val="4"/>
          <w:szCs w:val="21"/>
        </w:rPr>
        <w:t xml:space="preserve">    </w:t>
      </w:r>
    </w:p>
    <w:p>
      <w:pPr>
        <w:spacing w:line="360" w:lineRule="auto"/>
        <w:ind w:firstLine="436" w:firstLineChars="200"/>
        <w:rPr>
          <w:rFonts w:ascii="宋体" w:hAnsi="宋体"/>
          <w:color w:val="auto"/>
          <w:spacing w:val="4"/>
          <w:szCs w:val="21"/>
        </w:rPr>
      </w:pPr>
      <w:r>
        <w:rPr>
          <w:rFonts w:ascii="宋体" w:hAnsi="宋体"/>
          <w:color w:val="auto"/>
          <w:spacing w:val="4"/>
          <w:szCs w:val="21"/>
        </w:rPr>
        <w:fldChar w:fldCharType="begin"/>
      </w:r>
      <w:r>
        <w:rPr>
          <w:rFonts w:ascii="宋体" w:hAnsi="宋体"/>
          <w:color w:val="auto"/>
          <w:spacing w:val="4"/>
          <w:szCs w:val="21"/>
        </w:rPr>
        <w:instrText xml:space="preserve"> </w:instrText>
      </w:r>
      <w:r>
        <w:rPr>
          <w:rFonts w:hint="eastAsia" w:ascii="宋体" w:hAnsi="宋体"/>
          <w:color w:val="auto"/>
          <w:spacing w:val="4"/>
          <w:szCs w:val="21"/>
        </w:rPr>
        <w:instrText xml:space="preserve">= 3 \* GB3</w:instrText>
      </w:r>
      <w:r>
        <w:rPr>
          <w:rFonts w:ascii="宋体" w:hAnsi="宋体"/>
          <w:color w:val="auto"/>
          <w:spacing w:val="4"/>
          <w:szCs w:val="21"/>
        </w:rPr>
        <w:instrText xml:space="preserve"> </w:instrText>
      </w:r>
      <w:r>
        <w:rPr>
          <w:rFonts w:ascii="宋体" w:hAnsi="宋体"/>
          <w:color w:val="auto"/>
          <w:spacing w:val="4"/>
          <w:szCs w:val="21"/>
        </w:rPr>
        <w:fldChar w:fldCharType="separate"/>
      </w:r>
      <w:r>
        <w:rPr>
          <w:rFonts w:hint="eastAsia" w:ascii="宋体" w:hAnsi="宋体"/>
          <w:color w:val="auto"/>
          <w:spacing w:val="4"/>
          <w:szCs w:val="21"/>
        </w:rPr>
        <w:t>③</w:t>
      </w:r>
      <w:r>
        <w:rPr>
          <w:rFonts w:ascii="宋体" w:hAnsi="宋体"/>
          <w:color w:val="auto"/>
          <w:spacing w:val="4"/>
          <w:szCs w:val="21"/>
        </w:rPr>
        <w:fldChar w:fldCharType="end"/>
      </w:r>
      <w:r>
        <w:rPr>
          <w:rFonts w:ascii="宋体" w:hAnsi="宋体"/>
          <w:color w:val="auto"/>
          <w:spacing w:val="4"/>
          <w:szCs w:val="21"/>
        </w:rPr>
        <w:t xml:space="preserve"> </w:t>
      </w:r>
      <w:r>
        <w:rPr>
          <w:rFonts w:hint="eastAsia" w:ascii="宋体" w:hAnsi="宋体"/>
          <w:color w:val="auto"/>
          <w:spacing w:val="4"/>
          <w:szCs w:val="21"/>
        </w:rPr>
        <w:t>设计人设计文件不合格的损失赔偿金的上限</w:t>
      </w:r>
      <w:r>
        <w:rPr>
          <w:rFonts w:hint="eastAsia" w:ascii="宋体" w:hAnsi="宋体"/>
          <w:color w:val="auto"/>
          <w:spacing w:val="4"/>
          <w:szCs w:val="21"/>
          <w:u w:val="single"/>
        </w:rPr>
        <w:t>： 合同价的70%  。</w:t>
      </w:r>
    </w:p>
    <w:p>
      <w:pPr>
        <w:spacing w:line="360" w:lineRule="auto"/>
        <w:ind w:firstLine="436" w:firstLineChars="200"/>
        <w:rPr>
          <w:rFonts w:ascii="宋体" w:hAnsi="宋体"/>
          <w:color w:val="auto"/>
          <w:spacing w:val="4"/>
          <w:szCs w:val="21"/>
          <w:u w:val="single"/>
        </w:rPr>
      </w:pPr>
      <w:r>
        <w:rPr>
          <w:rFonts w:hint="eastAsia" w:ascii="宋体" w:hAnsi="宋体"/>
          <w:color w:val="auto"/>
          <w:spacing w:val="4"/>
          <w:szCs w:val="21"/>
        </w:rPr>
        <w:t>④ 设计人未经发包人同意擅自对工程设计进行分包的违约责任</w:t>
      </w:r>
      <w:r>
        <w:rPr>
          <w:rFonts w:hint="eastAsia" w:ascii="宋体" w:hAnsi="宋体"/>
          <w:color w:val="auto"/>
          <w:spacing w:val="4"/>
          <w:szCs w:val="21"/>
          <w:u w:val="single"/>
        </w:rPr>
        <w:t>：解除合同，并赔偿发包人一切损失。</w:t>
      </w:r>
      <w:bookmarkStart w:id="1778" w:name="_Toc521236804"/>
    </w:p>
    <w:p>
      <w:pPr>
        <w:spacing w:line="360" w:lineRule="auto"/>
        <w:ind w:firstLine="422" w:firstLineChars="200"/>
        <w:rPr>
          <w:rFonts w:ascii="宋体" w:hAnsi="宋体"/>
          <w:b/>
          <w:color w:val="auto"/>
          <w:kern w:val="0"/>
          <w:szCs w:val="21"/>
        </w:rPr>
      </w:pPr>
      <w:r>
        <w:rPr>
          <w:rFonts w:hint="eastAsia" w:ascii="宋体" w:hAnsi="宋体"/>
          <w:b/>
          <w:color w:val="auto"/>
          <w:kern w:val="0"/>
          <w:szCs w:val="21"/>
        </w:rPr>
        <w:t>16.2  索赔</w:t>
      </w:r>
      <w:bookmarkEnd w:id="1778"/>
    </w:p>
    <w:p>
      <w:pPr>
        <w:spacing w:line="360" w:lineRule="auto"/>
        <w:ind w:firstLine="420" w:firstLineChars="200"/>
        <w:rPr>
          <w:rFonts w:ascii="宋体" w:hAnsi="宋体"/>
          <w:color w:val="auto"/>
          <w:szCs w:val="21"/>
        </w:rPr>
      </w:pPr>
      <w:r>
        <w:rPr>
          <w:rFonts w:hint="eastAsia" w:ascii="宋体" w:hAnsi="宋体"/>
          <w:color w:val="auto"/>
          <w:szCs w:val="21"/>
        </w:rPr>
        <w:t>16.2.2 承包人的索赔</w:t>
      </w:r>
    </w:p>
    <w:p>
      <w:pPr>
        <w:spacing w:line="360" w:lineRule="auto"/>
        <w:ind w:firstLine="420" w:firstLineChars="200"/>
        <w:rPr>
          <w:rFonts w:ascii="宋体" w:hAnsi="宋体"/>
          <w:color w:val="auto"/>
          <w:szCs w:val="21"/>
        </w:rPr>
      </w:pPr>
      <w:r>
        <w:rPr>
          <w:rFonts w:hint="eastAsia" w:ascii="宋体" w:hAnsi="宋体"/>
          <w:color w:val="auto"/>
          <w:szCs w:val="21"/>
        </w:rPr>
        <w:t>索赔金额按国家及地方相关规定计算，并在承包人提交给发包人的索赔报告中说明理由。并与工程进度款同期支付。</w:t>
      </w:r>
      <w:bookmarkStart w:id="1779" w:name="_Toc521236805"/>
    </w:p>
    <w:p>
      <w:pPr>
        <w:spacing w:line="360" w:lineRule="auto"/>
        <w:ind w:firstLine="422" w:firstLineChars="200"/>
        <w:rPr>
          <w:rFonts w:ascii="宋体" w:hAnsi="宋体"/>
          <w:b/>
          <w:color w:val="auto"/>
          <w:kern w:val="0"/>
          <w:szCs w:val="21"/>
        </w:rPr>
      </w:pPr>
      <w:r>
        <w:rPr>
          <w:rFonts w:ascii="宋体" w:hAnsi="宋体"/>
          <w:b/>
          <w:color w:val="auto"/>
          <w:kern w:val="0"/>
          <w:szCs w:val="21"/>
        </w:rPr>
        <w:t>16.</w:t>
      </w:r>
      <w:r>
        <w:rPr>
          <w:rFonts w:hint="eastAsia" w:ascii="宋体" w:hAnsi="宋体"/>
          <w:b/>
          <w:color w:val="auto"/>
          <w:kern w:val="0"/>
          <w:szCs w:val="21"/>
        </w:rPr>
        <w:t>3  争议和裁决</w:t>
      </w:r>
      <w:bookmarkEnd w:id="1779"/>
    </w:p>
    <w:p>
      <w:pPr>
        <w:spacing w:line="360" w:lineRule="auto"/>
        <w:ind w:firstLine="420" w:firstLineChars="200"/>
        <w:rPr>
          <w:rFonts w:ascii="宋体" w:hAnsi="宋体"/>
          <w:color w:val="auto"/>
          <w:kern w:val="0"/>
          <w:szCs w:val="21"/>
        </w:rPr>
      </w:pPr>
      <w:r>
        <w:rPr>
          <w:rFonts w:ascii="宋体" w:hAnsi="宋体"/>
          <w:color w:val="auto"/>
          <w:kern w:val="0"/>
          <w:szCs w:val="21"/>
        </w:rPr>
        <w:t>16.</w:t>
      </w:r>
      <w:r>
        <w:rPr>
          <w:rFonts w:hint="eastAsia" w:ascii="宋体" w:hAnsi="宋体"/>
          <w:color w:val="auto"/>
          <w:kern w:val="0"/>
          <w:szCs w:val="21"/>
        </w:rPr>
        <w:t>3</w:t>
      </w:r>
      <w:r>
        <w:rPr>
          <w:rFonts w:ascii="宋体" w:hAnsi="宋体"/>
          <w:color w:val="auto"/>
          <w:kern w:val="0"/>
          <w:szCs w:val="21"/>
        </w:rPr>
        <w:t>.1</w:t>
      </w:r>
      <w:r>
        <w:rPr>
          <w:rFonts w:hint="eastAsia" w:ascii="宋体" w:hAnsi="宋体"/>
          <w:color w:val="auto"/>
          <w:kern w:val="0"/>
          <w:szCs w:val="21"/>
        </w:rPr>
        <w:t xml:space="preserve">  争议的解决程序</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在争议提交调解之日起30日内，双方仍存有争议时，或合同任何一方不同意调解的，在以下方式中选择其一，作为双方解决争议事项的约定。</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提交</w:t>
      </w:r>
      <w:r>
        <w:rPr>
          <w:rFonts w:hint="eastAsia" w:ascii="宋体" w:hAnsi="宋体"/>
          <w:color w:val="auto"/>
          <w:kern w:val="0"/>
          <w:szCs w:val="21"/>
          <w:u w:val="single"/>
        </w:rPr>
        <w:t xml:space="preserve">   /   </w:t>
      </w:r>
      <w:r>
        <w:rPr>
          <w:rFonts w:hint="eastAsia" w:ascii="宋体" w:hAnsi="宋体"/>
          <w:color w:val="auto"/>
          <w:kern w:val="0"/>
          <w:szCs w:val="21"/>
        </w:rPr>
        <w:t>仲裁委员会，按照申请仲裁时该会有效的仲裁规则进行仲裁。仲裁裁决是终局的，对双方均有约束力。</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向</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lang w:eastAsia="zh-CN"/>
        </w:rPr>
        <w:t>梧州市</w:t>
      </w:r>
      <w:r>
        <w:rPr>
          <w:rFonts w:hint="eastAsia" w:ascii="宋体" w:hAnsi="宋体"/>
          <w:color w:val="auto"/>
          <w:kern w:val="0"/>
          <w:szCs w:val="21"/>
          <w:u w:val="single"/>
        </w:rPr>
        <w:t xml:space="preserve">   </w:t>
      </w:r>
      <w:r>
        <w:rPr>
          <w:rFonts w:hint="eastAsia" w:ascii="宋体" w:hAnsi="宋体"/>
          <w:color w:val="auto"/>
          <w:kern w:val="0"/>
          <w:szCs w:val="21"/>
        </w:rPr>
        <w:t>人民法院提起诉讼。</w:t>
      </w:r>
    </w:p>
    <w:p>
      <w:pPr>
        <w:spacing w:line="360" w:lineRule="auto"/>
        <w:ind w:firstLine="420"/>
        <w:rPr>
          <w:rFonts w:ascii="宋体" w:hAnsi="宋体"/>
          <w:color w:val="auto"/>
          <w:kern w:val="0"/>
          <w:szCs w:val="21"/>
        </w:rPr>
      </w:pPr>
      <w:r>
        <w:rPr>
          <w:rFonts w:hint="eastAsia" w:ascii="宋体" w:hAnsi="宋体"/>
          <w:color w:val="auto"/>
          <w:kern w:val="0"/>
          <w:szCs w:val="21"/>
        </w:rPr>
        <w:t>16.3.4 双方在合同履约过程中针对本合同的条款及合同附件中的约定存在争议的，由双方友好协商解决，但在此期间，承包人不得以任何理由停工或延误工期。</w:t>
      </w:r>
    </w:p>
    <w:bookmarkEnd w:id="1774"/>
    <w:bookmarkEnd w:id="1775"/>
    <w:bookmarkEnd w:id="1776"/>
    <w:bookmarkEnd w:id="1777"/>
    <w:p>
      <w:pPr>
        <w:keepNext/>
        <w:keepLines/>
        <w:spacing w:before="60" w:after="60" w:line="413" w:lineRule="auto"/>
        <w:outlineLvl w:val="1"/>
        <w:rPr>
          <w:rFonts w:ascii="宋体" w:hAnsi="宋体"/>
          <w:b/>
          <w:bCs/>
          <w:color w:val="auto"/>
          <w:sz w:val="28"/>
          <w:szCs w:val="28"/>
        </w:rPr>
      </w:pPr>
      <w:bookmarkStart w:id="1780" w:name="_Toc419320406"/>
      <w:bookmarkStart w:id="1781" w:name="_Toc491277450"/>
      <w:bookmarkStart w:id="1782" w:name="_Toc419363864"/>
      <w:bookmarkStart w:id="1783" w:name="_Toc419364529"/>
      <w:bookmarkStart w:id="1784" w:name="_Toc28271039"/>
      <w:bookmarkStart w:id="1785" w:name="_Toc433988900"/>
      <w:bookmarkStart w:id="1786" w:name="_Toc419321442"/>
      <w:r>
        <w:rPr>
          <w:rFonts w:ascii="宋体" w:hAnsi="宋体"/>
          <w:b/>
          <w:bCs/>
          <w:color w:val="auto"/>
          <w:sz w:val="28"/>
          <w:szCs w:val="28"/>
        </w:rPr>
        <w:t>第1</w:t>
      </w:r>
      <w:r>
        <w:rPr>
          <w:rFonts w:hint="eastAsia" w:ascii="宋体" w:hAnsi="宋体"/>
          <w:b/>
          <w:bCs/>
          <w:color w:val="auto"/>
          <w:sz w:val="28"/>
          <w:szCs w:val="28"/>
        </w:rPr>
        <w:t>9</w:t>
      </w:r>
      <w:r>
        <w:rPr>
          <w:rFonts w:ascii="宋体" w:hAnsi="宋体"/>
          <w:b/>
          <w:bCs/>
          <w:color w:val="auto"/>
          <w:sz w:val="28"/>
          <w:szCs w:val="28"/>
        </w:rPr>
        <w:t>条  合同生效与</w:t>
      </w:r>
      <w:r>
        <w:rPr>
          <w:rFonts w:hint="eastAsia" w:ascii="宋体" w:hAnsi="宋体"/>
          <w:b/>
          <w:bCs/>
          <w:color w:val="auto"/>
          <w:sz w:val="28"/>
          <w:szCs w:val="28"/>
        </w:rPr>
        <w:t>合同</w:t>
      </w:r>
      <w:r>
        <w:rPr>
          <w:rFonts w:ascii="宋体" w:hAnsi="宋体"/>
          <w:b/>
          <w:bCs/>
          <w:color w:val="auto"/>
          <w:sz w:val="28"/>
          <w:szCs w:val="28"/>
        </w:rPr>
        <w:t>终止</w:t>
      </w:r>
      <w:bookmarkEnd w:id="1780"/>
      <w:bookmarkEnd w:id="1781"/>
      <w:bookmarkEnd w:id="1782"/>
      <w:bookmarkEnd w:id="1783"/>
      <w:bookmarkEnd w:id="1784"/>
      <w:bookmarkEnd w:id="1785"/>
      <w:bookmarkEnd w:id="1786"/>
    </w:p>
    <w:p>
      <w:pPr>
        <w:keepNext/>
        <w:keepLines/>
        <w:spacing w:before="260" w:after="260" w:line="416" w:lineRule="auto"/>
        <w:outlineLvl w:val="2"/>
        <w:rPr>
          <w:rFonts w:ascii="宋体" w:hAnsi="宋体"/>
          <w:b/>
          <w:bCs/>
          <w:color w:val="auto"/>
          <w:kern w:val="0"/>
          <w:szCs w:val="21"/>
        </w:rPr>
      </w:pPr>
      <w:bookmarkStart w:id="1787" w:name="_Toc433988901"/>
      <w:bookmarkStart w:id="1788" w:name="_Toc419364530"/>
      <w:bookmarkStart w:id="1789" w:name="_Toc419363865"/>
      <w:bookmarkStart w:id="1790" w:name="_Toc419321443"/>
      <w:bookmarkStart w:id="1791" w:name="_Toc419320407"/>
      <w:bookmarkStart w:id="1792" w:name="_Toc491277451"/>
      <w:r>
        <w:rPr>
          <w:rFonts w:ascii="宋体" w:hAnsi="宋体"/>
          <w:b/>
          <w:bCs/>
          <w:color w:val="auto"/>
          <w:kern w:val="0"/>
          <w:szCs w:val="21"/>
        </w:rPr>
        <w:t>1</w:t>
      </w:r>
      <w:r>
        <w:rPr>
          <w:rFonts w:hint="eastAsia" w:ascii="宋体" w:hAnsi="宋体"/>
          <w:b/>
          <w:bCs/>
          <w:color w:val="auto"/>
          <w:kern w:val="0"/>
          <w:szCs w:val="21"/>
        </w:rPr>
        <w:t>9</w:t>
      </w:r>
      <w:r>
        <w:rPr>
          <w:rFonts w:ascii="宋体" w:hAnsi="宋体"/>
          <w:b/>
          <w:bCs/>
          <w:color w:val="auto"/>
          <w:kern w:val="0"/>
          <w:szCs w:val="21"/>
        </w:rPr>
        <w:t>.</w:t>
      </w:r>
      <w:r>
        <w:rPr>
          <w:rFonts w:hint="eastAsia" w:ascii="宋体" w:hAnsi="宋体"/>
          <w:b/>
          <w:bCs/>
          <w:color w:val="auto"/>
          <w:kern w:val="0"/>
          <w:szCs w:val="21"/>
        </w:rPr>
        <w:t xml:space="preserve">2  </w:t>
      </w:r>
      <w:r>
        <w:rPr>
          <w:rFonts w:ascii="宋体" w:hAnsi="宋体"/>
          <w:b/>
          <w:bCs/>
          <w:color w:val="auto"/>
          <w:kern w:val="0"/>
          <w:szCs w:val="21"/>
        </w:rPr>
        <w:t>合同</w:t>
      </w:r>
      <w:r>
        <w:rPr>
          <w:rFonts w:hint="eastAsia" w:ascii="宋体" w:hAnsi="宋体"/>
          <w:b/>
          <w:bCs/>
          <w:color w:val="auto"/>
          <w:kern w:val="0"/>
          <w:szCs w:val="21"/>
        </w:rPr>
        <w:t>份数</w:t>
      </w:r>
      <w:bookmarkEnd w:id="1787"/>
      <w:bookmarkEnd w:id="1788"/>
      <w:bookmarkEnd w:id="1789"/>
      <w:bookmarkEnd w:id="1790"/>
      <w:bookmarkEnd w:id="1791"/>
      <w:bookmarkEnd w:id="1792"/>
    </w:p>
    <w:p>
      <w:pPr>
        <w:spacing w:before="120" w:beforeLines="50" w:after="120" w:afterLines="50" w:line="360" w:lineRule="auto"/>
        <w:ind w:firstLine="420" w:firstLineChars="200"/>
        <w:rPr>
          <w:rFonts w:ascii="宋体" w:hAnsi="宋体"/>
          <w:color w:val="auto"/>
          <w:szCs w:val="21"/>
        </w:rPr>
      </w:pPr>
      <w:r>
        <w:rPr>
          <w:rFonts w:ascii="宋体" w:hAnsi="宋体"/>
          <w:bCs/>
          <w:color w:val="auto"/>
          <w:szCs w:val="21"/>
        </w:rPr>
        <w:t>本合同正本一式</w:t>
      </w:r>
      <w:r>
        <w:rPr>
          <w:rFonts w:ascii="宋体" w:hAnsi="宋体"/>
          <w:b/>
          <w:bCs/>
          <w:color w:val="auto"/>
          <w:szCs w:val="21"/>
          <w:u w:val="single"/>
        </w:rPr>
        <w:t xml:space="preserve">  </w:t>
      </w:r>
      <w:r>
        <w:rPr>
          <w:rFonts w:hint="eastAsia" w:ascii="宋体" w:hAnsi="宋体"/>
          <w:b/>
          <w:bCs/>
          <w:color w:val="auto"/>
          <w:szCs w:val="21"/>
          <w:u w:val="single"/>
        </w:rPr>
        <w:t xml:space="preserve">叁 </w:t>
      </w:r>
      <w:r>
        <w:rPr>
          <w:rFonts w:ascii="宋体" w:hAnsi="宋体"/>
          <w:bCs/>
          <w:color w:val="auto"/>
          <w:szCs w:val="21"/>
        </w:rPr>
        <w:t xml:space="preserve"> 份</w:t>
      </w:r>
      <w:r>
        <w:rPr>
          <w:rFonts w:ascii="宋体" w:hAnsi="宋体"/>
          <w:b/>
          <w:bCs/>
          <w:color w:val="auto"/>
          <w:szCs w:val="21"/>
        </w:rPr>
        <w:t>，</w:t>
      </w:r>
      <w:r>
        <w:rPr>
          <w:rFonts w:hint="eastAsia"/>
          <w:bCs/>
          <w:color w:val="auto"/>
          <w:szCs w:val="21"/>
        </w:rPr>
        <w:t>发包人执</w:t>
      </w:r>
      <w:r>
        <w:rPr>
          <w:b/>
          <w:bCs/>
          <w:color w:val="auto"/>
          <w:szCs w:val="21"/>
          <w:u w:val="single"/>
        </w:rPr>
        <w:t xml:space="preserve"> </w:t>
      </w:r>
      <w:r>
        <w:rPr>
          <w:rFonts w:hint="eastAsia"/>
          <w:b/>
          <w:bCs/>
          <w:color w:val="auto"/>
          <w:szCs w:val="21"/>
          <w:u w:val="single"/>
        </w:rPr>
        <w:t xml:space="preserve">壹 </w:t>
      </w:r>
      <w:r>
        <w:rPr>
          <w:b/>
          <w:bCs/>
          <w:color w:val="auto"/>
          <w:szCs w:val="21"/>
          <w:u w:val="single"/>
        </w:rPr>
        <w:t xml:space="preserve"> </w:t>
      </w:r>
      <w:r>
        <w:rPr>
          <w:rFonts w:hint="eastAsia"/>
          <w:bCs/>
          <w:color w:val="auto"/>
          <w:szCs w:val="21"/>
        </w:rPr>
        <w:t>份</w:t>
      </w:r>
      <w:r>
        <w:rPr>
          <w:rFonts w:hint="eastAsia"/>
          <w:b/>
          <w:bCs/>
          <w:color w:val="auto"/>
          <w:szCs w:val="21"/>
        </w:rPr>
        <w:t>，</w:t>
      </w:r>
      <w:r>
        <w:rPr>
          <w:rFonts w:hint="eastAsia"/>
          <w:bCs/>
          <w:color w:val="auto"/>
          <w:szCs w:val="21"/>
        </w:rPr>
        <w:t>承包人执</w:t>
      </w:r>
      <w:r>
        <w:rPr>
          <w:b/>
          <w:bCs/>
          <w:color w:val="auto"/>
          <w:szCs w:val="21"/>
          <w:u w:val="single"/>
        </w:rPr>
        <w:t xml:space="preserve">  </w:t>
      </w:r>
      <w:r>
        <w:rPr>
          <w:rFonts w:hint="eastAsia"/>
          <w:b/>
          <w:bCs/>
          <w:color w:val="auto"/>
          <w:szCs w:val="21"/>
          <w:u w:val="single"/>
        </w:rPr>
        <w:t>贰</w:t>
      </w:r>
      <w:r>
        <w:rPr>
          <w:b/>
          <w:bCs/>
          <w:color w:val="auto"/>
          <w:szCs w:val="21"/>
          <w:u w:val="single"/>
        </w:rPr>
        <w:t xml:space="preserve">  </w:t>
      </w:r>
      <w:r>
        <w:rPr>
          <w:rFonts w:hint="eastAsia"/>
          <w:bCs/>
          <w:color w:val="auto"/>
          <w:szCs w:val="21"/>
        </w:rPr>
        <w:t>份</w:t>
      </w:r>
      <w:r>
        <w:rPr>
          <w:rFonts w:hint="eastAsia"/>
          <w:b/>
          <w:bCs/>
          <w:color w:val="auto"/>
          <w:szCs w:val="21"/>
        </w:rPr>
        <w:t>；</w:t>
      </w:r>
      <w:r>
        <w:rPr>
          <w:rFonts w:ascii="宋体" w:hAnsi="宋体"/>
          <w:bCs/>
          <w:color w:val="auto"/>
          <w:szCs w:val="21"/>
        </w:rPr>
        <w:t>合同副本一式</w:t>
      </w:r>
      <w:r>
        <w:rPr>
          <w:rFonts w:ascii="宋体" w:hAnsi="宋体"/>
          <w:b/>
          <w:bCs/>
          <w:color w:val="auto"/>
          <w:szCs w:val="21"/>
          <w:u w:val="single"/>
        </w:rPr>
        <w:t xml:space="preserve">  </w:t>
      </w:r>
      <w:r>
        <w:rPr>
          <w:rFonts w:hint="eastAsia" w:ascii="宋体" w:hAnsi="宋体"/>
          <w:b/>
          <w:bCs/>
          <w:color w:val="auto"/>
          <w:szCs w:val="21"/>
          <w:u w:val="single"/>
        </w:rPr>
        <w:t>壹拾陆</w:t>
      </w:r>
      <w:r>
        <w:rPr>
          <w:rFonts w:ascii="宋体" w:hAnsi="宋体"/>
          <w:b/>
          <w:bCs/>
          <w:color w:val="auto"/>
          <w:szCs w:val="21"/>
          <w:u w:val="single"/>
        </w:rPr>
        <w:t xml:space="preserve"> </w:t>
      </w:r>
      <w:r>
        <w:rPr>
          <w:rFonts w:ascii="宋体" w:hAnsi="宋体"/>
          <w:bCs/>
          <w:color w:val="auto"/>
          <w:szCs w:val="21"/>
        </w:rPr>
        <w:t xml:space="preserve"> 份</w:t>
      </w:r>
      <w:r>
        <w:rPr>
          <w:rFonts w:hint="eastAsia" w:ascii="宋体" w:hAnsi="宋体"/>
          <w:b/>
          <w:bCs/>
          <w:color w:val="auto"/>
          <w:szCs w:val="21"/>
        </w:rPr>
        <w:t>，</w:t>
      </w:r>
      <w:r>
        <w:rPr>
          <w:rFonts w:hint="eastAsia"/>
          <w:bCs/>
          <w:color w:val="auto"/>
          <w:szCs w:val="21"/>
        </w:rPr>
        <w:t>发包人执</w:t>
      </w:r>
      <w:r>
        <w:rPr>
          <w:b/>
          <w:bCs/>
          <w:color w:val="auto"/>
          <w:szCs w:val="21"/>
          <w:u w:val="single"/>
        </w:rPr>
        <w:t xml:space="preserve">  </w:t>
      </w:r>
      <w:r>
        <w:rPr>
          <w:rFonts w:hint="eastAsia"/>
          <w:b/>
          <w:bCs/>
          <w:color w:val="auto"/>
          <w:szCs w:val="21"/>
          <w:u w:val="single"/>
        </w:rPr>
        <w:t>捌</w:t>
      </w:r>
      <w:r>
        <w:rPr>
          <w:b/>
          <w:bCs/>
          <w:color w:val="auto"/>
          <w:szCs w:val="21"/>
          <w:u w:val="single"/>
        </w:rPr>
        <w:t xml:space="preserve">  </w:t>
      </w:r>
      <w:r>
        <w:rPr>
          <w:rFonts w:hint="eastAsia"/>
          <w:bCs/>
          <w:color w:val="auto"/>
          <w:szCs w:val="21"/>
        </w:rPr>
        <w:t>份，承包人执</w:t>
      </w:r>
      <w:r>
        <w:rPr>
          <w:b/>
          <w:bCs/>
          <w:color w:val="auto"/>
          <w:szCs w:val="21"/>
          <w:u w:val="single"/>
        </w:rPr>
        <w:t xml:space="preserve">  </w:t>
      </w:r>
      <w:r>
        <w:rPr>
          <w:rFonts w:hint="eastAsia"/>
          <w:b/>
          <w:bCs/>
          <w:color w:val="auto"/>
          <w:szCs w:val="21"/>
          <w:u w:val="single"/>
        </w:rPr>
        <w:t>捌</w:t>
      </w:r>
      <w:r>
        <w:rPr>
          <w:b/>
          <w:bCs/>
          <w:color w:val="auto"/>
          <w:szCs w:val="21"/>
          <w:u w:val="single"/>
        </w:rPr>
        <w:t xml:space="preserve">  </w:t>
      </w:r>
      <w:r>
        <w:rPr>
          <w:rFonts w:hint="eastAsia"/>
          <w:bCs/>
          <w:color w:val="auto"/>
          <w:szCs w:val="21"/>
        </w:rPr>
        <w:t>份</w:t>
      </w:r>
      <w:r>
        <w:rPr>
          <w:rFonts w:hint="eastAsia"/>
          <w:b/>
          <w:bCs/>
          <w:color w:val="auto"/>
          <w:szCs w:val="21"/>
        </w:rPr>
        <w:t>。</w:t>
      </w:r>
      <w:r>
        <w:rPr>
          <w:rFonts w:hint="eastAsia"/>
          <w:bCs/>
          <w:color w:val="auto"/>
          <w:szCs w:val="21"/>
        </w:rPr>
        <w:t>当正本与副本内容不一致时，以正本为准</w:t>
      </w:r>
      <w:r>
        <w:rPr>
          <w:rFonts w:hint="eastAsia"/>
          <w:color w:val="auto"/>
          <w:szCs w:val="21"/>
        </w:rPr>
        <w:t>。</w:t>
      </w:r>
    </w:p>
    <w:p>
      <w:pPr>
        <w:keepNext/>
        <w:keepLines/>
        <w:spacing w:before="60" w:after="60" w:line="413" w:lineRule="auto"/>
        <w:outlineLvl w:val="1"/>
        <w:rPr>
          <w:rFonts w:ascii="宋体" w:hAnsi="宋体"/>
          <w:b/>
          <w:bCs/>
          <w:color w:val="auto"/>
          <w:sz w:val="28"/>
          <w:szCs w:val="28"/>
        </w:rPr>
      </w:pPr>
      <w:bookmarkStart w:id="1793" w:name="_Toc419363866"/>
      <w:bookmarkStart w:id="1794" w:name="_Toc491277452"/>
      <w:bookmarkStart w:id="1795" w:name="_Toc433988902"/>
      <w:bookmarkStart w:id="1796" w:name="_Toc419320408"/>
      <w:bookmarkStart w:id="1797" w:name="_Toc419364531"/>
      <w:bookmarkStart w:id="1798" w:name="_Toc419321444"/>
      <w:bookmarkStart w:id="1799" w:name="_Toc28271040"/>
      <w:r>
        <w:rPr>
          <w:rFonts w:ascii="宋体" w:hAnsi="宋体"/>
          <w:b/>
          <w:bCs/>
          <w:color w:val="auto"/>
          <w:sz w:val="28"/>
          <w:szCs w:val="28"/>
        </w:rPr>
        <w:t>第</w:t>
      </w:r>
      <w:r>
        <w:rPr>
          <w:rFonts w:hint="eastAsia" w:ascii="宋体" w:hAnsi="宋体"/>
          <w:b/>
          <w:bCs/>
          <w:color w:val="auto"/>
          <w:sz w:val="28"/>
          <w:szCs w:val="28"/>
        </w:rPr>
        <w:t>20</w:t>
      </w:r>
      <w:r>
        <w:rPr>
          <w:rFonts w:ascii="宋体" w:hAnsi="宋体"/>
          <w:b/>
          <w:bCs/>
          <w:color w:val="auto"/>
          <w:sz w:val="28"/>
          <w:szCs w:val="28"/>
        </w:rPr>
        <w:t xml:space="preserve">条  </w:t>
      </w:r>
      <w:r>
        <w:rPr>
          <w:rFonts w:hint="eastAsia" w:ascii="宋体" w:hAnsi="宋体"/>
          <w:b/>
          <w:bCs/>
          <w:color w:val="auto"/>
          <w:sz w:val="28"/>
          <w:szCs w:val="28"/>
        </w:rPr>
        <w:t>补充条款</w:t>
      </w:r>
      <w:bookmarkEnd w:id="1793"/>
      <w:bookmarkEnd w:id="1794"/>
      <w:bookmarkEnd w:id="1795"/>
      <w:bookmarkEnd w:id="1796"/>
      <w:bookmarkEnd w:id="1797"/>
      <w:bookmarkEnd w:id="1798"/>
      <w:bookmarkEnd w:id="1799"/>
    </w:p>
    <w:p>
      <w:pPr>
        <w:spacing w:before="120" w:beforeLines="50" w:after="120" w:afterLines="50" w:line="360" w:lineRule="auto"/>
        <w:ind w:firstLine="420" w:firstLineChars="200"/>
        <w:rPr>
          <w:rFonts w:ascii="宋体" w:hAnsi="宋体"/>
          <w:color w:val="auto"/>
          <w:kern w:val="0"/>
          <w:szCs w:val="21"/>
        </w:rPr>
      </w:pPr>
      <w:bookmarkStart w:id="1800" w:name="_Toc467441897"/>
      <w:bookmarkStart w:id="1801" w:name="_Toc496647954"/>
      <w:bookmarkStart w:id="1802" w:name="_Toc13005"/>
      <w:bookmarkStart w:id="1803" w:name="_Toc508267248"/>
      <w:r>
        <w:rPr>
          <w:rFonts w:hint="eastAsia" w:ascii="宋体" w:hAnsi="宋体"/>
          <w:color w:val="auto"/>
          <w:kern w:val="0"/>
          <w:szCs w:val="21"/>
        </w:rPr>
        <w:t>20.1发包人有权据合同约定，及国家法律对安全、质量、标准、环境保护和职业健康等强制性规定，对承包人的设计、施工等实施工作提出建议、修改和变更。</w:t>
      </w:r>
      <w:bookmarkEnd w:id="1800"/>
      <w:bookmarkEnd w:id="1801"/>
      <w:bookmarkEnd w:id="1802"/>
      <w:bookmarkEnd w:id="1803"/>
    </w:p>
    <w:p>
      <w:pPr>
        <w:spacing w:before="120" w:beforeLines="50" w:after="120" w:afterLines="50" w:line="360" w:lineRule="auto"/>
        <w:ind w:firstLine="420" w:firstLineChars="200"/>
        <w:rPr>
          <w:rFonts w:ascii="宋体" w:hAnsi="宋体"/>
          <w:color w:val="auto"/>
          <w:kern w:val="0"/>
          <w:szCs w:val="21"/>
        </w:rPr>
      </w:pPr>
      <w:r>
        <w:rPr>
          <w:rFonts w:hint="eastAsia" w:ascii="宋体" w:hAnsi="宋体"/>
          <w:color w:val="auto"/>
          <w:kern w:val="0"/>
          <w:szCs w:val="21"/>
        </w:rPr>
        <w:t>20.2 发包人有权据合同约定，对因承包人原因给发包人带来的任何损失和损害，提出赔偿。</w:t>
      </w:r>
    </w:p>
    <w:p>
      <w:pPr>
        <w:spacing w:before="120" w:beforeLines="50" w:after="120" w:afterLines="50" w:line="360" w:lineRule="auto"/>
        <w:ind w:firstLine="420" w:firstLineChars="200"/>
        <w:rPr>
          <w:rFonts w:ascii="宋体" w:hAnsi="宋体"/>
          <w:color w:val="auto"/>
          <w:kern w:val="0"/>
          <w:szCs w:val="21"/>
        </w:rPr>
      </w:pPr>
      <w:r>
        <w:rPr>
          <w:rFonts w:hint="eastAsia" w:ascii="宋体" w:hAnsi="宋体"/>
          <w:color w:val="auto"/>
          <w:kern w:val="0"/>
          <w:szCs w:val="21"/>
        </w:rPr>
        <w:t>20.3发包人认为有必要时，发包人有权以书面形式通知承包人暂停履行合同。该类暂停给承包人造成的费用增加时，由发包人承担。如果因为承包人原因造成的该类暂停造成的费用增加时，由承包人承担。非承包人原因造成工程关键路径延误的，竣工日期相应延长，且费用由发包人承担。</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20.4因承包人原因引发的设计变更和工程签证而引起工期变化的，不予延长。</w:t>
      </w:r>
    </w:p>
    <w:p>
      <w:pPr>
        <w:spacing w:line="360" w:lineRule="auto"/>
        <w:ind w:firstLine="420" w:firstLineChars="200"/>
        <w:rPr>
          <w:rFonts w:ascii="宋体" w:hAnsi="宋体"/>
          <w:bCs/>
          <w:color w:val="auto"/>
          <w:kern w:val="0"/>
          <w:szCs w:val="21"/>
        </w:rPr>
      </w:pPr>
      <w:r>
        <w:rPr>
          <w:rFonts w:hint="eastAsia" w:ascii="宋体" w:hAnsi="宋体"/>
          <w:bCs/>
          <w:color w:val="auto"/>
          <w:kern w:val="0"/>
          <w:szCs w:val="21"/>
        </w:rPr>
        <w:t>20.5关于出入现场的权利的约定： 承包人负责办理取得道路通行权，其相关费用由发包人承担；负责施工所需的场内临时道路和交通设施的修建、维护、养护和管理，相关费用由发包人承担。 发包人和监理人有权无偿使用承包人修建的临时道路，如需要使用到承包人施工现场的施工设施设备的（如井架），需经承包人同意后方可使用。</w:t>
      </w:r>
      <w:bookmarkStart w:id="1804" w:name="_Toc300934944"/>
      <w:bookmarkStart w:id="1805" w:name="_Toc312677987"/>
      <w:bookmarkStart w:id="1806" w:name="_Toc304295522"/>
      <w:bookmarkStart w:id="1807" w:name="_Toc318581156"/>
      <w:bookmarkStart w:id="1808" w:name="_Toc303539101"/>
    </w:p>
    <w:p>
      <w:pPr>
        <w:spacing w:line="360" w:lineRule="auto"/>
        <w:ind w:firstLine="420" w:firstLineChars="200"/>
        <w:rPr>
          <w:rFonts w:ascii="宋体" w:hAnsi="宋体"/>
          <w:bCs/>
          <w:color w:val="auto"/>
          <w:kern w:val="0"/>
          <w:szCs w:val="21"/>
        </w:rPr>
      </w:pPr>
      <w:r>
        <w:rPr>
          <w:rFonts w:hint="eastAsia" w:ascii="宋体" w:hAnsi="宋体"/>
          <w:bCs/>
          <w:color w:val="auto"/>
          <w:kern w:val="0"/>
          <w:szCs w:val="21"/>
        </w:rPr>
        <w:t>20.</w:t>
      </w:r>
      <w:bookmarkEnd w:id="1804"/>
      <w:bookmarkEnd w:id="1805"/>
      <w:bookmarkEnd w:id="1806"/>
      <w:bookmarkEnd w:id="1807"/>
      <w:bookmarkEnd w:id="1808"/>
      <w:bookmarkStart w:id="1809" w:name="_Toc318581157"/>
      <w:r>
        <w:rPr>
          <w:rFonts w:hint="eastAsia" w:ascii="宋体" w:hAnsi="宋体"/>
          <w:bCs/>
          <w:color w:val="auto"/>
          <w:kern w:val="0"/>
          <w:szCs w:val="21"/>
        </w:rPr>
        <w:t>6 超大件和超重件的运输</w:t>
      </w:r>
    </w:p>
    <w:p>
      <w:pPr>
        <w:spacing w:before="120" w:beforeLines="50" w:after="120" w:afterLines="50" w:line="360" w:lineRule="auto"/>
        <w:ind w:firstLine="420" w:firstLineChars="200"/>
        <w:rPr>
          <w:rFonts w:ascii="宋体" w:hAnsi="宋体"/>
          <w:bCs/>
          <w:color w:val="auto"/>
          <w:kern w:val="0"/>
          <w:szCs w:val="21"/>
        </w:rPr>
      </w:pPr>
      <w:r>
        <w:rPr>
          <w:rFonts w:hint="eastAsia" w:ascii="宋体" w:hAnsi="宋体"/>
          <w:bCs/>
          <w:color w:val="auto"/>
          <w:kern w:val="0"/>
          <w:szCs w:val="21"/>
        </w:rPr>
        <w:t>运输超大件或超重件所需的道路和桥梁临时加固改造费用和其它有关费用由发包人承担。</w:t>
      </w:r>
    </w:p>
    <w:p>
      <w:pPr>
        <w:spacing w:before="120" w:beforeLines="50" w:after="120" w:afterLines="50" w:line="360" w:lineRule="auto"/>
        <w:ind w:firstLine="420" w:firstLineChars="200"/>
        <w:rPr>
          <w:rFonts w:ascii="宋体" w:hAnsi="宋体"/>
          <w:bCs/>
          <w:color w:val="auto"/>
          <w:kern w:val="0"/>
          <w:szCs w:val="21"/>
        </w:rPr>
      </w:pPr>
      <w:r>
        <w:rPr>
          <w:rFonts w:hint="eastAsia" w:ascii="宋体" w:hAnsi="宋体" w:cs="宋体"/>
          <w:bCs/>
          <w:color w:val="auto"/>
          <w:kern w:val="0"/>
          <w:szCs w:val="21"/>
        </w:rPr>
        <w:t>20.7因设计文件存在遗漏、错误、缺陷和不足的工程，由此造成该部分工程修复、弥补、纠正和完善的费用由承包人（设计单位）承担。当造成进度延误时，采取措施追赶进度增加的费用也由承包人（设计单位）承担。</w:t>
      </w:r>
    </w:p>
    <w:p>
      <w:pPr>
        <w:spacing w:before="120" w:beforeLines="50" w:after="120" w:afterLines="50" w:line="360" w:lineRule="auto"/>
        <w:ind w:firstLine="420" w:firstLineChars="200"/>
        <w:rPr>
          <w:rFonts w:ascii="宋体" w:hAnsi="宋体"/>
          <w:bCs/>
          <w:color w:val="auto"/>
          <w:kern w:val="0"/>
          <w:szCs w:val="21"/>
        </w:rPr>
      </w:pPr>
      <w:r>
        <w:rPr>
          <w:rFonts w:hint="eastAsia" w:ascii="宋体" w:hAnsi="宋体"/>
          <w:color w:val="auto"/>
          <w:kern w:val="0"/>
          <w:szCs w:val="21"/>
        </w:rPr>
        <w:t>20.8属于依法二次招标范围的项目，二次招标所确定的承包人须向总承包方缴纳不超过2%的总承包服务费。具体比例在二次招标时由总承包方和发包人在二次招标文件中确定。</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20.9属于依法二次招标范围的项目，二次招标时由业主从投标人投标预算报价中减除对应项目的金额作为二次招标的控制价。</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20.10属于承包人所采购的设备须在设计优化方案施工图送业主审查的同时提供给业主，经业主同意后方可施行。</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20.11施工过程中，如有非EPC承包人的工程同时作业，承包人有义务配合提供场内的道路、升降梯、水电等必要设施，如发生费用，按实支付。</w:t>
      </w:r>
    </w:p>
    <w:bookmarkEnd w:id="1809"/>
    <w:p>
      <w:pPr>
        <w:widowControl/>
        <w:spacing w:line="360" w:lineRule="auto"/>
        <w:ind w:firstLine="420" w:firstLineChars="200"/>
        <w:jc w:val="left"/>
        <w:rPr>
          <w:rFonts w:ascii="宋体" w:hAnsi="宋体" w:cs="宋体"/>
          <w:color w:val="auto"/>
          <w:kern w:val="0"/>
          <w:szCs w:val="21"/>
        </w:rPr>
      </w:pPr>
      <w:r>
        <w:rPr>
          <w:rFonts w:hint="eastAsia" w:ascii="宋体" w:hAnsi="宋体"/>
          <w:color w:val="auto"/>
          <w:kern w:val="0"/>
          <w:szCs w:val="21"/>
        </w:rPr>
        <w:t>20.1</w:t>
      </w:r>
      <w:r>
        <w:rPr>
          <w:rFonts w:ascii="宋体" w:hAnsi="宋体"/>
          <w:color w:val="auto"/>
          <w:kern w:val="0"/>
          <w:szCs w:val="21"/>
        </w:rPr>
        <w:t>2</w:t>
      </w:r>
      <w:r>
        <w:rPr>
          <w:rFonts w:hint="eastAsia" w:ascii="宋体" w:hAnsi="宋体" w:cs="宋体"/>
          <w:color w:val="auto"/>
          <w:kern w:val="0"/>
          <w:szCs w:val="21"/>
        </w:rPr>
        <w:t>禁止使用童工。</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20.1</w:t>
      </w:r>
      <w:r>
        <w:rPr>
          <w:rFonts w:ascii="宋体" w:hAnsi="宋体" w:cs="宋体"/>
          <w:color w:val="auto"/>
          <w:kern w:val="0"/>
          <w:szCs w:val="21"/>
        </w:rPr>
        <w:t>3</w:t>
      </w:r>
      <w:r>
        <w:rPr>
          <w:rFonts w:hint="eastAsia" w:ascii="宋体" w:hAnsi="宋体" w:cs="宋体"/>
          <w:color w:val="auto"/>
          <w:kern w:val="0"/>
          <w:szCs w:val="21"/>
        </w:rPr>
        <w:t>本项目中标价已包含建安劳保费在内，本项费用以直接支付方式支付给相关单位。</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20.14建筑安装工程定额工期应按《建筑安装工程定额工期定额{TY01-89-2016}》确定，工期压缩天数超过定额工期20%的，应按相关规定规定计取提前竣工（赶工补偿）费用。</w:t>
      </w:r>
    </w:p>
    <w:p>
      <w:pPr>
        <w:spacing w:line="360" w:lineRule="auto"/>
        <w:ind w:firstLine="420" w:firstLineChars="200"/>
        <w:jc w:val="left"/>
        <w:rPr>
          <w:rFonts w:ascii="宋体" w:hAnsi="宋体"/>
          <w:color w:val="auto"/>
          <w:szCs w:val="21"/>
        </w:rPr>
      </w:pPr>
      <w:r>
        <w:rPr>
          <w:rFonts w:hint="eastAsia" w:ascii="宋体" w:hAnsi="宋体"/>
          <w:color w:val="auto"/>
          <w:szCs w:val="21"/>
        </w:rPr>
        <w:t>20.15  发包人与承包人的风险分担：</w:t>
      </w:r>
    </w:p>
    <w:p>
      <w:pPr>
        <w:spacing w:line="360" w:lineRule="auto"/>
        <w:ind w:firstLine="420" w:firstLineChars="200"/>
        <w:jc w:val="left"/>
        <w:rPr>
          <w:rFonts w:ascii="宋体" w:hAnsi="宋体"/>
          <w:color w:val="auto"/>
          <w:szCs w:val="21"/>
        </w:rPr>
      </w:pPr>
      <w:r>
        <w:rPr>
          <w:rFonts w:hint="eastAsia" w:ascii="宋体" w:hAnsi="宋体"/>
          <w:color w:val="auto"/>
          <w:szCs w:val="21"/>
        </w:rPr>
        <w:t>20.15.1  发包人承担的风险包括：</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1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⑴</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发包人提出的工期或建设标准调整、设计变更、主要工艺标准、使用功能或者工程规模的调整；</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⑵</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因国家政策、法律法规、规范变化引起的工程费变化；</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3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⑶</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主要工程材料价格和招标时基价相比，波动幅度超过本合同约定幅度的部分；</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4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⑷</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难以预见的地质自然灾害、不可预知的地下溶洞、采空区或障碍物、有毒气体等重大地质变化，其损失与处置费由发包人承担；</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5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⑸</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保护周边建筑物、构筑物及地下设施等费用由发包人承担；</w:t>
      </w:r>
    </w:p>
    <w:p>
      <w:pPr>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6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⑹</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其他不可抗力所造成的工程费的增加。</w:t>
      </w:r>
    </w:p>
    <w:p>
      <w:pPr>
        <w:spacing w:line="360" w:lineRule="auto"/>
        <w:ind w:firstLine="420" w:firstLineChars="200"/>
        <w:jc w:val="left"/>
        <w:rPr>
          <w:rFonts w:ascii="宋体" w:hAnsi="宋体"/>
          <w:color w:val="auto"/>
          <w:szCs w:val="21"/>
        </w:rPr>
      </w:pPr>
      <w:r>
        <w:rPr>
          <w:rFonts w:hint="eastAsia" w:ascii="宋体" w:hAnsi="宋体"/>
          <w:color w:val="auto"/>
          <w:szCs w:val="21"/>
        </w:rPr>
        <w:t>20.15.2  承包人承担的风险包括：</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1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⑴</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主要工程材料价格和预算编制时基价相比，波动幅度未超过本合同约定幅度的部分；</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⑵</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因承包人编制的施工图预算或工程量清单缺项漏项，所造成的损失由承包人承担；</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3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⑶</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项目管理能力风险。因承包人组织、管理不当造成损失的，由承包人承担所造成的损失。</w:t>
      </w:r>
    </w:p>
    <w:p>
      <w:pPr>
        <w:widowControl/>
        <w:spacing w:line="360" w:lineRule="auto"/>
        <w:ind w:firstLine="420" w:firstLineChars="200"/>
        <w:jc w:val="left"/>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4 \* GB2</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⑷</w:t>
      </w:r>
      <w:r>
        <w:rPr>
          <w:rFonts w:ascii="宋体" w:hAnsi="宋体"/>
          <w:color w:val="auto"/>
          <w:szCs w:val="21"/>
        </w:rPr>
        <w:fldChar w:fldCharType="end"/>
      </w:r>
      <w:r>
        <w:rPr>
          <w:rFonts w:ascii="宋体" w:hAnsi="宋体"/>
          <w:color w:val="auto"/>
          <w:szCs w:val="21"/>
        </w:rPr>
        <w:t xml:space="preserve"> </w:t>
      </w:r>
      <w:r>
        <w:rPr>
          <w:rFonts w:hint="eastAsia" w:ascii="宋体" w:hAnsi="宋体"/>
          <w:color w:val="auto"/>
          <w:szCs w:val="21"/>
        </w:rPr>
        <w:t>如遇到难以预见的地质自然灾害、不可预知的地下溶洞、采空区或障碍物、有毒气体等重大地质变化，因承包人施工组织、措施不当等造成的损失，其损失和处置费由承包人承担。</w:t>
      </w:r>
    </w:p>
    <w:p>
      <w:pPr>
        <w:spacing w:line="360" w:lineRule="auto"/>
        <w:ind w:left="-283" w:leftChars="-135" w:right="-340" w:rightChars="-162" w:firstLine="315" w:firstLineChars="150"/>
        <w:jc w:val="left"/>
        <w:rPr>
          <w:rFonts w:ascii="宋体"/>
          <w:color w:val="auto"/>
          <w:szCs w:val="21"/>
        </w:rPr>
      </w:pP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 xml:space="preserve"> 20.16  专用条款未约定的条款均按本合同通用条款执行。</w:t>
      </w: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pPr>
    </w:p>
    <w:p>
      <w:pPr>
        <w:widowControl/>
        <w:rPr>
          <w:color w:val="auto"/>
          <w:szCs w:val="21"/>
        </w:rPr>
        <w:sectPr>
          <w:headerReference r:id="rId7" w:type="default"/>
          <w:footerReference r:id="rId8" w:type="default"/>
          <w:pgSz w:w="11906" w:h="16838"/>
          <w:pgMar w:top="1418" w:right="1134" w:bottom="1418" w:left="1134" w:header="851" w:footer="851" w:gutter="0"/>
          <w:cols w:space="720" w:num="1"/>
          <w:docGrid w:linePitch="312" w:charSpace="0"/>
        </w:sectPr>
      </w:pPr>
    </w:p>
    <w:p>
      <w:pPr>
        <w:widowControl/>
        <w:rPr>
          <w:color w:val="auto"/>
          <w:szCs w:val="21"/>
        </w:rPr>
      </w:pPr>
    </w:p>
    <w:p>
      <w:pPr>
        <w:keepNext/>
        <w:keepLines/>
        <w:spacing w:line="360" w:lineRule="auto"/>
        <w:jc w:val="center"/>
        <w:outlineLvl w:val="0"/>
        <w:rPr>
          <w:rFonts w:eastAsia="黑体"/>
          <w:b/>
          <w:bCs/>
          <w:color w:val="auto"/>
          <w:kern w:val="44"/>
          <w:sz w:val="32"/>
          <w:szCs w:val="44"/>
        </w:rPr>
      </w:pPr>
      <w:bookmarkStart w:id="1810" w:name="_Toc419363868"/>
      <w:bookmarkStart w:id="1811" w:name="_Toc419321445"/>
      <w:bookmarkStart w:id="1812" w:name="_Toc419364532"/>
      <w:bookmarkStart w:id="1813" w:name="_Toc491277453"/>
      <w:bookmarkStart w:id="1814" w:name="_Toc28271041"/>
      <w:bookmarkStart w:id="1815" w:name="_Toc433988903"/>
      <w:bookmarkStart w:id="1816" w:name="_Toc419320409"/>
      <w:r>
        <w:rPr>
          <w:rFonts w:hint="eastAsia" w:eastAsia="黑体"/>
          <w:b/>
          <w:bCs/>
          <w:color w:val="auto"/>
          <w:kern w:val="44"/>
          <w:sz w:val="32"/>
          <w:szCs w:val="44"/>
        </w:rPr>
        <w:t>第四部分</w:t>
      </w:r>
      <w:r>
        <w:rPr>
          <w:rFonts w:eastAsia="黑体"/>
          <w:b/>
          <w:bCs/>
          <w:color w:val="auto"/>
          <w:kern w:val="44"/>
          <w:sz w:val="32"/>
          <w:szCs w:val="44"/>
        </w:rPr>
        <w:t xml:space="preserve">  </w:t>
      </w:r>
      <w:r>
        <w:rPr>
          <w:rFonts w:hint="eastAsia" w:eastAsia="黑体"/>
          <w:b/>
          <w:bCs/>
          <w:color w:val="auto"/>
          <w:kern w:val="44"/>
          <w:sz w:val="32"/>
          <w:szCs w:val="44"/>
        </w:rPr>
        <w:t>合同附件</w:t>
      </w:r>
      <w:bookmarkEnd w:id="1810"/>
      <w:bookmarkEnd w:id="1811"/>
      <w:bookmarkEnd w:id="1812"/>
      <w:bookmarkEnd w:id="1813"/>
      <w:bookmarkEnd w:id="1814"/>
      <w:bookmarkEnd w:id="1815"/>
      <w:bookmarkEnd w:id="1816"/>
    </w:p>
    <w:p>
      <w:pPr>
        <w:widowControl/>
        <w:rPr>
          <w:color w:val="auto"/>
          <w:szCs w:val="21"/>
        </w:rPr>
      </w:pPr>
    </w:p>
    <w:p>
      <w:pPr>
        <w:widowControl/>
        <w:rPr>
          <w:color w:val="auto"/>
          <w:szCs w:val="21"/>
        </w:rPr>
      </w:pPr>
    </w:p>
    <w:p>
      <w:pPr>
        <w:keepNext/>
        <w:keepLines/>
        <w:spacing w:before="60" w:after="60" w:line="413" w:lineRule="auto"/>
        <w:outlineLvl w:val="1"/>
        <w:rPr>
          <w:rFonts w:ascii="宋体" w:hAnsi="宋体" w:eastAsia="黑体"/>
          <w:b/>
          <w:bCs/>
          <w:color w:val="auto"/>
          <w:sz w:val="28"/>
          <w:szCs w:val="28"/>
        </w:rPr>
      </w:pPr>
      <w:bookmarkStart w:id="1817" w:name="_Toc419321447"/>
      <w:bookmarkStart w:id="1818" w:name="_Toc152045769"/>
      <w:bookmarkStart w:id="1819" w:name="_Toc28271042"/>
      <w:bookmarkStart w:id="1820" w:name="_Toc389647392"/>
      <w:bookmarkStart w:id="1821" w:name="_Toc419320411"/>
      <w:bookmarkStart w:id="1822" w:name="_Toc247514200"/>
      <w:bookmarkStart w:id="1823" w:name="_Toc433988905"/>
      <w:bookmarkStart w:id="1824" w:name="_Toc403896982"/>
      <w:bookmarkStart w:id="1825" w:name="_Toc247527801"/>
      <w:bookmarkStart w:id="1826" w:name="_Toc152042551"/>
      <w:bookmarkStart w:id="1827" w:name="_Toc419363870"/>
      <w:bookmarkStart w:id="1828" w:name="_Toc491277455"/>
      <w:bookmarkStart w:id="1829" w:name="_Toc419364534"/>
      <w:r>
        <w:rPr>
          <w:rFonts w:hint="eastAsia" w:ascii="宋体" w:hAnsi="宋体"/>
          <w:b/>
          <w:bCs/>
          <w:color w:val="auto"/>
          <w:sz w:val="28"/>
          <w:szCs w:val="28"/>
        </w:rPr>
        <w:t>附件一：履约担保格式</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spacing w:line="400" w:lineRule="exact"/>
        <w:rPr>
          <w:color w:val="auto"/>
        </w:rPr>
      </w:pPr>
    </w:p>
    <w:p>
      <w:pPr>
        <w:spacing w:line="440" w:lineRule="exact"/>
        <w:jc w:val="center"/>
        <w:rPr>
          <w:rFonts w:eastAsia="黑体"/>
          <w:color w:val="auto"/>
          <w:sz w:val="28"/>
          <w:szCs w:val="28"/>
        </w:rPr>
      </w:pPr>
      <w:r>
        <w:rPr>
          <w:rFonts w:hint="eastAsia" w:eastAsia="黑体"/>
          <w:color w:val="auto"/>
          <w:sz w:val="28"/>
          <w:szCs w:val="28"/>
        </w:rPr>
        <w:t>履约担保</w:t>
      </w:r>
    </w:p>
    <w:p>
      <w:pPr>
        <w:spacing w:line="440" w:lineRule="exact"/>
        <w:rPr>
          <w:rFonts w:eastAsia="黑体"/>
          <w:color w:val="auto"/>
          <w:sz w:val="20"/>
          <w:szCs w:val="20"/>
        </w:rPr>
      </w:pPr>
    </w:p>
    <w:p>
      <w:pPr>
        <w:spacing w:line="440" w:lineRule="exact"/>
        <w:rPr>
          <w:color w:val="auto"/>
          <w:szCs w:val="21"/>
        </w:rPr>
      </w:pPr>
      <w:r>
        <w:rPr>
          <w:color w:val="auto"/>
          <w:szCs w:val="21"/>
          <w:u w:val="single"/>
        </w:rPr>
        <w:t xml:space="preserve"> </w:t>
      </w:r>
      <w:r>
        <w:rPr>
          <w:rFonts w:hint="eastAsia"/>
          <w:b/>
          <w:bCs/>
          <w:color w:val="auto"/>
          <w:szCs w:val="21"/>
          <w:u w:val="single"/>
          <w:lang w:eastAsia="zh-CN"/>
        </w:rPr>
        <w:t>梧州市万秀生态环境局</w:t>
      </w:r>
      <w:r>
        <w:rPr>
          <w:b/>
          <w:bCs/>
          <w:color w:val="auto"/>
          <w:szCs w:val="21"/>
          <w:u w:val="single"/>
        </w:rPr>
        <w:t xml:space="preserve"> </w:t>
      </w:r>
      <w:r>
        <w:rPr>
          <w:rFonts w:hint="eastAsia"/>
          <w:color w:val="auto"/>
          <w:szCs w:val="21"/>
        </w:rPr>
        <w:t>（发包人名称）：</w:t>
      </w:r>
    </w:p>
    <w:p>
      <w:pPr>
        <w:spacing w:line="440" w:lineRule="exact"/>
        <w:rPr>
          <w:color w:val="auto"/>
          <w:szCs w:val="21"/>
        </w:rPr>
      </w:pPr>
    </w:p>
    <w:p>
      <w:pPr>
        <w:spacing w:line="440" w:lineRule="exact"/>
        <w:ind w:firstLine="420" w:firstLineChars="200"/>
        <w:rPr>
          <w:color w:val="auto"/>
          <w:szCs w:val="21"/>
        </w:rPr>
      </w:pPr>
      <w:r>
        <w:rPr>
          <w:rFonts w:hint="eastAsia"/>
          <w:color w:val="auto"/>
          <w:szCs w:val="21"/>
        </w:rPr>
        <w:t>鉴于</w:t>
      </w:r>
      <w:r>
        <w:rPr>
          <w:color w:val="auto"/>
          <w:szCs w:val="21"/>
          <w:u w:val="single"/>
        </w:rPr>
        <w:t xml:space="preserve"> </w:t>
      </w:r>
      <w:r>
        <w:rPr>
          <w:rFonts w:hint="eastAsia"/>
          <w:color w:val="auto"/>
          <w:szCs w:val="21"/>
          <w:u w:val="single"/>
          <w:lang w:eastAsia="zh-CN"/>
        </w:rPr>
        <w:t>梧州市万秀生态环境局</w:t>
      </w:r>
      <w:r>
        <w:rPr>
          <w:color w:val="auto"/>
          <w:szCs w:val="21"/>
          <w:u w:val="single"/>
        </w:rPr>
        <w:t xml:space="preserve"> </w:t>
      </w:r>
      <w:r>
        <w:rPr>
          <w:rFonts w:hint="eastAsia"/>
          <w:color w:val="auto"/>
          <w:szCs w:val="21"/>
        </w:rPr>
        <w:t>（发包人名称，以下简称</w:t>
      </w:r>
      <w:r>
        <w:rPr>
          <w:color w:val="auto"/>
          <w:szCs w:val="21"/>
        </w:rPr>
        <w:t>“</w:t>
      </w:r>
      <w:r>
        <w:rPr>
          <w:rFonts w:hint="eastAsia"/>
          <w:color w:val="auto"/>
          <w:szCs w:val="21"/>
        </w:rPr>
        <w:t>发包人</w:t>
      </w:r>
      <w:r>
        <w:rPr>
          <w:color w:val="auto"/>
          <w:szCs w:val="21"/>
        </w:rPr>
        <w:t>”</w:t>
      </w:r>
      <w:r>
        <w:rPr>
          <w:rFonts w:hint="eastAsia"/>
          <w:color w:val="auto"/>
          <w:szCs w:val="21"/>
        </w:rPr>
        <w:t>）接受</w:t>
      </w:r>
      <w:r>
        <w:rPr>
          <w:color w:val="auto"/>
          <w:szCs w:val="21"/>
        </w:rPr>
        <w:t xml:space="preserve"> </w:t>
      </w:r>
      <w:r>
        <w:rPr>
          <w:color w:val="auto"/>
          <w:szCs w:val="21"/>
          <w:u w:val="single"/>
        </w:rPr>
        <w:t xml:space="preserve">      </w:t>
      </w:r>
      <w:r>
        <w:rPr>
          <w:rFonts w:hint="eastAsia"/>
          <w:color w:val="auto"/>
          <w:szCs w:val="21"/>
        </w:rPr>
        <w:t>（承包人名称，以下称</w:t>
      </w:r>
      <w:r>
        <w:rPr>
          <w:color w:val="auto"/>
          <w:szCs w:val="21"/>
        </w:rPr>
        <w:t>“</w:t>
      </w:r>
      <w:r>
        <w:rPr>
          <w:rFonts w:hint="eastAsia"/>
          <w:color w:val="auto"/>
          <w:szCs w:val="21"/>
        </w:rPr>
        <w:t>承包人</w:t>
      </w:r>
      <w:r>
        <w:rPr>
          <w:color w:val="auto"/>
          <w:szCs w:val="21"/>
        </w:rPr>
        <w:t>”</w:t>
      </w:r>
      <w:r>
        <w:rPr>
          <w:rFonts w:hint="eastAsia"/>
          <w:color w:val="auto"/>
          <w:szCs w:val="21"/>
        </w:rPr>
        <w:t>）于</w:t>
      </w:r>
      <w:r>
        <w:rPr>
          <w:color w:val="auto"/>
          <w:szCs w:val="21"/>
          <w:u w:val="single"/>
        </w:rPr>
        <w:t xml:space="preserve">     </w:t>
      </w:r>
      <w:r>
        <w:rPr>
          <w:rFonts w:hint="eastAsia"/>
          <w:color w:val="auto"/>
          <w:szCs w:val="21"/>
        </w:rPr>
        <w:t>年</w:t>
      </w:r>
      <w:r>
        <w:rPr>
          <w:color w:val="auto"/>
          <w:szCs w:val="21"/>
          <w:u w:val="single"/>
        </w:rPr>
        <w:t xml:space="preserve">    </w:t>
      </w:r>
      <w:r>
        <w:rPr>
          <w:rFonts w:hint="eastAsia"/>
          <w:color w:val="auto"/>
          <w:szCs w:val="21"/>
        </w:rPr>
        <w:t>月</w:t>
      </w:r>
      <w:r>
        <w:rPr>
          <w:color w:val="auto"/>
          <w:szCs w:val="21"/>
          <w:u w:val="single"/>
        </w:rPr>
        <w:t xml:space="preserve">    </w:t>
      </w:r>
      <w:r>
        <w:rPr>
          <w:rFonts w:hint="eastAsia"/>
          <w:color w:val="auto"/>
          <w:szCs w:val="21"/>
        </w:rPr>
        <w:t>日参加</w:t>
      </w:r>
      <w:r>
        <w:rPr>
          <w:rFonts w:hint="eastAsia"/>
          <w:color w:val="auto"/>
          <w:szCs w:val="21"/>
          <w:u w:val="single"/>
          <w:lang w:eastAsia="zh-CN"/>
        </w:rPr>
        <w:t>梧州市万秀区2020年农村环境整治项目</w:t>
      </w:r>
      <w:r>
        <w:rPr>
          <w:rFonts w:hint="eastAsia"/>
          <w:color w:val="auto"/>
          <w:szCs w:val="21"/>
        </w:rPr>
        <w:t>（项目名称）的投标。我方愿意就承包人履行与你方订立的合同，向你方提供担保。</w:t>
      </w:r>
      <w:r>
        <w:rPr>
          <w:color w:val="auto"/>
          <w:szCs w:val="21"/>
        </w:rPr>
        <w:t xml:space="preserve"> </w:t>
      </w:r>
    </w:p>
    <w:p>
      <w:pPr>
        <w:spacing w:line="440" w:lineRule="exact"/>
        <w:ind w:firstLine="420" w:firstLineChars="200"/>
        <w:rPr>
          <w:color w:val="auto"/>
          <w:szCs w:val="21"/>
        </w:rPr>
      </w:pPr>
      <w:r>
        <w:rPr>
          <w:color w:val="auto"/>
          <w:szCs w:val="21"/>
        </w:rPr>
        <w:t xml:space="preserve">1. </w:t>
      </w:r>
      <w:r>
        <w:rPr>
          <w:rFonts w:hint="eastAsia"/>
          <w:color w:val="auto"/>
          <w:szCs w:val="21"/>
        </w:rPr>
        <w:t>担保金额人民币（大写）</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w:t>
      </w:r>
      <w:r>
        <w:rPr>
          <w:color w:val="auto"/>
          <w:szCs w:val="21"/>
        </w:rPr>
        <w:t xml:space="preserve">¥ </w:t>
      </w:r>
      <w:r>
        <w:rPr>
          <w:color w:val="auto"/>
          <w:szCs w:val="21"/>
          <w:u w:val="single"/>
        </w:rPr>
        <w:t xml:space="preserve">     </w:t>
      </w:r>
      <w:r>
        <w:rPr>
          <w:rFonts w:hint="eastAsia"/>
          <w:color w:val="auto"/>
          <w:szCs w:val="21"/>
        </w:rPr>
        <w:t>）</w:t>
      </w:r>
    </w:p>
    <w:p>
      <w:pPr>
        <w:spacing w:line="440" w:lineRule="exact"/>
        <w:ind w:firstLine="420" w:firstLineChars="200"/>
        <w:rPr>
          <w:color w:val="auto"/>
          <w:szCs w:val="21"/>
        </w:rPr>
      </w:pPr>
      <w:bookmarkStart w:id="1830" w:name="_Toc419363871"/>
      <w:r>
        <w:rPr>
          <w:color w:val="auto"/>
          <w:szCs w:val="21"/>
        </w:rPr>
        <w:t xml:space="preserve">2. </w:t>
      </w:r>
      <w:r>
        <w:rPr>
          <w:rFonts w:hint="eastAsia"/>
          <w:color w:val="auto"/>
          <w:szCs w:val="21"/>
        </w:rPr>
        <w:t>担保有效期自发包人与承包人签订的合同生效之日起至发包人签发工程接收证书之日止。</w:t>
      </w:r>
      <w:bookmarkEnd w:id="1830"/>
    </w:p>
    <w:p>
      <w:pPr>
        <w:spacing w:line="440" w:lineRule="exact"/>
        <w:ind w:firstLine="420" w:firstLineChars="200"/>
        <w:rPr>
          <w:color w:val="auto"/>
          <w:szCs w:val="21"/>
        </w:rPr>
      </w:pPr>
      <w:r>
        <w:rPr>
          <w:color w:val="auto"/>
          <w:szCs w:val="21"/>
        </w:rPr>
        <w:t xml:space="preserve">2. </w:t>
      </w:r>
      <w:r>
        <w:rPr>
          <w:rFonts w:hint="eastAsia"/>
          <w:color w:val="auto"/>
          <w:szCs w:val="21"/>
        </w:rPr>
        <w:t>担保有效期自发包人与承包人签订的合同生效之日起至承包人通过竣工后试验之日止。</w:t>
      </w:r>
    </w:p>
    <w:p>
      <w:pPr>
        <w:spacing w:line="440" w:lineRule="exact"/>
        <w:ind w:firstLine="420" w:firstLineChars="200"/>
        <w:rPr>
          <w:color w:val="auto"/>
          <w:szCs w:val="21"/>
        </w:rPr>
      </w:pPr>
      <w:r>
        <w:rPr>
          <w:color w:val="auto"/>
          <w:szCs w:val="21"/>
        </w:rPr>
        <w:t xml:space="preserve">3. </w:t>
      </w:r>
      <w:r>
        <w:rPr>
          <w:rFonts w:hint="eastAsia"/>
          <w:color w:val="auto"/>
          <w:szCs w:val="21"/>
        </w:rPr>
        <w:t>在本担保有效期内，因承包人违反合同约定的义务给你方造成经济损失时，我方在收到你方以书面形式提出的在担保金额内的赔偿要求后，在</w:t>
      </w:r>
      <w:r>
        <w:rPr>
          <w:color w:val="auto"/>
          <w:szCs w:val="21"/>
        </w:rPr>
        <w:t>7</w:t>
      </w:r>
      <w:r>
        <w:rPr>
          <w:rFonts w:hint="eastAsia"/>
          <w:color w:val="auto"/>
          <w:szCs w:val="21"/>
        </w:rPr>
        <w:t>天内支付。</w:t>
      </w:r>
    </w:p>
    <w:p>
      <w:pPr>
        <w:spacing w:line="440" w:lineRule="exact"/>
        <w:ind w:firstLine="420" w:firstLineChars="200"/>
        <w:rPr>
          <w:color w:val="auto"/>
          <w:szCs w:val="21"/>
        </w:rPr>
      </w:pPr>
      <w:r>
        <w:rPr>
          <w:color w:val="auto"/>
          <w:szCs w:val="21"/>
        </w:rPr>
        <w:t xml:space="preserve">4. </w:t>
      </w:r>
      <w:r>
        <w:rPr>
          <w:rFonts w:hint="eastAsia"/>
          <w:color w:val="auto"/>
          <w:szCs w:val="21"/>
        </w:rPr>
        <w:t>发包人和承包人按《通用合同条款》第</w:t>
      </w:r>
      <w:r>
        <w:rPr>
          <w:color w:val="auto"/>
          <w:szCs w:val="21"/>
        </w:rPr>
        <w:t>1</w:t>
      </w:r>
      <w:r>
        <w:rPr>
          <w:rFonts w:hint="eastAsia"/>
          <w:color w:val="auto"/>
          <w:szCs w:val="21"/>
        </w:rPr>
        <w:t>3条变更合同时，我方承担本担保规定的义务不变。</w:t>
      </w:r>
    </w:p>
    <w:p>
      <w:pPr>
        <w:spacing w:line="440" w:lineRule="exact"/>
        <w:rPr>
          <w:color w:val="auto"/>
          <w:szCs w:val="21"/>
        </w:rPr>
      </w:pPr>
    </w:p>
    <w:p>
      <w:pPr>
        <w:spacing w:line="600" w:lineRule="exact"/>
        <w:ind w:firstLine="3418" w:firstLineChars="1628"/>
        <w:rPr>
          <w:color w:val="auto"/>
          <w:szCs w:val="21"/>
        </w:rPr>
      </w:pPr>
      <w:r>
        <w:rPr>
          <w:rFonts w:hint="eastAsia"/>
          <w:color w:val="auto"/>
          <w:szCs w:val="21"/>
        </w:rPr>
        <w:t>担</w:t>
      </w:r>
      <w:r>
        <w:rPr>
          <w:color w:val="auto"/>
          <w:szCs w:val="21"/>
        </w:rPr>
        <w:t xml:space="preserve"> </w:t>
      </w:r>
      <w:r>
        <w:rPr>
          <w:rFonts w:hint="eastAsia"/>
          <w:color w:val="auto"/>
          <w:szCs w:val="21"/>
        </w:rPr>
        <w:t>保</w:t>
      </w:r>
      <w:r>
        <w:rPr>
          <w:color w:val="auto"/>
          <w:szCs w:val="21"/>
        </w:rPr>
        <w:t xml:space="preserve"> </w:t>
      </w:r>
      <w:r>
        <w:rPr>
          <w:rFonts w:hint="eastAsia"/>
          <w:color w:val="auto"/>
          <w:szCs w:val="21"/>
        </w:rPr>
        <w:t>人：</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（盖单位章）</w:t>
      </w:r>
    </w:p>
    <w:p>
      <w:pPr>
        <w:spacing w:line="600" w:lineRule="exact"/>
        <w:ind w:firstLine="3418" w:firstLineChars="1628"/>
        <w:rPr>
          <w:color w:val="auto"/>
          <w:szCs w:val="21"/>
        </w:rPr>
      </w:pPr>
      <w:r>
        <w:rPr>
          <w:rFonts w:hint="eastAsia"/>
          <w:color w:val="auto"/>
          <w:szCs w:val="21"/>
        </w:rPr>
        <w:t>法定代表人：</w:t>
      </w:r>
      <w:r>
        <w:rPr>
          <w:color w:val="auto"/>
          <w:szCs w:val="21"/>
          <w:u w:val="single"/>
        </w:rPr>
        <w:t xml:space="preserve">            </w:t>
      </w:r>
      <w:r>
        <w:rPr>
          <w:rFonts w:hint="eastAsia"/>
          <w:color w:val="auto"/>
          <w:szCs w:val="21"/>
        </w:rPr>
        <w:t>（签字或盖章）</w:t>
      </w:r>
    </w:p>
    <w:p>
      <w:pPr>
        <w:spacing w:line="600" w:lineRule="exact"/>
        <w:ind w:firstLine="3418" w:firstLineChars="1628"/>
        <w:rPr>
          <w:color w:val="auto"/>
          <w:szCs w:val="21"/>
        </w:rPr>
      </w:pPr>
      <w:r>
        <w:rPr>
          <w:rFonts w:hint="eastAsia"/>
          <w:color w:val="auto"/>
          <w:szCs w:val="21"/>
        </w:rPr>
        <w:t>地</w:t>
      </w:r>
      <w:r>
        <w:rPr>
          <w:color w:val="auto"/>
          <w:szCs w:val="21"/>
        </w:rPr>
        <w:t xml:space="preserve">    </w:t>
      </w:r>
      <w:r>
        <w:rPr>
          <w:rFonts w:hint="eastAsia"/>
          <w:color w:val="auto"/>
          <w:szCs w:val="21"/>
        </w:rPr>
        <w:t>址：</w:t>
      </w:r>
      <w:r>
        <w:rPr>
          <w:color w:val="auto"/>
          <w:szCs w:val="21"/>
          <w:u w:val="single"/>
        </w:rPr>
        <w:t xml:space="preserve">  </w:t>
      </w:r>
      <w:r>
        <w:rPr>
          <w:rFonts w:hint="eastAsia" w:ascii="宋体" w:hAnsi="宋体"/>
          <w:color w:val="auto"/>
          <w:szCs w:val="21"/>
          <w:u w:val="single"/>
        </w:rPr>
        <w:t xml:space="preserve"> </w:t>
      </w:r>
      <w:r>
        <w:rPr>
          <w:color w:val="auto"/>
          <w:szCs w:val="21"/>
          <w:u w:val="single"/>
        </w:rPr>
        <w:t xml:space="preserve">           </w:t>
      </w:r>
    </w:p>
    <w:p>
      <w:pPr>
        <w:spacing w:line="600" w:lineRule="exact"/>
        <w:ind w:firstLine="3418" w:firstLineChars="1628"/>
        <w:rPr>
          <w:color w:val="auto"/>
          <w:szCs w:val="21"/>
        </w:rPr>
      </w:pPr>
      <w:r>
        <w:rPr>
          <w:rFonts w:hint="eastAsia"/>
          <w:color w:val="auto"/>
          <w:szCs w:val="21"/>
        </w:rPr>
        <w:t>邮政编码：</w:t>
      </w:r>
      <w:r>
        <w:rPr>
          <w:color w:val="auto"/>
          <w:szCs w:val="21"/>
          <w:u w:val="single"/>
        </w:rPr>
        <w:tab/>
      </w:r>
      <w:r>
        <w:rPr>
          <w:color w:val="auto"/>
          <w:szCs w:val="21"/>
          <w:u w:val="single"/>
        </w:rPr>
        <w:t xml:space="preserve">   </w:t>
      </w:r>
      <w:r>
        <w:rPr>
          <w:color w:val="auto"/>
          <w:szCs w:val="21"/>
          <w:u w:val="single"/>
        </w:rPr>
        <w:tab/>
      </w:r>
      <w:r>
        <w:rPr>
          <w:color w:val="auto"/>
          <w:szCs w:val="21"/>
          <w:u w:val="single"/>
        </w:rPr>
        <w:tab/>
      </w:r>
      <w:r>
        <w:rPr>
          <w:color w:val="auto"/>
          <w:szCs w:val="21"/>
          <w:u w:val="single"/>
        </w:rPr>
        <w:t xml:space="preserve">  </w:t>
      </w:r>
      <w:r>
        <w:rPr>
          <w:rFonts w:hint="eastAsia"/>
          <w:color w:val="auto"/>
          <w:szCs w:val="21"/>
          <w:u w:val="single"/>
        </w:rPr>
        <w:t xml:space="preserve">               </w:t>
      </w:r>
    </w:p>
    <w:p>
      <w:pPr>
        <w:spacing w:line="600" w:lineRule="exact"/>
        <w:ind w:firstLine="3418" w:firstLineChars="1628"/>
        <w:rPr>
          <w:color w:val="auto"/>
          <w:szCs w:val="21"/>
        </w:rPr>
      </w:pPr>
      <w:r>
        <w:rPr>
          <w:rFonts w:hint="eastAsia"/>
          <w:color w:val="auto"/>
          <w:szCs w:val="21"/>
        </w:rPr>
        <w:t>电</w:t>
      </w:r>
      <w:r>
        <w:rPr>
          <w:color w:val="auto"/>
          <w:szCs w:val="21"/>
        </w:rPr>
        <w:t xml:space="preserve">    </w:t>
      </w:r>
      <w:r>
        <w:rPr>
          <w:rFonts w:hint="eastAsia"/>
          <w:color w:val="auto"/>
          <w:szCs w:val="21"/>
        </w:rPr>
        <w:t>话：</w:t>
      </w:r>
      <w:r>
        <w:rPr>
          <w:color w:val="auto"/>
          <w:szCs w:val="21"/>
          <w:u w:val="single"/>
        </w:rPr>
        <w:t xml:space="preserve">                                   </w:t>
      </w:r>
    </w:p>
    <w:p>
      <w:pPr>
        <w:spacing w:line="600" w:lineRule="exact"/>
        <w:ind w:firstLine="4258" w:firstLineChars="2028"/>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p>
      <w:pPr>
        <w:keepNext/>
        <w:keepLines/>
        <w:spacing w:before="60" w:after="60" w:line="413" w:lineRule="auto"/>
        <w:outlineLvl w:val="1"/>
        <w:rPr>
          <w:rFonts w:ascii="Arial" w:hAnsi="Arial" w:eastAsia="黑体"/>
          <w:b/>
          <w:bCs/>
          <w:color w:val="auto"/>
          <w:szCs w:val="32"/>
        </w:rPr>
      </w:pPr>
      <w:r>
        <w:rPr>
          <w:rFonts w:ascii="Arial" w:hAnsi="Arial" w:eastAsia="黑体"/>
          <w:b/>
          <w:bCs/>
          <w:color w:val="auto"/>
          <w:szCs w:val="32"/>
        </w:rPr>
        <w:br w:type="page"/>
      </w:r>
      <w:bookmarkStart w:id="1831" w:name="_Toc389647394"/>
      <w:bookmarkStart w:id="1832" w:name="_Toc419321448"/>
      <w:bookmarkStart w:id="1833" w:name="_Toc491277456"/>
      <w:bookmarkStart w:id="1834" w:name="_Toc433988906"/>
      <w:bookmarkStart w:id="1835" w:name="_Toc419320412"/>
      <w:bookmarkStart w:id="1836" w:name="_Toc28271043"/>
      <w:bookmarkStart w:id="1837" w:name="_Toc419363872"/>
      <w:bookmarkStart w:id="1838" w:name="_Toc419364535"/>
      <w:bookmarkStart w:id="1839" w:name="_Toc403896984"/>
      <w:r>
        <w:rPr>
          <w:rFonts w:hint="eastAsia" w:ascii="宋体" w:hAnsi="宋体"/>
          <w:b/>
          <w:bCs/>
          <w:color w:val="auto"/>
          <w:sz w:val="28"/>
          <w:szCs w:val="28"/>
        </w:rPr>
        <w:t>附件二：工程质量保修书</w:t>
      </w:r>
      <w:bookmarkEnd w:id="1831"/>
      <w:bookmarkEnd w:id="1832"/>
      <w:bookmarkEnd w:id="1833"/>
      <w:bookmarkEnd w:id="1834"/>
      <w:bookmarkEnd w:id="1835"/>
      <w:bookmarkEnd w:id="1836"/>
      <w:bookmarkEnd w:id="1837"/>
      <w:bookmarkEnd w:id="1838"/>
      <w:bookmarkEnd w:id="1839"/>
    </w:p>
    <w:p>
      <w:pPr>
        <w:jc w:val="center"/>
        <w:rPr>
          <w:rFonts w:ascii="黑体" w:hAnsi="宋体" w:eastAsia="黑体"/>
          <w:color w:val="auto"/>
          <w:sz w:val="28"/>
          <w:szCs w:val="28"/>
        </w:rPr>
      </w:pPr>
      <w:r>
        <w:rPr>
          <w:rFonts w:hint="eastAsia" w:ascii="黑体" w:hAnsi="宋体" w:eastAsia="黑体"/>
          <w:color w:val="auto"/>
          <w:sz w:val="28"/>
          <w:szCs w:val="28"/>
        </w:rPr>
        <w:t>工程质量保修书</w:t>
      </w:r>
    </w:p>
    <w:p>
      <w:pPr>
        <w:spacing w:line="360" w:lineRule="auto"/>
        <w:rPr>
          <w:rFonts w:ascii="宋体"/>
          <w:color w:val="auto"/>
          <w:szCs w:val="21"/>
        </w:rPr>
      </w:pPr>
      <w:r>
        <w:rPr>
          <w:rFonts w:hint="eastAsia" w:ascii="宋体" w:hAnsi="宋体"/>
          <w:color w:val="auto"/>
          <w:szCs w:val="21"/>
        </w:rPr>
        <w:t>发包人</w:t>
      </w:r>
      <w:r>
        <w:rPr>
          <w:rFonts w:ascii="宋体" w:hAnsi="宋体"/>
          <w:color w:val="auto"/>
          <w:szCs w:val="21"/>
        </w:rPr>
        <w:t>(</w:t>
      </w:r>
      <w:r>
        <w:rPr>
          <w:rFonts w:hint="eastAsia" w:ascii="宋体" w:hAnsi="宋体"/>
          <w:color w:val="auto"/>
          <w:szCs w:val="21"/>
        </w:rPr>
        <w:t>全称</w:t>
      </w:r>
      <w:r>
        <w:rPr>
          <w:rFonts w:ascii="宋体" w:hAnsi="宋体"/>
          <w:color w:val="auto"/>
          <w:szCs w:val="21"/>
        </w:rPr>
        <w:t>)</w:t>
      </w:r>
      <w:r>
        <w:rPr>
          <w:rFonts w:hint="eastAsia" w:ascii="宋体" w:hAnsi="宋体"/>
          <w:color w:val="auto"/>
          <w:szCs w:val="21"/>
        </w:rPr>
        <w:t>：</w:t>
      </w:r>
      <w:r>
        <w:rPr>
          <w:rFonts w:ascii="宋体" w:hAnsi="宋体"/>
          <w:color w:val="auto"/>
          <w:szCs w:val="21"/>
          <w:u w:val="single"/>
        </w:rPr>
        <w:t xml:space="preserve"> </w:t>
      </w:r>
      <w:r>
        <w:rPr>
          <w:rFonts w:hint="eastAsia"/>
          <w:color w:val="auto"/>
          <w:szCs w:val="21"/>
          <w:u w:val="single"/>
          <w:lang w:eastAsia="zh-CN"/>
        </w:rPr>
        <w:t>梧州市万秀生态环境局</w:t>
      </w:r>
      <w:r>
        <w:rPr>
          <w:rFonts w:ascii="宋体" w:hAnsi="宋体"/>
          <w:color w:val="auto"/>
          <w:szCs w:val="21"/>
          <w:u w:val="single"/>
        </w:rPr>
        <w:t xml:space="preserve">            </w:t>
      </w:r>
      <w:r>
        <w:rPr>
          <w:rFonts w:ascii="宋体" w:hAnsi="宋体"/>
          <w:color w:val="auto"/>
          <w:szCs w:val="21"/>
        </w:rPr>
        <w:t xml:space="preserve">   </w:t>
      </w:r>
    </w:p>
    <w:p>
      <w:pPr>
        <w:snapToGrid w:val="0"/>
        <w:spacing w:line="360" w:lineRule="auto"/>
        <w:rPr>
          <w:rFonts w:ascii="宋体"/>
          <w:color w:val="auto"/>
          <w:szCs w:val="21"/>
          <w:u w:val="single"/>
        </w:rPr>
      </w:pPr>
      <w:r>
        <w:rPr>
          <w:rFonts w:hint="eastAsia" w:ascii="宋体" w:hAnsi="宋体"/>
          <w:color w:val="auto"/>
          <w:szCs w:val="21"/>
        </w:rPr>
        <w:t>承包人</w:t>
      </w:r>
      <w:r>
        <w:rPr>
          <w:rFonts w:ascii="宋体" w:hAnsi="宋体"/>
          <w:color w:val="auto"/>
          <w:szCs w:val="21"/>
        </w:rPr>
        <w:t>(</w:t>
      </w:r>
      <w:r>
        <w:rPr>
          <w:rFonts w:hint="eastAsia" w:ascii="宋体" w:hAnsi="宋体"/>
          <w:color w:val="auto"/>
          <w:szCs w:val="21"/>
        </w:rPr>
        <w:t>全称</w:t>
      </w:r>
      <w:r>
        <w:rPr>
          <w:rFonts w:ascii="宋体" w:hAnsi="宋体"/>
          <w:color w:val="auto"/>
          <w:szCs w:val="21"/>
        </w:rPr>
        <w:t>)</w:t>
      </w:r>
      <w:r>
        <w:rPr>
          <w:rFonts w:hint="eastAsia" w:ascii="宋体" w:hAnsi="宋体"/>
          <w:color w:val="auto"/>
          <w:szCs w:val="21"/>
        </w:rPr>
        <w:t>：</w:t>
      </w:r>
      <w:r>
        <w:rPr>
          <w:rFonts w:ascii="宋体" w:hAnsi="宋体"/>
          <w:color w:val="auto"/>
          <w:szCs w:val="21"/>
          <w:u w:val="single"/>
        </w:rPr>
        <w:t xml:space="preserve"> </w:t>
      </w:r>
      <w:r>
        <w:rPr>
          <w:rFonts w:hint="eastAsia"/>
          <w:color w:val="auto"/>
          <w:szCs w:val="21"/>
          <w:u w:val="single"/>
        </w:rPr>
        <w:t xml:space="preserve">                                        </w:t>
      </w:r>
      <w:r>
        <w:rPr>
          <w:rFonts w:hint="eastAsia" w:ascii="宋体" w:hAnsi="宋体"/>
          <w:color w:val="auto"/>
          <w:szCs w:val="21"/>
          <w:u w:val="single"/>
        </w:rPr>
        <w:t>（联合体牵头人）、</w:t>
      </w:r>
      <w:r>
        <w:rPr>
          <w:rFonts w:ascii="宋体" w:hAnsi="宋体"/>
          <w:color w:val="auto"/>
          <w:szCs w:val="21"/>
          <w:u w:val="single"/>
        </w:rPr>
        <w:t xml:space="preserve"> </w:t>
      </w:r>
      <w:r>
        <w:rPr>
          <w:rFonts w:hint="eastAsia"/>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（联合体成员）</w:t>
      </w:r>
    </w:p>
    <w:p>
      <w:pPr>
        <w:spacing w:line="360" w:lineRule="auto"/>
        <w:ind w:firstLine="420" w:firstLineChars="200"/>
        <w:rPr>
          <w:rFonts w:ascii="宋体"/>
          <w:color w:val="auto"/>
          <w:szCs w:val="21"/>
        </w:rPr>
      </w:pPr>
      <w:r>
        <w:rPr>
          <w:rFonts w:hint="eastAsia" w:ascii="宋体" w:hAnsi="宋体"/>
          <w:color w:val="auto"/>
          <w:szCs w:val="21"/>
        </w:rPr>
        <w:t>为保证</w:t>
      </w:r>
      <w:r>
        <w:rPr>
          <w:rFonts w:hint="eastAsia" w:ascii="宋体" w:hAnsi="宋体"/>
          <w:color w:val="auto"/>
          <w:szCs w:val="21"/>
          <w:u w:val="single"/>
          <w:lang w:eastAsia="zh-CN"/>
        </w:rPr>
        <w:t>梧州市万秀区2020年农村环境整治项目</w:t>
      </w:r>
      <w:r>
        <w:rPr>
          <w:rFonts w:hint="eastAsia" w:ascii="宋体" w:hAnsi="宋体"/>
          <w:color w:val="auto"/>
          <w:szCs w:val="21"/>
        </w:rPr>
        <w:t>在合理使用期限内正常使用，发包人和承包人协商一致签订工程质量保修书。承包人在质量保修期内按照有关管理规定及双方约定承担工程质量保修责任。</w:t>
      </w:r>
    </w:p>
    <w:p>
      <w:pPr>
        <w:spacing w:line="360" w:lineRule="auto"/>
        <w:rPr>
          <w:rFonts w:ascii="宋体" w:hAnsi="宋体"/>
          <w:color w:val="auto"/>
          <w:szCs w:val="21"/>
        </w:rPr>
      </w:pPr>
      <w:bookmarkStart w:id="1840" w:name="_Toc419363873"/>
      <w:r>
        <w:rPr>
          <w:rFonts w:hint="eastAsia" w:ascii="宋体" w:hAnsi="宋体"/>
          <w:color w:val="auto"/>
          <w:szCs w:val="21"/>
        </w:rPr>
        <w:t>一、工程质量保修范围和内容</w:t>
      </w:r>
      <w:bookmarkEnd w:id="1840"/>
    </w:p>
    <w:p>
      <w:pPr>
        <w:spacing w:line="360" w:lineRule="auto"/>
        <w:ind w:firstLine="420" w:firstLineChars="200"/>
        <w:rPr>
          <w:rFonts w:ascii="宋体"/>
          <w:color w:val="auto"/>
          <w:szCs w:val="21"/>
        </w:rPr>
      </w:pPr>
      <w:r>
        <w:rPr>
          <w:rFonts w:hint="eastAsia" w:ascii="宋体" w:hAnsi="宋体"/>
          <w:color w:val="auto"/>
          <w:szCs w:val="21"/>
        </w:rPr>
        <w:t>质量保修范围包括合同及施工图纸所包括的工程。具体质量保修内容双方约定如下：</w:t>
      </w:r>
      <w:r>
        <w:rPr>
          <w:rFonts w:hint="eastAsia" w:ascii="宋体" w:hAnsi="宋体"/>
          <w:color w:val="auto"/>
          <w:szCs w:val="21"/>
          <w:u w:val="single"/>
        </w:rPr>
        <w:t>在承包人承包范围内，属承包人责任造成的工程质量问题，由承包人承担保修责任。</w:t>
      </w:r>
      <w:r>
        <w:rPr>
          <w:rFonts w:ascii="宋体" w:hAnsi="宋体"/>
          <w:color w:val="auto"/>
          <w:szCs w:val="21"/>
        </w:rPr>
        <w:t xml:space="preserve">                                                                 </w:t>
      </w:r>
    </w:p>
    <w:p>
      <w:pPr>
        <w:spacing w:line="360" w:lineRule="auto"/>
        <w:rPr>
          <w:rFonts w:ascii="宋体" w:hAnsi="宋体"/>
          <w:color w:val="auto"/>
          <w:szCs w:val="21"/>
        </w:rPr>
      </w:pPr>
      <w:bookmarkStart w:id="1841" w:name="_Toc419363874"/>
      <w:r>
        <w:rPr>
          <w:rFonts w:hint="eastAsia" w:ascii="宋体" w:hAnsi="宋体"/>
          <w:color w:val="auto"/>
          <w:szCs w:val="21"/>
        </w:rPr>
        <w:t>二、质量保修期</w:t>
      </w:r>
      <w:bookmarkEnd w:id="1841"/>
    </w:p>
    <w:p>
      <w:pPr>
        <w:spacing w:line="360" w:lineRule="auto"/>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．双方根据《建设工程质量管理条例》及有关规定，约定本工程的质量保修期如下：</w:t>
      </w:r>
    </w:p>
    <w:p>
      <w:pPr>
        <w:spacing w:line="360" w:lineRule="auto"/>
        <w:ind w:firstLine="420" w:firstLineChars="200"/>
        <w:rPr>
          <w:rFonts w:ascii="宋体"/>
          <w:color w:val="auto"/>
          <w:szCs w:val="21"/>
        </w:rPr>
      </w:pPr>
      <w:r>
        <w:rPr>
          <w:rFonts w:hint="eastAsia" w:ascii="宋体" w:hAnsi="宋体"/>
          <w:color w:val="auto"/>
          <w:szCs w:val="21"/>
        </w:rPr>
        <w:t>地基基础工程和主体结构工程为设计文件规定的该工程合理使用年限；</w:t>
      </w:r>
    </w:p>
    <w:p>
      <w:pPr>
        <w:spacing w:line="360" w:lineRule="auto"/>
        <w:ind w:firstLine="420" w:firstLineChars="200"/>
        <w:rPr>
          <w:rFonts w:ascii="宋体"/>
          <w:color w:val="auto"/>
          <w:szCs w:val="21"/>
        </w:rPr>
      </w:pPr>
      <w:r>
        <w:rPr>
          <w:rFonts w:hint="eastAsia" w:ascii="宋体" w:hAnsi="宋体"/>
          <w:color w:val="auto"/>
          <w:szCs w:val="21"/>
        </w:rPr>
        <w:t>城市道路（包含路面及路基）为</w:t>
      </w:r>
      <w:r>
        <w:rPr>
          <w:rFonts w:hint="eastAsia" w:ascii="宋体" w:hAnsi="宋体"/>
          <w:color w:val="auto"/>
          <w:szCs w:val="21"/>
          <w:u w:val="single"/>
        </w:rPr>
        <w:t xml:space="preserve"> 1 </w:t>
      </w:r>
      <w:r>
        <w:rPr>
          <w:rFonts w:hint="eastAsia" w:ascii="宋体" w:hAnsi="宋体"/>
          <w:color w:val="auto"/>
          <w:szCs w:val="21"/>
        </w:rPr>
        <w:t>年；</w:t>
      </w:r>
    </w:p>
    <w:p>
      <w:pPr>
        <w:spacing w:line="360" w:lineRule="auto"/>
        <w:ind w:firstLine="420" w:firstLineChars="200"/>
        <w:rPr>
          <w:rFonts w:ascii="宋体"/>
          <w:color w:val="auto"/>
          <w:szCs w:val="21"/>
        </w:rPr>
      </w:pPr>
      <w:r>
        <w:rPr>
          <w:rFonts w:hint="eastAsia" w:ascii="宋体" w:hAnsi="宋体"/>
          <w:color w:val="auto"/>
          <w:szCs w:val="21"/>
        </w:rPr>
        <w:t>路灯、电气管线、给排水管道、设备安装工程为</w:t>
      </w:r>
      <w:r>
        <w:rPr>
          <w:rFonts w:ascii="宋体" w:hAnsi="宋体"/>
          <w:color w:val="auto"/>
          <w:szCs w:val="21"/>
          <w:u w:val="single"/>
        </w:rPr>
        <w:t xml:space="preserve">  </w:t>
      </w:r>
      <w:r>
        <w:rPr>
          <w:rFonts w:hint="eastAsia" w:ascii="宋体" w:hAnsi="宋体"/>
          <w:color w:val="auto"/>
          <w:szCs w:val="21"/>
          <w:u w:val="single"/>
        </w:rPr>
        <w:t>2</w:t>
      </w:r>
      <w:r>
        <w:rPr>
          <w:rFonts w:ascii="宋体" w:hAnsi="宋体"/>
          <w:color w:val="auto"/>
          <w:szCs w:val="21"/>
          <w:u w:val="single"/>
        </w:rPr>
        <w:t xml:space="preserve"> </w:t>
      </w:r>
      <w:r>
        <w:rPr>
          <w:rFonts w:ascii="宋体" w:hAnsi="宋体"/>
          <w:b/>
          <w:color w:val="auto"/>
          <w:szCs w:val="21"/>
          <w:u w:val="single"/>
        </w:rPr>
        <w:t xml:space="preserve"> </w:t>
      </w:r>
      <w:r>
        <w:rPr>
          <w:rFonts w:hint="eastAsia" w:ascii="宋体" w:hAnsi="宋体"/>
          <w:color w:val="auto"/>
          <w:szCs w:val="21"/>
        </w:rPr>
        <w:t>年；</w:t>
      </w:r>
    </w:p>
    <w:p>
      <w:pPr>
        <w:spacing w:line="360" w:lineRule="auto"/>
        <w:ind w:firstLine="420" w:firstLineChars="200"/>
        <w:rPr>
          <w:rFonts w:ascii="宋体"/>
          <w:color w:val="auto"/>
          <w:szCs w:val="21"/>
        </w:rPr>
      </w:pPr>
      <w:r>
        <w:rPr>
          <w:rFonts w:hint="eastAsia" w:ascii="宋体" w:hAnsi="宋体"/>
          <w:color w:val="auto"/>
          <w:szCs w:val="21"/>
        </w:rPr>
        <w:t>交通指示标志牌设施为</w:t>
      </w:r>
      <w:r>
        <w:rPr>
          <w:rFonts w:hint="eastAsia" w:ascii="宋体" w:hAnsi="宋体"/>
          <w:color w:val="auto"/>
          <w:szCs w:val="21"/>
          <w:u w:val="single"/>
        </w:rPr>
        <w:t xml:space="preserve"> 1 </w:t>
      </w:r>
      <w:r>
        <w:rPr>
          <w:rFonts w:hint="eastAsia" w:ascii="宋体" w:hAnsi="宋体"/>
          <w:color w:val="auto"/>
          <w:szCs w:val="21"/>
        </w:rPr>
        <w:t>年；</w:t>
      </w:r>
    </w:p>
    <w:p>
      <w:pPr>
        <w:spacing w:line="360" w:lineRule="auto"/>
        <w:ind w:firstLine="420" w:firstLineChars="200"/>
        <w:rPr>
          <w:rFonts w:ascii="宋体" w:hAnsi="宋体"/>
          <w:color w:val="auto"/>
          <w:szCs w:val="21"/>
        </w:rPr>
      </w:pPr>
      <w:r>
        <w:rPr>
          <w:rFonts w:hint="eastAsia" w:ascii="宋体" w:hAnsi="宋体"/>
          <w:color w:val="auto"/>
          <w:szCs w:val="21"/>
        </w:rPr>
        <w:t>景观绿化工程管养期为</w:t>
      </w:r>
      <w:r>
        <w:rPr>
          <w:rFonts w:ascii="宋体" w:hAnsi="宋体"/>
          <w:color w:val="auto"/>
          <w:szCs w:val="21"/>
          <w:u w:val="single"/>
        </w:rPr>
        <w:t xml:space="preserve">  1  </w:t>
      </w:r>
      <w:r>
        <w:rPr>
          <w:rFonts w:hint="eastAsia" w:ascii="宋体" w:hAnsi="宋体"/>
          <w:color w:val="auto"/>
          <w:szCs w:val="21"/>
        </w:rPr>
        <w:t>年；</w:t>
      </w:r>
    </w:p>
    <w:p>
      <w:pPr>
        <w:spacing w:line="360" w:lineRule="auto"/>
        <w:ind w:firstLine="420" w:firstLineChars="200"/>
        <w:rPr>
          <w:rFonts w:ascii="宋体"/>
          <w:color w:val="auto"/>
          <w:szCs w:val="21"/>
        </w:rPr>
      </w:pPr>
      <w:r>
        <w:rPr>
          <w:rFonts w:hint="eastAsia" w:ascii="宋体" w:hAnsi="宋体"/>
          <w:color w:val="auto"/>
          <w:szCs w:val="21"/>
        </w:rPr>
        <w:t>其他项目保修期限约定如下：</w:t>
      </w:r>
      <w:r>
        <w:rPr>
          <w:rFonts w:ascii="宋体" w:hAnsi="宋体"/>
          <w:color w:val="auto"/>
          <w:szCs w:val="21"/>
          <w:u w:val="single"/>
        </w:rPr>
        <w:t xml:space="preserve">  </w:t>
      </w:r>
      <w:r>
        <w:rPr>
          <w:rFonts w:hint="eastAsia" w:ascii="宋体" w:hAnsi="宋体"/>
          <w:color w:val="auto"/>
          <w:szCs w:val="21"/>
          <w:u w:val="single"/>
        </w:rPr>
        <w:t xml:space="preserve">无  </w:t>
      </w:r>
      <w:r>
        <w:rPr>
          <w:rFonts w:ascii="宋体" w:hAnsi="宋体"/>
          <w:color w:val="auto"/>
          <w:szCs w:val="21"/>
          <w:u w:val="single"/>
        </w:rPr>
        <w:t xml:space="preserve">  </w:t>
      </w:r>
      <w:r>
        <w:rPr>
          <w:rFonts w:hint="eastAsia" w:ascii="宋体" w:hAnsi="宋体"/>
          <w:color w:val="auto"/>
          <w:szCs w:val="21"/>
        </w:rPr>
        <w:t>。</w:t>
      </w:r>
    </w:p>
    <w:p>
      <w:pPr>
        <w:spacing w:line="360" w:lineRule="auto"/>
        <w:ind w:firstLine="420" w:firstLineChars="200"/>
        <w:rPr>
          <w:rFonts w:ascii="宋体"/>
          <w:color w:val="auto"/>
          <w:szCs w:val="21"/>
        </w:rPr>
      </w:pPr>
      <w:r>
        <w:rPr>
          <w:rFonts w:hint="eastAsia" w:ascii="宋体" w:hAnsi="宋体"/>
          <w:color w:val="auto"/>
          <w:szCs w:val="21"/>
        </w:rPr>
        <w:t>质量保修期自工程竣工验收合格之日起计算。</w:t>
      </w:r>
    </w:p>
    <w:p>
      <w:pPr>
        <w:spacing w:line="360" w:lineRule="auto"/>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．质量保修期自本合同工程签发的工程竣工验收合格交工证书中写明的竣工日期起计算。分单项竣工验收的工程，按单项工程分别计算质量保修期。</w:t>
      </w:r>
    </w:p>
    <w:p>
      <w:pPr>
        <w:rPr>
          <w:rFonts w:ascii="宋体" w:hAnsi="宋体"/>
          <w:color w:val="auto"/>
          <w:szCs w:val="21"/>
        </w:rPr>
      </w:pPr>
      <w:r>
        <w:rPr>
          <w:rFonts w:ascii="宋体" w:hAnsi="宋体"/>
          <w:color w:val="auto"/>
          <w:szCs w:val="21"/>
        </w:rPr>
        <w:t>3</w:t>
      </w:r>
      <w:r>
        <w:rPr>
          <w:rFonts w:hint="eastAsia" w:ascii="宋体" w:hAnsi="宋体"/>
          <w:color w:val="auto"/>
          <w:szCs w:val="21"/>
        </w:rPr>
        <w:t>．其他约定：</w:t>
      </w:r>
      <w:r>
        <w:rPr>
          <w:rFonts w:ascii="宋体" w:hAnsi="宋体"/>
          <w:color w:val="auto"/>
          <w:szCs w:val="21"/>
        </w:rPr>
        <w:t xml:space="preserve">             /                 </w:t>
      </w:r>
    </w:p>
    <w:p>
      <w:pPr>
        <w:spacing w:line="360" w:lineRule="auto"/>
        <w:rPr>
          <w:rFonts w:ascii="宋体" w:hAnsi="宋体"/>
          <w:color w:val="auto"/>
          <w:szCs w:val="21"/>
        </w:rPr>
      </w:pPr>
      <w:bookmarkStart w:id="1842" w:name="_Toc419363875"/>
      <w:r>
        <w:rPr>
          <w:rFonts w:hint="eastAsia" w:ascii="宋体" w:hAnsi="宋体"/>
          <w:color w:val="auto"/>
          <w:szCs w:val="21"/>
        </w:rPr>
        <w:t>三、质量保修保质责任</w:t>
      </w:r>
      <w:bookmarkEnd w:id="1842"/>
    </w:p>
    <w:p>
      <w:pPr>
        <w:spacing w:line="360" w:lineRule="auto"/>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．质量保修期自工程竣工验收合格之日起计算。</w:t>
      </w:r>
    </w:p>
    <w:p>
      <w:pPr>
        <w:spacing w:line="360" w:lineRule="auto"/>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．质量保修责任</w:t>
      </w:r>
    </w:p>
    <w:p>
      <w:pPr>
        <w:spacing w:line="360" w:lineRule="auto"/>
        <w:ind w:firstLine="420" w:firstLineChars="200"/>
        <w:rPr>
          <w:rFonts w:ascii="宋体"/>
          <w:color w:val="auto"/>
          <w:szCs w:val="21"/>
        </w:rPr>
      </w:pPr>
      <w:r>
        <w:rPr>
          <w:rFonts w:ascii="宋体" w:hAnsi="宋体"/>
          <w:color w:val="auto"/>
          <w:szCs w:val="21"/>
        </w:rPr>
        <w:t>2.1</w:t>
      </w:r>
      <w:r>
        <w:rPr>
          <w:rFonts w:hint="eastAsia" w:ascii="宋体" w:hAnsi="宋体"/>
          <w:color w:val="auto"/>
          <w:szCs w:val="21"/>
        </w:rPr>
        <w:t>属于保修范围、内容的项目，承包人应当在接到保修通知之日起七日内派人保修。承包人不在约定期限内派人保修的，发包人可以委托他人修理，修理费用由承包人承担。</w:t>
      </w:r>
    </w:p>
    <w:p>
      <w:pPr>
        <w:spacing w:line="360" w:lineRule="auto"/>
        <w:ind w:firstLine="420" w:firstLineChars="200"/>
        <w:rPr>
          <w:rFonts w:ascii="宋体"/>
          <w:color w:val="auto"/>
          <w:szCs w:val="21"/>
        </w:rPr>
      </w:pPr>
      <w:r>
        <w:rPr>
          <w:rFonts w:ascii="宋体" w:hAnsi="宋体"/>
          <w:color w:val="auto"/>
          <w:szCs w:val="21"/>
        </w:rPr>
        <w:t>2.2</w:t>
      </w:r>
      <w:r>
        <w:rPr>
          <w:rFonts w:hint="eastAsia" w:ascii="宋体" w:hAnsi="宋体"/>
          <w:color w:val="auto"/>
          <w:szCs w:val="21"/>
        </w:rPr>
        <w:t>发生紧急抢修事故的，承包人在接到事故通知后，应当立即到达事故现场抢修。非承包人施工质量引起的事故，抢修费用由发包人承担。</w:t>
      </w:r>
    </w:p>
    <w:p>
      <w:pPr>
        <w:spacing w:line="360" w:lineRule="auto"/>
        <w:ind w:firstLine="420" w:firstLineChars="200"/>
        <w:rPr>
          <w:rFonts w:ascii="宋体"/>
          <w:color w:val="auto"/>
          <w:szCs w:val="21"/>
        </w:rPr>
      </w:pPr>
      <w:r>
        <w:rPr>
          <w:rFonts w:ascii="宋体" w:hAnsi="宋体"/>
          <w:color w:val="auto"/>
          <w:szCs w:val="21"/>
        </w:rPr>
        <w:t>2.3</w:t>
      </w:r>
      <w:r>
        <w:rPr>
          <w:rFonts w:hint="eastAsia" w:ascii="宋体" w:hAnsi="宋体"/>
          <w:color w:val="auto"/>
          <w:szCs w:val="21"/>
        </w:rPr>
        <w:t>对于涉及结构安全的质量问题，应当按照有关的规定，立即向当地建设行政主管部门报告，采取安全防范措施；由原设计单位或者具有相应资质等级的设计单位提出保修方案，承包人实施保修。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color w:val="auto"/>
          <w:szCs w:val="21"/>
        </w:rPr>
      </w:pPr>
      <w:r>
        <w:rPr>
          <w:rFonts w:ascii="宋体" w:hAnsi="宋体"/>
          <w:color w:val="auto"/>
          <w:szCs w:val="21"/>
        </w:rPr>
        <w:t>2.4</w:t>
      </w:r>
      <w:r>
        <w:rPr>
          <w:rFonts w:hint="eastAsia" w:ascii="宋体" w:hAnsi="宋体"/>
          <w:color w:val="auto"/>
          <w:szCs w:val="21"/>
        </w:rPr>
        <w:t>质量保修完成后，由发包人组织验收。</w:t>
      </w:r>
    </w:p>
    <w:p>
      <w:pPr>
        <w:spacing w:line="360" w:lineRule="auto"/>
        <w:ind w:firstLine="420" w:firstLineChars="200"/>
        <w:rPr>
          <w:rFonts w:ascii="宋体"/>
          <w:color w:val="auto"/>
          <w:szCs w:val="21"/>
        </w:rPr>
      </w:pPr>
      <w:r>
        <w:rPr>
          <w:rFonts w:ascii="宋体" w:hAnsi="宋体"/>
          <w:color w:val="auto"/>
          <w:szCs w:val="21"/>
        </w:rPr>
        <w:t>3</w:t>
      </w:r>
      <w:r>
        <w:rPr>
          <w:rFonts w:hint="eastAsia" w:ascii="宋体" w:hAnsi="宋体"/>
          <w:color w:val="auto"/>
          <w:szCs w:val="21"/>
        </w:rPr>
        <w:t>．保修费用</w:t>
      </w:r>
    </w:p>
    <w:p>
      <w:pPr>
        <w:spacing w:line="360" w:lineRule="auto"/>
        <w:ind w:firstLine="420" w:firstLineChars="200"/>
        <w:rPr>
          <w:rFonts w:ascii="宋体"/>
          <w:color w:val="auto"/>
          <w:szCs w:val="21"/>
        </w:rPr>
      </w:pPr>
      <w:r>
        <w:rPr>
          <w:rFonts w:hint="eastAsia" w:ascii="宋体" w:hAnsi="宋体"/>
          <w:color w:val="auto"/>
          <w:szCs w:val="21"/>
        </w:rPr>
        <w:t>保修费用由造成质量缺陷的责任方承担。</w:t>
      </w:r>
    </w:p>
    <w:p>
      <w:pPr>
        <w:spacing w:line="360" w:lineRule="auto"/>
        <w:ind w:firstLine="420" w:firstLineChars="200"/>
        <w:rPr>
          <w:rFonts w:ascii="宋体" w:hAnsi="宋体"/>
          <w:color w:val="auto"/>
          <w:szCs w:val="21"/>
        </w:rPr>
      </w:pPr>
      <w:bookmarkStart w:id="1843" w:name="_Toc419363876"/>
      <w:r>
        <w:rPr>
          <w:rFonts w:hint="eastAsia" w:ascii="宋体" w:hAnsi="宋体"/>
          <w:color w:val="auto"/>
          <w:szCs w:val="21"/>
        </w:rPr>
        <w:t>四、质量保修金的支付</w:t>
      </w:r>
      <w:bookmarkEnd w:id="1843"/>
    </w:p>
    <w:p>
      <w:pPr>
        <w:spacing w:line="360" w:lineRule="auto"/>
        <w:ind w:firstLine="420" w:firstLineChars="200"/>
        <w:rPr>
          <w:rFonts w:ascii="宋体" w:hAnsi="宋体"/>
          <w:color w:val="auto"/>
          <w:szCs w:val="21"/>
        </w:rPr>
      </w:pPr>
      <w:r>
        <w:rPr>
          <w:rFonts w:hint="eastAsia" w:ascii="宋体" w:hAnsi="宋体"/>
          <w:color w:val="auto"/>
          <w:szCs w:val="21"/>
        </w:rPr>
        <w:t>本工程约定的工程质量保修金为建筑安装工程结算价（建筑安装工程费）的</w:t>
      </w:r>
      <w:r>
        <w:rPr>
          <w:rFonts w:hint="eastAsia" w:ascii="宋体" w:hAnsi="宋体"/>
          <w:color w:val="auto"/>
          <w:szCs w:val="21"/>
          <w:u w:val="single"/>
        </w:rPr>
        <w:t xml:space="preserve"> 3% </w:t>
      </w:r>
      <w:r>
        <w:rPr>
          <w:rFonts w:hint="eastAsia" w:ascii="宋体" w:hAnsi="宋体"/>
          <w:color w:val="auto"/>
          <w:szCs w:val="21"/>
        </w:rPr>
        <w:t>。质量保修金不计利息。</w:t>
      </w:r>
    </w:p>
    <w:p>
      <w:pPr>
        <w:spacing w:line="360" w:lineRule="auto"/>
        <w:ind w:firstLine="420" w:firstLineChars="200"/>
        <w:rPr>
          <w:rFonts w:ascii="宋体" w:hAnsi="宋体"/>
          <w:color w:val="auto"/>
          <w:szCs w:val="21"/>
        </w:rPr>
      </w:pPr>
      <w:bookmarkStart w:id="1844" w:name="_Toc419363877"/>
      <w:r>
        <w:rPr>
          <w:rFonts w:hint="eastAsia" w:ascii="宋体" w:hAnsi="宋体"/>
          <w:color w:val="auto"/>
          <w:szCs w:val="21"/>
        </w:rPr>
        <w:t>五、质量保修金的返还</w:t>
      </w:r>
      <w:bookmarkEnd w:id="1844"/>
    </w:p>
    <w:p>
      <w:pPr>
        <w:spacing w:line="360" w:lineRule="auto"/>
        <w:ind w:firstLine="420" w:firstLineChars="200"/>
        <w:rPr>
          <w:rFonts w:ascii="宋体" w:hAnsi="宋体"/>
          <w:color w:val="auto"/>
          <w:szCs w:val="21"/>
        </w:rPr>
      </w:pPr>
      <w:r>
        <w:rPr>
          <w:rFonts w:hint="eastAsia" w:ascii="宋体" w:hAnsi="宋体"/>
          <w:color w:val="auto"/>
          <w:szCs w:val="21"/>
        </w:rPr>
        <w:t>在工程交付验收合格之日起满一年后的</w:t>
      </w:r>
      <w:r>
        <w:rPr>
          <w:rFonts w:ascii="宋体" w:hAnsi="宋体"/>
          <w:color w:val="auto"/>
          <w:szCs w:val="21"/>
        </w:rPr>
        <w:t>15</w:t>
      </w:r>
      <w:r>
        <w:rPr>
          <w:rFonts w:hint="eastAsia" w:ascii="宋体" w:hAnsi="宋体"/>
          <w:color w:val="auto"/>
          <w:szCs w:val="21"/>
        </w:rPr>
        <w:t>日内，发包人将保修金的</w:t>
      </w:r>
      <w:r>
        <w:rPr>
          <w:rFonts w:ascii="宋体" w:hAnsi="宋体"/>
          <w:color w:val="auto"/>
          <w:szCs w:val="21"/>
        </w:rPr>
        <w:t xml:space="preserve"> </w:t>
      </w:r>
      <w:r>
        <w:rPr>
          <w:rFonts w:hint="eastAsia" w:ascii="宋体" w:hAnsi="宋体"/>
          <w:color w:val="auto"/>
          <w:szCs w:val="21"/>
        </w:rPr>
        <w:t>80%（无息）退还给承包人；在工程交付验收合格之日起满两年后的</w:t>
      </w:r>
      <w:r>
        <w:rPr>
          <w:rFonts w:ascii="宋体" w:hAnsi="宋体"/>
          <w:color w:val="auto"/>
          <w:szCs w:val="21"/>
        </w:rPr>
        <w:t>15</w:t>
      </w:r>
      <w:r>
        <w:rPr>
          <w:rFonts w:hint="eastAsia" w:ascii="宋体" w:hAnsi="宋体"/>
          <w:color w:val="auto"/>
          <w:szCs w:val="21"/>
        </w:rPr>
        <w:t>日内，发包人将剩余保修金（无息）全部退还给承包人。</w:t>
      </w:r>
    </w:p>
    <w:p>
      <w:pPr>
        <w:spacing w:line="360" w:lineRule="auto"/>
        <w:ind w:firstLine="420" w:firstLineChars="200"/>
        <w:rPr>
          <w:rFonts w:ascii="宋体" w:hAnsi="宋体"/>
          <w:color w:val="auto"/>
          <w:szCs w:val="21"/>
        </w:rPr>
      </w:pPr>
      <w:r>
        <w:rPr>
          <w:rFonts w:hint="eastAsia" w:ascii="宋体" w:hAnsi="宋体"/>
          <w:color w:val="auto"/>
          <w:szCs w:val="21"/>
        </w:rPr>
        <w:t>在保修期内承包人应按保修内容进行保修，若承包人接到发包人保修通知书在七天内未派人进行修理的，发包人则安排其它公司修理，在保修期内发生的修理费用由承包人负责或由发包人从保修金中扣除。</w:t>
      </w:r>
    </w:p>
    <w:p>
      <w:pPr>
        <w:spacing w:line="360" w:lineRule="auto"/>
        <w:ind w:firstLine="420" w:firstLineChars="200"/>
        <w:rPr>
          <w:rFonts w:ascii="宋体" w:hAnsi="宋体"/>
          <w:color w:val="auto"/>
          <w:szCs w:val="21"/>
        </w:rPr>
      </w:pPr>
      <w:bookmarkStart w:id="1845" w:name="_Toc419363878"/>
      <w:r>
        <w:rPr>
          <w:rFonts w:hint="eastAsia" w:ascii="宋体" w:hAnsi="宋体"/>
          <w:color w:val="auto"/>
          <w:szCs w:val="21"/>
        </w:rPr>
        <w:t>六、其他</w:t>
      </w:r>
      <w:bookmarkEnd w:id="1845"/>
    </w:p>
    <w:p>
      <w:pPr>
        <w:spacing w:line="360" w:lineRule="auto"/>
        <w:ind w:firstLine="420" w:firstLineChars="200"/>
        <w:rPr>
          <w:rFonts w:ascii="宋体" w:hAnsi="宋体"/>
          <w:color w:val="auto"/>
          <w:szCs w:val="21"/>
        </w:rPr>
      </w:pPr>
      <w:r>
        <w:rPr>
          <w:rFonts w:hint="eastAsia" w:ascii="宋体" w:hAnsi="宋体"/>
          <w:color w:val="auto"/>
          <w:szCs w:val="21"/>
        </w:rPr>
        <w:t>双方约定的其他工程质量保修事项：保修期内，如发生属承包人责任的质量问题，按本保修书第</w:t>
      </w:r>
      <w:r>
        <w:rPr>
          <w:rFonts w:ascii="宋体" w:hAnsi="宋体"/>
          <w:color w:val="auto"/>
          <w:szCs w:val="21"/>
        </w:rPr>
        <w:t>2.1</w:t>
      </w:r>
      <w:r>
        <w:rPr>
          <w:rFonts w:hint="eastAsia" w:ascii="宋体" w:hAnsi="宋体"/>
          <w:color w:val="auto"/>
          <w:szCs w:val="21"/>
        </w:rPr>
        <w:t>款约定，发包人委托他人修理</w:t>
      </w:r>
      <w:r>
        <w:rPr>
          <w:rFonts w:ascii="宋体" w:hAnsi="宋体"/>
          <w:color w:val="auto"/>
          <w:szCs w:val="21"/>
        </w:rPr>
        <w:t>,</w:t>
      </w:r>
      <w:r>
        <w:rPr>
          <w:rFonts w:hint="eastAsia" w:ascii="宋体" w:hAnsi="宋体"/>
          <w:color w:val="auto"/>
          <w:szCs w:val="21"/>
        </w:rPr>
        <w:t>其费用由发包人在质量保修金中扣除。</w:t>
      </w:r>
    </w:p>
    <w:p>
      <w:pPr>
        <w:spacing w:line="360" w:lineRule="auto"/>
        <w:ind w:firstLine="420" w:firstLineChars="200"/>
        <w:rPr>
          <w:rFonts w:ascii="宋体" w:hAnsi="宋体"/>
          <w:color w:val="auto"/>
          <w:szCs w:val="21"/>
        </w:rPr>
      </w:pPr>
      <w:r>
        <w:rPr>
          <w:rFonts w:hint="eastAsia" w:ascii="宋体" w:hAnsi="宋体"/>
          <w:color w:val="auto"/>
          <w:szCs w:val="21"/>
        </w:rPr>
        <w:t>本工程质量保修书作为主合同附件，正本和副本份数与本合同专用条款第19.2条的约定相同，，由总承包合同发包人和承包人双方共同签署。</w:t>
      </w:r>
    </w:p>
    <w:p>
      <w:pPr>
        <w:spacing w:line="360" w:lineRule="auto"/>
        <w:rPr>
          <w:rFonts w:ascii="宋体"/>
          <w:color w:val="auto"/>
          <w:szCs w:val="21"/>
        </w:rPr>
      </w:pPr>
    </w:p>
    <w:p>
      <w:pPr>
        <w:spacing w:line="360" w:lineRule="auto"/>
        <w:rPr>
          <w:rFonts w:ascii="宋体"/>
          <w:color w:val="auto"/>
          <w:szCs w:val="21"/>
        </w:rPr>
      </w:pPr>
      <w:r>
        <w:rPr>
          <w:rFonts w:hint="eastAsia" w:ascii="宋体" w:hAnsi="宋体"/>
          <w:color w:val="auto"/>
          <w:szCs w:val="21"/>
        </w:rPr>
        <w:t>发包人：</w:t>
      </w:r>
      <w:r>
        <w:rPr>
          <w:rFonts w:hint="eastAsia"/>
          <w:color w:val="auto"/>
          <w:szCs w:val="21"/>
          <w:lang w:eastAsia="zh-CN"/>
        </w:rPr>
        <w:t>梧州市万秀生态环境局</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法定代表人或委托代理人：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r>
        <w:rPr>
          <w:rFonts w:hint="eastAsia" w:ascii="宋体" w:hAnsi="宋体"/>
          <w:color w:val="auto"/>
          <w:szCs w:val="21"/>
          <w:lang w:eastAsia="zh-CN"/>
        </w:rPr>
        <w:t>梧州市</w:t>
      </w:r>
      <w:r>
        <w:rPr>
          <w:rFonts w:hint="eastAsia" w:ascii="宋体" w:hAnsi="宋体"/>
          <w:color w:val="auto"/>
          <w:szCs w:val="21"/>
        </w:rPr>
        <w:t>桂园路8号汇一联商务楼主楼九楼</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color w:val="auto"/>
          <w:szCs w:val="21"/>
        </w:rPr>
      </w:pPr>
    </w:p>
    <w:p>
      <w:pPr>
        <w:spacing w:line="360" w:lineRule="auto"/>
        <w:rPr>
          <w:rFonts w:ascii="宋体" w:hAnsi="宋体"/>
          <w:color w:val="auto"/>
          <w:szCs w:val="21"/>
        </w:rPr>
      </w:pPr>
      <w:r>
        <w:rPr>
          <w:rFonts w:hint="eastAsia" w:ascii="宋体" w:hAnsi="宋体"/>
          <w:color w:val="auto"/>
          <w:szCs w:val="21"/>
        </w:rPr>
        <w:t>承包人：</w:t>
      </w:r>
      <w:r>
        <w:rPr>
          <w:rFonts w:hint="eastAsia"/>
          <w:color w:val="auto"/>
          <w:szCs w:val="21"/>
        </w:rPr>
        <w:t xml:space="preserve">                                        </w:t>
      </w:r>
      <w:r>
        <w:rPr>
          <w:rFonts w:hint="eastAsia" w:ascii="宋体" w:hAnsi="宋体"/>
          <w:color w:val="auto"/>
          <w:szCs w:val="21"/>
        </w:rPr>
        <w:t>（联合体牵头人）</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color w:val="auto"/>
          <w:szCs w:val="21"/>
        </w:rPr>
      </w:pPr>
      <w:r>
        <w:rPr>
          <w:rFonts w:hint="eastAsia" w:ascii="宋体" w:hAnsi="宋体"/>
          <w:color w:val="auto"/>
          <w:szCs w:val="21"/>
        </w:rPr>
        <w:t>承包人：</w:t>
      </w:r>
      <w:r>
        <w:rPr>
          <w:rFonts w:ascii="宋体" w:hAnsi="宋体"/>
          <w:color w:val="auto"/>
          <w:szCs w:val="21"/>
        </w:rPr>
        <w:t xml:space="preserve">  </w:t>
      </w:r>
      <w:r>
        <w:rPr>
          <w:rFonts w:hint="eastAsia"/>
          <w:color w:val="auto"/>
          <w:szCs w:val="21"/>
        </w:rPr>
        <w:t xml:space="preserve">                                        </w:t>
      </w:r>
      <w:r>
        <w:rPr>
          <w:rFonts w:ascii="宋体" w:hAnsi="宋体"/>
          <w:color w:val="auto"/>
          <w:szCs w:val="21"/>
        </w:rPr>
        <w:t xml:space="preserve"> </w:t>
      </w:r>
      <w:r>
        <w:rPr>
          <w:rFonts w:hint="eastAsia" w:ascii="宋体" w:hAnsi="宋体"/>
          <w:color w:val="auto"/>
          <w:szCs w:val="21"/>
        </w:rPr>
        <w:t>（联合体成员）</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 xml:space="preserve">址： </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keepNext/>
        <w:keepLines/>
        <w:spacing w:before="60" w:after="60" w:line="413" w:lineRule="auto"/>
        <w:outlineLvl w:val="1"/>
        <w:rPr>
          <w:rFonts w:ascii="宋体" w:hAnsi="Arial" w:eastAsia="黑体"/>
          <w:b/>
          <w:bCs/>
          <w:color w:val="auto"/>
          <w:sz w:val="24"/>
          <w:szCs w:val="32"/>
        </w:rPr>
      </w:pPr>
      <w:bookmarkStart w:id="1846" w:name="_Toc419321449"/>
      <w:bookmarkStart w:id="1847" w:name="_Toc403896985"/>
      <w:bookmarkStart w:id="1848" w:name="_Toc389647395"/>
      <w:bookmarkStart w:id="1849" w:name="_Toc419320413"/>
      <w:bookmarkStart w:id="1850" w:name="_Toc491277457"/>
      <w:bookmarkStart w:id="1851" w:name="_Toc433988907"/>
      <w:bookmarkStart w:id="1852" w:name="_Toc28271044"/>
      <w:bookmarkStart w:id="1853" w:name="_Toc419364536"/>
      <w:bookmarkStart w:id="1854" w:name="_Toc419363879"/>
      <w:r>
        <w:rPr>
          <w:rFonts w:hint="eastAsia" w:ascii="宋体" w:hAnsi="宋体"/>
          <w:b/>
          <w:bCs/>
          <w:color w:val="auto"/>
          <w:sz w:val="28"/>
          <w:szCs w:val="28"/>
        </w:rPr>
        <w:t>附件三：</w:t>
      </w:r>
      <w:r>
        <w:rPr>
          <w:rFonts w:ascii="宋体" w:hAnsi="宋体"/>
          <w:b/>
          <w:bCs/>
          <w:color w:val="auto"/>
          <w:sz w:val="28"/>
          <w:szCs w:val="28"/>
        </w:rPr>
        <w:t xml:space="preserve"> </w:t>
      </w:r>
      <w:r>
        <w:rPr>
          <w:rFonts w:hint="eastAsia" w:ascii="宋体" w:hAnsi="宋体"/>
          <w:b/>
          <w:bCs/>
          <w:color w:val="auto"/>
          <w:sz w:val="28"/>
          <w:szCs w:val="28"/>
        </w:rPr>
        <w:t>廉政合同</w:t>
      </w:r>
      <w:bookmarkEnd w:id="1846"/>
      <w:bookmarkEnd w:id="1847"/>
      <w:bookmarkEnd w:id="1848"/>
      <w:bookmarkEnd w:id="1849"/>
      <w:bookmarkEnd w:id="1850"/>
      <w:bookmarkEnd w:id="1851"/>
      <w:bookmarkEnd w:id="1852"/>
      <w:bookmarkEnd w:id="1853"/>
      <w:bookmarkEnd w:id="1854"/>
    </w:p>
    <w:p>
      <w:pPr>
        <w:jc w:val="center"/>
        <w:rPr>
          <w:rFonts w:ascii="黑体" w:hAnsi="宋体" w:eastAsia="黑体"/>
          <w:color w:val="auto"/>
          <w:sz w:val="28"/>
          <w:szCs w:val="28"/>
        </w:rPr>
      </w:pPr>
      <w:r>
        <w:rPr>
          <w:rFonts w:hint="eastAsia" w:ascii="黑体" w:hAnsi="宋体" w:eastAsia="黑体"/>
          <w:color w:val="auto"/>
          <w:sz w:val="28"/>
          <w:szCs w:val="28"/>
        </w:rPr>
        <w:t>廉政合同</w:t>
      </w:r>
    </w:p>
    <w:p>
      <w:pPr>
        <w:snapToGrid w:val="0"/>
        <w:spacing w:line="360" w:lineRule="auto"/>
        <w:ind w:firstLine="420" w:firstLineChars="200"/>
        <w:rPr>
          <w:rFonts w:ascii="宋体"/>
          <w:color w:val="auto"/>
          <w:szCs w:val="21"/>
          <w:u w:val="single"/>
        </w:rPr>
      </w:pPr>
      <w:r>
        <w:rPr>
          <w:rFonts w:hint="eastAsia" w:ascii="宋体" w:hAnsi="宋体"/>
          <w:color w:val="auto"/>
          <w:szCs w:val="21"/>
        </w:rPr>
        <w:t>根据国家有关工程建设、廉政建设的规定，为做好工程建设中的党风廉政建设，保证工程建设高效优质，保证建设资金的安全和有效使用以及投资效益，建设工程的项目法人</w:t>
      </w:r>
      <w:r>
        <w:rPr>
          <w:rFonts w:hint="eastAsia"/>
          <w:color w:val="auto"/>
          <w:szCs w:val="21"/>
          <w:u w:val="single"/>
          <w:lang w:eastAsia="zh-CN"/>
        </w:rPr>
        <w:t>梧州市万秀生态环境局</w:t>
      </w:r>
      <w:r>
        <w:rPr>
          <w:rFonts w:ascii="宋体" w:hAnsi="宋体"/>
          <w:color w:val="auto"/>
          <w:szCs w:val="21"/>
          <w:u w:val="single"/>
        </w:rPr>
        <w:t xml:space="preserve"> </w:t>
      </w:r>
      <w:r>
        <w:rPr>
          <w:rFonts w:hint="eastAsia" w:ascii="宋体" w:hAnsi="宋体"/>
          <w:color w:val="auto"/>
          <w:szCs w:val="21"/>
        </w:rPr>
        <w:t>（以下简称“甲方”）与总承包单位</w:t>
      </w:r>
      <w:r>
        <w:rPr>
          <w:rFonts w:ascii="宋体" w:hAnsi="宋体"/>
          <w:color w:val="auto"/>
          <w:szCs w:val="21"/>
          <w:u w:val="single"/>
        </w:rPr>
        <w:t xml:space="preserve">  </w:t>
      </w:r>
      <w:r>
        <w:rPr>
          <w:rFonts w:hint="eastAsia"/>
          <w:color w:val="auto"/>
          <w:szCs w:val="21"/>
          <w:u w:val="single"/>
        </w:rPr>
        <w:t xml:space="preserve">                                        </w:t>
      </w:r>
      <w:r>
        <w:rPr>
          <w:rFonts w:hint="eastAsia" w:ascii="宋体" w:hAnsi="宋体"/>
          <w:color w:val="auto"/>
          <w:szCs w:val="21"/>
          <w:u w:val="single"/>
        </w:rPr>
        <w:t>（联合体牵头人）、</w:t>
      </w:r>
      <w:r>
        <w:rPr>
          <w:rFonts w:ascii="宋体" w:hAnsi="宋体"/>
          <w:color w:val="auto"/>
          <w:szCs w:val="21"/>
          <w:u w:val="single"/>
        </w:rPr>
        <w:t xml:space="preserve"> </w:t>
      </w:r>
      <w:r>
        <w:rPr>
          <w:rFonts w:hint="eastAsia"/>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（联合体成员）</w:t>
      </w:r>
      <w:r>
        <w:rPr>
          <w:rFonts w:hint="eastAsia" w:ascii="宋体" w:hAnsi="宋体"/>
          <w:color w:val="auto"/>
          <w:szCs w:val="21"/>
        </w:rPr>
        <w:t>（以下简称“乙方”），特订立如下合同。</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bookmarkStart w:id="1855" w:name="_Toc419363880"/>
      <w:r>
        <w:rPr>
          <w:rFonts w:ascii="宋体" w:hAnsi="宋体"/>
          <w:color w:val="auto"/>
          <w:szCs w:val="21"/>
        </w:rPr>
        <w:t>1.</w:t>
      </w:r>
      <w:r>
        <w:rPr>
          <w:rFonts w:hint="eastAsia" w:ascii="宋体" w:hAnsi="宋体"/>
          <w:color w:val="auto"/>
          <w:szCs w:val="21"/>
        </w:rPr>
        <w:t>甲乙双方的权利和义务</w:t>
      </w:r>
      <w:bookmarkEnd w:id="1855"/>
    </w:p>
    <w:p>
      <w:pPr>
        <w:snapToGrid w:val="0"/>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）严格遵守党和国家的有关法律法规及中纪委监察部的有关规定。</w:t>
      </w:r>
    </w:p>
    <w:p>
      <w:pPr>
        <w:snapToGrid w:val="0"/>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）严格执行</w:t>
      </w:r>
      <w:r>
        <w:rPr>
          <w:rFonts w:hint="eastAsia" w:ascii="宋体" w:hAnsi="宋体"/>
          <w:color w:val="auto"/>
          <w:szCs w:val="21"/>
          <w:u w:val="single"/>
          <w:lang w:eastAsia="zh-CN"/>
        </w:rPr>
        <w:t>梧州市万秀区2020年农村环境整治项目</w:t>
      </w:r>
      <w:r>
        <w:rPr>
          <w:rFonts w:hint="eastAsia" w:ascii="宋体" w:hAnsi="宋体"/>
          <w:color w:val="auto"/>
          <w:szCs w:val="21"/>
        </w:rPr>
        <w:t>工程的合同文件，自觉按合同办事。</w:t>
      </w:r>
    </w:p>
    <w:p>
      <w:pPr>
        <w:snapToGrid w:val="0"/>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）双方的业务活动坚持公开、公正、诚信、透明的原则（法律认定的商业秘密和合同文件另有规定除外），不得损害国家和集体利益，违反工程建设管理规章制度。</w:t>
      </w:r>
    </w:p>
    <w:p>
      <w:pPr>
        <w:snapToGrid w:val="0"/>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）建立健全廉政制度，开展廉政教育，设立廉政告示牌，公布举报电话，监督并认真查处违法违纪行为。</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5</w:t>
      </w:r>
      <w:r>
        <w:rPr>
          <w:rFonts w:hint="eastAsia" w:ascii="宋体" w:hAnsi="宋体"/>
          <w:color w:val="auto"/>
          <w:szCs w:val="21"/>
        </w:rPr>
        <w:t>）发现对方在业务活动中有违反廉政规定的行为，有及时提醒对方纠正的权利及义务。</w:t>
      </w:r>
    </w:p>
    <w:p>
      <w:pPr>
        <w:snapToGrid w:val="0"/>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6</w:t>
      </w:r>
      <w:r>
        <w:rPr>
          <w:rFonts w:hint="eastAsia" w:ascii="宋体" w:hAnsi="宋体"/>
          <w:color w:val="auto"/>
          <w:szCs w:val="21"/>
        </w:rPr>
        <w:t>）发现对方严重违反本合同义务条款的行为，有向其上级有关部门举报、建议给予处理并要求告知处理结果的权利。</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bookmarkStart w:id="1856" w:name="_Toc419363881"/>
      <w:r>
        <w:rPr>
          <w:rFonts w:ascii="宋体" w:hAnsi="宋体"/>
          <w:color w:val="auto"/>
          <w:szCs w:val="21"/>
        </w:rPr>
        <w:t>2.</w:t>
      </w:r>
      <w:r>
        <w:rPr>
          <w:rFonts w:hint="eastAsia" w:ascii="宋体" w:hAnsi="宋体"/>
          <w:color w:val="auto"/>
          <w:szCs w:val="21"/>
        </w:rPr>
        <w:t>甲方的义务</w:t>
      </w:r>
      <w:bookmarkEnd w:id="1856"/>
    </w:p>
    <w:p>
      <w:pPr>
        <w:spacing w:line="360" w:lineRule="auto"/>
        <w:rPr>
          <w:rFonts w:asci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）甲方及其工作人员不得索要或接受乙方的礼金、有价证券和贵重物品，不得在乙方报销任何应由甲方或甲方工作人员个人支付的费用等。</w:t>
      </w:r>
    </w:p>
    <w:p>
      <w:pPr>
        <w:spacing w:line="360" w:lineRule="auto"/>
        <w:rPr>
          <w:rFonts w:asci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2</w:t>
      </w:r>
      <w:r>
        <w:rPr>
          <w:rFonts w:hint="eastAsia" w:ascii="宋体" w:hAnsi="宋体"/>
          <w:color w:val="auto"/>
          <w:szCs w:val="21"/>
        </w:rPr>
        <w:t>）甲方工作人员不得参加乙方安排的超标准宴请和娱乐活动；不得接受乙方提供的通讯工具、交通工具和高档办公用品等。</w:t>
      </w:r>
    </w:p>
    <w:p>
      <w:pPr>
        <w:spacing w:line="360" w:lineRule="auto"/>
        <w:rPr>
          <w:rFonts w:asci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3</w:t>
      </w:r>
      <w:r>
        <w:rPr>
          <w:rFonts w:hint="eastAsia" w:ascii="宋体" w:hAnsi="宋体"/>
          <w:color w:val="auto"/>
          <w:szCs w:val="21"/>
        </w:rPr>
        <w:t>）甲方及其工作人员不得要求或者接受乙方为其住房装修、婚丧嫁娶活动、配偶子女的工作安排以及出国出境、旅游等提供方便等。</w:t>
      </w:r>
    </w:p>
    <w:p>
      <w:pPr>
        <w:spacing w:line="360" w:lineRule="auto"/>
        <w:rPr>
          <w:rFonts w:asci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4</w:t>
      </w:r>
      <w:r>
        <w:rPr>
          <w:rFonts w:hint="eastAsia" w:ascii="宋体" w:hAnsi="宋体"/>
          <w:color w:val="auto"/>
          <w:szCs w:val="21"/>
        </w:rPr>
        <w:t>）甲方工作人及其配偶、子女不得从事与甲方工程有关的材料设备供应、工程分包、劳务等经济活动等。</w:t>
      </w:r>
    </w:p>
    <w:p>
      <w:pPr>
        <w:spacing w:line="360" w:lineRule="auto"/>
        <w:rPr>
          <w:rFonts w:asci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5</w:t>
      </w:r>
      <w:r>
        <w:rPr>
          <w:rFonts w:hint="eastAsia" w:ascii="宋体" w:hAnsi="宋体"/>
          <w:color w:val="auto"/>
          <w:szCs w:val="21"/>
        </w:rPr>
        <w:t>）甲方及其工作人员不得以任何理由向乙方推荐分包单位或推销材料，不得要求乙方购买合同规定外的材料和设备。</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6</w:t>
      </w:r>
      <w:r>
        <w:rPr>
          <w:rFonts w:hint="eastAsia" w:ascii="宋体" w:hAnsi="宋体"/>
          <w:color w:val="auto"/>
          <w:szCs w:val="21"/>
        </w:rPr>
        <w:t>）甲方工作人员要秉公办事，不准营私舞弊，不准利用职权从事各种个人有偿中介活动和安排个人施工队伍。</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bookmarkStart w:id="1857" w:name="_Toc419363882"/>
      <w:r>
        <w:rPr>
          <w:rFonts w:ascii="宋体" w:hAnsi="宋体"/>
          <w:color w:val="auto"/>
          <w:szCs w:val="21"/>
        </w:rPr>
        <w:t>3.</w:t>
      </w:r>
      <w:r>
        <w:rPr>
          <w:rFonts w:hint="eastAsia" w:ascii="宋体" w:hAnsi="宋体"/>
          <w:color w:val="auto"/>
          <w:szCs w:val="21"/>
        </w:rPr>
        <w:t>乙方义务</w:t>
      </w:r>
      <w:bookmarkEnd w:id="1857"/>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）乙方不得以任何理由向甲方及其工作人员行贿或馈赠礼金、有价证券、贵重礼品。</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2</w:t>
      </w:r>
      <w:r>
        <w:rPr>
          <w:rFonts w:hint="eastAsia" w:ascii="宋体" w:hAnsi="宋体"/>
          <w:color w:val="auto"/>
          <w:szCs w:val="21"/>
        </w:rPr>
        <w:t>）乙方不得以任何名义为甲方及其工作人员报销应由甲方单位或个人支付的任何费用。</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3</w:t>
      </w:r>
      <w:r>
        <w:rPr>
          <w:rFonts w:hint="eastAsia" w:ascii="宋体" w:hAnsi="宋体"/>
          <w:color w:val="auto"/>
          <w:szCs w:val="21"/>
        </w:rPr>
        <w:t>）乙方不得以任何理由安排甲方工作人员参加超标准宴请及娱乐活动。</w:t>
      </w:r>
    </w:p>
    <w:p>
      <w:pPr>
        <w:snapToGrid w:val="0"/>
        <w:spacing w:line="360" w:lineRule="auto"/>
        <w:ind w:firstLine="420" w:firstLineChars="200"/>
        <w:rPr>
          <w:rFonts w:ascii="宋体" w:hAns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4</w:t>
      </w:r>
      <w:r>
        <w:rPr>
          <w:rFonts w:hint="eastAsia" w:ascii="宋体" w:hAnsi="宋体"/>
          <w:color w:val="auto"/>
          <w:szCs w:val="21"/>
        </w:rPr>
        <w:t>）乙方不得为甲方单位和个人购置或提供通讯工具、交通工具和高档办公用品等。</w:t>
      </w:r>
    </w:p>
    <w:p>
      <w:pPr>
        <w:rPr>
          <w:rFonts w:ascii="宋体"/>
          <w:b/>
          <w:color w:val="auto"/>
          <w:szCs w:val="21"/>
        </w:rPr>
      </w:pPr>
      <w:r>
        <w:rPr>
          <w:rFonts w:ascii="宋体" w:hAnsi="宋体"/>
          <w:color w:val="auto"/>
          <w:szCs w:val="21"/>
        </w:rPr>
        <w:t xml:space="preserve">   </w:t>
      </w:r>
      <w:r>
        <w:rPr>
          <w:rFonts w:ascii="宋体" w:hAnsi="宋体"/>
          <w:b/>
          <w:color w:val="auto"/>
          <w:szCs w:val="21"/>
        </w:rPr>
        <w:t xml:space="preserve"> 4.</w:t>
      </w:r>
      <w:r>
        <w:rPr>
          <w:rFonts w:hint="eastAsia" w:ascii="宋体" w:hAnsi="宋体"/>
          <w:b/>
          <w:color w:val="auto"/>
          <w:szCs w:val="21"/>
        </w:rPr>
        <w:t>违约责任</w:t>
      </w:r>
    </w:p>
    <w:p>
      <w:pPr>
        <w:spacing w:line="360" w:lineRule="auto"/>
        <w:rPr>
          <w:rFonts w:asci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）甲方及其工作人员违反本合同第一、二条，按管理权限，依据有关规定给予党纪、政纪或组织处理；涉嫌犯罪的，移交司法机关追究刑事责任；给乙方单位造成经济损失的，应予以赔偿。</w:t>
      </w:r>
    </w:p>
    <w:p>
      <w:pPr>
        <w:spacing w:line="360" w:lineRule="auto"/>
        <w:rPr>
          <w:rFonts w:ascii="宋体"/>
          <w:color w:val="auto"/>
          <w:szCs w:val="21"/>
        </w:rPr>
      </w:pP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2</w:t>
      </w:r>
      <w:r>
        <w:rPr>
          <w:rFonts w:hint="eastAsia" w:ascii="宋体" w:hAnsi="宋体"/>
          <w:color w:val="auto"/>
          <w:szCs w:val="21"/>
        </w:rPr>
        <w:t>）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spacing w:line="360" w:lineRule="auto"/>
        <w:rPr>
          <w:rFonts w:ascii="宋体"/>
          <w:color w:val="auto"/>
          <w:szCs w:val="21"/>
        </w:rPr>
      </w:pPr>
      <w:r>
        <w:rPr>
          <w:rFonts w:ascii="宋体" w:hAnsi="宋体"/>
          <w:color w:val="auto"/>
          <w:szCs w:val="21"/>
        </w:rPr>
        <w:t xml:space="preserve">    </w:t>
      </w:r>
      <w:r>
        <w:rPr>
          <w:rFonts w:ascii="宋体" w:hAnsi="宋体"/>
          <w:b/>
          <w:color w:val="auto"/>
          <w:szCs w:val="21"/>
        </w:rPr>
        <w:t>5.</w:t>
      </w:r>
      <w:r>
        <w:rPr>
          <w:rFonts w:hint="eastAsia" w:ascii="宋体" w:hAnsi="宋体"/>
          <w:b/>
          <w:color w:val="auto"/>
          <w:szCs w:val="21"/>
        </w:rPr>
        <w:t>双方约定</w:t>
      </w:r>
      <w:r>
        <w:rPr>
          <w:rFonts w:hint="eastAsia" w:ascii="宋体" w:hAnsi="宋体"/>
          <w:color w:val="auto"/>
          <w:szCs w:val="21"/>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rPr>
          <w:rFonts w:ascii="宋体"/>
          <w:color w:val="auto"/>
          <w:szCs w:val="21"/>
        </w:rPr>
      </w:pPr>
      <w:r>
        <w:rPr>
          <w:rFonts w:ascii="宋体" w:hAnsi="宋体"/>
          <w:color w:val="auto"/>
          <w:szCs w:val="21"/>
        </w:rPr>
        <w:t xml:space="preserve">    6.</w:t>
      </w:r>
      <w:r>
        <w:rPr>
          <w:rFonts w:hint="eastAsia" w:ascii="宋体" w:hAnsi="宋体"/>
          <w:color w:val="auto"/>
          <w:szCs w:val="21"/>
        </w:rPr>
        <w:t>本合同有效期为甲乙双签署之日起至该工程项目竣工验收后止。</w:t>
      </w:r>
    </w:p>
    <w:p>
      <w:pPr>
        <w:spacing w:line="360" w:lineRule="auto"/>
        <w:rPr>
          <w:rFonts w:ascii="宋体"/>
          <w:color w:val="auto"/>
          <w:szCs w:val="21"/>
        </w:rPr>
      </w:pPr>
      <w:r>
        <w:rPr>
          <w:rFonts w:ascii="宋体" w:hAnsi="宋体"/>
          <w:color w:val="auto"/>
          <w:szCs w:val="21"/>
        </w:rPr>
        <w:t xml:space="preserve">    7.</w:t>
      </w:r>
      <w:r>
        <w:rPr>
          <w:rFonts w:hint="eastAsia" w:ascii="宋体" w:hAnsi="宋体"/>
          <w:color w:val="auto"/>
          <w:szCs w:val="21"/>
        </w:rPr>
        <w:t>本合同作为</w:t>
      </w:r>
      <w:r>
        <w:rPr>
          <w:rFonts w:hint="eastAsia" w:ascii="宋体" w:hAnsi="宋体"/>
          <w:color w:val="auto"/>
          <w:szCs w:val="21"/>
          <w:u w:val="single"/>
          <w:lang w:eastAsia="zh-CN"/>
        </w:rPr>
        <w:t>梧州市万秀区2020年农村环境整治项目</w:t>
      </w:r>
      <w:r>
        <w:rPr>
          <w:rFonts w:ascii="宋体" w:hAnsi="宋体"/>
          <w:color w:val="auto"/>
          <w:szCs w:val="21"/>
          <w:u w:val="single"/>
        </w:rPr>
        <w:t xml:space="preserve"> </w:t>
      </w:r>
      <w:r>
        <w:rPr>
          <w:rFonts w:hint="eastAsia" w:ascii="宋体" w:hAnsi="宋体"/>
          <w:color w:val="auto"/>
          <w:szCs w:val="21"/>
        </w:rPr>
        <w:t>工程总承包合同的附件，与工程施工合同具有同等的法律效力。</w:t>
      </w:r>
    </w:p>
    <w:p>
      <w:pPr>
        <w:rPr>
          <w:rFonts w:ascii="宋体"/>
          <w:color w:val="auto"/>
          <w:szCs w:val="21"/>
        </w:rPr>
      </w:pPr>
      <w:r>
        <w:rPr>
          <w:rFonts w:ascii="宋体" w:hAnsi="宋体"/>
          <w:color w:val="auto"/>
          <w:szCs w:val="21"/>
        </w:rPr>
        <w:t xml:space="preserve">    8. </w:t>
      </w:r>
      <w:r>
        <w:rPr>
          <w:rFonts w:hint="eastAsia" w:ascii="宋体" w:hAnsi="宋体"/>
          <w:color w:val="auto"/>
          <w:szCs w:val="21"/>
        </w:rPr>
        <w:t>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color w:val="auto"/>
          <w:szCs w:val="21"/>
        </w:rPr>
      </w:pPr>
    </w:p>
    <w:p>
      <w:pPr>
        <w:spacing w:line="360" w:lineRule="auto"/>
        <w:rPr>
          <w:rFonts w:ascii="宋体"/>
          <w:color w:val="auto"/>
          <w:szCs w:val="21"/>
        </w:rPr>
      </w:pPr>
      <w:r>
        <w:rPr>
          <w:rFonts w:hint="eastAsia" w:ascii="宋体" w:hAnsi="宋体"/>
          <w:color w:val="auto"/>
          <w:szCs w:val="21"/>
        </w:rPr>
        <w:t>发包人：</w:t>
      </w:r>
      <w:r>
        <w:rPr>
          <w:rFonts w:hint="eastAsia"/>
          <w:color w:val="auto"/>
          <w:szCs w:val="21"/>
          <w:lang w:eastAsia="zh-CN"/>
        </w:rPr>
        <w:t>梧州市万秀生态环境局</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法定代表人或委托代理人：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r>
        <w:rPr>
          <w:rFonts w:hint="eastAsia" w:ascii="宋体" w:hAnsi="宋体"/>
          <w:color w:val="auto"/>
          <w:szCs w:val="21"/>
          <w:lang w:eastAsia="zh-CN"/>
        </w:rPr>
        <w:t>梧州市</w:t>
      </w:r>
      <w:r>
        <w:rPr>
          <w:rFonts w:hint="eastAsia" w:ascii="宋体" w:hAnsi="宋体"/>
          <w:color w:val="auto"/>
          <w:szCs w:val="21"/>
        </w:rPr>
        <w:t>桂园路8号汇一联商务楼主楼九楼</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hAnsi="宋体"/>
          <w:color w:val="auto"/>
          <w:szCs w:val="21"/>
        </w:rPr>
      </w:pPr>
      <w:r>
        <w:rPr>
          <w:rFonts w:hint="eastAsia" w:ascii="宋体" w:hAnsi="宋体"/>
          <w:color w:val="auto"/>
          <w:szCs w:val="21"/>
        </w:rPr>
        <w:t>承包人：</w:t>
      </w:r>
      <w:r>
        <w:rPr>
          <w:rFonts w:hint="eastAsia"/>
          <w:color w:val="auto"/>
          <w:szCs w:val="21"/>
        </w:rPr>
        <w:t xml:space="preserve">                                        </w:t>
      </w:r>
      <w:r>
        <w:rPr>
          <w:rFonts w:hint="eastAsia" w:ascii="宋体" w:hAnsi="宋体"/>
          <w:color w:val="auto"/>
          <w:szCs w:val="21"/>
        </w:rPr>
        <w:t>（联合体牵头人）</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color w:val="auto"/>
          <w:szCs w:val="21"/>
        </w:rPr>
      </w:pPr>
      <w:r>
        <w:rPr>
          <w:rFonts w:hint="eastAsia" w:ascii="宋体" w:hAnsi="宋体"/>
          <w:color w:val="auto"/>
          <w:szCs w:val="21"/>
        </w:rPr>
        <w:t>承包人：</w:t>
      </w:r>
      <w:r>
        <w:rPr>
          <w:rFonts w:ascii="宋体" w:hAnsi="宋体"/>
          <w:color w:val="auto"/>
          <w:szCs w:val="21"/>
        </w:rPr>
        <w:t xml:space="preserve"> </w:t>
      </w:r>
      <w:r>
        <w:rPr>
          <w:rFonts w:hint="eastAsia"/>
          <w:color w:val="auto"/>
          <w:szCs w:val="21"/>
        </w:rPr>
        <w:t xml:space="preserve">                                        </w:t>
      </w:r>
      <w:r>
        <w:rPr>
          <w:rFonts w:ascii="宋体" w:hAnsi="宋体"/>
          <w:color w:val="auto"/>
          <w:szCs w:val="21"/>
        </w:rPr>
        <w:t xml:space="preserve"> </w:t>
      </w:r>
      <w:r>
        <w:rPr>
          <w:rFonts w:hint="eastAsia" w:ascii="宋体" w:hAnsi="宋体"/>
          <w:color w:val="auto"/>
          <w:szCs w:val="21"/>
        </w:rPr>
        <w:t>（联合体成员）</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 xml:space="preserve">址： </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keepNext/>
        <w:keepLines/>
        <w:spacing w:before="60" w:after="60" w:line="413" w:lineRule="auto"/>
        <w:outlineLvl w:val="1"/>
        <w:rPr>
          <w:rFonts w:ascii="宋体" w:hAnsi="宋体"/>
          <w:b/>
          <w:bCs/>
          <w:color w:val="auto"/>
          <w:sz w:val="28"/>
          <w:szCs w:val="28"/>
        </w:rPr>
      </w:pPr>
      <w:bookmarkStart w:id="1858" w:name="_Toc419320414"/>
      <w:bookmarkStart w:id="1859" w:name="_Toc419364537"/>
      <w:bookmarkStart w:id="1860" w:name="_Toc433988908"/>
      <w:bookmarkStart w:id="1861" w:name="_Toc389647396"/>
      <w:bookmarkStart w:id="1862" w:name="_Toc28271045"/>
      <w:bookmarkStart w:id="1863" w:name="_Toc419321450"/>
      <w:bookmarkStart w:id="1864" w:name="_Toc419363883"/>
      <w:bookmarkStart w:id="1865" w:name="_Toc403896986"/>
      <w:bookmarkStart w:id="1866" w:name="_Toc491277458"/>
      <w:r>
        <w:rPr>
          <w:rFonts w:hint="eastAsia" w:ascii="宋体" w:hAnsi="宋体"/>
          <w:b/>
          <w:bCs/>
          <w:color w:val="auto"/>
          <w:sz w:val="28"/>
          <w:szCs w:val="28"/>
        </w:rPr>
        <w:t>附件四：</w:t>
      </w:r>
      <w:r>
        <w:rPr>
          <w:rFonts w:ascii="宋体" w:hAnsi="宋体"/>
          <w:b/>
          <w:bCs/>
          <w:color w:val="auto"/>
          <w:sz w:val="28"/>
          <w:szCs w:val="28"/>
        </w:rPr>
        <w:t xml:space="preserve"> </w:t>
      </w:r>
      <w:r>
        <w:rPr>
          <w:rFonts w:hint="eastAsia" w:ascii="宋体" w:hAnsi="宋体"/>
          <w:b/>
          <w:bCs/>
          <w:color w:val="auto"/>
          <w:sz w:val="28"/>
          <w:szCs w:val="28"/>
        </w:rPr>
        <w:t>安全生产合同</w:t>
      </w:r>
      <w:bookmarkEnd w:id="1858"/>
      <w:bookmarkEnd w:id="1859"/>
      <w:bookmarkEnd w:id="1860"/>
      <w:bookmarkEnd w:id="1861"/>
      <w:bookmarkEnd w:id="1862"/>
      <w:bookmarkEnd w:id="1863"/>
      <w:bookmarkEnd w:id="1864"/>
      <w:bookmarkEnd w:id="1865"/>
      <w:bookmarkEnd w:id="1866"/>
    </w:p>
    <w:p>
      <w:pPr>
        <w:jc w:val="center"/>
        <w:rPr>
          <w:rFonts w:ascii="黑体" w:hAnsi="宋体" w:eastAsia="黑体"/>
          <w:color w:val="auto"/>
          <w:sz w:val="28"/>
          <w:szCs w:val="28"/>
        </w:rPr>
      </w:pPr>
      <w:r>
        <w:rPr>
          <w:rFonts w:hint="eastAsia" w:ascii="黑体" w:hAnsi="宋体" w:eastAsia="黑体"/>
          <w:color w:val="auto"/>
          <w:sz w:val="28"/>
          <w:szCs w:val="28"/>
        </w:rPr>
        <w:t>安全生产合同</w:t>
      </w:r>
    </w:p>
    <w:p>
      <w:pPr>
        <w:snapToGrid w:val="0"/>
        <w:spacing w:line="360" w:lineRule="auto"/>
        <w:ind w:firstLine="420" w:firstLineChars="200"/>
        <w:rPr>
          <w:rFonts w:ascii="宋体"/>
          <w:color w:val="auto"/>
          <w:szCs w:val="21"/>
        </w:rPr>
      </w:pPr>
      <w:r>
        <w:rPr>
          <w:rFonts w:hint="eastAsia" w:ascii="宋体" w:hAnsi="宋体"/>
          <w:color w:val="auto"/>
          <w:szCs w:val="21"/>
        </w:rPr>
        <w:t>为在</w:t>
      </w:r>
      <w:r>
        <w:rPr>
          <w:rFonts w:hint="eastAsia"/>
          <w:color w:val="auto"/>
          <w:szCs w:val="21"/>
          <w:u w:val="single"/>
          <w:lang w:eastAsia="zh-CN"/>
        </w:rPr>
        <w:t>梧州市万秀区2020年农村环境整治项目</w:t>
      </w:r>
      <w:r>
        <w:rPr>
          <w:rFonts w:ascii="宋体" w:hAnsi="宋体"/>
          <w:color w:val="auto"/>
          <w:szCs w:val="21"/>
          <w:u w:val="single"/>
        </w:rPr>
        <w:t xml:space="preserve"> </w:t>
      </w:r>
      <w:r>
        <w:rPr>
          <w:rFonts w:hint="eastAsia" w:ascii="宋体" w:hAnsi="宋体"/>
          <w:color w:val="auto"/>
          <w:szCs w:val="21"/>
        </w:rPr>
        <w:t>施工合同的实施过程中创造安全、高效的施工环境，切实搞好本项目的安全管理工作，本项目业主</w:t>
      </w:r>
      <w:r>
        <w:rPr>
          <w:rFonts w:ascii="宋体" w:hAnsi="宋体"/>
          <w:color w:val="auto"/>
          <w:szCs w:val="21"/>
          <w:u w:val="single"/>
        </w:rPr>
        <w:t xml:space="preserve"> </w:t>
      </w:r>
      <w:r>
        <w:rPr>
          <w:rFonts w:hint="eastAsia" w:ascii="宋体" w:hAnsi="宋体"/>
          <w:bCs/>
          <w:color w:val="auto"/>
          <w:szCs w:val="21"/>
          <w:u w:val="single"/>
          <w:lang w:eastAsia="zh-CN"/>
        </w:rPr>
        <w:t>梧州市万秀生态环境局</w:t>
      </w:r>
      <w:r>
        <w:rPr>
          <w:rFonts w:ascii="宋体" w:hAnsi="宋体"/>
          <w:color w:val="auto"/>
          <w:szCs w:val="21"/>
          <w:u w:val="single"/>
        </w:rPr>
        <w:t xml:space="preserve"> </w:t>
      </w:r>
      <w:r>
        <w:rPr>
          <w:rFonts w:hint="eastAsia" w:ascii="宋体" w:hAnsi="宋体"/>
          <w:color w:val="auto"/>
          <w:szCs w:val="21"/>
        </w:rPr>
        <w:t>（以下简称“甲方”）与承包人</w:t>
      </w:r>
      <w:r>
        <w:rPr>
          <w:rFonts w:ascii="宋体" w:hAnsi="宋体"/>
          <w:color w:val="auto"/>
          <w:szCs w:val="21"/>
          <w:u w:val="single"/>
        </w:rPr>
        <w:t xml:space="preserve"> </w:t>
      </w:r>
      <w:r>
        <w:rPr>
          <w:rFonts w:hint="eastAsia"/>
          <w:color w:val="auto"/>
          <w:szCs w:val="21"/>
          <w:u w:val="single"/>
        </w:rPr>
        <w:t xml:space="preserve">                 </w:t>
      </w:r>
      <w:r>
        <w:rPr>
          <w:rFonts w:hint="eastAsia" w:ascii="宋体" w:hAnsi="宋体"/>
          <w:color w:val="auto"/>
          <w:szCs w:val="21"/>
          <w:u w:val="single"/>
        </w:rPr>
        <w:t>（联合体牵头人）、</w:t>
      </w:r>
      <w:r>
        <w:rPr>
          <w:rFonts w:ascii="宋体" w:hAnsi="宋体"/>
          <w:color w:val="auto"/>
          <w:szCs w:val="21"/>
          <w:u w:val="single"/>
        </w:rPr>
        <w:t xml:space="preserve"> </w:t>
      </w:r>
      <w:r>
        <w:rPr>
          <w:rFonts w:hint="eastAsia"/>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（联合体成员）</w:t>
      </w:r>
      <w:r>
        <w:rPr>
          <w:rFonts w:hint="eastAsia" w:ascii="宋体" w:hAnsi="宋体"/>
          <w:color w:val="auto"/>
          <w:szCs w:val="21"/>
        </w:rPr>
        <w:t>（以下简称“乙方”）特此签订安全生产合同：</w:t>
      </w:r>
    </w:p>
    <w:p>
      <w:pPr>
        <w:snapToGrid w:val="0"/>
        <w:spacing w:line="360" w:lineRule="auto"/>
        <w:ind w:firstLine="422" w:firstLineChars="200"/>
        <w:rPr>
          <w:rFonts w:ascii="宋体" w:hAnsi="宋体"/>
          <w:b/>
          <w:color w:val="auto"/>
          <w:szCs w:val="21"/>
        </w:rPr>
      </w:pPr>
      <w:r>
        <w:rPr>
          <w:rFonts w:ascii="宋体" w:hAnsi="宋体"/>
          <w:b/>
          <w:color w:val="auto"/>
          <w:szCs w:val="21"/>
        </w:rPr>
        <w:t xml:space="preserve">    </w:t>
      </w:r>
      <w:bookmarkStart w:id="1867" w:name="_Toc419363884"/>
      <w:r>
        <w:rPr>
          <w:rFonts w:hint="eastAsia" w:ascii="宋体" w:hAnsi="宋体"/>
          <w:b/>
          <w:color w:val="auto"/>
          <w:szCs w:val="21"/>
        </w:rPr>
        <w:t>一、甲方职责</w:t>
      </w:r>
      <w:bookmarkEnd w:id="1867"/>
    </w:p>
    <w:p>
      <w:pPr>
        <w:snapToGrid w:val="0"/>
        <w:spacing w:line="360" w:lineRule="auto"/>
        <w:ind w:firstLine="420" w:firstLineChars="200"/>
        <w:rPr>
          <w:rFonts w:ascii="宋体" w:hAnsi="宋体"/>
          <w:color w:val="auto"/>
          <w:szCs w:val="21"/>
        </w:rPr>
      </w:pPr>
      <w:r>
        <w:rPr>
          <w:rFonts w:ascii="宋体" w:hAnsi="宋体"/>
          <w:color w:val="auto"/>
          <w:szCs w:val="21"/>
        </w:rPr>
        <w:t xml:space="preserve">    1.</w:t>
      </w:r>
      <w:r>
        <w:rPr>
          <w:rFonts w:hint="eastAsia" w:ascii="宋体" w:hAnsi="宋体"/>
          <w:color w:val="auto"/>
          <w:szCs w:val="21"/>
        </w:rPr>
        <w:t>严格遵守国家有关安全生产的法律法规，认真执行工程承包合同中的有关安全要求。</w:t>
      </w:r>
    </w:p>
    <w:p>
      <w:pPr>
        <w:snapToGrid w:val="0"/>
        <w:spacing w:line="360" w:lineRule="auto"/>
        <w:ind w:firstLine="420" w:firstLineChars="200"/>
        <w:rPr>
          <w:rFonts w:ascii="宋体" w:hAnsi="宋体"/>
          <w:color w:val="auto"/>
          <w:szCs w:val="21"/>
        </w:rPr>
      </w:pPr>
      <w:r>
        <w:rPr>
          <w:rFonts w:ascii="宋体" w:hAnsi="宋体"/>
          <w:color w:val="auto"/>
          <w:szCs w:val="21"/>
        </w:rPr>
        <w:t xml:space="preserve">    2.</w:t>
      </w:r>
      <w:r>
        <w:rPr>
          <w:rFonts w:hint="eastAsia" w:ascii="宋体" w:hAnsi="宋体"/>
          <w:color w:val="auto"/>
          <w:szCs w:val="21"/>
        </w:rPr>
        <w:t>按照“安全第一、预防为主”和坚持“管生产必须管安全”的原则进行安全生产管理，做到生产与安全工作同时计划、布置、检查、总结和评比。</w:t>
      </w:r>
    </w:p>
    <w:p>
      <w:pPr>
        <w:snapToGrid w:val="0"/>
        <w:spacing w:line="360" w:lineRule="auto"/>
        <w:ind w:firstLine="420" w:firstLineChars="200"/>
        <w:rPr>
          <w:rFonts w:ascii="宋体" w:hAnsi="宋体"/>
          <w:color w:val="auto"/>
          <w:szCs w:val="21"/>
        </w:rPr>
      </w:pPr>
      <w:r>
        <w:rPr>
          <w:rFonts w:ascii="宋体" w:hAnsi="宋体"/>
          <w:color w:val="auto"/>
          <w:szCs w:val="21"/>
        </w:rPr>
        <w:t xml:space="preserve">    3.</w:t>
      </w:r>
      <w:r>
        <w:rPr>
          <w:rFonts w:hint="eastAsia" w:ascii="宋体" w:hAnsi="宋体"/>
          <w:color w:val="auto"/>
          <w:szCs w:val="21"/>
        </w:rPr>
        <w:t>重要的安全设施必须坚持与主体工程“三同时”的原则，即：同时设计、审批，同时施工，同时验收，投入使用。</w:t>
      </w:r>
    </w:p>
    <w:p>
      <w:pPr>
        <w:snapToGrid w:val="0"/>
        <w:spacing w:line="360" w:lineRule="auto"/>
        <w:ind w:firstLine="420" w:firstLineChars="200"/>
        <w:rPr>
          <w:rFonts w:ascii="宋体" w:hAnsi="宋体"/>
          <w:color w:val="auto"/>
          <w:szCs w:val="21"/>
        </w:rPr>
      </w:pPr>
      <w:r>
        <w:rPr>
          <w:rFonts w:ascii="宋体" w:hAnsi="宋体"/>
          <w:color w:val="auto"/>
          <w:szCs w:val="21"/>
        </w:rPr>
        <w:t xml:space="preserve">    4.</w:t>
      </w:r>
      <w:r>
        <w:rPr>
          <w:rFonts w:hint="eastAsia" w:ascii="宋体" w:hAnsi="宋体"/>
          <w:color w:val="auto"/>
          <w:szCs w:val="21"/>
        </w:rPr>
        <w:t>定期召开安全生产调度会，及时传达中央及地方有关安全生产的精神。</w:t>
      </w:r>
    </w:p>
    <w:p>
      <w:pPr>
        <w:snapToGrid w:val="0"/>
        <w:spacing w:line="360" w:lineRule="auto"/>
        <w:ind w:firstLine="420" w:firstLineChars="200"/>
        <w:rPr>
          <w:rFonts w:ascii="宋体" w:hAnsi="宋体"/>
          <w:color w:val="auto"/>
          <w:szCs w:val="21"/>
        </w:rPr>
      </w:pPr>
      <w:r>
        <w:rPr>
          <w:rFonts w:ascii="宋体" w:hAnsi="宋体"/>
          <w:color w:val="auto"/>
          <w:szCs w:val="21"/>
        </w:rPr>
        <w:t xml:space="preserve">    5.</w:t>
      </w:r>
      <w:r>
        <w:rPr>
          <w:rFonts w:hint="eastAsia" w:ascii="宋体" w:hAnsi="宋体"/>
          <w:color w:val="auto"/>
          <w:szCs w:val="21"/>
        </w:rPr>
        <w:t>组织对乙方施工现场安全生产检查，监督乙方及时处理发现的各种安全隐患。</w:t>
      </w:r>
    </w:p>
    <w:p>
      <w:pPr>
        <w:snapToGrid w:val="0"/>
        <w:spacing w:line="360" w:lineRule="auto"/>
        <w:ind w:firstLine="422" w:firstLineChars="200"/>
        <w:rPr>
          <w:rFonts w:ascii="宋体" w:hAnsi="宋体"/>
          <w:b/>
          <w:color w:val="auto"/>
          <w:szCs w:val="21"/>
        </w:rPr>
      </w:pPr>
      <w:r>
        <w:rPr>
          <w:rFonts w:ascii="宋体" w:hAnsi="宋体"/>
          <w:b/>
          <w:color w:val="auto"/>
          <w:szCs w:val="21"/>
        </w:rPr>
        <w:t xml:space="preserve">    </w:t>
      </w:r>
      <w:bookmarkStart w:id="1868" w:name="_Toc419363885"/>
      <w:r>
        <w:rPr>
          <w:rFonts w:hint="eastAsia" w:ascii="宋体" w:hAnsi="宋体"/>
          <w:b/>
          <w:color w:val="auto"/>
          <w:szCs w:val="21"/>
        </w:rPr>
        <w:t>二、乙方职责</w:t>
      </w:r>
      <w:bookmarkEnd w:id="1868"/>
    </w:p>
    <w:p>
      <w:pPr>
        <w:snapToGrid w:val="0"/>
        <w:spacing w:line="360" w:lineRule="auto"/>
        <w:ind w:firstLine="420" w:firstLineChars="200"/>
        <w:rPr>
          <w:rFonts w:ascii="宋体" w:hAnsi="宋体"/>
          <w:color w:val="auto"/>
          <w:szCs w:val="21"/>
        </w:rPr>
      </w:pPr>
      <w:r>
        <w:rPr>
          <w:rFonts w:ascii="宋体" w:hAnsi="宋体"/>
          <w:color w:val="auto"/>
          <w:szCs w:val="21"/>
        </w:rPr>
        <w:t xml:space="preserve">    1.</w:t>
      </w:r>
      <w:r>
        <w:rPr>
          <w:rFonts w:hint="eastAsia" w:ascii="宋体" w:hAnsi="宋体"/>
          <w:color w:val="auto"/>
          <w:szCs w:val="21"/>
        </w:rPr>
        <w:t>严格遵守国家有关安全生产的法律法规及建筑工程有关安全生产的规定，认真执行工程承包合同中的有关安全要求。</w:t>
      </w:r>
    </w:p>
    <w:p>
      <w:pPr>
        <w:spacing w:line="360" w:lineRule="auto"/>
        <w:ind w:firstLine="424" w:firstLineChars="202"/>
        <w:rPr>
          <w:rFonts w:ascii="宋体"/>
          <w:color w:val="auto"/>
          <w:szCs w:val="21"/>
        </w:rPr>
      </w:pPr>
      <w:r>
        <w:rPr>
          <w:rFonts w:ascii="宋体" w:hAnsi="宋体"/>
          <w:color w:val="auto"/>
          <w:szCs w:val="21"/>
        </w:rPr>
        <w:t xml:space="preserve">    2.</w:t>
      </w:r>
      <w:r>
        <w:rPr>
          <w:rFonts w:hint="eastAsia" w:ascii="宋体" w:hAnsi="宋体"/>
          <w:color w:val="auto"/>
          <w:szCs w:val="21"/>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ind w:firstLine="424" w:firstLineChars="202"/>
        <w:rPr>
          <w:rFonts w:ascii="宋体"/>
          <w:color w:val="auto"/>
          <w:szCs w:val="21"/>
        </w:rPr>
      </w:pPr>
      <w:r>
        <w:rPr>
          <w:rFonts w:ascii="宋体" w:hAnsi="宋体"/>
          <w:color w:val="auto"/>
          <w:szCs w:val="21"/>
        </w:rPr>
        <w:t xml:space="preserve">    3.</w:t>
      </w:r>
      <w:r>
        <w:rPr>
          <w:rFonts w:hint="eastAsia" w:ascii="宋体" w:hAnsi="宋体"/>
          <w:color w:val="auto"/>
          <w:szCs w:val="21"/>
        </w:rPr>
        <w:t>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w:t>
      </w:r>
      <w:r>
        <w:rPr>
          <w:rFonts w:ascii="宋体" w:hAnsi="宋体"/>
          <w:color w:val="auto"/>
          <w:szCs w:val="21"/>
        </w:rPr>
        <w:t>1%~3%</w:t>
      </w:r>
      <w:r>
        <w:rPr>
          <w:rFonts w:hint="eastAsia" w:ascii="宋体" w:hAnsi="宋体"/>
          <w:color w:val="auto"/>
          <w:szCs w:val="21"/>
        </w:rPr>
        <w:t>配备安全员，专职负责所有员工的安全和治安保卫工作及预防事故的发生。安全机构人员，有权按有关规定发布指令，并采取保护性措施防止事故发生。</w:t>
      </w:r>
    </w:p>
    <w:p>
      <w:pPr>
        <w:spacing w:line="360" w:lineRule="auto"/>
        <w:ind w:firstLine="567" w:firstLineChars="270"/>
        <w:rPr>
          <w:rFonts w:ascii="宋体"/>
          <w:color w:val="auto"/>
          <w:szCs w:val="21"/>
        </w:rPr>
      </w:pPr>
      <w:r>
        <w:rPr>
          <w:rFonts w:ascii="宋体" w:hAnsi="宋体"/>
          <w:color w:val="auto"/>
          <w:szCs w:val="21"/>
        </w:rPr>
        <w:t xml:space="preserve">    4.</w:t>
      </w:r>
      <w:r>
        <w:rPr>
          <w:rFonts w:hint="eastAsia" w:ascii="宋体" w:hAnsi="宋体"/>
          <w:color w:val="auto"/>
          <w:szCs w:val="21"/>
        </w:rPr>
        <w:t>乙方在任何时候都应采取各种合理的预防措施，防止其员工发生任何违法、违禁、暴力或妨碍治安的行为。</w:t>
      </w:r>
    </w:p>
    <w:p>
      <w:pPr>
        <w:spacing w:line="360" w:lineRule="auto"/>
        <w:ind w:firstLine="567" w:firstLineChars="270"/>
        <w:rPr>
          <w:rFonts w:ascii="宋体"/>
          <w:color w:val="auto"/>
          <w:szCs w:val="21"/>
        </w:rPr>
      </w:pPr>
      <w:r>
        <w:rPr>
          <w:rFonts w:ascii="宋体" w:hAnsi="宋体"/>
          <w:color w:val="auto"/>
          <w:szCs w:val="21"/>
        </w:rPr>
        <w:t xml:space="preserve">    5.</w:t>
      </w:r>
      <w:r>
        <w:rPr>
          <w:rFonts w:hint="eastAsia" w:ascii="宋体" w:hAnsi="宋体"/>
          <w:color w:val="auto"/>
          <w:szCs w:val="21"/>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pPr>
        <w:spacing w:line="360" w:lineRule="auto"/>
        <w:ind w:firstLine="567" w:firstLineChars="270"/>
        <w:rPr>
          <w:rFonts w:ascii="宋体"/>
          <w:color w:val="auto"/>
          <w:szCs w:val="21"/>
        </w:rPr>
      </w:pPr>
      <w:r>
        <w:rPr>
          <w:rFonts w:ascii="宋体" w:hAnsi="宋体"/>
          <w:color w:val="auto"/>
          <w:szCs w:val="21"/>
        </w:rPr>
        <w:t xml:space="preserve">    6.</w:t>
      </w:r>
      <w:r>
        <w:rPr>
          <w:rFonts w:hint="eastAsia" w:ascii="宋体" w:hAnsi="宋体"/>
          <w:color w:val="auto"/>
          <w:szCs w:val="21"/>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360" w:lineRule="auto"/>
        <w:ind w:firstLine="567" w:firstLineChars="270"/>
        <w:rPr>
          <w:rFonts w:ascii="宋体"/>
          <w:color w:val="auto"/>
          <w:szCs w:val="21"/>
        </w:rPr>
      </w:pPr>
      <w:r>
        <w:rPr>
          <w:rFonts w:ascii="宋体" w:hAnsi="宋体"/>
          <w:color w:val="auto"/>
          <w:szCs w:val="21"/>
        </w:rPr>
        <w:t xml:space="preserve">    7.</w:t>
      </w:r>
      <w:r>
        <w:rPr>
          <w:rFonts w:hint="eastAsia" w:ascii="宋体" w:hAnsi="宋体"/>
          <w:color w:val="auto"/>
          <w:szCs w:val="21"/>
        </w:rPr>
        <w:t>操作人员上岗，必须按规定穿戴防护用品。项目经理和安全检查员应随时检查劳动防护用品的穿戴情况，不按规定穿戴防护用品的人员不得上岗。</w:t>
      </w:r>
    </w:p>
    <w:p>
      <w:pPr>
        <w:spacing w:line="360" w:lineRule="auto"/>
        <w:ind w:firstLine="567" w:firstLineChars="270"/>
        <w:rPr>
          <w:rFonts w:ascii="宋体"/>
          <w:color w:val="auto"/>
          <w:szCs w:val="21"/>
        </w:rPr>
      </w:pPr>
      <w:r>
        <w:rPr>
          <w:rFonts w:ascii="宋体" w:hAnsi="宋体"/>
          <w:color w:val="auto"/>
          <w:szCs w:val="21"/>
        </w:rPr>
        <w:t xml:space="preserve">    8.</w:t>
      </w:r>
      <w:r>
        <w:rPr>
          <w:rFonts w:hint="eastAsia" w:ascii="宋体" w:hAnsi="宋体"/>
          <w:color w:val="auto"/>
          <w:szCs w:val="21"/>
        </w:rPr>
        <w:t>所有施工机械设备和高空作业的设备均应定期检查，并有安全员的签字记录，保证其经常处于完好状态；不合格的机具、设备和劳动保护用品严禁使用。</w:t>
      </w:r>
    </w:p>
    <w:p>
      <w:pPr>
        <w:spacing w:line="360" w:lineRule="auto"/>
        <w:ind w:firstLine="567" w:firstLineChars="270"/>
        <w:rPr>
          <w:rFonts w:ascii="宋体"/>
          <w:color w:val="auto"/>
          <w:szCs w:val="21"/>
        </w:rPr>
      </w:pPr>
      <w:r>
        <w:rPr>
          <w:rFonts w:ascii="宋体" w:hAnsi="宋体"/>
          <w:color w:val="auto"/>
          <w:szCs w:val="21"/>
        </w:rPr>
        <w:t xml:space="preserve">    9.</w:t>
      </w:r>
      <w:r>
        <w:rPr>
          <w:rFonts w:hint="eastAsia" w:ascii="宋体" w:hAnsi="宋体"/>
          <w:color w:val="auto"/>
          <w:szCs w:val="21"/>
        </w:rPr>
        <w:t>施工中采用新技术、新工艺、新设备、新材料时，必须制定相应的安全技术措施，施工现场必须具有相关的安全标志牌。</w:t>
      </w:r>
    </w:p>
    <w:p>
      <w:pPr>
        <w:spacing w:line="360" w:lineRule="auto"/>
        <w:ind w:firstLine="567" w:firstLineChars="270"/>
        <w:rPr>
          <w:rFonts w:ascii="宋体"/>
          <w:color w:val="auto"/>
          <w:szCs w:val="21"/>
        </w:rPr>
      </w:pPr>
      <w:r>
        <w:rPr>
          <w:rFonts w:ascii="宋体" w:hAnsi="宋体"/>
          <w:color w:val="auto"/>
          <w:szCs w:val="21"/>
        </w:rPr>
        <w:t xml:space="preserve">    10.</w:t>
      </w:r>
      <w:r>
        <w:rPr>
          <w:rFonts w:hint="eastAsia" w:ascii="宋体" w:hAnsi="宋体"/>
          <w:color w:val="auto"/>
          <w:szCs w:val="21"/>
        </w:rPr>
        <w:t>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360" w:lineRule="auto"/>
        <w:rPr>
          <w:rFonts w:ascii="宋体" w:hAnsi="宋体"/>
          <w:b/>
          <w:color w:val="auto"/>
          <w:szCs w:val="21"/>
        </w:rPr>
      </w:pPr>
      <w:r>
        <w:rPr>
          <w:rFonts w:ascii="宋体" w:hAnsi="宋体"/>
          <w:b/>
          <w:color w:val="auto"/>
          <w:szCs w:val="21"/>
        </w:rPr>
        <w:t xml:space="preserve">   </w:t>
      </w:r>
      <w:r>
        <w:rPr>
          <w:rFonts w:ascii="宋体" w:hAnsi="宋体"/>
          <w:color w:val="auto"/>
          <w:szCs w:val="21"/>
        </w:rPr>
        <w:t xml:space="preserve"> </w:t>
      </w:r>
      <w:bookmarkStart w:id="1869" w:name="_Toc419363886"/>
      <w:r>
        <w:rPr>
          <w:rFonts w:hint="eastAsia" w:ascii="宋体" w:hAnsi="宋体"/>
          <w:b/>
          <w:color w:val="auto"/>
          <w:szCs w:val="21"/>
        </w:rPr>
        <w:t>三、违约责任</w:t>
      </w:r>
      <w:bookmarkEnd w:id="1869"/>
    </w:p>
    <w:p>
      <w:pPr>
        <w:spacing w:line="360" w:lineRule="auto"/>
        <w:rPr>
          <w:rFonts w:ascii="宋体" w:hAnsi="宋体"/>
          <w:color w:val="auto"/>
          <w:szCs w:val="21"/>
        </w:rPr>
      </w:pPr>
      <w:r>
        <w:rPr>
          <w:rFonts w:ascii="宋体" w:hAnsi="宋体"/>
          <w:color w:val="auto"/>
          <w:szCs w:val="21"/>
        </w:rPr>
        <w:t xml:space="preserve">    </w:t>
      </w:r>
      <w:r>
        <w:rPr>
          <w:rFonts w:hint="eastAsia" w:ascii="宋体" w:hAnsi="宋体"/>
          <w:color w:val="auto"/>
          <w:szCs w:val="21"/>
        </w:rPr>
        <w:t>如因甲方或乙方违约造成安全事故，将依法追究责任。</w:t>
      </w:r>
    </w:p>
    <w:p>
      <w:pPr>
        <w:spacing w:line="360" w:lineRule="auto"/>
        <w:rPr>
          <w:rFonts w:ascii="宋体" w:hAnsi="宋体"/>
          <w:color w:val="auto"/>
          <w:szCs w:val="21"/>
        </w:rPr>
      </w:pPr>
      <w:r>
        <w:rPr>
          <w:rFonts w:ascii="宋体" w:hAnsi="宋体"/>
          <w:color w:val="auto"/>
          <w:szCs w:val="21"/>
        </w:rPr>
        <w:t xml:space="preserve">    </w:t>
      </w:r>
      <w:r>
        <w:rPr>
          <w:rFonts w:hint="eastAsia" w:ascii="宋体" w:hAnsi="宋体"/>
          <w:color w:val="auto"/>
          <w:szCs w:val="21"/>
        </w:rPr>
        <w:t>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color w:val="auto"/>
          <w:szCs w:val="21"/>
        </w:rPr>
      </w:pPr>
      <w:r>
        <w:rPr>
          <w:rFonts w:hint="eastAsia" w:ascii="宋体" w:hAnsi="宋体"/>
          <w:color w:val="auto"/>
          <w:szCs w:val="21"/>
        </w:rPr>
        <w:t>发包人：</w:t>
      </w:r>
      <w:r>
        <w:rPr>
          <w:rFonts w:hint="eastAsia" w:ascii="宋体" w:hAnsi="宋体"/>
          <w:bCs/>
          <w:color w:val="auto"/>
          <w:szCs w:val="21"/>
          <w:lang w:eastAsia="zh-CN"/>
        </w:rPr>
        <w:t>梧州市万秀生态环境局</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法定代表人或授权委托人：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r>
        <w:rPr>
          <w:rFonts w:hint="eastAsia" w:ascii="宋体" w:hAnsi="宋体"/>
          <w:color w:val="auto"/>
          <w:szCs w:val="21"/>
          <w:lang w:eastAsia="zh-CN"/>
        </w:rPr>
        <w:t>梧州市</w:t>
      </w:r>
      <w:r>
        <w:rPr>
          <w:rFonts w:hint="eastAsia" w:ascii="宋体" w:hAnsi="宋体"/>
          <w:color w:val="auto"/>
          <w:szCs w:val="21"/>
        </w:rPr>
        <w:t>桂园路8号汇一联商务楼主楼九楼</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color w:val="auto"/>
          <w:szCs w:val="21"/>
        </w:rPr>
      </w:pPr>
    </w:p>
    <w:p>
      <w:pPr>
        <w:spacing w:line="360" w:lineRule="auto"/>
        <w:rPr>
          <w:rFonts w:ascii="宋体"/>
          <w:color w:val="auto"/>
          <w:szCs w:val="21"/>
        </w:rPr>
      </w:pPr>
      <w:r>
        <w:rPr>
          <w:rFonts w:hint="eastAsia" w:ascii="宋体" w:hAnsi="宋体"/>
          <w:color w:val="auto"/>
          <w:szCs w:val="21"/>
        </w:rPr>
        <w:t>承包人：</w:t>
      </w:r>
      <w:r>
        <w:rPr>
          <w:rFonts w:hint="eastAsia"/>
          <w:color w:val="auto"/>
          <w:szCs w:val="21"/>
        </w:rPr>
        <w:t xml:space="preserve">                                        </w:t>
      </w:r>
      <w:r>
        <w:rPr>
          <w:rFonts w:hint="eastAsia" w:ascii="宋体" w:hAnsi="宋体"/>
          <w:color w:val="auto"/>
          <w:szCs w:val="21"/>
        </w:rPr>
        <w:t>（联合体牵头人）</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址：</w:t>
      </w:r>
    </w:p>
    <w:p>
      <w:pPr>
        <w:spacing w:line="360" w:lineRule="auto"/>
        <w:rPr>
          <w:rFonts w:asci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     年    月   日</w:t>
      </w:r>
    </w:p>
    <w:p>
      <w:pPr>
        <w:spacing w:line="360" w:lineRule="auto"/>
        <w:rPr>
          <w:rFonts w:ascii="宋体"/>
          <w:color w:val="auto"/>
          <w:szCs w:val="21"/>
        </w:rPr>
      </w:pPr>
      <w:r>
        <w:rPr>
          <w:rFonts w:hint="eastAsia" w:ascii="宋体" w:hAnsi="宋体"/>
          <w:color w:val="auto"/>
          <w:szCs w:val="21"/>
        </w:rPr>
        <w:t>承包人：</w:t>
      </w:r>
      <w:r>
        <w:rPr>
          <w:rFonts w:ascii="宋体" w:hAnsi="宋体"/>
          <w:color w:val="auto"/>
          <w:szCs w:val="21"/>
        </w:rPr>
        <w:t xml:space="preserve"> </w:t>
      </w:r>
      <w:r>
        <w:rPr>
          <w:rFonts w:hint="eastAsia"/>
          <w:color w:val="auto"/>
          <w:szCs w:val="21"/>
        </w:rPr>
        <w:t xml:space="preserve">                                        </w:t>
      </w:r>
      <w:r>
        <w:rPr>
          <w:rFonts w:ascii="宋体" w:hAnsi="宋体"/>
          <w:color w:val="auto"/>
          <w:szCs w:val="21"/>
        </w:rPr>
        <w:t xml:space="preserve">  </w:t>
      </w:r>
      <w:r>
        <w:rPr>
          <w:rFonts w:hint="eastAsia" w:ascii="宋体" w:hAnsi="宋体"/>
          <w:color w:val="auto"/>
          <w:szCs w:val="21"/>
        </w:rPr>
        <w:t>（联合体成员）</w:t>
      </w:r>
    </w:p>
    <w:p>
      <w:pPr>
        <w:spacing w:line="360" w:lineRule="auto"/>
        <w:rPr>
          <w:rFonts w:ascii="宋体"/>
          <w:color w:val="auto"/>
          <w:szCs w:val="21"/>
        </w:rPr>
      </w:pPr>
      <w:r>
        <w:rPr>
          <w:rFonts w:hint="eastAsia" w:ascii="宋体" w:hAnsi="宋体"/>
          <w:color w:val="auto"/>
          <w:szCs w:val="21"/>
        </w:rPr>
        <w:t>（公章或合同专用章）</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法定代表人：</w:t>
      </w:r>
      <w:r>
        <w:rPr>
          <w:rFonts w:ascii="宋体" w:hAnsi="宋体"/>
          <w:color w:val="auto"/>
          <w:szCs w:val="21"/>
        </w:rPr>
        <w:t xml:space="preserve">      </w:t>
      </w:r>
    </w:p>
    <w:p>
      <w:pPr>
        <w:spacing w:line="360" w:lineRule="auto"/>
        <w:rPr>
          <w:rFonts w:ascii="宋体"/>
          <w:color w:val="auto"/>
          <w:szCs w:val="21"/>
        </w:rPr>
      </w:pPr>
      <w:r>
        <w:rPr>
          <w:rFonts w:hint="eastAsia" w:ascii="宋体" w:hAnsi="宋体"/>
          <w:color w:val="auto"/>
          <w:szCs w:val="21"/>
        </w:rPr>
        <w:t>（签字或盖章）</w:t>
      </w:r>
      <w:r>
        <w:rPr>
          <w:rFonts w:ascii="宋体" w:hAnsi="宋体"/>
          <w:color w:val="auto"/>
          <w:szCs w:val="21"/>
        </w:rPr>
        <w:t xml:space="preserve">                      </w:t>
      </w:r>
      <w:r>
        <w:rPr>
          <w:rFonts w:hint="eastAsia" w:ascii="宋体" w:hAnsi="宋体"/>
          <w:color w:val="auto"/>
          <w:szCs w:val="21"/>
        </w:rPr>
        <w:t>　</w:t>
      </w:r>
    </w:p>
    <w:p>
      <w:pPr>
        <w:spacing w:line="360" w:lineRule="auto"/>
        <w:rPr>
          <w:rFonts w:ascii="宋体"/>
          <w:color w:val="auto"/>
          <w:szCs w:val="21"/>
        </w:rPr>
      </w:pPr>
      <w:r>
        <w:rPr>
          <w:rFonts w:hint="eastAsia" w:ascii="宋体" w:hAnsi="宋体"/>
          <w:color w:val="auto"/>
          <w:szCs w:val="21"/>
        </w:rPr>
        <w:t>地</w:t>
      </w:r>
      <w:r>
        <w:rPr>
          <w:rFonts w:ascii="宋体" w:hAnsi="宋体"/>
          <w:color w:val="auto"/>
          <w:szCs w:val="21"/>
        </w:rPr>
        <w:t xml:space="preserve">   </w:t>
      </w:r>
      <w:r>
        <w:rPr>
          <w:rFonts w:hint="eastAsia" w:ascii="宋体" w:hAnsi="宋体"/>
          <w:color w:val="auto"/>
          <w:szCs w:val="21"/>
        </w:rPr>
        <w:t xml:space="preserve">址： </w:t>
      </w:r>
    </w:p>
    <w:p>
      <w:pPr>
        <w:spacing w:line="360" w:lineRule="auto"/>
        <w:rPr>
          <w:color w:val="auto"/>
        </w:rPr>
        <w:sectPr>
          <w:pgSz w:w="11906" w:h="16838"/>
          <w:pgMar w:top="1418" w:right="1134" w:bottom="1418" w:left="1134" w:header="851" w:footer="851" w:gutter="0"/>
          <w:cols w:space="720" w:num="1"/>
          <w:docGrid w:linePitch="312" w:charSpace="0"/>
        </w:sect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bookmarkStart w:id="1870" w:name="_Toc144974834"/>
      <w:bookmarkStart w:id="1871" w:name="_Toc152042554"/>
      <w:bookmarkStart w:id="1872" w:name="_Toc247514202"/>
      <w:bookmarkStart w:id="1873" w:name="_Toc152045772"/>
      <w:bookmarkStart w:id="1874" w:name="_Toc247527803"/>
      <w:r>
        <w:rPr>
          <w:rFonts w:hint="eastAsia" w:ascii="宋体" w:hAnsi="宋体"/>
          <w:color w:val="auto"/>
          <w:szCs w:val="21"/>
        </w:rPr>
        <w:t xml:space="preserve">     年    月  </w:t>
      </w:r>
      <w:bookmarkEnd w:id="1870"/>
      <w:bookmarkEnd w:id="1871"/>
      <w:bookmarkEnd w:id="1872"/>
      <w:bookmarkEnd w:id="1873"/>
      <w:bookmarkEnd w:id="1874"/>
    </w:p>
    <w:p>
      <w:pPr>
        <w:pStyle w:val="81"/>
        <w:ind w:firstLine="210"/>
        <w:rPr>
          <w:color w:val="auto"/>
        </w:rPr>
      </w:pPr>
    </w:p>
    <w:p>
      <w:pPr>
        <w:rPr>
          <w:color w:val="auto"/>
          <w:sz w:val="20"/>
        </w:rPr>
      </w:pPr>
    </w:p>
    <w:p>
      <w:pPr>
        <w:pStyle w:val="3"/>
        <w:jc w:val="center"/>
        <w:rPr>
          <w:color w:val="auto"/>
        </w:rPr>
      </w:pPr>
      <w:bookmarkStart w:id="1875" w:name="_Toc28271046"/>
      <w:bookmarkStart w:id="1876" w:name="_Toc491277459"/>
      <w:bookmarkStart w:id="1877" w:name="_Toc419364538"/>
      <w:bookmarkStart w:id="1878" w:name="_Toc419363887"/>
      <w:bookmarkStart w:id="1879" w:name="_Toc433988909"/>
      <w:r>
        <w:rPr>
          <w:rFonts w:hint="eastAsia"/>
          <w:color w:val="auto"/>
        </w:rPr>
        <w:t>第五章发包人要求</w:t>
      </w:r>
      <w:bookmarkEnd w:id="1875"/>
      <w:bookmarkEnd w:id="1876"/>
      <w:bookmarkEnd w:id="1877"/>
      <w:bookmarkEnd w:id="1878"/>
      <w:bookmarkEnd w:id="1879"/>
    </w:p>
    <w:p>
      <w:pPr>
        <w:rPr>
          <w:color w:val="auto"/>
        </w:rPr>
      </w:pPr>
      <w:r>
        <w:rPr>
          <w:rFonts w:hint="eastAsia"/>
          <w:color w:val="auto"/>
        </w:rPr>
        <w:t>本工程发包人要求详见本工程设计任务书。</w:t>
      </w:r>
    </w:p>
    <w:p>
      <w:pPr>
        <w:rPr>
          <w:color w:val="auto"/>
        </w:rPr>
        <w:sectPr>
          <w:footerReference r:id="rId9" w:type="default"/>
          <w:type w:val="nextColumn"/>
          <w:pgSz w:w="11906" w:h="16838"/>
          <w:pgMar w:top="1440" w:right="1134" w:bottom="1440" w:left="1134" w:header="851" w:footer="851" w:gutter="0"/>
          <w:cols w:space="720" w:num="1"/>
          <w:docGrid w:linePitch="312" w:charSpace="0"/>
        </w:sectPr>
      </w:pPr>
      <w:r>
        <w:rPr>
          <w:rFonts w:hint="eastAsia"/>
          <w:color w:val="auto"/>
        </w:rPr>
        <w:t>如设计任务书与招标文件第二章投标人须知出现相互矛盾的情况，以第二章投标人须知为准。</w:t>
      </w:r>
    </w:p>
    <w:p>
      <w:pPr>
        <w:pStyle w:val="3"/>
        <w:jc w:val="center"/>
        <w:rPr>
          <w:color w:val="auto"/>
        </w:rPr>
      </w:pPr>
      <w:bookmarkStart w:id="1880" w:name="_Toc28271047"/>
      <w:bookmarkStart w:id="1881" w:name="_Toc419363888"/>
      <w:bookmarkStart w:id="1882" w:name="_Toc433988910"/>
      <w:bookmarkStart w:id="1883" w:name="_Toc511059992"/>
      <w:bookmarkStart w:id="1884" w:name="_Toc419364539"/>
      <w:r>
        <w:rPr>
          <w:rFonts w:hint="eastAsia"/>
          <w:color w:val="auto"/>
        </w:rPr>
        <w:t>第六章发包人提供的资料</w:t>
      </w:r>
      <w:bookmarkEnd w:id="1880"/>
      <w:bookmarkEnd w:id="1881"/>
      <w:bookmarkEnd w:id="1882"/>
      <w:bookmarkEnd w:id="1883"/>
      <w:bookmarkEnd w:id="1884"/>
    </w:p>
    <w:p>
      <w:pPr>
        <w:rPr>
          <w:color w:val="auto"/>
        </w:rPr>
      </w:pPr>
      <w:bookmarkStart w:id="1885" w:name="_Toc141699974"/>
      <w:bookmarkStart w:id="1886" w:name="_Toc143664653"/>
      <w:bookmarkStart w:id="1887" w:name="_Toc153466055"/>
      <w:bookmarkStart w:id="1888" w:name="_Toc146026884"/>
      <w:bookmarkStart w:id="1889" w:name="_Toc166499999"/>
    </w:p>
    <w:p>
      <w:pPr>
        <w:spacing w:line="540" w:lineRule="exact"/>
        <w:jc w:val="center"/>
        <w:rPr>
          <w:rFonts w:asciiTheme="minorEastAsia" w:hAnsiTheme="minorEastAsia" w:eastAsiaTheme="minorEastAsia"/>
          <w:b/>
          <w:color w:val="auto"/>
          <w:sz w:val="32"/>
        </w:rPr>
      </w:pPr>
      <w:bookmarkStart w:id="1890" w:name="OLE_LINK26"/>
      <w:r>
        <w:rPr>
          <w:rFonts w:hint="eastAsia" w:asciiTheme="minorEastAsia" w:hAnsiTheme="minorEastAsia" w:eastAsiaTheme="minorEastAsia"/>
          <w:b/>
          <w:color w:val="auto"/>
          <w:sz w:val="32"/>
        </w:rPr>
        <w:t>设计任务书</w:t>
      </w:r>
    </w:p>
    <w:p>
      <w:pPr>
        <w:spacing w:line="420" w:lineRule="exact"/>
        <w:jc w:val="left"/>
        <w:rPr>
          <w:rFonts w:asciiTheme="minorEastAsia" w:hAnsiTheme="minorEastAsia" w:eastAsiaTheme="minorEastAsia"/>
          <w:color w:val="auto"/>
          <w:sz w:val="24"/>
        </w:rPr>
      </w:pP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工程概况：</w:t>
      </w:r>
    </w:p>
    <w:p>
      <w:pPr>
        <w:pStyle w:val="957"/>
        <w:spacing w:line="360" w:lineRule="auto"/>
        <w:ind w:left="357" w:leftChars="170" w:firstLine="240" w:firstLineChars="100"/>
        <w:jc w:val="left"/>
        <w:rPr>
          <w:rFonts w:ascii="宋体" w:hAnsi="宋体"/>
          <w:color w:val="auto"/>
          <w:sz w:val="24"/>
        </w:rPr>
      </w:pPr>
      <w:r>
        <w:rPr>
          <w:rFonts w:hint="eastAsia" w:ascii="宋体" w:hAnsi="宋体"/>
          <w:color w:val="auto"/>
          <w:sz w:val="24"/>
          <w:szCs w:val="24"/>
        </w:rPr>
        <w:t>在</w:t>
      </w:r>
      <w:r>
        <w:rPr>
          <w:color w:val="auto"/>
          <w:sz w:val="24"/>
          <w:szCs w:val="24"/>
        </w:rPr>
        <w:t>万秀区夏郢镇的镇安村、思安村、思委村、民智村、夏郢村、高才村、毓秀村等7个村的自然村（组）建设集中式生活污水人工湿地处理点，共8个，总处理规模约为315t/天，其中镇安村立新组建设1个，处理规模约为40t/天，思安村上坡二组建设1个点，处理规模约25t/天，思安村盘古一组、二组、三组、四组建设1个点，处理规模约为35t/天，思委村栗田建设1个点，处理规模约为70t/天，民智村大镜口组建设1个点，处理规模约为60t/天，夏郢村前村组、后村组建设1个点，处理规模约为35t/天，高才村大谷寨组建设1个点，规模约为15t/天，毓秀村凤元村凤三、凤四组建设1个点，处理规模约为35t /天。</w:t>
      </w:r>
      <w:r>
        <w:rPr>
          <w:rFonts w:hint="eastAsia" w:ascii="宋体" w:hAnsi="宋体"/>
          <w:color w:val="auto"/>
          <w:sz w:val="24"/>
          <w:szCs w:val="24"/>
        </w:rPr>
        <w:t>包括排水工程（污水工程）。</w:t>
      </w: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设计范围</w:t>
      </w:r>
    </w:p>
    <w:p>
      <w:pPr>
        <w:pStyle w:val="632"/>
        <w:spacing w:line="360" w:lineRule="auto"/>
        <w:ind w:left="357" w:leftChars="170" w:firstLine="240" w:firstLineChars="1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红线范围内</w:t>
      </w:r>
      <w:r>
        <w:rPr>
          <w:rFonts w:hint="eastAsia" w:asciiTheme="minorEastAsia" w:hAnsiTheme="minorEastAsia" w:eastAsiaTheme="minorEastAsia"/>
          <w:color w:val="auto"/>
          <w:sz w:val="24"/>
          <w:szCs w:val="24"/>
          <w:lang w:val="en-US" w:eastAsia="zh-CN"/>
        </w:rPr>
        <w:t>集中式生活污水人工湿地处理点</w:t>
      </w:r>
      <w:r>
        <w:rPr>
          <w:rFonts w:hint="eastAsia" w:asciiTheme="minorEastAsia" w:hAnsiTheme="minorEastAsia" w:eastAsiaTheme="minorEastAsia"/>
          <w:color w:val="auto"/>
          <w:sz w:val="24"/>
          <w:szCs w:val="24"/>
          <w:lang w:eastAsia="zh-CN"/>
        </w:rPr>
        <w:t>及</w:t>
      </w:r>
      <w:r>
        <w:rPr>
          <w:rFonts w:hint="eastAsia" w:asciiTheme="minorEastAsia" w:hAnsiTheme="minorEastAsia" w:eastAsiaTheme="minorEastAsia"/>
          <w:color w:val="auto"/>
          <w:sz w:val="24"/>
          <w:szCs w:val="24"/>
        </w:rPr>
        <w:t>排</w:t>
      </w:r>
      <w:r>
        <w:rPr>
          <w:rFonts w:hint="eastAsia" w:asciiTheme="minorEastAsia" w:hAnsiTheme="minorEastAsia" w:eastAsiaTheme="minorEastAsia"/>
          <w:color w:val="auto"/>
          <w:sz w:val="24"/>
          <w:szCs w:val="24"/>
          <w:lang w:eastAsia="zh-CN"/>
        </w:rPr>
        <w:t>污管网</w:t>
      </w:r>
      <w:r>
        <w:rPr>
          <w:rFonts w:hint="eastAsia" w:asciiTheme="minorEastAsia" w:hAnsiTheme="minorEastAsia" w:eastAsiaTheme="minorEastAsia"/>
          <w:color w:val="auto"/>
          <w:sz w:val="24"/>
          <w:szCs w:val="24"/>
        </w:rPr>
        <w:t>工程</w:t>
      </w:r>
      <w:r>
        <w:rPr>
          <w:rFonts w:hint="eastAsia" w:asciiTheme="minorEastAsia" w:hAnsiTheme="minorEastAsia" w:eastAsiaTheme="minorEastAsia"/>
          <w:color w:val="auto"/>
          <w:sz w:val="24"/>
          <w:szCs w:val="24"/>
          <w:lang w:eastAsia="zh-CN"/>
        </w:rPr>
        <w:t>方案设计、初步设计、</w:t>
      </w:r>
      <w:r>
        <w:rPr>
          <w:rFonts w:hint="eastAsia" w:asciiTheme="minorEastAsia" w:hAnsiTheme="minorEastAsia" w:eastAsiaTheme="minorEastAsia"/>
          <w:color w:val="auto"/>
          <w:sz w:val="24"/>
          <w:szCs w:val="24"/>
        </w:rPr>
        <w:t>施工图设计。</w:t>
      </w: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相关资料</w:t>
      </w:r>
    </w:p>
    <w:p>
      <w:pPr>
        <w:spacing w:line="360" w:lineRule="auto"/>
        <w:ind w:firstLine="420" w:firstLineChars="175"/>
        <w:jc w:val="left"/>
        <w:rPr>
          <w:rFonts w:hint="eastAsia" w:eastAsia="宋体" w:asciiTheme="minorEastAsia" w:hAnsiTheme="minorEastAsia"/>
          <w:color w:val="auto"/>
          <w:sz w:val="24"/>
          <w:lang w:eastAsia="zh-CN"/>
        </w:rPr>
      </w:pPr>
      <w:r>
        <w:rPr>
          <w:rFonts w:hint="eastAsia" w:ascii="Calibri" w:hAnsi="Calibri"/>
          <w:color w:val="auto"/>
          <w:sz w:val="24"/>
        </w:rPr>
        <w:t>本项目基础资料、现场障碍资料</w:t>
      </w:r>
      <w:r>
        <w:rPr>
          <w:rFonts w:hint="eastAsia" w:ascii="Calibri" w:hAnsi="Calibri"/>
          <w:color w:val="auto"/>
          <w:sz w:val="24"/>
          <w:lang w:eastAsia="zh-CN"/>
        </w:rPr>
        <w:t>。</w:t>
      </w: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总体设计任务要求</w:t>
      </w:r>
    </w:p>
    <w:p>
      <w:pPr>
        <w:snapToGrid w:val="0"/>
        <w:spacing w:line="360" w:lineRule="auto"/>
        <w:rPr>
          <w:rFonts w:ascii="宋体" w:hAnsi="宋体" w:cs="宋体"/>
          <w:color w:val="auto"/>
          <w:sz w:val="24"/>
        </w:rPr>
      </w:pPr>
      <w:r>
        <w:rPr>
          <w:rFonts w:hint="eastAsia" w:ascii="宋体" w:hAnsi="宋体" w:cs="宋体"/>
          <w:color w:val="auto"/>
          <w:sz w:val="24"/>
        </w:rPr>
        <w:t>（1）设计标准：主要技术指标（如</w:t>
      </w:r>
      <w:r>
        <w:rPr>
          <w:rFonts w:hint="eastAsia" w:ascii="宋体" w:hAnsi="宋体" w:cs="宋体"/>
          <w:color w:val="auto"/>
          <w:sz w:val="24"/>
          <w:lang w:val="en-US" w:eastAsia="zh-CN"/>
        </w:rPr>
        <w:t>集中式生活污水人工湿地处理点及排污管网工程</w:t>
      </w:r>
      <w:r>
        <w:rPr>
          <w:rFonts w:hint="eastAsia" w:ascii="宋体" w:hAnsi="宋体" w:cs="宋体"/>
          <w:color w:val="auto"/>
          <w:sz w:val="24"/>
        </w:rPr>
        <w:t>等，其他基础设施按项目特点确定其主要技术指标）</w:t>
      </w:r>
    </w:p>
    <w:p>
      <w:pPr>
        <w:snapToGrid w:val="0"/>
        <w:spacing w:line="360" w:lineRule="auto"/>
        <w:rPr>
          <w:rFonts w:asciiTheme="minorEastAsia" w:hAnsiTheme="minorEastAsia" w:eastAsiaTheme="minorEastAsia"/>
          <w:color w:val="auto"/>
          <w:sz w:val="24"/>
        </w:rPr>
      </w:pPr>
      <w:r>
        <w:rPr>
          <w:rFonts w:hint="eastAsia" w:ascii="宋体" w:hAnsi="宋体" w:cs="宋体"/>
          <w:color w:val="auto"/>
          <w:sz w:val="24"/>
        </w:rPr>
        <w:t>（2）平面设计：平面设计要求，设计标准。</w:t>
      </w: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方案</w:t>
      </w:r>
      <w:r>
        <w:rPr>
          <w:rFonts w:hint="eastAsia" w:asciiTheme="minorEastAsia" w:hAnsiTheme="minorEastAsia" w:eastAsiaTheme="minorEastAsia"/>
          <w:color w:val="auto"/>
          <w:sz w:val="24"/>
          <w:szCs w:val="24"/>
        </w:rPr>
        <w:t>设计阶段</w:t>
      </w:r>
    </w:p>
    <w:p>
      <w:pPr>
        <w:spacing w:line="360" w:lineRule="auto"/>
        <w:ind w:firstLine="360" w:firstLineChars="15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5.1在</w:t>
      </w:r>
      <w:r>
        <w:rPr>
          <w:rFonts w:hint="eastAsia" w:asciiTheme="minorEastAsia" w:hAnsiTheme="minorEastAsia" w:eastAsiaTheme="minorEastAsia"/>
          <w:color w:val="auto"/>
          <w:sz w:val="24"/>
          <w:lang w:eastAsia="zh-CN"/>
        </w:rPr>
        <w:t>可行性研究报告</w:t>
      </w:r>
      <w:r>
        <w:rPr>
          <w:rFonts w:hint="eastAsia" w:asciiTheme="minorEastAsia" w:hAnsiTheme="minorEastAsia" w:eastAsiaTheme="minorEastAsia"/>
          <w:color w:val="auto"/>
          <w:sz w:val="24"/>
        </w:rPr>
        <w:t>的基础上完成</w:t>
      </w:r>
      <w:r>
        <w:rPr>
          <w:rFonts w:hint="eastAsia" w:asciiTheme="minorEastAsia" w:hAnsiTheme="minorEastAsia" w:eastAsiaTheme="minorEastAsia"/>
          <w:color w:val="auto"/>
          <w:sz w:val="24"/>
          <w:lang w:eastAsia="zh-CN"/>
        </w:rPr>
        <w:t>方案设计、初步设计、</w:t>
      </w:r>
      <w:r>
        <w:rPr>
          <w:rFonts w:hint="eastAsia" w:asciiTheme="minorEastAsia" w:hAnsiTheme="minorEastAsia" w:eastAsiaTheme="minorEastAsia"/>
          <w:color w:val="auto"/>
          <w:sz w:val="24"/>
        </w:rPr>
        <w:t>施工图设计。</w:t>
      </w:r>
    </w:p>
    <w:p>
      <w:pPr>
        <w:spacing w:line="360" w:lineRule="auto"/>
        <w:ind w:firstLine="360" w:firstLineChars="150"/>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5.2</w:t>
      </w:r>
      <w:r>
        <w:rPr>
          <w:rFonts w:hint="eastAsia" w:asciiTheme="minorEastAsia" w:hAnsiTheme="minorEastAsia" w:eastAsiaTheme="minorEastAsia"/>
          <w:color w:val="auto"/>
          <w:sz w:val="24"/>
          <w:lang w:eastAsia="zh-CN"/>
        </w:rPr>
        <w:t>方案设计、初步设计、</w:t>
      </w:r>
      <w:r>
        <w:rPr>
          <w:rFonts w:hint="eastAsia" w:asciiTheme="minorEastAsia" w:hAnsiTheme="minorEastAsia" w:eastAsiaTheme="minorEastAsia"/>
          <w:color w:val="auto"/>
          <w:sz w:val="24"/>
        </w:rPr>
        <w:t>施工图设计成果要求：</w:t>
      </w:r>
    </w:p>
    <w:p>
      <w:pPr>
        <w:spacing w:line="360" w:lineRule="auto"/>
        <w:ind w:firstLine="480" w:firstLineChars="200"/>
        <w:jc w:val="left"/>
        <w:rPr>
          <w:rFonts w:asciiTheme="minorEastAsia" w:hAnsiTheme="minorEastAsia" w:eastAsiaTheme="minorEastAsia"/>
          <w:color w:val="auto"/>
          <w:sz w:val="24"/>
        </w:rPr>
      </w:pPr>
      <w:r>
        <w:rPr>
          <w:rFonts w:hint="eastAsia" w:asciiTheme="minorEastAsia" w:hAnsiTheme="minorEastAsia" w:eastAsiaTheme="minorEastAsia"/>
          <w:color w:val="auto"/>
          <w:sz w:val="24"/>
          <w:lang w:eastAsia="zh-CN"/>
        </w:rPr>
        <w:t>方案设计、初步设计、</w:t>
      </w:r>
      <w:r>
        <w:rPr>
          <w:rFonts w:hint="eastAsia" w:asciiTheme="minorEastAsia" w:hAnsiTheme="minorEastAsia" w:eastAsiaTheme="minorEastAsia"/>
          <w:color w:val="auto"/>
          <w:sz w:val="24"/>
        </w:rPr>
        <w:t>施工图设计深度应达到国家和地方相关规范规定的要求，满足现场施工、设备材料采购、非标准设备制作的需要。</w:t>
      </w: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设计周期的要求</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6.1本项目设计周期要求为</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0日历天。</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6.2如业主根据建设需要，须调整压缩阶段性设计周期的，设计单位需与业主协商合理阶段性设计周期，无条件赶工。</w:t>
      </w: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设计成果的要求</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施工图设计文件八份及电子文件二份。</w:t>
      </w:r>
    </w:p>
    <w:p>
      <w:pPr>
        <w:pStyle w:val="632"/>
        <w:numPr>
          <w:ilvl w:val="0"/>
          <w:numId w:val="3"/>
        </w:numPr>
        <w:spacing w:line="360" w:lineRule="auto"/>
        <w:ind w:firstLineChars="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其他工作要求</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8.1设计单位应配合业主单位委托的第三方审查机构完善施工图设计；</w:t>
      </w:r>
    </w:p>
    <w:p>
      <w:pPr>
        <w:tabs>
          <w:tab w:val="center" w:pos="4252"/>
        </w:tabs>
        <w:spacing w:line="480" w:lineRule="auto"/>
        <w:ind w:firstLine="480" w:firstLineChars="200"/>
        <w:jc w:val="left"/>
        <w:rPr>
          <w:rFonts w:ascii="黑体" w:hAnsi="宋体" w:eastAsia="黑体" w:cs="黑体"/>
          <w:b/>
          <w:color w:val="auto"/>
          <w:sz w:val="24"/>
        </w:rPr>
      </w:pPr>
      <w:r>
        <w:rPr>
          <w:rFonts w:hint="eastAsia" w:asciiTheme="minorEastAsia" w:hAnsiTheme="minorEastAsia" w:eastAsiaTheme="minorEastAsia"/>
          <w:color w:val="auto"/>
          <w:sz w:val="24"/>
        </w:rPr>
        <w:t>8.2施工图交付后，设计单位负责向业主单位及施工单位进行施工交底、及时处理施工中遇到的有关设计问题，参加竣工验收。</w:t>
      </w:r>
      <w:bookmarkEnd w:id="1885"/>
      <w:bookmarkEnd w:id="1886"/>
      <w:bookmarkEnd w:id="1887"/>
      <w:bookmarkEnd w:id="1888"/>
      <w:bookmarkEnd w:id="1889"/>
      <w:bookmarkEnd w:id="1890"/>
    </w:p>
    <w:p>
      <w:pPr>
        <w:rPr>
          <w:color w:val="auto"/>
        </w:rPr>
        <w:sectPr>
          <w:footerReference r:id="rId10" w:type="default"/>
          <w:type w:val="nextColumn"/>
          <w:pgSz w:w="11906" w:h="16838"/>
          <w:pgMar w:top="1440" w:right="1134" w:bottom="1440" w:left="1134" w:header="851" w:footer="851" w:gutter="0"/>
          <w:cols w:space="720" w:num="1"/>
          <w:docGrid w:linePitch="312" w:charSpace="0"/>
        </w:sectPr>
      </w:pPr>
    </w:p>
    <w:bookmarkEnd w:id="663"/>
    <w:bookmarkEnd w:id="664"/>
    <w:bookmarkEnd w:id="665"/>
    <w:bookmarkEnd w:id="666"/>
    <w:bookmarkEnd w:id="667"/>
    <w:p>
      <w:pPr>
        <w:pStyle w:val="3"/>
        <w:jc w:val="center"/>
        <w:rPr>
          <w:color w:val="auto"/>
        </w:rPr>
      </w:pPr>
      <w:bookmarkStart w:id="1891" w:name="_Toc419364540"/>
      <w:bookmarkStart w:id="1892" w:name="_Toc28271048"/>
      <w:bookmarkStart w:id="1893" w:name="_Toc511060027"/>
      <w:bookmarkStart w:id="1894" w:name="_Toc419363889"/>
      <w:r>
        <w:rPr>
          <w:rFonts w:hint="eastAsia"/>
          <w:color w:val="auto"/>
        </w:rPr>
        <w:t xml:space="preserve">第七章 </w:t>
      </w:r>
      <w:r>
        <w:rPr>
          <w:color w:val="auto"/>
        </w:rPr>
        <w:t xml:space="preserve"> </w:t>
      </w:r>
      <w:r>
        <w:rPr>
          <w:rFonts w:hint="eastAsia"/>
          <w:color w:val="auto"/>
        </w:rPr>
        <w:t>投标文件格式</w:t>
      </w:r>
      <w:bookmarkEnd w:id="1891"/>
      <w:bookmarkEnd w:id="1892"/>
      <w:bookmarkEnd w:id="1893"/>
      <w:bookmarkEnd w:id="1894"/>
    </w:p>
    <w:p>
      <w:pPr>
        <w:jc w:val="center"/>
        <w:rPr>
          <w:color w:val="auto"/>
          <w:sz w:val="32"/>
          <w:szCs w:val="32"/>
          <w:u w:val="single"/>
        </w:rPr>
      </w:pPr>
    </w:p>
    <w:p>
      <w:pPr>
        <w:jc w:val="center"/>
        <w:rPr>
          <w:color w:val="auto"/>
          <w:sz w:val="32"/>
          <w:szCs w:val="32"/>
          <w:u w:val="single"/>
        </w:rPr>
      </w:pPr>
    </w:p>
    <w:p>
      <w:pPr>
        <w:jc w:val="center"/>
        <w:rPr>
          <w:color w:val="auto"/>
          <w:sz w:val="32"/>
          <w:szCs w:val="32"/>
          <w:u w:val="single"/>
        </w:rPr>
      </w:pPr>
    </w:p>
    <w:p>
      <w:pPr>
        <w:jc w:val="center"/>
        <w:rPr>
          <w:color w:val="auto"/>
          <w:sz w:val="28"/>
          <w:szCs w:val="28"/>
        </w:rPr>
      </w:pPr>
      <w:r>
        <w:rPr>
          <w:color w:val="auto"/>
          <w:sz w:val="28"/>
          <w:szCs w:val="28"/>
        </w:rPr>
        <w:t>（项目名称）</w:t>
      </w:r>
      <w:r>
        <w:rPr>
          <w:rFonts w:hint="eastAsia"/>
          <w:color w:val="auto"/>
          <w:sz w:val="28"/>
          <w:szCs w:val="28"/>
        </w:rPr>
        <w:t>总承包招标</w:t>
      </w:r>
    </w:p>
    <w:p>
      <w:pPr>
        <w:jc w:val="center"/>
        <w:rPr>
          <w:color w:val="auto"/>
          <w:sz w:val="28"/>
          <w:szCs w:val="28"/>
        </w:rPr>
      </w:pPr>
    </w:p>
    <w:p>
      <w:pPr>
        <w:spacing w:before="240" w:beforeLines="100"/>
        <w:jc w:val="center"/>
        <w:rPr>
          <w:color w:val="auto"/>
          <w:sz w:val="52"/>
          <w:szCs w:val="52"/>
        </w:rPr>
      </w:pPr>
      <w:r>
        <w:rPr>
          <w:color w:val="auto"/>
          <w:sz w:val="52"/>
          <w:szCs w:val="52"/>
        </w:rPr>
        <w:t>投标文件</w:t>
      </w:r>
    </w:p>
    <w:p>
      <w:pPr>
        <w:jc w:val="center"/>
        <w:rPr>
          <w:color w:val="auto"/>
          <w:sz w:val="32"/>
          <w:szCs w:val="32"/>
        </w:rPr>
      </w:pPr>
    </w:p>
    <w:p>
      <w:pPr>
        <w:rPr>
          <w:color w:val="auto"/>
          <w:sz w:val="32"/>
          <w:szCs w:val="32"/>
        </w:rPr>
      </w:pPr>
    </w:p>
    <w:p>
      <w:pPr>
        <w:jc w:val="center"/>
        <w:rPr>
          <w:color w:val="auto"/>
          <w:sz w:val="32"/>
          <w:szCs w:val="32"/>
        </w:rPr>
      </w:pPr>
    </w:p>
    <w:p>
      <w:pPr>
        <w:spacing w:line="360" w:lineRule="auto"/>
        <w:ind w:firstLine="2380" w:firstLineChars="850"/>
        <w:rPr>
          <w:color w:val="auto"/>
          <w:sz w:val="28"/>
          <w:szCs w:val="28"/>
          <w:u w:val="single"/>
        </w:rPr>
      </w:pPr>
      <w:r>
        <w:rPr>
          <w:color w:val="auto"/>
          <w:sz w:val="28"/>
          <w:szCs w:val="28"/>
        </w:rPr>
        <w:t>项目</w:t>
      </w:r>
      <w:r>
        <w:rPr>
          <w:rFonts w:hint="eastAsia"/>
          <w:color w:val="auto"/>
          <w:sz w:val="28"/>
          <w:szCs w:val="28"/>
        </w:rPr>
        <w:t>招标</w:t>
      </w:r>
      <w:r>
        <w:rPr>
          <w:color w:val="auto"/>
          <w:sz w:val="28"/>
          <w:szCs w:val="28"/>
        </w:rPr>
        <w:t>编号：</w:t>
      </w:r>
    </w:p>
    <w:p>
      <w:pPr>
        <w:jc w:val="center"/>
        <w:rPr>
          <w:color w:val="auto"/>
          <w:sz w:val="32"/>
          <w:szCs w:val="32"/>
        </w:rPr>
      </w:pPr>
    </w:p>
    <w:p>
      <w:pPr>
        <w:jc w:val="center"/>
        <w:rPr>
          <w:color w:val="auto"/>
          <w:sz w:val="32"/>
          <w:szCs w:val="32"/>
        </w:rPr>
      </w:pPr>
      <w:r>
        <w:rPr>
          <w:color w:val="auto"/>
          <w:sz w:val="32"/>
          <w:szCs w:val="32"/>
        </w:rPr>
        <w:t>（正本/副本）</w:t>
      </w:r>
    </w:p>
    <w:p>
      <w:pPr>
        <w:rPr>
          <w:color w:val="auto"/>
          <w:sz w:val="32"/>
          <w:szCs w:val="32"/>
        </w:rPr>
      </w:pPr>
    </w:p>
    <w:p>
      <w:pPr>
        <w:jc w:val="center"/>
        <w:rPr>
          <w:color w:val="auto"/>
          <w:sz w:val="32"/>
          <w:szCs w:val="32"/>
        </w:rPr>
      </w:pPr>
    </w:p>
    <w:p>
      <w:pPr>
        <w:rPr>
          <w:color w:val="auto"/>
          <w:sz w:val="32"/>
          <w:szCs w:val="32"/>
        </w:rPr>
      </w:pPr>
    </w:p>
    <w:p>
      <w:pPr>
        <w:jc w:val="center"/>
        <w:rPr>
          <w:color w:val="auto"/>
          <w:sz w:val="32"/>
          <w:szCs w:val="32"/>
        </w:rPr>
      </w:pPr>
    </w:p>
    <w:p>
      <w:pPr>
        <w:jc w:val="center"/>
        <w:rPr>
          <w:color w:val="auto"/>
          <w:sz w:val="32"/>
          <w:szCs w:val="32"/>
        </w:rPr>
      </w:pPr>
    </w:p>
    <w:p>
      <w:pPr>
        <w:spacing w:line="360" w:lineRule="auto"/>
        <w:rPr>
          <w:color w:val="auto"/>
          <w:sz w:val="28"/>
          <w:szCs w:val="28"/>
          <w:u w:val="single"/>
        </w:rPr>
      </w:pPr>
      <w:r>
        <w:rPr>
          <w:color w:val="auto"/>
          <w:sz w:val="28"/>
          <w:szCs w:val="28"/>
        </w:rPr>
        <w:t>投标内容：</w:t>
      </w:r>
      <w:r>
        <w:rPr>
          <w:rFonts w:hint="eastAsia"/>
          <w:color w:val="auto"/>
          <w:sz w:val="28"/>
          <w:szCs w:val="28"/>
          <w:u w:val="single"/>
        </w:rPr>
        <w:t>商务标</w:t>
      </w:r>
    </w:p>
    <w:p>
      <w:pPr>
        <w:spacing w:line="360" w:lineRule="auto"/>
        <w:rPr>
          <w:color w:val="auto"/>
          <w:sz w:val="28"/>
          <w:szCs w:val="28"/>
        </w:rPr>
      </w:pPr>
      <w:r>
        <w:rPr>
          <w:color w:val="auto"/>
          <w:sz w:val="28"/>
          <w:szCs w:val="28"/>
        </w:rPr>
        <w:t>投标人：（盖单位章）</w:t>
      </w:r>
    </w:p>
    <w:p>
      <w:pPr>
        <w:spacing w:line="360" w:lineRule="auto"/>
        <w:rPr>
          <w:color w:val="auto"/>
          <w:sz w:val="28"/>
          <w:szCs w:val="28"/>
        </w:rPr>
      </w:pPr>
      <w:r>
        <w:rPr>
          <w:color w:val="auto"/>
          <w:sz w:val="28"/>
          <w:szCs w:val="28"/>
        </w:rPr>
        <w:t>法定代表人或其委托代理人：（签字</w:t>
      </w:r>
      <w:r>
        <w:rPr>
          <w:rFonts w:hint="eastAsia"/>
          <w:color w:val="auto"/>
          <w:sz w:val="28"/>
          <w:szCs w:val="28"/>
        </w:rPr>
        <w:t>或盖章</w:t>
      </w:r>
      <w:r>
        <w:rPr>
          <w:color w:val="auto"/>
          <w:sz w:val="28"/>
          <w:szCs w:val="28"/>
        </w:rPr>
        <w:t>）</w:t>
      </w:r>
    </w:p>
    <w:p>
      <w:pPr>
        <w:spacing w:line="360" w:lineRule="auto"/>
        <w:ind w:firstLine="1400" w:firstLineChars="500"/>
        <w:rPr>
          <w:color w:val="auto"/>
          <w:sz w:val="28"/>
          <w:szCs w:val="28"/>
        </w:rPr>
      </w:pPr>
      <w:r>
        <w:rPr>
          <w:color w:val="auto"/>
          <w:sz w:val="28"/>
          <w:szCs w:val="28"/>
        </w:rPr>
        <w:t xml:space="preserve">    年   月   日</w:t>
      </w:r>
    </w:p>
    <w:p>
      <w:pPr>
        <w:jc w:val="center"/>
        <w:rPr>
          <w:color w:val="auto"/>
        </w:rPr>
      </w:pPr>
      <w:r>
        <w:rPr>
          <w:color w:val="auto"/>
        </w:rPr>
        <w:br w:type="page"/>
      </w:r>
    </w:p>
    <w:p>
      <w:pPr>
        <w:adjustRightInd w:val="0"/>
        <w:snapToGrid w:val="0"/>
        <w:spacing w:line="360" w:lineRule="auto"/>
        <w:ind w:firstLine="643" w:firstLineChars="200"/>
        <w:jc w:val="center"/>
        <w:rPr>
          <w:rFonts w:ascii="宋体" w:hAnsi="宋体"/>
          <w:b/>
          <w:color w:val="auto"/>
          <w:sz w:val="32"/>
          <w:szCs w:val="32"/>
        </w:rPr>
      </w:pPr>
      <w:r>
        <w:rPr>
          <w:rFonts w:hint="eastAsia" w:ascii="宋体" w:hAnsi="宋体"/>
          <w:b/>
          <w:color w:val="auto"/>
          <w:sz w:val="32"/>
          <w:szCs w:val="32"/>
        </w:rPr>
        <w:t>目  录</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（联合体投标时，企业相关文件联合体各方均需提供）</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（1）投标函</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（2）法定代表人授权委托书（原件）</w:t>
      </w:r>
      <w:r>
        <w:rPr>
          <w:rFonts w:ascii="宋体" w:hAnsi="宋体"/>
          <w:color w:val="auto"/>
          <w:szCs w:val="21"/>
        </w:rPr>
        <w:t>附</w:t>
      </w:r>
      <w:r>
        <w:rPr>
          <w:rFonts w:hint="eastAsia" w:ascii="宋体" w:hAnsi="宋体"/>
          <w:color w:val="auto"/>
          <w:szCs w:val="21"/>
        </w:rPr>
        <w:t>：</w:t>
      </w:r>
      <w:r>
        <w:rPr>
          <w:rFonts w:ascii="宋体" w:hAnsi="宋体"/>
          <w:color w:val="auto"/>
          <w:szCs w:val="21"/>
        </w:rPr>
        <w:t>法定代表人身份证明、</w:t>
      </w:r>
      <w:r>
        <w:rPr>
          <w:rFonts w:ascii="宋体" w:hAnsi="宋体"/>
          <w:color w:val="auto"/>
          <w:szCs w:val="21"/>
        </w:rPr>
        <w:t>代理人身份证</w:t>
      </w:r>
      <w:r>
        <w:rPr>
          <w:rFonts w:hint="eastAsia" w:ascii="宋体" w:hAnsi="宋体"/>
          <w:color w:val="auto"/>
          <w:szCs w:val="21"/>
        </w:rPr>
        <w:t>等材料的</w:t>
      </w:r>
      <w:r>
        <w:rPr>
          <w:rFonts w:ascii="宋体" w:hAnsi="宋体"/>
          <w:color w:val="auto"/>
          <w:szCs w:val="21"/>
        </w:rPr>
        <w:t>复印件</w:t>
      </w:r>
      <w:r>
        <w:rPr>
          <w:rFonts w:hint="eastAsia" w:ascii="宋体" w:hAnsi="宋体"/>
          <w:color w:val="auto"/>
          <w:szCs w:val="21"/>
        </w:rPr>
        <w:t>；</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（3）联合体协议书原件（如有）；</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（4）投标人基本情况表</w:t>
      </w:r>
      <w:r>
        <w:rPr>
          <w:rFonts w:ascii="宋体" w:hAnsi="宋体"/>
          <w:color w:val="auto"/>
          <w:szCs w:val="21"/>
        </w:rPr>
        <w:t>（附企业法人营业执照</w:t>
      </w:r>
      <w:r>
        <w:rPr>
          <w:rFonts w:hint="eastAsia" w:ascii="宋体" w:hAnsi="宋体"/>
          <w:color w:val="auto"/>
          <w:szCs w:val="21"/>
        </w:rPr>
        <w:t>副本</w:t>
      </w:r>
      <w:r>
        <w:rPr>
          <w:rFonts w:ascii="宋体" w:hAnsi="宋体"/>
          <w:color w:val="auto"/>
          <w:szCs w:val="21"/>
        </w:rPr>
        <w:t>、企业资质证书副本、安全生产许可证</w:t>
      </w:r>
      <w:r>
        <w:rPr>
          <w:rFonts w:hint="eastAsia" w:ascii="宋体" w:hAnsi="宋体"/>
          <w:color w:val="auto"/>
          <w:szCs w:val="21"/>
        </w:rPr>
        <w:t>（联合体投标时仅为联合体中的施工单位安全生产许可证）副本</w:t>
      </w:r>
      <w:r>
        <w:rPr>
          <w:rFonts w:ascii="宋体" w:hAnsi="宋体"/>
          <w:color w:val="auto"/>
          <w:szCs w:val="21"/>
        </w:rPr>
        <w:t>等材料的复印件</w:t>
      </w:r>
      <w:r>
        <w:rPr>
          <w:rFonts w:hint="eastAsia" w:ascii="宋体" w:hAnsi="宋体"/>
          <w:color w:val="auto"/>
          <w:szCs w:val="21"/>
          <w:lang w:eastAsia="zh-CN"/>
        </w:rPr>
        <w:t>，</w:t>
      </w:r>
      <w:r>
        <w:rPr>
          <w:rFonts w:hint="eastAsia"/>
          <w:color w:val="auto"/>
          <w:szCs w:val="21"/>
        </w:rPr>
        <w:t>联合体投标的则联合体各方均须提供</w:t>
      </w:r>
      <w:r>
        <w:rPr>
          <w:rFonts w:ascii="宋体" w:hAnsi="宋体"/>
          <w:color w:val="auto"/>
          <w:szCs w:val="21"/>
        </w:rPr>
        <w:t>；</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（5）投标保证金证明材料</w:t>
      </w:r>
      <w:r>
        <w:rPr>
          <w:rFonts w:hint="eastAsia" w:ascii="宋体" w:hAnsi="宋体"/>
          <w:color w:val="auto"/>
          <w:szCs w:val="21"/>
          <w:lang w:eastAsia="zh-CN"/>
        </w:rPr>
        <w:t>（如有）</w:t>
      </w:r>
      <w:r>
        <w:rPr>
          <w:rFonts w:hint="eastAsia" w:ascii="宋体" w:hAnsi="宋体"/>
          <w:color w:val="auto"/>
          <w:szCs w:val="21"/>
        </w:rPr>
        <w:t>；</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（6）基本账户开户许可证（联合体投标时双方均需提供）；</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（7）建设工程项目管理承诺书；</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（8）考核期内企业信誉情况</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（9）企业考核期内已完成类似工程一览表</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0</w:t>
      </w:r>
      <w:r>
        <w:rPr>
          <w:rFonts w:hint="eastAsia" w:ascii="宋体" w:hAnsi="宋体"/>
          <w:color w:val="auto"/>
          <w:szCs w:val="21"/>
        </w:rPr>
        <w:t>）项目管理机构配备情况表</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1</w:t>
      </w:r>
      <w:r>
        <w:rPr>
          <w:rFonts w:hint="eastAsia" w:ascii="宋体" w:hAnsi="宋体"/>
          <w:color w:val="auto"/>
          <w:szCs w:val="21"/>
        </w:rPr>
        <w:t>）拟派项目总负责人、项目设计负责人、项目经理、项目施工专职安全员基本情况表（附其相应注册执业资格证书，建造师安全生产考核合格证书（B类），项目施工专职安全员安全生产考核合格证书（C类），职称证（如有）等材料的复印件）。项目经理注册建造师执业资格证书和安全生产考核合格证书（B类）</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2</w:t>
      </w:r>
      <w:r>
        <w:rPr>
          <w:rFonts w:hint="eastAsia" w:ascii="宋体" w:hAnsi="宋体"/>
          <w:color w:val="auto"/>
          <w:szCs w:val="21"/>
        </w:rPr>
        <w:t>）拟投入本工程的施工设备情况表</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w:t>
      </w:r>
      <w:r>
        <w:rPr>
          <w:rFonts w:ascii="宋体" w:hAnsi="宋体"/>
          <w:color w:val="auto"/>
          <w:szCs w:val="21"/>
        </w:rPr>
        <w:t>3</w:t>
      </w:r>
      <w:r>
        <w:rPr>
          <w:rFonts w:hint="eastAsia" w:ascii="宋体" w:hAnsi="宋体"/>
          <w:color w:val="auto"/>
          <w:szCs w:val="21"/>
        </w:rPr>
        <w:t>）拟投入本工程的试验、检测仪器设备情况表</w:t>
      </w:r>
    </w:p>
    <w:p>
      <w:pPr>
        <w:adjustRightInd w:val="0"/>
        <w:snapToGrid w:val="0"/>
        <w:spacing w:line="360" w:lineRule="auto"/>
        <w:ind w:firstLine="420" w:firstLineChars="200"/>
        <w:jc w:val="left"/>
        <w:rPr>
          <w:color w:val="auto"/>
        </w:rPr>
      </w:pPr>
      <w:r>
        <w:rPr>
          <w:rFonts w:hint="eastAsia" w:ascii="宋体" w:hAnsi="宋体"/>
          <w:color w:val="auto"/>
          <w:szCs w:val="21"/>
        </w:rPr>
        <w:t>（1</w:t>
      </w:r>
      <w:r>
        <w:rPr>
          <w:rFonts w:ascii="宋体" w:hAnsi="宋体"/>
          <w:color w:val="auto"/>
          <w:szCs w:val="21"/>
        </w:rPr>
        <w:t>4</w:t>
      </w:r>
      <w:r>
        <w:rPr>
          <w:rFonts w:hint="eastAsia" w:ascii="宋体" w:hAnsi="宋体"/>
          <w:color w:val="auto"/>
          <w:szCs w:val="21"/>
        </w:rPr>
        <w:t>）</w:t>
      </w:r>
      <w:r>
        <w:rPr>
          <w:rFonts w:hint="eastAsia" w:hAnsi="宋体"/>
          <w:color w:val="auto"/>
          <w:szCs w:val="21"/>
        </w:rPr>
        <w:t>投标人须知前附表规定或为证明投标人具有招标人所要求的能力需提供的其他材料</w:t>
      </w:r>
      <w:r>
        <w:rPr>
          <w:rFonts w:hint="eastAsia"/>
          <w:color w:val="auto"/>
        </w:rPr>
        <w:t>可由投标人根据实际情况修改</w:t>
      </w:r>
    </w:p>
    <w:p>
      <w:pPr>
        <w:jc w:val="center"/>
        <w:rPr>
          <w:color w:val="auto"/>
        </w:rPr>
      </w:pPr>
    </w:p>
    <w:p>
      <w:pPr>
        <w:jc w:val="center"/>
        <w:rPr>
          <w:color w:val="auto"/>
        </w:rPr>
      </w:pPr>
    </w:p>
    <w:p>
      <w:pPr>
        <w:jc w:val="center"/>
        <w:rPr>
          <w:color w:val="auto"/>
          <w:sz w:val="28"/>
          <w:szCs w:val="28"/>
        </w:rPr>
      </w:pPr>
    </w:p>
    <w:p>
      <w:pPr>
        <w:jc w:val="center"/>
        <w:rPr>
          <w:color w:val="auto"/>
          <w:sz w:val="28"/>
          <w:szCs w:val="28"/>
        </w:rPr>
      </w:pPr>
    </w:p>
    <w:p>
      <w:pPr>
        <w:jc w:val="center"/>
        <w:rPr>
          <w:color w:val="auto"/>
          <w:sz w:val="28"/>
          <w:szCs w:val="28"/>
        </w:rPr>
      </w:pPr>
    </w:p>
    <w:p>
      <w:pPr>
        <w:jc w:val="center"/>
        <w:rPr>
          <w:color w:val="auto"/>
          <w:sz w:val="28"/>
          <w:szCs w:val="28"/>
        </w:rPr>
      </w:pPr>
    </w:p>
    <w:p>
      <w:pPr>
        <w:jc w:val="both"/>
        <w:rPr>
          <w:color w:val="auto"/>
          <w:sz w:val="28"/>
          <w:szCs w:val="28"/>
        </w:rPr>
      </w:pPr>
    </w:p>
    <w:p>
      <w:pPr>
        <w:pStyle w:val="81"/>
        <w:rPr>
          <w:color w:val="auto"/>
          <w:sz w:val="28"/>
          <w:szCs w:val="28"/>
        </w:rPr>
      </w:pPr>
    </w:p>
    <w:p>
      <w:pPr>
        <w:pStyle w:val="81"/>
        <w:rPr>
          <w:color w:val="auto"/>
          <w:sz w:val="28"/>
          <w:szCs w:val="28"/>
        </w:rPr>
      </w:pPr>
    </w:p>
    <w:p>
      <w:pPr>
        <w:pStyle w:val="81"/>
        <w:ind w:firstLine="210"/>
        <w:rPr>
          <w:color w:val="auto"/>
        </w:rPr>
      </w:pPr>
    </w:p>
    <w:p>
      <w:pPr>
        <w:jc w:val="center"/>
        <w:rPr>
          <w:color w:val="auto"/>
          <w:sz w:val="28"/>
          <w:szCs w:val="28"/>
        </w:rPr>
      </w:pPr>
    </w:p>
    <w:p>
      <w:pPr>
        <w:pStyle w:val="81"/>
        <w:ind w:firstLine="210"/>
        <w:rPr>
          <w:color w:val="auto"/>
        </w:rPr>
      </w:pPr>
    </w:p>
    <w:p>
      <w:pPr>
        <w:jc w:val="center"/>
        <w:rPr>
          <w:color w:val="auto"/>
          <w:sz w:val="28"/>
          <w:szCs w:val="28"/>
        </w:rPr>
      </w:pPr>
    </w:p>
    <w:p>
      <w:pPr>
        <w:widowControl/>
        <w:spacing w:after="200" w:line="276" w:lineRule="auto"/>
        <w:jc w:val="center"/>
        <w:rPr>
          <w:rFonts w:ascii="宋体" w:hAnsi="宋体"/>
          <w:b/>
          <w:color w:val="auto"/>
          <w:sz w:val="28"/>
          <w:szCs w:val="28"/>
        </w:rPr>
      </w:pPr>
      <w:r>
        <w:rPr>
          <w:rFonts w:hint="eastAsia" w:ascii="宋体" w:hAnsi="宋体"/>
          <w:b/>
          <w:color w:val="auto"/>
          <w:sz w:val="28"/>
          <w:szCs w:val="28"/>
        </w:rPr>
        <w:t>1</w:t>
      </w:r>
      <w:r>
        <w:rPr>
          <w:rFonts w:ascii="宋体" w:hAnsi="宋体"/>
          <w:b/>
          <w:color w:val="auto"/>
          <w:sz w:val="28"/>
          <w:szCs w:val="28"/>
        </w:rPr>
        <w:t>、投标函</w:t>
      </w:r>
      <w:r>
        <w:rPr>
          <w:rFonts w:hint="eastAsia" w:ascii="宋体" w:hAnsi="宋体"/>
          <w:b/>
          <w:color w:val="auto"/>
          <w:sz w:val="28"/>
          <w:szCs w:val="28"/>
        </w:rPr>
        <w:t>（非联合体格式）</w:t>
      </w:r>
    </w:p>
    <w:p>
      <w:pPr>
        <w:spacing w:line="400" w:lineRule="exact"/>
        <w:rPr>
          <w:rFonts w:ascii="宋体" w:hAnsi="宋体"/>
          <w:color w:val="auto"/>
          <w:szCs w:val="21"/>
        </w:rPr>
      </w:pPr>
      <w:r>
        <w:rPr>
          <w:rFonts w:ascii="宋体" w:hAnsi="宋体"/>
          <w:color w:val="auto"/>
          <w:szCs w:val="21"/>
        </w:rPr>
        <w:t>（招标人名称）：</w:t>
      </w:r>
    </w:p>
    <w:p>
      <w:pPr>
        <w:spacing w:line="400" w:lineRule="exact"/>
        <w:ind w:firstLine="420" w:firstLineChars="200"/>
        <w:rPr>
          <w:rFonts w:ascii="宋体" w:hAnsi="宋体"/>
          <w:color w:val="auto"/>
          <w:szCs w:val="21"/>
        </w:rPr>
      </w:pPr>
      <w:r>
        <w:rPr>
          <w:rFonts w:ascii="宋体" w:hAnsi="宋体"/>
          <w:color w:val="auto"/>
          <w:szCs w:val="21"/>
        </w:rPr>
        <w:t>1．我方已仔细研究了</w:t>
      </w:r>
      <w:r>
        <w:rPr>
          <w:rFonts w:hint="eastAsia" w:ascii="宋体" w:hAnsi="宋体"/>
          <w:color w:val="auto"/>
          <w:szCs w:val="21"/>
        </w:rPr>
        <w:t>你方项目招标标号为（</w:t>
      </w:r>
      <w:r>
        <w:rPr>
          <w:color w:val="auto"/>
          <w:u w:val="single"/>
        </w:rPr>
        <w:t>项目</w:t>
      </w:r>
      <w:r>
        <w:rPr>
          <w:rFonts w:hint="eastAsia"/>
          <w:color w:val="auto"/>
          <w:u w:val="single"/>
        </w:rPr>
        <w:t>招标</w:t>
      </w:r>
      <w:r>
        <w:rPr>
          <w:color w:val="auto"/>
          <w:u w:val="single"/>
        </w:rPr>
        <w:t>编号</w:t>
      </w:r>
      <w:r>
        <w:rPr>
          <w:rFonts w:hint="eastAsia" w:ascii="宋体" w:hAnsi="宋体"/>
          <w:color w:val="auto"/>
          <w:szCs w:val="21"/>
        </w:rPr>
        <w:t>）的</w:t>
      </w:r>
      <w:r>
        <w:rPr>
          <w:rFonts w:ascii="宋体" w:hAnsi="宋体"/>
          <w:color w:val="auto"/>
          <w:szCs w:val="21"/>
        </w:rPr>
        <w:t>（项目名称）</w:t>
      </w:r>
      <w:r>
        <w:rPr>
          <w:rFonts w:hint="eastAsia" w:ascii="宋体" w:hAnsi="宋体"/>
          <w:color w:val="auto"/>
          <w:szCs w:val="21"/>
        </w:rPr>
        <w:t>工程总承包</w:t>
      </w:r>
      <w:r>
        <w:rPr>
          <w:rFonts w:ascii="宋体" w:hAnsi="宋体"/>
          <w:color w:val="auto"/>
          <w:szCs w:val="21"/>
        </w:rPr>
        <w:t>招标文件的全部内容，</w:t>
      </w:r>
      <w:r>
        <w:rPr>
          <w:rFonts w:hint="eastAsia" w:ascii="宋体" w:hAnsi="宋体"/>
          <w:color w:val="auto"/>
          <w:szCs w:val="21"/>
        </w:rPr>
        <w:t>愿意以：</w:t>
      </w:r>
    </w:p>
    <w:p>
      <w:pPr>
        <w:spacing w:line="400" w:lineRule="exact"/>
        <w:ind w:firstLine="420" w:firstLineChars="200"/>
        <w:rPr>
          <w:rFonts w:ascii="宋体" w:hAnsi="宋体"/>
          <w:color w:val="auto"/>
          <w:szCs w:val="21"/>
          <w:u w:val="single"/>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）设计费报价：人民币（小写）：</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p>
    <w:p>
      <w:pPr>
        <w:spacing w:line="40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）建安费投标报价（签约合同价）人民币（小写）：</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ascii="宋体" w:hAnsi="宋体"/>
          <w:color w:val="auto"/>
          <w:szCs w:val="21"/>
          <w:u w:val="single"/>
        </w:rPr>
        <w:t xml:space="preserve">     </w:t>
      </w:r>
    </w:p>
    <w:p>
      <w:pPr>
        <w:spacing w:line="400" w:lineRule="exact"/>
        <w:ind w:firstLine="420" w:firstLineChars="200"/>
        <w:rPr>
          <w:rFonts w:ascii="宋体" w:hAnsi="宋体"/>
          <w:color w:val="auto"/>
          <w:szCs w:val="21"/>
          <w:u w:val="single"/>
        </w:rPr>
      </w:pP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）工程投标总价（工程投标总价</w:t>
      </w:r>
      <w:r>
        <w:rPr>
          <w:rFonts w:ascii="宋体" w:hAnsi="宋体"/>
          <w:color w:val="auto"/>
          <w:szCs w:val="21"/>
        </w:rPr>
        <w:t>=</w:t>
      </w:r>
      <w:r>
        <w:rPr>
          <w:rFonts w:hint="eastAsia" w:ascii="宋体" w:hAnsi="宋体"/>
          <w:color w:val="auto"/>
          <w:szCs w:val="21"/>
        </w:rPr>
        <w:t>设计费报价</w:t>
      </w:r>
      <w:r>
        <w:rPr>
          <w:rFonts w:ascii="宋体" w:hAnsi="宋体"/>
          <w:color w:val="auto"/>
          <w:szCs w:val="21"/>
        </w:rPr>
        <w:t>+</w:t>
      </w:r>
      <w:r>
        <w:rPr>
          <w:rFonts w:hint="eastAsia" w:ascii="宋体" w:hAnsi="宋体"/>
          <w:color w:val="auto"/>
          <w:szCs w:val="21"/>
        </w:rPr>
        <w:t>建安工程费报价）：</w:t>
      </w:r>
    </w:p>
    <w:p>
      <w:pPr>
        <w:spacing w:line="400" w:lineRule="exact"/>
        <w:ind w:firstLine="630" w:firstLineChars="300"/>
        <w:rPr>
          <w:rFonts w:ascii="宋体" w:hAnsi="宋体"/>
          <w:color w:val="auto"/>
          <w:szCs w:val="21"/>
        </w:rPr>
      </w:pPr>
      <w:r>
        <w:rPr>
          <w:rFonts w:hint="eastAsia" w:ascii="宋体" w:hAnsi="宋体"/>
          <w:color w:val="auto"/>
          <w:szCs w:val="21"/>
        </w:rPr>
        <w:t>工程投标报价（签约合同价）人民币（小写）：</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hint="eastAsia" w:ascii="宋体" w:hAnsi="宋体"/>
          <w:color w:val="auto"/>
          <w:szCs w:val="21"/>
        </w:rPr>
        <w:t>的投标报价进行本项目的投标。</w:t>
      </w:r>
    </w:p>
    <w:p>
      <w:pPr>
        <w:spacing w:line="400" w:lineRule="exact"/>
        <w:ind w:firstLine="420" w:firstLineChars="200"/>
        <w:rPr>
          <w:rFonts w:ascii="宋体" w:hAnsi="宋体"/>
          <w:color w:val="auto"/>
          <w:szCs w:val="21"/>
        </w:rPr>
      </w:pPr>
      <w:r>
        <w:rPr>
          <w:rFonts w:hint="eastAsia" w:ascii="宋体" w:hAnsi="宋体"/>
          <w:color w:val="auto"/>
          <w:szCs w:val="21"/>
        </w:rPr>
        <w:t>项目建设工期</w:t>
      </w:r>
      <w:r>
        <w:rPr>
          <w:rFonts w:ascii="宋体" w:hAnsi="宋体"/>
          <w:color w:val="auto"/>
          <w:szCs w:val="21"/>
          <w:u w:val="single"/>
        </w:rPr>
        <w:t xml:space="preserve">   </w:t>
      </w:r>
      <w:r>
        <w:rPr>
          <w:rFonts w:hint="eastAsia" w:ascii="宋体" w:hAnsi="宋体"/>
          <w:color w:val="auto"/>
          <w:szCs w:val="21"/>
        </w:rPr>
        <w:t>日历天（</w:t>
      </w:r>
      <w:r>
        <w:rPr>
          <w:rFonts w:hint="eastAsia"/>
          <w:color w:val="auto"/>
          <w:szCs w:val="21"/>
        </w:rPr>
        <w:t xml:space="preserve">设计工期为 </w:t>
      </w:r>
      <w:r>
        <w:rPr>
          <w:rFonts w:hint="eastAsia"/>
          <w:color w:val="auto"/>
          <w:szCs w:val="21"/>
          <w:u w:val="single"/>
        </w:rPr>
        <w:t xml:space="preserve">  </w:t>
      </w:r>
      <w:r>
        <w:rPr>
          <w:rFonts w:hint="eastAsia"/>
          <w:color w:val="auto"/>
          <w:szCs w:val="21"/>
        </w:rPr>
        <w:t>日历天，施工工期为</w:t>
      </w:r>
      <w:r>
        <w:rPr>
          <w:rFonts w:hint="eastAsia"/>
          <w:color w:val="auto"/>
          <w:szCs w:val="21"/>
          <w:u w:val="single"/>
        </w:rPr>
        <w:t xml:space="preserve">   </w:t>
      </w:r>
      <w:r>
        <w:rPr>
          <w:rFonts w:hint="eastAsia"/>
          <w:color w:val="auto"/>
          <w:szCs w:val="21"/>
        </w:rPr>
        <w:t>日历天</w:t>
      </w:r>
      <w:r>
        <w:rPr>
          <w:rFonts w:hint="eastAsia" w:ascii="宋体" w:hAnsi="宋体"/>
          <w:color w:val="auto"/>
          <w:szCs w:val="21"/>
        </w:rPr>
        <w:t>），工程质量标准</w:t>
      </w:r>
      <w:r>
        <w:rPr>
          <w:rFonts w:ascii="宋体" w:hAnsi="宋体"/>
          <w:color w:val="auto"/>
          <w:szCs w:val="21"/>
          <w:u w:val="single"/>
        </w:rPr>
        <w:t xml:space="preserve">   </w:t>
      </w:r>
      <w:r>
        <w:rPr>
          <w:rFonts w:hint="eastAsia" w:ascii="宋体" w:hAnsi="宋体"/>
          <w:color w:val="auto"/>
          <w:szCs w:val="21"/>
        </w:rPr>
        <w:t>。我方愿意按合同约定进行设计、实施和竣工承包工程，修补工程中的任何缺陷，实现工程目的。</w:t>
      </w:r>
    </w:p>
    <w:p>
      <w:pPr>
        <w:spacing w:line="400" w:lineRule="exact"/>
        <w:ind w:firstLine="420" w:firstLineChars="200"/>
        <w:rPr>
          <w:rFonts w:ascii="宋体" w:hAnsi="宋体"/>
          <w:color w:val="auto"/>
          <w:szCs w:val="21"/>
        </w:rPr>
      </w:pPr>
      <w:r>
        <w:rPr>
          <w:rFonts w:ascii="宋体" w:hAnsi="宋体"/>
          <w:color w:val="auto"/>
          <w:szCs w:val="21"/>
        </w:rPr>
        <w:t>2．我方承诺在</w:t>
      </w:r>
      <w:r>
        <w:rPr>
          <w:rFonts w:hint="eastAsia" w:ascii="宋体" w:hAnsi="宋体"/>
          <w:color w:val="auto"/>
          <w:szCs w:val="21"/>
        </w:rPr>
        <w:t>招标文件规定的</w:t>
      </w:r>
      <w:r>
        <w:rPr>
          <w:rFonts w:ascii="宋体" w:hAnsi="宋体"/>
          <w:color w:val="auto"/>
          <w:szCs w:val="21"/>
        </w:rPr>
        <w:t>投标有效期内不修改、撤销投标文件</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3．随同本投标函提交投标保证金一份，金额为人民币（</w:t>
      </w:r>
      <w:r>
        <w:rPr>
          <w:rFonts w:hint="eastAsia" w:ascii="宋体" w:hAnsi="宋体"/>
          <w:color w:val="auto"/>
          <w:szCs w:val="21"/>
        </w:rPr>
        <w:t>大写）_____________</w:t>
      </w:r>
      <w:r>
        <w:rPr>
          <w:rFonts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4．如我方中标：</w:t>
      </w:r>
    </w:p>
    <w:p>
      <w:pPr>
        <w:spacing w:line="400" w:lineRule="exact"/>
        <w:ind w:firstLine="718" w:firstLineChars="342"/>
        <w:rPr>
          <w:rFonts w:ascii="宋体" w:hAnsi="宋体"/>
          <w:color w:val="auto"/>
          <w:szCs w:val="21"/>
        </w:rPr>
      </w:pPr>
      <w:r>
        <w:rPr>
          <w:rFonts w:ascii="宋体" w:hAnsi="宋体"/>
          <w:color w:val="auto"/>
          <w:szCs w:val="21"/>
        </w:rPr>
        <w:t>（1）我方承诺在收到中标通知书后，在中标通知书规定的期限内与你方签订合同。</w:t>
      </w:r>
    </w:p>
    <w:p>
      <w:pPr>
        <w:spacing w:line="400" w:lineRule="exact"/>
        <w:ind w:firstLine="718" w:firstLineChars="342"/>
        <w:rPr>
          <w:rFonts w:ascii="宋体" w:hAnsi="宋体"/>
          <w:color w:val="auto"/>
          <w:szCs w:val="21"/>
        </w:rPr>
      </w:pPr>
      <w:r>
        <w:rPr>
          <w:rFonts w:ascii="宋体" w:hAnsi="宋体"/>
          <w:color w:val="auto"/>
          <w:szCs w:val="21"/>
        </w:rPr>
        <w:t>（2）随同本投标函递交的投标函附录属于合同文件的组成部分。</w:t>
      </w:r>
    </w:p>
    <w:p>
      <w:pPr>
        <w:spacing w:line="400" w:lineRule="exact"/>
        <w:ind w:firstLine="718" w:firstLineChars="342"/>
        <w:rPr>
          <w:rFonts w:ascii="宋体" w:hAnsi="宋体"/>
          <w:color w:val="auto"/>
          <w:szCs w:val="21"/>
        </w:rPr>
      </w:pPr>
      <w:r>
        <w:rPr>
          <w:rFonts w:ascii="宋体" w:hAnsi="宋体"/>
          <w:color w:val="auto"/>
          <w:szCs w:val="21"/>
        </w:rPr>
        <w:t>（3）我方承诺按照招标文件规定向你方递交履约</w:t>
      </w:r>
      <w:r>
        <w:rPr>
          <w:rFonts w:hint="eastAsia" w:ascii="宋体" w:hAnsi="宋体"/>
          <w:color w:val="auto"/>
          <w:szCs w:val="21"/>
        </w:rPr>
        <w:t>保证金</w:t>
      </w:r>
      <w:r>
        <w:rPr>
          <w:rFonts w:ascii="宋体" w:hAnsi="宋体"/>
          <w:color w:val="auto"/>
          <w:szCs w:val="21"/>
        </w:rPr>
        <w:t>。</w:t>
      </w:r>
    </w:p>
    <w:p>
      <w:pPr>
        <w:spacing w:line="400" w:lineRule="exact"/>
        <w:ind w:firstLine="718" w:firstLineChars="342"/>
        <w:rPr>
          <w:rFonts w:ascii="宋体" w:hAnsi="宋体"/>
          <w:color w:val="auto"/>
          <w:szCs w:val="21"/>
        </w:rPr>
      </w:pPr>
      <w:r>
        <w:rPr>
          <w:rFonts w:ascii="宋体" w:hAnsi="宋体"/>
          <w:color w:val="auto"/>
          <w:szCs w:val="21"/>
        </w:rPr>
        <w:t>（4）我方承诺在合同约定的期限内完成并移交全部合同工程。</w:t>
      </w:r>
    </w:p>
    <w:p>
      <w:pPr>
        <w:spacing w:line="400" w:lineRule="exact"/>
        <w:ind w:firstLine="420" w:firstLineChars="200"/>
        <w:rPr>
          <w:rFonts w:ascii="宋体" w:hAnsi="宋体"/>
          <w:color w:val="auto"/>
          <w:szCs w:val="21"/>
        </w:rPr>
      </w:pPr>
      <w:r>
        <w:rPr>
          <w:rFonts w:ascii="宋体" w:hAnsi="宋体"/>
          <w:color w:val="auto"/>
          <w:szCs w:val="21"/>
        </w:rPr>
        <w:t>5．</w:t>
      </w:r>
      <w:r>
        <w:rPr>
          <w:rFonts w:hint="eastAsia" w:ascii="宋体" w:hAnsi="宋体"/>
          <w:color w:val="auto"/>
        </w:rPr>
        <w:t>我方在此声明，所递交的投标文件及有关资料内容完整、真实和准确。</w:t>
      </w:r>
    </w:p>
    <w:p>
      <w:pPr>
        <w:spacing w:line="400" w:lineRule="exact"/>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rPr>
        <w:t>（</w:t>
      </w:r>
      <w:r>
        <w:rPr>
          <w:rFonts w:hint="eastAsia" w:ascii="宋体" w:hAnsi="宋体"/>
          <w:color w:val="auto"/>
          <w:szCs w:val="21"/>
        </w:rPr>
        <w:t>其他</w:t>
      </w:r>
      <w:r>
        <w:rPr>
          <w:rFonts w:ascii="宋体" w:hAnsi="宋体"/>
          <w:color w:val="auto"/>
          <w:szCs w:val="21"/>
        </w:rPr>
        <w:t>补充说明</w:t>
      </w:r>
      <w:r>
        <w:rPr>
          <w:rFonts w:hint="eastAsia" w:ascii="宋体" w:hAnsi="宋体"/>
          <w:color w:val="auto"/>
          <w:szCs w:val="21"/>
        </w:rPr>
        <w:t>，有则填写</w:t>
      </w:r>
      <w:r>
        <w:rPr>
          <w:rFonts w:ascii="宋体" w:hAnsi="宋体"/>
          <w:color w:val="auto"/>
          <w:szCs w:val="21"/>
        </w:rPr>
        <w:t>）。</w:t>
      </w: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pPr>
      <w:r>
        <w:rPr>
          <w:rFonts w:hint="eastAsia" w:ascii="宋体" w:hAnsi="宋体"/>
          <w:color w:val="auto"/>
        </w:rPr>
        <w:t xml:space="preserve">                     投标</w:t>
      </w:r>
      <w:r>
        <w:rPr>
          <w:rFonts w:ascii="宋体" w:hAnsi="宋体"/>
          <w:color w:val="auto"/>
        </w:rPr>
        <w:t>人：（盖单位章）</w:t>
      </w:r>
    </w:p>
    <w:p>
      <w:pPr>
        <w:spacing w:line="400" w:lineRule="exact"/>
        <w:ind w:left="-420" w:leftChars="-200" w:right="-840" w:rightChars="-400"/>
        <w:rPr>
          <w:rFonts w:ascii="宋体" w:hAnsi="宋体"/>
          <w:color w:val="auto"/>
        </w:rPr>
      </w:pPr>
      <w:r>
        <w:rPr>
          <w:rFonts w:ascii="宋体" w:hAnsi="宋体"/>
          <w:color w:val="auto"/>
        </w:rPr>
        <w:t>法定代表人或其委托代理人：（签字</w:t>
      </w:r>
      <w:r>
        <w:rPr>
          <w:rFonts w:hint="eastAsia" w:ascii="宋体" w:hAnsi="宋体"/>
          <w:color w:val="auto"/>
        </w:rPr>
        <w:t>或盖章</w:t>
      </w:r>
      <w:r>
        <w:rPr>
          <w:rFonts w:ascii="宋体" w:hAnsi="宋体"/>
          <w:color w:val="auto"/>
        </w:rPr>
        <w:t>）</w:t>
      </w:r>
    </w:p>
    <w:p>
      <w:pPr>
        <w:spacing w:line="360" w:lineRule="auto"/>
        <w:ind w:left="1000" w:leftChars="476"/>
        <w:rPr>
          <w:color w:val="auto"/>
        </w:rPr>
      </w:pPr>
      <w:r>
        <w:rPr>
          <w:color w:val="auto"/>
        </w:rPr>
        <w:t>邮政编码：</w:t>
      </w:r>
      <w:r>
        <w:rPr>
          <w:rFonts w:hint="eastAsia"/>
          <w:color w:val="auto"/>
        </w:rPr>
        <w:t xml:space="preserve">  </w:t>
      </w:r>
      <w:r>
        <w:rPr>
          <w:color w:val="auto"/>
        </w:rPr>
        <w:t>电话：</w:t>
      </w:r>
      <w:r>
        <w:rPr>
          <w:rFonts w:hint="eastAsia"/>
          <w:color w:val="auto"/>
        </w:rPr>
        <w:t xml:space="preserve">    </w:t>
      </w:r>
      <w:r>
        <w:rPr>
          <w:color w:val="auto"/>
        </w:rPr>
        <w:t>传真：</w:t>
      </w:r>
    </w:p>
    <w:p>
      <w:pPr>
        <w:spacing w:line="400" w:lineRule="exact"/>
        <w:ind w:left="-420" w:leftChars="-200" w:right="-840" w:rightChars="-400"/>
        <w:rPr>
          <w:rFonts w:ascii="宋体" w:hAnsi="宋体"/>
          <w:color w:val="auto"/>
        </w:rPr>
      </w:pPr>
      <w:r>
        <w:rPr>
          <w:color w:val="auto"/>
        </w:rPr>
        <w:t>开户银行名称</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开户银行账号</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开户银行地址</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开户银行电话</w:t>
      </w:r>
      <w:r>
        <w:rPr>
          <w:rFonts w:ascii="宋体" w:hAnsi="宋体"/>
          <w:color w:val="auto"/>
        </w:rPr>
        <w:t>：</w:t>
      </w:r>
    </w:p>
    <w:p>
      <w:pPr>
        <w:spacing w:line="400" w:lineRule="exact"/>
        <w:ind w:left="-420" w:leftChars="-200" w:right="-840" w:rightChars="-400"/>
        <w:rPr>
          <w:rFonts w:ascii="宋体" w:hAnsi="宋体"/>
          <w:color w:val="auto"/>
        </w:rPr>
      </w:pPr>
      <w:r>
        <w:rPr>
          <w:rFonts w:hint="eastAsia" w:ascii="宋体" w:hAnsi="宋体"/>
          <w:color w:val="auto"/>
        </w:rPr>
        <w:t xml:space="preserve">                     日期：       </w:t>
      </w:r>
      <w:r>
        <w:rPr>
          <w:rFonts w:ascii="宋体" w:hAnsi="宋体"/>
          <w:color w:val="auto"/>
        </w:rPr>
        <w:t xml:space="preserve">    年   月   日</w:t>
      </w:r>
    </w:p>
    <w:p>
      <w:pPr>
        <w:jc w:val="center"/>
        <w:rPr>
          <w:rFonts w:ascii="宋体" w:hAnsi="宋体"/>
          <w:color w:val="auto"/>
        </w:rPr>
      </w:pPr>
      <w:r>
        <w:rPr>
          <w:rFonts w:ascii="宋体" w:hAnsi="宋体"/>
          <w:color w:val="auto"/>
        </w:rPr>
        <w:br w:type="page"/>
      </w:r>
    </w:p>
    <w:p>
      <w:pPr>
        <w:jc w:val="center"/>
        <w:rPr>
          <w:rFonts w:ascii="宋体" w:hAnsi="宋体"/>
          <w:b/>
          <w:color w:val="auto"/>
          <w:sz w:val="28"/>
          <w:szCs w:val="28"/>
        </w:rPr>
      </w:pPr>
      <w:r>
        <w:rPr>
          <w:rFonts w:hint="eastAsia" w:ascii="宋体" w:hAnsi="宋体"/>
          <w:b/>
          <w:color w:val="auto"/>
          <w:sz w:val="28"/>
          <w:szCs w:val="28"/>
        </w:rPr>
        <w:t>2</w:t>
      </w:r>
      <w:r>
        <w:rPr>
          <w:rFonts w:ascii="宋体" w:hAnsi="宋体"/>
          <w:b/>
          <w:color w:val="auto"/>
          <w:sz w:val="28"/>
          <w:szCs w:val="28"/>
        </w:rPr>
        <w:t>、投标函</w:t>
      </w:r>
      <w:r>
        <w:rPr>
          <w:rFonts w:hint="eastAsia" w:ascii="宋体" w:hAnsi="宋体"/>
          <w:b/>
          <w:color w:val="auto"/>
          <w:sz w:val="28"/>
          <w:szCs w:val="28"/>
        </w:rPr>
        <w:t>（联合体格式）</w:t>
      </w:r>
    </w:p>
    <w:p>
      <w:pPr>
        <w:jc w:val="center"/>
        <w:rPr>
          <w:color w:val="auto"/>
        </w:rPr>
      </w:pPr>
    </w:p>
    <w:p>
      <w:pPr>
        <w:spacing w:line="400" w:lineRule="exact"/>
        <w:rPr>
          <w:rFonts w:ascii="宋体" w:hAnsi="宋体"/>
          <w:color w:val="auto"/>
          <w:szCs w:val="21"/>
        </w:rPr>
      </w:pPr>
      <w:r>
        <w:rPr>
          <w:rFonts w:ascii="宋体" w:hAnsi="宋体"/>
          <w:color w:val="auto"/>
          <w:szCs w:val="21"/>
        </w:rPr>
        <w:t>（招标人名称）：</w:t>
      </w:r>
    </w:p>
    <w:p>
      <w:pPr>
        <w:spacing w:line="400" w:lineRule="exact"/>
        <w:ind w:firstLine="420" w:firstLineChars="200"/>
        <w:rPr>
          <w:rFonts w:ascii="宋体" w:hAnsi="宋体"/>
          <w:color w:val="auto"/>
          <w:szCs w:val="21"/>
        </w:rPr>
      </w:pPr>
      <w:r>
        <w:rPr>
          <w:rFonts w:ascii="宋体" w:hAnsi="宋体"/>
          <w:color w:val="auto"/>
          <w:szCs w:val="21"/>
        </w:rPr>
        <w:t>1．我方已仔细研究了你</w:t>
      </w:r>
      <w:r>
        <w:rPr>
          <w:rFonts w:hint="eastAsia" w:ascii="宋体" w:hAnsi="宋体"/>
          <w:color w:val="auto"/>
          <w:szCs w:val="21"/>
        </w:rPr>
        <w:t>方项目招标标号为（</w:t>
      </w:r>
      <w:r>
        <w:rPr>
          <w:color w:val="auto"/>
          <w:u w:val="single"/>
        </w:rPr>
        <w:t>项目</w:t>
      </w:r>
      <w:r>
        <w:rPr>
          <w:rFonts w:hint="eastAsia"/>
          <w:color w:val="auto"/>
          <w:u w:val="single"/>
        </w:rPr>
        <w:t>招标</w:t>
      </w:r>
      <w:r>
        <w:rPr>
          <w:color w:val="auto"/>
          <w:u w:val="single"/>
        </w:rPr>
        <w:t>编号</w:t>
      </w:r>
      <w:r>
        <w:rPr>
          <w:rFonts w:hint="eastAsia" w:ascii="宋体" w:hAnsi="宋体"/>
          <w:color w:val="auto"/>
          <w:szCs w:val="21"/>
        </w:rPr>
        <w:t>）的</w:t>
      </w:r>
      <w:r>
        <w:rPr>
          <w:rFonts w:ascii="宋体" w:hAnsi="宋体"/>
          <w:color w:val="auto"/>
          <w:szCs w:val="21"/>
        </w:rPr>
        <w:t>（项目名称）</w:t>
      </w:r>
      <w:r>
        <w:rPr>
          <w:rFonts w:hint="eastAsia" w:ascii="宋体" w:hAnsi="宋体"/>
          <w:color w:val="auto"/>
          <w:szCs w:val="21"/>
        </w:rPr>
        <w:t>工程总承包</w:t>
      </w:r>
      <w:r>
        <w:rPr>
          <w:rFonts w:ascii="宋体" w:hAnsi="宋体"/>
          <w:color w:val="auto"/>
          <w:szCs w:val="21"/>
        </w:rPr>
        <w:t>招标文件的全部内容，</w:t>
      </w:r>
      <w:r>
        <w:rPr>
          <w:rFonts w:hint="eastAsia" w:ascii="宋体" w:hAnsi="宋体"/>
          <w:color w:val="auto"/>
          <w:szCs w:val="21"/>
        </w:rPr>
        <w:t>愿意以</w:t>
      </w:r>
    </w:p>
    <w:p>
      <w:pPr>
        <w:spacing w:line="400" w:lineRule="exact"/>
        <w:ind w:firstLine="420" w:firstLineChars="200"/>
        <w:rPr>
          <w:rFonts w:ascii="宋体" w:hAnsi="宋体"/>
          <w:color w:val="auto"/>
          <w:szCs w:val="21"/>
          <w:u w:val="single"/>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）设计费报价：人民币（小写）：</w:t>
      </w:r>
      <w:r>
        <w:rPr>
          <w:rFonts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p>
    <w:p>
      <w:pPr>
        <w:spacing w:line="400" w:lineRule="exact"/>
        <w:ind w:firstLine="420" w:firstLineChars="200"/>
        <w:rPr>
          <w:rFonts w:ascii="宋体" w:hAnsi="宋体"/>
          <w:color w:val="auto"/>
          <w:szCs w:val="21"/>
          <w:u w:val="single"/>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）建安费投标报价（签约合同价）人民币（小写）：</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p>
    <w:p>
      <w:pPr>
        <w:spacing w:line="400" w:lineRule="exact"/>
        <w:ind w:firstLine="420" w:firstLineChars="200"/>
        <w:rPr>
          <w:rFonts w:ascii="宋体" w:hAnsi="宋体"/>
          <w:color w:val="auto"/>
          <w:szCs w:val="21"/>
          <w:u w:val="single"/>
        </w:rPr>
      </w:pP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）工程投标总价（工程投标总价</w:t>
      </w:r>
      <w:r>
        <w:rPr>
          <w:rFonts w:ascii="宋体" w:hAnsi="宋体"/>
          <w:color w:val="auto"/>
          <w:szCs w:val="21"/>
        </w:rPr>
        <w:t>=</w:t>
      </w:r>
      <w:r>
        <w:rPr>
          <w:rFonts w:hint="eastAsia" w:ascii="宋体" w:hAnsi="宋体"/>
          <w:color w:val="auto"/>
          <w:szCs w:val="21"/>
        </w:rPr>
        <w:t>设计费报价</w:t>
      </w:r>
      <w:r>
        <w:rPr>
          <w:rFonts w:ascii="宋体" w:hAnsi="宋体"/>
          <w:color w:val="auto"/>
          <w:szCs w:val="21"/>
        </w:rPr>
        <w:t>+</w:t>
      </w:r>
      <w:r>
        <w:rPr>
          <w:rFonts w:hint="eastAsia" w:ascii="宋体" w:hAnsi="宋体"/>
          <w:color w:val="auto"/>
          <w:szCs w:val="21"/>
        </w:rPr>
        <w:t>建安工程费报价）：</w:t>
      </w:r>
    </w:p>
    <w:p>
      <w:pPr>
        <w:spacing w:line="400" w:lineRule="exact"/>
        <w:ind w:firstLine="420" w:firstLineChars="200"/>
        <w:rPr>
          <w:rFonts w:ascii="宋体" w:hAnsi="宋体"/>
          <w:color w:val="auto"/>
          <w:szCs w:val="21"/>
        </w:rPr>
      </w:pPr>
      <w:r>
        <w:rPr>
          <w:rFonts w:hint="eastAsia" w:ascii="宋体" w:hAnsi="宋体"/>
          <w:color w:val="auto"/>
          <w:szCs w:val="21"/>
        </w:rPr>
        <w:t>工程投标报价（签约合同价）人民币（小写）：</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的投标报价进行本项目的投标。</w:t>
      </w:r>
    </w:p>
    <w:p>
      <w:pPr>
        <w:spacing w:line="400" w:lineRule="exact"/>
        <w:ind w:firstLine="420" w:firstLineChars="200"/>
        <w:rPr>
          <w:rFonts w:ascii="宋体" w:hAnsi="宋体"/>
          <w:color w:val="auto"/>
          <w:szCs w:val="21"/>
        </w:rPr>
      </w:pPr>
      <w:r>
        <w:rPr>
          <w:rFonts w:hint="eastAsia" w:ascii="宋体" w:hAnsi="宋体"/>
          <w:color w:val="auto"/>
          <w:szCs w:val="21"/>
        </w:rPr>
        <w:t>项目建设工期</w:t>
      </w:r>
      <w:r>
        <w:rPr>
          <w:rFonts w:hint="eastAsia" w:ascii="宋体" w:hAnsi="宋体"/>
          <w:color w:val="auto"/>
          <w:szCs w:val="21"/>
          <w:u w:val="single"/>
        </w:rPr>
        <w:t xml:space="preserve">   </w:t>
      </w:r>
      <w:r>
        <w:rPr>
          <w:rFonts w:hint="eastAsia" w:ascii="宋体" w:hAnsi="宋体"/>
          <w:color w:val="auto"/>
          <w:szCs w:val="21"/>
        </w:rPr>
        <w:t>日历天（</w:t>
      </w:r>
      <w:r>
        <w:rPr>
          <w:rFonts w:hint="eastAsia"/>
          <w:color w:val="auto"/>
          <w:szCs w:val="21"/>
        </w:rPr>
        <w:t>设计工期为</w:t>
      </w:r>
      <w:r>
        <w:rPr>
          <w:rFonts w:hint="eastAsia"/>
          <w:color w:val="auto"/>
          <w:szCs w:val="21"/>
          <w:u w:val="single"/>
        </w:rPr>
        <w:t xml:space="preserve">   </w:t>
      </w:r>
      <w:r>
        <w:rPr>
          <w:rFonts w:hint="eastAsia"/>
          <w:color w:val="auto"/>
          <w:szCs w:val="21"/>
        </w:rPr>
        <w:t>日历天，施工工期为</w:t>
      </w:r>
      <w:r>
        <w:rPr>
          <w:rFonts w:hint="eastAsia"/>
          <w:color w:val="auto"/>
          <w:szCs w:val="21"/>
          <w:u w:val="single"/>
        </w:rPr>
        <w:t xml:space="preserve">   </w:t>
      </w:r>
      <w:r>
        <w:rPr>
          <w:rFonts w:hint="eastAsia"/>
          <w:color w:val="auto"/>
          <w:szCs w:val="21"/>
        </w:rPr>
        <w:t>日历天</w:t>
      </w:r>
      <w:r>
        <w:rPr>
          <w:rFonts w:hint="eastAsia" w:ascii="宋体" w:hAnsi="宋体"/>
          <w:color w:val="auto"/>
          <w:szCs w:val="21"/>
        </w:rPr>
        <w:t>），工程质量标准</w:t>
      </w:r>
      <w:r>
        <w:rPr>
          <w:rFonts w:hint="eastAsia" w:ascii="宋体" w:hAnsi="宋体"/>
          <w:color w:val="auto"/>
          <w:szCs w:val="21"/>
          <w:u w:val="single"/>
        </w:rPr>
        <w:t xml:space="preserve">   </w:t>
      </w:r>
      <w:r>
        <w:rPr>
          <w:rFonts w:hint="eastAsia" w:ascii="宋体" w:hAnsi="宋体"/>
          <w:color w:val="auto"/>
          <w:szCs w:val="21"/>
        </w:rPr>
        <w:t>。我方愿意按合同约定进行设计、实施和竣工承包工程，修补工程中的任何缺陷，实现工程目的。</w:t>
      </w:r>
    </w:p>
    <w:p>
      <w:pPr>
        <w:spacing w:line="400" w:lineRule="exact"/>
        <w:ind w:firstLine="420" w:firstLineChars="200"/>
        <w:rPr>
          <w:rFonts w:ascii="宋体" w:hAnsi="宋体"/>
          <w:color w:val="auto"/>
          <w:szCs w:val="21"/>
        </w:rPr>
      </w:pPr>
      <w:r>
        <w:rPr>
          <w:rFonts w:ascii="宋体" w:hAnsi="宋体"/>
          <w:color w:val="auto"/>
          <w:szCs w:val="21"/>
        </w:rPr>
        <w:t>2．我方承诺在</w:t>
      </w:r>
      <w:r>
        <w:rPr>
          <w:rFonts w:hint="eastAsia" w:ascii="宋体" w:hAnsi="宋体"/>
          <w:color w:val="auto"/>
          <w:szCs w:val="21"/>
        </w:rPr>
        <w:t>招标文件规定的</w:t>
      </w:r>
      <w:r>
        <w:rPr>
          <w:rFonts w:ascii="宋体" w:hAnsi="宋体"/>
          <w:color w:val="auto"/>
          <w:szCs w:val="21"/>
        </w:rPr>
        <w:t>投标有效期内不修改、撤销投标文件</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3．随同本投标函提交投标保证金一份，金额为人民币（大写）</w:t>
      </w:r>
      <w:r>
        <w:rPr>
          <w:rFonts w:hint="eastAsia" w:ascii="宋体" w:hAnsi="宋体"/>
          <w:color w:val="auto"/>
          <w:szCs w:val="21"/>
        </w:rPr>
        <w:t>______________</w:t>
      </w:r>
      <w:r>
        <w:rPr>
          <w:rFonts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4．如我方中标：</w:t>
      </w:r>
    </w:p>
    <w:p>
      <w:pPr>
        <w:spacing w:line="400" w:lineRule="exact"/>
        <w:ind w:firstLine="718" w:firstLineChars="342"/>
        <w:rPr>
          <w:rFonts w:ascii="宋体" w:hAnsi="宋体"/>
          <w:color w:val="auto"/>
          <w:szCs w:val="21"/>
        </w:rPr>
      </w:pPr>
      <w:r>
        <w:rPr>
          <w:rFonts w:ascii="宋体" w:hAnsi="宋体"/>
          <w:color w:val="auto"/>
          <w:szCs w:val="21"/>
        </w:rPr>
        <w:t>（1）我方承诺在收到中标通知书后，在中标通知书规定的期限内与你方签订合同。</w:t>
      </w:r>
    </w:p>
    <w:p>
      <w:pPr>
        <w:spacing w:line="400" w:lineRule="exact"/>
        <w:ind w:firstLine="718" w:firstLineChars="342"/>
        <w:rPr>
          <w:rFonts w:ascii="宋体" w:hAnsi="宋体"/>
          <w:color w:val="auto"/>
          <w:szCs w:val="21"/>
        </w:rPr>
      </w:pPr>
      <w:r>
        <w:rPr>
          <w:rFonts w:ascii="宋体" w:hAnsi="宋体"/>
          <w:color w:val="auto"/>
          <w:szCs w:val="21"/>
        </w:rPr>
        <w:t>（2）随同本投标函递交的投标函附录属于合同文件的组成部分。</w:t>
      </w:r>
    </w:p>
    <w:p>
      <w:pPr>
        <w:spacing w:line="400" w:lineRule="exact"/>
        <w:ind w:firstLine="718" w:firstLineChars="342"/>
        <w:rPr>
          <w:rFonts w:ascii="宋体" w:hAnsi="宋体"/>
          <w:color w:val="auto"/>
          <w:szCs w:val="21"/>
        </w:rPr>
      </w:pPr>
      <w:r>
        <w:rPr>
          <w:rFonts w:ascii="宋体" w:hAnsi="宋体"/>
          <w:color w:val="auto"/>
          <w:szCs w:val="21"/>
        </w:rPr>
        <w:t>（3）我方承诺按照招标文件规定向你方递交履约</w:t>
      </w:r>
      <w:r>
        <w:rPr>
          <w:rFonts w:hint="eastAsia" w:ascii="宋体" w:hAnsi="宋体"/>
          <w:color w:val="auto"/>
          <w:szCs w:val="21"/>
        </w:rPr>
        <w:t>保证金</w:t>
      </w:r>
      <w:r>
        <w:rPr>
          <w:rFonts w:ascii="宋体" w:hAnsi="宋体"/>
          <w:color w:val="auto"/>
          <w:szCs w:val="21"/>
        </w:rPr>
        <w:t>。</w:t>
      </w:r>
    </w:p>
    <w:p>
      <w:pPr>
        <w:spacing w:line="400" w:lineRule="exact"/>
        <w:ind w:firstLine="718" w:firstLineChars="342"/>
        <w:rPr>
          <w:rFonts w:ascii="宋体" w:hAnsi="宋体"/>
          <w:color w:val="auto"/>
          <w:szCs w:val="21"/>
        </w:rPr>
      </w:pPr>
      <w:r>
        <w:rPr>
          <w:rFonts w:ascii="宋体" w:hAnsi="宋体"/>
          <w:color w:val="auto"/>
          <w:szCs w:val="21"/>
        </w:rPr>
        <w:t>（4）我方承诺在合同约定的期限内完成并移交全部合同工程。</w:t>
      </w:r>
    </w:p>
    <w:p>
      <w:pPr>
        <w:spacing w:line="400" w:lineRule="exact"/>
        <w:ind w:firstLine="420" w:firstLineChars="200"/>
        <w:rPr>
          <w:rFonts w:ascii="宋体" w:hAnsi="宋体"/>
          <w:color w:val="auto"/>
          <w:szCs w:val="21"/>
        </w:rPr>
      </w:pPr>
      <w:r>
        <w:rPr>
          <w:rFonts w:ascii="宋体" w:hAnsi="宋体"/>
          <w:color w:val="auto"/>
          <w:szCs w:val="21"/>
        </w:rPr>
        <w:t>5．</w:t>
      </w:r>
      <w:r>
        <w:rPr>
          <w:rFonts w:hint="eastAsia" w:ascii="宋体" w:hAnsi="宋体"/>
          <w:color w:val="auto"/>
        </w:rPr>
        <w:t>我方在此声明，所递交的投标文件及有关资料内容完整、真实和准确。</w:t>
      </w:r>
    </w:p>
    <w:p>
      <w:pPr>
        <w:spacing w:line="400" w:lineRule="exact"/>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rPr>
        <w:t>（</w:t>
      </w:r>
      <w:r>
        <w:rPr>
          <w:rFonts w:hint="eastAsia" w:ascii="宋体" w:hAnsi="宋体"/>
          <w:color w:val="auto"/>
          <w:szCs w:val="21"/>
        </w:rPr>
        <w:t>其他</w:t>
      </w:r>
      <w:r>
        <w:rPr>
          <w:rFonts w:ascii="宋体" w:hAnsi="宋体"/>
          <w:color w:val="auto"/>
          <w:szCs w:val="21"/>
        </w:rPr>
        <w:t>补充说明</w:t>
      </w:r>
      <w:r>
        <w:rPr>
          <w:rFonts w:hint="eastAsia" w:ascii="宋体" w:hAnsi="宋体"/>
          <w:color w:val="auto"/>
          <w:szCs w:val="21"/>
        </w:rPr>
        <w:t>，有则填写</w:t>
      </w:r>
      <w:r>
        <w:rPr>
          <w:rFonts w:ascii="宋体" w:hAnsi="宋体"/>
          <w:color w:val="auto"/>
          <w:szCs w:val="21"/>
        </w:rPr>
        <w:t>）。</w:t>
      </w: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sectPr>
          <w:type w:val="nextColumn"/>
          <w:pgSz w:w="11906" w:h="16838"/>
          <w:pgMar w:top="1440" w:right="1983" w:bottom="1440" w:left="1797" w:header="851" w:footer="851" w:gutter="0"/>
          <w:cols w:space="720" w:num="1"/>
          <w:docGrid w:linePitch="312" w:charSpace="0"/>
        </w:sectPr>
      </w:pPr>
    </w:p>
    <w:p>
      <w:pPr>
        <w:spacing w:line="400" w:lineRule="exact"/>
        <w:ind w:left="-420" w:leftChars="-200" w:right="-840" w:rightChars="-400"/>
        <w:rPr>
          <w:rFonts w:ascii="宋体" w:hAnsi="宋体"/>
          <w:color w:val="auto"/>
        </w:rPr>
      </w:pPr>
      <w:r>
        <w:rPr>
          <w:rFonts w:hint="eastAsia" w:ascii="宋体" w:hAnsi="宋体"/>
          <w:color w:val="auto"/>
        </w:rPr>
        <w:t>投标</w:t>
      </w:r>
      <w:r>
        <w:rPr>
          <w:rFonts w:ascii="宋体" w:hAnsi="宋体"/>
          <w:color w:val="auto"/>
        </w:rPr>
        <w:t>人</w:t>
      </w:r>
      <w:r>
        <w:rPr>
          <w:rFonts w:hint="eastAsia" w:ascii="宋体" w:hAnsi="宋体"/>
          <w:color w:val="auto"/>
        </w:rPr>
        <w:t>（牵头人）</w:t>
      </w:r>
      <w:r>
        <w:rPr>
          <w:rFonts w:ascii="宋体" w:hAnsi="宋体"/>
          <w:color w:val="auto"/>
        </w:rPr>
        <w:t>：（盖单位章）</w:t>
      </w:r>
    </w:p>
    <w:p>
      <w:pPr>
        <w:spacing w:line="400" w:lineRule="exact"/>
        <w:ind w:left="-420" w:leftChars="-200" w:right="-840" w:rightChars="-400"/>
        <w:rPr>
          <w:rFonts w:ascii="宋体" w:hAnsi="宋体"/>
          <w:color w:val="auto"/>
        </w:rPr>
      </w:pPr>
      <w:r>
        <w:rPr>
          <w:rFonts w:hint="eastAsia" w:ascii="宋体" w:hAnsi="宋体"/>
          <w:color w:val="auto"/>
        </w:rPr>
        <w:t>法</w:t>
      </w:r>
      <w:r>
        <w:rPr>
          <w:rFonts w:ascii="宋体" w:hAnsi="宋体"/>
          <w:color w:val="auto"/>
        </w:rPr>
        <w:t>定代表人或其委托代理人：（签字</w:t>
      </w:r>
      <w:r>
        <w:rPr>
          <w:rFonts w:hint="eastAsia" w:ascii="宋体" w:hAnsi="宋体"/>
          <w:color w:val="auto"/>
        </w:rPr>
        <w:t>或盖章</w:t>
      </w:r>
      <w:r>
        <w:rPr>
          <w:rFonts w:ascii="宋体" w:hAnsi="宋体"/>
          <w:color w:val="auto"/>
        </w:rPr>
        <w:t>）</w:t>
      </w:r>
    </w:p>
    <w:p>
      <w:pPr>
        <w:spacing w:line="400" w:lineRule="exact"/>
        <w:ind w:left="-420" w:leftChars="-200" w:right="-840" w:rightChars="-400"/>
        <w:rPr>
          <w:color w:val="auto"/>
        </w:rPr>
      </w:pPr>
      <w:r>
        <w:rPr>
          <w:color w:val="auto"/>
        </w:rPr>
        <w:t>邮政编码：</w:t>
      </w:r>
    </w:p>
    <w:p>
      <w:pPr>
        <w:spacing w:line="400" w:lineRule="exact"/>
        <w:ind w:left="-420" w:leftChars="-200" w:right="-840" w:rightChars="-400"/>
        <w:rPr>
          <w:color w:val="auto"/>
        </w:rPr>
      </w:pPr>
      <w:r>
        <w:rPr>
          <w:color w:val="auto"/>
        </w:rPr>
        <w:t>电话：</w:t>
      </w:r>
    </w:p>
    <w:p>
      <w:pPr>
        <w:spacing w:line="400" w:lineRule="exact"/>
        <w:ind w:left="-420" w:leftChars="-200" w:right="-840" w:rightChars="-400"/>
        <w:rPr>
          <w:color w:val="auto"/>
        </w:rPr>
      </w:pPr>
      <w:r>
        <w:rPr>
          <w:color w:val="auto"/>
        </w:rPr>
        <w:t>传真：</w:t>
      </w:r>
    </w:p>
    <w:p>
      <w:pPr>
        <w:spacing w:line="400" w:lineRule="exact"/>
        <w:ind w:left="-420" w:leftChars="-200" w:right="-840" w:rightChars="-400"/>
        <w:rPr>
          <w:rFonts w:ascii="宋体" w:hAnsi="宋体"/>
          <w:color w:val="auto"/>
        </w:rPr>
      </w:pPr>
      <w:r>
        <w:rPr>
          <w:color w:val="auto"/>
        </w:rPr>
        <w:t>开户银行名称</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开户银行账号</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开户银行地址</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开户银行电话</w:t>
      </w:r>
      <w:r>
        <w:rPr>
          <w:rFonts w:ascii="宋体" w:hAnsi="宋体"/>
          <w:color w:val="auto"/>
        </w:rPr>
        <w:t>：</w:t>
      </w:r>
    </w:p>
    <w:p>
      <w:pPr>
        <w:spacing w:line="400" w:lineRule="exact"/>
        <w:ind w:left="-420" w:leftChars="-200" w:right="-840" w:rightChars="-400"/>
        <w:rPr>
          <w:rFonts w:ascii="宋体" w:hAnsi="宋体"/>
          <w:color w:val="auto"/>
        </w:rPr>
      </w:pPr>
      <w:r>
        <w:rPr>
          <w:rFonts w:hint="eastAsia" w:ascii="宋体" w:hAnsi="宋体"/>
          <w:color w:val="auto"/>
        </w:rPr>
        <w:t xml:space="preserve">日期：   </w:t>
      </w:r>
      <w:r>
        <w:rPr>
          <w:rFonts w:ascii="宋体" w:hAnsi="宋体"/>
          <w:color w:val="auto"/>
        </w:rPr>
        <w:t xml:space="preserve">    年   月   日</w:t>
      </w: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pPr>
      <w:r>
        <w:rPr>
          <w:rFonts w:hint="eastAsia" w:ascii="宋体" w:hAnsi="宋体"/>
          <w:color w:val="auto"/>
        </w:rPr>
        <w:t>投标</w:t>
      </w:r>
      <w:r>
        <w:rPr>
          <w:rFonts w:ascii="宋体" w:hAnsi="宋体"/>
          <w:color w:val="auto"/>
        </w:rPr>
        <w:t>人</w:t>
      </w:r>
      <w:r>
        <w:rPr>
          <w:rFonts w:hint="eastAsia" w:ascii="宋体" w:hAnsi="宋体"/>
          <w:color w:val="auto"/>
        </w:rPr>
        <w:t>（联合体成员）</w:t>
      </w:r>
      <w:r>
        <w:rPr>
          <w:rFonts w:ascii="宋体" w:hAnsi="宋体"/>
          <w:color w:val="auto"/>
        </w:rPr>
        <w:t>：（盖单位章）</w:t>
      </w:r>
    </w:p>
    <w:p>
      <w:pPr>
        <w:spacing w:line="400" w:lineRule="exact"/>
        <w:ind w:left="-420" w:leftChars="-200" w:right="-840" w:rightChars="-400"/>
        <w:rPr>
          <w:rFonts w:ascii="宋体" w:hAnsi="宋体"/>
          <w:color w:val="auto"/>
        </w:rPr>
      </w:pPr>
      <w:r>
        <w:rPr>
          <w:rFonts w:ascii="宋体" w:hAnsi="宋体"/>
          <w:color w:val="auto"/>
        </w:rPr>
        <w:t>法定代表人或其委托代理人：（签字</w:t>
      </w:r>
      <w:r>
        <w:rPr>
          <w:rFonts w:hint="eastAsia" w:ascii="宋体" w:hAnsi="宋体"/>
          <w:color w:val="auto"/>
        </w:rPr>
        <w:t>或盖章</w:t>
      </w:r>
      <w:r>
        <w:rPr>
          <w:rFonts w:ascii="宋体" w:hAnsi="宋体"/>
          <w:color w:val="auto"/>
        </w:rPr>
        <w:t>）</w:t>
      </w:r>
    </w:p>
    <w:p>
      <w:pPr>
        <w:spacing w:line="400" w:lineRule="exact"/>
        <w:ind w:left="-420" w:leftChars="-200" w:right="-840" w:rightChars="-400"/>
        <w:rPr>
          <w:color w:val="auto"/>
        </w:rPr>
      </w:pPr>
      <w:r>
        <w:rPr>
          <w:color w:val="auto"/>
        </w:rPr>
        <w:t>邮政编码：</w:t>
      </w:r>
    </w:p>
    <w:p>
      <w:pPr>
        <w:spacing w:line="400" w:lineRule="exact"/>
        <w:ind w:left="-420" w:leftChars="-200" w:right="-840" w:rightChars="-400"/>
        <w:rPr>
          <w:color w:val="auto"/>
        </w:rPr>
      </w:pPr>
      <w:r>
        <w:rPr>
          <w:color w:val="auto"/>
        </w:rPr>
        <w:t>电话：</w:t>
      </w:r>
    </w:p>
    <w:p>
      <w:pPr>
        <w:spacing w:line="400" w:lineRule="exact"/>
        <w:ind w:left="-420" w:leftChars="-200" w:right="-840" w:rightChars="-400"/>
        <w:rPr>
          <w:color w:val="auto"/>
        </w:rPr>
      </w:pPr>
      <w:r>
        <w:rPr>
          <w:color w:val="auto"/>
        </w:rPr>
        <w:t>传真：</w:t>
      </w:r>
    </w:p>
    <w:p>
      <w:pPr>
        <w:spacing w:line="400" w:lineRule="exact"/>
        <w:ind w:left="-420" w:leftChars="-200" w:right="-840" w:rightChars="-400"/>
        <w:rPr>
          <w:rFonts w:ascii="宋体" w:hAnsi="宋体"/>
          <w:color w:val="auto"/>
        </w:rPr>
      </w:pPr>
      <w:r>
        <w:rPr>
          <w:color w:val="auto"/>
        </w:rPr>
        <w:t>开户银行名称</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开户银行账号</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开户银行地址</w:t>
      </w:r>
      <w:r>
        <w:rPr>
          <w:rFonts w:ascii="宋体" w:hAnsi="宋体"/>
          <w:color w:val="auto"/>
        </w:rPr>
        <w:t>：</w:t>
      </w:r>
    </w:p>
    <w:p>
      <w:pPr>
        <w:spacing w:line="400" w:lineRule="exact"/>
        <w:ind w:left="-420" w:leftChars="-200" w:right="-840" w:rightChars="-400"/>
        <w:rPr>
          <w:rFonts w:ascii="宋体" w:hAnsi="宋体"/>
          <w:color w:val="auto"/>
        </w:rPr>
      </w:pPr>
      <w:r>
        <w:rPr>
          <w:color w:val="auto"/>
        </w:rPr>
        <w:t>开户银行电话</w:t>
      </w:r>
      <w:r>
        <w:rPr>
          <w:rFonts w:ascii="宋体" w:hAnsi="宋体"/>
          <w:color w:val="auto"/>
        </w:rPr>
        <w:t>：</w:t>
      </w:r>
    </w:p>
    <w:p>
      <w:pPr>
        <w:spacing w:line="400" w:lineRule="exact"/>
        <w:ind w:left="-420" w:leftChars="-200" w:right="-840" w:rightChars="-400"/>
        <w:rPr>
          <w:rFonts w:ascii="宋体" w:hAnsi="宋体"/>
          <w:color w:val="auto"/>
        </w:rPr>
      </w:pPr>
      <w:r>
        <w:rPr>
          <w:rFonts w:hint="eastAsia" w:ascii="宋体" w:hAnsi="宋体"/>
          <w:color w:val="auto"/>
        </w:rPr>
        <w:t xml:space="preserve">日期：     </w:t>
      </w:r>
      <w:r>
        <w:rPr>
          <w:rFonts w:ascii="宋体" w:hAnsi="宋体"/>
          <w:color w:val="auto"/>
        </w:rPr>
        <w:t xml:space="preserve">    年   月   日</w:t>
      </w:r>
    </w:p>
    <w:p>
      <w:pPr>
        <w:spacing w:line="400" w:lineRule="exact"/>
        <w:ind w:right="-840" w:rightChars="-400"/>
        <w:rPr>
          <w:rFonts w:ascii="宋体" w:hAnsi="宋体"/>
          <w:color w:val="auto"/>
        </w:rPr>
        <w:sectPr>
          <w:type w:val="continuous"/>
          <w:pgSz w:w="11906" w:h="16838"/>
          <w:pgMar w:top="1440" w:right="1983" w:bottom="1440" w:left="1560" w:header="851" w:footer="851" w:gutter="0"/>
          <w:cols w:space="2127" w:num="2"/>
          <w:docGrid w:linePitch="312" w:charSpace="0"/>
        </w:sectPr>
      </w:pPr>
    </w:p>
    <w:p>
      <w:pPr>
        <w:spacing w:line="400" w:lineRule="exact"/>
        <w:ind w:right="-840" w:rightChars="-400"/>
        <w:jc w:val="center"/>
        <w:rPr>
          <w:rFonts w:ascii="宋体" w:hAnsi="宋体"/>
          <w:b/>
          <w:color w:val="auto"/>
          <w:sz w:val="28"/>
          <w:szCs w:val="28"/>
        </w:rPr>
      </w:pPr>
      <w:r>
        <w:rPr>
          <w:rFonts w:hint="eastAsia" w:ascii="宋体" w:hAnsi="宋体"/>
          <w:b/>
          <w:color w:val="auto"/>
          <w:sz w:val="28"/>
          <w:szCs w:val="28"/>
        </w:rPr>
        <w:t>（1）</w:t>
      </w:r>
      <w:r>
        <w:rPr>
          <w:rFonts w:ascii="宋体" w:hAnsi="宋体"/>
          <w:b/>
          <w:color w:val="auto"/>
          <w:sz w:val="28"/>
          <w:szCs w:val="28"/>
        </w:rPr>
        <w:t>投标函附录</w:t>
      </w:r>
    </w:p>
    <w:tbl>
      <w:tblPr>
        <w:tblStyle w:val="83"/>
        <w:tblW w:w="893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26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rFonts w:hint="eastAsia" w:hAnsi="宋体"/>
                <w:color w:val="auto"/>
                <w:szCs w:val="21"/>
              </w:rPr>
              <w:t>序号</w:t>
            </w:r>
          </w:p>
        </w:tc>
        <w:tc>
          <w:tcPr>
            <w:tcW w:w="1985" w:type="dxa"/>
            <w:vAlign w:val="center"/>
          </w:tcPr>
          <w:p>
            <w:pPr>
              <w:jc w:val="center"/>
              <w:rPr>
                <w:color w:val="auto"/>
                <w:szCs w:val="21"/>
              </w:rPr>
            </w:pPr>
            <w:r>
              <w:rPr>
                <w:rFonts w:hint="eastAsia" w:hAnsi="宋体"/>
                <w:color w:val="auto"/>
                <w:szCs w:val="21"/>
              </w:rPr>
              <w:t>条款内容</w:t>
            </w:r>
          </w:p>
        </w:tc>
        <w:tc>
          <w:tcPr>
            <w:tcW w:w="2126" w:type="dxa"/>
            <w:vAlign w:val="center"/>
          </w:tcPr>
          <w:p>
            <w:pPr>
              <w:jc w:val="center"/>
              <w:rPr>
                <w:color w:val="auto"/>
                <w:szCs w:val="21"/>
              </w:rPr>
            </w:pPr>
            <w:r>
              <w:rPr>
                <w:rFonts w:hint="eastAsia" w:hAnsi="宋体"/>
                <w:color w:val="auto"/>
                <w:szCs w:val="21"/>
              </w:rPr>
              <w:t>合同条款号</w:t>
            </w:r>
          </w:p>
        </w:tc>
        <w:tc>
          <w:tcPr>
            <w:tcW w:w="2693" w:type="dxa"/>
            <w:vAlign w:val="center"/>
          </w:tcPr>
          <w:p>
            <w:pPr>
              <w:jc w:val="center"/>
              <w:rPr>
                <w:color w:val="auto"/>
                <w:szCs w:val="21"/>
              </w:rPr>
            </w:pPr>
            <w:r>
              <w:rPr>
                <w:rFonts w:hint="eastAsia" w:hAnsi="宋体"/>
                <w:color w:val="auto"/>
                <w:szCs w:val="21"/>
              </w:rPr>
              <w:t>约定内容</w:t>
            </w:r>
          </w:p>
        </w:tc>
        <w:tc>
          <w:tcPr>
            <w:tcW w:w="1134" w:type="dxa"/>
            <w:vAlign w:val="center"/>
          </w:tcPr>
          <w:p>
            <w:pPr>
              <w:jc w:val="center"/>
              <w:rPr>
                <w:color w:val="auto"/>
                <w:szCs w:val="21"/>
              </w:rPr>
            </w:pPr>
            <w:r>
              <w:rPr>
                <w:rFonts w:hint="eastAsia"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1</w:t>
            </w:r>
          </w:p>
        </w:tc>
        <w:tc>
          <w:tcPr>
            <w:tcW w:w="1985" w:type="dxa"/>
            <w:vAlign w:val="center"/>
          </w:tcPr>
          <w:p>
            <w:pPr>
              <w:spacing w:line="440" w:lineRule="exact"/>
              <w:rPr>
                <w:rFonts w:ascii="宋体" w:hAnsi="宋体"/>
                <w:color w:val="auto"/>
                <w:szCs w:val="21"/>
              </w:rPr>
            </w:pPr>
            <w:r>
              <w:rPr>
                <w:rFonts w:ascii="宋体" w:hAnsi="宋体"/>
                <w:color w:val="auto"/>
                <w:szCs w:val="21"/>
              </w:rPr>
              <w:t>项目</w:t>
            </w:r>
            <w:r>
              <w:rPr>
                <w:rFonts w:hint="eastAsia" w:ascii="宋体" w:hAnsi="宋体"/>
                <w:color w:val="auto"/>
                <w:szCs w:val="21"/>
              </w:rPr>
              <w:t>总负责人</w:t>
            </w:r>
          </w:p>
          <w:p>
            <w:pPr>
              <w:spacing w:line="440" w:lineRule="exact"/>
              <w:rPr>
                <w:rFonts w:ascii="宋体" w:hAnsi="宋体"/>
                <w:color w:val="auto"/>
              </w:rPr>
            </w:pPr>
            <w:r>
              <w:rPr>
                <w:rFonts w:hint="eastAsia" w:ascii="宋体" w:hAnsi="宋体"/>
                <w:color w:val="auto"/>
              </w:rPr>
              <w:t>项目设计负责人</w:t>
            </w:r>
          </w:p>
          <w:p>
            <w:pPr>
              <w:spacing w:line="440" w:lineRule="exact"/>
              <w:rPr>
                <w:color w:val="auto"/>
              </w:rPr>
            </w:pPr>
            <w:r>
              <w:rPr>
                <w:rFonts w:hint="eastAsia"/>
                <w:color w:val="auto"/>
              </w:rPr>
              <w:t>项目经理</w:t>
            </w:r>
          </w:p>
          <w:p>
            <w:pPr>
              <w:rPr>
                <w:color w:val="auto"/>
                <w:szCs w:val="21"/>
              </w:rPr>
            </w:pPr>
            <w:r>
              <w:rPr>
                <w:rFonts w:hint="eastAsia"/>
                <w:color w:val="auto"/>
              </w:rPr>
              <w:t>项目施工专职安全员</w:t>
            </w:r>
          </w:p>
        </w:tc>
        <w:tc>
          <w:tcPr>
            <w:tcW w:w="2126" w:type="dxa"/>
            <w:tcMar>
              <w:left w:w="170" w:type="dxa"/>
            </w:tcMar>
            <w:vAlign w:val="center"/>
          </w:tcPr>
          <w:p>
            <w:pPr>
              <w:rPr>
                <w:color w:val="auto"/>
                <w:szCs w:val="21"/>
              </w:rPr>
            </w:pPr>
            <w:r>
              <w:rPr>
                <w:rFonts w:hint="eastAsia" w:hAnsi="宋体"/>
                <w:color w:val="auto"/>
                <w:szCs w:val="21"/>
              </w:rPr>
              <w:t>专用合同条款</w:t>
            </w:r>
            <w:r>
              <w:rPr>
                <w:rFonts w:hint="eastAsia"/>
                <w:color w:val="auto"/>
                <w:szCs w:val="21"/>
              </w:rPr>
              <w:t>第3条</w:t>
            </w:r>
          </w:p>
        </w:tc>
        <w:tc>
          <w:tcPr>
            <w:tcW w:w="2693" w:type="dxa"/>
            <w:vAlign w:val="center"/>
          </w:tcPr>
          <w:p>
            <w:pPr>
              <w:rPr>
                <w:color w:val="auto"/>
                <w:szCs w:val="21"/>
                <w:u w:val="single"/>
              </w:rPr>
            </w:pPr>
            <w:r>
              <w:rPr>
                <w:rFonts w:hint="eastAsia" w:hAnsi="宋体"/>
                <w:color w:val="auto"/>
                <w:szCs w:val="21"/>
              </w:rPr>
              <w:t>姓名：</w:t>
            </w:r>
          </w:p>
          <w:p>
            <w:pPr>
              <w:rPr>
                <w:rFonts w:hAnsi="宋体"/>
                <w:color w:val="auto"/>
                <w:szCs w:val="21"/>
              </w:rPr>
            </w:pPr>
            <w:r>
              <w:rPr>
                <w:rFonts w:hint="eastAsia" w:hAnsi="宋体"/>
                <w:color w:val="auto"/>
                <w:szCs w:val="21"/>
              </w:rPr>
              <w:t>注册证号：</w:t>
            </w:r>
          </w:p>
          <w:p>
            <w:pPr>
              <w:rPr>
                <w:color w:val="auto"/>
                <w:szCs w:val="21"/>
                <w:u w:val="single"/>
              </w:rPr>
            </w:pPr>
            <w:r>
              <w:rPr>
                <w:rFonts w:hint="eastAsia" w:hAnsi="宋体"/>
                <w:color w:val="auto"/>
                <w:szCs w:val="21"/>
              </w:rPr>
              <w:t>姓名：</w:t>
            </w:r>
          </w:p>
          <w:p>
            <w:pPr>
              <w:rPr>
                <w:rFonts w:hAnsi="宋体"/>
                <w:color w:val="auto"/>
                <w:szCs w:val="21"/>
              </w:rPr>
            </w:pPr>
            <w:r>
              <w:rPr>
                <w:rFonts w:hint="eastAsia" w:hAnsi="宋体"/>
                <w:color w:val="auto"/>
                <w:szCs w:val="21"/>
              </w:rPr>
              <w:t>注册证号：</w:t>
            </w:r>
          </w:p>
          <w:p>
            <w:pPr>
              <w:rPr>
                <w:color w:val="auto"/>
                <w:szCs w:val="21"/>
                <w:u w:val="single"/>
              </w:rPr>
            </w:pPr>
            <w:r>
              <w:rPr>
                <w:rFonts w:hint="eastAsia" w:hAnsi="宋体"/>
                <w:color w:val="auto"/>
                <w:szCs w:val="21"/>
              </w:rPr>
              <w:t>姓名：</w:t>
            </w:r>
          </w:p>
          <w:p>
            <w:pPr>
              <w:rPr>
                <w:rFonts w:hAnsi="宋体"/>
                <w:color w:val="auto"/>
                <w:szCs w:val="21"/>
              </w:rPr>
            </w:pPr>
            <w:r>
              <w:rPr>
                <w:rFonts w:hint="eastAsia" w:hAnsi="宋体"/>
                <w:color w:val="auto"/>
                <w:szCs w:val="21"/>
              </w:rPr>
              <w:t>注册证号：</w:t>
            </w:r>
          </w:p>
          <w:p>
            <w:pPr>
              <w:rPr>
                <w:color w:val="auto"/>
                <w:szCs w:val="21"/>
                <w:u w:val="single"/>
              </w:rPr>
            </w:pPr>
            <w:r>
              <w:rPr>
                <w:rFonts w:hint="eastAsia" w:hAnsi="宋体"/>
                <w:color w:val="auto"/>
                <w:szCs w:val="21"/>
              </w:rPr>
              <w:t>姓名：</w:t>
            </w:r>
          </w:p>
        </w:tc>
        <w:tc>
          <w:tcPr>
            <w:tcW w:w="1134" w:type="dxa"/>
            <w:vAlign w:val="center"/>
          </w:tcPr>
          <w:p>
            <w:pPr>
              <w:keepNext/>
              <w:keepLines/>
              <w:spacing w:line="360" w:lineRule="auto"/>
              <w:jc w:val="center"/>
              <w:outlineLvl w:val="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2</w:t>
            </w:r>
          </w:p>
        </w:tc>
        <w:tc>
          <w:tcPr>
            <w:tcW w:w="1985" w:type="dxa"/>
            <w:vAlign w:val="center"/>
          </w:tcPr>
          <w:p>
            <w:pPr>
              <w:rPr>
                <w:color w:val="auto"/>
                <w:szCs w:val="21"/>
              </w:rPr>
            </w:pPr>
            <w:r>
              <w:rPr>
                <w:rFonts w:hint="eastAsia" w:hAnsi="宋体"/>
                <w:color w:val="auto"/>
                <w:szCs w:val="21"/>
              </w:rPr>
              <w:t>工期</w:t>
            </w:r>
          </w:p>
        </w:tc>
        <w:tc>
          <w:tcPr>
            <w:tcW w:w="2126" w:type="dxa"/>
            <w:tcMar>
              <w:left w:w="170" w:type="dxa"/>
            </w:tcMar>
            <w:vAlign w:val="center"/>
          </w:tcPr>
          <w:p>
            <w:pPr>
              <w:rPr>
                <w:color w:val="auto"/>
                <w:szCs w:val="21"/>
              </w:rPr>
            </w:pPr>
            <w:r>
              <w:rPr>
                <w:rFonts w:hint="eastAsia" w:hAnsi="宋体"/>
                <w:color w:val="auto"/>
                <w:szCs w:val="21"/>
              </w:rPr>
              <w:t>专用条款1.1.38</w:t>
            </w:r>
          </w:p>
        </w:tc>
        <w:tc>
          <w:tcPr>
            <w:tcW w:w="2693" w:type="dxa"/>
            <w:vAlign w:val="center"/>
          </w:tcPr>
          <w:p>
            <w:pPr>
              <w:jc w:val="center"/>
              <w:rPr>
                <w:color w:val="auto"/>
                <w:szCs w:val="21"/>
              </w:rPr>
            </w:pPr>
            <w:r>
              <w:rPr>
                <w:rFonts w:hAnsi="宋体"/>
                <w:color w:val="auto"/>
                <w:szCs w:val="21"/>
              </w:rPr>
              <w:t xml:space="preserve"> </w:t>
            </w:r>
            <w:r>
              <w:rPr>
                <w:rFonts w:hAnsi="宋体"/>
                <w:color w:val="auto"/>
                <w:szCs w:val="21"/>
                <w:u w:val="single"/>
              </w:rPr>
              <w:t xml:space="preserve">   </w:t>
            </w:r>
            <w:r>
              <w:rPr>
                <w:rFonts w:hint="eastAsia" w:hAnsi="宋体"/>
                <w:color w:val="auto"/>
                <w:szCs w:val="21"/>
              </w:rPr>
              <w:t>日历天</w:t>
            </w:r>
          </w:p>
        </w:tc>
        <w:tc>
          <w:tcPr>
            <w:tcW w:w="1134" w:type="dxa"/>
            <w:vAlign w:val="center"/>
          </w:tcPr>
          <w:p>
            <w:pPr>
              <w:keepNext/>
              <w:keepLines/>
              <w:spacing w:before="340" w:after="330" w:line="578" w:lineRule="auto"/>
              <w:jc w:val="center"/>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3</w:t>
            </w:r>
          </w:p>
        </w:tc>
        <w:tc>
          <w:tcPr>
            <w:tcW w:w="1985" w:type="dxa"/>
            <w:vAlign w:val="center"/>
          </w:tcPr>
          <w:p>
            <w:pPr>
              <w:rPr>
                <w:color w:val="auto"/>
                <w:szCs w:val="21"/>
              </w:rPr>
            </w:pPr>
            <w:r>
              <w:rPr>
                <w:rFonts w:hint="eastAsia" w:hAnsi="宋体"/>
                <w:color w:val="auto"/>
                <w:szCs w:val="21"/>
              </w:rPr>
              <w:t>缺陷责任期</w:t>
            </w:r>
          </w:p>
        </w:tc>
        <w:tc>
          <w:tcPr>
            <w:tcW w:w="2126" w:type="dxa"/>
            <w:tcMar>
              <w:left w:w="170" w:type="dxa"/>
            </w:tcMar>
            <w:vAlign w:val="center"/>
          </w:tcPr>
          <w:p>
            <w:pPr>
              <w:rPr>
                <w:color w:val="auto"/>
                <w:szCs w:val="21"/>
              </w:rPr>
            </w:pPr>
            <w:r>
              <w:rPr>
                <w:rFonts w:hint="eastAsia" w:hAnsi="宋体"/>
                <w:color w:val="auto"/>
                <w:szCs w:val="21"/>
              </w:rPr>
              <w:t>专用合同条款</w:t>
            </w:r>
            <w:r>
              <w:rPr>
                <w:rFonts w:hint="eastAsia"/>
                <w:color w:val="auto"/>
                <w:szCs w:val="21"/>
              </w:rPr>
              <w:t>1.1.54</w:t>
            </w:r>
          </w:p>
        </w:tc>
        <w:tc>
          <w:tcPr>
            <w:tcW w:w="2693" w:type="dxa"/>
            <w:vAlign w:val="center"/>
          </w:tcPr>
          <w:p>
            <w:pPr>
              <w:keepNext/>
              <w:keepLines/>
              <w:spacing w:line="360" w:lineRule="auto"/>
              <w:jc w:val="center"/>
              <w:outlineLvl w:val="2"/>
              <w:rPr>
                <w:color w:val="auto"/>
                <w:szCs w:val="21"/>
              </w:rPr>
            </w:pPr>
          </w:p>
        </w:tc>
        <w:tc>
          <w:tcPr>
            <w:tcW w:w="1134" w:type="dxa"/>
            <w:vAlign w:val="center"/>
          </w:tcPr>
          <w:p>
            <w:pPr>
              <w:keepNext/>
              <w:keepLines/>
              <w:spacing w:line="360" w:lineRule="auto"/>
              <w:jc w:val="center"/>
              <w:outlineLvl w:val="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4</w:t>
            </w:r>
          </w:p>
        </w:tc>
        <w:tc>
          <w:tcPr>
            <w:tcW w:w="1985" w:type="dxa"/>
            <w:vAlign w:val="center"/>
          </w:tcPr>
          <w:p>
            <w:pPr>
              <w:rPr>
                <w:color w:val="auto"/>
                <w:szCs w:val="21"/>
              </w:rPr>
            </w:pPr>
            <w:r>
              <w:rPr>
                <w:rFonts w:hint="eastAsia" w:hAnsi="宋体"/>
                <w:color w:val="auto"/>
                <w:szCs w:val="21"/>
              </w:rPr>
              <w:t>发包人支付担保</w:t>
            </w:r>
          </w:p>
        </w:tc>
        <w:tc>
          <w:tcPr>
            <w:tcW w:w="2126" w:type="dxa"/>
            <w:tcMar>
              <w:left w:w="170" w:type="dxa"/>
            </w:tcMar>
            <w:vAlign w:val="center"/>
          </w:tcPr>
          <w:p>
            <w:pPr>
              <w:rPr>
                <w:color w:val="auto"/>
                <w:szCs w:val="21"/>
              </w:rPr>
            </w:pPr>
            <w:r>
              <w:rPr>
                <w:rFonts w:hint="eastAsia" w:hAnsi="宋体"/>
                <w:color w:val="auto"/>
                <w:szCs w:val="21"/>
              </w:rPr>
              <w:t>专用合同条款</w:t>
            </w:r>
            <w:r>
              <w:rPr>
                <w:rFonts w:hint="eastAsia"/>
                <w:color w:val="auto"/>
                <w:szCs w:val="21"/>
              </w:rPr>
              <w:t>14.2.2</w:t>
            </w:r>
          </w:p>
        </w:tc>
        <w:tc>
          <w:tcPr>
            <w:tcW w:w="2693" w:type="dxa"/>
            <w:vAlign w:val="center"/>
          </w:tcPr>
          <w:p>
            <w:pPr>
              <w:keepNext/>
              <w:keepLines/>
              <w:spacing w:line="360" w:lineRule="auto"/>
              <w:jc w:val="center"/>
              <w:outlineLvl w:val="2"/>
              <w:rPr>
                <w:color w:val="auto"/>
                <w:szCs w:val="21"/>
              </w:rPr>
            </w:pPr>
          </w:p>
        </w:tc>
        <w:tc>
          <w:tcPr>
            <w:tcW w:w="1134" w:type="dxa"/>
            <w:vAlign w:val="center"/>
          </w:tcPr>
          <w:p>
            <w:pPr>
              <w:keepNext/>
              <w:keepLines/>
              <w:spacing w:line="360" w:lineRule="auto"/>
              <w:jc w:val="center"/>
              <w:outlineLvl w:val="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5</w:t>
            </w:r>
          </w:p>
        </w:tc>
        <w:tc>
          <w:tcPr>
            <w:tcW w:w="1985" w:type="dxa"/>
            <w:vAlign w:val="center"/>
          </w:tcPr>
          <w:p>
            <w:pPr>
              <w:rPr>
                <w:color w:val="auto"/>
                <w:szCs w:val="21"/>
              </w:rPr>
            </w:pPr>
            <w:r>
              <w:rPr>
                <w:rFonts w:hint="eastAsia" w:hAnsi="宋体"/>
                <w:color w:val="auto"/>
                <w:szCs w:val="21"/>
              </w:rPr>
              <w:t>承包人履约担保金额</w:t>
            </w:r>
          </w:p>
        </w:tc>
        <w:tc>
          <w:tcPr>
            <w:tcW w:w="2126" w:type="dxa"/>
            <w:tcMar>
              <w:left w:w="170" w:type="dxa"/>
            </w:tcMar>
            <w:vAlign w:val="center"/>
          </w:tcPr>
          <w:p>
            <w:pPr>
              <w:rPr>
                <w:color w:val="auto"/>
                <w:szCs w:val="21"/>
              </w:rPr>
            </w:pPr>
            <w:r>
              <w:rPr>
                <w:rFonts w:hint="eastAsia" w:hAnsi="宋体"/>
                <w:color w:val="auto"/>
                <w:szCs w:val="21"/>
              </w:rPr>
              <w:t>专用合同条款</w:t>
            </w:r>
            <w:r>
              <w:rPr>
                <w:rFonts w:hint="eastAsia"/>
                <w:color w:val="auto"/>
                <w:szCs w:val="21"/>
              </w:rPr>
              <w:t>14.2.1</w:t>
            </w:r>
          </w:p>
        </w:tc>
        <w:tc>
          <w:tcPr>
            <w:tcW w:w="2693" w:type="dxa"/>
            <w:vAlign w:val="center"/>
          </w:tcPr>
          <w:p>
            <w:pPr>
              <w:keepNext/>
              <w:keepLines/>
              <w:spacing w:line="360" w:lineRule="auto"/>
              <w:jc w:val="center"/>
              <w:outlineLvl w:val="2"/>
              <w:rPr>
                <w:color w:val="auto"/>
                <w:szCs w:val="21"/>
              </w:rPr>
            </w:pPr>
          </w:p>
        </w:tc>
        <w:tc>
          <w:tcPr>
            <w:tcW w:w="1134" w:type="dxa"/>
            <w:vAlign w:val="center"/>
          </w:tcPr>
          <w:p>
            <w:pPr>
              <w:keepNext/>
              <w:keepLines/>
              <w:spacing w:line="360" w:lineRule="auto"/>
              <w:jc w:val="center"/>
              <w:outlineLvl w:val="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6</w:t>
            </w:r>
          </w:p>
        </w:tc>
        <w:tc>
          <w:tcPr>
            <w:tcW w:w="1985" w:type="dxa"/>
            <w:vAlign w:val="center"/>
          </w:tcPr>
          <w:p>
            <w:pPr>
              <w:rPr>
                <w:color w:val="auto"/>
                <w:szCs w:val="21"/>
              </w:rPr>
            </w:pPr>
            <w:r>
              <w:rPr>
                <w:rFonts w:hint="eastAsia" w:hAnsi="宋体"/>
                <w:color w:val="auto"/>
                <w:szCs w:val="21"/>
              </w:rPr>
              <w:t>分包</w:t>
            </w:r>
          </w:p>
        </w:tc>
        <w:tc>
          <w:tcPr>
            <w:tcW w:w="2126" w:type="dxa"/>
            <w:tcMar>
              <w:left w:w="170" w:type="dxa"/>
            </w:tcMar>
            <w:vAlign w:val="center"/>
          </w:tcPr>
          <w:p>
            <w:pPr>
              <w:rPr>
                <w:color w:val="auto"/>
                <w:szCs w:val="21"/>
              </w:rPr>
            </w:pPr>
            <w:r>
              <w:rPr>
                <w:rFonts w:hint="eastAsia"/>
                <w:color w:val="auto"/>
              </w:rPr>
              <w:t>通用合同条款3.12</w:t>
            </w:r>
          </w:p>
        </w:tc>
        <w:tc>
          <w:tcPr>
            <w:tcW w:w="2693" w:type="dxa"/>
            <w:vAlign w:val="center"/>
          </w:tcPr>
          <w:p>
            <w:pPr>
              <w:keepNext/>
              <w:keepLines/>
              <w:spacing w:line="360" w:lineRule="auto"/>
              <w:jc w:val="center"/>
              <w:outlineLvl w:val="2"/>
              <w:rPr>
                <w:color w:val="auto"/>
                <w:szCs w:val="21"/>
              </w:rPr>
            </w:pPr>
          </w:p>
        </w:tc>
        <w:tc>
          <w:tcPr>
            <w:tcW w:w="1134" w:type="dxa"/>
            <w:vAlign w:val="center"/>
          </w:tcPr>
          <w:p>
            <w:pPr>
              <w:keepNext/>
              <w:keepLines/>
              <w:spacing w:line="360" w:lineRule="auto"/>
              <w:jc w:val="center"/>
              <w:outlineLvl w:val="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7</w:t>
            </w:r>
          </w:p>
        </w:tc>
        <w:tc>
          <w:tcPr>
            <w:tcW w:w="1985" w:type="dxa"/>
            <w:vAlign w:val="center"/>
          </w:tcPr>
          <w:p>
            <w:pPr>
              <w:rPr>
                <w:color w:val="auto"/>
                <w:szCs w:val="21"/>
              </w:rPr>
            </w:pPr>
            <w:r>
              <w:rPr>
                <w:rFonts w:hint="eastAsia" w:hAnsi="宋体"/>
                <w:color w:val="auto"/>
                <w:szCs w:val="21"/>
              </w:rPr>
              <w:t>逾期竣工违约金</w:t>
            </w:r>
          </w:p>
        </w:tc>
        <w:tc>
          <w:tcPr>
            <w:tcW w:w="2126" w:type="dxa"/>
            <w:tcMar>
              <w:left w:w="170" w:type="dxa"/>
            </w:tcMar>
            <w:vAlign w:val="center"/>
          </w:tcPr>
          <w:p>
            <w:pPr>
              <w:rPr>
                <w:color w:val="auto"/>
                <w:szCs w:val="21"/>
              </w:rPr>
            </w:pPr>
            <w:r>
              <w:rPr>
                <w:rFonts w:hint="eastAsia" w:hAnsi="宋体"/>
                <w:color w:val="auto"/>
                <w:szCs w:val="21"/>
              </w:rPr>
              <w:t>专用合同条款</w:t>
            </w:r>
            <w:r>
              <w:rPr>
                <w:rFonts w:hint="eastAsia"/>
                <w:color w:val="auto"/>
                <w:szCs w:val="21"/>
              </w:rPr>
              <w:t>4.5</w:t>
            </w:r>
          </w:p>
        </w:tc>
        <w:tc>
          <w:tcPr>
            <w:tcW w:w="2693" w:type="dxa"/>
            <w:vAlign w:val="center"/>
          </w:tcPr>
          <w:p>
            <w:pPr>
              <w:jc w:val="center"/>
              <w:rPr>
                <w:color w:val="auto"/>
                <w:szCs w:val="21"/>
              </w:rPr>
            </w:pPr>
            <w:r>
              <w:rPr>
                <w:rFonts w:hint="eastAsia" w:hAnsi="宋体"/>
                <w:color w:val="auto"/>
                <w:szCs w:val="21"/>
                <w:u w:val="single"/>
              </w:rPr>
              <w:t xml:space="preserve">   </w:t>
            </w:r>
            <w:r>
              <w:rPr>
                <w:rFonts w:hint="eastAsia" w:hAnsi="宋体"/>
                <w:color w:val="auto"/>
                <w:szCs w:val="21"/>
              </w:rPr>
              <w:t>元</w:t>
            </w:r>
            <w:r>
              <w:rPr>
                <w:color w:val="auto"/>
                <w:szCs w:val="21"/>
              </w:rPr>
              <w:t>/</w:t>
            </w:r>
            <w:r>
              <w:rPr>
                <w:rFonts w:hint="eastAsia" w:hAnsi="宋体"/>
                <w:color w:val="auto"/>
                <w:szCs w:val="21"/>
              </w:rPr>
              <w:t>天</w:t>
            </w:r>
          </w:p>
        </w:tc>
        <w:tc>
          <w:tcPr>
            <w:tcW w:w="1134" w:type="dxa"/>
            <w:vAlign w:val="center"/>
          </w:tcPr>
          <w:p>
            <w:pPr>
              <w:keepNext/>
              <w:keepLines/>
              <w:spacing w:before="340" w:after="330" w:line="578" w:lineRule="auto"/>
              <w:jc w:val="center"/>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8</w:t>
            </w:r>
          </w:p>
        </w:tc>
        <w:tc>
          <w:tcPr>
            <w:tcW w:w="1985" w:type="dxa"/>
            <w:vAlign w:val="center"/>
          </w:tcPr>
          <w:p>
            <w:pPr>
              <w:rPr>
                <w:color w:val="auto"/>
                <w:szCs w:val="21"/>
              </w:rPr>
            </w:pPr>
            <w:r>
              <w:rPr>
                <w:rFonts w:hint="eastAsia" w:hAnsi="宋体"/>
                <w:color w:val="auto"/>
                <w:szCs w:val="21"/>
              </w:rPr>
              <w:t>逾期竣工违约金最高限额</w:t>
            </w:r>
          </w:p>
        </w:tc>
        <w:tc>
          <w:tcPr>
            <w:tcW w:w="2126" w:type="dxa"/>
            <w:tcMar>
              <w:left w:w="170" w:type="dxa"/>
            </w:tcMar>
            <w:vAlign w:val="center"/>
          </w:tcPr>
          <w:p>
            <w:pPr>
              <w:rPr>
                <w:color w:val="auto"/>
                <w:szCs w:val="21"/>
              </w:rPr>
            </w:pPr>
            <w:r>
              <w:rPr>
                <w:rFonts w:hint="eastAsia" w:hAnsi="宋体"/>
                <w:color w:val="auto"/>
                <w:szCs w:val="21"/>
              </w:rPr>
              <w:t>专用合同条款</w:t>
            </w:r>
            <w:r>
              <w:rPr>
                <w:rFonts w:hint="eastAsia"/>
                <w:color w:val="auto"/>
                <w:szCs w:val="21"/>
              </w:rPr>
              <w:t>4.5.2</w:t>
            </w:r>
          </w:p>
        </w:tc>
        <w:tc>
          <w:tcPr>
            <w:tcW w:w="2693" w:type="dxa"/>
            <w:vAlign w:val="center"/>
          </w:tcPr>
          <w:p>
            <w:pPr>
              <w:rPr>
                <w:color w:val="auto"/>
                <w:szCs w:val="21"/>
              </w:rPr>
            </w:pPr>
          </w:p>
        </w:tc>
        <w:tc>
          <w:tcPr>
            <w:tcW w:w="1134"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9</w:t>
            </w:r>
          </w:p>
        </w:tc>
        <w:tc>
          <w:tcPr>
            <w:tcW w:w="1985" w:type="dxa"/>
            <w:vAlign w:val="center"/>
          </w:tcPr>
          <w:p>
            <w:pPr>
              <w:rPr>
                <w:color w:val="auto"/>
                <w:szCs w:val="21"/>
              </w:rPr>
            </w:pPr>
            <w:r>
              <w:rPr>
                <w:rFonts w:hint="eastAsia" w:hAnsi="宋体"/>
                <w:color w:val="auto"/>
                <w:szCs w:val="21"/>
              </w:rPr>
              <w:t>质量标准</w:t>
            </w:r>
          </w:p>
        </w:tc>
        <w:tc>
          <w:tcPr>
            <w:tcW w:w="2126" w:type="dxa"/>
            <w:tcMar>
              <w:left w:w="170" w:type="dxa"/>
            </w:tcMar>
            <w:vAlign w:val="center"/>
          </w:tcPr>
          <w:p>
            <w:pPr>
              <w:rPr>
                <w:color w:val="auto"/>
                <w:szCs w:val="21"/>
              </w:rPr>
            </w:pPr>
            <w:r>
              <w:rPr>
                <w:rFonts w:hint="eastAsia" w:hAnsi="宋体"/>
                <w:color w:val="auto"/>
                <w:szCs w:val="21"/>
              </w:rPr>
              <w:t>合同协议书</w:t>
            </w:r>
          </w:p>
        </w:tc>
        <w:tc>
          <w:tcPr>
            <w:tcW w:w="2693" w:type="dxa"/>
            <w:vAlign w:val="center"/>
          </w:tcPr>
          <w:p>
            <w:pPr>
              <w:keepNext/>
              <w:keepLines/>
              <w:spacing w:line="360" w:lineRule="auto"/>
              <w:jc w:val="center"/>
              <w:outlineLvl w:val="2"/>
              <w:rPr>
                <w:color w:val="auto"/>
                <w:szCs w:val="21"/>
              </w:rPr>
            </w:pPr>
          </w:p>
        </w:tc>
        <w:tc>
          <w:tcPr>
            <w:tcW w:w="1134" w:type="dxa"/>
            <w:vAlign w:val="center"/>
          </w:tcPr>
          <w:p>
            <w:pPr>
              <w:keepNext/>
              <w:keepLines/>
              <w:spacing w:line="360" w:lineRule="auto"/>
              <w:jc w:val="center"/>
              <w:outlineLvl w:val="2"/>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12</w:t>
            </w:r>
          </w:p>
        </w:tc>
        <w:tc>
          <w:tcPr>
            <w:tcW w:w="1985" w:type="dxa"/>
            <w:vAlign w:val="center"/>
          </w:tcPr>
          <w:p>
            <w:pPr>
              <w:rPr>
                <w:color w:val="auto"/>
                <w:szCs w:val="21"/>
              </w:rPr>
            </w:pPr>
            <w:r>
              <w:rPr>
                <w:rFonts w:hint="eastAsia" w:hAnsi="宋体"/>
                <w:color w:val="auto"/>
                <w:szCs w:val="21"/>
              </w:rPr>
              <w:t>质量保证金额度</w:t>
            </w:r>
          </w:p>
        </w:tc>
        <w:tc>
          <w:tcPr>
            <w:tcW w:w="2126" w:type="dxa"/>
            <w:tcMar>
              <w:left w:w="170" w:type="dxa"/>
            </w:tcMar>
            <w:vAlign w:val="center"/>
          </w:tcPr>
          <w:p>
            <w:pPr>
              <w:rPr>
                <w:color w:val="auto"/>
                <w:szCs w:val="21"/>
              </w:rPr>
            </w:pPr>
            <w:r>
              <w:rPr>
                <w:rFonts w:hint="eastAsia" w:hAnsi="宋体"/>
                <w:color w:val="auto"/>
                <w:szCs w:val="21"/>
              </w:rPr>
              <w:t>专用合同条款</w:t>
            </w:r>
            <w:r>
              <w:rPr>
                <w:rFonts w:hint="eastAsia"/>
                <w:color w:val="auto"/>
                <w:szCs w:val="21"/>
              </w:rPr>
              <w:t>11.2.1</w:t>
            </w:r>
          </w:p>
        </w:tc>
        <w:tc>
          <w:tcPr>
            <w:tcW w:w="2693" w:type="dxa"/>
            <w:vAlign w:val="center"/>
          </w:tcPr>
          <w:p>
            <w:pPr>
              <w:jc w:val="center"/>
              <w:rPr>
                <w:color w:val="auto"/>
                <w:szCs w:val="21"/>
              </w:rPr>
            </w:pPr>
          </w:p>
        </w:tc>
        <w:tc>
          <w:tcPr>
            <w:tcW w:w="1134"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jc w:val="center"/>
              <w:rPr>
                <w:color w:val="auto"/>
                <w:szCs w:val="21"/>
              </w:rPr>
            </w:pPr>
            <w:r>
              <w:rPr>
                <w:color w:val="auto"/>
                <w:szCs w:val="21"/>
              </w:rPr>
              <w:t>……</w:t>
            </w:r>
          </w:p>
        </w:tc>
        <w:tc>
          <w:tcPr>
            <w:tcW w:w="1985" w:type="dxa"/>
            <w:vAlign w:val="center"/>
          </w:tcPr>
          <w:p>
            <w:pPr>
              <w:jc w:val="center"/>
              <w:rPr>
                <w:color w:val="auto"/>
                <w:szCs w:val="21"/>
              </w:rPr>
            </w:pPr>
            <w:r>
              <w:rPr>
                <w:color w:val="auto"/>
                <w:szCs w:val="21"/>
              </w:rPr>
              <w:t>……</w:t>
            </w:r>
          </w:p>
        </w:tc>
        <w:tc>
          <w:tcPr>
            <w:tcW w:w="2126" w:type="dxa"/>
            <w:tcMar>
              <w:left w:w="170" w:type="dxa"/>
            </w:tcMar>
            <w:vAlign w:val="center"/>
          </w:tcPr>
          <w:p>
            <w:pPr>
              <w:keepNext/>
              <w:keepLines/>
              <w:spacing w:before="340" w:after="330" w:line="578" w:lineRule="auto"/>
              <w:outlineLvl w:val="0"/>
              <w:rPr>
                <w:color w:val="auto"/>
                <w:szCs w:val="21"/>
              </w:rPr>
            </w:pPr>
          </w:p>
        </w:tc>
        <w:tc>
          <w:tcPr>
            <w:tcW w:w="2693" w:type="dxa"/>
            <w:vAlign w:val="center"/>
          </w:tcPr>
          <w:p>
            <w:pPr>
              <w:keepNext/>
              <w:keepLines/>
              <w:spacing w:before="340" w:after="330" w:line="578" w:lineRule="auto"/>
              <w:jc w:val="center"/>
              <w:outlineLvl w:val="0"/>
              <w:rPr>
                <w:color w:val="auto"/>
                <w:szCs w:val="21"/>
              </w:rPr>
            </w:pPr>
          </w:p>
        </w:tc>
        <w:tc>
          <w:tcPr>
            <w:tcW w:w="1134" w:type="dxa"/>
            <w:vAlign w:val="center"/>
          </w:tcPr>
          <w:p>
            <w:pPr>
              <w:keepNext/>
              <w:keepLines/>
              <w:spacing w:before="340" w:after="330" w:line="578" w:lineRule="auto"/>
              <w:jc w:val="center"/>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2" w:type="dxa"/>
            <w:vAlign w:val="center"/>
          </w:tcPr>
          <w:p>
            <w:pPr>
              <w:keepNext/>
              <w:keepLines/>
              <w:spacing w:before="340" w:after="330" w:line="578" w:lineRule="auto"/>
              <w:jc w:val="center"/>
              <w:outlineLvl w:val="0"/>
              <w:rPr>
                <w:color w:val="auto"/>
                <w:szCs w:val="21"/>
              </w:rPr>
            </w:pPr>
          </w:p>
        </w:tc>
        <w:tc>
          <w:tcPr>
            <w:tcW w:w="1985" w:type="dxa"/>
            <w:vAlign w:val="center"/>
          </w:tcPr>
          <w:p>
            <w:pPr>
              <w:keepNext/>
              <w:keepLines/>
              <w:spacing w:before="340" w:after="330" w:line="578" w:lineRule="auto"/>
              <w:jc w:val="center"/>
              <w:outlineLvl w:val="0"/>
              <w:rPr>
                <w:color w:val="auto"/>
                <w:szCs w:val="21"/>
              </w:rPr>
            </w:pPr>
          </w:p>
        </w:tc>
        <w:tc>
          <w:tcPr>
            <w:tcW w:w="2126" w:type="dxa"/>
            <w:tcMar>
              <w:left w:w="170" w:type="dxa"/>
            </w:tcMar>
            <w:vAlign w:val="center"/>
          </w:tcPr>
          <w:p>
            <w:pPr>
              <w:keepNext/>
              <w:keepLines/>
              <w:spacing w:before="340" w:after="330" w:line="578" w:lineRule="auto"/>
              <w:outlineLvl w:val="0"/>
              <w:rPr>
                <w:color w:val="auto"/>
                <w:szCs w:val="21"/>
              </w:rPr>
            </w:pPr>
          </w:p>
        </w:tc>
        <w:tc>
          <w:tcPr>
            <w:tcW w:w="2693" w:type="dxa"/>
            <w:vAlign w:val="center"/>
          </w:tcPr>
          <w:p>
            <w:pPr>
              <w:keepNext/>
              <w:keepLines/>
              <w:spacing w:before="340" w:after="330" w:line="578" w:lineRule="auto"/>
              <w:jc w:val="center"/>
              <w:outlineLvl w:val="0"/>
              <w:rPr>
                <w:color w:val="auto"/>
                <w:szCs w:val="21"/>
              </w:rPr>
            </w:pPr>
          </w:p>
        </w:tc>
        <w:tc>
          <w:tcPr>
            <w:tcW w:w="1134" w:type="dxa"/>
            <w:vAlign w:val="center"/>
          </w:tcPr>
          <w:p>
            <w:pPr>
              <w:keepNext/>
              <w:keepLines/>
              <w:spacing w:before="340" w:after="330" w:line="578" w:lineRule="auto"/>
              <w:jc w:val="center"/>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930" w:type="dxa"/>
            <w:gridSpan w:val="5"/>
            <w:vAlign w:val="center"/>
          </w:tcPr>
          <w:p>
            <w:pPr>
              <w:rPr>
                <w:color w:val="auto"/>
                <w:szCs w:val="21"/>
              </w:rPr>
            </w:pPr>
            <w:r>
              <w:rPr>
                <w:rFonts w:hint="eastAsia" w:hAnsi="宋体"/>
                <w:color w:val="auto"/>
                <w:szCs w:val="21"/>
              </w:rPr>
              <w:t>备注：投标人在响应招标文件中规定的实质性要求和条件的基础上，可做出其他有利于招标人的承诺。此类承诺可在本表中予以补充填写。</w:t>
            </w:r>
          </w:p>
        </w:tc>
      </w:tr>
    </w:tbl>
    <w:p>
      <w:pPr>
        <w:spacing w:line="440" w:lineRule="exact"/>
        <w:rPr>
          <w:rFonts w:eastAsia="黑体"/>
          <w:color w:val="auto"/>
          <w:sz w:val="20"/>
          <w:szCs w:val="20"/>
        </w:rPr>
      </w:pPr>
    </w:p>
    <w:p>
      <w:pPr>
        <w:jc w:val="center"/>
        <w:rPr>
          <w:color w:val="auto"/>
          <w:szCs w:val="21"/>
        </w:rPr>
      </w:pPr>
    </w:p>
    <w:p>
      <w:pPr>
        <w:spacing w:line="440" w:lineRule="exact"/>
        <w:rPr>
          <w:color w:val="auto"/>
          <w:szCs w:val="21"/>
        </w:rPr>
      </w:pPr>
    </w:p>
    <w:p>
      <w:pPr>
        <w:spacing w:line="440" w:lineRule="exact"/>
        <w:ind w:firstLine="3570" w:firstLineChars="1700"/>
        <w:rPr>
          <w:rFonts w:ascii="宋体" w:hAnsi="宋体"/>
          <w:color w:val="auto"/>
        </w:rPr>
      </w:pPr>
      <w:r>
        <w:rPr>
          <w:rFonts w:hint="eastAsia" w:ascii="宋体" w:hAnsi="宋体"/>
          <w:color w:val="auto"/>
        </w:rPr>
        <w:t>投</w:t>
      </w:r>
      <w:r>
        <w:rPr>
          <w:rFonts w:ascii="宋体" w:hAnsi="宋体"/>
          <w:color w:val="auto"/>
        </w:rPr>
        <w:t xml:space="preserve"> 标 人</w:t>
      </w:r>
      <w:r>
        <w:rPr>
          <w:rFonts w:hint="eastAsia" w:ascii="宋体" w:hAnsi="宋体"/>
          <w:color w:val="auto"/>
        </w:rPr>
        <w:t>（牵头人）</w:t>
      </w:r>
      <w:r>
        <w:rPr>
          <w:rFonts w:ascii="宋体" w:hAnsi="宋体"/>
          <w:color w:val="auto"/>
        </w:rPr>
        <w:t>：（盖单位章）</w:t>
      </w:r>
    </w:p>
    <w:p>
      <w:pPr>
        <w:spacing w:line="440" w:lineRule="exact"/>
        <w:ind w:firstLine="3150" w:firstLineChars="1500"/>
        <w:rPr>
          <w:rFonts w:ascii="宋体" w:hAnsi="宋体"/>
          <w:color w:val="auto"/>
        </w:rPr>
      </w:pPr>
      <w:r>
        <w:rPr>
          <w:rFonts w:ascii="宋体" w:hAnsi="宋体"/>
          <w:color w:val="auto"/>
        </w:rPr>
        <w:t>法定代表人或其委托代理人：（签字</w:t>
      </w:r>
      <w:r>
        <w:rPr>
          <w:rFonts w:hint="eastAsia" w:ascii="宋体" w:hAnsi="宋体"/>
          <w:color w:val="auto"/>
        </w:rPr>
        <w:t>或盖章</w:t>
      </w:r>
      <w:r>
        <w:rPr>
          <w:rFonts w:ascii="宋体" w:hAnsi="宋体"/>
          <w:color w:val="auto"/>
        </w:rPr>
        <w:t>）</w:t>
      </w:r>
    </w:p>
    <w:p>
      <w:pPr>
        <w:spacing w:line="440" w:lineRule="exact"/>
        <w:ind w:firstLine="3675" w:firstLineChars="1750"/>
        <w:rPr>
          <w:rFonts w:ascii="宋体" w:hAnsi="宋体"/>
          <w:color w:val="auto"/>
        </w:rPr>
      </w:pPr>
    </w:p>
    <w:p>
      <w:pPr>
        <w:spacing w:line="440" w:lineRule="exact"/>
        <w:ind w:firstLine="3570" w:firstLineChars="1700"/>
        <w:rPr>
          <w:rFonts w:ascii="宋体" w:hAnsi="宋体"/>
          <w:color w:val="auto"/>
        </w:rPr>
      </w:pPr>
      <w:r>
        <w:rPr>
          <w:rFonts w:hint="eastAsia" w:ascii="宋体" w:hAnsi="宋体"/>
          <w:color w:val="auto"/>
        </w:rPr>
        <w:t>投</w:t>
      </w:r>
      <w:r>
        <w:rPr>
          <w:rFonts w:ascii="宋体" w:hAnsi="宋体"/>
          <w:color w:val="auto"/>
        </w:rPr>
        <w:t xml:space="preserve"> 标 人</w:t>
      </w:r>
      <w:r>
        <w:rPr>
          <w:rFonts w:hint="eastAsia" w:ascii="宋体" w:hAnsi="宋体"/>
          <w:color w:val="auto"/>
        </w:rPr>
        <w:t>（联合体成员）</w:t>
      </w:r>
      <w:r>
        <w:rPr>
          <w:rFonts w:ascii="宋体" w:hAnsi="宋体"/>
          <w:color w:val="auto"/>
        </w:rPr>
        <w:t>：（盖单位章）</w:t>
      </w:r>
    </w:p>
    <w:p>
      <w:pPr>
        <w:spacing w:line="440" w:lineRule="exact"/>
        <w:ind w:firstLine="3150" w:firstLineChars="1500"/>
        <w:rPr>
          <w:rFonts w:ascii="宋体" w:hAnsi="宋体"/>
          <w:color w:val="auto"/>
        </w:rPr>
      </w:pPr>
      <w:r>
        <w:rPr>
          <w:rFonts w:ascii="宋体" w:hAnsi="宋体"/>
          <w:color w:val="auto"/>
        </w:rPr>
        <w:t>法定代表人或其委托代理人：（签字</w:t>
      </w:r>
      <w:r>
        <w:rPr>
          <w:rFonts w:hint="eastAsia" w:ascii="宋体" w:hAnsi="宋体"/>
          <w:color w:val="auto"/>
        </w:rPr>
        <w:t>或盖章</w:t>
      </w:r>
      <w:r>
        <w:rPr>
          <w:rFonts w:ascii="宋体" w:hAnsi="宋体"/>
          <w:color w:val="auto"/>
        </w:rPr>
        <w:t>）</w:t>
      </w:r>
    </w:p>
    <w:p>
      <w:pPr>
        <w:spacing w:line="440" w:lineRule="exact"/>
        <w:ind w:firstLine="3675" w:firstLineChars="1750"/>
        <w:rPr>
          <w:rFonts w:ascii="宋体" w:hAnsi="宋体"/>
          <w:color w:val="auto"/>
        </w:rPr>
      </w:pPr>
    </w:p>
    <w:p>
      <w:pPr>
        <w:spacing w:line="440" w:lineRule="exact"/>
        <w:ind w:firstLine="3675" w:firstLineChars="1750"/>
        <w:rPr>
          <w:rFonts w:ascii="宋体" w:hAnsi="宋体"/>
          <w:color w:val="auto"/>
        </w:rPr>
      </w:pPr>
    </w:p>
    <w:p>
      <w:pPr>
        <w:spacing w:line="440" w:lineRule="exact"/>
        <w:ind w:firstLine="3675"/>
        <w:rPr>
          <w:rFonts w:ascii="宋体" w:hAnsi="宋体"/>
          <w:color w:val="auto"/>
          <w:sz w:val="20"/>
        </w:rPr>
      </w:pPr>
      <w:r>
        <w:rPr>
          <w:rFonts w:ascii="宋体" w:hAnsi="宋体"/>
          <w:color w:val="auto"/>
        </w:rPr>
        <w:t xml:space="preserve">    年   月   日</w:t>
      </w:r>
    </w:p>
    <w:p>
      <w:pPr>
        <w:widowControl/>
        <w:spacing w:after="200" w:line="276" w:lineRule="auto"/>
        <w:jc w:val="center"/>
        <w:rPr>
          <w:rFonts w:ascii="宋体" w:hAnsi="宋体"/>
          <w:b/>
          <w:color w:val="auto"/>
          <w:sz w:val="28"/>
          <w:szCs w:val="28"/>
        </w:rPr>
      </w:pPr>
      <w:r>
        <w:rPr>
          <w:color w:val="auto"/>
          <w:szCs w:val="21"/>
        </w:rPr>
        <w:br w:type="page"/>
      </w:r>
      <w:r>
        <w:rPr>
          <w:rFonts w:hint="eastAsia" w:ascii="宋体" w:hAnsi="宋体"/>
          <w:b/>
          <w:color w:val="auto"/>
          <w:sz w:val="28"/>
          <w:szCs w:val="28"/>
        </w:rPr>
        <w:t>（2）投标报价表</w:t>
      </w:r>
    </w:p>
    <w:tbl>
      <w:tblPr>
        <w:tblStyle w:val="8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376" w:type="dxa"/>
            <w:vAlign w:val="center"/>
          </w:tcPr>
          <w:p>
            <w:pPr>
              <w:jc w:val="center"/>
              <w:rPr>
                <w:color w:val="auto"/>
                <w:sz w:val="24"/>
              </w:rPr>
            </w:pPr>
            <w:r>
              <w:rPr>
                <w:rFonts w:hint="eastAsia" w:hAnsi="宋体"/>
                <w:color w:val="auto"/>
                <w:sz w:val="24"/>
              </w:rPr>
              <w:t>项目名称</w:t>
            </w:r>
          </w:p>
        </w:tc>
        <w:tc>
          <w:tcPr>
            <w:tcW w:w="6146"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2376" w:type="dxa"/>
            <w:vAlign w:val="center"/>
          </w:tcPr>
          <w:p>
            <w:pPr>
              <w:spacing w:after="100" w:afterAutospacing="1"/>
              <w:jc w:val="center"/>
              <w:rPr>
                <w:rFonts w:hAnsi="宋体"/>
                <w:color w:val="auto"/>
                <w:sz w:val="24"/>
              </w:rPr>
            </w:pPr>
            <w:r>
              <w:rPr>
                <w:rFonts w:hint="eastAsia" w:hAnsi="宋体"/>
                <w:color w:val="auto"/>
                <w:sz w:val="24"/>
              </w:rPr>
              <w:t>设计费报价（万元）</w:t>
            </w:r>
          </w:p>
        </w:tc>
        <w:tc>
          <w:tcPr>
            <w:tcW w:w="6146" w:type="dxa"/>
            <w:vAlign w:val="center"/>
          </w:tcPr>
          <w:p>
            <w:pPr>
              <w:jc w:val="center"/>
              <w:rPr>
                <w:rFonts w:hAnsi="宋体"/>
                <w:b/>
                <w:color w:val="auto"/>
                <w:sz w:val="24"/>
              </w:rPr>
            </w:pPr>
            <w:r>
              <w:rPr>
                <w:rFonts w:hint="eastAsia" w:hAnsi="宋体"/>
                <w:b/>
                <w:color w:val="auto"/>
                <w:sz w:val="24"/>
              </w:rPr>
              <w:t>（保留两位小数）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2376" w:type="dxa"/>
            <w:vAlign w:val="center"/>
          </w:tcPr>
          <w:p>
            <w:pPr>
              <w:spacing w:after="100" w:afterAutospacing="1"/>
              <w:jc w:val="center"/>
              <w:rPr>
                <w:rFonts w:hAnsi="宋体"/>
                <w:color w:val="auto"/>
                <w:sz w:val="24"/>
              </w:rPr>
            </w:pPr>
            <w:r>
              <w:rPr>
                <w:rFonts w:hint="eastAsia" w:hAnsi="宋体"/>
                <w:color w:val="auto"/>
                <w:sz w:val="24"/>
              </w:rPr>
              <w:t>建安工程费报价</w:t>
            </w:r>
          </w:p>
        </w:tc>
        <w:tc>
          <w:tcPr>
            <w:tcW w:w="6146" w:type="dxa"/>
            <w:vAlign w:val="center"/>
          </w:tcPr>
          <w:p>
            <w:pPr>
              <w:spacing w:after="100" w:afterAutospacing="1"/>
              <w:jc w:val="center"/>
              <w:rPr>
                <w:rFonts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2376" w:type="dxa"/>
            <w:vAlign w:val="center"/>
          </w:tcPr>
          <w:p>
            <w:pPr>
              <w:spacing w:after="100" w:afterAutospacing="1"/>
              <w:jc w:val="center"/>
              <w:rPr>
                <w:rFonts w:hAnsi="宋体"/>
                <w:color w:val="auto"/>
                <w:sz w:val="24"/>
              </w:rPr>
            </w:pPr>
            <w:r>
              <w:rPr>
                <w:rFonts w:hint="eastAsia" w:hAnsi="宋体"/>
                <w:color w:val="auto"/>
                <w:sz w:val="24"/>
              </w:rPr>
              <w:t>工程投标总价</w:t>
            </w:r>
          </w:p>
        </w:tc>
        <w:tc>
          <w:tcPr>
            <w:tcW w:w="6146" w:type="dxa"/>
            <w:vAlign w:val="center"/>
          </w:tcPr>
          <w:p>
            <w:pPr>
              <w:spacing w:after="100" w:afterAutospacing="1"/>
              <w:jc w:val="center"/>
              <w:rPr>
                <w:rFonts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trPr>
        <w:tc>
          <w:tcPr>
            <w:tcW w:w="2376" w:type="dxa"/>
          </w:tcPr>
          <w:p>
            <w:pPr>
              <w:jc w:val="center"/>
              <w:rPr>
                <w:color w:val="auto"/>
                <w:sz w:val="24"/>
              </w:rPr>
            </w:pPr>
            <w:r>
              <w:rPr>
                <w:rFonts w:hint="eastAsia" w:hAnsi="宋体"/>
                <w:color w:val="auto"/>
                <w:sz w:val="24"/>
              </w:rPr>
              <w:t>设计费计算依据及计算过程</w:t>
            </w:r>
          </w:p>
          <w:p>
            <w:pPr>
              <w:keepNext/>
              <w:keepLines/>
              <w:spacing w:before="340" w:after="330" w:line="578" w:lineRule="auto"/>
              <w:jc w:val="center"/>
              <w:outlineLvl w:val="0"/>
              <w:rPr>
                <w:color w:val="auto"/>
                <w:sz w:val="24"/>
              </w:rPr>
            </w:pPr>
          </w:p>
        </w:tc>
        <w:tc>
          <w:tcPr>
            <w:tcW w:w="6146" w:type="dxa"/>
          </w:tcPr>
          <w:p>
            <w:pPr>
              <w:spacing w:line="400" w:lineRule="atLeast"/>
              <w:rPr>
                <w:color w:val="auto"/>
                <w:sz w:val="24"/>
              </w:rPr>
            </w:pPr>
            <w:r>
              <w:rPr>
                <w:rFonts w:hint="eastAsia" w:hAnsi="宋体"/>
                <w:color w:val="auto"/>
                <w:sz w:val="24"/>
              </w:rPr>
              <w:t>设计费＝工程设计收费基价</w:t>
            </w:r>
            <w:r>
              <w:rPr>
                <w:rFonts w:hint="eastAsia"/>
                <w:color w:val="auto"/>
                <w:sz w:val="24"/>
              </w:rPr>
              <w:t>×</w:t>
            </w:r>
            <w:r>
              <w:rPr>
                <w:rFonts w:hint="eastAsia" w:hAnsi="宋体"/>
                <w:color w:val="auto"/>
                <w:sz w:val="24"/>
              </w:rPr>
              <w:t>专业调整系数</w:t>
            </w:r>
            <w:r>
              <w:rPr>
                <w:rFonts w:hint="eastAsia"/>
                <w:color w:val="auto"/>
                <w:sz w:val="24"/>
              </w:rPr>
              <w:t>×</w:t>
            </w:r>
            <w:r>
              <w:rPr>
                <w:rFonts w:hint="eastAsia" w:hAnsi="宋体"/>
                <w:color w:val="auto"/>
                <w:sz w:val="24"/>
              </w:rPr>
              <w:t>工程复杂程度调整系数</w:t>
            </w:r>
            <w:r>
              <w:rPr>
                <w:rFonts w:hint="eastAsia"/>
                <w:color w:val="auto"/>
                <w:sz w:val="24"/>
              </w:rPr>
              <w:t>×</w:t>
            </w:r>
            <w:r>
              <w:rPr>
                <w:rFonts w:hint="eastAsia" w:hAnsi="宋体"/>
                <w:color w:val="auto"/>
                <w:sz w:val="24"/>
              </w:rPr>
              <w:t>附加调整系数</w:t>
            </w:r>
            <w:r>
              <w:rPr>
                <w:rFonts w:hint="eastAsia"/>
                <w:color w:val="auto"/>
                <w:sz w:val="24"/>
              </w:rPr>
              <w:t>×施工图设计比例×</w:t>
            </w:r>
            <w:r>
              <w:rPr>
                <w:rFonts w:hint="eastAsia" w:hAnsi="宋体"/>
                <w:color w:val="auto"/>
                <w:sz w:val="24"/>
              </w:rPr>
              <w:t>设计费打折系数</w:t>
            </w:r>
          </w:p>
          <w:p>
            <w:pPr>
              <w:rPr>
                <w:color w:val="auto"/>
                <w:sz w:val="24"/>
              </w:rPr>
            </w:pPr>
            <w:r>
              <w:rPr>
                <w:rFonts w:hint="eastAsia" w:hAnsi="宋体"/>
                <w:color w:val="auto"/>
                <w:sz w:val="24"/>
              </w:rPr>
              <w:t>专业调整系数：</w:t>
            </w:r>
            <w:r>
              <w:rPr>
                <w:rFonts w:hint="eastAsia"/>
                <w:color w:val="auto"/>
                <w:sz w:val="24"/>
              </w:rPr>
              <w:t>1.0</w:t>
            </w:r>
          </w:p>
          <w:p>
            <w:pPr>
              <w:rPr>
                <w:color w:val="auto"/>
                <w:sz w:val="24"/>
              </w:rPr>
            </w:pPr>
            <w:r>
              <w:rPr>
                <w:rFonts w:hint="eastAsia" w:hAnsi="宋体"/>
                <w:color w:val="auto"/>
                <w:sz w:val="24"/>
              </w:rPr>
              <w:t>工程复杂程度调整系数：</w:t>
            </w:r>
            <w:r>
              <w:rPr>
                <w:rFonts w:hint="eastAsia"/>
                <w:color w:val="auto"/>
                <w:sz w:val="24"/>
              </w:rPr>
              <w:t>1.0</w:t>
            </w:r>
          </w:p>
          <w:p>
            <w:pPr>
              <w:pStyle w:val="81"/>
              <w:ind w:firstLine="0" w:firstLineChars="0"/>
              <w:rPr>
                <w:color w:val="auto"/>
                <w:sz w:val="24"/>
              </w:rPr>
            </w:pPr>
            <w:r>
              <w:rPr>
                <w:rFonts w:hint="eastAsia"/>
                <w:color w:val="auto"/>
                <w:sz w:val="24"/>
              </w:rPr>
              <w:t>施工图设计比例：0.5</w:t>
            </w:r>
            <w:r>
              <w:rPr>
                <w:color w:val="auto"/>
                <w:sz w:val="24"/>
              </w:rPr>
              <w:t>5</w:t>
            </w:r>
          </w:p>
          <w:p>
            <w:pPr>
              <w:jc w:val="left"/>
              <w:rPr>
                <w:rFonts w:hAnsi="宋体"/>
                <w:color w:val="auto"/>
                <w:sz w:val="24"/>
              </w:rPr>
            </w:pPr>
          </w:p>
          <w:p>
            <w:pPr>
              <w:jc w:val="left"/>
              <w:rPr>
                <w:color w:val="auto"/>
                <w:sz w:val="24"/>
              </w:rPr>
            </w:pPr>
            <w:r>
              <w:rPr>
                <w:rFonts w:hint="eastAsia" w:hAnsi="宋体"/>
                <w:color w:val="auto"/>
                <w:sz w:val="24"/>
              </w:rPr>
              <w:t>注：系数按《工程勘察设计收费标准》</w:t>
            </w:r>
            <w:r>
              <w:rPr>
                <w:color w:val="auto"/>
                <w:sz w:val="24"/>
              </w:rPr>
              <w:t>2002</w:t>
            </w:r>
            <w:r>
              <w:rPr>
                <w:rFonts w:hAnsi="宋体"/>
                <w:color w:val="auto"/>
                <w:sz w:val="24"/>
              </w:rPr>
              <w:t>年修订本查取</w:t>
            </w:r>
            <w:r>
              <w:rPr>
                <w:rFonts w:hint="eastAsia" w:hAnsi="宋体"/>
                <w:color w:val="auto"/>
                <w:sz w:val="24"/>
              </w:rPr>
              <w:t>，设计费报价为投标人在投标文件中提出的各项支付金额的总和，其中包括招标范围规定的设计、配合施工招标、配合施工服务及其配套技术服务的所有费用。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2376" w:type="dxa"/>
          </w:tcPr>
          <w:p>
            <w:pPr>
              <w:rPr>
                <w:color w:val="auto"/>
                <w:sz w:val="24"/>
              </w:rPr>
            </w:pPr>
            <w:r>
              <w:rPr>
                <w:rFonts w:hint="eastAsia" w:hAnsi="宋体"/>
                <w:color w:val="auto"/>
                <w:sz w:val="24"/>
              </w:rPr>
              <w:t>建安费计算过程</w:t>
            </w:r>
          </w:p>
        </w:tc>
        <w:tc>
          <w:tcPr>
            <w:tcW w:w="6146" w:type="dxa"/>
          </w:tcPr>
          <w:p>
            <w:pPr>
              <w:ind w:left="482" w:hanging="480" w:hangingChars="200"/>
              <w:rPr>
                <w:color w:val="auto"/>
                <w:sz w:val="24"/>
              </w:rPr>
            </w:pPr>
          </w:p>
        </w:tc>
      </w:tr>
    </w:tbl>
    <w:p>
      <w:pPr>
        <w:rPr>
          <w:color w:val="auto"/>
        </w:rPr>
      </w:pPr>
    </w:p>
    <w:p>
      <w:pPr>
        <w:rPr>
          <w:color w:val="auto"/>
          <w:sz w:val="24"/>
        </w:rPr>
      </w:pPr>
      <w:r>
        <w:rPr>
          <w:rFonts w:hint="eastAsia" w:hAnsi="宋体"/>
          <w:b/>
          <w:color w:val="auto"/>
          <w:sz w:val="24"/>
        </w:rPr>
        <w:t>注：</w:t>
      </w:r>
      <w:r>
        <w:rPr>
          <w:b/>
          <w:color w:val="auto"/>
          <w:sz w:val="24"/>
        </w:rPr>
        <w:t>1.</w:t>
      </w:r>
      <w:r>
        <w:rPr>
          <w:rFonts w:hint="eastAsia" w:hAnsi="宋体"/>
          <w:color w:val="auto"/>
          <w:sz w:val="24"/>
        </w:rPr>
        <w:t>表中位置不够可以另附页；</w:t>
      </w:r>
    </w:p>
    <w:p>
      <w:pPr>
        <w:spacing w:line="420" w:lineRule="atLeast"/>
        <w:ind w:firstLine="482" w:firstLineChars="200"/>
        <w:rPr>
          <w:rFonts w:hAnsi="宋体"/>
          <w:color w:val="auto"/>
          <w:sz w:val="24"/>
        </w:rPr>
      </w:pPr>
      <w:r>
        <w:rPr>
          <w:b/>
          <w:color w:val="auto"/>
          <w:sz w:val="24"/>
        </w:rPr>
        <w:t>2</w:t>
      </w:r>
      <w:r>
        <w:rPr>
          <w:color w:val="auto"/>
          <w:sz w:val="24"/>
        </w:rPr>
        <w:t>.</w:t>
      </w:r>
      <w:r>
        <w:rPr>
          <w:rFonts w:hint="eastAsia"/>
          <w:color w:val="auto"/>
        </w:rPr>
        <w:t xml:space="preserve"> </w:t>
      </w:r>
      <w:r>
        <w:rPr>
          <w:rFonts w:hint="eastAsia" w:hAnsi="宋体"/>
          <w:color w:val="auto"/>
          <w:sz w:val="24"/>
        </w:rPr>
        <w:t>本项目设计费的收费标准依据《工程勘察设计收费标准》（2002版）、桂建标[2018]37号。</w:t>
      </w:r>
    </w:p>
    <w:p>
      <w:pPr>
        <w:spacing w:line="360" w:lineRule="exact"/>
        <w:ind w:firstLine="482" w:firstLineChars="200"/>
        <w:rPr>
          <w:rFonts w:hAnsi="宋体"/>
          <w:color w:val="auto"/>
          <w:sz w:val="24"/>
        </w:rPr>
      </w:pPr>
      <w:r>
        <w:rPr>
          <w:b/>
          <w:color w:val="auto"/>
          <w:sz w:val="24"/>
        </w:rPr>
        <w:t>3.</w:t>
      </w:r>
      <w:r>
        <w:rPr>
          <w:rFonts w:hint="eastAsia" w:hAnsi="宋体"/>
          <w:color w:val="auto"/>
          <w:sz w:val="24"/>
        </w:rPr>
        <w:t>设计阶段工作比例按原国家计委《工程勘察设计收费标准》</w:t>
      </w:r>
      <w:r>
        <w:rPr>
          <w:color w:val="auto"/>
          <w:sz w:val="24"/>
        </w:rPr>
        <w:t>2002</w:t>
      </w:r>
      <w:r>
        <w:rPr>
          <w:rFonts w:hAnsi="宋体"/>
          <w:color w:val="auto"/>
          <w:sz w:val="24"/>
        </w:rPr>
        <w:t>年修订本划分。</w:t>
      </w:r>
    </w:p>
    <w:p>
      <w:pPr>
        <w:spacing w:line="360" w:lineRule="exact"/>
        <w:ind w:firstLine="480" w:firstLineChars="200"/>
        <w:rPr>
          <w:rFonts w:hint="eastAsia" w:hAnsi="宋体"/>
          <w:color w:val="auto"/>
          <w:sz w:val="24"/>
        </w:rPr>
      </w:pPr>
      <w:r>
        <w:rPr>
          <w:rFonts w:hAnsi="宋体"/>
          <w:color w:val="auto"/>
          <w:sz w:val="24"/>
        </w:rPr>
        <w:t>4</w:t>
      </w:r>
      <w:r>
        <w:rPr>
          <w:rFonts w:hint="eastAsia" w:hAnsi="宋体"/>
          <w:color w:val="auto"/>
          <w:sz w:val="24"/>
        </w:rPr>
        <w:t>、建安费报价</w:t>
      </w:r>
    </w:p>
    <w:p>
      <w:pPr>
        <w:spacing w:line="360" w:lineRule="exact"/>
        <w:ind w:firstLine="480" w:firstLineChars="200"/>
        <w:rPr>
          <w:rFonts w:hAnsi="宋体"/>
          <w:color w:val="auto"/>
          <w:sz w:val="24"/>
        </w:rPr>
      </w:pPr>
      <w:r>
        <w:rPr>
          <w:rFonts w:hAnsi="宋体"/>
          <w:color w:val="auto"/>
          <w:sz w:val="24"/>
        </w:rPr>
        <w:t>5</w:t>
      </w:r>
      <w:r>
        <w:rPr>
          <w:rFonts w:hint="eastAsia" w:hAnsi="宋体"/>
          <w:color w:val="auto"/>
          <w:sz w:val="24"/>
        </w:rPr>
        <w:t>、工程投标总价=设计费报价+建安工程费报价</w:t>
      </w:r>
    </w:p>
    <w:p>
      <w:pPr>
        <w:spacing w:line="440" w:lineRule="exact"/>
        <w:rPr>
          <w:rFonts w:hAnsi="宋体"/>
          <w:color w:val="auto"/>
          <w:sz w:val="24"/>
        </w:rPr>
      </w:pPr>
      <w:r>
        <w:rPr>
          <w:rFonts w:hint="eastAsia" w:hAnsi="宋体"/>
          <w:color w:val="auto"/>
          <w:sz w:val="24"/>
        </w:rPr>
        <w:t>投</w:t>
      </w:r>
      <w:r>
        <w:rPr>
          <w:rFonts w:hAnsi="宋体"/>
          <w:color w:val="auto"/>
          <w:sz w:val="24"/>
        </w:rPr>
        <w:t>标人</w:t>
      </w:r>
      <w:r>
        <w:rPr>
          <w:rFonts w:hint="eastAsia" w:hAnsi="宋体"/>
          <w:color w:val="auto"/>
          <w:sz w:val="24"/>
        </w:rPr>
        <w:t>（牵头人）</w:t>
      </w:r>
      <w:r>
        <w:rPr>
          <w:rFonts w:hAnsi="宋体"/>
          <w:color w:val="auto"/>
          <w:sz w:val="24"/>
        </w:rPr>
        <w:t>：（盖单位章）</w:t>
      </w:r>
    </w:p>
    <w:p>
      <w:pPr>
        <w:spacing w:line="440" w:lineRule="exact"/>
        <w:rPr>
          <w:rFonts w:hAnsi="宋体"/>
          <w:color w:val="auto"/>
          <w:sz w:val="24"/>
        </w:rPr>
      </w:pPr>
      <w:r>
        <w:rPr>
          <w:rFonts w:hAnsi="宋体"/>
          <w:color w:val="auto"/>
          <w:sz w:val="24"/>
        </w:rPr>
        <w:t>法定代表人或其委托代理人：（签字</w:t>
      </w:r>
      <w:r>
        <w:rPr>
          <w:rFonts w:hint="eastAsia" w:hAnsi="宋体"/>
          <w:color w:val="auto"/>
          <w:sz w:val="24"/>
        </w:rPr>
        <w:t>或盖章</w:t>
      </w:r>
      <w:r>
        <w:rPr>
          <w:rFonts w:hAnsi="宋体"/>
          <w:color w:val="auto"/>
          <w:sz w:val="24"/>
        </w:rPr>
        <w:t>）</w:t>
      </w:r>
    </w:p>
    <w:p>
      <w:pPr>
        <w:rPr>
          <w:rFonts w:hAnsi="宋体"/>
          <w:color w:val="auto"/>
          <w:sz w:val="24"/>
        </w:rPr>
      </w:pPr>
      <w:r>
        <w:rPr>
          <w:rFonts w:hint="eastAsia" w:hAnsi="宋体"/>
          <w:color w:val="auto"/>
          <w:sz w:val="24"/>
        </w:rPr>
        <w:t>日期：    年   月   日</w:t>
      </w:r>
    </w:p>
    <w:p>
      <w:pPr>
        <w:jc w:val="center"/>
        <w:rPr>
          <w:b/>
          <w:color w:val="auto"/>
          <w:sz w:val="28"/>
          <w:szCs w:val="28"/>
        </w:rPr>
      </w:pPr>
      <w:r>
        <w:rPr>
          <w:color w:val="auto"/>
          <w:sz w:val="28"/>
          <w:szCs w:val="28"/>
        </w:rPr>
        <w:br w:type="page"/>
      </w:r>
      <w:r>
        <w:rPr>
          <w:rFonts w:hint="eastAsia"/>
          <w:b/>
          <w:color w:val="auto"/>
          <w:sz w:val="28"/>
          <w:szCs w:val="28"/>
        </w:rPr>
        <w:t>（3）设计周期及建设期服务承诺</w:t>
      </w:r>
    </w:p>
    <w:p>
      <w:pPr>
        <w:jc w:val="center"/>
        <w:rPr>
          <w:color w:val="auto"/>
        </w:rPr>
      </w:pPr>
      <w:r>
        <w:rPr>
          <w:rFonts w:hint="eastAsia" w:hAnsi="宋体"/>
          <w:color w:val="auto"/>
        </w:rPr>
        <w:t>（格式、内容可自拟，下面文本仅供参考）</w:t>
      </w:r>
    </w:p>
    <w:p>
      <w:pPr>
        <w:ind w:left="2833" w:firstLine="2100"/>
        <w:rPr>
          <w:color w:val="auto"/>
        </w:rPr>
      </w:pPr>
    </w:p>
    <w:p>
      <w:pPr>
        <w:spacing w:line="360" w:lineRule="auto"/>
        <w:rPr>
          <w:color w:val="auto"/>
          <w:sz w:val="24"/>
        </w:rPr>
      </w:pPr>
      <w:r>
        <w:rPr>
          <w:rFonts w:hint="eastAsia" w:hAnsi="宋体"/>
          <w:color w:val="auto"/>
          <w:sz w:val="24"/>
        </w:rPr>
        <w:t>致：</w:t>
      </w:r>
      <w:r>
        <w:rPr>
          <w:rFonts w:hAnsi="宋体"/>
          <w:color w:val="auto"/>
          <w:sz w:val="24"/>
          <w:u w:val="single"/>
        </w:rPr>
        <w:t>（招标人全称）</w:t>
      </w:r>
      <w:r>
        <w:rPr>
          <w:rFonts w:hint="eastAsia" w:hAnsi="宋体"/>
          <w:color w:val="auto"/>
          <w:sz w:val="24"/>
        </w:rPr>
        <w:t>：</w:t>
      </w:r>
    </w:p>
    <w:p>
      <w:pPr>
        <w:spacing w:line="400" w:lineRule="exact"/>
        <w:ind w:firstLine="420"/>
        <w:rPr>
          <w:color w:val="auto"/>
          <w:sz w:val="24"/>
        </w:rPr>
      </w:pPr>
      <w:r>
        <w:rPr>
          <w:rFonts w:hint="eastAsia" w:hAnsi="宋体"/>
          <w:color w:val="auto"/>
          <w:sz w:val="24"/>
        </w:rPr>
        <w:t>我方一旦中标且双方签订合同后，我方对设计周期及建设期服务作出如下郑重承诺：</w:t>
      </w:r>
    </w:p>
    <w:p>
      <w:pPr>
        <w:spacing w:line="400" w:lineRule="exact"/>
        <w:ind w:firstLine="420"/>
        <w:rPr>
          <w:color w:val="auto"/>
          <w:sz w:val="24"/>
        </w:rPr>
      </w:pPr>
      <w:r>
        <w:rPr>
          <w:rFonts w:hint="eastAsia" w:hAnsi="宋体"/>
          <w:color w:val="auto"/>
          <w:sz w:val="24"/>
        </w:rPr>
        <w:t>一、我方对设计周期的承诺：</w:t>
      </w:r>
    </w:p>
    <w:p>
      <w:pPr>
        <w:spacing w:line="360" w:lineRule="exact"/>
        <w:ind w:firstLine="480" w:firstLineChars="200"/>
        <w:rPr>
          <w:color w:val="auto"/>
          <w:sz w:val="24"/>
        </w:rPr>
      </w:pPr>
      <w:r>
        <w:rPr>
          <w:color w:val="auto"/>
          <w:sz w:val="24"/>
        </w:rPr>
        <w:t>1</w:t>
      </w:r>
      <w:r>
        <w:rPr>
          <w:rFonts w:hAnsi="宋体"/>
          <w:color w:val="auto"/>
          <w:sz w:val="24"/>
        </w:rPr>
        <w:t>、在收到中标通知书后根据甲方要求的时间开始设计工作，并在</w:t>
      </w:r>
      <w:r>
        <w:rPr>
          <w:rFonts w:hint="eastAsia" w:hAnsi="宋体"/>
          <w:color w:val="auto"/>
          <w:sz w:val="24"/>
          <w:highlight w:val="none"/>
          <w:u w:val="single"/>
          <w:lang w:val="en-US" w:eastAsia="zh-CN"/>
        </w:rPr>
        <w:t xml:space="preserve">  </w:t>
      </w:r>
      <w:r>
        <w:rPr>
          <w:rFonts w:hAnsi="宋体"/>
          <w:color w:val="auto"/>
          <w:sz w:val="24"/>
        </w:rPr>
        <w:t>日内提交方案设计</w:t>
      </w:r>
      <w:r>
        <w:rPr>
          <w:rFonts w:hint="eastAsia" w:hAnsi="宋体"/>
          <w:color w:val="auto"/>
          <w:sz w:val="24"/>
          <w:lang w:eastAsia="zh-CN"/>
        </w:rPr>
        <w:t>、初步设计</w:t>
      </w:r>
      <w:r>
        <w:rPr>
          <w:rFonts w:hAnsi="宋体"/>
          <w:color w:val="auto"/>
          <w:sz w:val="24"/>
        </w:rPr>
        <w:t>；方案</w:t>
      </w:r>
      <w:r>
        <w:rPr>
          <w:rFonts w:hint="eastAsia" w:hAnsi="宋体"/>
          <w:color w:val="auto"/>
          <w:sz w:val="24"/>
          <w:lang w:eastAsia="zh-CN"/>
        </w:rPr>
        <w:t>、初设</w:t>
      </w:r>
      <w:r>
        <w:rPr>
          <w:rFonts w:hAnsi="宋体"/>
          <w:color w:val="auto"/>
          <w:sz w:val="24"/>
        </w:rPr>
        <w:t>审批通过后</w:t>
      </w:r>
      <w:r>
        <w:rPr>
          <w:rFonts w:hint="eastAsia" w:hAnsi="宋体"/>
          <w:color w:val="auto"/>
          <w:sz w:val="24"/>
          <w:highlight w:val="none"/>
          <w:u w:val="single"/>
          <w:lang w:val="en-US" w:eastAsia="zh-CN"/>
        </w:rPr>
        <w:t xml:space="preserve">  </w:t>
      </w:r>
      <w:r>
        <w:rPr>
          <w:rFonts w:hint="eastAsia" w:hAnsi="宋体"/>
          <w:color w:val="auto"/>
          <w:sz w:val="24"/>
        </w:rPr>
        <w:t>日内提交、修正并正式交付施工图设计成果。</w:t>
      </w:r>
    </w:p>
    <w:p>
      <w:pPr>
        <w:spacing w:line="360" w:lineRule="exact"/>
        <w:ind w:firstLine="480" w:firstLineChars="200"/>
        <w:rPr>
          <w:color w:val="auto"/>
          <w:sz w:val="24"/>
        </w:rPr>
      </w:pPr>
      <w:r>
        <w:rPr>
          <w:color w:val="auto"/>
          <w:sz w:val="24"/>
        </w:rPr>
        <w:t>2</w:t>
      </w:r>
      <w:r>
        <w:rPr>
          <w:rFonts w:hAnsi="宋体"/>
          <w:color w:val="auto"/>
          <w:sz w:val="24"/>
        </w:rPr>
        <w:t>．如业主根据业主建设需要，须调整压缩阶段性设计周期的，我方承诺与业主协商合理阶段性设计周期，无条件赶工。</w:t>
      </w:r>
    </w:p>
    <w:p>
      <w:pPr>
        <w:spacing w:line="400" w:lineRule="exact"/>
        <w:ind w:firstLine="420"/>
        <w:rPr>
          <w:color w:val="auto"/>
          <w:sz w:val="24"/>
        </w:rPr>
      </w:pPr>
      <w:r>
        <w:rPr>
          <w:rFonts w:hint="eastAsia" w:hAnsi="宋体"/>
          <w:color w:val="auto"/>
          <w:sz w:val="24"/>
        </w:rPr>
        <w:t>二、我方对建设期服务的承诺：</w:t>
      </w:r>
    </w:p>
    <w:p>
      <w:pPr>
        <w:spacing w:line="400" w:lineRule="exact"/>
        <w:ind w:firstLine="420"/>
        <w:rPr>
          <w:color w:val="auto"/>
          <w:sz w:val="24"/>
        </w:rPr>
      </w:pPr>
      <w:r>
        <w:rPr>
          <w:color w:val="auto"/>
          <w:sz w:val="24"/>
        </w:rPr>
        <w:t>1</w:t>
      </w:r>
      <w:r>
        <w:rPr>
          <w:rFonts w:hAnsi="宋体"/>
          <w:color w:val="auto"/>
          <w:sz w:val="24"/>
        </w:rPr>
        <w:t>．对项目实施建设期间业主根据使用需要做出的设计变更要求，做到快速响应。对不涉及重大结构变更，设计修改工作量不大的，承诺在</w:t>
      </w:r>
      <w:r>
        <w:rPr>
          <w:rFonts w:hint="eastAsia" w:hAnsi="宋体"/>
          <w:color w:val="auto"/>
          <w:sz w:val="24"/>
          <w:highlight w:val="none"/>
          <w:u w:val="single"/>
          <w:lang w:val="en-US" w:eastAsia="zh-CN"/>
        </w:rPr>
        <w:t xml:space="preserve">  </w:t>
      </w:r>
      <w:r>
        <w:rPr>
          <w:rFonts w:hAnsi="宋体"/>
          <w:color w:val="auto"/>
          <w:sz w:val="24"/>
        </w:rPr>
        <w:t>个工作日内完善设计变更，不另收取设计费；对涉及重大结构变更，设计工作量增加较大的，则与业主协商完善设计变更所需时间及设计费增加额度；</w:t>
      </w:r>
    </w:p>
    <w:p>
      <w:pPr>
        <w:spacing w:line="400" w:lineRule="exact"/>
        <w:ind w:firstLine="420"/>
        <w:rPr>
          <w:color w:val="auto"/>
          <w:sz w:val="24"/>
        </w:rPr>
      </w:pPr>
      <w:r>
        <w:rPr>
          <w:color w:val="auto"/>
          <w:sz w:val="24"/>
        </w:rPr>
        <w:t>2</w:t>
      </w:r>
      <w:r>
        <w:rPr>
          <w:rFonts w:hAnsi="宋体"/>
          <w:color w:val="auto"/>
          <w:sz w:val="24"/>
        </w:rPr>
        <w:t>．我方将委派设计人员驻</w:t>
      </w:r>
      <w:r>
        <w:rPr>
          <w:rFonts w:hint="eastAsia" w:hAnsi="宋体"/>
          <w:color w:val="auto"/>
          <w:sz w:val="24"/>
          <w:lang w:eastAsia="zh-CN"/>
        </w:rPr>
        <w:t>梧</w:t>
      </w:r>
      <w:r>
        <w:rPr>
          <w:rFonts w:hAnsi="宋体"/>
          <w:color w:val="auto"/>
          <w:sz w:val="24"/>
        </w:rPr>
        <w:t>对项目建设实施全程跟踪及服务，参加各阶段工程验收及解决现场设计问题。驻</w:t>
      </w:r>
      <w:r>
        <w:rPr>
          <w:rFonts w:hint="eastAsia" w:hAnsi="宋体"/>
          <w:color w:val="auto"/>
          <w:sz w:val="24"/>
          <w:lang w:eastAsia="zh-CN"/>
        </w:rPr>
        <w:t>梧</w:t>
      </w:r>
      <w:r>
        <w:rPr>
          <w:rFonts w:hAnsi="宋体"/>
          <w:color w:val="auto"/>
          <w:sz w:val="24"/>
        </w:rPr>
        <w:t>设计人员所有费用由我方承担，已在投标报价中充分考虑；</w:t>
      </w:r>
    </w:p>
    <w:p>
      <w:pPr>
        <w:spacing w:line="400" w:lineRule="exact"/>
        <w:ind w:firstLine="420"/>
        <w:rPr>
          <w:color w:val="auto"/>
          <w:sz w:val="24"/>
        </w:rPr>
      </w:pPr>
      <w:r>
        <w:rPr>
          <w:color w:val="auto"/>
          <w:sz w:val="24"/>
        </w:rPr>
        <w:t>3</w:t>
      </w:r>
      <w:r>
        <w:rPr>
          <w:rFonts w:hAnsi="宋体"/>
          <w:color w:val="auto"/>
          <w:sz w:val="24"/>
        </w:rPr>
        <w:t>．我方将无条件协助及配合业主完成施工招标、设备招标及采购工作。</w:t>
      </w:r>
    </w:p>
    <w:p>
      <w:pPr>
        <w:spacing w:line="360" w:lineRule="auto"/>
        <w:rPr>
          <w:color w:val="auto"/>
        </w:rPr>
      </w:pPr>
    </w:p>
    <w:p>
      <w:pPr>
        <w:tabs>
          <w:tab w:val="left" w:pos="1680"/>
        </w:tabs>
        <w:ind w:firstLine="420"/>
        <w:rPr>
          <w:color w:val="auto"/>
          <w:sz w:val="24"/>
        </w:rPr>
      </w:pPr>
    </w:p>
    <w:p>
      <w:pPr>
        <w:tabs>
          <w:tab w:val="left" w:pos="1680"/>
        </w:tabs>
        <w:ind w:firstLine="420"/>
        <w:rPr>
          <w:color w:val="auto"/>
          <w:sz w:val="24"/>
          <w:u w:val="single"/>
        </w:rPr>
      </w:pPr>
      <w:r>
        <w:rPr>
          <w:rFonts w:hint="eastAsia" w:hAnsi="宋体"/>
          <w:color w:val="auto"/>
          <w:sz w:val="24"/>
        </w:rPr>
        <w:t>投标人（牵头人）：</w:t>
      </w:r>
      <w:r>
        <w:rPr>
          <w:rFonts w:hAnsi="宋体"/>
          <w:color w:val="auto"/>
          <w:sz w:val="24"/>
          <w:u w:val="single"/>
        </w:rPr>
        <w:t>（单位全称）</w:t>
      </w:r>
      <w:r>
        <w:rPr>
          <w:color w:val="auto"/>
          <w:sz w:val="24"/>
          <w:u w:val="single"/>
        </w:rPr>
        <w:t xml:space="preserve"> (</w:t>
      </w:r>
      <w:r>
        <w:rPr>
          <w:rFonts w:hAnsi="宋体"/>
          <w:color w:val="auto"/>
          <w:sz w:val="24"/>
          <w:u w:val="single"/>
        </w:rPr>
        <w:t>盖章</w:t>
      </w:r>
      <w:r>
        <w:rPr>
          <w:color w:val="auto"/>
          <w:sz w:val="24"/>
          <w:u w:val="single"/>
        </w:rPr>
        <w:t xml:space="preserve">)                </w:t>
      </w:r>
    </w:p>
    <w:p>
      <w:pPr>
        <w:tabs>
          <w:tab w:val="left" w:pos="1680"/>
        </w:tabs>
        <w:ind w:firstLine="420"/>
        <w:rPr>
          <w:color w:val="auto"/>
          <w:sz w:val="24"/>
          <w:u w:val="single"/>
        </w:rPr>
      </w:pPr>
    </w:p>
    <w:p>
      <w:pPr>
        <w:spacing w:line="400" w:lineRule="atLeast"/>
        <w:ind w:left="239" w:leftChars="114" w:firstLine="120" w:firstLineChars="50"/>
        <w:rPr>
          <w:color w:val="auto"/>
          <w:sz w:val="24"/>
        </w:rPr>
      </w:pPr>
      <w:r>
        <w:rPr>
          <w:rFonts w:hAnsi="宋体"/>
          <w:color w:val="auto"/>
          <w:sz w:val="24"/>
        </w:rPr>
        <w:t>法定代表人或其授权代表</w:t>
      </w:r>
      <w:r>
        <w:rPr>
          <w:rFonts w:hAnsi="宋体"/>
          <w:b/>
          <w:color w:val="auto"/>
          <w:kern w:val="0"/>
          <w:sz w:val="28"/>
          <w:szCs w:val="28"/>
        </w:rPr>
        <w:t>：</w:t>
      </w:r>
      <w:r>
        <w:rPr>
          <w:rFonts w:hAnsi="宋体"/>
          <w:color w:val="auto"/>
          <w:sz w:val="24"/>
          <w:u w:val="single"/>
        </w:rPr>
        <w:t>（签字或盖章）</w:t>
      </w:r>
    </w:p>
    <w:p>
      <w:pPr>
        <w:tabs>
          <w:tab w:val="left" w:pos="1680"/>
        </w:tabs>
        <w:ind w:firstLine="420"/>
        <w:rPr>
          <w:color w:val="auto"/>
          <w:sz w:val="24"/>
        </w:rPr>
      </w:pPr>
    </w:p>
    <w:p>
      <w:pPr>
        <w:tabs>
          <w:tab w:val="left" w:pos="1680"/>
        </w:tabs>
        <w:ind w:firstLine="420"/>
        <w:rPr>
          <w:color w:val="auto"/>
          <w:sz w:val="24"/>
        </w:rPr>
      </w:pPr>
      <w:r>
        <w:rPr>
          <w:rFonts w:hint="eastAsia" w:hAnsi="宋体"/>
          <w:color w:val="auto"/>
          <w:sz w:val="24"/>
        </w:rPr>
        <w:t>日期：    年   月   日</w:t>
      </w:r>
    </w:p>
    <w:p>
      <w:pPr>
        <w:rPr>
          <w:color w:val="auto"/>
        </w:rPr>
      </w:pPr>
    </w:p>
    <w:p>
      <w:pPr>
        <w:widowControl/>
        <w:spacing w:after="200" w:line="276" w:lineRule="auto"/>
        <w:jc w:val="left"/>
        <w:rPr>
          <w:b/>
          <w:color w:val="auto"/>
          <w:sz w:val="28"/>
          <w:szCs w:val="28"/>
        </w:rPr>
      </w:pPr>
    </w:p>
    <w:p>
      <w:pPr>
        <w:widowControl/>
        <w:spacing w:after="200" w:line="276" w:lineRule="auto"/>
        <w:jc w:val="left"/>
        <w:rPr>
          <w:b/>
          <w:color w:val="auto"/>
          <w:sz w:val="28"/>
          <w:szCs w:val="28"/>
        </w:rPr>
      </w:pPr>
      <w:r>
        <w:rPr>
          <w:b/>
          <w:color w:val="auto"/>
          <w:sz w:val="28"/>
          <w:szCs w:val="28"/>
        </w:rPr>
        <w:br w:type="page"/>
      </w:r>
    </w:p>
    <w:p>
      <w:pPr>
        <w:jc w:val="center"/>
        <w:rPr>
          <w:b/>
          <w:color w:val="auto"/>
          <w:sz w:val="28"/>
          <w:szCs w:val="28"/>
        </w:rPr>
      </w:pPr>
      <w:bookmarkStart w:id="1895" w:name="_Toc12976271"/>
      <w:bookmarkStart w:id="1896" w:name="_Toc511060028"/>
      <w:bookmarkStart w:id="1897" w:name="_Toc14970501"/>
      <w:r>
        <w:rPr>
          <w:rFonts w:hint="eastAsia"/>
          <w:b/>
          <w:color w:val="auto"/>
          <w:sz w:val="28"/>
          <w:szCs w:val="28"/>
        </w:rPr>
        <w:t>2</w:t>
      </w:r>
      <w:r>
        <w:rPr>
          <w:b/>
          <w:color w:val="auto"/>
          <w:sz w:val="28"/>
          <w:szCs w:val="28"/>
        </w:rPr>
        <w:t>、</w:t>
      </w:r>
      <w:r>
        <w:rPr>
          <w:rFonts w:hint="eastAsia"/>
          <w:b/>
          <w:color w:val="auto"/>
          <w:sz w:val="28"/>
          <w:szCs w:val="28"/>
        </w:rPr>
        <w:t>投标文件签署授权委托书（非联合体投标格式）</w:t>
      </w:r>
      <w:bookmarkEnd w:id="1895"/>
      <w:bookmarkEnd w:id="1896"/>
      <w:bookmarkEnd w:id="1897"/>
    </w:p>
    <w:p>
      <w:pPr>
        <w:tabs>
          <w:tab w:val="right" w:leader="dot" w:pos="8548"/>
        </w:tabs>
        <w:outlineLvl w:val="0"/>
        <w:rPr>
          <w:rFonts w:ascii="微软雅黑" w:hAnsi="微软雅黑" w:eastAsia="微软雅黑"/>
          <w:b/>
          <w:color w:val="auto"/>
          <w:sz w:val="30"/>
          <w:szCs w:val="30"/>
        </w:rPr>
      </w:pPr>
    </w:p>
    <w:p>
      <w:pPr>
        <w:spacing w:line="600" w:lineRule="auto"/>
        <w:ind w:firstLine="480" w:firstLineChars="200"/>
        <w:rPr>
          <w:rFonts w:ascii="宋体" w:hAnsi="宋体"/>
          <w:color w:val="auto"/>
          <w:sz w:val="24"/>
        </w:rPr>
      </w:pPr>
      <w:r>
        <w:rPr>
          <w:rFonts w:hint="eastAsia" w:ascii="宋体" w:hAnsi="宋体"/>
          <w:color w:val="auto"/>
          <w:sz w:val="24"/>
        </w:rPr>
        <w:t>本授权委托书声明: 我</w:t>
      </w:r>
      <w:r>
        <w:rPr>
          <w:rFonts w:hint="eastAsia" w:ascii="宋体" w:hAnsi="宋体"/>
          <w:color w:val="auto"/>
          <w:sz w:val="24"/>
          <w:u w:val="single"/>
        </w:rPr>
        <w:t xml:space="preserve">  （姓名）</w:t>
      </w:r>
      <w:r>
        <w:rPr>
          <w:rFonts w:hint="eastAsia" w:ascii="宋体" w:hAnsi="宋体"/>
          <w:color w:val="auto"/>
          <w:sz w:val="24"/>
        </w:rPr>
        <w:t>系</w:t>
      </w:r>
      <w:r>
        <w:rPr>
          <w:rFonts w:hint="eastAsia" w:ascii="宋体" w:hAnsi="宋体"/>
          <w:color w:val="auto"/>
          <w:sz w:val="24"/>
          <w:u w:val="single"/>
        </w:rPr>
        <w:t xml:space="preserve">                  （投标人名称）</w:t>
      </w:r>
      <w:r>
        <w:rPr>
          <w:rFonts w:hint="eastAsia" w:ascii="宋体" w:hAnsi="宋体"/>
          <w:color w:val="auto"/>
          <w:sz w:val="24"/>
        </w:rPr>
        <w:t>的法定代表人，现授权委托</w:t>
      </w:r>
      <w:r>
        <w:rPr>
          <w:rFonts w:hint="eastAsia" w:ascii="宋体" w:hAnsi="宋体"/>
          <w:color w:val="auto"/>
          <w:sz w:val="24"/>
          <w:u w:val="single"/>
        </w:rPr>
        <w:t xml:space="preserve"> （单位名称）</w:t>
      </w:r>
      <w:r>
        <w:rPr>
          <w:rFonts w:hint="eastAsia" w:ascii="宋体" w:hAnsi="宋体"/>
          <w:color w:val="auto"/>
          <w:sz w:val="24"/>
        </w:rPr>
        <w:t>的</w:t>
      </w:r>
      <w:r>
        <w:rPr>
          <w:rFonts w:hint="eastAsia" w:ascii="宋体" w:hAnsi="宋体"/>
          <w:color w:val="auto"/>
          <w:sz w:val="24"/>
          <w:u w:val="single"/>
        </w:rPr>
        <w:t xml:space="preserve">    （姓名）</w:t>
      </w:r>
      <w:r>
        <w:rPr>
          <w:rFonts w:hint="eastAsia" w:ascii="宋体" w:hAnsi="宋体"/>
          <w:color w:val="auto"/>
          <w:sz w:val="24"/>
        </w:rPr>
        <w:t>为我公司签署</w:t>
      </w:r>
      <w:r>
        <w:rPr>
          <w:rFonts w:hint="eastAsia" w:ascii="宋体" w:hAnsi="宋体"/>
          <w:color w:val="auto"/>
          <w:sz w:val="24"/>
          <w:u w:val="single"/>
        </w:rPr>
        <w:t xml:space="preserve">                      （项目名称）</w:t>
      </w:r>
      <w:r>
        <w:rPr>
          <w:rFonts w:hint="eastAsia" w:ascii="宋体" w:hAnsi="宋体"/>
          <w:color w:val="auto"/>
          <w:sz w:val="24"/>
        </w:rPr>
        <w:t>的投标文件的法定代表人授权委托代理人，我承认代理人全权代表我所签署的本工程的投标文件的内容。</w:t>
      </w:r>
    </w:p>
    <w:p>
      <w:pPr>
        <w:spacing w:line="600" w:lineRule="auto"/>
        <w:ind w:firstLine="480" w:firstLineChars="200"/>
        <w:rPr>
          <w:rFonts w:ascii="宋体" w:hAnsi="宋体"/>
          <w:color w:val="auto"/>
          <w:sz w:val="24"/>
        </w:rPr>
      </w:pPr>
      <w:r>
        <w:rPr>
          <w:rFonts w:hint="eastAsia" w:ascii="宋体" w:hAnsi="宋体"/>
          <w:color w:val="auto"/>
          <w:sz w:val="24"/>
        </w:rPr>
        <w:t>代理人无转委托权，特此委托。</w:t>
      </w:r>
    </w:p>
    <w:p>
      <w:pPr>
        <w:spacing w:line="600" w:lineRule="auto"/>
        <w:ind w:firstLine="480" w:firstLineChars="200"/>
        <w:rPr>
          <w:rFonts w:ascii="宋体" w:hAnsi="宋体"/>
          <w:color w:val="auto"/>
          <w:sz w:val="24"/>
        </w:rPr>
      </w:pPr>
    </w:p>
    <w:p>
      <w:pPr>
        <w:spacing w:line="600" w:lineRule="auto"/>
        <w:rPr>
          <w:rFonts w:ascii="宋体" w:hAnsi="宋体"/>
          <w:color w:val="auto"/>
          <w:sz w:val="24"/>
          <w:u w:val="single"/>
        </w:rPr>
      </w:pPr>
      <w:r>
        <w:rPr>
          <w:rFonts w:hint="eastAsia" w:ascii="宋体" w:hAnsi="宋体"/>
          <w:color w:val="auto"/>
          <w:sz w:val="24"/>
        </w:rPr>
        <w:t xml:space="preserve">                 代理人：          性别： </w:t>
      </w:r>
      <w:r>
        <w:rPr>
          <w:rFonts w:ascii="宋体" w:hAnsi="宋体"/>
          <w:color w:val="auto"/>
          <w:sz w:val="24"/>
        </w:rPr>
        <w:t xml:space="preserve">  </w:t>
      </w:r>
      <w:r>
        <w:rPr>
          <w:rFonts w:hint="eastAsia" w:ascii="宋体" w:hAnsi="宋体"/>
          <w:color w:val="auto"/>
          <w:sz w:val="24"/>
        </w:rPr>
        <w:t>年龄：</w:t>
      </w:r>
      <w:r>
        <w:rPr>
          <w:rFonts w:hint="eastAsia" w:ascii="宋体" w:hAnsi="宋体"/>
          <w:color w:val="auto"/>
          <w:sz w:val="24"/>
          <w:u w:val="single"/>
        </w:rPr>
        <w:t xml:space="preserve">   </w:t>
      </w:r>
      <w:r>
        <w:rPr>
          <w:rFonts w:hint="eastAsia" w:ascii="宋体" w:hAnsi="宋体"/>
          <w:color w:val="auto"/>
          <w:sz w:val="24"/>
        </w:rPr>
        <w:t xml:space="preserve">岁 </w:t>
      </w:r>
    </w:p>
    <w:p>
      <w:pPr>
        <w:spacing w:line="600" w:lineRule="auto"/>
        <w:ind w:firstLine="2040" w:firstLineChars="850"/>
        <w:jc w:val="left"/>
        <w:rPr>
          <w:rFonts w:ascii="宋体" w:hAnsi="宋体"/>
          <w:color w:val="auto"/>
          <w:sz w:val="24"/>
          <w:u w:val="single"/>
        </w:rPr>
      </w:pPr>
      <w:r>
        <w:rPr>
          <w:rFonts w:hint="eastAsia" w:ascii="宋体" w:hAnsi="宋体"/>
          <w:color w:val="auto"/>
          <w:sz w:val="24"/>
        </w:rPr>
        <w:t>身份证号码：           职务：</w:t>
      </w:r>
    </w:p>
    <w:p>
      <w:pPr>
        <w:spacing w:line="600" w:lineRule="auto"/>
        <w:ind w:firstLine="2056" w:firstLineChars="857"/>
        <w:rPr>
          <w:rFonts w:ascii="宋体" w:hAnsi="宋体"/>
          <w:color w:val="auto"/>
          <w:sz w:val="24"/>
        </w:rPr>
      </w:pPr>
      <w:r>
        <w:rPr>
          <w:rFonts w:hint="eastAsia" w:ascii="宋体" w:hAnsi="宋体"/>
          <w:color w:val="auto"/>
          <w:sz w:val="24"/>
        </w:rPr>
        <w:t>投标人：</w:t>
      </w:r>
      <w:r>
        <w:rPr>
          <w:rFonts w:hint="eastAsia" w:ascii="宋体" w:hAnsi="宋体"/>
          <w:color w:val="auto"/>
          <w:sz w:val="24"/>
          <w:u w:val="single"/>
        </w:rPr>
        <w:t xml:space="preserve">                      （盖单位章）</w:t>
      </w:r>
    </w:p>
    <w:p>
      <w:pPr>
        <w:spacing w:line="600" w:lineRule="auto"/>
        <w:ind w:firstLine="2056" w:firstLineChars="857"/>
        <w:rPr>
          <w:rFonts w:ascii="宋体" w:hAnsi="宋体"/>
          <w:color w:val="auto"/>
          <w:sz w:val="24"/>
        </w:rPr>
      </w:pPr>
      <w:r>
        <w:rPr>
          <w:rFonts w:hint="eastAsia" w:ascii="宋体" w:hAnsi="宋体"/>
          <w:color w:val="auto"/>
          <w:sz w:val="24"/>
        </w:rPr>
        <w:t>法定代表人：</w:t>
      </w:r>
      <w:r>
        <w:rPr>
          <w:rFonts w:hint="eastAsia" w:ascii="宋体" w:hAnsi="宋体"/>
          <w:color w:val="auto"/>
          <w:sz w:val="24"/>
          <w:u w:val="single"/>
        </w:rPr>
        <w:t xml:space="preserve">                        （签字或盖章）</w:t>
      </w:r>
    </w:p>
    <w:p>
      <w:pPr>
        <w:spacing w:line="600" w:lineRule="auto"/>
        <w:rPr>
          <w:rFonts w:ascii="宋体" w:hAnsi="宋体"/>
          <w:color w:val="auto"/>
          <w:sz w:val="24"/>
        </w:rPr>
      </w:pPr>
      <w:r>
        <w:rPr>
          <w:rFonts w:hint="eastAsia" w:ascii="宋体" w:hAnsi="宋体"/>
          <w:color w:val="auto"/>
          <w:sz w:val="24"/>
        </w:rPr>
        <w:t xml:space="preserve">                 授权委托日期：  年    月   日</w:t>
      </w:r>
    </w:p>
    <w:p>
      <w:pPr>
        <w:adjustRightInd w:val="0"/>
        <w:snapToGrid w:val="0"/>
        <w:spacing w:line="360" w:lineRule="auto"/>
        <w:rPr>
          <w:rFonts w:ascii="Calibri" w:hAnsi="Calibri" w:eastAsia="楷体_GB2312"/>
          <w:color w:val="auto"/>
        </w:rPr>
      </w:pPr>
    </w:p>
    <w:p>
      <w:pPr>
        <w:adjustRightInd w:val="0"/>
        <w:snapToGrid w:val="0"/>
        <w:spacing w:line="360" w:lineRule="auto"/>
        <w:rPr>
          <w:rFonts w:ascii="Calibri" w:hAnsi="Calibri" w:eastAsia="楷体_GB2312"/>
          <w:color w:val="auto"/>
        </w:rPr>
      </w:pPr>
    </w:p>
    <w:p>
      <w:pPr>
        <w:adjustRightInd w:val="0"/>
        <w:snapToGrid w:val="0"/>
        <w:spacing w:line="360" w:lineRule="auto"/>
        <w:rPr>
          <w:rFonts w:ascii="Calibri" w:hAnsi="Calibri" w:eastAsia="楷体_GB2312"/>
          <w:color w:val="auto"/>
        </w:rPr>
      </w:pPr>
    </w:p>
    <w:p>
      <w:pPr>
        <w:adjustRightInd w:val="0"/>
        <w:snapToGrid w:val="0"/>
        <w:spacing w:line="360" w:lineRule="auto"/>
        <w:rPr>
          <w:rFonts w:ascii="Calibri" w:hAnsi="Calibri"/>
          <w:color w:val="auto"/>
        </w:rPr>
      </w:pPr>
      <w:r>
        <w:rPr>
          <w:rFonts w:ascii="Calibri" w:hAnsi="Calibri"/>
          <w:color w:val="auto"/>
        </w:rPr>
        <w:t>备注：</w:t>
      </w:r>
    </w:p>
    <w:p>
      <w:pPr>
        <w:adjustRightInd w:val="0"/>
        <w:snapToGrid w:val="0"/>
        <w:spacing w:line="360" w:lineRule="auto"/>
        <w:rPr>
          <w:rFonts w:ascii="Calibri" w:hAnsi="Calibri"/>
          <w:color w:val="auto"/>
        </w:rPr>
      </w:pPr>
      <w:r>
        <w:rPr>
          <w:rFonts w:ascii="Calibri" w:hAnsi="Calibri"/>
          <w:color w:val="auto"/>
        </w:rPr>
        <w:t>附法定代表人身份证明</w:t>
      </w:r>
      <w:r>
        <w:rPr>
          <w:rFonts w:hint="eastAsia" w:ascii="Calibri" w:hAnsi="Calibri"/>
          <w:color w:val="auto"/>
        </w:rPr>
        <w:t>及</w:t>
      </w:r>
      <w:r>
        <w:rPr>
          <w:rFonts w:ascii="Calibri" w:hAnsi="Calibri"/>
          <w:color w:val="auto"/>
        </w:rPr>
        <w:t>身份证</w:t>
      </w:r>
      <w:r>
        <w:rPr>
          <w:rFonts w:hint="eastAsia" w:ascii="Calibri" w:hAnsi="Calibri"/>
          <w:color w:val="auto"/>
        </w:rPr>
        <w:t>、</w:t>
      </w:r>
      <w:r>
        <w:rPr>
          <w:rFonts w:ascii="Calibri" w:hAnsi="Calibri"/>
          <w:color w:val="auto"/>
        </w:rPr>
        <w:t>组织机构代码证</w:t>
      </w:r>
      <w:r>
        <w:rPr>
          <w:rFonts w:hint="eastAsia" w:ascii="Calibri" w:hAnsi="Calibri"/>
          <w:color w:val="auto"/>
        </w:rPr>
        <w:t>（已办理三证合一的，仅提供营业执照）复印件（或扫描件）。</w:t>
      </w:r>
      <w:r>
        <w:rPr>
          <w:rFonts w:ascii="Calibri" w:hAnsi="Calibri"/>
          <w:color w:val="auto"/>
        </w:rPr>
        <w:t>以</w:t>
      </w:r>
      <w:r>
        <w:rPr>
          <w:rFonts w:hint="eastAsia" w:ascii="Calibri" w:hAnsi="Calibri"/>
          <w:color w:val="auto"/>
        </w:rPr>
        <w:t>上</w:t>
      </w:r>
      <w:r>
        <w:rPr>
          <w:rFonts w:ascii="Calibri" w:hAnsi="Calibri"/>
          <w:color w:val="auto"/>
        </w:rPr>
        <w:t>复印件</w:t>
      </w:r>
      <w:r>
        <w:rPr>
          <w:rFonts w:hint="eastAsia" w:ascii="Calibri" w:hAnsi="Calibri"/>
          <w:color w:val="auto"/>
        </w:rPr>
        <w:t>（或扫描件）</w:t>
      </w:r>
      <w:r>
        <w:rPr>
          <w:rFonts w:ascii="Calibri" w:hAnsi="Calibri"/>
          <w:color w:val="auto"/>
        </w:rPr>
        <w:t>均须加盖投标人单位公章</w:t>
      </w:r>
      <w:r>
        <w:rPr>
          <w:rFonts w:hint="eastAsia" w:ascii="Calibri" w:hAnsi="Calibri"/>
          <w:color w:val="auto"/>
        </w:rPr>
        <w:t>。</w:t>
      </w:r>
    </w:p>
    <w:p>
      <w:pPr>
        <w:widowControl/>
        <w:jc w:val="left"/>
        <w:rPr>
          <w:color w:val="auto"/>
        </w:rPr>
      </w:pPr>
    </w:p>
    <w:p>
      <w:pPr>
        <w:spacing w:line="480" w:lineRule="auto"/>
        <w:jc w:val="center"/>
        <w:rPr>
          <w:b/>
          <w:color w:val="auto"/>
          <w:sz w:val="28"/>
          <w:szCs w:val="28"/>
        </w:rPr>
      </w:pPr>
    </w:p>
    <w:p>
      <w:pPr>
        <w:spacing w:line="480" w:lineRule="auto"/>
        <w:jc w:val="center"/>
        <w:rPr>
          <w:b/>
          <w:color w:val="auto"/>
          <w:sz w:val="28"/>
          <w:szCs w:val="28"/>
        </w:rPr>
      </w:pPr>
    </w:p>
    <w:p>
      <w:pPr>
        <w:jc w:val="center"/>
        <w:rPr>
          <w:b/>
          <w:color w:val="auto"/>
          <w:sz w:val="28"/>
          <w:szCs w:val="28"/>
        </w:rPr>
      </w:pPr>
      <w:bookmarkStart w:id="1898" w:name="_Toc511060029"/>
      <w:bookmarkStart w:id="1899" w:name="_Toc12976272"/>
      <w:bookmarkStart w:id="1900" w:name="_Toc14970502"/>
      <w:r>
        <w:rPr>
          <w:rFonts w:hint="eastAsia"/>
          <w:b/>
          <w:color w:val="auto"/>
          <w:sz w:val="28"/>
          <w:szCs w:val="28"/>
        </w:rPr>
        <w:t>2</w:t>
      </w:r>
      <w:r>
        <w:rPr>
          <w:b/>
          <w:color w:val="auto"/>
          <w:sz w:val="28"/>
          <w:szCs w:val="28"/>
        </w:rPr>
        <w:t>、</w:t>
      </w:r>
      <w:r>
        <w:rPr>
          <w:rFonts w:hint="eastAsia"/>
          <w:b/>
          <w:color w:val="auto"/>
          <w:sz w:val="28"/>
          <w:szCs w:val="28"/>
        </w:rPr>
        <w:t>投标文件签署授权委托书（联合体投标格式）</w:t>
      </w:r>
      <w:bookmarkEnd w:id="1898"/>
      <w:bookmarkEnd w:id="1899"/>
      <w:bookmarkEnd w:id="1900"/>
    </w:p>
    <w:p>
      <w:pPr>
        <w:spacing w:line="600" w:lineRule="auto"/>
        <w:ind w:firstLine="480" w:firstLineChars="200"/>
        <w:rPr>
          <w:rFonts w:ascii="宋体" w:hAnsi="宋体"/>
          <w:color w:val="auto"/>
          <w:sz w:val="24"/>
        </w:rPr>
      </w:pPr>
      <w:r>
        <w:rPr>
          <w:rFonts w:hint="eastAsia" w:ascii="宋体" w:hAnsi="宋体"/>
          <w:color w:val="auto"/>
          <w:sz w:val="24"/>
        </w:rPr>
        <w:t>本授权委托书声明: 我</w:t>
      </w:r>
      <w:r>
        <w:rPr>
          <w:rFonts w:hint="eastAsia" w:ascii="宋体" w:hAnsi="宋体"/>
          <w:color w:val="auto"/>
          <w:sz w:val="24"/>
          <w:u w:val="single"/>
        </w:rPr>
        <w:t xml:space="preserve">  （姓名）</w:t>
      </w:r>
      <w:r>
        <w:rPr>
          <w:rFonts w:hint="eastAsia" w:ascii="宋体" w:hAnsi="宋体"/>
          <w:color w:val="auto"/>
          <w:sz w:val="24"/>
        </w:rPr>
        <w:t>系</w:t>
      </w:r>
      <w:r>
        <w:rPr>
          <w:rFonts w:hint="eastAsia" w:ascii="宋体" w:hAnsi="宋体"/>
          <w:color w:val="auto"/>
          <w:sz w:val="24"/>
          <w:u w:val="single"/>
        </w:rPr>
        <w:t xml:space="preserve">                  （投标人名称）</w:t>
      </w:r>
      <w:r>
        <w:rPr>
          <w:rFonts w:hint="eastAsia" w:ascii="宋体" w:hAnsi="宋体"/>
          <w:color w:val="auto"/>
          <w:sz w:val="24"/>
        </w:rPr>
        <w:t>的法定代表人，我</w:t>
      </w:r>
      <w:r>
        <w:rPr>
          <w:rFonts w:hint="eastAsia" w:ascii="宋体" w:hAnsi="宋体"/>
          <w:color w:val="auto"/>
          <w:sz w:val="24"/>
          <w:u w:val="single"/>
        </w:rPr>
        <w:t xml:space="preserve">  （姓名）</w:t>
      </w:r>
      <w:r>
        <w:rPr>
          <w:rFonts w:hint="eastAsia" w:ascii="宋体" w:hAnsi="宋体"/>
          <w:color w:val="auto"/>
          <w:sz w:val="24"/>
        </w:rPr>
        <w:t>系</w:t>
      </w:r>
      <w:r>
        <w:rPr>
          <w:rFonts w:hint="eastAsia" w:ascii="宋体" w:hAnsi="宋体"/>
          <w:color w:val="auto"/>
          <w:sz w:val="24"/>
          <w:u w:val="single"/>
        </w:rPr>
        <w:t xml:space="preserve">                  （投标人名称）</w:t>
      </w:r>
      <w:r>
        <w:rPr>
          <w:rFonts w:hint="eastAsia" w:ascii="宋体" w:hAnsi="宋体"/>
          <w:color w:val="auto"/>
          <w:sz w:val="24"/>
        </w:rPr>
        <w:t>的法定代表人，我</w:t>
      </w:r>
      <w:r>
        <w:rPr>
          <w:rFonts w:hint="eastAsia" w:ascii="宋体" w:hAnsi="宋体"/>
          <w:color w:val="auto"/>
          <w:sz w:val="24"/>
          <w:u w:val="single"/>
        </w:rPr>
        <w:t xml:space="preserve">  （姓名）</w:t>
      </w:r>
      <w:r>
        <w:rPr>
          <w:rFonts w:hint="eastAsia" w:ascii="宋体" w:hAnsi="宋体"/>
          <w:color w:val="auto"/>
          <w:sz w:val="24"/>
        </w:rPr>
        <w:t>系</w:t>
      </w:r>
      <w:r>
        <w:rPr>
          <w:rFonts w:hint="eastAsia" w:ascii="宋体" w:hAnsi="宋体"/>
          <w:color w:val="auto"/>
          <w:sz w:val="24"/>
          <w:u w:val="single"/>
        </w:rPr>
        <w:t xml:space="preserve">                  （投标人名称）</w:t>
      </w:r>
      <w:r>
        <w:rPr>
          <w:rFonts w:hint="eastAsia" w:ascii="宋体" w:hAnsi="宋体"/>
          <w:color w:val="auto"/>
          <w:sz w:val="24"/>
        </w:rPr>
        <w:t>的法定代表人，现共同授权委托</w:t>
      </w:r>
      <w:r>
        <w:rPr>
          <w:rFonts w:hint="eastAsia" w:ascii="宋体" w:hAnsi="宋体"/>
          <w:color w:val="auto"/>
          <w:sz w:val="24"/>
          <w:u w:val="single"/>
        </w:rPr>
        <w:t xml:space="preserve"> （单位名称）</w:t>
      </w:r>
      <w:r>
        <w:rPr>
          <w:rFonts w:hint="eastAsia" w:ascii="宋体" w:hAnsi="宋体"/>
          <w:color w:val="auto"/>
          <w:sz w:val="24"/>
        </w:rPr>
        <w:t>的</w:t>
      </w:r>
      <w:r>
        <w:rPr>
          <w:rFonts w:hint="eastAsia" w:ascii="宋体" w:hAnsi="宋体"/>
          <w:color w:val="auto"/>
          <w:sz w:val="24"/>
          <w:u w:val="single"/>
        </w:rPr>
        <w:t xml:space="preserve">    （姓名）</w:t>
      </w:r>
      <w:r>
        <w:rPr>
          <w:rFonts w:hint="eastAsia" w:ascii="宋体" w:hAnsi="宋体"/>
          <w:color w:val="auto"/>
          <w:sz w:val="24"/>
        </w:rPr>
        <w:t>为我联合体签署</w:t>
      </w:r>
      <w:r>
        <w:rPr>
          <w:rFonts w:hint="eastAsia" w:ascii="宋体" w:hAnsi="宋体"/>
          <w:color w:val="auto"/>
          <w:sz w:val="24"/>
          <w:u w:val="single"/>
        </w:rPr>
        <w:t xml:space="preserve">                      （项目名称）          </w:t>
      </w:r>
      <w:r>
        <w:rPr>
          <w:rFonts w:hint="eastAsia" w:ascii="宋体" w:hAnsi="宋体"/>
          <w:color w:val="auto"/>
          <w:sz w:val="24"/>
        </w:rPr>
        <w:t>的投标文件的法定代表人授权委托代理人，我联合体承认代理人全权代表我联合体所签署的本工程的投标文件的内容。</w:t>
      </w:r>
    </w:p>
    <w:p>
      <w:pPr>
        <w:spacing w:line="600" w:lineRule="auto"/>
        <w:ind w:firstLine="480" w:firstLineChars="200"/>
        <w:rPr>
          <w:rFonts w:ascii="宋体" w:hAnsi="宋体"/>
          <w:color w:val="auto"/>
          <w:sz w:val="24"/>
        </w:rPr>
      </w:pPr>
      <w:r>
        <w:rPr>
          <w:rFonts w:hint="eastAsia" w:ascii="宋体" w:hAnsi="宋体"/>
          <w:color w:val="auto"/>
          <w:sz w:val="24"/>
        </w:rPr>
        <w:t>代理人无转委托权，特此委托。</w:t>
      </w:r>
    </w:p>
    <w:p>
      <w:pPr>
        <w:spacing w:line="480" w:lineRule="auto"/>
        <w:rPr>
          <w:rFonts w:ascii="宋体" w:hAnsi="宋体"/>
          <w:color w:val="auto"/>
          <w:sz w:val="24"/>
          <w:u w:val="single"/>
        </w:rPr>
      </w:pPr>
      <w:r>
        <w:rPr>
          <w:rFonts w:hint="eastAsia" w:ascii="宋体" w:hAnsi="宋体"/>
          <w:color w:val="auto"/>
          <w:sz w:val="24"/>
        </w:rPr>
        <w:t xml:space="preserve">                 代理人：性别： 年龄：</w:t>
      </w:r>
      <w:r>
        <w:rPr>
          <w:rFonts w:hint="eastAsia" w:ascii="宋体" w:hAnsi="宋体"/>
          <w:color w:val="auto"/>
          <w:sz w:val="24"/>
          <w:u w:val="single"/>
        </w:rPr>
        <w:t xml:space="preserve">   岁 </w:t>
      </w:r>
    </w:p>
    <w:p>
      <w:pPr>
        <w:spacing w:line="480" w:lineRule="auto"/>
        <w:ind w:firstLine="2040" w:firstLineChars="850"/>
        <w:jc w:val="left"/>
        <w:rPr>
          <w:rFonts w:ascii="宋体" w:hAnsi="宋体"/>
          <w:color w:val="auto"/>
          <w:sz w:val="24"/>
          <w:u w:val="single"/>
        </w:rPr>
      </w:pPr>
      <w:r>
        <w:rPr>
          <w:rFonts w:hint="eastAsia" w:ascii="宋体" w:hAnsi="宋体"/>
          <w:color w:val="auto"/>
          <w:sz w:val="24"/>
        </w:rPr>
        <w:t>身份证号码：职务：</w:t>
      </w:r>
    </w:p>
    <w:p>
      <w:pPr>
        <w:spacing w:line="480" w:lineRule="auto"/>
        <w:ind w:firstLine="2056" w:firstLineChars="857"/>
        <w:rPr>
          <w:rFonts w:ascii="宋体" w:hAnsi="宋体"/>
          <w:color w:val="auto"/>
          <w:sz w:val="24"/>
        </w:rPr>
      </w:pPr>
      <w:r>
        <w:rPr>
          <w:rFonts w:hint="eastAsia" w:ascii="宋体" w:hAnsi="宋体"/>
          <w:color w:val="auto"/>
          <w:sz w:val="24"/>
        </w:rPr>
        <w:t>投标人（牵头人）：</w:t>
      </w:r>
      <w:r>
        <w:rPr>
          <w:rFonts w:hint="eastAsia" w:ascii="宋体" w:hAnsi="宋体"/>
          <w:color w:val="auto"/>
          <w:sz w:val="24"/>
          <w:u w:val="single"/>
        </w:rPr>
        <w:t xml:space="preserve">                      （盖单位章）</w:t>
      </w:r>
    </w:p>
    <w:p>
      <w:pPr>
        <w:spacing w:line="480" w:lineRule="auto"/>
        <w:ind w:firstLine="2056" w:firstLineChars="857"/>
        <w:rPr>
          <w:rFonts w:ascii="宋体" w:hAnsi="宋体"/>
          <w:color w:val="auto"/>
          <w:sz w:val="24"/>
          <w:u w:val="single"/>
        </w:rPr>
      </w:pPr>
      <w:r>
        <w:rPr>
          <w:rFonts w:hint="eastAsia" w:ascii="宋体" w:hAnsi="宋体"/>
          <w:color w:val="auto"/>
          <w:sz w:val="24"/>
        </w:rPr>
        <w:t>法定代表人（牵头人）：</w:t>
      </w:r>
      <w:r>
        <w:rPr>
          <w:rFonts w:hint="eastAsia" w:ascii="宋体" w:hAnsi="宋体"/>
          <w:color w:val="auto"/>
          <w:sz w:val="24"/>
          <w:u w:val="single"/>
        </w:rPr>
        <w:t xml:space="preserve">                （签字或盖章）</w:t>
      </w:r>
    </w:p>
    <w:p>
      <w:pPr>
        <w:spacing w:line="480" w:lineRule="auto"/>
        <w:ind w:firstLine="2056" w:firstLineChars="857"/>
        <w:rPr>
          <w:rFonts w:ascii="宋体" w:hAnsi="宋体"/>
          <w:color w:val="auto"/>
          <w:sz w:val="24"/>
          <w:u w:val="single"/>
        </w:rPr>
      </w:pPr>
      <w:r>
        <w:rPr>
          <w:rFonts w:hint="eastAsia" w:ascii="宋体" w:hAnsi="宋体"/>
          <w:color w:val="auto"/>
          <w:sz w:val="24"/>
        </w:rPr>
        <w:t>投标人（联合体成员）：</w:t>
      </w:r>
      <w:r>
        <w:rPr>
          <w:rFonts w:hint="eastAsia" w:ascii="宋体" w:hAnsi="宋体"/>
          <w:color w:val="auto"/>
          <w:sz w:val="24"/>
          <w:u w:val="single"/>
        </w:rPr>
        <w:t xml:space="preserve">                  （盖单位章）</w:t>
      </w:r>
    </w:p>
    <w:p>
      <w:pPr>
        <w:spacing w:line="480" w:lineRule="auto"/>
        <w:ind w:firstLine="2056" w:firstLineChars="857"/>
        <w:rPr>
          <w:rFonts w:ascii="宋体" w:hAnsi="宋体"/>
          <w:color w:val="auto"/>
          <w:sz w:val="24"/>
          <w:u w:val="single"/>
        </w:rPr>
      </w:pPr>
      <w:r>
        <w:rPr>
          <w:rFonts w:hint="eastAsia" w:ascii="宋体" w:hAnsi="宋体"/>
          <w:color w:val="auto"/>
          <w:sz w:val="24"/>
        </w:rPr>
        <w:t>法定代表人（联合体成员）：</w:t>
      </w:r>
      <w:r>
        <w:rPr>
          <w:rFonts w:hint="eastAsia" w:ascii="宋体" w:hAnsi="宋体"/>
          <w:color w:val="auto"/>
          <w:sz w:val="24"/>
          <w:u w:val="single"/>
        </w:rPr>
        <w:t xml:space="preserve">               （签字或盖章）</w:t>
      </w:r>
    </w:p>
    <w:p>
      <w:pPr>
        <w:spacing w:line="480" w:lineRule="auto"/>
        <w:rPr>
          <w:rFonts w:ascii="Calibri" w:hAnsi="Calibri" w:eastAsia="楷体_GB2312"/>
          <w:color w:val="auto"/>
        </w:rPr>
      </w:pPr>
      <w:r>
        <w:rPr>
          <w:rFonts w:hint="eastAsia" w:ascii="宋体" w:hAnsi="宋体"/>
          <w:color w:val="auto"/>
          <w:sz w:val="24"/>
        </w:rPr>
        <w:t xml:space="preserve">                 授权委托日期：  年   月   日</w:t>
      </w:r>
    </w:p>
    <w:p>
      <w:pPr>
        <w:adjustRightInd w:val="0"/>
        <w:snapToGrid w:val="0"/>
        <w:spacing w:line="360" w:lineRule="auto"/>
        <w:rPr>
          <w:rFonts w:ascii="Calibri" w:hAnsi="Calibri" w:eastAsia="楷体_GB2312"/>
          <w:color w:val="auto"/>
        </w:rPr>
      </w:pPr>
    </w:p>
    <w:p>
      <w:pPr>
        <w:adjustRightInd w:val="0"/>
        <w:snapToGrid w:val="0"/>
        <w:spacing w:line="360" w:lineRule="auto"/>
        <w:rPr>
          <w:rFonts w:ascii="Calibri" w:hAnsi="Calibri" w:eastAsia="楷体_GB2312"/>
          <w:color w:val="auto"/>
        </w:rPr>
      </w:pPr>
    </w:p>
    <w:p>
      <w:pPr>
        <w:adjustRightInd w:val="0"/>
        <w:snapToGrid w:val="0"/>
        <w:spacing w:line="360" w:lineRule="auto"/>
        <w:rPr>
          <w:rFonts w:ascii="Calibri" w:hAnsi="Calibri"/>
          <w:color w:val="auto"/>
        </w:rPr>
      </w:pPr>
      <w:r>
        <w:rPr>
          <w:rFonts w:ascii="Calibri" w:hAnsi="Calibri"/>
          <w:color w:val="auto"/>
        </w:rPr>
        <w:t>备注：</w:t>
      </w:r>
    </w:p>
    <w:p>
      <w:pPr>
        <w:adjustRightInd w:val="0"/>
        <w:snapToGrid w:val="0"/>
        <w:spacing w:line="360" w:lineRule="auto"/>
        <w:rPr>
          <w:rFonts w:ascii="Calibri" w:hAnsi="Calibri"/>
          <w:color w:val="auto"/>
        </w:rPr>
      </w:pPr>
      <w:r>
        <w:rPr>
          <w:rFonts w:hint="eastAsia" w:ascii="Calibri" w:hAnsi="Calibri"/>
          <w:color w:val="auto"/>
        </w:rPr>
        <w:t>联合体投标的由联合体中双方共同签署授权委托书；联合体各方均须</w:t>
      </w:r>
      <w:r>
        <w:rPr>
          <w:rFonts w:ascii="Calibri" w:hAnsi="Calibri"/>
          <w:color w:val="auto"/>
        </w:rPr>
        <w:t>附法定代表人身份证明</w:t>
      </w:r>
      <w:r>
        <w:rPr>
          <w:rFonts w:hint="eastAsia" w:ascii="Calibri" w:hAnsi="Calibri"/>
          <w:color w:val="auto"/>
        </w:rPr>
        <w:t>及</w:t>
      </w:r>
      <w:r>
        <w:rPr>
          <w:rFonts w:ascii="Calibri" w:hAnsi="Calibri"/>
          <w:color w:val="auto"/>
        </w:rPr>
        <w:t>身份证</w:t>
      </w:r>
      <w:r>
        <w:rPr>
          <w:rFonts w:hint="eastAsia" w:ascii="Calibri" w:hAnsi="Calibri"/>
          <w:color w:val="auto"/>
        </w:rPr>
        <w:t>、</w:t>
      </w:r>
      <w:r>
        <w:rPr>
          <w:rFonts w:ascii="Calibri" w:hAnsi="Calibri"/>
          <w:color w:val="auto"/>
        </w:rPr>
        <w:t>组织机构代码证</w:t>
      </w:r>
      <w:r>
        <w:rPr>
          <w:rFonts w:hint="eastAsia" w:ascii="Calibri" w:hAnsi="Calibri"/>
          <w:color w:val="auto"/>
        </w:rPr>
        <w:t>（已办理三证合一的，仅提供营业执照）复印件（或扫描件）。</w:t>
      </w:r>
      <w:r>
        <w:rPr>
          <w:rFonts w:ascii="Calibri" w:hAnsi="Calibri"/>
          <w:color w:val="auto"/>
        </w:rPr>
        <w:t>以</w:t>
      </w:r>
      <w:r>
        <w:rPr>
          <w:rFonts w:hint="eastAsia" w:ascii="Calibri" w:hAnsi="Calibri"/>
          <w:color w:val="auto"/>
        </w:rPr>
        <w:t>上</w:t>
      </w:r>
      <w:r>
        <w:rPr>
          <w:rFonts w:ascii="Calibri" w:hAnsi="Calibri"/>
          <w:color w:val="auto"/>
        </w:rPr>
        <w:t>复印件</w:t>
      </w:r>
      <w:r>
        <w:rPr>
          <w:rFonts w:hint="eastAsia" w:ascii="Calibri" w:hAnsi="Calibri"/>
          <w:color w:val="auto"/>
        </w:rPr>
        <w:t>（或扫描件）</w:t>
      </w:r>
      <w:r>
        <w:rPr>
          <w:rFonts w:ascii="Calibri" w:hAnsi="Calibri"/>
          <w:color w:val="auto"/>
        </w:rPr>
        <w:t>均须加盖</w:t>
      </w:r>
      <w:r>
        <w:rPr>
          <w:rFonts w:hint="eastAsia" w:ascii="Calibri" w:hAnsi="Calibri"/>
          <w:color w:val="auto"/>
        </w:rPr>
        <w:t>联合体的各自</w:t>
      </w:r>
      <w:r>
        <w:rPr>
          <w:rFonts w:ascii="Calibri" w:hAnsi="Calibri"/>
          <w:color w:val="auto"/>
        </w:rPr>
        <w:t>单位公章</w:t>
      </w:r>
      <w:r>
        <w:rPr>
          <w:rFonts w:hint="eastAsia" w:ascii="Calibri" w:hAnsi="Calibri"/>
          <w:color w:val="auto"/>
        </w:rPr>
        <w:t>。</w:t>
      </w:r>
    </w:p>
    <w:p>
      <w:pPr>
        <w:jc w:val="left"/>
        <w:rPr>
          <w:color w:val="auto"/>
        </w:rPr>
      </w:pPr>
    </w:p>
    <w:p>
      <w:pPr>
        <w:widowControl/>
        <w:jc w:val="center"/>
        <w:rPr>
          <w:b/>
          <w:color w:val="auto"/>
          <w:sz w:val="28"/>
          <w:szCs w:val="28"/>
        </w:rPr>
      </w:pPr>
      <w:r>
        <w:rPr>
          <w:b/>
          <w:color w:val="auto"/>
          <w:sz w:val="28"/>
          <w:szCs w:val="28"/>
        </w:rPr>
        <w:br w:type="page"/>
      </w:r>
      <w:r>
        <w:rPr>
          <w:rFonts w:hint="eastAsia"/>
          <w:b/>
          <w:color w:val="auto"/>
          <w:sz w:val="28"/>
          <w:szCs w:val="28"/>
        </w:rPr>
        <w:t>3、联合体协议书</w:t>
      </w:r>
    </w:p>
    <w:p>
      <w:pPr>
        <w:spacing w:line="400" w:lineRule="exact"/>
        <w:rPr>
          <w:color w:val="auto"/>
          <w:szCs w:val="21"/>
        </w:rPr>
      </w:pPr>
    </w:p>
    <w:p>
      <w:pPr>
        <w:topLinePunct/>
        <w:spacing w:line="440" w:lineRule="exact"/>
        <w:ind w:firstLine="420" w:firstLineChars="200"/>
        <w:rPr>
          <w:rFonts w:ascii="宋体" w:hAnsi="宋体"/>
          <w:color w:val="auto"/>
          <w:szCs w:val="21"/>
        </w:rPr>
      </w:pPr>
      <w:r>
        <w:rPr>
          <w:rFonts w:ascii="宋体" w:hAnsi="宋体"/>
          <w:color w:val="auto"/>
          <w:szCs w:val="21"/>
        </w:rPr>
        <w:t>（所有成员单位名称）自愿组成（联合体名称）</w:t>
      </w:r>
      <w:r>
        <w:rPr>
          <w:rFonts w:hint="eastAsia" w:ascii="宋体" w:hAnsi="宋体"/>
          <w:color w:val="auto"/>
          <w:szCs w:val="21"/>
        </w:rPr>
        <w:t>联合体</w:t>
      </w:r>
      <w:r>
        <w:rPr>
          <w:rFonts w:ascii="宋体" w:hAnsi="宋体"/>
          <w:color w:val="auto"/>
          <w:szCs w:val="21"/>
        </w:rPr>
        <w:t>，共同参加（项目名称）</w:t>
      </w:r>
      <w:r>
        <w:rPr>
          <w:rFonts w:hint="eastAsia" w:ascii="宋体" w:hAnsi="宋体"/>
          <w:color w:val="auto"/>
          <w:szCs w:val="21"/>
        </w:rPr>
        <w:t>总承包</w:t>
      </w:r>
      <w:r>
        <w:rPr>
          <w:rFonts w:ascii="宋体" w:hAnsi="宋体"/>
          <w:color w:val="auto"/>
          <w:szCs w:val="21"/>
        </w:rPr>
        <w:t>投标。现就联合体投标事宜订立如下协议。</w:t>
      </w:r>
    </w:p>
    <w:p>
      <w:pPr>
        <w:topLinePunct/>
        <w:spacing w:line="440" w:lineRule="exact"/>
        <w:ind w:firstLine="420" w:firstLineChars="200"/>
        <w:rPr>
          <w:rFonts w:ascii="宋体" w:hAnsi="宋体"/>
          <w:color w:val="auto"/>
          <w:szCs w:val="21"/>
        </w:rPr>
      </w:pPr>
      <w:r>
        <w:rPr>
          <w:rFonts w:ascii="宋体" w:hAnsi="宋体"/>
          <w:color w:val="auto"/>
          <w:szCs w:val="21"/>
        </w:rPr>
        <w:t>1</w:t>
      </w:r>
      <w:r>
        <w:rPr>
          <w:rFonts w:hint="eastAsia" w:ascii="宋体" w:hAnsi="宋体"/>
          <w:color w:val="auto"/>
          <w:szCs w:val="21"/>
        </w:rPr>
        <w:t>、</w:t>
      </w:r>
      <w:r>
        <w:rPr>
          <w:rFonts w:ascii="宋体" w:hAnsi="宋体"/>
          <w:color w:val="auto"/>
          <w:szCs w:val="21"/>
        </w:rPr>
        <w:t>（某成员单位名称）为（联合体名称）牵头人。</w:t>
      </w:r>
    </w:p>
    <w:p>
      <w:pPr>
        <w:topLinePunct/>
        <w:spacing w:line="440" w:lineRule="exact"/>
        <w:ind w:firstLine="420" w:firstLineChars="200"/>
        <w:rPr>
          <w:rFonts w:ascii="宋体" w:hAnsi="宋体"/>
          <w:color w:val="auto"/>
          <w:szCs w:val="21"/>
        </w:rPr>
      </w:pPr>
      <w:r>
        <w:rPr>
          <w:rFonts w:ascii="宋体" w:hAnsi="宋体"/>
          <w:color w:val="auto"/>
          <w:szCs w:val="21"/>
        </w:rPr>
        <w:t>2、联合体牵头人</w:t>
      </w:r>
      <w:r>
        <w:rPr>
          <w:rFonts w:hint="eastAsia" w:ascii="宋体" w:hAnsi="宋体"/>
          <w:color w:val="auto"/>
          <w:szCs w:val="21"/>
        </w:rPr>
        <w:t>合法代表联合体各成员负责本招标项目投标文件编制和合同谈判活动，并代表联合体提交和接收相关的资料、信息及指示，并处理与之有关的一切事务，</w:t>
      </w:r>
      <w:r>
        <w:rPr>
          <w:rFonts w:ascii="宋体" w:hAnsi="宋体"/>
          <w:color w:val="auto"/>
          <w:szCs w:val="21"/>
        </w:rPr>
        <w:t>负责合同实施阶段的主办、组织和协调工作。</w:t>
      </w:r>
    </w:p>
    <w:p>
      <w:pPr>
        <w:topLinePunct/>
        <w:spacing w:line="440" w:lineRule="exact"/>
        <w:ind w:firstLine="420" w:firstLineChars="200"/>
        <w:rPr>
          <w:rFonts w:ascii="宋体" w:hAnsi="宋体"/>
          <w:color w:val="auto"/>
          <w:szCs w:val="21"/>
        </w:rPr>
      </w:pPr>
      <w:r>
        <w:rPr>
          <w:rFonts w:ascii="宋体" w:hAnsi="宋体"/>
          <w:color w:val="auto"/>
          <w:szCs w:val="21"/>
        </w:rPr>
        <w:t>3、联合体将严格按照招标文件的各项要求，递交投标文件，履行合同，并对外承担连带责任。</w:t>
      </w:r>
    </w:p>
    <w:p>
      <w:pPr>
        <w:topLinePunct/>
        <w:spacing w:line="440" w:lineRule="exact"/>
        <w:ind w:left="210" w:leftChars="100" w:firstLine="210" w:firstLineChars="100"/>
        <w:rPr>
          <w:rFonts w:ascii="宋体" w:hAnsi="宋体"/>
          <w:color w:val="auto"/>
          <w:szCs w:val="21"/>
        </w:rPr>
      </w:pPr>
      <w:r>
        <w:rPr>
          <w:rFonts w:ascii="宋体" w:hAnsi="宋体"/>
          <w:color w:val="auto"/>
          <w:szCs w:val="21"/>
        </w:rPr>
        <w:t>4、联合体各成员单位内部的职责分工如下：</w:t>
      </w:r>
      <w:r>
        <w:rPr>
          <w:rFonts w:hint="eastAsia" w:ascii="宋体" w:hAnsi="宋体"/>
          <w:color w:val="auto"/>
          <w:szCs w:val="21"/>
        </w:rPr>
        <w:t>，且投标保证金由（某成员单位名称）缴纳。</w:t>
      </w:r>
    </w:p>
    <w:p>
      <w:pPr>
        <w:topLinePunct/>
        <w:spacing w:line="440" w:lineRule="exact"/>
        <w:ind w:firstLine="420" w:firstLineChars="200"/>
        <w:rPr>
          <w:rFonts w:ascii="宋体" w:hAnsi="宋体"/>
          <w:color w:val="auto"/>
          <w:szCs w:val="21"/>
        </w:rPr>
      </w:pPr>
      <w:r>
        <w:rPr>
          <w:rFonts w:ascii="宋体" w:hAnsi="宋体"/>
          <w:color w:val="auto"/>
          <w:szCs w:val="21"/>
        </w:rPr>
        <w:t xml:space="preserve">5、本协议书自签署之日起生效，合同履行完毕后自动失效。 </w:t>
      </w:r>
    </w:p>
    <w:p>
      <w:pPr>
        <w:topLinePunct/>
        <w:spacing w:line="440" w:lineRule="exact"/>
        <w:ind w:firstLine="420" w:firstLineChars="200"/>
        <w:rPr>
          <w:rFonts w:ascii="宋体" w:hAnsi="宋体"/>
          <w:color w:val="auto"/>
          <w:szCs w:val="21"/>
        </w:rPr>
      </w:pPr>
      <w:r>
        <w:rPr>
          <w:rFonts w:ascii="宋体" w:hAnsi="宋体"/>
          <w:color w:val="auto"/>
          <w:szCs w:val="21"/>
        </w:rPr>
        <w:t>6、本协议书一式份，联合体成员和招标人各执份。</w:t>
      </w: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topLinePunct/>
        <w:spacing w:line="440" w:lineRule="exact"/>
        <w:rPr>
          <w:rFonts w:ascii="宋体" w:hAnsi="宋体"/>
          <w:color w:val="auto"/>
          <w:szCs w:val="21"/>
        </w:rPr>
      </w:pPr>
      <w:r>
        <w:rPr>
          <w:rFonts w:ascii="宋体" w:hAnsi="宋体"/>
          <w:color w:val="auto"/>
          <w:szCs w:val="21"/>
        </w:rPr>
        <w:t>牵头人名称：（盖单位章）</w:t>
      </w:r>
    </w:p>
    <w:p>
      <w:pPr>
        <w:topLinePunct/>
        <w:spacing w:line="440" w:lineRule="exact"/>
        <w:rPr>
          <w:rFonts w:ascii="宋体" w:hAnsi="宋体"/>
          <w:color w:val="auto"/>
          <w:szCs w:val="21"/>
        </w:rPr>
      </w:pPr>
      <w:r>
        <w:rPr>
          <w:rFonts w:ascii="宋体" w:hAnsi="宋体"/>
          <w:color w:val="auto"/>
          <w:szCs w:val="21"/>
        </w:rPr>
        <w:t>法定代表人</w:t>
      </w:r>
      <w:r>
        <w:rPr>
          <w:rFonts w:hint="eastAsia" w:ascii="宋体" w:hAnsi="宋体"/>
          <w:color w:val="auto"/>
          <w:szCs w:val="21"/>
        </w:rPr>
        <w:t>或其委托代理人</w:t>
      </w:r>
      <w:r>
        <w:rPr>
          <w:rFonts w:ascii="宋体" w:hAnsi="宋体"/>
          <w:color w:val="auto"/>
          <w:szCs w:val="21"/>
        </w:rPr>
        <w:t>：（签字</w:t>
      </w:r>
      <w:r>
        <w:rPr>
          <w:rFonts w:hint="eastAsia" w:ascii="宋体" w:hAnsi="宋体"/>
          <w:color w:val="auto"/>
          <w:szCs w:val="21"/>
        </w:rPr>
        <w:t>或盖章</w:t>
      </w:r>
      <w:r>
        <w:rPr>
          <w:rFonts w:ascii="宋体" w:hAnsi="宋体"/>
          <w:color w:val="auto"/>
          <w:szCs w:val="21"/>
        </w:rPr>
        <w:t>）</w:t>
      </w:r>
    </w:p>
    <w:p>
      <w:pPr>
        <w:topLinePunct/>
        <w:spacing w:line="440" w:lineRule="exact"/>
        <w:rPr>
          <w:rFonts w:ascii="宋体" w:hAnsi="宋体"/>
          <w:color w:val="auto"/>
          <w:szCs w:val="21"/>
        </w:rPr>
      </w:pPr>
    </w:p>
    <w:p>
      <w:pPr>
        <w:topLinePunct/>
        <w:spacing w:line="440" w:lineRule="exact"/>
        <w:rPr>
          <w:rFonts w:ascii="宋体" w:hAnsi="宋体"/>
          <w:color w:val="auto"/>
          <w:szCs w:val="21"/>
        </w:rPr>
      </w:pPr>
      <w:r>
        <w:rPr>
          <w:rFonts w:ascii="宋体" w:hAnsi="宋体"/>
          <w:color w:val="auto"/>
          <w:szCs w:val="21"/>
        </w:rPr>
        <w:t>成员名称：（盖单位章）</w:t>
      </w:r>
    </w:p>
    <w:p>
      <w:pPr>
        <w:topLinePunct/>
        <w:spacing w:line="440" w:lineRule="exact"/>
        <w:rPr>
          <w:rFonts w:ascii="宋体" w:hAnsi="宋体"/>
          <w:color w:val="auto"/>
          <w:szCs w:val="21"/>
        </w:rPr>
      </w:pPr>
      <w:r>
        <w:rPr>
          <w:rFonts w:ascii="宋体" w:hAnsi="宋体"/>
          <w:color w:val="auto"/>
          <w:szCs w:val="21"/>
        </w:rPr>
        <w:t>法定代表人</w:t>
      </w:r>
      <w:r>
        <w:rPr>
          <w:rFonts w:hint="eastAsia" w:ascii="宋体" w:hAnsi="宋体"/>
          <w:color w:val="auto"/>
          <w:szCs w:val="21"/>
        </w:rPr>
        <w:t>或其委托代理人</w:t>
      </w:r>
      <w:r>
        <w:rPr>
          <w:rFonts w:ascii="宋体" w:hAnsi="宋体"/>
          <w:color w:val="auto"/>
          <w:szCs w:val="21"/>
        </w:rPr>
        <w:t>：（签字</w:t>
      </w:r>
      <w:r>
        <w:rPr>
          <w:rFonts w:hint="eastAsia" w:ascii="宋体" w:hAnsi="宋体"/>
          <w:color w:val="auto"/>
          <w:szCs w:val="21"/>
        </w:rPr>
        <w:t>或盖章</w:t>
      </w:r>
      <w:r>
        <w:rPr>
          <w:rFonts w:ascii="宋体" w:hAnsi="宋体"/>
          <w:color w:val="auto"/>
          <w:szCs w:val="21"/>
        </w:rPr>
        <w:t>）</w:t>
      </w:r>
    </w:p>
    <w:p>
      <w:pPr>
        <w:topLinePunct/>
        <w:spacing w:line="440" w:lineRule="exact"/>
        <w:rPr>
          <w:rFonts w:ascii="宋体" w:hAnsi="宋体"/>
          <w:color w:val="auto"/>
          <w:szCs w:val="21"/>
        </w:rPr>
      </w:pPr>
    </w:p>
    <w:p>
      <w:pPr>
        <w:topLinePunct/>
        <w:spacing w:line="440" w:lineRule="exact"/>
        <w:rPr>
          <w:rFonts w:ascii="宋体" w:hAnsi="宋体"/>
          <w:color w:val="auto"/>
          <w:szCs w:val="21"/>
        </w:rPr>
      </w:pPr>
    </w:p>
    <w:p>
      <w:pPr>
        <w:ind w:firstLine="2879" w:firstLineChars="1371"/>
        <w:rPr>
          <w:rFonts w:ascii="宋体" w:hAnsi="宋体"/>
          <w:color w:val="auto"/>
        </w:rPr>
      </w:pPr>
      <w:r>
        <w:rPr>
          <w:rFonts w:ascii="宋体" w:hAnsi="宋体"/>
          <w:color w:val="auto"/>
        </w:rPr>
        <w:t xml:space="preserve">    年   月   日</w:t>
      </w:r>
    </w:p>
    <w:p>
      <w:pPr>
        <w:rPr>
          <w:color w:val="auto"/>
        </w:rPr>
      </w:pPr>
    </w:p>
    <w:p>
      <w:pPr>
        <w:rPr>
          <w:color w:val="auto"/>
        </w:rPr>
      </w:pPr>
    </w:p>
    <w:p>
      <w:pPr>
        <w:rPr>
          <w:color w:val="auto"/>
        </w:rPr>
      </w:pPr>
    </w:p>
    <w:p>
      <w:pPr>
        <w:topLinePunct/>
        <w:spacing w:line="440" w:lineRule="exact"/>
        <w:ind w:firstLine="420" w:firstLineChars="200"/>
        <w:rPr>
          <w:rFonts w:ascii="宋体" w:hAnsi="宋体"/>
          <w:color w:val="auto"/>
          <w:szCs w:val="21"/>
        </w:rPr>
      </w:pPr>
      <w:r>
        <w:rPr>
          <w:rFonts w:hint="eastAsia" w:ascii="宋体" w:hAnsi="宋体"/>
          <w:color w:val="auto"/>
          <w:szCs w:val="21"/>
        </w:rPr>
        <w:t>注：本协议书由委托代理人签字的，应附法定代表人签字的授权委托书。</w:t>
      </w:r>
    </w:p>
    <w:p>
      <w:pPr>
        <w:rPr>
          <w:color w:val="auto"/>
        </w:rPr>
      </w:pPr>
    </w:p>
    <w:p>
      <w:pPr>
        <w:widowControl/>
        <w:spacing w:after="200" w:line="276" w:lineRule="auto"/>
        <w:jc w:val="center"/>
        <w:rPr>
          <w:b/>
          <w:color w:val="auto"/>
          <w:sz w:val="28"/>
          <w:szCs w:val="28"/>
        </w:rPr>
      </w:pPr>
      <w:r>
        <w:rPr>
          <w:b/>
          <w:color w:val="auto"/>
          <w:sz w:val="28"/>
          <w:szCs w:val="28"/>
        </w:rPr>
        <w:br w:type="page"/>
      </w:r>
      <w:r>
        <w:rPr>
          <w:rFonts w:hint="eastAsia"/>
          <w:b/>
          <w:color w:val="auto"/>
          <w:sz w:val="28"/>
          <w:szCs w:val="28"/>
        </w:rPr>
        <w:t>4、</w:t>
      </w:r>
      <w:r>
        <w:rPr>
          <w:b/>
          <w:color w:val="auto"/>
          <w:sz w:val="28"/>
          <w:szCs w:val="28"/>
        </w:rPr>
        <w:t>投标人基本情况表</w:t>
      </w:r>
      <w:r>
        <w:rPr>
          <w:rFonts w:hint="eastAsia"/>
          <w:b/>
          <w:color w:val="auto"/>
          <w:sz w:val="28"/>
          <w:szCs w:val="28"/>
        </w:rPr>
        <w:t>（施工）</w:t>
      </w:r>
    </w:p>
    <w:tbl>
      <w:tblPr>
        <w:tblStyle w:val="83"/>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投标人名称</w:t>
            </w:r>
          </w:p>
        </w:tc>
        <w:tc>
          <w:tcPr>
            <w:tcW w:w="7341" w:type="dxa"/>
            <w:gridSpan w:val="8"/>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注册地址</w:t>
            </w:r>
          </w:p>
        </w:tc>
        <w:tc>
          <w:tcPr>
            <w:tcW w:w="3389" w:type="dxa"/>
            <w:gridSpan w:val="4"/>
            <w:vAlign w:val="center"/>
          </w:tcPr>
          <w:p>
            <w:pPr>
              <w:jc w:val="center"/>
              <w:rPr>
                <w:color w:val="auto"/>
                <w:szCs w:val="21"/>
              </w:rPr>
            </w:pPr>
          </w:p>
        </w:tc>
        <w:tc>
          <w:tcPr>
            <w:tcW w:w="1246" w:type="dxa"/>
            <w:vAlign w:val="center"/>
          </w:tcPr>
          <w:p>
            <w:pPr>
              <w:jc w:val="center"/>
              <w:rPr>
                <w:color w:val="auto"/>
                <w:szCs w:val="21"/>
              </w:rPr>
            </w:pPr>
            <w:r>
              <w:rPr>
                <w:color w:val="auto"/>
                <w:szCs w:val="21"/>
              </w:rPr>
              <w:t>邮政编码</w:t>
            </w:r>
          </w:p>
        </w:tc>
        <w:tc>
          <w:tcPr>
            <w:tcW w:w="2706"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color w:val="auto"/>
                <w:szCs w:val="21"/>
              </w:rPr>
            </w:pPr>
            <w:r>
              <w:rPr>
                <w:color w:val="auto"/>
                <w:szCs w:val="21"/>
              </w:rPr>
              <w:t>联系方式</w:t>
            </w:r>
          </w:p>
        </w:tc>
        <w:tc>
          <w:tcPr>
            <w:tcW w:w="897" w:type="dxa"/>
            <w:vAlign w:val="center"/>
          </w:tcPr>
          <w:p>
            <w:pPr>
              <w:jc w:val="center"/>
              <w:rPr>
                <w:color w:val="auto"/>
                <w:szCs w:val="21"/>
              </w:rPr>
            </w:pPr>
            <w:r>
              <w:rPr>
                <w:color w:val="auto"/>
                <w:szCs w:val="21"/>
              </w:rPr>
              <w:t>联系人</w:t>
            </w:r>
          </w:p>
        </w:tc>
        <w:tc>
          <w:tcPr>
            <w:tcW w:w="2492" w:type="dxa"/>
            <w:gridSpan w:val="3"/>
            <w:vAlign w:val="center"/>
          </w:tcPr>
          <w:p>
            <w:pPr>
              <w:jc w:val="center"/>
              <w:rPr>
                <w:color w:val="auto"/>
                <w:szCs w:val="21"/>
              </w:rPr>
            </w:pPr>
          </w:p>
        </w:tc>
        <w:tc>
          <w:tcPr>
            <w:tcW w:w="1246" w:type="dxa"/>
            <w:vAlign w:val="center"/>
          </w:tcPr>
          <w:p>
            <w:pPr>
              <w:jc w:val="center"/>
              <w:rPr>
                <w:color w:val="auto"/>
                <w:szCs w:val="21"/>
              </w:rPr>
            </w:pPr>
            <w:r>
              <w:rPr>
                <w:color w:val="auto"/>
                <w:szCs w:val="21"/>
              </w:rPr>
              <w:t>电话</w:t>
            </w:r>
          </w:p>
        </w:tc>
        <w:tc>
          <w:tcPr>
            <w:tcW w:w="2706"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color w:val="auto"/>
                <w:szCs w:val="21"/>
              </w:rPr>
            </w:pPr>
          </w:p>
        </w:tc>
        <w:tc>
          <w:tcPr>
            <w:tcW w:w="897" w:type="dxa"/>
            <w:vAlign w:val="center"/>
          </w:tcPr>
          <w:p>
            <w:pPr>
              <w:jc w:val="center"/>
              <w:rPr>
                <w:color w:val="auto"/>
                <w:szCs w:val="21"/>
              </w:rPr>
            </w:pPr>
            <w:r>
              <w:rPr>
                <w:color w:val="auto"/>
                <w:szCs w:val="21"/>
              </w:rPr>
              <w:t>传真</w:t>
            </w:r>
          </w:p>
        </w:tc>
        <w:tc>
          <w:tcPr>
            <w:tcW w:w="2492" w:type="dxa"/>
            <w:gridSpan w:val="3"/>
            <w:vAlign w:val="center"/>
          </w:tcPr>
          <w:p>
            <w:pPr>
              <w:jc w:val="center"/>
              <w:rPr>
                <w:color w:val="auto"/>
                <w:szCs w:val="21"/>
              </w:rPr>
            </w:pPr>
          </w:p>
        </w:tc>
        <w:tc>
          <w:tcPr>
            <w:tcW w:w="1246" w:type="dxa"/>
            <w:vAlign w:val="center"/>
          </w:tcPr>
          <w:p>
            <w:pPr>
              <w:jc w:val="center"/>
              <w:rPr>
                <w:color w:val="auto"/>
                <w:szCs w:val="21"/>
              </w:rPr>
            </w:pPr>
            <w:r>
              <w:rPr>
                <w:color w:val="auto"/>
                <w:szCs w:val="21"/>
              </w:rPr>
              <w:t>网址</w:t>
            </w:r>
          </w:p>
        </w:tc>
        <w:tc>
          <w:tcPr>
            <w:tcW w:w="2706"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olor w:val="auto"/>
                <w:szCs w:val="21"/>
              </w:rPr>
            </w:pPr>
            <w:r>
              <w:rPr>
                <w:rFonts w:hint="eastAsia" w:ascii="宋体" w:hAnsi="宋体"/>
                <w:color w:val="auto"/>
              </w:rPr>
              <w:t>统一社会信用代码</w:t>
            </w:r>
          </w:p>
        </w:tc>
        <w:tc>
          <w:tcPr>
            <w:tcW w:w="7341" w:type="dxa"/>
            <w:gridSpan w:val="8"/>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法定代表人</w:t>
            </w:r>
          </w:p>
        </w:tc>
        <w:tc>
          <w:tcPr>
            <w:tcW w:w="897" w:type="dxa"/>
            <w:vAlign w:val="center"/>
          </w:tcPr>
          <w:p>
            <w:pPr>
              <w:jc w:val="center"/>
              <w:rPr>
                <w:color w:val="auto"/>
                <w:szCs w:val="21"/>
              </w:rPr>
            </w:pPr>
            <w:r>
              <w:rPr>
                <w:color w:val="auto"/>
                <w:szCs w:val="21"/>
              </w:rPr>
              <w:t>姓名</w:t>
            </w:r>
          </w:p>
        </w:tc>
        <w:tc>
          <w:tcPr>
            <w:tcW w:w="1021" w:type="dxa"/>
            <w:vAlign w:val="center"/>
          </w:tcPr>
          <w:p>
            <w:pPr>
              <w:jc w:val="center"/>
              <w:rPr>
                <w:color w:val="auto"/>
                <w:szCs w:val="21"/>
              </w:rPr>
            </w:pPr>
          </w:p>
        </w:tc>
        <w:tc>
          <w:tcPr>
            <w:tcW w:w="1160" w:type="dxa"/>
            <w:vAlign w:val="center"/>
          </w:tcPr>
          <w:p>
            <w:pPr>
              <w:jc w:val="center"/>
              <w:rPr>
                <w:color w:val="auto"/>
                <w:szCs w:val="21"/>
              </w:rPr>
            </w:pPr>
            <w:r>
              <w:rPr>
                <w:color w:val="auto"/>
                <w:szCs w:val="21"/>
              </w:rPr>
              <w:t>技术职称</w:t>
            </w:r>
          </w:p>
        </w:tc>
        <w:tc>
          <w:tcPr>
            <w:tcW w:w="1620" w:type="dxa"/>
            <w:gridSpan w:val="3"/>
            <w:vAlign w:val="center"/>
          </w:tcPr>
          <w:p>
            <w:pPr>
              <w:jc w:val="center"/>
              <w:rPr>
                <w:color w:val="auto"/>
                <w:szCs w:val="21"/>
              </w:rPr>
            </w:pPr>
          </w:p>
        </w:tc>
        <w:tc>
          <w:tcPr>
            <w:tcW w:w="720" w:type="dxa"/>
            <w:vAlign w:val="center"/>
          </w:tcPr>
          <w:p>
            <w:pPr>
              <w:jc w:val="center"/>
              <w:rPr>
                <w:color w:val="auto"/>
                <w:szCs w:val="21"/>
              </w:rPr>
            </w:pPr>
            <w:r>
              <w:rPr>
                <w:color w:val="auto"/>
                <w:szCs w:val="21"/>
              </w:rPr>
              <w:t>电话</w:t>
            </w:r>
          </w:p>
        </w:tc>
        <w:tc>
          <w:tcPr>
            <w:tcW w:w="192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技术负责人</w:t>
            </w:r>
          </w:p>
        </w:tc>
        <w:tc>
          <w:tcPr>
            <w:tcW w:w="897" w:type="dxa"/>
            <w:vAlign w:val="center"/>
          </w:tcPr>
          <w:p>
            <w:pPr>
              <w:jc w:val="center"/>
              <w:rPr>
                <w:color w:val="auto"/>
                <w:szCs w:val="21"/>
              </w:rPr>
            </w:pPr>
            <w:r>
              <w:rPr>
                <w:color w:val="auto"/>
                <w:szCs w:val="21"/>
              </w:rPr>
              <w:t>姓名</w:t>
            </w:r>
          </w:p>
        </w:tc>
        <w:tc>
          <w:tcPr>
            <w:tcW w:w="1021" w:type="dxa"/>
            <w:vAlign w:val="center"/>
          </w:tcPr>
          <w:p>
            <w:pPr>
              <w:jc w:val="center"/>
              <w:rPr>
                <w:color w:val="auto"/>
                <w:szCs w:val="21"/>
              </w:rPr>
            </w:pPr>
          </w:p>
        </w:tc>
        <w:tc>
          <w:tcPr>
            <w:tcW w:w="1160" w:type="dxa"/>
            <w:vAlign w:val="center"/>
          </w:tcPr>
          <w:p>
            <w:pPr>
              <w:jc w:val="center"/>
              <w:rPr>
                <w:color w:val="auto"/>
                <w:szCs w:val="21"/>
              </w:rPr>
            </w:pPr>
            <w:r>
              <w:rPr>
                <w:color w:val="auto"/>
                <w:szCs w:val="21"/>
              </w:rPr>
              <w:t>技术职称</w:t>
            </w:r>
          </w:p>
        </w:tc>
        <w:tc>
          <w:tcPr>
            <w:tcW w:w="1620" w:type="dxa"/>
            <w:gridSpan w:val="3"/>
            <w:vAlign w:val="center"/>
          </w:tcPr>
          <w:p>
            <w:pPr>
              <w:jc w:val="center"/>
              <w:rPr>
                <w:color w:val="auto"/>
                <w:szCs w:val="21"/>
              </w:rPr>
            </w:pPr>
          </w:p>
        </w:tc>
        <w:tc>
          <w:tcPr>
            <w:tcW w:w="720" w:type="dxa"/>
            <w:vAlign w:val="center"/>
          </w:tcPr>
          <w:p>
            <w:pPr>
              <w:jc w:val="center"/>
              <w:rPr>
                <w:color w:val="auto"/>
                <w:szCs w:val="21"/>
              </w:rPr>
            </w:pPr>
            <w:r>
              <w:rPr>
                <w:color w:val="auto"/>
                <w:szCs w:val="21"/>
              </w:rPr>
              <w:t>电话</w:t>
            </w:r>
          </w:p>
        </w:tc>
        <w:tc>
          <w:tcPr>
            <w:tcW w:w="1923"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成立时间</w:t>
            </w:r>
          </w:p>
        </w:tc>
        <w:tc>
          <w:tcPr>
            <w:tcW w:w="1918" w:type="dxa"/>
            <w:gridSpan w:val="2"/>
            <w:vAlign w:val="center"/>
          </w:tcPr>
          <w:p>
            <w:pPr>
              <w:jc w:val="center"/>
              <w:rPr>
                <w:color w:val="auto"/>
                <w:szCs w:val="21"/>
              </w:rPr>
            </w:pPr>
          </w:p>
        </w:tc>
        <w:tc>
          <w:tcPr>
            <w:tcW w:w="5423" w:type="dxa"/>
            <w:gridSpan w:val="6"/>
            <w:vAlign w:val="center"/>
          </w:tcPr>
          <w:p>
            <w:pPr>
              <w:jc w:val="center"/>
              <w:rPr>
                <w:color w:val="auto"/>
                <w:szCs w:val="21"/>
              </w:rPr>
            </w:pPr>
            <w:r>
              <w:rPr>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企业资质等级</w:t>
            </w:r>
          </w:p>
        </w:tc>
        <w:tc>
          <w:tcPr>
            <w:tcW w:w="1918" w:type="dxa"/>
            <w:gridSpan w:val="2"/>
            <w:vAlign w:val="center"/>
          </w:tcPr>
          <w:p>
            <w:pPr>
              <w:jc w:val="center"/>
              <w:rPr>
                <w:color w:val="auto"/>
                <w:szCs w:val="21"/>
              </w:rPr>
            </w:pPr>
          </w:p>
        </w:tc>
        <w:tc>
          <w:tcPr>
            <w:tcW w:w="1160" w:type="dxa"/>
            <w:vMerge w:val="restart"/>
            <w:vAlign w:val="center"/>
          </w:tcPr>
          <w:p>
            <w:pPr>
              <w:jc w:val="center"/>
              <w:rPr>
                <w:color w:val="auto"/>
                <w:szCs w:val="21"/>
              </w:rPr>
            </w:pPr>
            <w:r>
              <w:rPr>
                <w:color w:val="auto"/>
                <w:szCs w:val="21"/>
              </w:rPr>
              <w:t>其中</w:t>
            </w:r>
          </w:p>
        </w:tc>
        <w:tc>
          <w:tcPr>
            <w:tcW w:w="1620" w:type="dxa"/>
            <w:gridSpan w:val="3"/>
            <w:vAlign w:val="center"/>
          </w:tcPr>
          <w:p>
            <w:pPr>
              <w:jc w:val="center"/>
              <w:rPr>
                <w:color w:val="auto"/>
                <w:szCs w:val="21"/>
              </w:rPr>
            </w:pPr>
            <w:r>
              <w:rPr>
                <w:color w:val="auto"/>
                <w:szCs w:val="21"/>
              </w:rPr>
              <w:t>项目经理</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rFonts w:hint="eastAsia"/>
                <w:color w:val="auto"/>
                <w:szCs w:val="21"/>
              </w:rPr>
              <w:t>安全生产许可证</w:t>
            </w:r>
            <w:r>
              <w:rPr>
                <w:color w:val="auto"/>
                <w:szCs w:val="21"/>
              </w:rPr>
              <w:t>号</w:t>
            </w:r>
            <w:r>
              <w:rPr>
                <w:rFonts w:hint="eastAsia"/>
                <w:color w:val="auto"/>
                <w:szCs w:val="21"/>
              </w:rPr>
              <w:t>（如有）</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高级职称人员</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注册资金</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中级职称人员</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开户银行</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初级职称人员</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账号</w:t>
            </w:r>
          </w:p>
        </w:tc>
        <w:tc>
          <w:tcPr>
            <w:tcW w:w="1918" w:type="dxa"/>
            <w:gridSpan w:val="2"/>
            <w:vAlign w:val="center"/>
          </w:tcPr>
          <w:p>
            <w:pPr>
              <w:jc w:val="center"/>
              <w:rPr>
                <w:color w:val="auto"/>
                <w:szCs w:val="21"/>
              </w:rPr>
            </w:pPr>
          </w:p>
        </w:tc>
        <w:tc>
          <w:tcPr>
            <w:tcW w:w="1160" w:type="dxa"/>
            <w:vMerge w:val="continue"/>
            <w:vAlign w:val="center"/>
          </w:tcPr>
          <w:p>
            <w:pPr>
              <w:jc w:val="center"/>
              <w:rPr>
                <w:color w:val="auto"/>
                <w:szCs w:val="21"/>
              </w:rPr>
            </w:pPr>
          </w:p>
        </w:tc>
        <w:tc>
          <w:tcPr>
            <w:tcW w:w="1620" w:type="dxa"/>
            <w:gridSpan w:val="3"/>
            <w:vAlign w:val="center"/>
          </w:tcPr>
          <w:p>
            <w:pPr>
              <w:jc w:val="center"/>
              <w:rPr>
                <w:color w:val="auto"/>
                <w:szCs w:val="21"/>
              </w:rPr>
            </w:pPr>
            <w:r>
              <w:rPr>
                <w:color w:val="auto"/>
                <w:szCs w:val="21"/>
              </w:rPr>
              <w:t>技工</w:t>
            </w:r>
          </w:p>
        </w:tc>
        <w:tc>
          <w:tcPr>
            <w:tcW w:w="2643"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color w:val="auto"/>
                <w:szCs w:val="21"/>
              </w:rPr>
            </w:pPr>
            <w:r>
              <w:rPr>
                <w:color w:val="auto"/>
                <w:szCs w:val="21"/>
              </w:rPr>
              <w:t>经营范围</w:t>
            </w:r>
          </w:p>
        </w:tc>
        <w:tc>
          <w:tcPr>
            <w:tcW w:w="7341" w:type="dxa"/>
            <w:gridSpan w:val="8"/>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color w:val="auto"/>
                <w:szCs w:val="21"/>
              </w:rPr>
            </w:pPr>
            <w:r>
              <w:rPr>
                <w:color w:val="auto"/>
                <w:szCs w:val="21"/>
              </w:rPr>
              <w:t>备注</w:t>
            </w:r>
          </w:p>
        </w:tc>
        <w:tc>
          <w:tcPr>
            <w:tcW w:w="7341" w:type="dxa"/>
            <w:gridSpan w:val="8"/>
            <w:vAlign w:val="center"/>
          </w:tcPr>
          <w:p>
            <w:pPr>
              <w:jc w:val="center"/>
              <w:rPr>
                <w:color w:val="auto"/>
                <w:szCs w:val="21"/>
              </w:rPr>
            </w:pPr>
          </w:p>
        </w:tc>
      </w:tr>
    </w:tbl>
    <w:p>
      <w:pPr>
        <w:spacing w:line="440" w:lineRule="exact"/>
        <w:rPr>
          <w:color w:val="auto"/>
          <w:szCs w:val="21"/>
        </w:rPr>
      </w:pPr>
    </w:p>
    <w:p>
      <w:pPr>
        <w:spacing w:line="480" w:lineRule="auto"/>
        <w:rPr>
          <w:color w:val="auto"/>
          <w:szCs w:val="21"/>
        </w:rPr>
      </w:pPr>
      <w:r>
        <w:rPr>
          <w:rFonts w:hint="eastAsia"/>
          <w:color w:val="auto"/>
          <w:szCs w:val="21"/>
        </w:rPr>
        <w:t>备注：附企业法人营业执照副本、企业资质证书副本、安全生产许可证副本（联合体投标时仅为联合体中的施工单位安全生产许可证）等材料的复印件。</w:t>
      </w:r>
    </w:p>
    <w:p>
      <w:pPr>
        <w:spacing w:line="480" w:lineRule="auto"/>
        <w:rPr>
          <w:color w:val="auto"/>
          <w:szCs w:val="21"/>
        </w:rPr>
      </w:pPr>
    </w:p>
    <w:p>
      <w:pPr>
        <w:pStyle w:val="81"/>
        <w:rPr>
          <w:color w:val="auto"/>
        </w:rPr>
      </w:pPr>
    </w:p>
    <w:p>
      <w:pPr>
        <w:spacing w:line="480" w:lineRule="auto"/>
        <w:jc w:val="center"/>
        <w:rPr>
          <w:color w:val="auto"/>
          <w:szCs w:val="21"/>
        </w:rPr>
      </w:pPr>
      <w:r>
        <w:rPr>
          <w:b/>
          <w:color w:val="auto"/>
          <w:sz w:val="28"/>
          <w:szCs w:val="28"/>
        </w:rPr>
        <w:t>投标人基本情况表</w:t>
      </w:r>
      <w:r>
        <w:rPr>
          <w:rFonts w:hint="eastAsia"/>
          <w:b/>
          <w:color w:val="auto"/>
          <w:sz w:val="28"/>
          <w:szCs w:val="28"/>
        </w:rPr>
        <w:t>（设计）</w:t>
      </w:r>
    </w:p>
    <w:tbl>
      <w:tblPr>
        <w:tblStyle w:val="83"/>
        <w:tblW w:w="8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3485"/>
        <w:gridCol w:w="1176"/>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257" w:type="dxa"/>
            <w:vAlign w:val="center"/>
          </w:tcPr>
          <w:p>
            <w:pPr>
              <w:rPr>
                <w:color w:val="auto"/>
                <w:sz w:val="24"/>
              </w:rPr>
            </w:pPr>
            <w:r>
              <w:rPr>
                <w:rFonts w:hint="eastAsia" w:hAnsi="宋体"/>
                <w:color w:val="auto"/>
                <w:sz w:val="24"/>
              </w:rPr>
              <w:t>投标人全称</w:t>
            </w:r>
          </w:p>
        </w:tc>
        <w:tc>
          <w:tcPr>
            <w:tcW w:w="5882" w:type="dxa"/>
            <w:gridSpan w:val="3"/>
            <w:vAlign w:val="center"/>
          </w:tcPr>
          <w:p>
            <w:pPr>
              <w:keepNext/>
              <w:keepLines/>
              <w:spacing w:line="360" w:lineRule="auto"/>
              <w:outlineLvl w:val="2"/>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57" w:type="dxa"/>
            <w:vAlign w:val="center"/>
          </w:tcPr>
          <w:p>
            <w:pPr>
              <w:rPr>
                <w:color w:val="auto"/>
                <w:sz w:val="24"/>
              </w:rPr>
            </w:pPr>
            <w:r>
              <w:rPr>
                <w:rFonts w:hint="eastAsia" w:hAnsi="宋体"/>
                <w:color w:val="auto"/>
                <w:sz w:val="24"/>
              </w:rPr>
              <w:t>主要业务范围</w:t>
            </w:r>
          </w:p>
        </w:tc>
        <w:tc>
          <w:tcPr>
            <w:tcW w:w="5882" w:type="dxa"/>
            <w:gridSpan w:val="3"/>
            <w:vAlign w:val="center"/>
          </w:tcPr>
          <w:p>
            <w:pPr>
              <w:keepNext/>
              <w:keepLines/>
              <w:spacing w:line="360" w:lineRule="auto"/>
              <w:outlineLvl w:val="2"/>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257" w:type="dxa"/>
            <w:vAlign w:val="center"/>
          </w:tcPr>
          <w:p>
            <w:pPr>
              <w:rPr>
                <w:color w:val="auto"/>
                <w:sz w:val="24"/>
              </w:rPr>
            </w:pPr>
            <w:r>
              <w:rPr>
                <w:rFonts w:hint="eastAsia" w:hAnsi="宋体"/>
                <w:color w:val="auto"/>
                <w:sz w:val="24"/>
              </w:rPr>
              <w:t>法定代表人姓名</w:t>
            </w:r>
          </w:p>
        </w:tc>
        <w:tc>
          <w:tcPr>
            <w:tcW w:w="3485" w:type="dxa"/>
            <w:vAlign w:val="center"/>
          </w:tcPr>
          <w:p>
            <w:pPr>
              <w:keepNext/>
              <w:keepLines/>
              <w:spacing w:line="360" w:lineRule="auto"/>
              <w:outlineLvl w:val="2"/>
              <w:rPr>
                <w:b/>
                <w:color w:val="auto"/>
              </w:rPr>
            </w:pPr>
          </w:p>
        </w:tc>
        <w:tc>
          <w:tcPr>
            <w:tcW w:w="1176" w:type="dxa"/>
            <w:vAlign w:val="center"/>
          </w:tcPr>
          <w:p>
            <w:pPr>
              <w:rPr>
                <w:color w:val="auto"/>
                <w:sz w:val="24"/>
              </w:rPr>
            </w:pPr>
            <w:r>
              <w:rPr>
                <w:rFonts w:hint="eastAsia" w:hAnsi="宋体"/>
                <w:color w:val="auto"/>
                <w:sz w:val="24"/>
              </w:rPr>
              <w:t>职务</w:t>
            </w:r>
          </w:p>
        </w:tc>
        <w:tc>
          <w:tcPr>
            <w:tcW w:w="1221" w:type="dxa"/>
            <w:vAlign w:val="center"/>
          </w:tcPr>
          <w:p>
            <w:pPr>
              <w:keepNext/>
              <w:keepLines/>
              <w:spacing w:line="360" w:lineRule="auto"/>
              <w:outlineLvl w:val="2"/>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257" w:type="dxa"/>
            <w:vAlign w:val="center"/>
          </w:tcPr>
          <w:p>
            <w:pPr>
              <w:rPr>
                <w:color w:val="auto"/>
                <w:sz w:val="24"/>
              </w:rPr>
            </w:pPr>
            <w:r>
              <w:rPr>
                <w:rFonts w:hint="eastAsia" w:hAnsi="宋体"/>
                <w:color w:val="auto"/>
                <w:sz w:val="24"/>
              </w:rPr>
              <w:t>投标申请人地址</w:t>
            </w:r>
          </w:p>
        </w:tc>
        <w:tc>
          <w:tcPr>
            <w:tcW w:w="3485" w:type="dxa"/>
            <w:vAlign w:val="center"/>
          </w:tcPr>
          <w:p>
            <w:pPr>
              <w:keepNext/>
              <w:keepLines/>
              <w:spacing w:line="360" w:lineRule="auto"/>
              <w:outlineLvl w:val="2"/>
              <w:rPr>
                <w:b/>
                <w:color w:val="auto"/>
              </w:rPr>
            </w:pPr>
          </w:p>
        </w:tc>
        <w:tc>
          <w:tcPr>
            <w:tcW w:w="1176" w:type="dxa"/>
            <w:vAlign w:val="center"/>
          </w:tcPr>
          <w:p>
            <w:pPr>
              <w:rPr>
                <w:color w:val="auto"/>
                <w:sz w:val="24"/>
              </w:rPr>
            </w:pPr>
            <w:r>
              <w:rPr>
                <w:rFonts w:hint="eastAsia" w:hAnsi="宋体"/>
                <w:color w:val="auto"/>
                <w:sz w:val="24"/>
              </w:rPr>
              <w:t>邮政编码</w:t>
            </w:r>
          </w:p>
        </w:tc>
        <w:tc>
          <w:tcPr>
            <w:tcW w:w="1221" w:type="dxa"/>
            <w:vAlign w:val="center"/>
          </w:tcPr>
          <w:p>
            <w:pPr>
              <w:keepNext/>
              <w:keepLines/>
              <w:spacing w:line="360" w:lineRule="auto"/>
              <w:outlineLvl w:val="2"/>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257" w:type="dxa"/>
            <w:vAlign w:val="center"/>
          </w:tcPr>
          <w:p>
            <w:pPr>
              <w:rPr>
                <w:color w:val="auto"/>
                <w:sz w:val="24"/>
              </w:rPr>
            </w:pPr>
            <w:r>
              <w:rPr>
                <w:rFonts w:hint="eastAsia" w:hAnsi="宋体"/>
                <w:color w:val="auto"/>
                <w:sz w:val="24"/>
              </w:rPr>
              <w:t>电话</w:t>
            </w:r>
          </w:p>
        </w:tc>
        <w:tc>
          <w:tcPr>
            <w:tcW w:w="3485" w:type="dxa"/>
            <w:vAlign w:val="center"/>
          </w:tcPr>
          <w:p>
            <w:pPr>
              <w:keepNext/>
              <w:keepLines/>
              <w:spacing w:line="360" w:lineRule="auto"/>
              <w:outlineLvl w:val="2"/>
              <w:rPr>
                <w:b/>
                <w:color w:val="auto"/>
              </w:rPr>
            </w:pPr>
          </w:p>
        </w:tc>
        <w:tc>
          <w:tcPr>
            <w:tcW w:w="1176" w:type="dxa"/>
            <w:vAlign w:val="center"/>
          </w:tcPr>
          <w:p>
            <w:pPr>
              <w:rPr>
                <w:color w:val="auto"/>
                <w:sz w:val="24"/>
              </w:rPr>
            </w:pPr>
            <w:r>
              <w:rPr>
                <w:rFonts w:hint="eastAsia" w:hAnsi="宋体"/>
                <w:color w:val="auto"/>
                <w:sz w:val="24"/>
              </w:rPr>
              <w:t>传真</w:t>
            </w:r>
          </w:p>
        </w:tc>
        <w:tc>
          <w:tcPr>
            <w:tcW w:w="1221" w:type="dxa"/>
            <w:vAlign w:val="center"/>
          </w:tcPr>
          <w:p>
            <w:pPr>
              <w:keepNext/>
              <w:keepLines/>
              <w:spacing w:line="360" w:lineRule="auto"/>
              <w:outlineLvl w:val="2"/>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257" w:type="dxa"/>
            <w:vAlign w:val="center"/>
          </w:tcPr>
          <w:p>
            <w:pPr>
              <w:rPr>
                <w:color w:val="auto"/>
                <w:sz w:val="24"/>
              </w:rPr>
            </w:pPr>
            <w:r>
              <w:rPr>
                <w:rFonts w:hint="eastAsia" w:hAnsi="宋体"/>
                <w:color w:val="auto"/>
                <w:sz w:val="24"/>
              </w:rPr>
              <w:t>资质等级证书</w:t>
            </w:r>
          </w:p>
        </w:tc>
        <w:tc>
          <w:tcPr>
            <w:tcW w:w="5882" w:type="dxa"/>
            <w:gridSpan w:val="3"/>
            <w:vAlign w:val="center"/>
          </w:tcPr>
          <w:p>
            <w:pPr>
              <w:rPr>
                <w:b/>
                <w:color w:val="auto"/>
              </w:rPr>
            </w:pPr>
            <w:r>
              <w:rPr>
                <w:rFonts w:hint="eastAsia" w:hAnsi="宋体"/>
                <w:color w:val="auto"/>
                <w:sz w:val="24"/>
              </w:rPr>
              <w:t>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257" w:type="dxa"/>
            <w:vAlign w:val="center"/>
          </w:tcPr>
          <w:p>
            <w:pPr>
              <w:rPr>
                <w:color w:val="auto"/>
              </w:rPr>
            </w:pPr>
            <w:r>
              <w:rPr>
                <w:rFonts w:hint="eastAsia" w:hAnsi="宋体"/>
                <w:color w:val="auto"/>
                <w:sz w:val="24"/>
              </w:rPr>
              <w:t>质量管理体系证书</w:t>
            </w:r>
          </w:p>
        </w:tc>
        <w:tc>
          <w:tcPr>
            <w:tcW w:w="5882" w:type="dxa"/>
            <w:gridSpan w:val="3"/>
            <w:vAlign w:val="center"/>
          </w:tcPr>
          <w:p>
            <w:pPr>
              <w:rPr>
                <w:b/>
                <w:color w:val="auto"/>
                <w:sz w:val="24"/>
              </w:rPr>
            </w:pPr>
            <w:r>
              <w:rPr>
                <w:rFonts w:hint="eastAsia" w:hAnsi="宋体"/>
                <w:color w:val="auto"/>
                <w:sz w:val="24"/>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257" w:type="dxa"/>
            <w:vAlign w:val="center"/>
          </w:tcPr>
          <w:p>
            <w:pPr>
              <w:rPr>
                <w:color w:val="auto"/>
                <w:sz w:val="24"/>
              </w:rPr>
            </w:pPr>
            <w:r>
              <w:rPr>
                <w:rFonts w:hint="eastAsia" w:hAnsi="宋体"/>
                <w:color w:val="auto"/>
                <w:sz w:val="24"/>
              </w:rPr>
              <w:t>中、高级职称</w:t>
            </w:r>
          </w:p>
          <w:p>
            <w:pPr>
              <w:rPr>
                <w:color w:val="auto"/>
                <w:sz w:val="24"/>
              </w:rPr>
            </w:pPr>
            <w:r>
              <w:rPr>
                <w:rFonts w:hint="eastAsia" w:hAnsi="宋体"/>
                <w:color w:val="auto"/>
                <w:sz w:val="24"/>
              </w:rPr>
              <w:t>技术人员情况</w:t>
            </w:r>
          </w:p>
        </w:tc>
        <w:tc>
          <w:tcPr>
            <w:tcW w:w="5882" w:type="dxa"/>
            <w:gridSpan w:val="3"/>
            <w:vAlign w:val="center"/>
          </w:tcPr>
          <w:p>
            <w:pPr>
              <w:rPr>
                <w:color w:val="auto"/>
              </w:rPr>
            </w:pPr>
            <w:r>
              <w:rPr>
                <w:rFonts w:hint="eastAsia" w:hAnsi="宋体"/>
                <w:color w:val="auto"/>
                <w:sz w:val="22"/>
              </w:rPr>
              <w:t>高级职称：</w:t>
            </w:r>
            <w:r>
              <w:rPr>
                <w:rFonts w:hint="eastAsia" w:hAnsi="宋体"/>
                <w:color w:val="auto"/>
                <w:sz w:val="22"/>
                <w:u w:val="single"/>
              </w:rPr>
              <w:t xml:space="preserve">   </w:t>
            </w:r>
            <w:r>
              <w:rPr>
                <w:rFonts w:hint="eastAsia" w:hAnsi="宋体"/>
                <w:color w:val="auto"/>
                <w:sz w:val="22"/>
              </w:rPr>
              <w:t>人</w:t>
            </w:r>
          </w:p>
          <w:p>
            <w:pPr>
              <w:rPr>
                <w:b/>
                <w:color w:val="auto"/>
                <w:sz w:val="24"/>
              </w:rPr>
            </w:pPr>
            <w:r>
              <w:rPr>
                <w:rFonts w:hint="eastAsia" w:hAnsi="宋体"/>
                <w:color w:val="auto"/>
                <w:sz w:val="22"/>
              </w:rPr>
              <w:t>中级职称：</w:t>
            </w:r>
            <w:r>
              <w:rPr>
                <w:rFonts w:hint="eastAsia" w:hAnsi="宋体"/>
                <w:color w:val="auto"/>
                <w:sz w:val="22"/>
                <w:u w:val="single"/>
              </w:rPr>
              <w:t xml:space="preserve">    </w:t>
            </w:r>
            <w:r>
              <w:rPr>
                <w:rFonts w:hint="eastAsia" w:hAnsi="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257" w:type="dxa"/>
            <w:vAlign w:val="center"/>
          </w:tcPr>
          <w:p>
            <w:pPr>
              <w:rPr>
                <w:color w:val="auto"/>
                <w:sz w:val="24"/>
              </w:rPr>
            </w:pPr>
            <w:r>
              <w:rPr>
                <w:rFonts w:hint="eastAsia" w:hAnsi="宋体"/>
                <w:color w:val="auto"/>
                <w:sz w:val="24"/>
              </w:rPr>
              <w:t>注册设计师情况</w:t>
            </w:r>
          </w:p>
        </w:tc>
        <w:tc>
          <w:tcPr>
            <w:tcW w:w="5882" w:type="dxa"/>
            <w:gridSpan w:val="3"/>
            <w:vAlign w:val="center"/>
          </w:tcPr>
          <w:p>
            <w:pPr>
              <w:keepNext/>
              <w:keepLines/>
              <w:spacing w:line="360" w:lineRule="auto"/>
              <w:outlineLvl w:val="2"/>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3" w:hRule="atLeast"/>
          <w:jc w:val="center"/>
        </w:trPr>
        <w:tc>
          <w:tcPr>
            <w:tcW w:w="8139" w:type="dxa"/>
            <w:gridSpan w:val="4"/>
            <w:tcBorders>
              <w:bottom w:val="single" w:color="auto" w:sz="4" w:space="0"/>
            </w:tcBorders>
          </w:tcPr>
          <w:p>
            <w:pPr>
              <w:rPr>
                <w:color w:val="auto"/>
                <w:sz w:val="24"/>
              </w:rPr>
            </w:pPr>
            <w:r>
              <w:rPr>
                <w:rFonts w:hint="eastAsia" w:hAnsi="宋体"/>
                <w:color w:val="auto"/>
                <w:sz w:val="24"/>
              </w:rPr>
              <w:t>设计单位组织机构简介：</w:t>
            </w: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p>
            <w:pPr>
              <w:keepNext/>
              <w:keepLines/>
              <w:spacing w:line="360" w:lineRule="auto"/>
              <w:outlineLvl w:val="2"/>
              <w:rPr>
                <w:color w:val="auto"/>
                <w:sz w:val="24"/>
              </w:rPr>
            </w:pPr>
          </w:p>
        </w:tc>
      </w:tr>
    </w:tbl>
    <w:p>
      <w:pPr>
        <w:tabs>
          <w:tab w:val="left" w:pos="1680"/>
        </w:tabs>
        <w:ind w:firstLine="420"/>
        <w:rPr>
          <w:color w:val="auto"/>
          <w:sz w:val="22"/>
        </w:rPr>
      </w:pPr>
    </w:p>
    <w:p>
      <w:pPr>
        <w:spacing w:line="480" w:lineRule="auto"/>
        <w:jc w:val="left"/>
        <w:rPr>
          <w:rFonts w:hint="eastAsia" w:eastAsia="宋体"/>
          <w:color w:val="auto"/>
          <w:szCs w:val="21"/>
          <w:lang w:eastAsia="zh-CN"/>
        </w:rPr>
      </w:pPr>
      <w:r>
        <w:rPr>
          <w:rFonts w:hint="eastAsia"/>
          <w:color w:val="auto"/>
          <w:szCs w:val="21"/>
        </w:rPr>
        <w:t>备注：附企业法人营业执照副本、企业资质证书副本、安全生产许可证副本（联合体投标时仅为联合体中的施工单位安全生产许可证）等材料的复印件</w:t>
      </w:r>
      <w:r>
        <w:rPr>
          <w:rFonts w:hint="eastAsia"/>
          <w:color w:val="auto"/>
          <w:szCs w:val="21"/>
          <w:lang w:eastAsia="zh-CN"/>
        </w:rPr>
        <w:t>。</w:t>
      </w:r>
    </w:p>
    <w:p>
      <w:pPr>
        <w:spacing w:line="480" w:lineRule="auto"/>
        <w:jc w:val="center"/>
        <w:rPr>
          <w:color w:val="auto"/>
          <w:szCs w:val="21"/>
        </w:rPr>
      </w:pPr>
    </w:p>
    <w:p>
      <w:pPr>
        <w:spacing w:line="480" w:lineRule="auto"/>
        <w:jc w:val="center"/>
        <w:rPr>
          <w:color w:val="auto"/>
          <w:szCs w:val="21"/>
        </w:rPr>
      </w:pPr>
    </w:p>
    <w:p>
      <w:pPr>
        <w:spacing w:line="480" w:lineRule="auto"/>
        <w:jc w:val="center"/>
        <w:rPr>
          <w:rFonts w:hint="eastAsia" w:eastAsia="宋体"/>
          <w:b/>
          <w:color w:val="auto"/>
          <w:sz w:val="28"/>
          <w:szCs w:val="28"/>
          <w:lang w:eastAsia="zh-CN"/>
        </w:rPr>
      </w:pPr>
      <w:r>
        <w:rPr>
          <w:rFonts w:hint="eastAsia"/>
          <w:b/>
          <w:color w:val="auto"/>
          <w:sz w:val="28"/>
          <w:szCs w:val="28"/>
        </w:rPr>
        <w:t>5、</w:t>
      </w:r>
      <w:r>
        <w:rPr>
          <w:b/>
          <w:color w:val="auto"/>
          <w:sz w:val="28"/>
          <w:szCs w:val="28"/>
        </w:rPr>
        <w:t>投标保证金</w:t>
      </w:r>
      <w:r>
        <w:rPr>
          <w:rFonts w:hint="eastAsia"/>
          <w:b/>
          <w:color w:val="auto"/>
          <w:sz w:val="28"/>
          <w:szCs w:val="28"/>
        </w:rPr>
        <w:t>证明文件</w:t>
      </w:r>
      <w:r>
        <w:rPr>
          <w:rFonts w:hint="eastAsia"/>
          <w:b/>
          <w:color w:val="auto"/>
          <w:sz w:val="28"/>
          <w:szCs w:val="28"/>
          <w:lang w:eastAsia="zh-CN"/>
        </w:rPr>
        <w:t>（如有）</w:t>
      </w:r>
    </w:p>
    <w:p>
      <w:pPr>
        <w:spacing w:line="480" w:lineRule="auto"/>
        <w:ind w:firstLine="703" w:firstLineChars="250"/>
        <w:jc w:val="left"/>
        <w:rPr>
          <w:color w:val="auto"/>
          <w:szCs w:val="21"/>
        </w:rPr>
      </w:pPr>
      <w:r>
        <w:rPr>
          <w:rFonts w:hint="eastAsia"/>
          <w:b/>
          <w:color w:val="auto"/>
          <w:sz w:val="28"/>
          <w:szCs w:val="28"/>
        </w:rPr>
        <w:t>银行保函或工程保证担保函或工程保险保函复印件（原件核查）（采用银行保函或工程担保或工程保证保险方式提交投标保证金时提供）或投标保证金收据（如有）的复印件（原件核查）、银行转帐（或电汇）底单复印件（原件核查）、基本账户开户许可证的</w:t>
      </w:r>
      <w:r>
        <w:rPr>
          <w:rFonts w:hint="eastAsia"/>
          <w:b/>
          <w:color w:val="auto"/>
          <w:sz w:val="28"/>
          <w:szCs w:val="28"/>
          <w:lang w:eastAsia="zh-CN"/>
        </w:rPr>
        <w:t>复印件</w:t>
      </w:r>
      <w:r>
        <w:rPr>
          <w:rFonts w:hint="eastAsia"/>
          <w:b/>
          <w:color w:val="auto"/>
          <w:sz w:val="28"/>
          <w:szCs w:val="28"/>
        </w:rPr>
        <w:t>（采用银行转账或电汇方式提交投标保证金时提供）。</w:t>
      </w:r>
    </w:p>
    <w:p>
      <w:pPr>
        <w:spacing w:line="480" w:lineRule="auto"/>
        <w:ind w:firstLine="703" w:firstLineChars="250"/>
        <w:rPr>
          <w:b/>
          <w:color w:val="auto"/>
          <w:sz w:val="28"/>
          <w:szCs w:val="28"/>
        </w:rPr>
      </w:pPr>
    </w:p>
    <w:p>
      <w:pPr>
        <w:spacing w:line="480" w:lineRule="auto"/>
        <w:ind w:firstLine="525" w:firstLineChars="250"/>
        <w:jc w:val="left"/>
        <w:rPr>
          <w:rFonts w:eastAsia="楷体_GB2312"/>
          <w:color w:val="auto"/>
        </w:rPr>
      </w:pPr>
      <w:r>
        <w:rPr>
          <w:rFonts w:eastAsia="楷体_GB2312"/>
          <w:color w:val="auto"/>
        </w:rPr>
        <w:t>【备注：投标保证金收据（如有）</w:t>
      </w:r>
      <w:r>
        <w:rPr>
          <w:rFonts w:hint="eastAsia" w:eastAsia="楷体_GB2312"/>
          <w:color w:val="auto"/>
        </w:rPr>
        <w:t>、银行</w:t>
      </w:r>
      <w:r>
        <w:rPr>
          <w:rFonts w:eastAsia="楷体_GB2312"/>
          <w:color w:val="auto"/>
        </w:rPr>
        <w:t>转帐</w:t>
      </w:r>
      <w:r>
        <w:rPr>
          <w:rFonts w:hint="eastAsia" w:eastAsia="楷体_GB2312"/>
          <w:color w:val="auto"/>
        </w:rPr>
        <w:t>（或电汇）的</w:t>
      </w:r>
      <w:r>
        <w:rPr>
          <w:rFonts w:eastAsia="楷体_GB2312"/>
          <w:color w:val="auto"/>
        </w:rPr>
        <w:t>底单</w:t>
      </w:r>
      <w:r>
        <w:rPr>
          <w:rFonts w:hint="eastAsia" w:eastAsia="楷体_GB2312"/>
          <w:color w:val="auto"/>
        </w:rPr>
        <w:t>、银行保函或工程担保或工程保证保险原件</w:t>
      </w:r>
      <w:r>
        <w:rPr>
          <w:rFonts w:eastAsia="楷体_GB2312"/>
          <w:color w:val="auto"/>
        </w:rPr>
        <w:t>在开标时需带原件核验，以</w:t>
      </w:r>
      <w:r>
        <w:rPr>
          <w:rFonts w:hint="eastAsia" w:eastAsia="楷体_GB2312"/>
          <w:color w:val="auto"/>
        </w:rPr>
        <w:t>上</w:t>
      </w:r>
      <w:r>
        <w:rPr>
          <w:rFonts w:eastAsia="楷体_GB2312"/>
          <w:color w:val="auto"/>
        </w:rPr>
        <w:t>复印件须加盖投标人单位公章】</w:t>
      </w:r>
    </w:p>
    <w:p>
      <w:pPr>
        <w:spacing w:line="480" w:lineRule="auto"/>
        <w:rPr>
          <w:color w:val="auto"/>
          <w:sz w:val="22"/>
          <w:szCs w:val="28"/>
        </w:rPr>
      </w:pPr>
    </w:p>
    <w:p>
      <w:pPr>
        <w:spacing w:line="480" w:lineRule="auto"/>
        <w:jc w:val="center"/>
        <w:rPr>
          <w:b/>
          <w:color w:val="auto"/>
          <w:sz w:val="28"/>
          <w:szCs w:val="28"/>
        </w:rPr>
      </w:pPr>
    </w:p>
    <w:p>
      <w:pPr>
        <w:spacing w:line="480" w:lineRule="auto"/>
        <w:jc w:val="center"/>
        <w:rPr>
          <w:b/>
          <w:color w:val="auto"/>
          <w:sz w:val="28"/>
          <w:szCs w:val="28"/>
        </w:rPr>
      </w:pPr>
    </w:p>
    <w:p>
      <w:pPr>
        <w:spacing w:line="480" w:lineRule="auto"/>
        <w:jc w:val="center"/>
        <w:rPr>
          <w:b/>
          <w:color w:val="auto"/>
          <w:sz w:val="28"/>
          <w:szCs w:val="28"/>
        </w:rPr>
      </w:pPr>
    </w:p>
    <w:p>
      <w:pPr>
        <w:spacing w:line="480" w:lineRule="auto"/>
        <w:jc w:val="center"/>
        <w:rPr>
          <w:b/>
          <w:color w:val="auto"/>
          <w:sz w:val="28"/>
          <w:szCs w:val="28"/>
        </w:rPr>
      </w:pPr>
    </w:p>
    <w:p>
      <w:pPr>
        <w:spacing w:line="480" w:lineRule="auto"/>
        <w:jc w:val="center"/>
        <w:rPr>
          <w:b/>
          <w:color w:val="auto"/>
          <w:sz w:val="28"/>
          <w:szCs w:val="28"/>
        </w:rPr>
      </w:pPr>
    </w:p>
    <w:p>
      <w:pPr>
        <w:spacing w:line="480" w:lineRule="auto"/>
        <w:jc w:val="center"/>
        <w:rPr>
          <w:b/>
          <w:color w:val="auto"/>
          <w:sz w:val="28"/>
          <w:szCs w:val="28"/>
        </w:rPr>
      </w:pPr>
    </w:p>
    <w:p>
      <w:pPr>
        <w:spacing w:line="480" w:lineRule="auto"/>
        <w:jc w:val="center"/>
        <w:rPr>
          <w:b/>
          <w:color w:val="auto"/>
          <w:sz w:val="28"/>
          <w:szCs w:val="28"/>
        </w:rPr>
      </w:pPr>
    </w:p>
    <w:p>
      <w:pPr>
        <w:spacing w:line="480" w:lineRule="auto"/>
        <w:jc w:val="center"/>
        <w:rPr>
          <w:b/>
          <w:color w:val="auto"/>
          <w:sz w:val="28"/>
          <w:szCs w:val="28"/>
        </w:rPr>
      </w:pPr>
    </w:p>
    <w:p>
      <w:pPr>
        <w:spacing w:line="480" w:lineRule="auto"/>
        <w:jc w:val="center"/>
        <w:rPr>
          <w:b/>
          <w:color w:val="auto"/>
          <w:sz w:val="28"/>
          <w:szCs w:val="28"/>
        </w:rPr>
      </w:pPr>
    </w:p>
    <w:p>
      <w:pPr>
        <w:pStyle w:val="81"/>
        <w:rPr>
          <w:color w:val="auto"/>
        </w:rPr>
      </w:pPr>
    </w:p>
    <w:p>
      <w:pPr>
        <w:spacing w:line="480" w:lineRule="auto"/>
        <w:jc w:val="center"/>
        <w:rPr>
          <w:b/>
          <w:color w:val="auto"/>
          <w:sz w:val="28"/>
          <w:szCs w:val="28"/>
        </w:rPr>
      </w:pPr>
    </w:p>
    <w:p>
      <w:pPr>
        <w:spacing w:line="480" w:lineRule="auto"/>
        <w:jc w:val="center"/>
        <w:rPr>
          <w:b/>
          <w:color w:val="auto"/>
          <w:sz w:val="28"/>
          <w:szCs w:val="28"/>
        </w:rPr>
      </w:pPr>
      <w:r>
        <w:rPr>
          <w:rFonts w:hint="eastAsia"/>
          <w:b/>
          <w:color w:val="auto"/>
          <w:sz w:val="28"/>
          <w:szCs w:val="28"/>
        </w:rPr>
        <w:t>6、</w:t>
      </w:r>
      <w:r>
        <w:rPr>
          <w:b/>
          <w:color w:val="auto"/>
          <w:sz w:val="28"/>
          <w:szCs w:val="28"/>
        </w:rPr>
        <w:t>基本账户开户许可证复印件</w:t>
      </w:r>
    </w:p>
    <w:p>
      <w:pPr>
        <w:spacing w:line="480" w:lineRule="auto"/>
        <w:rPr>
          <w:b/>
          <w:color w:val="auto"/>
          <w:sz w:val="28"/>
          <w:szCs w:val="28"/>
        </w:rPr>
      </w:pPr>
      <w:r>
        <w:rPr>
          <w:rFonts w:hint="eastAsia"/>
          <w:color w:val="auto"/>
          <w:sz w:val="22"/>
          <w:szCs w:val="28"/>
        </w:rPr>
        <w:t>联合体投标时双方均需提供；</w:t>
      </w:r>
    </w:p>
    <w:p>
      <w:pPr>
        <w:spacing w:line="480" w:lineRule="auto"/>
        <w:rPr>
          <w:rFonts w:hAnsi="宋体"/>
          <w:color w:val="auto"/>
        </w:rPr>
      </w:pPr>
    </w:p>
    <w:p>
      <w:pPr>
        <w:jc w:val="center"/>
        <w:rPr>
          <w:b/>
          <w:color w:val="auto"/>
          <w:sz w:val="28"/>
          <w:szCs w:val="28"/>
        </w:rPr>
      </w:pPr>
      <w:r>
        <w:rPr>
          <w:b/>
          <w:color w:val="auto"/>
          <w:sz w:val="28"/>
          <w:szCs w:val="28"/>
        </w:rPr>
        <w:br w:type="page"/>
      </w:r>
      <w:r>
        <w:rPr>
          <w:rFonts w:hint="eastAsia"/>
          <w:b/>
          <w:color w:val="auto"/>
          <w:sz w:val="28"/>
          <w:szCs w:val="28"/>
        </w:rPr>
        <w:t>7</w:t>
      </w:r>
      <w:r>
        <w:rPr>
          <w:b/>
          <w:color w:val="auto"/>
          <w:sz w:val="28"/>
          <w:szCs w:val="28"/>
        </w:rPr>
        <w:t>、建设工程项目管理承诺书</w:t>
      </w:r>
    </w:p>
    <w:p>
      <w:pPr>
        <w:spacing w:line="480" w:lineRule="auto"/>
        <w:jc w:val="left"/>
        <w:rPr>
          <w:color w:val="auto"/>
        </w:rPr>
      </w:pPr>
      <w:r>
        <w:rPr>
          <w:color w:val="auto"/>
        </w:rPr>
        <w:t>致（招标人名称）：</w:t>
      </w:r>
    </w:p>
    <w:p>
      <w:pPr>
        <w:spacing w:line="520" w:lineRule="exact"/>
        <w:ind w:left="-10" w:firstLine="455" w:firstLineChars="217"/>
        <w:jc w:val="left"/>
        <w:rPr>
          <w:color w:val="auto"/>
        </w:rPr>
      </w:pPr>
      <w:r>
        <w:rPr>
          <w:color w:val="auto"/>
        </w:rPr>
        <w:t>作为参与</w:t>
      </w:r>
      <w:r>
        <w:rPr>
          <w:color w:val="auto"/>
          <w:szCs w:val="21"/>
          <w:u w:val="single"/>
        </w:rPr>
        <w:t>                  </w:t>
      </w:r>
      <w:r>
        <w:rPr>
          <w:color w:val="auto"/>
        </w:rPr>
        <w:t>（工程名称）项目的投标方，根据国家、自治区相关文件规定，我方在此向招标人承诺：</w:t>
      </w:r>
    </w:p>
    <w:p>
      <w:pPr>
        <w:spacing w:line="520" w:lineRule="exact"/>
        <w:ind w:left="-10" w:firstLine="455" w:firstLineChars="217"/>
        <w:jc w:val="left"/>
        <w:rPr>
          <w:color w:val="auto"/>
        </w:rPr>
      </w:pPr>
      <w:r>
        <w:rPr>
          <w:color w:val="auto"/>
        </w:rPr>
        <w:t>1、一旦中标，我方保证按照政府相关部门的规定，在发出中标通知书之日起7个工作日内足额将农民工工资保</w:t>
      </w:r>
      <w:r>
        <w:rPr>
          <w:rFonts w:hint="eastAsia"/>
          <w:color w:val="auto"/>
        </w:rPr>
        <w:t>证</w:t>
      </w:r>
      <w:r>
        <w:rPr>
          <w:color w:val="auto"/>
        </w:rPr>
        <w:t>金转入农民工工资保</w:t>
      </w:r>
      <w:r>
        <w:rPr>
          <w:rFonts w:hint="eastAsia"/>
          <w:color w:val="auto"/>
        </w:rPr>
        <w:t>证</w:t>
      </w:r>
      <w:r>
        <w:rPr>
          <w:color w:val="auto"/>
        </w:rPr>
        <w:t>金专用账户。一旦我方所承包的该项目中出现拖欠农民工工资情况，由劳动保障、</w:t>
      </w:r>
      <w:r>
        <w:rPr>
          <w:rFonts w:hint="eastAsia"/>
          <w:color w:val="auto"/>
        </w:rPr>
        <w:t>住房城乡</w:t>
      </w:r>
      <w:r>
        <w:rPr>
          <w:color w:val="auto"/>
        </w:rPr>
        <w:t>建设行政主管部门</w:t>
      </w:r>
      <w:r>
        <w:rPr>
          <w:rFonts w:hint="eastAsia"/>
          <w:color w:val="auto"/>
        </w:rPr>
        <w:t>按照《</w:t>
      </w:r>
      <w:r>
        <w:rPr>
          <w:color w:val="auto"/>
        </w:rPr>
        <w:t>关于进一步完善建筑行业农民工工资保证金制度的通知</w:t>
      </w:r>
      <w:r>
        <w:rPr>
          <w:rFonts w:hint="eastAsia"/>
          <w:color w:val="auto"/>
        </w:rPr>
        <w:t>》（</w:t>
      </w:r>
      <w:r>
        <w:rPr>
          <w:color w:val="auto"/>
        </w:rPr>
        <w:t>桂劳社发〔200</w:t>
      </w:r>
      <w:r>
        <w:rPr>
          <w:rFonts w:hint="eastAsia"/>
          <w:color w:val="auto"/>
        </w:rPr>
        <w:t>9</w:t>
      </w:r>
      <w:r>
        <w:rPr>
          <w:color w:val="auto"/>
        </w:rPr>
        <w:t>〕50号</w:t>
      </w:r>
      <w:r>
        <w:rPr>
          <w:rFonts w:hint="eastAsia"/>
          <w:color w:val="auto"/>
        </w:rPr>
        <w:t>）</w:t>
      </w:r>
      <w:r>
        <w:rPr>
          <w:color w:val="auto"/>
        </w:rPr>
        <w:t>从我方农民工工资保</w:t>
      </w:r>
      <w:r>
        <w:rPr>
          <w:rFonts w:hint="eastAsia"/>
          <w:color w:val="auto"/>
        </w:rPr>
        <w:t>证</w:t>
      </w:r>
      <w:r>
        <w:rPr>
          <w:color w:val="auto"/>
        </w:rPr>
        <w:t>金中先予划支。</w:t>
      </w:r>
    </w:p>
    <w:p>
      <w:pPr>
        <w:spacing w:line="520" w:lineRule="exact"/>
        <w:ind w:left="-10" w:firstLine="455" w:firstLineChars="217"/>
        <w:jc w:val="left"/>
        <w:rPr>
          <w:color w:val="auto"/>
        </w:rPr>
      </w:pPr>
      <w:r>
        <w:rPr>
          <w:color w:val="auto"/>
        </w:rPr>
        <w:t>2、一旦中标，我方保证在施工过程中，严格执行《广西壮族自治区建筑工程安全文明施工费使用管理细则》（桂建质〔20</w:t>
      </w:r>
      <w:r>
        <w:rPr>
          <w:rFonts w:hint="eastAsia"/>
          <w:color w:val="auto"/>
        </w:rPr>
        <w:t>15</w:t>
      </w:r>
      <w:r>
        <w:rPr>
          <w:color w:val="auto"/>
        </w:rPr>
        <w:t>〕</w:t>
      </w:r>
      <w:r>
        <w:rPr>
          <w:rFonts w:hint="eastAsia"/>
          <w:color w:val="auto"/>
        </w:rPr>
        <w:t>16</w:t>
      </w:r>
      <w:r>
        <w:rPr>
          <w:color w:val="auto"/>
        </w:rPr>
        <w:t>号）的有关规定，确保建设工程各项安全防护、文明施工措施落实到位。如我方在该项目的承包中出现未按桂建质〔20</w:t>
      </w:r>
      <w:r>
        <w:rPr>
          <w:rFonts w:hint="eastAsia"/>
          <w:color w:val="auto"/>
        </w:rPr>
        <w:t>15</w:t>
      </w:r>
      <w:r>
        <w:rPr>
          <w:color w:val="auto"/>
        </w:rPr>
        <w:t>〕</w:t>
      </w:r>
      <w:r>
        <w:rPr>
          <w:rFonts w:hint="eastAsia"/>
          <w:color w:val="auto"/>
        </w:rPr>
        <w:t>16</w:t>
      </w:r>
      <w:r>
        <w:rPr>
          <w:color w:val="auto"/>
        </w:rPr>
        <w:t>号文附件一规定执行的情形，我方愿意按照相关规定接受建设单位及有关主管部门的处罚。</w:t>
      </w:r>
    </w:p>
    <w:p>
      <w:pPr>
        <w:spacing w:line="520" w:lineRule="exact"/>
        <w:ind w:left="-2" w:leftChars="-1" w:firstLine="449" w:firstLineChars="214"/>
        <w:jc w:val="left"/>
        <w:rPr>
          <w:color w:val="auto"/>
        </w:rPr>
      </w:pPr>
      <w:r>
        <w:rPr>
          <w:color w:val="auto"/>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color w:val="auto"/>
        </w:rPr>
      </w:pPr>
      <w:r>
        <w:rPr>
          <w:rFonts w:hint="eastAsia"/>
          <w:color w:val="auto"/>
        </w:rPr>
        <w:t>4、一旦中标，我方保证在施工过程中，严格执行《关于禁止使用不符合规范要求的竹脚手架的通知》（</w:t>
      </w:r>
      <w:r>
        <w:rPr>
          <w:color w:val="auto"/>
        </w:rPr>
        <w:t>桂建</w:t>
      </w:r>
      <w:r>
        <w:rPr>
          <w:rFonts w:hint="eastAsia"/>
          <w:color w:val="auto"/>
        </w:rPr>
        <w:t>管字</w:t>
      </w:r>
      <w:r>
        <w:rPr>
          <w:color w:val="auto"/>
        </w:rPr>
        <w:t>〔200</w:t>
      </w:r>
      <w:r>
        <w:rPr>
          <w:rFonts w:hint="eastAsia"/>
          <w:color w:val="auto"/>
        </w:rPr>
        <w:t>3</w:t>
      </w:r>
      <w:r>
        <w:rPr>
          <w:color w:val="auto"/>
        </w:rPr>
        <w:t>〕</w:t>
      </w:r>
      <w:r>
        <w:rPr>
          <w:rFonts w:hint="eastAsia"/>
          <w:color w:val="auto"/>
        </w:rPr>
        <w:t>40</w:t>
      </w:r>
      <w:r>
        <w:rPr>
          <w:color w:val="auto"/>
        </w:rPr>
        <w:t>号</w:t>
      </w:r>
      <w:r>
        <w:rPr>
          <w:rFonts w:hint="eastAsia"/>
          <w:color w:val="auto"/>
        </w:rPr>
        <w:t>）的有关规定，不使用竹脚手架。如我方在该</w:t>
      </w:r>
      <w:r>
        <w:rPr>
          <w:color w:val="auto"/>
        </w:rPr>
        <w:t>项目的承包中出现未按规定执行的情形，我方愿意按照相关规定接受建设单位及有关主管部门的处罚。</w:t>
      </w:r>
    </w:p>
    <w:p>
      <w:pPr>
        <w:spacing w:line="360" w:lineRule="auto"/>
        <w:ind w:firstLine="2940" w:firstLineChars="1400"/>
        <w:jc w:val="left"/>
        <w:rPr>
          <w:color w:val="auto"/>
          <w:u w:val="single"/>
        </w:rPr>
      </w:pPr>
      <w:r>
        <w:rPr>
          <w:color w:val="auto"/>
        </w:rPr>
        <w:t>投标人</w:t>
      </w:r>
      <w:r>
        <w:rPr>
          <w:rFonts w:hint="eastAsia" w:hAnsi="宋体"/>
          <w:color w:val="auto"/>
          <w:sz w:val="24"/>
        </w:rPr>
        <w:t>（牵头人）</w:t>
      </w:r>
      <w:r>
        <w:rPr>
          <w:color w:val="auto"/>
        </w:rPr>
        <w:t>：</w:t>
      </w:r>
      <w:r>
        <w:rPr>
          <w:color w:val="auto"/>
          <w:u w:val="single"/>
        </w:rPr>
        <w:t>（盖</w:t>
      </w:r>
      <w:r>
        <w:rPr>
          <w:rFonts w:hint="eastAsia"/>
          <w:color w:val="auto"/>
          <w:u w:val="single"/>
        </w:rPr>
        <w:t>单位</w:t>
      </w:r>
      <w:r>
        <w:rPr>
          <w:color w:val="auto"/>
          <w:u w:val="single"/>
        </w:rPr>
        <w:t>章）</w:t>
      </w:r>
    </w:p>
    <w:p>
      <w:pPr>
        <w:spacing w:line="360" w:lineRule="auto"/>
        <w:ind w:firstLine="1260" w:firstLineChars="600"/>
        <w:jc w:val="left"/>
        <w:rPr>
          <w:color w:val="auto"/>
        </w:rPr>
      </w:pPr>
    </w:p>
    <w:p>
      <w:pPr>
        <w:spacing w:line="360" w:lineRule="auto"/>
        <w:ind w:firstLine="2940" w:firstLineChars="1400"/>
        <w:jc w:val="left"/>
        <w:rPr>
          <w:color w:val="auto"/>
          <w:u w:val="single"/>
        </w:rPr>
      </w:pPr>
      <w:r>
        <w:rPr>
          <w:color w:val="auto"/>
        </w:rPr>
        <w:t>法定代表人或授权代理人：</w:t>
      </w:r>
      <w:r>
        <w:rPr>
          <w:color w:val="auto"/>
          <w:u w:val="single"/>
        </w:rPr>
        <w:t>（签字或盖章）</w:t>
      </w:r>
    </w:p>
    <w:p>
      <w:pPr>
        <w:spacing w:line="360" w:lineRule="auto"/>
        <w:ind w:firstLine="1260" w:firstLineChars="600"/>
        <w:jc w:val="left"/>
        <w:rPr>
          <w:color w:val="auto"/>
        </w:rPr>
      </w:pPr>
    </w:p>
    <w:p>
      <w:pPr>
        <w:spacing w:line="360" w:lineRule="auto"/>
        <w:jc w:val="right"/>
        <w:rPr>
          <w:color w:val="auto"/>
        </w:rPr>
      </w:pPr>
      <w:r>
        <w:rPr>
          <w:color w:val="auto"/>
        </w:rPr>
        <w:t>日期：</w:t>
      </w:r>
      <w:r>
        <w:rPr>
          <w:color w:val="auto"/>
          <w:szCs w:val="21"/>
        </w:rPr>
        <w:t xml:space="preserve">    年   月   日</w:t>
      </w:r>
    </w:p>
    <w:p>
      <w:pPr>
        <w:spacing w:line="360" w:lineRule="auto"/>
        <w:jc w:val="center"/>
        <w:rPr>
          <w:b/>
          <w:color w:val="auto"/>
          <w:sz w:val="28"/>
          <w:szCs w:val="28"/>
        </w:rPr>
      </w:pPr>
      <w:r>
        <w:rPr>
          <w:color w:val="auto"/>
          <w:szCs w:val="21"/>
        </w:rPr>
        <w:br w:type="page"/>
      </w:r>
      <w:r>
        <w:rPr>
          <w:rFonts w:hint="eastAsia"/>
          <w:b/>
          <w:color w:val="auto"/>
          <w:sz w:val="28"/>
          <w:szCs w:val="28"/>
        </w:rPr>
        <w:t>广西壮族自治区建筑工程安全文明施工措施项目清单内容</w:t>
      </w:r>
    </w:p>
    <w:p>
      <w:pPr>
        <w:ind w:firstLine="2310" w:firstLineChars="1100"/>
        <w:rPr>
          <w:color w:val="auto"/>
        </w:rPr>
      </w:pPr>
      <w:r>
        <w:rPr>
          <w:color w:val="auto"/>
        </w:rPr>
        <w:t>（桂建质〔20</w:t>
      </w:r>
      <w:r>
        <w:rPr>
          <w:rFonts w:hint="eastAsia"/>
          <w:color w:val="auto"/>
        </w:rPr>
        <w:t>15</w:t>
      </w:r>
      <w:r>
        <w:rPr>
          <w:color w:val="auto"/>
        </w:rPr>
        <w:t>〕</w:t>
      </w:r>
      <w:r>
        <w:rPr>
          <w:rFonts w:hint="eastAsia"/>
          <w:color w:val="auto"/>
        </w:rPr>
        <w:t>16</w:t>
      </w:r>
      <w:r>
        <w:rPr>
          <w:color w:val="auto"/>
        </w:rPr>
        <w:t>号文附件一）</w:t>
      </w:r>
    </w:p>
    <w:p>
      <w:pPr>
        <w:pStyle w:val="347"/>
        <w:spacing w:line="0" w:lineRule="atLeast"/>
        <w:jc w:val="center"/>
        <w:rPr>
          <w:rFonts w:ascii="宋体" w:hAnsi="宋体"/>
          <w:b/>
          <w:bCs/>
          <w:color w:val="auto"/>
          <w:sz w:val="24"/>
        </w:rPr>
      </w:pPr>
      <w:r>
        <w:rPr>
          <w:rFonts w:hint="eastAsia" w:ascii="宋体" w:hAnsi="宋体"/>
          <w:b/>
          <w:bCs/>
          <w:color w:val="auto"/>
          <w:sz w:val="24"/>
        </w:rPr>
        <w:t>广西壮族自治区</w:t>
      </w:r>
    </w:p>
    <w:p>
      <w:pPr>
        <w:pStyle w:val="347"/>
        <w:spacing w:line="0" w:lineRule="atLeast"/>
        <w:jc w:val="center"/>
        <w:rPr>
          <w:rFonts w:ascii="宋体" w:hAnsi="宋体"/>
          <w:b/>
          <w:bCs/>
          <w:color w:val="auto"/>
          <w:w w:val="90"/>
          <w:sz w:val="24"/>
        </w:rPr>
      </w:pPr>
      <w:r>
        <w:rPr>
          <w:rFonts w:hint="eastAsia" w:ascii="宋体" w:hAnsi="宋体"/>
          <w:b/>
          <w:bCs/>
          <w:color w:val="auto"/>
          <w:w w:val="90"/>
          <w:sz w:val="24"/>
        </w:rPr>
        <w:t>建设工程安全文明施工措施项目清单内容</w:t>
      </w:r>
    </w:p>
    <w:tbl>
      <w:tblPr>
        <w:tblStyle w:val="83"/>
        <w:tblW w:w="94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vAlign w:val="center"/>
          </w:tcPr>
          <w:p>
            <w:pPr>
              <w:pStyle w:val="347"/>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类别</w:t>
            </w:r>
          </w:p>
        </w:tc>
        <w:tc>
          <w:tcPr>
            <w:tcW w:w="2070" w:type="dxa"/>
            <w:gridSpan w:val="2"/>
            <w:vAlign w:val="center"/>
          </w:tcPr>
          <w:p>
            <w:pPr>
              <w:pStyle w:val="347"/>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项目名称</w:t>
            </w:r>
          </w:p>
        </w:tc>
        <w:tc>
          <w:tcPr>
            <w:tcW w:w="6645" w:type="dxa"/>
            <w:vAlign w:val="center"/>
          </w:tcPr>
          <w:p>
            <w:pPr>
              <w:pStyle w:val="347"/>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文明</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施工</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与</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环境</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保护</w:t>
            </w: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安全警示</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标志牌</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现场围挡</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1. 现场采用封闭围挡，高度不小于1.8m。</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七牌二图</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企业标志</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场容场貌</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1. 道路畅通。</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排水设施齐全畅通。</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材料堆放</w:t>
            </w:r>
          </w:p>
        </w:tc>
        <w:tc>
          <w:tcPr>
            <w:tcW w:w="6645" w:type="dxa"/>
            <w:vAlign w:val="center"/>
          </w:tcPr>
          <w:p>
            <w:pPr>
              <w:pStyle w:val="347"/>
              <w:numPr>
                <w:ilvl w:val="0"/>
                <w:numId w:val="4"/>
              </w:numPr>
              <w:spacing w:line="300" w:lineRule="exact"/>
              <w:rPr>
                <w:rFonts w:ascii="方正仿宋_GBK" w:eastAsia="方正仿宋_GBK"/>
                <w:color w:val="auto"/>
                <w:szCs w:val="21"/>
              </w:rPr>
            </w:pPr>
            <w:r>
              <w:rPr>
                <w:rFonts w:hint="eastAsia" w:ascii="方正仿宋_GBK" w:eastAsia="方正仿宋_GBK"/>
                <w:color w:val="auto"/>
                <w:szCs w:val="21"/>
              </w:rPr>
              <w:t>材料、构件、料具等堆放时，应有名称、品种、规格等标牌。</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水泥和其它易飞扬细颗粒建筑材料应封闭存放或采取覆盖等措施。</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现场防火</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垃圾清运</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1. 施工现场应设置密闭式垃圾站，施工垃圾、生活垃圾应分类存放。</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宣传栏、环保及不扰民措施</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临时设施</w:t>
            </w: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现场办公</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生活设施</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1. 施工现场办公、生活区与作业区分开设置，保持安全距离。</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restart"/>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施工现场</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临时用电</w:t>
            </w:r>
          </w:p>
        </w:tc>
        <w:tc>
          <w:tcPr>
            <w:tcW w:w="1545" w:type="dxa"/>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配电线路</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1. 按照TN-S系统要求配备五芯电缆、四芯电缆和三芯电缆。</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按要求架设临时用电线路的电杆、横担、瓷夹、瓷瓶等，或电缆埋地的地沟。</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配电箱</w:t>
            </w:r>
          </w:p>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开关箱</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1. 按三级配电要求，配备总配电箱、分配电箱、开关箱三类（铁质）标准电箱，开关箱应符合“一机、一箱、一闸、一漏”，三类电箱中的各类电器应是合格品。</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按两级保护的要求，选取符合容量要求和质量合格的总配电箱和开关箱中的漏电保护器。</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接地装置</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现场变配电装置</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vAlign w:val="center"/>
          </w:tcPr>
          <w:p>
            <w:pPr>
              <w:pStyle w:val="347"/>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类别</w:t>
            </w:r>
          </w:p>
        </w:tc>
        <w:tc>
          <w:tcPr>
            <w:tcW w:w="2070" w:type="dxa"/>
            <w:gridSpan w:val="2"/>
            <w:vAlign w:val="center"/>
          </w:tcPr>
          <w:p>
            <w:pPr>
              <w:pStyle w:val="347"/>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项目名称</w:t>
            </w:r>
          </w:p>
        </w:tc>
        <w:tc>
          <w:tcPr>
            <w:tcW w:w="6645" w:type="dxa"/>
            <w:vAlign w:val="center"/>
          </w:tcPr>
          <w:p>
            <w:pPr>
              <w:pStyle w:val="347"/>
              <w:spacing w:line="300" w:lineRule="exact"/>
              <w:jc w:val="center"/>
              <w:rPr>
                <w:rFonts w:ascii="方正仿宋_GBK" w:eastAsia="方正仿宋_GBK"/>
                <w:b/>
                <w:bCs/>
                <w:color w:val="auto"/>
                <w:szCs w:val="21"/>
              </w:rPr>
            </w:pPr>
            <w:r>
              <w:rPr>
                <w:rFonts w:hint="eastAsia" w:ascii="方正仿宋_GBK" w:eastAsia="方正仿宋_GBK"/>
                <w:b/>
                <w:bCs/>
                <w:color w:val="auto"/>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安全施工</w:t>
            </w:r>
          </w:p>
        </w:tc>
        <w:tc>
          <w:tcPr>
            <w:tcW w:w="525" w:type="dxa"/>
            <w:vMerge w:val="restart"/>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高处作业防护</w:t>
            </w: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楼层、屋面、阳台等临边</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通道口</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预留洞口</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电梯井口</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楼梯边</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垂直方向交叉作业</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高处作业</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基坑、物料平台</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安全防护用品</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其它</w:t>
            </w:r>
          </w:p>
        </w:tc>
        <w:tc>
          <w:tcPr>
            <w:tcW w:w="525" w:type="dxa"/>
            <w:vMerge w:val="restart"/>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机械设备防护</w:t>
            </w:r>
          </w:p>
        </w:tc>
        <w:tc>
          <w:tcPr>
            <w:tcW w:w="1545" w:type="dxa"/>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中小型机械</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525" w:type="dxa"/>
            <w:vMerge w:val="continue"/>
            <w:vAlign w:val="center"/>
          </w:tcPr>
          <w:p>
            <w:pPr>
              <w:pStyle w:val="347"/>
              <w:spacing w:line="300" w:lineRule="exact"/>
              <w:jc w:val="center"/>
              <w:rPr>
                <w:rFonts w:ascii="方正仿宋_GBK" w:eastAsia="方正仿宋_GBK"/>
                <w:color w:val="auto"/>
                <w:szCs w:val="21"/>
              </w:rPr>
            </w:pPr>
          </w:p>
        </w:tc>
        <w:tc>
          <w:tcPr>
            <w:tcW w:w="1545" w:type="dxa"/>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垂直运输设备</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1. 垂直运输设备检测、检验、日常维护、保养等。</w:t>
            </w:r>
          </w:p>
          <w:p>
            <w:pPr>
              <w:pStyle w:val="347"/>
              <w:spacing w:line="300" w:lineRule="exact"/>
              <w:rPr>
                <w:rFonts w:ascii="方正仿宋_GBK" w:eastAsia="方正仿宋_GBK"/>
                <w:color w:val="auto"/>
                <w:szCs w:val="21"/>
              </w:rPr>
            </w:pPr>
            <w:r>
              <w:rPr>
                <w:rFonts w:hint="eastAsia" w:ascii="方正仿宋_GBK" w:eastAsia="方正仿宋_GBK"/>
                <w:color w:val="auto"/>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专家论证审查</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应急救援预案</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347"/>
              <w:spacing w:line="300" w:lineRule="exact"/>
              <w:jc w:val="center"/>
              <w:rPr>
                <w:rFonts w:ascii="方正仿宋_GBK" w:eastAsia="方正仿宋_GBK"/>
                <w:color w:val="auto"/>
                <w:szCs w:val="21"/>
              </w:rPr>
            </w:pPr>
          </w:p>
        </w:tc>
        <w:tc>
          <w:tcPr>
            <w:tcW w:w="2070" w:type="dxa"/>
            <w:gridSpan w:val="2"/>
            <w:vAlign w:val="center"/>
          </w:tcPr>
          <w:p>
            <w:pPr>
              <w:pStyle w:val="347"/>
              <w:spacing w:line="300" w:lineRule="exact"/>
              <w:jc w:val="center"/>
              <w:rPr>
                <w:rFonts w:ascii="方正仿宋_GBK" w:eastAsia="方正仿宋_GBK"/>
                <w:color w:val="auto"/>
                <w:szCs w:val="21"/>
              </w:rPr>
            </w:pPr>
            <w:r>
              <w:rPr>
                <w:rFonts w:hint="eastAsia" w:ascii="方正仿宋_GBK" w:eastAsia="方正仿宋_GBK"/>
                <w:color w:val="auto"/>
                <w:szCs w:val="21"/>
              </w:rPr>
              <w:t>非正常情况施工</w:t>
            </w:r>
          </w:p>
        </w:tc>
        <w:tc>
          <w:tcPr>
            <w:tcW w:w="6645" w:type="dxa"/>
            <w:vAlign w:val="center"/>
          </w:tcPr>
          <w:p>
            <w:pPr>
              <w:pStyle w:val="347"/>
              <w:spacing w:line="300" w:lineRule="exact"/>
              <w:rPr>
                <w:rFonts w:ascii="方正仿宋_GBK" w:eastAsia="方正仿宋_GBK"/>
                <w:color w:val="auto"/>
                <w:szCs w:val="21"/>
              </w:rPr>
            </w:pPr>
            <w:r>
              <w:rPr>
                <w:rFonts w:hint="eastAsia" w:ascii="方正仿宋_GBK" w:eastAsia="方正仿宋_GBK"/>
                <w:color w:val="auto"/>
                <w:szCs w:val="21"/>
              </w:rPr>
              <w:t>其它特殊情况下的防护费用，如：城市主干道、人流密集、河边等处施工及文物、古建筑、古树保护等。</w:t>
            </w:r>
          </w:p>
        </w:tc>
      </w:tr>
    </w:tbl>
    <w:p>
      <w:pPr>
        <w:ind w:firstLine="2310" w:firstLineChars="1100"/>
        <w:rPr>
          <w:color w:val="auto"/>
        </w:rPr>
      </w:pPr>
    </w:p>
    <w:p>
      <w:pPr>
        <w:spacing w:before="156" w:beforeLines="50"/>
        <w:ind w:firstLine="420" w:firstLineChars="200"/>
        <w:rPr>
          <w:color w:val="auto"/>
        </w:rPr>
      </w:pPr>
      <w:r>
        <w:rPr>
          <w:rFonts w:hint="eastAsia"/>
          <w:color w:val="auto"/>
        </w:rPr>
        <w:t>注：本表所列建设工程安全文明施工费，是依据现行律法规及标准规范确定的。如法律法规和标准规范修订，本表所列项目应按照修订后的法律法规和标准规范进行调整。</w:t>
      </w:r>
    </w:p>
    <w:p>
      <w:pPr>
        <w:tabs>
          <w:tab w:val="left" w:pos="826"/>
        </w:tabs>
        <w:snapToGrid w:val="0"/>
        <w:spacing w:line="420" w:lineRule="exact"/>
        <w:jc w:val="center"/>
        <w:rPr>
          <w:color w:val="auto"/>
          <w:sz w:val="24"/>
        </w:rPr>
      </w:pPr>
      <w:r>
        <w:rPr>
          <w:rFonts w:hAnsi="宋体"/>
          <w:color w:val="auto"/>
        </w:rPr>
        <w:br w:type="page"/>
      </w:r>
    </w:p>
    <w:p>
      <w:pPr>
        <w:spacing w:before="156" w:beforeLines="50" w:after="156" w:afterLines="50" w:line="440" w:lineRule="exact"/>
        <w:ind w:left="933" w:leftChars="100" w:hanging="723" w:hangingChars="200"/>
        <w:jc w:val="center"/>
        <w:rPr>
          <w:b/>
          <w:color w:val="auto"/>
          <w:sz w:val="36"/>
          <w:szCs w:val="36"/>
        </w:rPr>
      </w:pPr>
      <w:r>
        <w:rPr>
          <w:rFonts w:hint="eastAsia"/>
          <w:b/>
          <w:color w:val="auto"/>
          <w:sz w:val="36"/>
          <w:szCs w:val="36"/>
        </w:rPr>
        <w:t>8</w:t>
      </w:r>
      <w:r>
        <w:rPr>
          <w:rFonts w:hint="eastAsia" w:hAnsi="宋体"/>
          <w:b/>
          <w:color w:val="auto"/>
          <w:sz w:val="36"/>
          <w:szCs w:val="36"/>
        </w:rPr>
        <w:t>、考核期内企业信誉情况</w:t>
      </w:r>
    </w:p>
    <w:tbl>
      <w:tblPr>
        <w:tblStyle w:val="83"/>
        <w:tblW w:w="7667" w:type="dxa"/>
        <w:tblInd w:w="6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5"/>
        <w:gridCol w:w="2049"/>
        <w:gridCol w:w="1701"/>
        <w:gridCol w:w="1417"/>
        <w:gridCol w:w="1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5" w:type="dxa"/>
          </w:tcPr>
          <w:p>
            <w:pPr>
              <w:spacing w:before="156" w:beforeLines="50" w:after="156" w:afterLines="50" w:line="440" w:lineRule="exact"/>
              <w:jc w:val="left"/>
              <w:rPr>
                <w:color w:val="auto"/>
                <w:szCs w:val="21"/>
              </w:rPr>
            </w:pPr>
            <w:r>
              <w:rPr>
                <w:rFonts w:hint="eastAsia" w:hAnsi="宋体"/>
                <w:color w:val="auto"/>
                <w:szCs w:val="21"/>
              </w:rPr>
              <w:t>序号</w:t>
            </w:r>
          </w:p>
        </w:tc>
        <w:tc>
          <w:tcPr>
            <w:tcW w:w="2049" w:type="dxa"/>
          </w:tcPr>
          <w:p>
            <w:pPr>
              <w:spacing w:before="156" w:beforeLines="50" w:after="156" w:afterLines="50" w:line="440" w:lineRule="exact"/>
              <w:jc w:val="center"/>
              <w:rPr>
                <w:color w:val="auto"/>
                <w:szCs w:val="21"/>
              </w:rPr>
            </w:pPr>
            <w:r>
              <w:rPr>
                <w:rFonts w:hint="eastAsia" w:hAnsi="宋体"/>
                <w:color w:val="auto"/>
                <w:szCs w:val="21"/>
              </w:rPr>
              <w:t>奖项名称</w:t>
            </w:r>
          </w:p>
        </w:tc>
        <w:tc>
          <w:tcPr>
            <w:tcW w:w="1701" w:type="dxa"/>
          </w:tcPr>
          <w:p>
            <w:pPr>
              <w:spacing w:before="156" w:beforeLines="50" w:after="156" w:afterLines="50" w:line="440" w:lineRule="exact"/>
              <w:jc w:val="left"/>
              <w:rPr>
                <w:color w:val="auto"/>
                <w:szCs w:val="21"/>
              </w:rPr>
            </w:pPr>
            <w:r>
              <w:rPr>
                <w:rFonts w:hint="eastAsia" w:hAnsi="宋体"/>
                <w:color w:val="auto"/>
                <w:szCs w:val="21"/>
              </w:rPr>
              <w:t>发文机关、文号</w:t>
            </w:r>
          </w:p>
          <w:p>
            <w:pPr>
              <w:spacing w:before="156" w:beforeLines="50" w:after="156" w:afterLines="50" w:line="440" w:lineRule="exact"/>
              <w:jc w:val="center"/>
              <w:rPr>
                <w:color w:val="auto"/>
                <w:szCs w:val="21"/>
              </w:rPr>
            </w:pPr>
            <w:r>
              <w:rPr>
                <w:rFonts w:hint="eastAsia" w:hAnsi="宋体"/>
                <w:color w:val="auto"/>
                <w:szCs w:val="21"/>
              </w:rPr>
              <w:t>及发文日期</w:t>
            </w:r>
          </w:p>
        </w:tc>
        <w:tc>
          <w:tcPr>
            <w:tcW w:w="1417" w:type="dxa"/>
          </w:tcPr>
          <w:p>
            <w:pPr>
              <w:spacing w:before="156" w:beforeLines="50" w:after="156" w:afterLines="50" w:line="440" w:lineRule="exact"/>
              <w:jc w:val="center"/>
              <w:rPr>
                <w:color w:val="auto"/>
                <w:szCs w:val="21"/>
              </w:rPr>
            </w:pPr>
            <w:r>
              <w:rPr>
                <w:rFonts w:hint="eastAsia" w:hAnsi="宋体"/>
                <w:color w:val="auto"/>
                <w:szCs w:val="21"/>
              </w:rPr>
              <w:t>获奖文件</w:t>
            </w:r>
          </w:p>
          <w:p>
            <w:pPr>
              <w:spacing w:before="156" w:beforeLines="50" w:after="156" w:afterLines="50" w:line="440" w:lineRule="exact"/>
              <w:jc w:val="center"/>
              <w:rPr>
                <w:color w:val="auto"/>
                <w:szCs w:val="21"/>
              </w:rPr>
            </w:pPr>
            <w:r>
              <w:rPr>
                <w:rFonts w:hint="eastAsia" w:hAnsi="宋体"/>
                <w:color w:val="auto"/>
                <w:szCs w:val="21"/>
              </w:rPr>
              <w:t>公布网站</w:t>
            </w:r>
          </w:p>
        </w:tc>
        <w:tc>
          <w:tcPr>
            <w:tcW w:w="1385" w:type="dxa"/>
          </w:tcPr>
          <w:p>
            <w:pPr>
              <w:spacing w:before="156" w:beforeLines="50" w:after="156" w:afterLines="50" w:line="440" w:lineRule="exact"/>
              <w:jc w:val="left"/>
              <w:rPr>
                <w:color w:val="auto"/>
                <w:szCs w:val="21"/>
              </w:rPr>
            </w:pPr>
            <w:r>
              <w:rPr>
                <w:rFonts w:hint="eastAsia" w:hAnsi="宋体"/>
                <w:color w:val="auto"/>
                <w:szCs w:val="21"/>
              </w:rPr>
              <w:t>级别（国家</w:t>
            </w:r>
            <w:r>
              <w:rPr>
                <w:color w:val="auto"/>
                <w:szCs w:val="21"/>
              </w:rPr>
              <w:t>/</w:t>
            </w:r>
            <w:r>
              <w:rPr>
                <w:rFonts w:hAnsi="宋体"/>
                <w:color w:val="auto"/>
                <w:szCs w:val="21"/>
              </w:rPr>
              <w:t>省级</w:t>
            </w:r>
            <w:r>
              <w:rPr>
                <w:color w:val="auto"/>
                <w:szCs w:val="21"/>
              </w:rPr>
              <w:t>/</w:t>
            </w:r>
            <w:r>
              <w:rPr>
                <w:rFonts w:hAnsi="宋体"/>
                <w:color w:val="auto"/>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5" w:type="dxa"/>
          </w:tcPr>
          <w:p>
            <w:pPr>
              <w:spacing w:before="156" w:beforeLines="50" w:after="156" w:afterLines="50" w:line="440" w:lineRule="exact"/>
              <w:jc w:val="left"/>
              <w:rPr>
                <w:color w:val="auto"/>
                <w:szCs w:val="21"/>
              </w:rPr>
            </w:pPr>
            <w:r>
              <w:rPr>
                <w:rFonts w:hint="eastAsia" w:hAnsi="宋体"/>
                <w:color w:val="auto"/>
                <w:szCs w:val="21"/>
              </w:rPr>
              <w:t>一</w:t>
            </w:r>
          </w:p>
        </w:tc>
        <w:tc>
          <w:tcPr>
            <w:tcW w:w="2049" w:type="dxa"/>
          </w:tcPr>
          <w:p>
            <w:pPr>
              <w:spacing w:before="156" w:beforeLines="50" w:after="156" w:afterLines="50" w:line="440" w:lineRule="exact"/>
              <w:jc w:val="left"/>
              <w:rPr>
                <w:color w:val="auto"/>
                <w:szCs w:val="21"/>
              </w:rPr>
            </w:pPr>
            <w:r>
              <w:rPr>
                <w:rFonts w:hint="eastAsia" w:hAnsi="宋体"/>
                <w:color w:val="auto"/>
                <w:szCs w:val="21"/>
              </w:rPr>
              <w:t>奖项</w:t>
            </w:r>
          </w:p>
        </w:tc>
        <w:tc>
          <w:tcPr>
            <w:tcW w:w="1701" w:type="dxa"/>
          </w:tcPr>
          <w:p>
            <w:pPr>
              <w:spacing w:before="156" w:beforeLines="50" w:after="156" w:afterLines="50" w:line="440" w:lineRule="exact"/>
              <w:jc w:val="left"/>
              <w:rPr>
                <w:color w:val="auto"/>
                <w:szCs w:val="21"/>
              </w:rPr>
            </w:pPr>
          </w:p>
        </w:tc>
        <w:tc>
          <w:tcPr>
            <w:tcW w:w="1417" w:type="dxa"/>
          </w:tcPr>
          <w:p>
            <w:pPr>
              <w:spacing w:before="156" w:beforeLines="50" w:after="156" w:afterLines="50" w:line="440" w:lineRule="exact"/>
              <w:jc w:val="left"/>
              <w:rPr>
                <w:color w:val="auto"/>
                <w:szCs w:val="21"/>
              </w:rPr>
            </w:pPr>
          </w:p>
        </w:tc>
        <w:tc>
          <w:tcPr>
            <w:tcW w:w="1385" w:type="dxa"/>
          </w:tcPr>
          <w:p>
            <w:pPr>
              <w:spacing w:before="156" w:beforeLines="50" w:after="156" w:afterLines="50" w:line="440" w:lineRule="exact"/>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1115" w:type="dxa"/>
          </w:tcPr>
          <w:p>
            <w:pPr>
              <w:spacing w:before="156" w:beforeLines="50" w:after="156" w:afterLines="50" w:line="440" w:lineRule="exact"/>
              <w:jc w:val="left"/>
              <w:rPr>
                <w:color w:val="auto"/>
                <w:szCs w:val="21"/>
              </w:rPr>
            </w:pPr>
          </w:p>
        </w:tc>
        <w:tc>
          <w:tcPr>
            <w:tcW w:w="2049" w:type="dxa"/>
          </w:tcPr>
          <w:p>
            <w:pPr>
              <w:spacing w:before="156" w:beforeLines="50" w:after="156" w:afterLines="50" w:line="440" w:lineRule="exact"/>
              <w:jc w:val="left"/>
              <w:rPr>
                <w:color w:val="auto"/>
                <w:szCs w:val="21"/>
              </w:rPr>
            </w:pPr>
          </w:p>
        </w:tc>
        <w:tc>
          <w:tcPr>
            <w:tcW w:w="1701" w:type="dxa"/>
          </w:tcPr>
          <w:p>
            <w:pPr>
              <w:spacing w:before="156" w:beforeLines="50" w:after="156" w:afterLines="50" w:line="440" w:lineRule="exact"/>
              <w:jc w:val="left"/>
              <w:rPr>
                <w:color w:val="auto"/>
                <w:szCs w:val="21"/>
              </w:rPr>
            </w:pPr>
          </w:p>
        </w:tc>
        <w:tc>
          <w:tcPr>
            <w:tcW w:w="1417" w:type="dxa"/>
          </w:tcPr>
          <w:p>
            <w:pPr>
              <w:spacing w:before="156" w:beforeLines="50" w:after="156" w:afterLines="50" w:line="440" w:lineRule="exact"/>
              <w:jc w:val="left"/>
              <w:rPr>
                <w:color w:val="auto"/>
                <w:szCs w:val="21"/>
              </w:rPr>
            </w:pPr>
          </w:p>
        </w:tc>
        <w:tc>
          <w:tcPr>
            <w:tcW w:w="1385" w:type="dxa"/>
          </w:tcPr>
          <w:p>
            <w:pPr>
              <w:spacing w:before="156" w:beforeLines="50" w:after="156" w:afterLines="50" w:line="440" w:lineRule="exact"/>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5" w:type="dxa"/>
          </w:tcPr>
          <w:p>
            <w:pPr>
              <w:spacing w:before="156" w:beforeLines="50" w:after="156" w:afterLines="50" w:line="440" w:lineRule="exact"/>
              <w:jc w:val="left"/>
              <w:rPr>
                <w:color w:val="auto"/>
                <w:szCs w:val="21"/>
              </w:rPr>
            </w:pPr>
          </w:p>
        </w:tc>
        <w:tc>
          <w:tcPr>
            <w:tcW w:w="2049" w:type="dxa"/>
          </w:tcPr>
          <w:p>
            <w:pPr>
              <w:spacing w:before="156" w:beforeLines="50" w:after="156" w:afterLines="50" w:line="440" w:lineRule="exact"/>
              <w:jc w:val="left"/>
              <w:rPr>
                <w:color w:val="auto"/>
                <w:szCs w:val="21"/>
              </w:rPr>
            </w:pPr>
          </w:p>
        </w:tc>
        <w:tc>
          <w:tcPr>
            <w:tcW w:w="1701" w:type="dxa"/>
          </w:tcPr>
          <w:p>
            <w:pPr>
              <w:spacing w:before="156" w:beforeLines="50" w:after="156" w:afterLines="50" w:line="440" w:lineRule="exact"/>
              <w:jc w:val="left"/>
              <w:rPr>
                <w:color w:val="auto"/>
                <w:szCs w:val="21"/>
              </w:rPr>
            </w:pPr>
          </w:p>
        </w:tc>
        <w:tc>
          <w:tcPr>
            <w:tcW w:w="1417" w:type="dxa"/>
          </w:tcPr>
          <w:p>
            <w:pPr>
              <w:spacing w:before="156" w:beforeLines="50" w:after="156" w:afterLines="50" w:line="440" w:lineRule="exact"/>
              <w:jc w:val="left"/>
              <w:rPr>
                <w:color w:val="auto"/>
                <w:szCs w:val="21"/>
              </w:rPr>
            </w:pPr>
          </w:p>
        </w:tc>
        <w:tc>
          <w:tcPr>
            <w:tcW w:w="1385" w:type="dxa"/>
          </w:tcPr>
          <w:p>
            <w:pPr>
              <w:spacing w:before="156" w:beforeLines="50" w:after="156" w:afterLines="50" w:line="440" w:lineRule="exact"/>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15" w:type="dxa"/>
          </w:tcPr>
          <w:p>
            <w:pPr>
              <w:spacing w:before="156" w:beforeLines="50" w:after="156" w:afterLines="50" w:line="440" w:lineRule="exact"/>
              <w:jc w:val="left"/>
              <w:rPr>
                <w:color w:val="auto"/>
                <w:szCs w:val="21"/>
              </w:rPr>
            </w:pPr>
            <w:r>
              <w:rPr>
                <w:rFonts w:hint="eastAsia" w:hAnsi="宋体"/>
                <w:color w:val="auto"/>
                <w:szCs w:val="21"/>
              </w:rPr>
              <w:t>二</w:t>
            </w:r>
          </w:p>
        </w:tc>
        <w:tc>
          <w:tcPr>
            <w:tcW w:w="2049" w:type="dxa"/>
          </w:tcPr>
          <w:p>
            <w:pPr>
              <w:spacing w:before="156" w:beforeLines="50" w:after="156" w:afterLines="50" w:line="440" w:lineRule="exact"/>
              <w:jc w:val="left"/>
              <w:rPr>
                <w:color w:val="auto"/>
                <w:szCs w:val="21"/>
              </w:rPr>
            </w:pPr>
            <w:r>
              <w:rPr>
                <w:rFonts w:hint="eastAsia" w:hAnsi="宋体"/>
                <w:color w:val="auto"/>
                <w:szCs w:val="21"/>
              </w:rPr>
              <w:t>施工现场管理</w:t>
            </w:r>
          </w:p>
        </w:tc>
        <w:tc>
          <w:tcPr>
            <w:tcW w:w="1701" w:type="dxa"/>
          </w:tcPr>
          <w:p>
            <w:pPr>
              <w:spacing w:before="156" w:beforeLines="50" w:after="156" w:afterLines="50" w:line="440" w:lineRule="exact"/>
              <w:jc w:val="left"/>
              <w:rPr>
                <w:color w:val="auto"/>
                <w:szCs w:val="21"/>
              </w:rPr>
            </w:pPr>
          </w:p>
        </w:tc>
        <w:tc>
          <w:tcPr>
            <w:tcW w:w="1417" w:type="dxa"/>
          </w:tcPr>
          <w:p>
            <w:pPr>
              <w:spacing w:before="156" w:beforeLines="50" w:after="156" w:afterLines="50" w:line="440" w:lineRule="exact"/>
              <w:jc w:val="left"/>
              <w:rPr>
                <w:color w:val="auto"/>
                <w:szCs w:val="21"/>
              </w:rPr>
            </w:pPr>
          </w:p>
        </w:tc>
        <w:tc>
          <w:tcPr>
            <w:tcW w:w="1385" w:type="dxa"/>
          </w:tcPr>
          <w:p>
            <w:pPr>
              <w:spacing w:before="156" w:beforeLines="50" w:after="156" w:afterLines="50" w:line="440" w:lineRule="exact"/>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7" w:hRule="atLeast"/>
        </w:trPr>
        <w:tc>
          <w:tcPr>
            <w:tcW w:w="1115" w:type="dxa"/>
          </w:tcPr>
          <w:p>
            <w:pPr>
              <w:spacing w:before="156" w:beforeLines="50" w:after="156" w:afterLines="50" w:line="440" w:lineRule="exact"/>
              <w:jc w:val="left"/>
              <w:rPr>
                <w:color w:val="auto"/>
                <w:szCs w:val="21"/>
              </w:rPr>
            </w:pPr>
          </w:p>
        </w:tc>
        <w:tc>
          <w:tcPr>
            <w:tcW w:w="2049" w:type="dxa"/>
          </w:tcPr>
          <w:p>
            <w:pPr>
              <w:jc w:val="left"/>
              <w:rPr>
                <w:color w:val="auto"/>
                <w:szCs w:val="21"/>
              </w:rPr>
            </w:pPr>
          </w:p>
        </w:tc>
        <w:tc>
          <w:tcPr>
            <w:tcW w:w="1701" w:type="dxa"/>
          </w:tcPr>
          <w:p>
            <w:pPr>
              <w:spacing w:before="156" w:beforeLines="50" w:after="156" w:afterLines="50" w:line="440" w:lineRule="exact"/>
              <w:jc w:val="left"/>
              <w:rPr>
                <w:color w:val="auto"/>
                <w:szCs w:val="21"/>
              </w:rPr>
            </w:pPr>
          </w:p>
        </w:tc>
        <w:tc>
          <w:tcPr>
            <w:tcW w:w="1417" w:type="dxa"/>
          </w:tcPr>
          <w:p>
            <w:pPr>
              <w:spacing w:before="156" w:beforeLines="50" w:after="156" w:afterLines="50" w:line="440" w:lineRule="exact"/>
              <w:jc w:val="left"/>
              <w:rPr>
                <w:color w:val="auto"/>
                <w:szCs w:val="21"/>
              </w:rPr>
            </w:pPr>
          </w:p>
        </w:tc>
        <w:tc>
          <w:tcPr>
            <w:tcW w:w="1385" w:type="dxa"/>
          </w:tcPr>
          <w:p>
            <w:pPr>
              <w:spacing w:before="156" w:beforeLines="50" w:after="156" w:afterLines="50" w:line="440" w:lineRule="exact"/>
              <w:jc w:val="left"/>
              <w:rPr>
                <w:color w:val="auto"/>
                <w:szCs w:val="21"/>
              </w:rPr>
            </w:pPr>
          </w:p>
        </w:tc>
      </w:tr>
    </w:tbl>
    <w:p>
      <w:pPr>
        <w:rPr>
          <w:rFonts w:hAnsi="宋体"/>
          <w:color w:val="auto"/>
          <w:szCs w:val="21"/>
        </w:rPr>
      </w:pPr>
    </w:p>
    <w:p>
      <w:pPr>
        <w:rPr>
          <w:color w:val="auto"/>
          <w:szCs w:val="21"/>
        </w:rPr>
      </w:pPr>
      <w:r>
        <w:rPr>
          <w:rFonts w:hint="eastAsia" w:hAnsi="宋体"/>
          <w:color w:val="auto"/>
          <w:szCs w:val="21"/>
        </w:rPr>
        <w:t>备注：</w:t>
      </w:r>
    </w:p>
    <w:p>
      <w:pPr>
        <w:ind w:firstLine="424" w:firstLineChars="202"/>
        <w:rPr>
          <w:color w:val="auto"/>
          <w:szCs w:val="21"/>
        </w:rPr>
      </w:pPr>
      <w:r>
        <w:rPr>
          <w:color w:val="auto"/>
          <w:szCs w:val="21"/>
        </w:rPr>
        <w:t>1</w:t>
      </w:r>
      <w:r>
        <w:rPr>
          <w:rFonts w:hAnsi="宋体"/>
          <w:color w:val="auto"/>
          <w:szCs w:val="21"/>
        </w:rPr>
        <w:t>、本表所列项目按评标办法前附表</w:t>
      </w:r>
      <w:r>
        <w:rPr>
          <w:color w:val="auto"/>
          <w:szCs w:val="21"/>
        </w:rPr>
        <w:t>2.1.1</w:t>
      </w:r>
      <w:r>
        <w:rPr>
          <w:rFonts w:hint="eastAsia" w:hAnsi="宋体"/>
          <w:color w:val="auto"/>
          <w:szCs w:val="21"/>
        </w:rPr>
        <w:t>列入评审的内容填写。</w:t>
      </w:r>
    </w:p>
    <w:p>
      <w:pPr>
        <w:spacing w:line="400" w:lineRule="exact"/>
        <w:ind w:left="718" w:leftChars="200" w:hanging="298" w:hangingChars="142"/>
        <w:rPr>
          <w:b/>
          <w:color w:val="auto"/>
          <w:spacing w:val="1"/>
          <w:kern w:val="0"/>
          <w:szCs w:val="21"/>
        </w:rPr>
      </w:pPr>
      <w:r>
        <w:rPr>
          <w:color w:val="auto"/>
          <w:szCs w:val="21"/>
        </w:rPr>
        <w:t>2</w:t>
      </w:r>
      <w:r>
        <w:rPr>
          <w:rFonts w:hAnsi="宋体"/>
          <w:color w:val="auto"/>
          <w:szCs w:val="21"/>
        </w:rPr>
        <w:t>、企业获得奖项须提供颁奖文件</w:t>
      </w:r>
      <w:r>
        <w:rPr>
          <w:rFonts w:hint="eastAsia" w:hAnsi="宋体"/>
          <w:color w:val="auto"/>
          <w:szCs w:val="21"/>
        </w:rPr>
        <w:t>或</w:t>
      </w:r>
      <w:r>
        <w:rPr>
          <w:rFonts w:hAnsi="宋体"/>
          <w:color w:val="auto"/>
          <w:szCs w:val="21"/>
        </w:rPr>
        <w:t>证书复印件；</w:t>
      </w: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spacing w:before="156" w:beforeLines="50" w:after="156" w:afterLines="50" w:line="440" w:lineRule="exact"/>
        <w:rPr>
          <w:b/>
          <w:color w:val="auto"/>
          <w:sz w:val="28"/>
          <w:szCs w:val="28"/>
        </w:rPr>
      </w:pPr>
    </w:p>
    <w:p>
      <w:pPr>
        <w:widowControl/>
        <w:spacing w:after="200" w:line="276" w:lineRule="auto"/>
        <w:jc w:val="left"/>
        <w:rPr>
          <w:b/>
          <w:color w:val="auto"/>
          <w:sz w:val="28"/>
          <w:szCs w:val="28"/>
        </w:rPr>
      </w:pPr>
      <w:r>
        <w:rPr>
          <w:b/>
          <w:color w:val="auto"/>
          <w:sz w:val="28"/>
          <w:szCs w:val="28"/>
        </w:rPr>
        <w:br w:type="page"/>
      </w:r>
    </w:p>
    <w:p>
      <w:pPr>
        <w:spacing w:before="156" w:beforeLines="50" w:after="156" w:afterLines="50" w:line="440" w:lineRule="exact"/>
        <w:ind w:left="772" w:leftChars="100" w:hanging="562" w:hangingChars="200"/>
        <w:jc w:val="center"/>
        <w:rPr>
          <w:rFonts w:hAnsi="宋体"/>
          <w:b/>
          <w:color w:val="auto"/>
          <w:sz w:val="28"/>
          <w:szCs w:val="28"/>
        </w:rPr>
      </w:pPr>
      <w:r>
        <w:rPr>
          <w:rFonts w:hint="eastAsia"/>
          <w:b/>
          <w:color w:val="auto"/>
          <w:sz w:val="28"/>
          <w:szCs w:val="28"/>
        </w:rPr>
        <w:t>9</w:t>
      </w:r>
      <w:r>
        <w:rPr>
          <w:rFonts w:hint="eastAsia" w:hAnsi="宋体"/>
          <w:b/>
          <w:color w:val="auto"/>
          <w:sz w:val="28"/>
          <w:szCs w:val="28"/>
        </w:rPr>
        <w:t>、企业考核期内已完成类似工程一览表</w:t>
      </w:r>
    </w:p>
    <w:p>
      <w:pPr>
        <w:spacing w:before="156" w:beforeLines="50" w:after="156" w:afterLines="50" w:line="440" w:lineRule="exact"/>
        <w:ind w:left="772" w:leftChars="100" w:hanging="562" w:hangingChars="200"/>
        <w:jc w:val="center"/>
        <w:rPr>
          <w:b/>
          <w:color w:val="auto"/>
          <w:sz w:val="28"/>
          <w:szCs w:val="28"/>
        </w:rPr>
      </w:pPr>
      <w:r>
        <w:rPr>
          <w:rFonts w:hint="eastAsia" w:hAnsi="宋体"/>
          <w:b/>
          <w:color w:val="auto"/>
          <w:sz w:val="28"/>
          <w:szCs w:val="28"/>
        </w:rPr>
        <w:t>9.1企业考核期内已完成类似工程一览表（总承包）</w:t>
      </w:r>
    </w:p>
    <w:tbl>
      <w:tblPr>
        <w:tblStyle w:val="83"/>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675"/>
        <w:gridCol w:w="1396"/>
        <w:gridCol w:w="839"/>
        <w:gridCol w:w="976"/>
        <w:gridCol w:w="1117"/>
        <w:gridCol w:w="1396"/>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39" w:type="dxa"/>
            <w:vAlign w:val="center"/>
          </w:tcPr>
          <w:p>
            <w:pPr>
              <w:rPr>
                <w:color w:val="auto"/>
              </w:rPr>
            </w:pPr>
            <w:r>
              <w:rPr>
                <w:rFonts w:hint="eastAsia"/>
                <w:color w:val="auto"/>
              </w:rPr>
              <w:t>序号</w:t>
            </w:r>
          </w:p>
        </w:tc>
        <w:tc>
          <w:tcPr>
            <w:tcW w:w="1675" w:type="dxa"/>
            <w:vAlign w:val="center"/>
          </w:tcPr>
          <w:p>
            <w:pPr>
              <w:rPr>
                <w:color w:val="auto"/>
              </w:rPr>
            </w:pPr>
            <w:r>
              <w:rPr>
                <w:rFonts w:hint="eastAsia"/>
                <w:color w:val="auto"/>
              </w:rPr>
              <w:t>发包人名称</w:t>
            </w:r>
          </w:p>
        </w:tc>
        <w:tc>
          <w:tcPr>
            <w:tcW w:w="1396" w:type="dxa"/>
            <w:vAlign w:val="center"/>
          </w:tcPr>
          <w:p>
            <w:pPr>
              <w:rPr>
                <w:color w:val="auto"/>
              </w:rPr>
            </w:pPr>
            <w:r>
              <w:rPr>
                <w:rFonts w:hint="eastAsia"/>
                <w:color w:val="auto"/>
              </w:rPr>
              <w:t>工程名称</w:t>
            </w:r>
          </w:p>
          <w:p>
            <w:pPr>
              <w:rPr>
                <w:color w:val="auto"/>
              </w:rPr>
            </w:pPr>
            <w:r>
              <w:rPr>
                <w:rFonts w:hint="eastAsia"/>
                <w:color w:val="auto"/>
              </w:rPr>
              <w:t>及建设地点</w:t>
            </w:r>
          </w:p>
        </w:tc>
        <w:tc>
          <w:tcPr>
            <w:tcW w:w="839" w:type="dxa"/>
            <w:vAlign w:val="center"/>
          </w:tcPr>
          <w:p>
            <w:pPr>
              <w:rPr>
                <w:color w:val="auto"/>
              </w:rPr>
            </w:pPr>
            <w:r>
              <w:rPr>
                <w:rFonts w:hint="eastAsia"/>
                <w:color w:val="auto"/>
              </w:rPr>
              <w:t>结构</w:t>
            </w:r>
          </w:p>
          <w:p>
            <w:pPr>
              <w:rPr>
                <w:color w:val="auto"/>
              </w:rPr>
            </w:pPr>
            <w:r>
              <w:rPr>
                <w:rFonts w:hint="eastAsia"/>
                <w:color w:val="auto"/>
              </w:rPr>
              <w:t>类型</w:t>
            </w:r>
          </w:p>
        </w:tc>
        <w:tc>
          <w:tcPr>
            <w:tcW w:w="976" w:type="dxa"/>
            <w:vAlign w:val="center"/>
          </w:tcPr>
          <w:p>
            <w:pPr>
              <w:rPr>
                <w:color w:val="auto"/>
              </w:rPr>
            </w:pPr>
            <w:r>
              <w:rPr>
                <w:rFonts w:hint="eastAsia"/>
                <w:color w:val="auto"/>
              </w:rPr>
              <w:t>建设</w:t>
            </w:r>
          </w:p>
          <w:p>
            <w:pPr>
              <w:rPr>
                <w:color w:val="auto"/>
              </w:rPr>
            </w:pPr>
            <w:r>
              <w:rPr>
                <w:rFonts w:hint="eastAsia"/>
                <w:color w:val="auto"/>
              </w:rPr>
              <w:t>规模</w:t>
            </w:r>
          </w:p>
        </w:tc>
        <w:tc>
          <w:tcPr>
            <w:tcW w:w="1117" w:type="dxa"/>
            <w:vAlign w:val="center"/>
          </w:tcPr>
          <w:p>
            <w:pPr>
              <w:rPr>
                <w:color w:val="auto"/>
              </w:rPr>
            </w:pPr>
            <w:r>
              <w:rPr>
                <w:rFonts w:hint="eastAsia"/>
                <w:color w:val="auto"/>
              </w:rPr>
              <w:t>合同金额</w:t>
            </w:r>
          </w:p>
          <w:p>
            <w:pPr>
              <w:rPr>
                <w:color w:val="auto"/>
              </w:rPr>
            </w:pPr>
            <w:r>
              <w:rPr>
                <w:rFonts w:hint="eastAsia"/>
                <w:color w:val="auto"/>
              </w:rPr>
              <w:t>（万元）</w:t>
            </w:r>
          </w:p>
        </w:tc>
        <w:tc>
          <w:tcPr>
            <w:tcW w:w="1396" w:type="dxa"/>
            <w:vAlign w:val="center"/>
          </w:tcPr>
          <w:p>
            <w:pPr>
              <w:rPr>
                <w:color w:val="auto"/>
              </w:rPr>
            </w:pPr>
            <w:r>
              <w:rPr>
                <w:rFonts w:hint="eastAsia"/>
                <w:color w:val="auto"/>
              </w:rPr>
              <w:t>竣工达到</w:t>
            </w:r>
          </w:p>
          <w:p>
            <w:pPr>
              <w:rPr>
                <w:color w:val="auto"/>
              </w:rPr>
            </w:pPr>
            <w:r>
              <w:rPr>
                <w:rFonts w:hint="eastAsia"/>
                <w:color w:val="auto"/>
              </w:rPr>
              <w:t>质量标准</w:t>
            </w:r>
          </w:p>
        </w:tc>
        <w:tc>
          <w:tcPr>
            <w:tcW w:w="977" w:type="dxa"/>
            <w:vAlign w:val="center"/>
          </w:tcPr>
          <w:p>
            <w:pPr>
              <w:rPr>
                <w:color w:val="auto"/>
              </w:rPr>
            </w:pPr>
            <w:r>
              <w:rPr>
                <w:rFonts w:hint="eastAsia"/>
                <w:color w:val="auto"/>
              </w:rPr>
              <w:t>开竣工</w:t>
            </w:r>
          </w:p>
          <w:p>
            <w:pPr>
              <w:rPr>
                <w:color w:val="auto"/>
              </w:rPr>
            </w:pPr>
            <w:r>
              <w:rPr>
                <w:rFonts w:hint="eastAsia"/>
                <w:color w:val="auto"/>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39" w:type="dxa"/>
            <w:vAlign w:val="center"/>
          </w:tcPr>
          <w:p>
            <w:pPr>
              <w:rPr>
                <w:color w:val="auto"/>
              </w:rPr>
            </w:pPr>
          </w:p>
        </w:tc>
        <w:tc>
          <w:tcPr>
            <w:tcW w:w="1675" w:type="dxa"/>
            <w:vAlign w:val="center"/>
          </w:tcPr>
          <w:p>
            <w:pPr>
              <w:rPr>
                <w:color w:val="auto"/>
              </w:rPr>
            </w:pPr>
          </w:p>
        </w:tc>
        <w:tc>
          <w:tcPr>
            <w:tcW w:w="1396" w:type="dxa"/>
            <w:vAlign w:val="center"/>
          </w:tcPr>
          <w:p>
            <w:pPr>
              <w:rPr>
                <w:color w:val="auto"/>
              </w:rPr>
            </w:pPr>
          </w:p>
        </w:tc>
        <w:tc>
          <w:tcPr>
            <w:tcW w:w="839" w:type="dxa"/>
            <w:vAlign w:val="center"/>
          </w:tcPr>
          <w:p>
            <w:pPr>
              <w:rPr>
                <w:color w:val="auto"/>
              </w:rPr>
            </w:pPr>
          </w:p>
        </w:tc>
        <w:tc>
          <w:tcPr>
            <w:tcW w:w="976" w:type="dxa"/>
            <w:vAlign w:val="center"/>
          </w:tcPr>
          <w:p>
            <w:pPr>
              <w:rPr>
                <w:color w:val="auto"/>
              </w:rPr>
            </w:pPr>
          </w:p>
        </w:tc>
        <w:tc>
          <w:tcPr>
            <w:tcW w:w="1117" w:type="dxa"/>
            <w:vAlign w:val="center"/>
          </w:tcPr>
          <w:p>
            <w:pPr>
              <w:rPr>
                <w:color w:val="auto"/>
              </w:rPr>
            </w:pPr>
          </w:p>
        </w:tc>
        <w:tc>
          <w:tcPr>
            <w:tcW w:w="1396" w:type="dxa"/>
            <w:vAlign w:val="center"/>
          </w:tcPr>
          <w:p>
            <w:pPr>
              <w:rPr>
                <w:color w:val="auto"/>
              </w:rPr>
            </w:pPr>
          </w:p>
        </w:tc>
        <w:tc>
          <w:tcPr>
            <w:tcW w:w="97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39" w:type="dxa"/>
            <w:vAlign w:val="center"/>
          </w:tcPr>
          <w:p>
            <w:pPr>
              <w:rPr>
                <w:color w:val="auto"/>
              </w:rPr>
            </w:pPr>
          </w:p>
        </w:tc>
        <w:tc>
          <w:tcPr>
            <w:tcW w:w="1675" w:type="dxa"/>
            <w:vAlign w:val="center"/>
          </w:tcPr>
          <w:p>
            <w:pPr>
              <w:rPr>
                <w:color w:val="auto"/>
              </w:rPr>
            </w:pPr>
          </w:p>
        </w:tc>
        <w:tc>
          <w:tcPr>
            <w:tcW w:w="1396" w:type="dxa"/>
            <w:vAlign w:val="center"/>
          </w:tcPr>
          <w:p>
            <w:pPr>
              <w:rPr>
                <w:color w:val="auto"/>
              </w:rPr>
            </w:pPr>
          </w:p>
        </w:tc>
        <w:tc>
          <w:tcPr>
            <w:tcW w:w="839" w:type="dxa"/>
            <w:vAlign w:val="center"/>
          </w:tcPr>
          <w:p>
            <w:pPr>
              <w:rPr>
                <w:color w:val="auto"/>
              </w:rPr>
            </w:pPr>
          </w:p>
        </w:tc>
        <w:tc>
          <w:tcPr>
            <w:tcW w:w="976" w:type="dxa"/>
            <w:vAlign w:val="center"/>
          </w:tcPr>
          <w:p>
            <w:pPr>
              <w:rPr>
                <w:color w:val="auto"/>
              </w:rPr>
            </w:pPr>
          </w:p>
        </w:tc>
        <w:tc>
          <w:tcPr>
            <w:tcW w:w="1117" w:type="dxa"/>
            <w:vAlign w:val="center"/>
          </w:tcPr>
          <w:p>
            <w:pPr>
              <w:rPr>
                <w:color w:val="auto"/>
              </w:rPr>
            </w:pPr>
          </w:p>
        </w:tc>
        <w:tc>
          <w:tcPr>
            <w:tcW w:w="1396" w:type="dxa"/>
            <w:vAlign w:val="center"/>
          </w:tcPr>
          <w:p>
            <w:pPr>
              <w:rPr>
                <w:color w:val="auto"/>
              </w:rPr>
            </w:pPr>
          </w:p>
        </w:tc>
        <w:tc>
          <w:tcPr>
            <w:tcW w:w="97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39" w:type="dxa"/>
            <w:vAlign w:val="center"/>
          </w:tcPr>
          <w:p>
            <w:pPr>
              <w:rPr>
                <w:color w:val="auto"/>
              </w:rPr>
            </w:pPr>
          </w:p>
        </w:tc>
        <w:tc>
          <w:tcPr>
            <w:tcW w:w="1675" w:type="dxa"/>
            <w:vAlign w:val="center"/>
          </w:tcPr>
          <w:p>
            <w:pPr>
              <w:rPr>
                <w:color w:val="auto"/>
              </w:rPr>
            </w:pPr>
          </w:p>
        </w:tc>
        <w:tc>
          <w:tcPr>
            <w:tcW w:w="1396" w:type="dxa"/>
            <w:vAlign w:val="center"/>
          </w:tcPr>
          <w:p>
            <w:pPr>
              <w:rPr>
                <w:color w:val="auto"/>
              </w:rPr>
            </w:pPr>
          </w:p>
        </w:tc>
        <w:tc>
          <w:tcPr>
            <w:tcW w:w="839" w:type="dxa"/>
            <w:vAlign w:val="center"/>
          </w:tcPr>
          <w:p>
            <w:pPr>
              <w:rPr>
                <w:color w:val="auto"/>
              </w:rPr>
            </w:pPr>
          </w:p>
        </w:tc>
        <w:tc>
          <w:tcPr>
            <w:tcW w:w="976" w:type="dxa"/>
            <w:vAlign w:val="center"/>
          </w:tcPr>
          <w:p>
            <w:pPr>
              <w:rPr>
                <w:color w:val="auto"/>
              </w:rPr>
            </w:pPr>
          </w:p>
        </w:tc>
        <w:tc>
          <w:tcPr>
            <w:tcW w:w="1117" w:type="dxa"/>
            <w:vAlign w:val="center"/>
          </w:tcPr>
          <w:p>
            <w:pPr>
              <w:rPr>
                <w:color w:val="auto"/>
              </w:rPr>
            </w:pPr>
          </w:p>
        </w:tc>
        <w:tc>
          <w:tcPr>
            <w:tcW w:w="1396" w:type="dxa"/>
            <w:vAlign w:val="center"/>
          </w:tcPr>
          <w:p>
            <w:pPr>
              <w:rPr>
                <w:color w:val="auto"/>
              </w:rPr>
            </w:pPr>
          </w:p>
        </w:tc>
        <w:tc>
          <w:tcPr>
            <w:tcW w:w="97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39" w:type="dxa"/>
            <w:vAlign w:val="center"/>
          </w:tcPr>
          <w:p>
            <w:pPr>
              <w:rPr>
                <w:color w:val="auto"/>
              </w:rPr>
            </w:pPr>
          </w:p>
        </w:tc>
        <w:tc>
          <w:tcPr>
            <w:tcW w:w="1675" w:type="dxa"/>
            <w:vAlign w:val="center"/>
          </w:tcPr>
          <w:p>
            <w:pPr>
              <w:rPr>
                <w:color w:val="auto"/>
              </w:rPr>
            </w:pPr>
          </w:p>
        </w:tc>
        <w:tc>
          <w:tcPr>
            <w:tcW w:w="1396" w:type="dxa"/>
            <w:vAlign w:val="center"/>
          </w:tcPr>
          <w:p>
            <w:pPr>
              <w:rPr>
                <w:color w:val="auto"/>
              </w:rPr>
            </w:pPr>
          </w:p>
        </w:tc>
        <w:tc>
          <w:tcPr>
            <w:tcW w:w="839" w:type="dxa"/>
            <w:vAlign w:val="center"/>
          </w:tcPr>
          <w:p>
            <w:pPr>
              <w:rPr>
                <w:color w:val="auto"/>
              </w:rPr>
            </w:pPr>
          </w:p>
        </w:tc>
        <w:tc>
          <w:tcPr>
            <w:tcW w:w="976" w:type="dxa"/>
            <w:vAlign w:val="center"/>
          </w:tcPr>
          <w:p>
            <w:pPr>
              <w:rPr>
                <w:color w:val="auto"/>
              </w:rPr>
            </w:pPr>
          </w:p>
        </w:tc>
        <w:tc>
          <w:tcPr>
            <w:tcW w:w="1117" w:type="dxa"/>
            <w:vAlign w:val="center"/>
          </w:tcPr>
          <w:p>
            <w:pPr>
              <w:rPr>
                <w:color w:val="auto"/>
              </w:rPr>
            </w:pPr>
          </w:p>
        </w:tc>
        <w:tc>
          <w:tcPr>
            <w:tcW w:w="1396" w:type="dxa"/>
            <w:vAlign w:val="center"/>
          </w:tcPr>
          <w:p>
            <w:pPr>
              <w:rPr>
                <w:color w:val="auto"/>
              </w:rPr>
            </w:pPr>
          </w:p>
        </w:tc>
        <w:tc>
          <w:tcPr>
            <w:tcW w:w="97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839" w:type="dxa"/>
            <w:vAlign w:val="center"/>
          </w:tcPr>
          <w:p>
            <w:pPr>
              <w:rPr>
                <w:color w:val="auto"/>
              </w:rPr>
            </w:pPr>
          </w:p>
        </w:tc>
        <w:tc>
          <w:tcPr>
            <w:tcW w:w="1675" w:type="dxa"/>
            <w:vAlign w:val="center"/>
          </w:tcPr>
          <w:p>
            <w:pPr>
              <w:rPr>
                <w:color w:val="auto"/>
              </w:rPr>
            </w:pPr>
          </w:p>
        </w:tc>
        <w:tc>
          <w:tcPr>
            <w:tcW w:w="1396" w:type="dxa"/>
            <w:vAlign w:val="center"/>
          </w:tcPr>
          <w:p>
            <w:pPr>
              <w:rPr>
                <w:color w:val="auto"/>
              </w:rPr>
            </w:pPr>
          </w:p>
        </w:tc>
        <w:tc>
          <w:tcPr>
            <w:tcW w:w="839" w:type="dxa"/>
            <w:vAlign w:val="center"/>
          </w:tcPr>
          <w:p>
            <w:pPr>
              <w:rPr>
                <w:color w:val="auto"/>
              </w:rPr>
            </w:pPr>
          </w:p>
        </w:tc>
        <w:tc>
          <w:tcPr>
            <w:tcW w:w="976" w:type="dxa"/>
            <w:vAlign w:val="center"/>
          </w:tcPr>
          <w:p>
            <w:pPr>
              <w:rPr>
                <w:color w:val="auto"/>
              </w:rPr>
            </w:pPr>
          </w:p>
        </w:tc>
        <w:tc>
          <w:tcPr>
            <w:tcW w:w="1117" w:type="dxa"/>
            <w:vAlign w:val="center"/>
          </w:tcPr>
          <w:p>
            <w:pPr>
              <w:rPr>
                <w:color w:val="auto"/>
              </w:rPr>
            </w:pPr>
          </w:p>
        </w:tc>
        <w:tc>
          <w:tcPr>
            <w:tcW w:w="1396" w:type="dxa"/>
            <w:vAlign w:val="center"/>
          </w:tcPr>
          <w:p>
            <w:pPr>
              <w:rPr>
                <w:color w:val="auto"/>
              </w:rPr>
            </w:pPr>
          </w:p>
        </w:tc>
        <w:tc>
          <w:tcPr>
            <w:tcW w:w="97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39" w:type="dxa"/>
            <w:vAlign w:val="center"/>
          </w:tcPr>
          <w:p>
            <w:pPr>
              <w:rPr>
                <w:color w:val="auto"/>
              </w:rPr>
            </w:pPr>
          </w:p>
        </w:tc>
        <w:tc>
          <w:tcPr>
            <w:tcW w:w="1675" w:type="dxa"/>
            <w:vAlign w:val="center"/>
          </w:tcPr>
          <w:p>
            <w:pPr>
              <w:rPr>
                <w:color w:val="auto"/>
              </w:rPr>
            </w:pPr>
          </w:p>
        </w:tc>
        <w:tc>
          <w:tcPr>
            <w:tcW w:w="1396" w:type="dxa"/>
            <w:vAlign w:val="center"/>
          </w:tcPr>
          <w:p>
            <w:pPr>
              <w:rPr>
                <w:color w:val="auto"/>
              </w:rPr>
            </w:pPr>
          </w:p>
        </w:tc>
        <w:tc>
          <w:tcPr>
            <w:tcW w:w="839" w:type="dxa"/>
            <w:vAlign w:val="center"/>
          </w:tcPr>
          <w:p>
            <w:pPr>
              <w:rPr>
                <w:color w:val="auto"/>
              </w:rPr>
            </w:pPr>
          </w:p>
        </w:tc>
        <w:tc>
          <w:tcPr>
            <w:tcW w:w="976" w:type="dxa"/>
            <w:vAlign w:val="center"/>
          </w:tcPr>
          <w:p>
            <w:pPr>
              <w:rPr>
                <w:color w:val="auto"/>
              </w:rPr>
            </w:pPr>
          </w:p>
        </w:tc>
        <w:tc>
          <w:tcPr>
            <w:tcW w:w="1117" w:type="dxa"/>
            <w:vAlign w:val="center"/>
          </w:tcPr>
          <w:p>
            <w:pPr>
              <w:rPr>
                <w:color w:val="auto"/>
              </w:rPr>
            </w:pPr>
          </w:p>
        </w:tc>
        <w:tc>
          <w:tcPr>
            <w:tcW w:w="1396" w:type="dxa"/>
            <w:vAlign w:val="center"/>
          </w:tcPr>
          <w:p>
            <w:pPr>
              <w:rPr>
                <w:color w:val="auto"/>
              </w:rPr>
            </w:pPr>
          </w:p>
        </w:tc>
        <w:tc>
          <w:tcPr>
            <w:tcW w:w="977" w:type="dxa"/>
            <w:vAlign w:val="center"/>
          </w:tcPr>
          <w:p>
            <w:pPr>
              <w:rPr>
                <w:color w:val="auto"/>
              </w:rPr>
            </w:pPr>
          </w:p>
        </w:tc>
      </w:tr>
    </w:tbl>
    <w:p>
      <w:pPr>
        <w:spacing w:line="480" w:lineRule="exact"/>
        <w:rPr>
          <w:rFonts w:ascii="宋体" w:hAnsi="宋体" w:cs="宋体"/>
          <w:color w:val="auto"/>
          <w:sz w:val="18"/>
          <w:szCs w:val="18"/>
        </w:rPr>
      </w:pPr>
      <w:r>
        <w:rPr>
          <w:rFonts w:hint="eastAsia" w:ascii="宋体" w:hAnsi="宋体" w:cs="宋体"/>
          <w:b/>
          <w:color w:val="auto"/>
          <w:sz w:val="18"/>
          <w:szCs w:val="18"/>
        </w:rPr>
        <w:t>注：</w:t>
      </w:r>
      <w:r>
        <w:rPr>
          <w:rFonts w:hint="eastAsia" w:ascii="宋体" w:hAnsi="宋体" w:cs="宋体"/>
          <w:color w:val="auto"/>
          <w:sz w:val="18"/>
          <w:szCs w:val="18"/>
        </w:rPr>
        <w:t>附以上类似工程的中标通知书或工程合同协议书复印件，复印件须加盖投标人单位公章。</w:t>
      </w:r>
    </w:p>
    <w:p>
      <w:pPr>
        <w:spacing w:line="480" w:lineRule="exact"/>
        <w:ind w:firstLine="361" w:firstLineChars="200"/>
        <w:rPr>
          <w:rFonts w:ascii="宋体" w:hAnsi="宋体" w:cs="宋体"/>
          <w:b/>
          <w:color w:val="auto"/>
          <w:sz w:val="18"/>
          <w:szCs w:val="18"/>
        </w:rPr>
      </w:pPr>
    </w:p>
    <w:p>
      <w:pPr>
        <w:ind w:left="1317" w:leftChars="627"/>
        <w:rPr>
          <w:rFonts w:ascii="宋体" w:hAnsi="宋体" w:cs="宋体"/>
          <w:color w:val="auto"/>
          <w:sz w:val="18"/>
          <w:szCs w:val="18"/>
        </w:rPr>
      </w:pPr>
      <w:r>
        <w:rPr>
          <w:rFonts w:hint="eastAsia" w:ascii="宋体" w:hAnsi="宋体" w:cs="宋体"/>
          <w:color w:val="auto"/>
          <w:sz w:val="18"/>
          <w:szCs w:val="18"/>
        </w:rPr>
        <w:t>如有多个类似项目，可按此表格扩展。</w:t>
      </w:r>
    </w:p>
    <w:p>
      <w:pPr>
        <w:widowControl/>
        <w:spacing w:after="200" w:line="276" w:lineRule="auto"/>
        <w:jc w:val="left"/>
        <w:rPr>
          <w:rFonts w:hint="eastAsia" w:ascii="宋体" w:hAnsi="宋体" w:eastAsia="宋体"/>
          <w:b/>
          <w:color w:val="auto"/>
          <w:sz w:val="30"/>
          <w:szCs w:val="30"/>
          <w:lang w:eastAsia="zh-CN"/>
        </w:rPr>
      </w:pPr>
      <w:r>
        <w:rPr>
          <w:rFonts w:hAnsi="宋体"/>
          <w:b/>
          <w:color w:val="auto"/>
          <w:sz w:val="32"/>
        </w:rPr>
        <w:br w:type="page"/>
      </w:r>
      <w:r>
        <w:rPr>
          <w:rFonts w:hint="eastAsia" w:hAnsi="宋体"/>
          <w:b/>
          <w:color w:val="auto"/>
          <w:sz w:val="32"/>
        </w:rPr>
        <w:t>9.2、</w:t>
      </w:r>
      <w:r>
        <w:rPr>
          <w:rFonts w:hint="eastAsia" w:ascii="宋体" w:hAnsi="宋体"/>
          <w:b/>
          <w:color w:val="auto"/>
          <w:sz w:val="30"/>
          <w:szCs w:val="30"/>
        </w:rPr>
        <w:t>近年完成的类似设计项目情况表（设计）</w:t>
      </w:r>
      <w:r>
        <w:rPr>
          <w:rFonts w:hint="eastAsia" w:ascii="宋体" w:hAnsi="宋体"/>
          <w:b/>
          <w:color w:val="auto"/>
          <w:sz w:val="30"/>
          <w:szCs w:val="30"/>
          <w:lang w:eastAsia="zh-CN"/>
        </w:rPr>
        <w:t>（如有）</w:t>
      </w:r>
    </w:p>
    <w:tbl>
      <w:tblPr>
        <w:tblStyle w:val="8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050"/>
        <w:gridCol w:w="1540"/>
        <w:gridCol w:w="833"/>
        <w:gridCol w:w="1296"/>
        <w:gridCol w:w="1176"/>
        <w:gridCol w:w="129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79" w:type="dxa"/>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1050" w:type="dxa"/>
            <w:vAlign w:val="center"/>
          </w:tcPr>
          <w:p>
            <w:pPr>
              <w:spacing w:line="360" w:lineRule="auto"/>
              <w:jc w:val="center"/>
              <w:rPr>
                <w:rFonts w:ascii="宋体" w:hAnsi="宋体"/>
                <w:color w:val="auto"/>
                <w:sz w:val="24"/>
              </w:rPr>
            </w:pPr>
            <w:r>
              <w:rPr>
                <w:rFonts w:hint="eastAsia" w:ascii="宋体" w:hAnsi="宋体"/>
                <w:color w:val="auto"/>
                <w:sz w:val="24"/>
              </w:rPr>
              <w:t>发包人名称</w:t>
            </w:r>
          </w:p>
        </w:tc>
        <w:tc>
          <w:tcPr>
            <w:tcW w:w="1540" w:type="dxa"/>
            <w:vAlign w:val="center"/>
          </w:tcPr>
          <w:p>
            <w:pPr>
              <w:spacing w:line="360" w:lineRule="auto"/>
              <w:jc w:val="center"/>
              <w:rPr>
                <w:rFonts w:ascii="宋体" w:hAnsi="宋体"/>
                <w:color w:val="auto"/>
                <w:sz w:val="24"/>
              </w:rPr>
            </w:pPr>
            <w:r>
              <w:rPr>
                <w:rFonts w:hint="eastAsia" w:ascii="宋体" w:hAnsi="宋体"/>
                <w:color w:val="auto"/>
                <w:sz w:val="24"/>
              </w:rPr>
              <w:t>工程名称</w:t>
            </w:r>
          </w:p>
          <w:p>
            <w:pPr>
              <w:spacing w:line="360" w:lineRule="auto"/>
              <w:jc w:val="center"/>
              <w:rPr>
                <w:rFonts w:ascii="宋体" w:hAnsi="宋体"/>
                <w:color w:val="auto"/>
                <w:sz w:val="24"/>
              </w:rPr>
            </w:pPr>
            <w:r>
              <w:rPr>
                <w:rFonts w:hint="eastAsia" w:ascii="宋体" w:hAnsi="宋体"/>
                <w:color w:val="auto"/>
                <w:sz w:val="24"/>
              </w:rPr>
              <w:t>及建设地点</w:t>
            </w:r>
          </w:p>
        </w:tc>
        <w:tc>
          <w:tcPr>
            <w:tcW w:w="833" w:type="dxa"/>
            <w:vAlign w:val="center"/>
          </w:tcPr>
          <w:p>
            <w:pPr>
              <w:spacing w:line="360" w:lineRule="auto"/>
              <w:jc w:val="center"/>
              <w:rPr>
                <w:rFonts w:ascii="宋体" w:hAnsi="宋体"/>
                <w:color w:val="auto"/>
                <w:sz w:val="24"/>
              </w:rPr>
            </w:pPr>
            <w:r>
              <w:rPr>
                <w:rFonts w:hint="eastAsia" w:ascii="宋体" w:hAnsi="宋体"/>
                <w:color w:val="auto"/>
                <w:sz w:val="24"/>
              </w:rPr>
              <w:t>结构</w:t>
            </w:r>
          </w:p>
          <w:p>
            <w:pPr>
              <w:spacing w:line="360" w:lineRule="auto"/>
              <w:jc w:val="center"/>
              <w:rPr>
                <w:rFonts w:ascii="宋体" w:hAnsi="宋体"/>
                <w:color w:val="auto"/>
                <w:sz w:val="24"/>
              </w:rPr>
            </w:pPr>
            <w:r>
              <w:rPr>
                <w:rFonts w:hint="eastAsia" w:ascii="宋体" w:hAnsi="宋体"/>
                <w:color w:val="auto"/>
                <w:sz w:val="24"/>
              </w:rPr>
              <w:t>类型</w:t>
            </w:r>
          </w:p>
        </w:tc>
        <w:tc>
          <w:tcPr>
            <w:tcW w:w="1296" w:type="dxa"/>
            <w:vAlign w:val="center"/>
          </w:tcPr>
          <w:p>
            <w:pPr>
              <w:spacing w:line="360" w:lineRule="auto"/>
              <w:jc w:val="center"/>
              <w:rPr>
                <w:rFonts w:ascii="宋体" w:hAnsi="宋体"/>
                <w:color w:val="auto"/>
                <w:sz w:val="24"/>
              </w:rPr>
            </w:pPr>
            <w:r>
              <w:rPr>
                <w:rFonts w:hint="eastAsia" w:ascii="宋体" w:hAnsi="宋体"/>
                <w:color w:val="auto"/>
                <w:sz w:val="24"/>
              </w:rPr>
              <w:t>建设</w:t>
            </w:r>
          </w:p>
          <w:p>
            <w:pPr>
              <w:spacing w:line="360" w:lineRule="auto"/>
              <w:jc w:val="center"/>
              <w:rPr>
                <w:rFonts w:ascii="宋体" w:hAnsi="宋体"/>
                <w:color w:val="auto"/>
                <w:sz w:val="24"/>
              </w:rPr>
            </w:pPr>
            <w:r>
              <w:rPr>
                <w:rFonts w:hint="eastAsia" w:ascii="宋体" w:hAnsi="宋体"/>
                <w:color w:val="auto"/>
                <w:sz w:val="24"/>
              </w:rPr>
              <w:t>规模</w:t>
            </w:r>
          </w:p>
        </w:tc>
        <w:tc>
          <w:tcPr>
            <w:tcW w:w="1176" w:type="dxa"/>
            <w:vAlign w:val="center"/>
          </w:tcPr>
          <w:p>
            <w:pPr>
              <w:spacing w:line="360" w:lineRule="auto"/>
              <w:jc w:val="center"/>
              <w:rPr>
                <w:rFonts w:ascii="宋体" w:hAnsi="宋体"/>
                <w:color w:val="auto"/>
                <w:sz w:val="24"/>
              </w:rPr>
            </w:pPr>
            <w:r>
              <w:rPr>
                <w:rFonts w:hint="eastAsia" w:ascii="宋体" w:hAnsi="宋体"/>
                <w:color w:val="auto"/>
                <w:sz w:val="24"/>
              </w:rPr>
              <w:t>合同金额</w:t>
            </w:r>
          </w:p>
          <w:p>
            <w:pPr>
              <w:spacing w:line="360" w:lineRule="auto"/>
              <w:jc w:val="center"/>
              <w:rPr>
                <w:rFonts w:ascii="宋体" w:hAnsi="宋体"/>
                <w:color w:val="auto"/>
                <w:sz w:val="24"/>
              </w:rPr>
            </w:pPr>
            <w:r>
              <w:rPr>
                <w:rFonts w:hint="eastAsia" w:ascii="宋体" w:hAnsi="宋体"/>
                <w:color w:val="auto"/>
                <w:sz w:val="24"/>
              </w:rPr>
              <w:t>（万元）</w:t>
            </w:r>
          </w:p>
        </w:tc>
        <w:tc>
          <w:tcPr>
            <w:tcW w:w="1290" w:type="dxa"/>
            <w:vAlign w:val="center"/>
          </w:tcPr>
          <w:p>
            <w:pPr>
              <w:spacing w:line="360" w:lineRule="auto"/>
              <w:jc w:val="center"/>
              <w:rPr>
                <w:rFonts w:ascii="宋体" w:hAnsi="宋体"/>
                <w:color w:val="auto"/>
                <w:sz w:val="24"/>
              </w:rPr>
            </w:pPr>
            <w:r>
              <w:rPr>
                <w:rFonts w:hint="eastAsia" w:ascii="宋体" w:hAnsi="宋体"/>
                <w:color w:val="auto"/>
                <w:sz w:val="24"/>
              </w:rPr>
              <w:t>竣工达到</w:t>
            </w:r>
          </w:p>
          <w:p>
            <w:pPr>
              <w:spacing w:line="360" w:lineRule="auto"/>
              <w:jc w:val="center"/>
              <w:rPr>
                <w:rFonts w:ascii="宋体" w:hAnsi="宋体"/>
                <w:color w:val="auto"/>
                <w:sz w:val="24"/>
              </w:rPr>
            </w:pPr>
            <w:r>
              <w:rPr>
                <w:rFonts w:hint="eastAsia" w:ascii="宋体" w:hAnsi="宋体"/>
                <w:color w:val="auto"/>
                <w:sz w:val="24"/>
              </w:rPr>
              <w:t>质量标准</w:t>
            </w:r>
          </w:p>
        </w:tc>
        <w:tc>
          <w:tcPr>
            <w:tcW w:w="1416" w:type="dxa"/>
            <w:vAlign w:val="center"/>
          </w:tcPr>
          <w:p>
            <w:pPr>
              <w:spacing w:line="360" w:lineRule="auto"/>
              <w:jc w:val="center"/>
              <w:rPr>
                <w:rFonts w:ascii="宋体" w:hAnsi="宋体"/>
                <w:color w:val="auto"/>
                <w:sz w:val="24"/>
              </w:rPr>
            </w:pPr>
            <w:r>
              <w:rPr>
                <w:rFonts w:hint="eastAsia" w:ascii="宋体" w:hAnsi="宋体"/>
                <w:color w:val="auto"/>
                <w:sz w:val="24"/>
              </w:rPr>
              <w:t>开竣工</w:t>
            </w:r>
          </w:p>
          <w:p>
            <w:pPr>
              <w:spacing w:line="360" w:lineRule="auto"/>
              <w:jc w:val="center"/>
              <w:rPr>
                <w:rFonts w:ascii="宋体" w:hAnsi="宋体"/>
                <w:color w:val="auto"/>
                <w:sz w:val="24"/>
              </w:rPr>
            </w:pPr>
            <w:r>
              <w:rPr>
                <w:rFonts w:hint="eastAsia" w:ascii="宋体" w:hAnsi="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79" w:type="dxa"/>
            <w:vAlign w:val="center"/>
          </w:tcPr>
          <w:p>
            <w:pPr>
              <w:spacing w:line="360" w:lineRule="auto"/>
              <w:jc w:val="center"/>
              <w:rPr>
                <w:rFonts w:ascii="宋体" w:hAnsi="宋体"/>
                <w:color w:val="auto"/>
                <w:sz w:val="24"/>
              </w:rPr>
            </w:pPr>
          </w:p>
        </w:tc>
        <w:tc>
          <w:tcPr>
            <w:tcW w:w="1050"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bl>
    <w:p>
      <w:pPr>
        <w:spacing w:line="480" w:lineRule="exact"/>
        <w:rPr>
          <w:rFonts w:ascii="宋体" w:hAnsi="宋体" w:cs="宋体"/>
          <w:color w:val="auto"/>
          <w:sz w:val="18"/>
          <w:szCs w:val="18"/>
        </w:rPr>
      </w:pPr>
      <w:r>
        <w:rPr>
          <w:rFonts w:hint="eastAsia" w:ascii="宋体" w:hAnsi="宋体" w:cs="宋体"/>
          <w:b/>
          <w:color w:val="auto"/>
          <w:sz w:val="18"/>
          <w:szCs w:val="18"/>
        </w:rPr>
        <w:t>注：</w:t>
      </w:r>
      <w:r>
        <w:rPr>
          <w:rFonts w:hint="eastAsia" w:ascii="宋体" w:hAnsi="宋体" w:cs="宋体"/>
          <w:color w:val="auto"/>
          <w:sz w:val="18"/>
          <w:szCs w:val="18"/>
        </w:rPr>
        <w:t>附以上类似工程的中标通知书或工程合同协议书等证明材料的复印件，以上复印件页面均须加盖投标人单位公章。</w:t>
      </w:r>
    </w:p>
    <w:p>
      <w:pPr>
        <w:spacing w:line="480" w:lineRule="exact"/>
        <w:ind w:firstLine="360" w:firstLineChars="200"/>
        <w:rPr>
          <w:rFonts w:ascii="宋体" w:hAnsi="宋体" w:cs="宋体"/>
          <w:b/>
          <w:color w:val="auto"/>
          <w:sz w:val="18"/>
          <w:szCs w:val="18"/>
        </w:rPr>
      </w:pPr>
      <w:r>
        <w:rPr>
          <w:rFonts w:hint="eastAsia" w:ascii="宋体" w:hAnsi="宋体" w:cs="宋体"/>
          <w:color w:val="auto"/>
          <w:sz w:val="18"/>
          <w:szCs w:val="18"/>
        </w:rPr>
        <w:t>如有多个类似项目，可按此表格扩展。</w:t>
      </w:r>
    </w:p>
    <w:p>
      <w:pPr>
        <w:pStyle w:val="317"/>
        <w:jc w:val="center"/>
        <w:outlineLvl w:val="1"/>
        <w:rPr>
          <w:rFonts w:hAnsi="宋体"/>
          <w:b/>
          <w:color w:val="auto"/>
          <w:sz w:val="32"/>
        </w:rPr>
      </w:pPr>
    </w:p>
    <w:p>
      <w:pPr>
        <w:rPr>
          <w:b/>
          <w:color w:val="auto"/>
        </w:rPr>
      </w:pPr>
    </w:p>
    <w:p>
      <w:pPr>
        <w:widowControl/>
        <w:spacing w:after="200" w:line="276" w:lineRule="auto"/>
        <w:jc w:val="center"/>
        <w:rPr>
          <w:rFonts w:ascii="宋体" w:hAnsi="宋体"/>
          <w:b/>
          <w:color w:val="auto"/>
          <w:sz w:val="30"/>
          <w:szCs w:val="30"/>
        </w:rPr>
      </w:pPr>
      <w:r>
        <w:rPr>
          <w:rFonts w:ascii="宋体" w:hAnsi="宋体"/>
          <w:b/>
          <w:color w:val="auto"/>
          <w:sz w:val="30"/>
          <w:szCs w:val="30"/>
        </w:rPr>
        <w:br w:type="page"/>
      </w:r>
      <w:r>
        <w:rPr>
          <w:rFonts w:hint="eastAsia" w:ascii="宋体" w:hAnsi="宋体"/>
          <w:b/>
          <w:color w:val="auto"/>
          <w:sz w:val="30"/>
          <w:szCs w:val="30"/>
        </w:rPr>
        <w:t>9.3近年完成的类似施工项目情况表（施工）</w:t>
      </w:r>
    </w:p>
    <w:tbl>
      <w:tblPr>
        <w:tblStyle w:val="8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173"/>
        <w:gridCol w:w="1540"/>
        <w:gridCol w:w="833"/>
        <w:gridCol w:w="1296"/>
        <w:gridCol w:w="1176"/>
        <w:gridCol w:w="129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6" w:type="dxa"/>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1173" w:type="dxa"/>
            <w:vAlign w:val="center"/>
          </w:tcPr>
          <w:p>
            <w:pPr>
              <w:spacing w:line="360" w:lineRule="auto"/>
              <w:jc w:val="center"/>
              <w:rPr>
                <w:rFonts w:ascii="宋体" w:hAnsi="宋体"/>
                <w:color w:val="auto"/>
                <w:sz w:val="24"/>
              </w:rPr>
            </w:pPr>
            <w:r>
              <w:rPr>
                <w:rFonts w:hint="eastAsia" w:ascii="宋体" w:hAnsi="宋体"/>
                <w:color w:val="auto"/>
                <w:sz w:val="24"/>
              </w:rPr>
              <w:t>发包人名称</w:t>
            </w:r>
          </w:p>
        </w:tc>
        <w:tc>
          <w:tcPr>
            <w:tcW w:w="1540" w:type="dxa"/>
            <w:vAlign w:val="center"/>
          </w:tcPr>
          <w:p>
            <w:pPr>
              <w:spacing w:line="360" w:lineRule="auto"/>
              <w:jc w:val="center"/>
              <w:rPr>
                <w:rFonts w:ascii="宋体" w:hAnsi="宋体"/>
                <w:color w:val="auto"/>
                <w:sz w:val="24"/>
              </w:rPr>
            </w:pPr>
            <w:r>
              <w:rPr>
                <w:rFonts w:hint="eastAsia" w:ascii="宋体" w:hAnsi="宋体"/>
                <w:color w:val="auto"/>
                <w:sz w:val="24"/>
              </w:rPr>
              <w:t>工程名称</w:t>
            </w:r>
          </w:p>
          <w:p>
            <w:pPr>
              <w:spacing w:line="360" w:lineRule="auto"/>
              <w:jc w:val="center"/>
              <w:rPr>
                <w:rFonts w:ascii="宋体" w:hAnsi="宋体"/>
                <w:color w:val="auto"/>
                <w:sz w:val="24"/>
              </w:rPr>
            </w:pPr>
            <w:r>
              <w:rPr>
                <w:rFonts w:hint="eastAsia" w:ascii="宋体" w:hAnsi="宋体"/>
                <w:color w:val="auto"/>
                <w:sz w:val="24"/>
              </w:rPr>
              <w:t>及建设地点</w:t>
            </w:r>
          </w:p>
        </w:tc>
        <w:tc>
          <w:tcPr>
            <w:tcW w:w="833" w:type="dxa"/>
            <w:vAlign w:val="center"/>
          </w:tcPr>
          <w:p>
            <w:pPr>
              <w:spacing w:line="360" w:lineRule="auto"/>
              <w:jc w:val="center"/>
              <w:rPr>
                <w:rFonts w:ascii="宋体" w:hAnsi="宋体"/>
                <w:color w:val="auto"/>
                <w:sz w:val="24"/>
              </w:rPr>
            </w:pPr>
            <w:r>
              <w:rPr>
                <w:rFonts w:hint="eastAsia" w:ascii="宋体" w:hAnsi="宋体"/>
                <w:color w:val="auto"/>
                <w:sz w:val="24"/>
              </w:rPr>
              <w:t>结构</w:t>
            </w:r>
          </w:p>
          <w:p>
            <w:pPr>
              <w:spacing w:line="360" w:lineRule="auto"/>
              <w:jc w:val="center"/>
              <w:rPr>
                <w:rFonts w:ascii="宋体" w:hAnsi="宋体"/>
                <w:color w:val="auto"/>
                <w:sz w:val="24"/>
              </w:rPr>
            </w:pPr>
            <w:r>
              <w:rPr>
                <w:rFonts w:hint="eastAsia" w:ascii="宋体" w:hAnsi="宋体"/>
                <w:color w:val="auto"/>
                <w:sz w:val="24"/>
              </w:rPr>
              <w:t>类型</w:t>
            </w:r>
          </w:p>
        </w:tc>
        <w:tc>
          <w:tcPr>
            <w:tcW w:w="1296" w:type="dxa"/>
            <w:vAlign w:val="center"/>
          </w:tcPr>
          <w:p>
            <w:pPr>
              <w:spacing w:line="360" w:lineRule="auto"/>
              <w:jc w:val="center"/>
              <w:rPr>
                <w:rFonts w:ascii="宋体" w:hAnsi="宋体"/>
                <w:color w:val="auto"/>
                <w:sz w:val="24"/>
              </w:rPr>
            </w:pPr>
            <w:r>
              <w:rPr>
                <w:rFonts w:hint="eastAsia" w:ascii="宋体" w:hAnsi="宋体"/>
                <w:color w:val="auto"/>
                <w:sz w:val="24"/>
              </w:rPr>
              <w:t>建设</w:t>
            </w:r>
          </w:p>
          <w:p>
            <w:pPr>
              <w:spacing w:line="360" w:lineRule="auto"/>
              <w:jc w:val="center"/>
              <w:rPr>
                <w:rFonts w:ascii="宋体" w:hAnsi="宋体"/>
                <w:color w:val="auto"/>
                <w:sz w:val="24"/>
              </w:rPr>
            </w:pPr>
            <w:r>
              <w:rPr>
                <w:rFonts w:hint="eastAsia" w:ascii="宋体" w:hAnsi="宋体"/>
                <w:color w:val="auto"/>
                <w:sz w:val="24"/>
              </w:rPr>
              <w:t>规模</w:t>
            </w:r>
          </w:p>
        </w:tc>
        <w:tc>
          <w:tcPr>
            <w:tcW w:w="1176" w:type="dxa"/>
            <w:vAlign w:val="center"/>
          </w:tcPr>
          <w:p>
            <w:pPr>
              <w:spacing w:line="360" w:lineRule="auto"/>
              <w:jc w:val="center"/>
              <w:rPr>
                <w:rFonts w:ascii="宋体" w:hAnsi="宋体"/>
                <w:color w:val="auto"/>
                <w:sz w:val="24"/>
              </w:rPr>
            </w:pPr>
            <w:r>
              <w:rPr>
                <w:rFonts w:hint="eastAsia" w:ascii="宋体" w:hAnsi="宋体"/>
                <w:color w:val="auto"/>
                <w:sz w:val="24"/>
              </w:rPr>
              <w:t>合同金额</w:t>
            </w:r>
          </w:p>
          <w:p>
            <w:pPr>
              <w:spacing w:line="360" w:lineRule="auto"/>
              <w:jc w:val="center"/>
              <w:rPr>
                <w:rFonts w:ascii="宋体" w:hAnsi="宋体"/>
                <w:color w:val="auto"/>
                <w:sz w:val="24"/>
              </w:rPr>
            </w:pPr>
            <w:r>
              <w:rPr>
                <w:rFonts w:hint="eastAsia" w:ascii="宋体" w:hAnsi="宋体"/>
                <w:color w:val="auto"/>
                <w:sz w:val="24"/>
              </w:rPr>
              <w:t>（万元）</w:t>
            </w:r>
          </w:p>
        </w:tc>
        <w:tc>
          <w:tcPr>
            <w:tcW w:w="1290" w:type="dxa"/>
            <w:vAlign w:val="center"/>
          </w:tcPr>
          <w:p>
            <w:pPr>
              <w:spacing w:line="360" w:lineRule="auto"/>
              <w:jc w:val="center"/>
              <w:rPr>
                <w:rFonts w:ascii="宋体" w:hAnsi="宋体"/>
                <w:color w:val="auto"/>
                <w:sz w:val="24"/>
              </w:rPr>
            </w:pPr>
            <w:r>
              <w:rPr>
                <w:rFonts w:hint="eastAsia" w:ascii="宋体" w:hAnsi="宋体"/>
                <w:color w:val="auto"/>
                <w:sz w:val="24"/>
              </w:rPr>
              <w:t>竣工达到</w:t>
            </w:r>
          </w:p>
          <w:p>
            <w:pPr>
              <w:spacing w:line="360" w:lineRule="auto"/>
              <w:jc w:val="center"/>
              <w:rPr>
                <w:rFonts w:ascii="宋体" w:hAnsi="宋体"/>
                <w:color w:val="auto"/>
                <w:sz w:val="24"/>
              </w:rPr>
            </w:pPr>
            <w:r>
              <w:rPr>
                <w:rFonts w:hint="eastAsia" w:ascii="宋体" w:hAnsi="宋体"/>
                <w:color w:val="auto"/>
                <w:sz w:val="24"/>
              </w:rPr>
              <w:t>质量标准</w:t>
            </w:r>
          </w:p>
        </w:tc>
        <w:tc>
          <w:tcPr>
            <w:tcW w:w="1416" w:type="dxa"/>
            <w:vAlign w:val="center"/>
          </w:tcPr>
          <w:p>
            <w:pPr>
              <w:spacing w:line="360" w:lineRule="auto"/>
              <w:jc w:val="center"/>
              <w:rPr>
                <w:rFonts w:ascii="宋体" w:hAnsi="宋体"/>
                <w:color w:val="auto"/>
                <w:sz w:val="24"/>
              </w:rPr>
            </w:pPr>
            <w:r>
              <w:rPr>
                <w:rFonts w:hint="eastAsia" w:ascii="宋体" w:hAnsi="宋体"/>
                <w:color w:val="auto"/>
                <w:sz w:val="24"/>
              </w:rPr>
              <w:t>开竣工</w:t>
            </w:r>
          </w:p>
          <w:p>
            <w:pPr>
              <w:spacing w:line="360" w:lineRule="auto"/>
              <w:jc w:val="center"/>
              <w:rPr>
                <w:rFonts w:ascii="宋体" w:hAnsi="宋体"/>
                <w:color w:val="auto"/>
                <w:sz w:val="24"/>
              </w:rPr>
            </w:pPr>
            <w:r>
              <w:rPr>
                <w:rFonts w:hint="eastAsia" w:ascii="宋体" w:hAnsi="宋体"/>
                <w:color w:val="auto"/>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6" w:type="dxa"/>
            <w:vAlign w:val="center"/>
          </w:tcPr>
          <w:p>
            <w:pPr>
              <w:spacing w:line="360" w:lineRule="auto"/>
              <w:jc w:val="center"/>
              <w:rPr>
                <w:rFonts w:ascii="宋体" w:hAnsi="宋体"/>
                <w:color w:val="auto"/>
                <w:sz w:val="24"/>
              </w:rPr>
            </w:pPr>
          </w:p>
        </w:tc>
        <w:tc>
          <w:tcPr>
            <w:tcW w:w="1173" w:type="dxa"/>
            <w:vAlign w:val="center"/>
          </w:tcPr>
          <w:p>
            <w:pPr>
              <w:spacing w:line="360" w:lineRule="auto"/>
              <w:jc w:val="center"/>
              <w:rPr>
                <w:rFonts w:ascii="宋体" w:hAnsi="宋体"/>
                <w:color w:val="auto"/>
                <w:sz w:val="24"/>
              </w:rPr>
            </w:pPr>
          </w:p>
        </w:tc>
        <w:tc>
          <w:tcPr>
            <w:tcW w:w="1540" w:type="dxa"/>
            <w:vAlign w:val="center"/>
          </w:tcPr>
          <w:p>
            <w:pPr>
              <w:spacing w:line="360" w:lineRule="auto"/>
              <w:jc w:val="center"/>
              <w:rPr>
                <w:rFonts w:ascii="宋体" w:hAnsi="宋体"/>
                <w:color w:val="auto"/>
                <w:sz w:val="24"/>
              </w:rPr>
            </w:pPr>
          </w:p>
        </w:tc>
        <w:tc>
          <w:tcPr>
            <w:tcW w:w="833" w:type="dxa"/>
            <w:vAlign w:val="center"/>
          </w:tcPr>
          <w:p>
            <w:pPr>
              <w:spacing w:line="360" w:lineRule="auto"/>
              <w:jc w:val="center"/>
              <w:rPr>
                <w:rFonts w:ascii="宋体" w:hAnsi="宋体"/>
                <w:color w:val="auto"/>
                <w:sz w:val="24"/>
              </w:rPr>
            </w:pPr>
          </w:p>
        </w:tc>
        <w:tc>
          <w:tcPr>
            <w:tcW w:w="1296" w:type="dxa"/>
            <w:vAlign w:val="center"/>
          </w:tcPr>
          <w:p>
            <w:pPr>
              <w:spacing w:line="360" w:lineRule="auto"/>
              <w:jc w:val="center"/>
              <w:rPr>
                <w:rFonts w:ascii="宋体" w:hAnsi="宋体"/>
                <w:color w:val="auto"/>
                <w:sz w:val="24"/>
              </w:rPr>
            </w:pPr>
          </w:p>
        </w:tc>
        <w:tc>
          <w:tcPr>
            <w:tcW w:w="1176" w:type="dxa"/>
            <w:vAlign w:val="center"/>
          </w:tcPr>
          <w:p>
            <w:pPr>
              <w:spacing w:line="360" w:lineRule="auto"/>
              <w:jc w:val="center"/>
              <w:rPr>
                <w:rFonts w:ascii="宋体" w:hAnsi="宋体"/>
                <w:color w:val="auto"/>
                <w:sz w:val="24"/>
              </w:rPr>
            </w:pPr>
          </w:p>
        </w:tc>
        <w:tc>
          <w:tcPr>
            <w:tcW w:w="1290" w:type="dxa"/>
            <w:vAlign w:val="center"/>
          </w:tcPr>
          <w:p>
            <w:pPr>
              <w:spacing w:line="300" w:lineRule="auto"/>
              <w:jc w:val="center"/>
              <w:rPr>
                <w:rFonts w:ascii="宋体" w:hAnsi="宋体"/>
                <w:color w:val="auto"/>
                <w:sz w:val="24"/>
              </w:rPr>
            </w:pPr>
          </w:p>
        </w:tc>
        <w:tc>
          <w:tcPr>
            <w:tcW w:w="1416" w:type="dxa"/>
            <w:vAlign w:val="center"/>
          </w:tcPr>
          <w:p>
            <w:pPr>
              <w:spacing w:line="300" w:lineRule="auto"/>
              <w:jc w:val="center"/>
              <w:rPr>
                <w:rFonts w:ascii="宋体" w:hAnsi="宋体"/>
                <w:color w:val="auto"/>
                <w:sz w:val="24"/>
              </w:rPr>
            </w:pPr>
          </w:p>
        </w:tc>
      </w:tr>
    </w:tbl>
    <w:p>
      <w:pPr>
        <w:spacing w:line="480" w:lineRule="exact"/>
        <w:rPr>
          <w:rFonts w:ascii="宋体" w:hAnsi="宋体" w:cs="宋体"/>
          <w:color w:val="auto"/>
          <w:sz w:val="18"/>
          <w:szCs w:val="18"/>
        </w:rPr>
      </w:pPr>
      <w:r>
        <w:rPr>
          <w:rFonts w:hint="eastAsia" w:ascii="宋体" w:hAnsi="宋体" w:cs="宋体"/>
          <w:b/>
          <w:color w:val="auto"/>
          <w:sz w:val="18"/>
          <w:szCs w:val="18"/>
        </w:rPr>
        <w:t>注：</w:t>
      </w:r>
      <w:r>
        <w:rPr>
          <w:rFonts w:hint="eastAsia" w:ascii="宋体" w:hAnsi="宋体" w:cs="宋体"/>
          <w:color w:val="auto"/>
          <w:sz w:val="18"/>
          <w:szCs w:val="18"/>
        </w:rPr>
        <w:t>附以上类似工程的中标通知书或工程合同协议书复印件，复印件须加盖投标人单位公章。</w:t>
      </w:r>
    </w:p>
    <w:p>
      <w:pPr>
        <w:spacing w:line="480" w:lineRule="exact"/>
        <w:ind w:firstLine="360" w:firstLineChars="200"/>
        <w:rPr>
          <w:color w:val="auto"/>
          <w:szCs w:val="21"/>
        </w:rPr>
      </w:pPr>
      <w:r>
        <w:rPr>
          <w:rFonts w:hint="eastAsia" w:ascii="宋体" w:hAnsi="宋体" w:cs="宋体"/>
          <w:color w:val="auto"/>
          <w:sz w:val="18"/>
          <w:szCs w:val="18"/>
        </w:rPr>
        <w:t>如有多个类似项目，可按此表格扩展。</w:t>
      </w:r>
    </w:p>
    <w:p>
      <w:pPr>
        <w:widowControl/>
        <w:spacing w:after="200" w:line="276" w:lineRule="auto"/>
        <w:jc w:val="left"/>
        <w:rPr>
          <w:b/>
          <w:color w:val="auto"/>
          <w:kern w:val="0"/>
          <w:szCs w:val="21"/>
        </w:rPr>
      </w:pPr>
      <w:r>
        <w:rPr>
          <w:b/>
          <w:color w:val="auto"/>
          <w:kern w:val="0"/>
          <w:szCs w:val="21"/>
        </w:rPr>
        <w:br w:type="page"/>
      </w:r>
    </w:p>
    <w:p>
      <w:pPr>
        <w:tabs>
          <w:tab w:val="left" w:pos="0"/>
        </w:tabs>
        <w:spacing w:line="360" w:lineRule="auto"/>
        <w:ind w:right="-210"/>
        <w:jc w:val="center"/>
        <w:rPr>
          <w:color w:val="auto"/>
          <w:szCs w:val="21"/>
        </w:rPr>
      </w:pPr>
    </w:p>
    <w:p>
      <w:pPr>
        <w:rPr>
          <w:b/>
          <w:color w:val="auto"/>
        </w:rPr>
      </w:pPr>
      <w:r>
        <w:rPr>
          <w:b/>
          <w:color w:val="auto"/>
        </w:rPr>
        <w:t>10</w:t>
      </w:r>
      <w:r>
        <w:rPr>
          <w:rFonts w:hAnsi="宋体"/>
          <w:b/>
          <w:color w:val="auto"/>
        </w:rPr>
        <w:t>、项目管理机构配备情况表</w:t>
      </w:r>
    </w:p>
    <w:p>
      <w:pPr>
        <w:rPr>
          <w:rFonts w:ascii="宋体" w:hAnsi="宋体"/>
          <w:b/>
          <w:color w:val="auto"/>
          <w:sz w:val="24"/>
        </w:rPr>
      </w:pPr>
      <w:r>
        <w:rPr>
          <w:rFonts w:hint="eastAsia" w:hAnsi="宋体"/>
          <w:color w:val="auto"/>
        </w:rPr>
        <w:t>（一）</w:t>
      </w:r>
      <w:r>
        <w:rPr>
          <w:rFonts w:hint="eastAsia" w:ascii="宋体" w:hAnsi="宋体"/>
          <w:b/>
          <w:color w:val="auto"/>
          <w:sz w:val="24"/>
        </w:rPr>
        <w:t>总承包</w:t>
      </w:r>
      <w:r>
        <w:rPr>
          <w:rFonts w:ascii="宋体" w:hAnsi="宋体"/>
          <w:b/>
          <w:color w:val="auto"/>
          <w:sz w:val="24"/>
        </w:rPr>
        <w:t>管理机构配备情况表</w:t>
      </w:r>
    </w:p>
    <w:tbl>
      <w:tblPr>
        <w:tblStyle w:val="83"/>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r>
              <w:rPr>
                <w:color w:val="auto"/>
              </w:rPr>
              <w:t>姓名</w:t>
            </w:r>
          </w:p>
        </w:tc>
        <w:tc>
          <w:tcPr>
            <w:tcW w:w="816" w:type="dxa"/>
            <w:vMerge w:val="restart"/>
            <w:vAlign w:val="center"/>
          </w:tcPr>
          <w:p>
            <w:pPr>
              <w:ind w:left="223" w:hanging="222" w:hangingChars="106"/>
              <w:jc w:val="center"/>
              <w:rPr>
                <w:color w:val="auto"/>
              </w:rPr>
            </w:pPr>
            <w:r>
              <w:rPr>
                <w:color w:val="auto"/>
              </w:rPr>
              <w:t>职称</w:t>
            </w:r>
          </w:p>
        </w:tc>
        <w:tc>
          <w:tcPr>
            <w:tcW w:w="4592" w:type="dxa"/>
            <w:gridSpan w:val="4"/>
            <w:vAlign w:val="center"/>
          </w:tcPr>
          <w:p>
            <w:pPr>
              <w:ind w:left="223" w:hanging="222" w:hangingChars="106"/>
              <w:jc w:val="center"/>
              <w:rPr>
                <w:color w:val="auto"/>
              </w:rPr>
            </w:pPr>
            <w:r>
              <w:rPr>
                <w:color w:val="auto"/>
              </w:rPr>
              <w:t>执业或职业资格证明</w:t>
            </w:r>
          </w:p>
        </w:tc>
        <w:tc>
          <w:tcPr>
            <w:tcW w:w="1945" w:type="dxa"/>
            <w:gridSpan w:val="2"/>
            <w:vAlign w:val="center"/>
          </w:tcPr>
          <w:p>
            <w:pPr>
              <w:ind w:left="223" w:hanging="222" w:hangingChars="106"/>
              <w:jc w:val="center"/>
              <w:rPr>
                <w:color w:val="auto"/>
              </w:rPr>
            </w:pPr>
            <w:r>
              <w:rPr>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341" w:hanging="341" w:hangingChars="106"/>
              <w:jc w:val="center"/>
              <w:rPr>
                <w:b/>
                <w:bCs/>
                <w:color w:val="auto"/>
                <w:sz w:val="32"/>
              </w:rPr>
            </w:pPr>
          </w:p>
        </w:tc>
        <w:tc>
          <w:tcPr>
            <w:tcW w:w="829" w:type="dxa"/>
            <w:vMerge w:val="continue"/>
            <w:vAlign w:val="center"/>
          </w:tcPr>
          <w:p>
            <w:pPr>
              <w:ind w:left="341" w:hanging="341" w:hangingChars="106"/>
              <w:jc w:val="center"/>
              <w:rPr>
                <w:b/>
                <w:bCs/>
                <w:color w:val="auto"/>
                <w:sz w:val="32"/>
              </w:rPr>
            </w:pPr>
          </w:p>
        </w:tc>
        <w:tc>
          <w:tcPr>
            <w:tcW w:w="816" w:type="dxa"/>
            <w:vMerge w:val="continue"/>
            <w:vAlign w:val="center"/>
          </w:tcPr>
          <w:p>
            <w:pPr>
              <w:ind w:left="341" w:hanging="341" w:hangingChars="106"/>
              <w:jc w:val="center"/>
              <w:rPr>
                <w:b/>
                <w:bCs/>
                <w:color w:val="auto"/>
                <w:sz w:val="32"/>
              </w:rPr>
            </w:pPr>
          </w:p>
        </w:tc>
        <w:tc>
          <w:tcPr>
            <w:tcW w:w="1148" w:type="dxa"/>
            <w:vAlign w:val="center"/>
          </w:tcPr>
          <w:p>
            <w:pPr>
              <w:ind w:left="223" w:hanging="222" w:hangingChars="106"/>
              <w:jc w:val="center"/>
              <w:rPr>
                <w:color w:val="auto"/>
              </w:rPr>
            </w:pPr>
            <w:r>
              <w:rPr>
                <w:color w:val="auto"/>
              </w:rPr>
              <w:t>证书名称</w:t>
            </w:r>
          </w:p>
        </w:tc>
        <w:tc>
          <w:tcPr>
            <w:tcW w:w="1148" w:type="dxa"/>
            <w:vAlign w:val="center"/>
          </w:tcPr>
          <w:p>
            <w:pPr>
              <w:ind w:left="223" w:hanging="222" w:hangingChars="106"/>
              <w:jc w:val="center"/>
              <w:rPr>
                <w:color w:val="auto"/>
              </w:rPr>
            </w:pPr>
            <w:r>
              <w:rPr>
                <w:color w:val="auto"/>
              </w:rPr>
              <w:t>级别</w:t>
            </w:r>
          </w:p>
        </w:tc>
        <w:tc>
          <w:tcPr>
            <w:tcW w:w="1148" w:type="dxa"/>
            <w:vAlign w:val="center"/>
          </w:tcPr>
          <w:p>
            <w:pPr>
              <w:ind w:left="223" w:hanging="222" w:hangingChars="106"/>
              <w:jc w:val="center"/>
              <w:rPr>
                <w:color w:val="auto"/>
              </w:rPr>
            </w:pPr>
            <w:r>
              <w:rPr>
                <w:color w:val="auto"/>
              </w:rPr>
              <w:t>证号</w:t>
            </w:r>
          </w:p>
        </w:tc>
        <w:tc>
          <w:tcPr>
            <w:tcW w:w="1148" w:type="dxa"/>
            <w:vAlign w:val="center"/>
          </w:tcPr>
          <w:p>
            <w:pPr>
              <w:ind w:left="223" w:hanging="222" w:hangingChars="106"/>
              <w:jc w:val="center"/>
              <w:rPr>
                <w:color w:val="auto"/>
              </w:rPr>
            </w:pPr>
            <w:r>
              <w:rPr>
                <w:color w:val="auto"/>
              </w:rPr>
              <w:t>专业</w:t>
            </w:r>
          </w:p>
        </w:tc>
        <w:tc>
          <w:tcPr>
            <w:tcW w:w="850" w:type="dxa"/>
            <w:vAlign w:val="center"/>
          </w:tcPr>
          <w:p>
            <w:pPr>
              <w:ind w:left="223" w:hanging="222" w:hangingChars="106"/>
              <w:jc w:val="center"/>
              <w:rPr>
                <w:color w:val="auto"/>
              </w:rPr>
            </w:pPr>
            <w:r>
              <w:rPr>
                <w:color w:val="auto"/>
              </w:rPr>
              <w:t>项目数</w:t>
            </w:r>
          </w:p>
        </w:tc>
        <w:tc>
          <w:tcPr>
            <w:tcW w:w="1095" w:type="dxa"/>
            <w:vAlign w:val="center"/>
          </w:tcPr>
          <w:p>
            <w:pPr>
              <w:ind w:left="223" w:hanging="222" w:hangingChars="106"/>
              <w:jc w:val="center"/>
              <w:rPr>
                <w:color w:val="auto"/>
              </w:rPr>
            </w:pPr>
            <w:r>
              <w:rPr>
                <w:color w:val="auto"/>
              </w:rPr>
              <w:t>主要项目</w:t>
            </w:r>
          </w:p>
          <w:p>
            <w:pPr>
              <w:ind w:left="223" w:hanging="222" w:hangingChars="106"/>
              <w:jc w:val="center"/>
              <w:rPr>
                <w:color w:val="auto"/>
              </w:rPr>
            </w:pPr>
            <w:r>
              <w:rPr>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095"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175" w:type="dxa"/>
            <w:gridSpan w:val="9"/>
          </w:tcPr>
          <w:p>
            <w:pPr>
              <w:spacing w:before="156" w:beforeLines="50" w:after="156" w:afterLines="50" w:line="360" w:lineRule="auto"/>
              <w:rPr>
                <w:color w:val="auto"/>
                <w:szCs w:val="21"/>
              </w:rPr>
            </w:pPr>
            <w:r>
              <w:rPr>
                <w:color w:val="auto"/>
                <w:szCs w:val="21"/>
              </w:rPr>
              <w:t>一旦我单位中标，将实行</w:t>
            </w:r>
            <w:r>
              <w:rPr>
                <w:rFonts w:hint="eastAsia"/>
                <w:color w:val="auto"/>
                <w:szCs w:val="21"/>
              </w:rPr>
              <w:t>项目总负责人</w:t>
            </w:r>
            <w:r>
              <w:rPr>
                <w:color w:val="auto"/>
                <w:szCs w:val="21"/>
              </w:rPr>
              <w:t>负责制，我方保证并配备上述项目管理机构。上述填报内容真实，若不真实，愿按有关规定接受处理。项目管理班子机构设置、职责分工等情况另附资料说明。</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826"/>
        </w:tabs>
        <w:snapToGrid w:val="0"/>
        <w:spacing w:line="420" w:lineRule="exact"/>
        <w:rPr>
          <w:b/>
          <w:color w:val="auto"/>
          <w:szCs w:val="21"/>
        </w:rPr>
      </w:pPr>
      <w:r>
        <w:rPr>
          <w:rFonts w:hint="eastAsia"/>
          <w:b/>
          <w:color w:val="auto"/>
          <w:szCs w:val="21"/>
        </w:rPr>
        <w:t>（二）设计</w:t>
      </w:r>
      <w:r>
        <w:rPr>
          <w:b/>
          <w:color w:val="auto"/>
          <w:szCs w:val="21"/>
        </w:rPr>
        <w:t>管理机构配备情况表</w:t>
      </w:r>
    </w:p>
    <w:tbl>
      <w:tblPr>
        <w:tblStyle w:val="83"/>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586"/>
        <w:gridCol w:w="794"/>
        <w:gridCol w:w="899"/>
        <w:gridCol w:w="1085"/>
        <w:gridCol w:w="899"/>
        <w:gridCol w:w="972"/>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889" w:type="dxa"/>
            <w:vAlign w:val="center"/>
          </w:tcPr>
          <w:p>
            <w:pPr>
              <w:rPr>
                <w:color w:val="auto"/>
              </w:rPr>
            </w:pPr>
          </w:p>
        </w:tc>
        <w:tc>
          <w:tcPr>
            <w:tcW w:w="1586" w:type="dxa"/>
            <w:vAlign w:val="center"/>
          </w:tcPr>
          <w:p>
            <w:pPr>
              <w:rPr>
                <w:color w:val="auto"/>
              </w:rPr>
            </w:pPr>
          </w:p>
        </w:tc>
        <w:tc>
          <w:tcPr>
            <w:tcW w:w="794" w:type="dxa"/>
            <w:vAlign w:val="center"/>
          </w:tcPr>
          <w:p>
            <w:pPr>
              <w:rPr>
                <w:color w:val="auto"/>
              </w:rPr>
            </w:pPr>
          </w:p>
        </w:tc>
        <w:tc>
          <w:tcPr>
            <w:tcW w:w="899" w:type="dxa"/>
            <w:vAlign w:val="center"/>
          </w:tcPr>
          <w:p>
            <w:pPr>
              <w:rPr>
                <w:color w:val="auto"/>
              </w:rPr>
            </w:pPr>
          </w:p>
        </w:tc>
        <w:tc>
          <w:tcPr>
            <w:tcW w:w="1085" w:type="dxa"/>
            <w:vAlign w:val="center"/>
          </w:tcPr>
          <w:p>
            <w:pPr>
              <w:rPr>
                <w:color w:val="auto"/>
              </w:rPr>
            </w:pPr>
          </w:p>
        </w:tc>
        <w:tc>
          <w:tcPr>
            <w:tcW w:w="899" w:type="dxa"/>
            <w:vAlign w:val="center"/>
          </w:tcPr>
          <w:p>
            <w:pPr>
              <w:rPr>
                <w:color w:val="auto"/>
              </w:rPr>
            </w:pPr>
          </w:p>
        </w:tc>
        <w:tc>
          <w:tcPr>
            <w:tcW w:w="972" w:type="dxa"/>
            <w:vAlign w:val="center"/>
          </w:tcPr>
          <w:p>
            <w:pPr>
              <w:rPr>
                <w:color w:val="auto"/>
              </w:rPr>
            </w:pPr>
          </w:p>
        </w:tc>
        <w:tc>
          <w:tcPr>
            <w:tcW w:w="2506"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89" w:type="dxa"/>
          </w:tcPr>
          <w:p>
            <w:pPr>
              <w:rPr>
                <w:color w:val="auto"/>
              </w:rPr>
            </w:pPr>
          </w:p>
        </w:tc>
        <w:tc>
          <w:tcPr>
            <w:tcW w:w="1586" w:type="dxa"/>
          </w:tcPr>
          <w:p>
            <w:pPr>
              <w:rPr>
                <w:color w:val="auto"/>
              </w:rPr>
            </w:pPr>
          </w:p>
        </w:tc>
        <w:tc>
          <w:tcPr>
            <w:tcW w:w="794" w:type="dxa"/>
          </w:tcPr>
          <w:p>
            <w:pPr>
              <w:rPr>
                <w:color w:val="auto"/>
              </w:rPr>
            </w:pPr>
          </w:p>
        </w:tc>
        <w:tc>
          <w:tcPr>
            <w:tcW w:w="899" w:type="dxa"/>
          </w:tcPr>
          <w:p>
            <w:pPr>
              <w:rPr>
                <w:color w:val="auto"/>
              </w:rPr>
            </w:pPr>
          </w:p>
        </w:tc>
        <w:tc>
          <w:tcPr>
            <w:tcW w:w="1085" w:type="dxa"/>
          </w:tcPr>
          <w:p>
            <w:pPr>
              <w:rPr>
                <w:color w:val="auto"/>
              </w:rPr>
            </w:pPr>
          </w:p>
        </w:tc>
        <w:tc>
          <w:tcPr>
            <w:tcW w:w="899" w:type="dxa"/>
          </w:tcPr>
          <w:p>
            <w:pPr>
              <w:rPr>
                <w:color w:val="auto"/>
              </w:rPr>
            </w:pPr>
          </w:p>
        </w:tc>
        <w:tc>
          <w:tcPr>
            <w:tcW w:w="972" w:type="dxa"/>
          </w:tcPr>
          <w:p>
            <w:pPr>
              <w:rPr>
                <w:color w:val="auto"/>
              </w:rPr>
            </w:pPr>
          </w:p>
        </w:tc>
        <w:tc>
          <w:tcPr>
            <w:tcW w:w="2506" w:type="dxa"/>
          </w:tcPr>
          <w:p>
            <w:pPr>
              <w:rPr>
                <w:color w:val="auto"/>
              </w:rPr>
            </w:pPr>
          </w:p>
        </w:tc>
      </w:tr>
    </w:tbl>
    <w:p>
      <w:pPr>
        <w:rPr>
          <w:color w:val="auto"/>
        </w:rPr>
      </w:pPr>
    </w:p>
    <w:p>
      <w:pPr>
        <w:pStyle w:val="736"/>
        <w:rPr>
          <w:color w:val="auto"/>
        </w:rPr>
      </w:pPr>
    </w:p>
    <w:tbl>
      <w:tblPr>
        <w:tblStyle w:val="83"/>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r>
              <w:rPr>
                <w:color w:val="auto"/>
              </w:rPr>
              <w:t>姓名</w:t>
            </w:r>
          </w:p>
        </w:tc>
        <w:tc>
          <w:tcPr>
            <w:tcW w:w="816" w:type="dxa"/>
            <w:vMerge w:val="restart"/>
            <w:vAlign w:val="center"/>
          </w:tcPr>
          <w:p>
            <w:pPr>
              <w:ind w:left="223" w:hanging="222" w:hangingChars="106"/>
              <w:jc w:val="center"/>
              <w:rPr>
                <w:color w:val="auto"/>
              </w:rPr>
            </w:pPr>
            <w:r>
              <w:rPr>
                <w:color w:val="auto"/>
              </w:rPr>
              <w:t>职称</w:t>
            </w:r>
          </w:p>
        </w:tc>
        <w:tc>
          <w:tcPr>
            <w:tcW w:w="4592" w:type="dxa"/>
            <w:gridSpan w:val="4"/>
            <w:vAlign w:val="center"/>
          </w:tcPr>
          <w:p>
            <w:pPr>
              <w:ind w:left="223" w:hanging="222" w:hangingChars="106"/>
              <w:jc w:val="center"/>
              <w:rPr>
                <w:color w:val="auto"/>
              </w:rPr>
            </w:pPr>
            <w:r>
              <w:rPr>
                <w:color w:val="auto"/>
              </w:rPr>
              <w:t>执业或职业资格证明</w:t>
            </w:r>
          </w:p>
        </w:tc>
        <w:tc>
          <w:tcPr>
            <w:tcW w:w="2529" w:type="dxa"/>
            <w:gridSpan w:val="2"/>
            <w:vAlign w:val="center"/>
          </w:tcPr>
          <w:p>
            <w:pPr>
              <w:ind w:left="223" w:hanging="222" w:hangingChars="106"/>
              <w:jc w:val="center"/>
              <w:rPr>
                <w:color w:val="auto"/>
              </w:rPr>
            </w:pPr>
            <w:r>
              <w:rPr>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341" w:hanging="341" w:hangingChars="106"/>
              <w:jc w:val="center"/>
              <w:rPr>
                <w:b/>
                <w:bCs/>
                <w:color w:val="auto"/>
                <w:sz w:val="32"/>
              </w:rPr>
            </w:pPr>
          </w:p>
        </w:tc>
        <w:tc>
          <w:tcPr>
            <w:tcW w:w="829" w:type="dxa"/>
            <w:vMerge w:val="continue"/>
            <w:vAlign w:val="center"/>
          </w:tcPr>
          <w:p>
            <w:pPr>
              <w:ind w:left="341" w:hanging="341" w:hangingChars="106"/>
              <w:jc w:val="center"/>
              <w:rPr>
                <w:b/>
                <w:bCs/>
                <w:color w:val="auto"/>
                <w:sz w:val="32"/>
              </w:rPr>
            </w:pPr>
          </w:p>
        </w:tc>
        <w:tc>
          <w:tcPr>
            <w:tcW w:w="816" w:type="dxa"/>
            <w:vMerge w:val="continue"/>
            <w:vAlign w:val="center"/>
          </w:tcPr>
          <w:p>
            <w:pPr>
              <w:ind w:left="341" w:hanging="341" w:hangingChars="106"/>
              <w:jc w:val="center"/>
              <w:rPr>
                <w:b/>
                <w:bCs/>
                <w:color w:val="auto"/>
                <w:sz w:val="32"/>
              </w:rPr>
            </w:pPr>
          </w:p>
        </w:tc>
        <w:tc>
          <w:tcPr>
            <w:tcW w:w="1148" w:type="dxa"/>
            <w:vAlign w:val="center"/>
          </w:tcPr>
          <w:p>
            <w:pPr>
              <w:ind w:left="223" w:hanging="222" w:hangingChars="106"/>
              <w:jc w:val="center"/>
              <w:rPr>
                <w:color w:val="auto"/>
              </w:rPr>
            </w:pPr>
            <w:r>
              <w:rPr>
                <w:color w:val="auto"/>
              </w:rPr>
              <w:t>证书名称</w:t>
            </w:r>
          </w:p>
        </w:tc>
        <w:tc>
          <w:tcPr>
            <w:tcW w:w="1148" w:type="dxa"/>
            <w:vAlign w:val="center"/>
          </w:tcPr>
          <w:p>
            <w:pPr>
              <w:ind w:left="223" w:hanging="222" w:hangingChars="106"/>
              <w:jc w:val="center"/>
              <w:rPr>
                <w:color w:val="auto"/>
              </w:rPr>
            </w:pPr>
            <w:r>
              <w:rPr>
                <w:color w:val="auto"/>
              </w:rPr>
              <w:t>级别</w:t>
            </w:r>
          </w:p>
        </w:tc>
        <w:tc>
          <w:tcPr>
            <w:tcW w:w="1148" w:type="dxa"/>
            <w:vAlign w:val="center"/>
          </w:tcPr>
          <w:p>
            <w:pPr>
              <w:ind w:left="223" w:hanging="222" w:hangingChars="106"/>
              <w:jc w:val="center"/>
              <w:rPr>
                <w:color w:val="auto"/>
              </w:rPr>
            </w:pPr>
            <w:r>
              <w:rPr>
                <w:color w:val="auto"/>
              </w:rPr>
              <w:t>证号</w:t>
            </w:r>
          </w:p>
        </w:tc>
        <w:tc>
          <w:tcPr>
            <w:tcW w:w="1148" w:type="dxa"/>
            <w:vAlign w:val="center"/>
          </w:tcPr>
          <w:p>
            <w:pPr>
              <w:ind w:left="223" w:hanging="222" w:hangingChars="106"/>
              <w:jc w:val="center"/>
              <w:rPr>
                <w:color w:val="auto"/>
              </w:rPr>
            </w:pPr>
            <w:r>
              <w:rPr>
                <w:color w:val="auto"/>
              </w:rPr>
              <w:t>专业</w:t>
            </w:r>
          </w:p>
        </w:tc>
        <w:tc>
          <w:tcPr>
            <w:tcW w:w="850" w:type="dxa"/>
            <w:vAlign w:val="center"/>
          </w:tcPr>
          <w:p>
            <w:pPr>
              <w:ind w:left="223" w:hanging="222" w:hangingChars="106"/>
              <w:jc w:val="center"/>
              <w:rPr>
                <w:color w:val="auto"/>
              </w:rPr>
            </w:pPr>
            <w:r>
              <w:rPr>
                <w:color w:val="auto"/>
              </w:rPr>
              <w:t>项目数</w:t>
            </w:r>
          </w:p>
        </w:tc>
        <w:tc>
          <w:tcPr>
            <w:tcW w:w="1679" w:type="dxa"/>
            <w:vAlign w:val="center"/>
          </w:tcPr>
          <w:p>
            <w:pPr>
              <w:ind w:left="223" w:hanging="222" w:hangingChars="106"/>
              <w:jc w:val="center"/>
              <w:rPr>
                <w:color w:val="auto"/>
              </w:rPr>
            </w:pPr>
            <w:r>
              <w:rPr>
                <w:color w:val="auto"/>
              </w:rPr>
              <w:t>主要项目</w:t>
            </w:r>
          </w:p>
          <w:p>
            <w:pPr>
              <w:ind w:left="223" w:hanging="222" w:hangingChars="106"/>
              <w:jc w:val="center"/>
              <w:rPr>
                <w:color w:val="auto"/>
              </w:rPr>
            </w:pPr>
            <w:r>
              <w:rPr>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156" w:beforeLines="50" w:after="156" w:afterLines="50" w:line="360" w:lineRule="auto"/>
              <w:rPr>
                <w:color w:val="auto"/>
                <w:szCs w:val="21"/>
              </w:rPr>
            </w:pPr>
            <w:r>
              <w:rPr>
                <w:color w:val="auto"/>
                <w:szCs w:val="21"/>
              </w:rPr>
              <w:t>一旦我单位中标，将实行</w:t>
            </w:r>
            <w:r>
              <w:rPr>
                <w:rFonts w:hint="eastAsia"/>
                <w:color w:val="auto"/>
                <w:szCs w:val="21"/>
              </w:rPr>
              <w:t>设计负责人</w:t>
            </w:r>
            <w:r>
              <w:rPr>
                <w:color w:val="auto"/>
                <w:szCs w:val="21"/>
              </w:rPr>
              <w:t>负责制，我方保证并配备上述项目管理机构。上述填报内容真实，若不真实，愿按有关规定接受处理。项目管理班子机构设置、职责分工等情况另附资料说明。</w:t>
            </w:r>
          </w:p>
        </w:tc>
      </w:tr>
    </w:tbl>
    <w:p>
      <w:pPr>
        <w:rPr>
          <w:color w:val="auto"/>
        </w:rPr>
      </w:pPr>
    </w:p>
    <w:p>
      <w:pPr>
        <w:rPr>
          <w:color w:val="auto"/>
        </w:rPr>
      </w:pPr>
    </w:p>
    <w:p>
      <w:pPr>
        <w:rPr>
          <w:color w:val="auto"/>
        </w:rPr>
      </w:pPr>
    </w:p>
    <w:p>
      <w:pPr>
        <w:rPr>
          <w:color w:val="auto"/>
        </w:rPr>
      </w:pPr>
    </w:p>
    <w:p>
      <w:pPr>
        <w:widowControl/>
        <w:jc w:val="left"/>
        <w:rPr>
          <w:b/>
          <w:color w:val="auto"/>
          <w:kern w:val="0"/>
          <w:szCs w:val="21"/>
        </w:rPr>
      </w:pPr>
    </w:p>
    <w:p>
      <w:pPr>
        <w:widowControl/>
        <w:spacing w:after="200" w:line="276" w:lineRule="auto"/>
        <w:jc w:val="left"/>
        <w:rPr>
          <w:b/>
          <w:color w:val="auto"/>
          <w:szCs w:val="21"/>
        </w:rPr>
      </w:pPr>
      <w:r>
        <w:rPr>
          <w:b/>
          <w:color w:val="auto"/>
          <w:szCs w:val="21"/>
        </w:rPr>
        <w:br w:type="page"/>
      </w:r>
    </w:p>
    <w:p>
      <w:pPr>
        <w:tabs>
          <w:tab w:val="left" w:pos="826"/>
        </w:tabs>
        <w:snapToGrid w:val="0"/>
        <w:spacing w:line="420" w:lineRule="exact"/>
        <w:rPr>
          <w:b/>
          <w:color w:val="auto"/>
          <w:szCs w:val="21"/>
        </w:rPr>
      </w:pPr>
      <w:r>
        <w:rPr>
          <w:rFonts w:hint="eastAsia"/>
          <w:b/>
          <w:color w:val="auto"/>
          <w:szCs w:val="21"/>
        </w:rPr>
        <w:t>（三）施工</w:t>
      </w:r>
      <w:r>
        <w:rPr>
          <w:b/>
          <w:color w:val="auto"/>
          <w:szCs w:val="21"/>
        </w:rPr>
        <w:t>管理机构配备情况表</w:t>
      </w:r>
    </w:p>
    <w:tbl>
      <w:tblPr>
        <w:tblStyle w:val="8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r>
              <w:rPr>
                <w:color w:val="auto"/>
              </w:rPr>
              <w:t>姓名</w:t>
            </w:r>
          </w:p>
        </w:tc>
        <w:tc>
          <w:tcPr>
            <w:tcW w:w="816" w:type="dxa"/>
            <w:vMerge w:val="restart"/>
            <w:vAlign w:val="center"/>
          </w:tcPr>
          <w:p>
            <w:pPr>
              <w:ind w:left="223" w:hanging="222" w:hangingChars="106"/>
              <w:jc w:val="center"/>
              <w:rPr>
                <w:color w:val="auto"/>
              </w:rPr>
            </w:pPr>
            <w:r>
              <w:rPr>
                <w:color w:val="auto"/>
              </w:rPr>
              <w:t>职称</w:t>
            </w:r>
          </w:p>
        </w:tc>
        <w:tc>
          <w:tcPr>
            <w:tcW w:w="4592" w:type="dxa"/>
            <w:gridSpan w:val="4"/>
            <w:vAlign w:val="center"/>
          </w:tcPr>
          <w:p>
            <w:pPr>
              <w:ind w:left="223" w:hanging="222" w:hangingChars="106"/>
              <w:jc w:val="center"/>
              <w:rPr>
                <w:color w:val="auto"/>
              </w:rPr>
            </w:pPr>
            <w:r>
              <w:rPr>
                <w:color w:val="auto"/>
              </w:rPr>
              <w:t>执业或职业资格证明</w:t>
            </w:r>
          </w:p>
        </w:tc>
        <w:tc>
          <w:tcPr>
            <w:tcW w:w="2234" w:type="dxa"/>
            <w:gridSpan w:val="2"/>
            <w:vAlign w:val="center"/>
          </w:tcPr>
          <w:p>
            <w:pPr>
              <w:ind w:left="223" w:hanging="222" w:hangingChars="106"/>
              <w:jc w:val="center"/>
              <w:rPr>
                <w:color w:val="auto"/>
              </w:rPr>
            </w:pPr>
            <w:r>
              <w:rPr>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341" w:hanging="341" w:hangingChars="106"/>
              <w:jc w:val="center"/>
              <w:rPr>
                <w:b/>
                <w:bCs/>
                <w:color w:val="auto"/>
                <w:sz w:val="32"/>
              </w:rPr>
            </w:pPr>
          </w:p>
        </w:tc>
        <w:tc>
          <w:tcPr>
            <w:tcW w:w="829" w:type="dxa"/>
            <w:vMerge w:val="continue"/>
            <w:vAlign w:val="center"/>
          </w:tcPr>
          <w:p>
            <w:pPr>
              <w:ind w:left="341" w:hanging="341" w:hangingChars="106"/>
              <w:jc w:val="center"/>
              <w:rPr>
                <w:b/>
                <w:bCs/>
                <w:color w:val="auto"/>
                <w:sz w:val="32"/>
              </w:rPr>
            </w:pPr>
          </w:p>
        </w:tc>
        <w:tc>
          <w:tcPr>
            <w:tcW w:w="816" w:type="dxa"/>
            <w:vMerge w:val="continue"/>
            <w:vAlign w:val="center"/>
          </w:tcPr>
          <w:p>
            <w:pPr>
              <w:ind w:left="341" w:hanging="341" w:hangingChars="106"/>
              <w:jc w:val="center"/>
              <w:rPr>
                <w:b/>
                <w:bCs/>
                <w:color w:val="auto"/>
                <w:sz w:val="32"/>
              </w:rPr>
            </w:pPr>
          </w:p>
        </w:tc>
        <w:tc>
          <w:tcPr>
            <w:tcW w:w="1148" w:type="dxa"/>
            <w:vAlign w:val="center"/>
          </w:tcPr>
          <w:p>
            <w:pPr>
              <w:ind w:left="223" w:hanging="222" w:hangingChars="106"/>
              <w:jc w:val="center"/>
              <w:rPr>
                <w:color w:val="auto"/>
              </w:rPr>
            </w:pPr>
            <w:r>
              <w:rPr>
                <w:color w:val="auto"/>
              </w:rPr>
              <w:t>证书名称</w:t>
            </w:r>
          </w:p>
        </w:tc>
        <w:tc>
          <w:tcPr>
            <w:tcW w:w="1148" w:type="dxa"/>
            <w:vAlign w:val="center"/>
          </w:tcPr>
          <w:p>
            <w:pPr>
              <w:ind w:left="223" w:hanging="222" w:hangingChars="106"/>
              <w:jc w:val="center"/>
              <w:rPr>
                <w:color w:val="auto"/>
              </w:rPr>
            </w:pPr>
            <w:r>
              <w:rPr>
                <w:color w:val="auto"/>
              </w:rPr>
              <w:t>级别</w:t>
            </w:r>
          </w:p>
        </w:tc>
        <w:tc>
          <w:tcPr>
            <w:tcW w:w="1148" w:type="dxa"/>
            <w:vAlign w:val="center"/>
          </w:tcPr>
          <w:p>
            <w:pPr>
              <w:ind w:left="223" w:hanging="222" w:hangingChars="106"/>
              <w:jc w:val="center"/>
              <w:rPr>
                <w:color w:val="auto"/>
              </w:rPr>
            </w:pPr>
            <w:r>
              <w:rPr>
                <w:color w:val="auto"/>
              </w:rPr>
              <w:t>证号</w:t>
            </w:r>
          </w:p>
        </w:tc>
        <w:tc>
          <w:tcPr>
            <w:tcW w:w="1148" w:type="dxa"/>
            <w:vAlign w:val="center"/>
          </w:tcPr>
          <w:p>
            <w:pPr>
              <w:ind w:left="223" w:hanging="222" w:hangingChars="106"/>
              <w:jc w:val="center"/>
              <w:rPr>
                <w:color w:val="auto"/>
              </w:rPr>
            </w:pPr>
            <w:r>
              <w:rPr>
                <w:color w:val="auto"/>
              </w:rPr>
              <w:t>专业</w:t>
            </w:r>
          </w:p>
        </w:tc>
        <w:tc>
          <w:tcPr>
            <w:tcW w:w="850" w:type="dxa"/>
            <w:vAlign w:val="center"/>
          </w:tcPr>
          <w:p>
            <w:pPr>
              <w:ind w:left="223" w:hanging="222" w:hangingChars="106"/>
              <w:jc w:val="center"/>
              <w:rPr>
                <w:color w:val="auto"/>
              </w:rPr>
            </w:pPr>
            <w:r>
              <w:rPr>
                <w:color w:val="auto"/>
              </w:rPr>
              <w:t>项目数</w:t>
            </w:r>
          </w:p>
        </w:tc>
        <w:tc>
          <w:tcPr>
            <w:tcW w:w="1384" w:type="dxa"/>
            <w:vAlign w:val="center"/>
          </w:tcPr>
          <w:p>
            <w:pPr>
              <w:ind w:left="223" w:hanging="222" w:hangingChars="106"/>
              <w:jc w:val="center"/>
              <w:rPr>
                <w:color w:val="auto"/>
              </w:rPr>
            </w:pPr>
            <w:r>
              <w:rPr>
                <w:color w:val="auto"/>
              </w:rPr>
              <w:t>主要项目</w:t>
            </w:r>
          </w:p>
          <w:p>
            <w:pPr>
              <w:ind w:left="223" w:hanging="222" w:hangingChars="106"/>
              <w:jc w:val="center"/>
              <w:rPr>
                <w:color w:val="auto"/>
              </w:rPr>
            </w:pPr>
            <w:r>
              <w:rPr>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384" w:type="dxa"/>
            <w:vAlign w:val="center"/>
          </w:tcPr>
          <w:p>
            <w:pPr>
              <w:ind w:left="341" w:hanging="341" w:hangingChars="106"/>
              <w:jc w:val="center"/>
              <w:rPr>
                <w:b/>
                <w:bCs/>
                <w:color w:val="auto"/>
                <w:sz w:val="32"/>
              </w:rPr>
            </w:pPr>
          </w:p>
        </w:tc>
      </w:tr>
    </w:tbl>
    <w:p>
      <w:pPr>
        <w:widowControl/>
        <w:jc w:val="left"/>
        <w:rPr>
          <w:b/>
          <w:color w:val="auto"/>
          <w:kern w:val="0"/>
          <w:szCs w:val="21"/>
        </w:rPr>
      </w:pPr>
    </w:p>
    <w:p>
      <w:pPr>
        <w:widowControl/>
        <w:jc w:val="left"/>
        <w:rPr>
          <w:b/>
          <w:color w:val="auto"/>
          <w:kern w:val="0"/>
          <w:szCs w:val="21"/>
        </w:rPr>
      </w:pPr>
    </w:p>
    <w:p>
      <w:pPr>
        <w:widowControl/>
        <w:jc w:val="left"/>
        <w:rPr>
          <w:b/>
          <w:color w:val="auto"/>
          <w:kern w:val="0"/>
          <w:szCs w:val="21"/>
        </w:rPr>
      </w:pPr>
    </w:p>
    <w:p>
      <w:pPr>
        <w:widowControl/>
        <w:jc w:val="left"/>
        <w:rPr>
          <w:b/>
          <w:color w:val="auto"/>
          <w:kern w:val="0"/>
          <w:szCs w:val="21"/>
        </w:rPr>
      </w:pPr>
    </w:p>
    <w:p>
      <w:pPr>
        <w:widowControl/>
        <w:jc w:val="left"/>
        <w:rPr>
          <w:b/>
          <w:color w:val="auto"/>
          <w:kern w:val="0"/>
          <w:szCs w:val="21"/>
        </w:rPr>
      </w:pPr>
    </w:p>
    <w:p>
      <w:pPr>
        <w:rPr>
          <w:color w:val="auto"/>
          <w:kern w:val="0"/>
          <w:sz w:val="24"/>
        </w:rPr>
      </w:pPr>
    </w:p>
    <w:p>
      <w:pPr>
        <w:rPr>
          <w:color w:val="auto"/>
          <w:kern w:val="0"/>
          <w:sz w:val="24"/>
        </w:rPr>
      </w:pPr>
    </w:p>
    <w:p>
      <w:pPr>
        <w:widowControl/>
        <w:jc w:val="left"/>
        <w:rPr>
          <w:b/>
          <w:color w:val="auto"/>
          <w:kern w:val="0"/>
          <w:szCs w:val="21"/>
        </w:rPr>
      </w:pPr>
    </w:p>
    <w:p>
      <w:pPr>
        <w:widowControl/>
        <w:spacing w:after="200" w:line="276" w:lineRule="auto"/>
        <w:jc w:val="left"/>
        <w:rPr>
          <w:b/>
          <w:color w:val="auto"/>
          <w:sz w:val="28"/>
          <w:szCs w:val="28"/>
        </w:rPr>
      </w:pPr>
      <w:r>
        <w:rPr>
          <w:b/>
          <w:color w:val="auto"/>
          <w:sz w:val="28"/>
          <w:szCs w:val="28"/>
        </w:rPr>
        <w:br w:type="page"/>
      </w:r>
    </w:p>
    <w:p>
      <w:pPr>
        <w:tabs>
          <w:tab w:val="left" w:pos="826"/>
        </w:tabs>
        <w:snapToGrid w:val="0"/>
        <w:spacing w:line="420" w:lineRule="exact"/>
        <w:jc w:val="center"/>
        <w:rPr>
          <w:b/>
          <w:color w:val="auto"/>
          <w:sz w:val="28"/>
          <w:szCs w:val="28"/>
        </w:rPr>
      </w:pPr>
      <w:r>
        <w:rPr>
          <w:rFonts w:hint="eastAsia"/>
          <w:b/>
          <w:color w:val="auto"/>
          <w:sz w:val="28"/>
          <w:szCs w:val="28"/>
        </w:rPr>
        <w:t>1</w:t>
      </w:r>
      <w:r>
        <w:rPr>
          <w:b/>
          <w:color w:val="auto"/>
          <w:sz w:val="28"/>
          <w:szCs w:val="28"/>
        </w:rPr>
        <w:t>1</w:t>
      </w:r>
      <w:r>
        <w:rPr>
          <w:rFonts w:hint="eastAsia"/>
          <w:b/>
          <w:color w:val="auto"/>
          <w:sz w:val="28"/>
          <w:szCs w:val="28"/>
        </w:rPr>
        <w:t>、拟派项目总负责人、项目设计负责人、项目经理基本情况表</w:t>
      </w:r>
    </w:p>
    <w:tbl>
      <w:tblPr>
        <w:tblStyle w:val="83"/>
        <w:tblW w:w="8990" w:type="dxa"/>
        <w:tblInd w:w="10" w:type="dxa"/>
        <w:tblLayout w:type="fixed"/>
        <w:tblCellMar>
          <w:top w:w="0" w:type="dxa"/>
          <w:left w:w="0" w:type="dxa"/>
          <w:bottom w:w="0" w:type="dxa"/>
          <w:right w:w="0" w:type="dxa"/>
        </w:tblCellMar>
      </w:tblPr>
      <w:tblGrid>
        <w:gridCol w:w="1454"/>
        <w:gridCol w:w="643"/>
        <w:gridCol w:w="1047"/>
        <w:gridCol w:w="729"/>
        <w:gridCol w:w="941"/>
        <w:gridCol w:w="1469"/>
        <w:gridCol w:w="211"/>
        <w:gridCol w:w="2496"/>
      </w:tblGrid>
      <w:tr>
        <w:tblPrEx>
          <w:tblCellMar>
            <w:top w:w="0" w:type="dxa"/>
            <w:left w:w="0" w:type="dxa"/>
            <w:bottom w:w="0" w:type="dxa"/>
            <w:right w:w="0" w:type="dxa"/>
          </w:tblCellMar>
        </w:tblPrEx>
        <w:trPr>
          <w:trHeight w:val="60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姓名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性别</w:t>
            </w:r>
          </w:p>
        </w:tc>
        <w:tc>
          <w:tcPr>
            <w:tcW w:w="941"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出生</w:t>
            </w:r>
          </w:p>
          <w:p>
            <w:pPr>
              <w:jc w:val="center"/>
              <w:rPr>
                <w:color w:val="auto"/>
                <w:szCs w:val="21"/>
              </w:rPr>
            </w:pPr>
            <w:r>
              <w:rPr>
                <w:rFonts w:hint="eastAsia" w:hAnsi="宋体"/>
                <w:color w:val="auto"/>
                <w:szCs w:val="21"/>
              </w:rPr>
              <w:t>日期</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 xml:space="preserve">    年   月   日</w:t>
            </w:r>
          </w:p>
        </w:tc>
      </w:tr>
      <w:tr>
        <w:tblPrEx>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毕业院校及专业</w:t>
            </w:r>
          </w:p>
          <w:p>
            <w:pPr>
              <w:keepNext/>
              <w:keepLines/>
              <w:spacing w:before="340" w:after="330" w:line="578" w:lineRule="auto"/>
              <w:jc w:val="center"/>
              <w:outlineLvl w:val="0"/>
              <w:rPr>
                <w:color w:val="auto"/>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毕业</w:t>
            </w:r>
          </w:p>
          <w:p>
            <w:pPr>
              <w:jc w:val="center"/>
              <w:rPr>
                <w:color w:val="auto"/>
                <w:szCs w:val="21"/>
              </w:rPr>
            </w:pPr>
            <w:r>
              <w:rPr>
                <w:rFonts w:hint="eastAsia" w:hAnsi="宋体"/>
                <w:color w:val="auto"/>
                <w:szCs w:val="21"/>
              </w:rPr>
              <w:t>时间</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 xml:space="preserve">    年   月   日</w:t>
            </w:r>
          </w:p>
        </w:tc>
      </w:tr>
      <w:tr>
        <w:tblPrEx>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从事本专业时间</w:t>
            </w:r>
          </w:p>
          <w:p>
            <w:pPr>
              <w:keepNext/>
              <w:keepLines/>
              <w:spacing w:before="340" w:after="330" w:line="578" w:lineRule="auto"/>
              <w:jc w:val="center"/>
              <w:outlineLvl w:val="0"/>
              <w:rPr>
                <w:color w:val="auto"/>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为投标人服务时间</w:t>
            </w:r>
          </w:p>
          <w:p>
            <w:pPr>
              <w:keepNext/>
              <w:keepLines/>
              <w:spacing w:before="340" w:after="330" w:line="578" w:lineRule="auto"/>
              <w:jc w:val="center"/>
              <w:outlineLvl w:val="0"/>
              <w:rPr>
                <w:color w:val="auto"/>
                <w:szCs w:val="21"/>
              </w:rPr>
            </w:pPr>
          </w:p>
        </w:tc>
        <w:tc>
          <w:tcPr>
            <w:tcW w:w="2496"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trHeight w:val="649"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执业注册</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职称</w:t>
            </w:r>
          </w:p>
        </w:tc>
        <w:tc>
          <w:tcPr>
            <w:tcW w:w="2496"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在本项目中担任任务</w:t>
            </w:r>
          </w:p>
          <w:p>
            <w:pPr>
              <w:keepNext/>
              <w:keepLines/>
              <w:spacing w:before="340" w:after="330" w:line="578" w:lineRule="auto"/>
              <w:jc w:val="center"/>
              <w:outlineLvl w:val="0"/>
              <w:rPr>
                <w:color w:val="auto"/>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cantSplit/>
          <w:trHeight w:val="300" w:hRule="exact"/>
        </w:trPr>
        <w:tc>
          <w:tcPr>
            <w:tcW w:w="1454" w:type="dxa"/>
            <w:vMerge w:val="restart"/>
            <w:tcBorders>
              <w:top w:val="single" w:color="auto" w:sz="8" w:space="0"/>
              <w:left w:val="single" w:color="auto" w:sz="8" w:space="0"/>
              <w:right w:val="single" w:color="auto" w:sz="8" w:space="0"/>
            </w:tcBorders>
            <w:vAlign w:val="center"/>
          </w:tcPr>
          <w:p>
            <w:pPr>
              <w:jc w:val="center"/>
              <w:rPr>
                <w:color w:val="auto"/>
                <w:szCs w:val="21"/>
              </w:rPr>
            </w:pPr>
            <w:r>
              <w:rPr>
                <w:rFonts w:hint="eastAsia" w:hAnsi="宋体"/>
                <w:color w:val="auto"/>
                <w:szCs w:val="21"/>
              </w:rPr>
              <w:t>本</w:t>
            </w:r>
          </w:p>
          <w:p>
            <w:pPr>
              <w:jc w:val="center"/>
              <w:rPr>
                <w:color w:val="auto"/>
                <w:szCs w:val="21"/>
              </w:rPr>
            </w:pPr>
            <w:r>
              <w:rPr>
                <w:rFonts w:hint="eastAsia" w:hAnsi="宋体"/>
                <w:color w:val="auto"/>
                <w:szCs w:val="21"/>
              </w:rPr>
              <w:t>人</w:t>
            </w:r>
          </w:p>
          <w:p>
            <w:pPr>
              <w:jc w:val="center"/>
              <w:rPr>
                <w:color w:val="auto"/>
                <w:szCs w:val="21"/>
              </w:rPr>
            </w:pPr>
            <w:r>
              <w:rPr>
                <w:rFonts w:hint="eastAsia" w:hAnsi="宋体"/>
                <w:color w:val="auto"/>
                <w:szCs w:val="21"/>
              </w:rPr>
              <w:t>主</w:t>
            </w:r>
          </w:p>
          <w:p>
            <w:pPr>
              <w:jc w:val="center"/>
              <w:rPr>
                <w:color w:val="auto"/>
                <w:szCs w:val="21"/>
              </w:rPr>
            </w:pPr>
            <w:r>
              <w:rPr>
                <w:rFonts w:hint="eastAsia" w:hAnsi="宋体"/>
                <w:color w:val="auto"/>
                <w:szCs w:val="21"/>
              </w:rPr>
              <w:t>要</w:t>
            </w:r>
          </w:p>
          <w:p>
            <w:pPr>
              <w:jc w:val="center"/>
              <w:rPr>
                <w:rFonts w:hAnsi="宋体"/>
                <w:color w:val="auto"/>
                <w:szCs w:val="21"/>
              </w:rPr>
            </w:pPr>
            <w:r>
              <w:rPr>
                <w:rFonts w:hint="eastAsia" w:hAnsi="宋体"/>
                <w:color w:val="auto"/>
                <w:szCs w:val="21"/>
              </w:rPr>
              <w:t>业</w:t>
            </w:r>
          </w:p>
          <w:p>
            <w:pPr>
              <w:jc w:val="center"/>
              <w:rPr>
                <w:color w:val="auto"/>
                <w:szCs w:val="21"/>
              </w:rPr>
            </w:pPr>
            <w:r>
              <w:rPr>
                <w:rFonts w:hint="eastAsia" w:hAnsi="宋体"/>
                <w:color w:val="auto"/>
                <w:szCs w:val="21"/>
              </w:rPr>
              <w:t>绩</w:t>
            </w: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color w:val="auto"/>
                <w:szCs w:val="21"/>
              </w:rPr>
              <w:t>1</w:t>
            </w:r>
          </w:p>
          <w:p>
            <w:pPr>
              <w:keepNext/>
              <w:keepLines/>
              <w:spacing w:before="340" w:after="330" w:line="578" w:lineRule="auto"/>
              <w:jc w:val="center"/>
              <w:outlineLvl w:val="0"/>
              <w:rPr>
                <w:color w:val="auto"/>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工程项目名称及规模</w:t>
            </w:r>
          </w:p>
          <w:p>
            <w:pPr>
              <w:keepNext/>
              <w:keepLines/>
              <w:spacing w:before="340" w:after="330" w:line="578" w:lineRule="auto"/>
              <w:jc w:val="center"/>
              <w:outlineLvl w:val="0"/>
              <w:rPr>
                <w:color w:val="auto"/>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完成年月</w:t>
            </w:r>
          </w:p>
          <w:p>
            <w:pPr>
              <w:keepNext/>
              <w:keepLines/>
              <w:spacing w:before="340" w:after="330" w:line="578" w:lineRule="auto"/>
              <w:jc w:val="center"/>
              <w:outlineLvl w:val="0"/>
              <w:rPr>
                <w:color w:val="auto"/>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在该项目中任何职务</w:t>
            </w:r>
          </w:p>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cantSplit/>
          <w:trHeight w:val="340" w:hRule="exact"/>
        </w:trPr>
        <w:tc>
          <w:tcPr>
            <w:tcW w:w="1454" w:type="dxa"/>
            <w:vMerge w:val="continue"/>
            <w:tcBorders>
              <w:left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color w:val="auto"/>
                <w:szCs w:val="21"/>
              </w:rPr>
              <w:t>2</w:t>
            </w:r>
          </w:p>
          <w:p>
            <w:pPr>
              <w:keepNext/>
              <w:keepLines/>
              <w:spacing w:before="340" w:after="330" w:line="578" w:lineRule="auto"/>
              <w:jc w:val="center"/>
              <w:outlineLvl w:val="0"/>
              <w:rPr>
                <w:color w:val="auto"/>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cantSplit/>
          <w:trHeight w:val="320" w:hRule="exact"/>
        </w:trPr>
        <w:tc>
          <w:tcPr>
            <w:tcW w:w="1454" w:type="dxa"/>
            <w:vMerge w:val="continue"/>
            <w:tcBorders>
              <w:left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color w:val="auto"/>
                <w:szCs w:val="21"/>
              </w:rPr>
              <w:t>3</w:t>
            </w:r>
          </w:p>
          <w:p>
            <w:pPr>
              <w:keepNext/>
              <w:keepLines/>
              <w:spacing w:before="340" w:after="330" w:line="578" w:lineRule="auto"/>
              <w:jc w:val="center"/>
              <w:outlineLvl w:val="0"/>
              <w:rPr>
                <w:color w:val="auto"/>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cantSplit/>
          <w:trHeight w:val="320" w:hRule="exact"/>
        </w:trPr>
        <w:tc>
          <w:tcPr>
            <w:tcW w:w="1454" w:type="dxa"/>
            <w:vMerge w:val="continue"/>
            <w:tcBorders>
              <w:left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color w:val="auto"/>
                <w:szCs w:val="21"/>
              </w:rPr>
              <w:t>4</w:t>
            </w:r>
          </w:p>
          <w:p>
            <w:pPr>
              <w:keepNext/>
              <w:keepLines/>
              <w:spacing w:before="340" w:after="330" w:line="578" w:lineRule="auto"/>
              <w:jc w:val="center"/>
              <w:outlineLvl w:val="0"/>
              <w:rPr>
                <w:color w:val="auto"/>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cantSplit/>
          <w:trHeight w:val="340" w:hRule="exact"/>
        </w:trPr>
        <w:tc>
          <w:tcPr>
            <w:tcW w:w="1454" w:type="dxa"/>
            <w:vMerge w:val="continue"/>
            <w:tcBorders>
              <w:left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color w:val="auto"/>
                <w:szCs w:val="21"/>
              </w:rPr>
              <w:t>5</w:t>
            </w:r>
          </w:p>
          <w:p>
            <w:pPr>
              <w:keepNext/>
              <w:keepLines/>
              <w:spacing w:before="340" w:after="330" w:line="578" w:lineRule="auto"/>
              <w:jc w:val="center"/>
              <w:outlineLvl w:val="0"/>
              <w:rPr>
                <w:color w:val="auto"/>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cantSplit/>
          <w:trHeight w:val="320" w:hRule="exact"/>
        </w:trPr>
        <w:tc>
          <w:tcPr>
            <w:tcW w:w="1454" w:type="dxa"/>
            <w:vMerge w:val="continue"/>
            <w:tcBorders>
              <w:left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color w:val="auto"/>
                <w:szCs w:val="21"/>
              </w:rPr>
              <w:t>6</w:t>
            </w:r>
          </w:p>
          <w:p>
            <w:pPr>
              <w:keepNext/>
              <w:keepLines/>
              <w:spacing w:before="340" w:after="330" w:line="578" w:lineRule="auto"/>
              <w:jc w:val="center"/>
              <w:outlineLvl w:val="0"/>
              <w:rPr>
                <w:color w:val="auto"/>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trHeight w:val="2707"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本</w:t>
            </w:r>
          </w:p>
          <w:p>
            <w:pPr>
              <w:jc w:val="center"/>
              <w:rPr>
                <w:color w:val="auto"/>
                <w:szCs w:val="21"/>
              </w:rPr>
            </w:pPr>
            <w:r>
              <w:rPr>
                <w:rFonts w:hint="eastAsia" w:hAnsi="宋体"/>
                <w:color w:val="auto"/>
                <w:szCs w:val="21"/>
              </w:rPr>
              <w:t>人</w:t>
            </w:r>
          </w:p>
          <w:p>
            <w:pPr>
              <w:jc w:val="center"/>
              <w:rPr>
                <w:color w:val="auto"/>
                <w:szCs w:val="21"/>
              </w:rPr>
            </w:pPr>
            <w:r>
              <w:rPr>
                <w:rFonts w:hint="eastAsia" w:hAnsi="宋体"/>
                <w:color w:val="auto"/>
                <w:szCs w:val="21"/>
              </w:rPr>
              <w:t>主</w:t>
            </w:r>
          </w:p>
          <w:p>
            <w:pPr>
              <w:jc w:val="center"/>
              <w:rPr>
                <w:color w:val="auto"/>
                <w:szCs w:val="21"/>
              </w:rPr>
            </w:pPr>
            <w:r>
              <w:rPr>
                <w:rFonts w:hint="eastAsia" w:hAnsi="宋体"/>
                <w:color w:val="auto"/>
                <w:szCs w:val="21"/>
              </w:rPr>
              <w:t>要</w:t>
            </w:r>
          </w:p>
          <w:p>
            <w:pPr>
              <w:jc w:val="center"/>
              <w:rPr>
                <w:color w:val="auto"/>
                <w:szCs w:val="21"/>
              </w:rPr>
            </w:pPr>
            <w:r>
              <w:rPr>
                <w:rFonts w:hint="eastAsia" w:hAnsi="宋体"/>
                <w:color w:val="auto"/>
                <w:szCs w:val="21"/>
              </w:rPr>
              <w:t>获</w:t>
            </w:r>
          </w:p>
          <w:p>
            <w:pPr>
              <w:jc w:val="center"/>
              <w:rPr>
                <w:color w:val="auto"/>
                <w:szCs w:val="21"/>
              </w:rPr>
            </w:pPr>
            <w:r>
              <w:rPr>
                <w:rFonts w:hint="eastAsia" w:hAnsi="宋体"/>
                <w:color w:val="auto"/>
                <w:szCs w:val="21"/>
              </w:rPr>
              <w:t>奖</w:t>
            </w:r>
          </w:p>
          <w:p>
            <w:pPr>
              <w:jc w:val="center"/>
              <w:rPr>
                <w:color w:val="auto"/>
                <w:szCs w:val="21"/>
              </w:rPr>
            </w:pPr>
            <w:r>
              <w:rPr>
                <w:rFonts w:hint="eastAsia" w:hAnsi="宋体"/>
                <w:color w:val="auto"/>
                <w:szCs w:val="21"/>
              </w:rPr>
              <w:t>情</w:t>
            </w:r>
          </w:p>
          <w:p>
            <w:pPr>
              <w:jc w:val="center"/>
              <w:rPr>
                <w:b/>
                <w:bCs/>
                <w:color w:val="auto"/>
                <w:kern w:val="44"/>
                <w:sz w:val="44"/>
                <w:szCs w:val="21"/>
              </w:rPr>
            </w:pPr>
            <w:r>
              <w:rPr>
                <w:rFonts w:hint="eastAsia" w:hAnsi="宋体"/>
                <w:color w:val="auto"/>
                <w:szCs w:val="21"/>
              </w:rPr>
              <w:t>况</w:t>
            </w:r>
          </w:p>
        </w:tc>
        <w:tc>
          <w:tcPr>
            <w:tcW w:w="7536" w:type="dxa"/>
            <w:gridSpan w:val="7"/>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r>
        <w:tblPrEx>
          <w:tblCellMar>
            <w:top w:w="0" w:type="dxa"/>
            <w:left w:w="0" w:type="dxa"/>
            <w:bottom w:w="0" w:type="dxa"/>
            <w:right w:w="0" w:type="dxa"/>
          </w:tblCellMar>
        </w:tblPrEx>
        <w:trPr>
          <w:trHeight w:val="640" w:hRule="exact"/>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color w:val="auto"/>
                <w:szCs w:val="21"/>
              </w:rPr>
            </w:pPr>
            <w:r>
              <w:rPr>
                <w:rFonts w:hint="eastAsia" w:hAnsi="宋体"/>
                <w:color w:val="auto"/>
                <w:szCs w:val="21"/>
              </w:rPr>
              <w:t>其它需</w:t>
            </w:r>
          </w:p>
          <w:p>
            <w:pPr>
              <w:jc w:val="center"/>
              <w:rPr>
                <w:color w:val="auto"/>
                <w:szCs w:val="21"/>
              </w:rPr>
            </w:pPr>
            <w:r>
              <w:rPr>
                <w:rFonts w:hint="eastAsia" w:hAnsi="宋体"/>
                <w:color w:val="auto"/>
                <w:szCs w:val="21"/>
              </w:rPr>
              <w:t>补充的情况</w:t>
            </w:r>
          </w:p>
          <w:p>
            <w:pPr>
              <w:keepNext/>
              <w:keepLines/>
              <w:spacing w:before="340" w:after="330" w:line="578" w:lineRule="auto"/>
              <w:jc w:val="center"/>
              <w:outlineLvl w:val="0"/>
              <w:rPr>
                <w:color w:val="auto"/>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keepNext/>
              <w:keepLines/>
              <w:spacing w:before="340" w:after="330" w:line="578" w:lineRule="auto"/>
              <w:jc w:val="center"/>
              <w:outlineLvl w:val="0"/>
              <w:rPr>
                <w:color w:val="auto"/>
                <w:szCs w:val="21"/>
              </w:rPr>
            </w:pPr>
          </w:p>
        </w:tc>
      </w:tr>
    </w:tbl>
    <w:p>
      <w:pPr>
        <w:autoSpaceDE w:val="0"/>
        <w:autoSpaceDN w:val="0"/>
        <w:adjustRightInd w:val="0"/>
        <w:snapToGrid w:val="0"/>
        <w:spacing w:line="360" w:lineRule="auto"/>
        <w:ind w:firstLine="720" w:firstLineChars="300"/>
        <w:rPr>
          <w:color w:val="auto"/>
          <w:sz w:val="24"/>
        </w:rPr>
      </w:pPr>
      <w:r>
        <w:rPr>
          <w:rFonts w:hint="eastAsia" w:hAnsi="宋体"/>
          <w:color w:val="auto"/>
          <w:kern w:val="0"/>
          <w:sz w:val="24"/>
        </w:rPr>
        <w:t>投标人：</w:t>
      </w:r>
      <w:r>
        <w:rPr>
          <w:rFonts w:hint="eastAsia" w:hAnsi="宋体"/>
          <w:color w:val="auto"/>
          <w:spacing w:val="14"/>
          <w:kern w:val="0"/>
          <w:sz w:val="24"/>
          <w:u w:val="single"/>
        </w:rPr>
        <w:t>（单位全称）</w:t>
      </w:r>
      <w:r>
        <w:rPr>
          <w:rFonts w:hAnsi="宋体"/>
          <w:color w:val="auto"/>
          <w:spacing w:val="14"/>
          <w:kern w:val="0"/>
          <w:sz w:val="24"/>
          <w:u w:val="single"/>
        </w:rPr>
        <w:t>（盖章）</w:t>
      </w:r>
    </w:p>
    <w:p>
      <w:pPr>
        <w:autoSpaceDE w:val="0"/>
        <w:autoSpaceDN w:val="0"/>
        <w:adjustRightInd w:val="0"/>
        <w:snapToGrid w:val="0"/>
        <w:spacing w:after="100" w:afterAutospacing="1"/>
        <w:rPr>
          <w:rFonts w:hAnsi="宋体"/>
          <w:color w:val="auto"/>
          <w:spacing w:val="11"/>
          <w:kern w:val="0"/>
          <w:sz w:val="24"/>
        </w:rPr>
      </w:pPr>
    </w:p>
    <w:p>
      <w:pPr>
        <w:autoSpaceDE w:val="0"/>
        <w:autoSpaceDN w:val="0"/>
        <w:adjustRightInd w:val="0"/>
        <w:snapToGrid w:val="0"/>
        <w:spacing w:after="100" w:afterAutospacing="1"/>
        <w:rPr>
          <w:color w:val="auto"/>
          <w:szCs w:val="21"/>
        </w:rPr>
      </w:pPr>
      <w:r>
        <w:rPr>
          <w:rFonts w:hAnsi="宋体"/>
          <w:color w:val="auto"/>
          <w:szCs w:val="21"/>
        </w:rPr>
        <w:t>日期：    年   月   日</w:t>
      </w:r>
    </w:p>
    <w:p>
      <w:pPr>
        <w:rPr>
          <w:rFonts w:hAnsi="宋体"/>
          <w:color w:val="auto"/>
          <w:szCs w:val="21"/>
        </w:rPr>
      </w:pPr>
      <w:r>
        <w:rPr>
          <w:rFonts w:hint="eastAsia" w:hAnsi="宋体"/>
          <w:color w:val="auto"/>
          <w:szCs w:val="21"/>
        </w:rPr>
        <w:t>注：</w:t>
      </w:r>
    </w:p>
    <w:p>
      <w:pPr>
        <w:tabs>
          <w:tab w:val="left" w:pos="826"/>
        </w:tabs>
        <w:snapToGrid w:val="0"/>
        <w:spacing w:line="360" w:lineRule="auto"/>
        <w:ind w:firstLine="525" w:firstLineChars="250"/>
        <w:jc w:val="left"/>
        <w:rPr>
          <w:rFonts w:hAnsi="宋体"/>
          <w:color w:val="auto"/>
          <w:szCs w:val="21"/>
        </w:rPr>
      </w:pPr>
      <w:r>
        <w:rPr>
          <w:rFonts w:hint="eastAsia" w:hAnsi="宋体"/>
          <w:color w:val="auto"/>
          <w:szCs w:val="21"/>
        </w:rPr>
        <w:t>应附上述人员的相应注册执业资格证书，建造师安全生产考核合格证书（B类），身份证、职称证（如有）等材料的复印件（或扫描件）。</w:t>
      </w:r>
    </w:p>
    <w:p>
      <w:pPr>
        <w:widowControl/>
        <w:spacing w:after="200" w:line="276" w:lineRule="auto"/>
        <w:jc w:val="left"/>
        <w:rPr>
          <w:b/>
          <w:color w:val="auto"/>
        </w:rPr>
      </w:pPr>
      <w:r>
        <w:rPr>
          <w:b/>
          <w:color w:val="auto"/>
        </w:rPr>
        <w:br w:type="page"/>
      </w:r>
    </w:p>
    <w:p>
      <w:pPr>
        <w:autoSpaceDE w:val="0"/>
        <w:autoSpaceDN w:val="0"/>
        <w:adjustRightInd w:val="0"/>
        <w:snapToGrid w:val="0"/>
        <w:spacing w:line="360" w:lineRule="auto"/>
        <w:ind w:right="-105" w:rightChars="-50"/>
        <w:jc w:val="left"/>
        <w:rPr>
          <w:b/>
          <w:color w:val="auto"/>
        </w:rPr>
      </w:pPr>
      <w:r>
        <w:rPr>
          <w:b/>
          <w:color w:val="auto"/>
        </w:rPr>
        <w:t>12</w:t>
      </w:r>
      <w:r>
        <w:rPr>
          <w:rFonts w:hAnsi="宋体"/>
          <w:b/>
          <w:color w:val="auto"/>
        </w:rPr>
        <w:t>、拟投入本工程的施工设备情况表</w:t>
      </w:r>
    </w:p>
    <w:p>
      <w:pPr>
        <w:autoSpaceDE w:val="0"/>
        <w:autoSpaceDN w:val="0"/>
        <w:adjustRightInd w:val="0"/>
        <w:snapToGrid w:val="0"/>
        <w:spacing w:line="360" w:lineRule="auto"/>
        <w:ind w:left="105" w:leftChars="50" w:right="-105" w:rightChars="-50" w:firstLine="315" w:firstLineChars="150"/>
        <w:rPr>
          <w:color w:val="auto"/>
        </w:rPr>
      </w:pPr>
    </w:p>
    <w:p>
      <w:pPr>
        <w:jc w:val="center"/>
        <w:rPr>
          <w:color w:val="auto"/>
          <w:sz w:val="28"/>
          <w:szCs w:val="28"/>
        </w:rPr>
      </w:pPr>
      <w:r>
        <w:rPr>
          <w:rFonts w:hint="eastAsia" w:hAnsi="宋体"/>
          <w:color w:val="auto"/>
          <w:sz w:val="28"/>
          <w:szCs w:val="28"/>
        </w:rPr>
        <w:t>拟投入本工程的主要施工设备表</w:t>
      </w:r>
    </w:p>
    <w:tbl>
      <w:tblPr>
        <w:tblStyle w:val="83"/>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002"/>
        <w:gridCol w:w="859"/>
        <w:gridCol w:w="715"/>
        <w:gridCol w:w="716"/>
        <w:gridCol w:w="859"/>
        <w:gridCol w:w="1145"/>
        <w:gridCol w:w="1002"/>
        <w:gridCol w:w="114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716" w:type="dxa"/>
            <w:vAlign w:val="center"/>
          </w:tcPr>
          <w:p>
            <w:pPr>
              <w:rPr>
                <w:color w:val="auto"/>
              </w:rPr>
            </w:pPr>
            <w:r>
              <w:rPr>
                <w:rFonts w:hint="eastAsia"/>
                <w:color w:val="auto"/>
              </w:rPr>
              <w:t>序号</w:t>
            </w:r>
          </w:p>
        </w:tc>
        <w:tc>
          <w:tcPr>
            <w:tcW w:w="1002" w:type="dxa"/>
            <w:vAlign w:val="center"/>
          </w:tcPr>
          <w:p>
            <w:pPr>
              <w:rPr>
                <w:color w:val="auto"/>
              </w:rPr>
            </w:pPr>
            <w:r>
              <w:rPr>
                <w:rFonts w:hint="eastAsia"/>
                <w:color w:val="auto"/>
              </w:rPr>
              <w:t>设备名称</w:t>
            </w:r>
          </w:p>
        </w:tc>
        <w:tc>
          <w:tcPr>
            <w:tcW w:w="859" w:type="dxa"/>
            <w:vAlign w:val="center"/>
          </w:tcPr>
          <w:p>
            <w:pPr>
              <w:rPr>
                <w:color w:val="auto"/>
              </w:rPr>
            </w:pPr>
            <w:r>
              <w:rPr>
                <w:rFonts w:hint="eastAsia"/>
                <w:color w:val="auto"/>
              </w:rPr>
              <w:t>型号</w:t>
            </w:r>
          </w:p>
          <w:p>
            <w:pPr>
              <w:rPr>
                <w:color w:val="auto"/>
              </w:rPr>
            </w:pPr>
            <w:r>
              <w:rPr>
                <w:rFonts w:hint="eastAsia"/>
                <w:color w:val="auto"/>
              </w:rPr>
              <w:t>规格</w:t>
            </w:r>
          </w:p>
        </w:tc>
        <w:tc>
          <w:tcPr>
            <w:tcW w:w="715" w:type="dxa"/>
            <w:vAlign w:val="center"/>
          </w:tcPr>
          <w:p>
            <w:pPr>
              <w:rPr>
                <w:color w:val="auto"/>
              </w:rPr>
            </w:pPr>
            <w:r>
              <w:rPr>
                <w:rFonts w:hint="eastAsia"/>
                <w:color w:val="auto"/>
              </w:rPr>
              <w:t>数量</w:t>
            </w:r>
          </w:p>
        </w:tc>
        <w:tc>
          <w:tcPr>
            <w:tcW w:w="716" w:type="dxa"/>
            <w:vAlign w:val="center"/>
          </w:tcPr>
          <w:p>
            <w:pPr>
              <w:rPr>
                <w:color w:val="auto"/>
              </w:rPr>
            </w:pPr>
            <w:r>
              <w:rPr>
                <w:rFonts w:hint="eastAsia"/>
                <w:color w:val="auto"/>
              </w:rPr>
              <w:t>国别</w:t>
            </w:r>
          </w:p>
          <w:p>
            <w:pPr>
              <w:rPr>
                <w:color w:val="auto"/>
              </w:rPr>
            </w:pPr>
            <w:r>
              <w:rPr>
                <w:rFonts w:hint="eastAsia"/>
                <w:color w:val="auto"/>
              </w:rPr>
              <w:t>产地</w:t>
            </w:r>
          </w:p>
        </w:tc>
        <w:tc>
          <w:tcPr>
            <w:tcW w:w="859" w:type="dxa"/>
            <w:vAlign w:val="center"/>
          </w:tcPr>
          <w:p>
            <w:pPr>
              <w:rPr>
                <w:color w:val="auto"/>
              </w:rPr>
            </w:pPr>
            <w:r>
              <w:rPr>
                <w:rFonts w:hint="eastAsia"/>
                <w:color w:val="auto"/>
              </w:rPr>
              <w:t>制造</w:t>
            </w:r>
          </w:p>
          <w:p>
            <w:pPr>
              <w:rPr>
                <w:color w:val="auto"/>
              </w:rPr>
            </w:pPr>
            <w:r>
              <w:rPr>
                <w:rFonts w:hint="eastAsia"/>
                <w:color w:val="auto"/>
              </w:rPr>
              <w:t>年份</w:t>
            </w:r>
          </w:p>
        </w:tc>
        <w:tc>
          <w:tcPr>
            <w:tcW w:w="1145" w:type="dxa"/>
            <w:vAlign w:val="center"/>
          </w:tcPr>
          <w:p>
            <w:pPr>
              <w:rPr>
                <w:color w:val="auto"/>
              </w:rPr>
            </w:pPr>
            <w:r>
              <w:rPr>
                <w:rFonts w:hint="eastAsia"/>
                <w:color w:val="auto"/>
              </w:rPr>
              <w:t>额定功率</w:t>
            </w:r>
          </w:p>
          <w:p>
            <w:pPr>
              <w:rPr>
                <w:color w:val="auto"/>
              </w:rPr>
            </w:pPr>
            <w:r>
              <w:rPr>
                <w:rFonts w:hint="eastAsia"/>
                <w:color w:val="auto"/>
              </w:rPr>
              <w:t>（</w:t>
            </w:r>
            <w:r>
              <w:rPr>
                <w:color w:val="auto"/>
              </w:rPr>
              <w:t xml:space="preserve"> KW </w:t>
            </w:r>
            <w:r>
              <w:rPr>
                <w:rFonts w:hint="eastAsia"/>
                <w:color w:val="auto"/>
              </w:rPr>
              <w:t>）</w:t>
            </w:r>
          </w:p>
        </w:tc>
        <w:tc>
          <w:tcPr>
            <w:tcW w:w="1002" w:type="dxa"/>
            <w:vAlign w:val="center"/>
          </w:tcPr>
          <w:p>
            <w:pPr>
              <w:rPr>
                <w:color w:val="auto"/>
              </w:rPr>
            </w:pPr>
            <w:r>
              <w:rPr>
                <w:rFonts w:hint="eastAsia"/>
                <w:color w:val="auto"/>
              </w:rPr>
              <w:t>生产</w:t>
            </w:r>
          </w:p>
          <w:p>
            <w:pPr>
              <w:rPr>
                <w:color w:val="auto"/>
              </w:rPr>
            </w:pPr>
            <w:r>
              <w:rPr>
                <w:rFonts w:hint="eastAsia"/>
                <w:color w:val="auto"/>
              </w:rPr>
              <w:t>能力</w:t>
            </w:r>
          </w:p>
        </w:tc>
        <w:tc>
          <w:tcPr>
            <w:tcW w:w="1145" w:type="dxa"/>
            <w:vAlign w:val="center"/>
          </w:tcPr>
          <w:p>
            <w:pPr>
              <w:rPr>
                <w:color w:val="auto"/>
              </w:rPr>
            </w:pPr>
            <w:r>
              <w:rPr>
                <w:rFonts w:hint="eastAsia"/>
                <w:color w:val="auto"/>
              </w:rPr>
              <w:t>用于施</w:t>
            </w:r>
          </w:p>
          <w:p>
            <w:pPr>
              <w:rPr>
                <w:color w:val="auto"/>
              </w:rPr>
            </w:pPr>
            <w:r>
              <w:rPr>
                <w:rFonts w:hint="eastAsia"/>
                <w:color w:val="auto"/>
              </w:rPr>
              <w:t>工部位</w:t>
            </w:r>
          </w:p>
        </w:tc>
        <w:tc>
          <w:tcPr>
            <w:tcW w:w="1002" w:type="dxa"/>
            <w:vAlign w:val="center"/>
          </w:tcPr>
          <w:p>
            <w:pP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6" w:type="dxa"/>
          </w:tcPr>
          <w:p>
            <w:pPr>
              <w:rPr>
                <w:color w:val="auto"/>
              </w:rPr>
            </w:pPr>
          </w:p>
        </w:tc>
        <w:tc>
          <w:tcPr>
            <w:tcW w:w="1002" w:type="dxa"/>
          </w:tcPr>
          <w:p>
            <w:pPr>
              <w:rPr>
                <w:color w:val="auto"/>
              </w:rPr>
            </w:pPr>
          </w:p>
        </w:tc>
        <w:tc>
          <w:tcPr>
            <w:tcW w:w="859" w:type="dxa"/>
          </w:tcPr>
          <w:p>
            <w:pPr>
              <w:rPr>
                <w:color w:val="auto"/>
              </w:rPr>
            </w:pPr>
          </w:p>
        </w:tc>
        <w:tc>
          <w:tcPr>
            <w:tcW w:w="715" w:type="dxa"/>
          </w:tcPr>
          <w:p>
            <w:pPr>
              <w:rPr>
                <w:color w:val="auto"/>
              </w:rPr>
            </w:pPr>
          </w:p>
        </w:tc>
        <w:tc>
          <w:tcPr>
            <w:tcW w:w="716" w:type="dxa"/>
          </w:tcPr>
          <w:p>
            <w:pPr>
              <w:rPr>
                <w:color w:val="auto"/>
              </w:rPr>
            </w:pPr>
          </w:p>
        </w:tc>
        <w:tc>
          <w:tcPr>
            <w:tcW w:w="859" w:type="dxa"/>
          </w:tcPr>
          <w:p>
            <w:pPr>
              <w:rPr>
                <w:color w:val="auto"/>
              </w:rPr>
            </w:pPr>
          </w:p>
        </w:tc>
        <w:tc>
          <w:tcPr>
            <w:tcW w:w="1145" w:type="dxa"/>
          </w:tcPr>
          <w:p>
            <w:pPr>
              <w:rPr>
                <w:color w:val="auto"/>
              </w:rPr>
            </w:pPr>
          </w:p>
        </w:tc>
        <w:tc>
          <w:tcPr>
            <w:tcW w:w="1002" w:type="dxa"/>
          </w:tcPr>
          <w:p>
            <w:pPr>
              <w:rPr>
                <w:color w:val="auto"/>
              </w:rPr>
            </w:pPr>
          </w:p>
        </w:tc>
        <w:tc>
          <w:tcPr>
            <w:tcW w:w="1145" w:type="dxa"/>
          </w:tcPr>
          <w:p>
            <w:pPr>
              <w:rPr>
                <w:color w:val="auto"/>
              </w:rPr>
            </w:pPr>
          </w:p>
        </w:tc>
        <w:tc>
          <w:tcPr>
            <w:tcW w:w="1002"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6" w:type="dxa"/>
          </w:tcPr>
          <w:p>
            <w:pPr>
              <w:rPr>
                <w:color w:val="auto"/>
              </w:rPr>
            </w:pPr>
          </w:p>
        </w:tc>
        <w:tc>
          <w:tcPr>
            <w:tcW w:w="1002" w:type="dxa"/>
          </w:tcPr>
          <w:p>
            <w:pPr>
              <w:rPr>
                <w:color w:val="auto"/>
              </w:rPr>
            </w:pPr>
          </w:p>
        </w:tc>
        <w:tc>
          <w:tcPr>
            <w:tcW w:w="859" w:type="dxa"/>
          </w:tcPr>
          <w:p>
            <w:pPr>
              <w:rPr>
                <w:color w:val="auto"/>
              </w:rPr>
            </w:pPr>
          </w:p>
        </w:tc>
        <w:tc>
          <w:tcPr>
            <w:tcW w:w="715" w:type="dxa"/>
          </w:tcPr>
          <w:p>
            <w:pPr>
              <w:rPr>
                <w:color w:val="auto"/>
              </w:rPr>
            </w:pPr>
          </w:p>
        </w:tc>
        <w:tc>
          <w:tcPr>
            <w:tcW w:w="716" w:type="dxa"/>
          </w:tcPr>
          <w:p>
            <w:pPr>
              <w:rPr>
                <w:color w:val="auto"/>
              </w:rPr>
            </w:pPr>
          </w:p>
        </w:tc>
        <w:tc>
          <w:tcPr>
            <w:tcW w:w="859" w:type="dxa"/>
          </w:tcPr>
          <w:p>
            <w:pPr>
              <w:rPr>
                <w:color w:val="auto"/>
              </w:rPr>
            </w:pPr>
          </w:p>
        </w:tc>
        <w:tc>
          <w:tcPr>
            <w:tcW w:w="1145" w:type="dxa"/>
          </w:tcPr>
          <w:p>
            <w:pPr>
              <w:rPr>
                <w:color w:val="auto"/>
              </w:rPr>
            </w:pPr>
          </w:p>
        </w:tc>
        <w:tc>
          <w:tcPr>
            <w:tcW w:w="1002" w:type="dxa"/>
          </w:tcPr>
          <w:p>
            <w:pPr>
              <w:rPr>
                <w:color w:val="auto"/>
              </w:rPr>
            </w:pPr>
          </w:p>
        </w:tc>
        <w:tc>
          <w:tcPr>
            <w:tcW w:w="1145" w:type="dxa"/>
          </w:tcPr>
          <w:p>
            <w:pPr>
              <w:rPr>
                <w:color w:val="auto"/>
              </w:rPr>
            </w:pPr>
          </w:p>
        </w:tc>
        <w:tc>
          <w:tcPr>
            <w:tcW w:w="1002"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6" w:type="dxa"/>
          </w:tcPr>
          <w:p>
            <w:pPr>
              <w:rPr>
                <w:color w:val="auto"/>
              </w:rPr>
            </w:pPr>
          </w:p>
        </w:tc>
        <w:tc>
          <w:tcPr>
            <w:tcW w:w="1002" w:type="dxa"/>
          </w:tcPr>
          <w:p>
            <w:pPr>
              <w:rPr>
                <w:color w:val="auto"/>
              </w:rPr>
            </w:pPr>
          </w:p>
        </w:tc>
        <w:tc>
          <w:tcPr>
            <w:tcW w:w="859" w:type="dxa"/>
          </w:tcPr>
          <w:p>
            <w:pPr>
              <w:rPr>
                <w:color w:val="auto"/>
              </w:rPr>
            </w:pPr>
          </w:p>
        </w:tc>
        <w:tc>
          <w:tcPr>
            <w:tcW w:w="715" w:type="dxa"/>
          </w:tcPr>
          <w:p>
            <w:pPr>
              <w:rPr>
                <w:color w:val="auto"/>
              </w:rPr>
            </w:pPr>
          </w:p>
        </w:tc>
        <w:tc>
          <w:tcPr>
            <w:tcW w:w="716" w:type="dxa"/>
          </w:tcPr>
          <w:p>
            <w:pPr>
              <w:rPr>
                <w:color w:val="auto"/>
              </w:rPr>
            </w:pPr>
          </w:p>
        </w:tc>
        <w:tc>
          <w:tcPr>
            <w:tcW w:w="859" w:type="dxa"/>
          </w:tcPr>
          <w:p>
            <w:pPr>
              <w:rPr>
                <w:color w:val="auto"/>
              </w:rPr>
            </w:pPr>
          </w:p>
        </w:tc>
        <w:tc>
          <w:tcPr>
            <w:tcW w:w="1145" w:type="dxa"/>
          </w:tcPr>
          <w:p>
            <w:pPr>
              <w:rPr>
                <w:color w:val="auto"/>
              </w:rPr>
            </w:pPr>
          </w:p>
        </w:tc>
        <w:tc>
          <w:tcPr>
            <w:tcW w:w="1002" w:type="dxa"/>
          </w:tcPr>
          <w:p>
            <w:pPr>
              <w:rPr>
                <w:color w:val="auto"/>
              </w:rPr>
            </w:pPr>
          </w:p>
        </w:tc>
        <w:tc>
          <w:tcPr>
            <w:tcW w:w="1145" w:type="dxa"/>
          </w:tcPr>
          <w:p>
            <w:pPr>
              <w:rPr>
                <w:color w:val="auto"/>
              </w:rPr>
            </w:pPr>
          </w:p>
        </w:tc>
        <w:tc>
          <w:tcPr>
            <w:tcW w:w="1002"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6" w:type="dxa"/>
          </w:tcPr>
          <w:p>
            <w:pPr>
              <w:rPr>
                <w:color w:val="auto"/>
              </w:rPr>
            </w:pPr>
          </w:p>
        </w:tc>
        <w:tc>
          <w:tcPr>
            <w:tcW w:w="1002" w:type="dxa"/>
          </w:tcPr>
          <w:p>
            <w:pPr>
              <w:rPr>
                <w:color w:val="auto"/>
              </w:rPr>
            </w:pPr>
          </w:p>
        </w:tc>
        <w:tc>
          <w:tcPr>
            <w:tcW w:w="859" w:type="dxa"/>
          </w:tcPr>
          <w:p>
            <w:pPr>
              <w:rPr>
                <w:color w:val="auto"/>
              </w:rPr>
            </w:pPr>
          </w:p>
        </w:tc>
        <w:tc>
          <w:tcPr>
            <w:tcW w:w="715" w:type="dxa"/>
          </w:tcPr>
          <w:p>
            <w:pPr>
              <w:rPr>
                <w:color w:val="auto"/>
              </w:rPr>
            </w:pPr>
          </w:p>
        </w:tc>
        <w:tc>
          <w:tcPr>
            <w:tcW w:w="716" w:type="dxa"/>
          </w:tcPr>
          <w:p>
            <w:pPr>
              <w:rPr>
                <w:color w:val="auto"/>
              </w:rPr>
            </w:pPr>
          </w:p>
        </w:tc>
        <w:tc>
          <w:tcPr>
            <w:tcW w:w="859" w:type="dxa"/>
          </w:tcPr>
          <w:p>
            <w:pPr>
              <w:rPr>
                <w:color w:val="auto"/>
              </w:rPr>
            </w:pPr>
          </w:p>
        </w:tc>
        <w:tc>
          <w:tcPr>
            <w:tcW w:w="1145" w:type="dxa"/>
          </w:tcPr>
          <w:p>
            <w:pPr>
              <w:rPr>
                <w:color w:val="auto"/>
              </w:rPr>
            </w:pPr>
          </w:p>
        </w:tc>
        <w:tc>
          <w:tcPr>
            <w:tcW w:w="1002" w:type="dxa"/>
          </w:tcPr>
          <w:p>
            <w:pPr>
              <w:rPr>
                <w:color w:val="auto"/>
              </w:rPr>
            </w:pPr>
          </w:p>
        </w:tc>
        <w:tc>
          <w:tcPr>
            <w:tcW w:w="1145" w:type="dxa"/>
          </w:tcPr>
          <w:p>
            <w:pPr>
              <w:rPr>
                <w:color w:val="auto"/>
              </w:rPr>
            </w:pPr>
          </w:p>
        </w:tc>
        <w:tc>
          <w:tcPr>
            <w:tcW w:w="1002"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6" w:type="dxa"/>
          </w:tcPr>
          <w:p>
            <w:pPr>
              <w:rPr>
                <w:color w:val="auto"/>
              </w:rPr>
            </w:pPr>
          </w:p>
        </w:tc>
        <w:tc>
          <w:tcPr>
            <w:tcW w:w="1002" w:type="dxa"/>
          </w:tcPr>
          <w:p>
            <w:pPr>
              <w:rPr>
                <w:color w:val="auto"/>
              </w:rPr>
            </w:pPr>
          </w:p>
        </w:tc>
        <w:tc>
          <w:tcPr>
            <w:tcW w:w="859" w:type="dxa"/>
          </w:tcPr>
          <w:p>
            <w:pPr>
              <w:rPr>
                <w:color w:val="auto"/>
              </w:rPr>
            </w:pPr>
          </w:p>
        </w:tc>
        <w:tc>
          <w:tcPr>
            <w:tcW w:w="715" w:type="dxa"/>
          </w:tcPr>
          <w:p>
            <w:pPr>
              <w:rPr>
                <w:color w:val="auto"/>
              </w:rPr>
            </w:pPr>
          </w:p>
        </w:tc>
        <w:tc>
          <w:tcPr>
            <w:tcW w:w="716" w:type="dxa"/>
          </w:tcPr>
          <w:p>
            <w:pPr>
              <w:rPr>
                <w:color w:val="auto"/>
              </w:rPr>
            </w:pPr>
          </w:p>
        </w:tc>
        <w:tc>
          <w:tcPr>
            <w:tcW w:w="859" w:type="dxa"/>
          </w:tcPr>
          <w:p>
            <w:pPr>
              <w:rPr>
                <w:color w:val="auto"/>
              </w:rPr>
            </w:pPr>
          </w:p>
        </w:tc>
        <w:tc>
          <w:tcPr>
            <w:tcW w:w="1145" w:type="dxa"/>
          </w:tcPr>
          <w:p>
            <w:pPr>
              <w:rPr>
                <w:color w:val="auto"/>
              </w:rPr>
            </w:pPr>
          </w:p>
        </w:tc>
        <w:tc>
          <w:tcPr>
            <w:tcW w:w="1002" w:type="dxa"/>
          </w:tcPr>
          <w:p>
            <w:pPr>
              <w:rPr>
                <w:color w:val="auto"/>
              </w:rPr>
            </w:pPr>
          </w:p>
        </w:tc>
        <w:tc>
          <w:tcPr>
            <w:tcW w:w="1145" w:type="dxa"/>
          </w:tcPr>
          <w:p>
            <w:pPr>
              <w:rPr>
                <w:color w:val="auto"/>
              </w:rPr>
            </w:pPr>
          </w:p>
        </w:tc>
        <w:tc>
          <w:tcPr>
            <w:tcW w:w="1002"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6" w:type="dxa"/>
          </w:tcPr>
          <w:p>
            <w:pPr>
              <w:rPr>
                <w:color w:val="auto"/>
              </w:rPr>
            </w:pPr>
          </w:p>
        </w:tc>
        <w:tc>
          <w:tcPr>
            <w:tcW w:w="1002" w:type="dxa"/>
          </w:tcPr>
          <w:p>
            <w:pPr>
              <w:rPr>
                <w:color w:val="auto"/>
              </w:rPr>
            </w:pPr>
          </w:p>
        </w:tc>
        <w:tc>
          <w:tcPr>
            <w:tcW w:w="859" w:type="dxa"/>
          </w:tcPr>
          <w:p>
            <w:pPr>
              <w:rPr>
                <w:color w:val="auto"/>
              </w:rPr>
            </w:pPr>
          </w:p>
        </w:tc>
        <w:tc>
          <w:tcPr>
            <w:tcW w:w="715" w:type="dxa"/>
          </w:tcPr>
          <w:p>
            <w:pPr>
              <w:rPr>
                <w:color w:val="auto"/>
              </w:rPr>
            </w:pPr>
          </w:p>
        </w:tc>
        <w:tc>
          <w:tcPr>
            <w:tcW w:w="716" w:type="dxa"/>
          </w:tcPr>
          <w:p>
            <w:pPr>
              <w:rPr>
                <w:color w:val="auto"/>
              </w:rPr>
            </w:pPr>
          </w:p>
        </w:tc>
        <w:tc>
          <w:tcPr>
            <w:tcW w:w="859" w:type="dxa"/>
          </w:tcPr>
          <w:p>
            <w:pPr>
              <w:rPr>
                <w:color w:val="auto"/>
              </w:rPr>
            </w:pPr>
          </w:p>
        </w:tc>
        <w:tc>
          <w:tcPr>
            <w:tcW w:w="1145" w:type="dxa"/>
          </w:tcPr>
          <w:p>
            <w:pPr>
              <w:rPr>
                <w:color w:val="auto"/>
              </w:rPr>
            </w:pPr>
          </w:p>
        </w:tc>
        <w:tc>
          <w:tcPr>
            <w:tcW w:w="1002" w:type="dxa"/>
          </w:tcPr>
          <w:p>
            <w:pPr>
              <w:rPr>
                <w:color w:val="auto"/>
              </w:rPr>
            </w:pPr>
          </w:p>
        </w:tc>
        <w:tc>
          <w:tcPr>
            <w:tcW w:w="1145" w:type="dxa"/>
          </w:tcPr>
          <w:p>
            <w:pPr>
              <w:rPr>
                <w:color w:val="auto"/>
              </w:rPr>
            </w:pPr>
          </w:p>
        </w:tc>
        <w:tc>
          <w:tcPr>
            <w:tcW w:w="1002" w:type="dxa"/>
          </w:tcPr>
          <w:p>
            <w:pPr>
              <w:rPr>
                <w:color w:val="auto"/>
              </w:rPr>
            </w:pPr>
          </w:p>
        </w:tc>
      </w:tr>
    </w:tbl>
    <w:p>
      <w:pPr>
        <w:pStyle w:val="6"/>
        <w:rPr>
          <w:rFonts w:ascii="Times New Roman" w:hAnsi="Times New Roman"/>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autoSpaceDE w:val="0"/>
        <w:autoSpaceDN w:val="0"/>
        <w:adjustRightInd w:val="0"/>
        <w:snapToGrid w:val="0"/>
        <w:spacing w:line="360" w:lineRule="auto"/>
        <w:ind w:right="-105" w:rightChars="-50"/>
        <w:rPr>
          <w:color w:val="auto"/>
        </w:rPr>
      </w:pPr>
    </w:p>
    <w:p>
      <w:pPr>
        <w:widowControl/>
        <w:spacing w:after="200" w:line="276" w:lineRule="auto"/>
        <w:jc w:val="left"/>
        <w:rPr>
          <w:b/>
          <w:color w:val="auto"/>
        </w:rPr>
      </w:pPr>
      <w:r>
        <w:rPr>
          <w:b/>
          <w:color w:val="auto"/>
        </w:rPr>
        <w:br w:type="page"/>
      </w:r>
    </w:p>
    <w:p>
      <w:pPr>
        <w:autoSpaceDE w:val="0"/>
        <w:autoSpaceDN w:val="0"/>
        <w:adjustRightInd w:val="0"/>
        <w:snapToGrid w:val="0"/>
        <w:spacing w:line="360" w:lineRule="auto"/>
        <w:ind w:right="-105" w:rightChars="-50"/>
        <w:rPr>
          <w:b/>
          <w:color w:val="auto"/>
        </w:rPr>
      </w:pPr>
      <w:r>
        <w:rPr>
          <w:b/>
          <w:color w:val="auto"/>
        </w:rPr>
        <w:t>13</w:t>
      </w:r>
      <w:r>
        <w:rPr>
          <w:rFonts w:hAnsi="宋体"/>
          <w:b/>
          <w:color w:val="auto"/>
        </w:rPr>
        <w:t>、拟投入本工程的试验、检测仪器设备情况表</w:t>
      </w:r>
    </w:p>
    <w:p>
      <w:pPr>
        <w:rPr>
          <w:color w:val="auto"/>
        </w:rPr>
      </w:pPr>
    </w:p>
    <w:p>
      <w:pPr>
        <w:jc w:val="center"/>
        <w:rPr>
          <w:color w:val="auto"/>
          <w:sz w:val="28"/>
          <w:szCs w:val="28"/>
        </w:rPr>
      </w:pPr>
      <w:r>
        <w:rPr>
          <w:rFonts w:hint="eastAsia" w:hAnsi="宋体"/>
          <w:color w:val="auto"/>
          <w:sz w:val="28"/>
          <w:szCs w:val="28"/>
        </w:rPr>
        <w:t>拟投入本工程的试验、检测仪器设备情况表</w:t>
      </w:r>
    </w:p>
    <w:tbl>
      <w:tblPr>
        <w:tblStyle w:val="8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color w:val="auto"/>
                <w:szCs w:val="21"/>
              </w:rPr>
            </w:pPr>
            <w:r>
              <w:rPr>
                <w:rFonts w:hint="eastAsia" w:hAnsi="宋体"/>
                <w:color w:val="auto"/>
                <w:szCs w:val="21"/>
              </w:rPr>
              <w:t>序号</w:t>
            </w:r>
          </w:p>
        </w:tc>
        <w:tc>
          <w:tcPr>
            <w:tcW w:w="992" w:type="dxa"/>
            <w:vAlign w:val="center"/>
          </w:tcPr>
          <w:p>
            <w:pPr>
              <w:jc w:val="center"/>
              <w:rPr>
                <w:color w:val="auto"/>
                <w:szCs w:val="21"/>
              </w:rPr>
            </w:pPr>
            <w:r>
              <w:rPr>
                <w:rFonts w:hint="eastAsia" w:hAnsi="宋体"/>
                <w:color w:val="auto"/>
                <w:szCs w:val="21"/>
              </w:rPr>
              <w:t>仪器设备名称</w:t>
            </w:r>
          </w:p>
        </w:tc>
        <w:tc>
          <w:tcPr>
            <w:tcW w:w="851" w:type="dxa"/>
            <w:vAlign w:val="center"/>
          </w:tcPr>
          <w:p>
            <w:pPr>
              <w:jc w:val="center"/>
              <w:rPr>
                <w:color w:val="auto"/>
                <w:szCs w:val="21"/>
              </w:rPr>
            </w:pPr>
            <w:r>
              <w:rPr>
                <w:rFonts w:hint="eastAsia" w:hAnsi="宋体"/>
                <w:color w:val="auto"/>
                <w:szCs w:val="21"/>
              </w:rPr>
              <w:t>型号</w:t>
            </w:r>
          </w:p>
          <w:p>
            <w:pPr>
              <w:jc w:val="center"/>
              <w:rPr>
                <w:color w:val="auto"/>
                <w:szCs w:val="21"/>
              </w:rPr>
            </w:pPr>
            <w:r>
              <w:rPr>
                <w:rFonts w:hint="eastAsia" w:hAnsi="宋体"/>
                <w:color w:val="auto"/>
                <w:szCs w:val="21"/>
              </w:rPr>
              <w:t>规格</w:t>
            </w:r>
          </w:p>
        </w:tc>
        <w:tc>
          <w:tcPr>
            <w:tcW w:w="708" w:type="dxa"/>
            <w:vAlign w:val="center"/>
          </w:tcPr>
          <w:p>
            <w:pPr>
              <w:jc w:val="center"/>
              <w:rPr>
                <w:color w:val="auto"/>
                <w:szCs w:val="21"/>
              </w:rPr>
            </w:pPr>
            <w:r>
              <w:rPr>
                <w:rFonts w:hint="eastAsia" w:hAnsi="宋体"/>
                <w:color w:val="auto"/>
                <w:szCs w:val="21"/>
              </w:rPr>
              <w:t>数量</w:t>
            </w:r>
          </w:p>
        </w:tc>
        <w:tc>
          <w:tcPr>
            <w:tcW w:w="709" w:type="dxa"/>
            <w:vAlign w:val="center"/>
          </w:tcPr>
          <w:p>
            <w:pPr>
              <w:jc w:val="center"/>
              <w:rPr>
                <w:color w:val="auto"/>
                <w:szCs w:val="21"/>
              </w:rPr>
            </w:pPr>
            <w:r>
              <w:rPr>
                <w:rFonts w:hint="eastAsia" w:hAnsi="宋体"/>
                <w:color w:val="auto"/>
                <w:szCs w:val="21"/>
              </w:rPr>
              <w:t>国别</w:t>
            </w:r>
          </w:p>
          <w:p>
            <w:pPr>
              <w:jc w:val="center"/>
              <w:rPr>
                <w:color w:val="auto"/>
                <w:szCs w:val="21"/>
              </w:rPr>
            </w:pPr>
            <w:r>
              <w:rPr>
                <w:rFonts w:hint="eastAsia" w:hAnsi="宋体"/>
                <w:color w:val="auto"/>
                <w:szCs w:val="21"/>
              </w:rPr>
              <w:t>产地</w:t>
            </w:r>
          </w:p>
        </w:tc>
        <w:tc>
          <w:tcPr>
            <w:tcW w:w="1134" w:type="dxa"/>
            <w:vAlign w:val="center"/>
          </w:tcPr>
          <w:p>
            <w:pPr>
              <w:jc w:val="center"/>
              <w:rPr>
                <w:color w:val="auto"/>
                <w:szCs w:val="21"/>
              </w:rPr>
            </w:pPr>
            <w:r>
              <w:rPr>
                <w:rFonts w:hint="eastAsia" w:hAnsi="宋体"/>
                <w:color w:val="auto"/>
                <w:szCs w:val="21"/>
              </w:rPr>
              <w:t>制造年份</w:t>
            </w:r>
          </w:p>
        </w:tc>
        <w:tc>
          <w:tcPr>
            <w:tcW w:w="1276" w:type="dxa"/>
            <w:vAlign w:val="center"/>
          </w:tcPr>
          <w:p>
            <w:pPr>
              <w:jc w:val="center"/>
              <w:rPr>
                <w:color w:val="auto"/>
                <w:szCs w:val="21"/>
              </w:rPr>
            </w:pPr>
            <w:r>
              <w:rPr>
                <w:rFonts w:hint="eastAsia" w:hAnsi="宋体"/>
                <w:color w:val="auto"/>
                <w:szCs w:val="21"/>
              </w:rPr>
              <w:t>已使用</w:t>
            </w:r>
          </w:p>
          <w:p>
            <w:pPr>
              <w:jc w:val="center"/>
              <w:rPr>
                <w:color w:val="auto"/>
                <w:szCs w:val="21"/>
              </w:rPr>
            </w:pPr>
            <w:r>
              <w:rPr>
                <w:rFonts w:hint="eastAsia" w:hAnsi="宋体"/>
                <w:color w:val="auto"/>
                <w:szCs w:val="21"/>
              </w:rPr>
              <w:t>台时数</w:t>
            </w:r>
          </w:p>
        </w:tc>
        <w:tc>
          <w:tcPr>
            <w:tcW w:w="1134" w:type="dxa"/>
            <w:vAlign w:val="center"/>
          </w:tcPr>
          <w:p>
            <w:pPr>
              <w:jc w:val="center"/>
              <w:rPr>
                <w:color w:val="auto"/>
                <w:szCs w:val="21"/>
              </w:rPr>
            </w:pPr>
            <w:r>
              <w:rPr>
                <w:rFonts w:hint="eastAsia" w:hAnsi="宋体"/>
                <w:color w:val="auto"/>
                <w:szCs w:val="21"/>
              </w:rPr>
              <w:t>用途</w:t>
            </w:r>
          </w:p>
        </w:tc>
        <w:tc>
          <w:tcPr>
            <w:tcW w:w="1559" w:type="dxa"/>
            <w:vAlign w:val="center"/>
          </w:tcPr>
          <w:p>
            <w:pPr>
              <w:jc w:val="center"/>
              <w:rPr>
                <w:color w:val="auto"/>
                <w:szCs w:val="21"/>
              </w:rPr>
            </w:pPr>
            <w:r>
              <w:rPr>
                <w:rFonts w:hint="eastAsia"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keepLines/>
              <w:spacing w:before="340" w:after="330" w:line="360" w:lineRule="auto"/>
              <w:ind w:firstLine="420" w:firstLineChars="200"/>
              <w:outlineLvl w:val="0"/>
              <w:rPr>
                <w:color w:val="auto"/>
                <w:szCs w:val="21"/>
              </w:rPr>
            </w:pPr>
          </w:p>
        </w:tc>
        <w:tc>
          <w:tcPr>
            <w:tcW w:w="992" w:type="dxa"/>
            <w:vAlign w:val="center"/>
          </w:tcPr>
          <w:p>
            <w:pPr>
              <w:keepNext/>
              <w:keepLines/>
              <w:spacing w:before="340" w:after="330" w:line="360" w:lineRule="auto"/>
              <w:ind w:firstLine="420" w:firstLineChars="200"/>
              <w:outlineLvl w:val="0"/>
              <w:rPr>
                <w:color w:val="auto"/>
                <w:szCs w:val="21"/>
              </w:rPr>
            </w:pPr>
          </w:p>
        </w:tc>
        <w:tc>
          <w:tcPr>
            <w:tcW w:w="851" w:type="dxa"/>
            <w:vAlign w:val="center"/>
          </w:tcPr>
          <w:p>
            <w:pPr>
              <w:keepNext/>
              <w:keepLines/>
              <w:spacing w:before="340" w:after="330" w:line="360" w:lineRule="auto"/>
              <w:ind w:firstLine="420" w:firstLineChars="200"/>
              <w:outlineLvl w:val="0"/>
              <w:rPr>
                <w:color w:val="auto"/>
                <w:szCs w:val="21"/>
              </w:rPr>
            </w:pPr>
          </w:p>
        </w:tc>
        <w:tc>
          <w:tcPr>
            <w:tcW w:w="708" w:type="dxa"/>
            <w:vAlign w:val="center"/>
          </w:tcPr>
          <w:p>
            <w:pPr>
              <w:keepNext/>
              <w:keepLines/>
              <w:spacing w:before="340" w:after="330" w:line="360" w:lineRule="auto"/>
              <w:ind w:firstLine="420" w:firstLineChars="200"/>
              <w:outlineLvl w:val="0"/>
              <w:rPr>
                <w:color w:val="auto"/>
                <w:szCs w:val="21"/>
              </w:rPr>
            </w:pPr>
          </w:p>
        </w:tc>
        <w:tc>
          <w:tcPr>
            <w:tcW w:w="709"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276"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559" w:type="dxa"/>
            <w:vAlign w:val="center"/>
          </w:tcPr>
          <w:p>
            <w:pPr>
              <w:keepNext/>
              <w:keepLines/>
              <w:spacing w:before="340" w:after="330" w:line="360" w:lineRule="auto"/>
              <w:ind w:firstLine="420" w:firstLineChars="200"/>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keepLines/>
              <w:spacing w:before="340" w:after="330" w:line="360" w:lineRule="auto"/>
              <w:ind w:firstLine="420" w:firstLineChars="200"/>
              <w:outlineLvl w:val="0"/>
              <w:rPr>
                <w:color w:val="auto"/>
                <w:szCs w:val="21"/>
              </w:rPr>
            </w:pPr>
          </w:p>
        </w:tc>
        <w:tc>
          <w:tcPr>
            <w:tcW w:w="992" w:type="dxa"/>
            <w:vAlign w:val="center"/>
          </w:tcPr>
          <w:p>
            <w:pPr>
              <w:keepNext/>
              <w:keepLines/>
              <w:spacing w:before="340" w:after="330" w:line="360" w:lineRule="auto"/>
              <w:ind w:firstLine="420" w:firstLineChars="200"/>
              <w:outlineLvl w:val="0"/>
              <w:rPr>
                <w:color w:val="auto"/>
                <w:szCs w:val="21"/>
              </w:rPr>
            </w:pPr>
          </w:p>
        </w:tc>
        <w:tc>
          <w:tcPr>
            <w:tcW w:w="851" w:type="dxa"/>
            <w:vAlign w:val="center"/>
          </w:tcPr>
          <w:p>
            <w:pPr>
              <w:keepNext/>
              <w:keepLines/>
              <w:spacing w:before="340" w:after="330" w:line="360" w:lineRule="auto"/>
              <w:ind w:firstLine="420" w:firstLineChars="200"/>
              <w:outlineLvl w:val="0"/>
              <w:rPr>
                <w:color w:val="auto"/>
                <w:szCs w:val="21"/>
              </w:rPr>
            </w:pPr>
          </w:p>
        </w:tc>
        <w:tc>
          <w:tcPr>
            <w:tcW w:w="708" w:type="dxa"/>
            <w:vAlign w:val="center"/>
          </w:tcPr>
          <w:p>
            <w:pPr>
              <w:keepNext/>
              <w:keepLines/>
              <w:spacing w:before="340" w:after="330" w:line="360" w:lineRule="auto"/>
              <w:ind w:firstLine="420" w:firstLineChars="200"/>
              <w:outlineLvl w:val="0"/>
              <w:rPr>
                <w:color w:val="auto"/>
                <w:szCs w:val="21"/>
              </w:rPr>
            </w:pPr>
          </w:p>
        </w:tc>
        <w:tc>
          <w:tcPr>
            <w:tcW w:w="709"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276"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559" w:type="dxa"/>
            <w:vAlign w:val="center"/>
          </w:tcPr>
          <w:p>
            <w:pPr>
              <w:keepNext/>
              <w:keepLines/>
              <w:spacing w:before="340" w:after="330" w:line="360" w:lineRule="auto"/>
              <w:ind w:firstLine="420" w:firstLineChars="200"/>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keepLines/>
              <w:spacing w:before="340" w:after="330" w:line="360" w:lineRule="auto"/>
              <w:ind w:firstLine="420" w:firstLineChars="200"/>
              <w:outlineLvl w:val="0"/>
              <w:rPr>
                <w:color w:val="auto"/>
                <w:szCs w:val="21"/>
              </w:rPr>
            </w:pPr>
          </w:p>
        </w:tc>
        <w:tc>
          <w:tcPr>
            <w:tcW w:w="992" w:type="dxa"/>
            <w:vAlign w:val="center"/>
          </w:tcPr>
          <w:p>
            <w:pPr>
              <w:keepNext/>
              <w:keepLines/>
              <w:spacing w:before="340" w:after="330" w:line="360" w:lineRule="auto"/>
              <w:ind w:firstLine="420" w:firstLineChars="200"/>
              <w:outlineLvl w:val="0"/>
              <w:rPr>
                <w:color w:val="auto"/>
                <w:szCs w:val="21"/>
              </w:rPr>
            </w:pPr>
          </w:p>
        </w:tc>
        <w:tc>
          <w:tcPr>
            <w:tcW w:w="851" w:type="dxa"/>
            <w:vAlign w:val="center"/>
          </w:tcPr>
          <w:p>
            <w:pPr>
              <w:keepNext/>
              <w:keepLines/>
              <w:spacing w:before="340" w:after="330" w:line="360" w:lineRule="auto"/>
              <w:ind w:firstLine="420" w:firstLineChars="200"/>
              <w:outlineLvl w:val="0"/>
              <w:rPr>
                <w:color w:val="auto"/>
                <w:szCs w:val="21"/>
              </w:rPr>
            </w:pPr>
          </w:p>
        </w:tc>
        <w:tc>
          <w:tcPr>
            <w:tcW w:w="708" w:type="dxa"/>
            <w:vAlign w:val="center"/>
          </w:tcPr>
          <w:p>
            <w:pPr>
              <w:keepNext/>
              <w:keepLines/>
              <w:spacing w:before="340" w:after="330" w:line="360" w:lineRule="auto"/>
              <w:ind w:firstLine="420" w:firstLineChars="200"/>
              <w:outlineLvl w:val="0"/>
              <w:rPr>
                <w:color w:val="auto"/>
                <w:szCs w:val="21"/>
              </w:rPr>
            </w:pPr>
          </w:p>
        </w:tc>
        <w:tc>
          <w:tcPr>
            <w:tcW w:w="709"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276"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559" w:type="dxa"/>
            <w:vAlign w:val="center"/>
          </w:tcPr>
          <w:p>
            <w:pPr>
              <w:keepNext/>
              <w:keepLines/>
              <w:spacing w:before="340" w:after="330" w:line="360" w:lineRule="auto"/>
              <w:ind w:firstLine="420" w:firstLineChars="200"/>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keepLines/>
              <w:spacing w:before="340" w:after="330" w:line="360" w:lineRule="auto"/>
              <w:ind w:firstLine="420" w:firstLineChars="200"/>
              <w:outlineLvl w:val="0"/>
              <w:rPr>
                <w:color w:val="auto"/>
                <w:szCs w:val="21"/>
              </w:rPr>
            </w:pPr>
          </w:p>
        </w:tc>
        <w:tc>
          <w:tcPr>
            <w:tcW w:w="992" w:type="dxa"/>
            <w:vAlign w:val="center"/>
          </w:tcPr>
          <w:p>
            <w:pPr>
              <w:keepNext/>
              <w:keepLines/>
              <w:spacing w:before="340" w:after="330" w:line="360" w:lineRule="auto"/>
              <w:ind w:firstLine="420" w:firstLineChars="200"/>
              <w:outlineLvl w:val="0"/>
              <w:rPr>
                <w:color w:val="auto"/>
                <w:szCs w:val="21"/>
              </w:rPr>
            </w:pPr>
          </w:p>
        </w:tc>
        <w:tc>
          <w:tcPr>
            <w:tcW w:w="851" w:type="dxa"/>
            <w:vAlign w:val="center"/>
          </w:tcPr>
          <w:p>
            <w:pPr>
              <w:keepNext/>
              <w:keepLines/>
              <w:spacing w:before="340" w:after="330" w:line="360" w:lineRule="auto"/>
              <w:ind w:firstLine="420" w:firstLineChars="200"/>
              <w:outlineLvl w:val="0"/>
              <w:rPr>
                <w:color w:val="auto"/>
                <w:szCs w:val="21"/>
              </w:rPr>
            </w:pPr>
          </w:p>
        </w:tc>
        <w:tc>
          <w:tcPr>
            <w:tcW w:w="708" w:type="dxa"/>
            <w:vAlign w:val="center"/>
          </w:tcPr>
          <w:p>
            <w:pPr>
              <w:keepNext/>
              <w:keepLines/>
              <w:spacing w:before="340" w:after="330" w:line="360" w:lineRule="auto"/>
              <w:ind w:firstLine="420" w:firstLineChars="200"/>
              <w:outlineLvl w:val="0"/>
              <w:rPr>
                <w:color w:val="auto"/>
                <w:szCs w:val="21"/>
              </w:rPr>
            </w:pPr>
          </w:p>
        </w:tc>
        <w:tc>
          <w:tcPr>
            <w:tcW w:w="709"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276"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559" w:type="dxa"/>
            <w:vAlign w:val="center"/>
          </w:tcPr>
          <w:p>
            <w:pPr>
              <w:keepNext/>
              <w:keepLines/>
              <w:spacing w:before="340" w:after="330" w:line="360" w:lineRule="auto"/>
              <w:ind w:firstLine="420" w:firstLineChars="200"/>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keepLines/>
              <w:spacing w:before="340" w:after="330" w:line="360" w:lineRule="auto"/>
              <w:ind w:firstLine="420" w:firstLineChars="200"/>
              <w:outlineLvl w:val="0"/>
              <w:rPr>
                <w:color w:val="auto"/>
                <w:szCs w:val="21"/>
              </w:rPr>
            </w:pPr>
          </w:p>
        </w:tc>
        <w:tc>
          <w:tcPr>
            <w:tcW w:w="992" w:type="dxa"/>
            <w:vAlign w:val="center"/>
          </w:tcPr>
          <w:p>
            <w:pPr>
              <w:keepNext/>
              <w:keepLines/>
              <w:spacing w:before="340" w:after="330" w:line="360" w:lineRule="auto"/>
              <w:ind w:firstLine="420" w:firstLineChars="200"/>
              <w:outlineLvl w:val="0"/>
              <w:rPr>
                <w:color w:val="auto"/>
                <w:szCs w:val="21"/>
              </w:rPr>
            </w:pPr>
          </w:p>
        </w:tc>
        <w:tc>
          <w:tcPr>
            <w:tcW w:w="851" w:type="dxa"/>
            <w:vAlign w:val="center"/>
          </w:tcPr>
          <w:p>
            <w:pPr>
              <w:keepNext/>
              <w:keepLines/>
              <w:spacing w:before="340" w:after="330" w:line="360" w:lineRule="auto"/>
              <w:ind w:firstLine="420" w:firstLineChars="200"/>
              <w:outlineLvl w:val="0"/>
              <w:rPr>
                <w:color w:val="auto"/>
                <w:szCs w:val="21"/>
              </w:rPr>
            </w:pPr>
          </w:p>
        </w:tc>
        <w:tc>
          <w:tcPr>
            <w:tcW w:w="708" w:type="dxa"/>
            <w:vAlign w:val="center"/>
          </w:tcPr>
          <w:p>
            <w:pPr>
              <w:keepNext/>
              <w:keepLines/>
              <w:spacing w:before="340" w:after="330" w:line="360" w:lineRule="auto"/>
              <w:ind w:firstLine="420" w:firstLineChars="200"/>
              <w:outlineLvl w:val="0"/>
              <w:rPr>
                <w:color w:val="auto"/>
                <w:szCs w:val="21"/>
              </w:rPr>
            </w:pPr>
          </w:p>
        </w:tc>
        <w:tc>
          <w:tcPr>
            <w:tcW w:w="709"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276"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559" w:type="dxa"/>
            <w:vAlign w:val="center"/>
          </w:tcPr>
          <w:p>
            <w:pPr>
              <w:keepNext/>
              <w:keepLines/>
              <w:spacing w:before="340" w:after="330" w:line="360" w:lineRule="auto"/>
              <w:ind w:firstLine="420" w:firstLineChars="200"/>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keepLines/>
              <w:spacing w:before="340" w:after="330" w:line="360" w:lineRule="auto"/>
              <w:ind w:firstLine="420" w:firstLineChars="200"/>
              <w:outlineLvl w:val="0"/>
              <w:rPr>
                <w:color w:val="auto"/>
                <w:szCs w:val="21"/>
              </w:rPr>
            </w:pPr>
          </w:p>
        </w:tc>
        <w:tc>
          <w:tcPr>
            <w:tcW w:w="992" w:type="dxa"/>
            <w:vAlign w:val="center"/>
          </w:tcPr>
          <w:p>
            <w:pPr>
              <w:keepNext/>
              <w:keepLines/>
              <w:spacing w:before="340" w:after="330" w:line="360" w:lineRule="auto"/>
              <w:ind w:firstLine="420" w:firstLineChars="200"/>
              <w:outlineLvl w:val="0"/>
              <w:rPr>
                <w:color w:val="auto"/>
                <w:szCs w:val="21"/>
              </w:rPr>
            </w:pPr>
          </w:p>
        </w:tc>
        <w:tc>
          <w:tcPr>
            <w:tcW w:w="851" w:type="dxa"/>
            <w:vAlign w:val="center"/>
          </w:tcPr>
          <w:p>
            <w:pPr>
              <w:keepNext/>
              <w:keepLines/>
              <w:spacing w:before="340" w:after="330" w:line="360" w:lineRule="auto"/>
              <w:ind w:firstLine="420" w:firstLineChars="200"/>
              <w:outlineLvl w:val="0"/>
              <w:rPr>
                <w:color w:val="auto"/>
                <w:szCs w:val="21"/>
              </w:rPr>
            </w:pPr>
          </w:p>
        </w:tc>
        <w:tc>
          <w:tcPr>
            <w:tcW w:w="708" w:type="dxa"/>
            <w:vAlign w:val="center"/>
          </w:tcPr>
          <w:p>
            <w:pPr>
              <w:keepNext/>
              <w:keepLines/>
              <w:spacing w:before="340" w:after="330" w:line="360" w:lineRule="auto"/>
              <w:ind w:firstLine="420" w:firstLineChars="200"/>
              <w:outlineLvl w:val="0"/>
              <w:rPr>
                <w:color w:val="auto"/>
                <w:szCs w:val="21"/>
              </w:rPr>
            </w:pPr>
          </w:p>
        </w:tc>
        <w:tc>
          <w:tcPr>
            <w:tcW w:w="709"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276"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559" w:type="dxa"/>
            <w:vAlign w:val="center"/>
          </w:tcPr>
          <w:p>
            <w:pPr>
              <w:keepNext/>
              <w:keepLines/>
              <w:spacing w:before="340" w:after="330" w:line="360" w:lineRule="auto"/>
              <w:ind w:firstLine="420" w:firstLineChars="200"/>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keepLines/>
              <w:spacing w:before="340" w:after="330" w:line="360" w:lineRule="auto"/>
              <w:ind w:firstLine="420" w:firstLineChars="200"/>
              <w:outlineLvl w:val="0"/>
              <w:rPr>
                <w:color w:val="auto"/>
                <w:szCs w:val="21"/>
              </w:rPr>
            </w:pPr>
          </w:p>
        </w:tc>
        <w:tc>
          <w:tcPr>
            <w:tcW w:w="992" w:type="dxa"/>
            <w:vAlign w:val="center"/>
          </w:tcPr>
          <w:p>
            <w:pPr>
              <w:keepNext/>
              <w:keepLines/>
              <w:spacing w:before="340" w:after="330" w:line="360" w:lineRule="auto"/>
              <w:ind w:firstLine="420" w:firstLineChars="200"/>
              <w:outlineLvl w:val="0"/>
              <w:rPr>
                <w:color w:val="auto"/>
                <w:szCs w:val="21"/>
              </w:rPr>
            </w:pPr>
          </w:p>
        </w:tc>
        <w:tc>
          <w:tcPr>
            <w:tcW w:w="851" w:type="dxa"/>
            <w:vAlign w:val="center"/>
          </w:tcPr>
          <w:p>
            <w:pPr>
              <w:keepNext/>
              <w:keepLines/>
              <w:spacing w:before="340" w:after="330" w:line="360" w:lineRule="auto"/>
              <w:ind w:firstLine="420" w:firstLineChars="200"/>
              <w:outlineLvl w:val="0"/>
              <w:rPr>
                <w:color w:val="auto"/>
                <w:szCs w:val="21"/>
              </w:rPr>
            </w:pPr>
          </w:p>
        </w:tc>
        <w:tc>
          <w:tcPr>
            <w:tcW w:w="708" w:type="dxa"/>
            <w:vAlign w:val="center"/>
          </w:tcPr>
          <w:p>
            <w:pPr>
              <w:keepNext/>
              <w:keepLines/>
              <w:spacing w:before="340" w:after="330" w:line="360" w:lineRule="auto"/>
              <w:ind w:firstLine="420" w:firstLineChars="200"/>
              <w:outlineLvl w:val="0"/>
              <w:rPr>
                <w:color w:val="auto"/>
                <w:szCs w:val="21"/>
              </w:rPr>
            </w:pPr>
          </w:p>
        </w:tc>
        <w:tc>
          <w:tcPr>
            <w:tcW w:w="709"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276" w:type="dxa"/>
            <w:vAlign w:val="center"/>
          </w:tcPr>
          <w:p>
            <w:pPr>
              <w:keepNext/>
              <w:keepLines/>
              <w:spacing w:before="340" w:after="330" w:line="360" w:lineRule="auto"/>
              <w:ind w:firstLine="420" w:firstLineChars="200"/>
              <w:outlineLvl w:val="0"/>
              <w:rPr>
                <w:color w:val="auto"/>
                <w:szCs w:val="21"/>
              </w:rPr>
            </w:pPr>
          </w:p>
        </w:tc>
        <w:tc>
          <w:tcPr>
            <w:tcW w:w="1134" w:type="dxa"/>
            <w:vAlign w:val="center"/>
          </w:tcPr>
          <w:p>
            <w:pPr>
              <w:keepNext/>
              <w:keepLines/>
              <w:spacing w:before="340" w:after="330" w:line="360" w:lineRule="auto"/>
              <w:ind w:firstLine="420" w:firstLineChars="200"/>
              <w:outlineLvl w:val="0"/>
              <w:rPr>
                <w:color w:val="auto"/>
                <w:szCs w:val="21"/>
              </w:rPr>
            </w:pPr>
          </w:p>
        </w:tc>
        <w:tc>
          <w:tcPr>
            <w:tcW w:w="1559" w:type="dxa"/>
            <w:vAlign w:val="center"/>
          </w:tcPr>
          <w:p>
            <w:pPr>
              <w:keepNext/>
              <w:keepLines/>
              <w:spacing w:before="340" w:after="330" w:line="360" w:lineRule="auto"/>
              <w:ind w:firstLine="420" w:firstLineChars="200"/>
              <w:outlineLvl w:val="0"/>
              <w:rPr>
                <w:color w:val="auto"/>
                <w:szCs w:val="21"/>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spacing w:after="200" w:line="276" w:lineRule="auto"/>
        <w:jc w:val="left"/>
        <w:rPr>
          <w:b/>
          <w:color w:val="auto"/>
          <w:szCs w:val="21"/>
        </w:rPr>
      </w:pPr>
    </w:p>
    <w:p>
      <w:pPr>
        <w:rPr>
          <w:b/>
          <w:color w:val="auto"/>
          <w:szCs w:val="21"/>
        </w:rPr>
      </w:pPr>
      <w:r>
        <w:rPr>
          <w:b/>
          <w:color w:val="auto"/>
          <w:szCs w:val="21"/>
        </w:rPr>
        <w:t>14</w:t>
      </w:r>
      <w:r>
        <w:rPr>
          <w:rFonts w:hint="eastAsia" w:hAnsi="宋体"/>
          <w:b/>
          <w:color w:val="auto"/>
          <w:szCs w:val="21"/>
        </w:rPr>
        <w:t>、其他材料</w:t>
      </w:r>
    </w:p>
    <w:p>
      <w:pPr>
        <w:rPr>
          <w:color w:val="auto"/>
        </w:rPr>
      </w:pPr>
    </w:p>
    <w:p>
      <w:pPr>
        <w:tabs>
          <w:tab w:val="left" w:pos="826"/>
        </w:tabs>
        <w:spacing w:line="300" w:lineRule="auto"/>
        <w:jc w:val="center"/>
        <w:rPr>
          <w:b/>
          <w:color w:val="auto"/>
          <w:sz w:val="28"/>
          <w:szCs w:val="28"/>
        </w:rPr>
      </w:pPr>
      <w:r>
        <w:rPr>
          <w:rFonts w:hint="eastAsia" w:hAnsi="宋体"/>
          <w:color w:val="auto"/>
          <w:sz w:val="28"/>
          <w:szCs w:val="28"/>
        </w:rPr>
        <w:t>其他材料</w:t>
      </w:r>
    </w:p>
    <w:p>
      <w:pPr>
        <w:tabs>
          <w:tab w:val="left" w:pos="826"/>
        </w:tabs>
        <w:snapToGrid w:val="0"/>
        <w:spacing w:line="460" w:lineRule="exact"/>
        <w:ind w:left="105" w:leftChars="50" w:firstLine="210" w:firstLineChars="100"/>
        <w:rPr>
          <w:color w:val="auto"/>
          <w:szCs w:val="36"/>
        </w:rPr>
      </w:pPr>
      <w:r>
        <w:rPr>
          <w:rFonts w:hint="eastAsia" w:hAnsi="宋体"/>
          <w:color w:val="auto"/>
          <w:szCs w:val="21"/>
        </w:rPr>
        <w:t>投标人须知前附表规定或为证明投标人具有招标人所要求的能力需提供的其他材料</w:t>
      </w:r>
    </w:p>
    <w:p>
      <w:pPr>
        <w:tabs>
          <w:tab w:val="left" w:pos="826"/>
        </w:tabs>
        <w:spacing w:line="300" w:lineRule="auto"/>
        <w:ind w:firstLine="420" w:firstLineChars="200"/>
        <w:rPr>
          <w:color w:val="auto"/>
        </w:rPr>
      </w:pPr>
    </w:p>
    <w:p>
      <w:pPr>
        <w:jc w:val="both"/>
        <w:rPr>
          <w:rFonts w:ascii="宋体" w:hAnsi="宋体"/>
          <w:b/>
          <w:color w:val="auto"/>
          <w:sz w:val="28"/>
          <w:szCs w:val="28"/>
        </w:rPr>
      </w:pPr>
    </w:p>
    <w:p>
      <w:pPr>
        <w:pStyle w:val="822"/>
        <w:rPr>
          <w:color w:val="auto"/>
        </w:rPr>
        <w:sectPr>
          <w:footerReference r:id="rId11" w:type="default"/>
          <w:type w:val="continuous"/>
          <w:pgSz w:w="11906" w:h="16838"/>
          <w:pgMar w:top="1440" w:right="1983" w:bottom="1440" w:left="1797" w:header="851" w:footer="851" w:gutter="0"/>
          <w:cols w:space="720" w:num="1"/>
          <w:docGrid w:linePitch="312" w:charSpace="0"/>
        </w:sectPr>
      </w:pPr>
    </w:p>
    <w:p>
      <w:pPr>
        <w:jc w:val="center"/>
        <w:rPr>
          <w:color w:val="auto"/>
          <w:sz w:val="32"/>
          <w:szCs w:val="32"/>
          <w:u w:val="single"/>
        </w:rPr>
      </w:pPr>
    </w:p>
    <w:p>
      <w:pPr>
        <w:jc w:val="center"/>
        <w:rPr>
          <w:color w:val="auto"/>
          <w:sz w:val="28"/>
          <w:szCs w:val="28"/>
        </w:rPr>
      </w:pPr>
      <w:r>
        <w:rPr>
          <w:color w:val="auto"/>
          <w:sz w:val="28"/>
          <w:szCs w:val="28"/>
        </w:rPr>
        <w:t>（项目名称）</w:t>
      </w:r>
      <w:r>
        <w:rPr>
          <w:rFonts w:hint="eastAsia"/>
          <w:color w:val="auto"/>
          <w:sz w:val="28"/>
          <w:szCs w:val="28"/>
        </w:rPr>
        <w:t>总承包招标</w:t>
      </w:r>
    </w:p>
    <w:p>
      <w:pPr>
        <w:jc w:val="center"/>
        <w:rPr>
          <w:color w:val="auto"/>
          <w:sz w:val="28"/>
          <w:szCs w:val="28"/>
        </w:rPr>
      </w:pPr>
    </w:p>
    <w:p>
      <w:pPr>
        <w:spacing w:before="240" w:beforeLines="100"/>
        <w:jc w:val="center"/>
        <w:rPr>
          <w:color w:val="auto"/>
          <w:sz w:val="52"/>
          <w:szCs w:val="52"/>
        </w:rPr>
      </w:pPr>
      <w:r>
        <w:rPr>
          <w:color w:val="auto"/>
          <w:sz w:val="52"/>
          <w:szCs w:val="52"/>
        </w:rPr>
        <w:t>投标文件</w:t>
      </w:r>
    </w:p>
    <w:p>
      <w:pPr>
        <w:jc w:val="center"/>
        <w:rPr>
          <w:color w:val="auto"/>
          <w:sz w:val="32"/>
          <w:szCs w:val="32"/>
        </w:rPr>
      </w:pPr>
    </w:p>
    <w:p>
      <w:pPr>
        <w:rPr>
          <w:color w:val="auto"/>
          <w:sz w:val="32"/>
          <w:szCs w:val="32"/>
        </w:rPr>
      </w:pPr>
    </w:p>
    <w:p>
      <w:pPr>
        <w:jc w:val="center"/>
        <w:rPr>
          <w:color w:val="auto"/>
          <w:sz w:val="32"/>
          <w:szCs w:val="32"/>
        </w:rPr>
      </w:pPr>
    </w:p>
    <w:p>
      <w:pPr>
        <w:spacing w:line="360" w:lineRule="auto"/>
        <w:ind w:firstLine="2380" w:firstLineChars="850"/>
        <w:rPr>
          <w:color w:val="auto"/>
          <w:sz w:val="28"/>
          <w:szCs w:val="28"/>
          <w:u w:val="single"/>
        </w:rPr>
      </w:pPr>
      <w:r>
        <w:rPr>
          <w:color w:val="auto"/>
          <w:sz w:val="28"/>
          <w:szCs w:val="28"/>
        </w:rPr>
        <w:t>项目</w:t>
      </w:r>
      <w:r>
        <w:rPr>
          <w:rFonts w:hint="eastAsia"/>
          <w:color w:val="auto"/>
          <w:sz w:val="28"/>
          <w:szCs w:val="28"/>
        </w:rPr>
        <w:t>招标</w:t>
      </w:r>
      <w:r>
        <w:rPr>
          <w:color w:val="auto"/>
          <w:sz w:val="28"/>
          <w:szCs w:val="28"/>
        </w:rPr>
        <w:t>编号：</w:t>
      </w:r>
    </w:p>
    <w:p>
      <w:pPr>
        <w:jc w:val="center"/>
        <w:rPr>
          <w:color w:val="auto"/>
          <w:sz w:val="32"/>
          <w:szCs w:val="32"/>
        </w:rPr>
      </w:pPr>
    </w:p>
    <w:p>
      <w:pPr>
        <w:jc w:val="center"/>
        <w:rPr>
          <w:color w:val="auto"/>
          <w:sz w:val="32"/>
          <w:szCs w:val="32"/>
        </w:rPr>
      </w:pPr>
      <w:r>
        <w:rPr>
          <w:color w:val="auto"/>
          <w:sz w:val="32"/>
          <w:szCs w:val="32"/>
        </w:rPr>
        <w:t>（正本/副本）</w:t>
      </w:r>
    </w:p>
    <w:p>
      <w:pPr>
        <w:rPr>
          <w:color w:val="auto"/>
          <w:sz w:val="32"/>
          <w:szCs w:val="32"/>
        </w:rPr>
      </w:pPr>
    </w:p>
    <w:p>
      <w:pPr>
        <w:jc w:val="center"/>
        <w:rPr>
          <w:color w:val="auto"/>
          <w:sz w:val="32"/>
          <w:szCs w:val="32"/>
        </w:rPr>
      </w:pPr>
    </w:p>
    <w:p>
      <w:pPr>
        <w:rPr>
          <w:color w:val="auto"/>
          <w:sz w:val="32"/>
          <w:szCs w:val="32"/>
        </w:rPr>
      </w:pPr>
    </w:p>
    <w:p>
      <w:pPr>
        <w:jc w:val="center"/>
        <w:rPr>
          <w:color w:val="auto"/>
          <w:sz w:val="32"/>
          <w:szCs w:val="32"/>
        </w:rPr>
      </w:pPr>
    </w:p>
    <w:p>
      <w:pPr>
        <w:jc w:val="center"/>
        <w:rPr>
          <w:color w:val="auto"/>
          <w:sz w:val="32"/>
          <w:szCs w:val="32"/>
        </w:rPr>
      </w:pPr>
    </w:p>
    <w:p>
      <w:pPr>
        <w:spacing w:line="360" w:lineRule="auto"/>
        <w:rPr>
          <w:rFonts w:ascii="宋体" w:hAnsi="宋体"/>
          <w:color w:val="auto"/>
          <w:sz w:val="28"/>
          <w:szCs w:val="28"/>
          <w:u w:val="single"/>
        </w:rPr>
      </w:pPr>
      <w:r>
        <w:rPr>
          <w:rFonts w:ascii="宋体" w:hAnsi="宋体"/>
          <w:color w:val="auto"/>
          <w:sz w:val="28"/>
          <w:szCs w:val="28"/>
        </w:rPr>
        <w:t>投标内容：</w:t>
      </w:r>
      <w:r>
        <w:rPr>
          <w:rFonts w:hint="eastAsia" w:ascii="宋体" w:hAnsi="宋体"/>
          <w:color w:val="auto"/>
          <w:sz w:val="28"/>
          <w:szCs w:val="28"/>
          <w:u w:val="single"/>
        </w:rPr>
        <w:t xml:space="preserve">        工程总承包工作大纲         </w:t>
      </w:r>
    </w:p>
    <w:p>
      <w:pPr>
        <w:spacing w:line="360" w:lineRule="auto"/>
        <w:rPr>
          <w:color w:val="auto"/>
          <w:sz w:val="28"/>
          <w:szCs w:val="28"/>
        </w:rPr>
      </w:pPr>
      <w:r>
        <w:rPr>
          <w:color w:val="auto"/>
          <w:sz w:val="28"/>
          <w:szCs w:val="28"/>
        </w:rPr>
        <w:t>投标人：（盖单位章）</w:t>
      </w:r>
    </w:p>
    <w:p>
      <w:pPr>
        <w:spacing w:line="360" w:lineRule="auto"/>
        <w:rPr>
          <w:color w:val="auto"/>
          <w:sz w:val="28"/>
          <w:szCs w:val="28"/>
        </w:rPr>
      </w:pPr>
      <w:r>
        <w:rPr>
          <w:color w:val="auto"/>
          <w:sz w:val="28"/>
          <w:szCs w:val="28"/>
        </w:rPr>
        <w:t>法定代表人或其委托代理人：（签字</w:t>
      </w:r>
      <w:r>
        <w:rPr>
          <w:rFonts w:hint="eastAsia"/>
          <w:color w:val="auto"/>
          <w:sz w:val="28"/>
          <w:szCs w:val="28"/>
        </w:rPr>
        <w:t>或盖章</w:t>
      </w:r>
      <w:r>
        <w:rPr>
          <w:color w:val="auto"/>
          <w:sz w:val="28"/>
          <w:szCs w:val="28"/>
        </w:rPr>
        <w:t>）</w:t>
      </w:r>
    </w:p>
    <w:p>
      <w:pPr>
        <w:spacing w:line="360" w:lineRule="auto"/>
        <w:ind w:firstLine="1400" w:firstLineChars="500"/>
        <w:rPr>
          <w:color w:val="auto"/>
          <w:sz w:val="28"/>
          <w:szCs w:val="28"/>
        </w:rPr>
      </w:pPr>
      <w:r>
        <w:rPr>
          <w:color w:val="auto"/>
          <w:sz w:val="28"/>
          <w:szCs w:val="28"/>
        </w:rPr>
        <w:t xml:space="preserve">    年   月   日</w:t>
      </w:r>
    </w:p>
    <w:p>
      <w:pPr>
        <w:spacing w:line="400" w:lineRule="exact"/>
        <w:ind w:firstLine="420"/>
        <w:rPr>
          <w:color w:val="auto"/>
        </w:rPr>
      </w:pPr>
    </w:p>
    <w:p>
      <w:pPr>
        <w:spacing w:line="400" w:lineRule="exact"/>
        <w:ind w:firstLine="420"/>
        <w:rPr>
          <w:color w:val="auto"/>
        </w:rPr>
      </w:pPr>
      <w:r>
        <w:rPr>
          <w:color w:val="auto"/>
        </w:rPr>
        <w:br w:type="page"/>
      </w:r>
    </w:p>
    <w:p>
      <w:pPr>
        <w:spacing w:line="360" w:lineRule="auto"/>
        <w:ind w:firstLine="420"/>
        <w:jc w:val="center"/>
        <w:rPr>
          <w:b/>
          <w:color w:val="auto"/>
          <w:sz w:val="28"/>
          <w:szCs w:val="28"/>
        </w:rPr>
      </w:pPr>
      <w:r>
        <w:rPr>
          <w:rFonts w:hint="eastAsia"/>
          <w:b/>
          <w:color w:val="auto"/>
          <w:sz w:val="28"/>
          <w:szCs w:val="28"/>
        </w:rPr>
        <w:t>目录</w:t>
      </w:r>
    </w:p>
    <w:p>
      <w:pPr>
        <w:spacing w:line="360" w:lineRule="auto"/>
        <w:rPr>
          <w:rFonts w:ascii="宋体" w:hAnsi="宋体"/>
          <w:b/>
          <w:color w:val="auto"/>
          <w:sz w:val="24"/>
          <w:szCs w:val="28"/>
        </w:rPr>
      </w:pPr>
      <w:bookmarkStart w:id="1901" w:name="_Toc419363894"/>
    </w:p>
    <w:p>
      <w:pPr>
        <w:rPr>
          <w:rFonts w:ascii="宋体" w:hAnsi="宋体"/>
          <w:b/>
          <w:color w:val="auto"/>
          <w:sz w:val="28"/>
          <w:szCs w:val="28"/>
        </w:rPr>
      </w:pPr>
      <w:r>
        <w:rPr>
          <w:rFonts w:hint="eastAsia" w:ascii="宋体" w:hAnsi="宋体"/>
          <w:b/>
          <w:color w:val="auto"/>
          <w:sz w:val="28"/>
          <w:szCs w:val="28"/>
        </w:rPr>
        <w:t>一、工程总承包</w:t>
      </w:r>
      <w:bookmarkEnd w:id="1901"/>
      <w:r>
        <w:rPr>
          <w:rFonts w:hint="eastAsia" w:ascii="宋体" w:hAnsi="宋体"/>
          <w:b/>
          <w:color w:val="auto"/>
          <w:sz w:val="28"/>
          <w:szCs w:val="28"/>
        </w:rPr>
        <w:t>工作大纲</w:t>
      </w:r>
    </w:p>
    <w:p>
      <w:pPr>
        <w:rPr>
          <w:rFonts w:ascii="宋体" w:hAnsi="宋体"/>
          <w:color w:val="auto"/>
          <w:sz w:val="28"/>
          <w:szCs w:val="28"/>
        </w:rPr>
      </w:pPr>
      <w:r>
        <w:rPr>
          <w:rFonts w:hint="eastAsia" w:ascii="宋体" w:hAnsi="宋体"/>
          <w:color w:val="auto"/>
          <w:sz w:val="28"/>
          <w:szCs w:val="28"/>
        </w:rPr>
        <w:t>1、概述</w:t>
      </w:r>
    </w:p>
    <w:p>
      <w:pPr>
        <w:rPr>
          <w:rFonts w:ascii="宋体" w:hAnsi="宋体"/>
          <w:color w:val="auto"/>
          <w:sz w:val="28"/>
          <w:szCs w:val="28"/>
        </w:rPr>
      </w:pPr>
      <w:r>
        <w:rPr>
          <w:rFonts w:hint="eastAsia" w:ascii="宋体" w:hAnsi="宋体"/>
          <w:color w:val="auto"/>
          <w:sz w:val="28"/>
          <w:szCs w:val="28"/>
        </w:rPr>
        <w:t>2、总体实施方案</w:t>
      </w:r>
    </w:p>
    <w:p>
      <w:pPr>
        <w:rPr>
          <w:rFonts w:ascii="宋体" w:hAnsi="宋体"/>
          <w:color w:val="auto"/>
          <w:sz w:val="28"/>
          <w:szCs w:val="28"/>
        </w:rPr>
      </w:pPr>
      <w:r>
        <w:rPr>
          <w:rFonts w:hint="eastAsia" w:ascii="宋体" w:hAnsi="宋体"/>
          <w:color w:val="auto"/>
          <w:sz w:val="28"/>
          <w:szCs w:val="28"/>
        </w:rPr>
        <w:t>3、项目实施要点</w:t>
      </w:r>
    </w:p>
    <w:p>
      <w:pPr>
        <w:rPr>
          <w:rFonts w:ascii="宋体" w:hAnsi="宋体"/>
          <w:color w:val="auto"/>
          <w:sz w:val="28"/>
          <w:szCs w:val="28"/>
        </w:rPr>
      </w:pPr>
      <w:r>
        <w:rPr>
          <w:rFonts w:hint="eastAsia" w:ascii="宋体" w:hAnsi="宋体"/>
          <w:color w:val="auto"/>
          <w:sz w:val="28"/>
          <w:szCs w:val="28"/>
        </w:rPr>
        <w:t>4、设计及施工的配合</w:t>
      </w:r>
    </w:p>
    <w:p>
      <w:pPr>
        <w:rPr>
          <w:rFonts w:ascii="宋体" w:hAnsi="宋体"/>
          <w:color w:val="auto"/>
          <w:sz w:val="28"/>
          <w:szCs w:val="28"/>
        </w:rPr>
      </w:pPr>
      <w:r>
        <w:rPr>
          <w:rFonts w:hint="eastAsia" w:ascii="宋体" w:hAnsi="宋体"/>
          <w:color w:val="auto"/>
          <w:sz w:val="28"/>
          <w:szCs w:val="28"/>
        </w:rPr>
        <w:t>5、项目管理要点</w:t>
      </w:r>
    </w:p>
    <w:p>
      <w:pPr>
        <w:rPr>
          <w:rFonts w:ascii="宋体" w:hAnsi="宋体"/>
          <w:color w:val="auto"/>
          <w:sz w:val="28"/>
          <w:szCs w:val="28"/>
        </w:rPr>
      </w:pPr>
      <w:r>
        <w:rPr>
          <w:rFonts w:hint="eastAsia" w:ascii="宋体" w:hAnsi="宋体"/>
          <w:color w:val="auto"/>
          <w:sz w:val="28"/>
          <w:szCs w:val="28"/>
        </w:rPr>
        <w:t>6、拟投入本项目管理人员配备情况（设计及施工）</w:t>
      </w:r>
    </w:p>
    <w:p>
      <w:pPr>
        <w:rPr>
          <w:rFonts w:ascii="宋体" w:hAnsi="宋体"/>
          <w:color w:val="auto"/>
          <w:sz w:val="28"/>
          <w:szCs w:val="28"/>
        </w:rPr>
      </w:pPr>
    </w:p>
    <w:p>
      <w:pPr>
        <w:spacing w:line="360" w:lineRule="auto"/>
        <w:rPr>
          <w:rFonts w:ascii="宋体" w:hAnsi="宋体"/>
          <w:b/>
          <w:color w:val="auto"/>
          <w:sz w:val="24"/>
        </w:rPr>
      </w:pPr>
      <w:r>
        <w:rPr>
          <w:rFonts w:ascii="宋体" w:hAnsi="宋体"/>
          <w:color w:val="auto"/>
        </w:rPr>
        <w:br w:type="page"/>
      </w:r>
      <w:bookmarkStart w:id="1902" w:name="_Toc419363896"/>
      <w:r>
        <w:rPr>
          <w:rFonts w:hint="eastAsia" w:ascii="宋体" w:hAnsi="宋体"/>
          <w:b/>
          <w:color w:val="auto"/>
          <w:sz w:val="24"/>
        </w:rPr>
        <w:t>一、</w:t>
      </w:r>
      <w:bookmarkEnd w:id="1902"/>
      <w:r>
        <w:rPr>
          <w:rFonts w:hint="eastAsia" w:ascii="宋体" w:hAnsi="宋体"/>
          <w:b/>
          <w:color w:val="auto"/>
          <w:sz w:val="24"/>
        </w:rPr>
        <w:t>工程总承包工作大纲</w:t>
      </w:r>
    </w:p>
    <w:p>
      <w:pPr>
        <w:spacing w:line="360" w:lineRule="auto"/>
        <w:rPr>
          <w:rFonts w:ascii="宋体" w:hAnsi="宋体"/>
          <w:color w:val="auto"/>
          <w:sz w:val="24"/>
        </w:rPr>
      </w:pPr>
      <w:r>
        <w:rPr>
          <w:rFonts w:hint="eastAsia" w:ascii="宋体" w:hAnsi="宋体"/>
          <w:color w:val="auto"/>
          <w:sz w:val="24"/>
        </w:rPr>
        <w:t>1、概述</w:t>
      </w:r>
    </w:p>
    <w:p>
      <w:pPr>
        <w:spacing w:line="360" w:lineRule="auto"/>
        <w:rPr>
          <w:rFonts w:ascii="宋体" w:hAnsi="宋体"/>
          <w:color w:val="auto"/>
          <w:sz w:val="24"/>
        </w:rPr>
      </w:pPr>
      <w:r>
        <w:rPr>
          <w:rFonts w:hint="eastAsia" w:ascii="宋体" w:hAnsi="宋体"/>
          <w:color w:val="auto"/>
          <w:sz w:val="24"/>
        </w:rPr>
        <w:t>包含：项目简要介绍、项目范围、项目特点。</w:t>
      </w:r>
    </w:p>
    <w:p>
      <w:pPr>
        <w:spacing w:line="360" w:lineRule="auto"/>
        <w:rPr>
          <w:rFonts w:ascii="宋体" w:hAnsi="宋体"/>
          <w:color w:val="auto"/>
          <w:sz w:val="24"/>
        </w:rPr>
      </w:pPr>
      <w:r>
        <w:rPr>
          <w:rFonts w:hint="eastAsia" w:ascii="宋体" w:hAnsi="宋体"/>
          <w:color w:val="auto"/>
          <w:sz w:val="24"/>
        </w:rPr>
        <w:t>2、总体实施方案</w:t>
      </w:r>
    </w:p>
    <w:p>
      <w:pPr>
        <w:spacing w:line="360" w:lineRule="auto"/>
        <w:rPr>
          <w:rFonts w:ascii="宋体" w:hAnsi="宋体"/>
          <w:color w:val="auto"/>
          <w:sz w:val="24"/>
        </w:rPr>
      </w:pPr>
      <w:r>
        <w:rPr>
          <w:rFonts w:hint="eastAsia" w:ascii="宋体" w:hAnsi="宋体"/>
          <w:color w:val="auto"/>
          <w:sz w:val="24"/>
        </w:rPr>
        <w:t>树立明确目标，包括工期、投资、质量计划等。详细编制本项目实施步骤、总体管理、控制标准、控制计划及控制方法、组织形式、项目阶段划分、项目工作分解结构、项目分包和采购计划、项目沟通与协调程序。</w:t>
      </w:r>
    </w:p>
    <w:p>
      <w:pPr>
        <w:spacing w:line="360" w:lineRule="auto"/>
        <w:rPr>
          <w:rFonts w:ascii="宋体" w:hAnsi="宋体"/>
          <w:color w:val="auto"/>
          <w:sz w:val="24"/>
        </w:rPr>
      </w:pPr>
      <w:r>
        <w:rPr>
          <w:rFonts w:hint="eastAsia" w:ascii="宋体" w:hAnsi="宋体"/>
          <w:color w:val="auto"/>
          <w:sz w:val="24"/>
        </w:rPr>
        <w:t>3、项目实施要点</w:t>
      </w:r>
    </w:p>
    <w:p>
      <w:pPr>
        <w:spacing w:line="360" w:lineRule="auto"/>
        <w:rPr>
          <w:rFonts w:ascii="宋体" w:hAnsi="宋体"/>
          <w:color w:val="auto"/>
          <w:sz w:val="24"/>
        </w:rPr>
      </w:pPr>
      <w:r>
        <w:rPr>
          <w:rFonts w:hint="eastAsia" w:ascii="宋体" w:hAnsi="宋体"/>
          <w:color w:val="auto"/>
          <w:sz w:val="24"/>
        </w:rPr>
        <w:t>要求要点明确，包括设计实施要点、采购实施要点、施工实施要点、试运行实施要点等。结合本项目特点，切合实际，先进可行，具有可操作性。</w:t>
      </w:r>
    </w:p>
    <w:p>
      <w:pPr>
        <w:spacing w:line="360" w:lineRule="auto"/>
        <w:rPr>
          <w:rFonts w:ascii="宋体" w:hAnsi="宋体"/>
          <w:color w:val="auto"/>
          <w:sz w:val="24"/>
        </w:rPr>
      </w:pPr>
      <w:r>
        <w:rPr>
          <w:rFonts w:hint="eastAsia" w:ascii="宋体" w:hAnsi="宋体"/>
          <w:color w:val="auto"/>
          <w:sz w:val="24"/>
        </w:rPr>
        <w:t>4、设计及施工的配合</w:t>
      </w:r>
    </w:p>
    <w:p>
      <w:pPr>
        <w:spacing w:line="360" w:lineRule="auto"/>
        <w:rPr>
          <w:rFonts w:ascii="宋体" w:hAnsi="宋体"/>
          <w:color w:val="auto"/>
          <w:sz w:val="24"/>
        </w:rPr>
      </w:pPr>
      <w:r>
        <w:rPr>
          <w:rFonts w:hint="eastAsia" w:ascii="宋体" w:hAnsi="宋体"/>
          <w:color w:val="auto"/>
          <w:sz w:val="24"/>
        </w:rPr>
        <w:t>要求详细编制本项目设计及施工的协调配合计划。</w:t>
      </w:r>
    </w:p>
    <w:p>
      <w:pPr>
        <w:spacing w:line="360" w:lineRule="auto"/>
        <w:rPr>
          <w:rFonts w:ascii="宋体" w:hAnsi="宋体"/>
          <w:color w:val="auto"/>
          <w:sz w:val="24"/>
        </w:rPr>
      </w:pPr>
      <w:r>
        <w:rPr>
          <w:rFonts w:hint="eastAsia" w:ascii="宋体" w:hAnsi="宋体"/>
          <w:color w:val="auto"/>
          <w:sz w:val="24"/>
        </w:rPr>
        <w:t>5、项目管理要点</w:t>
      </w:r>
    </w:p>
    <w:p>
      <w:pPr>
        <w:spacing w:line="360" w:lineRule="auto"/>
        <w:rPr>
          <w:rFonts w:ascii="宋体" w:hAnsi="宋体"/>
          <w:color w:val="auto"/>
          <w:sz w:val="24"/>
        </w:rPr>
      </w:pPr>
      <w:r>
        <w:rPr>
          <w:rFonts w:hint="eastAsia" w:ascii="宋体" w:hAnsi="宋体"/>
          <w:color w:val="auto"/>
          <w:sz w:val="24"/>
        </w:rPr>
        <w:t>要求管理目标明确，切合实际，先进可行，具有可操作性。包括：合同管理要点、资源管理要点、质量控制要点、进度控制要点、费用估算及控制要点、安全管理要点、职业健康管理要点、环境管理要点、沟通和协调管理要点、财务管理要点、风险管理要点、文件及信息管理要点、报告制度等。</w:t>
      </w:r>
    </w:p>
    <w:p>
      <w:pPr>
        <w:spacing w:line="360" w:lineRule="auto"/>
        <w:rPr>
          <w:rFonts w:ascii="宋体" w:hAnsi="宋体"/>
          <w:color w:val="auto"/>
          <w:sz w:val="24"/>
        </w:rPr>
      </w:pPr>
      <w:r>
        <w:rPr>
          <w:rFonts w:hint="eastAsia" w:ascii="宋体" w:hAnsi="宋体"/>
          <w:color w:val="auto"/>
          <w:sz w:val="24"/>
        </w:rPr>
        <w:t>6、拟投入本项目管理人员配备情况（设计及施工），见下附表。</w:t>
      </w:r>
    </w:p>
    <w:p>
      <w:pPr>
        <w:spacing w:line="360" w:lineRule="auto"/>
        <w:rPr>
          <w:b/>
          <w:color w:val="auto"/>
          <w:sz w:val="28"/>
          <w:szCs w:val="28"/>
        </w:rPr>
      </w:pPr>
      <w:r>
        <w:rPr>
          <w:color w:val="auto"/>
          <w:sz w:val="28"/>
          <w:szCs w:val="28"/>
        </w:rPr>
        <w:br w:type="page"/>
      </w:r>
      <w:r>
        <w:rPr>
          <w:rFonts w:hint="eastAsia"/>
          <w:b/>
          <w:color w:val="auto"/>
          <w:sz w:val="28"/>
          <w:szCs w:val="28"/>
        </w:rPr>
        <w:t>6、拟投入本项目管理人员配备情况（设计及施工）</w:t>
      </w:r>
    </w:p>
    <w:p>
      <w:pPr>
        <w:rPr>
          <w:rFonts w:ascii="宋体" w:hAnsi="宋体"/>
          <w:b/>
          <w:color w:val="auto"/>
          <w:sz w:val="24"/>
        </w:rPr>
      </w:pPr>
      <w:r>
        <w:rPr>
          <w:rFonts w:hint="eastAsia" w:ascii="宋体" w:hAnsi="宋体"/>
          <w:b/>
          <w:color w:val="auto"/>
          <w:sz w:val="24"/>
        </w:rPr>
        <w:t>6.1总承包</w:t>
      </w:r>
      <w:r>
        <w:rPr>
          <w:rFonts w:ascii="宋体" w:hAnsi="宋体"/>
          <w:b/>
          <w:color w:val="auto"/>
          <w:sz w:val="24"/>
        </w:rPr>
        <w:t>管理机构配备情况表</w:t>
      </w:r>
    </w:p>
    <w:p>
      <w:pPr>
        <w:pStyle w:val="736"/>
        <w:rPr>
          <w:color w:val="auto"/>
        </w:rPr>
      </w:pPr>
    </w:p>
    <w:tbl>
      <w:tblPr>
        <w:tblStyle w:val="83"/>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r>
              <w:rPr>
                <w:color w:val="auto"/>
              </w:rPr>
              <w:t>姓名</w:t>
            </w:r>
          </w:p>
        </w:tc>
        <w:tc>
          <w:tcPr>
            <w:tcW w:w="816" w:type="dxa"/>
            <w:vMerge w:val="restart"/>
            <w:vAlign w:val="center"/>
          </w:tcPr>
          <w:p>
            <w:pPr>
              <w:ind w:left="223" w:hanging="222" w:hangingChars="106"/>
              <w:jc w:val="center"/>
              <w:rPr>
                <w:color w:val="auto"/>
              </w:rPr>
            </w:pPr>
            <w:r>
              <w:rPr>
                <w:color w:val="auto"/>
              </w:rPr>
              <w:t>职称</w:t>
            </w:r>
          </w:p>
        </w:tc>
        <w:tc>
          <w:tcPr>
            <w:tcW w:w="4592" w:type="dxa"/>
            <w:gridSpan w:val="4"/>
            <w:vAlign w:val="center"/>
          </w:tcPr>
          <w:p>
            <w:pPr>
              <w:ind w:left="223" w:hanging="222" w:hangingChars="106"/>
              <w:jc w:val="center"/>
              <w:rPr>
                <w:color w:val="auto"/>
              </w:rPr>
            </w:pPr>
            <w:r>
              <w:rPr>
                <w:color w:val="auto"/>
              </w:rPr>
              <w:t>执业或职业资格证明</w:t>
            </w:r>
          </w:p>
        </w:tc>
        <w:tc>
          <w:tcPr>
            <w:tcW w:w="2529" w:type="dxa"/>
            <w:gridSpan w:val="2"/>
            <w:vAlign w:val="center"/>
          </w:tcPr>
          <w:p>
            <w:pPr>
              <w:ind w:left="223" w:hanging="222" w:hangingChars="106"/>
              <w:jc w:val="center"/>
              <w:rPr>
                <w:color w:val="auto"/>
              </w:rPr>
            </w:pPr>
            <w:r>
              <w:rPr>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341" w:hanging="341" w:hangingChars="106"/>
              <w:jc w:val="center"/>
              <w:rPr>
                <w:b/>
                <w:bCs/>
                <w:color w:val="auto"/>
                <w:sz w:val="32"/>
              </w:rPr>
            </w:pPr>
          </w:p>
        </w:tc>
        <w:tc>
          <w:tcPr>
            <w:tcW w:w="829" w:type="dxa"/>
            <w:vMerge w:val="continue"/>
            <w:vAlign w:val="center"/>
          </w:tcPr>
          <w:p>
            <w:pPr>
              <w:ind w:left="341" w:hanging="341" w:hangingChars="106"/>
              <w:jc w:val="center"/>
              <w:rPr>
                <w:b/>
                <w:bCs/>
                <w:color w:val="auto"/>
                <w:sz w:val="32"/>
              </w:rPr>
            </w:pPr>
          </w:p>
        </w:tc>
        <w:tc>
          <w:tcPr>
            <w:tcW w:w="816" w:type="dxa"/>
            <w:vMerge w:val="continue"/>
            <w:vAlign w:val="center"/>
          </w:tcPr>
          <w:p>
            <w:pPr>
              <w:ind w:left="341" w:hanging="341" w:hangingChars="106"/>
              <w:jc w:val="center"/>
              <w:rPr>
                <w:b/>
                <w:bCs/>
                <w:color w:val="auto"/>
                <w:sz w:val="32"/>
              </w:rPr>
            </w:pPr>
          </w:p>
        </w:tc>
        <w:tc>
          <w:tcPr>
            <w:tcW w:w="1148" w:type="dxa"/>
            <w:vAlign w:val="center"/>
          </w:tcPr>
          <w:p>
            <w:pPr>
              <w:ind w:left="223" w:hanging="222" w:hangingChars="106"/>
              <w:jc w:val="center"/>
              <w:rPr>
                <w:color w:val="auto"/>
              </w:rPr>
            </w:pPr>
            <w:r>
              <w:rPr>
                <w:color w:val="auto"/>
              </w:rPr>
              <w:t>证书名称</w:t>
            </w:r>
          </w:p>
        </w:tc>
        <w:tc>
          <w:tcPr>
            <w:tcW w:w="1148" w:type="dxa"/>
            <w:vAlign w:val="center"/>
          </w:tcPr>
          <w:p>
            <w:pPr>
              <w:ind w:left="223" w:hanging="222" w:hangingChars="106"/>
              <w:jc w:val="center"/>
              <w:rPr>
                <w:color w:val="auto"/>
              </w:rPr>
            </w:pPr>
            <w:r>
              <w:rPr>
                <w:color w:val="auto"/>
              </w:rPr>
              <w:t>级别</w:t>
            </w:r>
          </w:p>
        </w:tc>
        <w:tc>
          <w:tcPr>
            <w:tcW w:w="1148" w:type="dxa"/>
            <w:vAlign w:val="center"/>
          </w:tcPr>
          <w:p>
            <w:pPr>
              <w:ind w:left="223" w:hanging="222" w:hangingChars="106"/>
              <w:jc w:val="center"/>
              <w:rPr>
                <w:color w:val="auto"/>
              </w:rPr>
            </w:pPr>
            <w:r>
              <w:rPr>
                <w:color w:val="auto"/>
              </w:rPr>
              <w:t>证号</w:t>
            </w:r>
          </w:p>
        </w:tc>
        <w:tc>
          <w:tcPr>
            <w:tcW w:w="1148" w:type="dxa"/>
            <w:vAlign w:val="center"/>
          </w:tcPr>
          <w:p>
            <w:pPr>
              <w:ind w:left="223" w:hanging="222" w:hangingChars="106"/>
              <w:jc w:val="center"/>
              <w:rPr>
                <w:color w:val="auto"/>
              </w:rPr>
            </w:pPr>
            <w:r>
              <w:rPr>
                <w:color w:val="auto"/>
              </w:rPr>
              <w:t>专业</w:t>
            </w:r>
          </w:p>
        </w:tc>
        <w:tc>
          <w:tcPr>
            <w:tcW w:w="850" w:type="dxa"/>
            <w:vAlign w:val="center"/>
          </w:tcPr>
          <w:p>
            <w:pPr>
              <w:ind w:left="223" w:hanging="222" w:hangingChars="106"/>
              <w:jc w:val="center"/>
              <w:rPr>
                <w:color w:val="auto"/>
              </w:rPr>
            </w:pPr>
            <w:r>
              <w:rPr>
                <w:color w:val="auto"/>
              </w:rPr>
              <w:t>项目数</w:t>
            </w:r>
          </w:p>
        </w:tc>
        <w:tc>
          <w:tcPr>
            <w:tcW w:w="1679" w:type="dxa"/>
            <w:vAlign w:val="center"/>
          </w:tcPr>
          <w:p>
            <w:pPr>
              <w:ind w:left="223" w:hanging="222" w:hangingChars="106"/>
              <w:jc w:val="center"/>
              <w:rPr>
                <w:color w:val="auto"/>
              </w:rPr>
            </w:pPr>
            <w:r>
              <w:rPr>
                <w:color w:val="auto"/>
              </w:rPr>
              <w:t>主要项目</w:t>
            </w:r>
          </w:p>
          <w:p>
            <w:pPr>
              <w:ind w:left="223" w:hanging="222" w:hangingChars="106"/>
              <w:jc w:val="center"/>
              <w:rPr>
                <w:color w:val="auto"/>
              </w:rPr>
            </w:pPr>
            <w:r>
              <w:rPr>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120" w:beforeLines="50" w:after="120" w:afterLines="50" w:line="360" w:lineRule="auto"/>
              <w:rPr>
                <w:color w:val="auto"/>
                <w:szCs w:val="21"/>
              </w:rPr>
            </w:pPr>
            <w:r>
              <w:rPr>
                <w:color w:val="auto"/>
                <w:szCs w:val="21"/>
              </w:rPr>
              <w:t>一旦我单位中标，将实行</w:t>
            </w:r>
            <w:r>
              <w:rPr>
                <w:rFonts w:hint="eastAsia"/>
                <w:color w:val="auto"/>
                <w:szCs w:val="21"/>
              </w:rPr>
              <w:t>项目总负责人</w:t>
            </w:r>
            <w:r>
              <w:rPr>
                <w:color w:val="auto"/>
                <w:szCs w:val="21"/>
              </w:rPr>
              <w:t>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color w:val="auto"/>
        </w:rPr>
      </w:pPr>
    </w:p>
    <w:p>
      <w:pPr>
        <w:tabs>
          <w:tab w:val="left" w:pos="826"/>
        </w:tabs>
        <w:snapToGrid w:val="0"/>
        <w:spacing w:line="420" w:lineRule="exact"/>
        <w:rPr>
          <w:b/>
          <w:color w:val="auto"/>
          <w:szCs w:val="21"/>
        </w:rPr>
      </w:pPr>
      <w:r>
        <w:rPr>
          <w:color w:val="auto"/>
        </w:rPr>
        <w:br w:type="page"/>
      </w:r>
      <w:r>
        <w:rPr>
          <w:rFonts w:hint="eastAsia"/>
          <w:b/>
          <w:color w:val="auto"/>
          <w:szCs w:val="21"/>
        </w:rPr>
        <w:t>6.2设计</w:t>
      </w:r>
      <w:r>
        <w:rPr>
          <w:b/>
          <w:color w:val="auto"/>
          <w:szCs w:val="21"/>
        </w:rPr>
        <w:t>管理机构配备情况表</w:t>
      </w:r>
    </w:p>
    <w:p>
      <w:pPr>
        <w:pStyle w:val="736"/>
        <w:rPr>
          <w:color w:val="auto"/>
        </w:rPr>
      </w:pPr>
    </w:p>
    <w:tbl>
      <w:tblPr>
        <w:tblStyle w:val="83"/>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r>
              <w:rPr>
                <w:color w:val="auto"/>
              </w:rPr>
              <w:t>姓名</w:t>
            </w:r>
          </w:p>
        </w:tc>
        <w:tc>
          <w:tcPr>
            <w:tcW w:w="816" w:type="dxa"/>
            <w:vMerge w:val="restart"/>
            <w:vAlign w:val="center"/>
          </w:tcPr>
          <w:p>
            <w:pPr>
              <w:ind w:left="223" w:hanging="222" w:hangingChars="106"/>
              <w:jc w:val="center"/>
              <w:rPr>
                <w:color w:val="auto"/>
              </w:rPr>
            </w:pPr>
            <w:r>
              <w:rPr>
                <w:color w:val="auto"/>
              </w:rPr>
              <w:t>职称</w:t>
            </w:r>
          </w:p>
        </w:tc>
        <w:tc>
          <w:tcPr>
            <w:tcW w:w="4592" w:type="dxa"/>
            <w:gridSpan w:val="4"/>
            <w:vAlign w:val="center"/>
          </w:tcPr>
          <w:p>
            <w:pPr>
              <w:ind w:left="223" w:hanging="222" w:hangingChars="106"/>
              <w:jc w:val="center"/>
              <w:rPr>
                <w:color w:val="auto"/>
              </w:rPr>
            </w:pPr>
            <w:r>
              <w:rPr>
                <w:color w:val="auto"/>
              </w:rPr>
              <w:t>执业或职业资格证明</w:t>
            </w:r>
          </w:p>
        </w:tc>
        <w:tc>
          <w:tcPr>
            <w:tcW w:w="2529" w:type="dxa"/>
            <w:gridSpan w:val="2"/>
            <w:vAlign w:val="center"/>
          </w:tcPr>
          <w:p>
            <w:pPr>
              <w:ind w:left="223" w:hanging="222" w:hangingChars="106"/>
              <w:jc w:val="center"/>
              <w:rPr>
                <w:color w:val="auto"/>
              </w:rPr>
            </w:pPr>
            <w:r>
              <w:rPr>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341" w:hanging="341" w:hangingChars="106"/>
              <w:jc w:val="center"/>
              <w:rPr>
                <w:b/>
                <w:bCs/>
                <w:color w:val="auto"/>
                <w:sz w:val="32"/>
              </w:rPr>
            </w:pPr>
          </w:p>
        </w:tc>
        <w:tc>
          <w:tcPr>
            <w:tcW w:w="829" w:type="dxa"/>
            <w:vMerge w:val="continue"/>
            <w:vAlign w:val="center"/>
          </w:tcPr>
          <w:p>
            <w:pPr>
              <w:ind w:left="341" w:hanging="341" w:hangingChars="106"/>
              <w:jc w:val="center"/>
              <w:rPr>
                <w:b/>
                <w:bCs/>
                <w:color w:val="auto"/>
                <w:sz w:val="32"/>
              </w:rPr>
            </w:pPr>
          </w:p>
        </w:tc>
        <w:tc>
          <w:tcPr>
            <w:tcW w:w="816" w:type="dxa"/>
            <w:vMerge w:val="continue"/>
            <w:vAlign w:val="center"/>
          </w:tcPr>
          <w:p>
            <w:pPr>
              <w:ind w:left="341" w:hanging="341" w:hangingChars="106"/>
              <w:jc w:val="center"/>
              <w:rPr>
                <w:b/>
                <w:bCs/>
                <w:color w:val="auto"/>
                <w:sz w:val="32"/>
              </w:rPr>
            </w:pPr>
          </w:p>
        </w:tc>
        <w:tc>
          <w:tcPr>
            <w:tcW w:w="1148" w:type="dxa"/>
            <w:vAlign w:val="center"/>
          </w:tcPr>
          <w:p>
            <w:pPr>
              <w:ind w:left="223" w:hanging="222" w:hangingChars="106"/>
              <w:jc w:val="center"/>
              <w:rPr>
                <w:color w:val="auto"/>
              </w:rPr>
            </w:pPr>
            <w:r>
              <w:rPr>
                <w:color w:val="auto"/>
              </w:rPr>
              <w:t>证书名称</w:t>
            </w:r>
          </w:p>
        </w:tc>
        <w:tc>
          <w:tcPr>
            <w:tcW w:w="1148" w:type="dxa"/>
            <w:vAlign w:val="center"/>
          </w:tcPr>
          <w:p>
            <w:pPr>
              <w:ind w:left="223" w:hanging="222" w:hangingChars="106"/>
              <w:jc w:val="center"/>
              <w:rPr>
                <w:color w:val="auto"/>
              </w:rPr>
            </w:pPr>
            <w:r>
              <w:rPr>
                <w:color w:val="auto"/>
              </w:rPr>
              <w:t>级别</w:t>
            </w:r>
          </w:p>
        </w:tc>
        <w:tc>
          <w:tcPr>
            <w:tcW w:w="1148" w:type="dxa"/>
            <w:vAlign w:val="center"/>
          </w:tcPr>
          <w:p>
            <w:pPr>
              <w:ind w:left="223" w:hanging="222" w:hangingChars="106"/>
              <w:jc w:val="center"/>
              <w:rPr>
                <w:color w:val="auto"/>
              </w:rPr>
            </w:pPr>
            <w:r>
              <w:rPr>
                <w:color w:val="auto"/>
              </w:rPr>
              <w:t>证号</w:t>
            </w:r>
          </w:p>
        </w:tc>
        <w:tc>
          <w:tcPr>
            <w:tcW w:w="1148" w:type="dxa"/>
            <w:vAlign w:val="center"/>
          </w:tcPr>
          <w:p>
            <w:pPr>
              <w:ind w:left="223" w:hanging="222" w:hangingChars="106"/>
              <w:jc w:val="center"/>
              <w:rPr>
                <w:color w:val="auto"/>
              </w:rPr>
            </w:pPr>
            <w:r>
              <w:rPr>
                <w:color w:val="auto"/>
              </w:rPr>
              <w:t>专业</w:t>
            </w:r>
          </w:p>
        </w:tc>
        <w:tc>
          <w:tcPr>
            <w:tcW w:w="850" w:type="dxa"/>
            <w:vAlign w:val="center"/>
          </w:tcPr>
          <w:p>
            <w:pPr>
              <w:ind w:left="223" w:hanging="222" w:hangingChars="106"/>
              <w:jc w:val="center"/>
              <w:rPr>
                <w:color w:val="auto"/>
              </w:rPr>
            </w:pPr>
            <w:r>
              <w:rPr>
                <w:color w:val="auto"/>
              </w:rPr>
              <w:t>项目数</w:t>
            </w:r>
          </w:p>
        </w:tc>
        <w:tc>
          <w:tcPr>
            <w:tcW w:w="1679" w:type="dxa"/>
            <w:vAlign w:val="center"/>
          </w:tcPr>
          <w:p>
            <w:pPr>
              <w:ind w:left="223" w:hanging="222" w:hangingChars="106"/>
              <w:jc w:val="center"/>
              <w:rPr>
                <w:color w:val="auto"/>
              </w:rPr>
            </w:pPr>
            <w:r>
              <w:rPr>
                <w:color w:val="auto"/>
              </w:rPr>
              <w:t>主要项目</w:t>
            </w:r>
          </w:p>
          <w:p>
            <w:pPr>
              <w:ind w:left="223" w:hanging="222" w:hangingChars="106"/>
              <w:jc w:val="center"/>
              <w:rPr>
                <w:color w:val="auto"/>
              </w:rPr>
            </w:pPr>
            <w:r>
              <w:rPr>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120" w:beforeLines="50" w:after="120" w:afterLines="50" w:line="360" w:lineRule="auto"/>
              <w:rPr>
                <w:color w:val="auto"/>
                <w:szCs w:val="21"/>
              </w:rPr>
            </w:pPr>
            <w:r>
              <w:rPr>
                <w:color w:val="auto"/>
                <w:szCs w:val="21"/>
              </w:rPr>
              <w:t>一旦我单位中标，将实行</w:t>
            </w:r>
            <w:r>
              <w:rPr>
                <w:rFonts w:hint="eastAsia"/>
                <w:color w:val="auto"/>
                <w:szCs w:val="21"/>
              </w:rPr>
              <w:t>设计负责人</w:t>
            </w:r>
            <w:r>
              <w:rPr>
                <w:color w:val="auto"/>
                <w:szCs w:val="21"/>
              </w:rPr>
              <w:t>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color w:val="auto"/>
        </w:rPr>
      </w:pPr>
    </w:p>
    <w:p>
      <w:pPr>
        <w:tabs>
          <w:tab w:val="left" w:pos="826"/>
        </w:tabs>
        <w:snapToGrid w:val="0"/>
        <w:spacing w:line="420" w:lineRule="exact"/>
        <w:rPr>
          <w:b/>
          <w:color w:val="auto"/>
          <w:szCs w:val="21"/>
        </w:rPr>
      </w:pPr>
      <w:r>
        <w:rPr>
          <w:color w:val="auto"/>
        </w:rPr>
        <w:br w:type="page"/>
      </w:r>
      <w:r>
        <w:rPr>
          <w:rFonts w:hint="eastAsia"/>
          <w:b/>
          <w:color w:val="auto"/>
          <w:szCs w:val="21"/>
        </w:rPr>
        <w:t>6.3施工</w:t>
      </w:r>
      <w:r>
        <w:rPr>
          <w:b/>
          <w:color w:val="auto"/>
          <w:szCs w:val="21"/>
        </w:rPr>
        <w:t>管理机构配备情况表</w:t>
      </w:r>
    </w:p>
    <w:p>
      <w:pPr>
        <w:pStyle w:val="736"/>
        <w:rPr>
          <w:color w:val="auto"/>
        </w:rPr>
      </w:pPr>
    </w:p>
    <w:tbl>
      <w:tblPr>
        <w:tblStyle w:val="83"/>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color w:val="auto"/>
              </w:rPr>
            </w:pPr>
            <w:r>
              <w:rPr>
                <w:color w:val="auto"/>
              </w:rPr>
              <w:t>岗位</w:t>
            </w:r>
          </w:p>
        </w:tc>
        <w:tc>
          <w:tcPr>
            <w:tcW w:w="829" w:type="dxa"/>
            <w:vMerge w:val="restart"/>
            <w:vAlign w:val="center"/>
          </w:tcPr>
          <w:p>
            <w:pPr>
              <w:ind w:left="223" w:hanging="222" w:hangingChars="106"/>
              <w:jc w:val="center"/>
              <w:rPr>
                <w:color w:val="auto"/>
              </w:rPr>
            </w:pPr>
            <w:r>
              <w:rPr>
                <w:color w:val="auto"/>
              </w:rPr>
              <w:t>姓名</w:t>
            </w:r>
          </w:p>
        </w:tc>
        <w:tc>
          <w:tcPr>
            <w:tcW w:w="816" w:type="dxa"/>
            <w:vMerge w:val="restart"/>
            <w:vAlign w:val="center"/>
          </w:tcPr>
          <w:p>
            <w:pPr>
              <w:ind w:left="223" w:hanging="222" w:hangingChars="106"/>
              <w:jc w:val="center"/>
              <w:rPr>
                <w:color w:val="auto"/>
              </w:rPr>
            </w:pPr>
            <w:r>
              <w:rPr>
                <w:color w:val="auto"/>
              </w:rPr>
              <w:t>职称</w:t>
            </w:r>
          </w:p>
        </w:tc>
        <w:tc>
          <w:tcPr>
            <w:tcW w:w="4592" w:type="dxa"/>
            <w:gridSpan w:val="4"/>
            <w:vAlign w:val="center"/>
          </w:tcPr>
          <w:p>
            <w:pPr>
              <w:ind w:left="223" w:hanging="222" w:hangingChars="106"/>
              <w:jc w:val="center"/>
              <w:rPr>
                <w:color w:val="auto"/>
              </w:rPr>
            </w:pPr>
            <w:r>
              <w:rPr>
                <w:color w:val="auto"/>
              </w:rPr>
              <w:t>执业或职业资格证明</w:t>
            </w:r>
          </w:p>
        </w:tc>
        <w:tc>
          <w:tcPr>
            <w:tcW w:w="2529" w:type="dxa"/>
            <w:gridSpan w:val="2"/>
            <w:vAlign w:val="center"/>
          </w:tcPr>
          <w:p>
            <w:pPr>
              <w:ind w:left="223" w:hanging="222" w:hangingChars="106"/>
              <w:jc w:val="center"/>
              <w:rPr>
                <w:color w:val="auto"/>
              </w:rPr>
            </w:pPr>
            <w:r>
              <w:rPr>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341" w:hanging="341" w:hangingChars="106"/>
              <w:jc w:val="center"/>
              <w:rPr>
                <w:b/>
                <w:bCs/>
                <w:color w:val="auto"/>
                <w:sz w:val="32"/>
              </w:rPr>
            </w:pPr>
          </w:p>
        </w:tc>
        <w:tc>
          <w:tcPr>
            <w:tcW w:w="829" w:type="dxa"/>
            <w:vMerge w:val="continue"/>
            <w:vAlign w:val="center"/>
          </w:tcPr>
          <w:p>
            <w:pPr>
              <w:ind w:left="341" w:hanging="341" w:hangingChars="106"/>
              <w:jc w:val="center"/>
              <w:rPr>
                <w:b/>
                <w:bCs/>
                <w:color w:val="auto"/>
                <w:sz w:val="32"/>
              </w:rPr>
            </w:pPr>
          </w:p>
        </w:tc>
        <w:tc>
          <w:tcPr>
            <w:tcW w:w="816" w:type="dxa"/>
            <w:vMerge w:val="continue"/>
            <w:vAlign w:val="center"/>
          </w:tcPr>
          <w:p>
            <w:pPr>
              <w:ind w:left="341" w:hanging="341" w:hangingChars="106"/>
              <w:jc w:val="center"/>
              <w:rPr>
                <w:b/>
                <w:bCs/>
                <w:color w:val="auto"/>
                <w:sz w:val="32"/>
              </w:rPr>
            </w:pPr>
          </w:p>
        </w:tc>
        <w:tc>
          <w:tcPr>
            <w:tcW w:w="1148" w:type="dxa"/>
            <w:vAlign w:val="center"/>
          </w:tcPr>
          <w:p>
            <w:pPr>
              <w:ind w:left="223" w:hanging="222" w:hangingChars="106"/>
              <w:jc w:val="center"/>
              <w:rPr>
                <w:color w:val="auto"/>
              </w:rPr>
            </w:pPr>
            <w:r>
              <w:rPr>
                <w:color w:val="auto"/>
              </w:rPr>
              <w:t>证书名称</w:t>
            </w:r>
          </w:p>
        </w:tc>
        <w:tc>
          <w:tcPr>
            <w:tcW w:w="1148" w:type="dxa"/>
            <w:vAlign w:val="center"/>
          </w:tcPr>
          <w:p>
            <w:pPr>
              <w:ind w:left="223" w:hanging="222" w:hangingChars="106"/>
              <w:jc w:val="center"/>
              <w:rPr>
                <w:color w:val="auto"/>
              </w:rPr>
            </w:pPr>
            <w:r>
              <w:rPr>
                <w:color w:val="auto"/>
              </w:rPr>
              <w:t>级别</w:t>
            </w:r>
          </w:p>
        </w:tc>
        <w:tc>
          <w:tcPr>
            <w:tcW w:w="1148" w:type="dxa"/>
            <w:vAlign w:val="center"/>
          </w:tcPr>
          <w:p>
            <w:pPr>
              <w:ind w:left="223" w:hanging="222" w:hangingChars="106"/>
              <w:jc w:val="center"/>
              <w:rPr>
                <w:color w:val="auto"/>
              </w:rPr>
            </w:pPr>
            <w:r>
              <w:rPr>
                <w:color w:val="auto"/>
              </w:rPr>
              <w:t>证号</w:t>
            </w:r>
          </w:p>
        </w:tc>
        <w:tc>
          <w:tcPr>
            <w:tcW w:w="1148" w:type="dxa"/>
            <w:vAlign w:val="center"/>
          </w:tcPr>
          <w:p>
            <w:pPr>
              <w:ind w:left="223" w:hanging="222" w:hangingChars="106"/>
              <w:jc w:val="center"/>
              <w:rPr>
                <w:color w:val="auto"/>
              </w:rPr>
            </w:pPr>
            <w:r>
              <w:rPr>
                <w:color w:val="auto"/>
              </w:rPr>
              <w:t>专业</w:t>
            </w:r>
          </w:p>
        </w:tc>
        <w:tc>
          <w:tcPr>
            <w:tcW w:w="850" w:type="dxa"/>
            <w:vAlign w:val="center"/>
          </w:tcPr>
          <w:p>
            <w:pPr>
              <w:ind w:left="223" w:hanging="222" w:hangingChars="106"/>
              <w:jc w:val="center"/>
              <w:rPr>
                <w:color w:val="auto"/>
              </w:rPr>
            </w:pPr>
            <w:r>
              <w:rPr>
                <w:color w:val="auto"/>
              </w:rPr>
              <w:t>项目数</w:t>
            </w:r>
          </w:p>
        </w:tc>
        <w:tc>
          <w:tcPr>
            <w:tcW w:w="1679" w:type="dxa"/>
            <w:vAlign w:val="center"/>
          </w:tcPr>
          <w:p>
            <w:pPr>
              <w:ind w:left="223" w:hanging="222" w:hangingChars="106"/>
              <w:jc w:val="center"/>
              <w:rPr>
                <w:color w:val="auto"/>
              </w:rPr>
            </w:pPr>
            <w:r>
              <w:rPr>
                <w:color w:val="auto"/>
              </w:rPr>
              <w:t>主要项目</w:t>
            </w:r>
          </w:p>
          <w:p>
            <w:pPr>
              <w:ind w:left="223" w:hanging="222" w:hangingChars="106"/>
              <w:jc w:val="center"/>
              <w:rPr>
                <w:color w:val="auto"/>
              </w:rPr>
            </w:pPr>
            <w:r>
              <w:rPr>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1148" w:type="dxa"/>
            <w:vAlign w:val="center"/>
          </w:tcPr>
          <w:p>
            <w:pPr>
              <w:ind w:left="341" w:hanging="341" w:hangingChars="106"/>
              <w:jc w:val="center"/>
              <w:rPr>
                <w:b/>
                <w:bCs/>
                <w:color w:val="auto"/>
                <w:sz w:val="32"/>
              </w:rPr>
            </w:pPr>
          </w:p>
        </w:tc>
        <w:tc>
          <w:tcPr>
            <w:tcW w:w="850" w:type="dxa"/>
            <w:vAlign w:val="center"/>
          </w:tcPr>
          <w:p>
            <w:pPr>
              <w:ind w:left="341" w:hanging="341" w:hangingChars="106"/>
              <w:jc w:val="center"/>
              <w:rPr>
                <w:b/>
                <w:bCs/>
                <w:color w:val="auto"/>
                <w:sz w:val="32"/>
              </w:rPr>
            </w:pPr>
          </w:p>
        </w:tc>
        <w:tc>
          <w:tcPr>
            <w:tcW w:w="1679" w:type="dxa"/>
            <w:vAlign w:val="center"/>
          </w:tcPr>
          <w:p>
            <w:pPr>
              <w:ind w:left="341" w:hanging="341" w:hangingChars="106"/>
              <w:jc w:val="center"/>
              <w:rPr>
                <w:b/>
                <w:bCs/>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color w:val="auto"/>
                <w:szCs w:val="21"/>
              </w:rPr>
            </w:pPr>
          </w:p>
        </w:tc>
        <w:tc>
          <w:tcPr>
            <w:tcW w:w="829" w:type="dxa"/>
            <w:vAlign w:val="center"/>
          </w:tcPr>
          <w:p>
            <w:pPr>
              <w:ind w:left="223" w:hanging="222" w:hangingChars="106"/>
              <w:jc w:val="center"/>
              <w:rPr>
                <w:color w:val="auto"/>
              </w:rPr>
            </w:pPr>
          </w:p>
        </w:tc>
        <w:tc>
          <w:tcPr>
            <w:tcW w:w="816"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1148" w:type="dxa"/>
            <w:vAlign w:val="center"/>
          </w:tcPr>
          <w:p>
            <w:pPr>
              <w:ind w:left="223" w:hanging="222" w:hangingChars="106"/>
              <w:jc w:val="center"/>
              <w:rPr>
                <w:color w:val="auto"/>
              </w:rPr>
            </w:pPr>
          </w:p>
        </w:tc>
        <w:tc>
          <w:tcPr>
            <w:tcW w:w="850" w:type="dxa"/>
            <w:vAlign w:val="center"/>
          </w:tcPr>
          <w:p>
            <w:pPr>
              <w:ind w:left="223" w:hanging="222" w:hangingChars="106"/>
              <w:jc w:val="center"/>
              <w:rPr>
                <w:color w:val="auto"/>
              </w:rPr>
            </w:pPr>
          </w:p>
        </w:tc>
        <w:tc>
          <w:tcPr>
            <w:tcW w:w="1679" w:type="dxa"/>
            <w:vAlign w:val="center"/>
          </w:tcPr>
          <w:p>
            <w:pPr>
              <w:ind w:left="223" w:hanging="222" w:hangingChars="10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120" w:beforeLines="50" w:after="120" w:afterLines="50" w:line="360" w:lineRule="auto"/>
              <w:rPr>
                <w:b/>
                <w:bCs/>
                <w:color w:val="auto"/>
                <w:sz w:val="32"/>
                <w:szCs w:val="21"/>
              </w:rPr>
            </w:pPr>
            <w:r>
              <w:rPr>
                <w:color w:val="auto"/>
                <w:szCs w:val="21"/>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olor w:val="auto"/>
          <w:szCs w:val="21"/>
        </w:rPr>
      </w:pPr>
    </w:p>
    <w:p>
      <w:pPr>
        <w:tabs>
          <w:tab w:val="left" w:pos="0"/>
        </w:tabs>
        <w:spacing w:line="360" w:lineRule="auto"/>
        <w:ind w:right="-210"/>
        <w:rPr>
          <w:rFonts w:ascii="宋体" w:hAnsi="宋体"/>
          <w:color w:val="auto"/>
          <w:szCs w:val="21"/>
        </w:rPr>
      </w:pPr>
      <w:r>
        <w:rPr>
          <w:rFonts w:ascii="宋体" w:hAnsi="宋体"/>
          <w:color w:val="auto"/>
          <w:szCs w:val="21"/>
        </w:rPr>
        <w:t>备注：</w:t>
      </w:r>
    </w:p>
    <w:p>
      <w:pPr>
        <w:tabs>
          <w:tab w:val="left" w:pos="0"/>
        </w:tabs>
        <w:spacing w:line="440" w:lineRule="exact"/>
        <w:ind w:right="-210"/>
        <w:rPr>
          <w:rFonts w:ascii="宋体" w:hAnsi="宋体"/>
          <w:color w:val="auto"/>
          <w:szCs w:val="21"/>
        </w:rPr>
      </w:pPr>
      <w:r>
        <w:rPr>
          <w:rFonts w:hint="eastAsia" w:ascii="宋体" w:hAnsi="宋体"/>
          <w:color w:val="auto"/>
          <w:szCs w:val="21"/>
        </w:rPr>
        <w:t>1、必须包含拟派项目总负责人、项目设计负责人、项目经理、项目采购负责人（如有）、项目施工专职安全员基本情况表（附其相应注册证书，建造师安全生产考核合格证书（B类），项目施工专职安全员安全生产考核合格证书（C类），身份证、职称证（如有）等材料的复印件）。</w:t>
      </w:r>
    </w:p>
    <w:p>
      <w:pPr>
        <w:spacing w:line="440" w:lineRule="exact"/>
        <w:rPr>
          <w:rFonts w:ascii="宋体" w:hAnsi="宋体"/>
          <w:color w:val="auto"/>
          <w:szCs w:val="21"/>
        </w:rPr>
      </w:pPr>
      <w:r>
        <w:rPr>
          <w:rFonts w:hint="eastAsia" w:ascii="宋体" w:hAnsi="宋体"/>
          <w:color w:val="auto"/>
          <w:szCs w:val="21"/>
        </w:rPr>
        <w:t>2、附</w:t>
      </w:r>
      <w:r>
        <w:rPr>
          <w:rFonts w:ascii="宋体" w:hAnsi="宋体"/>
          <w:color w:val="auto"/>
          <w:szCs w:val="21"/>
        </w:rPr>
        <w:t>各岗位人员资格证件</w:t>
      </w:r>
      <w:r>
        <w:rPr>
          <w:rFonts w:hint="eastAsia" w:ascii="宋体" w:hAnsi="宋体"/>
          <w:color w:val="auto"/>
          <w:szCs w:val="21"/>
        </w:rPr>
        <w:t>或职称证</w:t>
      </w:r>
      <w:r>
        <w:rPr>
          <w:rFonts w:ascii="宋体" w:hAnsi="宋体"/>
          <w:color w:val="auto"/>
          <w:szCs w:val="21"/>
        </w:rPr>
        <w:t>复印件</w:t>
      </w:r>
      <w:r>
        <w:rPr>
          <w:rFonts w:hint="eastAsia" w:ascii="宋体" w:hAnsi="宋体"/>
          <w:color w:val="auto"/>
          <w:szCs w:val="21"/>
        </w:rPr>
        <w:t>。</w:t>
      </w:r>
    </w:p>
    <w:p>
      <w:pPr>
        <w:jc w:val="center"/>
        <w:rPr>
          <w:rFonts w:ascii="宋体" w:hAnsi="宋体"/>
          <w:b/>
          <w:color w:val="auto"/>
          <w:sz w:val="28"/>
          <w:szCs w:val="28"/>
        </w:rPr>
      </w:pPr>
      <w:r>
        <w:rPr>
          <w:color w:val="auto"/>
        </w:rPr>
        <w:br w:type="page"/>
      </w:r>
      <w:bookmarkStart w:id="1903" w:name="_Toc419363897"/>
      <w:r>
        <w:rPr>
          <w:rFonts w:hint="eastAsia" w:ascii="宋体" w:hAnsi="宋体"/>
          <w:b/>
          <w:color w:val="auto"/>
          <w:sz w:val="36"/>
          <w:szCs w:val="28"/>
        </w:rPr>
        <w:t>施工组织设计</w:t>
      </w:r>
      <w:bookmarkEnd w:id="1903"/>
      <w:r>
        <w:rPr>
          <w:rFonts w:hint="eastAsia" w:ascii="宋体" w:hAnsi="宋体"/>
          <w:b/>
          <w:color w:val="auto"/>
          <w:sz w:val="36"/>
          <w:szCs w:val="28"/>
        </w:rPr>
        <w:t>编制要求</w:t>
      </w:r>
    </w:p>
    <w:p>
      <w:pPr>
        <w:spacing w:line="460" w:lineRule="exact"/>
        <w:ind w:firstLine="420" w:firstLineChars="200"/>
        <w:rPr>
          <w:rFonts w:ascii="宋体" w:hAnsi="宋体"/>
          <w:color w:val="auto"/>
          <w:szCs w:val="21"/>
        </w:rPr>
      </w:pPr>
      <w:r>
        <w:rPr>
          <w:rFonts w:ascii="宋体" w:hAnsi="宋体"/>
          <w:color w:val="auto"/>
          <w:szCs w:val="21"/>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w:t>
      </w:r>
      <w:r>
        <w:rPr>
          <w:rFonts w:hint="eastAsia" w:ascii="宋体" w:hAnsi="宋体"/>
          <w:color w:val="auto"/>
          <w:szCs w:val="21"/>
        </w:rPr>
        <w:t>及装配式技术在本项目中的应用分析（如有）。</w:t>
      </w:r>
    </w:p>
    <w:p>
      <w:pPr>
        <w:spacing w:line="460" w:lineRule="exact"/>
        <w:ind w:firstLine="420" w:firstLineChars="200"/>
        <w:rPr>
          <w:rFonts w:ascii="宋体" w:hAnsi="宋体"/>
          <w:color w:val="auto"/>
          <w:szCs w:val="21"/>
        </w:rPr>
      </w:pPr>
      <w:r>
        <w:rPr>
          <w:rFonts w:ascii="宋体" w:hAnsi="宋体"/>
          <w:color w:val="auto"/>
          <w:szCs w:val="21"/>
        </w:rPr>
        <w:t>2．施工组织设计除采用文字表述外可附下列图表，图表及格式要求附后。</w:t>
      </w:r>
    </w:p>
    <w:p>
      <w:pPr>
        <w:spacing w:line="460" w:lineRule="exact"/>
        <w:ind w:firstLine="420" w:firstLineChars="200"/>
        <w:rPr>
          <w:rFonts w:ascii="宋体" w:hAnsi="宋体"/>
          <w:color w:val="auto"/>
          <w:szCs w:val="21"/>
        </w:rPr>
      </w:pPr>
      <w:r>
        <w:rPr>
          <w:rFonts w:ascii="宋体" w:hAnsi="宋体"/>
          <w:color w:val="auto"/>
          <w:szCs w:val="21"/>
        </w:rPr>
        <w:t>附表一  拟投入本工程的主要施工设备表</w:t>
      </w:r>
    </w:p>
    <w:p>
      <w:pPr>
        <w:spacing w:line="460" w:lineRule="exact"/>
        <w:ind w:firstLine="420" w:firstLineChars="200"/>
        <w:rPr>
          <w:rFonts w:ascii="宋体" w:hAnsi="宋体"/>
          <w:color w:val="auto"/>
          <w:szCs w:val="21"/>
        </w:rPr>
      </w:pPr>
      <w:r>
        <w:rPr>
          <w:rFonts w:ascii="宋体" w:hAnsi="宋体"/>
          <w:color w:val="auto"/>
          <w:szCs w:val="21"/>
        </w:rPr>
        <w:t>附表二  拟配备本工程的试验和检测仪器设备表</w:t>
      </w:r>
    </w:p>
    <w:p>
      <w:pPr>
        <w:spacing w:line="460" w:lineRule="exact"/>
        <w:ind w:firstLine="420" w:firstLineChars="200"/>
        <w:rPr>
          <w:rFonts w:ascii="宋体" w:hAnsi="宋体"/>
          <w:color w:val="auto"/>
          <w:szCs w:val="21"/>
        </w:rPr>
      </w:pPr>
      <w:r>
        <w:rPr>
          <w:rFonts w:ascii="宋体" w:hAnsi="宋体"/>
          <w:color w:val="auto"/>
          <w:szCs w:val="21"/>
        </w:rPr>
        <w:t>附表三  劳动力计划表</w:t>
      </w:r>
    </w:p>
    <w:p>
      <w:pPr>
        <w:spacing w:line="460" w:lineRule="exact"/>
        <w:ind w:firstLine="420" w:firstLineChars="200"/>
        <w:rPr>
          <w:rFonts w:ascii="宋体" w:hAnsi="宋体"/>
          <w:color w:val="auto"/>
          <w:szCs w:val="21"/>
        </w:rPr>
      </w:pPr>
      <w:r>
        <w:rPr>
          <w:rFonts w:ascii="宋体" w:hAnsi="宋体"/>
          <w:color w:val="auto"/>
          <w:szCs w:val="21"/>
        </w:rPr>
        <w:t>附表四  计划开、竣工日期和施工进度网络图</w:t>
      </w:r>
    </w:p>
    <w:p>
      <w:pPr>
        <w:spacing w:line="460" w:lineRule="exact"/>
        <w:ind w:firstLine="420" w:firstLineChars="200"/>
        <w:rPr>
          <w:rFonts w:ascii="宋体" w:hAnsi="宋体"/>
          <w:color w:val="auto"/>
          <w:szCs w:val="21"/>
        </w:rPr>
      </w:pPr>
      <w:r>
        <w:rPr>
          <w:rFonts w:ascii="宋体" w:hAnsi="宋体"/>
          <w:color w:val="auto"/>
          <w:szCs w:val="21"/>
        </w:rPr>
        <w:t>附表五  施工总平面图</w:t>
      </w:r>
    </w:p>
    <w:p>
      <w:pPr>
        <w:spacing w:line="460" w:lineRule="exact"/>
        <w:ind w:firstLine="420" w:firstLineChars="200"/>
        <w:rPr>
          <w:rFonts w:ascii="宋体" w:hAnsi="宋体"/>
          <w:color w:val="auto"/>
          <w:szCs w:val="21"/>
        </w:rPr>
      </w:pPr>
      <w:r>
        <w:rPr>
          <w:rFonts w:ascii="宋体" w:hAnsi="宋体"/>
          <w:color w:val="auto"/>
          <w:szCs w:val="21"/>
        </w:rPr>
        <w:t>附表六  临时用地表</w:t>
      </w:r>
    </w:p>
    <w:p>
      <w:pPr>
        <w:spacing w:line="460" w:lineRule="exact"/>
        <w:ind w:firstLine="420" w:firstLineChars="200"/>
        <w:rPr>
          <w:color w:val="auto"/>
          <w:szCs w:val="21"/>
        </w:rPr>
      </w:pPr>
    </w:p>
    <w:p>
      <w:pPr>
        <w:rPr>
          <w:color w:val="auto"/>
          <w:szCs w:val="21"/>
        </w:rPr>
      </w:pPr>
      <w:r>
        <w:rPr>
          <w:color w:val="auto"/>
        </w:rPr>
        <w:t>附表一：拟投入本</w:t>
      </w:r>
      <w:r>
        <w:rPr>
          <w:color w:val="auto"/>
          <w:szCs w:val="21"/>
        </w:rPr>
        <w:t>工程</w:t>
      </w:r>
      <w:r>
        <w:rPr>
          <w:color w:val="auto"/>
        </w:rPr>
        <w:t>的主要施工设备表</w:t>
      </w:r>
    </w:p>
    <w:tbl>
      <w:tblPr>
        <w:tblStyle w:val="83"/>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color w:val="auto"/>
                <w:szCs w:val="21"/>
              </w:rPr>
            </w:pPr>
            <w:r>
              <w:rPr>
                <w:color w:val="auto"/>
                <w:szCs w:val="21"/>
              </w:rPr>
              <w:t>序号</w:t>
            </w:r>
          </w:p>
        </w:tc>
        <w:tc>
          <w:tcPr>
            <w:tcW w:w="1226" w:type="dxa"/>
            <w:vAlign w:val="center"/>
          </w:tcPr>
          <w:p>
            <w:pPr>
              <w:jc w:val="center"/>
              <w:rPr>
                <w:color w:val="auto"/>
                <w:szCs w:val="21"/>
              </w:rPr>
            </w:pPr>
            <w:r>
              <w:rPr>
                <w:color w:val="auto"/>
                <w:szCs w:val="21"/>
              </w:rPr>
              <w:t>设备名称</w:t>
            </w:r>
          </w:p>
        </w:tc>
        <w:tc>
          <w:tcPr>
            <w:tcW w:w="851" w:type="dxa"/>
            <w:vAlign w:val="center"/>
          </w:tcPr>
          <w:p>
            <w:pPr>
              <w:jc w:val="center"/>
              <w:rPr>
                <w:color w:val="auto"/>
                <w:szCs w:val="21"/>
              </w:rPr>
            </w:pPr>
            <w:r>
              <w:rPr>
                <w:color w:val="auto"/>
                <w:szCs w:val="21"/>
              </w:rPr>
              <w:t>型号</w:t>
            </w:r>
          </w:p>
          <w:p>
            <w:pPr>
              <w:jc w:val="center"/>
              <w:rPr>
                <w:color w:val="auto"/>
                <w:szCs w:val="21"/>
              </w:rPr>
            </w:pPr>
            <w:r>
              <w:rPr>
                <w:color w:val="auto"/>
                <w:szCs w:val="21"/>
              </w:rPr>
              <w:t>规格</w:t>
            </w:r>
          </w:p>
        </w:tc>
        <w:tc>
          <w:tcPr>
            <w:tcW w:w="708" w:type="dxa"/>
            <w:vAlign w:val="center"/>
          </w:tcPr>
          <w:p>
            <w:pPr>
              <w:jc w:val="center"/>
              <w:rPr>
                <w:color w:val="auto"/>
                <w:szCs w:val="21"/>
              </w:rPr>
            </w:pPr>
            <w:r>
              <w:rPr>
                <w:color w:val="auto"/>
                <w:szCs w:val="21"/>
              </w:rPr>
              <w:t>数量</w:t>
            </w:r>
          </w:p>
        </w:tc>
        <w:tc>
          <w:tcPr>
            <w:tcW w:w="709" w:type="dxa"/>
            <w:vAlign w:val="center"/>
          </w:tcPr>
          <w:p>
            <w:pPr>
              <w:jc w:val="center"/>
              <w:rPr>
                <w:color w:val="auto"/>
                <w:szCs w:val="21"/>
              </w:rPr>
            </w:pPr>
            <w:r>
              <w:rPr>
                <w:color w:val="auto"/>
                <w:szCs w:val="21"/>
              </w:rPr>
              <w:t>国别</w:t>
            </w:r>
          </w:p>
          <w:p>
            <w:pPr>
              <w:jc w:val="center"/>
              <w:rPr>
                <w:color w:val="auto"/>
                <w:szCs w:val="21"/>
              </w:rPr>
            </w:pPr>
            <w:r>
              <w:rPr>
                <w:color w:val="auto"/>
                <w:szCs w:val="21"/>
              </w:rPr>
              <w:t>产地</w:t>
            </w:r>
          </w:p>
        </w:tc>
        <w:tc>
          <w:tcPr>
            <w:tcW w:w="851" w:type="dxa"/>
            <w:vAlign w:val="center"/>
          </w:tcPr>
          <w:p>
            <w:pPr>
              <w:jc w:val="center"/>
              <w:rPr>
                <w:color w:val="auto"/>
                <w:szCs w:val="21"/>
              </w:rPr>
            </w:pPr>
            <w:r>
              <w:rPr>
                <w:color w:val="auto"/>
                <w:szCs w:val="21"/>
              </w:rPr>
              <w:t>制造</w:t>
            </w:r>
          </w:p>
          <w:p>
            <w:pPr>
              <w:jc w:val="center"/>
              <w:rPr>
                <w:color w:val="auto"/>
                <w:szCs w:val="21"/>
              </w:rPr>
            </w:pPr>
            <w:r>
              <w:rPr>
                <w:color w:val="auto"/>
                <w:szCs w:val="21"/>
              </w:rPr>
              <w:t>年份</w:t>
            </w:r>
          </w:p>
        </w:tc>
        <w:tc>
          <w:tcPr>
            <w:tcW w:w="1134" w:type="dxa"/>
            <w:vAlign w:val="center"/>
          </w:tcPr>
          <w:p>
            <w:pPr>
              <w:jc w:val="center"/>
              <w:rPr>
                <w:color w:val="auto"/>
                <w:szCs w:val="21"/>
              </w:rPr>
            </w:pPr>
            <w:r>
              <w:rPr>
                <w:color w:val="auto"/>
                <w:szCs w:val="21"/>
              </w:rPr>
              <w:t>额定功率</w:t>
            </w:r>
          </w:p>
          <w:p>
            <w:pPr>
              <w:jc w:val="center"/>
              <w:rPr>
                <w:color w:val="auto"/>
                <w:szCs w:val="21"/>
              </w:rPr>
            </w:pPr>
            <w:r>
              <w:rPr>
                <w:color w:val="auto"/>
                <w:szCs w:val="21"/>
              </w:rPr>
              <w:t>（KW）</w:t>
            </w:r>
          </w:p>
        </w:tc>
        <w:tc>
          <w:tcPr>
            <w:tcW w:w="992" w:type="dxa"/>
            <w:vAlign w:val="center"/>
          </w:tcPr>
          <w:p>
            <w:pPr>
              <w:jc w:val="center"/>
              <w:rPr>
                <w:color w:val="auto"/>
                <w:szCs w:val="21"/>
              </w:rPr>
            </w:pPr>
            <w:r>
              <w:rPr>
                <w:color w:val="auto"/>
                <w:szCs w:val="21"/>
              </w:rPr>
              <w:t>生产</w:t>
            </w:r>
          </w:p>
          <w:p>
            <w:pPr>
              <w:jc w:val="center"/>
              <w:rPr>
                <w:color w:val="auto"/>
                <w:szCs w:val="21"/>
              </w:rPr>
            </w:pPr>
            <w:r>
              <w:rPr>
                <w:color w:val="auto"/>
                <w:szCs w:val="21"/>
              </w:rPr>
              <w:t>能力</w:t>
            </w:r>
          </w:p>
        </w:tc>
        <w:tc>
          <w:tcPr>
            <w:tcW w:w="1134" w:type="dxa"/>
            <w:vAlign w:val="center"/>
          </w:tcPr>
          <w:p>
            <w:pPr>
              <w:jc w:val="center"/>
              <w:rPr>
                <w:color w:val="auto"/>
                <w:szCs w:val="21"/>
              </w:rPr>
            </w:pPr>
            <w:r>
              <w:rPr>
                <w:color w:val="auto"/>
                <w:szCs w:val="21"/>
              </w:rPr>
              <w:t>用于施</w:t>
            </w:r>
          </w:p>
          <w:p>
            <w:pPr>
              <w:jc w:val="center"/>
              <w:rPr>
                <w:color w:val="auto"/>
                <w:szCs w:val="21"/>
              </w:rPr>
            </w:pPr>
            <w:r>
              <w:rPr>
                <w:color w:val="auto"/>
                <w:szCs w:val="21"/>
              </w:rPr>
              <w:t>工部位</w:t>
            </w:r>
          </w:p>
        </w:tc>
        <w:tc>
          <w:tcPr>
            <w:tcW w:w="992" w:type="dxa"/>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ind w:firstLine="420" w:firstLineChars="200"/>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color w:val="auto"/>
                <w:szCs w:val="21"/>
              </w:rPr>
            </w:pPr>
          </w:p>
        </w:tc>
        <w:tc>
          <w:tcPr>
            <w:tcW w:w="1226" w:type="dxa"/>
          </w:tcPr>
          <w:p>
            <w:pPr>
              <w:spacing w:line="360" w:lineRule="auto"/>
              <w:rPr>
                <w:color w:val="auto"/>
                <w:szCs w:val="21"/>
              </w:rPr>
            </w:pPr>
          </w:p>
        </w:tc>
        <w:tc>
          <w:tcPr>
            <w:tcW w:w="851" w:type="dxa"/>
          </w:tcPr>
          <w:p>
            <w:pPr>
              <w:spacing w:line="360" w:lineRule="auto"/>
              <w:rPr>
                <w:color w:val="auto"/>
                <w:szCs w:val="21"/>
              </w:rPr>
            </w:pPr>
          </w:p>
        </w:tc>
        <w:tc>
          <w:tcPr>
            <w:tcW w:w="708" w:type="dxa"/>
          </w:tcPr>
          <w:p>
            <w:pPr>
              <w:spacing w:line="360" w:lineRule="auto"/>
              <w:rPr>
                <w:color w:val="auto"/>
                <w:szCs w:val="21"/>
              </w:rPr>
            </w:pPr>
          </w:p>
        </w:tc>
        <w:tc>
          <w:tcPr>
            <w:tcW w:w="709" w:type="dxa"/>
          </w:tcPr>
          <w:p>
            <w:pPr>
              <w:spacing w:line="360" w:lineRule="auto"/>
              <w:rPr>
                <w:color w:val="auto"/>
                <w:szCs w:val="21"/>
              </w:rPr>
            </w:pPr>
          </w:p>
        </w:tc>
        <w:tc>
          <w:tcPr>
            <w:tcW w:w="851"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c>
          <w:tcPr>
            <w:tcW w:w="1134" w:type="dxa"/>
          </w:tcPr>
          <w:p>
            <w:pPr>
              <w:spacing w:line="360" w:lineRule="auto"/>
              <w:rPr>
                <w:color w:val="auto"/>
                <w:szCs w:val="21"/>
              </w:rPr>
            </w:pPr>
          </w:p>
        </w:tc>
        <w:tc>
          <w:tcPr>
            <w:tcW w:w="992" w:type="dxa"/>
          </w:tcPr>
          <w:p>
            <w:pPr>
              <w:spacing w:line="360" w:lineRule="auto"/>
              <w:rPr>
                <w:color w:val="auto"/>
                <w:szCs w:val="21"/>
              </w:rPr>
            </w:pPr>
          </w:p>
        </w:tc>
      </w:tr>
    </w:tbl>
    <w:p>
      <w:pPr>
        <w:rPr>
          <w:color w:val="auto"/>
        </w:rPr>
      </w:pPr>
    </w:p>
    <w:p>
      <w:pPr>
        <w:rPr>
          <w:color w:val="auto"/>
        </w:rPr>
      </w:pPr>
    </w:p>
    <w:p>
      <w:pPr>
        <w:rPr>
          <w:color w:val="auto"/>
        </w:rPr>
      </w:pPr>
      <w:r>
        <w:rPr>
          <w:color w:val="auto"/>
        </w:rPr>
        <w:t>附表二：拟配备本工程的试验和检测仪器设备表</w:t>
      </w:r>
    </w:p>
    <w:tbl>
      <w:tblPr>
        <w:tblStyle w:val="83"/>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color w:val="auto"/>
                <w:szCs w:val="21"/>
              </w:rPr>
            </w:pPr>
            <w:r>
              <w:rPr>
                <w:color w:val="auto"/>
                <w:szCs w:val="21"/>
              </w:rPr>
              <w:t>序号</w:t>
            </w:r>
          </w:p>
        </w:tc>
        <w:tc>
          <w:tcPr>
            <w:tcW w:w="1226" w:type="dxa"/>
            <w:vAlign w:val="center"/>
          </w:tcPr>
          <w:p>
            <w:pPr>
              <w:jc w:val="center"/>
              <w:rPr>
                <w:color w:val="auto"/>
                <w:szCs w:val="21"/>
              </w:rPr>
            </w:pPr>
            <w:r>
              <w:rPr>
                <w:color w:val="auto"/>
                <w:szCs w:val="21"/>
              </w:rPr>
              <w:t>仪器设备名称</w:t>
            </w:r>
          </w:p>
        </w:tc>
        <w:tc>
          <w:tcPr>
            <w:tcW w:w="851" w:type="dxa"/>
            <w:vAlign w:val="center"/>
          </w:tcPr>
          <w:p>
            <w:pPr>
              <w:jc w:val="center"/>
              <w:rPr>
                <w:color w:val="auto"/>
                <w:szCs w:val="21"/>
              </w:rPr>
            </w:pPr>
            <w:r>
              <w:rPr>
                <w:color w:val="auto"/>
                <w:szCs w:val="21"/>
              </w:rPr>
              <w:t>型号</w:t>
            </w:r>
          </w:p>
          <w:p>
            <w:pPr>
              <w:jc w:val="center"/>
              <w:rPr>
                <w:color w:val="auto"/>
                <w:szCs w:val="21"/>
              </w:rPr>
            </w:pPr>
            <w:r>
              <w:rPr>
                <w:color w:val="auto"/>
                <w:szCs w:val="21"/>
              </w:rPr>
              <w:t>规格</w:t>
            </w:r>
          </w:p>
        </w:tc>
        <w:tc>
          <w:tcPr>
            <w:tcW w:w="708" w:type="dxa"/>
            <w:vAlign w:val="center"/>
          </w:tcPr>
          <w:p>
            <w:pPr>
              <w:jc w:val="center"/>
              <w:rPr>
                <w:color w:val="auto"/>
                <w:szCs w:val="21"/>
              </w:rPr>
            </w:pPr>
            <w:r>
              <w:rPr>
                <w:color w:val="auto"/>
                <w:szCs w:val="21"/>
              </w:rPr>
              <w:t>数量</w:t>
            </w:r>
          </w:p>
        </w:tc>
        <w:tc>
          <w:tcPr>
            <w:tcW w:w="709" w:type="dxa"/>
            <w:vAlign w:val="center"/>
          </w:tcPr>
          <w:p>
            <w:pPr>
              <w:jc w:val="center"/>
              <w:rPr>
                <w:color w:val="auto"/>
                <w:szCs w:val="21"/>
              </w:rPr>
            </w:pPr>
            <w:r>
              <w:rPr>
                <w:color w:val="auto"/>
                <w:szCs w:val="21"/>
              </w:rPr>
              <w:t>国别</w:t>
            </w:r>
          </w:p>
          <w:p>
            <w:pPr>
              <w:jc w:val="center"/>
              <w:rPr>
                <w:color w:val="auto"/>
                <w:szCs w:val="21"/>
              </w:rPr>
            </w:pPr>
            <w:r>
              <w:rPr>
                <w:color w:val="auto"/>
                <w:szCs w:val="21"/>
              </w:rPr>
              <w:t>产地</w:t>
            </w:r>
          </w:p>
        </w:tc>
        <w:tc>
          <w:tcPr>
            <w:tcW w:w="1134" w:type="dxa"/>
            <w:vAlign w:val="center"/>
          </w:tcPr>
          <w:p>
            <w:pPr>
              <w:jc w:val="center"/>
              <w:rPr>
                <w:color w:val="auto"/>
                <w:szCs w:val="21"/>
              </w:rPr>
            </w:pPr>
            <w:r>
              <w:rPr>
                <w:color w:val="auto"/>
                <w:szCs w:val="21"/>
              </w:rPr>
              <w:t>制造年份</w:t>
            </w:r>
          </w:p>
        </w:tc>
        <w:tc>
          <w:tcPr>
            <w:tcW w:w="1276" w:type="dxa"/>
            <w:vAlign w:val="center"/>
          </w:tcPr>
          <w:p>
            <w:pPr>
              <w:jc w:val="center"/>
              <w:rPr>
                <w:color w:val="auto"/>
                <w:szCs w:val="21"/>
              </w:rPr>
            </w:pPr>
            <w:r>
              <w:rPr>
                <w:color w:val="auto"/>
                <w:szCs w:val="21"/>
              </w:rPr>
              <w:t>已使用</w:t>
            </w:r>
          </w:p>
          <w:p>
            <w:pPr>
              <w:jc w:val="center"/>
              <w:rPr>
                <w:color w:val="auto"/>
                <w:szCs w:val="21"/>
              </w:rPr>
            </w:pPr>
            <w:r>
              <w:rPr>
                <w:color w:val="auto"/>
                <w:szCs w:val="21"/>
              </w:rPr>
              <w:t>台时数</w:t>
            </w:r>
          </w:p>
        </w:tc>
        <w:tc>
          <w:tcPr>
            <w:tcW w:w="1134" w:type="dxa"/>
            <w:vAlign w:val="center"/>
          </w:tcPr>
          <w:p>
            <w:pPr>
              <w:jc w:val="center"/>
              <w:rPr>
                <w:color w:val="auto"/>
                <w:szCs w:val="21"/>
              </w:rPr>
            </w:pPr>
            <w:r>
              <w:rPr>
                <w:color w:val="auto"/>
                <w:szCs w:val="21"/>
              </w:rPr>
              <w:t>用途</w:t>
            </w:r>
          </w:p>
        </w:tc>
        <w:tc>
          <w:tcPr>
            <w:tcW w:w="1559" w:type="dxa"/>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color w:val="auto"/>
                <w:szCs w:val="21"/>
              </w:rPr>
            </w:pPr>
          </w:p>
        </w:tc>
        <w:tc>
          <w:tcPr>
            <w:tcW w:w="1226" w:type="dxa"/>
            <w:vAlign w:val="center"/>
          </w:tcPr>
          <w:p>
            <w:pPr>
              <w:spacing w:line="360" w:lineRule="auto"/>
              <w:ind w:firstLine="420" w:firstLineChars="200"/>
              <w:rPr>
                <w:color w:val="auto"/>
                <w:szCs w:val="21"/>
              </w:rPr>
            </w:pPr>
          </w:p>
        </w:tc>
        <w:tc>
          <w:tcPr>
            <w:tcW w:w="851" w:type="dxa"/>
            <w:vAlign w:val="center"/>
          </w:tcPr>
          <w:p>
            <w:pPr>
              <w:spacing w:line="360" w:lineRule="auto"/>
              <w:ind w:firstLine="420" w:firstLineChars="200"/>
              <w:rPr>
                <w:color w:val="auto"/>
                <w:szCs w:val="21"/>
              </w:rPr>
            </w:pPr>
          </w:p>
        </w:tc>
        <w:tc>
          <w:tcPr>
            <w:tcW w:w="708" w:type="dxa"/>
            <w:vAlign w:val="center"/>
          </w:tcPr>
          <w:p>
            <w:pPr>
              <w:spacing w:line="360" w:lineRule="auto"/>
              <w:ind w:firstLine="420" w:firstLineChars="200"/>
              <w:rPr>
                <w:color w:val="auto"/>
                <w:szCs w:val="21"/>
              </w:rPr>
            </w:pPr>
          </w:p>
        </w:tc>
        <w:tc>
          <w:tcPr>
            <w:tcW w:w="709"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276" w:type="dxa"/>
            <w:vAlign w:val="center"/>
          </w:tcPr>
          <w:p>
            <w:pPr>
              <w:spacing w:line="360" w:lineRule="auto"/>
              <w:ind w:firstLine="420" w:firstLineChars="200"/>
              <w:rPr>
                <w:color w:val="auto"/>
                <w:szCs w:val="21"/>
              </w:rPr>
            </w:pPr>
          </w:p>
        </w:tc>
        <w:tc>
          <w:tcPr>
            <w:tcW w:w="1134" w:type="dxa"/>
            <w:vAlign w:val="center"/>
          </w:tcPr>
          <w:p>
            <w:pPr>
              <w:spacing w:line="360" w:lineRule="auto"/>
              <w:ind w:firstLine="420" w:firstLineChars="200"/>
              <w:rPr>
                <w:color w:val="auto"/>
                <w:szCs w:val="21"/>
              </w:rPr>
            </w:pPr>
          </w:p>
        </w:tc>
        <w:tc>
          <w:tcPr>
            <w:tcW w:w="1559" w:type="dxa"/>
            <w:vAlign w:val="center"/>
          </w:tcPr>
          <w:p>
            <w:pPr>
              <w:spacing w:line="360" w:lineRule="auto"/>
              <w:ind w:firstLine="420" w:firstLineChars="200"/>
              <w:rPr>
                <w:color w:val="auto"/>
                <w:szCs w:val="21"/>
              </w:rPr>
            </w:pPr>
          </w:p>
        </w:tc>
      </w:tr>
    </w:tbl>
    <w:p>
      <w:pPr>
        <w:rPr>
          <w:color w:val="auto"/>
        </w:rPr>
      </w:pPr>
    </w:p>
    <w:p>
      <w:pPr>
        <w:rPr>
          <w:color w:val="auto"/>
        </w:rPr>
      </w:pPr>
    </w:p>
    <w:p>
      <w:pPr>
        <w:pStyle w:val="81"/>
        <w:ind w:firstLine="210"/>
        <w:rPr>
          <w:color w:val="auto"/>
        </w:rPr>
      </w:pPr>
    </w:p>
    <w:p>
      <w:pPr>
        <w:rPr>
          <w:color w:val="auto"/>
        </w:rPr>
      </w:pPr>
      <w:r>
        <w:rPr>
          <w:color w:val="auto"/>
        </w:rPr>
        <w:t>附表三：劳动力计划表</w:t>
      </w:r>
    </w:p>
    <w:p>
      <w:pPr>
        <w:ind w:firstLine="7245" w:firstLineChars="3450"/>
        <w:rPr>
          <w:color w:val="auto"/>
          <w:szCs w:val="21"/>
        </w:rPr>
      </w:pPr>
      <w:r>
        <w:rPr>
          <w:color w:val="auto"/>
          <w:szCs w:val="21"/>
        </w:rPr>
        <w:t>单位：人</w:t>
      </w:r>
    </w:p>
    <w:tbl>
      <w:tblPr>
        <w:tblStyle w:val="83"/>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r>
              <w:rPr>
                <w:color w:val="auto"/>
                <w:szCs w:val="21"/>
              </w:rPr>
              <w:t>工种</w:t>
            </w:r>
          </w:p>
        </w:tc>
        <w:tc>
          <w:tcPr>
            <w:tcW w:w="8506" w:type="dxa"/>
            <w:gridSpan w:val="7"/>
            <w:vAlign w:val="center"/>
          </w:tcPr>
          <w:p>
            <w:pPr>
              <w:spacing w:line="360" w:lineRule="auto"/>
              <w:jc w:val="center"/>
              <w:rPr>
                <w:color w:val="auto"/>
                <w:szCs w:val="21"/>
              </w:rPr>
            </w:pPr>
            <w:r>
              <w:rPr>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color w:val="auto"/>
                <w:szCs w:val="21"/>
              </w:rPr>
            </w:pPr>
          </w:p>
        </w:tc>
        <w:tc>
          <w:tcPr>
            <w:tcW w:w="961"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c>
          <w:tcPr>
            <w:tcW w:w="1257" w:type="dxa"/>
            <w:vAlign w:val="center"/>
          </w:tcPr>
          <w:p>
            <w:pPr>
              <w:spacing w:line="360" w:lineRule="auto"/>
              <w:jc w:val="center"/>
              <w:rPr>
                <w:color w:val="auto"/>
                <w:szCs w:val="21"/>
              </w:rPr>
            </w:pPr>
          </w:p>
        </w:tc>
        <w:tc>
          <w:tcPr>
            <w:tcW w:w="1258" w:type="dxa"/>
            <w:vAlign w:val="center"/>
          </w:tcPr>
          <w:p>
            <w:pPr>
              <w:spacing w:line="360" w:lineRule="auto"/>
              <w:jc w:val="center"/>
              <w:rPr>
                <w:color w:val="auto"/>
                <w:szCs w:val="21"/>
              </w:rPr>
            </w:pPr>
          </w:p>
        </w:tc>
      </w:tr>
    </w:tbl>
    <w:p>
      <w:pPr>
        <w:rPr>
          <w:color w:val="auto"/>
        </w:rPr>
      </w:pPr>
    </w:p>
    <w:p>
      <w:pPr>
        <w:rPr>
          <w:b/>
          <w:color w:val="auto"/>
        </w:rPr>
      </w:pPr>
    </w:p>
    <w:p>
      <w:pPr>
        <w:rPr>
          <w:rFonts w:ascii="宋体" w:hAnsi="宋体"/>
          <w:color w:val="auto"/>
        </w:rPr>
      </w:pPr>
      <w:r>
        <w:rPr>
          <w:rFonts w:ascii="宋体" w:hAnsi="宋体"/>
          <w:color w:val="auto"/>
        </w:rPr>
        <w:t>附表四：计划开、竣工日期和施工进度</w:t>
      </w:r>
      <w:r>
        <w:rPr>
          <w:rFonts w:hint="eastAsia" w:ascii="宋体" w:hAnsi="宋体"/>
          <w:color w:val="auto"/>
        </w:rPr>
        <w:t>计划（网络图或横道图）</w:t>
      </w:r>
    </w:p>
    <w:p>
      <w:pPr>
        <w:spacing w:line="460" w:lineRule="exact"/>
        <w:ind w:left="-6" w:firstLine="420"/>
        <w:rPr>
          <w:rFonts w:ascii="宋体" w:hAnsi="宋体"/>
          <w:color w:val="auto"/>
        </w:rPr>
      </w:pPr>
      <w:r>
        <w:rPr>
          <w:rFonts w:ascii="宋体" w:hAnsi="宋体"/>
          <w:color w:val="auto"/>
        </w:rPr>
        <w:t>1.投标人应提交施工进度</w:t>
      </w:r>
      <w:r>
        <w:rPr>
          <w:rFonts w:hint="eastAsia" w:ascii="宋体" w:hAnsi="宋体"/>
          <w:color w:val="auto"/>
        </w:rPr>
        <w:t>计划</w:t>
      </w:r>
      <w:r>
        <w:rPr>
          <w:rFonts w:ascii="宋体" w:hAnsi="宋体"/>
          <w:color w:val="auto"/>
        </w:rPr>
        <w:t>，说明按招标文件要求的工期进行施工的各个关键日期。中标的投标人还应按合同条件有关条款的要求提交详细的施工进度计划。</w:t>
      </w:r>
    </w:p>
    <w:p>
      <w:pPr>
        <w:spacing w:line="460" w:lineRule="exact"/>
        <w:ind w:left="-6" w:firstLine="420"/>
        <w:rPr>
          <w:rFonts w:ascii="宋体" w:hAnsi="宋体"/>
          <w:color w:val="auto"/>
        </w:rPr>
      </w:pPr>
      <w:r>
        <w:rPr>
          <w:rFonts w:ascii="宋体" w:hAnsi="宋体"/>
          <w:color w:val="auto"/>
        </w:rPr>
        <w:t>2.施工进度</w:t>
      </w:r>
      <w:r>
        <w:rPr>
          <w:rFonts w:hint="eastAsia" w:ascii="宋体" w:hAnsi="宋体"/>
          <w:color w:val="auto"/>
        </w:rPr>
        <w:t>计划</w:t>
      </w:r>
      <w:r>
        <w:rPr>
          <w:rFonts w:ascii="宋体" w:hAnsi="宋体"/>
          <w:color w:val="auto"/>
        </w:rPr>
        <w:t>可采用网络图（或横道图）表示，说明计划开工日期和各分项工程各阶段的完工日期和分包合同签订的日期。</w:t>
      </w:r>
    </w:p>
    <w:p>
      <w:pPr>
        <w:spacing w:line="460" w:lineRule="exact"/>
        <w:ind w:left="-6" w:firstLine="420"/>
        <w:rPr>
          <w:rFonts w:ascii="宋体" w:hAnsi="宋体"/>
          <w:color w:val="auto"/>
        </w:rPr>
      </w:pPr>
      <w:r>
        <w:rPr>
          <w:rFonts w:ascii="宋体" w:hAnsi="宋体"/>
          <w:color w:val="auto"/>
        </w:rPr>
        <w:t>3.施工进度计划应与施工组织设计相适应。</w:t>
      </w:r>
    </w:p>
    <w:p>
      <w:pPr>
        <w:spacing w:line="360" w:lineRule="auto"/>
        <w:ind w:left="-6" w:firstLine="420"/>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w:t>附表五：施工总平面图</w:t>
      </w:r>
    </w:p>
    <w:p>
      <w:pPr>
        <w:spacing w:line="460" w:lineRule="exact"/>
        <w:ind w:firstLine="420" w:firstLineChars="200"/>
        <w:rPr>
          <w:rFonts w:ascii="宋体" w:hAnsi="宋体"/>
          <w:color w:val="auto"/>
          <w:szCs w:val="21"/>
        </w:rPr>
      </w:pPr>
      <w:r>
        <w:rPr>
          <w:rFonts w:ascii="宋体" w:hAnsi="宋体"/>
          <w:color w:val="auto"/>
          <w:szCs w:val="21"/>
        </w:rPr>
        <w:t>投标人应递交一份施工总平面图，绘出现场临时设施布置图表并附文字说明，说明临时设施、加工车间、现场办公、设备及仓储、供电、供水、卫生、生活、道路、消防等设施的情况和布置。</w:t>
      </w:r>
    </w:p>
    <w:p>
      <w:pPr>
        <w:rPr>
          <w:color w:val="auto"/>
        </w:rPr>
      </w:pPr>
    </w:p>
    <w:p>
      <w:pPr>
        <w:rPr>
          <w:color w:val="auto"/>
        </w:rPr>
      </w:pPr>
    </w:p>
    <w:p>
      <w:pPr>
        <w:rPr>
          <w:color w:val="auto"/>
        </w:rPr>
      </w:pPr>
      <w:r>
        <w:rPr>
          <w:color w:val="auto"/>
        </w:rPr>
        <w:t>附表六：临时用地表</w:t>
      </w:r>
    </w:p>
    <w:tbl>
      <w:tblPr>
        <w:tblStyle w:val="83"/>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rPr>
                <w:color w:val="auto"/>
              </w:rPr>
            </w:pPr>
            <w:r>
              <w:rPr>
                <w:color w:val="auto"/>
                <w:szCs w:val="21"/>
              </w:rPr>
              <w:t>用途</w:t>
            </w:r>
          </w:p>
        </w:tc>
        <w:tc>
          <w:tcPr>
            <w:tcW w:w="2357" w:type="dxa"/>
            <w:vAlign w:val="center"/>
          </w:tcPr>
          <w:p>
            <w:pPr>
              <w:jc w:val="center"/>
              <w:rPr>
                <w:color w:val="auto"/>
              </w:rPr>
            </w:pPr>
            <w:r>
              <w:rPr>
                <w:color w:val="auto"/>
                <w:szCs w:val="21"/>
              </w:rPr>
              <w:t>面积（平方米）</w:t>
            </w:r>
          </w:p>
        </w:tc>
        <w:tc>
          <w:tcPr>
            <w:tcW w:w="2356" w:type="dxa"/>
            <w:vAlign w:val="center"/>
          </w:tcPr>
          <w:p>
            <w:pPr>
              <w:jc w:val="center"/>
              <w:rPr>
                <w:color w:val="auto"/>
              </w:rPr>
            </w:pPr>
            <w:r>
              <w:rPr>
                <w:color w:val="auto"/>
                <w:szCs w:val="21"/>
              </w:rPr>
              <w:t>位置</w:t>
            </w:r>
          </w:p>
        </w:tc>
        <w:tc>
          <w:tcPr>
            <w:tcW w:w="2357" w:type="dxa"/>
            <w:vAlign w:val="center"/>
          </w:tcPr>
          <w:p>
            <w:pPr>
              <w:jc w:val="center"/>
              <w:rPr>
                <w:color w:val="auto"/>
              </w:rPr>
            </w:pPr>
            <w:r>
              <w:rPr>
                <w:color w:val="auto"/>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color w:val="auto"/>
              </w:rPr>
            </w:pPr>
          </w:p>
        </w:tc>
        <w:tc>
          <w:tcPr>
            <w:tcW w:w="2357" w:type="dxa"/>
          </w:tcPr>
          <w:p>
            <w:pPr>
              <w:rPr>
                <w:color w:val="auto"/>
              </w:rPr>
            </w:pPr>
          </w:p>
        </w:tc>
        <w:tc>
          <w:tcPr>
            <w:tcW w:w="2356" w:type="dxa"/>
          </w:tcPr>
          <w:p>
            <w:pPr>
              <w:rPr>
                <w:color w:val="auto"/>
              </w:rPr>
            </w:pPr>
          </w:p>
        </w:tc>
        <w:tc>
          <w:tcPr>
            <w:tcW w:w="2357" w:type="dxa"/>
          </w:tcPr>
          <w:p>
            <w:pPr>
              <w:rPr>
                <w:color w:val="auto"/>
              </w:rPr>
            </w:pPr>
          </w:p>
        </w:tc>
      </w:tr>
    </w:tbl>
    <w:p>
      <w:pPr>
        <w:pStyle w:val="81"/>
        <w:ind w:firstLine="0" w:firstLineChars="0"/>
        <w:jc w:val="center"/>
        <w:rPr>
          <w:color w:val="auto"/>
          <w:sz w:val="28"/>
          <w:szCs w:val="28"/>
        </w:rPr>
      </w:pPr>
      <w:r>
        <w:rPr>
          <w:color w:val="auto"/>
        </w:rPr>
        <w:br w:type="page"/>
      </w:r>
      <w:r>
        <w:rPr>
          <w:color w:val="auto"/>
          <w:sz w:val="28"/>
          <w:szCs w:val="28"/>
        </w:rPr>
        <w:t>（项目名称）</w:t>
      </w:r>
      <w:r>
        <w:rPr>
          <w:rFonts w:hint="eastAsia"/>
          <w:color w:val="auto"/>
          <w:sz w:val="28"/>
          <w:szCs w:val="28"/>
        </w:rPr>
        <w:t>总承包招标</w:t>
      </w:r>
    </w:p>
    <w:p>
      <w:pPr>
        <w:jc w:val="center"/>
        <w:rPr>
          <w:color w:val="auto"/>
          <w:sz w:val="28"/>
          <w:szCs w:val="28"/>
        </w:rPr>
      </w:pPr>
    </w:p>
    <w:p>
      <w:pPr>
        <w:spacing w:before="240" w:beforeLines="100"/>
        <w:jc w:val="center"/>
        <w:rPr>
          <w:color w:val="auto"/>
          <w:sz w:val="52"/>
          <w:szCs w:val="52"/>
        </w:rPr>
      </w:pPr>
      <w:r>
        <w:rPr>
          <w:color w:val="auto"/>
          <w:sz w:val="52"/>
          <w:szCs w:val="52"/>
        </w:rPr>
        <w:t>投标文件</w:t>
      </w:r>
    </w:p>
    <w:p>
      <w:pPr>
        <w:jc w:val="center"/>
        <w:rPr>
          <w:color w:val="auto"/>
          <w:sz w:val="32"/>
          <w:szCs w:val="32"/>
        </w:rPr>
      </w:pPr>
    </w:p>
    <w:p>
      <w:pPr>
        <w:rPr>
          <w:color w:val="auto"/>
          <w:sz w:val="32"/>
          <w:szCs w:val="32"/>
        </w:rPr>
      </w:pPr>
    </w:p>
    <w:p>
      <w:pPr>
        <w:jc w:val="center"/>
        <w:rPr>
          <w:color w:val="auto"/>
          <w:sz w:val="32"/>
          <w:szCs w:val="32"/>
        </w:rPr>
      </w:pPr>
    </w:p>
    <w:p>
      <w:pPr>
        <w:spacing w:line="360" w:lineRule="auto"/>
        <w:ind w:firstLine="2380" w:firstLineChars="850"/>
        <w:rPr>
          <w:color w:val="auto"/>
          <w:sz w:val="28"/>
          <w:szCs w:val="28"/>
          <w:u w:val="single"/>
        </w:rPr>
      </w:pPr>
      <w:r>
        <w:rPr>
          <w:color w:val="auto"/>
          <w:sz w:val="28"/>
          <w:szCs w:val="28"/>
        </w:rPr>
        <w:t>项目</w:t>
      </w:r>
      <w:r>
        <w:rPr>
          <w:rFonts w:hint="eastAsia"/>
          <w:color w:val="auto"/>
          <w:sz w:val="28"/>
          <w:szCs w:val="28"/>
        </w:rPr>
        <w:t>招标</w:t>
      </w:r>
      <w:r>
        <w:rPr>
          <w:color w:val="auto"/>
          <w:sz w:val="28"/>
          <w:szCs w:val="28"/>
        </w:rPr>
        <w:t>编号：</w:t>
      </w:r>
    </w:p>
    <w:p>
      <w:pPr>
        <w:jc w:val="center"/>
        <w:rPr>
          <w:color w:val="auto"/>
          <w:sz w:val="32"/>
          <w:szCs w:val="32"/>
        </w:rPr>
      </w:pPr>
    </w:p>
    <w:p>
      <w:pPr>
        <w:jc w:val="center"/>
        <w:rPr>
          <w:color w:val="auto"/>
          <w:sz w:val="32"/>
          <w:szCs w:val="32"/>
        </w:rPr>
      </w:pPr>
      <w:r>
        <w:rPr>
          <w:color w:val="auto"/>
          <w:sz w:val="32"/>
          <w:szCs w:val="32"/>
        </w:rPr>
        <w:t>（正本/副本）</w:t>
      </w:r>
    </w:p>
    <w:p>
      <w:pPr>
        <w:rPr>
          <w:color w:val="auto"/>
          <w:sz w:val="32"/>
          <w:szCs w:val="32"/>
        </w:rPr>
      </w:pPr>
    </w:p>
    <w:p>
      <w:pPr>
        <w:jc w:val="center"/>
        <w:rPr>
          <w:color w:val="auto"/>
          <w:sz w:val="32"/>
          <w:szCs w:val="32"/>
        </w:rPr>
      </w:pPr>
    </w:p>
    <w:p>
      <w:pPr>
        <w:rPr>
          <w:color w:val="auto"/>
          <w:sz w:val="32"/>
          <w:szCs w:val="32"/>
        </w:rPr>
      </w:pPr>
    </w:p>
    <w:p>
      <w:pPr>
        <w:jc w:val="center"/>
        <w:rPr>
          <w:color w:val="auto"/>
          <w:sz w:val="32"/>
          <w:szCs w:val="32"/>
        </w:rPr>
      </w:pPr>
    </w:p>
    <w:p>
      <w:pPr>
        <w:jc w:val="center"/>
        <w:rPr>
          <w:color w:val="auto"/>
          <w:sz w:val="32"/>
          <w:szCs w:val="32"/>
        </w:rPr>
      </w:pPr>
    </w:p>
    <w:p>
      <w:pPr>
        <w:spacing w:line="360" w:lineRule="auto"/>
        <w:rPr>
          <w:rFonts w:ascii="宋体" w:hAnsi="宋体"/>
          <w:color w:val="auto"/>
          <w:sz w:val="28"/>
          <w:szCs w:val="28"/>
          <w:u w:val="single"/>
        </w:rPr>
      </w:pPr>
      <w:r>
        <w:rPr>
          <w:rFonts w:ascii="宋体" w:hAnsi="宋体"/>
          <w:color w:val="auto"/>
          <w:sz w:val="28"/>
          <w:szCs w:val="28"/>
        </w:rPr>
        <w:t>投标内容：</w:t>
      </w:r>
      <w:r>
        <w:rPr>
          <w:rFonts w:hint="eastAsia" w:ascii="宋体" w:hAnsi="宋体"/>
          <w:color w:val="auto"/>
          <w:sz w:val="28"/>
          <w:szCs w:val="28"/>
          <w:u w:val="single"/>
        </w:rPr>
        <w:t xml:space="preserve">        设计标         </w:t>
      </w:r>
    </w:p>
    <w:p>
      <w:pPr>
        <w:spacing w:line="360" w:lineRule="auto"/>
        <w:rPr>
          <w:color w:val="auto"/>
          <w:sz w:val="28"/>
          <w:szCs w:val="28"/>
        </w:rPr>
      </w:pPr>
      <w:r>
        <w:rPr>
          <w:color w:val="auto"/>
          <w:sz w:val="28"/>
          <w:szCs w:val="28"/>
        </w:rPr>
        <w:t>投标人：（盖单位章）</w:t>
      </w:r>
    </w:p>
    <w:p>
      <w:pPr>
        <w:spacing w:line="360" w:lineRule="auto"/>
        <w:rPr>
          <w:color w:val="auto"/>
          <w:sz w:val="28"/>
          <w:szCs w:val="28"/>
        </w:rPr>
      </w:pPr>
      <w:r>
        <w:rPr>
          <w:color w:val="auto"/>
          <w:sz w:val="28"/>
          <w:szCs w:val="28"/>
        </w:rPr>
        <w:t>法定代表人或其委托代理人：（签字</w:t>
      </w:r>
      <w:r>
        <w:rPr>
          <w:rFonts w:hint="eastAsia"/>
          <w:color w:val="auto"/>
          <w:sz w:val="28"/>
          <w:szCs w:val="28"/>
        </w:rPr>
        <w:t>或盖章</w:t>
      </w:r>
      <w:r>
        <w:rPr>
          <w:color w:val="auto"/>
          <w:sz w:val="28"/>
          <w:szCs w:val="28"/>
        </w:rPr>
        <w:t>）</w:t>
      </w:r>
    </w:p>
    <w:p>
      <w:pPr>
        <w:ind w:firstLine="1400" w:firstLineChars="500"/>
        <w:rPr>
          <w:color w:val="auto"/>
          <w:sz w:val="28"/>
          <w:szCs w:val="28"/>
        </w:rPr>
      </w:pPr>
      <w:r>
        <w:rPr>
          <w:color w:val="auto"/>
          <w:sz w:val="28"/>
          <w:szCs w:val="28"/>
        </w:rPr>
        <w:t xml:space="preserve">    年   月   </w:t>
      </w:r>
    </w:p>
    <w:p>
      <w:pPr>
        <w:ind w:firstLine="560"/>
        <w:rPr>
          <w:color w:val="auto"/>
          <w:sz w:val="28"/>
          <w:szCs w:val="28"/>
        </w:rPr>
      </w:pPr>
      <w:r>
        <w:rPr>
          <w:color w:val="auto"/>
          <w:sz w:val="28"/>
          <w:szCs w:val="28"/>
        </w:rPr>
        <w:br w:type="page"/>
      </w:r>
    </w:p>
    <w:p>
      <w:pPr>
        <w:spacing w:line="360" w:lineRule="auto"/>
        <w:ind w:firstLine="420"/>
        <w:jc w:val="center"/>
        <w:rPr>
          <w:b/>
          <w:color w:val="auto"/>
          <w:sz w:val="28"/>
          <w:szCs w:val="28"/>
        </w:rPr>
      </w:pPr>
      <w:r>
        <w:rPr>
          <w:rFonts w:hint="eastAsia"/>
          <w:b/>
          <w:color w:val="auto"/>
          <w:sz w:val="28"/>
          <w:szCs w:val="28"/>
        </w:rPr>
        <w:t>目录</w:t>
      </w:r>
    </w:p>
    <w:p>
      <w:pPr>
        <w:spacing w:line="360" w:lineRule="auto"/>
        <w:rPr>
          <w:rFonts w:ascii="宋体" w:hAnsi="宋体"/>
          <w:b/>
          <w:color w:val="auto"/>
          <w:sz w:val="24"/>
          <w:szCs w:val="28"/>
        </w:rPr>
      </w:pPr>
    </w:p>
    <w:p>
      <w:pPr>
        <w:widowControl/>
        <w:jc w:val="left"/>
        <w:rPr>
          <w:rFonts w:ascii="宋体" w:hAnsi="宋体"/>
          <w:color w:val="auto"/>
          <w:sz w:val="28"/>
          <w:szCs w:val="28"/>
        </w:rPr>
      </w:pPr>
      <w:r>
        <w:rPr>
          <w:rFonts w:hint="eastAsia" w:ascii="宋体" w:hAnsi="宋体"/>
          <w:color w:val="auto"/>
          <w:sz w:val="28"/>
          <w:szCs w:val="28"/>
        </w:rPr>
        <w:t>1、设计说明书，包括设计依据、设计要求及主要技术经济指标、</w:t>
      </w:r>
      <w:r>
        <w:rPr>
          <w:rFonts w:hint="eastAsia" w:ascii="宋体" w:hAnsi="宋体"/>
          <w:color w:val="auto"/>
          <w:sz w:val="28"/>
          <w:szCs w:val="28"/>
          <w:lang w:eastAsia="zh-CN"/>
        </w:rPr>
        <w:t>污水处理点</w:t>
      </w:r>
      <w:r>
        <w:rPr>
          <w:rFonts w:hint="eastAsia" w:ascii="宋体" w:hAnsi="宋体"/>
          <w:color w:val="auto"/>
          <w:sz w:val="28"/>
          <w:szCs w:val="28"/>
        </w:rPr>
        <w:t>设计说明、排</w:t>
      </w:r>
      <w:r>
        <w:rPr>
          <w:rFonts w:hint="eastAsia" w:ascii="宋体" w:hAnsi="宋体"/>
          <w:color w:val="auto"/>
          <w:sz w:val="28"/>
          <w:szCs w:val="28"/>
          <w:lang w:eastAsia="zh-CN"/>
        </w:rPr>
        <w:t>污</w:t>
      </w:r>
      <w:r>
        <w:rPr>
          <w:rFonts w:hint="eastAsia" w:ascii="宋体" w:hAnsi="宋体"/>
          <w:color w:val="auto"/>
          <w:sz w:val="28"/>
          <w:szCs w:val="28"/>
        </w:rPr>
        <w:t>设计说明等内容</w:t>
      </w:r>
    </w:p>
    <w:p>
      <w:pPr>
        <w:widowControl/>
        <w:jc w:val="left"/>
        <w:rPr>
          <w:color w:val="auto"/>
          <w:sz w:val="28"/>
          <w:szCs w:val="28"/>
          <w:highlight w:val="yellow"/>
        </w:rPr>
      </w:pPr>
      <w:r>
        <w:rPr>
          <w:rFonts w:hint="eastAsia" w:ascii="宋体" w:hAnsi="宋体"/>
          <w:color w:val="auto"/>
          <w:sz w:val="28"/>
          <w:szCs w:val="28"/>
        </w:rPr>
        <w:t>2、设计图纸</w:t>
      </w:r>
    </w:p>
    <w:sectPr>
      <w:pgSz w:w="11906" w:h="16838"/>
      <w:pgMar w:top="1418" w:right="1134" w:bottom="1418"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Plotter">
    <w:altName w:val="Times New Roman"/>
    <w:panose1 w:val="00000000000000000000"/>
    <w:charset w:val="00"/>
    <w:family w:val="roman"/>
    <w:pitch w:val="default"/>
    <w:sig w:usb0="00000000" w:usb1="00000000" w:usb2="00000000" w:usb3="00000000" w:csb0="00000001" w:csb1="00000000"/>
  </w:font>
  <w:font w:name="方正书宋简体">
    <w:altName w:val="宋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Microsoft YaHei UI">
    <w:altName w:val="宋体"/>
    <w:panose1 w:val="020B0503020204020204"/>
    <w:charset w:val="86"/>
    <w:family w:val="swiss"/>
    <w:pitch w:val="default"/>
    <w:sig w:usb0="00000000" w:usb1="00000000" w:usb2="00000016" w:usb3="00000000" w:csb0="0004001F" w:csb1="00000000"/>
  </w:font>
  <w:font w:name="仿宋体">
    <w:altName w:val="宋体"/>
    <w:panose1 w:val="00000000000000000000"/>
    <w:charset w:val="86"/>
    <w:family w:val="auto"/>
    <w:pitch w:val="default"/>
    <w:sig w:usb0="00000000" w:usb1="00000000" w:usb2="0000001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隶变简体">
    <w:altName w:val="宋体"/>
    <w:panose1 w:val="00000000000000000000"/>
    <w:charset w:val="86"/>
    <w:family w:val="script"/>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方正仿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汉仪中黑简">
    <w:altName w:val="宋体"/>
    <w:panose1 w:val="00000000000000000000"/>
    <w:charset w:val="86"/>
    <w:family w:val="modern"/>
    <w:pitch w:val="default"/>
    <w:sig w:usb0="00000000" w:usb1="00000000" w:usb2="00000010" w:usb3="00000000" w:csb0="00040000" w:csb1="00000000"/>
  </w:font>
  <w:font w:name="方正综艺简体">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PMingLiU">
    <w:panose1 w:val="02020500000000000000"/>
    <w:charset w:val="88"/>
    <w:family w:val="auto"/>
    <w:pitch w:val="default"/>
    <w:sig w:usb0="A00002FF" w:usb1="28CFFCFA" w:usb2="00000016" w:usb3="00000000" w:csb0="00100001" w:csb1="00000000"/>
  </w:font>
  <w:font w:name="Tunga">
    <w:panose1 w:val="020B0502040204020203"/>
    <w:charset w:val="01"/>
    <w:family w:val="roman"/>
    <w:pitch w:val="default"/>
    <w:sig w:usb0="004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方正仿宋_GBK">
    <w:altName w:val="SimSun-ExtB"/>
    <w:panose1 w:val="00000000000000000000"/>
    <w:charset w:val="86"/>
    <w:family w:val="script"/>
    <w:pitch w:val="default"/>
    <w:sig w:usb0="00000000" w:usb1="00000000" w:usb2="0000001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SimSun-ExtB">
    <w:panose1 w:val="02010609060101010101"/>
    <w:charset w:val="86"/>
    <w:family w:val="auto"/>
    <w:pitch w:val="default"/>
    <w:sig w:usb0="00000001" w:usb1="02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8"/>
      </w:rPr>
    </w:pPr>
    <w:r>
      <w:fldChar w:fldCharType="begin"/>
    </w:r>
    <w:r>
      <w:rPr>
        <w:rStyle w:val="88"/>
      </w:rPr>
      <w:instrText xml:space="preserve">PAGE  </w:instrText>
    </w:r>
    <w:r>
      <w:fldChar w:fldCharType="separate"/>
    </w:r>
    <w:r>
      <w:rPr>
        <w:rStyle w:val="88"/>
      </w:rPr>
      <w:t>XI</w:t>
    </w:r>
    <w:r>
      <w:fldChar w:fldCharType="end"/>
    </w:r>
  </w:p>
  <w:p>
    <w:pPr>
      <w:pStyle w:val="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8"/>
      </w:rPr>
    </w:pPr>
    <w:r>
      <w:fldChar w:fldCharType="begin"/>
    </w:r>
    <w:r>
      <w:rPr>
        <w:rStyle w:val="88"/>
      </w:rPr>
      <w:instrText xml:space="preserve">PAGE  </w:instrText>
    </w:r>
    <w:r>
      <w:fldChar w:fldCharType="separate"/>
    </w:r>
    <w:r>
      <w:rPr>
        <w:rStyle w:val="88"/>
      </w:rPr>
      <w:t>25</w:t>
    </w:r>
    <w:r>
      <w:fldChar w:fldCharType="end"/>
    </w:r>
  </w:p>
  <w:p>
    <w:pPr>
      <w:pStyle w:val="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8"/>
      </w:rPr>
    </w:pPr>
    <w:r>
      <w:fldChar w:fldCharType="begin"/>
    </w:r>
    <w:r>
      <w:rPr>
        <w:rStyle w:val="88"/>
      </w:rPr>
      <w:instrText xml:space="preserve">PAGE  </w:instrText>
    </w:r>
    <w:r>
      <w:fldChar w:fldCharType="separate"/>
    </w:r>
    <w:r>
      <w:rPr>
        <w:rStyle w:val="88"/>
      </w:rPr>
      <w:t>35</w:t>
    </w:r>
    <w:r>
      <w:fldChar w:fldCharType="end"/>
    </w:r>
  </w:p>
  <w:p>
    <w:pPr>
      <w:pStyle w:val="5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8"/>
      </w:rPr>
    </w:pPr>
    <w:r>
      <w:fldChar w:fldCharType="begin"/>
    </w:r>
    <w:r>
      <w:rPr>
        <w:rStyle w:val="88"/>
      </w:rPr>
      <w:instrText xml:space="preserve">PAGE  </w:instrText>
    </w:r>
    <w:r>
      <w:fldChar w:fldCharType="separate"/>
    </w:r>
    <w:r>
      <w:rPr>
        <w:rStyle w:val="88"/>
      </w:rPr>
      <w:t>146</w:t>
    </w:r>
    <w:r>
      <w:fldChar w:fldCharType="end"/>
    </w:r>
  </w:p>
  <w:p>
    <w:pPr>
      <w:pStyle w:val="5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8"/>
      </w:rPr>
    </w:pPr>
    <w:r>
      <w:fldChar w:fldCharType="begin"/>
    </w:r>
    <w:r>
      <w:rPr>
        <w:rStyle w:val="88"/>
      </w:rPr>
      <w:instrText xml:space="preserve">PAGE  </w:instrText>
    </w:r>
    <w:r>
      <w:fldChar w:fldCharType="separate"/>
    </w:r>
    <w:r>
      <w:rPr>
        <w:rStyle w:val="88"/>
      </w:rPr>
      <w:t>147</w:t>
    </w:r>
    <w:r>
      <w:fldChar w:fldCharType="end"/>
    </w:r>
  </w:p>
  <w:p>
    <w:pPr>
      <w:pStyle w:val="5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pPr>
    <w:r>
      <w:fldChar w:fldCharType="begin"/>
    </w:r>
    <w:r>
      <w:instrText xml:space="preserve"> PAGE   \* MERGEFORMAT </w:instrText>
    </w:r>
    <w:r>
      <w:fldChar w:fldCharType="separate"/>
    </w:r>
    <w:r>
      <w:rPr>
        <w:lang w:val="zh-CN"/>
      </w:rPr>
      <w:t>155</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pPr>
    <w:r>
      <w:rPr>
        <w:b/>
        <w:sz w:val="24"/>
        <w:szCs w:val="24"/>
      </w:rPr>
      <w:fldChar w:fldCharType="begin"/>
    </w:r>
    <w:r>
      <w:rPr>
        <w:b/>
      </w:rPr>
      <w:instrText xml:space="preserve">PAGE</w:instrText>
    </w:r>
    <w:r>
      <w:rPr>
        <w:b/>
        <w:sz w:val="24"/>
        <w:szCs w:val="24"/>
      </w:rPr>
      <w:fldChar w:fldCharType="separate"/>
    </w:r>
    <w:r>
      <w:rPr>
        <w:b/>
      </w:rPr>
      <w:t>191</w:t>
    </w:r>
    <w:r>
      <w:rPr>
        <w:b/>
        <w:sz w:val="24"/>
        <w:szCs w:val="24"/>
      </w:rPr>
      <w:fldChar w:fldCharType="end"/>
    </w:r>
  </w:p>
  <w:p>
    <w:pPr>
      <w:pStyle w:val="5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rPr>
        <w:rFonts w:ascii="Times New Roman" w:hAnsi="Times New Roman"/>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4699"/>
    <w:multiLevelType w:val="multilevel"/>
    <w:tmpl w:val="41774699"/>
    <w:lvl w:ilvl="0" w:tentative="0">
      <w:start w:val="5"/>
      <w:numFmt w:val="bullet"/>
      <w:lvlText w:val="□"/>
      <w:lvlJc w:val="left"/>
      <w:pPr>
        <w:ind w:left="840" w:hanging="360"/>
      </w:pPr>
      <w:rPr>
        <w:rFonts w:hint="eastAsia" w:ascii="宋体" w:hAnsi="宋体" w:eastAsia="宋体"/>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51E6244F"/>
    <w:multiLevelType w:val="multilevel"/>
    <w:tmpl w:val="51E6244F"/>
    <w:lvl w:ilvl="0" w:tentative="0">
      <w:start w:val="1"/>
      <w:numFmt w:val="decimalEnclosedCircle"/>
      <w:lvlText w:val="%1"/>
      <w:lvlJc w:val="left"/>
      <w:pPr>
        <w:ind w:left="780" w:hanging="360"/>
      </w:pPr>
      <w:rPr>
        <w:rFonts w:hint="default"/>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EDD6596"/>
    <w:multiLevelType w:val="singleLevel"/>
    <w:tmpl w:val="6EDD6596"/>
    <w:lvl w:ilvl="0" w:tentative="0">
      <w:start w:val="1"/>
      <w:numFmt w:val="decimal"/>
      <w:suff w:val="space"/>
      <w:lvlText w:val="%1."/>
      <w:lvlJc w:val="left"/>
    </w:lvl>
  </w:abstractNum>
  <w:abstractNum w:abstractNumId="3">
    <w:nsid w:val="7C023D5D"/>
    <w:multiLevelType w:val="multilevel"/>
    <w:tmpl w:val="7C023D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24"/>
    <w:rsid w:val="000004AB"/>
    <w:rsid w:val="00001266"/>
    <w:rsid w:val="000026EE"/>
    <w:rsid w:val="000039B8"/>
    <w:rsid w:val="000122B2"/>
    <w:rsid w:val="000151FF"/>
    <w:rsid w:val="00015652"/>
    <w:rsid w:val="000176FF"/>
    <w:rsid w:val="00020640"/>
    <w:rsid w:val="00020FB3"/>
    <w:rsid w:val="0002253D"/>
    <w:rsid w:val="00023C1C"/>
    <w:rsid w:val="00023D54"/>
    <w:rsid w:val="00024358"/>
    <w:rsid w:val="00025BF0"/>
    <w:rsid w:val="000260E7"/>
    <w:rsid w:val="0002682A"/>
    <w:rsid w:val="00027585"/>
    <w:rsid w:val="00030314"/>
    <w:rsid w:val="00035054"/>
    <w:rsid w:val="00035CF9"/>
    <w:rsid w:val="00040594"/>
    <w:rsid w:val="000412B7"/>
    <w:rsid w:val="00046A29"/>
    <w:rsid w:val="00050DB9"/>
    <w:rsid w:val="00050E6A"/>
    <w:rsid w:val="000534BC"/>
    <w:rsid w:val="0005382D"/>
    <w:rsid w:val="00056235"/>
    <w:rsid w:val="0005782E"/>
    <w:rsid w:val="0006026E"/>
    <w:rsid w:val="000619CF"/>
    <w:rsid w:val="000635C1"/>
    <w:rsid w:val="000652D5"/>
    <w:rsid w:val="00070F75"/>
    <w:rsid w:val="0007447D"/>
    <w:rsid w:val="00076C85"/>
    <w:rsid w:val="00077869"/>
    <w:rsid w:val="0008030C"/>
    <w:rsid w:val="00082E39"/>
    <w:rsid w:val="000876F7"/>
    <w:rsid w:val="00087BB4"/>
    <w:rsid w:val="000900C8"/>
    <w:rsid w:val="0009087A"/>
    <w:rsid w:val="00090C20"/>
    <w:rsid w:val="00091850"/>
    <w:rsid w:val="00091D62"/>
    <w:rsid w:val="0009293F"/>
    <w:rsid w:val="00092E1C"/>
    <w:rsid w:val="00093E7B"/>
    <w:rsid w:val="0009632B"/>
    <w:rsid w:val="000969F2"/>
    <w:rsid w:val="000A10E8"/>
    <w:rsid w:val="000A24E7"/>
    <w:rsid w:val="000A2CDF"/>
    <w:rsid w:val="000A7CD7"/>
    <w:rsid w:val="000B15FB"/>
    <w:rsid w:val="000B1F8A"/>
    <w:rsid w:val="000B25E4"/>
    <w:rsid w:val="000B2FE4"/>
    <w:rsid w:val="000B4B21"/>
    <w:rsid w:val="000C1AB6"/>
    <w:rsid w:val="000C6252"/>
    <w:rsid w:val="000C69D8"/>
    <w:rsid w:val="000C7B2E"/>
    <w:rsid w:val="000C7D6E"/>
    <w:rsid w:val="000D17F6"/>
    <w:rsid w:val="000D497D"/>
    <w:rsid w:val="000D58F5"/>
    <w:rsid w:val="000D7027"/>
    <w:rsid w:val="000E02E8"/>
    <w:rsid w:val="000E23C3"/>
    <w:rsid w:val="000E39AE"/>
    <w:rsid w:val="000E45D3"/>
    <w:rsid w:val="000E647C"/>
    <w:rsid w:val="000E6BD2"/>
    <w:rsid w:val="000E6C38"/>
    <w:rsid w:val="000F0230"/>
    <w:rsid w:val="000F0D52"/>
    <w:rsid w:val="000F0F6F"/>
    <w:rsid w:val="000F114B"/>
    <w:rsid w:val="000F5A28"/>
    <w:rsid w:val="000F5C8F"/>
    <w:rsid w:val="000F6619"/>
    <w:rsid w:val="000F6972"/>
    <w:rsid w:val="00105A74"/>
    <w:rsid w:val="00105D42"/>
    <w:rsid w:val="00106133"/>
    <w:rsid w:val="0011128E"/>
    <w:rsid w:val="00112C4C"/>
    <w:rsid w:val="00114C37"/>
    <w:rsid w:val="00115A21"/>
    <w:rsid w:val="00115DC0"/>
    <w:rsid w:val="00123F08"/>
    <w:rsid w:val="001302C5"/>
    <w:rsid w:val="00131CA5"/>
    <w:rsid w:val="00131DC8"/>
    <w:rsid w:val="001321E6"/>
    <w:rsid w:val="00132EA2"/>
    <w:rsid w:val="001330D6"/>
    <w:rsid w:val="00133B4C"/>
    <w:rsid w:val="00136628"/>
    <w:rsid w:val="0013704B"/>
    <w:rsid w:val="0013782D"/>
    <w:rsid w:val="0014035A"/>
    <w:rsid w:val="00141711"/>
    <w:rsid w:val="00143AF7"/>
    <w:rsid w:val="00143EE5"/>
    <w:rsid w:val="00145762"/>
    <w:rsid w:val="00145A47"/>
    <w:rsid w:val="001468A5"/>
    <w:rsid w:val="00147235"/>
    <w:rsid w:val="00150661"/>
    <w:rsid w:val="00153095"/>
    <w:rsid w:val="00154E4F"/>
    <w:rsid w:val="0015641D"/>
    <w:rsid w:val="001578B1"/>
    <w:rsid w:val="001601AF"/>
    <w:rsid w:val="00161023"/>
    <w:rsid w:val="00164ED6"/>
    <w:rsid w:val="00165532"/>
    <w:rsid w:val="00166FF5"/>
    <w:rsid w:val="0016787F"/>
    <w:rsid w:val="001703A8"/>
    <w:rsid w:val="00170AFB"/>
    <w:rsid w:val="00170EA1"/>
    <w:rsid w:val="00171DDD"/>
    <w:rsid w:val="0017202D"/>
    <w:rsid w:val="00172825"/>
    <w:rsid w:val="00172FCC"/>
    <w:rsid w:val="00176569"/>
    <w:rsid w:val="00176B99"/>
    <w:rsid w:val="00177592"/>
    <w:rsid w:val="001801F1"/>
    <w:rsid w:val="00182C9C"/>
    <w:rsid w:val="001830B9"/>
    <w:rsid w:val="00183243"/>
    <w:rsid w:val="00183338"/>
    <w:rsid w:val="0018677C"/>
    <w:rsid w:val="00194913"/>
    <w:rsid w:val="0019528F"/>
    <w:rsid w:val="001A6EC5"/>
    <w:rsid w:val="001B1010"/>
    <w:rsid w:val="001B33EF"/>
    <w:rsid w:val="001B382D"/>
    <w:rsid w:val="001B4900"/>
    <w:rsid w:val="001B59CC"/>
    <w:rsid w:val="001C04F7"/>
    <w:rsid w:val="001C0E91"/>
    <w:rsid w:val="001C2ED0"/>
    <w:rsid w:val="001C521C"/>
    <w:rsid w:val="001C7B8F"/>
    <w:rsid w:val="001D6A87"/>
    <w:rsid w:val="001D7219"/>
    <w:rsid w:val="001E0073"/>
    <w:rsid w:val="001E0533"/>
    <w:rsid w:val="001E40ED"/>
    <w:rsid w:val="001E64BC"/>
    <w:rsid w:val="001E6550"/>
    <w:rsid w:val="001F1464"/>
    <w:rsid w:val="001F2674"/>
    <w:rsid w:val="001F32FE"/>
    <w:rsid w:val="001F36D4"/>
    <w:rsid w:val="001F5232"/>
    <w:rsid w:val="001F79B6"/>
    <w:rsid w:val="0020123F"/>
    <w:rsid w:val="00202724"/>
    <w:rsid w:val="0020304D"/>
    <w:rsid w:val="00204B3D"/>
    <w:rsid w:val="002051E6"/>
    <w:rsid w:val="00206111"/>
    <w:rsid w:val="002070C9"/>
    <w:rsid w:val="00207A85"/>
    <w:rsid w:val="00211F1E"/>
    <w:rsid w:val="00211F31"/>
    <w:rsid w:val="0021441C"/>
    <w:rsid w:val="00214583"/>
    <w:rsid w:val="002149DA"/>
    <w:rsid w:val="00214A4D"/>
    <w:rsid w:val="00216A25"/>
    <w:rsid w:val="002232A0"/>
    <w:rsid w:val="00223F77"/>
    <w:rsid w:val="002259A1"/>
    <w:rsid w:val="00235C73"/>
    <w:rsid w:val="00236478"/>
    <w:rsid w:val="00240E9B"/>
    <w:rsid w:val="00244FD8"/>
    <w:rsid w:val="0025254A"/>
    <w:rsid w:val="0025539F"/>
    <w:rsid w:val="00256531"/>
    <w:rsid w:val="00256815"/>
    <w:rsid w:val="00256FCD"/>
    <w:rsid w:val="00257D5F"/>
    <w:rsid w:val="00260634"/>
    <w:rsid w:val="00264629"/>
    <w:rsid w:val="00265034"/>
    <w:rsid w:val="0026763F"/>
    <w:rsid w:val="0027056A"/>
    <w:rsid w:val="00271BBC"/>
    <w:rsid w:val="00273D08"/>
    <w:rsid w:val="00276C9B"/>
    <w:rsid w:val="00280177"/>
    <w:rsid w:val="002808CC"/>
    <w:rsid w:val="00280FAB"/>
    <w:rsid w:val="00281B49"/>
    <w:rsid w:val="00285FCC"/>
    <w:rsid w:val="00286248"/>
    <w:rsid w:val="00286381"/>
    <w:rsid w:val="002867A1"/>
    <w:rsid w:val="002875BC"/>
    <w:rsid w:val="00287F10"/>
    <w:rsid w:val="00290931"/>
    <w:rsid w:val="00290F33"/>
    <w:rsid w:val="00291094"/>
    <w:rsid w:val="002911D6"/>
    <w:rsid w:val="0029127E"/>
    <w:rsid w:val="002946B1"/>
    <w:rsid w:val="00295AE5"/>
    <w:rsid w:val="00296A3D"/>
    <w:rsid w:val="002A0120"/>
    <w:rsid w:val="002A17AE"/>
    <w:rsid w:val="002A314B"/>
    <w:rsid w:val="002B0AFF"/>
    <w:rsid w:val="002B0C9A"/>
    <w:rsid w:val="002B0F6B"/>
    <w:rsid w:val="002B4349"/>
    <w:rsid w:val="002B6112"/>
    <w:rsid w:val="002B6612"/>
    <w:rsid w:val="002C1D49"/>
    <w:rsid w:val="002C3C75"/>
    <w:rsid w:val="002C502D"/>
    <w:rsid w:val="002C52B9"/>
    <w:rsid w:val="002C55BC"/>
    <w:rsid w:val="002C575E"/>
    <w:rsid w:val="002C7DB4"/>
    <w:rsid w:val="002C7ED4"/>
    <w:rsid w:val="002D240E"/>
    <w:rsid w:val="002D4E00"/>
    <w:rsid w:val="002D5348"/>
    <w:rsid w:val="002D5588"/>
    <w:rsid w:val="002D75A8"/>
    <w:rsid w:val="002E00E0"/>
    <w:rsid w:val="002E0F21"/>
    <w:rsid w:val="002E3094"/>
    <w:rsid w:val="002E4C8F"/>
    <w:rsid w:val="002E558F"/>
    <w:rsid w:val="002E743B"/>
    <w:rsid w:val="002F20C8"/>
    <w:rsid w:val="002F36B5"/>
    <w:rsid w:val="002F3F19"/>
    <w:rsid w:val="002F4392"/>
    <w:rsid w:val="002F4715"/>
    <w:rsid w:val="002F5772"/>
    <w:rsid w:val="003023D9"/>
    <w:rsid w:val="00302AAD"/>
    <w:rsid w:val="00304E37"/>
    <w:rsid w:val="00307837"/>
    <w:rsid w:val="00310F4E"/>
    <w:rsid w:val="003115EC"/>
    <w:rsid w:val="003117F4"/>
    <w:rsid w:val="00311944"/>
    <w:rsid w:val="003125E5"/>
    <w:rsid w:val="003132D1"/>
    <w:rsid w:val="003141D1"/>
    <w:rsid w:val="00314731"/>
    <w:rsid w:val="0031553D"/>
    <w:rsid w:val="00316CD5"/>
    <w:rsid w:val="00317B3A"/>
    <w:rsid w:val="00317E02"/>
    <w:rsid w:val="003205D3"/>
    <w:rsid w:val="003237A5"/>
    <w:rsid w:val="00324AA8"/>
    <w:rsid w:val="003259D1"/>
    <w:rsid w:val="00332418"/>
    <w:rsid w:val="00332E46"/>
    <w:rsid w:val="00333A83"/>
    <w:rsid w:val="00333D0F"/>
    <w:rsid w:val="00334697"/>
    <w:rsid w:val="0033610C"/>
    <w:rsid w:val="00336E01"/>
    <w:rsid w:val="00336E44"/>
    <w:rsid w:val="003405F2"/>
    <w:rsid w:val="00340FC7"/>
    <w:rsid w:val="0034186B"/>
    <w:rsid w:val="003434C6"/>
    <w:rsid w:val="003462D8"/>
    <w:rsid w:val="003466CA"/>
    <w:rsid w:val="003507F8"/>
    <w:rsid w:val="00352EF3"/>
    <w:rsid w:val="00352FEA"/>
    <w:rsid w:val="00356316"/>
    <w:rsid w:val="003576A5"/>
    <w:rsid w:val="00361009"/>
    <w:rsid w:val="0036139D"/>
    <w:rsid w:val="00363626"/>
    <w:rsid w:val="003651CC"/>
    <w:rsid w:val="003658B6"/>
    <w:rsid w:val="00370B86"/>
    <w:rsid w:val="00374A7C"/>
    <w:rsid w:val="00375E4B"/>
    <w:rsid w:val="00381203"/>
    <w:rsid w:val="00381954"/>
    <w:rsid w:val="00383F28"/>
    <w:rsid w:val="00385393"/>
    <w:rsid w:val="0039008C"/>
    <w:rsid w:val="0039118B"/>
    <w:rsid w:val="003932E5"/>
    <w:rsid w:val="00394576"/>
    <w:rsid w:val="00395C40"/>
    <w:rsid w:val="003A02CC"/>
    <w:rsid w:val="003A211F"/>
    <w:rsid w:val="003A2C04"/>
    <w:rsid w:val="003A3A47"/>
    <w:rsid w:val="003A618F"/>
    <w:rsid w:val="003A6CF0"/>
    <w:rsid w:val="003A738A"/>
    <w:rsid w:val="003B11C5"/>
    <w:rsid w:val="003B230B"/>
    <w:rsid w:val="003B2E84"/>
    <w:rsid w:val="003B2EE6"/>
    <w:rsid w:val="003B3569"/>
    <w:rsid w:val="003B35FE"/>
    <w:rsid w:val="003B3DD7"/>
    <w:rsid w:val="003B5A1C"/>
    <w:rsid w:val="003C0EE8"/>
    <w:rsid w:val="003C123F"/>
    <w:rsid w:val="003C1B54"/>
    <w:rsid w:val="003C2437"/>
    <w:rsid w:val="003C4900"/>
    <w:rsid w:val="003C7AEE"/>
    <w:rsid w:val="003D042A"/>
    <w:rsid w:val="003D1BAB"/>
    <w:rsid w:val="003D328A"/>
    <w:rsid w:val="003D4AEE"/>
    <w:rsid w:val="003D6662"/>
    <w:rsid w:val="003D7F88"/>
    <w:rsid w:val="003E1AD9"/>
    <w:rsid w:val="003E22C7"/>
    <w:rsid w:val="003E65C5"/>
    <w:rsid w:val="003F1EAD"/>
    <w:rsid w:val="003F3D02"/>
    <w:rsid w:val="003F3FF9"/>
    <w:rsid w:val="003F4097"/>
    <w:rsid w:val="003F41EA"/>
    <w:rsid w:val="003F4E3D"/>
    <w:rsid w:val="003F7180"/>
    <w:rsid w:val="003F768D"/>
    <w:rsid w:val="00400E6D"/>
    <w:rsid w:val="00401525"/>
    <w:rsid w:val="00406CDC"/>
    <w:rsid w:val="004105D2"/>
    <w:rsid w:val="004108FA"/>
    <w:rsid w:val="004112BE"/>
    <w:rsid w:val="00411950"/>
    <w:rsid w:val="004124EF"/>
    <w:rsid w:val="004136AE"/>
    <w:rsid w:val="00415C3C"/>
    <w:rsid w:val="004176B5"/>
    <w:rsid w:val="004203CF"/>
    <w:rsid w:val="0042089D"/>
    <w:rsid w:val="004234AA"/>
    <w:rsid w:val="0042704C"/>
    <w:rsid w:val="004314FA"/>
    <w:rsid w:val="0043167B"/>
    <w:rsid w:val="00432DFF"/>
    <w:rsid w:val="00433E86"/>
    <w:rsid w:val="00434ED2"/>
    <w:rsid w:val="00441C42"/>
    <w:rsid w:val="0044362B"/>
    <w:rsid w:val="00447616"/>
    <w:rsid w:val="004506D4"/>
    <w:rsid w:val="00450765"/>
    <w:rsid w:val="00450E23"/>
    <w:rsid w:val="00451791"/>
    <w:rsid w:val="00452624"/>
    <w:rsid w:val="00452880"/>
    <w:rsid w:val="00455240"/>
    <w:rsid w:val="00456672"/>
    <w:rsid w:val="00461B40"/>
    <w:rsid w:val="00464FA0"/>
    <w:rsid w:val="00465A78"/>
    <w:rsid w:val="00467263"/>
    <w:rsid w:val="00470F83"/>
    <w:rsid w:val="00471A48"/>
    <w:rsid w:val="00471A90"/>
    <w:rsid w:val="004720CE"/>
    <w:rsid w:val="00473535"/>
    <w:rsid w:val="00473A99"/>
    <w:rsid w:val="00475DDB"/>
    <w:rsid w:val="0048091F"/>
    <w:rsid w:val="0048361C"/>
    <w:rsid w:val="0048521F"/>
    <w:rsid w:val="004858D6"/>
    <w:rsid w:val="00485BBD"/>
    <w:rsid w:val="00490B57"/>
    <w:rsid w:val="0049419F"/>
    <w:rsid w:val="00494229"/>
    <w:rsid w:val="004A009F"/>
    <w:rsid w:val="004A0E11"/>
    <w:rsid w:val="004A1726"/>
    <w:rsid w:val="004A18C3"/>
    <w:rsid w:val="004A3FF0"/>
    <w:rsid w:val="004A5DC3"/>
    <w:rsid w:val="004B085E"/>
    <w:rsid w:val="004B1E70"/>
    <w:rsid w:val="004B4558"/>
    <w:rsid w:val="004B6479"/>
    <w:rsid w:val="004B72CA"/>
    <w:rsid w:val="004C006A"/>
    <w:rsid w:val="004C07AB"/>
    <w:rsid w:val="004C6C22"/>
    <w:rsid w:val="004C74C7"/>
    <w:rsid w:val="004D055D"/>
    <w:rsid w:val="004D2165"/>
    <w:rsid w:val="004D2A3C"/>
    <w:rsid w:val="004D3389"/>
    <w:rsid w:val="004D5CE2"/>
    <w:rsid w:val="004E3361"/>
    <w:rsid w:val="004E37DF"/>
    <w:rsid w:val="004E4B6F"/>
    <w:rsid w:val="004E6934"/>
    <w:rsid w:val="004E7EAD"/>
    <w:rsid w:val="004F106B"/>
    <w:rsid w:val="004F11C7"/>
    <w:rsid w:val="004F2514"/>
    <w:rsid w:val="004F2C0F"/>
    <w:rsid w:val="004F34B6"/>
    <w:rsid w:val="004F3520"/>
    <w:rsid w:val="004F52DE"/>
    <w:rsid w:val="004F798A"/>
    <w:rsid w:val="00502033"/>
    <w:rsid w:val="005028A0"/>
    <w:rsid w:val="005028EC"/>
    <w:rsid w:val="00505961"/>
    <w:rsid w:val="00511384"/>
    <w:rsid w:val="00512080"/>
    <w:rsid w:val="005147B1"/>
    <w:rsid w:val="00515173"/>
    <w:rsid w:val="0051581D"/>
    <w:rsid w:val="00517C53"/>
    <w:rsid w:val="00521CFE"/>
    <w:rsid w:val="00521D0F"/>
    <w:rsid w:val="00524232"/>
    <w:rsid w:val="0053056B"/>
    <w:rsid w:val="00531590"/>
    <w:rsid w:val="0053588D"/>
    <w:rsid w:val="0053632E"/>
    <w:rsid w:val="0053732E"/>
    <w:rsid w:val="0054117E"/>
    <w:rsid w:val="005431AC"/>
    <w:rsid w:val="005460A9"/>
    <w:rsid w:val="005464B5"/>
    <w:rsid w:val="00547017"/>
    <w:rsid w:val="0055093E"/>
    <w:rsid w:val="00550FEA"/>
    <w:rsid w:val="00551FCE"/>
    <w:rsid w:val="00555A48"/>
    <w:rsid w:val="00556B5A"/>
    <w:rsid w:val="00560D22"/>
    <w:rsid w:val="00565A25"/>
    <w:rsid w:val="00566A34"/>
    <w:rsid w:val="00566FFF"/>
    <w:rsid w:val="00567676"/>
    <w:rsid w:val="00567826"/>
    <w:rsid w:val="00567DB3"/>
    <w:rsid w:val="00570FDC"/>
    <w:rsid w:val="00571BD2"/>
    <w:rsid w:val="00572A2A"/>
    <w:rsid w:val="00572E80"/>
    <w:rsid w:val="00573CF2"/>
    <w:rsid w:val="00574D8B"/>
    <w:rsid w:val="005750BF"/>
    <w:rsid w:val="00575AC4"/>
    <w:rsid w:val="00575B38"/>
    <w:rsid w:val="00575C9F"/>
    <w:rsid w:val="00575D45"/>
    <w:rsid w:val="00582766"/>
    <w:rsid w:val="0058338B"/>
    <w:rsid w:val="005842E1"/>
    <w:rsid w:val="005844C0"/>
    <w:rsid w:val="00592971"/>
    <w:rsid w:val="005930D7"/>
    <w:rsid w:val="005934AE"/>
    <w:rsid w:val="005A127A"/>
    <w:rsid w:val="005A1633"/>
    <w:rsid w:val="005A1C0B"/>
    <w:rsid w:val="005A3159"/>
    <w:rsid w:val="005A6EB9"/>
    <w:rsid w:val="005A6FFC"/>
    <w:rsid w:val="005A7444"/>
    <w:rsid w:val="005B1431"/>
    <w:rsid w:val="005B30BD"/>
    <w:rsid w:val="005B52D6"/>
    <w:rsid w:val="005B5B24"/>
    <w:rsid w:val="005B6F07"/>
    <w:rsid w:val="005B70F9"/>
    <w:rsid w:val="005C3ECE"/>
    <w:rsid w:val="005C5BA7"/>
    <w:rsid w:val="005C5C7C"/>
    <w:rsid w:val="005C6391"/>
    <w:rsid w:val="005D01AF"/>
    <w:rsid w:val="005D0D7A"/>
    <w:rsid w:val="005D331F"/>
    <w:rsid w:val="005D6FD6"/>
    <w:rsid w:val="005D7367"/>
    <w:rsid w:val="005E192B"/>
    <w:rsid w:val="005E1C36"/>
    <w:rsid w:val="005E207B"/>
    <w:rsid w:val="005E2318"/>
    <w:rsid w:val="005E4F93"/>
    <w:rsid w:val="005E567F"/>
    <w:rsid w:val="005F1FD5"/>
    <w:rsid w:val="005F5A3D"/>
    <w:rsid w:val="00601A75"/>
    <w:rsid w:val="00601F35"/>
    <w:rsid w:val="00602DB8"/>
    <w:rsid w:val="006030B6"/>
    <w:rsid w:val="00603DB8"/>
    <w:rsid w:val="0060440F"/>
    <w:rsid w:val="00604DE1"/>
    <w:rsid w:val="00607326"/>
    <w:rsid w:val="00607CB9"/>
    <w:rsid w:val="0061199A"/>
    <w:rsid w:val="00611B9E"/>
    <w:rsid w:val="0061243C"/>
    <w:rsid w:val="00614192"/>
    <w:rsid w:val="00614611"/>
    <w:rsid w:val="00615640"/>
    <w:rsid w:val="0062057E"/>
    <w:rsid w:val="006233E3"/>
    <w:rsid w:val="006235E0"/>
    <w:rsid w:val="00624357"/>
    <w:rsid w:val="00626450"/>
    <w:rsid w:val="00630ADC"/>
    <w:rsid w:val="00633D1E"/>
    <w:rsid w:val="00634F06"/>
    <w:rsid w:val="006351E8"/>
    <w:rsid w:val="0063528A"/>
    <w:rsid w:val="00635A9D"/>
    <w:rsid w:val="006360DF"/>
    <w:rsid w:val="0064055A"/>
    <w:rsid w:val="00640B52"/>
    <w:rsid w:val="0064187E"/>
    <w:rsid w:val="006470B8"/>
    <w:rsid w:val="00651680"/>
    <w:rsid w:val="00651869"/>
    <w:rsid w:val="00651BF8"/>
    <w:rsid w:val="00653F50"/>
    <w:rsid w:val="00662480"/>
    <w:rsid w:val="0066466D"/>
    <w:rsid w:val="00664B24"/>
    <w:rsid w:val="00666346"/>
    <w:rsid w:val="00672DA9"/>
    <w:rsid w:val="00677528"/>
    <w:rsid w:val="00680D08"/>
    <w:rsid w:val="0068141E"/>
    <w:rsid w:val="006822F2"/>
    <w:rsid w:val="006830A8"/>
    <w:rsid w:val="0068318E"/>
    <w:rsid w:val="006842DB"/>
    <w:rsid w:val="006873BF"/>
    <w:rsid w:val="006941CB"/>
    <w:rsid w:val="006A1548"/>
    <w:rsid w:val="006A274D"/>
    <w:rsid w:val="006A3389"/>
    <w:rsid w:val="006A4B34"/>
    <w:rsid w:val="006A6D94"/>
    <w:rsid w:val="006B53F2"/>
    <w:rsid w:val="006C05B9"/>
    <w:rsid w:val="006C0AD4"/>
    <w:rsid w:val="006C171D"/>
    <w:rsid w:val="006C1B6B"/>
    <w:rsid w:val="006C57E1"/>
    <w:rsid w:val="006C58AF"/>
    <w:rsid w:val="006D0A13"/>
    <w:rsid w:val="006D12FD"/>
    <w:rsid w:val="006D2708"/>
    <w:rsid w:val="006D3B71"/>
    <w:rsid w:val="006D4DA9"/>
    <w:rsid w:val="006D6B5E"/>
    <w:rsid w:val="006D6ED6"/>
    <w:rsid w:val="006E0D49"/>
    <w:rsid w:val="006E0F3D"/>
    <w:rsid w:val="006E1F9F"/>
    <w:rsid w:val="006E2156"/>
    <w:rsid w:val="006E4865"/>
    <w:rsid w:val="006E772E"/>
    <w:rsid w:val="006E77D2"/>
    <w:rsid w:val="006E7DE2"/>
    <w:rsid w:val="006F0AAD"/>
    <w:rsid w:val="006F1F03"/>
    <w:rsid w:val="006F202D"/>
    <w:rsid w:val="006F2AA9"/>
    <w:rsid w:val="006F4151"/>
    <w:rsid w:val="006F5FC6"/>
    <w:rsid w:val="00700059"/>
    <w:rsid w:val="0070174E"/>
    <w:rsid w:val="00701773"/>
    <w:rsid w:val="00703E9E"/>
    <w:rsid w:val="00706C6A"/>
    <w:rsid w:val="00707442"/>
    <w:rsid w:val="00707C6D"/>
    <w:rsid w:val="00707F7D"/>
    <w:rsid w:val="00713284"/>
    <w:rsid w:val="007201C7"/>
    <w:rsid w:val="00720CAB"/>
    <w:rsid w:val="00722768"/>
    <w:rsid w:val="00723F69"/>
    <w:rsid w:val="00725B13"/>
    <w:rsid w:val="0072798D"/>
    <w:rsid w:val="00730867"/>
    <w:rsid w:val="00732399"/>
    <w:rsid w:val="00732CE4"/>
    <w:rsid w:val="0073306C"/>
    <w:rsid w:val="00736AF0"/>
    <w:rsid w:val="007413E5"/>
    <w:rsid w:val="00743DF8"/>
    <w:rsid w:val="00744F02"/>
    <w:rsid w:val="00747376"/>
    <w:rsid w:val="0074771D"/>
    <w:rsid w:val="00752022"/>
    <w:rsid w:val="00753B80"/>
    <w:rsid w:val="00754FC8"/>
    <w:rsid w:val="00755DAB"/>
    <w:rsid w:val="00757F3D"/>
    <w:rsid w:val="0076071E"/>
    <w:rsid w:val="00760C48"/>
    <w:rsid w:val="00761034"/>
    <w:rsid w:val="00765A0F"/>
    <w:rsid w:val="00767775"/>
    <w:rsid w:val="00770394"/>
    <w:rsid w:val="00773BD4"/>
    <w:rsid w:val="00776553"/>
    <w:rsid w:val="00776F48"/>
    <w:rsid w:val="00781E61"/>
    <w:rsid w:val="00782C65"/>
    <w:rsid w:val="00783751"/>
    <w:rsid w:val="00784653"/>
    <w:rsid w:val="00786440"/>
    <w:rsid w:val="007876CE"/>
    <w:rsid w:val="00787A36"/>
    <w:rsid w:val="007907E6"/>
    <w:rsid w:val="00792A32"/>
    <w:rsid w:val="007941B1"/>
    <w:rsid w:val="00794B8C"/>
    <w:rsid w:val="00794F3D"/>
    <w:rsid w:val="00795670"/>
    <w:rsid w:val="007957A9"/>
    <w:rsid w:val="0079643A"/>
    <w:rsid w:val="007A04F9"/>
    <w:rsid w:val="007A12DF"/>
    <w:rsid w:val="007A2CAB"/>
    <w:rsid w:val="007A673C"/>
    <w:rsid w:val="007A6E4C"/>
    <w:rsid w:val="007B282B"/>
    <w:rsid w:val="007B34F8"/>
    <w:rsid w:val="007B40F5"/>
    <w:rsid w:val="007B4A6B"/>
    <w:rsid w:val="007B5274"/>
    <w:rsid w:val="007B5C8D"/>
    <w:rsid w:val="007B6508"/>
    <w:rsid w:val="007B650D"/>
    <w:rsid w:val="007B6EC0"/>
    <w:rsid w:val="007C28B7"/>
    <w:rsid w:val="007C73C1"/>
    <w:rsid w:val="007D00CD"/>
    <w:rsid w:val="007D0F9F"/>
    <w:rsid w:val="007D11A2"/>
    <w:rsid w:val="007D305B"/>
    <w:rsid w:val="007D5854"/>
    <w:rsid w:val="007D775F"/>
    <w:rsid w:val="007E4FA1"/>
    <w:rsid w:val="007E5154"/>
    <w:rsid w:val="007E7090"/>
    <w:rsid w:val="007F158C"/>
    <w:rsid w:val="007F20F1"/>
    <w:rsid w:val="007F3A73"/>
    <w:rsid w:val="007F525D"/>
    <w:rsid w:val="007F6B60"/>
    <w:rsid w:val="007F73A8"/>
    <w:rsid w:val="007F7A9E"/>
    <w:rsid w:val="00804F97"/>
    <w:rsid w:val="00805CD5"/>
    <w:rsid w:val="00806162"/>
    <w:rsid w:val="00811799"/>
    <w:rsid w:val="00812EAD"/>
    <w:rsid w:val="00813930"/>
    <w:rsid w:val="00814545"/>
    <w:rsid w:val="00814D60"/>
    <w:rsid w:val="00814FC5"/>
    <w:rsid w:val="008154E5"/>
    <w:rsid w:val="00816338"/>
    <w:rsid w:val="00817B1D"/>
    <w:rsid w:val="00822ED2"/>
    <w:rsid w:val="00823217"/>
    <w:rsid w:val="00824008"/>
    <w:rsid w:val="00825BE5"/>
    <w:rsid w:val="00830A8A"/>
    <w:rsid w:val="00830E7A"/>
    <w:rsid w:val="008316C1"/>
    <w:rsid w:val="0083327E"/>
    <w:rsid w:val="00833900"/>
    <w:rsid w:val="00837D20"/>
    <w:rsid w:val="0084119C"/>
    <w:rsid w:val="00843934"/>
    <w:rsid w:val="00844905"/>
    <w:rsid w:val="008458C0"/>
    <w:rsid w:val="00845D9E"/>
    <w:rsid w:val="00846371"/>
    <w:rsid w:val="00851338"/>
    <w:rsid w:val="0085253F"/>
    <w:rsid w:val="00853591"/>
    <w:rsid w:val="00855EDC"/>
    <w:rsid w:val="00856D2E"/>
    <w:rsid w:val="00860363"/>
    <w:rsid w:val="00861CB0"/>
    <w:rsid w:val="0086243B"/>
    <w:rsid w:val="008639DE"/>
    <w:rsid w:val="00864108"/>
    <w:rsid w:val="008757D7"/>
    <w:rsid w:val="00876DE1"/>
    <w:rsid w:val="00882439"/>
    <w:rsid w:val="00883177"/>
    <w:rsid w:val="00884571"/>
    <w:rsid w:val="0089039C"/>
    <w:rsid w:val="0089093D"/>
    <w:rsid w:val="00892E9C"/>
    <w:rsid w:val="00897C44"/>
    <w:rsid w:val="008A0148"/>
    <w:rsid w:val="008A428F"/>
    <w:rsid w:val="008A57F6"/>
    <w:rsid w:val="008A7F66"/>
    <w:rsid w:val="008B3888"/>
    <w:rsid w:val="008B3D2F"/>
    <w:rsid w:val="008B4088"/>
    <w:rsid w:val="008B43BE"/>
    <w:rsid w:val="008B5F7D"/>
    <w:rsid w:val="008C5DBA"/>
    <w:rsid w:val="008C6513"/>
    <w:rsid w:val="008C6782"/>
    <w:rsid w:val="008C75EA"/>
    <w:rsid w:val="008D0D12"/>
    <w:rsid w:val="008D1289"/>
    <w:rsid w:val="008D13D4"/>
    <w:rsid w:val="008D2B50"/>
    <w:rsid w:val="008D2DD0"/>
    <w:rsid w:val="008D35ED"/>
    <w:rsid w:val="008D3EAD"/>
    <w:rsid w:val="008D585F"/>
    <w:rsid w:val="008D5E09"/>
    <w:rsid w:val="008D7D06"/>
    <w:rsid w:val="008E1087"/>
    <w:rsid w:val="008E2E64"/>
    <w:rsid w:val="008E3457"/>
    <w:rsid w:val="008E69EF"/>
    <w:rsid w:val="008E6E92"/>
    <w:rsid w:val="008E7082"/>
    <w:rsid w:val="008F10F0"/>
    <w:rsid w:val="008F77E7"/>
    <w:rsid w:val="00900F72"/>
    <w:rsid w:val="00904083"/>
    <w:rsid w:val="0090496D"/>
    <w:rsid w:val="009070B0"/>
    <w:rsid w:val="00907E87"/>
    <w:rsid w:val="00907FC1"/>
    <w:rsid w:val="009105E8"/>
    <w:rsid w:val="0091122D"/>
    <w:rsid w:val="00914587"/>
    <w:rsid w:val="00914FC4"/>
    <w:rsid w:val="009163CE"/>
    <w:rsid w:val="009202E0"/>
    <w:rsid w:val="0092304D"/>
    <w:rsid w:val="00924D7D"/>
    <w:rsid w:val="0092752D"/>
    <w:rsid w:val="00927644"/>
    <w:rsid w:val="00930456"/>
    <w:rsid w:val="009320B4"/>
    <w:rsid w:val="00933492"/>
    <w:rsid w:val="00934ED7"/>
    <w:rsid w:val="00935579"/>
    <w:rsid w:val="00935830"/>
    <w:rsid w:val="00936233"/>
    <w:rsid w:val="00937648"/>
    <w:rsid w:val="00940882"/>
    <w:rsid w:val="009417B0"/>
    <w:rsid w:val="009476AF"/>
    <w:rsid w:val="00951E88"/>
    <w:rsid w:val="0095412C"/>
    <w:rsid w:val="00956C11"/>
    <w:rsid w:val="00956E1A"/>
    <w:rsid w:val="0095787D"/>
    <w:rsid w:val="00960FFC"/>
    <w:rsid w:val="0096198D"/>
    <w:rsid w:val="009626B4"/>
    <w:rsid w:val="00963679"/>
    <w:rsid w:val="0096754B"/>
    <w:rsid w:val="00967816"/>
    <w:rsid w:val="00971C2E"/>
    <w:rsid w:val="00971DAB"/>
    <w:rsid w:val="009759CE"/>
    <w:rsid w:val="00976D9F"/>
    <w:rsid w:val="00977810"/>
    <w:rsid w:val="00977C90"/>
    <w:rsid w:val="00984CEC"/>
    <w:rsid w:val="00985040"/>
    <w:rsid w:val="00986EAD"/>
    <w:rsid w:val="009915F4"/>
    <w:rsid w:val="0099549B"/>
    <w:rsid w:val="00996123"/>
    <w:rsid w:val="009974CC"/>
    <w:rsid w:val="009A265C"/>
    <w:rsid w:val="009A41D2"/>
    <w:rsid w:val="009A5A6A"/>
    <w:rsid w:val="009A6C80"/>
    <w:rsid w:val="009A711A"/>
    <w:rsid w:val="009A739F"/>
    <w:rsid w:val="009B20AF"/>
    <w:rsid w:val="009B2157"/>
    <w:rsid w:val="009B370B"/>
    <w:rsid w:val="009B6808"/>
    <w:rsid w:val="009B7ED6"/>
    <w:rsid w:val="009C09C3"/>
    <w:rsid w:val="009C16AB"/>
    <w:rsid w:val="009C2A08"/>
    <w:rsid w:val="009C4B06"/>
    <w:rsid w:val="009C535F"/>
    <w:rsid w:val="009C5B8E"/>
    <w:rsid w:val="009D0226"/>
    <w:rsid w:val="009D11A1"/>
    <w:rsid w:val="009D21B0"/>
    <w:rsid w:val="009D4AC5"/>
    <w:rsid w:val="009D6369"/>
    <w:rsid w:val="009D6646"/>
    <w:rsid w:val="009D6E86"/>
    <w:rsid w:val="009E571B"/>
    <w:rsid w:val="009E7196"/>
    <w:rsid w:val="009F04FD"/>
    <w:rsid w:val="009F64C6"/>
    <w:rsid w:val="00A018A7"/>
    <w:rsid w:val="00A019C4"/>
    <w:rsid w:val="00A022CD"/>
    <w:rsid w:val="00A068B2"/>
    <w:rsid w:val="00A13750"/>
    <w:rsid w:val="00A13C09"/>
    <w:rsid w:val="00A14694"/>
    <w:rsid w:val="00A1582C"/>
    <w:rsid w:val="00A15E5D"/>
    <w:rsid w:val="00A16BFE"/>
    <w:rsid w:val="00A17E5E"/>
    <w:rsid w:val="00A200DA"/>
    <w:rsid w:val="00A20338"/>
    <w:rsid w:val="00A20760"/>
    <w:rsid w:val="00A25176"/>
    <w:rsid w:val="00A26F06"/>
    <w:rsid w:val="00A30017"/>
    <w:rsid w:val="00A314A8"/>
    <w:rsid w:val="00A35873"/>
    <w:rsid w:val="00A35FA3"/>
    <w:rsid w:val="00A4322F"/>
    <w:rsid w:val="00A45E07"/>
    <w:rsid w:val="00A46BBE"/>
    <w:rsid w:val="00A470A1"/>
    <w:rsid w:val="00A55BE9"/>
    <w:rsid w:val="00A56A99"/>
    <w:rsid w:val="00A56B21"/>
    <w:rsid w:val="00A57686"/>
    <w:rsid w:val="00A6116E"/>
    <w:rsid w:val="00A63E85"/>
    <w:rsid w:val="00A6667F"/>
    <w:rsid w:val="00A6680E"/>
    <w:rsid w:val="00A66B8C"/>
    <w:rsid w:val="00A67458"/>
    <w:rsid w:val="00A6780E"/>
    <w:rsid w:val="00A70093"/>
    <w:rsid w:val="00A70E78"/>
    <w:rsid w:val="00A72200"/>
    <w:rsid w:val="00A80338"/>
    <w:rsid w:val="00A80F82"/>
    <w:rsid w:val="00A818AD"/>
    <w:rsid w:val="00A81CFD"/>
    <w:rsid w:val="00A83285"/>
    <w:rsid w:val="00A8347B"/>
    <w:rsid w:val="00A83F0E"/>
    <w:rsid w:val="00A8457A"/>
    <w:rsid w:val="00A853DF"/>
    <w:rsid w:val="00A90028"/>
    <w:rsid w:val="00A9121D"/>
    <w:rsid w:val="00A92144"/>
    <w:rsid w:val="00A925CF"/>
    <w:rsid w:val="00A953B6"/>
    <w:rsid w:val="00A963E4"/>
    <w:rsid w:val="00A97087"/>
    <w:rsid w:val="00AA4278"/>
    <w:rsid w:val="00AA4E8C"/>
    <w:rsid w:val="00AA619C"/>
    <w:rsid w:val="00AA76C2"/>
    <w:rsid w:val="00AB0E88"/>
    <w:rsid w:val="00AB3456"/>
    <w:rsid w:val="00AC0CF0"/>
    <w:rsid w:val="00AC1CA2"/>
    <w:rsid w:val="00AC1F44"/>
    <w:rsid w:val="00AC2F49"/>
    <w:rsid w:val="00AC4DD0"/>
    <w:rsid w:val="00AC79E9"/>
    <w:rsid w:val="00AC7CE1"/>
    <w:rsid w:val="00AD1C0C"/>
    <w:rsid w:val="00AD21C0"/>
    <w:rsid w:val="00AD6091"/>
    <w:rsid w:val="00AD7A29"/>
    <w:rsid w:val="00AE0465"/>
    <w:rsid w:val="00AE0A53"/>
    <w:rsid w:val="00AE18D7"/>
    <w:rsid w:val="00AE2EA1"/>
    <w:rsid w:val="00AE3E5A"/>
    <w:rsid w:val="00AE635A"/>
    <w:rsid w:val="00AE6A70"/>
    <w:rsid w:val="00AF1417"/>
    <w:rsid w:val="00AF2AC6"/>
    <w:rsid w:val="00AF315B"/>
    <w:rsid w:val="00AF4876"/>
    <w:rsid w:val="00AF57C5"/>
    <w:rsid w:val="00B002A2"/>
    <w:rsid w:val="00B0142A"/>
    <w:rsid w:val="00B0177C"/>
    <w:rsid w:val="00B01917"/>
    <w:rsid w:val="00B02B29"/>
    <w:rsid w:val="00B06998"/>
    <w:rsid w:val="00B14238"/>
    <w:rsid w:val="00B201CC"/>
    <w:rsid w:val="00B23C84"/>
    <w:rsid w:val="00B334FD"/>
    <w:rsid w:val="00B3359A"/>
    <w:rsid w:val="00B364B8"/>
    <w:rsid w:val="00B37F40"/>
    <w:rsid w:val="00B42627"/>
    <w:rsid w:val="00B42AD1"/>
    <w:rsid w:val="00B43414"/>
    <w:rsid w:val="00B43FB3"/>
    <w:rsid w:val="00B4512C"/>
    <w:rsid w:val="00B509B1"/>
    <w:rsid w:val="00B50E6E"/>
    <w:rsid w:val="00B51755"/>
    <w:rsid w:val="00B53D9C"/>
    <w:rsid w:val="00B56D46"/>
    <w:rsid w:val="00B616C5"/>
    <w:rsid w:val="00B647A5"/>
    <w:rsid w:val="00B67477"/>
    <w:rsid w:val="00B67784"/>
    <w:rsid w:val="00B67859"/>
    <w:rsid w:val="00B71D11"/>
    <w:rsid w:val="00B72359"/>
    <w:rsid w:val="00B72725"/>
    <w:rsid w:val="00B72734"/>
    <w:rsid w:val="00B73328"/>
    <w:rsid w:val="00B738A6"/>
    <w:rsid w:val="00B73CF4"/>
    <w:rsid w:val="00B746C9"/>
    <w:rsid w:val="00B74BBD"/>
    <w:rsid w:val="00B75072"/>
    <w:rsid w:val="00B75C01"/>
    <w:rsid w:val="00B77177"/>
    <w:rsid w:val="00B80510"/>
    <w:rsid w:val="00B80EED"/>
    <w:rsid w:val="00B86CE1"/>
    <w:rsid w:val="00B87983"/>
    <w:rsid w:val="00B90187"/>
    <w:rsid w:val="00B91287"/>
    <w:rsid w:val="00B912CC"/>
    <w:rsid w:val="00B927DE"/>
    <w:rsid w:val="00B94D44"/>
    <w:rsid w:val="00B96511"/>
    <w:rsid w:val="00B96BBA"/>
    <w:rsid w:val="00B97213"/>
    <w:rsid w:val="00BA0EED"/>
    <w:rsid w:val="00BA10AC"/>
    <w:rsid w:val="00BA2C40"/>
    <w:rsid w:val="00BB20E5"/>
    <w:rsid w:val="00BB2998"/>
    <w:rsid w:val="00BB4E6C"/>
    <w:rsid w:val="00BC0A53"/>
    <w:rsid w:val="00BC1661"/>
    <w:rsid w:val="00BC33C9"/>
    <w:rsid w:val="00BC3696"/>
    <w:rsid w:val="00BC4476"/>
    <w:rsid w:val="00BC51B5"/>
    <w:rsid w:val="00BC53B1"/>
    <w:rsid w:val="00BC645D"/>
    <w:rsid w:val="00BC6D73"/>
    <w:rsid w:val="00BC6E7E"/>
    <w:rsid w:val="00BD16D1"/>
    <w:rsid w:val="00BD2B37"/>
    <w:rsid w:val="00BD3F09"/>
    <w:rsid w:val="00BD5D8D"/>
    <w:rsid w:val="00BE3C2E"/>
    <w:rsid w:val="00BE6C24"/>
    <w:rsid w:val="00BF0B20"/>
    <w:rsid w:val="00BF212B"/>
    <w:rsid w:val="00BF329A"/>
    <w:rsid w:val="00BF4D5B"/>
    <w:rsid w:val="00BF61D4"/>
    <w:rsid w:val="00BF69E7"/>
    <w:rsid w:val="00BF6EDC"/>
    <w:rsid w:val="00C034A0"/>
    <w:rsid w:val="00C04C2B"/>
    <w:rsid w:val="00C053C0"/>
    <w:rsid w:val="00C06891"/>
    <w:rsid w:val="00C10787"/>
    <w:rsid w:val="00C1187E"/>
    <w:rsid w:val="00C1243F"/>
    <w:rsid w:val="00C1459D"/>
    <w:rsid w:val="00C15621"/>
    <w:rsid w:val="00C15BC4"/>
    <w:rsid w:val="00C17742"/>
    <w:rsid w:val="00C240FB"/>
    <w:rsid w:val="00C246C3"/>
    <w:rsid w:val="00C248D3"/>
    <w:rsid w:val="00C32747"/>
    <w:rsid w:val="00C333E0"/>
    <w:rsid w:val="00C35674"/>
    <w:rsid w:val="00C3633C"/>
    <w:rsid w:val="00C36B16"/>
    <w:rsid w:val="00C402D1"/>
    <w:rsid w:val="00C419B9"/>
    <w:rsid w:val="00C440EC"/>
    <w:rsid w:val="00C45759"/>
    <w:rsid w:val="00C4622D"/>
    <w:rsid w:val="00C46582"/>
    <w:rsid w:val="00C468E0"/>
    <w:rsid w:val="00C535D3"/>
    <w:rsid w:val="00C57AAE"/>
    <w:rsid w:val="00C62801"/>
    <w:rsid w:val="00C62975"/>
    <w:rsid w:val="00C63AFD"/>
    <w:rsid w:val="00C64CD1"/>
    <w:rsid w:val="00C665D6"/>
    <w:rsid w:val="00C66E26"/>
    <w:rsid w:val="00C75766"/>
    <w:rsid w:val="00C759F2"/>
    <w:rsid w:val="00C75F28"/>
    <w:rsid w:val="00C75FA0"/>
    <w:rsid w:val="00C80981"/>
    <w:rsid w:val="00C81314"/>
    <w:rsid w:val="00C83278"/>
    <w:rsid w:val="00C83F4D"/>
    <w:rsid w:val="00C84678"/>
    <w:rsid w:val="00C9041F"/>
    <w:rsid w:val="00C91271"/>
    <w:rsid w:val="00C9152B"/>
    <w:rsid w:val="00C91A97"/>
    <w:rsid w:val="00C920D7"/>
    <w:rsid w:val="00C9319D"/>
    <w:rsid w:val="00C94A1A"/>
    <w:rsid w:val="00C96DA2"/>
    <w:rsid w:val="00CA2B03"/>
    <w:rsid w:val="00CA30E7"/>
    <w:rsid w:val="00CA6A43"/>
    <w:rsid w:val="00CA6E97"/>
    <w:rsid w:val="00CA77E8"/>
    <w:rsid w:val="00CB0D6B"/>
    <w:rsid w:val="00CB266F"/>
    <w:rsid w:val="00CB3D4C"/>
    <w:rsid w:val="00CB41E8"/>
    <w:rsid w:val="00CB70DB"/>
    <w:rsid w:val="00CC013C"/>
    <w:rsid w:val="00CC091F"/>
    <w:rsid w:val="00CC199C"/>
    <w:rsid w:val="00CC4AF3"/>
    <w:rsid w:val="00CD0090"/>
    <w:rsid w:val="00CD259D"/>
    <w:rsid w:val="00CD26E3"/>
    <w:rsid w:val="00CD6B23"/>
    <w:rsid w:val="00CD7A2F"/>
    <w:rsid w:val="00CE1741"/>
    <w:rsid w:val="00CE2638"/>
    <w:rsid w:val="00CE3735"/>
    <w:rsid w:val="00CE5E74"/>
    <w:rsid w:val="00CF2EC5"/>
    <w:rsid w:val="00D0058C"/>
    <w:rsid w:val="00D1198B"/>
    <w:rsid w:val="00D14F79"/>
    <w:rsid w:val="00D15F6F"/>
    <w:rsid w:val="00D2030F"/>
    <w:rsid w:val="00D21038"/>
    <w:rsid w:val="00D265AE"/>
    <w:rsid w:val="00D300F1"/>
    <w:rsid w:val="00D3206A"/>
    <w:rsid w:val="00D345EE"/>
    <w:rsid w:val="00D34FC4"/>
    <w:rsid w:val="00D364BC"/>
    <w:rsid w:val="00D36CD3"/>
    <w:rsid w:val="00D37128"/>
    <w:rsid w:val="00D408C1"/>
    <w:rsid w:val="00D430FF"/>
    <w:rsid w:val="00D4388D"/>
    <w:rsid w:val="00D43E1A"/>
    <w:rsid w:val="00D4553F"/>
    <w:rsid w:val="00D47870"/>
    <w:rsid w:val="00D50AED"/>
    <w:rsid w:val="00D50C8C"/>
    <w:rsid w:val="00D50CF7"/>
    <w:rsid w:val="00D51AF6"/>
    <w:rsid w:val="00D51E95"/>
    <w:rsid w:val="00D522D0"/>
    <w:rsid w:val="00D55EA0"/>
    <w:rsid w:val="00D55F7C"/>
    <w:rsid w:val="00D6074E"/>
    <w:rsid w:val="00D609AC"/>
    <w:rsid w:val="00D617BF"/>
    <w:rsid w:val="00D62265"/>
    <w:rsid w:val="00D631D6"/>
    <w:rsid w:val="00D67105"/>
    <w:rsid w:val="00D67297"/>
    <w:rsid w:val="00D673A6"/>
    <w:rsid w:val="00D67C5E"/>
    <w:rsid w:val="00D72AE6"/>
    <w:rsid w:val="00D743AD"/>
    <w:rsid w:val="00D74CB6"/>
    <w:rsid w:val="00D76672"/>
    <w:rsid w:val="00D769B1"/>
    <w:rsid w:val="00D8219B"/>
    <w:rsid w:val="00D85724"/>
    <w:rsid w:val="00D96893"/>
    <w:rsid w:val="00DA5B96"/>
    <w:rsid w:val="00DA63F2"/>
    <w:rsid w:val="00DA6CE0"/>
    <w:rsid w:val="00DB099A"/>
    <w:rsid w:val="00DB0AC5"/>
    <w:rsid w:val="00DB1249"/>
    <w:rsid w:val="00DB30D1"/>
    <w:rsid w:val="00DB39AD"/>
    <w:rsid w:val="00DB4219"/>
    <w:rsid w:val="00DB6BF3"/>
    <w:rsid w:val="00DB6DF4"/>
    <w:rsid w:val="00DB74AD"/>
    <w:rsid w:val="00DC21B1"/>
    <w:rsid w:val="00DC2D5C"/>
    <w:rsid w:val="00DC322E"/>
    <w:rsid w:val="00DC351A"/>
    <w:rsid w:val="00DC3A6D"/>
    <w:rsid w:val="00DC6C24"/>
    <w:rsid w:val="00DD169E"/>
    <w:rsid w:val="00DD3EC6"/>
    <w:rsid w:val="00DD421C"/>
    <w:rsid w:val="00DD4E6C"/>
    <w:rsid w:val="00DD660B"/>
    <w:rsid w:val="00DD7D8C"/>
    <w:rsid w:val="00DE29D6"/>
    <w:rsid w:val="00DE3BC4"/>
    <w:rsid w:val="00DE5E45"/>
    <w:rsid w:val="00DE6636"/>
    <w:rsid w:val="00DF06BB"/>
    <w:rsid w:val="00DF39E4"/>
    <w:rsid w:val="00DF41CC"/>
    <w:rsid w:val="00DF46D7"/>
    <w:rsid w:val="00DF4993"/>
    <w:rsid w:val="00DF67DB"/>
    <w:rsid w:val="00DF6A81"/>
    <w:rsid w:val="00E00943"/>
    <w:rsid w:val="00E00E25"/>
    <w:rsid w:val="00E011A2"/>
    <w:rsid w:val="00E01287"/>
    <w:rsid w:val="00E0223D"/>
    <w:rsid w:val="00E03AD2"/>
    <w:rsid w:val="00E0511F"/>
    <w:rsid w:val="00E06D9C"/>
    <w:rsid w:val="00E1037F"/>
    <w:rsid w:val="00E1041F"/>
    <w:rsid w:val="00E10512"/>
    <w:rsid w:val="00E1332D"/>
    <w:rsid w:val="00E1511D"/>
    <w:rsid w:val="00E16044"/>
    <w:rsid w:val="00E17810"/>
    <w:rsid w:val="00E208EF"/>
    <w:rsid w:val="00E22820"/>
    <w:rsid w:val="00E22C2D"/>
    <w:rsid w:val="00E24D07"/>
    <w:rsid w:val="00E25167"/>
    <w:rsid w:val="00E25194"/>
    <w:rsid w:val="00E3183B"/>
    <w:rsid w:val="00E33447"/>
    <w:rsid w:val="00E33A36"/>
    <w:rsid w:val="00E35A3C"/>
    <w:rsid w:val="00E40BFE"/>
    <w:rsid w:val="00E40E3C"/>
    <w:rsid w:val="00E4250F"/>
    <w:rsid w:val="00E43B67"/>
    <w:rsid w:val="00E46AD5"/>
    <w:rsid w:val="00E50F65"/>
    <w:rsid w:val="00E51056"/>
    <w:rsid w:val="00E523A2"/>
    <w:rsid w:val="00E54671"/>
    <w:rsid w:val="00E5524F"/>
    <w:rsid w:val="00E5682D"/>
    <w:rsid w:val="00E610E8"/>
    <w:rsid w:val="00E6117F"/>
    <w:rsid w:val="00E613B1"/>
    <w:rsid w:val="00E61F40"/>
    <w:rsid w:val="00E628AA"/>
    <w:rsid w:val="00E65F03"/>
    <w:rsid w:val="00E66F19"/>
    <w:rsid w:val="00E67283"/>
    <w:rsid w:val="00E673C8"/>
    <w:rsid w:val="00E748DF"/>
    <w:rsid w:val="00E76A73"/>
    <w:rsid w:val="00E770D9"/>
    <w:rsid w:val="00E82188"/>
    <w:rsid w:val="00E87639"/>
    <w:rsid w:val="00E87CAF"/>
    <w:rsid w:val="00E91689"/>
    <w:rsid w:val="00E945DA"/>
    <w:rsid w:val="00E979FA"/>
    <w:rsid w:val="00EA05D3"/>
    <w:rsid w:val="00EA103A"/>
    <w:rsid w:val="00EA30F7"/>
    <w:rsid w:val="00EA5260"/>
    <w:rsid w:val="00EB11FF"/>
    <w:rsid w:val="00EB12F0"/>
    <w:rsid w:val="00EB27D9"/>
    <w:rsid w:val="00EB6508"/>
    <w:rsid w:val="00EB65FF"/>
    <w:rsid w:val="00EC0084"/>
    <w:rsid w:val="00EC3A31"/>
    <w:rsid w:val="00EC4852"/>
    <w:rsid w:val="00EC511B"/>
    <w:rsid w:val="00EC561D"/>
    <w:rsid w:val="00EC6084"/>
    <w:rsid w:val="00EC63AD"/>
    <w:rsid w:val="00EC7EB0"/>
    <w:rsid w:val="00ED2233"/>
    <w:rsid w:val="00ED2E96"/>
    <w:rsid w:val="00ED3D0E"/>
    <w:rsid w:val="00ED4988"/>
    <w:rsid w:val="00ED559A"/>
    <w:rsid w:val="00ED7993"/>
    <w:rsid w:val="00EE14D9"/>
    <w:rsid w:val="00EE1634"/>
    <w:rsid w:val="00EE5A20"/>
    <w:rsid w:val="00EE6CBD"/>
    <w:rsid w:val="00F00D61"/>
    <w:rsid w:val="00F026DC"/>
    <w:rsid w:val="00F040D8"/>
    <w:rsid w:val="00F04D3D"/>
    <w:rsid w:val="00F07FCC"/>
    <w:rsid w:val="00F11249"/>
    <w:rsid w:val="00F1264B"/>
    <w:rsid w:val="00F14E4B"/>
    <w:rsid w:val="00F15586"/>
    <w:rsid w:val="00F1668C"/>
    <w:rsid w:val="00F17F4A"/>
    <w:rsid w:val="00F20207"/>
    <w:rsid w:val="00F20EE3"/>
    <w:rsid w:val="00F21028"/>
    <w:rsid w:val="00F26571"/>
    <w:rsid w:val="00F30937"/>
    <w:rsid w:val="00F3180A"/>
    <w:rsid w:val="00F32C67"/>
    <w:rsid w:val="00F3395F"/>
    <w:rsid w:val="00F33F08"/>
    <w:rsid w:val="00F35A62"/>
    <w:rsid w:val="00F35E12"/>
    <w:rsid w:val="00F36478"/>
    <w:rsid w:val="00F37B2A"/>
    <w:rsid w:val="00F40AE1"/>
    <w:rsid w:val="00F41155"/>
    <w:rsid w:val="00F41389"/>
    <w:rsid w:val="00F42A54"/>
    <w:rsid w:val="00F42E9B"/>
    <w:rsid w:val="00F43DCB"/>
    <w:rsid w:val="00F44F93"/>
    <w:rsid w:val="00F458D9"/>
    <w:rsid w:val="00F46B32"/>
    <w:rsid w:val="00F5190A"/>
    <w:rsid w:val="00F51E12"/>
    <w:rsid w:val="00F52C5F"/>
    <w:rsid w:val="00F53401"/>
    <w:rsid w:val="00F5607A"/>
    <w:rsid w:val="00F56533"/>
    <w:rsid w:val="00F56C5B"/>
    <w:rsid w:val="00F63518"/>
    <w:rsid w:val="00F648E9"/>
    <w:rsid w:val="00F6706C"/>
    <w:rsid w:val="00F71925"/>
    <w:rsid w:val="00F736C2"/>
    <w:rsid w:val="00F745C3"/>
    <w:rsid w:val="00F74D49"/>
    <w:rsid w:val="00F75D93"/>
    <w:rsid w:val="00F81BA1"/>
    <w:rsid w:val="00F826EA"/>
    <w:rsid w:val="00F8370C"/>
    <w:rsid w:val="00F84D30"/>
    <w:rsid w:val="00F86AED"/>
    <w:rsid w:val="00F8745F"/>
    <w:rsid w:val="00F8798F"/>
    <w:rsid w:val="00F91D69"/>
    <w:rsid w:val="00F937F5"/>
    <w:rsid w:val="00F97539"/>
    <w:rsid w:val="00FA07AC"/>
    <w:rsid w:val="00FA1923"/>
    <w:rsid w:val="00FA198B"/>
    <w:rsid w:val="00FA25B8"/>
    <w:rsid w:val="00FA5DA8"/>
    <w:rsid w:val="00FA69F2"/>
    <w:rsid w:val="00FA6B20"/>
    <w:rsid w:val="00FB0C5C"/>
    <w:rsid w:val="00FB1979"/>
    <w:rsid w:val="00FB2521"/>
    <w:rsid w:val="00FB3370"/>
    <w:rsid w:val="00FB33B2"/>
    <w:rsid w:val="00FB3912"/>
    <w:rsid w:val="00FB681F"/>
    <w:rsid w:val="00FB73AF"/>
    <w:rsid w:val="00FC768E"/>
    <w:rsid w:val="00FC780D"/>
    <w:rsid w:val="00FD07F1"/>
    <w:rsid w:val="00FD2BFB"/>
    <w:rsid w:val="00FD2E33"/>
    <w:rsid w:val="00FD2FEE"/>
    <w:rsid w:val="00FD6229"/>
    <w:rsid w:val="00FD7382"/>
    <w:rsid w:val="00FD755D"/>
    <w:rsid w:val="00FE15B0"/>
    <w:rsid w:val="00FE196A"/>
    <w:rsid w:val="00FE2CD5"/>
    <w:rsid w:val="00FE6CFB"/>
    <w:rsid w:val="00FE785E"/>
    <w:rsid w:val="00FE7950"/>
    <w:rsid w:val="00FF3FDB"/>
    <w:rsid w:val="00FF4477"/>
    <w:rsid w:val="00FF7734"/>
    <w:rsid w:val="01A83CE0"/>
    <w:rsid w:val="01C57F63"/>
    <w:rsid w:val="02421E83"/>
    <w:rsid w:val="04EA3745"/>
    <w:rsid w:val="05A06925"/>
    <w:rsid w:val="05B54E8A"/>
    <w:rsid w:val="05F10C0D"/>
    <w:rsid w:val="06825D0C"/>
    <w:rsid w:val="06AF5CD9"/>
    <w:rsid w:val="06F204FB"/>
    <w:rsid w:val="076D071A"/>
    <w:rsid w:val="07813C61"/>
    <w:rsid w:val="078A40EB"/>
    <w:rsid w:val="07A709CB"/>
    <w:rsid w:val="08441390"/>
    <w:rsid w:val="087E66A5"/>
    <w:rsid w:val="088267BC"/>
    <w:rsid w:val="088563B8"/>
    <w:rsid w:val="08DE49EE"/>
    <w:rsid w:val="09091C39"/>
    <w:rsid w:val="09933837"/>
    <w:rsid w:val="09F50B46"/>
    <w:rsid w:val="0A4A52F3"/>
    <w:rsid w:val="0AC154E4"/>
    <w:rsid w:val="0AE97636"/>
    <w:rsid w:val="0AEE4653"/>
    <w:rsid w:val="0B5C76DD"/>
    <w:rsid w:val="0B746A5D"/>
    <w:rsid w:val="0D4668B6"/>
    <w:rsid w:val="0D512A5F"/>
    <w:rsid w:val="0D681A53"/>
    <w:rsid w:val="0D740200"/>
    <w:rsid w:val="0F067645"/>
    <w:rsid w:val="0F835A4B"/>
    <w:rsid w:val="1029707B"/>
    <w:rsid w:val="10930BAF"/>
    <w:rsid w:val="10BB2B61"/>
    <w:rsid w:val="11B15C9A"/>
    <w:rsid w:val="12A3550C"/>
    <w:rsid w:val="12B84EDE"/>
    <w:rsid w:val="135E6244"/>
    <w:rsid w:val="13A02C19"/>
    <w:rsid w:val="13E132ED"/>
    <w:rsid w:val="1486052C"/>
    <w:rsid w:val="14963578"/>
    <w:rsid w:val="149E21DA"/>
    <w:rsid w:val="14FA19ED"/>
    <w:rsid w:val="16FE6A57"/>
    <w:rsid w:val="182573F1"/>
    <w:rsid w:val="18CE13EC"/>
    <w:rsid w:val="18FB7E41"/>
    <w:rsid w:val="19406BC1"/>
    <w:rsid w:val="19F35C4D"/>
    <w:rsid w:val="1A6228EB"/>
    <w:rsid w:val="1B3543F4"/>
    <w:rsid w:val="1C2662A9"/>
    <w:rsid w:val="1CA5263B"/>
    <w:rsid w:val="1E017FC3"/>
    <w:rsid w:val="1E5F25C3"/>
    <w:rsid w:val="1EA220A6"/>
    <w:rsid w:val="1F2B6036"/>
    <w:rsid w:val="1FD71418"/>
    <w:rsid w:val="2037119A"/>
    <w:rsid w:val="2193780B"/>
    <w:rsid w:val="21C37754"/>
    <w:rsid w:val="21F43391"/>
    <w:rsid w:val="22DC68A1"/>
    <w:rsid w:val="232112BA"/>
    <w:rsid w:val="23D27138"/>
    <w:rsid w:val="257D1B0C"/>
    <w:rsid w:val="25E02145"/>
    <w:rsid w:val="28DF0FDA"/>
    <w:rsid w:val="28FC4948"/>
    <w:rsid w:val="29A50CD8"/>
    <w:rsid w:val="2A0E1F96"/>
    <w:rsid w:val="2BD847F7"/>
    <w:rsid w:val="2C0B035F"/>
    <w:rsid w:val="2C8609AC"/>
    <w:rsid w:val="2E8A2DFE"/>
    <w:rsid w:val="2F357BD9"/>
    <w:rsid w:val="30741133"/>
    <w:rsid w:val="32725616"/>
    <w:rsid w:val="33363B55"/>
    <w:rsid w:val="3338599B"/>
    <w:rsid w:val="337B40F7"/>
    <w:rsid w:val="340C0FBC"/>
    <w:rsid w:val="34811EB8"/>
    <w:rsid w:val="35401A07"/>
    <w:rsid w:val="35767893"/>
    <w:rsid w:val="365905AC"/>
    <w:rsid w:val="369F62A8"/>
    <w:rsid w:val="378B20B2"/>
    <w:rsid w:val="38E334CE"/>
    <w:rsid w:val="3939318D"/>
    <w:rsid w:val="399B6106"/>
    <w:rsid w:val="39F30924"/>
    <w:rsid w:val="39F91A34"/>
    <w:rsid w:val="3A0C63C7"/>
    <w:rsid w:val="3B370A2F"/>
    <w:rsid w:val="3C6F5994"/>
    <w:rsid w:val="3E072A0A"/>
    <w:rsid w:val="3E515460"/>
    <w:rsid w:val="3EB90628"/>
    <w:rsid w:val="3F167EE0"/>
    <w:rsid w:val="402D27E2"/>
    <w:rsid w:val="40BA2C05"/>
    <w:rsid w:val="42640B40"/>
    <w:rsid w:val="42A617D1"/>
    <w:rsid w:val="430C1E67"/>
    <w:rsid w:val="43521D32"/>
    <w:rsid w:val="439739D6"/>
    <w:rsid w:val="483D2AD5"/>
    <w:rsid w:val="488E0670"/>
    <w:rsid w:val="48E331EC"/>
    <w:rsid w:val="49B834B9"/>
    <w:rsid w:val="4A7D5A66"/>
    <w:rsid w:val="4C0F68BE"/>
    <w:rsid w:val="4D844057"/>
    <w:rsid w:val="4E2C796E"/>
    <w:rsid w:val="4EA71979"/>
    <w:rsid w:val="4F2D4FF8"/>
    <w:rsid w:val="4F5233E6"/>
    <w:rsid w:val="4FCC3689"/>
    <w:rsid w:val="4FDD1D76"/>
    <w:rsid w:val="509E7771"/>
    <w:rsid w:val="50BE45D6"/>
    <w:rsid w:val="517D6D84"/>
    <w:rsid w:val="531C2859"/>
    <w:rsid w:val="54931B00"/>
    <w:rsid w:val="556F2A01"/>
    <w:rsid w:val="5614172B"/>
    <w:rsid w:val="574A7021"/>
    <w:rsid w:val="58352F88"/>
    <w:rsid w:val="584451A4"/>
    <w:rsid w:val="5899324D"/>
    <w:rsid w:val="58D674A4"/>
    <w:rsid w:val="58E356B9"/>
    <w:rsid w:val="58E954CE"/>
    <w:rsid w:val="595B65B3"/>
    <w:rsid w:val="59FA66C9"/>
    <w:rsid w:val="5A7D680E"/>
    <w:rsid w:val="5C46131B"/>
    <w:rsid w:val="5C62033C"/>
    <w:rsid w:val="5C8A28C5"/>
    <w:rsid w:val="5C970123"/>
    <w:rsid w:val="5D007C19"/>
    <w:rsid w:val="5D6B188F"/>
    <w:rsid w:val="5E0979BF"/>
    <w:rsid w:val="5E2441E8"/>
    <w:rsid w:val="5F303C09"/>
    <w:rsid w:val="5F4979FE"/>
    <w:rsid w:val="5F931D50"/>
    <w:rsid w:val="61E02C8B"/>
    <w:rsid w:val="62D04540"/>
    <w:rsid w:val="638F770B"/>
    <w:rsid w:val="646E1555"/>
    <w:rsid w:val="64F80A15"/>
    <w:rsid w:val="66C126BC"/>
    <w:rsid w:val="69147CCE"/>
    <w:rsid w:val="69597224"/>
    <w:rsid w:val="69FC072E"/>
    <w:rsid w:val="6A933091"/>
    <w:rsid w:val="6AEE7040"/>
    <w:rsid w:val="6B8A13F2"/>
    <w:rsid w:val="6C6F5996"/>
    <w:rsid w:val="6D075654"/>
    <w:rsid w:val="6DE63021"/>
    <w:rsid w:val="6E206BCD"/>
    <w:rsid w:val="6E7C6B72"/>
    <w:rsid w:val="6EA6716F"/>
    <w:rsid w:val="6F105917"/>
    <w:rsid w:val="70120F5E"/>
    <w:rsid w:val="71AC36CB"/>
    <w:rsid w:val="71E058B3"/>
    <w:rsid w:val="71E738BF"/>
    <w:rsid w:val="73AB5EFF"/>
    <w:rsid w:val="74B455EA"/>
    <w:rsid w:val="760F013E"/>
    <w:rsid w:val="776950B8"/>
    <w:rsid w:val="78D67C50"/>
    <w:rsid w:val="794969B8"/>
    <w:rsid w:val="79CF2A88"/>
    <w:rsid w:val="7A8E0EAB"/>
    <w:rsid w:val="7D2E569A"/>
    <w:rsid w:val="7D3A2C1C"/>
    <w:rsid w:val="7D6E7E58"/>
    <w:rsid w:val="7D7B06E5"/>
    <w:rsid w:val="7DCE1527"/>
    <w:rsid w:val="7DD64125"/>
    <w:rsid w:val="7E0E4F0A"/>
    <w:rsid w:val="7ECD30B0"/>
    <w:rsid w:val="7F5B03D6"/>
    <w:rsid w:val="7F617DAD"/>
    <w:rsid w:val="7FBB72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2"/>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103"/>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104"/>
    <w:qFormat/>
    <w:uiPriority w:val="0"/>
    <w:pPr>
      <w:keepNext/>
      <w:keepLines/>
      <w:spacing w:before="260" w:after="260" w:line="416" w:lineRule="auto"/>
      <w:outlineLvl w:val="2"/>
    </w:pPr>
    <w:rPr>
      <w:b/>
      <w:bCs/>
      <w:sz w:val="32"/>
      <w:szCs w:val="32"/>
    </w:rPr>
  </w:style>
  <w:style w:type="paragraph" w:styleId="6">
    <w:name w:val="heading 4"/>
    <w:basedOn w:val="1"/>
    <w:next w:val="1"/>
    <w:link w:val="10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6"/>
    <w:qFormat/>
    <w:uiPriority w:val="0"/>
    <w:pPr>
      <w:keepNext/>
      <w:keepLines/>
      <w:tabs>
        <w:tab w:val="left" w:pos="1008"/>
      </w:tabs>
      <w:spacing w:before="280" w:after="290" w:line="376" w:lineRule="auto"/>
      <w:ind w:left="1008" w:hanging="1008"/>
      <w:outlineLvl w:val="4"/>
    </w:pPr>
    <w:rPr>
      <w:b/>
      <w:bCs/>
      <w:sz w:val="28"/>
      <w:szCs w:val="28"/>
    </w:rPr>
  </w:style>
  <w:style w:type="paragraph" w:styleId="2">
    <w:name w:val="heading 6"/>
    <w:basedOn w:val="1"/>
    <w:next w:val="1"/>
    <w:link w:val="10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108"/>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10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85">
    <w:name w:val="Default Paragraph Font"/>
    <w:semiHidden/>
    <w:unhideWhenUsed/>
    <w:qFormat/>
    <w:uiPriority w:val="1"/>
  </w:style>
  <w:style w:type="table" w:default="1" w:styleId="8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 w:val="24"/>
    </w:rPr>
  </w:style>
  <w:style w:type="paragraph" w:styleId="12">
    <w:name w:val="toc 7"/>
    <w:basedOn w:val="1"/>
    <w:next w:val="1"/>
    <w:qFormat/>
    <w:uiPriority w:val="39"/>
    <w:pPr>
      <w:ind w:left="1260"/>
      <w:jc w:val="left"/>
    </w:pPr>
    <w:rPr>
      <w:sz w:val="18"/>
      <w:szCs w:val="18"/>
    </w:rPr>
  </w:style>
  <w:style w:type="paragraph" w:styleId="13">
    <w:name w:val="List Number 2"/>
    <w:basedOn w:val="1"/>
    <w:qFormat/>
    <w:uiPriority w:val="0"/>
    <w:pPr>
      <w:widowControl/>
      <w:tabs>
        <w:tab w:val="left" w:pos="780"/>
        <w:tab w:val="left" w:pos="840"/>
      </w:tabs>
      <w:ind w:left="840" w:hanging="420"/>
      <w:jc w:val="left"/>
    </w:pPr>
    <w:rPr>
      <w:rFonts w:ascii="宋体" w:hAnsi="宋体" w:cs="宋体"/>
      <w:kern w:val="0"/>
      <w:sz w:val="24"/>
    </w:rPr>
  </w:style>
  <w:style w:type="paragraph" w:styleId="14">
    <w:name w:val="Note Heading"/>
    <w:basedOn w:val="1"/>
    <w:next w:val="1"/>
    <w:link w:val="414"/>
    <w:qFormat/>
    <w:uiPriority w:val="0"/>
    <w:pPr>
      <w:adjustRightInd w:val="0"/>
      <w:spacing w:line="360" w:lineRule="auto"/>
      <w:jc w:val="center"/>
      <w:textAlignment w:val="baseline"/>
    </w:pPr>
    <w:rPr>
      <w:kern w:val="0"/>
      <w:sz w:val="28"/>
      <w:szCs w:val="20"/>
    </w:rPr>
  </w:style>
  <w:style w:type="paragraph" w:styleId="15">
    <w:name w:val="List Bullet 4"/>
    <w:basedOn w:val="1"/>
    <w:qFormat/>
    <w:uiPriority w:val="0"/>
    <w:pPr>
      <w:widowControl/>
      <w:tabs>
        <w:tab w:val="left" w:pos="1440"/>
      </w:tabs>
      <w:spacing w:line="360" w:lineRule="auto"/>
      <w:ind w:left="780" w:hanging="360"/>
    </w:pPr>
    <w:rPr>
      <w:rFonts w:ascii="Arial" w:hAnsi="Arial" w:cs="Arial"/>
      <w:kern w:val="0"/>
      <w:sz w:val="24"/>
      <w:lang w:val="en-GB" w:eastAsia="en-GB"/>
    </w:rPr>
  </w:style>
  <w:style w:type="paragraph" w:styleId="16">
    <w:name w:val="index 8"/>
    <w:basedOn w:val="1"/>
    <w:next w:val="1"/>
    <w:semiHidden/>
    <w:qFormat/>
    <w:uiPriority w:val="0"/>
    <w:pPr>
      <w:ind w:left="1680" w:hanging="210"/>
      <w:jc w:val="left"/>
    </w:pPr>
    <w:rPr>
      <w:sz w:val="20"/>
      <w:szCs w:val="20"/>
    </w:rPr>
  </w:style>
  <w:style w:type="paragraph" w:styleId="17">
    <w:name w:val="E-mail Signature"/>
    <w:basedOn w:val="1"/>
    <w:link w:val="419"/>
    <w:qFormat/>
    <w:uiPriority w:val="0"/>
    <w:pPr>
      <w:widowControl/>
      <w:jc w:val="left"/>
    </w:pPr>
    <w:rPr>
      <w:rFonts w:ascii="宋体" w:hAnsi="宋体" w:cs="宋体"/>
      <w:kern w:val="0"/>
      <w:sz w:val="24"/>
    </w:rPr>
  </w:style>
  <w:style w:type="paragraph" w:styleId="18">
    <w:name w:val="List Number"/>
    <w:basedOn w:val="1"/>
    <w:qFormat/>
    <w:uiPriority w:val="0"/>
    <w:pPr>
      <w:widowControl/>
      <w:tabs>
        <w:tab w:val="left" w:pos="360"/>
      </w:tabs>
      <w:ind w:left="872" w:hanging="450"/>
      <w:jc w:val="left"/>
    </w:pPr>
    <w:rPr>
      <w:rFonts w:ascii="宋体" w:hAnsi="宋体" w:cs="宋体"/>
      <w:kern w:val="0"/>
      <w:sz w:val="24"/>
    </w:rPr>
  </w:style>
  <w:style w:type="paragraph" w:styleId="19">
    <w:name w:val="Normal Indent"/>
    <w:basedOn w:val="1"/>
    <w:link w:val="278"/>
    <w:qFormat/>
    <w:uiPriority w:val="0"/>
    <w:pPr>
      <w:ind w:firstLine="420"/>
    </w:pPr>
    <w:rPr>
      <w:rFonts w:asciiTheme="minorHAnsi" w:hAnsiTheme="minorHAnsi" w:eastAsiaTheme="minorEastAsia" w:cstheme="minorBidi"/>
      <w:szCs w:val="22"/>
    </w:rPr>
  </w:style>
  <w:style w:type="paragraph" w:styleId="20">
    <w:name w:val="caption"/>
    <w:basedOn w:val="1"/>
    <w:next w:val="1"/>
    <w:qFormat/>
    <w:uiPriority w:val="0"/>
    <w:rPr>
      <w:rFonts w:ascii="Arial" w:hAnsi="Arial" w:eastAsia="黑体" w:cs="Arial"/>
      <w:sz w:val="20"/>
      <w:szCs w:val="20"/>
    </w:rPr>
  </w:style>
  <w:style w:type="paragraph" w:styleId="21">
    <w:name w:val="index 5"/>
    <w:basedOn w:val="1"/>
    <w:next w:val="1"/>
    <w:semiHidden/>
    <w:qFormat/>
    <w:uiPriority w:val="0"/>
    <w:pPr>
      <w:ind w:left="1050" w:hanging="210"/>
      <w:jc w:val="left"/>
    </w:pPr>
    <w:rPr>
      <w:sz w:val="20"/>
      <w:szCs w:val="20"/>
    </w:rPr>
  </w:style>
  <w:style w:type="paragraph" w:styleId="22">
    <w:name w:val="List Bullet"/>
    <w:basedOn w:val="1"/>
    <w:qFormat/>
    <w:uiPriority w:val="0"/>
    <w:pPr>
      <w:keepLines/>
      <w:widowControl/>
      <w:tabs>
        <w:tab w:val="left" w:pos="360"/>
        <w:tab w:val="left" w:pos="778"/>
      </w:tabs>
      <w:spacing w:line="360" w:lineRule="auto"/>
      <w:ind w:left="641" w:hanging="357"/>
    </w:pPr>
    <w:rPr>
      <w:rFonts w:ascii="Arial" w:hAnsi="Arial" w:cs="Arial"/>
      <w:kern w:val="0"/>
      <w:sz w:val="24"/>
      <w:lang w:val="fr-FR" w:eastAsia="en-GB"/>
    </w:rPr>
  </w:style>
  <w:style w:type="paragraph" w:styleId="23">
    <w:name w:val="envelope address"/>
    <w:basedOn w:val="1"/>
    <w:qFormat/>
    <w:uiPriority w:val="0"/>
    <w:pPr>
      <w:framePr w:w="7920" w:h="1980" w:hRule="exact" w:hSpace="180" w:wrap="around" w:vAnchor="margin" w:hAnchor="page" w:xAlign="center" w:yAlign="bottom"/>
      <w:widowControl/>
      <w:snapToGrid w:val="0"/>
      <w:ind w:left="100" w:leftChars="1400"/>
      <w:jc w:val="left"/>
    </w:pPr>
    <w:rPr>
      <w:rFonts w:ascii="Arial" w:hAnsi="Arial" w:cs="Arial"/>
      <w:kern w:val="0"/>
      <w:sz w:val="24"/>
    </w:rPr>
  </w:style>
  <w:style w:type="paragraph" w:styleId="24">
    <w:name w:val="Document Map"/>
    <w:basedOn w:val="1"/>
    <w:link w:val="221"/>
    <w:qFormat/>
    <w:uiPriority w:val="0"/>
    <w:rPr>
      <w:rFonts w:ascii="宋体" w:hAnsiTheme="minorHAnsi" w:eastAsiaTheme="minorEastAsia" w:cstheme="minorBidi"/>
      <w:sz w:val="18"/>
      <w:szCs w:val="18"/>
    </w:rPr>
  </w:style>
  <w:style w:type="paragraph" w:styleId="25">
    <w:name w:val="toa heading"/>
    <w:basedOn w:val="1"/>
    <w:next w:val="1"/>
    <w:qFormat/>
    <w:uiPriority w:val="0"/>
    <w:pPr>
      <w:adjustRightInd w:val="0"/>
      <w:spacing w:before="240" w:after="120" w:line="360" w:lineRule="auto"/>
      <w:jc w:val="center"/>
      <w:textAlignment w:val="baseline"/>
    </w:pPr>
    <w:rPr>
      <w:smallCaps/>
      <w:kern w:val="0"/>
      <w:sz w:val="22"/>
      <w:szCs w:val="22"/>
      <w:u w:val="single"/>
    </w:rPr>
  </w:style>
  <w:style w:type="paragraph" w:styleId="26">
    <w:name w:val="annotation text"/>
    <w:basedOn w:val="1"/>
    <w:link w:val="412"/>
    <w:unhideWhenUsed/>
    <w:qFormat/>
    <w:uiPriority w:val="0"/>
    <w:pPr>
      <w:jc w:val="left"/>
    </w:pPr>
  </w:style>
  <w:style w:type="paragraph" w:styleId="27">
    <w:name w:val="index 6"/>
    <w:basedOn w:val="1"/>
    <w:next w:val="1"/>
    <w:semiHidden/>
    <w:qFormat/>
    <w:uiPriority w:val="0"/>
    <w:pPr>
      <w:ind w:left="1260" w:hanging="210"/>
      <w:jc w:val="left"/>
    </w:pPr>
    <w:rPr>
      <w:sz w:val="20"/>
      <w:szCs w:val="20"/>
    </w:rPr>
  </w:style>
  <w:style w:type="paragraph" w:styleId="28">
    <w:name w:val="Salutation"/>
    <w:basedOn w:val="1"/>
    <w:next w:val="1"/>
    <w:link w:val="403"/>
    <w:qFormat/>
    <w:uiPriority w:val="0"/>
    <w:rPr>
      <w:sz w:val="24"/>
      <w:szCs w:val="28"/>
    </w:rPr>
  </w:style>
  <w:style w:type="paragraph" w:styleId="29">
    <w:name w:val="Body Text 3"/>
    <w:basedOn w:val="1"/>
    <w:link w:val="289"/>
    <w:qFormat/>
    <w:uiPriority w:val="0"/>
    <w:pPr>
      <w:spacing w:after="120"/>
    </w:pPr>
    <w:rPr>
      <w:rFonts w:asciiTheme="minorHAnsi" w:hAnsiTheme="minorHAnsi" w:eastAsiaTheme="minorEastAsia" w:cstheme="minorBidi"/>
      <w:sz w:val="16"/>
      <w:szCs w:val="16"/>
    </w:rPr>
  </w:style>
  <w:style w:type="paragraph" w:styleId="30">
    <w:name w:val="Closing"/>
    <w:basedOn w:val="1"/>
    <w:link w:val="416"/>
    <w:qFormat/>
    <w:uiPriority w:val="0"/>
    <w:pPr>
      <w:widowControl/>
      <w:ind w:left="100" w:leftChars="2100"/>
      <w:jc w:val="left"/>
    </w:pPr>
    <w:rPr>
      <w:rFonts w:ascii="宋体" w:hAnsi="宋体" w:cs="宋体"/>
      <w:kern w:val="0"/>
      <w:sz w:val="24"/>
    </w:rPr>
  </w:style>
  <w:style w:type="paragraph" w:styleId="31">
    <w:name w:val="List Bullet 3"/>
    <w:basedOn w:val="1"/>
    <w:qFormat/>
    <w:uiPriority w:val="0"/>
    <w:pPr>
      <w:widowControl/>
      <w:tabs>
        <w:tab w:val="left" w:pos="720"/>
      </w:tabs>
      <w:ind w:left="720" w:hanging="360"/>
    </w:pPr>
    <w:rPr>
      <w:rFonts w:ascii="宋体" w:hAnsi="宋体" w:cs="宋体"/>
    </w:rPr>
  </w:style>
  <w:style w:type="paragraph" w:styleId="32">
    <w:name w:val="Body Text"/>
    <w:basedOn w:val="1"/>
    <w:link w:val="293"/>
    <w:qFormat/>
    <w:uiPriority w:val="0"/>
    <w:pPr>
      <w:spacing w:after="120"/>
    </w:pPr>
    <w:rPr>
      <w:rFonts w:asciiTheme="minorHAnsi" w:hAnsiTheme="minorHAnsi" w:eastAsiaTheme="minorEastAsia" w:cstheme="minorBidi"/>
    </w:rPr>
  </w:style>
  <w:style w:type="paragraph" w:styleId="33">
    <w:name w:val="Body Text Indent"/>
    <w:basedOn w:val="1"/>
    <w:link w:val="409"/>
    <w:unhideWhenUsed/>
    <w:qFormat/>
    <w:uiPriority w:val="0"/>
    <w:pPr>
      <w:spacing w:after="120"/>
      <w:ind w:left="420" w:leftChars="200"/>
    </w:pPr>
  </w:style>
  <w:style w:type="paragraph" w:styleId="34">
    <w:name w:val="List Number 3"/>
    <w:basedOn w:val="1"/>
    <w:qFormat/>
    <w:uiPriority w:val="0"/>
    <w:pPr>
      <w:widowControl/>
      <w:tabs>
        <w:tab w:val="left" w:pos="1200"/>
      </w:tabs>
      <w:ind w:left="780" w:hanging="360"/>
      <w:jc w:val="left"/>
    </w:pPr>
    <w:rPr>
      <w:rFonts w:ascii="宋体" w:hAnsi="宋体" w:cs="宋体"/>
      <w:kern w:val="0"/>
      <w:sz w:val="24"/>
    </w:rPr>
  </w:style>
  <w:style w:type="paragraph" w:styleId="35">
    <w:name w:val="List 2"/>
    <w:basedOn w:val="1"/>
    <w:qFormat/>
    <w:uiPriority w:val="0"/>
    <w:pPr>
      <w:ind w:left="100" w:leftChars="200" w:hanging="200" w:hangingChars="200"/>
    </w:pPr>
  </w:style>
  <w:style w:type="paragraph" w:styleId="36">
    <w:name w:val="List Continue"/>
    <w:basedOn w:val="1"/>
    <w:qFormat/>
    <w:uiPriority w:val="0"/>
    <w:pPr>
      <w:widowControl/>
      <w:spacing w:after="120"/>
      <w:ind w:left="420" w:leftChars="200"/>
    </w:pPr>
    <w:rPr>
      <w:rFonts w:ascii="宋体" w:hAnsi="宋体" w:cs="宋体"/>
    </w:rPr>
  </w:style>
  <w:style w:type="paragraph" w:styleId="37">
    <w:name w:val="Block Text"/>
    <w:basedOn w:val="1"/>
    <w:qFormat/>
    <w:uiPriority w:val="0"/>
    <w:pPr>
      <w:adjustRightInd w:val="0"/>
      <w:snapToGrid w:val="0"/>
      <w:spacing w:line="480" w:lineRule="atLeast"/>
      <w:ind w:left="-57" w:right="69"/>
    </w:pPr>
    <w:rPr>
      <w:rFonts w:ascii="宋体"/>
      <w:b/>
      <w:sz w:val="24"/>
      <w:szCs w:val="20"/>
    </w:rPr>
  </w:style>
  <w:style w:type="paragraph" w:styleId="38">
    <w:name w:val="List Bullet 2"/>
    <w:basedOn w:val="1"/>
    <w:qFormat/>
    <w:uiPriority w:val="0"/>
    <w:pPr>
      <w:tabs>
        <w:tab w:val="left" w:pos="780"/>
      </w:tabs>
      <w:ind w:left="780" w:hanging="360"/>
    </w:pPr>
    <w:rPr>
      <w:szCs w:val="20"/>
    </w:rPr>
  </w:style>
  <w:style w:type="paragraph" w:styleId="39">
    <w:name w:val="index 4"/>
    <w:basedOn w:val="1"/>
    <w:next w:val="1"/>
    <w:qFormat/>
    <w:uiPriority w:val="0"/>
    <w:pPr>
      <w:ind w:left="840" w:hanging="210"/>
      <w:jc w:val="left"/>
    </w:pPr>
    <w:rPr>
      <w:sz w:val="20"/>
      <w:szCs w:val="20"/>
    </w:rPr>
  </w:style>
  <w:style w:type="paragraph" w:styleId="40">
    <w:name w:val="toc 5"/>
    <w:basedOn w:val="1"/>
    <w:next w:val="1"/>
    <w:qFormat/>
    <w:uiPriority w:val="39"/>
    <w:pPr>
      <w:ind w:left="840"/>
      <w:jc w:val="left"/>
    </w:pPr>
    <w:rPr>
      <w:sz w:val="18"/>
      <w:szCs w:val="18"/>
    </w:rPr>
  </w:style>
  <w:style w:type="paragraph" w:styleId="41">
    <w:name w:val="toc 3"/>
    <w:basedOn w:val="1"/>
    <w:next w:val="1"/>
    <w:qFormat/>
    <w:uiPriority w:val="39"/>
    <w:pPr>
      <w:ind w:left="420"/>
      <w:jc w:val="left"/>
    </w:pPr>
    <w:rPr>
      <w:i/>
      <w:iCs/>
      <w:sz w:val="20"/>
      <w:szCs w:val="20"/>
    </w:rPr>
  </w:style>
  <w:style w:type="paragraph" w:styleId="42">
    <w:name w:val="Plain Text"/>
    <w:basedOn w:val="1"/>
    <w:link w:val="242"/>
    <w:qFormat/>
    <w:uiPriority w:val="0"/>
    <w:rPr>
      <w:rFonts w:ascii="宋体" w:hAnsi="Courier New" w:eastAsiaTheme="minorEastAsia" w:cstheme="minorBidi"/>
      <w:szCs w:val="22"/>
    </w:rPr>
  </w:style>
  <w:style w:type="paragraph" w:styleId="43">
    <w:name w:val="List Bullet 5"/>
    <w:basedOn w:val="1"/>
    <w:qFormat/>
    <w:uiPriority w:val="0"/>
    <w:pPr>
      <w:widowControl/>
      <w:tabs>
        <w:tab w:val="left" w:pos="0"/>
        <w:tab w:val="left" w:pos="2040"/>
      </w:tabs>
      <w:ind w:left="426" w:hanging="426"/>
      <w:jc w:val="left"/>
    </w:pPr>
    <w:rPr>
      <w:rFonts w:ascii="宋体" w:hAnsi="宋体" w:cs="宋体"/>
      <w:kern w:val="0"/>
      <w:sz w:val="24"/>
    </w:rPr>
  </w:style>
  <w:style w:type="paragraph" w:styleId="44">
    <w:name w:val="List Number 4"/>
    <w:basedOn w:val="1"/>
    <w:qFormat/>
    <w:uiPriority w:val="0"/>
    <w:pPr>
      <w:widowControl/>
      <w:tabs>
        <w:tab w:val="left" w:pos="1620"/>
      </w:tabs>
      <w:jc w:val="left"/>
    </w:pPr>
    <w:rPr>
      <w:rFonts w:ascii="宋体" w:hAnsi="宋体" w:cs="宋体"/>
      <w:kern w:val="0"/>
      <w:sz w:val="24"/>
    </w:rPr>
  </w:style>
  <w:style w:type="paragraph" w:styleId="45">
    <w:name w:val="toc 8"/>
    <w:basedOn w:val="1"/>
    <w:next w:val="1"/>
    <w:qFormat/>
    <w:uiPriority w:val="39"/>
    <w:pPr>
      <w:ind w:left="1470"/>
      <w:jc w:val="left"/>
    </w:pPr>
    <w:rPr>
      <w:sz w:val="18"/>
      <w:szCs w:val="18"/>
    </w:rPr>
  </w:style>
  <w:style w:type="paragraph" w:styleId="46">
    <w:name w:val="index 3"/>
    <w:basedOn w:val="1"/>
    <w:next w:val="1"/>
    <w:semiHidden/>
    <w:qFormat/>
    <w:uiPriority w:val="0"/>
    <w:pPr>
      <w:ind w:left="630" w:hanging="210"/>
      <w:jc w:val="left"/>
    </w:pPr>
    <w:rPr>
      <w:sz w:val="20"/>
      <w:szCs w:val="20"/>
    </w:rPr>
  </w:style>
  <w:style w:type="paragraph" w:styleId="47">
    <w:name w:val="Date"/>
    <w:basedOn w:val="1"/>
    <w:next w:val="1"/>
    <w:link w:val="185"/>
    <w:qFormat/>
    <w:uiPriority w:val="0"/>
    <w:rPr>
      <w:rFonts w:asciiTheme="minorHAnsi" w:hAnsiTheme="minorHAnsi" w:eastAsiaTheme="minorEastAsia" w:cstheme="minorBidi"/>
      <w:sz w:val="24"/>
      <w:szCs w:val="22"/>
    </w:rPr>
  </w:style>
  <w:style w:type="paragraph" w:styleId="48">
    <w:name w:val="Body Text Indent 2"/>
    <w:basedOn w:val="1"/>
    <w:link w:val="220"/>
    <w:qFormat/>
    <w:uiPriority w:val="0"/>
    <w:pPr>
      <w:spacing w:after="120" w:line="480" w:lineRule="auto"/>
      <w:ind w:left="420" w:leftChars="200"/>
    </w:pPr>
    <w:rPr>
      <w:rFonts w:asciiTheme="minorHAnsi" w:hAnsiTheme="minorHAnsi" w:eastAsiaTheme="minorEastAsia" w:cstheme="minorBidi"/>
      <w:szCs w:val="22"/>
    </w:rPr>
  </w:style>
  <w:style w:type="paragraph" w:styleId="49">
    <w:name w:val="List Continue 5"/>
    <w:basedOn w:val="1"/>
    <w:qFormat/>
    <w:uiPriority w:val="0"/>
    <w:pPr>
      <w:widowControl/>
      <w:spacing w:after="120"/>
      <w:ind w:left="2100" w:leftChars="1000"/>
      <w:jc w:val="left"/>
    </w:pPr>
    <w:rPr>
      <w:rFonts w:ascii="宋体" w:hAnsi="宋体" w:cs="宋体"/>
      <w:kern w:val="0"/>
      <w:sz w:val="24"/>
    </w:rPr>
  </w:style>
  <w:style w:type="paragraph" w:styleId="50">
    <w:name w:val="Balloon Text"/>
    <w:basedOn w:val="1"/>
    <w:link w:val="143"/>
    <w:qFormat/>
    <w:uiPriority w:val="0"/>
    <w:rPr>
      <w:rFonts w:asciiTheme="minorHAnsi" w:hAnsiTheme="minorHAnsi" w:eastAsiaTheme="minorEastAsia" w:cstheme="minorBidi"/>
      <w:sz w:val="18"/>
      <w:szCs w:val="18"/>
    </w:rPr>
  </w:style>
  <w:style w:type="paragraph" w:styleId="51">
    <w:name w:val="footer"/>
    <w:basedOn w:val="1"/>
    <w:link w:val="27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2">
    <w:name w:val="envelope return"/>
    <w:basedOn w:val="1"/>
    <w:qFormat/>
    <w:uiPriority w:val="0"/>
    <w:pPr>
      <w:widowControl/>
      <w:snapToGrid w:val="0"/>
      <w:jc w:val="left"/>
    </w:pPr>
    <w:rPr>
      <w:rFonts w:ascii="Arial" w:hAnsi="Arial" w:cs="Arial"/>
      <w:kern w:val="0"/>
      <w:sz w:val="24"/>
    </w:rPr>
  </w:style>
  <w:style w:type="paragraph" w:styleId="53">
    <w:name w:val="header"/>
    <w:basedOn w:val="1"/>
    <w:link w:val="25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4">
    <w:name w:val="Signature"/>
    <w:basedOn w:val="1"/>
    <w:link w:val="417"/>
    <w:qFormat/>
    <w:uiPriority w:val="0"/>
    <w:pPr>
      <w:widowControl/>
      <w:ind w:left="100" w:leftChars="2100"/>
      <w:jc w:val="left"/>
    </w:pPr>
    <w:rPr>
      <w:rFonts w:ascii="宋体" w:hAnsi="宋体" w:cs="宋体"/>
      <w:kern w:val="0"/>
      <w:sz w:val="24"/>
    </w:rPr>
  </w:style>
  <w:style w:type="paragraph" w:styleId="55">
    <w:name w:val="toc 1"/>
    <w:basedOn w:val="1"/>
    <w:next w:val="1"/>
    <w:qFormat/>
    <w:uiPriority w:val="39"/>
    <w:pPr>
      <w:spacing w:before="120" w:after="120"/>
      <w:jc w:val="left"/>
    </w:pPr>
    <w:rPr>
      <w:b/>
      <w:bCs/>
      <w:caps/>
      <w:sz w:val="20"/>
      <w:szCs w:val="20"/>
    </w:rPr>
  </w:style>
  <w:style w:type="paragraph" w:styleId="56">
    <w:name w:val="List Continue 4"/>
    <w:basedOn w:val="1"/>
    <w:qFormat/>
    <w:uiPriority w:val="0"/>
    <w:pPr>
      <w:widowControl/>
      <w:spacing w:after="120"/>
      <w:ind w:left="1680" w:leftChars="800"/>
      <w:jc w:val="left"/>
    </w:pPr>
    <w:rPr>
      <w:rFonts w:ascii="宋体" w:hAnsi="宋体" w:cs="宋体"/>
      <w:kern w:val="0"/>
      <w:sz w:val="24"/>
    </w:rPr>
  </w:style>
  <w:style w:type="paragraph" w:styleId="57">
    <w:name w:val="toc 4"/>
    <w:basedOn w:val="1"/>
    <w:next w:val="1"/>
    <w:qFormat/>
    <w:uiPriority w:val="39"/>
    <w:pPr>
      <w:ind w:left="630"/>
      <w:jc w:val="left"/>
    </w:pPr>
    <w:rPr>
      <w:sz w:val="18"/>
      <w:szCs w:val="18"/>
    </w:rPr>
  </w:style>
  <w:style w:type="paragraph" w:styleId="58">
    <w:name w:val="index heading"/>
    <w:basedOn w:val="1"/>
    <w:next w:val="59"/>
    <w:semiHidden/>
    <w:qFormat/>
    <w:uiPriority w:val="0"/>
    <w:pPr>
      <w:spacing w:before="120" w:after="120"/>
      <w:jc w:val="left"/>
    </w:pPr>
    <w:rPr>
      <w:b/>
      <w:bCs/>
      <w:i/>
      <w:iCs/>
      <w:sz w:val="20"/>
      <w:szCs w:val="20"/>
    </w:rPr>
  </w:style>
  <w:style w:type="paragraph" w:styleId="59">
    <w:name w:val="index 1"/>
    <w:basedOn w:val="1"/>
    <w:next w:val="1"/>
    <w:qFormat/>
    <w:uiPriority w:val="0"/>
    <w:pPr>
      <w:ind w:left="210" w:hanging="210"/>
      <w:jc w:val="left"/>
    </w:pPr>
    <w:rPr>
      <w:sz w:val="20"/>
      <w:szCs w:val="20"/>
    </w:rPr>
  </w:style>
  <w:style w:type="paragraph" w:styleId="60">
    <w:name w:val="Subtitle"/>
    <w:basedOn w:val="1"/>
    <w:link w:val="304"/>
    <w:qFormat/>
    <w:uiPriority w:val="0"/>
    <w:pPr>
      <w:widowControl/>
      <w:spacing w:before="240" w:after="60" w:line="312" w:lineRule="auto"/>
      <w:jc w:val="center"/>
      <w:outlineLvl w:val="1"/>
    </w:pPr>
    <w:rPr>
      <w:rFonts w:ascii="Arial" w:hAnsi="Arial" w:cs="Arial" w:eastAsiaTheme="minorEastAsia"/>
      <w:b/>
      <w:bCs/>
      <w:kern w:val="28"/>
      <w:sz w:val="32"/>
      <w:szCs w:val="32"/>
    </w:rPr>
  </w:style>
  <w:style w:type="paragraph" w:styleId="61">
    <w:name w:val="List Number 5"/>
    <w:basedOn w:val="1"/>
    <w:qFormat/>
    <w:uiPriority w:val="0"/>
    <w:pPr>
      <w:widowControl/>
      <w:tabs>
        <w:tab w:val="left" w:pos="2040"/>
      </w:tabs>
      <w:ind w:left="870" w:hanging="450"/>
      <w:jc w:val="left"/>
    </w:pPr>
    <w:rPr>
      <w:rFonts w:ascii="宋体" w:hAnsi="宋体" w:cs="宋体"/>
      <w:kern w:val="0"/>
      <w:sz w:val="24"/>
    </w:rPr>
  </w:style>
  <w:style w:type="paragraph" w:styleId="62">
    <w:name w:val="List"/>
    <w:basedOn w:val="1"/>
    <w:qFormat/>
    <w:uiPriority w:val="0"/>
    <w:pPr>
      <w:tabs>
        <w:tab w:val="left" w:pos="1727"/>
        <w:tab w:val="left" w:pos="1884"/>
      </w:tabs>
      <w:spacing w:line="300" w:lineRule="auto"/>
      <w:ind w:left="420" w:hanging="420"/>
      <w:jc w:val="center"/>
      <w:outlineLvl w:val="0"/>
    </w:pPr>
    <w:rPr>
      <w:rFonts w:ascii="宋体" w:cs="宋体"/>
      <w:sz w:val="24"/>
    </w:rPr>
  </w:style>
  <w:style w:type="paragraph" w:styleId="63">
    <w:name w:val="footnote text"/>
    <w:basedOn w:val="1"/>
    <w:link w:val="168"/>
    <w:qFormat/>
    <w:uiPriority w:val="0"/>
    <w:pPr>
      <w:snapToGrid w:val="0"/>
      <w:ind w:firstLine="425"/>
      <w:jc w:val="left"/>
    </w:pPr>
    <w:rPr>
      <w:rFonts w:asciiTheme="minorHAnsi" w:hAnsiTheme="minorHAnsi" w:eastAsiaTheme="minorEastAsia" w:cstheme="minorBidi"/>
      <w:sz w:val="18"/>
      <w:szCs w:val="22"/>
    </w:rPr>
  </w:style>
  <w:style w:type="paragraph" w:styleId="64">
    <w:name w:val="toc 6"/>
    <w:basedOn w:val="1"/>
    <w:next w:val="1"/>
    <w:qFormat/>
    <w:uiPriority w:val="39"/>
    <w:pPr>
      <w:ind w:left="1050"/>
      <w:jc w:val="left"/>
    </w:pPr>
    <w:rPr>
      <w:sz w:val="18"/>
      <w:szCs w:val="18"/>
    </w:rPr>
  </w:style>
  <w:style w:type="paragraph" w:styleId="65">
    <w:name w:val="List 5"/>
    <w:basedOn w:val="1"/>
    <w:qFormat/>
    <w:uiPriority w:val="0"/>
    <w:pPr>
      <w:widowControl/>
      <w:ind w:left="100" w:leftChars="800" w:hanging="200" w:hangingChars="200"/>
      <w:jc w:val="left"/>
    </w:pPr>
    <w:rPr>
      <w:rFonts w:ascii="宋体" w:hAnsi="宋体" w:cs="宋体"/>
      <w:kern w:val="0"/>
      <w:sz w:val="24"/>
    </w:rPr>
  </w:style>
  <w:style w:type="paragraph" w:styleId="66">
    <w:name w:val="Body Text Indent 3"/>
    <w:basedOn w:val="1"/>
    <w:link w:val="284"/>
    <w:qFormat/>
    <w:uiPriority w:val="0"/>
    <w:pPr>
      <w:spacing w:after="120"/>
      <w:ind w:left="420" w:leftChars="200"/>
    </w:pPr>
    <w:rPr>
      <w:rFonts w:asciiTheme="minorHAnsi" w:hAnsiTheme="minorHAnsi" w:eastAsiaTheme="minorEastAsia" w:cstheme="minorBidi"/>
      <w:sz w:val="16"/>
      <w:szCs w:val="16"/>
    </w:rPr>
  </w:style>
  <w:style w:type="paragraph" w:styleId="67">
    <w:name w:val="index 7"/>
    <w:basedOn w:val="1"/>
    <w:next w:val="1"/>
    <w:semiHidden/>
    <w:qFormat/>
    <w:uiPriority w:val="0"/>
    <w:pPr>
      <w:ind w:left="1470" w:hanging="210"/>
      <w:jc w:val="left"/>
    </w:pPr>
    <w:rPr>
      <w:sz w:val="20"/>
      <w:szCs w:val="20"/>
    </w:rPr>
  </w:style>
  <w:style w:type="paragraph" w:styleId="68">
    <w:name w:val="index 9"/>
    <w:basedOn w:val="1"/>
    <w:next w:val="1"/>
    <w:semiHidden/>
    <w:qFormat/>
    <w:uiPriority w:val="0"/>
    <w:pPr>
      <w:ind w:left="1890" w:hanging="210"/>
      <w:jc w:val="left"/>
    </w:pPr>
    <w:rPr>
      <w:sz w:val="20"/>
      <w:szCs w:val="20"/>
    </w:rPr>
  </w:style>
  <w:style w:type="paragraph" w:styleId="69">
    <w:name w:val="toc 2"/>
    <w:basedOn w:val="1"/>
    <w:next w:val="1"/>
    <w:qFormat/>
    <w:uiPriority w:val="39"/>
    <w:pPr>
      <w:ind w:left="210"/>
      <w:jc w:val="left"/>
    </w:pPr>
    <w:rPr>
      <w:smallCaps/>
      <w:sz w:val="20"/>
      <w:szCs w:val="20"/>
    </w:rPr>
  </w:style>
  <w:style w:type="paragraph" w:styleId="70">
    <w:name w:val="toc 9"/>
    <w:basedOn w:val="1"/>
    <w:next w:val="1"/>
    <w:qFormat/>
    <w:uiPriority w:val="39"/>
    <w:pPr>
      <w:ind w:left="1680"/>
      <w:jc w:val="left"/>
    </w:pPr>
    <w:rPr>
      <w:sz w:val="18"/>
      <w:szCs w:val="18"/>
    </w:rPr>
  </w:style>
  <w:style w:type="paragraph" w:styleId="71">
    <w:name w:val="Body Text 2"/>
    <w:basedOn w:val="1"/>
    <w:link w:val="182"/>
    <w:qFormat/>
    <w:uiPriority w:val="0"/>
    <w:pPr>
      <w:spacing w:after="120" w:line="480" w:lineRule="auto"/>
    </w:pPr>
    <w:rPr>
      <w:rFonts w:asciiTheme="minorHAnsi" w:hAnsiTheme="minorHAnsi" w:eastAsiaTheme="minorEastAsia" w:cstheme="minorBidi"/>
      <w:szCs w:val="22"/>
    </w:rPr>
  </w:style>
  <w:style w:type="paragraph" w:styleId="72">
    <w:name w:val="List 4"/>
    <w:basedOn w:val="1"/>
    <w:qFormat/>
    <w:uiPriority w:val="0"/>
    <w:pPr>
      <w:widowControl/>
      <w:ind w:left="100" w:leftChars="600" w:hanging="200" w:hangingChars="200"/>
    </w:pPr>
    <w:rPr>
      <w:rFonts w:ascii="宋体" w:hAnsi="宋体" w:cs="宋体"/>
    </w:rPr>
  </w:style>
  <w:style w:type="paragraph" w:styleId="73">
    <w:name w:val="List Continue 2"/>
    <w:basedOn w:val="1"/>
    <w:qFormat/>
    <w:uiPriority w:val="0"/>
    <w:pPr>
      <w:widowControl/>
      <w:spacing w:after="120"/>
      <w:ind w:left="840" w:leftChars="400"/>
    </w:pPr>
    <w:rPr>
      <w:rFonts w:ascii="宋体" w:hAnsi="宋体" w:cs="宋体"/>
    </w:rPr>
  </w:style>
  <w:style w:type="paragraph" w:styleId="74">
    <w:name w:val="Message Header"/>
    <w:basedOn w:val="1"/>
    <w:link w:val="426"/>
    <w:qFormat/>
    <w:uiPriority w:val="0"/>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kern w:val="0"/>
      <w:sz w:val="24"/>
    </w:rPr>
  </w:style>
  <w:style w:type="paragraph" w:styleId="75">
    <w:name w:val="HTML Preformatted"/>
    <w:basedOn w:val="1"/>
    <w:link w:val="4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76">
    <w:name w:val="Normal (Web)"/>
    <w:basedOn w:val="1"/>
    <w:link w:val="902"/>
    <w:qFormat/>
    <w:uiPriority w:val="0"/>
    <w:pPr>
      <w:widowControl/>
      <w:spacing w:before="100" w:beforeAutospacing="1" w:after="100" w:afterAutospacing="1"/>
      <w:jc w:val="left"/>
    </w:pPr>
    <w:rPr>
      <w:rFonts w:ascii="宋体" w:hAnsi="宋体" w:cs="宋体"/>
      <w:kern w:val="0"/>
      <w:sz w:val="24"/>
    </w:rPr>
  </w:style>
  <w:style w:type="paragraph" w:styleId="77">
    <w:name w:val="List Continue 3"/>
    <w:basedOn w:val="1"/>
    <w:qFormat/>
    <w:uiPriority w:val="0"/>
    <w:pPr>
      <w:spacing w:after="120"/>
      <w:ind w:left="1260" w:leftChars="600"/>
    </w:pPr>
    <w:rPr>
      <w:sz w:val="24"/>
    </w:rPr>
  </w:style>
  <w:style w:type="paragraph" w:styleId="78">
    <w:name w:val="index 2"/>
    <w:basedOn w:val="1"/>
    <w:next w:val="1"/>
    <w:semiHidden/>
    <w:qFormat/>
    <w:uiPriority w:val="0"/>
    <w:pPr>
      <w:ind w:left="420" w:hanging="210"/>
      <w:jc w:val="left"/>
    </w:pPr>
    <w:rPr>
      <w:sz w:val="20"/>
      <w:szCs w:val="20"/>
    </w:rPr>
  </w:style>
  <w:style w:type="paragraph" w:styleId="79">
    <w:name w:val="Title"/>
    <w:basedOn w:val="1"/>
    <w:link w:val="428"/>
    <w:qFormat/>
    <w:uiPriority w:val="0"/>
    <w:pPr>
      <w:jc w:val="center"/>
    </w:pPr>
    <w:rPr>
      <w:rFonts w:ascii="Arial" w:hAnsi="Arial" w:cs="Arial"/>
      <w:b/>
      <w:sz w:val="32"/>
      <w:u w:val="single"/>
    </w:rPr>
  </w:style>
  <w:style w:type="paragraph" w:styleId="80">
    <w:name w:val="annotation subject"/>
    <w:basedOn w:val="26"/>
    <w:next w:val="26"/>
    <w:link w:val="181"/>
    <w:qFormat/>
    <w:uiPriority w:val="0"/>
    <w:rPr>
      <w:rFonts w:asciiTheme="minorHAnsi" w:hAnsiTheme="minorHAnsi" w:eastAsiaTheme="minorEastAsia" w:cstheme="minorBidi"/>
      <w:b/>
      <w:bCs/>
      <w:sz w:val="24"/>
    </w:rPr>
  </w:style>
  <w:style w:type="paragraph" w:styleId="81">
    <w:name w:val="Body Text First Indent"/>
    <w:basedOn w:val="32"/>
    <w:link w:val="415"/>
    <w:qFormat/>
    <w:uiPriority w:val="0"/>
    <w:pPr>
      <w:ind w:firstLine="420" w:firstLineChars="100"/>
    </w:pPr>
  </w:style>
  <w:style w:type="paragraph" w:styleId="82">
    <w:name w:val="Body Text First Indent 2"/>
    <w:basedOn w:val="33"/>
    <w:link w:val="410"/>
    <w:qFormat/>
    <w:uiPriority w:val="0"/>
    <w:pPr>
      <w:ind w:left="0" w:leftChars="0" w:firstLine="210"/>
    </w:pPr>
    <w:rPr>
      <w:szCs w:val="20"/>
    </w:rPr>
  </w:style>
  <w:style w:type="table" w:styleId="84">
    <w:name w:val="Table Grid"/>
    <w:basedOn w:val="8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6">
    <w:name w:val="Strong"/>
    <w:qFormat/>
    <w:uiPriority w:val="0"/>
    <w:rPr>
      <w:b/>
      <w:bCs/>
    </w:rPr>
  </w:style>
  <w:style w:type="character" w:styleId="87">
    <w:name w:val="endnote reference"/>
    <w:qFormat/>
    <w:uiPriority w:val="0"/>
    <w:rPr>
      <w:vertAlign w:val="superscript"/>
    </w:rPr>
  </w:style>
  <w:style w:type="character" w:styleId="88">
    <w:name w:val="page number"/>
    <w:basedOn w:val="85"/>
    <w:qFormat/>
    <w:uiPriority w:val="0"/>
  </w:style>
  <w:style w:type="character" w:styleId="89">
    <w:name w:val="FollowedHyperlink"/>
    <w:qFormat/>
    <w:uiPriority w:val="0"/>
    <w:rPr>
      <w:color w:val="800080"/>
      <w:u w:val="single"/>
    </w:rPr>
  </w:style>
  <w:style w:type="character" w:styleId="90">
    <w:name w:val="Emphasis"/>
    <w:qFormat/>
    <w:uiPriority w:val="0"/>
    <w:rPr>
      <w:rFonts w:ascii="Arial Black" w:hAnsi="Arial Black" w:eastAsia="黑体"/>
      <w:b/>
      <w:spacing w:val="0"/>
      <w:sz w:val="21"/>
    </w:rPr>
  </w:style>
  <w:style w:type="character" w:styleId="91">
    <w:name w:val="HTML Definition"/>
    <w:qFormat/>
    <w:uiPriority w:val="0"/>
  </w:style>
  <w:style w:type="character" w:styleId="92">
    <w:name w:val="HTML Typewriter"/>
    <w:qFormat/>
    <w:uiPriority w:val="0"/>
    <w:rPr>
      <w:rFonts w:hint="default" w:ascii="monospace" w:hAnsi="monospace" w:eastAsia="monospace" w:cs="monospace"/>
      <w:sz w:val="20"/>
    </w:rPr>
  </w:style>
  <w:style w:type="character" w:styleId="93">
    <w:name w:val="HTML Acronym"/>
    <w:basedOn w:val="85"/>
    <w:qFormat/>
    <w:uiPriority w:val="0"/>
  </w:style>
  <w:style w:type="character" w:styleId="94">
    <w:name w:val="HTML Variable"/>
    <w:qFormat/>
    <w:uiPriority w:val="0"/>
  </w:style>
  <w:style w:type="character" w:styleId="95">
    <w:name w:val="Hyperlink"/>
    <w:qFormat/>
    <w:uiPriority w:val="99"/>
    <w:rPr>
      <w:color w:val="0000FF"/>
      <w:u w:val="single"/>
    </w:rPr>
  </w:style>
  <w:style w:type="character" w:styleId="96">
    <w:name w:val="HTML Code"/>
    <w:qFormat/>
    <w:uiPriority w:val="0"/>
    <w:rPr>
      <w:rFonts w:hint="default" w:ascii="monospace" w:hAnsi="monospace" w:eastAsia="monospace" w:cs="monospace"/>
      <w:sz w:val="20"/>
    </w:rPr>
  </w:style>
  <w:style w:type="character" w:styleId="97">
    <w:name w:val="annotation reference"/>
    <w:qFormat/>
    <w:uiPriority w:val="0"/>
    <w:rPr>
      <w:sz w:val="21"/>
      <w:szCs w:val="21"/>
    </w:rPr>
  </w:style>
  <w:style w:type="character" w:styleId="98">
    <w:name w:val="HTML Cite"/>
    <w:qFormat/>
    <w:uiPriority w:val="0"/>
  </w:style>
  <w:style w:type="character" w:styleId="99">
    <w:name w:val="footnote reference"/>
    <w:qFormat/>
    <w:uiPriority w:val="0"/>
    <w:rPr>
      <w:vertAlign w:val="superscript"/>
    </w:rPr>
  </w:style>
  <w:style w:type="character" w:styleId="100">
    <w:name w:val="HTML Keyboard"/>
    <w:qFormat/>
    <w:uiPriority w:val="0"/>
    <w:rPr>
      <w:rFonts w:ascii="monospace" w:hAnsi="monospace" w:eastAsia="monospace" w:cs="monospace"/>
      <w:sz w:val="20"/>
    </w:rPr>
  </w:style>
  <w:style w:type="character" w:styleId="101">
    <w:name w:val="HTML Sample"/>
    <w:qFormat/>
    <w:uiPriority w:val="0"/>
    <w:rPr>
      <w:rFonts w:hint="default" w:ascii="monospace" w:hAnsi="monospace" w:eastAsia="monospace" w:cs="monospace"/>
    </w:rPr>
  </w:style>
  <w:style w:type="character" w:customStyle="1" w:styleId="102">
    <w:name w:val="标题 1 Char"/>
    <w:basedOn w:val="85"/>
    <w:link w:val="3"/>
    <w:qFormat/>
    <w:uiPriority w:val="0"/>
    <w:rPr>
      <w:rFonts w:ascii="Times New Roman" w:hAnsi="Times New Roman" w:eastAsia="黑体" w:cs="Times New Roman"/>
      <w:b/>
      <w:bCs/>
      <w:kern w:val="44"/>
      <w:sz w:val="32"/>
      <w:szCs w:val="44"/>
    </w:rPr>
  </w:style>
  <w:style w:type="character" w:customStyle="1" w:styleId="103">
    <w:name w:val="标题 2 Char"/>
    <w:basedOn w:val="85"/>
    <w:link w:val="4"/>
    <w:qFormat/>
    <w:uiPriority w:val="99"/>
    <w:rPr>
      <w:rFonts w:ascii="Arial" w:hAnsi="Arial" w:eastAsia="黑体" w:cs="Times New Roman"/>
      <w:b/>
      <w:bCs/>
      <w:szCs w:val="32"/>
    </w:rPr>
  </w:style>
  <w:style w:type="character" w:customStyle="1" w:styleId="104">
    <w:name w:val="标题 3 Char"/>
    <w:basedOn w:val="85"/>
    <w:link w:val="5"/>
    <w:qFormat/>
    <w:uiPriority w:val="0"/>
    <w:rPr>
      <w:rFonts w:ascii="Times New Roman" w:hAnsi="Times New Roman" w:eastAsia="宋体" w:cs="Times New Roman"/>
      <w:b/>
      <w:bCs/>
      <w:sz w:val="32"/>
      <w:szCs w:val="32"/>
    </w:rPr>
  </w:style>
  <w:style w:type="character" w:customStyle="1" w:styleId="105">
    <w:name w:val="标题 4 Char"/>
    <w:basedOn w:val="85"/>
    <w:link w:val="6"/>
    <w:qFormat/>
    <w:uiPriority w:val="99"/>
    <w:rPr>
      <w:rFonts w:ascii="Arial" w:hAnsi="Arial" w:eastAsia="黑体" w:cs="Times New Roman"/>
      <w:b/>
      <w:bCs/>
      <w:sz w:val="28"/>
      <w:szCs w:val="28"/>
    </w:rPr>
  </w:style>
  <w:style w:type="character" w:customStyle="1" w:styleId="106">
    <w:name w:val="标题 5 Char1"/>
    <w:basedOn w:val="85"/>
    <w:link w:val="7"/>
    <w:qFormat/>
    <w:uiPriority w:val="99"/>
    <w:rPr>
      <w:rFonts w:ascii="Times New Roman" w:hAnsi="Times New Roman" w:eastAsia="宋体" w:cs="Times New Roman"/>
      <w:b/>
      <w:bCs/>
      <w:sz w:val="28"/>
      <w:szCs w:val="28"/>
    </w:rPr>
  </w:style>
  <w:style w:type="character" w:customStyle="1" w:styleId="107">
    <w:name w:val="标题 6 Char2"/>
    <w:basedOn w:val="85"/>
    <w:link w:val="2"/>
    <w:qFormat/>
    <w:uiPriority w:val="99"/>
    <w:rPr>
      <w:rFonts w:ascii="Arial" w:hAnsi="Arial" w:eastAsia="黑体" w:cs="Times New Roman"/>
      <w:b/>
      <w:bCs/>
      <w:sz w:val="24"/>
      <w:szCs w:val="24"/>
    </w:rPr>
  </w:style>
  <w:style w:type="character" w:customStyle="1" w:styleId="108">
    <w:name w:val="标题 7 Char2"/>
    <w:basedOn w:val="85"/>
    <w:link w:val="8"/>
    <w:qFormat/>
    <w:uiPriority w:val="99"/>
    <w:rPr>
      <w:rFonts w:ascii="Times New Roman" w:hAnsi="Times New Roman" w:eastAsia="宋体" w:cs="Times New Roman"/>
      <w:b/>
      <w:bCs/>
      <w:sz w:val="24"/>
      <w:szCs w:val="24"/>
    </w:rPr>
  </w:style>
  <w:style w:type="character" w:customStyle="1" w:styleId="109">
    <w:name w:val="标题 8 Char"/>
    <w:basedOn w:val="85"/>
    <w:link w:val="9"/>
    <w:qFormat/>
    <w:uiPriority w:val="99"/>
    <w:rPr>
      <w:rFonts w:ascii="Arial" w:hAnsi="Arial" w:eastAsia="黑体" w:cs="Times New Roman"/>
      <w:sz w:val="24"/>
      <w:szCs w:val="24"/>
    </w:rPr>
  </w:style>
  <w:style w:type="character" w:customStyle="1" w:styleId="110">
    <w:name w:val="标题 9 Char"/>
    <w:basedOn w:val="85"/>
    <w:link w:val="10"/>
    <w:qFormat/>
    <w:uiPriority w:val="0"/>
    <w:rPr>
      <w:rFonts w:ascii="Arial" w:hAnsi="Arial" w:eastAsia="黑体" w:cs="Times New Roman"/>
      <w:szCs w:val="21"/>
    </w:rPr>
  </w:style>
  <w:style w:type="character" w:customStyle="1" w:styleId="111">
    <w:name w:val="正文（首行缩进两字） Char Char Char"/>
    <w:qFormat/>
    <w:uiPriority w:val="0"/>
    <w:rPr>
      <w:rFonts w:eastAsia="宋体"/>
      <w:kern w:val="2"/>
      <w:sz w:val="28"/>
      <w:lang w:val="en-US" w:eastAsia="zh-CN"/>
    </w:rPr>
  </w:style>
  <w:style w:type="character" w:customStyle="1" w:styleId="112">
    <w:name w:val="内容 Char"/>
    <w:link w:val="113"/>
    <w:qFormat/>
    <w:uiPriority w:val="0"/>
    <w:rPr>
      <w:sz w:val="28"/>
      <w:szCs w:val="28"/>
    </w:rPr>
  </w:style>
  <w:style w:type="paragraph" w:customStyle="1" w:styleId="113">
    <w:name w:val="内容"/>
    <w:basedOn w:val="1"/>
    <w:link w:val="112"/>
    <w:qFormat/>
    <w:uiPriority w:val="0"/>
    <w:pPr>
      <w:adjustRightInd w:val="0"/>
      <w:snapToGrid w:val="0"/>
      <w:spacing w:line="360" w:lineRule="auto"/>
      <w:ind w:left="280" w:leftChars="100" w:right="280" w:rightChars="100" w:firstLine="560" w:firstLineChars="200"/>
    </w:pPr>
    <w:rPr>
      <w:rFonts w:asciiTheme="minorHAnsi" w:hAnsiTheme="minorHAnsi" w:eastAsiaTheme="minorEastAsia" w:cstheme="minorBidi"/>
      <w:sz w:val="28"/>
      <w:szCs w:val="28"/>
    </w:rPr>
  </w:style>
  <w:style w:type="character" w:customStyle="1" w:styleId="114">
    <w:name w:val="3级标题 Char"/>
    <w:link w:val="115"/>
    <w:qFormat/>
    <w:uiPriority w:val="0"/>
    <w:rPr>
      <w:bCs/>
      <w:sz w:val="24"/>
      <w:szCs w:val="32"/>
    </w:rPr>
  </w:style>
  <w:style w:type="paragraph" w:customStyle="1" w:styleId="115">
    <w:name w:val="3级标题"/>
    <w:basedOn w:val="5"/>
    <w:link w:val="114"/>
    <w:qFormat/>
    <w:uiPriority w:val="0"/>
    <w:pPr>
      <w:widowControl/>
      <w:adjustRightInd w:val="0"/>
      <w:snapToGrid w:val="0"/>
      <w:spacing w:beforeLines="50" w:after="0" w:line="300" w:lineRule="auto"/>
      <w:jc w:val="left"/>
    </w:pPr>
    <w:rPr>
      <w:rFonts w:asciiTheme="minorHAnsi" w:hAnsiTheme="minorHAnsi" w:eastAsiaTheme="minorEastAsia" w:cstheme="minorBidi"/>
      <w:b w:val="0"/>
      <w:sz w:val="24"/>
    </w:rPr>
  </w:style>
  <w:style w:type="character" w:customStyle="1" w:styleId="116">
    <w:name w:val="Heading 3 Char"/>
    <w:qFormat/>
    <w:locked/>
    <w:uiPriority w:val="0"/>
    <w:rPr>
      <w:rFonts w:ascii="Times New Roman" w:hAnsi="Times New Roman" w:eastAsia="仿宋_GB2312" w:cs="Times New Roman"/>
      <w:b/>
      <w:bCs/>
      <w:sz w:val="32"/>
      <w:szCs w:val="32"/>
    </w:rPr>
  </w:style>
  <w:style w:type="character" w:customStyle="1" w:styleId="117">
    <w:name w:val="Heading 4 Char"/>
    <w:qFormat/>
    <w:uiPriority w:val="0"/>
    <w:rPr>
      <w:rFonts w:ascii="Arial" w:hAnsi="Arial" w:eastAsia="宋体"/>
      <w:b/>
      <w:bCs/>
      <w:kern w:val="2"/>
      <w:sz w:val="21"/>
      <w:szCs w:val="28"/>
      <w:lang w:val="en-US" w:eastAsia="zh-CN" w:bidi="ar-SA"/>
    </w:rPr>
  </w:style>
  <w:style w:type="character" w:customStyle="1" w:styleId="118">
    <w:name w:val="Char Char15"/>
    <w:qFormat/>
    <w:uiPriority w:val="0"/>
    <w:rPr>
      <w:rFonts w:ascii="Arial" w:hAnsi="Arial" w:eastAsia="黑体"/>
      <w:b/>
      <w:kern w:val="2"/>
      <w:sz w:val="32"/>
      <w:lang w:val="en-US" w:eastAsia="zh-CN"/>
    </w:rPr>
  </w:style>
  <w:style w:type="character" w:customStyle="1" w:styleId="119">
    <w:name w:val="Document Map Char"/>
    <w:qFormat/>
    <w:uiPriority w:val="0"/>
    <w:rPr>
      <w:rFonts w:eastAsia="宋体"/>
      <w:kern w:val="2"/>
      <w:sz w:val="21"/>
      <w:szCs w:val="24"/>
      <w:lang w:val="en-US" w:eastAsia="zh-CN" w:bidi="ar-SA"/>
    </w:rPr>
  </w:style>
  <w:style w:type="character" w:customStyle="1" w:styleId="120">
    <w:name w:val="Char Char11"/>
    <w:qFormat/>
    <w:uiPriority w:val="0"/>
    <w:rPr>
      <w:rFonts w:ascii="Arial" w:hAnsi="Arial" w:eastAsia="黑体"/>
      <w:b/>
      <w:sz w:val="24"/>
      <w:lang w:val="en-US" w:eastAsia="zh-CN"/>
    </w:rPr>
  </w:style>
  <w:style w:type="character" w:customStyle="1" w:styleId="121">
    <w:name w:val="纯文本 Char Char Char1"/>
    <w:qFormat/>
    <w:uiPriority w:val="0"/>
    <w:rPr>
      <w:rFonts w:ascii="宋体" w:hAnsi="Plotter" w:eastAsia="宋体"/>
      <w:kern w:val="2"/>
      <w:sz w:val="21"/>
      <w:lang w:val="en-US" w:eastAsia="zh-CN" w:bidi="ar-SA"/>
    </w:rPr>
  </w:style>
  <w:style w:type="character" w:customStyle="1" w:styleId="122">
    <w:name w:val="正文（首行缩进两字） Char Char"/>
    <w:qFormat/>
    <w:uiPriority w:val="0"/>
    <w:rPr>
      <w:rFonts w:eastAsia="宋体"/>
      <w:kern w:val="2"/>
      <w:sz w:val="21"/>
      <w:lang w:val="en-US" w:eastAsia="zh-CN"/>
    </w:rPr>
  </w:style>
  <w:style w:type="character" w:customStyle="1" w:styleId="123">
    <w:name w:val="Char Char9"/>
    <w:qFormat/>
    <w:uiPriority w:val="0"/>
    <w:rPr>
      <w:rFonts w:ascii="Arial" w:hAnsi="Arial" w:eastAsia="黑体"/>
      <w:sz w:val="24"/>
      <w:lang w:val="en-US" w:eastAsia="zh-CN"/>
    </w:rPr>
  </w:style>
  <w:style w:type="character" w:customStyle="1" w:styleId="124">
    <w:name w:val="Balloon Text Char"/>
    <w:qFormat/>
    <w:uiPriority w:val="0"/>
    <w:rPr>
      <w:sz w:val="18"/>
      <w:lang w:bidi="ar-SA"/>
    </w:rPr>
  </w:style>
  <w:style w:type="character" w:customStyle="1" w:styleId="125">
    <w:name w:val="表格文字 Char"/>
    <w:link w:val="126"/>
    <w:qFormat/>
    <w:uiPriority w:val="0"/>
    <w:rPr>
      <w:sz w:val="24"/>
      <w:szCs w:val="24"/>
    </w:rPr>
  </w:style>
  <w:style w:type="paragraph" w:customStyle="1" w:styleId="126">
    <w:name w:val="表格文字"/>
    <w:basedOn w:val="1"/>
    <w:link w:val="125"/>
    <w:qFormat/>
    <w:uiPriority w:val="0"/>
    <w:pPr>
      <w:adjustRightInd w:val="0"/>
      <w:snapToGrid w:val="0"/>
      <w:jc w:val="center"/>
    </w:pPr>
    <w:rPr>
      <w:rFonts w:asciiTheme="minorHAnsi" w:hAnsiTheme="minorHAnsi" w:eastAsiaTheme="minorEastAsia" w:cstheme="minorBidi"/>
      <w:sz w:val="24"/>
    </w:rPr>
  </w:style>
  <w:style w:type="character" w:customStyle="1" w:styleId="127">
    <w:name w:val="Comment Subject Char"/>
    <w:qFormat/>
    <w:uiPriority w:val="0"/>
    <w:rPr>
      <w:b/>
      <w:sz w:val="24"/>
      <w:lang w:bidi="ar-SA"/>
    </w:rPr>
  </w:style>
  <w:style w:type="character" w:customStyle="1" w:styleId="128">
    <w:name w:val="Char Char10"/>
    <w:qFormat/>
    <w:uiPriority w:val="0"/>
    <w:rPr>
      <w:rFonts w:eastAsia="宋体"/>
      <w:b/>
      <w:sz w:val="24"/>
      <w:lang w:val="en-US" w:eastAsia="zh-CN"/>
    </w:rPr>
  </w:style>
  <w:style w:type="character" w:customStyle="1" w:styleId="129">
    <w:name w:val="emailstyle20"/>
    <w:qFormat/>
    <w:uiPriority w:val="0"/>
    <w:rPr>
      <w:rFonts w:ascii="Arial" w:hAnsi="Arial" w:eastAsia="宋体"/>
      <w:color w:val="000000"/>
      <w:sz w:val="20"/>
    </w:rPr>
  </w:style>
  <w:style w:type="character" w:customStyle="1" w:styleId="130">
    <w:name w:val="表格 Char"/>
    <w:link w:val="131"/>
    <w:qFormat/>
    <w:uiPriority w:val="0"/>
    <w:rPr>
      <w:rFonts w:ascii="宋体" w:hAnsi="宋体"/>
      <w:spacing w:val="-10"/>
      <w:sz w:val="24"/>
    </w:rPr>
  </w:style>
  <w:style w:type="paragraph" w:customStyle="1" w:styleId="131">
    <w:name w:val="表格"/>
    <w:basedOn w:val="1"/>
    <w:link w:val="130"/>
    <w:qFormat/>
    <w:uiPriority w:val="0"/>
    <w:pPr>
      <w:adjustRightInd w:val="0"/>
      <w:snapToGrid w:val="0"/>
      <w:spacing w:line="360" w:lineRule="exact"/>
      <w:jc w:val="center"/>
    </w:pPr>
    <w:rPr>
      <w:rFonts w:ascii="宋体" w:hAnsi="宋体" w:eastAsiaTheme="minorEastAsia" w:cstheme="minorBidi"/>
      <w:spacing w:val="-10"/>
      <w:sz w:val="24"/>
      <w:szCs w:val="22"/>
    </w:rPr>
  </w:style>
  <w:style w:type="character" w:customStyle="1" w:styleId="132">
    <w:name w:val="表头图名 Char"/>
    <w:link w:val="133"/>
    <w:qFormat/>
    <w:uiPriority w:val="0"/>
    <w:rPr>
      <w:rFonts w:ascii="宋体" w:hAnsi="宋体" w:eastAsia="黑体"/>
      <w:w w:val="90"/>
      <w:sz w:val="24"/>
      <w:szCs w:val="21"/>
    </w:rPr>
  </w:style>
  <w:style w:type="paragraph" w:customStyle="1" w:styleId="133">
    <w:name w:val="表头图名"/>
    <w:basedOn w:val="134"/>
    <w:link w:val="132"/>
    <w:qFormat/>
    <w:uiPriority w:val="0"/>
    <w:pPr>
      <w:widowControl w:val="0"/>
      <w:adjustRightInd w:val="0"/>
      <w:spacing w:line="240" w:lineRule="exact"/>
      <w:ind w:firstLine="0" w:firstLineChars="0"/>
      <w:jc w:val="both"/>
      <w:textAlignment w:val="baseline"/>
    </w:pPr>
    <w:rPr>
      <w:rFonts w:ascii="宋体" w:hAnsi="宋体" w:eastAsia="黑体"/>
      <w:sz w:val="24"/>
      <w:szCs w:val="21"/>
    </w:rPr>
  </w:style>
  <w:style w:type="paragraph" w:customStyle="1" w:styleId="134">
    <w:name w:val="说明书正文"/>
    <w:link w:val="236"/>
    <w:qFormat/>
    <w:uiPriority w:val="0"/>
    <w:pPr>
      <w:spacing w:line="480" w:lineRule="exact"/>
      <w:ind w:firstLine="200" w:firstLineChars="200"/>
    </w:pPr>
    <w:rPr>
      <w:rFonts w:eastAsia="方正书宋简体" w:asciiTheme="minorHAnsi" w:hAnsiTheme="minorHAnsi" w:cstheme="minorBidi"/>
      <w:w w:val="90"/>
      <w:kern w:val="2"/>
      <w:sz w:val="32"/>
      <w:szCs w:val="32"/>
      <w:lang w:val="en-US" w:eastAsia="zh-CN" w:bidi="ar-SA"/>
    </w:rPr>
  </w:style>
  <w:style w:type="character" w:customStyle="1" w:styleId="135">
    <w:name w:val="Char Char13"/>
    <w:qFormat/>
    <w:locked/>
    <w:uiPriority w:val="0"/>
    <w:rPr>
      <w:rFonts w:ascii="宋体" w:hAnsi="Courier New"/>
      <w:sz w:val="21"/>
      <w:szCs w:val="21"/>
      <w:lang w:bidi="ar-SA"/>
    </w:rPr>
  </w:style>
  <w:style w:type="character" w:customStyle="1" w:styleId="136">
    <w:name w:val="MB4 Char"/>
    <w:link w:val="137"/>
    <w:qFormat/>
    <w:uiPriority w:val="0"/>
    <w:rPr>
      <w:rFonts w:ascii="Cambria" w:hAnsi="Cambria"/>
      <w:b/>
      <w:sz w:val="28"/>
    </w:rPr>
  </w:style>
  <w:style w:type="paragraph" w:customStyle="1" w:styleId="137">
    <w:name w:val="标题 41"/>
    <w:basedOn w:val="1"/>
    <w:next w:val="138"/>
    <w:link w:val="136"/>
    <w:qFormat/>
    <w:uiPriority w:val="0"/>
    <w:pPr>
      <w:tabs>
        <w:tab w:val="left" w:pos="-709"/>
        <w:tab w:val="left" w:pos="284"/>
      </w:tabs>
      <w:snapToGrid w:val="0"/>
      <w:spacing w:line="300" w:lineRule="auto"/>
      <w:ind w:left="2100" w:hanging="420"/>
      <w:textAlignment w:val="baseline"/>
      <w:outlineLvl w:val="3"/>
    </w:pPr>
    <w:rPr>
      <w:rFonts w:ascii="Cambria" w:hAnsi="Cambria" w:eastAsiaTheme="minorEastAsia" w:cstheme="minorBidi"/>
      <w:b/>
      <w:sz w:val="28"/>
      <w:szCs w:val="22"/>
    </w:rPr>
  </w:style>
  <w:style w:type="paragraph" w:customStyle="1" w:styleId="138">
    <w:name w:val="正文缩进1"/>
    <w:basedOn w:val="1"/>
    <w:qFormat/>
    <w:uiPriority w:val="0"/>
    <w:pPr>
      <w:tabs>
        <w:tab w:val="left" w:pos="-709"/>
        <w:tab w:val="left" w:pos="284"/>
      </w:tabs>
      <w:spacing w:line="300" w:lineRule="auto"/>
      <w:ind w:firstLine="510"/>
      <w:jc w:val="center"/>
      <w:textAlignment w:val="baseline"/>
    </w:pPr>
    <w:rPr>
      <w:rFonts w:hint="eastAsia" w:ascii="宋体"/>
      <w:sz w:val="24"/>
      <w:szCs w:val="20"/>
    </w:rPr>
  </w:style>
  <w:style w:type="character" w:customStyle="1" w:styleId="139">
    <w:name w:val="Char Char18"/>
    <w:qFormat/>
    <w:uiPriority w:val="0"/>
    <w:rPr>
      <w:rFonts w:ascii="Times New Roman" w:hAnsi="Times New Roman" w:eastAsia="宋体" w:cs="Times New Roman"/>
      <w:b/>
      <w:bCs/>
      <w:sz w:val="28"/>
      <w:szCs w:val="28"/>
    </w:rPr>
  </w:style>
  <w:style w:type="character" w:customStyle="1" w:styleId="140">
    <w:name w:val="正文A Char"/>
    <w:link w:val="141"/>
    <w:qFormat/>
    <w:uiPriority w:val="0"/>
    <w:rPr>
      <w:rFonts w:hAnsi="宋体"/>
      <w:snapToGrid w:val="0"/>
      <w:color w:val="FF0000"/>
      <w:sz w:val="24"/>
      <w:szCs w:val="24"/>
    </w:rPr>
  </w:style>
  <w:style w:type="paragraph" w:customStyle="1" w:styleId="141">
    <w:name w:val="正文A"/>
    <w:basedOn w:val="1"/>
    <w:link w:val="140"/>
    <w:qFormat/>
    <w:uiPriority w:val="0"/>
    <w:pPr>
      <w:adjustRightInd w:val="0"/>
      <w:snapToGrid w:val="0"/>
      <w:spacing w:beforeLines="50" w:line="360" w:lineRule="auto"/>
      <w:ind w:right="420" w:rightChars="200" w:firstLine="540" w:firstLineChars="225"/>
      <w:jc w:val="left"/>
    </w:pPr>
    <w:rPr>
      <w:rFonts w:hAnsi="宋体" w:asciiTheme="minorHAnsi" w:eastAsiaTheme="minorEastAsia" w:cstheme="minorBidi"/>
      <w:snapToGrid w:val="0"/>
      <w:color w:val="FF0000"/>
      <w:sz w:val="24"/>
    </w:rPr>
  </w:style>
  <w:style w:type="character" w:customStyle="1" w:styleId="142">
    <w:name w:val="纯文本 Char Char Char Char"/>
    <w:qFormat/>
    <w:uiPriority w:val="0"/>
    <w:rPr>
      <w:rFonts w:ascii="宋体" w:hAnsi="Plotter" w:eastAsia="宋体"/>
      <w:kern w:val="2"/>
      <w:sz w:val="21"/>
      <w:lang w:val="en-US" w:eastAsia="zh-CN" w:bidi="ar-SA"/>
    </w:rPr>
  </w:style>
  <w:style w:type="character" w:customStyle="1" w:styleId="143">
    <w:name w:val="批注框文本 Char"/>
    <w:link w:val="50"/>
    <w:qFormat/>
    <w:uiPriority w:val="0"/>
    <w:rPr>
      <w:sz w:val="18"/>
      <w:szCs w:val="18"/>
    </w:rPr>
  </w:style>
  <w:style w:type="character" w:customStyle="1" w:styleId="144">
    <w:name w:val="Char Char33"/>
    <w:qFormat/>
    <w:uiPriority w:val="0"/>
    <w:rPr>
      <w:rFonts w:eastAsia="宋体"/>
      <w:b/>
      <w:bCs/>
      <w:kern w:val="44"/>
      <w:sz w:val="44"/>
      <w:szCs w:val="44"/>
      <w:lang w:val="en-US" w:eastAsia="zh-CN" w:bidi="ar-SA"/>
    </w:rPr>
  </w:style>
  <w:style w:type="character" w:customStyle="1" w:styleId="145">
    <w:name w:val="篇号"/>
    <w:qFormat/>
    <w:uiPriority w:val="0"/>
    <w:rPr>
      <w:rFonts w:eastAsia="宋体"/>
    </w:rPr>
  </w:style>
  <w:style w:type="character" w:customStyle="1" w:styleId="146">
    <w:name w:val="Blockquote Char2"/>
    <w:link w:val="147"/>
    <w:qFormat/>
    <w:uiPriority w:val="0"/>
    <w:rPr>
      <w:sz w:val="24"/>
    </w:rPr>
  </w:style>
  <w:style w:type="paragraph" w:customStyle="1" w:styleId="147">
    <w:name w:val="Blockquote"/>
    <w:basedOn w:val="1"/>
    <w:link w:val="146"/>
    <w:qFormat/>
    <w:uiPriority w:val="0"/>
    <w:pPr>
      <w:autoSpaceDE w:val="0"/>
      <w:autoSpaceDN w:val="0"/>
      <w:adjustRightInd w:val="0"/>
      <w:spacing w:before="100" w:after="100"/>
      <w:ind w:left="360" w:right="360"/>
      <w:jc w:val="left"/>
    </w:pPr>
    <w:rPr>
      <w:rFonts w:asciiTheme="minorHAnsi" w:hAnsiTheme="minorHAnsi" w:eastAsiaTheme="minorEastAsia" w:cstheme="minorBidi"/>
      <w:sz w:val="24"/>
      <w:szCs w:val="22"/>
    </w:rPr>
  </w:style>
  <w:style w:type="character" w:customStyle="1" w:styleId="148">
    <w:name w:val="标题2 Char2"/>
    <w:qFormat/>
    <w:uiPriority w:val="0"/>
    <w:rPr>
      <w:rFonts w:ascii="Arial" w:hAnsi="Arial" w:eastAsia="宋体"/>
      <w:b/>
      <w:bCs/>
      <w:snapToGrid w:val="0"/>
      <w:kern w:val="2"/>
      <w:sz w:val="28"/>
      <w:szCs w:val="32"/>
      <w:lang w:val="en-US" w:eastAsia="zh-CN" w:bidi="ar-SA"/>
    </w:rPr>
  </w:style>
  <w:style w:type="character" w:customStyle="1" w:styleId="149">
    <w:name w:val="明显参考1"/>
    <w:qFormat/>
    <w:uiPriority w:val="99"/>
    <w:rPr>
      <w:b/>
      <w:sz w:val="24"/>
      <w:u w:val="single"/>
    </w:rPr>
  </w:style>
  <w:style w:type="character" w:customStyle="1" w:styleId="150">
    <w:name w:val="不明显强调1"/>
    <w:qFormat/>
    <w:uiPriority w:val="99"/>
    <w:rPr>
      <w:i/>
      <w:color w:val="5A5A5A"/>
    </w:rPr>
  </w:style>
  <w:style w:type="character" w:customStyle="1" w:styleId="151">
    <w:name w:val="批注文字 Char2"/>
    <w:qFormat/>
    <w:uiPriority w:val="0"/>
    <w:rPr>
      <w:rFonts w:eastAsia="宋体"/>
      <w:kern w:val="2"/>
      <w:sz w:val="21"/>
      <w:szCs w:val="24"/>
      <w:lang w:val="en-US" w:eastAsia="zh-CN" w:bidi="ar-SA"/>
    </w:rPr>
  </w:style>
  <w:style w:type="character" w:customStyle="1" w:styleId="152">
    <w:name w:val="批注框文本 Char1"/>
    <w:qFormat/>
    <w:uiPriority w:val="0"/>
    <w:rPr>
      <w:rFonts w:ascii="Times New Roman" w:hAnsi="Times New Roman" w:eastAsia="宋体" w:cs="Times New Roman"/>
      <w:sz w:val="18"/>
      <w:szCs w:val="18"/>
    </w:rPr>
  </w:style>
  <w:style w:type="character" w:customStyle="1" w:styleId="153">
    <w:name w:val="正文：样式 小四 首行缩进:  0.74 厘米 行距: 1.5 倍行距 Char"/>
    <w:link w:val="154"/>
    <w:qFormat/>
    <w:uiPriority w:val="0"/>
    <w:rPr>
      <w:rFonts w:cs="宋体"/>
      <w:sz w:val="24"/>
    </w:rPr>
  </w:style>
  <w:style w:type="paragraph" w:customStyle="1" w:styleId="154">
    <w:name w:val="正文：样式 小四 首行缩进:  0.74 厘米 行距: 1.5 倍行距"/>
    <w:basedOn w:val="1"/>
    <w:link w:val="153"/>
    <w:qFormat/>
    <w:uiPriority w:val="0"/>
    <w:pPr>
      <w:spacing w:line="360" w:lineRule="auto"/>
      <w:ind w:firstLine="420"/>
    </w:pPr>
    <w:rPr>
      <w:rFonts w:cs="宋体" w:asciiTheme="minorHAnsi" w:hAnsiTheme="minorHAnsi" w:eastAsiaTheme="minorEastAsia"/>
      <w:sz w:val="24"/>
      <w:szCs w:val="22"/>
    </w:rPr>
  </w:style>
  <w:style w:type="character" w:customStyle="1" w:styleId="155">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156">
    <w:name w:val="正文缩进 Char1"/>
    <w:qFormat/>
    <w:uiPriority w:val="0"/>
    <w:rPr>
      <w:rFonts w:ascii="宋体" w:eastAsia="宋体"/>
      <w:kern w:val="2"/>
      <w:sz w:val="28"/>
      <w:szCs w:val="24"/>
      <w:lang w:val="en-US" w:eastAsia="zh-CN" w:bidi="ar-SA"/>
    </w:rPr>
  </w:style>
  <w:style w:type="character" w:customStyle="1" w:styleId="157">
    <w:name w:val="图名 Char"/>
    <w:qFormat/>
    <w:uiPriority w:val="0"/>
    <w:rPr>
      <w:rFonts w:ascii="楷体_GB2312" w:hAnsi="宋体" w:eastAsia="楷体_GB2312"/>
      <w:kern w:val="2"/>
      <w:sz w:val="21"/>
      <w:szCs w:val="24"/>
      <w:lang w:val="en-US" w:eastAsia="zh-CN" w:bidi="ar-SA"/>
    </w:rPr>
  </w:style>
  <w:style w:type="character" w:customStyle="1" w:styleId="158">
    <w:name w:val="林宝辉 标题1 Char"/>
    <w:link w:val="159"/>
    <w:qFormat/>
    <w:uiPriority w:val="0"/>
    <w:rPr>
      <w:rFonts w:eastAsia="新宋体"/>
      <w:b/>
      <w:bCs/>
      <w:sz w:val="28"/>
      <w:szCs w:val="28"/>
    </w:rPr>
  </w:style>
  <w:style w:type="paragraph" w:customStyle="1" w:styleId="159">
    <w:name w:val="林宝辉 标题1"/>
    <w:basedOn w:val="1"/>
    <w:link w:val="158"/>
    <w:qFormat/>
    <w:uiPriority w:val="0"/>
    <w:pPr>
      <w:tabs>
        <w:tab w:val="left" w:pos="397"/>
        <w:tab w:val="left" w:pos="960"/>
      </w:tabs>
      <w:spacing w:line="360" w:lineRule="auto"/>
      <w:ind w:left="960" w:hanging="480"/>
      <w:jc w:val="center"/>
      <w:outlineLvl w:val="0"/>
    </w:pPr>
    <w:rPr>
      <w:rFonts w:eastAsia="新宋体" w:asciiTheme="minorHAnsi" w:hAnsiTheme="minorHAnsi" w:cstheme="minorBidi"/>
      <w:b/>
      <w:bCs/>
      <w:sz w:val="28"/>
      <w:szCs w:val="28"/>
    </w:rPr>
  </w:style>
  <w:style w:type="character" w:customStyle="1" w:styleId="160">
    <w:name w:val="批注文字 Char1"/>
    <w:qFormat/>
    <w:uiPriority w:val="0"/>
    <w:rPr>
      <w:rFonts w:ascii="Times New Roman" w:hAnsi="Times New Roman" w:eastAsia="宋体" w:cs="Times New Roman"/>
      <w:szCs w:val="24"/>
    </w:rPr>
  </w:style>
  <w:style w:type="character" w:customStyle="1" w:styleId="161">
    <w:name w:val="Char Char2"/>
    <w:qFormat/>
    <w:uiPriority w:val="0"/>
    <w:rPr>
      <w:rFonts w:eastAsia="宋体"/>
      <w:kern w:val="2"/>
      <w:sz w:val="18"/>
      <w:lang w:val="en-US" w:eastAsia="zh-CN"/>
    </w:rPr>
  </w:style>
  <w:style w:type="character" w:customStyle="1" w:styleId="162">
    <w:name w:val="标题 Char2"/>
    <w:qFormat/>
    <w:uiPriority w:val="0"/>
    <w:rPr>
      <w:rFonts w:ascii="Cambria" w:hAnsi="Cambria" w:eastAsia="宋体" w:cs="Times New Roman"/>
      <w:b/>
      <w:bCs/>
      <w:sz w:val="32"/>
      <w:szCs w:val="32"/>
    </w:rPr>
  </w:style>
  <w:style w:type="character" w:customStyle="1" w:styleId="163">
    <w:name w:val="标题5 Char Char"/>
    <w:link w:val="164"/>
    <w:qFormat/>
    <w:uiPriority w:val="0"/>
    <w:rPr>
      <w:rFonts w:ascii="Arial" w:hAnsi="Arial"/>
      <w:b/>
      <w:bCs/>
      <w:sz w:val="24"/>
      <w:szCs w:val="32"/>
    </w:rPr>
  </w:style>
  <w:style w:type="paragraph" w:customStyle="1" w:styleId="164">
    <w:name w:val="标题5"/>
    <w:basedOn w:val="5"/>
    <w:link w:val="163"/>
    <w:qFormat/>
    <w:uiPriority w:val="0"/>
    <w:pPr>
      <w:spacing w:line="413" w:lineRule="auto"/>
    </w:pPr>
    <w:rPr>
      <w:rFonts w:ascii="Arial" w:hAnsi="Arial" w:eastAsiaTheme="minorEastAsia" w:cstheme="minorBidi"/>
      <w:sz w:val="24"/>
    </w:rPr>
  </w:style>
  <w:style w:type="character" w:customStyle="1" w:styleId="165">
    <w:name w:val="工作范围4 Char"/>
    <w:link w:val="166"/>
    <w:qFormat/>
    <w:uiPriority w:val="0"/>
    <w:rPr>
      <w:sz w:val="24"/>
      <w:szCs w:val="24"/>
    </w:rPr>
  </w:style>
  <w:style w:type="paragraph" w:customStyle="1" w:styleId="166">
    <w:name w:val="工作范围4"/>
    <w:basedOn w:val="1"/>
    <w:link w:val="165"/>
    <w:qFormat/>
    <w:uiPriority w:val="0"/>
    <w:pPr>
      <w:tabs>
        <w:tab w:val="left" w:pos="792"/>
      </w:tabs>
      <w:spacing w:line="360" w:lineRule="auto"/>
      <w:ind w:left="792"/>
    </w:pPr>
    <w:rPr>
      <w:rFonts w:asciiTheme="minorHAnsi" w:hAnsiTheme="minorHAnsi" w:eastAsiaTheme="minorEastAsia" w:cstheme="minorBidi"/>
      <w:sz w:val="24"/>
    </w:rPr>
  </w:style>
  <w:style w:type="character" w:customStyle="1" w:styleId="167">
    <w:name w:val="标题 2 Char2 Char"/>
    <w:qFormat/>
    <w:uiPriority w:val="0"/>
    <w:rPr>
      <w:rFonts w:ascii="Arial" w:hAnsi="Arial" w:eastAsia="宋体"/>
      <w:b/>
      <w:bCs/>
      <w:snapToGrid w:val="0"/>
      <w:kern w:val="2"/>
      <w:sz w:val="28"/>
      <w:szCs w:val="32"/>
      <w:lang w:val="en-US" w:eastAsia="zh-CN" w:bidi="ar-SA"/>
    </w:rPr>
  </w:style>
  <w:style w:type="character" w:customStyle="1" w:styleId="168">
    <w:name w:val="脚注文本 Char"/>
    <w:link w:val="63"/>
    <w:qFormat/>
    <w:uiPriority w:val="0"/>
    <w:rPr>
      <w:sz w:val="18"/>
    </w:rPr>
  </w:style>
  <w:style w:type="character" w:customStyle="1" w:styleId="169">
    <w:name w:val="Header Char"/>
    <w:qFormat/>
    <w:locked/>
    <w:uiPriority w:val="0"/>
    <w:rPr>
      <w:rFonts w:ascii="Times New Roman" w:hAnsi="Times New Roman" w:eastAsia="仿宋_GB2312" w:cs="Times New Roman"/>
      <w:sz w:val="18"/>
      <w:szCs w:val="18"/>
    </w:rPr>
  </w:style>
  <w:style w:type="character" w:customStyle="1" w:styleId="170">
    <w:name w:val="cucd-1 Char"/>
    <w:qFormat/>
    <w:uiPriority w:val="0"/>
    <w:rPr>
      <w:rFonts w:eastAsia="黑体"/>
      <w:b/>
      <w:kern w:val="2"/>
      <w:sz w:val="36"/>
      <w:lang w:val="en-US" w:eastAsia="zh-CN" w:bidi="ar-SA"/>
    </w:rPr>
  </w:style>
  <w:style w:type="character" w:customStyle="1" w:styleId="171">
    <w:name w:val="明显引用 Char1"/>
    <w:qFormat/>
    <w:uiPriority w:val="0"/>
    <w:rPr>
      <w:rFonts w:ascii="Times New Roman" w:hAnsi="Times New Roman" w:eastAsia="宋体" w:cs="Times New Roman"/>
      <w:b/>
      <w:bCs/>
      <w:i/>
      <w:iCs/>
      <w:color w:val="4F81BD"/>
      <w:szCs w:val="24"/>
    </w:rPr>
  </w:style>
  <w:style w:type="character" w:customStyle="1" w:styleId="172">
    <w:name w:val="Heading 1 Char"/>
    <w:qFormat/>
    <w:locked/>
    <w:uiPriority w:val="0"/>
    <w:rPr>
      <w:rFonts w:ascii="Times New Roman" w:hAnsi="Times New Roman" w:eastAsia="仿宋_GB2312" w:cs="Times New Roman"/>
      <w:b/>
      <w:bCs/>
      <w:kern w:val="44"/>
      <w:sz w:val="44"/>
      <w:szCs w:val="44"/>
    </w:rPr>
  </w:style>
  <w:style w:type="character" w:customStyle="1" w:styleId="173">
    <w:name w:val="表内容 Char"/>
    <w:link w:val="174"/>
    <w:qFormat/>
    <w:uiPriority w:val="0"/>
    <w:rPr>
      <w:rFonts w:eastAsia="Times New Roman"/>
    </w:rPr>
  </w:style>
  <w:style w:type="paragraph" w:customStyle="1" w:styleId="174">
    <w:name w:val="表内容"/>
    <w:link w:val="173"/>
    <w:qFormat/>
    <w:uiPriority w:val="0"/>
    <w:pPr>
      <w:widowControl w:val="0"/>
      <w:adjustRightInd w:val="0"/>
      <w:snapToGrid w:val="0"/>
      <w:spacing w:line="360" w:lineRule="exact"/>
      <w:ind w:left="-120" w:leftChars="-50" w:right="-134" w:rightChars="-56"/>
      <w:jc w:val="center"/>
      <w:textAlignment w:val="baseline"/>
    </w:pPr>
    <w:rPr>
      <w:rFonts w:eastAsia="Times New Roman" w:asciiTheme="minorHAnsi" w:hAnsiTheme="minorHAnsi" w:cstheme="minorBidi"/>
      <w:kern w:val="2"/>
      <w:sz w:val="21"/>
      <w:szCs w:val="22"/>
      <w:lang w:val="en-US" w:eastAsia="zh-CN" w:bidi="ar-SA"/>
    </w:rPr>
  </w:style>
  <w:style w:type="character" w:customStyle="1" w:styleId="175">
    <w:name w:val="Body Text Indent Char"/>
    <w:qFormat/>
    <w:locked/>
    <w:uiPriority w:val="0"/>
    <w:rPr>
      <w:rFonts w:ascii="Times New Roman" w:hAnsi="Times New Roman" w:eastAsia="仿宋_GB2312" w:cs="Times New Roman"/>
      <w:sz w:val="24"/>
      <w:szCs w:val="24"/>
    </w:rPr>
  </w:style>
  <w:style w:type="character" w:customStyle="1" w:styleId="176">
    <w:name w:val="Char Char23"/>
    <w:qFormat/>
    <w:uiPriority w:val="0"/>
    <w:rPr>
      <w:kern w:val="2"/>
      <w:sz w:val="18"/>
      <w:szCs w:val="18"/>
    </w:rPr>
  </w:style>
  <w:style w:type="character" w:customStyle="1" w:styleId="177">
    <w:name w:val="Date Char"/>
    <w:qFormat/>
    <w:locked/>
    <w:uiPriority w:val="0"/>
    <w:rPr>
      <w:rFonts w:ascii="Times New Roman" w:hAnsi="Times New Roman" w:eastAsia="仿宋_GB2312" w:cs="Times New Roman"/>
      <w:color w:val="FF0000"/>
      <w:sz w:val="24"/>
      <w:szCs w:val="24"/>
    </w:rPr>
  </w:style>
  <w:style w:type="character" w:customStyle="1" w:styleId="178">
    <w:name w:val="Body Text Indent 3 Char"/>
    <w:qFormat/>
    <w:locked/>
    <w:uiPriority w:val="0"/>
    <w:rPr>
      <w:rFonts w:ascii="Times New Roman" w:hAnsi="Times New Roman" w:eastAsia="仿宋_GB2312" w:cs="Times New Roman"/>
      <w:color w:val="FF0000"/>
      <w:sz w:val="24"/>
      <w:szCs w:val="24"/>
    </w:rPr>
  </w:style>
  <w:style w:type="character" w:customStyle="1" w:styleId="179">
    <w:name w:val="Char Char24"/>
    <w:qFormat/>
    <w:uiPriority w:val="0"/>
    <w:rPr>
      <w:rFonts w:eastAsia="宋体"/>
      <w:b/>
      <w:bCs/>
      <w:kern w:val="44"/>
      <w:sz w:val="32"/>
      <w:szCs w:val="44"/>
      <w:lang w:val="en-US" w:eastAsia="zh-CN" w:bidi="ar-SA"/>
    </w:rPr>
  </w:style>
  <w:style w:type="character" w:customStyle="1" w:styleId="180">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181">
    <w:name w:val="批注主题 Char"/>
    <w:link w:val="80"/>
    <w:qFormat/>
    <w:uiPriority w:val="0"/>
    <w:rPr>
      <w:b/>
      <w:bCs/>
      <w:sz w:val="24"/>
      <w:szCs w:val="24"/>
    </w:rPr>
  </w:style>
  <w:style w:type="character" w:customStyle="1" w:styleId="182">
    <w:name w:val="正文文本 2 Char"/>
    <w:link w:val="71"/>
    <w:qFormat/>
    <w:locked/>
    <w:uiPriority w:val="0"/>
  </w:style>
  <w:style w:type="character" w:customStyle="1" w:styleId="183">
    <w:name w:val="Char Char241"/>
    <w:qFormat/>
    <w:uiPriority w:val="0"/>
    <w:rPr>
      <w:kern w:val="2"/>
      <w:sz w:val="18"/>
      <w:szCs w:val="18"/>
    </w:rPr>
  </w:style>
  <w:style w:type="character" w:customStyle="1" w:styleId="184">
    <w:name w:val="Char Char21"/>
    <w:qFormat/>
    <w:uiPriority w:val="0"/>
    <w:rPr>
      <w:rFonts w:ascii="Arial" w:hAnsi="Arial" w:eastAsia="黑体" w:cs="Times New Roman"/>
      <w:b/>
      <w:bCs/>
      <w:sz w:val="32"/>
      <w:szCs w:val="32"/>
    </w:rPr>
  </w:style>
  <w:style w:type="character" w:customStyle="1" w:styleId="185">
    <w:name w:val="日期 Char"/>
    <w:link w:val="47"/>
    <w:qFormat/>
    <w:uiPriority w:val="0"/>
    <w:rPr>
      <w:sz w:val="24"/>
    </w:rPr>
  </w:style>
  <w:style w:type="character" w:customStyle="1" w:styleId="186">
    <w:name w:val="Footnote Text Char"/>
    <w:qFormat/>
    <w:uiPriority w:val="0"/>
    <w:rPr>
      <w:rFonts w:eastAsia="宋体"/>
      <w:sz w:val="18"/>
      <w:lang w:val="en-US" w:eastAsia="zh-CN" w:bidi="ar-SA"/>
    </w:rPr>
  </w:style>
  <w:style w:type="character" w:customStyle="1" w:styleId="187">
    <w:name w:val="批注主题 Char1"/>
    <w:qFormat/>
    <w:uiPriority w:val="0"/>
    <w:rPr>
      <w:rFonts w:ascii="Times New Roman" w:hAnsi="Times New Roman" w:eastAsia="宋体" w:cs="Times New Roman"/>
      <w:b/>
      <w:bCs/>
      <w:szCs w:val="24"/>
    </w:rPr>
  </w:style>
  <w:style w:type="character" w:customStyle="1" w:styleId="188">
    <w:name w:val="Body Text Indent 2 Char"/>
    <w:qFormat/>
    <w:locked/>
    <w:uiPriority w:val="0"/>
    <w:rPr>
      <w:rFonts w:ascii="Times New Roman" w:hAnsi="Times New Roman" w:eastAsia="仿宋_GB2312" w:cs="Times New Roman"/>
      <w:sz w:val="24"/>
      <w:szCs w:val="24"/>
    </w:rPr>
  </w:style>
  <w:style w:type="character" w:customStyle="1" w:styleId="189">
    <w:name w:val="牛元镇标题2 Char"/>
    <w:link w:val="190"/>
    <w:qFormat/>
    <w:uiPriority w:val="0"/>
    <w:rPr>
      <w:rFonts w:ascii="Arial" w:hAnsi="Arial" w:cs="宋体"/>
      <w:color w:val="0000FF"/>
      <w:kern w:val="44"/>
      <w:sz w:val="24"/>
      <w:szCs w:val="24"/>
    </w:rPr>
  </w:style>
  <w:style w:type="paragraph" w:customStyle="1" w:styleId="190">
    <w:name w:val="牛元镇标题2"/>
    <w:basedOn w:val="1"/>
    <w:link w:val="189"/>
    <w:qFormat/>
    <w:uiPriority w:val="0"/>
    <w:pPr>
      <w:keepNext/>
      <w:keepLines/>
      <w:adjustRightInd w:val="0"/>
      <w:snapToGrid w:val="0"/>
      <w:spacing w:line="336" w:lineRule="auto"/>
      <w:ind w:right="240" w:rightChars="100" w:firstLine="280" w:firstLineChars="100"/>
      <w:textAlignment w:val="baseline"/>
      <w:outlineLvl w:val="0"/>
    </w:pPr>
    <w:rPr>
      <w:rFonts w:ascii="Arial" w:hAnsi="Arial" w:cs="宋体" w:eastAsiaTheme="minorEastAsia"/>
      <w:color w:val="0000FF"/>
      <w:kern w:val="44"/>
      <w:sz w:val="24"/>
    </w:rPr>
  </w:style>
  <w:style w:type="character" w:customStyle="1" w:styleId="191">
    <w:name w:val="标题－4 Char"/>
    <w:qFormat/>
    <w:uiPriority w:val="0"/>
    <w:rPr>
      <w:rFonts w:ascii="黑体" w:hAnsi="黑体" w:eastAsia="黑体"/>
      <w:b/>
      <w:bCs/>
      <w:snapToGrid w:val="0"/>
      <w:color w:val="008000"/>
      <w:sz w:val="28"/>
      <w:szCs w:val="28"/>
      <w:lang w:val="en-US" w:eastAsia="zh-CN" w:bidi="ar-SA"/>
    </w:rPr>
  </w:style>
  <w:style w:type="character" w:customStyle="1" w:styleId="192">
    <w:name w:val="批注文字 Char Char"/>
    <w:qFormat/>
    <w:uiPriority w:val="0"/>
    <w:rPr>
      <w:rFonts w:ascii="宋体" w:hAnsi="Times New Roman" w:eastAsia="宋体" w:cs="Times New Roman"/>
      <w:sz w:val="28"/>
      <w:szCs w:val="20"/>
    </w:rPr>
  </w:style>
  <w:style w:type="character" w:customStyle="1" w:styleId="193">
    <w:name w:val="文档结构图 Char1"/>
    <w:qFormat/>
    <w:uiPriority w:val="0"/>
    <w:rPr>
      <w:rFonts w:ascii="宋体" w:hAnsi="Times New Roman" w:eastAsia="宋体" w:cs="Times New Roman"/>
      <w:sz w:val="18"/>
      <w:szCs w:val="18"/>
    </w:rPr>
  </w:style>
  <w:style w:type="character" w:customStyle="1" w:styleId="194">
    <w:name w:val="正文（首行缩进两字）1 Char1"/>
    <w:qFormat/>
    <w:uiPriority w:val="0"/>
    <w:rPr>
      <w:rFonts w:eastAsia="宋体"/>
      <w:kern w:val="2"/>
      <w:sz w:val="21"/>
      <w:szCs w:val="24"/>
      <w:lang w:val="en-US" w:eastAsia="zh-CN" w:bidi="ar-SA"/>
    </w:rPr>
  </w:style>
  <w:style w:type="character" w:customStyle="1" w:styleId="195">
    <w:name w:val="纯文本 Char"/>
    <w:qFormat/>
    <w:uiPriority w:val="0"/>
    <w:rPr>
      <w:rFonts w:ascii="宋体" w:hAnsi="Courier New" w:cs="Courier New"/>
      <w:kern w:val="2"/>
      <w:sz w:val="21"/>
      <w:szCs w:val="21"/>
    </w:rPr>
  </w:style>
  <w:style w:type="character" w:customStyle="1" w:styleId="196">
    <w:name w:val="表后文 Char"/>
    <w:qFormat/>
    <w:uiPriority w:val="0"/>
    <w:rPr>
      <w:rFonts w:eastAsia="宋体"/>
      <w:kern w:val="2"/>
      <w:sz w:val="28"/>
      <w:szCs w:val="28"/>
      <w:lang w:val="en-US" w:eastAsia="zh-CN" w:bidi="ar-SA"/>
    </w:rPr>
  </w:style>
  <w:style w:type="character" w:customStyle="1" w:styleId="197">
    <w:name w:val="纯文本 Char Char Char Char1"/>
    <w:qFormat/>
    <w:uiPriority w:val="0"/>
    <w:rPr>
      <w:rFonts w:ascii="宋体" w:hAnsi="Plotter" w:eastAsia="宋体"/>
      <w:kern w:val="2"/>
      <w:sz w:val="21"/>
      <w:lang w:val="en-US" w:eastAsia="zh-CN" w:bidi="ar-SA"/>
    </w:rPr>
  </w:style>
  <w:style w:type="character" w:customStyle="1" w:styleId="198">
    <w:name w:val="表字 Char"/>
    <w:link w:val="199"/>
    <w:qFormat/>
    <w:uiPriority w:val="0"/>
    <w:rPr>
      <w:sz w:val="24"/>
      <w:szCs w:val="24"/>
    </w:rPr>
  </w:style>
  <w:style w:type="paragraph" w:customStyle="1" w:styleId="199">
    <w:name w:val="表字"/>
    <w:basedOn w:val="1"/>
    <w:link w:val="198"/>
    <w:qFormat/>
    <w:uiPriority w:val="0"/>
    <w:pPr>
      <w:keepNext/>
      <w:widowControl/>
      <w:spacing w:line="360" w:lineRule="exact"/>
      <w:jc w:val="left"/>
    </w:pPr>
    <w:rPr>
      <w:rFonts w:asciiTheme="minorHAnsi" w:hAnsiTheme="minorHAnsi" w:eastAsiaTheme="minorEastAsia" w:cstheme="minorBidi"/>
      <w:sz w:val="24"/>
    </w:rPr>
  </w:style>
  <w:style w:type="character" w:customStyle="1" w:styleId="200">
    <w:name w:val="标题 2 Char2"/>
    <w:link w:val="201"/>
    <w:qFormat/>
    <w:uiPriority w:val="0"/>
    <w:rPr>
      <w:rFonts w:ascii="Cambria" w:hAnsi="Cambria"/>
      <w:b/>
      <w:sz w:val="32"/>
    </w:rPr>
  </w:style>
  <w:style w:type="paragraph" w:customStyle="1" w:styleId="201">
    <w:name w:val="标题 21"/>
    <w:basedOn w:val="1"/>
    <w:next w:val="138"/>
    <w:link w:val="200"/>
    <w:qFormat/>
    <w:uiPriority w:val="0"/>
    <w:pPr>
      <w:tabs>
        <w:tab w:val="left" w:pos="-709"/>
        <w:tab w:val="left" w:pos="284"/>
      </w:tabs>
      <w:spacing w:line="300" w:lineRule="auto"/>
      <w:ind w:left="1260" w:hanging="420"/>
      <w:textAlignment w:val="baseline"/>
      <w:outlineLvl w:val="1"/>
    </w:pPr>
    <w:rPr>
      <w:rFonts w:ascii="Cambria" w:hAnsi="Cambria" w:eastAsiaTheme="minorEastAsia" w:cstheme="minorBidi"/>
      <w:b/>
      <w:sz w:val="32"/>
      <w:szCs w:val="22"/>
    </w:rPr>
  </w:style>
  <w:style w:type="character" w:customStyle="1" w:styleId="202">
    <w:name w:val="标题03 Char1"/>
    <w:qFormat/>
    <w:uiPriority w:val="0"/>
    <w:rPr>
      <w:rFonts w:eastAsia="宋体"/>
      <w:b/>
      <w:bCs/>
      <w:kern w:val="2"/>
      <w:sz w:val="32"/>
      <w:szCs w:val="32"/>
      <w:lang w:val="en-US" w:eastAsia="zh-CN" w:bidi="ar-SA"/>
    </w:rPr>
  </w:style>
  <w:style w:type="character" w:customStyle="1" w:styleId="203">
    <w:name w:val="表格文字居中（小四） Char"/>
    <w:link w:val="204"/>
    <w:qFormat/>
    <w:uiPriority w:val="0"/>
    <w:rPr>
      <w:rFonts w:ascii="宋体" w:hAnsi="宋体" w:cs="宋体"/>
      <w:szCs w:val="21"/>
    </w:rPr>
  </w:style>
  <w:style w:type="paragraph" w:customStyle="1" w:styleId="204">
    <w:name w:val="表格文字居中（小四）"/>
    <w:basedOn w:val="134"/>
    <w:link w:val="203"/>
    <w:qFormat/>
    <w:uiPriority w:val="0"/>
    <w:pPr>
      <w:widowControl w:val="0"/>
      <w:adjustRightInd w:val="0"/>
      <w:snapToGrid w:val="0"/>
      <w:spacing w:line="240" w:lineRule="auto"/>
      <w:ind w:right="-122" w:rightChars="-58" w:firstLine="0" w:firstLineChars="0"/>
      <w:jc w:val="center"/>
    </w:pPr>
    <w:rPr>
      <w:rFonts w:ascii="宋体" w:hAnsi="宋体" w:cs="宋体" w:eastAsiaTheme="minorEastAsia"/>
      <w:w w:val="100"/>
      <w:sz w:val="21"/>
      <w:szCs w:val="21"/>
    </w:rPr>
  </w:style>
  <w:style w:type="character" w:customStyle="1" w:styleId="205">
    <w:name w:val="报告正文 Char"/>
    <w:qFormat/>
    <w:uiPriority w:val="0"/>
    <w:rPr>
      <w:rFonts w:ascii="宋体" w:hAnsi="宋体" w:eastAsia="宋体"/>
      <w:kern w:val="2"/>
      <w:sz w:val="28"/>
      <w:szCs w:val="24"/>
      <w:lang w:val="en-US" w:eastAsia="zh-CN" w:bidi="ar-SA"/>
    </w:rPr>
  </w:style>
  <w:style w:type="character" w:customStyle="1" w:styleId="206">
    <w:name w:val="Char Char22"/>
    <w:qFormat/>
    <w:uiPriority w:val="0"/>
    <w:rPr>
      <w:rFonts w:ascii="Times New Roman" w:hAnsi="Times New Roman" w:eastAsia="宋体" w:cs="Times New Roman"/>
      <w:b/>
      <w:bCs/>
      <w:kern w:val="44"/>
      <w:sz w:val="32"/>
      <w:szCs w:val="44"/>
    </w:rPr>
  </w:style>
  <w:style w:type="character" w:customStyle="1" w:styleId="207">
    <w:name w:val="批注文字 Char"/>
    <w:qFormat/>
    <w:uiPriority w:val="0"/>
    <w:rPr>
      <w:kern w:val="2"/>
      <w:sz w:val="21"/>
      <w:szCs w:val="24"/>
    </w:rPr>
  </w:style>
  <w:style w:type="character" w:customStyle="1" w:styleId="208">
    <w:name w:val="书籍标题1"/>
    <w:qFormat/>
    <w:uiPriority w:val="33"/>
    <w:rPr>
      <w:rFonts w:ascii="Cambria" w:hAnsi="Cambria" w:eastAsia="宋体"/>
      <w:b/>
      <w:i/>
      <w:sz w:val="24"/>
    </w:rPr>
  </w:style>
  <w:style w:type="character" w:customStyle="1" w:styleId="209">
    <w:name w:val="纯文本 Char Char Char Char Char Char"/>
    <w:qFormat/>
    <w:uiPriority w:val="0"/>
    <w:rPr>
      <w:rFonts w:ascii="宋体" w:hAnsi="Plotter" w:eastAsia="宋体"/>
      <w:kern w:val="2"/>
      <w:sz w:val="21"/>
      <w:lang w:val="en-US" w:eastAsia="zh-CN" w:bidi="ar-SA"/>
    </w:rPr>
  </w:style>
  <w:style w:type="character" w:customStyle="1" w:styleId="210">
    <w:name w:val="font161"/>
    <w:qFormat/>
    <w:uiPriority w:val="0"/>
    <w:rPr>
      <w:b/>
      <w:bCs/>
      <w:sz w:val="32"/>
      <w:szCs w:val="32"/>
    </w:rPr>
  </w:style>
  <w:style w:type="character" w:customStyle="1" w:styleId="211">
    <w:name w:val="表头1-1 Char"/>
    <w:link w:val="212"/>
    <w:qFormat/>
    <w:uiPriority w:val="0"/>
    <w:rPr>
      <w:rFonts w:eastAsia="黑体"/>
      <w:sz w:val="24"/>
      <w:szCs w:val="24"/>
    </w:rPr>
  </w:style>
  <w:style w:type="paragraph" w:customStyle="1" w:styleId="212">
    <w:name w:val="表头1-1"/>
    <w:basedOn w:val="199"/>
    <w:link w:val="211"/>
    <w:qFormat/>
    <w:uiPriority w:val="0"/>
    <w:pPr>
      <w:spacing w:beforeLines="50" w:line="300" w:lineRule="auto"/>
      <w:ind w:firstLine="200" w:firstLineChars="200"/>
    </w:pPr>
    <w:rPr>
      <w:rFonts w:eastAsia="黑体"/>
    </w:rPr>
  </w:style>
  <w:style w:type="character" w:customStyle="1" w:styleId="213">
    <w:name w:val="Char Char911"/>
    <w:qFormat/>
    <w:uiPriority w:val="0"/>
    <w:rPr>
      <w:rFonts w:eastAsia="宋体"/>
      <w:b/>
      <w:bCs/>
      <w:kern w:val="44"/>
      <w:sz w:val="32"/>
      <w:szCs w:val="44"/>
      <w:lang w:val="en-US" w:eastAsia="zh-CN" w:bidi="ar-SA"/>
    </w:rPr>
  </w:style>
  <w:style w:type="character" w:customStyle="1" w:styleId="214">
    <w:name w:val="Char"/>
    <w:qFormat/>
    <w:uiPriority w:val="0"/>
    <w:rPr>
      <w:rFonts w:ascii="Arial" w:hAnsi="Arial" w:eastAsia="黑体"/>
      <w:b/>
      <w:sz w:val="32"/>
      <w:lang w:val="en-US" w:eastAsia="zh-CN"/>
    </w:rPr>
  </w:style>
  <w:style w:type="character" w:customStyle="1" w:styleId="215">
    <w:name w:val="Char Char7"/>
    <w:qFormat/>
    <w:uiPriority w:val="0"/>
    <w:rPr>
      <w:rFonts w:eastAsia="宋体"/>
      <w:sz w:val="24"/>
      <w:lang w:val="en-US" w:eastAsia="zh-CN"/>
    </w:rPr>
  </w:style>
  <w:style w:type="character" w:customStyle="1" w:styleId="216">
    <w:name w:val="引用 Char1"/>
    <w:qFormat/>
    <w:uiPriority w:val="0"/>
    <w:rPr>
      <w:rFonts w:ascii="Times New Roman" w:hAnsi="Times New Roman" w:eastAsia="宋体" w:cs="Times New Roman"/>
      <w:i/>
      <w:iCs/>
      <w:color w:val="000000"/>
      <w:szCs w:val="24"/>
    </w:rPr>
  </w:style>
  <w:style w:type="character" w:customStyle="1" w:styleId="217">
    <w:name w:val="不明显参考1"/>
    <w:qFormat/>
    <w:uiPriority w:val="99"/>
    <w:rPr>
      <w:sz w:val="24"/>
      <w:u w:val="single"/>
    </w:rPr>
  </w:style>
  <w:style w:type="character" w:customStyle="1" w:styleId="218">
    <w:name w:val="Char Char20"/>
    <w:qFormat/>
    <w:uiPriority w:val="0"/>
    <w:rPr>
      <w:rFonts w:ascii="Times New Roman" w:hAnsi="Times New Roman" w:eastAsia="宋体" w:cs="Times New Roman"/>
      <w:b/>
      <w:bCs/>
      <w:sz w:val="24"/>
      <w:szCs w:val="32"/>
    </w:rPr>
  </w:style>
  <w:style w:type="character" w:customStyle="1" w:styleId="219">
    <w:name w:val="正文 + 宋体 Char"/>
    <w:qFormat/>
    <w:uiPriority w:val="0"/>
    <w:rPr>
      <w:rFonts w:eastAsia="宋体"/>
      <w:b/>
      <w:spacing w:val="32"/>
      <w:kern w:val="2"/>
      <w:sz w:val="24"/>
      <w:szCs w:val="24"/>
      <w:lang w:val="en-US" w:eastAsia="zh-CN" w:bidi="ar-SA"/>
    </w:rPr>
  </w:style>
  <w:style w:type="character" w:customStyle="1" w:styleId="220">
    <w:name w:val="正文文本缩进 2 Char"/>
    <w:link w:val="48"/>
    <w:qFormat/>
    <w:uiPriority w:val="0"/>
  </w:style>
  <w:style w:type="character" w:customStyle="1" w:styleId="221">
    <w:name w:val="文档结构图 Char"/>
    <w:link w:val="24"/>
    <w:qFormat/>
    <w:uiPriority w:val="0"/>
    <w:rPr>
      <w:rFonts w:ascii="宋体"/>
      <w:sz w:val="18"/>
      <w:szCs w:val="18"/>
    </w:rPr>
  </w:style>
  <w:style w:type="character" w:customStyle="1" w:styleId="222">
    <w:name w:val="Footer Char"/>
    <w:qFormat/>
    <w:locked/>
    <w:uiPriority w:val="0"/>
    <w:rPr>
      <w:rFonts w:ascii="Times New Roman" w:hAnsi="Times New Roman" w:eastAsia="宋体" w:cs="Times New Roman"/>
      <w:sz w:val="18"/>
      <w:szCs w:val="18"/>
    </w:rPr>
  </w:style>
  <w:style w:type="character" w:customStyle="1" w:styleId="223">
    <w:name w:val="表名 Char"/>
    <w:link w:val="224"/>
    <w:qFormat/>
    <w:uiPriority w:val="0"/>
    <w:rPr>
      <w:rFonts w:ascii="黑体" w:eastAsia="黑体"/>
      <w:sz w:val="24"/>
    </w:rPr>
  </w:style>
  <w:style w:type="paragraph" w:customStyle="1" w:styleId="224">
    <w:name w:val="表名"/>
    <w:basedOn w:val="1"/>
    <w:link w:val="223"/>
    <w:qFormat/>
    <w:uiPriority w:val="0"/>
    <w:pPr>
      <w:adjustRightInd w:val="0"/>
      <w:snapToGrid w:val="0"/>
      <w:spacing w:beforeLines="50" w:afterLines="10" w:line="300" w:lineRule="auto"/>
      <w:jc w:val="center"/>
    </w:pPr>
    <w:rPr>
      <w:rFonts w:ascii="黑体" w:eastAsia="黑体" w:hAnsiTheme="minorHAnsi" w:cstheme="minorBidi"/>
      <w:sz w:val="24"/>
      <w:szCs w:val="22"/>
    </w:rPr>
  </w:style>
  <w:style w:type="character" w:customStyle="1" w:styleId="225">
    <w:name w:val="表头11 Char"/>
    <w:link w:val="226"/>
    <w:qFormat/>
    <w:uiPriority w:val="0"/>
    <w:rPr>
      <w:rFonts w:eastAsia="黑体"/>
      <w:sz w:val="24"/>
      <w:szCs w:val="24"/>
    </w:rPr>
  </w:style>
  <w:style w:type="paragraph" w:customStyle="1" w:styleId="226">
    <w:name w:val="表头11"/>
    <w:basedOn w:val="1"/>
    <w:link w:val="225"/>
    <w:qFormat/>
    <w:uiPriority w:val="0"/>
    <w:pPr>
      <w:adjustRightInd w:val="0"/>
      <w:snapToGrid w:val="0"/>
      <w:spacing w:beforeLines="50" w:line="300" w:lineRule="auto"/>
      <w:ind w:firstLine="200" w:firstLineChars="200"/>
    </w:pPr>
    <w:rPr>
      <w:rFonts w:eastAsia="黑体" w:asciiTheme="minorHAnsi" w:hAnsiTheme="minorHAnsi" w:cstheme="minorBidi"/>
      <w:sz w:val="24"/>
    </w:rPr>
  </w:style>
  <w:style w:type="character" w:customStyle="1" w:styleId="227">
    <w:name w:val="Char Char231"/>
    <w:qFormat/>
    <w:uiPriority w:val="0"/>
    <w:rPr>
      <w:rFonts w:eastAsia="宋体"/>
      <w:b/>
      <w:bCs/>
      <w:kern w:val="44"/>
      <w:sz w:val="32"/>
      <w:szCs w:val="44"/>
      <w:lang w:val="en-US" w:eastAsia="zh-CN" w:bidi="ar-SA"/>
    </w:rPr>
  </w:style>
  <w:style w:type="character" w:customStyle="1" w:styleId="228">
    <w:name w:val="批注文字 Char3"/>
    <w:semiHidden/>
    <w:qFormat/>
    <w:uiPriority w:val="0"/>
    <w:rPr>
      <w:rFonts w:eastAsia="宋体"/>
      <w:kern w:val="2"/>
      <w:sz w:val="21"/>
      <w:szCs w:val="24"/>
      <w:lang w:val="en-US" w:eastAsia="zh-CN" w:bidi="ar-SA"/>
    </w:rPr>
  </w:style>
  <w:style w:type="character" w:customStyle="1" w:styleId="229">
    <w:name w:val="Char Char12"/>
    <w:qFormat/>
    <w:uiPriority w:val="0"/>
    <w:rPr>
      <w:rFonts w:ascii="宋体" w:hAnsi="宋体" w:eastAsia="宋体"/>
      <w:b/>
      <w:sz w:val="24"/>
      <w:lang w:val="en-US" w:eastAsia="zh-CN"/>
    </w:rPr>
  </w:style>
  <w:style w:type="character" w:customStyle="1" w:styleId="230">
    <w:name w:val="标题 Char1"/>
    <w:qFormat/>
    <w:uiPriority w:val="0"/>
    <w:rPr>
      <w:rFonts w:ascii="Cambria" w:hAnsi="Cambria" w:eastAsia="宋体" w:cs="Times New Roman"/>
      <w:b/>
      <w:bCs/>
      <w:sz w:val="32"/>
      <w:szCs w:val="32"/>
    </w:rPr>
  </w:style>
  <w:style w:type="character" w:customStyle="1" w:styleId="231">
    <w:name w:val="黑~正文文本 Char"/>
    <w:link w:val="232"/>
    <w:qFormat/>
    <w:uiPriority w:val="0"/>
    <w:rPr>
      <w:sz w:val="24"/>
      <w:szCs w:val="21"/>
    </w:rPr>
  </w:style>
  <w:style w:type="paragraph" w:customStyle="1" w:styleId="232">
    <w:name w:val="黑~正文文本"/>
    <w:basedOn w:val="48"/>
    <w:link w:val="231"/>
    <w:qFormat/>
    <w:uiPriority w:val="0"/>
    <w:pPr>
      <w:spacing w:beforeLines="50" w:after="0" w:line="360" w:lineRule="auto"/>
      <w:ind w:left="0" w:leftChars="0" w:firstLine="480" w:firstLineChars="200"/>
    </w:pPr>
    <w:rPr>
      <w:sz w:val="24"/>
      <w:szCs w:val="21"/>
    </w:rPr>
  </w:style>
  <w:style w:type="character" w:customStyle="1" w:styleId="233">
    <w:name w:val="Title Char"/>
    <w:qFormat/>
    <w:uiPriority w:val="0"/>
    <w:rPr>
      <w:rFonts w:ascii="Cambria" w:hAnsi="Cambria"/>
      <w:b/>
      <w:sz w:val="32"/>
      <w:lang w:bidi="ar-SA"/>
    </w:rPr>
  </w:style>
  <w:style w:type="character" w:customStyle="1" w:styleId="234">
    <w:name w:val="Comment Text Char"/>
    <w:qFormat/>
    <w:uiPriority w:val="0"/>
    <w:rPr>
      <w:rFonts w:cs="Times New Roman"/>
      <w:sz w:val="24"/>
      <w:szCs w:val="24"/>
    </w:rPr>
  </w:style>
  <w:style w:type="character" w:customStyle="1" w:styleId="235">
    <w:name w:val="Heading 2 Char"/>
    <w:qFormat/>
    <w:locked/>
    <w:uiPriority w:val="0"/>
    <w:rPr>
      <w:rFonts w:ascii="Arial" w:hAnsi="Arial" w:eastAsia="仿宋_GB2312" w:cs="Times New Roman"/>
      <w:b/>
      <w:bCs/>
      <w:sz w:val="32"/>
      <w:szCs w:val="32"/>
    </w:rPr>
  </w:style>
  <w:style w:type="character" w:customStyle="1" w:styleId="236">
    <w:name w:val="说明书正文 Char"/>
    <w:link w:val="134"/>
    <w:qFormat/>
    <w:uiPriority w:val="0"/>
    <w:rPr>
      <w:rFonts w:eastAsia="方正书宋简体"/>
      <w:w w:val="90"/>
      <w:sz w:val="32"/>
      <w:szCs w:val="32"/>
    </w:rPr>
  </w:style>
  <w:style w:type="character" w:customStyle="1" w:styleId="237">
    <w:name w:val="引用 Char2"/>
    <w:qFormat/>
    <w:uiPriority w:val="0"/>
    <w:rPr>
      <w:i/>
      <w:iCs/>
      <w:color w:val="000000"/>
      <w:kern w:val="2"/>
      <w:sz w:val="21"/>
      <w:szCs w:val="24"/>
    </w:rPr>
  </w:style>
  <w:style w:type="character" w:customStyle="1" w:styleId="238">
    <w:name w:val="规范正文 Char"/>
    <w:link w:val="239"/>
    <w:qFormat/>
    <w:uiPriority w:val="0"/>
    <w:rPr>
      <w:rFonts w:eastAsia="Times New Roman"/>
      <w:w w:val="95"/>
      <w:sz w:val="24"/>
      <w:szCs w:val="24"/>
    </w:rPr>
  </w:style>
  <w:style w:type="paragraph" w:customStyle="1" w:styleId="239">
    <w:name w:val="规范正文"/>
    <w:link w:val="238"/>
    <w:qFormat/>
    <w:uiPriority w:val="0"/>
    <w:pPr>
      <w:adjustRightInd w:val="0"/>
      <w:snapToGrid w:val="0"/>
      <w:spacing w:line="312" w:lineRule="auto"/>
    </w:pPr>
    <w:rPr>
      <w:rFonts w:eastAsia="Times New Roman" w:asciiTheme="minorHAnsi" w:hAnsiTheme="minorHAnsi" w:cstheme="minorBidi"/>
      <w:w w:val="95"/>
      <w:kern w:val="2"/>
      <w:sz w:val="24"/>
      <w:szCs w:val="24"/>
      <w:lang w:val="en-US" w:eastAsia="zh-CN" w:bidi="ar-SA"/>
    </w:rPr>
  </w:style>
  <w:style w:type="character" w:customStyle="1" w:styleId="240">
    <w:name w:val="正文文本缩进 Char"/>
    <w:qFormat/>
    <w:uiPriority w:val="99"/>
    <w:rPr>
      <w:rFonts w:eastAsia="宋体"/>
      <w:kern w:val="2"/>
      <w:sz w:val="21"/>
      <w:szCs w:val="24"/>
      <w:lang w:val="en-US" w:eastAsia="zh-CN" w:bidi="ar-SA"/>
    </w:rPr>
  </w:style>
  <w:style w:type="character" w:customStyle="1" w:styleId="241">
    <w:name w:val="正文文字 Char Char"/>
    <w:qFormat/>
    <w:uiPriority w:val="0"/>
    <w:rPr>
      <w:rFonts w:eastAsia="宋体"/>
      <w:sz w:val="28"/>
      <w:lang w:val="en-US" w:eastAsia="zh-CN" w:bidi="ar-SA"/>
    </w:rPr>
  </w:style>
  <w:style w:type="character" w:customStyle="1" w:styleId="242">
    <w:name w:val="纯文本 Char1"/>
    <w:link w:val="42"/>
    <w:qFormat/>
    <w:uiPriority w:val="0"/>
    <w:rPr>
      <w:rFonts w:ascii="宋体" w:hAnsi="Courier New"/>
    </w:rPr>
  </w:style>
  <w:style w:type="character" w:customStyle="1" w:styleId="243">
    <w:name w:val="纯文本 Char Char Char2"/>
    <w:qFormat/>
    <w:uiPriority w:val="0"/>
    <w:rPr>
      <w:rFonts w:ascii="宋体" w:hAnsi="Plotter" w:eastAsia="宋体"/>
      <w:kern w:val="2"/>
      <w:sz w:val="21"/>
      <w:lang w:val="en-US" w:eastAsia="zh-CN" w:bidi="ar-SA"/>
    </w:rPr>
  </w:style>
  <w:style w:type="character" w:customStyle="1" w:styleId="244">
    <w:name w:val="正文首行缩进 Char"/>
    <w:qFormat/>
    <w:uiPriority w:val="0"/>
    <w:rPr>
      <w:rFonts w:ascii="仿宋_GB2312" w:hAnsi="Verdana" w:eastAsia="宋体"/>
      <w:b/>
      <w:bCs/>
      <w:snapToGrid w:val="0"/>
      <w:kern w:val="2"/>
      <w:sz w:val="24"/>
      <w:szCs w:val="24"/>
      <w:lang w:val="en-US" w:eastAsia="zh-CN" w:bidi="ar-SA"/>
    </w:rPr>
  </w:style>
  <w:style w:type="character" w:customStyle="1" w:styleId="245">
    <w:name w:val="正文文本 Char"/>
    <w:link w:val="246"/>
    <w:qFormat/>
    <w:uiPriority w:val="0"/>
  </w:style>
  <w:style w:type="paragraph" w:customStyle="1" w:styleId="246">
    <w:name w:val="正文文本1"/>
    <w:basedOn w:val="1"/>
    <w:link w:val="245"/>
    <w:qFormat/>
    <w:uiPriority w:val="99"/>
    <w:pPr>
      <w:widowControl/>
      <w:spacing w:after="120"/>
      <w:jc w:val="left"/>
    </w:pPr>
    <w:rPr>
      <w:rFonts w:asciiTheme="minorHAnsi" w:hAnsiTheme="minorHAnsi" w:eastAsiaTheme="minorEastAsia" w:cstheme="minorBidi"/>
      <w:szCs w:val="22"/>
    </w:rPr>
  </w:style>
  <w:style w:type="character" w:customStyle="1" w:styleId="247">
    <w:name w:val="Char Char16"/>
    <w:qFormat/>
    <w:uiPriority w:val="0"/>
    <w:rPr>
      <w:rFonts w:eastAsia="宋体"/>
      <w:b/>
      <w:kern w:val="44"/>
      <w:sz w:val="44"/>
      <w:lang w:val="en-US" w:eastAsia="zh-CN"/>
    </w:rPr>
  </w:style>
  <w:style w:type="character" w:customStyle="1" w:styleId="248">
    <w:name w:val="表格文字居中 Char1"/>
    <w:link w:val="249"/>
    <w:qFormat/>
    <w:uiPriority w:val="0"/>
    <w:rPr>
      <w:rFonts w:ascii="宋体" w:cs="宋体"/>
      <w:sz w:val="24"/>
      <w:szCs w:val="24"/>
    </w:rPr>
  </w:style>
  <w:style w:type="paragraph" w:customStyle="1" w:styleId="249">
    <w:name w:val="表格文字居中"/>
    <w:basedOn w:val="81"/>
    <w:link w:val="248"/>
    <w:qFormat/>
    <w:uiPriority w:val="0"/>
    <w:pPr>
      <w:keepNext/>
      <w:keepLines/>
      <w:tabs>
        <w:tab w:val="left" w:pos="628"/>
        <w:tab w:val="left" w:pos="1727"/>
        <w:tab w:val="left" w:pos="1884"/>
        <w:tab w:val="left" w:pos="7252"/>
      </w:tabs>
      <w:snapToGrid w:val="0"/>
      <w:spacing w:before="100" w:beforeAutospacing="1" w:after="0"/>
      <w:ind w:firstLine="0" w:firstLineChars="0"/>
      <w:jc w:val="center"/>
      <w:outlineLvl w:val="0"/>
    </w:pPr>
    <w:rPr>
      <w:rFonts w:ascii="宋体" w:cs="宋体"/>
      <w:sz w:val="24"/>
    </w:rPr>
  </w:style>
  <w:style w:type="character" w:customStyle="1" w:styleId="250">
    <w:name w:val="马学海内容 Char"/>
    <w:link w:val="251"/>
    <w:qFormat/>
    <w:uiPriority w:val="0"/>
    <w:rPr>
      <w:rFonts w:ascii="新宋体" w:hAnsi="新宋体"/>
      <w:kern w:val="44"/>
      <w:sz w:val="24"/>
      <w:szCs w:val="24"/>
    </w:rPr>
  </w:style>
  <w:style w:type="paragraph" w:customStyle="1" w:styleId="251">
    <w:name w:val="马学海内容"/>
    <w:basedOn w:val="1"/>
    <w:link w:val="250"/>
    <w:qFormat/>
    <w:uiPriority w:val="0"/>
    <w:pPr>
      <w:tabs>
        <w:tab w:val="left" w:pos="5725"/>
        <w:tab w:val="left" w:pos="5880"/>
      </w:tabs>
      <w:spacing w:line="360" w:lineRule="auto"/>
      <w:ind w:firstLine="200" w:firstLineChars="200"/>
    </w:pPr>
    <w:rPr>
      <w:rFonts w:ascii="新宋体" w:hAnsi="新宋体" w:eastAsiaTheme="minorEastAsia" w:cstheme="minorBidi"/>
      <w:kern w:val="44"/>
      <w:sz w:val="24"/>
    </w:rPr>
  </w:style>
  <w:style w:type="character" w:customStyle="1" w:styleId="252">
    <w:name w:val="引用 Char"/>
    <w:link w:val="253"/>
    <w:qFormat/>
    <w:uiPriority w:val="0"/>
    <w:rPr>
      <w:rFonts w:ascii="Calibri" w:hAnsi="Calibri"/>
      <w:i/>
      <w:sz w:val="24"/>
      <w:lang w:eastAsia="en-US"/>
    </w:rPr>
  </w:style>
  <w:style w:type="paragraph" w:customStyle="1" w:styleId="253">
    <w:name w:val="引用1"/>
    <w:basedOn w:val="1"/>
    <w:next w:val="1"/>
    <w:link w:val="252"/>
    <w:qFormat/>
    <w:uiPriority w:val="99"/>
    <w:rPr>
      <w:rFonts w:ascii="Calibri" w:hAnsi="Calibri" w:eastAsiaTheme="minorEastAsia" w:cstheme="minorBidi"/>
      <w:i/>
      <w:sz w:val="24"/>
      <w:szCs w:val="22"/>
      <w:lang w:eastAsia="en-US"/>
    </w:rPr>
  </w:style>
  <w:style w:type="character" w:customStyle="1" w:styleId="254">
    <w:name w:val="标题 1 Char Char Char"/>
    <w:qFormat/>
    <w:uiPriority w:val="0"/>
    <w:rPr>
      <w:rFonts w:ascii="宋体" w:eastAsia="宋体"/>
      <w:b/>
      <w:color w:val="000000"/>
      <w:kern w:val="32"/>
      <w:sz w:val="32"/>
      <w:szCs w:val="32"/>
      <w:lang w:val="en-US" w:eastAsia="zh-CN" w:bidi="ar-SA"/>
    </w:rPr>
  </w:style>
  <w:style w:type="character" w:customStyle="1" w:styleId="255">
    <w:name w:val="标题 3 Char Char Char Char Char"/>
    <w:qFormat/>
    <w:uiPriority w:val="0"/>
    <w:rPr>
      <w:rFonts w:ascii="仿宋_GB2312" w:hAnsi="Verdana" w:eastAsia="仿宋_GB2312"/>
      <w:b/>
      <w:bCs/>
      <w:snapToGrid w:val="0"/>
      <w:sz w:val="28"/>
      <w:szCs w:val="28"/>
      <w:lang w:val="en-US" w:eastAsia="en-US" w:bidi="ar-SA"/>
    </w:rPr>
  </w:style>
  <w:style w:type="character" w:customStyle="1" w:styleId="256">
    <w:name w:val="表头 Char"/>
    <w:link w:val="257"/>
    <w:qFormat/>
    <w:uiPriority w:val="0"/>
    <w:rPr>
      <w:rFonts w:ascii="黑体" w:hAnsi="宋体" w:eastAsia="黑体" w:cs="黑体"/>
      <w:sz w:val="24"/>
      <w:szCs w:val="24"/>
    </w:rPr>
  </w:style>
  <w:style w:type="paragraph" w:customStyle="1" w:styleId="257">
    <w:name w:val="表头"/>
    <w:basedOn w:val="1"/>
    <w:next w:val="1"/>
    <w:link w:val="256"/>
    <w:qFormat/>
    <w:uiPriority w:val="0"/>
    <w:pPr>
      <w:tabs>
        <w:tab w:val="left" w:pos="5450"/>
      </w:tabs>
      <w:adjustRightInd w:val="0"/>
      <w:snapToGrid w:val="0"/>
      <w:ind w:left="-1" w:leftChars="-7" w:right="280" w:rightChars="100" w:hanging="19" w:hangingChars="8"/>
      <w:jc w:val="center"/>
    </w:pPr>
    <w:rPr>
      <w:rFonts w:ascii="黑体" w:hAnsi="宋体" w:eastAsia="黑体" w:cs="黑体"/>
      <w:sz w:val="24"/>
    </w:rPr>
  </w:style>
  <w:style w:type="character" w:customStyle="1" w:styleId="258">
    <w:name w:val="页眉 Char"/>
    <w:link w:val="53"/>
    <w:qFormat/>
    <w:uiPriority w:val="0"/>
    <w:rPr>
      <w:sz w:val="18"/>
      <w:szCs w:val="18"/>
    </w:rPr>
  </w:style>
  <w:style w:type="character" w:customStyle="1" w:styleId="259">
    <w:name w:val="正文文本 Char1"/>
    <w:qFormat/>
    <w:uiPriority w:val="0"/>
    <w:rPr>
      <w:kern w:val="2"/>
      <w:sz w:val="21"/>
      <w:szCs w:val="22"/>
    </w:rPr>
  </w:style>
  <w:style w:type="character" w:customStyle="1" w:styleId="260">
    <w:name w:val="标题4 Char Char"/>
    <w:link w:val="261"/>
    <w:qFormat/>
    <w:uiPriority w:val="0"/>
    <w:rPr>
      <w:rFonts w:ascii="Arial" w:hAnsi="Arial"/>
      <w:b/>
      <w:bCs/>
      <w:sz w:val="24"/>
      <w:szCs w:val="32"/>
    </w:rPr>
  </w:style>
  <w:style w:type="paragraph" w:customStyle="1" w:styleId="261">
    <w:name w:val="标题4"/>
    <w:basedOn w:val="4"/>
    <w:next w:val="39"/>
    <w:link w:val="260"/>
    <w:qFormat/>
    <w:uiPriority w:val="0"/>
    <w:rPr>
      <w:rFonts w:eastAsiaTheme="minorEastAsia" w:cstheme="minorBidi"/>
      <w:sz w:val="24"/>
    </w:rPr>
  </w:style>
  <w:style w:type="character" w:customStyle="1" w:styleId="262">
    <w:name w:val="日期 Char1"/>
    <w:qFormat/>
    <w:uiPriority w:val="0"/>
    <w:rPr>
      <w:rFonts w:ascii="Times New Roman" w:hAnsi="Times New Roman" w:eastAsia="宋体" w:cs="Times New Roman"/>
      <w:szCs w:val="24"/>
    </w:rPr>
  </w:style>
  <w:style w:type="character" w:customStyle="1" w:styleId="263">
    <w:name w:val="textcontents"/>
    <w:qFormat/>
    <w:uiPriority w:val="0"/>
    <w:rPr>
      <w:rFonts w:cs="Times New Roman"/>
    </w:rPr>
  </w:style>
  <w:style w:type="character" w:customStyle="1" w:styleId="264">
    <w:name w:val="Char Char32"/>
    <w:qFormat/>
    <w:uiPriority w:val="0"/>
    <w:rPr>
      <w:rFonts w:ascii="Arial" w:hAnsi="Arial" w:eastAsia="黑体"/>
      <w:b/>
      <w:bCs/>
      <w:kern w:val="2"/>
      <w:sz w:val="32"/>
      <w:szCs w:val="32"/>
      <w:lang w:val="en-US" w:eastAsia="zh-CN" w:bidi="ar-SA"/>
    </w:rPr>
  </w:style>
  <w:style w:type="character" w:customStyle="1" w:styleId="265">
    <w:name w:val="Char Char6"/>
    <w:qFormat/>
    <w:uiPriority w:val="0"/>
    <w:rPr>
      <w:rFonts w:eastAsia="宋体"/>
      <w:b/>
      <w:bCs/>
      <w:kern w:val="44"/>
      <w:sz w:val="32"/>
      <w:szCs w:val="44"/>
      <w:lang w:val="en-US" w:eastAsia="zh-CN" w:bidi="ar-SA"/>
    </w:rPr>
  </w:style>
  <w:style w:type="character" w:customStyle="1" w:styleId="266">
    <w:name w:val="纯文本 Char2"/>
    <w:qFormat/>
    <w:uiPriority w:val="0"/>
    <w:rPr>
      <w:rFonts w:ascii="宋体" w:hAnsi="Tms Rmn"/>
      <w:sz w:val="21"/>
    </w:rPr>
  </w:style>
  <w:style w:type="character" w:customStyle="1" w:styleId="267">
    <w:name w:val="标题2 Char"/>
    <w:qFormat/>
    <w:uiPriority w:val="0"/>
    <w:rPr>
      <w:rFonts w:ascii="Arial" w:hAnsi="Arial" w:eastAsia="黑体"/>
      <w:b/>
      <w:bCs/>
      <w:kern w:val="2"/>
      <w:sz w:val="32"/>
      <w:szCs w:val="32"/>
      <w:lang w:val="en-US" w:eastAsia="zh-CN" w:bidi="ar-SA"/>
    </w:rPr>
  </w:style>
  <w:style w:type="character" w:customStyle="1" w:styleId="268">
    <w:name w:val="正文（首行缩进两字） Char"/>
    <w:qFormat/>
    <w:uiPriority w:val="0"/>
    <w:rPr>
      <w:rFonts w:eastAsia="宋体"/>
      <w:kern w:val="2"/>
      <w:sz w:val="28"/>
      <w:lang w:val="en-US" w:eastAsia="zh-CN"/>
    </w:rPr>
  </w:style>
  <w:style w:type="character" w:customStyle="1" w:styleId="269">
    <w:name w:val="报告正文 Char1"/>
    <w:link w:val="270"/>
    <w:qFormat/>
    <w:uiPriority w:val="0"/>
    <w:rPr>
      <w:rFonts w:ascii="宋体" w:cs="宋体"/>
      <w:sz w:val="28"/>
      <w:szCs w:val="28"/>
    </w:rPr>
  </w:style>
  <w:style w:type="paragraph" w:customStyle="1" w:styleId="270">
    <w:name w:val="报告正文"/>
    <w:basedOn w:val="1"/>
    <w:link w:val="269"/>
    <w:qFormat/>
    <w:uiPriority w:val="0"/>
    <w:pPr>
      <w:adjustRightInd w:val="0"/>
      <w:snapToGrid w:val="0"/>
      <w:spacing w:line="300" w:lineRule="auto"/>
    </w:pPr>
    <w:rPr>
      <w:rFonts w:ascii="宋体" w:cs="宋体" w:hAnsiTheme="minorHAnsi" w:eastAsiaTheme="minorEastAsia"/>
      <w:sz w:val="28"/>
      <w:szCs w:val="28"/>
    </w:rPr>
  </w:style>
  <w:style w:type="character" w:customStyle="1" w:styleId="271">
    <w:name w:val="正文手行缩进2字 Char"/>
    <w:qFormat/>
    <w:uiPriority w:val="0"/>
    <w:rPr>
      <w:rFonts w:eastAsia="宋体"/>
      <w:kern w:val="2"/>
      <w:sz w:val="28"/>
      <w:szCs w:val="28"/>
      <w:lang w:val="en-US" w:eastAsia="zh-CN" w:bidi="ar-SA"/>
    </w:rPr>
  </w:style>
  <w:style w:type="character" w:customStyle="1" w:styleId="272">
    <w:name w:val="Char Char14"/>
    <w:qFormat/>
    <w:uiPriority w:val="0"/>
    <w:rPr>
      <w:rFonts w:eastAsia="宋体"/>
      <w:kern w:val="2"/>
      <w:sz w:val="28"/>
      <w:lang w:val="en-US" w:eastAsia="zh-CN"/>
    </w:rPr>
  </w:style>
  <w:style w:type="character" w:customStyle="1" w:styleId="273">
    <w:name w:val="Char Char25"/>
    <w:qFormat/>
    <w:locked/>
    <w:uiPriority w:val="99"/>
    <w:rPr>
      <w:rFonts w:eastAsia="宋体"/>
      <w:kern w:val="2"/>
      <w:sz w:val="18"/>
      <w:lang w:val="en-US" w:eastAsia="zh-CN" w:bidi="ar-SA"/>
    </w:rPr>
  </w:style>
  <w:style w:type="character" w:customStyle="1" w:styleId="274">
    <w:name w:val="Heading 3 Char1"/>
    <w:qFormat/>
    <w:uiPriority w:val="0"/>
    <w:rPr>
      <w:rFonts w:eastAsia="宋体"/>
      <w:b/>
      <w:bCs/>
      <w:kern w:val="2"/>
      <w:sz w:val="24"/>
      <w:szCs w:val="32"/>
      <w:lang w:val="en-US" w:eastAsia="zh-CN" w:bidi="ar-SA"/>
    </w:rPr>
  </w:style>
  <w:style w:type="character" w:customStyle="1" w:styleId="275">
    <w:name w:val="页脚 Char"/>
    <w:link w:val="51"/>
    <w:qFormat/>
    <w:uiPriority w:val="0"/>
    <w:rPr>
      <w:sz w:val="18"/>
      <w:szCs w:val="18"/>
    </w:rPr>
  </w:style>
  <w:style w:type="character" w:customStyle="1" w:styleId="276">
    <w:name w:val="Char Char61"/>
    <w:qFormat/>
    <w:uiPriority w:val="0"/>
    <w:rPr>
      <w:rFonts w:ascii="仿宋_GB2312" w:hAnsi="华文中宋" w:eastAsia="仿宋_GB2312"/>
      <w:b/>
      <w:kern w:val="2"/>
      <w:sz w:val="32"/>
      <w:lang w:val="en-US" w:eastAsia="zh-CN"/>
    </w:rPr>
  </w:style>
  <w:style w:type="character" w:customStyle="1" w:styleId="277">
    <w:name w:val="Heading 5 Char"/>
    <w:qFormat/>
    <w:uiPriority w:val="0"/>
    <w:rPr>
      <w:rFonts w:eastAsia="宋体"/>
      <w:b/>
      <w:bCs/>
      <w:kern w:val="2"/>
      <w:sz w:val="28"/>
      <w:szCs w:val="28"/>
      <w:lang w:val="en-US" w:eastAsia="zh-CN" w:bidi="ar-SA"/>
    </w:rPr>
  </w:style>
  <w:style w:type="character" w:customStyle="1" w:styleId="278">
    <w:name w:val="正文缩进 Char2"/>
    <w:link w:val="19"/>
    <w:qFormat/>
    <w:uiPriority w:val="0"/>
  </w:style>
  <w:style w:type="character" w:customStyle="1" w:styleId="279">
    <w:name w:val="章 Char"/>
    <w:qFormat/>
    <w:uiPriority w:val="0"/>
    <w:rPr>
      <w:rFonts w:eastAsia="宋体"/>
      <w:b/>
      <w:kern w:val="44"/>
      <w:sz w:val="44"/>
      <w:lang w:val="en-US" w:eastAsia="zh-CN"/>
    </w:rPr>
  </w:style>
  <w:style w:type="character" w:customStyle="1" w:styleId="280">
    <w:name w:val="正文缩进 Char"/>
    <w:qFormat/>
    <w:uiPriority w:val="0"/>
    <w:rPr>
      <w:rFonts w:ascii="Arial" w:hAnsi="Arial" w:eastAsia="宋体" w:cs="Arial"/>
      <w:kern w:val="2"/>
      <w:sz w:val="24"/>
      <w:szCs w:val="24"/>
      <w:lang w:val="en-US" w:eastAsia="zh-CN"/>
    </w:rPr>
  </w:style>
  <w:style w:type="character" w:customStyle="1" w:styleId="281">
    <w:name w:val="Comment Text Char1"/>
    <w:qFormat/>
    <w:uiPriority w:val="0"/>
    <w:rPr>
      <w:sz w:val="24"/>
      <w:lang w:bidi="ar-SA"/>
    </w:rPr>
  </w:style>
  <w:style w:type="character" w:customStyle="1" w:styleId="282">
    <w:name w:val="明显引用 Char2"/>
    <w:qFormat/>
    <w:uiPriority w:val="0"/>
    <w:rPr>
      <w:b/>
      <w:bCs/>
      <w:i/>
      <w:iCs/>
      <w:color w:val="4F81BD"/>
      <w:kern w:val="2"/>
      <w:sz w:val="21"/>
      <w:szCs w:val="24"/>
    </w:rPr>
  </w:style>
  <w:style w:type="character" w:customStyle="1" w:styleId="283">
    <w:name w:val="图表说明 Char"/>
    <w:qFormat/>
    <w:uiPriority w:val="0"/>
    <w:rPr>
      <w:rFonts w:ascii="宋体" w:hAnsi="Courier New" w:eastAsia="宋体"/>
      <w:kern w:val="2"/>
      <w:sz w:val="28"/>
      <w:lang w:val="en-US" w:eastAsia="zh-CN" w:bidi="ar-SA"/>
    </w:rPr>
  </w:style>
  <w:style w:type="character" w:customStyle="1" w:styleId="284">
    <w:name w:val="正文文本缩进 3 Char"/>
    <w:link w:val="66"/>
    <w:qFormat/>
    <w:uiPriority w:val="0"/>
    <w:rPr>
      <w:sz w:val="16"/>
      <w:szCs w:val="16"/>
    </w:rPr>
  </w:style>
  <w:style w:type="character" w:customStyle="1" w:styleId="285">
    <w:name w:val="apple-converted-space"/>
    <w:basedOn w:val="85"/>
    <w:qFormat/>
    <w:uiPriority w:val="0"/>
  </w:style>
  <w:style w:type="character" w:customStyle="1" w:styleId="286">
    <w:name w:val="标题4 Char"/>
    <w:qFormat/>
    <w:uiPriority w:val="0"/>
    <w:rPr>
      <w:rFonts w:ascii="黑体" w:hAnsi="Arial" w:eastAsia="黑体"/>
      <w:b/>
      <w:bCs/>
      <w:snapToGrid w:val="0"/>
      <w:color w:val="FF00FF"/>
      <w:sz w:val="24"/>
      <w:szCs w:val="28"/>
      <w:lang w:val="en-US" w:eastAsia="zh-CN" w:bidi="ar-SA"/>
    </w:rPr>
  </w:style>
  <w:style w:type="character" w:customStyle="1" w:styleId="287">
    <w:name w:val="图头 Char"/>
    <w:link w:val="288"/>
    <w:qFormat/>
    <w:uiPriority w:val="0"/>
    <w:rPr>
      <w:rFonts w:eastAsia="黑体"/>
      <w:sz w:val="24"/>
      <w:szCs w:val="24"/>
    </w:rPr>
  </w:style>
  <w:style w:type="paragraph" w:customStyle="1" w:styleId="288">
    <w:name w:val="图头"/>
    <w:basedOn w:val="1"/>
    <w:link w:val="287"/>
    <w:semiHidden/>
    <w:qFormat/>
    <w:uiPriority w:val="0"/>
    <w:pPr>
      <w:spacing w:beforeLines="50" w:line="300" w:lineRule="auto"/>
      <w:jc w:val="center"/>
    </w:pPr>
    <w:rPr>
      <w:rFonts w:eastAsia="黑体" w:asciiTheme="minorHAnsi" w:hAnsiTheme="minorHAnsi" w:cstheme="minorBidi"/>
      <w:sz w:val="24"/>
    </w:rPr>
  </w:style>
  <w:style w:type="character" w:customStyle="1" w:styleId="289">
    <w:name w:val="正文文本 3 Char"/>
    <w:link w:val="29"/>
    <w:qFormat/>
    <w:locked/>
    <w:uiPriority w:val="0"/>
    <w:rPr>
      <w:sz w:val="16"/>
      <w:szCs w:val="16"/>
    </w:rPr>
  </w:style>
  <w:style w:type="character" w:customStyle="1" w:styleId="290">
    <w:name w:val="Char Char19"/>
    <w:qFormat/>
    <w:uiPriority w:val="0"/>
    <w:rPr>
      <w:rFonts w:ascii="Arial" w:hAnsi="Arial" w:eastAsia="宋体" w:cs="Times New Roman"/>
      <w:b/>
      <w:bCs/>
      <w:szCs w:val="28"/>
    </w:rPr>
  </w:style>
  <w:style w:type="character" w:customStyle="1" w:styleId="291">
    <w:name w:val="标题2 Char3"/>
    <w:qFormat/>
    <w:uiPriority w:val="0"/>
    <w:rPr>
      <w:rFonts w:ascii="Arial" w:hAnsi="Arial" w:eastAsia="宋体"/>
      <w:b/>
      <w:bCs/>
      <w:snapToGrid w:val="0"/>
      <w:kern w:val="2"/>
      <w:sz w:val="28"/>
      <w:szCs w:val="32"/>
      <w:lang w:val="en-US" w:eastAsia="zh-CN" w:bidi="ar-SA"/>
    </w:rPr>
  </w:style>
  <w:style w:type="character" w:customStyle="1" w:styleId="292">
    <w:name w:val="标题 Char"/>
    <w:qFormat/>
    <w:uiPriority w:val="0"/>
    <w:rPr>
      <w:rFonts w:ascii="黑体" w:hAnsi="Arial" w:eastAsia="黑体" w:cs="Arial"/>
      <w:bCs/>
      <w:kern w:val="2"/>
      <w:sz w:val="72"/>
      <w:szCs w:val="32"/>
      <w:lang w:val="en-US" w:eastAsia="zh-CN" w:bidi="ar-SA"/>
    </w:rPr>
  </w:style>
  <w:style w:type="character" w:customStyle="1" w:styleId="293">
    <w:name w:val="正文文本 Char2"/>
    <w:link w:val="32"/>
    <w:qFormat/>
    <w:locked/>
    <w:uiPriority w:val="0"/>
    <w:rPr>
      <w:szCs w:val="24"/>
    </w:rPr>
  </w:style>
  <w:style w:type="character" w:customStyle="1" w:styleId="294">
    <w:name w:val="正文 Char"/>
    <w:qFormat/>
    <w:uiPriority w:val="0"/>
    <w:rPr>
      <w:rFonts w:ascii="仿宋_GB2312" w:hAnsi="Verdana" w:eastAsia="宋体"/>
      <w:b/>
      <w:bCs/>
      <w:snapToGrid w:val="0"/>
      <w:kern w:val="2"/>
      <w:sz w:val="24"/>
      <w:szCs w:val="24"/>
      <w:lang w:val="en-US" w:eastAsia="zh-CN" w:bidi="ar-SA"/>
    </w:rPr>
  </w:style>
  <w:style w:type="character" w:customStyle="1" w:styleId="295">
    <w:name w:val="1.1标题 2 Char Char"/>
    <w:qFormat/>
    <w:uiPriority w:val="0"/>
    <w:rPr>
      <w:rFonts w:ascii="黑体" w:hAnsi="Verdana" w:eastAsia="黑体"/>
      <w:b/>
      <w:bCs/>
      <w:snapToGrid w:val="0"/>
      <w:kern w:val="2"/>
      <w:sz w:val="30"/>
      <w:szCs w:val="28"/>
      <w:lang w:val="en-US" w:eastAsia="zh-CN" w:bidi="ar-SA"/>
    </w:rPr>
  </w:style>
  <w:style w:type="character" w:customStyle="1" w:styleId="296">
    <w:name w:val="Char Char5"/>
    <w:qFormat/>
    <w:uiPriority w:val="0"/>
    <w:rPr>
      <w:rFonts w:eastAsia="仿宋_GB2312"/>
      <w:kern w:val="2"/>
      <w:sz w:val="28"/>
      <w:lang w:val="en-US" w:eastAsia="zh-CN"/>
    </w:rPr>
  </w:style>
  <w:style w:type="character" w:customStyle="1" w:styleId="297">
    <w:name w:val="工作范围3 Char"/>
    <w:link w:val="298"/>
    <w:qFormat/>
    <w:uiPriority w:val="0"/>
    <w:rPr>
      <w:rFonts w:cs="宋体"/>
      <w:bCs/>
      <w:sz w:val="24"/>
      <w:szCs w:val="24"/>
    </w:rPr>
  </w:style>
  <w:style w:type="paragraph" w:customStyle="1" w:styleId="298">
    <w:name w:val="工作范围3"/>
    <w:basedOn w:val="5"/>
    <w:next w:val="1"/>
    <w:link w:val="297"/>
    <w:qFormat/>
    <w:uiPriority w:val="0"/>
    <w:pPr>
      <w:keepNext w:val="0"/>
      <w:keepLines w:val="0"/>
      <w:tabs>
        <w:tab w:val="left" w:pos="482"/>
      </w:tabs>
      <w:spacing w:before="0" w:after="0" w:line="360" w:lineRule="auto"/>
    </w:pPr>
    <w:rPr>
      <w:rFonts w:cs="宋体" w:asciiTheme="minorHAnsi" w:hAnsiTheme="minorHAnsi" w:eastAsiaTheme="minorEastAsia"/>
      <w:b w:val="0"/>
      <w:sz w:val="24"/>
      <w:szCs w:val="24"/>
    </w:rPr>
  </w:style>
  <w:style w:type="character" w:customStyle="1" w:styleId="299">
    <w:name w:val="正文1234"/>
    <w:qFormat/>
    <w:uiPriority w:val="0"/>
    <w:rPr>
      <w:rFonts w:ascii="仿宋_GB2312" w:hAnsi="Verdana" w:eastAsia="仿宋_GB2312"/>
      <w:b/>
      <w:bCs/>
      <w:snapToGrid w:val="0"/>
      <w:sz w:val="28"/>
      <w:szCs w:val="28"/>
      <w:lang w:val="en-US" w:eastAsia="en-US" w:bidi="ar-SA"/>
    </w:rPr>
  </w:style>
  <w:style w:type="character" w:customStyle="1" w:styleId="300">
    <w:name w:val="Char Char3"/>
    <w:qFormat/>
    <w:uiPriority w:val="0"/>
    <w:rPr>
      <w:rFonts w:eastAsia="宋体"/>
      <w:kern w:val="2"/>
      <w:sz w:val="18"/>
      <w:lang w:val="en-US" w:eastAsia="zh-CN"/>
    </w:rPr>
  </w:style>
  <w:style w:type="character" w:customStyle="1" w:styleId="301">
    <w:name w:val="明显强调1"/>
    <w:qFormat/>
    <w:uiPriority w:val="99"/>
    <w:rPr>
      <w:b/>
      <w:i/>
      <w:sz w:val="24"/>
      <w:u w:val="single"/>
    </w:rPr>
  </w:style>
  <w:style w:type="character" w:customStyle="1" w:styleId="302">
    <w:name w:val="明显引用 Char"/>
    <w:link w:val="303"/>
    <w:qFormat/>
    <w:uiPriority w:val="0"/>
    <w:rPr>
      <w:rFonts w:ascii="Calibri" w:hAnsi="Calibri"/>
      <w:b/>
      <w:i/>
      <w:sz w:val="24"/>
      <w:lang w:eastAsia="en-US"/>
    </w:rPr>
  </w:style>
  <w:style w:type="paragraph" w:customStyle="1" w:styleId="303">
    <w:name w:val="明显引用1"/>
    <w:basedOn w:val="1"/>
    <w:next w:val="1"/>
    <w:link w:val="302"/>
    <w:qFormat/>
    <w:uiPriority w:val="99"/>
    <w:pPr>
      <w:pBdr>
        <w:bottom w:val="single" w:color="4F81BD" w:sz="4" w:space="4"/>
      </w:pBdr>
      <w:spacing w:before="200" w:after="280"/>
      <w:ind w:left="936" w:right="936"/>
    </w:pPr>
    <w:rPr>
      <w:rFonts w:ascii="Calibri" w:hAnsi="Calibri" w:eastAsiaTheme="minorEastAsia" w:cstheme="minorBidi"/>
      <w:b/>
      <w:i/>
      <w:sz w:val="24"/>
      <w:szCs w:val="22"/>
      <w:lang w:eastAsia="en-US"/>
    </w:rPr>
  </w:style>
  <w:style w:type="character" w:customStyle="1" w:styleId="304">
    <w:name w:val="副标题 Char"/>
    <w:link w:val="60"/>
    <w:qFormat/>
    <w:uiPriority w:val="99"/>
    <w:rPr>
      <w:rFonts w:ascii="Arial" w:hAnsi="Arial" w:cs="Arial"/>
      <w:b/>
      <w:bCs/>
      <w:kern w:val="28"/>
      <w:sz w:val="32"/>
      <w:szCs w:val="32"/>
    </w:rPr>
  </w:style>
  <w:style w:type="character" w:customStyle="1" w:styleId="305">
    <w:name w:val="纯文本 Char Char"/>
    <w:qFormat/>
    <w:uiPriority w:val="0"/>
    <w:rPr>
      <w:rFonts w:ascii="宋体" w:hAnsi="Courier New" w:eastAsia="宋体"/>
      <w:kern w:val="2"/>
      <w:sz w:val="28"/>
      <w:lang w:val="en-US" w:eastAsia="zh-CN" w:bidi="ar-SA"/>
    </w:rPr>
  </w:style>
  <w:style w:type="character" w:customStyle="1" w:styleId="306">
    <w:name w:val="Char Char111"/>
    <w:qFormat/>
    <w:uiPriority w:val="99"/>
    <w:rPr>
      <w:kern w:val="2"/>
      <w:sz w:val="18"/>
      <w:szCs w:val="18"/>
    </w:rPr>
  </w:style>
  <w:style w:type="character" w:customStyle="1" w:styleId="307">
    <w:name w:val="脚注文本 Char1"/>
    <w:qFormat/>
    <w:uiPriority w:val="99"/>
    <w:rPr>
      <w:rFonts w:ascii="Times New Roman" w:hAnsi="Times New Roman" w:eastAsia="宋体" w:cs="Times New Roman"/>
      <w:sz w:val="18"/>
      <w:szCs w:val="18"/>
    </w:rPr>
  </w:style>
  <w:style w:type="character" w:customStyle="1" w:styleId="308">
    <w:name w:val="Char Char17"/>
    <w:qFormat/>
    <w:uiPriority w:val="0"/>
    <w:rPr>
      <w:rFonts w:eastAsia="宋体"/>
      <w:b/>
      <w:bCs/>
      <w:kern w:val="44"/>
      <w:sz w:val="32"/>
      <w:szCs w:val="44"/>
      <w:lang w:bidi="ar-SA"/>
    </w:rPr>
  </w:style>
  <w:style w:type="character" w:customStyle="1" w:styleId="309">
    <w:name w:val="不明显参考111"/>
    <w:qFormat/>
    <w:uiPriority w:val="99"/>
    <w:rPr>
      <w:smallCaps/>
      <w:color w:val="C0504D"/>
      <w:u w:val="single"/>
    </w:rPr>
  </w:style>
  <w:style w:type="character" w:customStyle="1" w:styleId="310">
    <w:name w:val="明显参考111"/>
    <w:qFormat/>
    <w:uiPriority w:val="99"/>
    <w:rPr>
      <w:b/>
      <w:bCs/>
      <w:smallCaps/>
      <w:color w:val="C0504D"/>
      <w:spacing w:val="5"/>
      <w:u w:val="single"/>
    </w:rPr>
  </w:style>
  <w:style w:type="character" w:customStyle="1" w:styleId="311">
    <w:name w:val="明显强调111"/>
    <w:qFormat/>
    <w:uiPriority w:val="99"/>
    <w:rPr>
      <w:b/>
      <w:bCs/>
      <w:i/>
      <w:iCs/>
      <w:color w:val="4F81BD"/>
    </w:rPr>
  </w:style>
  <w:style w:type="character" w:customStyle="1" w:styleId="312">
    <w:name w:val="书籍标题111"/>
    <w:qFormat/>
    <w:uiPriority w:val="99"/>
    <w:rPr>
      <w:b/>
      <w:bCs/>
      <w:smallCaps/>
      <w:spacing w:val="5"/>
    </w:rPr>
  </w:style>
  <w:style w:type="character" w:customStyle="1" w:styleId="313">
    <w:name w:val="不明显强调111"/>
    <w:qFormat/>
    <w:uiPriority w:val="99"/>
    <w:rPr>
      <w:i/>
      <w:iCs/>
      <w:color w:val="808080"/>
    </w:rPr>
  </w:style>
  <w:style w:type="character" w:customStyle="1" w:styleId="314">
    <w:name w:val="页脚 Char1"/>
    <w:qFormat/>
    <w:uiPriority w:val="99"/>
    <w:rPr>
      <w:kern w:val="2"/>
      <w:sz w:val="18"/>
      <w:szCs w:val="18"/>
    </w:rPr>
  </w:style>
  <w:style w:type="character" w:customStyle="1" w:styleId="315">
    <w:name w:val="页眉 Char1"/>
    <w:qFormat/>
    <w:uiPriority w:val="99"/>
    <w:rPr>
      <w:kern w:val="2"/>
      <w:sz w:val="18"/>
      <w:szCs w:val="18"/>
    </w:rPr>
  </w:style>
  <w:style w:type="character" w:customStyle="1" w:styleId="316">
    <w:name w:val="无间隔 Char"/>
    <w:link w:val="317"/>
    <w:qFormat/>
    <w:uiPriority w:val="99"/>
    <w:rPr>
      <w:szCs w:val="24"/>
    </w:rPr>
  </w:style>
  <w:style w:type="paragraph" w:customStyle="1" w:styleId="317">
    <w:name w:val="无间隔1"/>
    <w:link w:val="31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318">
    <w:name w:val="javascript"/>
    <w:qFormat/>
    <w:uiPriority w:val="0"/>
    <w:rPr>
      <w:rFonts w:cs="Times New Roman"/>
    </w:rPr>
  </w:style>
  <w:style w:type="character" w:customStyle="1" w:styleId="319">
    <w:name w:val="标题6 Char"/>
    <w:link w:val="320"/>
    <w:qFormat/>
    <w:locked/>
    <w:uiPriority w:val="0"/>
    <w:rPr>
      <w:rFonts w:ascii="宋体" w:hAnsi="宋体" w:eastAsia="黑体" w:cs="宋体"/>
      <w:sz w:val="32"/>
      <w:szCs w:val="32"/>
    </w:rPr>
  </w:style>
  <w:style w:type="paragraph" w:customStyle="1" w:styleId="320">
    <w:name w:val="标题6"/>
    <w:basedOn w:val="1"/>
    <w:link w:val="319"/>
    <w:qFormat/>
    <w:uiPriority w:val="0"/>
    <w:pPr>
      <w:keepNext/>
      <w:keepLines/>
      <w:spacing w:line="400" w:lineRule="exact"/>
      <w:jc w:val="center"/>
      <w:outlineLvl w:val="2"/>
    </w:pPr>
    <w:rPr>
      <w:rFonts w:ascii="宋体" w:hAnsi="宋体" w:eastAsia="黑体" w:cs="宋体"/>
      <w:sz w:val="32"/>
      <w:szCs w:val="32"/>
    </w:rPr>
  </w:style>
  <w:style w:type="character" w:customStyle="1" w:styleId="321">
    <w:name w:val="批注文字 Char11"/>
    <w:qFormat/>
    <w:uiPriority w:val="99"/>
    <w:rPr>
      <w:rFonts w:hint="default" w:ascii="Times New Roman" w:hAnsi="Times New Roman" w:cs="Times New Roman"/>
      <w:kern w:val="2"/>
      <w:sz w:val="24"/>
      <w:szCs w:val="24"/>
    </w:rPr>
  </w:style>
  <w:style w:type="character" w:customStyle="1" w:styleId="322">
    <w:name w:val="副标题 Char1"/>
    <w:qFormat/>
    <w:uiPriority w:val="99"/>
    <w:rPr>
      <w:rFonts w:hint="default" w:ascii="Cambria" w:hAnsi="Cambria" w:cs="Times New Roman"/>
      <w:b/>
      <w:bCs/>
      <w:kern w:val="28"/>
      <w:sz w:val="32"/>
      <w:szCs w:val="32"/>
    </w:rPr>
  </w:style>
  <w:style w:type="character" w:customStyle="1" w:styleId="323">
    <w:name w:val="副标题 Char11"/>
    <w:qFormat/>
    <w:uiPriority w:val="11"/>
    <w:rPr>
      <w:rFonts w:hint="default" w:ascii="Cambria" w:hAnsi="Cambria" w:cs="Times New Roman"/>
      <w:b/>
      <w:bCs/>
      <w:kern w:val="28"/>
      <w:sz w:val="32"/>
      <w:szCs w:val="32"/>
    </w:rPr>
  </w:style>
  <w:style w:type="character" w:customStyle="1" w:styleId="324">
    <w:name w:val="标题 Char11"/>
    <w:qFormat/>
    <w:uiPriority w:val="10"/>
    <w:rPr>
      <w:rFonts w:hint="default" w:ascii="Cambria" w:hAnsi="Cambria" w:cs="Times New Roman"/>
      <w:b/>
      <w:bCs/>
      <w:kern w:val="2"/>
      <w:sz w:val="32"/>
      <w:szCs w:val="32"/>
    </w:rPr>
  </w:style>
  <w:style w:type="character" w:customStyle="1" w:styleId="325">
    <w:name w:val="明显引用 Char11"/>
    <w:qFormat/>
    <w:uiPriority w:val="30"/>
    <w:rPr>
      <w:rFonts w:hint="default" w:ascii="Times New Roman" w:hAnsi="Times New Roman" w:cs="Times New Roman"/>
      <w:b/>
      <w:bCs/>
      <w:i/>
      <w:iCs/>
      <w:color w:val="4F81BD"/>
      <w:kern w:val="2"/>
      <w:sz w:val="24"/>
      <w:szCs w:val="24"/>
    </w:rPr>
  </w:style>
  <w:style w:type="character" w:customStyle="1" w:styleId="326">
    <w:name w:val="文档结构图 Char2"/>
    <w:qFormat/>
    <w:uiPriority w:val="0"/>
    <w:rPr>
      <w:rFonts w:hint="eastAsia" w:ascii="Microsoft YaHei UI" w:hAnsi="Microsoft YaHei UI" w:eastAsia="Microsoft YaHei UI"/>
      <w:kern w:val="2"/>
      <w:sz w:val="18"/>
      <w:szCs w:val="18"/>
    </w:rPr>
  </w:style>
  <w:style w:type="character" w:customStyle="1" w:styleId="327">
    <w:name w:val="文档结构图 Char21"/>
    <w:qFormat/>
    <w:uiPriority w:val="99"/>
    <w:rPr>
      <w:rFonts w:hint="eastAsia" w:ascii="宋体" w:hAnsi="宋体" w:eastAsia="宋体" w:cs="Times New Roman"/>
      <w:kern w:val="2"/>
      <w:sz w:val="18"/>
      <w:szCs w:val="18"/>
    </w:rPr>
  </w:style>
  <w:style w:type="character" w:customStyle="1" w:styleId="328">
    <w:name w:val="正文文本 Char21"/>
    <w:qFormat/>
    <w:uiPriority w:val="99"/>
    <w:rPr>
      <w:rFonts w:hint="default" w:ascii="Times New Roman" w:hAnsi="Times New Roman" w:cs="Times New Roman"/>
      <w:kern w:val="2"/>
      <w:sz w:val="24"/>
      <w:szCs w:val="24"/>
    </w:rPr>
  </w:style>
  <w:style w:type="character" w:customStyle="1" w:styleId="329">
    <w:name w:val="引用 Char11"/>
    <w:qFormat/>
    <w:uiPriority w:val="29"/>
    <w:rPr>
      <w:rFonts w:hint="default" w:ascii="Times New Roman" w:hAnsi="Times New Roman" w:cs="Times New Roman"/>
      <w:i/>
      <w:iCs/>
      <w:color w:val="000000"/>
      <w:kern w:val="2"/>
      <w:sz w:val="24"/>
      <w:szCs w:val="24"/>
    </w:rPr>
  </w:style>
  <w:style w:type="character" w:customStyle="1" w:styleId="330">
    <w:name w:val="批注主题 Char2"/>
    <w:qFormat/>
    <w:uiPriority w:val="0"/>
    <w:rPr>
      <w:b/>
      <w:bCs/>
      <w:kern w:val="2"/>
      <w:sz w:val="21"/>
      <w:szCs w:val="24"/>
    </w:rPr>
  </w:style>
  <w:style w:type="character" w:customStyle="1" w:styleId="331">
    <w:name w:val="批注主题 Char21"/>
    <w:qFormat/>
    <w:uiPriority w:val="99"/>
    <w:rPr>
      <w:rFonts w:hint="default" w:ascii="Times New Roman" w:hAnsi="Times New Roman" w:cs="Times New Roman"/>
      <w:b/>
      <w:bCs/>
      <w:kern w:val="2"/>
      <w:sz w:val="24"/>
      <w:szCs w:val="24"/>
    </w:rPr>
  </w:style>
  <w:style w:type="character" w:customStyle="1" w:styleId="332">
    <w:name w:val="日期 Char2"/>
    <w:qFormat/>
    <w:uiPriority w:val="0"/>
    <w:rPr>
      <w:kern w:val="2"/>
      <w:sz w:val="21"/>
      <w:szCs w:val="24"/>
    </w:rPr>
  </w:style>
  <w:style w:type="character" w:customStyle="1" w:styleId="333">
    <w:name w:val="日期 Char21"/>
    <w:qFormat/>
    <w:uiPriority w:val="99"/>
    <w:rPr>
      <w:rFonts w:hint="default" w:ascii="Times New Roman" w:hAnsi="Times New Roman" w:cs="Times New Roman"/>
      <w:kern w:val="2"/>
      <w:sz w:val="24"/>
      <w:szCs w:val="24"/>
    </w:rPr>
  </w:style>
  <w:style w:type="character" w:customStyle="1" w:styleId="334">
    <w:name w:val="批注框文本 Char2"/>
    <w:qFormat/>
    <w:uiPriority w:val="0"/>
    <w:rPr>
      <w:kern w:val="2"/>
      <w:sz w:val="18"/>
      <w:szCs w:val="18"/>
    </w:rPr>
  </w:style>
  <w:style w:type="character" w:customStyle="1" w:styleId="335">
    <w:name w:val="批注框文本 Char21"/>
    <w:qFormat/>
    <w:uiPriority w:val="99"/>
    <w:rPr>
      <w:rFonts w:hint="default" w:ascii="Times New Roman" w:hAnsi="Times New Roman" w:cs="Times New Roman"/>
      <w:kern w:val="2"/>
      <w:sz w:val="18"/>
      <w:szCs w:val="18"/>
    </w:rPr>
  </w:style>
  <w:style w:type="character" w:customStyle="1" w:styleId="336">
    <w:name w:val="页眉 Char11"/>
    <w:semiHidden/>
    <w:qFormat/>
    <w:uiPriority w:val="99"/>
    <w:rPr>
      <w:rFonts w:hint="default" w:ascii="Times New Roman" w:hAnsi="Times New Roman" w:cs="Times New Roman"/>
      <w:kern w:val="2"/>
      <w:sz w:val="18"/>
      <w:szCs w:val="18"/>
    </w:rPr>
  </w:style>
  <w:style w:type="character" w:customStyle="1" w:styleId="337">
    <w:name w:val="页脚 Char11"/>
    <w:semiHidden/>
    <w:qFormat/>
    <w:uiPriority w:val="99"/>
    <w:rPr>
      <w:rFonts w:hint="default" w:ascii="Times New Roman" w:hAnsi="Times New Roman" w:cs="Times New Roman"/>
      <w:kern w:val="2"/>
      <w:sz w:val="18"/>
      <w:szCs w:val="18"/>
    </w:rPr>
  </w:style>
  <w:style w:type="character" w:customStyle="1" w:styleId="338">
    <w:name w:val="标题 1 Char_0"/>
    <w:link w:val="339"/>
    <w:qFormat/>
    <w:uiPriority w:val="0"/>
    <w:rPr>
      <w:rFonts w:ascii="Calibri" w:hAnsi="Calibri"/>
      <w:b/>
      <w:bCs/>
      <w:kern w:val="44"/>
      <w:sz w:val="44"/>
      <w:szCs w:val="44"/>
    </w:rPr>
  </w:style>
  <w:style w:type="paragraph" w:customStyle="1" w:styleId="339">
    <w:name w:val="标题 1_0"/>
    <w:basedOn w:val="340"/>
    <w:next w:val="340"/>
    <w:link w:val="338"/>
    <w:qFormat/>
    <w:uiPriority w:val="0"/>
    <w:pPr>
      <w:keepNext/>
      <w:keepLines/>
      <w:spacing w:before="340" w:after="330" w:line="576" w:lineRule="auto"/>
      <w:outlineLvl w:val="0"/>
    </w:pPr>
    <w:rPr>
      <w:rFonts w:ascii="Calibri" w:hAnsi="Calibri" w:eastAsiaTheme="minorEastAsia" w:cstheme="minorBidi"/>
      <w:b/>
      <w:bCs/>
      <w:kern w:val="44"/>
      <w:sz w:val="44"/>
      <w:szCs w:val="44"/>
    </w:rPr>
  </w:style>
  <w:style w:type="paragraph" w:customStyle="1" w:styleId="34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1">
    <w:name w:val="标题 2 Char_0"/>
    <w:link w:val="342"/>
    <w:qFormat/>
    <w:uiPriority w:val="0"/>
    <w:rPr>
      <w:rFonts w:ascii="Cambria" w:hAnsi="Cambria"/>
      <w:b/>
      <w:bCs/>
      <w:sz w:val="32"/>
      <w:szCs w:val="32"/>
    </w:rPr>
  </w:style>
  <w:style w:type="paragraph" w:customStyle="1" w:styleId="342">
    <w:name w:val="标题 2_0"/>
    <w:basedOn w:val="340"/>
    <w:next w:val="340"/>
    <w:link w:val="341"/>
    <w:qFormat/>
    <w:uiPriority w:val="0"/>
    <w:pPr>
      <w:keepNext/>
      <w:keepLines/>
      <w:spacing w:before="260" w:after="260" w:line="413" w:lineRule="auto"/>
      <w:outlineLvl w:val="1"/>
    </w:pPr>
    <w:rPr>
      <w:rFonts w:ascii="Cambria" w:hAnsi="Cambria" w:eastAsiaTheme="minorEastAsia" w:cstheme="minorBidi"/>
      <w:b/>
      <w:bCs/>
      <w:sz w:val="32"/>
      <w:szCs w:val="32"/>
    </w:rPr>
  </w:style>
  <w:style w:type="character" w:customStyle="1" w:styleId="343">
    <w:name w:val="正文文本 Char_0"/>
    <w:link w:val="344"/>
    <w:qFormat/>
    <w:uiPriority w:val="0"/>
    <w:rPr>
      <w:szCs w:val="24"/>
    </w:rPr>
  </w:style>
  <w:style w:type="paragraph" w:customStyle="1" w:styleId="344">
    <w:name w:val="正文文本_0"/>
    <w:basedOn w:val="340"/>
    <w:link w:val="343"/>
    <w:qFormat/>
    <w:uiPriority w:val="0"/>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character" w:customStyle="1" w:styleId="345">
    <w:name w:val="标题 2 Char_1"/>
    <w:link w:val="346"/>
    <w:qFormat/>
    <w:uiPriority w:val="0"/>
    <w:rPr>
      <w:rFonts w:ascii="Arial" w:hAnsi="Arial" w:eastAsia="黑体"/>
      <w:b/>
      <w:bCs/>
      <w:sz w:val="32"/>
      <w:szCs w:val="32"/>
    </w:rPr>
  </w:style>
  <w:style w:type="paragraph" w:customStyle="1" w:styleId="346">
    <w:name w:val="标题 2_1"/>
    <w:basedOn w:val="347"/>
    <w:next w:val="347"/>
    <w:link w:val="345"/>
    <w:unhideWhenUsed/>
    <w:qFormat/>
    <w:uiPriority w:val="0"/>
    <w:pPr>
      <w:keepNext/>
      <w:keepLines/>
      <w:spacing w:before="260" w:after="260" w:line="412" w:lineRule="auto"/>
      <w:outlineLvl w:val="1"/>
    </w:pPr>
    <w:rPr>
      <w:rFonts w:ascii="Arial" w:hAnsi="Arial" w:eastAsia="黑体" w:cstheme="minorBidi"/>
      <w:b/>
      <w:bCs/>
      <w:sz w:val="32"/>
      <w:szCs w:val="32"/>
    </w:rPr>
  </w:style>
  <w:style w:type="paragraph" w:customStyle="1" w:styleId="34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8">
    <w:name w:val="标题 3 Char_0"/>
    <w:link w:val="349"/>
    <w:qFormat/>
    <w:uiPriority w:val="0"/>
    <w:rPr>
      <w:b/>
      <w:bCs/>
      <w:sz w:val="24"/>
      <w:szCs w:val="32"/>
    </w:rPr>
  </w:style>
  <w:style w:type="paragraph" w:customStyle="1" w:styleId="349">
    <w:name w:val="标题 3_0"/>
    <w:basedOn w:val="347"/>
    <w:next w:val="347"/>
    <w:link w:val="348"/>
    <w:unhideWhenUsed/>
    <w:qFormat/>
    <w:uiPriority w:val="0"/>
    <w:pPr>
      <w:keepNext/>
      <w:keepLines/>
      <w:spacing w:line="360" w:lineRule="auto"/>
      <w:outlineLvl w:val="2"/>
    </w:pPr>
    <w:rPr>
      <w:rFonts w:asciiTheme="minorHAnsi" w:hAnsiTheme="minorHAnsi" w:eastAsiaTheme="minorEastAsia" w:cstheme="minorBidi"/>
      <w:b/>
      <w:bCs/>
      <w:sz w:val="24"/>
      <w:szCs w:val="32"/>
    </w:rPr>
  </w:style>
  <w:style w:type="character" w:customStyle="1" w:styleId="350">
    <w:name w:val="标题 4 Char_0"/>
    <w:link w:val="351"/>
    <w:qFormat/>
    <w:uiPriority w:val="0"/>
    <w:rPr>
      <w:rFonts w:ascii="Arial" w:hAnsi="Arial"/>
      <w:b/>
      <w:bCs/>
      <w:szCs w:val="28"/>
    </w:rPr>
  </w:style>
  <w:style w:type="paragraph" w:customStyle="1" w:styleId="351">
    <w:name w:val="标题 4_0"/>
    <w:basedOn w:val="347"/>
    <w:next w:val="347"/>
    <w:link w:val="350"/>
    <w:unhideWhenUsed/>
    <w:qFormat/>
    <w:uiPriority w:val="0"/>
    <w:pPr>
      <w:keepNext/>
      <w:keepLines/>
      <w:spacing w:line="360" w:lineRule="auto"/>
      <w:outlineLvl w:val="3"/>
    </w:pPr>
    <w:rPr>
      <w:rFonts w:ascii="Arial" w:hAnsi="Arial" w:eastAsiaTheme="minorEastAsia" w:cstheme="minorBidi"/>
      <w:b/>
      <w:bCs/>
      <w:szCs w:val="28"/>
    </w:rPr>
  </w:style>
  <w:style w:type="character" w:customStyle="1" w:styleId="352">
    <w:name w:val="Heading 6 Char"/>
    <w:qFormat/>
    <w:locked/>
    <w:uiPriority w:val="99"/>
    <w:rPr>
      <w:rFonts w:ascii="Arial" w:hAnsi="Arial" w:eastAsia="黑体" w:cs="Times New Roman"/>
      <w:b/>
      <w:bCs/>
      <w:kern w:val="0"/>
      <w:sz w:val="24"/>
      <w:szCs w:val="24"/>
    </w:rPr>
  </w:style>
  <w:style w:type="character" w:customStyle="1" w:styleId="353">
    <w:name w:val="Heading 7 Char"/>
    <w:qFormat/>
    <w:locked/>
    <w:uiPriority w:val="99"/>
    <w:rPr>
      <w:rFonts w:ascii="Times New Roman" w:hAnsi="Times New Roman" w:eastAsia="宋体" w:cs="Times New Roman"/>
      <w:b/>
      <w:bCs/>
      <w:kern w:val="0"/>
      <w:sz w:val="24"/>
      <w:szCs w:val="24"/>
    </w:rPr>
  </w:style>
  <w:style w:type="character" w:customStyle="1" w:styleId="354">
    <w:name w:val="Heading 8 Char"/>
    <w:qFormat/>
    <w:locked/>
    <w:uiPriority w:val="99"/>
    <w:rPr>
      <w:rFonts w:ascii="Arial" w:hAnsi="Arial" w:eastAsia="黑体" w:cs="Times New Roman"/>
      <w:kern w:val="0"/>
      <w:sz w:val="24"/>
      <w:szCs w:val="24"/>
    </w:rPr>
  </w:style>
  <w:style w:type="character" w:customStyle="1" w:styleId="355">
    <w:name w:val="Heading 9 Char"/>
    <w:qFormat/>
    <w:locked/>
    <w:uiPriority w:val="99"/>
    <w:rPr>
      <w:rFonts w:ascii="Arial" w:hAnsi="Arial" w:eastAsia="黑体" w:cs="Times New Roman"/>
      <w:kern w:val="0"/>
      <w:szCs w:val="21"/>
    </w:rPr>
  </w:style>
  <w:style w:type="character" w:customStyle="1" w:styleId="356">
    <w:name w:val="正文首行缩进 Char1"/>
    <w:qFormat/>
    <w:uiPriority w:val="99"/>
    <w:rPr>
      <w:rFonts w:ascii="Times New Roman" w:hAnsi="Times New Roman" w:eastAsia="宋体" w:cs="Times New Roman"/>
      <w:kern w:val="2"/>
      <w:sz w:val="28"/>
      <w:szCs w:val="24"/>
      <w:lang w:val="en-US" w:eastAsia="zh-CN" w:bidi="ar-SA"/>
    </w:rPr>
  </w:style>
  <w:style w:type="character" w:customStyle="1" w:styleId="357">
    <w:name w:val="HTML Markup"/>
    <w:qFormat/>
    <w:uiPriority w:val="99"/>
    <w:rPr>
      <w:vanish/>
      <w:color w:val="FF0000"/>
    </w:rPr>
  </w:style>
  <w:style w:type="character" w:customStyle="1" w:styleId="358">
    <w:name w:val="Char Char711"/>
    <w:qFormat/>
    <w:uiPriority w:val="99"/>
    <w:rPr>
      <w:rFonts w:cs="Times New Roman"/>
      <w:b/>
      <w:bCs/>
      <w:kern w:val="44"/>
      <w:sz w:val="44"/>
      <w:szCs w:val="44"/>
    </w:rPr>
  </w:style>
  <w:style w:type="character" w:customStyle="1" w:styleId="359">
    <w:name w:val="Char Char511"/>
    <w:qFormat/>
    <w:uiPriority w:val="99"/>
    <w:rPr>
      <w:rFonts w:cs="Times New Roman"/>
      <w:kern w:val="2"/>
      <w:sz w:val="18"/>
      <w:szCs w:val="18"/>
    </w:rPr>
  </w:style>
  <w:style w:type="character" w:customStyle="1" w:styleId="360">
    <w:name w:val="font51"/>
    <w:qFormat/>
    <w:uiPriority w:val="99"/>
    <w:rPr>
      <w:rFonts w:ascii="宋体" w:hAnsi="宋体" w:eastAsia="宋体" w:cs="宋体"/>
      <w:color w:val="FF0000"/>
      <w:sz w:val="16"/>
      <w:szCs w:val="16"/>
      <w:u w:val="single"/>
    </w:rPr>
  </w:style>
  <w:style w:type="character" w:customStyle="1" w:styleId="361">
    <w:name w:val="font41"/>
    <w:qFormat/>
    <w:uiPriority w:val="99"/>
    <w:rPr>
      <w:rFonts w:ascii="宋体" w:hAnsi="宋体" w:eastAsia="宋体" w:cs="宋体"/>
      <w:color w:val="000000"/>
      <w:sz w:val="16"/>
      <w:szCs w:val="16"/>
    </w:rPr>
  </w:style>
  <w:style w:type="character" w:customStyle="1" w:styleId="362">
    <w:name w:val="Char Char29"/>
    <w:qFormat/>
    <w:uiPriority w:val="99"/>
    <w:rPr>
      <w:rFonts w:eastAsia="宋体" w:cs="Times New Roman"/>
      <w:b/>
      <w:bCs/>
      <w:kern w:val="44"/>
      <w:sz w:val="44"/>
      <w:szCs w:val="44"/>
      <w:lang w:val="en-US" w:eastAsia="zh-CN" w:bidi="ar-SA"/>
    </w:rPr>
  </w:style>
  <w:style w:type="character" w:customStyle="1" w:styleId="363">
    <w:name w:val="Char Char27"/>
    <w:qFormat/>
    <w:uiPriority w:val="99"/>
    <w:rPr>
      <w:rFonts w:eastAsia="宋体"/>
      <w:b/>
      <w:kern w:val="2"/>
      <w:sz w:val="32"/>
      <w:lang w:val="en-US" w:eastAsia="zh-CN"/>
    </w:rPr>
  </w:style>
  <w:style w:type="character" w:customStyle="1" w:styleId="364">
    <w:name w:val="Char Char141"/>
    <w:qFormat/>
    <w:uiPriority w:val="99"/>
    <w:rPr>
      <w:rFonts w:ascii="宋体" w:hAnsi="Courier New" w:eastAsia="宋体" w:cs="Times New Roman"/>
      <w:kern w:val="2"/>
      <w:sz w:val="28"/>
      <w:lang w:val="en-US" w:eastAsia="zh-CN" w:bidi="ar-SA"/>
    </w:rPr>
  </w:style>
  <w:style w:type="character" w:customStyle="1" w:styleId="365">
    <w:name w:val="Char Char121"/>
    <w:qFormat/>
    <w:uiPriority w:val="99"/>
    <w:rPr>
      <w:rFonts w:eastAsia="宋体"/>
      <w:kern w:val="2"/>
      <w:sz w:val="28"/>
      <w:lang w:val="en-US" w:eastAsia="zh-CN"/>
    </w:rPr>
  </w:style>
  <w:style w:type="character" w:customStyle="1" w:styleId="366">
    <w:name w:val="Char Char131"/>
    <w:qFormat/>
    <w:uiPriority w:val="99"/>
    <w:rPr>
      <w:rFonts w:eastAsia="宋体"/>
      <w:b/>
      <w:kern w:val="2"/>
      <w:sz w:val="24"/>
      <w:lang w:val="en-US" w:eastAsia="zh-CN"/>
    </w:rPr>
  </w:style>
  <w:style w:type="character" w:customStyle="1" w:styleId="367">
    <w:name w:val="Char Char101"/>
    <w:qFormat/>
    <w:uiPriority w:val="99"/>
    <w:rPr>
      <w:rFonts w:eastAsia="宋体"/>
      <w:kern w:val="2"/>
      <w:sz w:val="28"/>
      <w:lang w:val="en-US" w:eastAsia="zh-CN"/>
    </w:rPr>
  </w:style>
  <w:style w:type="character" w:customStyle="1" w:styleId="368">
    <w:name w:val="Char Char71"/>
    <w:qFormat/>
    <w:uiPriority w:val="99"/>
    <w:rPr>
      <w:rFonts w:eastAsia="宋体"/>
      <w:kern w:val="2"/>
      <w:sz w:val="28"/>
      <w:lang w:val="en-US" w:eastAsia="zh-CN"/>
    </w:rPr>
  </w:style>
  <w:style w:type="character" w:customStyle="1" w:styleId="369">
    <w:name w:val="Char Char51"/>
    <w:qFormat/>
    <w:uiPriority w:val="99"/>
    <w:rPr>
      <w:rFonts w:eastAsia="宋体"/>
      <w:kern w:val="2"/>
      <w:sz w:val="18"/>
      <w:lang w:val="en-US" w:eastAsia="zh-CN"/>
    </w:rPr>
  </w:style>
  <w:style w:type="character" w:customStyle="1" w:styleId="370">
    <w:name w:val="Char Char151"/>
    <w:qFormat/>
    <w:uiPriority w:val="99"/>
    <w:rPr>
      <w:rFonts w:ascii="Cambria" w:hAnsi="Cambria" w:eastAsia="宋体"/>
      <w:b/>
      <w:kern w:val="2"/>
      <w:sz w:val="28"/>
    </w:rPr>
  </w:style>
  <w:style w:type="character" w:customStyle="1" w:styleId="371">
    <w:name w:val="Subtitle Char"/>
    <w:qFormat/>
    <w:locked/>
    <w:uiPriority w:val="99"/>
    <w:rPr>
      <w:rFonts w:ascii="Cambria" w:hAnsi="Cambria" w:cs="Times New Roman"/>
      <w:b/>
      <w:bCs/>
      <w:kern w:val="28"/>
      <w:sz w:val="32"/>
      <w:szCs w:val="32"/>
    </w:rPr>
  </w:style>
  <w:style w:type="character" w:customStyle="1" w:styleId="372">
    <w:name w:val="Intense Quote Char1"/>
    <w:qFormat/>
    <w:locked/>
    <w:uiPriority w:val="99"/>
    <w:rPr>
      <w:rFonts w:cs="Times New Roman"/>
      <w:b/>
      <w:bCs/>
      <w:i/>
      <w:iCs/>
      <w:color w:val="4F81BD"/>
      <w:sz w:val="24"/>
      <w:szCs w:val="24"/>
    </w:rPr>
  </w:style>
  <w:style w:type="character" w:customStyle="1" w:styleId="373">
    <w:name w:val="Quote Char1"/>
    <w:qFormat/>
    <w:locked/>
    <w:uiPriority w:val="99"/>
    <w:rPr>
      <w:rFonts w:cs="Times New Roman"/>
      <w:i/>
      <w:iCs/>
      <w:color w:val="000000"/>
      <w:sz w:val="24"/>
      <w:szCs w:val="24"/>
    </w:rPr>
  </w:style>
  <w:style w:type="character" w:customStyle="1" w:styleId="374">
    <w:name w:val="Char Char92"/>
    <w:qFormat/>
    <w:uiPriority w:val="99"/>
    <w:rPr>
      <w:rFonts w:eastAsia="宋体"/>
      <w:b/>
      <w:kern w:val="44"/>
      <w:sz w:val="44"/>
      <w:lang w:val="en-US" w:eastAsia="zh-CN"/>
    </w:rPr>
  </w:style>
  <w:style w:type="character" w:customStyle="1" w:styleId="375">
    <w:name w:val="Char Char91"/>
    <w:qFormat/>
    <w:uiPriority w:val="99"/>
    <w:rPr>
      <w:rFonts w:eastAsia="宋体"/>
      <w:b/>
      <w:kern w:val="44"/>
      <w:sz w:val="44"/>
      <w:lang w:val="en-US" w:eastAsia="zh-CN"/>
    </w:rPr>
  </w:style>
  <w:style w:type="character" w:customStyle="1" w:styleId="376">
    <w:name w:val="Char Char181"/>
    <w:qFormat/>
    <w:uiPriority w:val="99"/>
    <w:rPr>
      <w:b/>
      <w:kern w:val="44"/>
      <w:sz w:val="44"/>
    </w:rPr>
  </w:style>
  <w:style w:type="character" w:customStyle="1" w:styleId="377">
    <w:name w:val="font31"/>
    <w:qFormat/>
    <w:uiPriority w:val="0"/>
    <w:rPr>
      <w:rFonts w:hint="eastAsia" w:ascii="宋体" w:hAnsi="宋体" w:eastAsia="宋体" w:cs="宋体"/>
      <w:color w:val="000000"/>
      <w:sz w:val="18"/>
      <w:szCs w:val="18"/>
      <w:u w:val="none"/>
    </w:rPr>
  </w:style>
  <w:style w:type="character" w:customStyle="1" w:styleId="378">
    <w:name w:val="font21"/>
    <w:qFormat/>
    <w:uiPriority w:val="0"/>
    <w:rPr>
      <w:rFonts w:hint="eastAsia" w:ascii="宋体" w:hAnsi="宋体" w:eastAsia="宋体" w:cs="宋体"/>
      <w:b/>
      <w:color w:val="000000"/>
      <w:sz w:val="18"/>
      <w:szCs w:val="18"/>
      <w:u w:val="none"/>
    </w:rPr>
  </w:style>
  <w:style w:type="character" w:customStyle="1" w:styleId="379">
    <w:name w:val="Char Char161"/>
    <w:qFormat/>
    <w:uiPriority w:val="0"/>
    <w:rPr>
      <w:rFonts w:eastAsia="宋体"/>
      <w:b/>
      <w:bCs/>
      <w:kern w:val="44"/>
      <w:sz w:val="32"/>
      <w:szCs w:val="44"/>
      <w:lang w:bidi="ar-SA"/>
    </w:rPr>
  </w:style>
  <w:style w:type="character" w:customStyle="1" w:styleId="380">
    <w:name w:val="正文文本缩进 Char1"/>
    <w:qFormat/>
    <w:uiPriority w:val="99"/>
    <w:rPr>
      <w:rFonts w:ascii="Calibri" w:hAnsi="Calibri" w:eastAsia="宋体" w:cs="Times New Roman"/>
    </w:rPr>
  </w:style>
  <w:style w:type="character" w:customStyle="1" w:styleId="381">
    <w:name w:val="正文文本缩进 2 Char1"/>
    <w:qFormat/>
    <w:uiPriority w:val="99"/>
    <w:rPr>
      <w:rFonts w:ascii="Calibri" w:hAnsi="Calibri" w:eastAsia="宋体" w:cs="Times New Roman"/>
    </w:rPr>
  </w:style>
  <w:style w:type="character" w:customStyle="1" w:styleId="382">
    <w:name w:val="内容2 Char"/>
    <w:link w:val="383"/>
    <w:qFormat/>
    <w:locked/>
    <w:uiPriority w:val="0"/>
    <w:rPr>
      <w:rFonts w:ascii="宋体" w:hAnsi="宋体"/>
      <w:spacing w:val="-12"/>
      <w:sz w:val="24"/>
      <w:szCs w:val="24"/>
    </w:rPr>
  </w:style>
  <w:style w:type="paragraph" w:customStyle="1" w:styleId="383">
    <w:name w:val="内容2"/>
    <w:basedOn w:val="1"/>
    <w:link w:val="382"/>
    <w:qFormat/>
    <w:uiPriority w:val="0"/>
    <w:pPr>
      <w:snapToGrid w:val="0"/>
      <w:spacing w:line="440" w:lineRule="exact"/>
      <w:jc w:val="center"/>
    </w:pPr>
    <w:rPr>
      <w:rFonts w:ascii="宋体" w:hAnsi="宋体" w:eastAsiaTheme="minorEastAsia" w:cstheme="minorBidi"/>
      <w:spacing w:val="-12"/>
      <w:sz w:val="24"/>
    </w:rPr>
  </w:style>
  <w:style w:type="character" w:customStyle="1" w:styleId="384">
    <w:name w:val="标题 Char3"/>
    <w:qFormat/>
    <w:uiPriority w:val="10"/>
    <w:rPr>
      <w:rFonts w:ascii="Cambria" w:hAnsi="Cambria" w:eastAsia="宋体" w:cs="Times New Roman"/>
      <w:b/>
      <w:bCs/>
      <w:sz w:val="32"/>
      <w:szCs w:val="32"/>
    </w:rPr>
  </w:style>
  <w:style w:type="character" w:customStyle="1" w:styleId="385">
    <w:name w:val="引用 Char3"/>
    <w:link w:val="386"/>
    <w:qFormat/>
    <w:uiPriority w:val="99"/>
    <w:rPr>
      <w:rFonts w:ascii="Calibri" w:hAnsi="Calibri"/>
      <w:i/>
      <w:sz w:val="24"/>
      <w:lang w:eastAsia="en-US"/>
    </w:rPr>
  </w:style>
  <w:style w:type="paragraph" w:styleId="386">
    <w:name w:val="Quote"/>
    <w:basedOn w:val="1"/>
    <w:next w:val="1"/>
    <w:link w:val="385"/>
    <w:qFormat/>
    <w:uiPriority w:val="0"/>
    <w:pPr>
      <w:widowControl/>
      <w:jc w:val="left"/>
    </w:pPr>
    <w:rPr>
      <w:rFonts w:ascii="Calibri" w:hAnsi="Calibri" w:eastAsiaTheme="minorEastAsia" w:cstheme="minorBidi"/>
      <w:i/>
      <w:sz w:val="24"/>
      <w:szCs w:val="22"/>
      <w:lang w:eastAsia="en-US"/>
    </w:rPr>
  </w:style>
  <w:style w:type="character" w:customStyle="1" w:styleId="387">
    <w:name w:val="明显引用 Char3"/>
    <w:link w:val="388"/>
    <w:qFormat/>
    <w:uiPriority w:val="99"/>
    <w:rPr>
      <w:rFonts w:ascii="Calibri" w:hAnsi="Calibri"/>
      <w:b/>
      <w:i/>
      <w:sz w:val="24"/>
      <w:lang w:eastAsia="en-US"/>
    </w:rPr>
  </w:style>
  <w:style w:type="paragraph" w:styleId="388">
    <w:name w:val="Intense Quote"/>
    <w:basedOn w:val="1"/>
    <w:next w:val="1"/>
    <w:link w:val="387"/>
    <w:qFormat/>
    <w:uiPriority w:val="0"/>
    <w:pPr>
      <w:widowControl/>
      <w:ind w:left="720" w:right="720"/>
      <w:jc w:val="left"/>
    </w:pPr>
    <w:rPr>
      <w:rFonts w:ascii="Calibri" w:hAnsi="Calibri" w:eastAsiaTheme="minorEastAsia" w:cstheme="minorBidi"/>
      <w:b/>
      <w:i/>
      <w:sz w:val="24"/>
      <w:szCs w:val="22"/>
      <w:lang w:eastAsia="en-US"/>
    </w:rPr>
  </w:style>
  <w:style w:type="character" w:customStyle="1" w:styleId="389">
    <w:name w:val="批注文字 Char_0"/>
    <w:link w:val="390"/>
    <w:qFormat/>
    <w:uiPriority w:val="0"/>
    <w:rPr>
      <w:szCs w:val="24"/>
    </w:rPr>
  </w:style>
  <w:style w:type="paragraph" w:customStyle="1" w:styleId="390">
    <w:name w:val="批注文字_0"/>
    <w:basedOn w:val="391"/>
    <w:link w:val="389"/>
    <w:qFormat/>
    <w:uiPriority w:val="0"/>
    <w:pPr>
      <w:jc w:val="left"/>
    </w:pPr>
    <w:rPr>
      <w:rFonts w:asciiTheme="minorHAnsi" w:hAnsiTheme="minorHAnsi" w:eastAsiaTheme="minorEastAsia" w:cstheme="minorBidi"/>
    </w:rPr>
  </w:style>
  <w:style w:type="paragraph" w:customStyle="1" w:styleId="39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2">
    <w:name w:val="纯文本 Char_0"/>
    <w:link w:val="393"/>
    <w:qFormat/>
    <w:uiPriority w:val="0"/>
    <w:rPr>
      <w:rFonts w:ascii="宋体" w:hAnsi="Courier New"/>
      <w:szCs w:val="24"/>
    </w:rPr>
  </w:style>
  <w:style w:type="paragraph" w:customStyle="1" w:styleId="393">
    <w:name w:val="纯文本_0"/>
    <w:basedOn w:val="391"/>
    <w:link w:val="392"/>
    <w:qFormat/>
    <w:uiPriority w:val="0"/>
    <w:rPr>
      <w:rFonts w:ascii="宋体" w:hAnsi="Courier New" w:eastAsiaTheme="minorEastAsia" w:cstheme="minorBidi"/>
    </w:rPr>
  </w:style>
  <w:style w:type="character" w:customStyle="1" w:styleId="394">
    <w:name w:val="标题 6 Char1"/>
    <w:semiHidden/>
    <w:qFormat/>
    <w:locked/>
    <w:uiPriority w:val="99"/>
    <w:rPr>
      <w:rFonts w:ascii="Arial" w:hAnsi="Arial" w:eastAsia="黑体"/>
      <w:b/>
      <w:bCs/>
      <w:sz w:val="24"/>
      <w:szCs w:val="24"/>
    </w:rPr>
  </w:style>
  <w:style w:type="character" w:customStyle="1" w:styleId="395">
    <w:name w:val="标题 7 Char1"/>
    <w:semiHidden/>
    <w:qFormat/>
    <w:locked/>
    <w:uiPriority w:val="99"/>
    <w:rPr>
      <w:rFonts w:ascii="Times New Roman" w:hAnsi="Times New Roman"/>
      <w:b/>
      <w:bCs/>
      <w:sz w:val="24"/>
      <w:szCs w:val="24"/>
    </w:rPr>
  </w:style>
  <w:style w:type="character" w:customStyle="1" w:styleId="396">
    <w:name w:val="标题 8 Char1"/>
    <w:semiHidden/>
    <w:qFormat/>
    <w:locked/>
    <w:uiPriority w:val="99"/>
    <w:rPr>
      <w:rFonts w:ascii="Arial" w:hAnsi="Arial" w:eastAsia="黑体"/>
      <w:sz w:val="24"/>
      <w:szCs w:val="24"/>
    </w:rPr>
  </w:style>
  <w:style w:type="character" w:customStyle="1" w:styleId="397">
    <w:name w:val="标题 9 Char1"/>
    <w:semiHidden/>
    <w:qFormat/>
    <w:locked/>
    <w:uiPriority w:val="99"/>
    <w:rPr>
      <w:rFonts w:ascii="Arial" w:hAnsi="Arial" w:eastAsia="黑体"/>
      <w:sz w:val="21"/>
      <w:szCs w:val="21"/>
    </w:rPr>
  </w:style>
  <w:style w:type="character" w:customStyle="1" w:styleId="398">
    <w:name w:val="样式 标题 2标题 2 Char节 Char二级 标题 2 Char Char Char Char Char二级 标题 ...1 Char"/>
    <w:link w:val="399"/>
    <w:qFormat/>
    <w:uiPriority w:val="0"/>
    <w:rPr>
      <w:b/>
      <w:sz w:val="30"/>
      <w:szCs w:val="30"/>
    </w:rPr>
  </w:style>
  <w:style w:type="paragraph" w:customStyle="1" w:styleId="399">
    <w:name w:val="样式 标题 2标题 2 Char节 Char二级 标题 2 Char Char Char Char Char二级 标题 ...1"/>
    <w:basedOn w:val="4"/>
    <w:next w:val="1"/>
    <w:link w:val="398"/>
    <w:qFormat/>
    <w:uiPriority w:val="0"/>
    <w:pPr>
      <w:autoSpaceDE w:val="0"/>
      <w:spacing w:before="260" w:after="260"/>
    </w:pPr>
    <w:rPr>
      <w:rFonts w:asciiTheme="minorHAnsi" w:hAnsiTheme="minorHAnsi" w:eastAsiaTheme="minorEastAsia" w:cstheme="minorBidi"/>
      <w:bCs w:val="0"/>
      <w:sz w:val="30"/>
      <w:szCs w:val="30"/>
    </w:rPr>
  </w:style>
  <w:style w:type="character" w:customStyle="1" w:styleId="400">
    <w:name w:val="样式 标题1 + Char"/>
    <w:link w:val="401"/>
    <w:qFormat/>
    <w:uiPriority w:val="0"/>
    <w:rPr>
      <w:sz w:val="32"/>
    </w:rPr>
  </w:style>
  <w:style w:type="paragraph" w:customStyle="1" w:styleId="401">
    <w:name w:val="样式 标题1 +"/>
    <w:basedOn w:val="1"/>
    <w:link w:val="400"/>
    <w:qFormat/>
    <w:uiPriority w:val="0"/>
    <w:pPr>
      <w:keepNext/>
      <w:keepLines/>
      <w:spacing w:before="340" w:after="330" w:line="578" w:lineRule="auto"/>
      <w:jc w:val="left"/>
      <w:outlineLvl w:val="0"/>
    </w:pPr>
    <w:rPr>
      <w:rFonts w:asciiTheme="minorHAnsi" w:hAnsiTheme="minorHAnsi" w:eastAsiaTheme="minorEastAsia" w:cstheme="minorBidi"/>
      <w:sz w:val="32"/>
      <w:szCs w:val="22"/>
    </w:rPr>
  </w:style>
  <w:style w:type="character" w:customStyle="1" w:styleId="402">
    <w:name w:val="15"/>
    <w:qFormat/>
    <w:uiPriority w:val="0"/>
    <w:rPr>
      <w:rFonts w:hint="default" w:ascii="Times New Roman" w:hAnsi="Times New Roman" w:cs="Times New Roman"/>
    </w:rPr>
  </w:style>
  <w:style w:type="character" w:customStyle="1" w:styleId="403">
    <w:name w:val="称呼 Char"/>
    <w:basedOn w:val="85"/>
    <w:link w:val="28"/>
    <w:qFormat/>
    <w:uiPriority w:val="0"/>
    <w:rPr>
      <w:rFonts w:ascii="Times New Roman" w:hAnsi="Times New Roman" w:eastAsia="宋体" w:cs="Times New Roman"/>
      <w:sz w:val="24"/>
      <w:szCs w:val="28"/>
    </w:rPr>
  </w:style>
  <w:style w:type="character" w:customStyle="1" w:styleId="404">
    <w:name w:val="文档结构图 Char3"/>
    <w:basedOn w:val="85"/>
    <w:semiHidden/>
    <w:qFormat/>
    <w:uiPriority w:val="99"/>
    <w:rPr>
      <w:rFonts w:ascii="宋体" w:hAnsi="Times New Roman" w:eastAsia="宋体" w:cs="Times New Roman"/>
      <w:sz w:val="18"/>
      <w:szCs w:val="18"/>
    </w:rPr>
  </w:style>
  <w:style w:type="character" w:customStyle="1" w:styleId="405">
    <w:name w:val="页眉 Char2"/>
    <w:basedOn w:val="85"/>
    <w:semiHidden/>
    <w:qFormat/>
    <w:uiPriority w:val="99"/>
    <w:rPr>
      <w:rFonts w:ascii="Times New Roman" w:hAnsi="Times New Roman" w:eastAsia="宋体" w:cs="Times New Roman"/>
      <w:sz w:val="18"/>
      <w:szCs w:val="18"/>
    </w:rPr>
  </w:style>
  <w:style w:type="character" w:customStyle="1" w:styleId="406">
    <w:name w:val="批注框文本 Char3"/>
    <w:basedOn w:val="85"/>
    <w:semiHidden/>
    <w:qFormat/>
    <w:uiPriority w:val="99"/>
    <w:rPr>
      <w:rFonts w:ascii="Times New Roman" w:hAnsi="Times New Roman" w:eastAsia="宋体" w:cs="Times New Roman"/>
      <w:sz w:val="18"/>
      <w:szCs w:val="18"/>
    </w:rPr>
  </w:style>
  <w:style w:type="character" w:customStyle="1" w:styleId="407">
    <w:name w:val="日期 Char3"/>
    <w:basedOn w:val="85"/>
    <w:semiHidden/>
    <w:qFormat/>
    <w:uiPriority w:val="99"/>
    <w:rPr>
      <w:rFonts w:ascii="Times New Roman" w:hAnsi="Times New Roman" w:eastAsia="宋体" w:cs="Times New Roman"/>
      <w:szCs w:val="24"/>
    </w:rPr>
  </w:style>
  <w:style w:type="character" w:customStyle="1" w:styleId="408">
    <w:name w:val="正文文本 Char3"/>
    <w:basedOn w:val="85"/>
    <w:semiHidden/>
    <w:qFormat/>
    <w:uiPriority w:val="99"/>
    <w:rPr>
      <w:rFonts w:ascii="Times New Roman" w:hAnsi="Times New Roman" w:eastAsia="宋体" w:cs="Times New Roman"/>
      <w:szCs w:val="24"/>
    </w:rPr>
  </w:style>
  <w:style w:type="character" w:customStyle="1" w:styleId="409">
    <w:name w:val="正文文本缩进 Char2"/>
    <w:basedOn w:val="85"/>
    <w:link w:val="33"/>
    <w:qFormat/>
    <w:uiPriority w:val="0"/>
    <w:rPr>
      <w:rFonts w:ascii="Times New Roman" w:hAnsi="Times New Roman" w:eastAsia="宋体" w:cs="Times New Roman"/>
      <w:szCs w:val="24"/>
    </w:rPr>
  </w:style>
  <w:style w:type="character" w:customStyle="1" w:styleId="410">
    <w:name w:val="正文首行缩进 2 Char"/>
    <w:basedOn w:val="409"/>
    <w:link w:val="82"/>
    <w:qFormat/>
    <w:uiPriority w:val="0"/>
    <w:rPr>
      <w:rFonts w:ascii="Times New Roman" w:hAnsi="Times New Roman" w:eastAsia="宋体" w:cs="Times New Roman"/>
      <w:szCs w:val="20"/>
    </w:rPr>
  </w:style>
  <w:style w:type="character" w:customStyle="1" w:styleId="411">
    <w:name w:val="纯文本 Char4"/>
    <w:basedOn w:val="85"/>
    <w:semiHidden/>
    <w:qFormat/>
    <w:uiPriority w:val="99"/>
    <w:rPr>
      <w:rFonts w:ascii="宋体" w:hAnsi="Courier New" w:eastAsia="宋体" w:cs="Courier New"/>
      <w:szCs w:val="21"/>
    </w:rPr>
  </w:style>
  <w:style w:type="character" w:customStyle="1" w:styleId="412">
    <w:name w:val="批注文字 Char4"/>
    <w:basedOn w:val="85"/>
    <w:link w:val="26"/>
    <w:qFormat/>
    <w:uiPriority w:val="0"/>
    <w:rPr>
      <w:rFonts w:ascii="Times New Roman" w:hAnsi="Times New Roman" w:eastAsia="宋体" w:cs="Times New Roman"/>
      <w:szCs w:val="24"/>
    </w:rPr>
  </w:style>
  <w:style w:type="character" w:customStyle="1" w:styleId="413">
    <w:name w:val="批注主题 Char3"/>
    <w:basedOn w:val="412"/>
    <w:semiHidden/>
    <w:qFormat/>
    <w:uiPriority w:val="99"/>
    <w:rPr>
      <w:rFonts w:ascii="Times New Roman" w:hAnsi="Times New Roman" w:eastAsia="宋体" w:cs="Times New Roman"/>
      <w:b/>
      <w:bCs/>
      <w:szCs w:val="24"/>
    </w:rPr>
  </w:style>
  <w:style w:type="character" w:customStyle="1" w:styleId="414">
    <w:name w:val="注释标题 Char"/>
    <w:basedOn w:val="85"/>
    <w:link w:val="14"/>
    <w:qFormat/>
    <w:uiPriority w:val="0"/>
    <w:rPr>
      <w:rFonts w:ascii="Times New Roman" w:hAnsi="Times New Roman" w:eastAsia="宋体" w:cs="Times New Roman"/>
      <w:kern w:val="0"/>
      <w:sz w:val="28"/>
      <w:szCs w:val="20"/>
    </w:rPr>
  </w:style>
  <w:style w:type="character" w:customStyle="1" w:styleId="415">
    <w:name w:val="正文首行缩进 Char2"/>
    <w:basedOn w:val="408"/>
    <w:link w:val="81"/>
    <w:qFormat/>
    <w:uiPriority w:val="0"/>
    <w:rPr>
      <w:rFonts w:ascii="Times New Roman" w:hAnsi="Times New Roman" w:eastAsia="宋体" w:cs="Times New Roman"/>
      <w:szCs w:val="24"/>
    </w:rPr>
  </w:style>
  <w:style w:type="character" w:customStyle="1" w:styleId="416">
    <w:name w:val="结束语 Char"/>
    <w:basedOn w:val="85"/>
    <w:link w:val="30"/>
    <w:qFormat/>
    <w:uiPriority w:val="0"/>
    <w:rPr>
      <w:rFonts w:ascii="宋体" w:hAnsi="宋体" w:eastAsia="宋体" w:cs="宋体"/>
      <w:kern w:val="0"/>
      <w:sz w:val="24"/>
      <w:szCs w:val="24"/>
    </w:rPr>
  </w:style>
  <w:style w:type="character" w:customStyle="1" w:styleId="417">
    <w:name w:val="签名 Char"/>
    <w:basedOn w:val="85"/>
    <w:link w:val="54"/>
    <w:qFormat/>
    <w:uiPriority w:val="0"/>
    <w:rPr>
      <w:rFonts w:ascii="宋体" w:hAnsi="宋体" w:eastAsia="宋体" w:cs="宋体"/>
      <w:kern w:val="0"/>
      <w:sz w:val="24"/>
      <w:szCs w:val="24"/>
    </w:rPr>
  </w:style>
  <w:style w:type="character" w:customStyle="1" w:styleId="418">
    <w:name w:val="页脚 Char2"/>
    <w:basedOn w:val="85"/>
    <w:semiHidden/>
    <w:qFormat/>
    <w:uiPriority w:val="99"/>
    <w:rPr>
      <w:rFonts w:ascii="Times New Roman" w:hAnsi="Times New Roman" w:eastAsia="宋体" w:cs="Times New Roman"/>
      <w:sz w:val="18"/>
      <w:szCs w:val="18"/>
    </w:rPr>
  </w:style>
  <w:style w:type="character" w:customStyle="1" w:styleId="419">
    <w:name w:val="电子邮件签名 Char"/>
    <w:basedOn w:val="85"/>
    <w:link w:val="17"/>
    <w:qFormat/>
    <w:uiPriority w:val="0"/>
    <w:rPr>
      <w:rFonts w:ascii="宋体" w:hAnsi="宋体" w:eastAsia="宋体" w:cs="宋体"/>
      <w:kern w:val="0"/>
      <w:sz w:val="24"/>
      <w:szCs w:val="24"/>
    </w:rPr>
  </w:style>
  <w:style w:type="character" w:customStyle="1" w:styleId="420">
    <w:name w:val="正文文本缩进 2 Char2"/>
    <w:basedOn w:val="85"/>
    <w:semiHidden/>
    <w:qFormat/>
    <w:uiPriority w:val="99"/>
    <w:rPr>
      <w:rFonts w:ascii="Times New Roman" w:hAnsi="Times New Roman" w:eastAsia="宋体" w:cs="Times New Roman"/>
      <w:szCs w:val="24"/>
    </w:rPr>
  </w:style>
  <w:style w:type="character" w:customStyle="1" w:styleId="421">
    <w:name w:val="正文文本 3 Char1"/>
    <w:basedOn w:val="85"/>
    <w:qFormat/>
    <w:uiPriority w:val="99"/>
    <w:rPr>
      <w:rFonts w:ascii="Times New Roman" w:hAnsi="Times New Roman" w:eastAsia="宋体" w:cs="Times New Roman"/>
      <w:sz w:val="16"/>
      <w:szCs w:val="16"/>
    </w:rPr>
  </w:style>
  <w:style w:type="character" w:customStyle="1" w:styleId="422">
    <w:name w:val="副标题 Char2"/>
    <w:basedOn w:val="85"/>
    <w:qFormat/>
    <w:uiPriority w:val="11"/>
    <w:rPr>
      <w:rFonts w:eastAsia="宋体" w:asciiTheme="majorHAnsi" w:hAnsiTheme="majorHAnsi" w:cstheme="majorBidi"/>
      <w:b/>
      <w:bCs/>
      <w:kern w:val="28"/>
      <w:sz w:val="32"/>
      <w:szCs w:val="32"/>
    </w:rPr>
  </w:style>
  <w:style w:type="character" w:customStyle="1" w:styleId="423">
    <w:name w:val="脚注文本 Char2"/>
    <w:basedOn w:val="85"/>
    <w:semiHidden/>
    <w:qFormat/>
    <w:uiPriority w:val="99"/>
    <w:rPr>
      <w:rFonts w:ascii="Times New Roman" w:hAnsi="Times New Roman" w:eastAsia="宋体" w:cs="Times New Roman"/>
      <w:sz w:val="18"/>
      <w:szCs w:val="18"/>
    </w:rPr>
  </w:style>
  <w:style w:type="character" w:customStyle="1" w:styleId="424">
    <w:name w:val="正文文本缩进 3 Char1"/>
    <w:basedOn w:val="85"/>
    <w:qFormat/>
    <w:uiPriority w:val="99"/>
    <w:rPr>
      <w:rFonts w:ascii="Times New Roman" w:hAnsi="Times New Roman" w:eastAsia="宋体" w:cs="Times New Roman"/>
      <w:sz w:val="16"/>
      <w:szCs w:val="16"/>
    </w:rPr>
  </w:style>
  <w:style w:type="character" w:customStyle="1" w:styleId="425">
    <w:name w:val="正文文本 2 Char1"/>
    <w:basedOn w:val="85"/>
    <w:qFormat/>
    <w:uiPriority w:val="99"/>
    <w:rPr>
      <w:rFonts w:ascii="Times New Roman" w:hAnsi="Times New Roman" w:eastAsia="宋体" w:cs="Times New Roman"/>
      <w:szCs w:val="24"/>
    </w:rPr>
  </w:style>
  <w:style w:type="character" w:customStyle="1" w:styleId="426">
    <w:name w:val="信息标题 Char"/>
    <w:basedOn w:val="85"/>
    <w:link w:val="74"/>
    <w:qFormat/>
    <w:uiPriority w:val="0"/>
    <w:rPr>
      <w:rFonts w:ascii="Arial" w:hAnsi="Arial" w:eastAsia="宋体" w:cs="Arial"/>
      <w:kern w:val="0"/>
      <w:sz w:val="24"/>
      <w:szCs w:val="24"/>
      <w:shd w:val="pct20" w:color="auto" w:fill="auto"/>
    </w:rPr>
  </w:style>
  <w:style w:type="character" w:customStyle="1" w:styleId="427">
    <w:name w:val="HTML 预设格式 Char"/>
    <w:basedOn w:val="85"/>
    <w:link w:val="75"/>
    <w:qFormat/>
    <w:uiPriority w:val="0"/>
    <w:rPr>
      <w:rFonts w:ascii="宋体" w:hAnsi="宋体" w:eastAsia="宋体" w:cs="Times New Roman"/>
      <w:kern w:val="0"/>
      <w:sz w:val="24"/>
      <w:szCs w:val="20"/>
    </w:rPr>
  </w:style>
  <w:style w:type="character" w:customStyle="1" w:styleId="428">
    <w:name w:val="标题 Char4"/>
    <w:basedOn w:val="85"/>
    <w:link w:val="79"/>
    <w:qFormat/>
    <w:uiPriority w:val="99"/>
    <w:rPr>
      <w:rFonts w:ascii="Arial" w:hAnsi="Arial" w:eastAsia="宋体" w:cs="Arial"/>
      <w:b/>
      <w:sz w:val="32"/>
      <w:szCs w:val="24"/>
      <w:u w:val="single"/>
    </w:rPr>
  </w:style>
  <w:style w:type="paragraph" w:customStyle="1" w:styleId="429">
    <w:name w:val="gb1"/>
    <w:basedOn w:val="1"/>
    <w:qFormat/>
    <w:uiPriority w:val="0"/>
    <w:pPr>
      <w:widowControl/>
      <w:tabs>
        <w:tab w:val="left" w:pos="227"/>
      </w:tabs>
      <w:overflowPunct w:val="0"/>
      <w:autoSpaceDE w:val="0"/>
      <w:autoSpaceDN w:val="0"/>
      <w:spacing w:before="120" w:after="120"/>
      <w:jc w:val="left"/>
    </w:pPr>
    <w:rPr>
      <w:rFonts w:hint="eastAsia" w:ascii="Arial" w:hAnsi="Arial" w:eastAsia="仿宋体"/>
      <w:sz w:val="24"/>
      <w:szCs w:val="20"/>
    </w:rPr>
  </w:style>
  <w:style w:type="paragraph" w:customStyle="1" w:styleId="430">
    <w:name w:val="样式 宋体 行距: 固定值 18 磅"/>
    <w:basedOn w:val="1"/>
    <w:qFormat/>
    <w:uiPriority w:val="0"/>
    <w:pPr>
      <w:spacing w:before="30" w:line="360" w:lineRule="exact"/>
    </w:pPr>
    <w:rPr>
      <w:rFonts w:ascii="宋体" w:hAnsi="宋体"/>
      <w:szCs w:val="20"/>
    </w:rPr>
  </w:style>
  <w:style w:type="paragraph" w:customStyle="1" w:styleId="431">
    <w:name w:val="第一章"/>
    <w:basedOn w:val="1"/>
    <w:next w:val="82"/>
    <w:qFormat/>
    <w:uiPriority w:val="0"/>
    <w:pPr>
      <w:jc w:val="center"/>
      <w:outlineLvl w:val="0"/>
    </w:pPr>
    <w:rPr>
      <w:b/>
      <w:sz w:val="32"/>
      <w:szCs w:val="32"/>
    </w:rPr>
  </w:style>
  <w:style w:type="paragraph" w:customStyle="1" w:styleId="432">
    <w:name w:val="五级无标题条"/>
    <w:basedOn w:val="1"/>
    <w:qFormat/>
    <w:uiPriority w:val="0"/>
    <w:rPr>
      <w:szCs w:val="20"/>
    </w:rPr>
  </w:style>
  <w:style w:type="paragraph" w:customStyle="1" w:styleId="433">
    <w:name w:val="卷标题"/>
    <w:basedOn w:val="1"/>
    <w:next w:val="1"/>
    <w:qFormat/>
    <w:uiPriority w:val="0"/>
    <w:pPr>
      <w:adjustRightInd w:val="0"/>
      <w:snapToGrid w:val="0"/>
      <w:spacing w:line="360" w:lineRule="auto"/>
      <w:jc w:val="center"/>
    </w:pPr>
    <w:rPr>
      <w:rFonts w:ascii="黑体" w:eastAsia="黑体"/>
      <w:bCs/>
      <w:sz w:val="84"/>
    </w:rPr>
  </w:style>
  <w:style w:type="paragraph" w:customStyle="1" w:styleId="434">
    <w:name w:val="SuepSubHead"/>
    <w:basedOn w:val="1"/>
    <w:qFormat/>
    <w:uiPriority w:val="0"/>
    <w:pPr>
      <w:widowControl/>
      <w:tabs>
        <w:tab w:val="left" w:pos="1260"/>
      </w:tabs>
      <w:ind w:left="1260" w:hanging="420"/>
      <w:jc w:val="left"/>
    </w:pPr>
    <w:rPr>
      <w:b/>
      <w:kern w:val="0"/>
      <w:sz w:val="22"/>
      <w:szCs w:val="20"/>
    </w:rPr>
  </w:style>
  <w:style w:type="paragraph" w:customStyle="1" w:styleId="435">
    <w:name w:val="Report Text"/>
    <w:basedOn w:val="1"/>
    <w:qFormat/>
    <w:uiPriority w:val="0"/>
    <w:pPr>
      <w:widowControl/>
      <w:ind w:left="1080"/>
    </w:pPr>
    <w:rPr>
      <w:kern w:val="0"/>
      <w:sz w:val="22"/>
      <w:szCs w:val="20"/>
      <w:lang w:val="en-GB" w:eastAsia="zh-TW"/>
    </w:rPr>
  </w:style>
  <w:style w:type="paragraph" w:customStyle="1" w:styleId="436">
    <w:name w:val="(i)正文"/>
    <w:basedOn w:val="1"/>
    <w:qFormat/>
    <w:uiPriority w:val="0"/>
    <w:pPr>
      <w:widowControl/>
      <w:tabs>
        <w:tab w:val="left" w:pos="2381"/>
        <w:tab w:val="left" w:pos="2951"/>
      </w:tabs>
      <w:spacing w:line="360" w:lineRule="exact"/>
      <w:ind w:left="2381" w:hanging="510"/>
    </w:pPr>
    <w:rPr>
      <w:sz w:val="24"/>
      <w:szCs w:val="20"/>
    </w:rPr>
  </w:style>
  <w:style w:type="paragraph" w:customStyle="1" w:styleId="4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38">
    <w:name w:val="样式2"/>
    <w:basedOn w:val="1"/>
    <w:qFormat/>
    <w:uiPriority w:val="0"/>
    <w:pPr>
      <w:tabs>
        <w:tab w:val="left" w:pos="1134"/>
      </w:tabs>
      <w:adjustRightInd w:val="0"/>
      <w:snapToGrid w:val="0"/>
      <w:spacing w:line="360" w:lineRule="auto"/>
      <w:ind w:left="1134" w:hanging="510"/>
    </w:pPr>
    <w:rPr>
      <w:sz w:val="28"/>
      <w:szCs w:val="20"/>
    </w:rPr>
  </w:style>
  <w:style w:type="paragraph" w:customStyle="1" w:styleId="439">
    <w:name w:val="图表名"/>
    <w:basedOn w:val="1"/>
    <w:next w:val="1"/>
    <w:qFormat/>
    <w:uiPriority w:val="0"/>
    <w:pPr>
      <w:adjustRightInd w:val="0"/>
      <w:snapToGrid w:val="0"/>
      <w:jc w:val="center"/>
    </w:pPr>
    <w:rPr>
      <w:rFonts w:ascii="宋体" w:hAnsi="宋体" w:cs="宋体"/>
      <w:sz w:val="24"/>
    </w:rPr>
  </w:style>
  <w:style w:type="paragraph" w:customStyle="1" w:styleId="440">
    <w:name w:val="标题 2（用）"/>
    <w:basedOn w:val="4"/>
    <w:qFormat/>
    <w:uiPriority w:val="0"/>
    <w:pPr>
      <w:adjustRightInd w:val="0"/>
      <w:snapToGrid w:val="0"/>
      <w:spacing w:beforeLines="50" w:afterLines="25" w:line="336" w:lineRule="auto"/>
      <w:ind w:left="278" w:right="40"/>
      <w:jc w:val="center"/>
    </w:pPr>
    <w:rPr>
      <w:rFonts w:ascii="黑体" w:hAnsi="宋体"/>
      <w:bCs w:val="0"/>
      <w:color w:val="000000"/>
      <w:sz w:val="28"/>
      <w:szCs w:val="28"/>
    </w:rPr>
  </w:style>
  <w:style w:type="paragraph" w:customStyle="1" w:styleId="441">
    <w:name w:val="点标题"/>
    <w:next w:val="1"/>
    <w:qFormat/>
    <w:uiPriority w:val="0"/>
    <w:pPr>
      <w:widowControl w:val="0"/>
      <w:adjustRightInd w:val="0"/>
      <w:spacing w:line="360" w:lineRule="auto"/>
      <w:ind w:left="284" w:right="284" w:firstLine="482"/>
      <w:textAlignment w:val="baseline"/>
    </w:pPr>
    <w:rPr>
      <w:rFonts w:ascii="Times New Roman" w:hAnsi="Times New Roman" w:eastAsia="仿宋体" w:cs="Times New Roman"/>
      <w:sz w:val="28"/>
      <w:lang w:val="en-US" w:eastAsia="zh-CN" w:bidi="ar-SA"/>
    </w:rPr>
  </w:style>
  <w:style w:type="paragraph" w:customStyle="1" w:styleId="44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43">
    <w:name w:val="Zchn Zchn1 Char Char Zchn Zchn Char Char3"/>
    <w:basedOn w:val="1"/>
    <w:qFormat/>
    <w:uiPriority w:val="0"/>
    <w:rPr>
      <w:rFonts w:hint="eastAsia"/>
      <w:szCs w:val="20"/>
    </w:rPr>
  </w:style>
  <w:style w:type="paragraph" w:customStyle="1" w:styleId="444">
    <w:name w:val="插表文字"/>
    <w:basedOn w:val="1"/>
    <w:next w:val="1"/>
    <w:qFormat/>
    <w:uiPriority w:val="0"/>
    <w:pPr>
      <w:keepNext/>
      <w:adjustRightInd w:val="0"/>
      <w:snapToGrid w:val="0"/>
      <w:spacing w:beforeLines="20" w:afterLines="20" w:line="360" w:lineRule="auto"/>
    </w:pPr>
    <w:rPr>
      <w:rFonts w:ascii="宋体"/>
      <w:bCs/>
      <w:kern w:val="0"/>
      <w:sz w:val="24"/>
      <w:szCs w:val="28"/>
    </w:rPr>
  </w:style>
  <w:style w:type="paragraph" w:customStyle="1" w:styleId="445">
    <w:name w:val="样式 标题 3头 + 小四 段前: 0 磅 行距: 1.5 倍行距"/>
    <w:basedOn w:val="5"/>
    <w:qFormat/>
    <w:uiPriority w:val="0"/>
    <w:pPr>
      <w:adjustRightInd w:val="0"/>
      <w:spacing w:before="0" w:after="0" w:line="360" w:lineRule="auto"/>
      <w:jc w:val="left"/>
      <w:textAlignment w:val="baseline"/>
    </w:pPr>
    <w:rPr>
      <w:rFonts w:ascii="宋体" w:hAnsi="宋体"/>
      <w:bCs w:val="0"/>
      <w:sz w:val="24"/>
      <w:szCs w:val="20"/>
      <w:lang w:val="en-GB"/>
    </w:rPr>
  </w:style>
  <w:style w:type="paragraph" w:customStyle="1" w:styleId="446">
    <w:name w:val="表中文字"/>
    <w:basedOn w:val="1"/>
    <w:qFormat/>
    <w:uiPriority w:val="0"/>
    <w:pPr>
      <w:widowControl/>
      <w:snapToGrid w:val="0"/>
      <w:jc w:val="center"/>
    </w:pPr>
    <w:rPr>
      <w:rFonts w:ascii="仿宋_GB2312" w:hAnsi="宋体" w:eastAsia="仿宋_GB2312" w:cs="宋体"/>
      <w:sz w:val="24"/>
      <w:szCs w:val="28"/>
    </w:rPr>
  </w:style>
  <w:style w:type="paragraph" w:customStyle="1" w:styleId="44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448">
    <w:name w:val="正文11"/>
    <w:basedOn w:val="1"/>
    <w:qFormat/>
    <w:uiPriority w:val="0"/>
    <w:pPr>
      <w:widowControl/>
      <w:spacing w:after="60"/>
      <w:ind w:firstLine="200" w:firstLineChars="200"/>
    </w:pPr>
    <w:rPr>
      <w:rFonts w:ascii="宋体" w:hAnsi="宋体" w:cs="宋体"/>
      <w:sz w:val="24"/>
    </w:rPr>
  </w:style>
  <w:style w:type="paragraph" w:customStyle="1" w:styleId="449">
    <w:name w:val="Char Char Char"/>
    <w:basedOn w:val="1"/>
    <w:qFormat/>
    <w:uiPriority w:val="0"/>
  </w:style>
  <w:style w:type="paragraph" w:customStyle="1" w:styleId="450">
    <w:name w:val="签署内容"/>
    <w:basedOn w:val="1"/>
    <w:qFormat/>
    <w:uiPriority w:val="0"/>
    <w:pPr>
      <w:keepNext/>
      <w:spacing w:line="300" w:lineRule="auto"/>
      <w:ind w:firstLine="800" w:firstLineChars="250"/>
    </w:pPr>
    <w:rPr>
      <w:sz w:val="32"/>
      <w:szCs w:val="32"/>
    </w:rPr>
  </w:style>
  <w:style w:type="paragraph" w:customStyle="1" w:styleId="451">
    <w:name w:val="修订1"/>
    <w:qFormat/>
    <w:uiPriority w:val="99"/>
    <w:rPr>
      <w:rFonts w:ascii="Times New Roman" w:hAnsi="Times New Roman" w:eastAsia="宋体" w:cs="Times New Roman"/>
      <w:kern w:val="2"/>
      <w:sz w:val="21"/>
      <w:szCs w:val="24"/>
      <w:lang w:val="en-US" w:eastAsia="zh-CN" w:bidi="ar-SA"/>
    </w:rPr>
  </w:style>
  <w:style w:type="paragraph" w:customStyle="1" w:styleId="452">
    <w:name w:val="5"/>
    <w:basedOn w:val="1"/>
    <w:qFormat/>
    <w:uiPriority w:val="0"/>
    <w:pPr>
      <w:tabs>
        <w:tab w:val="left" w:pos="1313"/>
      </w:tabs>
      <w:spacing w:line="300" w:lineRule="auto"/>
      <w:ind w:left="1313" w:hanging="420"/>
    </w:pPr>
    <w:rPr>
      <w:sz w:val="24"/>
      <w:szCs w:val="20"/>
    </w:rPr>
  </w:style>
  <w:style w:type="paragraph" w:customStyle="1" w:styleId="453">
    <w:name w:val="项目名称"/>
    <w:basedOn w:val="1"/>
    <w:qFormat/>
    <w:uiPriority w:val="0"/>
    <w:pPr>
      <w:adjustRightInd w:val="0"/>
      <w:snapToGrid w:val="0"/>
      <w:spacing w:line="360" w:lineRule="auto"/>
      <w:jc w:val="center"/>
    </w:pPr>
    <w:rPr>
      <w:rFonts w:ascii="文鼎大标宋简" w:eastAsia="文鼎大标宋简"/>
      <w:sz w:val="56"/>
      <w:szCs w:val="20"/>
    </w:rPr>
  </w:style>
  <w:style w:type="paragraph" w:customStyle="1" w:styleId="454">
    <w:name w:val="默认段落字体 Para Char Char Char Char Char Char Char"/>
    <w:basedOn w:val="1"/>
    <w:qFormat/>
    <w:uiPriority w:val="0"/>
    <w:pPr>
      <w:widowControl/>
    </w:pPr>
    <w:rPr>
      <w:rFonts w:ascii="宋体" w:hAnsi="宋体" w:cs="宋体"/>
      <w:sz w:val="24"/>
    </w:rPr>
  </w:style>
  <w:style w:type="paragraph" w:customStyle="1" w:styleId="455">
    <w:name w:val="图章"/>
    <w:basedOn w:val="1"/>
    <w:qFormat/>
    <w:uiPriority w:val="0"/>
    <w:pPr>
      <w:tabs>
        <w:tab w:val="left" w:pos="1727"/>
        <w:tab w:val="left" w:pos="1884"/>
      </w:tabs>
      <w:adjustRightInd w:val="0"/>
      <w:snapToGrid w:val="0"/>
      <w:jc w:val="left"/>
      <w:outlineLvl w:val="0"/>
    </w:pPr>
    <w:rPr>
      <w:rFonts w:ascii="宋体" w:cs="宋体"/>
      <w:kern w:val="0"/>
      <w:sz w:val="18"/>
      <w:szCs w:val="18"/>
    </w:rPr>
  </w:style>
  <w:style w:type="paragraph" w:customStyle="1" w:styleId="456">
    <w:name w:val="xl67"/>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ascii="宋体" w:hAnsi="宋体"/>
      <w:kern w:val="0"/>
      <w:sz w:val="24"/>
      <w:szCs w:val="20"/>
    </w:rPr>
  </w:style>
  <w:style w:type="paragraph" w:customStyle="1" w:styleId="457">
    <w:name w:val="POINT"/>
    <w:basedOn w:val="458"/>
    <w:qFormat/>
    <w:uiPriority w:val="0"/>
    <w:pPr>
      <w:tabs>
        <w:tab w:val="left" w:pos="840"/>
      </w:tabs>
      <w:ind w:left="840" w:hanging="420"/>
    </w:pPr>
  </w:style>
  <w:style w:type="paragraph" w:customStyle="1" w:styleId="458">
    <w:name w:val="l_text"/>
    <w:basedOn w:val="1"/>
    <w:qFormat/>
    <w:uiPriority w:val="0"/>
    <w:pPr>
      <w:widowControl/>
      <w:overflowPunct w:val="0"/>
      <w:autoSpaceDE w:val="0"/>
      <w:autoSpaceDN w:val="0"/>
      <w:adjustRightInd w:val="0"/>
      <w:spacing w:line="360" w:lineRule="auto"/>
      <w:ind w:left="170" w:firstLine="680"/>
      <w:textAlignment w:val="baseline"/>
    </w:pPr>
    <w:rPr>
      <w:rFonts w:ascii="宋体"/>
      <w:kern w:val="0"/>
      <w:sz w:val="28"/>
      <w:szCs w:val="20"/>
      <w:lang w:val="en-GB"/>
    </w:rPr>
  </w:style>
  <w:style w:type="paragraph" w:customStyle="1" w:styleId="459">
    <w:name w:val="王海兰"/>
    <w:basedOn w:val="1"/>
    <w:next w:val="1"/>
    <w:qFormat/>
    <w:uiPriority w:val="0"/>
    <w:pPr>
      <w:spacing w:line="360" w:lineRule="auto"/>
      <w:ind w:left="-84" w:leftChars="-30" w:right="-76" w:rightChars="-27" w:firstLine="560" w:firstLineChars="200"/>
      <w:jc w:val="left"/>
    </w:pPr>
    <w:rPr>
      <w:rFonts w:ascii="Arial" w:hAnsi="Arial" w:cs="Arial"/>
      <w:sz w:val="28"/>
      <w:szCs w:val="28"/>
    </w:rPr>
  </w:style>
  <w:style w:type="paragraph" w:customStyle="1" w:styleId="460">
    <w:name w:val="1"/>
    <w:basedOn w:val="1"/>
    <w:next w:val="66"/>
    <w:qFormat/>
    <w:uiPriority w:val="0"/>
    <w:pPr>
      <w:tabs>
        <w:tab w:val="left" w:pos="780"/>
        <w:tab w:val="left" w:pos="900"/>
      </w:tabs>
      <w:adjustRightInd w:val="0"/>
      <w:snapToGrid w:val="0"/>
      <w:spacing w:before="156" w:after="156" w:line="400" w:lineRule="atLeast"/>
      <w:ind w:left="869" w:leftChars="50" w:right="32" w:firstLine="599" w:firstLineChars="214"/>
    </w:pPr>
    <w:rPr>
      <w:sz w:val="28"/>
      <w:szCs w:val="20"/>
    </w:rPr>
  </w:style>
  <w:style w:type="paragraph" w:customStyle="1" w:styleId="461">
    <w:name w:val="报告名"/>
    <w:basedOn w:val="1"/>
    <w:qFormat/>
    <w:uiPriority w:val="0"/>
    <w:pPr>
      <w:keepNext/>
      <w:adjustRightInd w:val="0"/>
      <w:snapToGrid w:val="0"/>
      <w:spacing w:beforeLines="50" w:line="300" w:lineRule="auto"/>
      <w:ind w:firstLine="5" w:firstLineChars="2"/>
      <w:jc w:val="center"/>
    </w:pPr>
    <w:rPr>
      <w:rFonts w:ascii="文鼎大标宋简" w:eastAsia="文鼎大标宋简" w:cs="文鼎大标宋简"/>
      <w:sz w:val="56"/>
      <w:szCs w:val="56"/>
    </w:rPr>
  </w:style>
  <w:style w:type="paragraph" w:customStyle="1" w:styleId="462">
    <w:name w:val="textstyle1"/>
    <w:basedOn w:val="1"/>
    <w:qFormat/>
    <w:uiPriority w:val="0"/>
    <w:pPr>
      <w:widowControl/>
      <w:overflowPunct w:val="0"/>
      <w:autoSpaceDE w:val="0"/>
      <w:autoSpaceDN w:val="0"/>
      <w:adjustRightInd w:val="0"/>
      <w:spacing w:before="120"/>
      <w:ind w:left="288" w:firstLine="432"/>
      <w:textAlignment w:val="baseline"/>
    </w:pPr>
    <w:rPr>
      <w:rFonts w:ascii="楷体" w:eastAsia="楷体"/>
      <w:kern w:val="0"/>
      <w:sz w:val="24"/>
      <w:szCs w:val="20"/>
    </w:rPr>
  </w:style>
  <w:style w:type="paragraph" w:customStyle="1" w:styleId="4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64">
    <w:name w:val="新正文"/>
    <w:basedOn w:val="1"/>
    <w:qFormat/>
    <w:uiPriority w:val="0"/>
    <w:pPr>
      <w:spacing w:line="300" w:lineRule="auto"/>
      <w:jc w:val="left"/>
    </w:pPr>
    <w:rPr>
      <w:rFonts w:hint="eastAsia" w:ascii="宋体" w:hAnsi="宋体"/>
      <w:b/>
      <w:szCs w:val="20"/>
    </w:rPr>
  </w:style>
  <w:style w:type="paragraph" w:customStyle="1" w:styleId="465">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6">
    <w:name w:val="p"/>
    <w:basedOn w:val="458"/>
    <w:qFormat/>
    <w:uiPriority w:val="0"/>
    <w:pPr>
      <w:tabs>
        <w:tab w:val="left" w:pos="360"/>
      </w:tabs>
      <w:ind w:left="709" w:hanging="425"/>
    </w:pPr>
    <w:rPr>
      <w:rFonts w:ascii="楷体" w:eastAsia="楷体"/>
      <w:lang w:val="en-US"/>
    </w:rPr>
  </w:style>
  <w:style w:type="paragraph" w:customStyle="1" w:styleId="467">
    <w:name w:val="编制人员"/>
    <w:basedOn w:val="1"/>
    <w:qFormat/>
    <w:uiPriority w:val="0"/>
    <w:pPr>
      <w:keepNext/>
      <w:snapToGrid w:val="0"/>
      <w:spacing w:line="300" w:lineRule="auto"/>
      <w:jc w:val="center"/>
    </w:pPr>
    <w:rPr>
      <w:rFonts w:ascii="黑体" w:eastAsia="黑体" w:cs="黑体"/>
      <w:sz w:val="32"/>
      <w:szCs w:val="32"/>
    </w:rPr>
  </w:style>
  <w:style w:type="paragraph" w:customStyle="1" w:styleId="468">
    <w:name w:val="秦沈线"/>
    <w:basedOn w:val="469"/>
    <w:next w:val="270"/>
    <w:qFormat/>
    <w:uiPriority w:val="0"/>
    <w:pPr>
      <w:tabs>
        <w:tab w:val="left" w:pos="700"/>
      </w:tabs>
      <w:spacing w:beforeLines="50"/>
      <w:ind w:firstLine="200" w:firstLineChars="200"/>
    </w:pPr>
    <w:rPr>
      <w:rFonts w:ascii="Times New Roman" w:eastAsia="宋体" w:cs="Times New Roman"/>
      <w:bCs/>
      <w:kern w:val="0"/>
      <w:sz w:val="24"/>
      <w:szCs w:val="24"/>
      <w:lang w:eastAsia="en-US"/>
    </w:rPr>
  </w:style>
  <w:style w:type="paragraph" w:customStyle="1" w:styleId="469">
    <w:name w:val="报告标2"/>
    <w:basedOn w:val="1"/>
    <w:next w:val="1"/>
    <w:qFormat/>
    <w:uiPriority w:val="0"/>
    <w:pPr>
      <w:adjustRightInd w:val="0"/>
      <w:snapToGrid w:val="0"/>
      <w:spacing w:line="300" w:lineRule="auto"/>
    </w:pPr>
    <w:rPr>
      <w:rFonts w:ascii="黑体" w:eastAsia="黑体" w:cs="黑体"/>
      <w:sz w:val="28"/>
      <w:szCs w:val="28"/>
    </w:rPr>
  </w:style>
  <w:style w:type="paragraph" w:customStyle="1" w:styleId="470">
    <w:name w:val="秦沈线1"/>
    <w:basedOn w:val="1"/>
    <w:next w:val="1"/>
    <w:qFormat/>
    <w:uiPriority w:val="0"/>
    <w:pPr>
      <w:tabs>
        <w:tab w:val="left" w:pos="700"/>
      </w:tabs>
      <w:adjustRightInd w:val="0"/>
      <w:snapToGrid w:val="0"/>
      <w:spacing w:beforeLines="50" w:line="300" w:lineRule="auto"/>
      <w:ind w:firstLine="200" w:firstLineChars="200"/>
    </w:pPr>
    <w:rPr>
      <w:rFonts w:ascii="仿宋_GB2312" w:hAnsi="Verdana" w:eastAsia="仿宋_GB2312"/>
      <w:b/>
      <w:bCs/>
      <w:snapToGrid w:val="0"/>
      <w:kern w:val="0"/>
      <w:sz w:val="28"/>
      <w:szCs w:val="28"/>
      <w:lang w:eastAsia="en-US"/>
    </w:rPr>
  </w:style>
  <w:style w:type="paragraph" w:customStyle="1" w:styleId="471">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472">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74">
    <w:name w:val="表右"/>
    <w:basedOn w:val="1"/>
    <w:qFormat/>
    <w:uiPriority w:val="0"/>
    <w:pPr>
      <w:keepNext/>
      <w:spacing w:line="240" w:lineRule="atLeast"/>
      <w:ind w:right="84" w:rightChars="30"/>
      <w:jc w:val="right"/>
    </w:pPr>
    <w:rPr>
      <w:rFonts w:ascii="宋体" w:hAnsi="宋体" w:cs="宋体"/>
      <w:sz w:val="24"/>
    </w:rPr>
  </w:style>
  <w:style w:type="paragraph" w:customStyle="1" w:styleId="475">
    <w:name w:val="表格与图名"/>
    <w:basedOn w:val="1"/>
    <w:qFormat/>
    <w:uiPriority w:val="0"/>
    <w:pPr>
      <w:spacing w:line="360" w:lineRule="auto"/>
      <w:jc w:val="center"/>
    </w:pPr>
    <w:rPr>
      <w:rFonts w:eastAsia="黑体"/>
      <w:szCs w:val="21"/>
    </w:rPr>
  </w:style>
  <w:style w:type="paragraph" w:customStyle="1" w:styleId="476">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477">
    <w:name w:val="作者姓名"/>
    <w:next w:val="1"/>
    <w:qFormat/>
    <w:uiPriority w:val="0"/>
    <w:pPr>
      <w:widowControl w:val="0"/>
      <w:adjustRightInd w:val="0"/>
      <w:snapToGrid w:val="0"/>
      <w:jc w:val="center"/>
    </w:pPr>
    <w:rPr>
      <w:rFonts w:ascii="方正隶变简体" w:hAnsi="Times New Roman" w:eastAsia="方正隶变简体" w:cs="Times New Roman"/>
      <w:kern w:val="2"/>
      <w:sz w:val="28"/>
      <w:lang w:val="en-US" w:eastAsia="zh-CN" w:bidi="ar-SA"/>
    </w:rPr>
  </w:style>
  <w:style w:type="paragraph" w:customStyle="1" w:styleId="478">
    <w:name w:val="Div_MsoNormal ParagraphIndent"/>
    <w:basedOn w:val="479"/>
    <w:qFormat/>
    <w:uiPriority w:val="0"/>
    <w:pPr>
      <w:widowControl/>
      <w:tabs>
        <w:tab w:val="left" w:pos="0"/>
        <w:tab w:val="left" w:pos="1134"/>
        <w:tab w:val="left" w:pos="8505"/>
      </w:tabs>
      <w:adjustRightInd/>
      <w:spacing w:before="0" w:after="0" w:line="240" w:lineRule="auto"/>
      <w:ind w:left="0" w:firstLine="0"/>
      <w:jc w:val="left"/>
      <w:textAlignment w:val="auto"/>
    </w:pPr>
    <w:rPr>
      <w:rFonts w:ascii="Calibri" w:hAnsi="Calibri" w:eastAsia="Calibri"/>
      <w:sz w:val="21"/>
      <w:szCs w:val="24"/>
    </w:rPr>
  </w:style>
  <w:style w:type="paragraph" w:customStyle="1" w:styleId="479">
    <w:name w:val="正文2"/>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 w:type="paragraph" w:customStyle="1" w:styleId="480">
    <w:name w:val="2.2标题"/>
    <w:basedOn w:val="1"/>
    <w:next w:val="1"/>
    <w:qFormat/>
    <w:uiPriority w:val="0"/>
    <w:pPr>
      <w:keepNext/>
      <w:tabs>
        <w:tab w:val="left" w:pos="2160"/>
      </w:tabs>
      <w:adjustRightInd w:val="0"/>
      <w:snapToGrid w:val="0"/>
      <w:spacing w:beforeLines="100" w:afterLines="100"/>
      <w:ind w:left="102" w:hanging="360"/>
      <w:jc w:val="center"/>
      <w:outlineLvl w:val="1"/>
    </w:pPr>
    <w:rPr>
      <w:rFonts w:ascii="宋体" w:hAnsi="宋体"/>
      <w:b/>
      <w:bCs/>
      <w:color w:val="000000"/>
      <w:sz w:val="28"/>
      <w:szCs w:val="28"/>
    </w:rPr>
  </w:style>
  <w:style w:type="paragraph" w:customStyle="1" w:styleId="481">
    <w:name w:val="标题5，1 + 两端对齐 首行缩进:  2 字符"/>
    <w:basedOn w:val="1"/>
    <w:qFormat/>
    <w:uiPriority w:val="0"/>
    <w:pPr>
      <w:spacing w:line="360" w:lineRule="auto"/>
      <w:ind w:firstLine="480" w:firstLineChars="200"/>
      <w:outlineLvl w:val="4"/>
    </w:pPr>
    <w:rPr>
      <w:rFonts w:cs="宋体"/>
      <w:sz w:val="24"/>
      <w:szCs w:val="20"/>
    </w:rPr>
  </w:style>
  <w:style w:type="paragraph" w:customStyle="1" w:styleId="482">
    <w:name w:val="标题 4 宋体"/>
    <w:basedOn w:val="6"/>
    <w:next w:val="1"/>
    <w:qFormat/>
    <w:uiPriority w:val="0"/>
    <w:pPr>
      <w:tabs>
        <w:tab w:val="left" w:pos="1064"/>
        <w:tab w:val="left" w:pos="3018"/>
      </w:tabs>
      <w:adjustRightInd w:val="0"/>
      <w:snapToGrid w:val="0"/>
      <w:spacing w:before="0" w:after="0" w:line="360" w:lineRule="auto"/>
      <w:ind w:left="1444" w:hanging="864"/>
    </w:pPr>
    <w:rPr>
      <w:rFonts w:ascii="宋体" w:hAnsi="Times New Roman" w:eastAsia="宋体"/>
      <w:b w:val="0"/>
      <w:bCs w:val="0"/>
      <w:sz w:val="24"/>
      <w:szCs w:val="24"/>
    </w:rPr>
  </w:style>
  <w:style w:type="paragraph" w:customStyle="1" w:styleId="483">
    <w:name w:val="缩进正文"/>
    <w:basedOn w:val="33"/>
    <w:qFormat/>
    <w:uiPriority w:val="0"/>
    <w:pPr>
      <w:adjustRightInd w:val="0"/>
      <w:snapToGrid w:val="0"/>
      <w:spacing w:after="0" w:line="300" w:lineRule="auto"/>
      <w:ind w:left="0" w:leftChars="0" w:firstLine="200"/>
    </w:pPr>
    <w:rPr>
      <w:rFonts w:ascii="宋体"/>
      <w:sz w:val="28"/>
      <w:szCs w:val="20"/>
    </w:rPr>
  </w:style>
  <w:style w:type="paragraph" w:customStyle="1" w:styleId="484">
    <w:name w:val="林宝辉 标题3"/>
    <w:basedOn w:val="1"/>
    <w:qFormat/>
    <w:uiPriority w:val="0"/>
    <w:pPr>
      <w:tabs>
        <w:tab w:val="left" w:pos="360"/>
      </w:tabs>
      <w:spacing w:line="360" w:lineRule="auto"/>
      <w:ind w:left="360" w:hanging="360"/>
      <w:outlineLvl w:val="2"/>
    </w:pPr>
    <w:rPr>
      <w:rFonts w:eastAsia="新宋体"/>
      <w:b/>
      <w:sz w:val="24"/>
    </w:rPr>
  </w:style>
  <w:style w:type="paragraph" w:customStyle="1" w:styleId="485">
    <w:name w:val="表1"/>
    <w:basedOn w:val="1"/>
    <w:qFormat/>
    <w:uiPriority w:val="0"/>
    <w:pPr>
      <w:widowControl/>
      <w:snapToGrid w:val="0"/>
      <w:jc w:val="center"/>
    </w:pPr>
    <w:rPr>
      <w:rFonts w:ascii="宋体" w:hAnsi="Arial Narrow" w:cs="宋体"/>
      <w:kern w:val="24"/>
    </w:rPr>
  </w:style>
  <w:style w:type="paragraph" w:customStyle="1" w:styleId="486">
    <w:name w:val="条款"/>
    <w:basedOn w:val="1"/>
    <w:next w:val="42"/>
    <w:qFormat/>
    <w:uiPriority w:val="0"/>
    <w:rPr>
      <w:rFonts w:ascii="宋体" w:hAnsi="Courier New"/>
      <w:sz w:val="28"/>
      <w:szCs w:val="20"/>
    </w:rPr>
  </w:style>
  <w:style w:type="paragraph" w:customStyle="1" w:styleId="487">
    <w:name w:val="备注"/>
    <w:basedOn w:val="1"/>
    <w:qFormat/>
    <w:uiPriority w:val="0"/>
    <w:pPr>
      <w:keepNext/>
      <w:snapToGrid w:val="0"/>
      <w:spacing w:line="240" w:lineRule="atLeast"/>
      <w:ind w:firstLine="480" w:firstLineChars="200"/>
    </w:pPr>
    <w:rPr>
      <w:rFonts w:ascii="宋体" w:cs="宋体"/>
      <w:sz w:val="24"/>
    </w:rPr>
  </w:style>
  <w:style w:type="paragraph" w:customStyle="1" w:styleId="488">
    <w:name w:val="标准中文版式_正文"/>
    <w:basedOn w:val="1"/>
    <w:qFormat/>
    <w:uiPriority w:val="0"/>
    <w:pPr>
      <w:spacing w:before="30"/>
    </w:pPr>
    <w:rPr>
      <w:szCs w:val="20"/>
    </w:rPr>
  </w:style>
  <w:style w:type="paragraph" w:customStyle="1" w:styleId="489">
    <w:name w:val="标题－2"/>
    <w:basedOn w:val="4"/>
    <w:qFormat/>
    <w:uiPriority w:val="0"/>
    <w:pPr>
      <w:adjustRightInd w:val="0"/>
      <w:snapToGrid w:val="0"/>
      <w:spacing w:before="0" w:after="0" w:line="360" w:lineRule="auto"/>
      <w:jc w:val="left"/>
      <w:textAlignment w:val="baseline"/>
    </w:pPr>
    <w:rPr>
      <w:rFonts w:ascii="Times New Roman" w:hAnsi="Times New Roman"/>
      <w:b w:val="0"/>
      <w:bCs w:val="0"/>
      <w:color w:val="0000FF"/>
      <w:kern w:val="0"/>
      <w:sz w:val="28"/>
    </w:rPr>
  </w:style>
  <w:style w:type="paragraph" w:customStyle="1" w:styleId="490">
    <w:name w:val="文件正文"/>
    <w:basedOn w:val="1"/>
    <w:qFormat/>
    <w:uiPriority w:val="0"/>
    <w:pPr>
      <w:adjustRightInd w:val="0"/>
      <w:spacing w:before="240" w:line="360" w:lineRule="auto"/>
      <w:textAlignment w:val="baseline"/>
    </w:pPr>
    <w:rPr>
      <w:rFonts w:ascii="方正仿宋简体" w:hAnsi="宋体" w:eastAsia="方正仿宋简体"/>
      <w:kern w:val="0"/>
      <w:sz w:val="32"/>
      <w:szCs w:val="32"/>
    </w:rPr>
  </w:style>
  <w:style w:type="paragraph" w:customStyle="1" w:styleId="491">
    <w:name w:val="图表标题"/>
    <w:basedOn w:val="1"/>
    <w:qFormat/>
    <w:uiPriority w:val="0"/>
    <w:pPr>
      <w:spacing w:beforeLines="50" w:afterLines="50"/>
      <w:jc w:val="center"/>
    </w:pPr>
    <w:rPr>
      <w:rFonts w:ascii="宋体" w:hAnsi="宋体"/>
      <w:b/>
      <w:szCs w:val="28"/>
    </w:rPr>
  </w:style>
  <w:style w:type="paragraph" w:customStyle="1" w:styleId="492">
    <w:name w:val="样式 标题 1 + 黑体 三号 非加粗 居中 段前: 6 磅 段后: 6 磅 行距: 固定值 20 磅"/>
    <w:basedOn w:val="3"/>
    <w:qFormat/>
    <w:uiPriority w:val="0"/>
    <w:pPr>
      <w:spacing w:before="120" w:after="120" w:line="400" w:lineRule="exact"/>
      <w:jc w:val="center"/>
    </w:pPr>
    <w:rPr>
      <w:rFonts w:ascii="黑体" w:hAnsi="黑体" w:cs="宋体"/>
      <w:b w:val="0"/>
      <w:bCs w:val="0"/>
      <w:szCs w:val="20"/>
    </w:rPr>
  </w:style>
  <w:style w:type="paragraph" w:customStyle="1" w:styleId="493">
    <w:name w:val="项目号"/>
    <w:basedOn w:val="1"/>
    <w:qFormat/>
    <w:uiPriority w:val="0"/>
    <w:pPr>
      <w:keepNext/>
      <w:snapToGrid w:val="0"/>
      <w:spacing w:beforeLines="50" w:line="300" w:lineRule="auto"/>
      <w:jc w:val="center"/>
    </w:pPr>
    <w:rPr>
      <w:rFonts w:ascii="宋体" w:cs="宋体"/>
      <w:sz w:val="32"/>
      <w:szCs w:val="32"/>
    </w:rPr>
  </w:style>
  <w:style w:type="paragraph" w:customStyle="1" w:styleId="494">
    <w:name w:val="表内"/>
    <w:basedOn w:val="1"/>
    <w:qFormat/>
    <w:uiPriority w:val="0"/>
    <w:pPr>
      <w:widowControl/>
      <w:jc w:val="center"/>
    </w:pPr>
    <w:rPr>
      <w:rFonts w:ascii="宋体" w:hAnsi="宋体" w:cs="宋体"/>
    </w:rPr>
  </w:style>
  <w:style w:type="paragraph" w:customStyle="1" w:styleId="495">
    <w:name w:val="项目负责人"/>
    <w:basedOn w:val="1"/>
    <w:qFormat/>
    <w:uiPriority w:val="0"/>
    <w:pPr>
      <w:keepNext/>
      <w:snapToGrid w:val="0"/>
      <w:spacing w:beforeLines="50" w:line="300" w:lineRule="auto"/>
      <w:jc w:val="left"/>
    </w:pPr>
    <w:rPr>
      <w:rFonts w:ascii="宋体" w:cs="宋体"/>
      <w:spacing w:val="66"/>
      <w:kern w:val="0"/>
      <w:sz w:val="32"/>
      <w:szCs w:val="32"/>
    </w:rPr>
  </w:style>
  <w:style w:type="paragraph" w:customStyle="1" w:styleId="496">
    <w:name w:val="样式"/>
    <w:basedOn w:val="1"/>
    <w:next w:val="42"/>
    <w:qFormat/>
    <w:uiPriority w:val="0"/>
    <w:rPr>
      <w:rFonts w:ascii="宋体" w:hAnsi="Courier New" w:eastAsia="仿宋_GB2312"/>
      <w:sz w:val="28"/>
      <w:szCs w:val="28"/>
    </w:rPr>
  </w:style>
  <w:style w:type="paragraph" w:customStyle="1" w:styleId="497">
    <w:name w:val="表格表头"/>
    <w:qFormat/>
    <w:uiPriority w:val="0"/>
    <w:pPr>
      <w:jc w:val="center"/>
    </w:pPr>
    <w:rPr>
      <w:rFonts w:ascii="Times New Roman" w:hAnsi="Times New Roman" w:eastAsia="方正书宋简体" w:cs="Times New Roman"/>
      <w:w w:val="90"/>
      <w:kern w:val="2"/>
      <w:sz w:val="32"/>
      <w:szCs w:val="32"/>
      <w:lang w:val="en-US" w:eastAsia="zh-CN" w:bidi="ar-SA"/>
    </w:rPr>
  </w:style>
  <w:style w:type="paragraph" w:customStyle="1" w:styleId="498">
    <w:name w:val="假标题"/>
    <w:basedOn w:val="1"/>
    <w:qFormat/>
    <w:uiPriority w:val="0"/>
    <w:pPr>
      <w:keepNext/>
      <w:snapToGrid w:val="0"/>
      <w:spacing w:beforeLines="50" w:line="300" w:lineRule="auto"/>
      <w:outlineLvl w:val="2"/>
    </w:pPr>
    <w:rPr>
      <w:rFonts w:ascii="宋体" w:cs="宋体"/>
      <w:b/>
      <w:bCs/>
      <w:sz w:val="28"/>
      <w:szCs w:val="28"/>
    </w:rPr>
  </w:style>
  <w:style w:type="paragraph" w:customStyle="1" w:styleId="499">
    <w:name w:val="报告标1"/>
    <w:basedOn w:val="1"/>
    <w:next w:val="270"/>
    <w:qFormat/>
    <w:uiPriority w:val="0"/>
    <w:pPr>
      <w:adjustRightInd w:val="0"/>
      <w:snapToGrid w:val="0"/>
      <w:spacing w:line="300" w:lineRule="auto"/>
    </w:pPr>
    <w:rPr>
      <w:rFonts w:ascii="黑体" w:eastAsia="黑体" w:cs="黑体"/>
      <w:sz w:val="28"/>
      <w:szCs w:val="28"/>
    </w:rPr>
  </w:style>
  <w:style w:type="paragraph" w:customStyle="1" w:styleId="500">
    <w:name w:val="ZB标题"/>
    <w:basedOn w:val="1"/>
    <w:qFormat/>
    <w:uiPriority w:val="0"/>
    <w:pPr>
      <w:spacing w:line="360" w:lineRule="auto"/>
      <w:jc w:val="center"/>
    </w:pPr>
    <w:rPr>
      <w:rFonts w:eastAsia="黑体"/>
      <w:b/>
      <w:sz w:val="72"/>
    </w:rPr>
  </w:style>
  <w:style w:type="paragraph" w:customStyle="1" w:styleId="501">
    <w:name w:val="目次"/>
    <w:basedOn w:val="1"/>
    <w:qFormat/>
    <w:uiPriority w:val="0"/>
    <w:pPr>
      <w:keepNext/>
      <w:snapToGrid w:val="0"/>
      <w:spacing w:beforeLines="50" w:line="300" w:lineRule="auto"/>
      <w:ind w:firstLine="1304"/>
      <w:jc w:val="center"/>
    </w:pPr>
    <w:rPr>
      <w:rFonts w:ascii="宋体" w:eastAsia="黑体" w:cs="宋体"/>
      <w:spacing w:val="480"/>
      <w:sz w:val="32"/>
      <w:szCs w:val="32"/>
    </w:rPr>
  </w:style>
  <w:style w:type="paragraph" w:customStyle="1" w:styleId="502">
    <w:name w:val="二级无标题条"/>
    <w:basedOn w:val="1"/>
    <w:qFormat/>
    <w:uiPriority w:val="0"/>
    <w:rPr>
      <w:szCs w:val="20"/>
    </w:rPr>
  </w:style>
  <w:style w:type="paragraph" w:customStyle="1" w:styleId="503">
    <w:name w:val="三级条标题"/>
    <w:basedOn w:val="504"/>
    <w:next w:val="437"/>
    <w:qFormat/>
    <w:uiPriority w:val="0"/>
    <w:pPr>
      <w:tabs>
        <w:tab w:val="left" w:pos="842"/>
        <w:tab w:val="left" w:pos="2100"/>
      </w:tabs>
      <w:ind w:left="2100" w:hanging="420"/>
      <w:outlineLvl w:val="4"/>
    </w:pPr>
  </w:style>
  <w:style w:type="paragraph" w:customStyle="1" w:styleId="504">
    <w:name w:val="二级条标题"/>
    <w:basedOn w:val="505"/>
    <w:next w:val="437"/>
    <w:qFormat/>
    <w:uiPriority w:val="0"/>
    <w:pPr>
      <w:tabs>
        <w:tab w:val="left" w:pos="842"/>
      </w:tabs>
      <w:outlineLvl w:val="3"/>
    </w:pPr>
  </w:style>
  <w:style w:type="paragraph" w:customStyle="1" w:styleId="505">
    <w:name w:val="一级条标题"/>
    <w:basedOn w:val="506"/>
    <w:next w:val="437"/>
    <w:qFormat/>
    <w:uiPriority w:val="0"/>
    <w:pPr>
      <w:tabs>
        <w:tab w:val="left" w:pos="842"/>
      </w:tabs>
      <w:spacing w:beforeLines="0" w:afterLines="0"/>
      <w:ind w:left="0" w:firstLine="0"/>
      <w:outlineLvl w:val="2"/>
    </w:pPr>
  </w:style>
  <w:style w:type="paragraph" w:customStyle="1" w:styleId="506">
    <w:name w:val="章标题"/>
    <w:next w:val="437"/>
    <w:qFormat/>
    <w:uiPriority w:val="0"/>
    <w:pPr>
      <w:tabs>
        <w:tab w:val="left" w:pos="842"/>
      </w:tabs>
      <w:spacing w:beforeLines="50" w:afterLines="50"/>
      <w:ind w:left="842" w:hanging="420"/>
      <w:jc w:val="both"/>
      <w:outlineLvl w:val="1"/>
    </w:pPr>
    <w:rPr>
      <w:rFonts w:ascii="黑体" w:hAnsi="Times New Roman" w:eastAsia="黑体" w:cs="Times New Roman"/>
      <w:sz w:val="21"/>
      <w:lang w:val="en-US" w:eastAsia="zh-CN" w:bidi="ar-SA"/>
    </w:rPr>
  </w:style>
  <w:style w:type="paragraph" w:customStyle="1" w:styleId="507">
    <w:name w:val="标题 71"/>
    <w:basedOn w:val="1"/>
    <w:next w:val="138"/>
    <w:qFormat/>
    <w:uiPriority w:val="99"/>
    <w:pPr>
      <w:keepNext/>
      <w:keepLines/>
      <w:tabs>
        <w:tab w:val="left" w:pos="-709"/>
        <w:tab w:val="left" w:pos="284"/>
      </w:tabs>
      <w:spacing w:before="240" w:after="64" w:line="320" w:lineRule="atLeast"/>
      <w:ind w:left="3360" w:hanging="420"/>
      <w:textAlignment w:val="baseline"/>
      <w:outlineLvl w:val="6"/>
    </w:pPr>
    <w:rPr>
      <w:b/>
      <w:kern w:val="0"/>
      <w:sz w:val="24"/>
      <w:szCs w:val="20"/>
    </w:rPr>
  </w:style>
  <w:style w:type="paragraph" w:customStyle="1" w:styleId="508">
    <w:name w:val="表内容1-1"/>
    <w:basedOn w:val="1"/>
    <w:qFormat/>
    <w:uiPriority w:val="0"/>
    <w:pPr>
      <w:jc w:val="center"/>
      <w:textAlignment w:val="baseline"/>
    </w:pPr>
    <w:rPr>
      <w:kern w:val="0"/>
      <w:szCs w:val="21"/>
    </w:rPr>
  </w:style>
  <w:style w:type="paragraph" w:customStyle="1" w:styleId="509">
    <w:name w:val="Title_u"/>
    <w:basedOn w:val="1"/>
    <w:qFormat/>
    <w:uiPriority w:val="0"/>
    <w:pPr>
      <w:widowControl/>
      <w:overflowPunct w:val="0"/>
      <w:autoSpaceDE w:val="0"/>
      <w:autoSpaceDN w:val="0"/>
      <w:adjustRightInd w:val="0"/>
      <w:spacing w:before="120" w:after="120" w:line="360" w:lineRule="auto"/>
      <w:jc w:val="center"/>
      <w:textAlignment w:val="baseline"/>
    </w:pPr>
    <w:rPr>
      <w:rFonts w:ascii="黑体" w:eastAsia="黑体"/>
      <w:b/>
      <w:kern w:val="0"/>
      <w:sz w:val="28"/>
      <w:szCs w:val="20"/>
    </w:rPr>
  </w:style>
  <w:style w:type="paragraph" w:customStyle="1" w:styleId="510">
    <w:name w:val="cucd-TB-Head"/>
    <w:basedOn w:val="1"/>
    <w:next w:val="511"/>
    <w:qFormat/>
    <w:uiPriority w:val="0"/>
    <w:pPr>
      <w:spacing w:line="360" w:lineRule="auto"/>
      <w:jc w:val="center"/>
    </w:pPr>
    <w:rPr>
      <w:rFonts w:ascii="宋体" w:eastAsia="黑体"/>
      <w:sz w:val="24"/>
      <w:szCs w:val="20"/>
    </w:rPr>
  </w:style>
  <w:style w:type="paragraph" w:customStyle="1" w:styleId="511">
    <w:name w:val="cucd-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512">
    <w:name w:val="列项——"/>
    <w:qFormat/>
    <w:uiPriority w:val="0"/>
    <w:pPr>
      <w:widowControl w:val="0"/>
      <w:tabs>
        <w:tab w:val="left" w:pos="360"/>
        <w:tab w:val="left" w:pos="854"/>
      </w:tabs>
      <w:ind w:left="360" w:leftChars="200" w:hanging="360" w:hangingChars="200"/>
      <w:jc w:val="both"/>
    </w:pPr>
    <w:rPr>
      <w:rFonts w:ascii="宋体" w:hAnsi="Times New Roman" w:eastAsia="宋体" w:cs="Times New Roman"/>
      <w:sz w:val="21"/>
      <w:lang w:val="en-US" w:eastAsia="zh-CN" w:bidi="ar-SA"/>
    </w:rPr>
  </w:style>
  <w:style w:type="paragraph" w:customStyle="1" w:styleId="513">
    <w:name w:val="Char111"/>
    <w:basedOn w:val="1"/>
    <w:qFormat/>
    <w:uiPriority w:val="0"/>
    <w:pPr>
      <w:spacing w:line="360" w:lineRule="auto"/>
      <w:ind w:firstLine="200" w:firstLineChars="200"/>
    </w:pPr>
    <w:rPr>
      <w:rFonts w:ascii="宋体" w:hAnsi="宋体"/>
      <w:sz w:val="24"/>
      <w:szCs w:val="20"/>
    </w:rPr>
  </w:style>
  <w:style w:type="paragraph" w:customStyle="1" w:styleId="514">
    <w:name w:val="Zchn Zchn1 Char Char Zchn Zchn Char Char"/>
    <w:basedOn w:val="1"/>
    <w:qFormat/>
    <w:uiPriority w:val="0"/>
    <w:rPr>
      <w:szCs w:val="20"/>
    </w:rPr>
  </w:style>
  <w:style w:type="paragraph" w:customStyle="1" w:styleId="515">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eastAsia="仿宋体"/>
      <w:kern w:val="0"/>
      <w:sz w:val="24"/>
      <w:szCs w:val="20"/>
    </w:rPr>
  </w:style>
  <w:style w:type="paragraph" w:customStyle="1" w:styleId="51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17">
    <w:name w:val="主要条文"/>
    <w:basedOn w:val="1"/>
    <w:qFormat/>
    <w:uiPriority w:val="0"/>
    <w:pPr>
      <w:spacing w:before="100" w:after="100" w:line="400" w:lineRule="exact"/>
      <w:outlineLvl w:val="0"/>
    </w:pPr>
    <w:rPr>
      <w:rFonts w:ascii="宋体" w:hAnsi="宋体"/>
      <w:b/>
      <w:bCs/>
      <w:sz w:val="28"/>
    </w:rPr>
  </w:style>
  <w:style w:type="paragraph" w:customStyle="1" w:styleId="518">
    <w:name w:val="xl34"/>
    <w:basedOn w:val="1"/>
    <w:qFormat/>
    <w:uiPriority w:val="0"/>
    <w:pPr>
      <w:widowControl/>
      <w:pBdr>
        <w:left w:val="single" w:color="auto" w:sz="4" w:space="0"/>
        <w:right w:val="single" w:color="auto" w:sz="4" w:space="0"/>
      </w:pBdr>
      <w:spacing w:before="100" w:beforeAutospacing="1" w:after="100" w:afterAutospacing="1"/>
      <w:jc w:val="center"/>
    </w:pPr>
    <w:rPr>
      <w:kern w:val="0"/>
      <w:sz w:val="24"/>
      <w:szCs w:val="20"/>
    </w:rPr>
  </w:style>
  <w:style w:type="paragraph" w:customStyle="1" w:styleId="519">
    <w:name w:val="z-窗体顶端1"/>
    <w:basedOn w:val="1"/>
    <w:next w:val="1"/>
    <w:link w:val="520"/>
    <w:qFormat/>
    <w:uiPriority w:val="0"/>
    <w:pPr>
      <w:widowControl/>
      <w:pBdr>
        <w:bottom w:val="single" w:color="auto" w:sz="6" w:space="1"/>
      </w:pBdr>
      <w:jc w:val="center"/>
    </w:pPr>
    <w:rPr>
      <w:rFonts w:ascii="Arial" w:hAnsi="Arial" w:cs="Arial"/>
      <w:vanish/>
      <w:kern w:val="0"/>
      <w:sz w:val="16"/>
      <w:szCs w:val="16"/>
    </w:rPr>
  </w:style>
  <w:style w:type="character" w:customStyle="1" w:styleId="520">
    <w:name w:val="z-窗体顶端 Char"/>
    <w:basedOn w:val="85"/>
    <w:link w:val="519"/>
    <w:qFormat/>
    <w:uiPriority w:val="0"/>
    <w:rPr>
      <w:rFonts w:ascii="Arial" w:hAnsi="Arial" w:eastAsia="宋体" w:cs="Arial"/>
      <w:vanish/>
      <w:kern w:val="0"/>
      <w:sz w:val="16"/>
      <w:szCs w:val="16"/>
    </w:rPr>
  </w:style>
  <w:style w:type="paragraph" w:customStyle="1" w:styleId="521">
    <w:name w:val="表格内部"/>
    <w:basedOn w:val="1"/>
    <w:qFormat/>
    <w:uiPriority w:val="0"/>
    <w:pPr>
      <w:adjustRightInd w:val="0"/>
      <w:snapToGrid w:val="0"/>
      <w:spacing w:line="300" w:lineRule="auto"/>
      <w:jc w:val="center"/>
    </w:pPr>
    <w:rPr>
      <w:rFonts w:ascii="Arial" w:hAnsi="Arial" w:eastAsia="仿宋_GB2312"/>
    </w:rPr>
  </w:style>
  <w:style w:type="paragraph" w:customStyle="1" w:styleId="522">
    <w:name w:val="标题三"/>
    <w:basedOn w:val="1"/>
    <w:qFormat/>
    <w:uiPriority w:val="0"/>
    <w:pPr>
      <w:ind w:firstLine="200" w:firstLineChars="200"/>
      <w:outlineLvl w:val="2"/>
    </w:pPr>
    <w:rPr>
      <w:rFonts w:ascii="方正仿宋简体" w:hAnsi="宋体" w:eastAsia="方正仿宋简体"/>
      <w:b/>
      <w:spacing w:val="-4"/>
      <w:sz w:val="28"/>
      <w:szCs w:val="28"/>
    </w:rPr>
  </w:style>
  <w:style w:type="paragraph" w:customStyle="1" w:styleId="523">
    <w:name w:val="列表1"/>
    <w:basedOn w:val="62"/>
    <w:qFormat/>
    <w:uiPriority w:val="0"/>
    <w:pPr>
      <w:ind w:left="0" w:firstLine="0"/>
    </w:pPr>
    <w:rPr>
      <w:sz w:val="32"/>
      <w:szCs w:val="32"/>
    </w:rPr>
  </w:style>
  <w:style w:type="paragraph" w:customStyle="1" w:styleId="524">
    <w:name w:val="Headings Font"/>
    <w:basedOn w:val="1"/>
    <w:next w:val="32"/>
    <w:qFormat/>
    <w:uiPriority w:val="0"/>
    <w:pPr>
      <w:keepNext/>
      <w:spacing w:line="280" w:lineRule="atLeast"/>
      <w:jc w:val="left"/>
    </w:pPr>
    <w:rPr>
      <w:rFonts w:ascii="Arial" w:hAnsi="Arial"/>
      <w:kern w:val="0"/>
      <w:sz w:val="22"/>
      <w:szCs w:val="20"/>
      <w:lang w:val="en-GB"/>
    </w:rPr>
  </w:style>
  <w:style w:type="paragraph" w:customStyle="1" w:styleId="525">
    <w:name w:val="设计证书编号"/>
    <w:basedOn w:val="1"/>
    <w:qFormat/>
    <w:uiPriority w:val="0"/>
    <w:pPr>
      <w:keepNext/>
      <w:snapToGrid w:val="0"/>
      <w:spacing w:line="300" w:lineRule="auto"/>
      <w:jc w:val="center"/>
    </w:pPr>
    <w:rPr>
      <w:rFonts w:ascii="宋体" w:cs="宋体"/>
      <w:sz w:val="32"/>
      <w:szCs w:val="32"/>
    </w:rPr>
  </w:style>
  <w:style w:type="paragraph" w:customStyle="1" w:styleId="526">
    <w:name w:val="样式 Title_u + 悬挂缩进: 0.91 字符"/>
    <w:basedOn w:val="509"/>
    <w:qFormat/>
    <w:uiPriority w:val="0"/>
    <w:pPr>
      <w:spacing w:line="240" w:lineRule="auto"/>
      <w:ind w:left="281" w:leftChars="-7" w:hanging="301" w:hangingChars="107"/>
    </w:pPr>
    <w:rPr>
      <w:rFonts w:eastAsia="宋体"/>
    </w:rPr>
  </w:style>
  <w:style w:type="paragraph" w:customStyle="1" w:styleId="527">
    <w:name w:val="标题3"/>
    <w:qFormat/>
    <w:uiPriority w:val="0"/>
    <w:pPr>
      <w:tabs>
        <w:tab w:val="left" w:pos="420"/>
      </w:tabs>
      <w:snapToGrid w:val="0"/>
      <w:spacing w:before="120" w:after="120" w:line="336" w:lineRule="auto"/>
      <w:ind w:left="420" w:hanging="420"/>
      <w:jc w:val="both"/>
    </w:pPr>
    <w:rPr>
      <w:rFonts w:ascii="Times New Roman" w:hAnsi="Times New Roman" w:eastAsia="黑体" w:cs="Times New Roman"/>
      <w:color w:val="000000"/>
      <w:sz w:val="28"/>
      <w:szCs w:val="28"/>
      <w:lang w:val="en-US" w:eastAsia="zh-CN" w:bidi="ar-SA"/>
    </w:rPr>
  </w:style>
  <w:style w:type="paragraph" w:customStyle="1" w:styleId="528">
    <w:name w:val="四级无标题条"/>
    <w:basedOn w:val="1"/>
    <w:qFormat/>
    <w:uiPriority w:val="0"/>
    <w:rPr>
      <w:szCs w:val="20"/>
    </w:rPr>
  </w:style>
  <w:style w:type="paragraph" w:customStyle="1" w:styleId="529">
    <w:name w:val="表注11"/>
    <w:basedOn w:val="1"/>
    <w:qFormat/>
    <w:uiPriority w:val="0"/>
    <w:pPr>
      <w:keepNext/>
      <w:keepLines/>
      <w:adjustRightInd w:val="0"/>
      <w:snapToGrid w:val="0"/>
      <w:spacing w:beforeLines="50" w:line="300" w:lineRule="auto"/>
      <w:ind w:firstLine="200" w:firstLineChars="200"/>
    </w:pPr>
    <w:rPr>
      <w:rFonts w:ascii="仿宋_GB2312" w:hAnsi="宋体" w:eastAsia="仿宋_GB2312"/>
      <w:bCs/>
      <w:kern w:val="0"/>
      <w:szCs w:val="21"/>
    </w:rPr>
  </w:style>
  <w:style w:type="paragraph" w:customStyle="1" w:styleId="530">
    <w:name w:val="表注"/>
    <w:basedOn w:val="174"/>
    <w:qFormat/>
    <w:uiPriority w:val="0"/>
    <w:pPr>
      <w:spacing w:beforeLines="50" w:line="300" w:lineRule="auto"/>
      <w:ind w:left="0" w:leftChars="0" w:right="0" w:rightChars="0"/>
      <w:jc w:val="left"/>
    </w:pPr>
    <w:rPr>
      <w:rFonts w:eastAsia="仿宋_GB2312"/>
      <w:snapToGrid w:val="0"/>
    </w:rPr>
  </w:style>
  <w:style w:type="paragraph" w:customStyle="1" w:styleId="531">
    <w:name w:val="正文进2字"/>
    <w:basedOn w:val="1"/>
    <w:qFormat/>
    <w:uiPriority w:val="0"/>
    <w:pPr>
      <w:spacing w:beforeLines="50" w:afterLines="50" w:line="500" w:lineRule="exact"/>
    </w:pPr>
    <w:rPr>
      <w:snapToGrid w:val="0"/>
      <w:color w:val="000000"/>
      <w:sz w:val="24"/>
    </w:rPr>
  </w:style>
  <w:style w:type="paragraph" w:customStyle="1" w:styleId="532">
    <w:name w:val="编制日期"/>
    <w:basedOn w:val="1"/>
    <w:qFormat/>
    <w:uiPriority w:val="0"/>
    <w:pPr>
      <w:keepNext/>
      <w:snapToGrid w:val="0"/>
      <w:spacing w:line="300" w:lineRule="auto"/>
      <w:jc w:val="center"/>
    </w:pPr>
    <w:rPr>
      <w:rFonts w:ascii="宋体" w:cs="宋体"/>
      <w:sz w:val="32"/>
      <w:szCs w:val="32"/>
    </w:rPr>
  </w:style>
  <w:style w:type="paragraph" w:customStyle="1" w:styleId="533">
    <w:name w:val="表标题1"/>
    <w:basedOn w:val="1"/>
    <w:qFormat/>
    <w:uiPriority w:val="0"/>
    <w:pPr>
      <w:spacing w:line="360" w:lineRule="auto"/>
      <w:ind w:right="-5" w:firstLine="588" w:firstLineChars="245"/>
      <w:jc w:val="center"/>
    </w:pPr>
    <w:rPr>
      <w:rFonts w:ascii="宋体" w:hAnsi="宋体"/>
      <w:bCs/>
      <w:sz w:val="24"/>
    </w:rPr>
  </w:style>
  <w:style w:type="paragraph" w:customStyle="1" w:styleId="534">
    <w:name w:val="1.1"/>
    <w:basedOn w:val="4"/>
    <w:qFormat/>
    <w:uiPriority w:val="0"/>
    <w:pPr>
      <w:tabs>
        <w:tab w:val="left" w:pos="1080"/>
      </w:tabs>
      <w:adjustRightInd w:val="0"/>
      <w:spacing w:before="260" w:after="260" w:line="360" w:lineRule="exact"/>
      <w:ind w:left="1077" w:hanging="1077"/>
      <w:jc w:val="left"/>
      <w:textAlignment w:val="baseline"/>
    </w:pPr>
    <w:rPr>
      <w:bCs w:val="0"/>
      <w:sz w:val="28"/>
      <w:szCs w:val="20"/>
    </w:rPr>
  </w:style>
  <w:style w:type="paragraph" w:customStyle="1" w:styleId="535">
    <w:name w:val="标题2"/>
    <w:basedOn w:val="4"/>
    <w:qFormat/>
    <w:uiPriority w:val="0"/>
    <w:pPr>
      <w:tabs>
        <w:tab w:val="left" w:pos="1640"/>
      </w:tabs>
      <w:spacing w:before="120" w:after="0" w:line="240" w:lineRule="auto"/>
      <w:ind w:left="1640" w:hanging="420"/>
    </w:pPr>
    <w:rPr>
      <w:rFonts w:ascii="宋体" w:eastAsia="宋体"/>
      <w:b w:val="0"/>
      <w:bCs w:val="0"/>
      <w:sz w:val="28"/>
      <w:szCs w:val="20"/>
    </w:rPr>
  </w:style>
  <w:style w:type="paragraph" w:customStyle="1" w:styleId="536">
    <w:name w:val="_Style 57"/>
    <w:basedOn w:val="1"/>
    <w:next w:val="59"/>
    <w:qFormat/>
    <w:uiPriority w:val="0"/>
    <w:pPr>
      <w:autoSpaceDE w:val="0"/>
      <w:autoSpaceDN w:val="0"/>
      <w:adjustRightInd w:val="0"/>
      <w:jc w:val="left"/>
      <w:textAlignment w:val="baseline"/>
    </w:pPr>
    <w:rPr>
      <w:rFonts w:ascii="宋体"/>
      <w:kern w:val="0"/>
      <w:sz w:val="28"/>
      <w:szCs w:val="20"/>
    </w:rPr>
  </w:style>
  <w:style w:type="paragraph" w:customStyle="1" w:styleId="537">
    <w:name w:val="样式 标题 1 + 行距: 1.5 倍行距"/>
    <w:basedOn w:val="3"/>
    <w:qFormat/>
    <w:uiPriority w:val="0"/>
    <w:pPr>
      <w:pageBreakBefore/>
      <w:tabs>
        <w:tab w:val="left" w:pos="432"/>
      </w:tabs>
      <w:spacing w:after="240"/>
      <w:ind w:left="432" w:hanging="432"/>
      <w:jc w:val="center"/>
      <w:textAlignment w:val="center"/>
    </w:pPr>
    <w:rPr>
      <w:rFonts w:ascii="宋体" w:eastAsia="宋体"/>
      <w:bCs w:val="0"/>
      <w:sz w:val="40"/>
      <w:szCs w:val="20"/>
    </w:rPr>
  </w:style>
  <w:style w:type="paragraph" w:customStyle="1" w:styleId="538">
    <w:name w:val="修订1112"/>
    <w:qFormat/>
    <w:uiPriority w:val="0"/>
    <w:rPr>
      <w:rFonts w:ascii="Times New Roman" w:hAnsi="Times New Roman" w:eastAsia="宋体" w:cs="Times New Roman"/>
      <w:kern w:val="2"/>
      <w:sz w:val="21"/>
      <w:szCs w:val="24"/>
      <w:lang w:val="en-US" w:eastAsia="zh-CN" w:bidi="ar-SA"/>
    </w:rPr>
  </w:style>
  <w:style w:type="paragraph" w:customStyle="1" w:styleId="53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40">
    <w:name w:val="样式 WG标题3居中 + 行距: 固定值 18 磅"/>
    <w:basedOn w:val="1"/>
    <w:qFormat/>
    <w:uiPriority w:val="0"/>
    <w:pPr>
      <w:spacing w:before="100" w:beforeAutospacing="1" w:after="100" w:afterAutospacing="1" w:line="360" w:lineRule="exact"/>
      <w:jc w:val="center"/>
      <w:outlineLvl w:val="2"/>
    </w:pPr>
    <w:rPr>
      <w:rFonts w:cs="宋体"/>
      <w:b/>
      <w:bCs/>
      <w:sz w:val="32"/>
      <w:szCs w:val="20"/>
    </w:rPr>
  </w:style>
  <w:style w:type="paragraph" w:customStyle="1" w:styleId="541">
    <w:name w:val="Head"/>
    <w:basedOn w:val="3"/>
    <w:qFormat/>
    <w:uiPriority w:val="0"/>
    <w:pPr>
      <w:keepLines w:val="0"/>
      <w:pageBreakBefore/>
      <w:widowControl/>
      <w:overflowPunct w:val="0"/>
      <w:autoSpaceDE w:val="0"/>
      <w:autoSpaceDN w:val="0"/>
      <w:adjustRightInd w:val="0"/>
      <w:spacing w:before="120" w:after="240" w:line="307" w:lineRule="auto"/>
      <w:jc w:val="center"/>
      <w:textAlignment w:val="baseline"/>
      <w:outlineLvl w:val="9"/>
    </w:pPr>
    <w:rPr>
      <w:rFonts w:ascii="Arial" w:hAnsi="Arial" w:eastAsia="宋体"/>
      <w:b w:val="0"/>
      <w:bCs w:val="0"/>
      <w:kern w:val="28"/>
      <w:sz w:val="40"/>
      <w:szCs w:val="20"/>
    </w:rPr>
  </w:style>
  <w:style w:type="paragraph" w:customStyle="1" w:styleId="542">
    <w:name w:val="标题 51"/>
    <w:basedOn w:val="1"/>
    <w:next w:val="138"/>
    <w:qFormat/>
    <w:uiPriority w:val="99"/>
    <w:pPr>
      <w:tabs>
        <w:tab w:val="left" w:pos="-709"/>
        <w:tab w:val="left" w:pos="284"/>
        <w:tab w:val="left" w:pos="851"/>
      </w:tabs>
      <w:snapToGrid w:val="0"/>
      <w:spacing w:line="300" w:lineRule="auto"/>
      <w:ind w:left="2520" w:hanging="420"/>
      <w:textAlignment w:val="baseline"/>
      <w:outlineLvl w:val="4"/>
    </w:pPr>
    <w:rPr>
      <w:b/>
      <w:kern w:val="0"/>
      <w:sz w:val="28"/>
      <w:szCs w:val="20"/>
    </w:rPr>
  </w:style>
  <w:style w:type="paragraph" w:customStyle="1" w:styleId="543">
    <w:name w:val="封面正文"/>
    <w:qFormat/>
    <w:uiPriority w:val="0"/>
    <w:pPr>
      <w:jc w:val="both"/>
    </w:pPr>
    <w:rPr>
      <w:rFonts w:ascii="Times New Roman" w:hAnsi="Times New Roman" w:eastAsia="宋体" w:cs="Times New Roman"/>
      <w:lang w:val="en-US" w:eastAsia="zh-CN" w:bidi="ar-SA"/>
    </w:rPr>
  </w:style>
  <w:style w:type="paragraph" w:customStyle="1" w:styleId="544">
    <w:name w:val="4"/>
    <w:basedOn w:val="6"/>
    <w:qFormat/>
    <w:uiPriority w:val="0"/>
    <w:pPr>
      <w:tabs>
        <w:tab w:val="left" w:pos="1575"/>
      </w:tabs>
      <w:spacing w:before="60" w:after="60" w:line="300" w:lineRule="auto"/>
    </w:pPr>
    <w:rPr>
      <w:b w:val="0"/>
      <w:bCs w:val="0"/>
      <w:sz w:val="24"/>
      <w:szCs w:val="20"/>
    </w:rPr>
  </w:style>
  <w:style w:type="paragraph" w:customStyle="1" w:styleId="545">
    <w:name w:val="标准书眉_偶数页"/>
    <w:basedOn w:val="1"/>
    <w:next w:val="1"/>
    <w:qFormat/>
    <w:uiPriority w:val="0"/>
    <w:pPr>
      <w:widowControl/>
      <w:tabs>
        <w:tab w:val="center" w:pos="4154"/>
        <w:tab w:val="right" w:pos="8306"/>
      </w:tabs>
      <w:spacing w:after="120"/>
      <w:jc w:val="left"/>
    </w:pPr>
    <w:rPr>
      <w:kern w:val="0"/>
      <w:szCs w:val="20"/>
    </w:rPr>
  </w:style>
  <w:style w:type="paragraph" w:customStyle="1" w:styleId="546">
    <w:name w:val="正文格式"/>
    <w:next w:val="1"/>
    <w:qFormat/>
    <w:uiPriority w:val="0"/>
    <w:pPr>
      <w:spacing w:beforeLines="50" w:line="440" w:lineRule="exact"/>
      <w:ind w:firstLine="200" w:firstLineChars="200"/>
    </w:pPr>
    <w:rPr>
      <w:rFonts w:ascii="Times New Roman" w:hAnsi="Times New Roman" w:eastAsia="仿宋_GB2312" w:cs="Times New Roman"/>
      <w:iCs/>
      <w:kern w:val="2"/>
      <w:sz w:val="28"/>
      <w:lang w:val="en-US" w:eastAsia="zh-CN" w:bidi="ar-SA"/>
    </w:rPr>
  </w:style>
  <w:style w:type="paragraph" w:customStyle="1" w:styleId="547">
    <w:name w:val="point"/>
    <w:basedOn w:val="1"/>
    <w:qFormat/>
    <w:uiPriority w:val="0"/>
    <w:pPr>
      <w:tabs>
        <w:tab w:val="left" w:pos="845"/>
      </w:tabs>
      <w:overflowPunct w:val="0"/>
      <w:autoSpaceDE w:val="0"/>
      <w:autoSpaceDN w:val="0"/>
      <w:adjustRightInd w:val="0"/>
      <w:spacing w:before="60" w:line="360" w:lineRule="auto"/>
      <w:textAlignment w:val="baseline"/>
    </w:pPr>
    <w:rPr>
      <w:rFonts w:ascii="宋体" w:hAnsi="宋体"/>
      <w:kern w:val="0"/>
      <w:sz w:val="28"/>
      <w:szCs w:val="20"/>
      <w:lang w:val="en-GB"/>
    </w:rPr>
  </w:style>
  <w:style w:type="paragraph" w:customStyle="1" w:styleId="548">
    <w:name w:val="Char Char Char Char Char Char Char Char Char Char"/>
    <w:basedOn w:val="1"/>
    <w:qFormat/>
    <w:uiPriority w:val="0"/>
    <w:pPr>
      <w:keepNext/>
      <w:shd w:val="clear" w:color="auto" w:fill="000080"/>
      <w:spacing w:beforeLines="100"/>
      <w:ind w:hanging="720"/>
    </w:pPr>
    <w:rPr>
      <w:rFonts w:ascii="Tahoma" w:hAnsi="Tahoma"/>
      <w:sz w:val="24"/>
    </w:rPr>
  </w:style>
  <w:style w:type="paragraph" w:customStyle="1" w:styleId="549">
    <w:name w:val="CM5"/>
    <w:basedOn w:val="442"/>
    <w:next w:val="442"/>
    <w:qFormat/>
    <w:uiPriority w:val="0"/>
    <w:pPr>
      <w:spacing w:line="180" w:lineRule="atLeast"/>
    </w:pPr>
    <w:rPr>
      <w:color w:val="auto"/>
    </w:rPr>
  </w:style>
  <w:style w:type="paragraph" w:customStyle="1" w:styleId="550">
    <w:name w:val="样式 标题 3头 + 小三"/>
    <w:basedOn w:val="5"/>
    <w:qFormat/>
    <w:uiPriority w:val="0"/>
    <w:pPr>
      <w:tabs>
        <w:tab w:val="left" w:pos="578"/>
        <w:tab w:val="left" w:pos="1560"/>
      </w:tabs>
      <w:spacing w:before="60" w:after="60" w:line="240" w:lineRule="auto"/>
      <w:ind w:left="578" w:hanging="578"/>
    </w:pPr>
    <w:rPr>
      <w:bCs w:val="0"/>
      <w:sz w:val="30"/>
      <w:szCs w:val="20"/>
    </w:rPr>
  </w:style>
  <w:style w:type="paragraph" w:customStyle="1" w:styleId="551">
    <w:name w:val="样式 标题 3头 + 行距: 多倍行距 0.25 字行"/>
    <w:basedOn w:val="5"/>
    <w:qFormat/>
    <w:uiPriority w:val="0"/>
    <w:pPr>
      <w:tabs>
        <w:tab w:val="left" w:pos="578"/>
        <w:tab w:val="left" w:pos="1560"/>
      </w:tabs>
      <w:spacing w:before="60" w:after="60" w:line="60" w:lineRule="auto"/>
      <w:ind w:left="578" w:hanging="578"/>
    </w:pPr>
    <w:rPr>
      <w:bCs w:val="0"/>
      <w:sz w:val="28"/>
      <w:szCs w:val="20"/>
    </w:rPr>
  </w:style>
  <w:style w:type="paragraph" w:customStyle="1" w:styleId="552">
    <w:name w:val="2-2ji"/>
    <w:basedOn w:val="4"/>
    <w:qFormat/>
    <w:uiPriority w:val="0"/>
    <w:pPr>
      <w:spacing w:before="0" w:after="0" w:line="360" w:lineRule="auto"/>
      <w:jc w:val="center"/>
    </w:pPr>
    <w:rPr>
      <w:rFonts w:ascii="宋体" w:hAnsi="宋体" w:eastAsia="宋体"/>
      <w:sz w:val="36"/>
      <w:szCs w:val="24"/>
    </w:rPr>
  </w:style>
  <w:style w:type="paragraph" w:customStyle="1" w:styleId="553">
    <w:name w:val="附录一级条标题"/>
    <w:basedOn w:val="554"/>
    <w:next w:val="437"/>
    <w:qFormat/>
    <w:uiPriority w:val="0"/>
    <w:pPr>
      <w:tabs>
        <w:tab w:val="left" w:pos="360"/>
      </w:tabs>
      <w:autoSpaceDN w:val="0"/>
      <w:spacing w:before="0" w:after="0"/>
      <w:outlineLvl w:val="2"/>
    </w:pPr>
  </w:style>
  <w:style w:type="paragraph" w:customStyle="1" w:styleId="554">
    <w:name w:val="附录章标题"/>
    <w:next w:val="437"/>
    <w:qFormat/>
    <w:uiPriority w:val="0"/>
    <w:p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555">
    <w:name w:val="dian"/>
    <w:basedOn w:val="1"/>
    <w:qFormat/>
    <w:uiPriority w:val="0"/>
    <w:pPr>
      <w:widowControl/>
      <w:tabs>
        <w:tab w:val="left" w:pos="900"/>
      </w:tabs>
      <w:overflowPunct w:val="0"/>
      <w:autoSpaceDE w:val="0"/>
      <w:autoSpaceDN w:val="0"/>
      <w:adjustRightInd w:val="0"/>
      <w:spacing w:line="360" w:lineRule="auto"/>
      <w:ind w:left="900" w:hanging="360"/>
      <w:textAlignment w:val="baseline"/>
    </w:pPr>
    <w:rPr>
      <w:rFonts w:ascii="宋体"/>
      <w:kern w:val="0"/>
      <w:sz w:val="28"/>
      <w:szCs w:val="20"/>
    </w:rPr>
  </w:style>
  <w:style w:type="paragraph" w:customStyle="1" w:styleId="556">
    <w:name w:val="6"/>
    <w:basedOn w:val="1"/>
    <w:qFormat/>
    <w:uiPriority w:val="0"/>
    <w:pPr>
      <w:spacing w:line="300" w:lineRule="auto"/>
    </w:pPr>
    <w:rPr>
      <w:sz w:val="24"/>
      <w:szCs w:val="20"/>
    </w:rPr>
  </w:style>
  <w:style w:type="paragraph" w:customStyle="1" w:styleId="557">
    <w:name w:val="xl25"/>
    <w:basedOn w:val="1"/>
    <w:qFormat/>
    <w:uiPriority w:val="0"/>
    <w:pPr>
      <w:widowControl/>
      <w:spacing w:before="100" w:beforeAutospacing="1" w:after="100" w:afterAutospacing="1"/>
      <w:jc w:val="right"/>
      <w:textAlignment w:val="center"/>
    </w:pPr>
    <w:rPr>
      <w:rFonts w:hint="eastAsia" w:ascii="宋体" w:hAnsi="宋体" w:cs="Arial Unicode MS"/>
      <w:kern w:val="0"/>
      <w:sz w:val="24"/>
    </w:rPr>
  </w:style>
  <w:style w:type="paragraph" w:customStyle="1" w:styleId="558">
    <w:name w:val="CM1"/>
    <w:basedOn w:val="442"/>
    <w:next w:val="442"/>
    <w:qFormat/>
    <w:uiPriority w:val="0"/>
    <w:pPr>
      <w:adjustRightInd/>
    </w:pPr>
    <w:rPr>
      <w:rFonts w:hint="eastAsia" w:ascii="宋体" w:hAnsi="Calibri"/>
      <w:szCs w:val="20"/>
    </w:rPr>
  </w:style>
  <w:style w:type="paragraph" w:customStyle="1" w:styleId="559">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560">
    <w:name w:val="附录二级条标题"/>
    <w:basedOn w:val="553"/>
    <w:next w:val="437"/>
    <w:qFormat/>
    <w:uiPriority w:val="0"/>
    <w:pPr>
      <w:outlineLvl w:val="3"/>
    </w:pPr>
  </w:style>
  <w:style w:type="paragraph" w:customStyle="1" w:styleId="561">
    <w:name w:val="ZB第一章"/>
    <w:basedOn w:val="4"/>
    <w:qFormat/>
    <w:uiPriority w:val="0"/>
    <w:pPr>
      <w:tabs>
        <w:tab w:val="left" w:pos="0"/>
      </w:tabs>
      <w:adjustRightInd w:val="0"/>
      <w:snapToGrid w:val="0"/>
      <w:spacing w:before="0" w:after="0" w:line="360" w:lineRule="auto"/>
      <w:ind w:left="840" w:hanging="420"/>
      <w:jc w:val="center"/>
    </w:pPr>
    <w:rPr>
      <w:sz w:val="44"/>
    </w:rPr>
  </w:style>
  <w:style w:type="paragraph" w:customStyle="1" w:styleId="562">
    <w:name w:val="样式1"/>
    <w:basedOn w:val="1"/>
    <w:qFormat/>
    <w:uiPriority w:val="0"/>
    <w:pPr>
      <w:spacing w:before="120" w:after="120" w:line="300" w:lineRule="auto"/>
    </w:pPr>
    <w:rPr>
      <w:rFonts w:ascii="宋体" w:hAnsi="宋体"/>
      <w:b/>
      <w:sz w:val="24"/>
      <w:szCs w:val="20"/>
    </w:rPr>
  </w:style>
  <w:style w:type="paragraph" w:customStyle="1" w:styleId="563">
    <w:name w:val="2"/>
    <w:basedOn w:val="4"/>
    <w:qFormat/>
    <w:uiPriority w:val="0"/>
    <w:pPr>
      <w:tabs>
        <w:tab w:val="left" w:pos="1134"/>
        <w:tab w:val="left" w:pos="1410"/>
      </w:tabs>
      <w:spacing w:line="300" w:lineRule="auto"/>
      <w:ind w:left="1410" w:hanging="420"/>
    </w:pPr>
    <w:rPr>
      <w:bCs w:val="0"/>
      <w:sz w:val="30"/>
      <w:szCs w:val="20"/>
    </w:rPr>
  </w:style>
  <w:style w:type="paragraph" w:customStyle="1" w:styleId="564">
    <w:name w:val="题目"/>
    <w:basedOn w:val="1"/>
    <w:next w:val="565"/>
    <w:qFormat/>
    <w:uiPriority w:val="0"/>
    <w:pPr>
      <w:widowControl/>
      <w:spacing w:before="100" w:beforeAutospacing="1" w:after="100" w:afterAutospacing="1"/>
      <w:jc w:val="center"/>
    </w:pPr>
    <w:rPr>
      <w:rFonts w:ascii="宋体" w:hAnsi="宋体" w:cs="宋体"/>
      <w:b/>
      <w:sz w:val="44"/>
      <w:szCs w:val="32"/>
    </w:rPr>
  </w:style>
  <w:style w:type="paragraph" w:customStyle="1" w:styleId="565">
    <w:name w:val="标题一"/>
    <w:basedOn w:val="1"/>
    <w:next w:val="1"/>
    <w:qFormat/>
    <w:uiPriority w:val="0"/>
    <w:pPr>
      <w:widowControl/>
      <w:tabs>
        <w:tab w:val="left" w:pos="0"/>
        <w:tab w:val="left" w:pos="420"/>
        <w:tab w:val="left" w:pos="3649"/>
      </w:tabs>
      <w:spacing w:beforeLines="200" w:afterLines="200"/>
      <w:ind w:left="3649" w:hanging="1125"/>
      <w:outlineLvl w:val="0"/>
    </w:pPr>
    <w:rPr>
      <w:rFonts w:ascii="宋体" w:hAnsi="宋体" w:cs="宋体"/>
      <w:b/>
      <w:sz w:val="36"/>
    </w:rPr>
  </w:style>
  <w:style w:type="paragraph" w:customStyle="1" w:styleId="566">
    <w:name w:val="默认段落字体 Para Char"/>
    <w:basedOn w:val="1"/>
    <w:next w:val="1"/>
    <w:qFormat/>
    <w:uiPriority w:val="0"/>
    <w:pPr>
      <w:spacing w:line="360" w:lineRule="auto"/>
      <w:ind w:firstLine="200" w:firstLineChars="200"/>
    </w:pPr>
  </w:style>
  <w:style w:type="paragraph" w:customStyle="1" w:styleId="567">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568">
    <w:name w:val="表"/>
    <w:basedOn w:val="3"/>
    <w:next w:val="1"/>
    <w:qFormat/>
    <w:uiPriority w:val="0"/>
    <w:pPr>
      <w:spacing w:before="340" w:after="330" w:line="240" w:lineRule="auto"/>
      <w:jc w:val="center"/>
      <w:outlineLvl w:val="9"/>
    </w:pPr>
    <w:rPr>
      <w:rFonts w:eastAsia="宋体"/>
      <w:b w:val="0"/>
      <w:kern w:val="21"/>
      <w:sz w:val="21"/>
    </w:rPr>
  </w:style>
  <w:style w:type="paragraph" w:customStyle="1" w:styleId="569">
    <w:name w:val="正文-FS-L"/>
    <w:qFormat/>
    <w:uiPriority w:val="0"/>
    <w:pPr>
      <w:spacing w:line="360" w:lineRule="auto"/>
      <w:ind w:firstLine="567"/>
      <w:jc w:val="both"/>
    </w:pPr>
    <w:rPr>
      <w:rFonts w:ascii="Times New Roman" w:hAnsi="Times New Roman" w:eastAsia="仿宋_GB2312" w:cs="Times New Roman"/>
      <w:sz w:val="28"/>
      <w:szCs w:val="28"/>
      <w:lang w:val="en-US" w:eastAsia="zh-CN" w:bidi="ar-SA"/>
    </w:rPr>
  </w:style>
  <w:style w:type="paragraph" w:customStyle="1" w:styleId="570">
    <w:name w:val="NN"/>
    <w:basedOn w:val="1"/>
    <w:qFormat/>
    <w:uiPriority w:val="0"/>
    <w:pPr>
      <w:adjustRightInd w:val="0"/>
      <w:spacing w:line="360" w:lineRule="atLeast"/>
      <w:ind w:left="1134"/>
      <w:textAlignment w:val="baseline"/>
    </w:pPr>
    <w:rPr>
      <w:rFonts w:ascii="宋体"/>
      <w:spacing w:val="5"/>
      <w:kern w:val="0"/>
      <w:sz w:val="24"/>
      <w:szCs w:val="20"/>
    </w:rPr>
  </w:style>
  <w:style w:type="paragraph" w:customStyle="1" w:styleId="571">
    <w:name w:val="模板标题1"/>
    <w:basedOn w:val="3"/>
    <w:next w:val="1"/>
    <w:qFormat/>
    <w:uiPriority w:val="0"/>
    <w:pPr>
      <w:tabs>
        <w:tab w:val="left" w:pos="1200"/>
      </w:tabs>
      <w:spacing w:before="240" w:after="240" w:line="240" w:lineRule="auto"/>
      <w:ind w:left="1200" w:hanging="720"/>
    </w:pPr>
    <w:rPr>
      <w:rFonts w:eastAsia="宋体"/>
    </w:rPr>
  </w:style>
  <w:style w:type="paragraph" w:customStyle="1" w:styleId="572">
    <w:name w:val="页眉1"/>
    <w:basedOn w:val="1"/>
    <w:qFormat/>
    <w:uiPriority w:val="0"/>
    <w:pPr>
      <w:tabs>
        <w:tab w:val="left" w:pos="1727"/>
        <w:tab w:val="left" w:pos="1884"/>
        <w:tab w:val="center" w:pos="4153"/>
        <w:tab w:val="right" w:pos="8306"/>
      </w:tabs>
      <w:snapToGrid w:val="0"/>
      <w:jc w:val="center"/>
      <w:outlineLvl w:val="0"/>
    </w:pPr>
    <w:rPr>
      <w:rFonts w:ascii="隶书" w:eastAsia="隶书" w:cs="隶书"/>
      <w:w w:val="90"/>
      <w:szCs w:val="21"/>
    </w:rPr>
  </w:style>
  <w:style w:type="paragraph" w:customStyle="1" w:styleId="573">
    <w:name w:val="a"/>
    <w:basedOn w:val="1"/>
    <w:qFormat/>
    <w:uiPriority w:val="0"/>
    <w:pPr>
      <w:adjustRightInd w:val="0"/>
      <w:spacing w:line="400" w:lineRule="atLeast"/>
      <w:ind w:left="1134" w:hanging="454"/>
    </w:pPr>
    <w:rPr>
      <w:rFonts w:ascii="Arial" w:hAnsi="Arial"/>
      <w:kern w:val="0"/>
      <w:sz w:val="24"/>
      <w:szCs w:val="20"/>
    </w:rPr>
  </w:style>
  <w:style w:type="paragraph" w:customStyle="1" w:styleId="574">
    <w:name w:val="q"/>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575">
    <w:name w:val="表中"/>
    <w:basedOn w:val="1"/>
    <w:qFormat/>
    <w:uiPriority w:val="0"/>
    <w:pPr>
      <w:keepNext/>
      <w:snapToGrid w:val="0"/>
      <w:spacing w:line="200" w:lineRule="atLeast"/>
      <w:jc w:val="center"/>
    </w:pPr>
    <w:rPr>
      <w:rFonts w:ascii="宋体" w:hAnsi="宋体" w:cs="宋体"/>
      <w:sz w:val="24"/>
    </w:rPr>
  </w:style>
  <w:style w:type="paragraph" w:customStyle="1" w:styleId="576">
    <w:name w:val="三黑居中"/>
    <w:qFormat/>
    <w:uiPriority w:val="0"/>
    <w:pPr>
      <w:widowControl w:val="0"/>
      <w:autoSpaceDE w:val="0"/>
      <w:autoSpaceDN w:val="0"/>
      <w:adjustRightInd w:val="0"/>
      <w:spacing w:line="680" w:lineRule="atLeast"/>
      <w:jc w:val="center"/>
    </w:pPr>
    <w:rPr>
      <w:rFonts w:ascii="汉仪中黑简" w:hAnsi="Times New Roman" w:eastAsia="汉仪中黑简" w:cs="Times New Roman"/>
      <w:color w:val="000000"/>
      <w:sz w:val="31"/>
      <w:szCs w:val="31"/>
      <w:lang w:val="en-US" w:eastAsia="zh-CN" w:bidi="ar-SA"/>
    </w:rPr>
  </w:style>
  <w:style w:type="paragraph" w:customStyle="1" w:styleId="577">
    <w:name w:val="表格文字居中（五号）"/>
    <w:basedOn w:val="1"/>
    <w:qFormat/>
    <w:uiPriority w:val="0"/>
    <w:pPr>
      <w:adjustRightInd w:val="0"/>
      <w:snapToGrid w:val="0"/>
      <w:jc w:val="center"/>
      <w:textAlignment w:val="baseline"/>
    </w:pPr>
    <w:rPr>
      <w:rFonts w:ascii="宋体" w:hAnsi="宋体"/>
      <w:kern w:val="0"/>
    </w:rPr>
  </w:style>
  <w:style w:type="paragraph" w:customStyle="1" w:styleId="578">
    <w:name w:val="Abs"/>
    <w:basedOn w:val="32"/>
    <w:qFormat/>
    <w:uiPriority w:val="0"/>
    <w:pPr>
      <w:keepNext/>
      <w:widowControl/>
      <w:spacing w:after="160"/>
      <w:jc w:val="left"/>
    </w:pPr>
    <w:rPr>
      <w:rFonts w:ascii="Arial" w:hAnsi="Arial"/>
      <w:kern w:val="0"/>
      <w:sz w:val="24"/>
      <w:szCs w:val="20"/>
      <w:lang w:val="en-GB"/>
    </w:rPr>
  </w:style>
  <w:style w:type="paragraph" w:customStyle="1" w:styleId="579">
    <w:name w:val="表4"/>
    <w:basedOn w:val="1"/>
    <w:qFormat/>
    <w:uiPriority w:val="0"/>
    <w:pPr>
      <w:jc w:val="center"/>
    </w:pPr>
    <w:rPr>
      <w:szCs w:val="21"/>
    </w:rPr>
  </w:style>
  <w:style w:type="paragraph" w:customStyle="1" w:styleId="580">
    <w:name w:val="数字正文"/>
    <w:basedOn w:val="1"/>
    <w:qFormat/>
    <w:uiPriority w:val="0"/>
    <w:pPr>
      <w:spacing w:beforeLines="50" w:afterLines="50" w:line="300" w:lineRule="auto"/>
    </w:pPr>
    <w:rPr>
      <w:snapToGrid w:val="0"/>
      <w:color w:val="000000"/>
      <w:sz w:val="24"/>
    </w:rPr>
  </w:style>
  <w:style w:type="paragraph" w:customStyle="1" w:styleId="581">
    <w:name w:val="1.1.1.1"/>
    <w:basedOn w:val="1"/>
    <w:qFormat/>
    <w:uiPriority w:val="0"/>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582">
    <w:name w:val="表头2"/>
    <w:basedOn w:val="583"/>
    <w:qFormat/>
    <w:uiPriority w:val="0"/>
    <w:pPr>
      <w:tabs>
        <w:tab w:val="left" w:pos="284"/>
        <w:tab w:val="center" w:pos="4253"/>
        <w:tab w:val="center" w:pos="6237"/>
        <w:tab w:val="left" w:pos="7938"/>
      </w:tabs>
    </w:pPr>
  </w:style>
  <w:style w:type="paragraph" w:customStyle="1" w:styleId="583">
    <w:name w:val="表头1"/>
    <w:qFormat/>
    <w:uiPriority w:val="0"/>
    <w:pPr>
      <w:tabs>
        <w:tab w:val="left" w:pos="284"/>
        <w:tab w:val="center" w:pos="4253"/>
        <w:tab w:val="left" w:pos="7938"/>
      </w:tabs>
      <w:spacing w:before="240" w:after="240"/>
    </w:pPr>
    <w:rPr>
      <w:rFonts w:ascii="黑体" w:hAnsi="Times New Roman" w:eastAsia="黑体" w:cs="黑体"/>
      <w:sz w:val="24"/>
      <w:szCs w:val="24"/>
      <w:lang w:val="en-US" w:eastAsia="zh-CN" w:bidi="ar-SA"/>
    </w:rPr>
  </w:style>
  <w:style w:type="paragraph" w:customStyle="1" w:styleId="584">
    <w:name w:val="正文小4"/>
    <w:basedOn w:val="1"/>
    <w:qFormat/>
    <w:uiPriority w:val="0"/>
    <w:pPr>
      <w:snapToGrid w:val="0"/>
    </w:pPr>
    <w:rPr>
      <w:rFonts w:ascii="仿宋_GB2312" w:hAnsi="Verdana"/>
      <w:b/>
      <w:snapToGrid w:val="0"/>
      <w:sz w:val="24"/>
      <w:szCs w:val="20"/>
    </w:rPr>
  </w:style>
  <w:style w:type="paragraph" w:customStyle="1" w:styleId="585">
    <w:name w:val="页眉2"/>
    <w:basedOn w:val="442"/>
    <w:next w:val="442"/>
    <w:qFormat/>
    <w:uiPriority w:val="0"/>
    <w:pPr>
      <w:spacing w:after="120"/>
    </w:pPr>
    <w:rPr>
      <w:rFonts w:ascii="Arial Unicode MS" w:hAnsi="Arial Unicode MS"/>
      <w:color w:val="auto"/>
      <w:szCs w:val="20"/>
    </w:rPr>
  </w:style>
  <w:style w:type="paragraph" w:customStyle="1" w:styleId="586">
    <w:name w:val="节1"/>
    <w:basedOn w:val="42"/>
    <w:qFormat/>
    <w:uiPriority w:val="0"/>
    <w:pPr>
      <w:snapToGrid w:val="0"/>
      <w:spacing w:before="120" w:after="120" w:line="312" w:lineRule="auto"/>
      <w:ind w:firstLine="567"/>
      <w:outlineLvl w:val="1"/>
    </w:pPr>
    <w:rPr>
      <w:rFonts w:hAnsi="Times New Roman"/>
      <w:b/>
      <w:spacing w:val="6"/>
      <w:sz w:val="32"/>
    </w:rPr>
  </w:style>
  <w:style w:type="paragraph" w:customStyle="1" w:styleId="587">
    <w:name w:val="默认段落字体 Para Char Char Char Char Char Char Char Char Char Char Char Char Char Char Char Char Char Char Char"/>
    <w:basedOn w:val="5"/>
    <w:qFormat/>
    <w:uiPriority w:val="0"/>
    <w:pPr>
      <w:tabs>
        <w:tab w:val="left" w:pos="851"/>
        <w:tab w:val="left" w:pos="900"/>
      </w:tabs>
      <w:snapToGrid w:val="0"/>
      <w:spacing w:before="120" w:after="120" w:line="360" w:lineRule="auto"/>
      <w:ind w:left="542" w:leftChars="-12" w:firstLine="200" w:firstLineChars="200"/>
      <w:jc w:val="left"/>
    </w:pPr>
    <w:rPr>
      <w:rFonts w:eastAsia="黑体"/>
      <w:b w:val="0"/>
      <w:bCs w:val="0"/>
      <w:sz w:val="24"/>
      <w:szCs w:val="24"/>
    </w:rPr>
  </w:style>
  <w:style w:type="paragraph" w:customStyle="1" w:styleId="588">
    <w:name w:val="标题2－－张鑫"/>
    <w:basedOn w:val="4"/>
    <w:qFormat/>
    <w:uiPriority w:val="0"/>
    <w:pPr>
      <w:spacing w:before="120" w:after="120" w:line="360" w:lineRule="auto"/>
      <w:jc w:val="center"/>
      <w:textAlignment w:val="center"/>
    </w:pPr>
    <w:rPr>
      <w:rFonts w:ascii="宋体" w:hAnsi="宋体" w:eastAsia="宋体" w:cs="宋体"/>
      <w:bCs w:val="0"/>
      <w:sz w:val="24"/>
      <w:szCs w:val="28"/>
    </w:rPr>
  </w:style>
  <w:style w:type="paragraph" w:customStyle="1" w:styleId="589">
    <w:name w:val="Char Char Char Char"/>
    <w:basedOn w:val="1"/>
    <w:qFormat/>
    <w:uiPriority w:val="0"/>
  </w:style>
  <w:style w:type="paragraph" w:customStyle="1" w:styleId="590">
    <w:name w:val="cucd-3"/>
    <w:next w:val="591"/>
    <w:qFormat/>
    <w:uiPriority w:val="0"/>
    <w:pPr>
      <w:tabs>
        <w:tab w:val="left" w:pos="1678"/>
        <w:tab w:val="left" w:pos="3589"/>
      </w:tabs>
      <w:spacing w:line="360" w:lineRule="auto"/>
      <w:ind w:left="1678" w:hanging="420"/>
      <w:outlineLvl w:val="2"/>
    </w:pPr>
    <w:rPr>
      <w:rFonts w:ascii="Times New Roman" w:hAnsi="Times New Roman" w:eastAsia="宋体" w:cs="Times New Roman"/>
      <w:b/>
      <w:kern w:val="2"/>
      <w:sz w:val="28"/>
      <w:lang w:val="en-US" w:eastAsia="zh-CN" w:bidi="ar-SA"/>
    </w:rPr>
  </w:style>
  <w:style w:type="paragraph" w:customStyle="1" w:styleId="591">
    <w:name w:val="cucd-4"/>
    <w:next w:val="511"/>
    <w:qFormat/>
    <w:uiPriority w:val="0"/>
    <w:pPr>
      <w:tabs>
        <w:tab w:val="left" w:pos="2098"/>
        <w:tab w:val="left" w:pos="3731"/>
      </w:tabs>
      <w:spacing w:line="360" w:lineRule="auto"/>
      <w:ind w:left="2098" w:hanging="420"/>
      <w:outlineLvl w:val="3"/>
    </w:pPr>
    <w:rPr>
      <w:rFonts w:ascii="Times New Roman" w:hAnsi="Times New Roman" w:eastAsia="宋体" w:cs="Times New Roman"/>
      <w:b/>
      <w:kern w:val="2"/>
      <w:sz w:val="24"/>
      <w:lang w:val="en-US" w:eastAsia="zh-CN" w:bidi="ar-SA"/>
    </w:rPr>
  </w:style>
  <w:style w:type="paragraph" w:customStyle="1" w:styleId="592">
    <w:name w:val="l_text2"/>
    <w:basedOn w:val="1"/>
    <w:qFormat/>
    <w:uiPriority w:val="0"/>
    <w:pPr>
      <w:widowControl/>
      <w:overflowPunct w:val="0"/>
      <w:autoSpaceDE w:val="0"/>
      <w:autoSpaceDN w:val="0"/>
      <w:adjustRightInd w:val="0"/>
      <w:jc w:val="center"/>
      <w:textAlignment w:val="baseline"/>
    </w:pPr>
    <w:rPr>
      <w:rFonts w:ascii="楷体" w:eastAsia="楷体"/>
      <w:kern w:val="0"/>
      <w:position w:val="-30"/>
      <w:sz w:val="22"/>
      <w:szCs w:val="20"/>
    </w:rPr>
  </w:style>
  <w:style w:type="paragraph" w:customStyle="1" w:styleId="593">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594">
    <w:name w:val="报告题目"/>
    <w:basedOn w:val="3"/>
    <w:qFormat/>
    <w:uiPriority w:val="0"/>
    <w:pPr>
      <w:widowControl/>
      <w:autoSpaceDE w:val="0"/>
      <w:autoSpaceDN w:val="0"/>
      <w:spacing w:before="480" w:after="120" w:line="240" w:lineRule="auto"/>
      <w:jc w:val="center"/>
      <w:outlineLvl w:val="9"/>
    </w:pPr>
    <w:rPr>
      <w:rFonts w:ascii="Arial" w:hAnsi="Arial" w:cs="宋体"/>
      <w:bCs w:val="0"/>
      <w:sz w:val="30"/>
      <w:szCs w:val="24"/>
    </w:rPr>
  </w:style>
  <w:style w:type="paragraph" w:customStyle="1" w:styleId="595">
    <w:name w:val="规定原文"/>
    <w:basedOn w:val="1"/>
    <w:qFormat/>
    <w:uiPriority w:val="0"/>
    <w:pPr>
      <w:keepNext/>
      <w:snapToGrid w:val="0"/>
      <w:spacing w:beforeLines="50" w:line="300" w:lineRule="auto"/>
      <w:ind w:firstLine="560" w:firstLineChars="200"/>
    </w:pPr>
    <w:rPr>
      <w:rFonts w:ascii="楷体_GB2312" w:eastAsia="楷体_GB2312" w:cs="楷体_GB2312"/>
      <w:color w:val="FF0000"/>
      <w:sz w:val="28"/>
      <w:szCs w:val="28"/>
    </w:rPr>
  </w:style>
  <w:style w:type="paragraph" w:customStyle="1" w:styleId="596">
    <w:name w:val="节内编号1"/>
    <w:basedOn w:val="1"/>
    <w:qFormat/>
    <w:uiPriority w:val="0"/>
    <w:pPr>
      <w:adjustRightInd w:val="0"/>
      <w:snapToGrid w:val="0"/>
      <w:spacing w:line="336" w:lineRule="auto"/>
      <w:ind w:right="210" w:rightChars="100" w:firstLine="528" w:firstLineChars="200"/>
      <w:jc w:val="left"/>
    </w:pPr>
    <w:rPr>
      <w:rFonts w:ascii="宋体" w:hAnsi="宋体" w:cs="宋体"/>
      <w:color w:val="000000"/>
      <w:spacing w:val="-8"/>
      <w:sz w:val="28"/>
      <w:szCs w:val="28"/>
    </w:rPr>
  </w:style>
  <w:style w:type="paragraph" w:customStyle="1" w:styleId="597">
    <w:name w:val="建设（委托）单位"/>
    <w:basedOn w:val="1"/>
    <w:qFormat/>
    <w:uiPriority w:val="0"/>
    <w:pPr>
      <w:keepNext/>
      <w:snapToGrid w:val="0"/>
      <w:spacing w:line="300" w:lineRule="auto"/>
      <w:jc w:val="center"/>
    </w:pPr>
    <w:rPr>
      <w:rFonts w:ascii="宋体" w:cs="宋体"/>
      <w:sz w:val="32"/>
      <w:szCs w:val="32"/>
    </w:rPr>
  </w:style>
  <w:style w:type="paragraph" w:customStyle="1" w:styleId="598">
    <w:name w:val="fontnr"/>
    <w:basedOn w:val="1"/>
    <w:qFormat/>
    <w:uiPriority w:val="0"/>
    <w:pPr>
      <w:widowControl/>
      <w:spacing w:before="100" w:beforeAutospacing="1" w:after="100" w:afterAutospacing="1" w:line="600" w:lineRule="atLeast"/>
      <w:jc w:val="left"/>
    </w:pPr>
    <w:rPr>
      <w:rFonts w:ascii="仿宋_GB2312" w:hAnsi="宋体" w:eastAsia="仿宋_GB2312"/>
      <w:color w:val="000000"/>
      <w:kern w:val="0"/>
      <w:sz w:val="32"/>
      <w:szCs w:val="20"/>
    </w:rPr>
  </w:style>
  <w:style w:type="paragraph" w:customStyle="1" w:styleId="599">
    <w:name w:val="样式 标题 3 + (中文) 黑体 小四 非加粗 段前: 7.8 磅 段后: 0 磅 行距: 固定值 20 磅"/>
    <w:basedOn w:val="5"/>
    <w:qFormat/>
    <w:uiPriority w:val="0"/>
    <w:pPr>
      <w:spacing w:before="0" w:after="0" w:line="400" w:lineRule="exact"/>
    </w:pPr>
    <w:rPr>
      <w:rFonts w:eastAsia="黑体"/>
      <w:b w:val="0"/>
      <w:bCs w:val="0"/>
      <w:sz w:val="24"/>
      <w:szCs w:val="20"/>
    </w:rPr>
  </w:style>
  <w:style w:type="paragraph" w:customStyle="1" w:styleId="600">
    <w:name w:val="2级标题 + 非加粗"/>
    <w:basedOn w:val="4"/>
    <w:next w:val="4"/>
    <w:qFormat/>
    <w:uiPriority w:val="0"/>
    <w:pPr>
      <w:widowControl/>
      <w:adjustRightInd w:val="0"/>
      <w:snapToGrid w:val="0"/>
      <w:spacing w:beforeLines="50" w:after="260" w:line="416" w:lineRule="auto"/>
      <w:ind w:firstLine="480" w:firstLineChars="200"/>
    </w:pPr>
    <w:rPr>
      <w:b w:val="0"/>
      <w:kern w:val="0"/>
      <w:sz w:val="28"/>
    </w:rPr>
  </w:style>
  <w:style w:type="paragraph" w:customStyle="1" w:styleId="601">
    <w:name w:val="test"/>
    <w:basedOn w:val="1"/>
    <w:qFormat/>
    <w:uiPriority w:val="0"/>
    <w:pPr>
      <w:widowControl/>
      <w:overflowPunct w:val="0"/>
      <w:autoSpaceDE w:val="0"/>
      <w:autoSpaceDN w:val="0"/>
      <w:adjustRightInd w:val="0"/>
      <w:spacing w:before="60" w:after="60"/>
      <w:textAlignment w:val="baseline"/>
    </w:pPr>
    <w:rPr>
      <w:rFonts w:ascii="楷体_GB2312" w:eastAsia="楷体_GB2312"/>
      <w:spacing w:val="-30"/>
      <w:kern w:val="0"/>
      <w:sz w:val="22"/>
      <w:szCs w:val="20"/>
    </w:rPr>
  </w:style>
  <w:style w:type="paragraph" w:customStyle="1" w:styleId="602">
    <w:name w:val="缺省文本"/>
    <w:basedOn w:val="1"/>
    <w:qFormat/>
    <w:uiPriority w:val="0"/>
    <w:pPr>
      <w:autoSpaceDE w:val="0"/>
      <w:autoSpaceDN w:val="0"/>
      <w:adjustRightInd w:val="0"/>
      <w:spacing w:before="72" w:after="72"/>
      <w:ind w:left="720"/>
    </w:pPr>
    <w:rPr>
      <w:kern w:val="0"/>
      <w:sz w:val="24"/>
      <w:szCs w:val="20"/>
    </w:rPr>
  </w:style>
  <w:style w:type="paragraph" w:customStyle="1" w:styleId="603">
    <w:name w:val="模板标题3"/>
    <w:basedOn w:val="5"/>
    <w:next w:val="1"/>
    <w:qFormat/>
    <w:uiPriority w:val="0"/>
    <w:pPr>
      <w:tabs>
        <w:tab w:val="left" w:pos="1740"/>
      </w:tabs>
      <w:spacing w:before="240" w:after="240" w:line="240" w:lineRule="auto"/>
      <w:ind w:left="1740" w:hanging="420"/>
      <w:jc w:val="left"/>
    </w:pPr>
    <w:rPr>
      <w:rFonts w:ascii="Arial" w:hAnsi="Arial"/>
      <w:bCs w:val="0"/>
      <w:sz w:val="28"/>
    </w:rPr>
  </w:style>
  <w:style w:type="paragraph" w:customStyle="1" w:styleId="604">
    <w:name w:val="标题4-1"/>
    <w:basedOn w:val="527"/>
    <w:qFormat/>
    <w:uiPriority w:val="0"/>
    <w:pPr>
      <w:keepNext/>
      <w:keepLines/>
      <w:widowControl w:val="0"/>
      <w:tabs>
        <w:tab w:val="clear" w:pos="420"/>
      </w:tabs>
      <w:snapToGrid/>
      <w:spacing w:after="0" w:line="300" w:lineRule="auto"/>
      <w:ind w:left="0" w:firstLine="0"/>
      <w:jc w:val="left"/>
      <w:outlineLvl w:val="3"/>
    </w:pPr>
    <w:rPr>
      <w:rFonts w:eastAsia="宋体"/>
      <w:color w:val="auto"/>
      <w:kern w:val="2"/>
      <w:sz w:val="24"/>
      <w:szCs w:val="24"/>
    </w:rPr>
  </w:style>
  <w:style w:type="paragraph" w:customStyle="1" w:styleId="605">
    <w:name w:val="1级标题"/>
    <w:basedOn w:val="3"/>
    <w:qFormat/>
    <w:uiPriority w:val="0"/>
    <w:pPr>
      <w:widowControl/>
      <w:adjustRightInd w:val="0"/>
      <w:snapToGrid w:val="0"/>
      <w:spacing w:beforeLines="50" w:line="300" w:lineRule="auto"/>
      <w:jc w:val="center"/>
    </w:pPr>
    <w:rPr>
      <w:rFonts w:ascii="黑体" w:hAnsi="黑体" w:cs="宋体"/>
      <w:sz w:val="28"/>
      <w:szCs w:val="20"/>
    </w:rPr>
  </w:style>
  <w:style w:type="paragraph" w:customStyle="1" w:styleId="606">
    <w:name w:val="参考文献、索引标题"/>
    <w:basedOn w:val="607"/>
    <w:next w:val="1"/>
    <w:qFormat/>
    <w:uiPriority w:val="0"/>
    <w:pPr>
      <w:spacing w:after="200"/>
    </w:pPr>
    <w:rPr>
      <w:sz w:val="21"/>
    </w:rPr>
  </w:style>
  <w:style w:type="paragraph" w:customStyle="1" w:styleId="60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08">
    <w:name w:val="1."/>
    <w:basedOn w:val="1"/>
    <w:qFormat/>
    <w:uiPriority w:val="0"/>
    <w:pPr>
      <w:tabs>
        <w:tab w:val="left" w:pos="0"/>
        <w:tab w:val="left" w:pos="426"/>
        <w:tab w:val="left" w:pos="900"/>
      </w:tabs>
      <w:adjustRightInd w:val="0"/>
      <w:snapToGrid w:val="0"/>
      <w:spacing w:before="120" w:after="120" w:line="400" w:lineRule="atLeast"/>
      <w:ind w:left="425" w:leftChars="50" w:right="32" w:hanging="425"/>
      <w:jc w:val="center"/>
      <w:textAlignment w:val="baseline"/>
    </w:pPr>
    <w:rPr>
      <w:rFonts w:ascii="Arial" w:hAnsi="Arial"/>
      <w:b/>
      <w:kern w:val="0"/>
      <w:sz w:val="32"/>
      <w:szCs w:val="20"/>
    </w:rPr>
  </w:style>
  <w:style w:type="paragraph" w:customStyle="1" w:styleId="609">
    <w:name w:val="设料表居中"/>
    <w:basedOn w:val="1"/>
    <w:qFormat/>
    <w:uiPriority w:val="0"/>
    <w:pPr>
      <w:adjustRightInd w:val="0"/>
      <w:spacing w:line="312" w:lineRule="atLeast"/>
      <w:jc w:val="center"/>
      <w:textAlignment w:val="baseline"/>
    </w:pPr>
    <w:rPr>
      <w:rFonts w:eastAsia="方正综艺简体"/>
      <w:w w:val="98"/>
      <w:kern w:val="0"/>
      <w:sz w:val="24"/>
      <w:szCs w:val="20"/>
    </w:rPr>
  </w:style>
  <w:style w:type="paragraph" w:customStyle="1" w:styleId="610">
    <w:name w:val="附录四级条标题"/>
    <w:basedOn w:val="611"/>
    <w:next w:val="437"/>
    <w:qFormat/>
    <w:uiPriority w:val="0"/>
    <w:pPr>
      <w:tabs>
        <w:tab w:val="left" w:pos="360"/>
      </w:tabs>
      <w:outlineLvl w:val="5"/>
    </w:pPr>
  </w:style>
  <w:style w:type="paragraph" w:customStyle="1" w:styleId="611">
    <w:name w:val="附录三级条标题"/>
    <w:basedOn w:val="560"/>
    <w:next w:val="437"/>
    <w:qFormat/>
    <w:uiPriority w:val="0"/>
    <w:pPr>
      <w:outlineLvl w:val="4"/>
    </w:pPr>
  </w:style>
  <w:style w:type="paragraph" w:customStyle="1" w:styleId="612">
    <w:name w:val="CM2"/>
    <w:basedOn w:val="442"/>
    <w:next w:val="442"/>
    <w:qFormat/>
    <w:uiPriority w:val="0"/>
    <w:pPr>
      <w:adjustRightInd/>
      <w:spacing w:line="360" w:lineRule="atLeast"/>
    </w:pPr>
    <w:rPr>
      <w:rFonts w:hint="eastAsia" w:ascii="宋体" w:hAnsi="Calibri"/>
      <w:szCs w:val="20"/>
    </w:rPr>
  </w:style>
  <w:style w:type="paragraph" w:customStyle="1" w:styleId="61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14">
    <w:name w:val="京唐秦正文2"/>
    <w:basedOn w:val="1"/>
    <w:next w:val="1"/>
    <w:qFormat/>
    <w:uiPriority w:val="0"/>
    <w:pPr>
      <w:tabs>
        <w:tab w:val="left" w:pos="700"/>
      </w:tabs>
      <w:snapToGrid w:val="0"/>
      <w:spacing w:beforeLines="50" w:line="360" w:lineRule="auto"/>
      <w:ind w:firstLine="424" w:firstLineChars="200"/>
      <w:jc w:val="left"/>
    </w:pPr>
    <w:rPr>
      <w:bCs/>
      <w:kern w:val="0"/>
      <w:sz w:val="24"/>
      <w:lang w:eastAsia="en-US"/>
    </w:rPr>
  </w:style>
  <w:style w:type="paragraph" w:customStyle="1" w:styleId="615">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616">
    <w:name w:val="菲页1"/>
    <w:basedOn w:val="4"/>
    <w:qFormat/>
    <w:uiPriority w:val="0"/>
    <w:pPr>
      <w:widowControl/>
      <w:spacing w:before="260" w:after="260"/>
      <w:jc w:val="center"/>
    </w:pPr>
    <w:rPr>
      <w:rFonts w:ascii="黑体" w:hAnsi="宋体" w:eastAsia="宋体"/>
      <w:b w:val="0"/>
      <w:bCs w:val="0"/>
      <w:kern w:val="0"/>
      <w:sz w:val="52"/>
      <w:szCs w:val="20"/>
    </w:rPr>
  </w:style>
  <w:style w:type="paragraph" w:customStyle="1" w:styleId="617">
    <w:name w:val="cauc-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618">
    <w:name w:val="标题2-2"/>
    <w:basedOn w:val="4"/>
    <w:qFormat/>
    <w:uiPriority w:val="0"/>
    <w:pPr>
      <w:spacing w:before="120" w:after="0" w:line="300" w:lineRule="auto"/>
      <w:jc w:val="center"/>
    </w:pPr>
    <w:rPr>
      <w:b w:val="0"/>
      <w:bCs w:val="0"/>
      <w:sz w:val="28"/>
      <w:szCs w:val="20"/>
    </w:rPr>
  </w:style>
  <w:style w:type="paragraph" w:customStyle="1" w:styleId="619">
    <w:name w:val="图题"/>
    <w:basedOn w:val="1"/>
    <w:qFormat/>
    <w:uiPriority w:val="0"/>
    <w:pPr>
      <w:widowControl/>
      <w:jc w:val="center"/>
    </w:pPr>
    <w:rPr>
      <w:rFonts w:ascii="宋体" w:hAnsi="宋体" w:eastAsia="黑体" w:cs="宋体"/>
      <w:sz w:val="24"/>
    </w:rPr>
  </w:style>
  <w:style w:type="paragraph" w:customStyle="1" w:styleId="620">
    <w:name w:val="1级目录"/>
    <w:basedOn w:val="5"/>
    <w:qFormat/>
    <w:uiPriority w:val="0"/>
    <w:pPr>
      <w:adjustRightInd w:val="0"/>
      <w:snapToGrid w:val="0"/>
      <w:spacing w:line="240" w:lineRule="auto"/>
      <w:ind w:left="289"/>
      <w:jc w:val="center"/>
      <w:outlineLvl w:val="0"/>
    </w:pPr>
    <w:rPr>
      <w:sz w:val="28"/>
      <w:szCs w:val="28"/>
    </w:rPr>
  </w:style>
  <w:style w:type="paragraph" w:customStyle="1" w:styleId="621">
    <w:name w:val="WW-普通文字"/>
    <w:basedOn w:val="1"/>
    <w:qFormat/>
    <w:uiPriority w:val="0"/>
    <w:pPr>
      <w:suppressAutoHyphens/>
    </w:pPr>
    <w:rPr>
      <w:rFonts w:ascii="宋体" w:hAnsi="宋体"/>
      <w:kern w:val="1"/>
      <w:szCs w:val="20"/>
    </w:rPr>
  </w:style>
  <w:style w:type="paragraph" w:customStyle="1" w:styleId="622">
    <w:name w:val="项目符号_圆点"/>
    <w:basedOn w:val="1"/>
    <w:qFormat/>
    <w:uiPriority w:val="0"/>
    <w:pPr>
      <w:tabs>
        <w:tab w:val="left" w:pos="780"/>
        <w:tab w:val="left" w:pos="900"/>
      </w:tabs>
      <w:spacing w:before="78"/>
      <w:ind w:left="900" w:hanging="420"/>
    </w:pPr>
    <w:rPr>
      <w:sz w:val="24"/>
      <w:szCs w:val="20"/>
    </w:rPr>
  </w:style>
  <w:style w:type="paragraph" w:customStyle="1" w:styleId="623">
    <w:name w:val="第一卷"/>
    <w:qFormat/>
    <w:uiPriority w:val="0"/>
    <w:pPr>
      <w:widowControl w:val="0"/>
      <w:spacing w:beforeLines="100" w:afterLines="50"/>
      <w:jc w:val="center"/>
      <w:outlineLvl w:val="0"/>
    </w:pPr>
    <w:rPr>
      <w:rFonts w:ascii="方正小标宋简体" w:hAnsi="宋体" w:eastAsia="方正小标宋简体" w:cs="宋体"/>
      <w:kern w:val="44"/>
      <w:sz w:val="36"/>
      <w:szCs w:val="36"/>
      <w:lang w:val="en-US" w:eastAsia="zh-CN" w:bidi="ar-SA"/>
    </w:rPr>
  </w:style>
  <w:style w:type="paragraph" w:customStyle="1" w:styleId="624">
    <w:name w:val="表格文字1-小4居中"/>
    <w:basedOn w:val="1"/>
    <w:qFormat/>
    <w:uiPriority w:val="0"/>
    <w:pPr>
      <w:snapToGrid w:val="0"/>
      <w:spacing w:line="300" w:lineRule="auto"/>
      <w:jc w:val="center"/>
    </w:pPr>
    <w:rPr>
      <w:sz w:val="24"/>
    </w:rPr>
  </w:style>
  <w:style w:type="paragraph" w:customStyle="1" w:styleId="625">
    <w:name w:val="五级条标题"/>
    <w:basedOn w:val="626"/>
    <w:next w:val="437"/>
    <w:qFormat/>
    <w:uiPriority w:val="0"/>
    <w:pPr>
      <w:tabs>
        <w:tab w:val="left" w:pos="842"/>
        <w:tab w:val="left" w:pos="1440"/>
      </w:tabs>
      <w:outlineLvl w:val="6"/>
    </w:pPr>
  </w:style>
  <w:style w:type="paragraph" w:customStyle="1" w:styleId="626">
    <w:name w:val="四级条标题"/>
    <w:basedOn w:val="503"/>
    <w:next w:val="437"/>
    <w:qFormat/>
    <w:uiPriority w:val="0"/>
    <w:pPr>
      <w:tabs>
        <w:tab w:val="left" w:pos="1440"/>
        <w:tab w:val="clear" w:pos="2100"/>
      </w:tabs>
      <w:ind w:left="1440" w:hanging="1440"/>
      <w:outlineLvl w:val="5"/>
    </w:pPr>
  </w:style>
  <w:style w:type="paragraph" w:customStyle="1" w:styleId="627">
    <w:name w:val="TOC 标题1"/>
    <w:basedOn w:val="3"/>
    <w:next w:val="1"/>
    <w:qFormat/>
    <w:uiPriority w:val="39"/>
    <w:pPr>
      <w:spacing w:before="340" w:after="330" w:line="576" w:lineRule="auto"/>
      <w:outlineLvl w:val="9"/>
    </w:pPr>
    <w:rPr>
      <w:rFonts w:ascii="Calibri" w:hAnsi="Calibri"/>
      <w:sz w:val="44"/>
    </w:rPr>
  </w:style>
  <w:style w:type="paragraph" w:customStyle="1" w:styleId="628">
    <w:name w:val="图底11"/>
    <w:basedOn w:val="1"/>
    <w:qFormat/>
    <w:uiPriority w:val="0"/>
    <w:pPr>
      <w:adjustRightInd w:val="0"/>
      <w:snapToGrid w:val="0"/>
      <w:spacing w:beforeLines="50" w:line="300" w:lineRule="auto"/>
      <w:jc w:val="center"/>
    </w:pPr>
    <w:rPr>
      <w:rFonts w:eastAsia="黑体"/>
      <w:kern w:val="0"/>
      <w:sz w:val="24"/>
    </w:rPr>
  </w:style>
  <w:style w:type="paragraph" w:customStyle="1" w:styleId="629">
    <w:name w:val="一级无标题条"/>
    <w:basedOn w:val="1"/>
    <w:qFormat/>
    <w:uiPriority w:val="0"/>
    <w:rPr>
      <w:szCs w:val="20"/>
    </w:rPr>
  </w:style>
  <w:style w:type="paragraph" w:customStyle="1" w:styleId="630">
    <w:name w:val="正文1"/>
    <w:basedOn w:val="1"/>
    <w:next w:val="19"/>
    <w:qFormat/>
    <w:uiPriority w:val="0"/>
    <w:pPr>
      <w:jc w:val="center"/>
    </w:pPr>
    <w:rPr>
      <w:szCs w:val="20"/>
    </w:rPr>
  </w:style>
  <w:style w:type="paragraph" w:customStyle="1" w:styleId="631">
    <w:name w:val="正文样式一"/>
    <w:basedOn w:val="1"/>
    <w:qFormat/>
    <w:uiPriority w:val="0"/>
    <w:pPr>
      <w:widowControl/>
      <w:ind w:firstLine="200" w:firstLineChars="200"/>
    </w:pPr>
    <w:rPr>
      <w:rFonts w:ascii="宋体" w:hAnsi="宋体" w:cs="宋体"/>
      <w:sz w:val="24"/>
      <w:szCs w:val="28"/>
    </w:rPr>
  </w:style>
  <w:style w:type="paragraph" w:styleId="632">
    <w:name w:val="List Paragraph"/>
    <w:basedOn w:val="1"/>
    <w:qFormat/>
    <w:uiPriority w:val="0"/>
    <w:pPr>
      <w:ind w:firstLine="420" w:firstLineChars="200"/>
    </w:pPr>
    <w:rPr>
      <w:rFonts w:ascii="Calibri" w:hAnsi="Calibri"/>
      <w:szCs w:val="22"/>
    </w:rPr>
  </w:style>
  <w:style w:type="paragraph" w:customStyle="1" w:styleId="633">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634">
    <w:name w:val="正文－ST4"/>
    <w:basedOn w:val="1"/>
    <w:qFormat/>
    <w:uiPriority w:val="0"/>
    <w:pPr>
      <w:adjustRightInd w:val="0"/>
      <w:snapToGrid w:val="0"/>
      <w:spacing w:line="360" w:lineRule="auto"/>
      <w:ind w:firstLine="480" w:firstLineChars="200"/>
    </w:pPr>
    <w:rPr>
      <w:rFonts w:ascii="宋体" w:cs="宋体"/>
      <w:kern w:val="0"/>
      <w:sz w:val="24"/>
    </w:rPr>
  </w:style>
  <w:style w:type="paragraph" w:customStyle="1" w:styleId="635">
    <w:name w:val="正文样式1"/>
    <w:basedOn w:val="1"/>
    <w:next w:val="1"/>
    <w:qFormat/>
    <w:uiPriority w:val="0"/>
    <w:pPr>
      <w:widowControl/>
    </w:pPr>
    <w:rPr>
      <w:rFonts w:ascii="宋体" w:hAnsi="宋体" w:cs="宋体"/>
    </w:rPr>
  </w:style>
  <w:style w:type="paragraph" w:customStyle="1" w:styleId="636">
    <w:name w:val="模板标题2"/>
    <w:basedOn w:val="4"/>
    <w:next w:val="1"/>
    <w:qFormat/>
    <w:uiPriority w:val="0"/>
    <w:pPr>
      <w:tabs>
        <w:tab w:val="left" w:pos="1320"/>
      </w:tabs>
      <w:spacing w:before="240" w:after="240" w:line="240" w:lineRule="auto"/>
      <w:ind w:left="1320" w:hanging="420"/>
      <w:jc w:val="left"/>
    </w:pPr>
    <w:rPr>
      <w:rFonts w:ascii="华文中宋" w:hAnsi="华文中宋"/>
      <w:b w:val="0"/>
      <w:sz w:val="30"/>
      <w:szCs w:val="36"/>
    </w:rPr>
  </w:style>
  <w:style w:type="paragraph" w:customStyle="1" w:styleId="637">
    <w:name w:val="WG标题2"/>
    <w:basedOn w:val="1"/>
    <w:qFormat/>
    <w:uiPriority w:val="0"/>
    <w:pPr>
      <w:autoSpaceDE w:val="0"/>
      <w:autoSpaceDN w:val="0"/>
      <w:adjustRightInd w:val="0"/>
      <w:outlineLvl w:val="1"/>
    </w:pPr>
    <w:rPr>
      <w:rFonts w:ascii="仿宋_GB2312" w:hAnsi="宋体" w:cs="宋体"/>
      <w:b/>
      <w:color w:val="000000"/>
      <w:kern w:val="20"/>
      <w:sz w:val="24"/>
      <w:szCs w:val="20"/>
    </w:rPr>
  </w:style>
  <w:style w:type="paragraph" w:customStyle="1" w:styleId="638">
    <w:name w:val="注释"/>
    <w:basedOn w:val="1"/>
    <w:qFormat/>
    <w:uiPriority w:val="0"/>
    <w:pPr>
      <w:adjustRightInd w:val="0"/>
      <w:snapToGrid w:val="0"/>
      <w:spacing w:afterLines="50" w:line="288" w:lineRule="auto"/>
    </w:pPr>
  </w:style>
  <w:style w:type="paragraph" w:customStyle="1" w:styleId="639">
    <w:name w:val="yy"/>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640">
    <w:name w:val="表文"/>
    <w:basedOn w:val="1"/>
    <w:qFormat/>
    <w:uiPriority w:val="0"/>
    <w:pPr>
      <w:adjustRightInd w:val="0"/>
      <w:jc w:val="center"/>
      <w:textAlignment w:val="baseline"/>
    </w:pPr>
    <w:rPr>
      <w:rFonts w:ascii="Arial" w:hAnsi="Arial"/>
      <w:kern w:val="0"/>
      <w:sz w:val="24"/>
      <w:szCs w:val="20"/>
    </w:rPr>
  </w:style>
  <w:style w:type="paragraph" w:customStyle="1" w:styleId="641">
    <w:name w:val="3"/>
    <w:basedOn w:val="5"/>
    <w:qFormat/>
    <w:uiPriority w:val="0"/>
    <w:pPr>
      <w:tabs>
        <w:tab w:val="left" w:pos="1134"/>
        <w:tab w:val="left" w:pos="1560"/>
        <w:tab w:val="left" w:pos="1830"/>
      </w:tabs>
      <w:spacing w:before="60" w:after="60" w:line="300" w:lineRule="auto"/>
      <w:ind w:left="1830" w:hanging="420"/>
    </w:pPr>
    <w:rPr>
      <w:rFonts w:ascii="Arial" w:hAnsi="Arial" w:eastAsia="黑体"/>
      <w:b w:val="0"/>
      <w:bCs w:val="0"/>
      <w:sz w:val="28"/>
      <w:szCs w:val="20"/>
    </w:rPr>
  </w:style>
  <w:style w:type="paragraph" w:customStyle="1" w:styleId="642">
    <w:name w:val="标题四"/>
    <w:basedOn w:val="1"/>
    <w:next w:val="631"/>
    <w:qFormat/>
    <w:uiPriority w:val="0"/>
    <w:pPr>
      <w:widowControl/>
      <w:spacing w:before="100" w:beforeAutospacing="1" w:after="100" w:afterAutospacing="1"/>
      <w:ind w:firstLine="200" w:firstLineChars="200"/>
      <w:outlineLvl w:val="3"/>
    </w:pPr>
    <w:rPr>
      <w:rFonts w:ascii="宋体" w:hAnsi="宋体" w:eastAsia="黑体" w:cs="宋体"/>
      <w:sz w:val="24"/>
    </w:rPr>
  </w:style>
  <w:style w:type="paragraph" w:customStyle="1" w:styleId="643">
    <w:name w:val="CM14"/>
    <w:basedOn w:val="442"/>
    <w:next w:val="442"/>
    <w:qFormat/>
    <w:uiPriority w:val="0"/>
    <w:pPr>
      <w:adjustRightInd/>
      <w:spacing w:after="355"/>
    </w:pPr>
    <w:rPr>
      <w:rFonts w:hint="eastAsia" w:ascii="宋体" w:hAnsi="Calibri"/>
      <w:szCs w:val="20"/>
    </w:rPr>
  </w:style>
  <w:style w:type="paragraph" w:customStyle="1" w:styleId="64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45">
    <w:name w:val="4.2标题"/>
    <w:basedOn w:val="1"/>
    <w:qFormat/>
    <w:uiPriority w:val="0"/>
    <w:pPr>
      <w:tabs>
        <w:tab w:val="left" w:pos="2160"/>
      </w:tabs>
      <w:spacing w:before="120" w:after="120" w:line="400" w:lineRule="exact"/>
      <w:ind w:left="2160" w:hanging="360"/>
      <w:jc w:val="center"/>
      <w:outlineLvl w:val="2"/>
    </w:pPr>
    <w:rPr>
      <w:rFonts w:ascii="宋体" w:hAnsi="宋体"/>
      <w:b/>
      <w:bCs/>
      <w:color w:val="000000"/>
      <w:sz w:val="28"/>
      <w:szCs w:val="28"/>
    </w:rPr>
  </w:style>
  <w:style w:type="paragraph" w:customStyle="1" w:styleId="646">
    <w:name w:val="正文NEW"/>
    <w:basedOn w:val="77"/>
    <w:qFormat/>
    <w:uiPriority w:val="0"/>
    <w:pPr>
      <w:spacing w:before="60" w:after="60" w:line="400" w:lineRule="exact"/>
      <w:ind w:left="1800" w:leftChars="857" w:firstLine="539"/>
    </w:pPr>
    <w:rPr>
      <w:rFonts w:ascii="黑体" w:eastAsia="黑体"/>
    </w:rPr>
  </w:style>
  <w:style w:type="paragraph" w:customStyle="1" w:styleId="647">
    <w:name w:val="Zchn Zchn1 Char Char Zchn Zchn Char Char1"/>
    <w:basedOn w:val="1"/>
    <w:qFormat/>
    <w:uiPriority w:val="0"/>
    <w:rPr>
      <w:rFonts w:hint="eastAsia"/>
      <w:szCs w:val="20"/>
    </w:rPr>
  </w:style>
  <w:style w:type="paragraph" w:customStyle="1" w:styleId="648">
    <w:name w:val="reader-word-layer reader-word-s4-0"/>
    <w:basedOn w:val="1"/>
    <w:qFormat/>
    <w:uiPriority w:val="0"/>
    <w:pPr>
      <w:widowControl/>
      <w:spacing w:before="100" w:beforeAutospacing="1" w:after="100" w:afterAutospacing="1"/>
      <w:jc w:val="left"/>
    </w:pPr>
    <w:rPr>
      <w:rFonts w:ascii="宋体" w:hAnsi="宋体" w:cs="宋体"/>
      <w:kern w:val="0"/>
      <w:sz w:val="24"/>
    </w:rPr>
  </w:style>
  <w:style w:type="paragraph" w:customStyle="1" w:styleId="649">
    <w:name w:val="兰郑长正文文本"/>
    <w:basedOn w:val="1"/>
    <w:qFormat/>
    <w:uiPriority w:val="0"/>
    <w:pPr>
      <w:adjustRightInd w:val="0"/>
      <w:snapToGrid w:val="0"/>
      <w:spacing w:line="360" w:lineRule="auto"/>
      <w:ind w:left="100" w:leftChars="100" w:right="100" w:rightChars="100" w:firstLine="200" w:firstLineChars="200"/>
      <w:jc w:val="left"/>
    </w:pPr>
    <w:rPr>
      <w:rFonts w:ascii="宋体" w:hAnsi="宋体"/>
      <w:sz w:val="24"/>
    </w:rPr>
  </w:style>
  <w:style w:type="paragraph" w:customStyle="1" w:styleId="650">
    <w:name w:val="节内编号2"/>
    <w:qFormat/>
    <w:uiPriority w:val="0"/>
    <w:pPr>
      <w:adjustRightInd w:val="0"/>
      <w:snapToGrid w:val="0"/>
      <w:spacing w:line="300" w:lineRule="auto"/>
      <w:ind w:right="210" w:rightChars="100"/>
      <w:jc w:val="both"/>
    </w:pPr>
    <w:rPr>
      <w:rFonts w:ascii="宋体" w:hAnsi="宋体" w:eastAsia="宋体" w:cs="宋体"/>
      <w:color w:val="000000"/>
      <w:sz w:val="28"/>
      <w:szCs w:val="28"/>
      <w:lang w:val="en-US" w:eastAsia="zh-CN" w:bidi="ar-SA"/>
    </w:rPr>
  </w:style>
  <w:style w:type="paragraph" w:customStyle="1" w:styleId="651">
    <w:name w:val="p18"/>
    <w:basedOn w:val="1"/>
    <w:qFormat/>
    <w:uiPriority w:val="0"/>
    <w:pPr>
      <w:widowControl/>
    </w:pPr>
    <w:rPr>
      <w:rFonts w:ascii="宋体" w:hAnsi="宋体" w:cs="宋体"/>
      <w:kern w:val="0"/>
      <w:szCs w:val="21"/>
    </w:rPr>
  </w:style>
  <w:style w:type="paragraph" w:customStyle="1" w:styleId="652">
    <w:name w:val="纯文本1"/>
    <w:basedOn w:val="1"/>
    <w:qFormat/>
    <w:uiPriority w:val="0"/>
    <w:pPr>
      <w:adjustRightInd w:val="0"/>
      <w:jc w:val="left"/>
      <w:textAlignment w:val="baseline"/>
    </w:pPr>
    <w:rPr>
      <w:rFonts w:ascii="宋体" w:hAnsi="Courier New"/>
      <w:sz w:val="24"/>
      <w:szCs w:val="20"/>
    </w:rPr>
  </w:style>
  <w:style w:type="paragraph" w:customStyle="1" w:styleId="653">
    <w:name w:val="二"/>
    <w:basedOn w:val="1"/>
    <w:qFormat/>
    <w:uiPriority w:val="0"/>
    <w:pPr>
      <w:keepNext/>
      <w:keepLines/>
      <w:spacing w:beforeLines="50" w:afterLines="50"/>
      <w:jc w:val="center"/>
      <w:outlineLvl w:val="1"/>
    </w:pPr>
    <w:rPr>
      <w:rFonts w:ascii="宋体" w:hAnsi="宋体" w:cs="宋体"/>
      <w:b/>
      <w:bCs/>
      <w:sz w:val="30"/>
      <w:szCs w:val="30"/>
    </w:rPr>
  </w:style>
  <w:style w:type="paragraph" w:customStyle="1" w:styleId="654">
    <w:name w:val="CM57"/>
    <w:basedOn w:val="442"/>
    <w:next w:val="442"/>
    <w:qFormat/>
    <w:uiPriority w:val="0"/>
    <w:rPr>
      <w:color w:val="auto"/>
    </w:rPr>
  </w:style>
  <w:style w:type="paragraph" w:customStyle="1" w:styleId="655">
    <w:name w:val="附录五级条标题"/>
    <w:basedOn w:val="610"/>
    <w:next w:val="437"/>
    <w:qFormat/>
    <w:uiPriority w:val="0"/>
    <w:pPr>
      <w:outlineLvl w:val="6"/>
    </w:pPr>
  </w:style>
  <w:style w:type="paragraph" w:customStyle="1" w:styleId="656">
    <w:name w:val="标题－4"/>
    <w:basedOn w:val="19"/>
    <w:qFormat/>
    <w:uiPriority w:val="0"/>
    <w:pPr>
      <w:keepNext/>
      <w:keepLines/>
      <w:widowControl/>
      <w:adjustRightInd w:val="0"/>
      <w:snapToGrid w:val="0"/>
      <w:spacing w:before="200" w:after="200"/>
      <w:ind w:firstLine="0"/>
      <w:outlineLvl w:val="3"/>
    </w:pPr>
    <w:rPr>
      <w:rFonts w:ascii="黑体" w:hAnsi="黑体" w:eastAsia="黑体"/>
      <w:color w:val="008000"/>
      <w:kern w:val="0"/>
      <w:sz w:val="28"/>
      <w:szCs w:val="28"/>
    </w:rPr>
  </w:style>
  <w:style w:type="paragraph" w:customStyle="1" w:styleId="657">
    <w:name w:val="附件"/>
    <w:basedOn w:val="3"/>
    <w:qFormat/>
    <w:uiPriority w:val="0"/>
    <w:pPr>
      <w:tabs>
        <w:tab w:val="left" w:pos="1080"/>
      </w:tabs>
      <w:snapToGrid w:val="0"/>
      <w:spacing w:beforeLines="50" w:after="60" w:line="420" w:lineRule="auto"/>
      <w:ind w:left="150" w:leftChars="150"/>
    </w:pPr>
    <w:rPr>
      <w:b w:val="0"/>
      <w:bCs w:val="0"/>
      <w:sz w:val="30"/>
      <w:szCs w:val="30"/>
    </w:rPr>
  </w:style>
  <w:style w:type="paragraph" w:customStyle="1" w:styleId="658">
    <w:name w:val="样式 标题 2节 + 行距: 多倍行距 0.5 字行"/>
    <w:basedOn w:val="4"/>
    <w:qFormat/>
    <w:uiPriority w:val="0"/>
    <w:pPr>
      <w:tabs>
        <w:tab w:val="left" w:pos="576"/>
      </w:tabs>
      <w:spacing w:before="80" w:after="80" w:line="300" w:lineRule="auto"/>
      <w:ind w:left="576" w:hanging="576"/>
    </w:pPr>
    <w:rPr>
      <w:rFonts w:eastAsia="宋体"/>
      <w:bCs w:val="0"/>
      <w:sz w:val="28"/>
      <w:szCs w:val="20"/>
    </w:rPr>
  </w:style>
  <w:style w:type="paragraph" w:customStyle="1" w:styleId="659">
    <w:name w:val="标题1"/>
    <w:basedOn w:val="3"/>
    <w:qFormat/>
    <w:uiPriority w:val="0"/>
    <w:pPr>
      <w:widowControl/>
      <w:tabs>
        <w:tab w:val="left" w:pos="0"/>
      </w:tabs>
      <w:snapToGrid w:val="0"/>
      <w:spacing w:beforeLines="50" w:after="120" w:line="240" w:lineRule="auto"/>
      <w:jc w:val="left"/>
    </w:pPr>
    <w:rPr>
      <w:rFonts w:ascii="Arial" w:hAnsi="Arial" w:eastAsia="宋体"/>
      <w:bCs w:val="0"/>
      <w:sz w:val="36"/>
      <w:szCs w:val="20"/>
    </w:rPr>
  </w:style>
  <w:style w:type="paragraph" w:customStyle="1" w:styleId="660">
    <w:name w:val="表文字"/>
    <w:basedOn w:val="19"/>
    <w:qFormat/>
    <w:uiPriority w:val="0"/>
    <w:pPr>
      <w:snapToGrid w:val="0"/>
      <w:spacing w:line="300" w:lineRule="auto"/>
      <w:ind w:firstLine="0"/>
      <w:jc w:val="center"/>
    </w:pPr>
    <w:rPr>
      <w:rFonts w:hAnsi="宋体"/>
      <w:b/>
      <w:bCs/>
      <w:sz w:val="24"/>
      <w:szCs w:val="24"/>
    </w:rPr>
  </w:style>
  <w:style w:type="paragraph" w:customStyle="1" w:styleId="661">
    <w:name w:val="b-b2"/>
    <w:basedOn w:val="4"/>
    <w:next w:val="1"/>
    <w:qFormat/>
    <w:uiPriority w:val="0"/>
    <w:pPr>
      <w:keepNext w:val="0"/>
      <w:keepLines w:val="0"/>
      <w:tabs>
        <w:tab w:val="left" w:pos="1985"/>
      </w:tabs>
      <w:adjustRightInd w:val="0"/>
      <w:snapToGrid w:val="0"/>
      <w:spacing w:before="120" w:after="120" w:line="400" w:lineRule="exact"/>
      <w:jc w:val="left"/>
      <w:textAlignment w:val="baseline"/>
    </w:pPr>
    <w:rPr>
      <w:rFonts w:ascii="黑体"/>
      <w:b w:val="0"/>
      <w:bCs w:val="0"/>
      <w:kern w:val="0"/>
      <w:sz w:val="24"/>
      <w:szCs w:val="20"/>
    </w:rPr>
  </w:style>
  <w:style w:type="paragraph" w:customStyle="1" w:styleId="662">
    <w:name w:val="SuepHeading"/>
    <w:basedOn w:val="1"/>
    <w:qFormat/>
    <w:uiPriority w:val="0"/>
    <w:pPr>
      <w:widowControl/>
      <w:tabs>
        <w:tab w:val="left" w:pos="828"/>
        <w:tab w:val="left" w:pos="1394"/>
        <w:tab w:val="left" w:pos="2245"/>
        <w:tab w:val="left" w:pos="3094"/>
        <w:tab w:val="left" w:pos="3945"/>
        <w:tab w:val="left" w:pos="5079"/>
        <w:tab w:val="left" w:pos="6496"/>
        <w:tab w:val="left" w:pos="7630"/>
      </w:tabs>
      <w:suppressAutoHyphens/>
      <w:ind w:left="840" w:hanging="420"/>
    </w:pPr>
    <w:rPr>
      <w:b/>
      <w:spacing w:val="-2"/>
      <w:kern w:val="0"/>
      <w:sz w:val="22"/>
      <w:szCs w:val="20"/>
      <w:lang w:val="en-GB"/>
    </w:rPr>
  </w:style>
  <w:style w:type="paragraph" w:customStyle="1" w:styleId="663">
    <w:name w:val="图字"/>
    <w:qFormat/>
    <w:uiPriority w:val="0"/>
    <w:pPr>
      <w:snapToGrid w:val="0"/>
    </w:pPr>
    <w:rPr>
      <w:rFonts w:ascii="Times New Roman" w:hAnsi="Times New Roman" w:eastAsia="宋体" w:cs="Times New Roman"/>
      <w:kern w:val="2"/>
      <w:sz w:val="18"/>
      <w:szCs w:val="24"/>
      <w:lang w:val="en-US" w:eastAsia="zh-CN" w:bidi="ar-SA"/>
    </w:rPr>
  </w:style>
  <w:style w:type="paragraph" w:customStyle="1" w:styleId="664">
    <w:name w:val="项目符号_“-”"/>
    <w:basedOn w:val="1"/>
    <w:qFormat/>
    <w:uiPriority w:val="0"/>
    <w:pPr>
      <w:tabs>
        <w:tab w:val="left" w:pos="420"/>
        <w:tab w:val="left" w:pos="1200"/>
      </w:tabs>
      <w:spacing w:before="78"/>
      <w:ind w:left="820" w:hanging="420"/>
    </w:pPr>
    <w:rPr>
      <w:szCs w:val="20"/>
    </w:rPr>
  </w:style>
  <w:style w:type="paragraph" w:customStyle="1" w:styleId="665">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部分编号"/>
    <w:basedOn w:val="1"/>
    <w:qFormat/>
    <w:uiPriority w:val="0"/>
    <w:pPr>
      <w:widowControl/>
      <w:tabs>
        <w:tab w:val="left" w:pos="1531"/>
        <w:tab w:val="left" w:pos="1800"/>
      </w:tabs>
      <w:spacing w:before="160" w:after="120" w:line="400" w:lineRule="exact"/>
      <w:ind w:left="1531" w:hanging="1531"/>
    </w:pPr>
    <w:rPr>
      <w:rFonts w:ascii="Arial" w:hAnsi="Arial" w:eastAsia="黑体"/>
      <w:spacing w:val="30"/>
      <w:sz w:val="24"/>
      <w:szCs w:val="20"/>
    </w:rPr>
  </w:style>
  <w:style w:type="paragraph" w:customStyle="1" w:styleId="667">
    <w:name w:val="列出段落1"/>
    <w:basedOn w:val="1"/>
    <w:qFormat/>
    <w:uiPriority w:val="0"/>
    <w:pPr>
      <w:ind w:firstLine="420" w:firstLineChars="200"/>
    </w:pPr>
    <w:rPr>
      <w:rFonts w:ascii="Calibri" w:hAnsi="Calibri"/>
      <w:szCs w:val="22"/>
    </w:rPr>
  </w:style>
  <w:style w:type="paragraph" w:customStyle="1" w:styleId="668">
    <w:name w:val="模板标题4"/>
    <w:basedOn w:val="6"/>
    <w:next w:val="1"/>
    <w:qFormat/>
    <w:uiPriority w:val="0"/>
    <w:pPr>
      <w:tabs>
        <w:tab w:val="left" w:pos="2160"/>
      </w:tabs>
      <w:spacing w:before="240" w:after="240" w:line="240" w:lineRule="auto"/>
      <w:ind w:left="2160" w:hanging="420"/>
      <w:jc w:val="left"/>
    </w:pPr>
    <w:rPr>
      <w:b w:val="0"/>
      <w:sz w:val="24"/>
    </w:rPr>
  </w:style>
  <w:style w:type="paragraph" w:customStyle="1" w:styleId="669">
    <w:name w:val="1.1编号"/>
    <w:basedOn w:val="1"/>
    <w:qFormat/>
    <w:uiPriority w:val="0"/>
    <w:pPr>
      <w:widowControl/>
      <w:tabs>
        <w:tab w:val="left" w:pos="567"/>
        <w:tab w:val="left" w:pos="1684"/>
      </w:tabs>
      <w:spacing w:before="120" w:after="80" w:line="380" w:lineRule="exact"/>
      <w:ind w:left="1684" w:hanging="720"/>
    </w:pPr>
    <w:rPr>
      <w:b/>
      <w:spacing w:val="20"/>
      <w:sz w:val="24"/>
      <w:szCs w:val="20"/>
    </w:rPr>
  </w:style>
  <w:style w:type="paragraph" w:customStyle="1" w:styleId="670">
    <w:name w:val="reader-word-layer reader-word-s4-5"/>
    <w:basedOn w:val="1"/>
    <w:qFormat/>
    <w:uiPriority w:val="0"/>
    <w:pPr>
      <w:widowControl/>
      <w:spacing w:before="100" w:beforeAutospacing="1" w:after="100" w:afterAutospacing="1"/>
      <w:jc w:val="left"/>
    </w:pPr>
    <w:rPr>
      <w:rFonts w:ascii="宋体" w:hAnsi="宋体" w:cs="宋体"/>
      <w:kern w:val="0"/>
      <w:sz w:val="24"/>
    </w:rPr>
  </w:style>
  <w:style w:type="paragraph" w:customStyle="1" w:styleId="671">
    <w:name w:val="封面标准代替信息"/>
    <w:basedOn w:val="471"/>
    <w:qFormat/>
    <w:uiPriority w:val="0"/>
    <w:pPr>
      <w:spacing w:before="57"/>
    </w:pPr>
    <w:rPr>
      <w:rFonts w:ascii="宋体"/>
      <w:sz w:val="21"/>
    </w:rPr>
  </w:style>
  <w:style w:type="paragraph" w:customStyle="1" w:styleId="672">
    <w:name w:val="(1)"/>
    <w:basedOn w:val="1"/>
    <w:qFormat/>
    <w:uiPriority w:val="0"/>
    <w:pPr>
      <w:tabs>
        <w:tab w:val="left" w:pos="573"/>
      </w:tabs>
      <w:snapToGrid w:val="0"/>
      <w:spacing w:before="80" w:after="100" w:line="240" w:lineRule="atLeast"/>
      <w:textAlignment w:val="baseline"/>
    </w:pPr>
    <w:rPr>
      <w:rFonts w:hint="eastAsia" w:ascii="Arial" w:hAnsi="Arial"/>
      <w:kern w:val="44"/>
      <w:sz w:val="24"/>
      <w:szCs w:val="20"/>
    </w:rPr>
  </w:style>
  <w:style w:type="paragraph" w:customStyle="1" w:styleId="673">
    <w:name w:val="文章 + 首行缩进:  2 字符"/>
    <w:basedOn w:val="1"/>
    <w:qFormat/>
    <w:uiPriority w:val="0"/>
    <w:pPr>
      <w:snapToGrid w:val="0"/>
      <w:spacing w:line="300" w:lineRule="auto"/>
      <w:ind w:firstLine="200" w:firstLineChars="200"/>
    </w:pPr>
    <w:rPr>
      <w:rFonts w:cs="宋体"/>
      <w:sz w:val="28"/>
      <w:szCs w:val="28"/>
    </w:rPr>
  </w:style>
  <w:style w:type="paragraph" w:customStyle="1" w:styleId="674">
    <w:name w:val="附录表标题"/>
    <w:next w:val="437"/>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75">
    <w:name w:val="大标题"/>
    <w:basedOn w:val="19"/>
    <w:next w:val="676"/>
    <w:qFormat/>
    <w:uiPriority w:val="0"/>
    <w:pPr>
      <w:widowControl/>
      <w:spacing w:line="360" w:lineRule="exact"/>
      <w:ind w:firstLine="413" w:firstLineChars="200"/>
      <w:jc w:val="left"/>
    </w:pPr>
    <w:rPr>
      <w:rFonts w:ascii="宋体" w:hAnsi="宋体" w:cs="宋体"/>
      <w:b/>
      <w:szCs w:val="24"/>
    </w:rPr>
  </w:style>
  <w:style w:type="paragraph" w:customStyle="1" w:styleId="676">
    <w:name w:val="正文段落"/>
    <w:basedOn w:val="1"/>
    <w:qFormat/>
    <w:uiPriority w:val="0"/>
    <w:pPr>
      <w:widowControl/>
      <w:tabs>
        <w:tab w:val="right" w:pos="1620"/>
      </w:tabs>
      <w:spacing w:line="360" w:lineRule="auto"/>
      <w:ind w:firstLine="480" w:firstLineChars="200"/>
    </w:pPr>
    <w:rPr>
      <w:rFonts w:ascii="宋体" w:hAnsi="宋体" w:cs="宋体"/>
      <w:sz w:val="24"/>
    </w:rPr>
  </w:style>
  <w:style w:type="paragraph" w:customStyle="1" w:styleId="677">
    <w:name w:val="正文文字2"/>
    <w:basedOn w:val="1"/>
    <w:qFormat/>
    <w:uiPriority w:val="0"/>
    <w:pPr>
      <w:adjustRightInd w:val="0"/>
      <w:spacing w:before="40" w:after="100" w:line="360" w:lineRule="atLeast"/>
      <w:ind w:left="72" w:leftChars="30" w:right="72" w:rightChars="30"/>
      <w:jc w:val="center"/>
      <w:textAlignment w:val="baseline"/>
    </w:pPr>
    <w:rPr>
      <w:rFonts w:ascii="Arial" w:eastAsia="黑体"/>
      <w:kern w:val="0"/>
      <w:szCs w:val="20"/>
    </w:rPr>
  </w:style>
  <w:style w:type="paragraph" w:customStyle="1" w:styleId="678">
    <w:name w:val="条题"/>
    <w:basedOn w:val="1"/>
    <w:qFormat/>
    <w:uiPriority w:val="0"/>
    <w:pPr>
      <w:tabs>
        <w:tab w:val="left" w:pos="1640"/>
      </w:tabs>
      <w:spacing w:beforeLines="50" w:line="480" w:lineRule="exact"/>
      <w:ind w:firstLine="560"/>
    </w:pPr>
    <w:rPr>
      <w:color w:val="000000"/>
      <w:sz w:val="24"/>
    </w:rPr>
  </w:style>
  <w:style w:type="paragraph" w:customStyle="1" w:styleId="679">
    <w:name w:val="姓名"/>
    <w:basedOn w:val="1"/>
    <w:qFormat/>
    <w:uiPriority w:val="0"/>
    <w:pPr>
      <w:adjustRightInd w:val="0"/>
      <w:spacing w:line="240" w:lineRule="atLeast"/>
      <w:ind w:firstLine="200" w:firstLineChars="200"/>
      <w:jc w:val="center"/>
    </w:pPr>
    <w:rPr>
      <w:rFonts w:eastAsia="仿宋_GB2312"/>
      <w:sz w:val="28"/>
      <w:szCs w:val="20"/>
    </w:rPr>
  </w:style>
  <w:style w:type="paragraph" w:customStyle="1" w:styleId="680">
    <w:name w:val="cucd-2"/>
    <w:next w:val="590"/>
    <w:qFormat/>
    <w:uiPriority w:val="0"/>
    <w:pPr>
      <w:tabs>
        <w:tab w:val="left" w:pos="1258"/>
        <w:tab w:val="left" w:pos="3447"/>
      </w:tabs>
      <w:spacing w:line="360" w:lineRule="auto"/>
      <w:ind w:left="1258" w:hanging="420"/>
      <w:outlineLvl w:val="1"/>
    </w:pPr>
    <w:rPr>
      <w:rFonts w:ascii="Times New Roman" w:hAnsi="Times New Roman" w:eastAsia="黑体" w:cs="Times New Roman"/>
      <w:b/>
      <w:kern w:val="2"/>
      <w:sz w:val="30"/>
      <w:lang w:val="en-US" w:eastAsia="zh-CN" w:bidi="ar-SA"/>
    </w:rPr>
  </w:style>
  <w:style w:type="paragraph" w:customStyle="1" w:styleId="68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682">
    <w:name w:val="Char2"/>
    <w:basedOn w:val="1"/>
    <w:qFormat/>
    <w:uiPriority w:val="0"/>
    <w:pPr>
      <w:spacing w:line="360" w:lineRule="auto"/>
      <w:ind w:firstLine="551" w:firstLineChars="196"/>
    </w:pPr>
    <w:rPr>
      <w:b/>
      <w:sz w:val="28"/>
      <w:szCs w:val="28"/>
    </w:rPr>
  </w:style>
  <w:style w:type="paragraph" w:customStyle="1" w:styleId="683">
    <w:name w:val="专业签署"/>
    <w:basedOn w:val="1"/>
    <w:qFormat/>
    <w:uiPriority w:val="0"/>
    <w:pPr>
      <w:keepNext/>
      <w:snapToGrid w:val="0"/>
      <w:spacing w:beforeLines="50" w:after="120" w:line="300" w:lineRule="auto"/>
      <w:jc w:val="center"/>
    </w:pPr>
    <w:rPr>
      <w:rFonts w:ascii="宋体" w:cs="宋体"/>
      <w:sz w:val="32"/>
      <w:szCs w:val="32"/>
    </w:rPr>
  </w:style>
  <w:style w:type="paragraph" w:customStyle="1" w:styleId="684">
    <w:name w:val="表左"/>
    <w:basedOn w:val="1"/>
    <w:qFormat/>
    <w:uiPriority w:val="0"/>
    <w:pPr>
      <w:keepNext/>
      <w:adjustRightInd w:val="0"/>
      <w:snapToGrid w:val="0"/>
      <w:spacing w:line="320" w:lineRule="atLeast"/>
      <w:ind w:right="63" w:rightChars="30"/>
      <w:jc w:val="center"/>
    </w:pPr>
    <w:rPr>
      <w:rFonts w:ascii="宋体" w:hAnsi="宋体" w:cs="宋体"/>
      <w:sz w:val="24"/>
    </w:rPr>
  </w:style>
  <w:style w:type="paragraph" w:customStyle="1" w:styleId="685">
    <w:name w:val="中文正文"/>
    <w:basedOn w:val="1"/>
    <w:qFormat/>
    <w:uiPriority w:val="0"/>
    <w:pPr>
      <w:ind w:firstLine="560" w:firstLineChars="200"/>
    </w:pPr>
    <w:rPr>
      <w:rFonts w:ascii="方正仿宋简体" w:hAnsi="宋体" w:eastAsia="方正仿宋简体"/>
      <w:sz w:val="28"/>
      <w:szCs w:val="28"/>
    </w:rPr>
  </w:style>
  <w:style w:type="paragraph" w:customStyle="1" w:styleId="686">
    <w:name w:val="CM56"/>
    <w:basedOn w:val="442"/>
    <w:next w:val="442"/>
    <w:qFormat/>
    <w:uiPriority w:val="0"/>
    <w:rPr>
      <w:color w:val="auto"/>
    </w:rPr>
  </w:style>
  <w:style w:type="paragraph" w:customStyle="1" w:styleId="687">
    <w:name w:val="ZB第一卷"/>
    <w:basedOn w:val="3"/>
    <w:next w:val="1"/>
    <w:qFormat/>
    <w:uiPriority w:val="0"/>
    <w:pPr>
      <w:pageBreakBefore/>
      <w:tabs>
        <w:tab w:val="left" w:pos="425"/>
      </w:tabs>
      <w:adjustRightInd w:val="0"/>
      <w:snapToGrid w:val="0"/>
      <w:ind w:left="780" w:hanging="360"/>
      <w:jc w:val="center"/>
    </w:pPr>
    <w:rPr>
      <w:sz w:val="44"/>
    </w:rPr>
  </w:style>
  <w:style w:type="paragraph" w:customStyle="1" w:styleId="688">
    <w:name w:val="样式 标题 2节标题 1.1b21.1标题2 + Times New Roman"/>
    <w:basedOn w:val="4"/>
    <w:qFormat/>
    <w:uiPriority w:val="0"/>
    <w:pPr>
      <w:keepLines w:val="0"/>
      <w:spacing w:before="320" w:after="320" w:line="240" w:lineRule="auto"/>
      <w:jc w:val="left"/>
    </w:pPr>
    <w:rPr>
      <w:rFonts w:ascii="Times New Roman" w:hAnsi="Times New Roman" w:eastAsia="楷体_GB2312"/>
      <w:b w:val="0"/>
      <w:bCs w:val="0"/>
      <w:color w:val="000000"/>
      <w:kern w:val="13"/>
      <w:sz w:val="24"/>
      <w:szCs w:val="28"/>
    </w:rPr>
  </w:style>
  <w:style w:type="paragraph" w:customStyle="1" w:styleId="689">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690">
    <w:name w:val="标题1q"/>
    <w:basedOn w:val="3"/>
    <w:qFormat/>
    <w:uiPriority w:val="0"/>
    <w:pPr>
      <w:widowControl/>
      <w:tabs>
        <w:tab w:val="left" w:pos="2322"/>
      </w:tabs>
      <w:spacing w:before="340" w:after="330" w:line="240" w:lineRule="auto"/>
      <w:ind w:left="431" w:firstLine="200" w:firstLineChars="200"/>
      <w:jc w:val="center"/>
    </w:pPr>
    <w:rPr>
      <w:rFonts w:ascii="宋体" w:hAnsi="宋体" w:eastAsia="宋体" w:cs="宋体"/>
      <w:szCs w:val="32"/>
    </w:rPr>
  </w:style>
  <w:style w:type="paragraph" w:customStyle="1" w:styleId="691">
    <w:name w:val="封面标题"/>
    <w:basedOn w:val="1"/>
    <w:qFormat/>
    <w:uiPriority w:val="0"/>
    <w:pPr>
      <w:spacing w:line="300" w:lineRule="auto"/>
      <w:jc w:val="center"/>
    </w:pPr>
    <w:rPr>
      <w:rFonts w:ascii="宋体" w:eastAsia="文鼎大标宋简"/>
      <w:sz w:val="28"/>
      <w:szCs w:val="20"/>
    </w:rPr>
  </w:style>
  <w:style w:type="paragraph" w:customStyle="1" w:styleId="69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93">
    <w:name w:val="xl24"/>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694">
    <w:name w:val="1.正文"/>
    <w:basedOn w:val="1"/>
    <w:qFormat/>
    <w:uiPriority w:val="0"/>
    <w:pPr>
      <w:widowControl/>
      <w:tabs>
        <w:tab w:val="left" w:pos="1361"/>
      </w:tabs>
      <w:spacing w:line="360" w:lineRule="exact"/>
      <w:ind w:left="1361" w:hanging="397"/>
    </w:pPr>
    <w:rPr>
      <w:sz w:val="24"/>
      <w:szCs w:val="20"/>
    </w:rPr>
  </w:style>
  <w:style w:type="paragraph" w:customStyle="1" w:styleId="695">
    <w:name w:val="Char1"/>
    <w:basedOn w:val="1"/>
    <w:qFormat/>
    <w:uiPriority w:val="0"/>
    <w:rPr>
      <w:szCs w:val="21"/>
    </w:rPr>
  </w:style>
  <w:style w:type="paragraph" w:customStyle="1" w:styleId="696">
    <w:name w:val="Char Char Char Char Char Char Char"/>
    <w:basedOn w:val="1"/>
    <w:qFormat/>
    <w:uiPriority w:val="0"/>
    <w:pPr>
      <w:adjustRightInd w:val="0"/>
      <w:spacing w:line="360" w:lineRule="auto"/>
    </w:pPr>
    <w:rPr>
      <w:kern w:val="0"/>
      <w:sz w:val="24"/>
      <w:szCs w:val="20"/>
    </w:rPr>
  </w:style>
  <w:style w:type="paragraph" w:customStyle="1" w:styleId="697">
    <w:name w:val="标题 1 宋体 三号 Char Char"/>
    <w:basedOn w:val="3"/>
    <w:qFormat/>
    <w:uiPriority w:val="0"/>
    <w:pPr>
      <w:tabs>
        <w:tab w:val="left" w:pos="425"/>
      </w:tabs>
      <w:spacing w:before="340" w:after="330"/>
      <w:ind w:left="425" w:hanging="425"/>
      <w:jc w:val="center"/>
    </w:pPr>
    <w:rPr>
      <w:rFonts w:ascii="宋体" w:hAnsi="宋体" w:eastAsia="宋体"/>
    </w:rPr>
  </w:style>
  <w:style w:type="paragraph" w:customStyle="1" w:styleId="698">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699">
    <w:name w:val="SuepChapter"/>
    <w:basedOn w:val="1"/>
    <w:qFormat/>
    <w:uiPriority w:val="0"/>
    <w:pPr>
      <w:widowControl/>
      <w:tabs>
        <w:tab w:val="left" w:pos="420"/>
        <w:tab w:val="center" w:pos="4513"/>
      </w:tabs>
      <w:suppressAutoHyphens/>
      <w:ind w:left="420" w:hanging="420"/>
      <w:jc w:val="center"/>
    </w:pPr>
    <w:rPr>
      <w:b/>
      <w:spacing w:val="-2"/>
      <w:kern w:val="0"/>
      <w:sz w:val="22"/>
      <w:szCs w:val="20"/>
      <w:lang w:val="en-GB"/>
    </w:rPr>
  </w:style>
  <w:style w:type="paragraph" w:customStyle="1" w:styleId="700">
    <w:name w:val="cucd-TB"/>
    <w:qFormat/>
    <w:uiPriority w:val="0"/>
    <w:pPr>
      <w:spacing w:line="360" w:lineRule="auto"/>
      <w:jc w:val="center"/>
    </w:pPr>
    <w:rPr>
      <w:rFonts w:ascii="Times New Roman" w:hAnsi="Times New Roman" w:eastAsia="宋体" w:cs="Times New Roman"/>
      <w:kern w:val="2"/>
      <w:sz w:val="21"/>
      <w:lang w:val="en-US" w:eastAsia="zh-CN" w:bidi="ar-SA"/>
    </w:rPr>
  </w:style>
  <w:style w:type="paragraph" w:customStyle="1" w:styleId="701">
    <w:name w:val="样式 正文缩进正文（首行缩进两字）正文（首行缩进两字） Char Char Char Char Char Char Char..."/>
    <w:basedOn w:val="19"/>
    <w:qFormat/>
    <w:uiPriority w:val="0"/>
    <w:pPr>
      <w:spacing w:line="312" w:lineRule="auto"/>
      <w:ind w:firstLine="539"/>
    </w:pPr>
    <w:rPr>
      <w:sz w:val="28"/>
    </w:rPr>
  </w:style>
  <w:style w:type="paragraph" w:customStyle="1" w:styleId="702">
    <w:name w:val="能力-正文"/>
    <w:basedOn w:val="1"/>
    <w:qFormat/>
    <w:uiPriority w:val="0"/>
    <w:pPr>
      <w:spacing w:line="360" w:lineRule="auto"/>
      <w:ind w:firstLine="200" w:firstLineChars="200"/>
    </w:pPr>
    <w:rPr>
      <w:sz w:val="24"/>
      <w:szCs w:val="22"/>
    </w:rPr>
  </w:style>
  <w:style w:type="paragraph" w:customStyle="1" w:styleId="703">
    <w:name w:val="bf"/>
    <w:basedOn w:val="1"/>
    <w:qFormat/>
    <w:uiPriority w:val="0"/>
    <w:pPr>
      <w:tabs>
        <w:tab w:val="left" w:pos="0"/>
        <w:tab w:val="left" w:pos="2269"/>
      </w:tabs>
      <w:adjustRightInd w:val="0"/>
      <w:spacing w:before="480" w:after="240" w:line="360" w:lineRule="atLeast"/>
      <w:ind w:left="1134" w:hanging="1134"/>
      <w:jc w:val="center"/>
      <w:textAlignment w:val="baseline"/>
    </w:pPr>
    <w:rPr>
      <w:rFonts w:ascii="Arial" w:hAnsi="Arial" w:eastAsia="黑体"/>
      <w:kern w:val="0"/>
      <w:sz w:val="32"/>
      <w:szCs w:val="20"/>
    </w:rPr>
  </w:style>
  <w:style w:type="paragraph" w:customStyle="1" w:styleId="704">
    <w:name w:val="Char Char Char Char1"/>
    <w:basedOn w:val="1"/>
    <w:qFormat/>
    <w:uiPriority w:val="0"/>
    <w:rPr>
      <w:szCs w:val="20"/>
    </w:rPr>
  </w:style>
  <w:style w:type="paragraph" w:customStyle="1" w:styleId="705">
    <w:name w:val="文档标签"/>
    <w:next w:val="1"/>
    <w:qFormat/>
    <w:uiPriority w:val="0"/>
    <w:pPr>
      <w:pBdr>
        <w:top w:val="double" w:color="808080" w:sz="6" w:space="8"/>
        <w:bottom w:val="double" w:color="808080" w:sz="6" w:space="8"/>
      </w:pBdr>
      <w:spacing w:after="40" w:line="240" w:lineRule="atLeast"/>
      <w:jc w:val="center"/>
    </w:pPr>
    <w:rPr>
      <w:rFonts w:ascii="Garamond" w:hAnsi="Garamond" w:eastAsia="隶书" w:cs="Times New Roman"/>
      <w:b/>
      <w:caps/>
      <w:spacing w:val="20"/>
      <w:sz w:val="36"/>
      <w:lang w:val="en-US" w:eastAsia="zh-CN" w:bidi="he-IL"/>
    </w:rPr>
  </w:style>
  <w:style w:type="paragraph" w:customStyle="1" w:styleId="706">
    <w:name w:val="来源"/>
    <w:basedOn w:val="1"/>
    <w:qFormat/>
    <w:uiPriority w:val="0"/>
    <w:pPr>
      <w:ind w:firstLine="420" w:firstLineChars="200"/>
    </w:pPr>
  </w:style>
  <w:style w:type="paragraph" w:customStyle="1" w:styleId="707">
    <w:name w:val="b-b3"/>
    <w:basedOn w:val="5"/>
    <w:next w:val="1"/>
    <w:qFormat/>
    <w:uiPriority w:val="0"/>
    <w:pPr>
      <w:keepNext w:val="0"/>
      <w:keepLines w:val="0"/>
      <w:snapToGrid w:val="0"/>
      <w:spacing w:before="80" w:after="80" w:line="440" w:lineRule="atLeast"/>
      <w:textAlignment w:val="baseline"/>
    </w:pPr>
    <w:rPr>
      <w:rFonts w:eastAsia="黑体"/>
      <w:b w:val="0"/>
      <w:bCs w:val="0"/>
      <w:kern w:val="0"/>
      <w:sz w:val="28"/>
      <w:szCs w:val="20"/>
    </w:rPr>
  </w:style>
  <w:style w:type="paragraph" w:customStyle="1" w:styleId="708">
    <w:name w:val="签署栏"/>
    <w:basedOn w:val="1"/>
    <w:qFormat/>
    <w:uiPriority w:val="0"/>
    <w:pPr>
      <w:keepNext/>
      <w:spacing w:line="300" w:lineRule="auto"/>
      <w:jc w:val="center"/>
    </w:pPr>
    <w:rPr>
      <w:rFonts w:ascii="黑体" w:eastAsia="黑体" w:cs="黑体"/>
      <w:spacing w:val="80"/>
      <w:sz w:val="32"/>
      <w:szCs w:val="32"/>
    </w:rPr>
  </w:style>
  <w:style w:type="paragraph" w:customStyle="1" w:styleId="70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710">
    <w:name w:val="普通文本"/>
    <w:basedOn w:val="1"/>
    <w:qFormat/>
    <w:uiPriority w:val="0"/>
    <w:pPr>
      <w:overflowPunct w:val="0"/>
      <w:autoSpaceDE w:val="0"/>
      <w:autoSpaceDN w:val="0"/>
      <w:adjustRightInd w:val="0"/>
      <w:snapToGrid w:val="0"/>
      <w:spacing w:line="300" w:lineRule="auto"/>
      <w:ind w:left="120" w:leftChars="50" w:right="240" w:rightChars="100" w:firstLine="560" w:firstLineChars="200"/>
      <w:jc w:val="left"/>
    </w:pPr>
    <w:rPr>
      <w:rFonts w:ascii="仿宋_GB2312" w:eastAsia="仿宋_GB2312"/>
      <w:sz w:val="28"/>
      <w:szCs w:val="20"/>
      <w:lang w:val="zh-CN"/>
    </w:rPr>
  </w:style>
  <w:style w:type="paragraph" w:customStyle="1" w:styleId="711">
    <w:name w:val="CM60"/>
    <w:basedOn w:val="442"/>
    <w:next w:val="442"/>
    <w:qFormat/>
    <w:uiPriority w:val="0"/>
    <w:rPr>
      <w:color w:val="auto"/>
    </w:rPr>
  </w:style>
  <w:style w:type="paragraph" w:customStyle="1" w:styleId="712">
    <w:name w:val="文表表头"/>
    <w:qFormat/>
    <w:uiPriority w:val="0"/>
    <w:rPr>
      <w:rFonts w:ascii="Times New Roman" w:hAnsi="Times New Roman" w:eastAsia="方正书宋简体" w:cs="Times New Roman"/>
      <w:kern w:val="2"/>
      <w:sz w:val="21"/>
      <w:szCs w:val="24"/>
      <w:lang w:val="en-US" w:eastAsia="zh-CN" w:bidi="ar-SA"/>
    </w:rPr>
  </w:style>
  <w:style w:type="paragraph" w:customStyle="1" w:styleId="713">
    <w:name w:val="附录标识"/>
    <w:basedOn w:val="607"/>
    <w:qFormat/>
    <w:uiPriority w:val="0"/>
    <w:pPr>
      <w:tabs>
        <w:tab w:val="left" w:pos="360"/>
        <w:tab w:val="left" w:pos="6405"/>
      </w:tabs>
      <w:spacing w:after="200"/>
      <w:ind w:left="360" w:hanging="360"/>
    </w:pPr>
    <w:rPr>
      <w:sz w:val="21"/>
    </w:rPr>
  </w:style>
  <w:style w:type="paragraph" w:customStyle="1" w:styleId="714">
    <w:name w:val="ZB表格"/>
    <w:basedOn w:val="1"/>
    <w:qFormat/>
    <w:uiPriority w:val="0"/>
    <w:pPr>
      <w:spacing w:before="60" w:after="60" w:line="0" w:lineRule="atLeast"/>
    </w:pPr>
  </w:style>
  <w:style w:type="paragraph" w:customStyle="1" w:styleId="715">
    <w:name w:val="文4"/>
    <w:basedOn w:val="1"/>
    <w:qFormat/>
    <w:uiPriority w:val="0"/>
    <w:pPr>
      <w:widowControl/>
      <w:tabs>
        <w:tab w:val="left" w:pos="540"/>
        <w:tab w:val="left" w:pos="1080"/>
      </w:tabs>
      <w:spacing w:line="500" w:lineRule="atLeast"/>
      <w:ind w:left="540" w:hanging="540"/>
      <w:jc w:val="left"/>
    </w:pPr>
    <w:rPr>
      <w:rFonts w:ascii="宋体" w:hAnsi="宋体" w:cs="宋体"/>
      <w:kern w:val="0"/>
      <w:sz w:val="24"/>
    </w:rPr>
  </w:style>
  <w:style w:type="paragraph" w:customStyle="1" w:styleId="716">
    <w:name w:val="正文 + 加粗"/>
    <w:basedOn w:val="1"/>
    <w:qFormat/>
    <w:uiPriority w:val="0"/>
    <w:pPr>
      <w:spacing w:line="312" w:lineRule="auto"/>
    </w:pPr>
    <w:rPr>
      <w:rFonts w:ascii="Arial" w:hAnsi="Arial"/>
      <w:b/>
      <w:szCs w:val="20"/>
    </w:rPr>
  </w:style>
  <w:style w:type="paragraph" w:customStyle="1" w:styleId="717">
    <w:name w:val="文表内容"/>
    <w:basedOn w:val="712"/>
    <w:qFormat/>
    <w:uiPriority w:val="0"/>
    <w:rPr>
      <w:w w:val="90"/>
      <w:sz w:val="24"/>
    </w:rPr>
  </w:style>
  <w:style w:type="paragraph" w:customStyle="1" w:styleId="718">
    <w:name w:val="表格正文"/>
    <w:basedOn w:val="1"/>
    <w:qFormat/>
    <w:uiPriority w:val="0"/>
    <w:pPr>
      <w:autoSpaceDE w:val="0"/>
      <w:autoSpaceDN w:val="0"/>
      <w:adjustRightInd w:val="0"/>
      <w:snapToGrid w:val="0"/>
      <w:spacing w:before="60"/>
      <w:ind w:right="-96"/>
      <w:jc w:val="center"/>
    </w:pPr>
    <w:rPr>
      <w:rFonts w:ascii="宋体" w:hAnsi="宋体" w:cs="Arial"/>
      <w:color w:val="000000"/>
      <w:sz w:val="24"/>
      <w:szCs w:val="21"/>
    </w:rPr>
  </w:style>
  <w:style w:type="paragraph" w:customStyle="1" w:styleId="719">
    <w:name w:val="设计正文"/>
    <w:basedOn w:val="1"/>
    <w:qFormat/>
    <w:uiPriority w:val="0"/>
    <w:pPr>
      <w:spacing w:line="420" w:lineRule="exact"/>
      <w:ind w:firstLine="200" w:firstLineChars="200"/>
    </w:pPr>
    <w:rPr>
      <w:sz w:val="24"/>
      <w:szCs w:val="20"/>
    </w:rPr>
  </w:style>
  <w:style w:type="paragraph" w:customStyle="1" w:styleId="720">
    <w:name w:val="bf.1"/>
    <w:basedOn w:val="19"/>
    <w:qFormat/>
    <w:uiPriority w:val="0"/>
    <w:pPr>
      <w:spacing w:line="360" w:lineRule="auto"/>
      <w:ind w:left="1050" w:hanging="1050" w:hangingChars="375"/>
    </w:pPr>
    <w:rPr>
      <w:rFonts w:ascii="Arial" w:hAnsi="Arial"/>
      <w:sz w:val="24"/>
    </w:rPr>
  </w:style>
  <w:style w:type="paragraph" w:customStyle="1" w:styleId="721">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0"/>
    </w:rPr>
  </w:style>
  <w:style w:type="paragraph" w:customStyle="1" w:styleId="722">
    <w:name w:val="小表中"/>
    <w:basedOn w:val="1"/>
    <w:qFormat/>
    <w:uiPriority w:val="0"/>
    <w:pPr>
      <w:adjustRightInd w:val="0"/>
      <w:snapToGrid w:val="0"/>
      <w:jc w:val="center"/>
    </w:pPr>
    <w:rPr>
      <w:rFonts w:ascii="宋体" w:hAnsi="宋体" w:cs="宋体"/>
      <w:sz w:val="24"/>
    </w:rPr>
  </w:style>
  <w:style w:type="paragraph" w:customStyle="1" w:styleId="723">
    <w:name w:val="文本123-II"/>
    <w:basedOn w:val="6"/>
    <w:qFormat/>
    <w:uiPriority w:val="0"/>
    <w:pPr>
      <w:keepNext w:val="0"/>
      <w:keepLines w:val="0"/>
      <w:tabs>
        <w:tab w:val="left" w:pos="4215"/>
      </w:tabs>
      <w:spacing w:beforeLines="50" w:after="0" w:line="240" w:lineRule="auto"/>
      <w:ind w:left="4215" w:hanging="420" w:firstLineChars="160"/>
    </w:pPr>
    <w:rPr>
      <w:b w:val="0"/>
      <w:sz w:val="24"/>
    </w:rPr>
  </w:style>
  <w:style w:type="paragraph" w:customStyle="1" w:styleId="724">
    <w:name w:val="样式 l_text + 段后: 3.6 磅"/>
    <w:basedOn w:val="458"/>
    <w:qFormat/>
    <w:uiPriority w:val="0"/>
    <w:pPr>
      <w:topLinePunct/>
      <w:autoSpaceDE/>
      <w:autoSpaceDN/>
      <w:spacing w:after="72"/>
    </w:pPr>
  </w:style>
  <w:style w:type="paragraph" w:customStyle="1" w:styleId="725">
    <w:name w:val="样式 标题 4 + 宋体 四号 两端对齐"/>
    <w:basedOn w:val="6"/>
    <w:qFormat/>
    <w:uiPriority w:val="0"/>
    <w:pPr>
      <w:keepNext w:val="0"/>
      <w:suppressLineNumbers/>
      <w:suppressAutoHyphens/>
      <w:autoSpaceDE w:val="0"/>
      <w:autoSpaceDN w:val="0"/>
      <w:spacing w:before="0" w:after="0" w:line="500" w:lineRule="exact"/>
      <w:ind w:left="200" w:leftChars="200"/>
      <w:textAlignment w:val="baseline"/>
    </w:pPr>
    <w:rPr>
      <w:rFonts w:ascii="宋体" w:hAnsi="宋体" w:eastAsia="宋体"/>
      <w:bCs w:val="0"/>
      <w:snapToGrid w:val="0"/>
      <w:kern w:val="0"/>
      <w:szCs w:val="20"/>
    </w:rPr>
  </w:style>
  <w:style w:type="paragraph" w:customStyle="1" w:styleId="726">
    <w:name w:val="正文-ST-4"/>
    <w:basedOn w:val="1"/>
    <w:qFormat/>
    <w:uiPriority w:val="0"/>
    <w:pPr>
      <w:widowControl/>
      <w:spacing w:line="360" w:lineRule="auto"/>
      <w:ind w:firstLine="567"/>
    </w:pPr>
    <w:rPr>
      <w:kern w:val="0"/>
      <w:sz w:val="28"/>
      <w:szCs w:val="28"/>
    </w:rPr>
  </w:style>
  <w:style w:type="paragraph" w:customStyle="1" w:styleId="727">
    <w:name w:val="b-b4"/>
    <w:basedOn w:val="6"/>
    <w:next w:val="1"/>
    <w:qFormat/>
    <w:uiPriority w:val="0"/>
    <w:pPr>
      <w:keepNext w:val="0"/>
      <w:keepLines w:val="0"/>
      <w:tabs>
        <w:tab w:val="left" w:pos="540"/>
        <w:tab w:val="left" w:pos="1575"/>
      </w:tabs>
      <w:spacing w:before="60" w:after="60" w:line="400" w:lineRule="exact"/>
      <w:ind w:firstLine="198"/>
      <w:jc w:val="left"/>
    </w:pPr>
    <w:rPr>
      <w:rFonts w:ascii="黑体" w:hAnsi="宋体"/>
      <w:bCs w:val="0"/>
      <w:kern w:val="0"/>
      <w:szCs w:val="20"/>
    </w:rPr>
  </w:style>
  <w:style w:type="paragraph" w:customStyle="1" w:styleId="728">
    <w:name w:val="目录文字"/>
    <w:basedOn w:val="1"/>
    <w:qFormat/>
    <w:uiPriority w:val="0"/>
    <w:pPr>
      <w:widowControl/>
      <w:spacing w:line="480" w:lineRule="auto"/>
      <w:jc w:val="left"/>
    </w:pPr>
    <w:rPr>
      <w:rFonts w:ascii="宋体" w:hAnsi="宋体"/>
      <w:kern w:val="0"/>
      <w:sz w:val="24"/>
      <w:szCs w:val="20"/>
    </w:rPr>
  </w:style>
  <w:style w:type="paragraph" w:customStyle="1" w:styleId="729">
    <w:name w:val="报告标3"/>
    <w:basedOn w:val="1"/>
    <w:qFormat/>
    <w:uiPriority w:val="0"/>
    <w:pPr>
      <w:adjustRightInd w:val="0"/>
      <w:snapToGrid w:val="0"/>
      <w:spacing w:line="300" w:lineRule="auto"/>
    </w:pPr>
    <w:rPr>
      <w:rFonts w:ascii="宋体" w:cs="宋体"/>
      <w:sz w:val="28"/>
      <w:szCs w:val="28"/>
    </w:rPr>
  </w:style>
  <w:style w:type="paragraph" w:customStyle="1" w:styleId="730">
    <w:name w:val="一、"/>
    <w:basedOn w:val="1"/>
    <w:next w:val="82"/>
    <w:qFormat/>
    <w:uiPriority w:val="0"/>
    <w:pPr>
      <w:ind w:firstLine="200" w:firstLineChars="200"/>
      <w:outlineLvl w:val="2"/>
    </w:pPr>
    <w:rPr>
      <w:b/>
      <w:sz w:val="28"/>
    </w:rPr>
  </w:style>
  <w:style w:type="paragraph" w:customStyle="1" w:styleId="731">
    <w:name w:val="cucd-1"/>
    <w:next w:val="680"/>
    <w:qFormat/>
    <w:uiPriority w:val="0"/>
    <w:pPr>
      <w:pageBreakBefore/>
      <w:tabs>
        <w:tab w:val="left" w:pos="778"/>
        <w:tab w:val="left" w:pos="3305"/>
      </w:tabs>
      <w:spacing w:beforeLines="100" w:afterLines="50" w:line="360" w:lineRule="auto"/>
      <w:ind w:left="778" w:hanging="360"/>
      <w:jc w:val="center"/>
      <w:outlineLvl w:val="0"/>
    </w:pPr>
    <w:rPr>
      <w:rFonts w:ascii="Times New Roman" w:hAnsi="Times New Roman" w:eastAsia="黑体" w:cs="Times New Roman"/>
      <w:b/>
      <w:kern w:val="2"/>
      <w:sz w:val="36"/>
      <w:lang w:val="en-US" w:eastAsia="zh-CN" w:bidi="ar-SA"/>
    </w:rPr>
  </w:style>
  <w:style w:type="paragraph" w:customStyle="1" w:styleId="732">
    <w:name w:val="标准书眉一"/>
    <w:qFormat/>
    <w:uiPriority w:val="0"/>
    <w:pPr>
      <w:jc w:val="both"/>
    </w:pPr>
    <w:rPr>
      <w:rFonts w:ascii="Times New Roman" w:hAnsi="Times New Roman" w:eastAsia="宋体" w:cs="Times New Roman"/>
      <w:lang w:val="en-US" w:eastAsia="zh-CN" w:bidi="ar-SA"/>
    </w:rPr>
  </w:style>
  <w:style w:type="paragraph" w:customStyle="1" w:styleId="733">
    <w:name w:val="续表"/>
    <w:basedOn w:val="8"/>
    <w:qFormat/>
    <w:uiPriority w:val="0"/>
    <w:pPr>
      <w:keepLines w:val="0"/>
      <w:snapToGrid w:val="0"/>
      <w:spacing w:before="0" w:after="0" w:line="300" w:lineRule="auto"/>
      <w:jc w:val="center"/>
    </w:pPr>
    <w:rPr>
      <w:rFonts w:ascii="黑体" w:eastAsia="黑体" w:cs="黑体"/>
      <w:b w:val="0"/>
      <w:bCs w:val="0"/>
    </w:rPr>
  </w:style>
  <w:style w:type="paragraph" w:customStyle="1" w:styleId="734">
    <w:name w:val="CM37"/>
    <w:basedOn w:val="442"/>
    <w:next w:val="442"/>
    <w:qFormat/>
    <w:uiPriority w:val="0"/>
    <w:rPr>
      <w:color w:val="auto"/>
    </w:rPr>
  </w:style>
  <w:style w:type="paragraph" w:customStyle="1" w:styleId="735">
    <w:name w:val="实施日期"/>
    <w:basedOn w:val="692"/>
    <w:qFormat/>
    <w:uiPriority w:val="0"/>
    <w:pPr>
      <w:framePr w:hSpace="0" w:hAnchor="text" w:xAlign="right"/>
      <w:jc w:val="right"/>
    </w:pPr>
  </w:style>
  <w:style w:type="paragraph" w:styleId="73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7">
    <w:name w:val="CM6"/>
    <w:basedOn w:val="442"/>
    <w:next w:val="442"/>
    <w:qFormat/>
    <w:uiPriority w:val="0"/>
    <w:pPr>
      <w:adjustRightInd/>
      <w:spacing w:line="360" w:lineRule="atLeast"/>
    </w:pPr>
    <w:rPr>
      <w:rFonts w:hint="eastAsia" w:ascii="宋体" w:hAnsi="Calibri"/>
      <w:szCs w:val="20"/>
    </w:rPr>
  </w:style>
  <w:style w:type="paragraph" w:customStyle="1" w:styleId="738">
    <w:name w:val="表5号字"/>
    <w:qFormat/>
    <w:uiPriority w:val="0"/>
    <w:pPr>
      <w:keepNext/>
      <w:widowControl w:val="0"/>
      <w:adjustRightInd w:val="0"/>
      <w:spacing w:before="120" w:line="60" w:lineRule="atLeast"/>
      <w:jc w:val="center"/>
      <w:textAlignment w:val="baseline"/>
    </w:pPr>
    <w:rPr>
      <w:rFonts w:ascii="Times New Roman" w:hAnsi="Times New Roman" w:eastAsia="宋体" w:cs="Times New Roman"/>
      <w:sz w:val="21"/>
      <w:lang w:val="en-US" w:eastAsia="zh-CN" w:bidi="ar-SA"/>
    </w:rPr>
  </w:style>
  <w:style w:type="paragraph" w:customStyle="1" w:styleId="739">
    <w:name w:val="(a)正文"/>
    <w:basedOn w:val="1"/>
    <w:qFormat/>
    <w:uiPriority w:val="0"/>
    <w:pPr>
      <w:widowControl/>
      <w:tabs>
        <w:tab w:val="left" w:pos="1871"/>
        <w:tab w:val="left" w:pos="2081"/>
      </w:tabs>
      <w:spacing w:line="360" w:lineRule="exact"/>
      <w:ind w:left="1871" w:hanging="510"/>
    </w:pPr>
    <w:rPr>
      <w:sz w:val="24"/>
      <w:szCs w:val="20"/>
    </w:rPr>
  </w:style>
  <w:style w:type="paragraph" w:customStyle="1" w:styleId="740">
    <w:name w:val="小表左"/>
    <w:basedOn w:val="1"/>
    <w:qFormat/>
    <w:uiPriority w:val="0"/>
    <w:pPr>
      <w:keepNext/>
      <w:adjustRightInd w:val="0"/>
      <w:snapToGrid w:val="0"/>
      <w:spacing w:line="240" w:lineRule="atLeast"/>
      <w:jc w:val="center"/>
    </w:pPr>
    <w:rPr>
      <w:rFonts w:ascii="宋体" w:hAnsi="宋体" w:cs="宋体"/>
      <w:color w:val="000000"/>
      <w:kern w:val="0"/>
      <w:sz w:val="24"/>
    </w:rPr>
  </w:style>
  <w:style w:type="paragraph" w:customStyle="1" w:styleId="741">
    <w:name w:val="A.正文"/>
    <w:basedOn w:val="1"/>
    <w:qFormat/>
    <w:uiPriority w:val="0"/>
    <w:pPr>
      <w:widowControl/>
      <w:tabs>
        <w:tab w:val="left" w:pos="964"/>
      </w:tabs>
      <w:spacing w:line="360" w:lineRule="exact"/>
      <w:ind w:left="964" w:hanging="397"/>
    </w:pPr>
    <w:rPr>
      <w:sz w:val="24"/>
      <w:szCs w:val="20"/>
    </w:rPr>
  </w:style>
  <w:style w:type="paragraph" w:customStyle="1" w:styleId="742">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3">
    <w:name w:val="表格内容（中文）"/>
    <w:qFormat/>
    <w:uiPriority w:val="0"/>
    <w:pPr>
      <w:widowControl w:val="0"/>
      <w:adjustRightInd w:val="0"/>
      <w:spacing w:line="380" w:lineRule="atLeast"/>
      <w:ind w:left="113"/>
      <w:textAlignment w:val="baseline"/>
    </w:pPr>
    <w:rPr>
      <w:rFonts w:ascii="Times New Roman" w:hAnsi="Times New Roman" w:eastAsia="楷体_GB2312" w:cs="Times New Roman"/>
      <w:sz w:val="21"/>
      <w:lang w:val="en-US" w:eastAsia="zh-CN" w:bidi="ar-SA"/>
    </w:rPr>
  </w:style>
  <w:style w:type="paragraph" w:customStyle="1" w:styleId="744">
    <w:name w:val="三级无标题条"/>
    <w:basedOn w:val="1"/>
    <w:qFormat/>
    <w:uiPriority w:val="0"/>
    <w:rPr>
      <w:szCs w:val="20"/>
    </w:rPr>
  </w:style>
  <w:style w:type="paragraph" w:customStyle="1" w:styleId="745">
    <w:name w:val="b-b1"/>
    <w:basedOn w:val="3"/>
    <w:next w:val="1"/>
    <w:qFormat/>
    <w:uiPriority w:val="0"/>
    <w:pPr>
      <w:keepNext w:val="0"/>
      <w:keepLines w:val="0"/>
      <w:tabs>
        <w:tab w:val="left" w:pos="360"/>
        <w:tab w:val="left" w:pos="1800"/>
      </w:tabs>
      <w:autoSpaceDE w:val="0"/>
      <w:autoSpaceDN w:val="0"/>
      <w:adjustRightInd w:val="0"/>
      <w:snapToGrid w:val="0"/>
      <w:spacing w:before="160" w:after="160" w:line="400" w:lineRule="exact"/>
      <w:ind w:left="1531" w:hanging="1531"/>
      <w:jc w:val="left"/>
      <w:textAlignment w:val="baseline"/>
    </w:pPr>
    <w:rPr>
      <w:rFonts w:ascii="黑体"/>
      <w:b w:val="0"/>
      <w:bCs w:val="0"/>
      <w:color w:val="000000"/>
      <w:sz w:val="28"/>
      <w:szCs w:val="20"/>
    </w:rPr>
  </w:style>
  <w:style w:type="paragraph" w:customStyle="1" w:styleId="746">
    <w:name w:val="林宝辉 标题2"/>
    <w:basedOn w:val="1"/>
    <w:qFormat/>
    <w:uiPriority w:val="0"/>
    <w:pPr>
      <w:tabs>
        <w:tab w:val="left" w:pos="0"/>
        <w:tab w:val="left" w:pos="360"/>
      </w:tabs>
      <w:spacing w:line="360" w:lineRule="auto"/>
      <w:ind w:left="360" w:hanging="360"/>
      <w:jc w:val="center"/>
      <w:outlineLvl w:val="1"/>
    </w:pPr>
    <w:rPr>
      <w:rFonts w:eastAsia="新宋体"/>
      <w:b/>
      <w:sz w:val="28"/>
    </w:rPr>
  </w:style>
  <w:style w:type="paragraph" w:customStyle="1" w:styleId="747">
    <w:name w:val="分标题"/>
    <w:basedOn w:val="1"/>
    <w:next w:val="1"/>
    <w:qFormat/>
    <w:uiPriority w:val="0"/>
    <w:pPr>
      <w:widowControl/>
      <w:spacing w:before="50" w:line="480" w:lineRule="atLeast"/>
      <w:ind w:firstLine="560" w:firstLineChars="200"/>
    </w:pPr>
    <w:rPr>
      <w:rFonts w:ascii="宋体" w:hAnsi="宋体" w:eastAsia="仿宋_GB2312" w:cs="宋体"/>
      <w:color w:val="000000"/>
      <w:sz w:val="24"/>
      <w:szCs w:val="28"/>
    </w:rPr>
  </w:style>
  <w:style w:type="paragraph" w:customStyle="1" w:styleId="748">
    <w:name w:val="图"/>
    <w:basedOn w:val="1"/>
    <w:qFormat/>
    <w:uiPriority w:val="0"/>
    <w:pPr>
      <w:adjustRightInd w:val="0"/>
      <w:snapToGrid w:val="0"/>
      <w:jc w:val="center"/>
    </w:pPr>
    <w:rPr>
      <w:rFonts w:ascii="楷体_GB2312" w:hAnsi="宋体"/>
    </w:rPr>
  </w:style>
  <w:style w:type="character" w:customStyle="1" w:styleId="749">
    <w:name w:val="明显引用 Char4"/>
    <w:basedOn w:val="85"/>
    <w:qFormat/>
    <w:uiPriority w:val="30"/>
    <w:rPr>
      <w:rFonts w:ascii="Times New Roman" w:hAnsi="Times New Roman" w:eastAsia="宋体" w:cs="Times New Roman"/>
      <w:b/>
      <w:bCs/>
      <w:i/>
      <w:iCs/>
      <w:color w:val="4F81BD" w:themeColor="accent1"/>
      <w:szCs w:val="24"/>
      <w14:textFill>
        <w14:solidFill>
          <w14:schemeClr w14:val="accent1"/>
        </w14:solidFill>
      </w14:textFill>
    </w:rPr>
  </w:style>
  <w:style w:type="paragraph" w:customStyle="1" w:styleId="750">
    <w:name w:val="z-窗体底端1"/>
    <w:basedOn w:val="1"/>
    <w:next w:val="1"/>
    <w:link w:val="751"/>
    <w:qFormat/>
    <w:uiPriority w:val="0"/>
    <w:pPr>
      <w:widowControl/>
      <w:pBdr>
        <w:top w:val="single" w:color="auto" w:sz="6" w:space="1"/>
      </w:pBdr>
      <w:jc w:val="center"/>
    </w:pPr>
    <w:rPr>
      <w:rFonts w:ascii="Arial" w:hAnsi="Arial" w:cs="Arial"/>
      <w:vanish/>
      <w:kern w:val="0"/>
      <w:sz w:val="16"/>
      <w:szCs w:val="16"/>
    </w:rPr>
  </w:style>
  <w:style w:type="character" w:customStyle="1" w:styleId="751">
    <w:name w:val="z-窗体底端 Char"/>
    <w:basedOn w:val="85"/>
    <w:link w:val="750"/>
    <w:qFormat/>
    <w:uiPriority w:val="0"/>
    <w:rPr>
      <w:rFonts w:ascii="Arial" w:hAnsi="Arial" w:eastAsia="宋体" w:cs="Arial"/>
      <w:vanish/>
      <w:kern w:val="0"/>
      <w:sz w:val="16"/>
      <w:szCs w:val="16"/>
    </w:rPr>
  </w:style>
  <w:style w:type="paragraph" w:customStyle="1" w:styleId="752">
    <w:name w:val="正文 + 宋体"/>
    <w:basedOn w:val="1"/>
    <w:qFormat/>
    <w:uiPriority w:val="0"/>
    <w:rPr>
      <w:b/>
      <w:spacing w:val="32"/>
      <w:sz w:val="24"/>
    </w:rPr>
  </w:style>
  <w:style w:type="paragraph" w:customStyle="1" w:styleId="753">
    <w:name w:val="1.1.1"/>
    <w:basedOn w:val="5"/>
    <w:qFormat/>
    <w:uiPriority w:val="0"/>
    <w:pPr>
      <w:tabs>
        <w:tab w:val="left" w:pos="1080"/>
        <w:tab w:val="left" w:pos="1260"/>
        <w:tab w:val="left" w:pos="1560"/>
      </w:tabs>
      <w:adjustRightInd w:val="0"/>
      <w:spacing w:before="120" w:after="50" w:line="440" w:lineRule="exact"/>
      <w:ind w:left="1140" w:hanging="1140"/>
      <w:jc w:val="left"/>
      <w:textAlignment w:val="baseline"/>
    </w:pPr>
    <w:rPr>
      <w:bCs w:val="0"/>
      <w:sz w:val="24"/>
      <w:szCs w:val="20"/>
    </w:rPr>
  </w:style>
  <w:style w:type="paragraph" w:customStyle="1" w:styleId="754">
    <w:name w:val="CM8"/>
    <w:basedOn w:val="442"/>
    <w:next w:val="442"/>
    <w:qFormat/>
    <w:uiPriority w:val="0"/>
    <w:pPr>
      <w:adjustRightInd/>
      <w:spacing w:line="360" w:lineRule="atLeast"/>
    </w:pPr>
    <w:rPr>
      <w:rFonts w:hint="eastAsia" w:ascii="宋体" w:hAnsi="Calibri"/>
      <w:szCs w:val="20"/>
    </w:rPr>
  </w:style>
  <w:style w:type="paragraph" w:customStyle="1" w:styleId="755">
    <w:name w:val="正文 + 四号"/>
    <w:basedOn w:val="3"/>
    <w:qFormat/>
    <w:uiPriority w:val="0"/>
    <w:pPr>
      <w:keepNext w:val="0"/>
      <w:keepLines w:val="0"/>
      <w:adjustRightInd w:val="0"/>
      <w:spacing w:line="300" w:lineRule="auto"/>
      <w:jc w:val="center"/>
      <w:textAlignment w:val="baseline"/>
      <w:outlineLvl w:val="9"/>
    </w:pPr>
    <w:rPr>
      <w:rFonts w:ascii="宋体" w:hAnsi="宋体" w:eastAsia="宋体" w:cs="宋体"/>
      <w:b w:val="0"/>
      <w:bCs w:val="0"/>
      <w:color w:val="FF0000"/>
      <w:kern w:val="2"/>
      <w:sz w:val="24"/>
      <w:szCs w:val="24"/>
    </w:rPr>
  </w:style>
  <w:style w:type="paragraph" w:customStyle="1" w:styleId="756">
    <w:name w:val="能力-表格正文"/>
    <w:basedOn w:val="702"/>
    <w:qFormat/>
    <w:uiPriority w:val="0"/>
    <w:pPr>
      <w:spacing w:line="240" w:lineRule="auto"/>
      <w:ind w:firstLine="0" w:firstLineChars="0"/>
      <w:jc w:val="center"/>
    </w:pPr>
    <w:rPr>
      <w:sz w:val="21"/>
    </w:rPr>
  </w:style>
  <w:style w:type="paragraph" w:customStyle="1" w:styleId="757">
    <w:name w:val="章"/>
    <w:basedOn w:val="3"/>
    <w:qFormat/>
    <w:uiPriority w:val="0"/>
    <w:pPr>
      <w:tabs>
        <w:tab w:val="left" w:pos="360"/>
        <w:tab w:val="left" w:pos="1200"/>
      </w:tabs>
      <w:adjustRightInd w:val="0"/>
      <w:snapToGrid w:val="0"/>
      <w:ind w:left="150" w:leftChars="150" w:hanging="720"/>
      <w:jc w:val="left"/>
    </w:pPr>
    <w:rPr>
      <w:rFonts w:hAnsi="宋体" w:eastAsia="宋体"/>
      <w:color w:val="000000"/>
      <w:spacing w:val="-4"/>
      <w:kern w:val="2"/>
      <w:sz w:val="28"/>
      <w:szCs w:val="28"/>
    </w:rPr>
  </w:style>
  <w:style w:type="paragraph" w:customStyle="1" w:styleId="758">
    <w:name w:val="标题 4-1"/>
    <w:basedOn w:val="6"/>
    <w:next w:val="1"/>
    <w:qFormat/>
    <w:uiPriority w:val="0"/>
    <w:pPr>
      <w:widowControl/>
      <w:spacing w:before="100" w:beforeAutospacing="1" w:after="100" w:afterAutospacing="1" w:line="240" w:lineRule="auto"/>
    </w:pPr>
    <w:rPr>
      <w:rFonts w:ascii="宋体" w:hAnsi="宋体" w:eastAsia="宋体" w:cs="宋体"/>
      <w:bCs w:val="0"/>
      <w:sz w:val="24"/>
      <w:szCs w:val="20"/>
    </w:rPr>
  </w:style>
  <w:style w:type="paragraph" w:customStyle="1" w:styleId="759">
    <w:name w:val="head1"/>
    <w:basedOn w:val="1"/>
    <w:qFormat/>
    <w:uiPriority w:val="0"/>
    <w:pPr>
      <w:widowControl/>
      <w:overflowPunct w:val="0"/>
      <w:autoSpaceDE w:val="0"/>
      <w:autoSpaceDN w:val="0"/>
      <w:adjustRightInd w:val="0"/>
      <w:spacing w:before="120"/>
      <w:ind w:left="288"/>
      <w:jc w:val="left"/>
      <w:textAlignment w:val="baseline"/>
    </w:pPr>
    <w:rPr>
      <w:rFonts w:ascii="黑体" w:eastAsia="黑体"/>
      <w:kern w:val="0"/>
      <w:sz w:val="32"/>
      <w:szCs w:val="20"/>
    </w:rPr>
  </w:style>
  <w:style w:type="paragraph" w:customStyle="1" w:styleId="760">
    <w:name w:val="CM95"/>
    <w:basedOn w:val="442"/>
    <w:next w:val="442"/>
    <w:qFormat/>
    <w:uiPriority w:val="0"/>
    <w:pPr>
      <w:spacing w:after="115"/>
    </w:pPr>
    <w:rPr>
      <w:rFonts w:ascii="宋体"/>
      <w:color w:val="auto"/>
      <w:szCs w:val="20"/>
    </w:rPr>
  </w:style>
  <w:style w:type="paragraph" w:customStyle="1" w:styleId="761">
    <w:name w:val="Char Char Char1"/>
    <w:basedOn w:val="1"/>
    <w:next w:val="5"/>
    <w:qFormat/>
    <w:uiPriority w:val="0"/>
    <w:pPr>
      <w:shd w:val="clear" w:color="auto" w:fill="000080"/>
      <w:adjustRightInd w:val="0"/>
      <w:spacing w:line="600" w:lineRule="exact"/>
      <w:jc w:val="center"/>
      <w:outlineLvl w:val="2"/>
    </w:pPr>
    <w:rPr>
      <w:szCs w:val="20"/>
      <w:shd w:val="clear" w:color="auto" w:fill="000080"/>
    </w:rPr>
  </w:style>
  <w:style w:type="paragraph" w:customStyle="1" w:styleId="762">
    <w:name w:val="正文文字（首行缩进2字）"/>
    <w:basedOn w:val="1"/>
    <w:qFormat/>
    <w:uiPriority w:val="0"/>
    <w:pPr>
      <w:spacing w:line="360" w:lineRule="auto"/>
      <w:ind w:firstLine="200" w:firstLineChars="200"/>
    </w:pPr>
    <w:rPr>
      <w:rFonts w:ascii="Arial" w:hAnsi="Arial"/>
      <w:position w:val="-30"/>
      <w:sz w:val="28"/>
    </w:rPr>
  </w:style>
  <w:style w:type="paragraph" w:customStyle="1" w:styleId="763">
    <w:name w:val="3.2标题"/>
    <w:basedOn w:val="1"/>
    <w:qFormat/>
    <w:uiPriority w:val="0"/>
    <w:pPr>
      <w:spacing w:before="120" w:after="120" w:line="400" w:lineRule="exact"/>
      <w:ind w:left="1680" w:hanging="420"/>
      <w:jc w:val="center"/>
      <w:outlineLvl w:val="2"/>
    </w:pPr>
    <w:rPr>
      <w:rFonts w:ascii="宋体" w:hAnsi="宋体"/>
      <w:b/>
      <w:bCs/>
      <w:color w:val="000000"/>
      <w:sz w:val="28"/>
      <w:szCs w:val="28"/>
    </w:rPr>
  </w:style>
  <w:style w:type="paragraph" w:customStyle="1" w:styleId="764">
    <w:name w:val="正缩进"/>
    <w:basedOn w:val="1"/>
    <w:qFormat/>
    <w:uiPriority w:val="0"/>
    <w:pPr>
      <w:spacing w:line="360" w:lineRule="auto"/>
      <w:ind w:firstLine="454"/>
    </w:pPr>
    <w:rPr>
      <w:sz w:val="24"/>
      <w:szCs w:val="20"/>
    </w:rPr>
  </w:style>
  <w:style w:type="paragraph" w:customStyle="1" w:styleId="765">
    <w:name w:val="标题3 + 粉红"/>
    <w:basedOn w:val="527"/>
    <w:qFormat/>
    <w:uiPriority w:val="0"/>
    <w:pPr>
      <w:keepNext/>
      <w:keepLines/>
      <w:widowControl w:val="0"/>
      <w:tabs>
        <w:tab w:val="clear" w:pos="420"/>
      </w:tabs>
      <w:adjustRightInd w:val="0"/>
      <w:spacing w:before="200" w:after="200" w:line="240" w:lineRule="auto"/>
      <w:ind w:left="0" w:firstLine="0"/>
      <w:outlineLvl w:val="2"/>
    </w:pPr>
    <w:rPr>
      <w:rFonts w:ascii="黑体" w:hAnsi="宋体"/>
      <w:color w:val="FF00FF"/>
      <w:kern w:val="2"/>
      <w:sz w:val="32"/>
      <w:szCs w:val="24"/>
    </w:rPr>
  </w:style>
  <w:style w:type="paragraph" w:customStyle="1" w:styleId="766">
    <w:name w:val="目录"/>
    <w:basedOn w:val="1"/>
    <w:qFormat/>
    <w:uiPriority w:val="0"/>
    <w:pPr>
      <w:widowControl/>
      <w:jc w:val="center"/>
    </w:pPr>
    <w:rPr>
      <w:rFonts w:ascii="宋体"/>
      <w:b/>
      <w:kern w:val="0"/>
      <w:sz w:val="36"/>
      <w:szCs w:val="20"/>
    </w:rPr>
  </w:style>
  <w:style w:type="paragraph" w:customStyle="1" w:styleId="767">
    <w:name w:val="样式 标题 2 + Times New Roman 四号 非加粗 段前: 5 磅 段后: 0 磅 行距: 固定值 20..."/>
    <w:basedOn w:val="4"/>
    <w:qFormat/>
    <w:uiPriority w:val="0"/>
    <w:pPr>
      <w:spacing w:before="100" w:after="0" w:line="400" w:lineRule="exact"/>
    </w:pPr>
    <w:rPr>
      <w:rFonts w:ascii="Times New Roman" w:hAnsi="Times New Roman"/>
      <w:b w:val="0"/>
      <w:bCs w:val="0"/>
      <w:sz w:val="28"/>
      <w:szCs w:val="20"/>
    </w:rPr>
  </w:style>
  <w:style w:type="paragraph" w:customStyle="1" w:styleId="768">
    <w:name w:val="宽5中"/>
    <w:basedOn w:val="1"/>
    <w:next w:val="1"/>
    <w:qFormat/>
    <w:uiPriority w:val="0"/>
    <w:pPr>
      <w:jc w:val="center"/>
    </w:pPr>
    <w:rPr>
      <w:szCs w:val="28"/>
    </w:rPr>
  </w:style>
  <w:style w:type="paragraph" w:customStyle="1" w:styleId="769">
    <w:name w:val="jjj"/>
    <w:basedOn w:val="1"/>
    <w:qFormat/>
    <w:uiPriority w:val="0"/>
    <w:pPr>
      <w:keepNext/>
      <w:keepLines/>
      <w:widowControl/>
      <w:suppressLineNumbers/>
      <w:autoSpaceDE w:val="0"/>
      <w:autoSpaceDN w:val="0"/>
      <w:adjustRightInd w:val="0"/>
      <w:spacing w:before="100"/>
      <w:ind w:left="1440" w:hanging="360"/>
      <w:outlineLvl w:val="1"/>
    </w:pPr>
    <w:rPr>
      <w:rFonts w:ascii="宋体"/>
      <w:kern w:val="0"/>
      <w:sz w:val="28"/>
      <w:szCs w:val="20"/>
    </w:rPr>
  </w:style>
  <w:style w:type="paragraph" w:customStyle="1" w:styleId="770">
    <w:name w:val="表格索引"/>
    <w:basedOn w:val="1"/>
    <w:qFormat/>
    <w:uiPriority w:val="0"/>
    <w:pPr>
      <w:adjustRightInd w:val="0"/>
      <w:snapToGrid w:val="0"/>
      <w:spacing w:line="300" w:lineRule="auto"/>
      <w:jc w:val="center"/>
    </w:pPr>
    <w:rPr>
      <w:rFonts w:ascii="黑体" w:eastAsia="黑体"/>
      <w:sz w:val="24"/>
    </w:rPr>
  </w:style>
  <w:style w:type="paragraph" w:customStyle="1" w:styleId="771">
    <w:name w:val="1标题2"/>
    <w:basedOn w:val="1"/>
    <w:qFormat/>
    <w:uiPriority w:val="0"/>
    <w:pPr>
      <w:spacing w:before="120" w:after="120" w:line="400" w:lineRule="exact"/>
      <w:ind w:left="1260" w:hanging="420"/>
      <w:jc w:val="center"/>
      <w:outlineLvl w:val="2"/>
    </w:pPr>
    <w:rPr>
      <w:rFonts w:ascii="宋体" w:hAnsi="宋体"/>
      <w:b/>
      <w:bCs/>
      <w:color w:val="000000"/>
      <w:sz w:val="28"/>
      <w:szCs w:val="28"/>
    </w:rPr>
  </w:style>
  <w:style w:type="paragraph" w:customStyle="1" w:styleId="772">
    <w:name w:val="密级"/>
    <w:basedOn w:val="1"/>
    <w:qFormat/>
    <w:uiPriority w:val="0"/>
    <w:pPr>
      <w:keepNext/>
      <w:snapToGrid w:val="0"/>
      <w:spacing w:line="300" w:lineRule="auto"/>
      <w:jc w:val="left"/>
    </w:pPr>
    <w:rPr>
      <w:rFonts w:ascii="宋体" w:cs="宋体"/>
      <w:sz w:val="28"/>
      <w:szCs w:val="28"/>
    </w:rPr>
  </w:style>
  <w:style w:type="paragraph" w:customStyle="1" w:styleId="773">
    <w:name w:val="CM3"/>
    <w:basedOn w:val="442"/>
    <w:next w:val="442"/>
    <w:qFormat/>
    <w:uiPriority w:val="0"/>
    <w:pPr>
      <w:adjustRightInd/>
      <w:spacing w:line="468" w:lineRule="atLeast"/>
    </w:pPr>
    <w:rPr>
      <w:rFonts w:hint="eastAsia" w:ascii="宋体"/>
      <w:szCs w:val="20"/>
    </w:rPr>
  </w:style>
  <w:style w:type="paragraph" w:customStyle="1" w:styleId="774">
    <w:name w:val="小表右A"/>
    <w:basedOn w:val="775"/>
    <w:qFormat/>
    <w:uiPriority w:val="0"/>
    <w:pPr>
      <w:ind w:right="28" w:rightChars="10"/>
    </w:pPr>
  </w:style>
  <w:style w:type="paragraph" w:customStyle="1" w:styleId="775">
    <w:name w:val="小表右"/>
    <w:basedOn w:val="1"/>
    <w:qFormat/>
    <w:uiPriority w:val="0"/>
    <w:pPr>
      <w:keepNext/>
      <w:snapToGrid w:val="0"/>
      <w:spacing w:line="240" w:lineRule="atLeast"/>
      <w:ind w:right="84" w:rightChars="30"/>
      <w:jc w:val="right"/>
    </w:pPr>
    <w:rPr>
      <w:rFonts w:ascii="宋体" w:hAnsi="宋体" w:cs="宋体"/>
      <w:sz w:val="24"/>
    </w:rPr>
  </w:style>
  <w:style w:type="paragraph" w:customStyle="1" w:styleId="776">
    <w:name w:val="简单回函地址"/>
    <w:basedOn w:val="1"/>
    <w:qFormat/>
    <w:uiPriority w:val="0"/>
    <w:pPr>
      <w:widowControl/>
    </w:pPr>
    <w:rPr>
      <w:rFonts w:ascii="宋体" w:hAnsi="宋体" w:cs="宋体"/>
    </w:rPr>
  </w:style>
  <w:style w:type="paragraph" w:customStyle="1" w:styleId="777">
    <w:name w:val="修订1111"/>
    <w:qFormat/>
    <w:uiPriority w:val="99"/>
    <w:rPr>
      <w:rFonts w:ascii="Times New Roman" w:hAnsi="Times New Roman" w:eastAsia="宋体" w:cs="Times New Roman"/>
      <w:kern w:val="2"/>
      <w:sz w:val="21"/>
      <w:szCs w:val="24"/>
      <w:lang w:val="en-US" w:eastAsia="zh-CN" w:bidi="ar-SA"/>
    </w:rPr>
  </w:style>
  <w:style w:type="paragraph" w:customStyle="1" w:styleId="778">
    <w:name w:val="标题二"/>
    <w:basedOn w:val="1"/>
    <w:qFormat/>
    <w:uiPriority w:val="0"/>
    <w:pPr>
      <w:spacing w:beforeLines="50" w:afterLines="50"/>
      <w:jc w:val="center"/>
      <w:outlineLvl w:val="1"/>
    </w:pPr>
    <w:rPr>
      <w:rFonts w:ascii="宋体" w:hAnsi="宋体"/>
      <w:b/>
      <w:sz w:val="30"/>
      <w:szCs w:val="30"/>
    </w:rPr>
  </w:style>
  <w:style w:type="paragraph" w:customStyle="1" w:styleId="779">
    <w:name w:val="宽小4"/>
    <w:basedOn w:val="1"/>
    <w:qFormat/>
    <w:uiPriority w:val="0"/>
    <w:pPr>
      <w:snapToGrid w:val="0"/>
      <w:jc w:val="center"/>
    </w:pPr>
    <w:rPr>
      <w:rFonts w:ascii="仿宋_GB2312" w:hAnsi="Verdana"/>
      <w:b/>
      <w:snapToGrid w:val="0"/>
      <w:w w:val="90"/>
      <w:sz w:val="24"/>
      <w:szCs w:val="20"/>
    </w:rPr>
  </w:style>
  <w:style w:type="paragraph" w:customStyle="1" w:styleId="78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1">
    <w:name w:val="font0"/>
    <w:basedOn w:val="1"/>
    <w:qFormat/>
    <w:uiPriority w:val="0"/>
    <w:pPr>
      <w:widowControl/>
      <w:spacing w:before="100" w:beforeAutospacing="1" w:after="100" w:afterAutospacing="1"/>
      <w:jc w:val="left"/>
    </w:pPr>
    <w:rPr>
      <w:rFonts w:ascii="Arial" w:hAnsi="Arial"/>
      <w:kern w:val="0"/>
      <w:sz w:val="20"/>
      <w:szCs w:val="20"/>
    </w:rPr>
  </w:style>
  <w:style w:type="paragraph" w:customStyle="1" w:styleId="782">
    <w:name w:val="我的正文"/>
    <w:basedOn w:val="1"/>
    <w:qFormat/>
    <w:uiPriority w:val="0"/>
    <w:pPr>
      <w:ind w:firstLine="425"/>
    </w:pPr>
    <w:rPr>
      <w:szCs w:val="20"/>
    </w:rPr>
  </w:style>
  <w:style w:type="paragraph" w:customStyle="1" w:styleId="783">
    <w:name w:val="text"/>
    <w:basedOn w:val="1"/>
    <w:qFormat/>
    <w:uiPriority w:val="0"/>
    <w:pPr>
      <w:widowControl/>
      <w:overflowPunct w:val="0"/>
      <w:autoSpaceDE w:val="0"/>
      <w:autoSpaceDN w:val="0"/>
      <w:adjustRightInd w:val="0"/>
      <w:spacing w:before="120" w:after="120" w:line="360" w:lineRule="auto"/>
      <w:ind w:left="851" w:firstLine="709"/>
      <w:textAlignment w:val="baseline"/>
    </w:pPr>
    <w:rPr>
      <w:rFonts w:ascii="楷体" w:eastAsia="楷体"/>
      <w:kern w:val="0"/>
      <w:sz w:val="28"/>
      <w:szCs w:val="20"/>
    </w:rPr>
  </w:style>
  <w:style w:type="paragraph" w:customStyle="1" w:styleId="784">
    <w:name w:val="样式 标题 1 + 行距: 多倍行距 1.25 字行"/>
    <w:basedOn w:val="3"/>
    <w:qFormat/>
    <w:uiPriority w:val="0"/>
    <w:pPr>
      <w:pageBreakBefore/>
      <w:tabs>
        <w:tab w:val="left" w:pos="420"/>
      </w:tabs>
      <w:spacing w:after="300" w:line="480" w:lineRule="auto"/>
      <w:ind w:left="780" w:hanging="360"/>
      <w:jc w:val="center"/>
    </w:pPr>
    <w:rPr>
      <w:rFonts w:eastAsia="宋体"/>
      <w:bCs w:val="0"/>
      <w:sz w:val="40"/>
      <w:szCs w:val="20"/>
    </w:rPr>
  </w:style>
  <w:style w:type="paragraph" w:customStyle="1" w:styleId="785">
    <w:name w:val="图内容"/>
    <w:qFormat/>
    <w:uiPriority w:val="0"/>
    <w:pPr>
      <w:widowControl w:val="0"/>
      <w:adjustRightInd w:val="0"/>
      <w:jc w:val="center"/>
      <w:textAlignment w:val="baseline"/>
    </w:pPr>
    <w:rPr>
      <w:rFonts w:ascii="Times New Roman" w:hAnsi="Times New Roman" w:eastAsia="仿宋体" w:cs="Times New Roman"/>
      <w:sz w:val="24"/>
      <w:lang w:val="en-US" w:eastAsia="zh-CN" w:bidi="ar-SA"/>
    </w:rPr>
  </w:style>
  <w:style w:type="paragraph" w:customStyle="1" w:styleId="78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87">
    <w:name w:val="CM91"/>
    <w:basedOn w:val="442"/>
    <w:next w:val="442"/>
    <w:qFormat/>
    <w:uiPriority w:val="0"/>
    <w:pPr>
      <w:spacing w:after="160"/>
    </w:pPr>
    <w:rPr>
      <w:rFonts w:ascii="宋体"/>
      <w:color w:val="auto"/>
      <w:szCs w:val="20"/>
    </w:rPr>
  </w:style>
  <w:style w:type="paragraph" w:customStyle="1" w:styleId="788">
    <w:name w:val="正5中"/>
    <w:basedOn w:val="1"/>
    <w:qFormat/>
    <w:uiPriority w:val="0"/>
    <w:pPr>
      <w:spacing w:line="320" w:lineRule="atLeast"/>
      <w:jc w:val="center"/>
    </w:pPr>
    <w:rPr>
      <w:sz w:val="18"/>
      <w:szCs w:val="20"/>
    </w:rPr>
  </w:style>
  <w:style w:type="paragraph" w:customStyle="1" w:styleId="789">
    <w:name w:val="1.1.1.1A"/>
    <w:basedOn w:val="581"/>
    <w:qFormat/>
    <w:uiPriority w:val="0"/>
    <w:pPr>
      <w:tabs>
        <w:tab w:val="left" w:pos="1843"/>
      </w:tabs>
      <w:spacing w:line="400" w:lineRule="atLeast"/>
      <w:ind w:left="1560" w:right="200" w:hanging="426"/>
      <w:jc w:val="both"/>
    </w:pPr>
  </w:style>
  <w:style w:type="paragraph" w:customStyle="1" w:styleId="790">
    <w:name w:val="CM7"/>
    <w:basedOn w:val="442"/>
    <w:next w:val="442"/>
    <w:qFormat/>
    <w:uiPriority w:val="0"/>
    <w:pPr>
      <w:adjustRightInd/>
      <w:spacing w:line="360" w:lineRule="atLeast"/>
    </w:pPr>
    <w:rPr>
      <w:rFonts w:hint="eastAsia" w:ascii="宋体" w:hAnsi="Calibri"/>
      <w:szCs w:val="20"/>
    </w:rPr>
  </w:style>
  <w:style w:type="paragraph" w:customStyle="1" w:styleId="791">
    <w:name w:val="林宝辉"/>
    <w:basedOn w:val="1"/>
    <w:qFormat/>
    <w:uiPriority w:val="0"/>
    <w:pPr>
      <w:spacing w:line="360" w:lineRule="auto"/>
      <w:ind w:left="-2"/>
    </w:pPr>
    <w:rPr>
      <w:sz w:val="24"/>
    </w:rPr>
  </w:style>
  <w:style w:type="paragraph" w:customStyle="1" w:styleId="792">
    <w:name w:val="Char Char Char Char Char Char Char1"/>
    <w:basedOn w:val="1"/>
    <w:qFormat/>
    <w:uiPriority w:val="0"/>
    <w:rPr>
      <w:rFonts w:hint="eastAsia"/>
      <w:szCs w:val="20"/>
    </w:rPr>
  </w:style>
  <w:style w:type="paragraph" w:customStyle="1" w:styleId="793">
    <w:name w:val="face"/>
    <w:basedOn w:val="1"/>
    <w:qFormat/>
    <w:uiPriority w:val="0"/>
    <w:pPr>
      <w:widowControl/>
      <w:overflowPunct w:val="0"/>
      <w:autoSpaceDE w:val="0"/>
      <w:autoSpaceDN w:val="0"/>
      <w:adjustRightInd w:val="0"/>
      <w:spacing w:before="60" w:after="60" w:line="240" w:lineRule="atLeast"/>
      <w:ind w:firstLine="567"/>
      <w:textAlignment w:val="baseline"/>
    </w:pPr>
    <w:rPr>
      <w:rFonts w:ascii="仿宋体" w:eastAsia="仿宋体"/>
      <w:kern w:val="0"/>
      <w:sz w:val="24"/>
      <w:szCs w:val="20"/>
    </w:rPr>
  </w:style>
  <w:style w:type="paragraph" w:customStyle="1" w:styleId="794">
    <w:name w:val="新标题3"/>
    <w:basedOn w:val="1"/>
    <w:qFormat/>
    <w:uiPriority w:val="0"/>
    <w:pPr>
      <w:keepNext/>
      <w:keepLines/>
      <w:adjustRightInd w:val="0"/>
      <w:snapToGrid w:val="0"/>
      <w:spacing w:line="300" w:lineRule="auto"/>
      <w:outlineLvl w:val="2"/>
    </w:pPr>
    <w:rPr>
      <w:rFonts w:eastAsia="黑体"/>
      <w:b/>
      <w:sz w:val="28"/>
      <w:szCs w:val="32"/>
    </w:rPr>
  </w:style>
  <w:style w:type="paragraph" w:customStyle="1" w:styleId="795">
    <w:name w:val="表格内容"/>
    <w:basedOn w:val="19"/>
    <w:next w:val="19"/>
    <w:qFormat/>
    <w:uiPriority w:val="0"/>
    <w:pPr>
      <w:adjustRightInd w:val="0"/>
      <w:snapToGrid w:val="0"/>
      <w:ind w:left="-108" w:right="-108" w:firstLine="43" w:firstLineChars="18"/>
      <w:jc w:val="center"/>
    </w:pPr>
    <w:rPr>
      <w:rFonts w:ascii="Arial" w:hAnsi="Arial" w:eastAsia="仿宋_GB2312" w:cs="Arial"/>
      <w:sz w:val="24"/>
      <w:szCs w:val="24"/>
    </w:rPr>
  </w:style>
  <w:style w:type="paragraph" w:customStyle="1" w:styleId="796">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797">
    <w:name w:val="样式 标题 3头 + 行距: 多倍行距 0.5 字行"/>
    <w:basedOn w:val="5"/>
    <w:qFormat/>
    <w:uiPriority w:val="0"/>
    <w:pPr>
      <w:tabs>
        <w:tab w:val="left" w:pos="578"/>
        <w:tab w:val="left" w:pos="1560"/>
      </w:tabs>
      <w:spacing w:before="60" w:after="60" w:line="120" w:lineRule="auto"/>
      <w:ind w:left="578" w:hanging="578"/>
    </w:pPr>
    <w:rPr>
      <w:bCs w:val="0"/>
      <w:sz w:val="28"/>
      <w:szCs w:val="20"/>
    </w:rPr>
  </w:style>
  <w:style w:type="character" w:customStyle="1" w:styleId="798">
    <w:name w:val="引用 Char4"/>
    <w:basedOn w:val="85"/>
    <w:qFormat/>
    <w:uiPriority w:val="29"/>
    <w:rPr>
      <w:rFonts w:ascii="Times New Roman" w:hAnsi="Times New Roman" w:eastAsia="宋体" w:cs="Times New Roman"/>
      <w:i/>
      <w:iCs/>
      <w:color w:val="000000" w:themeColor="text1"/>
      <w:szCs w:val="24"/>
      <w14:textFill>
        <w14:solidFill>
          <w14:schemeClr w14:val="tx1"/>
        </w14:solidFill>
      </w14:textFill>
    </w:rPr>
  </w:style>
  <w:style w:type="paragraph" w:customStyle="1" w:styleId="799">
    <w:name w:val="默认段落字体 Para Char Char Char Char"/>
    <w:basedOn w:val="1"/>
    <w:qFormat/>
    <w:uiPriority w:val="0"/>
  </w:style>
  <w:style w:type="paragraph" w:customStyle="1" w:styleId="800">
    <w:name w:val="p0"/>
    <w:basedOn w:val="1"/>
    <w:qFormat/>
    <w:uiPriority w:val="0"/>
    <w:pPr>
      <w:widowControl/>
    </w:pPr>
    <w:rPr>
      <w:rFonts w:ascii="宋体" w:hAnsi="宋体"/>
      <w:kern w:val="0"/>
      <w:sz w:val="30"/>
      <w:szCs w:val="20"/>
    </w:rPr>
  </w:style>
  <w:style w:type="paragraph" w:customStyle="1" w:styleId="801">
    <w:name w:val="第一节"/>
    <w:basedOn w:val="1"/>
    <w:next w:val="82"/>
    <w:qFormat/>
    <w:uiPriority w:val="0"/>
    <w:pPr>
      <w:jc w:val="center"/>
      <w:outlineLvl w:val="1"/>
    </w:pPr>
    <w:rPr>
      <w:b/>
      <w:sz w:val="30"/>
    </w:rPr>
  </w:style>
  <w:style w:type="paragraph" w:customStyle="1" w:styleId="802">
    <w:name w:val="Zchn Zchn1 Char Char Zchn Zchn Char Char2"/>
    <w:basedOn w:val="1"/>
    <w:qFormat/>
    <w:uiPriority w:val="0"/>
    <w:rPr>
      <w:rFonts w:hint="eastAsia"/>
      <w:szCs w:val="20"/>
    </w:rPr>
  </w:style>
  <w:style w:type="paragraph" w:customStyle="1" w:styleId="803">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804">
    <w:name w:val="节名"/>
    <w:basedOn w:val="1"/>
    <w:qFormat/>
    <w:uiPriority w:val="0"/>
    <w:pPr>
      <w:adjustRightInd w:val="0"/>
      <w:snapToGrid w:val="0"/>
      <w:spacing w:line="300" w:lineRule="auto"/>
      <w:jc w:val="center"/>
    </w:pPr>
    <w:rPr>
      <w:rFonts w:ascii="黑体" w:eastAsia="黑体" w:cs="黑体"/>
      <w:sz w:val="24"/>
    </w:rPr>
  </w:style>
  <w:style w:type="paragraph" w:customStyle="1" w:styleId="805">
    <w:name w:val="编制单位"/>
    <w:basedOn w:val="1"/>
    <w:qFormat/>
    <w:uiPriority w:val="0"/>
    <w:pPr>
      <w:keepNext/>
      <w:snapToGrid w:val="0"/>
      <w:spacing w:beforeLines="50" w:line="300" w:lineRule="auto"/>
      <w:jc w:val="center"/>
    </w:pPr>
    <w:rPr>
      <w:rFonts w:ascii="黑体" w:eastAsia="黑体" w:cs="黑体"/>
      <w:sz w:val="32"/>
      <w:szCs w:val="32"/>
    </w:rPr>
  </w:style>
  <w:style w:type="paragraph" w:customStyle="1" w:styleId="806">
    <w:name w:val="专业名称"/>
    <w:basedOn w:val="1"/>
    <w:qFormat/>
    <w:uiPriority w:val="0"/>
    <w:pPr>
      <w:keepNext/>
      <w:snapToGrid w:val="0"/>
      <w:spacing w:beforeLines="50" w:line="300" w:lineRule="auto"/>
      <w:jc w:val="center"/>
    </w:pPr>
    <w:rPr>
      <w:rFonts w:ascii="黑体" w:eastAsia="黑体" w:cs="黑体"/>
      <w:sz w:val="32"/>
      <w:szCs w:val="32"/>
    </w:rPr>
  </w:style>
  <w:style w:type="paragraph" w:customStyle="1" w:styleId="807">
    <w:name w:val="_Style 37"/>
    <w:basedOn w:val="1"/>
    <w:next w:val="1"/>
    <w:qFormat/>
    <w:uiPriority w:val="0"/>
  </w:style>
  <w:style w:type="paragraph" w:customStyle="1" w:styleId="808">
    <w:name w:val="普通2"/>
    <w:basedOn w:val="42"/>
    <w:qFormat/>
    <w:uiPriority w:val="0"/>
    <w:pPr>
      <w:jc w:val="center"/>
    </w:pPr>
    <w:rPr>
      <w:rFonts w:ascii="Times New Roman" w:hAnsi="Times New Roman"/>
      <w:snapToGrid w:val="0"/>
      <w:color w:val="000000"/>
      <w:kern w:val="0"/>
      <w:szCs w:val="24"/>
    </w:rPr>
  </w:style>
  <w:style w:type="paragraph" w:customStyle="1" w:styleId="809">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10">
    <w:name w:val="标题－3"/>
    <w:basedOn w:val="1"/>
    <w:qFormat/>
    <w:uiPriority w:val="0"/>
    <w:pPr>
      <w:keepNext/>
      <w:keepLines/>
      <w:adjustRightInd w:val="0"/>
      <w:snapToGrid w:val="0"/>
      <w:spacing w:line="360" w:lineRule="auto"/>
      <w:jc w:val="left"/>
      <w:outlineLvl w:val="2"/>
    </w:pPr>
    <w:rPr>
      <w:rFonts w:eastAsia="黑体"/>
      <w:color w:val="FF00FF"/>
      <w:sz w:val="28"/>
    </w:rPr>
  </w:style>
  <w:style w:type="paragraph" w:customStyle="1" w:styleId="811">
    <w:name w:val="假标题1"/>
    <w:basedOn w:val="498"/>
    <w:qFormat/>
    <w:uiPriority w:val="0"/>
    <w:pPr>
      <w:keepNext w:val="0"/>
      <w:autoSpaceDE w:val="0"/>
      <w:autoSpaceDN w:val="0"/>
      <w:adjustRightInd w:val="0"/>
      <w:spacing w:beforeLines="0" w:line="336" w:lineRule="auto"/>
      <w:outlineLvl w:val="9"/>
    </w:pPr>
    <w:rPr>
      <w:rFonts w:hAnsi="宋体"/>
      <w:b w:val="0"/>
      <w:bCs w:val="0"/>
      <w:kern w:val="0"/>
      <w:sz w:val="15"/>
      <w:szCs w:val="15"/>
      <w:lang w:val="zh-CN"/>
    </w:rPr>
  </w:style>
  <w:style w:type="paragraph" w:customStyle="1" w:styleId="812">
    <w:name w:val="b-b5"/>
    <w:basedOn w:val="7"/>
    <w:next w:val="1"/>
    <w:qFormat/>
    <w:uiPriority w:val="0"/>
    <w:pPr>
      <w:keepNext w:val="0"/>
      <w:keepLines w:val="0"/>
      <w:tabs>
        <w:tab w:val="clear" w:pos="1008"/>
      </w:tabs>
      <w:spacing w:before="40" w:after="40" w:line="400" w:lineRule="exact"/>
      <w:ind w:left="0" w:firstLine="301"/>
      <w:jc w:val="left"/>
    </w:pPr>
    <w:rPr>
      <w:b w:val="0"/>
      <w:bCs w:val="0"/>
      <w:color w:val="000000"/>
      <w:sz w:val="24"/>
      <w:szCs w:val="20"/>
      <w:lang w:val="en-GB"/>
    </w:rPr>
  </w:style>
  <w:style w:type="paragraph" w:customStyle="1" w:styleId="813">
    <w:name w:val="样式 标题 2节 + 行距: 多倍行距 1.25 字行"/>
    <w:basedOn w:val="4"/>
    <w:qFormat/>
    <w:uiPriority w:val="0"/>
    <w:pPr>
      <w:tabs>
        <w:tab w:val="left" w:pos="840"/>
      </w:tabs>
      <w:spacing w:before="120" w:after="0" w:line="300" w:lineRule="auto"/>
      <w:ind w:left="840" w:hanging="420"/>
    </w:pPr>
    <w:rPr>
      <w:rFonts w:ascii="宋体" w:eastAsia="宋体"/>
      <w:bCs w:val="0"/>
      <w:sz w:val="28"/>
      <w:szCs w:val="20"/>
    </w:rPr>
  </w:style>
  <w:style w:type="paragraph" w:customStyle="1" w:styleId="814">
    <w:name w:val="Char121"/>
    <w:basedOn w:val="1"/>
    <w:qFormat/>
    <w:uiPriority w:val="0"/>
    <w:rPr>
      <w:rFonts w:ascii="Tahoma" w:hAnsi="Tahoma"/>
      <w:b/>
      <w:sz w:val="28"/>
      <w:szCs w:val="28"/>
    </w:rPr>
  </w:style>
  <w:style w:type="paragraph" w:customStyle="1" w:styleId="815">
    <w:name w:val="正文4"/>
    <w:qFormat/>
    <w:uiPriority w:val="0"/>
    <w:rPr>
      <w:rFonts w:ascii="Times New Roman" w:hAnsi="Times New Roman" w:eastAsia="Times New Roman" w:cs="Times New Roman"/>
      <w:sz w:val="24"/>
      <w:szCs w:val="24"/>
      <w:lang w:val="en-US" w:eastAsia="zh-CN" w:bidi="ar-SA"/>
    </w:rPr>
  </w:style>
  <w:style w:type="paragraph" w:customStyle="1" w:styleId="816">
    <w:name w:val="TOC 标题111"/>
    <w:basedOn w:val="3"/>
    <w:next w:val="1"/>
    <w:qFormat/>
    <w:uiPriority w:val="99"/>
    <w:pPr>
      <w:spacing w:before="340" w:after="330" w:line="576" w:lineRule="auto"/>
      <w:outlineLvl w:val="9"/>
    </w:pPr>
    <w:rPr>
      <w:rFonts w:ascii="Calibri" w:hAnsi="Calibri" w:eastAsia="宋体"/>
      <w:sz w:val="44"/>
    </w:rPr>
  </w:style>
  <w:style w:type="paragraph" w:customStyle="1" w:styleId="817">
    <w:name w:val="reader-word-layer reader-word-s9-0"/>
    <w:basedOn w:val="1"/>
    <w:qFormat/>
    <w:uiPriority w:val="0"/>
    <w:pPr>
      <w:widowControl/>
      <w:spacing w:before="100" w:beforeAutospacing="1" w:after="100" w:afterAutospacing="1"/>
      <w:jc w:val="left"/>
    </w:pPr>
    <w:rPr>
      <w:rFonts w:ascii="宋体" w:hAnsi="宋体" w:cs="宋体"/>
      <w:kern w:val="0"/>
      <w:sz w:val="24"/>
    </w:rPr>
  </w:style>
  <w:style w:type="paragraph" w:customStyle="1" w:styleId="818">
    <w:name w:val="Char21"/>
    <w:basedOn w:val="1"/>
    <w:qFormat/>
    <w:uiPriority w:val="0"/>
    <w:pPr>
      <w:widowControl/>
      <w:spacing w:after="160" w:line="240" w:lineRule="exact"/>
      <w:jc w:val="left"/>
    </w:pPr>
    <w:rPr>
      <w:rFonts w:ascii="Calibri" w:hAnsi="Calibri"/>
      <w:szCs w:val="22"/>
    </w:rPr>
  </w:style>
  <w:style w:type="paragraph" w:customStyle="1" w:styleId="819">
    <w:name w:val="MsoNormal"/>
    <w:basedOn w:val="820"/>
    <w:qFormat/>
    <w:uiPriority w:val="0"/>
    <w:rPr>
      <w:rFonts w:ascii="Calibri" w:hAnsi="Calibri" w:eastAsia="Calibri"/>
      <w:sz w:val="21"/>
    </w:rPr>
  </w:style>
  <w:style w:type="paragraph" w:customStyle="1" w:styleId="820">
    <w:name w:val="正文21"/>
    <w:qFormat/>
    <w:uiPriority w:val="0"/>
    <w:rPr>
      <w:rFonts w:ascii="Times New Roman" w:hAnsi="Times New Roman" w:eastAsia="宋体" w:cs="Times New Roman"/>
      <w:sz w:val="24"/>
      <w:szCs w:val="24"/>
      <w:lang w:val="en-US" w:eastAsia="zh-CN" w:bidi="ar-SA"/>
    </w:rPr>
  </w:style>
  <w:style w:type="paragraph" w:customStyle="1" w:styleId="821">
    <w:name w:val="列出段落_0"/>
    <w:basedOn w:val="340"/>
    <w:qFormat/>
    <w:uiPriority w:val="34"/>
    <w:pPr>
      <w:ind w:firstLine="420" w:firstLineChars="200"/>
    </w:pPr>
    <w:rPr>
      <w:rFonts w:ascii="Calibri" w:hAnsi="Calibri"/>
      <w:szCs w:val="22"/>
    </w:rPr>
  </w:style>
  <w:style w:type="paragraph" w:customStyle="1" w:styleId="822">
    <w:name w:val="无间隔2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23">
    <w:name w:val="列出段落2"/>
    <w:basedOn w:val="1"/>
    <w:qFormat/>
    <w:uiPriority w:val="99"/>
    <w:pPr>
      <w:ind w:firstLine="420" w:firstLineChars="200"/>
    </w:pPr>
    <w:rPr>
      <w:rFonts w:ascii="Calibri" w:hAnsi="Calibri"/>
      <w:szCs w:val="22"/>
    </w:rPr>
  </w:style>
  <w:style w:type="paragraph" w:customStyle="1" w:styleId="824">
    <w:name w:val="修订11"/>
    <w:qFormat/>
    <w:uiPriority w:val="99"/>
    <w:rPr>
      <w:rFonts w:ascii="Times New Roman" w:hAnsi="Times New Roman" w:eastAsia="宋体" w:cs="Times New Roman"/>
      <w:kern w:val="2"/>
      <w:sz w:val="21"/>
      <w:szCs w:val="24"/>
      <w:lang w:val="en-US" w:eastAsia="zh-CN" w:bidi="ar-SA"/>
    </w:rPr>
  </w:style>
  <w:style w:type="paragraph" w:customStyle="1" w:styleId="825">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6">
    <w:name w:val="Normal_0"/>
    <w:qFormat/>
    <w:uiPriority w:val="0"/>
    <w:pPr>
      <w:widowControl w:val="0"/>
      <w:jc w:val="both"/>
    </w:pPr>
    <w:rPr>
      <w:rFonts w:ascii="Times New Roman" w:hAnsi="Times New Roman" w:eastAsia="宋体" w:cs="Times New Roman"/>
      <w:szCs w:val="24"/>
      <w:lang w:val="en-US" w:eastAsia="zh-CN" w:bidi="ar-SA"/>
    </w:rPr>
  </w:style>
  <w:style w:type="paragraph" w:customStyle="1" w:styleId="827">
    <w:name w:val="List Paragraph1"/>
    <w:basedOn w:val="826"/>
    <w:qFormat/>
    <w:uiPriority w:val="0"/>
    <w:pPr>
      <w:ind w:firstLine="420" w:firstLineChars="200"/>
    </w:pPr>
    <w:rPr>
      <w:rFonts w:ascii="Calibri" w:hAnsi="Calibri" w:eastAsia="Times New Roman"/>
      <w:szCs w:val="22"/>
    </w:rPr>
  </w:style>
  <w:style w:type="paragraph" w:customStyle="1" w:styleId="828">
    <w:name w:val="正文_0_2"/>
    <w:qFormat/>
    <w:uiPriority w:val="0"/>
    <w:pPr>
      <w:widowControl w:val="0"/>
      <w:jc w:val="both"/>
    </w:pPr>
    <w:rPr>
      <w:rFonts w:ascii="Times New Roman" w:hAnsi="Times New Roman" w:eastAsia="宋体" w:cs="Times New Roman"/>
      <w:szCs w:val="24"/>
      <w:lang w:val="en-US" w:eastAsia="zh-CN" w:bidi="ar-SA"/>
    </w:rPr>
  </w:style>
  <w:style w:type="paragraph" w:customStyle="1" w:styleId="829">
    <w:name w:val="列出段落_0_1"/>
    <w:basedOn w:val="1"/>
    <w:qFormat/>
    <w:uiPriority w:val="34"/>
    <w:pPr>
      <w:ind w:firstLine="420" w:firstLineChars="200"/>
    </w:pPr>
    <w:rPr>
      <w:rFonts w:ascii="Calibri" w:hAnsi="Calibri" w:eastAsia="Times New Roman"/>
      <w:kern w:val="0"/>
      <w:sz w:val="20"/>
      <w:szCs w:val="22"/>
    </w:rPr>
  </w:style>
  <w:style w:type="paragraph" w:customStyle="1" w:styleId="830">
    <w:name w:val="正文_0_1"/>
    <w:qFormat/>
    <w:uiPriority w:val="0"/>
    <w:pPr>
      <w:widowControl w:val="0"/>
      <w:jc w:val="both"/>
    </w:pPr>
    <w:rPr>
      <w:rFonts w:ascii="Times New Roman" w:hAnsi="Times New Roman" w:eastAsia="宋体" w:cs="Times New Roman"/>
      <w:szCs w:val="24"/>
      <w:lang w:val="en-US" w:eastAsia="zh-CN" w:bidi="ar-SA"/>
    </w:rPr>
  </w:style>
  <w:style w:type="paragraph" w:customStyle="1" w:styleId="831">
    <w:name w:val="正文_0_0_0_1"/>
    <w:qFormat/>
    <w:uiPriority w:val="0"/>
    <w:pPr>
      <w:widowControl w:val="0"/>
      <w:jc w:val="both"/>
    </w:pPr>
    <w:rPr>
      <w:rFonts w:ascii="Times New Roman" w:hAnsi="Times New Roman" w:eastAsia="宋体" w:cs="Times New Roman"/>
      <w:szCs w:val="24"/>
      <w:lang w:val="en-US" w:eastAsia="zh-CN" w:bidi="ar-SA"/>
    </w:rPr>
  </w:style>
  <w:style w:type="paragraph" w:customStyle="1" w:styleId="832">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833">
    <w:name w:val="Normal_0_0"/>
    <w:qFormat/>
    <w:uiPriority w:val="0"/>
    <w:pPr>
      <w:widowControl w:val="0"/>
      <w:jc w:val="both"/>
    </w:pPr>
    <w:rPr>
      <w:rFonts w:ascii="Times New Roman" w:hAnsi="Times New Roman" w:eastAsia="宋体" w:cs="Times New Roman"/>
      <w:szCs w:val="24"/>
      <w:lang w:val="en-US" w:eastAsia="zh-CN" w:bidi="ar-SA"/>
    </w:rPr>
  </w:style>
  <w:style w:type="paragraph" w:customStyle="1" w:styleId="834">
    <w:name w:val="列出段落_0_0_0"/>
    <w:basedOn w:val="1"/>
    <w:qFormat/>
    <w:uiPriority w:val="0"/>
    <w:pPr>
      <w:ind w:firstLine="420" w:firstLineChars="200"/>
    </w:pPr>
    <w:rPr>
      <w:rFonts w:ascii="Calibri" w:hAnsi="Calibri" w:eastAsia="Times New Roman"/>
      <w:kern w:val="0"/>
      <w:sz w:val="20"/>
      <w:szCs w:val="22"/>
    </w:rPr>
  </w:style>
  <w:style w:type="paragraph" w:customStyle="1" w:styleId="835">
    <w:name w:val="正文3"/>
    <w:qFormat/>
    <w:uiPriority w:val="0"/>
    <w:rPr>
      <w:rFonts w:ascii="Times New Roman" w:hAnsi="Times New Roman" w:eastAsia="Times New Roman" w:cs="Times New Roman"/>
      <w:sz w:val="24"/>
      <w:szCs w:val="24"/>
      <w:lang w:val="en-US" w:eastAsia="zh-CN" w:bidi="ar-SA"/>
    </w:rPr>
  </w:style>
  <w:style w:type="paragraph" w:customStyle="1" w:styleId="836">
    <w:name w:val="正文_0_0_1"/>
    <w:qFormat/>
    <w:uiPriority w:val="0"/>
    <w:pPr>
      <w:widowControl w:val="0"/>
      <w:jc w:val="both"/>
    </w:pPr>
    <w:rPr>
      <w:rFonts w:ascii="Times New Roman" w:hAnsi="Times New Roman" w:eastAsia="宋体" w:cs="Times New Roman"/>
      <w:szCs w:val="24"/>
      <w:lang w:val="en-US" w:eastAsia="zh-CN" w:bidi="ar-SA"/>
    </w:rPr>
  </w:style>
  <w:style w:type="paragraph" w:customStyle="1" w:styleId="837">
    <w:name w:val="Char13"/>
    <w:basedOn w:val="1"/>
    <w:qFormat/>
    <w:uiPriority w:val="0"/>
    <w:pPr>
      <w:widowControl/>
      <w:jc w:val="left"/>
    </w:pPr>
    <w:rPr>
      <w:szCs w:val="20"/>
    </w:rPr>
  </w:style>
  <w:style w:type="paragraph" w:customStyle="1" w:styleId="838">
    <w:name w:val="style76"/>
    <w:basedOn w:val="1"/>
    <w:qFormat/>
    <w:uiPriority w:val="0"/>
    <w:pPr>
      <w:widowControl/>
      <w:spacing w:before="100" w:beforeAutospacing="1" w:after="100" w:afterAutospacing="1"/>
      <w:jc w:val="left"/>
    </w:pPr>
    <w:rPr>
      <w:rFonts w:ascii="宋体" w:hAnsi="宋体" w:cs="宋体"/>
      <w:kern w:val="0"/>
      <w:sz w:val="24"/>
    </w:rPr>
  </w:style>
  <w:style w:type="paragraph" w:customStyle="1" w:styleId="839">
    <w:name w:val="Char12"/>
    <w:basedOn w:val="1"/>
    <w:qFormat/>
    <w:uiPriority w:val="0"/>
    <w:pPr>
      <w:widowControl/>
      <w:jc w:val="left"/>
    </w:pPr>
    <w:rPr>
      <w:szCs w:val="20"/>
    </w:rPr>
  </w:style>
  <w:style w:type="paragraph" w:customStyle="1" w:styleId="840">
    <w:name w:val="Char11"/>
    <w:basedOn w:val="1"/>
    <w:qFormat/>
    <w:uiPriority w:val="0"/>
    <w:pPr>
      <w:widowControl/>
      <w:jc w:val="left"/>
    </w:pPr>
    <w:rPr>
      <w:szCs w:val="20"/>
    </w:rPr>
  </w:style>
  <w:style w:type="paragraph" w:customStyle="1" w:styleId="841">
    <w:name w:val="AutoCorrect"/>
    <w:qFormat/>
    <w:uiPriority w:val="0"/>
    <w:pPr>
      <w:widowControl w:val="0"/>
    </w:pPr>
    <w:rPr>
      <w:rFonts w:ascii="Times New Roman" w:hAnsi="Times New Roman" w:eastAsia="PMingLiU" w:cs="Times New Roman"/>
      <w:kern w:val="2"/>
      <w:sz w:val="24"/>
      <w:lang w:val="en-US" w:eastAsia="zh-TW" w:bidi="ar-SA"/>
    </w:rPr>
  </w:style>
  <w:style w:type="paragraph" w:customStyle="1" w:styleId="842">
    <w:name w:val="普通(网站)_0"/>
    <w:basedOn w:val="391"/>
    <w:qFormat/>
    <w:uiPriority w:val="0"/>
    <w:pPr>
      <w:widowControl/>
      <w:spacing w:before="100" w:beforeAutospacing="1" w:after="100" w:afterAutospacing="1"/>
      <w:jc w:val="left"/>
    </w:pPr>
    <w:rPr>
      <w:rFonts w:ascii="宋体" w:hAnsi="宋体" w:cs="宋体"/>
      <w:kern w:val="0"/>
      <w:sz w:val="24"/>
      <w:szCs w:val="22"/>
    </w:rPr>
  </w:style>
  <w:style w:type="paragraph" w:customStyle="1" w:styleId="843">
    <w:name w:val="修订2"/>
    <w:qFormat/>
    <w:uiPriority w:val="99"/>
    <w:rPr>
      <w:rFonts w:ascii="Times New Roman" w:hAnsi="Times New Roman" w:eastAsia="宋体" w:cs="Times New Roman"/>
      <w:kern w:val="2"/>
      <w:sz w:val="21"/>
      <w:szCs w:val="24"/>
      <w:lang w:val="en-US" w:eastAsia="zh-CN" w:bidi="ar-SA"/>
    </w:rPr>
  </w:style>
  <w:style w:type="paragraph" w:customStyle="1" w:styleId="844">
    <w:name w:val="无间隔4"/>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845">
    <w:name w:val="最新版"/>
    <w:basedOn w:val="83"/>
    <w:qFormat/>
    <w:uiPriority w:val="99"/>
    <w:pPr>
      <w:jc w:val="center"/>
    </w:pPr>
    <w:rPr>
      <w:rFonts w:ascii="Arial" w:hAnsi="Arial"/>
      <w:sz w:val="18"/>
    </w:rPr>
    <w:tblPr>
      <w:tblBorders>
        <w:top w:val="single" w:color="auto" w:sz="4" w:space="0"/>
        <w:bottom w:val="single" w:color="auto" w:sz="4" w:space="0"/>
        <w:insideH w:val="single" w:color="auto" w:sz="4" w:space="0"/>
        <w:insideV w:val="single" w:color="auto" w:sz="4" w:space="0"/>
      </w:tblBorders>
    </w:tblPr>
    <w:tcPr>
      <w:vAlign w:val="center"/>
    </w:tcPr>
    <w:tblStylePr w:type="firstRow">
      <w:rPr>
        <w:rFonts w:ascii="Tunga" w:hAnsi="Tunga" w:eastAsia="Tunga"/>
        <w:b/>
        <w:sz w:val="18"/>
      </w:rPr>
      <w:tcPr>
        <w:tcBorders>
          <w:top w:val="single" w:color="auto" w:sz="12" w:space="0"/>
          <w:left w:val="nil"/>
          <w:bottom w:val="nil"/>
          <w:right w:val="nil"/>
          <w:insideH w:val="nil"/>
          <w:insideV w:val="nil"/>
          <w:tl2br w:val="nil"/>
          <w:tr2bl w:val="nil"/>
        </w:tcBorders>
        <w:shd w:val="clear" w:color="auto" w:fill="7F7F7F"/>
      </w:tcPr>
    </w:tblStylePr>
    <w:tblStylePr w:type="lastRow">
      <w:tcPr>
        <w:tcBorders>
          <w:top w:val="nil"/>
          <w:left w:val="single" w:color="000000" w:sz="12" w:space="0"/>
          <w:bottom w:val="nil"/>
          <w:right w:val="nil"/>
          <w:insideH w:val="nil"/>
          <w:insideV w:val="nil"/>
          <w:tl2br w:val="nil"/>
          <w:tr2bl w:val="nil"/>
        </w:tcBorders>
      </w:tcPr>
    </w:tblStylePr>
  </w:style>
  <w:style w:type="paragraph" w:customStyle="1" w:styleId="846">
    <w:name w:val="列出段落11"/>
    <w:basedOn w:val="1"/>
    <w:qFormat/>
    <w:uiPriority w:val="34"/>
    <w:pPr>
      <w:ind w:firstLine="420" w:firstLineChars="200"/>
    </w:pPr>
    <w:rPr>
      <w:rFonts w:ascii="Calibri" w:hAnsi="Calibri"/>
      <w:szCs w:val="22"/>
    </w:rPr>
  </w:style>
  <w:style w:type="paragraph" w:customStyle="1" w:styleId="847">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8">
    <w:name w:val="修订111"/>
    <w:qFormat/>
    <w:uiPriority w:val="0"/>
    <w:rPr>
      <w:rFonts w:ascii="Times New Roman" w:hAnsi="Times New Roman" w:eastAsia="宋体" w:cs="Times New Roman"/>
      <w:kern w:val="2"/>
      <w:sz w:val="21"/>
      <w:szCs w:val="24"/>
      <w:lang w:val="en-US" w:eastAsia="zh-CN" w:bidi="ar-SA"/>
    </w:rPr>
  </w:style>
  <w:style w:type="paragraph" w:customStyle="1" w:styleId="849">
    <w:name w:val="明显引用11"/>
    <w:basedOn w:val="1"/>
    <w:next w:val="1"/>
    <w:qFormat/>
    <w:uiPriority w:val="99"/>
    <w:pPr>
      <w:pBdr>
        <w:bottom w:val="single" w:color="4F81BD" w:sz="4" w:space="4"/>
      </w:pBdr>
      <w:spacing w:before="200" w:after="280"/>
      <w:ind w:left="936" w:right="936"/>
    </w:pPr>
    <w:rPr>
      <w:rFonts w:ascii="Calibri" w:hAnsi="Calibri"/>
      <w:b/>
      <w:i/>
      <w:color w:val="4F81BD"/>
      <w:sz w:val="22"/>
      <w:szCs w:val="22"/>
    </w:rPr>
  </w:style>
  <w:style w:type="paragraph" w:customStyle="1" w:styleId="850">
    <w:name w:val="引用11"/>
    <w:basedOn w:val="1"/>
    <w:next w:val="1"/>
    <w:qFormat/>
    <w:uiPriority w:val="99"/>
    <w:rPr>
      <w:rFonts w:ascii="Calibri" w:hAnsi="Calibri"/>
      <w:i/>
      <w:color w:val="000000"/>
      <w:sz w:val="22"/>
      <w:szCs w:val="22"/>
    </w:rPr>
  </w:style>
  <w:style w:type="character" w:customStyle="1" w:styleId="851">
    <w:name w:val="不明显参考11"/>
    <w:qFormat/>
    <w:uiPriority w:val="99"/>
    <w:rPr>
      <w:smallCaps/>
      <w:color w:val="C0504D"/>
      <w:u w:val="single"/>
    </w:rPr>
  </w:style>
  <w:style w:type="character" w:customStyle="1" w:styleId="852">
    <w:name w:val="明显参考11"/>
    <w:qFormat/>
    <w:uiPriority w:val="99"/>
    <w:rPr>
      <w:b/>
      <w:smallCaps/>
      <w:color w:val="C0504D"/>
      <w:spacing w:val="5"/>
      <w:u w:val="single"/>
    </w:rPr>
  </w:style>
  <w:style w:type="character" w:customStyle="1" w:styleId="853">
    <w:name w:val="明显强调11"/>
    <w:qFormat/>
    <w:uiPriority w:val="99"/>
    <w:rPr>
      <w:b/>
      <w:i/>
      <w:color w:val="4F81BD"/>
    </w:rPr>
  </w:style>
  <w:style w:type="character" w:customStyle="1" w:styleId="854">
    <w:name w:val="书籍标题11"/>
    <w:qFormat/>
    <w:uiPriority w:val="99"/>
    <w:rPr>
      <w:b/>
      <w:smallCaps/>
      <w:spacing w:val="5"/>
    </w:rPr>
  </w:style>
  <w:style w:type="character" w:customStyle="1" w:styleId="855">
    <w:name w:val="不明显强调11"/>
    <w:qFormat/>
    <w:uiPriority w:val="99"/>
    <w:rPr>
      <w:i/>
      <w:color w:val="808080"/>
    </w:rPr>
  </w:style>
  <w:style w:type="paragraph" w:customStyle="1" w:styleId="856">
    <w:name w:val="TOC 标题11"/>
    <w:basedOn w:val="3"/>
    <w:next w:val="1"/>
    <w:qFormat/>
    <w:uiPriority w:val="99"/>
    <w:pPr>
      <w:spacing w:before="340" w:after="330" w:line="576" w:lineRule="auto"/>
      <w:outlineLvl w:val="9"/>
    </w:pPr>
    <w:rPr>
      <w:rFonts w:ascii="Calibri" w:hAnsi="Calibri" w:eastAsia="宋体"/>
      <w:sz w:val="44"/>
    </w:rPr>
  </w:style>
  <w:style w:type="paragraph" w:customStyle="1" w:styleId="857">
    <w:name w:val="_Style 2"/>
    <w:qFormat/>
    <w:uiPriority w:val="0"/>
    <w:pPr>
      <w:widowControl w:val="0"/>
      <w:jc w:val="both"/>
    </w:pPr>
    <w:rPr>
      <w:rFonts w:ascii="Calibri" w:hAnsi="Calibri" w:eastAsia="微软雅黑" w:cs="Times New Roman"/>
      <w:kern w:val="2"/>
      <w:sz w:val="21"/>
      <w:szCs w:val="24"/>
      <w:lang w:val="en-US" w:eastAsia="zh-CN" w:bidi="ar-SA"/>
    </w:rPr>
  </w:style>
  <w:style w:type="character" w:customStyle="1" w:styleId="858">
    <w:name w:val="标题 2 字符"/>
    <w:qFormat/>
    <w:uiPriority w:val="0"/>
    <w:rPr>
      <w:rFonts w:ascii="Cambria" w:hAnsi="Cambria" w:eastAsia="宋体" w:cs="Times New Roman"/>
      <w:b/>
      <w:bCs/>
      <w:kern w:val="2"/>
      <w:sz w:val="32"/>
      <w:szCs w:val="32"/>
    </w:rPr>
  </w:style>
  <w:style w:type="paragraph" w:customStyle="1" w:styleId="859">
    <w:name w:val="正文_1_0_0"/>
    <w:qFormat/>
    <w:uiPriority w:val="0"/>
    <w:pPr>
      <w:widowControl w:val="0"/>
      <w:jc w:val="both"/>
    </w:pPr>
    <w:rPr>
      <w:rFonts w:ascii="Times New Roman" w:hAnsi="Times New Roman" w:eastAsia="宋体" w:cs="Times New Roman"/>
      <w:szCs w:val="24"/>
      <w:lang w:val="en-US" w:eastAsia="zh-CN" w:bidi="ar-SA"/>
    </w:rPr>
  </w:style>
  <w:style w:type="paragraph" w:customStyle="1" w:styleId="86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61">
    <w:name w:val="Char Char152"/>
    <w:qFormat/>
    <w:uiPriority w:val="0"/>
    <w:rPr>
      <w:rFonts w:ascii="Arial" w:hAnsi="Arial" w:eastAsia="黑体"/>
      <w:b/>
      <w:kern w:val="2"/>
      <w:sz w:val="32"/>
      <w:lang w:val="en-US" w:eastAsia="zh-CN"/>
    </w:rPr>
  </w:style>
  <w:style w:type="character" w:customStyle="1" w:styleId="862">
    <w:name w:val="Char Char112"/>
    <w:qFormat/>
    <w:uiPriority w:val="0"/>
    <w:rPr>
      <w:rFonts w:ascii="Arial" w:hAnsi="Arial" w:eastAsia="黑体"/>
      <w:b/>
      <w:sz w:val="24"/>
      <w:lang w:val="en-US" w:eastAsia="zh-CN"/>
    </w:rPr>
  </w:style>
  <w:style w:type="character" w:customStyle="1" w:styleId="863">
    <w:name w:val="Char Char93"/>
    <w:qFormat/>
    <w:uiPriority w:val="0"/>
    <w:rPr>
      <w:rFonts w:ascii="Arial" w:hAnsi="Arial" w:eastAsia="黑体"/>
      <w:sz w:val="24"/>
      <w:lang w:val="en-US" w:eastAsia="zh-CN"/>
    </w:rPr>
  </w:style>
  <w:style w:type="character" w:customStyle="1" w:styleId="864">
    <w:name w:val="Char Char102"/>
    <w:qFormat/>
    <w:uiPriority w:val="0"/>
    <w:rPr>
      <w:rFonts w:eastAsia="宋体"/>
      <w:b/>
      <w:sz w:val="24"/>
      <w:lang w:val="en-US" w:eastAsia="zh-CN"/>
    </w:rPr>
  </w:style>
  <w:style w:type="character" w:customStyle="1" w:styleId="865">
    <w:name w:val="Char Char132"/>
    <w:qFormat/>
    <w:locked/>
    <w:uiPriority w:val="0"/>
    <w:rPr>
      <w:rFonts w:ascii="宋体" w:hAnsi="Courier New"/>
      <w:sz w:val="21"/>
      <w:szCs w:val="21"/>
      <w:lang w:bidi="ar-SA"/>
    </w:rPr>
  </w:style>
  <w:style w:type="character" w:customStyle="1" w:styleId="866">
    <w:name w:val="Char Char331"/>
    <w:qFormat/>
    <w:uiPriority w:val="0"/>
    <w:rPr>
      <w:rFonts w:eastAsia="宋体"/>
      <w:b/>
      <w:bCs/>
      <w:kern w:val="44"/>
      <w:sz w:val="44"/>
      <w:szCs w:val="44"/>
      <w:lang w:val="en-US" w:eastAsia="zh-CN" w:bidi="ar-SA"/>
    </w:rPr>
  </w:style>
  <w:style w:type="character" w:customStyle="1" w:styleId="867">
    <w:name w:val="Char Char26"/>
    <w:qFormat/>
    <w:uiPriority w:val="0"/>
    <w:rPr>
      <w:rFonts w:eastAsia="宋体"/>
      <w:kern w:val="2"/>
      <w:sz w:val="18"/>
      <w:lang w:val="en-US" w:eastAsia="zh-CN"/>
    </w:rPr>
  </w:style>
  <w:style w:type="character" w:customStyle="1" w:styleId="868">
    <w:name w:val="Char Char232"/>
    <w:qFormat/>
    <w:uiPriority w:val="0"/>
    <w:rPr>
      <w:kern w:val="2"/>
      <w:sz w:val="18"/>
      <w:szCs w:val="18"/>
    </w:rPr>
  </w:style>
  <w:style w:type="character" w:customStyle="1" w:styleId="869">
    <w:name w:val="Char Char242"/>
    <w:qFormat/>
    <w:uiPriority w:val="0"/>
    <w:rPr>
      <w:kern w:val="2"/>
      <w:sz w:val="18"/>
      <w:szCs w:val="18"/>
    </w:rPr>
  </w:style>
  <w:style w:type="character" w:customStyle="1" w:styleId="870">
    <w:name w:val="Char3"/>
    <w:qFormat/>
    <w:uiPriority w:val="0"/>
    <w:rPr>
      <w:rFonts w:ascii="Arial" w:hAnsi="Arial" w:eastAsia="黑体"/>
      <w:b/>
      <w:sz w:val="32"/>
      <w:lang w:val="en-US" w:eastAsia="zh-CN"/>
    </w:rPr>
  </w:style>
  <w:style w:type="character" w:customStyle="1" w:styleId="871">
    <w:name w:val="Char Char72"/>
    <w:qFormat/>
    <w:uiPriority w:val="0"/>
    <w:rPr>
      <w:rFonts w:eastAsia="宋体"/>
      <w:sz w:val="24"/>
      <w:lang w:val="en-US" w:eastAsia="zh-CN"/>
    </w:rPr>
  </w:style>
  <w:style w:type="character" w:customStyle="1" w:styleId="872">
    <w:name w:val="Char Char122"/>
    <w:qFormat/>
    <w:uiPriority w:val="0"/>
    <w:rPr>
      <w:rFonts w:ascii="宋体" w:hAnsi="宋体" w:eastAsia="宋体"/>
      <w:b/>
      <w:sz w:val="24"/>
      <w:lang w:val="en-US" w:eastAsia="zh-CN"/>
    </w:rPr>
  </w:style>
  <w:style w:type="character" w:customStyle="1" w:styleId="873">
    <w:name w:val="Char Char162"/>
    <w:qFormat/>
    <w:uiPriority w:val="0"/>
    <w:rPr>
      <w:rFonts w:eastAsia="宋体"/>
      <w:b/>
      <w:kern w:val="44"/>
      <w:sz w:val="44"/>
      <w:lang w:val="en-US" w:eastAsia="zh-CN"/>
    </w:rPr>
  </w:style>
  <w:style w:type="character" w:customStyle="1" w:styleId="874">
    <w:name w:val="Char Char321"/>
    <w:qFormat/>
    <w:uiPriority w:val="0"/>
    <w:rPr>
      <w:rFonts w:ascii="Arial" w:hAnsi="Arial" w:eastAsia="黑体"/>
      <w:b/>
      <w:bCs/>
      <w:kern w:val="2"/>
      <w:sz w:val="32"/>
      <w:szCs w:val="32"/>
      <w:lang w:val="en-US" w:eastAsia="zh-CN" w:bidi="ar-SA"/>
    </w:rPr>
  </w:style>
  <w:style w:type="character" w:customStyle="1" w:styleId="875">
    <w:name w:val="Char Char142"/>
    <w:qFormat/>
    <w:uiPriority w:val="0"/>
    <w:rPr>
      <w:rFonts w:eastAsia="宋体"/>
      <w:kern w:val="2"/>
      <w:sz w:val="28"/>
      <w:lang w:val="en-US" w:eastAsia="zh-CN"/>
    </w:rPr>
  </w:style>
  <w:style w:type="character" w:customStyle="1" w:styleId="876">
    <w:name w:val="Char Char62"/>
    <w:qFormat/>
    <w:uiPriority w:val="0"/>
    <w:rPr>
      <w:rFonts w:ascii="仿宋_GB2312" w:hAnsi="华文中宋" w:eastAsia="仿宋_GB2312"/>
      <w:b/>
      <w:kern w:val="2"/>
      <w:sz w:val="32"/>
      <w:lang w:val="en-US" w:eastAsia="zh-CN"/>
    </w:rPr>
  </w:style>
  <w:style w:type="character" w:customStyle="1" w:styleId="877">
    <w:name w:val="Char Char52"/>
    <w:qFormat/>
    <w:uiPriority w:val="0"/>
    <w:rPr>
      <w:rFonts w:eastAsia="仿宋_GB2312"/>
      <w:kern w:val="2"/>
      <w:sz w:val="28"/>
      <w:lang w:val="en-US" w:eastAsia="zh-CN"/>
    </w:rPr>
  </w:style>
  <w:style w:type="character" w:customStyle="1" w:styleId="878">
    <w:name w:val="Char Char31"/>
    <w:qFormat/>
    <w:uiPriority w:val="0"/>
    <w:rPr>
      <w:rFonts w:eastAsia="宋体"/>
      <w:kern w:val="2"/>
      <w:sz w:val="18"/>
      <w:lang w:val="en-US" w:eastAsia="zh-CN"/>
    </w:rPr>
  </w:style>
  <w:style w:type="paragraph" w:customStyle="1" w:styleId="879">
    <w:name w:val="Char Char Char2"/>
    <w:basedOn w:val="1"/>
    <w:qFormat/>
    <w:uiPriority w:val="0"/>
  </w:style>
  <w:style w:type="paragraph" w:customStyle="1" w:styleId="880">
    <w:name w:val="标题 42"/>
    <w:basedOn w:val="1"/>
    <w:next w:val="881"/>
    <w:qFormat/>
    <w:uiPriority w:val="0"/>
    <w:pPr>
      <w:tabs>
        <w:tab w:val="left" w:pos="-709"/>
        <w:tab w:val="left" w:pos="284"/>
      </w:tabs>
      <w:snapToGrid w:val="0"/>
      <w:spacing w:line="300" w:lineRule="auto"/>
      <w:ind w:left="2100" w:hanging="420"/>
      <w:textAlignment w:val="baseline"/>
      <w:outlineLvl w:val="3"/>
    </w:pPr>
    <w:rPr>
      <w:rFonts w:ascii="Cambria" w:hAnsi="Cambria" w:cstheme="minorBidi"/>
      <w:b/>
      <w:sz w:val="28"/>
      <w:szCs w:val="22"/>
    </w:rPr>
  </w:style>
  <w:style w:type="paragraph" w:customStyle="1" w:styleId="881">
    <w:name w:val="正文缩进2"/>
    <w:basedOn w:val="1"/>
    <w:qFormat/>
    <w:uiPriority w:val="0"/>
    <w:pPr>
      <w:tabs>
        <w:tab w:val="left" w:pos="-709"/>
        <w:tab w:val="left" w:pos="284"/>
      </w:tabs>
      <w:spacing w:line="300" w:lineRule="auto"/>
      <w:ind w:firstLine="510"/>
      <w:jc w:val="center"/>
      <w:textAlignment w:val="baseline"/>
    </w:pPr>
    <w:rPr>
      <w:rFonts w:hint="eastAsia" w:ascii="宋体"/>
      <w:sz w:val="24"/>
      <w:szCs w:val="20"/>
    </w:rPr>
  </w:style>
  <w:style w:type="paragraph" w:customStyle="1" w:styleId="882">
    <w:name w:val="正文文本 22"/>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883">
    <w:name w:val="标题 72"/>
    <w:basedOn w:val="1"/>
    <w:next w:val="881"/>
    <w:qFormat/>
    <w:uiPriority w:val="99"/>
    <w:pPr>
      <w:keepNext/>
      <w:keepLines/>
      <w:tabs>
        <w:tab w:val="left" w:pos="-709"/>
        <w:tab w:val="left" w:pos="284"/>
      </w:tabs>
      <w:spacing w:before="240" w:after="64" w:line="320" w:lineRule="atLeast"/>
      <w:ind w:left="3360" w:hanging="420"/>
      <w:textAlignment w:val="baseline"/>
      <w:outlineLvl w:val="6"/>
    </w:pPr>
    <w:rPr>
      <w:b/>
      <w:kern w:val="0"/>
      <w:sz w:val="24"/>
      <w:szCs w:val="20"/>
    </w:rPr>
  </w:style>
  <w:style w:type="paragraph" w:customStyle="1" w:styleId="884">
    <w:name w:val="修订3"/>
    <w:qFormat/>
    <w:uiPriority w:val="0"/>
    <w:rPr>
      <w:rFonts w:ascii="Times New Roman" w:hAnsi="Times New Roman" w:eastAsia="宋体" w:cs="Times New Roman"/>
      <w:kern w:val="2"/>
      <w:sz w:val="21"/>
      <w:szCs w:val="24"/>
      <w:lang w:val="en-US" w:eastAsia="zh-CN" w:bidi="ar-SA"/>
    </w:rPr>
  </w:style>
  <w:style w:type="paragraph" w:customStyle="1" w:styleId="885">
    <w:name w:val="标题 52"/>
    <w:basedOn w:val="1"/>
    <w:next w:val="881"/>
    <w:qFormat/>
    <w:uiPriority w:val="99"/>
    <w:pPr>
      <w:tabs>
        <w:tab w:val="left" w:pos="-709"/>
        <w:tab w:val="left" w:pos="284"/>
        <w:tab w:val="left" w:pos="851"/>
      </w:tabs>
      <w:snapToGrid w:val="0"/>
      <w:spacing w:line="300" w:lineRule="auto"/>
      <w:ind w:left="2520" w:hanging="420"/>
      <w:textAlignment w:val="baseline"/>
      <w:outlineLvl w:val="4"/>
    </w:pPr>
    <w:rPr>
      <w:b/>
      <w:kern w:val="0"/>
      <w:sz w:val="28"/>
      <w:szCs w:val="20"/>
    </w:rPr>
  </w:style>
  <w:style w:type="paragraph" w:customStyle="1" w:styleId="886">
    <w:name w:val="Char Char Char Char Char Char Char Char Char Char1"/>
    <w:basedOn w:val="1"/>
    <w:qFormat/>
    <w:uiPriority w:val="0"/>
    <w:pPr>
      <w:keepNext/>
      <w:shd w:val="clear" w:color="auto" w:fill="000080"/>
      <w:spacing w:beforeLines="100"/>
      <w:ind w:hanging="720"/>
    </w:pPr>
    <w:rPr>
      <w:rFonts w:ascii="Tahoma" w:hAnsi="Tahoma"/>
      <w:sz w:val="24"/>
    </w:rPr>
  </w:style>
  <w:style w:type="paragraph" w:customStyle="1" w:styleId="887">
    <w:name w:val="标题 22"/>
    <w:basedOn w:val="1"/>
    <w:next w:val="881"/>
    <w:qFormat/>
    <w:uiPriority w:val="0"/>
    <w:pPr>
      <w:tabs>
        <w:tab w:val="left" w:pos="-709"/>
        <w:tab w:val="left" w:pos="284"/>
      </w:tabs>
      <w:spacing w:line="300" w:lineRule="auto"/>
      <w:ind w:left="1260" w:hanging="420"/>
      <w:textAlignment w:val="baseline"/>
      <w:outlineLvl w:val="1"/>
    </w:pPr>
    <w:rPr>
      <w:rFonts w:ascii="Cambria" w:hAnsi="Cambria" w:cstheme="minorBidi"/>
      <w:b/>
      <w:sz w:val="32"/>
      <w:szCs w:val="22"/>
    </w:rPr>
  </w:style>
  <w:style w:type="paragraph" w:customStyle="1" w:styleId="888">
    <w:name w:val="页眉3"/>
    <w:basedOn w:val="442"/>
    <w:next w:val="442"/>
    <w:qFormat/>
    <w:uiPriority w:val="0"/>
    <w:pPr>
      <w:spacing w:after="120"/>
    </w:pPr>
    <w:rPr>
      <w:rFonts w:ascii="Arial Unicode MS" w:hAnsi="Arial Unicode MS"/>
      <w:color w:val="auto"/>
      <w:szCs w:val="20"/>
    </w:rPr>
  </w:style>
  <w:style w:type="paragraph" w:customStyle="1" w:styleId="889">
    <w:name w:val="正文文本2"/>
    <w:basedOn w:val="1"/>
    <w:qFormat/>
    <w:uiPriority w:val="99"/>
    <w:pPr>
      <w:widowControl/>
      <w:spacing w:after="120"/>
      <w:jc w:val="left"/>
    </w:pPr>
    <w:rPr>
      <w:rFonts w:asciiTheme="minorHAnsi" w:hAnsiTheme="minorHAnsi" w:cstheme="minorBidi"/>
      <w:szCs w:val="22"/>
    </w:rPr>
  </w:style>
  <w:style w:type="paragraph" w:customStyle="1" w:styleId="890">
    <w:name w:val="纯文本2"/>
    <w:basedOn w:val="1"/>
    <w:qFormat/>
    <w:uiPriority w:val="0"/>
    <w:pPr>
      <w:adjustRightInd w:val="0"/>
      <w:jc w:val="left"/>
      <w:textAlignment w:val="baseline"/>
    </w:pPr>
    <w:rPr>
      <w:rFonts w:ascii="宋体" w:hAnsi="Courier New"/>
      <w:sz w:val="24"/>
      <w:szCs w:val="20"/>
    </w:rPr>
  </w:style>
  <w:style w:type="paragraph" w:customStyle="1" w:styleId="891">
    <w:name w:val="正文5"/>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 w:type="paragraph" w:customStyle="1" w:styleId="892">
    <w:name w:val="Char22"/>
    <w:basedOn w:val="1"/>
    <w:qFormat/>
    <w:uiPriority w:val="0"/>
    <w:pPr>
      <w:spacing w:line="360" w:lineRule="auto"/>
      <w:ind w:firstLine="551" w:firstLineChars="196"/>
    </w:pPr>
    <w:rPr>
      <w:b/>
      <w:sz w:val="28"/>
      <w:szCs w:val="28"/>
    </w:rPr>
  </w:style>
  <w:style w:type="paragraph" w:customStyle="1" w:styleId="893">
    <w:name w:val="Char Char Char Char Char Char Char2"/>
    <w:basedOn w:val="1"/>
    <w:qFormat/>
    <w:uiPriority w:val="0"/>
    <w:pPr>
      <w:adjustRightInd w:val="0"/>
      <w:spacing w:line="360" w:lineRule="auto"/>
    </w:pPr>
    <w:rPr>
      <w:kern w:val="0"/>
      <w:sz w:val="24"/>
      <w:szCs w:val="20"/>
    </w:rPr>
  </w:style>
  <w:style w:type="paragraph" w:customStyle="1" w:styleId="894">
    <w:name w:val="Char Char Char Char2"/>
    <w:basedOn w:val="1"/>
    <w:qFormat/>
    <w:uiPriority w:val="0"/>
    <w:rPr>
      <w:szCs w:val="20"/>
    </w:rPr>
  </w:style>
  <w:style w:type="paragraph" w:customStyle="1" w:styleId="895">
    <w:name w:val="无间隔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6">
    <w:name w:val="Char14"/>
    <w:basedOn w:val="1"/>
    <w:qFormat/>
    <w:uiPriority w:val="0"/>
    <w:rPr>
      <w:rFonts w:ascii="Tahoma" w:hAnsi="Tahoma"/>
      <w:b/>
      <w:sz w:val="28"/>
      <w:szCs w:val="28"/>
    </w:rPr>
  </w:style>
  <w:style w:type="character" w:customStyle="1" w:styleId="897">
    <w:name w:val="纯文本 Char3"/>
    <w:qFormat/>
    <w:uiPriority w:val="0"/>
    <w:rPr>
      <w:rFonts w:ascii="宋体" w:hAnsi="Courier New" w:eastAsia="宋体"/>
    </w:rPr>
  </w:style>
  <w:style w:type="paragraph" w:customStyle="1" w:styleId="898">
    <w:name w:val="无间隔1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99">
    <w:name w:val="页眉4"/>
    <w:basedOn w:val="442"/>
    <w:next w:val="442"/>
    <w:qFormat/>
    <w:uiPriority w:val="0"/>
    <w:pPr>
      <w:spacing w:after="120"/>
    </w:pPr>
    <w:rPr>
      <w:rFonts w:ascii="Arial Unicode MS" w:hAnsi="Arial Unicode MS"/>
      <w:color w:val="auto"/>
      <w:szCs w:val="20"/>
    </w:rPr>
  </w:style>
  <w:style w:type="paragraph" w:customStyle="1" w:styleId="900">
    <w:name w:val="正文12"/>
    <w:basedOn w:val="1"/>
    <w:next w:val="19"/>
    <w:qFormat/>
    <w:uiPriority w:val="0"/>
    <w:pPr>
      <w:jc w:val="center"/>
    </w:pPr>
    <w:rPr>
      <w:szCs w:val="20"/>
    </w:rPr>
  </w:style>
  <w:style w:type="character" w:customStyle="1" w:styleId="901">
    <w:name w:val="10"/>
    <w:qFormat/>
    <w:uiPriority w:val="0"/>
    <w:rPr>
      <w:rFonts w:hint="default" w:ascii="Times New Roman" w:hAnsi="Times New Roman" w:cs="Times New Roman"/>
      <w:lang w:val="en-US" w:eastAsia="zh-CN" w:bidi="ar-SA"/>
    </w:rPr>
  </w:style>
  <w:style w:type="character" w:customStyle="1" w:styleId="902">
    <w:name w:val="普通(网站) Char"/>
    <w:link w:val="76"/>
    <w:qFormat/>
    <w:uiPriority w:val="99"/>
    <w:rPr>
      <w:rFonts w:ascii="宋体" w:hAnsi="宋体" w:eastAsia="宋体" w:cs="宋体"/>
      <w:sz w:val="24"/>
      <w:szCs w:val="24"/>
    </w:rPr>
  </w:style>
  <w:style w:type="character" w:customStyle="1" w:styleId="903">
    <w:name w:val="Char Char63"/>
    <w:qFormat/>
    <w:uiPriority w:val="0"/>
    <w:rPr>
      <w:rFonts w:ascii="仿宋_GB2312" w:hAnsi="华文中宋" w:eastAsia="仿宋_GB2312"/>
      <w:b/>
      <w:kern w:val="2"/>
      <w:sz w:val="32"/>
      <w:lang w:val="en-US" w:eastAsia="zh-CN"/>
    </w:rPr>
  </w:style>
  <w:style w:type="character" w:customStyle="1" w:styleId="904">
    <w:name w:val="Char Char143"/>
    <w:qFormat/>
    <w:uiPriority w:val="0"/>
    <w:rPr>
      <w:rFonts w:eastAsia="宋体"/>
      <w:kern w:val="2"/>
      <w:sz w:val="28"/>
      <w:lang w:val="en-US" w:eastAsia="zh-CN"/>
    </w:rPr>
  </w:style>
  <w:style w:type="character" w:customStyle="1" w:styleId="905">
    <w:name w:val="Char Char163"/>
    <w:qFormat/>
    <w:uiPriority w:val="0"/>
    <w:rPr>
      <w:rFonts w:eastAsia="宋体"/>
      <w:b/>
      <w:kern w:val="44"/>
      <w:sz w:val="44"/>
      <w:lang w:val="en-US" w:eastAsia="zh-CN"/>
    </w:rPr>
  </w:style>
  <w:style w:type="character" w:customStyle="1" w:styleId="906">
    <w:name w:val="Char Char332"/>
    <w:qFormat/>
    <w:uiPriority w:val="0"/>
    <w:rPr>
      <w:rFonts w:eastAsia="宋体"/>
      <w:b/>
      <w:bCs/>
      <w:kern w:val="44"/>
      <w:sz w:val="44"/>
      <w:szCs w:val="44"/>
      <w:lang w:val="en-US" w:eastAsia="zh-CN" w:bidi="ar-SA"/>
    </w:rPr>
  </w:style>
  <w:style w:type="character" w:customStyle="1" w:styleId="907">
    <w:name w:val="明显强调2"/>
    <w:qFormat/>
    <w:uiPriority w:val="0"/>
    <w:rPr>
      <w:b/>
      <w:i/>
      <w:sz w:val="24"/>
      <w:u w:val="single"/>
    </w:rPr>
  </w:style>
  <w:style w:type="character" w:customStyle="1" w:styleId="908">
    <w:name w:val="Char Char34"/>
    <w:qFormat/>
    <w:uiPriority w:val="0"/>
    <w:rPr>
      <w:rFonts w:eastAsia="宋体"/>
      <w:kern w:val="2"/>
      <w:sz w:val="18"/>
      <w:lang w:val="en-US" w:eastAsia="zh-CN"/>
    </w:rPr>
  </w:style>
  <w:style w:type="character" w:customStyle="1" w:styleId="909">
    <w:name w:val="Char Char28"/>
    <w:qFormat/>
    <w:uiPriority w:val="0"/>
    <w:rPr>
      <w:rFonts w:eastAsia="宋体"/>
      <w:kern w:val="2"/>
      <w:sz w:val="18"/>
      <w:lang w:val="en-US" w:eastAsia="zh-CN"/>
    </w:rPr>
  </w:style>
  <w:style w:type="character" w:customStyle="1" w:styleId="910">
    <w:name w:val="Char Char243"/>
    <w:qFormat/>
    <w:uiPriority w:val="0"/>
    <w:rPr>
      <w:kern w:val="2"/>
      <w:sz w:val="18"/>
      <w:szCs w:val="18"/>
    </w:rPr>
  </w:style>
  <w:style w:type="character" w:customStyle="1" w:styleId="911">
    <w:name w:val="标题 5 Char"/>
    <w:link w:val="912"/>
    <w:qFormat/>
    <w:uiPriority w:val="0"/>
    <w:rPr>
      <w:rFonts w:eastAsia="宋体"/>
      <w:b/>
      <w:sz w:val="28"/>
    </w:rPr>
  </w:style>
  <w:style w:type="paragraph" w:customStyle="1" w:styleId="912">
    <w:name w:val="标题 53"/>
    <w:basedOn w:val="1"/>
    <w:next w:val="913"/>
    <w:link w:val="911"/>
    <w:qFormat/>
    <w:uiPriority w:val="0"/>
    <w:pPr>
      <w:tabs>
        <w:tab w:val="left" w:pos="-709"/>
        <w:tab w:val="left" w:pos="284"/>
        <w:tab w:val="left" w:pos="851"/>
      </w:tabs>
      <w:snapToGrid w:val="0"/>
      <w:spacing w:line="300" w:lineRule="auto"/>
      <w:ind w:left="2520" w:hanging="420"/>
      <w:textAlignment w:val="baseline"/>
      <w:outlineLvl w:val="4"/>
    </w:pPr>
    <w:rPr>
      <w:rFonts w:asciiTheme="minorHAnsi" w:hAnsiTheme="minorHAnsi" w:cstheme="minorBidi"/>
      <w:b/>
      <w:kern w:val="0"/>
      <w:sz w:val="28"/>
      <w:szCs w:val="20"/>
    </w:rPr>
  </w:style>
  <w:style w:type="paragraph" w:customStyle="1" w:styleId="913">
    <w:name w:val="正文缩进3"/>
    <w:basedOn w:val="1"/>
    <w:qFormat/>
    <w:uiPriority w:val="0"/>
    <w:pPr>
      <w:tabs>
        <w:tab w:val="left" w:pos="-709"/>
        <w:tab w:val="left" w:pos="284"/>
      </w:tabs>
      <w:spacing w:line="300" w:lineRule="auto"/>
      <w:ind w:firstLine="510"/>
      <w:jc w:val="center"/>
      <w:textAlignment w:val="baseline"/>
    </w:pPr>
    <w:rPr>
      <w:rFonts w:hint="eastAsia" w:ascii="宋体"/>
      <w:sz w:val="24"/>
      <w:szCs w:val="20"/>
    </w:rPr>
  </w:style>
  <w:style w:type="character" w:customStyle="1" w:styleId="914">
    <w:name w:val="书籍标题2"/>
    <w:qFormat/>
    <w:uiPriority w:val="0"/>
    <w:rPr>
      <w:rFonts w:ascii="Cambria" w:hAnsi="Cambria" w:eastAsia="宋体"/>
      <w:b/>
      <w:i/>
      <w:sz w:val="24"/>
    </w:rPr>
  </w:style>
  <w:style w:type="character" w:customStyle="1" w:styleId="915">
    <w:name w:val="Char Char73"/>
    <w:qFormat/>
    <w:uiPriority w:val="0"/>
    <w:rPr>
      <w:rFonts w:eastAsia="宋体"/>
      <w:sz w:val="24"/>
      <w:lang w:val="en-US" w:eastAsia="zh-CN"/>
    </w:rPr>
  </w:style>
  <w:style w:type="character" w:customStyle="1" w:styleId="916">
    <w:name w:val="Char Char113"/>
    <w:qFormat/>
    <w:uiPriority w:val="0"/>
    <w:rPr>
      <w:rFonts w:ascii="Arial" w:hAnsi="Arial" w:eastAsia="黑体"/>
      <w:b/>
      <w:sz w:val="24"/>
      <w:lang w:val="en-US" w:eastAsia="zh-CN"/>
    </w:rPr>
  </w:style>
  <w:style w:type="character" w:customStyle="1" w:styleId="917">
    <w:name w:val="明显参考2"/>
    <w:qFormat/>
    <w:uiPriority w:val="0"/>
    <w:rPr>
      <w:b/>
      <w:sz w:val="24"/>
      <w:u w:val="single"/>
    </w:rPr>
  </w:style>
  <w:style w:type="character" w:customStyle="1" w:styleId="918">
    <w:name w:val="Char Char233"/>
    <w:qFormat/>
    <w:uiPriority w:val="0"/>
    <w:rPr>
      <w:kern w:val="2"/>
      <w:sz w:val="18"/>
      <w:szCs w:val="18"/>
    </w:rPr>
  </w:style>
  <w:style w:type="character" w:customStyle="1" w:styleId="919">
    <w:name w:val="Char Char133"/>
    <w:qFormat/>
    <w:locked/>
    <w:uiPriority w:val="0"/>
    <w:rPr>
      <w:rFonts w:ascii="宋体" w:hAnsi="Courier New"/>
      <w:sz w:val="21"/>
      <w:szCs w:val="21"/>
      <w:lang w:bidi="ar-SA"/>
    </w:rPr>
  </w:style>
  <w:style w:type="character" w:customStyle="1" w:styleId="920">
    <w:name w:val="Char Char123"/>
    <w:qFormat/>
    <w:uiPriority w:val="0"/>
    <w:rPr>
      <w:rFonts w:ascii="宋体" w:hAnsi="宋体" w:eastAsia="宋体"/>
      <w:b/>
      <w:sz w:val="24"/>
      <w:lang w:val="en-US" w:eastAsia="zh-CN"/>
    </w:rPr>
  </w:style>
  <w:style w:type="character" w:customStyle="1" w:styleId="921">
    <w:name w:val="Char Char153"/>
    <w:qFormat/>
    <w:uiPriority w:val="0"/>
    <w:rPr>
      <w:rFonts w:ascii="Arial" w:hAnsi="Arial" w:eastAsia="黑体"/>
      <w:b/>
      <w:kern w:val="2"/>
      <w:sz w:val="32"/>
      <w:lang w:val="en-US" w:eastAsia="zh-CN"/>
    </w:rPr>
  </w:style>
  <w:style w:type="character" w:customStyle="1" w:styleId="922">
    <w:name w:val="Char Char103"/>
    <w:qFormat/>
    <w:uiPriority w:val="0"/>
    <w:rPr>
      <w:rFonts w:eastAsia="宋体"/>
      <w:b/>
      <w:sz w:val="24"/>
      <w:lang w:val="en-US" w:eastAsia="zh-CN"/>
    </w:rPr>
  </w:style>
  <w:style w:type="character" w:customStyle="1" w:styleId="923">
    <w:name w:val="Char Char53"/>
    <w:qFormat/>
    <w:uiPriority w:val="0"/>
    <w:rPr>
      <w:rFonts w:eastAsia="仿宋_GB2312"/>
      <w:kern w:val="2"/>
      <w:sz w:val="28"/>
      <w:lang w:val="en-US" w:eastAsia="zh-CN"/>
    </w:rPr>
  </w:style>
  <w:style w:type="character" w:customStyle="1" w:styleId="924">
    <w:name w:val="标题 6 Char"/>
    <w:qFormat/>
    <w:uiPriority w:val="0"/>
    <w:rPr>
      <w:rFonts w:ascii="宋体" w:hAnsi="Arial" w:eastAsia="宋体"/>
      <w:b/>
      <w:bCs/>
      <w:snapToGrid w:val="0"/>
      <w:sz w:val="28"/>
      <w:szCs w:val="28"/>
      <w:lang w:val="en-US" w:eastAsia="zh-CN" w:bidi="ar-SA"/>
    </w:rPr>
  </w:style>
  <w:style w:type="character" w:customStyle="1" w:styleId="925">
    <w:name w:val="Char Char94"/>
    <w:qFormat/>
    <w:uiPriority w:val="0"/>
    <w:rPr>
      <w:rFonts w:ascii="Arial" w:hAnsi="Arial" w:eastAsia="黑体"/>
      <w:sz w:val="24"/>
      <w:lang w:val="en-US" w:eastAsia="zh-CN"/>
    </w:rPr>
  </w:style>
  <w:style w:type="character" w:customStyle="1" w:styleId="926">
    <w:name w:val="Char Char322"/>
    <w:qFormat/>
    <w:uiPriority w:val="0"/>
    <w:rPr>
      <w:rFonts w:ascii="Arial" w:hAnsi="Arial" w:eastAsia="黑体"/>
      <w:b/>
      <w:bCs/>
      <w:kern w:val="2"/>
      <w:sz w:val="32"/>
      <w:szCs w:val="32"/>
      <w:lang w:val="en-US" w:eastAsia="zh-CN" w:bidi="ar-SA"/>
    </w:rPr>
  </w:style>
  <w:style w:type="character" w:customStyle="1" w:styleId="927">
    <w:name w:val="Char4"/>
    <w:qFormat/>
    <w:uiPriority w:val="0"/>
    <w:rPr>
      <w:rFonts w:ascii="Arial" w:hAnsi="Arial" w:eastAsia="黑体"/>
      <w:b/>
      <w:sz w:val="32"/>
      <w:lang w:val="en-US" w:eastAsia="zh-CN"/>
    </w:rPr>
  </w:style>
  <w:style w:type="character" w:customStyle="1" w:styleId="928">
    <w:name w:val="不明显参考2"/>
    <w:qFormat/>
    <w:uiPriority w:val="0"/>
    <w:rPr>
      <w:sz w:val="24"/>
      <w:u w:val="single"/>
    </w:rPr>
  </w:style>
  <w:style w:type="character" w:customStyle="1" w:styleId="929">
    <w:name w:val="不明显强调2"/>
    <w:qFormat/>
    <w:uiPriority w:val="0"/>
    <w:rPr>
      <w:i/>
      <w:color w:val="5A5A5A"/>
    </w:rPr>
  </w:style>
  <w:style w:type="character" w:customStyle="1" w:styleId="930">
    <w:name w:val="标题 7 Char"/>
    <w:link w:val="931"/>
    <w:qFormat/>
    <w:uiPriority w:val="0"/>
    <w:rPr>
      <w:rFonts w:eastAsia="宋体"/>
      <w:b/>
      <w:sz w:val="24"/>
    </w:rPr>
  </w:style>
  <w:style w:type="paragraph" w:customStyle="1" w:styleId="931">
    <w:name w:val="标题 73"/>
    <w:basedOn w:val="1"/>
    <w:next w:val="913"/>
    <w:link w:val="930"/>
    <w:qFormat/>
    <w:uiPriority w:val="0"/>
    <w:pPr>
      <w:keepNext/>
      <w:keepLines/>
      <w:tabs>
        <w:tab w:val="left" w:pos="-709"/>
        <w:tab w:val="left" w:pos="284"/>
      </w:tabs>
      <w:spacing w:before="240" w:after="64" w:line="320" w:lineRule="atLeast"/>
      <w:ind w:left="3360" w:hanging="420"/>
      <w:textAlignment w:val="baseline"/>
      <w:outlineLvl w:val="6"/>
    </w:pPr>
    <w:rPr>
      <w:rFonts w:asciiTheme="minorHAnsi" w:hAnsiTheme="minorHAnsi" w:cstheme="minorBidi"/>
      <w:b/>
      <w:kern w:val="0"/>
      <w:sz w:val="24"/>
      <w:szCs w:val="20"/>
    </w:rPr>
  </w:style>
  <w:style w:type="paragraph" w:customStyle="1" w:styleId="932">
    <w:name w:val="纯文本3"/>
    <w:basedOn w:val="1"/>
    <w:qFormat/>
    <w:uiPriority w:val="0"/>
    <w:pPr>
      <w:adjustRightInd w:val="0"/>
      <w:jc w:val="left"/>
      <w:textAlignment w:val="baseline"/>
    </w:pPr>
    <w:rPr>
      <w:rFonts w:ascii="宋体" w:hAnsi="Courier New"/>
      <w:sz w:val="24"/>
      <w:szCs w:val="20"/>
    </w:rPr>
  </w:style>
  <w:style w:type="paragraph" w:customStyle="1" w:styleId="933">
    <w:name w:val="Char15"/>
    <w:basedOn w:val="1"/>
    <w:qFormat/>
    <w:uiPriority w:val="0"/>
    <w:rPr>
      <w:rFonts w:ascii="Tahoma" w:hAnsi="Tahoma"/>
      <w:b/>
      <w:sz w:val="28"/>
      <w:szCs w:val="28"/>
    </w:rPr>
  </w:style>
  <w:style w:type="paragraph" w:customStyle="1" w:styleId="934">
    <w:name w:val="标题 23"/>
    <w:basedOn w:val="1"/>
    <w:next w:val="913"/>
    <w:qFormat/>
    <w:uiPriority w:val="0"/>
    <w:pPr>
      <w:tabs>
        <w:tab w:val="left" w:pos="-709"/>
        <w:tab w:val="left" w:pos="284"/>
      </w:tabs>
      <w:spacing w:line="300" w:lineRule="auto"/>
      <w:ind w:left="1260" w:hanging="420"/>
      <w:textAlignment w:val="baseline"/>
      <w:outlineLvl w:val="1"/>
    </w:pPr>
    <w:rPr>
      <w:rFonts w:ascii="Cambria" w:hAnsi="Cambria"/>
      <w:b/>
      <w:kern w:val="0"/>
      <w:sz w:val="32"/>
      <w:szCs w:val="20"/>
    </w:rPr>
  </w:style>
  <w:style w:type="paragraph" w:customStyle="1" w:styleId="935">
    <w:name w:val="Char23"/>
    <w:basedOn w:val="1"/>
    <w:qFormat/>
    <w:uiPriority w:val="0"/>
    <w:pPr>
      <w:spacing w:line="360" w:lineRule="auto"/>
      <w:ind w:firstLine="551" w:firstLineChars="196"/>
    </w:pPr>
    <w:rPr>
      <w:b/>
      <w:sz w:val="28"/>
      <w:szCs w:val="28"/>
    </w:rPr>
  </w:style>
  <w:style w:type="paragraph" w:customStyle="1" w:styleId="936">
    <w:name w:val="修订4"/>
    <w:qFormat/>
    <w:uiPriority w:val="0"/>
    <w:rPr>
      <w:rFonts w:ascii="Times New Roman" w:hAnsi="Times New Roman" w:eastAsia="宋体" w:cs="Times New Roman"/>
      <w:kern w:val="2"/>
      <w:sz w:val="21"/>
      <w:szCs w:val="24"/>
      <w:lang w:val="en-US" w:eastAsia="zh-CN" w:bidi="ar-SA"/>
    </w:rPr>
  </w:style>
  <w:style w:type="paragraph" w:customStyle="1" w:styleId="937">
    <w:name w:val="无间隔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8">
    <w:name w:val="修订5"/>
    <w:qFormat/>
    <w:uiPriority w:val="0"/>
    <w:rPr>
      <w:rFonts w:ascii="Times New Roman" w:hAnsi="Times New Roman" w:eastAsia="宋体" w:cs="Times New Roman"/>
      <w:kern w:val="2"/>
      <w:sz w:val="21"/>
      <w:szCs w:val="24"/>
      <w:lang w:val="en-US" w:eastAsia="zh-CN" w:bidi="ar-SA"/>
    </w:rPr>
  </w:style>
  <w:style w:type="paragraph" w:customStyle="1" w:styleId="939">
    <w:name w:val="z-窗体底端2"/>
    <w:basedOn w:val="1"/>
    <w:next w:val="1"/>
    <w:link w:val="940"/>
    <w:qFormat/>
    <w:uiPriority w:val="0"/>
    <w:pPr>
      <w:widowControl/>
      <w:pBdr>
        <w:top w:val="single" w:color="auto" w:sz="6" w:space="1"/>
      </w:pBdr>
      <w:jc w:val="center"/>
    </w:pPr>
    <w:rPr>
      <w:rFonts w:ascii="Arial" w:hAnsi="Arial" w:cs="Arial"/>
      <w:vanish/>
      <w:kern w:val="0"/>
      <w:sz w:val="16"/>
      <w:szCs w:val="16"/>
    </w:rPr>
  </w:style>
  <w:style w:type="character" w:customStyle="1" w:styleId="940">
    <w:name w:val="z-窗体底端 Char1"/>
    <w:basedOn w:val="85"/>
    <w:link w:val="939"/>
    <w:qFormat/>
    <w:uiPriority w:val="0"/>
    <w:rPr>
      <w:rFonts w:ascii="Arial" w:hAnsi="Arial" w:eastAsia="宋体" w:cs="Arial"/>
      <w:vanish/>
      <w:sz w:val="16"/>
      <w:szCs w:val="16"/>
    </w:rPr>
  </w:style>
  <w:style w:type="paragraph" w:customStyle="1" w:styleId="941">
    <w:name w:val="Char Char Char Char Char Char Char Char Char Char2"/>
    <w:basedOn w:val="1"/>
    <w:qFormat/>
    <w:uiPriority w:val="0"/>
    <w:pPr>
      <w:keepNext/>
      <w:shd w:val="clear" w:color="auto" w:fill="000080"/>
      <w:spacing w:before="312" w:beforeLines="100"/>
      <w:ind w:hanging="720"/>
    </w:pPr>
    <w:rPr>
      <w:rFonts w:ascii="Tahoma" w:hAnsi="Tahoma"/>
      <w:sz w:val="24"/>
    </w:rPr>
  </w:style>
  <w:style w:type="paragraph" w:customStyle="1" w:styleId="942">
    <w:name w:val="正文6"/>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 w:type="paragraph" w:customStyle="1" w:styleId="943">
    <w:name w:val="TOC 标题2"/>
    <w:basedOn w:val="3"/>
    <w:next w:val="1"/>
    <w:qFormat/>
    <w:uiPriority w:val="39"/>
    <w:pPr>
      <w:spacing w:before="340" w:after="330" w:line="576" w:lineRule="auto"/>
      <w:outlineLvl w:val="9"/>
    </w:pPr>
    <w:rPr>
      <w:rFonts w:ascii="Calibri" w:hAnsi="Calibri"/>
      <w:sz w:val="44"/>
    </w:rPr>
  </w:style>
  <w:style w:type="paragraph" w:customStyle="1" w:styleId="944">
    <w:name w:val="页眉5"/>
    <w:basedOn w:val="442"/>
    <w:next w:val="442"/>
    <w:qFormat/>
    <w:uiPriority w:val="0"/>
    <w:pPr>
      <w:spacing w:after="120"/>
    </w:pPr>
    <w:rPr>
      <w:rFonts w:ascii="Arial Unicode MS" w:hAnsi="Arial Unicode MS"/>
      <w:color w:val="auto"/>
      <w:szCs w:val="20"/>
    </w:rPr>
  </w:style>
  <w:style w:type="paragraph" w:customStyle="1" w:styleId="945">
    <w:name w:val="标题 43"/>
    <w:basedOn w:val="1"/>
    <w:next w:val="913"/>
    <w:qFormat/>
    <w:uiPriority w:val="0"/>
    <w:pPr>
      <w:tabs>
        <w:tab w:val="left" w:pos="-709"/>
        <w:tab w:val="left" w:pos="284"/>
      </w:tabs>
      <w:snapToGrid w:val="0"/>
      <w:spacing w:line="300" w:lineRule="auto"/>
      <w:ind w:left="2100" w:hanging="420"/>
      <w:textAlignment w:val="baseline"/>
      <w:outlineLvl w:val="3"/>
    </w:pPr>
    <w:rPr>
      <w:rFonts w:ascii="Cambria" w:hAnsi="Cambria"/>
      <w:b/>
      <w:kern w:val="0"/>
      <w:sz w:val="28"/>
      <w:szCs w:val="20"/>
    </w:rPr>
  </w:style>
  <w:style w:type="paragraph" w:customStyle="1" w:styleId="946">
    <w:name w:val="z-窗体顶端2"/>
    <w:basedOn w:val="1"/>
    <w:next w:val="1"/>
    <w:link w:val="947"/>
    <w:qFormat/>
    <w:uiPriority w:val="0"/>
    <w:pPr>
      <w:widowControl/>
      <w:pBdr>
        <w:bottom w:val="single" w:color="auto" w:sz="6" w:space="1"/>
      </w:pBdr>
      <w:jc w:val="center"/>
    </w:pPr>
    <w:rPr>
      <w:rFonts w:ascii="Arial" w:hAnsi="Arial" w:cs="Arial"/>
      <w:vanish/>
      <w:kern w:val="0"/>
      <w:sz w:val="16"/>
      <w:szCs w:val="16"/>
    </w:rPr>
  </w:style>
  <w:style w:type="character" w:customStyle="1" w:styleId="947">
    <w:name w:val="z-窗体顶端 Char1"/>
    <w:basedOn w:val="85"/>
    <w:link w:val="946"/>
    <w:qFormat/>
    <w:uiPriority w:val="0"/>
    <w:rPr>
      <w:rFonts w:ascii="Arial" w:hAnsi="Arial" w:eastAsia="宋体" w:cs="Arial"/>
      <w:vanish/>
      <w:sz w:val="16"/>
      <w:szCs w:val="16"/>
    </w:rPr>
  </w:style>
  <w:style w:type="paragraph" w:customStyle="1" w:styleId="948">
    <w:name w:val="Char Char Char3"/>
    <w:basedOn w:val="1"/>
    <w:qFormat/>
    <w:uiPriority w:val="0"/>
  </w:style>
  <w:style w:type="paragraph" w:customStyle="1" w:styleId="949">
    <w:name w:val="正文文本3"/>
    <w:basedOn w:val="1"/>
    <w:qFormat/>
    <w:uiPriority w:val="0"/>
    <w:pPr>
      <w:widowControl/>
      <w:spacing w:after="120"/>
      <w:jc w:val="left"/>
    </w:pPr>
    <w:rPr>
      <w:kern w:val="0"/>
      <w:szCs w:val="20"/>
    </w:rPr>
  </w:style>
  <w:style w:type="paragraph" w:customStyle="1" w:styleId="950">
    <w:name w:val="Char Char Char Char Char Char Char3"/>
    <w:basedOn w:val="1"/>
    <w:qFormat/>
    <w:uiPriority w:val="0"/>
    <w:pPr>
      <w:adjustRightInd w:val="0"/>
      <w:spacing w:line="360" w:lineRule="auto"/>
    </w:pPr>
    <w:rPr>
      <w:kern w:val="0"/>
      <w:sz w:val="24"/>
      <w:szCs w:val="20"/>
    </w:rPr>
  </w:style>
  <w:style w:type="paragraph" w:customStyle="1" w:styleId="951">
    <w:name w:val="Char Char Char Char3"/>
    <w:basedOn w:val="1"/>
    <w:qFormat/>
    <w:uiPriority w:val="0"/>
    <w:rPr>
      <w:szCs w:val="20"/>
    </w:rPr>
  </w:style>
  <w:style w:type="paragraph" w:customStyle="1" w:styleId="952">
    <w:name w:val="正文文本 23"/>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953">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54">
    <w:name w:val="默认段落字体 Para Char Char Char Char Char Char Char Char Char Char"/>
    <w:basedOn w:val="1"/>
    <w:qFormat/>
    <w:uiPriority w:val="0"/>
    <w:rPr>
      <w:kern w:val="0"/>
      <w:szCs w:val="20"/>
    </w:rPr>
  </w:style>
  <w:style w:type="paragraph" w:customStyle="1" w:styleId="955">
    <w:name w:val="Normal"/>
    <w:qFormat/>
    <w:uiPriority w:val="0"/>
    <w:rPr>
      <w:rFonts w:ascii="Times New Roman" w:hAnsi="Times New Roman" w:eastAsia="Times New Roman" w:cs="Times New Roman"/>
      <w:sz w:val="24"/>
      <w:szCs w:val="24"/>
    </w:rPr>
  </w:style>
  <w:style w:type="paragraph" w:customStyle="1" w:styleId="956">
    <w:name w:val="Table Paragraph"/>
    <w:basedOn w:val="1"/>
    <w:qFormat/>
    <w:uiPriority w:val="1"/>
  </w:style>
  <w:style w:type="paragraph" w:customStyle="1" w:styleId="957">
    <w:name w:val="List Paragraph_2e35c003-4d06-4d6b-928b-08f5a0b7536f"/>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A2784-5B80-4B5D-AC26-6B5359C4A05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202</Pages>
  <Words>23903</Words>
  <Characters>136253</Characters>
  <Lines>1135</Lines>
  <Paragraphs>319</Paragraphs>
  <TotalTime>97</TotalTime>
  <ScaleCrop>false</ScaleCrop>
  <LinksUpToDate>false</LinksUpToDate>
  <CharactersWithSpaces>159837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2020-01-09T15:43:00Z</dcterms:created>
  <dc:creator>Administrator</dc:creator>
  <cp:lastModifiedBy>葛广</cp:lastModifiedBy>
  <cp:lastPrinted>2020-05-21T03:55:00Z</cp:lastPrinted>
  <dcterms:modified xsi:type="dcterms:W3CDTF">2020-07-01T07:59:52Z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