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大华建设项目管理有限公司关于桂林市文化旅游中心（漓江歌剧院）室外景观设计</w:t>
      </w:r>
      <w:r>
        <w:rPr>
          <w:rFonts w:hint="eastAsia" w:ascii="宋体" w:hAnsi="宋体" w:eastAsia="宋体" w:cs="宋体"/>
          <w:lang w:val="en-US" w:eastAsia="zh-CN"/>
        </w:rPr>
        <w:t>（项目编号：GLZC2020-C3-00044-DHJS）合同公告</w:t>
      </w:r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6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34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采购合同编号</w:t>
            </w:r>
          </w:p>
        </w:tc>
        <w:tc>
          <w:tcPr>
            <w:tcW w:w="697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GLZC2020-C3-00044-DHJS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34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采购合同名称</w:t>
            </w:r>
          </w:p>
        </w:tc>
        <w:tc>
          <w:tcPr>
            <w:tcW w:w="697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桂林市文化旅游中心（漓江歌剧院）室外景观设计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34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</w:rPr>
              <w:t>项目编号</w:t>
            </w:r>
          </w:p>
        </w:tc>
        <w:tc>
          <w:tcPr>
            <w:tcW w:w="697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GLZC2020-C3-00044-DHJS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34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697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桂林市文化旅游中心（漓江歌剧院）室外景观设计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</w:rPr>
              <w:t>采购人（甲方）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桂林市文化广电和旅游局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</w:rPr>
              <w:t>供应商（乙方）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广东省建筑设计研究院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</w:rPr>
              <w:t>采购预算金额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</w:rPr>
              <w:t>采购合同金额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461311.00元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  <w:t>合同签订日期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2020年7月24日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  <w:t>合同公告日期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2020年7月27日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  <w:t>采购代理机构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大华建设项目管理有限公司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  <w:t>中标、成交公告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  <w:t>见http://www.ccgp.gov.cn（中国政府采购网）、http:// www.gxzfcg.gov.cn（广西壮族自治区政府采购网）、http://zfcg.guilin.gov.cn（桂林市政府采购网）、http://ggzy.guilin.cn（桂林市公共资源交易中心网）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  <w:t>采购合同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34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  <w:t>免责声明</w:t>
            </w:r>
          </w:p>
        </w:tc>
        <w:tc>
          <w:tcPr>
            <w:tcW w:w="697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333333"/>
                <w:kern w:val="2"/>
                <w:sz w:val="28"/>
                <w:szCs w:val="28"/>
                <w:lang w:val="en-US" w:eastAsia="zh-CN"/>
              </w:rPr>
              <w:t>政府采购合同应当自合同签订之日起2个工作日内公告。政府采购合同中涉及国家秘密、商业秘密的部分可以不公告外其他内容应当公告。合同标的的名称、规格型号、单价及合同金额等内容不得作为商业秘密。合同中涉及隐私的姓名、联系方式等内容，除征得权利人同意外，不得对外公告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CC8"/>
    <w:rsid w:val="0BE74D2B"/>
    <w:rsid w:val="10FD4C05"/>
    <w:rsid w:val="180E2B3F"/>
    <w:rsid w:val="35AC5FCD"/>
    <w:rsid w:val="5D3A3591"/>
    <w:rsid w:val="63E95CC8"/>
    <w:rsid w:val="69C81B64"/>
    <w:rsid w:val="6A7834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color w:val="505050"/>
      <w:sz w:val="24"/>
      <w:szCs w:val="24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2018-05-17T07:16:00Z</dcterms:created>
  <dc:creator>大华桂林</dc:creator>
  <cp:lastModifiedBy>萌你一脸</cp:lastModifiedBy>
  <dcterms:modified xsi:type="dcterms:W3CDTF">2020-07-27T02:53:34Z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