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hint="eastAsia" w:ascii="宋体" w:hAnsi="宋体" w:cs="宋体"/>
          <w:b/>
          <w:sz w:val="30"/>
          <w:szCs w:val="30"/>
        </w:rPr>
      </w:pPr>
      <w:bookmarkStart w:id="0" w:name="_Toc238030765"/>
      <w:r>
        <w:rPr>
          <w:rFonts w:hint="eastAsia" w:ascii="宋体" w:hAnsi="宋体" w:cs="宋体"/>
          <w:b/>
          <w:sz w:val="30"/>
          <w:szCs w:val="30"/>
        </w:rPr>
        <w:t>平果县产城融合一体化项目（一期）平果县那劳大桥及路网建设总承包（EPC）项目桥区航道助航标志配布工程施工招标公告</w:t>
      </w:r>
    </w:p>
    <w:p>
      <w:pPr>
        <w:snapToGrid w:val="0"/>
        <w:spacing w:line="300" w:lineRule="auto"/>
        <w:jc w:val="center"/>
        <w:rPr>
          <w:rFonts w:hint="eastAsia" w:ascii="宋体" w:hAnsi="宋体" w:cs="宋体"/>
          <w:b/>
          <w:sz w:val="24"/>
          <w:szCs w:val="24"/>
        </w:rPr>
      </w:pPr>
      <w:r>
        <w:rPr>
          <w:rFonts w:hint="eastAsia" w:ascii="宋体" w:hAnsi="宋体" w:cs="宋体"/>
          <w:b/>
          <w:sz w:val="30"/>
          <w:szCs w:val="30"/>
        </w:rPr>
        <w:t>【项目编号：GSZBDL-BS-2020001】</w:t>
      </w:r>
      <w:bookmarkEnd w:id="0"/>
    </w:p>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sz w:val="21"/>
          <w:szCs w:val="21"/>
        </w:rPr>
      </w:pPr>
      <w:r>
        <w:rPr>
          <w:rFonts w:hint="eastAsia" w:ascii="宋体" w:hAnsi="宋体" w:cs="宋体"/>
          <w:b/>
          <w:sz w:val="21"/>
          <w:szCs w:val="21"/>
        </w:rPr>
        <w:t>1. 招标条件</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本招标项目</w:t>
      </w:r>
      <w:r>
        <w:rPr>
          <w:rFonts w:hint="eastAsia" w:ascii="宋体" w:hAnsi="宋体" w:cs="宋体"/>
          <w:sz w:val="21"/>
          <w:szCs w:val="21"/>
          <w:u w:val="single"/>
        </w:rPr>
        <w:t>平果县产城融合一体化项目（一期）平果县那劳大桥及路网建设总承包（EPC）项目桥区航道助航标志配布工程</w:t>
      </w:r>
      <w:r>
        <w:rPr>
          <w:rFonts w:hint="eastAsia" w:ascii="宋体" w:hAnsi="宋体" w:cs="宋体"/>
          <w:sz w:val="21"/>
          <w:szCs w:val="21"/>
        </w:rPr>
        <w:t>已由</w:t>
      </w:r>
      <w:r>
        <w:rPr>
          <w:rFonts w:hint="eastAsia" w:ascii="宋体" w:hAnsi="宋体" w:cs="宋体"/>
          <w:spacing w:val="2"/>
          <w:sz w:val="21"/>
          <w:szCs w:val="21"/>
          <w:u w:val="single"/>
        </w:rPr>
        <w:t>平果县发展和改革局</w:t>
      </w:r>
      <w:r>
        <w:rPr>
          <w:rFonts w:hint="eastAsia" w:ascii="宋体" w:hAnsi="宋体" w:cs="宋体"/>
          <w:sz w:val="21"/>
          <w:szCs w:val="21"/>
        </w:rPr>
        <w:t>以</w:t>
      </w:r>
      <w:r>
        <w:rPr>
          <w:rFonts w:hint="eastAsia" w:ascii="宋体" w:hAnsi="宋体" w:cs="宋体"/>
          <w:sz w:val="21"/>
          <w:szCs w:val="21"/>
          <w:u w:val="single"/>
        </w:rPr>
        <w:t>平发改投资﹝2017﹞63号文</w:t>
      </w:r>
      <w:r>
        <w:rPr>
          <w:rFonts w:hint="eastAsia" w:ascii="宋体" w:hAnsi="宋体" w:cs="宋体"/>
          <w:sz w:val="21"/>
          <w:szCs w:val="21"/>
        </w:rPr>
        <w:t>批准建设，项目业主为</w:t>
      </w:r>
      <w:r>
        <w:rPr>
          <w:rFonts w:hint="eastAsia" w:ascii="宋体" w:hAnsi="宋体" w:cs="宋体"/>
          <w:sz w:val="21"/>
          <w:szCs w:val="21"/>
          <w:u w:val="single"/>
        </w:rPr>
        <w:t>广西平果市城市建设投资有限责任公司、平果市住房和城乡建设局</w:t>
      </w:r>
      <w:r>
        <w:rPr>
          <w:rFonts w:hint="eastAsia" w:ascii="宋体" w:hAnsi="宋体" w:cs="宋体"/>
          <w:sz w:val="21"/>
          <w:szCs w:val="21"/>
        </w:rPr>
        <w:t>，建设资金来自</w:t>
      </w:r>
      <w:r>
        <w:rPr>
          <w:rFonts w:hint="eastAsia" w:ascii="宋体" w:hAnsi="宋体" w:cs="宋体"/>
          <w:bCs/>
          <w:sz w:val="21"/>
          <w:szCs w:val="21"/>
          <w:u w:val="single" w:color="000000"/>
        </w:rPr>
        <w:t>银行贷款、业主自筹等</w:t>
      </w:r>
      <w:r>
        <w:rPr>
          <w:rFonts w:hint="eastAsia" w:ascii="宋体" w:hAnsi="宋体" w:cs="宋体"/>
          <w:sz w:val="21"/>
          <w:szCs w:val="21"/>
        </w:rPr>
        <w:t>。项目出资比例为</w:t>
      </w:r>
      <w:r>
        <w:rPr>
          <w:rFonts w:hint="eastAsia" w:ascii="宋体" w:hAnsi="宋体" w:cs="宋体"/>
          <w:sz w:val="21"/>
          <w:szCs w:val="21"/>
          <w:u w:val="single"/>
        </w:rPr>
        <w:t>100%</w:t>
      </w:r>
      <w:r>
        <w:rPr>
          <w:rFonts w:hint="eastAsia" w:ascii="宋体" w:hAnsi="宋体" w:cs="宋体"/>
          <w:sz w:val="21"/>
          <w:szCs w:val="21"/>
        </w:rPr>
        <w:t>。</w:t>
      </w:r>
      <w:bookmarkStart w:id="1" w:name="_Toc238030766"/>
      <w:r>
        <w:rPr>
          <w:rFonts w:hint="eastAsia" w:ascii="宋体" w:hAnsi="宋体" w:cs="宋体"/>
          <w:sz w:val="21"/>
          <w:szCs w:val="21"/>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sz w:val="21"/>
          <w:szCs w:val="21"/>
        </w:rPr>
      </w:pPr>
      <w:bookmarkStart w:id="2" w:name="_Toc357243234"/>
      <w:r>
        <w:rPr>
          <w:rFonts w:hint="eastAsia" w:ascii="宋体" w:hAnsi="宋体" w:cs="宋体"/>
          <w:b/>
          <w:sz w:val="21"/>
          <w:szCs w:val="21"/>
        </w:rPr>
        <w:t>2.项目概况与招标范围</w:t>
      </w:r>
      <w:bookmarkEnd w:id="1"/>
      <w:bookmarkEnd w:id="2"/>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bookmarkStart w:id="3" w:name="_Toc238030767"/>
      <w:r>
        <w:rPr>
          <w:rFonts w:hint="eastAsia" w:ascii="宋体" w:hAnsi="宋体" w:cs="宋体"/>
          <w:sz w:val="21"/>
          <w:szCs w:val="21"/>
        </w:rPr>
        <w:t>建设地点：平果市右江笠箩滩跨越右江，上游距离鱼梁航运枢纽约58KM，下游距南昆铁路平果五七铁路桥约1.3KM，金鸡滩电站约19.8KM。</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项目概况：</w:t>
      </w:r>
      <w:r>
        <w:rPr>
          <w:rFonts w:hint="eastAsia" w:ascii="宋体" w:hAnsi="宋体" w:cs="宋体"/>
          <w:color w:val="000000"/>
          <w:sz w:val="21"/>
          <w:szCs w:val="21"/>
        </w:rPr>
        <w:t>那劳大桥桥长372m，其中主桥长276m，引桥96m；配套道路1682m，道路宽度40m。本项目拟建内容为桥涵标、桥柱灯、警示标志、助航标志备用灯器、遥控遥测系统等工程。</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建安投资额：约44</w:t>
      </w:r>
      <w:r>
        <w:rPr>
          <w:rFonts w:hint="eastAsia" w:ascii="宋体" w:hAnsi="宋体" w:cs="宋体"/>
          <w:sz w:val="21"/>
          <w:szCs w:val="21"/>
          <w:lang w:val="en-US" w:eastAsia="zh-CN"/>
        </w:rPr>
        <w:t>6</w:t>
      </w:r>
      <w:r>
        <w:rPr>
          <w:rFonts w:hint="eastAsia" w:ascii="宋体" w:hAnsi="宋体" w:cs="宋体"/>
          <w:sz w:val="21"/>
          <w:szCs w:val="21"/>
        </w:rPr>
        <w:t>万元。</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招标范围：配布助航标志及桥梁警示标志等</w:t>
      </w:r>
      <w:r>
        <w:rPr>
          <w:rFonts w:hint="eastAsia" w:ascii="宋体" w:hAnsi="宋体" w:cs="宋体"/>
          <w:bCs/>
          <w:sz w:val="21"/>
          <w:szCs w:val="21"/>
        </w:rPr>
        <w:t>，</w:t>
      </w:r>
      <w:r>
        <w:rPr>
          <w:rFonts w:hint="eastAsia" w:ascii="宋体" w:hAnsi="宋体" w:cs="宋体"/>
          <w:sz w:val="21"/>
          <w:szCs w:val="21"/>
        </w:rPr>
        <w:t>详见工程量清单和图纸。</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本施工招标工程暂定计划工期：5个月。</w:t>
      </w:r>
    </w:p>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sz w:val="21"/>
          <w:szCs w:val="21"/>
        </w:rPr>
      </w:pPr>
      <w:r>
        <w:rPr>
          <w:rFonts w:hint="eastAsia" w:ascii="宋体" w:hAnsi="宋体" w:cs="宋体"/>
          <w:b/>
          <w:sz w:val="21"/>
          <w:szCs w:val="21"/>
        </w:rPr>
        <w:t>3. 投标人资格要求</w:t>
      </w:r>
      <w:bookmarkEnd w:id="3"/>
    </w:p>
    <w:p>
      <w:pPr>
        <w:keepNext w:val="0"/>
        <w:keepLines w:val="0"/>
        <w:pageBreakBefore w:val="0"/>
        <w:widowControl w:val="0"/>
        <w:tabs>
          <w:tab w:val="center" w:pos="4771"/>
        </w:tabs>
        <w:kinsoku/>
        <w:wordWrap/>
        <w:overflowPunct/>
        <w:topLinePunct w:val="0"/>
        <w:autoSpaceDE/>
        <w:autoSpaceDN/>
        <w:bidi w:val="0"/>
        <w:adjustRightInd/>
        <w:snapToGrid w:val="0"/>
        <w:spacing w:line="317" w:lineRule="auto"/>
        <w:textAlignment w:val="auto"/>
        <w:rPr>
          <w:rFonts w:ascii="宋体" w:hAnsi="宋体" w:cs="宋体"/>
          <w:sz w:val="21"/>
          <w:szCs w:val="21"/>
        </w:rPr>
      </w:pPr>
      <w:r>
        <w:rPr>
          <w:rFonts w:hint="eastAsia" w:ascii="宋体" w:hAnsi="宋体" w:cs="宋体"/>
          <w:sz w:val="21"/>
          <w:szCs w:val="21"/>
        </w:rPr>
        <w:t>3.1 本次招标要求投标人须具备：</w:t>
      </w:r>
    </w:p>
    <w:p>
      <w:pPr>
        <w:keepNext w:val="0"/>
        <w:keepLines w:val="0"/>
        <w:pageBreakBefore w:val="0"/>
        <w:widowControl w:val="0"/>
        <w:tabs>
          <w:tab w:val="center" w:pos="4771"/>
        </w:tabs>
        <w:kinsoku/>
        <w:wordWrap/>
        <w:overflowPunct/>
        <w:topLinePunct w:val="0"/>
        <w:autoSpaceDE/>
        <w:autoSpaceDN/>
        <w:bidi w:val="0"/>
        <w:adjustRightInd/>
        <w:snapToGrid w:val="0"/>
        <w:spacing w:line="317" w:lineRule="auto"/>
        <w:textAlignment w:val="auto"/>
        <w:rPr>
          <w:rFonts w:ascii="宋体" w:hAnsi="宋体" w:cs="宋体"/>
          <w:sz w:val="21"/>
          <w:szCs w:val="21"/>
        </w:rPr>
      </w:pPr>
      <w:r>
        <w:rPr>
          <w:rFonts w:hint="eastAsia" w:ascii="宋体" w:hAnsi="宋体" w:cs="宋体"/>
          <w:b/>
          <w:bCs/>
          <w:sz w:val="21"/>
          <w:szCs w:val="21"/>
        </w:rPr>
        <w:t xml:space="preserve">  （1）资质条件：</w:t>
      </w:r>
      <w:r>
        <w:rPr>
          <w:rFonts w:hint="eastAsia" w:ascii="宋体" w:hAnsi="宋体" w:cs="宋体"/>
          <w:sz w:val="21"/>
          <w:szCs w:val="21"/>
        </w:rPr>
        <w:t>有效的独立法人营业执照及安全生产许可证；具有航道工程专业承包叁级（含）以上资质或港口与航道工程施工总承包叁级（含）以上资质。</w:t>
      </w:r>
    </w:p>
    <w:p>
      <w:pPr>
        <w:keepNext w:val="0"/>
        <w:keepLines w:val="0"/>
        <w:pageBreakBefore w:val="0"/>
        <w:widowControl w:val="0"/>
        <w:tabs>
          <w:tab w:val="center" w:pos="4771"/>
        </w:tabs>
        <w:kinsoku/>
        <w:wordWrap/>
        <w:overflowPunct/>
        <w:topLinePunct w:val="0"/>
        <w:autoSpaceDE/>
        <w:autoSpaceDN/>
        <w:bidi w:val="0"/>
        <w:adjustRightInd/>
        <w:snapToGrid w:val="0"/>
        <w:spacing w:line="317" w:lineRule="auto"/>
        <w:textAlignment w:val="auto"/>
        <w:rPr>
          <w:rFonts w:ascii="宋体" w:hAnsi="宋体" w:cs="宋体"/>
          <w:sz w:val="21"/>
          <w:szCs w:val="21"/>
        </w:rPr>
      </w:pPr>
      <w:r>
        <w:rPr>
          <w:rFonts w:hint="eastAsia" w:ascii="宋体" w:hAnsi="宋体" w:cs="宋体"/>
          <w:b/>
          <w:bCs/>
          <w:sz w:val="21"/>
          <w:szCs w:val="21"/>
        </w:rPr>
        <w:t xml:space="preserve">   （2）财务要求：</w:t>
      </w:r>
      <w:r>
        <w:rPr>
          <w:rFonts w:hint="eastAsia" w:ascii="宋体" w:hAnsi="宋体" w:cs="宋体"/>
          <w:sz w:val="21"/>
          <w:szCs w:val="21"/>
        </w:rPr>
        <w:t>投标人近三年（2017～2019年）企业经营状况良好（不存在年度利润累计数为负数等不良状况），投标人现有的资金或通过银行借贷、担保的资金能够满足招标工程项目所需的流动资金，包括所需的投标保证金、履约保证金等方面的资金。最近一年（2019年）的企业资产负债率不得超过80%。</w:t>
      </w:r>
    </w:p>
    <w:p>
      <w:pPr>
        <w:keepNext w:val="0"/>
        <w:keepLines w:val="0"/>
        <w:pageBreakBefore w:val="0"/>
        <w:widowControl w:val="0"/>
        <w:tabs>
          <w:tab w:val="center" w:pos="4771"/>
        </w:tabs>
        <w:kinsoku/>
        <w:wordWrap/>
        <w:overflowPunct/>
        <w:topLinePunct w:val="0"/>
        <w:autoSpaceDE/>
        <w:autoSpaceDN/>
        <w:bidi w:val="0"/>
        <w:adjustRightInd/>
        <w:snapToGrid w:val="0"/>
        <w:spacing w:line="317" w:lineRule="auto"/>
        <w:textAlignment w:val="auto"/>
        <w:rPr>
          <w:rFonts w:ascii="宋体" w:hAnsi="宋体" w:cs="宋体"/>
          <w:kern w:val="0"/>
          <w:sz w:val="21"/>
          <w:szCs w:val="21"/>
        </w:rPr>
      </w:pPr>
      <w:r>
        <w:rPr>
          <w:rFonts w:hint="eastAsia" w:ascii="宋体" w:hAnsi="宋体" w:cs="宋体"/>
          <w:b/>
          <w:sz w:val="21"/>
          <w:szCs w:val="21"/>
        </w:rPr>
        <w:t xml:space="preserve">   （3）业绩要求</w:t>
      </w:r>
      <w:r>
        <w:rPr>
          <w:rFonts w:hint="eastAsia" w:ascii="宋体" w:hAnsi="宋体" w:cs="宋体"/>
          <w:sz w:val="21"/>
          <w:szCs w:val="21"/>
        </w:rPr>
        <w:t>：近五年（2015年1月1日至投标截止时间前）内</w:t>
      </w:r>
      <w:r>
        <w:rPr>
          <w:rFonts w:ascii="宋体" w:hAnsi="宋体" w:cs="宋体"/>
          <w:sz w:val="21"/>
          <w:szCs w:val="21"/>
        </w:rPr>
        <w:t>完成过至少1项</w:t>
      </w:r>
      <w:r>
        <w:rPr>
          <w:rFonts w:hint="eastAsia" w:ascii="宋体" w:hAnsi="宋体" w:cs="宋体"/>
          <w:sz w:val="21"/>
          <w:szCs w:val="21"/>
        </w:rPr>
        <w:t>400万元及以上包含航道助航标志配布工程类似</w:t>
      </w:r>
      <w:r>
        <w:rPr>
          <w:sz w:val="21"/>
          <w:szCs w:val="21"/>
        </w:rPr>
        <w:t>业绩</w:t>
      </w:r>
      <w:r>
        <w:rPr>
          <w:rFonts w:hint="eastAsia" w:ascii="宋体" w:hAnsi="宋体" w:cs="宋体"/>
          <w:sz w:val="21"/>
          <w:szCs w:val="21"/>
        </w:rPr>
        <w:t>（需提供施工合同、交工验收证书或竣工验收证书或其他有效证明文件的扫描件或复印件）。</w:t>
      </w:r>
    </w:p>
    <w:p>
      <w:pPr>
        <w:keepNext w:val="0"/>
        <w:keepLines w:val="0"/>
        <w:pageBreakBefore w:val="0"/>
        <w:widowControl w:val="0"/>
        <w:kinsoku/>
        <w:wordWrap/>
        <w:overflowPunct/>
        <w:topLinePunct w:val="0"/>
        <w:autoSpaceDE/>
        <w:autoSpaceDN/>
        <w:bidi w:val="0"/>
        <w:adjustRightInd/>
        <w:spacing w:line="317" w:lineRule="auto"/>
        <w:ind w:firstLine="422" w:firstLineChars="200"/>
        <w:textAlignment w:val="auto"/>
        <w:rPr>
          <w:rFonts w:ascii="宋体" w:hAnsi="宋体" w:cs="宋体"/>
          <w:kern w:val="0"/>
          <w:sz w:val="21"/>
          <w:szCs w:val="21"/>
        </w:rPr>
      </w:pPr>
      <w:r>
        <w:rPr>
          <w:rFonts w:hint="eastAsia" w:ascii="宋体" w:hAnsi="宋体" w:cs="宋体"/>
          <w:b/>
          <w:bCs/>
          <w:sz w:val="21"/>
          <w:szCs w:val="21"/>
        </w:rPr>
        <w:t>（4）</w:t>
      </w:r>
      <w:r>
        <w:rPr>
          <w:rFonts w:hint="eastAsia" w:ascii="宋体" w:hAnsi="宋体" w:cs="宋体"/>
          <w:b/>
          <w:sz w:val="21"/>
          <w:szCs w:val="21"/>
        </w:rPr>
        <w:t>信誉要求：</w:t>
      </w:r>
      <w:r>
        <w:rPr>
          <w:rFonts w:hint="eastAsia" w:ascii="宋体" w:hAnsi="宋体" w:cs="宋体"/>
          <w:sz w:val="21"/>
          <w:szCs w:val="21"/>
        </w:rPr>
        <w:t>①投标人没有处于被交通或建设行政主管部门取消投标资格的处罚期内；投标人没有处于财产被接管、冻结、破产的状态；投标报名截止时间前3年内投标人没有因骗取中标、没有因重大工程质量事故受到行政主管部门的处罚或通报</w:t>
      </w:r>
      <w:r>
        <w:rPr>
          <w:rFonts w:hint="eastAsia" w:ascii="宋体" w:hAnsi="宋体" w:cs="宋体"/>
          <w:kern w:val="0"/>
          <w:sz w:val="21"/>
          <w:szCs w:val="21"/>
        </w:rPr>
        <w:t>；</w:t>
      </w:r>
    </w:p>
    <w:p>
      <w:pPr>
        <w:keepNext w:val="0"/>
        <w:keepLines w:val="0"/>
        <w:pageBreakBefore w:val="0"/>
        <w:widowControl w:val="0"/>
        <w:kinsoku/>
        <w:wordWrap/>
        <w:overflowPunct/>
        <w:topLinePunct w:val="0"/>
        <w:autoSpaceDE/>
        <w:autoSpaceDN/>
        <w:bidi w:val="0"/>
        <w:adjustRightInd/>
        <w:spacing w:line="317" w:lineRule="auto"/>
        <w:ind w:firstLine="420" w:firstLineChars="200"/>
        <w:textAlignment w:val="auto"/>
        <w:rPr>
          <w:rFonts w:hint="eastAsia" w:ascii="宋体" w:hAnsi="宋体" w:cs="宋体"/>
          <w:sz w:val="21"/>
          <w:szCs w:val="21"/>
        </w:rPr>
      </w:pPr>
      <w:r>
        <w:rPr>
          <w:rFonts w:hint="eastAsia" w:ascii="宋体" w:hAnsi="宋体" w:cs="宋体"/>
          <w:sz w:val="21"/>
          <w:szCs w:val="21"/>
        </w:rPr>
        <w:t>②没有在中国政府采购网（</w:t>
      </w:r>
      <w:r>
        <w:rPr>
          <w:rFonts w:ascii="宋体" w:hAnsi="宋体" w:cs="宋体"/>
          <w:sz w:val="21"/>
          <w:szCs w:val="21"/>
        </w:rPr>
        <w:fldChar w:fldCharType="begin"/>
      </w:r>
      <w:r>
        <w:rPr>
          <w:rFonts w:ascii="宋体" w:hAnsi="宋体" w:cs="宋体"/>
          <w:sz w:val="21"/>
          <w:szCs w:val="21"/>
        </w:rPr>
        <w:instrText xml:space="preserve"> HYPERLINK "http://www.ccgp.gov.cn</w:instrText>
      </w:r>
      <w:r>
        <w:rPr>
          <w:rFonts w:hint="eastAsia" w:ascii="宋体" w:hAnsi="宋体" w:cs="宋体"/>
          <w:sz w:val="21"/>
          <w:szCs w:val="21"/>
        </w:rPr>
        <w:instrText xml:space="preserve">）列入</w:instrText>
      </w:r>
      <w:r>
        <w:rPr>
          <w:rFonts w:ascii="宋体" w:hAnsi="宋体" w:cs="宋体"/>
          <w:sz w:val="21"/>
          <w:szCs w:val="21"/>
        </w:rPr>
        <w:instrText xml:space="preserve">\</w:instrText>
      </w:r>
      <w:r>
        <w:rPr>
          <w:rFonts w:hint="eastAsia" w:ascii="宋体" w:hAnsi="宋体" w:cs="宋体"/>
          <w:sz w:val="21"/>
          <w:szCs w:val="21"/>
        </w:rPr>
        <w:instrText xml:space="preserve">“政府采购严重违法失信行为记录名单</w:instrText>
      </w:r>
      <w:r>
        <w:rPr>
          <w:rFonts w:ascii="宋体" w:hAnsi="宋体" w:cs="宋体"/>
          <w:sz w:val="21"/>
          <w:szCs w:val="21"/>
        </w:rPr>
        <w:instrText xml:space="preserve">\</w:instrText>
      </w:r>
      <w:r>
        <w:rPr>
          <w:rFonts w:hint="eastAsia" w:ascii="宋体" w:hAnsi="宋体" w:cs="宋体"/>
          <w:sz w:val="21"/>
          <w:szCs w:val="21"/>
        </w:rPr>
        <w:instrText xml:space="preserve">”</w:instrText>
      </w:r>
      <w:r>
        <w:rPr>
          <w:rFonts w:ascii="宋体" w:hAnsi="宋体" w:cs="宋体"/>
          <w:sz w:val="21"/>
          <w:szCs w:val="21"/>
        </w:rPr>
        <w:instrText xml:space="preserve">" </w:instrText>
      </w:r>
      <w:r>
        <w:rPr>
          <w:rFonts w:ascii="宋体" w:hAnsi="宋体" w:cs="宋体"/>
          <w:sz w:val="21"/>
          <w:szCs w:val="21"/>
        </w:rPr>
        <w:fldChar w:fldCharType="separate"/>
      </w:r>
      <w:r>
        <w:rPr>
          <w:rStyle w:val="4"/>
          <w:rFonts w:ascii="宋体" w:hAnsi="宋体" w:cs="宋体"/>
          <w:color w:val="auto"/>
          <w:sz w:val="21"/>
          <w:szCs w:val="21"/>
          <w:u w:val="none"/>
        </w:rPr>
        <w:t>www.ccgp.gov.cn</w:t>
      </w:r>
      <w:r>
        <w:rPr>
          <w:rStyle w:val="4"/>
          <w:rFonts w:hint="eastAsia" w:ascii="宋体" w:hAnsi="宋体" w:cs="宋体"/>
          <w:color w:val="auto"/>
          <w:sz w:val="21"/>
          <w:szCs w:val="21"/>
          <w:u w:val="none"/>
        </w:rPr>
        <w:t>）列入“政府采购严重违法失信行为记录名单”</w:t>
      </w:r>
      <w:r>
        <w:rPr>
          <w:rFonts w:ascii="宋体" w:hAnsi="宋体" w:cs="宋体"/>
          <w:sz w:val="21"/>
          <w:szCs w:val="21"/>
        </w:rPr>
        <w:fldChar w:fldCharType="end"/>
      </w:r>
      <w:r>
        <w:rPr>
          <w:rFonts w:hint="eastAsia" w:ascii="宋体" w:hAnsi="宋体" w:cs="宋体"/>
          <w:sz w:val="21"/>
          <w:szCs w:val="21"/>
        </w:rPr>
        <w:t>或在“信用中国”网（</w:t>
      </w:r>
      <w:r>
        <w:rPr>
          <w:sz w:val="21"/>
          <w:szCs w:val="21"/>
        </w:rPr>
        <w:fldChar w:fldCharType="begin"/>
      </w:r>
      <w:r>
        <w:rPr>
          <w:sz w:val="21"/>
          <w:szCs w:val="21"/>
        </w:rPr>
        <w:instrText xml:space="preserve"> HYPERLINK "http://www.creditchina.gov.cn/" </w:instrText>
      </w:r>
      <w:r>
        <w:rPr>
          <w:sz w:val="21"/>
          <w:szCs w:val="21"/>
        </w:rPr>
        <w:fldChar w:fldCharType="separate"/>
      </w:r>
      <w:r>
        <w:rPr>
          <w:rFonts w:hint="eastAsia" w:ascii="宋体" w:hAnsi="宋体" w:cs="宋体"/>
          <w:sz w:val="21"/>
          <w:szCs w:val="21"/>
        </w:rPr>
        <w:t>www.creditchina.gov.cn</w:t>
      </w:r>
      <w:r>
        <w:rPr>
          <w:rFonts w:hint="eastAsia" w:ascii="宋体" w:hAnsi="宋体" w:cs="宋体"/>
          <w:sz w:val="21"/>
          <w:szCs w:val="21"/>
        </w:rPr>
        <w:fldChar w:fldCharType="end"/>
      </w:r>
      <w:r>
        <w:rPr>
          <w:rFonts w:hint="eastAsia" w:ascii="宋体" w:hAnsi="宋体" w:cs="宋体"/>
          <w:sz w:val="21"/>
          <w:szCs w:val="21"/>
        </w:rPr>
        <w:t>）被列为失信被执行人、重大税收违法案件当事人名单、政府采购严重违法失信行为记录名单（查询时间须为招标公告发布后至投标截止前的任一天），对于中标人，如在签约之前有上述网站被列入名单的，招标人有权取消中标资格）。</w:t>
      </w:r>
    </w:p>
    <w:p>
      <w:pPr>
        <w:keepNext w:val="0"/>
        <w:keepLines w:val="0"/>
        <w:pageBreakBefore w:val="0"/>
        <w:widowControl w:val="0"/>
        <w:kinsoku/>
        <w:wordWrap/>
        <w:overflowPunct/>
        <w:topLinePunct w:val="0"/>
        <w:autoSpaceDE/>
        <w:autoSpaceDN/>
        <w:bidi w:val="0"/>
        <w:adjustRightInd/>
        <w:spacing w:line="317" w:lineRule="auto"/>
        <w:ind w:firstLine="420" w:firstLineChars="200"/>
        <w:textAlignment w:val="auto"/>
        <w:rPr>
          <w:rFonts w:ascii="宋体" w:hAnsi="宋体" w:cs="宋体"/>
          <w:sz w:val="21"/>
          <w:szCs w:val="21"/>
        </w:rPr>
      </w:pPr>
      <w:r>
        <w:rPr>
          <w:rFonts w:hint="eastAsia" w:ascii="宋体" w:hAnsi="宋体" w:cs="宋体"/>
          <w:sz w:val="21"/>
          <w:szCs w:val="21"/>
        </w:rPr>
        <w:t>③近三年来投标人因发生围标、串标、骗标等违法违规行为，受到行政管理部门处罚被列入黑名单的，不能中标。</w:t>
      </w:r>
    </w:p>
    <w:p>
      <w:pPr>
        <w:keepNext w:val="0"/>
        <w:keepLines w:val="0"/>
        <w:pageBreakBefore w:val="0"/>
        <w:widowControl w:val="0"/>
        <w:tabs>
          <w:tab w:val="center" w:pos="4771"/>
        </w:tabs>
        <w:kinsoku/>
        <w:wordWrap/>
        <w:overflowPunct/>
        <w:topLinePunct w:val="0"/>
        <w:autoSpaceDE/>
        <w:autoSpaceDN/>
        <w:bidi w:val="0"/>
        <w:adjustRightInd/>
        <w:snapToGrid w:val="0"/>
        <w:spacing w:line="317" w:lineRule="auto"/>
        <w:ind w:firstLine="207" w:firstLineChars="98"/>
        <w:textAlignment w:val="auto"/>
        <w:rPr>
          <w:rFonts w:ascii="宋体" w:hAnsi="宋体" w:cs="宋体"/>
          <w:kern w:val="0"/>
          <w:sz w:val="21"/>
          <w:szCs w:val="21"/>
        </w:rPr>
      </w:pPr>
      <w:r>
        <w:rPr>
          <w:rFonts w:hint="eastAsia" w:ascii="宋体" w:hAnsi="宋体" w:cs="宋体"/>
          <w:b/>
          <w:bCs/>
          <w:sz w:val="21"/>
          <w:szCs w:val="21"/>
        </w:rPr>
        <w:t xml:space="preserve"> （5）项目经理（建造师）资格</w:t>
      </w:r>
      <w:r>
        <w:rPr>
          <w:rFonts w:hint="eastAsia" w:ascii="宋体" w:hAnsi="宋体" w:cs="宋体"/>
          <w:b/>
          <w:sz w:val="21"/>
          <w:szCs w:val="21"/>
        </w:rPr>
        <w:t>：</w:t>
      </w:r>
      <w:r>
        <w:rPr>
          <w:rFonts w:hint="eastAsia" w:ascii="宋体" w:hAnsi="宋体" w:cs="宋体"/>
          <w:kern w:val="0"/>
          <w:sz w:val="21"/>
          <w:szCs w:val="21"/>
        </w:rPr>
        <w:t>项目经理（注册建造师）具有港口与航道工程专业</w:t>
      </w:r>
      <w:r>
        <w:rPr>
          <w:rFonts w:hint="eastAsia" w:ascii="宋体" w:hAnsi="宋体" w:cs="宋体"/>
          <w:sz w:val="21"/>
          <w:szCs w:val="21"/>
        </w:rPr>
        <w:t>一级注册建造师资格、交通主管部门颁发的安全生产考核合格证（B证）。</w:t>
      </w:r>
    </w:p>
    <w:p>
      <w:pPr>
        <w:keepNext w:val="0"/>
        <w:keepLines w:val="0"/>
        <w:pageBreakBefore w:val="0"/>
        <w:widowControl w:val="0"/>
        <w:kinsoku/>
        <w:wordWrap/>
        <w:overflowPunct/>
        <w:topLinePunct w:val="0"/>
        <w:autoSpaceDE/>
        <w:autoSpaceDN/>
        <w:bidi w:val="0"/>
        <w:adjustRightInd/>
        <w:spacing w:line="317" w:lineRule="auto"/>
        <w:ind w:firstLine="422" w:firstLineChars="200"/>
        <w:textAlignment w:val="auto"/>
        <w:rPr>
          <w:rFonts w:ascii="宋体" w:hAnsi="宋体" w:cs="宋体"/>
          <w:b/>
          <w:bCs/>
          <w:sz w:val="21"/>
          <w:szCs w:val="21"/>
        </w:rPr>
      </w:pPr>
      <w:r>
        <w:rPr>
          <w:rFonts w:hint="eastAsia" w:ascii="宋体" w:hAnsi="宋体" w:cs="宋体"/>
          <w:b/>
          <w:bCs/>
          <w:sz w:val="21"/>
          <w:szCs w:val="21"/>
        </w:rPr>
        <w:t>（6）其他要求</w:t>
      </w:r>
    </w:p>
    <w:p>
      <w:pPr>
        <w:keepNext w:val="0"/>
        <w:keepLines w:val="0"/>
        <w:pageBreakBefore w:val="0"/>
        <w:widowControl w:val="0"/>
        <w:tabs>
          <w:tab w:val="center" w:pos="4771"/>
        </w:tabs>
        <w:kinsoku/>
        <w:wordWrap/>
        <w:overflowPunct/>
        <w:topLinePunct w:val="0"/>
        <w:autoSpaceDE/>
        <w:autoSpaceDN/>
        <w:bidi w:val="0"/>
        <w:adjustRightInd/>
        <w:snapToGrid w:val="0"/>
        <w:spacing w:line="317" w:lineRule="auto"/>
        <w:ind w:firstLine="422" w:firstLineChars="200"/>
        <w:textAlignment w:val="auto"/>
        <w:rPr>
          <w:rFonts w:ascii="宋体" w:hAnsi="宋体" w:cs="宋体"/>
          <w:b/>
          <w:sz w:val="21"/>
          <w:szCs w:val="21"/>
        </w:rPr>
      </w:pPr>
      <w:r>
        <w:rPr>
          <w:rFonts w:hint="eastAsia" w:ascii="宋体" w:hAnsi="宋体" w:cs="宋体"/>
          <w:b/>
          <w:sz w:val="21"/>
          <w:szCs w:val="21"/>
        </w:rPr>
        <w:t>A、其他人员要求：</w:t>
      </w:r>
    </w:p>
    <w:p>
      <w:pPr>
        <w:keepNext w:val="0"/>
        <w:keepLines w:val="0"/>
        <w:pageBreakBefore w:val="0"/>
        <w:widowControl w:val="0"/>
        <w:tabs>
          <w:tab w:val="center" w:pos="4771"/>
        </w:tabs>
        <w:kinsoku/>
        <w:wordWrap/>
        <w:overflowPunct/>
        <w:topLinePunct w:val="0"/>
        <w:autoSpaceDE/>
        <w:autoSpaceDN/>
        <w:bidi w:val="0"/>
        <w:adjustRightInd/>
        <w:spacing w:line="317" w:lineRule="auto"/>
        <w:ind w:firstLine="411" w:firstLineChars="196"/>
        <w:textAlignment w:val="auto"/>
        <w:rPr>
          <w:rFonts w:ascii="宋体" w:hAnsi="宋体" w:cs="宋体"/>
          <w:color w:val="000000"/>
          <w:sz w:val="21"/>
          <w:szCs w:val="21"/>
        </w:rPr>
      </w:pPr>
      <w:r>
        <w:rPr>
          <w:rFonts w:hint="eastAsia" w:ascii="宋体" w:hAnsi="宋体" w:cs="宋体"/>
          <w:color w:val="000000"/>
          <w:sz w:val="21"/>
          <w:szCs w:val="21"/>
        </w:rPr>
        <w:t>其他人员要求：</w:t>
      </w:r>
    </w:p>
    <w:p>
      <w:pPr>
        <w:keepNext w:val="0"/>
        <w:keepLines w:val="0"/>
        <w:pageBreakBefore w:val="0"/>
        <w:widowControl w:val="0"/>
        <w:tabs>
          <w:tab w:val="center" w:pos="4771"/>
        </w:tabs>
        <w:kinsoku/>
        <w:wordWrap/>
        <w:overflowPunct/>
        <w:topLinePunct w:val="0"/>
        <w:autoSpaceDE/>
        <w:autoSpaceDN/>
        <w:bidi w:val="0"/>
        <w:adjustRightInd/>
        <w:spacing w:line="317" w:lineRule="auto"/>
        <w:ind w:firstLine="411" w:firstLineChars="196"/>
        <w:textAlignment w:val="auto"/>
        <w:rPr>
          <w:rFonts w:ascii="宋体" w:hAnsi="宋体" w:cs="宋体"/>
          <w:color w:val="000000"/>
          <w:sz w:val="21"/>
          <w:szCs w:val="21"/>
        </w:rPr>
      </w:pPr>
      <w:r>
        <w:rPr>
          <w:rFonts w:hint="eastAsia" w:ascii="宋体" w:hAnsi="宋体" w:cs="宋体"/>
          <w:color w:val="000000"/>
          <w:sz w:val="21"/>
          <w:szCs w:val="21"/>
        </w:rPr>
        <w:t>① 技术负责人（项目总工程师）：1人，工程师或以上职称，持有省级或以上交通运输行政主管部门颁发的有效的安全生产考核合格证书（“三类人员”B类证书）。</w:t>
      </w:r>
    </w:p>
    <w:p>
      <w:pPr>
        <w:keepNext w:val="0"/>
        <w:keepLines w:val="0"/>
        <w:pageBreakBefore w:val="0"/>
        <w:widowControl w:val="0"/>
        <w:tabs>
          <w:tab w:val="center" w:pos="4771"/>
        </w:tabs>
        <w:kinsoku/>
        <w:wordWrap/>
        <w:overflowPunct/>
        <w:topLinePunct w:val="0"/>
        <w:autoSpaceDE/>
        <w:autoSpaceDN/>
        <w:bidi w:val="0"/>
        <w:adjustRightInd/>
        <w:spacing w:line="317" w:lineRule="auto"/>
        <w:ind w:firstLine="411" w:firstLineChars="196"/>
        <w:textAlignment w:val="auto"/>
        <w:rPr>
          <w:rFonts w:ascii="宋体" w:hAnsi="宋体" w:cs="宋体"/>
          <w:sz w:val="21"/>
          <w:szCs w:val="21"/>
        </w:rPr>
      </w:pPr>
      <w:r>
        <w:rPr>
          <w:rFonts w:hint="eastAsia" w:ascii="宋体" w:hAnsi="宋体" w:cs="宋体"/>
          <w:color w:val="000000"/>
          <w:sz w:val="21"/>
          <w:szCs w:val="21"/>
        </w:rPr>
        <w:t>② 质量负责人：1人，工程师或以上职称，</w:t>
      </w:r>
      <w:r>
        <w:rPr>
          <w:rFonts w:hint="eastAsia" w:ascii="宋体" w:hAnsi="宋体" w:cs="宋体"/>
          <w:sz w:val="21"/>
          <w:szCs w:val="21"/>
        </w:rPr>
        <w:t>负责工程质量管理工作1年以上；</w:t>
      </w:r>
    </w:p>
    <w:p>
      <w:pPr>
        <w:keepNext w:val="0"/>
        <w:keepLines w:val="0"/>
        <w:pageBreakBefore w:val="0"/>
        <w:widowControl w:val="0"/>
        <w:tabs>
          <w:tab w:val="center" w:pos="4771"/>
        </w:tabs>
        <w:kinsoku/>
        <w:wordWrap/>
        <w:overflowPunct/>
        <w:topLinePunct w:val="0"/>
        <w:autoSpaceDE/>
        <w:autoSpaceDN/>
        <w:bidi w:val="0"/>
        <w:adjustRightInd/>
        <w:spacing w:line="317" w:lineRule="auto"/>
        <w:ind w:firstLine="411" w:firstLineChars="196"/>
        <w:textAlignment w:val="auto"/>
        <w:rPr>
          <w:rFonts w:ascii="宋体" w:hAnsi="宋体" w:cs="宋体"/>
          <w:sz w:val="21"/>
          <w:szCs w:val="21"/>
        </w:rPr>
      </w:pPr>
      <w:r>
        <w:rPr>
          <w:rFonts w:hint="eastAsia" w:ascii="宋体" w:hAnsi="宋体" w:cs="宋体"/>
          <w:sz w:val="21"/>
          <w:szCs w:val="21"/>
        </w:rPr>
        <w:t>③ 计划统计负责人：1人，负责工程计划统计工作1年以上；</w:t>
      </w:r>
    </w:p>
    <w:p>
      <w:pPr>
        <w:keepNext w:val="0"/>
        <w:keepLines w:val="0"/>
        <w:pageBreakBefore w:val="0"/>
        <w:widowControl w:val="0"/>
        <w:tabs>
          <w:tab w:val="center" w:pos="4771"/>
        </w:tabs>
        <w:kinsoku/>
        <w:wordWrap/>
        <w:overflowPunct/>
        <w:topLinePunct w:val="0"/>
        <w:autoSpaceDE/>
        <w:autoSpaceDN/>
        <w:bidi w:val="0"/>
        <w:adjustRightInd/>
        <w:spacing w:line="317" w:lineRule="auto"/>
        <w:ind w:firstLine="411" w:firstLineChars="196"/>
        <w:textAlignment w:val="auto"/>
        <w:rPr>
          <w:rFonts w:ascii="宋体" w:hAnsi="宋体" w:cs="宋体"/>
          <w:color w:val="000000"/>
          <w:sz w:val="21"/>
          <w:szCs w:val="21"/>
        </w:rPr>
      </w:pPr>
      <w:r>
        <w:rPr>
          <w:rFonts w:hint="eastAsia" w:ascii="宋体" w:hAnsi="宋体" w:cs="宋体"/>
          <w:sz w:val="21"/>
          <w:szCs w:val="21"/>
        </w:rPr>
        <w:t>④ 安全负责人：1人，负责安全管理工作1年以上，并</w:t>
      </w:r>
      <w:r>
        <w:rPr>
          <w:rFonts w:hint="eastAsia" w:ascii="宋体" w:hAnsi="宋体" w:cs="宋体"/>
          <w:color w:val="000000"/>
          <w:sz w:val="21"/>
          <w:szCs w:val="21"/>
        </w:rPr>
        <w:t>持有交通主管部门颁发的安全生产考核合格证C证；</w:t>
      </w:r>
    </w:p>
    <w:p>
      <w:pPr>
        <w:keepNext w:val="0"/>
        <w:keepLines w:val="0"/>
        <w:pageBreakBefore w:val="0"/>
        <w:widowControl w:val="0"/>
        <w:tabs>
          <w:tab w:val="center" w:pos="4771"/>
        </w:tabs>
        <w:kinsoku/>
        <w:wordWrap/>
        <w:overflowPunct/>
        <w:topLinePunct w:val="0"/>
        <w:autoSpaceDE/>
        <w:autoSpaceDN/>
        <w:bidi w:val="0"/>
        <w:adjustRightInd/>
        <w:spacing w:line="317" w:lineRule="auto"/>
        <w:ind w:firstLine="411" w:firstLineChars="196"/>
        <w:textAlignment w:val="auto"/>
        <w:rPr>
          <w:rFonts w:ascii="宋体" w:hAnsi="宋体" w:cs="宋体"/>
          <w:color w:val="000000"/>
          <w:sz w:val="21"/>
          <w:szCs w:val="21"/>
        </w:rPr>
      </w:pPr>
      <w:r>
        <w:rPr>
          <w:rFonts w:hint="eastAsia" w:ascii="宋体" w:hAnsi="宋体" w:cs="宋体"/>
          <w:color w:val="000000"/>
          <w:sz w:val="21"/>
          <w:szCs w:val="21"/>
        </w:rPr>
        <w:t>⑤ 财务负责人：1人，会计专业初级或以上职称，从事工程财务工作1年以上；</w:t>
      </w:r>
    </w:p>
    <w:p>
      <w:pPr>
        <w:keepNext w:val="0"/>
        <w:keepLines w:val="0"/>
        <w:pageBreakBefore w:val="0"/>
        <w:widowControl w:val="0"/>
        <w:tabs>
          <w:tab w:val="center" w:pos="4771"/>
        </w:tabs>
        <w:kinsoku/>
        <w:wordWrap/>
        <w:overflowPunct/>
        <w:topLinePunct w:val="0"/>
        <w:autoSpaceDE/>
        <w:autoSpaceDN/>
        <w:bidi w:val="0"/>
        <w:adjustRightInd/>
        <w:spacing w:line="317" w:lineRule="auto"/>
        <w:ind w:firstLine="411" w:firstLineChars="196"/>
        <w:textAlignment w:val="auto"/>
        <w:rPr>
          <w:rFonts w:ascii="宋体" w:hAnsi="宋体" w:cs="宋体"/>
          <w:color w:val="000000"/>
          <w:sz w:val="21"/>
          <w:szCs w:val="21"/>
        </w:rPr>
      </w:pPr>
      <w:r>
        <w:rPr>
          <w:rFonts w:hint="eastAsia" w:ascii="宋体" w:hAnsi="宋体" w:cs="宋体"/>
          <w:color w:val="000000"/>
          <w:sz w:val="21"/>
          <w:szCs w:val="21"/>
        </w:rPr>
        <w:t>⑥ 测量负责人：1人，助理工程师或以上职称，负责工程测量工作1年以上；</w:t>
      </w:r>
    </w:p>
    <w:p>
      <w:pPr>
        <w:keepNext w:val="0"/>
        <w:keepLines w:val="0"/>
        <w:pageBreakBefore w:val="0"/>
        <w:widowControl w:val="0"/>
        <w:tabs>
          <w:tab w:val="center" w:pos="4771"/>
        </w:tabs>
        <w:kinsoku/>
        <w:wordWrap/>
        <w:overflowPunct/>
        <w:topLinePunct w:val="0"/>
        <w:autoSpaceDE/>
        <w:autoSpaceDN/>
        <w:bidi w:val="0"/>
        <w:adjustRightInd/>
        <w:spacing w:line="317" w:lineRule="auto"/>
        <w:ind w:firstLine="411" w:firstLineChars="196"/>
        <w:textAlignment w:val="auto"/>
        <w:rPr>
          <w:rFonts w:ascii="宋体" w:hAnsi="宋体" w:cs="宋体"/>
          <w:color w:val="000000"/>
          <w:sz w:val="21"/>
          <w:szCs w:val="21"/>
        </w:rPr>
      </w:pPr>
      <w:r>
        <w:rPr>
          <w:rFonts w:hint="eastAsia" w:ascii="宋体" w:hAnsi="宋体" w:cs="宋体"/>
          <w:color w:val="000000"/>
          <w:sz w:val="21"/>
          <w:szCs w:val="21"/>
        </w:rPr>
        <w:t>⑦ 专职资料员：1人，初级及以上职称，具有工程资料档案管理工作经验；</w:t>
      </w:r>
    </w:p>
    <w:p>
      <w:pPr>
        <w:keepNext w:val="0"/>
        <w:keepLines w:val="0"/>
        <w:pageBreakBefore w:val="0"/>
        <w:widowControl w:val="0"/>
        <w:tabs>
          <w:tab w:val="center" w:pos="4771"/>
        </w:tabs>
        <w:kinsoku/>
        <w:wordWrap/>
        <w:overflowPunct/>
        <w:topLinePunct w:val="0"/>
        <w:autoSpaceDE/>
        <w:autoSpaceDN/>
        <w:bidi w:val="0"/>
        <w:adjustRightInd/>
        <w:snapToGrid w:val="0"/>
        <w:spacing w:line="317" w:lineRule="auto"/>
        <w:ind w:firstLine="420" w:firstLineChars="200"/>
        <w:textAlignment w:val="auto"/>
        <w:rPr>
          <w:rFonts w:hint="eastAsia" w:ascii="宋体" w:hAnsi="宋体" w:cs="宋体"/>
          <w:sz w:val="21"/>
          <w:szCs w:val="21"/>
        </w:rPr>
      </w:pPr>
      <w:r>
        <w:rPr>
          <w:rFonts w:hint="eastAsia" w:ascii="宋体" w:hAnsi="宋体" w:cs="宋体"/>
          <w:color w:val="000000"/>
          <w:sz w:val="21"/>
          <w:szCs w:val="21"/>
        </w:rPr>
        <w:t>以上所有人员近3个月社保证明（2020年3月-2020年5月）复印件。</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3.2 本次招标不接受联合体投标。</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3.3单位负责人为同一人或者存在控股、管理关系的不同单位，不得同时参加本招标项目投标。</w:t>
      </w:r>
      <w:bookmarkStart w:id="4" w:name="_Toc184635056"/>
    </w:p>
    <w:bookmarkEnd w:id="4"/>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sz w:val="21"/>
          <w:szCs w:val="21"/>
        </w:rPr>
      </w:pPr>
      <w:bookmarkStart w:id="5" w:name="_Toc19861"/>
      <w:bookmarkStart w:id="6" w:name="_Toc456187824"/>
      <w:bookmarkStart w:id="7" w:name="_Toc366663302"/>
      <w:bookmarkStart w:id="8" w:name="_Toc28475"/>
      <w:bookmarkStart w:id="9" w:name="_Toc456187828"/>
      <w:r>
        <w:rPr>
          <w:rFonts w:hint="eastAsia" w:ascii="宋体" w:hAnsi="宋体" w:cs="宋体"/>
          <w:b/>
          <w:sz w:val="21"/>
          <w:szCs w:val="21"/>
        </w:rPr>
        <w:t>4.招标文件的获取</w:t>
      </w:r>
      <w:bookmarkEnd w:id="5"/>
      <w:bookmarkEnd w:id="6"/>
    </w:p>
    <w:bookmarkEnd w:id="7"/>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bookmarkStart w:id="10" w:name="_Toc456187825"/>
      <w:bookmarkStart w:id="11" w:name="_Toc10989"/>
      <w:r>
        <w:rPr>
          <w:rFonts w:hint="eastAsia" w:ascii="宋体" w:hAnsi="宋体" w:cs="宋体"/>
          <w:sz w:val="21"/>
          <w:szCs w:val="21"/>
        </w:rPr>
        <w:t>4.1 本项目招标文件为网上下载。</w:t>
      </w:r>
      <w:r>
        <w:rPr>
          <w:rFonts w:hint="eastAsia" w:ascii="宋体" w:hAnsi="宋体" w:cs="宋体"/>
          <w:color w:val="auto"/>
          <w:sz w:val="24"/>
          <w:szCs w:val="24"/>
        </w:rPr>
        <w:t>2020年</w:t>
      </w:r>
      <w:r>
        <w:rPr>
          <w:rFonts w:hint="eastAsia" w:ascii="宋体" w:hAnsi="宋体" w:cs="宋体"/>
          <w:color w:val="auto"/>
          <w:sz w:val="24"/>
          <w:szCs w:val="24"/>
          <w:lang w:val="en-US" w:eastAsia="zh-CN"/>
        </w:rPr>
        <w:t>07</w:t>
      </w:r>
      <w:r>
        <w:rPr>
          <w:rFonts w:hint="eastAsia" w:ascii="宋体" w:hAnsi="宋体" w:cs="宋体"/>
          <w:color w:val="auto"/>
          <w:sz w:val="24"/>
          <w:szCs w:val="24"/>
        </w:rPr>
        <w:t>月</w:t>
      </w:r>
      <w:r>
        <w:rPr>
          <w:rFonts w:hint="eastAsia" w:ascii="宋体" w:hAnsi="宋体" w:cs="宋体"/>
          <w:color w:val="auto"/>
          <w:sz w:val="24"/>
          <w:szCs w:val="24"/>
          <w:lang w:val="en-US" w:eastAsia="zh-CN"/>
        </w:rPr>
        <w:t>03</w:t>
      </w:r>
      <w:r>
        <w:rPr>
          <w:rFonts w:hint="eastAsia" w:ascii="宋体" w:hAnsi="宋体" w:cs="宋体"/>
          <w:color w:val="auto"/>
          <w:sz w:val="24"/>
          <w:szCs w:val="24"/>
        </w:rPr>
        <w:t>日</w:t>
      </w:r>
      <w:r>
        <w:rPr>
          <w:rFonts w:hint="eastAsia" w:ascii="宋体" w:hAnsi="宋体" w:cs="宋体"/>
          <w:color w:val="auto"/>
          <w:sz w:val="24"/>
          <w:szCs w:val="24"/>
          <w:lang w:val="en-US" w:eastAsia="zh-CN"/>
        </w:rPr>
        <w:t>0</w:t>
      </w:r>
      <w:r>
        <w:rPr>
          <w:rFonts w:hint="eastAsia" w:ascii="宋体" w:hAnsi="宋体" w:cs="宋体"/>
          <w:color w:val="auto"/>
          <w:sz w:val="24"/>
          <w:szCs w:val="24"/>
        </w:rPr>
        <w:t>8时</w:t>
      </w:r>
      <w:r>
        <w:rPr>
          <w:rFonts w:hint="eastAsia" w:ascii="宋体" w:hAnsi="宋体" w:cs="宋体"/>
          <w:color w:val="auto"/>
          <w:sz w:val="24"/>
          <w:szCs w:val="24"/>
          <w:lang w:val="en-US" w:eastAsia="zh-CN"/>
        </w:rPr>
        <w:t>0</w:t>
      </w:r>
      <w:r>
        <w:rPr>
          <w:rFonts w:hint="eastAsia" w:ascii="宋体" w:hAnsi="宋体" w:cs="宋体"/>
          <w:color w:val="auto"/>
          <w:sz w:val="24"/>
          <w:szCs w:val="24"/>
        </w:rPr>
        <w:t>0分至202</w:t>
      </w:r>
      <w:r>
        <w:rPr>
          <w:rFonts w:hint="eastAsia" w:ascii="宋体" w:hAnsi="宋体" w:cs="宋体"/>
          <w:color w:val="auto"/>
          <w:sz w:val="24"/>
          <w:szCs w:val="24"/>
          <w:lang w:val="en-US" w:eastAsia="zh-CN"/>
        </w:rPr>
        <w:t>0年07</w:t>
      </w:r>
      <w:r>
        <w:rPr>
          <w:rFonts w:hint="eastAsia" w:ascii="宋体" w:hAnsi="宋体" w:cs="宋体"/>
          <w:color w:val="auto"/>
          <w:sz w:val="24"/>
          <w:szCs w:val="24"/>
        </w:rPr>
        <w:t>月</w:t>
      </w:r>
      <w:r>
        <w:rPr>
          <w:rFonts w:hint="eastAsia" w:ascii="宋体" w:hAnsi="宋体" w:cs="宋体"/>
          <w:color w:val="auto"/>
          <w:sz w:val="24"/>
          <w:szCs w:val="24"/>
          <w:lang w:val="en-US" w:eastAsia="zh-CN"/>
        </w:rPr>
        <w:t>09</w:t>
      </w:r>
      <w:r>
        <w:rPr>
          <w:rFonts w:hint="eastAsia" w:ascii="宋体" w:hAnsi="宋体" w:cs="宋体"/>
          <w:color w:val="auto"/>
          <w:sz w:val="24"/>
          <w:szCs w:val="24"/>
        </w:rPr>
        <w:t>日1</w:t>
      </w:r>
      <w:r>
        <w:rPr>
          <w:rFonts w:hint="eastAsia" w:ascii="宋体" w:hAnsi="宋体" w:cs="宋体"/>
          <w:color w:val="auto"/>
          <w:sz w:val="24"/>
          <w:szCs w:val="24"/>
          <w:lang w:val="en-US" w:eastAsia="zh-CN"/>
        </w:rPr>
        <w:t>8</w:t>
      </w:r>
      <w:r>
        <w:rPr>
          <w:rFonts w:hint="eastAsia" w:ascii="宋体" w:hAnsi="宋体" w:cs="宋体"/>
          <w:color w:val="auto"/>
          <w:sz w:val="24"/>
          <w:szCs w:val="24"/>
        </w:rPr>
        <w:t>时</w:t>
      </w:r>
      <w:r>
        <w:rPr>
          <w:rFonts w:hint="eastAsia" w:ascii="宋体" w:hAnsi="宋体" w:cs="宋体"/>
          <w:color w:val="auto"/>
          <w:sz w:val="24"/>
          <w:szCs w:val="24"/>
          <w:lang w:val="en-US" w:eastAsia="zh-CN"/>
        </w:rPr>
        <w:t>00</w:t>
      </w:r>
      <w:r>
        <w:rPr>
          <w:rFonts w:hint="eastAsia" w:ascii="宋体" w:hAnsi="宋体" w:cs="宋体"/>
          <w:color w:val="auto"/>
          <w:sz w:val="24"/>
          <w:szCs w:val="24"/>
        </w:rPr>
        <w:t>分</w:t>
      </w:r>
      <w:r>
        <w:rPr>
          <w:rFonts w:hint="eastAsia" w:ascii="宋体" w:hAnsi="宋体" w:cs="宋体"/>
          <w:sz w:val="21"/>
          <w:szCs w:val="21"/>
        </w:rPr>
        <w:t>，潜在投标人可以登陆百色市公共资源交易中心网站（</w:t>
      </w:r>
      <w:bookmarkStart w:id="17" w:name="_GoBack"/>
      <w:bookmarkEnd w:id="17"/>
      <w:r>
        <w:rPr>
          <w:rFonts w:hint="eastAsia" w:ascii="宋体" w:hAnsi="宋体" w:cs="宋体"/>
          <w:sz w:val="21"/>
          <w:szCs w:val="21"/>
        </w:rPr>
        <w:t>网址:</w:t>
      </w:r>
      <w:r>
        <w:rPr>
          <w:rFonts w:hint="eastAsia"/>
          <w:sz w:val="21"/>
          <w:szCs w:val="21"/>
        </w:rPr>
        <w:t xml:space="preserve"> </w:t>
      </w:r>
      <w:r>
        <w:rPr>
          <w:rFonts w:hint="eastAsia" w:ascii="宋体" w:hAnsi="宋体" w:cs="宋体"/>
          <w:sz w:val="21"/>
          <w:szCs w:val="21"/>
          <w:lang w:eastAsia="zh-CN"/>
        </w:rPr>
        <w:t>http://www.bsggzy.org.cn</w:t>
      </w:r>
      <w:r>
        <w:rPr>
          <w:rFonts w:hint="eastAsia" w:ascii="宋体" w:hAnsi="宋体" w:cs="宋体"/>
          <w:sz w:val="21"/>
          <w:szCs w:val="21"/>
        </w:rPr>
        <w:t xml:space="preserve">）自行下载招标文件电子版、图纸及参考资料并打印下载回执，逾期下载无效。 </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4.2 招标文件电子版每套售价 250 元,招标代理机构在投标人递交投标文件现场收取费用及开具凭证（因是现场收取费用并开具相关凭证，建议投标人在截止时间前1小时到达开标会现场缴纳费用，以免耽误投标。</w:t>
      </w:r>
    </w:p>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bCs/>
          <w:sz w:val="21"/>
          <w:szCs w:val="21"/>
        </w:rPr>
      </w:pPr>
      <w:r>
        <w:rPr>
          <w:rFonts w:hint="eastAsia" w:ascii="宋体" w:hAnsi="宋体" w:cs="宋体"/>
          <w:b/>
          <w:bCs/>
          <w:sz w:val="21"/>
          <w:szCs w:val="21"/>
        </w:rPr>
        <w:t xml:space="preserve"> 5．投标</w:t>
      </w:r>
      <w:r>
        <w:rPr>
          <w:rFonts w:hint="eastAsia" w:ascii="宋体" w:hAnsi="宋体" w:cs="宋体"/>
          <w:b/>
          <w:sz w:val="21"/>
          <w:szCs w:val="21"/>
        </w:rPr>
        <w:t>文件</w:t>
      </w:r>
      <w:r>
        <w:rPr>
          <w:rFonts w:hint="eastAsia" w:ascii="宋体" w:hAnsi="宋体" w:cs="宋体"/>
          <w:b/>
          <w:bCs/>
          <w:sz w:val="21"/>
          <w:szCs w:val="21"/>
        </w:rPr>
        <w:t>的递交</w:t>
      </w:r>
      <w:bookmarkEnd w:id="10"/>
      <w:bookmarkEnd w:id="11"/>
      <w:r>
        <w:rPr>
          <w:rFonts w:hint="eastAsia" w:ascii="宋体" w:hAnsi="宋体" w:cs="宋体"/>
          <w:b/>
          <w:bCs/>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bookmarkStart w:id="12" w:name="_Toc5500"/>
      <w:bookmarkStart w:id="13" w:name="_Toc456187826"/>
      <w:r>
        <w:rPr>
          <w:rFonts w:hint="eastAsia" w:ascii="宋体" w:hAnsi="宋体" w:cs="宋体"/>
          <w:sz w:val="21"/>
          <w:szCs w:val="21"/>
        </w:rPr>
        <w:t>5.1招标人不统一组织投标人踏勘现场，由投标人自行前往现场进行踏勘，发生的相关费用由投标人自行承担。本项目不召开投标预备会。</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eastAsia="宋体" w:cs="宋体"/>
          <w:sz w:val="21"/>
          <w:szCs w:val="21"/>
          <w:u w:val="single"/>
        </w:rPr>
      </w:pPr>
      <w:r>
        <w:rPr>
          <w:rFonts w:hint="eastAsia" w:ascii="宋体" w:hAnsi="宋体" w:cs="宋体"/>
          <w:sz w:val="21"/>
          <w:szCs w:val="21"/>
        </w:rPr>
        <w:t>5.2投标文件递交的截止时间（投标截止时间，下同）为</w:t>
      </w:r>
      <w:r>
        <w:rPr>
          <w:rFonts w:hint="eastAsia" w:ascii="宋体" w:hAnsi="宋体" w:cs="宋体"/>
          <w:color w:val="auto"/>
          <w:sz w:val="24"/>
          <w:szCs w:val="24"/>
        </w:rPr>
        <w:t>2020年</w:t>
      </w:r>
      <w:r>
        <w:rPr>
          <w:rFonts w:hint="eastAsia" w:ascii="宋体" w:hAnsi="宋体" w:cs="宋体"/>
          <w:color w:val="auto"/>
          <w:sz w:val="24"/>
          <w:szCs w:val="24"/>
          <w:lang w:val="en-US" w:eastAsia="zh-CN"/>
        </w:rPr>
        <w:t>07</w:t>
      </w:r>
      <w:r>
        <w:rPr>
          <w:rFonts w:hint="eastAsia" w:ascii="宋体" w:hAnsi="宋体" w:cs="宋体"/>
          <w:color w:val="auto"/>
          <w:sz w:val="24"/>
          <w:szCs w:val="24"/>
        </w:rPr>
        <w:t>月</w:t>
      </w:r>
      <w:r>
        <w:rPr>
          <w:rFonts w:hint="eastAsia" w:ascii="宋体" w:hAnsi="宋体" w:cs="宋体"/>
          <w:color w:val="auto"/>
          <w:sz w:val="24"/>
          <w:szCs w:val="24"/>
          <w:lang w:val="en-US" w:eastAsia="zh-CN"/>
        </w:rPr>
        <w:t>23</w:t>
      </w:r>
      <w:r>
        <w:rPr>
          <w:rFonts w:hint="eastAsia" w:ascii="宋体" w:hAnsi="宋体" w:cs="宋体"/>
          <w:color w:val="auto"/>
          <w:sz w:val="24"/>
          <w:szCs w:val="24"/>
        </w:rPr>
        <w:t>日</w:t>
      </w:r>
      <w:r>
        <w:rPr>
          <w:rFonts w:hint="eastAsia" w:ascii="宋体" w:hAnsi="宋体" w:cs="宋体"/>
          <w:color w:val="auto"/>
          <w:sz w:val="24"/>
          <w:szCs w:val="24"/>
          <w:lang w:val="en-US" w:eastAsia="zh-CN"/>
        </w:rPr>
        <w:t>10</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w:t>
      </w:r>
      <w:r>
        <w:rPr>
          <w:rFonts w:hint="eastAsia" w:ascii="宋体" w:hAnsi="宋体" w:cs="宋体"/>
          <w:sz w:val="21"/>
          <w:szCs w:val="21"/>
        </w:rPr>
        <w:t>，投标人应将投标文件递交至</w:t>
      </w:r>
      <w:r>
        <w:rPr>
          <w:rFonts w:ascii="宋体" w:hAnsi="宋体" w:eastAsia="宋体" w:cs="宋体"/>
          <w:sz w:val="21"/>
          <w:szCs w:val="21"/>
          <w:u w:val="single"/>
        </w:rPr>
        <w:t>百色市园博园主展馆新政务中心三楼（市公共资源交易中心，具体开标室参见电子大屏幕安排）</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hint="eastAsia" w:ascii="宋体" w:hAnsi="宋体" w:cs="宋体"/>
          <w:sz w:val="21"/>
          <w:szCs w:val="21"/>
        </w:rPr>
      </w:pPr>
      <w:r>
        <w:rPr>
          <w:rFonts w:hint="eastAsia" w:ascii="宋体" w:hAnsi="宋体" w:cs="宋体"/>
          <w:sz w:val="21"/>
          <w:szCs w:val="21"/>
        </w:rPr>
        <w:t>5.3 逾期送达的、未送达指定地点的或不按照招标文件要求密封的投标文件，招标人将予以拒收。</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5.4现因处于疫情期，相关现场招标投标活动遵循《百色市公共资源交易中心疫情防控期间进场交易项目服务指南》规定，投标人应只派1名代表参加现场交易活动，同时提供“投标人承诺书”及身份证，作为出入交易活动现场凭证。“服务指南”及相关承诺书格式可在百色市公共资源交易中心门户网站（http://www.bsggzy.org.cn）下载。</w:t>
      </w:r>
    </w:p>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bCs/>
          <w:sz w:val="21"/>
          <w:szCs w:val="21"/>
        </w:rPr>
      </w:pPr>
      <w:r>
        <w:rPr>
          <w:rFonts w:hint="eastAsia" w:ascii="宋体" w:hAnsi="宋体" w:cs="宋体"/>
          <w:b/>
          <w:bCs/>
          <w:sz w:val="21"/>
          <w:szCs w:val="21"/>
        </w:rPr>
        <w:t xml:space="preserve"> 6．发布</w:t>
      </w:r>
      <w:r>
        <w:rPr>
          <w:rFonts w:hint="eastAsia" w:ascii="宋体" w:hAnsi="宋体" w:cs="宋体"/>
          <w:b/>
          <w:sz w:val="21"/>
          <w:szCs w:val="21"/>
        </w:rPr>
        <w:t>公告</w:t>
      </w:r>
      <w:r>
        <w:rPr>
          <w:rFonts w:hint="eastAsia" w:ascii="宋体" w:hAnsi="宋体" w:cs="宋体"/>
          <w:b/>
          <w:bCs/>
          <w:sz w:val="21"/>
          <w:szCs w:val="21"/>
        </w:rPr>
        <w:t>的媒介</w:t>
      </w:r>
      <w:bookmarkEnd w:id="12"/>
      <w:bookmarkEnd w:id="13"/>
      <w:r>
        <w:rPr>
          <w:rFonts w:hint="eastAsia" w:ascii="宋体" w:hAnsi="宋体" w:cs="宋体"/>
          <w:b/>
          <w:bCs/>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bookmarkStart w:id="14" w:name="_Toc456187827"/>
      <w:r>
        <w:rPr>
          <w:rFonts w:hint="eastAsia" w:ascii="宋体" w:hAnsi="宋体" w:cs="宋体"/>
          <w:sz w:val="21"/>
          <w:szCs w:val="21"/>
        </w:rPr>
        <w:t>本次招标公告同时在中国政府采购网（http://www.ccgp.gov.cn/）、中国招标投标公共服务平台</w:t>
      </w:r>
      <w:r>
        <w:rPr>
          <w:rFonts w:hint="eastAsia" w:ascii="宋体" w:hAnsi="宋体" w:cs="宋体"/>
          <w:sz w:val="21"/>
          <w:szCs w:val="21"/>
          <w:lang w:eastAsia="zh-CN"/>
        </w:rPr>
        <w:t>（</w:t>
      </w:r>
      <w:r>
        <w:rPr>
          <w:rFonts w:hint="eastAsia" w:ascii="宋体" w:hAnsi="宋体" w:cs="宋体"/>
          <w:sz w:val="21"/>
          <w:szCs w:val="21"/>
        </w:rPr>
        <w:t>http://www.cebpubservice.com/</w:t>
      </w:r>
      <w:r>
        <w:rPr>
          <w:rFonts w:hint="eastAsia" w:ascii="宋体" w:hAnsi="宋体" w:cs="宋体"/>
          <w:sz w:val="21"/>
          <w:szCs w:val="21"/>
          <w:lang w:eastAsia="zh-CN"/>
        </w:rPr>
        <w:t>）</w:t>
      </w:r>
      <w:r>
        <w:rPr>
          <w:rFonts w:hint="eastAsia" w:ascii="宋体" w:hAnsi="宋体" w:cs="宋体"/>
          <w:sz w:val="21"/>
          <w:szCs w:val="21"/>
        </w:rPr>
        <w:t>、中国采购与招标网</w:t>
      </w:r>
      <w:r>
        <w:rPr>
          <w:rFonts w:hint="eastAsia" w:ascii="宋体" w:hAnsi="宋体" w:cs="宋体"/>
          <w:sz w:val="21"/>
          <w:szCs w:val="21"/>
          <w:lang w:eastAsia="zh-CN"/>
        </w:rPr>
        <w:t>（</w:t>
      </w:r>
      <w:r>
        <w:rPr>
          <w:rFonts w:hint="eastAsia" w:ascii="宋体" w:hAnsi="宋体" w:cs="宋体"/>
          <w:sz w:val="21"/>
          <w:szCs w:val="21"/>
        </w:rPr>
        <w:t>http://www.chinabidding.com.cn/</w:t>
      </w:r>
      <w:r>
        <w:rPr>
          <w:rFonts w:hint="eastAsia" w:ascii="宋体" w:hAnsi="宋体" w:cs="宋体"/>
          <w:sz w:val="21"/>
          <w:szCs w:val="21"/>
          <w:lang w:eastAsia="zh-CN"/>
        </w:rPr>
        <w:t>）</w:t>
      </w:r>
      <w:r>
        <w:rPr>
          <w:rFonts w:hint="eastAsia" w:ascii="宋体" w:hAnsi="宋体" w:cs="宋体"/>
          <w:sz w:val="21"/>
          <w:szCs w:val="21"/>
        </w:rPr>
        <w:t>、广西壮族自治区政府采购网（http://zfcg.gxzf.gov.cn/）、广西壮族自治区招标投标公共服务平台</w:t>
      </w:r>
      <w:r>
        <w:rPr>
          <w:rFonts w:hint="eastAsia" w:ascii="宋体" w:hAnsi="宋体" w:cs="宋体"/>
          <w:sz w:val="21"/>
          <w:szCs w:val="21"/>
          <w:lang w:eastAsia="zh-CN"/>
        </w:rPr>
        <w:t>（</w:t>
      </w:r>
      <w:r>
        <w:rPr>
          <w:rFonts w:hint="eastAsia" w:ascii="宋体" w:hAnsi="宋体" w:cs="宋体"/>
          <w:sz w:val="21"/>
          <w:szCs w:val="21"/>
        </w:rPr>
        <w:t>http://ztb.gxi.gov.cn/</w:t>
      </w:r>
      <w:r>
        <w:rPr>
          <w:rFonts w:hint="eastAsia" w:ascii="宋体" w:hAnsi="宋体" w:cs="宋体"/>
          <w:sz w:val="21"/>
          <w:szCs w:val="21"/>
          <w:lang w:eastAsia="zh-CN"/>
        </w:rPr>
        <w:t>）</w:t>
      </w:r>
      <w:r>
        <w:rPr>
          <w:rFonts w:hint="eastAsia" w:ascii="宋体" w:hAnsi="宋体" w:cs="宋体"/>
          <w:sz w:val="21"/>
          <w:szCs w:val="21"/>
        </w:rPr>
        <w:t>、百色市住房和城乡建设局网站（http://zjw.baise.gov.cn/）、百色市公共资源交易</w:t>
      </w:r>
      <w:r>
        <w:rPr>
          <w:rFonts w:hint="eastAsia" w:ascii="宋体" w:hAnsi="宋体" w:cs="宋体"/>
          <w:sz w:val="21"/>
          <w:szCs w:val="21"/>
          <w:lang w:eastAsia="zh-CN"/>
        </w:rPr>
        <w:t>中心</w:t>
      </w:r>
      <w:r>
        <w:rPr>
          <w:rFonts w:hint="eastAsia" w:ascii="宋体" w:hAnsi="宋体" w:cs="宋体"/>
          <w:sz w:val="21"/>
          <w:szCs w:val="21"/>
        </w:rPr>
        <w:t>网（</w:t>
      </w:r>
      <w:r>
        <w:rPr>
          <w:rFonts w:hint="eastAsia" w:ascii="宋体" w:hAnsi="宋体" w:cs="宋体"/>
          <w:sz w:val="21"/>
          <w:szCs w:val="21"/>
          <w:lang w:eastAsia="zh-CN"/>
        </w:rPr>
        <w:t>http://www.bsggzy.org.cn</w:t>
      </w:r>
      <w:r>
        <w:rPr>
          <w:rFonts w:hint="eastAsia" w:ascii="宋体" w:hAnsi="宋体" w:cs="宋体"/>
          <w:sz w:val="21"/>
          <w:szCs w:val="21"/>
        </w:rPr>
        <w:t>/）</w:t>
      </w:r>
      <w:r>
        <w:rPr>
          <w:rFonts w:hint="eastAsia" w:ascii="宋体" w:hAnsi="宋体" w:cs="宋体"/>
          <w:sz w:val="21"/>
          <w:szCs w:val="21"/>
          <w:lang w:eastAsia="zh-CN"/>
        </w:rPr>
        <w:t>等网站上发布</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bCs/>
          <w:sz w:val="21"/>
          <w:szCs w:val="21"/>
        </w:rPr>
      </w:pPr>
      <w:r>
        <w:rPr>
          <w:rFonts w:hint="eastAsia" w:ascii="宋体" w:hAnsi="宋体" w:cs="宋体"/>
          <w:b/>
          <w:bCs/>
          <w:sz w:val="21"/>
          <w:szCs w:val="21"/>
        </w:rPr>
        <w:t>7. 质疑与投诉</w:t>
      </w:r>
      <w:bookmarkEnd w:id="14"/>
    </w:p>
    <w:p>
      <w:pPr>
        <w:keepNext w:val="0"/>
        <w:keepLines w:val="0"/>
        <w:pageBreakBefore w:val="0"/>
        <w:widowControl w:val="0"/>
        <w:shd w:val="clear" w:color="auto" w:fill="FFFFFF"/>
        <w:kinsoku/>
        <w:wordWrap/>
        <w:overflowPunct/>
        <w:topLinePunct w:val="0"/>
        <w:autoSpaceDE/>
        <w:autoSpaceDN/>
        <w:bidi w:val="0"/>
        <w:adjustRightInd/>
        <w:spacing w:line="317" w:lineRule="auto"/>
        <w:ind w:firstLine="420" w:firstLineChars="200"/>
        <w:textAlignment w:val="auto"/>
        <w:rPr>
          <w:rFonts w:ascii="宋体" w:hAnsi="宋体" w:cs="宋体"/>
          <w:sz w:val="21"/>
          <w:szCs w:val="21"/>
        </w:rPr>
      </w:pPr>
      <w:r>
        <w:rPr>
          <w:rFonts w:hint="eastAsia" w:ascii="宋体" w:hAnsi="宋体" w:cs="宋体"/>
          <w:sz w:val="21"/>
          <w:szCs w:val="21"/>
        </w:rPr>
        <w:t>投标报名后，投标人若对本项目招标文件或招标过程有质疑或投诉的，应在规定时限内按有关规定，以单位实名并加盖单位公章的材料以书面形式提出，并附报名回执单复印件。</w:t>
      </w:r>
    </w:p>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bCs/>
          <w:sz w:val="21"/>
          <w:szCs w:val="21"/>
        </w:rPr>
      </w:pPr>
      <w:r>
        <w:rPr>
          <w:rFonts w:hint="eastAsia" w:ascii="宋体" w:hAnsi="宋体" w:cs="宋体"/>
          <w:b/>
          <w:bCs/>
          <w:sz w:val="21"/>
          <w:szCs w:val="21"/>
        </w:rPr>
        <w:t>8.联系</w:t>
      </w:r>
      <w:r>
        <w:rPr>
          <w:rFonts w:hint="eastAsia" w:ascii="宋体" w:hAnsi="宋体" w:cs="宋体"/>
          <w:b/>
          <w:sz w:val="21"/>
          <w:szCs w:val="21"/>
        </w:rPr>
        <w:t>方式</w:t>
      </w:r>
      <w:bookmarkEnd w:id="8"/>
      <w:bookmarkEnd w:id="9"/>
    </w:p>
    <w:p>
      <w:pPr>
        <w:keepNext w:val="0"/>
        <w:keepLines w:val="0"/>
        <w:pageBreakBefore w:val="0"/>
        <w:widowControl w:val="0"/>
        <w:shd w:val="clear" w:color="auto" w:fill="FFFFFF"/>
        <w:kinsoku/>
        <w:wordWrap/>
        <w:overflowPunct/>
        <w:topLinePunct w:val="0"/>
        <w:autoSpaceDE/>
        <w:autoSpaceDN/>
        <w:bidi w:val="0"/>
        <w:adjustRightInd/>
        <w:spacing w:line="317" w:lineRule="auto"/>
        <w:textAlignment w:val="auto"/>
        <w:rPr>
          <w:rFonts w:ascii="宋体" w:hAnsi="宋体" w:cs="宋体"/>
          <w:sz w:val="21"/>
          <w:szCs w:val="21"/>
        </w:rPr>
      </w:pPr>
      <w:r>
        <w:rPr>
          <w:rFonts w:hint="eastAsia" w:ascii="宋体" w:hAnsi="宋体" w:cs="宋体"/>
          <w:sz w:val="21"/>
          <w:szCs w:val="21"/>
        </w:rPr>
        <w:t>招标人：广西平果市城市建设投资有限责任公司、平果市住房和城乡建设局</w:t>
      </w:r>
    </w:p>
    <w:p>
      <w:pPr>
        <w:keepNext w:val="0"/>
        <w:keepLines w:val="0"/>
        <w:pageBreakBefore w:val="0"/>
        <w:widowControl w:val="0"/>
        <w:shd w:val="clear" w:color="auto" w:fill="FFFFFF"/>
        <w:kinsoku/>
        <w:wordWrap/>
        <w:overflowPunct/>
        <w:topLinePunct w:val="0"/>
        <w:autoSpaceDE/>
        <w:autoSpaceDN/>
        <w:bidi w:val="0"/>
        <w:adjustRightInd/>
        <w:spacing w:line="317" w:lineRule="auto"/>
        <w:ind w:firstLine="420" w:firstLineChars="200"/>
        <w:textAlignment w:val="auto"/>
        <w:rPr>
          <w:rFonts w:ascii="宋体" w:hAnsi="宋体" w:cs="宋体"/>
          <w:sz w:val="21"/>
          <w:szCs w:val="21"/>
        </w:rPr>
      </w:pPr>
      <w:r>
        <w:rPr>
          <w:rFonts w:hint="eastAsia" w:ascii="宋体" w:hAnsi="宋体" w:cs="宋体"/>
          <w:sz w:val="21"/>
          <w:szCs w:val="21"/>
        </w:rPr>
        <w:t>详细地址：平果市马头镇铝城大道东段龙景世家第1栋25楼</w:t>
      </w:r>
    </w:p>
    <w:p>
      <w:pPr>
        <w:keepNext w:val="0"/>
        <w:keepLines w:val="0"/>
        <w:pageBreakBefore w:val="0"/>
        <w:widowControl w:val="0"/>
        <w:shd w:val="clear" w:color="auto" w:fill="FFFFFF"/>
        <w:kinsoku/>
        <w:wordWrap/>
        <w:overflowPunct/>
        <w:topLinePunct w:val="0"/>
        <w:autoSpaceDE/>
        <w:autoSpaceDN/>
        <w:bidi w:val="0"/>
        <w:adjustRightInd/>
        <w:spacing w:line="317" w:lineRule="auto"/>
        <w:ind w:firstLine="420" w:firstLineChars="200"/>
        <w:textAlignment w:val="auto"/>
        <w:rPr>
          <w:rFonts w:ascii="宋体" w:hAnsi="宋体" w:cs="宋体"/>
          <w:sz w:val="21"/>
          <w:szCs w:val="21"/>
        </w:rPr>
      </w:pPr>
      <w:r>
        <w:rPr>
          <w:rFonts w:hint="eastAsia" w:ascii="宋体" w:hAnsi="宋体" w:cs="宋体"/>
          <w:sz w:val="21"/>
          <w:szCs w:val="21"/>
        </w:rPr>
        <w:t>电话：</w:t>
      </w:r>
      <w:r>
        <w:rPr>
          <w:rFonts w:ascii="宋体" w:hAnsi="宋体" w:cs="宋体"/>
          <w:spacing w:val="-2"/>
          <w:sz w:val="21"/>
          <w:szCs w:val="21"/>
        </w:rPr>
        <w:t>0776</w:t>
      </w:r>
      <w:r>
        <w:rPr>
          <w:rFonts w:hint="eastAsia" w:ascii="宋体" w:hAnsi="宋体" w:cs="宋体"/>
          <w:spacing w:val="-2"/>
          <w:sz w:val="21"/>
          <w:szCs w:val="21"/>
        </w:rPr>
        <w:t>-</w:t>
      </w:r>
      <w:r>
        <w:rPr>
          <w:rFonts w:ascii="宋体" w:hAnsi="宋体" w:cs="宋体"/>
          <w:spacing w:val="-2"/>
          <w:sz w:val="21"/>
          <w:szCs w:val="21"/>
        </w:rPr>
        <w:t>5828263</w:t>
      </w:r>
    </w:p>
    <w:p>
      <w:pPr>
        <w:keepNext w:val="0"/>
        <w:keepLines w:val="0"/>
        <w:pageBreakBefore w:val="0"/>
        <w:widowControl w:val="0"/>
        <w:shd w:val="clear" w:color="auto" w:fill="FFFFFF"/>
        <w:kinsoku/>
        <w:wordWrap/>
        <w:overflowPunct/>
        <w:topLinePunct w:val="0"/>
        <w:autoSpaceDE/>
        <w:autoSpaceDN/>
        <w:bidi w:val="0"/>
        <w:adjustRightInd/>
        <w:spacing w:line="317" w:lineRule="auto"/>
        <w:ind w:firstLine="420" w:firstLineChars="200"/>
        <w:textAlignment w:val="auto"/>
        <w:rPr>
          <w:rFonts w:ascii="宋体" w:hAnsi="宋体" w:cs="宋体"/>
          <w:sz w:val="21"/>
          <w:szCs w:val="21"/>
        </w:rPr>
      </w:pPr>
      <w:r>
        <w:rPr>
          <w:rFonts w:hint="eastAsia" w:ascii="宋体" w:hAnsi="宋体" w:cs="宋体"/>
          <w:sz w:val="21"/>
          <w:szCs w:val="21"/>
        </w:rPr>
        <w:t>联系人：凌</w:t>
      </w:r>
      <w:r>
        <w:rPr>
          <w:rFonts w:ascii="宋体" w:hAnsi="宋体" w:cs="宋体"/>
          <w:sz w:val="21"/>
          <w:szCs w:val="21"/>
        </w:rPr>
        <w:t>工</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招标代理机构：广西桂水工程咨询有限公司</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详细地址：</w:t>
      </w:r>
      <w:r>
        <w:rPr>
          <w:rFonts w:hint="eastAsia"/>
          <w:color w:val="000000"/>
          <w:sz w:val="21"/>
          <w:szCs w:val="21"/>
        </w:rPr>
        <w:t>百色市右江区环岛二路龙景苑小区一楼</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电话：0771-5501160/0776-8800699</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电子邮箱：</w:t>
      </w:r>
      <w:r>
        <w:rPr>
          <w:rFonts w:ascii="宋体" w:hAnsi="宋体" w:cs="宋体"/>
          <w:sz w:val="21"/>
          <w:szCs w:val="21"/>
        </w:rPr>
        <w:t>403219686</w:t>
      </w:r>
      <w:r>
        <w:rPr>
          <w:rFonts w:hint="eastAsia" w:ascii="宋体" w:hAnsi="宋体" w:cs="宋体"/>
          <w:sz w:val="21"/>
          <w:szCs w:val="21"/>
        </w:rPr>
        <w:t>qq.com</w:t>
      </w:r>
    </w:p>
    <w:p>
      <w:pPr>
        <w:keepNext w:val="0"/>
        <w:keepLines w:val="0"/>
        <w:pageBreakBefore w:val="0"/>
        <w:widowControl w:val="0"/>
        <w:kinsoku/>
        <w:wordWrap/>
        <w:overflowPunct/>
        <w:topLinePunct w:val="0"/>
        <w:autoSpaceDE/>
        <w:autoSpaceDN/>
        <w:bidi w:val="0"/>
        <w:adjustRightInd/>
        <w:snapToGrid w:val="0"/>
        <w:spacing w:line="317" w:lineRule="auto"/>
        <w:ind w:firstLine="420" w:firstLineChars="200"/>
        <w:textAlignment w:val="auto"/>
        <w:rPr>
          <w:rFonts w:ascii="宋体" w:hAnsi="宋体" w:cs="宋体"/>
          <w:sz w:val="21"/>
          <w:szCs w:val="21"/>
        </w:rPr>
      </w:pPr>
      <w:r>
        <w:rPr>
          <w:rFonts w:hint="eastAsia" w:ascii="宋体" w:hAnsi="宋体" w:cs="宋体"/>
          <w:sz w:val="21"/>
          <w:szCs w:val="21"/>
        </w:rPr>
        <w:t>联系人：</w:t>
      </w:r>
      <w:r>
        <w:rPr>
          <w:rFonts w:ascii="宋体" w:hAnsi="宋体" w:cs="宋体"/>
          <w:sz w:val="21"/>
          <w:szCs w:val="21"/>
        </w:rPr>
        <w:t xml:space="preserve"> 韦工</w:t>
      </w:r>
    </w:p>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bCs/>
          <w:sz w:val="21"/>
          <w:szCs w:val="21"/>
        </w:rPr>
      </w:pPr>
      <w:bookmarkStart w:id="15" w:name="_Toc456187829"/>
      <w:r>
        <w:rPr>
          <w:rFonts w:hint="eastAsia" w:ascii="宋体" w:hAnsi="宋体" w:cs="宋体"/>
          <w:b/>
          <w:bCs/>
          <w:sz w:val="21"/>
          <w:szCs w:val="21"/>
        </w:rPr>
        <w:t>9.招投标服务单位</w:t>
      </w:r>
      <w:bookmarkEnd w:id="15"/>
      <w:r>
        <w:rPr>
          <w:rFonts w:hint="eastAsia" w:ascii="宋体" w:hAnsi="宋体" w:cs="宋体"/>
          <w:b/>
          <w:bCs/>
          <w:sz w:val="21"/>
          <w:szCs w:val="21"/>
        </w:rPr>
        <w:t xml:space="preserve"> </w:t>
      </w:r>
    </w:p>
    <w:p>
      <w:pPr>
        <w:keepNext w:val="0"/>
        <w:keepLines w:val="0"/>
        <w:pageBreakBefore w:val="0"/>
        <w:widowControl w:val="0"/>
        <w:shd w:val="clear" w:color="auto" w:fill="FFFFFF"/>
        <w:tabs>
          <w:tab w:val="left" w:pos="1275"/>
        </w:tabs>
        <w:kinsoku/>
        <w:wordWrap/>
        <w:overflowPunct/>
        <w:topLinePunct w:val="0"/>
        <w:autoSpaceDE/>
        <w:autoSpaceDN/>
        <w:bidi w:val="0"/>
        <w:adjustRightInd/>
        <w:spacing w:line="317" w:lineRule="auto"/>
        <w:ind w:firstLine="420" w:firstLineChars="200"/>
        <w:textAlignment w:val="auto"/>
        <w:rPr>
          <w:rFonts w:ascii="宋体" w:hAnsi="宋体" w:cs="宋体"/>
          <w:sz w:val="21"/>
          <w:szCs w:val="21"/>
        </w:rPr>
      </w:pPr>
      <w:r>
        <w:rPr>
          <w:rFonts w:hint="eastAsia" w:ascii="宋体" w:hAnsi="宋体" w:cs="宋体"/>
          <w:sz w:val="21"/>
          <w:szCs w:val="21"/>
        </w:rPr>
        <w:t>百色市公共资源交易中心</w:t>
      </w:r>
    </w:p>
    <w:p>
      <w:pPr>
        <w:keepNext w:val="0"/>
        <w:keepLines w:val="0"/>
        <w:pageBreakBefore w:val="0"/>
        <w:widowControl w:val="0"/>
        <w:kinsoku/>
        <w:wordWrap/>
        <w:overflowPunct/>
        <w:topLinePunct w:val="0"/>
        <w:autoSpaceDE/>
        <w:autoSpaceDN/>
        <w:bidi w:val="0"/>
        <w:adjustRightInd/>
        <w:spacing w:line="317" w:lineRule="auto"/>
        <w:textAlignment w:val="auto"/>
        <w:rPr>
          <w:rFonts w:ascii="宋体" w:hAnsi="宋体" w:cs="宋体"/>
          <w:b/>
          <w:bCs/>
          <w:sz w:val="21"/>
          <w:szCs w:val="21"/>
        </w:rPr>
      </w:pPr>
      <w:bookmarkStart w:id="16" w:name="_Toc456187830"/>
      <w:r>
        <w:rPr>
          <w:rFonts w:hint="eastAsia" w:ascii="宋体" w:hAnsi="宋体" w:cs="宋体"/>
          <w:b/>
          <w:bCs/>
          <w:sz w:val="21"/>
          <w:szCs w:val="21"/>
        </w:rPr>
        <w:t>10.监督部门及联系电话</w:t>
      </w:r>
      <w:bookmarkEnd w:id="16"/>
    </w:p>
    <w:p>
      <w:pPr>
        <w:keepNext w:val="0"/>
        <w:keepLines w:val="0"/>
        <w:pageBreakBefore w:val="0"/>
        <w:widowControl w:val="0"/>
        <w:shd w:val="clear" w:color="auto" w:fill="FFFFFF"/>
        <w:tabs>
          <w:tab w:val="left" w:pos="1275"/>
        </w:tabs>
        <w:kinsoku/>
        <w:wordWrap/>
        <w:overflowPunct/>
        <w:topLinePunct w:val="0"/>
        <w:autoSpaceDE/>
        <w:autoSpaceDN/>
        <w:bidi w:val="0"/>
        <w:adjustRightInd/>
        <w:spacing w:line="317" w:lineRule="auto"/>
        <w:ind w:firstLine="420" w:firstLineChars="200"/>
        <w:textAlignment w:val="auto"/>
        <w:rPr>
          <w:rFonts w:ascii="宋体" w:hAnsi="宋体" w:cs="宋体"/>
          <w:sz w:val="21"/>
          <w:szCs w:val="21"/>
        </w:rPr>
      </w:pPr>
      <w:r>
        <w:rPr>
          <w:rFonts w:hint="eastAsia" w:ascii="宋体" w:hAnsi="宋体" w:cs="宋体"/>
          <w:sz w:val="21"/>
          <w:szCs w:val="21"/>
        </w:rPr>
        <w:t>平果市政府采购管理中心：0776-5825152</w:t>
      </w:r>
    </w:p>
    <w:p>
      <w:pPr>
        <w:keepNext w:val="0"/>
        <w:keepLines w:val="0"/>
        <w:pageBreakBefore w:val="0"/>
        <w:widowControl w:val="0"/>
        <w:shd w:val="clear" w:color="auto" w:fill="FFFFFF"/>
        <w:tabs>
          <w:tab w:val="left" w:pos="1275"/>
        </w:tabs>
        <w:kinsoku/>
        <w:wordWrap/>
        <w:overflowPunct/>
        <w:topLinePunct w:val="0"/>
        <w:autoSpaceDE/>
        <w:autoSpaceDN/>
        <w:bidi w:val="0"/>
        <w:adjustRightInd/>
        <w:spacing w:line="317" w:lineRule="auto"/>
        <w:ind w:firstLine="420" w:firstLineChars="200"/>
        <w:textAlignment w:val="auto"/>
        <w:rPr>
          <w:rFonts w:ascii="宋体" w:hAnsi="宋体" w:cs="宋体"/>
          <w:sz w:val="21"/>
          <w:szCs w:val="21"/>
        </w:rPr>
      </w:pPr>
      <w:r>
        <w:rPr>
          <w:rFonts w:hint="eastAsia" w:ascii="宋体" w:hAnsi="宋体" w:cs="宋体"/>
          <w:sz w:val="21"/>
          <w:szCs w:val="21"/>
        </w:rPr>
        <w:t>平果市建设工程招标站：0776-5886082</w:t>
      </w:r>
    </w:p>
    <w:p>
      <w:pPr>
        <w:shd w:val="clear" w:color="auto" w:fill="FFFFFF"/>
        <w:tabs>
          <w:tab w:val="left" w:pos="1275"/>
        </w:tabs>
        <w:spacing w:line="360" w:lineRule="auto"/>
        <w:ind w:firstLine="480" w:firstLineChars="200"/>
        <w:rPr>
          <w:rFonts w:ascii="宋体" w:hAnsi="宋体" w:cs="宋体"/>
          <w:color w:val="7030A0"/>
          <w:sz w:val="24"/>
        </w:rPr>
      </w:pPr>
    </w:p>
    <w:p>
      <w:pPr>
        <w:shd w:val="clear" w:color="auto" w:fill="FFFFFF"/>
        <w:spacing w:line="360" w:lineRule="auto"/>
        <w:jc w:val="center"/>
        <w:rPr>
          <w:rFonts w:hint="eastAsia" w:ascii="宋体" w:hAnsi="宋体" w:cs="宋体"/>
          <w:sz w:val="24"/>
        </w:rPr>
      </w:pPr>
      <w:r>
        <w:rPr>
          <w:rFonts w:hint="eastAsia" w:ascii="宋体" w:hAnsi="宋体" w:cs="宋体"/>
          <w:sz w:val="24"/>
        </w:rPr>
        <w:t xml:space="preserve">               </w:t>
      </w:r>
    </w:p>
    <w:p>
      <w:pPr>
        <w:shd w:val="clear" w:color="auto" w:fill="FFFFFF"/>
        <w:spacing w:line="360" w:lineRule="auto"/>
        <w:rPr>
          <w:rFonts w:hint="eastAsia" w:ascii="宋体" w:hAnsi="宋体" w:cs="宋体"/>
          <w:sz w:val="21"/>
          <w:szCs w:val="21"/>
        </w:rPr>
      </w:pPr>
      <w:r>
        <w:rPr>
          <w:rFonts w:hint="eastAsia" w:ascii="宋体" w:hAnsi="宋体" w:cs="宋体"/>
          <w:sz w:val="21"/>
          <w:szCs w:val="21"/>
        </w:rPr>
        <w:t>招标人：广西平果市城市建设投资有限责任公司、平果市住房和城乡建设局</w:t>
      </w:r>
    </w:p>
    <w:p>
      <w:pPr>
        <w:shd w:val="clear" w:color="auto" w:fill="FFFFFF"/>
        <w:spacing w:line="360" w:lineRule="auto"/>
        <w:jc w:val="both"/>
        <w:rPr>
          <w:rFonts w:hint="eastAsia" w:ascii="宋体" w:hAnsi="宋体" w:cs="宋体"/>
          <w:color w:val="FF0000"/>
          <w:sz w:val="21"/>
          <w:szCs w:val="21"/>
        </w:rPr>
      </w:pPr>
    </w:p>
    <w:p>
      <w:pPr>
        <w:shd w:val="clear" w:color="auto" w:fill="FFFFFF"/>
        <w:spacing w:line="360" w:lineRule="auto"/>
        <w:jc w:val="both"/>
        <w:rPr>
          <w:rFonts w:ascii="宋体" w:hAnsi="宋体" w:cs="宋体"/>
          <w:sz w:val="21"/>
          <w:szCs w:val="21"/>
        </w:rPr>
      </w:pPr>
    </w:p>
    <w:p>
      <w:pPr>
        <w:shd w:val="clear" w:color="auto" w:fill="FFFFFF"/>
        <w:spacing w:line="360" w:lineRule="auto"/>
        <w:rPr>
          <w:rFonts w:ascii="宋体" w:hAnsi="宋体" w:cs="宋体"/>
          <w:sz w:val="21"/>
          <w:szCs w:val="21"/>
        </w:rPr>
      </w:pPr>
      <w:r>
        <w:rPr>
          <w:rFonts w:hint="eastAsia" w:ascii="宋体" w:hAnsi="宋体" w:cs="宋体"/>
          <w:sz w:val="21"/>
          <w:szCs w:val="21"/>
        </w:rPr>
        <w:t>招标代理机构：</w:t>
      </w:r>
      <w:r>
        <w:rPr>
          <w:rFonts w:hint="eastAsia" w:ascii="宋体" w:hAnsi="宋体" w:cs="宋体"/>
          <w:spacing w:val="-6"/>
          <w:sz w:val="21"/>
          <w:szCs w:val="21"/>
        </w:rPr>
        <w:t>广西桂水工程咨询有限公司</w:t>
      </w:r>
    </w:p>
    <w:p>
      <w:pPr>
        <w:shd w:val="clear" w:color="auto" w:fill="FFFFFF"/>
        <w:spacing w:line="360" w:lineRule="auto"/>
        <w:ind w:firstLine="1050" w:firstLineChars="500"/>
        <w:rPr>
          <w:rFonts w:ascii="宋体" w:hAnsi="宋体" w:cs="宋体"/>
          <w:sz w:val="21"/>
          <w:szCs w:val="21"/>
        </w:rPr>
      </w:pPr>
      <w:r>
        <w:rPr>
          <w:rFonts w:hint="eastAsia" w:ascii="宋体" w:hAnsi="宋体" w:cs="宋体"/>
          <w:sz w:val="21"/>
          <w:szCs w:val="21"/>
        </w:rPr>
        <w:t>2020年</w:t>
      </w:r>
      <w:r>
        <w:rPr>
          <w:rFonts w:hint="eastAsia" w:ascii="宋体" w:hAnsi="宋体" w:cs="宋体"/>
          <w:sz w:val="21"/>
          <w:szCs w:val="21"/>
          <w:lang w:val="en-US" w:eastAsia="zh-CN"/>
        </w:rPr>
        <w:t>07</w:t>
      </w:r>
      <w:r>
        <w:rPr>
          <w:rFonts w:hint="eastAsia" w:ascii="宋体" w:hAnsi="宋体" w:cs="宋体"/>
          <w:sz w:val="21"/>
          <w:szCs w:val="21"/>
        </w:rPr>
        <w:t>月</w:t>
      </w:r>
      <w:r>
        <w:rPr>
          <w:rFonts w:hint="eastAsia" w:ascii="宋体" w:hAnsi="宋体" w:cs="宋体"/>
          <w:sz w:val="21"/>
          <w:szCs w:val="21"/>
          <w:lang w:val="en-US" w:eastAsia="zh-CN"/>
        </w:rPr>
        <w:t>02</w:t>
      </w:r>
      <w:r>
        <w:rPr>
          <w:rFonts w:hint="eastAsia" w:ascii="宋体" w:hAnsi="宋体" w:cs="宋体"/>
          <w:sz w:val="21"/>
          <w:szCs w:val="21"/>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F6A76"/>
    <w:rsid w:val="0EBC7927"/>
    <w:rsid w:val="153434DC"/>
    <w:rsid w:val="1FF61F0C"/>
    <w:rsid w:val="26DB6C06"/>
    <w:rsid w:val="2B1F6A76"/>
    <w:rsid w:val="37955BCC"/>
    <w:rsid w:val="3A7222DF"/>
    <w:rsid w:val="41475F9E"/>
    <w:rsid w:val="4F3C285B"/>
    <w:rsid w:val="542D40F9"/>
    <w:rsid w:val="5CCF3D2D"/>
    <w:rsid w:val="5FB55EA7"/>
    <w:rsid w:val="64FC3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2525</Words>
  <Characters>2982</Characters>
  <Lines>0</Lines>
  <Paragraphs>0</Paragraphs>
  <TotalTime>30</TotalTime>
  <ScaleCrop>false</ScaleCrop>
  <LinksUpToDate>false</LinksUpToDate>
  <CharactersWithSpaces>3031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2020-06-23T08:20:00Z</dcterms:created>
  <dc:creator>扭腻</dc:creator>
  <cp:lastModifiedBy>扭腻</cp:lastModifiedBy>
  <cp:lastPrinted>2020-06-30T08:53:00Z</cp:lastPrinted>
  <dcterms:modified xsi:type="dcterms:W3CDTF">2020-07-02T02:57:00Z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