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hAnsi="宋体" w:cs="宋体"/>
          <w:b/>
          <w:color w:val="auto"/>
          <w:sz w:val="30"/>
          <w:szCs w:val="30"/>
          <w:highlight w:val="none"/>
          <w:lang w:eastAsia="zh-CN"/>
        </w:rPr>
        <w:t>2020年南宁市邕宁区第一小学教育集团清泉小学课桌椅、功能室等设备采购</w:t>
      </w:r>
      <w:r>
        <w:rPr>
          <w:rFonts w:hint="eastAsia" w:hAnsi="宋体" w:cs="宋体"/>
          <w:b/>
          <w:color w:val="auto"/>
          <w:sz w:val="30"/>
          <w:szCs w:val="30"/>
          <w:highlight w:val="none"/>
        </w:rPr>
        <w:t>公开招标公告</w:t>
      </w: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after="80"/>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bidi="ar-SA"/>
        </w:rPr>
        <w:t xml:space="preserve"> 2020年南宁市邕宁区第一小学教育集团清泉小学课桌椅、功能室等设备采购</w:t>
      </w:r>
      <w:r>
        <w:rPr>
          <w:rFonts w:hint="eastAsia" w:ascii="宋体" w:hAnsi="宋体" w:eastAsia="宋体" w:cs="宋体"/>
          <w:color w:val="auto"/>
          <w:sz w:val="24"/>
          <w:szCs w:val="24"/>
          <w:highlight w:val="none"/>
          <w:lang w:val="en-US" w:eastAsia="zh-CN" w:bidi="ar-SA"/>
        </w:rPr>
        <w:t>招标项目的潜在投标人应在南宁市公共资源交易平台（https://www.nnggzy.org.cn/gxnnzbw/）的信息公告处找到本项目招标公告，在本项目招标公告末尾免费下载招标文件，并</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2020</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 xml:space="preserve">日 </w:t>
      </w:r>
      <w:r>
        <w:rPr>
          <w:rFonts w:hint="eastAsia" w:ascii="宋体" w:hAnsi="宋体" w:eastAsia="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时</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北京时间）前递交投</w:t>
      </w:r>
      <w:r>
        <w:rPr>
          <w:rFonts w:hint="eastAsia" w:ascii="宋体" w:hAnsi="宋体" w:eastAsia="宋体" w:cs="宋体"/>
          <w:color w:val="auto"/>
          <w:sz w:val="24"/>
          <w:szCs w:val="24"/>
          <w:highlight w:val="none"/>
          <w:lang w:val="en-US" w:eastAsia="zh-CN" w:bidi="ar-SA"/>
        </w:rPr>
        <w:t>标文件。</w:t>
      </w:r>
    </w:p>
    <w:p>
      <w:pPr>
        <w:keepNext w:val="0"/>
        <w:keepLines w:val="0"/>
        <w:pageBreakBefore w:val="0"/>
        <w:widowControl/>
        <w:kinsoku/>
        <w:wordWrap/>
        <w:overflowPunct/>
        <w:topLinePunct w:val="0"/>
        <w:autoSpaceDE/>
        <w:autoSpaceDN/>
        <w:bidi w:val="0"/>
        <w:adjustRightInd w:val="0"/>
        <w:snapToGrid w:val="0"/>
        <w:spacing w:before="167" w:beforeLines="50" w:after="167" w:afterLines="50" w:line="44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项目基本情况</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项目编号：NNZC2020-G1-00009-GSZX</w:t>
      </w:r>
      <w:r>
        <w:rPr>
          <w:rFonts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after="0" w:line="420" w:lineRule="exact"/>
        <w:ind w:left="-220" w:leftChars="-100" w:right="-755" w:rightChars="-343" w:firstLine="720" w:firstLineChars="300"/>
        <w:textAlignment w:val="auto"/>
        <w:outlineLvl w:val="9"/>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项目名称:2020年南宁市邕宁区第一小学教育集团清泉小学课桌椅、功能室等设备采购</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预算金额：人民币</w:t>
      </w:r>
      <w:r>
        <w:rPr>
          <w:rFonts w:hint="eastAsia" w:ascii="宋体" w:hAnsi="宋体" w:eastAsia="宋体" w:cs="宋体"/>
          <w:color w:val="auto"/>
          <w:sz w:val="24"/>
          <w:szCs w:val="24"/>
          <w:highlight w:val="none"/>
          <w:lang w:val="en-US" w:eastAsia="zh-CN"/>
        </w:rPr>
        <w:t>368.7</w:t>
      </w:r>
      <w:r>
        <w:rPr>
          <w:rFonts w:hint="eastAsia" w:ascii="宋体" w:hAnsi="宋体" w:eastAsia="宋体" w:cs="宋体"/>
          <w:color w:val="auto"/>
          <w:sz w:val="24"/>
          <w:szCs w:val="24"/>
          <w:highlight w:val="none"/>
          <w:lang w:eastAsia="zh-CN"/>
        </w:rPr>
        <w:t>万元整</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采购需求：详见招标文件</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（日历日）</w:t>
      </w:r>
      <w:r>
        <w:rPr>
          <w:rFonts w:hint="eastAsia" w:ascii="宋体" w:hAnsi="宋体" w:eastAsia="宋体" w:cs="宋体"/>
          <w:color w:val="auto"/>
          <w:sz w:val="24"/>
          <w:szCs w:val="24"/>
          <w:highlight w:val="none"/>
        </w:rPr>
        <w:t>内交货并安装完毕</w:t>
      </w:r>
      <w:r>
        <w:rPr>
          <w:rFonts w:hint="eastAsia" w:ascii="宋体" w:hAnsi="宋体" w:eastAsia="宋体" w:cs="宋体"/>
          <w:color w:val="auto"/>
          <w:sz w:val="24"/>
          <w:szCs w:val="24"/>
          <w:highlight w:val="none"/>
          <w:lang w:eastAsia="zh-CN"/>
        </w:rPr>
        <w:t>，具体</w:t>
      </w:r>
      <w:r>
        <w:rPr>
          <w:rFonts w:hint="eastAsia" w:ascii="宋体" w:hAnsi="宋体" w:eastAsia="宋体" w:cs="宋体"/>
          <w:color w:val="auto"/>
          <w:sz w:val="24"/>
          <w:szCs w:val="24"/>
          <w:highlight w:val="none"/>
          <w:lang w:val="en-US" w:eastAsia="zh-CN"/>
        </w:rPr>
        <w:t>详见招标文件。</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本项目不接受联合体投标。</w:t>
      </w:r>
    </w:p>
    <w:p>
      <w:pPr>
        <w:keepNext w:val="0"/>
        <w:keepLines w:val="0"/>
        <w:pageBreakBefore w:val="0"/>
        <w:widowControl/>
        <w:kinsoku/>
        <w:wordWrap/>
        <w:overflowPunct/>
        <w:topLinePunct w:val="0"/>
        <w:autoSpaceDE/>
        <w:autoSpaceDN/>
        <w:bidi w:val="0"/>
        <w:adjustRightInd w:val="0"/>
        <w:snapToGrid w:val="0"/>
        <w:spacing w:before="167" w:beforeLines="50" w:after="167" w:afterLines="50" w:line="440" w:lineRule="exact"/>
        <w:textAlignment w:val="auto"/>
        <w:outlineLvl w:val="9"/>
        <w:rPr>
          <w:rFonts w:hint="eastAsia" w:ascii="宋体" w:hAnsi="宋体" w:eastAsia="宋体" w:cs="宋体"/>
          <w:b/>
          <w:bCs/>
          <w:color w:val="auto"/>
          <w:sz w:val="24"/>
          <w:szCs w:val="24"/>
          <w:highlight w:val="none"/>
        </w:rPr>
      </w:pPr>
      <w:bookmarkStart w:id="0" w:name="_Toc28359003"/>
      <w:bookmarkStart w:id="1" w:name="_Toc35393622"/>
      <w:bookmarkStart w:id="2" w:name="_Toc35393791"/>
      <w:bookmarkStart w:id="3" w:name="_Toc28359080"/>
      <w:r>
        <w:rPr>
          <w:rFonts w:hint="eastAsia" w:ascii="宋体" w:hAnsi="宋体" w:eastAsia="宋体" w:cs="宋体"/>
          <w:b/>
          <w:bCs/>
          <w:color w:val="auto"/>
          <w:sz w:val="24"/>
          <w:szCs w:val="24"/>
          <w:highlight w:val="none"/>
        </w:rPr>
        <w:t>二、申请人的资格要求：</w:t>
      </w:r>
      <w:bookmarkEnd w:id="0"/>
      <w:bookmarkEnd w:id="1"/>
      <w:bookmarkEnd w:id="2"/>
      <w:bookmarkEnd w:id="3"/>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pPr>
        <w:keepNext w:val="0"/>
        <w:keepLines w:val="0"/>
        <w:pageBreakBefore w:val="0"/>
        <w:widowControl/>
        <w:kinsoku/>
        <w:wordWrap/>
        <w:overflowPunct/>
        <w:topLinePunct w:val="0"/>
        <w:autoSpaceDE/>
        <w:autoSpaceDN/>
        <w:bidi w:val="0"/>
        <w:adjustRightInd w:val="0"/>
        <w:snapToGrid w:val="0"/>
        <w:spacing w:after="0" w:line="420" w:lineRule="exact"/>
        <w:ind w:right="-535" w:rightChars="-243" w:firstLine="480" w:firstLineChars="200"/>
        <w:textAlignment w:val="auto"/>
        <w:outlineLvl w:val="9"/>
        <w:rPr>
          <w:rFonts w:ascii="仿宋" w:hAnsi="仿宋" w:eastAsia="仿宋"/>
          <w:color w:val="auto"/>
          <w:sz w:val="28"/>
          <w:szCs w:val="28"/>
          <w:highlight w:val="none"/>
        </w:rPr>
      </w:pPr>
      <w:r>
        <w:rPr>
          <w:rFonts w:hint="eastAsia" w:ascii="宋体" w:hAnsi="宋体" w:eastAsia="宋体" w:cs="宋体"/>
          <w:color w:val="auto"/>
          <w:sz w:val="24"/>
          <w:szCs w:val="24"/>
          <w:highlight w:val="none"/>
          <w:lang w:eastAsia="zh-CN"/>
        </w:rPr>
        <w:t>2.落实政府采购政策需满足的资格要求：本项目属于非专门面向中小企业采购的项目；</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3.本项目的特定资格要求：无。</w:t>
      </w:r>
    </w:p>
    <w:p>
      <w:pPr>
        <w:keepNext w:val="0"/>
        <w:keepLines w:val="0"/>
        <w:pageBreakBefore w:val="0"/>
        <w:widowControl/>
        <w:kinsoku/>
        <w:wordWrap/>
        <w:overflowPunct/>
        <w:topLinePunct w:val="0"/>
        <w:autoSpaceDE/>
        <w:autoSpaceDN/>
        <w:bidi w:val="0"/>
        <w:adjustRightInd w:val="0"/>
        <w:snapToGrid w:val="0"/>
        <w:spacing w:before="167" w:beforeLines="50" w:after="167" w:afterLines="50" w:line="440" w:lineRule="exact"/>
        <w:textAlignment w:val="auto"/>
        <w:outlineLvl w:val="9"/>
        <w:rPr>
          <w:rFonts w:hint="eastAsia"/>
          <w:color w:val="auto"/>
          <w:highlight w:val="none"/>
          <w:lang w:val="en-US" w:eastAsia="zh-CN"/>
        </w:rPr>
      </w:pPr>
      <w:bookmarkStart w:id="4" w:name="_Toc35393623"/>
      <w:bookmarkStart w:id="5" w:name="_Toc35393792"/>
      <w:r>
        <w:rPr>
          <w:rFonts w:hint="eastAsia" w:ascii="宋体" w:hAnsi="宋体" w:eastAsia="宋体" w:cs="宋体"/>
          <w:b/>
          <w:bCs/>
          <w:color w:val="auto"/>
          <w:sz w:val="24"/>
          <w:szCs w:val="24"/>
          <w:highlight w:val="none"/>
        </w:rPr>
        <w:t>三、获取招标文件</w:t>
      </w:r>
      <w:bookmarkEnd w:id="4"/>
      <w:bookmarkEnd w:id="5"/>
    </w:p>
    <w:p>
      <w:pPr>
        <w:keepNext w:val="0"/>
        <w:keepLines w:val="0"/>
        <w:pageBreakBefore w:val="0"/>
        <w:widowControl/>
        <w:kinsoku/>
        <w:wordWrap/>
        <w:overflowPunct/>
        <w:topLinePunct w:val="0"/>
        <w:autoSpaceDE/>
        <w:autoSpaceDN/>
        <w:bidi w:val="0"/>
        <w:adjustRightInd w:val="0"/>
        <w:snapToGrid w:val="0"/>
        <w:spacing w:after="0" w:line="420" w:lineRule="exact"/>
        <w:ind w:firstLine="540" w:firstLineChars="225"/>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时间：自公告发布之日起。</w:t>
      </w:r>
    </w:p>
    <w:p>
      <w:pPr>
        <w:keepNext w:val="0"/>
        <w:keepLines w:val="0"/>
        <w:pageBreakBefore w:val="0"/>
        <w:widowControl/>
        <w:kinsoku/>
        <w:wordWrap/>
        <w:overflowPunct/>
        <w:topLinePunct w:val="0"/>
        <w:autoSpaceDE/>
        <w:autoSpaceDN/>
        <w:bidi w:val="0"/>
        <w:adjustRightInd w:val="0"/>
        <w:snapToGrid w:val="0"/>
        <w:spacing w:after="0" w:line="420" w:lineRule="exact"/>
        <w:ind w:firstLine="540" w:firstLineChars="225"/>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地点：网上自行下载。</w:t>
      </w:r>
    </w:p>
    <w:p>
      <w:pPr>
        <w:keepNext w:val="0"/>
        <w:keepLines w:val="0"/>
        <w:pageBreakBefore w:val="0"/>
        <w:widowControl/>
        <w:kinsoku/>
        <w:wordWrap/>
        <w:overflowPunct/>
        <w:topLinePunct w:val="0"/>
        <w:autoSpaceDE/>
        <w:autoSpaceDN/>
        <w:bidi w:val="0"/>
        <w:adjustRightInd w:val="0"/>
        <w:snapToGrid w:val="0"/>
        <w:spacing w:after="0" w:line="420" w:lineRule="exact"/>
        <w:ind w:firstLine="540" w:firstLineChars="225"/>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方式</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本项目不发放纸质文件，供应商自行在南宁市公共资源交易平台</w:t>
      </w:r>
      <w:r>
        <w:rPr>
          <w:rFonts w:hint="eastAsia" w:ascii="宋体" w:hAnsi="宋体" w:eastAsia="宋体" w:cs="宋体"/>
          <w:color w:val="auto"/>
          <w:sz w:val="24"/>
          <w:szCs w:val="24"/>
          <w:highlight w:val="none"/>
          <w:lang w:eastAsia="zh-CN"/>
        </w:rPr>
        <w:t>（https://www.nnggzy.org.cn/gxnnzbw/）</w:t>
      </w:r>
      <w:r>
        <w:rPr>
          <w:rFonts w:hint="eastAsia" w:ascii="宋体" w:hAnsi="宋体" w:eastAsia="宋体" w:cs="宋体"/>
          <w:color w:val="auto"/>
          <w:sz w:val="24"/>
          <w:szCs w:val="24"/>
          <w:highlight w:val="none"/>
        </w:rPr>
        <w:t>的信息公告处</w:t>
      </w:r>
      <w:r>
        <w:rPr>
          <w:rFonts w:hint="eastAsia" w:ascii="宋体" w:hAnsi="宋体" w:eastAsia="宋体" w:cs="宋体"/>
          <w:color w:val="auto"/>
          <w:sz w:val="24"/>
          <w:szCs w:val="24"/>
          <w:highlight w:val="none"/>
          <w:lang w:eastAsia="zh-CN"/>
        </w:rPr>
        <w:t>找到本项目招标公告，在本项目招标公告末尾</w:t>
      </w:r>
      <w:r>
        <w:rPr>
          <w:rFonts w:hint="eastAsia" w:ascii="宋体" w:hAnsi="宋体" w:eastAsia="宋体" w:cs="宋体"/>
          <w:color w:val="auto"/>
          <w:sz w:val="24"/>
          <w:szCs w:val="24"/>
          <w:highlight w:val="none"/>
        </w:rPr>
        <w:t>免费下载</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before="167" w:beforeLines="50" w:after="167" w:afterLines="50" w:line="440" w:lineRule="exact"/>
        <w:textAlignment w:val="auto"/>
        <w:outlineLvl w:val="9"/>
        <w:rPr>
          <w:rFonts w:hint="eastAsia" w:ascii="宋体" w:hAnsi="宋体" w:eastAsia="宋体" w:cs="宋体"/>
          <w:color w:val="auto"/>
          <w:sz w:val="24"/>
          <w:szCs w:val="24"/>
          <w:highlight w:val="none"/>
        </w:rPr>
      </w:pPr>
      <w:bookmarkStart w:id="6" w:name="_Toc28359082"/>
      <w:bookmarkStart w:id="7" w:name="_Toc28359005"/>
      <w:bookmarkStart w:id="8" w:name="_Toc35393793"/>
      <w:bookmarkStart w:id="9" w:name="_Toc35393624"/>
      <w:r>
        <w:rPr>
          <w:rFonts w:hint="eastAsia" w:ascii="宋体" w:hAnsi="宋体" w:eastAsia="宋体" w:cs="宋体"/>
          <w:b/>
          <w:bCs/>
          <w:color w:val="auto"/>
          <w:sz w:val="24"/>
          <w:szCs w:val="24"/>
          <w:highlight w:val="none"/>
        </w:rPr>
        <w:t>四、提交投标文件</w:t>
      </w:r>
      <w:bookmarkEnd w:id="6"/>
      <w:bookmarkEnd w:id="7"/>
      <w:r>
        <w:rPr>
          <w:rFonts w:hint="eastAsia" w:ascii="宋体" w:hAnsi="宋体" w:eastAsia="宋体" w:cs="宋体"/>
          <w:b/>
          <w:bCs/>
          <w:color w:val="auto"/>
          <w:sz w:val="24"/>
          <w:szCs w:val="24"/>
          <w:highlight w:val="none"/>
        </w:rPr>
        <w:t>截止时间、开标时间和地点</w:t>
      </w:r>
      <w:bookmarkEnd w:id="8"/>
      <w:bookmarkEnd w:id="9"/>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color w:val="auto"/>
          <w:sz w:val="24"/>
          <w:szCs w:val="24"/>
          <w:highlight w:val="none"/>
        </w:rPr>
        <w:t>1、投标文件递交截止时间</w:t>
      </w:r>
      <w:r>
        <w:rPr>
          <w:rFonts w:hint="eastAsia" w:ascii="宋体" w:hAnsi="宋体" w:eastAsia="宋体" w:cs="宋体"/>
          <w:color w:val="auto"/>
          <w:sz w:val="24"/>
          <w:szCs w:val="24"/>
          <w:highlight w:val="none"/>
          <w:lang w:eastAsia="zh-CN"/>
        </w:rPr>
        <w:t>（开标时间）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2020年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 日</w:t>
      </w:r>
      <w:r>
        <w:rPr>
          <w:rFonts w:ascii="宋体" w:hAnsi="宋体" w:eastAsia="宋体" w:cs="宋体"/>
          <w:color w:val="auto"/>
          <w:sz w:val="24"/>
          <w:szCs w:val="24"/>
          <w:highlight w:val="none"/>
          <w:u w:val="single"/>
        </w:rPr>
        <w:t>09</w:t>
      </w:r>
      <w:r>
        <w:rPr>
          <w:rFonts w:hint="eastAsia" w:ascii="宋体" w:hAnsi="宋体" w:eastAsia="宋体" w:cs="宋体"/>
          <w:color w:val="auto"/>
          <w:sz w:val="24"/>
          <w:szCs w:val="24"/>
          <w:highlight w:val="none"/>
          <w:u w:val="single"/>
        </w:rPr>
        <w:t>时</w:t>
      </w:r>
      <w:r>
        <w:rPr>
          <w:rFonts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u w:val="single"/>
        </w:rPr>
        <w:t>分</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Cs w:val="0"/>
          <w:color w:val="auto"/>
          <w:spacing w:val="0"/>
          <w:sz w:val="24"/>
          <w:szCs w:val="24"/>
          <w:highlight w:val="none"/>
          <w:lang w:val="en-US" w:eastAsia="zh-CN" w:bidi="ar-SA"/>
        </w:rPr>
        <w:t>2、地点：</w:t>
      </w:r>
      <w:r>
        <w:rPr>
          <w:rFonts w:hint="eastAsia" w:ascii="宋体" w:hAnsi="宋体" w:eastAsia="宋体" w:cs="宋体"/>
          <w:color w:val="auto"/>
          <w:sz w:val="24"/>
          <w:szCs w:val="24"/>
          <w:highlight w:val="none"/>
        </w:rPr>
        <w:t>南宁市良庆区玉洞大道</w:t>
      </w:r>
      <w:r>
        <w:rPr>
          <w:rFonts w:ascii="宋体" w:hAnsi="宋体" w:eastAsia="宋体" w:cs="宋体"/>
          <w:color w:val="auto"/>
          <w:sz w:val="24"/>
          <w:szCs w:val="24"/>
          <w:highlight w:val="none"/>
        </w:rPr>
        <w:t>33</w:t>
      </w:r>
      <w:r>
        <w:rPr>
          <w:rFonts w:hint="eastAsia" w:ascii="宋体" w:hAnsi="宋体" w:eastAsia="宋体" w:cs="宋体"/>
          <w:color w:val="auto"/>
          <w:sz w:val="24"/>
          <w:szCs w:val="24"/>
          <w:highlight w:val="none"/>
        </w:rPr>
        <w:t>号（青少年活动中心旁）南宁市市民中心</w:t>
      </w:r>
      <w:r>
        <w:rPr>
          <w:rFonts w:ascii="宋体" w:hAnsi="宋体" w:eastAsia="宋体" w:cs="宋体"/>
          <w:color w:val="auto"/>
          <w:sz w:val="24"/>
          <w:szCs w:val="24"/>
          <w:highlight w:val="none"/>
        </w:rPr>
        <w:t>9</w:t>
      </w:r>
      <w:r>
        <w:rPr>
          <w:rFonts w:hint="eastAsia" w:ascii="宋体" w:hAnsi="宋体" w:eastAsia="宋体" w:cs="宋体"/>
          <w:color w:val="auto"/>
          <w:sz w:val="24"/>
          <w:szCs w:val="24"/>
          <w:highlight w:val="none"/>
        </w:rPr>
        <w:t>楼南宁市公共资源交易中心交易厅（详见</w:t>
      </w:r>
      <w:r>
        <w:rPr>
          <w:rFonts w:ascii="宋体" w:hAnsi="宋体" w:eastAsia="宋体" w:cs="宋体"/>
          <w:color w:val="auto"/>
          <w:sz w:val="24"/>
          <w:szCs w:val="24"/>
          <w:highlight w:val="none"/>
        </w:rPr>
        <w:t>9</w:t>
      </w:r>
      <w:r>
        <w:rPr>
          <w:rFonts w:hint="eastAsia" w:ascii="宋体" w:hAnsi="宋体" w:eastAsia="宋体" w:cs="宋体"/>
          <w:color w:val="auto"/>
          <w:sz w:val="24"/>
          <w:szCs w:val="24"/>
          <w:highlight w:val="none"/>
        </w:rPr>
        <w:t>楼电子显示屏场地安排）</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u w:val="none"/>
          <w:lang w:eastAsia="zh-CN"/>
        </w:rPr>
        <w:t>投标人不参与现场截标（开标）活动。</w:t>
      </w:r>
    </w:p>
    <w:p>
      <w:pPr>
        <w:keepNext w:val="0"/>
        <w:keepLines w:val="0"/>
        <w:pageBreakBefore w:val="0"/>
        <w:widowControl/>
        <w:kinsoku/>
        <w:wordWrap/>
        <w:overflowPunct/>
        <w:topLinePunct w:val="0"/>
        <w:autoSpaceDE/>
        <w:autoSpaceDN/>
        <w:bidi w:val="0"/>
        <w:adjustRightInd w:val="0"/>
        <w:snapToGrid w:val="0"/>
        <w:spacing w:before="167" w:beforeLines="50" w:after="167" w:afterLines="50" w:line="460" w:lineRule="exac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、公告期限</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自本项目公告发布之日起5个工作日。</w:t>
      </w:r>
    </w:p>
    <w:p>
      <w:pPr>
        <w:keepNext w:val="0"/>
        <w:keepLines w:val="0"/>
        <w:pageBreakBefore w:val="0"/>
        <w:widowControl/>
        <w:kinsoku/>
        <w:wordWrap/>
        <w:overflowPunct/>
        <w:topLinePunct w:val="0"/>
        <w:autoSpaceDE/>
        <w:autoSpaceDN/>
        <w:bidi w:val="0"/>
        <w:adjustRightInd w:val="0"/>
        <w:snapToGrid w:val="0"/>
        <w:spacing w:before="167" w:beforeLines="50" w:after="167" w:afterLines="50" w:line="46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六、其他补充事宜</w:t>
      </w:r>
    </w:p>
    <w:p>
      <w:pPr>
        <w:spacing w:after="0" w:line="460" w:lineRule="exact"/>
        <w:ind w:firstLine="482" w:firstLineChars="200"/>
        <w:rPr>
          <w:rFonts w:ascii="宋体" w:hAnsi="宋体" w:eastAsia="宋体" w:cs="宋体"/>
          <w:color w:val="auto"/>
          <w:kern w:val="1"/>
          <w:szCs w:val="21"/>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b/>
          <w:bCs/>
          <w:color w:val="auto"/>
          <w:sz w:val="24"/>
          <w:highlight w:val="none"/>
        </w:rPr>
        <w:t>递</w:t>
      </w:r>
      <w:r>
        <w:rPr>
          <w:rFonts w:hint="eastAsia" w:ascii="宋体" w:hAnsi="宋体" w:eastAsia="宋体" w:cs="宋体"/>
          <w:b/>
          <w:bCs/>
          <w:color w:val="auto"/>
          <w:sz w:val="24"/>
          <w:highlight w:val="none"/>
        </w:rPr>
        <w:t>交方式：</w:t>
      </w:r>
      <w:r>
        <w:rPr>
          <w:rFonts w:hint="eastAsia" w:ascii="宋体" w:hAnsi="宋体" w:eastAsia="宋体" w:cs="宋体"/>
          <w:color w:val="auto"/>
          <w:sz w:val="24"/>
          <w:highlight w:val="none"/>
        </w:rPr>
        <w:t>根据《南宁市机关事务管理局关于疫情防控期间恢复全市公共资源现场交易活动的通知》（南财采〔2020〕25号）要求，本项目实行“不见面、少接触”开标方式，本项目的投标文件原则上应通过邮寄快递的方式送达。具体要求如下：</w:t>
      </w:r>
    </w:p>
    <w:p>
      <w:pPr>
        <w:adjustRightInd/>
        <w:spacing w:after="0" w:line="480" w:lineRule="exact"/>
        <w:ind w:firstLine="482" w:firstLineChars="200"/>
        <w:rPr>
          <w:rFonts w:ascii="宋体" w:hAnsi="宋体" w:eastAsia="宋体"/>
          <w:color w:val="auto"/>
          <w:sz w:val="24"/>
          <w:highlight w:val="none"/>
        </w:rPr>
      </w:pPr>
      <w:r>
        <w:rPr>
          <w:rFonts w:hint="eastAsia" w:ascii="宋体" w:hAnsi="宋体" w:eastAsia="宋体"/>
          <w:b/>
          <w:bCs/>
          <w:color w:val="auto"/>
          <w:sz w:val="24"/>
          <w:highlight w:val="none"/>
        </w:rPr>
        <w:t>（1）投标文件邮寄地址：</w:t>
      </w:r>
      <w:r>
        <w:rPr>
          <w:rFonts w:hint="eastAsia" w:ascii="宋体" w:hAnsi="宋体" w:eastAsia="宋体" w:cs="宋体"/>
          <w:b/>
          <w:bCs/>
          <w:color w:val="auto"/>
          <w:spacing w:val="-4"/>
          <w:sz w:val="24"/>
          <w:highlight w:val="none"/>
        </w:rPr>
        <w:t>广西南宁市东葛路72号同开大厦6楼</w:t>
      </w:r>
      <w:r>
        <w:rPr>
          <w:rFonts w:hint="eastAsia" w:ascii="宋体" w:hAnsi="宋体" w:eastAsia="宋体"/>
          <w:b/>
          <w:bCs/>
          <w:color w:val="auto"/>
          <w:sz w:val="24"/>
          <w:highlight w:val="none"/>
        </w:rPr>
        <w:t xml:space="preserve"> ；收件人：</w:t>
      </w:r>
      <w:r>
        <w:rPr>
          <w:rFonts w:hint="eastAsia" w:ascii="宋体" w:hAnsi="宋体" w:eastAsia="宋体" w:cs="宋体"/>
          <w:b/>
          <w:bCs/>
          <w:color w:val="auto"/>
          <w:spacing w:val="-4"/>
          <w:sz w:val="24"/>
          <w:highlight w:val="none"/>
        </w:rPr>
        <w:t>卢艳妮</w:t>
      </w:r>
      <w:r>
        <w:rPr>
          <w:rFonts w:hint="eastAsia" w:ascii="宋体" w:hAnsi="宋体" w:eastAsia="宋体"/>
          <w:b/>
          <w:bCs/>
          <w:color w:val="auto"/>
          <w:sz w:val="24"/>
          <w:highlight w:val="none"/>
        </w:rPr>
        <w:t>；联系电话：</w:t>
      </w:r>
      <w:r>
        <w:rPr>
          <w:rFonts w:hint="eastAsia" w:ascii="宋体" w:hAnsi="宋体" w:eastAsia="宋体" w:cs="宋体"/>
          <w:b/>
          <w:bCs/>
          <w:color w:val="auto"/>
          <w:spacing w:val="-4"/>
          <w:sz w:val="24"/>
          <w:highlight w:val="none"/>
        </w:rPr>
        <w:t>13687700492</w:t>
      </w:r>
      <w:r>
        <w:rPr>
          <w:rFonts w:hint="eastAsia" w:ascii="宋体" w:hAnsi="宋体" w:eastAsia="宋体"/>
          <w:b/>
          <w:bCs/>
          <w:color w:val="auto"/>
          <w:sz w:val="24"/>
          <w:highlight w:val="none"/>
        </w:rPr>
        <w:t xml:space="preserve"> </w:t>
      </w:r>
    </w:p>
    <w:p>
      <w:pPr>
        <w:adjustRightInd/>
        <w:spacing w:after="0" w:line="4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接收邮寄包裹的时间为工作日早上8：00至12：00；下午15：00至18：00。投标文件必须在投标文件递交截止时间前送达。采购人或采购代理机构工作人员签收邮寄包裹的时间即为投标人投标文件的送达时间，逾期送达的投标文件无效，后果由投标人自行承担。</w:t>
      </w:r>
    </w:p>
    <w:p>
      <w:pPr>
        <w:adjustRightInd/>
        <w:spacing w:after="0" w:line="4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w:t>
      </w:r>
      <w:r>
        <w:rPr>
          <w:rFonts w:hint="eastAsia" w:ascii="宋体" w:hAnsi="宋体" w:eastAsia="宋体"/>
          <w:color w:val="auto"/>
          <w:sz w:val="24"/>
          <w:highlight w:val="none"/>
        </w:rPr>
        <w:t>）采购代理机构将在投标文件递交截止时间前</w:t>
      </w:r>
      <w:r>
        <w:rPr>
          <w:rFonts w:hint="eastAsia" w:ascii="宋体" w:hAnsi="宋体" w:eastAsia="宋体"/>
          <w:b/>
          <w:bCs/>
          <w:color w:val="auto"/>
          <w:sz w:val="24"/>
          <w:highlight w:val="none"/>
        </w:rPr>
        <w:t>一个半小时（即8时00分）</w:t>
      </w:r>
      <w:r>
        <w:rPr>
          <w:rFonts w:hint="eastAsia" w:ascii="宋体" w:hAnsi="宋体" w:eastAsia="宋体"/>
          <w:color w:val="auto"/>
          <w:sz w:val="24"/>
          <w:highlight w:val="none"/>
        </w:rPr>
        <w:t>统一将收到的投标文件运送至南宁市公共资源交易中心，以确保本项目能在投标文件递交截止（开标）时间准时截标。投标人应充分预留投标文件邮寄、送达所需要的时间。为确保疫情防控期间邮寄包裹能及时送达，应选择邮寄运送时间有保障的快递公司寄送投标文件，并确保在投标截止</w:t>
      </w:r>
      <w:r>
        <w:rPr>
          <w:rFonts w:hint="eastAsia" w:ascii="宋体" w:hAnsi="宋体" w:eastAsia="宋体"/>
          <w:color w:val="auto"/>
          <w:sz w:val="24"/>
          <w:highlight w:val="none"/>
          <w:lang w:eastAsia="zh-CN"/>
        </w:rPr>
        <w:t>时间</w:t>
      </w:r>
      <w:r>
        <w:rPr>
          <w:rFonts w:hint="eastAsia" w:ascii="宋体" w:hAnsi="宋体" w:eastAsia="宋体"/>
          <w:color w:val="auto"/>
          <w:sz w:val="24"/>
          <w:highlight w:val="none"/>
        </w:rPr>
        <w:t>前送达。</w:t>
      </w:r>
    </w:p>
    <w:p>
      <w:pPr>
        <w:keepNext w:val="0"/>
        <w:keepLines w:val="0"/>
        <w:pageBreakBefore w:val="0"/>
        <w:widowControl/>
        <w:kinsoku/>
        <w:wordWrap/>
        <w:overflowPunct/>
        <w:topLinePunct w:val="0"/>
        <w:autoSpaceDE/>
        <w:autoSpaceDN/>
        <w:bidi w:val="0"/>
        <w:adjustRightInd/>
        <w:snapToGrid w:val="0"/>
        <w:spacing w:after="0" w:line="4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）投标人在按照</w:t>
      </w:r>
      <w:r>
        <w:rPr>
          <w:rFonts w:hint="eastAsia" w:ascii="宋体" w:hAnsi="宋体" w:eastAsia="宋体"/>
          <w:color w:val="auto"/>
          <w:sz w:val="24"/>
          <w:highlight w:val="none"/>
          <w:lang w:eastAsia="zh-CN"/>
        </w:rPr>
        <w:t>招标文件</w:t>
      </w:r>
      <w:r>
        <w:rPr>
          <w:rFonts w:hint="eastAsia" w:ascii="宋体" w:hAnsi="宋体" w:eastAsia="宋体"/>
          <w:color w:val="auto"/>
          <w:sz w:val="24"/>
          <w:highlight w:val="none"/>
        </w:rPr>
        <w:t>的要求装订、密封好投标文件后，应使用不透明、防水的邮寄袋或箱子再次包裹已密封好的投标文件，并在邮寄袋或箱子上粘牢注明项目名称、项目编号、项目开标日期、有效的电子邮箱、</w:t>
      </w:r>
      <w:r>
        <w:rPr>
          <w:rFonts w:hint="eastAsia" w:ascii="宋体" w:hAnsi="宋体" w:eastAsia="宋体"/>
          <w:color w:val="auto"/>
          <w:sz w:val="24"/>
          <w:highlight w:val="none"/>
          <w:lang w:eastAsia="zh-CN"/>
        </w:rPr>
        <w:t>投标人名称、</w:t>
      </w:r>
      <w:r>
        <w:rPr>
          <w:rFonts w:hint="eastAsia" w:ascii="宋体" w:hAnsi="宋体" w:eastAsia="宋体"/>
          <w:color w:val="auto"/>
          <w:sz w:val="24"/>
          <w:highlight w:val="none"/>
        </w:rPr>
        <w:t>联系人及联系方式等内容的纸质表格（表格格式详见附件）。如采购人或采购代理机构收到的邮寄包裹未按上述要求进行标识，造成无法将投标文件提交至该项目截标评审环节的，由此产生的后果由投标人自行承担。</w:t>
      </w:r>
    </w:p>
    <w:p>
      <w:pPr>
        <w:keepNext w:val="0"/>
        <w:keepLines w:val="0"/>
        <w:pageBreakBefore w:val="0"/>
        <w:widowControl/>
        <w:kinsoku/>
        <w:wordWrap/>
        <w:overflowPunct/>
        <w:topLinePunct w:val="0"/>
        <w:autoSpaceDE/>
        <w:autoSpaceDN/>
        <w:bidi w:val="0"/>
        <w:adjustRightInd/>
        <w:snapToGrid w:val="0"/>
        <w:spacing w:after="0" w:line="440" w:lineRule="exact"/>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）采购人或采购代理机构工作人员在收到投标文件的邮寄包裹后，第一时间按照投标人在邮寄包裹上所预留的电子邮箱告知投标文件收件情况，请投标人务必确保所预留的电子邮箱的有效性，并注意查收邮件。</w:t>
      </w:r>
    </w:p>
    <w:p>
      <w:pPr>
        <w:keepNext w:val="0"/>
        <w:keepLines w:val="0"/>
        <w:pageBreakBefore w:val="0"/>
        <w:widowControl/>
        <w:kinsoku/>
        <w:wordWrap/>
        <w:overflowPunct/>
        <w:topLinePunct w:val="0"/>
        <w:autoSpaceDE/>
        <w:autoSpaceDN/>
        <w:bidi w:val="0"/>
        <w:adjustRightInd/>
        <w:snapToGrid w:val="0"/>
        <w:spacing w:after="0" w:line="440" w:lineRule="exact"/>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附件：邮件外包粘贴表格（格式）</w:t>
      </w:r>
    </w:p>
    <w:p>
      <w:pPr>
        <w:adjustRightInd/>
        <w:spacing w:after="0" w:line="4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项目名称：                    </w:t>
      </w:r>
    </w:p>
    <w:p>
      <w:pPr>
        <w:adjustRightInd/>
        <w:spacing w:after="0" w:line="4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项目编号：</w:t>
      </w:r>
    </w:p>
    <w:p>
      <w:pPr>
        <w:adjustRightInd/>
        <w:spacing w:after="0"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项目开标日期：</w:t>
      </w:r>
    </w:p>
    <w:p>
      <w:pPr>
        <w:adjustRightInd/>
        <w:spacing w:after="0" w:line="4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投标人名称：</w:t>
      </w:r>
      <w:r>
        <w:rPr>
          <w:rFonts w:hint="eastAsia" w:ascii="宋体" w:hAnsi="宋体" w:eastAsia="宋体"/>
          <w:color w:val="auto"/>
          <w:sz w:val="24"/>
          <w:highlight w:val="none"/>
        </w:rPr>
        <w:t xml:space="preserve">          </w:t>
      </w:r>
    </w:p>
    <w:p>
      <w:pPr>
        <w:adjustRightInd/>
        <w:spacing w:after="0" w:line="4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联系人及手机号码：            </w:t>
      </w:r>
    </w:p>
    <w:p>
      <w:pPr>
        <w:adjustRightInd/>
        <w:spacing w:after="0" w:line="4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联系电子邮箱：  </w:t>
      </w:r>
    </w:p>
    <w:p>
      <w:pPr>
        <w:keepNext w:val="0"/>
        <w:keepLines w:val="0"/>
        <w:pageBreakBefore w:val="0"/>
        <w:widowControl/>
        <w:kinsoku/>
        <w:wordWrap/>
        <w:overflowPunct/>
        <w:topLinePunct w:val="0"/>
        <w:autoSpaceDE/>
        <w:autoSpaceDN/>
        <w:bidi w:val="0"/>
        <w:adjustRightInd w:val="0"/>
        <w:snapToGrid w:val="0"/>
        <w:spacing w:after="80" w:line="440" w:lineRule="exact"/>
        <w:ind w:firstLine="562" w:firstLineChars="200"/>
        <w:textAlignment w:val="auto"/>
        <w:outlineLvl w:val="9"/>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投标人不参加现场</w:t>
      </w:r>
      <w:r>
        <w:rPr>
          <w:rFonts w:hint="eastAsia" w:ascii="宋体" w:hAnsi="宋体" w:eastAsia="宋体" w:cs="宋体"/>
          <w:b/>
          <w:color w:val="auto"/>
          <w:sz w:val="28"/>
          <w:szCs w:val="28"/>
          <w:highlight w:val="none"/>
          <w:lang w:eastAsia="zh-CN"/>
        </w:rPr>
        <w:t>截标（</w:t>
      </w:r>
      <w:r>
        <w:rPr>
          <w:rFonts w:hint="eastAsia" w:ascii="宋体" w:hAnsi="宋体" w:eastAsia="宋体" w:cs="宋体"/>
          <w:b/>
          <w:color w:val="auto"/>
          <w:sz w:val="28"/>
          <w:szCs w:val="28"/>
          <w:highlight w:val="none"/>
        </w:rPr>
        <w:t>开标</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活动。取消招标文件“第四章投标人须知”中“15.开标”的所有内容。</w:t>
      </w:r>
    </w:p>
    <w:p>
      <w:pPr>
        <w:keepNext w:val="0"/>
        <w:keepLines w:val="0"/>
        <w:pageBreakBefore w:val="0"/>
        <w:widowControl/>
        <w:kinsoku/>
        <w:wordWrap/>
        <w:overflowPunct/>
        <w:topLinePunct w:val="0"/>
        <w:autoSpaceDE/>
        <w:autoSpaceDN/>
        <w:bidi w:val="0"/>
        <w:adjustRightInd w:val="0"/>
        <w:snapToGrid w:val="0"/>
        <w:spacing w:after="40" w:line="44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投标文件拆封及密封性检查：截标后，采购代理机构工作人员在公共资源交易中心工作人员和采购人的见证下拆开投标文件包封，采购人对投标文件密封性和投标文件正副本数量进行签字确认。</w:t>
      </w:r>
    </w:p>
    <w:p>
      <w:pPr>
        <w:keepNext w:val="0"/>
        <w:keepLines w:val="0"/>
        <w:pageBreakBefore w:val="0"/>
        <w:widowControl/>
        <w:kinsoku/>
        <w:wordWrap/>
        <w:overflowPunct/>
        <w:topLinePunct w:val="0"/>
        <w:autoSpaceDE/>
        <w:autoSpaceDN/>
        <w:bidi w:val="0"/>
        <w:adjustRightInd w:val="0"/>
        <w:snapToGrid w:val="0"/>
        <w:spacing w:after="40" w:line="44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关于投标人的报价：由采购代理机构在投标文件商务技术符合性审查结束后，根据投标人的投标报价情况填写开标记录表，交由评标委员会对投标人的报价、交货期等内容进行签字确认。</w:t>
      </w:r>
    </w:p>
    <w:p>
      <w:pPr>
        <w:keepNext w:val="0"/>
        <w:keepLines w:val="0"/>
        <w:pageBreakBefore w:val="0"/>
        <w:widowControl/>
        <w:kinsoku/>
        <w:wordWrap/>
        <w:overflowPunct/>
        <w:topLinePunct w:val="0"/>
        <w:autoSpaceDE/>
        <w:autoSpaceDN/>
        <w:bidi w:val="0"/>
        <w:adjustRightInd w:val="0"/>
        <w:snapToGrid w:val="0"/>
        <w:spacing w:after="80" w:line="440" w:lineRule="exact"/>
        <w:ind w:firstLine="482" w:firstLineChars="200"/>
        <w:textAlignment w:val="auto"/>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关于投标文件澄清的有关要求</w:t>
      </w:r>
    </w:p>
    <w:p>
      <w:pPr>
        <w:keepNext w:val="0"/>
        <w:keepLines w:val="0"/>
        <w:pageBreakBefore w:val="0"/>
        <w:widowControl/>
        <w:kinsoku/>
        <w:wordWrap/>
        <w:overflowPunct/>
        <w:topLinePunct w:val="0"/>
        <w:autoSpaceDE/>
        <w:autoSpaceDN/>
        <w:bidi w:val="0"/>
        <w:adjustRightInd w:val="0"/>
        <w:snapToGrid w:val="0"/>
        <w:spacing w:after="40" w:line="44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pPr>
        <w:keepNext w:val="0"/>
        <w:keepLines w:val="0"/>
        <w:pageBreakBefore w:val="0"/>
        <w:widowControl/>
        <w:kinsoku/>
        <w:wordWrap/>
        <w:overflowPunct/>
        <w:topLinePunct w:val="0"/>
        <w:autoSpaceDE/>
        <w:autoSpaceDN/>
        <w:bidi w:val="0"/>
        <w:adjustRightInd w:val="0"/>
        <w:snapToGrid w:val="0"/>
        <w:spacing w:after="40" w:line="44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由</w:t>
      </w:r>
      <w:r>
        <w:rPr>
          <w:rFonts w:hint="eastAsia" w:ascii="宋体" w:hAnsi="宋体" w:eastAsia="宋体"/>
          <w:b/>
          <w:bCs/>
          <w:color w:val="auto"/>
          <w:sz w:val="24"/>
          <w:highlight w:val="none"/>
        </w:rPr>
        <w:t>法定代表人或委托代理人签字</w:t>
      </w:r>
      <w:r>
        <w:rPr>
          <w:rFonts w:hint="eastAsia" w:ascii="宋体" w:hAnsi="宋体" w:eastAsia="宋体"/>
          <w:b/>
          <w:bCs/>
          <w:color w:val="auto"/>
          <w:sz w:val="24"/>
          <w:highlight w:val="none"/>
          <w:lang w:eastAsia="zh-CN"/>
        </w:rPr>
        <w:t>并</w:t>
      </w:r>
      <w:r>
        <w:rPr>
          <w:rFonts w:hint="eastAsia" w:ascii="宋体" w:hAnsi="宋体" w:eastAsia="宋体"/>
          <w:b/>
          <w:bCs/>
          <w:color w:val="auto"/>
          <w:sz w:val="24"/>
          <w:highlight w:val="none"/>
        </w:rPr>
        <w:t>加盖投标人的公章</w:t>
      </w:r>
      <w:r>
        <w:rPr>
          <w:rFonts w:hint="eastAsia" w:ascii="宋体" w:hAnsi="宋体" w:eastAsia="宋体" w:cs="宋体"/>
          <w:color w:val="auto"/>
          <w:sz w:val="24"/>
          <w:szCs w:val="24"/>
          <w:highlight w:val="none"/>
        </w:rPr>
        <w:t>确认。</w:t>
      </w:r>
    </w:p>
    <w:p>
      <w:pPr>
        <w:keepNext w:val="0"/>
        <w:keepLines w:val="0"/>
        <w:pageBreakBefore w:val="0"/>
        <w:widowControl/>
        <w:kinsoku/>
        <w:wordWrap/>
        <w:overflowPunct/>
        <w:topLinePunct w:val="0"/>
        <w:autoSpaceDE/>
        <w:autoSpaceDN/>
        <w:bidi w:val="0"/>
        <w:adjustRightInd w:val="0"/>
        <w:snapToGrid w:val="0"/>
        <w:spacing w:after="40"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keepNext w:val="0"/>
        <w:keepLines w:val="0"/>
        <w:pageBreakBefore w:val="0"/>
        <w:widowControl/>
        <w:kinsoku/>
        <w:wordWrap/>
        <w:overflowPunct/>
        <w:topLinePunct w:val="0"/>
        <w:autoSpaceDE/>
        <w:autoSpaceDN/>
        <w:bidi w:val="0"/>
        <w:adjustRightInd w:val="0"/>
        <w:snapToGrid w:val="0"/>
        <w:spacing w:before="167" w:beforeLines="50" w:after="167" w:afterLines="50" w:line="4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rPr>
        <w:t>4、</w:t>
      </w:r>
      <w:r>
        <w:rPr>
          <w:rFonts w:hint="eastAsia" w:ascii="宋体" w:hAnsi="宋体" w:eastAsia="宋体" w:cs="宋体"/>
          <w:b w:val="0"/>
          <w:bCs/>
          <w:color w:val="auto"/>
          <w:sz w:val="24"/>
          <w:szCs w:val="24"/>
          <w:highlight w:val="none"/>
        </w:rPr>
        <w:t>依</w:t>
      </w:r>
      <w:r>
        <w:rPr>
          <w:rFonts w:hint="eastAsia" w:ascii="宋体" w:hAnsi="宋体" w:eastAsia="宋体" w:cs="宋体"/>
          <w:color w:val="auto"/>
          <w:sz w:val="24"/>
          <w:szCs w:val="24"/>
          <w:highlight w:val="none"/>
        </w:rPr>
        <w:t>据南财采〔</w:t>
      </w:r>
      <w:r>
        <w:rPr>
          <w:rFonts w:ascii="宋体" w:hAnsi="宋体" w:eastAsia="宋体" w:cs="宋体"/>
          <w:color w:val="auto"/>
          <w:sz w:val="24"/>
          <w:szCs w:val="24"/>
          <w:highlight w:val="none"/>
        </w:rPr>
        <w:t>2019</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27</w:t>
      </w:r>
      <w:r>
        <w:rPr>
          <w:rFonts w:hint="eastAsia" w:ascii="宋体" w:hAnsi="宋体" w:eastAsia="宋体" w:cs="宋体"/>
          <w:color w:val="auto"/>
          <w:sz w:val="24"/>
          <w:szCs w:val="24"/>
          <w:highlight w:val="none"/>
        </w:rPr>
        <w:t>号的规定，本项目不收取投标保证金、履约保证金和质量保证金。</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firstLine="482" w:firstLineChars="200"/>
        <w:textAlignment w:val="auto"/>
        <w:outlineLvl w:val="9"/>
        <w:rPr>
          <w:rFonts w:hint="eastAsia" w:ascii="宋体" w:hAnsi="宋体" w:eastAsia="宋体" w:cs="宋体"/>
          <w:b/>
          <w:bCs w:val="0"/>
          <w:color w:val="auto"/>
          <w:sz w:val="24"/>
          <w:szCs w:val="22"/>
          <w:highlight w:val="none"/>
        </w:rPr>
      </w:pPr>
      <w:r>
        <w:rPr>
          <w:rFonts w:hint="eastAsia" w:ascii="宋体" w:hAnsi="宋体" w:eastAsia="宋体" w:cs="宋体"/>
          <w:b/>
          <w:bCs w:val="0"/>
          <w:color w:val="auto"/>
          <w:sz w:val="24"/>
          <w:szCs w:val="22"/>
          <w:highlight w:val="none"/>
          <w:lang w:eastAsia="zh-CN"/>
        </w:rPr>
        <w:t>5</w:t>
      </w:r>
      <w:r>
        <w:rPr>
          <w:rFonts w:hint="eastAsia" w:ascii="宋体" w:hAnsi="宋体" w:eastAsia="宋体" w:cs="宋体"/>
          <w:b/>
          <w:bCs w:val="0"/>
          <w:color w:val="auto"/>
          <w:sz w:val="24"/>
          <w:szCs w:val="22"/>
          <w:highlight w:val="none"/>
        </w:rPr>
        <w:t>、申请人</w:t>
      </w:r>
      <w:r>
        <w:rPr>
          <w:rFonts w:hint="eastAsia" w:ascii="宋体" w:hAnsi="宋体" w:eastAsia="宋体" w:cs="宋体"/>
          <w:b/>
          <w:bCs w:val="0"/>
          <w:color w:val="auto"/>
          <w:sz w:val="24"/>
          <w:szCs w:val="22"/>
          <w:highlight w:val="none"/>
          <w:lang w:eastAsia="zh-CN"/>
        </w:rPr>
        <w:t>其他</w:t>
      </w:r>
      <w:r>
        <w:rPr>
          <w:rFonts w:hint="eastAsia" w:ascii="宋体" w:hAnsi="宋体" w:eastAsia="宋体" w:cs="宋体"/>
          <w:b/>
          <w:bCs w:val="0"/>
          <w:color w:val="auto"/>
          <w:sz w:val="24"/>
          <w:szCs w:val="22"/>
          <w:highlight w:val="none"/>
        </w:rPr>
        <w:t>的资格要求：</w:t>
      </w:r>
    </w:p>
    <w:p>
      <w:pPr>
        <w:shd w:val="clear"/>
        <w:spacing w:after="0" w:line="460" w:lineRule="exact"/>
        <w:ind w:firstLine="480" w:firstLineChars="200"/>
        <w:rPr>
          <w:rFonts w:hint="eastAsia" w:ascii="宋体" w:hAnsi="宋体" w:eastAsia="宋体" w:cs="宋体"/>
          <w:b/>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after="0" w:line="460" w:lineRule="exact"/>
        <w:ind w:firstLine="482" w:firstLineChars="200"/>
        <w:rPr>
          <w:rFonts w:ascii="宋体" w:hAnsi="宋体" w:eastAsia="宋体" w:cs="宋体"/>
          <w:b/>
          <w:bCs/>
          <w:color w:val="auto"/>
          <w:sz w:val="24"/>
          <w:highlight w:val="none"/>
          <w:lang w:val="zh-CN"/>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、本采购项目落实的政府采购政策：</w:t>
      </w:r>
    </w:p>
    <w:p>
      <w:pPr>
        <w:spacing w:after="0"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政府采购促进中小企业发展。</w:t>
      </w:r>
    </w:p>
    <w:p>
      <w:pPr>
        <w:spacing w:after="0"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政府采购支持采用本国产品的政策。</w:t>
      </w:r>
    </w:p>
    <w:p>
      <w:pPr>
        <w:spacing w:after="0"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强制采购、优先采购环境标志产品、节能产品。</w:t>
      </w:r>
    </w:p>
    <w:p>
      <w:pPr>
        <w:spacing w:after="0"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政府采购促进残疾人就业政策。</w:t>
      </w:r>
    </w:p>
    <w:p>
      <w:pPr>
        <w:spacing w:after="0"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政府采购支持监狱企业发展。</w:t>
      </w:r>
    </w:p>
    <w:p>
      <w:pPr>
        <w:spacing w:after="0"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招标采购促进广西工业产品产销对接实施细则的通知。</w:t>
      </w:r>
    </w:p>
    <w:p>
      <w:pPr>
        <w:spacing w:after="0" w:line="4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、网上查询地址：</w:t>
      </w:r>
    </w:p>
    <w:p>
      <w:pPr>
        <w:spacing w:after="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中国政府采购网、</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广西壮族自治区政府采购网、</w:t>
      </w:r>
      <w:r>
        <w:rPr>
          <w:rFonts w:hint="eastAsia" w:ascii="宋体" w:hAnsi="宋体" w:eastAsia="宋体" w:cs="宋体"/>
          <w:color w:val="auto"/>
          <w:sz w:val="24"/>
          <w:szCs w:val="24"/>
          <w:highlight w:val="none"/>
          <w:lang w:eastAsia="zh-CN"/>
        </w:rPr>
        <w:t>广西南宁市政府集中采购中心网站</w:t>
      </w:r>
      <w:r>
        <w:rPr>
          <w:rFonts w:hint="eastAsia" w:ascii="宋体" w:hAnsi="宋体" w:eastAsia="宋体" w:cs="宋体"/>
          <w:color w:val="auto"/>
          <w:sz w:val="24"/>
          <w:szCs w:val="24"/>
          <w:highlight w:val="none"/>
        </w:rPr>
        <w:t>、南宁市公共资源交易中心网</w:t>
      </w:r>
    </w:p>
    <w:p>
      <w:pPr>
        <w:widowControl w:val="0"/>
        <w:numPr>
          <w:ilvl w:val="0"/>
          <w:numId w:val="0"/>
        </w:numPr>
        <w:adjustRightInd/>
        <w:spacing w:after="0" w:line="440" w:lineRule="exact"/>
        <w:ind w:firstLine="482" w:firstLineChars="200"/>
        <w:jc w:val="both"/>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kern w:val="0"/>
          <w:sz w:val="24"/>
          <w:szCs w:val="24"/>
          <w:highlight w:val="none"/>
        </w:rPr>
        <w:t>政府采购监督管理</w:t>
      </w:r>
      <w:r>
        <w:rPr>
          <w:rFonts w:hint="eastAsia" w:ascii="宋体" w:hAnsi="宋体" w:eastAsia="宋体" w:cs="宋体"/>
          <w:b/>
          <w:color w:val="auto"/>
          <w:sz w:val="24"/>
          <w:szCs w:val="24"/>
          <w:highlight w:val="none"/>
        </w:rPr>
        <w:t>部门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 xml:space="preserve">南宁市邕宁区财政局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0771-4790503</w:t>
      </w:r>
    </w:p>
    <w:p>
      <w:pPr>
        <w:keepNext w:val="0"/>
        <w:keepLines w:val="0"/>
        <w:pageBreakBefore w:val="0"/>
        <w:widowControl/>
        <w:kinsoku/>
        <w:wordWrap/>
        <w:overflowPunct/>
        <w:topLinePunct w:val="0"/>
        <w:autoSpaceDE/>
        <w:autoSpaceDN/>
        <w:bidi w:val="0"/>
        <w:adjustRightInd w:val="0"/>
        <w:snapToGrid w:val="0"/>
        <w:spacing w:after="0" w:line="46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七、对本次招标提出询问，请按以下方式联系</w:t>
      </w:r>
    </w:p>
    <w:p>
      <w:pPr>
        <w:widowControl w:val="0"/>
        <w:adjustRightInd/>
        <w:spacing w:after="0" w:line="440" w:lineRule="exact"/>
        <w:ind w:firstLine="480" w:firstLineChars="200"/>
        <w:jc w:val="both"/>
        <w:rPr>
          <w:rFonts w:hint="eastAsia" w:ascii="宋体" w:hAnsi="宋体" w:eastAsia="宋体" w:cs="宋体"/>
          <w:color w:val="auto"/>
          <w:kern w:val="2"/>
          <w:sz w:val="24"/>
          <w:szCs w:val="24"/>
          <w:highlight w:val="none"/>
          <w:lang w:eastAsia="zh-CN"/>
        </w:rPr>
      </w:pPr>
      <w:r>
        <w:rPr>
          <w:rFonts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采购人信息</w:t>
      </w:r>
    </w:p>
    <w:p>
      <w:pPr>
        <w:widowControl w:val="0"/>
        <w:adjustRightInd/>
        <w:spacing w:after="0" w:line="44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南宁市邕宁区第一小学</w:t>
      </w:r>
      <w:r>
        <w:rPr>
          <w:rFonts w:ascii="宋体" w:hAnsi="宋体" w:eastAsia="宋体" w:cs="宋体"/>
          <w:color w:val="auto"/>
          <w:kern w:val="2"/>
          <w:sz w:val="24"/>
          <w:szCs w:val="24"/>
          <w:highlight w:val="none"/>
        </w:rPr>
        <w:t xml:space="preserve"> </w:t>
      </w:r>
    </w:p>
    <w:p>
      <w:pPr>
        <w:widowControl w:val="0"/>
        <w:adjustRightInd/>
        <w:spacing w:after="0" w:line="440" w:lineRule="exact"/>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地址： 南宁市邕宁区蒲庙镇蒲津路永安一巷22号</w:t>
      </w:r>
    </w:p>
    <w:p>
      <w:pPr>
        <w:widowControl w:val="0"/>
        <w:adjustRightInd/>
        <w:spacing w:after="0" w:line="440" w:lineRule="exact"/>
        <w:ind w:firstLine="480" w:firstLineChars="200"/>
        <w:jc w:val="both"/>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eastAsia="zh-CN"/>
        </w:rPr>
        <w:t>联系方式</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覃慧文  0771-4716723   13481164290</w:t>
      </w:r>
    </w:p>
    <w:p>
      <w:pPr>
        <w:widowControl w:val="0"/>
        <w:numPr>
          <w:ilvl w:val="0"/>
          <w:numId w:val="1"/>
        </w:numPr>
        <w:adjustRightInd/>
        <w:spacing w:after="0" w:line="440" w:lineRule="exact"/>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采购代理机构</w:t>
      </w:r>
      <w:r>
        <w:rPr>
          <w:rFonts w:hint="eastAsia" w:ascii="宋体" w:hAnsi="宋体" w:eastAsia="宋体" w:cs="宋体"/>
          <w:color w:val="auto"/>
          <w:kern w:val="2"/>
          <w:sz w:val="24"/>
          <w:szCs w:val="24"/>
          <w:highlight w:val="none"/>
          <w:lang w:eastAsia="zh-CN"/>
        </w:rPr>
        <w:t>信息</w:t>
      </w:r>
    </w:p>
    <w:p>
      <w:pPr>
        <w:widowControl w:val="0"/>
        <w:numPr>
          <w:ilvl w:val="0"/>
          <w:numId w:val="0"/>
        </w:numPr>
        <w:adjustRightInd/>
        <w:spacing w:after="0" w:line="44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名称：</w:t>
      </w:r>
      <w:r>
        <w:rPr>
          <w:rFonts w:hint="eastAsia" w:ascii="宋体" w:hAnsi="宋体" w:eastAsia="宋体" w:cs="宋体"/>
          <w:color w:val="auto"/>
          <w:kern w:val="2"/>
          <w:sz w:val="24"/>
          <w:szCs w:val="24"/>
          <w:highlight w:val="none"/>
        </w:rPr>
        <w:t>广西桂水工程咨询有限公司</w:t>
      </w:r>
      <w:r>
        <w:rPr>
          <w:rFonts w:ascii="宋体" w:hAnsi="宋体" w:eastAsia="宋体" w:cs="宋体"/>
          <w:color w:val="auto"/>
          <w:kern w:val="2"/>
          <w:sz w:val="24"/>
          <w:szCs w:val="24"/>
          <w:highlight w:val="none"/>
        </w:rPr>
        <w:t xml:space="preserve"> </w:t>
      </w:r>
    </w:p>
    <w:p>
      <w:pPr>
        <w:widowControl w:val="0"/>
        <w:adjustRightInd/>
        <w:snapToGrid/>
        <w:spacing w:after="0" w:line="440" w:lineRule="exact"/>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地址：南宁市东葛路</w:t>
      </w:r>
      <w:r>
        <w:rPr>
          <w:rFonts w:ascii="宋体" w:hAnsi="宋体" w:eastAsia="宋体" w:cs="宋体"/>
          <w:color w:val="auto"/>
          <w:sz w:val="24"/>
          <w:szCs w:val="24"/>
          <w:highlight w:val="none"/>
        </w:rPr>
        <w:t>72</w:t>
      </w:r>
      <w:r>
        <w:rPr>
          <w:rFonts w:hint="eastAsia" w:ascii="宋体" w:hAnsi="宋体" w:eastAsia="宋体" w:cs="宋体"/>
          <w:color w:val="auto"/>
          <w:sz w:val="24"/>
          <w:szCs w:val="24"/>
          <w:highlight w:val="none"/>
        </w:rPr>
        <w:t>号同开大厦六楼</w:t>
      </w:r>
    </w:p>
    <w:p>
      <w:pPr>
        <w:widowControl w:val="0"/>
        <w:adjustRightInd/>
        <w:snapToGrid/>
        <w:spacing w:after="0" w:line="440" w:lineRule="exact"/>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联系方式</w:t>
      </w:r>
      <w:r>
        <w:rPr>
          <w:rFonts w:hint="eastAsia" w:ascii="宋体" w:hAnsi="宋体" w:eastAsia="宋体" w:cs="宋体"/>
          <w:color w:val="auto"/>
          <w:kern w:val="2"/>
          <w:sz w:val="24"/>
          <w:szCs w:val="24"/>
          <w:highlight w:val="none"/>
        </w:rPr>
        <w:t>：卢艳妮</w:t>
      </w:r>
      <w:r>
        <w:rPr>
          <w:rFonts w:ascii="宋体" w:hAnsi="宋体" w:eastAsia="宋体" w:cs="宋体"/>
          <w:color w:val="auto"/>
          <w:kern w:val="2"/>
          <w:sz w:val="24"/>
          <w:szCs w:val="24"/>
          <w:highlight w:val="none"/>
        </w:rPr>
        <w:t xml:space="preserve">  13687700492</w:t>
      </w:r>
    </w:p>
    <w:p>
      <w:pPr>
        <w:widowControl w:val="0"/>
        <w:numPr>
          <w:ilvl w:val="0"/>
          <w:numId w:val="1"/>
        </w:numPr>
        <w:adjustRightInd/>
        <w:spacing w:after="0" w:line="440" w:lineRule="exact"/>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项目联系方式</w:t>
      </w:r>
    </w:p>
    <w:p>
      <w:pPr>
        <w:widowControl w:val="0"/>
        <w:numPr>
          <w:ilvl w:val="0"/>
          <w:numId w:val="0"/>
        </w:numPr>
        <w:adjustRightInd/>
        <w:spacing w:after="0" w:line="440" w:lineRule="exact"/>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项目联系人：</w:t>
      </w:r>
      <w:r>
        <w:rPr>
          <w:rFonts w:hint="eastAsia" w:ascii="宋体" w:hAnsi="宋体" w:eastAsia="宋体" w:cs="宋体"/>
          <w:color w:val="auto"/>
          <w:kern w:val="2"/>
          <w:sz w:val="24"/>
          <w:szCs w:val="24"/>
          <w:highlight w:val="none"/>
        </w:rPr>
        <w:t>卢艳妮</w:t>
      </w:r>
    </w:p>
    <w:p>
      <w:pPr>
        <w:widowControl w:val="0"/>
        <w:numPr>
          <w:ilvl w:val="0"/>
          <w:numId w:val="0"/>
        </w:numPr>
        <w:adjustRightInd/>
        <w:spacing w:after="0" w:line="440" w:lineRule="exact"/>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电话：</w:t>
      </w:r>
      <w:r>
        <w:rPr>
          <w:rFonts w:hint="eastAsia" w:ascii="宋体" w:hAnsi="宋体" w:eastAsia="宋体" w:cs="宋体"/>
          <w:color w:val="auto"/>
          <w:kern w:val="2"/>
          <w:sz w:val="24"/>
          <w:szCs w:val="24"/>
          <w:highlight w:val="none"/>
        </w:rPr>
        <w:t>13687700492</w:t>
      </w:r>
      <w:r>
        <w:rPr>
          <w:rFonts w:ascii="宋体" w:hAnsi="宋体" w:eastAsia="宋体" w:cs="宋体"/>
          <w:color w:val="auto"/>
          <w:sz w:val="24"/>
          <w:szCs w:val="24"/>
          <w:highlight w:val="none"/>
        </w:rPr>
        <w:t xml:space="preserve">                </w:t>
      </w:r>
    </w:p>
    <w:p>
      <w:pPr>
        <w:widowControl w:val="0"/>
        <w:numPr>
          <w:ilvl w:val="0"/>
          <w:numId w:val="0"/>
        </w:numPr>
        <w:adjustRightInd/>
        <w:spacing w:after="0" w:line="440" w:lineRule="exact"/>
        <w:ind w:firstLine="480" w:firstLineChars="200"/>
        <w:jc w:val="both"/>
        <w:rPr>
          <w:rFonts w:ascii="宋体" w:hAnsi="宋体" w:eastAsia="宋体" w:cs="宋体"/>
          <w:color w:val="auto"/>
          <w:sz w:val="24"/>
          <w:szCs w:val="24"/>
          <w:highlight w:val="none"/>
        </w:rPr>
      </w:pPr>
    </w:p>
    <w:p>
      <w:pPr>
        <w:widowControl w:val="0"/>
        <w:numPr>
          <w:ilvl w:val="0"/>
          <w:numId w:val="0"/>
        </w:numPr>
        <w:adjustRightInd/>
        <w:spacing w:after="0" w:line="440" w:lineRule="exact"/>
        <w:ind w:firstLine="480" w:firstLineChars="200"/>
        <w:jc w:val="both"/>
        <w:rPr>
          <w:rFonts w:ascii="宋体" w:hAnsi="宋体" w:eastAsia="宋体" w:cs="宋体"/>
          <w:color w:val="auto"/>
          <w:sz w:val="24"/>
          <w:szCs w:val="24"/>
          <w:highlight w:val="none"/>
        </w:rPr>
      </w:pPr>
      <w:bookmarkStart w:id="11" w:name="_GoBack"/>
      <w:bookmarkEnd w:id="11"/>
      <w:r>
        <w:rPr>
          <w:rFonts w:ascii="宋体" w:hAnsi="宋体" w:eastAsia="宋体" w:cs="宋体"/>
          <w:color w:val="auto"/>
          <w:sz w:val="24"/>
          <w:szCs w:val="24"/>
          <w:highlight w:val="none"/>
        </w:rPr>
        <w:t xml:space="preserve">              </w:t>
      </w:r>
    </w:p>
    <w:p>
      <w:pPr>
        <w:spacing w:after="0" w:line="4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广西桂水工程咨询有限公司</w:t>
      </w:r>
    </w:p>
    <w:p>
      <w:pPr>
        <w:keepNext w:val="0"/>
        <w:keepLines w:val="0"/>
        <w:pageBreakBefore w:val="0"/>
        <w:widowControl/>
        <w:kinsoku/>
        <w:wordWrap/>
        <w:overflowPunct/>
        <w:topLinePunct w:val="0"/>
        <w:autoSpaceDE/>
        <w:autoSpaceDN/>
        <w:bidi w:val="0"/>
        <w:adjustRightInd w:val="0"/>
        <w:snapToGrid w:val="0"/>
        <w:spacing w:after="0" w:line="420" w:lineRule="exact"/>
        <w:jc w:val="both"/>
        <w:textAlignment w:val="auto"/>
      </w:pPr>
      <w:r>
        <w:rPr>
          <w:rFonts w:ascii="宋体" w:hAnsi="宋体" w:eastAsia="宋体" w:cs="宋体"/>
          <w:color w:val="auto"/>
          <w:sz w:val="24"/>
          <w:szCs w:val="24"/>
          <w:highlight w:val="none"/>
        </w:rPr>
        <w:t xml:space="preserve">                                    </w:t>
      </w:r>
      <w:bookmarkStart w:id="10" w:name="CgwjmbEntity：NYR1_0"/>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2020年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rPr>
        <w:t>日</w:t>
      </w:r>
      <w:bookmarkEnd w:id="10"/>
    </w:p>
    <w:sectPr>
      <w:footerReference r:id="rId3" w:type="default"/>
      <w:pgSz w:w="11906" w:h="16838"/>
      <w:pgMar w:top="1213" w:right="1519" w:bottom="1213"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32</w:t>
    </w:r>
    <w:r>
      <w:rPr>
        <w:rStyle w:val="7"/>
      </w:rPr>
      <w:fldChar w:fldCharType="end"/>
    </w:r>
  </w:p>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CEEE0"/>
    <w:multiLevelType w:val="singleLevel"/>
    <w:tmpl w:val="C44CEEE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973B1"/>
    <w:rsid w:val="3DCC3DB8"/>
    <w:rsid w:val="42C713B2"/>
    <w:rsid w:val="4E35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rFonts w:ascii="Calibri" w:hAnsi="Calibri"/>
      <w:bCs/>
      <w:spacing w:val="10"/>
      <w:sz w:val="24"/>
    </w:rPr>
  </w:style>
  <w:style w:type="paragraph" w:styleId="3">
    <w:name w:val="Plain Text"/>
    <w:basedOn w:val="1"/>
    <w:next w:val="1"/>
    <w:qFormat/>
    <w:uiPriority w:val="99"/>
    <w:pPr>
      <w:widowControl w:val="0"/>
      <w:adjustRightInd/>
      <w:snapToGrid/>
      <w:spacing w:after="0"/>
      <w:jc w:val="both"/>
    </w:pPr>
    <w:rPr>
      <w:rFonts w:ascii="宋体" w:hAnsi="Courier New" w:eastAsia="宋体"/>
      <w:kern w:val="2"/>
      <w:sz w:val="21"/>
      <w:szCs w:val="20"/>
    </w:rPr>
  </w:style>
  <w:style w:type="paragraph" w:styleId="4">
    <w:name w:val="footer"/>
    <w:basedOn w:val="1"/>
    <w:qFormat/>
    <w:uiPriority w:val="99"/>
    <w:pPr>
      <w:tabs>
        <w:tab w:val="center" w:pos="4153"/>
        <w:tab w:val="right" w:pos="8306"/>
      </w:tabs>
    </w:pPr>
    <w:rPr>
      <w:sz w:val="18"/>
      <w:szCs w:val="18"/>
    </w:rPr>
  </w:style>
  <w:style w:type="character" w:styleId="7">
    <w:name w:val="page number"/>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2020-07-16T07:27:46Z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