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602" w:firstLineChars="200"/>
        <w:jc w:val="center"/>
        <w:rPr>
          <w:rFonts w:hint="eastAsia" w:ascii="宋体" w:hAnsi="宋体"/>
          <w:b/>
          <w:bCs/>
          <w:color w:val="000000"/>
          <w:sz w:val="30"/>
          <w:szCs w:val="30"/>
          <w:u w:val="none"/>
          <w:lang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广西恒基建设工程咨询有限公司关于</w:t>
      </w:r>
      <w:r>
        <w:rPr>
          <w:rFonts w:hint="eastAsia" w:ascii="宋体" w:hAnsi="宋体"/>
          <w:b/>
          <w:bCs/>
          <w:color w:val="000000"/>
          <w:sz w:val="30"/>
          <w:szCs w:val="30"/>
          <w:u w:val="none"/>
          <w:lang w:eastAsia="zh-CN"/>
        </w:rPr>
        <w:t>交通枢纽指挥中心（鼎晟大厦）物业管理服务项目（</w:t>
      </w:r>
      <w:r>
        <w:rPr>
          <w:rFonts w:hint="eastAsia" w:ascii="宋体" w:hAnsi="宋体"/>
          <w:b/>
          <w:bCs/>
          <w:color w:val="000000"/>
          <w:sz w:val="30"/>
          <w:szCs w:val="30"/>
          <w:u w:val="none"/>
        </w:rPr>
        <w:t xml:space="preserve"> </w:t>
      </w:r>
      <w:r>
        <w:rPr>
          <w:rFonts w:hint="eastAsia" w:ascii="宋体" w:hAnsi="宋体"/>
          <w:b/>
          <w:bCs/>
          <w:color w:val="000000"/>
          <w:sz w:val="30"/>
          <w:szCs w:val="30"/>
          <w:u w:val="none"/>
          <w:lang w:val="en-US" w:eastAsia="zh-CN"/>
        </w:rPr>
        <w:t>GLZC2020-G3-00100-HJZB</w:t>
      </w:r>
      <w:r>
        <w:rPr>
          <w:rFonts w:hint="eastAsia" w:ascii="宋体" w:hAnsi="宋体"/>
          <w:b/>
          <w:bCs/>
          <w:color w:val="000000"/>
          <w:sz w:val="30"/>
          <w:szCs w:val="30"/>
          <w:u w:val="none"/>
          <w:lang w:eastAsia="zh-CN"/>
        </w:rPr>
        <w:t>）</w:t>
      </w:r>
    </w:p>
    <w:p>
      <w:pPr>
        <w:spacing w:line="340" w:lineRule="exact"/>
        <w:ind w:firstLine="600" w:firstLineChars="200"/>
        <w:jc w:val="center"/>
        <w:rPr>
          <w:rFonts w:hint="eastAsia" w:ascii="宋体" w:hAnsi="宋体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u w:val="none"/>
          <w:lang w:eastAsia="zh-CN"/>
        </w:rPr>
        <w:t>公开招标公告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广西恒基建设工程咨询有限公司</w:t>
      </w:r>
      <w:r>
        <w:rPr>
          <w:rFonts w:hint="eastAsia" w:ascii="宋体" w:hAnsi="宋体"/>
          <w:color w:val="000000"/>
        </w:rPr>
        <w:t>受</w:t>
      </w:r>
      <w:r>
        <w:rPr>
          <w:rFonts w:hint="eastAsia" w:ascii="宋体" w:hAnsi="宋体"/>
          <w:color w:val="000000"/>
          <w:u w:val="single"/>
        </w:rPr>
        <w:t xml:space="preserve">  桂林市机关事务</w:t>
      </w:r>
      <w:r>
        <w:rPr>
          <w:rFonts w:hint="eastAsia" w:ascii="宋体" w:hAnsi="宋体" w:eastAsia="宋体"/>
          <w:color w:val="000000"/>
          <w:u w:val="single"/>
          <w:lang w:eastAsia="zh-CN"/>
        </w:rPr>
        <w:t>管理</w:t>
      </w:r>
      <w:r>
        <w:rPr>
          <w:rFonts w:hint="eastAsia" w:ascii="宋体" w:hAnsi="宋体"/>
          <w:color w:val="000000"/>
          <w:u w:val="single"/>
        </w:rPr>
        <w:t xml:space="preserve">局 </w:t>
      </w:r>
      <w:r>
        <w:rPr>
          <w:rFonts w:hint="eastAsia" w:ascii="宋体" w:hAnsi="宋体"/>
          <w:color w:val="000000"/>
        </w:rPr>
        <w:t>委托，根据《中华人民共和国政府采购法》、《中华人民共和国政府采购法实施条例》及</w:t>
      </w:r>
      <w:r>
        <w:rPr>
          <w:rStyle w:val="4"/>
          <w:rFonts w:ascii="Arial" w:hAnsi="Arial" w:cs="Arial"/>
          <w:b w:val="0"/>
          <w:bCs w:val="0"/>
          <w:color w:val="000000"/>
          <w:sz w:val="22"/>
          <w:szCs w:val="22"/>
        </w:rPr>
        <w:t>财政部令第87号</w:t>
      </w:r>
      <w:r>
        <w:rPr>
          <w:rFonts w:ascii="Arial" w:hAnsi="Arial" w:cs="Arial"/>
          <w:color w:val="000000"/>
          <w:sz w:val="22"/>
          <w:szCs w:val="22"/>
        </w:rPr>
        <w:t>《政府采购货物和服务招标投标管理办法》</w:t>
      </w:r>
      <w:r>
        <w:rPr>
          <w:rFonts w:hint="eastAsia" w:ascii="宋体" w:hAnsi="宋体"/>
          <w:color w:val="000000"/>
        </w:rPr>
        <w:t xml:space="preserve">等规定，就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eastAsia="zh-CN"/>
        </w:rPr>
        <w:t>交通枢纽指挥中心（鼎晟大厦）物业管理服务项目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进行公开招标，欢迎符合条件的投标人前来投标，现将本次公开招标的有关事项公告如下： 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一、项目名称：</w:t>
      </w:r>
      <w:r>
        <w:rPr>
          <w:rFonts w:hint="eastAsia" w:ascii="宋体" w:hAnsi="宋体"/>
          <w:color w:val="000000"/>
          <w:szCs w:val="21"/>
          <w:lang w:eastAsia="zh-CN"/>
        </w:rPr>
        <w:t>交通枢纽指挥中心（鼎晟大厦）物业管理服务项目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二、项目编号： </w:t>
      </w:r>
      <w:r>
        <w:rPr>
          <w:rFonts w:hint="eastAsia" w:ascii="宋体" w:hAnsi="宋体"/>
          <w:color w:val="000000"/>
          <w:szCs w:val="21"/>
          <w:lang w:val="en-US" w:eastAsia="zh-CN"/>
        </w:rPr>
        <w:t>GLZC2020-G3-00100-HJZB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</w:t>
      </w:r>
      <w:r>
        <w:rPr>
          <w:rFonts w:hint="eastAsia" w:ascii="宋体" w:hAnsi="宋体"/>
          <w:color w:val="000000"/>
        </w:rPr>
        <w:t>采购项目的采购需求介绍：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312"/>
        <w:gridCol w:w="138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服务名称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97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1</w:t>
            </w:r>
          </w:p>
        </w:tc>
        <w:tc>
          <w:tcPr>
            <w:tcW w:w="531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交通枢纽指挥中心（鼎晟大厦）物业管理服务项目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</w:tbl>
    <w:p>
      <w:pPr>
        <w:spacing w:line="34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采购需求的详细内容，见招标文件。</w:t>
      </w:r>
    </w:p>
    <w:p>
      <w:pPr>
        <w:numPr>
          <w:ilvl w:val="0"/>
          <w:numId w:val="1"/>
        </w:num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采购项目预算金额：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u w:val="single"/>
          <w:lang w:eastAsia="zh-CN"/>
        </w:rPr>
        <w:t>预算总金额为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壹仟肆佰壹拾玖万元整（￥14,190,000.00），（473万元/年） 服务期为3年。</w:t>
      </w:r>
    </w:p>
    <w:p>
      <w:pPr>
        <w:numPr>
          <w:ilvl w:val="0"/>
          <w:numId w:val="1"/>
        </w:num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本项目需要落实的政府采购政策：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1.《政府采购促进中小企业发展暂行办法》（财库[2011]181号）。 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2.《关于促进残疾人就业政府采购政策的通知》（财库</w:t>
      </w:r>
      <w:r>
        <w:rPr>
          <w:rFonts w:ascii="宋体" w:hAnsi="宋体"/>
          <w:color w:val="000000"/>
          <w:szCs w:val="21"/>
        </w:rPr>
        <w:t>[201</w:t>
      </w:r>
      <w:r>
        <w:rPr>
          <w:rFonts w:hint="eastAsia"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]</w:t>
      </w:r>
      <w:r>
        <w:rPr>
          <w:rFonts w:hint="eastAsia" w:ascii="宋体" w:hAnsi="宋体"/>
          <w:color w:val="000000"/>
          <w:szCs w:val="21"/>
        </w:rPr>
        <w:t>141号）。</w:t>
      </w:r>
    </w:p>
    <w:p>
      <w:pPr>
        <w:spacing w:line="340" w:lineRule="exact"/>
        <w:ind w:firstLine="420" w:firstLineChars="200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3.《关于政府采购支持监狱企业发展有关问题的通知》（财库[2014]68号）。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六、投标人资格要求：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 符合《中华人民共和国政府采购法》第二十二条和《政府采购法实施条例》第十八条规定，具备合法资格的投标人；</w:t>
      </w:r>
    </w:p>
    <w:p>
      <w:pPr>
        <w:ind w:firstLine="420" w:firstLineChars="200"/>
        <w:rPr>
          <w:sz w:val="20"/>
          <w:szCs w:val="20"/>
        </w:rPr>
      </w:pPr>
      <w:r>
        <w:rPr>
          <w:rFonts w:hint="eastAsia" w:ascii="宋体" w:hAnsi="宋体"/>
        </w:rPr>
        <w:t>2.</w:t>
      </w:r>
      <w:r>
        <w:rPr>
          <w:rFonts w:ascii="宋体" w:hAnsi="宋体" w:cs="宋体"/>
          <w:szCs w:val="21"/>
        </w:rPr>
        <w:t>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投标人，不得参与政府采购活动。</w:t>
      </w:r>
    </w:p>
    <w:p>
      <w:pPr>
        <w:spacing w:line="34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本项目</w:t>
      </w:r>
      <w:r>
        <w:rPr>
          <w:rFonts w:hint="eastAsia" w:ascii="宋体" w:hAnsi="宋体" w:cs="Arial"/>
          <w:szCs w:val="21"/>
          <w:u w:val="single"/>
        </w:rPr>
        <w:t xml:space="preserve"> 不接受 </w:t>
      </w:r>
      <w:r>
        <w:rPr>
          <w:rFonts w:hint="eastAsia" w:ascii="宋体" w:hAnsi="宋体" w:cs="Arial"/>
          <w:szCs w:val="21"/>
        </w:rPr>
        <w:t>联合体投标。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七、招标文件获取：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潜在投标人可登陆桂林市公共资源交易中心网（http://glggzy.org.cn）桂林市政府采购网（http://zfcg.glcz.cn）</w:t>
      </w:r>
      <w:r>
        <w:rPr>
          <w:rFonts w:hint="eastAsia" w:ascii="宋体" w:hAnsi="宋体"/>
          <w:color w:val="000000"/>
          <w:szCs w:val="21"/>
        </w:rPr>
        <w:t>并从网上下载招标文件电子版。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八、投标截止时间和地点：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投标截止时间：2020年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14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时</w:t>
      </w:r>
      <w:r>
        <w:rPr>
          <w:rFonts w:hint="eastAsia" w:ascii="宋体" w:hAnsi="宋体" w:eastAsia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分。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szCs w:val="21"/>
        </w:rPr>
        <w:t>投标人应于2020年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14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时</w:t>
      </w:r>
      <w:r>
        <w:rPr>
          <w:rFonts w:hint="eastAsia" w:ascii="宋体" w:hAnsi="宋体" w:eastAsia="宋体"/>
          <w:szCs w:val="21"/>
          <w:lang w:val="en-US" w:eastAsia="zh-CN"/>
        </w:rPr>
        <w:t>00</w:t>
      </w:r>
      <w:r>
        <w:rPr>
          <w:rFonts w:hint="eastAsia" w:ascii="宋体" w:hAnsi="宋体"/>
          <w:szCs w:val="21"/>
        </w:rPr>
        <w:t>分至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 xml:space="preserve"> 时</w:t>
      </w:r>
      <w:r>
        <w:rPr>
          <w:rFonts w:hint="eastAsia" w:ascii="宋体" w:hAnsi="宋体" w:eastAsia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分止，携带营业执照副本复印件、本人身份证原件，委托代理人出席应携带单位授权委托书原件,将投标文件密封提交至</w:t>
      </w:r>
      <w:r>
        <w:rPr>
          <w:rFonts w:hint="eastAsia" w:ascii="宋体" w:hAnsi="宋体"/>
          <w:szCs w:val="21"/>
          <w:u w:val="single"/>
        </w:rPr>
        <w:t xml:space="preserve">桂林市公共资源交易中心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Cs w:val="21"/>
          <w:u w:val="single"/>
        </w:rPr>
        <w:t xml:space="preserve"> 号开标</w:t>
      </w:r>
      <w:r>
        <w:rPr>
          <w:rFonts w:hint="eastAsia" w:ascii="宋体" w:hAnsi="宋体"/>
          <w:color w:val="000000"/>
          <w:szCs w:val="21"/>
          <w:u w:val="single"/>
        </w:rPr>
        <w:t>室（广西桂林市临桂区西城中路69号创业大厦西辅楼4楼北区）</w:t>
      </w:r>
      <w:r>
        <w:rPr>
          <w:rFonts w:hint="eastAsia" w:ascii="宋体" w:hAnsi="宋体"/>
          <w:color w:val="000000"/>
        </w:rPr>
        <w:t>，未携带相关材料或逾期送达的或</w:t>
      </w:r>
      <w:r>
        <w:rPr>
          <w:rFonts w:ascii="宋体" w:hAnsi="宋体"/>
          <w:color w:val="000000"/>
        </w:rPr>
        <w:t>未按照招标文件要求密封</w:t>
      </w:r>
      <w:r>
        <w:rPr>
          <w:rFonts w:hint="eastAsia" w:ascii="宋体" w:hAnsi="宋体"/>
          <w:color w:val="000000"/>
        </w:rPr>
        <w:t>的投标文件将予以拒收。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九、开标时间及地点：</w:t>
      </w:r>
    </w:p>
    <w:p>
      <w:pPr>
        <w:spacing w:line="340" w:lineRule="exact"/>
        <w:ind w:firstLine="576"/>
        <w:rPr>
          <w:rFonts w:hint="eastAsia" w:ascii="宋体" w:hAnsi="宋体"/>
          <w:color w:val="000000"/>
        </w:rPr>
      </w:pPr>
      <w:r>
        <w:rPr>
          <w:rFonts w:hint="eastAsia" w:ascii="宋体" w:hAnsi="宋体"/>
          <w:szCs w:val="21"/>
        </w:rPr>
        <w:t>本次招标将于2020年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14</w:t>
      </w:r>
      <w:r>
        <w:rPr>
          <w:rFonts w:hint="eastAsia" w:ascii="宋体" w:hAnsi="宋体"/>
          <w:szCs w:val="21"/>
        </w:rPr>
        <w:t xml:space="preserve"> 日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 xml:space="preserve"> 时</w:t>
      </w:r>
      <w:r>
        <w:rPr>
          <w:rFonts w:hint="eastAsia" w:ascii="宋体" w:hAnsi="宋体" w:eastAsia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分在</w:t>
      </w:r>
      <w:r>
        <w:rPr>
          <w:rFonts w:hint="eastAsia" w:ascii="宋体" w:hAnsi="宋体"/>
          <w:color w:val="000000"/>
          <w:szCs w:val="21"/>
          <w:u w:val="single"/>
        </w:rPr>
        <w:t>桂林市公共资源交易中心</w:t>
      </w:r>
      <w:r>
        <w:rPr>
          <w:rFonts w:hint="eastAsia" w:ascii="宋体" w:hAnsi="宋体" w:eastAsia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  <w:u w:val="single"/>
        </w:rPr>
        <w:t>号开标室（广西桂林市临桂区西城中路69号创业大厦西辅楼4楼北区）</w:t>
      </w:r>
      <w:r>
        <w:rPr>
          <w:rFonts w:hint="eastAsia" w:ascii="宋体" w:hAnsi="宋体"/>
          <w:szCs w:val="21"/>
        </w:rPr>
        <w:t>开标。</w:t>
      </w:r>
      <w:r>
        <w:rPr>
          <w:rFonts w:hint="eastAsia" w:ascii="宋体" w:hAnsi="宋体"/>
          <w:color w:val="000000"/>
        </w:rPr>
        <w:t>投标人可以由法定代表人、负责人、自然人或其委托代理人出席开标会议。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十、信息公告发布媒体：http://www.ccgp.gov.cn（中国政府采购网）、http://gxzfcg.gxzf.gov.cn/（</w:t>
      </w:r>
      <w:r>
        <w:rPr>
          <w:rFonts w:hint="eastAsia" w:ascii="宋体" w:hAnsi="宋体" w:cs="Arial"/>
          <w:color w:val="000000"/>
          <w:szCs w:val="21"/>
        </w:rPr>
        <w:t>广西壮族自治区政府采购网</w:t>
      </w:r>
      <w:r>
        <w:rPr>
          <w:rFonts w:hint="eastAsia" w:ascii="宋体" w:hAnsi="宋体"/>
          <w:color w:val="000000"/>
          <w:szCs w:val="21"/>
        </w:rPr>
        <w:t>）、</w:t>
      </w:r>
      <w:r>
        <w:rPr>
          <w:rFonts w:hint="eastAsia" w:ascii="宋体" w:hAnsi="宋体"/>
          <w:szCs w:val="21"/>
        </w:rPr>
        <w:t>（http://zfcg.glcz.cn）</w:t>
      </w:r>
      <w:r>
        <w:rPr>
          <w:rFonts w:hint="eastAsia" w:ascii="宋体" w:hAnsi="宋体"/>
          <w:color w:val="000000"/>
          <w:szCs w:val="21"/>
        </w:rPr>
        <w:t>（桂林市政府采购网）、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"http://ggzy.guilin.cn"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5"/>
          <w:rFonts w:hint="eastAsia" w:ascii="宋体" w:hAnsi="宋体"/>
          <w:color w:val="000000"/>
          <w:szCs w:val="21"/>
        </w:rPr>
        <w:t>http://glggzy.org.cn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（桂林市</w:t>
      </w:r>
      <w:r>
        <w:rPr>
          <w:rFonts w:hint="eastAsia" w:ascii="宋体" w:hAnsi="宋体"/>
          <w:szCs w:val="21"/>
        </w:rPr>
        <w:t>公共资源交易中心网）。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十</w:t>
      </w:r>
      <w:r>
        <w:rPr>
          <w:rFonts w:hint="eastAsia" w:ascii="宋体" w:hAnsi="宋体" w:eastAsia="宋体"/>
          <w:szCs w:val="21"/>
          <w:lang w:eastAsia="zh-CN"/>
        </w:rPr>
        <w:t>一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</w:rPr>
        <w:t>本次投标联系事项：</w:t>
      </w:r>
    </w:p>
    <w:p>
      <w:pPr>
        <w:spacing w:line="340" w:lineRule="exact"/>
        <w:ind w:firstLine="315" w:firstLineChars="150"/>
        <w:rPr>
          <w:rFonts w:hint="eastAsia" w:ascii="宋体" w:hAnsi="宋体"/>
        </w:rPr>
      </w:pPr>
      <w:r>
        <w:rPr>
          <w:rFonts w:ascii="宋体" w:hAnsi="宋体"/>
        </w:rPr>
        <w:t xml:space="preserve"> 1.</w:t>
      </w:r>
      <w:r>
        <w:rPr>
          <w:rFonts w:hint="eastAsia" w:ascii="宋体" w:hAnsi="宋体"/>
        </w:rPr>
        <w:t>招标人名称：</w:t>
      </w:r>
      <w:r>
        <w:rPr>
          <w:rFonts w:ascii="宋体" w:hAnsi="宋体" w:cs="宋体"/>
          <w:szCs w:val="21"/>
        </w:rPr>
        <w:t>桂林市机关事务管理局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 xml:space="preserve"> </w:t>
      </w:r>
    </w:p>
    <w:p>
      <w:pPr>
        <w:spacing w:line="340" w:lineRule="exact"/>
        <w:rPr>
          <w:rFonts w:hint="eastAsia" w:ascii="宋体" w:hAnsi="宋体"/>
        </w:rPr>
      </w:pP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地址：</w:t>
      </w:r>
      <w:r>
        <w:rPr>
          <w:rFonts w:ascii="宋体" w:hAnsi="宋体" w:cs="宋体"/>
          <w:szCs w:val="21"/>
        </w:rPr>
        <w:t>临桂新区西城中路 69 号东辅楼</w:t>
      </w:r>
      <w:r>
        <w:rPr>
          <w:rFonts w:ascii="宋体" w:hAnsi="宋体"/>
        </w:rPr>
        <w:t xml:space="preserve">                </w:t>
      </w:r>
      <w:r>
        <w:rPr>
          <w:rFonts w:hint="eastAsia" w:ascii="宋体" w:hAnsi="宋体"/>
        </w:rPr>
        <w:t xml:space="preserve"> </w:t>
      </w:r>
    </w:p>
    <w:p>
      <w:pPr>
        <w:spacing w:line="340" w:lineRule="exact"/>
        <w:rPr>
          <w:rFonts w:ascii="宋体" w:hAnsi="宋体"/>
        </w:rPr>
      </w:pP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项目联系人：陈俊燊             联系电话：0773-</w:t>
      </w:r>
      <w:r>
        <w:rPr>
          <w:rFonts w:ascii="宋体" w:hAnsi="宋体" w:cs="宋体"/>
          <w:szCs w:val="21"/>
        </w:rPr>
        <w:t>2848625</w:t>
      </w:r>
    </w:p>
    <w:p>
      <w:pPr>
        <w:spacing w:line="340" w:lineRule="exact"/>
        <w:rPr>
          <w:rFonts w:ascii="宋体" w:hAnsi="宋体"/>
        </w:rPr>
      </w:pPr>
      <w:r>
        <w:rPr>
          <w:rFonts w:ascii="宋体" w:hAnsi="宋体"/>
        </w:rPr>
        <w:t xml:space="preserve">         </w:t>
      </w:r>
    </w:p>
    <w:p>
      <w:pPr>
        <w:spacing w:line="340" w:lineRule="exact"/>
        <w:rPr>
          <w:rFonts w:hint="eastAsia" w:ascii="宋体" w:hAnsi="宋体"/>
        </w:rPr>
      </w:pPr>
      <w:r>
        <w:rPr>
          <w:rFonts w:ascii="宋体" w:hAnsi="宋体"/>
        </w:rPr>
        <w:t xml:space="preserve">   2.</w:t>
      </w:r>
      <w:r>
        <w:rPr>
          <w:rFonts w:hint="eastAsia" w:ascii="宋体" w:hAnsi="宋体"/>
        </w:rPr>
        <w:t xml:space="preserve"> 采购代理机构：广西恒基建设工程咨询有限公司</w:t>
      </w:r>
    </w:p>
    <w:p>
      <w:pPr>
        <w:spacing w:line="340" w:lineRule="exact"/>
        <w:rPr>
          <w:rFonts w:ascii="宋体" w:hAnsi="宋体"/>
        </w:rPr>
      </w:pP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 xml:space="preserve"> 地址：桂林市临桂区花样年花样城5A座7楼 </w:t>
      </w:r>
      <w:r>
        <w:rPr>
          <w:rFonts w:ascii="宋体" w:hAnsi="宋体"/>
        </w:rPr>
        <w:t xml:space="preserve">                          </w:t>
      </w:r>
    </w:p>
    <w:p>
      <w:pPr>
        <w:spacing w:line="340" w:lineRule="exact"/>
        <w:rPr>
          <w:rFonts w:ascii="宋体" w:hAnsi="宋体"/>
        </w:rPr>
      </w:pP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 xml:space="preserve"> 项目联系人：陈红文     联系电话</w:t>
      </w:r>
      <w:r>
        <w:rPr>
          <w:rFonts w:ascii="宋体" w:hAnsi="宋体"/>
        </w:rPr>
        <w:t xml:space="preserve">: </w:t>
      </w:r>
      <w:r>
        <w:rPr>
          <w:rFonts w:hint="eastAsia" w:ascii="宋体" w:hAnsi="宋体"/>
        </w:rPr>
        <w:t xml:space="preserve"> 0773-8990050</w:t>
      </w:r>
    </w:p>
    <w:p>
      <w:pPr>
        <w:spacing w:line="340" w:lineRule="exact"/>
        <w:rPr>
          <w:rFonts w:hint="eastAsia"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 </w:t>
      </w:r>
    </w:p>
    <w:p>
      <w:pPr>
        <w:spacing w:line="340" w:lineRule="exact"/>
        <w:rPr>
          <w:rFonts w:hint="eastAsia" w:ascii="宋体" w:hAnsi="宋体"/>
          <w:szCs w:val="21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3 .</w:t>
      </w:r>
      <w:r>
        <w:rPr>
          <w:rFonts w:hint="eastAsia" w:ascii="宋体" w:hAnsi="宋体"/>
          <w:szCs w:val="21"/>
        </w:rPr>
        <w:t xml:space="preserve">政府采购监督管理机构：桂林市政府采购管理办公室  </w:t>
      </w:r>
    </w:p>
    <w:p>
      <w:pPr>
        <w:spacing w:line="340" w:lineRule="exact"/>
        <w:ind w:firstLine="630" w:firstLineChars="300"/>
        <w:rPr>
          <w:rFonts w:ascii="宋体" w:hAnsi="宋体"/>
        </w:rPr>
      </w:pPr>
      <w:r>
        <w:rPr>
          <w:rFonts w:hint="eastAsia" w:ascii="宋体" w:hAnsi="宋体"/>
          <w:szCs w:val="21"/>
        </w:rPr>
        <w:t xml:space="preserve">联系电话： </w:t>
      </w:r>
      <w:r>
        <w:rPr>
          <w:rFonts w:ascii="宋体" w:hAnsi="宋体" w:cs="宋体"/>
          <w:szCs w:val="21"/>
        </w:rPr>
        <w:t xml:space="preserve"> 联系电话：0773-2862142。</w:t>
      </w:r>
    </w:p>
    <w:p>
      <w:pPr>
        <w:spacing w:line="320" w:lineRule="exact"/>
        <w:ind w:right="480"/>
        <w:jc w:val="right"/>
        <w:rPr>
          <w:rFonts w:hint="eastAsia" w:ascii="宋体" w:hAnsi="宋体"/>
          <w:szCs w:val="21"/>
        </w:rPr>
      </w:pPr>
    </w:p>
    <w:p>
      <w:pPr>
        <w:spacing w:line="320" w:lineRule="exact"/>
        <w:ind w:right="480"/>
        <w:jc w:val="right"/>
        <w:rPr>
          <w:rFonts w:hint="eastAsia" w:ascii="宋体" w:hAnsi="宋体"/>
          <w:szCs w:val="21"/>
        </w:rPr>
      </w:pPr>
    </w:p>
    <w:p>
      <w:pPr>
        <w:spacing w:line="320" w:lineRule="exact"/>
        <w:ind w:right="48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广西恒基建设工程咨询有限公司</w:t>
      </w:r>
    </w:p>
    <w:p>
      <w:pPr>
        <w:spacing w:line="320" w:lineRule="exact"/>
        <w:ind w:firstLine="2730" w:firstLineChars="1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2020年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 w:eastAsia="宋体"/>
          <w:szCs w:val="21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59E0"/>
    <w:multiLevelType w:val="singleLevel"/>
    <w:tmpl w:val="1EDD59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C5FED"/>
    <w:rsid w:val="388343BA"/>
    <w:rsid w:val="61886491"/>
    <w:rsid w:val="752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2020-04-13T01:07:00Z</dcterms:created>
  <dc:creator>Administrator</dc:creator>
  <cp:lastModifiedBy>Administrator</cp:lastModifiedBy>
  <dcterms:modified xsi:type="dcterms:W3CDTF">2020-04-23T02:05:18Z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