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4" w:firstLineChars="300"/>
        <w:outlineLvl w:val="0"/>
        <w:rPr>
          <w:rFonts w:ascii="Times New Roman" w:hAnsi="Times New Roman" w:eastAsia="宋体" w:cs="Times New Roman"/>
          <w:b/>
          <w:bCs w:val="0"/>
          <w:color w:val="000000"/>
          <w:sz w:val="36"/>
          <w:szCs w:val="36"/>
          <w:u w:val="none"/>
        </w:rPr>
      </w:pPr>
      <w:bookmarkStart w:id="0" w:name="_Toc389065121"/>
      <w:r>
        <w:rPr>
          <w:rFonts w:hint="eastAsia" w:ascii="Times New Roman" w:hAnsi="Times New Roman" w:eastAsia="宋体" w:cs="Times New Roman"/>
          <w:b/>
          <w:bCs w:val="0"/>
          <w:color w:val="000000"/>
          <w:sz w:val="36"/>
          <w:szCs w:val="36"/>
          <w:u w:val="none"/>
        </w:rPr>
        <w:t>广西大学教师集资房建设项目设计招标公告</w:t>
      </w:r>
      <w:bookmarkEnd w:id="0"/>
    </w:p>
    <w:p>
      <w:pPr>
        <w:spacing w:line="360" w:lineRule="auto"/>
        <w:rPr>
          <w:rFonts w:ascii="Times New Roman" w:hAnsi="Times New Roman" w:eastAsia="宋体" w:cs="Times New Roman"/>
          <w:color w:val="000000"/>
          <w:szCs w:val="24"/>
        </w:rPr>
      </w:pPr>
    </w:p>
    <w:p>
      <w:pPr>
        <w:keepNext/>
        <w:keepLines/>
        <w:spacing w:before="60" w:after="60" w:line="412" w:lineRule="auto"/>
        <w:outlineLvl w:val="1"/>
        <w:rPr>
          <w:rFonts w:ascii="Arial" w:hAnsi="Arial" w:eastAsia="黑体" w:cs="Times New Roman"/>
          <w:b/>
          <w:bCs/>
          <w:color w:val="000000"/>
          <w:szCs w:val="32"/>
        </w:rPr>
      </w:pPr>
      <w:bookmarkStart w:id="1" w:name="_Toc389065122"/>
      <w:bookmarkStart w:id="2" w:name="_Toc503539963"/>
      <w:r>
        <w:rPr>
          <w:rFonts w:ascii="Arial" w:hAnsi="Arial" w:eastAsia="黑体" w:cs="Times New Roman"/>
          <w:b/>
          <w:bCs/>
          <w:color w:val="000000"/>
          <w:szCs w:val="32"/>
        </w:rPr>
        <w:t xml:space="preserve">1. </w:t>
      </w:r>
      <w:r>
        <w:rPr>
          <w:rFonts w:hint="eastAsia" w:ascii="Arial" w:hAnsi="Arial" w:eastAsia="黑体" w:cs="Times New Roman"/>
          <w:b/>
          <w:bCs/>
          <w:color w:val="000000"/>
          <w:szCs w:val="32"/>
        </w:rPr>
        <w:t>招标条件</w:t>
      </w:r>
      <w:bookmarkEnd w:id="1"/>
      <w:bookmarkEnd w:id="2"/>
    </w:p>
    <w:p>
      <w:pPr>
        <w:spacing w:line="360" w:lineRule="auto"/>
        <w:ind w:firstLine="420" w:firstLineChars="200"/>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本招标项目</w:t>
      </w:r>
      <w:r>
        <w:rPr>
          <w:rFonts w:hint="eastAsia" w:ascii="Times New Roman" w:hAnsi="Times New Roman" w:eastAsia="宋体" w:cs="Times New Roman"/>
          <w:color w:val="000000"/>
          <w:szCs w:val="24"/>
          <w:u w:val="single"/>
        </w:rPr>
        <w:t>广西大学教师集资房建设项目</w:t>
      </w:r>
      <w:r>
        <w:rPr>
          <w:rFonts w:ascii="Times New Roman" w:hAnsi="Times New Roman" w:eastAsia="宋体" w:cs="Times New Roman"/>
          <w:color w:val="000000"/>
          <w:szCs w:val="24"/>
          <w:u w:val="single"/>
        </w:rPr>
        <w:t xml:space="preserve"> </w:t>
      </w:r>
      <w:r>
        <w:rPr>
          <w:rFonts w:hint="eastAsia" w:ascii="Times New Roman" w:hAnsi="Times New Roman" w:eastAsia="宋体" w:cs="Times New Roman"/>
          <w:color w:val="000000"/>
          <w:szCs w:val="24"/>
        </w:rPr>
        <w:t>已由</w:t>
      </w:r>
      <w:r>
        <w:rPr>
          <w:rFonts w:hint="eastAsia" w:ascii="Times New Roman" w:hAnsi="Times New Roman" w:eastAsia="宋体" w:cs="Times New Roman"/>
          <w:color w:val="000000"/>
          <w:szCs w:val="24"/>
          <w:u w:val="single"/>
        </w:rPr>
        <w:t>南宁市西乡塘区发展和改革局</w:t>
      </w:r>
      <w:r>
        <w:rPr>
          <w:rFonts w:hint="eastAsia" w:ascii="Times New Roman" w:hAnsi="Times New Roman" w:eastAsia="宋体" w:cs="Times New Roman"/>
          <w:color w:val="000000"/>
          <w:szCs w:val="24"/>
        </w:rPr>
        <w:t>以</w:t>
      </w:r>
      <w:r>
        <w:rPr>
          <w:rFonts w:ascii="Times New Roman" w:hAnsi="Times New Roman" w:eastAsia="宋体" w:cs="Times New Roman"/>
          <w:color w:val="000000"/>
          <w:szCs w:val="24"/>
          <w:u w:val="single"/>
        </w:rPr>
        <w:t>2019-450107-70-03-043069</w:t>
      </w:r>
      <w:r>
        <w:rPr>
          <w:rFonts w:hint="eastAsia" w:ascii="Times New Roman" w:hAnsi="Times New Roman" w:eastAsia="宋体" w:cs="Times New Roman"/>
          <w:color w:val="000000"/>
          <w:szCs w:val="24"/>
          <w:u w:val="single"/>
        </w:rPr>
        <w:t>号文</w:t>
      </w:r>
      <w:r>
        <w:rPr>
          <w:rFonts w:hint="eastAsia" w:ascii="Times New Roman" w:hAnsi="Times New Roman" w:eastAsia="宋体" w:cs="Times New Roman"/>
          <w:color w:val="000000"/>
          <w:szCs w:val="24"/>
        </w:rPr>
        <w:t>批准建设，项目业主为</w:t>
      </w:r>
      <w:r>
        <w:rPr>
          <w:rFonts w:hint="eastAsia" w:ascii="Times New Roman" w:hAnsi="Times New Roman" w:eastAsia="宋体" w:cs="Times New Roman"/>
          <w:color w:val="000000"/>
          <w:szCs w:val="24"/>
          <w:u w:val="single"/>
        </w:rPr>
        <w:t>广西大学</w:t>
      </w:r>
      <w:r>
        <w:rPr>
          <w:rFonts w:hint="eastAsia" w:ascii="Times New Roman" w:hAnsi="Times New Roman" w:eastAsia="宋体" w:cs="Times New Roman"/>
          <w:color w:val="000000"/>
          <w:szCs w:val="24"/>
        </w:rPr>
        <w:t>，建设资金来自</w:t>
      </w:r>
      <w:r>
        <w:rPr>
          <w:rFonts w:hint="eastAsia" w:ascii="Times New Roman" w:hAnsi="Times New Roman" w:eastAsia="宋体" w:cs="Times New Roman"/>
          <w:color w:val="000000"/>
          <w:szCs w:val="24"/>
          <w:u w:val="single"/>
        </w:rPr>
        <w:t>业主自筹</w:t>
      </w:r>
      <w:r>
        <w:rPr>
          <w:rFonts w:hint="eastAsia" w:ascii="Times New Roman" w:hAnsi="Times New Roman" w:eastAsia="宋体" w:cs="Times New Roman"/>
          <w:color w:val="000000"/>
          <w:szCs w:val="24"/>
        </w:rPr>
        <w:t>，项目出资比例为</w:t>
      </w:r>
      <w:r>
        <w:rPr>
          <w:rFonts w:ascii="Times New Roman" w:hAnsi="Times New Roman" w:eastAsia="宋体" w:cs="Times New Roman"/>
          <w:color w:val="000000"/>
          <w:szCs w:val="24"/>
          <w:u w:val="single"/>
        </w:rPr>
        <w:t xml:space="preserve">100% </w:t>
      </w:r>
      <w:r>
        <w:rPr>
          <w:rFonts w:hint="eastAsia" w:ascii="Times New Roman" w:hAnsi="Times New Roman" w:eastAsia="宋体" w:cs="Times New Roman"/>
          <w:color w:val="000000"/>
          <w:szCs w:val="24"/>
        </w:rPr>
        <w:t xml:space="preserve">，招标人 </w:t>
      </w:r>
      <w:r>
        <w:rPr>
          <w:rFonts w:hint="eastAsia" w:ascii="Times New Roman" w:hAnsi="Times New Roman" w:eastAsia="宋体" w:cs="Times New Roman"/>
          <w:color w:val="000000"/>
          <w:szCs w:val="24"/>
          <w:u w:val="single"/>
        </w:rPr>
        <w:t>广西大学</w:t>
      </w:r>
      <w:r>
        <w:rPr>
          <w:rFonts w:hint="eastAsia" w:ascii="Times New Roman" w:hAnsi="Times New Roman" w:eastAsia="宋体" w:cs="Times New Roman"/>
          <w:color w:val="000000"/>
          <w:szCs w:val="24"/>
        </w:rPr>
        <w:t>。项目已具备招标条件，现对该项目的设计进行公开招标。</w:t>
      </w:r>
    </w:p>
    <w:p>
      <w:pPr>
        <w:keepNext/>
        <w:keepLines/>
        <w:spacing w:before="60" w:after="60" w:line="412" w:lineRule="auto"/>
        <w:outlineLvl w:val="1"/>
        <w:rPr>
          <w:rFonts w:ascii="Arial" w:hAnsi="Arial" w:eastAsia="黑体" w:cs="Times New Roman"/>
          <w:b/>
          <w:bCs/>
          <w:color w:val="000000"/>
          <w:szCs w:val="32"/>
        </w:rPr>
      </w:pPr>
      <w:bookmarkStart w:id="3" w:name="_Toc503539964"/>
      <w:bookmarkStart w:id="4" w:name="_Toc389065123"/>
      <w:r>
        <w:rPr>
          <w:rFonts w:ascii="Arial" w:hAnsi="Arial" w:eastAsia="黑体" w:cs="Times New Roman"/>
          <w:b/>
          <w:bCs/>
          <w:color w:val="000000"/>
          <w:szCs w:val="32"/>
        </w:rPr>
        <w:t xml:space="preserve">2. </w:t>
      </w:r>
      <w:r>
        <w:rPr>
          <w:rFonts w:hint="eastAsia" w:ascii="Arial" w:hAnsi="Arial" w:eastAsia="黑体" w:cs="Times New Roman"/>
          <w:b/>
          <w:bCs/>
          <w:color w:val="000000"/>
          <w:szCs w:val="32"/>
        </w:rPr>
        <w:t>项目概况与招标范围</w:t>
      </w:r>
      <w:bookmarkEnd w:id="3"/>
      <w:bookmarkEnd w:id="4"/>
    </w:p>
    <w:p>
      <w:pPr>
        <w:spacing w:line="360" w:lineRule="auto"/>
        <w:ind w:firstLine="420" w:firstLineChars="200"/>
        <w:rPr>
          <w:rFonts w:ascii="Times New Roman" w:hAnsi="Times New Roman" w:eastAsia="宋体" w:cs="Times New Roman"/>
          <w:szCs w:val="24"/>
        </w:rPr>
      </w:pPr>
      <w:r>
        <w:rPr>
          <w:rFonts w:hint="eastAsia" w:ascii="Times New Roman" w:hAnsi="Times New Roman" w:eastAsia="宋体" w:cs="Times New Roman"/>
          <w:color w:val="000000"/>
          <w:szCs w:val="24"/>
        </w:rPr>
        <w:t>项目招标编号</w:t>
      </w:r>
      <w:r>
        <w:rPr>
          <w:rFonts w:hint="eastAsia" w:ascii="Times New Roman" w:hAnsi="Times New Roman" w:eastAsia="宋体" w:cs="Times New Roman"/>
          <w:szCs w:val="24"/>
        </w:rPr>
        <w:t>：</w:t>
      </w:r>
      <w:r>
        <w:rPr>
          <w:rFonts w:ascii="Times New Roman" w:hAnsi="Times New Roman" w:eastAsia="宋体" w:cs="Times New Roman"/>
          <w:szCs w:val="24"/>
        </w:rPr>
        <w:t>GXXMGL-ZB-</w:t>
      </w:r>
      <w:r>
        <w:rPr>
          <w:rFonts w:hint="eastAsia" w:ascii="Times New Roman" w:hAnsi="Times New Roman" w:eastAsia="宋体" w:cs="Times New Roman"/>
          <w:szCs w:val="24"/>
        </w:rPr>
        <w:t>（</w:t>
      </w:r>
      <w:r>
        <w:rPr>
          <w:rFonts w:ascii="Times New Roman" w:hAnsi="Times New Roman" w:eastAsia="宋体" w:cs="Times New Roman"/>
          <w:szCs w:val="24"/>
        </w:rPr>
        <w:t xml:space="preserve">06)2020117  </w:t>
      </w:r>
    </w:p>
    <w:p>
      <w:pPr>
        <w:spacing w:line="360" w:lineRule="auto"/>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建设地点：南宁市大学东路</w:t>
      </w:r>
      <w:r>
        <w:rPr>
          <w:rFonts w:ascii="Times New Roman" w:hAnsi="Times New Roman" w:eastAsia="宋体" w:cs="Times New Roman"/>
          <w:szCs w:val="24"/>
        </w:rPr>
        <w:t>100</w:t>
      </w:r>
      <w:r>
        <w:rPr>
          <w:rFonts w:hint="eastAsia" w:ascii="Times New Roman" w:hAnsi="Times New Roman" w:eastAsia="宋体" w:cs="Times New Roman"/>
          <w:szCs w:val="24"/>
        </w:rPr>
        <w:t>号广西大学校园内</w:t>
      </w:r>
    </w:p>
    <w:p>
      <w:pPr>
        <w:spacing w:line="360" w:lineRule="auto"/>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建设规模：本项目净用地面积</w:t>
      </w:r>
      <w:r>
        <w:rPr>
          <w:rFonts w:ascii="Times New Roman" w:hAnsi="Times New Roman" w:eastAsia="宋体" w:cs="Times New Roman"/>
          <w:szCs w:val="24"/>
        </w:rPr>
        <w:t>25034.90</w:t>
      </w:r>
      <w:r>
        <w:rPr>
          <w:rFonts w:hint="eastAsia" w:ascii="Times New Roman" w:hAnsi="Times New Roman" w:eastAsia="宋体" w:cs="Times New Roman"/>
          <w:szCs w:val="24"/>
        </w:rPr>
        <w:t>平方米，总建筑面积</w:t>
      </w:r>
      <w:r>
        <w:rPr>
          <w:rFonts w:ascii="Times New Roman" w:hAnsi="Times New Roman" w:eastAsia="宋体" w:cs="Times New Roman"/>
          <w:szCs w:val="24"/>
        </w:rPr>
        <w:t>147501.91</w:t>
      </w:r>
      <w:r>
        <w:rPr>
          <w:rFonts w:hint="eastAsia" w:ascii="Times New Roman" w:hAnsi="Times New Roman" w:eastAsia="宋体" w:cs="Times New Roman"/>
          <w:szCs w:val="24"/>
        </w:rPr>
        <w:t>平方米，其中住宅建筑面积</w:t>
      </w:r>
      <w:r>
        <w:rPr>
          <w:rFonts w:ascii="Times New Roman" w:hAnsi="Times New Roman" w:eastAsia="宋体" w:cs="Times New Roman"/>
          <w:szCs w:val="24"/>
        </w:rPr>
        <w:t>105544.67</w:t>
      </w:r>
      <w:r>
        <w:rPr>
          <w:rFonts w:hint="eastAsia" w:ascii="Times New Roman" w:hAnsi="Times New Roman" w:eastAsia="宋体" w:cs="Times New Roman"/>
          <w:szCs w:val="24"/>
        </w:rPr>
        <w:t>平方米；配套公共服务用房建面积</w:t>
      </w:r>
      <w:r>
        <w:rPr>
          <w:rFonts w:ascii="Times New Roman" w:hAnsi="Times New Roman" w:eastAsia="宋体" w:cs="Times New Roman"/>
          <w:szCs w:val="24"/>
        </w:rPr>
        <w:t>121.20</w:t>
      </w:r>
      <w:r>
        <w:rPr>
          <w:rFonts w:hint="eastAsia" w:ascii="Times New Roman" w:hAnsi="Times New Roman" w:eastAsia="宋体" w:cs="Times New Roman"/>
          <w:szCs w:val="24"/>
        </w:rPr>
        <w:t>平方米；地下建筑面积</w:t>
      </w:r>
      <w:r>
        <w:rPr>
          <w:rFonts w:ascii="Times New Roman" w:hAnsi="Times New Roman" w:eastAsia="宋体" w:cs="Times New Roman"/>
          <w:szCs w:val="24"/>
        </w:rPr>
        <w:t>39097.18</w:t>
      </w:r>
      <w:r>
        <w:rPr>
          <w:rFonts w:hint="eastAsia" w:ascii="Times New Roman" w:hAnsi="Times New Roman" w:eastAsia="宋体" w:cs="Times New Roman"/>
          <w:szCs w:val="24"/>
        </w:rPr>
        <w:t>平方米。占地面积</w:t>
      </w:r>
      <w:r>
        <w:rPr>
          <w:rFonts w:ascii="Times New Roman" w:hAnsi="Times New Roman" w:eastAsia="宋体" w:cs="Times New Roman"/>
          <w:szCs w:val="24"/>
        </w:rPr>
        <w:t>3368.34</w:t>
      </w:r>
      <w:r>
        <w:rPr>
          <w:rFonts w:hint="eastAsia" w:ascii="Times New Roman" w:hAnsi="Times New Roman" w:eastAsia="宋体" w:cs="Times New Roman"/>
          <w:szCs w:val="24"/>
        </w:rPr>
        <w:t>平方米，建筑密度</w:t>
      </w:r>
      <w:r>
        <w:rPr>
          <w:rFonts w:ascii="Times New Roman" w:hAnsi="Times New Roman" w:eastAsia="宋体" w:cs="Times New Roman"/>
          <w:szCs w:val="24"/>
        </w:rPr>
        <w:t>13.45%</w:t>
      </w:r>
      <w:r>
        <w:rPr>
          <w:rFonts w:hint="eastAsia" w:ascii="Times New Roman" w:hAnsi="Times New Roman" w:eastAsia="宋体" w:cs="Times New Roman"/>
          <w:szCs w:val="24"/>
        </w:rPr>
        <w:t>；计容建筑面积</w:t>
      </w:r>
      <w:r>
        <w:rPr>
          <w:rFonts w:ascii="Times New Roman" w:hAnsi="Times New Roman" w:eastAsia="宋体" w:cs="Times New Roman"/>
          <w:szCs w:val="24"/>
        </w:rPr>
        <w:t>105726.15</w:t>
      </w:r>
      <w:r>
        <w:rPr>
          <w:rFonts w:hint="eastAsia" w:ascii="Times New Roman" w:hAnsi="Times New Roman" w:eastAsia="宋体" w:cs="Times New Roman"/>
          <w:szCs w:val="24"/>
        </w:rPr>
        <w:t>平方米，容积率</w:t>
      </w:r>
      <w:r>
        <w:rPr>
          <w:rFonts w:ascii="Times New Roman" w:hAnsi="Times New Roman" w:eastAsia="宋体" w:cs="Times New Roman"/>
          <w:szCs w:val="24"/>
        </w:rPr>
        <w:t>4.22</w:t>
      </w:r>
      <w:r>
        <w:rPr>
          <w:rFonts w:hint="eastAsia" w:ascii="Times New Roman" w:hAnsi="Times New Roman" w:eastAsia="宋体" w:cs="Times New Roman"/>
          <w:szCs w:val="24"/>
        </w:rPr>
        <w:t>。</w:t>
      </w:r>
    </w:p>
    <w:p>
      <w:pPr>
        <w:spacing w:line="360" w:lineRule="auto"/>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主要建设内容：住宅及配套公共服务用房共</w:t>
      </w:r>
      <w:r>
        <w:rPr>
          <w:rFonts w:ascii="Times New Roman" w:hAnsi="Times New Roman" w:eastAsia="宋体" w:cs="Times New Roman"/>
          <w:szCs w:val="24"/>
        </w:rPr>
        <w:t>7</w:t>
      </w:r>
      <w:r>
        <w:rPr>
          <w:rFonts w:hint="eastAsia" w:ascii="Times New Roman" w:hAnsi="Times New Roman" w:eastAsia="宋体" w:cs="Times New Roman"/>
          <w:szCs w:val="24"/>
        </w:rPr>
        <w:t>栋及室外配套设施等。</w:t>
      </w:r>
    </w:p>
    <w:p>
      <w:pPr>
        <w:spacing w:line="360" w:lineRule="auto"/>
        <w:ind w:firstLine="420" w:firstLineChars="200"/>
        <w:rPr>
          <w:rFonts w:ascii="Times New Roman" w:hAnsi="Times New Roman" w:eastAsia="宋体" w:cs="Times New Roman"/>
          <w:szCs w:val="24"/>
          <w:u w:val="single"/>
        </w:rPr>
      </w:pPr>
      <w:r>
        <w:rPr>
          <w:rFonts w:hint="eastAsia" w:ascii="Times New Roman" w:hAnsi="Times New Roman" w:eastAsia="宋体" w:cs="Times New Roman"/>
          <w:color w:val="000000"/>
          <w:szCs w:val="24"/>
        </w:rPr>
        <w:t>设计合同估算价：</w:t>
      </w:r>
      <w:r>
        <w:rPr>
          <w:rFonts w:ascii="Times New Roman" w:hAnsi="Times New Roman" w:eastAsia="宋体" w:cs="Times New Roman"/>
          <w:color w:val="000000"/>
          <w:szCs w:val="24"/>
        </w:rPr>
        <w:t>309.754011</w:t>
      </w:r>
      <w:r>
        <w:rPr>
          <w:rFonts w:hint="eastAsia" w:ascii="Times New Roman" w:hAnsi="Times New Roman" w:eastAsia="宋体" w:cs="Times New Roman"/>
          <w:color w:val="000000"/>
          <w:szCs w:val="24"/>
        </w:rPr>
        <w:t>万元（按</w:t>
      </w:r>
      <w:r>
        <w:rPr>
          <w:rFonts w:ascii="Times New Roman" w:hAnsi="Times New Roman" w:eastAsia="宋体" w:cs="Times New Roman"/>
          <w:color w:val="000000"/>
          <w:szCs w:val="24"/>
        </w:rPr>
        <w:t>21</w:t>
      </w:r>
      <w:r>
        <w:rPr>
          <w:rFonts w:hint="eastAsia" w:ascii="Times New Roman" w:hAnsi="Times New Roman" w:eastAsia="宋体" w:cs="Times New Roman"/>
          <w:color w:val="000000"/>
          <w:szCs w:val="24"/>
        </w:rPr>
        <w:t>元</w:t>
      </w:r>
      <w:r>
        <w:rPr>
          <w:rFonts w:ascii="Times New Roman" w:hAnsi="Times New Roman" w:eastAsia="宋体" w:cs="Times New Roman"/>
          <w:color w:val="000000"/>
          <w:szCs w:val="24"/>
        </w:rPr>
        <w:t>/</w:t>
      </w:r>
      <w:r>
        <w:rPr>
          <w:rFonts w:hint="eastAsia" w:ascii="Times New Roman" w:hAnsi="Times New Roman" w:eastAsia="宋体" w:cs="Times New Roman"/>
          <w:color w:val="000000"/>
          <w:szCs w:val="24"/>
        </w:rPr>
        <w:t>平方米计（施工图设计为</w:t>
      </w:r>
      <w:r>
        <w:rPr>
          <w:rFonts w:ascii="Times New Roman" w:hAnsi="Times New Roman" w:eastAsia="宋体" w:cs="Times New Roman"/>
          <w:color w:val="000000"/>
          <w:szCs w:val="24"/>
        </w:rPr>
        <w:t>20</w:t>
      </w:r>
      <w:r>
        <w:rPr>
          <w:rFonts w:hint="eastAsia" w:ascii="Times New Roman" w:hAnsi="Times New Roman" w:eastAsia="宋体" w:cs="Times New Roman"/>
          <w:color w:val="000000"/>
          <w:szCs w:val="24"/>
        </w:rPr>
        <w:t>元</w:t>
      </w:r>
      <w:r>
        <w:rPr>
          <w:rFonts w:ascii="Times New Roman" w:hAnsi="Times New Roman" w:eastAsia="宋体" w:cs="Times New Roman"/>
          <w:color w:val="000000"/>
          <w:szCs w:val="24"/>
        </w:rPr>
        <w:t>/</w:t>
      </w:r>
      <w:r>
        <w:rPr>
          <w:rFonts w:hint="eastAsia" w:ascii="Times New Roman" w:hAnsi="Times New Roman" w:eastAsia="宋体" w:cs="Times New Roman"/>
          <w:color w:val="000000"/>
          <w:szCs w:val="24"/>
        </w:rPr>
        <w:t>平方米，绿色建筑方案</w:t>
      </w:r>
      <w:r>
        <w:rPr>
          <w:rFonts w:hint="eastAsia" w:ascii="Times New Roman" w:hAnsi="Times New Roman" w:eastAsia="宋体" w:cs="Times New Roman"/>
          <w:szCs w:val="24"/>
        </w:rPr>
        <w:t>编制及评审、可再生能源利用方案编制及评审、海绵城市方案编制及评审按</w:t>
      </w:r>
      <w:r>
        <w:rPr>
          <w:rFonts w:ascii="Times New Roman" w:hAnsi="Times New Roman" w:eastAsia="宋体" w:cs="Times New Roman"/>
          <w:szCs w:val="24"/>
        </w:rPr>
        <w:t>1</w:t>
      </w:r>
      <w:r>
        <w:rPr>
          <w:rFonts w:hint="eastAsia" w:ascii="Times New Roman" w:hAnsi="Times New Roman" w:eastAsia="宋体" w:cs="Times New Roman"/>
          <w:szCs w:val="24"/>
        </w:rPr>
        <w:t>元</w:t>
      </w:r>
      <w:r>
        <w:rPr>
          <w:rFonts w:ascii="Times New Roman" w:hAnsi="Times New Roman" w:eastAsia="宋体" w:cs="Times New Roman"/>
          <w:szCs w:val="24"/>
        </w:rPr>
        <w:t>/</w:t>
      </w:r>
      <w:r>
        <w:rPr>
          <w:rFonts w:hint="eastAsia" w:ascii="Times New Roman" w:hAnsi="Times New Roman" w:eastAsia="宋体" w:cs="Times New Roman"/>
          <w:szCs w:val="24"/>
        </w:rPr>
        <w:t>平方米）。</w:t>
      </w:r>
    </w:p>
    <w:p>
      <w:pPr>
        <w:spacing w:line="360" w:lineRule="auto"/>
        <w:ind w:firstLine="420" w:firstLineChars="200"/>
        <w:rPr>
          <w:rFonts w:ascii="Times New Roman" w:hAnsi="Times New Roman" w:eastAsia="宋体" w:cs="Times New Roman"/>
          <w:b/>
          <w:color w:val="000000"/>
          <w:szCs w:val="24"/>
        </w:rPr>
      </w:pPr>
      <w:r>
        <w:rPr>
          <w:rFonts w:hint="eastAsia" w:ascii="Times New Roman" w:hAnsi="Times New Roman" w:eastAsia="宋体" w:cs="Times New Roman"/>
          <w:szCs w:val="24"/>
        </w:rPr>
        <w:t>设计服务期限：</w:t>
      </w:r>
      <w:r>
        <w:rPr>
          <w:rFonts w:ascii="Times New Roman" w:hAnsi="Times New Roman" w:eastAsia="宋体" w:cs="Times New Roman"/>
          <w:szCs w:val="24"/>
          <w:u w:val="single"/>
        </w:rPr>
        <w:t xml:space="preserve">  120  </w:t>
      </w:r>
      <w:r>
        <w:rPr>
          <w:rFonts w:hint="eastAsia" w:ascii="Times New Roman" w:hAnsi="Times New Roman" w:eastAsia="宋体" w:cs="Times New Roman"/>
          <w:szCs w:val="24"/>
        </w:rPr>
        <w:t>日历天，定额期限</w:t>
      </w:r>
      <w:r>
        <w:rPr>
          <w:rFonts w:ascii="Times New Roman" w:hAnsi="Times New Roman" w:eastAsia="宋体" w:cs="Times New Roman"/>
          <w:szCs w:val="24"/>
          <w:u w:val="single"/>
        </w:rPr>
        <w:t xml:space="preserve">  120  </w:t>
      </w:r>
      <w:r>
        <w:rPr>
          <w:rFonts w:hint="eastAsia" w:ascii="Times New Roman" w:hAnsi="Times New Roman" w:eastAsia="宋体" w:cs="Times New Roman"/>
          <w:szCs w:val="24"/>
        </w:rPr>
        <w:t>日历天</w:t>
      </w:r>
      <w:r>
        <w:rPr>
          <w:rFonts w:hint="eastAsia" w:ascii="Times New Roman" w:hAnsi="Times New Roman" w:eastAsia="楷体_GB2312" w:cs="Times New Roman"/>
          <w:b/>
          <w:szCs w:val="21"/>
        </w:rPr>
        <w:t>【备</w:t>
      </w:r>
      <w:r>
        <w:rPr>
          <w:rFonts w:hint="eastAsia" w:ascii="Times New Roman" w:hAnsi="Times New Roman" w:eastAsia="楷体_GB2312" w:cs="Times New Roman"/>
          <w:b/>
          <w:color w:val="000000"/>
          <w:szCs w:val="24"/>
        </w:rPr>
        <w:t>注：建筑工程设计定额服务期限应按《全国建筑设计周期定额（</w:t>
      </w:r>
      <w:r>
        <w:rPr>
          <w:rFonts w:ascii="Times New Roman" w:hAnsi="Times New Roman" w:eastAsia="楷体_GB2312" w:cs="Times New Roman"/>
          <w:b/>
          <w:color w:val="000000"/>
          <w:szCs w:val="24"/>
        </w:rPr>
        <w:t>2016</w:t>
      </w:r>
      <w:r>
        <w:rPr>
          <w:rFonts w:hint="eastAsia" w:ascii="Times New Roman" w:hAnsi="Times New Roman" w:eastAsia="楷体_GB2312" w:cs="Times New Roman"/>
          <w:b/>
          <w:color w:val="000000"/>
          <w:szCs w:val="24"/>
        </w:rPr>
        <w:t>年版）》确定，不得任意压缩设计周期，确需压缩时，宜组织专家论证，并增加压缩周期费用，在招标文件中明确；市政工程项目根据具体情况确定</w:t>
      </w:r>
      <w:r>
        <w:rPr>
          <w:rFonts w:hint="eastAsia" w:ascii="Times New Roman" w:hAnsi="Times New Roman" w:eastAsia="楷体_GB2312" w:cs="Times New Roman"/>
          <w:b/>
          <w:color w:val="000000"/>
          <w:szCs w:val="21"/>
        </w:rPr>
        <w:t>】</w:t>
      </w:r>
    </w:p>
    <w:p>
      <w:pPr>
        <w:snapToGrid w:val="0"/>
        <w:spacing w:line="360" w:lineRule="auto"/>
        <w:ind w:firstLine="420" w:firstLineChars="200"/>
        <w:rPr>
          <w:rFonts w:ascii="Times New Roman" w:hAnsi="Times New Roman" w:eastAsia="宋体" w:cs="Times New Roman"/>
          <w:color w:val="000000"/>
          <w:szCs w:val="24"/>
          <w:u w:val="single"/>
        </w:rPr>
      </w:pPr>
      <w:r>
        <w:rPr>
          <w:rFonts w:hint="eastAsia" w:ascii="Times New Roman" w:hAnsi="Times New Roman" w:eastAsia="宋体" w:cs="Times New Roman"/>
          <w:color w:val="000000"/>
          <w:szCs w:val="24"/>
        </w:rPr>
        <w:t>招标范围：</w:t>
      </w:r>
      <w:r>
        <w:rPr>
          <w:rFonts w:ascii="Times New Roman" w:hAnsi="Times New Roman" w:eastAsia="宋体" w:cs="Times New Roman"/>
          <w:color w:val="000000"/>
          <w:szCs w:val="24"/>
        </w:rPr>
        <w:t xml:space="preserve"> </w:t>
      </w:r>
      <w:r>
        <w:rPr>
          <w:rFonts w:hint="eastAsia" w:ascii="Times New Roman" w:hAnsi="Times New Roman" w:eastAsia="宋体" w:cs="Times New Roman"/>
          <w:color w:val="000000"/>
          <w:szCs w:val="24"/>
        </w:rPr>
        <w:t>广西大学教师集资房建设项目绿色建筑方案编制及评审、可再生能源利用方案编制及评审、海绵城市方案编制及评审、施工图设计及施工配合，设计内容包含但不限于</w:t>
      </w:r>
      <w:r>
        <w:rPr>
          <w:rFonts w:hint="eastAsia" w:ascii="Times New Roman" w:hAnsi="Times New Roman" w:eastAsia="宋体" w:cs="Times New Roman"/>
          <w:color w:val="000000"/>
          <w:szCs w:val="21"/>
        </w:rPr>
        <w:t>建设红线范围内的</w:t>
      </w:r>
      <w:r>
        <w:rPr>
          <w:rFonts w:hint="eastAsia" w:ascii="Times New Roman" w:hAnsi="Times New Roman" w:eastAsia="宋体" w:cs="Times New Roman"/>
          <w:color w:val="000000"/>
          <w:szCs w:val="24"/>
        </w:rPr>
        <w:t>现状地形测量（1:500，2000坐标系）、</w:t>
      </w:r>
      <w:r>
        <w:rPr>
          <w:rFonts w:hint="eastAsia" w:ascii="Times New Roman" w:hAnsi="Times New Roman" w:eastAsia="宋体" w:cs="Times New Roman"/>
          <w:color w:val="000000"/>
          <w:szCs w:val="21"/>
        </w:rPr>
        <w:t>建筑设计、建筑结构、装饰、消防、人防、给排水、电气（含防雷系统及基本照明系统、变配电工程、火灾自动报警系统、动力系统）、空调通风、安防监控系统、室外工程设计（绿化、道路、室外管线等）、标识系统等。</w:t>
      </w:r>
    </w:p>
    <w:p>
      <w:pPr>
        <w:keepNext/>
        <w:keepLines/>
        <w:spacing w:before="60" w:after="60" w:line="412" w:lineRule="auto"/>
        <w:outlineLvl w:val="1"/>
        <w:rPr>
          <w:rFonts w:ascii="Arial" w:hAnsi="Arial" w:eastAsia="黑体" w:cs="Times New Roman"/>
          <w:b/>
          <w:bCs/>
          <w:color w:val="000000"/>
          <w:szCs w:val="32"/>
        </w:rPr>
      </w:pPr>
      <w:bookmarkStart w:id="5" w:name="_Toc503539965"/>
      <w:bookmarkStart w:id="6" w:name="_Toc389065124"/>
      <w:r>
        <w:rPr>
          <w:rFonts w:ascii="Arial" w:hAnsi="Arial" w:eastAsia="黑体" w:cs="Times New Roman"/>
          <w:b/>
          <w:bCs/>
          <w:color w:val="000000"/>
          <w:szCs w:val="32"/>
        </w:rPr>
        <w:t xml:space="preserve">3. </w:t>
      </w:r>
      <w:r>
        <w:rPr>
          <w:rFonts w:hint="eastAsia" w:ascii="Arial" w:hAnsi="Arial" w:eastAsia="黑体" w:cs="Times New Roman"/>
          <w:b/>
          <w:bCs/>
          <w:color w:val="000000"/>
          <w:szCs w:val="32"/>
        </w:rPr>
        <w:t>投标人资格要求</w:t>
      </w:r>
      <w:bookmarkEnd w:id="5"/>
      <w:bookmarkEnd w:id="6"/>
    </w:p>
    <w:p>
      <w:pPr>
        <w:spacing w:line="360" w:lineRule="auto"/>
        <w:ind w:firstLine="420" w:firstLineChars="200"/>
        <w:rPr>
          <w:rFonts w:ascii="Times New Roman" w:hAnsi="Times New Roman" w:eastAsia="宋体" w:cs="Times New Roman"/>
          <w:color w:val="000000"/>
          <w:szCs w:val="24"/>
        </w:rPr>
      </w:pPr>
      <w:r>
        <w:rPr>
          <w:rFonts w:ascii="Times New Roman" w:hAnsi="Times New Roman" w:eastAsia="宋体" w:cs="Times New Roman"/>
          <w:color w:val="000000"/>
          <w:szCs w:val="24"/>
        </w:rPr>
        <w:t xml:space="preserve">3.1 </w:t>
      </w:r>
      <w:r>
        <w:rPr>
          <w:rFonts w:hint="eastAsia" w:ascii="Times New Roman" w:hAnsi="Times New Roman" w:eastAsia="宋体" w:cs="Times New Roman"/>
          <w:color w:val="000000"/>
          <w:szCs w:val="24"/>
        </w:rPr>
        <w:t>本次招标要求投标人须</w:t>
      </w:r>
      <w:r>
        <w:rPr>
          <w:rFonts w:hint="eastAsia" w:ascii="Times New Roman" w:hAnsi="Times New Roman" w:eastAsia="宋体" w:cs="Times New Roman"/>
          <w:color w:val="000000"/>
          <w:szCs w:val="21"/>
        </w:rPr>
        <w:t>具</w:t>
      </w:r>
      <w:r>
        <w:rPr>
          <w:rFonts w:hint="eastAsia" w:ascii="Times New Roman" w:hAnsi="Times New Roman" w:eastAsia="宋体" w:cs="Times New Roman"/>
          <w:color w:val="000000"/>
          <w:szCs w:val="24"/>
        </w:rPr>
        <w:t>备建设行政主管部门颁发的</w:t>
      </w:r>
      <w:r>
        <w:rPr>
          <w:rFonts w:hint="eastAsia" w:ascii="Times New Roman" w:hAnsi="Times New Roman" w:eastAsia="宋体" w:cs="Times New Roman"/>
          <w:color w:val="000000"/>
          <w:szCs w:val="24"/>
          <w:u w:val="single"/>
        </w:rPr>
        <w:t>建筑行业（建筑工程）专业设计甲级资质或工程设计综合甲级资质</w:t>
      </w:r>
      <w:r>
        <w:rPr>
          <w:rFonts w:hint="eastAsia" w:ascii="Times New Roman" w:hAnsi="Times New Roman" w:eastAsia="楷体_GB2312" w:cs="Times New Roman"/>
          <w:b/>
          <w:color w:val="000000"/>
          <w:szCs w:val="21"/>
        </w:rPr>
        <w:t>【备注：招标人应根据国家法律法规对企业资质等级许可的相关规定以及招标项目特点，合理设置设计单位资质类别和等级，不得提高资质等级要求】</w:t>
      </w:r>
      <w:r>
        <w:rPr>
          <w:rFonts w:hint="eastAsia" w:ascii="Times New Roman" w:hAnsi="Times New Roman" w:eastAsia="宋体" w:cs="Times New Roman"/>
          <w:color w:val="000000"/>
          <w:kern w:val="0"/>
          <w:sz w:val="24"/>
          <w:szCs w:val="24"/>
        </w:rPr>
        <w:t>，</w:t>
      </w:r>
      <w:r>
        <w:rPr>
          <w:rFonts w:hint="eastAsia" w:ascii="Times New Roman" w:hAnsi="Times New Roman" w:eastAsia="宋体" w:cs="Times New Roman"/>
          <w:color w:val="000000"/>
          <w:szCs w:val="24"/>
        </w:rPr>
        <w:t>并在人员方面具有相应的设计能力。</w:t>
      </w:r>
    </w:p>
    <w:p>
      <w:pPr>
        <w:spacing w:line="360" w:lineRule="auto"/>
        <w:ind w:firstLine="420" w:firstLineChars="200"/>
        <w:rPr>
          <w:rFonts w:ascii="Times New Roman" w:hAnsi="Times New Roman" w:eastAsia="宋体" w:cs="Times New Roman"/>
          <w:color w:val="000000"/>
          <w:szCs w:val="21"/>
        </w:rPr>
      </w:pPr>
      <w:r>
        <w:rPr>
          <w:rFonts w:ascii="Times New Roman" w:hAnsi="Times New Roman" w:eastAsia="宋体" w:cs="Times New Roman"/>
          <w:color w:val="000000"/>
          <w:szCs w:val="21"/>
        </w:rPr>
        <w:t xml:space="preserve">3.2 </w:t>
      </w:r>
      <w:r>
        <w:rPr>
          <w:rFonts w:hint="eastAsia" w:ascii="Times New Roman" w:hAnsi="Times New Roman" w:eastAsia="宋体" w:cs="Times New Roman"/>
          <w:color w:val="000000"/>
          <w:szCs w:val="21"/>
        </w:rPr>
        <w:t>业绩要求：无要求</w:t>
      </w:r>
      <w:r>
        <w:rPr>
          <w:rFonts w:ascii="Times New Roman" w:hAnsi="Times New Roman" w:eastAsia="宋体" w:cs="Times New Roman"/>
          <w:color w:val="000000"/>
          <w:szCs w:val="21"/>
        </w:rPr>
        <w:t xml:space="preserve"> </w:t>
      </w:r>
      <w:r>
        <w:rPr>
          <w:rFonts w:hint="eastAsia" w:ascii="Times New Roman" w:hAnsi="Times New Roman" w:eastAsia="宋体" w:cs="Times New Roman"/>
          <w:color w:val="000000"/>
          <w:szCs w:val="21"/>
        </w:rPr>
        <w:t>。</w:t>
      </w:r>
    </w:p>
    <w:p>
      <w:pPr>
        <w:spacing w:line="360" w:lineRule="auto"/>
        <w:ind w:firstLine="420" w:firstLineChars="200"/>
        <w:rPr>
          <w:rFonts w:ascii="Times New Roman" w:hAnsi="Times New Roman" w:eastAsia="宋体" w:cs="Times New Roman"/>
          <w:color w:val="000000"/>
          <w:szCs w:val="24"/>
          <w:u w:val="single"/>
        </w:rPr>
      </w:pPr>
      <w:r>
        <w:rPr>
          <w:rFonts w:ascii="Times New Roman" w:hAnsi="Times New Roman" w:eastAsia="宋体" w:cs="Times New Roman"/>
          <w:color w:val="000000"/>
          <w:szCs w:val="24"/>
        </w:rPr>
        <w:t xml:space="preserve">3.3 </w:t>
      </w:r>
      <w:r>
        <w:rPr>
          <w:rFonts w:hint="eastAsia" w:ascii="Times New Roman" w:hAnsi="Times New Roman" w:eastAsia="宋体" w:cs="Times New Roman"/>
          <w:color w:val="000000"/>
          <w:szCs w:val="24"/>
        </w:rPr>
        <w:t>财务要求：</w:t>
      </w:r>
      <w:r>
        <w:rPr>
          <w:rFonts w:ascii="Times New Roman" w:hAnsi="Times New Roman" w:eastAsia="宋体" w:cs="Times New Roman"/>
          <w:color w:val="000000"/>
          <w:szCs w:val="24"/>
        </w:rPr>
        <w:t xml:space="preserve"> </w:t>
      </w:r>
      <w:r>
        <w:rPr>
          <w:rFonts w:hint="eastAsia" w:ascii="MS Gothic" w:hAnsi="MS Gothic" w:eastAsia="MS Gothic" w:cs="MS Gothic"/>
          <w:color w:val="000000"/>
          <w:szCs w:val="24"/>
        </w:rPr>
        <w:t>☑</w:t>
      </w:r>
      <w:r>
        <w:rPr>
          <w:rFonts w:hint="eastAsia" w:ascii="Times New Roman" w:hAnsi="Times New Roman" w:eastAsia="宋体" w:cs="Times New Roman"/>
          <w:color w:val="000000"/>
          <w:szCs w:val="24"/>
        </w:rPr>
        <w:t>有要求：</w:t>
      </w:r>
      <w:r>
        <w:rPr>
          <w:rFonts w:ascii="Times New Roman" w:hAnsi="Times New Roman" w:eastAsia="宋体" w:cs="Times New Roman"/>
          <w:color w:val="000000"/>
          <w:szCs w:val="24"/>
        </w:rPr>
        <w:t xml:space="preserve"> 3 </w:t>
      </w:r>
      <w:r>
        <w:rPr>
          <w:rFonts w:hint="eastAsia" w:ascii="Times New Roman" w:hAnsi="Times New Roman" w:eastAsia="宋体" w:cs="Times New Roman"/>
          <w:color w:val="000000"/>
          <w:szCs w:val="24"/>
        </w:rPr>
        <w:t>年，指</w:t>
      </w:r>
      <w:r>
        <w:rPr>
          <w:rFonts w:ascii="Times New Roman" w:hAnsi="Times New Roman" w:eastAsia="宋体" w:cs="Times New Roman"/>
          <w:color w:val="000000"/>
          <w:szCs w:val="24"/>
        </w:rPr>
        <w:t xml:space="preserve"> 2017</w:t>
      </w:r>
      <w:r>
        <w:rPr>
          <w:rFonts w:hint="eastAsia" w:ascii="Times New Roman" w:hAnsi="Times New Roman" w:eastAsia="宋体" w:cs="Times New Roman"/>
          <w:color w:val="000000"/>
          <w:szCs w:val="24"/>
        </w:rPr>
        <w:t>年度和</w:t>
      </w:r>
      <w:r>
        <w:rPr>
          <w:rFonts w:ascii="Times New Roman" w:hAnsi="Times New Roman" w:eastAsia="宋体" w:cs="Times New Roman"/>
          <w:color w:val="000000"/>
          <w:szCs w:val="24"/>
        </w:rPr>
        <w:t xml:space="preserve"> 2018 </w:t>
      </w:r>
      <w:r>
        <w:rPr>
          <w:rFonts w:hint="eastAsia" w:ascii="Times New Roman" w:hAnsi="Times New Roman" w:eastAsia="宋体" w:cs="Times New Roman"/>
          <w:color w:val="000000"/>
          <w:szCs w:val="24"/>
        </w:rPr>
        <w:t>年度和</w:t>
      </w:r>
      <w:r>
        <w:rPr>
          <w:rFonts w:ascii="Times New Roman" w:hAnsi="Times New Roman" w:eastAsia="宋体" w:cs="Times New Roman"/>
          <w:color w:val="000000"/>
          <w:szCs w:val="24"/>
        </w:rPr>
        <w:t xml:space="preserve"> 2019 </w:t>
      </w:r>
      <w:r>
        <w:rPr>
          <w:rFonts w:hint="eastAsia" w:ascii="Times New Roman" w:hAnsi="Times New Roman" w:eastAsia="宋体" w:cs="Times New Roman"/>
          <w:color w:val="000000"/>
          <w:szCs w:val="24"/>
        </w:rPr>
        <w:t>年度（对于从取得营业执照时间起到投标截止时间为止不足要求年数的企业，只需提交企业取得营业执照年份至所要求最近年份经审计的财务报表）。</w:t>
      </w:r>
    </w:p>
    <w:p>
      <w:pPr>
        <w:spacing w:line="360" w:lineRule="auto"/>
        <w:ind w:firstLine="420" w:firstLineChars="200"/>
        <w:rPr>
          <w:rFonts w:ascii="Times New Roman" w:hAnsi="Times New Roman" w:eastAsia="宋体" w:cs="Times New Roman"/>
          <w:color w:val="000000"/>
          <w:szCs w:val="24"/>
        </w:rPr>
      </w:pPr>
      <w:r>
        <w:rPr>
          <w:rFonts w:ascii="Times New Roman" w:hAnsi="Times New Roman" w:eastAsia="宋体" w:cs="Times New Roman"/>
          <w:color w:val="000000"/>
          <w:szCs w:val="24"/>
        </w:rPr>
        <w:t xml:space="preserve">3.4 </w:t>
      </w:r>
      <w:r>
        <w:rPr>
          <w:rFonts w:hint="eastAsia" w:ascii="Times New Roman" w:hAnsi="Times New Roman" w:eastAsia="宋体" w:cs="Times New Roman"/>
          <w:color w:val="000000"/>
          <w:szCs w:val="24"/>
        </w:rPr>
        <w:t>信誉要求：无要求。</w:t>
      </w:r>
    </w:p>
    <w:p>
      <w:pPr>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color w:val="000000"/>
          <w:szCs w:val="24"/>
        </w:rPr>
        <w:t xml:space="preserve">3.5 </w:t>
      </w:r>
      <w:r>
        <w:rPr>
          <w:rFonts w:hint="eastAsia" w:ascii="Times New Roman" w:hAnsi="Times New Roman" w:eastAsia="宋体" w:cs="Times New Roman"/>
          <w:color w:val="000000"/>
          <w:szCs w:val="24"/>
        </w:rPr>
        <w:t>项目负责人的资格要求</w:t>
      </w:r>
      <w:r>
        <w:rPr>
          <w:rFonts w:hint="eastAsia" w:ascii="Times New Roman" w:hAnsi="Times New Roman" w:eastAsia="宋体" w:cs="Times New Roman"/>
          <w:szCs w:val="24"/>
        </w:rPr>
        <w:t>：</w:t>
      </w:r>
      <w:r>
        <w:rPr>
          <w:rFonts w:ascii="Times New Roman" w:hAnsi="Times New Roman" w:eastAsia="宋体" w:cs="Times New Roman"/>
          <w:szCs w:val="24"/>
        </w:rPr>
        <w:t xml:space="preserve"> </w:t>
      </w:r>
      <w:r>
        <w:rPr>
          <w:rFonts w:hint="eastAsia" w:ascii="Times New Roman" w:hAnsi="Times New Roman" w:eastAsia="宋体" w:cs="Times New Roman"/>
          <w:spacing w:val="-3"/>
          <w:szCs w:val="24"/>
        </w:rPr>
        <w:t>拟派项目负责人必须具有有效的一级注册建筑师执业资格（或</w:t>
      </w:r>
      <w:r>
        <w:rPr>
          <w:rFonts w:hint="eastAsia" w:ascii="Times New Roman" w:hAnsi="Times New Roman" w:eastAsia="宋体" w:cs="Times New Roman"/>
          <w:szCs w:val="21"/>
        </w:rPr>
        <w:t>一级注册结构师执业资格）</w:t>
      </w:r>
      <w:r>
        <w:rPr>
          <w:rFonts w:hint="eastAsia" w:ascii="Times New Roman" w:hAnsi="Times New Roman" w:eastAsia="宋体" w:cs="Times New Roman"/>
          <w:spacing w:val="-3"/>
          <w:szCs w:val="24"/>
        </w:rPr>
        <w:t>及土木工程类</w:t>
      </w:r>
      <w:r>
        <w:rPr>
          <w:rFonts w:hint="eastAsia" w:ascii="Times New Roman" w:hAnsi="Times New Roman" w:eastAsia="宋体" w:cs="Times New Roman"/>
          <w:szCs w:val="21"/>
        </w:rPr>
        <w:t>高级及以上职称</w:t>
      </w:r>
      <w:r>
        <w:rPr>
          <w:rFonts w:hint="eastAsia" w:ascii="Times New Roman" w:hAnsi="Times New Roman" w:eastAsia="宋体" w:cs="Times New Roman"/>
          <w:szCs w:val="24"/>
        </w:rPr>
        <w:t>。</w:t>
      </w:r>
    </w:p>
    <w:p>
      <w:pPr>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 xml:space="preserve">3.6 </w:t>
      </w:r>
      <w:r>
        <w:rPr>
          <w:rFonts w:hint="eastAsia" w:ascii="Times New Roman" w:hAnsi="Times New Roman" w:eastAsia="宋体" w:cs="Times New Roman"/>
          <w:szCs w:val="24"/>
        </w:rPr>
        <w:t>其他主要人员要求：</w:t>
      </w: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）建筑设计专业负责人</w:t>
      </w:r>
      <w:r>
        <w:rPr>
          <w:rFonts w:ascii="Times New Roman" w:hAnsi="Times New Roman" w:eastAsia="宋体" w:cs="Times New Roman"/>
          <w:szCs w:val="21"/>
        </w:rPr>
        <w:t xml:space="preserve"> 1 </w:t>
      </w:r>
      <w:r>
        <w:rPr>
          <w:rFonts w:hint="eastAsia" w:ascii="Times New Roman" w:hAnsi="Times New Roman" w:eastAsia="宋体" w:cs="Times New Roman"/>
          <w:szCs w:val="21"/>
        </w:rPr>
        <w:t>人（与项目负责人不能为同</w:t>
      </w:r>
      <w:r>
        <w:rPr>
          <w:rFonts w:ascii="Times New Roman" w:hAnsi="Times New Roman" w:eastAsia="宋体" w:cs="Times New Roman"/>
          <w:szCs w:val="21"/>
        </w:rPr>
        <w:t>1</w:t>
      </w:r>
      <w:r>
        <w:rPr>
          <w:rFonts w:hint="eastAsia" w:ascii="Times New Roman" w:hAnsi="Times New Roman" w:eastAsia="宋体" w:cs="Times New Roman"/>
          <w:szCs w:val="21"/>
        </w:rPr>
        <w:t>人），具备一级注册建筑师执业资格；（</w:t>
      </w:r>
      <w:r>
        <w:rPr>
          <w:rFonts w:ascii="Times New Roman" w:hAnsi="Times New Roman" w:eastAsia="宋体" w:cs="Times New Roman"/>
          <w:szCs w:val="21"/>
        </w:rPr>
        <w:t>2</w:t>
      </w:r>
      <w:r>
        <w:rPr>
          <w:rFonts w:hint="eastAsia" w:ascii="Times New Roman" w:hAnsi="Times New Roman" w:eastAsia="宋体" w:cs="Times New Roman"/>
          <w:szCs w:val="21"/>
        </w:rPr>
        <w:t>）结构设计专业负责人</w:t>
      </w:r>
      <w:r>
        <w:rPr>
          <w:rFonts w:ascii="Times New Roman" w:hAnsi="Times New Roman" w:eastAsia="宋体" w:cs="Times New Roman"/>
          <w:szCs w:val="21"/>
        </w:rPr>
        <w:t xml:space="preserve"> 1 </w:t>
      </w:r>
      <w:r>
        <w:rPr>
          <w:rFonts w:hint="eastAsia" w:ascii="Times New Roman" w:hAnsi="Times New Roman" w:eastAsia="宋体" w:cs="Times New Roman"/>
          <w:szCs w:val="21"/>
        </w:rPr>
        <w:t>人，具备一级注册结构师执业资格及</w:t>
      </w:r>
      <w:r>
        <w:rPr>
          <w:rFonts w:hint="eastAsia" w:ascii="Times New Roman" w:hAnsi="Times New Roman" w:eastAsia="宋体" w:cs="Times New Roman"/>
          <w:spacing w:val="-3"/>
          <w:szCs w:val="24"/>
        </w:rPr>
        <w:t>土木工程</w:t>
      </w:r>
      <w:r>
        <w:rPr>
          <w:rFonts w:hint="eastAsia" w:ascii="Times New Roman" w:hAnsi="Times New Roman" w:eastAsia="宋体" w:cs="Times New Roman"/>
          <w:szCs w:val="21"/>
        </w:rPr>
        <w:t>类高级及以上职称；（</w:t>
      </w:r>
      <w:r>
        <w:rPr>
          <w:rFonts w:ascii="Times New Roman" w:hAnsi="Times New Roman" w:eastAsia="宋体" w:cs="Times New Roman"/>
          <w:szCs w:val="21"/>
        </w:rPr>
        <w:t>3</w:t>
      </w:r>
      <w:r>
        <w:rPr>
          <w:rFonts w:hint="eastAsia" w:ascii="Times New Roman" w:hAnsi="Times New Roman" w:eastAsia="宋体" w:cs="Times New Roman"/>
          <w:szCs w:val="21"/>
        </w:rPr>
        <w:t>）电气设备专业负责人</w:t>
      </w:r>
      <w:r>
        <w:rPr>
          <w:rFonts w:ascii="Times New Roman" w:hAnsi="Times New Roman" w:eastAsia="宋体" w:cs="Times New Roman"/>
          <w:szCs w:val="21"/>
        </w:rPr>
        <w:t xml:space="preserve"> 1 </w:t>
      </w:r>
      <w:r>
        <w:rPr>
          <w:rFonts w:hint="eastAsia" w:ascii="Times New Roman" w:hAnsi="Times New Roman" w:eastAsia="宋体" w:cs="Times New Roman"/>
          <w:szCs w:val="21"/>
        </w:rPr>
        <w:t>人，具备注册电气工程师（供配电）执业资格；（</w:t>
      </w:r>
      <w:r>
        <w:rPr>
          <w:rFonts w:ascii="Times New Roman" w:hAnsi="Times New Roman" w:eastAsia="宋体" w:cs="Times New Roman"/>
          <w:szCs w:val="21"/>
        </w:rPr>
        <w:t>4</w:t>
      </w:r>
      <w:r>
        <w:rPr>
          <w:rFonts w:hint="eastAsia" w:ascii="Times New Roman" w:hAnsi="Times New Roman" w:eastAsia="宋体" w:cs="Times New Roman"/>
          <w:szCs w:val="21"/>
        </w:rPr>
        <w:t>）给排水专业负责人</w:t>
      </w:r>
      <w:r>
        <w:rPr>
          <w:rFonts w:ascii="Times New Roman" w:hAnsi="Times New Roman" w:eastAsia="宋体" w:cs="Times New Roman"/>
          <w:szCs w:val="21"/>
        </w:rPr>
        <w:t xml:space="preserve"> 1 </w:t>
      </w:r>
      <w:r>
        <w:rPr>
          <w:rFonts w:hint="eastAsia" w:ascii="Times New Roman" w:hAnsi="Times New Roman" w:eastAsia="宋体" w:cs="Times New Roman"/>
          <w:szCs w:val="21"/>
        </w:rPr>
        <w:t>人，具备注册公用设备工程师（给水排水）执业资格；（</w:t>
      </w:r>
      <w:r>
        <w:rPr>
          <w:rFonts w:ascii="Times New Roman" w:hAnsi="Times New Roman" w:eastAsia="宋体" w:cs="Times New Roman"/>
          <w:szCs w:val="21"/>
        </w:rPr>
        <w:t>5</w:t>
      </w:r>
      <w:r>
        <w:rPr>
          <w:rFonts w:hint="eastAsia" w:ascii="Times New Roman" w:hAnsi="Times New Roman" w:eastAsia="宋体" w:cs="Times New Roman"/>
          <w:szCs w:val="21"/>
        </w:rPr>
        <w:t>）暖通专业负责人</w:t>
      </w:r>
      <w:r>
        <w:rPr>
          <w:rFonts w:ascii="Times New Roman" w:hAnsi="Times New Roman" w:eastAsia="宋体" w:cs="Times New Roman"/>
          <w:szCs w:val="21"/>
        </w:rPr>
        <w:t xml:space="preserve"> 1 </w:t>
      </w:r>
      <w:r>
        <w:rPr>
          <w:rFonts w:hint="eastAsia" w:ascii="Times New Roman" w:hAnsi="Times New Roman" w:eastAsia="宋体" w:cs="Times New Roman"/>
          <w:szCs w:val="21"/>
        </w:rPr>
        <w:t>人，具备注册公用设备工程师（暖通空调）执业资格；除（</w:t>
      </w:r>
      <w:r>
        <w:rPr>
          <w:rFonts w:ascii="Times New Roman" w:hAnsi="Times New Roman" w:eastAsia="宋体" w:cs="Times New Roman"/>
          <w:szCs w:val="21"/>
        </w:rPr>
        <w:t>2</w:t>
      </w:r>
      <w:r>
        <w:rPr>
          <w:rFonts w:hint="eastAsia" w:ascii="Times New Roman" w:hAnsi="Times New Roman" w:eastAsia="宋体" w:cs="Times New Roman"/>
          <w:szCs w:val="21"/>
        </w:rPr>
        <w:t>）外，以上人员需同时具有土木工程类中级及以上职称</w:t>
      </w:r>
      <w:r>
        <w:rPr>
          <w:rFonts w:hint="eastAsia" w:ascii="Times New Roman" w:hAnsi="Times New Roman" w:eastAsia="宋体" w:cs="Times New Roman"/>
          <w:szCs w:val="24"/>
        </w:rPr>
        <w:t>。</w:t>
      </w:r>
    </w:p>
    <w:p>
      <w:pPr>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 xml:space="preserve">3.7 </w:t>
      </w:r>
      <w:r>
        <w:rPr>
          <w:rFonts w:hint="eastAsia" w:ascii="Times New Roman" w:hAnsi="Times New Roman" w:eastAsia="宋体" w:cs="Times New Roman"/>
          <w:szCs w:val="24"/>
        </w:rPr>
        <w:t>本次招标不接受联合体投标。</w:t>
      </w:r>
    </w:p>
    <w:p>
      <w:pPr>
        <w:spacing w:line="360" w:lineRule="auto"/>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联合体投标的，应满足下列要求：</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rPr>
        <w:t>。</w:t>
      </w:r>
    </w:p>
    <w:p>
      <w:pPr>
        <w:spacing w:line="360" w:lineRule="auto"/>
        <w:ind w:firstLine="420" w:firstLineChars="200"/>
        <w:rPr>
          <w:rFonts w:ascii="Times New Roman" w:hAnsi="Times New Roman" w:eastAsia="宋体" w:cs="Times New Roman"/>
          <w:color w:val="000000"/>
          <w:szCs w:val="24"/>
          <w:u w:val="single"/>
        </w:rPr>
      </w:pPr>
      <w:r>
        <w:rPr>
          <w:rFonts w:ascii="Times New Roman" w:hAnsi="Times New Roman" w:eastAsia="宋体" w:cs="Times New Roman"/>
          <w:color w:val="000000"/>
          <w:szCs w:val="24"/>
        </w:rPr>
        <w:t xml:space="preserve">3.8 </w:t>
      </w:r>
      <w:r>
        <w:rPr>
          <w:rFonts w:hint="eastAsia" w:ascii="Times New Roman" w:hAnsi="Times New Roman" w:eastAsia="宋体" w:cs="Times New Roman"/>
          <w:color w:val="000000"/>
          <w:szCs w:val="24"/>
        </w:rPr>
        <w:t>其他要求：</w:t>
      </w:r>
      <w:r>
        <w:rPr>
          <w:rFonts w:ascii="Times New Roman" w:hAnsi="Times New Roman" w:eastAsia="宋体" w:cs="Times New Roman"/>
          <w:color w:val="000000"/>
          <w:szCs w:val="24"/>
          <w:u w:val="single"/>
        </w:rPr>
        <w:t xml:space="preserve"> </w:t>
      </w:r>
      <w:r>
        <w:rPr>
          <w:rFonts w:hint="eastAsia" w:ascii="Times New Roman" w:hAnsi="Times New Roman" w:eastAsia="宋体" w:cs="Times New Roman"/>
          <w:color w:val="000000"/>
          <w:szCs w:val="24"/>
          <w:u w:val="single"/>
        </w:rPr>
        <w:t>无</w:t>
      </w:r>
      <w:r>
        <w:rPr>
          <w:rFonts w:ascii="Times New Roman" w:hAnsi="Times New Roman" w:eastAsia="宋体" w:cs="Times New Roman"/>
          <w:color w:val="000000"/>
          <w:szCs w:val="24"/>
          <w:u w:val="single"/>
        </w:rPr>
        <w:t xml:space="preserve">    </w:t>
      </w:r>
      <w:r>
        <w:rPr>
          <w:rFonts w:hint="eastAsia" w:ascii="Times New Roman" w:hAnsi="Times New Roman" w:eastAsia="宋体" w:cs="Times New Roman"/>
          <w:color w:val="000000"/>
          <w:szCs w:val="24"/>
        </w:rPr>
        <w:t>。</w:t>
      </w:r>
    </w:p>
    <w:p>
      <w:pPr>
        <w:keepNext/>
        <w:keepLines/>
        <w:spacing w:before="60" w:after="60" w:line="412" w:lineRule="auto"/>
        <w:outlineLvl w:val="1"/>
        <w:rPr>
          <w:rFonts w:ascii="Arial" w:hAnsi="Arial" w:eastAsia="黑体" w:cs="Times New Roman"/>
          <w:b/>
          <w:bCs/>
          <w:color w:val="000000"/>
          <w:szCs w:val="32"/>
        </w:rPr>
      </w:pPr>
      <w:bookmarkStart w:id="7" w:name="_Toc503539966"/>
      <w:bookmarkStart w:id="8" w:name="_Toc389065125"/>
      <w:r>
        <w:rPr>
          <w:rFonts w:ascii="Arial" w:hAnsi="Arial" w:eastAsia="黑体" w:cs="Times New Roman"/>
          <w:b/>
          <w:bCs/>
          <w:color w:val="000000"/>
          <w:szCs w:val="32"/>
        </w:rPr>
        <w:t xml:space="preserve">4. </w:t>
      </w:r>
      <w:r>
        <w:rPr>
          <w:rFonts w:hint="eastAsia" w:ascii="Arial" w:hAnsi="Arial" w:eastAsia="黑体" w:cs="Times New Roman"/>
          <w:b/>
          <w:bCs/>
          <w:color w:val="000000"/>
          <w:szCs w:val="32"/>
        </w:rPr>
        <w:t>技术成果经济补偿</w:t>
      </w:r>
      <w:bookmarkEnd w:id="7"/>
    </w:p>
    <w:p>
      <w:pPr>
        <w:spacing w:line="360" w:lineRule="auto"/>
        <w:ind w:firstLine="420" w:firstLineChars="200"/>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本次招标对未中标人投标文件中的技术成果</w:t>
      </w:r>
      <w:r>
        <w:rPr>
          <w:rFonts w:ascii="Times New Roman" w:hAnsi="Times New Roman" w:eastAsia="宋体" w:cs="Times New Roman"/>
          <w:color w:val="000000"/>
          <w:szCs w:val="24"/>
          <w:u w:val="single"/>
        </w:rPr>
        <w:t xml:space="preserve"> </w:t>
      </w:r>
      <w:r>
        <w:rPr>
          <w:rFonts w:hint="eastAsia" w:ascii="Times New Roman" w:hAnsi="Times New Roman" w:eastAsia="宋体" w:cs="Times New Roman"/>
          <w:color w:val="000000"/>
          <w:szCs w:val="24"/>
          <w:u w:val="single"/>
        </w:rPr>
        <w:t>□给予</w:t>
      </w:r>
      <w:r>
        <w:rPr>
          <w:rFonts w:ascii="Times New Roman" w:hAnsi="Times New Roman" w:eastAsia="宋体" w:cs="Times New Roman"/>
          <w:color w:val="000000"/>
          <w:szCs w:val="24"/>
          <w:u w:val="single"/>
        </w:rPr>
        <w:t xml:space="preserve">  </w:t>
      </w:r>
      <w:r>
        <w:rPr>
          <w:rFonts w:hint="eastAsia" w:ascii="MS Gothic" w:hAnsi="MS Gothic" w:eastAsia="MS Gothic" w:cs="MS Gothic"/>
          <w:color w:val="000000"/>
          <w:szCs w:val="24"/>
          <w:u w:val="single"/>
        </w:rPr>
        <w:t>☑</w:t>
      </w:r>
      <w:r>
        <w:rPr>
          <w:rFonts w:hint="eastAsia" w:ascii="Times New Roman" w:hAnsi="Times New Roman" w:eastAsia="宋体" w:cs="Times New Roman"/>
          <w:color w:val="000000"/>
          <w:szCs w:val="24"/>
          <w:u w:val="single"/>
        </w:rPr>
        <w:t>不给予</w:t>
      </w:r>
      <w:r>
        <w:rPr>
          <w:rFonts w:ascii="Times New Roman" w:hAnsi="Times New Roman" w:eastAsia="宋体" w:cs="Times New Roman"/>
          <w:color w:val="000000"/>
          <w:szCs w:val="24"/>
          <w:u w:val="single"/>
        </w:rPr>
        <w:t xml:space="preserve"> </w:t>
      </w:r>
      <w:r>
        <w:rPr>
          <w:rFonts w:hint="eastAsia" w:ascii="Times New Roman" w:hAnsi="Times New Roman" w:eastAsia="宋体" w:cs="Times New Roman"/>
          <w:color w:val="000000"/>
          <w:szCs w:val="24"/>
        </w:rPr>
        <w:t>经济补偿。</w:t>
      </w:r>
    </w:p>
    <w:p>
      <w:pPr>
        <w:spacing w:line="360" w:lineRule="auto"/>
        <w:ind w:firstLine="420" w:firstLineChars="200"/>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给予经济补偿的，招标人将按如下标准支付经济补偿费：</w:t>
      </w:r>
      <w:r>
        <w:rPr>
          <w:rFonts w:ascii="Times New Roman" w:hAnsi="Times New Roman" w:eastAsia="宋体" w:cs="Times New Roman"/>
          <w:color w:val="000000"/>
          <w:szCs w:val="24"/>
          <w:u w:val="single"/>
        </w:rPr>
        <w:tab/>
      </w:r>
      <w:r>
        <w:rPr>
          <w:rFonts w:ascii="Times New Roman" w:hAnsi="Times New Roman" w:eastAsia="宋体" w:cs="Times New Roman"/>
          <w:color w:val="000000"/>
          <w:szCs w:val="24"/>
          <w:u w:val="single"/>
        </w:rPr>
        <w:t xml:space="preserve">  /       </w:t>
      </w:r>
      <w:r>
        <w:rPr>
          <w:rFonts w:hint="eastAsia" w:ascii="Times New Roman" w:hAnsi="Times New Roman" w:eastAsia="宋体" w:cs="Times New Roman"/>
          <w:color w:val="000000"/>
          <w:szCs w:val="24"/>
        </w:rPr>
        <w:t>。</w:t>
      </w:r>
    </w:p>
    <w:bookmarkEnd w:id="8"/>
    <w:p>
      <w:pPr>
        <w:keepNext/>
        <w:keepLines/>
        <w:spacing w:before="60" w:after="60" w:line="412" w:lineRule="auto"/>
        <w:outlineLvl w:val="1"/>
        <w:rPr>
          <w:rFonts w:ascii="Arial" w:hAnsi="Arial" w:eastAsia="黑体" w:cs="Times New Roman"/>
          <w:b/>
          <w:bCs/>
          <w:color w:val="000000"/>
          <w:szCs w:val="32"/>
        </w:rPr>
      </w:pPr>
      <w:bookmarkStart w:id="9" w:name="_Toc503539967"/>
      <w:bookmarkStart w:id="10" w:name="_Toc389065126"/>
      <w:r>
        <w:rPr>
          <w:rFonts w:ascii="Arial" w:hAnsi="Arial" w:eastAsia="黑体" w:cs="Times New Roman"/>
          <w:b/>
          <w:bCs/>
          <w:color w:val="000000"/>
          <w:szCs w:val="32"/>
        </w:rPr>
        <w:t xml:space="preserve">5. </w:t>
      </w:r>
      <w:r>
        <w:rPr>
          <w:rFonts w:hint="eastAsia" w:ascii="Arial" w:hAnsi="Arial" w:eastAsia="黑体" w:cs="Times New Roman"/>
          <w:b/>
          <w:bCs/>
          <w:color w:val="000000"/>
          <w:szCs w:val="32"/>
        </w:rPr>
        <w:t>招标文件的获取</w:t>
      </w:r>
      <w:bookmarkEnd w:id="9"/>
      <w:bookmarkEnd w:id="10"/>
    </w:p>
    <w:p>
      <w:pPr>
        <w:spacing w:line="360" w:lineRule="auto"/>
        <w:ind w:firstLine="420" w:firstLineChars="200"/>
        <w:rPr>
          <w:rFonts w:ascii="Times New Roman" w:hAnsi="Times New Roman" w:eastAsia="宋体" w:cs="Times New Roman"/>
          <w:color w:val="000000"/>
          <w:szCs w:val="24"/>
        </w:rPr>
      </w:pPr>
      <w:r>
        <w:rPr>
          <w:rFonts w:ascii="Times New Roman" w:hAnsi="Times New Roman" w:eastAsia="宋体" w:cs="Times New Roman"/>
          <w:color w:val="000000"/>
          <w:szCs w:val="24"/>
        </w:rPr>
        <w:t xml:space="preserve">5.1 </w:t>
      </w:r>
      <w:r>
        <w:rPr>
          <w:rFonts w:hint="eastAsia" w:ascii="Times New Roman" w:hAnsi="Times New Roman" w:eastAsia="宋体" w:cs="Times New Roman"/>
          <w:color w:val="000000"/>
          <w:szCs w:val="24"/>
        </w:rPr>
        <w:t>凡有意参加投标者，请于</w:t>
      </w:r>
      <w:r>
        <w:rPr>
          <w:rFonts w:ascii="Times New Roman" w:hAnsi="Times New Roman" w:eastAsia="宋体" w:cs="Times New Roman"/>
          <w:color w:val="000000"/>
          <w:szCs w:val="24"/>
          <w:u w:val="single"/>
        </w:rPr>
        <w:t>2020</w:t>
      </w:r>
      <w:r>
        <w:rPr>
          <w:rFonts w:hint="eastAsia" w:ascii="Times New Roman" w:hAnsi="Times New Roman" w:eastAsia="宋体" w:cs="Times New Roman"/>
          <w:color w:val="000000"/>
          <w:szCs w:val="24"/>
        </w:rPr>
        <w:t>年</w:t>
      </w:r>
      <w:r>
        <w:rPr>
          <w:rFonts w:hint="eastAsia" w:ascii="Times New Roman" w:hAnsi="Times New Roman" w:eastAsia="宋体" w:cs="Times New Roman"/>
          <w:color w:val="000000"/>
          <w:szCs w:val="24"/>
          <w:u w:val="single"/>
          <w:lang w:val="en-US" w:eastAsia="zh-CN"/>
        </w:rPr>
        <w:t>6</w:t>
      </w:r>
      <w:r>
        <w:rPr>
          <w:rFonts w:hint="eastAsia" w:ascii="Times New Roman" w:hAnsi="Times New Roman" w:eastAsia="宋体" w:cs="Times New Roman"/>
          <w:color w:val="000000"/>
          <w:szCs w:val="24"/>
        </w:rPr>
        <w:t>月</w:t>
      </w:r>
      <w:r>
        <w:rPr>
          <w:rFonts w:hint="eastAsia" w:ascii="Times New Roman" w:hAnsi="Times New Roman" w:eastAsia="宋体" w:cs="Times New Roman"/>
          <w:color w:val="000000"/>
          <w:szCs w:val="24"/>
          <w:u w:val="single"/>
          <w:lang w:val="en-US" w:eastAsia="zh-CN"/>
        </w:rPr>
        <w:t>30</w:t>
      </w:r>
      <w:r>
        <w:rPr>
          <w:rFonts w:hint="eastAsia" w:ascii="Times New Roman" w:hAnsi="Times New Roman" w:eastAsia="宋体" w:cs="Times New Roman"/>
          <w:color w:val="000000"/>
          <w:szCs w:val="24"/>
        </w:rPr>
        <w:t>日至</w:t>
      </w:r>
      <w:r>
        <w:rPr>
          <w:rFonts w:ascii="Times New Roman" w:hAnsi="Times New Roman" w:eastAsia="宋体" w:cs="Times New Roman"/>
          <w:color w:val="000000"/>
          <w:szCs w:val="24"/>
          <w:u w:val="single"/>
        </w:rPr>
        <w:t xml:space="preserve"> 2020</w:t>
      </w:r>
      <w:r>
        <w:rPr>
          <w:rFonts w:hint="eastAsia" w:ascii="Times New Roman" w:hAnsi="Times New Roman" w:eastAsia="宋体" w:cs="Times New Roman"/>
          <w:color w:val="000000"/>
          <w:szCs w:val="24"/>
        </w:rPr>
        <w:t>年</w:t>
      </w:r>
      <w:r>
        <w:rPr>
          <w:rFonts w:hint="eastAsia" w:ascii="Times New Roman" w:hAnsi="Times New Roman" w:eastAsia="宋体" w:cs="Times New Roman"/>
          <w:color w:val="000000"/>
          <w:szCs w:val="24"/>
          <w:u w:val="single"/>
          <w:lang w:val="en-US" w:eastAsia="zh-CN"/>
        </w:rPr>
        <w:t>7</w:t>
      </w:r>
      <w:r>
        <w:rPr>
          <w:rFonts w:hint="eastAsia" w:ascii="Times New Roman" w:hAnsi="Times New Roman" w:eastAsia="宋体" w:cs="Times New Roman"/>
          <w:color w:val="000000"/>
          <w:szCs w:val="24"/>
        </w:rPr>
        <w:t>月</w:t>
      </w:r>
      <w:r>
        <w:rPr>
          <w:rFonts w:ascii="Times New Roman" w:hAnsi="Times New Roman" w:eastAsia="宋体" w:cs="Times New Roman"/>
          <w:color w:val="000000"/>
          <w:szCs w:val="24"/>
          <w:u w:val="single"/>
        </w:rPr>
        <w:t xml:space="preserve"> </w:t>
      </w:r>
      <w:r>
        <w:rPr>
          <w:rFonts w:hint="eastAsia" w:ascii="Times New Roman" w:hAnsi="Times New Roman" w:eastAsia="宋体" w:cs="Times New Roman"/>
          <w:color w:val="FF0000"/>
          <w:szCs w:val="24"/>
          <w:u w:val="single"/>
          <w:lang w:val="en-US" w:eastAsia="zh-CN"/>
        </w:rPr>
        <w:t>6</w:t>
      </w:r>
      <w:bookmarkStart w:id="23" w:name="_GoBack"/>
      <w:bookmarkEnd w:id="23"/>
      <w:r>
        <w:rPr>
          <w:rFonts w:hint="eastAsia" w:ascii="Times New Roman" w:hAnsi="Times New Roman" w:eastAsia="宋体" w:cs="Times New Roman"/>
          <w:color w:val="000000"/>
          <w:szCs w:val="24"/>
        </w:rPr>
        <w:t>日，每日上午</w:t>
      </w:r>
      <w:r>
        <w:rPr>
          <w:rFonts w:ascii="Times New Roman" w:hAnsi="Times New Roman" w:eastAsia="宋体" w:cs="Times New Roman"/>
          <w:color w:val="000000"/>
          <w:szCs w:val="24"/>
        </w:rPr>
        <w:t>9</w:t>
      </w:r>
      <w:r>
        <w:rPr>
          <w:rFonts w:hint="eastAsia" w:ascii="Times New Roman" w:hAnsi="Times New Roman" w:eastAsia="宋体" w:cs="Times New Roman"/>
          <w:color w:val="000000"/>
          <w:szCs w:val="24"/>
        </w:rPr>
        <w:t>时</w:t>
      </w:r>
      <w:r>
        <w:rPr>
          <w:rFonts w:ascii="Times New Roman" w:hAnsi="Times New Roman" w:eastAsia="宋体" w:cs="Times New Roman"/>
          <w:color w:val="000000"/>
          <w:szCs w:val="24"/>
        </w:rPr>
        <w:t>00</w:t>
      </w:r>
      <w:r>
        <w:rPr>
          <w:rFonts w:hint="eastAsia" w:ascii="Times New Roman" w:hAnsi="Times New Roman" w:eastAsia="宋体" w:cs="Times New Roman"/>
          <w:color w:val="000000"/>
          <w:szCs w:val="24"/>
        </w:rPr>
        <w:t>分至</w:t>
      </w:r>
      <w:r>
        <w:rPr>
          <w:rFonts w:ascii="Times New Roman" w:hAnsi="Times New Roman" w:eastAsia="宋体" w:cs="Times New Roman"/>
          <w:color w:val="000000"/>
          <w:szCs w:val="24"/>
          <w:u w:val="single"/>
        </w:rPr>
        <w:t>12</w:t>
      </w:r>
      <w:r>
        <w:rPr>
          <w:rFonts w:hint="eastAsia" w:ascii="Times New Roman" w:hAnsi="Times New Roman" w:eastAsia="宋体" w:cs="Times New Roman"/>
          <w:color w:val="000000"/>
          <w:szCs w:val="24"/>
        </w:rPr>
        <w:t>时</w:t>
      </w:r>
      <w:r>
        <w:rPr>
          <w:rFonts w:ascii="Times New Roman" w:hAnsi="Times New Roman" w:eastAsia="宋体" w:cs="Times New Roman"/>
          <w:color w:val="000000"/>
          <w:szCs w:val="24"/>
        </w:rPr>
        <w:t>00</w:t>
      </w:r>
      <w:r>
        <w:rPr>
          <w:rFonts w:hint="eastAsia" w:ascii="Times New Roman" w:hAnsi="Times New Roman" w:eastAsia="宋体" w:cs="Times New Roman"/>
          <w:color w:val="000000"/>
          <w:szCs w:val="24"/>
        </w:rPr>
        <w:t>分，下午</w:t>
      </w:r>
      <w:r>
        <w:rPr>
          <w:rFonts w:ascii="Times New Roman" w:hAnsi="Times New Roman" w:eastAsia="宋体" w:cs="Times New Roman"/>
          <w:color w:val="000000"/>
          <w:szCs w:val="24"/>
          <w:u w:val="single"/>
        </w:rPr>
        <w:t xml:space="preserve">15 </w:t>
      </w:r>
      <w:r>
        <w:rPr>
          <w:rFonts w:hint="eastAsia" w:ascii="Times New Roman" w:hAnsi="Times New Roman" w:eastAsia="宋体" w:cs="Times New Roman"/>
          <w:color w:val="000000"/>
          <w:szCs w:val="24"/>
        </w:rPr>
        <w:t>时</w:t>
      </w:r>
      <w:r>
        <w:rPr>
          <w:rFonts w:ascii="Times New Roman" w:hAnsi="Times New Roman" w:eastAsia="宋体" w:cs="Times New Roman"/>
          <w:color w:val="000000"/>
          <w:szCs w:val="24"/>
        </w:rPr>
        <w:t>00</w:t>
      </w:r>
      <w:r>
        <w:rPr>
          <w:rFonts w:hint="eastAsia" w:ascii="Times New Roman" w:hAnsi="Times New Roman" w:eastAsia="宋体" w:cs="Times New Roman"/>
          <w:color w:val="000000"/>
          <w:szCs w:val="24"/>
        </w:rPr>
        <w:t>分至</w:t>
      </w:r>
      <w:r>
        <w:rPr>
          <w:rFonts w:ascii="Times New Roman" w:hAnsi="Times New Roman" w:eastAsia="宋体" w:cs="Times New Roman"/>
          <w:color w:val="000000"/>
          <w:szCs w:val="24"/>
          <w:u w:val="single"/>
        </w:rPr>
        <w:t>17</w:t>
      </w:r>
      <w:r>
        <w:rPr>
          <w:rFonts w:hint="eastAsia" w:ascii="Times New Roman" w:hAnsi="Times New Roman" w:eastAsia="宋体" w:cs="Times New Roman"/>
          <w:color w:val="000000"/>
          <w:szCs w:val="24"/>
        </w:rPr>
        <w:t>时</w:t>
      </w:r>
      <w:r>
        <w:rPr>
          <w:rFonts w:ascii="Times New Roman" w:hAnsi="Times New Roman" w:eastAsia="宋体" w:cs="Times New Roman"/>
          <w:color w:val="000000"/>
          <w:szCs w:val="24"/>
        </w:rPr>
        <w:t>30</w:t>
      </w:r>
      <w:r>
        <w:rPr>
          <w:rFonts w:hint="eastAsia" w:ascii="Times New Roman" w:hAnsi="Times New Roman" w:eastAsia="宋体" w:cs="Times New Roman"/>
          <w:color w:val="000000"/>
          <w:szCs w:val="24"/>
        </w:rPr>
        <w:t>分（北京时间，下同），在</w:t>
      </w:r>
      <w:r>
        <w:rPr>
          <w:rFonts w:hint="eastAsia" w:ascii="Times New Roman" w:hAnsi="Times New Roman" w:eastAsia="宋体" w:cs="Times New Roman"/>
          <w:color w:val="000000"/>
          <w:szCs w:val="21"/>
          <w:u w:val="single"/>
        </w:rPr>
        <w:t>广西建设工程项目管理中心有限责任公司</w:t>
      </w:r>
      <w:r>
        <w:rPr>
          <w:rFonts w:hint="eastAsia" w:ascii="Times New Roman" w:hAnsi="Times New Roman" w:eastAsia="宋体" w:cs="Times New Roman"/>
          <w:color w:val="000000"/>
          <w:szCs w:val="24"/>
        </w:rPr>
        <w:t>（南宁市建政路</w:t>
      </w:r>
      <w:r>
        <w:rPr>
          <w:rFonts w:ascii="Times New Roman" w:hAnsi="Times New Roman" w:eastAsia="宋体" w:cs="Times New Roman"/>
          <w:color w:val="000000"/>
          <w:szCs w:val="24"/>
        </w:rPr>
        <w:t>10</w:t>
      </w:r>
      <w:r>
        <w:rPr>
          <w:rFonts w:hint="eastAsia" w:ascii="Times New Roman" w:hAnsi="Times New Roman" w:eastAsia="宋体" w:cs="Times New Roman"/>
          <w:color w:val="000000"/>
          <w:szCs w:val="24"/>
        </w:rPr>
        <w:t>号大院综合服务楼</w:t>
      </w:r>
      <w:r>
        <w:rPr>
          <w:rFonts w:ascii="Times New Roman" w:hAnsi="Times New Roman" w:eastAsia="宋体" w:cs="Times New Roman"/>
          <w:color w:val="000000"/>
          <w:szCs w:val="24"/>
        </w:rPr>
        <w:t>5</w:t>
      </w:r>
      <w:r>
        <w:rPr>
          <w:rFonts w:hint="eastAsia" w:ascii="Times New Roman" w:hAnsi="Times New Roman" w:eastAsia="宋体" w:cs="Times New Roman"/>
          <w:color w:val="000000"/>
          <w:szCs w:val="24"/>
        </w:rPr>
        <w:t>号楼</w:t>
      </w:r>
      <w:r>
        <w:rPr>
          <w:rFonts w:ascii="Times New Roman" w:hAnsi="Times New Roman" w:eastAsia="宋体" w:cs="Times New Roman"/>
          <w:color w:val="000000"/>
          <w:szCs w:val="24"/>
        </w:rPr>
        <w:t>505</w:t>
      </w:r>
      <w:r>
        <w:rPr>
          <w:rFonts w:hint="eastAsia" w:ascii="Times New Roman" w:hAnsi="Times New Roman" w:eastAsia="宋体" w:cs="Times New Roman"/>
          <w:color w:val="000000"/>
          <w:szCs w:val="24"/>
        </w:rPr>
        <w:t>室）购买招标文件。</w:t>
      </w:r>
    </w:p>
    <w:p>
      <w:pPr>
        <w:spacing w:line="360" w:lineRule="auto"/>
        <w:ind w:firstLine="420" w:firstLineChars="200"/>
        <w:rPr>
          <w:rFonts w:ascii="Times New Roman" w:hAnsi="Times New Roman" w:eastAsia="宋体" w:cs="Times New Roman"/>
          <w:color w:val="000000"/>
          <w:szCs w:val="24"/>
        </w:rPr>
      </w:pPr>
      <w:r>
        <w:rPr>
          <w:rFonts w:ascii="Times New Roman" w:hAnsi="Times New Roman" w:eastAsia="宋体" w:cs="Times New Roman"/>
          <w:color w:val="000000"/>
          <w:szCs w:val="24"/>
        </w:rPr>
        <w:t xml:space="preserve">5.2 </w:t>
      </w:r>
      <w:r>
        <w:rPr>
          <w:rFonts w:hint="eastAsia" w:ascii="Times New Roman" w:hAnsi="Times New Roman" w:eastAsia="宋体" w:cs="Times New Roman"/>
          <w:color w:val="000000"/>
          <w:szCs w:val="24"/>
        </w:rPr>
        <w:t>招标文件每套售价</w:t>
      </w:r>
      <w:r>
        <w:rPr>
          <w:rFonts w:ascii="Times New Roman" w:hAnsi="Times New Roman" w:eastAsia="宋体" w:cs="Times New Roman"/>
          <w:color w:val="000000"/>
          <w:szCs w:val="24"/>
          <w:u w:val="single"/>
        </w:rPr>
        <w:t xml:space="preserve">250 </w:t>
      </w:r>
      <w:r>
        <w:rPr>
          <w:rFonts w:hint="eastAsia" w:ascii="Times New Roman" w:hAnsi="Times New Roman" w:eastAsia="宋体" w:cs="Times New Roman"/>
          <w:color w:val="000000"/>
          <w:szCs w:val="24"/>
        </w:rPr>
        <w:t>元，售后不退，不发售电子版。</w:t>
      </w:r>
    </w:p>
    <w:p>
      <w:pPr>
        <w:keepNext/>
        <w:keepLines/>
        <w:spacing w:before="60" w:after="60" w:line="412" w:lineRule="auto"/>
        <w:outlineLvl w:val="1"/>
        <w:rPr>
          <w:rFonts w:ascii="Arial" w:hAnsi="Arial" w:eastAsia="黑体" w:cs="Times New Roman"/>
          <w:b/>
          <w:bCs/>
          <w:color w:val="000000"/>
          <w:szCs w:val="32"/>
        </w:rPr>
      </w:pPr>
      <w:bookmarkStart w:id="11" w:name="_Toc389065127"/>
      <w:bookmarkStart w:id="12" w:name="_Toc503539968"/>
      <w:r>
        <w:rPr>
          <w:rFonts w:ascii="Arial" w:hAnsi="Arial" w:eastAsia="黑体" w:cs="Times New Roman"/>
          <w:b/>
          <w:bCs/>
          <w:color w:val="000000"/>
          <w:szCs w:val="32"/>
        </w:rPr>
        <w:t xml:space="preserve">6. </w:t>
      </w:r>
      <w:r>
        <w:rPr>
          <w:rFonts w:hint="eastAsia" w:ascii="Arial" w:hAnsi="Arial" w:eastAsia="黑体" w:cs="Times New Roman"/>
          <w:b/>
          <w:bCs/>
          <w:color w:val="000000"/>
          <w:szCs w:val="32"/>
        </w:rPr>
        <w:t>投标文件的递交</w:t>
      </w:r>
      <w:bookmarkEnd w:id="11"/>
      <w:bookmarkEnd w:id="12"/>
    </w:p>
    <w:p>
      <w:pPr>
        <w:spacing w:line="360" w:lineRule="auto"/>
        <w:ind w:firstLine="420" w:firstLineChars="200"/>
        <w:rPr>
          <w:rFonts w:ascii="Times New Roman" w:hAnsi="Times New Roman" w:eastAsia="宋体" w:cs="Times New Roman"/>
          <w:color w:val="000000"/>
          <w:szCs w:val="24"/>
        </w:rPr>
      </w:pPr>
      <w:r>
        <w:rPr>
          <w:rFonts w:ascii="Times New Roman" w:hAnsi="Times New Roman" w:eastAsia="宋体" w:cs="Times New Roman"/>
          <w:color w:val="000000"/>
          <w:szCs w:val="24"/>
        </w:rPr>
        <w:t xml:space="preserve">6.1 </w:t>
      </w:r>
      <w:r>
        <w:rPr>
          <w:rFonts w:hint="eastAsia" w:ascii="Times New Roman" w:hAnsi="Times New Roman" w:eastAsia="宋体" w:cs="Times New Roman"/>
          <w:color w:val="000000"/>
          <w:szCs w:val="24"/>
        </w:rPr>
        <w:t>投标文件递交的截止时间（投标截止时间，下同）为</w:t>
      </w:r>
      <w:r>
        <w:rPr>
          <w:rFonts w:ascii="Times New Roman" w:hAnsi="Times New Roman" w:eastAsia="宋体" w:cs="Times New Roman"/>
          <w:color w:val="000000"/>
          <w:szCs w:val="24"/>
          <w:u w:val="single"/>
        </w:rPr>
        <w:t>2020</w:t>
      </w:r>
      <w:r>
        <w:rPr>
          <w:rFonts w:hint="eastAsia" w:ascii="Times New Roman" w:hAnsi="Times New Roman" w:eastAsia="宋体" w:cs="Times New Roman"/>
          <w:color w:val="000000"/>
          <w:szCs w:val="24"/>
        </w:rPr>
        <w:t>年</w:t>
      </w:r>
      <w:r>
        <w:rPr>
          <w:rFonts w:hint="eastAsia" w:ascii="Times New Roman" w:hAnsi="Times New Roman" w:eastAsia="宋体" w:cs="Times New Roman"/>
          <w:color w:val="000000"/>
          <w:szCs w:val="24"/>
          <w:u w:val="single"/>
          <w:lang w:val="en-US" w:eastAsia="zh-CN"/>
        </w:rPr>
        <w:t>7</w:t>
      </w:r>
      <w:r>
        <w:rPr>
          <w:rFonts w:hint="eastAsia" w:ascii="Times New Roman" w:hAnsi="Times New Roman" w:eastAsia="宋体" w:cs="Times New Roman"/>
          <w:color w:val="000000"/>
          <w:szCs w:val="24"/>
        </w:rPr>
        <w:t>月</w:t>
      </w:r>
      <w:r>
        <w:rPr>
          <w:rFonts w:hint="eastAsia" w:ascii="Times New Roman" w:hAnsi="Times New Roman" w:eastAsia="宋体" w:cs="Times New Roman"/>
          <w:color w:val="000000"/>
          <w:szCs w:val="24"/>
          <w:u w:val="single"/>
          <w:lang w:val="en-US" w:eastAsia="zh-CN"/>
        </w:rPr>
        <w:t>21</w:t>
      </w:r>
      <w:r>
        <w:rPr>
          <w:rFonts w:hint="eastAsia" w:ascii="Times New Roman" w:hAnsi="Times New Roman" w:eastAsia="宋体" w:cs="Times New Roman"/>
          <w:color w:val="000000"/>
          <w:szCs w:val="24"/>
        </w:rPr>
        <w:t>日</w:t>
      </w:r>
      <w:r>
        <w:rPr>
          <w:rFonts w:hint="eastAsia" w:ascii="Times New Roman" w:hAnsi="Times New Roman" w:eastAsia="宋体" w:cs="Times New Roman"/>
          <w:color w:val="000000"/>
          <w:szCs w:val="24"/>
          <w:u w:val="single"/>
          <w:lang w:val="en-US" w:eastAsia="zh-CN"/>
        </w:rPr>
        <w:t>15</w:t>
      </w:r>
      <w:r>
        <w:rPr>
          <w:rFonts w:hint="eastAsia" w:ascii="Times New Roman" w:hAnsi="Times New Roman" w:eastAsia="宋体" w:cs="Times New Roman"/>
          <w:color w:val="000000"/>
          <w:szCs w:val="24"/>
          <w:u w:val="single"/>
        </w:rPr>
        <w:t xml:space="preserve"> </w:t>
      </w:r>
      <w:r>
        <w:rPr>
          <w:rFonts w:hint="eastAsia" w:ascii="Times New Roman" w:hAnsi="Times New Roman" w:eastAsia="宋体" w:cs="Times New Roman"/>
          <w:color w:val="000000"/>
          <w:szCs w:val="24"/>
        </w:rPr>
        <w:t>时</w:t>
      </w:r>
      <w:r>
        <w:rPr>
          <w:rFonts w:hint="eastAsia" w:ascii="Times New Roman" w:hAnsi="Times New Roman" w:eastAsia="宋体" w:cs="Times New Roman"/>
          <w:color w:val="000000"/>
          <w:szCs w:val="24"/>
          <w:u w:val="single"/>
          <w:lang w:val="en-US" w:eastAsia="zh-CN"/>
        </w:rPr>
        <w:t>00</w:t>
      </w:r>
      <w:r>
        <w:rPr>
          <w:rFonts w:hint="eastAsia" w:ascii="Times New Roman" w:hAnsi="Times New Roman" w:eastAsia="宋体" w:cs="Times New Roman"/>
          <w:color w:val="000000"/>
          <w:szCs w:val="24"/>
        </w:rPr>
        <w:t>分，地点为广西建设工程项目管理中心有限责任公司（南宁市建政路</w:t>
      </w:r>
      <w:r>
        <w:rPr>
          <w:rFonts w:ascii="Times New Roman" w:hAnsi="Times New Roman" w:eastAsia="宋体" w:cs="Times New Roman"/>
          <w:color w:val="000000"/>
          <w:szCs w:val="24"/>
        </w:rPr>
        <w:t>10</w:t>
      </w:r>
      <w:r>
        <w:rPr>
          <w:rFonts w:hint="eastAsia" w:ascii="Times New Roman" w:hAnsi="Times New Roman" w:eastAsia="宋体" w:cs="Times New Roman"/>
          <w:color w:val="000000"/>
          <w:szCs w:val="24"/>
        </w:rPr>
        <w:t>号大院综合服务楼</w:t>
      </w:r>
      <w:r>
        <w:rPr>
          <w:rFonts w:ascii="Times New Roman" w:hAnsi="Times New Roman" w:eastAsia="宋体" w:cs="Times New Roman"/>
          <w:color w:val="000000"/>
          <w:szCs w:val="24"/>
        </w:rPr>
        <w:t>6</w:t>
      </w:r>
      <w:r>
        <w:rPr>
          <w:rFonts w:hint="eastAsia" w:ascii="Times New Roman" w:hAnsi="Times New Roman" w:eastAsia="宋体" w:cs="Times New Roman"/>
          <w:color w:val="000000"/>
          <w:szCs w:val="24"/>
        </w:rPr>
        <w:t>号楼</w:t>
      </w:r>
      <w:r>
        <w:rPr>
          <w:rFonts w:ascii="Times New Roman" w:hAnsi="Times New Roman" w:eastAsia="宋体" w:cs="Times New Roman"/>
          <w:color w:val="000000"/>
          <w:szCs w:val="24"/>
        </w:rPr>
        <w:t>7</w:t>
      </w:r>
      <w:r>
        <w:rPr>
          <w:rFonts w:hint="eastAsia" w:ascii="Times New Roman" w:hAnsi="Times New Roman" w:eastAsia="宋体" w:cs="Times New Roman"/>
          <w:color w:val="000000"/>
          <w:szCs w:val="24"/>
        </w:rPr>
        <w:t>楼）开标室。</w:t>
      </w:r>
    </w:p>
    <w:p>
      <w:pPr>
        <w:spacing w:line="360" w:lineRule="auto"/>
        <w:ind w:firstLine="420" w:firstLineChars="200"/>
        <w:rPr>
          <w:rFonts w:ascii="Times New Roman" w:hAnsi="Times New Roman" w:eastAsia="宋体" w:cs="Times New Roman"/>
          <w:color w:val="000000"/>
          <w:szCs w:val="24"/>
        </w:rPr>
      </w:pPr>
      <w:r>
        <w:rPr>
          <w:rFonts w:ascii="Times New Roman" w:hAnsi="Times New Roman" w:eastAsia="宋体" w:cs="Times New Roman"/>
          <w:color w:val="000000"/>
          <w:szCs w:val="24"/>
        </w:rPr>
        <w:t xml:space="preserve">6.2 </w:t>
      </w:r>
      <w:r>
        <w:rPr>
          <w:rFonts w:hint="eastAsia" w:ascii="Times New Roman" w:hAnsi="Times New Roman" w:eastAsia="宋体" w:cs="Times New Roman"/>
          <w:color w:val="000000"/>
          <w:szCs w:val="24"/>
        </w:rPr>
        <w:t>逾期送达的、未送达指定地点的或者不按照招标文件要求密封的投标文件，招标人将予以拒收。</w:t>
      </w:r>
    </w:p>
    <w:p>
      <w:pPr>
        <w:spacing w:line="360" w:lineRule="auto"/>
        <w:ind w:firstLine="420" w:firstLineChars="200"/>
        <w:rPr>
          <w:rFonts w:ascii="Times New Roman" w:hAnsi="Times New Roman" w:eastAsia="宋体" w:cs="Times New Roman"/>
          <w:color w:val="000000"/>
          <w:szCs w:val="24"/>
        </w:rPr>
      </w:pPr>
      <w:r>
        <w:rPr>
          <w:rFonts w:ascii="Times New Roman" w:hAnsi="Times New Roman" w:eastAsia="宋体" w:cs="Times New Roman"/>
          <w:color w:val="000000"/>
          <w:szCs w:val="24"/>
        </w:rPr>
        <w:t xml:space="preserve">6.3 </w:t>
      </w:r>
      <w:r>
        <w:rPr>
          <w:rFonts w:hint="eastAsia" w:ascii="Times New Roman" w:hAnsi="Times New Roman" w:eastAsia="宋体" w:cs="Times New Roman"/>
          <w:color w:val="000000"/>
          <w:szCs w:val="24"/>
        </w:rPr>
        <w:t>投标文件必须由企业法定代表人或其授权的委托代理人携带证件（法定代表人凭身份证明书和身份证或委托代理人凭法定代表人授权委托书原件和身份证）递交，否则招标人将予以拒收。</w:t>
      </w:r>
    </w:p>
    <w:p>
      <w:pPr>
        <w:keepNext/>
        <w:keepLines/>
        <w:spacing w:before="60" w:after="60" w:line="412" w:lineRule="auto"/>
        <w:outlineLvl w:val="1"/>
        <w:rPr>
          <w:rFonts w:ascii="Arial" w:hAnsi="Arial" w:eastAsia="黑体" w:cs="Times New Roman"/>
          <w:b/>
          <w:bCs/>
          <w:color w:val="000000"/>
          <w:szCs w:val="32"/>
        </w:rPr>
      </w:pPr>
      <w:bookmarkStart w:id="13" w:name="_Toc503539969"/>
      <w:bookmarkStart w:id="14" w:name="_Toc389065128"/>
      <w:r>
        <w:rPr>
          <w:rFonts w:ascii="Arial" w:hAnsi="Arial" w:eastAsia="黑体" w:cs="Times New Roman"/>
          <w:b/>
          <w:bCs/>
          <w:color w:val="000000"/>
          <w:szCs w:val="32"/>
        </w:rPr>
        <w:t xml:space="preserve">7. </w:t>
      </w:r>
      <w:r>
        <w:rPr>
          <w:rFonts w:hint="eastAsia" w:ascii="Arial" w:hAnsi="Arial" w:eastAsia="黑体" w:cs="Times New Roman"/>
          <w:b/>
          <w:bCs/>
          <w:color w:val="000000"/>
          <w:szCs w:val="32"/>
        </w:rPr>
        <w:t>评标方式</w:t>
      </w:r>
      <w:bookmarkEnd w:id="13"/>
      <w:bookmarkEnd w:id="14"/>
    </w:p>
    <w:p>
      <w:pPr>
        <w:spacing w:line="360" w:lineRule="auto"/>
        <w:ind w:firstLine="420" w:firstLineChars="200"/>
        <w:rPr>
          <w:rFonts w:ascii="Times New Roman" w:hAnsi="Times New Roman" w:eastAsia="宋体" w:cs="Times New Roman"/>
          <w:color w:val="000000"/>
          <w:szCs w:val="32"/>
        </w:rPr>
      </w:pPr>
      <w:r>
        <w:rPr>
          <w:rFonts w:hint="eastAsia" w:ascii="MS Gothic" w:hAnsi="MS Gothic" w:eastAsia="MS Gothic" w:cs="MS Gothic"/>
          <w:color w:val="000000"/>
          <w:szCs w:val="24"/>
        </w:rPr>
        <w:t>☑</w:t>
      </w:r>
      <w:r>
        <w:rPr>
          <w:rFonts w:hint="eastAsia" w:ascii="Times New Roman" w:hAnsi="Times New Roman" w:eastAsia="宋体" w:cs="Times New Roman"/>
          <w:color w:val="000000"/>
          <w:szCs w:val="32"/>
        </w:rPr>
        <w:t>综合评估法（设计方案招标）</w:t>
      </w:r>
      <w:r>
        <w:rPr>
          <w:rFonts w:ascii="Times New Roman" w:hAnsi="Times New Roman" w:eastAsia="宋体" w:cs="Times New Roman"/>
          <w:color w:val="000000"/>
          <w:szCs w:val="24"/>
        </w:rPr>
        <w:t xml:space="preserve">  </w:t>
      </w:r>
    </w:p>
    <w:p>
      <w:pPr>
        <w:keepNext/>
        <w:keepLines/>
        <w:spacing w:before="60" w:after="60" w:line="412" w:lineRule="auto"/>
        <w:outlineLvl w:val="1"/>
        <w:rPr>
          <w:rFonts w:ascii="Arial" w:hAnsi="Arial" w:eastAsia="黑体" w:cs="Times New Roman"/>
          <w:b/>
          <w:bCs/>
          <w:color w:val="000000"/>
          <w:szCs w:val="32"/>
        </w:rPr>
      </w:pPr>
      <w:bookmarkStart w:id="15" w:name="_Toc389065129"/>
      <w:bookmarkStart w:id="16" w:name="_Toc503539970"/>
      <w:r>
        <w:rPr>
          <w:rFonts w:ascii="Arial" w:hAnsi="Arial" w:eastAsia="黑体" w:cs="Times New Roman"/>
          <w:b/>
          <w:bCs/>
          <w:color w:val="000000"/>
          <w:szCs w:val="32"/>
        </w:rPr>
        <w:t xml:space="preserve">8. </w:t>
      </w:r>
      <w:r>
        <w:rPr>
          <w:rFonts w:hint="eastAsia" w:ascii="Arial" w:hAnsi="Arial" w:eastAsia="黑体" w:cs="Times New Roman"/>
          <w:b/>
          <w:bCs/>
          <w:color w:val="000000"/>
          <w:szCs w:val="32"/>
        </w:rPr>
        <w:t>设计费用支付方式</w:t>
      </w:r>
      <w:bookmarkEnd w:id="15"/>
      <w:bookmarkEnd w:id="16"/>
    </w:p>
    <w:p>
      <w:pPr>
        <w:spacing w:line="360" w:lineRule="auto"/>
        <w:ind w:firstLine="420" w:firstLineChars="200"/>
        <w:rPr>
          <w:rFonts w:ascii="Times New Roman" w:hAnsi="Times New Roman" w:eastAsia="宋体" w:cs="Times New Roman"/>
          <w:color w:val="000000"/>
          <w:szCs w:val="24"/>
        </w:rPr>
      </w:pPr>
      <w:r>
        <w:rPr>
          <w:rFonts w:hint="eastAsia" w:ascii="Times New Roman" w:hAnsi="Times New Roman" w:eastAsia="宋体" w:cs="Times New Roman"/>
          <w:color w:val="000000"/>
          <w:szCs w:val="24"/>
          <w:u w:val="single"/>
        </w:rPr>
        <w:t>详见本招标文件合同条款部分</w:t>
      </w:r>
      <w:r>
        <w:rPr>
          <w:rFonts w:ascii="Times New Roman" w:hAnsi="Times New Roman" w:eastAsia="宋体" w:cs="Times New Roman"/>
          <w:color w:val="000000"/>
          <w:szCs w:val="24"/>
          <w:u w:val="single"/>
        </w:rPr>
        <w:t xml:space="preserve"> </w:t>
      </w:r>
      <w:r>
        <w:rPr>
          <w:rFonts w:hint="eastAsia" w:ascii="Times New Roman" w:hAnsi="Times New Roman" w:eastAsia="宋体" w:cs="Times New Roman"/>
          <w:color w:val="000000"/>
          <w:szCs w:val="24"/>
        </w:rPr>
        <w:t>。</w:t>
      </w:r>
    </w:p>
    <w:p>
      <w:pPr>
        <w:keepNext/>
        <w:keepLines/>
        <w:spacing w:before="60" w:after="60" w:line="412" w:lineRule="auto"/>
        <w:outlineLvl w:val="1"/>
        <w:rPr>
          <w:rFonts w:ascii="Arial" w:hAnsi="Arial" w:eastAsia="黑体" w:cs="Times New Roman"/>
          <w:b/>
          <w:bCs/>
          <w:color w:val="000000"/>
          <w:szCs w:val="32"/>
        </w:rPr>
      </w:pPr>
      <w:bookmarkStart w:id="17" w:name="_Toc503539971"/>
      <w:bookmarkStart w:id="18" w:name="_Toc389065130"/>
      <w:r>
        <w:rPr>
          <w:rFonts w:ascii="Arial" w:hAnsi="Arial" w:eastAsia="黑体" w:cs="Times New Roman"/>
          <w:b/>
          <w:bCs/>
          <w:color w:val="000000"/>
          <w:szCs w:val="32"/>
        </w:rPr>
        <w:t xml:space="preserve">9. </w:t>
      </w:r>
      <w:r>
        <w:rPr>
          <w:rFonts w:hint="eastAsia" w:ascii="Arial" w:hAnsi="Arial" w:eastAsia="黑体" w:cs="Times New Roman"/>
          <w:b/>
          <w:bCs/>
          <w:color w:val="000000"/>
          <w:szCs w:val="32"/>
        </w:rPr>
        <w:t>本项目要求采用新型技术（可选）</w:t>
      </w:r>
      <w:bookmarkEnd w:id="17"/>
    </w:p>
    <w:p>
      <w:pPr>
        <w:spacing w:line="360" w:lineRule="auto"/>
        <w:ind w:firstLine="420" w:firstLineChars="200"/>
        <w:rPr>
          <w:rFonts w:ascii="Times New Roman" w:hAnsi="Times New Roman" w:eastAsia="宋体" w:cs="Times New Roman"/>
          <w:color w:val="000000"/>
          <w:szCs w:val="24"/>
        </w:rPr>
      </w:pPr>
      <w:r>
        <w:rPr>
          <w:rFonts w:hint="eastAsia" w:ascii="MS Gothic" w:hAnsi="MS Gothic" w:eastAsia="MS Gothic" w:cs="MS Gothic"/>
          <w:color w:val="000000"/>
          <w:szCs w:val="24"/>
        </w:rPr>
        <w:t>☑</w:t>
      </w:r>
      <w:r>
        <w:rPr>
          <w:rFonts w:hint="eastAsia" w:ascii="Times New Roman" w:hAnsi="Times New Roman" w:eastAsia="宋体" w:cs="Times New Roman"/>
          <w:color w:val="000000"/>
          <w:szCs w:val="24"/>
        </w:rPr>
        <w:t>无</w:t>
      </w:r>
    </w:p>
    <w:p>
      <w:pPr>
        <w:spacing w:line="360" w:lineRule="auto"/>
        <w:ind w:firstLine="420" w:firstLineChars="200"/>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□有，要求采用以下技术：□装配式技术</w:t>
      </w:r>
      <w:r>
        <w:rPr>
          <w:rFonts w:ascii="Times New Roman" w:hAnsi="Times New Roman" w:eastAsia="宋体" w:cs="Times New Roman"/>
          <w:color w:val="000000"/>
          <w:szCs w:val="24"/>
        </w:rPr>
        <w:t xml:space="preserve">  </w:t>
      </w:r>
      <w:r>
        <w:rPr>
          <w:rFonts w:hint="eastAsia" w:ascii="Times New Roman" w:hAnsi="Times New Roman" w:eastAsia="宋体" w:cs="Times New Roman"/>
          <w:color w:val="000000"/>
          <w:szCs w:val="24"/>
        </w:rPr>
        <w:t>□建筑信息模型（</w:t>
      </w:r>
      <w:r>
        <w:rPr>
          <w:rFonts w:ascii="Times New Roman" w:hAnsi="Times New Roman" w:eastAsia="宋体" w:cs="Times New Roman"/>
          <w:color w:val="000000"/>
          <w:szCs w:val="24"/>
        </w:rPr>
        <w:t>BIM</w:t>
      </w:r>
      <w:r>
        <w:rPr>
          <w:rFonts w:hint="eastAsia" w:ascii="Times New Roman" w:hAnsi="Times New Roman" w:eastAsia="宋体" w:cs="Times New Roman"/>
          <w:color w:val="000000"/>
          <w:szCs w:val="24"/>
        </w:rPr>
        <w:t>）技术</w:t>
      </w:r>
    </w:p>
    <w:p>
      <w:pPr>
        <w:keepNext/>
        <w:keepLines/>
        <w:spacing w:before="60" w:after="60" w:line="412" w:lineRule="auto"/>
        <w:outlineLvl w:val="1"/>
        <w:rPr>
          <w:rFonts w:ascii="Arial" w:hAnsi="Arial" w:eastAsia="黑体" w:cs="Times New Roman"/>
          <w:b/>
          <w:bCs/>
          <w:color w:val="000000"/>
          <w:szCs w:val="32"/>
        </w:rPr>
      </w:pPr>
      <w:bookmarkStart w:id="19" w:name="_Toc503539972"/>
      <w:r>
        <w:rPr>
          <w:rFonts w:ascii="Arial" w:hAnsi="Arial" w:eastAsia="黑体" w:cs="Times New Roman"/>
          <w:b/>
          <w:bCs/>
          <w:color w:val="000000"/>
          <w:szCs w:val="32"/>
        </w:rPr>
        <w:t xml:space="preserve">10. </w:t>
      </w:r>
      <w:r>
        <w:rPr>
          <w:rFonts w:hint="eastAsia" w:ascii="Arial" w:hAnsi="Arial" w:eastAsia="黑体" w:cs="Times New Roman"/>
          <w:b/>
          <w:bCs/>
          <w:color w:val="000000"/>
          <w:szCs w:val="32"/>
        </w:rPr>
        <w:t>发布公告的媒介</w:t>
      </w:r>
      <w:bookmarkEnd w:id="18"/>
      <w:bookmarkEnd w:id="19"/>
    </w:p>
    <w:p>
      <w:pPr>
        <w:spacing w:line="360" w:lineRule="auto"/>
        <w:ind w:firstLine="420" w:firstLineChars="200"/>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本次招标公告同时在</w:t>
      </w:r>
      <w:r>
        <w:rPr>
          <w:rFonts w:hint="eastAsia" w:ascii="Times New Roman" w:hAnsi="Times New Roman" w:eastAsia="宋体" w:cs="Times New Roman"/>
          <w:color w:val="000000"/>
          <w:spacing w:val="2"/>
          <w:szCs w:val="21"/>
        </w:rPr>
        <w:t>中国政府采购网（</w:t>
      </w:r>
      <w:r>
        <w:rPr>
          <w:rFonts w:ascii="Times New Roman" w:hAnsi="Times New Roman" w:eastAsia="宋体" w:cs="Times New Roman"/>
          <w:color w:val="000000"/>
          <w:spacing w:val="2"/>
          <w:szCs w:val="21"/>
        </w:rPr>
        <w:t>www.ccgp.gov.cn</w:t>
      </w:r>
      <w:r>
        <w:rPr>
          <w:rFonts w:hint="eastAsia" w:ascii="Times New Roman" w:hAnsi="Times New Roman" w:eastAsia="宋体" w:cs="Times New Roman"/>
          <w:color w:val="000000"/>
          <w:spacing w:val="2"/>
          <w:szCs w:val="21"/>
        </w:rPr>
        <w:t>）、广西壮族自治区政府采购网（</w:t>
      </w:r>
      <w:r>
        <w:rPr>
          <w:rFonts w:ascii="Times New Roman" w:hAnsi="Times New Roman" w:eastAsia="宋体" w:cs="Times New Roman"/>
          <w:color w:val="000000"/>
          <w:spacing w:val="2"/>
          <w:szCs w:val="21"/>
        </w:rPr>
        <w:t>http://zfcg.gxzf.gov.cn</w:t>
      </w:r>
      <w:r>
        <w:rPr>
          <w:rFonts w:hint="eastAsia" w:ascii="Times New Roman" w:hAnsi="Times New Roman" w:eastAsia="宋体" w:cs="Times New Roman"/>
          <w:color w:val="000000"/>
          <w:spacing w:val="2"/>
          <w:szCs w:val="21"/>
        </w:rPr>
        <w:t>）</w:t>
      </w:r>
      <w:r>
        <w:rPr>
          <w:rFonts w:hint="eastAsia" w:ascii="Times New Roman" w:hAnsi="Times New Roman" w:eastAsia="宋体" w:cs="Times New Roman"/>
          <w:color w:val="000000"/>
          <w:szCs w:val="24"/>
        </w:rPr>
        <w:t>发布。</w:t>
      </w:r>
    </w:p>
    <w:p>
      <w:pPr>
        <w:keepNext/>
        <w:keepLines/>
        <w:spacing w:before="60" w:after="60" w:line="412" w:lineRule="auto"/>
        <w:outlineLvl w:val="1"/>
        <w:rPr>
          <w:rFonts w:ascii="Arial" w:hAnsi="Arial" w:eastAsia="黑体" w:cs="Times New Roman"/>
          <w:b/>
          <w:bCs/>
          <w:color w:val="000000"/>
          <w:szCs w:val="32"/>
        </w:rPr>
      </w:pPr>
      <w:bookmarkStart w:id="20" w:name="_Toc503539973"/>
      <w:r>
        <w:rPr>
          <w:rFonts w:ascii="Arial" w:hAnsi="Arial" w:eastAsia="黑体" w:cs="Times New Roman"/>
          <w:b/>
          <w:bCs/>
          <w:color w:val="000000"/>
          <w:szCs w:val="32"/>
        </w:rPr>
        <w:t xml:space="preserve">11. </w:t>
      </w:r>
      <w:r>
        <w:rPr>
          <w:rFonts w:hint="eastAsia" w:ascii="Arial" w:hAnsi="Arial" w:eastAsia="黑体" w:cs="Times New Roman"/>
          <w:b/>
          <w:bCs/>
          <w:color w:val="000000"/>
          <w:szCs w:val="32"/>
        </w:rPr>
        <w:t>交易服务单位</w:t>
      </w:r>
      <w:bookmarkEnd w:id="20"/>
    </w:p>
    <w:p>
      <w:pPr>
        <w:spacing w:line="360" w:lineRule="auto"/>
        <w:ind w:firstLine="420" w:firstLineChars="200"/>
        <w:rPr>
          <w:rFonts w:ascii="Times New Roman" w:hAnsi="Times New Roman" w:eastAsia="宋体" w:cs="Times New Roman"/>
          <w:color w:val="000000"/>
          <w:szCs w:val="24"/>
        </w:rPr>
      </w:pPr>
      <w:r>
        <w:rPr>
          <w:rFonts w:hint="eastAsia" w:ascii="Times New Roman" w:hAnsi="Times New Roman" w:eastAsia="宋体" w:cs="Times New Roman"/>
          <w:color w:val="000000"/>
          <w:szCs w:val="21"/>
          <w:u w:val="single"/>
        </w:rPr>
        <w:t>广西建设工程项目管理中心有限责任公司</w:t>
      </w:r>
      <w:r>
        <w:rPr>
          <w:rFonts w:ascii="Times New Roman" w:hAnsi="Times New Roman" w:eastAsia="宋体" w:cs="Times New Roman"/>
          <w:color w:val="000000"/>
          <w:szCs w:val="24"/>
          <w:u w:val="single"/>
        </w:rPr>
        <w:t xml:space="preserve"> </w:t>
      </w:r>
    </w:p>
    <w:p>
      <w:pPr>
        <w:keepNext/>
        <w:keepLines/>
        <w:spacing w:before="60" w:after="60" w:line="412" w:lineRule="auto"/>
        <w:outlineLvl w:val="1"/>
        <w:rPr>
          <w:rFonts w:ascii="Arial" w:hAnsi="Arial" w:eastAsia="黑体" w:cs="Times New Roman"/>
          <w:b/>
          <w:bCs/>
          <w:color w:val="000000"/>
          <w:szCs w:val="32"/>
        </w:rPr>
      </w:pPr>
      <w:bookmarkStart w:id="21" w:name="_Toc503539975"/>
      <w:bookmarkStart w:id="22" w:name="_Toc389065131"/>
      <w:r>
        <w:rPr>
          <w:rFonts w:ascii="Arial" w:hAnsi="Arial" w:eastAsia="黑体" w:cs="Times New Roman"/>
          <w:b/>
          <w:bCs/>
          <w:color w:val="000000"/>
          <w:szCs w:val="32"/>
        </w:rPr>
        <w:t xml:space="preserve">12. </w:t>
      </w:r>
      <w:r>
        <w:rPr>
          <w:rFonts w:hint="eastAsia" w:ascii="Arial" w:hAnsi="Arial" w:eastAsia="黑体" w:cs="Times New Roman"/>
          <w:b/>
          <w:bCs/>
          <w:color w:val="000000"/>
          <w:szCs w:val="32"/>
        </w:rPr>
        <w:t>联系方式</w:t>
      </w:r>
      <w:bookmarkEnd w:id="21"/>
      <w:bookmarkEnd w:id="22"/>
    </w:p>
    <w:p>
      <w:pPr>
        <w:spacing w:line="360" w:lineRule="auto"/>
        <w:ind w:firstLine="420" w:firstLineChars="200"/>
        <w:rPr>
          <w:rFonts w:ascii="Times New Roman" w:hAnsi="Times New Roman" w:eastAsia="宋体" w:cs="Times New Roman"/>
          <w:color w:val="000000"/>
          <w:szCs w:val="24"/>
          <w:u w:val="single"/>
        </w:rPr>
      </w:pPr>
      <w:r>
        <w:rPr>
          <w:rFonts w:hint="eastAsia" w:ascii="Times New Roman" w:hAnsi="Times New Roman" w:eastAsia="宋体" w:cs="Times New Roman"/>
          <w:color w:val="000000"/>
          <w:szCs w:val="24"/>
        </w:rPr>
        <w:t>招</w:t>
      </w:r>
      <w:r>
        <w:rPr>
          <w:rFonts w:ascii="Times New Roman" w:hAnsi="Times New Roman" w:eastAsia="宋体" w:cs="Times New Roman"/>
          <w:color w:val="000000"/>
          <w:szCs w:val="24"/>
        </w:rPr>
        <w:t xml:space="preserve"> </w:t>
      </w:r>
      <w:r>
        <w:rPr>
          <w:rFonts w:hint="eastAsia" w:ascii="Times New Roman" w:hAnsi="Times New Roman" w:eastAsia="宋体" w:cs="Times New Roman"/>
          <w:color w:val="000000"/>
          <w:szCs w:val="24"/>
        </w:rPr>
        <w:t>标</w:t>
      </w:r>
      <w:r>
        <w:rPr>
          <w:rFonts w:ascii="Times New Roman" w:hAnsi="Times New Roman" w:eastAsia="宋体" w:cs="Times New Roman"/>
          <w:color w:val="000000"/>
          <w:szCs w:val="24"/>
        </w:rPr>
        <w:t xml:space="preserve"> </w:t>
      </w:r>
      <w:r>
        <w:rPr>
          <w:rFonts w:hint="eastAsia" w:ascii="Times New Roman" w:hAnsi="Times New Roman" w:eastAsia="宋体" w:cs="Times New Roman"/>
          <w:color w:val="000000"/>
          <w:szCs w:val="24"/>
        </w:rPr>
        <w:t>人：</w:t>
      </w:r>
      <w:r>
        <w:rPr>
          <w:rFonts w:hint="eastAsia" w:ascii="Times New Roman" w:hAnsi="Times New Roman" w:eastAsia="宋体" w:cs="Times New Roman"/>
          <w:color w:val="000000"/>
          <w:szCs w:val="24"/>
          <w:u w:val="single"/>
        </w:rPr>
        <w:t>广西大学</w:t>
      </w:r>
      <w:r>
        <w:rPr>
          <w:rFonts w:ascii="Times New Roman" w:hAnsi="Times New Roman" w:eastAsia="宋体" w:cs="Times New Roman"/>
          <w:color w:val="000000"/>
          <w:szCs w:val="24"/>
          <w:u w:val="single"/>
        </w:rPr>
        <w:t xml:space="preserve">     </w:t>
      </w:r>
      <w:r>
        <w:rPr>
          <w:rFonts w:ascii="Times New Roman" w:hAnsi="Times New Roman" w:eastAsia="宋体" w:cs="Times New Roman"/>
          <w:color w:val="000000"/>
          <w:szCs w:val="24"/>
        </w:rPr>
        <w:t xml:space="preserve">              </w:t>
      </w:r>
      <w:r>
        <w:rPr>
          <w:rFonts w:hint="eastAsia" w:ascii="Times New Roman" w:hAnsi="Times New Roman" w:eastAsia="宋体" w:cs="Times New Roman"/>
          <w:color w:val="000000"/>
          <w:szCs w:val="24"/>
        </w:rPr>
        <w:t>招标代理机构：</w:t>
      </w:r>
      <w:r>
        <w:rPr>
          <w:rFonts w:hint="eastAsia" w:ascii="Times New Roman" w:hAnsi="Times New Roman" w:eastAsia="宋体" w:cs="Times New Roman"/>
          <w:color w:val="000000"/>
          <w:szCs w:val="21"/>
          <w:u w:val="single"/>
        </w:rPr>
        <w:t>广西建设工程项目管理中心有限责任公司</w:t>
      </w:r>
    </w:p>
    <w:p>
      <w:pPr>
        <w:spacing w:line="360" w:lineRule="auto"/>
        <w:ind w:firstLine="420" w:firstLineChars="200"/>
        <w:rPr>
          <w:rFonts w:ascii="Times New Roman" w:hAnsi="Times New Roman" w:eastAsia="宋体" w:cs="Times New Roman"/>
          <w:color w:val="000000"/>
          <w:szCs w:val="24"/>
          <w:u w:val="single"/>
        </w:rPr>
      </w:pPr>
      <w:r>
        <w:rPr>
          <w:rFonts w:hint="eastAsia" w:ascii="Times New Roman" w:hAnsi="Times New Roman" w:eastAsia="宋体" w:cs="Times New Roman"/>
          <w:color w:val="000000"/>
          <w:szCs w:val="24"/>
        </w:rPr>
        <w:t>地</w:t>
      </w:r>
      <w:r>
        <w:rPr>
          <w:rFonts w:ascii="Times New Roman" w:hAnsi="Times New Roman" w:eastAsia="宋体" w:cs="Times New Roman"/>
          <w:color w:val="000000"/>
          <w:szCs w:val="24"/>
        </w:rPr>
        <w:t xml:space="preserve">    </w:t>
      </w:r>
      <w:r>
        <w:rPr>
          <w:rFonts w:hint="eastAsia" w:ascii="Times New Roman" w:hAnsi="Times New Roman" w:eastAsia="宋体" w:cs="Times New Roman"/>
          <w:color w:val="000000"/>
          <w:szCs w:val="24"/>
        </w:rPr>
        <w:t>址：</w:t>
      </w:r>
      <w:r>
        <w:rPr>
          <w:rFonts w:hint="eastAsia" w:ascii="Times New Roman" w:hAnsi="Times New Roman" w:eastAsia="宋体" w:cs="Times New Roman"/>
          <w:color w:val="000000"/>
          <w:szCs w:val="24"/>
          <w:u w:val="single"/>
        </w:rPr>
        <w:t>南宁市大学东路</w:t>
      </w:r>
      <w:r>
        <w:rPr>
          <w:rFonts w:ascii="Times New Roman" w:hAnsi="Times New Roman" w:eastAsia="宋体" w:cs="Times New Roman"/>
          <w:color w:val="000000"/>
          <w:szCs w:val="24"/>
          <w:u w:val="single"/>
        </w:rPr>
        <w:t>100</w:t>
      </w:r>
      <w:r>
        <w:rPr>
          <w:rFonts w:hint="eastAsia" w:ascii="Times New Roman" w:hAnsi="Times New Roman" w:eastAsia="宋体" w:cs="Times New Roman"/>
          <w:color w:val="000000"/>
          <w:szCs w:val="24"/>
          <w:u w:val="single"/>
        </w:rPr>
        <w:t>号</w:t>
      </w:r>
      <w:r>
        <w:rPr>
          <w:rFonts w:ascii="Times New Roman" w:hAnsi="Times New Roman" w:eastAsia="宋体" w:cs="Times New Roman"/>
          <w:color w:val="000000"/>
          <w:szCs w:val="24"/>
        </w:rPr>
        <w:t xml:space="preserve">      </w:t>
      </w:r>
      <w:r>
        <w:rPr>
          <w:rFonts w:hint="eastAsia" w:ascii="Times New Roman" w:hAnsi="Times New Roman" w:eastAsia="宋体" w:cs="Times New Roman"/>
          <w:color w:val="000000"/>
          <w:szCs w:val="24"/>
        </w:rPr>
        <w:t>地</w:t>
      </w:r>
      <w:r>
        <w:rPr>
          <w:rFonts w:ascii="Times New Roman" w:hAnsi="Times New Roman" w:eastAsia="宋体" w:cs="Times New Roman"/>
          <w:color w:val="000000"/>
          <w:szCs w:val="24"/>
        </w:rPr>
        <w:t xml:space="preserve">    </w:t>
      </w:r>
      <w:r>
        <w:rPr>
          <w:rFonts w:hint="eastAsia" w:ascii="Times New Roman" w:hAnsi="Times New Roman" w:eastAsia="宋体" w:cs="Times New Roman"/>
          <w:color w:val="000000"/>
          <w:szCs w:val="24"/>
        </w:rPr>
        <w:t>址：</w:t>
      </w:r>
      <w:r>
        <w:rPr>
          <w:rFonts w:hint="eastAsia" w:ascii="Times New Roman" w:hAnsi="Times New Roman" w:eastAsia="宋体" w:cs="Times New Roman"/>
          <w:color w:val="000000"/>
          <w:szCs w:val="24"/>
          <w:u w:val="single"/>
        </w:rPr>
        <w:t>南宁市建政路</w:t>
      </w:r>
      <w:r>
        <w:rPr>
          <w:rFonts w:ascii="Times New Roman" w:hAnsi="Times New Roman" w:eastAsia="宋体" w:cs="Times New Roman"/>
          <w:color w:val="000000"/>
          <w:szCs w:val="24"/>
          <w:u w:val="single"/>
        </w:rPr>
        <w:t>10</w:t>
      </w:r>
      <w:r>
        <w:rPr>
          <w:rFonts w:hint="eastAsia" w:ascii="Times New Roman" w:hAnsi="Times New Roman" w:eastAsia="宋体" w:cs="Times New Roman"/>
          <w:color w:val="000000"/>
          <w:szCs w:val="24"/>
          <w:u w:val="single"/>
        </w:rPr>
        <w:t>号大院综合服务楼</w:t>
      </w:r>
      <w:r>
        <w:rPr>
          <w:rFonts w:ascii="Times New Roman" w:hAnsi="Times New Roman" w:eastAsia="宋体" w:cs="Times New Roman"/>
          <w:color w:val="000000"/>
          <w:szCs w:val="24"/>
          <w:u w:val="single"/>
        </w:rPr>
        <w:t>5</w:t>
      </w:r>
      <w:r>
        <w:rPr>
          <w:rFonts w:hint="eastAsia" w:ascii="Times New Roman" w:hAnsi="Times New Roman" w:eastAsia="宋体" w:cs="Times New Roman"/>
          <w:color w:val="000000"/>
          <w:szCs w:val="24"/>
          <w:u w:val="single"/>
        </w:rPr>
        <w:t>号楼</w:t>
      </w:r>
    </w:p>
    <w:p>
      <w:pPr>
        <w:spacing w:line="360" w:lineRule="auto"/>
        <w:ind w:firstLine="420" w:firstLineChars="200"/>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联</w:t>
      </w:r>
      <w:r>
        <w:rPr>
          <w:rFonts w:ascii="Times New Roman" w:hAnsi="Times New Roman" w:eastAsia="宋体" w:cs="Times New Roman"/>
          <w:color w:val="000000"/>
          <w:szCs w:val="24"/>
        </w:rPr>
        <w:t xml:space="preserve"> </w:t>
      </w:r>
      <w:r>
        <w:rPr>
          <w:rFonts w:hint="eastAsia" w:ascii="Times New Roman" w:hAnsi="Times New Roman" w:eastAsia="宋体" w:cs="Times New Roman"/>
          <w:color w:val="000000"/>
          <w:szCs w:val="24"/>
        </w:rPr>
        <w:t>系</w:t>
      </w:r>
      <w:r>
        <w:rPr>
          <w:rFonts w:ascii="Times New Roman" w:hAnsi="Times New Roman" w:eastAsia="宋体" w:cs="Times New Roman"/>
          <w:color w:val="000000"/>
          <w:szCs w:val="24"/>
        </w:rPr>
        <w:t xml:space="preserve"> </w:t>
      </w:r>
      <w:r>
        <w:rPr>
          <w:rFonts w:hint="eastAsia" w:ascii="Times New Roman" w:hAnsi="Times New Roman" w:eastAsia="宋体" w:cs="Times New Roman"/>
          <w:color w:val="000000"/>
          <w:szCs w:val="24"/>
        </w:rPr>
        <w:t>人：</w:t>
      </w:r>
      <w:r>
        <w:rPr>
          <w:rFonts w:hint="eastAsia" w:ascii="Times New Roman" w:hAnsi="Times New Roman" w:eastAsia="宋体" w:cs="Times New Roman"/>
          <w:color w:val="000000"/>
          <w:szCs w:val="24"/>
          <w:u w:val="single"/>
        </w:rPr>
        <w:t>梁桂丹</w:t>
      </w:r>
      <w:r>
        <w:rPr>
          <w:rFonts w:ascii="Times New Roman" w:hAnsi="Times New Roman" w:eastAsia="宋体" w:cs="Times New Roman"/>
          <w:color w:val="000000"/>
          <w:szCs w:val="24"/>
          <w:u w:val="single"/>
        </w:rPr>
        <w:t xml:space="preserve">                </w:t>
      </w:r>
      <w:r>
        <w:rPr>
          <w:rFonts w:ascii="Times New Roman" w:hAnsi="Times New Roman" w:eastAsia="宋体" w:cs="Times New Roman"/>
          <w:color w:val="000000"/>
          <w:szCs w:val="24"/>
        </w:rPr>
        <w:t xml:space="preserve">    </w:t>
      </w:r>
      <w:r>
        <w:rPr>
          <w:rFonts w:hint="eastAsia" w:ascii="Times New Roman" w:hAnsi="Times New Roman" w:eastAsia="宋体" w:cs="Times New Roman"/>
          <w:color w:val="000000"/>
          <w:szCs w:val="24"/>
        </w:rPr>
        <w:t>联</w:t>
      </w:r>
      <w:r>
        <w:rPr>
          <w:rFonts w:ascii="Times New Roman" w:hAnsi="Times New Roman" w:eastAsia="宋体" w:cs="Times New Roman"/>
          <w:color w:val="000000"/>
          <w:szCs w:val="24"/>
        </w:rPr>
        <w:t xml:space="preserve"> </w:t>
      </w:r>
      <w:r>
        <w:rPr>
          <w:rFonts w:hint="eastAsia" w:ascii="Times New Roman" w:hAnsi="Times New Roman" w:eastAsia="宋体" w:cs="Times New Roman"/>
          <w:color w:val="000000"/>
          <w:szCs w:val="24"/>
        </w:rPr>
        <w:t>系</w:t>
      </w:r>
      <w:r>
        <w:rPr>
          <w:rFonts w:ascii="Times New Roman" w:hAnsi="Times New Roman" w:eastAsia="宋体" w:cs="Times New Roman"/>
          <w:color w:val="000000"/>
          <w:szCs w:val="24"/>
        </w:rPr>
        <w:t xml:space="preserve"> </w:t>
      </w:r>
      <w:r>
        <w:rPr>
          <w:rFonts w:hint="eastAsia" w:ascii="Times New Roman" w:hAnsi="Times New Roman" w:eastAsia="宋体" w:cs="Times New Roman"/>
          <w:color w:val="000000"/>
          <w:szCs w:val="24"/>
        </w:rPr>
        <w:t>人：</w:t>
      </w:r>
      <w:r>
        <w:rPr>
          <w:rFonts w:ascii="Times New Roman" w:hAnsi="Times New Roman" w:eastAsia="宋体" w:cs="Times New Roman"/>
          <w:color w:val="000000"/>
          <w:szCs w:val="24"/>
          <w:u w:val="single"/>
        </w:rPr>
        <w:t xml:space="preserve"> </w:t>
      </w:r>
      <w:r>
        <w:rPr>
          <w:rFonts w:hint="eastAsia" w:ascii="Times New Roman" w:hAnsi="Times New Roman" w:eastAsia="宋体" w:cs="Times New Roman"/>
          <w:color w:val="000000"/>
          <w:szCs w:val="21"/>
          <w:u w:val="single"/>
        </w:rPr>
        <w:t>陈昊</w:t>
      </w:r>
      <w:r>
        <w:rPr>
          <w:rFonts w:ascii="Times New Roman" w:hAnsi="Times New Roman" w:eastAsia="宋体" w:cs="Times New Roman"/>
          <w:color w:val="000000"/>
          <w:szCs w:val="24"/>
          <w:u w:val="single"/>
        </w:rPr>
        <w:t xml:space="preserve">                    </w:t>
      </w:r>
    </w:p>
    <w:p>
      <w:pPr>
        <w:spacing w:line="360" w:lineRule="auto"/>
        <w:ind w:firstLine="420" w:firstLineChars="200"/>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联系电话：</w:t>
      </w:r>
      <w:r>
        <w:rPr>
          <w:rFonts w:ascii="Times New Roman" w:hAnsi="Times New Roman" w:eastAsia="宋体" w:cs="Times New Roman"/>
          <w:color w:val="000000"/>
          <w:szCs w:val="24"/>
          <w:u w:val="single"/>
        </w:rPr>
        <w:t xml:space="preserve">0771-3275420            </w:t>
      </w:r>
      <w:r>
        <w:rPr>
          <w:rFonts w:ascii="Times New Roman" w:hAnsi="Times New Roman" w:eastAsia="宋体" w:cs="Times New Roman"/>
          <w:color w:val="000000"/>
          <w:szCs w:val="24"/>
        </w:rPr>
        <w:t xml:space="preserve">   </w:t>
      </w:r>
      <w:r>
        <w:rPr>
          <w:rFonts w:hint="eastAsia" w:ascii="Times New Roman" w:hAnsi="Times New Roman" w:eastAsia="宋体" w:cs="Times New Roman"/>
          <w:color w:val="000000"/>
          <w:szCs w:val="24"/>
        </w:rPr>
        <w:t>联系电话：</w:t>
      </w:r>
      <w:r>
        <w:rPr>
          <w:rFonts w:ascii="Times New Roman" w:hAnsi="Times New Roman" w:eastAsia="宋体" w:cs="Times New Roman"/>
          <w:color w:val="000000"/>
          <w:szCs w:val="21"/>
          <w:u w:val="single"/>
        </w:rPr>
        <w:t>0771-2025064/13788680834</w:t>
      </w:r>
    </w:p>
    <w:p>
      <w:pPr>
        <w:spacing w:line="360" w:lineRule="auto"/>
        <w:ind w:right="420" w:firstLine="5371" w:firstLineChars="2558"/>
        <w:rPr>
          <w:rFonts w:ascii="Times New Roman" w:hAnsi="Times New Roman" w:eastAsia="宋体" w:cs="Times New Roman"/>
          <w:color w:val="000000"/>
          <w:szCs w:val="21"/>
          <w:u w:val="single"/>
        </w:rPr>
      </w:pPr>
    </w:p>
    <w:p>
      <w:pPr>
        <w:spacing w:line="360" w:lineRule="auto"/>
        <w:ind w:right="420" w:firstLine="5371" w:firstLineChars="2558"/>
        <w:rPr>
          <w:rFonts w:ascii="Times New Roman" w:hAnsi="Times New Roman" w:eastAsia="宋体" w:cs="Times New Roman"/>
          <w:color w:val="000000"/>
          <w:szCs w:val="21"/>
          <w:u w:val="single"/>
        </w:rPr>
      </w:pPr>
    </w:p>
    <w:p>
      <w:pPr>
        <w:wordWrap w:val="0"/>
        <w:spacing w:line="360" w:lineRule="auto"/>
        <w:jc w:val="right"/>
        <w:rPr>
          <w:rFonts w:ascii="Times New Roman" w:hAnsi="Times New Roman" w:eastAsia="宋体" w:cs="Times New Roman"/>
          <w:color w:val="000000"/>
          <w:szCs w:val="24"/>
        </w:rPr>
      </w:pPr>
      <w:r>
        <w:rPr>
          <w:rFonts w:ascii="Times New Roman" w:hAnsi="Times New Roman" w:eastAsia="宋体" w:cs="Times New Roman"/>
          <w:color w:val="000000"/>
          <w:szCs w:val="24"/>
          <w:u w:val="single"/>
        </w:rPr>
        <w:t xml:space="preserve">2020 </w:t>
      </w:r>
      <w:r>
        <w:rPr>
          <w:rFonts w:hint="eastAsia" w:ascii="Times New Roman" w:hAnsi="Times New Roman" w:eastAsia="宋体" w:cs="Times New Roman"/>
          <w:color w:val="000000"/>
          <w:szCs w:val="21"/>
        </w:rPr>
        <w:t>年</w:t>
      </w:r>
      <w:r>
        <w:rPr>
          <w:rFonts w:hint="eastAsia" w:ascii="Times New Roman" w:hAnsi="Times New Roman" w:eastAsia="宋体" w:cs="Times New Roman"/>
          <w:color w:val="000000"/>
          <w:szCs w:val="24"/>
          <w:u w:val="single"/>
          <w:lang w:val="en-US" w:eastAsia="zh-CN"/>
        </w:rPr>
        <w:t>6</w:t>
      </w:r>
      <w:r>
        <w:rPr>
          <w:rFonts w:ascii="Times New Roman" w:hAnsi="Times New Roman" w:eastAsia="宋体" w:cs="Times New Roman"/>
          <w:color w:val="000000"/>
          <w:szCs w:val="24"/>
          <w:u w:val="single"/>
        </w:rPr>
        <w:t xml:space="preserve"> </w:t>
      </w:r>
      <w:r>
        <w:rPr>
          <w:rFonts w:hint="eastAsia" w:ascii="Times New Roman" w:hAnsi="Times New Roman" w:eastAsia="宋体" w:cs="Times New Roman"/>
          <w:color w:val="000000"/>
          <w:szCs w:val="21"/>
        </w:rPr>
        <w:t>月</w:t>
      </w:r>
      <w:r>
        <w:rPr>
          <w:rFonts w:ascii="Times New Roman" w:hAnsi="Times New Roman" w:eastAsia="宋体" w:cs="Times New Roman"/>
          <w:color w:val="000000"/>
          <w:szCs w:val="24"/>
          <w:u w:val="single"/>
        </w:rPr>
        <w:t xml:space="preserve"> </w:t>
      </w:r>
      <w:r>
        <w:rPr>
          <w:rFonts w:hint="eastAsia" w:ascii="Times New Roman" w:hAnsi="Times New Roman" w:eastAsia="宋体" w:cs="Times New Roman"/>
          <w:color w:val="000000"/>
          <w:szCs w:val="24"/>
          <w:u w:val="single"/>
          <w:lang w:val="en-US" w:eastAsia="zh-CN"/>
        </w:rPr>
        <w:t>30</w:t>
      </w:r>
      <w:r>
        <w:rPr>
          <w:rFonts w:hint="eastAsia" w:ascii="Times New Roman" w:hAnsi="Times New Roman" w:eastAsia="宋体" w:cs="Times New Roman"/>
          <w:color w:val="000000"/>
          <w:szCs w:val="21"/>
        </w:rPr>
        <w:t>日</w:t>
      </w:r>
    </w:p>
    <w:p/>
    <w:sectPr>
      <w:pgSz w:w="11906" w:h="16838"/>
      <w:pgMar w:top="1440" w:right="148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MS Gothic">
    <w:panose1 w:val="020B0609070205080204"/>
    <w:charset w:val="80"/>
    <w:family w:val="modern"/>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0E1"/>
    <w:rsid w:val="003878E4"/>
    <w:rsid w:val="00853967"/>
    <w:rsid w:val="00C2401D"/>
    <w:rsid w:val="00D170E1"/>
    <w:rsid w:val="5B352CC2"/>
    <w:rsid w:val="78146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376</Words>
  <Characters>2148</Characters>
  <Lines>17</Lines>
  <Paragraphs>5</Paragraphs>
  <TotalTime>16</TotalTime>
  <ScaleCrop>false</ScaleCrop>
  <LinksUpToDate>false</LinksUpToDate>
  <CharactersWithSpaces>2519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2020-06-30T02:22:00Z</dcterms:created>
  <dc:creator>Windows 用户</dc:creator>
  <cp:lastModifiedBy>Knight of Darkness</cp:lastModifiedBy>
  <dcterms:modified xsi:type="dcterms:W3CDTF">2020-06-30T04:18:09Z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