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1F27" w:rsidRDefault="000F2B25">
      <w:pPr>
        <w:pStyle w:val="a9"/>
        <w:jc w:val="center"/>
        <w:rPr>
          <w:rFonts w:hAnsi="宋体" w:cs="宋体"/>
          <w:sz w:val="20"/>
        </w:rPr>
      </w:pPr>
      <w:r>
        <w:rPr>
          <w:rFonts w:hAnsi="宋体" w:cs="宋体"/>
          <w:noProof/>
          <w:sz w:val="20"/>
        </w:rPr>
        <w:drawing>
          <wp:inline distT="0" distB="0" distL="114300" distR="114300" wp14:anchorId="0623E227" wp14:editId="29A79396">
            <wp:extent cx="749300" cy="749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9300" cy="749300"/>
                    </a:xfrm>
                    <a:prstGeom prst="rect">
                      <a:avLst/>
                    </a:prstGeom>
                    <a:noFill/>
                    <a:ln>
                      <a:noFill/>
                    </a:ln>
                  </pic:spPr>
                </pic:pic>
              </a:graphicData>
            </a:graphic>
          </wp:inline>
        </w:drawing>
      </w:r>
    </w:p>
    <w:p w:rsidR="00301F27" w:rsidRDefault="00301F27">
      <w:pPr>
        <w:pStyle w:val="a9"/>
        <w:spacing w:before="9"/>
        <w:rPr>
          <w:rFonts w:hAnsi="宋体" w:cs="宋体"/>
          <w:sz w:val="7"/>
        </w:rPr>
      </w:pPr>
    </w:p>
    <w:p w:rsidR="00301F27" w:rsidRDefault="000F2B25">
      <w:pPr>
        <w:spacing w:before="32"/>
        <w:ind w:left="1251" w:right="896"/>
        <w:jc w:val="center"/>
        <w:rPr>
          <w:rFonts w:ascii="宋体" w:hAnsi="宋体" w:cs="宋体"/>
          <w:b/>
          <w:sz w:val="48"/>
        </w:rPr>
      </w:pPr>
      <w:r>
        <w:rPr>
          <w:rFonts w:ascii="宋体" w:hAnsi="宋体" w:cs="宋体" w:hint="eastAsia"/>
          <w:b/>
          <w:sz w:val="48"/>
        </w:rPr>
        <w:t>广西中</w:t>
      </w:r>
      <w:proofErr w:type="gramStart"/>
      <w:r>
        <w:rPr>
          <w:rFonts w:ascii="宋体" w:hAnsi="宋体" w:cs="宋体" w:hint="eastAsia"/>
          <w:b/>
          <w:sz w:val="48"/>
        </w:rPr>
        <w:t>信恒泰工程</w:t>
      </w:r>
      <w:proofErr w:type="gramEnd"/>
      <w:r>
        <w:rPr>
          <w:rFonts w:ascii="宋体" w:hAnsi="宋体" w:cs="宋体" w:hint="eastAsia"/>
          <w:b/>
          <w:sz w:val="48"/>
        </w:rPr>
        <w:t>顾问有限公司</w:t>
      </w:r>
      <w:r>
        <w:rPr>
          <w:rFonts w:ascii="宋体" w:hAnsi="宋体" w:cs="宋体" w:hint="eastAsia"/>
          <w:b/>
          <w:sz w:val="48"/>
        </w:rPr>
        <w:t xml:space="preserve"> </w:t>
      </w:r>
    </w:p>
    <w:p w:rsidR="00301F27" w:rsidRDefault="000F2B25">
      <w:pPr>
        <w:jc w:val="center"/>
        <w:rPr>
          <w:rFonts w:ascii="宋体" w:hAnsi="宋体" w:cs="宋体"/>
          <w:sz w:val="32"/>
          <w:szCs w:val="32"/>
        </w:rPr>
      </w:pPr>
      <w:r>
        <w:rPr>
          <w:rFonts w:ascii="宋体" w:hAnsi="宋体" w:cs="宋体" w:hint="eastAsia"/>
          <w:sz w:val="32"/>
          <w:szCs w:val="32"/>
        </w:rPr>
        <w:t>Guangxi Zhongxinhengtai Engineering Consulting Co., Ltd</w:t>
      </w:r>
    </w:p>
    <w:p w:rsidR="00301F27" w:rsidRDefault="00301F27">
      <w:pPr>
        <w:ind w:firstLine="3270"/>
        <w:rPr>
          <w:rFonts w:eastAsia="黑体"/>
          <w:sz w:val="52"/>
        </w:rPr>
      </w:pPr>
    </w:p>
    <w:p w:rsidR="00301F27" w:rsidRDefault="000F2B25">
      <w:pPr>
        <w:ind w:firstLine="22"/>
        <w:jc w:val="center"/>
        <w:rPr>
          <w:rFonts w:eastAsia="华文新魏"/>
          <w:b/>
          <w:sz w:val="96"/>
          <w:szCs w:val="96"/>
        </w:rPr>
      </w:pPr>
      <w:r>
        <w:rPr>
          <w:rFonts w:eastAsia="华文新魏" w:hint="eastAsia"/>
          <w:b/>
          <w:sz w:val="96"/>
          <w:szCs w:val="96"/>
        </w:rPr>
        <w:t>公开招标文件</w:t>
      </w:r>
      <w:bookmarkStart w:id="0" w:name="_GoBack"/>
      <w:bookmarkEnd w:id="0"/>
    </w:p>
    <w:p w:rsidR="00301F27" w:rsidRDefault="00301F27">
      <w:pPr>
        <w:spacing w:line="720" w:lineRule="auto"/>
        <w:rPr>
          <w:rFonts w:ascii="宋体" w:hAnsi="宋体"/>
          <w:b/>
          <w:sz w:val="32"/>
          <w:szCs w:val="32"/>
        </w:rPr>
      </w:pPr>
    </w:p>
    <w:p w:rsidR="00301F27" w:rsidRDefault="000F2B25">
      <w:pPr>
        <w:rPr>
          <w:rFonts w:ascii="宋体" w:hAnsi="宋体"/>
          <w:b/>
          <w:sz w:val="32"/>
          <w:szCs w:val="32"/>
        </w:rPr>
      </w:pPr>
      <w:r>
        <w:rPr>
          <w:rFonts w:ascii="宋体" w:hAnsi="宋体" w:hint="eastAsia"/>
          <w:b/>
          <w:sz w:val="32"/>
          <w:szCs w:val="32"/>
        </w:rPr>
        <w:t>项目名称：</w:t>
      </w:r>
      <w:r>
        <w:rPr>
          <w:rFonts w:ascii="宋体" w:hAnsi="宋体" w:hint="eastAsia"/>
          <w:sz w:val="32"/>
          <w:szCs w:val="32"/>
        </w:rPr>
        <w:t>南宁国际铁路港产业策划及规划布局研究、控制规划编制项目</w:t>
      </w:r>
    </w:p>
    <w:p w:rsidR="00301F27" w:rsidRDefault="000F2B25">
      <w:pPr>
        <w:rPr>
          <w:rFonts w:ascii="宋体" w:hAnsi="宋体"/>
          <w:sz w:val="32"/>
          <w:szCs w:val="32"/>
        </w:rPr>
      </w:pPr>
      <w:r>
        <w:rPr>
          <w:rFonts w:ascii="宋体" w:hAnsi="宋体" w:hint="eastAsia"/>
          <w:b/>
          <w:sz w:val="32"/>
          <w:szCs w:val="32"/>
        </w:rPr>
        <w:t>项目编号：</w:t>
      </w:r>
      <w:r w:rsidR="00211C08" w:rsidRPr="00211C08">
        <w:rPr>
          <w:rFonts w:ascii="宋体" w:hAnsi="宋体"/>
          <w:b/>
          <w:sz w:val="32"/>
          <w:szCs w:val="32"/>
        </w:rPr>
        <w:t>NNZC2020-G3-06603-ZXHT</w:t>
      </w:r>
    </w:p>
    <w:p w:rsidR="00301F27" w:rsidRDefault="00301F27">
      <w:pPr>
        <w:jc w:val="center"/>
        <w:rPr>
          <w:rFonts w:ascii="宋体" w:hAnsi="宋体"/>
          <w:b/>
          <w:sz w:val="32"/>
          <w:szCs w:val="32"/>
        </w:rPr>
      </w:pPr>
    </w:p>
    <w:p w:rsidR="00301F27" w:rsidRDefault="00301F27">
      <w:pPr>
        <w:jc w:val="center"/>
        <w:rPr>
          <w:rFonts w:ascii="宋体" w:hAnsi="宋体"/>
          <w:b/>
          <w:sz w:val="32"/>
          <w:szCs w:val="32"/>
        </w:rPr>
      </w:pPr>
    </w:p>
    <w:p w:rsidR="00301F27" w:rsidRDefault="000F2B25">
      <w:pPr>
        <w:jc w:val="center"/>
        <w:rPr>
          <w:rFonts w:ascii="宋体" w:hAnsi="宋体"/>
          <w:b/>
          <w:sz w:val="32"/>
          <w:szCs w:val="32"/>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人：南宁国际铁路港开发运营有限公司</w:t>
      </w:r>
    </w:p>
    <w:p w:rsidR="00301F27" w:rsidRDefault="00301F27">
      <w:pPr>
        <w:jc w:val="center"/>
        <w:rPr>
          <w:rFonts w:ascii="宋体" w:hAnsi="宋体"/>
          <w:b/>
          <w:sz w:val="32"/>
          <w:szCs w:val="32"/>
        </w:rPr>
      </w:pPr>
    </w:p>
    <w:p w:rsidR="00301F27" w:rsidRDefault="000F2B25">
      <w:pPr>
        <w:jc w:val="center"/>
        <w:rPr>
          <w:rFonts w:ascii="宋体" w:hAnsi="宋体"/>
          <w:b/>
          <w:sz w:val="32"/>
          <w:szCs w:val="32"/>
        </w:rPr>
      </w:pPr>
      <w:r>
        <w:rPr>
          <w:rFonts w:ascii="宋体" w:hAnsi="宋体" w:hint="eastAsia"/>
          <w:b/>
          <w:sz w:val="32"/>
          <w:szCs w:val="32"/>
        </w:rPr>
        <w:t>招标代理机构：广西中</w:t>
      </w:r>
      <w:proofErr w:type="gramStart"/>
      <w:r>
        <w:rPr>
          <w:rFonts w:ascii="宋体" w:hAnsi="宋体" w:hint="eastAsia"/>
          <w:b/>
          <w:sz w:val="32"/>
          <w:szCs w:val="32"/>
        </w:rPr>
        <w:t>信恒泰工程</w:t>
      </w:r>
      <w:proofErr w:type="gramEnd"/>
      <w:r>
        <w:rPr>
          <w:rFonts w:ascii="宋体" w:hAnsi="宋体" w:hint="eastAsia"/>
          <w:b/>
          <w:sz w:val="32"/>
          <w:szCs w:val="32"/>
        </w:rPr>
        <w:t>顾问有限公司</w:t>
      </w:r>
    </w:p>
    <w:p w:rsidR="00301F27" w:rsidRDefault="00301F27">
      <w:pPr>
        <w:rPr>
          <w:rFonts w:ascii="宋体" w:hAnsi="宋体"/>
          <w:b/>
          <w:sz w:val="32"/>
          <w:szCs w:val="32"/>
        </w:rPr>
      </w:pPr>
    </w:p>
    <w:p w:rsidR="00301F27" w:rsidRDefault="000F2B25">
      <w:pPr>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时</w:t>
      </w:r>
      <w:r>
        <w:rPr>
          <w:rFonts w:ascii="宋体" w:hAnsi="宋体" w:hint="eastAsia"/>
          <w:b/>
          <w:sz w:val="32"/>
          <w:szCs w:val="32"/>
        </w:rPr>
        <w:t xml:space="preserve">    </w:t>
      </w:r>
      <w:r>
        <w:rPr>
          <w:rFonts w:ascii="宋体" w:hAnsi="宋体" w:hint="eastAsia"/>
          <w:b/>
          <w:sz w:val="32"/>
          <w:szCs w:val="32"/>
        </w:rPr>
        <w:t>间：</w:t>
      </w:r>
      <w:r>
        <w:rPr>
          <w:rFonts w:ascii="宋体" w:hAnsi="宋体" w:hint="eastAsia"/>
          <w:b/>
          <w:sz w:val="32"/>
          <w:szCs w:val="32"/>
        </w:rPr>
        <w:t>2020</w:t>
      </w:r>
      <w:r>
        <w:rPr>
          <w:rFonts w:ascii="宋体" w:hAnsi="宋体" w:hint="eastAsia"/>
          <w:b/>
          <w:sz w:val="32"/>
          <w:szCs w:val="32"/>
        </w:rPr>
        <w:t>年</w:t>
      </w:r>
      <w:r w:rsidR="00223C8C">
        <w:rPr>
          <w:rFonts w:ascii="宋体" w:hAnsi="宋体" w:hint="eastAsia"/>
          <w:b/>
          <w:sz w:val="32"/>
          <w:szCs w:val="32"/>
        </w:rPr>
        <w:t>12</w:t>
      </w:r>
      <w:r>
        <w:rPr>
          <w:rFonts w:ascii="宋体" w:hAnsi="宋体" w:hint="eastAsia"/>
          <w:b/>
          <w:sz w:val="32"/>
          <w:szCs w:val="32"/>
        </w:rPr>
        <w:t>月</w:t>
      </w:r>
    </w:p>
    <w:p w:rsidR="00301F27" w:rsidRDefault="00301F27">
      <w:pPr>
        <w:pStyle w:val="ab"/>
        <w:rPr>
          <w:rFonts w:hAnsi="宋体" w:cs="宋体"/>
          <w:color w:val="000000"/>
        </w:rPr>
        <w:sectPr w:rsidR="00301F27">
          <w:headerReference w:type="default" r:id="rId11"/>
          <w:footerReference w:type="even" r:id="rId12"/>
          <w:footerReference w:type="default" r:id="rId13"/>
          <w:footerReference w:type="first" r:id="rId14"/>
          <w:pgSz w:w="11906" w:h="16838"/>
          <w:pgMar w:top="1418" w:right="1418" w:bottom="1418" w:left="1418" w:header="720" w:footer="720" w:gutter="0"/>
          <w:pgNumType w:start="0"/>
          <w:cols w:space="720"/>
          <w:titlePg/>
          <w:docGrid w:type="linesAndChars" w:linePitch="331"/>
        </w:sectPr>
      </w:pPr>
    </w:p>
    <w:p w:rsidR="00301F27" w:rsidRDefault="00301F27">
      <w:pPr>
        <w:pStyle w:val="ab"/>
        <w:rPr>
          <w:rFonts w:hAnsi="宋体" w:cs="宋体"/>
          <w:color w:val="000000"/>
        </w:rPr>
      </w:pPr>
    </w:p>
    <w:p w:rsidR="00301F27" w:rsidRDefault="000F2B25">
      <w:pPr>
        <w:pStyle w:val="ab"/>
        <w:jc w:val="center"/>
        <w:rPr>
          <w:rFonts w:hAnsi="宋体" w:cs="宋体"/>
          <w:b/>
          <w:color w:val="000000"/>
          <w:sz w:val="48"/>
          <w:szCs w:val="48"/>
        </w:rPr>
      </w:pPr>
      <w:r>
        <w:rPr>
          <w:rFonts w:hAnsi="宋体" w:cs="宋体" w:hint="eastAsia"/>
          <w:b/>
          <w:color w:val="000000"/>
          <w:sz w:val="48"/>
          <w:szCs w:val="48"/>
        </w:rPr>
        <w:t>目     录</w:t>
      </w:r>
    </w:p>
    <w:p w:rsidR="00301F27" w:rsidRDefault="00301F27">
      <w:pPr>
        <w:pStyle w:val="11"/>
        <w:rPr>
          <w:rFonts w:ascii="宋体" w:eastAsia="宋体" w:hAnsi="宋体" w:cs="宋体"/>
          <w:bCs w:val="0"/>
          <w:caps w:val="0"/>
          <w:color w:val="000000"/>
          <w:sz w:val="48"/>
          <w:szCs w:val="48"/>
        </w:rPr>
      </w:pPr>
    </w:p>
    <w:bookmarkStart w:id="1" w:name="_Toc139967217"/>
    <w:bookmarkStart w:id="2" w:name="_Toc139966433"/>
    <w:bookmarkStart w:id="3" w:name="_Toc213206171"/>
    <w:bookmarkStart w:id="4" w:name="_Toc139966426"/>
    <w:bookmarkStart w:id="5" w:name="_Toc139967210"/>
    <w:p w:rsidR="00301F27" w:rsidRDefault="000F2B25">
      <w:pPr>
        <w:pStyle w:val="11"/>
        <w:tabs>
          <w:tab w:val="right" w:leader="dot" w:pos="9060"/>
        </w:tabs>
        <w:spacing w:line="360" w:lineRule="auto"/>
        <w:rPr>
          <w:rFonts w:ascii="Calibri" w:eastAsia="宋体" w:hAnsi="Calibri"/>
          <w:b w:val="0"/>
          <w:bCs w:val="0"/>
          <w:caps w:val="0"/>
          <w:noProof/>
          <w:sz w:val="28"/>
          <w:szCs w:val="28"/>
        </w:rPr>
      </w:pPr>
      <w:r>
        <w:rPr>
          <w:rFonts w:ascii="宋体" w:eastAsia="宋体" w:hAnsi="宋体" w:cs="宋体" w:hint="eastAsia"/>
          <w:b w:val="0"/>
          <w:bCs w:val="0"/>
          <w:caps w:val="0"/>
          <w:color w:val="000000"/>
          <w:sz w:val="28"/>
          <w:szCs w:val="28"/>
        </w:rPr>
        <w:fldChar w:fldCharType="begin"/>
      </w:r>
      <w:r>
        <w:rPr>
          <w:rFonts w:ascii="宋体" w:eastAsia="宋体" w:hAnsi="宋体" w:cs="宋体" w:hint="eastAsia"/>
          <w:b w:val="0"/>
          <w:bCs w:val="0"/>
          <w:caps w:val="0"/>
          <w:color w:val="000000"/>
          <w:sz w:val="28"/>
          <w:szCs w:val="28"/>
        </w:rPr>
        <w:instrText xml:space="preserve"> TOC \o "1-3" \h \z \u </w:instrText>
      </w:r>
      <w:r>
        <w:rPr>
          <w:rFonts w:ascii="宋体" w:eastAsia="宋体" w:hAnsi="宋体" w:cs="宋体" w:hint="eastAsia"/>
          <w:b w:val="0"/>
          <w:bCs w:val="0"/>
          <w:caps w:val="0"/>
          <w:color w:val="000000"/>
          <w:sz w:val="28"/>
          <w:szCs w:val="28"/>
        </w:rPr>
        <w:fldChar w:fldCharType="separate"/>
      </w:r>
      <w:hyperlink w:anchor="_Toc53604701" w:history="1">
        <w:r>
          <w:rPr>
            <w:rStyle w:val="af5"/>
            <w:rFonts w:hint="eastAsia"/>
            <w:noProof/>
            <w:sz w:val="28"/>
            <w:szCs w:val="28"/>
          </w:rPr>
          <w:t>第一章</w:t>
        </w:r>
        <w:r>
          <w:rPr>
            <w:rStyle w:val="af5"/>
            <w:noProof/>
            <w:sz w:val="28"/>
            <w:szCs w:val="28"/>
          </w:rPr>
          <w:t xml:space="preserve">  </w:t>
        </w:r>
        <w:r>
          <w:rPr>
            <w:rStyle w:val="af5"/>
            <w:rFonts w:hint="eastAsia"/>
            <w:noProof/>
            <w:sz w:val="28"/>
            <w:szCs w:val="28"/>
          </w:rPr>
          <w:t>招标公告</w:t>
        </w:r>
        <w:r>
          <w:rPr>
            <w:noProof/>
            <w:sz w:val="28"/>
            <w:szCs w:val="28"/>
          </w:rPr>
          <w:tab/>
        </w:r>
        <w:r>
          <w:rPr>
            <w:noProof/>
            <w:sz w:val="28"/>
            <w:szCs w:val="28"/>
          </w:rPr>
          <w:fldChar w:fldCharType="begin"/>
        </w:r>
        <w:r>
          <w:rPr>
            <w:noProof/>
            <w:sz w:val="28"/>
            <w:szCs w:val="28"/>
          </w:rPr>
          <w:instrText xml:space="preserve"> PAGEREF _Toc53604701 \h </w:instrText>
        </w:r>
        <w:r>
          <w:rPr>
            <w:noProof/>
            <w:sz w:val="28"/>
            <w:szCs w:val="28"/>
          </w:rPr>
        </w:r>
        <w:r>
          <w:rPr>
            <w:noProof/>
            <w:sz w:val="28"/>
            <w:szCs w:val="28"/>
          </w:rPr>
          <w:fldChar w:fldCharType="separate"/>
        </w:r>
        <w:r w:rsidR="00B0617F">
          <w:rPr>
            <w:noProof/>
            <w:sz w:val="28"/>
            <w:szCs w:val="28"/>
          </w:rPr>
          <w:t>2</w:t>
        </w:r>
        <w:r>
          <w:rPr>
            <w:noProof/>
            <w:sz w:val="28"/>
            <w:szCs w:val="28"/>
          </w:rPr>
          <w:fldChar w:fldCharType="end"/>
        </w:r>
      </w:hyperlink>
    </w:p>
    <w:p w:rsidR="00301F27" w:rsidRDefault="00950D5F">
      <w:pPr>
        <w:pStyle w:val="11"/>
        <w:tabs>
          <w:tab w:val="right" w:leader="dot" w:pos="9060"/>
        </w:tabs>
        <w:spacing w:line="360" w:lineRule="auto"/>
        <w:rPr>
          <w:rFonts w:ascii="Calibri" w:eastAsia="宋体" w:hAnsi="Calibri"/>
          <w:b w:val="0"/>
          <w:bCs w:val="0"/>
          <w:caps w:val="0"/>
          <w:noProof/>
          <w:sz w:val="28"/>
          <w:szCs w:val="28"/>
        </w:rPr>
      </w:pPr>
      <w:hyperlink w:anchor="_Toc53604702" w:history="1">
        <w:r w:rsidR="000F2B25">
          <w:rPr>
            <w:rStyle w:val="af5"/>
            <w:rFonts w:hAnsi="宋体" w:cs="宋体" w:hint="eastAsia"/>
            <w:noProof/>
            <w:sz w:val="28"/>
            <w:szCs w:val="28"/>
          </w:rPr>
          <w:t>第二章</w:t>
        </w:r>
        <w:r w:rsidR="000F2B25">
          <w:rPr>
            <w:rStyle w:val="af5"/>
            <w:rFonts w:hAnsi="宋体" w:cs="宋体"/>
            <w:noProof/>
            <w:sz w:val="28"/>
            <w:szCs w:val="28"/>
          </w:rPr>
          <w:t xml:space="preserve">  </w:t>
        </w:r>
        <w:r w:rsidR="000F2B25">
          <w:rPr>
            <w:rStyle w:val="af5"/>
            <w:rFonts w:hAnsi="宋体" w:cs="宋体" w:hint="eastAsia"/>
            <w:noProof/>
            <w:sz w:val="28"/>
            <w:szCs w:val="28"/>
          </w:rPr>
          <w:t>服务需求一览表</w:t>
        </w:r>
        <w:r w:rsidR="000F2B25">
          <w:rPr>
            <w:noProof/>
            <w:sz w:val="28"/>
            <w:szCs w:val="28"/>
          </w:rPr>
          <w:tab/>
        </w:r>
        <w:r w:rsidR="000F2B25">
          <w:rPr>
            <w:noProof/>
            <w:sz w:val="28"/>
            <w:szCs w:val="28"/>
          </w:rPr>
          <w:fldChar w:fldCharType="begin"/>
        </w:r>
        <w:r w:rsidR="000F2B25">
          <w:rPr>
            <w:noProof/>
            <w:sz w:val="28"/>
            <w:szCs w:val="28"/>
          </w:rPr>
          <w:instrText xml:space="preserve"> PAGEREF _Toc53604702 \h </w:instrText>
        </w:r>
        <w:r w:rsidR="000F2B25">
          <w:rPr>
            <w:noProof/>
            <w:sz w:val="28"/>
            <w:szCs w:val="28"/>
          </w:rPr>
        </w:r>
        <w:r w:rsidR="000F2B25">
          <w:rPr>
            <w:noProof/>
            <w:sz w:val="28"/>
            <w:szCs w:val="28"/>
          </w:rPr>
          <w:fldChar w:fldCharType="separate"/>
        </w:r>
        <w:r w:rsidR="00B0617F">
          <w:rPr>
            <w:noProof/>
            <w:sz w:val="28"/>
            <w:szCs w:val="28"/>
          </w:rPr>
          <w:t>6</w:t>
        </w:r>
        <w:r w:rsidR="000F2B25">
          <w:rPr>
            <w:noProof/>
            <w:sz w:val="28"/>
            <w:szCs w:val="28"/>
          </w:rPr>
          <w:fldChar w:fldCharType="end"/>
        </w:r>
      </w:hyperlink>
    </w:p>
    <w:p w:rsidR="00301F27" w:rsidRDefault="00950D5F">
      <w:pPr>
        <w:pStyle w:val="11"/>
        <w:tabs>
          <w:tab w:val="right" w:leader="dot" w:pos="9060"/>
        </w:tabs>
        <w:spacing w:line="360" w:lineRule="auto"/>
        <w:rPr>
          <w:rFonts w:ascii="Calibri" w:eastAsia="宋体" w:hAnsi="Calibri"/>
          <w:b w:val="0"/>
          <w:bCs w:val="0"/>
          <w:caps w:val="0"/>
          <w:noProof/>
          <w:sz w:val="28"/>
          <w:szCs w:val="28"/>
        </w:rPr>
      </w:pPr>
      <w:hyperlink w:anchor="_Toc53604703" w:history="1">
        <w:r w:rsidR="000F2B25">
          <w:rPr>
            <w:rStyle w:val="af5"/>
            <w:rFonts w:hAnsi="宋体" w:cs="宋体" w:hint="eastAsia"/>
            <w:noProof/>
            <w:sz w:val="28"/>
            <w:szCs w:val="28"/>
          </w:rPr>
          <w:t>第三章</w:t>
        </w:r>
        <w:r w:rsidR="000F2B25">
          <w:rPr>
            <w:rStyle w:val="af5"/>
            <w:rFonts w:hAnsi="宋体" w:cs="宋体"/>
            <w:noProof/>
            <w:sz w:val="28"/>
            <w:szCs w:val="28"/>
          </w:rPr>
          <w:t xml:space="preserve">  </w:t>
        </w:r>
        <w:r w:rsidR="000F2B25">
          <w:rPr>
            <w:rStyle w:val="af5"/>
            <w:rFonts w:hAnsi="宋体" w:cs="宋体" w:hint="eastAsia"/>
            <w:noProof/>
            <w:sz w:val="28"/>
            <w:szCs w:val="28"/>
          </w:rPr>
          <w:t>评标方法</w:t>
        </w:r>
        <w:r w:rsidR="000F2B25">
          <w:rPr>
            <w:noProof/>
            <w:sz w:val="28"/>
            <w:szCs w:val="28"/>
          </w:rPr>
          <w:tab/>
        </w:r>
        <w:r w:rsidR="000F2B25">
          <w:rPr>
            <w:noProof/>
            <w:sz w:val="28"/>
            <w:szCs w:val="28"/>
          </w:rPr>
          <w:fldChar w:fldCharType="begin"/>
        </w:r>
        <w:r w:rsidR="000F2B25">
          <w:rPr>
            <w:noProof/>
            <w:sz w:val="28"/>
            <w:szCs w:val="28"/>
          </w:rPr>
          <w:instrText xml:space="preserve"> PAGEREF _Toc53604703 \h </w:instrText>
        </w:r>
        <w:r w:rsidR="000F2B25">
          <w:rPr>
            <w:noProof/>
            <w:sz w:val="28"/>
            <w:szCs w:val="28"/>
          </w:rPr>
        </w:r>
        <w:r w:rsidR="000F2B25">
          <w:rPr>
            <w:noProof/>
            <w:sz w:val="28"/>
            <w:szCs w:val="28"/>
          </w:rPr>
          <w:fldChar w:fldCharType="separate"/>
        </w:r>
        <w:r w:rsidR="00B0617F">
          <w:rPr>
            <w:noProof/>
            <w:sz w:val="28"/>
            <w:szCs w:val="28"/>
          </w:rPr>
          <w:t>14</w:t>
        </w:r>
        <w:r w:rsidR="000F2B25">
          <w:rPr>
            <w:noProof/>
            <w:sz w:val="28"/>
            <w:szCs w:val="28"/>
          </w:rPr>
          <w:fldChar w:fldCharType="end"/>
        </w:r>
      </w:hyperlink>
    </w:p>
    <w:p w:rsidR="00301F27" w:rsidRDefault="00950D5F">
      <w:pPr>
        <w:pStyle w:val="11"/>
        <w:tabs>
          <w:tab w:val="right" w:leader="dot" w:pos="9060"/>
        </w:tabs>
        <w:spacing w:line="360" w:lineRule="auto"/>
        <w:rPr>
          <w:rFonts w:ascii="Calibri" w:eastAsia="宋体" w:hAnsi="Calibri"/>
          <w:b w:val="0"/>
          <w:bCs w:val="0"/>
          <w:caps w:val="0"/>
          <w:noProof/>
          <w:sz w:val="28"/>
          <w:szCs w:val="28"/>
        </w:rPr>
      </w:pPr>
      <w:hyperlink w:anchor="_Toc53604704" w:history="1">
        <w:r w:rsidR="000F2B25">
          <w:rPr>
            <w:rStyle w:val="af5"/>
            <w:rFonts w:hAnsi="宋体" w:cs="宋体" w:hint="eastAsia"/>
            <w:noProof/>
            <w:sz w:val="28"/>
            <w:szCs w:val="28"/>
          </w:rPr>
          <w:t>第四章</w:t>
        </w:r>
        <w:r w:rsidR="000F2B25">
          <w:rPr>
            <w:rStyle w:val="af5"/>
            <w:rFonts w:hAnsi="宋体" w:cs="宋体"/>
            <w:noProof/>
            <w:sz w:val="28"/>
            <w:szCs w:val="28"/>
          </w:rPr>
          <w:t xml:space="preserve">  </w:t>
        </w:r>
        <w:r w:rsidR="000F2B25">
          <w:rPr>
            <w:rStyle w:val="af5"/>
            <w:rFonts w:hAnsi="宋体" w:cs="宋体" w:hint="eastAsia"/>
            <w:noProof/>
            <w:sz w:val="28"/>
            <w:szCs w:val="28"/>
          </w:rPr>
          <w:t>投标人须知</w:t>
        </w:r>
        <w:r w:rsidR="000F2B25">
          <w:rPr>
            <w:noProof/>
            <w:sz w:val="28"/>
            <w:szCs w:val="28"/>
          </w:rPr>
          <w:tab/>
        </w:r>
        <w:r w:rsidR="000F2B25">
          <w:rPr>
            <w:noProof/>
            <w:sz w:val="28"/>
            <w:szCs w:val="28"/>
          </w:rPr>
          <w:fldChar w:fldCharType="begin"/>
        </w:r>
        <w:r w:rsidR="000F2B25">
          <w:rPr>
            <w:noProof/>
            <w:sz w:val="28"/>
            <w:szCs w:val="28"/>
          </w:rPr>
          <w:instrText xml:space="preserve"> PAGEREF _Toc53604704 \h </w:instrText>
        </w:r>
        <w:r w:rsidR="000F2B25">
          <w:rPr>
            <w:noProof/>
            <w:sz w:val="28"/>
            <w:szCs w:val="28"/>
          </w:rPr>
        </w:r>
        <w:r w:rsidR="000F2B25">
          <w:rPr>
            <w:noProof/>
            <w:sz w:val="28"/>
            <w:szCs w:val="28"/>
          </w:rPr>
          <w:fldChar w:fldCharType="separate"/>
        </w:r>
        <w:r w:rsidR="00B0617F">
          <w:rPr>
            <w:noProof/>
            <w:sz w:val="28"/>
            <w:szCs w:val="28"/>
          </w:rPr>
          <w:t>18</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05" w:history="1">
        <w:r w:rsidR="000F2B25">
          <w:rPr>
            <w:rStyle w:val="af5"/>
            <w:rFonts w:hAnsi="宋体" w:cs="宋体" w:hint="eastAsia"/>
            <w:b/>
            <w:noProof/>
            <w:sz w:val="28"/>
            <w:szCs w:val="28"/>
          </w:rPr>
          <w:t>一</w:t>
        </w:r>
        <w:r w:rsidR="000F2B25">
          <w:rPr>
            <w:rStyle w:val="af5"/>
            <w:rFonts w:hAnsi="宋体" w:cs="宋体"/>
            <w:b/>
            <w:noProof/>
            <w:sz w:val="28"/>
            <w:szCs w:val="28"/>
          </w:rPr>
          <w:t xml:space="preserve">    </w:t>
        </w:r>
        <w:r w:rsidR="000F2B25">
          <w:rPr>
            <w:rStyle w:val="af5"/>
            <w:rFonts w:hAnsi="宋体" w:cs="宋体" w:hint="eastAsia"/>
            <w:b/>
            <w:noProof/>
            <w:sz w:val="28"/>
            <w:szCs w:val="28"/>
          </w:rPr>
          <w:t>总</w:t>
        </w:r>
        <w:r w:rsidR="000F2B25">
          <w:rPr>
            <w:rStyle w:val="af5"/>
            <w:rFonts w:hAnsi="宋体" w:cs="宋体"/>
            <w:b/>
            <w:noProof/>
            <w:sz w:val="28"/>
            <w:szCs w:val="28"/>
          </w:rPr>
          <w:t xml:space="preserve">  </w:t>
        </w:r>
        <w:r w:rsidR="000F2B25">
          <w:rPr>
            <w:rStyle w:val="af5"/>
            <w:rFonts w:hAnsi="宋体" w:cs="宋体" w:hint="eastAsia"/>
            <w:b/>
            <w:noProof/>
            <w:sz w:val="28"/>
            <w:szCs w:val="28"/>
          </w:rPr>
          <w:t>则</w:t>
        </w:r>
        <w:r w:rsidR="000F2B25">
          <w:rPr>
            <w:noProof/>
            <w:sz w:val="28"/>
            <w:szCs w:val="28"/>
          </w:rPr>
          <w:tab/>
        </w:r>
        <w:r w:rsidR="000F2B25">
          <w:rPr>
            <w:noProof/>
            <w:sz w:val="28"/>
            <w:szCs w:val="28"/>
          </w:rPr>
          <w:fldChar w:fldCharType="begin"/>
        </w:r>
        <w:r w:rsidR="000F2B25">
          <w:rPr>
            <w:noProof/>
            <w:sz w:val="28"/>
            <w:szCs w:val="28"/>
          </w:rPr>
          <w:instrText xml:space="preserve"> PAGEREF _Toc53604705 \h </w:instrText>
        </w:r>
        <w:r w:rsidR="000F2B25">
          <w:rPr>
            <w:noProof/>
            <w:sz w:val="28"/>
            <w:szCs w:val="28"/>
          </w:rPr>
        </w:r>
        <w:r w:rsidR="000F2B25">
          <w:rPr>
            <w:noProof/>
            <w:sz w:val="28"/>
            <w:szCs w:val="28"/>
          </w:rPr>
          <w:fldChar w:fldCharType="separate"/>
        </w:r>
        <w:r w:rsidR="00B0617F">
          <w:rPr>
            <w:noProof/>
            <w:sz w:val="28"/>
            <w:szCs w:val="28"/>
          </w:rPr>
          <w:t>22</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06" w:history="1">
        <w:r w:rsidR="000F2B25">
          <w:rPr>
            <w:rStyle w:val="af5"/>
            <w:rFonts w:hAnsi="宋体" w:cs="宋体" w:hint="eastAsia"/>
            <w:b/>
            <w:noProof/>
            <w:sz w:val="28"/>
            <w:szCs w:val="28"/>
          </w:rPr>
          <w:t>二</w:t>
        </w:r>
        <w:r w:rsidR="000F2B25">
          <w:rPr>
            <w:rStyle w:val="af5"/>
            <w:rFonts w:hAnsi="宋体" w:cs="宋体"/>
            <w:b/>
            <w:noProof/>
            <w:sz w:val="28"/>
            <w:szCs w:val="28"/>
          </w:rPr>
          <w:t xml:space="preserve">    </w:t>
        </w:r>
        <w:r w:rsidR="000F2B25">
          <w:rPr>
            <w:rStyle w:val="af5"/>
            <w:rFonts w:hAnsi="宋体" w:cs="宋体" w:hint="eastAsia"/>
            <w:b/>
            <w:noProof/>
            <w:sz w:val="28"/>
            <w:szCs w:val="28"/>
          </w:rPr>
          <w:t>公开招标文件</w:t>
        </w:r>
        <w:r w:rsidR="000F2B25">
          <w:rPr>
            <w:noProof/>
            <w:sz w:val="28"/>
            <w:szCs w:val="28"/>
          </w:rPr>
          <w:tab/>
        </w:r>
        <w:r w:rsidR="000F2B25">
          <w:rPr>
            <w:noProof/>
            <w:sz w:val="28"/>
            <w:szCs w:val="28"/>
          </w:rPr>
          <w:fldChar w:fldCharType="begin"/>
        </w:r>
        <w:r w:rsidR="000F2B25">
          <w:rPr>
            <w:noProof/>
            <w:sz w:val="28"/>
            <w:szCs w:val="28"/>
          </w:rPr>
          <w:instrText xml:space="preserve"> PAGEREF _Toc53604706 \h </w:instrText>
        </w:r>
        <w:r w:rsidR="000F2B25">
          <w:rPr>
            <w:noProof/>
            <w:sz w:val="28"/>
            <w:szCs w:val="28"/>
          </w:rPr>
        </w:r>
        <w:r w:rsidR="000F2B25">
          <w:rPr>
            <w:noProof/>
            <w:sz w:val="28"/>
            <w:szCs w:val="28"/>
          </w:rPr>
          <w:fldChar w:fldCharType="separate"/>
        </w:r>
        <w:r w:rsidR="00B0617F">
          <w:rPr>
            <w:noProof/>
            <w:sz w:val="28"/>
            <w:szCs w:val="28"/>
          </w:rPr>
          <w:t>25</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07" w:history="1">
        <w:r w:rsidR="000F2B25">
          <w:rPr>
            <w:rStyle w:val="af5"/>
            <w:rFonts w:hAnsi="宋体" w:cs="宋体" w:hint="eastAsia"/>
            <w:b/>
            <w:noProof/>
            <w:sz w:val="28"/>
            <w:szCs w:val="28"/>
          </w:rPr>
          <w:t>三</w:t>
        </w:r>
        <w:r w:rsidR="000F2B25">
          <w:rPr>
            <w:rStyle w:val="af5"/>
            <w:rFonts w:hAnsi="宋体" w:cs="宋体"/>
            <w:b/>
            <w:noProof/>
            <w:sz w:val="28"/>
            <w:szCs w:val="28"/>
          </w:rPr>
          <w:t xml:space="preserve">    </w:t>
        </w:r>
        <w:r w:rsidR="000F2B25">
          <w:rPr>
            <w:rStyle w:val="af5"/>
            <w:rFonts w:hAnsi="宋体" w:cs="宋体" w:hint="eastAsia"/>
            <w:b/>
            <w:noProof/>
            <w:sz w:val="28"/>
            <w:szCs w:val="28"/>
          </w:rPr>
          <w:t>投标文件</w:t>
        </w:r>
        <w:r w:rsidR="000F2B25">
          <w:rPr>
            <w:noProof/>
            <w:sz w:val="28"/>
            <w:szCs w:val="28"/>
          </w:rPr>
          <w:tab/>
        </w:r>
        <w:r w:rsidR="000F2B25">
          <w:rPr>
            <w:noProof/>
            <w:sz w:val="28"/>
            <w:szCs w:val="28"/>
          </w:rPr>
          <w:fldChar w:fldCharType="begin"/>
        </w:r>
        <w:r w:rsidR="000F2B25">
          <w:rPr>
            <w:noProof/>
            <w:sz w:val="28"/>
            <w:szCs w:val="28"/>
          </w:rPr>
          <w:instrText xml:space="preserve"> PAGEREF _Toc53604707 \h </w:instrText>
        </w:r>
        <w:r w:rsidR="000F2B25">
          <w:rPr>
            <w:noProof/>
            <w:sz w:val="28"/>
            <w:szCs w:val="28"/>
          </w:rPr>
        </w:r>
        <w:r w:rsidR="000F2B25">
          <w:rPr>
            <w:noProof/>
            <w:sz w:val="28"/>
            <w:szCs w:val="28"/>
          </w:rPr>
          <w:fldChar w:fldCharType="separate"/>
        </w:r>
        <w:r w:rsidR="00B0617F">
          <w:rPr>
            <w:noProof/>
            <w:sz w:val="28"/>
            <w:szCs w:val="28"/>
          </w:rPr>
          <w:t>26</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08" w:history="1">
        <w:r w:rsidR="000F2B25">
          <w:rPr>
            <w:rStyle w:val="af5"/>
            <w:rFonts w:hAnsi="宋体" w:cs="宋体" w:hint="eastAsia"/>
            <w:b/>
            <w:noProof/>
            <w:sz w:val="28"/>
            <w:szCs w:val="28"/>
          </w:rPr>
          <w:t>四</w:t>
        </w:r>
        <w:r w:rsidR="000F2B25">
          <w:rPr>
            <w:rStyle w:val="af5"/>
            <w:rFonts w:hAnsi="宋体" w:cs="宋体"/>
            <w:b/>
            <w:noProof/>
            <w:sz w:val="28"/>
            <w:szCs w:val="28"/>
          </w:rPr>
          <w:t xml:space="preserve">    </w:t>
        </w:r>
        <w:r w:rsidR="000F2B25">
          <w:rPr>
            <w:rStyle w:val="af5"/>
            <w:rFonts w:hAnsi="宋体" w:cs="宋体" w:hint="eastAsia"/>
            <w:b/>
            <w:noProof/>
            <w:sz w:val="28"/>
            <w:szCs w:val="28"/>
          </w:rPr>
          <w:t>投标</w:t>
        </w:r>
        <w:r w:rsidR="000F2B25">
          <w:rPr>
            <w:noProof/>
            <w:sz w:val="28"/>
            <w:szCs w:val="28"/>
          </w:rPr>
          <w:tab/>
        </w:r>
        <w:r w:rsidR="000F2B25">
          <w:rPr>
            <w:noProof/>
            <w:sz w:val="28"/>
            <w:szCs w:val="28"/>
          </w:rPr>
          <w:fldChar w:fldCharType="begin"/>
        </w:r>
        <w:r w:rsidR="000F2B25">
          <w:rPr>
            <w:noProof/>
            <w:sz w:val="28"/>
            <w:szCs w:val="28"/>
          </w:rPr>
          <w:instrText xml:space="preserve"> PAGEREF _Toc53604708 \h </w:instrText>
        </w:r>
        <w:r w:rsidR="000F2B25">
          <w:rPr>
            <w:noProof/>
            <w:sz w:val="28"/>
            <w:szCs w:val="28"/>
          </w:rPr>
        </w:r>
        <w:r w:rsidR="000F2B25">
          <w:rPr>
            <w:noProof/>
            <w:sz w:val="28"/>
            <w:szCs w:val="28"/>
          </w:rPr>
          <w:fldChar w:fldCharType="separate"/>
        </w:r>
        <w:r w:rsidR="00B0617F">
          <w:rPr>
            <w:noProof/>
            <w:sz w:val="28"/>
            <w:szCs w:val="28"/>
          </w:rPr>
          <w:t>29</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09" w:history="1">
        <w:r w:rsidR="000F2B25">
          <w:rPr>
            <w:rStyle w:val="af5"/>
            <w:rFonts w:hAnsi="宋体" w:cs="宋体" w:hint="eastAsia"/>
            <w:b/>
            <w:noProof/>
            <w:sz w:val="28"/>
            <w:szCs w:val="28"/>
          </w:rPr>
          <w:t>五</w:t>
        </w:r>
        <w:r w:rsidR="000F2B25">
          <w:rPr>
            <w:rStyle w:val="af5"/>
            <w:rFonts w:hAnsi="宋体" w:cs="宋体"/>
            <w:b/>
            <w:noProof/>
            <w:sz w:val="28"/>
            <w:szCs w:val="28"/>
          </w:rPr>
          <w:t xml:space="preserve">    </w:t>
        </w:r>
        <w:r w:rsidR="000F2B25">
          <w:rPr>
            <w:rStyle w:val="af5"/>
            <w:rFonts w:hAnsi="宋体" w:cs="宋体" w:hint="eastAsia"/>
            <w:b/>
            <w:noProof/>
            <w:sz w:val="28"/>
            <w:szCs w:val="28"/>
          </w:rPr>
          <w:t>开标与评标</w:t>
        </w:r>
        <w:r w:rsidR="000F2B25">
          <w:rPr>
            <w:noProof/>
            <w:sz w:val="28"/>
            <w:szCs w:val="28"/>
          </w:rPr>
          <w:tab/>
        </w:r>
        <w:r w:rsidR="000F2B25">
          <w:rPr>
            <w:noProof/>
            <w:sz w:val="28"/>
            <w:szCs w:val="28"/>
          </w:rPr>
          <w:fldChar w:fldCharType="begin"/>
        </w:r>
        <w:r w:rsidR="000F2B25">
          <w:rPr>
            <w:noProof/>
            <w:sz w:val="28"/>
            <w:szCs w:val="28"/>
          </w:rPr>
          <w:instrText xml:space="preserve"> PAGEREF _Toc53604709 \h </w:instrText>
        </w:r>
        <w:r w:rsidR="000F2B25">
          <w:rPr>
            <w:noProof/>
            <w:sz w:val="28"/>
            <w:szCs w:val="28"/>
          </w:rPr>
        </w:r>
        <w:r w:rsidR="000F2B25">
          <w:rPr>
            <w:noProof/>
            <w:sz w:val="28"/>
            <w:szCs w:val="28"/>
          </w:rPr>
          <w:fldChar w:fldCharType="separate"/>
        </w:r>
        <w:r w:rsidR="00B0617F">
          <w:rPr>
            <w:noProof/>
            <w:sz w:val="28"/>
            <w:szCs w:val="28"/>
          </w:rPr>
          <w:t>29</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10" w:history="1">
        <w:r w:rsidR="000F2B25">
          <w:rPr>
            <w:rStyle w:val="af5"/>
            <w:rFonts w:hAnsi="宋体" w:cs="宋体" w:hint="eastAsia"/>
            <w:b/>
            <w:noProof/>
            <w:sz w:val="28"/>
            <w:szCs w:val="28"/>
          </w:rPr>
          <w:t>六</w:t>
        </w:r>
        <w:r w:rsidR="000F2B25">
          <w:rPr>
            <w:rStyle w:val="af5"/>
            <w:rFonts w:hAnsi="宋体" w:cs="宋体"/>
            <w:b/>
            <w:noProof/>
            <w:sz w:val="28"/>
            <w:szCs w:val="28"/>
          </w:rPr>
          <w:t xml:space="preserve">    </w:t>
        </w:r>
        <w:r w:rsidR="000F2B25">
          <w:rPr>
            <w:rStyle w:val="af5"/>
            <w:rFonts w:hAnsi="宋体" w:cs="宋体" w:hint="eastAsia"/>
            <w:b/>
            <w:noProof/>
            <w:sz w:val="28"/>
            <w:szCs w:val="28"/>
          </w:rPr>
          <w:t>合同授予</w:t>
        </w:r>
        <w:r w:rsidR="000F2B25">
          <w:rPr>
            <w:noProof/>
            <w:sz w:val="28"/>
            <w:szCs w:val="28"/>
          </w:rPr>
          <w:tab/>
        </w:r>
        <w:r w:rsidR="000F2B25">
          <w:rPr>
            <w:noProof/>
            <w:sz w:val="28"/>
            <w:szCs w:val="28"/>
          </w:rPr>
          <w:fldChar w:fldCharType="begin"/>
        </w:r>
        <w:r w:rsidR="000F2B25">
          <w:rPr>
            <w:noProof/>
            <w:sz w:val="28"/>
            <w:szCs w:val="28"/>
          </w:rPr>
          <w:instrText xml:space="preserve"> PAGEREF _Toc53604710 \h </w:instrText>
        </w:r>
        <w:r w:rsidR="000F2B25">
          <w:rPr>
            <w:noProof/>
            <w:sz w:val="28"/>
            <w:szCs w:val="28"/>
          </w:rPr>
        </w:r>
        <w:r w:rsidR="000F2B25">
          <w:rPr>
            <w:noProof/>
            <w:sz w:val="28"/>
            <w:szCs w:val="28"/>
          </w:rPr>
          <w:fldChar w:fldCharType="separate"/>
        </w:r>
        <w:r w:rsidR="00B0617F">
          <w:rPr>
            <w:noProof/>
            <w:sz w:val="28"/>
            <w:szCs w:val="28"/>
          </w:rPr>
          <w:t>33</w:t>
        </w:r>
        <w:r w:rsidR="000F2B25">
          <w:rPr>
            <w:noProof/>
            <w:sz w:val="28"/>
            <w:szCs w:val="28"/>
          </w:rPr>
          <w:fldChar w:fldCharType="end"/>
        </w:r>
      </w:hyperlink>
    </w:p>
    <w:p w:rsidR="00301F27" w:rsidRDefault="00950D5F">
      <w:pPr>
        <w:pStyle w:val="21"/>
        <w:spacing w:line="360" w:lineRule="auto"/>
        <w:rPr>
          <w:rFonts w:ascii="Calibri" w:eastAsia="宋体" w:hAnsi="Calibri"/>
          <w:smallCaps w:val="0"/>
          <w:noProof/>
          <w:sz w:val="28"/>
          <w:szCs w:val="28"/>
        </w:rPr>
      </w:pPr>
      <w:hyperlink w:anchor="_Toc53604711" w:history="1">
        <w:r w:rsidR="000F2B25">
          <w:rPr>
            <w:rStyle w:val="af5"/>
            <w:rFonts w:hAnsi="宋体" w:cs="宋体" w:hint="eastAsia"/>
            <w:b/>
            <w:noProof/>
            <w:sz w:val="28"/>
            <w:szCs w:val="28"/>
          </w:rPr>
          <w:t>七</w:t>
        </w:r>
        <w:r w:rsidR="000F2B25">
          <w:rPr>
            <w:rStyle w:val="af5"/>
            <w:rFonts w:hAnsi="宋体" w:cs="宋体"/>
            <w:b/>
            <w:noProof/>
            <w:sz w:val="28"/>
            <w:szCs w:val="28"/>
          </w:rPr>
          <w:t xml:space="preserve">    </w:t>
        </w:r>
        <w:r w:rsidR="000F2B25">
          <w:rPr>
            <w:rStyle w:val="af5"/>
            <w:rFonts w:hAnsi="宋体" w:cs="宋体" w:hint="eastAsia"/>
            <w:b/>
            <w:noProof/>
            <w:sz w:val="28"/>
            <w:szCs w:val="28"/>
          </w:rPr>
          <w:t>其他事项</w:t>
        </w:r>
        <w:r w:rsidR="000F2B25">
          <w:rPr>
            <w:noProof/>
            <w:sz w:val="28"/>
            <w:szCs w:val="28"/>
          </w:rPr>
          <w:tab/>
        </w:r>
        <w:r w:rsidR="000F2B25">
          <w:rPr>
            <w:noProof/>
            <w:sz w:val="28"/>
            <w:szCs w:val="28"/>
          </w:rPr>
          <w:fldChar w:fldCharType="begin"/>
        </w:r>
        <w:r w:rsidR="000F2B25">
          <w:rPr>
            <w:noProof/>
            <w:sz w:val="28"/>
            <w:szCs w:val="28"/>
          </w:rPr>
          <w:instrText xml:space="preserve"> PAGEREF _Toc53604711 \h </w:instrText>
        </w:r>
        <w:r w:rsidR="000F2B25">
          <w:rPr>
            <w:noProof/>
            <w:sz w:val="28"/>
            <w:szCs w:val="28"/>
          </w:rPr>
        </w:r>
        <w:r w:rsidR="000F2B25">
          <w:rPr>
            <w:noProof/>
            <w:sz w:val="28"/>
            <w:szCs w:val="28"/>
          </w:rPr>
          <w:fldChar w:fldCharType="separate"/>
        </w:r>
        <w:r w:rsidR="00B0617F">
          <w:rPr>
            <w:noProof/>
            <w:sz w:val="28"/>
            <w:szCs w:val="28"/>
          </w:rPr>
          <w:t>35</w:t>
        </w:r>
        <w:r w:rsidR="000F2B25">
          <w:rPr>
            <w:noProof/>
            <w:sz w:val="28"/>
            <w:szCs w:val="28"/>
          </w:rPr>
          <w:fldChar w:fldCharType="end"/>
        </w:r>
      </w:hyperlink>
    </w:p>
    <w:p w:rsidR="00301F27" w:rsidRDefault="00950D5F">
      <w:pPr>
        <w:pStyle w:val="11"/>
        <w:tabs>
          <w:tab w:val="right" w:leader="dot" w:pos="9060"/>
        </w:tabs>
        <w:spacing w:line="360" w:lineRule="auto"/>
        <w:rPr>
          <w:rFonts w:ascii="Calibri" w:eastAsia="宋体" w:hAnsi="Calibri"/>
          <w:b w:val="0"/>
          <w:bCs w:val="0"/>
          <w:caps w:val="0"/>
          <w:noProof/>
          <w:sz w:val="28"/>
          <w:szCs w:val="28"/>
        </w:rPr>
      </w:pPr>
      <w:hyperlink w:anchor="_Toc53604712" w:history="1">
        <w:r w:rsidR="000F2B25">
          <w:rPr>
            <w:rStyle w:val="af5"/>
            <w:rFonts w:hAnsi="宋体" w:cs="宋体" w:hint="eastAsia"/>
            <w:noProof/>
            <w:sz w:val="28"/>
            <w:szCs w:val="28"/>
          </w:rPr>
          <w:t>第五章</w:t>
        </w:r>
        <w:r w:rsidR="000F2B25">
          <w:rPr>
            <w:rStyle w:val="af5"/>
            <w:rFonts w:hAnsi="宋体" w:cs="宋体"/>
            <w:noProof/>
            <w:sz w:val="28"/>
            <w:szCs w:val="28"/>
          </w:rPr>
          <w:t xml:space="preserve">  </w:t>
        </w:r>
        <w:r w:rsidR="000F2B25">
          <w:rPr>
            <w:rStyle w:val="af5"/>
            <w:rFonts w:hAnsi="宋体" w:cs="宋体" w:hint="eastAsia"/>
            <w:noProof/>
            <w:sz w:val="28"/>
            <w:szCs w:val="28"/>
          </w:rPr>
          <w:t>投标文件格式</w:t>
        </w:r>
        <w:r w:rsidR="000F2B25">
          <w:rPr>
            <w:noProof/>
            <w:sz w:val="28"/>
            <w:szCs w:val="28"/>
          </w:rPr>
          <w:tab/>
        </w:r>
        <w:r w:rsidR="000F2B25">
          <w:rPr>
            <w:noProof/>
            <w:sz w:val="28"/>
            <w:szCs w:val="28"/>
          </w:rPr>
          <w:fldChar w:fldCharType="begin"/>
        </w:r>
        <w:r w:rsidR="000F2B25">
          <w:rPr>
            <w:noProof/>
            <w:sz w:val="28"/>
            <w:szCs w:val="28"/>
          </w:rPr>
          <w:instrText xml:space="preserve"> PAGEREF _Toc53604712 \h </w:instrText>
        </w:r>
        <w:r w:rsidR="000F2B25">
          <w:rPr>
            <w:noProof/>
            <w:sz w:val="28"/>
            <w:szCs w:val="28"/>
          </w:rPr>
        </w:r>
        <w:r w:rsidR="000F2B25">
          <w:rPr>
            <w:noProof/>
            <w:sz w:val="28"/>
            <w:szCs w:val="28"/>
          </w:rPr>
          <w:fldChar w:fldCharType="separate"/>
        </w:r>
        <w:r w:rsidR="00B0617F">
          <w:rPr>
            <w:noProof/>
            <w:sz w:val="28"/>
            <w:szCs w:val="28"/>
          </w:rPr>
          <w:t>36</w:t>
        </w:r>
        <w:r w:rsidR="000F2B25">
          <w:rPr>
            <w:noProof/>
            <w:sz w:val="28"/>
            <w:szCs w:val="28"/>
          </w:rPr>
          <w:fldChar w:fldCharType="end"/>
        </w:r>
      </w:hyperlink>
    </w:p>
    <w:p w:rsidR="00301F27" w:rsidRDefault="00950D5F">
      <w:pPr>
        <w:pStyle w:val="11"/>
        <w:tabs>
          <w:tab w:val="right" w:leader="dot" w:pos="9060"/>
        </w:tabs>
        <w:spacing w:line="360" w:lineRule="auto"/>
        <w:rPr>
          <w:rFonts w:ascii="Calibri" w:eastAsia="宋体" w:hAnsi="Calibri"/>
          <w:b w:val="0"/>
          <w:bCs w:val="0"/>
          <w:caps w:val="0"/>
          <w:noProof/>
          <w:sz w:val="28"/>
          <w:szCs w:val="28"/>
        </w:rPr>
      </w:pPr>
      <w:hyperlink w:anchor="_Toc53604713" w:history="1">
        <w:r w:rsidR="000F2B25">
          <w:rPr>
            <w:rStyle w:val="af5"/>
            <w:rFonts w:hAnsi="宋体" w:cs="宋体" w:hint="eastAsia"/>
            <w:noProof/>
            <w:sz w:val="28"/>
            <w:szCs w:val="28"/>
          </w:rPr>
          <w:t>第六章</w:t>
        </w:r>
        <w:r w:rsidR="000F2B25">
          <w:rPr>
            <w:rStyle w:val="af5"/>
            <w:rFonts w:hAnsi="宋体" w:cs="宋体"/>
            <w:noProof/>
            <w:sz w:val="28"/>
            <w:szCs w:val="28"/>
          </w:rPr>
          <w:t xml:space="preserve">  </w:t>
        </w:r>
        <w:r w:rsidR="000F2B25">
          <w:rPr>
            <w:rStyle w:val="af5"/>
            <w:rFonts w:hAnsi="宋体" w:cs="宋体" w:hint="eastAsia"/>
            <w:noProof/>
            <w:sz w:val="28"/>
            <w:szCs w:val="28"/>
          </w:rPr>
          <w:t>合同条款及格式</w:t>
        </w:r>
        <w:r w:rsidR="000F2B25">
          <w:rPr>
            <w:noProof/>
            <w:sz w:val="28"/>
            <w:szCs w:val="28"/>
          </w:rPr>
          <w:tab/>
        </w:r>
        <w:r w:rsidR="000F2B25">
          <w:rPr>
            <w:noProof/>
            <w:sz w:val="28"/>
            <w:szCs w:val="28"/>
          </w:rPr>
          <w:fldChar w:fldCharType="begin"/>
        </w:r>
        <w:r w:rsidR="000F2B25">
          <w:rPr>
            <w:noProof/>
            <w:sz w:val="28"/>
            <w:szCs w:val="28"/>
          </w:rPr>
          <w:instrText xml:space="preserve"> PAGEREF _Toc53604713 \h </w:instrText>
        </w:r>
        <w:r w:rsidR="000F2B25">
          <w:rPr>
            <w:noProof/>
            <w:sz w:val="28"/>
            <w:szCs w:val="28"/>
          </w:rPr>
        </w:r>
        <w:r w:rsidR="000F2B25">
          <w:rPr>
            <w:noProof/>
            <w:sz w:val="28"/>
            <w:szCs w:val="28"/>
          </w:rPr>
          <w:fldChar w:fldCharType="separate"/>
        </w:r>
        <w:r w:rsidR="00B0617F">
          <w:rPr>
            <w:noProof/>
            <w:sz w:val="28"/>
            <w:szCs w:val="28"/>
          </w:rPr>
          <w:t>47</w:t>
        </w:r>
        <w:r w:rsidR="000F2B25">
          <w:rPr>
            <w:noProof/>
            <w:sz w:val="28"/>
            <w:szCs w:val="28"/>
          </w:rPr>
          <w:fldChar w:fldCharType="end"/>
        </w:r>
      </w:hyperlink>
    </w:p>
    <w:p w:rsidR="00301F27" w:rsidRDefault="000F2B25">
      <w:pPr>
        <w:pStyle w:val="11"/>
        <w:tabs>
          <w:tab w:val="right" w:leader="dot" w:pos="9628"/>
        </w:tabs>
        <w:spacing w:line="360" w:lineRule="auto"/>
        <w:rPr>
          <w:rFonts w:ascii="宋体" w:eastAsia="宋体" w:hAnsi="宋体" w:cs="宋体"/>
          <w:b w:val="0"/>
          <w:bCs w:val="0"/>
          <w:caps w:val="0"/>
          <w:color w:val="000000"/>
          <w:sz w:val="28"/>
          <w:szCs w:val="28"/>
        </w:rPr>
      </w:pPr>
      <w:r>
        <w:rPr>
          <w:rFonts w:ascii="宋体" w:eastAsia="宋体" w:hAnsi="宋体" w:cs="宋体" w:hint="eastAsia"/>
          <w:b w:val="0"/>
          <w:bCs w:val="0"/>
          <w:caps w:val="0"/>
          <w:color w:val="000000"/>
          <w:sz w:val="28"/>
          <w:szCs w:val="28"/>
        </w:rPr>
        <w:fldChar w:fldCharType="end"/>
      </w:r>
      <w:bookmarkStart w:id="6" w:name="_Toc213325920"/>
    </w:p>
    <w:p w:rsidR="00301F27" w:rsidRDefault="00301F27">
      <w:pPr>
        <w:spacing w:line="440" w:lineRule="exact"/>
        <w:ind w:firstLineChars="200" w:firstLine="420"/>
        <w:rPr>
          <w:rFonts w:ascii="宋体" w:eastAsia="宋体" w:hAnsi="宋体" w:cs="宋体"/>
          <w:szCs w:val="21"/>
        </w:rPr>
      </w:pPr>
    </w:p>
    <w:p w:rsidR="00301F27" w:rsidRDefault="00301F27">
      <w:pPr>
        <w:spacing w:line="440" w:lineRule="exact"/>
        <w:ind w:firstLineChars="200" w:firstLine="420"/>
        <w:rPr>
          <w:rFonts w:ascii="宋体" w:eastAsia="宋体" w:hAnsi="宋体" w:cs="宋体"/>
          <w:szCs w:val="21"/>
        </w:rPr>
      </w:pPr>
    </w:p>
    <w:bookmarkEnd w:id="1"/>
    <w:bookmarkEnd w:id="2"/>
    <w:bookmarkEnd w:id="3"/>
    <w:bookmarkEnd w:id="6"/>
    <w:p w:rsidR="00301F27" w:rsidRDefault="00301F27">
      <w:pPr>
        <w:spacing w:line="440" w:lineRule="exact"/>
        <w:ind w:firstLineChars="200" w:firstLine="420"/>
        <w:rPr>
          <w:rFonts w:ascii="宋体" w:eastAsia="宋体" w:hAnsi="宋体" w:cs="宋体"/>
          <w:szCs w:val="21"/>
        </w:rPr>
        <w:sectPr w:rsidR="00301F27">
          <w:footerReference w:type="default" r:id="rId15"/>
          <w:pgSz w:w="11906" w:h="16838"/>
          <w:pgMar w:top="1418" w:right="1418" w:bottom="1418" w:left="1418" w:header="720" w:footer="720" w:gutter="0"/>
          <w:cols w:space="720"/>
          <w:docGrid w:type="linesAndChars" w:linePitch="331"/>
        </w:sectPr>
      </w:pPr>
    </w:p>
    <w:p w:rsidR="00301F27" w:rsidRDefault="000F2B25">
      <w:pPr>
        <w:pStyle w:val="ab"/>
        <w:jc w:val="center"/>
        <w:outlineLvl w:val="0"/>
        <w:rPr>
          <w:rFonts w:hAnsi="宋体"/>
          <w:b/>
          <w:sz w:val="36"/>
          <w:szCs w:val="36"/>
        </w:rPr>
      </w:pPr>
      <w:bookmarkStart w:id="7" w:name="_Toc8800"/>
      <w:bookmarkStart w:id="8" w:name="_Toc53604701"/>
      <w:bookmarkStart w:id="9" w:name="_Toc9007"/>
      <w:bookmarkStart w:id="10" w:name="_Toc30294249"/>
      <w:bookmarkStart w:id="11" w:name="_Toc213206172"/>
      <w:bookmarkStart w:id="12" w:name="_Toc139967215"/>
      <w:bookmarkStart w:id="13" w:name="_Toc139966431"/>
      <w:bookmarkStart w:id="14" w:name="_Toc213325921"/>
      <w:r>
        <w:rPr>
          <w:rFonts w:ascii="Times New Roman" w:hAnsi="Times New Roman" w:hint="eastAsia"/>
          <w:b/>
          <w:sz w:val="36"/>
        </w:rPr>
        <w:lastRenderedPageBreak/>
        <w:t>第一章</w:t>
      </w:r>
      <w:r>
        <w:rPr>
          <w:rFonts w:ascii="Times New Roman" w:hAnsi="Times New Roman" w:hint="eastAsia"/>
          <w:b/>
          <w:sz w:val="36"/>
        </w:rPr>
        <w:t xml:space="preserve">  </w:t>
      </w:r>
      <w:r>
        <w:rPr>
          <w:rFonts w:ascii="Times New Roman" w:hAnsi="Times New Roman" w:hint="eastAsia"/>
          <w:b/>
          <w:sz w:val="36"/>
        </w:rPr>
        <w:t>招标公告</w:t>
      </w:r>
      <w:bookmarkEnd w:id="7"/>
      <w:bookmarkEnd w:id="8"/>
      <w:bookmarkEnd w:id="9"/>
      <w:bookmarkEnd w:id="10"/>
    </w:p>
    <w:p w:rsidR="00301F27" w:rsidRDefault="000F2B25">
      <w:pPr>
        <w:spacing w:line="360" w:lineRule="auto"/>
        <w:jc w:val="center"/>
        <w:rPr>
          <w:b/>
          <w:sz w:val="44"/>
          <w:szCs w:val="44"/>
        </w:rPr>
      </w:pPr>
      <w:bookmarkStart w:id="15" w:name="_Toc35393789"/>
      <w:bookmarkStart w:id="16" w:name="_Toc28359001"/>
      <w:r>
        <w:rPr>
          <w:rFonts w:hint="eastAsia"/>
          <w:b/>
          <w:sz w:val="44"/>
          <w:szCs w:val="44"/>
        </w:rPr>
        <w:t>招标公告</w:t>
      </w:r>
      <w:bookmarkEnd w:id="15"/>
      <w:bookmarkEnd w:id="16"/>
    </w:p>
    <w:p w:rsidR="00301F27" w:rsidRDefault="000F2B2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eastAsia="宋体" w:hAnsi="宋体" w:cs="宋体" w:hint="eastAsia"/>
          <w:szCs w:val="21"/>
        </w:rPr>
        <w:t>项目概况</w:t>
      </w:r>
    </w:p>
    <w:p w:rsidR="00301F27" w:rsidRDefault="000F2B2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宋体"/>
          <w:szCs w:val="21"/>
        </w:rPr>
      </w:pPr>
      <w:r>
        <w:rPr>
          <w:rFonts w:ascii="宋体" w:eastAsia="宋体" w:hAnsi="宋体" w:cs="宋体" w:hint="eastAsia"/>
          <w:szCs w:val="21"/>
          <w:u w:val="single"/>
        </w:rPr>
        <w:t>南宁国际铁路港产业</w:t>
      </w:r>
      <w:r w:rsidRPr="00734527">
        <w:rPr>
          <w:rFonts w:ascii="宋体" w:eastAsia="宋体" w:hAnsi="宋体" w:cs="宋体" w:hint="eastAsia"/>
          <w:szCs w:val="21"/>
          <w:u w:val="single"/>
        </w:rPr>
        <w:t>策划及规划布局研究、控制规划编制项目</w:t>
      </w:r>
      <w:r w:rsidRPr="00734527">
        <w:rPr>
          <w:rFonts w:ascii="宋体" w:eastAsia="宋体" w:hAnsi="宋体" w:cs="宋体" w:hint="eastAsia"/>
          <w:szCs w:val="21"/>
        </w:rPr>
        <w:t>招标项目的潜在投标人应在</w:t>
      </w:r>
      <w:r w:rsidRPr="00734527">
        <w:rPr>
          <w:rFonts w:ascii="宋体" w:eastAsia="宋体" w:hAnsi="宋体" w:cs="宋体" w:hint="eastAsia"/>
          <w:szCs w:val="21"/>
          <w:u w:val="single"/>
        </w:rPr>
        <w:t>南宁市公共资源交易平台（</w:t>
      </w:r>
      <w:hyperlink r:id="rId16" w:history="1">
        <w:r w:rsidR="00734527" w:rsidRPr="00950D5F">
          <w:rPr>
            <w:rStyle w:val="af5"/>
            <w:rFonts w:ascii="宋体" w:eastAsia="宋体" w:hAnsi="宋体" w:cs="宋体"/>
            <w:color w:val="auto"/>
            <w:szCs w:val="21"/>
          </w:rPr>
          <w:t>https://www.nnggzy.org.cn/gxnnzbw/</w:t>
        </w:r>
        <w:r w:rsidR="00734527" w:rsidRPr="00950D5F">
          <w:rPr>
            <w:rStyle w:val="af5"/>
            <w:rFonts w:ascii="宋体" w:eastAsia="宋体" w:hAnsi="宋体" w:cs="宋体" w:hint="eastAsia"/>
            <w:color w:val="auto"/>
            <w:szCs w:val="21"/>
          </w:rPr>
          <w:t>）免费下载招标（采购）文件，并于</w:t>
        </w:r>
        <w:r w:rsidR="00734527" w:rsidRPr="00950D5F">
          <w:rPr>
            <w:rStyle w:val="af5"/>
            <w:rFonts w:ascii="宋体" w:eastAsia="宋体" w:hAnsi="宋体" w:cs="宋体"/>
            <w:color w:val="auto"/>
            <w:szCs w:val="21"/>
          </w:rPr>
          <w:t>202</w:t>
        </w:r>
        <w:r w:rsidR="00734527" w:rsidRPr="00950D5F">
          <w:rPr>
            <w:rStyle w:val="af5"/>
            <w:rFonts w:ascii="宋体" w:eastAsia="宋体" w:hAnsi="宋体" w:cs="宋体" w:hint="eastAsia"/>
            <w:color w:val="auto"/>
            <w:szCs w:val="21"/>
          </w:rPr>
          <w:t>1年</w:t>
        </w:r>
      </w:hyperlink>
      <w:r w:rsidR="00734527" w:rsidRPr="00950D5F">
        <w:rPr>
          <w:rFonts w:ascii="宋体" w:eastAsia="宋体" w:hAnsi="宋体" w:cs="宋体" w:hint="eastAsia"/>
          <w:szCs w:val="21"/>
          <w:u w:val="single"/>
        </w:rPr>
        <w:t>1</w:t>
      </w:r>
      <w:r w:rsidRPr="00950D5F">
        <w:rPr>
          <w:rFonts w:ascii="宋体" w:eastAsia="宋体" w:hAnsi="宋体" w:cs="宋体" w:hint="eastAsia"/>
          <w:szCs w:val="21"/>
          <w:u w:val="single"/>
        </w:rPr>
        <w:t>月</w:t>
      </w:r>
      <w:r w:rsidR="00734527" w:rsidRPr="00950D5F">
        <w:rPr>
          <w:rFonts w:ascii="宋体" w:eastAsia="宋体" w:hAnsi="宋体" w:cs="宋体" w:hint="eastAsia"/>
          <w:szCs w:val="21"/>
          <w:u w:val="single"/>
        </w:rPr>
        <w:t>5</w:t>
      </w:r>
      <w:r w:rsidRPr="00950D5F">
        <w:rPr>
          <w:rFonts w:ascii="宋体" w:eastAsia="宋体" w:hAnsi="宋体" w:cs="宋体" w:hint="eastAsia"/>
          <w:szCs w:val="21"/>
          <w:u w:val="single"/>
        </w:rPr>
        <w:t>日</w:t>
      </w:r>
      <w:r w:rsidRPr="00950D5F">
        <w:rPr>
          <w:rFonts w:ascii="宋体" w:eastAsia="宋体" w:hAnsi="宋体" w:cs="宋体"/>
          <w:szCs w:val="21"/>
          <w:u w:val="single"/>
        </w:rPr>
        <w:t>9</w:t>
      </w:r>
      <w:r w:rsidRPr="00950D5F">
        <w:rPr>
          <w:rFonts w:ascii="宋体" w:eastAsia="宋体" w:hAnsi="宋体" w:cs="宋体" w:hint="eastAsia"/>
          <w:szCs w:val="21"/>
          <w:u w:val="single"/>
        </w:rPr>
        <w:t>点</w:t>
      </w:r>
      <w:r w:rsidRPr="00950D5F">
        <w:rPr>
          <w:rFonts w:ascii="宋体" w:eastAsia="宋体" w:hAnsi="宋体" w:cs="宋体"/>
          <w:szCs w:val="21"/>
          <w:u w:val="single"/>
        </w:rPr>
        <w:t>30</w:t>
      </w:r>
      <w:r w:rsidRPr="00950D5F">
        <w:rPr>
          <w:rFonts w:ascii="宋体" w:eastAsia="宋体" w:hAnsi="宋体" w:cs="宋体" w:hint="eastAsia"/>
          <w:szCs w:val="21"/>
          <w:u w:val="single"/>
        </w:rPr>
        <w:t>分</w:t>
      </w:r>
      <w:r w:rsidRPr="00734527">
        <w:rPr>
          <w:rFonts w:ascii="宋体" w:eastAsia="宋体" w:hAnsi="宋体" w:cs="宋体" w:hint="eastAsia"/>
          <w:szCs w:val="21"/>
        </w:rPr>
        <w:t>（北京时间）前递交投标文件。</w:t>
      </w:r>
    </w:p>
    <w:p w:rsidR="00301F27" w:rsidRDefault="000F2B25">
      <w:pPr>
        <w:spacing w:line="360" w:lineRule="auto"/>
        <w:rPr>
          <w:rFonts w:ascii="宋体" w:eastAsia="宋体" w:hAnsi="宋体" w:cs="宋体"/>
          <w:b/>
          <w:szCs w:val="21"/>
        </w:rPr>
      </w:pPr>
      <w:bookmarkStart w:id="17" w:name="_Toc28359079"/>
      <w:bookmarkStart w:id="18" w:name="_Toc35393621"/>
      <w:bookmarkStart w:id="19" w:name="_Toc28359002"/>
      <w:bookmarkStart w:id="20" w:name="_Toc35393790"/>
      <w:bookmarkStart w:id="21" w:name="_Hlk24379207"/>
      <w:r>
        <w:rPr>
          <w:rFonts w:ascii="宋体" w:eastAsia="宋体" w:hAnsi="宋体" w:cs="宋体" w:hint="eastAsia"/>
          <w:b/>
          <w:szCs w:val="21"/>
        </w:rPr>
        <w:t>一、项目基本情况</w:t>
      </w:r>
      <w:bookmarkEnd w:id="17"/>
      <w:bookmarkEnd w:id="18"/>
      <w:bookmarkEnd w:id="19"/>
      <w:bookmarkEnd w:id="20"/>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项目编号：</w:t>
      </w:r>
      <w:r w:rsidR="00211C08">
        <w:rPr>
          <w:rFonts w:ascii="宋体" w:eastAsia="宋体" w:hAnsi="宋体" w:cs="宋体" w:hint="eastAsia"/>
          <w:szCs w:val="21"/>
        </w:rPr>
        <w:t>NNZC2020-G3-06603-ZXHT</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项目名称：南宁国际铁路港产业策划及规划布局研究、控制规划编制项目</w:t>
      </w:r>
      <w:bookmarkEnd w:id="21"/>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预算金额：360万元(其中南宁国际铁路港产业策划及规划布局研究200万元、南宁国际铁路港南片区控制规划160万元)</w:t>
      </w:r>
      <w:r>
        <w:rPr>
          <w:rFonts w:ascii="宋体" w:eastAsia="宋体" w:hAnsi="宋体" w:cs="宋体"/>
          <w:szCs w:val="21"/>
        </w:rPr>
        <w:t xml:space="preserve"> </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最高限价：360万元(其中南宁国际铁路港产业策划及规划布局研究200万元、南宁国际铁路港南片区控制规划160万元)</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采购需求：南宁国际铁路港产业策划及规划布局研究、控制规划编制项目，如需进一步了解详细内容，具体内容详见公开招标文件。</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合同履行期限：</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（1）南宁国际铁路港产业策划及规划布局研究：从签订委托咨询服务合同开始至提交咨询服务成果并通过专家结题评审会和招标人审定后方可结题。</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（2）南宁国际铁路港南片区控制规划：从签订委托咨询服务合同开始至城区自然资源局召开的专家评审会审议通过。</w:t>
      </w:r>
    </w:p>
    <w:p w:rsidR="00301F27" w:rsidRDefault="000F2B25">
      <w:pPr>
        <w:spacing w:line="360" w:lineRule="auto"/>
        <w:rPr>
          <w:rFonts w:ascii="宋体" w:eastAsia="宋体" w:hAnsi="宋体" w:cs="宋体"/>
          <w:b/>
          <w:szCs w:val="21"/>
        </w:rPr>
      </w:pPr>
      <w:bookmarkStart w:id="22" w:name="_Toc28359080"/>
      <w:bookmarkStart w:id="23" w:name="_Toc35393791"/>
      <w:bookmarkStart w:id="24" w:name="_Toc35393622"/>
      <w:bookmarkStart w:id="25" w:name="_Toc28359003"/>
      <w:r>
        <w:rPr>
          <w:rFonts w:ascii="宋体" w:eastAsia="宋体" w:hAnsi="宋体" w:cs="宋体" w:hint="eastAsia"/>
          <w:b/>
          <w:szCs w:val="21"/>
        </w:rPr>
        <w:t>二、申请人的资格要求：</w:t>
      </w:r>
      <w:bookmarkEnd w:id="22"/>
      <w:bookmarkEnd w:id="23"/>
      <w:bookmarkEnd w:id="24"/>
      <w:bookmarkEnd w:id="25"/>
    </w:p>
    <w:p w:rsidR="00301F27" w:rsidRDefault="000F2B25">
      <w:pPr>
        <w:spacing w:line="440" w:lineRule="exact"/>
        <w:ind w:firstLineChars="200" w:firstLine="420"/>
        <w:rPr>
          <w:rFonts w:ascii="宋体" w:eastAsia="宋体" w:hAnsi="宋体" w:cs="宋体"/>
          <w:szCs w:val="21"/>
        </w:rPr>
      </w:pPr>
      <w:bookmarkStart w:id="26" w:name="_Toc35393623"/>
      <w:bookmarkStart w:id="27" w:name="_Toc28359004"/>
      <w:bookmarkStart w:id="28" w:name="_Toc35393792"/>
      <w:bookmarkStart w:id="29" w:name="_Toc28359081"/>
      <w:r>
        <w:rPr>
          <w:rFonts w:ascii="宋体" w:eastAsia="宋体" w:hAnsi="宋体" w:cs="宋体" w:hint="eastAsia"/>
          <w:szCs w:val="21"/>
        </w:rPr>
        <w:t>1、符合《中华人民共和国政府采购法》第二十二条规定的资格条件。</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2、投标人要求同时具备</w:t>
      </w:r>
      <w:r>
        <w:rPr>
          <w:rFonts w:ascii="宋体" w:eastAsia="宋体" w:hAnsi="宋体" w:cs="宋体" w:hint="eastAsia"/>
          <w:szCs w:val="21"/>
          <w:u w:val="single"/>
        </w:rPr>
        <w:t>城乡规划甲级资质证书和土地规划乙级(含乙级)以上资质证书</w:t>
      </w:r>
      <w:r>
        <w:rPr>
          <w:rFonts w:ascii="宋体" w:eastAsia="宋体" w:hAnsi="宋体" w:cs="宋体" w:hint="eastAsia"/>
          <w:szCs w:val="21"/>
        </w:rPr>
        <w:t>，项目负责人须具备</w:t>
      </w:r>
      <w:r>
        <w:rPr>
          <w:rFonts w:ascii="宋体" w:eastAsia="宋体" w:hAnsi="宋体" w:cs="宋体" w:hint="eastAsia"/>
          <w:szCs w:val="21"/>
          <w:u w:val="single"/>
        </w:rPr>
        <w:t>注册城乡（市）规划师资格证书及高级（含高级）以上专业技术职称</w:t>
      </w:r>
      <w:r>
        <w:rPr>
          <w:rFonts w:ascii="宋体" w:eastAsia="宋体" w:hAnsi="宋体" w:cs="宋体" w:hint="eastAsia"/>
          <w:szCs w:val="21"/>
        </w:rPr>
        <w:t>（如为联合体可由联合体双方共同授权联合体任何一方具备要求的人员担任项目负责人）。</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3、在中华人民共和国境内注册（指按国家有关规定要求注</w:t>
      </w:r>
      <w:r w:rsidRPr="00657E0B">
        <w:rPr>
          <w:rFonts w:ascii="宋体" w:eastAsia="宋体" w:hAnsi="宋体" w:cs="宋体" w:hint="eastAsia"/>
          <w:szCs w:val="21"/>
        </w:rPr>
        <w:t>册的）</w:t>
      </w:r>
      <w:r w:rsidR="00397D69" w:rsidRPr="00657E0B">
        <w:rPr>
          <w:rFonts w:ascii="宋体" w:eastAsia="宋体" w:hAnsi="宋体" w:cs="宋体" w:hint="eastAsia"/>
          <w:szCs w:val="21"/>
        </w:rPr>
        <w:t>，独立承担民事责任能力，</w:t>
      </w:r>
      <w:r>
        <w:rPr>
          <w:rFonts w:ascii="宋体" w:eastAsia="宋体" w:hAnsi="宋体" w:cs="宋体" w:hint="eastAsia"/>
          <w:szCs w:val="21"/>
        </w:rPr>
        <w:t>能提供本次服务的供应商。</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4、对在“信用中国”网站(www.creditchina.gov.cn)、中国政府采购网(http://www.ccgp.gov.cn/)等渠道列入失信被执行人、重大税收违法案件当事人名单、政府采购严</w:t>
      </w:r>
      <w:r>
        <w:rPr>
          <w:rFonts w:ascii="宋体" w:eastAsia="宋体" w:hAnsi="宋体" w:cs="宋体" w:hint="eastAsia"/>
          <w:szCs w:val="21"/>
        </w:rPr>
        <w:lastRenderedPageBreak/>
        <w:t>重违法失信行为记录名单及其他不符合《中华人民共和国政府采购法》第二十二条规定条件的供应商，将被拒绝参与本次政府采购活动。</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6、本项目</w:t>
      </w:r>
      <w:r>
        <w:rPr>
          <w:rFonts w:ascii="宋体" w:eastAsia="宋体" w:hAnsi="宋体" w:cs="宋体" w:hint="eastAsia"/>
          <w:b/>
          <w:szCs w:val="21"/>
          <w:u w:val="single"/>
        </w:rPr>
        <w:t>接受</w:t>
      </w:r>
      <w:r>
        <w:rPr>
          <w:rFonts w:ascii="宋体" w:eastAsia="宋体" w:hAnsi="宋体" w:cs="宋体" w:hint="eastAsia"/>
          <w:szCs w:val="21"/>
        </w:rPr>
        <w:t>联合体投标。以联合体形式投标的投标人应满足的资格条件包括：</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①本项目接受由具有独立法人资格的咨询单位作为牵头人组成本项目的联合体投标。联合体成员由具备城乡规划、咨询资质能力的单位组成，联合体各方均应符合“具有独立法人资格”、“具有独立承担民事责任的能力”的条件，联合体成员数量不超过两名，联合体成员间应</w:t>
      </w:r>
      <w:proofErr w:type="gramStart"/>
      <w:r>
        <w:rPr>
          <w:rFonts w:ascii="宋体" w:eastAsia="宋体" w:hAnsi="宋体" w:cs="宋体" w:hint="eastAsia"/>
          <w:szCs w:val="21"/>
        </w:rPr>
        <w:t>签定</w:t>
      </w:r>
      <w:proofErr w:type="gramEnd"/>
      <w:r>
        <w:rPr>
          <w:rFonts w:ascii="宋体" w:eastAsia="宋体" w:hAnsi="宋体" w:cs="宋体" w:hint="eastAsia"/>
          <w:szCs w:val="21"/>
        </w:rPr>
        <w:t>联合体协议，明确各成员的权利和义务，并授权其中一名成员作为联合体牵头人，代表联合体各方成员负责投标和合同实施阶段的主办、协调工作，但联合体其他成员在投标、签约与履行合同过程中，仍负有连带的和各自的法律责任。</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②组成联合体的投标人，须提供《联合投标协议书》。联合体各方签订共同投标协议后，不得再以自己名义单独在同一项目中投标，也不得组成新的联合体参加同一项目投标。</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③联合体各成员的类似项目业绩、能力与信誉按联合体累计计算。</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④联合体的资质以具备相关资质的一方为准，若投标成员有同类资质的按资质等级较低的一方确定资质等级。</w:t>
      </w:r>
    </w:p>
    <w:p w:rsidR="00301F27" w:rsidRDefault="000F2B25">
      <w:pPr>
        <w:spacing w:line="360" w:lineRule="auto"/>
        <w:rPr>
          <w:rFonts w:ascii="宋体" w:eastAsia="宋体" w:hAnsi="宋体" w:cs="宋体"/>
          <w:b/>
          <w:szCs w:val="21"/>
        </w:rPr>
      </w:pPr>
      <w:r>
        <w:rPr>
          <w:rFonts w:ascii="宋体" w:eastAsia="宋体" w:hAnsi="宋体" w:cs="宋体" w:hint="eastAsia"/>
          <w:b/>
          <w:szCs w:val="21"/>
        </w:rPr>
        <w:t>三、获取招标文件</w:t>
      </w:r>
      <w:bookmarkEnd w:id="26"/>
      <w:bookmarkEnd w:id="27"/>
      <w:bookmarkEnd w:id="28"/>
      <w:bookmarkEnd w:id="29"/>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时间：自本公告发布之时起至提交投标文件截止时间前；</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地点：南宁市公共资源交易平台(https://www.nnggzy.org.cn/gxnnzbw)的信息公告处；</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方式：由潜在投标人自行在南宁市公共资源交易平台(https://www.nnggzy.org.cn/gxnnzbw)的信息公告处下载采购文件；</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售价：招标文件售价每本0元。 </w:t>
      </w:r>
    </w:p>
    <w:p w:rsidR="00301F27" w:rsidRDefault="000F2B25">
      <w:pPr>
        <w:spacing w:line="360" w:lineRule="auto"/>
        <w:rPr>
          <w:rFonts w:ascii="宋体" w:eastAsia="宋体" w:hAnsi="宋体" w:cs="宋体"/>
          <w:b/>
          <w:szCs w:val="21"/>
        </w:rPr>
      </w:pPr>
      <w:bookmarkStart w:id="30" w:name="_Toc28359005"/>
      <w:bookmarkStart w:id="31" w:name="_Toc28359082"/>
      <w:bookmarkStart w:id="32" w:name="_Toc35393793"/>
      <w:bookmarkStart w:id="33" w:name="_Toc35393624"/>
      <w:r>
        <w:rPr>
          <w:rFonts w:ascii="宋体" w:eastAsia="宋体" w:hAnsi="宋体" w:cs="宋体" w:hint="eastAsia"/>
          <w:b/>
          <w:szCs w:val="21"/>
        </w:rPr>
        <w:t>四、提交投标文件</w:t>
      </w:r>
      <w:bookmarkEnd w:id="30"/>
      <w:bookmarkEnd w:id="31"/>
      <w:r>
        <w:rPr>
          <w:rFonts w:ascii="宋体" w:eastAsia="宋体" w:hAnsi="宋体" w:cs="宋体" w:hint="eastAsia"/>
          <w:b/>
          <w:szCs w:val="21"/>
        </w:rPr>
        <w:t>截止时间、开标时间和地点</w:t>
      </w:r>
      <w:bookmarkEnd w:id="32"/>
      <w:bookmarkEnd w:id="33"/>
    </w:p>
    <w:p w:rsidR="00301F27" w:rsidRPr="00397D69" w:rsidRDefault="00397D69">
      <w:pPr>
        <w:spacing w:line="440" w:lineRule="exact"/>
        <w:ind w:firstLineChars="200" w:firstLine="420"/>
        <w:rPr>
          <w:rFonts w:ascii="宋体" w:eastAsia="宋体" w:hAnsi="宋体" w:cs="宋体"/>
          <w:szCs w:val="21"/>
        </w:rPr>
      </w:pPr>
      <w:r w:rsidRPr="00950D5F">
        <w:rPr>
          <w:rFonts w:ascii="宋体" w:eastAsia="宋体" w:hAnsi="宋体" w:cs="宋体" w:hint="eastAsia"/>
          <w:szCs w:val="21"/>
        </w:rPr>
        <w:t>1、</w:t>
      </w:r>
      <w:r w:rsidR="000F2B25" w:rsidRPr="00950D5F">
        <w:rPr>
          <w:rFonts w:ascii="宋体" w:eastAsia="宋体" w:hAnsi="宋体" w:cs="宋体" w:hint="eastAsia"/>
          <w:b/>
          <w:szCs w:val="21"/>
        </w:rPr>
        <w:t>202</w:t>
      </w:r>
      <w:r w:rsidR="00734527" w:rsidRPr="00950D5F">
        <w:rPr>
          <w:rFonts w:ascii="宋体" w:eastAsia="宋体" w:hAnsi="宋体" w:cs="宋体" w:hint="eastAsia"/>
          <w:b/>
          <w:szCs w:val="21"/>
        </w:rPr>
        <w:t>1</w:t>
      </w:r>
      <w:r w:rsidR="000F2B25" w:rsidRPr="00950D5F">
        <w:rPr>
          <w:rFonts w:ascii="宋体" w:eastAsia="宋体" w:hAnsi="宋体" w:cs="宋体" w:hint="eastAsia"/>
          <w:b/>
          <w:szCs w:val="21"/>
        </w:rPr>
        <w:t>年</w:t>
      </w:r>
      <w:r w:rsidR="00734527" w:rsidRPr="00950D5F">
        <w:rPr>
          <w:rFonts w:ascii="宋体" w:eastAsia="宋体" w:hAnsi="宋体" w:cs="宋体" w:hint="eastAsia"/>
          <w:b/>
          <w:szCs w:val="21"/>
        </w:rPr>
        <w:t>1</w:t>
      </w:r>
      <w:r w:rsidR="000F2B25" w:rsidRPr="00950D5F">
        <w:rPr>
          <w:rFonts w:ascii="宋体" w:eastAsia="宋体" w:hAnsi="宋体" w:cs="宋体" w:hint="eastAsia"/>
          <w:b/>
          <w:szCs w:val="21"/>
        </w:rPr>
        <w:t>月</w:t>
      </w:r>
      <w:r w:rsidR="00734527" w:rsidRPr="00950D5F">
        <w:rPr>
          <w:rFonts w:ascii="宋体" w:eastAsia="宋体" w:hAnsi="宋体" w:cs="宋体" w:hint="eastAsia"/>
          <w:b/>
          <w:szCs w:val="21"/>
        </w:rPr>
        <w:t>5</w:t>
      </w:r>
      <w:r w:rsidR="000F2B25" w:rsidRPr="00950D5F">
        <w:rPr>
          <w:rFonts w:ascii="宋体" w:eastAsia="宋体" w:hAnsi="宋体" w:cs="宋体" w:hint="eastAsia"/>
          <w:b/>
          <w:szCs w:val="21"/>
        </w:rPr>
        <w:t>日</w:t>
      </w:r>
      <w:r w:rsidR="000F2B25" w:rsidRPr="00950D5F">
        <w:rPr>
          <w:rFonts w:ascii="宋体" w:eastAsia="宋体" w:hAnsi="宋体" w:cs="宋体"/>
          <w:b/>
          <w:szCs w:val="21"/>
        </w:rPr>
        <w:t>9</w:t>
      </w:r>
      <w:r w:rsidR="000F2B25" w:rsidRPr="00950D5F">
        <w:rPr>
          <w:rFonts w:ascii="宋体" w:eastAsia="宋体" w:hAnsi="宋体" w:cs="宋体" w:hint="eastAsia"/>
          <w:b/>
          <w:szCs w:val="21"/>
        </w:rPr>
        <w:t>点</w:t>
      </w:r>
      <w:r w:rsidR="000F2B25" w:rsidRPr="00950D5F">
        <w:rPr>
          <w:rFonts w:ascii="宋体" w:eastAsia="宋体" w:hAnsi="宋体" w:cs="宋体"/>
          <w:b/>
          <w:szCs w:val="21"/>
        </w:rPr>
        <w:t>30</w:t>
      </w:r>
      <w:r w:rsidR="000F2B25" w:rsidRPr="00950D5F">
        <w:rPr>
          <w:rFonts w:ascii="宋体" w:eastAsia="宋体" w:hAnsi="宋体" w:cs="宋体" w:hint="eastAsia"/>
          <w:b/>
          <w:szCs w:val="21"/>
        </w:rPr>
        <w:t>分</w:t>
      </w:r>
      <w:r w:rsidR="000F2B25" w:rsidRPr="00950D5F">
        <w:rPr>
          <w:rFonts w:ascii="宋体" w:eastAsia="宋体" w:hAnsi="宋体" w:cs="宋体" w:hint="eastAsia"/>
          <w:szCs w:val="21"/>
        </w:rPr>
        <w:t>（</w:t>
      </w:r>
      <w:r w:rsidR="000F2B25" w:rsidRPr="00397D69">
        <w:rPr>
          <w:rFonts w:ascii="宋体" w:eastAsia="宋体" w:hAnsi="宋体" w:cs="宋体" w:hint="eastAsia"/>
          <w:szCs w:val="21"/>
        </w:rPr>
        <w:t>北京时间）（自招标文件开始发出之日起至投标人提交投标文件截止之日止，不得少于20日）</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2、开标</w:t>
      </w:r>
      <w:r w:rsidR="000F2B25">
        <w:rPr>
          <w:rFonts w:ascii="宋体" w:eastAsia="宋体" w:hAnsi="宋体" w:cs="宋体" w:hint="eastAsia"/>
          <w:szCs w:val="21"/>
        </w:rPr>
        <w:t>地点：</w:t>
      </w:r>
      <w:r w:rsidRPr="00397D69">
        <w:rPr>
          <w:rFonts w:ascii="宋体" w:eastAsia="宋体" w:hAnsi="宋体" w:cs="宋体" w:hint="eastAsia"/>
          <w:szCs w:val="21"/>
        </w:rPr>
        <w:t>本次招标将在</w:t>
      </w:r>
      <w:r w:rsidR="000F2B25" w:rsidRPr="00397D69">
        <w:rPr>
          <w:rFonts w:ascii="宋体" w:eastAsia="宋体" w:hAnsi="宋体" w:cs="宋体" w:hint="eastAsia"/>
          <w:szCs w:val="21"/>
        </w:rPr>
        <w:t>南宁市</w:t>
      </w:r>
      <w:proofErr w:type="gramStart"/>
      <w:r w:rsidR="000F2B25" w:rsidRPr="00397D69">
        <w:rPr>
          <w:rFonts w:ascii="宋体" w:eastAsia="宋体" w:hAnsi="宋体" w:cs="宋体" w:hint="eastAsia"/>
          <w:szCs w:val="21"/>
        </w:rPr>
        <w:t>良庆区</w:t>
      </w:r>
      <w:proofErr w:type="gramEnd"/>
      <w:r w:rsidR="000F2B25" w:rsidRPr="00397D69">
        <w:rPr>
          <w:rFonts w:ascii="宋体" w:eastAsia="宋体" w:hAnsi="宋体" w:cs="宋体" w:hint="eastAsia"/>
          <w:szCs w:val="21"/>
        </w:rPr>
        <w:t>玉洞大道33号（青少年活动中心旁）市民中心9楼南宁市公共资源交易中心（具体详见9</w:t>
      </w:r>
      <w:proofErr w:type="gramStart"/>
      <w:r w:rsidR="000F2B25" w:rsidRPr="00397D69">
        <w:rPr>
          <w:rFonts w:ascii="宋体" w:eastAsia="宋体" w:hAnsi="宋体" w:cs="宋体" w:hint="eastAsia"/>
          <w:szCs w:val="21"/>
        </w:rPr>
        <w:t>楼电子</w:t>
      </w:r>
      <w:proofErr w:type="gramEnd"/>
      <w:r w:rsidR="000F2B25" w:rsidRPr="00397D69">
        <w:rPr>
          <w:rFonts w:ascii="宋体" w:eastAsia="宋体" w:hAnsi="宋体" w:cs="宋体" w:hint="eastAsia"/>
          <w:szCs w:val="21"/>
        </w:rPr>
        <w:t>显示屏场地安排）</w:t>
      </w:r>
      <w:r w:rsidRPr="00397D69">
        <w:rPr>
          <w:rFonts w:ascii="宋体" w:eastAsia="宋体" w:hAnsi="宋体" w:cs="宋体" w:hint="eastAsia"/>
          <w:szCs w:val="21"/>
        </w:rPr>
        <w:t>开标。</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3、</w:t>
      </w:r>
      <w:r w:rsidR="000F2B25">
        <w:rPr>
          <w:rFonts w:ascii="宋体" w:eastAsia="宋体" w:hAnsi="宋体" w:cs="宋体" w:hint="eastAsia"/>
          <w:szCs w:val="21"/>
        </w:rPr>
        <w:t>投标文件的提交</w:t>
      </w:r>
      <w:bookmarkStart w:id="34" w:name="_Hlk37428909"/>
      <w:r w:rsidR="000F2B25">
        <w:rPr>
          <w:rFonts w:ascii="宋体" w:eastAsia="宋体" w:hAnsi="宋体" w:cs="宋体" w:hint="eastAsia"/>
          <w:szCs w:val="21"/>
        </w:rPr>
        <w:t>：</w:t>
      </w:r>
      <w:bookmarkEnd w:id="34"/>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为做好新型冠状病毒肺炎疫情防控工作，根据南宁市财政局《关于做好疫情防控期间政府采购</w:t>
      </w:r>
      <w:r>
        <w:rPr>
          <w:rFonts w:ascii="宋体" w:eastAsia="宋体" w:hAnsi="宋体" w:cs="宋体" w:hint="eastAsia"/>
          <w:szCs w:val="21"/>
        </w:rPr>
        <w:lastRenderedPageBreak/>
        <w:t>工作有关事项的通知》（</w:t>
      </w:r>
      <w:proofErr w:type="gramStart"/>
      <w:r>
        <w:rPr>
          <w:rFonts w:ascii="宋体" w:eastAsia="宋体" w:hAnsi="宋体" w:cs="宋体" w:hint="eastAsia"/>
          <w:szCs w:val="21"/>
        </w:rPr>
        <w:t>南财采</w:t>
      </w:r>
      <w:proofErr w:type="gramEnd"/>
      <w:r>
        <w:rPr>
          <w:rFonts w:ascii="宋体" w:eastAsia="宋体" w:hAnsi="宋体" w:cs="宋体" w:hint="eastAsia"/>
          <w:szCs w:val="21"/>
        </w:rPr>
        <w:t>〔2020〕12号）要求，本项目的投标文件通过邮寄快递的方式送达。具体要求如下：</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3.</w:t>
      </w:r>
      <w:r w:rsidR="000F2B25">
        <w:rPr>
          <w:rFonts w:ascii="宋体" w:eastAsia="宋体" w:hAnsi="宋体" w:cs="宋体" w:hint="eastAsia"/>
          <w:szCs w:val="21"/>
        </w:rPr>
        <w:t>1投标文件必须在投标截止时间前送达。采购代理机构工作人员签收邮寄包裹的时间即为投标人投标文件的送达时间，逾期送达的投标文件无效，后果由投标人自行承担。</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3.2</w:t>
      </w:r>
      <w:r w:rsidR="000F2B25">
        <w:rPr>
          <w:rFonts w:ascii="宋体" w:eastAsia="宋体" w:hAnsi="宋体" w:cs="宋体" w:hint="eastAsia"/>
          <w:szCs w:val="21"/>
        </w:rPr>
        <w:t>投标人应充分预留投标文件邮寄、送达所需要的时间。为确保疫情防控期间邮寄包裹能及时送达，投标人应选择邮寄运送时间有保障的快递公司寄送投标文件。</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3.</w:t>
      </w:r>
      <w:r w:rsidR="00397D69">
        <w:rPr>
          <w:rFonts w:ascii="宋体" w:eastAsia="宋体" w:hAnsi="宋体" w:cs="宋体" w:hint="eastAsia"/>
          <w:szCs w:val="21"/>
        </w:rPr>
        <w:t>3</w:t>
      </w:r>
      <w:r>
        <w:rPr>
          <w:rFonts w:ascii="宋体" w:eastAsia="宋体" w:hAnsi="宋体" w:cs="宋体" w:hint="eastAsia"/>
          <w:szCs w:val="21"/>
        </w:rPr>
        <w:t>投标人按照招标文件要求装订密封好投标文件后，应使用不透明、防水的邮寄袋或箱子再次包裹已密封的投标文件，并在邮寄袋或箱子上粘牢注明项目名称、项目编号、有效的电子邮箱、联系人及联系方式。</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3.</w:t>
      </w:r>
      <w:r w:rsidR="000F2B25">
        <w:rPr>
          <w:rFonts w:ascii="宋体" w:eastAsia="宋体" w:hAnsi="宋体" w:cs="宋体" w:hint="eastAsia"/>
          <w:szCs w:val="21"/>
        </w:rPr>
        <w:t>4投标文件邮寄地址：广西中</w:t>
      </w:r>
      <w:proofErr w:type="gramStart"/>
      <w:r w:rsidR="000F2B25">
        <w:rPr>
          <w:rFonts w:ascii="宋体" w:eastAsia="宋体" w:hAnsi="宋体" w:cs="宋体" w:hint="eastAsia"/>
          <w:szCs w:val="21"/>
        </w:rPr>
        <w:t>信恒泰工程</w:t>
      </w:r>
      <w:proofErr w:type="gramEnd"/>
      <w:r w:rsidR="000F2B25">
        <w:rPr>
          <w:rFonts w:ascii="宋体" w:eastAsia="宋体" w:hAnsi="宋体" w:cs="宋体" w:hint="eastAsia"/>
          <w:szCs w:val="21"/>
        </w:rPr>
        <w:t>顾问有限公司（南宁市</w:t>
      </w:r>
      <w:proofErr w:type="gramStart"/>
      <w:r w:rsidR="000F2B25">
        <w:rPr>
          <w:rFonts w:ascii="宋体" w:eastAsia="宋体" w:hAnsi="宋体" w:cs="宋体" w:hint="eastAsia"/>
          <w:szCs w:val="21"/>
        </w:rPr>
        <w:t>青秀</w:t>
      </w:r>
      <w:proofErr w:type="gramEnd"/>
      <w:r w:rsidR="000F2B25">
        <w:rPr>
          <w:rFonts w:ascii="宋体" w:eastAsia="宋体" w:hAnsi="宋体" w:cs="宋体" w:hint="eastAsia"/>
          <w:szCs w:val="21"/>
        </w:rPr>
        <w:t>区云景路69号南宁市轨道交通运营控制中心B楼8层）；收件人：莫工；联系电话：0771-5776238。</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4、开标具体要求</w:t>
      </w:r>
      <w:r w:rsidR="000F2B25">
        <w:rPr>
          <w:rFonts w:ascii="宋体" w:eastAsia="宋体" w:hAnsi="宋体" w:cs="宋体" w:hint="eastAsia"/>
          <w:szCs w:val="21"/>
        </w:rPr>
        <w:t>：</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4.</w:t>
      </w:r>
      <w:r w:rsidR="000F2B25">
        <w:rPr>
          <w:rFonts w:ascii="宋体" w:eastAsia="宋体" w:hAnsi="宋体" w:cs="宋体" w:hint="eastAsia"/>
          <w:szCs w:val="21"/>
        </w:rPr>
        <w:t>1投标人不参加现场开标活动。</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4.2</w:t>
      </w:r>
      <w:r w:rsidR="000F2B25">
        <w:rPr>
          <w:rFonts w:ascii="宋体" w:eastAsia="宋体" w:hAnsi="宋体" w:cs="宋体" w:hint="eastAsia"/>
          <w:szCs w:val="21"/>
        </w:rPr>
        <w:t>投标文件拆封及密封性检查：截标后，采购代理机构工作人员在公共资源交易中心工作人员和采购人的见证下拆开投标文件包封，采购人对投标文件密封性和投标文件正副本数量进行签字确认。</w:t>
      </w:r>
    </w:p>
    <w:p w:rsidR="00301F27" w:rsidRDefault="00397D69">
      <w:pPr>
        <w:spacing w:line="440" w:lineRule="exact"/>
        <w:ind w:firstLineChars="200" w:firstLine="420"/>
        <w:rPr>
          <w:rFonts w:ascii="宋体" w:eastAsia="宋体" w:hAnsi="宋体" w:cs="宋体"/>
          <w:szCs w:val="21"/>
        </w:rPr>
      </w:pPr>
      <w:r>
        <w:rPr>
          <w:rFonts w:ascii="宋体" w:eastAsia="宋体" w:hAnsi="宋体" w:cs="宋体" w:hint="eastAsia"/>
          <w:szCs w:val="21"/>
        </w:rPr>
        <w:t>4.3</w:t>
      </w:r>
      <w:r w:rsidR="000F2B25">
        <w:rPr>
          <w:rFonts w:ascii="宋体" w:eastAsia="宋体" w:hAnsi="宋体" w:cs="宋体" w:hint="eastAsia"/>
          <w:szCs w:val="21"/>
        </w:rPr>
        <w:t>关于投标人的报价：由采购代理机构在投标文件商务技术符合性审查结束后，根据投标人的投标报价情况填写开标记录表，交由评标委员会对投标人的报价、交货期等内容进行签字确认。</w:t>
      </w:r>
    </w:p>
    <w:p w:rsidR="00301F27" w:rsidRDefault="00397D69" w:rsidP="00B47B1D">
      <w:pPr>
        <w:spacing w:line="480" w:lineRule="exact"/>
        <w:ind w:firstLineChars="200" w:firstLine="420"/>
        <w:rPr>
          <w:rFonts w:ascii="宋体" w:eastAsia="宋体" w:hAnsi="宋体" w:cs="宋体"/>
          <w:szCs w:val="21"/>
        </w:rPr>
      </w:pPr>
      <w:r>
        <w:rPr>
          <w:rFonts w:ascii="宋体" w:eastAsia="宋体" w:hAnsi="宋体" w:cs="宋体" w:hint="eastAsia"/>
          <w:szCs w:val="21"/>
        </w:rPr>
        <w:t>5</w:t>
      </w:r>
      <w:r w:rsidR="000F2B25">
        <w:rPr>
          <w:rFonts w:ascii="宋体" w:eastAsia="宋体" w:hAnsi="宋体" w:cs="宋体" w:hint="eastAsia"/>
          <w:szCs w:val="21"/>
        </w:rPr>
        <w:t>.关于投标文件澄清的有关要求</w:t>
      </w:r>
    </w:p>
    <w:p w:rsidR="00301F27" w:rsidRDefault="00397D69" w:rsidP="00B47B1D">
      <w:pPr>
        <w:spacing w:line="480" w:lineRule="exact"/>
        <w:ind w:firstLineChars="200" w:firstLine="420"/>
        <w:rPr>
          <w:rFonts w:ascii="宋体" w:eastAsia="宋体" w:hAnsi="宋体" w:cs="宋体"/>
          <w:szCs w:val="21"/>
        </w:rPr>
      </w:pPr>
      <w:r>
        <w:rPr>
          <w:rFonts w:ascii="宋体" w:eastAsia="宋体" w:hAnsi="宋体" w:cs="宋体" w:hint="eastAsia"/>
          <w:szCs w:val="21"/>
        </w:rPr>
        <w:t>5</w:t>
      </w:r>
      <w:r w:rsidR="000F2B25">
        <w:rPr>
          <w:rFonts w:ascii="宋体" w:eastAsia="宋体" w:hAnsi="宋体" w:cs="宋体" w:hint="eastAsia"/>
          <w:szCs w:val="21"/>
        </w:rPr>
        <w:t>.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01F27" w:rsidRDefault="00397D69" w:rsidP="00B47B1D">
      <w:pPr>
        <w:spacing w:line="480" w:lineRule="exact"/>
        <w:ind w:firstLineChars="200" w:firstLine="420"/>
        <w:rPr>
          <w:rFonts w:ascii="宋体" w:eastAsia="宋体" w:hAnsi="宋体" w:cs="宋体"/>
          <w:szCs w:val="21"/>
        </w:rPr>
      </w:pPr>
      <w:r>
        <w:rPr>
          <w:rFonts w:ascii="宋体" w:eastAsia="宋体" w:hAnsi="宋体" w:cs="宋体" w:hint="eastAsia"/>
          <w:szCs w:val="21"/>
        </w:rPr>
        <w:t>5</w:t>
      </w:r>
      <w:r w:rsidR="000F2B25">
        <w:rPr>
          <w:rFonts w:ascii="宋体" w:eastAsia="宋体" w:hAnsi="宋体" w:cs="宋体" w:hint="eastAsia"/>
          <w:szCs w:val="21"/>
        </w:rPr>
        <w:t>.2开标当天投标人务必保持电话畅通。如果评标过程中需要投标人对投标文件</w:t>
      </w:r>
      <w:proofErr w:type="gramStart"/>
      <w:r w:rsidR="000F2B25">
        <w:rPr>
          <w:rFonts w:ascii="宋体" w:eastAsia="宋体" w:hAnsi="宋体" w:cs="宋体" w:hint="eastAsia"/>
          <w:szCs w:val="21"/>
        </w:rPr>
        <w:t>作出</w:t>
      </w:r>
      <w:proofErr w:type="gramEnd"/>
      <w:r w:rsidR="000F2B25">
        <w:rPr>
          <w:rFonts w:ascii="宋体" w:eastAsia="宋体" w:hAnsi="宋体" w:cs="宋体" w:hint="eastAsia"/>
          <w:szCs w:val="21"/>
        </w:rPr>
        <w:t>澄清、说明或者补正的，评标委员会将通知投标人在规定的时间内通过电子邮件、传真等方式提交。投标人所提交的澄清、说明或者补正等材料必须加盖投标人的公章确认。</w:t>
      </w:r>
    </w:p>
    <w:p w:rsidR="00301F27" w:rsidRDefault="00397D69" w:rsidP="00B47B1D">
      <w:pPr>
        <w:spacing w:line="480" w:lineRule="exact"/>
        <w:ind w:firstLineChars="200" w:firstLine="420"/>
        <w:rPr>
          <w:rFonts w:ascii="宋体" w:eastAsia="宋体" w:hAnsi="宋体" w:cs="宋体"/>
          <w:szCs w:val="21"/>
        </w:rPr>
      </w:pPr>
      <w:r>
        <w:rPr>
          <w:rFonts w:ascii="宋体" w:eastAsia="宋体" w:hAnsi="宋体" w:cs="宋体" w:hint="eastAsia"/>
          <w:szCs w:val="21"/>
        </w:rPr>
        <w:t>5</w:t>
      </w:r>
      <w:r w:rsidR="000F2B25">
        <w:rPr>
          <w:rFonts w:ascii="宋体" w:eastAsia="宋体" w:hAnsi="宋体" w:cs="宋体" w:hint="eastAsia"/>
          <w:szCs w:val="21"/>
        </w:rPr>
        <w:t>.3如投标人未按上述要求提供联系方式，致使采购代理机构或评标委员会在项目评标期间无法与投标人取得联系的，或因自身原因未能保持电话</w:t>
      </w:r>
      <w:proofErr w:type="gramStart"/>
      <w:r w:rsidR="000F2B25">
        <w:rPr>
          <w:rFonts w:ascii="宋体" w:eastAsia="宋体" w:hAnsi="宋体" w:cs="宋体" w:hint="eastAsia"/>
          <w:szCs w:val="21"/>
        </w:rPr>
        <w:t>畅通或</w:t>
      </w:r>
      <w:proofErr w:type="gramEnd"/>
      <w:r w:rsidR="000F2B25">
        <w:rPr>
          <w:rFonts w:ascii="宋体" w:eastAsia="宋体" w:hAnsi="宋体" w:cs="宋体" w:hint="eastAsia"/>
          <w:szCs w:val="21"/>
        </w:rPr>
        <w:t>未按评标委员会要求提交澄清、说明或者补正的，后果由投标人自行承担。</w:t>
      </w:r>
    </w:p>
    <w:p w:rsidR="00301F27" w:rsidRDefault="000F2B25">
      <w:pPr>
        <w:spacing w:line="360" w:lineRule="auto"/>
        <w:rPr>
          <w:rFonts w:ascii="宋体" w:eastAsia="宋体" w:hAnsi="宋体" w:cs="宋体"/>
          <w:b/>
          <w:szCs w:val="21"/>
        </w:rPr>
      </w:pPr>
      <w:bookmarkStart w:id="35" w:name="_Toc35393625"/>
      <w:bookmarkStart w:id="36" w:name="_Toc35393794"/>
      <w:bookmarkStart w:id="37" w:name="_Toc28359007"/>
      <w:bookmarkStart w:id="38" w:name="_Toc28359084"/>
      <w:r>
        <w:rPr>
          <w:rFonts w:ascii="宋体" w:eastAsia="宋体" w:hAnsi="宋体" w:cs="宋体" w:hint="eastAsia"/>
          <w:b/>
          <w:szCs w:val="21"/>
        </w:rPr>
        <w:t>五、公告期限</w:t>
      </w:r>
      <w:bookmarkEnd w:id="35"/>
      <w:bookmarkEnd w:id="36"/>
      <w:bookmarkEnd w:id="37"/>
      <w:bookmarkEnd w:id="38"/>
    </w:p>
    <w:p w:rsidR="00301F27" w:rsidRDefault="000F2B25" w:rsidP="00950D5F">
      <w:pPr>
        <w:spacing w:line="480" w:lineRule="exact"/>
        <w:ind w:firstLineChars="200" w:firstLine="420"/>
        <w:rPr>
          <w:rFonts w:ascii="宋体" w:eastAsia="宋体" w:hAnsi="宋体" w:cs="宋体"/>
          <w:szCs w:val="21"/>
        </w:rPr>
      </w:pPr>
      <w:r>
        <w:rPr>
          <w:rFonts w:ascii="宋体" w:eastAsia="宋体" w:hAnsi="宋体" w:cs="宋体" w:hint="eastAsia"/>
          <w:szCs w:val="21"/>
        </w:rPr>
        <w:t>自本公告发布之日起5个工作日。</w:t>
      </w:r>
    </w:p>
    <w:p w:rsidR="00301F27" w:rsidRDefault="000F2B25">
      <w:pPr>
        <w:spacing w:line="360" w:lineRule="auto"/>
        <w:rPr>
          <w:rFonts w:ascii="宋体" w:eastAsia="宋体" w:hAnsi="宋体" w:cs="宋体"/>
          <w:b/>
          <w:szCs w:val="21"/>
        </w:rPr>
      </w:pPr>
      <w:bookmarkStart w:id="39" w:name="_Toc35393795"/>
      <w:bookmarkStart w:id="40" w:name="_Toc35393626"/>
      <w:r>
        <w:rPr>
          <w:rFonts w:ascii="宋体" w:eastAsia="宋体" w:hAnsi="宋体" w:cs="宋体" w:hint="eastAsia"/>
          <w:b/>
          <w:szCs w:val="21"/>
        </w:rPr>
        <w:lastRenderedPageBreak/>
        <w:t>六、其他补充事宜</w:t>
      </w:r>
      <w:bookmarkEnd w:id="39"/>
      <w:bookmarkEnd w:id="40"/>
    </w:p>
    <w:p w:rsidR="00301F27" w:rsidRDefault="000F2B25">
      <w:pPr>
        <w:spacing w:line="360" w:lineRule="auto"/>
        <w:ind w:firstLineChars="200" w:firstLine="420"/>
        <w:rPr>
          <w:rFonts w:ascii="宋体" w:eastAsia="宋体" w:hAnsi="宋体" w:cs="宋体"/>
          <w:szCs w:val="21"/>
        </w:rPr>
      </w:pPr>
      <w:bookmarkStart w:id="41" w:name="_Hlk37429585"/>
      <w:r>
        <w:rPr>
          <w:rFonts w:ascii="宋体" w:eastAsia="宋体" w:hAnsi="宋体" w:cs="宋体" w:hint="eastAsia"/>
          <w:szCs w:val="21"/>
        </w:rPr>
        <w:t>1.</w:t>
      </w:r>
      <w:bookmarkStart w:id="42" w:name="_Hlk37429595"/>
      <w:r>
        <w:rPr>
          <w:rFonts w:ascii="宋体" w:eastAsia="宋体" w:hAnsi="宋体" w:cs="宋体" w:hint="eastAsia"/>
          <w:szCs w:val="21"/>
        </w:rPr>
        <w:t>网上查询地址</w:t>
      </w:r>
      <w:bookmarkEnd w:id="41"/>
    </w:p>
    <w:bookmarkEnd w:id="42"/>
    <w:p w:rsidR="00301F27" w:rsidRDefault="00223C8C">
      <w:pPr>
        <w:spacing w:line="360" w:lineRule="auto"/>
        <w:ind w:firstLineChars="200" w:firstLine="420"/>
        <w:rPr>
          <w:rFonts w:ascii="宋体" w:eastAsia="宋体" w:hAnsi="宋体" w:cs="宋体"/>
          <w:szCs w:val="21"/>
        </w:rPr>
      </w:pPr>
      <w:r w:rsidRPr="00223C8C">
        <w:rPr>
          <w:rFonts w:ascii="宋体" w:eastAsia="宋体" w:hAnsi="宋体" w:cs="宋体" w:hint="eastAsia"/>
          <w:szCs w:val="21"/>
        </w:rPr>
        <w:t>www.ccgp.gov.cn（中国政府采购网），http://zfcg.gxzf.gov.cn/（广西壮族自治区政府采购网），https://www.nnggzy.org.cn/gxnnzbw（南宁市公共资源交易中心网），zfcg.nanning.gov.cn（南宁政府采购网）</w:t>
      </w:r>
      <w:r>
        <w:rPr>
          <w:rFonts w:ascii="宋体" w:eastAsia="宋体" w:hAnsi="宋体" w:cs="宋体" w:hint="eastAsia"/>
          <w:szCs w:val="21"/>
        </w:rPr>
        <w:t>。</w:t>
      </w:r>
    </w:p>
    <w:p w:rsidR="00301F27" w:rsidRDefault="000F2B25">
      <w:pPr>
        <w:spacing w:line="360" w:lineRule="auto"/>
        <w:ind w:firstLineChars="200" w:firstLine="420"/>
        <w:rPr>
          <w:rFonts w:ascii="宋体" w:eastAsia="宋体" w:hAnsi="宋体" w:cs="宋体"/>
          <w:szCs w:val="21"/>
        </w:rPr>
      </w:pPr>
      <w:bookmarkStart w:id="43" w:name="_Hlk37429674"/>
      <w:r>
        <w:rPr>
          <w:rFonts w:ascii="宋体" w:eastAsia="宋体" w:hAnsi="宋体" w:cs="宋体" w:hint="eastAsia"/>
          <w:szCs w:val="21"/>
        </w:rPr>
        <w:t>2.本项目需要落实的政府采购政策</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（1）政府采购促进中小企业发展。</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（2）政府采购支持采用本国产品的政策。</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（3）强制采购节能产品；优先采购节能产品、环境标志产品。</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（4）政府采购促进残疾人就业政策。</w:t>
      </w:r>
    </w:p>
    <w:p w:rsidR="00301F27" w:rsidRDefault="000F2B25">
      <w:pPr>
        <w:spacing w:line="360" w:lineRule="auto"/>
        <w:ind w:firstLineChars="200" w:firstLine="420"/>
        <w:rPr>
          <w:rFonts w:ascii="宋体" w:eastAsia="宋体" w:hAnsi="宋体" w:cs="宋体"/>
          <w:szCs w:val="21"/>
        </w:rPr>
      </w:pPr>
      <w:r>
        <w:rPr>
          <w:rFonts w:ascii="宋体" w:eastAsia="宋体" w:hAnsi="宋体" w:cs="宋体" w:hint="eastAsia"/>
          <w:szCs w:val="21"/>
        </w:rPr>
        <w:t>（5）政府采购支持监狱企业发展。</w:t>
      </w:r>
      <w:bookmarkEnd w:id="43"/>
    </w:p>
    <w:p w:rsidR="00301F27" w:rsidRDefault="000F2B25">
      <w:pPr>
        <w:spacing w:line="360" w:lineRule="auto"/>
        <w:rPr>
          <w:rFonts w:ascii="宋体" w:eastAsia="宋体" w:hAnsi="宋体" w:cs="宋体"/>
          <w:b/>
          <w:szCs w:val="21"/>
        </w:rPr>
      </w:pPr>
      <w:bookmarkStart w:id="44" w:name="_Toc28359085"/>
      <w:bookmarkStart w:id="45" w:name="_Toc35393627"/>
      <w:bookmarkStart w:id="46" w:name="_Toc28359008"/>
      <w:bookmarkStart w:id="47" w:name="_Toc35393796"/>
      <w:r>
        <w:rPr>
          <w:rFonts w:ascii="宋体" w:eastAsia="宋体" w:hAnsi="宋体" w:cs="宋体" w:hint="eastAsia"/>
          <w:b/>
          <w:szCs w:val="21"/>
        </w:rPr>
        <w:t>七、对本次招标提出询问，请按以下方式联系</w:t>
      </w:r>
      <w:bookmarkEnd w:id="44"/>
      <w:bookmarkEnd w:id="45"/>
      <w:bookmarkEnd w:id="46"/>
      <w:bookmarkEnd w:id="47"/>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1.采购人信息</w:t>
      </w:r>
    </w:p>
    <w:p w:rsidR="00301F27" w:rsidRDefault="000F2B25">
      <w:pPr>
        <w:spacing w:line="440" w:lineRule="exact"/>
        <w:ind w:firstLineChars="200" w:firstLine="420"/>
        <w:rPr>
          <w:rFonts w:eastAsia="宋体"/>
          <w:szCs w:val="21"/>
        </w:rPr>
      </w:pPr>
      <w:r>
        <w:rPr>
          <w:rFonts w:ascii="宋体" w:eastAsia="宋体" w:hAnsi="宋体" w:cs="宋体" w:hint="eastAsia"/>
          <w:szCs w:val="21"/>
        </w:rPr>
        <w:t>名 称：南宁国际铁路港开发运营有限公司</w:t>
      </w:r>
    </w:p>
    <w:p w:rsidR="00301F27" w:rsidRDefault="000F2B25">
      <w:pPr>
        <w:spacing w:line="440" w:lineRule="exact"/>
        <w:ind w:firstLineChars="200" w:firstLine="420"/>
        <w:rPr>
          <w:rFonts w:eastAsia="宋体"/>
          <w:szCs w:val="21"/>
        </w:rPr>
      </w:pPr>
      <w:r>
        <w:rPr>
          <w:rFonts w:ascii="宋体" w:eastAsia="宋体" w:hAnsi="宋体" w:cs="宋体" w:hint="eastAsia"/>
          <w:szCs w:val="21"/>
        </w:rPr>
        <w:t>地址：南宁市</w:t>
      </w:r>
      <w:proofErr w:type="gramStart"/>
      <w:r>
        <w:rPr>
          <w:rFonts w:ascii="宋体" w:eastAsia="宋体" w:hAnsi="宋体" w:cs="宋体" w:hint="eastAsia"/>
          <w:szCs w:val="21"/>
        </w:rPr>
        <w:t>青秀</w:t>
      </w:r>
      <w:proofErr w:type="gramEnd"/>
      <w:r>
        <w:rPr>
          <w:rFonts w:ascii="宋体" w:eastAsia="宋体" w:hAnsi="宋体" w:cs="宋体" w:hint="eastAsia"/>
          <w:szCs w:val="21"/>
        </w:rPr>
        <w:t>区站南东路2号1号楼9层</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联系方式：邹工、</w:t>
      </w:r>
      <w:bookmarkStart w:id="48" w:name="_Toc28359009"/>
      <w:bookmarkStart w:id="49" w:name="_Toc28359086"/>
      <w:r>
        <w:rPr>
          <w:rFonts w:ascii="宋体" w:eastAsia="宋体" w:hAnsi="宋体" w:cs="宋体"/>
          <w:szCs w:val="21"/>
        </w:rPr>
        <w:t>0771-2819622</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2.采购代理机构信息</w:t>
      </w:r>
      <w:bookmarkEnd w:id="48"/>
      <w:bookmarkEnd w:id="49"/>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名 称：广西中</w:t>
      </w:r>
      <w:proofErr w:type="gramStart"/>
      <w:r>
        <w:rPr>
          <w:rFonts w:ascii="宋体" w:eastAsia="宋体" w:hAnsi="宋体" w:cs="宋体" w:hint="eastAsia"/>
          <w:szCs w:val="21"/>
        </w:rPr>
        <w:t>信恒泰工程</w:t>
      </w:r>
      <w:proofErr w:type="gramEnd"/>
      <w:r>
        <w:rPr>
          <w:rFonts w:ascii="宋体" w:eastAsia="宋体" w:hAnsi="宋体" w:cs="宋体" w:hint="eastAsia"/>
          <w:szCs w:val="21"/>
        </w:rPr>
        <w:t>顾问有限公司</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地　址：南宁市</w:t>
      </w:r>
      <w:proofErr w:type="gramStart"/>
      <w:r>
        <w:rPr>
          <w:rFonts w:ascii="宋体" w:eastAsia="宋体" w:hAnsi="宋体" w:cs="宋体" w:hint="eastAsia"/>
          <w:szCs w:val="21"/>
        </w:rPr>
        <w:t>青秀</w:t>
      </w:r>
      <w:proofErr w:type="gramEnd"/>
      <w:r>
        <w:rPr>
          <w:rFonts w:ascii="宋体" w:eastAsia="宋体" w:hAnsi="宋体" w:cs="宋体" w:hint="eastAsia"/>
          <w:szCs w:val="21"/>
        </w:rPr>
        <w:t>区云景路69号南宁市轨道交通运营控制中心B楼8层</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联系方式：</w:t>
      </w:r>
      <w:bookmarkStart w:id="50" w:name="_Toc28359087"/>
      <w:bookmarkStart w:id="51" w:name="_Toc28359010"/>
      <w:r>
        <w:rPr>
          <w:rFonts w:ascii="宋体" w:eastAsia="宋体" w:hAnsi="宋体" w:cs="宋体" w:hint="eastAsia"/>
          <w:szCs w:val="21"/>
        </w:rPr>
        <w:t xml:space="preserve">莫工 、0771-5776238 </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3.项目联系方式</w:t>
      </w:r>
      <w:bookmarkEnd w:id="50"/>
      <w:bookmarkEnd w:id="51"/>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项目联系人：莫工</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电　话：</w:t>
      </w:r>
      <w:r>
        <w:rPr>
          <w:rFonts w:ascii="宋体" w:eastAsia="宋体" w:hAnsi="宋体" w:cs="宋体"/>
          <w:szCs w:val="21"/>
        </w:rPr>
        <w:t>0771-5776238</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监督部门：南宁市财政局 南宁市财政局政府采购监督管理办公室</w:t>
      </w:r>
    </w:p>
    <w:p w:rsidR="00301F27" w:rsidRDefault="000F2B25">
      <w:pPr>
        <w:spacing w:line="440" w:lineRule="exact"/>
        <w:ind w:firstLineChars="200" w:firstLine="420"/>
        <w:rPr>
          <w:rFonts w:ascii="宋体" w:eastAsia="宋体" w:hAnsi="宋体" w:cs="宋体"/>
          <w:szCs w:val="21"/>
        </w:rPr>
      </w:pPr>
      <w:r w:rsidRPr="00211C08">
        <w:rPr>
          <w:rFonts w:ascii="宋体" w:eastAsia="宋体" w:hAnsi="宋体" w:cs="宋体" w:hint="eastAsia"/>
          <w:szCs w:val="21"/>
        </w:rPr>
        <w:t xml:space="preserve">监督部门投诉电话： </w:t>
      </w:r>
      <w:r w:rsidRPr="00211C08">
        <w:rPr>
          <w:rFonts w:ascii="宋体" w:eastAsia="宋体" w:hAnsi="宋体" w:cs="宋体"/>
          <w:szCs w:val="21"/>
        </w:rPr>
        <w:t>0771-21890</w:t>
      </w:r>
      <w:r>
        <w:rPr>
          <w:rFonts w:ascii="宋体" w:eastAsia="宋体" w:hAnsi="宋体" w:cs="宋体"/>
          <w:szCs w:val="21"/>
        </w:rPr>
        <w:t>91</w:t>
      </w:r>
    </w:p>
    <w:p w:rsidR="00301F27" w:rsidRDefault="00301F27">
      <w:pPr>
        <w:spacing w:line="440" w:lineRule="exact"/>
        <w:rPr>
          <w:rFonts w:ascii="宋体" w:eastAsia="宋体" w:hAnsi="宋体" w:cs="宋体"/>
          <w:szCs w:val="21"/>
        </w:rPr>
      </w:pPr>
    </w:p>
    <w:p w:rsidR="00301F27" w:rsidRDefault="000F2B25">
      <w:pPr>
        <w:spacing w:line="440" w:lineRule="exact"/>
        <w:ind w:firstLineChars="200" w:firstLine="420"/>
        <w:jc w:val="right"/>
        <w:rPr>
          <w:rFonts w:ascii="宋体" w:eastAsia="宋体" w:hAnsi="宋体" w:cs="宋体"/>
          <w:szCs w:val="21"/>
        </w:rPr>
      </w:pPr>
      <w:r>
        <w:rPr>
          <w:rFonts w:ascii="宋体" w:eastAsia="宋体" w:hAnsi="宋体" w:cs="宋体" w:hint="eastAsia"/>
          <w:szCs w:val="21"/>
        </w:rPr>
        <w:t>采购代理机构：广西中</w:t>
      </w:r>
      <w:proofErr w:type="gramStart"/>
      <w:r>
        <w:rPr>
          <w:rFonts w:ascii="宋体" w:eastAsia="宋体" w:hAnsi="宋体" w:cs="宋体" w:hint="eastAsia"/>
          <w:szCs w:val="21"/>
        </w:rPr>
        <w:t>信恒泰工程</w:t>
      </w:r>
      <w:proofErr w:type="gramEnd"/>
      <w:r>
        <w:rPr>
          <w:rFonts w:ascii="宋体" w:eastAsia="宋体" w:hAnsi="宋体" w:cs="宋体" w:hint="eastAsia"/>
          <w:szCs w:val="21"/>
        </w:rPr>
        <w:t>顾问有限公司</w:t>
      </w:r>
    </w:p>
    <w:p w:rsidR="00301F27" w:rsidRDefault="0024385B" w:rsidP="0024385B">
      <w:pPr>
        <w:spacing w:line="440" w:lineRule="exact"/>
        <w:ind w:firstLineChars="200" w:firstLine="420"/>
        <w:jc w:val="center"/>
        <w:rPr>
          <w:rFonts w:ascii="宋体" w:eastAsia="宋体" w:hAnsi="宋体" w:cs="宋体"/>
          <w:szCs w:val="21"/>
        </w:rPr>
      </w:pPr>
      <w:r>
        <w:rPr>
          <w:rFonts w:ascii="宋体" w:eastAsia="宋体" w:hAnsi="宋体" w:cs="宋体" w:hint="eastAsia"/>
          <w:szCs w:val="21"/>
        </w:rPr>
        <w:t xml:space="preserve">                                          </w:t>
      </w:r>
      <w:r w:rsidR="000F2B25" w:rsidRPr="00950D5F">
        <w:rPr>
          <w:rFonts w:ascii="宋体" w:eastAsia="宋体" w:hAnsi="宋体" w:cs="宋体" w:hint="eastAsia"/>
          <w:szCs w:val="21"/>
        </w:rPr>
        <w:t>2020年</w:t>
      </w:r>
      <w:r w:rsidR="00950D5F" w:rsidRPr="00950D5F">
        <w:rPr>
          <w:rFonts w:ascii="宋体" w:eastAsia="宋体" w:hAnsi="宋体" w:cs="宋体" w:hint="eastAsia"/>
          <w:szCs w:val="21"/>
        </w:rPr>
        <w:t>1</w:t>
      </w:r>
      <w:r w:rsidR="00950D5F">
        <w:rPr>
          <w:rFonts w:ascii="宋体" w:eastAsia="宋体" w:hAnsi="宋体" w:cs="宋体" w:hint="eastAsia"/>
          <w:szCs w:val="21"/>
        </w:rPr>
        <w:t>2</w:t>
      </w:r>
      <w:r w:rsidR="000F2B25" w:rsidRPr="00950D5F">
        <w:rPr>
          <w:rFonts w:ascii="宋体" w:eastAsia="宋体" w:hAnsi="宋体" w:cs="宋体" w:hint="eastAsia"/>
          <w:szCs w:val="21"/>
        </w:rPr>
        <w:t>月</w:t>
      </w:r>
      <w:r w:rsidR="00950D5F">
        <w:rPr>
          <w:rFonts w:ascii="宋体" w:eastAsia="宋体" w:hAnsi="宋体" w:cs="宋体" w:hint="eastAsia"/>
          <w:szCs w:val="21"/>
        </w:rPr>
        <w:t>11</w:t>
      </w:r>
      <w:r w:rsidR="000F2B25" w:rsidRPr="00950D5F">
        <w:rPr>
          <w:rFonts w:ascii="宋体" w:eastAsia="宋体" w:hAnsi="宋体" w:cs="宋体" w:hint="eastAsia"/>
          <w:szCs w:val="21"/>
        </w:rPr>
        <w:t>日</w:t>
      </w:r>
    </w:p>
    <w:p w:rsidR="00301F27" w:rsidRDefault="000F2B25">
      <w:pPr>
        <w:widowControl/>
        <w:jc w:val="left"/>
        <w:rPr>
          <w:rFonts w:ascii="宋体" w:eastAsia="宋体" w:hAnsi="宋体" w:cs="宋体"/>
          <w:szCs w:val="21"/>
        </w:rPr>
      </w:pPr>
      <w:r>
        <w:rPr>
          <w:rFonts w:hAnsi="宋体" w:cs="宋体"/>
          <w:szCs w:val="21"/>
        </w:rPr>
        <w:br w:type="page"/>
      </w:r>
    </w:p>
    <w:p w:rsidR="00301F27" w:rsidRDefault="000F2B25">
      <w:pPr>
        <w:pStyle w:val="ab"/>
        <w:spacing w:line="360" w:lineRule="exact"/>
        <w:jc w:val="center"/>
        <w:outlineLvl w:val="0"/>
        <w:rPr>
          <w:rFonts w:hAnsi="宋体" w:cs="宋体"/>
          <w:b/>
          <w:color w:val="000000"/>
          <w:sz w:val="36"/>
        </w:rPr>
      </w:pPr>
      <w:bookmarkStart w:id="52" w:name="_Toc53604702"/>
      <w:r>
        <w:rPr>
          <w:rFonts w:hAnsi="宋体" w:cs="宋体" w:hint="eastAsia"/>
          <w:b/>
          <w:color w:val="000000"/>
          <w:sz w:val="36"/>
        </w:rPr>
        <w:lastRenderedPageBreak/>
        <w:t>第二章  服务需求一览表</w:t>
      </w:r>
      <w:bookmarkEnd w:id="11"/>
      <w:bookmarkEnd w:id="12"/>
      <w:bookmarkEnd w:id="13"/>
      <w:bookmarkEnd w:id="14"/>
      <w:bookmarkEnd w:id="52"/>
    </w:p>
    <w:p w:rsidR="00301F27" w:rsidRDefault="00301F27">
      <w:pPr>
        <w:adjustRightInd w:val="0"/>
        <w:spacing w:line="340" w:lineRule="exact"/>
        <w:rPr>
          <w:rFonts w:ascii="宋体" w:eastAsia="宋体" w:hAnsi="宋体" w:cs="宋体"/>
          <w:b/>
          <w:color w:val="000000"/>
          <w:szCs w:val="21"/>
        </w:rPr>
      </w:pPr>
    </w:p>
    <w:p w:rsidR="00301F27" w:rsidRDefault="000F2B25">
      <w:pPr>
        <w:adjustRightInd w:val="0"/>
        <w:spacing w:line="340" w:lineRule="exact"/>
        <w:rPr>
          <w:rFonts w:ascii="宋体" w:eastAsia="宋体" w:hAnsi="宋体" w:cs="宋体"/>
          <w:b/>
          <w:color w:val="000000"/>
          <w:szCs w:val="21"/>
        </w:rPr>
      </w:pPr>
      <w:r>
        <w:rPr>
          <w:rFonts w:ascii="宋体" w:eastAsia="宋体" w:hAnsi="宋体" w:cs="宋体" w:hint="eastAsia"/>
          <w:b/>
          <w:color w:val="000000"/>
          <w:szCs w:val="21"/>
        </w:rPr>
        <w:t>说明：</w:t>
      </w:r>
    </w:p>
    <w:p w:rsidR="00301F27" w:rsidRPr="0091500D" w:rsidRDefault="000F2B25" w:rsidP="0091500D">
      <w:pPr>
        <w:spacing w:line="440" w:lineRule="exact"/>
        <w:ind w:firstLineChars="200" w:firstLine="420"/>
        <w:rPr>
          <w:rFonts w:ascii="宋体" w:eastAsia="宋体" w:hAnsi="宋体" w:cs="宋体"/>
          <w:szCs w:val="21"/>
        </w:rPr>
      </w:pPr>
      <w:bookmarkStart w:id="53" w:name="_Toc213206173"/>
      <w:bookmarkStart w:id="54" w:name="_Toc139966432"/>
      <w:bookmarkStart w:id="55" w:name="_Toc139967216"/>
      <w:bookmarkStart w:id="56" w:name="_Toc213325922"/>
      <w:r w:rsidRPr="0091500D">
        <w:rPr>
          <w:rFonts w:ascii="宋体" w:eastAsia="宋体" w:hAnsi="宋体" w:cs="宋体" w:hint="eastAsia"/>
          <w:szCs w:val="21"/>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2、供应商应注意下列内容：</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1）招标文件中带“★”的条款为本次采购的实质性的商务、技术或服务要求，供应商须满足或响应，若无法完全满足，将会被认定为无效投标。</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2）供应商须在投标文件中填写/应答所提供的服务内容，当投标文件中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供应商须对“正偏离”的情况单独</w:t>
      </w:r>
      <w:proofErr w:type="gramStart"/>
      <w:r w:rsidRPr="0091500D">
        <w:rPr>
          <w:rFonts w:ascii="宋体" w:eastAsia="宋体" w:hAnsi="宋体" w:cs="宋体" w:hint="eastAsia"/>
          <w:szCs w:val="21"/>
        </w:rPr>
        <w:t>作出</w:t>
      </w:r>
      <w:proofErr w:type="gramEnd"/>
      <w:r w:rsidRPr="0091500D">
        <w:rPr>
          <w:rFonts w:ascii="宋体" w:eastAsia="宋体" w:hAnsi="宋体" w:cs="宋体" w:hint="eastAsia"/>
          <w:szCs w:val="21"/>
        </w:rPr>
        <w:t>说明。</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3）本采购需求中没有在投标文件中注明偏离（文字说明或在技术、商务对比表注明）的参数、配置、条款视为被供应</w:t>
      </w:r>
      <w:proofErr w:type="gramStart"/>
      <w:r w:rsidRPr="0091500D">
        <w:rPr>
          <w:rFonts w:ascii="宋体" w:eastAsia="宋体" w:hAnsi="宋体" w:cs="宋体" w:hint="eastAsia"/>
          <w:szCs w:val="21"/>
        </w:rPr>
        <w:t>商完全</w:t>
      </w:r>
      <w:proofErr w:type="gramEnd"/>
      <w:r w:rsidRPr="0091500D">
        <w:rPr>
          <w:rFonts w:ascii="宋体" w:eastAsia="宋体" w:hAnsi="宋体" w:cs="宋体" w:hint="eastAsia"/>
          <w:szCs w:val="21"/>
        </w:rPr>
        <w:t>接受。</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2、</w:t>
      </w:r>
      <w:proofErr w:type="gramStart"/>
      <w:r w:rsidRPr="0091500D">
        <w:rPr>
          <w:rFonts w:ascii="宋体" w:eastAsia="宋体" w:hAnsi="宋体" w:cs="宋体" w:hint="eastAsia"/>
          <w:szCs w:val="21"/>
        </w:rPr>
        <w:t>本服务</w:t>
      </w:r>
      <w:proofErr w:type="gramEnd"/>
      <w:r w:rsidRPr="0091500D">
        <w:rPr>
          <w:rFonts w:ascii="宋体" w:eastAsia="宋体" w:hAnsi="宋体" w:cs="宋体" w:hint="eastAsia"/>
          <w:szCs w:val="21"/>
        </w:rPr>
        <w:t>需求一览表中的内容如与第六章“合同条款及格式”相关条款不一致的，以本表为准。</w:t>
      </w:r>
    </w:p>
    <w:p w:rsidR="00301F27" w:rsidRPr="0091500D" w:rsidRDefault="000F2B25" w:rsidP="0091500D">
      <w:pPr>
        <w:spacing w:line="440" w:lineRule="exact"/>
        <w:ind w:firstLineChars="200" w:firstLine="420"/>
        <w:rPr>
          <w:rFonts w:ascii="宋体" w:eastAsia="宋体" w:hAnsi="宋体" w:cs="宋体"/>
          <w:szCs w:val="21"/>
        </w:rPr>
      </w:pPr>
      <w:r w:rsidRPr="0091500D">
        <w:rPr>
          <w:rFonts w:ascii="宋体" w:eastAsia="宋体" w:hAnsi="宋体" w:cs="宋体" w:hint="eastAsia"/>
          <w:szCs w:val="21"/>
        </w:rPr>
        <w:t>3、供应商应承诺投标文件中提供的证明材料和资质文件真实，如出现虚假应标情况，供应商除了应接受有关部门的处罚外，还应依据《中华人民共和国合同法》的相关条款来确定赔偿金额。</w:t>
      </w:r>
    </w:p>
    <w:p w:rsidR="00301F27" w:rsidRPr="0091500D" w:rsidRDefault="000F2B25" w:rsidP="0091500D">
      <w:pPr>
        <w:spacing w:line="440" w:lineRule="exact"/>
        <w:ind w:firstLineChars="200" w:firstLine="422"/>
        <w:rPr>
          <w:rFonts w:ascii="宋体" w:eastAsia="宋体" w:hAnsi="宋体" w:cs="宋体"/>
          <w:b/>
          <w:szCs w:val="21"/>
        </w:rPr>
      </w:pPr>
      <w:r w:rsidRPr="0091500D">
        <w:rPr>
          <w:rFonts w:ascii="宋体" w:eastAsia="宋体" w:hAnsi="宋体" w:cs="宋体" w:hint="eastAsia"/>
          <w:b/>
          <w:szCs w:val="21"/>
        </w:rPr>
        <w:t>4、本项目最高限价为360万元(其中南宁国际铁路港产业策划及规划布局研究200万、南宁国际铁路港南片区控制规划160万),超出最高限价的投标无效。</w:t>
      </w:r>
    </w:p>
    <w:p w:rsidR="00301F27" w:rsidRDefault="00301F27">
      <w:pPr>
        <w:spacing w:line="320" w:lineRule="exact"/>
        <w:ind w:firstLineChars="200" w:firstLine="480"/>
        <w:rPr>
          <w:rFonts w:ascii="宋体" w:eastAsia="宋体" w:hAnsi="宋体" w:cs="宋体"/>
          <w:color w:val="000000"/>
          <w:sz w:val="24"/>
        </w:rPr>
      </w:pPr>
    </w:p>
    <w:tbl>
      <w:tblPr>
        <w:tblW w:w="98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
        <w:gridCol w:w="1103"/>
        <w:gridCol w:w="659"/>
        <w:gridCol w:w="6190"/>
        <w:gridCol w:w="1482"/>
      </w:tblGrid>
      <w:tr w:rsidR="00301F27">
        <w:trPr>
          <w:trHeight w:val="425"/>
          <w:jc w:val="center"/>
        </w:trPr>
        <w:tc>
          <w:tcPr>
            <w:tcW w:w="9882"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1F27" w:rsidRDefault="000F2B25">
            <w:pPr>
              <w:adjustRightInd w:val="0"/>
              <w:snapToGrid w:val="0"/>
              <w:spacing w:line="380" w:lineRule="exact"/>
              <w:rPr>
                <w:rFonts w:ascii="宋体" w:eastAsia="宋体" w:hAnsi="宋体" w:cs="宋体"/>
                <w:b/>
                <w:color w:val="000000"/>
                <w:szCs w:val="21"/>
              </w:rPr>
            </w:pPr>
            <w:r>
              <w:rPr>
                <w:rFonts w:ascii="宋体" w:eastAsia="宋体" w:hAnsi="宋体" w:cs="宋体" w:hint="eastAsia"/>
                <w:b/>
                <w:color w:val="000000"/>
                <w:szCs w:val="21"/>
              </w:rPr>
              <w:t>一、项目要求及技术需求</w:t>
            </w:r>
          </w:p>
        </w:tc>
      </w:tr>
      <w:tr w:rsidR="00301F27">
        <w:trPr>
          <w:trHeight w:val="425"/>
          <w:jc w:val="center"/>
        </w:trPr>
        <w:tc>
          <w:tcPr>
            <w:tcW w:w="4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1F27" w:rsidRDefault="000F2B25">
            <w:pPr>
              <w:adjustRightInd w:val="0"/>
              <w:snapToGrid w:val="0"/>
              <w:spacing w:line="380" w:lineRule="exact"/>
              <w:jc w:val="center"/>
              <w:rPr>
                <w:rFonts w:ascii="宋体" w:eastAsia="宋体" w:hAnsi="宋体" w:cs="宋体"/>
                <w:b/>
                <w:color w:val="000000"/>
                <w:szCs w:val="21"/>
              </w:rPr>
            </w:pPr>
            <w:proofErr w:type="gramStart"/>
            <w:r>
              <w:rPr>
                <w:rFonts w:ascii="宋体" w:eastAsia="宋体" w:hAnsi="宋体" w:cs="宋体" w:hint="eastAsia"/>
                <w:b/>
                <w:color w:val="000000"/>
                <w:szCs w:val="21"/>
              </w:rPr>
              <w:t>项号</w:t>
            </w:r>
            <w:proofErr w:type="gramEnd"/>
          </w:p>
        </w:tc>
        <w:tc>
          <w:tcPr>
            <w:tcW w:w="1103"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659"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color w:val="000000"/>
                <w:szCs w:val="21"/>
              </w:rPr>
            </w:pPr>
            <w:r>
              <w:rPr>
                <w:rFonts w:ascii="宋体" w:eastAsia="宋体" w:hAnsi="宋体" w:cs="宋体" w:hint="eastAsia"/>
                <w:b/>
                <w:color w:val="000000"/>
                <w:szCs w:val="21"/>
              </w:rPr>
              <w:t>数量</w:t>
            </w:r>
          </w:p>
        </w:tc>
        <w:tc>
          <w:tcPr>
            <w:tcW w:w="6190"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color w:val="000000"/>
                <w:szCs w:val="21"/>
              </w:rPr>
            </w:pPr>
            <w:r>
              <w:rPr>
                <w:rFonts w:ascii="宋体" w:eastAsia="宋体" w:hAnsi="宋体" w:cs="宋体" w:hint="eastAsia"/>
                <w:b/>
                <w:color w:val="000000"/>
                <w:szCs w:val="21"/>
              </w:rPr>
              <w:t>服务内容及要求</w:t>
            </w:r>
          </w:p>
        </w:tc>
        <w:tc>
          <w:tcPr>
            <w:tcW w:w="1482"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color w:val="000000"/>
                <w:szCs w:val="21"/>
              </w:rPr>
            </w:pPr>
            <w:r>
              <w:rPr>
                <w:rFonts w:ascii="宋体" w:eastAsia="宋体" w:hAnsi="宋体" w:cs="宋体" w:hint="eastAsia"/>
                <w:b/>
                <w:color w:val="000000"/>
                <w:szCs w:val="21"/>
              </w:rPr>
              <w:t>预算（万元）</w:t>
            </w:r>
          </w:p>
        </w:tc>
      </w:tr>
      <w:tr w:rsidR="00301F27">
        <w:trPr>
          <w:trHeight w:val="416"/>
          <w:jc w:val="center"/>
        </w:trPr>
        <w:tc>
          <w:tcPr>
            <w:tcW w:w="448"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shd w:val="clear" w:color="auto" w:fill="FFFFFF"/>
              <w:adjustRightInd w:val="0"/>
              <w:snapToGrid w:val="0"/>
              <w:spacing w:line="380" w:lineRule="exact"/>
              <w:jc w:val="center"/>
              <w:rPr>
                <w:rFonts w:ascii="宋体" w:eastAsia="宋体" w:hAnsi="宋体" w:cs="宋体"/>
                <w:szCs w:val="21"/>
              </w:rPr>
            </w:pPr>
            <w:r>
              <w:rPr>
                <w:rFonts w:ascii="宋体" w:eastAsia="宋体" w:hAnsi="宋体" w:cs="宋体" w:hint="eastAsia"/>
                <w:szCs w:val="21"/>
              </w:rPr>
              <w:t>1</w:t>
            </w:r>
          </w:p>
        </w:tc>
        <w:tc>
          <w:tcPr>
            <w:tcW w:w="1103"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adjustRightInd w:val="0"/>
              <w:snapToGrid w:val="0"/>
              <w:spacing w:line="380" w:lineRule="exact"/>
              <w:jc w:val="center"/>
              <w:rPr>
                <w:rFonts w:ascii="宋体" w:eastAsia="宋体" w:hAnsi="宋体" w:cs="宋体"/>
                <w:kern w:val="0"/>
                <w:szCs w:val="21"/>
              </w:rPr>
            </w:pPr>
            <w:r>
              <w:rPr>
                <w:rFonts w:ascii="宋体" w:eastAsia="宋体" w:hAnsi="宋体" w:cs="宋体" w:hint="eastAsia"/>
                <w:szCs w:val="21"/>
              </w:rPr>
              <w:t>南宁国际铁路港产业策划及规划布局研究</w:t>
            </w:r>
          </w:p>
        </w:tc>
        <w:tc>
          <w:tcPr>
            <w:tcW w:w="659"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adjustRightInd w:val="0"/>
              <w:snapToGrid w:val="0"/>
              <w:spacing w:line="380" w:lineRule="exact"/>
              <w:jc w:val="center"/>
              <w:textAlignment w:val="center"/>
              <w:rPr>
                <w:rFonts w:ascii="宋体" w:eastAsia="宋体" w:hAnsi="宋体" w:cs="宋体"/>
                <w:szCs w:val="21"/>
              </w:rPr>
            </w:pPr>
            <w:r>
              <w:rPr>
                <w:rFonts w:ascii="宋体" w:eastAsia="宋体" w:hAnsi="宋体" w:cs="宋体" w:hint="eastAsia"/>
                <w:kern w:val="0"/>
                <w:szCs w:val="21"/>
              </w:rPr>
              <w:t>1项</w:t>
            </w:r>
          </w:p>
        </w:tc>
        <w:tc>
          <w:tcPr>
            <w:tcW w:w="6190"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1、项目情况说明</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1.1 项目背景：</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2018年底，国家出台《物流枢纽布局和建设规划》，南宁成为国家物流枢纽承载城市之一，并选定南宁国际铁路港作为陆港型国家物流枢纽承载项目。为有效贯彻落实国家、自治区、南宁市政府的政策精神，有效推进西部陆海新通道和国家物流枢纽建设，科学指导南宁国际港发展，促进强首府建设和经济发展，特开展本次研究的编制工作，对南宁国际铁路港产业发展和规划布局进行统筹谋划，并作为正在开展的南宁市国土空间总体规划的重要基础和支撑。</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lastRenderedPageBreak/>
              <w:t>1.2 研究范围及面积</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本次规划研究范围位于南宁经济技术开发区西南面，包括高环内在建区域及远期发展预留拓展区域范围，重点规划范围约为25平方公里（研究范围拓宽至经开区那洪街道，沙井街道部分区域和</w:t>
            </w:r>
            <w:proofErr w:type="gramStart"/>
            <w:r>
              <w:rPr>
                <w:rFonts w:ascii="宋体" w:eastAsia="宋体" w:hAnsi="宋体" w:cs="宋体" w:hint="eastAsia"/>
                <w:szCs w:val="21"/>
              </w:rPr>
              <w:t>吴圩</w:t>
            </w:r>
            <w:proofErr w:type="gramEnd"/>
            <w:r>
              <w:rPr>
                <w:rFonts w:ascii="宋体" w:eastAsia="宋体" w:hAnsi="宋体" w:cs="宋体" w:hint="eastAsia"/>
                <w:szCs w:val="21"/>
              </w:rPr>
              <w:t>空港经济区，重点考虑与临</w:t>
            </w:r>
            <w:proofErr w:type="gramStart"/>
            <w:r>
              <w:rPr>
                <w:rFonts w:ascii="宋体" w:eastAsia="宋体" w:hAnsi="宋体" w:cs="宋体" w:hint="eastAsia"/>
                <w:szCs w:val="21"/>
              </w:rPr>
              <w:t>空经济</w:t>
            </w:r>
            <w:proofErr w:type="gramEnd"/>
            <w:r>
              <w:rPr>
                <w:rFonts w:ascii="宋体" w:eastAsia="宋体" w:hAnsi="宋体" w:cs="宋体" w:hint="eastAsia"/>
                <w:szCs w:val="21"/>
              </w:rPr>
              <w:t>产业的协调），其中启动区1000亩用地开发作深度研究。</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1.3 规划目的</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依托国家、自治区、南宁市政策支持，深入研究南宁市现代物流产业现状和未来发展方向，把握城市发展、产业升级和产业发展机遇，为南宁国际铁路港项目的总体战略定位进行高层次谋划，通过产业功能进行策划，明确科学的开发规模，深化区域土地用布局、各类比例关系，合理开发利用区域土地资源以增强规划的落地性。为南宁国际铁路港优化产业结构和规划布局提供决策依据，并作为正在开展的南宁市国土空间总体规划的重要基础和支撑。</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2、研究政策、技术依据</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（1）《中华人民共和国土地管理法》（2019年修订）；</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（2）《中华人民共和国城乡规划法》（2019年修订）；</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（3）《国家物流枢纽布局和建设规划》；</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（4）《西部陆海新通道总体规划》；</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（5）《中共广西壮族自治区委员会、广西壮族自治区人民政府关于实施强首府战略的若干意见》（桂发〔2019〕32号）；</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（6）《广西壮族自治区人民政府印发关于支持强首府战略若干政策的通知》（桂发〔2019〕47号）；</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（7）《自治区中新互联互通陆海新通道建设工作领导小组办公室关于印发南宁国际铁路港建设实施方(2019~2021)的通知》（崔南向办发〔2019〕7号）；</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（8）《南宁市国土空间规划（2020-2035）》在编；</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（9）《南宁空间发展战略规划》（2015年）；</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（10）《南宁市城市规划管理技术规定（2011年版）》。</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3、规划内容及要求：</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 xml:space="preserve"> 规划内容包括南宁国际铁路港产业策划及总体规划布局两大部分，主要内容及要求如下：</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1）项目背景解读：把握南宁作为国家物流枢纽承载城市的巨大机遇和现代物流产业发展趋势，深入解读南宁国际铁路港项目规划、建设的背景和意义。</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lastRenderedPageBreak/>
              <w:t>2）总体战略定位与目标：立足南宁市国土空间总体规划总体战略目标要求和南宁国际铁路港发展使命，从南宁市国家物流枢纽建设的整体出发，基于政策</w:t>
            </w:r>
            <w:proofErr w:type="gramStart"/>
            <w:r>
              <w:rPr>
                <w:rFonts w:ascii="宋体" w:eastAsia="宋体" w:hAnsi="宋体" w:cs="宋体" w:hint="eastAsia"/>
                <w:szCs w:val="21"/>
              </w:rPr>
              <w:t>背景机遇</w:t>
            </w:r>
            <w:proofErr w:type="gramEnd"/>
            <w:r>
              <w:rPr>
                <w:rFonts w:ascii="宋体" w:eastAsia="宋体" w:hAnsi="宋体" w:cs="宋体" w:hint="eastAsia"/>
                <w:szCs w:val="21"/>
              </w:rPr>
              <w:t>及要求，借鉴案例，找准南宁国际铁路港的定位，提出切实可行的发展目标，明确发展战略和思路。</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3）产业策划：基于战略定位与目标，通过对区域的经济、文化、交通、产业、地产市场、城市发展战略等各种资源进行分析研究，把握新的发展机遇和发展趋势，以</w:t>
            </w:r>
            <w:proofErr w:type="gramStart"/>
            <w:r>
              <w:rPr>
                <w:rFonts w:ascii="宋体" w:eastAsia="宋体" w:hAnsi="宋体" w:cs="宋体" w:hint="eastAsia"/>
                <w:szCs w:val="21"/>
              </w:rPr>
              <w:t>物流港核心及适港</w:t>
            </w:r>
            <w:proofErr w:type="gramEnd"/>
            <w:r>
              <w:rPr>
                <w:rFonts w:ascii="宋体" w:eastAsia="宋体" w:hAnsi="宋体" w:cs="宋体" w:hint="eastAsia"/>
                <w:szCs w:val="21"/>
              </w:rPr>
              <w:t>产业研究为基础，提出最优的整合利用策略，包括产业研究策划、产业用地需求、各功能业态比例、开发时序与策略、运营策略等；</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4）功能区规划与空间布局：</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①有效衔接和落实南宁市国土空间总体规划目标要求，尤其是加强与“三线”的有效衔接，注重与临</w:t>
            </w:r>
            <w:proofErr w:type="gramStart"/>
            <w:r>
              <w:rPr>
                <w:rFonts w:ascii="宋体" w:eastAsia="宋体" w:hAnsi="宋体" w:cs="宋体" w:hint="eastAsia"/>
                <w:szCs w:val="21"/>
              </w:rPr>
              <w:t>空经济</w:t>
            </w:r>
            <w:proofErr w:type="gramEnd"/>
            <w:r>
              <w:rPr>
                <w:rFonts w:ascii="宋体" w:eastAsia="宋体" w:hAnsi="宋体" w:cs="宋体" w:hint="eastAsia"/>
                <w:szCs w:val="21"/>
              </w:rPr>
              <w:t>示范区等区域协调和战略统筹；</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②统筹考虑生产、生活、生态的功能关系，基于产业研究与基地基础条件，以</w:t>
            </w:r>
            <w:proofErr w:type="gramStart"/>
            <w:r>
              <w:rPr>
                <w:rFonts w:ascii="宋体" w:eastAsia="宋体" w:hAnsi="宋体" w:cs="宋体" w:hint="eastAsia"/>
                <w:szCs w:val="21"/>
              </w:rPr>
              <w:t>产城融合</w:t>
            </w:r>
            <w:proofErr w:type="gramEnd"/>
            <w:r>
              <w:rPr>
                <w:rFonts w:ascii="宋体" w:eastAsia="宋体" w:hAnsi="宋体" w:cs="宋体" w:hint="eastAsia"/>
                <w:szCs w:val="21"/>
              </w:rPr>
              <w:t>为目标，合理划分各功能分区，并对各功能区提出规划建设指引；</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③深化细化区域的土地利用规划与功能布局、各类用地的比例关系等，明确土地使用方案，依托产业研究与用地需求，进行适当、具有前瞻性的产业布局；根据</w:t>
            </w:r>
            <w:proofErr w:type="gramStart"/>
            <w:r>
              <w:rPr>
                <w:rFonts w:ascii="宋体" w:eastAsia="宋体" w:hAnsi="宋体" w:cs="宋体" w:hint="eastAsia"/>
                <w:szCs w:val="21"/>
              </w:rPr>
              <w:t>产城融合</w:t>
            </w:r>
            <w:proofErr w:type="gramEnd"/>
            <w:r>
              <w:rPr>
                <w:rFonts w:ascii="宋体" w:eastAsia="宋体" w:hAnsi="宋体" w:cs="宋体" w:hint="eastAsia"/>
                <w:szCs w:val="21"/>
              </w:rPr>
              <w:t>配套需求，细化各项设施配套及布局要求；</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5）空间规划相关专项支撑：</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参照国土空间规划体系改革最新的规划思路和理念，对核心管控要素和专项进行统筹（重点为交通体系、公服体系、市政体系、蓝绿空间等），提出需重点统筹协调的内容和原则要求；其中交通体系规划重点要求处理好客货运流线的关系；公共服务设施配套体系，结合产业配套和生活配套的特点进行差异化设置，为园区可持续发展提供保障；市政公用设施在满足城市区域配套的基础上完善内部尤其是各功能板块和产业发展的要求等，注重强化区域统筹和共建共享；</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6）开发模式：依托港区现状基础，契合功能规划布局，设计港区开发建设模式，指引港区开发建设、产业引进模式，包括：项目开发建设时序、项目开发模式、产业引入时序；</w:t>
            </w:r>
            <w:proofErr w:type="gramStart"/>
            <w:r>
              <w:rPr>
                <w:rFonts w:ascii="宋体" w:eastAsia="宋体" w:hAnsi="宋体" w:cs="宋体" w:hint="eastAsia"/>
                <w:szCs w:val="21"/>
              </w:rPr>
              <w:t>产城港</w:t>
            </w:r>
            <w:proofErr w:type="gramEnd"/>
            <w:r>
              <w:rPr>
                <w:rFonts w:ascii="宋体" w:eastAsia="宋体" w:hAnsi="宋体" w:cs="宋体" w:hint="eastAsia"/>
                <w:szCs w:val="21"/>
              </w:rPr>
              <w:t>融合发展模式建议；近期、中期、远期的开发计划等；</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7）经济测算：依托港区项目建设需求，测算项目开发建设成本，提出投融资平衡方案。结合投融资平衡方案，对区域土地运</w:t>
            </w:r>
            <w:r>
              <w:rPr>
                <w:rFonts w:ascii="宋体" w:eastAsia="宋体" w:hAnsi="宋体" w:cs="宋体" w:hint="eastAsia"/>
                <w:szCs w:val="21"/>
              </w:rPr>
              <w:lastRenderedPageBreak/>
              <w:t>营策略、一二级联动开发提出相应建议；</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8）政策支持与保障措施：提出切实有效的运营建议，从机制、政策、人才、资金及用地层面提出建议，保障南宁国际铁路</w:t>
            </w:r>
            <w:proofErr w:type="gramStart"/>
            <w:r>
              <w:rPr>
                <w:rFonts w:ascii="宋体" w:eastAsia="宋体" w:hAnsi="宋体" w:cs="宋体" w:hint="eastAsia"/>
                <w:szCs w:val="21"/>
              </w:rPr>
              <w:t>港健康</w:t>
            </w:r>
            <w:proofErr w:type="gramEnd"/>
            <w:r>
              <w:rPr>
                <w:rFonts w:ascii="宋体" w:eastAsia="宋体" w:hAnsi="宋体" w:cs="宋体" w:hint="eastAsia"/>
                <w:szCs w:val="21"/>
              </w:rPr>
              <w:t>可持续发展；</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9）建设智慧物流园区：指引智慧物流园区的建设及运营，建立综合运营管控系统、企业服务体系和居民职工服务体系。</w:t>
            </w:r>
          </w:p>
          <w:p w:rsidR="00301F27" w:rsidRDefault="000F2B25">
            <w:pPr>
              <w:adjustRightInd w:val="0"/>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10）分期实施时序与建议：结合现有的城</w:t>
            </w:r>
            <w:proofErr w:type="gramStart"/>
            <w:r>
              <w:rPr>
                <w:rFonts w:ascii="宋体" w:eastAsia="宋体" w:hAnsi="宋体" w:cs="宋体" w:hint="eastAsia"/>
                <w:szCs w:val="21"/>
              </w:rPr>
              <w:t>规</w:t>
            </w:r>
            <w:proofErr w:type="gramEnd"/>
            <w:r>
              <w:rPr>
                <w:rFonts w:ascii="宋体" w:eastAsia="宋体" w:hAnsi="宋体" w:cs="宋体" w:hint="eastAsia"/>
                <w:szCs w:val="21"/>
              </w:rPr>
              <w:t>、土</w:t>
            </w:r>
            <w:proofErr w:type="gramStart"/>
            <w:r>
              <w:rPr>
                <w:rFonts w:ascii="宋体" w:eastAsia="宋体" w:hAnsi="宋体" w:cs="宋体" w:hint="eastAsia"/>
                <w:szCs w:val="21"/>
              </w:rPr>
              <w:t>规</w:t>
            </w:r>
            <w:proofErr w:type="gramEnd"/>
            <w:r>
              <w:rPr>
                <w:rFonts w:ascii="宋体" w:eastAsia="宋体" w:hAnsi="宋体" w:cs="宋体" w:hint="eastAsia"/>
                <w:szCs w:val="21"/>
              </w:rPr>
              <w:t>，重点考虑近期实施的可操作性，中远期切实加强与国土空间规划的衔接，通过本规划有效发挥对总体规划的支撑，同时强化对下阶段控制性详细规划及其他专项规划的深化和落实提供重要支撑。</w:t>
            </w:r>
          </w:p>
        </w:tc>
        <w:tc>
          <w:tcPr>
            <w:tcW w:w="1482"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szCs w:val="21"/>
              </w:rPr>
            </w:pPr>
            <w:r>
              <w:rPr>
                <w:rFonts w:ascii="宋体" w:eastAsia="宋体" w:hAnsi="宋体" w:cs="宋体" w:hint="eastAsia"/>
                <w:b/>
                <w:szCs w:val="21"/>
              </w:rPr>
              <w:lastRenderedPageBreak/>
              <w:t>200.00</w:t>
            </w:r>
          </w:p>
        </w:tc>
      </w:tr>
      <w:tr w:rsidR="00301F27">
        <w:trPr>
          <w:trHeight w:val="416"/>
          <w:jc w:val="center"/>
        </w:trPr>
        <w:tc>
          <w:tcPr>
            <w:tcW w:w="448"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shd w:val="clear" w:color="auto" w:fill="FFFFFF"/>
              <w:adjustRightInd w:val="0"/>
              <w:snapToGrid w:val="0"/>
              <w:spacing w:line="380" w:lineRule="exact"/>
              <w:jc w:val="center"/>
              <w:rPr>
                <w:rFonts w:ascii="宋体" w:eastAsia="宋体" w:hAnsi="宋体" w:cs="宋体"/>
                <w:szCs w:val="21"/>
              </w:rPr>
            </w:pPr>
            <w:r>
              <w:rPr>
                <w:rFonts w:ascii="宋体" w:eastAsia="宋体" w:hAnsi="宋体" w:cs="宋体" w:hint="eastAsia"/>
                <w:szCs w:val="21"/>
              </w:rPr>
              <w:lastRenderedPageBreak/>
              <w:t>2</w:t>
            </w:r>
          </w:p>
        </w:tc>
        <w:tc>
          <w:tcPr>
            <w:tcW w:w="1103"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adjustRightInd w:val="0"/>
              <w:snapToGrid w:val="0"/>
              <w:spacing w:line="380" w:lineRule="exact"/>
              <w:jc w:val="center"/>
              <w:rPr>
                <w:rFonts w:ascii="宋体" w:eastAsia="宋体" w:hAnsi="宋体" w:cs="宋体"/>
                <w:szCs w:val="21"/>
              </w:rPr>
            </w:pPr>
            <w:r>
              <w:rPr>
                <w:rFonts w:ascii="宋体" w:eastAsia="宋体" w:hAnsi="宋体" w:cs="宋体" w:hint="eastAsia"/>
                <w:szCs w:val="21"/>
              </w:rPr>
              <w:t>南宁国际铁路港南片区控制规划</w:t>
            </w:r>
          </w:p>
        </w:tc>
        <w:tc>
          <w:tcPr>
            <w:tcW w:w="659"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adjustRightInd w:val="0"/>
              <w:snapToGrid w:val="0"/>
              <w:spacing w:line="380" w:lineRule="exact"/>
              <w:jc w:val="center"/>
              <w:textAlignment w:val="center"/>
              <w:rPr>
                <w:rFonts w:ascii="宋体" w:eastAsia="宋体" w:hAnsi="宋体" w:cs="宋体"/>
                <w:kern w:val="0"/>
                <w:szCs w:val="21"/>
              </w:rPr>
            </w:pPr>
            <w:r>
              <w:rPr>
                <w:rFonts w:ascii="宋体" w:eastAsia="宋体" w:hAnsi="宋体" w:cs="宋体" w:hint="eastAsia"/>
                <w:kern w:val="0"/>
                <w:szCs w:val="21"/>
              </w:rPr>
              <w:t>1项</w:t>
            </w:r>
          </w:p>
        </w:tc>
        <w:tc>
          <w:tcPr>
            <w:tcW w:w="6190"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1、项目情况说明</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1.1项目背景：</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为适应南宁新的发展要求，提高城市规划的精细化管理水平，保障铁路港建设的有序开展，特开展南宁国际铁路港南片区控制规划的编制工作。</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1.2规划范围及面积</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本次规划研究范围位于南宁经济技术开发区西南面，绕城高速以南的区域，总用地面积约为1609公顷。</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1.3规划目的</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（1）对南宁国际铁路港南片区进行用地规划控制，引导铁路港开发建设活动有序开展。</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（2）结合南宁国际铁路港的特征，全面梳理城市空间资源，优先保障城市基础设施和公共服务设施建设，切实保护绿地、水系等生态空间，提高城市宜居水平。</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2、研究政策、技术依据</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（1）《中华人民共和国土地管理法》（2019年修订）；</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（2）《中华人民共和国城乡规划法》（2019年修订）；</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（3）《国家物流枢纽布局和建设规划》；</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（4）《西部陆海新通道总体规划》；</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（5）《中共广西壮族自治区委员会、广西壮族自治区人民政府关于实施强首府战略的若干意见》（桂发〔2019〕32号）；</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（6）《广西壮族自治区人民政府印发关于支持强首府战略若干政策的通知》（桂发〔2019〕47号）；</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（7）《自治区中新互联互通陆海新通道建设工作领导小组办公室关于印发南宁国际铁路港建设实施方(2019~2021)的通知》（崔南向办发〔2019〕7号）；</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lastRenderedPageBreak/>
              <w:t>（8）《广西壮族自治区控制性详细规划管理办法（试行）》；</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（9）《南宁市国土空间规划（2020-2035）》在编；</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（10）《南宁空间发展战略规划》（2015年）；</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（11）《南宁市城市规划管理技术规定（2011年版）》</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（12）《南宁市控制性详细规划编制导则（2015）》</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（13）《南宁市海绵城市规划设计导则（2015）》</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（14）其他国家、自治区和南宁市相关的法律规范、技术规定和相关规划。</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3、规划内容及要求：</w:t>
            </w:r>
          </w:p>
          <w:p w:rsidR="00301F27" w:rsidRDefault="000F2B25">
            <w:pPr>
              <w:adjustRightInd w:val="0"/>
              <w:snapToGrid w:val="0"/>
              <w:spacing w:line="380" w:lineRule="exact"/>
              <w:rPr>
                <w:rFonts w:ascii="宋体" w:eastAsia="宋体" w:hAnsi="宋体" w:cs="宋体"/>
                <w:szCs w:val="21"/>
              </w:rPr>
            </w:pPr>
            <w:proofErr w:type="gramStart"/>
            <w:r>
              <w:rPr>
                <w:rFonts w:ascii="宋体" w:eastAsia="宋体" w:hAnsi="宋体" w:cs="宋体" w:hint="eastAsia"/>
                <w:szCs w:val="21"/>
              </w:rPr>
              <w:t>本控制规划按</w:t>
            </w:r>
            <w:proofErr w:type="gramEnd"/>
            <w:r>
              <w:rPr>
                <w:rFonts w:ascii="宋体" w:eastAsia="宋体" w:hAnsi="宋体" w:cs="宋体" w:hint="eastAsia"/>
                <w:szCs w:val="21"/>
              </w:rPr>
              <w:t>控制性详细规划的基本要求深入进行开展，在主要规划内容上与控制性详细规划的要求基本一致，在控制内容表达上与控制性详细规划有所差异：</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（1）发展定位与人口规模：根据上层次规划的发展定位、产业策划及功能分区建设指引等，明确片区的发展定位，同时结合现状的详细分析，合理测算和确定规划区域人口规模和调控策略；</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（2）产业</w:t>
            </w:r>
            <w:proofErr w:type="gramStart"/>
            <w:r>
              <w:rPr>
                <w:rFonts w:ascii="宋体" w:eastAsia="宋体" w:hAnsi="宋体" w:cs="宋体" w:hint="eastAsia"/>
                <w:szCs w:val="21"/>
              </w:rPr>
              <w:t>业</w:t>
            </w:r>
            <w:proofErr w:type="gramEnd"/>
            <w:r>
              <w:rPr>
                <w:rFonts w:ascii="宋体" w:eastAsia="宋体" w:hAnsi="宋体" w:cs="宋体" w:hint="eastAsia"/>
                <w:szCs w:val="21"/>
              </w:rPr>
              <w:t>态、项目策划：依托上层次南宁国际铁路港产业研究，深入规划区内产业园区的产业发展、布局等方面研究，深化规划</w:t>
            </w:r>
            <w:proofErr w:type="gramStart"/>
            <w:r>
              <w:rPr>
                <w:rFonts w:ascii="宋体" w:eastAsia="宋体" w:hAnsi="宋体" w:cs="宋体" w:hint="eastAsia"/>
                <w:szCs w:val="21"/>
              </w:rPr>
              <w:t>区产业</w:t>
            </w:r>
            <w:proofErr w:type="gramEnd"/>
            <w:r>
              <w:rPr>
                <w:rFonts w:ascii="宋体" w:eastAsia="宋体" w:hAnsi="宋体" w:cs="宋体" w:hint="eastAsia"/>
                <w:szCs w:val="21"/>
              </w:rPr>
              <w:t>功能业态及项目策划；同时要求附加产业配套、环境保护影响等方面的研究；</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（3）分区与功能布局：结合片区的规划定位及产业的发展要求，合理规划区域各类用地规模和功能布局；</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（4）交通规划：结合交通分析明确规划范围与区域交通衔接（含</w:t>
            </w:r>
            <w:proofErr w:type="gramStart"/>
            <w:r>
              <w:rPr>
                <w:rFonts w:ascii="宋体" w:eastAsia="宋体" w:hAnsi="宋体" w:cs="宋体" w:hint="eastAsia"/>
                <w:szCs w:val="21"/>
              </w:rPr>
              <w:t>与吴圩空港</w:t>
            </w:r>
            <w:proofErr w:type="gramEnd"/>
            <w:r>
              <w:rPr>
                <w:rFonts w:ascii="宋体" w:eastAsia="宋体" w:hAnsi="宋体" w:cs="宋体" w:hint="eastAsia"/>
                <w:szCs w:val="21"/>
              </w:rPr>
              <w:t>经济区衔接）方案，对客货运交通进行合理分流，明确片区内部路网布局、结构和具体控制要求，确定交叉口的用地控制、交叉口形式、交通设计指引要求等（包括展宽标准、路口设计指引等）；</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5）竖向及土方平衡。对规划区进行具体的竖向设计，综合确定片区道路交叉口、防洪堤、排水干管出口等主要控制点标高，确定道路坡度、坡向、控制点坐标；充分利用地形，经济合理的组织好片区用地的土方工程，综合考虑地下空间建设产生的土方量，进行填方和挖方的平衡，对不利于城市建设的地段提出具体的工程措施方案；</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6）公共服务设施及市政设施布局：确定规划建设容量（居住、商业）及公共服务、公共安全、交通、市政设施的配套服务能力，确定规划对策，具体包括：根据规划人口和建设内容，按照服务规模和服务半径合理布局配置规划区域内公共服务设施合市政基</w:t>
            </w:r>
            <w:r>
              <w:rPr>
                <w:rFonts w:ascii="宋体" w:eastAsia="宋体" w:hAnsi="宋体" w:cs="宋体" w:hint="eastAsia"/>
                <w:szCs w:val="21"/>
              </w:rPr>
              <w:lastRenderedPageBreak/>
              <w:t>础设施，确定公共服务设施用地界线，安排学校、文化站、商店、服务中心等配套的公共服务设施建筑；确定市政工程设施的工程管线位置，安排供水、排水、供电、电信等工程管网走向和技术选型等；完善产业配套需求；</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（7）海绵城市建设控制。根据海绵城市建设要求，明确年径流总量控制率、下沉式绿地率、透水铺装率、绿色屋顶率等控制引导指标，并对各项设施提出建设控制要求；</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 xml:space="preserve">（8）地块用地兼容与开发强度控制：针对规划提出土地混合使用的指引和控制要求；合理确定片区的开发强度分区，差异化生产用地和生活用地的开发强度控制要求， </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9）城市设计指引：结合控制性详细规划提出发展定位、规划目标、功能布局等内容，提出与片区规划目标相适应的城市设计目标和定位，引导片区风貌建设，对规划区公共空间、重要廊道、节点控制、城市街道设计等内容提出要求指引；</w:t>
            </w:r>
          </w:p>
          <w:p w:rsidR="00301F27" w:rsidRDefault="000F2B25">
            <w:pPr>
              <w:adjustRightInd w:val="0"/>
              <w:snapToGrid w:val="0"/>
              <w:spacing w:line="380" w:lineRule="exact"/>
              <w:rPr>
                <w:rFonts w:ascii="宋体" w:eastAsia="宋体" w:hAnsi="宋体" w:cs="宋体"/>
                <w:szCs w:val="21"/>
              </w:rPr>
            </w:pPr>
            <w:r>
              <w:rPr>
                <w:rFonts w:ascii="宋体" w:eastAsia="宋体" w:hAnsi="宋体" w:cs="宋体" w:hint="eastAsia"/>
                <w:szCs w:val="21"/>
              </w:rPr>
              <w:t>（10）分期建设：根据片区产业落地、基础设施建设等要求，提出分期建设方案。</w:t>
            </w:r>
          </w:p>
        </w:tc>
        <w:tc>
          <w:tcPr>
            <w:tcW w:w="1482" w:type="dxa"/>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jc w:val="center"/>
              <w:rPr>
                <w:rFonts w:ascii="宋体" w:eastAsia="宋体" w:hAnsi="宋体" w:cs="宋体"/>
                <w:b/>
                <w:szCs w:val="21"/>
              </w:rPr>
            </w:pPr>
            <w:r>
              <w:rPr>
                <w:rFonts w:ascii="宋体" w:eastAsia="宋体" w:hAnsi="宋体" w:cs="宋体" w:hint="eastAsia"/>
                <w:b/>
                <w:szCs w:val="21"/>
              </w:rPr>
              <w:lastRenderedPageBreak/>
              <w:t>160.00</w:t>
            </w:r>
          </w:p>
        </w:tc>
      </w:tr>
      <w:tr w:rsidR="00301F27">
        <w:trPr>
          <w:trHeight w:val="320"/>
          <w:jc w:val="center"/>
        </w:trPr>
        <w:tc>
          <w:tcPr>
            <w:tcW w:w="9882" w:type="dxa"/>
            <w:gridSpan w:val="5"/>
            <w:tcBorders>
              <w:top w:val="single" w:sz="4" w:space="0" w:color="auto"/>
              <w:left w:val="single" w:sz="4" w:space="0" w:color="auto"/>
              <w:bottom w:val="single" w:sz="4" w:space="0" w:color="auto"/>
              <w:right w:val="single" w:sz="4" w:space="0" w:color="auto"/>
            </w:tcBorders>
            <w:vAlign w:val="center"/>
          </w:tcPr>
          <w:p w:rsidR="00301F27" w:rsidRDefault="000F2B25">
            <w:pPr>
              <w:adjustRightInd w:val="0"/>
              <w:snapToGrid w:val="0"/>
              <w:spacing w:line="380" w:lineRule="exact"/>
              <w:rPr>
                <w:rFonts w:ascii="宋体" w:eastAsia="宋体" w:hAnsi="宋体" w:cs="宋体"/>
                <w:b/>
                <w:szCs w:val="21"/>
              </w:rPr>
            </w:pPr>
            <w:r>
              <w:rPr>
                <w:rFonts w:ascii="宋体" w:eastAsia="宋体" w:hAnsi="宋体" w:cs="宋体" w:hint="eastAsia"/>
                <w:szCs w:val="21"/>
              </w:rPr>
              <w:lastRenderedPageBreak/>
              <w:t>二、商务要求表</w:t>
            </w:r>
          </w:p>
        </w:tc>
      </w:tr>
      <w:tr w:rsidR="00301F27">
        <w:trPr>
          <w:trHeight w:val="1072"/>
          <w:jc w:val="center"/>
        </w:trPr>
        <w:tc>
          <w:tcPr>
            <w:tcW w:w="448" w:type="dxa"/>
            <w:tcBorders>
              <w:top w:val="single" w:sz="4" w:space="0" w:color="auto"/>
              <w:left w:val="single" w:sz="4" w:space="0" w:color="auto"/>
              <w:bottom w:val="single" w:sz="4" w:space="0" w:color="auto"/>
              <w:right w:val="single" w:sz="4" w:space="0" w:color="auto"/>
            </w:tcBorders>
            <w:vAlign w:val="center"/>
          </w:tcPr>
          <w:p w:rsidR="00301F27" w:rsidRDefault="000F2B25">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商务条款</w:t>
            </w:r>
          </w:p>
        </w:tc>
        <w:tc>
          <w:tcPr>
            <w:tcW w:w="9434" w:type="dxa"/>
            <w:gridSpan w:val="4"/>
            <w:tcBorders>
              <w:top w:val="single" w:sz="4" w:space="0" w:color="auto"/>
              <w:left w:val="single" w:sz="4" w:space="0" w:color="auto"/>
              <w:bottom w:val="single" w:sz="4" w:space="0" w:color="auto"/>
              <w:right w:val="single" w:sz="4" w:space="0" w:color="auto"/>
            </w:tcBorders>
            <w:vAlign w:val="center"/>
          </w:tcPr>
          <w:p w:rsidR="00301F27" w:rsidRPr="00657E0B" w:rsidRDefault="000F2B25">
            <w:pPr>
              <w:adjustRightInd w:val="0"/>
              <w:snapToGrid w:val="0"/>
              <w:spacing w:line="380" w:lineRule="exact"/>
              <w:rPr>
                <w:rFonts w:ascii="宋体" w:eastAsia="宋体" w:hAnsi="宋体" w:cs="宋体"/>
                <w:kern w:val="0"/>
                <w:szCs w:val="21"/>
              </w:rPr>
            </w:pPr>
            <w:r>
              <w:rPr>
                <w:rFonts w:ascii="宋体" w:eastAsia="宋体" w:hAnsi="宋体" w:cs="宋体" w:hint="eastAsia"/>
                <w:b/>
                <w:color w:val="000000"/>
                <w:kern w:val="0"/>
                <w:szCs w:val="21"/>
              </w:rPr>
              <w:t>一、合同</w:t>
            </w:r>
            <w:r w:rsidRPr="00657E0B">
              <w:rPr>
                <w:rFonts w:ascii="宋体" w:eastAsia="宋体" w:hAnsi="宋体" w:cs="宋体" w:hint="eastAsia"/>
                <w:b/>
                <w:kern w:val="0"/>
                <w:szCs w:val="21"/>
              </w:rPr>
              <w:t>签订期：</w:t>
            </w:r>
            <w:r w:rsidRPr="00657E0B">
              <w:rPr>
                <w:rFonts w:ascii="宋体" w:eastAsia="宋体" w:hAnsi="宋体" w:cs="宋体" w:hint="eastAsia"/>
                <w:kern w:val="0"/>
                <w:szCs w:val="21"/>
              </w:rPr>
              <w:t>自中标通知书发出之日起25日内。</w:t>
            </w:r>
          </w:p>
          <w:p w:rsidR="00301F27" w:rsidRPr="00657E0B" w:rsidRDefault="000F2B25">
            <w:pPr>
              <w:adjustRightInd w:val="0"/>
              <w:snapToGrid w:val="0"/>
              <w:spacing w:line="380" w:lineRule="exact"/>
              <w:rPr>
                <w:rFonts w:ascii="宋体" w:eastAsia="宋体" w:hAnsi="宋体" w:cs="宋体"/>
                <w:b/>
                <w:kern w:val="0"/>
                <w:szCs w:val="21"/>
              </w:rPr>
            </w:pPr>
            <w:r w:rsidRPr="00657E0B">
              <w:rPr>
                <w:rFonts w:ascii="宋体" w:eastAsia="宋体" w:hAnsi="宋体" w:cs="宋体" w:hint="eastAsia"/>
                <w:b/>
                <w:kern w:val="0"/>
                <w:szCs w:val="21"/>
              </w:rPr>
              <w:t>★二、提交服务成果时间：</w:t>
            </w:r>
          </w:p>
          <w:p w:rsidR="00301F27" w:rsidRPr="00657E0B" w:rsidRDefault="000F2B25">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1、</w:t>
            </w:r>
            <w:r w:rsidR="00AA2FC8" w:rsidRPr="00657E0B">
              <w:rPr>
                <w:rFonts w:ascii="宋体" w:eastAsia="宋体" w:hAnsi="宋体" w:cs="宋体" w:hint="eastAsia"/>
                <w:szCs w:val="21"/>
              </w:rPr>
              <w:t>签订服务合同且中标人接到编制服务工作通知后30日内</w:t>
            </w:r>
            <w:r w:rsidRPr="00657E0B">
              <w:rPr>
                <w:rFonts w:ascii="宋体" w:eastAsia="宋体" w:hAnsi="宋体" w:cs="宋体" w:hint="eastAsia"/>
                <w:szCs w:val="21"/>
              </w:rPr>
              <w:t>，中标单位提交南宁国际铁路港产业策划及规划布局研究成果报告（初稿）。</w:t>
            </w:r>
          </w:p>
          <w:p w:rsidR="00301F27" w:rsidRPr="00657E0B" w:rsidRDefault="000F2B25">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（1）按要求按时提供研究报告初稿、征求意见稿、评审稿和最终研究报告并对必要环节组织评审；</w:t>
            </w:r>
          </w:p>
          <w:p w:rsidR="00301F27" w:rsidRPr="00657E0B" w:rsidRDefault="000F2B25">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（2）研究报告通过专家结题评审会和招标人审定后方可结题。</w:t>
            </w:r>
          </w:p>
          <w:p w:rsidR="00301F27" w:rsidRPr="00657E0B" w:rsidRDefault="000F2B25" w:rsidP="00211C08">
            <w:pPr>
              <w:adjustRightInd w:val="0"/>
              <w:snapToGrid w:val="0"/>
              <w:spacing w:line="380" w:lineRule="exact"/>
              <w:ind w:firstLineChars="200" w:firstLine="422"/>
              <w:rPr>
                <w:rFonts w:ascii="宋体" w:eastAsia="宋体" w:hAnsi="宋体" w:cs="宋体"/>
                <w:szCs w:val="21"/>
              </w:rPr>
            </w:pPr>
            <w:r w:rsidRPr="00657E0B">
              <w:rPr>
                <w:rFonts w:ascii="宋体" w:eastAsia="宋体" w:hAnsi="宋体" w:cs="宋体" w:hint="eastAsia"/>
                <w:b/>
                <w:szCs w:val="21"/>
              </w:rPr>
              <w:t>提交成果要求：</w:t>
            </w:r>
            <w:r w:rsidRPr="00657E0B">
              <w:rPr>
                <w:rFonts w:ascii="宋体" w:eastAsia="宋体" w:hAnsi="宋体" w:cs="宋体" w:hint="eastAsia"/>
                <w:szCs w:val="21"/>
              </w:rPr>
              <w:t>全部研究成果为1个报告（技术成果提供电子版）。</w:t>
            </w:r>
          </w:p>
          <w:p w:rsidR="00301F27" w:rsidRPr="00657E0B" w:rsidRDefault="000F2B25">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2、</w:t>
            </w:r>
            <w:r w:rsidR="00AA2FC8" w:rsidRPr="00657E0B">
              <w:rPr>
                <w:rFonts w:ascii="宋体" w:eastAsia="宋体" w:hAnsi="宋体" w:cs="宋体" w:hint="eastAsia"/>
                <w:szCs w:val="21"/>
              </w:rPr>
              <w:t>签订服务合同且中标人接到编制服务工作通知后30日内，</w:t>
            </w:r>
            <w:r w:rsidRPr="00657E0B">
              <w:rPr>
                <w:rFonts w:ascii="宋体" w:eastAsia="宋体" w:hAnsi="宋体" w:cs="宋体" w:hint="eastAsia"/>
                <w:szCs w:val="21"/>
              </w:rPr>
              <w:t>中标单位提交南宁国际铁路港南片区控制规划成果</w:t>
            </w:r>
            <w:r w:rsidR="006161BE" w:rsidRPr="00657E0B">
              <w:rPr>
                <w:rFonts w:ascii="宋体" w:eastAsia="宋体" w:hAnsi="宋体" w:cs="宋体" w:hint="eastAsia"/>
                <w:szCs w:val="21"/>
              </w:rPr>
              <w:t>（初稿）</w:t>
            </w:r>
            <w:r w:rsidRPr="00657E0B">
              <w:rPr>
                <w:rFonts w:ascii="宋体" w:eastAsia="宋体" w:hAnsi="宋体" w:cs="宋体" w:hint="eastAsia"/>
                <w:szCs w:val="21"/>
              </w:rPr>
              <w:t>，</w:t>
            </w:r>
            <w:proofErr w:type="gramStart"/>
            <w:r w:rsidRPr="00657E0B">
              <w:rPr>
                <w:rFonts w:ascii="宋体" w:eastAsia="宋体" w:hAnsi="宋体" w:cs="宋体" w:hint="eastAsia"/>
                <w:szCs w:val="21"/>
              </w:rPr>
              <w:t>本控制</w:t>
            </w:r>
            <w:proofErr w:type="gramEnd"/>
            <w:r w:rsidRPr="00657E0B">
              <w:rPr>
                <w:rFonts w:ascii="宋体" w:eastAsia="宋体" w:hAnsi="宋体" w:cs="宋体" w:hint="eastAsia"/>
                <w:szCs w:val="21"/>
              </w:rPr>
              <w:t>规划成果参考《南宁市控制性详细规划编制导则（2015）》中成果内容要求并结合控制规划实际深度需要，成果为规划技术文件：由规划说明书、规划图纸和现状调研报告构成。</w:t>
            </w:r>
          </w:p>
          <w:p w:rsidR="006161BE" w:rsidRPr="00657E0B" w:rsidRDefault="006161BE" w:rsidP="006161BE">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（1）按要求按时提供规划成果初稿、征求意见稿、评审稿并对必要环节组织评审；</w:t>
            </w:r>
          </w:p>
          <w:p w:rsidR="006161BE" w:rsidRPr="00657E0B" w:rsidRDefault="006161BE" w:rsidP="006161BE">
            <w:pPr>
              <w:adjustRightInd w:val="0"/>
              <w:snapToGrid w:val="0"/>
              <w:spacing w:line="380" w:lineRule="exact"/>
              <w:ind w:firstLineChars="200" w:firstLine="420"/>
              <w:rPr>
                <w:rFonts w:ascii="宋体" w:eastAsia="宋体" w:hAnsi="宋体" w:cs="宋体"/>
                <w:szCs w:val="21"/>
              </w:rPr>
            </w:pPr>
            <w:r w:rsidRPr="00657E0B">
              <w:rPr>
                <w:rFonts w:ascii="宋体" w:eastAsia="宋体" w:hAnsi="宋体" w:cs="宋体" w:hint="eastAsia"/>
                <w:szCs w:val="21"/>
              </w:rPr>
              <w:t>（2）经规划主管部门召开的专家评审后审议通过后完结。</w:t>
            </w:r>
          </w:p>
          <w:p w:rsidR="00301F27" w:rsidRPr="00657E0B" w:rsidRDefault="000F2B25" w:rsidP="00211C08">
            <w:pPr>
              <w:adjustRightInd w:val="0"/>
              <w:snapToGrid w:val="0"/>
              <w:spacing w:line="380" w:lineRule="exact"/>
              <w:ind w:firstLineChars="200" w:firstLine="422"/>
              <w:rPr>
                <w:rFonts w:ascii="宋体" w:eastAsia="宋体" w:hAnsi="宋体" w:cs="宋体"/>
                <w:szCs w:val="21"/>
              </w:rPr>
            </w:pPr>
            <w:r w:rsidRPr="00657E0B">
              <w:rPr>
                <w:rFonts w:ascii="宋体" w:eastAsia="宋体" w:hAnsi="宋体" w:cs="宋体" w:hint="eastAsia"/>
                <w:b/>
                <w:szCs w:val="21"/>
              </w:rPr>
              <w:t>提交成果要求：</w:t>
            </w:r>
            <w:r w:rsidRPr="00657E0B">
              <w:rPr>
                <w:rFonts w:ascii="宋体" w:eastAsia="宋体" w:hAnsi="宋体" w:cs="宋体" w:hint="eastAsia"/>
                <w:szCs w:val="21"/>
              </w:rPr>
              <w:t>包含上述成果1套（包含上述所有文字说明和图件内容的电子光盘）。</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b/>
                <w:kern w:val="0"/>
                <w:szCs w:val="21"/>
              </w:rPr>
              <w:t>三、提交服务成果地点：</w:t>
            </w:r>
            <w:r w:rsidRPr="00657E0B">
              <w:rPr>
                <w:rFonts w:ascii="宋体" w:eastAsia="宋体" w:hAnsi="宋体" w:cs="宋体" w:hint="eastAsia"/>
                <w:kern w:val="0"/>
                <w:szCs w:val="21"/>
              </w:rPr>
              <w:t>采购人指定地点。</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b/>
                <w:kern w:val="0"/>
                <w:szCs w:val="21"/>
              </w:rPr>
              <w:t>★四、服务要求：</w:t>
            </w:r>
            <w:r w:rsidRPr="00657E0B">
              <w:rPr>
                <w:rFonts w:ascii="宋体" w:eastAsia="宋体" w:hAnsi="宋体" w:cs="宋体" w:hint="eastAsia"/>
                <w:kern w:val="0"/>
                <w:szCs w:val="21"/>
              </w:rPr>
              <w:t>处理问题响应时间：在项目实施阶段采购人发现问题或有调查沟通时，在接到采购人通知后24小时内到达招标人指定现场。</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b/>
                <w:kern w:val="0"/>
                <w:szCs w:val="21"/>
              </w:rPr>
              <w:t>五、</w:t>
            </w:r>
            <w:r w:rsidRPr="00657E0B">
              <w:rPr>
                <w:rFonts w:ascii="宋体" w:eastAsia="宋体" w:hAnsi="宋体" w:cs="宋体" w:hint="eastAsia"/>
                <w:kern w:val="0"/>
                <w:szCs w:val="21"/>
              </w:rPr>
              <w:t>规范标准采购标的需执行的国家标准、行业标准、地方标准或者其他标准、规范。</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b/>
                <w:kern w:val="0"/>
                <w:szCs w:val="21"/>
              </w:rPr>
              <w:lastRenderedPageBreak/>
              <w:t>六、其它</w:t>
            </w:r>
            <w:r w:rsidR="00397D69" w:rsidRPr="00657E0B">
              <w:rPr>
                <w:rFonts w:ascii="宋体" w:eastAsia="宋体" w:hAnsi="宋体" w:cs="宋体" w:hint="eastAsia"/>
                <w:b/>
                <w:kern w:val="0"/>
                <w:szCs w:val="21"/>
              </w:rPr>
              <w:t>服务</w:t>
            </w:r>
            <w:r w:rsidRPr="00657E0B">
              <w:rPr>
                <w:rFonts w:ascii="宋体" w:eastAsia="宋体" w:hAnsi="宋体" w:cs="宋体" w:hint="eastAsia"/>
                <w:b/>
                <w:kern w:val="0"/>
                <w:szCs w:val="21"/>
              </w:rPr>
              <w:t>要求</w:t>
            </w:r>
          </w:p>
          <w:p w:rsidR="00301F27" w:rsidRPr="00657E0B" w:rsidRDefault="000F2B25">
            <w:pPr>
              <w:adjustRightInd w:val="0"/>
              <w:snapToGrid w:val="0"/>
              <w:spacing w:line="380" w:lineRule="exact"/>
              <w:ind w:firstLineChars="200" w:firstLine="420"/>
              <w:rPr>
                <w:rFonts w:ascii="宋体" w:eastAsia="宋体" w:hAnsi="宋体" w:cs="宋体"/>
                <w:kern w:val="0"/>
                <w:szCs w:val="21"/>
              </w:rPr>
            </w:pPr>
            <w:r w:rsidRPr="00657E0B">
              <w:rPr>
                <w:rFonts w:ascii="宋体" w:eastAsia="宋体" w:hAnsi="宋体" w:cs="宋体" w:hint="eastAsia"/>
                <w:kern w:val="0"/>
                <w:szCs w:val="21"/>
              </w:rPr>
              <w:t>1、总体要求：投标人必须根据项目要求，在投标文件中提供包含但不限</w:t>
            </w:r>
            <w:r w:rsidR="00397D69" w:rsidRPr="00657E0B">
              <w:rPr>
                <w:rFonts w:ascii="宋体" w:eastAsia="宋体" w:hAnsi="宋体" w:cs="宋体" w:hint="eastAsia"/>
                <w:kern w:val="0"/>
                <w:szCs w:val="21"/>
              </w:rPr>
              <w:t>于</w:t>
            </w:r>
            <w:r w:rsidRPr="00657E0B">
              <w:rPr>
                <w:rFonts w:ascii="宋体" w:eastAsia="宋体" w:hAnsi="宋体" w:cs="宋体" w:hint="eastAsia"/>
                <w:kern w:val="0"/>
                <w:szCs w:val="21"/>
              </w:rPr>
              <w:t>项目技术服务方案，后续服务方案（应包括人员安排、进度安排等内容）。</w:t>
            </w:r>
          </w:p>
          <w:p w:rsidR="00301F27" w:rsidRPr="00657E0B" w:rsidRDefault="000F2B25">
            <w:pPr>
              <w:adjustRightInd w:val="0"/>
              <w:snapToGrid w:val="0"/>
              <w:spacing w:line="380" w:lineRule="exact"/>
              <w:ind w:firstLineChars="200" w:firstLine="420"/>
              <w:rPr>
                <w:rFonts w:ascii="宋体" w:eastAsia="宋体" w:hAnsi="宋体" w:cs="宋体"/>
                <w:kern w:val="0"/>
                <w:szCs w:val="21"/>
              </w:rPr>
            </w:pPr>
            <w:r w:rsidRPr="00657E0B">
              <w:rPr>
                <w:rFonts w:ascii="宋体" w:eastAsia="宋体" w:hAnsi="宋体" w:cs="宋体" w:hint="eastAsia"/>
                <w:kern w:val="0"/>
                <w:szCs w:val="21"/>
              </w:rPr>
              <w:t>2、验收要求及标准：根据采购需求的要求进行验收。</w:t>
            </w:r>
          </w:p>
          <w:p w:rsidR="00301F27" w:rsidRPr="00657E0B" w:rsidRDefault="000F2B25">
            <w:pPr>
              <w:adjustRightInd w:val="0"/>
              <w:snapToGrid w:val="0"/>
              <w:spacing w:line="380" w:lineRule="exact"/>
              <w:ind w:firstLineChars="200" w:firstLine="420"/>
              <w:rPr>
                <w:rFonts w:ascii="宋体" w:eastAsia="宋体" w:hAnsi="宋体" w:cs="宋体"/>
                <w:kern w:val="0"/>
                <w:szCs w:val="21"/>
              </w:rPr>
            </w:pPr>
            <w:r w:rsidRPr="00657E0B">
              <w:rPr>
                <w:rFonts w:ascii="宋体" w:eastAsia="宋体" w:hAnsi="宋体" w:cs="宋体" w:hint="eastAsia"/>
                <w:kern w:val="0"/>
                <w:szCs w:val="21"/>
              </w:rPr>
              <w:t>★3、报价必须</w:t>
            </w:r>
            <w:proofErr w:type="gramStart"/>
            <w:r w:rsidRPr="00657E0B">
              <w:rPr>
                <w:rFonts w:ascii="宋体" w:eastAsia="宋体" w:hAnsi="宋体" w:cs="宋体" w:hint="eastAsia"/>
                <w:kern w:val="0"/>
                <w:szCs w:val="21"/>
              </w:rPr>
              <w:t>含以下</w:t>
            </w:r>
            <w:proofErr w:type="gramEnd"/>
            <w:r w:rsidRPr="00657E0B">
              <w:rPr>
                <w:rFonts w:ascii="宋体" w:eastAsia="宋体" w:hAnsi="宋体" w:cs="宋体" w:hint="eastAsia"/>
                <w:kern w:val="0"/>
                <w:szCs w:val="21"/>
              </w:rPr>
              <w:t>部分，包括：</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kern w:val="0"/>
                <w:szCs w:val="21"/>
              </w:rPr>
              <w:t xml:space="preserve">（1）完成采购人指定服务内容的基本费用（包含但不限于方案的评审费、成果验收费等）； </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kern w:val="0"/>
                <w:szCs w:val="21"/>
              </w:rPr>
              <w:t>（2）完成项目所需的全部人工费用（包含但不限于派出工作人员的交通费、住宿费、伙食补助费）；</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kern w:val="0"/>
                <w:szCs w:val="21"/>
              </w:rPr>
              <w:t xml:space="preserve">（3）其他费用（包括但不限于知识产权、技术支持、售后服务等费用）； </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kern w:val="0"/>
                <w:szCs w:val="21"/>
              </w:rPr>
              <w:t>（4）必要的保险费用和各项税费等一切完成本项目服务所需要的费用。</w:t>
            </w:r>
          </w:p>
          <w:p w:rsidR="00301F27" w:rsidRPr="00657E0B" w:rsidRDefault="000F2B25">
            <w:pPr>
              <w:adjustRightInd w:val="0"/>
              <w:snapToGrid w:val="0"/>
              <w:spacing w:line="380" w:lineRule="exact"/>
              <w:rPr>
                <w:rFonts w:ascii="宋体" w:eastAsia="宋体" w:hAnsi="宋体" w:cs="宋体"/>
                <w:kern w:val="0"/>
                <w:szCs w:val="21"/>
              </w:rPr>
            </w:pPr>
            <w:r w:rsidRPr="00657E0B">
              <w:rPr>
                <w:rFonts w:ascii="宋体" w:eastAsia="宋体" w:hAnsi="宋体" w:cs="宋体" w:hint="eastAsia"/>
                <w:kern w:val="0"/>
                <w:szCs w:val="21"/>
              </w:rPr>
              <w:t>★七、付款条件：</w:t>
            </w:r>
          </w:p>
          <w:p w:rsidR="00301F27" w:rsidRPr="00657E0B" w:rsidRDefault="000F2B25">
            <w:pPr>
              <w:pStyle w:val="ab"/>
              <w:spacing w:line="460" w:lineRule="exact"/>
              <w:ind w:firstLineChars="200" w:firstLine="420"/>
              <w:rPr>
                <w:rFonts w:hAnsi="宋体" w:cs="宋体"/>
              </w:rPr>
            </w:pPr>
            <w:r w:rsidRPr="00657E0B">
              <w:rPr>
                <w:rFonts w:hAnsi="宋体" w:cs="宋体" w:hint="eastAsia"/>
              </w:rPr>
              <w:t>本合同签署后根据两个项目进度分别计提，具体如下：</w:t>
            </w:r>
          </w:p>
          <w:p w:rsidR="00301F27" w:rsidRPr="00657E0B" w:rsidRDefault="000F2B25" w:rsidP="00211C08">
            <w:pPr>
              <w:pStyle w:val="ab"/>
              <w:spacing w:line="460" w:lineRule="exact"/>
              <w:ind w:firstLineChars="200" w:firstLine="422"/>
              <w:rPr>
                <w:rFonts w:hAnsi="宋体" w:cs="宋体"/>
                <w:b/>
              </w:rPr>
            </w:pPr>
            <w:r w:rsidRPr="00657E0B">
              <w:rPr>
                <w:rFonts w:hAnsi="宋体" w:cs="宋体" w:hint="eastAsia"/>
                <w:b/>
              </w:rPr>
              <w:t>（1）南宁国际铁路港产业策划及规划布局研究：</w:t>
            </w:r>
          </w:p>
          <w:p w:rsidR="00301F27" w:rsidRPr="00657E0B" w:rsidRDefault="000F2B25">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第一期：于合同签署日起1</w:t>
            </w:r>
            <w:r w:rsidR="00397D69" w:rsidRPr="00657E0B">
              <w:rPr>
                <w:rFonts w:ascii="宋体" w:eastAsia="宋体" w:hAnsi="宋体" w:cs="宋体" w:hint="eastAsia"/>
                <w:szCs w:val="20"/>
              </w:rPr>
              <w:t>5个工作日内，由甲方支付合同总额的</w:t>
            </w:r>
            <w:r w:rsidRPr="00657E0B">
              <w:rPr>
                <w:rFonts w:ascii="宋体" w:eastAsia="宋体" w:hAnsi="宋体" w:cs="宋体" w:hint="eastAsia"/>
                <w:szCs w:val="20"/>
              </w:rPr>
              <w:t>20％，即人民币（大写）：     万元整（￥         ）；</w:t>
            </w:r>
          </w:p>
          <w:p w:rsidR="00301F27" w:rsidRPr="00657E0B" w:rsidRDefault="000F2B25">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第二期：于乙方向甲方提交项目第一阶段工作成果并通过评审会之日起1</w:t>
            </w:r>
            <w:r w:rsidR="00397D69" w:rsidRPr="00657E0B">
              <w:rPr>
                <w:rFonts w:ascii="宋体" w:eastAsia="宋体" w:hAnsi="宋体" w:cs="宋体" w:hint="eastAsia"/>
                <w:szCs w:val="20"/>
              </w:rPr>
              <w:t>5</w:t>
            </w:r>
            <w:r w:rsidRPr="00657E0B">
              <w:rPr>
                <w:rFonts w:ascii="宋体" w:eastAsia="宋体" w:hAnsi="宋体" w:cs="宋体" w:hint="eastAsia"/>
                <w:szCs w:val="20"/>
              </w:rPr>
              <w:t>个工作日内，由甲方支付合同总额的40％，即人民币（大写）：     万元整（￥         ）；</w:t>
            </w:r>
          </w:p>
          <w:p w:rsidR="00301F27" w:rsidRPr="00657E0B" w:rsidRDefault="000F2B25">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第三期：于乙方向甲方提交项目最终工作成果（经审查通过后的定稿），即报告终稿之日起1</w:t>
            </w:r>
            <w:r w:rsidR="00397D69" w:rsidRPr="00657E0B">
              <w:rPr>
                <w:rFonts w:ascii="宋体" w:eastAsia="宋体" w:hAnsi="宋体" w:cs="宋体" w:hint="eastAsia"/>
                <w:szCs w:val="20"/>
              </w:rPr>
              <w:t>5</w:t>
            </w:r>
            <w:r w:rsidRPr="00657E0B">
              <w:rPr>
                <w:rFonts w:ascii="宋体" w:eastAsia="宋体" w:hAnsi="宋体" w:cs="宋体" w:hint="eastAsia"/>
                <w:szCs w:val="20"/>
              </w:rPr>
              <w:t>个工作日内，由甲方支付合同总额的40％，即人民币（大写）：     万元整（￥         ）。</w:t>
            </w:r>
          </w:p>
          <w:p w:rsidR="00301F27" w:rsidRPr="00657E0B" w:rsidRDefault="000F2B25" w:rsidP="00211C08">
            <w:pPr>
              <w:pStyle w:val="ab"/>
              <w:spacing w:line="460" w:lineRule="exact"/>
              <w:ind w:firstLineChars="200" w:firstLine="422"/>
              <w:rPr>
                <w:rFonts w:hAnsi="宋体" w:cs="宋体"/>
                <w:b/>
              </w:rPr>
            </w:pPr>
            <w:r w:rsidRPr="00657E0B">
              <w:rPr>
                <w:rFonts w:hAnsi="宋体" w:cs="宋体" w:hint="eastAsia"/>
                <w:b/>
              </w:rPr>
              <w:t>（2）南宁国际铁路港南片区控制规划：</w:t>
            </w:r>
          </w:p>
          <w:p w:rsidR="00301F27" w:rsidRPr="00657E0B" w:rsidRDefault="000F2B25">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第一期：于合同签署日起1</w:t>
            </w:r>
            <w:r w:rsidR="00397D69" w:rsidRPr="00657E0B">
              <w:rPr>
                <w:rFonts w:ascii="宋体" w:eastAsia="宋体" w:hAnsi="宋体" w:cs="宋体" w:hint="eastAsia"/>
                <w:szCs w:val="20"/>
              </w:rPr>
              <w:t>5个工作日内，由甲方支付合同总额</w:t>
            </w:r>
            <w:r w:rsidRPr="00657E0B">
              <w:rPr>
                <w:rFonts w:ascii="宋体" w:eastAsia="宋体" w:hAnsi="宋体" w:cs="宋体" w:hint="eastAsia"/>
                <w:szCs w:val="20"/>
              </w:rPr>
              <w:t>的20％，即人民币（大写）：     万元整（￥         ）；</w:t>
            </w:r>
          </w:p>
          <w:p w:rsidR="00301F27" w:rsidRPr="00657E0B" w:rsidRDefault="00397D69">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第二期：于乙方向甲方</w:t>
            </w:r>
            <w:r w:rsidR="000F2B25" w:rsidRPr="00657E0B">
              <w:rPr>
                <w:rFonts w:ascii="宋体" w:eastAsia="宋体" w:hAnsi="宋体" w:cs="宋体" w:hint="eastAsia"/>
                <w:szCs w:val="20"/>
              </w:rPr>
              <w:t>提交规划成果，并通第一次评审会之日起1</w:t>
            </w:r>
            <w:r w:rsidRPr="00657E0B">
              <w:rPr>
                <w:rFonts w:ascii="宋体" w:eastAsia="宋体" w:hAnsi="宋体" w:cs="宋体" w:hint="eastAsia"/>
                <w:szCs w:val="20"/>
              </w:rPr>
              <w:t>5</w:t>
            </w:r>
            <w:r w:rsidR="000F2B25" w:rsidRPr="00657E0B">
              <w:rPr>
                <w:rFonts w:ascii="宋体" w:eastAsia="宋体" w:hAnsi="宋体" w:cs="宋体" w:hint="eastAsia"/>
                <w:szCs w:val="20"/>
              </w:rPr>
              <w:t>个工作日内，由甲方支付合同总额的40％，即人民币（大写）：     万元整（￥         ）；</w:t>
            </w:r>
          </w:p>
          <w:p w:rsidR="00301F27" w:rsidRPr="00657E0B" w:rsidRDefault="000F2B25">
            <w:pPr>
              <w:widowControl/>
              <w:shd w:val="clear" w:color="auto" w:fill="FFFFFF"/>
              <w:spacing w:line="460" w:lineRule="exact"/>
              <w:ind w:firstLine="480"/>
              <w:jc w:val="left"/>
              <w:rPr>
                <w:rFonts w:ascii="宋体" w:eastAsia="宋体" w:hAnsi="宋体" w:cs="宋体"/>
                <w:szCs w:val="20"/>
              </w:rPr>
            </w:pPr>
            <w:r w:rsidRPr="00657E0B">
              <w:rPr>
                <w:rFonts w:ascii="宋体" w:eastAsia="宋体" w:hAnsi="宋体" w:cs="宋体" w:hint="eastAsia"/>
                <w:szCs w:val="20"/>
              </w:rPr>
              <w:t>第三期：于乙方向甲方提交修改成果并通过审查之日起1</w:t>
            </w:r>
            <w:r w:rsidR="00397D69" w:rsidRPr="00657E0B">
              <w:rPr>
                <w:rFonts w:ascii="宋体" w:eastAsia="宋体" w:hAnsi="宋体" w:cs="宋体" w:hint="eastAsia"/>
                <w:szCs w:val="20"/>
              </w:rPr>
              <w:t>5</w:t>
            </w:r>
            <w:r w:rsidRPr="00657E0B">
              <w:rPr>
                <w:rFonts w:ascii="宋体" w:eastAsia="宋体" w:hAnsi="宋体" w:cs="宋体" w:hint="eastAsia"/>
                <w:szCs w:val="20"/>
              </w:rPr>
              <w:t>个工作日内，由甲方支付合同总额的20％，即人民币（大写）：     万元整（￥         ）；</w:t>
            </w:r>
          </w:p>
          <w:p w:rsidR="00301F27" w:rsidRDefault="000F2B25">
            <w:pPr>
              <w:widowControl/>
              <w:shd w:val="clear" w:color="auto" w:fill="FFFFFF"/>
              <w:spacing w:line="460" w:lineRule="exact"/>
              <w:ind w:firstLine="480"/>
              <w:jc w:val="left"/>
              <w:rPr>
                <w:rFonts w:ascii="宋体" w:eastAsia="宋体" w:hAnsi="宋体" w:cs="宋体"/>
                <w:color w:val="000000"/>
                <w:szCs w:val="20"/>
              </w:rPr>
            </w:pPr>
            <w:r w:rsidRPr="00657E0B">
              <w:rPr>
                <w:rFonts w:ascii="宋体" w:eastAsia="宋体" w:hAnsi="宋体" w:cs="宋体" w:hint="eastAsia"/>
                <w:szCs w:val="20"/>
              </w:rPr>
              <w:t>第四期：规划成果获得规划主管部门审议通过之日起1</w:t>
            </w:r>
            <w:r w:rsidR="00397D69" w:rsidRPr="00657E0B">
              <w:rPr>
                <w:rFonts w:ascii="宋体" w:eastAsia="宋体" w:hAnsi="宋体" w:cs="宋体" w:hint="eastAsia"/>
                <w:szCs w:val="20"/>
              </w:rPr>
              <w:t>5</w:t>
            </w:r>
            <w:r w:rsidRPr="00657E0B">
              <w:rPr>
                <w:rFonts w:ascii="宋体" w:eastAsia="宋体" w:hAnsi="宋体" w:cs="宋体" w:hint="eastAsia"/>
                <w:szCs w:val="20"/>
              </w:rPr>
              <w:t>个工作日内，由甲方支</w:t>
            </w:r>
            <w:r>
              <w:rPr>
                <w:rFonts w:ascii="宋体" w:eastAsia="宋体" w:hAnsi="宋体" w:cs="宋体" w:hint="eastAsia"/>
                <w:color w:val="000000"/>
                <w:szCs w:val="20"/>
              </w:rPr>
              <w:t>付合同总额的20％，即人民币（大写）：     万元整（￥         ）。</w:t>
            </w:r>
          </w:p>
          <w:p w:rsidR="00301F27" w:rsidRDefault="000F2B25">
            <w:pPr>
              <w:adjustRightInd w:val="0"/>
              <w:snapToGrid w:val="0"/>
              <w:spacing w:line="380" w:lineRule="exact"/>
              <w:rPr>
                <w:rFonts w:ascii="宋体" w:eastAsia="宋体" w:hAnsi="宋体" w:cs="宋体"/>
                <w:b/>
                <w:szCs w:val="21"/>
              </w:rPr>
            </w:pPr>
            <w:r>
              <w:rPr>
                <w:rFonts w:ascii="宋体" w:eastAsia="宋体" w:hAnsi="宋体" w:cs="宋体" w:hint="eastAsia"/>
                <w:b/>
                <w:szCs w:val="21"/>
              </w:rPr>
              <w:t>八、其他要求：</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中标人在接受委托任务后应积极主动地与招标人联系，落实具体事宜，并安排充足的人员开展工作，必须深入了解项目区的实际情况结合相关政策及技术规范，就每一个招标分项与业主交流思想后及时开展规划研究等相关工作内容。在服务合同规定的时限内完成工作，每个招标分项需提交技术成果一式叁份（含电子文档）报送给招标人。</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2.中标人不得将招标人委托的工作内容透露给任何人。如发现中标人有违规情况并经查实的，招</w:t>
            </w:r>
            <w:r>
              <w:rPr>
                <w:rFonts w:ascii="宋体" w:eastAsia="宋体" w:hAnsi="宋体" w:cs="宋体" w:hint="eastAsia"/>
                <w:color w:val="000000"/>
                <w:kern w:val="0"/>
                <w:szCs w:val="21"/>
              </w:rPr>
              <w:lastRenderedPageBreak/>
              <w:t xml:space="preserve">标人有权终止合同并追究中标人违约责任。 </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拟投入本项目人员要求：总体配备人员不少于6人，其中项目负责人须具备注册城乡（市）规划师资格证书及高级（含高级）以上专业技术职称，项目其他人员不少于5人，具有中级（含中级）以上专业技术职称人员不少于3人。</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4.招标人对中标后的投标人拟投入的人员实行登记备案管理。投标人中标后，须将本单</w:t>
            </w:r>
            <w:proofErr w:type="gramStart"/>
            <w:r>
              <w:rPr>
                <w:rFonts w:ascii="宋体" w:eastAsia="宋体" w:hAnsi="宋体" w:cs="宋体" w:hint="eastAsia"/>
                <w:color w:val="000000"/>
                <w:kern w:val="0"/>
                <w:szCs w:val="21"/>
              </w:rPr>
              <w:t>位拟</w:t>
            </w:r>
            <w:proofErr w:type="gramEnd"/>
            <w:r>
              <w:rPr>
                <w:rFonts w:ascii="宋体" w:eastAsia="宋体" w:hAnsi="宋体" w:cs="宋体" w:hint="eastAsia"/>
                <w:color w:val="000000"/>
                <w:kern w:val="0"/>
                <w:szCs w:val="21"/>
              </w:rPr>
              <w:t>投入所有审核人员的花名册（包括项目负责人、专职人员，并附上通讯方式）以及个人详细资料（附身份证、学历、资格证明文件的复印件）通过书面和电子文档形式报招标人登记备案。在合作过程中，投标单位发生的人员变动情况，要及时进行申报备案。</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5.合同签订的服务有效期内，招标人认为中标人实际投入的人员不足以满足任务需要或认为人员不称职时，可向中标人发出要求增加或更换（必要时可指定）人员的通知，中标人在收到通知后的5天内应增加或更换相应的人员，由此产生的费用由中标人自行承担。</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6.中标人不得将招标人委托的工作转交第三方完成。</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7.合同履行期间，如中标人出现以下情况之一的：违法、违纪、违约或者审核质量存在重大问题的，招标人可视情况终止合同。涉及到所承接项目的服务费，招标人可延期或拒绝支付服务费。</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8.合同有效期内，中标人有如下权利、义务。</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（1）有权承接本项目研究工作，并得到合同规定的服务酬金。</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（2）接受招标人监督</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（3）成果报送招标人备案。</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（4）对委托项目按规定收集资料并在完成后对资料归档。</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9.合同有效期内，招标人有如下权利和义务。</w:t>
            </w:r>
          </w:p>
          <w:p w:rsidR="00301F27" w:rsidRDefault="000F2B25">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招标人将按要求对委托项目研究报告初稿、征求意见稿、评审稿和最</w:t>
            </w:r>
            <w:r w:rsidRPr="00657E0B">
              <w:rPr>
                <w:rFonts w:ascii="宋体" w:eastAsia="宋体" w:hAnsi="宋体" w:cs="宋体" w:hint="eastAsia"/>
                <w:kern w:val="0"/>
                <w:szCs w:val="21"/>
              </w:rPr>
              <w:t>终研究报告并对必要环节进行抽查，经抽查发现中标人对工作结果有重大误差或有违约、违规行为的，</w:t>
            </w:r>
            <w:r w:rsidR="00397D69" w:rsidRPr="00657E0B">
              <w:rPr>
                <w:rFonts w:ascii="宋体" w:eastAsia="宋体" w:hAnsi="宋体" w:cs="宋体" w:hint="eastAsia"/>
                <w:kern w:val="0"/>
                <w:szCs w:val="21"/>
              </w:rPr>
              <w:t>招标人有权解除合同，</w:t>
            </w:r>
            <w:r w:rsidRPr="00657E0B">
              <w:rPr>
                <w:rFonts w:ascii="宋体" w:eastAsia="宋体" w:hAnsi="宋体" w:cs="宋体" w:hint="eastAsia"/>
                <w:kern w:val="0"/>
                <w:szCs w:val="21"/>
              </w:rPr>
              <w:t>免除其开展本项目业务的资格。</w:t>
            </w:r>
          </w:p>
        </w:tc>
      </w:tr>
      <w:tr w:rsidR="00301F27">
        <w:tblPrEx>
          <w:tblBorders>
            <w:insideH w:val="single" w:sz="4" w:space="0" w:color="auto"/>
            <w:insideV w:val="single" w:sz="4" w:space="0" w:color="auto"/>
          </w:tblBorders>
        </w:tblPrEx>
        <w:trPr>
          <w:trHeight w:val="906"/>
          <w:jc w:val="center"/>
        </w:trPr>
        <w:tc>
          <w:tcPr>
            <w:tcW w:w="448" w:type="dxa"/>
            <w:vAlign w:val="center"/>
          </w:tcPr>
          <w:p w:rsidR="00301F27" w:rsidRDefault="000F2B25">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lastRenderedPageBreak/>
              <w:t>其他</w:t>
            </w:r>
          </w:p>
        </w:tc>
        <w:tc>
          <w:tcPr>
            <w:tcW w:w="9434" w:type="dxa"/>
            <w:gridSpan w:val="4"/>
          </w:tcPr>
          <w:p w:rsidR="00301F27" w:rsidRDefault="000F2B25" w:rsidP="00397D69">
            <w:pPr>
              <w:adjustRightInd w:val="0"/>
              <w:snapToGrid w:val="0"/>
              <w:spacing w:line="38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本项目采购标的需执行的国家相关标准、行业标准、地方标准或其他强制性标准、规范等要求：无 。（列明相应的标准和规范名称及文号或编号，若无则写“无”）</w:t>
            </w:r>
          </w:p>
        </w:tc>
      </w:tr>
    </w:tbl>
    <w:p w:rsidR="00301F27" w:rsidRDefault="00301F27">
      <w:pPr>
        <w:spacing w:line="320" w:lineRule="exact"/>
        <w:ind w:firstLineChars="200" w:firstLine="480"/>
        <w:rPr>
          <w:rFonts w:ascii="宋体" w:eastAsia="宋体" w:hAnsi="宋体" w:cs="宋体"/>
          <w:color w:val="000000"/>
          <w:kern w:val="0"/>
          <w:sz w:val="24"/>
        </w:rPr>
      </w:pPr>
    </w:p>
    <w:p w:rsidR="00301F27" w:rsidRDefault="00301F27">
      <w:pPr>
        <w:spacing w:line="320" w:lineRule="exact"/>
        <w:rPr>
          <w:rFonts w:ascii="宋体" w:eastAsia="宋体" w:hAnsi="宋体" w:cs="宋体"/>
          <w:color w:val="000000"/>
          <w:sz w:val="24"/>
        </w:rPr>
      </w:pPr>
    </w:p>
    <w:p w:rsidR="00301F27" w:rsidRDefault="00301F27">
      <w:pPr>
        <w:spacing w:line="320" w:lineRule="exact"/>
        <w:ind w:firstLineChars="200" w:firstLine="480"/>
        <w:rPr>
          <w:rFonts w:ascii="宋体" w:eastAsia="宋体" w:hAnsi="宋体" w:cs="宋体"/>
          <w:color w:val="000000"/>
          <w:kern w:val="0"/>
          <w:sz w:val="24"/>
        </w:rPr>
      </w:pPr>
    </w:p>
    <w:p w:rsidR="00301F27" w:rsidRDefault="00301F27">
      <w:pPr>
        <w:spacing w:line="320" w:lineRule="exact"/>
        <w:ind w:firstLineChars="200" w:firstLine="480"/>
        <w:rPr>
          <w:rFonts w:ascii="宋体" w:eastAsia="宋体" w:hAnsi="宋体" w:cs="宋体"/>
          <w:color w:val="000000"/>
          <w:kern w:val="0"/>
          <w:sz w:val="24"/>
        </w:rPr>
      </w:pPr>
    </w:p>
    <w:p w:rsidR="00301F27" w:rsidRDefault="00301F27">
      <w:pPr>
        <w:spacing w:line="320" w:lineRule="exact"/>
        <w:ind w:firstLineChars="200" w:firstLine="480"/>
        <w:rPr>
          <w:rFonts w:ascii="宋体" w:eastAsia="宋体" w:hAnsi="宋体" w:cs="宋体"/>
          <w:color w:val="000000"/>
          <w:kern w:val="0"/>
          <w:sz w:val="24"/>
        </w:rPr>
      </w:pPr>
    </w:p>
    <w:p w:rsidR="00301F27" w:rsidRDefault="00301F27">
      <w:pPr>
        <w:spacing w:line="320" w:lineRule="exact"/>
        <w:ind w:firstLineChars="200" w:firstLine="480"/>
        <w:rPr>
          <w:rFonts w:ascii="宋体" w:eastAsia="宋体" w:hAnsi="宋体" w:cs="宋体"/>
          <w:color w:val="000000"/>
          <w:kern w:val="0"/>
          <w:sz w:val="24"/>
        </w:rPr>
      </w:pPr>
    </w:p>
    <w:p w:rsidR="00301F27" w:rsidRDefault="00301F27">
      <w:pPr>
        <w:spacing w:line="320" w:lineRule="exact"/>
        <w:ind w:firstLineChars="200" w:firstLine="480"/>
        <w:rPr>
          <w:rFonts w:ascii="宋体" w:eastAsia="宋体" w:hAnsi="宋体" w:cs="宋体"/>
          <w:color w:val="000000"/>
          <w:kern w:val="0"/>
          <w:sz w:val="24"/>
        </w:rPr>
      </w:pPr>
    </w:p>
    <w:bookmarkEnd w:id="53"/>
    <w:bookmarkEnd w:id="54"/>
    <w:bookmarkEnd w:id="55"/>
    <w:bookmarkEnd w:id="56"/>
    <w:p w:rsidR="00301F27" w:rsidRDefault="00301F27">
      <w:pPr>
        <w:spacing w:line="320" w:lineRule="exact"/>
        <w:ind w:firstLineChars="200" w:firstLine="480"/>
        <w:rPr>
          <w:rFonts w:ascii="宋体" w:eastAsia="宋体" w:hAnsi="宋体" w:cs="宋体"/>
          <w:color w:val="000000"/>
          <w:kern w:val="0"/>
          <w:sz w:val="24"/>
        </w:rPr>
        <w:sectPr w:rsidR="00301F27">
          <w:pgSz w:w="11906" w:h="16838"/>
          <w:pgMar w:top="1418" w:right="1418" w:bottom="1418" w:left="1418" w:header="720" w:footer="720" w:gutter="0"/>
          <w:cols w:space="720"/>
          <w:docGrid w:type="linesAndChars" w:linePitch="331"/>
        </w:sectPr>
      </w:pPr>
    </w:p>
    <w:p w:rsidR="00301F27" w:rsidRDefault="000F2B25">
      <w:pPr>
        <w:pStyle w:val="ab"/>
        <w:jc w:val="center"/>
        <w:outlineLvl w:val="0"/>
        <w:rPr>
          <w:rFonts w:hAnsi="宋体" w:cs="宋体"/>
          <w:b/>
          <w:bCs/>
          <w:color w:val="000000"/>
          <w:sz w:val="36"/>
        </w:rPr>
      </w:pPr>
      <w:bookmarkStart w:id="57" w:name="_Toc53604703"/>
      <w:bookmarkStart w:id="58" w:name="_Toc213206174"/>
      <w:bookmarkStart w:id="59" w:name="_Toc213325923"/>
      <w:r>
        <w:rPr>
          <w:rFonts w:hAnsi="宋体" w:cs="宋体" w:hint="eastAsia"/>
          <w:b/>
          <w:color w:val="000000"/>
          <w:sz w:val="36"/>
        </w:rPr>
        <w:lastRenderedPageBreak/>
        <w:t>第三章  评标方法</w:t>
      </w:r>
      <w:bookmarkEnd w:id="57"/>
    </w:p>
    <w:p w:rsidR="00301F27" w:rsidRDefault="000F2B25">
      <w:pPr>
        <w:pStyle w:val="ab"/>
        <w:spacing w:line="420" w:lineRule="exact"/>
        <w:ind w:firstLineChars="150" w:firstLine="315"/>
        <w:rPr>
          <w:rFonts w:hAnsi="宋体" w:cs="宋体"/>
          <w:color w:val="000000"/>
          <w:szCs w:val="21"/>
        </w:rPr>
      </w:pPr>
      <w:r>
        <w:rPr>
          <w:rFonts w:hAnsi="宋体" w:cs="宋体" w:hint="eastAsia"/>
          <w:color w:val="000000"/>
          <w:szCs w:val="21"/>
        </w:rPr>
        <w:t>一、评标委员会将以招投标文件为依据，对投标文件进行评审，对投标人的投标报价、技术文件及商务文件等内容按百分制打分（评标时，对于带有主观因素的评分，由各评标委员会独立进行评价、打分）。</w:t>
      </w:r>
    </w:p>
    <w:p w:rsidR="00301F27" w:rsidRDefault="000F2B25" w:rsidP="00211C08">
      <w:pPr>
        <w:pStyle w:val="ab"/>
        <w:spacing w:line="420" w:lineRule="exact"/>
        <w:ind w:firstLineChars="150" w:firstLine="316"/>
        <w:rPr>
          <w:rFonts w:hAnsi="宋体" w:cs="宋体"/>
          <w:color w:val="000000"/>
          <w:szCs w:val="21"/>
        </w:rPr>
      </w:pPr>
      <w:r>
        <w:rPr>
          <w:rFonts w:hAnsi="宋体" w:cs="宋体" w:hint="eastAsia"/>
          <w:b/>
          <w:color w:val="000000"/>
          <w:szCs w:val="21"/>
        </w:rPr>
        <w:t>二、</w:t>
      </w:r>
      <w:r>
        <w:rPr>
          <w:rFonts w:hAnsi="宋体" w:cs="宋体" w:hint="eastAsia"/>
          <w:color w:val="000000"/>
          <w:szCs w:val="21"/>
        </w:rPr>
        <w:t>评分细则：（采用百分制综合评分法，按四舍五入取至小数点后二位）</w:t>
      </w:r>
    </w:p>
    <w:p w:rsidR="00301F27" w:rsidRDefault="000F2B25">
      <w:pPr>
        <w:pStyle w:val="ab"/>
        <w:spacing w:line="420" w:lineRule="exact"/>
        <w:ind w:firstLine="200"/>
        <w:rPr>
          <w:rFonts w:hAnsi="宋体" w:cs="宋体"/>
          <w:b/>
          <w:bCs/>
          <w:color w:val="000000"/>
          <w:szCs w:val="21"/>
        </w:rPr>
      </w:pPr>
      <w:r>
        <w:rPr>
          <w:rFonts w:hAnsi="宋体" w:cs="宋体" w:hint="eastAsia"/>
          <w:b/>
          <w:bCs/>
          <w:color w:val="000000"/>
          <w:szCs w:val="21"/>
        </w:rPr>
        <w:t>1、价格分……</w:t>
      </w:r>
      <w:proofErr w:type="gramStart"/>
      <w:r>
        <w:rPr>
          <w:rFonts w:hAnsi="宋体" w:cs="宋体" w:hint="eastAsia"/>
          <w:b/>
          <w:bCs/>
          <w:color w:val="000000"/>
          <w:szCs w:val="21"/>
        </w:rPr>
        <w:t>……………………………………………………………………………………</w:t>
      </w:r>
      <w:proofErr w:type="gramEnd"/>
      <w:r>
        <w:rPr>
          <w:rFonts w:hAnsi="宋体" w:cs="宋体" w:hint="eastAsia"/>
          <w:b/>
          <w:bCs/>
          <w:color w:val="000000"/>
          <w:szCs w:val="21"/>
        </w:rPr>
        <w:t>10分</w:t>
      </w:r>
    </w:p>
    <w:p w:rsidR="00301F27" w:rsidRDefault="000F2B25">
      <w:pPr>
        <w:pStyle w:val="ab"/>
        <w:spacing w:line="420" w:lineRule="exact"/>
        <w:ind w:firstLineChars="150" w:firstLine="315"/>
        <w:rPr>
          <w:rFonts w:hAnsi="宋体" w:cs="宋体"/>
          <w:bCs/>
          <w:color w:val="000000"/>
        </w:rPr>
      </w:pPr>
      <w:r>
        <w:rPr>
          <w:rFonts w:hAnsi="宋体" w:cs="宋体" w:hint="eastAsia"/>
          <w:bCs/>
          <w:color w:val="000000"/>
        </w:rPr>
        <w:t>（1）对于非专门面向中小企业的项目，对小型和微型企业产品的价格给予10%的价格扣除，扣除后的价格为评标价，即评标价＝投标报价×（1-10%）；（以投标人按第五章“投标文件格式”要求提供的《中小企业声明函》为评分依据）</w:t>
      </w:r>
    </w:p>
    <w:p w:rsidR="00301F27" w:rsidRDefault="000F2B25">
      <w:pPr>
        <w:pStyle w:val="ab"/>
        <w:spacing w:line="420" w:lineRule="exact"/>
        <w:ind w:firstLineChars="150" w:firstLine="315"/>
        <w:rPr>
          <w:rFonts w:hAnsi="宋体" w:cs="宋体"/>
          <w:bCs/>
          <w:color w:val="000000"/>
        </w:rPr>
      </w:pPr>
      <w:r>
        <w:rPr>
          <w:rFonts w:hAnsi="宋体" w:cs="宋体" w:hint="eastAsia"/>
          <w:bCs/>
          <w:color w:val="000000"/>
        </w:rPr>
        <w:t>（2）监狱企业视同小型、微型企业。监狱企业参加政府采购活动时，应当提供由省级以上监狱管理局、戒毒管理局（含新疆生产建设兵团）出具的属于监狱企业的证明文件。</w:t>
      </w:r>
    </w:p>
    <w:p w:rsidR="00301F27" w:rsidRDefault="000F2B25">
      <w:pPr>
        <w:pStyle w:val="ab"/>
        <w:spacing w:line="420" w:lineRule="exact"/>
        <w:ind w:firstLineChars="150" w:firstLine="315"/>
        <w:rPr>
          <w:rFonts w:hAnsi="宋体" w:cs="宋体"/>
          <w:bCs/>
          <w:color w:val="000000"/>
        </w:rPr>
      </w:pPr>
      <w:r>
        <w:rPr>
          <w:rFonts w:hAnsi="宋体" w:cs="宋体" w:hint="eastAsia"/>
          <w:bCs/>
          <w:color w:val="000000"/>
        </w:rPr>
        <w:t>（3）残疾人福利性单位视同小型、微型企业。符合条件的残疾人福利性单位在参加政府采购活动时，应当提供规定的《残疾人福利性单位声明函》，并对声明的真实性负责。</w:t>
      </w:r>
    </w:p>
    <w:p w:rsidR="00301F27" w:rsidRDefault="000F2B25">
      <w:pPr>
        <w:pStyle w:val="ab"/>
        <w:spacing w:line="420" w:lineRule="exact"/>
        <w:ind w:firstLineChars="150" w:firstLine="315"/>
        <w:rPr>
          <w:rFonts w:hAnsi="宋体" w:cs="宋体"/>
          <w:color w:val="000000"/>
        </w:rPr>
      </w:pPr>
      <w:r>
        <w:rPr>
          <w:rFonts w:hAnsi="宋体" w:cs="宋体" w:hint="eastAsia"/>
          <w:color w:val="000000"/>
        </w:rPr>
        <w:t>（4）除上述情况外，评标价＝投标报价；</w:t>
      </w:r>
    </w:p>
    <w:p w:rsidR="00301F27" w:rsidRDefault="000F2B25" w:rsidP="002E733E">
      <w:pPr>
        <w:pStyle w:val="ab"/>
        <w:spacing w:line="420" w:lineRule="exact"/>
        <w:ind w:firstLineChars="150" w:firstLine="315"/>
        <w:rPr>
          <w:rFonts w:hAnsi="宋体" w:cs="宋体"/>
          <w:color w:val="000000"/>
          <w:szCs w:val="21"/>
        </w:rPr>
      </w:pPr>
      <w:r>
        <w:rPr>
          <w:rFonts w:hAnsi="宋体" w:cs="宋体" w:hint="eastAsia"/>
          <w:color w:val="000000"/>
          <w:szCs w:val="21"/>
        </w:rPr>
        <w:t>（5）价格分计算公式：</w:t>
      </w:r>
    </w:p>
    <w:p w:rsidR="00301F27" w:rsidRPr="002E733E" w:rsidRDefault="000F2B25" w:rsidP="002E733E">
      <w:pPr>
        <w:pStyle w:val="ab"/>
        <w:spacing w:line="500" w:lineRule="exact"/>
        <w:ind w:firstLineChars="300" w:firstLine="632"/>
        <w:rPr>
          <w:rFonts w:hAnsi="宋体" w:cs="宋体"/>
          <w:b/>
          <w:color w:val="000000"/>
          <w:szCs w:val="21"/>
        </w:rPr>
      </w:pPr>
      <w:r w:rsidRPr="002E733E">
        <w:rPr>
          <w:rFonts w:hAnsi="宋体" w:cs="宋体" w:hint="eastAsia"/>
          <w:b/>
          <w:color w:val="000000"/>
          <w:szCs w:val="21"/>
        </w:rPr>
        <w:t>某投标人价格分 ＝</w:t>
      </w:r>
      <w:r w:rsidR="004F7B2E">
        <w:rPr>
          <w:rFonts w:hAnsi="宋体" w:cs="宋体" w:hint="eastAsia"/>
          <w:b/>
          <w:color w:val="000000"/>
          <w:szCs w:val="21"/>
        </w:rPr>
        <w:t>（</w:t>
      </w:r>
      <w:r w:rsidR="002E733E" w:rsidRPr="002E733E">
        <w:rPr>
          <w:rFonts w:hAnsi="宋体" w:cs="宋体" w:hint="eastAsia"/>
          <w:b/>
          <w:color w:val="000000"/>
          <w:szCs w:val="21"/>
        </w:rPr>
        <w:t>投标人最低评标</w:t>
      </w:r>
      <w:proofErr w:type="gramStart"/>
      <w:r w:rsidR="002E733E" w:rsidRPr="002E733E">
        <w:rPr>
          <w:rFonts w:hAnsi="宋体" w:cs="宋体" w:hint="eastAsia"/>
          <w:b/>
          <w:color w:val="000000"/>
          <w:szCs w:val="21"/>
        </w:rPr>
        <w:t>价金额</w:t>
      </w:r>
      <w:proofErr w:type="gramEnd"/>
      <w:r w:rsidR="002E733E" w:rsidRPr="002E733E">
        <w:rPr>
          <w:rFonts w:hAnsi="宋体" w:cs="宋体" w:hint="eastAsia"/>
          <w:b/>
          <w:color w:val="000000"/>
          <w:szCs w:val="21"/>
        </w:rPr>
        <w:t>/某投标人评标价金额</w:t>
      </w:r>
      <w:r w:rsidR="004F7B2E">
        <w:rPr>
          <w:rFonts w:hAnsi="宋体" w:cs="宋体" w:hint="eastAsia"/>
          <w:b/>
          <w:color w:val="000000"/>
          <w:szCs w:val="21"/>
        </w:rPr>
        <w:t>）</w:t>
      </w:r>
      <w:r w:rsidRPr="002E733E">
        <w:rPr>
          <w:rFonts w:hAnsi="宋体" w:cs="宋体" w:hint="eastAsia"/>
          <w:b/>
          <w:color w:val="000000"/>
          <w:szCs w:val="21"/>
        </w:rPr>
        <w:t xml:space="preserve">×10分 </w:t>
      </w:r>
    </w:p>
    <w:p w:rsidR="00301F27" w:rsidRDefault="000F2B25">
      <w:pPr>
        <w:pStyle w:val="ab"/>
        <w:spacing w:line="420" w:lineRule="exact"/>
        <w:ind w:firstLine="200"/>
        <w:rPr>
          <w:rFonts w:hAnsi="宋体" w:cs="宋体"/>
          <w:b/>
          <w:color w:val="000000"/>
          <w:szCs w:val="21"/>
        </w:rPr>
      </w:pPr>
      <w:r>
        <w:rPr>
          <w:rFonts w:hAnsi="宋体" w:cs="宋体" w:hint="eastAsia"/>
          <w:b/>
          <w:color w:val="000000"/>
          <w:szCs w:val="21"/>
        </w:rPr>
        <w:t>2、技术服务方案分……</w:t>
      </w:r>
      <w:proofErr w:type="gramStart"/>
      <w:r>
        <w:rPr>
          <w:rFonts w:hAnsi="宋体" w:cs="宋体" w:hint="eastAsia"/>
          <w:b/>
          <w:color w:val="000000"/>
          <w:szCs w:val="21"/>
        </w:rPr>
        <w:t>…………………………………………………………………………</w:t>
      </w:r>
      <w:proofErr w:type="gramEnd"/>
      <w:r>
        <w:rPr>
          <w:rFonts w:hAnsi="宋体" w:cs="宋体"/>
          <w:b/>
          <w:color w:val="000000"/>
          <w:szCs w:val="21"/>
        </w:rPr>
        <w:t>50</w:t>
      </w:r>
      <w:r>
        <w:rPr>
          <w:rFonts w:hAnsi="宋体" w:cs="宋体" w:hint="eastAsia"/>
          <w:b/>
          <w:color w:val="000000"/>
          <w:szCs w:val="21"/>
        </w:rPr>
        <w:t>分</w:t>
      </w:r>
    </w:p>
    <w:p w:rsidR="00301F27" w:rsidRDefault="000F2B25">
      <w:pPr>
        <w:pStyle w:val="ab"/>
        <w:spacing w:line="420" w:lineRule="exact"/>
        <w:ind w:firstLineChars="150" w:firstLine="315"/>
        <w:rPr>
          <w:rFonts w:hAnsi="宋体" w:cs="宋体"/>
          <w:color w:val="000000"/>
        </w:rPr>
      </w:pPr>
      <w:r>
        <w:rPr>
          <w:rFonts w:hAnsi="宋体" w:cs="宋体" w:hint="eastAsia"/>
          <w:color w:val="000000"/>
        </w:rPr>
        <w:t>由评委独立打分，达不到要求的不得分。</w:t>
      </w:r>
    </w:p>
    <w:p w:rsidR="007A0A54" w:rsidRPr="007A0A54" w:rsidRDefault="007A0A54" w:rsidP="007A0A54">
      <w:pPr>
        <w:spacing w:line="400" w:lineRule="exact"/>
        <w:rPr>
          <w:rFonts w:ascii="宋体" w:eastAsia="宋体" w:hAnsi="宋体" w:cs="宋体"/>
          <w:b/>
          <w:bCs/>
          <w:szCs w:val="21"/>
        </w:rPr>
      </w:pPr>
      <w:r w:rsidRPr="007A0A54">
        <w:rPr>
          <w:rFonts w:ascii="宋体" w:eastAsia="宋体" w:hAnsi="宋体" w:cs="宋体" w:hint="eastAsia"/>
          <w:b/>
          <w:bCs/>
          <w:szCs w:val="21"/>
        </w:rPr>
        <w:t>（1）对项目的理解和把握（满分32分）</w:t>
      </w:r>
    </w:p>
    <w:p w:rsidR="007A0A54" w:rsidRPr="007A0A54" w:rsidRDefault="007A0A54" w:rsidP="007A0A54">
      <w:pPr>
        <w:pStyle w:val="ab"/>
        <w:spacing w:line="420" w:lineRule="exact"/>
        <w:ind w:firstLineChars="150" w:firstLine="316"/>
        <w:rPr>
          <w:rFonts w:hAnsi="宋体" w:cs="宋体"/>
          <w:b/>
          <w:bCs/>
          <w:color w:val="000000"/>
        </w:rPr>
      </w:pPr>
      <w:r w:rsidRPr="007A0A54">
        <w:rPr>
          <w:rFonts w:hAnsi="宋体" w:cs="宋体" w:hint="eastAsia"/>
          <w:b/>
          <w:bCs/>
          <w:color w:val="000000"/>
        </w:rPr>
        <w:t>1）基础分析与评价（6分）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一档（0分）：未提供现状基础解读的，不计分；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二档（1分）：对项目基础认识不够清晰，分析比较简单，缺乏一定的针对性；</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三档（2分）：对项目基础认识较清晰，分析较详细，有一定针对性；</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四档（4分）：对项目所在地区的发展背景、政策背景及必要性认识清晰深刻，对于区位、区域资源条件等解读分析内容齐全详实，能够准确把握地区发展机遇与现状问题，针对性强。</w:t>
      </w:r>
    </w:p>
    <w:p w:rsidR="007A0A54" w:rsidRPr="007A0A54" w:rsidRDefault="007A0A54" w:rsidP="007A0A54">
      <w:pPr>
        <w:pStyle w:val="ab"/>
        <w:spacing w:line="420" w:lineRule="exact"/>
        <w:ind w:firstLineChars="150" w:firstLine="316"/>
        <w:rPr>
          <w:rFonts w:hAnsi="宋体" w:cs="宋体"/>
          <w:b/>
          <w:bCs/>
          <w:color w:val="000000"/>
        </w:rPr>
      </w:pPr>
      <w:r w:rsidRPr="007A0A54">
        <w:rPr>
          <w:rFonts w:hAnsi="宋体" w:cs="宋体" w:hint="eastAsia"/>
          <w:b/>
          <w:bCs/>
          <w:color w:val="000000"/>
        </w:rPr>
        <w:t>2）战略定位及策略（6分）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一档（0分）：定位与策略严重偏离实际或完全不符合项目发展意图的；</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二档（2分）：对相关情况缺乏了解，认知有限，定位与策略较难满足发展需要的；</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三档（4分）：能相对完整地认知相关情况，但定位与策略稍欠创新性或与实际有所出入，综合评价为良的；</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四档（6分）：能完整、准确认知基地所面对的内外部机遇，准确把握基地现状问题与优势，提出兼具创新与实际的定位与策略的。</w:t>
      </w:r>
    </w:p>
    <w:p w:rsidR="007A0A54" w:rsidRPr="007A0A54" w:rsidRDefault="007A0A54" w:rsidP="007A0A54">
      <w:pPr>
        <w:pStyle w:val="ab"/>
        <w:spacing w:line="420" w:lineRule="exact"/>
        <w:ind w:firstLineChars="150" w:firstLine="316"/>
        <w:rPr>
          <w:rFonts w:hAnsi="宋体" w:cs="宋体"/>
          <w:b/>
          <w:bCs/>
          <w:color w:val="000000"/>
        </w:rPr>
      </w:pPr>
      <w:r w:rsidRPr="007A0A54">
        <w:rPr>
          <w:rFonts w:hAnsi="宋体" w:cs="宋体" w:hint="eastAsia"/>
          <w:b/>
          <w:bCs/>
          <w:color w:val="000000"/>
        </w:rPr>
        <w:lastRenderedPageBreak/>
        <w:t>3）产业发展和支撑项目（8分）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一档（0分）：综合评价为差或未提供的不计分；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二档（2分）：产业要素设计不够齐全、缺乏针对性，产业链条不完整，支撑项目不丰富；</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三档（4分）：产业要素设计基本齐全、产业链有一定体现，支撑项目基本达到要求；</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四档（6分）：产业研究的科学性和创新性优，产业要素设计齐全、针对性强，</w:t>
      </w:r>
      <w:r w:rsidR="000C2BC6">
        <w:rPr>
          <w:rFonts w:hAnsi="宋体" w:cs="宋体" w:hint="eastAsia"/>
          <w:bCs/>
          <w:color w:val="000000"/>
        </w:rPr>
        <w:t>产业链完善，</w:t>
      </w:r>
      <w:r w:rsidRPr="007A0A54">
        <w:rPr>
          <w:rFonts w:hAnsi="宋体" w:cs="宋体" w:hint="eastAsia"/>
          <w:bCs/>
          <w:color w:val="000000"/>
        </w:rPr>
        <w:t>支撑项目丰富。</w:t>
      </w:r>
    </w:p>
    <w:p w:rsidR="007A0A54" w:rsidRPr="007A0A54" w:rsidRDefault="007A0A54" w:rsidP="007A0A54">
      <w:pPr>
        <w:pStyle w:val="ab"/>
        <w:spacing w:line="420" w:lineRule="exact"/>
        <w:ind w:firstLineChars="150" w:firstLine="316"/>
        <w:rPr>
          <w:rFonts w:hAnsi="宋体" w:cs="宋体"/>
          <w:b/>
          <w:bCs/>
          <w:color w:val="000000"/>
        </w:rPr>
      </w:pPr>
      <w:r w:rsidRPr="007A0A54">
        <w:rPr>
          <w:rFonts w:hAnsi="宋体" w:cs="宋体" w:hint="eastAsia"/>
          <w:b/>
          <w:bCs/>
          <w:color w:val="000000"/>
        </w:rPr>
        <w:t>4）空间结构与功能布局（6分）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一档（0分）：综合评价为差或未提供的不计分；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二档（2分）：布局方案符合项目情况，但缺乏一定的操作性</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三档（4分）：布局方案基本符合项目情况，且具有一定的操作性和指导作用；</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四档（6分）：基于本规划区既有特色与相关规划情况，提出既具有超前眼光又具有可操作性的空间结构初步提案，便于后续加快本规划编制进度，能指导片区高标准高品质的规划与建设的。</w:t>
      </w:r>
    </w:p>
    <w:p w:rsidR="007A0A54" w:rsidRPr="007A0A54" w:rsidRDefault="007A0A54" w:rsidP="007A0A54">
      <w:pPr>
        <w:pStyle w:val="ab"/>
        <w:spacing w:line="420" w:lineRule="exact"/>
        <w:ind w:firstLineChars="150" w:firstLine="316"/>
        <w:rPr>
          <w:rFonts w:hAnsi="宋体" w:cs="宋体"/>
          <w:b/>
          <w:bCs/>
          <w:color w:val="000000"/>
        </w:rPr>
      </w:pPr>
      <w:r w:rsidRPr="007A0A54">
        <w:rPr>
          <w:rFonts w:hAnsi="宋体" w:cs="宋体" w:hint="eastAsia"/>
          <w:b/>
          <w:bCs/>
          <w:color w:val="000000"/>
        </w:rPr>
        <w:t>5）专项支撑与开发控制要求（6分）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一档（0分）：未提供专项支撑与控制要求的不计分；</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二档（2分）：对交通、公服、市政、蓝绿空间等专项内容以及开发控制提出原则要求，但缺乏一定的操作性；</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三档（4分）：对交通、公服、市政、蓝绿空间等专项内容以及开发控制提出原则要求，具有一定操作性的；</w:t>
      </w:r>
    </w:p>
    <w:p w:rsidR="007A0A54" w:rsidRPr="007A0A54" w:rsidRDefault="007A0A54" w:rsidP="007A0A54">
      <w:pPr>
        <w:pStyle w:val="ab"/>
        <w:spacing w:line="420" w:lineRule="exact"/>
        <w:ind w:firstLineChars="150" w:firstLine="315"/>
        <w:rPr>
          <w:rFonts w:hAnsi="宋体" w:cs="宋体"/>
          <w:bCs/>
          <w:color w:val="000000"/>
        </w:rPr>
      </w:pPr>
      <w:r w:rsidRPr="007A0A54">
        <w:rPr>
          <w:rFonts w:hAnsi="宋体" w:cs="宋体" w:hint="eastAsia"/>
          <w:bCs/>
          <w:color w:val="000000"/>
        </w:rPr>
        <w:t>四档（6分）：对交通、公服、市政、蓝绿空间等体系能提出统筹协调内容和原则要求；并能合理确定片区的开发强度分区，差异化生产用地和生活用地的开发强度控制要求的，操作性强的。</w:t>
      </w:r>
    </w:p>
    <w:p w:rsidR="007A0A54" w:rsidRPr="007A0A54" w:rsidRDefault="007A0A54" w:rsidP="007A0A54">
      <w:pPr>
        <w:spacing w:line="400" w:lineRule="exact"/>
        <w:rPr>
          <w:rFonts w:ascii="宋体" w:eastAsia="宋体" w:hAnsi="宋体" w:cs="宋体"/>
          <w:b/>
          <w:bCs/>
          <w:szCs w:val="21"/>
        </w:rPr>
      </w:pPr>
      <w:r w:rsidRPr="007A0A54">
        <w:rPr>
          <w:rFonts w:ascii="宋体" w:eastAsia="宋体" w:hAnsi="宋体" w:cs="宋体" w:hint="eastAsia"/>
          <w:b/>
          <w:bCs/>
          <w:szCs w:val="21"/>
        </w:rPr>
        <w:t>（2）工作质量控制方案（满分6分）</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一档（0分）：没有对质量控制分析、质量目标、质量控制体系、质量控制措施进行说明。</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二档（2分）：质量控制重点分析、质量目标分解、质量控制体系、质量控制措施不能很好的说明各个阶段工作质量要求。</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三档（4分）：质量控制重点分析、质量目标分解、质量控制体系、质量控制措施能说明各个阶段工作质量要求，有说明实施组织办法及保障体系，有质量管理体系。</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四档（6分）：质量控制重点分析、质量目标分解、质量控制体系、质量控制措施均能详细说明各个阶段工作质量要求，阐述清楚实施组织办法及保障体系，有完备的质量管理体系，指明项目重点难点及解决办法。</w:t>
      </w:r>
    </w:p>
    <w:p w:rsidR="007A0A54" w:rsidRPr="007A0A54" w:rsidRDefault="007A0A54" w:rsidP="007A0A54">
      <w:pPr>
        <w:spacing w:line="400" w:lineRule="exact"/>
        <w:rPr>
          <w:rFonts w:ascii="宋体" w:eastAsia="宋体" w:hAnsi="宋体" w:cs="宋体"/>
          <w:b/>
          <w:bCs/>
          <w:szCs w:val="21"/>
        </w:rPr>
      </w:pPr>
      <w:r w:rsidRPr="007A0A54">
        <w:rPr>
          <w:rFonts w:ascii="宋体" w:eastAsia="宋体" w:hAnsi="宋体" w:cs="宋体" w:hint="eastAsia"/>
          <w:b/>
          <w:bCs/>
          <w:szCs w:val="21"/>
        </w:rPr>
        <w:t>（3）进度控制方案（满分6分）</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一档（0分）：没有进度控制、控制措施。</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二档（2分）：进度控制、控制措施与手段不明确。</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三档（4分）：进度控制、控制措施与手段方案能确保项目在计划工期内完成，基本满足实施要求。</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lastRenderedPageBreak/>
        <w:t>四档（6分）：进度控制、控制措施与手段详细而合理，各类应急预案科学合理，确保项目在计划工期内完成。</w:t>
      </w:r>
    </w:p>
    <w:p w:rsidR="007A0A54" w:rsidRPr="007A0A54" w:rsidRDefault="007A0A54" w:rsidP="007A0A54">
      <w:pPr>
        <w:spacing w:line="400" w:lineRule="exact"/>
        <w:rPr>
          <w:rFonts w:ascii="宋体" w:eastAsia="宋体" w:hAnsi="宋体" w:cs="宋体"/>
          <w:b/>
          <w:bCs/>
          <w:szCs w:val="21"/>
        </w:rPr>
      </w:pPr>
      <w:r w:rsidRPr="007A0A54">
        <w:rPr>
          <w:rFonts w:ascii="宋体" w:eastAsia="宋体" w:hAnsi="宋体" w:cs="宋体" w:hint="eastAsia"/>
          <w:b/>
          <w:bCs/>
          <w:szCs w:val="21"/>
        </w:rPr>
        <w:t>（4）本项目拟投入人员的技术力量和保证措施（满分6分）</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一档（0分）：没有项目人员岗位分配。</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二档（2分）：项目管理班子人员、框架构成，技术力量保证措施基本满足要求，但相关岗位人员配备和设备投入不合理。</w:t>
      </w:r>
    </w:p>
    <w:p w:rsidR="007A0A54"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szCs w:val="21"/>
        </w:rPr>
        <w:t>三档（4分）：项目管理班子人员、框架构成，技术力量保证措施满足要求，有相关岗位人员，有的质量管理和技术管理机构及人员，人员配备和设备投入合理。</w:t>
      </w:r>
    </w:p>
    <w:p w:rsidR="00301F27" w:rsidRPr="007A0A54" w:rsidRDefault="007A0A54" w:rsidP="007A0A54">
      <w:pPr>
        <w:spacing w:line="400" w:lineRule="exact"/>
        <w:ind w:firstLineChars="200" w:firstLine="420"/>
        <w:rPr>
          <w:rFonts w:ascii="宋体" w:eastAsia="宋体" w:hAnsi="宋体" w:cs="宋体"/>
          <w:szCs w:val="21"/>
        </w:rPr>
      </w:pPr>
      <w:r w:rsidRPr="007A0A54">
        <w:rPr>
          <w:rFonts w:ascii="宋体" w:eastAsia="宋体" w:hAnsi="宋体" w:cs="宋体" w:hint="eastAsia"/>
          <w:kern w:val="0"/>
          <w:szCs w:val="21"/>
        </w:rPr>
        <w:t>四档（6分）：项目管理班子人员、框架构成，技术力量保证措施完全满足要求，有明确的相关岗位人员，有明确的质量管理和技术管理机构及人员，人员配备和设备投入充足，优于实际配置需要。</w:t>
      </w:r>
    </w:p>
    <w:p w:rsidR="00301F27" w:rsidRDefault="000F2B25">
      <w:pPr>
        <w:pStyle w:val="ab"/>
        <w:spacing w:line="420" w:lineRule="exact"/>
        <w:ind w:firstLine="200"/>
        <w:rPr>
          <w:rFonts w:hAnsi="宋体" w:cs="宋体"/>
          <w:b/>
          <w:color w:val="000000"/>
          <w:szCs w:val="21"/>
          <w:highlight w:val="green"/>
        </w:rPr>
      </w:pPr>
      <w:r>
        <w:rPr>
          <w:rFonts w:hAnsi="宋体" w:cs="宋体" w:hint="eastAsia"/>
          <w:b/>
          <w:color w:val="000000"/>
          <w:szCs w:val="21"/>
        </w:rPr>
        <w:t>3、商务分……</w:t>
      </w:r>
      <w:proofErr w:type="gramStart"/>
      <w:r>
        <w:rPr>
          <w:rFonts w:hAnsi="宋体" w:cs="宋体" w:hint="eastAsia"/>
          <w:b/>
          <w:color w:val="000000"/>
          <w:szCs w:val="21"/>
        </w:rPr>
        <w:t>………………………………………………………………………………………</w:t>
      </w:r>
      <w:proofErr w:type="gramEnd"/>
      <w:r>
        <w:rPr>
          <w:rFonts w:hAnsi="宋体" w:cs="宋体" w:hint="eastAsia"/>
          <w:b/>
          <w:color w:val="000000"/>
          <w:szCs w:val="21"/>
        </w:rPr>
        <w:t>40分</w:t>
      </w:r>
    </w:p>
    <w:p w:rsidR="00301F27" w:rsidRDefault="000F2B25">
      <w:pPr>
        <w:spacing w:line="400" w:lineRule="exact"/>
        <w:rPr>
          <w:rFonts w:ascii="宋体" w:eastAsia="宋体" w:hAnsi="宋体" w:cs="宋体"/>
          <w:b/>
          <w:color w:val="000000"/>
          <w:szCs w:val="21"/>
        </w:rPr>
      </w:pPr>
      <w:r>
        <w:rPr>
          <w:rFonts w:ascii="宋体" w:eastAsia="宋体" w:hAnsi="宋体" w:cs="宋体" w:hint="eastAsia"/>
          <w:b/>
          <w:color w:val="000000"/>
          <w:szCs w:val="21"/>
        </w:rPr>
        <w:t>（1）拟投入本项目技术人员（满分1</w:t>
      </w:r>
      <w:r w:rsidR="00EC48EC">
        <w:rPr>
          <w:rFonts w:ascii="宋体" w:eastAsia="宋体" w:hAnsi="宋体" w:cs="宋体" w:hint="eastAsia"/>
          <w:b/>
          <w:color w:val="000000"/>
          <w:szCs w:val="21"/>
        </w:rPr>
        <w:t>6</w:t>
      </w:r>
      <w:r>
        <w:rPr>
          <w:rFonts w:ascii="宋体" w:eastAsia="宋体" w:hAnsi="宋体" w:cs="宋体" w:hint="eastAsia"/>
          <w:b/>
          <w:color w:val="000000"/>
          <w:szCs w:val="21"/>
        </w:rPr>
        <w:t>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1、项目负责人：（满分4分）</w:t>
      </w:r>
    </w:p>
    <w:p w:rsidR="00317787" w:rsidRPr="00317787" w:rsidRDefault="00317787" w:rsidP="00317787">
      <w:pPr>
        <w:spacing w:line="400" w:lineRule="exact"/>
        <w:ind w:firstLineChars="200" w:firstLine="420"/>
        <w:rPr>
          <w:rFonts w:ascii="宋体" w:eastAsia="宋体" w:hAnsi="宋体" w:cs="宋体"/>
          <w:color w:val="000000"/>
          <w:szCs w:val="21"/>
        </w:rPr>
      </w:pPr>
      <w:r w:rsidRPr="00317787">
        <w:rPr>
          <w:rFonts w:ascii="宋体" w:eastAsia="宋体" w:hAnsi="宋体" w:cs="宋体" w:hint="eastAsia"/>
          <w:color w:val="000000"/>
          <w:szCs w:val="21"/>
        </w:rPr>
        <w:t>1）具备教授级技术职称得2分，副高级技术职称得1分；</w:t>
      </w:r>
    </w:p>
    <w:p w:rsidR="00EC48EC" w:rsidRPr="00EC48EC" w:rsidRDefault="00317787" w:rsidP="00317787">
      <w:pPr>
        <w:spacing w:line="400" w:lineRule="exact"/>
        <w:ind w:firstLineChars="200" w:firstLine="420"/>
        <w:rPr>
          <w:rFonts w:ascii="宋体" w:eastAsia="宋体" w:hAnsi="宋体" w:cs="宋体"/>
          <w:color w:val="000000"/>
          <w:szCs w:val="21"/>
        </w:rPr>
      </w:pPr>
      <w:r w:rsidRPr="00317787">
        <w:rPr>
          <w:rFonts w:ascii="宋体" w:eastAsia="宋体" w:hAnsi="宋体" w:cs="宋体" w:hint="eastAsia"/>
          <w:color w:val="000000"/>
          <w:szCs w:val="21"/>
        </w:rPr>
        <w:t>2）具备硕士学位得2分，学士学位的1分。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2、拟投入项目其他人员：（满分12分）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1）拟投入项目组成员专业涵盖城乡规划、金融学、工商管理、产业经济学、资产评估/房地产评估/土地评估、建筑学专业，以上所有专业人员齐全得6分，缺少一个专业减1分；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2）拟投入项目人员≥4人具有高级技术职称，满足条件的得2分；4人＞拟投入项目人员≥2人具有高级技术职称，满足条件的得1分。其余不得分；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3）拟投入项目人员中≥2人具有咨询工程师（投资）资质的得4分， 1人具有咨询工程师（投资）资质的得2分，其余不得分。</w:t>
      </w:r>
    </w:p>
    <w:p w:rsidR="00301F27"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注：需提供毕业证或学位证、（正）高级技术职称证、咨询工程师（投资）证件复印件加盖单位公章及投标人为投入本项目人员缴纳的近半年内任意连续三个月社保缴纳证明，否则在评审时不予承认。</w:t>
      </w:r>
    </w:p>
    <w:p w:rsidR="00301F27" w:rsidRDefault="000F2B25">
      <w:pPr>
        <w:spacing w:line="400" w:lineRule="exact"/>
        <w:rPr>
          <w:rFonts w:ascii="宋体" w:eastAsia="宋体" w:hAnsi="宋体" w:cs="宋体"/>
          <w:b/>
          <w:color w:val="000000"/>
          <w:szCs w:val="21"/>
        </w:rPr>
      </w:pPr>
      <w:r>
        <w:rPr>
          <w:rFonts w:ascii="宋体" w:eastAsia="宋体" w:hAnsi="宋体" w:cs="宋体" w:hint="eastAsia"/>
          <w:b/>
          <w:color w:val="000000"/>
          <w:szCs w:val="21"/>
        </w:rPr>
        <w:t>（2）业绩分（满分1</w:t>
      </w:r>
      <w:r w:rsidR="00EC48EC">
        <w:rPr>
          <w:rFonts w:ascii="宋体" w:eastAsia="宋体" w:hAnsi="宋体" w:cs="宋体" w:hint="eastAsia"/>
          <w:b/>
          <w:color w:val="000000"/>
          <w:szCs w:val="21"/>
        </w:rPr>
        <w:t>2</w:t>
      </w:r>
      <w:r>
        <w:rPr>
          <w:rFonts w:ascii="宋体" w:eastAsia="宋体" w:hAnsi="宋体" w:cs="宋体" w:hint="eastAsia"/>
          <w:b/>
          <w:color w:val="000000"/>
          <w:szCs w:val="21"/>
        </w:rPr>
        <w:t>分）</w:t>
      </w:r>
    </w:p>
    <w:p w:rsidR="00EC1BD3" w:rsidRPr="00EC1BD3" w:rsidRDefault="00EC1BD3" w:rsidP="00EC1BD3">
      <w:pPr>
        <w:spacing w:line="400" w:lineRule="exact"/>
        <w:ind w:firstLineChars="200" w:firstLine="420"/>
        <w:rPr>
          <w:rFonts w:ascii="宋体" w:eastAsia="宋体" w:hAnsi="宋体" w:cs="宋体"/>
          <w:color w:val="000000"/>
          <w:szCs w:val="21"/>
        </w:rPr>
      </w:pPr>
      <w:r w:rsidRPr="00EC1BD3">
        <w:rPr>
          <w:rFonts w:ascii="宋体" w:eastAsia="宋体" w:hAnsi="宋体" w:cs="宋体" w:hint="eastAsia"/>
          <w:color w:val="000000"/>
          <w:szCs w:val="21"/>
        </w:rPr>
        <w:t>1、投标人自2014年1月1日至投标截止时间</w:t>
      </w:r>
      <w:proofErr w:type="gramStart"/>
      <w:r w:rsidRPr="00EC1BD3">
        <w:rPr>
          <w:rFonts w:ascii="宋体" w:eastAsia="宋体" w:hAnsi="宋体" w:cs="宋体" w:hint="eastAsia"/>
          <w:color w:val="000000"/>
          <w:szCs w:val="21"/>
        </w:rPr>
        <w:t>止</w:t>
      </w:r>
      <w:proofErr w:type="gramEnd"/>
      <w:r w:rsidRPr="00EC1BD3">
        <w:rPr>
          <w:rFonts w:ascii="宋体" w:eastAsia="宋体" w:hAnsi="宋体" w:cs="宋体" w:hint="eastAsia"/>
          <w:color w:val="000000"/>
          <w:szCs w:val="21"/>
        </w:rPr>
        <w:t>承担过</w:t>
      </w:r>
      <w:proofErr w:type="gramStart"/>
      <w:r w:rsidRPr="004D13A0">
        <w:rPr>
          <w:rFonts w:ascii="宋体" w:eastAsia="宋体" w:hAnsi="宋体" w:cs="宋体" w:hint="eastAsia"/>
          <w:szCs w:val="21"/>
        </w:rPr>
        <w:t>物流园产业</w:t>
      </w:r>
      <w:proofErr w:type="gramEnd"/>
      <w:r w:rsidRPr="004D13A0">
        <w:rPr>
          <w:rFonts w:ascii="宋体" w:eastAsia="宋体" w:hAnsi="宋体" w:cs="宋体" w:hint="eastAsia"/>
          <w:szCs w:val="21"/>
        </w:rPr>
        <w:t>发展规划</w:t>
      </w:r>
      <w:r w:rsidRPr="00EC1BD3">
        <w:rPr>
          <w:rFonts w:ascii="宋体" w:eastAsia="宋体" w:hAnsi="宋体" w:cs="宋体" w:hint="eastAsia"/>
          <w:color w:val="000000"/>
          <w:szCs w:val="21"/>
        </w:rPr>
        <w:t>/物流发展规划项目每项得2分，满分4分。</w:t>
      </w:r>
    </w:p>
    <w:p w:rsidR="00EC1BD3" w:rsidRPr="00EC1BD3" w:rsidRDefault="00EC1BD3" w:rsidP="00EC1BD3">
      <w:pPr>
        <w:spacing w:line="400" w:lineRule="exact"/>
        <w:ind w:firstLineChars="200" w:firstLine="420"/>
        <w:rPr>
          <w:rFonts w:ascii="宋体" w:eastAsia="宋体" w:hAnsi="宋体" w:cs="宋体"/>
          <w:color w:val="000000"/>
          <w:szCs w:val="21"/>
        </w:rPr>
      </w:pPr>
      <w:r w:rsidRPr="00EC1BD3">
        <w:rPr>
          <w:rFonts w:ascii="宋体" w:eastAsia="宋体" w:hAnsi="宋体" w:cs="宋体" w:hint="eastAsia"/>
          <w:color w:val="000000"/>
          <w:szCs w:val="21"/>
        </w:rPr>
        <w:t>2、投标人自2014年1月1日至投标截止时间</w:t>
      </w:r>
      <w:proofErr w:type="gramStart"/>
      <w:r w:rsidRPr="00EC1BD3">
        <w:rPr>
          <w:rFonts w:ascii="宋体" w:eastAsia="宋体" w:hAnsi="宋体" w:cs="宋体" w:hint="eastAsia"/>
          <w:color w:val="000000"/>
          <w:szCs w:val="21"/>
        </w:rPr>
        <w:t>止</w:t>
      </w:r>
      <w:proofErr w:type="gramEnd"/>
      <w:r w:rsidRPr="00EC1BD3">
        <w:rPr>
          <w:rFonts w:ascii="宋体" w:eastAsia="宋体" w:hAnsi="宋体" w:cs="宋体" w:hint="eastAsia"/>
          <w:color w:val="000000"/>
          <w:szCs w:val="21"/>
        </w:rPr>
        <w:t>承担过市级及以上交通物流类、战略规划类、城市发展策划/产业策划类、概念规划类项目每项得1分，满分5分。</w:t>
      </w:r>
    </w:p>
    <w:p w:rsidR="00EC1BD3" w:rsidRPr="00EC1BD3" w:rsidRDefault="00EC1BD3" w:rsidP="00EC1BD3">
      <w:pPr>
        <w:spacing w:line="400" w:lineRule="exact"/>
        <w:ind w:firstLineChars="200" w:firstLine="420"/>
        <w:rPr>
          <w:rFonts w:ascii="宋体" w:eastAsia="宋体" w:hAnsi="宋体" w:cs="宋体"/>
          <w:color w:val="000000"/>
          <w:szCs w:val="21"/>
        </w:rPr>
      </w:pPr>
      <w:r w:rsidRPr="00EC1BD3">
        <w:rPr>
          <w:rFonts w:ascii="宋体" w:eastAsia="宋体" w:hAnsi="宋体" w:cs="宋体" w:hint="eastAsia"/>
          <w:color w:val="000000"/>
          <w:szCs w:val="21"/>
        </w:rPr>
        <w:t>3、投标人自2014年1月1日至投标截止时间</w:t>
      </w:r>
      <w:proofErr w:type="gramStart"/>
      <w:r w:rsidRPr="00EC1BD3">
        <w:rPr>
          <w:rFonts w:ascii="宋体" w:eastAsia="宋体" w:hAnsi="宋体" w:cs="宋体" w:hint="eastAsia"/>
          <w:color w:val="000000"/>
          <w:szCs w:val="21"/>
        </w:rPr>
        <w:t>止</w:t>
      </w:r>
      <w:proofErr w:type="gramEnd"/>
      <w:r w:rsidRPr="00EC1BD3">
        <w:rPr>
          <w:rFonts w:ascii="宋体" w:eastAsia="宋体" w:hAnsi="宋体" w:cs="宋体" w:hint="eastAsia"/>
          <w:color w:val="000000"/>
          <w:szCs w:val="21"/>
        </w:rPr>
        <w:t>承担过规模在20平方公里（含）及以上控制性详细规划类项目每项得1分，满分3分。</w:t>
      </w:r>
    </w:p>
    <w:p w:rsidR="00301F27" w:rsidRDefault="00EC1BD3" w:rsidP="00EC1BD3">
      <w:pPr>
        <w:spacing w:line="400" w:lineRule="exact"/>
        <w:ind w:firstLineChars="200" w:firstLine="420"/>
        <w:rPr>
          <w:rFonts w:ascii="宋体" w:eastAsia="宋体" w:hAnsi="宋体" w:cs="宋体"/>
          <w:color w:val="000000"/>
          <w:szCs w:val="21"/>
        </w:rPr>
      </w:pPr>
      <w:r w:rsidRPr="00EC1BD3">
        <w:rPr>
          <w:rFonts w:ascii="宋体" w:eastAsia="宋体" w:hAnsi="宋体" w:cs="宋体" w:hint="eastAsia"/>
          <w:color w:val="000000"/>
          <w:szCs w:val="21"/>
        </w:rPr>
        <w:t>（以上须提供中标通知书或相关合同复印件作为证明材料并加盖公章，否则在评审时不予承认。）</w:t>
      </w:r>
    </w:p>
    <w:p w:rsidR="00301F27" w:rsidRDefault="000F2B25">
      <w:pPr>
        <w:spacing w:line="400" w:lineRule="exact"/>
        <w:rPr>
          <w:rFonts w:ascii="宋体" w:eastAsia="宋体" w:hAnsi="宋体" w:cs="宋体"/>
          <w:b/>
          <w:color w:val="000000"/>
          <w:szCs w:val="21"/>
        </w:rPr>
      </w:pPr>
      <w:r>
        <w:rPr>
          <w:rFonts w:ascii="宋体" w:eastAsia="宋体" w:hAnsi="宋体" w:cs="宋体" w:hint="eastAsia"/>
          <w:b/>
          <w:color w:val="000000"/>
          <w:szCs w:val="21"/>
        </w:rPr>
        <w:lastRenderedPageBreak/>
        <w:t>（3）投标人的能力和信誉（满分12分）</w:t>
      </w:r>
    </w:p>
    <w:p w:rsidR="00EC48EC"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1、投标人2014年1月1日至今获得国家部级以上的城乡规划成果奖荣誉的，每项得1分；获得自治区（省、直辖市）级获奖二等奖及以上每项得0.5分。满分10分。</w:t>
      </w:r>
    </w:p>
    <w:p w:rsidR="00317787" w:rsidRPr="00EC48EC"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2、</w:t>
      </w:r>
      <w:r w:rsidR="00317787">
        <w:rPr>
          <w:rFonts w:ascii="宋体" w:eastAsia="宋体" w:hAnsi="宋体" w:cs="宋体" w:hint="eastAsia"/>
          <w:color w:val="000000"/>
          <w:szCs w:val="21"/>
        </w:rPr>
        <w:t>投标人</w:t>
      </w:r>
      <w:r w:rsidR="00317787" w:rsidRPr="00317787">
        <w:rPr>
          <w:rFonts w:ascii="宋体" w:eastAsia="宋体" w:hAnsi="宋体" w:cs="宋体" w:hint="eastAsia"/>
          <w:color w:val="000000"/>
          <w:szCs w:val="21"/>
        </w:rPr>
        <w:t>企业同时具有通过ISO系列质量管理体系认证证书、环境管理体系认证证书、职业健康与安全管理体系认证证书且在有效期内</w:t>
      </w:r>
      <w:r w:rsidRPr="00EC48EC">
        <w:rPr>
          <w:rFonts w:ascii="宋体" w:eastAsia="宋体" w:hAnsi="宋体" w:cs="宋体" w:hint="eastAsia"/>
          <w:color w:val="000000"/>
          <w:szCs w:val="21"/>
        </w:rPr>
        <w:t>的，得2分。</w:t>
      </w:r>
    </w:p>
    <w:p w:rsidR="00301F27" w:rsidRDefault="00EC48EC" w:rsidP="00EC48EC">
      <w:pPr>
        <w:spacing w:line="400" w:lineRule="exact"/>
        <w:ind w:firstLineChars="200" w:firstLine="420"/>
        <w:rPr>
          <w:rFonts w:ascii="宋体" w:eastAsia="宋体" w:hAnsi="宋体" w:cs="宋体"/>
          <w:color w:val="000000"/>
          <w:szCs w:val="21"/>
        </w:rPr>
      </w:pPr>
      <w:r w:rsidRPr="00EC48EC">
        <w:rPr>
          <w:rFonts w:ascii="宋体" w:eastAsia="宋体" w:hAnsi="宋体" w:cs="宋体" w:hint="eastAsia"/>
          <w:color w:val="000000"/>
          <w:szCs w:val="21"/>
        </w:rPr>
        <w:t>（以上须提供相应证书及获奖证书的复印件作为证明材料并加盖公章，否则在评审时不予承认。）</w:t>
      </w:r>
    </w:p>
    <w:p w:rsidR="00301F27" w:rsidRDefault="000F2B25" w:rsidP="00211C08">
      <w:pPr>
        <w:spacing w:line="440" w:lineRule="exact"/>
        <w:ind w:firstLineChars="200" w:firstLine="422"/>
        <w:rPr>
          <w:rFonts w:ascii="宋体" w:eastAsia="宋体" w:hAnsi="宋体"/>
          <w:b/>
          <w:color w:val="000000"/>
          <w:szCs w:val="21"/>
        </w:rPr>
      </w:pPr>
      <w:r>
        <w:rPr>
          <w:rFonts w:ascii="宋体" w:eastAsia="宋体" w:hAnsi="宋体" w:hint="eastAsia"/>
          <w:b/>
          <w:color w:val="000000"/>
          <w:szCs w:val="21"/>
        </w:rPr>
        <w:t>总得分=1+2+3</w:t>
      </w:r>
    </w:p>
    <w:p w:rsidR="00301F27" w:rsidRDefault="000F2B25">
      <w:pPr>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三、评标委员会将根据得分由高到低排列次序（总得分相同时，依次按投标报价低优先、技术分高优先、商务分高优先、质量保证期长优先、提交服务成果时间短优先、处理问题到达时间短优先的顺序排列））并推荐中标候选人。采购人应当确定评标委员会推荐排名第一的成交候选人为成交供应商。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供应商，其余以此类推。采购人也可以决定重新采购。</w:t>
      </w:r>
    </w:p>
    <w:p w:rsidR="00301F27" w:rsidRDefault="000F2B25" w:rsidP="00211C08">
      <w:pPr>
        <w:spacing w:line="440" w:lineRule="exact"/>
        <w:ind w:firstLineChars="200" w:firstLine="422"/>
        <w:rPr>
          <w:rFonts w:ascii="宋体" w:eastAsia="宋体" w:hAnsi="宋体"/>
          <w:b/>
          <w:color w:val="000000"/>
          <w:szCs w:val="21"/>
        </w:rPr>
      </w:pPr>
      <w:r>
        <w:rPr>
          <w:rFonts w:ascii="宋体" w:eastAsia="宋体" w:hAnsi="宋体" w:hint="eastAsia"/>
          <w:b/>
          <w:color w:val="000000"/>
          <w:szCs w:val="21"/>
        </w:rPr>
        <w:t xml:space="preserve">四、特别说明 </w:t>
      </w:r>
    </w:p>
    <w:p w:rsidR="00301F27" w:rsidRDefault="000F2B25" w:rsidP="00211C08">
      <w:pPr>
        <w:spacing w:line="400" w:lineRule="exact"/>
        <w:ind w:firstLineChars="200" w:firstLine="422"/>
        <w:rPr>
          <w:rFonts w:ascii="宋体" w:eastAsia="宋体" w:hAnsi="宋体"/>
          <w:b/>
          <w:color w:val="000000"/>
          <w:szCs w:val="21"/>
        </w:rPr>
      </w:pPr>
      <w:r>
        <w:rPr>
          <w:rFonts w:ascii="宋体" w:eastAsia="宋体" w:hAnsi="宋体" w:hint="eastAsia"/>
          <w:b/>
          <w:color w:val="00000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301F27" w:rsidRDefault="00301F27" w:rsidP="00211C08">
      <w:pPr>
        <w:spacing w:line="400" w:lineRule="exact"/>
        <w:ind w:firstLineChars="200" w:firstLine="422"/>
        <w:rPr>
          <w:rFonts w:ascii="宋体" w:eastAsia="宋体" w:hAnsi="宋体"/>
          <w:b/>
          <w:color w:val="000000"/>
          <w:szCs w:val="21"/>
        </w:rPr>
      </w:pPr>
    </w:p>
    <w:p w:rsidR="00301F27" w:rsidRDefault="000F2B25" w:rsidP="00211C08">
      <w:pPr>
        <w:spacing w:line="400" w:lineRule="exact"/>
        <w:ind w:firstLineChars="200" w:firstLine="723"/>
        <w:rPr>
          <w:rFonts w:ascii="宋体" w:eastAsia="宋体" w:hAnsi="宋体" w:cs="宋体"/>
          <w:b/>
          <w:color w:val="000000"/>
          <w:sz w:val="36"/>
          <w:szCs w:val="20"/>
        </w:rPr>
      </w:pPr>
      <w:r>
        <w:rPr>
          <w:rFonts w:hAnsi="宋体" w:cs="宋体"/>
          <w:b/>
          <w:color w:val="000000"/>
          <w:sz w:val="36"/>
        </w:rPr>
        <w:br w:type="page"/>
      </w:r>
    </w:p>
    <w:p w:rsidR="00301F27" w:rsidRDefault="000F2B25">
      <w:pPr>
        <w:pStyle w:val="ab"/>
        <w:spacing w:line="400" w:lineRule="exact"/>
        <w:jc w:val="center"/>
        <w:outlineLvl w:val="0"/>
        <w:rPr>
          <w:rFonts w:hAnsi="宋体" w:cs="宋体"/>
          <w:b/>
          <w:color w:val="000000"/>
          <w:sz w:val="36"/>
          <w:szCs w:val="36"/>
        </w:rPr>
      </w:pPr>
      <w:bookmarkStart w:id="60" w:name="_Toc53604704"/>
      <w:r>
        <w:rPr>
          <w:rFonts w:hAnsi="宋体" w:cs="宋体" w:hint="eastAsia"/>
          <w:b/>
          <w:color w:val="000000"/>
          <w:sz w:val="36"/>
        </w:rPr>
        <w:lastRenderedPageBreak/>
        <w:t>第四章  投标人须知</w:t>
      </w:r>
      <w:bookmarkEnd w:id="4"/>
      <w:bookmarkEnd w:id="5"/>
      <w:bookmarkEnd w:id="58"/>
      <w:bookmarkEnd w:id="59"/>
      <w:bookmarkEnd w:id="60"/>
    </w:p>
    <w:p w:rsidR="00301F27" w:rsidRDefault="000F2B25">
      <w:pPr>
        <w:pStyle w:val="ab"/>
        <w:spacing w:line="720" w:lineRule="auto"/>
        <w:jc w:val="center"/>
        <w:rPr>
          <w:rFonts w:hAnsi="宋体" w:cs="宋体"/>
          <w:b/>
          <w:color w:val="000000"/>
          <w:sz w:val="30"/>
          <w:szCs w:val="30"/>
        </w:rPr>
      </w:pPr>
      <w:r>
        <w:rPr>
          <w:rFonts w:hAnsi="宋体" w:cs="宋体" w:hint="eastAsia"/>
          <w:b/>
          <w:color w:val="000000"/>
          <w:sz w:val="30"/>
          <w:szCs w:val="30"/>
        </w:rPr>
        <w:t>投标人须知前附表</w:t>
      </w:r>
    </w:p>
    <w:tbl>
      <w:tblPr>
        <w:tblW w:w="95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2206"/>
        <w:gridCol w:w="6301"/>
      </w:tblGrid>
      <w:tr w:rsidR="00301F27">
        <w:tc>
          <w:tcPr>
            <w:tcW w:w="1079" w:type="dxa"/>
            <w:vAlign w:val="center"/>
          </w:tcPr>
          <w:p w:rsidR="00301F27" w:rsidRDefault="000F2B25">
            <w:pPr>
              <w:pStyle w:val="ab"/>
              <w:adjustRightInd w:val="0"/>
              <w:spacing w:line="360" w:lineRule="auto"/>
              <w:jc w:val="center"/>
              <w:rPr>
                <w:rFonts w:hAnsi="宋体" w:cs="宋体"/>
                <w:b/>
                <w:color w:val="000000"/>
                <w:szCs w:val="21"/>
              </w:rPr>
            </w:pPr>
            <w:r>
              <w:rPr>
                <w:rFonts w:hAnsi="宋体" w:cs="宋体" w:hint="eastAsia"/>
                <w:b/>
                <w:color w:val="000000"/>
                <w:szCs w:val="21"/>
              </w:rPr>
              <w:t>条款号</w:t>
            </w:r>
          </w:p>
        </w:tc>
        <w:tc>
          <w:tcPr>
            <w:tcW w:w="2206" w:type="dxa"/>
            <w:vAlign w:val="center"/>
          </w:tcPr>
          <w:p w:rsidR="00301F27" w:rsidRDefault="000F2B25">
            <w:pPr>
              <w:pStyle w:val="ab"/>
              <w:spacing w:line="360" w:lineRule="auto"/>
              <w:jc w:val="center"/>
              <w:rPr>
                <w:rFonts w:hAnsi="宋体" w:cs="宋体"/>
                <w:b/>
                <w:color w:val="000000"/>
                <w:szCs w:val="21"/>
              </w:rPr>
            </w:pPr>
            <w:r>
              <w:rPr>
                <w:rFonts w:hAnsi="宋体" w:cs="宋体" w:hint="eastAsia"/>
                <w:b/>
                <w:color w:val="000000"/>
                <w:szCs w:val="21"/>
              </w:rPr>
              <w:t>条款名称</w:t>
            </w:r>
          </w:p>
        </w:tc>
        <w:tc>
          <w:tcPr>
            <w:tcW w:w="6301" w:type="dxa"/>
          </w:tcPr>
          <w:p w:rsidR="00301F27" w:rsidRDefault="000F2B25">
            <w:pPr>
              <w:pStyle w:val="ab"/>
              <w:spacing w:line="360" w:lineRule="auto"/>
              <w:jc w:val="center"/>
              <w:rPr>
                <w:rFonts w:hAnsi="宋体" w:cs="宋体"/>
                <w:b/>
                <w:color w:val="000000"/>
                <w:szCs w:val="21"/>
              </w:rPr>
            </w:pPr>
            <w:r>
              <w:rPr>
                <w:rFonts w:hAnsi="宋体" w:cs="宋体" w:hint="eastAsia"/>
                <w:b/>
                <w:color w:val="000000"/>
                <w:szCs w:val="21"/>
              </w:rPr>
              <w:t>详细内容</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采购人</w:t>
            </w:r>
          </w:p>
        </w:tc>
        <w:tc>
          <w:tcPr>
            <w:tcW w:w="6301" w:type="dxa"/>
            <w:vAlign w:val="center"/>
          </w:tcPr>
          <w:p w:rsidR="00301F27" w:rsidRDefault="000F2B25">
            <w:pPr>
              <w:spacing w:line="360" w:lineRule="exact"/>
              <w:rPr>
                <w:rFonts w:ascii="宋体" w:eastAsia="宋体" w:hAnsi="宋体" w:cs="宋体"/>
                <w:color w:val="000000"/>
              </w:rPr>
            </w:pPr>
            <w:r>
              <w:rPr>
                <w:rFonts w:ascii="宋体" w:eastAsia="宋体" w:hAnsi="宋体" w:cs="宋体" w:hint="eastAsia"/>
                <w:color w:val="000000"/>
              </w:rPr>
              <w:t>采购人：南宁国际铁路港开发运营有限公司</w:t>
            </w:r>
          </w:p>
          <w:p w:rsidR="00301F27" w:rsidRDefault="000F2B25">
            <w:pPr>
              <w:spacing w:line="360" w:lineRule="exact"/>
              <w:rPr>
                <w:rFonts w:ascii="宋体" w:eastAsia="宋体" w:hAnsi="宋体" w:cs="宋体"/>
                <w:color w:val="000000"/>
              </w:rPr>
            </w:pPr>
            <w:r>
              <w:rPr>
                <w:rFonts w:ascii="宋体" w:eastAsia="宋体" w:hAnsi="宋体" w:cs="宋体" w:hint="eastAsia"/>
                <w:color w:val="000000"/>
              </w:rPr>
              <w:t>项目联系人：邹工</w:t>
            </w:r>
          </w:p>
          <w:p w:rsidR="00301F27" w:rsidRDefault="000F2B25">
            <w:pPr>
              <w:spacing w:line="360" w:lineRule="exact"/>
              <w:rPr>
                <w:rFonts w:ascii="宋体" w:eastAsia="宋体" w:hAnsi="宋体" w:cs="宋体"/>
                <w:color w:val="000000"/>
              </w:rPr>
            </w:pPr>
            <w:r>
              <w:rPr>
                <w:rFonts w:ascii="宋体" w:eastAsia="宋体" w:hAnsi="宋体" w:cs="宋体" w:hint="eastAsia"/>
                <w:color w:val="000000"/>
              </w:rPr>
              <w:t>电话：</w:t>
            </w:r>
            <w:r>
              <w:rPr>
                <w:rFonts w:ascii="宋体" w:eastAsia="宋体" w:hAnsi="宋体" w:cs="宋体"/>
                <w:color w:val="000000"/>
              </w:rPr>
              <w:t>0771-</w:t>
            </w:r>
            <w:r>
              <w:rPr>
                <w:rFonts w:ascii="宋体" w:eastAsia="宋体" w:hAnsi="宋体" w:cs="宋体" w:hint="eastAsia"/>
                <w:color w:val="000000"/>
              </w:rPr>
              <w:t>2819622</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1.2</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采购代理机构</w:t>
            </w:r>
          </w:p>
        </w:tc>
        <w:tc>
          <w:tcPr>
            <w:tcW w:w="6301" w:type="dxa"/>
            <w:vAlign w:val="center"/>
          </w:tcPr>
          <w:p w:rsidR="00301F27" w:rsidRDefault="000F2B25">
            <w:pPr>
              <w:pStyle w:val="ab"/>
              <w:spacing w:line="360" w:lineRule="exact"/>
              <w:rPr>
                <w:rFonts w:hAnsi="宋体" w:cs="宋体"/>
                <w:color w:val="000000"/>
                <w:szCs w:val="24"/>
              </w:rPr>
            </w:pPr>
            <w:r>
              <w:rPr>
                <w:rFonts w:hAnsi="宋体" w:cs="宋体" w:hint="eastAsia"/>
                <w:color w:val="000000"/>
                <w:szCs w:val="24"/>
              </w:rPr>
              <w:t>名称：广西中</w:t>
            </w:r>
            <w:proofErr w:type="gramStart"/>
            <w:r>
              <w:rPr>
                <w:rFonts w:hAnsi="宋体" w:cs="宋体" w:hint="eastAsia"/>
                <w:color w:val="000000"/>
                <w:szCs w:val="24"/>
              </w:rPr>
              <w:t>信恒泰工程</w:t>
            </w:r>
            <w:proofErr w:type="gramEnd"/>
            <w:r>
              <w:rPr>
                <w:rFonts w:hAnsi="宋体" w:cs="宋体" w:hint="eastAsia"/>
                <w:color w:val="000000"/>
                <w:szCs w:val="24"/>
              </w:rPr>
              <w:t>顾问有限公司</w:t>
            </w:r>
          </w:p>
          <w:p w:rsidR="00301F27" w:rsidRDefault="000F2B25">
            <w:pPr>
              <w:pStyle w:val="ab"/>
              <w:spacing w:line="360" w:lineRule="exact"/>
              <w:rPr>
                <w:rFonts w:hAnsi="宋体" w:cs="宋体"/>
                <w:color w:val="000000"/>
                <w:szCs w:val="24"/>
              </w:rPr>
            </w:pPr>
            <w:r>
              <w:rPr>
                <w:rFonts w:hAnsi="宋体" w:cs="宋体" w:hint="eastAsia"/>
                <w:color w:val="000000"/>
                <w:szCs w:val="24"/>
              </w:rPr>
              <w:t>地址：南宁市</w:t>
            </w:r>
            <w:proofErr w:type="gramStart"/>
            <w:r>
              <w:rPr>
                <w:rFonts w:hAnsi="宋体" w:cs="宋体" w:hint="eastAsia"/>
                <w:color w:val="000000"/>
                <w:szCs w:val="24"/>
              </w:rPr>
              <w:t>青秀</w:t>
            </w:r>
            <w:proofErr w:type="gramEnd"/>
            <w:r>
              <w:rPr>
                <w:rFonts w:hAnsi="宋体" w:cs="宋体" w:hint="eastAsia"/>
                <w:color w:val="000000"/>
                <w:szCs w:val="24"/>
              </w:rPr>
              <w:t>区云景路69号南宁市轨道交通运营控制中心B楼8层</w:t>
            </w:r>
          </w:p>
          <w:p w:rsidR="00301F27" w:rsidRDefault="000F2B25">
            <w:pPr>
              <w:pStyle w:val="ab"/>
              <w:spacing w:line="360" w:lineRule="exact"/>
              <w:rPr>
                <w:rFonts w:hAnsi="宋体" w:cs="宋体"/>
                <w:color w:val="000000"/>
                <w:szCs w:val="21"/>
              </w:rPr>
            </w:pPr>
            <w:r>
              <w:rPr>
                <w:rFonts w:hAnsi="宋体" w:cs="宋体" w:hint="eastAsia"/>
                <w:color w:val="000000"/>
                <w:szCs w:val="24"/>
              </w:rPr>
              <w:t>项目负责人：</w:t>
            </w:r>
            <w:r>
              <w:rPr>
                <w:rFonts w:hAnsi="宋体" w:cs="宋体" w:hint="eastAsia"/>
                <w:color w:val="000000"/>
                <w:spacing w:val="6"/>
                <w:kern w:val="48"/>
                <w:szCs w:val="24"/>
              </w:rPr>
              <w:t xml:space="preserve">莫工  </w:t>
            </w:r>
            <w:r>
              <w:rPr>
                <w:rFonts w:hAnsi="宋体" w:cs="宋体" w:hint="eastAsia"/>
                <w:color w:val="000000"/>
                <w:szCs w:val="24"/>
              </w:rPr>
              <w:t>电话：</w:t>
            </w:r>
            <w:r>
              <w:rPr>
                <w:rFonts w:hAnsi="宋体" w:cs="宋体" w:hint="eastAsia"/>
                <w:color w:val="000000"/>
                <w:szCs w:val="24"/>
                <w:lang w:val="zh-CN"/>
              </w:rPr>
              <w:t>0771-5776238</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1.3</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项目名称</w:t>
            </w:r>
          </w:p>
        </w:tc>
        <w:tc>
          <w:tcPr>
            <w:tcW w:w="6301" w:type="dxa"/>
            <w:vAlign w:val="center"/>
          </w:tcPr>
          <w:p w:rsidR="00301F27" w:rsidRDefault="000F2B25">
            <w:pPr>
              <w:pStyle w:val="ab"/>
              <w:spacing w:line="360" w:lineRule="auto"/>
              <w:rPr>
                <w:rFonts w:hAnsi="宋体" w:cs="宋体"/>
                <w:color w:val="000000"/>
                <w:szCs w:val="24"/>
              </w:rPr>
            </w:pPr>
            <w:r>
              <w:rPr>
                <w:rFonts w:hAnsi="宋体" w:cs="宋体" w:hint="eastAsia"/>
                <w:color w:val="000000"/>
                <w:szCs w:val="24"/>
              </w:rPr>
              <w:t>南宁国际铁路港产业策划及规划布局研究、控制规划编制项目</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1.4</w:t>
            </w:r>
          </w:p>
        </w:tc>
        <w:tc>
          <w:tcPr>
            <w:tcW w:w="2206" w:type="dxa"/>
            <w:vAlign w:val="center"/>
          </w:tcPr>
          <w:p w:rsidR="00301F27" w:rsidRPr="00211C08" w:rsidRDefault="000F2B25">
            <w:pPr>
              <w:pStyle w:val="ab"/>
              <w:spacing w:line="360" w:lineRule="auto"/>
              <w:jc w:val="center"/>
              <w:rPr>
                <w:rFonts w:hAnsi="宋体" w:cs="宋体"/>
                <w:color w:val="000000"/>
                <w:szCs w:val="21"/>
              </w:rPr>
            </w:pPr>
            <w:r w:rsidRPr="00211C08">
              <w:rPr>
                <w:rFonts w:hAnsi="宋体" w:cs="宋体" w:hint="eastAsia"/>
                <w:color w:val="000000"/>
                <w:szCs w:val="21"/>
              </w:rPr>
              <w:t>项目编号</w:t>
            </w:r>
          </w:p>
        </w:tc>
        <w:tc>
          <w:tcPr>
            <w:tcW w:w="6301" w:type="dxa"/>
            <w:vAlign w:val="center"/>
          </w:tcPr>
          <w:p w:rsidR="00301F27" w:rsidRPr="00211C08" w:rsidRDefault="00211C08">
            <w:pPr>
              <w:pStyle w:val="ab"/>
              <w:spacing w:line="360" w:lineRule="auto"/>
              <w:rPr>
                <w:rFonts w:hAnsi="宋体" w:cs="宋体"/>
                <w:color w:val="000000"/>
                <w:szCs w:val="21"/>
              </w:rPr>
            </w:pPr>
            <w:r w:rsidRPr="00211C08">
              <w:rPr>
                <w:rFonts w:hAnsi="宋体" w:cs="宋体"/>
                <w:color w:val="000000"/>
                <w:szCs w:val="21"/>
              </w:rPr>
              <w:t>NNZC2020-G3-06603-ZXHT</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1.5</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采购预算</w:t>
            </w:r>
          </w:p>
        </w:tc>
        <w:tc>
          <w:tcPr>
            <w:tcW w:w="6301" w:type="dxa"/>
            <w:vAlign w:val="center"/>
          </w:tcPr>
          <w:p w:rsidR="00301F27" w:rsidRDefault="000F2B25">
            <w:pPr>
              <w:pStyle w:val="ab"/>
              <w:spacing w:line="360" w:lineRule="auto"/>
              <w:rPr>
                <w:rFonts w:hAnsi="宋体" w:cs="宋体"/>
                <w:color w:val="000000"/>
                <w:szCs w:val="24"/>
              </w:rPr>
            </w:pPr>
            <w:r>
              <w:rPr>
                <w:rFonts w:hAnsi="宋体" w:cs="宋体" w:hint="eastAsia"/>
                <w:color w:val="000000"/>
                <w:szCs w:val="24"/>
              </w:rPr>
              <w:t>360万元(其中南宁国际铁路港产业策划及规划布局研究200万、南宁国际铁路港南片区控制规划160万)</w:t>
            </w:r>
          </w:p>
        </w:tc>
      </w:tr>
      <w:tr w:rsidR="00301F27">
        <w:trPr>
          <w:trHeight w:val="247"/>
        </w:trPr>
        <w:tc>
          <w:tcPr>
            <w:tcW w:w="1079" w:type="dxa"/>
            <w:vAlign w:val="center"/>
          </w:tcPr>
          <w:p w:rsidR="00301F27" w:rsidRDefault="000F2B25">
            <w:pPr>
              <w:pStyle w:val="ab"/>
              <w:spacing w:line="360" w:lineRule="exact"/>
              <w:jc w:val="center"/>
              <w:rPr>
                <w:rFonts w:hAnsi="宋体" w:cs="宋体"/>
                <w:color w:val="000000"/>
                <w:szCs w:val="24"/>
              </w:rPr>
            </w:pPr>
            <w:r>
              <w:rPr>
                <w:rFonts w:hAnsi="宋体" w:cs="宋体" w:hint="eastAsia"/>
                <w:color w:val="000000"/>
                <w:szCs w:val="24"/>
              </w:rPr>
              <w:t>1.7</w:t>
            </w:r>
          </w:p>
        </w:tc>
        <w:tc>
          <w:tcPr>
            <w:tcW w:w="2206" w:type="dxa"/>
            <w:vAlign w:val="center"/>
          </w:tcPr>
          <w:p w:rsidR="00301F27" w:rsidRDefault="000F2B25">
            <w:pPr>
              <w:pStyle w:val="ab"/>
              <w:spacing w:line="360" w:lineRule="exact"/>
              <w:rPr>
                <w:rFonts w:hAnsi="宋体" w:cs="宋体"/>
                <w:color w:val="000000"/>
                <w:szCs w:val="24"/>
              </w:rPr>
            </w:pPr>
            <w:r>
              <w:rPr>
                <w:rFonts w:hAnsi="宋体" w:cs="宋体" w:hint="eastAsia"/>
                <w:color w:val="000000"/>
                <w:szCs w:val="24"/>
              </w:rPr>
              <w:t>获取招标文件方式</w:t>
            </w:r>
          </w:p>
        </w:tc>
        <w:tc>
          <w:tcPr>
            <w:tcW w:w="6301" w:type="dxa"/>
            <w:vAlign w:val="center"/>
          </w:tcPr>
          <w:p w:rsidR="00301F27" w:rsidRDefault="000F2B25">
            <w:pPr>
              <w:pStyle w:val="ab"/>
              <w:spacing w:line="360" w:lineRule="exact"/>
              <w:rPr>
                <w:rFonts w:hAnsi="宋体" w:cs="宋体"/>
                <w:color w:val="000000"/>
                <w:szCs w:val="24"/>
              </w:rPr>
            </w:pPr>
            <w:r>
              <w:rPr>
                <w:rFonts w:hAnsi="宋体" w:cs="宋体" w:hint="eastAsia"/>
                <w:color w:val="000000"/>
                <w:szCs w:val="24"/>
              </w:rPr>
              <w:t>投标时间截止前，供应商在南宁市公共资源交易平台（http：// https://www.nnggzy.org.cn/gxnnzbw/）免费下载招标（采购）文件。</w:t>
            </w:r>
          </w:p>
        </w:tc>
      </w:tr>
      <w:tr w:rsidR="00301F27">
        <w:trPr>
          <w:trHeight w:val="247"/>
        </w:trPr>
        <w:tc>
          <w:tcPr>
            <w:tcW w:w="1079" w:type="dxa"/>
            <w:vAlign w:val="center"/>
          </w:tcPr>
          <w:p w:rsidR="00301F27" w:rsidRDefault="000F2B25">
            <w:pPr>
              <w:pStyle w:val="ab"/>
              <w:spacing w:line="360" w:lineRule="exact"/>
              <w:jc w:val="center"/>
              <w:rPr>
                <w:rFonts w:hAnsi="宋体" w:cs="宋体"/>
                <w:color w:val="000000"/>
              </w:rPr>
            </w:pPr>
            <w:r>
              <w:rPr>
                <w:rFonts w:hAnsi="宋体" w:cs="宋体" w:hint="eastAsia"/>
                <w:b/>
                <w:color w:val="000000"/>
              </w:rPr>
              <w:t>1.8</w:t>
            </w:r>
          </w:p>
        </w:tc>
        <w:tc>
          <w:tcPr>
            <w:tcW w:w="2206" w:type="dxa"/>
            <w:vAlign w:val="center"/>
          </w:tcPr>
          <w:p w:rsidR="00301F27" w:rsidRDefault="000F2B25">
            <w:pPr>
              <w:pStyle w:val="ab"/>
              <w:spacing w:line="360" w:lineRule="exact"/>
              <w:jc w:val="center"/>
              <w:rPr>
                <w:rFonts w:hAnsi="宋体" w:cs="宋体"/>
                <w:color w:val="000000"/>
                <w:szCs w:val="21"/>
              </w:rPr>
            </w:pPr>
            <w:r>
              <w:rPr>
                <w:rFonts w:hAnsi="宋体" w:cs="宋体" w:hint="eastAsia"/>
                <w:b/>
                <w:bCs/>
                <w:color w:val="000000"/>
              </w:rPr>
              <w:t>预留采购份额</w:t>
            </w:r>
          </w:p>
        </w:tc>
        <w:tc>
          <w:tcPr>
            <w:tcW w:w="6301" w:type="dxa"/>
            <w:vAlign w:val="center"/>
          </w:tcPr>
          <w:p w:rsidR="00301F27" w:rsidRDefault="000F2B25" w:rsidP="00211C08">
            <w:pPr>
              <w:pStyle w:val="ab"/>
              <w:spacing w:line="360" w:lineRule="exact"/>
              <w:ind w:left="599" w:hangingChars="284" w:hanging="599"/>
              <w:rPr>
                <w:rFonts w:hAnsi="宋体" w:cs="宋体"/>
                <w:color w:val="000000"/>
                <w:szCs w:val="24"/>
              </w:rPr>
            </w:pPr>
            <w:r>
              <w:rPr>
                <w:rFonts w:hAnsi="宋体" w:cs="宋体" w:hint="eastAsia"/>
                <w:b/>
                <w:bCs/>
                <w:color w:val="000000"/>
              </w:rPr>
              <w:t>本项目非专门面向中小企业采购</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3.2</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bCs/>
                <w:color w:val="000000"/>
                <w:szCs w:val="24"/>
              </w:rPr>
              <w:t>投标人应具备的特定条件</w:t>
            </w:r>
          </w:p>
        </w:tc>
        <w:tc>
          <w:tcPr>
            <w:tcW w:w="6301" w:type="dxa"/>
            <w:vAlign w:val="center"/>
          </w:tcPr>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1、符合《中华人民共和国政府采购法》第二十二条规定的资格条件。</w:t>
            </w:r>
          </w:p>
          <w:p w:rsidR="00301F27" w:rsidRPr="00657E0B"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2、投标人要求同时具备</w:t>
            </w:r>
            <w:r>
              <w:rPr>
                <w:rFonts w:ascii="宋体" w:eastAsia="宋体" w:hAnsi="宋体" w:cs="宋体" w:hint="eastAsia"/>
                <w:szCs w:val="21"/>
                <w:u w:val="single"/>
              </w:rPr>
              <w:t>城乡规划甲级资质证书和土地规划乙级(含乙级)以上资质证书</w:t>
            </w:r>
            <w:r>
              <w:rPr>
                <w:rFonts w:ascii="宋体" w:eastAsia="宋体" w:hAnsi="宋体" w:cs="宋体" w:hint="eastAsia"/>
                <w:szCs w:val="21"/>
              </w:rPr>
              <w:t>，项目负责人须具备</w:t>
            </w:r>
            <w:r>
              <w:rPr>
                <w:rFonts w:ascii="宋体" w:eastAsia="宋体" w:hAnsi="宋体" w:cs="宋体" w:hint="eastAsia"/>
                <w:szCs w:val="21"/>
                <w:u w:val="single"/>
              </w:rPr>
              <w:t>注册城乡（市）规划师资格证书及高级（含高级）以上专业技术职称</w:t>
            </w:r>
            <w:r>
              <w:rPr>
                <w:rFonts w:ascii="宋体" w:eastAsia="宋体" w:hAnsi="宋体" w:cs="宋体" w:hint="eastAsia"/>
                <w:szCs w:val="21"/>
              </w:rPr>
              <w:t>（如为联合体可由联合体双方共同授权联合体任何一方具备要求的人员担任项目负</w:t>
            </w:r>
            <w:r w:rsidRPr="00657E0B">
              <w:rPr>
                <w:rFonts w:ascii="宋体" w:eastAsia="宋体" w:hAnsi="宋体" w:cs="宋体" w:hint="eastAsia"/>
                <w:szCs w:val="21"/>
              </w:rPr>
              <w:t>责人）。</w:t>
            </w:r>
          </w:p>
          <w:p w:rsidR="00301F27" w:rsidRPr="00657E0B" w:rsidRDefault="000F2B25">
            <w:pPr>
              <w:spacing w:line="440" w:lineRule="exact"/>
              <w:ind w:firstLineChars="200" w:firstLine="420"/>
              <w:rPr>
                <w:rFonts w:ascii="宋体" w:eastAsia="宋体" w:hAnsi="宋体" w:cs="宋体"/>
                <w:szCs w:val="21"/>
              </w:rPr>
            </w:pPr>
            <w:r w:rsidRPr="00657E0B">
              <w:rPr>
                <w:rFonts w:ascii="宋体" w:eastAsia="宋体" w:hAnsi="宋体" w:cs="宋体" w:hint="eastAsia"/>
                <w:szCs w:val="21"/>
              </w:rPr>
              <w:t>3、在中华人民共和国境内注册（指按国家有关规定要求注册的）</w:t>
            </w:r>
            <w:r w:rsidR="005353EA" w:rsidRPr="00657E0B">
              <w:rPr>
                <w:rFonts w:ascii="宋体" w:eastAsia="宋体" w:hAnsi="宋体" w:cs="宋体" w:hint="eastAsia"/>
                <w:szCs w:val="21"/>
              </w:rPr>
              <w:t>，</w:t>
            </w:r>
            <w:r w:rsidR="00397D69" w:rsidRPr="00657E0B">
              <w:rPr>
                <w:rFonts w:ascii="宋体" w:eastAsia="宋体" w:hAnsi="宋体" w:cs="宋体" w:hint="eastAsia"/>
                <w:szCs w:val="21"/>
              </w:rPr>
              <w:t>独立承担民事责任能力，</w:t>
            </w:r>
            <w:r w:rsidRPr="00657E0B">
              <w:rPr>
                <w:rFonts w:ascii="宋体" w:eastAsia="宋体" w:hAnsi="宋体" w:cs="宋体" w:hint="eastAsia"/>
                <w:szCs w:val="21"/>
              </w:rPr>
              <w:t>能提供本次服务的供应商。</w:t>
            </w:r>
          </w:p>
          <w:p w:rsidR="00301F27" w:rsidRDefault="000F2B25">
            <w:pPr>
              <w:spacing w:line="440" w:lineRule="exact"/>
              <w:ind w:firstLineChars="200" w:firstLine="420"/>
              <w:rPr>
                <w:rFonts w:ascii="宋体" w:eastAsia="宋体" w:hAnsi="宋体" w:cs="宋体"/>
                <w:szCs w:val="21"/>
              </w:rPr>
            </w:pPr>
            <w:r w:rsidRPr="00657E0B">
              <w:rPr>
                <w:rFonts w:ascii="宋体" w:eastAsia="宋体" w:hAnsi="宋体" w:cs="宋体" w:hint="eastAsia"/>
                <w:szCs w:val="21"/>
              </w:rPr>
              <w:t>4、对在“信用中国”网站(www.cr</w:t>
            </w:r>
            <w:r>
              <w:rPr>
                <w:rFonts w:ascii="宋体" w:eastAsia="宋体" w:hAnsi="宋体" w:cs="宋体" w:hint="eastAsia"/>
                <w:szCs w:val="21"/>
              </w:rPr>
              <w:t>editchina.gov.cn)、中国政府采购网(http://www.ccgp.gov.cn/)等渠道列入失信被执行人、重大税收违法案件当事人名单、政府采购严重违法失信行为记录名单及其他不符合《中华人民共和国政府采购法》第二十二条规</w:t>
            </w:r>
            <w:r>
              <w:rPr>
                <w:rFonts w:ascii="宋体" w:eastAsia="宋体" w:hAnsi="宋体" w:cs="宋体" w:hint="eastAsia"/>
                <w:szCs w:val="21"/>
              </w:rPr>
              <w:lastRenderedPageBreak/>
              <w:t>定条件的供应商，将被拒绝参与本次政府采购活动。</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lastRenderedPageBreak/>
              <w:t>3.3</w:t>
            </w:r>
          </w:p>
        </w:tc>
        <w:tc>
          <w:tcPr>
            <w:tcW w:w="2206" w:type="dxa"/>
            <w:vAlign w:val="center"/>
          </w:tcPr>
          <w:p w:rsidR="00301F27" w:rsidRDefault="000F2B25">
            <w:pPr>
              <w:pStyle w:val="ab"/>
              <w:spacing w:line="380" w:lineRule="exact"/>
              <w:jc w:val="center"/>
              <w:rPr>
                <w:rFonts w:hAnsi="宋体" w:cs="宋体"/>
                <w:color w:val="000000"/>
                <w:szCs w:val="21"/>
              </w:rPr>
            </w:pPr>
            <w:r>
              <w:rPr>
                <w:rFonts w:hAnsi="宋体" w:cs="宋体" w:hint="eastAsia"/>
                <w:color w:val="000000"/>
                <w:szCs w:val="21"/>
              </w:rPr>
              <w:t>是否接受联合体投标</w:t>
            </w:r>
          </w:p>
        </w:tc>
        <w:tc>
          <w:tcPr>
            <w:tcW w:w="6301" w:type="dxa"/>
            <w:vAlign w:val="center"/>
          </w:tcPr>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cs="宋体" w:hint="eastAsia"/>
                <w:b/>
                <w:szCs w:val="21"/>
                <w:u w:val="single"/>
              </w:rPr>
              <w:t>接受</w:t>
            </w:r>
            <w:r>
              <w:rPr>
                <w:rFonts w:ascii="宋体" w:eastAsia="宋体" w:hAnsi="宋体" w:cs="宋体" w:hint="eastAsia"/>
                <w:szCs w:val="21"/>
              </w:rPr>
              <w:t>联合体投标。以联合体形式投标的投标人应满足的资格条件包括：</w:t>
            </w:r>
          </w:p>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①本项目接受由具有独立法人资格的咨询单位作为牵头人组成本项目的联合体投标。联合体成员由具备城乡规划、咨询资质能力的单位组成，联合体各方均应符合“具有独立法人资格”、“具有独立承担民事责任的能力”的条件，联合体成员数量不超过两名，联合体成员间应</w:t>
            </w:r>
            <w:proofErr w:type="gramStart"/>
            <w:r>
              <w:rPr>
                <w:rFonts w:ascii="宋体" w:eastAsia="宋体" w:hAnsi="宋体" w:cs="宋体" w:hint="eastAsia"/>
                <w:szCs w:val="21"/>
              </w:rPr>
              <w:t>签定</w:t>
            </w:r>
            <w:proofErr w:type="gramEnd"/>
            <w:r>
              <w:rPr>
                <w:rFonts w:ascii="宋体" w:eastAsia="宋体" w:hAnsi="宋体" w:cs="宋体" w:hint="eastAsia"/>
                <w:szCs w:val="21"/>
              </w:rPr>
              <w:t>联合体协议，明确各成员的权利和义务，并授权其中一名成员作为联合体牵头人，代表联合体各方成员负责投标和合同实施阶段的主办、协调工作，但联合体其他成员在投标、签约与履行合同过程中，仍负有连带的和各自的法律责任。</w:t>
            </w:r>
          </w:p>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②组成联合体的投标人，须提供《联合投标协议书》。联合体各方签订共同投标协议后，不得再以自己名义单独在同一项目中投标，也不得组成新的联合体参加同一项目投标。</w:t>
            </w:r>
          </w:p>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③联合体各成员的类似项目业绩、能力与信誉按联合体累计计算。</w:t>
            </w:r>
          </w:p>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④联合体的资质以具备相关资质的一方为准，若投标成员有同类资质的按资质等级较低的一方确定资质等级。</w:t>
            </w:r>
          </w:p>
        </w:tc>
      </w:tr>
      <w:tr w:rsidR="00301F27">
        <w:trPr>
          <w:cantSplit/>
          <w:trHeight w:val="247"/>
        </w:trPr>
        <w:tc>
          <w:tcPr>
            <w:tcW w:w="1079" w:type="dxa"/>
            <w:vMerge w:val="restart"/>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4.1</w:t>
            </w:r>
          </w:p>
        </w:tc>
        <w:tc>
          <w:tcPr>
            <w:tcW w:w="2206" w:type="dxa"/>
            <w:vAlign w:val="center"/>
          </w:tcPr>
          <w:p w:rsidR="00301F27" w:rsidRDefault="000F2B25">
            <w:pPr>
              <w:pStyle w:val="ab"/>
              <w:spacing w:line="380" w:lineRule="exact"/>
              <w:jc w:val="center"/>
              <w:rPr>
                <w:rFonts w:hAnsi="宋体" w:cs="宋体"/>
                <w:color w:val="000000"/>
                <w:szCs w:val="21"/>
              </w:rPr>
            </w:pPr>
            <w:r>
              <w:rPr>
                <w:rFonts w:hAnsi="宋体" w:cs="宋体" w:hint="eastAsia"/>
                <w:color w:val="000000"/>
                <w:szCs w:val="21"/>
              </w:rPr>
              <w:t>招标文件质疑提交</w:t>
            </w:r>
            <w:r>
              <w:rPr>
                <w:rFonts w:hAnsi="宋体" w:cs="宋体" w:hint="eastAsia"/>
                <w:color w:val="000000"/>
                <w:kern w:val="0"/>
                <w:szCs w:val="21"/>
              </w:rPr>
              <w:t>的截止时间</w:t>
            </w:r>
          </w:p>
        </w:tc>
        <w:tc>
          <w:tcPr>
            <w:tcW w:w="6301" w:type="dxa"/>
            <w:vAlign w:val="center"/>
          </w:tcPr>
          <w:p w:rsidR="00301F27" w:rsidRDefault="000F2B25">
            <w:pPr>
              <w:pStyle w:val="ab"/>
              <w:spacing w:line="380" w:lineRule="exact"/>
              <w:rPr>
                <w:rFonts w:hAnsi="宋体" w:cs="宋体"/>
                <w:color w:val="000000"/>
                <w:szCs w:val="21"/>
              </w:rPr>
            </w:pPr>
            <w:r>
              <w:rPr>
                <w:rFonts w:hAnsi="宋体" w:cs="宋体" w:hint="eastAsia"/>
                <w:color w:val="000000"/>
              </w:rPr>
              <w:t>采购文件公告期限届满之日起7个工作日内</w:t>
            </w:r>
          </w:p>
        </w:tc>
      </w:tr>
      <w:tr w:rsidR="00301F27">
        <w:trPr>
          <w:cantSplit/>
          <w:trHeight w:val="247"/>
        </w:trPr>
        <w:tc>
          <w:tcPr>
            <w:tcW w:w="1079" w:type="dxa"/>
            <w:vMerge/>
            <w:vAlign w:val="center"/>
          </w:tcPr>
          <w:p w:rsidR="00301F27" w:rsidRDefault="00301F27">
            <w:pPr>
              <w:pStyle w:val="ab"/>
              <w:adjustRightInd w:val="0"/>
              <w:spacing w:line="360" w:lineRule="auto"/>
              <w:jc w:val="center"/>
              <w:rPr>
                <w:rFonts w:hAnsi="宋体" w:cs="宋体"/>
                <w:color w:val="000000"/>
                <w:szCs w:val="21"/>
              </w:rPr>
            </w:pP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质疑提交地点、电话</w:t>
            </w:r>
          </w:p>
        </w:tc>
        <w:tc>
          <w:tcPr>
            <w:tcW w:w="6301" w:type="dxa"/>
            <w:vAlign w:val="center"/>
          </w:tcPr>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1.接收质疑函的方式：以书面形式（原件）提交。</w:t>
            </w:r>
          </w:p>
          <w:p w:rsidR="00301F27" w:rsidRDefault="000F2B25">
            <w:pPr>
              <w:spacing w:line="440" w:lineRule="exact"/>
              <w:ind w:firstLineChars="200" w:firstLine="420"/>
              <w:rPr>
                <w:rFonts w:ascii="宋体" w:eastAsia="宋体" w:hAnsi="宋体" w:cs="宋体"/>
                <w:szCs w:val="21"/>
              </w:rPr>
            </w:pPr>
            <w:r>
              <w:rPr>
                <w:rFonts w:ascii="宋体" w:eastAsia="宋体" w:hAnsi="宋体" w:cs="宋体" w:hint="eastAsia"/>
                <w:szCs w:val="21"/>
              </w:rPr>
              <w:t>2.对资格审查的质疑，由采购人负责受理和答复。（地址：南宁市</w:t>
            </w:r>
            <w:proofErr w:type="gramStart"/>
            <w:r>
              <w:rPr>
                <w:rFonts w:ascii="宋体" w:eastAsia="宋体" w:hAnsi="宋体" w:cs="宋体" w:hint="eastAsia"/>
                <w:szCs w:val="21"/>
              </w:rPr>
              <w:t>青秀</w:t>
            </w:r>
            <w:proofErr w:type="gramEnd"/>
            <w:r>
              <w:rPr>
                <w:rFonts w:ascii="宋体" w:eastAsia="宋体" w:hAnsi="宋体" w:cs="宋体" w:hint="eastAsia"/>
                <w:szCs w:val="21"/>
              </w:rPr>
              <w:t>区站南东路2号1号楼9层，质疑咨询电话：</w:t>
            </w:r>
            <w:r>
              <w:rPr>
                <w:rFonts w:ascii="宋体" w:eastAsia="宋体" w:hAnsi="宋体" w:cs="宋体"/>
                <w:szCs w:val="21"/>
              </w:rPr>
              <w:t>0771-</w:t>
            </w:r>
            <w:r>
              <w:rPr>
                <w:rFonts w:ascii="宋体" w:eastAsia="宋体" w:hAnsi="宋体" w:cs="宋体" w:hint="eastAsia"/>
                <w:szCs w:val="21"/>
              </w:rPr>
              <w:t>2819622）</w:t>
            </w:r>
          </w:p>
          <w:p w:rsidR="00301F27" w:rsidRDefault="000F2B25">
            <w:pPr>
              <w:spacing w:line="440" w:lineRule="exact"/>
              <w:ind w:firstLineChars="200" w:firstLine="420"/>
              <w:rPr>
                <w:rFonts w:ascii="宋体" w:eastAsia="宋体" w:hAnsi="宋体" w:cs="宋体"/>
                <w:color w:val="000000"/>
                <w:szCs w:val="21"/>
              </w:rPr>
            </w:pPr>
            <w:r>
              <w:rPr>
                <w:rFonts w:ascii="宋体" w:eastAsia="宋体" w:hAnsi="宋体" w:cs="宋体" w:hint="eastAsia"/>
                <w:szCs w:val="21"/>
              </w:rPr>
              <w:t>3.对资格审查以外的质疑，由广西中</w:t>
            </w:r>
            <w:proofErr w:type="gramStart"/>
            <w:r>
              <w:rPr>
                <w:rFonts w:ascii="宋体" w:eastAsia="宋体" w:hAnsi="宋体" w:cs="宋体" w:hint="eastAsia"/>
                <w:szCs w:val="21"/>
              </w:rPr>
              <w:t>信恒泰工程</w:t>
            </w:r>
            <w:proofErr w:type="gramEnd"/>
            <w:r>
              <w:rPr>
                <w:rFonts w:ascii="宋体" w:eastAsia="宋体" w:hAnsi="宋体" w:cs="宋体" w:hint="eastAsia"/>
                <w:szCs w:val="21"/>
              </w:rPr>
              <w:t>顾问有限公司（南宁市</w:t>
            </w:r>
            <w:proofErr w:type="gramStart"/>
            <w:r>
              <w:rPr>
                <w:rFonts w:ascii="宋体" w:eastAsia="宋体" w:hAnsi="宋体" w:cs="宋体" w:hint="eastAsia"/>
                <w:szCs w:val="21"/>
              </w:rPr>
              <w:t>青秀</w:t>
            </w:r>
            <w:proofErr w:type="gramEnd"/>
            <w:r>
              <w:rPr>
                <w:rFonts w:ascii="宋体" w:eastAsia="宋体" w:hAnsi="宋体" w:cs="宋体" w:hint="eastAsia"/>
                <w:szCs w:val="21"/>
              </w:rPr>
              <w:t>区云景路69号南宁市轨道交通运营控制中心B楼8层），质疑咨询电话：0771-5776238</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7.1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kern w:val="0"/>
                <w:szCs w:val="21"/>
              </w:rPr>
              <w:t>投标人要求澄清的截止时间</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rPr>
              <w:t>采购文件公告期限届满之日起7个工作日内</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8.8</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投标文件份数</w:t>
            </w:r>
          </w:p>
        </w:tc>
        <w:tc>
          <w:tcPr>
            <w:tcW w:w="6301" w:type="dxa"/>
            <w:vAlign w:val="center"/>
          </w:tcPr>
          <w:p w:rsidR="00301F27" w:rsidRDefault="000F2B25">
            <w:pPr>
              <w:spacing w:line="360" w:lineRule="exact"/>
              <w:rPr>
                <w:rFonts w:ascii="宋体" w:eastAsia="宋体" w:hAnsi="宋体" w:cs="宋体"/>
                <w:color w:val="000000"/>
                <w:szCs w:val="20"/>
              </w:rPr>
            </w:pPr>
            <w:r>
              <w:rPr>
                <w:rFonts w:ascii="宋体" w:eastAsia="宋体" w:hAnsi="宋体" w:cs="宋体" w:hint="eastAsia"/>
                <w:color w:val="000000"/>
                <w:szCs w:val="20"/>
              </w:rPr>
              <w:t>资格文件：正本1份，副本</w:t>
            </w:r>
            <w:r>
              <w:rPr>
                <w:rFonts w:ascii="宋体" w:eastAsia="宋体" w:hAnsi="宋体" w:cs="宋体"/>
                <w:color w:val="000000"/>
                <w:szCs w:val="20"/>
              </w:rPr>
              <w:t>4</w:t>
            </w:r>
            <w:r>
              <w:rPr>
                <w:rFonts w:ascii="宋体" w:eastAsia="宋体" w:hAnsi="宋体" w:cs="宋体" w:hint="eastAsia"/>
                <w:color w:val="000000"/>
                <w:szCs w:val="20"/>
              </w:rPr>
              <w:t>份</w:t>
            </w:r>
          </w:p>
          <w:p w:rsidR="00301F27" w:rsidRDefault="000F2B25">
            <w:pPr>
              <w:spacing w:line="360" w:lineRule="exact"/>
              <w:rPr>
                <w:rFonts w:ascii="宋体" w:eastAsia="宋体" w:hAnsi="宋体" w:cs="宋体"/>
                <w:color w:val="000000"/>
                <w:szCs w:val="20"/>
              </w:rPr>
            </w:pPr>
            <w:r>
              <w:rPr>
                <w:rFonts w:ascii="宋体" w:eastAsia="宋体" w:hAnsi="宋体" w:cs="宋体" w:hint="eastAsia"/>
                <w:color w:val="000000"/>
                <w:szCs w:val="20"/>
              </w:rPr>
              <w:t>投标文件（报价文件、技术文件、商务文件）：正本1份，副本4</w:t>
            </w:r>
            <w:r>
              <w:rPr>
                <w:rFonts w:ascii="宋体" w:eastAsia="宋体" w:hAnsi="宋体" w:cs="宋体" w:hint="eastAsia"/>
                <w:color w:val="000000"/>
                <w:szCs w:val="20"/>
              </w:rPr>
              <w:lastRenderedPageBreak/>
              <w:t>份</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lastRenderedPageBreak/>
              <w:t>11.4</w:t>
            </w:r>
          </w:p>
        </w:tc>
        <w:tc>
          <w:tcPr>
            <w:tcW w:w="2206" w:type="dxa"/>
            <w:vAlign w:val="center"/>
          </w:tcPr>
          <w:p w:rsidR="00301F27" w:rsidRPr="00657E0B" w:rsidRDefault="000F2B25">
            <w:pPr>
              <w:autoSpaceDE w:val="0"/>
              <w:autoSpaceDN w:val="0"/>
              <w:adjustRightInd w:val="0"/>
              <w:spacing w:line="360" w:lineRule="auto"/>
              <w:jc w:val="center"/>
              <w:rPr>
                <w:rFonts w:ascii="宋体" w:eastAsia="宋体" w:hAnsi="宋体" w:cs="宋体"/>
                <w:kern w:val="0"/>
                <w:sz w:val="20"/>
                <w:szCs w:val="20"/>
              </w:rPr>
            </w:pPr>
            <w:r w:rsidRPr="00657E0B">
              <w:rPr>
                <w:rFonts w:ascii="宋体" w:eastAsia="宋体" w:hAnsi="宋体" w:cs="宋体" w:hint="eastAsia"/>
                <w:kern w:val="0"/>
              </w:rPr>
              <w:t>采购代理服务费</w:t>
            </w:r>
          </w:p>
        </w:tc>
        <w:tc>
          <w:tcPr>
            <w:tcW w:w="6301" w:type="dxa"/>
            <w:vAlign w:val="center"/>
          </w:tcPr>
          <w:p w:rsidR="00301F27" w:rsidRPr="00657E0B" w:rsidRDefault="000F2B25">
            <w:pPr>
              <w:spacing w:line="380" w:lineRule="exact"/>
              <w:ind w:firstLineChars="200" w:firstLine="420"/>
              <w:rPr>
                <w:rFonts w:ascii="宋体" w:eastAsia="宋体" w:hAnsi="宋体" w:cs="宋体"/>
                <w:szCs w:val="21"/>
              </w:rPr>
            </w:pPr>
            <w:r w:rsidRPr="00657E0B">
              <w:rPr>
                <w:rFonts w:ascii="宋体" w:eastAsia="宋体" w:hAnsi="宋体" w:cs="宋体" w:hint="eastAsia"/>
                <w:szCs w:val="21"/>
              </w:rPr>
              <w:t>1、</w:t>
            </w:r>
            <w:bookmarkStart w:id="61" w:name="_Hlk47624865"/>
            <w:r w:rsidRPr="00657E0B">
              <w:rPr>
                <w:rFonts w:ascii="宋体" w:eastAsia="宋体" w:hAnsi="宋体" w:cs="宋体" w:hint="eastAsia"/>
                <w:szCs w:val="21"/>
              </w:rPr>
              <w:t>本项目中标服务费按按国家发展计划委员会计价格[2002]1980号《招标代理服务费管理暂行办法》收费标准（服务类型）及桂价费〔2011〕55 号文件规定的代理服务收费标准中服务类标准计取，由中标人在领取中标通知书前，一次性向采购代理机构支付。</w:t>
            </w:r>
            <w:bookmarkEnd w:id="61"/>
          </w:p>
          <w:p w:rsidR="00301F27" w:rsidRPr="00657E0B" w:rsidRDefault="000F2B25">
            <w:pPr>
              <w:spacing w:line="380" w:lineRule="exact"/>
              <w:ind w:firstLineChars="200" w:firstLine="420"/>
              <w:rPr>
                <w:rFonts w:ascii="宋体" w:eastAsia="宋体" w:hAnsi="宋体" w:cs="宋体"/>
                <w:szCs w:val="21"/>
              </w:rPr>
            </w:pPr>
            <w:r w:rsidRPr="00657E0B">
              <w:rPr>
                <w:rFonts w:ascii="宋体" w:eastAsia="宋体" w:hAnsi="宋体" w:cs="宋体" w:hint="eastAsia"/>
                <w:szCs w:val="21"/>
              </w:rPr>
              <w:t>2、签订合同前，中标人应向广西中</w:t>
            </w:r>
            <w:proofErr w:type="gramStart"/>
            <w:r w:rsidRPr="00657E0B">
              <w:rPr>
                <w:rFonts w:ascii="宋体" w:eastAsia="宋体" w:hAnsi="宋体" w:cs="宋体" w:hint="eastAsia"/>
                <w:szCs w:val="21"/>
              </w:rPr>
              <w:t>信恒泰工程</w:t>
            </w:r>
            <w:proofErr w:type="gramEnd"/>
            <w:r w:rsidRPr="00657E0B">
              <w:rPr>
                <w:rFonts w:ascii="宋体" w:eastAsia="宋体" w:hAnsi="宋体" w:cs="宋体" w:hint="eastAsia"/>
                <w:szCs w:val="21"/>
              </w:rPr>
              <w:t>顾问有限公司一次付清代理服务费，代理服务费采购代理机构账户信息：</w:t>
            </w:r>
          </w:p>
          <w:p w:rsidR="00301F27" w:rsidRPr="00657E0B" w:rsidRDefault="000F2B25">
            <w:pPr>
              <w:spacing w:line="380" w:lineRule="exact"/>
              <w:ind w:firstLineChars="200" w:firstLine="420"/>
              <w:rPr>
                <w:rFonts w:ascii="宋体" w:eastAsia="宋体" w:hAnsi="宋体" w:cs="宋体"/>
                <w:szCs w:val="21"/>
              </w:rPr>
            </w:pPr>
            <w:r w:rsidRPr="00657E0B">
              <w:rPr>
                <w:rFonts w:ascii="宋体" w:eastAsia="宋体" w:hAnsi="宋体" w:cs="宋体" w:hint="eastAsia"/>
                <w:szCs w:val="21"/>
              </w:rPr>
              <w:t>开户名称：广西中</w:t>
            </w:r>
            <w:proofErr w:type="gramStart"/>
            <w:r w:rsidRPr="00657E0B">
              <w:rPr>
                <w:rFonts w:ascii="宋体" w:eastAsia="宋体" w:hAnsi="宋体" w:cs="宋体" w:hint="eastAsia"/>
                <w:szCs w:val="21"/>
              </w:rPr>
              <w:t>信恒泰工程</w:t>
            </w:r>
            <w:proofErr w:type="gramEnd"/>
            <w:r w:rsidRPr="00657E0B">
              <w:rPr>
                <w:rFonts w:ascii="宋体" w:eastAsia="宋体" w:hAnsi="宋体" w:cs="宋体" w:hint="eastAsia"/>
                <w:szCs w:val="21"/>
              </w:rPr>
              <w:t>顾问有限公司</w:t>
            </w:r>
          </w:p>
          <w:p w:rsidR="00301F27" w:rsidRPr="00657E0B" w:rsidRDefault="000F2B25">
            <w:pPr>
              <w:spacing w:line="380" w:lineRule="exact"/>
              <w:ind w:firstLineChars="200" w:firstLine="420"/>
              <w:rPr>
                <w:rFonts w:ascii="宋体" w:eastAsia="宋体" w:hAnsi="宋体" w:cs="宋体"/>
                <w:szCs w:val="21"/>
                <w:highlight w:val="yellow"/>
              </w:rPr>
            </w:pPr>
            <w:r w:rsidRPr="00657E0B">
              <w:rPr>
                <w:rFonts w:ascii="宋体" w:eastAsia="宋体" w:hAnsi="宋体" w:cs="宋体" w:hint="eastAsia"/>
                <w:szCs w:val="21"/>
              </w:rPr>
              <w:t>开户银行：中国建设银行股份有限公司南宁金湖广场支行</w:t>
            </w:r>
          </w:p>
          <w:p w:rsidR="00301F27" w:rsidRPr="00657E0B" w:rsidRDefault="000F2B25">
            <w:pPr>
              <w:spacing w:line="380" w:lineRule="exact"/>
              <w:ind w:firstLineChars="200" w:firstLine="420"/>
              <w:rPr>
                <w:rFonts w:hAnsi="宋体" w:cs="宋体"/>
                <w:szCs w:val="21"/>
              </w:rPr>
            </w:pPr>
            <w:r w:rsidRPr="00657E0B">
              <w:rPr>
                <w:rFonts w:ascii="宋体" w:eastAsia="宋体" w:hAnsi="宋体" w:cs="宋体" w:hint="eastAsia"/>
                <w:szCs w:val="21"/>
              </w:rPr>
              <w:t>银行账号：4500 1604 2660 5250 2851</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12.1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投标有效期</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szCs w:val="21"/>
              </w:rPr>
              <w:t>自投标截止时间起90天</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13.1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投标保证金</w:t>
            </w:r>
          </w:p>
        </w:tc>
        <w:tc>
          <w:tcPr>
            <w:tcW w:w="6301" w:type="dxa"/>
            <w:vAlign w:val="center"/>
          </w:tcPr>
          <w:p w:rsidR="00301F27" w:rsidRPr="005E4F6A" w:rsidRDefault="00DA3B09" w:rsidP="00DA3B09">
            <w:pPr>
              <w:spacing w:line="380" w:lineRule="exact"/>
              <w:ind w:firstLineChars="200" w:firstLine="420"/>
              <w:rPr>
                <w:rFonts w:hAnsi="宋体" w:cs="宋体"/>
                <w:szCs w:val="21"/>
              </w:rPr>
            </w:pPr>
            <w:r w:rsidRPr="005E4F6A">
              <w:rPr>
                <w:rFonts w:ascii="宋体" w:eastAsia="宋体" w:hAnsi="宋体" w:cs="宋体" w:hint="eastAsia"/>
                <w:szCs w:val="21"/>
              </w:rPr>
              <w:t>根据《南宁市财政局关于推进政府采购“放管服”工作和深化改革有关内容的通知》（南财采[2019]27号）规定，不需要提交。</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14.2</w:t>
            </w:r>
          </w:p>
        </w:tc>
        <w:tc>
          <w:tcPr>
            <w:tcW w:w="2206" w:type="dxa"/>
            <w:vAlign w:val="center"/>
          </w:tcPr>
          <w:p w:rsidR="00301F27" w:rsidRDefault="000F2B25">
            <w:pPr>
              <w:pStyle w:val="ab"/>
              <w:jc w:val="center"/>
              <w:rPr>
                <w:rFonts w:hAnsi="宋体" w:cs="宋体"/>
                <w:color w:val="000000"/>
                <w:szCs w:val="21"/>
              </w:rPr>
            </w:pPr>
            <w:r>
              <w:rPr>
                <w:rFonts w:hAnsi="宋体" w:cs="宋体" w:hint="eastAsia"/>
                <w:color w:val="000000"/>
                <w:szCs w:val="21"/>
              </w:rPr>
              <w:t>投标截止时间（开标时间）</w:t>
            </w:r>
          </w:p>
        </w:tc>
        <w:tc>
          <w:tcPr>
            <w:tcW w:w="6301" w:type="dxa"/>
            <w:vAlign w:val="center"/>
          </w:tcPr>
          <w:p w:rsidR="00301F27" w:rsidRPr="005E4F6A" w:rsidRDefault="000F2B25" w:rsidP="00B0617F">
            <w:pPr>
              <w:spacing w:line="380" w:lineRule="exact"/>
              <w:ind w:firstLineChars="200" w:firstLine="420"/>
              <w:rPr>
                <w:rFonts w:hAnsi="宋体" w:cs="宋体"/>
                <w:szCs w:val="21"/>
              </w:rPr>
            </w:pPr>
            <w:r w:rsidRPr="00B0617F">
              <w:rPr>
                <w:rFonts w:ascii="宋体" w:eastAsia="宋体" w:hAnsi="宋体" w:cs="宋体" w:hint="eastAsia"/>
                <w:szCs w:val="21"/>
              </w:rPr>
              <w:t>与第一章公告的投标截止时间（开标时间）一致</w:t>
            </w:r>
            <w:r w:rsidR="00B0617F">
              <w:rPr>
                <w:rFonts w:ascii="宋体" w:eastAsia="宋体" w:hAnsi="宋体" w:cs="宋体" w:hint="eastAsia"/>
                <w:szCs w:val="21"/>
              </w:rPr>
              <w:t>。</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14.4</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递交投标文件地点</w:t>
            </w:r>
          </w:p>
        </w:tc>
        <w:tc>
          <w:tcPr>
            <w:tcW w:w="6301" w:type="dxa"/>
            <w:vAlign w:val="center"/>
          </w:tcPr>
          <w:p w:rsidR="00DA3B09" w:rsidRPr="005E4F6A" w:rsidRDefault="000F2B25">
            <w:pPr>
              <w:spacing w:line="380" w:lineRule="exact"/>
              <w:ind w:firstLineChars="200" w:firstLine="420"/>
              <w:rPr>
                <w:rFonts w:ascii="宋体" w:eastAsia="宋体" w:hAnsi="宋体" w:cs="宋体"/>
                <w:szCs w:val="21"/>
              </w:rPr>
            </w:pPr>
            <w:r w:rsidRPr="005E4F6A">
              <w:rPr>
                <w:rFonts w:ascii="宋体" w:eastAsia="宋体" w:hAnsi="宋体" w:cs="宋体" w:hint="eastAsia"/>
                <w:szCs w:val="21"/>
              </w:rPr>
              <w:t>南宁市</w:t>
            </w:r>
            <w:proofErr w:type="gramStart"/>
            <w:r w:rsidRPr="005E4F6A">
              <w:rPr>
                <w:rFonts w:ascii="宋体" w:eastAsia="宋体" w:hAnsi="宋体" w:cs="宋体" w:hint="eastAsia"/>
                <w:szCs w:val="21"/>
              </w:rPr>
              <w:t>良庆区</w:t>
            </w:r>
            <w:proofErr w:type="gramEnd"/>
            <w:r w:rsidRPr="005E4F6A">
              <w:rPr>
                <w:rFonts w:ascii="宋体" w:eastAsia="宋体" w:hAnsi="宋体" w:cs="宋体" w:hint="eastAsia"/>
                <w:szCs w:val="21"/>
              </w:rPr>
              <w:t>玉洞大道33号（市青少年活动中心旁）南宁市市民中心9楼南宁市公共资源交易中心（具体详见9</w:t>
            </w:r>
            <w:proofErr w:type="gramStart"/>
            <w:r w:rsidRPr="005E4F6A">
              <w:rPr>
                <w:rFonts w:ascii="宋体" w:eastAsia="宋体" w:hAnsi="宋体" w:cs="宋体" w:hint="eastAsia"/>
                <w:szCs w:val="21"/>
              </w:rPr>
              <w:t>楼电子</w:t>
            </w:r>
            <w:proofErr w:type="gramEnd"/>
            <w:r w:rsidRPr="005E4F6A">
              <w:rPr>
                <w:rFonts w:ascii="宋体" w:eastAsia="宋体" w:hAnsi="宋体" w:cs="宋体" w:hint="eastAsia"/>
                <w:szCs w:val="21"/>
              </w:rPr>
              <w:t>显示屏场地安排）</w:t>
            </w:r>
            <w:r w:rsidR="00DA3B09" w:rsidRPr="005E4F6A">
              <w:rPr>
                <w:rFonts w:ascii="宋体" w:eastAsia="宋体" w:hAnsi="宋体" w:cs="宋体" w:hint="eastAsia"/>
                <w:szCs w:val="21"/>
              </w:rPr>
              <w:t>。</w:t>
            </w:r>
          </w:p>
          <w:p w:rsidR="00301F27" w:rsidRPr="005E4F6A" w:rsidRDefault="00DA3B09">
            <w:pPr>
              <w:spacing w:line="380" w:lineRule="exact"/>
              <w:ind w:firstLineChars="200" w:firstLine="420"/>
              <w:rPr>
                <w:rFonts w:hAnsi="宋体" w:cs="宋体"/>
                <w:szCs w:val="21"/>
              </w:rPr>
            </w:pPr>
            <w:r w:rsidRPr="005E4F6A">
              <w:rPr>
                <w:rFonts w:ascii="宋体" w:eastAsia="宋体" w:hAnsi="宋体" w:cs="宋体" w:hint="eastAsia"/>
                <w:szCs w:val="21"/>
              </w:rPr>
              <w:t>为做好新型冠状病毒肺炎疫情防控工作，根据南宁市财政局《关于做好疫情防控期间政府采购工作有关事项的通知》（南财采〔2020〕12号）要求，投标人无需参加现场开标活动。</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14.5</w:t>
            </w:r>
          </w:p>
        </w:tc>
        <w:tc>
          <w:tcPr>
            <w:tcW w:w="2206" w:type="dxa"/>
            <w:vAlign w:val="center"/>
          </w:tcPr>
          <w:p w:rsidR="00301F27" w:rsidRDefault="000F2B25">
            <w:pPr>
              <w:pStyle w:val="ab"/>
              <w:jc w:val="center"/>
              <w:rPr>
                <w:rFonts w:hAnsi="宋体" w:cs="宋体"/>
                <w:color w:val="000000"/>
                <w:szCs w:val="21"/>
              </w:rPr>
            </w:pPr>
            <w:r>
              <w:rPr>
                <w:rFonts w:hAnsi="宋体" w:cs="宋体" w:hint="eastAsia"/>
                <w:color w:val="000000"/>
                <w:szCs w:val="21"/>
              </w:rPr>
              <w:t>递交投标样品截止时间</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szCs w:val="24"/>
              </w:rPr>
              <w:t>无</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14.6</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递交投标样品地点</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szCs w:val="24"/>
              </w:rPr>
              <w:t>无</w:t>
            </w:r>
          </w:p>
        </w:tc>
      </w:tr>
      <w:tr w:rsidR="00301F27">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15.1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开标地点</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szCs w:val="24"/>
              </w:rPr>
              <w:t>与递交投标文件地点相同</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17.1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评标委员会的组建</w:t>
            </w:r>
          </w:p>
        </w:tc>
        <w:tc>
          <w:tcPr>
            <w:tcW w:w="6301" w:type="dxa"/>
            <w:vAlign w:val="center"/>
          </w:tcPr>
          <w:p w:rsidR="00301F27" w:rsidRDefault="000F2B25">
            <w:pPr>
              <w:pStyle w:val="ab"/>
              <w:spacing w:line="360" w:lineRule="auto"/>
              <w:rPr>
                <w:rFonts w:hAnsi="宋体" w:cs="宋体"/>
                <w:color w:val="000000"/>
                <w:szCs w:val="24"/>
              </w:rPr>
            </w:pPr>
            <w:r>
              <w:rPr>
                <w:rFonts w:hAnsi="宋体" w:cs="宋体" w:hint="eastAsia"/>
                <w:color w:val="000000"/>
                <w:szCs w:val="24"/>
              </w:rPr>
              <w:t>评标委会构成：</w:t>
            </w:r>
            <w:r>
              <w:rPr>
                <w:rFonts w:hAnsi="宋体" w:cs="宋体" w:hint="eastAsia"/>
                <w:color w:val="000000"/>
                <w:szCs w:val="24"/>
                <w:u w:val="single"/>
              </w:rPr>
              <w:t xml:space="preserve"> 5 </w:t>
            </w:r>
            <w:r>
              <w:rPr>
                <w:rFonts w:hAnsi="宋体" w:cs="宋体" w:hint="eastAsia"/>
                <w:color w:val="000000"/>
                <w:szCs w:val="24"/>
              </w:rPr>
              <w:t>人。</w:t>
            </w:r>
          </w:p>
          <w:p w:rsidR="00301F27" w:rsidRDefault="000F2B25">
            <w:pPr>
              <w:pStyle w:val="ab"/>
              <w:spacing w:line="360" w:lineRule="auto"/>
              <w:rPr>
                <w:rFonts w:hAnsi="宋体" w:cs="宋体"/>
                <w:color w:val="000000"/>
                <w:szCs w:val="24"/>
              </w:rPr>
            </w:pPr>
            <w:r>
              <w:rPr>
                <w:rFonts w:hAnsi="宋体" w:cs="宋体" w:hint="eastAsia"/>
                <w:color w:val="000000"/>
                <w:szCs w:val="24"/>
              </w:rPr>
              <w:t>其中招标人代表</w:t>
            </w:r>
            <w:r>
              <w:rPr>
                <w:rFonts w:hAnsi="宋体" w:cs="宋体" w:hint="eastAsia"/>
                <w:color w:val="000000"/>
                <w:szCs w:val="24"/>
                <w:u w:val="single"/>
              </w:rPr>
              <w:t xml:space="preserve"> 1 </w:t>
            </w:r>
            <w:r>
              <w:rPr>
                <w:rFonts w:hAnsi="宋体" w:cs="宋体" w:hint="eastAsia"/>
                <w:color w:val="000000"/>
                <w:szCs w:val="24"/>
              </w:rPr>
              <w:t>人，专家</w:t>
            </w:r>
            <w:r>
              <w:rPr>
                <w:rFonts w:hAnsi="宋体" w:cs="宋体" w:hint="eastAsia"/>
                <w:color w:val="000000"/>
                <w:szCs w:val="24"/>
                <w:u w:val="single"/>
              </w:rPr>
              <w:t xml:space="preserve"> 4 </w:t>
            </w:r>
            <w:r>
              <w:rPr>
                <w:rFonts w:hAnsi="宋体" w:cs="宋体" w:hint="eastAsia"/>
                <w:color w:val="000000"/>
                <w:szCs w:val="24"/>
              </w:rPr>
              <w:t>人。</w:t>
            </w:r>
          </w:p>
          <w:p w:rsidR="00301F27" w:rsidRDefault="000F2B25">
            <w:pPr>
              <w:pStyle w:val="ab"/>
              <w:spacing w:line="360" w:lineRule="auto"/>
              <w:rPr>
                <w:rFonts w:hAnsi="宋体" w:cs="宋体"/>
                <w:color w:val="000000"/>
                <w:szCs w:val="24"/>
              </w:rPr>
            </w:pPr>
            <w:r>
              <w:rPr>
                <w:rFonts w:hAnsi="宋体" w:cs="宋体" w:hint="eastAsia"/>
                <w:color w:val="000000"/>
                <w:szCs w:val="24"/>
              </w:rPr>
              <w:t>评标专家分工：</w:t>
            </w:r>
            <w:r w:rsidR="00B0617F">
              <w:rPr>
                <w:rFonts w:hAnsi="宋体" w:cs="宋体" w:hint="eastAsia"/>
                <w:color w:val="000000"/>
                <w:szCs w:val="24"/>
              </w:rPr>
              <w:t>/</w:t>
            </w:r>
          </w:p>
          <w:p w:rsidR="00301F27" w:rsidRDefault="000F2B25">
            <w:pPr>
              <w:pStyle w:val="ab"/>
              <w:spacing w:line="360" w:lineRule="auto"/>
              <w:rPr>
                <w:rFonts w:hAnsi="宋体" w:cs="宋体"/>
                <w:color w:val="000000"/>
                <w:szCs w:val="24"/>
              </w:rPr>
            </w:pPr>
            <w:r>
              <w:rPr>
                <w:rFonts w:hAnsi="宋体" w:cs="宋体" w:hint="eastAsia"/>
                <w:color w:val="000000"/>
                <w:szCs w:val="24"/>
              </w:rPr>
              <w:t>评标专家确定方式：按规定从评标专家库随机抽取。</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17.3</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评标方法</w:t>
            </w:r>
          </w:p>
        </w:tc>
        <w:tc>
          <w:tcPr>
            <w:tcW w:w="6301" w:type="dxa"/>
            <w:vAlign w:val="center"/>
          </w:tcPr>
          <w:p w:rsidR="00301F27" w:rsidRDefault="000F2B25">
            <w:pPr>
              <w:pStyle w:val="ab"/>
              <w:spacing w:line="360" w:lineRule="auto"/>
              <w:rPr>
                <w:rFonts w:hAnsi="宋体" w:cs="宋体"/>
                <w:color w:val="000000"/>
                <w:szCs w:val="21"/>
              </w:rPr>
            </w:pPr>
            <w:r>
              <w:rPr>
                <w:rFonts w:hAnsi="宋体" w:cs="宋体" w:hint="eastAsia"/>
                <w:color w:val="000000"/>
                <w:szCs w:val="24"/>
              </w:rPr>
              <w:t>综合评分法</w:t>
            </w:r>
          </w:p>
        </w:tc>
      </w:tr>
      <w:tr w:rsidR="00301F27">
        <w:trPr>
          <w:trHeight w:val="247"/>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t>23.1</w:t>
            </w:r>
          </w:p>
        </w:tc>
        <w:tc>
          <w:tcPr>
            <w:tcW w:w="2206" w:type="dxa"/>
            <w:vAlign w:val="center"/>
          </w:tcPr>
          <w:p w:rsidR="00301F27" w:rsidRDefault="000F2B25">
            <w:pPr>
              <w:pStyle w:val="ab"/>
              <w:spacing w:line="360" w:lineRule="auto"/>
              <w:jc w:val="center"/>
              <w:rPr>
                <w:rFonts w:hAnsi="宋体" w:cs="宋体"/>
                <w:color w:val="000000"/>
                <w:szCs w:val="21"/>
              </w:rPr>
            </w:pPr>
            <w:r>
              <w:rPr>
                <w:rFonts w:hAnsi="宋体" w:cs="宋体" w:hint="eastAsia"/>
                <w:color w:val="000000"/>
                <w:szCs w:val="21"/>
              </w:rPr>
              <w:t>中标通知书的发放</w:t>
            </w:r>
          </w:p>
        </w:tc>
        <w:tc>
          <w:tcPr>
            <w:tcW w:w="6301" w:type="dxa"/>
            <w:vAlign w:val="center"/>
          </w:tcPr>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广西中</w:t>
            </w:r>
            <w:proofErr w:type="gramStart"/>
            <w:r>
              <w:rPr>
                <w:rFonts w:ascii="宋体" w:eastAsia="宋体" w:hAnsi="宋体" w:cs="宋体" w:hint="eastAsia"/>
                <w:szCs w:val="21"/>
              </w:rPr>
              <w:t>信恒泰工程</w:t>
            </w:r>
            <w:proofErr w:type="gramEnd"/>
            <w:r>
              <w:rPr>
                <w:rFonts w:ascii="宋体" w:eastAsia="宋体" w:hAnsi="宋体" w:cs="宋体" w:hint="eastAsia"/>
                <w:szCs w:val="21"/>
              </w:rPr>
              <w:t>顾问有限公司在采购人确定中标结果后2个工作日内在规定的政府采购信息发布媒体上发布中标结果公告，发布中标公告的同时由采购代理机构向中标供应商发出中标通知书。</w:t>
            </w:r>
          </w:p>
        </w:tc>
      </w:tr>
      <w:tr w:rsidR="00301F27">
        <w:trPr>
          <w:trHeight w:val="248"/>
        </w:trPr>
        <w:tc>
          <w:tcPr>
            <w:tcW w:w="1079" w:type="dxa"/>
            <w:vAlign w:val="center"/>
          </w:tcPr>
          <w:p w:rsidR="00301F27" w:rsidRDefault="000F2B25">
            <w:pPr>
              <w:pStyle w:val="ab"/>
              <w:adjustRightInd w:val="0"/>
              <w:spacing w:line="360" w:lineRule="auto"/>
              <w:jc w:val="center"/>
              <w:rPr>
                <w:rFonts w:hAnsi="宋体" w:cs="宋体"/>
                <w:color w:val="000000"/>
                <w:szCs w:val="21"/>
              </w:rPr>
            </w:pPr>
            <w:r>
              <w:rPr>
                <w:rFonts w:hAnsi="宋体" w:cs="宋体" w:hint="eastAsia"/>
                <w:color w:val="000000"/>
                <w:szCs w:val="21"/>
              </w:rPr>
              <w:lastRenderedPageBreak/>
              <w:t>27.1</w:t>
            </w:r>
          </w:p>
        </w:tc>
        <w:tc>
          <w:tcPr>
            <w:tcW w:w="2206" w:type="dxa"/>
            <w:vAlign w:val="center"/>
          </w:tcPr>
          <w:p w:rsidR="00301F27" w:rsidRDefault="000F2B25">
            <w:pPr>
              <w:spacing w:line="360" w:lineRule="exact"/>
              <w:rPr>
                <w:rFonts w:ascii="宋体" w:eastAsia="宋体" w:hAnsi="宋体" w:cs="宋体"/>
                <w:color w:val="000000"/>
                <w:szCs w:val="20"/>
              </w:rPr>
            </w:pPr>
            <w:r>
              <w:rPr>
                <w:rFonts w:ascii="宋体" w:eastAsia="宋体" w:hAnsi="宋体" w:cs="宋体" w:hint="eastAsia"/>
                <w:color w:val="000000"/>
                <w:szCs w:val="20"/>
              </w:rPr>
              <w:t>需要补充的其他内容</w:t>
            </w:r>
          </w:p>
        </w:tc>
        <w:tc>
          <w:tcPr>
            <w:tcW w:w="6301" w:type="dxa"/>
            <w:vAlign w:val="center"/>
          </w:tcPr>
          <w:p w:rsidR="00301F27" w:rsidRDefault="000F2B25">
            <w:pPr>
              <w:spacing w:line="380" w:lineRule="exact"/>
              <w:ind w:firstLineChars="200" w:firstLine="420"/>
              <w:rPr>
                <w:rFonts w:ascii="宋体" w:eastAsia="宋体" w:hAnsi="宋体" w:cs="宋体"/>
                <w:szCs w:val="21"/>
              </w:rPr>
            </w:pPr>
            <w:r>
              <w:rPr>
                <w:rFonts w:ascii="宋体" w:eastAsia="宋体" w:hAnsi="宋体" w:cs="宋体" w:hint="eastAsia"/>
                <w:szCs w:val="21"/>
              </w:rPr>
              <w:t>为帮助中小</w:t>
            </w:r>
            <w:proofErr w:type="gramStart"/>
            <w:r>
              <w:rPr>
                <w:rFonts w:ascii="宋体" w:eastAsia="宋体" w:hAnsi="宋体" w:cs="宋体" w:hint="eastAsia"/>
                <w:szCs w:val="21"/>
              </w:rPr>
              <w:t>微企业</w:t>
            </w:r>
            <w:proofErr w:type="gramEnd"/>
            <w:r>
              <w:rPr>
                <w:rFonts w:ascii="宋体" w:eastAsia="宋体" w:hAnsi="宋体" w:cs="宋体" w:hint="eastAsia"/>
                <w:szCs w:val="21"/>
              </w:rPr>
              <w:t>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rsidR="00301F27" w:rsidRDefault="000F2B25">
      <w:pPr>
        <w:pStyle w:val="ab"/>
        <w:jc w:val="center"/>
        <w:outlineLvl w:val="1"/>
        <w:rPr>
          <w:rFonts w:hAnsi="宋体" w:cs="宋体"/>
          <w:b/>
          <w:color w:val="000000"/>
          <w:sz w:val="28"/>
          <w:szCs w:val="28"/>
        </w:rPr>
      </w:pPr>
      <w:r>
        <w:rPr>
          <w:rFonts w:hAnsi="宋体" w:cs="宋体" w:hint="eastAsia"/>
          <w:color w:val="000000"/>
          <w:sz w:val="28"/>
          <w:szCs w:val="28"/>
        </w:rPr>
        <w:br w:type="page"/>
      </w:r>
      <w:bookmarkStart w:id="62" w:name="_Toc53604705"/>
      <w:proofErr w:type="gramStart"/>
      <w:r>
        <w:rPr>
          <w:rFonts w:hAnsi="宋体" w:cs="宋体" w:hint="eastAsia"/>
          <w:b/>
          <w:color w:val="000000"/>
          <w:sz w:val="30"/>
          <w:szCs w:val="30"/>
        </w:rPr>
        <w:lastRenderedPageBreak/>
        <w:t>一</w:t>
      </w:r>
      <w:proofErr w:type="gramEnd"/>
      <w:r>
        <w:rPr>
          <w:rFonts w:hAnsi="宋体" w:cs="宋体" w:hint="eastAsia"/>
          <w:b/>
          <w:color w:val="000000"/>
          <w:sz w:val="30"/>
          <w:szCs w:val="30"/>
        </w:rPr>
        <w:t xml:space="preserve">    总  则</w:t>
      </w:r>
      <w:bookmarkEnd w:id="62"/>
    </w:p>
    <w:p w:rsidR="00301F27" w:rsidRDefault="000F2B25">
      <w:pPr>
        <w:pStyle w:val="ab"/>
        <w:spacing w:line="440" w:lineRule="exact"/>
        <w:ind w:left="242" w:hangingChars="101" w:hanging="242"/>
        <w:jc w:val="left"/>
        <w:rPr>
          <w:rFonts w:hAnsi="宋体" w:cs="宋体"/>
          <w:bCs/>
          <w:color w:val="000000"/>
          <w:sz w:val="24"/>
        </w:rPr>
      </w:pPr>
      <w:r>
        <w:rPr>
          <w:rFonts w:hAnsi="宋体" w:cs="宋体" w:hint="eastAsia"/>
          <w:bCs/>
          <w:color w:val="000000"/>
          <w:sz w:val="24"/>
        </w:rPr>
        <w:t>1. 项目概况</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1.1  采购人：见投标人须知前附表。</w:t>
      </w:r>
    </w:p>
    <w:p w:rsidR="00301F27" w:rsidRDefault="000F2B25">
      <w:pPr>
        <w:pStyle w:val="ab"/>
        <w:spacing w:line="440" w:lineRule="exact"/>
        <w:ind w:left="2" w:firstLine="358"/>
        <w:jc w:val="left"/>
        <w:rPr>
          <w:rFonts w:hAnsi="宋体" w:cs="宋体"/>
          <w:color w:val="000000"/>
        </w:rPr>
      </w:pPr>
      <w:r>
        <w:rPr>
          <w:rFonts w:hAnsi="宋体" w:cs="宋体" w:hint="eastAsia"/>
          <w:bCs/>
          <w:color w:val="000000"/>
        </w:rPr>
        <w:t>1.2  采购代理机构：见投标人须知前附表。</w:t>
      </w:r>
    </w:p>
    <w:p w:rsidR="00301F27" w:rsidRDefault="000F2B25">
      <w:pPr>
        <w:pStyle w:val="ab"/>
        <w:spacing w:line="440" w:lineRule="exact"/>
        <w:ind w:left="2" w:firstLine="358"/>
        <w:jc w:val="left"/>
        <w:rPr>
          <w:rFonts w:hAnsi="宋体" w:cs="宋体"/>
          <w:color w:val="000000"/>
        </w:rPr>
      </w:pPr>
      <w:r>
        <w:rPr>
          <w:rFonts w:hAnsi="宋体" w:cs="宋体" w:hint="eastAsia"/>
          <w:color w:val="000000"/>
        </w:rPr>
        <w:t>1.3  项目名称：</w:t>
      </w:r>
      <w:r>
        <w:rPr>
          <w:rFonts w:hAnsi="宋体" w:cs="宋体" w:hint="eastAsia"/>
          <w:bCs/>
          <w:color w:val="000000"/>
        </w:rPr>
        <w:t>见投标人须知前附表。</w:t>
      </w:r>
    </w:p>
    <w:p w:rsidR="00301F27" w:rsidRDefault="000F2B25">
      <w:pPr>
        <w:pStyle w:val="ab"/>
        <w:spacing w:line="440" w:lineRule="exact"/>
        <w:ind w:left="2" w:firstLine="358"/>
        <w:jc w:val="left"/>
        <w:rPr>
          <w:rFonts w:hAnsi="宋体" w:cs="宋体"/>
          <w:bCs/>
          <w:color w:val="000000"/>
        </w:rPr>
      </w:pPr>
      <w:r>
        <w:rPr>
          <w:rFonts w:hAnsi="宋体" w:cs="宋体" w:hint="eastAsia"/>
          <w:color w:val="000000"/>
        </w:rPr>
        <w:t>1.4  项目编号：</w:t>
      </w:r>
      <w:r>
        <w:rPr>
          <w:rFonts w:hAnsi="宋体" w:cs="宋体" w:hint="eastAsia"/>
          <w:bCs/>
          <w:color w:val="000000"/>
        </w:rPr>
        <w:t>见投标人须知前附表。</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1.5  采购预算：见投标人须知前附表。</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1.6  资金来源：政府财政性资金</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 xml:space="preserve">1.7  </w:t>
      </w:r>
      <w:r>
        <w:rPr>
          <w:rFonts w:hAnsi="宋体" w:cs="宋体" w:hint="eastAsia"/>
          <w:color w:val="000000"/>
          <w:szCs w:val="21"/>
        </w:rPr>
        <w:t>获取招标文件方式：</w:t>
      </w:r>
      <w:r>
        <w:rPr>
          <w:rFonts w:hAnsi="宋体" w:cs="宋体" w:hint="eastAsia"/>
          <w:bCs/>
          <w:color w:val="000000"/>
        </w:rPr>
        <w:t>见投标人须知前附表。</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1.8  预留采购份额：见投标人须知前附表。</w:t>
      </w:r>
    </w:p>
    <w:p w:rsidR="00301F27" w:rsidRDefault="000F2B25">
      <w:pPr>
        <w:pStyle w:val="ab"/>
        <w:spacing w:line="440" w:lineRule="exact"/>
        <w:jc w:val="left"/>
        <w:rPr>
          <w:rFonts w:hAnsi="宋体" w:cs="宋体"/>
          <w:bCs/>
          <w:color w:val="000000"/>
          <w:sz w:val="24"/>
        </w:rPr>
      </w:pPr>
      <w:r>
        <w:rPr>
          <w:rFonts w:hAnsi="宋体" w:cs="宋体" w:hint="eastAsia"/>
          <w:bCs/>
          <w:color w:val="000000"/>
          <w:sz w:val="24"/>
        </w:rPr>
        <w:t>2.  政府采购信息发布媒体：</w:t>
      </w:r>
    </w:p>
    <w:p w:rsidR="00301F27" w:rsidRDefault="000F2B25">
      <w:pPr>
        <w:pStyle w:val="ab"/>
        <w:spacing w:line="440" w:lineRule="exact"/>
        <w:ind w:left="2" w:firstLine="358"/>
        <w:jc w:val="left"/>
        <w:rPr>
          <w:rFonts w:hAnsi="宋体" w:cs="宋体"/>
          <w:bCs/>
          <w:color w:val="000000"/>
        </w:rPr>
      </w:pPr>
      <w:r>
        <w:rPr>
          <w:rFonts w:hAnsi="宋体" w:cs="宋体" w:hint="eastAsia"/>
          <w:bCs/>
          <w:color w:val="000000"/>
        </w:rPr>
        <w:t>2.1  与本项目相关的政府采购业务信息（包括公开招标公告、中标公告及其更正事项等）将在以下媒体上发布：</w:t>
      </w:r>
      <w:r w:rsidR="00223C8C" w:rsidRPr="00223C8C">
        <w:rPr>
          <w:rFonts w:hAnsi="宋体" w:cs="宋体" w:hint="eastAsia"/>
          <w:b/>
          <w:color w:val="000000"/>
          <w:spacing w:val="6"/>
          <w:kern w:val="48"/>
        </w:rPr>
        <w:t>www.ccgp.gov.cn（中国政府采购网），http://zfcg.gxzf.gov.cn/（广西壮族自治区政府采购网），https://www.nnggzy.org.cn/gxnnzbw（南宁市公共资源交易中心网），zfcg.nanning.gov.cn（南宁政府采购网）</w:t>
      </w:r>
      <w:r>
        <w:rPr>
          <w:rFonts w:hAnsi="宋体" w:cs="宋体" w:hint="eastAsia"/>
          <w:bCs/>
          <w:color w:val="000000"/>
        </w:rPr>
        <w:t>。</w:t>
      </w:r>
    </w:p>
    <w:p w:rsidR="00301F27" w:rsidRDefault="000F2B25">
      <w:pPr>
        <w:pStyle w:val="ab"/>
        <w:spacing w:line="440" w:lineRule="exact"/>
        <w:ind w:left="242" w:hangingChars="101" w:hanging="242"/>
        <w:jc w:val="left"/>
        <w:rPr>
          <w:rFonts w:hAnsi="宋体" w:cs="宋体"/>
          <w:bCs/>
          <w:color w:val="000000"/>
          <w:sz w:val="24"/>
        </w:rPr>
      </w:pPr>
      <w:r>
        <w:rPr>
          <w:rFonts w:hAnsi="宋体" w:cs="宋体" w:hint="eastAsia"/>
          <w:bCs/>
          <w:color w:val="000000"/>
          <w:sz w:val="24"/>
        </w:rPr>
        <w:t>3. 投标人资格要求：</w:t>
      </w:r>
    </w:p>
    <w:p w:rsidR="00301F27" w:rsidRDefault="000F2B25">
      <w:pPr>
        <w:pStyle w:val="ab"/>
        <w:spacing w:line="440" w:lineRule="exact"/>
        <w:ind w:firstLine="360"/>
        <w:rPr>
          <w:rFonts w:hAnsi="宋体" w:cs="宋体"/>
          <w:bCs/>
          <w:color w:val="000000"/>
        </w:rPr>
      </w:pPr>
      <w:r>
        <w:rPr>
          <w:rFonts w:hAnsi="宋体" w:cs="宋体" w:hint="eastAsia"/>
          <w:bCs/>
          <w:color w:val="000000"/>
        </w:rPr>
        <w:t>3.1  投标人未被列入失信被执行人、重大税收违法案件当事人名单、政府采购严重违法失信行为记录名单，且应符合《中华人民共和国政府采购法》第二十二条规定的下列投标人资格条件：</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（1）具有独立承担民事责任的能力；</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（2）具有良好的商业信誉和健全的财务会计制度；</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（3）具有履行合同所必需的设备和专业技术能力；</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（4）有依法缴纳税收和社会保障资金的良好记录；</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（5）参加政府采购活动前三年内，在经营活动中没有重大违法记录；</w:t>
      </w:r>
    </w:p>
    <w:p w:rsidR="00301F27" w:rsidRPr="00223C8C" w:rsidRDefault="000F2B25" w:rsidP="00223C8C">
      <w:pPr>
        <w:pStyle w:val="ab"/>
        <w:spacing w:line="440" w:lineRule="exact"/>
        <w:ind w:firstLineChars="200" w:firstLine="420"/>
        <w:rPr>
          <w:rFonts w:hAnsi="宋体" w:cs="宋体"/>
          <w:color w:val="000000"/>
        </w:rPr>
      </w:pPr>
      <w:r w:rsidRPr="00223C8C">
        <w:rPr>
          <w:rFonts w:hAnsi="宋体" w:cs="宋体" w:hint="eastAsia"/>
          <w:color w:val="000000"/>
        </w:rPr>
        <w:t>（6）法律、行政法规规定的其他条件。</w:t>
      </w:r>
    </w:p>
    <w:p w:rsidR="00301F27" w:rsidRDefault="000F2B25">
      <w:pPr>
        <w:pStyle w:val="ab"/>
        <w:spacing w:line="440" w:lineRule="exact"/>
        <w:ind w:firstLine="360"/>
        <w:rPr>
          <w:rFonts w:hAnsi="宋体" w:cs="宋体"/>
          <w:bCs/>
          <w:color w:val="000000"/>
        </w:rPr>
      </w:pPr>
      <w:r>
        <w:rPr>
          <w:rFonts w:hAnsi="宋体" w:cs="宋体" w:hint="eastAsia"/>
          <w:bCs/>
          <w:color w:val="000000"/>
        </w:rPr>
        <w:t>3.2  针对本项目，投标人应具备的特定条件：见投标人须知前附表。</w:t>
      </w:r>
    </w:p>
    <w:p w:rsidR="00301F27" w:rsidRDefault="000F2B25">
      <w:pPr>
        <w:pStyle w:val="ab"/>
        <w:spacing w:line="440" w:lineRule="exact"/>
        <w:ind w:firstLine="360"/>
        <w:rPr>
          <w:rFonts w:hAnsi="宋体" w:cs="宋体"/>
          <w:bCs/>
          <w:color w:val="000000"/>
        </w:rPr>
      </w:pPr>
      <w:r>
        <w:rPr>
          <w:rFonts w:hAnsi="宋体" w:cs="宋体" w:hint="eastAsia"/>
          <w:bCs/>
          <w:color w:val="000000"/>
        </w:rPr>
        <w:t>3.3  投标人须知前附表规定接受联合体投标的，两个以上供应商可以组成一个投标联合体，以一个投标人的身份共同参加投标。以联合体形</w:t>
      </w:r>
      <w:proofErr w:type="gramStart"/>
      <w:r>
        <w:rPr>
          <w:rFonts w:hAnsi="宋体" w:cs="宋体" w:hint="eastAsia"/>
          <w:bCs/>
          <w:color w:val="000000"/>
        </w:rPr>
        <w:t>式参加</w:t>
      </w:r>
      <w:proofErr w:type="gramEnd"/>
      <w:r>
        <w:rPr>
          <w:rFonts w:hAnsi="宋体" w:cs="宋体" w:hint="eastAsia"/>
          <w:bCs/>
          <w:color w:val="000000"/>
        </w:rPr>
        <w:t>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w:t>
      </w:r>
      <w:r>
        <w:rPr>
          <w:rFonts w:hAnsi="宋体" w:cs="宋体" w:hint="eastAsia"/>
          <w:bCs/>
          <w:color w:val="000000"/>
        </w:rPr>
        <w:lastRenderedPageBreak/>
        <w:t>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301F27" w:rsidRDefault="000F2B25">
      <w:pPr>
        <w:pStyle w:val="ab"/>
        <w:spacing w:line="440" w:lineRule="exact"/>
        <w:ind w:firstLine="360"/>
        <w:rPr>
          <w:rFonts w:hAnsi="宋体" w:cs="宋体"/>
          <w:bCs/>
          <w:color w:val="000000"/>
        </w:rPr>
      </w:pPr>
      <w:r>
        <w:rPr>
          <w:rFonts w:hAnsi="宋体" w:cs="宋体" w:hint="eastAsia"/>
          <w:bCs/>
          <w:color w:val="000000"/>
        </w:rPr>
        <w:t xml:space="preserve">3.4  </w:t>
      </w:r>
      <w:r>
        <w:rPr>
          <w:rFonts w:hAnsi="宋体" w:cs="宋体" w:hint="eastAsia"/>
          <w:color w:val="000000"/>
        </w:rPr>
        <w:t xml:space="preserve">投标人不得直接或间接地与为本次采购的项目内容进行设计、编制规范和其他文件的咨询公司、采购代理机构或其附属机构有任何关联。 </w:t>
      </w:r>
    </w:p>
    <w:p w:rsidR="00301F27" w:rsidRDefault="000F2B25">
      <w:pPr>
        <w:pStyle w:val="ab"/>
        <w:spacing w:line="440" w:lineRule="exact"/>
        <w:ind w:left="242" w:hangingChars="101" w:hanging="242"/>
        <w:jc w:val="left"/>
        <w:rPr>
          <w:rFonts w:hAnsi="宋体" w:cs="宋体"/>
          <w:bCs/>
          <w:color w:val="000000"/>
          <w:sz w:val="24"/>
        </w:rPr>
      </w:pPr>
      <w:r>
        <w:rPr>
          <w:rFonts w:hAnsi="宋体" w:cs="宋体" w:hint="eastAsia"/>
          <w:bCs/>
          <w:color w:val="000000"/>
          <w:sz w:val="24"/>
        </w:rPr>
        <w:t>4. 质疑</w:t>
      </w:r>
    </w:p>
    <w:p w:rsidR="00301F27" w:rsidRDefault="000F2B25">
      <w:pPr>
        <w:pStyle w:val="ab"/>
        <w:spacing w:line="440" w:lineRule="exact"/>
        <w:ind w:left="2" w:firstLine="360"/>
        <w:jc w:val="left"/>
        <w:rPr>
          <w:rFonts w:hAnsi="宋体" w:cs="宋体"/>
          <w:bCs/>
          <w:color w:val="000000"/>
        </w:rPr>
      </w:pPr>
      <w:r>
        <w:rPr>
          <w:rFonts w:hAnsi="宋体" w:cs="宋体" w:hint="eastAsia"/>
          <w:bCs/>
          <w:color w:val="000000"/>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Ansi="宋体" w:cs="宋体" w:hint="eastAsia"/>
          <w:color w:val="000000"/>
        </w:rPr>
        <w:t>。（质疑受理单位、递交质疑地点详见投标人须知前附表）</w:t>
      </w:r>
    </w:p>
    <w:p w:rsidR="00301F27" w:rsidRDefault="000F2B25">
      <w:pPr>
        <w:pStyle w:val="ab"/>
        <w:spacing w:line="440" w:lineRule="exact"/>
        <w:ind w:left="2" w:firstLine="360"/>
        <w:jc w:val="left"/>
        <w:rPr>
          <w:rFonts w:hAnsi="宋体" w:cs="宋体"/>
          <w:bCs/>
          <w:color w:val="000000"/>
          <w:szCs w:val="21"/>
        </w:rPr>
      </w:pPr>
      <w:r>
        <w:rPr>
          <w:rFonts w:hAnsi="宋体" w:cs="宋体" w:hint="eastAsia"/>
          <w:bCs/>
          <w:color w:val="000000"/>
          <w:szCs w:val="21"/>
        </w:rPr>
        <w:t>4.2  供应商质疑实行实名制，其质疑应当有具体的质疑事项及事实根据，不得进行虚假、恶意质疑。</w:t>
      </w:r>
    </w:p>
    <w:p w:rsidR="00301F27" w:rsidRDefault="000F2B25">
      <w:pPr>
        <w:pStyle w:val="ab"/>
        <w:spacing w:line="440" w:lineRule="exact"/>
        <w:ind w:left="2" w:firstLine="360"/>
        <w:jc w:val="left"/>
        <w:rPr>
          <w:rFonts w:hAnsi="宋体" w:cs="宋体"/>
          <w:bCs/>
          <w:color w:val="000000"/>
        </w:rPr>
      </w:pPr>
      <w:r>
        <w:rPr>
          <w:rFonts w:hAnsi="宋体" w:cs="宋体" w:hint="eastAsia"/>
          <w:bCs/>
          <w:color w:val="000000"/>
          <w:szCs w:val="21"/>
        </w:rPr>
        <w:t>4.3  供应商质疑时，应当提交</w:t>
      </w:r>
      <w:proofErr w:type="gramStart"/>
      <w:r>
        <w:rPr>
          <w:rFonts w:hAnsi="宋体" w:cs="宋体" w:hint="eastAsia"/>
          <w:bCs/>
          <w:color w:val="000000"/>
          <w:szCs w:val="21"/>
        </w:rPr>
        <w:t>质疑</w:t>
      </w:r>
      <w:r>
        <w:rPr>
          <w:rFonts w:hAnsi="宋体" w:cs="宋体" w:hint="eastAsia"/>
          <w:bCs/>
          <w:color w:val="000000"/>
        </w:rPr>
        <w:t>书</w:t>
      </w:r>
      <w:proofErr w:type="gramEnd"/>
      <w:r>
        <w:rPr>
          <w:rFonts w:hAnsi="宋体" w:cs="宋体" w:hint="eastAsia"/>
          <w:bCs/>
          <w:color w:val="000000"/>
        </w:rPr>
        <w:t>原件，</w:t>
      </w:r>
      <w:proofErr w:type="gramStart"/>
      <w:r>
        <w:rPr>
          <w:rFonts w:hAnsi="宋体" w:cs="宋体" w:hint="eastAsia"/>
          <w:bCs/>
          <w:color w:val="000000"/>
        </w:rPr>
        <w:t>质疑书</w:t>
      </w:r>
      <w:proofErr w:type="gramEnd"/>
      <w:r>
        <w:rPr>
          <w:rFonts w:hAnsi="宋体" w:cs="宋体" w:hint="eastAsia"/>
          <w:bCs/>
          <w:color w:val="000000"/>
        </w:rPr>
        <w:t>应当包括下列主要内容：</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（1）供应商的姓名或者名称、地址、邮编、联系人及联系电话；</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（2）质疑项目的名称、编号；</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（3）具体、明确的质疑事项和与质疑事项相关的请求；</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（4）事实依据</w:t>
      </w:r>
      <w:r w:rsidRPr="00223C8C">
        <w:rPr>
          <w:rFonts w:hAnsi="宋体" w:cs="宋体" w:hint="eastAsia"/>
          <w:color w:val="000000"/>
        </w:rPr>
        <w:t>（列明权益受到损害的事实和理由）</w:t>
      </w:r>
      <w:r>
        <w:rPr>
          <w:rFonts w:hAnsi="宋体" w:cs="宋体" w:hint="eastAsia"/>
          <w:color w:val="000000"/>
        </w:rPr>
        <w:t>；</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（5）必要的法律依据；</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（6）提起质疑的日期；</w:t>
      </w:r>
    </w:p>
    <w:p w:rsidR="00301F27" w:rsidRDefault="000F2B25">
      <w:pPr>
        <w:pStyle w:val="ab"/>
        <w:spacing w:line="440" w:lineRule="exact"/>
        <w:ind w:left="2" w:firstLine="418"/>
        <w:jc w:val="left"/>
        <w:rPr>
          <w:rFonts w:hAnsi="宋体" w:cs="宋体"/>
          <w:color w:val="000000"/>
        </w:rPr>
      </w:pPr>
      <w:r>
        <w:rPr>
          <w:rFonts w:hAnsi="宋体" w:cs="宋体" w:hint="eastAsia"/>
          <w:color w:val="000000"/>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301F27" w:rsidRDefault="000F2B25">
      <w:pPr>
        <w:pStyle w:val="ab"/>
        <w:spacing w:line="440" w:lineRule="exact"/>
        <w:ind w:firstLineChars="200" w:firstLine="420"/>
        <w:jc w:val="left"/>
        <w:rPr>
          <w:rFonts w:hAnsi="宋体" w:cs="宋体"/>
          <w:color w:val="000000"/>
        </w:rPr>
      </w:pPr>
      <w:proofErr w:type="gramStart"/>
      <w:r>
        <w:rPr>
          <w:rFonts w:hAnsi="宋体" w:cs="宋体" w:hint="eastAsia"/>
          <w:color w:val="000000"/>
        </w:rPr>
        <w:t>质疑书</w:t>
      </w:r>
      <w:proofErr w:type="gramEnd"/>
      <w:r>
        <w:rPr>
          <w:rFonts w:hAnsi="宋体" w:cs="宋体" w:hint="eastAsia"/>
          <w:color w:val="000000"/>
        </w:rPr>
        <w:t>应当署名。供应商为自然人的，应当由本人签字；供应商为法人或者其他组织的，应当由法定代表人、主要负责人，或者其授权代表签字或者盖章，并加盖公章。</w:t>
      </w:r>
    </w:p>
    <w:p w:rsidR="00301F27" w:rsidRDefault="000F2B25">
      <w:pPr>
        <w:pStyle w:val="ab"/>
        <w:spacing w:line="440" w:lineRule="exact"/>
        <w:ind w:left="2" w:firstLine="360"/>
        <w:rPr>
          <w:rFonts w:hAnsi="宋体" w:cs="宋体"/>
          <w:bCs/>
          <w:color w:val="000000"/>
        </w:rPr>
      </w:pPr>
      <w:r>
        <w:rPr>
          <w:rFonts w:hAnsi="宋体" w:cs="宋体" w:hint="eastAsia"/>
          <w:bCs/>
          <w:color w:val="000000"/>
        </w:rPr>
        <w:t>4.4  质疑供应商可以委托代理人办理质疑事务。委托代理人应为质疑供应商的正式员工并熟悉相关业务情况。代理人办理质疑事务时，除提交</w:t>
      </w:r>
      <w:proofErr w:type="gramStart"/>
      <w:r>
        <w:rPr>
          <w:rFonts w:hAnsi="宋体" w:cs="宋体" w:hint="eastAsia"/>
          <w:bCs/>
          <w:color w:val="000000"/>
        </w:rPr>
        <w:t>质疑书</w:t>
      </w:r>
      <w:proofErr w:type="gramEnd"/>
      <w:r>
        <w:rPr>
          <w:rFonts w:hAnsi="宋体" w:cs="宋体" w:hint="eastAsia"/>
          <w:bCs/>
          <w:color w:val="000000"/>
        </w:rPr>
        <w:t>外，还应当提交质疑供应商的授权委托书，授权委托书应当载明委托代理的具体权限和事项；提交委托代理人身份证明复印件和近期三个月社保缴费证明复印件。</w:t>
      </w:r>
    </w:p>
    <w:p w:rsidR="00301F27" w:rsidRDefault="000F2B25">
      <w:pPr>
        <w:pStyle w:val="ab"/>
        <w:spacing w:line="440" w:lineRule="exact"/>
        <w:ind w:left="2" w:firstLine="360"/>
        <w:rPr>
          <w:rFonts w:hAnsi="宋体" w:cs="宋体"/>
          <w:bCs/>
          <w:color w:val="000000"/>
        </w:rPr>
      </w:pPr>
      <w:r>
        <w:rPr>
          <w:rFonts w:hAnsi="宋体" w:cs="宋体" w:hint="eastAsia"/>
          <w:bCs/>
          <w:color w:val="000000"/>
        </w:rPr>
        <w:t>4.5  质疑供应商提起质疑应当符合下列条件：</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（1）质疑供应商是参与所质疑政府采购活动的供应商；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lastRenderedPageBreak/>
        <w:t>（2）</w:t>
      </w:r>
      <w:proofErr w:type="gramStart"/>
      <w:r>
        <w:rPr>
          <w:rFonts w:hAnsi="宋体" w:cs="宋体" w:hint="eastAsia"/>
          <w:color w:val="000000"/>
        </w:rPr>
        <w:t>质疑书</w:t>
      </w:r>
      <w:proofErr w:type="gramEnd"/>
      <w:r>
        <w:rPr>
          <w:rFonts w:hAnsi="宋体" w:cs="宋体" w:hint="eastAsia"/>
          <w:color w:val="000000"/>
        </w:rPr>
        <w:t>内容符合本章第4.3项的规定；</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（3）在质疑有效期限内提起质疑；</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（4）属于所质疑的采购人或采购人委托的采购代理机构组织的采购活动；</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（5）同一质疑事项未经采购人或采购人委托的采购代理机构质疑处理；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（6）供应商对同一采购程序环节的质疑应当在质疑有效期内一次性提出；</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（7）供应商提交质疑应当提交必要的证明材料，证明材料应以合法手段取得；</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（8）财政部门规定的其他条件。</w:t>
      </w:r>
    </w:p>
    <w:p w:rsidR="00301F27" w:rsidRDefault="000F2B25">
      <w:pPr>
        <w:spacing w:line="440" w:lineRule="exact"/>
        <w:ind w:firstLine="360"/>
        <w:rPr>
          <w:rFonts w:ascii="宋体" w:eastAsia="宋体" w:hAnsi="宋体" w:cs="宋体"/>
          <w:color w:val="000000"/>
        </w:rPr>
      </w:pPr>
      <w:r>
        <w:rPr>
          <w:rFonts w:ascii="宋体" w:eastAsia="宋体" w:hAnsi="宋体" w:cs="宋体" w:hint="eastAsia"/>
          <w:color w:val="000000"/>
        </w:rPr>
        <w:t>4.6  采购人或采购人委托的采购代理机构自受理质疑之日起七个工作日内，对质疑事项</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答复，并以书面形式通知质疑供应商及其他有关供应商。</w:t>
      </w:r>
    </w:p>
    <w:p w:rsidR="00301F27" w:rsidRDefault="000F2B25">
      <w:pPr>
        <w:pStyle w:val="ab"/>
        <w:spacing w:line="440" w:lineRule="exact"/>
        <w:ind w:left="242" w:hangingChars="101" w:hanging="242"/>
        <w:jc w:val="left"/>
        <w:rPr>
          <w:rFonts w:hAnsi="宋体" w:cs="宋体"/>
          <w:bCs/>
          <w:color w:val="000000"/>
          <w:sz w:val="24"/>
        </w:rPr>
      </w:pPr>
      <w:r>
        <w:rPr>
          <w:rFonts w:hAnsi="宋体" w:cs="宋体" w:hint="eastAsia"/>
          <w:bCs/>
          <w:color w:val="000000"/>
          <w:sz w:val="24"/>
        </w:rPr>
        <w:t>5.  投诉</w:t>
      </w:r>
    </w:p>
    <w:p w:rsidR="00301F27" w:rsidRDefault="000F2B25">
      <w:pPr>
        <w:pStyle w:val="ab"/>
        <w:spacing w:line="440" w:lineRule="exact"/>
        <w:ind w:left="2" w:firstLineChars="170" w:firstLine="357"/>
        <w:jc w:val="left"/>
        <w:rPr>
          <w:rFonts w:hAnsi="宋体" w:cs="宋体"/>
          <w:bCs/>
          <w:color w:val="000000"/>
        </w:rPr>
      </w:pPr>
      <w:r>
        <w:rPr>
          <w:rFonts w:hAnsi="宋体" w:cs="宋体" w:hint="eastAsia"/>
          <w:bCs/>
          <w:color w:val="000000"/>
        </w:rPr>
        <w:t>5.1  供应商认为招标文件、采购过程、中标和成交结果使自己的合法权益受到损害的，应当首先依法向采购人或采购人委托的</w:t>
      </w:r>
      <w:r>
        <w:rPr>
          <w:rFonts w:hAnsi="宋体" w:cs="宋体" w:hint="eastAsia"/>
          <w:color w:val="000000"/>
        </w:rPr>
        <w:t>采购代理机构</w:t>
      </w:r>
      <w:r>
        <w:rPr>
          <w:rFonts w:hAnsi="宋体" w:cs="宋体" w:hint="eastAsia"/>
          <w:bCs/>
          <w:color w:val="000000"/>
        </w:rPr>
        <w:t>提出质疑。对采购人、</w:t>
      </w:r>
      <w:r>
        <w:rPr>
          <w:rFonts w:hAnsi="宋体" w:cs="宋体" w:hint="eastAsia"/>
          <w:color w:val="000000"/>
        </w:rPr>
        <w:t>采购代理机构</w:t>
      </w:r>
      <w:r>
        <w:rPr>
          <w:rFonts w:hAnsi="宋体" w:cs="宋体" w:hint="eastAsia"/>
          <w:bCs/>
          <w:color w:val="000000"/>
        </w:rPr>
        <w:t>的答复不满意，或者采购人、</w:t>
      </w:r>
      <w:r>
        <w:rPr>
          <w:rFonts w:hAnsi="宋体" w:cs="宋体" w:hint="eastAsia"/>
          <w:color w:val="000000"/>
        </w:rPr>
        <w:t>采购代理机构</w:t>
      </w:r>
      <w:r>
        <w:rPr>
          <w:rFonts w:hAnsi="宋体" w:cs="宋体" w:hint="eastAsia"/>
          <w:bCs/>
          <w:color w:val="000000"/>
        </w:rPr>
        <w:t>未在规定期限内做出答复的，供应商可以在答复期满后十五个工作日内向南宁市政府采购监督管理部门提起投诉。</w:t>
      </w:r>
    </w:p>
    <w:p w:rsidR="00301F27" w:rsidRDefault="000F2B25">
      <w:pPr>
        <w:pStyle w:val="ab"/>
        <w:spacing w:line="440" w:lineRule="exact"/>
        <w:ind w:left="2" w:firstLineChars="170" w:firstLine="357"/>
        <w:jc w:val="left"/>
        <w:rPr>
          <w:rFonts w:hAnsi="宋体" w:cs="宋体"/>
          <w:color w:val="000000"/>
        </w:rPr>
      </w:pPr>
      <w:r>
        <w:rPr>
          <w:rFonts w:hAnsi="宋体" w:cs="宋体" w:hint="eastAsia"/>
          <w:color w:val="000000"/>
        </w:rPr>
        <w:t>5.2  投诉人投诉时，应当提交投诉书，并按照被投诉采购人、采购代理机构和与投诉事项有关的供应商数量提供投诉书的副本。投诉书</w:t>
      </w:r>
      <w:r>
        <w:rPr>
          <w:rFonts w:hAnsi="宋体" w:cs="宋体" w:hint="eastAsia"/>
          <w:color w:val="000000"/>
          <w:szCs w:val="21"/>
        </w:rPr>
        <w:t>应当包括下列主要内容</w:t>
      </w:r>
      <w:r>
        <w:rPr>
          <w:rFonts w:hAnsi="宋体" w:cs="宋体" w:hint="eastAsia"/>
          <w:color w:val="000000"/>
        </w:rPr>
        <w:t>（如材料中有外文资料应同时附上对应的中文译本）</w:t>
      </w:r>
      <w:r>
        <w:rPr>
          <w:rFonts w:hAnsi="宋体" w:cs="宋体" w:hint="eastAsia"/>
          <w:color w:val="000000"/>
          <w:szCs w:val="21"/>
        </w:rPr>
        <w:t>：</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（1）投诉人和被投诉人的姓名或者名称、通讯地址、邮编、联系人及联系电话；</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（2）质疑和质疑答复情况说明及相关证明材料；</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（3）具体、明确的投诉事项和与投诉事项相关的投诉请求；</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（4）事实依据；</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（5）法律依据；</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（6）提起投诉的日期。</w:t>
      </w:r>
    </w:p>
    <w:p w:rsidR="00301F27" w:rsidRDefault="000F2B25">
      <w:pPr>
        <w:pStyle w:val="ab"/>
        <w:spacing w:line="440" w:lineRule="exact"/>
        <w:rPr>
          <w:rFonts w:hAnsi="宋体" w:cs="宋体"/>
          <w:color w:val="000000"/>
        </w:rPr>
      </w:pPr>
      <w:r>
        <w:rPr>
          <w:rFonts w:hAnsi="宋体" w:cs="宋体" w:hint="eastAsia"/>
          <w:color w:val="000000"/>
        </w:rPr>
        <w:t xml:space="preserve">    投诉人为自然人的，应当由本人签字；投诉人为法人或者其他组织的，应当由法定代表人、主要负责人，或者其授权代表签字或者盖章，并加盖公章。</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5.3  投诉人可以委托代理人办理投诉事务。代理人办理投诉事务时，除提交投诉书外，还应当提交投诉人的授权委托书，授权委托书应当载明委托代理的具体权限和事项。</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5.4  投诉人提起投诉应当符合下列条件：</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（1）投诉人是参与所投诉政府采购活动的供应商；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（2）提起投诉前已依法进行质疑；</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（3）投诉书内容符合本章第5.2项的规定；</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lastRenderedPageBreak/>
        <w:t>（4）在投诉有效期限内提起投诉；</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（5）属于南宁市采购监督管理部门管辖；</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（6）同一投诉事项未经</w:t>
      </w:r>
      <w:r w:rsidRPr="00223C8C">
        <w:rPr>
          <w:rFonts w:hAnsi="宋体" w:cs="宋体" w:hint="eastAsia"/>
          <w:color w:val="000000"/>
        </w:rPr>
        <w:t>南宁市政府采购监督管理部门</w:t>
      </w:r>
      <w:r>
        <w:rPr>
          <w:rFonts w:hAnsi="宋体" w:cs="宋体" w:hint="eastAsia"/>
          <w:color w:val="000000"/>
        </w:rPr>
        <w:t>投诉处理；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（7）国务院财政部门规定的其他条件。</w:t>
      </w:r>
    </w:p>
    <w:p w:rsidR="00301F27" w:rsidRDefault="000F2B25">
      <w:pPr>
        <w:spacing w:line="440" w:lineRule="exact"/>
        <w:ind w:firstLine="360"/>
        <w:rPr>
          <w:rFonts w:ascii="宋体" w:eastAsia="宋体" w:hAnsi="宋体" w:cs="宋体"/>
          <w:color w:val="000000"/>
        </w:rPr>
      </w:pPr>
      <w:r>
        <w:rPr>
          <w:rFonts w:ascii="宋体" w:eastAsia="宋体" w:hAnsi="宋体" w:cs="宋体" w:hint="eastAsia"/>
          <w:color w:val="000000"/>
        </w:rPr>
        <w:t>5.5  南宁市政府采购监督管理部门自受理投诉之日起三十个工作日内，对投诉事项</w:t>
      </w:r>
      <w:proofErr w:type="gramStart"/>
      <w:r>
        <w:rPr>
          <w:rFonts w:ascii="宋体" w:eastAsia="宋体" w:hAnsi="宋体" w:cs="宋体" w:hint="eastAsia"/>
          <w:color w:val="000000"/>
        </w:rPr>
        <w:t>作出</w:t>
      </w:r>
      <w:proofErr w:type="gramEnd"/>
      <w:r>
        <w:rPr>
          <w:rFonts w:ascii="宋体" w:eastAsia="宋体" w:hAnsi="宋体" w:cs="宋体" w:hint="eastAsia"/>
          <w:color w:val="000000"/>
        </w:rPr>
        <w:t>处理决定，并以书面形式通知投诉人、被投诉人及其他与投诉处理结果有利害关系的政府采购当事人。</w:t>
      </w:r>
    </w:p>
    <w:p w:rsidR="00301F27" w:rsidRDefault="000F2B25">
      <w:pPr>
        <w:spacing w:line="440" w:lineRule="exact"/>
        <w:ind w:firstLine="360"/>
        <w:rPr>
          <w:rFonts w:ascii="宋体" w:eastAsia="宋体" w:hAnsi="宋体" w:cs="宋体"/>
          <w:color w:val="000000"/>
        </w:rPr>
      </w:pPr>
      <w:r>
        <w:rPr>
          <w:rFonts w:ascii="宋体" w:eastAsia="宋体" w:hAnsi="宋体" w:cs="宋体" w:hint="eastAsia"/>
          <w:color w:val="000000"/>
        </w:rPr>
        <w:t>5.6  南宁市政府采购监督管理部门在处理投诉事项期间，可以视具体情况暂停采购活动。</w:t>
      </w:r>
    </w:p>
    <w:p w:rsidR="00301F27" w:rsidRDefault="00301F27">
      <w:pPr>
        <w:pStyle w:val="ab"/>
        <w:spacing w:line="440" w:lineRule="exact"/>
        <w:rPr>
          <w:rFonts w:hAnsi="宋体" w:cs="宋体"/>
          <w:bCs/>
          <w:color w:val="000000"/>
        </w:rPr>
      </w:pPr>
    </w:p>
    <w:p w:rsidR="00301F27" w:rsidRDefault="000F2B25">
      <w:pPr>
        <w:pStyle w:val="ab"/>
        <w:jc w:val="center"/>
        <w:outlineLvl w:val="1"/>
        <w:rPr>
          <w:rFonts w:hAnsi="宋体" w:cs="宋体"/>
          <w:b/>
          <w:color w:val="000000"/>
          <w:sz w:val="30"/>
          <w:szCs w:val="30"/>
        </w:rPr>
      </w:pPr>
      <w:bookmarkStart w:id="63" w:name="_Toc53604706"/>
      <w:r>
        <w:rPr>
          <w:rFonts w:hAnsi="宋体" w:cs="宋体" w:hint="eastAsia"/>
          <w:b/>
          <w:color w:val="000000"/>
          <w:sz w:val="30"/>
          <w:szCs w:val="30"/>
        </w:rPr>
        <w:t>二    公开招标文件</w:t>
      </w:r>
      <w:bookmarkEnd w:id="63"/>
    </w:p>
    <w:p w:rsidR="00301F27" w:rsidRDefault="000F2B25">
      <w:pPr>
        <w:pStyle w:val="ab"/>
        <w:spacing w:line="440" w:lineRule="exact"/>
        <w:rPr>
          <w:rFonts w:hAnsi="宋体" w:cs="宋体"/>
          <w:bCs/>
          <w:color w:val="000000"/>
        </w:rPr>
      </w:pPr>
      <w:r>
        <w:rPr>
          <w:rFonts w:hAnsi="宋体" w:cs="宋体" w:hint="eastAsia"/>
          <w:bCs/>
          <w:color w:val="000000"/>
          <w:sz w:val="24"/>
        </w:rPr>
        <w:t>6.  公开招标文件的组成</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 xml:space="preserve">6.1  </w:t>
      </w:r>
      <w:proofErr w:type="gramStart"/>
      <w:r>
        <w:rPr>
          <w:rFonts w:hAnsi="宋体" w:cs="宋体" w:hint="eastAsia"/>
          <w:color w:val="000000"/>
        </w:rPr>
        <w:t>本</w:t>
      </w:r>
      <w:r>
        <w:rPr>
          <w:rFonts w:hAnsi="宋体" w:cs="宋体" w:hint="eastAsia"/>
          <w:bCs/>
          <w:color w:val="000000"/>
        </w:rPr>
        <w:t>公开</w:t>
      </w:r>
      <w:proofErr w:type="gramEnd"/>
      <w:r>
        <w:rPr>
          <w:rFonts w:hAnsi="宋体" w:cs="宋体" w:hint="eastAsia"/>
          <w:bCs/>
          <w:color w:val="000000"/>
        </w:rPr>
        <w:t>招标</w:t>
      </w:r>
      <w:r>
        <w:rPr>
          <w:rFonts w:hAnsi="宋体" w:cs="宋体" w:hint="eastAsia"/>
          <w:color w:val="000000"/>
        </w:rPr>
        <w:t>文件包括六个章节，各章的内容如下：</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第一章  公告</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第二章  服务需求一览表</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第三章  评标方法</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第四章  投标人须知</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第五章  投标文件格式</w:t>
      </w:r>
    </w:p>
    <w:p w:rsidR="00301F27" w:rsidRDefault="000F2B25">
      <w:pPr>
        <w:pStyle w:val="ab"/>
        <w:spacing w:line="440" w:lineRule="exact"/>
        <w:ind w:firstLineChars="342" w:firstLine="718"/>
        <w:rPr>
          <w:rFonts w:hAnsi="宋体" w:cs="宋体"/>
          <w:color w:val="000000"/>
        </w:rPr>
      </w:pPr>
      <w:r>
        <w:rPr>
          <w:rFonts w:hAnsi="宋体" w:cs="宋体" w:hint="eastAsia"/>
          <w:color w:val="000000"/>
        </w:rPr>
        <w:t>第六章  合同条款及格式</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6.2根据本章第7.1项的规定对公开招标文件所做的澄清、修改，构成招标文件的组成部分。当公开招标文件与招标文件的澄清和修改就同一内容的表述不一致时，以最后发出的书面文件为准。</w:t>
      </w:r>
    </w:p>
    <w:p w:rsidR="00301F27" w:rsidRDefault="000F2B25">
      <w:pPr>
        <w:pStyle w:val="ab"/>
        <w:spacing w:line="440" w:lineRule="exact"/>
        <w:rPr>
          <w:rFonts w:hAnsi="宋体" w:cs="宋体"/>
          <w:bCs/>
          <w:color w:val="000000"/>
          <w:sz w:val="24"/>
        </w:rPr>
      </w:pPr>
      <w:r>
        <w:rPr>
          <w:rFonts w:hAnsi="宋体" w:cs="宋体" w:hint="eastAsia"/>
          <w:bCs/>
          <w:color w:val="000000"/>
          <w:sz w:val="24"/>
        </w:rPr>
        <w:t>7.  招标文件的澄清和修改</w:t>
      </w:r>
    </w:p>
    <w:p w:rsidR="00301F27" w:rsidRDefault="000F2B25">
      <w:pPr>
        <w:pStyle w:val="ab"/>
        <w:spacing w:after="165" w:line="440" w:lineRule="exact"/>
        <w:ind w:left="2" w:firstLine="480"/>
        <w:rPr>
          <w:rFonts w:hAnsi="宋体" w:cs="宋体"/>
          <w:color w:val="000000"/>
        </w:rPr>
      </w:pPr>
      <w:r>
        <w:rPr>
          <w:rFonts w:hAnsi="宋体" w:cs="宋体" w:hint="eastAsia"/>
          <w:color w:val="000000"/>
        </w:rPr>
        <w:t>7.1  投标人应认真审阅</w:t>
      </w:r>
      <w:proofErr w:type="gramStart"/>
      <w:r>
        <w:rPr>
          <w:rFonts w:hAnsi="宋体" w:cs="宋体" w:hint="eastAsia"/>
          <w:color w:val="000000"/>
        </w:rPr>
        <w:t>本公开</w:t>
      </w:r>
      <w:proofErr w:type="gramEnd"/>
      <w:r>
        <w:rPr>
          <w:rFonts w:hAnsi="宋体" w:cs="宋体" w:hint="eastAsia"/>
          <w:color w:val="000000"/>
        </w:rPr>
        <w:t>招标文件，如有疑问，或发现其中有误或有要求不合理的，应在投标人须知前附表规定的</w:t>
      </w:r>
      <w:r>
        <w:rPr>
          <w:rFonts w:hAnsi="宋体" w:cs="宋体" w:hint="eastAsia"/>
          <w:color w:val="000000"/>
          <w:kern w:val="0"/>
          <w:szCs w:val="21"/>
        </w:rPr>
        <w:t>投标人要求澄清的截止时间</w:t>
      </w:r>
      <w:r>
        <w:rPr>
          <w:rFonts w:hAnsi="宋体" w:cs="宋体" w:hint="eastAsia"/>
          <w:color w:val="000000"/>
        </w:rPr>
        <w:t>前以书面形式要求采购人或采购代理机构对招标文件予以澄清；否则，由此产生的后果由投标人自行负责。</w:t>
      </w:r>
    </w:p>
    <w:p w:rsidR="00301F27" w:rsidRDefault="000F2B25">
      <w:pPr>
        <w:pStyle w:val="ab"/>
        <w:spacing w:after="165" w:line="440" w:lineRule="exact"/>
        <w:ind w:left="2" w:firstLine="480"/>
        <w:rPr>
          <w:rFonts w:hAnsi="宋体" w:cs="宋体"/>
          <w:color w:val="000000"/>
        </w:rPr>
      </w:pPr>
      <w:r>
        <w:rPr>
          <w:rFonts w:hAnsi="宋体" w:cs="宋体" w:hint="eastAsia"/>
          <w:color w:val="000000"/>
        </w:rPr>
        <w:t>7.2  采购人或采购代理机构必须在投标截止时间十五日前，以书面形式答复投标人要求澄清的问题，并将不包含问题来源的澄清通知（在</w:t>
      </w:r>
      <w:r>
        <w:rPr>
          <w:rFonts w:hAnsi="宋体" w:cs="宋体" w:hint="eastAsia"/>
          <w:color w:val="000000"/>
          <w:kern w:val="0"/>
          <w:szCs w:val="21"/>
        </w:rPr>
        <w:t>本章第2.1项规定的政府采购信息发布媒体上</w:t>
      </w:r>
      <w:r>
        <w:rPr>
          <w:rFonts w:hAnsi="宋体" w:cs="宋体" w:hint="eastAsia"/>
          <w:color w:val="000000"/>
        </w:rPr>
        <w:t>发布更正公告）所有获取招标文件的潜在投标人，除书面澄清以外的其他澄清方式及澄清内容均无效。如果澄清发出的时间距投标截止时间不足十五日，则相应延长投标截止时间。</w:t>
      </w:r>
    </w:p>
    <w:p w:rsidR="00301F27" w:rsidRDefault="000F2B25">
      <w:pPr>
        <w:pStyle w:val="ab"/>
        <w:spacing w:after="165" w:line="440" w:lineRule="exact"/>
        <w:ind w:left="2" w:firstLine="480"/>
        <w:rPr>
          <w:rFonts w:hAnsi="宋体" w:cs="宋体"/>
          <w:color w:val="000000"/>
        </w:rPr>
      </w:pPr>
      <w:r>
        <w:rPr>
          <w:rFonts w:hAnsi="宋体" w:cs="宋体" w:hint="eastAsia"/>
          <w:color w:val="000000"/>
        </w:rPr>
        <w:t>7.3  采购人或采购代理机构对已发出的招标文件进行必要修改的，应在投标截止时间十五日前，以书面形式（在</w:t>
      </w:r>
      <w:r>
        <w:rPr>
          <w:rFonts w:hAnsi="宋体" w:cs="宋体" w:hint="eastAsia"/>
          <w:color w:val="000000"/>
          <w:kern w:val="0"/>
          <w:szCs w:val="21"/>
        </w:rPr>
        <w:t>本章第2.1项规定的政府采购信息发布媒体上</w:t>
      </w:r>
      <w:r>
        <w:rPr>
          <w:rFonts w:hAnsi="宋体" w:cs="宋体" w:hint="eastAsia"/>
          <w:color w:val="000000"/>
        </w:rPr>
        <w:t>发布更正公告）通知所有获取招标文件的潜在投标人。如果修改招标文件的时间距投标截止时间不足十五日，则相应延长投标截止</w:t>
      </w:r>
      <w:r>
        <w:rPr>
          <w:rFonts w:hAnsi="宋体" w:cs="宋体" w:hint="eastAsia"/>
          <w:color w:val="000000"/>
        </w:rPr>
        <w:lastRenderedPageBreak/>
        <w:t>时间。</w:t>
      </w:r>
    </w:p>
    <w:p w:rsidR="00301F27" w:rsidRDefault="000F2B25">
      <w:pPr>
        <w:pStyle w:val="ab"/>
        <w:spacing w:line="440" w:lineRule="exact"/>
        <w:ind w:left="2" w:firstLine="360"/>
        <w:rPr>
          <w:rFonts w:hAnsi="宋体" w:cs="宋体"/>
          <w:color w:val="000000"/>
        </w:rPr>
      </w:pPr>
      <w:r>
        <w:rPr>
          <w:rFonts w:hAnsi="宋体" w:cs="宋体" w:hint="eastAsia"/>
          <w:color w:val="000000"/>
        </w:rPr>
        <w:t>7.4  采购人和采购代理机构可以视采购具体情况，延长投标截止时间和开标时间，但至少应当在投标截止时间三日前，将变更时间书面通知（在</w:t>
      </w:r>
      <w:r>
        <w:rPr>
          <w:rFonts w:hAnsi="宋体" w:cs="宋体" w:hint="eastAsia"/>
          <w:color w:val="000000"/>
          <w:kern w:val="0"/>
          <w:szCs w:val="21"/>
        </w:rPr>
        <w:t>本章第2.1项规定的政府采购信息发布媒体上</w:t>
      </w:r>
      <w:r>
        <w:rPr>
          <w:rFonts w:hAnsi="宋体" w:cs="宋体" w:hint="eastAsia"/>
          <w:color w:val="000000"/>
        </w:rPr>
        <w:t>发布更正公告）所有获取招标文件的潜在投标人。</w:t>
      </w:r>
    </w:p>
    <w:p w:rsidR="00301F27" w:rsidRDefault="00301F27">
      <w:pPr>
        <w:pStyle w:val="ab"/>
        <w:spacing w:line="440" w:lineRule="exact"/>
        <w:ind w:left="2" w:firstLine="360"/>
        <w:rPr>
          <w:rFonts w:hAnsi="宋体" w:cs="宋体"/>
          <w:b/>
          <w:bCs/>
          <w:color w:val="000000"/>
        </w:rPr>
      </w:pPr>
    </w:p>
    <w:p w:rsidR="00301F27" w:rsidRDefault="000F2B25">
      <w:pPr>
        <w:pStyle w:val="ab"/>
        <w:jc w:val="center"/>
        <w:outlineLvl w:val="1"/>
        <w:rPr>
          <w:rFonts w:hAnsi="宋体" w:cs="宋体"/>
          <w:b/>
          <w:color w:val="000000"/>
          <w:sz w:val="30"/>
          <w:szCs w:val="30"/>
        </w:rPr>
      </w:pPr>
      <w:bookmarkStart w:id="64" w:name="_Toc53604707"/>
      <w:r>
        <w:rPr>
          <w:rFonts w:hAnsi="宋体" w:cs="宋体" w:hint="eastAsia"/>
          <w:b/>
          <w:color w:val="000000"/>
          <w:sz w:val="30"/>
          <w:szCs w:val="30"/>
        </w:rPr>
        <w:t>三    投标文件</w:t>
      </w:r>
      <w:bookmarkEnd w:id="64"/>
    </w:p>
    <w:p w:rsidR="00301F27" w:rsidRDefault="000F2B25">
      <w:pPr>
        <w:pStyle w:val="ab"/>
        <w:spacing w:line="440" w:lineRule="exact"/>
        <w:rPr>
          <w:rFonts w:hAnsi="宋体" w:cs="宋体"/>
          <w:bCs/>
          <w:color w:val="000000"/>
          <w:sz w:val="24"/>
        </w:rPr>
      </w:pPr>
      <w:r>
        <w:rPr>
          <w:rFonts w:hAnsi="宋体" w:cs="宋体" w:hint="eastAsia"/>
          <w:bCs/>
          <w:color w:val="000000"/>
          <w:sz w:val="24"/>
        </w:rPr>
        <w:t>8.  投标文件的编制</w:t>
      </w:r>
    </w:p>
    <w:p w:rsidR="00301F27" w:rsidRDefault="000F2B25">
      <w:pPr>
        <w:pStyle w:val="ab"/>
        <w:spacing w:line="440" w:lineRule="exact"/>
        <w:ind w:left="2" w:firstLine="360"/>
        <w:rPr>
          <w:rFonts w:hAnsi="宋体" w:cs="宋体"/>
          <w:color w:val="000000"/>
        </w:rPr>
      </w:pPr>
      <w:r>
        <w:rPr>
          <w:rFonts w:hAnsi="宋体" w:cs="宋体" w:hint="eastAsia"/>
          <w:color w:val="000000"/>
        </w:rPr>
        <w:t>8.1  投标人应仔细阅读招标文件，在充分了解招标的内容、技术参数要求和商务条款以及实质性要求和条件后，编写投标文件。</w:t>
      </w:r>
    </w:p>
    <w:p w:rsidR="00301F27" w:rsidRDefault="000F2B25">
      <w:pPr>
        <w:pStyle w:val="ab"/>
        <w:spacing w:line="440" w:lineRule="exact"/>
        <w:ind w:left="2" w:firstLine="360"/>
        <w:rPr>
          <w:rFonts w:hAnsi="宋体" w:cs="宋体"/>
          <w:color w:val="000000"/>
        </w:rPr>
      </w:pPr>
      <w:r>
        <w:rPr>
          <w:rFonts w:hAnsi="宋体" w:cs="宋体" w:hint="eastAsia"/>
          <w:color w:val="000000"/>
        </w:rPr>
        <w:t>8.2  对招标文件的实质性要求和条件</w:t>
      </w:r>
      <w:proofErr w:type="gramStart"/>
      <w:r>
        <w:rPr>
          <w:rFonts w:hAnsi="宋体" w:cs="宋体" w:hint="eastAsia"/>
          <w:color w:val="000000"/>
        </w:rPr>
        <w:t>作出</w:t>
      </w:r>
      <w:proofErr w:type="gramEnd"/>
      <w:r>
        <w:rPr>
          <w:rFonts w:hAnsi="宋体" w:cs="宋体" w:hint="eastAsia"/>
          <w:color w:val="000000"/>
        </w:rPr>
        <w:t>响应是指投标人必须对招标文件中标注为实质性要求和条件的技术参数要求、商务条款及其它内容</w:t>
      </w:r>
      <w:proofErr w:type="gramStart"/>
      <w:r>
        <w:rPr>
          <w:rFonts w:hAnsi="宋体" w:cs="宋体" w:hint="eastAsia"/>
          <w:b/>
          <w:color w:val="000000"/>
        </w:rPr>
        <w:t>作出</w:t>
      </w:r>
      <w:proofErr w:type="gramEnd"/>
      <w:r>
        <w:rPr>
          <w:rFonts w:hAnsi="宋体" w:cs="宋体" w:hint="eastAsia"/>
          <w:b/>
          <w:color w:val="000000"/>
        </w:rPr>
        <w:t>满足或者优于原要求和条件的承诺</w:t>
      </w:r>
      <w:r>
        <w:rPr>
          <w:rFonts w:hAnsi="宋体" w:cs="宋体" w:hint="eastAsia"/>
          <w:color w:val="000000"/>
        </w:rPr>
        <w:t>。</w:t>
      </w:r>
    </w:p>
    <w:p w:rsidR="00301F27" w:rsidRDefault="000F2B25">
      <w:pPr>
        <w:pStyle w:val="ab"/>
        <w:spacing w:line="440" w:lineRule="exact"/>
        <w:ind w:left="2" w:firstLine="360"/>
        <w:rPr>
          <w:rFonts w:hAnsi="宋体" w:cs="宋体"/>
          <w:color w:val="000000"/>
        </w:rPr>
      </w:pPr>
      <w:r>
        <w:rPr>
          <w:rFonts w:hAnsi="宋体" w:cs="宋体" w:hint="eastAsia"/>
          <w:color w:val="000000"/>
        </w:rPr>
        <w:t>8.3  招标文件中标注★号的内容为实质性要求和条件。</w:t>
      </w:r>
    </w:p>
    <w:p w:rsidR="00301F27" w:rsidRDefault="000F2B25">
      <w:pPr>
        <w:pStyle w:val="ab"/>
        <w:spacing w:line="440" w:lineRule="exact"/>
        <w:ind w:left="2" w:firstLine="360"/>
        <w:rPr>
          <w:rFonts w:hAnsi="宋体" w:cs="宋体"/>
          <w:color w:val="000000"/>
        </w:rPr>
      </w:pPr>
      <w:r>
        <w:rPr>
          <w:rFonts w:hAnsi="宋体" w:cs="宋体" w:hint="eastAsia"/>
          <w:color w:val="000000"/>
        </w:rPr>
        <w:t>8.4  投标文件应用不褪色的材料书写或打印，保证其清楚、工整，相关材料的复印件应清晰可辨认。投标文件字迹潦草、表达不清、模糊无法辨认而导致非唯一理解是投标人的风险，很可能导致该投标无效。</w:t>
      </w:r>
    </w:p>
    <w:p w:rsidR="00301F27" w:rsidRDefault="000F2B25">
      <w:pPr>
        <w:pStyle w:val="ab"/>
        <w:spacing w:line="440" w:lineRule="exact"/>
        <w:ind w:left="2" w:firstLine="360"/>
        <w:rPr>
          <w:rFonts w:hAnsi="宋体" w:cs="宋体"/>
          <w:color w:val="000000"/>
        </w:rPr>
      </w:pPr>
      <w:r>
        <w:rPr>
          <w:rFonts w:hAnsi="宋体" w:cs="宋体" w:hint="eastAsia"/>
          <w:color w:val="000000"/>
        </w:rPr>
        <w:t>8.5  第五章“投标文件格式”中规定了投标文件格式的，应按相应格式要求编写。</w:t>
      </w:r>
    </w:p>
    <w:p w:rsidR="00301F27" w:rsidRDefault="000F2B25">
      <w:pPr>
        <w:pStyle w:val="ab"/>
        <w:spacing w:line="440" w:lineRule="exact"/>
        <w:ind w:left="2" w:firstLine="360"/>
        <w:rPr>
          <w:rFonts w:hAnsi="宋体" w:cs="宋体"/>
          <w:color w:val="000000"/>
        </w:rPr>
      </w:pPr>
      <w:r>
        <w:rPr>
          <w:rFonts w:hAnsi="宋体" w:cs="宋体" w:hint="eastAsia"/>
          <w:color w:val="000000"/>
        </w:rPr>
        <w:t>8.6  投标文件应由投标人的法定代表人或其委托代理人在凡规定签章处逐一签字或盖章并加盖单位公章。投标文件应尽量避免涂改、</w:t>
      </w:r>
      <w:proofErr w:type="gramStart"/>
      <w:r>
        <w:rPr>
          <w:rFonts w:hAnsi="宋体" w:cs="宋体" w:hint="eastAsia"/>
          <w:color w:val="000000"/>
        </w:rPr>
        <w:t>行间插字或</w:t>
      </w:r>
      <w:proofErr w:type="gramEnd"/>
      <w:r>
        <w:rPr>
          <w:rFonts w:hAnsi="宋体" w:cs="宋体" w:hint="eastAsia"/>
          <w:color w:val="000000"/>
        </w:rPr>
        <w:t>删除。如果出现上述情况，改动之处应加盖单位公章或由投标人的法定代表人或其委托代理人签字或盖章确认。</w:t>
      </w:r>
    </w:p>
    <w:p w:rsidR="00301F27" w:rsidRDefault="000F2B25">
      <w:pPr>
        <w:pStyle w:val="ab"/>
        <w:spacing w:line="440" w:lineRule="exact"/>
        <w:ind w:left="2" w:firstLine="360"/>
        <w:rPr>
          <w:rFonts w:hAnsi="宋体" w:cs="宋体"/>
          <w:color w:val="000000"/>
        </w:rPr>
      </w:pPr>
      <w:r>
        <w:rPr>
          <w:rFonts w:hAnsi="宋体" w:cs="宋体" w:hint="eastAsia"/>
          <w:color w:val="000000"/>
        </w:rPr>
        <w:t>8.7  投标文件应编制目录，且页码清晰准确。</w:t>
      </w:r>
    </w:p>
    <w:p w:rsidR="00301F27" w:rsidRDefault="000F2B25">
      <w:pPr>
        <w:pStyle w:val="ab"/>
        <w:spacing w:line="440" w:lineRule="exact"/>
        <w:ind w:left="2" w:firstLine="360"/>
        <w:rPr>
          <w:rFonts w:hAnsi="宋体" w:cs="宋体"/>
          <w:color w:val="000000"/>
        </w:rPr>
      </w:pPr>
      <w:r>
        <w:rPr>
          <w:rFonts w:hAnsi="宋体" w:cs="宋体" w:hint="eastAsia"/>
          <w:color w:val="000000"/>
        </w:rPr>
        <w:t>8.8  投标文件的正本和副本应分别装订成册，封面上应清楚地标记“正本”或“副本”字样，并标明项目名称、项目编号、投标人名称等内容。副本可以采用正本的复印件，当副本和正本不一致时，以正本为准。投标人应准备资格文件、投标文件正本各一份，副本份数见投标人须知前附表。</w:t>
      </w:r>
    </w:p>
    <w:p w:rsidR="00301F27" w:rsidRDefault="000F2B25">
      <w:pPr>
        <w:pStyle w:val="ab"/>
        <w:spacing w:line="440" w:lineRule="exact"/>
        <w:rPr>
          <w:rFonts w:hAnsi="宋体" w:cs="宋体"/>
          <w:bCs/>
          <w:color w:val="000000"/>
          <w:sz w:val="24"/>
        </w:rPr>
      </w:pPr>
      <w:r>
        <w:rPr>
          <w:rFonts w:hAnsi="宋体" w:cs="宋体" w:hint="eastAsia"/>
          <w:bCs/>
          <w:color w:val="000000"/>
          <w:sz w:val="24"/>
        </w:rPr>
        <w:t>9.  投标语言文字及计量单位</w:t>
      </w:r>
    </w:p>
    <w:p w:rsidR="00301F27" w:rsidRDefault="000F2B25">
      <w:pPr>
        <w:pStyle w:val="ab"/>
        <w:spacing w:line="440" w:lineRule="exact"/>
        <w:ind w:firstLine="360"/>
        <w:rPr>
          <w:rFonts w:hAnsi="宋体" w:cs="宋体"/>
          <w:color w:val="000000"/>
        </w:rPr>
      </w:pPr>
      <w:r>
        <w:rPr>
          <w:rFonts w:hAnsi="宋体" w:cs="宋体" w:hint="eastAsia"/>
          <w:color w:val="000000"/>
        </w:rPr>
        <w:t>9.1  投标人的投标文件以及投标人与采购人、采购代理机构就有关投标的所有往来函电统一使用中文（特别规定除外）。</w:t>
      </w:r>
    </w:p>
    <w:p w:rsidR="00301F27" w:rsidRDefault="000F2B25">
      <w:pPr>
        <w:pStyle w:val="ab"/>
        <w:spacing w:line="440" w:lineRule="exact"/>
        <w:ind w:firstLine="360"/>
        <w:rPr>
          <w:rFonts w:hAnsi="宋体" w:cs="宋体"/>
          <w:color w:val="000000"/>
        </w:rPr>
      </w:pPr>
      <w:r>
        <w:rPr>
          <w:rFonts w:hAnsi="宋体" w:cs="宋体" w:hint="eastAsia"/>
          <w:color w:val="000000"/>
        </w:rPr>
        <w:t>9.2  对不同文字文本投标文件的解释发生异议的，以中文文本为准。</w:t>
      </w:r>
    </w:p>
    <w:p w:rsidR="00301F27" w:rsidRDefault="000F2B25">
      <w:pPr>
        <w:pStyle w:val="ab"/>
        <w:spacing w:line="440" w:lineRule="exact"/>
        <w:ind w:firstLine="360"/>
        <w:rPr>
          <w:rFonts w:hAnsi="宋体" w:cs="宋体"/>
          <w:color w:val="000000"/>
        </w:rPr>
      </w:pPr>
      <w:r>
        <w:rPr>
          <w:rFonts w:hAnsi="宋体" w:cs="宋体" w:hint="eastAsia"/>
          <w:color w:val="000000"/>
        </w:rPr>
        <w:t>9.3  投标文件使用的计量单位除招标文件中有特殊规定外，一律使用中华人民共和国法定计量单位。</w:t>
      </w:r>
    </w:p>
    <w:p w:rsidR="00301F27" w:rsidRDefault="000F2B25">
      <w:pPr>
        <w:pStyle w:val="ab"/>
        <w:spacing w:line="440" w:lineRule="exact"/>
        <w:rPr>
          <w:rFonts w:hAnsi="宋体" w:cs="宋体"/>
          <w:bCs/>
          <w:color w:val="000000"/>
          <w:sz w:val="24"/>
        </w:rPr>
      </w:pPr>
      <w:r>
        <w:rPr>
          <w:rFonts w:hAnsi="宋体" w:cs="宋体" w:hint="eastAsia"/>
          <w:bCs/>
          <w:color w:val="000000"/>
          <w:sz w:val="24"/>
        </w:rPr>
        <w:t>10.  投标文件的组成</w:t>
      </w:r>
    </w:p>
    <w:p w:rsidR="00301F27" w:rsidRDefault="000F2B25">
      <w:pPr>
        <w:pStyle w:val="ab"/>
        <w:spacing w:line="440" w:lineRule="exact"/>
        <w:ind w:firstLine="360"/>
        <w:rPr>
          <w:rFonts w:hAnsi="宋体" w:cs="宋体"/>
          <w:color w:val="000000"/>
        </w:rPr>
      </w:pPr>
      <w:r>
        <w:rPr>
          <w:rFonts w:hAnsi="宋体" w:cs="宋体" w:hint="eastAsia"/>
          <w:color w:val="000000"/>
        </w:rPr>
        <w:lastRenderedPageBreak/>
        <w:t>10.1  投标人需编制的投标文件包括报价文件、资格文件、技术文件和商务文件四部分，投标人应按下列说明编写和提交。应递交的有关文件如未特别注明为原件的，可提交复印件。</w:t>
      </w:r>
    </w:p>
    <w:p w:rsidR="00301F27" w:rsidRDefault="000F2B25">
      <w:pPr>
        <w:pStyle w:val="ab"/>
        <w:spacing w:line="440" w:lineRule="exact"/>
        <w:ind w:firstLine="360"/>
        <w:rPr>
          <w:rFonts w:hAnsi="宋体" w:cs="宋体"/>
          <w:color w:val="000000"/>
        </w:rPr>
      </w:pPr>
      <w:r>
        <w:rPr>
          <w:rFonts w:hAnsi="宋体" w:cs="宋体" w:hint="eastAsia"/>
          <w:color w:val="000000"/>
        </w:rPr>
        <w:t>10.1.1  报价文件组成要求，包括：</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（1）投标函：按第五章“投标文件格式”提供的“投标函（格式）”的要求填写；</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（2）投标报价表：按第五章“投标文件格式”提供的“投标报价表（格式）”的要求填写。</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（3）中小企业声明函、监狱企业的证明文件、残疾人福利性单位声明函：按第五章“投标文件格式”提供的“中小企业声明函（格式）、残疾人福利性单位声明函”的要求填写。</w:t>
      </w:r>
    </w:p>
    <w:p w:rsidR="00301F27" w:rsidRDefault="000F2B25" w:rsidP="00211C08">
      <w:pPr>
        <w:pStyle w:val="ab"/>
        <w:spacing w:line="440" w:lineRule="exact"/>
        <w:ind w:firstLineChars="200" w:firstLine="422"/>
        <w:rPr>
          <w:rFonts w:hAnsi="宋体" w:cs="宋体"/>
          <w:color w:val="000000"/>
        </w:rPr>
      </w:pPr>
      <w:r>
        <w:rPr>
          <w:rFonts w:hAnsi="宋体" w:cs="宋体" w:hint="eastAsia"/>
          <w:b/>
          <w:color w:val="000000"/>
        </w:rPr>
        <w:t>其中，报价文件组成要求的第（1）～（2）项必须提交；第（3）项如有请提交。</w:t>
      </w:r>
    </w:p>
    <w:p w:rsidR="00301F27" w:rsidRDefault="000F2B25">
      <w:pPr>
        <w:pStyle w:val="ab"/>
        <w:spacing w:line="440" w:lineRule="exact"/>
        <w:ind w:firstLine="360"/>
        <w:rPr>
          <w:rFonts w:hAnsi="宋体" w:cs="宋体"/>
          <w:color w:val="000000"/>
        </w:rPr>
      </w:pPr>
      <w:r>
        <w:rPr>
          <w:rFonts w:hAnsi="宋体" w:cs="宋体" w:hint="eastAsia"/>
          <w:color w:val="000000"/>
        </w:rPr>
        <w:t>10.1.2  资格文件组成要求，包括：</w:t>
      </w:r>
      <w:r>
        <w:rPr>
          <w:rFonts w:hAnsi="宋体" w:cs="宋体" w:hint="eastAsia"/>
          <w:b/>
          <w:bCs/>
          <w:color w:val="000000"/>
        </w:rPr>
        <w:t xml:space="preserve"> </w:t>
      </w:r>
    </w:p>
    <w:p w:rsidR="00301F27" w:rsidRDefault="000F2B25">
      <w:pPr>
        <w:pStyle w:val="ab"/>
        <w:spacing w:line="440" w:lineRule="exact"/>
        <w:ind w:firstLineChars="200" w:firstLine="420"/>
        <w:rPr>
          <w:rFonts w:hAnsi="宋体" w:cs="宋体"/>
          <w:color w:val="000000"/>
          <w:kern w:val="0"/>
          <w:szCs w:val="22"/>
        </w:rPr>
      </w:pPr>
      <w:r>
        <w:rPr>
          <w:rFonts w:hAnsi="宋体" w:cs="宋体" w:hint="eastAsia"/>
          <w:color w:val="000000"/>
        </w:rPr>
        <w:t>（1）信用声明函：</w:t>
      </w:r>
      <w:r>
        <w:rPr>
          <w:rFonts w:hAnsi="宋体" w:cs="宋体" w:hint="eastAsia"/>
          <w:color w:val="000000"/>
          <w:kern w:val="0"/>
          <w:szCs w:val="22"/>
        </w:rPr>
        <w:t>按第五章“投标文件格式”提供的“</w:t>
      </w:r>
      <w:r>
        <w:rPr>
          <w:rFonts w:hAnsi="宋体" w:cs="宋体" w:hint="eastAsia"/>
          <w:b/>
          <w:color w:val="000000"/>
          <w:kern w:val="0"/>
          <w:szCs w:val="22"/>
        </w:rPr>
        <w:t>信用声明函（格式）</w:t>
      </w:r>
      <w:r>
        <w:rPr>
          <w:rFonts w:hAnsi="宋体" w:cs="宋体" w:hint="eastAsia"/>
          <w:color w:val="000000"/>
          <w:kern w:val="0"/>
          <w:szCs w:val="22"/>
        </w:rPr>
        <w:t>”的要求填写。对列入失信被执行人、重大税收违法案件当事人名单、政府采购严重违法失信行为记录名单的投标人，将被拒绝参与本项目政府采购活动。</w:t>
      </w:r>
    </w:p>
    <w:p w:rsidR="00301F27" w:rsidRDefault="000F2B25">
      <w:pPr>
        <w:pStyle w:val="ab"/>
        <w:spacing w:line="440" w:lineRule="exact"/>
        <w:ind w:firstLineChars="200" w:firstLine="420"/>
        <w:rPr>
          <w:rFonts w:hAnsi="宋体" w:cs="宋体"/>
          <w:color w:val="000000"/>
          <w:szCs w:val="24"/>
        </w:rPr>
      </w:pPr>
      <w:r>
        <w:rPr>
          <w:rFonts w:hAnsi="宋体" w:cs="宋体" w:hint="eastAsia"/>
          <w:color w:val="000000"/>
        </w:rPr>
        <w:t>（2）根据本章</w:t>
      </w:r>
      <w:r>
        <w:rPr>
          <w:rFonts w:hAnsi="宋体" w:cs="宋体" w:hint="eastAsia"/>
          <w:color w:val="000000"/>
          <w:szCs w:val="24"/>
        </w:rPr>
        <w:t>第3.2项规定的投标人应具备的特定条件提供，包括</w:t>
      </w:r>
      <w:proofErr w:type="gramStart"/>
      <w:r>
        <w:rPr>
          <w:rFonts w:hAnsi="宋体" w:cs="宋体" w:hint="eastAsia"/>
          <w:color w:val="000000"/>
          <w:szCs w:val="24"/>
        </w:rPr>
        <w:t>含统一</w:t>
      </w:r>
      <w:proofErr w:type="gramEnd"/>
      <w:r>
        <w:rPr>
          <w:rFonts w:hAnsi="宋体" w:cs="宋体" w:hint="eastAsia"/>
          <w:color w:val="000000"/>
          <w:szCs w:val="24"/>
        </w:rPr>
        <w:t>社会信用代码的营业执照（或事业单位法人证书）复印件（投标人如为企业的，要求证件有效并清晰反映企业法人）和投标人资格的其他证明文件复印件；</w:t>
      </w:r>
    </w:p>
    <w:p w:rsidR="00301F27" w:rsidRDefault="000F2B25">
      <w:pPr>
        <w:pStyle w:val="ab"/>
        <w:spacing w:line="440" w:lineRule="exact"/>
        <w:ind w:firstLineChars="200" w:firstLine="420"/>
        <w:rPr>
          <w:rFonts w:hAnsi="宋体" w:cs="宋体"/>
          <w:color w:val="000000"/>
          <w:szCs w:val="24"/>
        </w:rPr>
      </w:pPr>
      <w:r>
        <w:rPr>
          <w:rFonts w:hAnsi="宋体" w:cs="宋体" w:hint="eastAsia"/>
          <w:color w:val="000000"/>
        </w:rPr>
        <w:t>（3）法定代表人身份证复印件：如使用第二代身份证应提交正、反面复印件，如法定代表人非中</w:t>
      </w:r>
      <w:r>
        <w:rPr>
          <w:rFonts w:hAnsi="宋体" w:cs="宋体" w:hint="eastAsia"/>
          <w:color w:val="000000"/>
          <w:szCs w:val="24"/>
        </w:rPr>
        <w:t>国国籍应提交护照复印件，要求证件有效并与营业执照或事业单位法人证中的法定代表人相符；</w:t>
      </w:r>
    </w:p>
    <w:p w:rsidR="00301F27" w:rsidRDefault="000F2B25">
      <w:pPr>
        <w:pStyle w:val="ab"/>
        <w:spacing w:line="440" w:lineRule="exact"/>
        <w:ind w:firstLineChars="200" w:firstLine="420"/>
        <w:rPr>
          <w:rFonts w:hAnsi="宋体" w:cs="宋体"/>
          <w:color w:val="000000"/>
          <w:szCs w:val="24"/>
        </w:rPr>
      </w:pPr>
      <w:r>
        <w:rPr>
          <w:rFonts w:hAnsi="宋体" w:cs="宋体" w:hint="eastAsia"/>
          <w:color w:val="000000"/>
          <w:szCs w:val="24"/>
        </w:rPr>
        <w:t>（4）投标人最近一个季度或近期连续三个月依法缴纳税收的凭证复印件（如税务机关开具的完税证、银行缴税付款凭证或缴款回单等，如为非税务机关开具的凭证或回单的，应清晰反映：付款人名称、</w:t>
      </w:r>
      <w:proofErr w:type="gramStart"/>
      <w:r>
        <w:rPr>
          <w:rFonts w:hAnsi="宋体" w:cs="宋体" w:hint="eastAsia"/>
          <w:color w:val="000000"/>
          <w:szCs w:val="24"/>
        </w:rPr>
        <w:t>帐号</w:t>
      </w:r>
      <w:proofErr w:type="gramEnd"/>
      <w:r>
        <w:rPr>
          <w:rFonts w:hAnsi="宋体" w:cs="宋体" w:hint="eastAsia"/>
          <w:color w:val="000000"/>
          <w:szCs w:val="24"/>
        </w:rPr>
        <w:t>，征收机关名称，缴款金额，税种名称，所属时期等内容）。无纳税记录的，应提供投标人所在地税务部门出具的《依法纳税或依法免税证明》（复印件，格式自拟，原件备查），《依法纳税或依法免税证明》原件一年内保持有效；</w:t>
      </w:r>
    </w:p>
    <w:p w:rsidR="00301F27" w:rsidRDefault="000F2B25">
      <w:pPr>
        <w:pStyle w:val="ab"/>
        <w:spacing w:line="440" w:lineRule="exact"/>
        <w:ind w:firstLineChars="200" w:firstLine="420"/>
        <w:rPr>
          <w:rFonts w:hAnsi="宋体" w:cs="宋体"/>
          <w:color w:val="000000"/>
          <w:szCs w:val="24"/>
        </w:rPr>
      </w:pPr>
      <w:r>
        <w:rPr>
          <w:rFonts w:hAnsi="宋体" w:cs="宋体" w:hint="eastAsia"/>
          <w:color w:val="000000"/>
          <w:szCs w:val="24"/>
        </w:rPr>
        <w:t>（5）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301F27" w:rsidRDefault="000F2B25">
      <w:pPr>
        <w:pStyle w:val="ab"/>
        <w:spacing w:line="440" w:lineRule="exact"/>
        <w:ind w:firstLineChars="200" w:firstLine="420"/>
        <w:rPr>
          <w:rFonts w:hAnsi="宋体" w:cs="宋体"/>
          <w:color w:val="000000"/>
          <w:szCs w:val="24"/>
        </w:rPr>
      </w:pPr>
      <w:r>
        <w:rPr>
          <w:rFonts w:hAnsi="宋体" w:cs="宋体" w:hint="eastAsia"/>
          <w:color w:val="000000"/>
          <w:szCs w:val="24"/>
        </w:rPr>
        <w:t>（6）投标人2017、2018、2019年财务审计报告。(当年新成立的公司无需提供)</w:t>
      </w:r>
    </w:p>
    <w:p w:rsidR="00301F27" w:rsidRDefault="000F2B25">
      <w:pPr>
        <w:pStyle w:val="ab"/>
        <w:spacing w:line="440" w:lineRule="exact"/>
        <w:ind w:firstLine="720"/>
        <w:rPr>
          <w:rFonts w:hAnsi="宋体" w:cs="宋体"/>
          <w:color w:val="000000"/>
        </w:rPr>
      </w:pPr>
      <w:r>
        <w:rPr>
          <w:rFonts w:hAnsi="宋体" w:cs="宋体" w:hint="eastAsia"/>
          <w:b/>
          <w:color w:val="000000"/>
        </w:rPr>
        <w:t>其中，资格文件组成要求的第（1）～（6）项必须提交。</w:t>
      </w:r>
    </w:p>
    <w:p w:rsidR="00301F27" w:rsidRDefault="000F2B25">
      <w:pPr>
        <w:pStyle w:val="ab"/>
        <w:spacing w:line="440" w:lineRule="exact"/>
        <w:ind w:firstLine="360"/>
        <w:rPr>
          <w:rFonts w:hAnsi="宋体" w:cs="宋体"/>
          <w:b/>
          <w:bCs/>
          <w:color w:val="000000"/>
        </w:rPr>
      </w:pPr>
      <w:r>
        <w:rPr>
          <w:rFonts w:hAnsi="宋体" w:cs="宋体" w:hint="eastAsia"/>
          <w:color w:val="000000"/>
        </w:rPr>
        <w:t>10.1.3  技术文件组成要求，包括：</w:t>
      </w:r>
    </w:p>
    <w:p w:rsidR="00301F27" w:rsidRDefault="000F2B25">
      <w:pPr>
        <w:pStyle w:val="ab"/>
        <w:spacing w:line="440" w:lineRule="exact"/>
        <w:ind w:firstLineChars="200" w:firstLine="420"/>
        <w:rPr>
          <w:rFonts w:hAnsi="宋体" w:cs="宋体"/>
          <w:b/>
          <w:bCs/>
          <w:color w:val="000000"/>
        </w:rPr>
      </w:pPr>
      <w:r>
        <w:rPr>
          <w:rFonts w:hAnsi="宋体" w:cs="宋体" w:hint="eastAsia"/>
          <w:color w:val="000000"/>
        </w:rPr>
        <w:t>（1）投标服务技术资料表：按第五章“投标文件格式”提供的“投标服务技术资料表（格式）”的要求填写；</w:t>
      </w:r>
    </w:p>
    <w:p w:rsidR="00301F27" w:rsidRDefault="000F2B25">
      <w:pPr>
        <w:pStyle w:val="ab"/>
        <w:spacing w:line="440" w:lineRule="exact"/>
        <w:ind w:firstLineChars="200" w:firstLine="420"/>
        <w:rPr>
          <w:rFonts w:hAnsi="宋体" w:cs="宋体"/>
          <w:b/>
          <w:bCs/>
          <w:color w:val="000000"/>
        </w:rPr>
      </w:pPr>
      <w:r>
        <w:rPr>
          <w:rFonts w:hAnsi="宋体" w:cs="宋体" w:hint="eastAsia"/>
          <w:color w:val="000000"/>
        </w:rPr>
        <w:lastRenderedPageBreak/>
        <w:t>（2）其它：针对本项目所投标服务的主要技术指标、参数及性能的详细说明，相关的图纸、图片，产品有效检测和鉴定证明复印件，等等。</w:t>
      </w:r>
    </w:p>
    <w:p w:rsidR="00301F27" w:rsidRDefault="000F2B25" w:rsidP="00211C08">
      <w:pPr>
        <w:pStyle w:val="ab"/>
        <w:spacing w:line="440" w:lineRule="exact"/>
        <w:ind w:firstLineChars="350" w:firstLine="738"/>
        <w:rPr>
          <w:rFonts w:hAnsi="宋体" w:cs="宋体"/>
          <w:b/>
          <w:color w:val="000000"/>
        </w:rPr>
      </w:pPr>
      <w:r>
        <w:rPr>
          <w:rFonts w:hAnsi="宋体" w:cs="宋体" w:hint="eastAsia"/>
          <w:b/>
          <w:color w:val="000000"/>
        </w:rPr>
        <w:t>其中，技术文件组成要求的第（1）项必须提交；技术文件要求的第（2）项如有请提交。</w:t>
      </w:r>
    </w:p>
    <w:p w:rsidR="00301F27" w:rsidRDefault="000F2B25">
      <w:pPr>
        <w:pStyle w:val="ab"/>
        <w:spacing w:line="440" w:lineRule="exact"/>
        <w:ind w:firstLine="360"/>
        <w:rPr>
          <w:rFonts w:hAnsi="宋体" w:cs="宋体"/>
          <w:color w:val="000000"/>
        </w:rPr>
      </w:pPr>
      <w:r>
        <w:rPr>
          <w:rFonts w:hAnsi="宋体" w:cs="宋体" w:hint="eastAsia"/>
          <w:color w:val="000000"/>
        </w:rPr>
        <w:t>10.1.4  商务文件组成要求，包括：</w:t>
      </w:r>
      <w:r>
        <w:rPr>
          <w:rFonts w:hAnsi="宋体" w:cs="宋体" w:hint="eastAsia"/>
          <w:b/>
          <w:bCs/>
          <w:color w:val="000000"/>
        </w:rPr>
        <w:t xml:space="preserve"> </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（1）售后服务承诺书：按第五章“投标文件格式”提供的“售后服务承诺书（格式）” 的要求填写；</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（2）商务条款偏离表：按第五章“投标文件格式”提供的“商务条款偏离表（格式）” 的要求填写；</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（3）法定代表人授权委托书：按第五章“投标文件格式”提供的“法定代表人授权委托书（格式）”的要求填写；</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（4）委托代理人身份证复印件：如使用第二代身份证应提交正、反面复印件，如委托代理人非中国国籍应提交护照复印件，要求证件有效并与法定代表人授权委托书中的委托代理人相符</w:t>
      </w:r>
      <w:r>
        <w:rPr>
          <w:rFonts w:hAnsi="宋体" w:cs="宋体" w:hint="eastAsia"/>
          <w:color w:val="000000"/>
          <w:szCs w:val="21"/>
        </w:rPr>
        <w:t>；</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（5）联合体协议书：按第五章“投标文件格式”提供的“联合体协议书（格式）”的要求填写，协议中应清晰载明联合体各方承担的工作和义务；</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6）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w:t>
      </w:r>
      <w:proofErr w:type="gramStart"/>
      <w:r>
        <w:rPr>
          <w:rFonts w:hAnsi="宋体" w:cs="宋体" w:hint="eastAsia"/>
          <w:color w:val="000000"/>
        </w:rPr>
        <w:t>作出</w:t>
      </w:r>
      <w:proofErr w:type="gramEnd"/>
      <w:r>
        <w:rPr>
          <w:rFonts w:hAnsi="宋体" w:cs="宋体" w:hint="eastAsia"/>
          <w:color w:val="000000"/>
        </w:rPr>
        <w:t>的判决、裁决等有关法律文书复印件），等等。</w:t>
      </w:r>
    </w:p>
    <w:p w:rsidR="00301F27" w:rsidRDefault="000F2B25">
      <w:pPr>
        <w:pStyle w:val="ab"/>
        <w:spacing w:line="440" w:lineRule="exact"/>
        <w:rPr>
          <w:rFonts w:hAnsi="宋体" w:cs="宋体"/>
          <w:color w:val="000000"/>
        </w:rPr>
      </w:pPr>
      <w:r>
        <w:rPr>
          <w:rFonts w:hAnsi="宋体" w:cs="宋体" w:hint="eastAsia"/>
          <w:b/>
          <w:color w:val="000000"/>
        </w:rPr>
        <w:t xml:space="preserve">    商务文件中的第（1）～（2）项必须提交；第（3）、（4）项在委托代理时必须提交；第（5）项在联合体投标时必须提交；第（6）项如有请提交。</w:t>
      </w:r>
    </w:p>
    <w:p w:rsidR="00301F27" w:rsidRDefault="000F2B25">
      <w:pPr>
        <w:pStyle w:val="ab"/>
        <w:spacing w:line="440" w:lineRule="exact"/>
        <w:ind w:firstLine="360"/>
        <w:rPr>
          <w:rFonts w:hAnsi="宋体" w:cs="宋体"/>
          <w:color w:val="000000"/>
        </w:rPr>
      </w:pPr>
      <w:r>
        <w:rPr>
          <w:rFonts w:hAnsi="宋体" w:cs="宋体" w:hint="eastAsia"/>
          <w:color w:val="000000"/>
        </w:rPr>
        <w:t>10.2  投标人应编制目录，按上述顺序将报价文件、资格文件、技术文件和商务文件</w:t>
      </w:r>
      <w:r>
        <w:rPr>
          <w:rFonts w:hAnsi="宋体" w:cs="宋体" w:hint="eastAsia"/>
          <w:b/>
          <w:color w:val="000000"/>
        </w:rPr>
        <w:t>分别单独装订成册</w:t>
      </w:r>
      <w:r>
        <w:rPr>
          <w:rFonts w:hAnsi="宋体" w:cs="宋体" w:hint="eastAsia"/>
          <w:color w:val="000000"/>
        </w:rPr>
        <w:t>。</w:t>
      </w:r>
      <w:r>
        <w:rPr>
          <w:rFonts w:hAnsi="宋体" w:cs="宋体" w:hint="eastAsia"/>
          <w:b/>
          <w:color w:val="000000"/>
        </w:rPr>
        <w:t>特别注意投标报价不得出现在技术文件和商务文件中。</w:t>
      </w:r>
    </w:p>
    <w:p w:rsidR="00301F27" w:rsidRDefault="000F2B25">
      <w:pPr>
        <w:pStyle w:val="ab"/>
        <w:spacing w:line="440" w:lineRule="exact"/>
        <w:rPr>
          <w:rFonts w:hAnsi="宋体" w:cs="宋体"/>
          <w:bCs/>
          <w:color w:val="000000"/>
          <w:sz w:val="24"/>
        </w:rPr>
      </w:pPr>
      <w:r>
        <w:rPr>
          <w:rFonts w:hAnsi="宋体" w:cs="宋体" w:hint="eastAsia"/>
          <w:bCs/>
          <w:color w:val="000000"/>
          <w:sz w:val="24"/>
        </w:rPr>
        <w:t>11.  投标报价</w:t>
      </w:r>
    </w:p>
    <w:p w:rsidR="00301F27" w:rsidRDefault="000F2B25">
      <w:pPr>
        <w:pStyle w:val="ab"/>
        <w:spacing w:line="440" w:lineRule="exact"/>
        <w:ind w:firstLine="360"/>
        <w:rPr>
          <w:rFonts w:hAnsi="宋体" w:cs="宋体"/>
          <w:color w:val="000000"/>
        </w:rPr>
      </w:pPr>
      <w:r>
        <w:rPr>
          <w:rFonts w:hAnsi="宋体" w:cs="宋体" w:hint="eastAsia"/>
          <w:color w:val="000000"/>
        </w:rPr>
        <w:t>11.1  投标人应以人民币报价。</w:t>
      </w:r>
    </w:p>
    <w:p w:rsidR="00301F27" w:rsidRDefault="000F2B25">
      <w:pPr>
        <w:pStyle w:val="ab"/>
        <w:spacing w:line="440" w:lineRule="exact"/>
        <w:ind w:firstLine="360"/>
        <w:rPr>
          <w:rFonts w:hAnsi="宋体" w:cs="宋体"/>
          <w:color w:val="000000"/>
        </w:rPr>
      </w:pPr>
      <w:r>
        <w:rPr>
          <w:rFonts w:hAnsi="宋体" w:cs="宋体" w:hint="eastAsia"/>
          <w:color w:val="000000"/>
        </w:rPr>
        <w:t>11.2  投标人须就第二章“服务需求一览表”中的</w:t>
      </w:r>
      <w:r>
        <w:rPr>
          <w:rFonts w:hAnsi="宋体" w:cs="宋体" w:hint="eastAsia"/>
          <w:b/>
          <w:color w:val="000000"/>
        </w:rPr>
        <w:t>所有内容报出完整且唯一报价，附带有条件的报价将不予接受。</w:t>
      </w:r>
    </w:p>
    <w:p w:rsidR="00301F27" w:rsidRDefault="000F2B25">
      <w:pPr>
        <w:pStyle w:val="ab"/>
        <w:spacing w:line="440" w:lineRule="exact"/>
        <w:ind w:firstLine="360"/>
        <w:rPr>
          <w:rFonts w:hAnsi="宋体" w:cs="宋体"/>
          <w:color w:val="000000"/>
        </w:rPr>
      </w:pPr>
      <w:r>
        <w:rPr>
          <w:rFonts w:hAnsi="宋体" w:cs="宋体" w:hint="eastAsia"/>
          <w:color w:val="000000"/>
        </w:rPr>
        <w:t>11.3  投标报价为采购人指定地点的现场交货价，其组成部分详见第二章“服务需求一览表”。采购人不再向中标供应商支付其投标报价之外的任何费用。</w:t>
      </w:r>
    </w:p>
    <w:p w:rsidR="00301F27" w:rsidRDefault="000F2B25">
      <w:pPr>
        <w:pStyle w:val="ab"/>
        <w:spacing w:line="440" w:lineRule="exact"/>
        <w:ind w:firstLine="360"/>
        <w:rPr>
          <w:rFonts w:hAnsi="宋体" w:cs="宋体"/>
          <w:color w:val="000000"/>
        </w:rPr>
      </w:pPr>
      <w:r>
        <w:rPr>
          <w:rFonts w:hAnsi="宋体" w:cs="宋体" w:hint="eastAsia"/>
          <w:color w:val="000000"/>
        </w:rPr>
        <w:t>11.4  本项目的采购代理服务费按固定金额收取，见投标人须知前附表。</w:t>
      </w:r>
    </w:p>
    <w:p w:rsidR="00301F27" w:rsidRDefault="000F2B25">
      <w:pPr>
        <w:pStyle w:val="ab"/>
        <w:spacing w:line="440" w:lineRule="exact"/>
        <w:ind w:firstLine="360"/>
        <w:rPr>
          <w:rFonts w:hAnsi="宋体" w:cs="宋体"/>
          <w:color w:val="000000"/>
        </w:rPr>
      </w:pPr>
      <w:r>
        <w:rPr>
          <w:rFonts w:hAnsi="宋体" w:cs="宋体" w:hint="eastAsia"/>
          <w:color w:val="000000"/>
        </w:rPr>
        <w:t>11.5  不论投标结果如何，投标人均应自行承担与编制和递交投标文件有关的全部费用。</w:t>
      </w:r>
    </w:p>
    <w:p w:rsidR="00301F27" w:rsidRDefault="000F2B25">
      <w:pPr>
        <w:pStyle w:val="ab"/>
        <w:spacing w:line="440" w:lineRule="exact"/>
        <w:rPr>
          <w:rFonts w:hAnsi="宋体" w:cs="宋体"/>
          <w:bCs/>
          <w:color w:val="000000"/>
          <w:sz w:val="24"/>
        </w:rPr>
      </w:pPr>
      <w:r>
        <w:rPr>
          <w:rFonts w:hAnsi="宋体" w:cs="宋体" w:hint="eastAsia"/>
          <w:bCs/>
          <w:color w:val="000000"/>
          <w:sz w:val="24"/>
        </w:rPr>
        <w:t>12.  投标有效期</w:t>
      </w:r>
    </w:p>
    <w:p w:rsidR="00301F27" w:rsidRDefault="000F2B25">
      <w:pPr>
        <w:pStyle w:val="ab"/>
        <w:spacing w:line="440" w:lineRule="exact"/>
        <w:ind w:firstLine="360"/>
        <w:rPr>
          <w:rFonts w:hAnsi="宋体" w:cs="宋体"/>
          <w:bCs/>
          <w:color w:val="000000"/>
          <w:sz w:val="24"/>
        </w:rPr>
      </w:pPr>
      <w:r>
        <w:rPr>
          <w:rFonts w:hAnsi="宋体" w:cs="宋体" w:hint="eastAsia"/>
          <w:color w:val="000000"/>
        </w:rPr>
        <w:lastRenderedPageBreak/>
        <w:t>12.1  在投标人须知前附表规定的投标有效期内，投标人不得要求撤销或修改其投标文件。</w:t>
      </w:r>
    </w:p>
    <w:p w:rsidR="00301F27" w:rsidRDefault="000F2B25">
      <w:pPr>
        <w:pStyle w:val="ab"/>
        <w:spacing w:line="440" w:lineRule="exact"/>
        <w:ind w:firstLine="360"/>
        <w:rPr>
          <w:rFonts w:hAnsi="宋体" w:cs="宋体"/>
          <w:color w:val="000000"/>
        </w:rPr>
      </w:pPr>
      <w:r>
        <w:rPr>
          <w:rFonts w:hAnsi="宋体" w:cs="宋体" w:hint="eastAsia"/>
          <w:color w:val="000000"/>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301F27" w:rsidRDefault="000F2B25">
      <w:pPr>
        <w:pStyle w:val="ab"/>
        <w:spacing w:line="440" w:lineRule="exact"/>
        <w:rPr>
          <w:rFonts w:hAnsi="宋体" w:cs="宋体"/>
          <w:bCs/>
          <w:color w:val="000000"/>
          <w:sz w:val="24"/>
        </w:rPr>
      </w:pPr>
      <w:r>
        <w:rPr>
          <w:rFonts w:hAnsi="宋体" w:cs="宋体" w:hint="eastAsia"/>
          <w:bCs/>
          <w:color w:val="000000"/>
          <w:sz w:val="24"/>
        </w:rPr>
        <w:t>13.  投标保证金</w:t>
      </w:r>
    </w:p>
    <w:p w:rsidR="00301F27" w:rsidRDefault="000F2B25">
      <w:pPr>
        <w:pStyle w:val="ab"/>
        <w:spacing w:line="440" w:lineRule="exact"/>
        <w:ind w:firstLine="360"/>
        <w:rPr>
          <w:rFonts w:hAnsi="宋体" w:cs="宋体"/>
          <w:color w:val="000000"/>
        </w:rPr>
      </w:pPr>
      <w:r>
        <w:rPr>
          <w:rFonts w:hAnsi="宋体" w:cs="宋体" w:hint="eastAsia"/>
          <w:color w:val="000000"/>
        </w:rPr>
        <w:t>13.1根据</w:t>
      </w:r>
      <w:proofErr w:type="gramStart"/>
      <w:r>
        <w:rPr>
          <w:rFonts w:hAnsi="宋体" w:cs="宋体" w:hint="eastAsia"/>
          <w:color w:val="000000"/>
        </w:rPr>
        <w:t>南财采</w:t>
      </w:r>
      <w:proofErr w:type="gramEnd"/>
      <w:r>
        <w:rPr>
          <w:rFonts w:hAnsi="宋体" w:cs="宋体" w:hint="eastAsia"/>
          <w:color w:val="000000"/>
        </w:rPr>
        <w:t>[2019]27号文的规定，本项目无需缴纳投标保证金。</w:t>
      </w:r>
    </w:p>
    <w:p w:rsidR="00301F27" w:rsidRDefault="00301F27">
      <w:pPr>
        <w:pStyle w:val="ab"/>
        <w:spacing w:line="440" w:lineRule="exact"/>
        <w:jc w:val="center"/>
        <w:rPr>
          <w:rFonts w:hAnsi="宋体" w:cs="宋体"/>
          <w:b/>
          <w:bCs/>
          <w:color w:val="000000"/>
        </w:rPr>
      </w:pPr>
    </w:p>
    <w:p w:rsidR="00301F27" w:rsidRDefault="000F2B25">
      <w:pPr>
        <w:pStyle w:val="ab"/>
        <w:jc w:val="center"/>
        <w:outlineLvl w:val="1"/>
        <w:rPr>
          <w:rFonts w:hAnsi="宋体" w:cs="宋体"/>
          <w:b/>
          <w:color w:val="000000"/>
          <w:sz w:val="30"/>
          <w:szCs w:val="30"/>
        </w:rPr>
      </w:pPr>
      <w:bookmarkStart w:id="65" w:name="_Toc53604708"/>
      <w:r>
        <w:rPr>
          <w:rFonts w:hAnsi="宋体" w:cs="宋体" w:hint="eastAsia"/>
          <w:b/>
          <w:color w:val="000000"/>
          <w:sz w:val="30"/>
          <w:szCs w:val="30"/>
        </w:rPr>
        <w:t>四    投标</w:t>
      </w:r>
      <w:bookmarkEnd w:id="65"/>
    </w:p>
    <w:p w:rsidR="00301F27" w:rsidRDefault="000F2B25">
      <w:pPr>
        <w:pStyle w:val="ab"/>
        <w:spacing w:line="440" w:lineRule="exact"/>
        <w:rPr>
          <w:rFonts w:hAnsi="宋体" w:cs="宋体"/>
          <w:bCs/>
          <w:color w:val="000000"/>
          <w:sz w:val="24"/>
        </w:rPr>
      </w:pPr>
      <w:r>
        <w:rPr>
          <w:rFonts w:hAnsi="宋体" w:cs="宋体" w:hint="eastAsia"/>
          <w:bCs/>
          <w:color w:val="000000"/>
          <w:sz w:val="24"/>
        </w:rPr>
        <w:t>14.  投标文件的密封、递交、修改和撤回与投标样品的递交</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14.1  投标人应将投标正、副本文件进行密封包装。</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14.2  投标人投标截止时间：见投标人须知前附表。</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301F27" w:rsidRDefault="000F2B25">
      <w:pPr>
        <w:pStyle w:val="ab"/>
        <w:spacing w:line="440" w:lineRule="exact"/>
        <w:ind w:firstLine="360"/>
        <w:rPr>
          <w:rFonts w:hAnsi="宋体" w:cs="宋体"/>
          <w:color w:val="000000"/>
        </w:rPr>
      </w:pPr>
      <w:r>
        <w:rPr>
          <w:rFonts w:hAnsi="宋体" w:cs="宋体" w:hint="eastAsia"/>
          <w:color w:val="000000"/>
        </w:rPr>
        <w:t>14.4  投标人递交投标文件地点：见投标人须知前附表。</w:t>
      </w:r>
    </w:p>
    <w:p w:rsidR="00301F27" w:rsidRDefault="000F2B25">
      <w:pPr>
        <w:pStyle w:val="ab"/>
        <w:spacing w:line="440" w:lineRule="exact"/>
        <w:ind w:firstLine="360"/>
        <w:rPr>
          <w:rFonts w:hAnsi="宋体" w:cs="宋体"/>
          <w:color w:val="000000"/>
        </w:rPr>
      </w:pPr>
      <w:r>
        <w:rPr>
          <w:rFonts w:hAnsi="宋体" w:cs="宋体" w:hint="eastAsia"/>
          <w:color w:val="000000"/>
        </w:rPr>
        <w:t>14.5  投标人递交投标样品截止时间：见投标人须知前附表。</w:t>
      </w:r>
    </w:p>
    <w:p w:rsidR="00301F27" w:rsidRDefault="000F2B25">
      <w:pPr>
        <w:pStyle w:val="ab"/>
        <w:spacing w:line="440" w:lineRule="exact"/>
        <w:ind w:firstLine="360"/>
        <w:rPr>
          <w:rFonts w:hAnsi="宋体" w:cs="宋体"/>
          <w:color w:val="000000"/>
        </w:rPr>
      </w:pPr>
      <w:r>
        <w:rPr>
          <w:rFonts w:hAnsi="宋体" w:cs="宋体" w:hint="eastAsia"/>
          <w:color w:val="000000"/>
        </w:rPr>
        <w:t>14.6  投标人递交投标样品地点：见投标人须知前附表。</w:t>
      </w:r>
    </w:p>
    <w:p w:rsidR="00301F27" w:rsidRDefault="000F2B25">
      <w:pPr>
        <w:pStyle w:val="ab"/>
        <w:spacing w:line="440" w:lineRule="exact"/>
        <w:ind w:firstLine="360"/>
        <w:rPr>
          <w:rFonts w:hAnsi="宋体" w:cs="宋体"/>
          <w:color w:val="000000"/>
        </w:rPr>
      </w:pPr>
      <w:r>
        <w:rPr>
          <w:rFonts w:hAnsi="宋体" w:cs="宋体" w:hint="eastAsia"/>
          <w:color w:val="000000"/>
        </w:rPr>
        <w:t>14.7 其他要求：投标人应在递交投标文件的同时单独递交加盖公章的营业执照或事业单位法人证副本复印件一份（不需密封）。</w:t>
      </w:r>
    </w:p>
    <w:p w:rsidR="00301F27" w:rsidRDefault="00301F27">
      <w:pPr>
        <w:pStyle w:val="ab"/>
        <w:spacing w:line="440" w:lineRule="exact"/>
        <w:jc w:val="center"/>
        <w:rPr>
          <w:rFonts w:hAnsi="宋体" w:cs="宋体"/>
          <w:color w:val="000000"/>
        </w:rPr>
      </w:pPr>
    </w:p>
    <w:p w:rsidR="00301F27" w:rsidRDefault="000F2B25">
      <w:pPr>
        <w:pStyle w:val="ab"/>
        <w:jc w:val="center"/>
        <w:outlineLvl w:val="1"/>
        <w:rPr>
          <w:rFonts w:hAnsi="宋体" w:cs="宋体"/>
          <w:b/>
          <w:color w:val="000000"/>
          <w:sz w:val="30"/>
          <w:szCs w:val="30"/>
        </w:rPr>
      </w:pPr>
      <w:bookmarkStart w:id="66" w:name="_Toc53604709"/>
      <w:r>
        <w:rPr>
          <w:rFonts w:hAnsi="宋体" w:cs="宋体" w:hint="eastAsia"/>
          <w:b/>
          <w:color w:val="000000"/>
          <w:sz w:val="30"/>
          <w:szCs w:val="30"/>
        </w:rPr>
        <w:t>五    开标与评标</w:t>
      </w:r>
      <w:bookmarkEnd w:id="66"/>
    </w:p>
    <w:p w:rsidR="00301F27" w:rsidRDefault="000F2B25">
      <w:pPr>
        <w:pStyle w:val="ab"/>
        <w:spacing w:line="440" w:lineRule="exact"/>
        <w:rPr>
          <w:rFonts w:hAnsi="宋体" w:cs="宋体"/>
          <w:bCs/>
          <w:color w:val="000000"/>
          <w:sz w:val="24"/>
        </w:rPr>
      </w:pPr>
      <w:r>
        <w:rPr>
          <w:rFonts w:hAnsi="宋体" w:cs="宋体" w:hint="eastAsia"/>
          <w:bCs/>
          <w:color w:val="000000"/>
          <w:sz w:val="24"/>
        </w:rPr>
        <w:t>15.  开标</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15.2  开标程序：</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（1）开标会由采购代理机构主持，主持人宣布开标会议开始，介绍开标现场相关人员；</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（2）公布在投标截止时间前递交投标文件的投标人名称，并点名确认投标人是否派人到场；</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（3）投标人代表按本章第14.1项的规定交叉检查投标文件的密封情况，并签字确认；</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（4）当众拆封投标文件，由唱标人宣读投标人名称、分标名称、投标文件正副本数量、投标报</w:t>
      </w:r>
      <w:r>
        <w:rPr>
          <w:rFonts w:hAnsi="宋体" w:cs="宋体" w:hint="eastAsia"/>
          <w:color w:val="000000"/>
        </w:rPr>
        <w:lastRenderedPageBreak/>
        <w:t>价、提交服务成果时间等以及采购代理机构认为有必要宣读的其他内容，开标过程由采购人或者采购代理机构负责记录，由参加开标的各投标人代表和相关工作人员签字确认后随招标文件一并存档。投标人不足3家的，不得开标；</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（6）投标人未参加开标的，视同认可开标结果；</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（7）开标结束。</w:t>
      </w:r>
    </w:p>
    <w:p w:rsidR="00301F27" w:rsidRDefault="000F2B25">
      <w:pPr>
        <w:pStyle w:val="ab"/>
        <w:spacing w:line="440" w:lineRule="exact"/>
        <w:rPr>
          <w:rFonts w:hAnsi="宋体" w:cs="宋体"/>
          <w:bCs/>
          <w:color w:val="000000"/>
          <w:sz w:val="24"/>
        </w:rPr>
      </w:pPr>
      <w:r>
        <w:rPr>
          <w:rFonts w:hAnsi="宋体" w:cs="宋体" w:hint="eastAsia"/>
          <w:bCs/>
          <w:color w:val="000000"/>
          <w:sz w:val="24"/>
        </w:rPr>
        <w:t>16.  资格审查</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16.1 资格性审查：公开招标采购项目开标结束后，采购人负责对投标人的资格进行审查，以确定投标供应商是否具备投标资格。合格投标人不足3家的，不得评标。</w:t>
      </w:r>
    </w:p>
    <w:p w:rsidR="00301F27" w:rsidRDefault="000F2B25">
      <w:pPr>
        <w:pStyle w:val="ab"/>
        <w:spacing w:line="440" w:lineRule="exact"/>
        <w:rPr>
          <w:rFonts w:hAnsi="宋体" w:cs="宋体"/>
          <w:bCs/>
          <w:color w:val="000000"/>
          <w:sz w:val="24"/>
        </w:rPr>
      </w:pPr>
      <w:r>
        <w:rPr>
          <w:rFonts w:hAnsi="宋体" w:cs="宋体" w:hint="eastAsia"/>
          <w:bCs/>
          <w:color w:val="000000"/>
          <w:sz w:val="24"/>
        </w:rPr>
        <w:t>17.  评标</w:t>
      </w:r>
    </w:p>
    <w:p w:rsidR="00301F27" w:rsidRDefault="000F2B25">
      <w:pPr>
        <w:pStyle w:val="ab"/>
        <w:spacing w:line="440" w:lineRule="exact"/>
        <w:ind w:firstLine="360"/>
        <w:rPr>
          <w:rFonts w:hAnsi="宋体" w:cs="宋体"/>
          <w:color w:val="000000"/>
        </w:rPr>
      </w:pPr>
      <w:r>
        <w:rPr>
          <w:rFonts w:hAnsi="宋体" w:cs="宋体" w:hint="eastAsia"/>
          <w:bCs/>
          <w:color w:val="000000"/>
        </w:rPr>
        <w:t xml:space="preserve">17.1 </w:t>
      </w:r>
      <w:r>
        <w:rPr>
          <w:rFonts w:hAnsi="宋体" w:cs="宋体" w:hint="eastAsia"/>
          <w:color w:val="000000"/>
        </w:rPr>
        <w:t>评标委员会由采购人代表和评审专家组成</w:t>
      </w:r>
      <w:r>
        <w:rPr>
          <w:rFonts w:hAnsi="宋体" w:cs="宋体" w:hint="eastAsia"/>
          <w:bCs/>
          <w:color w:val="000000"/>
        </w:rPr>
        <w:t>。采购人或采购代理机构根据本项目的特点，从财政部门设立的政府采购评审专家库中，通过随机方式抽取专家，</w:t>
      </w:r>
      <w:r>
        <w:rPr>
          <w:rFonts w:hAnsi="宋体" w:cs="宋体" w:hint="eastAsia"/>
          <w:color w:val="000000"/>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301F27" w:rsidRDefault="000F2B25">
      <w:pPr>
        <w:pStyle w:val="ab"/>
        <w:spacing w:line="440" w:lineRule="exact"/>
        <w:ind w:firstLine="360"/>
        <w:rPr>
          <w:rFonts w:hAnsi="宋体" w:cs="宋体"/>
          <w:color w:val="000000"/>
        </w:rPr>
      </w:pPr>
      <w:r>
        <w:rPr>
          <w:rFonts w:hAnsi="宋体" w:cs="宋体" w:hint="eastAsia"/>
          <w:color w:val="000000"/>
        </w:rPr>
        <w:t>17.2  评标原则：评标活动遵循公平、公正、科学和择优的原则。</w:t>
      </w:r>
    </w:p>
    <w:p w:rsidR="00301F27" w:rsidRDefault="000F2B25">
      <w:pPr>
        <w:pStyle w:val="ab"/>
        <w:spacing w:line="440" w:lineRule="exact"/>
        <w:ind w:firstLine="360"/>
        <w:rPr>
          <w:rFonts w:hAnsi="宋体" w:cs="宋体"/>
          <w:color w:val="000000"/>
        </w:rPr>
      </w:pPr>
      <w:r>
        <w:rPr>
          <w:rFonts w:hAnsi="宋体" w:cs="宋体" w:hint="eastAsia"/>
          <w:color w:val="000000"/>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rsidR="00301F27" w:rsidRDefault="000F2B25">
      <w:pPr>
        <w:pStyle w:val="ab"/>
        <w:spacing w:line="440" w:lineRule="exact"/>
        <w:ind w:firstLine="360"/>
        <w:rPr>
          <w:rFonts w:hAnsi="宋体" w:cs="宋体"/>
          <w:bCs/>
          <w:color w:val="000000"/>
        </w:rPr>
      </w:pPr>
      <w:r>
        <w:rPr>
          <w:rFonts w:hAnsi="宋体" w:cs="宋体" w:hint="eastAsia"/>
          <w:color w:val="000000"/>
        </w:rPr>
        <w:t xml:space="preserve">17.4  </w:t>
      </w:r>
      <w:r>
        <w:rPr>
          <w:rFonts w:hAnsi="宋体" w:cs="宋体" w:hint="eastAsia"/>
          <w:bCs/>
          <w:color w:val="000000"/>
        </w:rPr>
        <w:t>评标程序：</w:t>
      </w:r>
    </w:p>
    <w:p w:rsidR="00301F27" w:rsidRDefault="000F2B25">
      <w:pPr>
        <w:pStyle w:val="ab"/>
        <w:spacing w:line="440" w:lineRule="exact"/>
        <w:ind w:firstLine="360"/>
        <w:rPr>
          <w:rFonts w:hAnsi="宋体" w:cs="宋体"/>
          <w:bCs/>
          <w:color w:val="000000"/>
        </w:rPr>
      </w:pPr>
      <w:r>
        <w:rPr>
          <w:rFonts w:hAnsi="宋体" w:cs="宋体" w:hint="eastAsia"/>
          <w:bCs/>
          <w:color w:val="000000"/>
        </w:rPr>
        <w:t>17.4.1  采购代理机构项目负责人宣读评标现场纪律要求，集中管理通讯工具，询问在场人员是否申请回避；</w:t>
      </w:r>
    </w:p>
    <w:p w:rsidR="00301F27" w:rsidRDefault="000F2B25">
      <w:pPr>
        <w:pStyle w:val="ab"/>
        <w:spacing w:line="440" w:lineRule="exact"/>
        <w:ind w:firstLine="360"/>
        <w:rPr>
          <w:rFonts w:hAnsi="宋体" w:cs="宋体"/>
          <w:bCs/>
          <w:color w:val="000000"/>
        </w:rPr>
      </w:pPr>
      <w:r>
        <w:rPr>
          <w:rFonts w:hAnsi="宋体" w:cs="宋体" w:hint="eastAsia"/>
          <w:bCs/>
          <w:color w:val="000000"/>
        </w:rPr>
        <w:t>17.4.2 采购代理机构项目负责人介绍项目概况及评标委员会组成情况（但不得发表影响评审的倾向性、歧视性言论），推选评标组长（原则上采购人不得担任评标组长）；</w:t>
      </w:r>
    </w:p>
    <w:p w:rsidR="00301F27" w:rsidRDefault="000F2B25">
      <w:pPr>
        <w:pStyle w:val="ab"/>
        <w:spacing w:line="440" w:lineRule="exact"/>
        <w:ind w:firstLine="360"/>
        <w:rPr>
          <w:rFonts w:hAnsi="宋体" w:cs="宋体"/>
          <w:bCs/>
          <w:color w:val="000000"/>
        </w:rPr>
      </w:pPr>
      <w:r>
        <w:rPr>
          <w:rFonts w:hAnsi="宋体" w:cs="宋体" w:hint="eastAsia"/>
          <w:bCs/>
          <w:color w:val="000000"/>
        </w:rPr>
        <w:t>17.4.3  评标委员会开展评标工作：</w:t>
      </w:r>
    </w:p>
    <w:p w:rsidR="00301F27" w:rsidRDefault="000F2B25">
      <w:pPr>
        <w:pStyle w:val="ab"/>
        <w:spacing w:line="440" w:lineRule="exact"/>
        <w:ind w:firstLine="360"/>
        <w:rPr>
          <w:rFonts w:hAnsi="宋体" w:cs="宋体"/>
          <w:bCs/>
          <w:color w:val="000000"/>
        </w:rPr>
      </w:pPr>
      <w:r>
        <w:rPr>
          <w:rFonts w:hAnsi="宋体" w:cs="宋体" w:hint="eastAsia"/>
          <w:bCs/>
          <w:color w:val="000000"/>
        </w:rPr>
        <w:t>17.4.3.1投标文件初审。</w:t>
      </w:r>
      <w:r>
        <w:rPr>
          <w:rFonts w:hAnsi="宋体" w:cs="宋体" w:hint="eastAsia"/>
          <w:color w:val="000000"/>
        </w:rPr>
        <w:t>符合性检查：依据招标文件的规定，从投标文件的有效性、完整性和对招标文件的响应程度进行审查，以确定是否对招标文件的实质性要求和条件</w:t>
      </w:r>
      <w:proofErr w:type="gramStart"/>
      <w:r>
        <w:rPr>
          <w:rFonts w:hAnsi="宋体" w:cs="宋体" w:hint="eastAsia"/>
          <w:color w:val="000000"/>
        </w:rPr>
        <w:t>作出</w:t>
      </w:r>
      <w:proofErr w:type="gramEnd"/>
      <w:r>
        <w:rPr>
          <w:rFonts w:hAnsi="宋体" w:cs="宋体" w:hint="eastAsia"/>
          <w:color w:val="000000"/>
        </w:rPr>
        <w:t>响应。</w:t>
      </w:r>
    </w:p>
    <w:p w:rsidR="00301F27" w:rsidRDefault="000F2B25" w:rsidP="00223C8C">
      <w:pPr>
        <w:pStyle w:val="ab"/>
        <w:spacing w:line="440" w:lineRule="exact"/>
        <w:ind w:firstLineChars="200" w:firstLine="420"/>
        <w:rPr>
          <w:rFonts w:hAnsi="宋体" w:cs="宋体"/>
          <w:color w:val="000000"/>
          <w:szCs w:val="22"/>
        </w:rPr>
      </w:pPr>
      <w:r>
        <w:rPr>
          <w:rFonts w:hAnsi="宋体" w:cs="宋体" w:hint="eastAsia"/>
          <w:bCs/>
          <w:color w:val="000000"/>
        </w:rPr>
        <w:t>（1）</w:t>
      </w:r>
      <w:r>
        <w:rPr>
          <w:rFonts w:hAnsi="宋体" w:cs="宋体" w:hint="eastAsia"/>
          <w:color w:val="000000"/>
        </w:rPr>
        <w:t>有</w:t>
      </w:r>
      <w:r>
        <w:rPr>
          <w:rFonts w:hAnsi="宋体" w:cs="宋体" w:hint="eastAsia"/>
          <w:color w:val="000000"/>
          <w:szCs w:val="22"/>
        </w:rPr>
        <w:t>下列情形之一的视为投标人相互串通投标，投标文件将被视为无效。</w:t>
      </w:r>
    </w:p>
    <w:p w:rsidR="00301F27" w:rsidRDefault="000F2B25">
      <w:pPr>
        <w:widowControl/>
        <w:spacing w:line="440" w:lineRule="exact"/>
        <w:ind w:firstLine="640"/>
        <w:jc w:val="left"/>
        <w:rPr>
          <w:rFonts w:ascii="宋体" w:eastAsia="宋体" w:hAnsi="宋体" w:cs="宋体"/>
          <w:color w:val="000000"/>
          <w:szCs w:val="22"/>
        </w:rPr>
      </w:pPr>
      <w:r>
        <w:rPr>
          <w:rFonts w:ascii="宋体" w:eastAsia="宋体" w:hAnsi="宋体" w:cs="宋体" w:hint="eastAsia"/>
          <w:color w:val="000000"/>
        </w:rPr>
        <w:t>①不同投标人的投标文件由同一单位或者个人编制；</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t>②不同投标人委托同一单位或者个人办理投标事宜；</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lastRenderedPageBreak/>
        <w:t>③不同的投标人的投标文件载明的项目管理员为同一个人；</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t>④不同投标人的投标文件异常一致或投标报价呈规律性差异；</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t>⑤不同投标人的投标文件相互混装；</w:t>
      </w:r>
    </w:p>
    <w:p w:rsidR="00301F27" w:rsidRDefault="000F2B25" w:rsidP="00223C8C">
      <w:pPr>
        <w:pStyle w:val="ab"/>
        <w:spacing w:line="440" w:lineRule="exact"/>
        <w:ind w:firstLineChars="200" w:firstLine="420"/>
        <w:rPr>
          <w:rFonts w:hAnsi="宋体" w:cs="宋体"/>
          <w:color w:val="000000"/>
        </w:rPr>
      </w:pPr>
      <w:r>
        <w:rPr>
          <w:rFonts w:hAnsi="宋体" w:cs="宋体" w:hint="eastAsia"/>
          <w:bCs/>
          <w:color w:val="000000"/>
        </w:rPr>
        <w:t>（2）</w:t>
      </w:r>
      <w:r>
        <w:rPr>
          <w:rFonts w:hAnsi="宋体" w:cs="宋体" w:hint="eastAsia"/>
          <w:color w:val="000000"/>
        </w:rPr>
        <w:t>关联供应商不得参加同一合同项下政府采购活动，否则投标文件将被视为无效</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t>①单位负责人为同一人或者存在直接控股、管理关系的不同的供应商，不得参加同一合同项下的政府采购活动；</w:t>
      </w:r>
    </w:p>
    <w:p w:rsidR="00301F27" w:rsidRDefault="000F2B25">
      <w:pPr>
        <w:widowControl/>
        <w:spacing w:line="440" w:lineRule="exact"/>
        <w:ind w:firstLine="640"/>
        <w:jc w:val="left"/>
        <w:rPr>
          <w:rFonts w:ascii="宋体" w:eastAsia="宋体" w:hAnsi="宋体" w:cs="宋体"/>
          <w:color w:val="000000"/>
        </w:rPr>
      </w:pPr>
      <w:r>
        <w:rPr>
          <w:rFonts w:ascii="宋体" w:eastAsia="宋体" w:hAnsi="宋体" w:cs="宋体" w:hint="eastAsia"/>
          <w:color w:val="000000"/>
        </w:rPr>
        <w:t>②生产厂商授权给供应商后自己不得参加同一合同项下的政府采购活动；生产厂商对同一品牌同一型号的货物，仅能委托一个代理商参加投标。</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17.4.3.2澄清有关问题。对投标文件中含义不明确、同类问题表述不一致或者有明显文字和计算错误的内容，评标委员会可以书面形式（应当由评标委员会专家签字）要求投标人</w:t>
      </w:r>
      <w:proofErr w:type="gramStart"/>
      <w:r>
        <w:rPr>
          <w:rFonts w:hAnsi="宋体" w:cs="宋体" w:hint="eastAsia"/>
          <w:color w:val="000000"/>
        </w:rPr>
        <w:t>作出</w:t>
      </w:r>
      <w:proofErr w:type="gramEnd"/>
      <w:r>
        <w:rPr>
          <w:rFonts w:hAnsi="宋体" w:cs="宋体" w:hint="eastAsia"/>
          <w:color w:val="000000"/>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17.4.3.3比较与评价。按招标文件中规定的评标方法和标准，对资格性检查和符合性检查合格的投标文件进行商务和技术评估，综合比较与评价。</w:t>
      </w:r>
    </w:p>
    <w:p w:rsidR="00301F27" w:rsidRDefault="000F2B25">
      <w:pPr>
        <w:widowControl/>
        <w:spacing w:line="440" w:lineRule="exact"/>
        <w:ind w:firstLineChars="200" w:firstLine="420"/>
        <w:jc w:val="left"/>
        <w:rPr>
          <w:rFonts w:ascii="宋体" w:eastAsia="宋体" w:hAnsi="宋体" w:cs="宋体"/>
          <w:color w:val="000000"/>
        </w:rPr>
      </w:pPr>
      <w:r>
        <w:rPr>
          <w:rFonts w:ascii="宋体" w:eastAsia="宋体" w:hAnsi="宋体" w:cs="宋体" w:hint="eastAsia"/>
          <w:color w:val="000000"/>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1F27" w:rsidRDefault="000F2B25">
      <w:pPr>
        <w:widowControl/>
        <w:spacing w:line="440" w:lineRule="exact"/>
        <w:ind w:firstLineChars="200" w:firstLine="420"/>
        <w:jc w:val="left"/>
        <w:rPr>
          <w:rFonts w:ascii="宋体" w:eastAsia="宋体" w:hAnsi="宋体" w:cs="宋体"/>
          <w:color w:val="000000"/>
        </w:rPr>
      </w:pPr>
      <w:r>
        <w:rPr>
          <w:rFonts w:ascii="宋体" w:eastAsia="宋体" w:hAnsi="宋体" w:cs="宋体" w:hint="eastAsia"/>
          <w:color w:val="000000"/>
        </w:rPr>
        <w:t>17.4.3.5编写评标报告，并确定中标供应商名单。</w:t>
      </w:r>
    </w:p>
    <w:p w:rsidR="00301F27" w:rsidRDefault="000F2B25">
      <w:pPr>
        <w:pStyle w:val="ab"/>
        <w:spacing w:line="440" w:lineRule="exact"/>
        <w:ind w:firstLine="360"/>
        <w:rPr>
          <w:rFonts w:hAnsi="宋体" w:cs="宋体"/>
          <w:bCs/>
          <w:color w:val="000000"/>
        </w:rPr>
      </w:pPr>
      <w:r>
        <w:rPr>
          <w:rFonts w:hAnsi="宋体" w:cs="宋体" w:hint="eastAsia"/>
          <w:color w:val="000000"/>
        </w:rPr>
        <w:t>17.4.4  整个现场评标过程中，采购代理机构应严格按照招标文件既定的程序组织评标委员会评审，针对评标委员会</w:t>
      </w:r>
      <w:proofErr w:type="gramStart"/>
      <w:r>
        <w:rPr>
          <w:rFonts w:hAnsi="宋体" w:cs="宋体" w:hint="eastAsia"/>
          <w:color w:val="000000"/>
        </w:rPr>
        <w:t>作出</w:t>
      </w:r>
      <w:proofErr w:type="gramEnd"/>
      <w:r>
        <w:rPr>
          <w:rFonts w:hAnsi="宋体" w:cs="宋体" w:hint="eastAsia"/>
          <w:color w:val="000000"/>
        </w:rPr>
        <w:t>的评分、评标结论现场认真进行核对和复核，如有错漏，应及时请当事评标委员会进行校正，按校正后的结果确定中标供应商。</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17.5  在确定中标供应商前，采购人或采购代理机构不得与投标供应商就投标价格、投标方案等实质性内容进行谈判。</w:t>
      </w:r>
    </w:p>
    <w:p w:rsidR="00301F27" w:rsidRDefault="000F2B25">
      <w:pPr>
        <w:pStyle w:val="ab"/>
        <w:spacing w:line="440" w:lineRule="exact"/>
        <w:ind w:firstLineChars="171" w:firstLine="359"/>
        <w:rPr>
          <w:rFonts w:hAnsi="宋体" w:cs="宋体"/>
          <w:color w:val="000000"/>
        </w:rPr>
      </w:pPr>
      <w:r>
        <w:rPr>
          <w:rFonts w:hAnsi="宋体" w:cs="宋体" w:hint="eastAsia"/>
          <w:color w:val="000000"/>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301F27" w:rsidRDefault="000F2B25">
      <w:pPr>
        <w:pStyle w:val="ab"/>
        <w:spacing w:line="440" w:lineRule="exact"/>
        <w:rPr>
          <w:rFonts w:hAnsi="宋体" w:cs="宋体"/>
          <w:bCs/>
          <w:color w:val="000000"/>
          <w:sz w:val="24"/>
        </w:rPr>
      </w:pPr>
      <w:r>
        <w:rPr>
          <w:rFonts w:hAnsi="宋体" w:cs="宋体" w:hint="eastAsia"/>
          <w:bCs/>
          <w:color w:val="000000"/>
          <w:sz w:val="24"/>
        </w:rPr>
        <w:t>18.  投标文件的修正</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18.1  投标文件报价出现前后不一致的，修正的原则如下：</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（1）投标文件中开标一览表（报价表）内容与投标文件中相应内容不一致的，以开标一览表（报</w:t>
      </w:r>
      <w:r>
        <w:rPr>
          <w:rFonts w:hAnsi="宋体" w:cs="宋体" w:hint="eastAsia"/>
          <w:color w:val="000000"/>
        </w:rPr>
        <w:lastRenderedPageBreak/>
        <w:t>价表）为准；</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（2）大写金额和小写金额不一致的，以大写金额为准；</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（3）单价金额小数点或者百分比有明显错位的，以开标一览表的总价为准，并修改单价；</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（4）总价金额与按单价汇总金额不一致的，以单价金额计算结果为准。</w:t>
      </w:r>
    </w:p>
    <w:p w:rsidR="00301F27" w:rsidRDefault="000F2B25">
      <w:pPr>
        <w:pStyle w:val="ab"/>
        <w:spacing w:line="440" w:lineRule="exact"/>
        <w:ind w:firstLineChars="250" w:firstLine="525"/>
        <w:rPr>
          <w:rFonts w:hAnsi="宋体" w:cs="宋体"/>
          <w:bCs/>
          <w:color w:val="000000"/>
          <w:sz w:val="24"/>
        </w:rPr>
      </w:pPr>
      <w:r>
        <w:rPr>
          <w:rFonts w:hAnsi="宋体" w:cs="宋体" w:hint="eastAsia"/>
          <w:color w:val="000000"/>
        </w:rPr>
        <w:t>18.2同时出现两种以上不一致的，按照本条款规定的顺序修正。修正后的报价按照本章17.4.3.2的规定经投标人确认后产生约束力，投标人不确认的，其投标无效。</w:t>
      </w:r>
    </w:p>
    <w:p w:rsidR="00301F27" w:rsidRDefault="000F2B25">
      <w:pPr>
        <w:pStyle w:val="ab"/>
        <w:spacing w:line="440" w:lineRule="exact"/>
        <w:rPr>
          <w:rFonts w:hAnsi="宋体" w:cs="宋体"/>
          <w:b/>
          <w:bCs/>
          <w:color w:val="000000"/>
          <w:sz w:val="24"/>
        </w:rPr>
      </w:pPr>
      <w:r>
        <w:rPr>
          <w:rFonts w:hAnsi="宋体" w:cs="宋体" w:hint="eastAsia"/>
          <w:b/>
          <w:bCs/>
          <w:color w:val="000000"/>
          <w:sz w:val="24"/>
        </w:rPr>
        <w:t>19.  拒绝接收</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19.1  投标人未在本章第14.2项规定的时间之前将投标文件送达至本章第14.4项指定地点的，采购代理机构应当拒绝接收该投标人的投标文件。</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19.2  投标人未在本章第14.5项规定的时间之前将投标样品送达至本章第14.6项指定地点的，采购代理机构应当拒绝接收该投标人的投标样品。</w:t>
      </w:r>
    </w:p>
    <w:p w:rsidR="00301F27" w:rsidRDefault="000F2B25">
      <w:pPr>
        <w:pStyle w:val="ab"/>
        <w:spacing w:line="440" w:lineRule="exact"/>
        <w:rPr>
          <w:rFonts w:hAnsi="宋体" w:cs="宋体"/>
          <w:b/>
          <w:bCs/>
          <w:color w:val="000000"/>
          <w:sz w:val="24"/>
        </w:rPr>
      </w:pPr>
      <w:r>
        <w:rPr>
          <w:rFonts w:hAnsi="宋体" w:cs="宋体" w:hint="eastAsia"/>
          <w:b/>
          <w:bCs/>
          <w:color w:val="000000"/>
          <w:sz w:val="24"/>
        </w:rPr>
        <w:t>20.  无效投标</w:t>
      </w:r>
    </w:p>
    <w:p w:rsidR="00301F27" w:rsidRDefault="000F2B25" w:rsidP="00211C08">
      <w:pPr>
        <w:pStyle w:val="ab"/>
        <w:spacing w:line="440" w:lineRule="exact"/>
        <w:ind w:firstLineChars="171" w:firstLine="360"/>
        <w:rPr>
          <w:rFonts w:hAnsi="宋体" w:cs="宋体"/>
          <w:color w:val="000000"/>
        </w:rPr>
      </w:pPr>
      <w:r>
        <w:rPr>
          <w:rFonts w:hAnsi="宋体" w:cs="宋体" w:hint="eastAsia"/>
          <w:b/>
          <w:bCs/>
          <w:color w:val="000000"/>
        </w:rPr>
        <w:t>★</w:t>
      </w:r>
      <w:r>
        <w:rPr>
          <w:rFonts w:hAnsi="宋体" w:cs="宋体" w:hint="eastAsia"/>
          <w:color w:val="000000"/>
        </w:rPr>
        <w:t>20.1  属下列情形之一的，投标人的投标无效：</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（1）投标人不具备本章第3项规定的投标人资格要求的；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 xml:space="preserve">（2）投标文件未按本章第8.8项的规定标识或未按规定的正、副本数量递交的； </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（3）投标文件未按本章第10.1项的规定编写和提交的（包括缺少应提交的文件或格式不符合第五章“投标文件格式”的要求）；</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（4）投标文件不符合本章第10.2项规定的；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（5）投标报价不符合本章第11项规定的或超过采购预算的；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（7）投标文件不符合本章第14.1项规定的；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（8）投标人出现本章第17.4.3.1项所述的投标文件将被视为无效的情形的；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（9）投标人出现本章第18.2项所述情形的；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（10）投标文件未对招标文件提出的要求和条件</w:t>
      </w:r>
      <w:proofErr w:type="gramStart"/>
      <w:r>
        <w:rPr>
          <w:rFonts w:hAnsi="宋体" w:cs="宋体" w:hint="eastAsia"/>
          <w:color w:val="000000"/>
        </w:rPr>
        <w:t>作出</w:t>
      </w:r>
      <w:proofErr w:type="gramEnd"/>
      <w:r>
        <w:rPr>
          <w:rFonts w:hAnsi="宋体" w:cs="宋体" w:hint="eastAsia"/>
          <w:color w:val="000000"/>
        </w:rPr>
        <w:t>实质性响应的；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（11）投标文件附有采购需求以外的条件使评标委员会认为不能接受的；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（12）投标人在投标过程中提供虚假材料的；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 xml:space="preserve">（13）投标文件含有违反国家法律、法规的内容。 </w:t>
      </w:r>
    </w:p>
    <w:p w:rsidR="00301F27" w:rsidRDefault="000F2B25">
      <w:pPr>
        <w:pStyle w:val="ab"/>
        <w:spacing w:line="440" w:lineRule="exact"/>
        <w:rPr>
          <w:rFonts w:hAnsi="宋体" w:cs="宋体"/>
          <w:b/>
          <w:bCs/>
          <w:color w:val="000000"/>
          <w:sz w:val="24"/>
        </w:rPr>
      </w:pPr>
      <w:r>
        <w:rPr>
          <w:rFonts w:hAnsi="宋体" w:cs="宋体" w:hint="eastAsia"/>
          <w:b/>
          <w:bCs/>
          <w:color w:val="000000"/>
          <w:sz w:val="24"/>
        </w:rPr>
        <w:t>21.  废标</w:t>
      </w:r>
    </w:p>
    <w:p w:rsidR="00301F27" w:rsidRDefault="000F2B25" w:rsidP="00211C08">
      <w:pPr>
        <w:pStyle w:val="ab"/>
        <w:spacing w:line="440" w:lineRule="exact"/>
        <w:ind w:firstLineChars="171" w:firstLine="360"/>
        <w:rPr>
          <w:rFonts w:hAnsi="宋体" w:cs="宋体"/>
          <w:color w:val="000000"/>
        </w:rPr>
      </w:pPr>
      <w:r>
        <w:rPr>
          <w:rFonts w:hAnsi="宋体" w:cs="宋体" w:hint="eastAsia"/>
          <w:b/>
          <w:bCs/>
          <w:color w:val="000000"/>
        </w:rPr>
        <w:t>★</w:t>
      </w:r>
      <w:r>
        <w:rPr>
          <w:rFonts w:hAnsi="宋体" w:cs="宋体" w:hint="eastAsia"/>
          <w:color w:val="000000"/>
        </w:rPr>
        <w:t>21.1  在招标过程中，出现下列情形之一的，予以废标：</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（1）符合专业条件的供应商或者对招标文件作实质响应的供应商不足三家的；</w:t>
      </w:r>
    </w:p>
    <w:p w:rsidR="00301F27" w:rsidRDefault="000F2B25">
      <w:pPr>
        <w:pStyle w:val="ab"/>
        <w:spacing w:line="440" w:lineRule="exact"/>
        <w:ind w:firstLine="420"/>
        <w:rPr>
          <w:rFonts w:hAnsi="宋体" w:cs="宋体"/>
          <w:b/>
          <w:color w:val="000000"/>
        </w:rPr>
      </w:pPr>
      <w:r>
        <w:rPr>
          <w:rFonts w:hAnsi="宋体" w:cs="宋体" w:hint="eastAsia"/>
          <w:b/>
          <w:color w:val="000000"/>
        </w:rPr>
        <w:t>有效投标供应商数量计算：</w:t>
      </w:r>
    </w:p>
    <w:p w:rsidR="00301F27" w:rsidRDefault="000F2B25">
      <w:pPr>
        <w:pStyle w:val="ab"/>
        <w:spacing w:line="440" w:lineRule="exact"/>
        <w:ind w:firstLineChars="200" w:firstLine="420"/>
        <w:jc w:val="left"/>
        <w:rPr>
          <w:rFonts w:hAnsi="宋体" w:cs="宋体"/>
          <w:color w:val="000000"/>
        </w:rPr>
      </w:pPr>
      <w:r>
        <w:rPr>
          <w:rFonts w:hAnsi="宋体" w:cs="宋体" w:hint="eastAsia"/>
          <w:color w:val="000000"/>
        </w:rPr>
        <w:t>①采用最低评标价法的采购项目，提供相同品牌产品的不同投标人参加同一合同项下投标的，</w:t>
      </w:r>
      <w:r>
        <w:rPr>
          <w:rFonts w:hAnsi="宋体" w:cs="宋体" w:hint="eastAsia"/>
          <w:color w:val="000000"/>
        </w:rPr>
        <w:lastRenderedPageBreak/>
        <w:t>以其中通过资格审查、符合性审查且报价最低的参加评标；报价相同的，由评标委员会采取随机抽取的方式确定一个参加评标的投标人，其他投标无效。</w:t>
      </w:r>
    </w:p>
    <w:p w:rsidR="00301F27" w:rsidRDefault="000F2B25">
      <w:pPr>
        <w:pStyle w:val="ab"/>
        <w:spacing w:line="440" w:lineRule="exact"/>
        <w:ind w:firstLineChars="200" w:firstLine="420"/>
        <w:jc w:val="left"/>
        <w:rPr>
          <w:rFonts w:hAnsi="宋体" w:cs="宋体"/>
          <w:color w:val="000000"/>
        </w:rPr>
      </w:pPr>
      <w:r>
        <w:rPr>
          <w:rFonts w:hAnsi="宋体" w:cs="宋体" w:hint="eastAsia"/>
          <w:color w:val="000000"/>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301F27" w:rsidRDefault="000F2B25">
      <w:pPr>
        <w:widowControl/>
        <w:spacing w:line="36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③非单一产品采购项目，采购人应当根据采购项目技术构成、产品价格比重等合理确定核心产品，并在招标文件中载明。多家投标人提供的核心产品品牌相同的，按上述规定处理。</w:t>
      </w:r>
    </w:p>
    <w:p w:rsidR="00301F27" w:rsidRPr="00223C8C" w:rsidRDefault="000F2B25" w:rsidP="00223C8C">
      <w:pPr>
        <w:pStyle w:val="ab"/>
        <w:spacing w:line="440" w:lineRule="exact"/>
        <w:ind w:firstLineChars="200" w:firstLine="420"/>
        <w:rPr>
          <w:rFonts w:hAnsi="宋体" w:cs="宋体"/>
          <w:color w:val="000000"/>
        </w:rPr>
      </w:pPr>
      <w:r>
        <w:rPr>
          <w:rFonts w:hAnsi="宋体" w:cs="宋体" w:hint="eastAsia"/>
          <w:color w:val="000000"/>
        </w:rPr>
        <w:t>（2）出现影响采购公正的违法、违规行为的；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（3）投标人的报价均超过了采购预算，采购人不能支付的；</w:t>
      </w:r>
    </w:p>
    <w:p w:rsidR="00301F27" w:rsidRDefault="000F2B25" w:rsidP="00223C8C">
      <w:pPr>
        <w:pStyle w:val="ab"/>
        <w:spacing w:line="440" w:lineRule="exact"/>
        <w:ind w:firstLineChars="200" w:firstLine="420"/>
        <w:rPr>
          <w:rFonts w:hAnsi="宋体" w:cs="宋体"/>
          <w:color w:val="000000"/>
        </w:rPr>
      </w:pPr>
      <w:r>
        <w:rPr>
          <w:rFonts w:hAnsi="宋体" w:cs="宋体" w:hint="eastAsia"/>
          <w:color w:val="000000"/>
        </w:rPr>
        <w:t>（4）因重大变故，采购任务取消的。</w:t>
      </w:r>
    </w:p>
    <w:p w:rsidR="00301F27" w:rsidRDefault="000F2B25" w:rsidP="00211C08">
      <w:pPr>
        <w:pStyle w:val="ab"/>
        <w:spacing w:line="440" w:lineRule="exact"/>
        <w:ind w:firstLineChars="196" w:firstLine="412"/>
        <w:rPr>
          <w:rFonts w:hAnsi="宋体" w:cs="宋体"/>
          <w:color w:val="000000"/>
        </w:rPr>
      </w:pPr>
      <w:r>
        <w:rPr>
          <w:rFonts w:hAnsi="宋体" w:cs="宋体" w:hint="eastAsia"/>
          <w:color w:val="000000"/>
        </w:rPr>
        <w:t xml:space="preserve">21.2  </w:t>
      </w:r>
      <w:proofErr w:type="gramStart"/>
      <w:r>
        <w:rPr>
          <w:rFonts w:hAnsi="宋体" w:cs="宋体" w:hint="eastAsia"/>
          <w:color w:val="000000"/>
        </w:rPr>
        <w:t>废标后</w:t>
      </w:r>
      <w:proofErr w:type="gramEnd"/>
      <w:r>
        <w:rPr>
          <w:rFonts w:hAnsi="宋体" w:cs="宋体" w:hint="eastAsia"/>
          <w:color w:val="000000"/>
        </w:rPr>
        <w:t>，采购代理机构将在本章第2.1项规定的政府采购信息发布媒体上</w:t>
      </w:r>
      <w:proofErr w:type="gramStart"/>
      <w:r>
        <w:rPr>
          <w:rFonts w:hAnsi="宋体" w:cs="宋体" w:hint="eastAsia"/>
          <w:color w:val="000000"/>
        </w:rPr>
        <w:t>公告废标理由</w:t>
      </w:r>
      <w:proofErr w:type="gramEnd"/>
      <w:r>
        <w:rPr>
          <w:rFonts w:hAnsi="宋体" w:cs="宋体" w:hint="eastAsia"/>
          <w:color w:val="000000"/>
        </w:rPr>
        <w:t>，不再另行通知。</w:t>
      </w:r>
    </w:p>
    <w:p w:rsidR="00301F27" w:rsidRDefault="00301F27">
      <w:pPr>
        <w:pStyle w:val="ab"/>
        <w:spacing w:line="440" w:lineRule="exact"/>
        <w:jc w:val="center"/>
        <w:rPr>
          <w:rFonts w:hAnsi="宋体" w:cs="宋体"/>
          <w:b/>
          <w:bCs/>
          <w:color w:val="000000"/>
        </w:rPr>
      </w:pPr>
    </w:p>
    <w:p w:rsidR="00301F27" w:rsidRDefault="000F2B25">
      <w:pPr>
        <w:pStyle w:val="ab"/>
        <w:jc w:val="center"/>
        <w:outlineLvl w:val="1"/>
        <w:rPr>
          <w:rFonts w:hAnsi="宋体" w:cs="宋体"/>
          <w:b/>
          <w:color w:val="000000"/>
          <w:sz w:val="30"/>
          <w:szCs w:val="30"/>
        </w:rPr>
      </w:pPr>
      <w:bookmarkStart w:id="67" w:name="_Toc53604710"/>
      <w:r>
        <w:rPr>
          <w:rFonts w:hAnsi="宋体" w:cs="宋体" w:hint="eastAsia"/>
          <w:b/>
          <w:color w:val="000000"/>
          <w:sz w:val="30"/>
          <w:szCs w:val="30"/>
        </w:rPr>
        <w:t>六    合同授予</w:t>
      </w:r>
      <w:bookmarkEnd w:id="67"/>
    </w:p>
    <w:p w:rsidR="00301F27" w:rsidRDefault="000F2B25">
      <w:pPr>
        <w:pStyle w:val="ab"/>
        <w:spacing w:line="440" w:lineRule="exact"/>
        <w:rPr>
          <w:rFonts w:hAnsi="宋体" w:cs="宋体"/>
          <w:bCs/>
          <w:color w:val="000000"/>
          <w:sz w:val="24"/>
        </w:rPr>
      </w:pPr>
      <w:r>
        <w:rPr>
          <w:rFonts w:hAnsi="宋体" w:cs="宋体" w:hint="eastAsia"/>
          <w:bCs/>
          <w:color w:val="000000"/>
          <w:sz w:val="24"/>
        </w:rPr>
        <w:t>22.  中标供应商的确定</w:t>
      </w:r>
    </w:p>
    <w:p w:rsidR="00301F27" w:rsidRDefault="000F2B25">
      <w:pPr>
        <w:spacing w:line="440" w:lineRule="exact"/>
        <w:ind w:firstLine="420"/>
        <w:rPr>
          <w:rFonts w:ascii="宋体" w:eastAsia="宋体" w:hAnsi="宋体" w:cs="宋体"/>
          <w:color w:val="000000"/>
          <w:szCs w:val="20"/>
        </w:rPr>
      </w:pPr>
      <w:r>
        <w:rPr>
          <w:rFonts w:ascii="宋体" w:eastAsia="宋体" w:hAnsi="宋体" w:cs="宋体" w:hint="eastAsia"/>
          <w:color w:val="000000"/>
          <w:szCs w:val="20"/>
        </w:rPr>
        <w:t>22.1  评标委员会按第三章“评标方法”的规定</w:t>
      </w:r>
      <w:r>
        <w:rPr>
          <w:rFonts w:ascii="宋体" w:eastAsia="宋体" w:hAnsi="宋体" w:cs="宋体" w:hint="eastAsia"/>
          <w:color w:val="000000"/>
        </w:rPr>
        <w:t>排列中标候选供应商顺序，并依照次序确定中标供应商。</w:t>
      </w:r>
    </w:p>
    <w:p w:rsidR="00301F27" w:rsidRDefault="000F2B25">
      <w:pPr>
        <w:pStyle w:val="ab"/>
        <w:spacing w:line="440" w:lineRule="exact"/>
        <w:rPr>
          <w:rFonts w:hAnsi="宋体" w:cs="宋体"/>
          <w:bCs/>
          <w:color w:val="000000"/>
          <w:sz w:val="24"/>
        </w:rPr>
      </w:pPr>
      <w:r>
        <w:rPr>
          <w:rFonts w:hAnsi="宋体" w:cs="宋体" w:hint="eastAsia"/>
          <w:bCs/>
          <w:color w:val="000000"/>
          <w:sz w:val="24"/>
        </w:rPr>
        <w:t>23.  中标通知书</w:t>
      </w:r>
    </w:p>
    <w:p w:rsidR="00301F27" w:rsidRDefault="000F2B25">
      <w:pPr>
        <w:pStyle w:val="ab"/>
        <w:spacing w:line="440" w:lineRule="exact"/>
        <w:ind w:firstLine="360"/>
        <w:rPr>
          <w:rFonts w:hAnsi="宋体" w:cs="宋体"/>
          <w:color w:val="000000"/>
          <w:kern w:val="0"/>
          <w:szCs w:val="21"/>
        </w:rPr>
      </w:pPr>
      <w:r>
        <w:rPr>
          <w:rFonts w:hAnsi="宋体" w:cs="宋体" w:hint="eastAsia"/>
          <w:color w:val="000000"/>
        </w:rPr>
        <w:t xml:space="preserve">23.1  </w:t>
      </w:r>
      <w:r>
        <w:rPr>
          <w:rFonts w:hAnsi="宋体" w:cs="宋体" w:hint="eastAsia"/>
          <w:color w:val="000000"/>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rsidR="00301F27" w:rsidRDefault="000F2B25">
      <w:pPr>
        <w:pStyle w:val="ab"/>
        <w:spacing w:line="440" w:lineRule="exact"/>
        <w:ind w:firstLine="360"/>
        <w:rPr>
          <w:rFonts w:hAnsi="宋体" w:cs="宋体"/>
          <w:color w:val="000000"/>
          <w:kern w:val="0"/>
          <w:szCs w:val="21"/>
        </w:rPr>
      </w:pPr>
      <w:r>
        <w:rPr>
          <w:rFonts w:hAnsi="宋体" w:cs="宋体" w:hint="eastAsia"/>
          <w:color w:val="000000"/>
          <w:kern w:val="0"/>
          <w:szCs w:val="21"/>
        </w:rPr>
        <w:t>23.2  中标通知书对采购人和中标供应商具有同等法律效力。中标通知书发出后，采购人改变中标结果，或者中标供应商放弃中标，应当承担相应的法律责任。</w:t>
      </w:r>
    </w:p>
    <w:p w:rsidR="00301F27" w:rsidRDefault="000F2B25">
      <w:pPr>
        <w:pStyle w:val="ab"/>
        <w:spacing w:line="440" w:lineRule="exact"/>
        <w:rPr>
          <w:rFonts w:hAnsi="宋体" w:cs="宋体"/>
          <w:bCs/>
          <w:color w:val="000000"/>
          <w:sz w:val="24"/>
        </w:rPr>
      </w:pPr>
      <w:r>
        <w:rPr>
          <w:rFonts w:hAnsi="宋体" w:cs="宋体" w:hint="eastAsia"/>
          <w:bCs/>
          <w:color w:val="000000"/>
          <w:sz w:val="24"/>
        </w:rPr>
        <w:t>24.  投标文件及投标样品的退回</w:t>
      </w:r>
    </w:p>
    <w:p w:rsidR="00301F27" w:rsidRDefault="000F2B25">
      <w:pPr>
        <w:pStyle w:val="ab"/>
        <w:spacing w:line="440" w:lineRule="exact"/>
        <w:ind w:firstLine="360"/>
        <w:rPr>
          <w:rFonts w:hAnsi="宋体" w:cs="宋体"/>
          <w:color w:val="000000"/>
        </w:rPr>
      </w:pPr>
      <w:r>
        <w:rPr>
          <w:rFonts w:hAnsi="宋体" w:cs="宋体" w:hint="eastAsia"/>
          <w:color w:val="000000"/>
        </w:rPr>
        <w:t>24.1  采购人及采购代理机构无义务向未中标供应</w:t>
      </w:r>
      <w:proofErr w:type="gramStart"/>
      <w:r>
        <w:rPr>
          <w:rFonts w:hAnsi="宋体" w:cs="宋体" w:hint="eastAsia"/>
          <w:color w:val="000000"/>
        </w:rPr>
        <w:t>商解释</w:t>
      </w:r>
      <w:proofErr w:type="gramEnd"/>
      <w:r>
        <w:rPr>
          <w:rFonts w:hAnsi="宋体" w:cs="宋体" w:hint="eastAsia"/>
          <w:color w:val="000000"/>
        </w:rPr>
        <w:t>其未中标原因和退回投标文件。</w:t>
      </w:r>
    </w:p>
    <w:p w:rsidR="00301F27" w:rsidRDefault="000F2B25">
      <w:pPr>
        <w:pStyle w:val="ab"/>
        <w:spacing w:line="440" w:lineRule="exact"/>
        <w:ind w:firstLine="360"/>
        <w:rPr>
          <w:rFonts w:hAnsi="宋体" w:cs="宋体"/>
          <w:color w:val="000000"/>
        </w:rPr>
      </w:pPr>
      <w:r>
        <w:rPr>
          <w:rFonts w:hAnsi="宋体" w:cs="宋体" w:hint="eastAsia"/>
          <w:color w:val="000000"/>
        </w:rPr>
        <w:t>24.2  中标供应商的投标样品由采购人进行保管、封存，并作为履约验收的参考，验收后由采购人退回。未中标供应商的投标样品由供应商在中标结果公布后2个工作日内领回，否则按无主物品处理。</w:t>
      </w:r>
    </w:p>
    <w:p w:rsidR="00301F27" w:rsidRDefault="000F2B25">
      <w:pPr>
        <w:pStyle w:val="ab"/>
        <w:spacing w:line="440" w:lineRule="exact"/>
        <w:rPr>
          <w:rFonts w:hAnsi="宋体" w:cs="宋体"/>
          <w:bCs/>
          <w:color w:val="000000"/>
          <w:sz w:val="24"/>
        </w:rPr>
      </w:pPr>
      <w:r>
        <w:rPr>
          <w:rFonts w:hAnsi="宋体" w:cs="宋体" w:hint="eastAsia"/>
          <w:bCs/>
          <w:color w:val="000000"/>
          <w:sz w:val="24"/>
        </w:rPr>
        <w:t>25.   签订合同</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25.1  采购人和中标供应商应当在第二章“服务需求一览表”中商务条款要求载明的合同签订</w:t>
      </w:r>
      <w:r>
        <w:rPr>
          <w:rFonts w:hAnsi="宋体" w:cs="宋体" w:hint="eastAsia"/>
          <w:color w:val="000000"/>
        </w:rPr>
        <w:lastRenderedPageBreak/>
        <w:t>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25.2政府采购合同签订应当采用政府采购合同格式文本，合同</w:t>
      </w:r>
      <w:proofErr w:type="gramStart"/>
      <w:r>
        <w:rPr>
          <w:rFonts w:hAnsi="宋体" w:cs="宋体" w:hint="eastAsia"/>
          <w:color w:val="000000"/>
        </w:rPr>
        <w:t>应内容</w:t>
      </w:r>
      <w:proofErr w:type="gramEnd"/>
      <w:r>
        <w:rPr>
          <w:rFonts w:hAnsi="宋体" w:cs="宋体" w:hint="eastAsia"/>
          <w:color w:val="000000"/>
        </w:rPr>
        <w:t>完整、盖章齐全；项目合同的各要素和内容应与招标文件、中标供应商的承诺、中标通知书等的内容一致；合同附件齐全；多页合同每页应顺序标出页码并盖骑缝章。</w:t>
      </w:r>
    </w:p>
    <w:p w:rsidR="00301F27" w:rsidRPr="00657E0B" w:rsidRDefault="000F2B25">
      <w:pPr>
        <w:pStyle w:val="ab"/>
        <w:spacing w:line="440" w:lineRule="exact"/>
        <w:ind w:firstLineChars="200" w:firstLine="420"/>
        <w:rPr>
          <w:rFonts w:hAnsi="宋体" w:cs="宋体"/>
        </w:rPr>
      </w:pPr>
      <w:r>
        <w:rPr>
          <w:rFonts w:hAnsi="宋体" w:cs="宋体" w:hint="eastAsia"/>
          <w:color w:val="000000"/>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rsidR="00301F27" w:rsidRPr="00657E0B" w:rsidRDefault="000F2B25">
      <w:pPr>
        <w:pStyle w:val="ab"/>
        <w:spacing w:line="440" w:lineRule="exact"/>
        <w:ind w:firstLineChars="200" w:firstLine="420"/>
        <w:rPr>
          <w:rFonts w:hAnsi="宋体" w:cs="宋体"/>
        </w:rPr>
      </w:pPr>
      <w:r w:rsidRPr="00657E0B">
        <w:rPr>
          <w:rFonts w:hAnsi="宋体" w:cs="宋体" w:hint="eastAsia"/>
        </w:rPr>
        <w:t>25.4  中标通知书发出后，中标人有以下情形的：</w:t>
      </w:r>
    </w:p>
    <w:p w:rsidR="00301F27" w:rsidRPr="00657E0B" w:rsidRDefault="000F2B25">
      <w:pPr>
        <w:pStyle w:val="ab"/>
        <w:spacing w:line="440" w:lineRule="exact"/>
        <w:ind w:firstLineChars="200" w:firstLine="420"/>
        <w:rPr>
          <w:rFonts w:hAnsi="宋体" w:cs="宋体"/>
        </w:rPr>
      </w:pPr>
      <w:r w:rsidRPr="00657E0B">
        <w:rPr>
          <w:rFonts w:hAnsi="宋体" w:cs="宋体" w:hint="eastAsia"/>
        </w:rPr>
        <w:t>（1）中标人无正当理由不与采购人或者采购代理机构按规定的时间、地点签订合同的</w:t>
      </w:r>
      <w:r w:rsidR="00A51BB1" w:rsidRPr="00657E0B">
        <w:rPr>
          <w:rFonts w:hAnsi="宋体" w:cs="宋体" w:hint="eastAsia"/>
        </w:rPr>
        <w:t>，中标无效，采购人可追究中标人承担的法律责任</w:t>
      </w:r>
      <w:r w:rsidRPr="00657E0B">
        <w:rPr>
          <w:rFonts w:hAnsi="宋体" w:cs="宋体" w:hint="eastAsia"/>
        </w:rPr>
        <w:t>；</w:t>
      </w:r>
    </w:p>
    <w:p w:rsidR="00301F27" w:rsidRPr="00657E0B" w:rsidRDefault="000F2B25">
      <w:pPr>
        <w:pStyle w:val="ab"/>
        <w:spacing w:line="440" w:lineRule="exact"/>
        <w:ind w:firstLineChars="200" w:firstLine="420"/>
        <w:rPr>
          <w:rFonts w:hAnsi="宋体" w:cs="宋体"/>
        </w:rPr>
      </w:pPr>
      <w:r w:rsidRPr="00657E0B">
        <w:rPr>
          <w:rFonts w:hAnsi="宋体" w:cs="宋体" w:hint="eastAsia"/>
        </w:rPr>
        <w:t>（2）中标后与采购人签订对招标文件和投标文件作了实质性修改的合同，或与采购人私下订立背离合同实质性内容的协议的</w:t>
      </w:r>
      <w:r w:rsidR="00A51BB1" w:rsidRPr="00657E0B">
        <w:rPr>
          <w:rFonts w:hAnsi="宋体" w:cs="宋体" w:hint="eastAsia"/>
        </w:rPr>
        <w:t>，中标无效，采购人可追究中标人承担法律责任</w:t>
      </w:r>
      <w:r w:rsidRPr="00657E0B">
        <w:rPr>
          <w:rFonts w:hAnsi="宋体" w:cs="宋体" w:hint="eastAsia"/>
        </w:rPr>
        <w:t>；</w:t>
      </w:r>
    </w:p>
    <w:p w:rsidR="00301F27" w:rsidRPr="00657E0B" w:rsidRDefault="000F2B25">
      <w:pPr>
        <w:pStyle w:val="ab"/>
        <w:spacing w:line="440" w:lineRule="exact"/>
        <w:ind w:firstLineChars="200" w:firstLine="420"/>
        <w:rPr>
          <w:rFonts w:hAnsi="宋体" w:cs="宋体"/>
        </w:rPr>
      </w:pPr>
      <w:r w:rsidRPr="00657E0B">
        <w:rPr>
          <w:rFonts w:hAnsi="宋体" w:cs="宋体" w:hint="eastAsia"/>
        </w:rPr>
        <w:t>（3）将中标项目转让给他人，或者在投标文件中未说明，且未经采购人或采购代理机构同意，将中标项目分包给他人的，中标无效，采购人可追究中标供应商承担相应的法律责任；</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（4）如中标人无正当理由拒签合同的，中标人给采购人造成损失的，采购人可追究中标人承担相应的法律责任；</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（5）如采购人无正当理由拒签合同的，采购人给中标人造成损失的，中标人可追究采购人承担相应的法律责任。</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25.5  采购人在签订合同之前有权要求中标供应商提供本项目必需的相关资料原件进行核查，中标供应商不得拒绝。如中标供应</w:t>
      </w:r>
      <w:proofErr w:type="gramStart"/>
      <w:r>
        <w:rPr>
          <w:rFonts w:hAnsi="宋体" w:cs="宋体" w:hint="eastAsia"/>
          <w:color w:val="000000"/>
        </w:rPr>
        <w:t>商拒绝</w:t>
      </w:r>
      <w:proofErr w:type="gramEnd"/>
      <w:r>
        <w:rPr>
          <w:rFonts w:hAnsi="宋体" w:cs="宋体" w:hint="eastAsia"/>
          <w:color w:val="000000"/>
        </w:rPr>
        <w:t>提供，则自行承担由此产生的后果。</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25.7　采购人或中标供应商不得单方面向合同另一方提出任何招标文件没有约定的条件或不合理的要求，作为签订合同的条件，也不得协商另行订立背离招标文件和合同实质性内容的协议。</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25.9　政府采购合同是政府采购项目验收的依据，中标供应商和采购人应当按照采购合同约定</w:t>
      </w:r>
      <w:r>
        <w:rPr>
          <w:rFonts w:hAnsi="宋体" w:cs="宋体" w:hint="eastAsia"/>
          <w:color w:val="000000"/>
        </w:rPr>
        <w:lastRenderedPageBreak/>
        <w:t>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301F27" w:rsidRDefault="000F2B25">
      <w:pPr>
        <w:pStyle w:val="ab"/>
        <w:spacing w:line="440" w:lineRule="exact"/>
        <w:ind w:firstLineChars="200" w:firstLine="420"/>
        <w:rPr>
          <w:rFonts w:hAnsi="宋体" w:cs="宋体"/>
          <w:color w:val="000000"/>
        </w:rPr>
      </w:pPr>
      <w:r>
        <w:rPr>
          <w:rFonts w:hAnsi="宋体" w:cs="宋体" w:hint="eastAsia"/>
          <w:color w:val="000000"/>
        </w:rPr>
        <w:t>25.10　采购人或中标供应商在合同履行过程中存在违反政府采购合同行为的，权益受损当事人应当将有关违约的情况以及拟采取的措施，及时书面报告采购代理机构。</w:t>
      </w:r>
    </w:p>
    <w:p w:rsidR="00301F27" w:rsidRDefault="00301F27">
      <w:pPr>
        <w:pStyle w:val="ab"/>
        <w:spacing w:line="440" w:lineRule="exact"/>
        <w:jc w:val="center"/>
        <w:rPr>
          <w:rFonts w:hAnsi="宋体" w:cs="宋体"/>
          <w:color w:val="000000"/>
        </w:rPr>
      </w:pPr>
    </w:p>
    <w:p w:rsidR="00301F27" w:rsidRDefault="000F2B25">
      <w:pPr>
        <w:pStyle w:val="ab"/>
        <w:jc w:val="center"/>
        <w:outlineLvl w:val="1"/>
        <w:rPr>
          <w:rFonts w:hAnsi="宋体" w:cs="宋体"/>
          <w:b/>
          <w:color w:val="000000"/>
          <w:sz w:val="30"/>
          <w:szCs w:val="30"/>
        </w:rPr>
      </w:pPr>
      <w:bookmarkStart w:id="68" w:name="_Toc53604711"/>
      <w:r>
        <w:rPr>
          <w:rFonts w:hAnsi="宋体" w:cs="宋体" w:hint="eastAsia"/>
          <w:b/>
          <w:color w:val="000000"/>
          <w:sz w:val="30"/>
          <w:szCs w:val="30"/>
        </w:rPr>
        <w:t>七    其他事项</w:t>
      </w:r>
      <w:bookmarkEnd w:id="68"/>
    </w:p>
    <w:p w:rsidR="00301F27" w:rsidRDefault="000F2B25">
      <w:pPr>
        <w:pStyle w:val="ab"/>
        <w:spacing w:line="440" w:lineRule="exact"/>
        <w:rPr>
          <w:rFonts w:hAnsi="宋体" w:cs="宋体"/>
          <w:bCs/>
          <w:color w:val="000000"/>
          <w:sz w:val="24"/>
        </w:rPr>
      </w:pPr>
      <w:r>
        <w:rPr>
          <w:rFonts w:hAnsi="宋体" w:cs="宋体" w:hint="eastAsia"/>
          <w:bCs/>
          <w:color w:val="000000"/>
          <w:sz w:val="24"/>
        </w:rPr>
        <w:t>26.  解释权</w:t>
      </w:r>
    </w:p>
    <w:p w:rsidR="00301F27" w:rsidRDefault="000F2B25">
      <w:pPr>
        <w:pStyle w:val="ab"/>
        <w:spacing w:line="440" w:lineRule="exact"/>
        <w:ind w:firstLine="360"/>
        <w:jc w:val="left"/>
        <w:rPr>
          <w:rFonts w:hAnsi="宋体" w:cs="宋体"/>
          <w:color w:val="000000"/>
        </w:rPr>
      </w:pPr>
      <w:r>
        <w:rPr>
          <w:rFonts w:hAnsi="宋体" w:cs="宋体" w:hint="eastAsia"/>
          <w:color w:val="000000"/>
        </w:rPr>
        <w:t>26.1  本招标文件根据《中华人民共和国政府采购法》、《政府采购货物和服务招标投标管理办法》（财政部第87号令）及相关法律法规编制，解释权属采购代理机构。</w:t>
      </w:r>
    </w:p>
    <w:p w:rsidR="00301F27" w:rsidRDefault="000F2B25">
      <w:pPr>
        <w:pStyle w:val="ab"/>
        <w:spacing w:line="440" w:lineRule="exact"/>
        <w:jc w:val="left"/>
        <w:rPr>
          <w:rFonts w:hAnsi="宋体" w:cs="宋体"/>
          <w:color w:val="000000"/>
          <w:sz w:val="24"/>
        </w:rPr>
      </w:pPr>
      <w:r>
        <w:rPr>
          <w:rFonts w:hAnsi="宋体" w:cs="宋体" w:hint="eastAsia"/>
          <w:color w:val="000000"/>
          <w:sz w:val="24"/>
        </w:rPr>
        <w:t>27.  需要补充的其他内容</w:t>
      </w:r>
    </w:p>
    <w:p w:rsidR="00301F27" w:rsidRDefault="000F2B25">
      <w:pPr>
        <w:pStyle w:val="ab"/>
        <w:spacing w:line="440" w:lineRule="exact"/>
        <w:ind w:firstLine="360"/>
        <w:jc w:val="left"/>
        <w:rPr>
          <w:rFonts w:hAnsi="宋体" w:cs="宋体"/>
          <w:color w:val="000000"/>
        </w:rPr>
      </w:pPr>
      <w:r>
        <w:rPr>
          <w:rFonts w:hAnsi="宋体" w:cs="宋体" w:hint="eastAsia"/>
          <w:color w:val="000000"/>
        </w:rPr>
        <w:t>27.1  需要补充的其他内容：见投标人须知前附表。</w:t>
      </w:r>
    </w:p>
    <w:p w:rsidR="00301F27" w:rsidRDefault="000F2B25">
      <w:pPr>
        <w:pStyle w:val="ab"/>
        <w:jc w:val="center"/>
        <w:outlineLvl w:val="0"/>
        <w:rPr>
          <w:rFonts w:hAnsi="宋体" w:cs="宋体"/>
          <w:color w:val="000000"/>
        </w:rPr>
      </w:pPr>
      <w:r>
        <w:rPr>
          <w:rFonts w:hAnsi="宋体" w:cs="宋体" w:hint="eastAsia"/>
          <w:color w:val="000000"/>
        </w:rPr>
        <w:br w:type="page"/>
      </w:r>
      <w:bookmarkStart w:id="69" w:name="_Toc53604712"/>
      <w:bookmarkStart w:id="70" w:name="_Toc213325924"/>
      <w:bookmarkStart w:id="71" w:name="_Toc213206175"/>
      <w:r>
        <w:rPr>
          <w:rFonts w:hAnsi="宋体" w:cs="宋体" w:hint="eastAsia"/>
          <w:b/>
          <w:color w:val="000000"/>
          <w:sz w:val="36"/>
        </w:rPr>
        <w:lastRenderedPageBreak/>
        <w:t>第五章  投标文件格式</w:t>
      </w:r>
      <w:bookmarkStart w:id="72" w:name="_Toc139966427"/>
      <w:bookmarkStart w:id="73" w:name="_Toc139967211"/>
      <w:bookmarkEnd w:id="69"/>
      <w:bookmarkEnd w:id="70"/>
      <w:bookmarkEnd w:id="71"/>
    </w:p>
    <w:p w:rsidR="00301F27" w:rsidRDefault="000F2B25">
      <w:pPr>
        <w:pStyle w:val="ab"/>
        <w:spacing w:line="500" w:lineRule="exact"/>
        <w:rPr>
          <w:rFonts w:hAnsi="宋体" w:cs="宋体"/>
          <w:b/>
          <w:color w:val="000000"/>
        </w:rPr>
      </w:pPr>
      <w:r>
        <w:rPr>
          <w:rFonts w:hAnsi="宋体" w:cs="宋体" w:hint="eastAsia"/>
          <w:b/>
          <w:color w:val="000000"/>
        </w:rPr>
        <w:t>格式1：</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投标函（格式）</w:t>
      </w:r>
    </w:p>
    <w:p w:rsidR="00301F27" w:rsidRDefault="00301F27">
      <w:pPr>
        <w:pStyle w:val="ab"/>
        <w:spacing w:line="440" w:lineRule="exact"/>
        <w:ind w:firstLine="435"/>
        <w:rPr>
          <w:rFonts w:hAnsi="宋体" w:cs="宋体"/>
          <w:color w:val="000000"/>
        </w:rPr>
      </w:pPr>
    </w:p>
    <w:p w:rsidR="00301F27" w:rsidRDefault="000F2B25">
      <w:pPr>
        <w:pStyle w:val="ab"/>
        <w:spacing w:line="440" w:lineRule="exact"/>
        <w:ind w:firstLine="435"/>
        <w:rPr>
          <w:rFonts w:hAnsi="宋体" w:cs="宋体"/>
          <w:color w:val="000000"/>
        </w:rPr>
      </w:pPr>
      <w:r>
        <w:rPr>
          <w:rFonts w:hAnsi="宋体" w:cs="宋体" w:hint="eastAsia"/>
          <w:color w:val="000000"/>
        </w:rPr>
        <w:t>致：（采购代理机构名称）</w:t>
      </w:r>
    </w:p>
    <w:p w:rsidR="00301F27" w:rsidRDefault="00301F27">
      <w:pPr>
        <w:pStyle w:val="ab"/>
        <w:spacing w:line="440" w:lineRule="exact"/>
        <w:ind w:firstLine="435"/>
        <w:rPr>
          <w:rFonts w:hAnsi="宋体" w:cs="宋体"/>
          <w:color w:val="000000"/>
        </w:rPr>
      </w:pPr>
    </w:p>
    <w:p w:rsidR="00301F27" w:rsidRDefault="000F2B25">
      <w:pPr>
        <w:pStyle w:val="ab"/>
        <w:spacing w:line="420" w:lineRule="exact"/>
        <w:ind w:firstLine="482"/>
        <w:rPr>
          <w:rFonts w:hAnsi="宋体" w:cs="宋体"/>
          <w:color w:val="000000"/>
        </w:rPr>
      </w:pPr>
      <w:r>
        <w:rPr>
          <w:rFonts w:hAnsi="宋体" w:cs="宋体" w:hint="eastAsia"/>
          <w:color w:val="000000"/>
        </w:rPr>
        <w:t>我方已仔细阅读了贵方组织的</w:t>
      </w:r>
      <w:r>
        <w:rPr>
          <w:rFonts w:hAnsi="宋体" w:cs="宋体" w:hint="eastAsia"/>
          <w:color w:val="000000"/>
          <w:u w:val="single"/>
        </w:rPr>
        <w:t xml:space="preserve">        （项目名称）       </w:t>
      </w:r>
      <w:r>
        <w:rPr>
          <w:rFonts w:hAnsi="宋体" w:cs="宋体" w:hint="eastAsia"/>
          <w:color w:val="000000"/>
        </w:rPr>
        <w:t>项目（项目编号：</w:t>
      </w:r>
      <w:r>
        <w:rPr>
          <w:rFonts w:hAnsi="宋体" w:cs="宋体" w:hint="eastAsia"/>
          <w:color w:val="000000"/>
          <w:u w:val="single"/>
        </w:rPr>
        <w:t xml:space="preserve">        </w:t>
      </w:r>
      <w:r>
        <w:rPr>
          <w:rFonts w:hAnsi="宋体" w:cs="宋体" w:hint="eastAsia"/>
          <w:color w:val="000000"/>
        </w:rPr>
        <w:t xml:space="preserve">）的招标文件的全部内容，现正式递交下述文件参加贵方组织的本次政府采购活动： </w:t>
      </w:r>
    </w:p>
    <w:p w:rsidR="00301F27" w:rsidRDefault="000F2B25">
      <w:pPr>
        <w:pStyle w:val="ab"/>
        <w:spacing w:line="420" w:lineRule="exact"/>
        <w:ind w:firstLine="482"/>
        <w:rPr>
          <w:rFonts w:hAnsi="宋体" w:cs="宋体"/>
          <w:color w:val="000000"/>
        </w:rPr>
      </w:pPr>
      <w:r>
        <w:rPr>
          <w:rFonts w:hAnsi="宋体" w:cs="宋体" w:hint="eastAsia"/>
          <w:color w:val="000000"/>
        </w:rPr>
        <w:t>一、资格文件正本一份，副本</w:t>
      </w:r>
      <w:r>
        <w:rPr>
          <w:rFonts w:hAnsi="宋体" w:cs="宋体" w:hint="eastAsia"/>
          <w:color w:val="000000"/>
          <w:u w:val="single"/>
        </w:rPr>
        <w:t xml:space="preserve">  4  </w:t>
      </w:r>
      <w:r>
        <w:rPr>
          <w:rFonts w:hAnsi="宋体" w:cs="宋体" w:hint="eastAsia"/>
          <w:color w:val="000000"/>
        </w:rPr>
        <w:t>份（包含按投标人须知第10.1.2项要求提交的全部文件）；</w:t>
      </w:r>
    </w:p>
    <w:p w:rsidR="00301F27" w:rsidRDefault="000F2B25">
      <w:pPr>
        <w:pStyle w:val="ab"/>
        <w:spacing w:line="420" w:lineRule="exact"/>
        <w:ind w:firstLine="482"/>
        <w:rPr>
          <w:rFonts w:hAnsi="宋体" w:cs="宋体"/>
          <w:color w:val="000000"/>
        </w:rPr>
      </w:pPr>
      <w:r>
        <w:rPr>
          <w:rFonts w:hAnsi="宋体" w:cs="宋体" w:hint="eastAsia"/>
          <w:color w:val="000000"/>
        </w:rPr>
        <w:t xml:space="preserve">二、投标文件（报价文件、商务文件、技术文件）正本一份，副本 </w:t>
      </w:r>
      <w:r>
        <w:rPr>
          <w:rFonts w:hAnsi="宋体" w:cs="宋体" w:hint="eastAsia"/>
          <w:color w:val="000000"/>
          <w:u w:val="single"/>
        </w:rPr>
        <w:t xml:space="preserve"> 4  </w:t>
      </w:r>
      <w:r>
        <w:rPr>
          <w:rFonts w:hAnsi="宋体" w:cs="宋体" w:hint="eastAsia"/>
          <w:color w:val="000000"/>
        </w:rPr>
        <w:t>份（包含按投标人须知第10.1.1项、第10.1.3项、第10.1.4项要求提交的全部文件）；</w:t>
      </w:r>
    </w:p>
    <w:p w:rsidR="00301F27" w:rsidRDefault="000F2B25">
      <w:pPr>
        <w:pStyle w:val="ab"/>
        <w:spacing w:line="420" w:lineRule="exact"/>
        <w:ind w:firstLine="482"/>
        <w:rPr>
          <w:rFonts w:hAnsi="宋体" w:cs="宋体"/>
          <w:color w:val="000000"/>
        </w:rPr>
      </w:pPr>
      <w:r>
        <w:rPr>
          <w:rFonts w:hAnsi="宋体" w:cs="宋体" w:hint="eastAsia"/>
          <w:color w:val="000000"/>
        </w:rPr>
        <w:t>据此函，</w:t>
      </w:r>
      <w:proofErr w:type="gramStart"/>
      <w:r>
        <w:rPr>
          <w:rFonts w:hAnsi="宋体" w:cs="宋体" w:hint="eastAsia"/>
          <w:color w:val="000000"/>
        </w:rPr>
        <w:t>签字人兹宣布</w:t>
      </w:r>
      <w:proofErr w:type="gramEnd"/>
      <w:r>
        <w:rPr>
          <w:rFonts w:hAnsi="宋体" w:cs="宋体" w:hint="eastAsia"/>
          <w:color w:val="000000"/>
        </w:rPr>
        <w:t>：</w:t>
      </w:r>
    </w:p>
    <w:p w:rsidR="00301F27" w:rsidRPr="00657E0B" w:rsidRDefault="000F2B25">
      <w:pPr>
        <w:pStyle w:val="ab"/>
        <w:spacing w:line="420" w:lineRule="exact"/>
        <w:ind w:firstLine="482"/>
        <w:rPr>
          <w:rFonts w:hAnsi="宋体" w:cs="宋体"/>
        </w:rPr>
      </w:pPr>
      <w:r>
        <w:rPr>
          <w:rFonts w:hAnsi="宋体" w:cs="宋体" w:hint="eastAsia"/>
        </w:rPr>
        <w:t>1</w:t>
      </w:r>
      <w:r w:rsidRPr="00657E0B">
        <w:rPr>
          <w:rFonts w:hAnsi="宋体" w:cs="宋体" w:hint="eastAsia"/>
        </w:rPr>
        <w:t>、我方愿意以（大写）人民币</w:t>
      </w:r>
      <w:r w:rsidRPr="00657E0B">
        <w:rPr>
          <w:rFonts w:hAnsi="宋体" w:cs="宋体" w:hint="eastAsia"/>
          <w:u w:val="single"/>
        </w:rPr>
        <w:t xml:space="preserve">                    </w:t>
      </w:r>
      <w:r w:rsidRPr="00657E0B">
        <w:rPr>
          <w:rFonts w:hAnsi="宋体" w:cs="宋体" w:hint="eastAsia"/>
        </w:rPr>
        <w:t>（￥</w:t>
      </w:r>
      <w:r w:rsidRPr="00657E0B">
        <w:rPr>
          <w:rFonts w:hAnsi="宋体" w:cs="宋体" w:hint="eastAsia"/>
          <w:u w:val="single"/>
        </w:rPr>
        <w:t xml:space="preserve">           </w:t>
      </w:r>
      <w:r w:rsidRPr="00657E0B">
        <w:rPr>
          <w:rFonts w:hAnsi="宋体" w:cs="宋体" w:hint="eastAsia"/>
        </w:rPr>
        <w:t>元)的投标总报价提供本项目招标文件第二章“服务需求一览表”中的采购内容。其中：</w:t>
      </w:r>
    </w:p>
    <w:p w:rsidR="00301F27" w:rsidRPr="00657E0B" w:rsidRDefault="000F2B25">
      <w:pPr>
        <w:pStyle w:val="ab"/>
        <w:spacing w:line="420" w:lineRule="exact"/>
        <w:ind w:firstLine="482"/>
        <w:rPr>
          <w:rFonts w:hAnsi="宋体" w:cs="宋体"/>
        </w:rPr>
      </w:pPr>
      <w:r w:rsidRPr="00657E0B">
        <w:rPr>
          <w:rFonts w:hAnsi="宋体" w:cs="宋体" w:hint="eastAsia"/>
          <w:szCs w:val="21"/>
        </w:rPr>
        <w:t>南宁国际铁路港产业策划及规划布局研究</w:t>
      </w:r>
      <w:r w:rsidRPr="00657E0B">
        <w:rPr>
          <w:rFonts w:hAnsi="宋体" w:cs="宋体" w:hint="eastAsia"/>
        </w:rPr>
        <w:t>报价为（大写）人民币</w:t>
      </w:r>
      <w:r w:rsidRPr="00657E0B">
        <w:rPr>
          <w:rFonts w:hAnsi="宋体" w:cs="宋体" w:hint="eastAsia"/>
          <w:u w:val="single"/>
        </w:rPr>
        <w:t xml:space="preserve">          </w:t>
      </w:r>
      <w:r w:rsidRPr="00657E0B">
        <w:rPr>
          <w:rFonts w:hAnsi="宋体" w:cs="宋体" w:hint="eastAsia"/>
        </w:rPr>
        <w:t>(￥</w:t>
      </w:r>
      <w:r w:rsidRPr="00657E0B">
        <w:rPr>
          <w:rFonts w:hAnsi="宋体" w:cs="宋体" w:hint="eastAsia"/>
          <w:u w:val="single"/>
        </w:rPr>
        <w:t xml:space="preserve">        </w:t>
      </w:r>
      <w:r w:rsidRPr="00657E0B">
        <w:rPr>
          <w:rFonts w:hAnsi="宋体" w:cs="宋体" w:hint="eastAsia"/>
        </w:rPr>
        <w:t>元)，</w:t>
      </w:r>
      <w:r w:rsidR="000C7021" w:rsidRPr="00657E0B">
        <w:rPr>
          <w:rFonts w:hAnsi="宋体" w:cs="宋体" w:hint="eastAsia"/>
        </w:rPr>
        <w:t>合同履行期限</w:t>
      </w:r>
      <w:r w:rsidRPr="00657E0B">
        <w:rPr>
          <w:rFonts w:hAnsi="宋体" w:cs="宋体" w:hint="eastAsia"/>
        </w:rPr>
        <w:t>：</w:t>
      </w:r>
      <w:r w:rsidRPr="00657E0B">
        <w:rPr>
          <w:rFonts w:hAnsi="宋体" w:cs="宋体" w:hint="eastAsia"/>
          <w:u w:val="single"/>
        </w:rPr>
        <w:t xml:space="preserve">          </w:t>
      </w:r>
      <w:r w:rsidRPr="00657E0B">
        <w:rPr>
          <w:rFonts w:hAnsi="宋体" w:cs="宋体" w:hint="eastAsia"/>
        </w:rPr>
        <w:t>；</w:t>
      </w:r>
    </w:p>
    <w:p w:rsidR="00301F27" w:rsidRPr="00657E0B" w:rsidRDefault="000F2B25">
      <w:pPr>
        <w:pStyle w:val="ab"/>
        <w:spacing w:line="420" w:lineRule="exact"/>
        <w:ind w:firstLine="482"/>
        <w:rPr>
          <w:rFonts w:hAnsi="宋体" w:cs="宋体"/>
        </w:rPr>
      </w:pPr>
      <w:r w:rsidRPr="00657E0B">
        <w:rPr>
          <w:rFonts w:hAnsi="宋体" w:cs="宋体" w:hint="eastAsia"/>
          <w:szCs w:val="21"/>
        </w:rPr>
        <w:t>南宁国际铁路港南片区控制规划</w:t>
      </w:r>
      <w:r w:rsidRPr="00657E0B">
        <w:rPr>
          <w:rFonts w:hAnsi="宋体" w:cs="宋体" w:hint="eastAsia"/>
        </w:rPr>
        <w:t>报价为（大写）人民币</w:t>
      </w:r>
      <w:r w:rsidRPr="00657E0B">
        <w:rPr>
          <w:rFonts w:hAnsi="宋体" w:cs="宋体" w:hint="eastAsia"/>
          <w:u w:val="single"/>
        </w:rPr>
        <w:t xml:space="preserve">             </w:t>
      </w:r>
      <w:r w:rsidRPr="00657E0B">
        <w:rPr>
          <w:rFonts w:hAnsi="宋体" w:cs="宋体" w:hint="eastAsia"/>
        </w:rPr>
        <w:t xml:space="preserve"> (￥</w:t>
      </w:r>
      <w:r w:rsidRPr="00657E0B">
        <w:rPr>
          <w:rFonts w:hAnsi="宋体" w:cs="宋体" w:hint="eastAsia"/>
          <w:u w:val="single"/>
        </w:rPr>
        <w:t xml:space="preserve">           </w:t>
      </w:r>
      <w:r w:rsidRPr="00657E0B">
        <w:rPr>
          <w:rFonts w:hAnsi="宋体" w:cs="宋体" w:hint="eastAsia"/>
        </w:rPr>
        <w:t>元)，</w:t>
      </w:r>
      <w:r w:rsidR="000C7021" w:rsidRPr="00657E0B">
        <w:rPr>
          <w:rFonts w:hAnsi="宋体" w:cs="宋体" w:hint="eastAsia"/>
        </w:rPr>
        <w:t>合同履行期限</w:t>
      </w:r>
      <w:r w:rsidRPr="00657E0B">
        <w:rPr>
          <w:rFonts w:hAnsi="宋体" w:cs="宋体" w:hint="eastAsia"/>
        </w:rPr>
        <w:t>：</w:t>
      </w:r>
      <w:r w:rsidRPr="00657E0B">
        <w:rPr>
          <w:rFonts w:hAnsi="宋体" w:cs="宋体" w:hint="eastAsia"/>
          <w:u w:val="single"/>
        </w:rPr>
        <w:t xml:space="preserve">          </w:t>
      </w:r>
      <w:r w:rsidRPr="00657E0B">
        <w:rPr>
          <w:rFonts w:hAnsi="宋体" w:cs="宋体" w:hint="eastAsia"/>
        </w:rPr>
        <w:t>；</w:t>
      </w:r>
    </w:p>
    <w:p w:rsidR="00301F27" w:rsidRPr="00657E0B" w:rsidRDefault="000F2B25">
      <w:pPr>
        <w:pStyle w:val="ab"/>
        <w:spacing w:line="420" w:lineRule="exact"/>
        <w:ind w:firstLine="482"/>
        <w:rPr>
          <w:rFonts w:hAnsi="宋体" w:cs="宋体"/>
          <w:color w:val="000000"/>
        </w:rPr>
      </w:pPr>
      <w:r w:rsidRPr="00657E0B">
        <w:rPr>
          <w:rFonts w:hAnsi="宋体" w:cs="宋体" w:hint="eastAsia"/>
          <w:color w:val="000000"/>
        </w:rPr>
        <w:t>2、我方同意自本项目招标文件“投标人须知”第14.2项规定的投标截止时间（开标时间）起遵循本投标函，并承诺在“投标人须知”第12.1项规定的投标有效期内不修改、撤销投标文件。</w:t>
      </w:r>
    </w:p>
    <w:p w:rsidR="00301F27" w:rsidRDefault="000F2B25">
      <w:pPr>
        <w:pStyle w:val="ab"/>
        <w:spacing w:line="420" w:lineRule="exact"/>
        <w:ind w:firstLine="482"/>
        <w:rPr>
          <w:rFonts w:hAnsi="宋体" w:cs="宋体"/>
          <w:color w:val="000000"/>
        </w:rPr>
      </w:pPr>
      <w:r w:rsidRPr="00657E0B">
        <w:rPr>
          <w:rFonts w:hAnsi="宋体" w:cs="宋体" w:hint="eastAsia"/>
          <w:color w:val="000000"/>
        </w:rPr>
        <w:t>3、我方在此声明，所递交的投标文件及有关资料内容完整、真实和准确。</w:t>
      </w:r>
    </w:p>
    <w:p w:rsidR="00301F27" w:rsidRDefault="000F2B25">
      <w:pPr>
        <w:pStyle w:val="ab"/>
        <w:spacing w:line="360" w:lineRule="exact"/>
        <w:ind w:firstLineChars="200" w:firstLine="420"/>
        <w:rPr>
          <w:rFonts w:hAnsi="宋体" w:cs="宋体"/>
          <w:color w:val="000000"/>
          <w:u w:val="single"/>
        </w:rPr>
      </w:pPr>
      <w:r>
        <w:rPr>
          <w:rFonts w:hAnsi="宋体" w:cs="宋体" w:hint="eastAsia"/>
          <w:color w:val="000000"/>
        </w:rPr>
        <w:t>4、我方承诺未被列入失信被执行人、重大税收违法案件当事人名单、政府采购严重违法失信行为记录名单，并已经符合《中华人民共和国政府采购法》中规定的参加政府采购活动的供应商应当具备的条件：</w:t>
      </w:r>
    </w:p>
    <w:p w:rsidR="00301F27" w:rsidRDefault="000F2B25">
      <w:pPr>
        <w:pStyle w:val="ab"/>
        <w:numPr>
          <w:ilvl w:val="0"/>
          <w:numId w:val="3"/>
        </w:numPr>
        <w:spacing w:line="420" w:lineRule="exact"/>
        <w:rPr>
          <w:rFonts w:hAnsi="宋体" w:cs="宋体"/>
          <w:color w:val="000000"/>
        </w:rPr>
      </w:pPr>
      <w:r>
        <w:rPr>
          <w:rFonts w:hAnsi="宋体" w:cs="宋体" w:hint="eastAsia"/>
          <w:color w:val="000000"/>
        </w:rPr>
        <w:t>具有独立承担民事责任的能力；</w:t>
      </w:r>
    </w:p>
    <w:p w:rsidR="00301F27" w:rsidRDefault="000F2B25">
      <w:pPr>
        <w:pStyle w:val="ab"/>
        <w:numPr>
          <w:ilvl w:val="0"/>
          <w:numId w:val="3"/>
        </w:numPr>
        <w:spacing w:line="420" w:lineRule="exact"/>
        <w:rPr>
          <w:rFonts w:hAnsi="宋体" w:cs="宋体"/>
          <w:color w:val="000000"/>
        </w:rPr>
      </w:pPr>
      <w:r>
        <w:rPr>
          <w:rFonts w:hAnsi="宋体" w:cs="宋体" w:hint="eastAsia"/>
          <w:color w:val="000000"/>
        </w:rPr>
        <w:t>具有良好的商业信誉和健全的财务会计制度；</w:t>
      </w:r>
    </w:p>
    <w:p w:rsidR="00301F27" w:rsidRDefault="000F2B25">
      <w:pPr>
        <w:pStyle w:val="ab"/>
        <w:numPr>
          <w:ilvl w:val="0"/>
          <w:numId w:val="3"/>
        </w:numPr>
        <w:spacing w:line="420" w:lineRule="exact"/>
        <w:rPr>
          <w:rFonts w:hAnsi="宋体" w:cs="宋体"/>
          <w:color w:val="000000"/>
        </w:rPr>
      </w:pPr>
      <w:r>
        <w:rPr>
          <w:rFonts w:hAnsi="宋体" w:cs="宋体" w:hint="eastAsia"/>
          <w:color w:val="000000"/>
        </w:rPr>
        <w:t>具有履行合同所必需的设备和专业技术能力；</w:t>
      </w:r>
    </w:p>
    <w:p w:rsidR="00301F27" w:rsidRDefault="000F2B25">
      <w:pPr>
        <w:pStyle w:val="ab"/>
        <w:numPr>
          <w:ilvl w:val="0"/>
          <w:numId w:val="3"/>
        </w:numPr>
        <w:spacing w:line="420" w:lineRule="exact"/>
        <w:rPr>
          <w:rFonts w:hAnsi="宋体" w:cs="宋体"/>
          <w:color w:val="000000"/>
        </w:rPr>
      </w:pPr>
      <w:r>
        <w:rPr>
          <w:rFonts w:hAnsi="宋体" w:cs="宋体" w:hint="eastAsia"/>
          <w:color w:val="000000"/>
        </w:rPr>
        <w:t>有依法缴纳税收和社会保障资金的良好记录；</w:t>
      </w:r>
    </w:p>
    <w:p w:rsidR="00301F27" w:rsidRDefault="000F2B25">
      <w:pPr>
        <w:pStyle w:val="ab"/>
        <w:numPr>
          <w:ilvl w:val="0"/>
          <w:numId w:val="3"/>
        </w:numPr>
        <w:spacing w:line="400" w:lineRule="exact"/>
        <w:rPr>
          <w:rFonts w:hAnsi="宋体" w:cs="宋体"/>
          <w:color w:val="000000"/>
        </w:rPr>
      </w:pPr>
      <w:r>
        <w:rPr>
          <w:rFonts w:hAnsi="宋体" w:cs="宋体" w:hint="eastAsia"/>
          <w:color w:val="000000"/>
        </w:rPr>
        <w:t>参加政府采购活动前三年内，在经营活动中没有重大违法记录；</w:t>
      </w:r>
    </w:p>
    <w:p w:rsidR="00301F27" w:rsidRDefault="000F2B25">
      <w:pPr>
        <w:pStyle w:val="ab"/>
        <w:numPr>
          <w:ilvl w:val="0"/>
          <w:numId w:val="3"/>
        </w:numPr>
        <w:spacing w:line="400" w:lineRule="exact"/>
        <w:rPr>
          <w:rFonts w:hAnsi="宋体" w:cs="宋体"/>
          <w:color w:val="000000"/>
        </w:rPr>
      </w:pPr>
      <w:r>
        <w:rPr>
          <w:rFonts w:hAnsi="宋体" w:cs="宋体" w:hint="eastAsia"/>
          <w:color w:val="000000"/>
        </w:rPr>
        <w:t>法律、行政法规规定的其他条件。</w:t>
      </w:r>
    </w:p>
    <w:p w:rsidR="00301F27" w:rsidRDefault="000F2B25">
      <w:pPr>
        <w:pStyle w:val="ab"/>
        <w:spacing w:line="400" w:lineRule="exact"/>
        <w:ind w:firstLine="482"/>
        <w:rPr>
          <w:rFonts w:hAnsi="宋体" w:cs="宋体"/>
          <w:color w:val="000000"/>
        </w:rPr>
      </w:pPr>
      <w:r>
        <w:rPr>
          <w:rFonts w:hAnsi="宋体" w:cs="宋体" w:hint="eastAsia"/>
          <w:color w:val="000000"/>
        </w:rPr>
        <w:t>5、</w:t>
      </w:r>
      <w:r>
        <w:rPr>
          <w:rFonts w:hAnsi="宋体" w:cs="宋体" w:hint="eastAsia"/>
          <w:color w:val="000000"/>
          <w:szCs w:val="21"/>
        </w:rPr>
        <w:t>如本项目采购内容涉及须符合国家强制规定的，我方承诺我方本次投标（包括资格条件和所投产品）均符合国家有关强制规定。</w:t>
      </w:r>
    </w:p>
    <w:p w:rsidR="00301F27" w:rsidRDefault="000F2B25">
      <w:pPr>
        <w:pStyle w:val="ab"/>
        <w:spacing w:line="400" w:lineRule="exact"/>
        <w:ind w:firstLine="482"/>
        <w:rPr>
          <w:rFonts w:hAnsi="宋体" w:cs="宋体"/>
          <w:color w:val="000000"/>
        </w:rPr>
      </w:pPr>
      <w:r>
        <w:rPr>
          <w:rFonts w:hAnsi="宋体" w:cs="宋体" w:hint="eastAsia"/>
          <w:color w:val="000000"/>
        </w:rPr>
        <w:lastRenderedPageBreak/>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rsidR="00301F27" w:rsidRDefault="000F2B25">
      <w:pPr>
        <w:pStyle w:val="ab"/>
        <w:spacing w:line="400" w:lineRule="exact"/>
        <w:ind w:firstLine="482"/>
        <w:rPr>
          <w:rFonts w:hAnsi="宋体" w:cs="宋体"/>
          <w:color w:val="000000"/>
        </w:rPr>
      </w:pPr>
      <w:r>
        <w:rPr>
          <w:rFonts w:hAnsi="宋体" w:cs="宋体" w:hint="eastAsia"/>
          <w:color w:val="000000"/>
        </w:rPr>
        <w:t>7、我方已详细审核招标文件，我方知道必须放弃提出含糊不清或误解问题的权利。</w:t>
      </w:r>
    </w:p>
    <w:p w:rsidR="00301F27" w:rsidRDefault="000F2B25">
      <w:pPr>
        <w:pStyle w:val="ab"/>
        <w:spacing w:line="400" w:lineRule="exact"/>
        <w:ind w:firstLine="482"/>
        <w:rPr>
          <w:rFonts w:hAnsi="宋体" w:cs="宋体"/>
          <w:color w:val="000000"/>
        </w:rPr>
      </w:pPr>
      <w:r>
        <w:rPr>
          <w:rFonts w:hAnsi="宋体" w:cs="宋体" w:hint="eastAsia"/>
          <w:color w:val="000000"/>
        </w:rPr>
        <w:t>8、我方同意应贵方要求提供与本投标有关的任何数据或资料。若贵方需要，我方愿意提供我方</w:t>
      </w:r>
      <w:proofErr w:type="gramStart"/>
      <w:r>
        <w:rPr>
          <w:rFonts w:hAnsi="宋体" w:cs="宋体" w:hint="eastAsia"/>
          <w:color w:val="000000"/>
        </w:rPr>
        <w:t>作出</w:t>
      </w:r>
      <w:proofErr w:type="gramEnd"/>
      <w:r>
        <w:rPr>
          <w:rFonts w:hAnsi="宋体" w:cs="宋体" w:hint="eastAsia"/>
          <w:color w:val="000000"/>
        </w:rPr>
        <w:t>的一切承诺的证明材料。</w:t>
      </w:r>
    </w:p>
    <w:p w:rsidR="00301F27" w:rsidRDefault="000F2B25">
      <w:pPr>
        <w:pStyle w:val="ab"/>
        <w:spacing w:line="400" w:lineRule="exact"/>
        <w:ind w:firstLine="482"/>
        <w:rPr>
          <w:rFonts w:hAnsi="宋体" w:cs="宋体"/>
          <w:color w:val="000000"/>
        </w:rPr>
      </w:pPr>
      <w:r>
        <w:rPr>
          <w:rFonts w:hAnsi="宋体" w:cs="宋体" w:hint="eastAsia"/>
          <w:color w:val="000000"/>
        </w:rPr>
        <w:t>9、我方完全理解贵方不一定接受投标报价最低的投标人为中标供应商的行为。</w:t>
      </w:r>
    </w:p>
    <w:p w:rsidR="00301F27" w:rsidRDefault="000F2B25">
      <w:pPr>
        <w:pStyle w:val="ab"/>
        <w:spacing w:line="400" w:lineRule="exact"/>
        <w:ind w:firstLine="482"/>
        <w:rPr>
          <w:rFonts w:hAnsi="宋体" w:cs="宋体"/>
          <w:color w:val="000000"/>
        </w:rPr>
      </w:pPr>
      <w:r>
        <w:rPr>
          <w:rFonts w:hAnsi="宋体" w:cs="宋体" w:hint="eastAsia"/>
          <w:color w:val="000000"/>
        </w:rPr>
        <w:t>10、我方将严格遵守《中华人民共和国政府采购法》第七十七条的规定，</w:t>
      </w:r>
      <w:proofErr w:type="gramStart"/>
      <w:r>
        <w:rPr>
          <w:rFonts w:hAnsi="宋体" w:cs="宋体" w:hint="eastAsia"/>
          <w:color w:val="000000"/>
        </w:rPr>
        <w:t>即供应</w:t>
      </w:r>
      <w:proofErr w:type="gramEnd"/>
      <w:r>
        <w:rPr>
          <w:rFonts w:hAnsi="宋体" w:cs="宋体" w:hint="eastAsia"/>
          <w:color w:val="000000"/>
        </w:rPr>
        <w:t>商有下列情形之一的，处以采购金额千分之五以上千</w:t>
      </w:r>
      <w:proofErr w:type="gramStart"/>
      <w:r>
        <w:rPr>
          <w:rFonts w:hAnsi="宋体" w:cs="宋体" w:hint="eastAsia"/>
          <w:color w:val="000000"/>
        </w:rPr>
        <w:t>分之十</w:t>
      </w:r>
      <w:proofErr w:type="gramEnd"/>
      <w:r>
        <w:rPr>
          <w:rFonts w:hAnsi="宋体" w:cs="宋体" w:hint="eastAsia"/>
          <w:color w:val="000000"/>
        </w:rPr>
        <w:t>以下的罚款，列入不良行为记录名单，在一至三年内禁止参加政府采购活动，有违法所得的，并处没收违法所得，情节严重的，由工商行政管理机关吊销营业执照；构成犯罪的，依法追究刑事责任：</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提供虚假材料谋取中标、成交的；</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采取不正当手段诋毁、排挤其他供应商的；</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与采购人、其他供应商或者采购代理机构恶意串通的；</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向采购人、采购代理机构行贿或者提供其他不正当利益的；</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在招标采购过程中与采购人进行协商谈判的；</w:t>
      </w:r>
    </w:p>
    <w:p w:rsidR="00301F27" w:rsidRDefault="000F2B25">
      <w:pPr>
        <w:pStyle w:val="ab"/>
        <w:numPr>
          <w:ilvl w:val="0"/>
          <w:numId w:val="4"/>
        </w:numPr>
        <w:spacing w:line="400" w:lineRule="exact"/>
        <w:rPr>
          <w:rFonts w:hAnsi="宋体" w:cs="宋体"/>
          <w:color w:val="000000"/>
        </w:rPr>
      </w:pPr>
      <w:r>
        <w:rPr>
          <w:rFonts w:hAnsi="宋体" w:cs="宋体" w:hint="eastAsia"/>
          <w:color w:val="000000"/>
        </w:rPr>
        <w:t>拒绝有关部门监督检查或提供虚假情况的。</w:t>
      </w:r>
    </w:p>
    <w:p w:rsidR="00301F27" w:rsidRDefault="000F2B25">
      <w:pPr>
        <w:pStyle w:val="ab"/>
        <w:spacing w:line="400" w:lineRule="exact"/>
        <w:ind w:firstLine="420"/>
        <w:rPr>
          <w:rFonts w:hAnsi="宋体" w:cs="宋体"/>
          <w:color w:val="000000"/>
        </w:rPr>
      </w:pPr>
      <w:r>
        <w:rPr>
          <w:rFonts w:hAnsi="宋体" w:cs="宋体" w:hint="eastAsia"/>
          <w:color w:val="000000"/>
        </w:rPr>
        <w:t>11、以上事项如有虚假或隐瞒，我方愿意承担一切后果，并不再寻求任何旨在减轻或免除法律责任的辩解。</w:t>
      </w:r>
    </w:p>
    <w:p w:rsidR="00301F27" w:rsidRDefault="000F2B25">
      <w:pPr>
        <w:pStyle w:val="ab"/>
        <w:spacing w:line="400" w:lineRule="exact"/>
        <w:ind w:firstLine="420"/>
        <w:rPr>
          <w:rFonts w:hAnsi="宋体" w:cs="宋体"/>
          <w:color w:val="000000"/>
          <w:u w:val="single"/>
        </w:rPr>
      </w:pPr>
      <w:r>
        <w:rPr>
          <w:rFonts w:hAnsi="宋体" w:cs="宋体" w:hint="eastAsia"/>
          <w:color w:val="000000"/>
        </w:rPr>
        <w:t>投标人：</w:t>
      </w:r>
      <w:r>
        <w:rPr>
          <w:rFonts w:hAnsi="宋体" w:cs="宋体" w:hint="eastAsia"/>
          <w:color w:val="000000"/>
          <w:u w:val="single"/>
        </w:rPr>
        <w:t xml:space="preserve">                                         </w:t>
      </w:r>
      <w:r>
        <w:rPr>
          <w:rFonts w:hAnsi="宋体" w:cs="宋体" w:hint="eastAsia"/>
          <w:color w:val="000000"/>
        </w:rPr>
        <w:t>（盖单位公章）</w:t>
      </w:r>
    </w:p>
    <w:p w:rsidR="00301F27" w:rsidRDefault="000F2B25">
      <w:pPr>
        <w:pStyle w:val="ab"/>
        <w:spacing w:line="400" w:lineRule="exact"/>
        <w:ind w:firstLine="420"/>
        <w:rPr>
          <w:rFonts w:hAnsi="宋体" w:cs="宋体"/>
          <w:color w:val="000000"/>
        </w:rPr>
      </w:pPr>
      <w:r>
        <w:rPr>
          <w:rFonts w:hAnsi="宋体" w:cs="宋体" w:hint="eastAsia"/>
          <w:color w:val="000000"/>
        </w:rPr>
        <w:t>法定代表人或其委托代理人：</w:t>
      </w:r>
      <w:r>
        <w:rPr>
          <w:rFonts w:hAnsi="宋体" w:cs="宋体" w:hint="eastAsia"/>
          <w:color w:val="000000"/>
          <w:u w:val="single"/>
        </w:rPr>
        <w:t xml:space="preserve">                       </w:t>
      </w:r>
      <w:r>
        <w:rPr>
          <w:rFonts w:hAnsi="宋体" w:cs="宋体" w:hint="eastAsia"/>
          <w:color w:val="000000"/>
        </w:rPr>
        <w:t>（签字或盖章）</w:t>
      </w:r>
    </w:p>
    <w:p w:rsidR="00301F27" w:rsidRDefault="000F2B25">
      <w:pPr>
        <w:pStyle w:val="ab"/>
        <w:spacing w:line="400" w:lineRule="exact"/>
        <w:ind w:firstLine="420"/>
        <w:rPr>
          <w:rFonts w:hAnsi="宋体" w:cs="宋体"/>
          <w:color w:val="000000"/>
        </w:rPr>
      </w:pPr>
      <w:r>
        <w:rPr>
          <w:rFonts w:hAnsi="宋体" w:cs="宋体" w:hint="eastAsia"/>
          <w:color w:val="000000"/>
        </w:rPr>
        <w:t>地址：</w:t>
      </w:r>
      <w:r>
        <w:rPr>
          <w:rFonts w:hAnsi="宋体" w:cs="宋体" w:hint="eastAsia"/>
          <w:color w:val="000000"/>
          <w:u w:val="single"/>
        </w:rPr>
        <w:t xml:space="preserve">                                                        </w:t>
      </w:r>
      <w:r>
        <w:rPr>
          <w:rFonts w:hAnsi="宋体" w:cs="宋体" w:hint="eastAsia"/>
          <w:color w:val="000000"/>
        </w:rPr>
        <w:t xml:space="preserve"> </w:t>
      </w:r>
    </w:p>
    <w:p w:rsidR="00301F27" w:rsidRDefault="000F2B25">
      <w:pPr>
        <w:pStyle w:val="ab"/>
        <w:spacing w:line="400" w:lineRule="exact"/>
        <w:ind w:firstLine="420"/>
        <w:rPr>
          <w:rFonts w:hAnsi="宋体" w:cs="宋体"/>
          <w:color w:val="000000"/>
          <w:u w:val="single"/>
        </w:rPr>
      </w:pPr>
      <w:r>
        <w:rPr>
          <w:rFonts w:hAnsi="宋体" w:cs="宋体" w:hint="eastAsia"/>
          <w:color w:val="000000"/>
        </w:rPr>
        <w:t>电话：</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rPr>
      </w:pPr>
      <w:r>
        <w:rPr>
          <w:rFonts w:hAnsi="宋体" w:cs="宋体" w:hint="eastAsia"/>
          <w:color w:val="000000"/>
        </w:rPr>
        <w:t>传真：</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u w:val="single"/>
        </w:rPr>
      </w:pPr>
      <w:r>
        <w:rPr>
          <w:rFonts w:hAnsi="宋体" w:cs="宋体" w:hint="eastAsia"/>
          <w:color w:val="000000"/>
        </w:rPr>
        <w:t>邮政编码：</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u w:val="single"/>
        </w:rPr>
      </w:pPr>
      <w:r>
        <w:rPr>
          <w:rFonts w:hAnsi="宋体" w:cs="宋体" w:hint="eastAsia"/>
          <w:color w:val="000000"/>
        </w:rPr>
        <w:t>开户名称：</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u w:val="single"/>
        </w:rPr>
      </w:pPr>
      <w:r>
        <w:rPr>
          <w:rFonts w:hAnsi="宋体" w:cs="宋体" w:hint="eastAsia"/>
          <w:color w:val="000000"/>
        </w:rPr>
        <w:t>开户银行：</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u w:val="single"/>
        </w:rPr>
      </w:pPr>
      <w:r>
        <w:rPr>
          <w:rFonts w:hAnsi="宋体" w:cs="宋体" w:hint="eastAsia"/>
          <w:color w:val="000000"/>
        </w:rPr>
        <w:t>银行账号：</w:t>
      </w:r>
      <w:r>
        <w:rPr>
          <w:rFonts w:hAnsi="宋体" w:cs="宋体" w:hint="eastAsia"/>
          <w:color w:val="000000"/>
          <w:u w:val="single"/>
        </w:rPr>
        <w:t xml:space="preserve">                                                    </w:t>
      </w:r>
    </w:p>
    <w:p w:rsidR="00301F27" w:rsidRDefault="000F2B25">
      <w:pPr>
        <w:pStyle w:val="ab"/>
        <w:spacing w:line="400" w:lineRule="exact"/>
        <w:ind w:firstLine="420"/>
        <w:rPr>
          <w:rFonts w:hAnsi="宋体" w:cs="宋体"/>
          <w:color w:val="000000"/>
          <w:u w:val="single"/>
        </w:rPr>
      </w:pPr>
      <w:r>
        <w:rPr>
          <w:rFonts w:hAnsi="宋体" w:cs="宋体" w:hint="eastAsia"/>
          <w:bCs/>
          <w:color w:val="000000"/>
          <w:u w:val="single"/>
        </w:rPr>
        <w:t xml:space="preserve">    </w:t>
      </w:r>
      <w:r>
        <w:rPr>
          <w:rFonts w:hAnsi="宋体" w:cs="宋体" w:hint="eastAsia"/>
          <w:bCs/>
          <w:color w:val="000000"/>
          <w:szCs w:val="21"/>
        </w:rPr>
        <w:t>年</w:t>
      </w:r>
      <w:r>
        <w:rPr>
          <w:rFonts w:hAnsi="宋体" w:cs="宋体" w:hint="eastAsia"/>
          <w:bCs/>
          <w:color w:val="000000"/>
          <w:u w:val="single"/>
        </w:rPr>
        <w:t xml:space="preserve">    </w:t>
      </w:r>
      <w:r>
        <w:rPr>
          <w:rFonts w:hAnsi="宋体" w:cs="宋体" w:hint="eastAsia"/>
          <w:bCs/>
          <w:color w:val="000000"/>
          <w:szCs w:val="21"/>
        </w:rPr>
        <w:t>月</w:t>
      </w:r>
      <w:r>
        <w:rPr>
          <w:rFonts w:hAnsi="宋体" w:cs="宋体" w:hint="eastAsia"/>
          <w:bCs/>
          <w:color w:val="000000"/>
          <w:u w:val="single"/>
        </w:rPr>
        <w:t xml:space="preserve">    </w:t>
      </w:r>
      <w:r>
        <w:rPr>
          <w:rFonts w:hAnsi="宋体" w:cs="宋体" w:hint="eastAsia"/>
          <w:bCs/>
          <w:color w:val="000000"/>
          <w:szCs w:val="21"/>
        </w:rPr>
        <w:t>日</w:t>
      </w:r>
      <w:r>
        <w:rPr>
          <w:rFonts w:hAnsi="宋体" w:cs="宋体" w:hint="eastAsia"/>
          <w:b/>
          <w:bCs/>
          <w:color w:val="000000"/>
        </w:rPr>
        <w:br w:type="page"/>
      </w:r>
      <w:r>
        <w:rPr>
          <w:rFonts w:hAnsi="宋体" w:cs="宋体" w:hint="eastAsia"/>
          <w:b/>
          <w:color w:val="000000"/>
        </w:rPr>
        <w:lastRenderedPageBreak/>
        <w:t>格式2：</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投标报价表（格式）</w:t>
      </w:r>
    </w:p>
    <w:p w:rsidR="00301F27" w:rsidRDefault="00301F27">
      <w:pPr>
        <w:pStyle w:val="ab"/>
        <w:rPr>
          <w:rFonts w:hAnsi="宋体" w:cs="宋体"/>
          <w:b/>
          <w:color w:val="000000"/>
          <w:sz w:val="24"/>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91"/>
        <w:gridCol w:w="2065"/>
        <w:gridCol w:w="1080"/>
        <w:gridCol w:w="1260"/>
        <w:gridCol w:w="1517"/>
        <w:gridCol w:w="957"/>
      </w:tblGrid>
      <w:tr w:rsidR="00301F27">
        <w:trPr>
          <w:cantSplit/>
          <w:trHeight w:val="733"/>
          <w:jc w:val="center"/>
        </w:trPr>
        <w:tc>
          <w:tcPr>
            <w:tcW w:w="1276"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rPr>
            </w:pPr>
            <w:r>
              <w:rPr>
                <w:rFonts w:ascii="宋体" w:eastAsia="宋体" w:hAnsi="宋体" w:cs="宋体" w:hint="eastAsia"/>
                <w:color w:val="000000"/>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rPr>
            </w:pPr>
            <w:r>
              <w:rPr>
                <w:rFonts w:ascii="宋体" w:eastAsia="宋体" w:hAnsi="宋体" w:cs="宋体" w:hint="eastAsia"/>
                <w:color w:val="00000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单项合价（元）</w:t>
            </w:r>
          </w:p>
          <w:p w:rsidR="00301F27" w:rsidRDefault="000F2B25">
            <w:pPr>
              <w:rPr>
                <w:rFonts w:ascii="宋体" w:eastAsia="宋体" w:hAnsi="宋体" w:cs="宋体"/>
                <w:color w:val="000000"/>
              </w:rPr>
            </w:pPr>
            <w:r>
              <w:rPr>
                <w:rFonts w:ascii="宋体" w:eastAsia="宋体" w:hAnsi="宋体" w:cs="宋体" w:hint="eastAsia"/>
                <w:color w:val="000000"/>
              </w:rPr>
              <w:t>③＝①×②</w:t>
            </w:r>
          </w:p>
        </w:tc>
        <w:tc>
          <w:tcPr>
            <w:tcW w:w="957"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备注</w:t>
            </w:r>
          </w:p>
        </w:tc>
      </w:tr>
      <w:tr w:rsidR="00301F27">
        <w:trPr>
          <w:cantSplit/>
          <w:trHeight w:val="545"/>
          <w:jc w:val="center"/>
        </w:trPr>
        <w:tc>
          <w:tcPr>
            <w:tcW w:w="1276"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1</w:t>
            </w:r>
          </w:p>
        </w:tc>
        <w:tc>
          <w:tcPr>
            <w:tcW w:w="1591"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2065"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08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517"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957"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r>
      <w:tr w:rsidR="00301F27">
        <w:trPr>
          <w:cantSplit/>
          <w:trHeight w:val="411"/>
          <w:jc w:val="center"/>
        </w:trPr>
        <w:tc>
          <w:tcPr>
            <w:tcW w:w="1276" w:type="dxa"/>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w:t>
            </w:r>
          </w:p>
        </w:tc>
        <w:tc>
          <w:tcPr>
            <w:tcW w:w="1591"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2065"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08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1517"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c>
          <w:tcPr>
            <w:tcW w:w="957"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rPr>
            </w:pPr>
          </w:p>
        </w:tc>
      </w:tr>
      <w:tr w:rsidR="00301F27">
        <w:trPr>
          <w:cantSplit/>
          <w:trHeight w:val="624"/>
          <w:jc w:val="center"/>
        </w:trPr>
        <w:tc>
          <w:tcPr>
            <w:tcW w:w="9746" w:type="dxa"/>
            <w:gridSpan w:val="7"/>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报价合计（包含税费等所有费用）：（大写）人民币                       （￥           元）</w:t>
            </w:r>
          </w:p>
        </w:tc>
      </w:tr>
      <w:tr w:rsidR="00301F27">
        <w:trPr>
          <w:cantSplit/>
          <w:trHeight w:val="624"/>
          <w:jc w:val="center"/>
        </w:trPr>
        <w:tc>
          <w:tcPr>
            <w:tcW w:w="9746" w:type="dxa"/>
            <w:gridSpan w:val="7"/>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分标（此处有分标时填写具体分标号，无分标时填写“无”）</w:t>
            </w:r>
          </w:p>
        </w:tc>
      </w:tr>
      <w:tr w:rsidR="00301F27">
        <w:trPr>
          <w:cantSplit/>
          <w:trHeight w:val="624"/>
          <w:jc w:val="center"/>
        </w:trPr>
        <w:tc>
          <w:tcPr>
            <w:tcW w:w="9746" w:type="dxa"/>
            <w:gridSpan w:val="7"/>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投标人（盖单位公章）：</w:t>
            </w:r>
          </w:p>
        </w:tc>
      </w:tr>
      <w:tr w:rsidR="00301F27">
        <w:trPr>
          <w:cantSplit/>
          <w:trHeight w:val="624"/>
          <w:jc w:val="center"/>
        </w:trPr>
        <w:tc>
          <w:tcPr>
            <w:tcW w:w="9746" w:type="dxa"/>
            <w:gridSpan w:val="7"/>
            <w:tcBorders>
              <w:top w:val="single" w:sz="4" w:space="0" w:color="auto"/>
              <w:left w:val="single" w:sz="4" w:space="0" w:color="auto"/>
              <w:bottom w:val="single" w:sz="4" w:space="0" w:color="auto"/>
              <w:right w:val="single" w:sz="4" w:space="0" w:color="auto"/>
            </w:tcBorders>
            <w:vAlign w:val="center"/>
          </w:tcPr>
          <w:p w:rsidR="00301F27" w:rsidRDefault="000F2B25">
            <w:pPr>
              <w:rPr>
                <w:rFonts w:ascii="宋体" w:eastAsia="宋体" w:hAnsi="宋体" w:cs="宋体"/>
                <w:color w:val="000000"/>
              </w:rPr>
            </w:pPr>
            <w:r>
              <w:rPr>
                <w:rFonts w:ascii="宋体" w:eastAsia="宋体" w:hAnsi="宋体" w:cs="宋体" w:hint="eastAsia"/>
                <w:color w:val="000000"/>
              </w:rPr>
              <w:t>法定代表人或其委托代理人（签字或盖章）：</w:t>
            </w:r>
          </w:p>
        </w:tc>
      </w:tr>
    </w:tbl>
    <w:p w:rsidR="00301F27" w:rsidRDefault="000F2B25">
      <w:pPr>
        <w:pStyle w:val="ab"/>
        <w:rPr>
          <w:rFonts w:hAnsi="宋体" w:cs="宋体"/>
          <w:color w:val="000000"/>
        </w:rPr>
      </w:pPr>
      <w:r>
        <w:rPr>
          <w:rFonts w:hAnsi="宋体" w:cs="宋体" w:hint="eastAsia"/>
          <w:b/>
          <w:color w:val="000000"/>
        </w:rPr>
        <w:t>注：表格内容均需按要求填写并盖章，除备注外不得留空，</w:t>
      </w:r>
      <w:r>
        <w:rPr>
          <w:rFonts w:hAnsi="宋体" w:cs="宋体" w:hint="eastAsia"/>
          <w:b/>
          <w:bCs/>
          <w:color w:val="000000"/>
        </w:rPr>
        <w:t>否则按投标无效处理</w:t>
      </w:r>
      <w:r>
        <w:rPr>
          <w:rFonts w:hAnsi="宋体" w:cs="宋体" w:hint="eastAsia"/>
          <w:b/>
          <w:color w:val="000000"/>
        </w:rPr>
        <w:t>。</w:t>
      </w:r>
    </w:p>
    <w:p w:rsidR="00301F27" w:rsidRDefault="000F2B25">
      <w:pPr>
        <w:pStyle w:val="ab"/>
        <w:rPr>
          <w:rFonts w:hAnsi="宋体" w:cs="宋体"/>
          <w:color w:val="000000"/>
        </w:rPr>
      </w:pPr>
      <w:r>
        <w:rPr>
          <w:rFonts w:hAnsi="宋体" w:cs="宋体" w:hint="eastAsia"/>
          <w:color w:val="000000"/>
        </w:rPr>
        <w:br w:type="page"/>
      </w:r>
      <w:r>
        <w:rPr>
          <w:rFonts w:hAnsi="宋体" w:cs="宋体" w:hint="eastAsia"/>
          <w:b/>
          <w:color w:val="000000"/>
        </w:rPr>
        <w:lastRenderedPageBreak/>
        <w:t>格式3：</w:t>
      </w:r>
    </w:p>
    <w:p w:rsidR="00301F27" w:rsidRDefault="000F2B25">
      <w:pPr>
        <w:pStyle w:val="ab"/>
        <w:jc w:val="center"/>
        <w:rPr>
          <w:rFonts w:hAnsi="宋体" w:cs="宋体"/>
          <w:b/>
          <w:color w:val="000000"/>
          <w:sz w:val="30"/>
          <w:szCs w:val="30"/>
        </w:rPr>
      </w:pPr>
      <w:r>
        <w:rPr>
          <w:rFonts w:hAnsi="宋体" w:cs="宋体" w:hint="eastAsia"/>
          <w:b/>
          <w:color w:val="000000"/>
          <w:sz w:val="30"/>
          <w:szCs w:val="30"/>
        </w:rPr>
        <w:t>中小企业声明函（格式）</w:t>
      </w:r>
    </w:p>
    <w:p w:rsidR="00301F27" w:rsidRDefault="000F2B25">
      <w:pPr>
        <w:pStyle w:val="aa"/>
        <w:spacing w:line="240" w:lineRule="auto"/>
        <w:ind w:firstLine="0"/>
        <w:rPr>
          <w:rFonts w:hAnsi="宋体" w:cs="宋体"/>
          <w:color w:val="000000"/>
          <w:sz w:val="21"/>
          <w:szCs w:val="21"/>
        </w:rPr>
      </w:pPr>
      <w:r>
        <w:rPr>
          <w:rFonts w:hAnsi="宋体" w:cs="宋体" w:hint="eastAsia"/>
          <w:color w:val="000000"/>
          <w:sz w:val="21"/>
          <w:szCs w:val="21"/>
        </w:rPr>
        <w:t>说明：</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1、本声明</w:t>
      </w:r>
      <w:proofErr w:type="gramStart"/>
      <w:r>
        <w:rPr>
          <w:rFonts w:hAnsi="宋体" w:cs="宋体" w:hint="eastAsia"/>
          <w:color w:val="000000"/>
          <w:szCs w:val="21"/>
        </w:rPr>
        <w:t>函主要</w:t>
      </w:r>
      <w:proofErr w:type="gramEnd"/>
      <w:r>
        <w:rPr>
          <w:rFonts w:hAnsi="宋体" w:cs="宋体" w:hint="eastAsia"/>
          <w:color w:val="000000"/>
          <w:szCs w:val="21"/>
        </w:rPr>
        <w:t>供参加政府采购活动的中小企业填写，非中小企业无需填写。</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2、小型、微型企业提供中型企业制造的货物的，视同为中型企业。</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4、小型、微型企业提供中型企业制造的货物的，视同为中型企业。</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5、小型、微型企业提供大型企业制造的货物的，视同为大型企业。</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本公司郑重声明，根据《政府采购促进中小企业发展暂行办法》（财库〔2011〕181号）的规定，本公司为______（请填写：中型、小型、微型）企业。即，本公司同时满足以下条件：</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1．根据《工业和信息化部、国家统计局、国家发展和改革委员会、财政部关于印发中小企业划型标准规定的通知》（工信部联企业〔2011〕300号）规定的划分标准，本公司为______（请填写：中型、小型、微型）企业。</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01F27" w:rsidRDefault="000F2B25">
      <w:pPr>
        <w:pStyle w:val="ab"/>
        <w:spacing w:line="360" w:lineRule="auto"/>
        <w:ind w:firstLineChars="200" w:firstLine="420"/>
        <w:rPr>
          <w:rFonts w:hAnsi="宋体" w:cs="宋体"/>
          <w:color w:val="000000"/>
          <w:szCs w:val="21"/>
        </w:rPr>
      </w:pPr>
      <w:r>
        <w:rPr>
          <w:rFonts w:hAnsi="宋体" w:cs="宋体" w:hint="eastAsia"/>
          <w:color w:val="000000"/>
          <w:szCs w:val="21"/>
        </w:rPr>
        <w:t>本公司对上述声明的真实性负责。如有虚假，将依法承担相应责任。</w:t>
      </w:r>
    </w:p>
    <w:p w:rsidR="00301F27" w:rsidRDefault="000F2B25">
      <w:pPr>
        <w:pStyle w:val="ab"/>
        <w:spacing w:line="600" w:lineRule="exact"/>
        <w:rPr>
          <w:rFonts w:hAnsi="宋体" w:cs="宋体"/>
          <w:color w:val="000000"/>
          <w:u w:val="single"/>
        </w:rPr>
      </w:pPr>
      <w:r>
        <w:rPr>
          <w:rFonts w:hAnsi="宋体" w:cs="宋体" w:hint="eastAsia"/>
          <w:color w:val="000000"/>
        </w:rPr>
        <w:t>投标人（盖单位公章）：</w:t>
      </w:r>
      <w:r>
        <w:rPr>
          <w:rFonts w:hAnsi="宋体" w:cs="宋体" w:hint="eastAsia"/>
          <w:color w:val="000000"/>
          <w:u w:val="single"/>
        </w:rPr>
        <w:t xml:space="preserve">　　　　　　　　　　　　　　　　　　　　　　　　　　　　</w:t>
      </w:r>
    </w:p>
    <w:p w:rsidR="00301F27" w:rsidRDefault="00301F27">
      <w:pPr>
        <w:pStyle w:val="ab"/>
        <w:spacing w:line="600" w:lineRule="exact"/>
        <w:rPr>
          <w:rFonts w:hAnsi="宋体" w:cs="宋体"/>
          <w:color w:val="000000"/>
          <w:u w:val="single"/>
        </w:rPr>
      </w:pPr>
    </w:p>
    <w:p w:rsidR="00301F27" w:rsidRDefault="000F2B25">
      <w:pPr>
        <w:pStyle w:val="ab"/>
        <w:spacing w:line="500" w:lineRule="exact"/>
        <w:rPr>
          <w:rFonts w:hAnsi="宋体" w:cs="宋体"/>
          <w:color w:val="000000"/>
          <w:u w:val="single"/>
        </w:rPr>
      </w:pPr>
      <w:r>
        <w:rPr>
          <w:rFonts w:hAnsi="宋体" w:cs="宋体" w:hint="eastAsia"/>
          <w:color w:val="000000"/>
        </w:rPr>
        <w:t>法定代表人或其委托代理人（签字或盖章）：</w:t>
      </w:r>
      <w:r>
        <w:rPr>
          <w:rFonts w:hAnsi="宋体" w:cs="宋体" w:hint="eastAsia"/>
          <w:color w:val="000000"/>
          <w:u w:val="single"/>
        </w:rPr>
        <w:t xml:space="preserve">　　　　　　　　　　　　　　　　　　　　　　　　　　　　</w:t>
      </w:r>
    </w:p>
    <w:p w:rsidR="00301F27" w:rsidRDefault="000F2B25">
      <w:pPr>
        <w:spacing w:line="320" w:lineRule="exact"/>
        <w:rPr>
          <w:rFonts w:ascii="宋体" w:eastAsia="宋体" w:hAnsi="宋体" w:cs="宋体"/>
          <w:b/>
          <w:color w:val="000000"/>
          <w:szCs w:val="21"/>
        </w:rPr>
      </w:pPr>
      <w:r>
        <w:rPr>
          <w:rFonts w:ascii="宋体" w:eastAsia="宋体" w:hAnsi="宋体" w:cs="宋体" w:hint="eastAsia"/>
          <w:b/>
          <w:color w:val="000000"/>
          <w:szCs w:val="21"/>
        </w:rPr>
        <w:t>备注：享受政府采购支持政策的中小企业（含中型、小型、微型企业，下同）应当同时符合以下条件：</w:t>
      </w:r>
    </w:p>
    <w:p w:rsidR="00301F27" w:rsidRDefault="000F2B25">
      <w:pPr>
        <w:spacing w:line="320" w:lineRule="exact"/>
        <w:rPr>
          <w:rFonts w:ascii="宋体" w:eastAsia="宋体" w:hAnsi="宋体" w:cs="宋体"/>
          <w:b/>
          <w:color w:val="000000"/>
          <w:szCs w:val="21"/>
        </w:rPr>
      </w:pPr>
      <w:r>
        <w:rPr>
          <w:rFonts w:ascii="宋体" w:eastAsia="宋体" w:hAnsi="宋体" w:cs="宋体" w:hint="eastAsia"/>
          <w:b/>
          <w:color w:val="000000"/>
          <w:szCs w:val="21"/>
        </w:rPr>
        <w:t>（一）符合中小企业划分标准；</w:t>
      </w:r>
    </w:p>
    <w:p w:rsidR="00301F27" w:rsidRDefault="000F2B25">
      <w:pPr>
        <w:spacing w:line="320" w:lineRule="exact"/>
        <w:rPr>
          <w:rFonts w:ascii="宋体" w:eastAsia="宋体" w:hAnsi="宋体" w:cs="宋体"/>
          <w:b/>
          <w:color w:val="000000"/>
          <w:szCs w:val="21"/>
        </w:rPr>
      </w:pPr>
      <w:r>
        <w:rPr>
          <w:rFonts w:ascii="宋体" w:eastAsia="宋体" w:hAnsi="宋体" w:cs="宋体" w:hint="eastAsia"/>
          <w:b/>
          <w:color w:val="000000"/>
          <w:szCs w:val="21"/>
        </w:rPr>
        <w:t>（二）提供本企业制造的货物、承担的工程或者服务，或者提供其他中小企业制造的货物。本项所称货物不包括使用大型企业注册商标的货物。</w:t>
      </w:r>
    </w:p>
    <w:p w:rsidR="00301F27" w:rsidRDefault="000F2B25">
      <w:pPr>
        <w:spacing w:line="320" w:lineRule="exact"/>
        <w:rPr>
          <w:rFonts w:ascii="宋体" w:eastAsia="宋体" w:hAnsi="宋体" w:cs="宋体"/>
          <w:b/>
          <w:color w:val="000000"/>
          <w:szCs w:val="21"/>
        </w:rPr>
      </w:pPr>
      <w:r>
        <w:rPr>
          <w:rFonts w:ascii="宋体" w:eastAsia="宋体" w:hAnsi="宋体" w:cs="宋体" w:hint="eastAsia"/>
          <w:b/>
          <w:color w:val="000000"/>
          <w:szCs w:val="21"/>
        </w:rPr>
        <w:t>中小企业划分标准，是指国务院有关部门根据企业从业人员、营业收入、资产总额等指标制定的中小企业划型标准。</w:t>
      </w:r>
    </w:p>
    <w:p w:rsidR="00301F27" w:rsidRDefault="000F2B25">
      <w:pPr>
        <w:snapToGrid w:val="0"/>
        <w:spacing w:before="50" w:afterLines="50" w:after="165" w:line="320" w:lineRule="exact"/>
        <w:jc w:val="left"/>
        <w:rPr>
          <w:rFonts w:ascii="宋体" w:eastAsia="宋体" w:hAnsi="宋体" w:cs="宋体"/>
          <w:b/>
          <w:color w:val="000000"/>
          <w:szCs w:val="21"/>
        </w:rPr>
      </w:pPr>
      <w:r>
        <w:rPr>
          <w:rFonts w:ascii="宋体" w:eastAsia="宋体" w:hAnsi="宋体" w:cs="宋体" w:hint="eastAsia"/>
          <w:b/>
          <w:color w:val="000000"/>
          <w:szCs w:val="21"/>
        </w:rPr>
        <w:t>小型、微型企业提供中型企业制造的货物的，视同为中型企业。</w:t>
      </w:r>
    </w:p>
    <w:p w:rsidR="00301F27" w:rsidRDefault="000F2B25">
      <w:pPr>
        <w:snapToGrid w:val="0"/>
        <w:spacing w:before="50" w:afterLines="50" w:after="165" w:line="320" w:lineRule="exact"/>
        <w:jc w:val="left"/>
        <w:rPr>
          <w:rFonts w:ascii="宋体" w:eastAsia="宋体" w:hAnsi="宋体" w:cs="宋体"/>
          <w:b/>
          <w:color w:val="000000"/>
          <w:szCs w:val="21"/>
        </w:rPr>
      </w:pPr>
      <w:r>
        <w:rPr>
          <w:rFonts w:ascii="宋体" w:eastAsia="宋体" w:hAnsi="宋体" w:cs="宋体" w:hint="eastAsia"/>
          <w:b/>
          <w:color w:val="000000"/>
          <w:szCs w:val="21"/>
        </w:rPr>
        <w:lastRenderedPageBreak/>
        <w:t>监狱企业的证明文件</w:t>
      </w:r>
    </w:p>
    <w:p w:rsidR="00301F27" w:rsidRDefault="000F2B25">
      <w:pPr>
        <w:snapToGrid w:val="0"/>
        <w:spacing w:before="50" w:afterLines="50" w:after="165" w:line="400" w:lineRule="exact"/>
        <w:jc w:val="left"/>
        <w:rPr>
          <w:rFonts w:ascii="宋体" w:eastAsia="宋体" w:hAnsi="宋体" w:cs="宋体"/>
          <w:b/>
          <w:color w:val="000000"/>
          <w:sz w:val="24"/>
        </w:rPr>
      </w:pPr>
      <w:bookmarkStart w:id="74" w:name="OLE_LINK13"/>
      <w:bookmarkStart w:id="75" w:name="OLE_LINK14"/>
      <w:r>
        <w:rPr>
          <w:rFonts w:ascii="宋体" w:eastAsia="宋体" w:hAnsi="宋体" w:cs="宋体" w:hint="eastAsia"/>
          <w:b/>
          <w:color w:val="000000"/>
          <w:sz w:val="24"/>
        </w:rPr>
        <w:t>残疾人福利性单位声明函（格式）：</w:t>
      </w:r>
    </w:p>
    <w:p w:rsidR="00301F27" w:rsidRDefault="000F2B25">
      <w:pPr>
        <w:spacing w:line="588" w:lineRule="exact"/>
        <w:jc w:val="center"/>
        <w:rPr>
          <w:rFonts w:ascii="宋体" w:eastAsia="宋体" w:hAnsi="宋体" w:cs="宋体"/>
          <w:color w:val="000000"/>
          <w:sz w:val="24"/>
        </w:rPr>
      </w:pPr>
      <w:r>
        <w:rPr>
          <w:rFonts w:ascii="宋体" w:eastAsia="宋体" w:hAnsi="宋体" w:cs="宋体" w:hint="eastAsia"/>
          <w:color w:val="000000"/>
          <w:sz w:val="24"/>
        </w:rPr>
        <w:t>残疾人福利性单位声明函</w:t>
      </w:r>
      <w:bookmarkEnd w:id="74"/>
      <w:bookmarkEnd w:id="75"/>
    </w:p>
    <w:p w:rsidR="00301F27" w:rsidRDefault="00301F27">
      <w:pPr>
        <w:spacing w:line="588" w:lineRule="exact"/>
        <w:rPr>
          <w:rFonts w:ascii="宋体" w:eastAsia="宋体" w:hAnsi="宋体" w:cs="宋体"/>
          <w:color w:val="000000"/>
          <w:spacing w:val="6"/>
          <w:sz w:val="24"/>
        </w:rPr>
      </w:pPr>
    </w:p>
    <w:p w:rsidR="00301F27" w:rsidRDefault="000F2B25">
      <w:pPr>
        <w:spacing w:line="588" w:lineRule="exact"/>
        <w:ind w:firstLineChars="200" w:firstLine="504"/>
        <w:rPr>
          <w:rFonts w:ascii="宋体" w:eastAsia="宋体" w:hAnsi="宋体" w:cs="宋体"/>
          <w:color w:val="000000"/>
          <w:spacing w:val="6"/>
          <w:sz w:val="24"/>
        </w:rPr>
      </w:pPr>
      <w:r>
        <w:rPr>
          <w:rFonts w:ascii="宋体" w:eastAsia="宋体" w:hAnsi="宋体" w:cs="宋体" w:hint="eastAsia"/>
          <w:color w:val="000000"/>
          <w:spacing w:val="6"/>
          <w:sz w:val="24"/>
        </w:rPr>
        <w:t>本单位郑重声明，根据《财政部 民政部 中国残疾人联合会关于促进残疾人就业政府采购政策的通知》（财库</w:t>
      </w:r>
      <w:r>
        <w:rPr>
          <w:rFonts w:ascii="宋体" w:eastAsia="宋体" w:hAnsi="宋体" w:cs="宋体" w:hint="eastAsia"/>
          <w:color w:val="000000"/>
          <w:sz w:val="24"/>
        </w:rPr>
        <w:t>〔2017〕 141</w:t>
      </w:r>
      <w:r>
        <w:rPr>
          <w:rFonts w:ascii="宋体" w:eastAsia="宋体" w:hAnsi="宋体" w:cs="宋体" w:hint="eastAsia"/>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1F27" w:rsidRDefault="000F2B25">
      <w:pPr>
        <w:spacing w:line="588" w:lineRule="exact"/>
        <w:ind w:firstLineChars="200" w:firstLine="504"/>
        <w:rPr>
          <w:rFonts w:ascii="宋体" w:eastAsia="宋体" w:hAnsi="宋体" w:cs="宋体"/>
          <w:color w:val="000000"/>
          <w:spacing w:val="6"/>
          <w:sz w:val="24"/>
        </w:rPr>
      </w:pPr>
      <w:r>
        <w:rPr>
          <w:rFonts w:ascii="宋体" w:eastAsia="宋体" w:hAnsi="宋体" w:cs="宋体" w:hint="eastAsia"/>
          <w:color w:val="000000"/>
          <w:spacing w:val="6"/>
          <w:sz w:val="24"/>
        </w:rPr>
        <w:t>本单位对上述声明的真实性负责。如有虚假，将依法承担相应责任。</w:t>
      </w:r>
    </w:p>
    <w:p w:rsidR="00301F27" w:rsidRDefault="00301F27">
      <w:pPr>
        <w:spacing w:line="588" w:lineRule="exact"/>
        <w:ind w:firstLineChars="200" w:firstLine="504"/>
        <w:rPr>
          <w:rFonts w:ascii="宋体" w:eastAsia="宋体" w:hAnsi="宋体" w:cs="宋体"/>
          <w:color w:val="000000"/>
          <w:spacing w:val="6"/>
          <w:sz w:val="24"/>
        </w:rPr>
      </w:pPr>
    </w:p>
    <w:p w:rsidR="00301F27" w:rsidRDefault="00301F27">
      <w:pPr>
        <w:spacing w:line="588" w:lineRule="exact"/>
        <w:ind w:firstLineChars="200" w:firstLine="504"/>
        <w:rPr>
          <w:rFonts w:ascii="宋体" w:eastAsia="宋体" w:hAnsi="宋体" w:cs="宋体"/>
          <w:color w:val="000000"/>
          <w:spacing w:val="6"/>
          <w:sz w:val="24"/>
        </w:rPr>
      </w:pPr>
    </w:p>
    <w:p w:rsidR="00301F27" w:rsidRDefault="000F2B25">
      <w:pPr>
        <w:tabs>
          <w:tab w:val="left" w:pos="4860"/>
        </w:tabs>
        <w:spacing w:line="588" w:lineRule="exact"/>
        <w:ind w:right="1560" w:firstLineChars="200" w:firstLine="504"/>
        <w:jc w:val="center"/>
        <w:rPr>
          <w:rFonts w:ascii="宋体" w:eastAsia="宋体" w:hAnsi="宋体" w:cs="宋体"/>
          <w:color w:val="000000"/>
          <w:spacing w:val="6"/>
          <w:sz w:val="24"/>
        </w:rPr>
      </w:pPr>
      <w:r>
        <w:rPr>
          <w:rFonts w:ascii="宋体" w:eastAsia="宋体" w:hAnsi="宋体" w:cs="宋体" w:hint="eastAsia"/>
          <w:color w:val="000000"/>
          <w:spacing w:val="6"/>
          <w:sz w:val="24"/>
        </w:rPr>
        <w:t xml:space="preserve">               单位名称（盖章）：</w:t>
      </w:r>
    </w:p>
    <w:p w:rsidR="00301F27" w:rsidRDefault="000F2B25">
      <w:pPr>
        <w:tabs>
          <w:tab w:val="left" w:pos="4860"/>
        </w:tabs>
        <w:spacing w:line="588" w:lineRule="exact"/>
        <w:ind w:right="1560" w:firstLineChars="200" w:firstLine="504"/>
        <w:jc w:val="center"/>
        <w:rPr>
          <w:rFonts w:ascii="宋体" w:eastAsia="宋体" w:hAnsi="宋体" w:cs="宋体"/>
          <w:b/>
          <w:color w:val="000000"/>
          <w:szCs w:val="21"/>
        </w:rPr>
      </w:pPr>
      <w:r>
        <w:rPr>
          <w:rFonts w:ascii="宋体" w:eastAsia="宋体" w:hAnsi="宋体" w:cs="宋体" w:hint="eastAsia"/>
          <w:color w:val="000000"/>
          <w:spacing w:val="6"/>
          <w:sz w:val="24"/>
        </w:rPr>
        <w:t xml:space="preserve">       日  期：</w:t>
      </w:r>
    </w:p>
    <w:p w:rsidR="00301F27" w:rsidRDefault="000F2B2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备注：享受政府采购支持政策的残疾人福利性单位应当同时满足以下条件：</w:t>
      </w:r>
      <w:r>
        <w:rPr>
          <w:rFonts w:ascii="宋体" w:eastAsia="宋体" w:hAnsi="宋体" w:cs="宋体" w:hint="eastAsia"/>
          <w:b/>
          <w:color w:val="000000"/>
          <w:kern w:val="0"/>
          <w:szCs w:val="21"/>
        </w:rPr>
        <w:br/>
        <w:t>（一）安置的残疾人占本单位在职职工人数的比例不低于25%（含25%），并且安置的残疾人人数不少于10人（含10人）；</w:t>
      </w:r>
      <w:r>
        <w:rPr>
          <w:rFonts w:ascii="宋体" w:eastAsia="宋体" w:hAnsi="宋体" w:cs="宋体" w:hint="eastAsia"/>
          <w:b/>
          <w:color w:val="000000"/>
          <w:kern w:val="0"/>
          <w:szCs w:val="21"/>
        </w:rPr>
        <w:br/>
        <w:t>（二）依法与安置的每位残疾人签订了一年以上（含一年）的劳动合同或服务协议；</w:t>
      </w:r>
      <w:r>
        <w:rPr>
          <w:rFonts w:ascii="宋体" w:eastAsia="宋体" w:hAnsi="宋体" w:cs="宋体" w:hint="eastAsia"/>
          <w:b/>
          <w:color w:val="000000"/>
          <w:kern w:val="0"/>
          <w:szCs w:val="21"/>
        </w:rPr>
        <w:br/>
        <w:t>（三）为安置的每位残疾人按月足额缴纳了基本养老保险、基本医疗保险、失业保险、工伤保险和生育保险等社会保险费；</w:t>
      </w:r>
      <w:r>
        <w:rPr>
          <w:rFonts w:ascii="宋体" w:eastAsia="宋体" w:hAnsi="宋体" w:cs="宋体" w:hint="eastAsia"/>
          <w:b/>
          <w:color w:val="000000"/>
          <w:kern w:val="0"/>
          <w:szCs w:val="21"/>
        </w:rPr>
        <w:br/>
        <w:t>（四）通过银行等金融机构向安置的每位残疾人，按月支付了不低于单位所在区县适用的经省级人民政府批准的月最低工资标准的工资；</w:t>
      </w:r>
      <w:r>
        <w:rPr>
          <w:rFonts w:ascii="宋体" w:eastAsia="宋体" w:hAnsi="宋体" w:cs="宋体" w:hint="eastAsia"/>
          <w:b/>
          <w:color w:val="000000"/>
          <w:kern w:val="0"/>
          <w:szCs w:val="21"/>
        </w:rPr>
        <w:br/>
        <w:t>（五）提供本单位制造的货物、承担的工程或者服务（以下简称产品），或者提供其他残疾人福利性单位制造的货物（不包括使用非残疾人福利性单位注册商标的货物）。</w:t>
      </w:r>
      <w:r>
        <w:rPr>
          <w:rFonts w:ascii="宋体" w:eastAsia="宋体" w:hAnsi="宋体" w:cs="宋体" w:hint="eastAsia"/>
          <w:b/>
          <w:color w:val="000000"/>
          <w:kern w:val="0"/>
          <w:szCs w:val="21"/>
        </w:rPr>
        <w:br/>
        <w:t>前款所称残疾人是指法</w:t>
      </w:r>
      <w:proofErr w:type="gramStart"/>
      <w:r>
        <w:rPr>
          <w:rFonts w:ascii="宋体" w:eastAsia="宋体" w:hAnsi="宋体" w:cs="宋体" w:hint="eastAsia"/>
          <w:b/>
          <w:color w:val="000000"/>
          <w:kern w:val="0"/>
          <w:szCs w:val="21"/>
        </w:rPr>
        <w:t>定劳动</w:t>
      </w:r>
      <w:proofErr w:type="gramEnd"/>
      <w:r>
        <w:rPr>
          <w:rFonts w:ascii="宋体" w:eastAsia="宋体" w:hAnsi="宋体" w:cs="宋体" w:hint="eastAsia"/>
          <w:b/>
          <w:color w:val="000000"/>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01F27" w:rsidRDefault="000F2B25">
      <w:pPr>
        <w:pStyle w:val="ab"/>
        <w:spacing w:line="360" w:lineRule="auto"/>
        <w:rPr>
          <w:rFonts w:hAnsi="宋体" w:cs="宋体"/>
          <w:color w:val="000000"/>
          <w:szCs w:val="21"/>
        </w:rPr>
      </w:pPr>
      <w:r>
        <w:rPr>
          <w:rFonts w:hAnsi="宋体" w:cs="宋体" w:hint="eastAsia"/>
          <w:color w:val="000000"/>
        </w:rPr>
        <w:br w:type="page"/>
      </w:r>
      <w:r>
        <w:rPr>
          <w:rFonts w:hAnsi="宋体" w:cs="宋体" w:hint="eastAsia"/>
          <w:b/>
          <w:color w:val="000000"/>
        </w:rPr>
        <w:lastRenderedPageBreak/>
        <w:t>格式4：</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投标服务技术资料表（格式）</w:t>
      </w:r>
    </w:p>
    <w:p w:rsidR="00301F27" w:rsidRDefault="000F2B25">
      <w:pPr>
        <w:pStyle w:val="ab"/>
        <w:ind w:firstLineChars="100" w:firstLine="210"/>
        <w:rPr>
          <w:rFonts w:hAnsi="宋体" w:cs="宋体"/>
          <w:color w:val="000000"/>
        </w:rPr>
      </w:pPr>
      <w:r>
        <w:rPr>
          <w:rFonts w:hAnsi="宋体" w:cs="宋体" w:hint="eastAsia"/>
          <w:color w:val="000000"/>
        </w:rPr>
        <w:t xml:space="preserve"> </w:t>
      </w:r>
    </w:p>
    <w:p w:rsidR="00301F27" w:rsidRDefault="000F2B25">
      <w:pPr>
        <w:pStyle w:val="ab"/>
        <w:rPr>
          <w:rFonts w:hAnsi="宋体" w:cs="宋体"/>
          <w:color w:val="000000"/>
        </w:rPr>
      </w:pPr>
      <w:r>
        <w:rPr>
          <w:rFonts w:hAnsi="宋体" w:cs="宋体" w:hint="eastAsia"/>
          <w:color w:val="000000"/>
        </w:rPr>
        <w:t xml:space="preserve">　　请根据所投服务的实际技术参数，逐条对应本项目招标文件第二章“服务需求一览表”中的服务内容及要求详细填写相应的具体内容。“偏离说明”一</w:t>
      </w:r>
      <w:proofErr w:type="gramStart"/>
      <w:r>
        <w:rPr>
          <w:rFonts w:hAnsi="宋体" w:cs="宋体" w:hint="eastAsia"/>
          <w:color w:val="000000"/>
        </w:rPr>
        <w:t>栏应当</w:t>
      </w:r>
      <w:proofErr w:type="gramEnd"/>
      <w:r>
        <w:rPr>
          <w:rFonts w:hAnsi="宋体" w:cs="宋体" w:hint="eastAsia"/>
          <w:color w:val="000000"/>
        </w:rPr>
        <w:t>选择“正偏离”、“负偏离”或“无偏离”进行填写。。</w:t>
      </w:r>
    </w:p>
    <w:p w:rsidR="00301F27" w:rsidRDefault="00301F27">
      <w:pPr>
        <w:pStyle w:val="ab"/>
        <w:rPr>
          <w:rFonts w:hAnsi="宋体" w:cs="宋体"/>
          <w:color w:val="000000"/>
          <w:u w:val="thick"/>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25"/>
        <w:gridCol w:w="2400"/>
        <w:gridCol w:w="1143"/>
        <w:gridCol w:w="3733"/>
        <w:gridCol w:w="1168"/>
      </w:tblGrid>
      <w:tr w:rsidR="00301F27">
        <w:trPr>
          <w:cantSplit/>
          <w:trHeight w:val="417"/>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301F27" w:rsidRDefault="000F2B25">
            <w:pPr>
              <w:pStyle w:val="ab"/>
              <w:jc w:val="center"/>
              <w:rPr>
                <w:rFonts w:hAnsi="宋体" w:cs="宋体"/>
                <w:color w:val="000000"/>
                <w:sz w:val="18"/>
                <w:szCs w:val="18"/>
              </w:rPr>
            </w:pPr>
            <w:proofErr w:type="gramStart"/>
            <w:r>
              <w:rPr>
                <w:rFonts w:hAnsi="宋体" w:cs="宋体" w:hint="eastAsia"/>
                <w:color w:val="000000"/>
                <w:szCs w:val="24"/>
              </w:rPr>
              <w:t>项号</w:t>
            </w:r>
            <w:proofErr w:type="gramEnd"/>
          </w:p>
        </w:tc>
        <w:tc>
          <w:tcPr>
            <w:tcW w:w="3225" w:type="dxa"/>
            <w:gridSpan w:val="2"/>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szCs w:val="20"/>
              </w:rPr>
              <w:t>招标文件需求</w:t>
            </w:r>
          </w:p>
        </w:tc>
        <w:tc>
          <w:tcPr>
            <w:tcW w:w="4876" w:type="dxa"/>
            <w:gridSpan w:val="2"/>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szCs w:val="20"/>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szCs w:val="20"/>
              </w:rPr>
              <w:t>偏离说明</w:t>
            </w:r>
          </w:p>
        </w:tc>
      </w:tr>
      <w:tr w:rsidR="00301F27">
        <w:trPr>
          <w:cantSplit/>
          <w:trHeight w:val="635"/>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301F27" w:rsidRDefault="00301F27">
            <w:pPr>
              <w:widowControl/>
              <w:jc w:val="left"/>
              <w:rPr>
                <w:rFonts w:ascii="宋体" w:eastAsia="宋体" w:hAnsi="宋体" w:cs="宋体"/>
                <w:color w:val="000000"/>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szCs w:val="20"/>
              </w:rPr>
              <w:t>服务名称</w:t>
            </w:r>
          </w:p>
        </w:tc>
        <w:tc>
          <w:tcPr>
            <w:tcW w:w="2400"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rPr>
              <w:t>服务内容及要求</w:t>
            </w:r>
          </w:p>
        </w:tc>
        <w:tc>
          <w:tcPr>
            <w:tcW w:w="1143"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szCs w:val="20"/>
              </w:rPr>
              <w:t>服务名称</w:t>
            </w:r>
          </w:p>
        </w:tc>
        <w:tc>
          <w:tcPr>
            <w:tcW w:w="3733"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 w:val="18"/>
                <w:szCs w:val="18"/>
              </w:rPr>
            </w:pPr>
            <w:r>
              <w:rPr>
                <w:rFonts w:ascii="宋体" w:eastAsia="宋体" w:hAnsi="宋体" w:cs="宋体" w:hint="eastAsia"/>
                <w:color w:val="000000"/>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301F27" w:rsidRDefault="00301F27">
            <w:pPr>
              <w:widowControl/>
              <w:jc w:val="left"/>
              <w:rPr>
                <w:rFonts w:ascii="宋体" w:eastAsia="宋体" w:hAnsi="宋体" w:cs="宋体"/>
                <w:color w:val="000000"/>
                <w:sz w:val="18"/>
                <w:szCs w:val="18"/>
              </w:rPr>
            </w:pPr>
          </w:p>
        </w:tc>
      </w:tr>
      <w:tr w:rsidR="00301F27">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Cs w:val="21"/>
              </w:rPr>
            </w:pPr>
            <w:r>
              <w:rPr>
                <w:rFonts w:ascii="宋体" w:eastAsia="宋体" w:hAnsi="宋体" w:cs="宋体" w:hint="eastAsia"/>
                <w:color w:val="000000"/>
              </w:rPr>
              <w:t>1</w:t>
            </w:r>
          </w:p>
        </w:tc>
        <w:tc>
          <w:tcPr>
            <w:tcW w:w="825"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szCs w:val="21"/>
              </w:rPr>
            </w:pPr>
          </w:p>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 w:val="18"/>
                <w:szCs w:val="18"/>
              </w:rPr>
            </w:pPr>
            <w:r>
              <w:rPr>
                <w:rFonts w:hAnsi="宋体" w:cs="宋体" w:hint="eastAsia"/>
                <w:color w:val="000000"/>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szCs w:val="21"/>
              </w:rPr>
              <w:t>……</w:t>
            </w:r>
          </w:p>
        </w:tc>
        <w:tc>
          <w:tcPr>
            <w:tcW w:w="3733"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szCs w:val="21"/>
              </w:rPr>
            </w:pPr>
          </w:p>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 w:val="18"/>
                <w:szCs w:val="18"/>
              </w:rPr>
            </w:pPr>
            <w:r>
              <w:rPr>
                <w:rFonts w:hAnsi="宋体" w:cs="宋体" w:hint="eastAsia"/>
                <w:color w:val="000000"/>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rPr>
              <w:t>正偏离（负偏离或无偏离）</w:t>
            </w:r>
          </w:p>
        </w:tc>
      </w:tr>
      <w:tr w:rsidR="00301F27">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Cs w:val="21"/>
              </w:rPr>
            </w:pPr>
            <w:r>
              <w:rPr>
                <w:rFonts w:ascii="宋体" w:eastAsia="宋体" w:hAnsi="宋体" w:cs="宋体" w:hint="eastAsia"/>
                <w:color w:val="000000"/>
              </w:rPr>
              <w:t>2</w:t>
            </w:r>
          </w:p>
        </w:tc>
        <w:tc>
          <w:tcPr>
            <w:tcW w:w="825"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szCs w:val="21"/>
              </w:rPr>
            </w:pPr>
          </w:p>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 w:val="18"/>
                <w:szCs w:val="18"/>
              </w:rPr>
            </w:pPr>
            <w:r>
              <w:rPr>
                <w:rFonts w:hAnsi="宋体" w:cs="宋体" w:hint="eastAsia"/>
                <w:color w:val="000000"/>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szCs w:val="21"/>
              </w:rPr>
              <w:t>……</w:t>
            </w:r>
          </w:p>
        </w:tc>
        <w:tc>
          <w:tcPr>
            <w:tcW w:w="3733" w:type="dxa"/>
            <w:tcBorders>
              <w:top w:val="single" w:sz="4" w:space="0" w:color="auto"/>
              <w:left w:val="single" w:sz="4" w:space="0" w:color="auto"/>
              <w:bottom w:val="single" w:sz="4" w:space="0" w:color="auto"/>
              <w:right w:val="single" w:sz="4" w:space="0" w:color="auto"/>
            </w:tcBorders>
            <w:vAlign w:val="center"/>
          </w:tcPr>
          <w:p w:rsidR="00301F27" w:rsidRDefault="00301F27">
            <w:pPr>
              <w:rPr>
                <w:rFonts w:ascii="宋体" w:eastAsia="宋体" w:hAnsi="宋体" w:cs="宋体"/>
                <w:color w:val="000000"/>
                <w:szCs w:val="21"/>
              </w:rPr>
            </w:pPr>
          </w:p>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 w:val="18"/>
                <w:szCs w:val="18"/>
              </w:rPr>
            </w:pPr>
            <w:r>
              <w:rPr>
                <w:rFonts w:hAnsi="宋体" w:cs="宋体" w:hint="eastAsia"/>
                <w:color w:val="000000"/>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rPr>
              <w:t>正偏离（负偏离或无偏离）</w:t>
            </w:r>
          </w:p>
        </w:tc>
      </w:tr>
      <w:tr w:rsidR="00301F27">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301F27" w:rsidRDefault="000F2B25">
            <w:pPr>
              <w:jc w:val="center"/>
              <w:rPr>
                <w:rFonts w:ascii="宋体" w:eastAsia="宋体" w:hAnsi="宋体" w:cs="宋体"/>
                <w:color w:val="000000"/>
                <w:szCs w:val="21"/>
              </w:rPr>
            </w:pPr>
            <w:r>
              <w:rPr>
                <w:rFonts w:ascii="宋体" w:eastAsia="宋体" w:hAnsi="宋体" w:cs="宋体" w:hint="eastAsia"/>
                <w:color w:val="000000"/>
              </w:rPr>
              <w:t>...</w:t>
            </w:r>
          </w:p>
        </w:tc>
        <w:tc>
          <w:tcPr>
            <w:tcW w:w="825" w:type="dxa"/>
            <w:tcBorders>
              <w:top w:val="single" w:sz="4" w:space="0" w:color="auto"/>
              <w:left w:val="single" w:sz="4" w:space="0" w:color="auto"/>
              <w:bottom w:val="single" w:sz="4" w:space="0" w:color="auto"/>
              <w:right w:val="single" w:sz="4" w:space="0" w:color="auto"/>
            </w:tcBorders>
            <w:vAlign w:val="center"/>
          </w:tcPr>
          <w:p w:rsidR="00301F27" w:rsidRDefault="00301F27">
            <w:pPr>
              <w:pStyle w:val="ab"/>
              <w:spacing w:line="600" w:lineRule="exact"/>
              <w:jc w:val="center"/>
              <w:rPr>
                <w:rFonts w:hAnsi="宋体" w:cs="宋体"/>
                <w:color w:val="000000"/>
                <w:sz w:val="18"/>
                <w:szCs w:val="18"/>
              </w:rPr>
            </w:pPr>
          </w:p>
        </w:tc>
        <w:tc>
          <w:tcPr>
            <w:tcW w:w="2400" w:type="dxa"/>
            <w:tcBorders>
              <w:top w:val="single" w:sz="4" w:space="0" w:color="auto"/>
              <w:left w:val="single" w:sz="4" w:space="0" w:color="auto"/>
              <w:bottom w:val="single" w:sz="4" w:space="0" w:color="auto"/>
              <w:right w:val="single" w:sz="4" w:space="0" w:color="auto"/>
            </w:tcBorders>
            <w:vAlign w:val="center"/>
          </w:tcPr>
          <w:p w:rsidR="00301F27" w:rsidRDefault="00301F27">
            <w:pPr>
              <w:pStyle w:val="ab"/>
              <w:spacing w:line="600" w:lineRule="exact"/>
              <w:jc w:val="center"/>
              <w:rPr>
                <w:rFonts w:hAnsi="宋体" w:cs="宋体"/>
                <w:color w:val="000000"/>
                <w:sz w:val="18"/>
                <w:szCs w:val="18"/>
              </w:rPr>
            </w:pPr>
          </w:p>
        </w:tc>
        <w:tc>
          <w:tcPr>
            <w:tcW w:w="1143" w:type="dxa"/>
            <w:tcBorders>
              <w:top w:val="single" w:sz="4" w:space="0" w:color="auto"/>
              <w:left w:val="single" w:sz="4" w:space="0" w:color="auto"/>
              <w:bottom w:val="single" w:sz="4" w:space="0" w:color="auto"/>
              <w:right w:val="single" w:sz="4" w:space="0" w:color="auto"/>
            </w:tcBorders>
            <w:vAlign w:val="center"/>
          </w:tcPr>
          <w:p w:rsidR="00301F27" w:rsidRDefault="00301F27">
            <w:pPr>
              <w:pStyle w:val="ab"/>
              <w:spacing w:line="600" w:lineRule="exact"/>
              <w:jc w:val="center"/>
              <w:rPr>
                <w:rFonts w:hAnsi="宋体" w:cs="宋体"/>
                <w:color w:val="000000"/>
                <w:sz w:val="18"/>
                <w:szCs w:val="18"/>
              </w:rPr>
            </w:pPr>
          </w:p>
        </w:tc>
        <w:tc>
          <w:tcPr>
            <w:tcW w:w="3733" w:type="dxa"/>
            <w:tcBorders>
              <w:top w:val="single" w:sz="4" w:space="0" w:color="auto"/>
              <w:left w:val="single" w:sz="4" w:space="0" w:color="auto"/>
              <w:bottom w:val="single" w:sz="4" w:space="0" w:color="auto"/>
              <w:right w:val="single" w:sz="4" w:space="0" w:color="auto"/>
            </w:tcBorders>
            <w:vAlign w:val="center"/>
          </w:tcPr>
          <w:p w:rsidR="00301F27" w:rsidRDefault="00301F27">
            <w:pPr>
              <w:pStyle w:val="ab"/>
              <w:spacing w:line="600" w:lineRule="exact"/>
              <w:jc w:val="center"/>
              <w:rPr>
                <w:rFonts w:hAnsi="宋体" w:cs="宋体"/>
                <w:color w:val="000000"/>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301F27" w:rsidRDefault="00301F27">
            <w:pPr>
              <w:pStyle w:val="ab"/>
              <w:spacing w:line="600" w:lineRule="exact"/>
              <w:jc w:val="center"/>
              <w:rPr>
                <w:rFonts w:hAnsi="宋体" w:cs="宋体"/>
                <w:color w:val="000000"/>
                <w:sz w:val="18"/>
                <w:szCs w:val="18"/>
              </w:rPr>
            </w:pPr>
          </w:p>
        </w:tc>
      </w:tr>
      <w:tr w:rsidR="00301F27">
        <w:trPr>
          <w:jc w:val="center"/>
        </w:trPr>
        <w:tc>
          <w:tcPr>
            <w:tcW w:w="10004" w:type="dxa"/>
            <w:gridSpan w:val="6"/>
            <w:tcBorders>
              <w:top w:val="single" w:sz="4" w:space="0" w:color="auto"/>
              <w:left w:val="single" w:sz="4" w:space="0" w:color="auto"/>
              <w:bottom w:val="single" w:sz="4" w:space="0" w:color="auto"/>
              <w:right w:val="single" w:sz="4" w:space="0" w:color="auto"/>
            </w:tcBorders>
            <w:vAlign w:val="center"/>
          </w:tcPr>
          <w:p w:rsidR="00301F27" w:rsidRDefault="000F2B25">
            <w:pPr>
              <w:pStyle w:val="ab"/>
              <w:rPr>
                <w:rFonts w:hAnsi="宋体" w:cs="宋体"/>
                <w:color w:val="000000"/>
                <w:sz w:val="18"/>
                <w:szCs w:val="18"/>
              </w:rPr>
            </w:pPr>
            <w:r>
              <w:rPr>
                <w:rFonts w:hAnsi="宋体" w:cs="宋体" w:hint="eastAsia"/>
                <w:color w:val="000000"/>
                <w:u w:val="single"/>
              </w:rPr>
              <w:t xml:space="preserve">　　</w:t>
            </w:r>
            <w:r>
              <w:rPr>
                <w:rFonts w:hAnsi="宋体" w:cs="宋体" w:hint="eastAsia"/>
                <w:color w:val="000000"/>
              </w:rPr>
              <w:t>分标</w:t>
            </w:r>
            <w:r>
              <w:rPr>
                <w:rFonts w:hAnsi="宋体" w:cs="宋体" w:hint="eastAsia"/>
                <w:color w:val="000000"/>
                <w:szCs w:val="21"/>
              </w:rPr>
              <w:t>（此处有分标时填写具体分标号，无分标时填写“无”）</w:t>
            </w:r>
          </w:p>
        </w:tc>
      </w:tr>
      <w:tr w:rsidR="00301F27">
        <w:trPr>
          <w:jc w:val="center"/>
        </w:trPr>
        <w:tc>
          <w:tcPr>
            <w:tcW w:w="10004" w:type="dxa"/>
            <w:gridSpan w:val="6"/>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rPr>
                <w:rFonts w:hAnsi="宋体" w:cs="宋体"/>
                <w:color w:val="000000"/>
                <w:sz w:val="18"/>
                <w:szCs w:val="18"/>
              </w:rPr>
            </w:pPr>
            <w:r>
              <w:rPr>
                <w:rFonts w:hAnsi="宋体" w:cs="宋体" w:hint="eastAsia"/>
                <w:color w:val="000000"/>
              </w:rPr>
              <w:t>投标人（盖单位公章）：</w:t>
            </w:r>
            <w:r>
              <w:rPr>
                <w:rFonts w:hAnsi="宋体" w:cs="宋体" w:hint="eastAsia"/>
                <w:color w:val="000000"/>
                <w:u w:val="single"/>
              </w:rPr>
              <w:t xml:space="preserve">                                    </w:t>
            </w:r>
          </w:p>
        </w:tc>
      </w:tr>
      <w:tr w:rsidR="00301F27">
        <w:trPr>
          <w:jc w:val="center"/>
        </w:trPr>
        <w:tc>
          <w:tcPr>
            <w:tcW w:w="10004" w:type="dxa"/>
            <w:gridSpan w:val="6"/>
            <w:tcBorders>
              <w:top w:val="single" w:sz="4" w:space="0" w:color="auto"/>
              <w:left w:val="single" w:sz="4" w:space="0" w:color="auto"/>
              <w:bottom w:val="single" w:sz="4" w:space="0" w:color="auto"/>
              <w:right w:val="single" w:sz="4" w:space="0" w:color="auto"/>
            </w:tcBorders>
            <w:vAlign w:val="center"/>
          </w:tcPr>
          <w:p w:rsidR="00301F27" w:rsidRDefault="000F2B25">
            <w:pPr>
              <w:pStyle w:val="ab"/>
              <w:spacing w:line="600" w:lineRule="exact"/>
              <w:rPr>
                <w:rFonts w:hAnsi="宋体" w:cs="宋体"/>
                <w:color w:val="000000"/>
                <w:sz w:val="18"/>
                <w:szCs w:val="18"/>
              </w:rPr>
            </w:pPr>
            <w:r>
              <w:rPr>
                <w:rFonts w:hAnsi="宋体" w:cs="宋体" w:hint="eastAsia"/>
                <w:color w:val="000000"/>
              </w:rPr>
              <w:t>法定代表人或其委托代理人（签字或盖章）：</w:t>
            </w:r>
            <w:r>
              <w:rPr>
                <w:rFonts w:hAnsi="宋体" w:cs="宋体" w:hint="eastAsia"/>
                <w:color w:val="000000"/>
                <w:u w:val="single"/>
              </w:rPr>
              <w:t xml:space="preserve">                  </w:t>
            </w:r>
          </w:p>
        </w:tc>
      </w:tr>
    </w:tbl>
    <w:p w:rsidR="00301F27" w:rsidRDefault="000F2B25">
      <w:pPr>
        <w:pStyle w:val="ab"/>
        <w:spacing w:line="600" w:lineRule="exact"/>
        <w:rPr>
          <w:rFonts w:hAnsi="宋体" w:cs="宋体"/>
          <w:b/>
          <w:color w:val="000000"/>
        </w:rPr>
      </w:pPr>
      <w:r>
        <w:rPr>
          <w:rFonts w:hAnsi="宋体" w:cs="宋体" w:hint="eastAsia"/>
          <w:b/>
          <w:color w:val="000000"/>
        </w:rPr>
        <w:t>注：</w:t>
      </w:r>
    </w:p>
    <w:p w:rsidR="00301F27" w:rsidRDefault="000F2B25">
      <w:pPr>
        <w:pStyle w:val="ab"/>
        <w:spacing w:line="600" w:lineRule="exact"/>
        <w:rPr>
          <w:rFonts w:hAnsi="宋体" w:cs="宋体"/>
          <w:color w:val="000000"/>
          <w:spacing w:val="6"/>
          <w:szCs w:val="21"/>
        </w:rPr>
      </w:pPr>
      <w:r>
        <w:rPr>
          <w:rFonts w:hAnsi="宋体" w:cs="宋体" w:hint="eastAsia"/>
          <w:color w:val="000000"/>
          <w:spacing w:val="6"/>
          <w:szCs w:val="21"/>
        </w:rPr>
        <w:t>（1）表格内容均需按要求填写并盖章，不得留空，否则按投标无效处理。</w:t>
      </w:r>
    </w:p>
    <w:p w:rsidR="00301F27" w:rsidRDefault="000F2B25">
      <w:pPr>
        <w:pStyle w:val="ab"/>
        <w:spacing w:line="600" w:lineRule="exact"/>
        <w:rPr>
          <w:rFonts w:hAnsi="宋体" w:cs="宋体"/>
          <w:color w:val="000000"/>
          <w:spacing w:val="6"/>
          <w:szCs w:val="21"/>
        </w:rPr>
      </w:pPr>
      <w:r>
        <w:rPr>
          <w:rFonts w:hAnsi="宋体" w:cs="宋体" w:hint="eastAsia"/>
          <w:color w:val="000000"/>
          <w:spacing w:val="6"/>
          <w:szCs w:val="21"/>
        </w:rPr>
        <w:t>（2）当投标文件的技术参数或商务内容低于招标文件要求时，投标人应当如实写明“负偏离”，否则视为虚假应标。</w:t>
      </w:r>
    </w:p>
    <w:p w:rsidR="00301F27" w:rsidRDefault="00301F27">
      <w:pPr>
        <w:pStyle w:val="ab"/>
        <w:spacing w:line="600" w:lineRule="exact"/>
        <w:rPr>
          <w:rFonts w:hAnsi="宋体" w:cs="宋体"/>
          <w:b/>
          <w:color w:val="000000"/>
        </w:rPr>
      </w:pPr>
    </w:p>
    <w:p w:rsidR="00301F27" w:rsidRDefault="00301F27">
      <w:pPr>
        <w:pStyle w:val="ab"/>
        <w:spacing w:line="600" w:lineRule="exact"/>
        <w:rPr>
          <w:rFonts w:hAnsi="宋体" w:cs="宋体"/>
          <w:b/>
          <w:color w:val="000000"/>
        </w:rPr>
      </w:pPr>
    </w:p>
    <w:p w:rsidR="00301F27" w:rsidRDefault="00301F27">
      <w:pPr>
        <w:pStyle w:val="ab"/>
        <w:spacing w:line="600" w:lineRule="exact"/>
        <w:rPr>
          <w:rFonts w:hAnsi="宋体" w:cs="宋体"/>
          <w:b/>
          <w:color w:val="000000"/>
        </w:rPr>
      </w:pPr>
    </w:p>
    <w:p w:rsidR="00301F27" w:rsidRDefault="000F2B25">
      <w:pPr>
        <w:pStyle w:val="ab"/>
        <w:spacing w:line="600" w:lineRule="exact"/>
        <w:rPr>
          <w:rFonts w:hAnsi="宋体" w:cs="宋体"/>
          <w:color w:val="000000"/>
        </w:rPr>
      </w:pPr>
      <w:r>
        <w:rPr>
          <w:rFonts w:hAnsi="宋体" w:cs="宋体" w:hint="eastAsia"/>
          <w:b/>
          <w:color w:val="000000"/>
        </w:rPr>
        <w:lastRenderedPageBreak/>
        <w:t>格式5：</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售后服务承诺书（格式）</w:t>
      </w:r>
    </w:p>
    <w:p w:rsidR="00301F27" w:rsidRDefault="00301F27">
      <w:pPr>
        <w:pStyle w:val="ab"/>
        <w:jc w:val="center"/>
        <w:rPr>
          <w:rFonts w:hAnsi="宋体" w:cs="宋体"/>
          <w:color w:val="000000"/>
        </w:rPr>
      </w:pPr>
    </w:p>
    <w:p w:rsidR="00301F27" w:rsidRDefault="000F2B25">
      <w:pPr>
        <w:pStyle w:val="ab"/>
        <w:jc w:val="center"/>
        <w:rPr>
          <w:rFonts w:hAnsi="宋体" w:cs="宋体"/>
          <w:color w:val="000000"/>
        </w:rPr>
      </w:pPr>
      <w:r>
        <w:rPr>
          <w:rFonts w:hAnsi="宋体" w:cs="宋体" w:hint="eastAsia"/>
          <w:color w:val="000000"/>
        </w:rPr>
        <w:t>(由投标人按本项目招标文件第二章“服务需求一览表”中“二、商务要求表”的售后服务要求自行填写。)</w:t>
      </w: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301F27">
      <w:pPr>
        <w:pStyle w:val="ab"/>
        <w:rPr>
          <w:rFonts w:hAnsi="宋体" w:cs="宋体"/>
          <w:color w:val="000000"/>
        </w:rPr>
      </w:pPr>
    </w:p>
    <w:p w:rsidR="00301F27" w:rsidRDefault="000F2B25">
      <w:pPr>
        <w:pStyle w:val="ab"/>
        <w:spacing w:line="600" w:lineRule="exact"/>
        <w:rPr>
          <w:rFonts w:hAnsi="宋体" w:cs="宋体"/>
          <w:color w:val="000000"/>
          <w:u w:val="single"/>
        </w:rPr>
      </w:pPr>
      <w:r>
        <w:rPr>
          <w:rFonts w:hAnsi="宋体" w:cs="宋体" w:hint="eastAsia"/>
          <w:color w:val="000000"/>
        </w:rPr>
        <w:t>投标人（盖单位公章）：</w:t>
      </w:r>
      <w:r>
        <w:rPr>
          <w:rFonts w:hAnsi="宋体" w:cs="宋体" w:hint="eastAsia"/>
          <w:color w:val="000000"/>
          <w:u w:val="single"/>
        </w:rPr>
        <w:t xml:space="preserve">                                    </w:t>
      </w:r>
    </w:p>
    <w:p w:rsidR="00301F27" w:rsidRDefault="00301F27">
      <w:pPr>
        <w:pStyle w:val="ab"/>
        <w:spacing w:line="600" w:lineRule="exact"/>
        <w:rPr>
          <w:rFonts w:hAnsi="宋体" w:cs="宋体"/>
          <w:color w:val="000000"/>
          <w:u w:val="single"/>
        </w:rPr>
      </w:pPr>
    </w:p>
    <w:p w:rsidR="00301F27" w:rsidRDefault="000F2B25">
      <w:pPr>
        <w:pStyle w:val="ab"/>
        <w:spacing w:line="600" w:lineRule="exact"/>
        <w:rPr>
          <w:rFonts w:hAnsi="宋体" w:cs="宋体"/>
          <w:color w:val="000000"/>
          <w:u w:val="single"/>
        </w:rPr>
      </w:pPr>
      <w:r>
        <w:rPr>
          <w:rFonts w:hAnsi="宋体" w:cs="宋体" w:hint="eastAsia"/>
          <w:color w:val="000000"/>
        </w:rPr>
        <w:t>法定代表人或其委托代理人（签字或盖章）：</w:t>
      </w:r>
      <w:r>
        <w:rPr>
          <w:rFonts w:hAnsi="宋体" w:cs="宋体" w:hint="eastAsia"/>
          <w:color w:val="000000"/>
          <w:u w:val="single"/>
        </w:rPr>
        <w:t xml:space="preserve">                  </w:t>
      </w:r>
    </w:p>
    <w:p w:rsidR="00301F27" w:rsidRDefault="000F2B25">
      <w:pPr>
        <w:pStyle w:val="ab"/>
        <w:spacing w:line="600" w:lineRule="exact"/>
        <w:rPr>
          <w:rFonts w:hAnsi="宋体" w:cs="宋体"/>
          <w:color w:val="000000"/>
        </w:rPr>
      </w:pPr>
      <w:r>
        <w:rPr>
          <w:rFonts w:hAnsi="宋体" w:cs="宋体" w:hint="eastAsia"/>
          <w:b/>
          <w:bCs/>
          <w:color w:val="000000"/>
          <w:sz w:val="30"/>
        </w:rPr>
        <w:br w:type="page"/>
      </w:r>
      <w:r>
        <w:rPr>
          <w:rFonts w:hAnsi="宋体" w:cs="宋体" w:hint="eastAsia"/>
          <w:b/>
          <w:color w:val="000000"/>
        </w:rPr>
        <w:lastRenderedPageBreak/>
        <w:t>格式6：</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商务条款偏离表（格式）</w:t>
      </w:r>
    </w:p>
    <w:p w:rsidR="00301F27" w:rsidRDefault="00301F27">
      <w:pPr>
        <w:pStyle w:val="ab"/>
        <w:spacing w:line="400" w:lineRule="exact"/>
        <w:rPr>
          <w:rFonts w:hAnsi="宋体" w:cs="宋体"/>
          <w:color w:val="000000"/>
          <w:u w:val="thick"/>
        </w:rPr>
      </w:pPr>
    </w:p>
    <w:p w:rsidR="00301F27" w:rsidRDefault="000F2B25">
      <w:pPr>
        <w:pStyle w:val="ab"/>
        <w:rPr>
          <w:rFonts w:hAnsi="宋体" w:cs="宋体"/>
          <w:color w:val="000000"/>
        </w:rPr>
      </w:pPr>
      <w:r>
        <w:rPr>
          <w:rFonts w:hAnsi="宋体" w:cs="宋体" w:hint="eastAsia"/>
          <w:color w:val="000000"/>
        </w:rPr>
        <w:t xml:space="preserve">　　请逐条对应本项目招标文件第二章“货物（服务）需求一览表”中“商务条款”的要求，详细填写相应的具体内容。“偏离说明”一</w:t>
      </w:r>
      <w:proofErr w:type="gramStart"/>
      <w:r>
        <w:rPr>
          <w:rFonts w:hAnsi="宋体" w:cs="宋体" w:hint="eastAsia"/>
          <w:color w:val="000000"/>
        </w:rPr>
        <w:t>栏应当</w:t>
      </w:r>
      <w:proofErr w:type="gramEnd"/>
      <w:r>
        <w:rPr>
          <w:rFonts w:hAnsi="宋体" w:cs="宋体" w:hint="eastAsia"/>
          <w:color w:val="000000"/>
        </w:rPr>
        <w:t>选择“正偏离”、“负偏离”或“无偏离”进行填写。</w:t>
      </w:r>
    </w:p>
    <w:p w:rsidR="00301F27" w:rsidRDefault="00301F27">
      <w:pPr>
        <w:pStyle w:val="ab"/>
        <w:rPr>
          <w:rFonts w:hAnsi="宋体" w:cs="宋体"/>
          <w:color w:val="000000"/>
          <w:u w:val="singl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400"/>
        <w:gridCol w:w="1640"/>
      </w:tblGrid>
      <w:tr w:rsidR="00301F27">
        <w:trPr>
          <w:jc w:val="center"/>
        </w:trPr>
        <w:tc>
          <w:tcPr>
            <w:tcW w:w="717" w:type="dxa"/>
            <w:vAlign w:val="center"/>
          </w:tcPr>
          <w:p w:rsidR="00301F27" w:rsidRDefault="000F2B25">
            <w:pPr>
              <w:pStyle w:val="ab"/>
              <w:spacing w:line="400" w:lineRule="exact"/>
              <w:jc w:val="center"/>
              <w:rPr>
                <w:rFonts w:hAnsi="宋体" w:cs="宋体"/>
                <w:color w:val="000000"/>
                <w:szCs w:val="24"/>
              </w:rPr>
            </w:pPr>
            <w:proofErr w:type="gramStart"/>
            <w:r>
              <w:rPr>
                <w:rFonts w:hAnsi="宋体" w:cs="宋体" w:hint="eastAsia"/>
                <w:color w:val="000000"/>
                <w:szCs w:val="24"/>
              </w:rPr>
              <w:t>项号</w:t>
            </w:r>
            <w:proofErr w:type="gramEnd"/>
          </w:p>
        </w:tc>
        <w:tc>
          <w:tcPr>
            <w:tcW w:w="4071" w:type="dxa"/>
            <w:vAlign w:val="center"/>
          </w:tcPr>
          <w:p w:rsidR="00301F27" w:rsidRDefault="000F2B25">
            <w:pPr>
              <w:pStyle w:val="ab"/>
              <w:spacing w:line="400" w:lineRule="exact"/>
              <w:jc w:val="center"/>
              <w:rPr>
                <w:rFonts w:hAnsi="宋体" w:cs="宋体"/>
                <w:color w:val="000000"/>
                <w:szCs w:val="24"/>
              </w:rPr>
            </w:pPr>
            <w:r>
              <w:rPr>
                <w:rFonts w:hAnsi="宋体" w:cs="宋体" w:hint="eastAsia"/>
                <w:color w:val="000000"/>
                <w:szCs w:val="24"/>
              </w:rPr>
              <w:t>招标文件的商务需求</w:t>
            </w:r>
          </w:p>
        </w:tc>
        <w:tc>
          <w:tcPr>
            <w:tcW w:w="3400" w:type="dxa"/>
            <w:vAlign w:val="center"/>
          </w:tcPr>
          <w:p w:rsidR="00301F27" w:rsidRDefault="000F2B25">
            <w:pPr>
              <w:pStyle w:val="ab"/>
              <w:spacing w:line="400" w:lineRule="exact"/>
              <w:jc w:val="center"/>
              <w:rPr>
                <w:rFonts w:hAnsi="宋体" w:cs="宋体"/>
                <w:color w:val="000000"/>
                <w:szCs w:val="24"/>
              </w:rPr>
            </w:pPr>
            <w:r>
              <w:rPr>
                <w:rFonts w:hAnsi="宋体" w:cs="宋体" w:hint="eastAsia"/>
                <w:color w:val="000000"/>
                <w:szCs w:val="24"/>
              </w:rPr>
              <w:t>投标文件承诺的商务条款</w:t>
            </w:r>
          </w:p>
        </w:tc>
        <w:tc>
          <w:tcPr>
            <w:tcW w:w="1640" w:type="dxa"/>
            <w:vAlign w:val="center"/>
          </w:tcPr>
          <w:p w:rsidR="00301F27" w:rsidRDefault="000F2B25">
            <w:pPr>
              <w:pStyle w:val="ab"/>
              <w:spacing w:line="400" w:lineRule="exact"/>
              <w:jc w:val="center"/>
              <w:rPr>
                <w:rFonts w:hAnsi="宋体" w:cs="宋体"/>
                <w:color w:val="000000"/>
                <w:szCs w:val="24"/>
              </w:rPr>
            </w:pPr>
            <w:r>
              <w:rPr>
                <w:rFonts w:hAnsi="宋体" w:cs="宋体" w:hint="eastAsia"/>
                <w:color w:val="000000"/>
                <w:szCs w:val="24"/>
              </w:rPr>
              <w:t>偏离说明</w:t>
            </w:r>
          </w:p>
        </w:tc>
      </w:tr>
      <w:tr w:rsidR="00301F27">
        <w:trPr>
          <w:jc w:val="center"/>
        </w:trPr>
        <w:tc>
          <w:tcPr>
            <w:tcW w:w="717" w:type="dxa"/>
          </w:tcPr>
          <w:p w:rsidR="00301F27" w:rsidRDefault="000F2B25">
            <w:pPr>
              <w:pStyle w:val="ab"/>
              <w:spacing w:line="600" w:lineRule="exact"/>
              <w:rPr>
                <w:rFonts w:hAnsi="宋体" w:cs="宋体"/>
                <w:color w:val="000000"/>
                <w:szCs w:val="21"/>
              </w:rPr>
            </w:pPr>
            <w:proofErr w:type="gramStart"/>
            <w:r>
              <w:rPr>
                <w:rFonts w:hAnsi="宋体" w:cs="宋体" w:hint="eastAsia"/>
                <w:color w:val="000000"/>
                <w:szCs w:val="21"/>
              </w:rPr>
              <w:t>一</w:t>
            </w:r>
            <w:proofErr w:type="gramEnd"/>
          </w:p>
        </w:tc>
        <w:tc>
          <w:tcPr>
            <w:tcW w:w="4071" w:type="dxa"/>
          </w:tcPr>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Cs w:val="21"/>
              </w:rPr>
            </w:pPr>
            <w:r>
              <w:rPr>
                <w:rFonts w:hAnsi="宋体" w:cs="宋体" w:hint="eastAsia"/>
                <w:color w:val="000000"/>
                <w:szCs w:val="21"/>
              </w:rPr>
              <w:t>……</w:t>
            </w:r>
          </w:p>
        </w:tc>
        <w:tc>
          <w:tcPr>
            <w:tcW w:w="3400" w:type="dxa"/>
          </w:tcPr>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Cs w:val="21"/>
              </w:rPr>
            </w:pPr>
            <w:r>
              <w:rPr>
                <w:rFonts w:hAnsi="宋体" w:cs="宋体" w:hint="eastAsia"/>
                <w:color w:val="000000"/>
                <w:szCs w:val="21"/>
              </w:rPr>
              <w:t>……</w:t>
            </w:r>
          </w:p>
        </w:tc>
        <w:tc>
          <w:tcPr>
            <w:tcW w:w="1640" w:type="dxa"/>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rPr>
              <w:t>正偏离（负偏离或无偏离）</w:t>
            </w:r>
          </w:p>
        </w:tc>
      </w:tr>
      <w:tr w:rsidR="00301F27">
        <w:trPr>
          <w:jc w:val="center"/>
        </w:trPr>
        <w:tc>
          <w:tcPr>
            <w:tcW w:w="717" w:type="dxa"/>
          </w:tcPr>
          <w:p w:rsidR="00301F27" w:rsidRDefault="000F2B25">
            <w:pPr>
              <w:pStyle w:val="ab"/>
              <w:spacing w:line="600" w:lineRule="exact"/>
              <w:rPr>
                <w:rFonts w:hAnsi="宋体" w:cs="宋体"/>
                <w:color w:val="000000"/>
                <w:szCs w:val="21"/>
              </w:rPr>
            </w:pPr>
            <w:r>
              <w:rPr>
                <w:rFonts w:hAnsi="宋体" w:cs="宋体" w:hint="eastAsia"/>
                <w:color w:val="000000"/>
                <w:szCs w:val="21"/>
              </w:rPr>
              <w:t>二</w:t>
            </w:r>
          </w:p>
        </w:tc>
        <w:tc>
          <w:tcPr>
            <w:tcW w:w="4071" w:type="dxa"/>
          </w:tcPr>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Cs w:val="21"/>
              </w:rPr>
            </w:pPr>
            <w:r>
              <w:rPr>
                <w:rFonts w:hAnsi="宋体" w:cs="宋体" w:hint="eastAsia"/>
                <w:color w:val="000000"/>
                <w:szCs w:val="21"/>
              </w:rPr>
              <w:t>……</w:t>
            </w:r>
          </w:p>
        </w:tc>
        <w:tc>
          <w:tcPr>
            <w:tcW w:w="3400" w:type="dxa"/>
          </w:tcPr>
          <w:p w:rsidR="00301F27" w:rsidRDefault="000F2B25">
            <w:pPr>
              <w:rPr>
                <w:rFonts w:ascii="宋体" w:eastAsia="宋体" w:hAnsi="宋体" w:cs="宋体"/>
                <w:color w:val="000000"/>
                <w:szCs w:val="21"/>
              </w:rPr>
            </w:pPr>
            <w:r>
              <w:rPr>
                <w:rFonts w:ascii="宋体" w:eastAsia="宋体" w:hAnsi="宋体" w:cs="宋体" w:hint="eastAsia"/>
                <w:color w:val="000000"/>
                <w:szCs w:val="21"/>
              </w:rPr>
              <w:t>1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2  ……</w:t>
            </w:r>
          </w:p>
          <w:p w:rsidR="00301F27" w:rsidRDefault="000F2B25">
            <w:pPr>
              <w:rPr>
                <w:rFonts w:ascii="宋体" w:eastAsia="宋体" w:hAnsi="宋体" w:cs="宋体"/>
                <w:color w:val="000000"/>
                <w:szCs w:val="21"/>
              </w:rPr>
            </w:pPr>
            <w:r>
              <w:rPr>
                <w:rFonts w:ascii="宋体" w:eastAsia="宋体" w:hAnsi="宋体" w:cs="宋体" w:hint="eastAsia"/>
                <w:color w:val="000000"/>
                <w:szCs w:val="21"/>
              </w:rPr>
              <w:t>3  ……</w:t>
            </w:r>
          </w:p>
          <w:p w:rsidR="00301F27" w:rsidRDefault="000F2B25">
            <w:pPr>
              <w:pStyle w:val="ab"/>
              <w:spacing w:line="600" w:lineRule="exact"/>
              <w:rPr>
                <w:rFonts w:hAnsi="宋体" w:cs="宋体"/>
                <w:color w:val="000000"/>
                <w:szCs w:val="21"/>
              </w:rPr>
            </w:pPr>
            <w:r>
              <w:rPr>
                <w:rFonts w:hAnsi="宋体" w:cs="宋体" w:hint="eastAsia"/>
                <w:color w:val="000000"/>
                <w:szCs w:val="21"/>
              </w:rPr>
              <w:t>……</w:t>
            </w:r>
          </w:p>
        </w:tc>
        <w:tc>
          <w:tcPr>
            <w:tcW w:w="1640" w:type="dxa"/>
            <w:vAlign w:val="center"/>
          </w:tcPr>
          <w:p w:rsidR="00301F27" w:rsidRDefault="000F2B25">
            <w:pPr>
              <w:pStyle w:val="ab"/>
              <w:spacing w:line="600" w:lineRule="exact"/>
              <w:jc w:val="center"/>
              <w:rPr>
                <w:rFonts w:hAnsi="宋体" w:cs="宋体"/>
                <w:color w:val="000000"/>
                <w:sz w:val="18"/>
                <w:szCs w:val="18"/>
              </w:rPr>
            </w:pPr>
            <w:r>
              <w:rPr>
                <w:rFonts w:hAnsi="宋体" w:cs="宋体" w:hint="eastAsia"/>
                <w:color w:val="000000"/>
              </w:rPr>
              <w:t>正偏离（负偏离或无偏离）</w:t>
            </w:r>
          </w:p>
        </w:tc>
      </w:tr>
      <w:tr w:rsidR="00301F27">
        <w:trPr>
          <w:jc w:val="center"/>
        </w:trPr>
        <w:tc>
          <w:tcPr>
            <w:tcW w:w="717" w:type="dxa"/>
            <w:vAlign w:val="center"/>
          </w:tcPr>
          <w:p w:rsidR="00301F27" w:rsidRDefault="000F2B25">
            <w:pPr>
              <w:pStyle w:val="ab"/>
              <w:jc w:val="center"/>
              <w:rPr>
                <w:rFonts w:hAnsi="宋体" w:cs="宋体"/>
                <w:color w:val="000000"/>
                <w:spacing w:val="-20"/>
              </w:rPr>
            </w:pPr>
            <w:r>
              <w:rPr>
                <w:rFonts w:hAnsi="宋体" w:cs="宋体" w:hint="eastAsia"/>
                <w:color w:val="000000"/>
                <w:spacing w:val="-20"/>
              </w:rPr>
              <w:t>...</w:t>
            </w:r>
          </w:p>
        </w:tc>
        <w:tc>
          <w:tcPr>
            <w:tcW w:w="4071" w:type="dxa"/>
            <w:vAlign w:val="center"/>
          </w:tcPr>
          <w:p w:rsidR="00301F27" w:rsidRDefault="000F2B25">
            <w:pPr>
              <w:pStyle w:val="ab"/>
              <w:jc w:val="center"/>
              <w:rPr>
                <w:rFonts w:hAnsi="宋体" w:cs="宋体"/>
                <w:color w:val="000000"/>
                <w:spacing w:val="-20"/>
              </w:rPr>
            </w:pPr>
            <w:r>
              <w:rPr>
                <w:rFonts w:hAnsi="宋体" w:cs="宋体" w:hint="eastAsia"/>
                <w:color w:val="000000"/>
                <w:spacing w:val="-20"/>
              </w:rPr>
              <w:t>...</w:t>
            </w:r>
          </w:p>
        </w:tc>
        <w:tc>
          <w:tcPr>
            <w:tcW w:w="3400" w:type="dxa"/>
            <w:vAlign w:val="center"/>
          </w:tcPr>
          <w:p w:rsidR="00301F27" w:rsidRDefault="000F2B25">
            <w:pPr>
              <w:pStyle w:val="ab"/>
              <w:spacing w:line="600" w:lineRule="exact"/>
              <w:jc w:val="center"/>
              <w:rPr>
                <w:rFonts w:hAnsi="宋体" w:cs="宋体"/>
                <w:color w:val="000000"/>
              </w:rPr>
            </w:pPr>
            <w:r>
              <w:rPr>
                <w:rFonts w:hAnsi="宋体" w:cs="宋体" w:hint="eastAsia"/>
                <w:color w:val="000000"/>
                <w:spacing w:val="-20"/>
              </w:rPr>
              <w:t>...</w:t>
            </w:r>
          </w:p>
        </w:tc>
        <w:tc>
          <w:tcPr>
            <w:tcW w:w="1640" w:type="dxa"/>
          </w:tcPr>
          <w:p w:rsidR="00301F27" w:rsidRDefault="00301F27">
            <w:pPr>
              <w:pStyle w:val="ab"/>
              <w:spacing w:line="600" w:lineRule="exact"/>
              <w:rPr>
                <w:rFonts w:hAnsi="宋体" w:cs="宋体"/>
                <w:color w:val="000000"/>
                <w:szCs w:val="24"/>
              </w:rPr>
            </w:pPr>
          </w:p>
        </w:tc>
      </w:tr>
      <w:tr w:rsidR="00301F27">
        <w:trPr>
          <w:jc w:val="center"/>
        </w:trPr>
        <w:tc>
          <w:tcPr>
            <w:tcW w:w="9828" w:type="dxa"/>
            <w:gridSpan w:val="4"/>
            <w:vAlign w:val="center"/>
          </w:tcPr>
          <w:p w:rsidR="00301F27" w:rsidRDefault="000F2B25">
            <w:pPr>
              <w:pStyle w:val="ab"/>
              <w:spacing w:line="600" w:lineRule="exact"/>
              <w:rPr>
                <w:rFonts w:hAnsi="宋体" w:cs="宋体"/>
                <w:color w:val="000000"/>
                <w:szCs w:val="24"/>
              </w:rPr>
            </w:pPr>
            <w:r>
              <w:rPr>
                <w:rFonts w:hAnsi="宋体" w:cs="宋体" w:hint="eastAsia"/>
                <w:color w:val="000000"/>
                <w:u w:val="single"/>
              </w:rPr>
              <w:t xml:space="preserve">　　</w:t>
            </w:r>
            <w:r>
              <w:rPr>
                <w:rFonts w:hAnsi="宋体" w:cs="宋体" w:hint="eastAsia"/>
                <w:color w:val="000000"/>
              </w:rPr>
              <w:t>分标</w:t>
            </w:r>
            <w:r>
              <w:rPr>
                <w:rFonts w:hAnsi="宋体" w:cs="宋体" w:hint="eastAsia"/>
                <w:color w:val="000000"/>
                <w:szCs w:val="21"/>
              </w:rPr>
              <w:t>（此处有分标时填写具体分标号，无分标时填写“无”）</w:t>
            </w:r>
          </w:p>
        </w:tc>
      </w:tr>
      <w:tr w:rsidR="00301F27">
        <w:trPr>
          <w:jc w:val="center"/>
        </w:trPr>
        <w:tc>
          <w:tcPr>
            <w:tcW w:w="9828" w:type="dxa"/>
            <w:gridSpan w:val="4"/>
            <w:vAlign w:val="center"/>
          </w:tcPr>
          <w:p w:rsidR="00301F27" w:rsidRDefault="000F2B25">
            <w:pPr>
              <w:pStyle w:val="ab"/>
              <w:spacing w:line="600" w:lineRule="exact"/>
              <w:rPr>
                <w:rFonts w:hAnsi="宋体" w:cs="宋体"/>
                <w:color w:val="000000"/>
                <w:szCs w:val="24"/>
              </w:rPr>
            </w:pPr>
            <w:r>
              <w:rPr>
                <w:rFonts w:hAnsi="宋体" w:cs="宋体" w:hint="eastAsia"/>
                <w:color w:val="000000"/>
              </w:rPr>
              <w:t>投标人（盖单位公章）：</w:t>
            </w:r>
            <w:r>
              <w:rPr>
                <w:rFonts w:hAnsi="宋体" w:cs="宋体" w:hint="eastAsia"/>
                <w:color w:val="000000"/>
                <w:u w:val="single"/>
              </w:rPr>
              <w:t xml:space="preserve">　　　　　　　　　　　　　　　　　　　　　　　　　　　　</w:t>
            </w:r>
          </w:p>
        </w:tc>
      </w:tr>
      <w:tr w:rsidR="00301F27">
        <w:trPr>
          <w:jc w:val="center"/>
        </w:trPr>
        <w:tc>
          <w:tcPr>
            <w:tcW w:w="9828" w:type="dxa"/>
            <w:gridSpan w:val="4"/>
            <w:vAlign w:val="center"/>
          </w:tcPr>
          <w:p w:rsidR="00301F27" w:rsidRDefault="000F2B25">
            <w:pPr>
              <w:pStyle w:val="ab"/>
              <w:spacing w:line="600" w:lineRule="exact"/>
              <w:rPr>
                <w:rFonts w:hAnsi="宋体" w:cs="宋体"/>
                <w:color w:val="000000"/>
                <w:szCs w:val="24"/>
              </w:rPr>
            </w:pPr>
            <w:r>
              <w:rPr>
                <w:rFonts w:hAnsi="宋体" w:cs="宋体" w:hint="eastAsia"/>
                <w:color w:val="000000"/>
              </w:rPr>
              <w:t>法定代表人或其委托代理人（签字或盖章）：</w:t>
            </w:r>
            <w:r>
              <w:rPr>
                <w:rFonts w:hAnsi="宋体" w:cs="宋体" w:hint="eastAsia"/>
                <w:color w:val="000000"/>
                <w:u w:val="single"/>
              </w:rPr>
              <w:t xml:space="preserve">　　　　　　　　　　　　　　　　　　　　　　　　　　</w:t>
            </w:r>
          </w:p>
        </w:tc>
      </w:tr>
    </w:tbl>
    <w:p w:rsidR="00301F27" w:rsidRDefault="000F2B25">
      <w:pPr>
        <w:pStyle w:val="ab"/>
        <w:spacing w:line="600" w:lineRule="exact"/>
        <w:rPr>
          <w:rFonts w:hAnsi="宋体" w:cs="宋体"/>
          <w:b/>
          <w:color w:val="000000"/>
        </w:rPr>
      </w:pPr>
      <w:r>
        <w:rPr>
          <w:rFonts w:hAnsi="宋体" w:cs="宋体" w:hint="eastAsia"/>
          <w:b/>
          <w:color w:val="000000"/>
        </w:rPr>
        <w:t>注：</w:t>
      </w:r>
    </w:p>
    <w:p w:rsidR="00301F27" w:rsidRDefault="000F2B25">
      <w:pPr>
        <w:pStyle w:val="ab"/>
        <w:spacing w:line="600" w:lineRule="exact"/>
        <w:rPr>
          <w:rFonts w:hAnsi="宋体" w:cs="宋体"/>
          <w:color w:val="000000"/>
          <w:spacing w:val="6"/>
          <w:szCs w:val="21"/>
        </w:rPr>
      </w:pPr>
      <w:r>
        <w:rPr>
          <w:rFonts w:hAnsi="宋体" w:cs="宋体" w:hint="eastAsia"/>
          <w:color w:val="000000"/>
          <w:spacing w:val="6"/>
          <w:szCs w:val="21"/>
        </w:rPr>
        <w:t>（1）表格内容均需按要求填写并盖章，不得留空，否则按投标无效处理。</w:t>
      </w:r>
    </w:p>
    <w:p w:rsidR="00301F27" w:rsidRDefault="000F2B25">
      <w:pPr>
        <w:pStyle w:val="ab"/>
        <w:spacing w:line="600" w:lineRule="exact"/>
        <w:rPr>
          <w:rFonts w:hAnsi="宋体" w:cs="宋体"/>
          <w:color w:val="000000"/>
          <w:spacing w:val="6"/>
          <w:szCs w:val="21"/>
        </w:rPr>
      </w:pPr>
      <w:r>
        <w:rPr>
          <w:rFonts w:hAnsi="宋体" w:cs="宋体" w:hint="eastAsia"/>
          <w:color w:val="000000"/>
          <w:spacing w:val="6"/>
          <w:szCs w:val="21"/>
        </w:rPr>
        <w:t>（2）当投标文件的技术参数或商务内容低于招标文件要求时，投标人应当如实写明“负偏离”，否则视为虚假应标。</w:t>
      </w:r>
    </w:p>
    <w:p w:rsidR="00301F27" w:rsidRDefault="000F2B25">
      <w:pPr>
        <w:pStyle w:val="ab"/>
        <w:spacing w:line="600" w:lineRule="exact"/>
        <w:rPr>
          <w:rFonts w:hAnsi="宋体" w:cs="宋体"/>
          <w:color w:val="000000"/>
        </w:rPr>
      </w:pPr>
      <w:r>
        <w:rPr>
          <w:rFonts w:hAnsi="宋体" w:cs="宋体" w:hint="eastAsia"/>
          <w:b/>
          <w:color w:val="000000"/>
          <w:sz w:val="32"/>
        </w:rPr>
        <w:br w:type="page"/>
      </w:r>
      <w:r>
        <w:rPr>
          <w:rFonts w:hAnsi="宋体" w:cs="宋体" w:hint="eastAsia"/>
          <w:b/>
          <w:color w:val="000000"/>
        </w:rPr>
        <w:lastRenderedPageBreak/>
        <w:t>格式7：</w:t>
      </w:r>
    </w:p>
    <w:p w:rsidR="00301F27" w:rsidRDefault="000F2B25">
      <w:pPr>
        <w:pStyle w:val="ab"/>
        <w:spacing w:line="500" w:lineRule="exact"/>
        <w:jc w:val="center"/>
        <w:rPr>
          <w:rFonts w:hAnsi="宋体" w:cs="宋体"/>
          <w:b/>
          <w:bCs/>
          <w:color w:val="000000"/>
          <w:sz w:val="30"/>
          <w:szCs w:val="30"/>
        </w:rPr>
      </w:pPr>
      <w:r>
        <w:rPr>
          <w:rFonts w:hAnsi="宋体" w:cs="宋体" w:hint="eastAsia"/>
          <w:b/>
          <w:bCs/>
          <w:color w:val="000000"/>
          <w:sz w:val="30"/>
          <w:szCs w:val="30"/>
        </w:rPr>
        <w:t>法定代表人授权委托书（格式）</w:t>
      </w:r>
    </w:p>
    <w:p w:rsidR="00301F27" w:rsidRDefault="00301F27">
      <w:pPr>
        <w:pStyle w:val="ab"/>
        <w:spacing w:line="500" w:lineRule="exact"/>
        <w:ind w:firstLineChars="200" w:firstLine="420"/>
        <w:rPr>
          <w:rFonts w:hAnsi="宋体" w:cs="宋体"/>
          <w:color w:val="000000"/>
          <w:u w:val="single"/>
        </w:rPr>
      </w:pPr>
    </w:p>
    <w:p w:rsidR="00301F27" w:rsidRDefault="000F2B25">
      <w:pPr>
        <w:pStyle w:val="ab"/>
        <w:spacing w:line="360" w:lineRule="auto"/>
        <w:ind w:firstLine="435"/>
        <w:rPr>
          <w:rFonts w:hAnsi="宋体" w:cs="宋体"/>
          <w:color w:val="000000"/>
        </w:rPr>
      </w:pPr>
      <w:r>
        <w:rPr>
          <w:rFonts w:hAnsi="宋体" w:cs="宋体" w:hint="eastAsia"/>
          <w:color w:val="000000"/>
        </w:rPr>
        <w:t>致：</w:t>
      </w:r>
      <w:r>
        <w:rPr>
          <w:rFonts w:hAnsi="宋体" w:cs="宋体" w:hint="eastAsia"/>
          <w:color w:val="000000"/>
          <w:u w:val="single"/>
        </w:rPr>
        <w:t xml:space="preserve">                       </w:t>
      </w:r>
      <w:r>
        <w:rPr>
          <w:rFonts w:hAnsi="宋体" w:cs="宋体" w:hint="eastAsia"/>
          <w:color w:val="000000"/>
        </w:rPr>
        <w:t>（采购代理机构名称）</w:t>
      </w:r>
    </w:p>
    <w:p w:rsidR="00301F27" w:rsidRDefault="00301F27">
      <w:pPr>
        <w:pStyle w:val="ab"/>
        <w:spacing w:line="360" w:lineRule="auto"/>
        <w:ind w:firstLine="435"/>
        <w:rPr>
          <w:rFonts w:hAnsi="宋体" w:cs="宋体"/>
          <w:color w:val="000000"/>
        </w:rPr>
      </w:pPr>
    </w:p>
    <w:p w:rsidR="00301F27" w:rsidRDefault="000F2B25">
      <w:pPr>
        <w:pStyle w:val="ab"/>
        <w:spacing w:line="360" w:lineRule="auto"/>
        <w:ind w:firstLine="435"/>
        <w:rPr>
          <w:rFonts w:hAnsi="宋体" w:cs="宋体"/>
          <w:color w:val="000000"/>
        </w:rPr>
      </w:pPr>
      <w:r>
        <w:rPr>
          <w:rFonts w:hAnsi="宋体" w:cs="宋体" w:hint="eastAsia"/>
          <w:color w:val="000000"/>
        </w:rPr>
        <w:t>本人</w:t>
      </w:r>
      <w:r>
        <w:rPr>
          <w:rFonts w:hAnsi="宋体" w:cs="宋体" w:hint="eastAsia"/>
          <w:color w:val="000000"/>
          <w:u w:val="single"/>
        </w:rPr>
        <w:t xml:space="preserve">    （姓名）    </w:t>
      </w:r>
      <w:r>
        <w:rPr>
          <w:rFonts w:hAnsi="宋体" w:cs="宋体" w:hint="eastAsia"/>
          <w:color w:val="000000"/>
        </w:rPr>
        <w:t>系</w:t>
      </w:r>
      <w:r>
        <w:rPr>
          <w:rFonts w:hAnsi="宋体" w:cs="宋体" w:hint="eastAsia"/>
          <w:color w:val="000000"/>
          <w:u w:val="single"/>
        </w:rPr>
        <w:t xml:space="preserve">     （投标人名称）     </w:t>
      </w:r>
      <w:r>
        <w:rPr>
          <w:rFonts w:hAnsi="宋体" w:cs="宋体" w:hint="eastAsia"/>
          <w:color w:val="000000"/>
        </w:rPr>
        <w:t>的法定代表人，现授权我单位在职正式员工</w:t>
      </w:r>
      <w:r>
        <w:rPr>
          <w:rFonts w:hAnsi="宋体" w:cs="宋体" w:hint="eastAsia"/>
          <w:color w:val="000000"/>
          <w:u w:val="single"/>
        </w:rPr>
        <w:t xml:space="preserve">    （姓名和职务）    </w:t>
      </w:r>
      <w:r>
        <w:rPr>
          <w:rFonts w:hAnsi="宋体" w:cs="宋体" w:hint="eastAsia"/>
          <w:color w:val="000000"/>
        </w:rPr>
        <w:t>为我方代理人。代理人根据授权，以我方名义签署、澄清、说明、补正、递交、撤回、修改贵方组织的</w:t>
      </w:r>
      <w:r>
        <w:rPr>
          <w:rFonts w:hAnsi="宋体" w:cs="宋体" w:hint="eastAsia"/>
          <w:color w:val="000000"/>
          <w:u w:val="single"/>
        </w:rPr>
        <w:t xml:space="preserve">   （项目名称）     </w:t>
      </w:r>
      <w:r>
        <w:rPr>
          <w:rFonts w:hAnsi="宋体" w:cs="宋体" w:hint="eastAsia"/>
          <w:color w:val="000000"/>
        </w:rPr>
        <w:t>（项目编号：</w:t>
      </w:r>
      <w:r>
        <w:rPr>
          <w:rFonts w:hAnsi="宋体" w:cs="宋体" w:hint="eastAsia"/>
          <w:color w:val="000000"/>
          <w:u w:val="single"/>
        </w:rPr>
        <w:t xml:space="preserve">           </w:t>
      </w:r>
      <w:r>
        <w:rPr>
          <w:rFonts w:hAnsi="宋体" w:cs="宋体" w:hint="eastAsia"/>
          <w:color w:val="000000"/>
        </w:rPr>
        <w:t>）项目的投标文件、签订合同和处理一切有关事宜，其法律后果由我方承担。</w:t>
      </w:r>
    </w:p>
    <w:p w:rsidR="00301F27" w:rsidRDefault="000F2B25">
      <w:pPr>
        <w:pStyle w:val="ab"/>
        <w:spacing w:line="360" w:lineRule="auto"/>
        <w:ind w:firstLine="435"/>
        <w:rPr>
          <w:rFonts w:hAnsi="宋体" w:cs="宋体"/>
          <w:color w:val="000000"/>
        </w:rPr>
      </w:pPr>
      <w:r>
        <w:rPr>
          <w:rFonts w:hAnsi="宋体" w:cs="宋体" w:hint="eastAsia"/>
          <w:color w:val="000000"/>
        </w:rPr>
        <w:t>本授权书于</w:t>
      </w:r>
      <w:r>
        <w:rPr>
          <w:rFonts w:hAnsi="宋体" w:cs="宋体" w:hint="eastAsia"/>
          <w:color w:val="000000"/>
          <w:spacing w:val="10"/>
          <w:sz w:val="24"/>
          <w:u w:val="single"/>
        </w:rPr>
        <w:t xml:space="preserve">    </w:t>
      </w:r>
      <w:r>
        <w:rPr>
          <w:rFonts w:hAnsi="宋体" w:cs="宋体" w:hint="eastAsia"/>
          <w:color w:val="000000"/>
        </w:rPr>
        <w:t>年</w:t>
      </w:r>
      <w:r>
        <w:rPr>
          <w:rFonts w:hAnsi="宋体" w:cs="宋体" w:hint="eastAsia"/>
          <w:color w:val="000000"/>
          <w:spacing w:val="10"/>
          <w:sz w:val="24"/>
          <w:u w:val="single"/>
        </w:rPr>
        <w:t xml:space="preserve">    </w:t>
      </w:r>
      <w:r>
        <w:rPr>
          <w:rFonts w:hAnsi="宋体" w:cs="宋体" w:hint="eastAsia"/>
          <w:color w:val="000000"/>
        </w:rPr>
        <w:t>月</w:t>
      </w:r>
      <w:r>
        <w:rPr>
          <w:rFonts w:hAnsi="宋体" w:cs="宋体" w:hint="eastAsia"/>
          <w:color w:val="000000"/>
          <w:spacing w:val="10"/>
          <w:sz w:val="24"/>
          <w:u w:val="single"/>
        </w:rPr>
        <w:t xml:space="preserve">    </w:t>
      </w:r>
      <w:r>
        <w:rPr>
          <w:rFonts w:hAnsi="宋体" w:cs="宋体" w:hint="eastAsia"/>
          <w:color w:val="000000"/>
        </w:rPr>
        <w:t>日签字生效，委托期限：</w:t>
      </w:r>
      <w:r>
        <w:rPr>
          <w:rFonts w:hAnsi="宋体" w:cs="宋体" w:hint="eastAsia"/>
          <w:color w:val="000000"/>
          <w:spacing w:val="10"/>
          <w:sz w:val="24"/>
          <w:u w:val="single"/>
        </w:rPr>
        <w:t xml:space="preserve">    </w:t>
      </w:r>
      <w:r>
        <w:rPr>
          <w:rFonts w:hAnsi="宋体" w:cs="宋体" w:hint="eastAsia"/>
          <w:color w:val="000000"/>
        </w:rPr>
        <w:t>。</w:t>
      </w:r>
    </w:p>
    <w:p w:rsidR="00301F27" w:rsidRDefault="000F2B25">
      <w:pPr>
        <w:pStyle w:val="ab"/>
        <w:spacing w:line="360" w:lineRule="auto"/>
        <w:ind w:firstLine="420"/>
        <w:rPr>
          <w:rFonts w:hAnsi="宋体" w:cs="宋体"/>
          <w:color w:val="000000"/>
        </w:rPr>
      </w:pPr>
      <w:r>
        <w:rPr>
          <w:rFonts w:hAnsi="宋体" w:cs="宋体" w:hint="eastAsia"/>
          <w:color w:val="000000"/>
        </w:rPr>
        <w:t>代理人无转委托权。</w:t>
      </w:r>
    </w:p>
    <w:p w:rsidR="00301F27" w:rsidRDefault="00301F27">
      <w:pPr>
        <w:pStyle w:val="ab"/>
        <w:spacing w:line="360" w:lineRule="auto"/>
        <w:ind w:firstLine="420"/>
        <w:rPr>
          <w:rFonts w:hAnsi="宋体" w:cs="宋体"/>
          <w:color w:val="000000"/>
        </w:rPr>
      </w:pPr>
    </w:p>
    <w:p w:rsidR="00301F27" w:rsidRDefault="000F2B25">
      <w:pPr>
        <w:pStyle w:val="ab"/>
        <w:spacing w:line="360" w:lineRule="auto"/>
        <w:ind w:firstLine="420"/>
        <w:rPr>
          <w:rFonts w:hAnsi="宋体" w:cs="宋体"/>
          <w:color w:val="000000"/>
          <w:u w:val="single"/>
        </w:rPr>
      </w:pPr>
      <w:r>
        <w:rPr>
          <w:rFonts w:hAnsi="宋体" w:cs="宋体" w:hint="eastAsia"/>
          <w:color w:val="000000"/>
        </w:rPr>
        <w:t>投标人（盖单位公章）：</w:t>
      </w:r>
      <w:r>
        <w:rPr>
          <w:rFonts w:hAnsi="宋体" w:cs="宋体" w:hint="eastAsia"/>
          <w:color w:val="000000"/>
          <w:u w:val="single"/>
        </w:rPr>
        <w:t xml:space="preserve">                                    </w:t>
      </w:r>
    </w:p>
    <w:p w:rsidR="00301F27" w:rsidRDefault="000F2B25">
      <w:pPr>
        <w:pStyle w:val="ab"/>
        <w:spacing w:line="360" w:lineRule="auto"/>
        <w:ind w:firstLine="420"/>
        <w:rPr>
          <w:rFonts w:hAnsi="宋体" w:cs="宋体"/>
          <w:color w:val="000000"/>
          <w:u w:val="single"/>
        </w:rPr>
      </w:pPr>
      <w:r>
        <w:rPr>
          <w:rFonts w:hAnsi="宋体" w:cs="宋体" w:hint="eastAsia"/>
          <w:color w:val="000000"/>
        </w:rPr>
        <w:t>法定代表人（签字或盖章）：</w:t>
      </w:r>
      <w:r>
        <w:rPr>
          <w:rFonts w:hAnsi="宋体" w:cs="宋体" w:hint="eastAsia"/>
          <w:color w:val="000000"/>
          <w:u w:val="single"/>
        </w:rPr>
        <w:t xml:space="preserve">                                </w:t>
      </w:r>
    </w:p>
    <w:p w:rsidR="00301F27" w:rsidRDefault="000F2B25">
      <w:pPr>
        <w:pStyle w:val="ab"/>
        <w:spacing w:line="360" w:lineRule="auto"/>
        <w:ind w:firstLine="420"/>
        <w:rPr>
          <w:rFonts w:hAnsi="宋体" w:cs="宋体"/>
          <w:color w:val="000000"/>
          <w:u w:val="single"/>
        </w:rPr>
      </w:pPr>
      <w:r>
        <w:rPr>
          <w:rFonts w:hAnsi="宋体" w:cs="宋体" w:hint="eastAsia"/>
          <w:color w:val="000000"/>
        </w:rPr>
        <w:t>法定代表人身份证号码：</w:t>
      </w:r>
      <w:r>
        <w:rPr>
          <w:rFonts w:hAnsi="宋体" w:cs="宋体" w:hint="eastAsia"/>
          <w:color w:val="000000"/>
          <w:u w:val="single"/>
        </w:rPr>
        <w:t xml:space="preserve">                                   </w:t>
      </w:r>
    </w:p>
    <w:p w:rsidR="00301F27" w:rsidRDefault="000F2B25">
      <w:pPr>
        <w:pStyle w:val="ab"/>
        <w:spacing w:line="360" w:lineRule="auto"/>
        <w:ind w:firstLineChars="200" w:firstLine="420"/>
        <w:rPr>
          <w:rFonts w:hAnsi="宋体" w:cs="宋体"/>
          <w:color w:val="000000"/>
        </w:rPr>
      </w:pPr>
      <w:r>
        <w:rPr>
          <w:rFonts w:hAnsi="宋体" w:cs="宋体" w:hint="eastAsia"/>
          <w:color w:val="000000"/>
        </w:rPr>
        <w:t>委托代理人（签字或盖章）：</w:t>
      </w:r>
      <w:r>
        <w:rPr>
          <w:rFonts w:hAnsi="宋体" w:cs="宋体" w:hint="eastAsia"/>
          <w:color w:val="000000"/>
          <w:u w:val="single"/>
        </w:rPr>
        <w:t xml:space="preserve">                                </w:t>
      </w:r>
    </w:p>
    <w:p w:rsidR="00301F27" w:rsidRDefault="000F2B25">
      <w:pPr>
        <w:pStyle w:val="ab"/>
        <w:spacing w:line="360" w:lineRule="auto"/>
        <w:ind w:firstLine="420"/>
        <w:rPr>
          <w:rFonts w:hAnsi="宋体" w:cs="宋体"/>
          <w:color w:val="000000"/>
          <w:u w:val="single"/>
        </w:rPr>
      </w:pPr>
      <w:r>
        <w:rPr>
          <w:rFonts w:hAnsi="宋体" w:cs="宋体" w:hint="eastAsia"/>
          <w:color w:val="000000"/>
        </w:rPr>
        <w:t>委托代理人身份证号码：</w:t>
      </w:r>
      <w:r>
        <w:rPr>
          <w:rFonts w:hAnsi="宋体" w:cs="宋体" w:hint="eastAsia"/>
          <w:color w:val="000000"/>
          <w:u w:val="single"/>
        </w:rPr>
        <w:t xml:space="preserve">                                   </w:t>
      </w:r>
    </w:p>
    <w:p w:rsidR="00301F27" w:rsidRDefault="000F2B25">
      <w:pPr>
        <w:pStyle w:val="ab"/>
        <w:spacing w:line="360" w:lineRule="auto"/>
        <w:rPr>
          <w:rFonts w:hAnsi="宋体" w:cs="宋体"/>
          <w:color w:val="000000"/>
        </w:rPr>
      </w:pPr>
      <w:r>
        <w:rPr>
          <w:rFonts w:hAnsi="宋体" w:cs="宋体" w:hint="eastAsia"/>
          <w:color w:val="000000"/>
        </w:rPr>
        <w:br w:type="page"/>
      </w:r>
      <w:r>
        <w:rPr>
          <w:rFonts w:hAnsi="宋体" w:cs="宋体" w:hint="eastAsia"/>
          <w:b/>
          <w:color w:val="000000"/>
        </w:rPr>
        <w:lastRenderedPageBreak/>
        <w:t>格式8：</w:t>
      </w:r>
    </w:p>
    <w:p w:rsidR="00301F27" w:rsidRDefault="000F2B25">
      <w:pPr>
        <w:pStyle w:val="ab"/>
        <w:jc w:val="center"/>
        <w:rPr>
          <w:rFonts w:hAnsi="宋体" w:cs="宋体"/>
          <w:color w:val="000000"/>
        </w:rPr>
      </w:pPr>
      <w:bookmarkStart w:id="76" w:name="_Hlk54194186"/>
      <w:r>
        <w:rPr>
          <w:rFonts w:hAnsi="宋体" w:cs="宋体" w:hint="eastAsia"/>
          <w:b/>
          <w:bCs/>
          <w:color w:val="000000"/>
          <w:sz w:val="30"/>
          <w:szCs w:val="30"/>
        </w:rPr>
        <w:t>联合体协议书（格式）</w:t>
      </w: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rPr>
        <w:t xml:space="preserve">　　</w:t>
      </w:r>
      <w:r>
        <w:rPr>
          <w:rFonts w:ascii="宋体" w:eastAsia="宋体" w:hAnsi="宋体" w:cs="宋体" w:hint="eastAsia"/>
          <w:color w:val="000000"/>
          <w:kern w:val="0"/>
          <w:szCs w:val="21"/>
        </w:rPr>
        <w:t xml:space="preserve">     </w:t>
      </w: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（所有成员单位名称）自愿组成联合体，共同参加</w:t>
      </w:r>
      <w:r>
        <w:rPr>
          <w:rFonts w:ascii="宋体" w:eastAsia="宋体" w:hAnsi="宋体" w:cs="宋体" w:hint="eastAsia"/>
          <w:color w:val="000000"/>
          <w:kern w:val="0"/>
          <w:szCs w:val="21"/>
          <w:u w:val="single"/>
        </w:rPr>
        <w:t xml:space="preserve">     （采购代理机构名称）    </w:t>
      </w:r>
      <w:r>
        <w:rPr>
          <w:rFonts w:ascii="宋体" w:eastAsia="宋体" w:hAnsi="宋体" w:cs="宋体" w:hint="eastAsia"/>
          <w:color w:val="000000"/>
          <w:kern w:val="0"/>
          <w:szCs w:val="21"/>
        </w:rPr>
        <w:t>组织的</w:t>
      </w:r>
      <w:r>
        <w:rPr>
          <w:rFonts w:ascii="宋体" w:eastAsia="宋体" w:hAnsi="宋体" w:cs="宋体" w:hint="eastAsia"/>
          <w:color w:val="000000"/>
          <w:kern w:val="0"/>
          <w:szCs w:val="21"/>
          <w:u w:val="single"/>
        </w:rPr>
        <w:t xml:space="preserve">         （项目名称）         </w:t>
      </w:r>
      <w:r>
        <w:rPr>
          <w:rFonts w:ascii="宋体" w:eastAsia="宋体" w:hAnsi="宋体" w:cs="宋体" w:hint="eastAsia"/>
          <w:color w:val="000000"/>
          <w:kern w:val="0"/>
          <w:szCs w:val="21"/>
        </w:rPr>
        <w:t>（项目编号：</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）投标。现就联合体投标事宜订立如下协议：</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（某成员单位名称）为联合体名称牵头人。</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3、联合体将严格按照招标文件的各项要求，递交投标文件，履行合同，并对外承担连带责任。</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4、联合体各成员单位内部的职责分工如下：</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5、本协议书自签署之日起生效，合同履行完毕后自动失效。</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6、本协议书一式</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份，联合体成员和采购代理机构各执一份。</w:t>
      </w:r>
    </w:p>
    <w:p w:rsidR="00301F27" w:rsidRDefault="000F2B25">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注：本协议书由委托代理人签字的，应附法定代表人授权委托书。</w:t>
      </w:r>
    </w:p>
    <w:p w:rsidR="00301F27" w:rsidRDefault="00301F27">
      <w:pPr>
        <w:autoSpaceDE w:val="0"/>
        <w:autoSpaceDN w:val="0"/>
        <w:adjustRightInd w:val="0"/>
        <w:spacing w:line="360" w:lineRule="auto"/>
        <w:ind w:firstLine="420"/>
        <w:jc w:val="left"/>
        <w:rPr>
          <w:rFonts w:ascii="宋体" w:eastAsia="宋体" w:hAnsi="宋体" w:cs="宋体"/>
          <w:color w:val="000000"/>
          <w:kern w:val="0"/>
          <w:szCs w:val="21"/>
        </w:rPr>
      </w:pP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牵头人名称：</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（盖单位公章）</w:t>
      </w: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法定代表人或其委托代理人：</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（签字或盖章）</w:t>
      </w:r>
    </w:p>
    <w:p w:rsidR="00301F27" w:rsidRDefault="00301F27">
      <w:pPr>
        <w:autoSpaceDE w:val="0"/>
        <w:autoSpaceDN w:val="0"/>
        <w:adjustRightInd w:val="0"/>
        <w:spacing w:line="360" w:lineRule="auto"/>
        <w:jc w:val="left"/>
        <w:rPr>
          <w:rFonts w:ascii="宋体" w:eastAsia="宋体" w:hAnsi="宋体" w:cs="宋体"/>
          <w:color w:val="000000"/>
          <w:kern w:val="0"/>
          <w:szCs w:val="21"/>
        </w:rPr>
      </w:pP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成员</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名称：</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（盖单位公章）</w:t>
      </w: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法定代表人或其委托代理人：</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（签字或盖章）</w:t>
      </w:r>
    </w:p>
    <w:p w:rsidR="00301F27" w:rsidRDefault="00301F27">
      <w:pPr>
        <w:autoSpaceDE w:val="0"/>
        <w:autoSpaceDN w:val="0"/>
        <w:adjustRightInd w:val="0"/>
        <w:spacing w:line="360" w:lineRule="auto"/>
        <w:jc w:val="left"/>
        <w:rPr>
          <w:rFonts w:ascii="宋体" w:eastAsia="宋体" w:hAnsi="宋体" w:cs="宋体"/>
          <w:color w:val="000000"/>
          <w:kern w:val="0"/>
          <w:szCs w:val="21"/>
        </w:rPr>
      </w:pP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成员二名称：</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（盖单位公章）</w:t>
      </w:r>
    </w:p>
    <w:p w:rsidR="00301F27" w:rsidRDefault="000F2B25">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法定代表人或其委托代理人：</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（签字或盖章）</w:t>
      </w:r>
    </w:p>
    <w:p w:rsidR="00301F27" w:rsidRDefault="00301F27">
      <w:pPr>
        <w:autoSpaceDE w:val="0"/>
        <w:autoSpaceDN w:val="0"/>
        <w:adjustRightInd w:val="0"/>
        <w:spacing w:line="360" w:lineRule="auto"/>
        <w:jc w:val="left"/>
        <w:rPr>
          <w:rFonts w:ascii="宋体" w:eastAsia="宋体" w:hAnsi="宋体" w:cs="宋体"/>
          <w:color w:val="000000"/>
          <w:kern w:val="0"/>
          <w:szCs w:val="21"/>
        </w:rPr>
      </w:pPr>
    </w:p>
    <w:p w:rsidR="00301F27" w:rsidRDefault="000F2B25">
      <w:pPr>
        <w:pStyle w:val="ab"/>
        <w:rPr>
          <w:rFonts w:hAnsi="宋体" w:cs="宋体"/>
          <w:color w:val="000000"/>
        </w:rPr>
      </w:pPr>
      <w:r>
        <w:rPr>
          <w:rFonts w:hAnsi="宋体" w:cs="宋体" w:hint="eastAsia"/>
          <w:color w:val="000000"/>
        </w:rPr>
        <w:t>......</w:t>
      </w:r>
    </w:p>
    <w:p w:rsidR="00301F27" w:rsidRDefault="00301F27">
      <w:pPr>
        <w:pStyle w:val="ab"/>
        <w:rPr>
          <w:rFonts w:hAnsi="宋体" w:cs="宋体"/>
          <w:color w:val="000000"/>
        </w:rPr>
      </w:pPr>
    </w:p>
    <w:p w:rsidR="00301F27" w:rsidRDefault="000F2B25">
      <w:pPr>
        <w:pStyle w:val="ab"/>
        <w:spacing w:line="360" w:lineRule="auto"/>
        <w:ind w:firstLine="420"/>
        <w:jc w:val="right"/>
        <w:rPr>
          <w:rFonts w:hAnsi="宋体" w:cs="宋体"/>
          <w:bCs/>
          <w:color w:val="000000"/>
          <w:szCs w:val="21"/>
        </w:rPr>
      </w:pPr>
      <w:r>
        <w:rPr>
          <w:rFonts w:hAnsi="宋体" w:cs="宋体" w:hint="eastAsia"/>
          <w:bCs/>
          <w:color w:val="000000"/>
          <w:u w:val="single"/>
        </w:rPr>
        <w:t xml:space="preserve">    </w:t>
      </w:r>
      <w:r>
        <w:rPr>
          <w:rFonts w:hAnsi="宋体" w:cs="宋体" w:hint="eastAsia"/>
          <w:bCs/>
          <w:color w:val="000000"/>
          <w:szCs w:val="21"/>
        </w:rPr>
        <w:t>年</w:t>
      </w:r>
      <w:r>
        <w:rPr>
          <w:rFonts w:hAnsi="宋体" w:cs="宋体" w:hint="eastAsia"/>
          <w:bCs/>
          <w:color w:val="000000"/>
          <w:u w:val="single"/>
        </w:rPr>
        <w:t xml:space="preserve">    </w:t>
      </w:r>
      <w:r>
        <w:rPr>
          <w:rFonts w:hAnsi="宋体" w:cs="宋体" w:hint="eastAsia"/>
          <w:bCs/>
          <w:color w:val="000000"/>
          <w:szCs w:val="21"/>
        </w:rPr>
        <w:t>月</w:t>
      </w:r>
      <w:r>
        <w:rPr>
          <w:rFonts w:hAnsi="宋体" w:cs="宋体" w:hint="eastAsia"/>
          <w:bCs/>
          <w:color w:val="000000"/>
          <w:u w:val="single"/>
        </w:rPr>
        <w:t xml:space="preserve">    </w:t>
      </w:r>
      <w:r>
        <w:rPr>
          <w:rFonts w:hAnsi="宋体" w:cs="宋体" w:hint="eastAsia"/>
          <w:bCs/>
          <w:color w:val="000000"/>
          <w:szCs w:val="21"/>
        </w:rPr>
        <w:t>日</w:t>
      </w:r>
      <w:bookmarkEnd w:id="76"/>
    </w:p>
    <w:p w:rsidR="00301F27" w:rsidRDefault="000F2B25">
      <w:pPr>
        <w:pStyle w:val="ab"/>
        <w:spacing w:line="360" w:lineRule="auto"/>
        <w:rPr>
          <w:rFonts w:hAnsi="宋体" w:cs="宋体"/>
          <w:color w:val="000000"/>
        </w:rPr>
      </w:pPr>
      <w:r>
        <w:rPr>
          <w:rFonts w:hAnsi="宋体" w:cs="宋体" w:hint="eastAsia"/>
          <w:bCs/>
          <w:color w:val="000000"/>
          <w:szCs w:val="21"/>
        </w:rPr>
        <w:br w:type="page"/>
      </w:r>
      <w:r>
        <w:rPr>
          <w:rFonts w:hAnsi="宋体" w:cs="宋体" w:hint="eastAsia"/>
          <w:b/>
          <w:color w:val="000000"/>
        </w:rPr>
        <w:lastRenderedPageBreak/>
        <w:t>格式9：</w:t>
      </w:r>
    </w:p>
    <w:p w:rsidR="00301F27" w:rsidRDefault="000F2B25">
      <w:pPr>
        <w:pStyle w:val="ab"/>
        <w:jc w:val="center"/>
        <w:rPr>
          <w:rFonts w:hAnsi="宋体" w:cs="宋体"/>
          <w:b/>
          <w:color w:val="000000"/>
          <w:sz w:val="30"/>
          <w:szCs w:val="30"/>
        </w:rPr>
      </w:pPr>
      <w:r>
        <w:rPr>
          <w:rFonts w:hAnsi="宋体" w:cs="宋体" w:hint="eastAsia"/>
          <w:b/>
          <w:color w:val="000000"/>
          <w:sz w:val="30"/>
          <w:szCs w:val="30"/>
        </w:rPr>
        <w:t>信用声明函（格式）</w:t>
      </w:r>
    </w:p>
    <w:p w:rsidR="00301F27" w:rsidRDefault="000F2B25">
      <w:pPr>
        <w:tabs>
          <w:tab w:val="left" w:pos="7200"/>
        </w:tabs>
        <w:spacing w:line="360" w:lineRule="auto"/>
        <w:rPr>
          <w:rFonts w:ascii="宋体" w:eastAsia="宋体" w:hAnsi="宋体" w:cs="宋体"/>
          <w:color w:val="000000"/>
        </w:rPr>
      </w:pPr>
      <w:r>
        <w:rPr>
          <w:rFonts w:ascii="宋体" w:eastAsia="宋体" w:hAnsi="宋体" w:cs="宋体" w:hint="eastAsia"/>
          <w:color w:val="000000"/>
        </w:rPr>
        <w:t>致：_</w:t>
      </w:r>
      <w:r>
        <w:rPr>
          <w:rFonts w:ascii="宋体" w:eastAsia="宋体" w:hAnsi="宋体" w:cs="宋体" w:hint="eastAsia"/>
          <w:color w:val="000000"/>
          <w:u w:val="single"/>
        </w:rPr>
        <w:t xml:space="preserve">                      </w:t>
      </w:r>
      <w:r>
        <w:rPr>
          <w:rFonts w:ascii="宋体" w:eastAsia="宋体" w:hAnsi="宋体" w:cs="宋体" w:hint="eastAsia"/>
          <w:color w:val="000000"/>
        </w:rPr>
        <w:t>（采购代理机构名称）</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 xml:space="preserve">我方愿意参加贵方组织的(项目名称) </w:t>
      </w:r>
      <w:r>
        <w:rPr>
          <w:rFonts w:ascii="宋体" w:eastAsia="宋体" w:hAnsi="宋体" w:cs="宋体" w:hint="eastAsia"/>
          <w:color w:val="000000"/>
          <w:u w:val="single"/>
        </w:rPr>
        <w:t>_ _</w:t>
      </w:r>
      <w:r>
        <w:rPr>
          <w:rFonts w:ascii="宋体" w:eastAsia="宋体" w:hAnsi="宋体" w:cs="宋体" w:hint="eastAsia"/>
          <w:color w:val="000000"/>
        </w:rPr>
        <w:t>_（项目编号：</w:t>
      </w:r>
      <w:r>
        <w:rPr>
          <w:rFonts w:ascii="宋体" w:eastAsia="宋体" w:hAnsi="宋体" w:cs="宋体" w:hint="eastAsia"/>
          <w:color w:val="000000"/>
          <w:u w:val="single"/>
        </w:rPr>
        <w:t xml:space="preserve">       </w:t>
      </w:r>
      <w:r>
        <w:rPr>
          <w:rFonts w:ascii="宋体" w:eastAsia="宋体" w:hAnsi="宋体" w:cs="宋体" w:hint="eastAsia"/>
          <w:color w:val="000000"/>
        </w:rPr>
        <w:t>）项目的投标，为便于贵方公正、</w:t>
      </w:r>
      <w:proofErr w:type="gramStart"/>
      <w:r>
        <w:rPr>
          <w:rFonts w:ascii="宋体" w:eastAsia="宋体" w:hAnsi="宋体" w:cs="宋体" w:hint="eastAsia"/>
          <w:color w:val="000000"/>
        </w:rPr>
        <w:t>择优地</w:t>
      </w:r>
      <w:proofErr w:type="gramEnd"/>
      <w:r>
        <w:rPr>
          <w:rFonts w:ascii="宋体" w:eastAsia="宋体" w:hAnsi="宋体" w:cs="宋体" w:hint="eastAsia"/>
          <w:color w:val="000000"/>
        </w:rPr>
        <w:t>确定中标人及其投标服务成果和服务，我方就本次投标有关事项郑重声明如下：</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1、我方承诺已经符合《中华人民共和国政府采购法》中规定的参加政府采购活动的供应商应当具备的条件：</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（1）具有独立承担民事责任的能力；</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（2）具有良好的商业信誉和健全的财务会计制度；</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（3）具有履行合同所必需的设备和专业技术能力；</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（4）有依法缴纳税收和社会保障资金的良好记录；</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（5）参加政府采购活动前三年内，在经营活动中没有重大违法记录；</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（6）法律、行政法规规定的其他条件。</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2. 经查询，在“信用中国”和“中国政府采购网”网站我方未被列入失信被执行人、重大税收违法案件当事人名单、政府采购严重违法失信行为记录名单。</w:t>
      </w:r>
    </w:p>
    <w:p w:rsidR="00301F27" w:rsidRDefault="000F2B25">
      <w:pPr>
        <w:tabs>
          <w:tab w:val="left" w:pos="7200"/>
        </w:tabs>
        <w:spacing w:line="380" w:lineRule="exact"/>
        <w:ind w:firstLineChars="200" w:firstLine="420"/>
        <w:rPr>
          <w:rFonts w:ascii="宋体" w:eastAsia="宋体" w:hAnsi="宋体" w:cs="宋体"/>
          <w:color w:val="000000"/>
        </w:rPr>
      </w:pPr>
      <w:r>
        <w:rPr>
          <w:rFonts w:ascii="宋体" w:eastAsia="宋体" w:hAnsi="宋体" w:cs="宋体" w:hint="eastAsia"/>
          <w:color w:val="000000"/>
        </w:rPr>
        <w:t>以上事项如有虚假或隐瞒，我方愿意承担一切后果，并不再寻求任何旨在减轻或免除法律责任的辩解。</w:t>
      </w:r>
    </w:p>
    <w:p w:rsidR="00301F27" w:rsidRDefault="00301F27" w:rsidP="00211C08">
      <w:pPr>
        <w:spacing w:line="380" w:lineRule="exact"/>
        <w:ind w:firstLineChars="200" w:firstLine="422"/>
        <w:jc w:val="left"/>
        <w:rPr>
          <w:rFonts w:ascii="宋体" w:eastAsia="宋体" w:hAnsi="宋体" w:cs="宋体"/>
          <w:b/>
          <w:color w:val="000000"/>
        </w:rPr>
      </w:pPr>
    </w:p>
    <w:p w:rsidR="00301F27" w:rsidRDefault="000F2B25">
      <w:pPr>
        <w:pStyle w:val="ab"/>
        <w:spacing w:line="480" w:lineRule="exact"/>
        <w:ind w:firstLineChars="200" w:firstLine="420"/>
        <w:rPr>
          <w:rFonts w:hAnsi="宋体" w:cs="宋体"/>
          <w:color w:val="000000"/>
        </w:rPr>
      </w:pPr>
      <w:r>
        <w:rPr>
          <w:rFonts w:hAnsi="宋体" w:cs="宋体" w:hint="eastAsia"/>
          <w:color w:val="000000"/>
        </w:rPr>
        <w:t>注意：由采购人或采购代理机构对投标人进行信用查询</w:t>
      </w:r>
    </w:p>
    <w:p w:rsidR="00301F27" w:rsidRDefault="000F2B25">
      <w:pPr>
        <w:pStyle w:val="ab"/>
        <w:spacing w:line="480" w:lineRule="exact"/>
        <w:ind w:firstLineChars="200" w:firstLine="420"/>
        <w:rPr>
          <w:rFonts w:hAnsi="宋体" w:cs="宋体"/>
          <w:color w:val="000000"/>
        </w:rPr>
      </w:pPr>
      <w:r>
        <w:rPr>
          <w:rFonts w:hAnsi="宋体" w:cs="宋体" w:hint="eastAsia"/>
          <w:color w:val="000000"/>
        </w:rPr>
        <w:t>查询渠道：“信用中国”网站(www.creditchina.gov.cn) 、中国政府采购网(www.ccgp.gov.cn)</w:t>
      </w:r>
    </w:p>
    <w:p w:rsidR="00301F27" w:rsidRDefault="000F2B25">
      <w:pPr>
        <w:pStyle w:val="ab"/>
        <w:spacing w:line="480" w:lineRule="exact"/>
        <w:ind w:firstLineChars="200" w:firstLine="420"/>
        <w:rPr>
          <w:rFonts w:hAnsi="宋体" w:cs="宋体"/>
          <w:color w:val="000000"/>
        </w:rPr>
      </w:pPr>
      <w:r>
        <w:rPr>
          <w:rFonts w:hAnsi="宋体" w:cs="宋体" w:hint="eastAsia"/>
          <w:color w:val="000000"/>
        </w:rPr>
        <w:t>查询截止时点：投标截止时间</w:t>
      </w:r>
    </w:p>
    <w:p w:rsidR="00301F27" w:rsidRDefault="000F2B25">
      <w:pPr>
        <w:pStyle w:val="ab"/>
        <w:spacing w:line="480" w:lineRule="exact"/>
        <w:ind w:firstLineChars="200" w:firstLine="420"/>
        <w:rPr>
          <w:rFonts w:hAnsi="宋体" w:cs="宋体"/>
          <w:color w:val="000000"/>
        </w:rPr>
      </w:pPr>
      <w:r>
        <w:rPr>
          <w:rFonts w:hAnsi="宋体" w:cs="宋体" w:hint="eastAsia"/>
          <w:color w:val="000000"/>
        </w:rPr>
        <w:t>查询记录和证据留存方式：在查询网站中直接打印查询记录，打印材料作为评审资料保存。</w:t>
      </w:r>
    </w:p>
    <w:p w:rsidR="00301F27" w:rsidRDefault="000F2B25">
      <w:pPr>
        <w:pStyle w:val="ab"/>
        <w:spacing w:line="480" w:lineRule="exact"/>
        <w:ind w:firstLineChars="200" w:firstLine="420"/>
        <w:rPr>
          <w:rFonts w:hAnsi="宋体" w:cs="宋体"/>
          <w:color w:val="000000"/>
        </w:rPr>
      </w:pPr>
      <w:r>
        <w:rPr>
          <w:rFonts w:hAnsi="宋体" w:cs="宋体" w:hint="eastAsia"/>
          <w:color w:val="000000"/>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rsidR="00301F27" w:rsidRDefault="000F2B25">
      <w:pPr>
        <w:pStyle w:val="ab"/>
        <w:spacing w:line="480" w:lineRule="exact"/>
        <w:ind w:firstLineChars="200" w:firstLine="420"/>
        <w:rPr>
          <w:rFonts w:hAnsi="宋体" w:cs="宋体"/>
          <w:color w:val="000000"/>
        </w:rPr>
      </w:pPr>
      <w:r>
        <w:rPr>
          <w:rFonts w:hAnsi="宋体" w:cs="宋体" w:hint="eastAsia"/>
          <w:color w:val="000000"/>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01F27" w:rsidRDefault="00301F27" w:rsidP="00211C08">
      <w:pPr>
        <w:spacing w:line="380" w:lineRule="exact"/>
        <w:ind w:firstLineChars="200" w:firstLine="422"/>
        <w:jc w:val="left"/>
        <w:rPr>
          <w:rFonts w:ascii="宋体" w:eastAsia="宋体" w:hAnsi="宋体" w:cs="宋体"/>
          <w:b/>
          <w:color w:val="000000"/>
        </w:rPr>
      </w:pPr>
    </w:p>
    <w:p w:rsidR="00301F27" w:rsidRDefault="000F2B25" w:rsidP="00211C08">
      <w:pPr>
        <w:spacing w:line="380" w:lineRule="exact"/>
        <w:ind w:firstLineChars="200" w:firstLine="422"/>
        <w:jc w:val="left"/>
        <w:rPr>
          <w:rFonts w:ascii="宋体" w:eastAsia="宋体" w:hAnsi="宋体" w:cs="宋体"/>
          <w:color w:val="000000"/>
          <w:u w:val="single"/>
        </w:rPr>
      </w:pPr>
      <w:r>
        <w:rPr>
          <w:rFonts w:ascii="宋体" w:eastAsia="宋体" w:hAnsi="宋体" w:cs="宋体" w:hint="eastAsia"/>
          <w:b/>
          <w:color w:val="000000"/>
        </w:rPr>
        <w:t xml:space="preserve">                          </w:t>
      </w:r>
      <w:r>
        <w:rPr>
          <w:rFonts w:ascii="宋体" w:eastAsia="宋体" w:hAnsi="宋体" w:cs="宋体" w:hint="eastAsia"/>
          <w:color w:val="000000"/>
        </w:rPr>
        <w:t>投标人（盖单位公章）：</w:t>
      </w:r>
      <w:r>
        <w:rPr>
          <w:rFonts w:ascii="宋体" w:eastAsia="宋体" w:hAnsi="宋体" w:cs="宋体" w:hint="eastAsia"/>
          <w:color w:val="000000"/>
          <w:u w:val="single"/>
        </w:rPr>
        <w:t xml:space="preserve">                                    </w:t>
      </w:r>
    </w:p>
    <w:p w:rsidR="00301F27" w:rsidRDefault="000F2B25">
      <w:pPr>
        <w:pStyle w:val="ab"/>
        <w:spacing w:line="600" w:lineRule="exact"/>
        <w:ind w:firstLineChars="1700" w:firstLine="3570"/>
        <w:jc w:val="left"/>
        <w:rPr>
          <w:rFonts w:hAnsi="宋体" w:cs="宋体"/>
          <w:b/>
          <w:color w:val="000000"/>
        </w:rPr>
      </w:pPr>
      <w:r>
        <w:rPr>
          <w:rFonts w:hAnsi="宋体" w:cs="宋体" w:hint="eastAsia"/>
          <w:color w:val="000000"/>
        </w:rPr>
        <w:t>法定代表人或其委托代理人（签字或盖章）：</w:t>
      </w:r>
      <w:r>
        <w:rPr>
          <w:rFonts w:hAnsi="宋体" w:cs="宋体" w:hint="eastAsia"/>
          <w:color w:val="000000"/>
          <w:u w:val="single"/>
        </w:rPr>
        <w:t xml:space="preserve">                  </w:t>
      </w:r>
      <w:r>
        <w:rPr>
          <w:rFonts w:hAnsi="宋体" w:cs="宋体" w:hint="eastAsia"/>
          <w:b/>
          <w:color w:val="000000"/>
        </w:rPr>
        <w:t xml:space="preserve">                    </w:t>
      </w:r>
    </w:p>
    <w:p w:rsidR="00301F27" w:rsidRDefault="00301F27">
      <w:pPr>
        <w:pStyle w:val="ab"/>
        <w:spacing w:line="360" w:lineRule="auto"/>
        <w:ind w:firstLine="420"/>
        <w:jc w:val="right"/>
        <w:rPr>
          <w:rFonts w:hAnsi="宋体" w:cs="宋体"/>
          <w:bCs/>
          <w:color w:val="000000"/>
          <w:szCs w:val="21"/>
        </w:rPr>
      </w:pPr>
    </w:p>
    <w:p w:rsidR="00301F27" w:rsidRDefault="000F2B25">
      <w:pPr>
        <w:pStyle w:val="ab"/>
        <w:spacing w:line="600" w:lineRule="exact"/>
        <w:jc w:val="center"/>
        <w:outlineLvl w:val="0"/>
        <w:rPr>
          <w:rFonts w:hAnsi="宋体" w:cs="宋体"/>
          <w:color w:val="000000"/>
          <w:u w:val="single"/>
        </w:rPr>
      </w:pPr>
      <w:bookmarkStart w:id="77" w:name="_Toc213206176"/>
      <w:bookmarkStart w:id="78" w:name="_Toc53604713"/>
      <w:bookmarkStart w:id="79" w:name="_Toc213325925"/>
      <w:bookmarkStart w:id="80" w:name="_Hlk54194245"/>
      <w:r>
        <w:rPr>
          <w:rFonts w:hAnsi="宋体" w:cs="宋体" w:hint="eastAsia"/>
          <w:b/>
          <w:color w:val="000000"/>
          <w:sz w:val="36"/>
          <w:szCs w:val="36"/>
        </w:rPr>
        <w:t>第六章  合同条款及格式</w:t>
      </w:r>
      <w:bookmarkEnd w:id="72"/>
      <w:bookmarkEnd w:id="73"/>
      <w:bookmarkEnd w:id="77"/>
      <w:bookmarkEnd w:id="78"/>
      <w:bookmarkEnd w:id="79"/>
    </w:p>
    <w:p w:rsidR="00301F27" w:rsidRDefault="00301F27">
      <w:pPr>
        <w:spacing w:line="360" w:lineRule="auto"/>
        <w:ind w:firstLineChars="200" w:firstLine="880"/>
        <w:rPr>
          <w:rFonts w:ascii="宋体" w:eastAsia="宋体" w:hAnsi="宋体" w:cs="宋体"/>
          <w:color w:val="000000"/>
          <w:sz w:val="44"/>
        </w:rPr>
      </w:pPr>
    </w:p>
    <w:p w:rsidR="00301F27" w:rsidRDefault="00301F27">
      <w:pPr>
        <w:spacing w:line="360" w:lineRule="auto"/>
        <w:ind w:firstLineChars="200" w:firstLine="880"/>
        <w:rPr>
          <w:rFonts w:ascii="宋体" w:eastAsia="宋体" w:hAnsi="宋体" w:cs="宋体"/>
          <w:color w:val="000000"/>
          <w:sz w:val="44"/>
        </w:rPr>
      </w:pPr>
    </w:p>
    <w:p w:rsidR="00301F27" w:rsidRDefault="000F2B25">
      <w:pPr>
        <w:spacing w:line="360" w:lineRule="auto"/>
        <w:jc w:val="center"/>
        <w:rPr>
          <w:rFonts w:ascii="宋体" w:eastAsia="宋体" w:hAnsi="宋体" w:cs="宋体"/>
          <w:b/>
          <w:bCs/>
          <w:color w:val="000000"/>
          <w:sz w:val="52"/>
        </w:rPr>
      </w:pPr>
      <w:r>
        <w:rPr>
          <w:rFonts w:ascii="宋体" w:eastAsia="宋体" w:hAnsi="宋体" w:cs="宋体" w:hint="eastAsia"/>
          <w:b/>
          <w:bCs/>
          <w:color w:val="000000"/>
          <w:sz w:val="52"/>
        </w:rPr>
        <w:t>南 宁 市 政 府 采 购</w:t>
      </w:r>
    </w:p>
    <w:p w:rsidR="00301F27" w:rsidRDefault="00301F27">
      <w:pPr>
        <w:spacing w:line="360" w:lineRule="auto"/>
        <w:ind w:firstLineChars="200" w:firstLine="420"/>
        <w:rPr>
          <w:rFonts w:ascii="宋体" w:eastAsia="宋体" w:hAnsi="宋体" w:cs="宋体"/>
          <w:color w:val="000000"/>
        </w:rPr>
      </w:pPr>
    </w:p>
    <w:p w:rsidR="00301F27" w:rsidRDefault="000F2B25">
      <w:pPr>
        <w:spacing w:line="360" w:lineRule="auto"/>
        <w:ind w:firstLineChars="200" w:firstLine="420"/>
        <w:rPr>
          <w:rFonts w:ascii="宋体" w:eastAsia="宋体" w:hAnsi="宋体" w:cs="宋体"/>
          <w:color w:val="000000"/>
        </w:rPr>
      </w:pPr>
      <w:r>
        <w:rPr>
          <w:rFonts w:ascii="宋体" w:eastAsia="宋体" w:hAnsi="宋体" w:cs="宋体" w:hint="eastAsia"/>
          <w:color w:val="000000"/>
        </w:rPr>
        <w:t xml:space="preserve">                                                 </w:t>
      </w:r>
    </w:p>
    <w:p w:rsidR="00301F27" w:rsidRDefault="000F2B25">
      <w:pPr>
        <w:spacing w:line="360" w:lineRule="auto"/>
        <w:jc w:val="center"/>
        <w:rPr>
          <w:rFonts w:ascii="宋体" w:eastAsia="宋体" w:hAnsi="宋体" w:cs="宋体"/>
          <w:b/>
          <w:bCs/>
          <w:color w:val="000000"/>
          <w:sz w:val="44"/>
        </w:rPr>
      </w:pPr>
      <w:r>
        <w:rPr>
          <w:rFonts w:ascii="宋体" w:eastAsia="宋体" w:hAnsi="宋体" w:cs="宋体" w:hint="eastAsia"/>
          <w:b/>
          <w:bCs/>
          <w:color w:val="000000"/>
          <w:sz w:val="44"/>
          <w:u w:val="single"/>
        </w:rPr>
        <w:t xml:space="preserve">         （项目名称）         </w:t>
      </w:r>
      <w:r>
        <w:rPr>
          <w:rFonts w:ascii="宋体" w:eastAsia="宋体" w:hAnsi="宋体" w:cs="宋体" w:hint="eastAsia"/>
          <w:b/>
          <w:bCs/>
          <w:color w:val="000000"/>
          <w:sz w:val="44"/>
        </w:rPr>
        <w:t>合同</w:t>
      </w:r>
    </w:p>
    <w:p w:rsidR="00301F27" w:rsidRDefault="00301F27">
      <w:pPr>
        <w:spacing w:line="360" w:lineRule="auto"/>
        <w:ind w:firstLineChars="200" w:firstLine="420"/>
        <w:rPr>
          <w:rFonts w:ascii="宋体" w:eastAsia="宋体" w:hAnsi="宋体" w:cs="宋体"/>
          <w:color w:val="000000"/>
        </w:rPr>
      </w:pPr>
    </w:p>
    <w:p w:rsidR="00301F27" w:rsidRDefault="00301F27" w:rsidP="00211C08">
      <w:pPr>
        <w:spacing w:line="360" w:lineRule="auto"/>
        <w:ind w:firstLineChars="794" w:firstLine="3507"/>
        <w:rPr>
          <w:rFonts w:ascii="宋体" w:eastAsia="宋体" w:hAnsi="宋体" w:cs="宋体"/>
          <w:b/>
          <w:bCs/>
          <w:color w:val="000000"/>
          <w:sz w:val="44"/>
        </w:rPr>
      </w:pPr>
    </w:p>
    <w:p w:rsidR="00301F27" w:rsidRDefault="00301F27" w:rsidP="00211C08">
      <w:pPr>
        <w:spacing w:line="360" w:lineRule="auto"/>
        <w:ind w:firstLineChars="794" w:firstLine="3507"/>
        <w:rPr>
          <w:rFonts w:ascii="宋体" w:eastAsia="宋体" w:hAnsi="宋体" w:cs="宋体"/>
          <w:b/>
          <w:bCs/>
          <w:color w:val="000000"/>
          <w:sz w:val="44"/>
        </w:rPr>
      </w:pPr>
    </w:p>
    <w:p w:rsidR="00301F27" w:rsidRDefault="00301F27">
      <w:pPr>
        <w:spacing w:line="360" w:lineRule="auto"/>
        <w:jc w:val="center"/>
        <w:rPr>
          <w:rFonts w:ascii="宋体" w:eastAsia="宋体" w:hAnsi="宋体" w:cs="宋体"/>
          <w:b/>
          <w:bCs/>
          <w:color w:val="000000"/>
          <w:sz w:val="44"/>
        </w:rPr>
      </w:pPr>
    </w:p>
    <w:p w:rsidR="00301F27" w:rsidRDefault="000F2B25">
      <w:pPr>
        <w:rPr>
          <w:rFonts w:ascii="宋体" w:eastAsia="宋体" w:hAnsi="宋体" w:cs="宋体"/>
          <w:b/>
          <w:color w:val="000000"/>
          <w:sz w:val="36"/>
          <w:szCs w:val="36"/>
          <w:u w:val="single"/>
        </w:rPr>
      </w:pPr>
      <w:r>
        <w:rPr>
          <w:rFonts w:ascii="宋体" w:eastAsia="宋体" w:hAnsi="宋体" w:cs="宋体" w:hint="eastAsia"/>
          <w:b/>
          <w:color w:val="000000"/>
          <w:sz w:val="36"/>
          <w:szCs w:val="36"/>
        </w:rPr>
        <w:t xml:space="preserve">             项目编号：</w:t>
      </w:r>
      <w:r>
        <w:rPr>
          <w:rFonts w:ascii="宋体" w:eastAsia="宋体" w:hAnsi="宋体" w:cs="宋体" w:hint="eastAsia"/>
          <w:b/>
          <w:color w:val="000000"/>
          <w:sz w:val="36"/>
          <w:szCs w:val="36"/>
          <w:u w:val="single"/>
        </w:rPr>
        <w:t xml:space="preserve">                 </w:t>
      </w:r>
    </w:p>
    <w:p w:rsidR="00301F27" w:rsidRDefault="000F2B25">
      <w:pPr>
        <w:rPr>
          <w:rFonts w:ascii="宋体" w:eastAsia="宋体" w:hAnsi="宋体" w:cs="宋体"/>
          <w:b/>
          <w:color w:val="000000"/>
          <w:sz w:val="36"/>
          <w:szCs w:val="36"/>
          <w:u w:val="single"/>
        </w:rPr>
      </w:pPr>
      <w:r>
        <w:rPr>
          <w:rFonts w:ascii="宋体" w:eastAsia="宋体" w:hAnsi="宋体" w:cs="宋体" w:hint="eastAsia"/>
          <w:b/>
          <w:color w:val="000000"/>
          <w:sz w:val="36"/>
          <w:szCs w:val="36"/>
        </w:rPr>
        <w:t xml:space="preserve">             审批编号：</w:t>
      </w:r>
      <w:r>
        <w:rPr>
          <w:rFonts w:ascii="宋体" w:eastAsia="宋体" w:hAnsi="宋体" w:cs="宋体" w:hint="eastAsia"/>
          <w:b/>
          <w:color w:val="000000"/>
          <w:sz w:val="36"/>
          <w:szCs w:val="36"/>
          <w:u w:val="single"/>
        </w:rPr>
        <w:t xml:space="preserve">                  </w:t>
      </w:r>
    </w:p>
    <w:p w:rsidR="00301F27" w:rsidRDefault="00301F27">
      <w:pPr>
        <w:spacing w:line="360" w:lineRule="auto"/>
        <w:ind w:firstLineChars="200" w:firstLine="880"/>
        <w:rPr>
          <w:rFonts w:ascii="宋体" w:eastAsia="宋体" w:hAnsi="宋体" w:cs="宋体"/>
          <w:color w:val="000000"/>
          <w:sz w:val="44"/>
        </w:rPr>
      </w:pPr>
    </w:p>
    <w:p w:rsidR="00301F27" w:rsidRDefault="00301F27">
      <w:pPr>
        <w:spacing w:line="360" w:lineRule="auto"/>
        <w:ind w:firstLineChars="200" w:firstLine="880"/>
        <w:rPr>
          <w:rFonts w:ascii="宋体" w:eastAsia="宋体" w:hAnsi="宋体" w:cs="宋体"/>
          <w:color w:val="000000"/>
          <w:sz w:val="44"/>
        </w:rPr>
      </w:pPr>
    </w:p>
    <w:p w:rsidR="00301F27" w:rsidRDefault="00301F27">
      <w:pPr>
        <w:spacing w:line="360" w:lineRule="auto"/>
        <w:ind w:firstLineChars="200" w:firstLine="880"/>
        <w:rPr>
          <w:rFonts w:ascii="宋体" w:eastAsia="宋体" w:hAnsi="宋体" w:cs="宋体"/>
          <w:color w:val="000000"/>
          <w:sz w:val="44"/>
        </w:rPr>
      </w:pPr>
    </w:p>
    <w:p w:rsidR="00301F27" w:rsidRDefault="000F2B25" w:rsidP="00211C08">
      <w:pPr>
        <w:tabs>
          <w:tab w:val="left" w:pos="7200"/>
        </w:tabs>
        <w:spacing w:line="360" w:lineRule="auto"/>
        <w:ind w:firstLineChars="398" w:firstLine="1438"/>
        <w:rPr>
          <w:rFonts w:ascii="宋体" w:eastAsia="宋体" w:hAnsi="宋体" w:cs="宋体"/>
          <w:b/>
          <w:color w:val="000000"/>
          <w:sz w:val="36"/>
          <w:szCs w:val="36"/>
          <w:u w:val="single"/>
        </w:rPr>
      </w:pPr>
      <w:r>
        <w:rPr>
          <w:rFonts w:ascii="宋体" w:eastAsia="宋体" w:hAnsi="宋体" w:cs="宋体" w:hint="eastAsia"/>
          <w:b/>
          <w:color w:val="000000"/>
          <w:sz w:val="36"/>
          <w:szCs w:val="36"/>
        </w:rPr>
        <w:t xml:space="preserve">     </w:t>
      </w:r>
      <w:r w:rsidR="005353EA">
        <w:rPr>
          <w:rFonts w:ascii="宋体" w:eastAsia="宋体" w:hAnsi="宋体" w:cs="宋体" w:hint="eastAsia"/>
          <w:b/>
          <w:color w:val="000000"/>
          <w:sz w:val="36"/>
          <w:szCs w:val="36"/>
        </w:rPr>
        <w:t>采购</w:t>
      </w:r>
      <w:r>
        <w:rPr>
          <w:rFonts w:ascii="宋体" w:eastAsia="宋体" w:hAnsi="宋体" w:cs="宋体" w:hint="eastAsia"/>
          <w:b/>
          <w:color w:val="000000"/>
          <w:sz w:val="36"/>
          <w:szCs w:val="36"/>
        </w:rPr>
        <w:t>人：</w:t>
      </w:r>
      <w:r>
        <w:rPr>
          <w:rFonts w:ascii="宋体" w:eastAsia="宋体" w:hAnsi="宋体" w:cs="宋体" w:hint="eastAsia"/>
          <w:b/>
          <w:color w:val="000000"/>
          <w:sz w:val="36"/>
          <w:szCs w:val="36"/>
          <w:u w:val="single"/>
        </w:rPr>
        <w:t xml:space="preserve">                   </w:t>
      </w:r>
    </w:p>
    <w:p w:rsidR="00301F27" w:rsidRDefault="000F2B25" w:rsidP="00211C08">
      <w:pPr>
        <w:tabs>
          <w:tab w:val="left" w:pos="7380"/>
        </w:tabs>
        <w:spacing w:line="360" w:lineRule="auto"/>
        <w:ind w:firstLineChars="398" w:firstLine="1438"/>
        <w:rPr>
          <w:rFonts w:ascii="宋体" w:eastAsia="宋体" w:hAnsi="宋体" w:cs="宋体"/>
          <w:b/>
          <w:bCs/>
          <w:color w:val="000000"/>
          <w:sz w:val="44"/>
        </w:rPr>
      </w:pPr>
      <w:r>
        <w:rPr>
          <w:rFonts w:ascii="宋体" w:eastAsia="宋体" w:hAnsi="宋体" w:cs="宋体" w:hint="eastAsia"/>
          <w:b/>
          <w:color w:val="000000"/>
          <w:sz w:val="36"/>
          <w:szCs w:val="36"/>
        </w:rPr>
        <w:t xml:space="preserve">     中标</w:t>
      </w:r>
      <w:r w:rsidR="005353EA">
        <w:rPr>
          <w:rFonts w:ascii="宋体" w:eastAsia="宋体" w:hAnsi="宋体" w:cs="宋体" w:hint="eastAsia"/>
          <w:b/>
          <w:color w:val="000000"/>
          <w:sz w:val="36"/>
          <w:szCs w:val="36"/>
        </w:rPr>
        <w:t>供应商</w:t>
      </w:r>
      <w:r>
        <w:rPr>
          <w:rFonts w:ascii="宋体" w:eastAsia="宋体" w:hAnsi="宋体" w:cs="宋体" w:hint="eastAsia"/>
          <w:b/>
          <w:color w:val="000000"/>
          <w:sz w:val="36"/>
          <w:szCs w:val="36"/>
        </w:rPr>
        <w:t>：</w:t>
      </w:r>
      <w:r>
        <w:rPr>
          <w:rFonts w:ascii="宋体" w:eastAsia="宋体" w:hAnsi="宋体" w:cs="宋体" w:hint="eastAsia"/>
          <w:b/>
          <w:color w:val="000000"/>
          <w:sz w:val="36"/>
          <w:szCs w:val="36"/>
          <w:u w:val="single"/>
        </w:rPr>
        <w:t xml:space="preserve">               </w:t>
      </w:r>
      <w:r>
        <w:rPr>
          <w:rFonts w:ascii="宋体" w:eastAsia="宋体" w:hAnsi="宋体" w:cs="宋体" w:hint="eastAsia"/>
          <w:b/>
          <w:bCs/>
          <w:color w:val="000000"/>
          <w:sz w:val="44"/>
        </w:rPr>
        <w:t xml:space="preserve"> </w:t>
      </w:r>
    </w:p>
    <w:p w:rsidR="00301F27" w:rsidRDefault="00301F27">
      <w:pPr>
        <w:spacing w:line="360" w:lineRule="auto"/>
        <w:ind w:firstLineChars="200" w:firstLine="420"/>
        <w:rPr>
          <w:rFonts w:ascii="宋体" w:eastAsia="宋体" w:hAnsi="宋体" w:cs="宋体"/>
          <w:color w:val="000000"/>
        </w:rPr>
      </w:pPr>
    </w:p>
    <w:p w:rsidR="00301F27" w:rsidRDefault="00301F27">
      <w:pPr>
        <w:spacing w:line="360" w:lineRule="auto"/>
        <w:ind w:firstLineChars="200" w:firstLine="420"/>
        <w:rPr>
          <w:rFonts w:ascii="宋体" w:eastAsia="宋体" w:hAnsi="宋体" w:cs="宋体"/>
          <w:color w:val="000000"/>
        </w:rPr>
      </w:pPr>
    </w:p>
    <w:p w:rsidR="00301F27" w:rsidRDefault="00301F27">
      <w:pPr>
        <w:spacing w:line="360" w:lineRule="auto"/>
        <w:ind w:firstLineChars="200" w:firstLine="420"/>
        <w:rPr>
          <w:rFonts w:ascii="宋体" w:eastAsia="宋体" w:hAnsi="宋体" w:cs="宋体"/>
          <w:color w:val="000000"/>
        </w:rPr>
      </w:pPr>
    </w:p>
    <w:p w:rsidR="00301F27" w:rsidRDefault="00301F27" w:rsidP="00211C08">
      <w:pPr>
        <w:spacing w:line="360" w:lineRule="auto"/>
        <w:ind w:leftChars="171" w:left="359" w:firstLineChars="71" w:firstLine="199"/>
        <w:rPr>
          <w:rFonts w:ascii="宋体" w:eastAsia="宋体" w:hAnsi="宋体" w:cs="宋体"/>
          <w:color w:val="000000"/>
          <w:sz w:val="28"/>
        </w:rPr>
      </w:pPr>
    </w:p>
    <w:p w:rsidR="00301F27" w:rsidRDefault="000F2B25">
      <w:pPr>
        <w:jc w:val="center"/>
        <w:rPr>
          <w:rFonts w:ascii="宋体" w:eastAsia="宋体" w:hAnsi="宋体" w:cs="宋体"/>
          <w:b/>
          <w:color w:val="000000"/>
          <w:sz w:val="36"/>
          <w:szCs w:val="36"/>
        </w:rPr>
      </w:pPr>
      <w:r>
        <w:rPr>
          <w:rFonts w:ascii="宋体" w:eastAsia="宋体" w:hAnsi="宋体" w:cs="宋体" w:hint="eastAsia"/>
          <w:b/>
          <w:color w:val="000000"/>
          <w:sz w:val="36"/>
          <w:szCs w:val="36"/>
        </w:rPr>
        <w:t>目  录</w:t>
      </w:r>
    </w:p>
    <w:p w:rsidR="00301F27" w:rsidRDefault="000F2B25" w:rsidP="00211C08">
      <w:pPr>
        <w:tabs>
          <w:tab w:val="left" w:pos="1170"/>
        </w:tabs>
        <w:spacing w:line="360" w:lineRule="auto"/>
        <w:ind w:leftChars="171" w:left="359" w:firstLineChars="71" w:firstLine="199"/>
        <w:rPr>
          <w:rFonts w:ascii="宋体" w:eastAsia="宋体" w:hAnsi="宋体" w:cs="宋体"/>
          <w:color w:val="000000"/>
          <w:sz w:val="28"/>
        </w:rPr>
      </w:pPr>
      <w:r>
        <w:rPr>
          <w:rFonts w:ascii="宋体" w:eastAsia="宋体" w:hAnsi="宋体" w:cs="宋体" w:hint="eastAsia"/>
          <w:color w:val="000000"/>
          <w:sz w:val="28"/>
        </w:rPr>
        <w:tab/>
      </w:r>
    </w:p>
    <w:p w:rsidR="00301F27" w:rsidRDefault="000F2B25">
      <w:pPr>
        <w:rPr>
          <w:rFonts w:ascii="宋体" w:eastAsia="宋体" w:hAnsi="宋体" w:cs="宋体"/>
          <w:b/>
          <w:color w:val="000000"/>
          <w:sz w:val="30"/>
          <w:szCs w:val="30"/>
        </w:rPr>
      </w:pPr>
      <w:r>
        <w:rPr>
          <w:rFonts w:ascii="宋体" w:eastAsia="宋体" w:hAnsi="宋体" w:cs="宋体" w:hint="eastAsia"/>
          <w:b/>
          <w:color w:val="000000"/>
          <w:sz w:val="30"/>
          <w:szCs w:val="30"/>
        </w:rPr>
        <w:t>一、南宁市政府采购合同书</w:t>
      </w:r>
    </w:p>
    <w:p w:rsidR="00301F27" w:rsidRDefault="000F2B25">
      <w:pPr>
        <w:rPr>
          <w:rFonts w:ascii="宋体" w:eastAsia="宋体" w:hAnsi="宋体" w:cs="宋体"/>
          <w:b/>
          <w:color w:val="000000"/>
          <w:sz w:val="30"/>
          <w:szCs w:val="30"/>
        </w:rPr>
      </w:pPr>
      <w:r>
        <w:rPr>
          <w:rFonts w:ascii="宋体" w:eastAsia="宋体" w:hAnsi="宋体" w:cs="宋体" w:hint="eastAsia"/>
          <w:b/>
          <w:color w:val="000000"/>
          <w:sz w:val="30"/>
          <w:szCs w:val="30"/>
        </w:rPr>
        <w:t>二、合同附件</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中标通知书</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招标文件服务需求一览表</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招标文件的澄清和修改</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投标函</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投标报价表</w:t>
      </w:r>
    </w:p>
    <w:p w:rsidR="00301F27" w:rsidRDefault="000F2B25">
      <w:pPr>
        <w:numPr>
          <w:ilvl w:val="0"/>
          <w:numId w:val="5"/>
        </w:numPr>
        <w:rPr>
          <w:rFonts w:ascii="宋体" w:eastAsia="宋体" w:hAnsi="宋体" w:cs="宋体"/>
          <w:color w:val="000000"/>
          <w:sz w:val="28"/>
          <w:u w:val="thick"/>
        </w:rPr>
      </w:pPr>
      <w:r>
        <w:rPr>
          <w:rFonts w:ascii="宋体" w:eastAsia="宋体" w:hAnsi="宋体" w:cs="宋体" w:hint="eastAsia"/>
          <w:color w:val="000000"/>
          <w:sz w:val="28"/>
        </w:rPr>
        <w:t>投标服务技术资料表、商务条款偏离表</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中标供应商澄清函</w:t>
      </w:r>
    </w:p>
    <w:p w:rsidR="00301F27" w:rsidRDefault="000F2B25">
      <w:pPr>
        <w:numPr>
          <w:ilvl w:val="0"/>
          <w:numId w:val="5"/>
        </w:numPr>
        <w:rPr>
          <w:rFonts w:ascii="宋体" w:eastAsia="宋体" w:hAnsi="宋体" w:cs="宋体"/>
          <w:color w:val="000000"/>
          <w:sz w:val="28"/>
        </w:rPr>
      </w:pPr>
      <w:r>
        <w:rPr>
          <w:rFonts w:ascii="宋体" w:eastAsia="宋体" w:hAnsi="宋体" w:cs="宋体" w:hint="eastAsia"/>
          <w:color w:val="000000"/>
          <w:sz w:val="28"/>
        </w:rPr>
        <w:t>其他与本合同相关的资料</w:t>
      </w:r>
    </w:p>
    <w:p w:rsidR="00301F27" w:rsidRDefault="00301F27">
      <w:pPr>
        <w:rPr>
          <w:rFonts w:ascii="宋体" w:eastAsia="宋体" w:hAnsi="宋体" w:cs="宋体"/>
          <w:b/>
          <w:color w:val="000000"/>
          <w:sz w:val="30"/>
          <w:szCs w:val="30"/>
        </w:rPr>
      </w:pPr>
    </w:p>
    <w:p w:rsidR="00301F27" w:rsidRDefault="00301F27">
      <w:pPr>
        <w:spacing w:line="360" w:lineRule="auto"/>
        <w:jc w:val="center"/>
        <w:rPr>
          <w:rFonts w:ascii="宋体" w:eastAsia="宋体" w:hAnsi="宋体" w:cs="宋体"/>
          <w:b/>
          <w:bCs/>
          <w:color w:val="000000"/>
          <w:sz w:val="28"/>
        </w:rPr>
      </w:pPr>
    </w:p>
    <w:p w:rsidR="00301F27" w:rsidRPr="008971DA" w:rsidRDefault="000F2B25">
      <w:pPr>
        <w:spacing w:line="360" w:lineRule="auto"/>
        <w:jc w:val="center"/>
        <w:rPr>
          <w:rFonts w:ascii="宋体" w:eastAsia="宋体" w:hAnsi="宋体" w:cs="宋体"/>
          <w:b/>
          <w:bCs/>
          <w:sz w:val="30"/>
          <w:szCs w:val="30"/>
        </w:rPr>
      </w:pPr>
      <w:r>
        <w:rPr>
          <w:rFonts w:ascii="宋体" w:eastAsia="宋体" w:hAnsi="宋体" w:cs="宋体" w:hint="eastAsia"/>
          <w:bCs/>
          <w:color w:val="000000"/>
          <w:sz w:val="28"/>
        </w:rPr>
        <w:br w:type="page"/>
      </w:r>
      <w:r w:rsidRPr="008971DA">
        <w:rPr>
          <w:rFonts w:ascii="宋体" w:eastAsia="宋体" w:hAnsi="宋体" w:cs="宋体" w:hint="eastAsia"/>
          <w:b/>
          <w:sz w:val="30"/>
          <w:szCs w:val="30"/>
        </w:rPr>
        <w:lastRenderedPageBreak/>
        <w:t>南宁市政府采购合同书</w:t>
      </w:r>
    </w:p>
    <w:p w:rsidR="00301F27" w:rsidRPr="008971DA" w:rsidRDefault="000F2B25">
      <w:pPr>
        <w:pStyle w:val="ab"/>
        <w:spacing w:line="360" w:lineRule="auto"/>
        <w:ind w:firstLineChars="2000" w:firstLine="4200"/>
        <w:rPr>
          <w:rFonts w:hAnsi="宋体" w:cs="宋体"/>
        </w:rPr>
      </w:pPr>
      <w:r w:rsidRPr="008971DA">
        <w:rPr>
          <w:rFonts w:hAnsi="宋体" w:cs="宋体" w:hint="eastAsia"/>
        </w:rPr>
        <w:t>合同编号：</w:t>
      </w:r>
      <w:r w:rsidRPr="008971DA">
        <w:rPr>
          <w:rFonts w:hAnsi="宋体" w:cs="宋体" w:hint="eastAsia"/>
          <w:u w:val="single"/>
        </w:rPr>
        <w:t xml:space="preserve">            </w:t>
      </w:r>
      <w:r w:rsidRPr="008971DA">
        <w:rPr>
          <w:rFonts w:hAnsi="宋体" w:cs="宋体" w:hint="eastAsia"/>
        </w:rPr>
        <w:t xml:space="preserve">  审批编号</w:t>
      </w:r>
      <w:r w:rsidRPr="008971DA">
        <w:rPr>
          <w:rFonts w:hAnsi="宋体" w:cs="宋体" w:hint="eastAsia"/>
          <w:szCs w:val="21"/>
        </w:rPr>
        <w:t>：</w:t>
      </w:r>
      <w:r w:rsidRPr="008971DA">
        <w:rPr>
          <w:rFonts w:hAnsi="宋体" w:cs="宋体" w:hint="eastAsia"/>
          <w:u w:val="single"/>
        </w:rPr>
        <w:t xml:space="preserve">          </w:t>
      </w:r>
    </w:p>
    <w:p w:rsidR="00301F27" w:rsidRPr="008971DA" w:rsidRDefault="000F2B25" w:rsidP="00DE3CF5">
      <w:pPr>
        <w:pStyle w:val="ab"/>
        <w:spacing w:line="420" w:lineRule="exact"/>
        <w:rPr>
          <w:rFonts w:hAnsi="宋体" w:cs="宋体"/>
        </w:rPr>
      </w:pPr>
      <w:r w:rsidRPr="008971DA">
        <w:rPr>
          <w:rFonts w:hAnsi="宋体" w:cs="宋体" w:hint="eastAsia"/>
        </w:rPr>
        <w:t>项目名称：</w:t>
      </w:r>
      <w:r w:rsidRPr="008971DA">
        <w:rPr>
          <w:rFonts w:hAnsi="宋体" w:cs="宋体" w:hint="eastAsia"/>
          <w:u w:val="single"/>
        </w:rPr>
        <w:t xml:space="preserve">                                        </w:t>
      </w:r>
    </w:p>
    <w:p w:rsidR="00301F27" w:rsidRPr="008971DA" w:rsidRDefault="000F2B25" w:rsidP="00DE3CF5">
      <w:pPr>
        <w:pStyle w:val="ab"/>
        <w:spacing w:line="420" w:lineRule="exact"/>
        <w:rPr>
          <w:rFonts w:hAnsi="宋体" w:cs="宋体"/>
        </w:rPr>
      </w:pPr>
      <w:r w:rsidRPr="008971DA">
        <w:rPr>
          <w:rFonts w:hAnsi="宋体" w:cs="宋体" w:hint="eastAsia"/>
        </w:rPr>
        <w:t>项目编号：</w:t>
      </w:r>
      <w:r w:rsidRPr="008971DA">
        <w:rPr>
          <w:rFonts w:hAnsi="宋体" w:cs="宋体" w:hint="eastAsia"/>
          <w:u w:val="single"/>
        </w:rPr>
        <w:t xml:space="preserve">                                        </w:t>
      </w:r>
    </w:p>
    <w:p w:rsidR="00301F27" w:rsidRPr="008971DA" w:rsidRDefault="000F2B25" w:rsidP="00DE3CF5">
      <w:pPr>
        <w:pStyle w:val="ab"/>
        <w:spacing w:line="420" w:lineRule="exact"/>
        <w:rPr>
          <w:rFonts w:hAnsi="宋体" w:cs="宋体"/>
        </w:rPr>
      </w:pPr>
      <w:r w:rsidRPr="008971DA">
        <w:rPr>
          <w:rFonts w:hAnsi="宋体" w:cs="宋体" w:hint="eastAsia"/>
        </w:rPr>
        <w:t>分标号（有分标时填写）：</w:t>
      </w:r>
      <w:r w:rsidRPr="008971DA">
        <w:rPr>
          <w:rFonts w:hAnsi="宋体" w:cs="宋体" w:hint="eastAsia"/>
          <w:u w:val="single"/>
        </w:rPr>
        <w:t xml:space="preserve">                           </w:t>
      </w:r>
    </w:p>
    <w:p w:rsidR="00301F27" w:rsidRPr="008971DA" w:rsidRDefault="00301F27" w:rsidP="00DE3CF5">
      <w:pPr>
        <w:pStyle w:val="ab"/>
        <w:spacing w:line="420" w:lineRule="exact"/>
        <w:rPr>
          <w:rFonts w:hAnsi="宋体" w:cs="宋体"/>
        </w:rPr>
      </w:pPr>
    </w:p>
    <w:p w:rsidR="00301F27" w:rsidRPr="008971DA" w:rsidRDefault="000F2B25" w:rsidP="00DE3CF5">
      <w:pPr>
        <w:pStyle w:val="ab"/>
        <w:spacing w:line="420" w:lineRule="exact"/>
        <w:rPr>
          <w:rFonts w:hAnsi="宋体" w:cs="宋体"/>
        </w:rPr>
      </w:pPr>
      <w:r w:rsidRPr="008971DA">
        <w:rPr>
          <w:rFonts w:hAnsi="宋体" w:cs="宋体" w:hint="eastAsia"/>
        </w:rPr>
        <w:t>甲方（</w:t>
      </w:r>
      <w:r w:rsidR="005353EA" w:rsidRPr="008971DA">
        <w:rPr>
          <w:rFonts w:hAnsi="宋体" w:cs="宋体" w:hint="eastAsia"/>
        </w:rPr>
        <w:t>采购人</w:t>
      </w:r>
      <w:r w:rsidRPr="008971DA">
        <w:rPr>
          <w:rFonts w:hAnsi="宋体" w:cs="宋体" w:hint="eastAsia"/>
        </w:rPr>
        <w:t>）：</w:t>
      </w:r>
      <w:r w:rsidRPr="008971DA">
        <w:rPr>
          <w:rFonts w:hAnsi="宋体" w:cs="宋体" w:hint="eastAsia"/>
          <w:u w:val="single"/>
        </w:rPr>
        <w:t xml:space="preserve">                                     </w:t>
      </w:r>
    </w:p>
    <w:p w:rsidR="00301F27" w:rsidRPr="008971DA" w:rsidRDefault="005353EA" w:rsidP="00DE3CF5">
      <w:pPr>
        <w:pStyle w:val="ab"/>
        <w:spacing w:line="420" w:lineRule="exact"/>
        <w:rPr>
          <w:rFonts w:hAnsi="宋体" w:cs="宋体"/>
        </w:rPr>
      </w:pPr>
      <w:r w:rsidRPr="008971DA">
        <w:rPr>
          <w:rFonts w:hAnsi="宋体" w:cs="宋体" w:hint="eastAsia"/>
        </w:rPr>
        <w:t>乙方（中标供应商</w:t>
      </w:r>
      <w:r w:rsidR="000F2B25" w:rsidRPr="008971DA">
        <w:rPr>
          <w:rFonts w:hAnsi="宋体" w:cs="宋体" w:hint="eastAsia"/>
        </w:rPr>
        <w:t>）：</w:t>
      </w:r>
      <w:r w:rsidR="000F2B25" w:rsidRPr="008971DA">
        <w:rPr>
          <w:rFonts w:hAnsi="宋体" w:cs="宋体" w:hint="eastAsia"/>
          <w:u w:val="single"/>
        </w:rPr>
        <w:t xml:space="preserve">                                     </w:t>
      </w:r>
    </w:p>
    <w:p w:rsidR="00301F27" w:rsidRPr="008971DA" w:rsidRDefault="000F2B25" w:rsidP="00DE3CF5">
      <w:pPr>
        <w:pStyle w:val="ab"/>
        <w:spacing w:line="420" w:lineRule="exact"/>
        <w:rPr>
          <w:rFonts w:hAnsi="宋体" w:cs="宋体"/>
          <w:b/>
        </w:rPr>
      </w:pPr>
      <w:r w:rsidRPr="008971DA">
        <w:rPr>
          <w:rFonts w:hAnsi="宋体" w:cs="宋体" w:hint="eastAsia"/>
          <w:b/>
        </w:rPr>
        <w:t xml:space="preserve">    </w:t>
      </w:r>
    </w:p>
    <w:p w:rsidR="00301F27" w:rsidRPr="008971DA" w:rsidRDefault="000F2B25" w:rsidP="00DE3CF5">
      <w:pPr>
        <w:pStyle w:val="ab"/>
        <w:spacing w:line="420" w:lineRule="exact"/>
        <w:rPr>
          <w:rFonts w:hAnsi="宋体" w:cs="宋体"/>
          <w:b/>
        </w:rPr>
      </w:pPr>
      <w:r w:rsidRPr="008971DA">
        <w:rPr>
          <w:rFonts w:hAnsi="宋体" w:cs="宋体" w:hint="eastAsia"/>
        </w:rPr>
        <w:t xml:space="preserve">    根据</w:t>
      </w:r>
      <w:r w:rsidRPr="008971DA">
        <w:rPr>
          <w:rFonts w:hAnsi="宋体" w:cs="宋体" w:hint="eastAsia"/>
          <w:u w:val="single"/>
        </w:rPr>
        <w:t xml:space="preserve">    </w:t>
      </w:r>
      <w:r w:rsidRPr="008971DA">
        <w:rPr>
          <w:rFonts w:hAnsi="宋体" w:cs="宋体" w:hint="eastAsia"/>
        </w:rPr>
        <w:t>年</w:t>
      </w:r>
      <w:r w:rsidRPr="008971DA">
        <w:rPr>
          <w:rFonts w:hAnsi="宋体" w:cs="宋体" w:hint="eastAsia"/>
          <w:u w:val="single"/>
        </w:rPr>
        <w:t xml:space="preserve">    </w:t>
      </w:r>
      <w:r w:rsidRPr="008971DA">
        <w:rPr>
          <w:rFonts w:hAnsi="宋体" w:cs="宋体" w:hint="eastAsia"/>
        </w:rPr>
        <w:t>月</w:t>
      </w:r>
      <w:r w:rsidRPr="008971DA">
        <w:rPr>
          <w:rFonts w:hAnsi="宋体" w:cs="宋体" w:hint="eastAsia"/>
          <w:u w:val="single"/>
        </w:rPr>
        <w:t xml:space="preserve">    </w:t>
      </w:r>
      <w:r w:rsidRPr="008971DA">
        <w:rPr>
          <w:rFonts w:hAnsi="宋体" w:cs="宋体" w:hint="eastAsia"/>
        </w:rPr>
        <w:t>日南宁市政府采购项目的采购结果，甲方接受乙方对本项目的投标，甲、乙双方同意签署本合同（以下简称合同）。</w:t>
      </w:r>
    </w:p>
    <w:p w:rsidR="00301F27" w:rsidRPr="008971DA" w:rsidRDefault="000F2B25">
      <w:pPr>
        <w:spacing w:line="460" w:lineRule="exact"/>
        <w:rPr>
          <w:rFonts w:ascii="宋体" w:eastAsia="宋体" w:hAnsi="宋体" w:cs="宋体"/>
          <w:b/>
          <w:bCs/>
          <w:sz w:val="24"/>
        </w:rPr>
      </w:pPr>
      <w:r w:rsidRPr="008971DA">
        <w:rPr>
          <w:rFonts w:ascii="宋体" w:eastAsia="宋体" w:hAnsi="宋体" w:cs="宋体" w:hint="eastAsia"/>
          <w:b/>
          <w:bCs/>
          <w:sz w:val="24"/>
        </w:rPr>
        <w:t>1.  采购内容</w:t>
      </w:r>
    </w:p>
    <w:p w:rsidR="00301F27" w:rsidRPr="008971DA" w:rsidRDefault="000F2B25">
      <w:pPr>
        <w:pStyle w:val="ab"/>
        <w:tabs>
          <w:tab w:val="left" w:pos="5220"/>
        </w:tabs>
        <w:spacing w:line="460" w:lineRule="exact"/>
        <w:ind w:firstLineChars="200" w:firstLine="420"/>
        <w:rPr>
          <w:rFonts w:hAnsi="宋体" w:cs="宋体"/>
          <w:u w:val="single"/>
        </w:rPr>
      </w:pPr>
      <w:r w:rsidRPr="008971DA">
        <w:rPr>
          <w:rFonts w:hAnsi="宋体" w:cs="宋体" w:hint="eastAsia"/>
        </w:rPr>
        <w:t>1.1 服务名称：</w:t>
      </w:r>
      <w:r w:rsidRPr="008971DA">
        <w:rPr>
          <w:rFonts w:hAnsi="宋体" w:cs="宋体" w:hint="eastAsia"/>
          <w:u w:val="single"/>
        </w:rPr>
        <w:t>详见合同附件中投标报价表</w:t>
      </w:r>
    </w:p>
    <w:p w:rsidR="00301F27" w:rsidRPr="008971DA" w:rsidRDefault="000F2B25">
      <w:pPr>
        <w:pStyle w:val="ab"/>
        <w:tabs>
          <w:tab w:val="left" w:pos="5220"/>
        </w:tabs>
        <w:spacing w:line="460" w:lineRule="exact"/>
        <w:ind w:firstLineChars="200" w:firstLine="420"/>
        <w:rPr>
          <w:rFonts w:hAnsi="宋体" w:cs="宋体"/>
        </w:rPr>
      </w:pPr>
      <w:r w:rsidRPr="008971DA">
        <w:rPr>
          <w:rFonts w:hAnsi="宋体" w:cs="宋体" w:hint="eastAsia"/>
        </w:rPr>
        <w:t>1.2 数量：</w:t>
      </w:r>
      <w:r w:rsidRPr="008971DA">
        <w:rPr>
          <w:rFonts w:hAnsi="宋体" w:cs="宋体" w:hint="eastAsia"/>
          <w:u w:val="single"/>
        </w:rPr>
        <w:t>详见合同附件中投标报价表</w:t>
      </w:r>
    </w:p>
    <w:p w:rsidR="00301F27" w:rsidRPr="008971DA" w:rsidRDefault="000F2B25">
      <w:pPr>
        <w:pStyle w:val="ab"/>
        <w:tabs>
          <w:tab w:val="left" w:pos="5220"/>
        </w:tabs>
        <w:spacing w:line="460" w:lineRule="exact"/>
        <w:ind w:firstLineChars="200" w:firstLine="420"/>
        <w:rPr>
          <w:rFonts w:hAnsi="宋体" w:cs="宋体"/>
        </w:rPr>
      </w:pPr>
      <w:r w:rsidRPr="008971DA">
        <w:rPr>
          <w:rFonts w:hAnsi="宋体" w:cs="宋体" w:hint="eastAsia"/>
        </w:rPr>
        <w:t>1.3 技术参数：</w:t>
      </w:r>
      <w:r w:rsidRPr="008971DA">
        <w:rPr>
          <w:rFonts w:hAnsi="宋体" w:cs="宋体" w:hint="eastAsia"/>
          <w:u w:val="single"/>
        </w:rPr>
        <w:t>详见合同附件中投标服务技术资料表</w:t>
      </w:r>
    </w:p>
    <w:p w:rsidR="00301F27" w:rsidRPr="008971DA" w:rsidRDefault="000F2B25">
      <w:pPr>
        <w:pStyle w:val="ab"/>
        <w:tabs>
          <w:tab w:val="left" w:pos="5145"/>
        </w:tabs>
        <w:spacing w:line="460" w:lineRule="exact"/>
        <w:rPr>
          <w:rFonts w:hAnsi="宋体" w:cs="宋体"/>
          <w:b/>
          <w:bCs/>
          <w:sz w:val="24"/>
        </w:rPr>
      </w:pPr>
      <w:r w:rsidRPr="008971DA">
        <w:rPr>
          <w:rFonts w:hAnsi="宋体" w:cs="宋体" w:hint="eastAsia"/>
          <w:b/>
          <w:bCs/>
          <w:sz w:val="24"/>
        </w:rPr>
        <w:t>2.  合同金额</w:t>
      </w:r>
    </w:p>
    <w:p w:rsidR="00301F27" w:rsidRPr="008971DA" w:rsidRDefault="000F2B25" w:rsidP="00211C08">
      <w:pPr>
        <w:pStyle w:val="ab"/>
        <w:spacing w:line="460" w:lineRule="exact"/>
        <w:ind w:firstLineChars="196" w:firstLine="412"/>
        <w:rPr>
          <w:rFonts w:hAnsi="宋体" w:cs="宋体"/>
        </w:rPr>
      </w:pPr>
      <w:r w:rsidRPr="008971DA">
        <w:rPr>
          <w:rFonts w:hAnsi="宋体" w:cs="宋体" w:hint="eastAsia"/>
        </w:rPr>
        <w:t>2.1 本合同金额为（大写）人民币</w:t>
      </w:r>
      <w:r w:rsidRPr="008971DA">
        <w:rPr>
          <w:rFonts w:hAnsi="宋体" w:cs="宋体" w:hint="eastAsia"/>
          <w:u w:val="single"/>
        </w:rPr>
        <w:t xml:space="preserve">              </w:t>
      </w:r>
      <w:r w:rsidRPr="008971DA">
        <w:rPr>
          <w:rFonts w:hAnsi="宋体" w:cs="宋体" w:hint="eastAsia"/>
        </w:rPr>
        <w:t>（￥</w:t>
      </w:r>
      <w:r w:rsidRPr="008971DA">
        <w:rPr>
          <w:rFonts w:hAnsi="宋体" w:cs="宋体" w:hint="eastAsia"/>
          <w:u w:val="single"/>
        </w:rPr>
        <w:t xml:space="preserve">            </w:t>
      </w:r>
      <w:r w:rsidRPr="008971DA">
        <w:rPr>
          <w:rFonts w:hAnsi="宋体" w:cs="宋体" w:hint="eastAsia"/>
        </w:rPr>
        <w:t>元）。（详见投标报价表）</w:t>
      </w:r>
    </w:p>
    <w:p w:rsidR="00CC4233" w:rsidRPr="008971DA" w:rsidRDefault="00CC4233" w:rsidP="00211C08">
      <w:pPr>
        <w:pStyle w:val="ab"/>
        <w:spacing w:line="460" w:lineRule="exact"/>
        <w:ind w:firstLineChars="196" w:firstLine="412"/>
        <w:rPr>
          <w:rFonts w:hAnsi="宋体" w:cs="宋体"/>
        </w:rPr>
      </w:pPr>
      <w:r w:rsidRPr="008971DA">
        <w:rPr>
          <w:rFonts w:hAnsi="宋体" w:cs="宋体" w:hint="eastAsia"/>
        </w:rPr>
        <w:t>2.2本合同金额包含</w:t>
      </w:r>
      <w:r w:rsidRPr="008971DA">
        <w:rPr>
          <w:rFonts w:hAnsi="宋体" w:cs="宋体" w:hint="eastAsia"/>
          <w:kern w:val="0"/>
          <w:szCs w:val="21"/>
        </w:rPr>
        <w:t>完成采购人指定服务内容的基本费用（包含但不限于方案的评审费、成果验收费等）；</w:t>
      </w:r>
    </w:p>
    <w:p w:rsidR="00301F27" w:rsidRPr="008971DA" w:rsidRDefault="000F2B25">
      <w:pPr>
        <w:pStyle w:val="ab"/>
        <w:tabs>
          <w:tab w:val="left" w:pos="5940"/>
        </w:tabs>
        <w:spacing w:line="460" w:lineRule="exact"/>
        <w:rPr>
          <w:rFonts w:hAnsi="宋体" w:cs="宋体"/>
          <w:b/>
          <w:bCs/>
          <w:sz w:val="24"/>
        </w:rPr>
      </w:pPr>
      <w:r w:rsidRPr="008971DA">
        <w:rPr>
          <w:rFonts w:hAnsi="宋体" w:cs="宋体" w:hint="eastAsia"/>
          <w:b/>
          <w:bCs/>
          <w:sz w:val="24"/>
        </w:rPr>
        <w:t>3.  提交服务成果时间和地点</w:t>
      </w:r>
    </w:p>
    <w:p w:rsidR="00301F27" w:rsidRPr="008971DA" w:rsidRDefault="000F2B25" w:rsidP="00211C08">
      <w:pPr>
        <w:pStyle w:val="ab"/>
        <w:tabs>
          <w:tab w:val="left" w:pos="5250"/>
          <w:tab w:val="left" w:pos="5940"/>
        </w:tabs>
        <w:spacing w:line="460" w:lineRule="exact"/>
        <w:ind w:firstLineChars="196" w:firstLine="412"/>
        <w:rPr>
          <w:rFonts w:hAnsi="宋体" w:cs="宋体"/>
          <w:b/>
          <w:bCs/>
          <w:sz w:val="24"/>
        </w:rPr>
      </w:pPr>
      <w:r w:rsidRPr="008971DA">
        <w:rPr>
          <w:rFonts w:hAnsi="宋体" w:cs="宋体" w:hint="eastAsia"/>
          <w:bCs/>
        </w:rPr>
        <w:t>3.1 提交服务成果时间：</w:t>
      </w:r>
      <w:r w:rsidRPr="008971DA">
        <w:rPr>
          <w:rFonts w:hAnsi="宋体" w:cs="宋体" w:hint="eastAsia"/>
          <w:u w:val="single"/>
        </w:rPr>
        <w:t xml:space="preserve">                        </w:t>
      </w:r>
    </w:p>
    <w:p w:rsidR="00301F27" w:rsidRPr="008971DA" w:rsidRDefault="000F2B25" w:rsidP="00211C08">
      <w:pPr>
        <w:pStyle w:val="ab"/>
        <w:tabs>
          <w:tab w:val="left" w:pos="5940"/>
        </w:tabs>
        <w:spacing w:line="460" w:lineRule="exact"/>
        <w:ind w:firstLineChars="196" w:firstLine="412"/>
        <w:rPr>
          <w:rFonts w:hAnsi="宋体" w:cs="宋体"/>
          <w:b/>
          <w:bCs/>
          <w:sz w:val="24"/>
        </w:rPr>
      </w:pPr>
      <w:r w:rsidRPr="008971DA">
        <w:rPr>
          <w:rFonts w:hAnsi="宋体" w:cs="宋体" w:hint="eastAsia"/>
          <w:bCs/>
        </w:rPr>
        <w:t>3.2 提交服务成果地点：</w:t>
      </w:r>
      <w:r w:rsidRPr="008971DA">
        <w:rPr>
          <w:rFonts w:hAnsi="宋体" w:cs="宋体" w:hint="eastAsia"/>
          <w:u w:val="single"/>
        </w:rPr>
        <w:t xml:space="preserve">                        </w:t>
      </w:r>
    </w:p>
    <w:p w:rsidR="00301F27" w:rsidRPr="008971DA" w:rsidRDefault="000F2B25" w:rsidP="00211C08">
      <w:pPr>
        <w:pStyle w:val="ab"/>
        <w:tabs>
          <w:tab w:val="left" w:pos="5940"/>
        </w:tabs>
        <w:spacing w:line="460" w:lineRule="exact"/>
        <w:ind w:firstLineChars="196" w:firstLine="412"/>
        <w:rPr>
          <w:rFonts w:hAnsi="宋体" w:cs="宋体"/>
          <w:b/>
          <w:bCs/>
          <w:sz w:val="24"/>
        </w:rPr>
      </w:pPr>
      <w:r w:rsidRPr="008971DA">
        <w:rPr>
          <w:rFonts w:hAnsi="宋体" w:cs="宋体" w:hint="eastAsia"/>
          <w:bCs/>
        </w:rPr>
        <w:t xml:space="preserve">3.3 </w:t>
      </w:r>
      <w:r w:rsidRPr="008971DA">
        <w:rPr>
          <w:rFonts w:hAnsi="宋体" w:cs="宋体" w:hint="eastAsia"/>
        </w:rPr>
        <w:t>乙方必须按投标文件承诺的服务响应条款向甲方提供服务。</w:t>
      </w:r>
    </w:p>
    <w:p w:rsidR="00301F27" w:rsidRPr="008971DA" w:rsidRDefault="000F2B25" w:rsidP="00211C08">
      <w:pPr>
        <w:pStyle w:val="ab"/>
        <w:spacing w:line="460" w:lineRule="exact"/>
        <w:ind w:left="412" w:hangingChars="171" w:hanging="412"/>
        <w:rPr>
          <w:rFonts w:hAnsi="宋体" w:cs="宋体"/>
          <w:b/>
        </w:rPr>
      </w:pPr>
      <w:r w:rsidRPr="008971DA">
        <w:rPr>
          <w:rFonts w:hAnsi="宋体" w:cs="宋体" w:hint="eastAsia"/>
          <w:b/>
          <w:bCs/>
          <w:sz w:val="24"/>
        </w:rPr>
        <w:t>4.  产权</w:t>
      </w:r>
    </w:p>
    <w:p w:rsidR="00301F27" w:rsidRPr="008971DA" w:rsidRDefault="000F2B25" w:rsidP="00DE3CF5">
      <w:pPr>
        <w:pStyle w:val="ab"/>
        <w:spacing w:line="400" w:lineRule="exact"/>
        <w:ind w:firstLineChars="200" w:firstLine="420"/>
        <w:rPr>
          <w:rFonts w:hAnsi="宋体" w:cs="宋体"/>
          <w:b/>
        </w:rPr>
      </w:pPr>
      <w:r w:rsidRPr="008971DA">
        <w:rPr>
          <w:rFonts w:hAnsi="宋体" w:cs="宋体" w:hint="eastAsia"/>
        </w:rPr>
        <w:t>4.1 乙方应保证所提供的服务或其任何一部分均不会侵犯任何第三方的专利权、商标权或著作权</w:t>
      </w:r>
      <w:r w:rsidRPr="008971DA">
        <w:rPr>
          <w:rFonts w:hAnsi="宋体" w:cs="宋体" w:hint="eastAsia"/>
          <w:bCs/>
        </w:rPr>
        <w:t>。</w:t>
      </w:r>
    </w:p>
    <w:p w:rsidR="005353EA" w:rsidRPr="008971DA" w:rsidRDefault="000F2B25" w:rsidP="00DE3CF5">
      <w:pPr>
        <w:pStyle w:val="ab"/>
        <w:spacing w:line="400" w:lineRule="exact"/>
        <w:ind w:firstLineChars="200" w:firstLine="420"/>
        <w:rPr>
          <w:rFonts w:hAnsi="宋体" w:cs="宋体"/>
        </w:rPr>
      </w:pPr>
      <w:r w:rsidRPr="008971DA">
        <w:rPr>
          <w:rFonts w:hAnsi="宋体" w:cs="宋体" w:hint="eastAsia"/>
        </w:rPr>
        <w:t>4.2</w:t>
      </w:r>
      <w:r w:rsidR="005353EA" w:rsidRPr="008971DA">
        <w:rPr>
          <w:rFonts w:hAnsi="宋体" w:cs="宋体" w:hint="eastAsia"/>
        </w:rPr>
        <w:t>本协议提供的服务、成果及其包含的数据等的著作权、专利权等全部知识产权及所有权均归甲方所</w:t>
      </w:r>
      <w:r w:rsidR="008971DA" w:rsidRPr="008971DA">
        <w:rPr>
          <w:rFonts w:hAnsi="宋体" w:cs="宋体" w:hint="eastAsia"/>
        </w:rPr>
        <w:t>有</w:t>
      </w:r>
      <w:r w:rsidR="005353EA" w:rsidRPr="008971DA">
        <w:rPr>
          <w:rFonts w:hAnsi="宋体" w:cs="宋体" w:hint="eastAsia"/>
        </w:rPr>
        <w:t>。</w:t>
      </w:r>
    </w:p>
    <w:p w:rsidR="00301F27" w:rsidRPr="008971DA" w:rsidRDefault="005353EA" w:rsidP="00DE3CF5">
      <w:pPr>
        <w:pStyle w:val="ab"/>
        <w:spacing w:line="400" w:lineRule="exact"/>
        <w:ind w:firstLineChars="200" w:firstLine="420"/>
        <w:rPr>
          <w:rFonts w:hAnsi="宋体" w:cs="宋体"/>
          <w:b/>
        </w:rPr>
      </w:pPr>
      <w:r w:rsidRPr="008971DA">
        <w:rPr>
          <w:rFonts w:hAnsi="宋体" w:cs="宋体" w:hint="eastAsia"/>
        </w:rPr>
        <w:t>4.3</w:t>
      </w:r>
      <w:r w:rsidR="000F2B25" w:rsidRPr="008971DA">
        <w:rPr>
          <w:rFonts w:hAnsi="宋体" w:cs="宋体" w:hint="eastAsia"/>
        </w:rPr>
        <w:t>乙方保证所交付服务的所有权完全属于</w:t>
      </w:r>
      <w:proofErr w:type="gramStart"/>
      <w:r w:rsidR="000F2B25" w:rsidRPr="008971DA">
        <w:rPr>
          <w:rFonts w:hAnsi="宋体" w:cs="宋体" w:hint="eastAsia"/>
        </w:rPr>
        <w:t>乙方且</w:t>
      </w:r>
      <w:proofErr w:type="gramEnd"/>
      <w:r w:rsidR="000F2B25" w:rsidRPr="008971DA">
        <w:rPr>
          <w:rFonts w:hAnsi="宋体" w:cs="宋体" w:hint="eastAsia"/>
        </w:rPr>
        <w:t>无任何抵押、查封等产权瑕疵。如乙方所交付服务有产权瑕疵的，视为乙方违约，按照本合同第9.3项的约定处理。但在已经全部支付</w:t>
      </w:r>
      <w:proofErr w:type="gramStart"/>
      <w:r w:rsidR="000F2B25" w:rsidRPr="008971DA">
        <w:rPr>
          <w:rFonts w:hAnsi="宋体" w:cs="宋体" w:hint="eastAsia"/>
        </w:rPr>
        <w:t>完合同</w:t>
      </w:r>
      <w:proofErr w:type="gramEnd"/>
      <w:r w:rsidR="000F2B25" w:rsidRPr="008971DA">
        <w:rPr>
          <w:rFonts w:hAnsi="宋体" w:cs="宋体" w:hint="eastAsia"/>
        </w:rPr>
        <w:t>款后才发现有产权瑕疵的，乙方除了支付违约金还应负担甲方由此产生的一切损失。</w:t>
      </w:r>
    </w:p>
    <w:p w:rsidR="00301F27" w:rsidRPr="008971DA" w:rsidRDefault="000F2B25">
      <w:pPr>
        <w:pStyle w:val="ab"/>
        <w:spacing w:line="460" w:lineRule="exact"/>
        <w:rPr>
          <w:rFonts w:hAnsi="宋体" w:cs="宋体"/>
          <w:b/>
        </w:rPr>
      </w:pPr>
      <w:r w:rsidRPr="008971DA">
        <w:rPr>
          <w:rFonts w:hAnsi="宋体" w:cs="宋体" w:hint="eastAsia"/>
          <w:b/>
          <w:bCs/>
          <w:sz w:val="24"/>
        </w:rPr>
        <w:lastRenderedPageBreak/>
        <w:t>5.  技术资料</w:t>
      </w:r>
    </w:p>
    <w:p w:rsidR="00301F27" w:rsidRPr="008971DA" w:rsidRDefault="000F2B25" w:rsidP="00211C08">
      <w:pPr>
        <w:pStyle w:val="ab"/>
        <w:tabs>
          <w:tab w:val="left" w:pos="0"/>
        </w:tabs>
        <w:spacing w:line="420" w:lineRule="exact"/>
        <w:ind w:firstLineChars="200" w:firstLine="420"/>
        <w:rPr>
          <w:rFonts w:hAnsi="宋体" w:cs="宋体"/>
        </w:rPr>
      </w:pPr>
      <w:r w:rsidRPr="008971DA">
        <w:rPr>
          <w:rFonts w:hAnsi="宋体" w:cs="宋体" w:hint="eastAsia"/>
        </w:rPr>
        <w:t>5.1 甲方应向乙方提供提交服务成果所必需的有关数据、资料等。（一式捌份及电子文档）</w:t>
      </w:r>
    </w:p>
    <w:p w:rsidR="00301F27" w:rsidRPr="008971DA" w:rsidRDefault="000F2B25" w:rsidP="00211C08">
      <w:pPr>
        <w:pStyle w:val="ab"/>
        <w:tabs>
          <w:tab w:val="left" w:pos="0"/>
        </w:tabs>
        <w:spacing w:line="420" w:lineRule="exact"/>
        <w:ind w:firstLineChars="200" w:firstLine="420"/>
        <w:rPr>
          <w:rFonts w:hAnsi="宋体" w:cs="宋体"/>
        </w:rPr>
      </w:pPr>
      <w:r w:rsidRPr="008971DA">
        <w:rPr>
          <w:rFonts w:hAnsi="宋体" w:cs="宋体" w:hint="eastAsia"/>
        </w:rPr>
        <w:t>5.2 没有甲方事先书面同意，乙方不得将由甲方提供的有关合同或任何合同条文、规格、计划、图纸、样品或资料提供给与履行本合同无关的任何其他人。即使</w:t>
      </w:r>
      <w:proofErr w:type="gramStart"/>
      <w:r w:rsidRPr="008971DA">
        <w:rPr>
          <w:rFonts w:hAnsi="宋体" w:cs="宋体" w:hint="eastAsia"/>
        </w:rPr>
        <w:t>向履行</w:t>
      </w:r>
      <w:proofErr w:type="gramEnd"/>
      <w:r w:rsidRPr="008971DA">
        <w:rPr>
          <w:rFonts w:hAnsi="宋体" w:cs="宋体" w:hint="eastAsia"/>
        </w:rPr>
        <w:t>本合同有关的人员提供，也应注意保密并限于履行合同的必需范围。</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6.  验收</w:t>
      </w:r>
    </w:p>
    <w:p w:rsidR="00301F27" w:rsidRPr="008971DA" w:rsidRDefault="000F2B25" w:rsidP="00DE3CF5">
      <w:pPr>
        <w:pStyle w:val="ab"/>
        <w:tabs>
          <w:tab w:val="left" w:pos="0"/>
        </w:tabs>
        <w:spacing w:line="400" w:lineRule="exact"/>
        <w:ind w:firstLineChars="200" w:firstLine="420"/>
        <w:rPr>
          <w:rFonts w:hAnsi="宋体" w:cs="宋体"/>
        </w:rPr>
      </w:pPr>
      <w:r w:rsidRPr="008971DA">
        <w:rPr>
          <w:rFonts w:hAnsi="宋体" w:cs="宋体" w:hint="eastAsia"/>
        </w:rPr>
        <w:t>6.1 乙方应对提交的服务成果</w:t>
      </w:r>
      <w:proofErr w:type="gramStart"/>
      <w:r w:rsidRPr="008971DA">
        <w:rPr>
          <w:rFonts w:hAnsi="宋体" w:cs="宋体" w:hint="eastAsia"/>
        </w:rPr>
        <w:t>作出</w:t>
      </w:r>
      <w:proofErr w:type="gramEnd"/>
      <w:r w:rsidRPr="008971DA">
        <w:rPr>
          <w:rFonts w:hAnsi="宋体" w:cs="宋体" w:hint="eastAsia"/>
        </w:rPr>
        <w:t>全面检查和整理，并列出清单，作为甲方验收和使用的技术条件依据，清单应随提交的服务成果交给甲方。</w:t>
      </w:r>
    </w:p>
    <w:p w:rsidR="00301F27" w:rsidRPr="008971DA" w:rsidRDefault="000F2B25" w:rsidP="00DE3CF5">
      <w:pPr>
        <w:pStyle w:val="ab"/>
        <w:tabs>
          <w:tab w:val="left" w:pos="0"/>
        </w:tabs>
        <w:spacing w:line="400" w:lineRule="exact"/>
        <w:ind w:firstLineChars="200" w:firstLine="420"/>
        <w:rPr>
          <w:rFonts w:hAnsi="宋体" w:cs="宋体"/>
        </w:rPr>
      </w:pPr>
      <w:r w:rsidRPr="008971DA">
        <w:rPr>
          <w:rFonts w:hAnsi="宋体" w:cs="宋体" w:hint="eastAsia"/>
        </w:rPr>
        <w:t>6.2 乙方在指定地点提交服务成果后，甲方应在五个工作日内依据招标文件、乙方的投标文件等组织验收，验收完毕后作出书面验收报告。验收时乙方必须在现场。</w:t>
      </w:r>
    </w:p>
    <w:p w:rsidR="00301F27" w:rsidRPr="008971DA" w:rsidRDefault="000F2B25" w:rsidP="00DE3CF5">
      <w:pPr>
        <w:pStyle w:val="ab"/>
        <w:tabs>
          <w:tab w:val="left" w:pos="0"/>
        </w:tabs>
        <w:spacing w:line="400" w:lineRule="exact"/>
        <w:ind w:firstLineChars="200" w:firstLine="420"/>
        <w:rPr>
          <w:rFonts w:hAnsi="宋体" w:cs="宋体"/>
        </w:rPr>
      </w:pPr>
      <w:r w:rsidRPr="008971DA">
        <w:rPr>
          <w:rFonts w:hAnsi="宋体" w:cs="宋体" w:hint="eastAsia"/>
        </w:rPr>
        <w:t>6.3 对复杂的服务，甲方可请国家认可的专业机构参与验收，并由其出具验收报告，相关费用由甲方承担。</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6.4经甲方验收，乙方提供的服务成果不符合本合同约定的标准，乙方必须应无条件进行整改、修正，直至经甲方验收合格。</w:t>
      </w:r>
    </w:p>
    <w:p w:rsidR="00301F27" w:rsidRPr="008971DA" w:rsidRDefault="000F2B25" w:rsidP="00DE3CF5">
      <w:pPr>
        <w:pStyle w:val="ab"/>
        <w:spacing w:line="400" w:lineRule="exact"/>
        <w:ind w:firstLineChars="200" w:firstLine="420"/>
        <w:rPr>
          <w:rFonts w:hAnsi="宋体" w:cs="宋体"/>
          <w:lang w:eastAsia="zh-Hans"/>
        </w:rPr>
      </w:pPr>
      <w:r w:rsidRPr="008971DA">
        <w:rPr>
          <w:rFonts w:hAnsi="宋体" w:cs="宋体"/>
        </w:rPr>
        <w:t xml:space="preserve">6.5 </w:t>
      </w:r>
      <w:r w:rsidRPr="008971DA">
        <w:rPr>
          <w:rFonts w:hAnsi="宋体" w:cs="宋体" w:hint="eastAsia"/>
          <w:lang w:eastAsia="zh-Hans"/>
        </w:rPr>
        <w:t>甲方应指定人员与乙方沟通联系，向乙方提供资料、接收并反馈成果等合同相关事宜。</w:t>
      </w:r>
    </w:p>
    <w:p w:rsidR="00301F27" w:rsidRPr="008971DA" w:rsidRDefault="003F483A" w:rsidP="00DE3CF5">
      <w:pPr>
        <w:pStyle w:val="ab"/>
        <w:spacing w:line="400" w:lineRule="exact"/>
        <w:ind w:firstLineChars="200" w:firstLine="420"/>
        <w:rPr>
          <w:rFonts w:hAnsi="宋体" w:cs="宋体"/>
        </w:rPr>
      </w:pPr>
      <w:r w:rsidRPr="003F483A">
        <w:rPr>
          <w:rFonts w:hAnsi="宋体" w:cs="宋体" w:hint="eastAsia"/>
        </w:rPr>
        <w:t>甲方联系人：【陆翔】；电话：【13978897822】；电子邮箱：【176350706@QQ.COM】；地址：【南宁市青秀区站南东路凤岭客运站1号楼9楼】</w:t>
      </w:r>
      <w:r w:rsidR="000F2B25" w:rsidRPr="008971DA">
        <w:rPr>
          <w:rFonts w:hAnsi="宋体" w:cs="宋体" w:hint="eastAsia"/>
        </w:rPr>
        <w:t>。</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7.  合同款支付</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bCs/>
        </w:rPr>
        <w:t>7.1 付款方式：</w:t>
      </w:r>
      <w:r w:rsidRPr="008971DA">
        <w:rPr>
          <w:rFonts w:hAnsi="宋体" w:cs="宋体" w:hint="eastAsia"/>
        </w:rPr>
        <w:t>本合同签署后根据两个项目服务费用及工作进度分别计提，具体如下：</w:t>
      </w:r>
    </w:p>
    <w:p w:rsidR="00301F27" w:rsidRPr="008971DA" w:rsidRDefault="000F2B25" w:rsidP="00DE3CF5">
      <w:pPr>
        <w:pStyle w:val="ab"/>
        <w:spacing w:line="400" w:lineRule="exact"/>
        <w:ind w:firstLineChars="200" w:firstLine="422"/>
        <w:rPr>
          <w:rFonts w:hAnsi="宋体" w:cs="宋体"/>
          <w:b/>
        </w:rPr>
      </w:pPr>
      <w:r w:rsidRPr="008971DA">
        <w:rPr>
          <w:rFonts w:hAnsi="宋体" w:cs="宋体" w:hint="eastAsia"/>
          <w:b/>
        </w:rPr>
        <w:t>（1）南宁国际铁路港产业策划及规划布局研究：</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第一期：于本合同签署日起1</w:t>
      </w:r>
      <w:r w:rsidR="005353EA" w:rsidRPr="008971DA">
        <w:rPr>
          <w:rFonts w:ascii="宋体" w:eastAsia="宋体" w:hAnsi="宋体" w:cs="宋体" w:hint="eastAsia"/>
          <w:szCs w:val="20"/>
        </w:rPr>
        <w:t>5个工作日内，由甲方支付合同总额的</w:t>
      </w:r>
      <w:r w:rsidRPr="008971DA">
        <w:rPr>
          <w:rFonts w:ascii="宋体" w:eastAsia="宋体" w:hAnsi="宋体" w:cs="宋体" w:hint="eastAsia"/>
          <w:szCs w:val="20"/>
        </w:rPr>
        <w:t>20％，即人民币（大写）：     万元整（￥         ）；</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第二期：于乙方向甲方提交项目第一阶段工作成果并通过评审会之日起1</w:t>
      </w:r>
      <w:r w:rsidR="005353EA" w:rsidRPr="008971DA">
        <w:rPr>
          <w:rFonts w:ascii="宋体" w:eastAsia="宋体" w:hAnsi="宋体" w:cs="宋体" w:hint="eastAsia"/>
          <w:szCs w:val="20"/>
        </w:rPr>
        <w:t>5</w:t>
      </w:r>
      <w:r w:rsidRPr="008971DA">
        <w:rPr>
          <w:rFonts w:ascii="宋体" w:eastAsia="宋体" w:hAnsi="宋体" w:cs="宋体" w:hint="eastAsia"/>
          <w:szCs w:val="20"/>
        </w:rPr>
        <w:t>个工作日内，由甲方支付合同总额的40％，即人民币（大写）：     万元整（￥         ）；</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第三期：于乙方向甲方提交项目最终工作成果（经审查通过后的定稿），即报告终稿之日起1</w:t>
      </w:r>
      <w:r w:rsidR="005353EA" w:rsidRPr="008971DA">
        <w:rPr>
          <w:rFonts w:ascii="宋体" w:eastAsia="宋体" w:hAnsi="宋体" w:cs="宋体" w:hint="eastAsia"/>
          <w:szCs w:val="20"/>
        </w:rPr>
        <w:t>5</w:t>
      </w:r>
      <w:r w:rsidRPr="008971DA">
        <w:rPr>
          <w:rFonts w:ascii="宋体" w:eastAsia="宋体" w:hAnsi="宋体" w:cs="宋体" w:hint="eastAsia"/>
          <w:szCs w:val="20"/>
        </w:rPr>
        <w:t>个工作日内，由甲方支付合同总额的40％，即人民币（大写）：     万元整（￥         ）。</w:t>
      </w:r>
    </w:p>
    <w:p w:rsidR="00301F27" w:rsidRPr="008971DA" w:rsidRDefault="000F2B25" w:rsidP="00DE3CF5">
      <w:pPr>
        <w:pStyle w:val="ab"/>
        <w:spacing w:line="400" w:lineRule="exact"/>
        <w:ind w:firstLineChars="200" w:firstLine="422"/>
        <w:rPr>
          <w:rFonts w:hAnsi="宋体" w:cs="宋体"/>
          <w:b/>
        </w:rPr>
      </w:pPr>
      <w:r w:rsidRPr="008971DA">
        <w:rPr>
          <w:rFonts w:hAnsi="宋体" w:cs="宋体" w:hint="eastAsia"/>
          <w:b/>
        </w:rPr>
        <w:t>（2）南宁国际铁路港南片区控制规划：</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第一期：于本合同签署日起1</w:t>
      </w:r>
      <w:r w:rsidR="005353EA" w:rsidRPr="008971DA">
        <w:rPr>
          <w:rFonts w:ascii="宋体" w:eastAsia="宋体" w:hAnsi="宋体" w:cs="宋体" w:hint="eastAsia"/>
          <w:szCs w:val="20"/>
        </w:rPr>
        <w:t>5个工作日内，由甲方支付合同总额</w:t>
      </w:r>
      <w:r w:rsidRPr="008971DA">
        <w:rPr>
          <w:rFonts w:ascii="宋体" w:eastAsia="宋体" w:hAnsi="宋体" w:cs="宋体" w:hint="eastAsia"/>
          <w:szCs w:val="20"/>
        </w:rPr>
        <w:t>的20％，即人民币（大写）：     万元整（￥         ）；</w:t>
      </w:r>
    </w:p>
    <w:p w:rsidR="00301F27" w:rsidRPr="008971DA" w:rsidRDefault="005353EA"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第二期：于乙方向甲方提交</w:t>
      </w:r>
      <w:r w:rsidR="000F2B25" w:rsidRPr="008971DA">
        <w:rPr>
          <w:rFonts w:ascii="宋体" w:eastAsia="宋体" w:hAnsi="宋体" w:cs="宋体" w:hint="eastAsia"/>
          <w:szCs w:val="20"/>
        </w:rPr>
        <w:t>规划成果，并通第一次评审会之日起1</w:t>
      </w:r>
      <w:r w:rsidR="00DB3AD3" w:rsidRPr="008971DA">
        <w:rPr>
          <w:rFonts w:ascii="宋体" w:eastAsia="宋体" w:hAnsi="宋体" w:cs="宋体" w:hint="eastAsia"/>
          <w:szCs w:val="20"/>
        </w:rPr>
        <w:t>5</w:t>
      </w:r>
      <w:r w:rsidR="000F2B25" w:rsidRPr="008971DA">
        <w:rPr>
          <w:rFonts w:ascii="宋体" w:eastAsia="宋体" w:hAnsi="宋体" w:cs="宋体" w:hint="eastAsia"/>
          <w:szCs w:val="20"/>
        </w:rPr>
        <w:t>个工作日内，由甲方支付合同总额的40％，即人民币（大写）：     万元整（￥         ）；</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t>第三期：于乙方向甲方提交修改成果并通过审查之日起1</w:t>
      </w:r>
      <w:r w:rsidR="005353EA" w:rsidRPr="008971DA">
        <w:rPr>
          <w:rFonts w:ascii="宋体" w:eastAsia="宋体" w:hAnsi="宋体" w:cs="宋体" w:hint="eastAsia"/>
          <w:szCs w:val="20"/>
        </w:rPr>
        <w:t>5</w:t>
      </w:r>
      <w:r w:rsidRPr="008971DA">
        <w:rPr>
          <w:rFonts w:ascii="宋体" w:eastAsia="宋体" w:hAnsi="宋体" w:cs="宋体" w:hint="eastAsia"/>
          <w:szCs w:val="20"/>
        </w:rPr>
        <w:t>个工作日内，由甲方支付合同总额的20％，即人民币（大写）：     万元整（￥         ）；</w:t>
      </w:r>
    </w:p>
    <w:p w:rsidR="00301F27" w:rsidRPr="008971DA" w:rsidRDefault="000F2B25" w:rsidP="00DE3CF5">
      <w:pPr>
        <w:widowControl/>
        <w:shd w:val="clear" w:color="auto" w:fill="FFFFFF"/>
        <w:spacing w:line="400" w:lineRule="exact"/>
        <w:ind w:firstLine="480"/>
        <w:jc w:val="left"/>
        <w:rPr>
          <w:rFonts w:ascii="宋体" w:eastAsia="宋体" w:hAnsi="宋体" w:cs="宋体"/>
          <w:szCs w:val="20"/>
        </w:rPr>
      </w:pPr>
      <w:r w:rsidRPr="008971DA">
        <w:rPr>
          <w:rFonts w:ascii="宋体" w:eastAsia="宋体" w:hAnsi="宋体" w:cs="宋体" w:hint="eastAsia"/>
          <w:szCs w:val="20"/>
        </w:rPr>
        <w:lastRenderedPageBreak/>
        <w:t>第四期：规划成果获得规划主管部门审议通过之日起1</w:t>
      </w:r>
      <w:r w:rsidR="005353EA" w:rsidRPr="008971DA">
        <w:rPr>
          <w:rFonts w:ascii="宋体" w:eastAsia="宋体" w:hAnsi="宋体" w:cs="宋体" w:hint="eastAsia"/>
          <w:szCs w:val="20"/>
        </w:rPr>
        <w:t>5</w:t>
      </w:r>
      <w:r w:rsidRPr="008971DA">
        <w:rPr>
          <w:rFonts w:ascii="宋体" w:eastAsia="宋体" w:hAnsi="宋体" w:cs="宋体" w:hint="eastAsia"/>
          <w:szCs w:val="20"/>
        </w:rPr>
        <w:t>个工作日内，由甲方支付合同总额的20％，即人民币（大写）：     万元整（￥         ）。</w:t>
      </w:r>
    </w:p>
    <w:p w:rsidR="00301F27" w:rsidRPr="008971DA" w:rsidRDefault="000F2B25" w:rsidP="00DE3CF5">
      <w:pPr>
        <w:pStyle w:val="ab"/>
        <w:tabs>
          <w:tab w:val="left" w:pos="5145"/>
          <w:tab w:val="left" w:pos="5355"/>
          <w:tab w:val="left" w:pos="6195"/>
        </w:tabs>
        <w:spacing w:line="400" w:lineRule="exact"/>
        <w:ind w:firstLineChars="200" w:firstLine="420"/>
        <w:rPr>
          <w:rFonts w:hAnsi="宋体" w:cs="宋体"/>
          <w:bCs/>
          <w:u w:val="single"/>
        </w:rPr>
      </w:pPr>
      <w:r w:rsidRPr="008971DA">
        <w:rPr>
          <w:rFonts w:hAnsi="宋体" w:cs="宋体" w:hint="eastAsia"/>
        </w:rPr>
        <w:t>7.2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301F27" w:rsidRPr="008971DA" w:rsidRDefault="000F2B25" w:rsidP="00DE3CF5">
      <w:pPr>
        <w:pStyle w:val="ab"/>
        <w:tabs>
          <w:tab w:val="left" w:pos="5145"/>
          <w:tab w:val="left" w:pos="5355"/>
          <w:tab w:val="left" w:pos="6195"/>
        </w:tabs>
        <w:spacing w:line="400" w:lineRule="exact"/>
        <w:ind w:firstLineChars="200" w:firstLine="420"/>
        <w:rPr>
          <w:rFonts w:hAnsi="宋体" w:cs="宋体"/>
          <w:bCs/>
        </w:rPr>
      </w:pPr>
      <w:r w:rsidRPr="008971DA">
        <w:rPr>
          <w:rFonts w:hAnsi="宋体" w:cs="宋体" w:hint="eastAsia"/>
        </w:rPr>
        <w:t xml:space="preserve">7.3 </w:t>
      </w:r>
      <w:r w:rsidRPr="008971DA">
        <w:rPr>
          <w:rFonts w:hAnsi="宋体" w:cs="宋体" w:hint="eastAsia"/>
          <w:szCs w:val="21"/>
        </w:rPr>
        <w:t>政府采购监督管理部门在处理投诉事项期间，可以视具体情况书面通知采购人暂停采购活动</w:t>
      </w:r>
      <w:r w:rsidRPr="008971DA">
        <w:rPr>
          <w:rFonts w:hAnsi="宋体" w:cs="宋体" w:hint="eastAsia"/>
          <w:bCs/>
        </w:rPr>
        <w:t>，并延期支付合同款。</w:t>
      </w:r>
    </w:p>
    <w:p w:rsidR="00301F27" w:rsidRPr="008971DA" w:rsidRDefault="000F2B25" w:rsidP="00DE3CF5">
      <w:pPr>
        <w:pStyle w:val="ab"/>
        <w:spacing w:line="400" w:lineRule="exact"/>
        <w:ind w:firstLineChars="200" w:firstLine="420"/>
        <w:rPr>
          <w:rFonts w:hAnsi="宋体" w:cs="宋体"/>
          <w:bCs/>
        </w:rPr>
      </w:pPr>
      <w:r w:rsidRPr="008971DA">
        <w:rPr>
          <w:rFonts w:hAnsi="宋体" w:cs="宋体" w:hint="eastAsia"/>
          <w:bCs/>
        </w:rPr>
        <w:t>7.4 乙方应在甲方每次付款前先提供</w:t>
      </w:r>
      <w:r w:rsidR="005353EA" w:rsidRPr="008971DA">
        <w:rPr>
          <w:rFonts w:hAnsi="宋体" w:cs="宋体" w:hint="eastAsia"/>
          <w:bCs/>
        </w:rPr>
        <w:t>合法等额</w:t>
      </w:r>
      <w:r w:rsidRPr="008971DA">
        <w:rPr>
          <w:rFonts w:hAnsi="宋体" w:cs="宋体" w:hint="eastAsia"/>
          <w:bCs/>
        </w:rPr>
        <w:t>的增值税专用发票给甲方，否则甲方有权拒绝付款。</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8.  售后服务要求</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8.1 乙方提供服务的质量保证期为：</w:t>
      </w:r>
      <w:r w:rsidRPr="008971DA">
        <w:rPr>
          <w:rFonts w:hAnsi="宋体" w:cs="宋体" w:hint="eastAsia"/>
          <w:u w:val="single"/>
        </w:rPr>
        <w:t xml:space="preserve">                     </w:t>
      </w:r>
      <w:r w:rsidRPr="008971DA">
        <w:rPr>
          <w:rFonts w:hAnsi="宋体" w:cs="宋体" w:hint="eastAsia"/>
        </w:rPr>
        <w:t>（自提交服务验收合格之日起计）</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8.2 在本合同第8.1项约定的质量保证期内，乙方应对服务出现的问题负责处理解决并承担一切费用。</w:t>
      </w:r>
    </w:p>
    <w:p w:rsidR="00301F27" w:rsidRPr="008971DA" w:rsidRDefault="000F2B25" w:rsidP="00DE3CF5">
      <w:pPr>
        <w:pStyle w:val="ab"/>
        <w:tabs>
          <w:tab w:val="left" w:pos="5250"/>
        </w:tabs>
        <w:spacing w:line="400" w:lineRule="exact"/>
        <w:ind w:firstLineChars="200" w:firstLine="420"/>
        <w:rPr>
          <w:rFonts w:hAnsi="宋体" w:cs="宋体"/>
          <w:u w:val="single"/>
        </w:rPr>
      </w:pPr>
      <w:r w:rsidRPr="008971DA">
        <w:rPr>
          <w:rFonts w:hAnsi="宋体" w:cs="宋体" w:hint="eastAsia"/>
        </w:rPr>
        <w:t>8.3 其他售后服务要求：</w:t>
      </w:r>
      <w:r w:rsidRPr="008971DA">
        <w:rPr>
          <w:rFonts w:hAnsi="宋体" w:cs="宋体" w:hint="eastAsia"/>
          <w:u w:val="single"/>
        </w:rPr>
        <w:t>按投标文件商务条款偏离表内容执行。</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9.  违约责任</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9.1 甲方无正当理由拒收服务的，甲方向乙方偿付拒收服务费总值的百分之五违约金。</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9.2 甲方无故逾期验收或办理合同款支付手续的，甲方应按逾期付款总额每日万分之五向乙方支付违约金。</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9.3 乙方无故逾期交付服务的，乙方应按逾期提供服务总额每日万分之五向甲方支付违约金，由甲方从待付服务费中扣除。无故逾期超过约定日期十个工作日不能提供服务的，甲方可解除本合同。乙方因逾期提供服务或因其他违约行为导致甲方解除合同的，乙方应向甲方支付合同总值百分之五的违约金，如造成甲方直接经济损失超过违约金的，超出部分由乙方继续承担赔偿责任。</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9.4乙方应按本合同约定的质量标准完成实施方案，并经甲方验收合格，如验收不合格的，应无条件进行整改、修正，直至通过甲方验收，如因此造成逾期提交相关成果的，则按本合同第9.3条约定承担逾期违约责任。</w:t>
      </w:r>
    </w:p>
    <w:p w:rsidR="00301F27" w:rsidRPr="008971DA" w:rsidRDefault="000F2B25" w:rsidP="00DE3CF5">
      <w:pPr>
        <w:pStyle w:val="ab"/>
        <w:spacing w:line="400" w:lineRule="exact"/>
        <w:ind w:firstLineChars="200" w:firstLine="420"/>
        <w:rPr>
          <w:rFonts w:hAnsi="宋体" w:cs="宋体"/>
        </w:rPr>
      </w:pPr>
      <w:r w:rsidRPr="008971DA">
        <w:rPr>
          <w:rFonts w:hAnsi="宋体" w:cs="宋体"/>
        </w:rPr>
        <w:t xml:space="preserve">9.5 </w:t>
      </w:r>
      <w:r w:rsidRPr="008971DA">
        <w:rPr>
          <w:rFonts w:hAnsi="宋体" w:cs="宋体" w:hint="eastAsia"/>
          <w:lang w:eastAsia="zh-Hans"/>
        </w:rPr>
        <w:t>乙方在本合同项下承担的违约金和损失赔偿责任总和不超过本合同约定服务费总额。</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10.  不可抗力事件处理</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10.1 在合同有效期内，任何一方因不可抗力事件导致不能履行合同，则合同履行期可延长，其延长期与不可抗力影响期相同。</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10.2 不可抗力事件发生后，应立即通知对方，并寄送有关权威机构出具的证明。</w:t>
      </w:r>
    </w:p>
    <w:p w:rsidR="00301F27" w:rsidRPr="008971DA" w:rsidRDefault="000F2B25" w:rsidP="00DE3CF5">
      <w:pPr>
        <w:pStyle w:val="ab"/>
        <w:spacing w:line="400" w:lineRule="exact"/>
        <w:ind w:firstLineChars="200" w:firstLine="420"/>
        <w:rPr>
          <w:rFonts w:hAnsi="宋体" w:cs="宋体"/>
        </w:rPr>
      </w:pPr>
      <w:r w:rsidRPr="008971DA">
        <w:rPr>
          <w:rFonts w:hAnsi="宋体" w:cs="宋体" w:hint="eastAsia"/>
        </w:rPr>
        <w:t>10.3 不可抗力事件延续120天以上，双方应通过友好协商，确定是否继续履行合同。</w:t>
      </w:r>
    </w:p>
    <w:p w:rsidR="00301F27" w:rsidRPr="008971DA" w:rsidRDefault="000F2B25">
      <w:pPr>
        <w:pStyle w:val="ab"/>
        <w:spacing w:line="460" w:lineRule="exact"/>
        <w:rPr>
          <w:rFonts w:hAnsi="宋体" w:cs="宋体"/>
          <w:b/>
          <w:bCs/>
          <w:sz w:val="24"/>
        </w:rPr>
      </w:pPr>
      <w:r w:rsidRPr="008971DA">
        <w:rPr>
          <w:rFonts w:hAnsi="宋体" w:cs="宋体" w:hint="eastAsia"/>
          <w:b/>
          <w:bCs/>
          <w:sz w:val="24"/>
        </w:rPr>
        <w:t>11.  诉讼</w:t>
      </w:r>
    </w:p>
    <w:p w:rsidR="00301F27" w:rsidRPr="008971DA" w:rsidRDefault="000F2B25" w:rsidP="00DE3CF5">
      <w:pPr>
        <w:pStyle w:val="ab"/>
        <w:tabs>
          <w:tab w:val="left" w:pos="0"/>
        </w:tabs>
        <w:spacing w:line="400" w:lineRule="exact"/>
        <w:ind w:firstLineChars="200" w:firstLine="420"/>
        <w:rPr>
          <w:rFonts w:hAnsi="宋体" w:cs="宋体"/>
        </w:rPr>
      </w:pPr>
      <w:r w:rsidRPr="008971DA">
        <w:rPr>
          <w:rFonts w:hAnsi="宋体" w:cs="宋体" w:hint="eastAsia"/>
        </w:rPr>
        <w:t>11.1 双方在执行合同中所发生的一切争议，应通过协商解决。如协商不成，</w:t>
      </w:r>
      <w:r w:rsidR="005353EA" w:rsidRPr="008971DA">
        <w:rPr>
          <w:rFonts w:hAnsi="宋体" w:cs="宋体" w:hint="eastAsia"/>
        </w:rPr>
        <w:t>应</w:t>
      </w:r>
      <w:r w:rsidRPr="008971DA">
        <w:rPr>
          <w:rFonts w:hAnsi="宋体" w:cs="宋体" w:hint="eastAsia"/>
        </w:rPr>
        <w:t>向</w:t>
      </w:r>
      <w:r w:rsidR="005353EA" w:rsidRPr="008971DA">
        <w:rPr>
          <w:rFonts w:hAnsi="宋体" w:cs="宋体" w:hint="eastAsia"/>
        </w:rPr>
        <w:t>甲方住所地法院</w:t>
      </w:r>
      <w:r w:rsidRPr="008971DA">
        <w:rPr>
          <w:rFonts w:hAnsi="宋体" w:cs="宋体" w:hint="eastAsia"/>
        </w:rPr>
        <w:t>起诉，合同签订地在此约定为广西南宁市。</w:t>
      </w:r>
    </w:p>
    <w:p w:rsidR="00301F27" w:rsidRPr="008971DA" w:rsidRDefault="000F2B25">
      <w:pPr>
        <w:pStyle w:val="ab"/>
        <w:spacing w:line="460" w:lineRule="exact"/>
        <w:rPr>
          <w:rFonts w:hAnsi="宋体" w:cs="宋体"/>
          <w:b/>
          <w:bCs/>
          <w:sz w:val="24"/>
        </w:rPr>
      </w:pPr>
      <w:r w:rsidRPr="008971DA">
        <w:rPr>
          <w:rFonts w:hAnsi="宋体" w:cs="宋体" w:hint="eastAsia"/>
          <w:b/>
          <w:bCs/>
          <w:sz w:val="24"/>
        </w:rPr>
        <w:lastRenderedPageBreak/>
        <w:t>12.  合同生效及其它</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12.1 合同经双方法定代表人或授权委托代理人签字并加盖单位公章后生效。</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 xml:space="preserve">12.2 </w:t>
      </w:r>
      <w:r w:rsidRPr="008971DA">
        <w:rPr>
          <w:rFonts w:hAnsi="宋体" w:cs="宋体" w:hint="eastAsia"/>
          <w:szCs w:val="21"/>
        </w:rPr>
        <w:t>合同执行中涉及采购资金和采购内容修改或补充的，须经财政部门审批，并签书面补充协议报南宁市政府采购监督管理部门备案，方可作为主合同不可分割的一部分。</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12.3 下述合同附件为本合同不可分割的部分并与本合同具有同等</w:t>
      </w:r>
      <w:r w:rsidR="005353EA" w:rsidRPr="008971DA">
        <w:rPr>
          <w:rFonts w:hAnsi="宋体" w:cs="宋体" w:hint="eastAsia"/>
        </w:rPr>
        <w:t>法律</w:t>
      </w:r>
      <w:r w:rsidRPr="008971DA">
        <w:rPr>
          <w:rFonts w:hAnsi="宋体" w:cs="宋体" w:hint="eastAsia"/>
        </w:rPr>
        <w:t>效力：</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（1）中标通知书；</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（2）招标文件服务需求一览表；</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（3）招标文件的澄清和修改；</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（4）投标函、投标报价表；</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（5）投标服务技术资料表、商务条款偏离表、服务质量承诺书；</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（6）中标供应商澄清函。</w:t>
      </w:r>
    </w:p>
    <w:p w:rsidR="00301F27" w:rsidRPr="008971DA" w:rsidRDefault="000F2B25" w:rsidP="00211C08">
      <w:pPr>
        <w:pStyle w:val="ab"/>
        <w:spacing w:line="440" w:lineRule="exact"/>
        <w:ind w:firstLineChars="200" w:firstLine="420"/>
        <w:rPr>
          <w:rFonts w:hAnsi="宋体" w:cs="宋体"/>
        </w:rPr>
      </w:pPr>
      <w:r w:rsidRPr="008971DA">
        <w:rPr>
          <w:rFonts w:hAnsi="宋体" w:cs="宋体" w:hint="eastAsia"/>
        </w:rPr>
        <w:t>12.4 本合同未尽事宜，遵照《中华人民共和国合同法》有关条文执行。</w:t>
      </w:r>
    </w:p>
    <w:p w:rsidR="00301F27" w:rsidRPr="008971DA" w:rsidRDefault="000F2B25" w:rsidP="00211C08">
      <w:pPr>
        <w:pStyle w:val="ab"/>
        <w:spacing w:line="440" w:lineRule="exact"/>
        <w:ind w:firstLine="360"/>
        <w:rPr>
          <w:rFonts w:hAnsi="宋体" w:cs="宋体"/>
        </w:rPr>
      </w:pPr>
      <w:r w:rsidRPr="008971DA">
        <w:rPr>
          <w:rFonts w:hAnsi="宋体" w:cs="宋体" w:hint="eastAsia"/>
        </w:rPr>
        <w:t>12.5 本合同一式</w:t>
      </w:r>
      <w:r w:rsidR="005353EA" w:rsidRPr="008971DA">
        <w:rPr>
          <w:rFonts w:hAnsi="宋体" w:cs="宋体" w:hint="eastAsia"/>
        </w:rPr>
        <w:t>柒</w:t>
      </w:r>
      <w:r w:rsidRPr="008971DA">
        <w:rPr>
          <w:rFonts w:hAnsi="宋体" w:cs="宋体" w:hint="eastAsia"/>
        </w:rPr>
        <w:t>份，具有同等法律效力，</w:t>
      </w:r>
      <w:r w:rsidR="005353EA" w:rsidRPr="008971DA">
        <w:rPr>
          <w:rFonts w:hAnsi="宋体" w:cs="宋体" w:hint="eastAsia"/>
        </w:rPr>
        <w:t>甲方执肆份，乙方执两份</w:t>
      </w:r>
      <w:r w:rsidRPr="008971DA">
        <w:rPr>
          <w:rFonts w:hAnsi="宋体" w:cs="宋体" w:hint="eastAsia"/>
        </w:rPr>
        <w:t>，采购代理机构执一份。</w:t>
      </w:r>
    </w:p>
    <w:p w:rsidR="00301F27" w:rsidRPr="008971DA" w:rsidRDefault="00301F27">
      <w:pPr>
        <w:pStyle w:val="ab"/>
        <w:spacing w:line="360" w:lineRule="auto"/>
        <w:ind w:firstLine="360"/>
        <w:rPr>
          <w:rFonts w:hAnsi="宋体" w:cs="宋体"/>
        </w:rPr>
      </w:pPr>
    </w:p>
    <w:p w:rsidR="00301F27" w:rsidRPr="008971DA" w:rsidRDefault="000F2B25">
      <w:pPr>
        <w:pStyle w:val="ab"/>
        <w:spacing w:line="360" w:lineRule="auto"/>
        <w:rPr>
          <w:rFonts w:hAnsi="宋体" w:cs="宋体"/>
          <w:u w:val="single"/>
        </w:rPr>
      </w:pPr>
      <w:r w:rsidRPr="008971DA">
        <w:rPr>
          <w:rFonts w:hAnsi="宋体" w:cs="宋体" w:hint="eastAsia"/>
        </w:rPr>
        <w:t>甲方：</w:t>
      </w:r>
      <w:r w:rsidRPr="008971DA">
        <w:rPr>
          <w:rFonts w:hAnsi="宋体" w:cs="宋体" w:hint="eastAsia"/>
          <w:u w:val="single"/>
        </w:rPr>
        <w:t xml:space="preserve">                                    </w:t>
      </w:r>
      <w:r w:rsidRPr="008971DA">
        <w:rPr>
          <w:rFonts w:hAnsi="宋体" w:cs="宋体" w:hint="eastAsia"/>
        </w:rPr>
        <w:t xml:space="preserve">    乙方：</w:t>
      </w:r>
      <w:r w:rsidRPr="008971DA">
        <w:rPr>
          <w:rFonts w:hAnsi="宋体" w:cs="宋体" w:hint="eastAsia"/>
          <w:u w:val="single"/>
        </w:rPr>
        <w:t xml:space="preserve">                                    </w:t>
      </w:r>
    </w:p>
    <w:p w:rsidR="00301F27" w:rsidRPr="008971DA" w:rsidRDefault="000F2B25">
      <w:pPr>
        <w:pStyle w:val="ab"/>
        <w:spacing w:line="360" w:lineRule="auto"/>
        <w:rPr>
          <w:rFonts w:hAnsi="宋体" w:cs="宋体"/>
        </w:rPr>
      </w:pPr>
      <w:r w:rsidRPr="008971DA">
        <w:rPr>
          <w:rFonts w:hAnsi="宋体" w:cs="宋体" w:hint="eastAsia"/>
        </w:rPr>
        <w:t>地址：</w:t>
      </w:r>
      <w:r w:rsidRPr="008971DA">
        <w:rPr>
          <w:rFonts w:hAnsi="宋体" w:cs="宋体" w:hint="eastAsia"/>
          <w:u w:val="single"/>
        </w:rPr>
        <w:t xml:space="preserve">                                    </w:t>
      </w:r>
      <w:r w:rsidRPr="008971DA">
        <w:rPr>
          <w:rFonts w:hAnsi="宋体" w:cs="宋体" w:hint="eastAsia"/>
        </w:rPr>
        <w:t xml:space="preserve">    地址：</w:t>
      </w:r>
      <w:r w:rsidRPr="008971DA">
        <w:rPr>
          <w:rFonts w:hAnsi="宋体" w:cs="宋体" w:hint="eastAsia"/>
          <w:u w:val="single"/>
        </w:rPr>
        <w:t xml:space="preserve">                                    </w:t>
      </w:r>
      <w:r w:rsidRPr="008971DA">
        <w:rPr>
          <w:rFonts w:hAnsi="宋体" w:cs="宋体" w:hint="eastAsia"/>
        </w:rPr>
        <w:t xml:space="preserve">     </w:t>
      </w:r>
    </w:p>
    <w:p w:rsidR="00301F27" w:rsidRPr="008971DA" w:rsidRDefault="000F2B25">
      <w:pPr>
        <w:pStyle w:val="ab"/>
        <w:spacing w:line="360" w:lineRule="auto"/>
        <w:rPr>
          <w:rFonts w:hAnsi="宋体" w:cs="宋体"/>
        </w:rPr>
      </w:pPr>
      <w:r w:rsidRPr="008971DA">
        <w:rPr>
          <w:rFonts w:hAnsi="宋体" w:cs="宋体" w:hint="eastAsia"/>
        </w:rPr>
        <w:t>法定代表人：</w:t>
      </w:r>
      <w:r w:rsidRPr="008971DA">
        <w:rPr>
          <w:rFonts w:hAnsi="宋体" w:cs="宋体" w:hint="eastAsia"/>
          <w:u w:val="single"/>
        </w:rPr>
        <w:t xml:space="preserve">                              </w:t>
      </w:r>
      <w:r w:rsidRPr="008971DA">
        <w:rPr>
          <w:rFonts w:hAnsi="宋体" w:cs="宋体" w:hint="eastAsia"/>
        </w:rPr>
        <w:t xml:space="preserve">    法定代表人：</w:t>
      </w:r>
      <w:r w:rsidRPr="008971DA">
        <w:rPr>
          <w:rFonts w:hAnsi="宋体" w:cs="宋体" w:hint="eastAsia"/>
          <w:u w:val="single"/>
        </w:rPr>
        <w:t xml:space="preserve">                              </w:t>
      </w:r>
    </w:p>
    <w:p w:rsidR="00301F27" w:rsidRPr="008971DA" w:rsidRDefault="000F2B25">
      <w:pPr>
        <w:pStyle w:val="ab"/>
        <w:spacing w:line="360" w:lineRule="auto"/>
        <w:rPr>
          <w:rFonts w:hAnsi="宋体" w:cs="宋体"/>
        </w:rPr>
      </w:pPr>
      <w:r w:rsidRPr="008971DA">
        <w:rPr>
          <w:rFonts w:hAnsi="宋体" w:cs="宋体" w:hint="eastAsia"/>
        </w:rPr>
        <w:t>委托代理人：</w:t>
      </w:r>
      <w:r w:rsidRPr="008971DA">
        <w:rPr>
          <w:rFonts w:hAnsi="宋体" w:cs="宋体" w:hint="eastAsia"/>
          <w:u w:val="single"/>
        </w:rPr>
        <w:t xml:space="preserve">                              </w:t>
      </w:r>
      <w:r w:rsidRPr="008971DA">
        <w:rPr>
          <w:rFonts w:hAnsi="宋体" w:cs="宋体" w:hint="eastAsia"/>
        </w:rPr>
        <w:t xml:space="preserve">    委托代理人：</w:t>
      </w:r>
      <w:r w:rsidRPr="008971DA">
        <w:rPr>
          <w:rFonts w:hAnsi="宋体" w:cs="宋体" w:hint="eastAsia"/>
          <w:u w:val="single"/>
        </w:rPr>
        <w:t xml:space="preserve">                              </w:t>
      </w:r>
    </w:p>
    <w:p w:rsidR="00301F27" w:rsidRPr="008971DA" w:rsidRDefault="000F2B25">
      <w:pPr>
        <w:pStyle w:val="ab"/>
        <w:spacing w:line="360" w:lineRule="auto"/>
        <w:rPr>
          <w:rFonts w:hAnsi="宋体" w:cs="宋体"/>
        </w:rPr>
      </w:pPr>
      <w:r w:rsidRPr="008971DA">
        <w:rPr>
          <w:rFonts w:hAnsi="宋体" w:cs="宋体" w:hint="eastAsia"/>
        </w:rPr>
        <w:t>电话：</w:t>
      </w:r>
      <w:r w:rsidRPr="008971DA">
        <w:rPr>
          <w:rFonts w:hAnsi="宋体" w:cs="宋体" w:hint="eastAsia"/>
          <w:u w:val="single"/>
        </w:rPr>
        <w:t xml:space="preserve">                                    </w:t>
      </w:r>
      <w:r w:rsidRPr="008971DA">
        <w:rPr>
          <w:rFonts w:hAnsi="宋体" w:cs="宋体" w:hint="eastAsia"/>
        </w:rPr>
        <w:t xml:space="preserve">    电话：</w:t>
      </w:r>
      <w:r w:rsidRPr="008971DA">
        <w:rPr>
          <w:rFonts w:hAnsi="宋体" w:cs="宋体" w:hint="eastAsia"/>
          <w:u w:val="single"/>
        </w:rPr>
        <w:t xml:space="preserve">                                    </w:t>
      </w:r>
      <w:r w:rsidRPr="008971DA">
        <w:rPr>
          <w:rFonts w:hAnsi="宋体" w:cs="宋体" w:hint="eastAsia"/>
        </w:rPr>
        <w:t xml:space="preserve">       </w:t>
      </w:r>
    </w:p>
    <w:p w:rsidR="00301F27" w:rsidRPr="008971DA" w:rsidRDefault="000F2B25">
      <w:pPr>
        <w:pStyle w:val="ab"/>
        <w:spacing w:line="360" w:lineRule="auto"/>
        <w:rPr>
          <w:rFonts w:hAnsi="宋体" w:cs="宋体"/>
        </w:rPr>
      </w:pPr>
      <w:r w:rsidRPr="008971DA">
        <w:rPr>
          <w:rFonts w:hAnsi="宋体" w:cs="宋体" w:hint="eastAsia"/>
        </w:rPr>
        <w:t>传真：</w:t>
      </w:r>
      <w:r w:rsidRPr="008971DA">
        <w:rPr>
          <w:rFonts w:hAnsi="宋体" w:cs="宋体" w:hint="eastAsia"/>
          <w:u w:val="single"/>
        </w:rPr>
        <w:t xml:space="preserve">                                    </w:t>
      </w:r>
      <w:r w:rsidRPr="008971DA">
        <w:rPr>
          <w:rFonts w:hAnsi="宋体" w:cs="宋体" w:hint="eastAsia"/>
        </w:rPr>
        <w:t xml:space="preserve">    传真：</w:t>
      </w:r>
      <w:r w:rsidRPr="008971DA">
        <w:rPr>
          <w:rFonts w:hAnsi="宋体" w:cs="宋体" w:hint="eastAsia"/>
          <w:u w:val="single"/>
        </w:rPr>
        <w:t xml:space="preserve">                                    </w:t>
      </w:r>
      <w:r w:rsidRPr="008971DA">
        <w:rPr>
          <w:rFonts w:hAnsi="宋体" w:cs="宋体" w:hint="eastAsia"/>
        </w:rPr>
        <w:t xml:space="preserve">    </w:t>
      </w:r>
    </w:p>
    <w:p w:rsidR="00301F27" w:rsidRPr="008971DA" w:rsidRDefault="000F2B25">
      <w:pPr>
        <w:pStyle w:val="ab"/>
        <w:spacing w:line="360" w:lineRule="auto"/>
        <w:rPr>
          <w:rFonts w:hAnsi="宋体" w:cs="宋体"/>
        </w:rPr>
      </w:pPr>
      <w:r w:rsidRPr="008971DA">
        <w:rPr>
          <w:rFonts w:hAnsi="宋体" w:cs="宋体" w:hint="eastAsia"/>
        </w:rPr>
        <w:t>邮政编码：</w:t>
      </w:r>
      <w:r w:rsidRPr="008971DA">
        <w:rPr>
          <w:rFonts w:hAnsi="宋体" w:cs="宋体" w:hint="eastAsia"/>
          <w:u w:val="single"/>
        </w:rPr>
        <w:t xml:space="preserve">                                </w:t>
      </w:r>
      <w:r w:rsidRPr="008971DA">
        <w:rPr>
          <w:rFonts w:hAnsi="宋体" w:cs="宋体" w:hint="eastAsia"/>
        </w:rPr>
        <w:t xml:space="preserve">    邮政编码：</w:t>
      </w:r>
      <w:r w:rsidRPr="008971DA">
        <w:rPr>
          <w:rFonts w:hAnsi="宋体" w:cs="宋体" w:hint="eastAsia"/>
          <w:u w:val="single"/>
        </w:rPr>
        <w:t xml:space="preserve">                                </w:t>
      </w:r>
    </w:p>
    <w:p w:rsidR="00301F27" w:rsidRPr="008971DA" w:rsidRDefault="000F2B25">
      <w:pPr>
        <w:pStyle w:val="ab"/>
        <w:spacing w:line="360" w:lineRule="auto"/>
        <w:rPr>
          <w:rFonts w:hAnsi="宋体" w:cs="宋体"/>
          <w:u w:val="single"/>
        </w:rPr>
      </w:pPr>
      <w:r w:rsidRPr="008971DA">
        <w:rPr>
          <w:rFonts w:hAnsi="宋体" w:cs="宋体" w:hint="eastAsia"/>
        </w:rPr>
        <w:t xml:space="preserve">                                              开户银行：</w:t>
      </w:r>
      <w:r w:rsidRPr="008971DA">
        <w:rPr>
          <w:rFonts w:hAnsi="宋体" w:cs="宋体" w:hint="eastAsia"/>
          <w:u w:val="single"/>
        </w:rPr>
        <w:t xml:space="preserve">                                </w:t>
      </w:r>
    </w:p>
    <w:p w:rsidR="00301F27" w:rsidRPr="008971DA" w:rsidRDefault="000F2B25">
      <w:pPr>
        <w:pStyle w:val="ab"/>
        <w:spacing w:line="360" w:lineRule="auto"/>
        <w:rPr>
          <w:rFonts w:hAnsi="宋体" w:cs="宋体"/>
          <w:u w:val="single"/>
        </w:rPr>
      </w:pPr>
      <w:r w:rsidRPr="008971DA">
        <w:rPr>
          <w:rFonts w:hAnsi="宋体" w:cs="宋体" w:hint="eastAsia"/>
        </w:rPr>
        <w:t xml:space="preserve">                                              开户名称：</w:t>
      </w:r>
      <w:r w:rsidRPr="008971DA">
        <w:rPr>
          <w:rFonts w:hAnsi="宋体" w:cs="宋体" w:hint="eastAsia"/>
          <w:u w:val="single"/>
        </w:rPr>
        <w:t xml:space="preserve">                                </w:t>
      </w:r>
    </w:p>
    <w:p w:rsidR="00301F27" w:rsidRPr="008971DA" w:rsidRDefault="000F2B25">
      <w:pPr>
        <w:pStyle w:val="ab"/>
        <w:spacing w:line="360" w:lineRule="auto"/>
        <w:rPr>
          <w:rFonts w:hAnsi="宋体" w:cs="宋体"/>
          <w:u w:val="single"/>
        </w:rPr>
      </w:pPr>
      <w:r w:rsidRPr="008971DA">
        <w:rPr>
          <w:rFonts w:hAnsi="宋体" w:cs="宋体" w:hint="eastAsia"/>
        </w:rPr>
        <w:t xml:space="preserve">                                              银行账号：</w:t>
      </w:r>
      <w:r w:rsidRPr="008971DA">
        <w:rPr>
          <w:rFonts w:hAnsi="宋体" w:cs="宋体" w:hint="eastAsia"/>
          <w:u w:val="single"/>
        </w:rPr>
        <w:t xml:space="preserve">                                </w:t>
      </w:r>
    </w:p>
    <w:p w:rsidR="00301F27" w:rsidRPr="008971DA" w:rsidRDefault="000F2B25">
      <w:pPr>
        <w:pStyle w:val="ab"/>
        <w:spacing w:line="360" w:lineRule="auto"/>
        <w:rPr>
          <w:rFonts w:hAnsi="宋体" w:cs="宋体"/>
        </w:rPr>
      </w:pPr>
      <w:r w:rsidRPr="008971DA">
        <w:rPr>
          <w:rFonts w:hAnsi="宋体" w:cs="宋体" w:hint="eastAsia"/>
        </w:rPr>
        <w:t>合同签订地点：广西南宁市</w:t>
      </w:r>
    </w:p>
    <w:p w:rsidR="00301F27" w:rsidRPr="008971DA" w:rsidRDefault="000F2B25">
      <w:pPr>
        <w:pStyle w:val="ab"/>
        <w:spacing w:line="360" w:lineRule="auto"/>
        <w:rPr>
          <w:rFonts w:hAnsi="宋体" w:cs="宋体"/>
        </w:rPr>
      </w:pPr>
      <w:r w:rsidRPr="008971DA">
        <w:rPr>
          <w:rFonts w:hAnsi="宋体" w:cs="宋体" w:hint="eastAsia"/>
        </w:rPr>
        <w:t>合同签订日期：</w:t>
      </w:r>
      <w:r w:rsidRPr="008971DA">
        <w:rPr>
          <w:rFonts w:hAnsi="宋体" w:cs="宋体" w:hint="eastAsia"/>
          <w:u w:val="single"/>
        </w:rPr>
        <w:t xml:space="preserve">    </w:t>
      </w:r>
      <w:r w:rsidRPr="008971DA">
        <w:rPr>
          <w:rFonts w:hAnsi="宋体" w:cs="宋体" w:hint="eastAsia"/>
        </w:rPr>
        <w:t>年</w:t>
      </w:r>
      <w:r w:rsidRPr="008971DA">
        <w:rPr>
          <w:rFonts w:hAnsi="宋体" w:cs="宋体" w:hint="eastAsia"/>
          <w:u w:val="single"/>
        </w:rPr>
        <w:t xml:space="preserve">    </w:t>
      </w:r>
      <w:r w:rsidRPr="008971DA">
        <w:rPr>
          <w:rFonts w:hAnsi="宋体" w:cs="宋体" w:hint="eastAsia"/>
        </w:rPr>
        <w:t>月</w:t>
      </w:r>
      <w:r w:rsidRPr="008971DA">
        <w:rPr>
          <w:rFonts w:hAnsi="宋体" w:cs="宋体" w:hint="eastAsia"/>
          <w:u w:val="single"/>
        </w:rPr>
        <w:t xml:space="preserve">    </w:t>
      </w:r>
      <w:r w:rsidRPr="008971DA">
        <w:rPr>
          <w:rFonts w:hAnsi="宋体" w:cs="宋体" w:hint="eastAsia"/>
        </w:rPr>
        <w:t>日</w:t>
      </w:r>
      <w:bookmarkEnd w:id="80"/>
    </w:p>
    <w:sectPr w:rsidR="00301F27" w:rsidRPr="008971DA">
      <w:pgSz w:w="11906" w:h="16838"/>
      <w:pgMar w:top="1418" w:right="1418" w:bottom="1418" w:left="1418" w:header="720" w:footer="720" w:gutter="0"/>
      <w:cols w:space="720"/>
      <w:docGrid w:type="linesAndChars" w:linePitch="33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C03799" w15:done="0"/>
  <w15:commentEx w15:paraId="3F545F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71" w:rsidRDefault="00251D71">
      <w:r>
        <w:separator/>
      </w:r>
    </w:p>
  </w:endnote>
  <w:endnote w:type="continuationSeparator" w:id="0">
    <w:p w:rsidR="00251D71" w:rsidRDefault="002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F" w:rsidRDefault="00950D5F">
    <w:pPr>
      <w:pStyle w:val="ae"/>
      <w:framePr w:wrap="around" w:vAnchor="text" w:hAnchor="margin" w:xAlign="center" w:y="1"/>
      <w:rPr>
        <w:rStyle w:val="af2"/>
        <w:sz w:val="21"/>
      </w:rPr>
    </w:pPr>
    <w:r>
      <w:rPr>
        <w:sz w:val="21"/>
      </w:rPr>
      <w:fldChar w:fldCharType="begin"/>
    </w:r>
    <w:r>
      <w:rPr>
        <w:rStyle w:val="af2"/>
        <w:sz w:val="21"/>
      </w:rPr>
      <w:instrText xml:space="preserve">PAGE  </w:instrText>
    </w:r>
    <w:r>
      <w:rPr>
        <w:sz w:val="21"/>
      </w:rPr>
      <w:fldChar w:fldCharType="separate"/>
    </w:r>
    <w:r>
      <w:rPr>
        <w:rStyle w:val="af2"/>
        <w:sz w:val="21"/>
      </w:rPr>
      <w:t>0</w:t>
    </w:r>
    <w:r>
      <w:rPr>
        <w:sz w:val="21"/>
      </w:rPr>
      <w:fldChar w:fldCharType="end"/>
    </w:r>
  </w:p>
  <w:p w:rsidR="00950D5F" w:rsidRDefault="00950D5F">
    <w:pPr>
      <w:pStyle w:val="ae"/>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F" w:rsidRDefault="00950D5F">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950D5F" w:rsidRDefault="00950D5F">
    <w:pPr>
      <w:pStyle w:val="ae"/>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F" w:rsidRDefault="00950D5F">
    <w:pPr>
      <w:pStyle w:val="ae"/>
      <w:jc w:val="center"/>
    </w:pPr>
  </w:p>
  <w:p w:rsidR="00950D5F" w:rsidRDefault="00950D5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F" w:rsidRDefault="00950D5F">
    <w:pPr>
      <w:pStyle w:val="ae"/>
      <w:jc w:val="center"/>
    </w:pPr>
    <w:r>
      <w:fldChar w:fldCharType="begin"/>
    </w:r>
    <w:r>
      <w:instrText xml:space="preserve"> PAGE   \* MERGEFORMAT </w:instrText>
    </w:r>
    <w:r>
      <w:fldChar w:fldCharType="separate"/>
    </w:r>
    <w:r w:rsidR="00B0617F" w:rsidRPr="00B0617F">
      <w:rPr>
        <w:noProof/>
        <w:lang w:val="zh-CN"/>
      </w:rPr>
      <w:t>3</w:t>
    </w:r>
    <w:r>
      <w:rPr>
        <w:lang w:val="zh-CN"/>
      </w:rPr>
      <w:fldChar w:fldCharType="end"/>
    </w:r>
  </w:p>
  <w:p w:rsidR="00950D5F" w:rsidRDefault="00950D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71" w:rsidRDefault="00251D71">
      <w:r>
        <w:separator/>
      </w:r>
    </w:p>
  </w:footnote>
  <w:footnote w:type="continuationSeparator" w:id="0">
    <w:p w:rsidR="00251D71" w:rsidRDefault="00251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5F" w:rsidRDefault="00950D5F">
    <w:pPr>
      <w:pStyle w:val="af"/>
      <w:tabs>
        <w:tab w:val="clear" w:pos="4153"/>
        <w:tab w:val="center" w:pos="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423"/>
        </w:tabs>
        <w:ind w:left="1423" w:hanging="720"/>
      </w:pPr>
      <w:rPr>
        <w:rFonts w:ascii="宋体" w:eastAsia="宋体" w:hAnsi="宋体" w:cs="Times New Roman"/>
      </w:rPr>
    </w:lvl>
    <w:lvl w:ilvl="1">
      <w:start w:val="1"/>
      <w:numFmt w:val="lowerLetter"/>
      <w:lvlText w:val="%2)"/>
      <w:lvlJc w:val="left"/>
      <w:pPr>
        <w:tabs>
          <w:tab w:val="left" w:pos="1543"/>
        </w:tabs>
        <w:ind w:left="1543" w:hanging="420"/>
      </w:pPr>
    </w:lvl>
    <w:lvl w:ilvl="2">
      <w:start w:val="1"/>
      <w:numFmt w:val="lowerRoman"/>
      <w:lvlText w:val="%3."/>
      <w:lvlJc w:val="right"/>
      <w:pPr>
        <w:tabs>
          <w:tab w:val="left" w:pos="1963"/>
        </w:tabs>
        <w:ind w:left="1963" w:hanging="420"/>
      </w:pPr>
    </w:lvl>
    <w:lvl w:ilvl="3">
      <w:start w:val="1"/>
      <w:numFmt w:val="decimal"/>
      <w:lvlText w:val="%4."/>
      <w:lvlJc w:val="left"/>
      <w:pPr>
        <w:tabs>
          <w:tab w:val="left" w:pos="2383"/>
        </w:tabs>
        <w:ind w:left="2383" w:hanging="420"/>
      </w:pPr>
    </w:lvl>
    <w:lvl w:ilvl="4">
      <w:start w:val="1"/>
      <w:numFmt w:val="lowerLetter"/>
      <w:lvlText w:val="%5)"/>
      <w:lvlJc w:val="left"/>
      <w:pPr>
        <w:tabs>
          <w:tab w:val="left" w:pos="2803"/>
        </w:tabs>
        <w:ind w:left="2803" w:hanging="420"/>
      </w:pPr>
    </w:lvl>
    <w:lvl w:ilvl="5">
      <w:start w:val="1"/>
      <w:numFmt w:val="lowerRoman"/>
      <w:lvlText w:val="%6."/>
      <w:lvlJc w:val="right"/>
      <w:pPr>
        <w:tabs>
          <w:tab w:val="left" w:pos="3223"/>
        </w:tabs>
        <w:ind w:left="3223" w:hanging="420"/>
      </w:pPr>
    </w:lvl>
    <w:lvl w:ilvl="6">
      <w:start w:val="1"/>
      <w:numFmt w:val="decimal"/>
      <w:lvlText w:val="%7."/>
      <w:lvlJc w:val="left"/>
      <w:pPr>
        <w:tabs>
          <w:tab w:val="left" w:pos="3643"/>
        </w:tabs>
        <w:ind w:left="3643" w:hanging="420"/>
      </w:pPr>
    </w:lvl>
    <w:lvl w:ilvl="7">
      <w:start w:val="1"/>
      <w:numFmt w:val="lowerLetter"/>
      <w:lvlText w:val="%8)"/>
      <w:lvlJc w:val="left"/>
      <w:pPr>
        <w:tabs>
          <w:tab w:val="left" w:pos="4063"/>
        </w:tabs>
        <w:ind w:left="4063" w:hanging="420"/>
      </w:pPr>
    </w:lvl>
    <w:lvl w:ilvl="8">
      <w:start w:val="1"/>
      <w:numFmt w:val="lowerRoman"/>
      <w:lvlText w:val="%9."/>
      <w:lvlJc w:val="right"/>
      <w:pPr>
        <w:tabs>
          <w:tab w:val="left" w:pos="4483"/>
        </w:tabs>
        <w:ind w:left="4483" w:hanging="420"/>
      </w:pPr>
    </w:lvl>
  </w:abstractNum>
  <w:abstractNum w:abstractNumId="1">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A"/>
    <w:multiLevelType w:val="multilevel"/>
    <w:tmpl w:val="0000000A"/>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ng-华商">
    <w15:presenceInfo w15:providerId="None" w15:userId="Ding-华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HorizontalSpacing w:val="105"/>
  <w:drawingGridVerticalSpacing w:val="331"/>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3E301FD"/>
    <w:rsid w:val="00000514"/>
    <w:rsid w:val="00001190"/>
    <w:rsid w:val="00001DCF"/>
    <w:rsid w:val="00001EB1"/>
    <w:rsid w:val="00003718"/>
    <w:rsid w:val="00003AE3"/>
    <w:rsid w:val="0000465B"/>
    <w:rsid w:val="00005E25"/>
    <w:rsid w:val="0000620B"/>
    <w:rsid w:val="00006EEA"/>
    <w:rsid w:val="0000712F"/>
    <w:rsid w:val="00007C1E"/>
    <w:rsid w:val="00010D88"/>
    <w:rsid w:val="000113DB"/>
    <w:rsid w:val="00011F60"/>
    <w:rsid w:val="00011F71"/>
    <w:rsid w:val="00012A46"/>
    <w:rsid w:val="00012B80"/>
    <w:rsid w:val="00012EF0"/>
    <w:rsid w:val="0001308D"/>
    <w:rsid w:val="000143AD"/>
    <w:rsid w:val="00014667"/>
    <w:rsid w:val="00015278"/>
    <w:rsid w:val="000152B0"/>
    <w:rsid w:val="00015D9D"/>
    <w:rsid w:val="00015E98"/>
    <w:rsid w:val="0001661E"/>
    <w:rsid w:val="000169F3"/>
    <w:rsid w:val="00017AC4"/>
    <w:rsid w:val="000200A4"/>
    <w:rsid w:val="000201F9"/>
    <w:rsid w:val="00020592"/>
    <w:rsid w:val="0002168B"/>
    <w:rsid w:val="00022634"/>
    <w:rsid w:val="00023D71"/>
    <w:rsid w:val="00024E95"/>
    <w:rsid w:val="00025286"/>
    <w:rsid w:val="000253F0"/>
    <w:rsid w:val="000254FE"/>
    <w:rsid w:val="00025B62"/>
    <w:rsid w:val="00025E9B"/>
    <w:rsid w:val="0002664F"/>
    <w:rsid w:val="00026CC2"/>
    <w:rsid w:val="0002775B"/>
    <w:rsid w:val="00030BF8"/>
    <w:rsid w:val="0003155B"/>
    <w:rsid w:val="0003233A"/>
    <w:rsid w:val="00032A0E"/>
    <w:rsid w:val="0003336F"/>
    <w:rsid w:val="0003379A"/>
    <w:rsid w:val="00033E7A"/>
    <w:rsid w:val="00034B24"/>
    <w:rsid w:val="0003567C"/>
    <w:rsid w:val="0003588D"/>
    <w:rsid w:val="00035CE9"/>
    <w:rsid w:val="00035D6B"/>
    <w:rsid w:val="00036113"/>
    <w:rsid w:val="0003620F"/>
    <w:rsid w:val="000368BA"/>
    <w:rsid w:val="00037346"/>
    <w:rsid w:val="000400A1"/>
    <w:rsid w:val="0004016A"/>
    <w:rsid w:val="00040839"/>
    <w:rsid w:val="00040934"/>
    <w:rsid w:val="00040C52"/>
    <w:rsid w:val="000411B3"/>
    <w:rsid w:val="00041F74"/>
    <w:rsid w:val="0004266B"/>
    <w:rsid w:val="0004341B"/>
    <w:rsid w:val="00043E91"/>
    <w:rsid w:val="00044AEA"/>
    <w:rsid w:val="00045110"/>
    <w:rsid w:val="000459C6"/>
    <w:rsid w:val="00045CA5"/>
    <w:rsid w:val="00045CAB"/>
    <w:rsid w:val="0004610C"/>
    <w:rsid w:val="0004634D"/>
    <w:rsid w:val="00046E00"/>
    <w:rsid w:val="00047386"/>
    <w:rsid w:val="000475AE"/>
    <w:rsid w:val="00050043"/>
    <w:rsid w:val="00050793"/>
    <w:rsid w:val="00050AE3"/>
    <w:rsid w:val="0005176D"/>
    <w:rsid w:val="00051CB7"/>
    <w:rsid w:val="000524E2"/>
    <w:rsid w:val="0005403F"/>
    <w:rsid w:val="0005446D"/>
    <w:rsid w:val="00054B8E"/>
    <w:rsid w:val="000550CC"/>
    <w:rsid w:val="00055CC7"/>
    <w:rsid w:val="0005714E"/>
    <w:rsid w:val="00057D90"/>
    <w:rsid w:val="00062016"/>
    <w:rsid w:val="00062128"/>
    <w:rsid w:val="00062D67"/>
    <w:rsid w:val="00063147"/>
    <w:rsid w:val="00065637"/>
    <w:rsid w:val="00065DE2"/>
    <w:rsid w:val="0006605A"/>
    <w:rsid w:val="000670F2"/>
    <w:rsid w:val="0006733F"/>
    <w:rsid w:val="00067429"/>
    <w:rsid w:val="000706BF"/>
    <w:rsid w:val="0007082B"/>
    <w:rsid w:val="00070EE1"/>
    <w:rsid w:val="0007117F"/>
    <w:rsid w:val="00071526"/>
    <w:rsid w:val="00071AC3"/>
    <w:rsid w:val="000721F5"/>
    <w:rsid w:val="00072778"/>
    <w:rsid w:val="00072B30"/>
    <w:rsid w:val="000739D0"/>
    <w:rsid w:val="000740A2"/>
    <w:rsid w:val="00074274"/>
    <w:rsid w:val="000745DF"/>
    <w:rsid w:val="000748CA"/>
    <w:rsid w:val="00074E5E"/>
    <w:rsid w:val="00075227"/>
    <w:rsid w:val="00075F20"/>
    <w:rsid w:val="0007600F"/>
    <w:rsid w:val="000762E9"/>
    <w:rsid w:val="0007644B"/>
    <w:rsid w:val="00076EBB"/>
    <w:rsid w:val="000776CF"/>
    <w:rsid w:val="00077742"/>
    <w:rsid w:val="000801FB"/>
    <w:rsid w:val="00080942"/>
    <w:rsid w:val="000816CB"/>
    <w:rsid w:val="000833E8"/>
    <w:rsid w:val="00083C07"/>
    <w:rsid w:val="00083ECD"/>
    <w:rsid w:val="000846B7"/>
    <w:rsid w:val="00085025"/>
    <w:rsid w:val="0008504B"/>
    <w:rsid w:val="00085CB5"/>
    <w:rsid w:val="00086E11"/>
    <w:rsid w:val="0008737A"/>
    <w:rsid w:val="00087B53"/>
    <w:rsid w:val="000917CC"/>
    <w:rsid w:val="0009190E"/>
    <w:rsid w:val="00092280"/>
    <w:rsid w:val="00092749"/>
    <w:rsid w:val="0009318B"/>
    <w:rsid w:val="00094263"/>
    <w:rsid w:val="000950B8"/>
    <w:rsid w:val="00095519"/>
    <w:rsid w:val="000957C3"/>
    <w:rsid w:val="00095C52"/>
    <w:rsid w:val="000960EC"/>
    <w:rsid w:val="00096BB3"/>
    <w:rsid w:val="0009793C"/>
    <w:rsid w:val="000A01F1"/>
    <w:rsid w:val="000A078C"/>
    <w:rsid w:val="000A085B"/>
    <w:rsid w:val="000A3EDE"/>
    <w:rsid w:val="000A4368"/>
    <w:rsid w:val="000A459F"/>
    <w:rsid w:val="000A5EEB"/>
    <w:rsid w:val="000A647D"/>
    <w:rsid w:val="000A68FD"/>
    <w:rsid w:val="000A7C64"/>
    <w:rsid w:val="000B0371"/>
    <w:rsid w:val="000B06A2"/>
    <w:rsid w:val="000B1E4A"/>
    <w:rsid w:val="000B2230"/>
    <w:rsid w:val="000B3318"/>
    <w:rsid w:val="000B4183"/>
    <w:rsid w:val="000B49DD"/>
    <w:rsid w:val="000B4BE9"/>
    <w:rsid w:val="000B69B8"/>
    <w:rsid w:val="000B7C4F"/>
    <w:rsid w:val="000C090E"/>
    <w:rsid w:val="000C1F7E"/>
    <w:rsid w:val="000C22D1"/>
    <w:rsid w:val="000C2BC6"/>
    <w:rsid w:val="000C35D5"/>
    <w:rsid w:val="000C3D81"/>
    <w:rsid w:val="000C41F3"/>
    <w:rsid w:val="000C442A"/>
    <w:rsid w:val="000C4F48"/>
    <w:rsid w:val="000C4F9A"/>
    <w:rsid w:val="000C5F01"/>
    <w:rsid w:val="000C7021"/>
    <w:rsid w:val="000C7A8F"/>
    <w:rsid w:val="000D04D2"/>
    <w:rsid w:val="000D101B"/>
    <w:rsid w:val="000D1365"/>
    <w:rsid w:val="000D13A2"/>
    <w:rsid w:val="000D1D02"/>
    <w:rsid w:val="000D2653"/>
    <w:rsid w:val="000D3918"/>
    <w:rsid w:val="000D4035"/>
    <w:rsid w:val="000D46ED"/>
    <w:rsid w:val="000D5F31"/>
    <w:rsid w:val="000D6D86"/>
    <w:rsid w:val="000D79DE"/>
    <w:rsid w:val="000E0950"/>
    <w:rsid w:val="000E10CE"/>
    <w:rsid w:val="000E23E6"/>
    <w:rsid w:val="000E2B3E"/>
    <w:rsid w:val="000E4AE6"/>
    <w:rsid w:val="000E5D01"/>
    <w:rsid w:val="000E6FD8"/>
    <w:rsid w:val="000E756F"/>
    <w:rsid w:val="000F02ED"/>
    <w:rsid w:val="000F0973"/>
    <w:rsid w:val="000F14C0"/>
    <w:rsid w:val="000F1C15"/>
    <w:rsid w:val="000F1C36"/>
    <w:rsid w:val="000F2331"/>
    <w:rsid w:val="000F25A5"/>
    <w:rsid w:val="000F2B25"/>
    <w:rsid w:val="000F2D4F"/>
    <w:rsid w:val="000F3195"/>
    <w:rsid w:val="000F4375"/>
    <w:rsid w:val="000F4626"/>
    <w:rsid w:val="000F5D1A"/>
    <w:rsid w:val="000F5FD1"/>
    <w:rsid w:val="000F6575"/>
    <w:rsid w:val="000F65D7"/>
    <w:rsid w:val="000F697C"/>
    <w:rsid w:val="000F6D9E"/>
    <w:rsid w:val="000F79D5"/>
    <w:rsid w:val="00100550"/>
    <w:rsid w:val="001015AB"/>
    <w:rsid w:val="00101DA6"/>
    <w:rsid w:val="0010237C"/>
    <w:rsid w:val="00102746"/>
    <w:rsid w:val="00102E50"/>
    <w:rsid w:val="00103019"/>
    <w:rsid w:val="00103763"/>
    <w:rsid w:val="0010395E"/>
    <w:rsid w:val="0010462B"/>
    <w:rsid w:val="00104927"/>
    <w:rsid w:val="00105116"/>
    <w:rsid w:val="0010524C"/>
    <w:rsid w:val="0010527C"/>
    <w:rsid w:val="001059C3"/>
    <w:rsid w:val="00105CD9"/>
    <w:rsid w:val="001063E1"/>
    <w:rsid w:val="001067BD"/>
    <w:rsid w:val="001068BE"/>
    <w:rsid w:val="00106B28"/>
    <w:rsid w:val="0010750C"/>
    <w:rsid w:val="00107572"/>
    <w:rsid w:val="00110145"/>
    <w:rsid w:val="00110573"/>
    <w:rsid w:val="00110811"/>
    <w:rsid w:val="00111533"/>
    <w:rsid w:val="00111913"/>
    <w:rsid w:val="00112136"/>
    <w:rsid w:val="00112663"/>
    <w:rsid w:val="001126E3"/>
    <w:rsid w:val="00112CCE"/>
    <w:rsid w:val="00112FF1"/>
    <w:rsid w:val="00113C65"/>
    <w:rsid w:val="001140D5"/>
    <w:rsid w:val="001140EF"/>
    <w:rsid w:val="00115169"/>
    <w:rsid w:val="00115334"/>
    <w:rsid w:val="001158CF"/>
    <w:rsid w:val="001201A2"/>
    <w:rsid w:val="0012121C"/>
    <w:rsid w:val="00122550"/>
    <w:rsid w:val="0012278F"/>
    <w:rsid w:val="00122960"/>
    <w:rsid w:val="00122EE5"/>
    <w:rsid w:val="001236A8"/>
    <w:rsid w:val="001236A9"/>
    <w:rsid w:val="00123BDE"/>
    <w:rsid w:val="00124265"/>
    <w:rsid w:val="00124539"/>
    <w:rsid w:val="001251CF"/>
    <w:rsid w:val="001256F9"/>
    <w:rsid w:val="0012622D"/>
    <w:rsid w:val="0012657A"/>
    <w:rsid w:val="00126A0B"/>
    <w:rsid w:val="00127836"/>
    <w:rsid w:val="00130127"/>
    <w:rsid w:val="001308E4"/>
    <w:rsid w:val="00130A7A"/>
    <w:rsid w:val="00130D50"/>
    <w:rsid w:val="00130E82"/>
    <w:rsid w:val="001312A1"/>
    <w:rsid w:val="00131771"/>
    <w:rsid w:val="00132F15"/>
    <w:rsid w:val="001349D2"/>
    <w:rsid w:val="00134E66"/>
    <w:rsid w:val="00134FE3"/>
    <w:rsid w:val="001364C1"/>
    <w:rsid w:val="0013725A"/>
    <w:rsid w:val="0013776D"/>
    <w:rsid w:val="0014256B"/>
    <w:rsid w:val="00142EE3"/>
    <w:rsid w:val="0014310F"/>
    <w:rsid w:val="00144918"/>
    <w:rsid w:val="00145325"/>
    <w:rsid w:val="0014670A"/>
    <w:rsid w:val="00147253"/>
    <w:rsid w:val="00147C44"/>
    <w:rsid w:val="00147E37"/>
    <w:rsid w:val="001502F9"/>
    <w:rsid w:val="001503FE"/>
    <w:rsid w:val="00150A4C"/>
    <w:rsid w:val="00150A56"/>
    <w:rsid w:val="00151892"/>
    <w:rsid w:val="00152010"/>
    <w:rsid w:val="00152AB4"/>
    <w:rsid w:val="00152F79"/>
    <w:rsid w:val="001538FE"/>
    <w:rsid w:val="001539B8"/>
    <w:rsid w:val="00153C6D"/>
    <w:rsid w:val="001541A3"/>
    <w:rsid w:val="00154769"/>
    <w:rsid w:val="00154E37"/>
    <w:rsid w:val="001554F4"/>
    <w:rsid w:val="001556F5"/>
    <w:rsid w:val="00157922"/>
    <w:rsid w:val="00157ADE"/>
    <w:rsid w:val="00157D18"/>
    <w:rsid w:val="001603E0"/>
    <w:rsid w:val="00161B8F"/>
    <w:rsid w:val="00162027"/>
    <w:rsid w:val="00162084"/>
    <w:rsid w:val="0016243D"/>
    <w:rsid w:val="00163B31"/>
    <w:rsid w:val="00164ED1"/>
    <w:rsid w:val="0016544F"/>
    <w:rsid w:val="001654E8"/>
    <w:rsid w:val="001659B7"/>
    <w:rsid w:val="00167727"/>
    <w:rsid w:val="001708C8"/>
    <w:rsid w:val="00170B5C"/>
    <w:rsid w:val="00170E72"/>
    <w:rsid w:val="00171D80"/>
    <w:rsid w:val="00172701"/>
    <w:rsid w:val="00172A27"/>
    <w:rsid w:val="00172D9F"/>
    <w:rsid w:val="00173071"/>
    <w:rsid w:val="00173DDE"/>
    <w:rsid w:val="00173E58"/>
    <w:rsid w:val="001752F1"/>
    <w:rsid w:val="00175D0F"/>
    <w:rsid w:val="0017614D"/>
    <w:rsid w:val="00176846"/>
    <w:rsid w:val="00180468"/>
    <w:rsid w:val="001816C6"/>
    <w:rsid w:val="00181DC3"/>
    <w:rsid w:val="00183140"/>
    <w:rsid w:val="001832EC"/>
    <w:rsid w:val="001839FB"/>
    <w:rsid w:val="00184ED8"/>
    <w:rsid w:val="001868DE"/>
    <w:rsid w:val="00186ED9"/>
    <w:rsid w:val="00187391"/>
    <w:rsid w:val="0018766C"/>
    <w:rsid w:val="00187F51"/>
    <w:rsid w:val="00190616"/>
    <w:rsid w:val="00190C8C"/>
    <w:rsid w:val="00192254"/>
    <w:rsid w:val="00193FED"/>
    <w:rsid w:val="00194177"/>
    <w:rsid w:val="00194B88"/>
    <w:rsid w:val="00195763"/>
    <w:rsid w:val="00195B5A"/>
    <w:rsid w:val="00196733"/>
    <w:rsid w:val="0019708C"/>
    <w:rsid w:val="0019713B"/>
    <w:rsid w:val="0019796B"/>
    <w:rsid w:val="00197E02"/>
    <w:rsid w:val="00197F6D"/>
    <w:rsid w:val="001A051E"/>
    <w:rsid w:val="001A0B84"/>
    <w:rsid w:val="001A1BFC"/>
    <w:rsid w:val="001A230C"/>
    <w:rsid w:val="001A2A56"/>
    <w:rsid w:val="001A3594"/>
    <w:rsid w:val="001A3BA1"/>
    <w:rsid w:val="001A50B4"/>
    <w:rsid w:val="001A535D"/>
    <w:rsid w:val="001A56A4"/>
    <w:rsid w:val="001A575D"/>
    <w:rsid w:val="001A6110"/>
    <w:rsid w:val="001A61DB"/>
    <w:rsid w:val="001A6217"/>
    <w:rsid w:val="001A6A43"/>
    <w:rsid w:val="001A74E7"/>
    <w:rsid w:val="001A771C"/>
    <w:rsid w:val="001B074A"/>
    <w:rsid w:val="001B0E36"/>
    <w:rsid w:val="001B1223"/>
    <w:rsid w:val="001B127C"/>
    <w:rsid w:val="001B1DC9"/>
    <w:rsid w:val="001B36C9"/>
    <w:rsid w:val="001B3D8F"/>
    <w:rsid w:val="001B3FC4"/>
    <w:rsid w:val="001B41EA"/>
    <w:rsid w:val="001B4376"/>
    <w:rsid w:val="001B4C97"/>
    <w:rsid w:val="001B4DD3"/>
    <w:rsid w:val="001B4F9C"/>
    <w:rsid w:val="001B51E3"/>
    <w:rsid w:val="001B5BE7"/>
    <w:rsid w:val="001B5DE0"/>
    <w:rsid w:val="001B7432"/>
    <w:rsid w:val="001B76A9"/>
    <w:rsid w:val="001C0D9D"/>
    <w:rsid w:val="001C1839"/>
    <w:rsid w:val="001C1F52"/>
    <w:rsid w:val="001C2813"/>
    <w:rsid w:val="001C2892"/>
    <w:rsid w:val="001C2A53"/>
    <w:rsid w:val="001C2D00"/>
    <w:rsid w:val="001C39F9"/>
    <w:rsid w:val="001C3EE1"/>
    <w:rsid w:val="001C4EC6"/>
    <w:rsid w:val="001C535F"/>
    <w:rsid w:val="001C56D6"/>
    <w:rsid w:val="001C6037"/>
    <w:rsid w:val="001C64E1"/>
    <w:rsid w:val="001C6BC1"/>
    <w:rsid w:val="001C7349"/>
    <w:rsid w:val="001D02CD"/>
    <w:rsid w:val="001D046D"/>
    <w:rsid w:val="001D05B4"/>
    <w:rsid w:val="001D0731"/>
    <w:rsid w:val="001D1A67"/>
    <w:rsid w:val="001D26B6"/>
    <w:rsid w:val="001D45FE"/>
    <w:rsid w:val="001D4E2F"/>
    <w:rsid w:val="001D6048"/>
    <w:rsid w:val="001D611C"/>
    <w:rsid w:val="001E0E2C"/>
    <w:rsid w:val="001E180F"/>
    <w:rsid w:val="001E1D09"/>
    <w:rsid w:val="001E1DC5"/>
    <w:rsid w:val="001E1F69"/>
    <w:rsid w:val="001E2315"/>
    <w:rsid w:val="001E25A9"/>
    <w:rsid w:val="001E26BC"/>
    <w:rsid w:val="001E28AC"/>
    <w:rsid w:val="001E2B3D"/>
    <w:rsid w:val="001E2B8B"/>
    <w:rsid w:val="001E343E"/>
    <w:rsid w:val="001E39D2"/>
    <w:rsid w:val="001E4F07"/>
    <w:rsid w:val="001E55C5"/>
    <w:rsid w:val="001E574F"/>
    <w:rsid w:val="001E642F"/>
    <w:rsid w:val="001E7443"/>
    <w:rsid w:val="001E76D0"/>
    <w:rsid w:val="001E7B8D"/>
    <w:rsid w:val="001F0A31"/>
    <w:rsid w:val="001F1842"/>
    <w:rsid w:val="001F19C1"/>
    <w:rsid w:val="001F1BFA"/>
    <w:rsid w:val="001F28FD"/>
    <w:rsid w:val="001F29C1"/>
    <w:rsid w:val="001F2AB9"/>
    <w:rsid w:val="001F431A"/>
    <w:rsid w:val="001F4949"/>
    <w:rsid w:val="001F4E90"/>
    <w:rsid w:val="001F53D6"/>
    <w:rsid w:val="001F557B"/>
    <w:rsid w:val="001F5AF9"/>
    <w:rsid w:val="00200B6B"/>
    <w:rsid w:val="00201644"/>
    <w:rsid w:val="00201B3B"/>
    <w:rsid w:val="0020227E"/>
    <w:rsid w:val="00202580"/>
    <w:rsid w:val="00203707"/>
    <w:rsid w:val="00203C58"/>
    <w:rsid w:val="002040F9"/>
    <w:rsid w:val="00204303"/>
    <w:rsid w:val="002046B7"/>
    <w:rsid w:val="002046E3"/>
    <w:rsid w:val="002048ED"/>
    <w:rsid w:val="00204A51"/>
    <w:rsid w:val="00205980"/>
    <w:rsid w:val="00205B0D"/>
    <w:rsid w:val="00205DA4"/>
    <w:rsid w:val="00205F6D"/>
    <w:rsid w:val="002061DC"/>
    <w:rsid w:val="00206494"/>
    <w:rsid w:val="002066BC"/>
    <w:rsid w:val="002075C1"/>
    <w:rsid w:val="00207D6E"/>
    <w:rsid w:val="002108ED"/>
    <w:rsid w:val="00210C73"/>
    <w:rsid w:val="0021106C"/>
    <w:rsid w:val="00211809"/>
    <w:rsid w:val="00211C08"/>
    <w:rsid w:val="00211CA4"/>
    <w:rsid w:val="00211CFF"/>
    <w:rsid w:val="00211E87"/>
    <w:rsid w:val="00212368"/>
    <w:rsid w:val="00212EA8"/>
    <w:rsid w:val="00213795"/>
    <w:rsid w:val="00213E27"/>
    <w:rsid w:val="00214BBE"/>
    <w:rsid w:val="002153B3"/>
    <w:rsid w:val="0021544A"/>
    <w:rsid w:val="00215D9C"/>
    <w:rsid w:val="00215EA3"/>
    <w:rsid w:val="00216AB3"/>
    <w:rsid w:val="00216E60"/>
    <w:rsid w:val="00216F01"/>
    <w:rsid w:val="002177E0"/>
    <w:rsid w:val="00220026"/>
    <w:rsid w:val="00220A96"/>
    <w:rsid w:val="00220D75"/>
    <w:rsid w:val="00221698"/>
    <w:rsid w:val="002218B2"/>
    <w:rsid w:val="00221DC5"/>
    <w:rsid w:val="00221FEE"/>
    <w:rsid w:val="0022234F"/>
    <w:rsid w:val="0022394B"/>
    <w:rsid w:val="00223C8C"/>
    <w:rsid w:val="00223CDC"/>
    <w:rsid w:val="00224737"/>
    <w:rsid w:val="00224B6E"/>
    <w:rsid w:val="0022635B"/>
    <w:rsid w:val="00226C93"/>
    <w:rsid w:val="00227068"/>
    <w:rsid w:val="00227CE0"/>
    <w:rsid w:val="002306AB"/>
    <w:rsid w:val="00231266"/>
    <w:rsid w:val="0023161E"/>
    <w:rsid w:val="002320C1"/>
    <w:rsid w:val="0023220B"/>
    <w:rsid w:val="002323EB"/>
    <w:rsid w:val="00232A2A"/>
    <w:rsid w:val="00232CC9"/>
    <w:rsid w:val="00233155"/>
    <w:rsid w:val="00233483"/>
    <w:rsid w:val="0023385F"/>
    <w:rsid w:val="00233BDB"/>
    <w:rsid w:val="00234AD4"/>
    <w:rsid w:val="00235131"/>
    <w:rsid w:val="0023587C"/>
    <w:rsid w:val="00235B8D"/>
    <w:rsid w:val="00235D06"/>
    <w:rsid w:val="00235FF2"/>
    <w:rsid w:val="00236148"/>
    <w:rsid w:val="002368A2"/>
    <w:rsid w:val="00236988"/>
    <w:rsid w:val="0023725F"/>
    <w:rsid w:val="0023733D"/>
    <w:rsid w:val="0024130A"/>
    <w:rsid w:val="00241940"/>
    <w:rsid w:val="002427C0"/>
    <w:rsid w:val="002428B0"/>
    <w:rsid w:val="0024385B"/>
    <w:rsid w:val="002438F9"/>
    <w:rsid w:val="00243F8D"/>
    <w:rsid w:val="0024427C"/>
    <w:rsid w:val="002442A1"/>
    <w:rsid w:val="00244839"/>
    <w:rsid w:val="00244A90"/>
    <w:rsid w:val="0024607F"/>
    <w:rsid w:val="002467B5"/>
    <w:rsid w:val="00247853"/>
    <w:rsid w:val="00250661"/>
    <w:rsid w:val="00250D37"/>
    <w:rsid w:val="002512A4"/>
    <w:rsid w:val="002513D7"/>
    <w:rsid w:val="00251507"/>
    <w:rsid w:val="00251D71"/>
    <w:rsid w:val="00252065"/>
    <w:rsid w:val="00252565"/>
    <w:rsid w:val="00252623"/>
    <w:rsid w:val="00253C5A"/>
    <w:rsid w:val="002549C2"/>
    <w:rsid w:val="002558EB"/>
    <w:rsid w:val="0025591F"/>
    <w:rsid w:val="00256349"/>
    <w:rsid w:val="00256CE5"/>
    <w:rsid w:val="00256E76"/>
    <w:rsid w:val="0025703D"/>
    <w:rsid w:val="00262960"/>
    <w:rsid w:val="002629DE"/>
    <w:rsid w:val="002637E3"/>
    <w:rsid w:val="00264C74"/>
    <w:rsid w:val="00265276"/>
    <w:rsid w:val="00265575"/>
    <w:rsid w:val="00265E1F"/>
    <w:rsid w:val="00266567"/>
    <w:rsid w:val="0026665A"/>
    <w:rsid w:val="00266D91"/>
    <w:rsid w:val="00266FD1"/>
    <w:rsid w:val="00267D35"/>
    <w:rsid w:val="00267DC3"/>
    <w:rsid w:val="0027013F"/>
    <w:rsid w:val="00270523"/>
    <w:rsid w:val="00270EA6"/>
    <w:rsid w:val="00271451"/>
    <w:rsid w:val="0027180C"/>
    <w:rsid w:val="00272293"/>
    <w:rsid w:val="002736B9"/>
    <w:rsid w:val="00274674"/>
    <w:rsid w:val="002748DF"/>
    <w:rsid w:val="002777F9"/>
    <w:rsid w:val="00277BC4"/>
    <w:rsid w:val="00280BD8"/>
    <w:rsid w:val="0028114B"/>
    <w:rsid w:val="0028197C"/>
    <w:rsid w:val="00281A72"/>
    <w:rsid w:val="00281D48"/>
    <w:rsid w:val="00283680"/>
    <w:rsid w:val="00283FCC"/>
    <w:rsid w:val="00284FC7"/>
    <w:rsid w:val="0028524F"/>
    <w:rsid w:val="00287974"/>
    <w:rsid w:val="00287F84"/>
    <w:rsid w:val="0029110B"/>
    <w:rsid w:val="0029125D"/>
    <w:rsid w:val="00291FD2"/>
    <w:rsid w:val="00294655"/>
    <w:rsid w:val="00294B03"/>
    <w:rsid w:val="002962FF"/>
    <w:rsid w:val="002A0768"/>
    <w:rsid w:val="002A0EE2"/>
    <w:rsid w:val="002A1C6D"/>
    <w:rsid w:val="002A3143"/>
    <w:rsid w:val="002A328A"/>
    <w:rsid w:val="002A34EE"/>
    <w:rsid w:val="002A3CCE"/>
    <w:rsid w:val="002A5A28"/>
    <w:rsid w:val="002A5B42"/>
    <w:rsid w:val="002A62BD"/>
    <w:rsid w:val="002A6577"/>
    <w:rsid w:val="002A6D69"/>
    <w:rsid w:val="002A7494"/>
    <w:rsid w:val="002B0114"/>
    <w:rsid w:val="002B0F62"/>
    <w:rsid w:val="002B137D"/>
    <w:rsid w:val="002B18A8"/>
    <w:rsid w:val="002B1BB1"/>
    <w:rsid w:val="002B235A"/>
    <w:rsid w:val="002B295A"/>
    <w:rsid w:val="002B429E"/>
    <w:rsid w:val="002B432C"/>
    <w:rsid w:val="002B4493"/>
    <w:rsid w:val="002B4DEE"/>
    <w:rsid w:val="002B62D1"/>
    <w:rsid w:val="002B6462"/>
    <w:rsid w:val="002B6888"/>
    <w:rsid w:val="002C010C"/>
    <w:rsid w:val="002C24A6"/>
    <w:rsid w:val="002C2679"/>
    <w:rsid w:val="002C2C89"/>
    <w:rsid w:val="002C3606"/>
    <w:rsid w:val="002C3A7A"/>
    <w:rsid w:val="002C48A8"/>
    <w:rsid w:val="002C50A9"/>
    <w:rsid w:val="002C5291"/>
    <w:rsid w:val="002C5C0C"/>
    <w:rsid w:val="002C5DE8"/>
    <w:rsid w:val="002C5FF5"/>
    <w:rsid w:val="002C61FD"/>
    <w:rsid w:val="002C6559"/>
    <w:rsid w:val="002C6C2B"/>
    <w:rsid w:val="002C711B"/>
    <w:rsid w:val="002C7B75"/>
    <w:rsid w:val="002D186D"/>
    <w:rsid w:val="002D1948"/>
    <w:rsid w:val="002D245D"/>
    <w:rsid w:val="002D3132"/>
    <w:rsid w:val="002D32FC"/>
    <w:rsid w:val="002D3447"/>
    <w:rsid w:val="002D357F"/>
    <w:rsid w:val="002D36D7"/>
    <w:rsid w:val="002D391F"/>
    <w:rsid w:val="002D3A5F"/>
    <w:rsid w:val="002D410C"/>
    <w:rsid w:val="002D435D"/>
    <w:rsid w:val="002D5E47"/>
    <w:rsid w:val="002D6482"/>
    <w:rsid w:val="002D71ED"/>
    <w:rsid w:val="002E16A1"/>
    <w:rsid w:val="002E2921"/>
    <w:rsid w:val="002E444D"/>
    <w:rsid w:val="002E5163"/>
    <w:rsid w:val="002E53F2"/>
    <w:rsid w:val="002E5A1B"/>
    <w:rsid w:val="002E5D68"/>
    <w:rsid w:val="002E5E6F"/>
    <w:rsid w:val="002E6AA3"/>
    <w:rsid w:val="002E6DBE"/>
    <w:rsid w:val="002E7302"/>
    <w:rsid w:val="002E733E"/>
    <w:rsid w:val="002F1377"/>
    <w:rsid w:val="002F24DA"/>
    <w:rsid w:val="002F2FF2"/>
    <w:rsid w:val="002F325A"/>
    <w:rsid w:val="002F3DF7"/>
    <w:rsid w:val="002F488B"/>
    <w:rsid w:val="002F50AF"/>
    <w:rsid w:val="002F5631"/>
    <w:rsid w:val="002F68F6"/>
    <w:rsid w:val="002F6C84"/>
    <w:rsid w:val="00301590"/>
    <w:rsid w:val="00301820"/>
    <w:rsid w:val="00301F27"/>
    <w:rsid w:val="003024EE"/>
    <w:rsid w:val="00302E3C"/>
    <w:rsid w:val="0030341F"/>
    <w:rsid w:val="003035F0"/>
    <w:rsid w:val="003039B5"/>
    <w:rsid w:val="00304155"/>
    <w:rsid w:val="00304495"/>
    <w:rsid w:val="003045F0"/>
    <w:rsid w:val="003049E0"/>
    <w:rsid w:val="00306501"/>
    <w:rsid w:val="00306648"/>
    <w:rsid w:val="003075BA"/>
    <w:rsid w:val="00307B1B"/>
    <w:rsid w:val="0031071D"/>
    <w:rsid w:val="00310B55"/>
    <w:rsid w:val="00311682"/>
    <w:rsid w:val="0031209D"/>
    <w:rsid w:val="0031351B"/>
    <w:rsid w:val="00313886"/>
    <w:rsid w:val="00313D4A"/>
    <w:rsid w:val="00313F1E"/>
    <w:rsid w:val="0031427A"/>
    <w:rsid w:val="0031639A"/>
    <w:rsid w:val="0031702B"/>
    <w:rsid w:val="003173FB"/>
    <w:rsid w:val="003175FC"/>
    <w:rsid w:val="00317787"/>
    <w:rsid w:val="003177BC"/>
    <w:rsid w:val="00317976"/>
    <w:rsid w:val="00317C9C"/>
    <w:rsid w:val="003207FF"/>
    <w:rsid w:val="003223B8"/>
    <w:rsid w:val="00322830"/>
    <w:rsid w:val="003231AE"/>
    <w:rsid w:val="003251DD"/>
    <w:rsid w:val="00325813"/>
    <w:rsid w:val="00325ECC"/>
    <w:rsid w:val="0032690E"/>
    <w:rsid w:val="00326AA0"/>
    <w:rsid w:val="00326DB9"/>
    <w:rsid w:val="00330C02"/>
    <w:rsid w:val="003312C0"/>
    <w:rsid w:val="0033178B"/>
    <w:rsid w:val="003322FD"/>
    <w:rsid w:val="00332B8C"/>
    <w:rsid w:val="003335C0"/>
    <w:rsid w:val="0033423A"/>
    <w:rsid w:val="00334450"/>
    <w:rsid w:val="00334648"/>
    <w:rsid w:val="00335266"/>
    <w:rsid w:val="0033546A"/>
    <w:rsid w:val="003358B3"/>
    <w:rsid w:val="00335A09"/>
    <w:rsid w:val="00335EEA"/>
    <w:rsid w:val="00336780"/>
    <w:rsid w:val="0033791D"/>
    <w:rsid w:val="00337C79"/>
    <w:rsid w:val="003408FE"/>
    <w:rsid w:val="0034090B"/>
    <w:rsid w:val="00340AC2"/>
    <w:rsid w:val="00340CB3"/>
    <w:rsid w:val="003410D4"/>
    <w:rsid w:val="003417BA"/>
    <w:rsid w:val="003417FB"/>
    <w:rsid w:val="0034255E"/>
    <w:rsid w:val="003430D4"/>
    <w:rsid w:val="00343774"/>
    <w:rsid w:val="00343B96"/>
    <w:rsid w:val="003440D4"/>
    <w:rsid w:val="003451DE"/>
    <w:rsid w:val="00345972"/>
    <w:rsid w:val="00345C7E"/>
    <w:rsid w:val="00345F90"/>
    <w:rsid w:val="00346900"/>
    <w:rsid w:val="00346D69"/>
    <w:rsid w:val="00347206"/>
    <w:rsid w:val="003510F6"/>
    <w:rsid w:val="00351B34"/>
    <w:rsid w:val="003529FC"/>
    <w:rsid w:val="00352BB8"/>
    <w:rsid w:val="00352C67"/>
    <w:rsid w:val="003543FB"/>
    <w:rsid w:val="00354702"/>
    <w:rsid w:val="00354A4B"/>
    <w:rsid w:val="00354A8F"/>
    <w:rsid w:val="00355126"/>
    <w:rsid w:val="003553A8"/>
    <w:rsid w:val="0035663D"/>
    <w:rsid w:val="00356ADA"/>
    <w:rsid w:val="00356DB8"/>
    <w:rsid w:val="00356EAD"/>
    <w:rsid w:val="00356F6B"/>
    <w:rsid w:val="003574F7"/>
    <w:rsid w:val="00357EE2"/>
    <w:rsid w:val="003615C8"/>
    <w:rsid w:val="003615F4"/>
    <w:rsid w:val="00361AF8"/>
    <w:rsid w:val="003623E8"/>
    <w:rsid w:val="00363AE7"/>
    <w:rsid w:val="00363C81"/>
    <w:rsid w:val="00364A73"/>
    <w:rsid w:val="003656CC"/>
    <w:rsid w:val="003665D2"/>
    <w:rsid w:val="0036695F"/>
    <w:rsid w:val="00367B9F"/>
    <w:rsid w:val="00367C0C"/>
    <w:rsid w:val="003702BF"/>
    <w:rsid w:val="00370B26"/>
    <w:rsid w:val="00370B42"/>
    <w:rsid w:val="00370E7B"/>
    <w:rsid w:val="003715DF"/>
    <w:rsid w:val="00371883"/>
    <w:rsid w:val="003722CB"/>
    <w:rsid w:val="00372A05"/>
    <w:rsid w:val="00372D67"/>
    <w:rsid w:val="00373E2D"/>
    <w:rsid w:val="00374B8E"/>
    <w:rsid w:val="00374EB2"/>
    <w:rsid w:val="00375595"/>
    <w:rsid w:val="00376072"/>
    <w:rsid w:val="00376847"/>
    <w:rsid w:val="003779BE"/>
    <w:rsid w:val="0038007E"/>
    <w:rsid w:val="003808C1"/>
    <w:rsid w:val="00380C4A"/>
    <w:rsid w:val="0038111C"/>
    <w:rsid w:val="00381AF4"/>
    <w:rsid w:val="003829D9"/>
    <w:rsid w:val="00382F94"/>
    <w:rsid w:val="00383362"/>
    <w:rsid w:val="00384A98"/>
    <w:rsid w:val="00385485"/>
    <w:rsid w:val="00385A1E"/>
    <w:rsid w:val="0039064F"/>
    <w:rsid w:val="00390C12"/>
    <w:rsid w:val="00391BBA"/>
    <w:rsid w:val="003925A5"/>
    <w:rsid w:val="0039492C"/>
    <w:rsid w:val="00395061"/>
    <w:rsid w:val="003953DF"/>
    <w:rsid w:val="00395499"/>
    <w:rsid w:val="00395A4D"/>
    <w:rsid w:val="00395AAE"/>
    <w:rsid w:val="00397D69"/>
    <w:rsid w:val="00397D7F"/>
    <w:rsid w:val="003A1EBC"/>
    <w:rsid w:val="003A3E50"/>
    <w:rsid w:val="003A4199"/>
    <w:rsid w:val="003A452B"/>
    <w:rsid w:val="003A47D0"/>
    <w:rsid w:val="003A4973"/>
    <w:rsid w:val="003A5942"/>
    <w:rsid w:val="003A5E97"/>
    <w:rsid w:val="003A5FDD"/>
    <w:rsid w:val="003A6196"/>
    <w:rsid w:val="003A624D"/>
    <w:rsid w:val="003A6FD2"/>
    <w:rsid w:val="003A7E0A"/>
    <w:rsid w:val="003B04AD"/>
    <w:rsid w:val="003B0FC9"/>
    <w:rsid w:val="003B14BA"/>
    <w:rsid w:val="003B28E9"/>
    <w:rsid w:val="003B2B1B"/>
    <w:rsid w:val="003B2EC6"/>
    <w:rsid w:val="003B2FCE"/>
    <w:rsid w:val="003B3442"/>
    <w:rsid w:val="003B4743"/>
    <w:rsid w:val="003B486B"/>
    <w:rsid w:val="003B5662"/>
    <w:rsid w:val="003B5922"/>
    <w:rsid w:val="003B6542"/>
    <w:rsid w:val="003B6851"/>
    <w:rsid w:val="003B68B7"/>
    <w:rsid w:val="003B69B6"/>
    <w:rsid w:val="003B70B0"/>
    <w:rsid w:val="003B7E2B"/>
    <w:rsid w:val="003C03AA"/>
    <w:rsid w:val="003C0D9C"/>
    <w:rsid w:val="003C0DA9"/>
    <w:rsid w:val="003C1439"/>
    <w:rsid w:val="003C1E4B"/>
    <w:rsid w:val="003C2E8C"/>
    <w:rsid w:val="003C333B"/>
    <w:rsid w:val="003C3754"/>
    <w:rsid w:val="003C6971"/>
    <w:rsid w:val="003C6A71"/>
    <w:rsid w:val="003C72E2"/>
    <w:rsid w:val="003C7C4B"/>
    <w:rsid w:val="003D02C5"/>
    <w:rsid w:val="003D0882"/>
    <w:rsid w:val="003D1AEC"/>
    <w:rsid w:val="003D1DC7"/>
    <w:rsid w:val="003D2A6A"/>
    <w:rsid w:val="003D3AD3"/>
    <w:rsid w:val="003D4A45"/>
    <w:rsid w:val="003D4DC1"/>
    <w:rsid w:val="003D4EF4"/>
    <w:rsid w:val="003D5532"/>
    <w:rsid w:val="003D675C"/>
    <w:rsid w:val="003D69BD"/>
    <w:rsid w:val="003D69D6"/>
    <w:rsid w:val="003D72EF"/>
    <w:rsid w:val="003D76E5"/>
    <w:rsid w:val="003D7892"/>
    <w:rsid w:val="003D7C55"/>
    <w:rsid w:val="003E08E2"/>
    <w:rsid w:val="003E15E0"/>
    <w:rsid w:val="003E1927"/>
    <w:rsid w:val="003E28F4"/>
    <w:rsid w:val="003E2998"/>
    <w:rsid w:val="003E3C13"/>
    <w:rsid w:val="003E46D3"/>
    <w:rsid w:val="003E48F0"/>
    <w:rsid w:val="003E5834"/>
    <w:rsid w:val="003E63A4"/>
    <w:rsid w:val="003E6DB4"/>
    <w:rsid w:val="003F00FF"/>
    <w:rsid w:val="003F13AB"/>
    <w:rsid w:val="003F1A0B"/>
    <w:rsid w:val="003F2353"/>
    <w:rsid w:val="003F2BA9"/>
    <w:rsid w:val="003F2BB2"/>
    <w:rsid w:val="003F398A"/>
    <w:rsid w:val="003F3DBE"/>
    <w:rsid w:val="003F4153"/>
    <w:rsid w:val="003F483A"/>
    <w:rsid w:val="003F4DBA"/>
    <w:rsid w:val="003F55CA"/>
    <w:rsid w:val="003F5936"/>
    <w:rsid w:val="003F59A7"/>
    <w:rsid w:val="003F6984"/>
    <w:rsid w:val="003F6DC7"/>
    <w:rsid w:val="003F6DF1"/>
    <w:rsid w:val="003F75EF"/>
    <w:rsid w:val="003F7C35"/>
    <w:rsid w:val="0040007C"/>
    <w:rsid w:val="00401EE3"/>
    <w:rsid w:val="004025A2"/>
    <w:rsid w:val="00402EA3"/>
    <w:rsid w:val="004032D5"/>
    <w:rsid w:val="00403559"/>
    <w:rsid w:val="0040448F"/>
    <w:rsid w:val="00404818"/>
    <w:rsid w:val="004048A2"/>
    <w:rsid w:val="0040563D"/>
    <w:rsid w:val="004060B7"/>
    <w:rsid w:val="0040618C"/>
    <w:rsid w:val="004069D2"/>
    <w:rsid w:val="004071E7"/>
    <w:rsid w:val="004073F4"/>
    <w:rsid w:val="004074F0"/>
    <w:rsid w:val="00407556"/>
    <w:rsid w:val="0041047C"/>
    <w:rsid w:val="00410603"/>
    <w:rsid w:val="00410B34"/>
    <w:rsid w:val="0041155B"/>
    <w:rsid w:val="00411DCE"/>
    <w:rsid w:val="0041248E"/>
    <w:rsid w:val="0041257D"/>
    <w:rsid w:val="0041388D"/>
    <w:rsid w:val="00413C89"/>
    <w:rsid w:val="00413D34"/>
    <w:rsid w:val="00413F40"/>
    <w:rsid w:val="004147D7"/>
    <w:rsid w:val="0041482D"/>
    <w:rsid w:val="00414A6D"/>
    <w:rsid w:val="004156DD"/>
    <w:rsid w:val="00415B19"/>
    <w:rsid w:val="00417F00"/>
    <w:rsid w:val="0042016E"/>
    <w:rsid w:val="00420730"/>
    <w:rsid w:val="004208AE"/>
    <w:rsid w:val="004209F3"/>
    <w:rsid w:val="00420B20"/>
    <w:rsid w:val="00420E8C"/>
    <w:rsid w:val="004229EA"/>
    <w:rsid w:val="00423190"/>
    <w:rsid w:val="004257E7"/>
    <w:rsid w:val="00425F07"/>
    <w:rsid w:val="0042609D"/>
    <w:rsid w:val="004274C7"/>
    <w:rsid w:val="0042777B"/>
    <w:rsid w:val="00427B8B"/>
    <w:rsid w:val="00430D9F"/>
    <w:rsid w:val="00431C3C"/>
    <w:rsid w:val="00431C85"/>
    <w:rsid w:val="00432490"/>
    <w:rsid w:val="00432B77"/>
    <w:rsid w:val="00433521"/>
    <w:rsid w:val="00433B82"/>
    <w:rsid w:val="00434351"/>
    <w:rsid w:val="00434EE8"/>
    <w:rsid w:val="004354E2"/>
    <w:rsid w:val="00435A93"/>
    <w:rsid w:val="00435F5A"/>
    <w:rsid w:val="00436116"/>
    <w:rsid w:val="00436736"/>
    <w:rsid w:val="00436F4A"/>
    <w:rsid w:val="00436FD6"/>
    <w:rsid w:val="0043791D"/>
    <w:rsid w:val="00440A91"/>
    <w:rsid w:val="00441543"/>
    <w:rsid w:val="00441AB6"/>
    <w:rsid w:val="00441DEE"/>
    <w:rsid w:val="004424C1"/>
    <w:rsid w:val="004429C9"/>
    <w:rsid w:val="00442A3D"/>
    <w:rsid w:val="004437F8"/>
    <w:rsid w:val="00443CA4"/>
    <w:rsid w:val="0044446B"/>
    <w:rsid w:val="0044498C"/>
    <w:rsid w:val="00444FC0"/>
    <w:rsid w:val="004450AE"/>
    <w:rsid w:val="004454F8"/>
    <w:rsid w:val="004474FF"/>
    <w:rsid w:val="00447A68"/>
    <w:rsid w:val="00447CE4"/>
    <w:rsid w:val="00450CBC"/>
    <w:rsid w:val="00450F9B"/>
    <w:rsid w:val="00451015"/>
    <w:rsid w:val="004513C5"/>
    <w:rsid w:val="00451C3B"/>
    <w:rsid w:val="0045212B"/>
    <w:rsid w:val="004539E9"/>
    <w:rsid w:val="00454AD2"/>
    <w:rsid w:val="0045540A"/>
    <w:rsid w:val="004569F8"/>
    <w:rsid w:val="0045711F"/>
    <w:rsid w:val="004578F9"/>
    <w:rsid w:val="00457F19"/>
    <w:rsid w:val="00460102"/>
    <w:rsid w:val="00460A8E"/>
    <w:rsid w:val="00461885"/>
    <w:rsid w:val="00461EEB"/>
    <w:rsid w:val="00462122"/>
    <w:rsid w:val="0046258F"/>
    <w:rsid w:val="00462D28"/>
    <w:rsid w:val="0046330D"/>
    <w:rsid w:val="00463516"/>
    <w:rsid w:val="0046636A"/>
    <w:rsid w:val="00466AC2"/>
    <w:rsid w:val="00466AC5"/>
    <w:rsid w:val="00466F8B"/>
    <w:rsid w:val="004679AA"/>
    <w:rsid w:val="004701A5"/>
    <w:rsid w:val="00470290"/>
    <w:rsid w:val="004708F6"/>
    <w:rsid w:val="00471266"/>
    <w:rsid w:val="004712A7"/>
    <w:rsid w:val="0047155D"/>
    <w:rsid w:val="00471CCB"/>
    <w:rsid w:val="00471F82"/>
    <w:rsid w:val="00471FB9"/>
    <w:rsid w:val="004745D7"/>
    <w:rsid w:val="0047581F"/>
    <w:rsid w:val="004767E8"/>
    <w:rsid w:val="00476AB8"/>
    <w:rsid w:val="00476F28"/>
    <w:rsid w:val="0047779C"/>
    <w:rsid w:val="00480592"/>
    <w:rsid w:val="00480ED0"/>
    <w:rsid w:val="00481224"/>
    <w:rsid w:val="0048176D"/>
    <w:rsid w:val="00481BD6"/>
    <w:rsid w:val="00481C30"/>
    <w:rsid w:val="00481CB0"/>
    <w:rsid w:val="00483A01"/>
    <w:rsid w:val="004843CC"/>
    <w:rsid w:val="00484486"/>
    <w:rsid w:val="00484F38"/>
    <w:rsid w:val="00485591"/>
    <w:rsid w:val="00485BE7"/>
    <w:rsid w:val="0048677A"/>
    <w:rsid w:val="004903D9"/>
    <w:rsid w:val="004906BC"/>
    <w:rsid w:val="00490C41"/>
    <w:rsid w:val="00491114"/>
    <w:rsid w:val="004918CE"/>
    <w:rsid w:val="004920D9"/>
    <w:rsid w:val="00492572"/>
    <w:rsid w:val="00493119"/>
    <w:rsid w:val="00493863"/>
    <w:rsid w:val="00494BCE"/>
    <w:rsid w:val="004954FE"/>
    <w:rsid w:val="00495D5B"/>
    <w:rsid w:val="004961C9"/>
    <w:rsid w:val="004964E2"/>
    <w:rsid w:val="00496D8C"/>
    <w:rsid w:val="00496F56"/>
    <w:rsid w:val="004977D7"/>
    <w:rsid w:val="00497FC2"/>
    <w:rsid w:val="004A1F1A"/>
    <w:rsid w:val="004A2A1B"/>
    <w:rsid w:val="004A2F02"/>
    <w:rsid w:val="004A350B"/>
    <w:rsid w:val="004A3B57"/>
    <w:rsid w:val="004A3B7D"/>
    <w:rsid w:val="004A3CFF"/>
    <w:rsid w:val="004A3D5D"/>
    <w:rsid w:val="004A44BE"/>
    <w:rsid w:val="004A4538"/>
    <w:rsid w:val="004A4EF9"/>
    <w:rsid w:val="004A4F6F"/>
    <w:rsid w:val="004A5938"/>
    <w:rsid w:val="004A5EAB"/>
    <w:rsid w:val="004A5EF3"/>
    <w:rsid w:val="004A68F0"/>
    <w:rsid w:val="004A6B3B"/>
    <w:rsid w:val="004B091C"/>
    <w:rsid w:val="004B1848"/>
    <w:rsid w:val="004B2AD7"/>
    <w:rsid w:val="004B335D"/>
    <w:rsid w:val="004B3C77"/>
    <w:rsid w:val="004B3F55"/>
    <w:rsid w:val="004B5F28"/>
    <w:rsid w:val="004C0097"/>
    <w:rsid w:val="004C0471"/>
    <w:rsid w:val="004C06F3"/>
    <w:rsid w:val="004C1041"/>
    <w:rsid w:val="004C1DDC"/>
    <w:rsid w:val="004C2E7C"/>
    <w:rsid w:val="004C2F00"/>
    <w:rsid w:val="004C48EC"/>
    <w:rsid w:val="004C4969"/>
    <w:rsid w:val="004C4CAB"/>
    <w:rsid w:val="004C52C9"/>
    <w:rsid w:val="004C64A2"/>
    <w:rsid w:val="004C7B9A"/>
    <w:rsid w:val="004C7F1F"/>
    <w:rsid w:val="004D02CB"/>
    <w:rsid w:val="004D13A0"/>
    <w:rsid w:val="004D297D"/>
    <w:rsid w:val="004D2CB2"/>
    <w:rsid w:val="004D2CCA"/>
    <w:rsid w:val="004D37ED"/>
    <w:rsid w:val="004D492D"/>
    <w:rsid w:val="004D6596"/>
    <w:rsid w:val="004D7922"/>
    <w:rsid w:val="004D7AE8"/>
    <w:rsid w:val="004E01BE"/>
    <w:rsid w:val="004E1266"/>
    <w:rsid w:val="004E1E23"/>
    <w:rsid w:val="004E34A0"/>
    <w:rsid w:val="004E66B5"/>
    <w:rsid w:val="004E6D01"/>
    <w:rsid w:val="004E6F92"/>
    <w:rsid w:val="004E76C3"/>
    <w:rsid w:val="004E7A2E"/>
    <w:rsid w:val="004F088E"/>
    <w:rsid w:val="004F1C39"/>
    <w:rsid w:val="004F1E22"/>
    <w:rsid w:val="004F3171"/>
    <w:rsid w:val="004F36D7"/>
    <w:rsid w:val="004F37F0"/>
    <w:rsid w:val="004F4AD1"/>
    <w:rsid w:val="004F571B"/>
    <w:rsid w:val="004F6079"/>
    <w:rsid w:val="004F66FB"/>
    <w:rsid w:val="004F77DF"/>
    <w:rsid w:val="004F7B2E"/>
    <w:rsid w:val="005015E9"/>
    <w:rsid w:val="005021CC"/>
    <w:rsid w:val="00502527"/>
    <w:rsid w:val="0050355E"/>
    <w:rsid w:val="00503686"/>
    <w:rsid w:val="00503B45"/>
    <w:rsid w:val="00503D09"/>
    <w:rsid w:val="00503F1B"/>
    <w:rsid w:val="005045F6"/>
    <w:rsid w:val="00504EE1"/>
    <w:rsid w:val="005058F1"/>
    <w:rsid w:val="00505DD1"/>
    <w:rsid w:val="00505FF8"/>
    <w:rsid w:val="00507121"/>
    <w:rsid w:val="005073A5"/>
    <w:rsid w:val="005073CF"/>
    <w:rsid w:val="00507BAD"/>
    <w:rsid w:val="005108A3"/>
    <w:rsid w:val="00510F29"/>
    <w:rsid w:val="0051193F"/>
    <w:rsid w:val="00511FD2"/>
    <w:rsid w:val="00512840"/>
    <w:rsid w:val="00512C20"/>
    <w:rsid w:val="0051351A"/>
    <w:rsid w:val="00513BD6"/>
    <w:rsid w:val="00513D9C"/>
    <w:rsid w:val="00514D74"/>
    <w:rsid w:val="00514FA2"/>
    <w:rsid w:val="0051669D"/>
    <w:rsid w:val="005167AC"/>
    <w:rsid w:val="00516F2D"/>
    <w:rsid w:val="005174E9"/>
    <w:rsid w:val="00517746"/>
    <w:rsid w:val="00517A91"/>
    <w:rsid w:val="00520092"/>
    <w:rsid w:val="00520188"/>
    <w:rsid w:val="005201EE"/>
    <w:rsid w:val="00520D1D"/>
    <w:rsid w:val="00520F96"/>
    <w:rsid w:val="005210DD"/>
    <w:rsid w:val="00522410"/>
    <w:rsid w:val="00522872"/>
    <w:rsid w:val="0052293D"/>
    <w:rsid w:val="00522BB7"/>
    <w:rsid w:val="0052302A"/>
    <w:rsid w:val="0052474F"/>
    <w:rsid w:val="005257E9"/>
    <w:rsid w:val="0052592B"/>
    <w:rsid w:val="00526A58"/>
    <w:rsid w:val="00526D98"/>
    <w:rsid w:val="00526D99"/>
    <w:rsid w:val="005273FA"/>
    <w:rsid w:val="0052759C"/>
    <w:rsid w:val="005301DE"/>
    <w:rsid w:val="005307CE"/>
    <w:rsid w:val="00531843"/>
    <w:rsid w:val="00531889"/>
    <w:rsid w:val="0053211F"/>
    <w:rsid w:val="005323BA"/>
    <w:rsid w:val="005328C3"/>
    <w:rsid w:val="00532E0B"/>
    <w:rsid w:val="005346FB"/>
    <w:rsid w:val="00535038"/>
    <w:rsid w:val="005353EA"/>
    <w:rsid w:val="0053564E"/>
    <w:rsid w:val="00536092"/>
    <w:rsid w:val="00536232"/>
    <w:rsid w:val="00536862"/>
    <w:rsid w:val="00536A99"/>
    <w:rsid w:val="0053709D"/>
    <w:rsid w:val="0053781C"/>
    <w:rsid w:val="00537E2F"/>
    <w:rsid w:val="0054057C"/>
    <w:rsid w:val="005405DC"/>
    <w:rsid w:val="00540CEE"/>
    <w:rsid w:val="00541867"/>
    <w:rsid w:val="00541E77"/>
    <w:rsid w:val="00542A64"/>
    <w:rsid w:val="00542FE9"/>
    <w:rsid w:val="005431EC"/>
    <w:rsid w:val="005437C8"/>
    <w:rsid w:val="00544D2D"/>
    <w:rsid w:val="0054531F"/>
    <w:rsid w:val="00545B45"/>
    <w:rsid w:val="00546A39"/>
    <w:rsid w:val="00547430"/>
    <w:rsid w:val="005475C8"/>
    <w:rsid w:val="005500F6"/>
    <w:rsid w:val="005503D5"/>
    <w:rsid w:val="005507CD"/>
    <w:rsid w:val="00550908"/>
    <w:rsid w:val="00551B53"/>
    <w:rsid w:val="00552983"/>
    <w:rsid w:val="005530C4"/>
    <w:rsid w:val="005536F7"/>
    <w:rsid w:val="00557AB8"/>
    <w:rsid w:val="00560FA3"/>
    <w:rsid w:val="005614F0"/>
    <w:rsid w:val="005615E4"/>
    <w:rsid w:val="0056273E"/>
    <w:rsid w:val="0056294A"/>
    <w:rsid w:val="00562BA4"/>
    <w:rsid w:val="00563B3A"/>
    <w:rsid w:val="00563E37"/>
    <w:rsid w:val="00564C0E"/>
    <w:rsid w:val="00564C4E"/>
    <w:rsid w:val="005654DF"/>
    <w:rsid w:val="0056601E"/>
    <w:rsid w:val="00567387"/>
    <w:rsid w:val="00567857"/>
    <w:rsid w:val="00570E1E"/>
    <w:rsid w:val="00570F28"/>
    <w:rsid w:val="0057115F"/>
    <w:rsid w:val="00571279"/>
    <w:rsid w:val="00571844"/>
    <w:rsid w:val="005719DC"/>
    <w:rsid w:val="00571E52"/>
    <w:rsid w:val="00572641"/>
    <w:rsid w:val="00575206"/>
    <w:rsid w:val="00575CB5"/>
    <w:rsid w:val="00576994"/>
    <w:rsid w:val="0057776D"/>
    <w:rsid w:val="00577D53"/>
    <w:rsid w:val="00580360"/>
    <w:rsid w:val="00580B97"/>
    <w:rsid w:val="00581214"/>
    <w:rsid w:val="0058246C"/>
    <w:rsid w:val="00582DF9"/>
    <w:rsid w:val="005831CD"/>
    <w:rsid w:val="00583503"/>
    <w:rsid w:val="0058373B"/>
    <w:rsid w:val="00583FF1"/>
    <w:rsid w:val="00584445"/>
    <w:rsid w:val="005845E8"/>
    <w:rsid w:val="00584995"/>
    <w:rsid w:val="00585416"/>
    <w:rsid w:val="00585C9A"/>
    <w:rsid w:val="00586602"/>
    <w:rsid w:val="005868D9"/>
    <w:rsid w:val="00586F3E"/>
    <w:rsid w:val="00586FBA"/>
    <w:rsid w:val="0058778F"/>
    <w:rsid w:val="00587E6C"/>
    <w:rsid w:val="0059009C"/>
    <w:rsid w:val="0059019E"/>
    <w:rsid w:val="00590EE3"/>
    <w:rsid w:val="00590F41"/>
    <w:rsid w:val="005910D6"/>
    <w:rsid w:val="00591BEC"/>
    <w:rsid w:val="00591D76"/>
    <w:rsid w:val="00591E1F"/>
    <w:rsid w:val="00592375"/>
    <w:rsid w:val="00592B08"/>
    <w:rsid w:val="00592B88"/>
    <w:rsid w:val="005956CF"/>
    <w:rsid w:val="00596E65"/>
    <w:rsid w:val="00596F5A"/>
    <w:rsid w:val="005971EB"/>
    <w:rsid w:val="00597B76"/>
    <w:rsid w:val="005A066C"/>
    <w:rsid w:val="005A11A5"/>
    <w:rsid w:val="005A1ADC"/>
    <w:rsid w:val="005A1C45"/>
    <w:rsid w:val="005A2EFE"/>
    <w:rsid w:val="005A2FC4"/>
    <w:rsid w:val="005A3219"/>
    <w:rsid w:val="005A4548"/>
    <w:rsid w:val="005A6058"/>
    <w:rsid w:val="005A67C9"/>
    <w:rsid w:val="005A71DB"/>
    <w:rsid w:val="005A7BBF"/>
    <w:rsid w:val="005B09C7"/>
    <w:rsid w:val="005B1FA7"/>
    <w:rsid w:val="005B1FF2"/>
    <w:rsid w:val="005B225E"/>
    <w:rsid w:val="005B2299"/>
    <w:rsid w:val="005B232C"/>
    <w:rsid w:val="005B34CA"/>
    <w:rsid w:val="005B3592"/>
    <w:rsid w:val="005B365E"/>
    <w:rsid w:val="005B3C1F"/>
    <w:rsid w:val="005B419B"/>
    <w:rsid w:val="005B4F39"/>
    <w:rsid w:val="005B563A"/>
    <w:rsid w:val="005B604E"/>
    <w:rsid w:val="005B60D8"/>
    <w:rsid w:val="005B71C9"/>
    <w:rsid w:val="005B7363"/>
    <w:rsid w:val="005B7388"/>
    <w:rsid w:val="005B7732"/>
    <w:rsid w:val="005C0813"/>
    <w:rsid w:val="005C0F63"/>
    <w:rsid w:val="005C1C64"/>
    <w:rsid w:val="005C4A70"/>
    <w:rsid w:val="005C4CAE"/>
    <w:rsid w:val="005C4F11"/>
    <w:rsid w:val="005C545C"/>
    <w:rsid w:val="005C64A1"/>
    <w:rsid w:val="005C734C"/>
    <w:rsid w:val="005C7DC0"/>
    <w:rsid w:val="005D04B2"/>
    <w:rsid w:val="005D0695"/>
    <w:rsid w:val="005D0F4A"/>
    <w:rsid w:val="005D1005"/>
    <w:rsid w:val="005D14EB"/>
    <w:rsid w:val="005D17B9"/>
    <w:rsid w:val="005D1910"/>
    <w:rsid w:val="005D19C8"/>
    <w:rsid w:val="005D3C12"/>
    <w:rsid w:val="005D40E0"/>
    <w:rsid w:val="005D43D2"/>
    <w:rsid w:val="005D651E"/>
    <w:rsid w:val="005D72CA"/>
    <w:rsid w:val="005D76C2"/>
    <w:rsid w:val="005E080F"/>
    <w:rsid w:val="005E0BC3"/>
    <w:rsid w:val="005E0E66"/>
    <w:rsid w:val="005E1215"/>
    <w:rsid w:val="005E2142"/>
    <w:rsid w:val="005E2190"/>
    <w:rsid w:val="005E26FB"/>
    <w:rsid w:val="005E2782"/>
    <w:rsid w:val="005E28C4"/>
    <w:rsid w:val="005E2A39"/>
    <w:rsid w:val="005E2BEF"/>
    <w:rsid w:val="005E2CA7"/>
    <w:rsid w:val="005E3F48"/>
    <w:rsid w:val="005E4F6A"/>
    <w:rsid w:val="005E533A"/>
    <w:rsid w:val="005E58C6"/>
    <w:rsid w:val="005E5CA5"/>
    <w:rsid w:val="005E5E98"/>
    <w:rsid w:val="005E7083"/>
    <w:rsid w:val="005E79E6"/>
    <w:rsid w:val="005E7C54"/>
    <w:rsid w:val="005F063A"/>
    <w:rsid w:val="005F1F3E"/>
    <w:rsid w:val="005F20C8"/>
    <w:rsid w:val="005F22E2"/>
    <w:rsid w:val="005F2D3C"/>
    <w:rsid w:val="005F2D8F"/>
    <w:rsid w:val="005F3361"/>
    <w:rsid w:val="005F35DC"/>
    <w:rsid w:val="005F387D"/>
    <w:rsid w:val="005F570C"/>
    <w:rsid w:val="005F695F"/>
    <w:rsid w:val="005F74B4"/>
    <w:rsid w:val="00600EF6"/>
    <w:rsid w:val="00600F02"/>
    <w:rsid w:val="00600FD0"/>
    <w:rsid w:val="0060100B"/>
    <w:rsid w:val="00601028"/>
    <w:rsid w:val="00601F28"/>
    <w:rsid w:val="00602530"/>
    <w:rsid w:val="00602A97"/>
    <w:rsid w:val="00602D25"/>
    <w:rsid w:val="00603CC4"/>
    <w:rsid w:val="00604300"/>
    <w:rsid w:val="006051A2"/>
    <w:rsid w:val="00606D46"/>
    <w:rsid w:val="00607A11"/>
    <w:rsid w:val="00607AB8"/>
    <w:rsid w:val="006101E5"/>
    <w:rsid w:val="0061024B"/>
    <w:rsid w:val="00611242"/>
    <w:rsid w:val="006120E6"/>
    <w:rsid w:val="0061385F"/>
    <w:rsid w:val="0061473E"/>
    <w:rsid w:val="00615105"/>
    <w:rsid w:val="00615485"/>
    <w:rsid w:val="006158FF"/>
    <w:rsid w:val="006161BE"/>
    <w:rsid w:val="00616DAE"/>
    <w:rsid w:val="006172EB"/>
    <w:rsid w:val="0061762B"/>
    <w:rsid w:val="006179CD"/>
    <w:rsid w:val="00617DA1"/>
    <w:rsid w:val="0062010F"/>
    <w:rsid w:val="00620E51"/>
    <w:rsid w:val="00621763"/>
    <w:rsid w:val="00621802"/>
    <w:rsid w:val="00621ADE"/>
    <w:rsid w:val="006220B7"/>
    <w:rsid w:val="006220E5"/>
    <w:rsid w:val="00622BA0"/>
    <w:rsid w:val="00622DF0"/>
    <w:rsid w:val="00624078"/>
    <w:rsid w:val="00624645"/>
    <w:rsid w:val="006254F0"/>
    <w:rsid w:val="00625B45"/>
    <w:rsid w:val="006261E6"/>
    <w:rsid w:val="00626645"/>
    <w:rsid w:val="006270E3"/>
    <w:rsid w:val="00627BBA"/>
    <w:rsid w:val="006301E6"/>
    <w:rsid w:val="00630ABD"/>
    <w:rsid w:val="00630C71"/>
    <w:rsid w:val="0063124F"/>
    <w:rsid w:val="00631C60"/>
    <w:rsid w:val="00631FC8"/>
    <w:rsid w:val="00632797"/>
    <w:rsid w:val="00632A2E"/>
    <w:rsid w:val="00632BB2"/>
    <w:rsid w:val="00632D7F"/>
    <w:rsid w:val="00633DF8"/>
    <w:rsid w:val="0063495A"/>
    <w:rsid w:val="00634DCF"/>
    <w:rsid w:val="006352BB"/>
    <w:rsid w:val="00635A15"/>
    <w:rsid w:val="0063660B"/>
    <w:rsid w:val="006373F2"/>
    <w:rsid w:val="00637E98"/>
    <w:rsid w:val="00640104"/>
    <w:rsid w:val="00640924"/>
    <w:rsid w:val="00640F2D"/>
    <w:rsid w:val="0064106F"/>
    <w:rsid w:val="00641355"/>
    <w:rsid w:val="0064260E"/>
    <w:rsid w:val="0064280A"/>
    <w:rsid w:val="006437E3"/>
    <w:rsid w:val="006438CE"/>
    <w:rsid w:val="00643D0E"/>
    <w:rsid w:val="0064411B"/>
    <w:rsid w:val="006448B2"/>
    <w:rsid w:val="00644F47"/>
    <w:rsid w:val="0064524F"/>
    <w:rsid w:val="0064599E"/>
    <w:rsid w:val="00646869"/>
    <w:rsid w:val="00646B11"/>
    <w:rsid w:val="006510F8"/>
    <w:rsid w:val="00651530"/>
    <w:rsid w:val="006516CB"/>
    <w:rsid w:val="006516DF"/>
    <w:rsid w:val="00652116"/>
    <w:rsid w:val="00652935"/>
    <w:rsid w:val="00652B9B"/>
    <w:rsid w:val="0065367D"/>
    <w:rsid w:val="0065397B"/>
    <w:rsid w:val="006540A5"/>
    <w:rsid w:val="006559CB"/>
    <w:rsid w:val="00655E1A"/>
    <w:rsid w:val="0065757C"/>
    <w:rsid w:val="006577C9"/>
    <w:rsid w:val="00657E0B"/>
    <w:rsid w:val="00660241"/>
    <w:rsid w:val="00660864"/>
    <w:rsid w:val="0066095D"/>
    <w:rsid w:val="00660F59"/>
    <w:rsid w:val="006614AA"/>
    <w:rsid w:val="006627B0"/>
    <w:rsid w:val="00662BEB"/>
    <w:rsid w:val="006636D6"/>
    <w:rsid w:val="006638E2"/>
    <w:rsid w:val="00664B91"/>
    <w:rsid w:val="00665466"/>
    <w:rsid w:val="006702A0"/>
    <w:rsid w:val="0067148E"/>
    <w:rsid w:val="006724CB"/>
    <w:rsid w:val="006728D9"/>
    <w:rsid w:val="00673C2E"/>
    <w:rsid w:val="00674E9D"/>
    <w:rsid w:val="006752C1"/>
    <w:rsid w:val="0067556F"/>
    <w:rsid w:val="006756FC"/>
    <w:rsid w:val="00677B08"/>
    <w:rsid w:val="00680026"/>
    <w:rsid w:val="006805A6"/>
    <w:rsid w:val="006816EB"/>
    <w:rsid w:val="00681D9A"/>
    <w:rsid w:val="00681F9B"/>
    <w:rsid w:val="006822BE"/>
    <w:rsid w:val="006823C5"/>
    <w:rsid w:val="00682E02"/>
    <w:rsid w:val="00682E9D"/>
    <w:rsid w:val="00682FE3"/>
    <w:rsid w:val="006830FE"/>
    <w:rsid w:val="006832F9"/>
    <w:rsid w:val="006835FB"/>
    <w:rsid w:val="00684D85"/>
    <w:rsid w:val="00684F29"/>
    <w:rsid w:val="006868FA"/>
    <w:rsid w:val="00686A01"/>
    <w:rsid w:val="00686B04"/>
    <w:rsid w:val="00690305"/>
    <w:rsid w:val="0069195D"/>
    <w:rsid w:val="00691DDF"/>
    <w:rsid w:val="006921FA"/>
    <w:rsid w:val="00693605"/>
    <w:rsid w:val="00694394"/>
    <w:rsid w:val="00694588"/>
    <w:rsid w:val="00694A36"/>
    <w:rsid w:val="0069528A"/>
    <w:rsid w:val="00695660"/>
    <w:rsid w:val="00695C73"/>
    <w:rsid w:val="00696BF8"/>
    <w:rsid w:val="00696C53"/>
    <w:rsid w:val="006978A4"/>
    <w:rsid w:val="006A0C1B"/>
    <w:rsid w:val="006A0CD4"/>
    <w:rsid w:val="006A1FE0"/>
    <w:rsid w:val="006A2FD5"/>
    <w:rsid w:val="006A3B0E"/>
    <w:rsid w:val="006A3DCB"/>
    <w:rsid w:val="006A3EC1"/>
    <w:rsid w:val="006A6C28"/>
    <w:rsid w:val="006A7931"/>
    <w:rsid w:val="006A7AC1"/>
    <w:rsid w:val="006A7BAE"/>
    <w:rsid w:val="006B036A"/>
    <w:rsid w:val="006B0E83"/>
    <w:rsid w:val="006B1179"/>
    <w:rsid w:val="006B12E6"/>
    <w:rsid w:val="006B1B88"/>
    <w:rsid w:val="006B20FA"/>
    <w:rsid w:val="006B319D"/>
    <w:rsid w:val="006B333E"/>
    <w:rsid w:val="006B37F7"/>
    <w:rsid w:val="006B3B89"/>
    <w:rsid w:val="006B3D5A"/>
    <w:rsid w:val="006B4C46"/>
    <w:rsid w:val="006B4E4A"/>
    <w:rsid w:val="006B4EBF"/>
    <w:rsid w:val="006B5054"/>
    <w:rsid w:val="006B5062"/>
    <w:rsid w:val="006B5492"/>
    <w:rsid w:val="006B5E6F"/>
    <w:rsid w:val="006B6429"/>
    <w:rsid w:val="006B65DF"/>
    <w:rsid w:val="006B6AA4"/>
    <w:rsid w:val="006B7D3E"/>
    <w:rsid w:val="006C0108"/>
    <w:rsid w:val="006C0A40"/>
    <w:rsid w:val="006C0C68"/>
    <w:rsid w:val="006C0F1E"/>
    <w:rsid w:val="006C0FE8"/>
    <w:rsid w:val="006C1992"/>
    <w:rsid w:val="006C340D"/>
    <w:rsid w:val="006C3F0C"/>
    <w:rsid w:val="006C3FE3"/>
    <w:rsid w:val="006C46E6"/>
    <w:rsid w:val="006C484A"/>
    <w:rsid w:val="006C5173"/>
    <w:rsid w:val="006C550A"/>
    <w:rsid w:val="006C6422"/>
    <w:rsid w:val="006C6B83"/>
    <w:rsid w:val="006C72FE"/>
    <w:rsid w:val="006D09B2"/>
    <w:rsid w:val="006D0CC6"/>
    <w:rsid w:val="006D12F5"/>
    <w:rsid w:val="006D24F2"/>
    <w:rsid w:val="006D3778"/>
    <w:rsid w:val="006D38BC"/>
    <w:rsid w:val="006D45F4"/>
    <w:rsid w:val="006D4C98"/>
    <w:rsid w:val="006D4EA2"/>
    <w:rsid w:val="006D57D5"/>
    <w:rsid w:val="006D69CB"/>
    <w:rsid w:val="006D7652"/>
    <w:rsid w:val="006D7A30"/>
    <w:rsid w:val="006D7C4B"/>
    <w:rsid w:val="006E1FAE"/>
    <w:rsid w:val="006E2633"/>
    <w:rsid w:val="006E2708"/>
    <w:rsid w:val="006E3891"/>
    <w:rsid w:val="006E3A14"/>
    <w:rsid w:val="006E3BE0"/>
    <w:rsid w:val="006E4039"/>
    <w:rsid w:val="006E468B"/>
    <w:rsid w:val="006E4A90"/>
    <w:rsid w:val="006E4BAF"/>
    <w:rsid w:val="006E4CC5"/>
    <w:rsid w:val="006E4D6C"/>
    <w:rsid w:val="006E5020"/>
    <w:rsid w:val="006E5C39"/>
    <w:rsid w:val="006E6BD4"/>
    <w:rsid w:val="006E7021"/>
    <w:rsid w:val="006E71EC"/>
    <w:rsid w:val="006E7D99"/>
    <w:rsid w:val="006F053D"/>
    <w:rsid w:val="006F0653"/>
    <w:rsid w:val="006F0A8E"/>
    <w:rsid w:val="006F1089"/>
    <w:rsid w:val="006F14D0"/>
    <w:rsid w:val="006F233E"/>
    <w:rsid w:val="006F235C"/>
    <w:rsid w:val="006F311D"/>
    <w:rsid w:val="006F32B2"/>
    <w:rsid w:val="006F400D"/>
    <w:rsid w:val="006F41DF"/>
    <w:rsid w:val="006F4511"/>
    <w:rsid w:val="006F4AA3"/>
    <w:rsid w:val="006F5AE3"/>
    <w:rsid w:val="006F6635"/>
    <w:rsid w:val="006F6AE0"/>
    <w:rsid w:val="006F7465"/>
    <w:rsid w:val="006F7551"/>
    <w:rsid w:val="006F7810"/>
    <w:rsid w:val="006F7955"/>
    <w:rsid w:val="0070280F"/>
    <w:rsid w:val="00704532"/>
    <w:rsid w:val="00704584"/>
    <w:rsid w:val="00704F41"/>
    <w:rsid w:val="007051BF"/>
    <w:rsid w:val="007068B1"/>
    <w:rsid w:val="007069F5"/>
    <w:rsid w:val="00713433"/>
    <w:rsid w:val="007143E3"/>
    <w:rsid w:val="00714FEC"/>
    <w:rsid w:val="00717EAC"/>
    <w:rsid w:val="0072010D"/>
    <w:rsid w:val="007201E1"/>
    <w:rsid w:val="007209DF"/>
    <w:rsid w:val="00720A8C"/>
    <w:rsid w:val="00720C71"/>
    <w:rsid w:val="007215C9"/>
    <w:rsid w:val="00721791"/>
    <w:rsid w:val="007232D4"/>
    <w:rsid w:val="00723D7F"/>
    <w:rsid w:val="00725FB9"/>
    <w:rsid w:val="0072628A"/>
    <w:rsid w:val="00726338"/>
    <w:rsid w:val="00727BBC"/>
    <w:rsid w:val="00727FA0"/>
    <w:rsid w:val="00730B02"/>
    <w:rsid w:val="00730B7F"/>
    <w:rsid w:val="007314D2"/>
    <w:rsid w:val="007319EF"/>
    <w:rsid w:val="00732F97"/>
    <w:rsid w:val="00734361"/>
    <w:rsid w:val="00734527"/>
    <w:rsid w:val="007355C1"/>
    <w:rsid w:val="0073560A"/>
    <w:rsid w:val="00735B78"/>
    <w:rsid w:val="00736C2C"/>
    <w:rsid w:val="00737C9C"/>
    <w:rsid w:val="00737F51"/>
    <w:rsid w:val="00741FD6"/>
    <w:rsid w:val="00741FD7"/>
    <w:rsid w:val="0074238D"/>
    <w:rsid w:val="0074246D"/>
    <w:rsid w:val="00742ECD"/>
    <w:rsid w:val="007433F3"/>
    <w:rsid w:val="0074372E"/>
    <w:rsid w:val="00743C12"/>
    <w:rsid w:val="00744BDF"/>
    <w:rsid w:val="007453A6"/>
    <w:rsid w:val="0074576D"/>
    <w:rsid w:val="00746DDC"/>
    <w:rsid w:val="00747817"/>
    <w:rsid w:val="0075114E"/>
    <w:rsid w:val="00753DD5"/>
    <w:rsid w:val="007544BD"/>
    <w:rsid w:val="007545D8"/>
    <w:rsid w:val="00754CA4"/>
    <w:rsid w:val="00755546"/>
    <w:rsid w:val="007555D0"/>
    <w:rsid w:val="00756F12"/>
    <w:rsid w:val="00757800"/>
    <w:rsid w:val="0076005A"/>
    <w:rsid w:val="00762073"/>
    <w:rsid w:val="007627A3"/>
    <w:rsid w:val="00762E8D"/>
    <w:rsid w:val="007640BF"/>
    <w:rsid w:val="00764DD1"/>
    <w:rsid w:val="007650E3"/>
    <w:rsid w:val="007651EF"/>
    <w:rsid w:val="00765293"/>
    <w:rsid w:val="00765A79"/>
    <w:rsid w:val="00766FAB"/>
    <w:rsid w:val="007678A5"/>
    <w:rsid w:val="007717AF"/>
    <w:rsid w:val="00771D33"/>
    <w:rsid w:val="00772408"/>
    <w:rsid w:val="00772B41"/>
    <w:rsid w:val="00772B52"/>
    <w:rsid w:val="00772F67"/>
    <w:rsid w:val="007731DA"/>
    <w:rsid w:val="00773795"/>
    <w:rsid w:val="007744FD"/>
    <w:rsid w:val="007754C9"/>
    <w:rsid w:val="007756D8"/>
    <w:rsid w:val="0078016C"/>
    <w:rsid w:val="00781BC6"/>
    <w:rsid w:val="007820CE"/>
    <w:rsid w:val="00783304"/>
    <w:rsid w:val="00783C86"/>
    <w:rsid w:val="00784DFA"/>
    <w:rsid w:val="00784E3E"/>
    <w:rsid w:val="00785BE5"/>
    <w:rsid w:val="00786631"/>
    <w:rsid w:val="00786A2F"/>
    <w:rsid w:val="00786AE5"/>
    <w:rsid w:val="00786DC9"/>
    <w:rsid w:val="00787245"/>
    <w:rsid w:val="0078742D"/>
    <w:rsid w:val="007878E9"/>
    <w:rsid w:val="00787EB3"/>
    <w:rsid w:val="0079022F"/>
    <w:rsid w:val="00790667"/>
    <w:rsid w:val="00790813"/>
    <w:rsid w:val="00790903"/>
    <w:rsid w:val="00790B26"/>
    <w:rsid w:val="00790CAF"/>
    <w:rsid w:val="00790DDB"/>
    <w:rsid w:val="00791D6A"/>
    <w:rsid w:val="00792631"/>
    <w:rsid w:val="0079340E"/>
    <w:rsid w:val="0079385E"/>
    <w:rsid w:val="00793D9B"/>
    <w:rsid w:val="00794765"/>
    <w:rsid w:val="00794834"/>
    <w:rsid w:val="00794D1E"/>
    <w:rsid w:val="007955D0"/>
    <w:rsid w:val="00795A83"/>
    <w:rsid w:val="00795D68"/>
    <w:rsid w:val="007966E3"/>
    <w:rsid w:val="007966F4"/>
    <w:rsid w:val="0079749B"/>
    <w:rsid w:val="0079769F"/>
    <w:rsid w:val="007978E0"/>
    <w:rsid w:val="007A00FF"/>
    <w:rsid w:val="007A0A54"/>
    <w:rsid w:val="007A0EA4"/>
    <w:rsid w:val="007A15E5"/>
    <w:rsid w:val="007A198C"/>
    <w:rsid w:val="007A1A79"/>
    <w:rsid w:val="007A1D44"/>
    <w:rsid w:val="007A1E49"/>
    <w:rsid w:val="007A21D0"/>
    <w:rsid w:val="007A24DD"/>
    <w:rsid w:val="007A2DC3"/>
    <w:rsid w:val="007A30D0"/>
    <w:rsid w:val="007A36F8"/>
    <w:rsid w:val="007A40E7"/>
    <w:rsid w:val="007A52F6"/>
    <w:rsid w:val="007A5699"/>
    <w:rsid w:val="007A5C64"/>
    <w:rsid w:val="007A6300"/>
    <w:rsid w:val="007A64D6"/>
    <w:rsid w:val="007A68E6"/>
    <w:rsid w:val="007A7A6F"/>
    <w:rsid w:val="007A7DB9"/>
    <w:rsid w:val="007A7F98"/>
    <w:rsid w:val="007B1263"/>
    <w:rsid w:val="007B22F9"/>
    <w:rsid w:val="007B24A7"/>
    <w:rsid w:val="007B34C6"/>
    <w:rsid w:val="007B356C"/>
    <w:rsid w:val="007B3CA3"/>
    <w:rsid w:val="007B4836"/>
    <w:rsid w:val="007B5C62"/>
    <w:rsid w:val="007B5D8F"/>
    <w:rsid w:val="007B741E"/>
    <w:rsid w:val="007C000B"/>
    <w:rsid w:val="007C02B1"/>
    <w:rsid w:val="007C0D24"/>
    <w:rsid w:val="007C13A9"/>
    <w:rsid w:val="007C3C7A"/>
    <w:rsid w:val="007C429A"/>
    <w:rsid w:val="007C4416"/>
    <w:rsid w:val="007C52BA"/>
    <w:rsid w:val="007C52BE"/>
    <w:rsid w:val="007C59DA"/>
    <w:rsid w:val="007C5E11"/>
    <w:rsid w:val="007C65F6"/>
    <w:rsid w:val="007C6B47"/>
    <w:rsid w:val="007C6DDA"/>
    <w:rsid w:val="007C745E"/>
    <w:rsid w:val="007C751C"/>
    <w:rsid w:val="007D12B1"/>
    <w:rsid w:val="007D1870"/>
    <w:rsid w:val="007D1C31"/>
    <w:rsid w:val="007D1C90"/>
    <w:rsid w:val="007D226C"/>
    <w:rsid w:val="007D22E3"/>
    <w:rsid w:val="007D2382"/>
    <w:rsid w:val="007D27FC"/>
    <w:rsid w:val="007D2822"/>
    <w:rsid w:val="007D32C3"/>
    <w:rsid w:val="007D4116"/>
    <w:rsid w:val="007D4422"/>
    <w:rsid w:val="007D44C0"/>
    <w:rsid w:val="007D44F9"/>
    <w:rsid w:val="007D6DFF"/>
    <w:rsid w:val="007D757C"/>
    <w:rsid w:val="007D7949"/>
    <w:rsid w:val="007E042A"/>
    <w:rsid w:val="007E1366"/>
    <w:rsid w:val="007E2C27"/>
    <w:rsid w:val="007E3294"/>
    <w:rsid w:val="007E3BE1"/>
    <w:rsid w:val="007E4EE2"/>
    <w:rsid w:val="007E5576"/>
    <w:rsid w:val="007E69C9"/>
    <w:rsid w:val="007F0C41"/>
    <w:rsid w:val="007F1057"/>
    <w:rsid w:val="007F21B1"/>
    <w:rsid w:val="007F2883"/>
    <w:rsid w:val="007F2E59"/>
    <w:rsid w:val="007F3E73"/>
    <w:rsid w:val="007F3F69"/>
    <w:rsid w:val="007F45E1"/>
    <w:rsid w:val="007F4E32"/>
    <w:rsid w:val="007F520E"/>
    <w:rsid w:val="007F546A"/>
    <w:rsid w:val="007F56D7"/>
    <w:rsid w:val="007F5F78"/>
    <w:rsid w:val="007F6224"/>
    <w:rsid w:val="007F6609"/>
    <w:rsid w:val="007F6AB0"/>
    <w:rsid w:val="007F6FA5"/>
    <w:rsid w:val="007F71FA"/>
    <w:rsid w:val="007F7365"/>
    <w:rsid w:val="007F7A6A"/>
    <w:rsid w:val="007F7D81"/>
    <w:rsid w:val="008011EA"/>
    <w:rsid w:val="008014C1"/>
    <w:rsid w:val="008021A6"/>
    <w:rsid w:val="008025BC"/>
    <w:rsid w:val="00802606"/>
    <w:rsid w:val="00802806"/>
    <w:rsid w:val="008056CC"/>
    <w:rsid w:val="008056EA"/>
    <w:rsid w:val="0080572F"/>
    <w:rsid w:val="00805956"/>
    <w:rsid w:val="00805E82"/>
    <w:rsid w:val="00810115"/>
    <w:rsid w:val="008107BB"/>
    <w:rsid w:val="008107BD"/>
    <w:rsid w:val="0081087D"/>
    <w:rsid w:val="0081183D"/>
    <w:rsid w:val="00811C03"/>
    <w:rsid w:val="00811CBB"/>
    <w:rsid w:val="00811D6A"/>
    <w:rsid w:val="00812662"/>
    <w:rsid w:val="0081274D"/>
    <w:rsid w:val="00813243"/>
    <w:rsid w:val="0081379D"/>
    <w:rsid w:val="008138CC"/>
    <w:rsid w:val="00813AA6"/>
    <w:rsid w:val="008141BA"/>
    <w:rsid w:val="00815112"/>
    <w:rsid w:val="00815ACC"/>
    <w:rsid w:val="00816C49"/>
    <w:rsid w:val="00816E40"/>
    <w:rsid w:val="00816EA4"/>
    <w:rsid w:val="00817149"/>
    <w:rsid w:val="00817DAA"/>
    <w:rsid w:val="00817F6F"/>
    <w:rsid w:val="00817FB8"/>
    <w:rsid w:val="00820B5F"/>
    <w:rsid w:val="00820D5D"/>
    <w:rsid w:val="00821721"/>
    <w:rsid w:val="00822385"/>
    <w:rsid w:val="00822440"/>
    <w:rsid w:val="008226C3"/>
    <w:rsid w:val="00822F5A"/>
    <w:rsid w:val="008235AA"/>
    <w:rsid w:val="00823D06"/>
    <w:rsid w:val="00824A5B"/>
    <w:rsid w:val="00825353"/>
    <w:rsid w:val="008256C7"/>
    <w:rsid w:val="00826308"/>
    <w:rsid w:val="0082689E"/>
    <w:rsid w:val="008269DF"/>
    <w:rsid w:val="00826FBF"/>
    <w:rsid w:val="008274F0"/>
    <w:rsid w:val="008278C3"/>
    <w:rsid w:val="008300DF"/>
    <w:rsid w:val="00830AE3"/>
    <w:rsid w:val="00830F00"/>
    <w:rsid w:val="0083211B"/>
    <w:rsid w:val="00832318"/>
    <w:rsid w:val="00832419"/>
    <w:rsid w:val="00833212"/>
    <w:rsid w:val="00833910"/>
    <w:rsid w:val="00833EEB"/>
    <w:rsid w:val="00834751"/>
    <w:rsid w:val="00835035"/>
    <w:rsid w:val="008351B8"/>
    <w:rsid w:val="008408E7"/>
    <w:rsid w:val="008410EF"/>
    <w:rsid w:val="00842025"/>
    <w:rsid w:val="008427A1"/>
    <w:rsid w:val="00842A7D"/>
    <w:rsid w:val="00842BF2"/>
    <w:rsid w:val="00844D73"/>
    <w:rsid w:val="00844DAE"/>
    <w:rsid w:val="00844F93"/>
    <w:rsid w:val="0084503A"/>
    <w:rsid w:val="00845725"/>
    <w:rsid w:val="00845D01"/>
    <w:rsid w:val="00846243"/>
    <w:rsid w:val="00847F0A"/>
    <w:rsid w:val="008502E4"/>
    <w:rsid w:val="0085038C"/>
    <w:rsid w:val="008503FB"/>
    <w:rsid w:val="0085053B"/>
    <w:rsid w:val="008505A7"/>
    <w:rsid w:val="008506CA"/>
    <w:rsid w:val="00851AE8"/>
    <w:rsid w:val="00852951"/>
    <w:rsid w:val="00852B86"/>
    <w:rsid w:val="00852CB4"/>
    <w:rsid w:val="0085467C"/>
    <w:rsid w:val="008552CE"/>
    <w:rsid w:val="00855726"/>
    <w:rsid w:val="00855A6F"/>
    <w:rsid w:val="00856059"/>
    <w:rsid w:val="008563A1"/>
    <w:rsid w:val="008565F1"/>
    <w:rsid w:val="00856B92"/>
    <w:rsid w:val="00857325"/>
    <w:rsid w:val="00860565"/>
    <w:rsid w:val="00860EB4"/>
    <w:rsid w:val="00860EF6"/>
    <w:rsid w:val="00862565"/>
    <w:rsid w:val="0086278F"/>
    <w:rsid w:val="00864640"/>
    <w:rsid w:val="0086560A"/>
    <w:rsid w:val="00865A00"/>
    <w:rsid w:val="00866BBA"/>
    <w:rsid w:val="00866C0B"/>
    <w:rsid w:val="00866C24"/>
    <w:rsid w:val="00866D41"/>
    <w:rsid w:val="00867A34"/>
    <w:rsid w:val="00870697"/>
    <w:rsid w:val="00870A39"/>
    <w:rsid w:val="008717DA"/>
    <w:rsid w:val="00871AC9"/>
    <w:rsid w:val="00872171"/>
    <w:rsid w:val="00872428"/>
    <w:rsid w:val="00873C98"/>
    <w:rsid w:val="00873DB2"/>
    <w:rsid w:val="0087415E"/>
    <w:rsid w:val="00874BBE"/>
    <w:rsid w:val="00874C44"/>
    <w:rsid w:val="0087558A"/>
    <w:rsid w:val="00875AAB"/>
    <w:rsid w:val="00875BE6"/>
    <w:rsid w:val="00875D72"/>
    <w:rsid w:val="00880CED"/>
    <w:rsid w:val="00880E1C"/>
    <w:rsid w:val="0088231B"/>
    <w:rsid w:val="008825CA"/>
    <w:rsid w:val="0088283A"/>
    <w:rsid w:val="00882A7F"/>
    <w:rsid w:val="00882F45"/>
    <w:rsid w:val="0088329D"/>
    <w:rsid w:val="00883CEB"/>
    <w:rsid w:val="0088484F"/>
    <w:rsid w:val="00884BE8"/>
    <w:rsid w:val="00884BEF"/>
    <w:rsid w:val="00885B33"/>
    <w:rsid w:val="00886258"/>
    <w:rsid w:val="00886864"/>
    <w:rsid w:val="00886D50"/>
    <w:rsid w:val="0088723D"/>
    <w:rsid w:val="00887275"/>
    <w:rsid w:val="0088797E"/>
    <w:rsid w:val="00890649"/>
    <w:rsid w:val="008906FF"/>
    <w:rsid w:val="0089280E"/>
    <w:rsid w:val="0089286F"/>
    <w:rsid w:val="008937EF"/>
    <w:rsid w:val="00893C63"/>
    <w:rsid w:val="0089401C"/>
    <w:rsid w:val="008942EE"/>
    <w:rsid w:val="00894384"/>
    <w:rsid w:val="00894FB5"/>
    <w:rsid w:val="008952C0"/>
    <w:rsid w:val="00895531"/>
    <w:rsid w:val="0089581F"/>
    <w:rsid w:val="00895B54"/>
    <w:rsid w:val="00895C9B"/>
    <w:rsid w:val="008971DA"/>
    <w:rsid w:val="00897233"/>
    <w:rsid w:val="00897E56"/>
    <w:rsid w:val="008A0F07"/>
    <w:rsid w:val="008A1AEB"/>
    <w:rsid w:val="008A1E37"/>
    <w:rsid w:val="008A3795"/>
    <w:rsid w:val="008A3E39"/>
    <w:rsid w:val="008A4AF2"/>
    <w:rsid w:val="008A4DA2"/>
    <w:rsid w:val="008A66CA"/>
    <w:rsid w:val="008A670C"/>
    <w:rsid w:val="008A7254"/>
    <w:rsid w:val="008B0D9F"/>
    <w:rsid w:val="008B0FD9"/>
    <w:rsid w:val="008B1511"/>
    <w:rsid w:val="008B19B4"/>
    <w:rsid w:val="008B1B00"/>
    <w:rsid w:val="008B1EAE"/>
    <w:rsid w:val="008B1F1E"/>
    <w:rsid w:val="008B2224"/>
    <w:rsid w:val="008B29B6"/>
    <w:rsid w:val="008B2AA1"/>
    <w:rsid w:val="008B2BFC"/>
    <w:rsid w:val="008B3159"/>
    <w:rsid w:val="008B3315"/>
    <w:rsid w:val="008B3438"/>
    <w:rsid w:val="008B3BB8"/>
    <w:rsid w:val="008B3C36"/>
    <w:rsid w:val="008B5F35"/>
    <w:rsid w:val="008B5FD4"/>
    <w:rsid w:val="008B6391"/>
    <w:rsid w:val="008B674A"/>
    <w:rsid w:val="008B7103"/>
    <w:rsid w:val="008B711D"/>
    <w:rsid w:val="008C2391"/>
    <w:rsid w:val="008C3289"/>
    <w:rsid w:val="008C37AD"/>
    <w:rsid w:val="008C3926"/>
    <w:rsid w:val="008C3E81"/>
    <w:rsid w:val="008C4C72"/>
    <w:rsid w:val="008C5737"/>
    <w:rsid w:val="008C73EC"/>
    <w:rsid w:val="008C75F8"/>
    <w:rsid w:val="008D0F9E"/>
    <w:rsid w:val="008D10FC"/>
    <w:rsid w:val="008D1405"/>
    <w:rsid w:val="008D1702"/>
    <w:rsid w:val="008D2568"/>
    <w:rsid w:val="008D2B68"/>
    <w:rsid w:val="008D2C75"/>
    <w:rsid w:val="008D2F52"/>
    <w:rsid w:val="008D33E9"/>
    <w:rsid w:val="008D342A"/>
    <w:rsid w:val="008D3AA4"/>
    <w:rsid w:val="008D4181"/>
    <w:rsid w:val="008D4FE7"/>
    <w:rsid w:val="008D5825"/>
    <w:rsid w:val="008D5A19"/>
    <w:rsid w:val="008D6858"/>
    <w:rsid w:val="008D6B51"/>
    <w:rsid w:val="008D6BEC"/>
    <w:rsid w:val="008D7290"/>
    <w:rsid w:val="008E010D"/>
    <w:rsid w:val="008E02B1"/>
    <w:rsid w:val="008E04D4"/>
    <w:rsid w:val="008E0901"/>
    <w:rsid w:val="008E0B6B"/>
    <w:rsid w:val="008E1E0F"/>
    <w:rsid w:val="008E1E2C"/>
    <w:rsid w:val="008E3115"/>
    <w:rsid w:val="008E33E8"/>
    <w:rsid w:val="008E38BF"/>
    <w:rsid w:val="008E3E9E"/>
    <w:rsid w:val="008E4243"/>
    <w:rsid w:val="008E465E"/>
    <w:rsid w:val="008E5249"/>
    <w:rsid w:val="008E5967"/>
    <w:rsid w:val="008E598B"/>
    <w:rsid w:val="008E6353"/>
    <w:rsid w:val="008E6FD6"/>
    <w:rsid w:val="008E7299"/>
    <w:rsid w:val="008E7A4D"/>
    <w:rsid w:val="008F0B57"/>
    <w:rsid w:val="008F1C5F"/>
    <w:rsid w:val="008F2909"/>
    <w:rsid w:val="008F349C"/>
    <w:rsid w:val="008F6742"/>
    <w:rsid w:val="008F6AA3"/>
    <w:rsid w:val="008F7F2A"/>
    <w:rsid w:val="008F7FE5"/>
    <w:rsid w:val="00900BC1"/>
    <w:rsid w:val="00900D39"/>
    <w:rsid w:val="00901B55"/>
    <w:rsid w:val="00901EEC"/>
    <w:rsid w:val="009036C8"/>
    <w:rsid w:val="00903F73"/>
    <w:rsid w:val="0090469B"/>
    <w:rsid w:val="00904CFA"/>
    <w:rsid w:val="00905E19"/>
    <w:rsid w:val="009064D2"/>
    <w:rsid w:val="00906A61"/>
    <w:rsid w:val="00907CDA"/>
    <w:rsid w:val="00907D13"/>
    <w:rsid w:val="00907F28"/>
    <w:rsid w:val="009106F6"/>
    <w:rsid w:val="00911828"/>
    <w:rsid w:val="00911B9F"/>
    <w:rsid w:val="00912ECB"/>
    <w:rsid w:val="00913B00"/>
    <w:rsid w:val="00914BB3"/>
    <w:rsid w:val="0091500D"/>
    <w:rsid w:val="00916400"/>
    <w:rsid w:val="00917046"/>
    <w:rsid w:val="009170AE"/>
    <w:rsid w:val="00917F61"/>
    <w:rsid w:val="00920A8A"/>
    <w:rsid w:val="0092152B"/>
    <w:rsid w:val="00922275"/>
    <w:rsid w:val="0092231D"/>
    <w:rsid w:val="00922394"/>
    <w:rsid w:val="00922A1A"/>
    <w:rsid w:val="0092387E"/>
    <w:rsid w:val="00923FA8"/>
    <w:rsid w:val="0092404C"/>
    <w:rsid w:val="00924191"/>
    <w:rsid w:val="00924E0F"/>
    <w:rsid w:val="00925676"/>
    <w:rsid w:val="00925E21"/>
    <w:rsid w:val="009261A5"/>
    <w:rsid w:val="00926937"/>
    <w:rsid w:val="00926B17"/>
    <w:rsid w:val="00926BA1"/>
    <w:rsid w:val="0092785C"/>
    <w:rsid w:val="00930C11"/>
    <w:rsid w:val="00931CF2"/>
    <w:rsid w:val="0093221F"/>
    <w:rsid w:val="0093290F"/>
    <w:rsid w:val="009337E2"/>
    <w:rsid w:val="0093383B"/>
    <w:rsid w:val="0093396E"/>
    <w:rsid w:val="00933DB4"/>
    <w:rsid w:val="00934EEE"/>
    <w:rsid w:val="0093522C"/>
    <w:rsid w:val="0093599B"/>
    <w:rsid w:val="00936557"/>
    <w:rsid w:val="00937E3B"/>
    <w:rsid w:val="009400E3"/>
    <w:rsid w:val="0094125F"/>
    <w:rsid w:val="00941471"/>
    <w:rsid w:val="00941613"/>
    <w:rsid w:val="00941F19"/>
    <w:rsid w:val="0094204F"/>
    <w:rsid w:val="00942305"/>
    <w:rsid w:val="009428D9"/>
    <w:rsid w:val="009429B0"/>
    <w:rsid w:val="00942EAB"/>
    <w:rsid w:val="009435E3"/>
    <w:rsid w:val="00944714"/>
    <w:rsid w:val="00944747"/>
    <w:rsid w:val="00944BEF"/>
    <w:rsid w:val="00944FF9"/>
    <w:rsid w:val="009470D8"/>
    <w:rsid w:val="009470F0"/>
    <w:rsid w:val="00947319"/>
    <w:rsid w:val="0094797B"/>
    <w:rsid w:val="00950D5F"/>
    <w:rsid w:val="00950D63"/>
    <w:rsid w:val="009516CD"/>
    <w:rsid w:val="00951DA4"/>
    <w:rsid w:val="00953CEA"/>
    <w:rsid w:val="009548E3"/>
    <w:rsid w:val="009550ED"/>
    <w:rsid w:val="009553A6"/>
    <w:rsid w:val="00955AE6"/>
    <w:rsid w:val="00955EDF"/>
    <w:rsid w:val="009563EA"/>
    <w:rsid w:val="00956697"/>
    <w:rsid w:val="00957601"/>
    <w:rsid w:val="00961FD9"/>
    <w:rsid w:val="009630DB"/>
    <w:rsid w:val="00963178"/>
    <w:rsid w:val="0096322E"/>
    <w:rsid w:val="00963710"/>
    <w:rsid w:val="00964E92"/>
    <w:rsid w:val="0096509C"/>
    <w:rsid w:val="009656CD"/>
    <w:rsid w:val="00965DAF"/>
    <w:rsid w:val="00966CBE"/>
    <w:rsid w:val="00966D17"/>
    <w:rsid w:val="00966DF9"/>
    <w:rsid w:val="009678FA"/>
    <w:rsid w:val="00967F4F"/>
    <w:rsid w:val="0097039C"/>
    <w:rsid w:val="009715C8"/>
    <w:rsid w:val="009724F6"/>
    <w:rsid w:val="00972CD3"/>
    <w:rsid w:val="00973430"/>
    <w:rsid w:val="00973B4A"/>
    <w:rsid w:val="0097424E"/>
    <w:rsid w:val="00974721"/>
    <w:rsid w:val="0097488E"/>
    <w:rsid w:val="00975450"/>
    <w:rsid w:val="009767AE"/>
    <w:rsid w:val="00976B6E"/>
    <w:rsid w:val="00981B7A"/>
    <w:rsid w:val="00981F1D"/>
    <w:rsid w:val="0098210D"/>
    <w:rsid w:val="00982E96"/>
    <w:rsid w:val="009836BA"/>
    <w:rsid w:val="00983CFE"/>
    <w:rsid w:val="00983DB8"/>
    <w:rsid w:val="00983DBD"/>
    <w:rsid w:val="0098434B"/>
    <w:rsid w:val="00984F62"/>
    <w:rsid w:val="0098548F"/>
    <w:rsid w:val="00986052"/>
    <w:rsid w:val="00986227"/>
    <w:rsid w:val="009868D6"/>
    <w:rsid w:val="00986E4B"/>
    <w:rsid w:val="00990C4B"/>
    <w:rsid w:val="00990F67"/>
    <w:rsid w:val="00991010"/>
    <w:rsid w:val="00991F3C"/>
    <w:rsid w:val="00992B9A"/>
    <w:rsid w:val="00992F08"/>
    <w:rsid w:val="009937FC"/>
    <w:rsid w:val="00994A3B"/>
    <w:rsid w:val="00995045"/>
    <w:rsid w:val="009956D0"/>
    <w:rsid w:val="00995CE1"/>
    <w:rsid w:val="00997A25"/>
    <w:rsid w:val="009A006E"/>
    <w:rsid w:val="009A0FA3"/>
    <w:rsid w:val="009A1B71"/>
    <w:rsid w:val="009A1D92"/>
    <w:rsid w:val="009A24F4"/>
    <w:rsid w:val="009A25C0"/>
    <w:rsid w:val="009A3213"/>
    <w:rsid w:val="009A4B0A"/>
    <w:rsid w:val="009A4FA5"/>
    <w:rsid w:val="009A577D"/>
    <w:rsid w:val="009A5855"/>
    <w:rsid w:val="009A5C2E"/>
    <w:rsid w:val="009A5C47"/>
    <w:rsid w:val="009A630E"/>
    <w:rsid w:val="009A6F7D"/>
    <w:rsid w:val="009A7283"/>
    <w:rsid w:val="009A72CF"/>
    <w:rsid w:val="009A7364"/>
    <w:rsid w:val="009A7E68"/>
    <w:rsid w:val="009B0012"/>
    <w:rsid w:val="009B065C"/>
    <w:rsid w:val="009B0B00"/>
    <w:rsid w:val="009B0FC1"/>
    <w:rsid w:val="009B10F7"/>
    <w:rsid w:val="009B17DC"/>
    <w:rsid w:val="009B1AD8"/>
    <w:rsid w:val="009B1B0E"/>
    <w:rsid w:val="009B24BE"/>
    <w:rsid w:val="009B29A0"/>
    <w:rsid w:val="009B3234"/>
    <w:rsid w:val="009B329D"/>
    <w:rsid w:val="009B35A6"/>
    <w:rsid w:val="009B3633"/>
    <w:rsid w:val="009B3A52"/>
    <w:rsid w:val="009B4519"/>
    <w:rsid w:val="009B4690"/>
    <w:rsid w:val="009B4705"/>
    <w:rsid w:val="009B492B"/>
    <w:rsid w:val="009B5353"/>
    <w:rsid w:val="009B54A4"/>
    <w:rsid w:val="009B5750"/>
    <w:rsid w:val="009B60BB"/>
    <w:rsid w:val="009B6826"/>
    <w:rsid w:val="009B7F65"/>
    <w:rsid w:val="009B7F73"/>
    <w:rsid w:val="009C0315"/>
    <w:rsid w:val="009C03AE"/>
    <w:rsid w:val="009C099A"/>
    <w:rsid w:val="009C22AA"/>
    <w:rsid w:val="009C2866"/>
    <w:rsid w:val="009C3FB8"/>
    <w:rsid w:val="009C43A4"/>
    <w:rsid w:val="009C4B53"/>
    <w:rsid w:val="009C50E7"/>
    <w:rsid w:val="009C5B67"/>
    <w:rsid w:val="009C6111"/>
    <w:rsid w:val="009C6620"/>
    <w:rsid w:val="009C664D"/>
    <w:rsid w:val="009C6DD7"/>
    <w:rsid w:val="009C743E"/>
    <w:rsid w:val="009D0CBA"/>
    <w:rsid w:val="009D0F58"/>
    <w:rsid w:val="009D16CE"/>
    <w:rsid w:val="009D1DB3"/>
    <w:rsid w:val="009D242D"/>
    <w:rsid w:val="009D2E52"/>
    <w:rsid w:val="009D5257"/>
    <w:rsid w:val="009D6567"/>
    <w:rsid w:val="009D6BA9"/>
    <w:rsid w:val="009D77BF"/>
    <w:rsid w:val="009D7B7A"/>
    <w:rsid w:val="009D7D23"/>
    <w:rsid w:val="009E03E7"/>
    <w:rsid w:val="009E05B8"/>
    <w:rsid w:val="009E0991"/>
    <w:rsid w:val="009E1C33"/>
    <w:rsid w:val="009E1D64"/>
    <w:rsid w:val="009E216F"/>
    <w:rsid w:val="009E37B9"/>
    <w:rsid w:val="009E47DA"/>
    <w:rsid w:val="009E6759"/>
    <w:rsid w:val="009E69DF"/>
    <w:rsid w:val="009E7A37"/>
    <w:rsid w:val="009F04E9"/>
    <w:rsid w:val="009F0B10"/>
    <w:rsid w:val="009F0E3F"/>
    <w:rsid w:val="009F2BEB"/>
    <w:rsid w:val="009F3332"/>
    <w:rsid w:val="009F3635"/>
    <w:rsid w:val="009F4064"/>
    <w:rsid w:val="009F50AA"/>
    <w:rsid w:val="009F52B1"/>
    <w:rsid w:val="009F5890"/>
    <w:rsid w:val="009F5AEC"/>
    <w:rsid w:val="009F6309"/>
    <w:rsid w:val="009F6F1E"/>
    <w:rsid w:val="009F71BB"/>
    <w:rsid w:val="009F73A9"/>
    <w:rsid w:val="009F7F9F"/>
    <w:rsid w:val="00A00242"/>
    <w:rsid w:val="00A00811"/>
    <w:rsid w:val="00A02AF7"/>
    <w:rsid w:val="00A02B61"/>
    <w:rsid w:val="00A03E02"/>
    <w:rsid w:val="00A0437B"/>
    <w:rsid w:val="00A045A1"/>
    <w:rsid w:val="00A04A4E"/>
    <w:rsid w:val="00A0545C"/>
    <w:rsid w:val="00A05A38"/>
    <w:rsid w:val="00A068B1"/>
    <w:rsid w:val="00A07D8C"/>
    <w:rsid w:val="00A1083D"/>
    <w:rsid w:val="00A11671"/>
    <w:rsid w:val="00A11E1C"/>
    <w:rsid w:val="00A12F1E"/>
    <w:rsid w:val="00A137A1"/>
    <w:rsid w:val="00A13819"/>
    <w:rsid w:val="00A13A8A"/>
    <w:rsid w:val="00A14337"/>
    <w:rsid w:val="00A1526B"/>
    <w:rsid w:val="00A15879"/>
    <w:rsid w:val="00A1589A"/>
    <w:rsid w:val="00A16761"/>
    <w:rsid w:val="00A1679F"/>
    <w:rsid w:val="00A1682B"/>
    <w:rsid w:val="00A16A18"/>
    <w:rsid w:val="00A16D1E"/>
    <w:rsid w:val="00A17753"/>
    <w:rsid w:val="00A2002C"/>
    <w:rsid w:val="00A2124C"/>
    <w:rsid w:val="00A21B9B"/>
    <w:rsid w:val="00A21C34"/>
    <w:rsid w:val="00A2368D"/>
    <w:rsid w:val="00A23AD1"/>
    <w:rsid w:val="00A23B8F"/>
    <w:rsid w:val="00A24825"/>
    <w:rsid w:val="00A24E26"/>
    <w:rsid w:val="00A24E65"/>
    <w:rsid w:val="00A25388"/>
    <w:rsid w:val="00A2656D"/>
    <w:rsid w:val="00A2755E"/>
    <w:rsid w:val="00A27710"/>
    <w:rsid w:val="00A27A2A"/>
    <w:rsid w:val="00A27D12"/>
    <w:rsid w:val="00A30006"/>
    <w:rsid w:val="00A303FF"/>
    <w:rsid w:val="00A322DD"/>
    <w:rsid w:val="00A33308"/>
    <w:rsid w:val="00A33AB0"/>
    <w:rsid w:val="00A33BBA"/>
    <w:rsid w:val="00A3473C"/>
    <w:rsid w:val="00A36A05"/>
    <w:rsid w:val="00A36A1D"/>
    <w:rsid w:val="00A37023"/>
    <w:rsid w:val="00A378F6"/>
    <w:rsid w:val="00A379D5"/>
    <w:rsid w:val="00A40313"/>
    <w:rsid w:val="00A40584"/>
    <w:rsid w:val="00A41942"/>
    <w:rsid w:val="00A41AB8"/>
    <w:rsid w:val="00A41DD7"/>
    <w:rsid w:val="00A4201F"/>
    <w:rsid w:val="00A42022"/>
    <w:rsid w:val="00A42473"/>
    <w:rsid w:val="00A42992"/>
    <w:rsid w:val="00A4417E"/>
    <w:rsid w:val="00A4486A"/>
    <w:rsid w:val="00A44CFF"/>
    <w:rsid w:val="00A45150"/>
    <w:rsid w:val="00A452D4"/>
    <w:rsid w:val="00A45B2B"/>
    <w:rsid w:val="00A47490"/>
    <w:rsid w:val="00A47750"/>
    <w:rsid w:val="00A47D6B"/>
    <w:rsid w:val="00A500C2"/>
    <w:rsid w:val="00A50F96"/>
    <w:rsid w:val="00A51BB1"/>
    <w:rsid w:val="00A5224C"/>
    <w:rsid w:val="00A5411D"/>
    <w:rsid w:val="00A542BC"/>
    <w:rsid w:val="00A5442D"/>
    <w:rsid w:val="00A546FB"/>
    <w:rsid w:val="00A56066"/>
    <w:rsid w:val="00A56DF8"/>
    <w:rsid w:val="00A570BE"/>
    <w:rsid w:val="00A573B1"/>
    <w:rsid w:val="00A57BF7"/>
    <w:rsid w:val="00A60B9A"/>
    <w:rsid w:val="00A62344"/>
    <w:rsid w:val="00A626DB"/>
    <w:rsid w:val="00A63AE5"/>
    <w:rsid w:val="00A642FC"/>
    <w:rsid w:val="00A646B4"/>
    <w:rsid w:val="00A64837"/>
    <w:rsid w:val="00A64A0B"/>
    <w:rsid w:val="00A65B44"/>
    <w:rsid w:val="00A65C23"/>
    <w:rsid w:val="00A66102"/>
    <w:rsid w:val="00A66AC4"/>
    <w:rsid w:val="00A675D1"/>
    <w:rsid w:val="00A67CE4"/>
    <w:rsid w:val="00A7180E"/>
    <w:rsid w:val="00A72DB6"/>
    <w:rsid w:val="00A739AD"/>
    <w:rsid w:val="00A73A9E"/>
    <w:rsid w:val="00A74439"/>
    <w:rsid w:val="00A74513"/>
    <w:rsid w:val="00A74C43"/>
    <w:rsid w:val="00A74E1B"/>
    <w:rsid w:val="00A74EA5"/>
    <w:rsid w:val="00A75758"/>
    <w:rsid w:val="00A757E4"/>
    <w:rsid w:val="00A767F1"/>
    <w:rsid w:val="00A77D34"/>
    <w:rsid w:val="00A81565"/>
    <w:rsid w:val="00A82C4E"/>
    <w:rsid w:val="00A842B8"/>
    <w:rsid w:val="00A84FF8"/>
    <w:rsid w:val="00A85734"/>
    <w:rsid w:val="00A85F03"/>
    <w:rsid w:val="00A85F18"/>
    <w:rsid w:val="00A87642"/>
    <w:rsid w:val="00A9040F"/>
    <w:rsid w:val="00A91F99"/>
    <w:rsid w:val="00A941FE"/>
    <w:rsid w:val="00A94DD3"/>
    <w:rsid w:val="00A95A3D"/>
    <w:rsid w:val="00A95B79"/>
    <w:rsid w:val="00A96D51"/>
    <w:rsid w:val="00A96F2C"/>
    <w:rsid w:val="00A97C8E"/>
    <w:rsid w:val="00AA24EC"/>
    <w:rsid w:val="00AA2869"/>
    <w:rsid w:val="00AA2DFB"/>
    <w:rsid w:val="00AA2FC8"/>
    <w:rsid w:val="00AA30A3"/>
    <w:rsid w:val="00AA3856"/>
    <w:rsid w:val="00AA44A3"/>
    <w:rsid w:val="00AA4A57"/>
    <w:rsid w:val="00AA52F8"/>
    <w:rsid w:val="00AA5D1C"/>
    <w:rsid w:val="00AA63EE"/>
    <w:rsid w:val="00AA6ACB"/>
    <w:rsid w:val="00AA7121"/>
    <w:rsid w:val="00AA7175"/>
    <w:rsid w:val="00AA7A9E"/>
    <w:rsid w:val="00AB0C5E"/>
    <w:rsid w:val="00AB1200"/>
    <w:rsid w:val="00AB1A61"/>
    <w:rsid w:val="00AB20A0"/>
    <w:rsid w:val="00AB2A08"/>
    <w:rsid w:val="00AB3626"/>
    <w:rsid w:val="00AB4AA7"/>
    <w:rsid w:val="00AB692C"/>
    <w:rsid w:val="00AB6D35"/>
    <w:rsid w:val="00AB7490"/>
    <w:rsid w:val="00AC05AF"/>
    <w:rsid w:val="00AC0B49"/>
    <w:rsid w:val="00AC261E"/>
    <w:rsid w:val="00AC362F"/>
    <w:rsid w:val="00AC39B3"/>
    <w:rsid w:val="00AC3B9C"/>
    <w:rsid w:val="00AC4250"/>
    <w:rsid w:val="00AC4ED3"/>
    <w:rsid w:val="00AC4EEA"/>
    <w:rsid w:val="00AC4F2B"/>
    <w:rsid w:val="00AC54F2"/>
    <w:rsid w:val="00AC6B5F"/>
    <w:rsid w:val="00AC6CAE"/>
    <w:rsid w:val="00AC6EFF"/>
    <w:rsid w:val="00AD00B4"/>
    <w:rsid w:val="00AD0293"/>
    <w:rsid w:val="00AD0789"/>
    <w:rsid w:val="00AD0BD3"/>
    <w:rsid w:val="00AD0EAE"/>
    <w:rsid w:val="00AD17FF"/>
    <w:rsid w:val="00AD1E12"/>
    <w:rsid w:val="00AD22B4"/>
    <w:rsid w:val="00AD25B4"/>
    <w:rsid w:val="00AD3310"/>
    <w:rsid w:val="00AD3E44"/>
    <w:rsid w:val="00AD40CB"/>
    <w:rsid w:val="00AD6713"/>
    <w:rsid w:val="00AD717F"/>
    <w:rsid w:val="00AD7569"/>
    <w:rsid w:val="00AD785B"/>
    <w:rsid w:val="00AE0FAF"/>
    <w:rsid w:val="00AE145A"/>
    <w:rsid w:val="00AE178E"/>
    <w:rsid w:val="00AE2BFE"/>
    <w:rsid w:val="00AE42A2"/>
    <w:rsid w:val="00AE454A"/>
    <w:rsid w:val="00AE478E"/>
    <w:rsid w:val="00AE47BB"/>
    <w:rsid w:val="00AE5476"/>
    <w:rsid w:val="00AE5917"/>
    <w:rsid w:val="00AE5DB2"/>
    <w:rsid w:val="00AE66B1"/>
    <w:rsid w:val="00AE70F8"/>
    <w:rsid w:val="00AE7E4C"/>
    <w:rsid w:val="00AF14C2"/>
    <w:rsid w:val="00AF1FFB"/>
    <w:rsid w:val="00AF2080"/>
    <w:rsid w:val="00AF24DF"/>
    <w:rsid w:val="00AF40F6"/>
    <w:rsid w:val="00AF53B0"/>
    <w:rsid w:val="00AF6740"/>
    <w:rsid w:val="00AF7205"/>
    <w:rsid w:val="00B000D8"/>
    <w:rsid w:val="00B00379"/>
    <w:rsid w:val="00B01E81"/>
    <w:rsid w:val="00B0205B"/>
    <w:rsid w:val="00B04E39"/>
    <w:rsid w:val="00B0537E"/>
    <w:rsid w:val="00B0617F"/>
    <w:rsid w:val="00B06737"/>
    <w:rsid w:val="00B0715D"/>
    <w:rsid w:val="00B07CB6"/>
    <w:rsid w:val="00B10443"/>
    <w:rsid w:val="00B10617"/>
    <w:rsid w:val="00B11006"/>
    <w:rsid w:val="00B11C1E"/>
    <w:rsid w:val="00B11ED9"/>
    <w:rsid w:val="00B12105"/>
    <w:rsid w:val="00B1282E"/>
    <w:rsid w:val="00B12BD5"/>
    <w:rsid w:val="00B12E6C"/>
    <w:rsid w:val="00B13185"/>
    <w:rsid w:val="00B13B53"/>
    <w:rsid w:val="00B13F1E"/>
    <w:rsid w:val="00B14135"/>
    <w:rsid w:val="00B14C35"/>
    <w:rsid w:val="00B155B0"/>
    <w:rsid w:val="00B165BE"/>
    <w:rsid w:val="00B16A9A"/>
    <w:rsid w:val="00B17D6F"/>
    <w:rsid w:val="00B20414"/>
    <w:rsid w:val="00B20780"/>
    <w:rsid w:val="00B24AD3"/>
    <w:rsid w:val="00B24C0C"/>
    <w:rsid w:val="00B24ED6"/>
    <w:rsid w:val="00B25559"/>
    <w:rsid w:val="00B27059"/>
    <w:rsid w:val="00B27150"/>
    <w:rsid w:val="00B27225"/>
    <w:rsid w:val="00B278B1"/>
    <w:rsid w:val="00B30274"/>
    <w:rsid w:val="00B308A2"/>
    <w:rsid w:val="00B30A76"/>
    <w:rsid w:val="00B31AD1"/>
    <w:rsid w:val="00B31DCD"/>
    <w:rsid w:val="00B320F3"/>
    <w:rsid w:val="00B3212A"/>
    <w:rsid w:val="00B32F56"/>
    <w:rsid w:val="00B33018"/>
    <w:rsid w:val="00B33C12"/>
    <w:rsid w:val="00B33E5D"/>
    <w:rsid w:val="00B33EC1"/>
    <w:rsid w:val="00B34E1F"/>
    <w:rsid w:val="00B34EBA"/>
    <w:rsid w:val="00B359BE"/>
    <w:rsid w:val="00B359D6"/>
    <w:rsid w:val="00B35B4B"/>
    <w:rsid w:val="00B36888"/>
    <w:rsid w:val="00B37738"/>
    <w:rsid w:val="00B37E67"/>
    <w:rsid w:val="00B4045E"/>
    <w:rsid w:val="00B405A1"/>
    <w:rsid w:val="00B40AD6"/>
    <w:rsid w:val="00B40EBE"/>
    <w:rsid w:val="00B4132A"/>
    <w:rsid w:val="00B416DD"/>
    <w:rsid w:val="00B41815"/>
    <w:rsid w:val="00B41999"/>
    <w:rsid w:val="00B42048"/>
    <w:rsid w:val="00B42337"/>
    <w:rsid w:val="00B424C5"/>
    <w:rsid w:val="00B43E35"/>
    <w:rsid w:val="00B45F97"/>
    <w:rsid w:val="00B46244"/>
    <w:rsid w:val="00B4658D"/>
    <w:rsid w:val="00B468D6"/>
    <w:rsid w:val="00B471B1"/>
    <w:rsid w:val="00B47342"/>
    <w:rsid w:val="00B47432"/>
    <w:rsid w:val="00B47943"/>
    <w:rsid w:val="00B47AEE"/>
    <w:rsid w:val="00B47B1D"/>
    <w:rsid w:val="00B5009B"/>
    <w:rsid w:val="00B50745"/>
    <w:rsid w:val="00B514C9"/>
    <w:rsid w:val="00B51660"/>
    <w:rsid w:val="00B5412A"/>
    <w:rsid w:val="00B54A07"/>
    <w:rsid w:val="00B54EC9"/>
    <w:rsid w:val="00B553D8"/>
    <w:rsid w:val="00B55713"/>
    <w:rsid w:val="00B56848"/>
    <w:rsid w:val="00B57191"/>
    <w:rsid w:val="00B6018F"/>
    <w:rsid w:val="00B60742"/>
    <w:rsid w:val="00B6260C"/>
    <w:rsid w:val="00B62A24"/>
    <w:rsid w:val="00B635DB"/>
    <w:rsid w:val="00B636D7"/>
    <w:rsid w:val="00B646A9"/>
    <w:rsid w:val="00B652A6"/>
    <w:rsid w:val="00B65A57"/>
    <w:rsid w:val="00B660AA"/>
    <w:rsid w:val="00B6695A"/>
    <w:rsid w:val="00B671D4"/>
    <w:rsid w:val="00B672C5"/>
    <w:rsid w:val="00B70585"/>
    <w:rsid w:val="00B70781"/>
    <w:rsid w:val="00B70B0E"/>
    <w:rsid w:val="00B71AE2"/>
    <w:rsid w:val="00B720D4"/>
    <w:rsid w:val="00B728A7"/>
    <w:rsid w:val="00B72E29"/>
    <w:rsid w:val="00B73627"/>
    <w:rsid w:val="00B73653"/>
    <w:rsid w:val="00B73E22"/>
    <w:rsid w:val="00B75268"/>
    <w:rsid w:val="00B76C38"/>
    <w:rsid w:val="00B7775F"/>
    <w:rsid w:val="00B816C5"/>
    <w:rsid w:val="00B81F21"/>
    <w:rsid w:val="00B82046"/>
    <w:rsid w:val="00B8231B"/>
    <w:rsid w:val="00B825A7"/>
    <w:rsid w:val="00B827FB"/>
    <w:rsid w:val="00B82B83"/>
    <w:rsid w:val="00B82D3C"/>
    <w:rsid w:val="00B83309"/>
    <w:rsid w:val="00B84088"/>
    <w:rsid w:val="00B84FF7"/>
    <w:rsid w:val="00B86D83"/>
    <w:rsid w:val="00B901EC"/>
    <w:rsid w:val="00B91524"/>
    <w:rsid w:val="00B91748"/>
    <w:rsid w:val="00B91940"/>
    <w:rsid w:val="00B92CFF"/>
    <w:rsid w:val="00B92FB2"/>
    <w:rsid w:val="00B934C3"/>
    <w:rsid w:val="00B93A9F"/>
    <w:rsid w:val="00B940EF"/>
    <w:rsid w:val="00B94911"/>
    <w:rsid w:val="00B9494C"/>
    <w:rsid w:val="00B9556D"/>
    <w:rsid w:val="00B95FCD"/>
    <w:rsid w:val="00B96F9A"/>
    <w:rsid w:val="00B97577"/>
    <w:rsid w:val="00BA0A92"/>
    <w:rsid w:val="00BA12B5"/>
    <w:rsid w:val="00BA205D"/>
    <w:rsid w:val="00BA23D1"/>
    <w:rsid w:val="00BA26B7"/>
    <w:rsid w:val="00BA2D3F"/>
    <w:rsid w:val="00BA4B04"/>
    <w:rsid w:val="00BA5208"/>
    <w:rsid w:val="00BA59CC"/>
    <w:rsid w:val="00BA6A3D"/>
    <w:rsid w:val="00BA7070"/>
    <w:rsid w:val="00BA70B7"/>
    <w:rsid w:val="00BA7890"/>
    <w:rsid w:val="00BB05AE"/>
    <w:rsid w:val="00BB0E23"/>
    <w:rsid w:val="00BB1A1F"/>
    <w:rsid w:val="00BB30E2"/>
    <w:rsid w:val="00BB35EA"/>
    <w:rsid w:val="00BB3737"/>
    <w:rsid w:val="00BB3E88"/>
    <w:rsid w:val="00BB40DD"/>
    <w:rsid w:val="00BB4494"/>
    <w:rsid w:val="00BB4B19"/>
    <w:rsid w:val="00BB7261"/>
    <w:rsid w:val="00BB73B5"/>
    <w:rsid w:val="00BB7529"/>
    <w:rsid w:val="00BB77D9"/>
    <w:rsid w:val="00BB77F8"/>
    <w:rsid w:val="00BB79C6"/>
    <w:rsid w:val="00BC0799"/>
    <w:rsid w:val="00BC08D9"/>
    <w:rsid w:val="00BC12D0"/>
    <w:rsid w:val="00BC1C93"/>
    <w:rsid w:val="00BC1D70"/>
    <w:rsid w:val="00BC2AE4"/>
    <w:rsid w:val="00BC3105"/>
    <w:rsid w:val="00BC3B02"/>
    <w:rsid w:val="00BC3C5F"/>
    <w:rsid w:val="00BC424E"/>
    <w:rsid w:val="00BC46F0"/>
    <w:rsid w:val="00BC5959"/>
    <w:rsid w:val="00BC5DB6"/>
    <w:rsid w:val="00BC6265"/>
    <w:rsid w:val="00BC667C"/>
    <w:rsid w:val="00BC6F1B"/>
    <w:rsid w:val="00BC7277"/>
    <w:rsid w:val="00BC7324"/>
    <w:rsid w:val="00BC74BE"/>
    <w:rsid w:val="00BC783E"/>
    <w:rsid w:val="00BD0AD1"/>
    <w:rsid w:val="00BD0D07"/>
    <w:rsid w:val="00BD0E6A"/>
    <w:rsid w:val="00BD23DE"/>
    <w:rsid w:val="00BD2D70"/>
    <w:rsid w:val="00BD2F78"/>
    <w:rsid w:val="00BD3615"/>
    <w:rsid w:val="00BD3B9A"/>
    <w:rsid w:val="00BD3ECA"/>
    <w:rsid w:val="00BD43BC"/>
    <w:rsid w:val="00BD5544"/>
    <w:rsid w:val="00BD5BAB"/>
    <w:rsid w:val="00BD5C61"/>
    <w:rsid w:val="00BD68CD"/>
    <w:rsid w:val="00BD697D"/>
    <w:rsid w:val="00BD6AB1"/>
    <w:rsid w:val="00BD7F2D"/>
    <w:rsid w:val="00BE066D"/>
    <w:rsid w:val="00BE0C46"/>
    <w:rsid w:val="00BE0D9A"/>
    <w:rsid w:val="00BE176C"/>
    <w:rsid w:val="00BE17DA"/>
    <w:rsid w:val="00BE1D6E"/>
    <w:rsid w:val="00BE2BD6"/>
    <w:rsid w:val="00BE33D6"/>
    <w:rsid w:val="00BE3DCE"/>
    <w:rsid w:val="00BE44E3"/>
    <w:rsid w:val="00BE50A0"/>
    <w:rsid w:val="00BE5493"/>
    <w:rsid w:val="00BE70AD"/>
    <w:rsid w:val="00BF01CD"/>
    <w:rsid w:val="00BF0941"/>
    <w:rsid w:val="00BF0FD1"/>
    <w:rsid w:val="00BF2A71"/>
    <w:rsid w:val="00BF3925"/>
    <w:rsid w:val="00BF448E"/>
    <w:rsid w:val="00BF542E"/>
    <w:rsid w:val="00BF5450"/>
    <w:rsid w:val="00BF59F9"/>
    <w:rsid w:val="00C00813"/>
    <w:rsid w:val="00C0099A"/>
    <w:rsid w:val="00C00B03"/>
    <w:rsid w:val="00C01C9B"/>
    <w:rsid w:val="00C02A47"/>
    <w:rsid w:val="00C02B8F"/>
    <w:rsid w:val="00C03C29"/>
    <w:rsid w:val="00C03FCA"/>
    <w:rsid w:val="00C055B8"/>
    <w:rsid w:val="00C0751C"/>
    <w:rsid w:val="00C07C34"/>
    <w:rsid w:val="00C101EE"/>
    <w:rsid w:val="00C10351"/>
    <w:rsid w:val="00C1153E"/>
    <w:rsid w:val="00C11568"/>
    <w:rsid w:val="00C1224C"/>
    <w:rsid w:val="00C122EF"/>
    <w:rsid w:val="00C123F4"/>
    <w:rsid w:val="00C127D6"/>
    <w:rsid w:val="00C1288D"/>
    <w:rsid w:val="00C1295D"/>
    <w:rsid w:val="00C1361F"/>
    <w:rsid w:val="00C136B3"/>
    <w:rsid w:val="00C143CC"/>
    <w:rsid w:val="00C145AA"/>
    <w:rsid w:val="00C155A4"/>
    <w:rsid w:val="00C1667A"/>
    <w:rsid w:val="00C167D6"/>
    <w:rsid w:val="00C16824"/>
    <w:rsid w:val="00C169DD"/>
    <w:rsid w:val="00C16FDD"/>
    <w:rsid w:val="00C1711B"/>
    <w:rsid w:val="00C17610"/>
    <w:rsid w:val="00C1797B"/>
    <w:rsid w:val="00C21744"/>
    <w:rsid w:val="00C22A6C"/>
    <w:rsid w:val="00C2303A"/>
    <w:rsid w:val="00C231DA"/>
    <w:rsid w:val="00C23757"/>
    <w:rsid w:val="00C23BD2"/>
    <w:rsid w:val="00C23F51"/>
    <w:rsid w:val="00C240EE"/>
    <w:rsid w:val="00C24248"/>
    <w:rsid w:val="00C24A92"/>
    <w:rsid w:val="00C25202"/>
    <w:rsid w:val="00C2549B"/>
    <w:rsid w:val="00C25894"/>
    <w:rsid w:val="00C27154"/>
    <w:rsid w:val="00C2754D"/>
    <w:rsid w:val="00C276FE"/>
    <w:rsid w:val="00C27C89"/>
    <w:rsid w:val="00C27DF7"/>
    <w:rsid w:val="00C30308"/>
    <w:rsid w:val="00C3107B"/>
    <w:rsid w:val="00C31D24"/>
    <w:rsid w:val="00C321A8"/>
    <w:rsid w:val="00C32C13"/>
    <w:rsid w:val="00C337EB"/>
    <w:rsid w:val="00C33EC4"/>
    <w:rsid w:val="00C342C5"/>
    <w:rsid w:val="00C34D42"/>
    <w:rsid w:val="00C3548D"/>
    <w:rsid w:val="00C365DF"/>
    <w:rsid w:val="00C36998"/>
    <w:rsid w:val="00C36DB4"/>
    <w:rsid w:val="00C40E6E"/>
    <w:rsid w:val="00C41A17"/>
    <w:rsid w:val="00C42D4B"/>
    <w:rsid w:val="00C4351A"/>
    <w:rsid w:val="00C4459E"/>
    <w:rsid w:val="00C44627"/>
    <w:rsid w:val="00C446DA"/>
    <w:rsid w:val="00C448CA"/>
    <w:rsid w:val="00C44C76"/>
    <w:rsid w:val="00C45E51"/>
    <w:rsid w:val="00C45F34"/>
    <w:rsid w:val="00C467FD"/>
    <w:rsid w:val="00C46867"/>
    <w:rsid w:val="00C46990"/>
    <w:rsid w:val="00C47067"/>
    <w:rsid w:val="00C502F8"/>
    <w:rsid w:val="00C51419"/>
    <w:rsid w:val="00C517A9"/>
    <w:rsid w:val="00C51937"/>
    <w:rsid w:val="00C52101"/>
    <w:rsid w:val="00C5255B"/>
    <w:rsid w:val="00C52A14"/>
    <w:rsid w:val="00C52E12"/>
    <w:rsid w:val="00C538FA"/>
    <w:rsid w:val="00C56810"/>
    <w:rsid w:val="00C57770"/>
    <w:rsid w:val="00C601DD"/>
    <w:rsid w:val="00C6034C"/>
    <w:rsid w:val="00C6076F"/>
    <w:rsid w:val="00C609F9"/>
    <w:rsid w:val="00C61F1C"/>
    <w:rsid w:val="00C62EA3"/>
    <w:rsid w:val="00C647CF"/>
    <w:rsid w:val="00C65671"/>
    <w:rsid w:val="00C66A3F"/>
    <w:rsid w:val="00C66CE8"/>
    <w:rsid w:val="00C67C02"/>
    <w:rsid w:val="00C67C5B"/>
    <w:rsid w:val="00C71ED3"/>
    <w:rsid w:val="00C72AB3"/>
    <w:rsid w:val="00C72C93"/>
    <w:rsid w:val="00C73F98"/>
    <w:rsid w:val="00C74B80"/>
    <w:rsid w:val="00C762D4"/>
    <w:rsid w:val="00C767FE"/>
    <w:rsid w:val="00C77364"/>
    <w:rsid w:val="00C774D6"/>
    <w:rsid w:val="00C77B16"/>
    <w:rsid w:val="00C77CE9"/>
    <w:rsid w:val="00C806B6"/>
    <w:rsid w:val="00C8171A"/>
    <w:rsid w:val="00C82A40"/>
    <w:rsid w:val="00C82CC9"/>
    <w:rsid w:val="00C83CE9"/>
    <w:rsid w:val="00C844E8"/>
    <w:rsid w:val="00C8462C"/>
    <w:rsid w:val="00C84705"/>
    <w:rsid w:val="00C85960"/>
    <w:rsid w:val="00C860F3"/>
    <w:rsid w:val="00C90241"/>
    <w:rsid w:val="00C9072D"/>
    <w:rsid w:val="00C910BB"/>
    <w:rsid w:val="00C915A1"/>
    <w:rsid w:val="00C919F9"/>
    <w:rsid w:val="00C923F6"/>
    <w:rsid w:val="00C92B25"/>
    <w:rsid w:val="00C93080"/>
    <w:rsid w:val="00C940CA"/>
    <w:rsid w:val="00C941B7"/>
    <w:rsid w:val="00C94E7A"/>
    <w:rsid w:val="00C96391"/>
    <w:rsid w:val="00C967DB"/>
    <w:rsid w:val="00C976C1"/>
    <w:rsid w:val="00C9793E"/>
    <w:rsid w:val="00C9797B"/>
    <w:rsid w:val="00C97F8A"/>
    <w:rsid w:val="00CA0453"/>
    <w:rsid w:val="00CA0ADF"/>
    <w:rsid w:val="00CA0B66"/>
    <w:rsid w:val="00CA11C7"/>
    <w:rsid w:val="00CA1353"/>
    <w:rsid w:val="00CA2767"/>
    <w:rsid w:val="00CA3BF6"/>
    <w:rsid w:val="00CA3EC8"/>
    <w:rsid w:val="00CA4CC1"/>
    <w:rsid w:val="00CA4DE8"/>
    <w:rsid w:val="00CA56F0"/>
    <w:rsid w:val="00CA5732"/>
    <w:rsid w:val="00CA58AE"/>
    <w:rsid w:val="00CA5B5B"/>
    <w:rsid w:val="00CA5FFC"/>
    <w:rsid w:val="00CA6B11"/>
    <w:rsid w:val="00CA7008"/>
    <w:rsid w:val="00CA70D1"/>
    <w:rsid w:val="00CA7240"/>
    <w:rsid w:val="00CA7762"/>
    <w:rsid w:val="00CB215D"/>
    <w:rsid w:val="00CB23B8"/>
    <w:rsid w:val="00CB27B0"/>
    <w:rsid w:val="00CB29F9"/>
    <w:rsid w:val="00CB33B4"/>
    <w:rsid w:val="00CB5BE2"/>
    <w:rsid w:val="00CB6AA2"/>
    <w:rsid w:val="00CB6F31"/>
    <w:rsid w:val="00CC0076"/>
    <w:rsid w:val="00CC0181"/>
    <w:rsid w:val="00CC1398"/>
    <w:rsid w:val="00CC1A8E"/>
    <w:rsid w:val="00CC1CB1"/>
    <w:rsid w:val="00CC207D"/>
    <w:rsid w:val="00CC2843"/>
    <w:rsid w:val="00CC29A6"/>
    <w:rsid w:val="00CC2BD1"/>
    <w:rsid w:val="00CC3EA1"/>
    <w:rsid w:val="00CC4213"/>
    <w:rsid w:val="00CC4233"/>
    <w:rsid w:val="00CC4300"/>
    <w:rsid w:val="00CC54D4"/>
    <w:rsid w:val="00CC5A84"/>
    <w:rsid w:val="00CC5B0C"/>
    <w:rsid w:val="00CC621C"/>
    <w:rsid w:val="00CC6D8B"/>
    <w:rsid w:val="00CC705E"/>
    <w:rsid w:val="00CD0604"/>
    <w:rsid w:val="00CD1426"/>
    <w:rsid w:val="00CD2905"/>
    <w:rsid w:val="00CD2A6D"/>
    <w:rsid w:val="00CD2F37"/>
    <w:rsid w:val="00CD398B"/>
    <w:rsid w:val="00CD5099"/>
    <w:rsid w:val="00CD5815"/>
    <w:rsid w:val="00CD5F5E"/>
    <w:rsid w:val="00CD6261"/>
    <w:rsid w:val="00CD631F"/>
    <w:rsid w:val="00CD738F"/>
    <w:rsid w:val="00CE06BC"/>
    <w:rsid w:val="00CE142E"/>
    <w:rsid w:val="00CE14D1"/>
    <w:rsid w:val="00CE26E2"/>
    <w:rsid w:val="00CE312B"/>
    <w:rsid w:val="00CE3156"/>
    <w:rsid w:val="00CE3199"/>
    <w:rsid w:val="00CE5268"/>
    <w:rsid w:val="00CE582B"/>
    <w:rsid w:val="00CE59BC"/>
    <w:rsid w:val="00CE5A3E"/>
    <w:rsid w:val="00CE5B3F"/>
    <w:rsid w:val="00CE6571"/>
    <w:rsid w:val="00CE6748"/>
    <w:rsid w:val="00CE74C5"/>
    <w:rsid w:val="00CE7595"/>
    <w:rsid w:val="00CE77F7"/>
    <w:rsid w:val="00CF0B72"/>
    <w:rsid w:val="00CF2128"/>
    <w:rsid w:val="00CF2560"/>
    <w:rsid w:val="00CF2864"/>
    <w:rsid w:val="00CF2A2B"/>
    <w:rsid w:val="00CF2D89"/>
    <w:rsid w:val="00CF3991"/>
    <w:rsid w:val="00CF3BEB"/>
    <w:rsid w:val="00CF3FA1"/>
    <w:rsid w:val="00CF43E5"/>
    <w:rsid w:val="00CF462C"/>
    <w:rsid w:val="00CF664C"/>
    <w:rsid w:val="00CF763F"/>
    <w:rsid w:val="00CF7681"/>
    <w:rsid w:val="00D007C6"/>
    <w:rsid w:val="00D00B4A"/>
    <w:rsid w:val="00D00D38"/>
    <w:rsid w:val="00D014FC"/>
    <w:rsid w:val="00D01669"/>
    <w:rsid w:val="00D02525"/>
    <w:rsid w:val="00D02EA9"/>
    <w:rsid w:val="00D0300F"/>
    <w:rsid w:val="00D0325D"/>
    <w:rsid w:val="00D04351"/>
    <w:rsid w:val="00D04EA6"/>
    <w:rsid w:val="00D05221"/>
    <w:rsid w:val="00D05245"/>
    <w:rsid w:val="00D05477"/>
    <w:rsid w:val="00D06F12"/>
    <w:rsid w:val="00D0777F"/>
    <w:rsid w:val="00D10E0F"/>
    <w:rsid w:val="00D114B4"/>
    <w:rsid w:val="00D11506"/>
    <w:rsid w:val="00D1170E"/>
    <w:rsid w:val="00D11C43"/>
    <w:rsid w:val="00D123A3"/>
    <w:rsid w:val="00D12E82"/>
    <w:rsid w:val="00D134CA"/>
    <w:rsid w:val="00D13936"/>
    <w:rsid w:val="00D14358"/>
    <w:rsid w:val="00D149FD"/>
    <w:rsid w:val="00D14F5D"/>
    <w:rsid w:val="00D15033"/>
    <w:rsid w:val="00D15466"/>
    <w:rsid w:val="00D15EE3"/>
    <w:rsid w:val="00D1687C"/>
    <w:rsid w:val="00D168C6"/>
    <w:rsid w:val="00D17156"/>
    <w:rsid w:val="00D177B0"/>
    <w:rsid w:val="00D177D0"/>
    <w:rsid w:val="00D179B1"/>
    <w:rsid w:val="00D20976"/>
    <w:rsid w:val="00D20AC8"/>
    <w:rsid w:val="00D2132B"/>
    <w:rsid w:val="00D2143C"/>
    <w:rsid w:val="00D21AC5"/>
    <w:rsid w:val="00D21E7C"/>
    <w:rsid w:val="00D23EB7"/>
    <w:rsid w:val="00D245E5"/>
    <w:rsid w:val="00D247C1"/>
    <w:rsid w:val="00D25192"/>
    <w:rsid w:val="00D259AA"/>
    <w:rsid w:val="00D26AA9"/>
    <w:rsid w:val="00D277CC"/>
    <w:rsid w:val="00D27C63"/>
    <w:rsid w:val="00D30844"/>
    <w:rsid w:val="00D31794"/>
    <w:rsid w:val="00D332AB"/>
    <w:rsid w:val="00D340D4"/>
    <w:rsid w:val="00D340EC"/>
    <w:rsid w:val="00D34EAE"/>
    <w:rsid w:val="00D35DBB"/>
    <w:rsid w:val="00D376A7"/>
    <w:rsid w:val="00D40056"/>
    <w:rsid w:val="00D42DFE"/>
    <w:rsid w:val="00D42EB9"/>
    <w:rsid w:val="00D4381A"/>
    <w:rsid w:val="00D43DDE"/>
    <w:rsid w:val="00D4412D"/>
    <w:rsid w:val="00D44346"/>
    <w:rsid w:val="00D44EF8"/>
    <w:rsid w:val="00D45207"/>
    <w:rsid w:val="00D46CF3"/>
    <w:rsid w:val="00D50276"/>
    <w:rsid w:val="00D50CF3"/>
    <w:rsid w:val="00D51711"/>
    <w:rsid w:val="00D51A8E"/>
    <w:rsid w:val="00D51C94"/>
    <w:rsid w:val="00D51FEF"/>
    <w:rsid w:val="00D52065"/>
    <w:rsid w:val="00D5290C"/>
    <w:rsid w:val="00D54868"/>
    <w:rsid w:val="00D55456"/>
    <w:rsid w:val="00D5629F"/>
    <w:rsid w:val="00D57D9A"/>
    <w:rsid w:val="00D6076F"/>
    <w:rsid w:val="00D61044"/>
    <w:rsid w:val="00D6168D"/>
    <w:rsid w:val="00D61BF7"/>
    <w:rsid w:val="00D64657"/>
    <w:rsid w:val="00D649D6"/>
    <w:rsid w:val="00D6542C"/>
    <w:rsid w:val="00D654BB"/>
    <w:rsid w:val="00D65D58"/>
    <w:rsid w:val="00D66830"/>
    <w:rsid w:val="00D672FE"/>
    <w:rsid w:val="00D67F11"/>
    <w:rsid w:val="00D67F40"/>
    <w:rsid w:val="00D70124"/>
    <w:rsid w:val="00D70A09"/>
    <w:rsid w:val="00D710F0"/>
    <w:rsid w:val="00D71579"/>
    <w:rsid w:val="00D723FB"/>
    <w:rsid w:val="00D725B0"/>
    <w:rsid w:val="00D72916"/>
    <w:rsid w:val="00D730DC"/>
    <w:rsid w:val="00D734CE"/>
    <w:rsid w:val="00D73ED6"/>
    <w:rsid w:val="00D74AA3"/>
    <w:rsid w:val="00D750D5"/>
    <w:rsid w:val="00D75C28"/>
    <w:rsid w:val="00D77177"/>
    <w:rsid w:val="00D82EB3"/>
    <w:rsid w:val="00D834E8"/>
    <w:rsid w:val="00D83FC0"/>
    <w:rsid w:val="00D849E6"/>
    <w:rsid w:val="00D85D28"/>
    <w:rsid w:val="00D861DC"/>
    <w:rsid w:val="00D86BC3"/>
    <w:rsid w:val="00D86C8A"/>
    <w:rsid w:val="00D87A45"/>
    <w:rsid w:val="00D87C8D"/>
    <w:rsid w:val="00D90138"/>
    <w:rsid w:val="00D91C42"/>
    <w:rsid w:val="00D92253"/>
    <w:rsid w:val="00D9241C"/>
    <w:rsid w:val="00D92930"/>
    <w:rsid w:val="00D93C96"/>
    <w:rsid w:val="00D93CBF"/>
    <w:rsid w:val="00D94243"/>
    <w:rsid w:val="00D94759"/>
    <w:rsid w:val="00D94C10"/>
    <w:rsid w:val="00D94C82"/>
    <w:rsid w:val="00D94FFD"/>
    <w:rsid w:val="00D95345"/>
    <w:rsid w:val="00D95A8E"/>
    <w:rsid w:val="00D95DDA"/>
    <w:rsid w:val="00D96816"/>
    <w:rsid w:val="00D96B5C"/>
    <w:rsid w:val="00DA0537"/>
    <w:rsid w:val="00DA0BB7"/>
    <w:rsid w:val="00DA11F0"/>
    <w:rsid w:val="00DA1664"/>
    <w:rsid w:val="00DA17CB"/>
    <w:rsid w:val="00DA30F5"/>
    <w:rsid w:val="00DA3A1D"/>
    <w:rsid w:val="00DA3B09"/>
    <w:rsid w:val="00DA4565"/>
    <w:rsid w:val="00DA49F3"/>
    <w:rsid w:val="00DA4AE6"/>
    <w:rsid w:val="00DA4E08"/>
    <w:rsid w:val="00DA5A75"/>
    <w:rsid w:val="00DA609F"/>
    <w:rsid w:val="00DA61AC"/>
    <w:rsid w:val="00DA6368"/>
    <w:rsid w:val="00DA6486"/>
    <w:rsid w:val="00DA6CD2"/>
    <w:rsid w:val="00DA788A"/>
    <w:rsid w:val="00DA7ADC"/>
    <w:rsid w:val="00DA7EB0"/>
    <w:rsid w:val="00DB00E5"/>
    <w:rsid w:val="00DB06CA"/>
    <w:rsid w:val="00DB06F7"/>
    <w:rsid w:val="00DB07C6"/>
    <w:rsid w:val="00DB1078"/>
    <w:rsid w:val="00DB309E"/>
    <w:rsid w:val="00DB3999"/>
    <w:rsid w:val="00DB3AD3"/>
    <w:rsid w:val="00DB41B2"/>
    <w:rsid w:val="00DB4C99"/>
    <w:rsid w:val="00DB521F"/>
    <w:rsid w:val="00DB57FF"/>
    <w:rsid w:val="00DB5AD7"/>
    <w:rsid w:val="00DB6428"/>
    <w:rsid w:val="00DB643B"/>
    <w:rsid w:val="00DC15C3"/>
    <w:rsid w:val="00DC22C3"/>
    <w:rsid w:val="00DC230D"/>
    <w:rsid w:val="00DC30AF"/>
    <w:rsid w:val="00DC33AD"/>
    <w:rsid w:val="00DC3926"/>
    <w:rsid w:val="00DC3A62"/>
    <w:rsid w:val="00DC3B75"/>
    <w:rsid w:val="00DC3D2B"/>
    <w:rsid w:val="00DC4A54"/>
    <w:rsid w:val="00DC5232"/>
    <w:rsid w:val="00DC52E8"/>
    <w:rsid w:val="00DC52F8"/>
    <w:rsid w:val="00DC597E"/>
    <w:rsid w:val="00DC59F9"/>
    <w:rsid w:val="00DC63BC"/>
    <w:rsid w:val="00DC6F4A"/>
    <w:rsid w:val="00DC6FB7"/>
    <w:rsid w:val="00DC7A04"/>
    <w:rsid w:val="00DD01E3"/>
    <w:rsid w:val="00DD0B1C"/>
    <w:rsid w:val="00DD10EA"/>
    <w:rsid w:val="00DD1839"/>
    <w:rsid w:val="00DD1B51"/>
    <w:rsid w:val="00DD4AE0"/>
    <w:rsid w:val="00DD5917"/>
    <w:rsid w:val="00DD642B"/>
    <w:rsid w:val="00DD669C"/>
    <w:rsid w:val="00DD66D2"/>
    <w:rsid w:val="00DD6761"/>
    <w:rsid w:val="00DD68C2"/>
    <w:rsid w:val="00DD7032"/>
    <w:rsid w:val="00DD77BE"/>
    <w:rsid w:val="00DE2C4C"/>
    <w:rsid w:val="00DE33B4"/>
    <w:rsid w:val="00DE3CF5"/>
    <w:rsid w:val="00DE46D3"/>
    <w:rsid w:val="00DE4786"/>
    <w:rsid w:val="00DE4C7C"/>
    <w:rsid w:val="00DE4DC0"/>
    <w:rsid w:val="00DE4DFA"/>
    <w:rsid w:val="00DE5728"/>
    <w:rsid w:val="00DE633B"/>
    <w:rsid w:val="00DE7290"/>
    <w:rsid w:val="00DE765E"/>
    <w:rsid w:val="00DE7B28"/>
    <w:rsid w:val="00DE7DB2"/>
    <w:rsid w:val="00DF0871"/>
    <w:rsid w:val="00DF1357"/>
    <w:rsid w:val="00DF20C1"/>
    <w:rsid w:val="00DF325B"/>
    <w:rsid w:val="00DF3B9F"/>
    <w:rsid w:val="00DF40B3"/>
    <w:rsid w:val="00DF420D"/>
    <w:rsid w:val="00DF47D3"/>
    <w:rsid w:val="00DF56C8"/>
    <w:rsid w:val="00DF6547"/>
    <w:rsid w:val="00DF72C8"/>
    <w:rsid w:val="00DF7547"/>
    <w:rsid w:val="00DF7F1C"/>
    <w:rsid w:val="00E005CF"/>
    <w:rsid w:val="00E00BBE"/>
    <w:rsid w:val="00E01001"/>
    <w:rsid w:val="00E018F6"/>
    <w:rsid w:val="00E0229A"/>
    <w:rsid w:val="00E027FB"/>
    <w:rsid w:val="00E02803"/>
    <w:rsid w:val="00E02AD4"/>
    <w:rsid w:val="00E032BE"/>
    <w:rsid w:val="00E04C9D"/>
    <w:rsid w:val="00E051E5"/>
    <w:rsid w:val="00E06538"/>
    <w:rsid w:val="00E069AD"/>
    <w:rsid w:val="00E06B15"/>
    <w:rsid w:val="00E06BD1"/>
    <w:rsid w:val="00E07A91"/>
    <w:rsid w:val="00E07BE9"/>
    <w:rsid w:val="00E10922"/>
    <w:rsid w:val="00E111BC"/>
    <w:rsid w:val="00E115AD"/>
    <w:rsid w:val="00E116CF"/>
    <w:rsid w:val="00E117B2"/>
    <w:rsid w:val="00E11A36"/>
    <w:rsid w:val="00E11C02"/>
    <w:rsid w:val="00E123E3"/>
    <w:rsid w:val="00E12D5A"/>
    <w:rsid w:val="00E13101"/>
    <w:rsid w:val="00E1390E"/>
    <w:rsid w:val="00E146C9"/>
    <w:rsid w:val="00E14923"/>
    <w:rsid w:val="00E14D40"/>
    <w:rsid w:val="00E14D50"/>
    <w:rsid w:val="00E15803"/>
    <w:rsid w:val="00E158CD"/>
    <w:rsid w:val="00E158DD"/>
    <w:rsid w:val="00E15926"/>
    <w:rsid w:val="00E15A76"/>
    <w:rsid w:val="00E16242"/>
    <w:rsid w:val="00E1634D"/>
    <w:rsid w:val="00E17390"/>
    <w:rsid w:val="00E1766D"/>
    <w:rsid w:val="00E20BA1"/>
    <w:rsid w:val="00E21AFC"/>
    <w:rsid w:val="00E23277"/>
    <w:rsid w:val="00E2328B"/>
    <w:rsid w:val="00E23AED"/>
    <w:rsid w:val="00E23D7E"/>
    <w:rsid w:val="00E24A37"/>
    <w:rsid w:val="00E2501D"/>
    <w:rsid w:val="00E25357"/>
    <w:rsid w:val="00E257ED"/>
    <w:rsid w:val="00E2595D"/>
    <w:rsid w:val="00E25C49"/>
    <w:rsid w:val="00E264E5"/>
    <w:rsid w:val="00E268F8"/>
    <w:rsid w:val="00E26907"/>
    <w:rsid w:val="00E272C7"/>
    <w:rsid w:val="00E273B4"/>
    <w:rsid w:val="00E27760"/>
    <w:rsid w:val="00E30058"/>
    <w:rsid w:val="00E300B6"/>
    <w:rsid w:val="00E31117"/>
    <w:rsid w:val="00E31C1F"/>
    <w:rsid w:val="00E31D78"/>
    <w:rsid w:val="00E32E97"/>
    <w:rsid w:val="00E3402D"/>
    <w:rsid w:val="00E34880"/>
    <w:rsid w:val="00E351E0"/>
    <w:rsid w:val="00E35768"/>
    <w:rsid w:val="00E35E92"/>
    <w:rsid w:val="00E35FFA"/>
    <w:rsid w:val="00E36046"/>
    <w:rsid w:val="00E360E6"/>
    <w:rsid w:val="00E3713D"/>
    <w:rsid w:val="00E37415"/>
    <w:rsid w:val="00E3790A"/>
    <w:rsid w:val="00E406DF"/>
    <w:rsid w:val="00E40990"/>
    <w:rsid w:val="00E40EFA"/>
    <w:rsid w:val="00E4139D"/>
    <w:rsid w:val="00E4219E"/>
    <w:rsid w:val="00E44143"/>
    <w:rsid w:val="00E4434D"/>
    <w:rsid w:val="00E4457A"/>
    <w:rsid w:val="00E454EB"/>
    <w:rsid w:val="00E4565D"/>
    <w:rsid w:val="00E45914"/>
    <w:rsid w:val="00E45D7B"/>
    <w:rsid w:val="00E4625F"/>
    <w:rsid w:val="00E46B0C"/>
    <w:rsid w:val="00E46C7D"/>
    <w:rsid w:val="00E46D64"/>
    <w:rsid w:val="00E46F2F"/>
    <w:rsid w:val="00E470BB"/>
    <w:rsid w:val="00E4789C"/>
    <w:rsid w:val="00E47B3F"/>
    <w:rsid w:val="00E47B70"/>
    <w:rsid w:val="00E50594"/>
    <w:rsid w:val="00E5096B"/>
    <w:rsid w:val="00E50D25"/>
    <w:rsid w:val="00E5127B"/>
    <w:rsid w:val="00E51C0A"/>
    <w:rsid w:val="00E522BE"/>
    <w:rsid w:val="00E52ADF"/>
    <w:rsid w:val="00E530E3"/>
    <w:rsid w:val="00E53E6D"/>
    <w:rsid w:val="00E540A6"/>
    <w:rsid w:val="00E543F1"/>
    <w:rsid w:val="00E5491C"/>
    <w:rsid w:val="00E54956"/>
    <w:rsid w:val="00E54B09"/>
    <w:rsid w:val="00E54CE0"/>
    <w:rsid w:val="00E56196"/>
    <w:rsid w:val="00E56AE9"/>
    <w:rsid w:val="00E56C73"/>
    <w:rsid w:val="00E57AD4"/>
    <w:rsid w:val="00E602BE"/>
    <w:rsid w:val="00E61366"/>
    <w:rsid w:val="00E61602"/>
    <w:rsid w:val="00E62A08"/>
    <w:rsid w:val="00E62D31"/>
    <w:rsid w:val="00E65444"/>
    <w:rsid w:val="00E65AFB"/>
    <w:rsid w:val="00E670C6"/>
    <w:rsid w:val="00E674B6"/>
    <w:rsid w:val="00E71088"/>
    <w:rsid w:val="00E71772"/>
    <w:rsid w:val="00E71F19"/>
    <w:rsid w:val="00E72214"/>
    <w:rsid w:val="00E73526"/>
    <w:rsid w:val="00E736BC"/>
    <w:rsid w:val="00E738BC"/>
    <w:rsid w:val="00E74087"/>
    <w:rsid w:val="00E74F94"/>
    <w:rsid w:val="00E7506E"/>
    <w:rsid w:val="00E75281"/>
    <w:rsid w:val="00E75735"/>
    <w:rsid w:val="00E75D60"/>
    <w:rsid w:val="00E765B2"/>
    <w:rsid w:val="00E76BE1"/>
    <w:rsid w:val="00E7704C"/>
    <w:rsid w:val="00E77123"/>
    <w:rsid w:val="00E77A31"/>
    <w:rsid w:val="00E77FC1"/>
    <w:rsid w:val="00E80131"/>
    <w:rsid w:val="00E819FB"/>
    <w:rsid w:val="00E82275"/>
    <w:rsid w:val="00E8288F"/>
    <w:rsid w:val="00E837F7"/>
    <w:rsid w:val="00E83A1A"/>
    <w:rsid w:val="00E84634"/>
    <w:rsid w:val="00E8545F"/>
    <w:rsid w:val="00E85A31"/>
    <w:rsid w:val="00E860C0"/>
    <w:rsid w:val="00E86ACB"/>
    <w:rsid w:val="00E877BC"/>
    <w:rsid w:val="00E87B97"/>
    <w:rsid w:val="00E922EC"/>
    <w:rsid w:val="00E92388"/>
    <w:rsid w:val="00E9245A"/>
    <w:rsid w:val="00E925FA"/>
    <w:rsid w:val="00E93210"/>
    <w:rsid w:val="00E93B8D"/>
    <w:rsid w:val="00E93D7A"/>
    <w:rsid w:val="00E96ED1"/>
    <w:rsid w:val="00E97345"/>
    <w:rsid w:val="00E97634"/>
    <w:rsid w:val="00EA26E1"/>
    <w:rsid w:val="00EA2702"/>
    <w:rsid w:val="00EA2765"/>
    <w:rsid w:val="00EA38A8"/>
    <w:rsid w:val="00EA3946"/>
    <w:rsid w:val="00EA3B28"/>
    <w:rsid w:val="00EA3D54"/>
    <w:rsid w:val="00EA475D"/>
    <w:rsid w:val="00EA47AE"/>
    <w:rsid w:val="00EA4D82"/>
    <w:rsid w:val="00EA53FC"/>
    <w:rsid w:val="00EA68F8"/>
    <w:rsid w:val="00EA7706"/>
    <w:rsid w:val="00EA777D"/>
    <w:rsid w:val="00EA79D6"/>
    <w:rsid w:val="00EA7B1E"/>
    <w:rsid w:val="00EB0518"/>
    <w:rsid w:val="00EB05A3"/>
    <w:rsid w:val="00EB195E"/>
    <w:rsid w:val="00EB2881"/>
    <w:rsid w:val="00EB45EC"/>
    <w:rsid w:val="00EB4703"/>
    <w:rsid w:val="00EB4BC2"/>
    <w:rsid w:val="00EB504F"/>
    <w:rsid w:val="00EB66FA"/>
    <w:rsid w:val="00EB6A09"/>
    <w:rsid w:val="00EB6CBF"/>
    <w:rsid w:val="00EC01F0"/>
    <w:rsid w:val="00EC11FA"/>
    <w:rsid w:val="00EC1B8B"/>
    <w:rsid w:val="00EC1BD3"/>
    <w:rsid w:val="00EC1E15"/>
    <w:rsid w:val="00EC2FD8"/>
    <w:rsid w:val="00EC3FB6"/>
    <w:rsid w:val="00EC48EC"/>
    <w:rsid w:val="00EC5F5F"/>
    <w:rsid w:val="00EC687A"/>
    <w:rsid w:val="00EC6A32"/>
    <w:rsid w:val="00EC6BA0"/>
    <w:rsid w:val="00EC75A5"/>
    <w:rsid w:val="00EC7ACD"/>
    <w:rsid w:val="00EC7AD1"/>
    <w:rsid w:val="00EC7BB5"/>
    <w:rsid w:val="00ED0911"/>
    <w:rsid w:val="00ED0D29"/>
    <w:rsid w:val="00ED1374"/>
    <w:rsid w:val="00ED21DC"/>
    <w:rsid w:val="00ED2B16"/>
    <w:rsid w:val="00ED2D93"/>
    <w:rsid w:val="00ED34FD"/>
    <w:rsid w:val="00ED39F2"/>
    <w:rsid w:val="00ED40C9"/>
    <w:rsid w:val="00ED42F1"/>
    <w:rsid w:val="00ED47EB"/>
    <w:rsid w:val="00ED4B4F"/>
    <w:rsid w:val="00ED64BF"/>
    <w:rsid w:val="00EE1C5A"/>
    <w:rsid w:val="00EE2690"/>
    <w:rsid w:val="00EE3BF1"/>
    <w:rsid w:val="00EE41BE"/>
    <w:rsid w:val="00EE435F"/>
    <w:rsid w:val="00EE4A9C"/>
    <w:rsid w:val="00EE4C6C"/>
    <w:rsid w:val="00EE57C6"/>
    <w:rsid w:val="00EE5D08"/>
    <w:rsid w:val="00EE5DEF"/>
    <w:rsid w:val="00EE5FE2"/>
    <w:rsid w:val="00EE70C3"/>
    <w:rsid w:val="00EE76C7"/>
    <w:rsid w:val="00EF0410"/>
    <w:rsid w:val="00EF0B3B"/>
    <w:rsid w:val="00EF21C5"/>
    <w:rsid w:val="00EF4889"/>
    <w:rsid w:val="00EF4A80"/>
    <w:rsid w:val="00EF5AB1"/>
    <w:rsid w:val="00EF60A3"/>
    <w:rsid w:val="00EF6589"/>
    <w:rsid w:val="00EF6B6A"/>
    <w:rsid w:val="00EF7C92"/>
    <w:rsid w:val="00EF7D83"/>
    <w:rsid w:val="00F00EE9"/>
    <w:rsid w:val="00F0119C"/>
    <w:rsid w:val="00F01F1A"/>
    <w:rsid w:val="00F039BF"/>
    <w:rsid w:val="00F04B07"/>
    <w:rsid w:val="00F04B52"/>
    <w:rsid w:val="00F05036"/>
    <w:rsid w:val="00F052D3"/>
    <w:rsid w:val="00F05C1A"/>
    <w:rsid w:val="00F06191"/>
    <w:rsid w:val="00F06D3D"/>
    <w:rsid w:val="00F07333"/>
    <w:rsid w:val="00F07335"/>
    <w:rsid w:val="00F07D40"/>
    <w:rsid w:val="00F1022C"/>
    <w:rsid w:val="00F10C14"/>
    <w:rsid w:val="00F10C69"/>
    <w:rsid w:val="00F12080"/>
    <w:rsid w:val="00F121E5"/>
    <w:rsid w:val="00F1298C"/>
    <w:rsid w:val="00F12D1B"/>
    <w:rsid w:val="00F12E29"/>
    <w:rsid w:val="00F133FD"/>
    <w:rsid w:val="00F134EC"/>
    <w:rsid w:val="00F13FCB"/>
    <w:rsid w:val="00F14872"/>
    <w:rsid w:val="00F14B46"/>
    <w:rsid w:val="00F15312"/>
    <w:rsid w:val="00F153AE"/>
    <w:rsid w:val="00F15E90"/>
    <w:rsid w:val="00F164A5"/>
    <w:rsid w:val="00F1684E"/>
    <w:rsid w:val="00F17D76"/>
    <w:rsid w:val="00F208D3"/>
    <w:rsid w:val="00F20914"/>
    <w:rsid w:val="00F213A1"/>
    <w:rsid w:val="00F21C4C"/>
    <w:rsid w:val="00F21C9D"/>
    <w:rsid w:val="00F22EB4"/>
    <w:rsid w:val="00F233E7"/>
    <w:rsid w:val="00F23837"/>
    <w:rsid w:val="00F23BD2"/>
    <w:rsid w:val="00F247E1"/>
    <w:rsid w:val="00F24CF3"/>
    <w:rsid w:val="00F263FE"/>
    <w:rsid w:val="00F2725E"/>
    <w:rsid w:val="00F27941"/>
    <w:rsid w:val="00F27978"/>
    <w:rsid w:val="00F27FB5"/>
    <w:rsid w:val="00F302C9"/>
    <w:rsid w:val="00F3040C"/>
    <w:rsid w:val="00F314C3"/>
    <w:rsid w:val="00F320FB"/>
    <w:rsid w:val="00F32B3D"/>
    <w:rsid w:val="00F32CED"/>
    <w:rsid w:val="00F33763"/>
    <w:rsid w:val="00F34853"/>
    <w:rsid w:val="00F35448"/>
    <w:rsid w:val="00F365B0"/>
    <w:rsid w:val="00F36699"/>
    <w:rsid w:val="00F36A4C"/>
    <w:rsid w:val="00F36B3C"/>
    <w:rsid w:val="00F3745D"/>
    <w:rsid w:val="00F379B8"/>
    <w:rsid w:val="00F37A9D"/>
    <w:rsid w:val="00F37F5F"/>
    <w:rsid w:val="00F403EC"/>
    <w:rsid w:val="00F40646"/>
    <w:rsid w:val="00F41323"/>
    <w:rsid w:val="00F41ED8"/>
    <w:rsid w:val="00F4257D"/>
    <w:rsid w:val="00F4475A"/>
    <w:rsid w:val="00F44CBB"/>
    <w:rsid w:val="00F4504C"/>
    <w:rsid w:val="00F46786"/>
    <w:rsid w:val="00F46862"/>
    <w:rsid w:val="00F46C22"/>
    <w:rsid w:val="00F46F34"/>
    <w:rsid w:val="00F4795C"/>
    <w:rsid w:val="00F47BFB"/>
    <w:rsid w:val="00F5198D"/>
    <w:rsid w:val="00F51F34"/>
    <w:rsid w:val="00F52331"/>
    <w:rsid w:val="00F53274"/>
    <w:rsid w:val="00F53C6B"/>
    <w:rsid w:val="00F53D17"/>
    <w:rsid w:val="00F548D6"/>
    <w:rsid w:val="00F54AEE"/>
    <w:rsid w:val="00F55439"/>
    <w:rsid w:val="00F556D8"/>
    <w:rsid w:val="00F55CEF"/>
    <w:rsid w:val="00F568DB"/>
    <w:rsid w:val="00F56C31"/>
    <w:rsid w:val="00F5772E"/>
    <w:rsid w:val="00F5789B"/>
    <w:rsid w:val="00F57A7D"/>
    <w:rsid w:val="00F60226"/>
    <w:rsid w:val="00F602E0"/>
    <w:rsid w:val="00F6052E"/>
    <w:rsid w:val="00F60ACA"/>
    <w:rsid w:val="00F61537"/>
    <w:rsid w:val="00F61688"/>
    <w:rsid w:val="00F61DF9"/>
    <w:rsid w:val="00F62CFD"/>
    <w:rsid w:val="00F6368D"/>
    <w:rsid w:val="00F63AEC"/>
    <w:rsid w:val="00F64172"/>
    <w:rsid w:val="00F6463B"/>
    <w:rsid w:val="00F64C66"/>
    <w:rsid w:val="00F6540B"/>
    <w:rsid w:val="00F66D52"/>
    <w:rsid w:val="00F6729A"/>
    <w:rsid w:val="00F70085"/>
    <w:rsid w:val="00F705E1"/>
    <w:rsid w:val="00F70C06"/>
    <w:rsid w:val="00F72C7B"/>
    <w:rsid w:val="00F7324B"/>
    <w:rsid w:val="00F73542"/>
    <w:rsid w:val="00F73A85"/>
    <w:rsid w:val="00F74624"/>
    <w:rsid w:val="00F74C2C"/>
    <w:rsid w:val="00F757CD"/>
    <w:rsid w:val="00F75F18"/>
    <w:rsid w:val="00F769CD"/>
    <w:rsid w:val="00F76EDC"/>
    <w:rsid w:val="00F77388"/>
    <w:rsid w:val="00F777DD"/>
    <w:rsid w:val="00F77B1C"/>
    <w:rsid w:val="00F8055E"/>
    <w:rsid w:val="00F8150C"/>
    <w:rsid w:val="00F81BAB"/>
    <w:rsid w:val="00F836C9"/>
    <w:rsid w:val="00F84041"/>
    <w:rsid w:val="00F84880"/>
    <w:rsid w:val="00F86A37"/>
    <w:rsid w:val="00F8715A"/>
    <w:rsid w:val="00F87D08"/>
    <w:rsid w:val="00F87E65"/>
    <w:rsid w:val="00F9016D"/>
    <w:rsid w:val="00F90462"/>
    <w:rsid w:val="00F91AFE"/>
    <w:rsid w:val="00F92127"/>
    <w:rsid w:val="00F924C1"/>
    <w:rsid w:val="00F94981"/>
    <w:rsid w:val="00F94A27"/>
    <w:rsid w:val="00F95583"/>
    <w:rsid w:val="00F95E13"/>
    <w:rsid w:val="00F96661"/>
    <w:rsid w:val="00F96A7E"/>
    <w:rsid w:val="00F97B26"/>
    <w:rsid w:val="00FA1755"/>
    <w:rsid w:val="00FA1D4A"/>
    <w:rsid w:val="00FA3911"/>
    <w:rsid w:val="00FA46EA"/>
    <w:rsid w:val="00FA4F90"/>
    <w:rsid w:val="00FA61CC"/>
    <w:rsid w:val="00FA7480"/>
    <w:rsid w:val="00FA765B"/>
    <w:rsid w:val="00FB08F3"/>
    <w:rsid w:val="00FB0B0A"/>
    <w:rsid w:val="00FB1021"/>
    <w:rsid w:val="00FB16E9"/>
    <w:rsid w:val="00FB1DC8"/>
    <w:rsid w:val="00FB2A53"/>
    <w:rsid w:val="00FB2C98"/>
    <w:rsid w:val="00FB2F89"/>
    <w:rsid w:val="00FB300E"/>
    <w:rsid w:val="00FB35B4"/>
    <w:rsid w:val="00FB4672"/>
    <w:rsid w:val="00FB4E51"/>
    <w:rsid w:val="00FB5341"/>
    <w:rsid w:val="00FB5F17"/>
    <w:rsid w:val="00FB6D23"/>
    <w:rsid w:val="00FB7B64"/>
    <w:rsid w:val="00FC0E7D"/>
    <w:rsid w:val="00FC19A4"/>
    <w:rsid w:val="00FC242F"/>
    <w:rsid w:val="00FC2E46"/>
    <w:rsid w:val="00FC3008"/>
    <w:rsid w:val="00FC3358"/>
    <w:rsid w:val="00FC3B02"/>
    <w:rsid w:val="00FC3BA1"/>
    <w:rsid w:val="00FC4973"/>
    <w:rsid w:val="00FC6906"/>
    <w:rsid w:val="00FC6D72"/>
    <w:rsid w:val="00FC6E1A"/>
    <w:rsid w:val="00FC7035"/>
    <w:rsid w:val="00FC78B3"/>
    <w:rsid w:val="00FC7904"/>
    <w:rsid w:val="00FD07C1"/>
    <w:rsid w:val="00FD15C1"/>
    <w:rsid w:val="00FD18D4"/>
    <w:rsid w:val="00FD1ED3"/>
    <w:rsid w:val="00FD2084"/>
    <w:rsid w:val="00FD2179"/>
    <w:rsid w:val="00FD2936"/>
    <w:rsid w:val="00FD384E"/>
    <w:rsid w:val="00FD3E96"/>
    <w:rsid w:val="00FD4400"/>
    <w:rsid w:val="00FD54EA"/>
    <w:rsid w:val="00FD5A26"/>
    <w:rsid w:val="00FD5C9F"/>
    <w:rsid w:val="00FD6653"/>
    <w:rsid w:val="00FD6A01"/>
    <w:rsid w:val="00FD6B24"/>
    <w:rsid w:val="00FD717A"/>
    <w:rsid w:val="00FE0459"/>
    <w:rsid w:val="00FE310D"/>
    <w:rsid w:val="00FE339B"/>
    <w:rsid w:val="00FE35C2"/>
    <w:rsid w:val="00FE3CB5"/>
    <w:rsid w:val="00FE4CEB"/>
    <w:rsid w:val="00FE6493"/>
    <w:rsid w:val="00FE6A2A"/>
    <w:rsid w:val="00FE6E63"/>
    <w:rsid w:val="00FE724E"/>
    <w:rsid w:val="00FF0083"/>
    <w:rsid w:val="00FF1120"/>
    <w:rsid w:val="00FF1AC0"/>
    <w:rsid w:val="00FF1B10"/>
    <w:rsid w:val="00FF25F4"/>
    <w:rsid w:val="00FF2BBF"/>
    <w:rsid w:val="00FF34C6"/>
    <w:rsid w:val="00FF3E0C"/>
    <w:rsid w:val="00FF4961"/>
    <w:rsid w:val="00FF4B15"/>
    <w:rsid w:val="00FF540B"/>
    <w:rsid w:val="00FF56A6"/>
    <w:rsid w:val="00FF5C88"/>
    <w:rsid w:val="00FF6BCD"/>
    <w:rsid w:val="00FF6FEB"/>
    <w:rsid w:val="00FF73FB"/>
    <w:rsid w:val="00FF7DA4"/>
    <w:rsid w:val="01307EFD"/>
    <w:rsid w:val="01E14430"/>
    <w:rsid w:val="04681CBE"/>
    <w:rsid w:val="07F66444"/>
    <w:rsid w:val="0F58679D"/>
    <w:rsid w:val="14BD52F9"/>
    <w:rsid w:val="14E83FBD"/>
    <w:rsid w:val="162107FD"/>
    <w:rsid w:val="18461292"/>
    <w:rsid w:val="1A1B3858"/>
    <w:rsid w:val="1B5A7E2A"/>
    <w:rsid w:val="1B7818E5"/>
    <w:rsid w:val="1E4517CB"/>
    <w:rsid w:val="1F9231C3"/>
    <w:rsid w:val="1FA41996"/>
    <w:rsid w:val="203E6CDF"/>
    <w:rsid w:val="21B24363"/>
    <w:rsid w:val="2285394F"/>
    <w:rsid w:val="23AB579E"/>
    <w:rsid w:val="23E564EE"/>
    <w:rsid w:val="2AAA12F0"/>
    <w:rsid w:val="2BFA6228"/>
    <w:rsid w:val="2D79410C"/>
    <w:rsid w:val="34700B19"/>
    <w:rsid w:val="35B968A9"/>
    <w:rsid w:val="3B181801"/>
    <w:rsid w:val="3B5F1BD3"/>
    <w:rsid w:val="3C8F6CA3"/>
    <w:rsid w:val="3F685049"/>
    <w:rsid w:val="3F975F7C"/>
    <w:rsid w:val="40953E14"/>
    <w:rsid w:val="412C73A6"/>
    <w:rsid w:val="422E01D6"/>
    <w:rsid w:val="43C4696B"/>
    <w:rsid w:val="453171AB"/>
    <w:rsid w:val="4973724A"/>
    <w:rsid w:val="49DD6A82"/>
    <w:rsid w:val="4B350462"/>
    <w:rsid w:val="4B512975"/>
    <w:rsid w:val="4C3A4113"/>
    <w:rsid w:val="4D0B1509"/>
    <w:rsid w:val="4D680887"/>
    <w:rsid w:val="5002607C"/>
    <w:rsid w:val="569D02FB"/>
    <w:rsid w:val="592B2F8E"/>
    <w:rsid w:val="5B9071A6"/>
    <w:rsid w:val="5E3268F9"/>
    <w:rsid w:val="5E67112C"/>
    <w:rsid w:val="5E8061DF"/>
    <w:rsid w:val="648C5BFA"/>
    <w:rsid w:val="649B3585"/>
    <w:rsid w:val="6B08433C"/>
    <w:rsid w:val="6B67602A"/>
    <w:rsid w:val="6B880F2D"/>
    <w:rsid w:val="6C6422DE"/>
    <w:rsid w:val="6D0D2830"/>
    <w:rsid w:val="6F483FA1"/>
    <w:rsid w:val="7445449F"/>
    <w:rsid w:val="77F90A5A"/>
    <w:rsid w:val="79A85EEB"/>
    <w:rsid w:val="7B89764B"/>
    <w:rsid w:val="7C1C36A4"/>
    <w:rsid w:val="7D1D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qFormat/>
    <w:pPr>
      <w:widowControl w:val="0"/>
      <w:jc w:val="both"/>
    </w:pPr>
    <w:rPr>
      <w:rFonts w:eastAsia="楷体"/>
      <w:kern w:val="2"/>
      <w:sz w:val="21"/>
      <w:szCs w:val="24"/>
    </w:rPr>
  </w:style>
  <w:style w:type="paragraph" w:styleId="1">
    <w:name w:val="heading 1"/>
    <w:basedOn w:val="a2"/>
    <w:next w:val="a2"/>
    <w:link w:val="1Char"/>
    <w:qFormat/>
    <w:pPr>
      <w:keepNext/>
      <w:keepLines/>
      <w:spacing w:before="340" w:after="330" w:line="576" w:lineRule="auto"/>
      <w:outlineLvl w:val="0"/>
    </w:pPr>
    <w:rPr>
      <w:rFonts w:eastAsia="宋体"/>
      <w:b/>
      <w:bCs/>
      <w:kern w:val="44"/>
      <w:sz w:val="44"/>
      <w:szCs w:val="44"/>
    </w:rPr>
  </w:style>
  <w:style w:type="paragraph" w:styleId="2">
    <w:name w:val="heading 2"/>
    <w:basedOn w:val="a2"/>
    <w:next w:val="a2"/>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2"/>
    <w:next w:val="a2"/>
    <w:link w:val="3Char"/>
    <w:qFormat/>
    <w:pPr>
      <w:keepNext/>
      <w:keepLines/>
      <w:spacing w:line="600" w:lineRule="exact"/>
      <w:ind w:firstLineChars="200" w:firstLine="643"/>
      <w:outlineLvl w:val="2"/>
    </w:pPr>
    <w:rPr>
      <w:rFonts w:eastAsia="宋体"/>
      <w:b/>
      <w:bCs/>
      <w:sz w:val="32"/>
      <w:szCs w:val="32"/>
    </w:rPr>
  </w:style>
  <w:style w:type="paragraph" w:styleId="4">
    <w:name w:val="heading 4"/>
    <w:basedOn w:val="a2"/>
    <w:next w:val="a2"/>
    <w:link w:val="4Char"/>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semiHidden/>
    <w:qFormat/>
    <w:rPr>
      <w:rFonts w:ascii="Calibri" w:hAnsi="Calibri"/>
      <w:b/>
      <w:bCs/>
      <w:szCs w:val="22"/>
    </w:rPr>
  </w:style>
  <w:style w:type="paragraph" w:styleId="a7">
    <w:name w:val="annotation text"/>
    <w:basedOn w:val="a2"/>
    <w:link w:val="Char"/>
    <w:qFormat/>
    <w:pPr>
      <w:jc w:val="left"/>
    </w:pPr>
    <w:rPr>
      <w:rFonts w:eastAsia="宋体"/>
    </w:rPr>
  </w:style>
  <w:style w:type="paragraph" w:styleId="a8">
    <w:name w:val="Document Map"/>
    <w:basedOn w:val="a2"/>
    <w:link w:val="Char0"/>
    <w:uiPriority w:val="99"/>
    <w:unhideWhenUsed/>
    <w:qFormat/>
    <w:rPr>
      <w:rFonts w:ascii="宋体"/>
      <w:sz w:val="18"/>
      <w:szCs w:val="18"/>
    </w:rPr>
  </w:style>
  <w:style w:type="paragraph" w:styleId="a9">
    <w:name w:val="Body Text"/>
    <w:basedOn w:val="a2"/>
    <w:link w:val="Char1"/>
    <w:uiPriority w:val="99"/>
    <w:unhideWhenUsed/>
    <w:qFormat/>
    <w:pPr>
      <w:spacing w:after="120"/>
    </w:pPr>
  </w:style>
  <w:style w:type="paragraph" w:styleId="aa">
    <w:name w:val="Body Text Indent"/>
    <w:basedOn w:val="a2"/>
    <w:link w:val="Char2"/>
    <w:qFormat/>
    <w:pPr>
      <w:spacing w:line="200" w:lineRule="exact"/>
      <w:ind w:firstLine="301"/>
    </w:pPr>
    <w:rPr>
      <w:rFonts w:ascii="宋体" w:eastAsia="宋体" w:hAnsi="Courier New"/>
      <w:spacing w:val="-4"/>
      <w:sz w:val="18"/>
      <w:szCs w:val="20"/>
    </w:rPr>
  </w:style>
  <w:style w:type="paragraph" w:styleId="ab">
    <w:name w:val="Plain Text"/>
    <w:basedOn w:val="a2"/>
    <w:link w:val="Char3"/>
    <w:qFormat/>
    <w:rPr>
      <w:rFonts w:ascii="宋体" w:eastAsia="宋体" w:hAnsi="Courier New"/>
      <w:szCs w:val="20"/>
    </w:rPr>
  </w:style>
  <w:style w:type="paragraph" w:styleId="ac">
    <w:name w:val="Date"/>
    <w:basedOn w:val="a2"/>
    <w:next w:val="a2"/>
    <w:qFormat/>
    <w:pPr>
      <w:ind w:leftChars="2500" w:left="100"/>
    </w:pPr>
  </w:style>
  <w:style w:type="paragraph" w:styleId="20">
    <w:name w:val="Body Text Indent 2"/>
    <w:basedOn w:val="a2"/>
    <w:qFormat/>
    <w:pPr>
      <w:spacing w:after="120" w:line="480" w:lineRule="auto"/>
      <w:ind w:leftChars="200" w:left="420"/>
    </w:pPr>
  </w:style>
  <w:style w:type="paragraph" w:styleId="ad">
    <w:name w:val="Balloon Text"/>
    <w:basedOn w:val="a2"/>
    <w:link w:val="Char4"/>
    <w:qFormat/>
    <w:rPr>
      <w:rFonts w:eastAsia="宋体"/>
      <w:sz w:val="18"/>
      <w:szCs w:val="18"/>
    </w:rPr>
  </w:style>
  <w:style w:type="paragraph" w:styleId="ae">
    <w:name w:val="footer"/>
    <w:basedOn w:val="a2"/>
    <w:link w:val="Char5"/>
    <w:uiPriority w:val="99"/>
    <w:qFormat/>
    <w:pPr>
      <w:tabs>
        <w:tab w:val="center" w:pos="4153"/>
        <w:tab w:val="right" w:pos="8306"/>
      </w:tabs>
      <w:snapToGrid w:val="0"/>
      <w:jc w:val="left"/>
    </w:pPr>
    <w:rPr>
      <w:sz w:val="18"/>
      <w:szCs w:val="18"/>
    </w:rPr>
  </w:style>
  <w:style w:type="paragraph" w:styleId="af">
    <w:name w:val="header"/>
    <w:basedOn w:val="a2"/>
    <w:link w:val="Char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2"/>
    <w:uiPriority w:val="99"/>
    <w:qFormat/>
    <w:pPr>
      <w:widowControl/>
      <w:spacing w:line="480" w:lineRule="auto"/>
      <w:jc w:val="left"/>
    </w:pPr>
    <w:rPr>
      <w:rFonts w:ascii="宋体" w:hAnsi="宋体" w:cs="宋体"/>
      <w:kern w:val="0"/>
      <w:sz w:val="24"/>
    </w:rPr>
  </w:style>
  <w:style w:type="character" w:styleId="af1">
    <w:name w:val="Strong"/>
    <w:qFormat/>
    <w:rPr>
      <w:b/>
      <w:bCs/>
    </w:rPr>
  </w:style>
  <w:style w:type="character" w:styleId="af2">
    <w:name w:val="page number"/>
    <w:basedOn w:val="a3"/>
    <w:qFormat/>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4"/>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目录 11"/>
    <w:basedOn w:val="a2"/>
    <w:next w:val="a2"/>
    <w:uiPriority w:val="39"/>
    <w:qFormat/>
    <w:pPr>
      <w:spacing w:before="120" w:after="120"/>
      <w:jc w:val="left"/>
    </w:pPr>
    <w:rPr>
      <w:b/>
      <w:bCs/>
      <w:caps/>
      <w:sz w:val="20"/>
      <w:szCs w:val="20"/>
    </w:rPr>
  </w:style>
  <w:style w:type="paragraph" w:customStyle="1" w:styleId="21">
    <w:name w:val="目录 21"/>
    <w:basedOn w:val="a2"/>
    <w:next w:val="a2"/>
    <w:uiPriority w:val="39"/>
    <w:qFormat/>
    <w:pPr>
      <w:tabs>
        <w:tab w:val="right" w:leader="dot" w:pos="9628"/>
      </w:tabs>
      <w:ind w:left="420" w:firstLine="120"/>
      <w:jc w:val="left"/>
    </w:pPr>
    <w:rPr>
      <w:smallCaps/>
      <w:sz w:val="20"/>
      <w:szCs w:val="20"/>
    </w:rPr>
  </w:style>
  <w:style w:type="paragraph" w:customStyle="1" w:styleId="10">
    <w:name w:val="正文首行缩进1"/>
    <w:basedOn w:val="a9"/>
    <w:link w:val="Char10"/>
    <w:qFormat/>
    <w:pPr>
      <w:ind w:firstLineChars="100" w:firstLine="420"/>
    </w:pPr>
  </w:style>
  <w:style w:type="paragraph" w:customStyle="1" w:styleId="210">
    <w:name w:val="正文首行缩进 21"/>
    <w:basedOn w:val="aa"/>
    <w:link w:val="2Char0"/>
    <w:uiPriority w:val="99"/>
    <w:unhideWhenUsed/>
    <w:qFormat/>
    <w:pPr>
      <w:spacing w:after="120" w:line="240" w:lineRule="auto"/>
      <w:ind w:leftChars="200" w:left="420" w:firstLineChars="200" w:firstLine="420"/>
    </w:pPr>
    <w:rPr>
      <w:rFonts w:ascii="Times New Roman" w:eastAsia="楷体" w:hAnsi="Times New Roman"/>
      <w:spacing w:val="0"/>
      <w:sz w:val="21"/>
      <w:szCs w:val="24"/>
    </w:rPr>
  </w:style>
  <w:style w:type="character" w:customStyle="1" w:styleId="apple-converted-space">
    <w:name w:val="apple-converted-space"/>
    <w:basedOn w:val="a3"/>
    <w:qFormat/>
  </w:style>
  <w:style w:type="character" w:customStyle="1" w:styleId="CharChar13">
    <w:name w:val="Char Char13"/>
    <w:qFormat/>
    <w:rPr>
      <w:rFonts w:eastAsia="宋体"/>
      <w:b/>
      <w:bCs/>
      <w:kern w:val="44"/>
      <w:sz w:val="44"/>
      <w:szCs w:val="44"/>
      <w:lang w:val="en-US" w:eastAsia="zh-CN" w:bidi="ar-SA"/>
    </w:rPr>
  </w:style>
  <w:style w:type="character" w:customStyle="1" w:styleId="Char7">
    <w:name w:val="正文首行缩进 Char"/>
    <w:qFormat/>
    <w:rPr>
      <w:kern w:val="2"/>
      <w:sz w:val="21"/>
      <w:szCs w:val="24"/>
    </w:rPr>
  </w:style>
  <w:style w:type="character" w:customStyle="1" w:styleId="4Char">
    <w:name w:val="标题 4 Char"/>
    <w:link w:val="4"/>
    <w:qFormat/>
    <w:rPr>
      <w:rFonts w:ascii="Arial" w:eastAsia="黑体"/>
      <w:sz w:val="28"/>
      <w:lang w:val="en-US" w:eastAsia="zh-CN" w:bidi="ar-SA"/>
    </w:rPr>
  </w:style>
  <w:style w:type="character" w:customStyle="1" w:styleId="CharChar4">
    <w:name w:val="Char Char4"/>
    <w:qFormat/>
    <w:rPr>
      <w:rFonts w:ascii="宋体" w:eastAsia="宋体"/>
      <w:kern w:val="2"/>
      <w:sz w:val="18"/>
      <w:szCs w:val="18"/>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批注文字 Char"/>
    <w:link w:val="a7"/>
    <w:qFormat/>
    <w:locked/>
    <w:rPr>
      <w:rFonts w:eastAsia="宋体"/>
      <w:kern w:val="2"/>
      <w:sz w:val="21"/>
      <w:szCs w:val="24"/>
      <w:lang w:val="en-US" w:eastAsia="zh-CN" w:bidi="ar-SA"/>
    </w:rPr>
  </w:style>
  <w:style w:type="character" w:customStyle="1" w:styleId="af8">
    <w:name w:val="正文文本缩进字符"/>
    <w:qFormat/>
    <w:locked/>
    <w:rPr>
      <w:rFonts w:ascii="宋体" w:hAnsi="Courier New"/>
      <w:spacing w:val="-4"/>
      <w:kern w:val="2"/>
      <w:sz w:val="18"/>
    </w:rPr>
  </w:style>
  <w:style w:type="character" w:customStyle="1" w:styleId="3Char">
    <w:name w:val="标题 3 Char"/>
    <w:link w:val="3"/>
    <w:qFormat/>
    <w:rPr>
      <w:rFonts w:eastAsia="宋体"/>
      <w:b/>
      <w:bCs/>
      <w:kern w:val="2"/>
      <w:sz w:val="32"/>
      <w:szCs w:val="32"/>
      <w:lang w:val="en-US" w:eastAsia="zh-CN" w:bidi="ar-SA"/>
    </w:rPr>
  </w:style>
  <w:style w:type="character" w:customStyle="1" w:styleId="shorttext">
    <w:name w:val="short_text"/>
    <w:basedOn w:val="a3"/>
    <w:qFormat/>
  </w:style>
  <w:style w:type="character" w:customStyle="1" w:styleId="Char5">
    <w:name w:val="页脚 Char"/>
    <w:link w:val="ae"/>
    <w:uiPriority w:val="99"/>
    <w:qFormat/>
    <w:rPr>
      <w:kern w:val="2"/>
      <w:sz w:val="18"/>
      <w:szCs w:val="18"/>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4">
    <w:name w:val="批注框文本 Char"/>
    <w:link w:val="ad"/>
    <w:semiHidden/>
    <w:qFormat/>
    <w:locked/>
    <w:rPr>
      <w:rFonts w:eastAsia="宋体"/>
      <w:kern w:val="2"/>
      <w:sz w:val="18"/>
      <w:szCs w:val="18"/>
      <w:lang w:val="en-US" w:eastAsia="zh-CN" w:bidi="ar-SA"/>
    </w:rPr>
  </w:style>
  <w:style w:type="character" w:customStyle="1" w:styleId="Char1">
    <w:name w:val="正文文本 Char"/>
    <w:link w:val="a9"/>
    <w:uiPriority w:val="99"/>
    <w:semiHidden/>
    <w:qFormat/>
    <w:rPr>
      <w:kern w:val="2"/>
      <w:sz w:val="21"/>
      <w:szCs w:val="24"/>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CharChar1">
    <w:name w:val="Char Char Char1"/>
    <w:qFormat/>
    <w:rPr>
      <w:rFonts w:ascii="宋体" w:eastAsia="宋体" w:hAnsi="Courier New"/>
      <w:kern w:val="2"/>
      <w:sz w:val="21"/>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2">
    <w:name w:val="正文文本缩进 Char"/>
    <w:link w:val="aa"/>
    <w:qFormat/>
    <w:locked/>
    <w:rPr>
      <w:rFonts w:ascii="宋体" w:eastAsia="宋体" w:hAnsi="Courier New"/>
      <w:spacing w:val="-4"/>
      <w:kern w:val="2"/>
      <w:sz w:val="18"/>
      <w:lang w:val="en-US" w:eastAsia="zh-CN" w:bidi="ar-SA"/>
    </w:rPr>
  </w:style>
  <w:style w:type="character" w:customStyle="1" w:styleId="CharChar41">
    <w:name w:val="Char Char41"/>
    <w:qFormat/>
    <w:locked/>
    <w:rPr>
      <w:rFonts w:ascii="Calibri" w:eastAsia="宋体" w:hAnsi="Calibri" w:hint="default"/>
      <w:sz w:val="18"/>
      <w:szCs w:val="18"/>
      <w:lang w:bidi="ar-SA"/>
    </w:rPr>
  </w:style>
  <w:style w:type="character" w:customStyle="1" w:styleId="af9">
    <w:name w:val="纯文本字符"/>
    <w:qFormat/>
    <w:rPr>
      <w:rFonts w:ascii="宋体" w:eastAsia="宋体" w:hAnsi="Courier New"/>
      <w:kern w:val="2"/>
      <w:sz w:val="21"/>
      <w:lang w:val="en-US" w:eastAsia="zh-CN" w:bidi="ar-SA"/>
    </w:rPr>
  </w:style>
  <w:style w:type="character" w:customStyle="1" w:styleId="Char6">
    <w:name w:val="页眉 Char"/>
    <w:link w:val="af"/>
    <w:uiPriority w:val="99"/>
    <w:qFormat/>
    <w:rPr>
      <w:rFonts w:eastAsia="宋体"/>
      <w:kern w:val="2"/>
      <w:sz w:val="18"/>
      <w:szCs w:val="18"/>
      <w:lang w:val="en-US" w:eastAsia="zh-CN" w:bidi="ar-SA"/>
    </w:rPr>
  </w:style>
  <w:style w:type="character" w:customStyle="1" w:styleId="Char0">
    <w:name w:val="文档结构图 Char"/>
    <w:link w:val="a8"/>
    <w:uiPriority w:val="99"/>
    <w:semiHidden/>
    <w:qFormat/>
    <w:rPr>
      <w:rFonts w:ascii="宋体"/>
      <w:kern w:val="2"/>
      <w:sz w:val="18"/>
      <w:szCs w:val="18"/>
    </w:rPr>
  </w:style>
  <w:style w:type="character" w:customStyle="1" w:styleId="Char10">
    <w:name w:val="正文首行缩进 Char1"/>
    <w:link w:val="10"/>
    <w:uiPriority w:val="99"/>
    <w:semiHidden/>
    <w:qFormat/>
    <w:rPr>
      <w:kern w:val="2"/>
      <w:sz w:val="21"/>
      <w:szCs w:val="24"/>
    </w:rPr>
  </w:style>
  <w:style w:type="character" w:customStyle="1" w:styleId="Char20">
    <w:name w:val="批注文字 Char2"/>
    <w:qFormat/>
    <w:rPr>
      <w:rFonts w:eastAsia="Times New Roman"/>
      <w:color w:val="000000"/>
      <w:kern w:val="1"/>
      <w:sz w:val="21"/>
      <w:szCs w:val="24"/>
      <w:lang w:val="zh-CN"/>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
    <w:name w:val="Char Char Char Char Char Char Char Char Char Char Char Char"/>
    <w:basedOn w:val="a2"/>
    <w:qFormat/>
    <w:pPr>
      <w:widowControl/>
      <w:spacing w:after="160" w:line="240" w:lineRule="exact"/>
      <w:jc w:val="left"/>
    </w:pPr>
  </w:style>
  <w:style w:type="paragraph" w:customStyle="1" w:styleId="12">
    <w:name w:val="列出段落1"/>
    <w:basedOn w:val="a2"/>
    <w:qFormat/>
    <w:pPr>
      <w:ind w:firstLineChars="200" w:firstLine="420"/>
    </w:pPr>
    <w:rPr>
      <w:rFonts w:ascii="Calibri" w:hAnsi="Calibri"/>
      <w:szCs w:val="22"/>
    </w:rPr>
  </w:style>
  <w:style w:type="paragraph" w:customStyle="1" w:styleId="13">
    <w:name w:val="列出段落1"/>
    <w:basedOn w:val="a2"/>
    <w:qFormat/>
    <w:pPr>
      <w:ind w:firstLineChars="200" w:firstLine="420"/>
    </w:pPr>
    <w:rPr>
      <w:rFonts w:ascii="Calibri" w:hAnsi="Calibri"/>
      <w:szCs w:val="22"/>
    </w:rPr>
  </w:style>
  <w:style w:type="paragraph" w:customStyle="1" w:styleId="Char8">
    <w:name w:val="Char"/>
    <w:basedOn w:val="a2"/>
    <w:qFormat/>
    <w:rPr>
      <w:szCs w:val="21"/>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CharCharCharCharCharCharCharCharChar1">
    <w:name w:val="Char Char Char Char Char Char Char Char Char Char Char Char1"/>
    <w:basedOn w:val="a2"/>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Char12">
    <w:name w:val="Char1"/>
    <w:basedOn w:val="a2"/>
    <w:qFormat/>
  </w:style>
  <w:style w:type="paragraph" w:customStyle="1" w:styleId="14">
    <w:name w:val="无间隔1"/>
    <w:qFormat/>
    <w:pPr>
      <w:widowControl w:val="0"/>
      <w:jc w:val="both"/>
    </w:pPr>
    <w:rPr>
      <w:rFonts w:ascii="Calibri" w:eastAsia="楷体" w:hAnsi="Calibri"/>
      <w:kern w:val="2"/>
      <w:sz w:val="21"/>
      <w:szCs w:val="22"/>
    </w:rPr>
  </w:style>
  <w:style w:type="paragraph" w:customStyle="1" w:styleId="afa">
    <w:name w:val="封面标准文稿编辑信息"/>
    <w:qFormat/>
    <w:pPr>
      <w:spacing w:before="180" w:line="180" w:lineRule="exact"/>
      <w:jc w:val="center"/>
    </w:pPr>
    <w:rPr>
      <w:rFonts w:ascii="宋体" w:eastAsia="楷体"/>
      <w:sz w:val="21"/>
    </w:rPr>
  </w:style>
  <w:style w:type="paragraph" w:customStyle="1" w:styleId="CharCharChar">
    <w:name w:val="Char Char Char"/>
    <w:basedOn w:val="a2"/>
    <w:qFormat/>
    <w:rPr>
      <w:rFonts w:ascii="Tahoma" w:hAnsi="Tahoma"/>
      <w:sz w:val="24"/>
      <w:szCs w:val="20"/>
    </w:rPr>
  </w:style>
  <w:style w:type="paragraph" w:customStyle="1" w:styleId="a1">
    <w:name w:val="前言、引言标题"/>
    <w:next w:val="a2"/>
    <w:qFormat/>
    <w:pPr>
      <w:numPr>
        <w:numId w:val="1"/>
      </w:numPr>
      <w:shd w:val="clear" w:color="FFFFFF" w:fill="FFFFFF"/>
      <w:spacing w:before="640" w:after="560"/>
      <w:jc w:val="center"/>
      <w:outlineLvl w:val="0"/>
    </w:pPr>
    <w:rPr>
      <w:rFonts w:ascii="黑体" w:eastAsia="黑体"/>
      <w:sz w:val="32"/>
    </w:rPr>
  </w:style>
  <w:style w:type="paragraph" w:customStyle="1" w:styleId="afb">
    <w:name w:val="正文段"/>
    <w:basedOn w:val="a2"/>
    <w:qFormat/>
    <w:pPr>
      <w:widowControl/>
      <w:snapToGrid w:val="0"/>
      <w:spacing w:afterLines="50"/>
      <w:ind w:firstLineChars="200" w:firstLine="200"/>
    </w:pPr>
    <w:rPr>
      <w:kern w:val="0"/>
      <w:sz w:val="24"/>
      <w:szCs w:val="20"/>
    </w:rPr>
  </w:style>
  <w:style w:type="paragraph" w:customStyle="1" w:styleId="Style21">
    <w:name w:val="_Style 21"/>
    <w:basedOn w:val="a2"/>
    <w:qFormat/>
    <w:pPr>
      <w:widowControl/>
      <w:spacing w:after="160" w:line="240" w:lineRule="exact"/>
      <w:jc w:val="left"/>
    </w:pPr>
    <w:rPr>
      <w:rFonts w:ascii="Calibri" w:hAnsi="Calibri"/>
      <w:kern w:val="0"/>
      <w:szCs w:val="20"/>
      <w:lang w:eastAsia="en-US"/>
    </w:rPr>
  </w:style>
  <w:style w:type="paragraph" w:customStyle="1" w:styleId="CharCharCharCharCharCharChar">
    <w:name w:val="Char Char Char Char Char Char Char"/>
    <w:basedOn w:val="a2"/>
    <w:qFormat/>
  </w:style>
  <w:style w:type="paragraph" w:customStyle="1" w:styleId="p0">
    <w:name w:val="p0"/>
    <w:basedOn w:val="a2"/>
    <w:qFormat/>
    <w:pPr>
      <w:widowControl/>
    </w:pPr>
    <w:rPr>
      <w:kern w:val="0"/>
      <w:szCs w:val="21"/>
    </w:rPr>
  </w:style>
  <w:style w:type="paragraph" w:customStyle="1" w:styleId="22">
    <w:name w:val="列出段落2"/>
    <w:basedOn w:val="a2"/>
    <w:qFormat/>
    <w:pPr>
      <w:ind w:firstLineChars="200" w:firstLine="420"/>
    </w:pPr>
    <w:rPr>
      <w:sz w:val="24"/>
    </w:rPr>
  </w:style>
  <w:style w:type="paragraph" w:customStyle="1" w:styleId="afc">
    <w:name w:val="段"/>
    <w:qFormat/>
    <w:pPr>
      <w:autoSpaceDE w:val="0"/>
      <w:autoSpaceDN w:val="0"/>
      <w:ind w:firstLineChars="200" w:firstLine="200"/>
      <w:jc w:val="both"/>
    </w:pPr>
    <w:rPr>
      <w:rFonts w:ascii="宋体" w:eastAsia="楷体"/>
      <w:sz w:val="21"/>
    </w:rPr>
  </w:style>
  <w:style w:type="paragraph" w:customStyle="1" w:styleId="CharCharChar1CharCharCharCharCharCharChar">
    <w:name w:val="Char Char Char1 Char Char Char Char Char Char Char"/>
    <w:basedOn w:val="a2"/>
    <w:qFormat/>
  </w:style>
  <w:style w:type="paragraph" w:customStyle="1" w:styleId="a0">
    <w:name w:val="附录章标题"/>
    <w:next w:val="a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2"/>
    <w:qFormat/>
    <w:rPr>
      <w:rFonts w:ascii="Calibri" w:hAnsi="Calibri"/>
      <w:szCs w:val="22"/>
    </w:rPr>
  </w:style>
  <w:style w:type="paragraph" w:customStyle="1" w:styleId="220">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11">
    <w:name w:val="彩色列表 - 强调文字颜色 11"/>
    <w:basedOn w:val="a2"/>
    <w:qFormat/>
    <w:pPr>
      <w:ind w:firstLineChars="200" w:firstLine="420"/>
    </w:pPr>
    <w:rPr>
      <w:rFonts w:ascii="Calibri" w:hAnsi="Calibri"/>
      <w:szCs w:val="22"/>
    </w:rPr>
  </w:style>
  <w:style w:type="paragraph" w:customStyle="1" w:styleId="afd">
    <w:name w:val="附录表标题"/>
    <w:next w:val="afc"/>
    <w:qFormat/>
    <w:pPr>
      <w:jc w:val="center"/>
      <w:textAlignment w:val="baseline"/>
    </w:pPr>
    <w:rPr>
      <w:rFonts w:ascii="黑体" w:eastAsia="黑体"/>
      <w:kern w:val="21"/>
      <w:sz w:val="21"/>
    </w:rPr>
  </w:style>
  <w:style w:type="paragraph" w:customStyle="1" w:styleId="a">
    <w:name w:val="附录标识"/>
    <w:basedOn w:val="a1"/>
    <w:qFormat/>
    <w:pPr>
      <w:numPr>
        <w:numId w:val="2"/>
      </w:numPr>
      <w:tabs>
        <w:tab w:val="left" w:pos="6405"/>
      </w:tabs>
      <w:spacing w:after="200"/>
    </w:pPr>
    <w:rPr>
      <w:sz w:val="21"/>
    </w:rPr>
  </w:style>
  <w:style w:type="character" w:customStyle="1" w:styleId="2Char0">
    <w:name w:val="正文首行缩进 2 Char"/>
    <w:link w:val="210"/>
    <w:uiPriority w:val="99"/>
    <w:semiHidden/>
    <w:qFormat/>
    <w:rPr>
      <w:rFonts w:ascii="宋体" w:eastAsia="宋体" w:hAnsi="Courier New"/>
      <w:spacing w:val="-4"/>
      <w:kern w:val="2"/>
      <w:sz w:val="21"/>
      <w:szCs w:val="24"/>
      <w:lang w:val="en-US" w:eastAsia="zh-CN" w:bidi="ar-SA"/>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qFormat/>
    <w:pPr>
      <w:widowControl w:val="0"/>
      <w:jc w:val="both"/>
    </w:pPr>
    <w:rPr>
      <w:rFonts w:eastAsia="楷体"/>
      <w:kern w:val="2"/>
      <w:sz w:val="21"/>
      <w:szCs w:val="24"/>
    </w:rPr>
  </w:style>
  <w:style w:type="paragraph" w:styleId="1">
    <w:name w:val="heading 1"/>
    <w:basedOn w:val="a2"/>
    <w:next w:val="a2"/>
    <w:link w:val="1Char"/>
    <w:qFormat/>
    <w:pPr>
      <w:keepNext/>
      <w:keepLines/>
      <w:spacing w:before="340" w:after="330" w:line="576" w:lineRule="auto"/>
      <w:outlineLvl w:val="0"/>
    </w:pPr>
    <w:rPr>
      <w:rFonts w:eastAsia="宋体"/>
      <w:b/>
      <w:bCs/>
      <w:kern w:val="44"/>
      <w:sz w:val="44"/>
      <w:szCs w:val="44"/>
    </w:rPr>
  </w:style>
  <w:style w:type="paragraph" w:styleId="2">
    <w:name w:val="heading 2"/>
    <w:basedOn w:val="a2"/>
    <w:next w:val="a2"/>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2"/>
    <w:next w:val="a2"/>
    <w:link w:val="3Char"/>
    <w:qFormat/>
    <w:pPr>
      <w:keepNext/>
      <w:keepLines/>
      <w:spacing w:line="600" w:lineRule="exact"/>
      <w:ind w:firstLineChars="200" w:firstLine="643"/>
      <w:outlineLvl w:val="2"/>
    </w:pPr>
    <w:rPr>
      <w:rFonts w:eastAsia="宋体"/>
      <w:b/>
      <w:bCs/>
      <w:sz w:val="32"/>
      <w:szCs w:val="32"/>
    </w:rPr>
  </w:style>
  <w:style w:type="paragraph" w:styleId="4">
    <w:name w:val="heading 4"/>
    <w:basedOn w:val="a2"/>
    <w:next w:val="a2"/>
    <w:link w:val="4Char"/>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semiHidden/>
    <w:qFormat/>
    <w:rPr>
      <w:rFonts w:ascii="Calibri" w:hAnsi="Calibri"/>
      <w:b/>
      <w:bCs/>
      <w:szCs w:val="22"/>
    </w:rPr>
  </w:style>
  <w:style w:type="paragraph" w:styleId="a7">
    <w:name w:val="annotation text"/>
    <w:basedOn w:val="a2"/>
    <w:link w:val="Char"/>
    <w:qFormat/>
    <w:pPr>
      <w:jc w:val="left"/>
    </w:pPr>
    <w:rPr>
      <w:rFonts w:eastAsia="宋体"/>
    </w:rPr>
  </w:style>
  <w:style w:type="paragraph" w:styleId="a8">
    <w:name w:val="Document Map"/>
    <w:basedOn w:val="a2"/>
    <w:link w:val="Char0"/>
    <w:uiPriority w:val="99"/>
    <w:unhideWhenUsed/>
    <w:qFormat/>
    <w:rPr>
      <w:rFonts w:ascii="宋体"/>
      <w:sz w:val="18"/>
      <w:szCs w:val="18"/>
    </w:rPr>
  </w:style>
  <w:style w:type="paragraph" w:styleId="a9">
    <w:name w:val="Body Text"/>
    <w:basedOn w:val="a2"/>
    <w:link w:val="Char1"/>
    <w:uiPriority w:val="99"/>
    <w:unhideWhenUsed/>
    <w:qFormat/>
    <w:pPr>
      <w:spacing w:after="120"/>
    </w:pPr>
  </w:style>
  <w:style w:type="paragraph" w:styleId="aa">
    <w:name w:val="Body Text Indent"/>
    <w:basedOn w:val="a2"/>
    <w:link w:val="Char2"/>
    <w:qFormat/>
    <w:pPr>
      <w:spacing w:line="200" w:lineRule="exact"/>
      <w:ind w:firstLine="301"/>
    </w:pPr>
    <w:rPr>
      <w:rFonts w:ascii="宋体" w:eastAsia="宋体" w:hAnsi="Courier New"/>
      <w:spacing w:val="-4"/>
      <w:sz w:val="18"/>
      <w:szCs w:val="20"/>
    </w:rPr>
  </w:style>
  <w:style w:type="paragraph" w:styleId="ab">
    <w:name w:val="Plain Text"/>
    <w:basedOn w:val="a2"/>
    <w:link w:val="Char3"/>
    <w:qFormat/>
    <w:rPr>
      <w:rFonts w:ascii="宋体" w:eastAsia="宋体" w:hAnsi="Courier New"/>
      <w:szCs w:val="20"/>
    </w:rPr>
  </w:style>
  <w:style w:type="paragraph" w:styleId="ac">
    <w:name w:val="Date"/>
    <w:basedOn w:val="a2"/>
    <w:next w:val="a2"/>
    <w:qFormat/>
    <w:pPr>
      <w:ind w:leftChars="2500" w:left="100"/>
    </w:pPr>
  </w:style>
  <w:style w:type="paragraph" w:styleId="20">
    <w:name w:val="Body Text Indent 2"/>
    <w:basedOn w:val="a2"/>
    <w:qFormat/>
    <w:pPr>
      <w:spacing w:after="120" w:line="480" w:lineRule="auto"/>
      <w:ind w:leftChars="200" w:left="420"/>
    </w:pPr>
  </w:style>
  <w:style w:type="paragraph" w:styleId="ad">
    <w:name w:val="Balloon Text"/>
    <w:basedOn w:val="a2"/>
    <w:link w:val="Char4"/>
    <w:qFormat/>
    <w:rPr>
      <w:rFonts w:eastAsia="宋体"/>
      <w:sz w:val="18"/>
      <w:szCs w:val="18"/>
    </w:rPr>
  </w:style>
  <w:style w:type="paragraph" w:styleId="ae">
    <w:name w:val="footer"/>
    <w:basedOn w:val="a2"/>
    <w:link w:val="Char5"/>
    <w:uiPriority w:val="99"/>
    <w:qFormat/>
    <w:pPr>
      <w:tabs>
        <w:tab w:val="center" w:pos="4153"/>
        <w:tab w:val="right" w:pos="8306"/>
      </w:tabs>
      <w:snapToGrid w:val="0"/>
      <w:jc w:val="left"/>
    </w:pPr>
    <w:rPr>
      <w:sz w:val="18"/>
      <w:szCs w:val="18"/>
    </w:rPr>
  </w:style>
  <w:style w:type="paragraph" w:styleId="af">
    <w:name w:val="header"/>
    <w:basedOn w:val="a2"/>
    <w:link w:val="Char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2"/>
    <w:uiPriority w:val="99"/>
    <w:qFormat/>
    <w:pPr>
      <w:widowControl/>
      <w:spacing w:line="480" w:lineRule="auto"/>
      <w:jc w:val="left"/>
    </w:pPr>
    <w:rPr>
      <w:rFonts w:ascii="宋体" w:hAnsi="宋体" w:cs="宋体"/>
      <w:kern w:val="0"/>
      <w:sz w:val="24"/>
    </w:rPr>
  </w:style>
  <w:style w:type="character" w:styleId="af1">
    <w:name w:val="Strong"/>
    <w:qFormat/>
    <w:rPr>
      <w:b/>
      <w:bCs/>
    </w:rPr>
  </w:style>
  <w:style w:type="character" w:styleId="af2">
    <w:name w:val="page number"/>
    <w:basedOn w:val="a3"/>
    <w:qFormat/>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4"/>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目录 11"/>
    <w:basedOn w:val="a2"/>
    <w:next w:val="a2"/>
    <w:uiPriority w:val="39"/>
    <w:qFormat/>
    <w:pPr>
      <w:spacing w:before="120" w:after="120"/>
      <w:jc w:val="left"/>
    </w:pPr>
    <w:rPr>
      <w:b/>
      <w:bCs/>
      <w:caps/>
      <w:sz w:val="20"/>
      <w:szCs w:val="20"/>
    </w:rPr>
  </w:style>
  <w:style w:type="paragraph" w:customStyle="1" w:styleId="21">
    <w:name w:val="目录 21"/>
    <w:basedOn w:val="a2"/>
    <w:next w:val="a2"/>
    <w:uiPriority w:val="39"/>
    <w:qFormat/>
    <w:pPr>
      <w:tabs>
        <w:tab w:val="right" w:leader="dot" w:pos="9628"/>
      </w:tabs>
      <w:ind w:left="420" w:firstLine="120"/>
      <w:jc w:val="left"/>
    </w:pPr>
    <w:rPr>
      <w:smallCaps/>
      <w:sz w:val="20"/>
      <w:szCs w:val="20"/>
    </w:rPr>
  </w:style>
  <w:style w:type="paragraph" w:customStyle="1" w:styleId="10">
    <w:name w:val="正文首行缩进1"/>
    <w:basedOn w:val="a9"/>
    <w:link w:val="Char10"/>
    <w:qFormat/>
    <w:pPr>
      <w:ind w:firstLineChars="100" w:firstLine="420"/>
    </w:pPr>
  </w:style>
  <w:style w:type="paragraph" w:customStyle="1" w:styleId="210">
    <w:name w:val="正文首行缩进 21"/>
    <w:basedOn w:val="aa"/>
    <w:link w:val="2Char0"/>
    <w:uiPriority w:val="99"/>
    <w:unhideWhenUsed/>
    <w:qFormat/>
    <w:pPr>
      <w:spacing w:after="120" w:line="240" w:lineRule="auto"/>
      <w:ind w:leftChars="200" w:left="420" w:firstLineChars="200" w:firstLine="420"/>
    </w:pPr>
    <w:rPr>
      <w:rFonts w:ascii="Times New Roman" w:eastAsia="楷体" w:hAnsi="Times New Roman"/>
      <w:spacing w:val="0"/>
      <w:sz w:val="21"/>
      <w:szCs w:val="24"/>
    </w:rPr>
  </w:style>
  <w:style w:type="character" w:customStyle="1" w:styleId="apple-converted-space">
    <w:name w:val="apple-converted-space"/>
    <w:basedOn w:val="a3"/>
    <w:qFormat/>
  </w:style>
  <w:style w:type="character" w:customStyle="1" w:styleId="CharChar13">
    <w:name w:val="Char Char13"/>
    <w:qFormat/>
    <w:rPr>
      <w:rFonts w:eastAsia="宋体"/>
      <w:b/>
      <w:bCs/>
      <w:kern w:val="44"/>
      <w:sz w:val="44"/>
      <w:szCs w:val="44"/>
      <w:lang w:val="en-US" w:eastAsia="zh-CN" w:bidi="ar-SA"/>
    </w:rPr>
  </w:style>
  <w:style w:type="character" w:customStyle="1" w:styleId="Char7">
    <w:name w:val="正文首行缩进 Char"/>
    <w:qFormat/>
    <w:rPr>
      <w:kern w:val="2"/>
      <w:sz w:val="21"/>
      <w:szCs w:val="24"/>
    </w:rPr>
  </w:style>
  <w:style w:type="character" w:customStyle="1" w:styleId="4Char">
    <w:name w:val="标题 4 Char"/>
    <w:link w:val="4"/>
    <w:qFormat/>
    <w:rPr>
      <w:rFonts w:ascii="Arial" w:eastAsia="黑体"/>
      <w:sz w:val="28"/>
      <w:lang w:val="en-US" w:eastAsia="zh-CN" w:bidi="ar-SA"/>
    </w:rPr>
  </w:style>
  <w:style w:type="character" w:customStyle="1" w:styleId="CharChar4">
    <w:name w:val="Char Char4"/>
    <w:qFormat/>
    <w:rPr>
      <w:rFonts w:ascii="宋体" w:eastAsia="宋体"/>
      <w:kern w:val="2"/>
      <w:sz w:val="18"/>
      <w:szCs w:val="18"/>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
    <w:name w:val="批注文字 Char"/>
    <w:link w:val="a7"/>
    <w:qFormat/>
    <w:locked/>
    <w:rPr>
      <w:rFonts w:eastAsia="宋体"/>
      <w:kern w:val="2"/>
      <w:sz w:val="21"/>
      <w:szCs w:val="24"/>
      <w:lang w:val="en-US" w:eastAsia="zh-CN" w:bidi="ar-SA"/>
    </w:rPr>
  </w:style>
  <w:style w:type="character" w:customStyle="1" w:styleId="af8">
    <w:name w:val="正文文本缩进字符"/>
    <w:qFormat/>
    <w:locked/>
    <w:rPr>
      <w:rFonts w:ascii="宋体" w:hAnsi="Courier New"/>
      <w:spacing w:val="-4"/>
      <w:kern w:val="2"/>
      <w:sz w:val="18"/>
    </w:rPr>
  </w:style>
  <w:style w:type="character" w:customStyle="1" w:styleId="3Char">
    <w:name w:val="标题 3 Char"/>
    <w:link w:val="3"/>
    <w:qFormat/>
    <w:rPr>
      <w:rFonts w:eastAsia="宋体"/>
      <w:b/>
      <w:bCs/>
      <w:kern w:val="2"/>
      <w:sz w:val="32"/>
      <w:szCs w:val="32"/>
      <w:lang w:val="en-US" w:eastAsia="zh-CN" w:bidi="ar-SA"/>
    </w:rPr>
  </w:style>
  <w:style w:type="character" w:customStyle="1" w:styleId="shorttext">
    <w:name w:val="short_text"/>
    <w:basedOn w:val="a3"/>
    <w:qFormat/>
  </w:style>
  <w:style w:type="character" w:customStyle="1" w:styleId="Char5">
    <w:name w:val="页脚 Char"/>
    <w:link w:val="ae"/>
    <w:uiPriority w:val="99"/>
    <w:qFormat/>
    <w:rPr>
      <w:kern w:val="2"/>
      <w:sz w:val="18"/>
      <w:szCs w:val="18"/>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4">
    <w:name w:val="批注框文本 Char"/>
    <w:link w:val="ad"/>
    <w:semiHidden/>
    <w:qFormat/>
    <w:locked/>
    <w:rPr>
      <w:rFonts w:eastAsia="宋体"/>
      <w:kern w:val="2"/>
      <w:sz w:val="18"/>
      <w:szCs w:val="18"/>
      <w:lang w:val="en-US" w:eastAsia="zh-CN" w:bidi="ar-SA"/>
    </w:rPr>
  </w:style>
  <w:style w:type="character" w:customStyle="1" w:styleId="Char1">
    <w:name w:val="正文文本 Char"/>
    <w:link w:val="a9"/>
    <w:uiPriority w:val="99"/>
    <w:semiHidden/>
    <w:qFormat/>
    <w:rPr>
      <w:kern w:val="2"/>
      <w:sz w:val="21"/>
      <w:szCs w:val="24"/>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CharChar1">
    <w:name w:val="Char Char Char1"/>
    <w:qFormat/>
    <w:rPr>
      <w:rFonts w:ascii="宋体" w:eastAsia="宋体" w:hAnsi="Courier New"/>
      <w:kern w:val="2"/>
      <w:sz w:val="21"/>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2">
    <w:name w:val="正文文本缩进 Char"/>
    <w:link w:val="aa"/>
    <w:qFormat/>
    <w:locked/>
    <w:rPr>
      <w:rFonts w:ascii="宋体" w:eastAsia="宋体" w:hAnsi="Courier New"/>
      <w:spacing w:val="-4"/>
      <w:kern w:val="2"/>
      <w:sz w:val="18"/>
      <w:lang w:val="en-US" w:eastAsia="zh-CN" w:bidi="ar-SA"/>
    </w:rPr>
  </w:style>
  <w:style w:type="character" w:customStyle="1" w:styleId="CharChar41">
    <w:name w:val="Char Char41"/>
    <w:qFormat/>
    <w:locked/>
    <w:rPr>
      <w:rFonts w:ascii="Calibri" w:eastAsia="宋体" w:hAnsi="Calibri" w:hint="default"/>
      <w:sz w:val="18"/>
      <w:szCs w:val="18"/>
      <w:lang w:bidi="ar-SA"/>
    </w:rPr>
  </w:style>
  <w:style w:type="character" w:customStyle="1" w:styleId="af9">
    <w:name w:val="纯文本字符"/>
    <w:qFormat/>
    <w:rPr>
      <w:rFonts w:ascii="宋体" w:eastAsia="宋体" w:hAnsi="Courier New"/>
      <w:kern w:val="2"/>
      <w:sz w:val="21"/>
      <w:lang w:val="en-US" w:eastAsia="zh-CN" w:bidi="ar-SA"/>
    </w:rPr>
  </w:style>
  <w:style w:type="character" w:customStyle="1" w:styleId="Char6">
    <w:name w:val="页眉 Char"/>
    <w:link w:val="af"/>
    <w:uiPriority w:val="99"/>
    <w:qFormat/>
    <w:rPr>
      <w:rFonts w:eastAsia="宋体"/>
      <w:kern w:val="2"/>
      <w:sz w:val="18"/>
      <w:szCs w:val="18"/>
      <w:lang w:val="en-US" w:eastAsia="zh-CN" w:bidi="ar-SA"/>
    </w:rPr>
  </w:style>
  <w:style w:type="character" w:customStyle="1" w:styleId="Char0">
    <w:name w:val="文档结构图 Char"/>
    <w:link w:val="a8"/>
    <w:uiPriority w:val="99"/>
    <w:semiHidden/>
    <w:qFormat/>
    <w:rPr>
      <w:rFonts w:ascii="宋体"/>
      <w:kern w:val="2"/>
      <w:sz w:val="18"/>
      <w:szCs w:val="18"/>
    </w:rPr>
  </w:style>
  <w:style w:type="character" w:customStyle="1" w:styleId="Char10">
    <w:name w:val="正文首行缩进 Char1"/>
    <w:link w:val="10"/>
    <w:uiPriority w:val="99"/>
    <w:semiHidden/>
    <w:qFormat/>
    <w:rPr>
      <w:kern w:val="2"/>
      <w:sz w:val="21"/>
      <w:szCs w:val="24"/>
    </w:rPr>
  </w:style>
  <w:style w:type="character" w:customStyle="1" w:styleId="Char20">
    <w:name w:val="批注文字 Char2"/>
    <w:qFormat/>
    <w:rPr>
      <w:rFonts w:eastAsia="Times New Roman"/>
      <w:color w:val="000000"/>
      <w:kern w:val="1"/>
      <w:sz w:val="21"/>
      <w:szCs w:val="24"/>
      <w:lang w:val="zh-CN"/>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
    <w:name w:val="Char Char Char Char Char Char Char Char Char Char Char Char"/>
    <w:basedOn w:val="a2"/>
    <w:qFormat/>
    <w:pPr>
      <w:widowControl/>
      <w:spacing w:after="160" w:line="240" w:lineRule="exact"/>
      <w:jc w:val="left"/>
    </w:pPr>
  </w:style>
  <w:style w:type="paragraph" w:customStyle="1" w:styleId="12">
    <w:name w:val="列出段落1"/>
    <w:basedOn w:val="a2"/>
    <w:qFormat/>
    <w:pPr>
      <w:ind w:firstLineChars="200" w:firstLine="420"/>
    </w:pPr>
    <w:rPr>
      <w:rFonts w:ascii="Calibri" w:hAnsi="Calibri"/>
      <w:szCs w:val="22"/>
    </w:rPr>
  </w:style>
  <w:style w:type="paragraph" w:customStyle="1" w:styleId="13">
    <w:name w:val="列出段落1"/>
    <w:basedOn w:val="a2"/>
    <w:qFormat/>
    <w:pPr>
      <w:ind w:firstLineChars="200" w:firstLine="420"/>
    </w:pPr>
    <w:rPr>
      <w:rFonts w:ascii="Calibri" w:hAnsi="Calibri"/>
      <w:szCs w:val="22"/>
    </w:rPr>
  </w:style>
  <w:style w:type="paragraph" w:customStyle="1" w:styleId="Char8">
    <w:name w:val="Char"/>
    <w:basedOn w:val="a2"/>
    <w:qFormat/>
    <w:rPr>
      <w:szCs w:val="21"/>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CharCharCharCharCharCharCharCharChar1">
    <w:name w:val="Char Char Char Char Char Char Char Char Char Char Char Char1"/>
    <w:basedOn w:val="a2"/>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Char12">
    <w:name w:val="Char1"/>
    <w:basedOn w:val="a2"/>
    <w:qFormat/>
  </w:style>
  <w:style w:type="paragraph" w:customStyle="1" w:styleId="14">
    <w:name w:val="无间隔1"/>
    <w:qFormat/>
    <w:pPr>
      <w:widowControl w:val="0"/>
      <w:jc w:val="both"/>
    </w:pPr>
    <w:rPr>
      <w:rFonts w:ascii="Calibri" w:eastAsia="楷体" w:hAnsi="Calibri"/>
      <w:kern w:val="2"/>
      <w:sz w:val="21"/>
      <w:szCs w:val="22"/>
    </w:rPr>
  </w:style>
  <w:style w:type="paragraph" w:customStyle="1" w:styleId="afa">
    <w:name w:val="封面标准文稿编辑信息"/>
    <w:qFormat/>
    <w:pPr>
      <w:spacing w:before="180" w:line="180" w:lineRule="exact"/>
      <w:jc w:val="center"/>
    </w:pPr>
    <w:rPr>
      <w:rFonts w:ascii="宋体" w:eastAsia="楷体"/>
      <w:sz w:val="21"/>
    </w:rPr>
  </w:style>
  <w:style w:type="paragraph" w:customStyle="1" w:styleId="CharCharChar">
    <w:name w:val="Char Char Char"/>
    <w:basedOn w:val="a2"/>
    <w:qFormat/>
    <w:rPr>
      <w:rFonts w:ascii="Tahoma" w:hAnsi="Tahoma"/>
      <w:sz w:val="24"/>
      <w:szCs w:val="20"/>
    </w:rPr>
  </w:style>
  <w:style w:type="paragraph" w:customStyle="1" w:styleId="a1">
    <w:name w:val="前言、引言标题"/>
    <w:next w:val="a2"/>
    <w:qFormat/>
    <w:pPr>
      <w:numPr>
        <w:numId w:val="1"/>
      </w:numPr>
      <w:shd w:val="clear" w:color="FFFFFF" w:fill="FFFFFF"/>
      <w:spacing w:before="640" w:after="560"/>
      <w:jc w:val="center"/>
      <w:outlineLvl w:val="0"/>
    </w:pPr>
    <w:rPr>
      <w:rFonts w:ascii="黑体" w:eastAsia="黑体"/>
      <w:sz w:val="32"/>
    </w:rPr>
  </w:style>
  <w:style w:type="paragraph" w:customStyle="1" w:styleId="afb">
    <w:name w:val="正文段"/>
    <w:basedOn w:val="a2"/>
    <w:qFormat/>
    <w:pPr>
      <w:widowControl/>
      <w:snapToGrid w:val="0"/>
      <w:spacing w:afterLines="50"/>
      <w:ind w:firstLineChars="200" w:firstLine="200"/>
    </w:pPr>
    <w:rPr>
      <w:kern w:val="0"/>
      <w:sz w:val="24"/>
      <w:szCs w:val="20"/>
    </w:rPr>
  </w:style>
  <w:style w:type="paragraph" w:customStyle="1" w:styleId="Style21">
    <w:name w:val="_Style 21"/>
    <w:basedOn w:val="a2"/>
    <w:qFormat/>
    <w:pPr>
      <w:widowControl/>
      <w:spacing w:after="160" w:line="240" w:lineRule="exact"/>
      <w:jc w:val="left"/>
    </w:pPr>
    <w:rPr>
      <w:rFonts w:ascii="Calibri" w:hAnsi="Calibri"/>
      <w:kern w:val="0"/>
      <w:szCs w:val="20"/>
      <w:lang w:eastAsia="en-US"/>
    </w:rPr>
  </w:style>
  <w:style w:type="paragraph" w:customStyle="1" w:styleId="CharCharCharCharCharCharChar">
    <w:name w:val="Char Char Char Char Char Char Char"/>
    <w:basedOn w:val="a2"/>
    <w:qFormat/>
  </w:style>
  <w:style w:type="paragraph" w:customStyle="1" w:styleId="p0">
    <w:name w:val="p0"/>
    <w:basedOn w:val="a2"/>
    <w:qFormat/>
    <w:pPr>
      <w:widowControl/>
    </w:pPr>
    <w:rPr>
      <w:kern w:val="0"/>
      <w:szCs w:val="21"/>
    </w:rPr>
  </w:style>
  <w:style w:type="paragraph" w:customStyle="1" w:styleId="22">
    <w:name w:val="列出段落2"/>
    <w:basedOn w:val="a2"/>
    <w:qFormat/>
    <w:pPr>
      <w:ind w:firstLineChars="200" w:firstLine="420"/>
    </w:pPr>
    <w:rPr>
      <w:sz w:val="24"/>
    </w:rPr>
  </w:style>
  <w:style w:type="paragraph" w:customStyle="1" w:styleId="afc">
    <w:name w:val="段"/>
    <w:qFormat/>
    <w:pPr>
      <w:autoSpaceDE w:val="0"/>
      <w:autoSpaceDN w:val="0"/>
      <w:ind w:firstLineChars="200" w:firstLine="200"/>
      <w:jc w:val="both"/>
    </w:pPr>
    <w:rPr>
      <w:rFonts w:ascii="宋体" w:eastAsia="楷体"/>
      <w:sz w:val="21"/>
    </w:rPr>
  </w:style>
  <w:style w:type="paragraph" w:customStyle="1" w:styleId="CharCharChar1CharCharCharCharCharCharChar">
    <w:name w:val="Char Char Char1 Char Char Char Char Char Char Char"/>
    <w:basedOn w:val="a2"/>
    <w:qFormat/>
  </w:style>
  <w:style w:type="paragraph" w:customStyle="1" w:styleId="a0">
    <w:name w:val="附录章标题"/>
    <w:next w:val="a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2"/>
    <w:qFormat/>
    <w:rPr>
      <w:rFonts w:ascii="Calibri" w:hAnsi="Calibri"/>
      <w:szCs w:val="22"/>
    </w:rPr>
  </w:style>
  <w:style w:type="paragraph" w:customStyle="1" w:styleId="220">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11">
    <w:name w:val="彩色列表 - 强调文字颜色 11"/>
    <w:basedOn w:val="a2"/>
    <w:qFormat/>
    <w:pPr>
      <w:ind w:firstLineChars="200" w:firstLine="420"/>
    </w:pPr>
    <w:rPr>
      <w:rFonts w:ascii="Calibri" w:hAnsi="Calibri"/>
      <w:szCs w:val="22"/>
    </w:rPr>
  </w:style>
  <w:style w:type="paragraph" w:customStyle="1" w:styleId="afd">
    <w:name w:val="附录表标题"/>
    <w:next w:val="afc"/>
    <w:qFormat/>
    <w:pPr>
      <w:jc w:val="center"/>
      <w:textAlignment w:val="baseline"/>
    </w:pPr>
    <w:rPr>
      <w:rFonts w:ascii="黑体" w:eastAsia="黑体"/>
      <w:kern w:val="21"/>
      <w:sz w:val="21"/>
    </w:rPr>
  </w:style>
  <w:style w:type="paragraph" w:customStyle="1" w:styleId="a">
    <w:name w:val="附录标识"/>
    <w:basedOn w:val="a1"/>
    <w:qFormat/>
    <w:pPr>
      <w:numPr>
        <w:numId w:val="2"/>
      </w:numPr>
      <w:tabs>
        <w:tab w:val="left" w:pos="6405"/>
      </w:tabs>
      <w:spacing w:after="200"/>
    </w:pPr>
    <w:rPr>
      <w:sz w:val="21"/>
    </w:rPr>
  </w:style>
  <w:style w:type="character" w:customStyle="1" w:styleId="2Char0">
    <w:name w:val="正文首行缩进 2 Char"/>
    <w:link w:val="210"/>
    <w:uiPriority w:val="99"/>
    <w:semiHidden/>
    <w:qFormat/>
    <w:rPr>
      <w:rFonts w:ascii="宋体" w:eastAsia="宋体" w:hAnsi="Courier New"/>
      <w:spacing w:val="-4"/>
      <w:kern w:val="2"/>
      <w:sz w:val="21"/>
      <w:szCs w:val="24"/>
      <w:lang w:val="en-US" w:eastAsia="zh-CN" w:bidi="ar-SA"/>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2670">
      <w:bodyDiv w:val="1"/>
      <w:marLeft w:val="0"/>
      <w:marRight w:val="0"/>
      <w:marTop w:val="0"/>
      <w:marBottom w:val="0"/>
      <w:divBdr>
        <w:top w:val="none" w:sz="0" w:space="0" w:color="auto"/>
        <w:left w:val="none" w:sz="0" w:space="0" w:color="auto"/>
        <w:bottom w:val="none" w:sz="0" w:space="0" w:color="auto"/>
        <w:right w:val="none" w:sz="0" w:space="0" w:color="auto"/>
      </w:divBdr>
    </w:div>
    <w:div w:id="556018519">
      <w:bodyDiv w:val="1"/>
      <w:marLeft w:val="0"/>
      <w:marRight w:val="0"/>
      <w:marTop w:val="0"/>
      <w:marBottom w:val="0"/>
      <w:divBdr>
        <w:top w:val="none" w:sz="0" w:space="0" w:color="auto"/>
        <w:left w:val="none" w:sz="0" w:space="0" w:color="auto"/>
        <w:bottom w:val="none" w:sz="0" w:space="0" w:color="auto"/>
        <w:right w:val="none" w:sz="0" w:space="0" w:color="auto"/>
      </w:divBdr>
    </w:div>
    <w:div w:id="1298103258">
      <w:bodyDiv w:val="1"/>
      <w:marLeft w:val="0"/>
      <w:marRight w:val="0"/>
      <w:marTop w:val="0"/>
      <w:marBottom w:val="0"/>
      <w:divBdr>
        <w:top w:val="none" w:sz="0" w:space="0" w:color="auto"/>
        <w:left w:val="none" w:sz="0" w:space="0" w:color="auto"/>
        <w:bottom w:val="none" w:sz="0" w:space="0" w:color="auto"/>
        <w:right w:val="none" w:sz="0" w:space="0" w:color="auto"/>
      </w:divBdr>
    </w:div>
    <w:div w:id="183810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nnggzy.org.cn/gxnnzbw/&#65289;&#20813;&#36153;&#19979;&#36733;&#25307;&#26631;&#65288;&#37319;&#36141;&#65289;&#25991;&#20214;&#65292;&#24182;&#20110;2021&#24180;"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53</Pages>
  <Words>6410</Words>
  <Characters>36541</Characters>
  <Application>Microsoft Office Word</Application>
  <DocSecurity>0</DocSecurity>
  <Lines>304</Lines>
  <Paragraphs>85</Paragraphs>
  <ScaleCrop>false</ScaleCrop>
  <Company/>
  <LinksUpToDate>false</LinksUpToDate>
  <CharactersWithSpaces>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莫莎莎</cp:lastModifiedBy>
  <cp:revision>47</cp:revision>
  <cp:lastPrinted>2020-08-06T16:51:00Z</cp:lastPrinted>
  <dcterms:created xsi:type="dcterms:W3CDTF">2020-11-23T01:49:00Z</dcterms:created>
  <dcterms:modified xsi:type="dcterms:W3CDTF">2020-12-11T02:33:00Z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