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1F27" w:rsidRDefault="000F2B25">
      <w:pPr>
        <w:pStyle w:val="a9"/>
        <w:jc w:val="center"/>
        <w:rPr>
          <w:rFonts w:hAnsi="宋体" w:cs="宋体"/>
          <w:sz w:val="20"/>
        </w:rPr>
      </w:pPr>
      <w:r>
        <w:rPr>
          <w:rFonts w:hAnsi="宋体" w:cs="宋体"/>
          <w:noProof/>
          <w:sz w:val="20"/>
        </w:rPr>
        <w:drawing>
          <wp:inline distT="0" distB="0" distL="114300" distR="114300" wp14:anchorId="0623E227" wp14:editId="29A79396">
            <wp:extent cx="749300" cy="749300"/>
            <wp:effectExtent l="0" t="0" r="1270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749300" cy="749300"/>
                    </a:xfrm>
                    <a:prstGeom prst="rect">
                      <a:avLst/>
                    </a:prstGeom>
                    <a:noFill/>
                    <a:ln>
                      <a:noFill/>
                    </a:ln>
                  </pic:spPr>
                </pic:pic>
              </a:graphicData>
            </a:graphic>
          </wp:inline>
        </w:drawing>
      </w:r>
    </w:p>
    <w:p w:rsidR="00301F27" w:rsidRDefault="00301F27">
      <w:pPr>
        <w:pStyle w:val="a9"/>
        <w:spacing w:before="9"/>
        <w:rPr>
          <w:rFonts w:hAnsi="宋体" w:cs="宋体"/>
          <w:sz w:val="7"/>
        </w:rPr>
      </w:pPr>
    </w:p>
    <w:p w:rsidR="00301F27" w:rsidRDefault="000F2B25">
      <w:pPr>
        <w:spacing w:before="32"/>
        <w:ind w:left="1251" w:right="896"/>
        <w:jc w:val="center"/>
        <w:rPr>
          <w:rFonts w:ascii="宋体" w:hAnsi="宋体" w:cs="宋体"/>
          <w:b/>
          <w:sz w:val="48"/>
        </w:rPr>
      </w:pPr>
      <w:r>
        <w:rPr>
          <w:rFonts w:ascii="宋体" w:hAnsi="宋体" w:cs="宋体" w:hint="eastAsia"/>
          <w:b/>
          <w:sz w:val="48"/>
        </w:rPr>
        <w:t>广西中</w:t>
      </w:r>
      <w:proofErr w:type="gramStart"/>
      <w:r>
        <w:rPr>
          <w:rFonts w:ascii="宋体" w:hAnsi="宋体" w:cs="宋体" w:hint="eastAsia"/>
          <w:b/>
          <w:sz w:val="48"/>
        </w:rPr>
        <w:t>信恒泰工程</w:t>
      </w:r>
      <w:proofErr w:type="gramEnd"/>
      <w:r>
        <w:rPr>
          <w:rFonts w:ascii="宋体" w:hAnsi="宋体" w:cs="宋体" w:hint="eastAsia"/>
          <w:b/>
          <w:sz w:val="48"/>
        </w:rPr>
        <w:t>顾问有限公司</w:t>
      </w:r>
      <w:r>
        <w:rPr>
          <w:rFonts w:ascii="宋体" w:hAnsi="宋体" w:cs="宋体" w:hint="eastAsia"/>
          <w:b/>
          <w:sz w:val="48"/>
        </w:rPr>
        <w:t xml:space="preserve"> </w:t>
      </w:r>
    </w:p>
    <w:p w:rsidR="00301F27" w:rsidRDefault="000F2B25">
      <w:pPr>
        <w:jc w:val="center"/>
        <w:rPr>
          <w:rFonts w:ascii="宋体" w:hAnsi="宋体" w:cs="宋体"/>
          <w:sz w:val="32"/>
          <w:szCs w:val="32"/>
        </w:rPr>
      </w:pPr>
      <w:r>
        <w:rPr>
          <w:rFonts w:ascii="宋体" w:hAnsi="宋体" w:cs="宋体" w:hint="eastAsia"/>
          <w:sz w:val="32"/>
          <w:szCs w:val="32"/>
        </w:rPr>
        <w:t>Guangxi Zhongxinhengtai Engineering Consulting Co., Ltd</w:t>
      </w:r>
    </w:p>
    <w:p w:rsidR="00301F27" w:rsidRDefault="00301F27">
      <w:pPr>
        <w:ind w:firstLine="3270"/>
        <w:rPr>
          <w:rFonts w:eastAsia="黑体"/>
          <w:sz w:val="52"/>
        </w:rPr>
      </w:pPr>
    </w:p>
    <w:p w:rsidR="00301F27" w:rsidRDefault="000F2B25">
      <w:pPr>
        <w:ind w:firstLine="22"/>
        <w:jc w:val="center"/>
        <w:rPr>
          <w:rFonts w:eastAsia="华文新魏"/>
          <w:b/>
          <w:sz w:val="96"/>
          <w:szCs w:val="96"/>
        </w:rPr>
      </w:pPr>
      <w:r>
        <w:rPr>
          <w:rFonts w:eastAsia="华文新魏" w:hint="eastAsia"/>
          <w:b/>
          <w:sz w:val="96"/>
          <w:szCs w:val="96"/>
        </w:rPr>
        <w:t>公开招标文件</w:t>
      </w:r>
      <w:bookmarkStart w:id="0" w:name="_GoBack"/>
      <w:bookmarkEnd w:id="0"/>
    </w:p>
    <w:p w:rsidR="00301F27" w:rsidRDefault="00301F27">
      <w:pPr>
        <w:spacing w:line="720" w:lineRule="auto"/>
        <w:rPr>
          <w:rFonts w:ascii="宋体" w:hAnsi="宋体"/>
          <w:b/>
          <w:sz w:val="32"/>
          <w:szCs w:val="32"/>
        </w:rPr>
      </w:pPr>
    </w:p>
    <w:p w:rsidR="00301F27" w:rsidRDefault="000F2B25">
      <w:pPr>
        <w:rPr>
          <w:rFonts w:ascii="宋体" w:hAnsi="宋体"/>
          <w:b/>
          <w:sz w:val="32"/>
          <w:szCs w:val="32"/>
        </w:rPr>
      </w:pPr>
      <w:r>
        <w:rPr>
          <w:rFonts w:ascii="宋体" w:hAnsi="宋体" w:hint="eastAsia"/>
          <w:b/>
          <w:sz w:val="32"/>
          <w:szCs w:val="32"/>
        </w:rPr>
        <w:t>项目名称：</w:t>
      </w:r>
      <w:r>
        <w:rPr>
          <w:rFonts w:ascii="宋体" w:hAnsi="宋体" w:hint="eastAsia"/>
          <w:sz w:val="32"/>
          <w:szCs w:val="32"/>
        </w:rPr>
        <w:t>南宁国际铁路港产业策划及规划布局研究、控制规划编制项目</w:t>
      </w:r>
    </w:p>
    <w:p w:rsidR="00301F27" w:rsidRDefault="000F2B25">
      <w:pPr>
        <w:rPr>
          <w:rFonts w:ascii="宋体" w:hAnsi="宋体"/>
          <w:sz w:val="32"/>
          <w:szCs w:val="32"/>
        </w:rPr>
      </w:pPr>
      <w:r>
        <w:rPr>
          <w:rFonts w:ascii="宋体" w:hAnsi="宋体" w:hint="eastAsia"/>
          <w:b/>
          <w:sz w:val="32"/>
          <w:szCs w:val="32"/>
        </w:rPr>
        <w:t>项目编号：</w:t>
      </w:r>
      <w:r w:rsidR="00211C08" w:rsidRPr="00211C08">
        <w:rPr>
          <w:rFonts w:ascii="宋体" w:hAnsi="宋体"/>
          <w:b/>
          <w:sz w:val="32"/>
          <w:szCs w:val="32"/>
        </w:rPr>
        <w:t>NNZC2020-G3-06603-ZXHT</w:t>
      </w:r>
    </w:p>
    <w:p w:rsidR="00301F27" w:rsidRDefault="00301F27">
      <w:pPr>
        <w:jc w:val="center"/>
        <w:rPr>
          <w:rFonts w:ascii="宋体" w:hAnsi="宋体"/>
          <w:b/>
          <w:sz w:val="32"/>
          <w:szCs w:val="32"/>
        </w:rPr>
      </w:pPr>
    </w:p>
    <w:p w:rsidR="00301F27" w:rsidRDefault="00301F27">
      <w:pPr>
        <w:jc w:val="center"/>
        <w:rPr>
          <w:rFonts w:ascii="宋体" w:hAnsi="宋体"/>
          <w:b/>
          <w:sz w:val="32"/>
          <w:szCs w:val="32"/>
        </w:rPr>
      </w:pPr>
    </w:p>
    <w:p w:rsidR="00301F27" w:rsidRDefault="000F2B25">
      <w:pPr>
        <w:jc w:val="center"/>
        <w:rPr>
          <w:rFonts w:ascii="宋体" w:hAnsi="宋体"/>
          <w:b/>
          <w:sz w:val="32"/>
          <w:szCs w:val="32"/>
        </w:rPr>
      </w:pPr>
      <w:r>
        <w:rPr>
          <w:rFonts w:ascii="宋体" w:hAnsi="宋体" w:hint="eastAsia"/>
          <w:b/>
          <w:sz w:val="32"/>
          <w:szCs w:val="32"/>
        </w:rPr>
        <w:t>招</w:t>
      </w:r>
      <w:r>
        <w:rPr>
          <w:rFonts w:ascii="宋体" w:hAnsi="宋体" w:hint="eastAsia"/>
          <w:b/>
          <w:sz w:val="32"/>
          <w:szCs w:val="32"/>
        </w:rPr>
        <w:t xml:space="preserve">  </w:t>
      </w:r>
      <w:r>
        <w:rPr>
          <w:rFonts w:ascii="宋体" w:hAnsi="宋体" w:hint="eastAsia"/>
          <w:b/>
          <w:sz w:val="32"/>
          <w:szCs w:val="32"/>
        </w:rPr>
        <w:t>标</w:t>
      </w:r>
      <w:r>
        <w:rPr>
          <w:rFonts w:ascii="宋体" w:hAnsi="宋体" w:hint="eastAsia"/>
          <w:b/>
          <w:sz w:val="32"/>
          <w:szCs w:val="32"/>
        </w:rPr>
        <w:t xml:space="preserve">  </w:t>
      </w:r>
      <w:r>
        <w:rPr>
          <w:rFonts w:ascii="宋体" w:hAnsi="宋体" w:hint="eastAsia"/>
          <w:b/>
          <w:sz w:val="32"/>
          <w:szCs w:val="32"/>
        </w:rPr>
        <w:t>人：南宁国际铁路港开发运营有限公司</w:t>
      </w:r>
    </w:p>
    <w:p w:rsidR="00301F27" w:rsidRDefault="00301F27">
      <w:pPr>
        <w:jc w:val="center"/>
        <w:rPr>
          <w:rFonts w:ascii="宋体" w:hAnsi="宋体"/>
          <w:b/>
          <w:sz w:val="32"/>
          <w:szCs w:val="32"/>
        </w:rPr>
      </w:pPr>
    </w:p>
    <w:p w:rsidR="00301F27" w:rsidRDefault="000F2B25">
      <w:pPr>
        <w:jc w:val="center"/>
        <w:rPr>
          <w:rFonts w:ascii="宋体" w:hAnsi="宋体"/>
          <w:b/>
          <w:sz w:val="32"/>
          <w:szCs w:val="32"/>
        </w:rPr>
      </w:pPr>
      <w:r>
        <w:rPr>
          <w:rFonts w:ascii="宋体" w:hAnsi="宋体" w:hint="eastAsia"/>
          <w:b/>
          <w:sz w:val="32"/>
          <w:szCs w:val="32"/>
        </w:rPr>
        <w:t>招标代理机构：广西中</w:t>
      </w:r>
      <w:proofErr w:type="gramStart"/>
      <w:r>
        <w:rPr>
          <w:rFonts w:ascii="宋体" w:hAnsi="宋体" w:hint="eastAsia"/>
          <w:b/>
          <w:sz w:val="32"/>
          <w:szCs w:val="32"/>
        </w:rPr>
        <w:t>信恒泰工程</w:t>
      </w:r>
      <w:proofErr w:type="gramEnd"/>
      <w:r>
        <w:rPr>
          <w:rFonts w:ascii="宋体" w:hAnsi="宋体" w:hint="eastAsia"/>
          <w:b/>
          <w:sz w:val="32"/>
          <w:szCs w:val="32"/>
        </w:rPr>
        <w:t>顾问有限公司</w:t>
      </w:r>
    </w:p>
    <w:p w:rsidR="00301F27" w:rsidRDefault="00301F27">
      <w:pPr>
        <w:rPr>
          <w:rFonts w:ascii="宋体" w:hAnsi="宋体"/>
          <w:b/>
          <w:sz w:val="32"/>
          <w:szCs w:val="32"/>
        </w:rPr>
      </w:pPr>
    </w:p>
    <w:p w:rsidR="00301F27" w:rsidRDefault="000F2B25">
      <w:pPr>
        <w:rPr>
          <w:rFonts w:ascii="宋体" w:hAnsi="宋体"/>
          <w:b/>
          <w:sz w:val="32"/>
          <w:szCs w:val="32"/>
        </w:rPr>
      </w:pPr>
      <w:r>
        <w:rPr>
          <w:rFonts w:ascii="宋体" w:hAnsi="宋体" w:hint="eastAsia"/>
          <w:b/>
          <w:sz w:val="32"/>
          <w:szCs w:val="32"/>
        </w:rPr>
        <w:t xml:space="preserve">            </w:t>
      </w:r>
      <w:r>
        <w:rPr>
          <w:rFonts w:ascii="宋体" w:hAnsi="宋体" w:hint="eastAsia"/>
          <w:b/>
          <w:sz w:val="32"/>
          <w:szCs w:val="32"/>
        </w:rPr>
        <w:t>时</w:t>
      </w:r>
      <w:r>
        <w:rPr>
          <w:rFonts w:ascii="宋体" w:hAnsi="宋体" w:hint="eastAsia"/>
          <w:b/>
          <w:sz w:val="32"/>
          <w:szCs w:val="32"/>
        </w:rPr>
        <w:t xml:space="preserve">    </w:t>
      </w:r>
      <w:r>
        <w:rPr>
          <w:rFonts w:ascii="宋体" w:hAnsi="宋体" w:hint="eastAsia"/>
          <w:b/>
          <w:sz w:val="32"/>
          <w:szCs w:val="32"/>
        </w:rPr>
        <w:t>间：</w:t>
      </w:r>
      <w:r>
        <w:rPr>
          <w:rFonts w:ascii="宋体" w:hAnsi="宋体" w:hint="eastAsia"/>
          <w:b/>
          <w:sz w:val="32"/>
          <w:szCs w:val="32"/>
        </w:rPr>
        <w:t>2020</w:t>
      </w:r>
      <w:r>
        <w:rPr>
          <w:rFonts w:ascii="宋体" w:hAnsi="宋体" w:hint="eastAsia"/>
          <w:b/>
          <w:sz w:val="32"/>
          <w:szCs w:val="32"/>
        </w:rPr>
        <w:t>年</w:t>
      </w:r>
      <w:r w:rsidR="00223C8C">
        <w:rPr>
          <w:rFonts w:ascii="宋体" w:hAnsi="宋体" w:hint="eastAsia"/>
          <w:b/>
          <w:sz w:val="32"/>
          <w:szCs w:val="32"/>
        </w:rPr>
        <w:t>12</w:t>
      </w:r>
      <w:r>
        <w:rPr>
          <w:rFonts w:ascii="宋体" w:hAnsi="宋体" w:hint="eastAsia"/>
          <w:b/>
          <w:sz w:val="32"/>
          <w:szCs w:val="32"/>
        </w:rPr>
        <w:t>月</w:t>
      </w:r>
    </w:p>
    <w:p w:rsidR="00301F27" w:rsidRDefault="00301F27">
      <w:pPr>
        <w:pStyle w:val="ab"/>
        <w:rPr>
          <w:rFonts w:hAnsi="宋体" w:cs="宋体"/>
          <w:color w:val="000000"/>
        </w:rPr>
        <w:sectPr w:rsidR="00301F27">
          <w:headerReference w:type="default" r:id="rId11"/>
          <w:footerReference w:type="even" r:id="rId12"/>
          <w:footerReference w:type="default" r:id="rId13"/>
          <w:footerReference w:type="first" r:id="rId14"/>
          <w:pgSz w:w="11906" w:h="16838"/>
          <w:pgMar w:top="1418" w:right="1418" w:bottom="1418" w:left="1418" w:header="720" w:footer="720" w:gutter="0"/>
          <w:pgNumType w:start="0"/>
          <w:cols w:space="720"/>
          <w:titlePg/>
          <w:docGrid w:type="linesAndChars" w:linePitch="331"/>
        </w:sectPr>
      </w:pPr>
    </w:p>
    <w:p w:rsidR="00301F27" w:rsidRDefault="00301F27">
      <w:pPr>
        <w:pStyle w:val="ab"/>
        <w:rPr>
          <w:rFonts w:hAnsi="宋体" w:cs="宋体"/>
          <w:color w:val="000000"/>
        </w:rPr>
      </w:pPr>
    </w:p>
    <w:p w:rsidR="00301F27" w:rsidRDefault="000F2B25">
      <w:pPr>
        <w:pStyle w:val="ab"/>
        <w:jc w:val="center"/>
        <w:rPr>
          <w:rFonts w:hAnsi="宋体" w:cs="宋体"/>
          <w:b/>
          <w:color w:val="000000"/>
          <w:sz w:val="48"/>
          <w:szCs w:val="48"/>
        </w:rPr>
      </w:pPr>
      <w:r>
        <w:rPr>
          <w:rFonts w:hAnsi="宋体" w:cs="宋体" w:hint="eastAsia"/>
          <w:b/>
          <w:color w:val="000000"/>
          <w:sz w:val="48"/>
          <w:szCs w:val="48"/>
        </w:rPr>
        <w:t>目     录</w:t>
      </w:r>
    </w:p>
    <w:p w:rsidR="00301F27" w:rsidRDefault="00301F27">
      <w:pPr>
        <w:pStyle w:val="11"/>
        <w:rPr>
          <w:rFonts w:ascii="宋体" w:eastAsia="宋体" w:hAnsi="宋体" w:cs="宋体"/>
          <w:bCs w:val="0"/>
          <w:caps w:val="0"/>
          <w:color w:val="000000"/>
          <w:sz w:val="48"/>
          <w:szCs w:val="48"/>
        </w:rPr>
      </w:pPr>
    </w:p>
    <w:bookmarkStart w:id="1" w:name="_Toc139967217"/>
    <w:bookmarkStart w:id="2" w:name="_Toc139966433"/>
    <w:bookmarkStart w:id="3" w:name="_Toc213206171"/>
    <w:bookmarkStart w:id="4" w:name="_Toc139966426"/>
    <w:bookmarkStart w:id="5" w:name="_Toc139967210"/>
    <w:p w:rsidR="00301F27" w:rsidRDefault="000F2B25">
      <w:pPr>
        <w:pStyle w:val="11"/>
        <w:tabs>
          <w:tab w:val="right" w:leader="dot" w:pos="9060"/>
        </w:tabs>
        <w:spacing w:line="360" w:lineRule="auto"/>
        <w:rPr>
          <w:rFonts w:ascii="Calibri" w:eastAsia="宋体" w:hAnsi="Calibri"/>
          <w:b w:val="0"/>
          <w:bCs w:val="0"/>
          <w:caps w:val="0"/>
          <w:noProof/>
          <w:sz w:val="28"/>
          <w:szCs w:val="28"/>
        </w:rPr>
      </w:pPr>
      <w:r>
        <w:rPr>
          <w:rFonts w:ascii="宋体" w:eastAsia="宋体" w:hAnsi="宋体" w:cs="宋体" w:hint="eastAsia"/>
          <w:b w:val="0"/>
          <w:bCs w:val="0"/>
          <w:caps w:val="0"/>
          <w:color w:val="000000"/>
          <w:sz w:val="28"/>
          <w:szCs w:val="28"/>
        </w:rPr>
        <w:fldChar w:fldCharType="begin"/>
      </w:r>
      <w:r>
        <w:rPr>
          <w:rFonts w:ascii="宋体" w:eastAsia="宋体" w:hAnsi="宋体" w:cs="宋体" w:hint="eastAsia"/>
          <w:b w:val="0"/>
          <w:bCs w:val="0"/>
          <w:caps w:val="0"/>
          <w:color w:val="000000"/>
          <w:sz w:val="28"/>
          <w:szCs w:val="28"/>
        </w:rPr>
        <w:instrText xml:space="preserve"> TOC \o "1-3" \h \z \u </w:instrText>
      </w:r>
      <w:r>
        <w:rPr>
          <w:rFonts w:ascii="宋体" w:eastAsia="宋体" w:hAnsi="宋体" w:cs="宋体" w:hint="eastAsia"/>
          <w:b w:val="0"/>
          <w:bCs w:val="0"/>
          <w:caps w:val="0"/>
          <w:color w:val="000000"/>
          <w:sz w:val="28"/>
          <w:szCs w:val="28"/>
        </w:rPr>
        <w:fldChar w:fldCharType="separate"/>
      </w:r>
      <w:hyperlink w:anchor="_Toc53604701" w:history="1">
        <w:r>
          <w:rPr>
            <w:rStyle w:val="af5"/>
            <w:rFonts w:hint="eastAsia"/>
            <w:noProof/>
            <w:sz w:val="28"/>
            <w:szCs w:val="28"/>
          </w:rPr>
          <w:t>第一章</w:t>
        </w:r>
        <w:r>
          <w:rPr>
            <w:rStyle w:val="af5"/>
            <w:noProof/>
            <w:sz w:val="28"/>
            <w:szCs w:val="28"/>
          </w:rPr>
          <w:t xml:space="preserve">  </w:t>
        </w:r>
        <w:r>
          <w:rPr>
            <w:rStyle w:val="af5"/>
            <w:rFonts w:hint="eastAsia"/>
            <w:noProof/>
            <w:sz w:val="28"/>
            <w:szCs w:val="28"/>
          </w:rPr>
          <w:t>招标公告</w:t>
        </w:r>
        <w:r>
          <w:rPr>
            <w:noProof/>
            <w:sz w:val="28"/>
            <w:szCs w:val="28"/>
          </w:rPr>
          <w:tab/>
        </w:r>
        <w:r>
          <w:rPr>
            <w:noProof/>
            <w:sz w:val="28"/>
            <w:szCs w:val="28"/>
          </w:rPr>
          <w:fldChar w:fldCharType="begin"/>
        </w:r>
        <w:r>
          <w:rPr>
            <w:noProof/>
            <w:sz w:val="28"/>
            <w:szCs w:val="28"/>
          </w:rPr>
          <w:instrText xml:space="preserve"> PAGEREF _Toc53604701 \h </w:instrText>
        </w:r>
        <w:r>
          <w:rPr>
            <w:noProof/>
            <w:sz w:val="28"/>
            <w:szCs w:val="28"/>
          </w:rPr>
        </w:r>
        <w:r>
          <w:rPr>
            <w:noProof/>
            <w:sz w:val="28"/>
            <w:szCs w:val="28"/>
          </w:rPr>
          <w:fldChar w:fldCharType="separate"/>
        </w:r>
        <w:r w:rsidR="00B0617F">
          <w:rPr>
            <w:noProof/>
            <w:sz w:val="28"/>
            <w:szCs w:val="28"/>
          </w:rPr>
          <w:t>2</w:t>
        </w:r>
        <w:r>
          <w:rPr>
            <w:noProof/>
            <w:sz w:val="28"/>
            <w:szCs w:val="28"/>
          </w:rPr>
          <w:fldChar w:fldCharType="end"/>
        </w:r>
      </w:hyperlink>
    </w:p>
    <w:p w:rsidR="00301F27" w:rsidRDefault="00950D5F">
      <w:pPr>
        <w:pStyle w:val="11"/>
        <w:tabs>
          <w:tab w:val="right" w:leader="dot" w:pos="9060"/>
        </w:tabs>
        <w:spacing w:line="360" w:lineRule="auto"/>
        <w:rPr>
          <w:rFonts w:ascii="Calibri" w:eastAsia="宋体" w:hAnsi="Calibri"/>
          <w:b w:val="0"/>
          <w:bCs w:val="0"/>
          <w:caps w:val="0"/>
          <w:noProof/>
          <w:sz w:val="28"/>
          <w:szCs w:val="28"/>
        </w:rPr>
      </w:pPr>
      <w:hyperlink w:anchor="_Toc53604702" w:history="1">
        <w:r w:rsidR="000F2B25">
          <w:rPr>
            <w:rStyle w:val="af5"/>
            <w:rFonts w:hAnsi="宋体" w:cs="宋体" w:hint="eastAsia"/>
            <w:noProof/>
            <w:sz w:val="28"/>
            <w:szCs w:val="28"/>
          </w:rPr>
          <w:t>第二章</w:t>
        </w:r>
        <w:r w:rsidR="000F2B25">
          <w:rPr>
            <w:rStyle w:val="af5"/>
            <w:rFonts w:hAnsi="宋体" w:cs="宋体"/>
            <w:noProof/>
            <w:sz w:val="28"/>
            <w:szCs w:val="28"/>
          </w:rPr>
          <w:t xml:space="preserve">  </w:t>
        </w:r>
        <w:r w:rsidR="000F2B25">
          <w:rPr>
            <w:rStyle w:val="af5"/>
            <w:rFonts w:hAnsi="宋体" w:cs="宋体" w:hint="eastAsia"/>
            <w:noProof/>
            <w:sz w:val="28"/>
            <w:szCs w:val="28"/>
          </w:rPr>
          <w:t>服务需求一览表</w:t>
        </w:r>
        <w:r w:rsidR="000F2B25">
          <w:rPr>
            <w:noProof/>
            <w:sz w:val="28"/>
            <w:szCs w:val="28"/>
          </w:rPr>
          <w:tab/>
        </w:r>
        <w:r w:rsidR="000F2B25">
          <w:rPr>
            <w:noProof/>
            <w:sz w:val="28"/>
            <w:szCs w:val="28"/>
          </w:rPr>
          <w:fldChar w:fldCharType="begin"/>
        </w:r>
        <w:r w:rsidR="000F2B25">
          <w:rPr>
            <w:noProof/>
            <w:sz w:val="28"/>
            <w:szCs w:val="28"/>
          </w:rPr>
          <w:instrText xml:space="preserve"> PAGEREF _Toc53604702 \h </w:instrText>
        </w:r>
        <w:r w:rsidR="000F2B25">
          <w:rPr>
            <w:noProof/>
            <w:sz w:val="28"/>
            <w:szCs w:val="28"/>
          </w:rPr>
        </w:r>
        <w:r w:rsidR="000F2B25">
          <w:rPr>
            <w:noProof/>
            <w:sz w:val="28"/>
            <w:szCs w:val="28"/>
          </w:rPr>
          <w:fldChar w:fldCharType="separate"/>
        </w:r>
        <w:r w:rsidR="00B0617F">
          <w:rPr>
            <w:noProof/>
            <w:sz w:val="28"/>
            <w:szCs w:val="28"/>
          </w:rPr>
          <w:t>6</w:t>
        </w:r>
        <w:r w:rsidR="000F2B25">
          <w:rPr>
            <w:noProof/>
            <w:sz w:val="28"/>
            <w:szCs w:val="28"/>
          </w:rPr>
          <w:fldChar w:fldCharType="end"/>
        </w:r>
      </w:hyperlink>
    </w:p>
    <w:p w:rsidR="00301F27" w:rsidRDefault="00950D5F">
      <w:pPr>
        <w:pStyle w:val="11"/>
        <w:tabs>
          <w:tab w:val="right" w:leader="dot" w:pos="9060"/>
        </w:tabs>
        <w:spacing w:line="360" w:lineRule="auto"/>
        <w:rPr>
          <w:rFonts w:ascii="Calibri" w:eastAsia="宋体" w:hAnsi="Calibri"/>
          <w:b w:val="0"/>
          <w:bCs w:val="0"/>
          <w:caps w:val="0"/>
          <w:noProof/>
          <w:sz w:val="28"/>
          <w:szCs w:val="28"/>
        </w:rPr>
      </w:pPr>
      <w:hyperlink w:anchor="_Toc53604703" w:history="1">
        <w:r w:rsidR="000F2B25">
          <w:rPr>
            <w:rStyle w:val="af5"/>
            <w:rFonts w:hAnsi="宋体" w:cs="宋体" w:hint="eastAsia"/>
            <w:noProof/>
            <w:sz w:val="28"/>
            <w:szCs w:val="28"/>
          </w:rPr>
          <w:t>第三章</w:t>
        </w:r>
        <w:r w:rsidR="000F2B25">
          <w:rPr>
            <w:rStyle w:val="af5"/>
            <w:rFonts w:hAnsi="宋体" w:cs="宋体"/>
            <w:noProof/>
            <w:sz w:val="28"/>
            <w:szCs w:val="28"/>
          </w:rPr>
          <w:t xml:space="preserve">  </w:t>
        </w:r>
        <w:r w:rsidR="000F2B25">
          <w:rPr>
            <w:rStyle w:val="af5"/>
            <w:rFonts w:hAnsi="宋体" w:cs="宋体" w:hint="eastAsia"/>
            <w:noProof/>
            <w:sz w:val="28"/>
            <w:szCs w:val="28"/>
          </w:rPr>
          <w:t>评标方法</w:t>
        </w:r>
        <w:r w:rsidR="000F2B25">
          <w:rPr>
            <w:noProof/>
            <w:sz w:val="28"/>
            <w:szCs w:val="28"/>
          </w:rPr>
          <w:tab/>
        </w:r>
        <w:r w:rsidR="000F2B25">
          <w:rPr>
            <w:noProof/>
            <w:sz w:val="28"/>
            <w:szCs w:val="28"/>
          </w:rPr>
          <w:fldChar w:fldCharType="begin"/>
        </w:r>
        <w:r w:rsidR="000F2B25">
          <w:rPr>
            <w:noProof/>
            <w:sz w:val="28"/>
            <w:szCs w:val="28"/>
          </w:rPr>
          <w:instrText xml:space="preserve"> PAGEREF _Toc53604703 \h </w:instrText>
        </w:r>
        <w:r w:rsidR="000F2B25">
          <w:rPr>
            <w:noProof/>
            <w:sz w:val="28"/>
            <w:szCs w:val="28"/>
          </w:rPr>
        </w:r>
        <w:r w:rsidR="000F2B25">
          <w:rPr>
            <w:noProof/>
            <w:sz w:val="28"/>
            <w:szCs w:val="28"/>
          </w:rPr>
          <w:fldChar w:fldCharType="separate"/>
        </w:r>
        <w:r w:rsidR="00B0617F">
          <w:rPr>
            <w:noProof/>
            <w:sz w:val="28"/>
            <w:szCs w:val="28"/>
          </w:rPr>
          <w:t>14</w:t>
        </w:r>
        <w:r w:rsidR="000F2B25">
          <w:rPr>
            <w:noProof/>
            <w:sz w:val="28"/>
            <w:szCs w:val="28"/>
          </w:rPr>
          <w:fldChar w:fldCharType="end"/>
        </w:r>
      </w:hyperlink>
    </w:p>
    <w:p w:rsidR="00301F27" w:rsidRDefault="00950D5F">
      <w:pPr>
        <w:pStyle w:val="11"/>
        <w:tabs>
          <w:tab w:val="right" w:leader="dot" w:pos="9060"/>
        </w:tabs>
        <w:spacing w:line="360" w:lineRule="auto"/>
        <w:rPr>
          <w:rFonts w:ascii="Calibri" w:eastAsia="宋体" w:hAnsi="Calibri"/>
          <w:b w:val="0"/>
          <w:bCs w:val="0"/>
          <w:caps w:val="0"/>
          <w:noProof/>
          <w:sz w:val="28"/>
          <w:szCs w:val="28"/>
        </w:rPr>
      </w:pPr>
      <w:hyperlink w:anchor="_Toc53604704" w:history="1">
        <w:r w:rsidR="000F2B25">
          <w:rPr>
            <w:rStyle w:val="af5"/>
            <w:rFonts w:hAnsi="宋体" w:cs="宋体" w:hint="eastAsia"/>
            <w:noProof/>
            <w:sz w:val="28"/>
            <w:szCs w:val="28"/>
          </w:rPr>
          <w:t>第四章</w:t>
        </w:r>
        <w:r w:rsidR="000F2B25">
          <w:rPr>
            <w:rStyle w:val="af5"/>
            <w:rFonts w:hAnsi="宋体" w:cs="宋体"/>
            <w:noProof/>
            <w:sz w:val="28"/>
            <w:szCs w:val="28"/>
          </w:rPr>
          <w:t xml:space="preserve">  </w:t>
        </w:r>
        <w:r w:rsidR="000F2B25">
          <w:rPr>
            <w:rStyle w:val="af5"/>
            <w:rFonts w:hAnsi="宋体" w:cs="宋体" w:hint="eastAsia"/>
            <w:noProof/>
            <w:sz w:val="28"/>
            <w:szCs w:val="28"/>
          </w:rPr>
          <w:t>投标人须知</w:t>
        </w:r>
        <w:r w:rsidR="000F2B25">
          <w:rPr>
            <w:noProof/>
            <w:sz w:val="28"/>
            <w:szCs w:val="28"/>
          </w:rPr>
          <w:tab/>
        </w:r>
        <w:r w:rsidR="000F2B25">
          <w:rPr>
            <w:noProof/>
            <w:sz w:val="28"/>
            <w:szCs w:val="28"/>
          </w:rPr>
          <w:fldChar w:fldCharType="begin"/>
        </w:r>
        <w:r w:rsidR="000F2B25">
          <w:rPr>
            <w:noProof/>
            <w:sz w:val="28"/>
            <w:szCs w:val="28"/>
          </w:rPr>
          <w:instrText xml:space="preserve"> PAGEREF _Toc53604704 \h </w:instrText>
        </w:r>
        <w:r w:rsidR="000F2B25">
          <w:rPr>
            <w:noProof/>
            <w:sz w:val="28"/>
            <w:szCs w:val="28"/>
          </w:rPr>
        </w:r>
        <w:r w:rsidR="000F2B25">
          <w:rPr>
            <w:noProof/>
            <w:sz w:val="28"/>
            <w:szCs w:val="28"/>
          </w:rPr>
          <w:fldChar w:fldCharType="separate"/>
        </w:r>
        <w:r w:rsidR="00B0617F">
          <w:rPr>
            <w:noProof/>
            <w:sz w:val="28"/>
            <w:szCs w:val="28"/>
          </w:rPr>
          <w:t>18</w:t>
        </w:r>
        <w:r w:rsidR="000F2B25">
          <w:rPr>
            <w:noProof/>
            <w:sz w:val="28"/>
            <w:szCs w:val="28"/>
          </w:rPr>
          <w:fldChar w:fldCharType="end"/>
        </w:r>
      </w:hyperlink>
    </w:p>
    <w:p w:rsidR="00301F27" w:rsidRDefault="00950D5F">
      <w:pPr>
        <w:pStyle w:val="21"/>
        <w:spacing w:line="360" w:lineRule="auto"/>
        <w:rPr>
          <w:rFonts w:ascii="Calibri" w:eastAsia="宋体" w:hAnsi="Calibri"/>
          <w:smallCaps w:val="0"/>
          <w:noProof/>
          <w:sz w:val="28"/>
          <w:szCs w:val="28"/>
        </w:rPr>
      </w:pPr>
      <w:hyperlink w:anchor="_Toc53604705" w:history="1">
        <w:r w:rsidR="000F2B25">
          <w:rPr>
            <w:rStyle w:val="af5"/>
            <w:rFonts w:hAnsi="宋体" w:cs="宋体" w:hint="eastAsia"/>
            <w:b/>
            <w:noProof/>
            <w:sz w:val="28"/>
            <w:szCs w:val="28"/>
          </w:rPr>
          <w:t>一</w:t>
        </w:r>
        <w:r w:rsidR="000F2B25">
          <w:rPr>
            <w:rStyle w:val="af5"/>
            <w:rFonts w:hAnsi="宋体" w:cs="宋体"/>
            <w:b/>
            <w:noProof/>
            <w:sz w:val="28"/>
            <w:szCs w:val="28"/>
          </w:rPr>
          <w:t xml:space="preserve">    </w:t>
        </w:r>
        <w:r w:rsidR="000F2B25">
          <w:rPr>
            <w:rStyle w:val="af5"/>
            <w:rFonts w:hAnsi="宋体" w:cs="宋体" w:hint="eastAsia"/>
            <w:b/>
            <w:noProof/>
            <w:sz w:val="28"/>
            <w:szCs w:val="28"/>
          </w:rPr>
          <w:t>总</w:t>
        </w:r>
        <w:r w:rsidR="000F2B25">
          <w:rPr>
            <w:rStyle w:val="af5"/>
            <w:rFonts w:hAnsi="宋体" w:cs="宋体"/>
            <w:b/>
            <w:noProof/>
            <w:sz w:val="28"/>
            <w:szCs w:val="28"/>
          </w:rPr>
          <w:t xml:space="preserve">  </w:t>
        </w:r>
        <w:r w:rsidR="000F2B25">
          <w:rPr>
            <w:rStyle w:val="af5"/>
            <w:rFonts w:hAnsi="宋体" w:cs="宋体" w:hint="eastAsia"/>
            <w:b/>
            <w:noProof/>
            <w:sz w:val="28"/>
            <w:szCs w:val="28"/>
          </w:rPr>
          <w:t>则</w:t>
        </w:r>
        <w:r w:rsidR="000F2B25">
          <w:rPr>
            <w:noProof/>
            <w:sz w:val="28"/>
            <w:szCs w:val="28"/>
          </w:rPr>
          <w:tab/>
        </w:r>
        <w:r w:rsidR="000F2B25">
          <w:rPr>
            <w:noProof/>
            <w:sz w:val="28"/>
            <w:szCs w:val="28"/>
          </w:rPr>
          <w:fldChar w:fldCharType="begin"/>
        </w:r>
        <w:r w:rsidR="000F2B25">
          <w:rPr>
            <w:noProof/>
            <w:sz w:val="28"/>
            <w:szCs w:val="28"/>
          </w:rPr>
          <w:instrText xml:space="preserve"> PAGEREF _Toc53604705 \h </w:instrText>
        </w:r>
        <w:r w:rsidR="000F2B25">
          <w:rPr>
            <w:noProof/>
            <w:sz w:val="28"/>
            <w:szCs w:val="28"/>
          </w:rPr>
        </w:r>
        <w:r w:rsidR="000F2B25">
          <w:rPr>
            <w:noProof/>
            <w:sz w:val="28"/>
            <w:szCs w:val="28"/>
          </w:rPr>
          <w:fldChar w:fldCharType="separate"/>
        </w:r>
        <w:r w:rsidR="00B0617F">
          <w:rPr>
            <w:noProof/>
            <w:sz w:val="28"/>
            <w:szCs w:val="28"/>
          </w:rPr>
          <w:t>22</w:t>
        </w:r>
        <w:r w:rsidR="000F2B25">
          <w:rPr>
            <w:noProof/>
            <w:sz w:val="28"/>
            <w:szCs w:val="28"/>
          </w:rPr>
          <w:fldChar w:fldCharType="end"/>
        </w:r>
      </w:hyperlink>
    </w:p>
    <w:p w:rsidR="00301F27" w:rsidRDefault="00950D5F">
      <w:pPr>
        <w:pStyle w:val="21"/>
        <w:spacing w:line="360" w:lineRule="auto"/>
        <w:rPr>
          <w:rFonts w:ascii="Calibri" w:eastAsia="宋体" w:hAnsi="Calibri"/>
          <w:smallCaps w:val="0"/>
          <w:noProof/>
          <w:sz w:val="28"/>
          <w:szCs w:val="28"/>
        </w:rPr>
      </w:pPr>
      <w:hyperlink w:anchor="_Toc53604706" w:history="1">
        <w:r w:rsidR="000F2B25">
          <w:rPr>
            <w:rStyle w:val="af5"/>
            <w:rFonts w:hAnsi="宋体" w:cs="宋体" w:hint="eastAsia"/>
            <w:b/>
            <w:noProof/>
            <w:sz w:val="28"/>
            <w:szCs w:val="28"/>
          </w:rPr>
          <w:t>二</w:t>
        </w:r>
        <w:r w:rsidR="000F2B25">
          <w:rPr>
            <w:rStyle w:val="af5"/>
            <w:rFonts w:hAnsi="宋体" w:cs="宋体"/>
            <w:b/>
            <w:noProof/>
            <w:sz w:val="28"/>
            <w:szCs w:val="28"/>
          </w:rPr>
          <w:t xml:space="preserve">    </w:t>
        </w:r>
        <w:r w:rsidR="000F2B25">
          <w:rPr>
            <w:rStyle w:val="af5"/>
            <w:rFonts w:hAnsi="宋体" w:cs="宋体" w:hint="eastAsia"/>
            <w:b/>
            <w:noProof/>
            <w:sz w:val="28"/>
            <w:szCs w:val="28"/>
          </w:rPr>
          <w:t>公开招标文件</w:t>
        </w:r>
        <w:r w:rsidR="000F2B25">
          <w:rPr>
            <w:noProof/>
            <w:sz w:val="28"/>
            <w:szCs w:val="28"/>
          </w:rPr>
          <w:tab/>
        </w:r>
        <w:r w:rsidR="000F2B25">
          <w:rPr>
            <w:noProof/>
            <w:sz w:val="28"/>
            <w:szCs w:val="28"/>
          </w:rPr>
          <w:fldChar w:fldCharType="begin"/>
        </w:r>
        <w:r w:rsidR="000F2B25">
          <w:rPr>
            <w:noProof/>
            <w:sz w:val="28"/>
            <w:szCs w:val="28"/>
          </w:rPr>
          <w:instrText xml:space="preserve"> PAGEREF _Toc53604706 \h </w:instrText>
        </w:r>
        <w:r w:rsidR="000F2B25">
          <w:rPr>
            <w:noProof/>
            <w:sz w:val="28"/>
            <w:szCs w:val="28"/>
          </w:rPr>
        </w:r>
        <w:r w:rsidR="000F2B25">
          <w:rPr>
            <w:noProof/>
            <w:sz w:val="28"/>
            <w:szCs w:val="28"/>
          </w:rPr>
          <w:fldChar w:fldCharType="separate"/>
        </w:r>
        <w:r w:rsidR="00B0617F">
          <w:rPr>
            <w:noProof/>
            <w:sz w:val="28"/>
            <w:szCs w:val="28"/>
          </w:rPr>
          <w:t>25</w:t>
        </w:r>
        <w:r w:rsidR="000F2B25">
          <w:rPr>
            <w:noProof/>
            <w:sz w:val="28"/>
            <w:szCs w:val="28"/>
          </w:rPr>
          <w:fldChar w:fldCharType="end"/>
        </w:r>
      </w:hyperlink>
    </w:p>
    <w:p w:rsidR="00301F27" w:rsidRDefault="00950D5F">
      <w:pPr>
        <w:pStyle w:val="21"/>
        <w:spacing w:line="360" w:lineRule="auto"/>
        <w:rPr>
          <w:rFonts w:ascii="Calibri" w:eastAsia="宋体" w:hAnsi="Calibri"/>
          <w:smallCaps w:val="0"/>
          <w:noProof/>
          <w:sz w:val="28"/>
          <w:szCs w:val="28"/>
        </w:rPr>
      </w:pPr>
      <w:hyperlink w:anchor="_Toc53604707" w:history="1">
        <w:r w:rsidR="000F2B25">
          <w:rPr>
            <w:rStyle w:val="af5"/>
            <w:rFonts w:hAnsi="宋体" w:cs="宋体" w:hint="eastAsia"/>
            <w:b/>
            <w:noProof/>
            <w:sz w:val="28"/>
            <w:szCs w:val="28"/>
          </w:rPr>
          <w:t>三</w:t>
        </w:r>
        <w:r w:rsidR="000F2B25">
          <w:rPr>
            <w:rStyle w:val="af5"/>
            <w:rFonts w:hAnsi="宋体" w:cs="宋体"/>
            <w:b/>
            <w:noProof/>
            <w:sz w:val="28"/>
            <w:szCs w:val="28"/>
          </w:rPr>
          <w:t xml:space="preserve">    </w:t>
        </w:r>
        <w:r w:rsidR="000F2B25">
          <w:rPr>
            <w:rStyle w:val="af5"/>
            <w:rFonts w:hAnsi="宋体" w:cs="宋体" w:hint="eastAsia"/>
            <w:b/>
            <w:noProof/>
            <w:sz w:val="28"/>
            <w:szCs w:val="28"/>
          </w:rPr>
          <w:t>投标文件</w:t>
        </w:r>
        <w:r w:rsidR="000F2B25">
          <w:rPr>
            <w:noProof/>
            <w:sz w:val="28"/>
            <w:szCs w:val="28"/>
          </w:rPr>
          <w:tab/>
        </w:r>
        <w:r w:rsidR="000F2B25">
          <w:rPr>
            <w:noProof/>
            <w:sz w:val="28"/>
            <w:szCs w:val="28"/>
          </w:rPr>
          <w:fldChar w:fldCharType="begin"/>
        </w:r>
        <w:r w:rsidR="000F2B25">
          <w:rPr>
            <w:noProof/>
            <w:sz w:val="28"/>
            <w:szCs w:val="28"/>
          </w:rPr>
          <w:instrText xml:space="preserve"> PAGEREF _Toc53604707 \h </w:instrText>
        </w:r>
        <w:r w:rsidR="000F2B25">
          <w:rPr>
            <w:noProof/>
            <w:sz w:val="28"/>
            <w:szCs w:val="28"/>
          </w:rPr>
        </w:r>
        <w:r w:rsidR="000F2B25">
          <w:rPr>
            <w:noProof/>
            <w:sz w:val="28"/>
            <w:szCs w:val="28"/>
          </w:rPr>
          <w:fldChar w:fldCharType="separate"/>
        </w:r>
        <w:r w:rsidR="00B0617F">
          <w:rPr>
            <w:noProof/>
            <w:sz w:val="28"/>
            <w:szCs w:val="28"/>
          </w:rPr>
          <w:t>26</w:t>
        </w:r>
        <w:r w:rsidR="000F2B25">
          <w:rPr>
            <w:noProof/>
            <w:sz w:val="28"/>
            <w:szCs w:val="28"/>
          </w:rPr>
          <w:fldChar w:fldCharType="end"/>
        </w:r>
      </w:hyperlink>
    </w:p>
    <w:p w:rsidR="00301F27" w:rsidRDefault="00950D5F">
      <w:pPr>
        <w:pStyle w:val="21"/>
        <w:spacing w:line="360" w:lineRule="auto"/>
        <w:rPr>
          <w:rFonts w:ascii="Calibri" w:eastAsia="宋体" w:hAnsi="Calibri"/>
          <w:smallCaps w:val="0"/>
          <w:noProof/>
          <w:sz w:val="28"/>
          <w:szCs w:val="28"/>
        </w:rPr>
      </w:pPr>
      <w:hyperlink w:anchor="_Toc53604708" w:history="1">
        <w:r w:rsidR="000F2B25">
          <w:rPr>
            <w:rStyle w:val="af5"/>
            <w:rFonts w:hAnsi="宋体" w:cs="宋体" w:hint="eastAsia"/>
            <w:b/>
            <w:noProof/>
            <w:sz w:val="28"/>
            <w:szCs w:val="28"/>
          </w:rPr>
          <w:t>四</w:t>
        </w:r>
        <w:r w:rsidR="000F2B25">
          <w:rPr>
            <w:rStyle w:val="af5"/>
            <w:rFonts w:hAnsi="宋体" w:cs="宋体"/>
            <w:b/>
            <w:noProof/>
            <w:sz w:val="28"/>
            <w:szCs w:val="28"/>
          </w:rPr>
          <w:t xml:space="preserve">    </w:t>
        </w:r>
        <w:r w:rsidR="000F2B25">
          <w:rPr>
            <w:rStyle w:val="af5"/>
            <w:rFonts w:hAnsi="宋体" w:cs="宋体" w:hint="eastAsia"/>
            <w:b/>
            <w:noProof/>
            <w:sz w:val="28"/>
            <w:szCs w:val="28"/>
          </w:rPr>
          <w:t>投标</w:t>
        </w:r>
        <w:r w:rsidR="000F2B25">
          <w:rPr>
            <w:noProof/>
            <w:sz w:val="28"/>
            <w:szCs w:val="28"/>
          </w:rPr>
          <w:tab/>
        </w:r>
        <w:r w:rsidR="000F2B25">
          <w:rPr>
            <w:noProof/>
            <w:sz w:val="28"/>
            <w:szCs w:val="28"/>
          </w:rPr>
          <w:fldChar w:fldCharType="begin"/>
        </w:r>
        <w:r w:rsidR="000F2B25">
          <w:rPr>
            <w:noProof/>
            <w:sz w:val="28"/>
            <w:szCs w:val="28"/>
          </w:rPr>
          <w:instrText xml:space="preserve"> PAGEREF _Toc53604708 \h </w:instrText>
        </w:r>
        <w:r w:rsidR="000F2B25">
          <w:rPr>
            <w:noProof/>
            <w:sz w:val="28"/>
            <w:szCs w:val="28"/>
          </w:rPr>
        </w:r>
        <w:r w:rsidR="000F2B25">
          <w:rPr>
            <w:noProof/>
            <w:sz w:val="28"/>
            <w:szCs w:val="28"/>
          </w:rPr>
          <w:fldChar w:fldCharType="separate"/>
        </w:r>
        <w:r w:rsidR="00B0617F">
          <w:rPr>
            <w:noProof/>
            <w:sz w:val="28"/>
            <w:szCs w:val="28"/>
          </w:rPr>
          <w:t>29</w:t>
        </w:r>
        <w:r w:rsidR="000F2B25">
          <w:rPr>
            <w:noProof/>
            <w:sz w:val="28"/>
            <w:szCs w:val="28"/>
          </w:rPr>
          <w:fldChar w:fldCharType="end"/>
        </w:r>
      </w:hyperlink>
    </w:p>
    <w:p w:rsidR="00301F27" w:rsidRDefault="00950D5F">
      <w:pPr>
        <w:pStyle w:val="21"/>
        <w:spacing w:line="360" w:lineRule="auto"/>
        <w:rPr>
          <w:rFonts w:ascii="Calibri" w:eastAsia="宋体" w:hAnsi="Calibri"/>
          <w:smallCaps w:val="0"/>
          <w:noProof/>
          <w:sz w:val="28"/>
          <w:szCs w:val="28"/>
        </w:rPr>
      </w:pPr>
      <w:hyperlink w:anchor="_Toc53604709" w:history="1">
        <w:r w:rsidR="000F2B25">
          <w:rPr>
            <w:rStyle w:val="af5"/>
            <w:rFonts w:hAnsi="宋体" w:cs="宋体" w:hint="eastAsia"/>
            <w:b/>
            <w:noProof/>
            <w:sz w:val="28"/>
            <w:szCs w:val="28"/>
          </w:rPr>
          <w:t>五</w:t>
        </w:r>
        <w:r w:rsidR="000F2B25">
          <w:rPr>
            <w:rStyle w:val="af5"/>
            <w:rFonts w:hAnsi="宋体" w:cs="宋体"/>
            <w:b/>
            <w:noProof/>
            <w:sz w:val="28"/>
            <w:szCs w:val="28"/>
          </w:rPr>
          <w:t xml:space="preserve">    </w:t>
        </w:r>
        <w:r w:rsidR="000F2B25">
          <w:rPr>
            <w:rStyle w:val="af5"/>
            <w:rFonts w:hAnsi="宋体" w:cs="宋体" w:hint="eastAsia"/>
            <w:b/>
            <w:noProof/>
            <w:sz w:val="28"/>
            <w:szCs w:val="28"/>
          </w:rPr>
          <w:t>开标与评标</w:t>
        </w:r>
        <w:r w:rsidR="000F2B25">
          <w:rPr>
            <w:noProof/>
            <w:sz w:val="28"/>
            <w:szCs w:val="28"/>
          </w:rPr>
          <w:tab/>
        </w:r>
        <w:r w:rsidR="000F2B25">
          <w:rPr>
            <w:noProof/>
            <w:sz w:val="28"/>
            <w:szCs w:val="28"/>
          </w:rPr>
          <w:fldChar w:fldCharType="begin"/>
        </w:r>
        <w:r w:rsidR="000F2B25">
          <w:rPr>
            <w:noProof/>
            <w:sz w:val="28"/>
            <w:szCs w:val="28"/>
          </w:rPr>
          <w:instrText xml:space="preserve"> PAGEREF _Toc53604709 \h </w:instrText>
        </w:r>
        <w:r w:rsidR="000F2B25">
          <w:rPr>
            <w:noProof/>
            <w:sz w:val="28"/>
            <w:szCs w:val="28"/>
          </w:rPr>
        </w:r>
        <w:r w:rsidR="000F2B25">
          <w:rPr>
            <w:noProof/>
            <w:sz w:val="28"/>
            <w:szCs w:val="28"/>
          </w:rPr>
          <w:fldChar w:fldCharType="separate"/>
        </w:r>
        <w:r w:rsidR="00B0617F">
          <w:rPr>
            <w:noProof/>
            <w:sz w:val="28"/>
            <w:szCs w:val="28"/>
          </w:rPr>
          <w:t>29</w:t>
        </w:r>
        <w:r w:rsidR="000F2B25">
          <w:rPr>
            <w:noProof/>
            <w:sz w:val="28"/>
            <w:szCs w:val="28"/>
          </w:rPr>
          <w:fldChar w:fldCharType="end"/>
        </w:r>
      </w:hyperlink>
    </w:p>
    <w:p w:rsidR="00301F27" w:rsidRDefault="00950D5F">
      <w:pPr>
        <w:pStyle w:val="21"/>
        <w:spacing w:line="360" w:lineRule="auto"/>
        <w:rPr>
          <w:rFonts w:ascii="Calibri" w:eastAsia="宋体" w:hAnsi="Calibri"/>
          <w:smallCaps w:val="0"/>
          <w:noProof/>
          <w:sz w:val="28"/>
          <w:szCs w:val="28"/>
        </w:rPr>
      </w:pPr>
      <w:hyperlink w:anchor="_Toc53604710" w:history="1">
        <w:r w:rsidR="000F2B25">
          <w:rPr>
            <w:rStyle w:val="af5"/>
            <w:rFonts w:hAnsi="宋体" w:cs="宋体" w:hint="eastAsia"/>
            <w:b/>
            <w:noProof/>
            <w:sz w:val="28"/>
            <w:szCs w:val="28"/>
          </w:rPr>
          <w:t>六</w:t>
        </w:r>
        <w:r w:rsidR="000F2B25">
          <w:rPr>
            <w:rStyle w:val="af5"/>
            <w:rFonts w:hAnsi="宋体" w:cs="宋体"/>
            <w:b/>
            <w:noProof/>
            <w:sz w:val="28"/>
            <w:szCs w:val="28"/>
          </w:rPr>
          <w:t xml:space="preserve">    </w:t>
        </w:r>
        <w:r w:rsidR="000F2B25">
          <w:rPr>
            <w:rStyle w:val="af5"/>
            <w:rFonts w:hAnsi="宋体" w:cs="宋体" w:hint="eastAsia"/>
            <w:b/>
            <w:noProof/>
            <w:sz w:val="28"/>
            <w:szCs w:val="28"/>
          </w:rPr>
          <w:t>合同授予</w:t>
        </w:r>
        <w:r w:rsidR="000F2B25">
          <w:rPr>
            <w:noProof/>
            <w:sz w:val="28"/>
            <w:szCs w:val="28"/>
          </w:rPr>
          <w:tab/>
        </w:r>
        <w:r w:rsidR="000F2B25">
          <w:rPr>
            <w:noProof/>
            <w:sz w:val="28"/>
            <w:szCs w:val="28"/>
          </w:rPr>
          <w:fldChar w:fldCharType="begin"/>
        </w:r>
        <w:r w:rsidR="000F2B25">
          <w:rPr>
            <w:noProof/>
            <w:sz w:val="28"/>
            <w:szCs w:val="28"/>
          </w:rPr>
          <w:instrText xml:space="preserve"> PAGEREF _Toc53604710 \h </w:instrText>
        </w:r>
        <w:r w:rsidR="000F2B25">
          <w:rPr>
            <w:noProof/>
            <w:sz w:val="28"/>
            <w:szCs w:val="28"/>
          </w:rPr>
        </w:r>
        <w:r w:rsidR="000F2B25">
          <w:rPr>
            <w:noProof/>
            <w:sz w:val="28"/>
            <w:szCs w:val="28"/>
          </w:rPr>
          <w:fldChar w:fldCharType="separate"/>
        </w:r>
        <w:r w:rsidR="00B0617F">
          <w:rPr>
            <w:noProof/>
            <w:sz w:val="28"/>
            <w:szCs w:val="28"/>
          </w:rPr>
          <w:t>33</w:t>
        </w:r>
        <w:r w:rsidR="000F2B25">
          <w:rPr>
            <w:noProof/>
            <w:sz w:val="28"/>
            <w:szCs w:val="28"/>
          </w:rPr>
          <w:fldChar w:fldCharType="end"/>
        </w:r>
      </w:hyperlink>
    </w:p>
    <w:p w:rsidR="00301F27" w:rsidRDefault="00950D5F">
      <w:pPr>
        <w:pStyle w:val="21"/>
        <w:spacing w:line="360" w:lineRule="auto"/>
        <w:rPr>
          <w:rFonts w:ascii="Calibri" w:eastAsia="宋体" w:hAnsi="Calibri"/>
          <w:smallCaps w:val="0"/>
          <w:noProof/>
          <w:sz w:val="28"/>
          <w:szCs w:val="28"/>
        </w:rPr>
      </w:pPr>
      <w:hyperlink w:anchor="_Toc53604711" w:history="1">
        <w:r w:rsidR="000F2B25">
          <w:rPr>
            <w:rStyle w:val="af5"/>
            <w:rFonts w:hAnsi="宋体" w:cs="宋体" w:hint="eastAsia"/>
            <w:b/>
            <w:noProof/>
            <w:sz w:val="28"/>
            <w:szCs w:val="28"/>
          </w:rPr>
          <w:t>七</w:t>
        </w:r>
        <w:r w:rsidR="000F2B25">
          <w:rPr>
            <w:rStyle w:val="af5"/>
            <w:rFonts w:hAnsi="宋体" w:cs="宋体"/>
            <w:b/>
            <w:noProof/>
            <w:sz w:val="28"/>
            <w:szCs w:val="28"/>
          </w:rPr>
          <w:t xml:space="preserve">    </w:t>
        </w:r>
        <w:r w:rsidR="000F2B25">
          <w:rPr>
            <w:rStyle w:val="af5"/>
            <w:rFonts w:hAnsi="宋体" w:cs="宋体" w:hint="eastAsia"/>
            <w:b/>
            <w:noProof/>
            <w:sz w:val="28"/>
            <w:szCs w:val="28"/>
          </w:rPr>
          <w:t>其他事项</w:t>
        </w:r>
        <w:r w:rsidR="000F2B25">
          <w:rPr>
            <w:noProof/>
            <w:sz w:val="28"/>
            <w:szCs w:val="28"/>
          </w:rPr>
          <w:tab/>
        </w:r>
        <w:r w:rsidR="000F2B25">
          <w:rPr>
            <w:noProof/>
            <w:sz w:val="28"/>
            <w:szCs w:val="28"/>
          </w:rPr>
          <w:fldChar w:fldCharType="begin"/>
        </w:r>
        <w:r w:rsidR="000F2B25">
          <w:rPr>
            <w:noProof/>
            <w:sz w:val="28"/>
            <w:szCs w:val="28"/>
          </w:rPr>
          <w:instrText xml:space="preserve"> PAGEREF _Toc53604711 \h </w:instrText>
        </w:r>
        <w:r w:rsidR="000F2B25">
          <w:rPr>
            <w:noProof/>
            <w:sz w:val="28"/>
            <w:szCs w:val="28"/>
          </w:rPr>
        </w:r>
        <w:r w:rsidR="000F2B25">
          <w:rPr>
            <w:noProof/>
            <w:sz w:val="28"/>
            <w:szCs w:val="28"/>
          </w:rPr>
          <w:fldChar w:fldCharType="separate"/>
        </w:r>
        <w:r w:rsidR="00B0617F">
          <w:rPr>
            <w:noProof/>
            <w:sz w:val="28"/>
            <w:szCs w:val="28"/>
          </w:rPr>
          <w:t>35</w:t>
        </w:r>
        <w:r w:rsidR="000F2B25">
          <w:rPr>
            <w:noProof/>
            <w:sz w:val="28"/>
            <w:szCs w:val="28"/>
          </w:rPr>
          <w:fldChar w:fldCharType="end"/>
        </w:r>
      </w:hyperlink>
    </w:p>
    <w:p w:rsidR="00301F27" w:rsidRDefault="00950D5F">
      <w:pPr>
        <w:pStyle w:val="11"/>
        <w:tabs>
          <w:tab w:val="right" w:leader="dot" w:pos="9060"/>
        </w:tabs>
        <w:spacing w:line="360" w:lineRule="auto"/>
        <w:rPr>
          <w:rFonts w:ascii="Calibri" w:eastAsia="宋体" w:hAnsi="Calibri"/>
          <w:b w:val="0"/>
          <w:bCs w:val="0"/>
          <w:caps w:val="0"/>
          <w:noProof/>
          <w:sz w:val="28"/>
          <w:szCs w:val="28"/>
        </w:rPr>
      </w:pPr>
      <w:hyperlink w:anchor="_Toc53604712" w:history="1">
        <w:r w:rsidR="000F2B25">
          <w:rPr>
            <w:rStyle w:val="af5"/>
            <w:rFonts w:hAnsi="宋体" w:cs="宋体" w:hint="eastAsia"/>
            <w:noProof/>
            <w:sz w:val="28"/>
            <w:szCs w:val="28"/>
          </w:rPr>
          <w:t>第五章</w:t>
        </w:r>
        <w:r w:rsidR="000F2B25">
          <w:rPr>
            <w:rStyle w:val="af5"/>
            <w:rFonts w:hAnsi="宋体" w:cs="宋体"/>
            <w:noProof/>
            <w:sz w:val="28"/>
            <w:szCs w:val="28"/>
          </w:rPr>
          <w:t xml:space="preserve">  </w:t>
        </w:r>
        <w:r w:rsidR="000F2B25">
          <w:rPr>
            <w:rStyle w:val="af5"/>
            <w:rFonts w:hAnsi="宋体" w:cs="宋体" w:hint="eastAsia"/>
            <w:noProof/>
            <w:sz w:val="28"/>
            <w:szCs w:val="28"/>
          </w:rPr>
          <w:t>投标文件格式</w:t>
        </w:r>
        <w:r w:rsidR="000F2B25">
          <w:rPr>
            <w:noProof/>
            <w:sz w:val="28"/>
            <w:szCs w:val="28"/>
          </w:rPr>
          <w:tab/>
        </w:r>
        <w:r w:rsidR="000F2B25">
          <w:rPr>
            <w:noProof/>
            <w:sz w:val="28"/>
            <w:szCs w:val="28"/>
          </w:rPr>
          <w:fldChar w:fldCharType="begin"/>
        </w:r>
        <w:r w:rsidR="000F2B25">
          <w:rPr>
            <w:noProof/>
            <w:sz w:val="28"/>
            <w:szCs w:val="28"/>
          </w:rPr>
          <w:instrText xml:space="preserve"> PAGEREF _Toc53604712 \h </w:instrText>
        </w:r>
        <w:r w:rsidR="000F2B25">
          <w:rPr>
            <w:noProof/>
            <w:sz w:val="28"/>
            <w:szCs w:val="28"/>
          </w:rPr>
        </w:r>
        <w:r w:rsidR="000F2B25">
          <w:rPr>
            <w:noProof/>
            <w:sz w:val="28"/>
            <w:szCs w:val="28"/>
          </w:rPr>
          <w:fldChar w:fldCharType="separate"/>
        </w:r>
        <w:r w:rsidR="00B0617F">
          <w:rPr>
            <w:noProof/>
            <w:sz w:val="28"/>
            <w:szCs w:val="28"/>
          </w:rPr>
          <w:t>36</w:t>
        </w:r>
        <w:r w:rsidR="000F2B25">
          <w:rPr>
            <w:noProof/>
            <w:sz w:val="28"/>
            <w:szCs w:val="28"/>
          </w:rPr>
          <w:fldChar w:fldCharType="end"/>
        </w:r>
      </w:hyperlink>
    </w:p>
    <w:p w:rsidR="00301F27" w:rsidRDefault="00950D5F">
      <w:pPr>
        <w:pStyle w:val="11"/>
        <w:tabs>
          <w:tab w:val="right" w:leader="dot" w:pos="9060"/>
        </w:tabs>
        <w:spacing w:line="360" w:lineRule="auto"/>
        <w:rPr>
          <w:rFonts w:ascii="Calibri" w:eastAsia="宋体" w:hAnsi="Calibri"/>
          <w:b w:val="0"/>
          <w:bCs w:val="0"/>
          <w:caps w:val="0"/>
          <w:noProof/>
          <w:sz w:val="28"/>
          <w:szCs w:val="28"/>
        </w:rPr>
      </w:pPr>
      <w:hyperlink w:anchor="_Toc53604713" w:history="1">
        <w:r w:rsidR="000F2B25">
          <w:rPr>
            <w:rStyle w:val="af5"/>
            <w:rFonts w:hAnsi="宋体" w:cs="宋体" w:hint="eastAsia"/>
            <w:noProof/>
            <w:sz w:val="28"/>
            <w:szCs w:val="28"/>
          </w:rPr>
          <w:t>第六章</w:t>
        </w:r>
        <w:r w:rsidR="000F2B25">
          <w:rPr>
            <w:rStyle w:val="af5"/>
            <w:rFonts w:hAnsi="宋体" w:cs="宋体"/>
            <w:noProof/>
            <w:sz w:val="28"/>
            <w:szCs w:val="28"/>
          </w:rPr>
          <w:t xml:space="preserve">  </w:t>
        </w:r>
        <w:r w:rsidR="000F2B25">
          <w:rPr>
            <w:rStyle w:val="af5"/>
            <w:rFonts w:hAnsi="宋体" w:cs="宋体" w:hint="eastAsia"/>
            <w:noProof/>
            <w:sz w:val="28"/>
            <w:szCs w:val="28"/>
          </w:rPr>
          <w:t>合同条款及格式</w:t>
        </w:r>
        <w:r w:rsidR="000F2B25">
          <w:rPr>
            <w:noProof/>
            <w:sz w:val="28"/>
            <w:szCs w:val="28"/>
          </w:rPr>
          <w:tab/>
        </w:r>
        <w:r w:rsidR="000F2B25">
          <w:rPr>
            <w:noProof/>
            <w:sz w:val="28"/>
            <w:szCs w:val="28"/>
          </w:rPr>
          <w:fldChar w:fldCharType="begin"/>
        </w:r>
        <w:r w:rsidR="000F2B25">
          <w:rPr>
            <w:noProof/>
            <w:sz w:val="28"/>
            <w:szCs w:val="28"/>
          </w:rPr>
          <w:instrText xml:space="preserve"> PAGEREF _Toc53604713 \h </w:instrText>
        </w:r>
        <w:r w:rsidR="000F2B25">
          <w:rPr>
            <w:noProof/>
            <w:sz w:val="28"/>
            <w:szCs w:val="28"/>
          </w:rPr>
        </w:r>
        <w:r w:rsidR="000F2B25">
          <w:rPr>
            <w:noProof/>
            <w:sz w:val="28"/>
            <w:szCs w:val="28"/>
          </w:rPr>
          <w:fldChar w:fldCharType="separate"/>
        </w:r>
        <w:r w:rsidR="00B0617F">
          <w:rPr>
            <w:noProof/>
            <w:sz w:val="28"/>
            <w:szCs w:val="28"/>
          </w:rPr>
          <w:t>47</w:t>
        </w:r>
        <w:r w:rsidR="000F2B25">
          <w:rPr>
            <w:noProof/>
            <w:sz w:val="28"/>
            <w:szCs w:val="28"/>
          </w:rPr>
          <w:fldChar w:fldCharType="end"/>
        </w:r>
      </w:hyperlink>
    </w:p>
    <w:p w:rsidR="00301F27" w:rsidRDefault="000F2B25">
      <w:pPr>
        <w:pStyle w:val="11"/>
        <w:tabs>
          <w:tab w:val="right" w:leader="dot" w:pos="9628"/>
        </w:tabs>
        <w:spacing w:line="360" w:lineRule="auto"/>
        <w:rPr>
          <w:rFonts w:ascii="宋体" w:eastAsia="宋体" w:hAnsi="宋体" w:cs="宋体"/>
          <w:b w:val="0"/>
          <w:bCs w:val="0"/>
          <w:caps w:val="0"/>
          <w:color w:val="000000"/>
          <w:sz w:val="28"/>
          <w:szCs w:val="28"/>
        </w:rPr>
      </w:pPr>
      <w:r>
        <w:rPr>
          <w:rFonts w:ascii="宋体" w:eastAsia="宋体" w:hAnsi="宋体" w:cs="宋体" w:hint="eastAsia"/>
          <w:b w:val="0"/>
          <w:bCs w:val="0"/>
          <w:caps w:val="0"/>
          <w:color w:val="000000"/>
          <w:sz w:val="28"/>
          <w:szCs w:val="28"/>
        </w:rPr>
        <w:fldChar w:fldCharType="end"/>
      </w:r>
      <w:bookmarkStart w:id="6" w:name="_Toc213325920"/>
    </w:p>
    <w:p w:rsidR="00301F27" w:rsidRDefault="00301F27">
      <w:pPr>
        <w:spacing w:line="440" w:lineRule="exact"/>
        <w:ind w:firstLineChars="200" w:firstLine="420"/>
        <w:rPr>
          <w:rFonts w:ascii="宋体" w:eastAsia="宋体" w:hAnsi="宋体" w:cs="宋体"/>
          <w:szCs w:val="21"/>
        </w:rPr>
      </w:pPr>
    </w:p>
    <w:p w:rsidR="00301F27" w:rsidRDefault="00301F27">
      <w:pPr>
        <w:spacing w:line="440" w:lineRule="exact"/>
        <w:ind w:firstLineChars="200" w:firstLine="420"/>
        <w:rPr>
          <w:rFonts w:ascii="宋体" w:eastAsia="宋体" w:hAnsi="宋体" w:cs="宋体"/>
          <w:szCs w:val="21"/>
        </w:rPr>
      </w:pPr>
    </w:p>
    <w:bookmarkEnd w:id="1"/>
    <w:bookmarkEnd w:id="2"/>
    <w:bookmarkEnd w:id="3"/>
    <w:bookmarkEnd w:id="6"/>
    <w:p w:rsidR="00301F27" w:rsidRDefault="00301F27">
      <w:pPr>
        <w:spacing w:line="440" w:lineRule="exact"/>
        <w:ind w:firstLineChars="200" w:firstLine="420"/>
        <w:rPr>
          <w:rFonts w:ascii="宋体" w:eastAsia="宋体" w:hAnsi="宋体" w:cs="宋体"/>
          <w:szCs w:val="21"/>
        </w:rPr>
        <w:sectPr w:rsidR="00301F27">
          <w:footerReference w:type="default" r:id="rId15"/>
          <w:pgSz w:w="11906" w:h="16838"/>
          <w:pgMar w:top="1418" w:right="1418" w:bottom="1418" w:left="1418" w:header="720" w:footer="720" w:gutter="0"/>
          <w:cols w:space="720"/>
          <w:docGrid w:type="linesAndChars" w:linePitch="331"/>
        </w:sectPr>
      </w:pPr>
    </w:p>
    <w:p w:rsidR="00301F27" w:rsidRDefault="000F2B25">
      <w:pPr>
        <w:pStyle w:val="ab"/>
        <w:jc w:val="center"/>
        <w:outlineLvl w:val="0"/>
        <w:rPr>
          <w:rFonts w:hAnsi="宋体"/>
          <w:b/>
          <w:sz w:val="36"/>
          <w:szCs w:val="36"/>
        </w:rPr>
      </w:pPr>
      <w:bookmarkStart w:id="7" w:name="_Toc8800"/>
      <w:bookmarkStart w:id="8" w:name="_Toc53604701"/>
      <w:bookmarkStart w:id="9" w:name="_Toc9007"/>
      <w:bookmarkStart w:id="10" w:name="_Toc30294249"/>
      <w:bookmarkStart w:id="11" w:name="_Toc213206172"/>
      <w:bookmarkStart w:id="12" w:name="_Toc139967215"/>
      <w:bookmarkStart w:id="13" w:name="_Toc139966431"/>
      <w:bookmarkStart w:id="14" w:name="_Toc213325921"/>
      <w:r>
        <w:rPr>
          <w:rFonts w:ascii="Times New Roman" w:hAnsi="Times New Roman" w:hint="eastAsia"/>
          <w:b/>
          <w:sz w:val="36"/>
        </w:rPr>
        <w:lastRenderedPageBreak/>
        <w:t>第一章</w:t>
      </w:r>
      <w:r>
        <w:rPr>
          <w:rFonts w:ascii="Times New Roman" w:hAnsi="Times New Roman" w:hint="eastAsia"/>
          <w:b/>
          <w:sz w:val="36"/>
        </w:rPr>
        <w:t xml:space="preserve">  </w:t>
      </w:r>
      <w:r>
        <w:rPr>
          <w:rFonts w:ascii="Times New Roman" w:hAnsi="Times New Roman" w:hint="eastAsia"/>
          <w:b/>
          <w:sz w:val="36"/>
        </w:rPr>
        <w:t>招标公告</w:t>
      </w:r>
      <w:bookmarkEnd w:id="7"/>
      <w:bookmarkEnd w:id="8"/>
      <w:bookmarkEnd w:id="9"/>
      <w:bookmarkEnd w:id="10"/>
    </w:p>
    <w:p w:rsidR="00301F27" w:rsidRDefault="000F2B25">
      <w:pPr>
        <w:spacing w:line="360" w:lineRule="auto"/>
        <w:jc w:val="center"/>
        <w:rPr>
          <w:b/>
          <w:sz w:val="44"/>
          <w:szCs w:val="44"/>
        </w:rPr>
      </w:pPr>
      <w:bookmarkStart w:id="15" w:name="_Toc35393789"/>
      <w:bookmarkStart w:id="16" w:name="_Toc28359001"/>
      <w:r>
        <w:rPr>
          <w:rFonts w:hint="eastAsia"/>
          <w:b/>
          <w:sz w:val="44"/>
          <w:szCs w:val="44"/>
        </w:rPr>
        <w:t>招标公告</w:t>
      </w:r>
      <w:bookmarkEnd w:id="15"/>
      <w:bookmarkEnd w:id="16"/>
    </w:p>
    <w:p w:rsidR="00301F27" w:rsidRDefault="000F2B25">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hAnsi="宋体" w:cs="宋体"/>
          <w:szCs w:val="21"/>
        </w:rPr>
      </w:pPr>
      <w:r>
        <w:rPr>
          <w:rFonts w:ascii="宋体" w:eastAsia="宋体" w:hAnsi="宋体" w:cs="宋体" w:hint="eastAsia"/>
          <w:szCs w:val="21"/>
        </w:rPr>
        <w:t>项目概况</w:t>
      </w:r>
    </w:p>
    <w:p w:rsidR="00301F27" w:rsidRDefault="000F2B25">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eastAsia="宋体" w:hAnsi="宋体" w:cs="宋体"/>
          <w:szCs w:val="21"/>
        </w:rPr>
      </w:pPr>
      <w:r>
        <w:rPr>
          <w:rFonts w:ascii="宋体" w:eastAsia="宋体" w:hAnsi="宋体" w:cs="宋体" w:hint="eastAsia"/>
          <w:szCs w:val="21"/>
          <w:u w:val="single"/>
        </w:rPr>
        <w:t>南宁国际铁路港产业</w:t>
      </w:r>
      <w:r w:rsidRPr="00734527">
        <w:rPr>
          <w:rFonts w:ascii="宋体" w:eastAsia="宋体" w:hAnsi="宋体" w:cs="宋体" w:hint="eastAsia"/>
          <w:szCs w:val="21"/>
          <w:u w:val="single"/>
        </w:rPr>
        <w:t>策划及规划布局研究、控制规划编制项目</w:t>
      </w:r>
      <w:r w:rsidRPr="00734527">
        <w:rPr>
          <w:rFonts w:ascii="宋体" w:eastAsia="宋体" w:hAnsi="宋体" w:cs="宋体" w:hint="eastAsia"/>
          <w:szCs w:val="21"/>
        </w:rPr>
        <w:t>招标项目的潜在投标人应在</w:t>
      </w:r>
      <w:r w:rsidRPr="00734527">
        <w:rPr>
          <w:rFonts w:ascii="宋体" w:eastAsia="宋体" w:hAnsi="宋体" w:cs="宋体" w:hint="eastAsia"/>
          <w:szCs w:val="21"/>
          <w:u w:val="single"/>
        </w:rPr>
        <w:t>南宁市公共资源交易平台（</w:t>
      </w:r>
      <w:hyperlink r:id="rId16" w:history="1">
        <w:r w:rsidR="00734527" w:rsidRPr="00950D5F">
          <w:rPr>
            <w:rStyle w:val="af5"/>
            <w:rFonts w:ascii="宋体" w:eastAsia="宋体" w:hAnsi="宋体" w:cs="宋体"/>
            <w:color w:val="auto"/>
            <w:szCs w:val="21"/>
          </w:rPr>
          <w:t>https://www.nnggzy.org.cn/gxnnzbw/</w:t>
        </w:r>
        <w:r w:rsidR="00734527" w:rsidRPr="00950D5F">
          <w:rPr>
            <w:rStyle w:val="af5"/>
            <w:rFonts w:ascii="宋体" w:eastAsia="宋体" w:hAnsi="宋体" w:cs="宋体" w:hint="eastAsia"/>
            <w:color w:val="auto"/>
            <w:szCs w:val="21"/>
          </w:rPr>
          <w:t>）免费下载招标（采购）文件，并于</w:t>
        </w:r>
        <w:r w:rsidR="00734527" w:rsidRPr="00950D5F">
          <w:rPr>
            <w:rStyle w:val="af5"/>
            <w:rFonts w:ascii="宋体" w:eastAsia="宋体" w:hAnsi="宋体" w:cs="宋体"/>
            <w:color w:val="auto"/>
            <w:szCs w:val="21"/>
          </w:rPr>
          <w:t>202</w:t>
        </w:r>
        <w:r w:rsidR="00734527" w:rsidRPr="00950D5F">
          <w:rPr>
            <w:rStyle w:val="af5"/>
            <w:rFonts w:ascii="宋体" w:eastAsia="宋体" w:hAnsi="宋体" w:cs="宋体" w:hint="eastAsia"/>
            <w:color w:val="auto"/>
            <w:szCs w:val="21"/>
          </w:rPr>
          <w:t>1年</w:t>
        </w:r>
      </w:hyperlink>
      <w:r w:rsidR="00734527" w:rsidRPr="00950D5F">
        <w:rPr>
          <w:rFonts w:ascii="宋体" w:eastAsia="宋体" w:hAnsi="宋体" w:cs="宋体" w:hint="eastAsia"/>
          <w:szCs w:val="21"/>
          <w:u w:val="single"/>
        </w:rPr>
        <w:t>1</w:t>
      </w:r>
      <w:r w:rsidRPr="00950D5F">
        <w:rPr>
          <w:rFonts w:ascii="宋体" w:eastAsia="宋体" w:hAnsi="宋体" w:cs="宋体" w:hint="eastAsia"/>
          <w:szCs w:val="21"/>
          <w:u w:val="single"/>
        </w:rPr>
        <w:t>月</w:t>
      </w:r>
      <w:r w:rsidR="00734527" w:rsidRPr="00950D5F">
        <w:rPr>
          <w:rFonts w:ascii="宋体" w:eastAsia="宋体" w:hAnsi="宋体" w:cs="宋体" w:hint="eastAsia"/>
          <w:szCs w:val="21"/>
          <w:u w:val="single"/>
        </w:rPr>
        <w:t>5</w:t>
      </w:r>
      <w:r w:rsidRPr="00950D5F">
        <w:rPr>
          <w:rFonts w:ascii="宋体" w:eastAsia="宋体" w:hAnsi="宋体" w:cs="宋体" w:hint="eastAsia"/>
          <w:szCs w:val="21"/>
          <w:u w:val="single"/>
        </w:rPr>
        <w:t>日</w:t>
      </w:r>
      <w:r w:rsidRPr="00950D5F">
        <w:rPr>
          <w:rFonts w:ascii="宋体" w:eastAsia="宋体" w:hAnsi="宋体" w:cs="宋体"/>
          <w:szCs w:val="21"/>
          <w:u w:val="single"/>
        </w:rPr>
        <w:t>9</w:t>
      </w:r>
      <w:r w:rsidRPr="00950D5F">
        <w:rPr>
          <w:rFonts w:ascii="宋体" w:eastAsia="宋体" w:hAnsi="宋体" w:cs="宋体" w:hint="eastAsia"/>
          <w:szCs w:val="21"/>
          <w:u w:val="single"/>
        </w:rPr>
        <w:t>点</w:t>
      </w:r>
      <w:r w:rsidRPr="00950D5F">
        <w:rPr>
          <w:rFonts w:ascii="宋体" w:eastAsia="宋体" w:hAnsi="宋体" w:cs="宋体"/>
          <w:szCs w:val="21"/>
          <w:u w:val="single"/>
        </w:rPr>
        <w:t>30</w:t>
      </w:r>
      <w:r w:rsidRPr="00950D5F">
        <w:rPr>
          <w:rFonts w:ascii="宋体" w:eastAsia="宋体" w:hAnsi="宋体" w:cs="宋体" w:hint="eastAsia"/>
          <w:szCs w:val="21"/>
          <w:u w:val="single"/>
        </w:rPr>
        <w:t>分</w:t>
      </w:r>
      <w:r w:rsidRPr="00734527">
        <w:rPr>
          <w:rFonts w:ascii="宋体" w:eastAsia="宋体" w:hAnsi="宋体" w:cs="宋体" w:hint="eastAsia"/>
          <w:szCs w:val="21"/>
        </w:rPr>
        <w:t>（北京时间）前递交投标文件。</w:t>
      </w:r>
    </w:p>
    <w:p w:rsidR="00301F27" w:rsidRDefault="000F2B25">
      <w:pPr>
        <w:spacing w:line="360" w:lineRule="auto"/>
        <w:rPr>
          <w:rFonts w:ascii="宋体" w:eastAsia="宋体" w:hAnsi="宋体" w:cs="宋体"/>
          <w:b/>
          <w:szCs w:val="21"/>
        </w:rPr>
      </w:pPr>
      <w:bookmarkStart w:id="17" w:name="_Toc28359079"/>
      <w:bookmarkStart w:id="18" w:name="_Toc35393621"/>
      <w:bookmarkStart w:id="19" w:name="_Toc28359002"/>
      <w:bookmarkStart w:id="20" w:name="_Toc35393790"/>
      <w:bookmarkStart w:id="21" w:name="_Hlk24379207"/>
      <w:r>
        <w:rPr>
          <w:rFonts w:ascii="宋体" w:eastAsia="宋体" w:hAnsi="宋体" w:cs="宋体" w:hint="eastAsia"/>
          <w:b/>
          <w:szCs w:val="21"/>
        </w:rPr>
        <w:t>一、项目基本情况</w:t>
      </w:r>
      <w:bookmarkEnd w:id="17"/>
      <w:bookmarkEnd w:id="18"/>
      <w:bookmarkEnd w:id="19"/>
      <w:bookmarkEnd w:id="20"/>
    </w:p>
    <w:p w:rsidR="00301F27" w:rsidRDefault="000F2B25">
      <w:pPr>
        <w:spacing w:line="440" w:lineRule="exact"/>
        <w:ind w:firstLineChars="200" w:firstLine="420"/>
        <w:rPr>
          <w:rFonts w:ascii="宋体" w:eastAsia="宋体" w:hAnsi="宋体" w:cs="宋体"/>
          <w:szCs w:val="21"/>
        </w:rPr>
      </w:pPr>
      <w:r>
        <w:rPr>
          <w:rFonts w:ascii="宋体" w:eastAsia="宋体" w:hAnsi="宋体" w:cs="宋体" w:hint="eastAsia"/>
          <w:szCs w:val="21"/>
        </w:rPr>
        <w:t>项目编号：</w:t>
      </w:r>
      <w:r w:rsidR="00211C08">
        <w:rPr>
          <w:rFonts w:ascii="宋体" w:eastAsia="宋体" w:hAnsi="宋体" w:cs="宋体" w:hint="eastAsia"/>
          <w:szCs w:val="21"/>
        </w:rPr>
        <w:t>NNZC2020-G3-06603-ZXHT</w:t>
      </w:r>
    </w:p>
    <w:p w:rsidR="00301F27" w:rsidRDefault="000F2B25">
      <w:pPr>
        <w:spacing w:line="440" w:lineRule="exact"/>
        <w:ind w:firstLineChars="200" w:firstLine="420"/>
        <w:rPr>
          <w:rFonts w:ascii="宋体" w:eastAsia="宋体" w:hAnsi="宋体" w:cs="宋体"/>
          <w:szCs w:val="21"/>
        </w:rPr>
      </w:pPr>
      <w:r>
        <w:rPr>
          <w:rFonts w:ascii="宋体" w:eastAsia="宋体" w:hAnsi="宋体" w:cs="宋体" w:hint="eastAsia"/>
          <w:szCs w:val="21"/>
        </w:rPr>
        <w:t>项目名称：南宁国际铁路港产业策划及规划布局研究、控制规划编制项目</w:t>
      </w:r>
      <w:bookmarkEnd w:id="21"/>
    </w:p>
    <w:p w:rsidR="00301F27" w:rsidRDefault="000F2B25">
      <w:pPr>
        <w:spacing w:line="440" w:lineRule="exact"/>
        <w:ind w:firstLineChars="200" w:firstLine="420"/>
        <w:rPr>
          <w:rFonts w:ascii="宋体" w:eastAsia="宋体" w:hAnsi="宋体" w:cs="宋体"/>
          <w:szCs w:val="21"/>
        </w:rPr>
      </w:pPr>
      <w:r>
        <w:rPr>
          <w:rFonts w:ascii="宋体" w:eastAsia="宋体" w:hAnsi="宋体" w:cs="宋体" w:hint="eastAsia"/>
          <w:szCs w:val="21"/>
        </w:rPr>
        <w:t>预算金额：360万元(其中南宁国际铁路港产业策划及规划布局研究200万元、南宁国际铁路港南片区控制规划160万元)</w:t>
      </w:r>
      <w:r>
        <w:rPr>
          <w:rFonts w:ascii="宋体" w:eastAsia="宋体" w:hAnsi="宋体" w:cs="宋体"/>
          <w:szCs w:val="21"/>
        </w:rPr>
        <w:t xml:space="preserve"> </w:t>
      </w:r>
    </w:p>
    <w:p w:rsidR="00301F27" w:rsidRDefault="000F2B25">
      <w:pPr>
        <w:spacing w:line="440" w:lineRule="exact"/>
        <w:ind w:firstLineChars="200" w:firstLine="420"/>
        <w:rPr>
          <w:rFonts w:ascii="宋体" w:eastAsia="宋体" w:hAnsi="宋体" w:cs="宋体"/>
          <w:szCs w:val="21"/>
        </w:rPr>
      </w:pPr>
      <w:r>
        <w:rPr>
          <w:rFonts w:ascii="宋体" w:eastAsia="宋体" w:hAnsi="宋体" w:cs="宋体" w:hint="eastAsia"/>
          <w:szCs w:val="21"/>
        </w:rPr>
        <w:t>最高限价：360万元(其中南宁国际铁路港产业策划及规划布局研究200万元、南宁国际铁路港南片区控制规划160万元)</w:t>
      </w:r>
    </w:p>
    <w:p w:rsidR="00301F27" w:rsidRDefault="000F2B25">
      <w:pPr>
        <w:spacing w:line="440" w:lineRule="exact"/>
        <w:ind w:firstLineChars="200" w:firstLine="420"/>
        <w:rPr>
          <w:rFonts w:ascii="宋体" w:eastAsia="宋体" w:hAnsi="宋体" w:cs="宋体"/>
          <w:szCs w:val="21"/>
        </w:rPr>
      </w:pPr>
      <w:r>
        <w:rPr>
          <w:rFonts w:ascii="宋体" w:eastAsia="宋体" w:hAnsi="宋体" w:cs="宋体" w:hint="eastAsia"/>
          <w:szCs w:val="21"/>
        </w:rPr>
        <w:t>采购需求：南宁国际铁路港产业策划及规划布局研究、控制规划编制项目，如需进一步了解详细内容，具体内容详见公开招标文件。</w:t>
      </w:r>
    </w:p>
    <w:p w:rsidR="00301F27" w:rsidRDefault="000F2B25">
      <w:pPr>
        <w:spacing w:line="440" w:lineRule="exact"/>
        <w:ind w:firstLineChars="200" w:firstLine="420"/>
        <w:rPr>
          <w:rFonts w:ascii="宋体" w:eastAsia="宋体" w:hAnsi="宋体" w:cs="宋体"/>
          <w:szCs w:val="21"/>
        </w:rPr>
      </w:pPr>
      <w:r>
        <w:rPr>
          <w:rFonts w:ascii="宋体" w:eastAsia="宋体" w:hAnsi="宋体" w:cs="宋体" w:hint="eastAsia"/>
          <w:szCs w:val="21"/>
        </w:rPr>
        <w:t>合同履行期限：</w:t>
      </w:r>
    </w:p>
    <w:p w:rsidR="00301F27" w:rsidRDefault="000F2B25">
      <w:pPr>
        <w:spacing w:line="440" w:lineRule="exact"/>
        <w:ind w:firstLineChars="200" w:firstLine="420"/>
        <w:rPr>
          <w:rFonts w:ascii="宋体" w:eastAsia="宋体" w:hAnsi="宋体" w:cs="宋体"/>
          <w:szCs w:val="21"/>
        </w:rPr>
      </w:pPr>
      <w:r>
        <w:rPr>
          <w:rFonts w:ascii="宋体" w:eastAsia="宋体" w:hAnsi="宋体" w:cs="宋体" w:hint="eastAsia"/>
          <w:szCs w:val="21"/>
        </w:rPr>
        <w:t>（1）南宁国际铁路港产业策划及规划布局研究：从签订委托咨询服务合同开始至提交咨询服务成果并通过专家结题评审会和招标人审定后方可结题。</w:t>
      </w:r>
    </w:p>
    <w:p w:rsidR="00301F27" w:rsidRDefault="000F2B25">
      <w:pPr>
        <w:spacing w:line="440" w:lineRule="exact"/>
        <w:ind w:firstLineChars="200" w:firstLine="420"/>
        <w:rPr>
          <w:rFonts w:ascii="宋体" w:eastAsia="宋体" w:hAnsi="宋体" w:cs="宋体"/>
          <w:szCs w:val="21"/>
        </w:rPr>
      </w:pPr>
      <w:r>
        <w:rPr>
          <w:rFonts w:ascii="宋体" w:eastAsia="宋体" w:hAnsi="宋体" w:cs="宋体" w:hint="eastAsia"/>
          <w:szCs w:val="21"/>
        </w:rPr>
        <w:t>（2）南宁国际铁路港南片区控制规划：从签订委托咨询服务合同开始至城区自然资源局召开的专家评审会审议通过。</w:t>
      </w:r>
    </w:p>
    <w:p w:rsidR="00301F27" w:rsidRDefault="000F2B25">
      <w:pPr>
        <w:spacing w:line="360" w:lineRule="auto"/>
        <w:rPr>
          <w:rFonts w:ascii="宋体" w:eastAsia="宋体" w:hAnsi="宋体" w:cs="宋体"/>
          <w:b/>
          <w:szCs w:val="21"/>
        </w:rPr>
      </w:pPr>
      <w:bookmarkStart w:id="22" w:name="_Toc28359080"/>
      <w:bookmarkStart w:id="23" w:name="_Toc35393791"/>
      <w:bookmarkStart w:id="24" w:name="_Toc35393622"/>
      <w:bookmarkStart w:id="25" w:name="_Toc28359003"/>
      <w:r>
        <w:rPr>
          <w:rFonts w:ascii="宋体" w:eastAsia="宋体" w:hAnsi="宋体" w:cs="宋体" w:hint="eastAsia"/>
          <w:b/>
          <w:szCs w:val="21"/>
        </w:rPr>
        <w:t>二、申请人的资格要求：</w:t>
      </w:r>
      <w:bookmarkEnd w:id="22"/>
      <w:bookmarkEnd w:id="23"/>
      <w:bookmarkEnd w:id="24"/>
      <w:bookmarkEnd w:id="25"/>
    </w:p>
    <w:p w:rsidR="00301F27" w:rsidRDefault="000F2B25">
      <w:pPr>
        <w:spacing w:line="440" w:lineRule="exact"/>
        <w:ind w:firstLineChars="200" w:firstLine="420"/>
        <w:rPr>
          <w:rFonts w:ascii="宋体" w:eastAsia="宋体" w:hAnsi="宋体" w:cs="宋体"/>
          <w:szCs w:val="21"/>
        </w:rPr>
      </w:pPr>
      <w:bookmarkStart w:id="26" w:name="_Toc35393623"/>
      <w:bookmarkStart w:id="27" w:name="_Toc28359004"/>
      <w:bookmarkStart w:id="28" w:name="_Toc35393792"/>
      <w:bookmarkStart w:id="29" w:name="_Toc28359081"/>
      <w:r>
        <w:rPr>
          <w:rFonts w:ascii="宋体" w:eastAsia="宋体" w:hAnsi="宋体" w:cs="宋体" w:hint="eastAsia"/>
          <w:szCs w:val="21"/>
        </w:rPr>
        <w:t>1、符合《中华人民共和国政府采购法》第二十二条规定的资格条件。</w:t>
      </w:r>
    </w:p>
    <w:p w:rsidR="00301F27" w:rsidRDefault="000F2B25">
      <w:pPr>
        <w:spacing w:line="440" w:lineRule="exact"/>
        <w:ind w:firstLineChars="200" w:firstLine="420"/>
        <w:rPr>
          <w:rFonts w:ascii="宋体" w:eastAsia="宋体" w:hAnsi="宋体" w:cs="宋体"/>
          <w:szCs w:val="21"/>
        </w:rPr>
      </w:pPr>
      <w:r>
        <w:rPr>
          <w:rFonts w:ascii="宋体" w:eastAsia="宋体" w:hAnsi="宋体" w:cs="宋体" w:hint="eastAsia"/>
          <w:szCs w:val="21"/>
        </w:rPr>
        <w:t>2、投标人要求同时具备</w:t>
      </w:r>
      <w:r>
        <w:rPr>
          <w:rFonts w:ascii="宋体" w:eastAsia="宋体" w:hAnsi="宋体" w:cs="宋体" w:hint="eastAsia"/>
          <w:szCs w:val="21"/>
          <w:u w:val="single"/>
        </w:rPr>
        <w:t>城乡规划甲级资质证书和土地规划乙级(含乙级)以上资质证书</w:t>
      </w:r>
      <w:r>
        <w:rPr>
          <w:rFonts w:ascii="宋体" w:eastAsia="宋体" w:hAnsi="宋体" w:cs="宋体" w:hint="eastAsia"/>
          <w:szCs w:val="21"/>
        </w:rPr>
        <w:t>，项目负责人须具备</w:t>
      </w:r>
      <w:r>
        <w:rPr>
          <w:rFonts w:ascii="宋体" w:eastAsia="宋体" w:hAnsi="宋体" w:cs="宋体" w:hint="eastAsia"/>
          <w:szCs w:val="21"/>
          <w:u w:val="single"/>
        </w:rPr>
        <w:t>注册城乡（市）规划师资格证书及高级（含高级）以上专业技术职称</w:t>
      </w:r>
      <w:r>
        <w:rPr>
          <w:rFonts w:ascii="宋体" w:eastAsia="宋体" w:hAnsi="宋体" w:cs="宋体" w:hint="eastAsia"/>
          <w:szCs w:val="21"/>
        </w:rPr>
        <w:t>（如为联合体可由联合体双方共同授权联合体任何一方具备要求的人员担任项目负责人）。</w:t>
      </w:r>
    </w:p>
    <w:p w:rsidR="00301F27" w:rsidRDefault="000F2B25">
      <w:pPr>
        <w:spacing w:line="440" w:lineRule="exact"/>
        <w:ind w:firstLineChars="200" w:firstLine="420"/>
        <w:rPr>
          <w:rFonts w:ascii="宋体" w:eastAsia="宋体" w:hAnsi="宋体" w:cs="宋体"/>
          <w:szCs w:val="21"/>
        </w:rPr>
      </w:pPr>
      <w:r>
        <w:rPr>
          <w:rFonts w:ascii="宋体" w:eastAsia="宋体" w:hAnsi="宋体" w:cs="宋体" w:hint="eastAsia"/>
          <w:szCs w:val="21"/>
        </w:rPr>
        <w:t>3、在中华人民共和国境内注册（指按国家有关规定要求注</w:t>
      </w:r>
      <w:r w:rsidRPr="00657E0B">
        <w:rPr>
          <w:rFonts w:ascii="宋体" w:eastAsia="宋体" w:hAnsi="宋体" w:cs="宋体" w:hint="eastAsia"/>
          <w:szCs w:val="21"/>
        </w:rPr>
        <w:t>册的）</w:t>
      </w:r>
      <w:r w:rsidR="00397D69" w:rsidRPr="00657E0B">
        <w:rPr>
          <w:rFonts w:ascii="宋体" w:eastAsia="宋体" w:hAnsi="宋体" w:cs="宋体" w:hint="eastAsia"/>
          <w:szCs w:val="21"/>
        </w:rPr>
        <w:t>，独立承担民事责任能力，</w:t>
      </w:r>
      <w:r>
        <w:rPr>
          <w:rFonts w:ascii="宋体" w:eastAsia="宋体" w:hAnsi="宋体" w:cs="宋体" w:hint="eastAsia"/>
          <w:szCs w:val="21"/>
        </w:rPr>
        <w:t>能提供本次服务的供应商。</w:t>
      </w:r>
    </w:p>
    <w:p w:rsidR="00301F27" w:rsidRDefault="000F2B25">
      <w:pPr>
        <w:spacing w:line="440" w:lineRule="exact"/>
        <w:ind w:firstLineChars="200" w:firstLine="420"/>
        <w:rPr>
          <w:rFonts w:ascii="宋体" w:eastAsia="宋体" w:hAnsi="宋体" w:cs="宋体"/>
          <w:szCs w:val="21"/>
        </w:rPr>
      </w:pPr>
      <w:r>
        <w:rPr>
          <w:rFonts w:ascii="宋体" w:eastAsia="宋体" w:hAnsi="宋体" w:cs="宋体" w:hint="eastAsia"/>
          <w:szCs w:val="21"/>
        </w:rPr>
        <w:t>4、对在“信用中国”网站(www.creditchina.gov.cn)、中国政府采购网(http://www.ccgp.gov.cn/)等渠道列入失信被执行人、重大税收违法案件当事人名单、政府采购严</w:t>
      </w:r>
      <w:r>
        <w:rPr>
          <w:rFonts w:ascii="宋体" w:eastAsia="宋体" w:hAnsi="宋体" w:cs="宋体" w:hint="eastAsia"/>
          <w:szCs w:val="21"/>
        </w:rPr>
        <w:lastRenderedPageBreak/>
        <w:t>重违法失信行为记录名单及其他不符合《中华人民共和国政府采购法》第二十二条规定条件的供应商，将被拒绝参与本次政府采购活动。</w:t>
      </w:r>
    </w:p>
    <w:p w:rsidR="00301F27" w:rsidRDefault="000F2B25">
      <w:pPr>
        <w:spacing w:line="440" w:lineRule="exact"/>
        <w:ind w:firstLineChars="200" w:firstLine="420"/>
        <w:rPr>
          <w:rFonts w:ascii="宋体" w:eastAsia="宋体" w:hAnsi="宋体" w:cs="宋体"/>
          <w:szCs w:val="21"/>
        </w:rPr>
      </w:pPr>
      <w:r>
        <w:rPr>
          <w:rFonts w:ascii="宋体" w:eastAsia="宋体" w:hAnsi="宋体" w:cs="宋体" w:hint="eastAsia"/>
          <w:szCs w:val="21"/>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301F27" w:rsidRDefault="000F2B25">
      <w:pPr>
        <w:spacing w:line="440" w:lineRule="exact"/>
        <w:ind w:firstLineChars="200" w:firstLine="420"/>
        <w:rPr>
          <w:rFonts w:ascii="宋体" w:eastAsia="宋体" w:hAnsi="宋体" w:cs="宋体"/>
          <w:szCs w:val="21"/>
        </w:rPr>
      </w:pPr>
      <w:r>
        <w:rPr>
          <w:rFonts w:ascii="宋体" w:eastAsia="宋体" w:hAnsi="宋体" w:cs="宋体" w:hint="eastAsia"/>
          <w:szCs w:val="21"/>
        </w:rPr>
        <w:t>6、本项目</w:t>
      </w:r>
      <w:r>
        <w:rPr>
          <w:rFonts w:ascii="宋体" w:eastAsia="宋体" w:hAnsi="宋体" w:cs="宋体" w:hint="eastAsia"/>
          <w:b/>
          <w:szCs w:val="21"/>
          <w:u w:val="single"/>
        </w:rPr>
        <w:t>接受</w:t>
      </w:r>
      <w:r>
        <w:rPr>
          <w:rFonts w:ascii="宋体" w:eastAsia="宋体" w:hAnsi="宋体" w:cs="宋体" w:hint="eastAsia"/>
          <w:szCs w:val="21"/>
        </w:rPr>
        <w:t>联合体投标。以联合体形式投标的投标人应满足的资格条件包括：</w:t>
      </w:r>
    </w:p>
    <w:p w:rsidR="00301F27" w:rsidRDefault="000F2B25">
      <w:pPr>
        <w:spacing w:line="440" w:lineRule="exact"/>
        <w:ind w:firstLineChars="200" w:firstLine="420"/>
        <w:rPr>
          <w:rFonts w:ascii="宋体" w:eastAsia="宋体" w:hAnsi="宋体" w:cs="宋体"/>
          <w:szCs w:val="21"/>
        </w:rPr>
      </w:pPr>
      <w:r>
        <w:rPr>
          <w:rFonts w:ascii="宋体" w:eastAsia="宋体" w:hAnsi="宋体" w:cs="宋体" w:hint="eastAsia"/>
          <w:szCs w:val="21"/>
        </w:rPr>
        <w:t>①本项目接受由具有独立法人资格的咨询单位作为牵头人组成本项目的联合体投标。联合体成员由具备城乡规划、咨询资质能力的单位组成，联合体各方均应符合“具有独立法人资格”、“具有独立承担民事责任的能力”的条件，联合体成员数量不超过两名，联合体成员间应</w:t>
      </w:r>
      <w:proofErr w:type="gramStart"/>
      <w:r>
        <w:rPr>
          <w:rFonts w:ascii="宋体" w:eastAsia="宋体" w:hAnsi="宋体" w:cs="宋体" w:hint="eastAsia"/>
          <w:szCs w:val="21"/>
        </w:rPr>
        <w:t>签定</w:t>
      </w:r>
      <w:proofErr w:type="gramEnd"/>
      <w:r>
        <w:rPr>
          <w:rFonts w:ascii="宋体" w:eastAsia="宋体" w:hAnsi="宋体" w:cs="宋体" w:hint="eastAsia"/>
          <w:szCs w:val="21"/>
        </w:rPr>
        <w:t>联合体协议，明确各成员的权利和义务，并授权其中一名成员作为联合体牵头人，代表联合体各方成员负责投标和合同实施阶段的主办、协调工作，但联合体其他成员在投标、签约与履行合同过程中，仍负有连带的和各自的法律责任。</w:t>
      </w:r>
    </w:p>
    <w:p w:rsidR="00301F27" w:rsidRDefault="000F2B25">
      <w:pPr>
        <w:spacing w:line="440" w:lineRule="exact"/>
        <w:ind w:firstLineChars="200" w:firstLine="420"/>
        <w:rPr>
          <w:rFonts w:ascii="宋体" w:eastAsia="宋体" w:hAnsi="宋体" w:cs="宋体"/>
          <w:szCs w:val="21"/>
        </w:rPr>
      </w:pPr>
      <w:r>
        <w:rPr>
          <w:rFonts w:ascii="宋体" w:eastAsia="宋体" w:hAnsi="宋体" w:cs="宋体" w:hint="eastAsia"/>
          <w:szCs w:val="21"/>
        </w:rPr>
        <w:t>②组成联合体的投标人，须提供《联合投标协议书》。联合体各方签订共同投标协议后，不得再以自己名义单独在同一项目中投标，也不得组成新的联合体参加同一项目投标。</w:t>
      </w:r>
    </w:p>
    <w:p w:rsidR="00301F27" w:rsidRDefault="000F2B25">
      <w:pPr>
        <w:spacing w:line="440" w:lineRule="exact"/>
        <w:ind w:firstLineChars="200" w:firstLine="420"/>
        <w:rPr>
          <w:rFonts w:ascii="宋体" w:eastAsia="宋体" w:hAnsi="宋体" w:cs="宋体"/>
          <w:szCs w:val="21"/>
        </w:rPr>
      </w:pPr>
      <w:r>
        <w:rPr>
          <w:rFonts w:ascii="宋体" w:eastAsia="宋体" w:hAnsi="宋体" w:cs="宋体" w:hint="eastAsia"/>
          <w:szCs w:val="21"/>
        </w:rPr>
        <w:t>③联合体各成员的类似项目业绩、能力与信誉按联合体累计计算。</w:t>
      </w:r>
    </w:p>
    <w:p w:rsidR="00301F27" w:rsidRDefault="000F2B25">
      <w:pPr>
        <w:spacing w:line="440" w:lineRule="exact"/>
        <w:ind w:firstLineChars="200" w:firstLine="420"/>
        <w:rPr>
          <w:rFonts w:ascii="宋体" w:eastAsia="宋体" w:hAnsi="宋体" w:cs="宋体"/>
          <w:szCs w:val="21"/>
        </w:rPr>
      </w:pPr>
      <w:r>
        <w:rPr>
          <w:rFonts w:ascii="宋体" w:eastAsia="宋体" w:hAnsi="宋体" w:cs="宋体" w:hint="eastAsia"/>
          <w:szCs w:val="21"/>
        </w:rPr>
        <w:t>④联合体的资质以具备相关资质的一方为准，若投标成员有同类资质的按资质等级较低的一方确定资质等级。</w:t>
      </w:r>
    </w:p>
    <w:p w:rsidR="00301F27" w:rsidRDefault="000F2B25">
      <w:pPr>
        <w:spacing w:line="360" w:lineRule="auto"/>
        <w:rPr>
          <w:rFonts w:ascii="宋体" w:eastAsia="宋体" w:hAnsi="宋体" w:cs="宋体"/>
          <w:b/>
          <w:szCs w:val="21"/>
        </w:rPr>
      </w:pPr>
      <w:r>
        <w:rPr>
          <w:rFonts w:ascii="宋体" w:eastAsia="宋体" w:hAnsi="宋体" w:cs="宋体" w:hint="eastAsia"/>
          <w:b/>
          <w:szCs w:val="21"/>
        </w:rPr>
        <w:t>三、获取招标文件</w:t>
      </w:r>
      <w:bookmarkEnd w:id="26"/>
      <w:bookmarkEnd w:id="27"/>
      <w:bookmarkEnd w:id="28"/>
      <w:bookmarkEnd w:id="29"/>
    </w:p>
    <w:p w:rsidR="00301F27" w:rsidRDefault="000F2B25">
      <w:pPr>
        <w:spacing w:line="360" w:lineRule="auto"/>
        <w:ind w:firstLineChars="200" w:firstLine="420"/>
        <w:rPr>
          <w:rFonts w:ascii="宋体" w:eastAsia="宋体" w:hAnsi="宋体" w:cs="宋体"/>
          <w:szCs w:val="21"/>
        </w:rPr>
      </w:pPr>
      <w:r>
        <w:rPr>
          <w:rFonts w:ascii="宋体" w:eastAsia="宋体" w:hAnsi="宋体" w:cs="宋体" w:hint="eastAsia"/>
          <w:szCs w:val="21"/>
        </w:rPr>
        <w:t>时间：自本公告发布之时起至提交投标文件截止时间前；</w:t>
      </w:r>
    </w:p>
    <w:p w:rsidR="00301F27" w:rsidRDefault="000F2B25">
      <w:pPr>
        <w:spacing w:line="360" w:lineRule="auto"/>
        <w:ind w:firstLineChars="200" w:firstLine="420"/>
        <w:rPr>
          <w:rFonts w:ascii="宋体" w:eastAsia="宋体" w:hAnsi="宋体" w:cs="宋体"/>
          <w:szCs w:val="21"/>
        </w:rPr>
      </w:pPr>
      <w:r>
        <w:rPr>
          <w:rFonts w:ascii="宋体" w:eastAsia="宋体" w:hAnsi="宋体" w:cs="宋体" w:hint="eastAsia"/>
          <w:szCs w:val="21"/>
        </w:rPr>
        <w:t>地点：南宁市公共资源交易平台(https://www.nnggzy.org.cn/gxnnzbw)的信息公告处；</w:t>
      </w:r>
    </w:p>
    <w:p w:rsidR="00301F27" w:rsidRDefault="000F2B25">
      <w:pPr>
        <w:spacing w:line="360" w:lineRule="auto"/>
        <w:ind w:firstLineChars="200" w:firstLine="420"/>
        <w:rPr>
          <w:rFonts w:ascii="宋体" w:eastAsia="宋体" w:hAnsi="宋体" w:cs="宋体"/>
          <w:szCs w:val="21"/>
        </w:rPr>
      </w:pPr>
      <w:r>
        <w:rPr>
          <w:rFonts w:ascii="宋体" w:eastAsia="宋体" w:hAnsi="宋体" w:cs="宋体" w:hint="eastAsia"/>
          <w:szCs w:val="21"/>
        </w:rPr>
        <w:t>方式：由潜在投标人自行在南宁市公共资源交易平台(https://www.nnggzy.org.cn/gxnnzbw)的信息公告处下载采购文件；</w:t>
      </w:r>
    </w:p>
    <w:p w:rsidR="00301F27" w:rsidRDefault="000F2B25">
      <w:pPr>
        <w:spacing w:line="360" w:lineRule="auto"/>
        <w:ind w:firstLineChars="200" w:firstLine="420"/>
        <w:rPr>
          <w:rFonts w:ascii="宋体" w:eastAsia="宋体" w:hAnsi="宋体" w:cs="宋体"/>
          <w:szCs w:val="21"/>
        </w:rPr>
      </w:pPr>
      <w:r>
        <w:rPr>
          <w:rFonts w:ascii="宋体" w:eastAsia="宋体" w:hAnsi="宋体" w:cs="宋体" w:hint="eastAsia"/>
          <w:szCs w:val="21"/>
        </w:rPr>
        <w:t xml:space="preserve">售价：招标文件售价每本0元。 </w:t>
      </w:r>
    </w:p>
    <w:p w:rsidR="00301F27" w:rsidRDefault="000F2B25">
      <w:pPr>
        <w:spacing w:line="360" w:lineRule="auto"/>
        <w:rPr>
          <w:rFonts w:ascii="宋体" w:eastAsia="宋体" w:hAnsi="宋体" w:cs="宋体"/>
          <w:b/>
          <w:szCs w:val="21"/>
        </w:rPr>
      </w:pPr>
      <w:bookmarkStart w:id="30" w:name="_Toc28359005"/>
      <w:bookmarkStart w:id="31" w:name="_Toc28359082"/>
      <w:bookmarkStart w:id="32" w:name="_Toc35393793"/>
      <w:bookmarkStart w:id="33" w:name="_Toc35393624"/>
      <w:r>
        <w:rPr>
          <w:rFonts w:ascii="宋体" w:eastAsia="宋体" w:hAnsi="宋体" w:cs="宋体" w:hint="eastAsia"/>
          <w:b/>
          <w:szCs w:val="21"/>
        </w:rPr>
        <w:t>四、提交投标文件</w:t>
      </w:r>
      <w:bookmarkEnd w:id="30"/>
      <w:bookmarkEnd w:id="31"/>
      <w:r>
        <w:rPr>
          <w:rFonts w:ascii="宋体" w:eastAsia="宋体" w:hAnsi="宋体" w:cs="宋体" w:hint="eastAsia"/>
          <w:b/>
          <w:szCs w:val="21"/>
        </w:rPr>
        <w:t>截止时间、开标时间和地点</w:t>
      </w:r>
      <w:bookmarkEnd w:id="32"/>
      <w:bookmarkEnd w:id="33"/>
    </w:p>
    <w:p w:rsidR="00301F27" w:rsidRPr="00397D69" w:rsidRDefault="00397D69">
      <w:pPr>
        <w:spacing w:line="440" w:lineRule="exact"/>
        <w:ind w:firstLineChars="200" w:firstLine="420"/>
        <w:rPr>
          <w:rFonts w:ascii="宋体" w:eastAsia="宋体" w:hAnsi="宋体" w:cs="宋体"/>
          <w:szCs w:val="21"/>
        </w:rPr>
      </w:pPr>
      <w:r w:rsidRPr="00950D5F">
        <w:rPr>
          <w:rFonts w:ascii="宋体" w:eastAsia="宋体" w:hAnsi="宋体" w:cs="宋体" w:hint="eastAsia"/>
          <w:szCs w:val="21"/>
        </w:rPr>
        <w:t>1、</w:t>
      </w:r>
      <w:r w:rsidR="000F2B25" w:rsidRPr="00950D5F">
        <w:rPr>
          <w:rFonts w:ascii="宋体" w:eastAsia="宋体" w:hAnsi="宋体" w:cs="宋体" w:hint="eastAsia"/>
          <w:b/>
          <w:szCs w:val="21"/>
        </w:rPr>
        <w:t>202</w:t>
      </w:r>
      <w:r w:rsidR="00734527" w:rsidRPr="00950D5F">
        <w:rPr>
          <w:rFonts w:ascii="宋体" w:eastAsia="宋体" w:hAnsi="宋体" w:cs="宋体" w:hint="eastAsia"/>
          <w:b/>
          <w:szCs w:val="21"/>
        </w:rPr>
        <w:t>1</w:t>
      </w:r>
      <w:r w:rsidR="000F2B25" w:rsidRPr="00950D5F">
        <w:rPr>
          <w:rFonts w:ascii="宋体" w:eastAsia="宋体" w:hAnsi="宋体" w:cs="宋体" w:hint="eastAsia"/>
          <w:b/>
          <w:szCs w:val="21"/>
        </w:rPr>
        <w:t>年</w:t>
      </w:r>
      <w:r w:rsidR="00734527" w:rsidRPr="00950D5F">
        <w:rPr>
          <w:rFonts w:ascii="宋体" w:eastAsia="宋体" w:hAnsi="宋体" w:cs="宋体" w:hint="eastAsia"/>
          <w:b/>
          <w:szCs w:val="21"/>
        </w:rPr>
        <w:t>1</w:t>
      </w:r>
      <w:r w:rsidR="000F2B25" w:rsidRPr="00950D5F">
        <w:rPr>
          <w:rFonts w:ascii="宋体" w:eastAsia="宋体" w:hAnsi="宋体" w:cs="宋体" w:hint="eastAsia"/>
          <w:b/>
          <w:szCs w:val="21"/>
        </w:rPr>
        <w:t>月</w:t>
      </w:r>
      <w:r w:rsidR="00734527" w:rsidRPr="00950D5F">
        <w:rPr>
          <w:rFonts w:ascii="宋体" w:eastAsia="宋体" w:hAnsi="宋体" w:cs="宋体" w:hint="eastAsia"/>
          <w:b/>
          <w:szCs w:val="21"/>
        </w:rPr>
        <w:t>5</w:t>
      </w:r>
      <w:r w:rsidR="000F2B25" w:rsidRPr="00950D5F">
        <w:rPr>
          <w:rFonts w:ascii="宋体" w:eastAsia="宋体" w:hAnsi="宋体" w:cs="宋体" w:hint="eastAsia"/>
          <w:b/>
          <w:szCs w:val="21"/>
        </w:rPr>
        <w:t>日</w:t>
      </w:r>
      <w:r w:rsidR="000F2B25" w:rsidRPr="00950D5F">
        <w:rPr>
          <w:rFonts w:ascii="宋体" w:eastAsia="宋体" w:hAnsi="宋体" w:cs="宋体"/>
          <w:b/>
          <w:szCs w:val="21"/>
        </w:rPr>
        <w:t>9</w:t>
      </w:r>
      <w:r w:rsidR="000F2B25" w:rsidRPr="00950D5F">
        <w:rPr>
          <w:rFonts w:ascii="宋体" w:eastAsia="宋体" w:hAnsi="宋体" w:cs="宋体" w:hint="eastAsia"/>
          <w:b/>
          <w:szCs w:val="21"/>
        </w:rPr>
        <w:t>点</w:t>
      </w:r>
      <w:r w:rsidR="000F2B25" w:rsidRPr="00950D5F">
        <w:rPr>
          <w:rFonts w:ascii="宋体" w:eastAsia="宋体" w:hAnsi="宋体" w:cs="宋体"/>
          <w:b/>
          <w:szCs w:val="21"/>
        </w:rPr>
        <w:t>30</w:t>
      </w:r>
      <w:r w:rsidR="000F2B25" w:rsidRPr="00950D5F">
        <w:rPr>
          <w:rFonts w:ascii="宋体" w:eastAsia="宋体" w:hAnsi="宋体" w:cs="宋体" w:hint="eastAsia"/>
          <w:b/>
          <w:szCs w:val="21"/>
        </w:rPr>
        <w:t>分</w:t>
      </w:r>
      <w:r w:rsidR="000F2B25" w:rsidRPr="00950D5F">
        <w:rPr>
          <w:rFonts w:ascii="宋体" w:eastAsia="宋体" w:hAnsi="宋体" w:cs="宋体" w:hint="eastAsia"/>
          <w:szCs w:val="21"/>
        </w:rPr>
        <w:t>（</w:t>
      </w:r>
      <w:r w:rsidR="000F2B25" w:rsidRPr="00397D69">
        <w:rPr>
          <w:rFonts w:ascii="宋体" w:eastAsia="宋体" w:hAnsi="宋体" w:cs="宋体" w:hint="eastAsia"/>
          <w:szCs w:val="21"/>
        </w:rPr>
        <w:t>北京时间）（自招标文件开始发出之日起至投标人提交投标文件截止之日止，不得少于20日）</w:t>
      </w:r>
    </w:p>
    <w:p w:rsidR="00301F27" w:rsidRDefault="00397D69">
      <w:pPr>
        <w:spacing w:line="440" w:lineRule="exact"/>
        <w:ind w:firstLineChars="200" w:firstLine="420"/>
        <w:rPr>
          <w:rFonts w:ascii="宋体" w:eastAsia="宋体" w:hAnsi="宋体" w:cs="宋体"/>
          <w:szCs w:val="21"/>
        </w:rPr>
      </w:pPr>
      <w:r>
        <w:rPr>
          <w:rFonts w:ascii="宋体" w:eastAsia="宋体" w:hAnsi="宋体" w:cs="宋体" w:hint="eastAsia"/>
          <w:szCs w:val="21"/>
        </w:rPr>
        <w:t>2、开标</w:t>
      </w:r>
      <w:r w:rsidR="000F2B25">
        <w:rPr>
          <w:rFonts w:ascii="宋体" w:eastAsia="宋体" w:hAnsi="宋体" w:cs="宋体" w:hint="eastAsia"/>
          <w:szCs w:val="21"/>
        </w:rPr>
        <w:t>地点：</w:t>
      </w:r>
      <w:r w:rsidRPr="00397D69">
        <w:rPr>
          <w:rFonts w:ascii="宋体" w:eastAsia="宋体" w:hAnsi="宋体" w:cs="宋体" w:hint="eastAsia"/>
          <w:szCs w:val="21"/>
        </w:rPr>
        <w:t>本次招标将在</w:t>
      </w:r>
      <w:r w:rsidR="000F2B25" w:rsidRPr="00397D69">
        <w:rPr>
          <w:rFonts w:ascii="宋体" w:eastAsia="宋体" w:hAnsi="宋体" w:cs="宋体" w:hint="eastAsia"/>
          <w:szCs w:val="21"/>
        </w:rPr>
        <w:t>南宁市</w:t>
      </w:r>
      <w:proofErr w:type="gramStart"/>
      <w:r w:rsidR="000F2B25" w:rsidRPr="00397D69">
        <w:rPr>
          <w:rFonts w:ascii="宋体" w:eastAsia="宋体" w:hAnsi="宋体" w:cs="宋体" w:hint="eastAsia"/>
          <w:szCs w:val="21"/>
        </w:rPr>
        <w:t>良庆区</w:t>
      </w:r>
      <w:proofErr w:type="gramEnd"/>
      <w:r w:rsidR="000F2B25" w:rsidRPr="00397D69">
        <w:rPr>
          <w:rFonts w:ascii="宋体" w:eastAsia="宋体" w:hAnsi="宋体" w:cs="宋体" w:hint="eastAsia"/>
          <w:szCs w:val="21"/>
        </w:rPr>
        <w:t>玉洞大道33号（青少年活动中心旁）市民中心9楼南宁市公共资源交易中心（具体详见9</w:t>
      </w:r>
      <w:proofErr w:type="gramStart"/>
      <w:r w:rsidR="000F2B25" w:rsidRPr="00397D69">
        <w:rPr>
          <w:rFonts w:ascii="宋体" w:eastAsia="宋体" w:hAnsi="宋体" w:cs="宋体" w:hint="eastAsia"/>
          <w:szCs w:val="21"/>
        </w:rPr>
        <w:t>楼电子</w:t>
      </w:r>
      <w:proofErr w:type="gramEnd"/>
      <w:r w:rsidR="000F2B25" w:rsidRPr="00397D69">
        <w:rPr>
          <w:rFonts w:ascii="宋体" w:eastAsia="宋体" w:hAnsi="宋体" w:cs="宋体" w:hint="eastAsia"/>
          <w:szCs w:val="21"/>
        </w:rPr>
        <w:t>显示屏场地安排）</w:t>
      </w:r>
      <w:r w:rsidRPr="00397D69">
        <w:rPr>
          <w:rFonts w:ascii="宋体" w:eastAsia="宋体" w:hAnsi="宋体" w:cs="宋体" w:hint="eastAsia"/>
          <w:szCs w:val="21"/>
        </w:rPr>
        <w:t>开标。</w:t>
      </w:r>
    </w:p>
    <w:p w:rsidR="00301F27" w:rsidRDefault="00397D69">
      <w:pPr>
        <w:spacing w:line="440" w:lineRule="exact"/>
        <w:ind w:firstLineChars="200" w:firstLine="420"/>
        <w:rPr>
          <w:rFonts w:ascii="宋体" w:eastAsia="宋体" w:hAnsi="宋体" w:cs="宋体"/>
          <w:szCs w:val="21"/>
        </w:rPr>
      </w:pPr>
      <w:r>
        <w:rPr>
          <w:rFonts w:ascii="宋体" w:eastAsia="宋体" w:hAnsi="宋体" w:cs="宋体" w:hint="eastAsia"/>
          <w:szCs w:val="21"/>
        </w:rPr>
        <w:t>3、</w:t>
      </w:r>
      <w:r w:rsidR="000F2B25">
        <w:rPr>
          <w:rFonts w:ascii="宋体" w:eastAsia="宋体" w:hAnsi="宋体" w:cs="宋体" w:hint="eastAsia"/>
          <w:szCs w:val="21"/>
        </w:rPr>
        <w:t>投标文件的提交</w:t>
      </w:r>
      <w:bookmarkStart w:id="34" w:name="_Hlk37428909"/>
      <w:r w:rsidR="000F2B25">
        <w:rPr>
          <w:rFonts w:ascii="宋体" w:eastAsia="宋体" w:hAnsi="宋体" w:cs="宋体" w:hint="eastAsia"/>
          <w:szCs w:val="21"/>
        </w:rPr>
        <w:t>：</w:t>
      </w:r>
      <w:bookmarkEnd w:id="34"/>
    </w:p>
    <w:p w:rsidR="00301F27" w:rsidRDefault="000F2B25">
      <w:pPr>
        <w:spacing w:line="440" w:lineRule="exact"/>
        <w:ind w:firstLineChars="200" w:firstLine="420"/>
        <w:rPr>
          <w:rFonts w:ascii="宋体" w:eastAsia="宋体" w:hAnsi="宋体" w:cs="宋体"/>
          <w:szCs w:val="21"/>
        </w:rPr>
      </w:pPr>
      <w:r>
        <w:rPr>
          <w:rFonts w:ascii="宋体" w:eastAsia="宋体" w:hAnsi="宋体" w:cs="宋体" w:hint="eastAsia"/>
          <w:szCs w:val="21"/>
        </w:rPr>
        <w:t>为做好新型冠状病毒肺炎疫情防控工作，根据南宁市财政局《关于做好疫情防控期间政府采购</w:t>
      </w:r>
      <w:r>
        <w:rPr>
          <w:rFonts w:ascii="宋体" w:eastAsia="宋体" w:hAnsi="宋体" w:cs="宋体" w:hint="eastAsia"/>
          <w:szCs w:val="21"/>
        </w:rPr>
        <w:lastRenderedPageBreak/>
        <w:t>工作有关事项的通知》（</w:t>
      </w:r>
      <w:proofErr w:type="gramStart"/>
      <w:r>
        <w:rPr>
          <w:rFonts w:ascii="宋体" w:eastAsia="宋体" w:hAnsi="宋体" w:cs="宋体" w:hint="eastAsia"/>
          <w:szCs w:val="21"/>
        </w:rPr>
        <w:t>南财采</w:t>
      </w:r>
      <w:proofErr w:type="gramEnd"/>
      <w:r>
        <w:rPr>
          <w:rFonts w:ascii="宋体" w:eastAsia="宋体" w:hAnsi="宋体" w:cs="宋体" w:hint="eastAsia"/>
          <w:szCs w:val="21"/>
        </w:rPr>
        <w:t>〔2020〕12号）要求，本项目的投标文件通过邮寄快递的方式送达。具体要求如下：</w:t>
      </w:r>
    </w:p>
    <w:p w:rsidR="00301F27" w:rsidRDefault="00397D69">
      <w:pPr>
        <w:spacing w:line="440" w:lineRule="exact"/>
        <w:ind w:firstLineChars="200" w:firstLine="420"/>
        <w:rPr>
          <w:rFonts w:ascii="宋体" w:eastAsia="宋体" w:hAnsi="宋体" w:cs="宋体"/>
          <w:szCs w:val="21"/>
        </w:rPr>
      </w:pPr>
      <w:r>
        <w:rPr>
          <w:rFonts w:ascii="宋体" w:eastAsia="宋体" w:hAnsi="宋体" w:cs="宋体" w:hint="eastAsia"/>
          <w:szCs w:val="21"/>
        </w:rPr>
        <w:t>3.</w:t>
      </w:r>
      <w:r w:rsidR="000F2B25">
        <w:rPr>
          <w:rFonts w:ascii="宋体" w:eastAsia="宋体" w:hAnsi="宋体" w:cs="宋体" w:hint="eastAsia"/>
          <w:szCs w:val="21"/>
        </w:rPr>
        <w:t>1投标文件必须在投标截止时间前送达。采购代理机构工作人员签收邮寄包裹的时间即为投标人投标文件的送达时间，逾期送达的投标文件无效，后果由投标人自行承担。</w:t>
      </w:r>
    </w:p>
    <w:p w:rsidR="00301F27" w:rsidRDefault="00397D69">
      <w:pPr>
        <w:spacing w:line="440" w:lineRule="exact"/>
        <w:ind w:firstLineChars="200" w:firstLine="420"/>
        <w:rPr>
          <w:rFonts w:ascii="宋体" w:eastAsia="宋体" w:hAnsi="宋体" w:cs="宋体"/>
          <w:szCs w:val="21"/>
        </w:rPr>
      </w:pPr>
      <w:r>
        <w:rPr>
          <w:rFonts w:ascii="宋体" w:eastAsia="宋体" w:hAnsi="宋体" w:cs="宋体" w:hint="eastAsia"/>
          <w:szCs w:val="21"/>
        </w:rPr>
        <w:t>3.2</w:t>
      </w:r>
      <w:r w:rsidR="000F2B25">
        <w:rPr>
          <w:rFonts w:ascii="宋体" w:eastAsia="宋体" w:hAnsi="宋体" w:cs="宋体" w:hint="eastAsia"/>
          <w:szCs w:val="21"/>
        </w:rPr>
        <w:t>投标人应充分预留投标文件邮寄、送达所需要的时间。为确保疫情防控期间邮寄包裹能及时送达，投标人应选择邮寄运送时间有保障的快递公司寄送投标文件。</w:t>
      </w:r>
    </w:p>
    <w:p w:rsidR="00301F27" w:rsidRDefault="000F2B25">
      <w:pPr>
        <w:spacing w:line="440" w:lineRule="exact"/>
        <w:ind w:firstLineChars="200" w:firstLine="420"/>
        <w:rPr>
          <w:rFonts w:ascii="宋体" w:eastAsia="宋体" w:hAnsi="宋体" w:cs="宋体"/>
          <w:szCs w:val="21"/>
        </w:rPr>
      </w:pPr>
      <w:r>
        <w:rPr>
          <w:rFonts w:ascii="宋体" w:eastAsia="宋体" w:hAnsi="宋体" w:cs="宋体" w:hint="eastAsia"/>
          <w:szCs w:val="21"/>
        </w:rPr>
        <w:t>3.</w:t>
      </w:r>
      <w:r w:rsidR="00397D69">
        <w:rPr>
          <w:rFonts w:ascii="宋体" w:eastAsia="宋体" w:hAnsi="宋体" w:cs="宋体" w:hint="eastAsia"/>
          <w:szCs w:val="21"/>
        </w:rPr>
        <w:t>3</w:t>
      </w:r>
      <w:r>
        <w:rPr>
          <w:rFonts w:ascii="宋体" w:eastAsia="宋体" w:hAnsi="宋体" w:cs="宋体" w:hint="eastAsia"/>
          <w:szCs w:val="21"/>
        </w:rPr>
        <w:t>投标人按照招标文件要求装订密封好投标文件后，应使用不透明、防水的邮寄袋或箱子再次包裹已密封的投标文件，并在邮寄袋或箱子上粘牢注明项目名称、项目编号、有效的电子邮箱、联系人及联系方式。</w:t>
      </w:r>
    </w:p>
    <w:p w:rsidR="00301F27" w:rsidRDefault="00397D69">
      <w:pPr>
        <w:spacing w:line="440" w:lineRule="exact"/>
        <w:ind w:firstLineChars="200" w:firstLine="420"/>
        <w:rPr>
          <w:rFonts w:ascii="宋体" w:eastAsia="宋体" w:hAnsi="宋体" w:cs="宋体"/>
          <w:szCs w:val="21"/>
        </w:rPr>
      </w:pPr>
      <w:r>
        <w:rPr>
          <w:rFonts w:ascii="宋体" w:eastAsia="宋体" w:hAnsi="宋体" w:cs="宋体" w:hint="eastAsia"/>
          <w:szCs w:val="21"/>
        </w:rPr>
        <w:t>3.</w:t>
      </w:r>
      <w:r w:rsidR="000F2B25">
        <w:rPr>
          <w:rFonts w:ascii="宋体" w:eastAsia="宋体" w:hAnsi="宋体" w:cs="宋体" w:hint="eastAsia"/>
          <w:szCs w:val="21"/>
        </w:rPr>
        <w:t>4投标文件邮寄地址：广西中</w:t>
      </w:r>
      <w:proofErr w:type="gramStart"/>
      <w:r w:rsidR="000F2B25">
        <w:rPr>
          <w:rFonts w:ascii="宋体" w:eastAsia="宋体" w:hAnsi="宋体" w:cs="宋体" w:hint="eastAsia"/>
          <w:szCs w:val="21"/>
        </w:rPr>
        <w:t>信恒泰工程</w:t>
      </w:r>
      <w:proofErr w:type="gramEnd"/>
      <w:r w:rsidR="000F2B25">
        <w:rPr>
          <w:rFonts w:ascii="宋体" w:eastAsia="宋体" w:hAnsi="宋体" w:cs="宋体" w:hint="eastAsia"/>
          <w:szCs w:val="21"/>
        </w:rPr>
        <w:t>顾问有限公司（南宁市</w:t>
      </w:r>
      <w:proofErr w:type="gramStart"/>
      <w:r w:rsidR="000F2B25">
        <w:rPr>
          <w:rFonts w:ascii="宋体" w:eastAsia="宋体" w:hAnsi="宋体" w:cs="宋体" w:hint="eastAsia"/>
          <w:szCs w:val="21"/>
        </w:rPr>
        <w:t>青秀</w:t>
      </w:r>
      <w:proofErr w:type="gramEnd"/>
      <w:r w:rsidR="000F2B25">
        <w:rPr>
          <w:rFonts w:ascii="宋体" w:eastAsia="宋体" w:hAnsi="宋体" w:cs="宋体" w:hint="eastAsia"/>
          <w:szCs w:val="21"/>
        </w:rPr>
        <w:t>区云景路69号南宁市轨道交通运营控制中心B楼8层）；收件人：莫工；联系电话：0771-5776238。</w:t>
      </w:r>
    </w:p>
    <w:p w:rsidR="00301F27" w:rsidRDefault="00397D69">
      <w:pPr>
        <w:spacing w:line="440" w:lineRule="exact"/>
        <w:ind w:firstLineChars="200" w:firstLine="420"/>
        <w:rPr>
          <w:rFonts w:ascii="宋体" w:eastAsia="宋体" w:hAnsi="宋体" w:cs="宋体"/>
          <w:szCs w:val="21"/>
        </w:rPr>
      </w:pPr>
      <w:r>
        <w:rPr>
          <w:rFonts w:ascii="宋体" w:eastAsia="宋体" w:hAnsi="宋体" w:cs="宋体" w:hint="eastAsia"/>
          <w:szCs w:val="21"/>
        </w:rPr>
        <w:t>4、开标具体要求</w:t>
      </w:r>
      <w:r w:rsidR="000F2B25">
        <w:rPr>
          <w:rFonts w:ascii="宋体" w:eastAsia="宋体" w:hAnsi="宋体" w:cs="宋体" w:hint="eastAsia"/>
          <w:szCs w:val="21"/>
        </w:rPr>
        <w:t>：</w:t>
      </w:r>
    </w:p>
    <w:p w:rsidR="00301F27" w:rsidRDefault="00397D69">
      <w:pPr>
        <w:spacing w:line="440" w:lineRule="exact"/>
        <w:ind w:firstLineChars="200" w:firstLine="420"/>
        <w:rPr>
          <w:rFonts w:ascii="宋体" w:eastAsia="宋体" w:hAnsi="宋体" w:cs="宋体"/>
          <w:szCs w:val="21"/>
        </w:rPr>
      </w:pPr>
      <w:r>
        <w:rPr>
          <w:rFonts w:ascii="宋体" w:eastAsia="宋体" w:hAnsi="宋体" w:cs="宋体" w:hint="eastAsia"/>
          <w:szCs w:val="21"/>
        </w:rPr>
        <w:t>4.</w:t>
      </w:r>
      <w:r w:rsidR="000F2B25">
        <w:rPr>
          <w:rFonts w:ascii="宋体" w:eastAsia="宋体" w:hAnsi="宋体" w:cs="宋体" w:hint="eastAsia"/>
          <w:szCs w:val="21"/>
        </w:rPr>
        <w:t>1投标人不参加现场开标活动。</w:t>
      </w:r>
    </w:p>
    <w:p w:rsidR="00301F27" w:rsidRDefault="00397D69">
      <w:pPr>
        <w:spacing w:line="440" w:lineRule="exact"/>
        <w:ind w:firstLineChars="200" w:firstLine="420"/>
        <w:rPr>
          <w:rFonts w:ascii="宋体" w:eastAsia="宋体" w:hAnsi="宋体" w:cs="宋体"/>
          <w:szCs w:val="21"/>
        </w:rPr>
      </w:pPr>
      <w:r>
        <w:rPr>
          <w:rFonts w:ascii="宋体" w:eastAsia="宋体" w:hAnsi="宋体" w:cs="宋体" w:hint="eastAsia"/>
          <w:szCs w:val="21"/>
        </w:rPr>
        <w:t>4.2</w:t>
      </w:r>
      <w:r w:rsidR="000F2B25">
        <w:rPr>
          <w:rFonts w:ascii="宋体" w:eastAsia="宋体" w:hAnsi="宋体" w:cs="宋体" w:hint="eastAsia"/>
          <w:szCs w:val="21"/>
        </w:rPr>
        <w:t>投标文件拆封及密封性检查：截标后，采购代理机构工作人员在公共资源交易中心工作人员和采购人的见证下拆开投标文件包封，采购人对投标文件密封性和投标文件正副本数量进行签字确认。</w:t>
      </w:r>
    </w:p>
    <w:p w:rsidR="00301F27" w:rsidRDefault="00397D69">
      <w:pPr>
        <w:spacing w:line="440" w:lineRule="exact"/>
        <w:ind w:firstLineChars="200" w:firstLine="420"/>
        <w:rPr>
          <w:rFonts w:ascii="宋体" w:eastAsia="宋体" w:hAnsi="宋体" w:cs="宋体"/>
          <w:szCs w:val="21"/>
        </w:rPr>
      </w:pPr>
      <w:r>
        <w:rPr>
          <w:rFonts w:ascii="宋体" w:eastAsia="宋体" w:hAnsi="宋体" w:cs="宋体" w:hint="eastAsia"/>
          <w:szCs w:val="21"/>
        </w:rPr>
        <w:t>4.3</w:t>
      </w:r>
      <w:r w:rsidR="000F2B25">
        <w:rPr>
          <w:rFonts w:ascii="宋体" w:eastAsia="宋体" w:hAnsi="宋体" w:cs="宋体" w:hint="eastAsia"/>
          <w:szCs w:val="21"/>
        </w:rPr>
        <w:t>关于投标人的报价：由采购代理机构在投标文件商务技术符合性审查结束后，根据投标人的投标报价情况填写开标记录表，交由评标委员会对投标人的报价、交货期等内容进行签字确认。</w:t>
      </w:r>
    </w:p>
    <w:p w:rsidR="00301F27" w:rsidRDefault="00397D69" w:rsidP="00B47B1D">
      <w:pPr>
        <w:spacing w:line="480" w:lineRule="exact"/>
        <w:ind w:firstLineChars="200" w:firstLine="420"/>
        <w:rPr>
          <w:rFonts w:ascii="宋体" w:eastAsia="宋体" w:hAnsi="宋体" w:cs="宋体"/>
          <w:szCs w:val="21"/>
        </w:rPr>
      </w:pPr>
      <w:r>
        <w:rPr>
          <w:rFonts w:ascii="宋体" w:eastAsia="宋体" w:hAnsi="宋体" w:cs="宋体" w:hint="eastAsia"/>
          <w:szCs w:val="21"/>
        </w:rPr>
        <w:t>5</w:t>
      </w:r>
      <w:r w:rsidR="000F2B25">
        <w:rPr>
          <w:rFonts w:ascii="宋体" w:eastAsia="宋体" w:hAnsi="宋体" w:cs="宋体" w:hint="eastAsia"/>
          <w:szCs w:val="21"/>
        </w:rPr>
        <w:t>.关于投标文件澄清的有关要求</w:t>
      </w:r>
    </w:p>
    <w:p w:rsidR="00301F27" w:rsidRDefault="00397D69" w:rsidP="00B47B1D">
      <w:pPr>
        <w:spacing w:line="480" w:lineRule="exact"/>
        <w:ind w:firstLineChars="200" w:firstLine="420"/>
        <w:rPr>
          <w:rFonts w:ascii="宋体" w:eastAsia="宋体" w:hAnsi="宋体" w:cs="宋体"/>
          <w:szCs w:val="21"/>
        </w:rPr>
      </w:pPr>
      <w:r>
        <w:rPr>
          <w:rFonts w:ascii="宋体" w:eastAsia="宋体" w:hAnsi="宋体" w:cs="宋体" w:hint="eastAsia"/>
          <w:szCs w:val="21"/>
        </w:rPr>
        <w:t>5</w:t>
      </w:r>
      <w:r w:rsidR="000F2B25">
        <w:rPr>
          <w:rFonts w:ascii="宋体" w:eastAsia="宋体" w:hAnsi="宋体" w:cs="宋体" w:hint="eastAsia"/>
          <w:szCs w:val="21"/>
        </w:rPr>
        <w:t>.1为便于采购代理机构或评标委员会在项目评标期间与投标人取得联系，做好评标过程中投标人对投标文件的澄清、说明或者补正等工作，投标人务必做到：招标文件“第五章投标文件格式”中“投标函（格式）”落款处的“电话”务必填写法定代表人或委托代理人的电话联系方式。</w:t>
      </w:r>
    </w:p>
    <w:p w:rsidR="00301F27" w:rsidRDefault="00397D69" w:rsidP="00B47B1D">
      <w:pPr>
        <w:spacing w:line="480" w:lineRule="exact"/>
        <w:ind w:firstLineChars="200" w:firstLine="420"/>
        <w:rPr>
          <w:rFonts w:ascii="宋体" w:eastAsia="宋体" w:hAnsi="宋体" w:cs="宋体"/>
          <w:szCs w:val="21"/>
        </w:rPr>
      </w:pPr>
      <w:r>
        <w:rPr>
          <w:rFonts w:ascii="宋体" w:eastAsia="宋体" w:hAnsi="宋体" w:cs="宋体" w:hint="eastAsia"/>
          <w:szCs w:val="21"/>
        </w:rPr>
        <w:t>5</w:t>
      </w:r>
      <w:r w:rsidR="000F2B25">
        <w:rPr>
          <w:rFonts w:ascii="宋体" w:eastAsia="宋体" w:hAnsi="宋体" w:cs="宋体" w:hint="eastAsia"/>
          <w:szCs w:val="21"/>
        </w:rPr>
        <w:t>.2开标当天投标人务必保持电话畅通。如果评标过程中需要投标人对投标文件</w:t>
      </w:r>
      <w:proofErr w:type="gramStart"/>
      <w:r w:rsidR="000F2B25">
        <w:rPr>
          <w:rFonts w:ascii="宋体" w:eastAsia="宋体" w:hAnsi="宋体" w:cs="宋体" w:hint="eastAsia"/>
          <w:szCs w:val="21"/>
        </w:rPr>
        <w:t>作出</w:t>
      </w:r>
      <w:proofErr w:type="gramEnd"/>
      <w:r w:rsidR="000F2B25">
        <w:rPr>
          <w:rFonts w:ascii="宋体" w:eastAsia="宋体" w:hAnsi="宋体" w:cs="宋体" w:hint="eastAsia"/>
          <w:szCs w:val="21"/>
        </w:rPr>
        <w:t>澄清、说明或者补正的，评标委员会将通知投标人在规定的时间内通过电子邮件、传真等方式提交。投标人所提交的澄清、说明或者补正等材料必须加盖投标人的公章确认。</w:t>
      </w:r>
    </w:p>
    <w:p w:rsidR="00301F27" w:rsidRDefault="00397D69" w:rsidP="00B47B1D">
      <w:pPr>
        <w:spacing w:line="480" w:lineRule="exact"/>
        <w:ind w:firstLineChars="200" w:firstLine="420"/>
        <w:rPr>
          <w:rFonts w:ascii="宋体" w:eastAsia="宋体" w:hAnsi="宋体" w:cs="宋体"/>
          <w:szCs w:val="21"/>
        </w:rPr>
      </w:pPr>
      <w:r>
        <w:rPr>
          <w:rFonts w:ascii="宋体" w:eastAsia="宋体" w:hAnsi="宋体" w:cs="宋体" w:hint="eastAsia"/>
          <w:szCs w:val="21"/>
        </w:rPr>
        <w:t>5</w:t>
      </w:r>
      <w:r w:rsidR="000F2B25">
        <w:rPr>
          <w:rFonts w:ascii="宋体" w:eastAsia="宋体" w:hAnsi="宋体" w:cs="宋体" w:hint="eastAsia"/>
          <w:szCs w:val="21"/>
        </w:rPr>
        <w:t>.3如投标人未按上述要求提供联系方式，致使采购代理机构或评标委员会在项目评标期间无法与投标人取得联系的，或因自身原因未能保持电话</w:t>
      </w:r>
      <w:proofErr w:type="gramStart"/>
      <w:r w:rsidR="000F2B25">
        <w:rPr>
          <w:rFonts w:ascii="宋体" w:eastAsia="宋体" w:hAnsi="宋体" w:cs="宋体" w:hint="eastAsia"/>
          <w:szCs w:val="21"/>
        </w:rPr>
        <w:t>畅通或</w:t>
      </w:r>
      <w:proofErr w:type="gramEnd"/>
      <w:r w:rsidR="000F2B25">
        <w:rPr>
          <w:rFonts w:ascii="宋体" w:eastAsia="宋体" w:hAnsi="宋体" w:cs="宋体" w:hint="eastAsia"/>
          <w:szCs w:val="21"/>
        </w:rPr>
        <w:t>未按评标委员会要求提交澄清、说明或者补正的，后果由投标人自行承担。</w:t>
      </w:r>
    </w:p>
    <w:p w:rsidR="00301F27" w:rsidRDefault="000F2B25">
      <w:pPr>
        <w:spacing w:line="360" w:lineRule="auto"/>
        <w:rPr>
          <w:rFonts w:ascii="宋体" w:eastAsia="宋体" w:hAnsi="宋体" w:cs="宋体"/>
          <w:b/>
          <w:szCs w:val="21"/>
        </w:rPr>
      </w:pPr>
      <w:bookmarkStart w:id="35" w:name="_Toc35393625"/>
      <w:bookmarkStart w:id="36" w:name="_Toc35393794"/>
      <w:bookmarkStart w:id="37" w:name="_Toc28359007"/>
      <w:bookmarkStart w:id="38" w:name="_Toc28359084"/>
      <w:r>
        <w:rPr>
          <w:rFonts w:ascii="宋体" w:eastAsia="宋体" w:hAnsi="宋体" w:cs="宋体" w:hint="eastAsia"/>
          <w:b/>
          <w:szCs w:val="21"/>
        </w:rPr>
        <w:t>五、公告期限</w:t>
      </w:r>
      <w:bookmarkEnd w:id="35"/>
      <w:bookmarkEnd w:id="36"/>
      <w:bookmarkEnd w:id="37"/>
      <w:bookmarkEnd w:id="38"/>
    </w:p>
    <w:p w:rsidR="00301F27" w:rsidRDefault="000F2B25" w:rsidP="00950D5F">
      <w:pPr>
        <w:spacing w:line="480" w:lineRule="exact"/>
        <w:ind w:firstLineChars="200" w:firstLine="420"/>
        <w:rPr>
          <w:rFonts w:ascii="宋体" w:eastAsia="宋体" w:hAnsi="宋体" w:cs="宋体"/>
          <w:szCs w:val="21"/>
        </w:rPr>
      </w:pPr>
      <w:r>
        <w:rPr>
          <w:rFonts w:ascii="宋体" w:eastAsia="宋体" w:hAnsi="宋体" w:cs="宋体" w:hint="eastAsia"/>
          <w:szCs w:val="21"/>
        </w:rPr>
        <w:t>自本公告发布之日起5个工作日。</w:t>
      </w:r>
    </w:p>
    <w:p w:rsidR="00301F27" w:rsidRDefault="000F2B25">
      <w:pPr>
        <w:spacing w:line="360" w:lineRule="auto"/>
        <w:rPr>
          <w:rFonts w:ascii="宋体" w:eastAsia="宋体" w:hAnsi="宋体" w:cs="宋体"/>
          <w:b/>
          <w:szCs w:val="21"/>
        </w:rPr>
      </w:pPr>
      <w:bookmarkStart w:id="39" w:name="_Toc35393795"/>
      <w:bookmarkStart w:id="40" w:name="_Toc35393626"/>
      <w:r>
        <w:rPr>
          <w:rFonts w:ascii="宋体" w:eastAsia="宋体" w:hAnsi="宋体" w:cs="宋体" w:hint="eastAsia"/>
          <w:b/>
          <w:szCs w:val="21"/>
        </w:rPr>
        <w:lastRenderedPageBreak/>
        <w:t>六、其他补充事宜</w:t>
      </w:r>
      <w:bookmarkEnd w:id="39"/>
      <w:bookmarkEnd w:id="40"/>
    </w:p>
    <w:p w:rsidR="00301F27" w:rsidRDefault="000F2B25">
      <w:pPr>
        <w:spacing w:line="360" w:lineRule="auto"/>
        <w:ind w:firstLineChars="200" w:firstLine="420"/>
        <w:rPr>
          <w:rFonts w:ascii="宋体" w:eastAsia="宋体" w:hAnsi="宋体" w:cs="宋体"/>
          <w:szCs w:val="21"/>
        </w:rPr>
      </w:pPr>
      <w:bookmarkStart w:id="41" w:name="_Hlk37429585"/>
      <w:r>
        <w:rPr>
          <w:rFonts w:ascii="宋体" w:eastAsia="宋体" w:hAnsi="宋体" w:cs="宋体" w:hint="eastAsia"/>
          <w:szCs w:val="21"/>
        </w:rPr>
        <w:t>1.</w:t>
      </w:r>
      <w:bookmarkStart w:id="42" w:name="_Hlk37429595"/>
      <w:r>
        <w:rPr>
          <w:rFonts w:ascii="宋体" w:eastAsia="宋体" w:hAnsi="宋体" w:cs="宋体" w:hint="eastAsia"/>
          <w:szCs w:val="21"/>
        </w:rPr>
        <w:t>网上查询地址</w:t>
      </w:r>
      <w:bookmarkEnd w:id="41"/>
    </w:p>
    <w:bookmarkEnd w:id="42"/>
    <w:p w:rsidR="00301F27" w:rsidRDefault="00223C8C">
      <w:pPr>
        <w:spacing w:line="360" w:lineRule="auto"/>
        <w:ind w:firstLineChars="200" w:firstLine="420"/>
        <w:rPr>
          <w:rFonts w:ascii="宋体" w:eastAsia="宋体" w:hAnsi="宋体" w:cs="宋体"/>
          <w:szCs w:val="21"/>
        </w:rPr>
      </w:pPr>
      <w:r w:rsidRPr="00223C8C">
        <w:rPr>
          <w:rFonts w:ascii="宋体" w:eastAsia="宋体" w:hAnsi="宋体" w:cs="宋体" w:hint="eastAsia"/>
          <w:szCs w:val="21"/>
        </w:rPr>
        <w:t>www.ccgp.gov.cn（中国政府采购网），http://zfcg.gxzf.gov.cn/（广西壮族自治区政府采购网），https://www.nnggzy.org.cn/gxnnzbw（南宁市公共资源交易中心网），zfcg.nanning.gov.cn（南宁政府采购网）</w:t>
      </w:r>
      <w:r>
        <w:rPr>
          <w:rFonts w:ascii="宋体" w:eastAsia="宋体" w:hAnsi="宋体" w:cs="宋体" w:hint="eastAsia"/>
          <w:szCs w:val="21"/>
        </w:rPr>
        <w:t>。</w:t>
      </w:r>
    </w:p>
    <w:p w:rsidR="00301F27" w:rsidRDefault="000F2B25">
      <w:pPr>
        <w:spacing w:line="360" w:lineRule="auto"/>
        <w:ind w:firstLineChars="200" w:firstLine="420"/>
        <w:rPr>
          <w:rFonts w:ascii="宋体" w:eastAsia="宋体" w:hAnsi="宋体" w:cs="宋体"/>
          <w:szCs w:val="21"/>
        </w:rPr>
      </w:pPr>
      <w:bookmarkStart w:id="43" w:name="_Hlk37429674"/>
      <w:r>
        <w:rPr>
          <w:rFonts w:ascii="宋体" w:eastAsia="宋体" w:hAnsi="宋体" w:cs="宋体" w:hint="eastAsia"/>
          <w:szCs w:val="21"/>
        </w:rPr>
        <w:t>2.本项目需要落实的政府采购政策</w:t>
      </w:r>
    </w:p>
    <w:p w:rsidR="00301F27" w:rsidRDefault="000F2B25">
      <w:pPr>
        <w:spacing w:line="360" w:lineRule="auto"/>
        <w:ind w:firstLineChars="200" w:firstLine="420"/>
        <w:rPr>
          <w:rFonts w:ascii="宋体" w:eastAsia="宋体" w:hAnsi="宋体" w:cs="宋体"/>
          <w:szCs w:val="21"/>
        </w:rPr>
      </w:pPr>
      <w:r>
        <w:rPr>
          <w:rFonts w:ascii="宋体" w:eastAsia="宋体" w:hAnsi="宋体" w:cs="宋体" w:hint="eastAsia"/>
          <w:szCs w:val="21"/>
        </w:rPr>
        <w:t>（1）政府采购促进中小企业发展。</w:t>
      </w:r>
    </w:p>
    <w:p w:rsidR="00301F27" w:rsidRDefault="000F2B25">
      <w:pPr>
        <w:spacing w:line="360" w:lineRule="auto"/>
        <w:ind w:firstLineChars="200" w:firstLine="420"/>
        <w:rPr>
          <w:rFonts w:ascii="宋体" w:eastAsia="宋体" w:hAnsi="宋体" w:cs="宋体"/>
          <w:szCs w:val="21"/>
        </w:rPr>
      </w:pPr>
      <w:r>
        <w:rPr>
          <w:rFonts w:ascii="宋体" w:eastAsia="宋体" w:hAnsi="宋体" w:cs="宋体" w:hint="eastAsia"/>
          <w:szCs w:val="21"/>
        </w:rPr>
        <w:t>（2）政府采购支持采用本国产品的政策。</w:t>
      </w:r>
    </w:p>
    <w:p w:rsidR="00301F27" w:rsidRDefault="000F2B25">
      <w:pPr>
        <w:spacing w:line="360" w:lineRule="auto"/>
        <w:ind w:firstLineChars="200" w:firstLine="420"/>
        <w:rPr>
          <w:rFonts w:ascii="宋体" w:eastAsia="宋体" w:hAnsi="宋体" w:cs="宋体"/>
          <w:szCs w:val="21"/>
        </w:rPr>
      </w:pPr>
      <w:r>
        <w:rPr>
          <w:rFonts w:ascii="宋体" w:eastAsia="宋体" w:hAnsi="宋体" w:cs="宋体" w:hint="eastAsia"/>
          <w:szCs w:val="21"/>
        </w:rPr>
        <w:t>（3）强制采购节能产品；优先采购节能产品、环境标志产品。</w:t>
      </w:r>
    </w:p>
    <w:p w:rsidR="00301F27" w:rsidRDefault="000F2B25">
      <w:pPr>
        <w:spacing w:line="360" w:lineRule="auto"/>
        <w:ind w:firstLineChars="200" w:firstLine="420"/>
        <w:rPr>
          <w:rFonts w:ascii="宋体" w:eastAsia="宋体" w:hAnsi="宋体" w:cs="宋体"/>
          <w:szCs w:val="21"/>
        </w:rPr>
      </w:pPr>
      <w:r>
        <w:rPr>
          <w:rFonts w:ascii="宋体" w:eastAsia="宋体" w:hAnsi="宋体" w:cs="宋体" w:hint="eastAsia"/>
          <w:szCs w:val="21"/>
        </w:rPr>
        <w:t>（4）政府采购促进残疾人就业政策。</w:t>
      </w:r>
    </w:p>
    <w:p w:rsidR="00301F27" w:rsidRDefault="000F2B25">
      <w:pPr>
        <w:spacing w:line="360" w:lineRule="auto"/>
        <w:ind w:firstLineChars="200" w:firstLine="420"/>
        <w:rPr>
          <w:rFonts w:ascii="宋体" w:eastAsia="宋体" w:hAnsi="宋体" w:cs="宋体"/>
          <w:szCs w:val="21"/>
        </w:rPr>
      </w:pPr>
      <w:r>
        <w:rPr>
          <w:rFonts w:ascii="宋体" w:eastAsia="宋体" w:hAnsi="宋体" w:cs="宋体" w:hint="eastAsia"/>
          <w:szCs w:val="21"/>
        </w:rPr>
        <w:t>（5）政府采购支持监狱企业发展。</w:t>
      </w:r>
      <w:bookmarkEnd w:id="43"/>
    </w:p>
    <w:p w:rsidR="00301F27" w:rsidRDefault="000F2B25">
      <w:pPr>
        <w:spacing w:line="360" w:lineRule="auto"/>
        <w:rPr>
          <w:rFonts w:ascii="宋体" w:eastAsia="宋体" w:hAnsi="宋体" w:cs="宋体"/>
          <w:b/>
          <w:szCs w:val="21"/>
        </w:rPr>
      </w:pPr>
      <w:bookmarkStart w:id="44" w:name="_Toc28359085"/>
      <w:bookmarkStart w:id="45" w:name="_Toc35393627"/>
      <w:bookmarkStart w:id="46" w:name="_Toc28359008"/>
      <w:bookmarkStart w:id="47" w:name="_Toc35393796"/>
      <w:r>
        <w:rPr>
          <w:rFonts w:ascii="宋体" w:eastAsia="宋体" w:hAnsi="宋体" w:cs="宋体" w:hint="eastAsia"/>
          <w:b/>
          <w:szCs w:val="21"/>
        </w:rPr>
        <w:t>七、对本次招标提出询问，请按以下方式联系</w:t>
      </w:r>
      <w:bookmarkEnd w:id="44"/>
      <w:bookmarkEnd w:id="45"/>
      <w:bookmarkEnd w:id="46"/>
      <w:bookmarkEnd w:id="47"/>
    </w:p>
    <w:p w:rsidR="00301F27" w:rsidRDefault="000F2B25">
      <w:pPr>
        <w:spacing w:line="440" w:lineRule="exact"/>
        <w:ind w:firstLineChars="200" w:firstLine="420"/>
        <w:rPr>
          <w:rFonts w:ascii="宋体" w:eastAsia="宋体" w:hAnsi="宋体" w:cs="宋体"/>
          <w:szCs w:val="21"/>
        </w:rPr>
      </w:pPr>
      <w:r>
        <w:rPr>
          <w:rFonts w:ascii="宋体" w:eastAsia="宋体" w:hAnsi="宋体" w:cs="宋体" w:hint="eastAsia"/>
          <w:szCs w:val="21"/>
        </w:rPr>
        <w:t>1.采购人信息</w:t>
      </w:r>
    </w:p>
    <w:p w:rsidR="00301F27" w:rsidRDefault="000F2B25">
      <w:pPr>
        <w:spacing w:line="440" w:lineRule="exact"/>
        <w:ind w:firstLineChars="200" w:firstLine="420"/>
        <w:rPr>
          <w:rFonts w:eastAsia="宋体"/>
          <w:szCs w:val="21"/>
        </w:rPr>
      </w:pPr>
      <w:r>
        <w:rPr>
          <w:rFonts w:ascii="宋体" w:eastAsia="宋体" w:hAnsi="宋体" w:cs="宋体" w:hint="eastAsia"/>
          <w:szCs w:val="21"/>
        </w:rPr>
        <w:t>名 称：南宁国际铁路港开发运营有限公司</w:t>
      </w:r>
    </w:p>
    <w:p w:rsidR="00301F27" w:rsidRDefault="000F2B25">
      <w:pPr>
        <w:spacing w:line="440" w:lineRule="exact"/>
        <w:ind w:firstLineChars="200" w:firstLine="420"/>
        <w:rPr>
          <w:rFonts w:eastAsia="宋体"/>
          <w:szCs w:val="21"/>
        </w:rPr>
      </w:pPr>
      <w:r>
        <w:rPr>
          <w:rFonts w:ascii="宋体" w:eastAsia="宋体" w:hAnsi="宋体" w:cs="宋体" w:hint="eastAsia"/>
          <w:szCs w:val="21"/>
        </w:rPr>
        <w:t>地址：南宁市</w:t>
      </w:r>
      <w:proofErr w:type="gramStart"/>
      <w:r>
        <w:rPr>
          <w:rFonts w:ascii="宋体" w:eastAsia="宋体" w:hAnsi="宋体" w:cs="宋体" w:hint="eastAsia"/>
          <w:szCs w:val="21"/>
        </w:rPr>
        <w:t>青秀</w:t>
      </w:r>
      <w:proofErr w:type="gramEnd"/>
      <w:r>
        <w:rPr>
          <w:rFonts w:ascii="宋体" w:eastAsia="宋体" w:hAnsi="宋体" w:cs="宋体" w:hint="eastAsia"/>
          <w:szCs w:val="21"/>
        </w:rPr>
        <w:t>区站南东路2号1号楼9层</w:t>
      </w:r>
    </w:p>
    <w:p w:rsidR="00301F27" w:rsidRDefault="000F2B25">
      <w:pPr>
        <w:spacing w:line="440" w:lineRule="exact"/>
        <w:ind w:firstLineChars="200" w:firstLine="420"/>
        <w:rPr>
          <w:rFonts w:ascii="宋体" w:eastAsia="宋体" w:hAnsi="宋体" w:cs="宋体"/>
          <w:szCs w:val="21"/>
        </w:rPr>
      </w:pPr>
      <w:r>
        <w:rPr>
          <w:rFonts w:ascii="宋体" w:eastAsia="宋体" w:hAnsi="宋体" w:cs="宋体" w:hint="eastAsia"/>
          <w:szCs w:val="21"/>
        </w:rPr>
        <w:t>联系方式：邹工、</w:t>
      </w:r>
      <w:bookmarkStart w:id="48" w:name="_Toc28359009"/>
      <w:bookmarkStart w:id="49" w:name="_Toc28359086"/>
      <w:r>
        <w:rPr>
          <w:rFonts w:ascii="宋体" w:eastAsia="宋体" w:hAnsi="宋体" w:cs="宋体"/>
          <w:szCs w:val="21"/>
        </w:rPr>
        <w:t>0771-2819622</w:t>
      </w:r>
    </w:p>
    <w:p w:rsidR="00301F27" w:rsidRDefault="000F2B25">
      <w:pPr>
        <w:spacing w:line="440" w:lineRule="exact"/>
        <w:ind w:firstLineChars="200" w:firstLine="420"/>
        <w:rPr>
          <w:rFonts w:ascii="宋体" w:eastAsia="宋体" w:hAnsi="宋体" w:cs="宋体"/>
          <w:szCs w:val="21"/>
        </w:rPr>
      </w:pPr>
      <w:r>
        <w:rPr>
          <w:rFonts w:ascii="宋体" w:eastAsia="宋体" w:hAnsi="宋体" w:cs="宋体" w:hint="eastAsia"/>
          <w:szCs w:val="21"/>
        </w:rPr>
        <w:t>2.采购代理机构信息</w:t>
      </w:r>
      <w:bookmarkEnd w:id="48"/>
      <w:bookmarkEnd w:id="49"/>
    </w:p>
    <w:p w:rsidR="00301F27" w:rsidRDefault="000F2B25">
      <w:pPr>
        <w:spacing w:line="440" w:lineRule="exact"/>
        <w:ind w:firstLineChars="200" w:firstLine="420"/>
        <w:rPr>
          <w:rFonts w:ascii="宋体" w:eastAsia="宋体" w:hAnsi="宋体" w:cs="宋体"/>
          <w:szCs w:val="21"/>
        </w:rPr>
      </w:pPr>
      <w:r>
        <w:rPr>
          <w:rFonts w:ascii="宋体" w:eastAsia="宋体" w:hAnsi="宋体" w:cs="宋体" w:hint="eastAsia"/>
          <w:szCs w:val="21"/>
        </w:rPr>
        <w:t>名 称：广西中</w:t>
      </w:r>
      <w:proofErr w:type="gramStart"/>
      <w:r>
        <w:rPr>
          <w:rFonts w:ascii="宋体" w:eastAsia="宋体" w:hAnsi="宋体" w:cs="宋体" w:hint="eastAsia"/>
          <w:szCs w:val="21"/>
        </w:rPr>
        <w:t>信恒泰工程</w:t>
      </w:r>
      <w:proofErr w:type="gramEnd"/>
      <w:r>
        <w:rPr>
          <w:rFonts w:ascii="宋体" w:eastAsia="宋体" w:hAnsi="宋体" w:cs="宋体" w:hint="eastAsia"/>
          <w:szCs w:val="21"/>
        </w:rPr>
        <w:t>顾问有限公司</w:t>
      </w:r>
    </w:p>
    <w:p w:rsidR="00301F27" w:rsidRDefault="000F2B25">
      <w:pPr>
        <w:spacing w:line="440" w:lineRule="exact"/>
        <w:ind w:firstLineChars="200" w:firstLine="420"/>
        <w:rPr>
          <w:rFonts w:ascii="宋体" w:eastAsia="宋体" w:hAnsi="宋体" w:cs="宋体"/>
          <w:szCs w:val="21"/>
        </w:rPr>
      </w:pPr>
      <w:r>
        <w:rPr>
          <w:rFonts w:ascii="宋体" w:eastAsia="宋体" w:hAnsi="宋体" w:cs="宋体" w:hint="eastAsia"/>
          <w:szCs w:val="21"/>
        </w:rPr>
        <w:t>地　址：南宁市</w:t>
      </w:r>
      <w:proofErr w:type="gramStart"/>
      <w:r>
        <w:rPr>
          <w:rFonts w:ascii="宋体" w:eastAsia="宋体" w:hAnsi="宋体" w:cs="宋体" w:hint="eastAsia"/>
          <w:szCs w:val="21"/>
        </w:rPr>
        <w:t>青秀</w:t>
      </w:r>
      <w:proofErr w:type="gramEnd"/>
      <w:r>
        <w:rPr>
          <w:rFonts w:ascii="宋体" w:eastAsia="宋体" w:hAnsi="宋体" w:cs="宋体" w:hint="eastAsia"/>
          <w:szCs w:val="21"/>
        </w:rPr>
        <w:t>区云景路69号南宁市轨道交通运营控制中心B楼8层</w:t>
      </w:r>
    </w:p>
    <w:p w:rsidR="00301F27" w:rsidRDefault="000F2B25">
      <w:pPr>
        <w:spacing w:line="440" w:lineRule="exact"/>
        <w:ind w:firstLineChars="200" w:firstLine="420"/>
        <w:rPr>
          <w:rFonts w:ascii="宋体" w:eastAsia="宋体" w:hAnsi="宋体" w:cs="宋体"/>
          <w:szCs w:val="21"/>
        </w:rPr>
      </w:pPr>
      <w:r>
        <w:rPr>
          <w:rFonts w:ascii="宋体" w:eastAsia="宋体" w:hAnsi="宋体" w:cs="宋体" w:hint="eastAsia"/>
          <w:szCs w:val="21"/>
        </w:rPr>
        <w:t>联系方式：</w:t>
      </w:r>
      <w:bookmarkStart w:id="50" w:name="_Toc28359087"/>
      <w:bookmarkStart w:id="51" w:name="_Toc28359010"/>
      <w:r>
        <w:rPr>
          <w:rFonts w:ascii="宋体" w:eastAsia="宋体" w:hAnsi="宋体" w:cs="宋体" w:hint="eastAsia"/>
          <w:szCs w:val="21"/>
        </w:rPr>
        <w:t xml:space="preserve">莫工 、0771-5776238 </w:t>
      </w:r>
    </w:p>
    <w:p w:rsidR="00301F27" w:rsidRDefault="000F2B25">
      <w:pPr>
        <w:spacing w:line="440" w:lineRule="exact"/>
        <w:ind w:firstLineChars="200" w:firstLine="420"/>
        <w:rPr>
          <w:rFonts w:ascii="宋体" w:eastAsia="宋体" w:hAnsi="宋体" w:cs="宋体"/>
          <w:szCs w:val="21"/>
        </w:rPr>
      </w:pPr>
      <w:r>
        <w:rPr>
          <w:rFonts w:ascii="宋体" w:eastAsia="宋体" w:hAnsi="宋体" w:cs="宋体" w:hint="eastAsia"/>
          <w:szCs w:val="21"/>
        </w:rPr>
        <w:t>3.项目联系方式</w:t>
      </w:r>
      <w:bookmarkEnd w:id="50"/>
      <w:bookmarkEnd w:id="51"/>
    </w:p>
    <w:p w:rsidR="00301F27" w:rsidRDefault="000F2B25">
      <w:pPr>
        <w:spacing w:line="440" w:lineRule="exact"/>
        <w:ind w:firstLineChars="200" w:firstLine="420"/>
        <w:rPr>
          <w:rFonts w:ascii="宋体" w:eastAsia="宋体" w:hAnsi="宋体" w:cs="宋体"/>
          <w:szCs w:val="21"/>
        </w:rPr>
      </w:pPr>
      <w:r>
        <w:rPr>
          <w:rFonts w:ascii="宋体" w:eastAsia="宋体" w:hAnsi="宋体" w:cs="宋体" w:hint="eastAsia"/>
          <w:szCs w:val="21"/>
        </w:rPr>
        <w:t>项目联系人：莫工</w:t>
      </w:r>
    </w:p>
    <w:p w:rsidR="00301F27" w:rsidRDefault="000F2B25">
      <w:pPr>
        <w:spacing w:line="440" w:lineRule="exact"/>
        <w:ind w:firstLineChars="200" w:firstLine="420"/>
        <w:rPr>
          <w:rFonts w:ascii="宋体" w:eastAsia="宋体" w:hAnsi="宋体" w:cs="宋体"/>
          <w:szCs w:val="21"/>
        </w:rPr>
      </w:pPr>
      <w:r>
        <w:rPr>
          <w:rFonts w:ascii="宋体" w:eastAsia="宋体" w:hAnsi="宋体" w:cs="宋体" w:hint="eastAsia"/>
          <w:szCs w:val="21"/>
        </w:rPr>
        <w:t>电　话：</w:t>
      </w:r>
      <w:r>
        <w:rPr>
          <w:rFonts w:ascii="宋体" w:eastAsia="宋体" w:hAnsi="宋体" w:cs="宋体"/>
          <w:szCs w:val="21"/>
        </w:rPr>
        <w:t>0771-5776238</w:t>
      </w:r>
    </w:p>
    <w:p w:rsidR="00301F27" w:rsidRDefault="000F2B25">
      <w:pPr>
        <w:spacing w:line="440" w:lineRule="exact"/>
        <w:ind w:firstLineChars="200" w:firstLine="420"/>
        <w:rPr>
          <w:rFonts w:ascii="宋体" w:eastAsia="宋体" w:hAnsi="宋体" w:cs="宋体"/>
          <w:szCs w:val="21"/>
        </w:rPr>
      </w:pPr>
      <w:r>
        <w:rPr>
          <w:rFonts w:ascii="宋体" w:eastAsia="宋体" w:hAnsi="宋体" w:cs="宋体" w:hint="eastAsia"/>
          <w:szCs w:val="21"/>
        </w:rPr>
        <w:t>监督部门：南宁市财政局 南宁市财政局政府采购监督管理办公室</w:t>
      </w:r>
    </w:p>
    <w:p w:rsidR="00301F27" w:rsidRDefault="000F2B25">
      <w:pPr>
        <w:spacing w:line="440" w:lineRule="exact"/>
        <w:ind w:firstLineChars="200" w:firstLine="420"/>
        <w:rPr>
          <w:rFonts w:ascii="宋体" w:eastAsia="宋体" w:hAnsi="宋体" w:cs="宋体"/>
          <w:szCs w:val="21"/>
        </w:rPr>
      </w:pPr>
      <w:r w:rsidRPr="00211C08">
        <w:rPr>
          <w:rFonts w:ascii="宋体" w:eastAsia="宋体" w:hAnsi="宋体" w:cs="宋体" w:hint="eastAsia"/>
          <w:szCs w:val="21"/>
        </w:rPr>
        <w:t xml:space="preserve">监督部门投诉电话： </w:t>
      </w:r>
      <w:r w:rsidRPr="00211C08">
        <w:rPr>
          <w:rFonts w:ascii="宋体" w:eastAsia="宋体" w:hAnsi="宋体" w:cs="宋体"/>
          <w:szCs w:val="21"/>
        </w:rPr>
        <w:t>0771-21890</w:t>
      </w:r>
      <w:r>
        <w:rPr>
          <w:rFonts w:ascii="宋体" w:eastAsia="宋体" w:hAnsi="宋体" w:cs="宋体"/>
          <w:szCs w:val="21"/>
        </w:rPr>
        <w:t>91</w:t>
      </w:r>
    </w:p>
    <w:p w:rsidR="00301F27" w:rsidRDefault="00301F27">
      <w:pPr>
        <w:spacing w:line="440" w:lineRule="exact"/>
        <w:rPr>
          <w:rFonts w:ascii="宋体" w:eastAsia="宋体" w:hAnsi="宋体" w:cs="宋体"/>
          <w:szCs w:val="21"/>
        </w:rPr>
      </w:pPr>
    </w:p>
    <w:p w:rsidR="00301F27" w:rsidRDefault="000F2B25">
      <w:pPr>
        <w:spacing w:line="440" w:lineRule="exact"/>
        <w:ind w:firstLineChars="200" w:firstLine="420"/>
        <w:jc w:val="right"/>
        <w:rPr>
          <w:rFonts w:ascii="宋体" w:eastAsia="宋体" w:hAnsi="宋体" w:cs="宋体"/>
          <w:szCs w:val="21"/>
        </w:rPr>
      </w:pPr>
      <w:r>
        <w:rPr>
          <w:rFonts w:ascii="宋体" w:eastAsia="宋体" w:hAnsi="宋体" w:cs="宋体" w:hint="eastAsia"/>
          <w:szCs w:val="21"/>
        </w:rPr>
        <w:t>采购代理机构：广西中</w:t>
      </w:r>
      <w:proofErr w:type="gramStart"/>
      <w:r>
        <w:rPr>
          <w:rFonts w:ascii="宋体" w:eastAsia="宋体" w:hAnsi="宋体" w:cs="宋体" w:hint="eastAsia"/>
          <w:szCs w:val="21"/>
        </w:rPr>
        <w:t>信恒泰工程</w:t>
      </w:r>
      <w:proofErr w:type="gramEnd"/>
      <w:r>
        <w:rPr>
          <w:rFonts w:ascii="宋体" w:eastAsia="宋体" w:hAnsi="宋体" w:cs="宋体" w:hint="eastAsia"/>
          <w:szCs w:val="21"/>
        </w:rPr>
        <w:t>顾问有限公司</w:t>
      </w:r>
    </w:p>
    <w:p w:rsidR="00301F27" w:rsidRDefault="0024385B" w:rsidP="0024385B">
      <w:pPr>
        <w:spacing w:line="440" w:lineRule="exact"/>
        <w:ind w:firstLineChars="200" w:firstLine="420"/>
        <w:jc w:val="center"/>
        <w:rPr>
          <w:rFonts w:ascii="宋体" w:eastAsia="宋体" w:hAnsi="宋体" w:cs="宋体"/>
          <w:szCs w:val="21"/>
        </w:rPr>
      </w:pPr>
      <w:r>
        <w:rPr>
          <w:rFonts w:ascii="宋体" w:eastAsia="宋体" w:hAnsi="宋体" w:cs="宋体" w:hint="eastAsia"/>
          <w:szCs w:val="21"/>
        </w:rPr>
        <w:t xml:space="preserve">                                          </w:t>
      </w:r>
      <w:r w:rsidR="000F2B25" w:rsidRPr="00950D5F">
        <w:rPr>
          <w:rFonts w:ascii="宋体" w:eastAsia="宋体" w:hAnsi="宋体" w:cs="宋体" w:hint="eastAsia"/>
          <w:szCs w:val="21"/>
        </w:rPr>
        <w:t>2020年</w:t>
      </w:r>
      <w:r w:rsidR="00950D5F" w:rsidRPr="00950D5F">
        <w:rPr>
          <w:rFonts w:ascii="宋体" w:eastAsia="宋体" w:hAnsi="宋体" w:cs="宋体" w:hint="eastAsia"/>
          <w:szCs w:val="21"/>
        </w:rPr>
        <w:t>1</w:t>
      </w:r>
      <w:r w:rsidR="00950D5F">
        <w:rPr>
          <w:rFonts w:ascii="宋体" w:eastAsia="宋体" w:hAnsi="宋体" w:cs="宋体" w:hint="eastAsia"/>
          <w:szCs w:val="21"/>
        </w:rPr>
        <w:t>2</w:t>
      </w:r>
      <w:r w:rsidR="000F2B25" w:rsidRPr="00950D5F">
        <w:rPr>
          <w:rFonts w:ascii="宋体" w:eastAsia="宋体" w:hAnsi="宋体" w:cs="宋体" w:hint="eastAsia"/>
          <w:szCs w:val="21"/>
        </w:rPr>
        <w:t>月</w:t>
      </w:r>
      <w:r w:rsidR="00950D5F">
        <w:rPr>
          <w:rFonts w:ascii="宋体" w:eastAsia="宋体" w:hAnsi="宋体" w:cs="宋体" w:hint="eastAsia"/>
          <w:szCs w:val="21"/>
        </w:rPr>
        <w:t>11</w:t>
      </w:r>
      <w:r w:rsidR="000F2B25" w:rsidRPr="00950D5F">
        <w:rPr>
          <w:rFonts w:ascii="宋体" w:eastAsia="宋体" w:hAnsi="宋体" w:cs="宋体" w:hint="eastAsia"/>
          <w:szCs w:val="21"/>
        </w:rPr>
        <w:t>日</w:t>
      </w:r>
    </w:p>
    <w:p w:rsidR="00301F27" w:rsidRDefault="000F2B25">
      <w:pPr>
        <w:widowControl/>
        <w:jc w:val="left"/>
        <w:rPr>
          <w:rFonts w:ascii="宋体" w:eastAsia="宋体" w:hAnsi="宋体" w:cs="宋体"/>
          <w:szCs w:val="21"/>
        </w:rPr>
      </w:pPr>
      <w:r>
        <w:rPr>
          <w:rFonts w:hAnsi="宋体" w:cs="宋体"/>
          <w:szCs w:val="21"/>
        </w:rPr>
        <w:br w:type="page"/>
      </w:r>
    </w:p>
    <w:p w:rsidR="00301F27" w:rsidRDefault="000F2B25">
      <w:pPr>
        <w:pStyle w:val="ab"/>
        <w:spacing w:line="360" w:lineRule="exact"/>
        <w:jc w:val="center"/>
        <w:outlineLvl w:val="0"/>
        <w:rPr>
          <w:rFonts w:hAnsi="宋体" w:cs="宋体"/>
          <w:b/>
          <w:color w:val="000000"/>
          <w:sz w:val="36"/>
        </w:rPr>
      </w:pPr>
      <w:bookmarkStart w:id="52" w:name="_Toc53604702"/>
      <w:r>
        <w:rPr>
          <w:rFonts w:hAnsi="宋体" w:cs="宋体" w:hint="eastAsia"/>
          <w:b/>
          <w:color w:val="000000"/>
          <w:sz w:val="36"/>
        </w:rPr>
        <w:lastRenderedPageBreak/>
        <w:t>第二章  服务需求一览表</w:t>
      </w:r>
      <w:bookmarkEnd w:id="11"/>
      <w:bookmarkEnd w:id="12"/>
      <w:bookmarkEnd w:id="13"/>
      <w:bookmarkEnd w:id="14"/>
      <w:bookmarkEnd w:id="52"/>
    </w:p>
    <w:p w:rsidR="00301F27" w:rsidRDefault="00301F27">
      <w:pPr>
        <w:adjustRightInd w:val="0"/>
        <w:spacing w:line="340" w:lineRule="exact"/>
        <w:rPr>
          <w:rFonts w:ascii="宋体" w:eastAsia="宋体" w:hAnsi="宋体" w:cs="宋体"/>
          <w:b/>
          <w:color w:val="000000"/>
          <w:szCs w:val="21"/>
        </w:rPr>
      </w:pPr>
    </w:p>
    <w:p w:rsidR="00301F27" w:rsidRDefault="000F2B25">
      <w:pPr>
        <w:adjustRightInd w:val="0"/>
        <w:spacing w:line="340" w:lineRule="exact"/>
        <w:rPr>
          <w:rFonts w:ascii="宋体" w:eastAsia="宋体" w:hAnsi="宋体" w:cs="宋体"/>
          <w:b/>
          <w:color w:val="000000"/>
          <w:szCs w:val="21"/>
        </w:rPr>
      </w:pPr>
      <w:r>
        <w:rPr>
          <w:rFonts w:ascii="宋体" w:eastAsia="宋体" w:hAnsi="宋体" w:cs="宋体" w:hint="eastAsia"/>
          <w:b/>
          <w:color w:val="000000"/>
          <w:szCs w:val="21"/>
        </w:rPr>
        <w:t>说明：</w:t>
      </w:r>
    </w:p>
    <w:p w:rsidR="00301F27" w:rsidRPr="0091500D" w:rsidRDefault="000F2B25" w:rsidP="0091500D">
      <w:pPr>
        <w:spacing w:line="440" w:lineRule="exact"/>
        <w:ind w:firstLineChars="200" w:firstLine="420"/>
        <w:rPr>
          <w:rFonts w:ascii="宋体" w:eastAsia="宋体" w:hAnsi="宋体" w:cs="宋体"/>
          <w:szCs w:val="21"/>
        </w:rPr>
      </w:pPr>
      <w:bookmarkStart w:id="53" w:name="_Toc213206173"/>
      <w:bookmarkStart w:id="54" w:name="_Toc139966432"/>
      <w:bookmarkStart w:id="55" w:name="_Toc139967216"/>
      <w:bookmarkStart w:id="56" w:name="_Toc213325922"/>
      <w:r w:rsidRPr="0091500D">
        <w:rPr>
          <w:rFonts w:ascii="宋体" w:eastAsia="宋体" w:hAnsi="宋体" w:cs="宋体" w:hint="eastAsia"/>
          <w:szCs w:val="21"/>
        </w:rPr>
        <w:t>1、供应商应对投标内容所涉及的专利承担法律责任，并负责保护甲方的利益不受任何损害。一切由于文字、商标、技术和软件专利授权引起的法律裁决、诉讼和赔偿费用均由中标人负责。同时，具有产品专利的供应商应在其投标文件中提供与其自有产品专利相关的有效证明材料，否则，不能就其产品的专利在本项目招标过程中被侵权问题而提出异议。</w:t>
      </w:r>
    </w:p>
    <w:p w:rsidR="00301F27" w:rsidRPr="0091500D" w:rsidRDefault="000F2B25" w:rsidP="0091500D">
      <w:pPr>
        <w:spacing w:line="440" w:lineRule="exact"/>
        <w:ind w:firstLineChars="200" w:firstLine="420"/>
        <w:rPr>
          <w:rFonts w:ascii="宋体" w:eastAsia="宋体" w:hAnsi="宋体" w:cs="宋体"/>
          <w:szCs w:val="21"/>
        </w:rPr>
      </w:pPr>
      <w:r w:rsidRPr="0091500D">
        <w:rPr>
          <w:rFonts w:ascii="宋体" w:eastAsia="宋体" w:hAnsi="宋体" w:cs="宋体" w:hint="eastAsia"/>
          <w:szCs w:val="21"/>
        </w:rPr>
        <w:t>2、供应商应注意下列内容：</w:t>
      </w:r>
    </w:p>
    <w:p w:rsidR="00301F27" w:rsidRPr="0091500D" w:rsidRDefault="000F2B25" w:rsidP="0091500D">
      <w:pPr>
        <w:spacing w:line="440" w:lineRule="exact"/>
        <w:ind w:firstLineChars="200" w:firstLine="420"/>
        <w:rPr>
          <w:rFonts w:ascii="宋体" w:eastAsia="宋体" w:hAnsi="宋体" w:cs="宋体"/>
          <w:szCs w:val="21"/>
        </w:rPr>
      </w:pPr>
      <w:r w:rsidRPr="0091500D">
        <w:rPr>
          <w:rFonts w:ascii="宋体" w:eastAsia="宋体" w:hAnsi="宋体" w:cs="宋体" w:hint="eastAsia"/>
          <w:szCs w:val="21"/>
        </w:rPr>
        <w:t>1）招标文件中带“★”的条款为本次采购的实质性的商务、技术或服务要求，供应商须满足或响应，若无法完全满足，将会被认定为无效投标。</w:t>
      </w:r>
    </w:p>
    <w:p w:rsidR="00301F27" w:rsidRPr="0091500D" w:rsidRDefault="000F2B25" w:rsidP="0091500D">
      <w:pPr>
        <w:spacing w:line="440" w:lineRule="exact"/>
        <w:ind w:firstLineChars="200" w:firstLine="420"/>
        <w:rPr>
          <w:rFonts w:ascii="宋体" w:eastAsia="宋体" w:hAnsi="宋体" w:cs="宋体"/>
          <w:szCs w:val="21"/>
        </w:rPr>
      </w:pPr>
      <w:r w:rsidRPr="0091500D">
        <w:rPr>
          <w:rFonts w:ascii="宋体" w:eastAsia="宋体" w:hAnsi="宋体" w:cs="宋体" w:hint="eastAsia"/>
          <w:szCs w:val="21"/>
        </w:rPr>
        <w:t>2）供应商须在投标文件中填写/应答所提供的服务内容，当投标文件中的服务内容与招标文件中服务内容及要求有偏离时，须在“偏离”栏内如实注明是“正偏离”或“负偏离”，“正偏离”指投标服务的内容优于招标文件中要求，“负偏离”指投标服务的内容低于招标文件中要求。投标文件中的技术参数、功能或其它内容有“正偏离”的，供应商须对“正偏离”的情况单独</w:t>
      </w:r>
      <w:proofErr w:type="gramStart"/>
      <w:r w:rsidRPr="0091500D">
        <w:rPr>
          <w:rFonts w:ascii="宋体" w:eastAsia="宋体" w:hAnsi="宋体" w:cs="宋体" w:hint="eastAsia"/>
          <w:szCs w:val="21"/>
        </w:rPr>
        <w:t>作出</w:t>
      </w:r>
      <w:proofErr w:type="gramEnd"/>
      <w:r w:rsidRPr="0091500D">
        <w:rPr>
          <w:rFonts w:ascii="宋体" w:eastAsia="宋体" w:hAnsi="宋体" w:cs="宋体" w:hint="eastAsia"/>
          <w:szCs w:val="21"/>
        </w:rPr>
        <w:t>说明。</w:t>
      </w:r>
    </w:p>
    <w:p w:rsidR="00301F27" w:rsidRPr="0091500D" w:rsidRDefault="000F2B25" w:rsidP="0091500D">
      <w:pPr>
        <w:spacing w:line="440" w:lineRule="exact"/>
        <w:ind w:firstLineChars="200" w:firstLine="420"/>
        <w:rPr>
          <w:rFonts w:ascii="宋体" w:eastAsia="宋体" w:hAnsi="宋体" w:cs="宋体"/>
          <w:szCs w:val="21"/>
        </w:rPr>
      </w:pPr>
      <w:r w:rsidRPr="0091500D">
        <w:rPr>
          <w:rFonts w:ascii="宋体" w:eastAsia="宋体" w:hAnsi="宋体" w:cs="宋体" w:hint="eastAsia"/>
          <w:szCs w:val="21"/>
        </w:rPr>
        <w:t>3）本采购需求中没有在投标文件中注明偏离（文字说明或在技术、商务对比表注明）的参数、配置、条款视为被供应</w:t>
      </w:r>
      <w:proofErr w:type="gramStart"/>
      <w:r w:rsidRPr="0091500D">
        <w:rPr>
          <w:rFonts w:ascii="宋体" w:eastAsia="宋体" w:hAnsi="宋体" w:cs="宋体" w:hint="eastAsia"/>
          <w:szCs w:val="21"/>
        </w:rPr>
        <w:t>商完全</w:t>
      </w:r>
      <w:proofErr w:type="gramEnd"/>
      <w:r w:rsidRPr="0091500D">
        <w:rPr>
          <w:rFonts w:ascii="宋体" w:eastAsia="宋体" w:hAnsi="宋体" w:cs="宋体" w:hint="eastAsia"/>
          <w:szCs w:val="21"/>
        </w:rPr>
        <w:t>接受。</w:t>
      </w:r>
    </w:p>
    <w:p w:rsidR="00301F27" w:rsidRPr="0091500D" w:rsidRDefault="000F2B25" w:rsidP="0091500D">
      <w:pPr>
        <w:spacing w:line="440" w:lineRule="exact"/>
        <w:ind w:firstLineChars="200" w:firstLine="420"/>
        <w:rPr>
          <w:rFonts w:ascii="宋体" w:eastAsia="宋体" w:hAnsi="宋体" w:cs="宋体"/>
          <w:szCs w:val="21"/>
        </w:rPr>
      </w:pPr>
      <w:r w:rsidRPr="0091500D">
        <w:rPr>
          <w:rFonts w:ascii="宋体" w:eastAsia="宋体" w:hAnsi="宋体" w:cs="宋体" w:hint="eastAsia"/>
          <w:szCs w:val="21"/>
        </w:rPr>
        <w:t>2、</w:t>
      </w:r>
      <w:proofErr w:type="gramStart"/>
      <w:r w:rsidRPr="0091500D">
        <w:rPr>
          <w:rFonts w:ascii="宋体" w:eastAsia="宋体" w:hAnsi="宋体" w:cs="宋体" w:hint="eastAsia"/>
          <w:szCs w:val="21"/>
        </w:rPr>
        <w:t>本服务</w:t>
      </w:r>
      <w:proofErr w:type="gramEnd"/>
      <w:r w:rsidRPr="0091500D">
        <w:rPr>
          <w:rFonts w:ascii="宋体" w:eastAsia="宋体" w:hAnsi="宋体" w:cs="宋体" w:hint="eastAsia"/>
          <w:szCs w:val="21"/>
        </w:rPr>
        <w:t>需求一览表中的内容如与第六章“合同条款及格式”相关条款不一致的，以本表为准。</w:t>
      </w:r>
    </w:p>
    <w:p w:rsidR="00301F27" w:rsidRPr="0091500D" w:rsidRDefault="000F2B25" w:rsidP="0091500D">
      <w:pPr>
        <w:spacing w:line="440" w:lineRule="exact"/>
        <w:ind w:firstLineChars="200" w:firstLine="420"/>
        <w:rPr>
          <w:rFonts w:ascii="宋体" w:eastAsia="宋体" w:hAnsi="宋体" w:cs="宋体"/>
          <w:szCs w:val="21"/>
        </w:rPr>
      </w:pPr>
      <w:r w:rsidRPr="0091500D">
        <w:rPr>
          <w:rFonts w:ascii="宋体" w:eastAsia="宋体" w:hAnsi="宋体" w:cs="宋体" w:hint="eastAsia"/>
          <w:szCs w:val="21"/>
        </w:rPr>
        <w:t>3、供应商应承诺投标文件中提供的证明材料和资质文件真实，如出现虚假应标情况，供应商除了应接受有关部门的处罚外，还应依据《中华人民共和国合同法》的相关条款来确定赔偿金额。</w:t>
      </w:r>
    </w:p>
    <w:p w:rsidR="00301F27" w:rsidRPr="0091500D" w:rsidRDefault="000F2B25" w:rsidP="0091500D">
      <w:pPr>
        <w:spacing w:line="440" w:lineRule="exact"/>
        <w:ind w:firstLineChars="200" w:firstLine="422"/>
        <w:rPr>
          <w:rFonts w:ascii="宋体" w:eastAsia="宋体" w:hAnsi="宋体" w:cs="宋体"/>
          <w:b/>
          <w:szCs w:val="21"/>
        </w:rPr>
      </w:pPr>
      <w:r w:rsidRPr="0091500D">
        <w:rPr>
          <w:rFonts w:ascii="宋体" w:eastAsia="宋体" w:hAnsi="宋体" w:cs="宋体" w:hint="eastAsia"/>
          <w:b/>
          <w:szCs w:val="21"/>
        </w:rPr>
        <w:t>4、本项目最高限价为360万元(其中南宁国际铁路港产业策划及规划布局研究200万、南宁国际铁路港南片区控制规划160万),超出最高限价的投标无效。</w:t>
      </w:r>
    </w:p>
    <w:p w:rsidR="00301F27" w:rsidRDefault="00301F27">
      <w:pPr>
        <w:spacing w:line="320" w:lineRule="exact"/>
        <w:ind w:firstLineChars="200" w:firstLine="480"/>
        <w:rPr>
          <w:rFonts w:ascii="宋体" w:eastAsia="宋体" w:hAnsi="宋体" w:cs="宋体"/>
          <w:color w:val="000000"/>
          <w:sz w:val="24"/>
        </w:rPr>
      </w:pPr>
    </w:p>
    <w:tbl>
      <w:tblPr>
        <w:tblW w:w="988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8"/>
        <w:gridCol w:w="1103"/>
        <w:gridCol w:w="659"/>
        <w:gridCol w:w="6190"/>
        <w:gridCol w:w="1482"/>
      </w:tblGrid>
      <w:tr w:rsidR="00301F27">
        <w:trPr>
          <w:trHeight w:val="425"/>
          <w:jc w:val="center"/>
        </w:trPr>
        <w:tc>
          <w:tcPr>
            <w:tcW w:w="9882"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01F27" w:rsidRDefault="000F2B25">
            <w:pPr>
              <w:adjustRightInd w:val="0"/>
              <w:snapToGrid w:val="0"/>
              <w:spacing w:line="380" w:lineRule="exact"/>
              <w:rPr>
                <w:rFonts w:ascii="宋体" w:eastAsia="宋体" w:hAnsi="宋体" w:cs="宋体"/>
                <w:b/>
                <w:color w:val="000000"/>
                <w:szCs w:val="21"/>
              </w:rPr>
            </w:pPr>
            <w:r>
              <w:rPr>
                <w:rFonts w:ascii="宋体" w:eastAsia="宋体" w:hAnsi="宋体" w:cs="宋体" w:hint="eastAsia"/>
                <w:b/>
                <w:color w:val="000000"/>
                <w:szCs w:val="21"/>
              </w:rPr>
              <w:t>一、项目要求及技术需求</w:t>
            </w:r>
          </w:p>
        </w:tc>
      </w:tr>
      <w:tr w:rsidR="00301F27">
        <w:trPr>
          <w:trHeight w:val="425"/>
          <w:jc w:val="center"/>
        </w:trPr>
        <w:tc>
          <w:tcPr>
            <w:tcW w:w="44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01F27" w:rsidRDefault="000F2B25">
            <w:pPr>
              <w:adjustRightInd w:val="0"/>
              <w:snapToGrid w:val="0"/>
              <w:spacing w:line="380" w:lineRule="exact"/>
              <w:jc w:val="center"/>
              <w:rPr>
                <w:rFonts w:ascii="宋体" w:eastAsia="宋体" w:hAnsi="宋体" w:cs="宋体"/>
                <w:b/>
                <w:color w:val="000000"/>
                <w:szCs w:val="21"/>
              </w:rPr>
            </w:pPr>
            <w:proofErr w:type="gramStart"/>
            <w:r>
              <w:rPr>
                <w:rFonts w:ascii="宋体" w:eastAsia="宋体" w:hAnsi="宋体" w:cs="宋体" w:hint="eastAsia"/>
                <w:b/>
                <w:color w:val="000000"/>
                <w:szCs w:val="21"/>
              </w:rPr>
              <w:t>项号</w:t>
            </w:r>
            <w:proofErr w:type="gramEnd"/>
          </w:p>
        </w:tc>
        <w:tc>
          <w:tcPr>
            <w:tcW w:w="1103" w:type="dxa"/>
            <w:tcBorders>
              <w:top w:val="single" w:sz="4" w:space="0" w:color="auto"/>
              <w:left w:val="single" w:sz="4" w:space="0" w:color="auto"/>
              <w:bottom w:val="single" w:sz="4" w:space="0" w:color="auto"/>
              <w:right w:val="single" w:sz="4" w:space="0" w:color="auto"/>
            </w:tcBorders>
            <w:vAlign w:val="center"/>
          </w:tcPr>
          <w:p w:rsidR="00301F27" w:rsidRDefault="000F2B25">
            <w:pPr>
              <w:adjustRightInd w:val="0"/>
              <w:snapToGrid w:val="0"/>
              <w:spacing w:line="380" w:lineRule="exact"/>
              <w:jc w:val="center"/>
              <w:rPr>
                <w:rFonts w:ascii="宋体" w:eastAsia="宋体" w:hAnsi="宋体" w:cs="宋体"/>
                <w:b/>
                <w:color w:val="000000"/>
                <w:szCs w:val="21"/>
              </w:rPr>
            </w:pPr>
            <w:r>
              <w:rPr>
                <w:rFonts w:ascii="宋体" w:eastAsia="宋体" w:hAnsi="宋体" w:cs="宋体" w:hint="eastAsia"/>
                <w:b/>
                <w:color w:val="000000"/>
                <w:szCs w:val="21"/>
              </w:rPr>
              <w:t>服务名称</w:t>
            </w:r>
          </w:p>
        </w:tc>
        <w:tc>
          <w:tcPr>
            <w:tcW w:w="659" w:type="dxa"/>
            <w:tcBorders>
              <w:top w:val="single" w:sz="4" w:space="0" w:color="auto"/>
              <w:left w:val="single" w:sz="4" w:space="0" w:color="auto"/>
              <w:bottom w:val="single" w:sz="4" w:space="0" w:color="auto"/>
              <w:right w:val="single" w:sz="4" w:space="0" w:color="auto"/>
            </w:tcBorders>
            <w:vAlign w:val="center"/>
          </w:tcPr>
          <w:p w:rsidR="00301F27" w:rsidRDefault="000F2B25">
            <w:pPr>
              <w:adjustRightInd w:val="0"/>
              <w:snapToGrid w:val="0"/>
              <w:spacing w:line="380" w:lineRule="exact"/>
              <w:jc w:val="center"/>
              <w:rPr>
                <w:rFonts w:ascii="宋体" w:eastAsia="宋体" w:hAnsi="宋体" w:cs="宋体"/>
                <w:b/>
                <w:color w:val="000000"/>
                <w:szCs w:val="21"/>
              </w:rPr>
            </w:pPr>
            <w:r>
              <w:rPr>
                <w:rFonts w:ascii="宋体" w:eastAsia="宋体" w:hAnsi="宋体" w:cs="宋体" w:hint="eastAsia"/>
                <w:b/>
                <w:color w:val="000000"/>
                <w:szCs w:val="21"/>
              </w:rPr>
              <w:t>数量</w:t>
            </w:r>
          </w:p>
        </w:tc>
        <w:tc>
          <w:tcPr>
            <w:tcW w:w="6190" w:type="dxa"/>
            <w:tcBorders>
              <w:top w:val="single" w:sz="4" w:space="0" w:color="auto"/>
              <w:left w:val="single" w:sz="4" w:space="0" w:color="auto"/>
              <w:bottom w:val="single" w:sz="4" w:space="0" w:color="auto"/>
              <w:right w:val="single" w:sz="4" w:space="0" w:color="auto"/>
            </w:tcBorders>
            <w:vAlign w:val="center"/>
          </w:tcPr>
          <w:p w:rsidR="00301F27" w:rsidRDefault="000F2B25">
            <w:pPr>
              <w:adjustRightInd w:val="0"/>
              <w:snapToGrid w:val="0"/>
              <w:spacing w:line="380" w:lineRule="exact"/>
              <w:jc w:val="center"/>
              <w:rPr>
                <w:rFonts w:ascii="宋体" w:eastAsia="宋体" w:hAnsi="宋体" w:cs="宋体"/>
                <w:b/>
                <w:color w:val="000000"/>
                <w:szCs w:val="21"/>
              </w:rPr>
            </w:pPr>
            <w:r>
              <w:rPr>
                <w:rFonts w:ascii="宋体" w:eastAsia="宋体" w:hAnsi="宋体" w:cs="宋体" w:hint="eastAsia"/>
                <w:b/>
                <w:color w:val="000000"/>
                <w:szCs w:val="21"/>
              </w:rPr>
              <w:t>服务内容及要求</w:t>
            </w:r>
          </w:p>
        </w:tc>
        <w:tc>
          <w:tcPr>
            <w:tcW w:w="1482" w:type="dxa"/>
            <w:tcBorders>
              <w:top w:val="single" w:sz="4" w:space="0" w:color="auto"/>
              <w:left w:val="single" w:sz="4" w:space="0" w:color="auto"/>
              <w:bottom w:val="single" w:sz="4" w:space="0" w:color="auto"/>
              <w:right w:val="single" w:sz="4" w:space="0" w:color="auto"/>
            </w:tcBorders>
            <w:vAlign w:val="center"/>
          </w:tcPr>
          <w:p w:rsidR="00301F27" w:rsidRDefault="000F2B25">
            <w:pPr>
              <w:adjustRightInd w:val="0"/>
              <w:snapToGrid w:val="0"/>
              <w:spacing w:line="380" w:lineRule="exact"/>
              <w:jc w:val="center"/>
              <w:rPr>
                <w:rFonts w:ascii="宋体" w:eastAsia="宋体" w:hAnsi="宋体" w:cs="宋体"/>
                <w:b/>
                <w:color w:val="000000"/>
                <w:szCs w:val="21"/>
              </w:rPr>
            </w:pPr>
            <w:r>
              <w:rPr>
                <w:rFonts w:ascii="宋体" w:eastAsia="宋体" w:hAnsi="宋体" w:cs="宋体" w:hint="eastAsia"/>
                <w:b/>
                <w:color w:val="000000"/>
                <w:szCs w:val="21"/>
              </w:rPr>
              <w:t>预算（万元）</w:t>
            </w:r>
          </w:p>
        </w:tc>
      </w:tr>
      <w:tr w:rsidR="00301F27">
        <w:trPr>
          <w:trHeight w:val="416"/>
          <w:jc w:val="center"/>
        </w:trPr>
        <w:tc>
          <w:tcPr>
            <w:tcW w:w="448" w:type="dxa"/>
            <w:tcBorders>
              <w:top w:val="single" w:sz="4" w:space="0" w:color="auto"/>
              <w:left w:val="single" w:sz="4" w:space="0" w:color="auto"/>
              <w:bottom w:val="single" w:sz="4" w:space="0" w:color="auto"/>
              <w:right w:val="single" w:sz="4" w:space="0" w:color="auto"/>
            </w:tcBorders>
            <w:vAlign w:val="center"/>
          </w:tcPr>
          <w:p w:rsidR="00301F27" w:rsidRDefault="000F2B25">
            <w:pPr>
              <w:widowControl/>
              <w:shd w:val="clear" w:color="auto" w:fill="FFFFFF"/>
              <w:adjustRightInd w:val="0"/>
              <w:snapToGrid w:val="0"/>
              <w:spacing w:line="380" w:lineRule="exact"/>
              <w:jc w:val="center"/>
              <w:rPr>
                <w:rFonts w:ascii="宋体" w:eastAsia="宋体" w:hAnsi="宋体" w:cs="宋体"/>
                <w:szCs w:val="21"/>
              </w:rPr>
            </w:pPr>
            <w:r>
              <w:rPr>
                <w:rFonts w:ascii="宋体" w:eastAsia="宋体" w:hAnsi="宋体" w:cs="宋体" w:hint="eastAsia"/>
                <w:szCs w:val="21"/>
              </w:rPr>
              <w:t>1</w:t>
            </w:r>
          </w:p>
        </w:tc>
        <w:tc>
          <w:tcPr>
            <w:tcW w:w="1103" w:type="dxa"/>
            <w:tcBorders>
              <w:top w:val="single" w:sz="4" w:space="0" w:color="auto"/>
              <w:left w:val="single" w:sz="4" w:space="0" w:color="auto"/>
              <w:bottom w:val="single" w:sz="4" w:space="0" w:color="auto"/>
              <w:right w:val="single" w:sz="4" w:space="0" w:color="auto"/>
            </w:tcBorders>
            <w:vAlign w:val="center"/>
          </w:tcPr>
          <w:p w:rsidR="00301F27" w:rsidRDefault="000F2B25">
            <w:pPr>
              <w:widowControl/>
              <w:adjustRightInd w:val="0"/>
              <w:snapToGrid w:val="0"/>
              <w:spacing w:line="380" w:lineRule="exact"/>
              <w:jc w:val="center"/>
              <w:rPr>
                <w:rFonts w:ascii="宋体" w:eastAsia="宋体" w:hAnsi="宋体" w:cs="宋体"/>
                <w:kern w:val="0"/>
                <w:szCs w:val="21"/>
              </w:rPr>
            </w:pPr>
            <w:r>
              <w:rPr>
                <w:rFonts w:ascii="宋体" w:eastAsia="宋体" w:hAnsi="宋体" w:cs="宋体" w:hint="eastAsia"/>
                <w:szCs w:val="21"/>
              </w:rPr>
              <w:t>南宁国际铁路港产业策划及规划布局研究</w:t>
            </w:r>
          </w:p>
        </w:tc>
        <w:tc>
          <w:tcPr>
            <w:tcW w:w="659" w:type="dxa"/>
            <w:tcBorders>
              <w:top w:val="single" w:sz="4" w:space="0" w:color="auto"/>
              <w:left w:val="single" w:sz="4" w:space="0" w:color="auto"/>
              <w:bottom w:val="single" w:sz="4" w:space="0" w:color="auto"/>
              <w:right w:val="single" w:sz="4" w:space="0" w:color="auto"/>
            </w:tcBorders>
            <w:vAlign w:val="center"/>
          </w:tcPr>
          <w:p w:rsidR="00301F27" w:rsidRDefault="000F2B25">
            <w:pPr>
              <w:widowControl/>
              <w:adjustRightInd w:val="0"/>
              <w:snapToGrid w:val="0"/>
              <w:spacing w:line="380" w:lineRule="exact"/>
              <w:jc w:val="center"/>
              <w:textAlignment w:val="center"/>
              <w:rPr>
                <w:rFonts w:ascii="宋体" w:eastAsia="宋体" w:hAnsi="宋体" w:cs="宋体"/>
                <w:szCs w:val="21"/>
              </w:rPr>
            </w:pPr>
            <w:r>
              <w:rPr>
                <w:rFonts w:ascii="宋体" w:eastAsia="宋体" w:hAnsi="宋体" w:cs="宋体" w:hint="eastAsia"/>
                <w:kern w:val="0"/>
                <w:szCs w:val="21"/>
              </w:rPr>
              <w:t>1项</w:t>
            </w:r>
          </w:p>
        </w:tc>
        <w:tc>
          <w:tcPr>
            <w:tcW w:w="6190" w:type="dxa"/>
            <w:tcBorders>
              <w:top w:val="single" w:sz="4" w:space="0" w:color="auto"/>
              <w:left w:val="single" w:sz="4" w:space="0" w:color="auto"/>
              <w:bottom w:val="single" w:sz="4" w:space="0" w:color="auto"/>
              <w:right w:val="single" w:sz="4" w:space="0" w:color="auto"/>
            </w:tcBorders>
            <w:vAlign w:val="center"/>
          </w:tcPr>
          <w:p w:rsidR="00301F27" w:rsidRDefault="000F2B25">
            <w:pPr>
              <w:adjustRightInd w:val="0"/>
              <w:snapToGrid w:val="0"/>
              <w:spacing w:line="380" w:lineRule="exact"/>
              <w:ind w:firstLineChars="200" w:firstLine="420"/>
              <w:rPr>
                <w:rFonts w:ascii="宋体" w:eastAsia="宋体" w:hAnsi="宋体" w:cs="宋体"/>
                <w:szCs w:val="21"/>
              </w:rPr>
            </w:pPr>
            <w:r>
              <w:rPr>
                <w:rFonts w:ascii="宋体" w:eastAsia="宋体" w:hAnsi="宋体" w:cs="宋体" w:hint="eastAsia"/>
                <w:szCs w:val="21"/>
              </w:rPr>
              <w:t>1、项目情况说明</w:t>
            </w:r>
          </w:p>
          <w:p w:rsidR="00301F27" w:rsidRDefault="000F2B25">
            <w:pPr>
              <w:adjustRightInd w:val="0"/>
              <w:snapToGrid w:val="0"/>
              <w:spacing w:line="380" w:lineRule="exact"/>
              <w:ind w:firstLineChars="200" w:firstLine="420"/>
              <w:rPr>
                <w:rFonts w:ascii="宋体" w:eastAsia="宋体" w:hAnsi="宋体" w:cs="宋体"/>
                <w:szCs w:val="21"/>
              </w:rPr>
            </w:pPr>
            <w:r>
              <w:rPr>
                <w:rFonts w:ascii="宋体" w:eastAsia="宋体" w:hAnsi="宋体" w:cs="宋体" w:hint="eastAsia"/>
                <w:szCs w:val="21"/>
              </w:rPr>
              <w:t>1.1 项目背景：</w:t>
            </w:r>
          </w:p>
          <w:p w:rsidR="00301F27" w:rsidRDefault="000F2B25">
            <w:pPr>
              <w:adjustRightInd w:val="0"/>
              <w:snapToGrid w:val="0"/>
              <w:spacing w:line="380" w:lineRule="exact"/>
              <w:ind w:firstLineChars="200" w:firstLine="420"/>
              <w:rPr>
                <w:rFonts w:ascii="宋体" w:eastAsia="宋体" w:hAnsi="宋体" w:cs="宋体"/>
                <w:szCs w:val="21"/>
              </w:rPr>
            </w:pPr>
            <w:r>
              <w:rPr>
                <w:rFonts w:ascii="宋体" w:eastAsia="宋体" w:hAnsi="宋体" w:cs="宋体" w:hint="eastAsia"/>
                <w:szCs w:val="21"/>
              </w:rPr>
              <w:t>2018年底，国家出台《物流枢纽布局和建设规划》，南宁成为国家物流枢纽承载城市之一，并选定南宁国际铁路港作为陆港型国家物流枢纽承载项目。为有效贯彻落实国家、自治区、南宁市政府的政策精神，有效推进西部陆海新通道和国家物流枢纽建设，科学指导南宁国际港发展，促进强首府建设和经济发展，特开展本次研究的编制工作，对南宁国际铁路港产业发展和规划布局进行统筹谋划，并作为正在开展的南宁市国土空间总体规划的重要基础和支撑。</w:t>
            </w:r>
          </w:p>
          <w:p w:rsidR="00301F27" w:rsidRDefault="000F2B25">
            <w:pPr>
              <w:adjustRightInd w:val="0"/>
              <w:snapToGrid w:val="0"/>
              <w:spacing w:line="380" w:lineRule="exact"/>
              <w:ind w:firstLineChars="200" w:firstLine="420"/>
              <w:rPr>
                <w:rFonts w:ascii="宋体" w:eastAsia="宋体" w:hAnsi="宋体" w:cs="宋体"/>
                <w:szCs w:val="21"/>
              </w:rPr>
            </w:pPr>
            <w:r>
              <w:rPr>
                <w:rFonts w:ascii="宋体" w:eastAsia="宋体" w:hAnsi="宋体" w:cs="宋体" w:hint="eastAsia"/>
                <w:szCs w:val="21"/>
              </w:rPr>
              <w:lastRenderedPageBreak/>
              <w:t>1.2 研究范围及面积</w:t>
            </w:r>
          </w:p>
          <w:p w:rsidR="00301F27" w:rsidRDefault="000F2B25">
            <w:pPr>
              <w:adjustRightInd w:val="0"/>
              <w:snapToGrid w:val="0"/>
              <w:spacing w:line="380" w:lineRule="exact"/>
              <w:ind w:firstLineChars="200" w:firstLine="420"/>
              <w:rPr>
                <w:rFonts w:ascii="宋体" w:eastAsia="宋体" w:hAnsi="宋体" w:cs="宋体"/>
                <w:szCs w:val="21"/>
              </w:rPr>
            </w:pPr>
            <w:r>
              <w:rPr>
                <w:rFonts w:ascii="宋体" w:eastAsia="宋体" w:hAnsi="宋体" w:cs="宋体" w:hint="eastAsia"/>
                <w:szCs w:val="21"/>
              </w:rPr>
              <w:t>本次规划研究范围位于南宁经济技术开发区西南面，包括高环内在建区域及远期发展预留拓展区域范围，重点规划范围约为25平方公里（研究范围拓宽至经开区那洪街道，沙井街道部分区域和</w:t>
            </w:r>
            <w:proofErr w:type="gramStart"/>
            <w:r>
              <w:rPr>
                <w:rFonts w:ascii="宋体" w:eastAsia="宋体" w:hAnsi="宋体" w:cs="宋体" w:hint="eastAsia"/>
                <w:szCs w:val="21"/>
              </w:rPr>
              <w:t>吴圩</w:t>
            </w:r>
            <w:proofErr w:type="gramEnd"/>
            <w:r>
              <w:rPr>
                <w:rFonts w:ascii="宋体" w:eastAsia="宋体" w:hAnsi="宋体" w:cs="宋体" w:hint="eastAsia"/>
                <w:szCs w:val="21"/>
              </w:rPr>
              <w:t>空港经济区，重点考虑与临</w:t>
            </w:r>
            <w:proofErr w:type="gramStart"/>
            <w:r>
              <w:rPr>
                <w:rFonts w:ascii="宋体" w:eastAsia="宋体" w:hAnsi="宋体" w:cs="宋体" w:hint="eastAsia"/>
                <w:szCs w:val="21"/>
              </w:rPr>
              <w:t>空经济</w:t>
            </w:r>
            <w:proofErr w:type="gramEnd"/>
            <w:r>
              <w:rPr>
                <w:rFonts w:ascii="宋体" w:eastAsia="宋体" w:hAnsi="宋体" w:cs="宋体" w:hint="eastAsia"/>
                <w:szCs w:val="21"/>
              </w:rPr>
              <w:t>产业的协调），其中启动区1000亩用地开发作深度研究。</w:t>
            </w:r>
          </w:p>
          <w:p w:rsidR="00301F27" w:rsidRDefault="000F2B25">
            <w:pPr>
              <w:adjustRightInd w:val="0"/>
              <w:snapToGrid w:val="0"/>
              <w:spacing w:line="380" w:lineRule="exact"/>
              <w:ind w:firstLineChars="200" w:firstLine="420"/>
              <w:rPr>
                <w:rFonts w:ascii="宋体" w:eastAsia="宋体" w:hAnsi="宋体" w:cs="宋体"/>
                <w:szCs w:val="21"/>
              </w:rPr>
            </w:pPr>
            <w:r>
              <w:rPr>
                <w:rFonts w:ascii="宋体" w:eastAsia="宋体" w:hAnsi="宋体" w:cs="宋体" w:hint="eastAsia"/>
                <w:szCs w:val="21"/>
              </w:rPr>
              <w:t>1.3 规划目的</w:t>
            </w:r>
          </w:p>
          <w:p w:rsidR="00301F27" w:rsidRDefault="000F2B25">
            <w:pPr>
              <w:adjustRightInd w:val="0"/>
              <w:snapToGrid w:val="0"/>
              <w:spacing w:line="380" w:lineRule="exact"/>
              <w:ind w:firstLineChars="200" w:firstLine="420"/>
              <w:rPr>
                <w:rFonts w:ascii="宋体" w:eastAsia="宋体" w:hAnsi="宋体" w:cs="宋体"/>
                <w:szCs w:val="21"/>
              </w:rPr>
            </w:pPr>
            <w:r>
              <w:rPr>
                <w:rFonts w:ascii="宋体" w:eastAsia="宋体" w:hAnsi="宋体" w:cs="宋体" w:hint="eastAsia"/>
                <w:szCs w:val="21"/>
              </w:rPr>
              <w:t>依托国家、自治区、南宁市政策支持，深入研究南宁市现代物流产业现状和未来发展方向，把握城市发展、产业升级和产业发展机遇，为南宁国际铁路港项目的总体战略定位进行高层次谋划，通过产业功能进行策划，明确科学的开发规模，深化区域土地用布局、各类比例关系，合理开发利用区域土地资源以增强规划的落地性。为南宁国际铁路港优化产业结构和规划布局提供决策依据，并作为正在开展的南宁市国土空间总体规划的重要基础和支撑。</w:t>
            </w:r>
          </w:p>
          <w:p w:rsidR="00301F27" w:rsidRDefault="000F2B25">
            <w:pPr>
              <w:adjustRightInd w:val="0"/>
              <w:snapToGrid w:val="0"/>
              <w:spacing w:line="380" w:lineRule="exact"/>
              <w:ind w:firstLineChars="200" w:firstLine="420"/>
              <w:rPr>
                <w:rFonts w:ascii="宋体" w:eastAsia="宋体" w:hAnsi="宋体" w:cs="宋体"/>
                <w:szCs w:val="21"/>
              </w:rPr>
            </w:pPr>
            <w:r>
              <w:rPr>
                <w:rFonts w:ascii="宋体" w:eastAsia="宋体" w:hAnsi="宋体" w:cs="宋体" w:hint="eastAsia"/>
                <w:szCs w:val="21"/>
              </w:rPr>
              <w:t>2、研究政策、技术依据</w:t>
            </w:r>
          </w:p>
          <w:p w:rsidR="00301F27" w:rsidRDefault="000F2B25">
            <w:pPr>
              <w:adjustRightInd w:val="0"/>
              <w:snapToGrid w:val="0"/>
              <w:spacing w:line="380" w:lineRule="exact"/>
              <w:ind w:firstLineChars="200" w:firstLine="420"/>
              <w:rPr>
                <w:rFonts w:ascii="宋体" w:eastAsia="宋体" w:hAnsi="宋体" w:cs="宋体"/>
                <w:szCs w:val="21"/>
              </w:rPr>
            </w:pPr>
            <w:r>
              <w:rPr>
                <w:rFonts w:ascii="宋体" w:eastAsia="宋体" w:hAnsi="宋体" w:cs="宋体" w:hint="eastAsia"/>
                <w:szCs w:val="21"/>
              </w:rPr>
              <w:t>（1）《中华人民共和国土地管理法》（2019年修订）；</w:t>
            </w:r>
          </w:p>
          <w:p w:rsidR="00301F27" w:rsidRDefault="000F2B25">
            <w:pPr>
              <w:adjustRightInd w:val="0"/>
              <w:snapToGrid w:val="0"/>
              <w:spacing w:line="380" w:lineRule="exact"/>
              <w:ind w:firstLineChars="200" w:firstLine="420"/>
              <w:rPr>
                <w:rFonts w:ascii="宋体" w:eastAsia="宋体" w:hAnsi="宋体" w:cs="宋体"/>
                <w:szCs w:val="21"/>
              </w:rPr>
            </w:pPr>
            <w:r>
              <w:rPr>
                <w:rFonts w:ascii="宋体" w:eastAsia="宋体" w:hAnsi="宋体" w:cs="宋体" w:hint="eastAsia"/>
                <w:szCs w:val="21"/>
              </w:rPr>
              <w:t>（2）《中华人民共和国城乡规划法》（2019年修订）；</w:t>
            </w:r>
          </w:p>
          <w:p w:rsidR="00301F27" w:rsidRDefault="000F2B25">
            <w:pPr>
              <w:adjustRightInd w:val="0"/>
              <w:snapToGrid w:val="0"/>
              <w:spacing w:line="380" w:lineRule="exact"/>
              <w:ind w:firstLineChars="200" w:firstLine="420"/>
              <w:rPr>
                <w:rFonts w:ascii="宋体" w:eastAsia="宋体" w:hAnsi="宋体" w:cs="宋体"/>
                <w:szCs w:val="21"/>
              </w:rPr>
            </w:pPr>
            <w:r>
              <w:rPr>
                <w:rFonts w:ascii="宋体" w:eastAsia="宋体" w:hAnsi="宋体" w:cs="宋体" w:hint="eastAsia"/>
                <w:szCs w:val="21"/>
              </w:rPr>
              <w:t>（3）《国家物流枢纽布局和建设规划》；</w:t>
            </w:r>
          </w:p>
          <w:p w:rsidR="00301F27" w:rsidRDefault="000F2B25">
            <w:pPr>
              <w:adjustRightInd w:val="0"/>
              <w:snapToGrid w:val="0"/>
              <w:spacing w:line="380" w:lineRule="exact"/>
              <w:ind w:firstLineChars="200" w:firstLine="420"/>
              <w:rPr>
                <w:rFonts w:ascii="宋体" w:eastAsia="宋体" w:hAnsi="宋体" w:cs="宋体"/>
                <w:szCs w:val="21"/>
              </w:rPr>
            </w:pPr>
            <w:r>
              <w:rPr>
                <w:rFonts w:ascii="宋体" w:eastAsia="宋体" w:hAnsi="宋体" w:cs="宋体" w:hint="eastAsia"/>
                <w:szCs w:val="21"/>
              </w:rPr>
              <w:t>（4）《西部陆海新通道总体规划》；</w:t>
            </w:r>
          </w:p>
          <w:p w:rsidR="00301F27" w:rsidRDefault="000F2B25">
            <w:pPr>
              <w:adjustRightInd w:val="0"/>
              <w:snapToGrid w:val="0"/>
              <w:spacing w:line="380" w:lineRule="exact"/>
              <w:ind w:firstLineChars="200" w:firstLine="420"/>
              <w:rPr>
                <w:rFonts w:ascii="宋体" w:eastAsia="宋体" w:hAnsi="宋体" w:cs="宋体"/>
                <w:szCs w:val="21"/>
              </w:rPr>
            </w:pPr>
            <w:r>
              <w:rPr>
                <w:rFonts w:ascii="宋体" w:eastAsia="宋体" w:hAnsi="宋体" w:cs="宋体" w:hint="eastAsia"/>
                <w:szCs w:val="21"/>
              </w:rPr>
              <w:t>（5）《中共广西壮族自治区委员会、广西壮族自治区人民政府关于实施强首府战略的若干意见》（桂发〔2019〕32号）；</w:t>
            </w:r>
          </w:p>
          <w:p w:rsidR="00301F27" w:rsidRDefault="000F2B25">
            <w:pPr>
              <w:adjustRightInd w:val="0"/>
              <w:snapToGrid w:val="0"/>
              <w:spacing w:line="380" w:lineRule="exact"/>
              <w:ind w:firstLineChars="200" w:firstLine="420"/>
              <w:rPr>
                <w:rFonts w:ascii="宋体" w:eastAsia="宋体" w:hAnsi="宋体" w:cs="宋体"/>
                <w:szCs w:val="21"/>
              </w:rPr>
            </w:pPr>
            <w:r>
              <w:rPr>
                <w:rFonts w:ascii="宋体" w:eastAsia="宋体" w:hAnsi="宋体" w:cs="宋体" w:hint="eastAsia"/>
                <w:szCs w:val="21"/>
              </w:rPr>
              <w:t>（6）《广西壮族自治区人民政府印发关于支持强首府战略若干政策的通知》（桂发〔2019〕47号）；</w:t>
            </w:r>
          </w:p>
          <w:p w:rsidR="00301F27" w:rsidRDefault="000F2B25">
            <w:pPr>
              <w:adjustRightInd w:val="0"/>
              <w:snapToGrid w:val="0"/>
              <w:spacing w:line="380" w:lineRule="exact"/>
              <w:ind w:firstLineChars="200" w:firstLine="420"/>
              <w:rPr>
                <w:rFonts w:ascii="宋体" w:eastAsia="宋体" w:hAnsi="宋体" w:cs="宋体"/>
                <w:szCs w:val="21"/>
              </w:rPr>
            </w:pPr>
            <w:r>
              <w:rPr>
                <w:rFonts w:ascii="宋体" w:eastAsia="宋体" w:hAnsi="宋体" w:cs="宋体" w:hint="eastAsia"/>
                <w:szCs w:val="21"/>
              </w:rPr>
              <w:t>（7）《自治区中新互联互通陆海新通道建设工作领导小组办公室关于印发南宁国际铁路港建设实施方(2019~2021)的通知》（崔南向办发〔2019〕7号）；</w:t>
            </w:r>
          </w:p>
          <w:p w:rsidR="00301F27" w:rsidRDefault="000F2B25">
            <w:pPr>
              <w:adjustRightInd w:val="0"/>
              <w:snapToGrid w:val="0"/>
              <w:spacing w:line="380" w:lineRule="exact"/>
              <w:ind w:firstLineChars="200" w:firstLine="420"/>
              <w:rPr>
                <w:rFonts w:ascii="宋体" w:eastAsia="宋体" w:hAnsi="宋体" w:cs="宋体"/>
                <w:szCs w:val="21"/>
              </w:rPr>
            </w:pPr>
            <w:r>
              <w:rPr>
                <w:rFonts w:ascii="宋体" w:eastAsia="宋体" w:hAnsi="宋体" w:cs="宋体" w:hint="eastAsia"/>
                <w:szCs w:val="21"/>
              </w:rPr>
              <w:t>（8）《南宁市国土空间规划（2020-2035）》在编；</w:t>
            </w:r>
          </w:p>
          <w:p w:rsidR="00301F27" w:rsidRDefault="000F2B25">
            <w:pPr>
              <w:adjustRightInd w:val="0"/>
              <w:snapToGrid w:val="0"/>
              <w:spacing w:line="380" w:lineRule="exact"/>
              <w:ind w:firstLineChars="200" w:firstLine="420"/>
              <w:rPr>
                <w:rFonts w:ascii="宋体" w:eastAsia="宋体" w:hAnsi="宋体" w:cs="宋体"/>
                <w:szCs w:val="21"/>
              </w:rPr>
            </w:pPr>
            <w:r>
              <w:rPr>
                <w:rFonts w:ascii="宋体" w:eastAsia="宋体" w:hAnsi="宋体" w:cs="宋体" w:hint="eastAsia"/>
                <w:szCs w:val="21"/>
              </w:rPr>
              <w:t>（9）《南宁空间发展战略规划》（2015年）；</w:t>
            </w:r>
          </w:p>
          <w:p w:rsidR="00301F27" w:rsidRDefault="000F2B25">
            <w:pPr>
              <w:adjustRightInd w:val="0"/>
              <w:snapToGrid w:val="0"/>
              <w:spacing w:line="380" w:lineRule="exact"/>
              <w:ind w:firstLineChars="200" w:firstLine="420"/>
              <w:rPr>
                <w:rFonts w:ascii="宋体" w:eastAsia="宋体" w:hAnsi="宋体" w:cs="宋体"/>
                <w:szCs w:val="21"/>
              </w:rPr>
            </w:pPr>
            <w:r>
              <w:rPr>
                <w:rFonts w:ascii="宋体" w:eastAsia="宋体" w:hAnsi="宋体" w:cs="宋体" w:hint="eastAsia"/>
                <w:szCs w:val="21"/>
              </w:rPr>
              <w:t>（10）《南宁市城市规划管理技术规定（2011年版）》。</w:t>
            </w:r>
          </w:p>
          <w:p w:rsidR="00301F27" w:rsidRDefault="000F2B25">
            <w:pPr>
              <w:adjustRightInd w:val="0"/>
              <w:snapToGrid w:val="0"/>
              <w:spacing w:line="380" w:lineRule="exact"/>
              <w:ind w:firstLineChars="200" w:firstLine="420"/>
              <w:rPr>
                <w:rFonts w:ascii="宋体" w:eastAsia="宋体" w:hAnsi="宋体" w:cs="宋体"/>
                <w:szCs w:val="21"/>
              </w:rPr>
            </w:pPr>
            <w:r>
              <w:rPr>
                <w:rFonts w:ascii="宋体" w:eastAsia="宋体" w:hAnsi="宋体" w:cs="宋体" w:hint="eastAsia"/>
                <w:szCs w:val="21"/>
              </w:rPr>
              <w:t>3、规划内容及要求：</w:t>
            </w:r>
          </w:p>
          <w:p w:rsidR="00301F27" w:rsidRDefault="000F2B25">
            <w:pPr>
              <w:adjustRightInd w:val="0"/>
              <w:snapToGrid w:val="0"/>
              <w:spacing w:line="380" w:lineRule="exact"/>
              <w:ind w:firstLineChars="200" w:firstLine="420"/>
              <w:rPr>
                <w:rFonts w:ascii="宋体" w:eastAsia="宋体" w:hAnsi="宋体" w:cs="宋体"/>
                <w:szCs w:val="21"/>
              </w:rPr>
            </w:pPr>
            <w:r>
              <w:rPr>
                <w:rFonts w:ascii="宋体" w:eastAsia="宋体" w:hAnsi="宋体" w:cs="宋体" w:hint="eastAsia"/>
                <w:szCs w:val="21"/>
              </w:rPr>
              <w:t xml:space="preserve"> 规划内容包括南宁国际铁路港产业策划及总体规划布局两大部分，主要内容及要求如下：</w:t>
            </w:r>
          </w:p>
          <w:p w:rsidR="00301F27" w:rsidRDefault="000F2B25">
            <w:pPr>
              <w:adjustRightInd w:val="0"/>
              <w:snapToGrid w:val="0"/>
              <w:spacing w:line="380" w:lineRule="exact"/>
              <w:ind w:firstLineChars="200" w:firstLine="420"/>
              <w:rPr>
                <w:rFonts w:ascii="宋体" w:eastAsia="宋体" w:hAnsi="宋体" w:cs="宋体"/>
                <w:szCs w:val="21"/>
              </w:rPr>
            </w:pPr>
            <w:r>
              <w:rPr>
                <w:rFonts w:ascii="宋体" w:eastAsia="宋体" w:hAnsi="宋体" w:cs="宋体" w:hint="eastAsia"/>
                <w:szCs w:val="21"/>
              </w:rPr>
              <w:t>1）项目背景解读：把握南宁作为国家物流枢纽承载城市的巨大机遇和现代物流产业发展趋势，深入解读南宁国际铁路港项目规划、建设的背景和意义。</w:t>
            </w:r>
          </w:p>
          <w:p w:rsidR="00301F27" w:rsidRDefault="000F2B25">
            <w:pPr>
              <w:adjustRightInd w:val="0"/>
              <w:snapToGrid w:val="0"/>
              <w:spacing w:line="380" w:lineRule="exact"/>
              <w:ind w:firstLineChars="200" w:firstLine="420"/>
              <w:rPr>
                <w:rFonts w:ascii="宋体" w:eastAsia="宋体" w:hAnsi="宋体" w:cs="宋体"/>
                <w:szCs w:val="21"/>
              </w:rPr>
            </w:pPr>
            <w:r>
              <w:rPr>
                <w:rFonts w:ascii="宋体" w:eastAsia="宋体" w:hAnsi="宋体" w:cs="宋体" w:hint="eastAsia"/>
                <w:szCs w:val="21"/>
              </w:rPr>
              <w:lastRenderedPageBreak/>
              <w:t>2）总体战略定位与目标：立足南宁市国土空间总体规划总体战略目标要求和南宁国际铁路港发展使命，从南宁市国家物流枢纽建设的整体出发，基于政策</w:t>
            </w:r>
            <w:proofErr w:type="gramStart"/>
            <w:r>
              <w:rPr>
                <w:rFonts w:ascii="宋体" w:eastAsia="宋体" w:hAnsi="宋体" w:cs="宋体" w:hint="eastAsia"/>
                <w:szCs w:val="21"/>
              </w:rPr>
              <w:t>背景机遇</w:t>
            </w:r>
            <w:proofErr w:type="gramEnd"/>
            <w:r>
              <w:rPr>
                <w:rFonts w:ascii="宋体" w:eastAsia="宋体" w:hAnsi="宋体" w:cs="宋体" w:hint="eastAsia"/>
                <w:szCs w:val="21"/>
              </w:rPr>
              <w:t>及要求，借鉴案例，找准南宁国际铁路港的定位，提出切实可行的发展目标，明确发展战略和思路。</w:t>
            </w:r>
          </w:p>
          <w:p w:rsidR="00301F27" w:rsidRDefault="000F2B25">
            <w:pPr>
              <w:adjustRightInd w:val="0"/>
              <w:snapToGrid w:val="0"/>
              <w:spacing w:line="380" w:lineRule="exact"/>
              <w:ind w:firstLineChars="200" w:firstLine="420"/>
              <w:rPr>
                <w:rFonts w:ascii="宋体" w:eastAsia="宋体" w:hAnsi="宋体" w:cs="宋体"/>
                <w:szCs w:val="21"/>
              </w:rPr>
            </w:pPr>
            <w:r>
              <w:rPr>
                <w:rFonts w:ascii="宋体" w:eastAsia="宋体" w:hAnsi="宋体" w:cs="宋体" w:hint="eastAsia"/>
                <w:szCs w:val="21"/>
              </w:rPr>
              <w:t>3）产业策划：基于战略定位与目标，通过对区域的经济、文化、交通、产业、地产市场、城市发展战略等各种资源进行分析研究，把握新的发展机遇和发展趋势，以</w:t>
            </w:r>
            <w:proofErr w:type="gramStart"/>
            <w:r>
              <w:rPr>
                <w:rFonts w:ascii="宋体" w:eastAsia="宋体" w:hAnsi="宋体" w:cs="宋体" w:hint="eastAsia"/>
                <w:szCs w:val="21"/>
              </w:rPr>
              <w:t>物流港核心及适港</w:t>
            </w:r>
            <w:proofErr w:type="gramEnd"/>
            <w:r>
              <w:rPr>
                <w:rFonts w:ascii="宋体" w:eastAsia="宋体" w:hAnsi="宋体" w:cs="宋体" w:hint="eastAsia"/>
                <w:szCs w:val="21"/>
              </w:rPr>
              <w:t>产业研究为基础，提出最优的整合利用策略，包括产业研究策划、产业用地需求、各功能业态比例、开发时序与策略、运营策略等；</w:t>
            </w:r>
          </w:p>
          <w:p w:rsidR="00301F27" w:rsidRDefault="000F2B25">
            <w:pPr>
              <w:adjustRightInd w:val="0"/>
              <w:snapToGrid w:val="0"/>
              <w:spacing w:line="380" w:lineRule="exact"/>
              <w:ind w:firstLineChars="200" w:firstLine="420"/>
              <w:rPr>
                <w:rFonts w:ascii="宋体" w:eastAsia="宋体" w:hAnsi="宋体" w:cs="宋体"/>
                <w:szCs w:val="21"/>
              </w:rPr>
            </w:pPr>
            <w:r>
              <w:rPr>
                <w:rFonts w:ascii="宋体" w:eastAsia="宋体" w:hAnsi="宋体" w:cs="宋体" w:hint="eastAsia"/>
                <w:szCs w:val="21"/>
              </w:rPr>
              <w:t>4）功能区规划与空间布局：</w:t>
            </w:r>
          </w:p>
          <w:p w:rsidR="00301F27" w:rsidRDefault="000F2B25">
            <w:pPr>
              <w:adjustRightInd w:val="0"/>
              <w:snapToGrid w:val="0"/>
              <w:spacing w:line="380" w:lineRule="exact"/>
              <w:ind w:firstLineChars="200" w:firstLine="420"/>
              <w:rPr>
                <w:rFonts w:ascii="宋体" w:eastAsia="宋体" w:hAnsi="宋体" w:cs="宋体"/>
                <w:szCs w:val="21"/>
              </w:rPr>
            </w:pPr>
            <w:r>
              <w:rPr>
                <w:rFonts w:ascii="宋体" w:eastAsia="宋体" w:hAnsi="宋体" w:cs="宋体" w:hint="eastAsia"/>
                <w:szCs w:val="21"/>
              </w:rPr>
              <w:t>①有效衔接和落实南宁市国土空间总体规划目标要求，尤其是加强与“三线”的有效衔接，注重与临</w:t>
            </w:r>
            <w:proofErr w:type="gramStart"/>
            <w:r>
              <w:rPr>
                <w:rFonts w:ascii="宋体" w:eastAsia="宋体" w:hAnsi="宋体" w:cs="宋体" w:hint="eastAsia"/>
                <w:szCs w:val="21"/>
              </w:rPr>
              <w:t>空经济</w:t>
            </w:r>
            <w:proofErr w:type="gramEnd"/>
            <w:r>
              <w:rPr>
                <w:rFonts w:ascii="宋体" w:eastAsia="宋体" w:hAnsi="宋体" w:cs="宋体" w:hint="eastAsia"/>
                <w:szCs w:val="21"/>
              </w:rPr>
              <w:t>示范区等区域协调和战略统筹；</w:t>
            </w:r>
          </w:p>
          <w:p w:rsidR="00301F27" w:rsidRDefault="000F2B25">
            <w:pPr>
              <w:adjustRightInd w:val="0"/>
              <w:snapToGrid w:val="0"/>
              <w:spacing w:line="380" w:lineRule="exact"/>
              <w:ind w:firstLineChars="200" w:firstLine="420"/>
              <w:rPr>
                <w:rFonts w:ascii="宋体" w:eastAsia="宋体" w:hAnsi="宋体" w:cs="宋体"/>
                <w:szCs w:val="21"/>
              </w:rPr>
            </w:pPr>
            <w:r>
              <w:rPr>
                <w:rFonts w:ascii="宋体" w:eastAsia="宋体" w:hAnsi="宋体" w:cs="宋体" w:hint="eastAsia"/>
                <w:szCs w:val="21"/>
              </w:rPr>
              <w:t>②统筹考虑生产、生活、生态的功能关系，基于产业研究与基地基础条件，以</w:t>
            </w:r>
            <w:proofErr w:type="gramStart"/>
            <w:r>
              <w:rPr>
                <w:rFonts w:ascii="宋体" w:eastAsia="宋体" w:hAnsi="宋体" w:cs="宋体" w:hint="eastAsia"/>
                <w:szCs w:val="21"/>
              </w:rPr>
              <w:t>产城融合</w:t>
            </w:r>
            <w:proofErr w:type="gramEnd"/>
            <w:r>
              <w:rPr>
                <w:rFonts w:ascii="宋体" w:eastAsia="宋体" w:hAnsi="宋体" w:cs="宋体" w:hint="eastAsia"/>
                <w:szCs w:val="21"/>
              </w:rPr>
              <w:t>为目标，合理划分各功能分区，并对各功能区提出规划建设指引；</w:t>
            </w:r>
          </w:p>
          <w:p w:rsidR="00301F27" w:rsidRDefault="000F2B25">
            <w:pPr>
              <w:adjustRightInd w:val="0"/>
              <w:snapToGrid w:val="0"/>
              <w:spacing w:line="380" w:lineRule="exact"/>
              <w:ind w:firstLineChars="200" w:firstLine="420"/>
              <w:rPr>
                <w:rFonts w:ascii="宋体" w:eastAsia="宋体" w:hAnsi="宋体" w:cs="宋体"/>
                <w:szCs w:val="21"/>
              </w:rPr>
            </w:pPr>
            <w:r>
              <w:rPr>
                <w:rFonts w:ascii="宋体" w:eastAsia="宋体" w:hAnsi="宋体" w:cs="宋体" w:hint="eastAsia"/>
                <w:szCs w:val="21"/>
              </w:rPr>
              <w:t>③深化细化区域的土地利用规划与功能布局、各类用地的比例关系等，明确土地使用方案，依托产业研究与用地需求，进行适当、具有前瞻性的产业布局；根据</w:t>
            </w:r>
            <w:proofErr w:type="gramStart"/>
            <w:r>
              <w:rPr>
                <w:rFonts w:ascii="宋体" w:eastAsia="宋体" w:hAnsi="宋体" w:cs="宋体" w:hint="eastAsia"/>
                <w:szCs w:val="21"/>
              </w:rPr>
              <w:t>产城融合</w:t>
            </w:r>
            <w:proofErr w:type="gramEnd"/>
            <w:r>
              <w:rPr>
                <w:rFonts w:ascii="宋体" w:eastAsia="宋体" w:hAnsi="宋体" w:cs="宋体" w:hint="eastAsia"/>
                <w:szCs w:val="21"/>
              </w:rPr>
              <w:t>配套需求，细化各项设施配套及布局要求；</w:t>
            </w:r>
          </w:p>
          <w:p w:rsidR="00301F27" w:rsidRDefault="000F2B25">
            <w:pPr>
              <w:adjustRightInd w:val="0"/>
              <w:snapToGrid w:val="0"/>
              <w:spacing w:line="380" w:lineRule="exact"/>
              <w:ind w:firstLineChars="200" w:firstLine="420"/>
              <w:rPr>
                <w:rFonts w:ascii="宋体" w:eastAsia="宋体" w:hAnsi="宋体" w:cs="宋体"/>
                <w:szCs w:val="21"/>
              </w:rPr>
            </w:pPr>
            <w:r>
              <w:rPr>
                <w:rFonts w:ascii="宋体" w:eastAsia="宋体" w:hAnsi="宋体" w:cs="宋体" w:hint="eastAsia"/>
                <w:szCs w:val="21"/>
              </w:rPr>
              <w:t>5）空间规划相关专项支撑：</w:t>
            </w:r>
          </w:p>
          <w:p w:rsidR="00301F27" w:rsidRDefault="000F2B25">
            <w:pPr>
              <w:adjustRightInd w:val="0"/>
              <w:snapToGrid w:val="0"/>
              <w:spacing w:line="380" w:lineRule="exact"/>
              <w:ind w:firstLineChars="200" w:firstLine="420"/>
              <w:rPr>
                <w:rFonts w:ascii="宋体" w:eastAsia="宋体" w:hAnsi="宋体" w:cs="宋体"/>
                <w:szCs w:val="21"/>
              </w:rPr>
            </w:pPr>
            <w:r>
              <w:rPr>
                <w:rFonts w:ascii="宋体" w:eastAsia="宋体" w:hAnsi="宋体" w:cs="宋体" w:hint="eastAsia"/>
                <w:szCs w:val="21"/>
              </w:rPr>
              <w:t>参照国土空间规划体系改革最新的规划思路和理念，对核心管控要素和专项进行统筹（重点为交通体系、公服体系、市政体系、蓝绿空间等），提出需重点统筹协调的内容和原则要求；其中交通体系规划重点要求处理好客货运流线的关系；公共服务设施配套体系，结合产业配套和生活配套的特点进行差异化设置，为园区可持续发展提供保障；市政公用设施在满足城市区域配套的基础上完善内部尤其是各功能板块和产业发展的要求等，注重强化区域统筹和共建共享；</w:t>
            </w:r>
          </w:p>
          <w:p w:rsidR="00301F27" w:rsidRDefault="000F2B25">
            <w:pPr>
              <w:adjustRightInd w:val="0"/>
              <w:snapToGrid w:val="0"/>
              <w:spacing w:line="380" w:lineRule="exact"/>
              <w:ind w:firstLineChars="200" w:firstLine="420"/>
              <w:rPr>
                <w:rFonts w:ascii="宋体" w:eastAsia="宋体" w:hAnsi="宋体" w:cs="宋体"/>
                <w:szCs w:val="21"/>
              </w:rPr>
            </w:pPr>
            <w:r>
              <w:rPr>
                <w:rFonts w:ascii="宋体" w:eastAsia="宋体" w:hAnsi="宋体" w:cs="宋体" w:hint="eastAsia"/>
                <w:szCs w:val="21"/>
              </w:rPr>
              <w:t>6）开发模式：依托港区现状基础，契合功能规划布局，设计港区开发建设模式，指引港区开发建设、产业引进模式，包括：项目开发建设时序、项目开发模式、产业引入时序；</w:t>
            </w:r>
            <w:proofErr w:type="gramStart"/>
            <w:r>
              <w:rPr>
                <w:rFonts w:ascii="宋体" w:eastAsia="宋体" w:hAnsi="宋体" w:cs="宋体" w:hint="eastAsia"/>
                <w:szCs w:val="21"/>
              </w:rPr>
              <w:t>产城港</w:t>
            </w:r>
            <w:proofErr w:type="gramEnd"/>
            <w:r>
              <w:rPr>
                <w:rFonts w:ascii="宋体" w:eastAsia="宋体" w:hAnsi="宋体" w:cs="宋体" w:hint="eastAsia"/>
                <w:szCs w:val="21"/>
              </w:rPr>
              <w:t>融合发展模式建议；近期、中期、远期的开发计划等；</w:t>
            </w:r>
          </w:p>
          <w:p w:rsidR="00301F27" w:rsidRDefault="000F2B25">
            <w:pPr>
              <w:adjustRightInd w:val="0"/>
              <w:snapToGrid w:val="0"/>
              <w:spacing w:line="380" w:lineRule="exact"/>
              <w:ind w:firstLineChars="200" w:firstLine="420"/>
              <w:rPr>
                <w:rFonts w:ascii="宋体" w:eastAsia="宋体" w:hAnsi="宋体" w:cs="宋体"/>
                <w:szCs w:val="21"/>
              </w:rPr>
            </w:pPr>
            <w:r>
              <w:rPr>
                <w:rFonts w:ascii="宋体" w:eastAsia="宋体" w:hAnsi="宋体" w:cs="宋体" w:hint="eastAsia"/>
                <w:szCs w:val="21"/>
              </w:rPr>
              <w:t>7）经济测算：依托港区项目建设需求，测算项目开发建设成本，提出投融资平衡方案。结合投融资平衡方案，对区域土地运</w:t>
            </w:r>
            <w:r>
              <w:rPr>
                <w:rFonts w:ascii="宋体" w:eastAsia="宋体" w:hAnsi="宋体" w:cs="宋体" w:hint="eastAsia"/>
                <w:szCs w:val="21"/>
              </w:rPr>
              <w:lastRenderedPageBreak/>
              <w:t>营策略、一二级联动开发提出相应建议；</w:t>
            </w:r>
          </w:p>
          <w:p w:rsidR="00301F27" w:rsidRDefault="000F2B25">
            <w:pPr>
              <w:adjustRightInd w:val="0"/>
              <w:snapToGrid w:val="0"/>
              <w:spacing w:line="380" w:lineRule="exact"/>
              <w:ind w:firstLineChars="200" w:firstLine="420"/>
              <w:rPr>
                <w:rFonts w:ascii="宋体" w:eastAsia="宋体" w:hAnsi="宋体" w:cs="宋体"/>
                <w:szCs w:val="21"/>
              </w:rPr>
            </w:pPr>
            <w:r>
              <w:rPr>
                <w:rFonts w:ascii="宋体" w:eastAsia="宋体" w:hAnsi="宋体" w:cs="宋体" w:hint="eastAsia"/>
                <w:szCs w:val="21"/>
              </w:rPr>
              <w:t>8）政策支持与保障措施：提出切实有效的运营建议，从机制、政策、人才、资金及用地层面提出建议，保障南宁国际铁路</w:t>
            </w:r>
            <w:proofErr w:type="gramStart"/>
            <w:r>
              <w:rPr>
                <w:rFonts w:ascii="宋体" w:eastAsia="宋体" w:hAnsi="宋体" w:cs="宋体" w:hint="eastAsia"/>
                <w:szCs w:val="21"/>
              </w:rPr>
              <w:t>港健康</w:t>
            </w:r>
            <w:proofErr w:type="gramEnd"/>
            <w:r>
              <w:rPr>
                <w:rFonts w:ascii="宋体" w:eastAsia="宋体" w:hAnsi="宋体" w:cs="宋体" w:hint="eastAsia"/>
                <w:szCs w:val="21"/>
              </w:rPr>
              <w:t>可持续发展；</w:t>
            </w:r>
          </w:p>
          <w:p w:rsidR="00301F27" w:rsidRDefault="000F2B25">
            <w:pPr>
              <w:adjustRightInd w:val="0"/>
              <w:snapToGrid w:val="0"/>
              <w:spacing w:line="380" w:lineRule="exact"/>
              <w:ind w:firstLineChars="200" w:firstLine="420"/>
              <w:rPr>
                <w:rFonts w:ascii="宋体" w:eastAsia="宋体" w:hAnsi="宋体" w:cs="宋体"/>
                <w:szCs w:val="21"/>
              </w:rPr>
            </w:pPr>
            <w:r>
              <w:rPr>
                <w:rFonts w:ascii="宋体" w:eastAsia="宋体" w:hAnsi="宋体" w:cs="宋体" w:hint="eastAsia"/>
                <w:szCs w:val="21"/>
              </w:rPr>
              <w:t>9）建设智慧物流园区：指引智慧物流园区的建设及运营，建立综合运营管控系统、企业服务体系和居民职工服务体系。</w:t>
            </w:r>
          </w:p>
          <w:p w:rsidR="00301F27" w:rsidRDefault="000F2B25">
            <w:pPr>
              <w:adjustRightInd w:val="0"/>
              <w:snapToGrid w:val="0"/>
              <w:spacing w:line="380" w:lineRule="exact"/>
              <w:ind w:firstLineChars="200" w:firstLine="420"/>
              <w:rPr>
                <w:rFonts w:ascii="宋体" w:eastAsia="宋体" w:hAnsi="宋体" w:cs="宋体"/>
                <w:szCs w:val="21"/>
              </w:rPr>
            </w:pPr>
            <w:r>
              <w:rPr>
                <w:rFonts w:ascii="宋体" w:eastAsia="宋体" w:hAnsi="宋体" w:cs="宋体" w:hint="eastAsia"/>
                <w:szCs w:val="21"/>
              </w:rPr>
              <w:t>10）分期实施时序与建议：结合现有的城</w:t>
            </w:r>
            <w:proofErr w:type="gramStart"/>
            <w:r>
              <w:rPr>
                <w:rFonts w:ascii="宋体" w:eastAsia="宋体" w:hAnsi="宋体" w:cs="宋体" w:hint="eastAsia"/>
                <w:szCs w:val="21"/>
              </w:rPr>
              <w:t>规</w:t>
            </w:r>
            <w:proofErr w:type="gramEnd"/>
            <w:r>
              <w:rPr>
                <w:rFonts w:ascii="宋体" w:eastAsia="宋体" w:hAnsi="宋体" w:cs="宋体" w:hint="eastAsia"/>
                <w:szCs w:val="21"/>
              </w:rPr>
              <w:t>、土</w:t>
            </w:r>
            <w:proofErr w:type="gramStart"/>
            <w:r>
              <w:rPr>
                <w:rFonts w:ascii="宋体" w:eastAsia="宋体" w:hAnsi="宋体" w:cs="宋体" w:hint="eastAsia"/>
                <w:szCs w:val="21"/>
              </w:rPr>
              <w:t>规</w:t>
            </w:r>
            <w:proofErr w:type="gramEnd"/>
            <w:r>
              <w:rPr>
                <w:rFonts w:ascii="宋体" w:eastAsia="宋体" w:hAnsi="宋体" w:cs="宋体" w:hint="eastAsia"/>
                <w:szCs w:val="21"/>
              </w:rPr>
              <w:t>，重点考虑近期实施的可操作性，中远期切实加强与国土空间规划的衔接，通过本规划有效发挥对总体规划的支撑，同时强化对下阶段控制性详细规划及其他专项规划的深化和落实提供重要支撑。</w:t>
            </w:r>
          </w:p>
        </w:tc>
        <w:tc>
          <w:tcPr>
            <w:tcW w:w="1482" w:type="dxa"/>
            <w:tcBorders>
              <w:top w:val="single" w:sz="4" w:space="0" w:color="auto"/>
              <w:left w:val="single" w:sz="4" w:space="0" w:color="auto"/>
              <w:bottom w:val="single" w:sz="4" w:space="0" w:color="auto"/>
              <w:right w:val="single" w:sz="4" w:space="0" w:color="auto"/>
            </w:tcBorders>
            <w:vAlign w:val="center"/>
          </w:tcPr>
          <w:p w:rsidR="00301F27" w:rsidRDefault="000F2B25">
            <w:pPr>
              <w:adjustRightInd w:val="0"/>
              <w:snapToGrid w:val="0"/>
              <w:spacing w:line="380" w:lineRule="exact"/>
              <w:jc w:val="center"/>
              <w:rPr>
                <w:rFonts w:ascii="宋体" w:eastAsia="宋体" w:hAnsi="宋体" w:cs="宋体"/>
                <w:b/>
                <w:szCs w:val="21"/>
              </w:rPr>
            </w:pPr>
            <w:r>
              <w:rPr>
                <w:rFonts w:ascii="宋体" w:eastAsia="宋体" w:hAnsi="宋体" w:cs="宋体" w:hint="eastAsia"/>
                <w:b/>
                <w:szCs w:val="21"/>
              </w:rPr>
              <w:lastRenderedPageBreak/>
              <w:t>200.00</w:t>
            </w:r>
          </w:p>
        </w:tc>
      </w:tr>
      <w:tr w:rsidR="00301F27">
        <w:trPr>
          <w:trHeight w:val="416"/>
          <w:jc w:val="center"/>
        </w:trPr>
        <w:tc>
          <w:tcPr>
            <w:tcW w:w="448" w:type="dxa"/>
            <w:tcBorders>
              <w:top w:val="single" w:sz="4" w:space="0" w:color="auto"/>
              <w:left w:val="single" w:sz="4" w:space="0" w:color="auto"/>
              <w:bottom w:val="single" w:sz="4" w:space="0" w:color="auto"/>
              <w:right w:val="single" w:sz="4" w:space="0" w:color="auto"/>
            </w:tcBorders>
            <w:vAlign w:val="center"/>
          </w:tcPr>
          <w:p w:rsidR="00301F27" w:rsidRDefault="000F2B25">
            <w:pPr>
              <w:widowControl/>
              <w:shd w:val="clear" w:color="auto" w:fill="FFFFFF"/>
              <w:adjustRightInd w:val="0"/>
              <w:snapToGrid w:val="0"/>
              <w:spacing w:line="380" w:lineRule="exact"/>
              <w:jc w:val="center"/>
              <w:rPr>
                <w:rFonts w:ascii="宋体" w:eastAsia="宋体" w:hAnsi="宋体" w:cs="宋体"/>
                <w:szCs w:val="21"/>
              </w:rPr>
            </w:pPr>
            <w:r>
              <w:rPr>
                <w:rFonts w:ascii="宋体" w:eastAsia="宋体" w:hAnsi="宋体" w:cs="宋体" w:hint="eastAsia"/>
                <w:szCs w:val="21"/>
              </w:rPr>
              <w:lastRenderedPageBreak/>
              <w:t>2</w:t>
            </w:r>
          </w:p>
        </w:tc>
        <w:tc>
          <w:tcPr>
            <w:tcW w:w="1103" w:type="dxa"/>
            <w:tcBorders>
              <w:top w:val="single" w:sz="4" w:space="0" w:color="auto"/>
              <w:left w:val="single" w:sz="4" w:space="0" w:color="auto"/>
              <w:bottom w:val="single" w:sz="4" w:space="0" w:color="auto"/>
              <w:right w:val="single" w:sz="4" w:space="0" w:color="auto"/>
            </w:tcBorders>
            <w:vAlign w:val="center"/>
          </w:tcPr>
          <w:p w:rsidR="00301F27" w:rsidRDefault="000F2B25">
            <w:pPr>
              <w:widowControl/>
              <w:adjustRightInd w:val="0"/>
              <w:snapToGrid w:val="0"/>
              <w:spacing w:line="380" w:lineRule="exact"/>
              <w:jc w:val="center"/>
              <w:rPr>
                <w:rFonts w:ascii="宋体" w:eastAsia="宋体" w:hAnsi="宋体" w:cs="宋体"/>
                <w:szCs w:val="21"/>
              </w:rPr>
            </w:pPr>
            <w:r>
              <w:rPr>
                <w:rFonts w:ascii="宋体" w:eastAsia="宋体" w:hAnsi="宋体" w:cs="宋体" w:hint="eastAsia"/>
                <w:szCs w:val="21"/>
              </w:rPr>
              <w:t>南宁国际铁路港南片区控制规划</w:t>
            </w:r>
          </w:p>
        </w:tc>
        <w:tc>
          <w:tcPr>
            <w:tcW w:w="659" w:type="dxa"/>
            <w:tcBorders>
              <w:top w:val="single" w:sz="4" w:space="0" w:color="auto"/>
              <w:left w:val="single" w:sz="4" w:space="0" w:color="auto"/>
              <w:bottom w:val="single" w:sz="4" w:space="0" w:color="auto"/>
              <w:right w:val="single" w:sz="4" w:space="0" w:color="auto"/>
            </w:tcBorders>
            <w:vAlign w:val="center"/>
          </w:tcPr>
          <w:p w:rsidR="00301F27" w:rsidRDefault="000F2B25">
            <w:pPr>
              <w:widowControl/>
              <w:adjustRightInd w:val="0"/>
              <w:snapToGrid w:val="0"/>
              <w:spacing w:line="380" w:lineRule="exact"/>
              <w:jc w:val="center"/>
              <w:textAlignment w:val="center"/>
              <w:rPr>
                <w:rFonts w:ascii="宋体" w:eastAsia="宋体" w:hAnsi="宋体" w:cs="宋体"/>
                <w:kern w:val="0"/>
                <w:szCs w:val="21"/>
              </w:rPr>
            </w:pPr>
            <w:r>
              <w:rPr>
                <w:rFonts w:ascii="宋体" w:eastAsia="宋体" w:hAnsi="宋体" w:cs="宋体" w:hint="eastAsia"/>
                <w:kern w:val="0"/>
                <w:szCs w:val="21"/>
              </w:rPr>
              <w:t>1项</w:t>
            </w:r>
          </w:p>
        </w:tc>
        <w:tc>
          <w:tcPr>
            <w:tcW w:w="6190" w:type="dxa"/>
            <w:tcBorders>
              <w:top w:val="single" w:sz="4" w:space="0" w:color="auto"/>
              <w:left w:val="single" w:sz="4" w:space="0" w:color="auto"/>
              <w:bottom w:val="single" w:sz="4" w:space="0" w:color="auto"/>
              <w:right w:val="single" w:sz="4" w:space="0" w:color="auto"/>
            </w:tcBorders>
            <w:vAlign w:val="center"/>
          </w:tcPr>
          <w:p w:rsidR="00301F27" w:rsidRDefault="000F2B25">
            <w:pPr>
              <w:adjustRightInd w:val="0"/>
              <w:snapToGrid w:val="0"/>
              <w:spacing w:line="380" w:lineRule="exact"/>
              <w:rPr>
                <w:rFonts w:ascii="宋体" w:eastAsia="宋体" w:hAnsi="宋体" w:cs="宋体"/>
                <w:szCs w:val="21"/>
              </w:rPr>
            </w:pPr>
            <w:r>
              <w:rPr>
                <w:rFonts w:ascii="宋体" w:eastAsia="宋体" w:hAnsi="宋体" w:cs="宋体" w:hint="eastAsia"/>
                <w:szCs w:val="21"/>
              </w:rPr>
              <w:t>1、项目情况说明</w:t>
            </w:r>
          </w:p>
          <w:p w:rsidR="00301F27" w:rsidRDefault="000F2B25">
            <w:pPr>
              <w:adjustRightInd w:val="0"/>
              <w:snapToGrid w:val="0"/>
              <w:spacing w:line="380" w:lineRule="exact"/>
              <w:rPr>
                <w:rFonts w:ascii="宋体" w:eastAsia="宋体" w:hAnsi="宋体" w:cs="宋体"/>
                <w:szCs w:val="21"/>
              </w:rPr>
            </w:pPr>
            <w:r>
              <w:rPr>
                <w:rFonts w:ascii="宋体" w:eastAsia="宋体" w:hAnsi="宋体" w:cs="宋体" w:hint="eastAsia"/>
                <w:szCs w:val="21"/>
              </w:rPr>
              <w:t>1.1项目背景：</w:t>
            </w:r>
          </w:p>
          <w:p w:rsidR="00301F27" w:rsidRDefault="000F2B25">
            <w:pPr>
              <w:adjustRightInd w:val="0"/>
              <w:snapToGrid w:val="0"/>
              <w:spacing w:line="380" w:lineRule="exact"/>
              <w:rPr>
                <w:rFonts w:ascii="宋体" w:eastAsia="宋体" w:hAnsi="宋体" w:cs="宋体"/>
                <w:szCs w:val="21"/>
              </w:rPr>
            </w:pPr>
            <w:r>
              <w:rPr>
                <w:rFonts w:ascii="宋体" w:eastAsia="宋体" w:hAnsi="宋体" w:cs="宋体" w:hint="eastAsia"/>
                <w:szCs w:val="21"/>
              </w:rPr>
              <w:t>为适应南宁新的发展要求，提高城市规划的精细化管理水平，保障铁路港建设的有序开展，特开展南宁国际铁路港南片区控制规划的编制工作。</w:t>
            </w:r>
          </w:p>
          <w:p w:rsidR="00301F27" w:rsidRDefault="000F2B25">
            <w:pPr>
              <w:adjustRightInd w:val="0"/>
              <w:snapToGrid w:val="0"/>
              <w:spacing w:line="380" w:lineRule="exact"/>
              <w:rPr>
                <w:rFonts w:ascii="宋体" w:eastAsia="宋体" w:hAnsi="宋体" w:cs="宋体"/>
                <w:szCs w:val="21"/>
              </w:rPr>
            </w:pPr>
            <w:r>
              <w:rPr>
                <w:rFonts w:ascii="宋体" w:eastAsia="宋体" w:hAnsi="宋体" w:cs="宋体" w:hint="eastAsia"/>
                <w:szCs w:val="21"/>
              </w:rPr>
              <w:t>1.2规划范围及面积</w:t>
            </w:r>
          </w:p>
          <w:p w:rsidR="00301F27" w:rsidRDefault="000F2B25">
            <w:pPr>
              <w:adjustRightInd w:val="0"/>
              <w:snapToGrid w:val="0"/>
              <w:spacing w:line="380" w:lineRule="exact"/>
              <w:rPr>
                <w:rFonts w:ascii="宋体" w:eastAsia="宋体" w:hAnsi="宋体" w:cs="宋体"/>
                <w:szCs w:val="21"/>
              </w:rPr>
            </w:pPr>
            <w:r>
              <w:rPr>
                <w:rFonts w:ascii="宋体" w:eastAsia="宋体" w:hAnsi="宋体" w:cs="宋体" w:hint="eastAsia"/>
                <w:szCs w:val="21"/>
              </w:rPr>
              <w:t>本次规划研究范围位于南宁经济技术开发区西南面，绕城高速以南的区域，总用地面积约为1609公顷。</w:t>
            </w:r>
          </w:p>
          <w:p w:rsidR="00301F27" w:rsidRDefault="000F2B25">
            <w:pPr>
              <w:adjustRightInd w:val="0"/>
              <w:snapToGrid w:val="0"/>
              <w:spacing w:line="380" w:lineRule="exact"/>
              <w:rPr>
                <w:rFonts w:ascii="宋体" w:eastAsia="宋体" w:hAnsi="宋体" w:cs="宋体"/>
                <w:szCs w:val="21"/>
              </w:rPr>
            </w:pPr>
            <w:r>
              <w:rPr>
                <w:rFonts w:ascii="宋体" w:eastAsia="宋体" w:hAnsi="宋体" w:cs="宋体" w:hint="eastAsia"/>
                <w:szCs w:val="21"/>
              </w:rPr>
              <w:t>1.3规划目的</w:t>
            </w:r>
          </w:p>
          <w:p w:rsidR="00301F27" w:rsidRDefault="000F2B25">
            <w:pPr>
              <w:adjustRightInd w:val="0"/>
              <w:snapToGrid w:val="0"/>
              <w:spacing w:line="380" w:lineRule="exact"/>
              <w:rPr>
                <w:rFonts w:ascii="宋体" w:eastAsia="宋体" w:hAnsi="宋体" w:cs="宋体"/>
                <w:szCs w:val="21"/>
              </w:rPr>
            </w:pPr>
            <w:r>
              <w:rPr>
                <w:rFonts w:ascii="宋体" w:eastAsia="宋体" w:hAnsi="宋体" w:cs="宋体" w:hint="eastAsia"/>
                <w:szCs w:val="21"/>
              </w:rPr>
              <w:t>（1）对南宁国际铁路港南片区进行用地规划控制，引导铁路港开发建设活动有序开展。</w:t>
            </w:r>
          </w:p>
          <w:p w:rsidR="00301F27" w:rsidRDefault="000F2B25">
            <w:pPr>
              <w:adjustRightInd w:val="0"/>
              <w:snapToGrid w:val="0"/>
              <w:spacing w:line="380" w:lineRule="exact"/>
              <w:rPr>
                <w:rFonts w:ascii="宋体" w:eastAsia="宋体" w:hAnsi="宋体" w:cs="宋体"/>
                <w:szCs w:val="21"/>
              </w:rPr>
            </w:pPr>
            <w:r>
              <w:rPr>
                <w:rFonts w:ascii="宋体" w:eastAsia="宋体" w:hAnsi="宋体" w:cs="宋体" w:hint="eastAsia"/>
                <w:szCs w:val="21"/>
              </w:rPr>
              <w:t>（2）结合南宁国际铁路港的特征，全面梳理城市空间资源，优先保障城市基础设施和公共服务设施建设，切实保护绿地、水系等生态空间，提高城市宜居水平。</w:t>
            </w:r>
          </w:p>
          <w:p w:rsidR="00301F27" w:rsidRDefault="000F2B25">
            <w:pPr>
              <w:adjustRightInd w:val="0"/>
              <w:snapToGrid w:val="0"/>
              <w:spacing w:line="380" w:lineRule="exact"/>
              <w:rPr>
                <w:rFonts w:ascii="宋体" w:eastAsia="宋体" w:hAnsi="宋体" w:cs="宋体"/>
                <w:szCs w:val="21"/>
              </w:rPr>
            </w:pPr>
            <w:r>
              <w:rPr>
                <w:rFonts w:ascii="宋体" w:eastAsia="宋体" w:hAnsi="宋体" w:cs="宋体" w:hint="eastAsia"/>
                <w:szCs w:val="21"/>
              </w:rPr>
              <w:t>2、研究政策、技术依据</w:t>
            </w:r>
          </w:p>
          <w:p w:rsidR="00301F27" w:rsidRDefault="000F2B25">
            <w:pPr>
              <w:adjustRightInd w:val="0"/>
              <w:snapToGrid w:val="0"/>
              <w:spacing w:line="380" w:lineRule="exact"/>
              <w:rPr>
                <w:rFonts w:ascii="宋体" w:eastAsia="宋体" w:hAnsi="宋体" w:cs="宋体"/>
                <w:szCs w:val="21"/>
              </w:rPr>
            </w:pPr>
            <w:r>
              <w:rPr>
                <w:rFonts w:ascii="宋体" w:eastAsia="宋体" w:hAnsi="宋体" w:cs="宋体" w:hint="eastAsia"/>
                <w:szCs w:val="21"/>
              </w:rPr>
              <w:t>（1）《中华人民共和国土地管理法》（2019年修订）；</w:t>
            </w:r>
          </w:p>
          <w:p w:rsidR="00301F27" w:rsidRDefault="000F2B25">
            <w:pPr>
              <w:adjustRightInd w:val="0"/>
              <w:snapToGrid w:val="0"/>
              <w:spacing w:line="380" w:lineRule="exact"/>
              <w:rPr>
                <w:rFonts w:ascii="宋体" w:eastAsia="宋体" w:hAnsi="宋体" w:cs="宋体"/>
                <w:szCs w:val="21"/>
              </w:rPr>
            </w:pPr>
            <w:r>
              <w:rPr>
                <w:rFonts w:ascii="宋体" w:eastAsia="宋体" w:hAnsi="宋体" w:cs="宋体" w:hint="eastAsia"/>
                <w:szCs w:val="21"/>
              </w:rPr>
              <w:t>（2）《中华人民共和国城乡规划法》（2019年修订）；</w:t>
            </w:r>
          </w:p>
          <w:p w:rsidR="00301F27" w:rsidRDefault="000F2B25">
            <w:pPr>
              <w:adjustRightInd w:val="0"/>
              <w:snapToGrid w:val="0"/>
              <w:spacing w:line="380" w:lineRule="exact"/>
              <w:rPr>
                <w:rFonts w:ascii="宋体" w:eastAsia="宋体" w:hAnsi="宋体" w:cs="宋体"/>
                <w:szCs w:val="21"/>
              </w:rPr>
            </w:pPr>
            <w:r>
              <w:rPr>
                <w:rFonts w:ascii="宋体" w:eastAsia="宋体" w:hAnsi="宋体" w:cs="宋体" w:hint="eastAsia"/>
                <w:szCs w:val="21"/>
              </w:rPr>
              <w:t>（3）《国家物流枢纽布局和建设规划》；</w:t>
            </w:r>
          </w:p>
          <w:p w:rsidR="00301F27" w:rsidRDefault="000F2B25">
            <w:pPr>
              <w:adjustRightInd w:val="0"/>
              <w:snapToGrid w:val="0"/>
              <w:spacing w:line="380" w:lineRule="exact"/>
              <w:rPr>
                <w:rFonts w:ascii="宋体" w:eastAsia="宋体" w:hAnsi="宋体" w:cs="宋体"/>
                <w:szCs w:val="21"/>
              </w:rPr>
            </w:pPr>
            <w:r>
              <w:rPr>
                <w:rFonts w:ascii="宋体" w:eastAsia="宋体" w:hAnsi="宋体" w:cs="宋体" w:hint="eastAsia"/>
                <w:szCs w:val="21"/>
              </w:rPr>
              <w:t>（4）《西部陆海新通道总体规划》；</w:t>
            </w:r>
          </w:p>
          <w:p w:rsidR="00301F27" w:rsidRDefault="000F2B25">
            <w:pPr>
              <w:adjustRightInd w:val="0"/>
              <w:snapToGrid w:val="0"/>
              <w:spacing w:line="380" w:lineRule="exact"/>
              <w:rPr>
                <w:rFonts w:ascii="宋体" w:eastAsia="宋体" w:hAnsi="宋体" w:cs="宋体"/>
                <w:szCs w:val="21"/>
              </w:rPr>
            </w:pPr>
            <w:r>
              <w:rPr>
                <w:rFonts w:ascii="宋体" w:eastAsia="宋体" w:hAnsi="宋体" w:cs="宋体" w:hint="eastAsia"/>
                <w:szCs w:val="21"/>
              </w:rPr>
              <w:t>（5）《中共广西壮族自治区委员会、广西壮族自治区人民政府关于实施强首府战略的若干意见》（桂发〔2019〕32号）；</w:t>
            </w:r>
          </w:p>
          <w:p w:rsidR="00301F27" w:rsidRDefault="000F2B25">
            <w:pPr>
              <w:adjustRightInd w:val="0"/>
              <w:snapToGrid w:val="0"/>
              <w:spacing w:line="380" w:lineRule="exact"/>
              <w:rPr>
                <w:rFonts w:ascii="宋体" w:eastAsia="宋体" w:hAnsi="宋体" w:cs="宋体"/>
                <w:szCs w:val="21"/>
              </w:rPr>
            </w:pPr>
            <w:r>
              <w:rPr>
                <w:rFonts w:ascii="宋体" w:eastAsia="宋体" w:hAnsi="宋体" w:cs="宋体" w:hint="eastAsia"/>
                <w:szCs w:val="21"/>
              </w:rPr>
              <w:t>（6）《广西壮族自治区人民政府印发关于支持强首府战略若干政策的通知》（桂发〔2019〕47号）；</w:t>
            </w:r>
          </w:p>
          <w:p w:rsidR="00301F27" w:rsidRDefault="000F2B25">
            <w:pPr>
              <w:adjustRightInd w:val="0"/>
              <w:snapToGrid w:val="0"/>
              <w:spacing w:line="380" w:lineRule="exact"/>
              <w:rPr>
                <w:rFonts w:ascii="宋体" w:eastAsia="宋体" w:hAnsi="宋体" w:cs="宋体"/>
                <w:szCs w:val="21"/>
              </w:rPr>
            </w:pPr>
            <w:r>
              <w:rPr>
                <w:rFonts w:ascii="宋体" w:eastAsia="宋体" w:hAnsi="宋体" w:cs="宋体" w:hint="eastAsia"/>
                <w:szCs w:val="21"/>
              </w:rPr>
              <w:t>（7）《自治区中新互联互通陆海新通道建设工作领导小组办公室关于印发南宁国际铁路港建设实施方(2019~2021)的通知》（崔南向办发〔2019〕7号）；</w:t>
            </w:r>
          </w:p>
          <w:p w:rsidR="00301F27" w:rsidRDefault="000F2B25">
            <w:pPr>
              <w:adjustRightInd w:val="0"/>
              <w:snapToGrid w:val="0"/>
              <w:spacing w:line="380" w:lineRule="exact"/>
              <w:rPr>
                <w:rFonts w:ascii="宋体" w:eastAsia="宋体" w:hAnsi="宋体" w:cs="宋体"/>
                <w:szCs w:val="21"/>
              </w:rPr>
            </w:pPr>
            <w:r>
              <w:rPr>
                <w:rFonts w:ascii="宋体" w:eastAsia="宋体" w:hAnsi="宋体" w:cs="宋体" w:hint="eastAsia"/>
                <w:szCs w:val="21"/>
              </w:rPr>
              <w:lastRenderedPageBreak/>
              <w:t>（8）《广西壮族自治区控制性详细规划管理办法（试行）》；</w:t>
            </w:r>
          </w:p>
          <w:p w:rsidR="00301F27" w:rsidRDefault="000F2B25">
            <w:pPr>
              <w:adjustRightInd w:val="0"/>
              <w:snapToGrid w:val="0"/>
              <w:spacing w:line="380" w:lineRule="exact"/>
              <w:rPr>
                <w:rFonts w:ascii="宋体" w:eastAsia="宋体" w:hAnsi="宋体" w:cs="宋体"/>
                <w:szCs w:val="21"/>
              </w:rPr>
            </w:pPr>
            <w:r>
              <w:rPr>
                <w:rFonts w:ascii="宋体" w:eastAsia="宋体" w:hAnsi="宋体" w:cs="宋体" w:hint="eastAsia"/>
                <w:szCs w:val="21"/>
              </w:rPr>
              <w:t>（9）《南宁市国土空间规划（2020-2035）》在编；</w:t>
            </w:r>
          </w:p>
          <w:p w:rsidR="00301F27" w:rsidRDefault="000F2B25">
            <w:pPr>
              <w:adjustRightInd w:val="0"/>
              <w:snapToGrid w:val="0"/>
              <w:spacing w:line="380" w:lineRule="exact"/>
              <w:rPr>
                <w:rFonts w:ascii="宋体" w:eastAsia="宋体" w:hAnsi="宋体" w:cs="宋体"/>
                <w:szCs w:val="21"/>
              </w:rPr>
            </w:pPr>
            <w:r>
              <w:rPr>
                <w:rFonts w:ascii="宋体" w:eastAsia="宋体" w:hAnsi="宋体" w:cs="宋体" w:hint="eastAsia"/>
                <w:szCs w:val="21"/>
              </w:rPr>
              <w:t>（10）《南宁空间发展战略规划》（2015年）；</w:t>
            </w:r>
          </w:p>
          <w:p w:rsidR="00301F27" w:rsidRDefault="000F2B25">
            <w:pPr>
              <w:adjustRightInd w:val="0"/>
              <w:snapToGrid w:val="0"/>
              <w:spacing w:line="380" w:lineRule="exact"/>
              <w:rPr>
                <w:rFonts w:ascii="宋体" w:eastAsia="宋体" w:hAnsi="宋体" w:cs="宋体"/>
                <w:szCs w:val="21"/>
              </w:rPr>
            </w:pPr>
            <w:r>
              <w:rPr>
                <w:rFonts w:ascii="宋体" w:eastAsia="宋体" w:hAnsi="宋体" w:cs="宋体" w:hint="eastAsia"/>
                <w:szCs w:val="21"/>
              </w:rPr>
              <w:t>（11）《南宁市城市规划管理技术规定（2011年版）》</w:t>
            </w:r>
          </w:p>
          <w:p w:rsidR="00301F27" w:rsidRDefault="000F2B25">
            <w:pPr>
              <w:adjustRightInd w:val="0"/>
              <w:snapToGrid w:val="0"/>
              <w:spacing w:line="380" w:lineRule="exact"/>
              <w:rPr>
                <w:rFonts w:ascii="宋体" w:eastAsia="宋体" w:hAnsi="宋体" w:cs="宋体"/>
                <w:szCs w:val="21"/>
              </w:rPr>
            </w:pPr>
            <w:r>
              <w:rPr>
                <w:rFonts w:ascii="宋体" w:eastAsia="宋体" w:hAnsi="宋体" w:cs="宋体" w:hint="eastAsia"/>
                <w:szCs w:val="21"/>
              </w:rPr>
              <w:t>（12）《南宁市控制性详细规划编制导则（2015）》</w:t>
            </w:r>
          </w:p>
          <w:p w:rsidR="00301F27" w:rsidRDefault="000F2B25">
            <w:pPr>
              <w:adjustRightInd w:val="0"/>
              <w:snapToGrid w:val="0"/>
              <w:spacing w:line="380" w:lineRule="exact"/>
              <w:rPr>
                <w:rFonts w:ascii="宋体" w:eastAsia="宋体" w:hAnsi="宋体" w:cs="宋体"/>
                <w:szCs w:val="21"/>
              </w:rPr>
            </w:pPr>
            <w:r>
              <w:rPr>
                <w:rFonts w:ascii="宋体" w:eastAsia="宋体" w:hAnsi="宋体" w:cs="宋体" w:hint="eastAsia"/>
                <w:szCs w:val="21"/>
              </w:rPr>
              <w:t>（13）《南宁市海绵城市规划设计导则（2015）》</w:t>
            </w:r>
          </w:p>
          <w:p w:rsidR="00301F27" w:rsidRDefault="000F2B25">
            <w:pPr>
              <w:adjustRightInd w:val="0"/>
              <w:snapToGrid w:val="0"/>
              <w:spacing w:line="380" w:lineRule="exact"/>
              <w:rPr>
                <w:rFonts w:ascii="宋体" w:eastAsia="宋体" w:hAnsi="宋体" w:cs="宋体"/>
                <w:szCs w:val="21"/>
              </w:rPr>
            </w:pPr>
            <w:r>
              <w:rPr>
                <w:rFonts w:ascii="宋体" w:eastAsia="宋体" w:hAnsi="宋体" w:cs="宋体" w:hint="eastAsia"/>
                <w:szCs w:val="21"/>
              </w:rPr>
              <w:t>（14）其他国家、自治区和南宁市相关的法律规范、技术规定和相关规划。</w:t>
            </w:r>
          </w:p>
          <w:p w:rsidR="00301F27" w:rsidRDefault="000F2B25">
            <w:pPr>
              <w:adjustRightInd w:val="0"/>
              <w:snapToGrid w:val="0"/>
              <w:spacing w:line="380" w:lineRule="exact"/>
              <w:rPr>
                <w:rFonts w:ascii="宋体" w:eastAsia="宋体" w:hAnsi="宋体" w:cs="宋体"/>
                <w:szCs w:val="21"/>
              </w:rPr>
            </w:pPr>
            <w:r>
              <w:rPr>
                <w:rFonts w:ascii="宋体" w:eastAsia="宋体" w:hAnsi="宋体" w:cs="宋体" w:hint="eastAsia"/>
                <w:szCs w:val="21"/>
              </w:rPr>
              <w:t>3、规划内容及要求：</w:t>
            </w:r>
          </w:p>
          <w:p w:rsidR="00301F27" w:rsidRDefault="000F2B25">
            <w:pPr>
              <w:adjustRightInd w:val="0"/>
              <w:snapToGrid w:val="0"/>
              <w:spacing w:line="380" w:lineRule="exact"/>
              <w:rPr>
                <w:rFonts w:ascii="宋体" w:eastAsia="宋体" w:hAnsi="宋体" w:cs="宋体"/>
                <w:szCs w:val="21"/>
              </w:rPr>
            </w:pPr>
            <w:proofErr w:type="gramStart"/>
            <w:r>
              <w:rPr>
                <w:rFonts w:ascii="宋体" w:eastAsia="宋体" w:hAnsi="宋体" w:cs="宋体" w:hint="eastAsia"/>
                <w:szCs w:val="21"/>
              </w:rPr>
              <w:t>本控制规划按</w:t>
            </w:r>
            <w:proofErr w:type="gramEnd"/>
            <w:r>
              <w:rPr>
                <w:rFonts w:ascii="宋体" w:eastAsia="宋体" w:hAnsi="宋体" w:cs="宋体" w:hint="eastAsia"/>
                <w:szCs w:val="21"/>
              </w:rPr>
              <w:t>控制性详细规划的基本要求深入进行开展，在主要规划内容上与控制性详细规划的要求基本一致，在控制内容表达上与控制性详细规划有所差异：</w:t>
            </w:r>
          </w:p>
          <w:p w:rsidR="00301F27" w:rsidRDefault="000F2B25">
            <w:pPr>
              <w:adjustRightInd w:val="0"/>
              <w:snapToGrid w:val="0"/>
              <w:spacing w:line="380" w:lineRule="exact"/>
              <w:rPr>
                <w:rFonts w:ascii="宋体" w:eastAsia="宋体" w:hAnsi="宋体" w:cs="宋体"/>
                <w:szCs w:val="21"/>
              </w:rPr>
            </w:pPr>
            <w:r>
              <w:rPr>
                <w:rFonts w:ascii="宋体" w:eastAsia="宋体" w:hAnsi="宋体" w:cs="宋体" w:hint="eastAsia"/>
                <w:szCs w:val="21"/>
              </w:rPr>
              <w:t>（1）发展定位与人口规模：根据上层次规划的发展定位、产业策划及功能分区建设指引等，明确片区的发展定位，同时结合现状的详细分析，合理测算和确定规划区域人口规模和调控策略；</w:t>
            </w:r>
          </w:p>
          <w:p w:rsidR="00301F27" w:rsidRDefault="000F2B25">
            <w:pPr>
              <w:adjustRightInd w:val="0"/>
              <w:snapToGrid w:val="0"/>
              <w:spacing w:line="380" w:lineRule="exact"/>
              <w:rPr>
                <w:rFonts w:ascii="宋体" w:eastAsia="宋体" w:hAnsi="宋体" w:cs="宋体"/>
                <w:szCs w:val="21"/>
              </w:rPr>
            </w:pPr>
            <w:r>
              <w:rPr>
                <w:rFonts w:ascii="宋体" w:eastAsia="宋体" w:hAnsi="宋体" w:cs="宋体" w:hint="eastAsia"/>
                <w:szCs w:val="21"/>
              </w:rPr>
              <w:t>（2）产业</w:t>
            </w:r>
            <w:proofErr w:type="gramStart"/>
            <w:r>
              <w:rPr>
                <w:rFonts w:ascii="宋体" w:eastAsia="宋体" w:hAnsi="宋体" w:cs="宋体" w:hint="eastAsia"/>
                <w:szCs w:val="21"/>
              </w:rPr>
              <w:t>业</w:t>
            </w:r>
            <w:proofErr w:type="gramEnd"/>
            <w:r>
              <w:rPr>
                <w:rFonts w:ascii="宋体" w:eastAsia="宋体" w:hAnsi="宋体" w:cs="宋体" w:hint="eastAsia"/>
                <w:szCs w:val="21"/>
              </w:rPr>
              <w:t>态、项目策划：依托上层次南宁国际铁路港产业研究，深入规划区内产业园区的产业发展、布局等方面研究，深化规划</w:t>
            </w:r>
            <w:proofErr w:type="gramStart"/>
            <w:r>
              <w:rPr>
                <w:rFonts w:ascii="宋体" w:eastAsia="宋体" w:hAnsi="宋体" w:cs="宋体" w:hint="eastAsia"/>
                <w:szCs w:val="21"/>
              </w:rPr>
              <w:t>区产业</w:t>
            </w:r>
            <w:proofErr w:type="gramEnd"/>
            <w:r>
              <w:rPr>
                <w:rFonts w:ascii="宋体" w:eastAsia="宋体" w:hAnsi="宋体" w:cs="宋体" w:hint="eastAsia"/>
                <w:szCs w:val="21"/>
              </w:rPr>
              <w:t>功能业态及项目策划；同时要求附加产业配套、环境保护影响等方面的研究；</w:t>
            </w:r>
          </w:p>
          <w:p w:rsidR="00301F27" w:rsidRDefault="000F2B25">
            <w:pPr>
              <w:adjustRightInd w:val="0"/>
              <w:snapToGrid w:val="0"/>
              <w:spacing w:line="380" w:lineRule="exact"/>
              <w:rPr>
                <w:rFonts w:ascii="宋体" w:eastAsia="宋体" w:hAnsi="宋体" w:cs="宋体"/>
                <w:szCs w:val="21"/>
              </w:rPr>
            </w:pPr>
            <w:r>
              <w:rPr>
                <w:rFonts w:ascii="宋体" w:eastAsia="宋体" w:hAnsi="宋体" w:cs="宋体" w:hint="eastAsia"/>
                <w:szCs w:val="21"/>
              </w:rPr>
              <w:t>（3）分区与功能布局：结合片区的规划定位及产业的发展要求，合理规划区域各类用地规模和功能布局；</w:t>
            </w:r>
          </w:p>
          <w:p w:rsidR="00301F27" w:rsidRDefault="000F2B25">
            <w:pPr>
              <w:adjustRightInd w:val="0"/>
              <w:snapToGrid w:val="0"/>
              <w:spacing w:line="380" w:lineRule="exact"/>
              <w:rPr>
                <w:rFonts w:ascii="宋体" w:eastAsia="宋体" w:hAnsi="宋体" w:cs="宋体"/>
                <w:szCs w:val="21"/>
              </w:rPr>
            </w:pPr>
            <w:r>
              <w:rPr>
                <w:rFonts w:ascii="宋体" w:eastAsia="宋体" w:hAnsi="宋体" w:cs="宋体" w:hint="eastAsia"/>
                <w:szCs w:val="21"/>
              </w:rPr>
              <w:t>（4）交通规划：结合交通分析明确规划范围与区域交通衔接（含</w:t>
            </w:r>
            <w:proofErr w:type="gramStart"/>
            <w:r>
              <w:rPr>
                <w:rFonts w:ascii="宋体" w:eastAsia="宋体" w:hAnsi="宋体" w:cs="宋体" w:hint="eastAsia"/>
                <w:szCs w:val="21"/>
              </w:rPr>
              <w:t>与吴圩空港</w:t>
            </w:r>
            <w:proofErr w:type="gramEnd"/>
            <w:r>
              <w:rPr>
                <w:rFonts w:ascii="宋体" w:eastAsia="宋体" w:hAnsi="宋体" w:cs="宋体" w:hint="eastAsia"/>
                <w:szCs w:val="21"/>
              </w:rPr>
              <w:t>经济区衔接）方案，对客货运交通进行合理分流，明确片区内部路网布局、结构和具体控制要求，确定交叉口的用地控制、交叉口形式、交通设计指引要求等（包括展宽标准、路口设计指引等）；</w:t>
            </w:r>
          </w:p>
          <w:p w:rsidR="00301F27" w:rsidRDefault="000F2B25">
            <w:pPr>
              <w:adjustRightInd w:val="0"/>
              <w:snapToGrid w:val="0"/>
              <w:spacing w:line="380" w:lineRule="exact"/>
              <w:rPr>
                <w:rFonts w:ascii="宋体" w:eastAsia="宋体" w:hAnsi="宋体" w:cs="宋体"/>
                <w:szCs w:val="21"/>
              </w:rPr>
            </w:pPr>
            <w:r>
              <w:rPr>
                <w:rFonts w:ascii="宋体" w:eastAsia="宋体" w:hAnsi="宋体" w:cs="宋体" w:hint="eastAsia"/>
                <w:szCs w:val="21"/>
              </w:rPr>
              <w:t>（5）竖向及土方平衡。对规划区进行具体的竖向设计，综合确定片区道路交叉口、防洪堤、排水干管出口等主要控制点标高，确定道路坡度、坡向、控制点坐标；充分利用地形，经济合理的组织好片区用地的土方工程，综合考虑地下空间建设产生的土方量，进行填方和挖方的平衡，对不利于城市建设的地段提出具体的工程措施方案；</w:t>
            </w:r>
          </w:p>
          <w:p w:rsidR="00301F27" w:rsidRDefault="000F2B25">
            <w:pPr>
              <w:adjustRightInd w:val="0"/>
              <w:snapToGrid w:val="0"/>
              <w:spacing w:line="380" w:lineRule="exact"/>
              <w:rPr>
                <w:rFonts w:ascii="宋体" w:eastAsia="宋体" w:hAnsi="宋体" w:cs="宋体"/>
                <w:szCs w:val="21"/>
              </w:rPr>
            </w:pPr>
            <w:r>
              <w:rPr>
                <w:rFonts w:ascii="宋体" w:eastAsia="宋体" w:hAnsi="宋体" w:cs="宋体" w:hint="eastAsia"/>
                <w:szCs w:val="21"/>
              </w:rPr>
              <w:t>（6）公共服务设施及市政设施布局：确定规划建设容量（居住、商业）及公共服务、公共安全、交通、市政设施的配套服务能力，确定规划对策，具体包括：根据规划人口和建设内容，按照服务规模和服务半径合理布局配置规划区域内公共服务设施合市政基</w:t>
            </w:r>
            <w:r>
              <w:rPr>
                <w:rFonts w:ascii="宋体" w:eastAsia="宋体" w:hAnsi="宋体" w:cs="宋体" w:hint="eastAsia"/>
                <w:szCs w:val="21"/>
              </w:rPr>
              <w:lastRenderedPageBreak/>
              <w:t>础设施，确定公共服务设施用地界线，安排学校、文化站、商店、服务中心等配套的公共服务设施建筑；确定市政工程设施的工程管线位置，安排供水、排水、供电、电信等工程管网走向和技术选型等；完善产业配套需求；</w:t>
            </w:r>
          </w:p>
          <w:p w:rsidR="00301F27" w:rsidRDefault="000F2B25">
            <w:pPr>
              <w:adjustRightInd w:val="0"/>
              <w:snapToGrid w:val="0"/>
              <w:spacing w:line="380" w:lineRule="exact"/>
              <w:rPr>
                <w:rFonts w:ascii="宋体" w:eastAsia="宋体" w:hAnsi="宋体" w:cs="宋体"/>
                <w:szCs w:val="21"/>
              </w:rPr>
            </w:pPr>
            <w:r>
              <w:rPr>
                <w:rFonts w:ascii="宋体" w:eastAsia="宋体" w:hAnsi="宋体" w:cs="宋体" w:hint="eastAsia"/>
                <w:szCs w:val="21"/>
              </w:rPr>
              <w:t>（7）海绵城市建设控制。根据海绵城市建设要求，明确年径流总量控制率、下沉式绿地率、透水铺装率、绿色屋顶率等控制引导指标，并对各项设施提出建设控制要求；</w:t>
            </w:r>
          </w:p>
          <w:p w:rsidR="00301F27" w:rsidRDefault="000F2B25">
            <w:pPr>
              <w:adjustRightInd w:val="0"/>
              <w:snapToGrid w:val="0"/>
              <w:spacing w:line="380" w:lineRule="exact"/>
              <w:rPr>
                <w:rFonts w:ascii="宋体" w:eastAsia="宋体" w:hAnsi="宋体" w:cs="宋体"/>
                <w:szCs w:val="21"/>
              </w:rPr>
            </w:pPr>
            <w:r>
              <w:rPr>
                <w:rFonts w:ascii="宋体" w:eastAsia="宋体" w:hAnsi="宋体" w:cs="宋体" w:hint="eastAsia"/>
                <w:szCs w:val="21"/>
              </w:rPr>
              <w:t xml:space="preserve">（8）地块用地兼容与开发强度控制：针对规划提出土地混合使用的指引和控制要求；合理确定片区的开发强度分区，差异化生产用地和生活用地的开发强度控制要求， </w:t>
            </w:r>
          </w:p>
          <w:p w:rsidR="00301F27" w:rsidRDefault="000F2B25">
            <w:pPr>
              <w:adjustRightInd w:val="0"/>
              <w:snapToGrid w:val="0"/>
              <w:spacing w:line="380" w:lineRule="exact"/>
              <w:rPr>
                <w:rFonts w:ascii="宋体" w:eastAsia="宋体" w:hAnsi="宋体" w:cs="宋体"/>
                <w:szCs w:val="21"/>
              </w:rPr>
            </w:pPr>
            <w:r>
              <w:rPr>
                <w:rFonts w:ascii="宋体" w:eastAsia="宋体" w:hAnsi="宋体" w:cs="宋体" w:hint="eastAsia"/>
                <w:szCs w:val="21"/>
              </w:rPr>
              <w:t>（9）城市设计指引：结合控制性详细规划提出发展定位、规划目标、功能布局等内容，提出与片区规划目标相适应的城市设计目标和定位，引导片区风貌建设，对规划区公共空间、重要廊道、节点控制、城市街道设计等内容提出要求指引；</w:t>
            </w:r>
          </w:p>
          <w:p w:rsidR="00301F27" w:rsidRDefault="000F2B25">
            <w:pPr>
              <w:adjustRightInd w:val="0"/>
              <w:snapToGrid w:val="0"/>
              <w:spacing w:line="380" w:lineRule="exact"/>
              <w:rPr>
                <w:rFonts w:ascii="宋体" w:eastAsia="宋体" w:hAnsi="宋体" w:cs="宋体"/>
                <w:szCs w:val="21"/>
              </w:rPr>
            </w:pPr>
            <w:r>
              <w:rPr>
                <w:rFonts w:ascii="宋体" w:eastAsia="宋体" w:hAnsi="宋体" w:cs="宋体" w:hint="eastAsia"/>
                <w:szCs w:val="21"/>
              </w:rPr>
              <w:t>（10）分期建设：根据片区产业落地、基础设施建设等要求，提出分期建设方案。</w:t>
            </w:r>
          </w:p>
        </w:tc>
        <w:tc>
          <w:tcPr>
            <w:tcW w:w="1482" w:type="dxa"/>
            <w:tcBorders>
              <w:top w:val="single" w:sz="4" w:space="0" w:color="auto"/>
              <w:left w:val="single" w:sz="4" w:space="0" w:color="auto"/>
              <w:bottom w:val="single" w:sz="4" w:space="0" w:color="auto"/>
              <w:right w:val="single" w:sz="4" w:space="0" w:color="auto"/>
            </w:tcBorders>
            <w:vAlign w:val="center"/>
          </w:tcPr>
          <w:p w:rsidR="00301F27" w:rsidRDefault="000F2B25">
            <w:pPr>
              <w:adjustRightInd w:val="0"/>
              <w:snapToGrid w:val="0"/>
              <w:spacing w:line="380" w:lineRule="exact"/>
              <w:jc w:val="center"/>
              <w:rPr>
                <w:rFonts w:ascii="宋体" w:eastAsia="宋体" w:hAnsi="宋体" w:cs="宋体"/>
                <w:b/>
                <w:szCs w:val="21"/>
              </w:rPr>
            </w:pPr>
            <w:r>
              <w:rPr>
                <w:rFonts w:ascii="宋体" w:eastAsia="宋体" w:hAnsi="宋体" w:cs="宋体" w:hint="eastAsia"/>
                <w:b/>
                <w:szCs w:val="21"/>
              </w:rPr>
              <w:lastRenderedPageBreak/>
              <w:t>160.00</w:t>
            </w:r>
          </w:p>
        </w:tc>
      </w:tr>
      <w:tr w:rsidR="00301F27">
        <w:trPr>
          <w:trHeight w:val="320"/>
          <w:jc w:val="center"/>
        </w:trPr>
        <w:tc>
          <w:tcPr>
            <w:tcW w:w="9882" w:type="dxa"/>
            <w:gridSpan w:val="5"/>
            <w:tcBorders>
              <w:top w:val="single" w:sz="4" w:space="0" w:color="auto"/>
              <w:left w:val="single" w:sz="4" w:space="0" w:color="auto"/>
              <w:bottom w:val="single" w:sz="4" w:space="0" w:color="auto"/>
              <w:right w:val="single" w:sz="4" w:space="0" w:color="auto"/>
            </w:tcBorders>
            <w:vAlign w:val="center"/>
          </w:tcPr>
          <w:p w:rsidR="00301F27" w:rsidRDefault="000F2B25">
            <w:pPr>
              <w:adjustRightInd w:val="0"/>
              <w:snapToGrid w:val="0"/>
              <w:spacing w:line="380" w:lineRule="exact"/>
              <w:rPr>
                <w:rFonts w:ascii="宋体" w:eastAsia="宋体" w:hAnsi="宋体" w:cs="宋体"/>
                <w:b/>
                <w:szCs w:val="21"/>
              </w:rPr>
            </w:pPr>
            <w:r>
              <w:rPr>
                <w:rFonts w:ascii="宋体" w:eastAsia="宋体" w:hAnsi="宋体" w:cs="宋体" w:hint="eastAsia"/>
                <w:szCs w:val="21"/>
              </w:rPr>
              <w:lastRenderedPageBreak/>
              <w:t>二、商务要求表</w:t>
            </w:r>
          </w:p>
        </w:tc>
      </w:tr>
      <w:tr w:rsidR="00301F27">
        <w:trPr>
          <w:trHeight w:val="1072"/>
          <w:jc w:val="center"/>
        </w:trPr>
        <w:tc>
          <w:tcPr>
            <w:tcW w:w="448" w:type="dxa"/>
            <w:tcBorders>
              <w:top w:val="single" w:sz="4" w:space="0" w:color="auto"/>
              <w:left w:val="single" w:sz="4" w:space="0" w:color="auto"/>
              <w:bottom w:val="single" w:sz="4" w:space="0" w:color="auto"/>
              <w:right w:val="single" w:sz="4" w:space="0" w:color="auto"/>
            </w:tcBorders>
            <w:vAlign w:val="center"/>
          </w:tcPr>
          <w:p w:rsidR="00301F27" w:rsidRDefault="000F2B25">
            <w:pPr>
              <w:widowControl/>
              <w:adjustRightInd w:val="0"/>
              <w:snapToGrid w:val="0"/>
              <w:spacing w:line="38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商务条款</w:t>
            </w:r>
          </w:p>
        </w:tc>
        <w:tc>
          <w:tcPr>
            <w:tcW w:w="9434" w:type="dxa"/>
            <w:gridSpan w:val="4"/>
            <w:tcBorders>
              <w:top w:val="single" w:sz="4" w:space="0" w:color="auto"/>
              <w:left w:val="single" w:sz="4" w:space="0" w:color="auto"/>
              <w:bottom w:val="single" w:sz="4" w:space="0" w:color="auto"/>
              <w:right w:val="single" w:sz="4" w:space="0" w:color="auto"/>
            </w:tcBorders>
            <w:vAlign w:val="center"/>
          </w:tcPr>
          <w:p w:rsidR="00301F27" w:rsidRPr="00657E0B" w:rsidRDefault="000F2B25">
            <w:pPr>
              <w:adjustRightInd w:val="0"/>
              <w:snapToGrid w:val="0"/>
              <w:spacing w:line="380" w:lineRule="exact"/>
              <w:rPr>
                <w:rFonts w:ascii="宋体" w:eastAsia="宋体" w:hAnsi="宋体" w:cs="宋体"/>
                <w:kern w:val="0"/>
                <w:szCs w:val="21"/>
              </w:rPr>
            </w:pPr>
            <w:r>
              <w:rPr>
                <w:rFonts w:ascii="宋体" w:eastAsia="宋体" w:hAnsi="宋体" w:cs="宋体" w:hint="eastAsia"/>
                <w:b/>
                <w:color w:val="000000"/>
                <w:kern w:val="0"/>
                <w:szCs w:val="21"/>
              </w:rPr>
              <w:t>一、合同</w:t>
            </w:r>
            <w:r w:rsidRPr="00657E0B">
              <w:rPr>
                <w:rFonts w:ascii="宋体" w:eastAsia="宋体" w:hAnsi="宋体" w:cs="宋体" w:hint="eastAsia"/>
                <w:b/>
                <w:kern w:val="0"/>
                <w:szCs w:val="21"/>
              </w:rPr>
              <w:t>签订期：</w:t>
            </w:r>
            <w:r w:rsidRPr="00657E0B">
              <w:rPr>
                <w:rFonts w:ascii="宋体" w:eastAsia="宋体" w:hAnsi="宋体" w:cs="宋体" w:hint="eastAsia"/>
                <w:kern w:val="0"/>
                <w:szCs w:val="21"/>
              </w:rPr>
              <w:t>自中标通知书发出之日起25日内。</w:t>
            </w:r>
          </w:p>
          <w:p w:rsidR="00301F27" w:rsidRPr="00657E0B" w:rsidRDefault="000F2B25">
            <w:pPr>
              <w:adjustRightInd w:val="0"/>
              <w:snapToGrid w:val="0"/>
              <w:spacing w:line="380" w:lineRule="exact"/>
              <w:rPr>
                <w:rFonts w:ascii="宋体" w:eastAsia="宋体" w:hAnsi="宋体" w:cs="宋体"/>
                <w:b/>
                <w:kern w:val="0"/>
                <w:szCs w:val="21"/>
              </w:rPr>
            </w:pPr>
            <w:r w:rsidRPr="00657E0B">
              <w:rPr>
                <w:rFonts w:ascii="宋体" w:eastAsia="宋体" w:hAnsi="宋体" w:cs="宋体" w:hint="eastAsia"/>
                <w:b/>
                <w:kern w:val="0"/>
                <w:szCs w:val="21"/>
              </w:rPr>
              <w:t>★二、提交服务成果时间：</w:t>
            </w:r>
          </w:p>
          <w:p w:rsidR="00301F27" w:rsidRPr="00657E0B" w:rsidRDefault="000F2B25">
            <w:pPr>
              <w:adjustRightInd w:val="0"/>
              <w:snapToGrid w:val="0"/>
              <w:spacing w:line="380" w:lineRule="exact"/>
              <w:ind w:firstLineChars="200" w:firstLine="420"/>
              <w:rPr>
                <w:rFonts w:ascii="宋体" w:eastAsia="宋体" w:hAnsi="宋体" w:cs="宋体"/>
                <w:szCs w:val="21"/>
              </w:rPr>
            </w:pPr>
            <w:r w:rsidRPr="00657E0B">
              <w:rPr>
                <w:rFonts w:ascii="宋体" w:eastAsia="宋体" w:hAnsi="宋体" w:cs="宋体" w:hint="eastAsia"/>
                <w:szCs w:val="21"/>
              </w:rPr>
              <w:t>1、</w:t>
            </w:r>
            <w:r w:rsidR="00AA2FC8" w:rsidRPr="00657E0B">
              <w:rPr>
                <w:rFonts w:ascii="宋体" w:eastAsia="宋体" w:hAnsi="宋体" w:cs="宋体" w:hint="eastAsia"/>
                <w:szCs w:val="21"/>
              </w:rPr>
              <w:t>签订服务合同且中标人接到编制服务工作通知后30日内</w:t>
            </w:r>
            <w:r w:rsidRPr="00657E0B">
              <w:rPr>
                <w:rFonts w:ascii="宋体" w:eastAsia="宋体" w:hAnsi="宋体" w:cs="宋体" w:hint="eastAsia"/>
                <w:szCs w:val="21"/>
              </w:rPr>
              <w:t>，中标单位提交南宁国际铁路港产业策划及规划布局研究成果报告（初稿）。</w:t>
            </w:r>
          </w:p>
          <w:p w:rsidR="00301F27" w:rsidRPr="00657E0B" w:rsidRDefault="000F2B25">
            <w:pPr>
              <w:adjustRightInd w:val="0"/>
              <w:snapToGrid w:val="0"/>
              <w:spacing w:line="380" w:lineRule="exact"/>
              <w:ind w:firstLineChars="200" w:firstLine="420"/>
              <w:rPr>
                <w:rFonts w:ascii="宋体" w:eastAsia="宋体" w:hAnsi="宋体" w:cs="宋体"/>
                <w:szCs w:val="21"/>
              </w:rPr>
            </w:pPr>
            <w:r w:rsidRPr="00657E0B">
              <w:rPr>
                <w:rFonts w:ascii="宋体" w:eastAsia="宋体" w:hAnsi="宋体" w:cs="宋体" w:hint="eastAsia"/>
                <w:szCs w:val="21"/>
              </w:rPr>
              <w:t>（1）按要求按时提供研究报告初稿、征求意见稿、评审稿和最终研究报告并对必要环节组织评审；</w:t>
            </w:r>
          </w:p>
          <w:p w:rsidR="00301F27" w:rsidRPr="00657E0B" w:rsidRDefault="000F2B25">
            <w:pPr>
              <w:adjustRightInd w:val="0"/>
              <w:snapToGrid w:val="0"/>
              <w:spacing w:line="380" w:lineRule="exact"/>
              <w:ind w:firstLineChars="200" w:firstLine="420"/>
              <w:rPr>
                <w:rFonts w:ascii="宋体" w:eastAsia="宋体" w:hAnsi="宋体" w:cs="宋体"/>
                <w:szCs w:val="21"/>
              </w:rPr>
            </w:pPr>
            <w:r w:rsidRPr="00657E0B">
              <w:rPr>
                <w:rFonts w:ascii="宋体" w:eastAsia="宋体" w:hAnsi="宋体" w:cs="宋体" w:hint="eastAsia"/>
                <w:szCs w:val="21"/>
              </w:rPr>
              <w:t>（2）研究报告通过专家结题评审会和招标人审定后方可结题。</w:t>
            </w:r>
          </w:p>
          <w:p w:rsidR="00301F27" w:rsidRPr="00657E0B" w:rsidRDefault="000F2B25" w:rsidP="00211C08">
            <w:pPr>
              <w:adjustRightInd w:val="0"/>
              <w:snapToGrid w:val="0"/>
              <w:spacing w:line="380" w:lineRule="exact"/>
              <w:ind w:firstLineChars="200" w:firstLine="422"/>
              <w:rPr>
                <w:rFonts w:ascii="宋体" w:eastAsia="宋体" w:hAnsi="宋体" w:cs="宋体"/>
                <w:szCs w:val="21"/>
              </w:rPr>
            </w:pPr>
            <w:r w:rsidRPr="00657E0B">
              <w:rPr>
                <w:rFonts w:ascii="宋体" w:eastAsia="宋体" w:hAnsi="宋体" w:cs="宋体" w:hint="eastAsia"/>
                <w:b/>
                <w:szCs w:val="21"/>
              </w:rPr>
              <w:t>提交成果要求：</w:t>
            </w:r>
            <w:r w:rsidRPr="00657E0B">
              <w:rPr>
                <w:rFonts w:ascii="宋体" w:eastAsia="宋体" w:hAnsi="宋体" w:cs="宋体" w:hint="eastAsia"/>
                <w:szCs w:val="21"/>
              </w:rPr>
              <w:t>全部研究成果为1个报告（技术成果提供电子版）。</w:t>
            </w:r>
          </w:p>
          <w:p w:rsidR="00301F27" w:rsidRPr="00657E0B" w:rsidRDefault="000F2B25">
            <w:pPr>
              <w:adjustRightInd w:val="0"/>
              <w:snapToGrid w:val="0"/>
              <w:spacing w:line="380" w:lineRule="exact"/>
              <w:ind w:firstLineChars="200" w:firstLine="420"/>
              <w:rPr>
                <w:rFonts w:ascii="宋体" w:eastAsia="宋体" w:hAnsi="宋体" w:cs="宋体"/>
                <w:szCs w:val="21"/>
              </w:rPr>
            </w:pPr>
            <w:r w:rsidRPr="00657E0B">
              <w:rPr>
                <w:rFonts w:ascii="宋体" w:eastAsia="宋体" w:hAnsi="宋体" w:cs="宋体" w:hint="eastAsia"/>
                <w:szCs w:val="21"/>
              </w:rPr>
              <w:t>2、</w:t>
            </w:r>
            <w:r w:rsidR="00AA2FC8" w:rsidRPr="00657E0B">
              <w:rPr>
                <w:rFonts w:ascii="宋体" w:eastAsia="宋体" w:hAnsi="宋体" w:cs="宋体" w:hint="eastAsia"/>
                <w:szCs w:val="21"/>
              </w:rPr>
              <w:t>签订服务合同且中标人接到编制服务工作通知后30日内，</w:t>
            </w:r>
            <w:r w:rsidRPr="00657E0B">
              <w:rPr>
                <w:rFonts w:ascii="宋体" w:eastAsia="宋体" w:hAnsi="宋体" w:cs="宋体" w:hint="eastAsia"/>
                <w:szCs w:val="21"/>
              </w:rPr>
              <w:t>中标单位提交南宁国际铁路港南片区控制规划成果</w:t>
            </w:r>
            <w:r w:rsidR="006161BE" w:rsidRPr="00657E0B">
              <w:rPr>
                <w:rFonts w:ascii="宋体" w:eastAsia="宋体" w:hAnsi="宋体" w:cs="宋体" w:hint="eastAsia"/>
                <w:szCs w:val="21"/>
              </w:rPr>
              <w:t>（初稿）</w:t>
            </w:r>
            <w:r w:rsidRPr="00657E0B">
              <w:rPr>
                <w:rFonts w:ascii="宋体" w:eastAsia="宋体" w:hAnsi="宋体" w:cs="宋体" w:hint="eastAsia"/>
                <w:szCs w:val="21"/>
              </w:rPr>
              <w:t>，</w:t>
            </w:r>
            <w:proofErr w:type="gramStart"/>
            <w:r w:rsidRPr="00657E0B">
              <w:rPr>
                <w:rFonts w:ascii="宋体" w:eastAsia="宋体" w:hAnsi="宋体" w:cs="宋体" w:hint="eastAsia"/>
                <w:szCs w:val="21"/>
              </w:rPr>
              <w:t>本控制</w:t>
            </w:r>
            <w:proofErr w:type="gramEnd"/>
            <w:r w:rsidRPr="00657E0B">
              <w:rPr>
                <w:rFonts w:ascii="宋体" w:eastAsia="宋体" w:hAnsi="宋体" w:cs="宋体" w:hint="eastAsia"/>
                <w:szCs w:val="21"/>
              </w:rPr>
              <w:t>规划成果参考《南宁市控制性详细规划编制导则（2015）》中成果内容要求并结合控制规划实际深度需要，成果为规划技术文件：由规划说明书、规划图纸和现状调研报告构成。</w:t>
            </w:r>
          </w:p>
          <w:p w:rsidR="006161BE" w:rsidRPr="00657E0B" w:rsidRDefault="006161BE" w:rsidP="006161BE">
            <w:pPr>
              <w:adjustRightInd w:val="0"/>
              <w:snapToGrid w:val="0"/>
              <w:spacing w:line="380" w:lineRule="exact"/>
              <w:ind w:firstLineChars="200" w:firstLine="420"/>
              <w:rPr>
                <w:rFonts w:ascii="宋体" w:eastAsia="宋体" w:hAnsi="宋体" w:cs="宋体"/>
                <w:szCs w:val="21"/>
              </w:rPr>
            </w:pPr>
            <w:r w:rsidRPr="00657E0B">
              <w:rPr>
                <w:rFonts w:ascii="宋体" w:eastAsia="宋体" w:hAnsi="宋体" w:cs="宋体" w:hint="eastAsia"/>
                <w:szCs w:val="21"/>
              </w:rPr>
              <w:t>（1）按要求按时提供规划成果初稿、征求意见稿、评审稿并对必要环节组织评审；</w:t>
            </w:r>
          </w:p>
          <w:p w:rsidR="006161BE" w:rsidRPr="00657E0B" w:rsidRDefault="006161BE" w:rsidP="006161BE">
            <w:pPr>
              <w:adjustRightInd w:val="0"/>
              <w:snapToGrid w:val="0"/>
              <w:spacing w:line="380" w:lineRule="exact"/>
              <w:ind w:firstLineChars="200" w:firstLine="420"/>
              <w:rPr>
                <w:rFonts w:ascii="宋体" w:eastAsia="宋体" w:hAnsi="宋体" w:cs="宋体"/>
                <w:szCs w:val="21"/>
              </w:rPr>
            </w:pPr>
            <w:r w:rsidRPr="00657E0B">
              <w:rPr>
                <w:rFonts w:ascii="宋体" w:eastAsia="宋体" w:hAnsi="宋体" w:cs="宋体" w:hint="eastAsia"/>
                <w:szCs w:val="21"/>
              </w:rPr>
              <w:t>（2）经规划主管部门召开的专家评审后审议通过后完结。</w:t>
            </w:r>
          </w:p>
          <w:p w:rsidR="00301F27" w:rsidRPr="00657E0B" w:rsidRDefault="000F2B25" w:rsidP="00211C08">
            <w:pPr>
              <w:adjustRightInd w:val="0"/>
              <w:snapToGrid w:val="0"/>
              <w:spacing w:line="380" w:lineRule="exact"/>
              <w:ind w:firstLineChars="200" w:firstLine="422"/>
              <w:rPr>
                <w:rFonts w:ascii="宋体" w:eastAsia="宋体" w:hAnsi="宋体" w:cs="宋体"/>
                <w:szCs w:val="21"/>
              </w:rPr>
            </w:pPr>
            <w:r w:rsidRPr="00657E0B">
              <w:rPr>
                <w:rFonts w:ascii="宋体" w:eastAsia="宋体" w:hAnsi="宋体" w:cs="宋体" w:hint="eastAsia"/>
                <w:b/>
                <w:szCs w:val="21"/>
              </w:rPr>
              <w:t>提交成果要求：</w:t>
            </w:r>
            <w:r w:rsidRPr="00657E0B">
              <w:rPr>
                <w:rFonts w:ascii="宋体" w:eastAsia="宋体" w:hAnsi="宋体" w:cs="宋体" w:hint="eastAsia"/>
                <w:szCs w:val="21"/>
              </w:rPr>
              <w:t>包含上述成果1套（包含上述所有文字说明和图件内容的电子光盘）。</w:t>
            </w:r>
          </w:p>
          <w:p w:rsidR="00301F27" w:rsidRPr="00657E0B" w:rsidRDefault="000F2B25">
            <w:pPr>
              <w:adjustRightInd w:val="0"/>
              <w:snapToGrid w:val="0"/>
              <w:spacing w:line="380" w:lineRule="exact"/>
              <w:rPr>
                <w:rFonts w:ascii="宋体" w:eastAsia="宋体" w:hAnsi="宋体" w:cs="宋体"/>
                <w:kern w:val="0"/>
                <w:szCs w:val="21"/>
              </w:rPr>
            </w:pPr>
            <w:r w:rsidRPr="00657E0B">
              <w:rPr>
                <w:rFonts w:ascii="宋体" w:eastAsia="宋体" w:hAnsi="宋体" w:cs="宋体" w:hint="eastAsia"/>
                <w:b/>
                <w:kern w:val="0"/>
                <w:szCs w:val="21"/>
              </w:rPr>
              <w:t>三、提交服务成果地点：</w:t>
            </w:r>
            <w:r w:rsidRPr="00657E0B">
              <w:rPr>
                <w:rFonts w:ascii="宋体" w:eastAsia="宋体" w:hAnsi="宋体" w:cs="宋体" w:hint="eastAsia"/>
                <w:kern w:val="0"/>
                <w:szCs w:val="21"/>
              </w:rPr>
              <w:t>采购人指定地点。</w:t>
            </w:r>
          </w:p>
          <w:p w:rsidR="00301F27" w:rsidRPr="00657E0B" w:rsidRDefault="000F2B25">
            <w:pPr>
              <w:adjustRightInd w:val="0"/>
              <w:snapToGrid w:val="0"/>
              <w:spacing w:line="380" w:lineRule="exact"/>
              <w:rPr>
                <w:rFonts w:ascii="宋体" w:eastAsia="宋体" w:hAnsi="宋体" w:cs="宋体"/>
                <w:kern w:val="0"/>
                <w:szCs w:val="21"/>
              </w:rPr>
            </w:pPr>
            <w:r w:rsidRPr="00657E0B">
              <w:rPr>
                <w:rFonts w:ascii="宋体" w:eastAsia="宋体" w:hAnsi="宋体" w:cs="宋体" w:hint="eastAsia"/>
                <w:b/>
                <w:kern w:val="0"/>
                <w:szCs w:val="21"/>
              </w:rPr>
              <w:t>★四、服务要求：</w:t>
            </w:r>
            <w:r w:rsidRPr="00657E0B">
              <w:rPr>
                <w:rFonts w:ascii="宋体" w:eastAsia="宋体" w:hAnsi="宋体" w:cs="宋体" w:hint="eastAsia"/>
                <w:kern w:val="0"/>
                <w:szCs w:val="21"/>
              </w:rPr>
              <w:t>处理问题响应时间：在项目实施阶段采购人发现问题或有调查沟通时，在接到采购人通知后24小时内到达招标人指定现场。</w:t>
            </w:r>
          </w:p>
          <w:p w:rsidR="00301F27" w:rsidRPr="00657E0B" w:rsidRDefault="000F2B25">
            <w:pPr>
              <w:adjustRightInd w:val="0"/>
              <w:snapToGrid w:val="0"/>
              <w:spacing w:line="380" w:lineRule="exact"/>
              <w:rPr>
                <w:rFonts w:ascii="宋体" w:eastAsia="宋体" w:hAnsi="宋体" w:cs="宋体"/>
                <w:kern w:val="0"/>
                <w:szCs w:val="21"/>
              </w:rPr>
            </w:pPr>
            <w:r w:rsidRPr="00657E0B">
              <w:rPr>
                <w:rFonts w:ascii="宋体" w:eastAsia="宋体" w:hAnsi="宋体" w:cs="宋体" w:hint="eastAsia"/>
                <w:b/>
                <w:kern w:val="0"/>
                <w:szCs w:val="21"/>
              </w:rPr>
              <w:t>五、</w:t>
            </w:r>
            <w:r w:rsidRPr="00657E0B">
              <w:rPr>
                <w:rFonts w:ascii="宋体" w:eastAsia="宋体" w:hAnsi="宋体" w:cs="宋体" w:hint="eastAsia"/>
                <w:kern w:val="0"/>
                <w:szCs w:val="21"/>
              </w:rPr>
              <w:t>规范标准采购标的需执行的国家标准、行业标准、地方标准或者其他标准、规范。</w:t>
            </w:r>
          </w:p>
          <w:p w:rsidR="00301F27" w:rsidRPr="00657E0B" w:rsidRDefault="000F2B25">
            <w:pPr>
              <w:adjustRightInd w:val="0"/>
              <w:snapToGrid w:val="0"/>
              <w:spacing w:line="380" w:lineRule="exact"/>
              <w:rPr>
                <w:rFonts w:ascii="宋体" w:eastAsia="宋体" w:hAnsi="宋体" w:cs="宋体"/>
                <w:kern w:val="0"/>
                <w:szCs w:val="21"/>
              </w:rPr>
            </w:pPr>
            <w:r w:rsidRPr="00657E0B">
              <w:rPr>
                <w:rFonts w:ascii="宋体" w:eastAsia="宋体" w:hAnsi="宋体" w:cs="宋体" w:hint="eastAsia"/>
                <w:b/>
                <w:kern w:val="0"/>
                <w:szCs w:val="21"/>
              </w:rPr>
              <w:lastRenderedPageBreak/>
              <w:t>六、其它</w:t>
            </w:r>
            <w:r w:rsidR="00397D69" w:rsidRPr="00657E0B">
              <w:rPr>
                <w:rFonts w:ascii="宋体" w:eastAsia="宋体" w:hAnsi="宋体" w:cs="宋体" w:hint="eastAsia"/>
                <w:b/>
                <w:kern w:val="0"/>
                <w:szCs w:val="21"/>
              </w:rPr>
              <w:t>服务</w:t>
            </w:r>
            <w:r w:rsidRPr="00657E0B">
              <w:rPr>
                <w:rFonts w:ascii="宋体" w:eastAsia="宋体" w:hAnsi="宋体" w:cs="宋体" w:hint="eastAsia"/>
                <w:b/>
                <w:kern w:val="0"/>
                <w:szCs w:val="21"/>
              </w:rPr>
              <w:t>要求</w:t>
            </w:r>
          </w:p>
          <w:p w:rsidR="00301F27" w:rsidRPr="00657E0B" w:rsidRDefault="000F2B25">
            <w:pPr>
              <w:adjustRightInd w:val="0"/>
              <w:snapToGrid w:val="0"/>
              <w:spacing w:line="380" w:lineRule="exact"/>
              <w:ind w:firstLineChars="200" w:firstLine="420"/>
              <w:rPr>
                <w:rFonts w:ascii="宋体" w:eastAsia="宋体" w:hAnsi="宋体" w:cs="宋体"/>
                <w:kern w:val="0"/>
                <w:szCs w:val="21"/>
              </w:rPr>
            </w:pPr>
            <w:r w:rsidRPr="00657E0B">
              <w:rPr>
                <w:rFonts w:ascii="宋体" w:eastAsia="宋体" w:hAnsi="宋体" w:cs="宋体" w:hint="eastAsia"/>
                <w:kern w:val="0"/>
                <w:szCs w:val="21"/>
              </w:rPr>
              <w:t>1、总体要求：投标人必须根据项目要求，在投标文件中提供包含但不限</w:t>
            </w:r>
            <w:r w:rsidR="00397D69" w:rsidRPr="00657E0B">
              <w:rPr>
                <w:rFonts w:ascii="宋体" w:eastAsia="宋体" w:hAnsi="宋体" w:cs="宋体" w:hint="eastAsia"/>
                <w:kern w:val="0"/>
                <w:szCs w:val="21"/>
              </w:rPr>
              <w:t>于</w:t>
            </w:r>
            <w:r w:rsidRPr="00657E0B">
              <w:rPr>
                <w:rFonts w:ascii="宋体" w:eastAsia="宋体" w:hAnsi="宋体" w:cs="宋体" w:hint="eastAsia"/>
                <w:kern w:val="0"/>
                <w:szCs w:val="21"/>
              </w:rPr>
              <w:t>项目技术服务方案，后续服务方案（应包括人员安排、进度安排等内容）。</w:t>
            </w:r>
          </w:p>
          <w:p w:rsidR="00301F27" w:rsidRPr="00657E0B" w:rsidRDefault="000F2B25">
            <w:pPr>
              <w:adjustRightInd w:val="0"/>
              <w:snapToGrid w:val="0"/>
              <w:spacing w:line="380" w:lineRule="exact"/>
              <w:ind w:firstLineChars="200" w:firstLine="420"/>
              <w:rPr>
                <w:rFonts w:ascii="宋体" w:eastAsia="宋体" w:hAnsi="宋体" w:cs="宋体"/>
                <w:kern w:val="0"/>
                <w:szCs w:val="21"/>
              </w:rPr>
            </w:pPr>
            <w:r w:rsidRPr="00657E0B">
              <w:rPr>
                <w:rFonts w:ascii="宋体" w:eastAsia="宋体" w:hAnsi="宋体" w:cs="宋体" w:hint="eastAsia"/>
                <w:kern w:val="0"/>
                <w:szCs w:val="21"/>
              </w:rPr>
              <w:t>2、验收要求及标准：根据采购需求的要求进行验收。</w:t>
            </w:r>
          </w:p>
          <w:p w:rsidR="00301F27" w:rsidRPr="00657E0B" w:rsidRDefault="000F2B25">
            <w:pPr>
              <w:adjustRightInd w:val="0"/>
              <w:snapToGrid w:val="0"/>
              <w:spacing w:line="380" w:lineRule="exact"/>
              <w:ind w:firstLineChars="200" w:firstLine="420"/>
              <w:rPr>
                <w:rFonts w:ascii="宋体" w:eastAsia="宋体" w:hAnsi="宋体" w:cs="宋体"/>
                <w:kern w:val="0"/>
                <w:szCs w:val="21"/>
              </w:rPr>
            </w:pPr>
            <w:r w:rsidRPr="00657E0B">
              <w:rPr>
                <w:rFonts w:ascii="宋体" w:eastAsia="宋体" w:hAnsi="宋体" w:cs="宋体" w:hint="eastAsia"/>
                <w:kern w:val="0"/>
                <w:szCs w:val="21"/>
              </w:rPr>
              <w:t>★3、报价必须</w:t>
            </w:r>
            <w:proofErr w:type="gramStart"/>
            <w:r w:rsidRPr="00657E0B">
              <w:rPr>
                <w:rFonts w:ascii="宋体" w:eastAsia="宋体" w:hAnsi="宋体" w:cs="宋体" w:hint="eastAsia"/>
                <w:kern w:val="0"/>
                <w:szCs w:val="21"/>
              </w:rPr>
              <w:t>含以下</w:t>
            </w:r>
            <w:proofErr w:type="gramEnd"/>
            <w:r w:rsidRPr="00657E0B">
              <w:rPr>
                <w:rFonts w:ascii="宋体" w:eastAsia="宋体" w:hAnsi="宋体" w:cs="宋体" w:hint="eastAsia"/>
                <w:kern w:val="0"/>
                <w:szCs w:val="21"/>
              </w:rPr>
              <w:t>部分，包括：</w:t>
            </w:r>
          </w:p>
          <w:p w:rsidR="00301F27" w:rsidRPr="00657E0B" w:rsidRDefault="000F2B25">
            <w:pPr>
              <w:adjustRightInd w:val="0"/>
              <w:snapToGrid w:val="0"/>
              <w:spacing w:line="380" w:lineRule="exact"/>
              <w:rPr>
                <w:rFonts w:ascii="宋体" w:eastAsia="宋体" w:hAnsi="宋体" w:cs="宋体"/>
                <w:kern w:val="0"/>
                <w:szCs w:val="21"/>
              </w:rPr>
            </w:pPr>
            <w:r w:rsidRPr="00657E0B">
              <w:rPr>
                <w:rFonts w:ascii="宋体" w:eastAsia="宋体" w:hAnsi="宋体" w:cs="宋体" w:hint="eastAsia"/>
                <w:kern w:val="0"/>
                <w:szCs w:val="21"/>
              </w:rPr>
              <w:t xml:space="preserve">（1）完成采购人指定服务内容的基本费用（包含但不限于方案的评审费、成果验收费等）； </w:t>
            </w:r>
          </w:p>
          <w:p w:rsidR="00301F27" w:rsidRPr="00657E0B" w:rsidRDefault="000F2B25">
            <w:pPr>
              <w:adjustRightInd w:val="0"/>
              <w:snapToGrid w:val="0"/>
              <w:spacing w:line="380" w:lineRule="exact"/>
              <w:rPr>
                <w:rFonts w:ascii="宋体" w:eastAsia="宋体" w:hAnsi="宋体" w:cs="宋体"/>
                <w:kern w:val="0"/>
                <w:szCs w:val="21"/>
              </w:rPr>
            </w:pPr>
            <w:r w:rsidRPr="00657E0B">
              <w:rPr>
                <w:rFonts w:ascii="宋体" w:eastAsia="宋体" w:hAnsi="宋体" w:cs="宋体" w:hint="eastAsia"/>
                <w:kern w:val="0"/>
                <w:szCs w:val="21"/>
              </w:rPr>
              <w:t>（2）完成项目所需的全部人工费用（包含但不限于派出工作人员的交通费、住宿费、伙食补助费）；</w:t>
            </w:r>
          </w:p>
          <w:p w:rsidR="00301F27" w:rsidRPr="00657E0B" w:rsidRDefault="000F2B25">
            <w:pPr>
              <w:adjustRightInd w:val="0"/>
              <w:snapToGrid w:val="0"/>
              <w:spacing w:line="380" w:lineRule="exact"/>
              <w:rPr>
                <w:rFonts w:ascii="宋体" w:eastAsia="宋体" w:hAnsi="宋体" w:cs="宋体"/>
                <w:kern w:val="0"/>
                <w:szCs w:val="21"/>
              </w:rPr>
            </w:pPr>
            <w:r w:rsidRPr="00657E0B">
              <w:rPr>
                <w:rFonts w:ascii="宋体" w:eastAsia="宋体" w:hAnsi="宋体" w:cs="宋体" w:hint="eastAsia"/>
                <w:kern w:val="0"/>
                <w:szCs w:val="21"/>
              </w:rPr>
              <w:t xml:space="preserve">（3）其他费用（包括但不限于知识产权、技术支持、售后服务等费用）； </w:t>
            </w:r>
          </w:p>
          <w:p w:rsidR="00301F27" w:rsidRPr="00657E0B" w:rsidRDefault="000F2B25">
            <w:pPr>
              <w:adjustRightInd w:val="0"/>
              <w:snapToGrid w:val="0"/>
              <w:spacing w:line="380" w:lineRule="exact"/>
              <w:rPr>
                <w:rFonts w:ascii="宋体" w:eastAsia="宋体" w:hAnsi="宋体" w:cs="宋体"/>
                <w:kern w:val="0"/>
                <w:szCs w:val="21"/>
              </w:rPr>
            </w:pPr>
            <w:r w:rsidRPr="00657E0B">
              <w:rPr>
                <w:rFonts w:ascii="宋体" w:eastAsia="宋体" w:hAnsi="宋体" w:cs="宋体" w:hint="eastAsia"/>
                <w:kern w:val="0"/>
                <w:szCs w:val="21"/>
              </w:rPr>
              <w:t>（4）必要的保险费用和各项税费等一切完成本项目服务所需要的费用。</w:t>
            </w:r>
          </w:p>
          <w:p w:rsidR="00301F27" w:rsidRPr="00657E0B" w:rsidRDefault="000F2B25">
            <w:pPr>
              <w:adjustRightInd w:val="0"/>
              <w:snapToGrid w:val="0"/>
              <w:spacing w:line="380" w:lineRule="exact"/>
              <w:rPr>
                <w:rFonts w:ascii="宋体" w:eastAsia="宋体" w:hAnsi="宋体" w:cs="宋体"/>
                <w:kern w:val="0"/>
                <w:szCs w:val="21"/>
              </w:rPr>
            </w:pPr>
            <w:r w:rsidRPr="00657E0B">
              <w:rPr>
                <w:rFonts w:ascii="宋体" w:eastAsia="宋体" w:hAnsi="宋体" w:cs="宋体" w:hint="eastAsia"/>
                <w:kern w:val="0"/>
                <w:szCs w:val="21"/>
              </w:rPr>
              <w:t>★七、付款条件：</w:t>
            </w:r>
          </w:p>
          <w:p w:rsidR="00301F27" w:rsidRPr="00657E0B" w:rsidRDefault="000F2B25">
            <w:pPr>
              <w:pStyle w:val="ab"/>
              <w:spacing w:line="460" w:lineRule="exact"/>
              <w:ind w:firstLineChars="200" w:firstLine="420"/>
              <w:rPr>
                <w:rFonts w:hAnsi="宋体" w:cs="宋体"/>
              </w:rPr>
            </w:pPr>
            <w:r w:rsidRPr="00657E0B">
              <w:rPr>
                <w:rFonts w:hAnsi="宋体" w:cs="宋体" w:hint="eastAsia"/>
              </w:rPr>
              <w:t>本合同签署后根据两个项目进度分别计提，具体如下：</w:t>
            </w:r>
          </w:p>
          <w:p w:rsidR="00301F27" w:rsidRPr="00657E0B" w:rsidRDefault="000F2B25" w:rsidP="00211C08">
            <w:pPr>
              <w:pStyle w:val="ab"/>
              <w:spacing w:line="460" w:lineRule="exact"/>
              <w:ind w:firstLineChars="200" w:firstLine="422"/>
              <w:rPr>
                <w:rFonts w:hAnsi="宋体" w:cs="宋体"/>
                <w:b/>
              </w:rPr>
            </w:pPr>
            <w:r w:rsidRPr="00657E0B">
              <w:rPr>
                <w:rFonts w:hAnsi="宋体" w:cs="宋体" w:hint="eastAsia"/>
                <w:b/>
              </w:rPr>
              <w:t>（1）南宁国际铁路港产业策划及规划布局研究：</w:t>
            </w:r>
          </w:p>
          <w:p w:rsidR="00301F27" w:rsidRPr="00657E0B" w:rsidRDefault="000F2B25">
            <w:pPr>
              <w:widowControl/>
              <w:shd w:val="clear" w:color="auto" w:fill="FFFFFF"/>
              <w:spacing w:line="460" w:lineRule="exact"/>
              <w:ind w:firstLine="480"/>
              <w:jc w:val="left"/>
              <w:rPr>
                <w:rFonts w:ascii="宋体" w:eastAsia="宋体" w:hAnsi="宋体" w:cs="宋体"/>
                <w:szCs w:val="20"/>
              </w:rPr>
            </w:pPr>
            <w:r w:rsidRPr="00657E0B">
              <w:rPr>
                <w:rFonts w:ascii="宋体" w:eastAsia="宋体" w:hAnsi="宋体" w:cs="宋体" w:hint="eastAsia"/>
                <w:szCs w:val="20"/>
              </w:rPr>
              <w:t>第一期：于合同签署日起1</w:t>
            </w:r>
            <w:r w:rsidR="00397D69" w:rsidRPr="00657E0B">
              <w:rPr>
                <w:rFonts w:ascii="宋体" w:eastAsia="宋体" w:hAnsi="宋体" w:cs="宋体" w:hint="eastAsia"/>
                <w:szCs w:val="20"/>
              </w:rPr>
              <w:t>5个工作日内，由甲方支付合同总额的</w:t>
            </w:r>
            <w:r w:rsidRPr="00657E0B">
              <w:rPr>
                <w:rFonts w:ascii="宋体" w:eastAsia="宋体" w:hAnsi="宋体" w:cs="宋体" w:hint="eastAsia"/>
                <w:szCs w:val="20"/>
              </w:rPr>
              <w:t>20％，即人民币（大写）：     万元整（￥         ）；</w:t>
            </w:r>
          </w:p>
          <w:p w:rsidR="00301F27" w:rsidRPr="00657E0B" w:rsidRDefault="000F2B25">
            <w:pPr>
              <w:widowControl/>
              <w:shd w:val="clear" w:color="auto" w:fill="FFFFFF"/>
              <w:spacing w:line="460" w:lineRule="exact"/>
              <w:ind w:firstLine="480"/>
              <w:jc w:val="left"/>
              <w:rPr>
                <w:rFonts w:ascii="宋体" w:eastAsia="宋体" w:hAnsi="宋体" w:cs="宋体"/>
                <w:szCs w:val="20"/>
              </w:rPr>
            </w:pPr>
            <w:r w:rsidRPr="00657E0B">
              <w:rPr>
                <w:rFonts w:ascii="宋体" w:eastAsia="宋体" w:hAnsi="宋体" w:cs="宋体" w:hint="eastAsia"/>
                <w:szCs w:val="20"/>
              </w:rPr>
              <w:t>第二期：于乙方向甲方提交项目第一阶段工作成果并通过评审会之日起1</w:t>
            </w:r>
            <w:r w:rsidR="00397D69" w:rsidRPr="00657E0B">
              <w:rPr>
                <w:rFonts w:ascii="宋体" w:eastAsia="宋体" w:hAnsi="宋体" w:cs="宋体" w:hint="eastAsia"/>
                <w:szCs w:val="20"/>
              </w:rPr>
              <w:t>5</w:t>
            </w:r>
            <w:r w:rsidRPr="00657E0B">
              <w:rPr>
                <w:rFonts w:ascii="宋体" w:eastAsia="宋体" w:hAnsi="宋体" w:cs="宋体" w:hint="eastAsia"/>
                <w:szCs w:val="20"/>
              </w:rPr>
              <w:t>个工作日内，由甲方支付合同总额的40％，即人民币（大写）：     万元整（￥         ）；</w:t>
            </w:r>
          </w:p>
          <w:p w:rsidR="00301F27" w:rsidRPr="00657E0B" w:rsidRDefault="000F2B25">
            <w:pPr>
              <w:widowControl/>
              <w:shd w:val="clear" w:color="auto" w:fill="FFFFFF"/>
              <w:spacing w:line="460" w:lineRule="exact"/>
              <w:ind w:firstLine="480"/>
              <w:jc w:val="left"/>
              <w:rPr>
                <w:rFonts w:ascii="宋体" w:eastAsia="宋体" w:hAnsi="宋体" w:cs="宋体"/>
                <w:szCs w:val="20"/>
              </w:rPr>
            </w:pPr>
            <w:r w:rsidRPr="00657E0B">
              <w:rPr>
                <w:rFonts w:ascii="宋体" w:eastAsia="宋体" w:hAnsi="宋体" w:cs="宋体" w:hint="eastAsia"/>
                <w:szCs w:val="20"/>
              </w:rPr>
              <w:t>第三期：于乙方向甲方提交项目最终工作成果（经审查通过后的定稿），即报告终稿之日起1</w:t>
            </w:r>
            <w:r w:rsidR="00397D69" w:rsidRPr="00657E0B">
              <w:rPr>
                <w:rFonts w:ascii="宋体" w:eastAsia="宋体" w:hAnsi="宋体" w:cs="宋体" w:hint="eastAsia"/>
                <w:szCs w:val="20"/>
              </w:rPr>
              <w:t>5</w:t>
            </w:r>
            <w:r w:rsidRPr="00657E0B">
              <w:rPr>
                <w:rFonts w:ascii="宋体" w:eastAsia="宋体" w:hAnsi="宋体" w:cs="宋体" w:hint="eastAsia"/>
                <w:szCs w:val="20"/>
              </w:rPr>
              <w:t>个工作日内，由甲方支付合同总额的40％，即人民币（大写）：     万元整（￥         ）。</w:t>
            </w:r>
          </w:p>
          <w:p w:rsidR="00301F27" w:rsidRPr="00657E0B" w:rsidRDefault="000F2B25" w:rsidP="00211C08">
            <w:pPr>
              <w:pStyle w:val="ab"/>
              <w:spacing w:line="460" w:lineRule="exact"/>
              <w:ind w:firstLineChars="200" w:firstLine="422"/>
              <w:rPr>
                <w:rFonts w:hAnsi="宋体" w:cs="宋体"/>
                <w:b/>
              </w:rPr>
            </w:pPr>
            <w:r w:rsidRPr="00657E0B">
              <w:rPr>
                <w:rFonts w:hAnsi="宋体" w:cs="宋体" w:hint="eastAsia"/>
                <w:b/>
              </w:rPr>
              <w:t>（2）南宁国际铁路港南片区控制规划：</w:t>
            </w:r>
          </w:p>
          <w:p w:rsidR="00301F27" w:rsidRPr="00657E0B" w:rsidRDefault="000F2B25">
            <w:pPr>
              <w:widowControl/>
              <w:shd w:val="clear" w:color="auto" w:fill="FFFFFF"/>
              <w:spacing w:line="460" w:lineRule="exact"/>
              <w:ind w:firstLine="480"/>
              <w:jc w:val="left"/>
              <w:rPr>
                <w:rFonts w:ascii="宋体" w:eastAsia="宋体" w:hAnsi="宋体" w:cs="宋体"/>
                <w:szCs w:val="20"/>
              </w:rPr>
            </w:pPr>
            <w:r w:rsidRPr="00657E0B">
              <w:rPr>
                <w:rFonts w:ascii="宋体" w:eastAsia="宋体" w:hAnsi="宋体" w:cs="宋体" w:hint="eastAsia"/>
                <w:szCs w:val="20"/>
              </w:rPr>
              <w:t>第一期：于合同签署日起1</w:t>
            </w:r>
            <w:r w:rsidR="00397D69" w:rsidRPr="00657E0B">
              <w:rPr>
                <w:rFonts w:ascii="宋体" w:eastAsia="宋体" w:hAnsi="宋体" w:cs="宋体" w:hint="eastAsia"/>
                <w:szCs w:val="20"/>
              </w:rPr>
              <w:t>5个工作日内，由甲方支付合同总额</w:t>
            </w:r>
            <w:r w:rsidRPr="00657E0B">
              <w:rPr>
                <w:rFonts w:ascii="宋体" w:eastAsia="宋体" w:hAnsi="宋体" w:cs="宋体" w:hint="eastAsia"/>
                <w:szCs w:val="20"/>
              </w:rPr>
              <w:t>的20％，即人民币（大写）：     万元整（￥         ）；</w:t>
            </w:r>
          </w:p>
          <w:p w:rsidR="00301F27" w:rsidRPr="00657E0B" w:rsidRDefault="00397D69">
            <w:pPr>
              <w:widowControl/>
              <w:shd w:val="clear" w:color="auto" w:fill="FFFFFF"/>
              <w:spacing w:line="460" w:lineRule="exact"/>
              <w:ind w:firstLine="480"/>
              <w:jc w:val="left"/>
              <w:rPr>
                <w:rFonts w:ascii="宋体" w:eastAsia="宋体" w:hAnsi="宋体" w:cs="宋体"/>
                <w:szCs w:val="20"/>
              </w:rPr>
            </w:pPr>
            <w:r w:rsidRPr="00657E0B">
              <w:rPr>
                <w:rFonts w:ascii="宋体" w:eastAsia="宋体" w:hAnsi="宋体" w:cs="宋体" w:hint="eastAsia"/>
                <w:szCs w:val="20"/>
              </w:rPr>
              <w:t>第二期：于乙方向甲方</w:t>
            </w:r>
            <w:r w:rsidR="000F2B25" w:rsidRPr="00657E0B">
              <w:rPr>
                <w:rFonts w:ascii="宋体" w:eastAsia="宋体" w:hAnsi="宋体" w:cs="宋体" w:hint="eastAsia"/>
                <w:szCs w:val="20"/>
              </w:rPr>
              <w:t>提交规划成果，并通第一次评审会之日起1</w:t>
            </w:r>
            <w:r w:rsidRPr="00657E0B">
              <w:rPr>
                <w:rFonts w:ascii="宋体" w:eastAsia="宋体" w:hAnsi="宋体" w:cs="宋体" w:hint="eastAsia"/>
                <w:szCs w:val="20"/>
              </w:rPr>
              <w:t>5</w:t>
            </w:r>
            <w:r w:rsidR="000F2B25" w:rsidRPr="00657E0B">
              <w:rPr>
                <w:rFonts w:ascii="宋体" w:eastAsia="宋体" w:hAnsi="宋体" w:cs="宋体" w:hint="eastAsia"/>
                <w:szCs w:val="20"/>
              </w:rPr>
              <w:t>个工作日内，由甲方支付合同总额的40％，即人民币（大写）：     万元整（￥         ）；</w:t>
            </w:r>
          </w:p>
          <w:p w:rsidR="00301F27" w:rsidRPr="00657E0B" w:rsidRDefault="000F2B25">
            <w:pPr>
              <w:widowControl/>
              <w:shd w:val="clear" w:color="auto" w:fill="FFFFFF"/>
              <w:spacing w:line="460" w:lineRule="exact"/>
              <w:ind w:firstLine="480"/>
              <w:jc w:val="left"/>
              <w:rPr>
                <w:rFonts w:ascii="宋体" w:eastAsia="宋体" w:hAnsi="宋体" w:cs="宋体"/>
                <w:szCs w:val="20"/>
              </w:rPr>
            </w:pPr>
            <w:r w:rsidRPr="00657E0B">
              <w:rPr>
                <w:rFonts w:ascii="宋体" w:eastAsia="宋体" w:hAnsi="宋体" w:cs="宋体" w:hint="eastAsia"/>
                <w:szCs w:val="20"/>
              </w:rPr>
              <w:t>第三期：于乙方向甲方提交修改成果并通过审查之日起1</w:t>
            </w:r>
            <w:r w:rsidR="00397D69" w:rsidRPr="00657E0B">
              <w:rPr>
                <w:rFonts w:ascii="宋体" w:eastAsia="宋体" w:hAnsi="宋体" w:cs="宋体" w:hint="eastAsia"/>
                <w:szCs w:val="20"/>
              </w:rPr>
              <w:t>5</w:t>
            </w:r>
            <w:r w:rsidRPr="00657E0B">
              <w:rPr>
                <w:rFonts w:ascii="宋体" w:eastAsia="宋体" w:hAnsi="宋体" w:cs="宋体" w:hint="eastAsia"/>
                <w:szCs w:val="20"/>
              </w:rPr>
              <w:t>个工作日内，由甲方支付合同总额的20％，即人民币（大写）：     万元整（￥         ）；</w:t>
            </w:r>
          </w:p>
          <w:p w:rsidR="00301F27" w:rsidRDefault="000F2B25">
            <w:pPr>
              <w:widowControl/>
              <w:shd w:val="clear" w:color="auto" w:fill="FFFFFF"/>
              <w:spacing w:line="460" w:lineRule="exact"/>
              <w:ind w:firstLine="480"/>
              <w:jc w:val="left"/>
              <w:rPr>
                <w:rFonts w:ascii="宋体" w:eastAsia="宋体" w:hAnsi="宋体" w:cs="宋体"/>
                <w:color w:val="000000"/>
                <w:szCs w:val="20"/>
              </w:rPr>
            </w:pPr>
            <w:r w:rsidRPr="00657E0B">
              <w:rPr>
                <w:rFonts w:ascii="宋体" w:eastAsia="宋体" w:hAnsi="宋体" w:cs="宋体" w:hint="eastAsia"/>
                <w:szCs w:val="20"/>
              </w:rPr>
              <w:t>第四期：规划成果获得规划主管部门审议通过之日起1</w:t>
            </w:r>
            <w:r w:rsidR="00397D69" w:rsidRPr="00657E0B">
              <w:rPr>
                <w:rFonts w:ascii="宋体" w:eastAsia="宋体" w:hAnsi="宋体" w:cs="宋体" w:hint="eastAsia"/>
                <w:szCs w:val="20"/>
              </w:rPr>
              <w:t>5</w:t>
            </w:r>
            <w:r w:rsidRPr="00657E0B">
              <w:rPr>
                <w:rFonts w:ascii="宋体" w:eastAsia="宋体" w:hAnsi="宋体" w:cs="宋体" w:hint="eastAsia"/>
                <w:szCs w:val="20"/>
              </w:rPr>
              <w:t>个工作日内，由甲方支</w:t>
            </w:r>
            <w:r>
              <w:rPr>
                <w:rFonts w:ascii="宋体" w:eastAsia="宋体" w:hAnsi="宋体" w:cs="宋体" w:hint="eastAsia"/>
                <w:color w:val="000000"/>
                <w:szCs w:val="20"/>
              </w:rPr>
              <w:t>付合同总额的20％，即人民币（大写）：     万元整（￥         ）。</w:t>
            </w:r>
          </w:p>
          <w:p w:rsidR="00301F27" w:rsidRDefault="000F2B25">
            <w:pPr>
              <w:adjustRightInd w:val="0"/>
              <w:snapToGrid w:val="0"/>
              <w:spacing w:line="380" w:lineRule="exact"/>
              <w:rPr>
                <w:rFonts w:ascii="宋体" w:eastAsia="宋体" w:hAnsi="宋体" w:cs="宋体"/>
                <w:b/>
                <w:szCs w:val="21"/>
              </w:rPr>
            </w:pPr>
            <w:r>
              <w:rPr>
                <w:rFonts w:ascii="宋体" w:eastAsia="宋体" w:hAnsi="宋体" w:cs="宋体" w:hint="eastAsia"/>
                <w:b/>
                <w:szCs w:val="21"/>
              </w:rPr>
              <w:t>八、其他要求：</w:t>
            </w:r>
          </w:p>
          <w:p w:rsidR="00301F27" w:rsidRDefault="000F2B25">
            <w:pPr>
              <w:adjustRightInd w:val="0"/>
              <w:snapToGrid w:val="0"/>
              <w:spacing w:line="38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1.中标人在接受委托任务后应积极主动地与招标人联系，落实具体事宜，并安排充足的人员开展工作，必须深入了解项目区的实际情况结合相关政策及技术规范，就每一个招标分项与业主交流思想后及时开展规划研究等相关工作内容。在服务合同规定的时限内完成工作，每个招标分项需提交技术成果一式叁份（含电子文档）报送给招标人。</w:t>
            </w:r>
          </w:p>
          <w:p w:rsidR="00301F27" w:rsidRDefault="000F2B25">
            <w:pPr>
              <w:adjustRightInd w:val="0"/>
              <w:snapToGrid w:val="0"/>
              <w:spacing w:line="38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2.中标人不得将招标人委托的工作内容透露给任何人。如发现中标人有违规情况并经查实的，招</w:t>
            </w:r>
            <w:r>
              <w:rPr>
                <w:rFonts w:ascii="宋体" w:eastAsia="宋体" w:hAnsi="宋体" w:cs="宋体" w:hint="eastAsia"/>
                <w:color w:val="000000"/>
                <w:kern w:val="0"/>
                <w:szCs w:val="21"/>
              </w:rPr>
              <w:lastRenderedPageBreak/>
              <w:t xml:space="preserve">标人有权终止合同并追究中标人违约责任。 </w:t>
            </w:r>
          </w:p>
          <w:p w:rsidR="00301F27" w:rsidRDefault="000F2B25">
            <w:pPr>
              <w:adjustRightInd w:val="0"/>
              <w:snapToGrid w:val="0"/>
              <w:spacing w:line="38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3.拟投入本项目人员要求：总体配备人员不少于6人，其中项目负责人须具备注册城乡（市）规划师资格证书及高级（含高级）以上专业技术职称，项目其他人员不少于5人，具有中级（含中级）以上专业技术职称人员不少于3人。</w:t>
            </w:r>
          </w:p>
          <w:p w:rsidR="00301F27" w:rsidRDefault="000F2B25">
            <w:pPr>
              <w:adjustRightInd w:val="0"/>
              <w:snapToGrid w:val="0"/>
              <w:spacing w:line="38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4.招标人对中标后的投标人拟投入的人员实行登记备案管理。投标人中标后，须将本单</w:t>
            </w:r>
            <w:proofErr w:type="gramStart"/>
            <w:r>
              <w:rPr>
                <w:rFonts w:ascii="宋体" w:eastAsia="宋体" w:hAnsi="宋体" w:cs="宋体" w:hint="eastAsia"/>
                <w:color w:val="000000"/>
                <w:kern w:val="0"/>
                <w:szCs w:val="21"/>
              </w:rPr>
              <w:t>位拟</w:t>
            </w:r>
            <w:proofErr w:type="gramEnd"/>
            <w:r>
              <w:rPr>
                <w:rFonts w:ascii="宋体" w:eastAsia="宋体" w:hAnsi="宋体" w:cs="宋体" w:hint="eastAsia"/>
                <w:color w:val="000000"/>
                <w:kern w:val="0"/>
                <w:szCs w:val="21"/>
              </w:rPr>
              <w:t>投入所有审核人员的花名册（包括项目负责人、专职人员，并附上通讯方式）以及个人详细资料（附身份证、学历、资格证明文件的复印件）通过书面和电子文档形式报招标人登记备案。在合作过程中，投标单位发生的人员变动情况，要及时进行申报备案。</w:t>
            </w:r>
          </w:p>
          <w:p w:rsidR="00301F27" w:rsidRDefault="000F2B25">
            <w:pPr>
              <w:adjustRightInd w:val="0"/>
              <w:snapToGrid w:val="0"/>
              <w:spacing w:line="38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5.合同签订的服务有效期内，招标人认为中标人实际投入的人员不足以满足任务需要或认为人员不称职时，可向中标人发出要求增加或更换（必要时可指定）人员的通知，中标人在收到通知后的5天内应增加或更换相应的人员，由此产生的费用由中标人自行承担。</w:t>
            </w:r>
          </w:p>
          <w:p w:rsidR="00301F27" w:rsidRDefault="000F2B25">
            <w:pPr>
              <w:adjustRightInd w:val="0"/>
              <w:snapToGrid w:val="0"/>
              <w:spacing w:line="38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6.中标人不得将招标人委托的工作转交第三方完成。</w:t>
            </w:r>
          </w:p>
          <w:p w:rsidR="00301F27" w:rsidRDefault="000F2B25">
            <w:pPr>
              <w:adjustRightInd w:val="0"/>
              <w:snapToGrid w:val="0"/>
              <w:spacing w:line="38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7.合同履行期间，如中标人出现以下情况之一的：违法、违纪、违约或者审核质量存在重大问题的，招标人可视情况终止合同。涉及到所承接项目的服务费，招标人可延期或拒绝支付服务费。</w:t>
            </w:r>
          </w:p>
          <w:p w:rsidR="00301F27" w:rsidRDefault="000F2B25">
            <w:pPr>
              <w:adjustRightInd w:val="0"/>
              <w:snapToGrid w:val="0"/>
              <w:spacing w:line="38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8.合同有效期内，中标人有如下权利、义务。</w:t>
            </w:r>
          </w:p>
          <w:p w:rsidR="00301F27" w:rsidRDefault="000F2B25">
            <w:pPr>
              <w:adjustRightInd w:val="0"/>
              <w:snapToGrid w:val="0"/>
              <w:spacing w:line="38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（1）有权承接本项目研究工作，并得到合同规定的服务酬金。</w:t>
            </w:r>
          </w:p>
          <w:p w:rsidR="00301F27" w:rsidRDefault="000F2B25">
            <w:pPr>
              <w:adjustRightInd w:val="0"/>
              <w:snapToGrid w:val="0"/>
              <w:spacing w:line="38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（2）接受招标人监督</w:t>
            </w:r>
          </w:p>
          <w:p w:rsidR="00301F27" w:rsidRDefault="000F2B25">
            <w:pPr>
              <w:adjustRightInd w:val="0"/>
              <w:snapToGrid w:val="0"/>
              <w:spacing w:line="38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（3）成果报送招标人备案。</w:t>
            </w:r>
          </w:p>
          <w:p w:rsidR="00301F27" w:rsidRDefault="000F2B25">
            <w:pPr>
              <w:adjustRightInd w:val="0"/>
              <w:snapToGrid w:val="0"/>
              <w:spacing w:line="38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（4）对委托项目按规定收集资料并在完成后对资料归档。</w:t>
            </w:r>
          </w:p>
          <w:p w:rsidR="00301F27" w:rsidRDefault="000F2B25">
            <w:pPr>
              <w:adjustRightInd w:val="0"/>
              <w:snapToGrid w:val="0"/>
              <w:spacing w:line="38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9.合同有效期内，招标人有如下权利和义务。</w:t>
            </w:r>
          </w:p>
          <w:p w:rsidR="00301F27" w:rsidRDefault="000F2B25">
            <w:pPr>
              <w:adjustRightInd w:val="0"/>
              <w:snapToGrid w:val="0"/>
              <w:spacing w:line="38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招标人将按要求对委托项目研究报告初稿、征求意见稿、评审稿和最</w:t>
            </w:r>
            <w:r w:rsidRPr="00657E0B">
              <w:rPr>
                <w:rFonts w:ascii="宋体" w:eastAsia="宋体" w:hAnsi="宋体" w:cs="宋体" w:hint="eastAsia"/>
                <w:kern w:val="0"/>
                <w:szCs w:val="21"/>
              </w:rPr>
              <w:t>终研究报告并对必要环节进行抽查，经抽查发现中标人对工作结果有重大误差或有违约、违规行为的，</w:t>
            </w:r>
            <w:r w:rsidR="00397D69" w:rsidRPr="00657E0B">
              <w:rPr>
                <w:rFonts w:ascii="宋体" w:eastAsia="宋体" w:hAnsi="宋体" w:cs="宋体" w:hint="eastAsia"/>
                <w:kern w:val="0"/>
                <w:szCs w:val="21"/>
              </w:rPr>
              <w:t>招标人有权解除合同，</w:t>
            </w:r>
            <w:r w:rsidRPr="00657E0B">
              <w:rPr>
                <w:rFonts w:ascii="宋体" w:eastAsia="宋体" w:hAnsi="宋体" w:cs="宋体" w:hint="eastAsia"/>
                <w:kern w:val="0"/>
                <w:szCs w:val="21"/>
              </w:rPr>
              <w:t>免除其开展本项目业务的资格。</w:t>
            </w:r>
          </w:p>
        </w:tc>
      </w:tr>
      <w:tr w:rsidR="00301F27">
        <w:tblPrEx>
          <w:tblBorders>
            <w:insideH w:val="single" w:sz="4" w:space="0" w:color="auto"/>
            <w:insideV w:val="single" w:sz="4" w:space="0" w:color="auto"/>
          </w:tblBorders>
        </w:tblPrEx>
        <w:trPr>
          <w:trHeight w:val="906"/>
          <w:jc w:val="center"/>
        </w:trPr>
        <w:tc>
          <w:tcPr>
            <w:tcW w:w="448" w:type="dxa"/>
            <w:vAlign w:val="center"/>
          </w:tcPr>
          <w:p w:rsidR="00301F27" w:rsidRDefault="000F2B25">
            <w:pPr>
              <w:adjustRightInd w:val="0"/>
              <w:snapToGrid w:val="0"/>
              <w:spacing w:line="380" w:lineRule="exact"/>
              <w:rPr>
                <w:rFonts w:ascii="宋体" w:eastAsia="宋体" w:hAnsi="宋体" w:cs="宋体"/>
                <w:color w:val="000000"/>
                <w:szCs w:val="21"/>
              </w:rPr>
            </w:pPr>
            <w:r>
              <w:rPr>
                <w:rFonts w:ascii="宋体" w:eastAsia="宋体" w:hAnsi="宋体" w:cs="宋体" w:hint="eastAsia"/>
                <w:color w:val="000000"/>
                <w:szCs w:val="21"/>
              </w:rPr>
              <w:lastRenderedPageBreak/>
              <w:t>其他</w:t>
            </w:r>
          </w:p>
        </w:tc>
        <w:tc>
          <w:tcPr>
            <w:tcW w:w="9434" w:type="dxa"/>
            <w:gridSpan w:val="4"/>
          </w:tcPr>
          <w:p w:rsidR="00301F27" w:rsidRDefault="000F2B25" w:rsidP="00397D69">
            <w:pPr>
              <w:adjustRightInd w:val="0"/>
              <w:snapToGrid w:val="0"/>
              <w:spacing w:line="38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本项目采购标的需执行的国家相关标准、行业标准、地方标准或其他强制性标准、规范等要求：无 。（列明相应的标准和规范名称及文号或编号，若无则写“无”）</w:t>
            </w:r>
          </w:p>
        </w:tc>
      </w:tr>
    </w:tbl>
    <w:p w:rsidR="00301F27" w:rsidRDefault="00301F27">
      <w:pPr>
        <w:spacing w:line="320" w:lineRule="exact"/>
        <w:ind w:firstLineChars="200" w:firstLine="480"/>
        <w:rPr>
          <w:rFonts w:ascii="宋体" w:eastAsia="宋体" w:hAnsi="宋体" w:cs="宋体"/>
          <w:color w:val="000000"/>
          <w:kern w:val="0"/>
          <w:sz w:val="24"/>
        </w:rPr>
      </w:pPr>
    </w:p>
    <w:p w:rsidR="00301F27" w:rsidRDefault="00301F27">
      <w:pPr>
        <w:spacing w:line="320" w:lineRule="exact"/>
        <w:rPr>
          <w:rFonts w:ascii="宋体" w:eastAsia="宋体" w:hAnsi="宋体" w:cs="宋体"/>
          <w:color w:val="000000"/>
          <w:sz w:val="24"/>
        </w:rPr>
      </w:pPr>
    </w:p>
    <w:p w:rsidR="00301F27" w:rsidRDefault="00301F27">
      <w:pPr>
        <w:spacing w:line="320" w:lineRule="exact"/>
        <w:ind w:firstLineChars="200" w:firstLine="480"/>
        <w:rPr>
          <w:rFonts w:ascii="宋体" w:eastAsia="宋体" w:hAnsi="宋体" w:cs="宋体"/>
          <w:color w:val="000000"/>
          <w:kern w:val="0"/>
          <w:sz w:val="24"/>
        </w:rPr>
      </w:pPr>
    </w:p>
    <w:p w:rsidR="00301F27" w:rsidRDefault="00301F27">
      <w:pPr>
        <w:spacing w:line="320" w:lineRule="exact"/>
        <w:ind w:firstLineChars="200" w:firstLine="480"/>
        <w:rPr>
          <w:rFonts w:ascii="宋体" w:eastAsia="宋体" w:hAnsi="宋体" w:cs="宋体"/>
          <w:color w:val="000000"/>
          <w:kern w:val="0"/>
          <w:sz w:val="24"/>
        </w:rPr>
      </w:pPr>
    </w:p>
    <w:p w:rsidR="00301F27" w:rsidRDefault="00301F27">
      <w:pPr>
        <w:spacing w:line="320" w:lineRule="exact"/>
        <w:ind w:firstLineChars="200" w:firstLine="480"/>
        <w:rPr>
          <w:rFonts w:ascii="宋体" w:eastAsia="宋体" w:hAnsi="宋体" w:cs="宋体"/>
          <w:color w:val="000000"/>
          <w:kern w:val="0"/>
          <w:sz w:val="24"/>
        </w:rPr>
      </w:pPr>
    </w:p>
    <w:p w:rsidR="00301F27" w:rsidRDefault="00301F27">
      <w:pPr>
        <w:spacing w:line="320" w:lineRule="exact"/>
        <w:ind w:firstLineChars="200" w:firstLine="480"/>
        <w:rPr>
          <w:rFonts w:ascii="宋体" w:eastAsia="宋体" w:hAnsi="宋体" w:cs="宋体"/>
          <w:color w:val="000000"/>
          <w:kern w:val="0"/>
          <w:sz w:val="24"/>
        </w:rPr>
      </w:pPr>
    </w:p>
    <w:p w:rsidR="00301F27" w:rsidRDefault="00301F27">
      <w:pPr>
        <w:spacing w:line="320" w:lineRule="exact"/>
        <w:ind w:firstLineChars="200" w:firstLine="480"/>
        <w:rPr>
          <w:rFonts w:ascii="宋体" w:eastAsia="宋体" w:hAnsi="宋体" w:cs="宋体"/>
          <w:color w:val="000000"/>
          <w:kern w:val="0"/>
          <w:sz w:val="24"/>
        </w:rPr>
      </w:pPr>
    </w:p>
    <w:bookmarkEnd w:id="53"/>
    <w:bookmarkEnd w:id="54"/>
    <w:bookmarkEnd w:id="55"/>
    <w:bookmarkEnd w:id="56"/>
    <w:p w:rsidR="00301F27" w:rsidRDefault="00301F27">
      <w:pPr>
        <w:spacing w:line="320" w:lineRule="exact"/>
        <w:ind w:firstLineChars="200" w:firstLine="480"/>
        <w:rPr>
          <w:rFonts w:ascii="宋体" w:eastAsia="宋体" w:hAnsi="宋体" w:cs="宋体"/>
          <w:color w:val="000000"/>
          <w:kern w:val="0"/>
          <w:sz w:val="24"/>
        </w:rPr>
        <w:sectPr w:rsidR="00301F27">
          <w:pgSz w:w="11906" w:h="16838"/>
          <w:pgMar w:top="1418" w:right="1418" w:bottom="1418" w:left="1418" w:header="720" w:footer="720" w:gutter="0"/>
          <w:cols w:space="720"/>
          <w:docGrid w:type="linesAndChars" w:linePitch="331"/>
        </w:sectPr>
      </w:pPr>
    </w:p>
    <w:p w:rsidR="00301F27" w:rsidRDefault="000F2B25">
      <w:pPr>
        <w:pStyle w:val="ab"/>
        <w:jc w:val="center"/>
        <w:outlineLvl w:val="0"/>
        <w:rPr>
          <w:rFonts w:hAnsi="宋体" w:cs="宋体"/>
          <w:b/>
          <w:bCs/>
          <w:color w:val="000000"/>
          <w:sz w:val="36"/>
        </w:rPr>
      </w:pPr>
      <w:bookmarkStart w:id="57" w:name="_Toc53604703"/>
      <w:bookmarkStart w:id="58" w:name="_Toc213206174"/>
      <w:bookmarkStart w:id="59" w:name="_Toc213325923"/>
      <w:r>
        <w:rPr>
          <w:rFonts w:hAnsi="宋体" w:cs="宋体" w:hint="eastAsia"/>
          <w:b/>
          <w:color w:val="000000"/>
          <w:sz w:val="36"/>
        </w:rPr>
        <w:lastRenderedPageBreak/>
        <w:t>第三章  评标方法</w:t>
      </w:r>
      <w:bookmarkEnd w:id="57"/>
    </w:p>
    <w:p w:rsidR="00301F27" w:rsidRDefault="000F2B25">
      <w:pPr>
        <w:pStyle w:val="ab"/>
        <w:spacing w:line="420" w:lineRule="exact"/>
        <w:ind w:firstLineChars="150" w:firstLine="315"/>
        <w:rPr>
          <w:rFonts w:hAnsi="宋体" w:cs="宋体"/>
          <w:color w:val="000000"/>
          <w:szCs w:val="21"/>
        </w:rPr>
      </w:pPr>
      <w:r>
        <w:rPr>
          <w:rFonts w:hAnsi="宋体" w:cs="宋体" w:hint="eastAsia"/>
          <w:color w:val="000000"/>
          <w:szCs w:val="21"/>
        </w:rPr>
        <w:t>一、评标委员会将以招投标文件为依据，对投标文件进行评审，对投标人的投标报价、技术文件及商务文件等内容按百分制打分（评标时，对于带有主观因素的评分，由各评标委员会独立进行评价、打分）。</w:t>
      </w:r>
    </w:p>
    <w:p w:rsidR="00301F27" w:rsidRDefault="000F2B25" w:rsidP="00211C08">
      <w:pPr>
        <w:pStyle w:val="ab"/>
        <w:spacing w:line="420" w:lineRule="exact"/>
        <w:ind w:firstLineChars="150" w:firstLine="316"/>
        <w:rPr>
          <w:rFonts w:hAnsi="宋体" w:cs="宋体"/>
          <w:color w:val="000000"/>
          <w:szCs w:val="21"/>
        </w:rPr>
      </w:pPr>
      <w:r>
        <w:rPr>
          <w:rFonts w:hAnsi="宋体" w:cs="宋体" w:hint="eastAsia"/>
          <w:b/>
          <w:color w:val="000000"/>
          <w:szCs w:val="21"/>
        </w:rPr>
        <w:t>二、</w:t>
      </w:r>
      <w:r>
        <w:rPr>
          <w:rFonts w:hAnsi="宋体" w:cs="宋体" w:hint="eastAsia"/>
          <w:color w:val="000000"/>
          <w:szCs w:val="21"/>
        </w:rPr>
        <w:t>评分细则：（采用百分制综合评分法，按四舍五入取至小数点后二位）</w:t>
      </w:r>
    </w:p>
    <w:p w:rsidR="00301F27" w:rsidRDefault="000F2B25">
      <w:pPr>
        <w:pStyle w:val="ab"/>
        <w:spacing w:line="420" w:lineRule="exact"/>
        <w:ind w:firstLine="200"/>
        <w:rPr>
          <w:rFonts w:hAnsi="宋体" w:cs="宋体"/>
          <w:b/>
          <w:bCs/>
          <w:color w:val="000000"/>
          <w:szCs w:val="21"/>
        </w:rPr>
      </w:pPr>
      <w:r>
        <w:rPr>
          <w:rFonts w:hAnsi="宋体" w:cs="宋体" w:hint="eastAsia"/>
          <w:b/>
          <w:bCs/>
          <w:color w:val="000000"/>
          <w:szCs w:val="21"/>
        </w:rPr>
        <w:t>1、价格分……</w:t>
      </w:r>
      <w:proofErr w:type="gramStart"/>
      <w:r>
        <w:rPr>
          <w:rFonts w:hAnsi="宋体" w:cs="宋体" w:hint="eastAsia"/>
          <w:b/>
          <w:bCs/>
          <w:color w:val="000000"/>
          <w:szCs w:val="21"/>
        </w:rPr>
        <w:t>……………………………………………………………………………………</w:t>
      </w:r>
      <w:proofErr w:type="gramEnd"/>
      <w:r>
        <w:rPr>
          <w:rFonts w:hAnsi="宋体" w:cs="宋体" w:hint="eastAsia"/>
          <w:b/>
          <w:bCs/>
          <w:color w:val="000000"/>
          <w:szCs w:val="21"/>
        </w:rPr>
        <w:t>10分</w:t>
      </w:r>
    </w:p>
    <w:p w:rsidR="00301F27" w:rsidRDefault="000F2B25">
      <w:pPr>
        <w:pStyle w:val="ab"/>
        <w:spacing w:line="420" w:lineRule="exact"/>
        <w:ind w:firstLineChars="150" w:firstLine="315"/>
        <w:rPr>
          <w:rFonts w:hAnsi="宋体" w:cs="宋体"/>
          <w:bCs/>
          <w:color w:val="000000"/>
        </w:rPr>
      </w:pPr>
      <w:r>
        <w:rPr>
          <w:rFonts w:hAnsi="宋体" w:cs="宋体" w:hint="eastAsia"/>
          <w:bCs/>
          <w:color w:val="000000"/>
        </w:rPr>
        <w:t>（1）对于非专门面向中小企业的项目，对小型和微型企业产品的价格给予10%的价格扣除，扣除后的价格为评标价，即评标价＝投标报价×（1-10%）；（以投标人按第五章“投标文件格式”要求提供的《中小企业声明函》为评分依据）</w:t>
      </w:r>
    </w:p>
    <w:p w:rsidR="00301F27" w:rsidRDefault="000F2B25">
      <w:pPr>
        <w:pStyle w:val="ab"/>
        <w:spacing w:line="420" w:lineRule="exact"/>
        <w:ind w:firstLineChars="150" w:firstLine="315"/>
        <w:rPr>
          <w:rFonts w:hAnsi="宋体" w:cs="宋体"/>
          <w:bCs/>
          <w:color w:val="000000"/>
        </w:rPr>
      </w:pPr>
      <w:r>
        <w:rPr>
          <w:rFonts w:hAnsi="宋体" w:cs="宋体" w:hint="eastAsia"/>
          <w:bCs/>
          <w:color w:val="000000"/>
        </w:rPr>
        <w:t>（2）监狱企业视同小型、微型企业。监狱企业参加政府采购活动时，应当提供由省级以上监狱管理局、戒毒管理局（含新疆生产建设兵团）出具的属于监狱企业的证明文件。</w:t>
      </w:r>
    </w:p>
    <w:p w:rsidR="00301F27" w:rsidRDefault="000F2B25">
      <w:pPr>
        <w:pStyle w:val="ab"/>
        <w:spacing w:line="420" w:lineRule="exact"/>
        <w:ind w:firstLineChars="150" w:firstLine="315"/>
        <w:rPr>
          <w:rFonts w:hAnsi="宋体" w:cs="宋体"/>
          <w:bCs/>
          <w:color w:val="000000"/>
        </w:rPr>
      </w:pPr>
      <w:r>
        <w:rPr>
          <w:rFonts w:hAnsi="宋体" w:cs="宋体" w:hint="eastAsia"/>
          <w:bCs/>
          <w:color w:val="000000"/>
        </w:rPr>
        <w:t>（3）残疾人福利性单位视同小型、微型企业。符合条件的残疾人福利性单位在参加政府采购活动时，应当提供规定的《残疾人福利性单位声明函》，并对声明的真实性负责。</w:t>
      </w:r>
    </w:p>
    <w:p w:rsidR="00301F27" w:rsidRDefault="000F2B25">
      <w:pPr>
        <w:pStyle w:val="ab"/>
        <w:spacing w:line="420" w:lineRule="exact"/>
        <w:ind w:firstLineChars="150" w:firstLine="315"/>
        <w:rPr>
          <w:rFonts w:hAnsi="宋体" w:cs="宋体"/>
          <w:color w:val="000000"/>
        </w:rPr>
      </w:pPr>
      <w:r>
        <w:rPr>
          <w:rFonts w:hAnsi="宋体" w:cs="宋体" w:hint="eastAsia"/>
          <w:color w:val="000000"/>
        </w:rPr>
        <w:t>（4）除上述情况外，评标价＝投标报价；</w:t>
      </w:r>
    </w:p>
    <w:p w:rsidR="00301F27" w:rsidRDefault="000F2B25" w:rsidP="002E733E">
      <w:pPr>
        <w:pStyle w:val="ab"/>
        <w:spacing w:line="420" w:lineRule="exact"/>
        <w:ind w:firstLineChars="150" w:firstLine="315"/>
        <w:rPr>
          <w:rFonts w:hAnsi="宋体" w:cs="宋体"/>
          <w:color w:val="000000"/>
          <w:szCs w:val="21"/>
        </w:rPr>
      </w:pPr>
      <w:r>
        <w:rPr>
          <w:rFonts w:hAnsi="宋体" w:cs="宋体" w:hint="eastAsia"/>
          <w:color w:val="000000"/>
          <w:szCs w:val="21"/>
        </w:rPr>
        <w:t>（5）价格分计算公式：</w:t>
      </w:r>
    </w:p>
    <w:p w:rsidR="00301F27" w:rsidRPr="002E733E" w:rsidRDefault="000F2B25" w:rsidP="002E733E">
      <w:pPr>
        <w:pStyle w:val="ab"/>
        <w:spacing w:line="500" w:lineRule="exact"/>
        <w:ind w:firstLineChars="300" w:firstLine="632"/>
        <w:rPr>
          <w:rFonts w:hAnsi="宋体" w:cs="宋体"/>
          <w:b/>
          <w:color w:val="000000"/>
          <w:szCs w:val="21"/>
        </w:rPr>
      </w:pPr>
      <w:r w:rsidRPr="002E733E">
        <w:rPr>
          <w:rFonts w:hAnsi="宋体" w:cs="宋体" w:hint="eastAsia"/>
          <w:b/>
          <w:color w:val="000000"/>
          <w:szCs w:val="21"/>
        </w:rPr>
        <w:t>某投标人价格分 ＝</w:t>
      </w:r>
      <w:r w:rsidR="004F7B2E">
        <w:rPr>
          <w:rFonts w:hAnsi="宋体" w:cs="宋体" w:hint="eastAsia"/>
          <w:b/>
          <w:color w:val="000000"/>
          <w:szCs w:val="21"/>
        </w:rPr>
        <w:t>（</w:t>
      </w:r>
      <w:r w:rsidR="002E733E" w:rsidRPr="002E733E">
        <w:rPr>
          <w:rFonts w:hAnsi="宋体" w:cs="宋体" w:hint="eastAsia"/>
          <w:b/>
          <w:color w:val="000000"/>
          <w:szCs w:val="21"/>
        </w:rPr>
        <w:t>投标人最低评标</w:t>
      </w:r>
      <w:proofErr w:type="gramStart"/>
      <w:r w:rsidR="002E733E" w:rsidRPr="002E733E">
        <w:rPr>
          <w:rFonts w:hAnsi="宋体" w:cs="宋体" w:hint="eastAsia"/>
          <w:b/>
          <w:color w:val="000000"/>
          <w:szCs w:val="21"/>
        </w:rPr>
        <w:t>价金额</w:t>
      </w:r>
      <w:proofErr w:type="gramEnd"/>
      <w:r w:rsidR="002E733E" w:rsidRPr="002E733E">
        <w:rPr>
          <w:rFonts w:hAnsi="宋体" w:cs="宋体" w:hint="eastAsia"/>
          <w:b/>
          <w:color w:val="000000"/>
          <w:szCs w:val="21"/>
        </w:rPr>
        <w:t>/某投标人评标价金额</w:t>
      </w:r>
      <w:r w:rsidR="004F7B2E">
        <w:rPr>
          <w:rFonts w:hAnsi="宋体" w:cs="宋体" w:hint="eastAsia"/>
          <w:b/>
          <w:color w:val="000000"/>
          <w:szCs w:val="21"/>
        </w:rPr>
        <w:t>）</w:t>
      </w:r>
      <w:r w:rsidRPr="002E733E">
        <w:rPr>
          <w:rFonts w:hAnsi="宋体" w:cs="宋体" w:hint="eastAsia"/>
          <w:b/>
          <w:color w:val="000000"/>
          <w:szCs w:val="21"/>
        </w:rPr>
        <w:t xml:space="preserve">×10分 </w:t>
      </w:r>
    </w:p>
    <w:p w:rsidR="00301F27" w:rsidRDefault="000F2B25">
      <w:pPr>
        <w:pStyle w:val="ab"/>
        <w:spacing w:line="420" w:lineRule="exact"/>
        <w:ind w:firstLine="200"/>
        <w:rPr>
          <w:rFonts w:hAnsi="宋体" w:cs="宋体"/>
          <w:b/>
          <w:color w:val="000000"/>
          <w:szCs w:val="21"/>
        </w:rPr>
      </w:pPr>
      <w:r>
        <w:rPr>
          <w:rFonts w:hAnsi="宋体" w:cs="宋体" w:hint="eastAsia"/>
          <w:b/>
          <w:color w:val="000000"/>
          <w:szCs w:val="21"/>
        </w:rPr>
        <w:t>2、技术服务方案分……</w:t>
      </w:r>
      <w:proofErr w:type="gramStart"/>
      <w:r>
        <w:rPr>
          <w:rFonts w:hAnsi="宋体" w:cs="宋体" w:hint="eastAsia"/>
          <w:b/>
          <w:color w:val="000000"/>
          <w:szCs w:val="21"/>
        </w:rPr>
        <w:t>…………………………………………………………………………</w:t>
      </w:r>
      <w:proofErr w:type="gramEnd"/>
      <w:r>
        <w:rPr>
          <w:rFonts w:hAnsi="宋体" w:cs="宋体"/>
          <w:b/>
          <w:color w:val="000000"/>
          <w:szCs w:val="21"/>
        </w:rPr>
        <w:t>50</w:t>
      </w:r>
      <w:r>
        <w:rPr>
          <w:rFonts w:hAnsi="宋体" w:cs="宋体" w:hint="eastAsia"/>
          <w:b/>
          <w:color w:val="000000"/>
          <w:szCs w:val="21"/>
        </w:rPr>
        <w:t>分</w:t>
      </w:r>
    </w:p>
    <w:p w:rsidR="00301F27" w:rsidRDefault="000F2B25">
      <w:pPr>
        <w:pStyle w:val="ab"/>
        <w:spacing w:line="420" w:lineRule="exact"/>
        <w:ind w:firstLineChars="150" w:firstLine="315"/>
        <w:rPr>
          <w:rFonts w:hAnsi="宋体" w:cs="宋体"/>
          <w:color w:val="000000"/>
        </w:rPr>
      </w:pPr>
      <w:r>
        <w:rPr>
          <w:rFonts w:hAnsi="宋体" w:cs="宋体" w:hint="eastAsia"/>
          <w:color w:val="000000"/>
        </w:rPr>
        <w:t>由评委独立打分，达不到要求的不得分。</w:t>
      </w:r>
    </w:p>
    <w:p w:rsidR="007A0A54" w:rsidRPr="007A0A54" w:rsidRDefault="007A0A54" w:rsidP="007A0A54">
      <w:pPr>
        <w:spacing w:line="400" w:lineRule="exact"/>
        <w:rPr>
          <w:rFonts w:ascii="宋体" w:eastAsia="宋体" w:hAnsi="宋体" w:cs="宋体"/>
          <w:b/>
          <w:bCs/>
          <w:szCs w:val="21"/>
        </w:rPr>
      </w:pPr>
      <w:r w:rsidRPr="007A0A54">
        <w:rPr>
          <w:rFonts w:ascii="宋体" w:eastAsia="宋体" w:hAnsi="宋体" w:cs="宋体" w:hint="eastAsia"/>
          <w:b/>
          <w:bCs/>
          <w:szCs w:val="21"/>
        </w:rPr>
        <w:t>（1）对项目的理解和把握（满分32分）</w:t>
      </w:r>
    </w:p>
    <w:p w:rsidR="007A0A54" w:rsidRPr="007A0A54" w:rsidRDefault="007A0A54" w:rsidP="007A0A54">
      <w:pPr>
        <w:pStyle w:val="ab"/>
        <w:spacing w:line="420" w:lineRule="exact"/>
        <w:ind w:firstLineChars="150" w:firstLine="316"/>
        <w:rPr>
          <w:rFonts w:hAnsi="宋体" w:cs="宋体"/>
          <w:b/>
          <w:bCs/>
          <w:color w:val="000000"/>
        </w:rPr>
      </w:pPr>
      <w:r w:rsidRPr="007A0A54">
        <w:rPr>
          <w:rFonts w:hAnsi="宋体" w:cs="宋体" w:hint="eastAsia"/>
          <w:b/>
          <w:bCs/>
          <w:color w:val="000000"/>
        </w:rPr>
        <w:t>1）基础分析与评价（6分）</w:t>
      </w:r>
    </w:p>
    <w:p w:rsidR="007A0A54" w:rsidRPr="007A0A54" w:rsidRDefault="007A0A54" w:rsidP="007A0A54">
      <w:pPr>
        <w:pStyle w:val="ab"/>
        <w:spacing w:line="420" w:lineRule="exact"/>
        <w:ind w:firstLineChars="150" w:firstLine="315"/>
        <w:rPr>
          <w:rFonts w:hAnsi="宋体" w:cs="宋体"/>
          <w:bCs/>
          <w:color w:val="000000"/>
        </w:rPr>
      </w:pPr>
      <w:r w:rsidRPr="007A0A54">
        <w:rPr>
          <w:rFonts w:hAnsi="宋体" w:cs="宋体" w:hint="eastAsia"/>
          <w:bCs/>
          <w:color w:val="000000"/>
        </w:rPr>
        <w:t>一档（0分）：未提供现状基础解读的，不计分；</w:t>
      </w:r>
    </w:p>
    <w:p w:rsidR="007A0A54" w:rsidRPr="007A0A54" w:rsidRDefault="007A0A54" w:rsidP="007A0A54">
      <w:pPr>
        <w:pStyle w:val="ab"/>
        <w:spacing w:line="420" w:lineRule="exact"/>
        <w:ind w:firstLineChars="150" w:firstLine="315"/>
        <w:rPr>
          <w:rFonts w:hAnsi="宋体" w:cs="宋体"/>
          <w:bCs/>
          <w:color w:val="000000"/>
        </w:rPr>
      </w:pPr>
      <w:r w:rsidRPr="007A0A54">
        <w:rPr>
          <w:rFonts w:hAnsi="宋体" w:cs="宋体" w:hint="eastAsia"/>
          <w:bCs/>
          <w:color w:val="000000"/>
        </w:rPr>
        <w:t>二档（1分）：对项目基础认识不够清晰，分析比较简单，缺乏一定的针对性；</w:t>
      </w:r>
    </w:p>
    <w:p w:rsidR="007A0A54" w:rsidRPr="007A0A54" w:rsidRDefault="007A0A54" w:rsidP="007A0A54">
      <w:pPr>
        <w:pStyle w:val="ab"/>
        <w:spacing w:line="420" w:lineRule="exact"/>
        <w:ind w:firstLineChars="150" w:firstLine="315"/>
        <w:rPr>
          <w:rFonts w:hAnsi="宋体" w:cs="宋体"/>
          <w:bCs/>
          <w:color w:val="000000"/>
        </w:rPr>
      </w:pPr>
      <w:r w:rsidRPr="007A0A54">
        <w:rPr>
          <w:rFonts w:hAnsi="宋体" w:cs="宋体" w:hint="eastAsia"/>
          <w:bCs/>
          <w:color w:val="000000"/>
        </w:rPr>
        <w:t>三档（2分）：对项目基础认识较清晰，分析较详细，有一定针对性；</w:t>
      </w:r>
    </w:p>
    <w:p w:rsidR="007A0A54" w:rsidRPr="007A0A54" w:rsidRDefault="007A0A54" w:rsidP="007A0A54">
      <w:pPr>
        <w:pStyle w:val="ab"/>
        <w:spacing w:line="420" w:lineRule="exact"/>
        <w:ind w:firstLineChars="150" w:firstLine="315"/>
        <w:rPr>
          <w:rFonts w:hAnsi="宋体" w:cs="宋体"/>
          <w:bCs/>
          <w:color w:val="000000"/>
        </w:rPr>
      </w:pPr>
      <w:r w:rsidRPr="007A0A54">
        <w:rPr>
          <w:rFonts w:hAnsi="宋体" w:cs="宋体" w:hint="eastAsia"/>
          <w:bCs/>
          <w:color w:val="000000"/>
        </w:rPr>
        <w:t>四档（4分）：对项目所在地区的发展背景、政策背景及必要性认识清晰深刻，对于区位、区域资源条件等解读分析内容齐全详实，能够准确把握地区发展机遇与现状问题，针对性强。</w:t>
      </w:r>
    </w:p>
    <w:p w:rsidR="007A0A54" w:rsidRPr="007A0A54" w:rsidRDefault="007A0A54" w:rsidP="007A0A54">
      <w:pPr>
        <w:pStyle w:val="ab"/>
        <w:spacing w:line="420" w:lineRule="exact"/>
        <w:ind w:firstLineChars="150" w:firstLine="316"/>
        <w:rPr>
          <w:rFonts w:hAnsi="宋体" w:cs="宋体"/>
          <w:b/>
          <w:bCs/>
          <w:color w:val="000000"/>
        </w:rPr>
      </w:pPr>
      <w:r w:rsidRPr="007A0A54">
        <w:rPr>
          <w:rFonts w:hAnsi="宋体" w:cs="宋体" w:hint="eastAsia"/>
          <w:b/>
          <w:bCs/>
          <w:color w:val="000000"/>
        </w:rPr>
        <w:t>2）战略定位及策略（6分）</w:t>
      </w:r>
    </w:p>
    <w:p w:rsidR="007A0A54" w:rsidRPr="007A0A54" w:rsidRDefault="007A0A54" w:rsidP="007A0A54">
      <w:pPr>
        <w:pStyle w:val="ab"/>
        <w:spacing w:line="420" w:lineRule="exact"/>
        <w:ind w:firstLineChars="150" w:firstLine="315"/>
        <w:rPr>
          <w:rFonts w:hAnsi="宋体" w:cs="宋体"/>
          <w:bCs/>
          <w:color w:val="000000"/>
        </w:rPr>
      </w:pPr>
      <w:r w:rsidRPr="007A0A54">
        <w:rPr>
          <w:rFonts w:hAnsi="宋体" w:cs="宋体" w:hint="eastAsia"/>
          <w:bCs/>
          <w:color w:val="000000"/>
        </w:rPr>
        <w:t>一档（0分）：定位与策略严重偏离实际或完全不符合项目发展意图的；</w:t>
      </w:r>
    </w:p>
    <w:p w:rsidR="007A0A54" w:rsidRPr="007A0A54" w:rsidRDefault="007A0A54" w:rsidP="007A0A54">
      <w:pPr>
        <w:pStyle w:val="ab"/>
        <w:spacing w:line="420" w:lineRule="exact"/>
        <w:ind w:firstLineChars="150" w:firstLine="315"/>
        <w:rPr>
          <w:rFonts w:hAnsi="宋体" w:cs="宋体"/>
          <w:bCs/>
          <w:color w:val="000000"/>
        </w:rPr>
      </w:pPr>
      <w:r w:rsidRPr="007A0A54">
        <w:rPr>
          <w:rFonts w:hAnsi="宋体" w:cs="宋体" w:hint="eastAsia"/>
          <w:bCs/>
          <w:color w:val="000000"/>
        </w:rPr>
        <w:t>二档（2分）：对相关情况缺乏了解，认知有限，定位与策略较难满足发展需要的；</w:t>
      </w:r>
    </w:p>
    <w:p w:rsidR="007A0A54" w:rsidRPr="007A0A54" w:rsidRDefault="007A0A54" w:rsidP="007A0A54">
      <w:pPr>
        <w:pStyle w:val="ab"/>
        <w:spacing w:line="420" w:lineRule="exact"/>
        <w:ind w:firstLineChars="150" w:firstLine="315"/>
        <w:rPr>
          <w:rFonts w:hAnsi="宋体" w:cs="宋体"/>
          <w:bCs/>
          <w:color w:val="000000"/>
        </w:rPr>
      </w:pPr>
      <w:r w:rsidRPr="007A0A54">
        <w:rPr>
          <w:rFonts w:hAnsi="宋体" w:cs="宋体" w:hint="eastAsia"/>
          <w:bCs/>
          <w:color w:val="000000"/>
        </w:rPr>
        <w:t>三档（4分）：能相对完整地认知相关情况，但定位与策略稍欠创新性或与实际有所出入，综合评价为良的；</w:t>
      </w:r>
    </w:p>
    <w:p w:rsidR="007A0A54" w:rsidRPr="007A0A54" w:rsidRDefault="007A0A54" w:rsidP="007A0A54">
      <w:pPr>
        <w:pStyle w:val="ab"/>
        <w:spacing w:line="420" w:lineRule="exact"/>
        <w:ind w:firstLineChars="150" w:firstLine="315"/>
        <w:rPr>
          <w:rFonts w:hAnsi="宋体" w:cs="宋体"/>
          <w:bCs/>
          <w:color w:val="000000"/>
        </w:rPr>
      </w:pPr>
      <w:r w:rsidRPr="007A0A54">
        <w:rPr>
          <w:rFonts w:hAnsi="宋体" w:cs="宋体" w:hint="eastAsia"/>
          <w:bCs/>
          <w:color w:val="000000"/>
        </w:rPr>
        <w:t>四档（6分）：能完整、准确认知基地所面对的内外部机遇，准确把握基地现状问题与优势，提出兼具创新与实际的定位与策略的。</w:t>
      </w:r>
    </w:p>
    <w:p w:rsidR="007A0A54" w:rsidRPr="007A0A54" w:rsidRDefault="007A0A54" w:rsidP="007A0A54">
      <w:pPr>
        <w:pStyle w:val="ab"/>
        <w:spacing w:line="420" w:lineRule="exact"/>
        <w:ind w:firstLineChars="150" w:firstLine="316"/>
        <w:rPr>
          <w:rFonts w:hAnsi="宋体" w:cs="宋体"/>
          <w:b/>
          <w:bCs/>
          <w:color w:val="000000"/>
        </w:rPr>
      </w:pPr>
      <w:r w:rsidRPr="007A0A54">
        <w:rPr>
          <w:rFonts w:hAnsi="宋体" w:cs="宋体" w:hint="eastAsia"/>
          <w:b/>
          <w:bCs/>
          <w:color w:val="000000"/>
        </w:rPr>
        <w:lastRenderedPageBreak/>
        <w:t>3）产业发展和支撑项目（8分）</w:t>
      </w:r>
    </w:p>
    <w:p w:rsidR="007A0A54" w:rsidRPr="007A0A54" w:rsidRDefault="007A0A54" w:rsidP="007A0A54">
      <w:pPr>
        <w:pStyle w:val="ab"/>
        <w:spacing w:line="420" w:lineRule="exact"/>
        <w:ind w:firstLineChars="150" w:firstLine="315"/>
        <w:rPr>
          <w:rFonts w:hAnsi="宋体" w:cs="宋体"/>
          <w:bCs/>
          <w:color w:val="000000"/>
        </w:rPr>
      </w:pPr>
      <w:r w:rsidRPr="007A0A54">
        <w:rPr>
          <w:rFonts w:hAnsi="宋体" w:cs="宋体" w:hint="eastAsia"/>
          <w:bCs/>
          <w:color w:val="000000"/>
        </w:rPr>
        <w:t>一档（0分）：综合评价为差或未提供的不计分；</w:t>
      </w:r>
    </w:p>
    <w:p w:rsidR="007A0A54" w:rsidRPr="007A0A54" w:rsidRDefault="007A0A54" w:rsidP="007A0A54">
      <w:pPr>
        <w:pStyle w:val="ab"/>
        <w:spacing w:line="420" w:lineRule="exact"/>
        <w:ind w:firstLineChars="150" w:firstLine="315"/>
        <w:rPr>
          <w:rFonts w:hAnsi="宋体" w:cs="宋体"/>
          <w:bCs/>
          <w:color w:val="000000"/>
        </w:rPr>
      </w:pPr>
      <w:r w:rsidRPr="007A0A54">
        <w:rPr>
          <w:rFonts w:hAnsi="宋体" w:cs="宋体" w:hint="eastAsia"/>
          <w:bCs/>
          <w:color w:val="000000"/>
        </w:rPr>
        <w:t>二档（2分）：产业要素设计不够齐全、缺乏针对性，产业链条不完整，支撑项目不丰富；</w:t>
      </w:r>
    </w:p>
    <w:p w:rsidR="007A0A54" w:rsidRPr="007A0A54" w:rsidRDefault="007A0A54" w:rsidP="007A0A54">
      <w:pPr>
        <w:pStyle w:val="ab"/>
        <w:spacing w:line="420" w:lineRule="exact"/>
        <w:ind w:firstLineChars="150" w:firstLine="315"/>
        <w:rPr>
          <w:rFonts w:hAnsi="宋体" w:cs="宋体"/>
          <w:bCs/>
          <w:color w:val="000000"/>
        </w:rPr>
      </w:pPr>
      <w:r w:rsidRPr="007A0A54">
        <w:rPr>
          <w:rFonts w:hAnsi="宋体" w:cs="宋体" w:hint="eastAsia"/>
          <w:bCs/>
          <w:color w:val="000000"/>
        </w:rPr>
        <w:t>三档（4分）：产业要素设计基本齐全、产业链有一定体现，支撑项目基本达到要求；</w:t>
      </w:r>
    </w:p>
    <w:p w:rsidR="007A0A54" w:rsidRPr="007A0A54" w:rsidRDefault="007A0A54" w:rsidP="007A0A54">
      <w:pPr>
        <w:pStyle w:val="ab"/>
        <w:spacing w:line="420" w:lineRule="exact"/>
        <w:ind w:firstLineChars="150" w:firstLine="315"/>
        <w:rPr>
          <w:rFonts w:hAnsi="宋体" w:cs="宋体"/>
          <w:bCs/>
          <w:color w:val="000000"/>
        </w:rPr>
      </w:pPr>
      <w:r w:rsidRPr="007A0A54">
        <w:rPr>
          <w:rFonts w:hAnsi="宋体" w:cs="宋体" w:hint="eastAsia"/>
          <w:bCs/>
          <w:color w:val="000000"/>
        </w:rPr>
        <w:t>四档（6分）：产业研究的科学性和创新性优，产业要素设计齐全、针对性强，</w:t>
      </w:r>
      <w:r w:rsidR="000C2BC6">
        <w:rPr>
          <w:rFonts w:hAnsi="宋体" w:cs="宋体" w:hint="eastAsia"/>
          <w:bCs/>
          <w:color w:val="000000"/>
        </w:rPr>
        <w:t>产业链完善，</w:t>
      </w:r>
      <w:r w:rsidRPr="007A0A54">
        <w:rPr>
          <w:rFonts w:hAnsi="宋体" w:cs="宋体" w:hint="eastAsia"/>
          <w:bCs/>
          <w:color w:val="000000"/>
        </w:rPr>
        <w:t>支撑项目丰富。</w:t>
      </w:r>
    </w:p>
    <w:p w:rsidR="007A0A54" w:rsidRPr="007A0A54" w:rsidRDefault="007A0A54" w:rsidP="007A0A54">
      <w:pPr>
        <w:pStyle w:val="ab"/>
        <w:spacing w:line="420" w:lineRule="exact"/>
        <w:ind w:firstLineChars="150" w:firstLine="316"/>
        <w:rPr>
          <w:rFonts w:hAnsi="宋体" w:cs="宋体"/>
          <w:b/>
          <w:bCs/>
          <w:color w:val="000000"/>
        </w:rPr>
      </w:pPr>
      <w:r w:rsidRPr="007A0A54">
        <w:rPr>
          <w:rFonts w:hAnsi="宋体" w:cs="宋体" w:hint="eastAsia"/>
          <w:b/>
          <w:bCs/>
          <w:color w:val="000000"/>
        </w:rPr>
        <w:t>4）空间结构与功能布局（6分）</w:t>
      </w:r>
    </w:p>
    <w:p w:rsidR="007A0A54" w:rsidRPr="007A0A54" w:rsidRDefault="007A0A54" w:rsidP="007A0A54">
      <w:pPr>
        <w:pStyle w:val="ab"/>
        <w:spacing w:line="420" w:lineRule="exact"/>
        <w:ind w:firstLineChars="150" w:firstLine="315"/>
        <w:rPr>
          <w:rFonts w:hAnsi="宋体" w:cs="宋体"/>
          <w:bCs/>
          <w:color w:val="000000"/>
        </w:rPr>
      </w:pPr>
      <w:r w:rsidRPr="007A0A54">
        <w:rPr>
          <w:rFonts w:hAnsi="宋体" w:cs="宋体" w:hint="eastAsia"/>
          <w:bCs/>
          <w:color w:val="000000"/>
        </w:rPr>
        <w:t>一档（0分）：综合评价为差或未提供的不计分；</w:t>
      </w:r>
    </w:p>
    <w:p w:rsidR="007A0A54" w:rsidRPr="007A0A54" w:rsidRDefault="007A0A54" w:rsidP="007A0A54">
      <w:pPr>
        <w:pStyle w:val="ab"/>
        <w:spacing w:line="420" w:lineRule="exact"/>
        <w:ind w:firstLineChars="150" w:firstLine="315"/>
        <w:rPr>
          <w:rFonts w:hAnsi="宋体" w:cs="宋体"/>
          <w:bCs/>
          <w:color w:val="000000"/>
        </w:rPr>
      </w:pPr>
      <w:r w:rsidRPr="007A0A54">
        <w:rPr>
          <w:rFonts w:hAnsi="宋体" w:cs="宋体" w:hint="eastAsia"/>
          <w:bCs/>
          <w:color w:val="000000"/>
        </w:rPr>
        <w:t>二档（2分）：布局方案符合项目情况，但缺乏一定的操作性</w:t>
      </w:r>
    </w:p>
    <w:p w:rsidR="007A0A54" w:rsidRPr="007A0A54" w:rsidRDefault="007A0A54" w:rsidP="007A0A54">
      <w:pPr>
        <w:pStyle w:val="ab"/>
        <w:spacing w:line="420" w:lineRule="exact"/>
        <w:ind w:firstLineChars="150" w:firstLine="315"/>
        <w:rPr>
          <w:rFonts w:hAnsi="宋体" w:cs="宋体"/>
          <w:bCs/>
          <w:color w:val="000000"/>
        </w:rPr>
      </w:pPr>
      <w:r w:rsidRPr="007A0A54">
        <w:rPr>
          <w:rFonts w:hAnsi="宋体" w:cs="宋体" w:hint="eastAsia"/>
          <w:bCs/>
          <w:color w:val="000000"/>
        </w:rPr>
        <w:t>三档（4分）：布局方案基本符合项目情况，且具有一定的操作性和指导作用；</w:t>
      </w:r>
    </w:p>
    <w:p w:rsidR="007A0A54" w:rsidRPr="007A0A54" w:rsidRDefault="007A0A54" w:rsidP="007A0A54">
      <w:pPr>
        <w:pStyle w:val="ab"/>
        <w:spacing w:line="420" w:lineRule="exact"/>
        <w:ind w:firstLineChars="150" w:firstLine="315"/>
        <w:rPr>
          <w:rFonts w:hAnsi="宋体" w:cs="宋体"/>
          <w:bCs/>
          <w:color w:val="000000"/>
        </w:rPr>
      </w:pPr>
      <w:r w:rsidRPr="007A0A54">
        <w:rPr>
          <w:rFonts w:hAnsi="宋体" w:cs="宋体" w:hint="eastAsia"/>
          <w:bCs/>
          <w:color w:val="000000"/>
        </w:rPr>
        <w:t>四档（6分）：基于本规划区既有特色与相关规划情况，提出既具有超前眼光又具有可操作性的空间结构初步提案，便于后续加快本规划编制进度，能指导片区高标准高品质的规划与建设的。</w:t>
      </w:r>
    </w:p>
    <w:p w:rsidR="007A0A54" w:rsidRPr="007A0A54" w:rsidRDefault="007A0A54" w:rsidP="007A0A54">
      <w:pPr>
        <w:pStyle w:val="ab"/>
        <w:spacing w:line="420" w:lineRule="exact"/>
        <w:ind w:firstLineChars="150" w:firstLine="316"/>
        <w:rPr>
          <w:rFonts w:hAnsi="宋体" w:cs="宋体"/>
          <w:b/>
          <w:bCs/>
          <w:color w:val="000000"/>
        </w:rPr>
      </w:pPr>
      <w:r w:rsidRPr="007A0A54">
        <w:rPr>
          <w:rFonts w:hAnsi="宋体" w:cs="宋体" w:hint="eastAsia"/>
          <w:b/>
          <w:bCs/>
          <w:color w:val="000000"/>
        </w:rPr>
        <w:t>5）专项支撑与开发控制要求（6分）</w:t>
      </w:r>
    </w:p>
    <w:p w:rsidR="007A0A54" w:rsidRPr="007A0A54" w:rsidRDefault="007A0A54" w:rsidP="007A0A54">
      <w:pPr>
        <w:pStyle w:val="ab"/>
        <w:spacing w:line="420" w:lineRule="exact"/>
        <w:ind w:firstLineChars="150" w:firstLine="315"/>
        <w:rPr>
          <w:rFonts w:hAnsi="宋体" w:cs="宋体"/>
          <w:bCs/>
          <w:color w:val="000000"/>
        </w:rPr>
      </w:pPr>
      <w:r w:rsidRPr="007A0A54">
        <w:rPr>
          <w:rFonts w:hAnsi="宋体" w:cs="宋体" w:hint="eastAsia"/>
          <w:bCs/>
          <w:color w:val="000000"/>
        </w:rPr>
        <w:t>一档（0分）：未提供专项支撑与控制要求的不计分；</w:t>
      </w:r>
    </w:p>
    <w:p w:rsidR="007A0A54" w:rsidRPr="007A0A54" w:rsidRDefault="007A0A54" w:rsidP="007A0A54">
      <w:pPr>
        <w:pStyle w:val="ab"/>
        <w:spacing w:line="420" w:lineRule="exact"/>
        <w:ind w:firstLineChars="150" w:firstLine="315"/>
        <w:rPr>
          <w:rFonts w:hAnsi="宋体" w:cs="宋体"/>
          <w:bCs/>
          <w:color w:val="000000"/>
        </w:rPr>
      </w:pPr>
      <w:r w:rsidRPr="007A0A54">
        <w:rPr>
          <w:rFonts w:hAnsi="宋体" w:cs="宋体" w:hint="eastAsia"/>
          <w:bCs/>
          <w:color w:val="000000"/>
        </w:rPr>
        <w:t>二档（2分）：对交通、公服、市政、蓝绿空间等专项内容以及开发控制提出原则要求，但缺乏一定的操作性；</w:t>
      </w:r>
    </w:p>
    <w:p w:rsidR="007A0A54" w:rsidRPr="007A0A54" w:rsidRDefault="007A0A54" w:rsidP="007A0A54">
      <w:pPr>
        <w:pStyle w:val="ab"/>
        <w:spacing w:line="420" w:lineRule="exact"/>
        <w:ind w:firstLineChars="150" w:firstLine="315"/>
        <w:rPr>
          <w:rFonts w:hAnsi="宋体" w:cs="宋体"/>
          <w:bCs/>
          <w:color w:val="000000"/>
        </w:rPr>
      </w:pPr>
      <w:r w:rsidRPr="007A0A54">
        <w:rPr>
          <w:rFonts w:hAnsi="宋体" w:cs="宋体" w:hint="eastAsia"/>
          <w:bCs/>
          <w:color w:val="000000"/>
        </w:rPr>
        <w:t>三档（4分）：对交通、公服、市政、蓝绿空间等专项内容以及开发控制提出原则要求，具有一定操作性的；</w:t>
      </w:r>
    </w:p>
    <w:p w:rsidR="007A0A54" w:rsidRPr="007A0A54" w:rsidRDefault="007A0A54" w:rsidP="007A0A54">
      <w:pPr>
        <w:pStyle w:val="ab"/>
        <w:spacing w:line="420" w:lineRule="exact"/>
        <w:ind w:firstLineChars="150" w:firstLine="315"/>
        <w:rPr>
          <w:rFonts w:hAnsi="宋体" w:cs="宋体"/>
          <w:bCs/>
          <w:color w:val="000000"/>
        </w:rPr>
      </w:pPr>
      <w:r w:rsidRPr="007A0A54">
        <w:rPr>
          <w:rFonts w:hAnsi="宋体" w:cs="宋体" w:hint="eastAsia"/>
          <w:bCs/>
          <w:color w:val="000000"/>
        </w:rPr>
        <w:t>四档（6分）：对交通、公服、市政、蓝绿空间等体系能提出统筹协调内容和原则要求；并能合理确定片区的开发强度分区，差异化生产用地和生活用地的开发强度控制要求的，操作性强的。</w:t>
      </w:r>
    </w:p>
    <w:p w:rsidR="007A0A54" w:rsidRPr="007A0A54" w:rsidRDefault="007A0A54" w:rsidP="007A0A54">
      <w:pPr>
        <w:spacing w:line="400" w:lineRule="exact"/>
        <w:rPr>
          <w:rFonts w:ascii="宋体" w:eastAsia="宋体" w:hAnsi="宋体" w:cs="宋体"/>
          <w:b/>
          <w:bCs/>
          <w:szCs w:val="21"/>
        </w:rPr>
      </w:pPr>
      <w:r w:rsidRPr="007A0A54">
        <w:rPr>
          <w:rFonts w:ascii="宋体" w:eastAsia="宋体" w:hAnsi="宋体" w:cs="宋体" w:hint="eastAsia"/>
          <w:b/>
          <w:bCs/>
          <w:szCs w:val="21"/>
        </w:rPr>
        <w:t>（2）工作质量控制方案（满分6分）</w:t>
      </w:r>
    </w:p>
    <w:p w:rsidR="007A0A54" w:rsidRPr="007A0A54" w:rsidRDefault="007A0A54" w:rsidP="007A0A54">
      <w:pPr>
        <w:spacing w:line="400" w:lineRule="exact"/>
        <w:ind w:firstLineChars="200" w:firstLine="420"/>
        <w:rPr>
          <w:rFonts w:ascii="宋体" w:eastAsia="宋体" w:hAnsi="宋体" w:cs="宋体"/>
          <w:szCs w:val="21"/>
        </w:rPr>
      </w:pPr>
      <w:r w:rsidRPr="007A0A54">
        <w:rPr>
          <w:rFonts w:ascii="宋体" w:eastAsia="宋体" w:hAnsi="宋体" w:cs="宋体" w:hint="eastAsia"/>
          <w:szCs w:val="21"/>
        </w:rPr>
        <w:t>一档（0分）：没有对质量控制分析、质量目标、质量控制体系、质量控制措施进行说明。</w:t>
      </w:r>
    </w:p>
    <w:p w:rsidR="007A0A54" w:rsidRPr="007A0A54" w:rsidRDefault="007A0A54" w:rsidP="007A0A54">
      <w:pPr>
        <w:spacing w:line="400" w:lineRule="exact"/>
        <w:ind w:firstLineChars="200" w:firstLine="420"/>
        <w:rPr>
          <w:rFonts w:ascii="宋体" w:eastAsia="宋体" w:hAnsi="宋体" w:cs="宋体"/>
          <w:szCs w:val="21"/>
        </w:rPr>
      </w:pPr>
      <w:r w:rsidRPr="007A0A54">
        <w:rPr>
          <w:rFonts w:ascii="宋体" w:eastAsia="宋体" w:hAnsi="宋体" w:cs="宋体" w:hint="eastAsia"/>
          <w:szCs w:val="21"/>
        </w:rPr>
        <w:t>二档（2分）：质量控制重点分析、质量目标分解、质量控制体系、质量控制措施不能很好的说明各个阶段工作质量要求。</w:t>
      </w:r>
    </w:p>
    <w:p w:rsidR="007A0A54" w:rsidRPr="007A0A54" w:rsidRDefault="007A0A54" w:rsidP="007A0A54">
      <w:pPr>
        <w:spacing w:line="400" w:lineRule="exact"/>
        <w:ind w:firstLineChars="200" w:firstLine="420"/>
        <w:rPr>
          <w:rFonts w:ascii="宋体" w:eastAsia="宋体" w:hAnsi="宋体" w:cs="宋体"/>
          <w:szCs w:val="21"/>
        </w:rPr>
      </w:pPr>
      <w:r w:rsidRPr="007A0A54">
        <w:rPr>
          <w:rFonts w:ascii="宋体" w:eastAsia="宋体" w:hAnsi="宋体" w:cs="宋体" w:hint="eastAsia"/>
          <w:szCs w:val="21"/>
        </w:rPr>
        <w:t>三档（4分）：质量控制重点分析、质量目标分解、质量控制体系、质量控制措施能说明各个阶段工作质量要求，有说明实施组织办法及保障体系，有质量管理体系。</w:t>
      </w:r>
    </w:p>
    <w:p w:rsidR="007A0A54" w:rsidRPr="007A0A54" w:rsidRDefault="007A0A54" w:rsidP="007A0A54">
      <w:pPr>
        <w:spacing w:line="400" w:lineRule="exact"/>
        <w:ind w:firstLineChars="200" w:firstLine="420"/>
        <w:rPr>
          <w:rFonts w:ascii="宋体" w:eastAsia="宋体" w:hAnsi="宋体" w:cs="宋体"/>
          <w:szCs w:val="21"/>
        </w:rPr>
      </w:pPr>
      <w:r w:rsidRPr="007A0A54">
        <w:rPr>
          <w:rFonts w:ascii="宋体" w:eastAsia="宋体" w:hAnsi="宋体" w:cs="宋体" w:hint="eastAsia"/>
          <w:szCs w:val="21"/>
        </w:rPr>
        <w:t>四档（6分）：质量控制重点分析、质量目标分解、质量控制体系、质量控制措施均能详细说明各个阶段工作质量要求，阐述清楚实施组织办法及保障体系，有完备的质量管理体系，指明项目重点难点及解决办法。</w:t>
      </w:r>
    </w:p>
    <w:p w:rsidR="007A0A54" w:rsidRPr="007A0A54" w:rsidRDefault="007A0A54" w:rsidP="007A0A54">
      <w:pPr>
        <w:spacing w:line="400" w:lineRule="exact"/>
        <w:rPr>
          <w:rFonts w:ascii="宋体" w:eastAsia="宋体" w:hAnsi="宋体" w:cs="宋体"/>
          <w:b/>
          <w:bCs/>
          <w:szCs w:val="21"/>
        </w:rPr>
      </w:pPr>
      <w:r w:rsidRPr="007A0A54">
        <w:rPr>
          <w:rFonts w:ascii="宋体" w:eastAsia="宋体" w:hAnsi="宋体" w:cs="宋体" w:hint="eastAsia"/>
          <w:b/>
          <w:bCs/>
          <w:szCs w:val="21"/>
        </w:rPr>
        <w:t>（3）进度控制方案（满分6分）</w:t>
      </w:r>
    </w:p>
    <w:p w:rsidR="007A0A54" w:rsidRPr="007A0A54" w:rsidRDefault="007A0A54" w:rsidP="007A0A54">
      <w:pPr>
        <w:spacing w:line="400" w:lineRule="exact"/>
        <w:ind w:firstLineChars="200" w:firstLine="420"/>
        <w:rPr>
          <w:rFonts w:ascii="宋体" w:eastAsia="宋体" w:hAnsi="宋体" w:cs="宋体"/>
          <w:szCs w:val="21"/>
        </w:rPr>
      </w:pPr>
      <w:r w:rsidRPr="007A0A54">
        <w:rPr>
          <w:rFonts w:ascii="宋体" w:eastAsia="宋体" w:hAnsi="宋体" w:cs="宋体" w:hint="eastAsia"/>
          <w:szCs w:val="21"/>
        </w:rPr>
        <w:t>一档（0分）：没有进度控制、控制措施。</w:t>
      </w:r>
    </w:p>
    <w:p w:rsidR="007A0A54" w:rsidRPr="007A0A54" w:rsidRDefault="007A0A54" w:rsidP="007A0A54">
      <w:pPr>
        <w:spacing w:line="400" w:lineRule="exact"/>
        <w:ind w:firstLineChars="200" w:firstLine="420"/>
        <w:rPr>
          <w:rFonts w:ascii="宋体" w:eastAsia="宋体" w:hAnsi="宋体" w:cs="宋体"/>
          <w:szCs w:val="21"/>
        </w:rPr>
      </w:pPr>
      <w:r w:rsidRPr="007A0A54">
        <w:rPr>
          <w:rFonts w:ascii="宋体" w:eastAsia="宋体" w:hAnsi="宋体" w:cs="宋体" w:hint="eastAsia"/>
          <w:szCs w:val="21"/>
        </w:rPr>
        <w:t>二档（2分）：进度控制、控制措施与手段不明确。</w:t>
      </w:r>
    </w:p>
    <w:p w:rsidR="007A0A54" w:rsidRPr="007A0A54" w:rsidRDefault="007A0A54" w:rsidP="007A0A54">
      <w:pPr>
        <w:spacing w:line="400" w:lineRule="exact"/>
        <w:ind w:firstLineChars="200" w:firstLine="420"/>
        <w:rPr>
          <w:rFonts w:ascii="宋体" w:eastAsia="宋体" w:hAnsi="宋体" w:cs="宋体"/>
          <w:szCs w:val="21"/>
        </w:rPr>
      </w:pPr>
      <w:r w:rsidRPr="007A0A54">
        <w:rPr>
          <w:rFonts w:ascii="宋体" w:eastAsia="宋体" w:hAnsi="宋体" w:cs="宋体" w:hint="eastAsia"/>
          <w:szCs w:val="21"/>
        </w:rPr>
        <w:t>三档（4分）：进度控制、控制措施与手段方案能确保项目在计划工期内完成，基本满足实施要求。</w:t>
      </w:r>
    </w:p>
    <w:p w:rsidR="007A0A54" w:rsidRPr="007A0A54" w:rsidRDefault="007A0A54" w:rsidP="007A0A54">
      <w:pPr>
        <w:spacing w:line="400" w:lineRule="exact"/>
        <w:ind w:firstLineChars="200" w:firstLine="420"/>
        <w:rPr>
          <w:rFonts w:ascii="宋体" w:eastAsia="宋体" w:hAnsi="宋体" w:cs="宋体"/>
          <w:szCs w:val="21"/>
        </w:rPr>
      </w:pPr>
      <w:r w:rsidRPr="007A0A54">
        <w:rPr>
          <w:rFonts w:ascii="宋体" w:eastAsia="宋体" w:hAnsi="宋体" w:cs="宋体" w:hint="eastAsia"/>
          <w:szCs w:val="21"/>
        </w:rPr>
        <w:lastRenderedPageBreak/>
        <w:t>四档（6分）：进度控制、控制措施与手段详细而合理，各类应急预案科学合理，确保项目在计划工期内完成。</w:t>
      </w:r>
    </w:p>
    <w:p w:rsidR="007A0A54" w:rsidRPr="007A0A54" w:rsidRDefault="007A0A54" w:rsidP="007A0A54">
      <w:pPr>
        <w:spacing w:line="400" w:lineRule="exact"/>
        <w:rPr>
          <w:rFonts w:ascii="宋体" w:eastAsia="宋体" w:hAnsi="宋体" w:cs="宋体"/>
          <w:b/>
          <w:bCs/>
          <w:szCs w:val="21"/>
        </w:rPr>
      </w:pPr>
      <w:r w:rsidRPr="007A0A54">
        <w:rPr>
          <w:rFonts w:ascii="宋体" w:eastAsia="宋体" w:hAnsi="宋体" w:cs="宋体" w:hint="eastAsia"/>
          <w:b/>
          <w:bCs/>
          <w:szCs w:val="21"/>
        </w:rPr>
        <w:t>（4）本项目拟投入人员的技术力量和保证措施（满分6分）</w:t>
      </w:r>
    </w:p>
    <w:p w:rsidR="007A0A54" w:rsidRPr="007A0A54" w:rsidRDefault="007A0A54" w:rsidP="007A0A54">
      <w:pPr>
        <w:spacing w:line="400" w:lineRule="exact"/>
        <w:ind w:firstLineChars="200" w:firstLine="420"/>
        <w:rPr>
          <w:rFonts w:ascii="宋体" w:eastAsia="宋体" w:hAnsi="宋体" w:cs="宋体"/>
          <w:szCs w:val="21"/>
        </w:rPr>
      </w:pPr>
      <w:r w:rsidRPr="007A0A54">
        <w:rPr>
          <w:rFonts w:ascii="宋体" w:eastAsia="宋体" w:hAnsi="宋体" w:cs="宋体" w:hint="eastAsia"/>
          <w:szCs w:val="21"/>
        </w:rPr>
        <w:t>一档（0分）：没有项目人员岗位分配。</w:t>
      </w:r>
    </w:p>
    <w:p w:rsidR="007A0A54" w:rsidRPr="007A0A54" w:rsidRDefault="007A0A54" w:rsidP="007A0A54">
      <w:pPr>
        <w:spacing w:line="400" w:lineRule="exact"/>
        <w:ind w:firstLineChars="200" w:firstLine="420"/>
        <w:rPr>
          <w:rFonts w:ascii="宋体" w:eastAsia="宋体" w:hAnsi="宋体" w:cs="宋体"/>
          <w:szCs w:val="21"/>
        </w:rPr>
      </w:pPr>
      <w:r w:rsidRPr="007A0A54">
        <w:rPr>
          <w:rFonts w:ascii="宋体" w:eastAsia="宋体" w:hAnsi="宋体" w:cs="宋体" w:hint="eastAsia"/>
          <w:szCs w:val="21"/>
        </w:rPr>
        <w:t>二档（2分）：项目管理班子人员、框架构成，技术力量保证措施基本满足要求，但相关岗位人员配备和设备投入不合理。</w:t>
      </w:r>
    </w:p>
    <w:p w:rsidR="007A0A54" w:rsidRPr="007A0A54" w:rsidRDefault="007A0A54" w:rsidP="007A0A54">
      <w:pPr>
        <w:spacing w:line="400" w:lineRule="exact"/>
        <w:ind w:firstLineChars="200" w:firstLine="420"/>
        <w:rPr>
          <w:rFonts w:ascii="宋体" w:eastAsia="宋体" w:hAnsi="宋体" w:cs="宋体"/>
          <w:szCs w:val="21"/>
        </w:rPr>
      </w:pPr>
      <w:r w:rsidRPr="007A0A54">
        <w:rPr>
          <w:rFonts w:ascii="宋体" w:eastAsia="宋体" w:hAnsi="宋体" w:cs="宋体" w:hint="eastAsia"/>
          <w:szCs w:val="21"/>
        </w:rPr>
        <w:t>三档（4分）：项目管理班子人员、框架构成，技术力量保证措施满足要求，有相关岗位人员，有的质量管理和技术管理机构及人员，人员配备和设备投入合理。</w:t>
      </w:r>
    </w:p>
    <w:p w:rsidR="00301F27" w:rsidRPr="007A0A54" w:rsidRDefault="007A0A54" w:rsidP="007A0A54">
      <w:pPr>
        <w:spacing w:line="400" w:lineRule="exact"/>
        <w:ind w:firstLineChars="200" w:firstLine="420"/>
        <w:rPr>
          <w:rFonts w:ascii="宋体" w:eastAsia="宋体" w:hAnsi="宋体" w:cs="宋体"/>
          <w:szCs w:val="21"/>
        </w:rPr>
      </w:pPr>
      <w:r w:rsidRPr="007A0A54">
        <w:rPr>
          <w:rFonts w:ascii="宋体" w:eastAsia="宋体" w:hAnsi="宋体" w:cs="宋体" w:hint="eastAsia"/>
          <w:kern w:val="0"/>
          <w:szCs w:val="21"/>
        </w:rPr>
        <w:t>四档（6分）：项目管理班子人员、框架构成，技术力量保证措施完全满足要求，有明确的相关岗位人员，有明确的质量管理和技术管理机构及人员，人员配备和设备投入充足，优于实际配置需要。</w:t>
      </w:r>
    </w:p>
    <w:p w:rsidR="00301F27" w:rsidRDefault="000F2B25">
      <w:pPr>
        <w:pStyle w:val="ab"/>
        <w:spacing w:line="420" w:lineRule="exact"/>
        <w:ind w:firstLine="200"/>
        <w:rPr>
          <w:rFonts w:hAnsi="宋体" w:cs="宋体"/>
          <w:b/>
          <w:color w:val="000000"/>
          <w:szCs w:val="21"/>
          <w:highlight w:val="green"/>
        </w:rPr>
      </w:pPr>
      <w:r>
        <w:rPr>
          <w:rFonts w:hAnsi="宋体" w:cs="宋体" w:hint="eastAsia"/>
          <w:b/>
          <w:color w:val="000000"/>
          <w:szCs w:val="21"/>
        </w:rPr>
        <w:t>3、商务分……</w:t>
      </w:r>
      <w:proofErr w:type="gramStart"/>
      <w:r>
        <w:rPr>
          <w:rFonts w:hAnsi="宋体" w:cs="宋体" w:hint="eastAsia"/>
          <w:b/>
          <w:color w:val="000000"/>
          <w:szCs w:val="21"/>
        </w:rPr>
        <w:t>………………………………………………………………………………………</w:t>
      </w:r>
      <w:proofErr w:type="gramEnd"/>
      <w:r>
        <w:rPr>
          <w:rFonts w:hAnsi="宋体" w:cs="宋体" w:hint="eastAsia"/>
          <w:b/>
          <w:color w:val="000000"/>
          <w:szCs w:val="21"/>
        </w:rPr>
        <w:t>40分</w:t>
      </w:r>
    </w:p>
    <w:p w:rsidR="00301F27" w:rsidRDefault="000F2B25">
      <w:pPr>
        <w:spacing w:line="400" w:lineRule="exact"/>
        <w:rPr>
          <w:rFonts w:ascii="宋体" w:eastAsia="宋体" w:hAnsi="宋体" w:cs="宋体"/>
          <w:b/>
          <w:color w:val="000000"/>
          <w:szCs w:val="21"/>
        </w:rPr>
      </w:pPr>
      <w:r>
        <w:rPr>
          <w:rFonts w:ascii="宋体" w:eastAsia="宋体" w:hAnsi="宋体" w:cs="宋体" w:hint="eastAsia"/>
          <w:b/>
          <w:color w:val="000000"/>
          <w:szCs w:val="21"/>
        </w:rPr>
        <w:t>（1）拟投入本项目技术人员（满分1</w:t>
      </w:r>
      <w:r w:rsidR="00EC48EC">
        <w:rPr>
          <w:rFonts w:ascii="宋体" w:eastAsia="宋体" w:hAnsi="宋体" w:cs="宋体" w:hint="eastAsia"/>
          <w:b/>
          <w:color w:val="000000"/>
          <w:szCs w:val="21"/>
        </w:rPr>
        <w:t>6</w:t>
      </w:r>
      <w:r>
        <w:rPr>
          <w:rFonts w:ascii="宋体" w:eastAsia="宋体" w:hAnsi="宋体" w:cs="宋体" w:hint="eastAsia"/>
          <w:b/>
          <w:color w:val="000000"/>
          <w:szCs w:val="21"/>
        </w:rPr>
        <w:t>分）</w:t>
      </w:r>
    </w:p>
    <w:p w:rsidR="00EC48EC" w:rsidRPr="00EC48EC" w:rsidRDefault="00EC48EC" w:rsidP="00EC48EC">
      <w:pPr>
        <w:spacing w:line="400" w:lineRule="exact"/>
        <w:ind w:firstLineChars="200" w:firstLine="420"/>
        <w:rPr>
          <w:rFonts w:ascii="宋体" w:eastAsia="宋体" w:hAnsi="宋体" w:cs="宋体"/>
          <w:color w:val="000000"/>
          <w:szCs w:val="21"/>
        </w:rPr>
      </w:pPr>
      <w:r w:rsidRPr="00EC48EC">
        <w:rPr>
          <w:rFonts w:ascii="宋体" w:eastAsia="宋体" w:hAnsi="宋体" w:cs="宋体" w:hint="eastAsia"/>
          <w:color w:val="000000"/>
          <w:szCs w:val="21"/>
        </w:rPr>
        <w:t>1、项目负责人：（满分4分）</w:t>
      </w:r>
    </w:p>
    <w:p w:rsidR="00317787" w:rsidRPr="00317787" w:rsidRDefault="00317787" w:rsidP="00317787">
      <w:pPr>
        <w:spacing w:line="400" w:lineRule="exact"/>
        <w:ind w:firstLineChars="200" w:firstLine="420"/>
        <w:rPr>
          <w:rFonts w:ascii="宋体" w:eastAsia="宋体" w:hAnsi="宋体" w:cs="宋体"/>
          <w:color w:val="000000"/>
          <w:szCs w:val="21"/>
        </w:rPr>
      </w:pPr>
      <w:r w:rsidRPr="00317787">
        <w:rPr>
          <w:rFonts w:ascii="宋体" w:eastAsia="宋体" w:hAnsi="宋体" w:cs="宋体" w:hint="eastAsia"/>
          <w:color w:val="000000"/>
          <w:szCs w:val="21"/>
        </w:rPr>
        <w:t>1）具备教授级技术职称得2分，副高级技术职称得1分；</w:t>
      </w:r>
    </w:p>
    <w:p w:rsidR="00EC48EC" w:rsidRPr="00EC48EC" w:rsidRDefault="00317787" w:rsidP="00317787">
      <w:pPr>
        <w:spacing w:line="400" w:lineRule="exact"/>
        <w:ind w:firstLineChars="200" w:firstLine="420"/>
        <w:rPr>
          <w:rFonts w:ascii="宋体" w:eastAsia="宋体" w:hAnsi="宋体" w:cs="宋体"/>
          <w:color w:val="000000"/>
          <w:szCs w:val="21"/>
        </w:rPr>
      </w:pPr>
      <w:r w:rsidRPr="00317787">
        <w:rPr>
          <w:rFonts w:ascii="宋体" w:eastAsia="宋体" w:hAnsi="宋体" w:cs="宋体" w:hint="eastAsia"/>
          <w:color w:val="000000"/>
          <w:szCs w:val="21"/>
        </w:rPr>
        <w:t>2）具备硕士学位得2分，学士学位的1分。</w:t>
      </w:r>
    </w:p>
    <w:p w:rsidR="00EC48EC" w:rsidRPr="00EC48EC" w:rsidRDefault="00EC48EC" w:rsidP="00EC48EC">
      <w:pPr>
        <w:spacing w:line="400" w:lineRule="exact"/>
        <w:ind w:firstLineChars="200" w:firstLine="420"/>
        <w:rPr>
          <w:rFonts w:ascii="宋体" w:eastAsia="宋体" w:hAnsi="宋体" w:cs="宋体"/>
          <w:color w:val="000000"/>
          <w:szCs w:val="21"/>
        </w:rPr>
      </w:pPr>
      <w:r w:rsidRPr="00EC48EC">
        <w:rPr>
          <w:rFonts w:ascii="宋体" w:eastAsia="宋体" w:hAnsi="宋体" w:cs="宋体" w:hint="eastAsia"/>
          <w:color w:val="000000"/>
          <w:szCs w:val="21"/>
        </w:rPr>
        <w:t>2、拟投入项目其他人员：（满分12分）</w:t>
      </w:r>
    </w:p>
    <w:p w:rsidR="00EC48EC" w:rsidRPr="00EC48EC" w:rsidRDefault="00EC48EC" w:rsidP="00EC48EC">
      <w:pPr>
        <w:spacing w:line="400" w:lineRule="exact"/>
        <w:ind w:firstLineChars="200" w:firstLine="420"/>
        <w:rPr>
          <w:rFonts w:ascii="宋体" w:eastAsia="宋体" w:hAnsi="宋体" w:cs="宋体"/>
          <w:color w:val="000000"/>
          <w:szCs w:val="21"/>
        </w:rPr>
      </w:pPr>
      <w:r w:rsidRPr="00EC48EC">
        <w:rPr>
          <w:rFonts w:ascii="宋体" w:eastAsia="宋体" w:hAnsi="宋体" w:cs="宋体" w:hint="eastAsia"/>
          <w:color w:val="000000"/>
          <w:szCs w:val="21"/>
        </w:rPr>
        <w:t>1）拟投入项目组成员专业涵盖城乡规划、金融学、工商管理、产业经济学、资产评估/房地产评估/土地评估、建筑学专业，以上所有专业人员齐全得6分，缺少一个专业减1分；</w:t>
      </w:r>
    </w:p>
    <w:p w:rsidR="00EC48EC" w:rsidRPr="00EC48EC" w:rsidRDefault="00EC48EC" w:rsidP="00EC48EC">
      <w:pPr>
        <w:spacing w:line="400" w:lineRule="exact"/>
        <w:ind w:firstLineChars="200" w:firstLine="420"/>
        <w:rPr>
          <w:rFonts w:ascii="宋体" w:eastAsia="宋体" w:hAnsi="宋体" w:cs="宋体"/>
          <w:color w:val="000000"/>
          <w:szCs w:val="21"/>
        </w:rPr>
      </w:pPr>
      <w:r w:rsidRPr="00EC48EC">
        <w:rPr>
          <w:rFonts w:ascii="宋体" w:eastAsia="宋体" w:hAnsi="宋体" w:cs="宋体" w:hint="eastAsia"/>
          <w:color w:val="000000"/>
          <w:szCs w:val="21"/>
        </w:rPr>
        <w:t>2）拟投入项目人员≥4人具有高级技术职称，满足条件的得2分；4人＞拟投入项目人员≥2人具有高级技术职称，满足条件的得1分。其余不得分；</w:t>
      </w:r>
    </w:p>
    <w:p w:rsidR="00EC48EC" w:rsidRPr="00EC48EC" w:rsidRDefault="00EC48EC" w:rsidP="00EC48EC">
      <w:pPr>
        <w:spacing w:line="400" w:lineRule="exact"/>
        <w:ind w:firstLineChars="200" w:firstLine="420"/>
        <w:rPr>
          <w:rFonts w:ascii="宋体" w:eastAsia="宋体" w:hAnsi="宋体" w:cs="宋体"/>
          <w:color w:val="000000"/>
          <w:szCs w:val="21"/>
        </w:rPr>
      </w:pPr>
      <w:r w:rsidRPr="00EC48EC">
        <w:rPr>
          <w:rFonts w:ascii="宋体" w:eastAsia="宋体" w:hAnsi="宋体" w:cs="宋体" w:hint="eastAsia"/>
          <w:color w:val="000000"/>
          <w:szCs w:val="21"/>
        </w:rPr>
        <w:t>3）拟投入项目人员中≥2人具有咨询工程师（投资）资质的得4分， 1人具有咨询工程师（投资）资质的得2分，其余不得分。</w:t>
      </w:r>
    </w:p>
    <w:p w:rsidR="00301F27" w:rsidRDefault="00EC48EC" w:rsidP="00EC48EC">
      <w:pPr>
        <w:spacing w:line="400" w:lineRule="exact"/>
        <w:ind w:firstLineChars="200" w:firstLine="420"/>
        <w:rPr>
          <w:rFonts w:ascii="宋体" w:eastAsia="宋体" w:hAnsi="宋体" w:cs="宋体"/>
          <w:color w:val="000000"/>
          <w:szCs w:val="21"/>
        </w:rPr>
      </w:pPr>
      <w:r w:rsidRPr="00EC48EC">
        <w:rPr>
          <w:rFonts w:ascii="宋体" w:eastAsia="宋体" w:hAnsi="宋体" w:cs="宋体" w:hint="eastAsia"/>
          <w:color w:val="000000"/>
          <w:szCs w:val="21"/>
        </w:rPr>
        <w:t>注：需提供毕业证或学位证、（正）高级技术职称证、咨询工程师（投资）证件复印件加盖单位公章及投标人为投入本项目人员缴纳的近半年内任意连续三个月社保缴纳证明，否则在评审时不予承认。</w:t>
      </w:r>
    </w:p>
    <w:p w:rsidR="00301F27" w:rsidRDefault="000F2B25">
      <w:pPr>
        <w:spacing w:line="400" w:lineRule="exact"/>
        <w:rPr>
          <w:rFonts w:ascii="宋体" w:eastAsia="宋体" w:hAnsi="宋体" w:cs="宋体"/>
          <w:b/>
          <w:color w:val="000000"/>
          <w:szCs w:val="21"/>
        </w:rPr>
      </w:pPr>
      <w:r>
        <w:rPr>
          <w:rFonts w:ascii="宋体" w:eastAsia="宋体" w:hAnsi="宋体" w:cs="宋体" w:hint="eastAsia"/>
          <w:b/>
          <w:color w:val="000000"/>
          <w:szCs w:val="21"/>
        </w:rPr>
        <w:t>（2）业绩分（满分1</w:t>
      </w:r>
      <w:r w:rsidR="00EC48EC">
        <w:rPr>
          <w:rFonts w:ascii="宋体" w:eastAsia="宋体" w:hAnsi="宋体" w:cs="宋体" w:hint="eastAsia"/>
          <w:b/>
          <w:color w:val="000000"/>
          <w:szCs w:val="21"/>
        </w:rPr>
        <w:t>2</w:t>
      </w:r>
      <w:r>
        <w:rPr>
          <w:rFonts w:ascii="宋体" w:eastAsia="宋体" w:hAnsi="宋体" w:cs="宋体" w:hint="eastAsia"/>
          <w:b/>
          <w:color w:val="000000"/>
          <w:szCs w:val="21"/>
        </w:rPr>
        <w:t>分）</w:t>
      </w:r>
    </w:p>
    <w:p w:rsidR="00EC1BD3" w:rsidRPr="00EC1BD3" w:rsidRDefault="00EC1BD3" w:rsidP="00EC1BD3">
      <w:pPr>
        <w:spacing w:line="400" w:lineRule="exact"/>
        <w:ind w:firstLineChars="200" w:firstLine="420"/>
        <w:rPr>
          <w:rFonts w:ascii="宋体" w:eastAsia="宋体" w:hAnsi="宋体" w:cs="宋体"/>
          <w:color w:val="000000"/>
          <w:szCs w:val="21"/>
        </w:rPr>
      </w:pPr>
      <w:r w:rsidRPr="00EC1BD3">
        <w:rPr>
          <w:rFonts w:ascii="宋体" w:eastAsia="宋体" w:hAnsi="宋体" w:cs="宋体" w:hint="eastAsia"/>
          <w:color w:val="000000"/>
          <w:szCs w:val="21"/>
        </w:rPr>
        <w:t>1、投标人自2014年1月1日至投标截止时间</w:t>
      </w:r>
      <w:proofErr w:type="gramStart"/>
      <w:r w:rsidRPr="00EC1BD3">
        <w:rPr>
          <w:rFonts w:ascii="宋体" w:eastAsia="宋体" w:hAnsi="宋体" w:cs="宋体" w:hint="eastAsia"/>
          <w:color w:val="000000"/>
          <w:szCs w:val="21"/>
        </w:rPr>
        <w:t>止</w:t>
      </w:r>
      <w:proofErr w:type="gramEnd"/>
      <w:r w:rsidRPr="00EC1BD3">
        <w:rPr>
          <w:rFonts w:ascii="宋体" w:eastAsia="宋体" w:hAnsi="宋体" w:cs="宋体" w:hint="eastAsia"/>
          <w:color w:val="000000"/>
          <w:szCs w:val="21"/>
        </w:rPr>
        <w:t>承担过</w:t>
      </w:r>
      <w:proofErr w:type="gramStart"/>
      <w:r w:rsidRPr="004D13A0">
        <w:rPr>
          <w:rFonts w:ascii="宋体" w:eastAsia="宋体" w:hAnsi="宋体" w:cs="宋体" w:hint="eastAsia"/>
          <w:szCs w:val="21"/>
        </w:rPr>
        <w:t>物流园产业</w:t>
      </w:r>
      <w:proofErr w:type="gramEnd"/>
      <w:r w:rsidRPr="004D13A0">
        <w:rPr>
          <w:rFonts w:ascii="宋体" w:eastAsia="宋体" w:hAnsi="宋体" w:cs="宋体" w:hint="eastAsia"/>
          <w:szCs w:val="21"/>
        </w:rPr>
        <w:t>发展规划</w:t>
      </w:r>
      <w:r w:rsidRPr="00EC1BD3">
        <w:rPr>
          <w:rFonts w:ascii="宋体" w:eastAsia="宋体" w:hAnsi="宋体" w:cs="宋体" w:hint="eastAsia"/>
          <w:color w:val="000000"/>
          <w:szCs w:val="21"/>
        </w:rPr>
        <w:t>/物流发展规划项目每项得2分，满分4分。</w:t>
      </w:r>
    </w:p>
    <w:p w:rsidR="00EC1BD3" w:rsidRPr="00EC1BD3" w:rsidRDefault="00EC1BD3" w:rsidP="00EC1BD3">
      <w:pPr>
        <w:spacing w:line="400" w:lineRule="exact"/>
        <w:ind w:firstLineChars="200" w:firstLine="420"/>
        <w:rPr>
          <w:rFonts w:ascii="宋体" w:eastAsia="宋体" w:hAnsi="宋体" w:cs="宋体"/>
          <w:color w:val="000000"/>
          <w:szCs w:val="21"/>
        </w:rPr>
      </w:pPr>
      <w:r w:rsidRPr="00EC1BD3">
        <w:rPr>
          <w:rFonts w:ascii="宋体" w:eastAsia="宋体" w:hAnsi="宋体" w:cs="宋体" w:hint="eastAsia"/>
          <w:color w:val="000000"/>
          <w:szCs w:val="21"/>
        </w:rPr>
        <w:t>2、投标人自2014年1月1日至投标截止时间</w:t>
      </w:r>
      <w:proofErr w:type="gramStart"/>
      <w:r w:rsidRPr="00EC1BD3">
        <w:rPr>
          <w:rFonts w:ascii="宋体" w:eastAsia="宋体" w:hAnsi="宋体" w:cs="宋体" w:hint="eastAsia"/>
          <w:color w:val="000000"/>
          <w:szCs w:val="21"/>
        </w:rPr>
        <w:t>止</w:t>
      </w:r>
      <w:proofErr w:type="gramEnd"/>
      <w:r w:rsidRPr="00EC1BD3">
        <w:rPr>
          <w:rFonts w:ascii="宋体" w:eastAsia="宋体" w:hAnsi="宋体" w:cs="宋体" w:hint="eastAsia"/>
          <w:color w:val="000000"/>
          <w:szCs w:val="21"/>
        </w:rPr>
        <w:t>承担过市级及以上交通物流类、战略规划类、城市发展策划/产业策划类、概念规划类项目每项得1分，满分5分。</w:t>
      </w:r>
    </w:p>
    <w:p w:rsidR="00EC1BD3" w:rsidRPr="00EC1BD3" w:rsidRDefault="00EC1BD3" w:rsidP="00EC1BD3">
      <w:pPr>
        <w:spacing w:line="400" w:lineRule="exact"/>
        <w:ind w:firstLineChars="200" w:firstLine="420"/>
        <w:rPr>
          <w:rFonts w:ascii="宋体" w:eastAsia="宋体" w:hAnsi="宋体" w:cs="宋体"/>
          <w:color w:val="000000"/>
          <w:szCs w:val="21"/>
        </w:rPr>
      </w:pPr>
      <w:r w:rsidRPr="00EC1BD3">
        <w:rPr>
          <w:rFonts w:ascii="宋体" w:eastAsia="宋体" w:hAnsi="宋体" w:cs="宋体" w:hint="eastAsia"/>
          <w:color w:val="000000"/>
          <w:szCs w:val="21"/>
        </w:rPr>
        <w:t>3、投标人自2014年1月1日至投标截止时间</w:t>
      </w:r>
      <w:proofErr w:type="gramStart"/>
      <w:r w:rsidRPr="00EC1BD3">
        <w:rPr>
          <w:rFonts w:ascii="宋体" w:eastAsia="宋体" w:hAnsi="宋体" w:cs="宋体" w:hint="eastAsia"/>
          <w:color w:val="000000"/>
          <w:szCs w:val="21"/>
        </w:rPr>
        <w:t>止</w:t>
      </w:r>
      <w:proofErr w:type="gramEnd"/>
      <w:r w:rsidRPr="00EC1BD3">
        <w:rPr>
          <w:rFonts w:ascii="宋体" w:eastAsia="宋体" w:hAnsi="宋体" w:cs="宋体" w:hint="eastAsia"/>
          <w:color w:val="000000"/>
          <w:szCs w:val="21"/>
        </w:rPr>
        <w:t>承担过规模在20平方公里（含）及以上控制性详细规划类项目每项得1分，满分3分。</w:t>
      </w:r>
    </w:p>
    <w:p w:rsidR="00301F27" w:rsidRDefault="00EC1BD3" w:rsidP="00EC1BD3">
      <w:pPr>
        <w:spacing w:line="400" w:lineRule="exact"/>
        <w:ind w:firstLineChars="200" w:firstLine="420"/>
        <w:rPr>
          <w:rFonts w:ascii="宋体" w:eastAsia="宋体" w:hAnsi="宋体" w:cs="宋体"/>
          <w:color w:val="000000"/>
          <w:szCs w:val="21"/>
        </w:rPr>
      </w:pPr>
      <w:r w:rsidRPr="00EC1BD3">
        <w:rPr>
          <w:rFonts w:ascii="宋体" w:eastAsia="宋体" w:hAnsi="宋体" w:cs="宋体" w:hint="eastAsia"/>
          <w:color w:val="000000"/>
          <w:szCs w:val="21"/>
        </w:rPr>
        <w:t>（以上须提供中标通知书或相关合同复印件作为证明材料并加盖公章，否则在评审时不予承认。）</w:t>
      </w:r>
    </w:p>
    <w:p w:rsidR="00301F27" w:rsidRDefault="000F2B25">
      <w:pPr>
        <w:spacing w:line="400" w:lineRule="exact"/>
        <w:rPr>
          <w:rFonts w:ascii="宋体" w:eastAsia="宋体" w:hAnsi="宋体" w:cs="宋体"/>
          <w:b/>
          <w:color w:val="000000"/>
          <w:szCs w:val="21"/>
        </w:rPr>
      </w:pPr>
      <w:r>
        <w:rPr>
          <w:rFonts w:ascii="宋体" w:eastAsia="宋体" w:hAnsi="宋体" w:cs="宋体" w:hint="eastAsia"/>
          <w:b/>
          <w:color w:val="000000"/>
          <w:szCs w:val="21"/>
        </w:rPr>
        <w:lastRenderedPageBreak/>
        <w:t>（3）投标人的能力和信誉（满分12分）</w:t>
      </w:r>
    </w:p>
    <w:p w:rsidR="00EC48EC" w:rsidRPr="00EC48EC" w:rsidRDefault="00EC48EC" w:rsidP="00EC48EC">
      <w:pPr>
        <w:spacing w:line="400" w:lineRule="exact"/>
        <w:ind w:firstLineChars="200" w:firstLine="420"/>
        <w:rPr>
          <w:rFonts w:ascii="宋体" w:eastAsia="宋体" w:hAnsi="宋体" w:cs="宋体"/>
          <w:color w:val="000000"/>
          <w:szCs w:val="21"/>
        </w:rPr>
      </w:pPr>
      <w:r w:rsidRPr="00EC48EC">
        <w:rPr>
          <w:rFonts w:ascii="宋体" w:eastAsia="宋体" w:hAnsi="宋体" w:cs="宋体" w:hint="eastAsia"/>
          <w:color w:val="000000"/>
          <w:szCs w:val="21"/>
        </w:rPr>
        <w:t>1、投标人2014年1月1日至今获得国家部级以上的城乡规划成果奖荣誉的，每项得1分；获得自治区（省、直辖市）级获奖二等奖及以上每项得0.5分。满分10分。</w:t>
      </w:r>
    </w:p>
    <w:p w:rsidR="00317787" w:rsidRPr="00EC48EC" w:rsidRDefault="00EC48EC" w:rsidP="00EC48EC">
      <w:pPr>
        <w:spacing w:line="400" w:lineRule="exact"/>
        <w:ind w:firstLineChars="200" w:firstLine="420"/>
        <w:rPr>
          <w:rFonts w:ascii="宋体" w:eastAsia="宋体" w:hAnsi="宋体" w:cs="宋体"/>
          <w:color w:val="000000"/>
          <w:szCs w:val="21"/>
        </w:rPr>
      </w:pPr>
      <w:r w:rsidRPr="00EC48EC">
        <w:rPr>
          <w:rFonts w:ascii="宋体" w:eastAsia="宋体" w:hAnsi="宋体" w:cs="宋体" w:hint="eastAsia"/>
          <w:color w:val="000000"/>
          <w:szCs w:val="21"/>
        </w:rPr>
        <w:t>2、</w:t>
      </w:r>
      <w:r w:rsidR="00317787">
        <w:rPr>
          <w:rFonts w:ascii="宋体" w:eastAsia="宋体" w:hAnsi="宋体" w:cs="宋体" w:hint="eastAsia"/>
          <w:color w:val="000000"/>
          <w:szCs w:val="21"/>
        </w:rPr>
        <w:t>投标人</w:t>
      </w:r>
      <w:r w:rsidR="00317787" w:rsidRPr="00317787">
        <w:rPr>
          <w:rFonts w:ascii="宋体" w:eastAsia="宋体" w:hAnsi="宋体" w:cs="宋体" w:hint="eastAsia"/>
          <w:color w:val="000000"/>
          <w:szCs w:val="21"/>
        </w:rPr>
        <w:t>企业同时具有通过ISO系列质量管理体系认证证书、环境管理体系认证证书、职业健康与安全管理体系认证证书且在有效期内</w:t>
      </w:r>
      <w:r w:rsidRPr="00EC48EC">
        <w:rPr>
          <w:rFonts w:ascii="宋体" w:eastAsia="宋体" w:hAnsi="宋体" w:cs="宋体" w:hint="eastAsia"/>
          <w:color w:val="000000"/>
          <w:szCs w:val="21"/>
        </w:rPr>
        <w:t>的，得2分。</w:t>
      </w:r>
    </w:p>
    <w:p w:rsidR="00301F27" w:rsidRDefault="00EC48EC" w:rsidP="00EC48EC">
      <w:pPr>
        <w:spacing w:line="400" w:lineRule="exact"/>
        <w:ind w:firstLineChars="200" w:firstLine="420"/>
        <w:rPr>
          <w:rFonts w:ascii="宋体" w:eastAsia="宋体" w:hAnsi="宋体" w:cs="宋体"/>
          <w:color w:val="000000"/>
          <w:szCs w:val="21"/>
        </w:rPr>
      </w:pPr>
      <w:r w:rsidRPr="00EC48EC">
        <w:rPr>
          <w:rFonts w:ascii="宋体" w:eastAsia="宋体" w:hAnsi="宋体" w:cs="宋体" w:hint="eastAsia"/>
          <w:color w:val="000000"/>
          <w:szCs w:val="21"/>
        </w:rPr>
        <w:t>（以上须提供相应证书及获奖证书的复印件作为证明材料并加盖公章，否则在评审时不予承认。）</w:t>
      </w:r>
    </w:p>
    <w:p w:rsidR="00301F27" w:rsidRDefault="000F2B25" w:rsidP="00211C08">
      <w:pPr>
        <w:spacing w:line="440" w:lineRule="exact"/>
        <w:ind w:firstLineChars="200" w:firstLine="422"/>
        <w:rPr>
          <w:rFonts w:ascii="宋体" w:eastAsia="宋体" w:hAnsi="宋体"/>
          <w:b/>
          <w:color w:val="000000"/>
          <w:szCs w:val="21"/>
        </w:rPr>
      </w:pPr>
      <w:r>
        <w:rPr>
          <w:rFonts w:ascii="宋体" w:eastAsia="宋体" w:hAnsi="宋体" w:hint="eastAsia"/>
          <w:b/>
          <w:color w:val="000000"/>
          <w:szCs w:val="21"/>
        </w:rPr>
        <w:t>总得分=1+2+3</w:t>
      </w:r>
    </w:p>
    <w:p w:rsidR="00301F27" w:rsidRDefault="000F2B25">
      <w:pPr>
        <w:spacing w:line="40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三、评标委员会将根据得分由高到低排列次序（总得分相同时，依次按投标报价低优先、技术分高优先、商务分高优先、质量保证期长优先、提交服务成果时间短优先、处理问题到达时间短优先的顺序排列））并推荐中标候选人。采购人应当确定评标委员会推荐排名第一的成交候选人为成交供应商。排名第一的成交候选人放弃成交、因不可抗力提出不能履行合同，采购人可以确定排名第二的成交候选人为成交人。排名第二的成交候选人因前款规定的同样原因不能签订合同的，采购人可以确定排名第三的成交候选人为成交供应商，其余以此类推。采购人也可以决定重新采购。</w:t>
      </w:r>
    </w:p>
    <w:p w:rsidR="00301F27" w:rsidRDefault="000F2B25" w:rsidP="00211C08">
      <w:pPr>
        <w:spacing w:line="440" w:lineRule="exact"/>
        <w:ind w:firstLineChars="200" w:firstLine="422"/>
        <w:rPr>
          <w:rFonts w:ascii="宋体" w:eastAsia="宋体" w:hAnsi="宋体"/>
          <w:b/>
          <w:color w:val="000000"/>
          <w:szCs w:val="21"/>
        </w:rPr>
      </w:pPr>
      <w:r>
        <w:rPr>
          <w:rFonts w:ascii="宋体" w:eastAsia="宋体" w:hAnsi="宋体" w:hint="eastAsia"/>
          <w:b/>
          <w:color w:val="000000"/>
          <w:szCs w:val="21"/>
        </w:rPr>
        <w:t xml:space="preserve">四、特别说明 </w:t>
      </w:r>
    </w:p>
    <w:p w:rsidR="00301F27" w:rsidRDefault="000F2B25" w:rsidP="00211C08">
      <w:pPr>
        <w:spacing w:line="400" w:lineRule="exact"/>
        <w:ind w:firstLineChars="200" w:firstLine="422"/>
        <w:rPr>
          <w:rFonts w:ascii="宋体" w:eastAsia="宋体" w:hAnsi="宋体"/>
          <w:b/>
          <w:color w:val="000000"/>
          <w:szCs w:val="21"/>
        </w:rPr>
      </w:pPr>
      <w:r>
        <w:rPr>
          <w:rFonts w:ascii="宋体" w:eastAsia="宋体" w:hAnsi="宋体" w:hint="eastAsia"/>
          <w:b/>
          <w:color w:val="000000"/>
          <w:szCs w:val="21"/>
        </w:rPr>
        <w:t>评标委员会认为投标人的投标报价明显低于其他通过符合性审查投标人的投标报价，有可能影响产品质量或者不能诚信履约的，应当要求其在评标现场合理的时间内提供书面说明，必要时提交相关证明材料；投标人不能证明其投标报价合理性的，评标委员会应当将其作为无效投标处理。</w:t>
      </w:r>
    </w:p>
    <w:p w:rsidR="00301F27" w:rsidRDefault="00301F27" w:rsidP="00211C08">
      <w:pPr>
        <w:spacing w:line="400" w:lineRule="exact"/>
        <w:ind w:firstLineChars="200" w:firstLine="422"/>
        <w:rPr>
          <w:rFonts w:ascii="宋体" w:eastAsia="宋体" w:hAnsi="宋体"/>
          <w:b/>
          <w:color w:val="000000"/>
          <w:szCs w:val="21"/>
        </w:rPr>
      </w:pPr>
    </w:p>
    <w:p w:rsidR="00301F27" w:rsidRDefault="000F2B25" w:rsidP="00211C08">
      <w:pPr>
        <w:spacing w:line="400" w:lineRule="exact"/>
        <w:ind w:firstLineChars="200" w:firstLine="723"/>
        <w:rPr>
          <w:rFonts w:ascii="宋体" w:eastAsia="宋体" w:hAnsi="宋体" w:cs="宋体"/>
          <w:b/>
          <w:color w:val="000000"/>
          <w:sz w:val="36"/>
          <w:szCs w:val="20"/>
        </w:rPr>
      </w:pPr>
      <w:r>
        <w:rPr>
          <w:rFonts w:hAnsi="宋体" w:cs="宋体"/>
          <w:b/>
          <w:color w:val="000000"/>
          <w:sz w:val="36"/>
        </w:rPr>
        <w:br w:type="page"/>
      </w:r>
    </w:p>
    <w:p w:rsidR="00301F27" w:rsidRDefault="000F2B25">
      <w:pPr>
        <w:pStyle w:val="ab"/>
        <w:spacing w:line="400" w:lineRule="exact"/>
        <w:jc w:val="center"/>
        <w:outlineLvl w:val="0"/>
        <w:rPr>
          <w:rFonts w:hAnsi="宋体" w:cs="宋体"/>
          <w:b/>
          <w:color w:val="000000"/>
          <w:sz w:val="36"/>
          <w:szCs w:val="36"/>
        </w:rPr>
      </w:pPr>
      <w:bookmarkStart w:id="60" w:name="_Toc53604704"/>
      <w:r>
        <w:rPr>
          <w:rFonts w:hAnsi="宋体" w:cs="宋体" w:hint="eastAsia"/>
          <w:b/>
          <w:color w:val="000000"/>
          <w:sz w:val="36"/>
        </w:rPr>
        <w:lastRenderedPageBreak/>
        <w:t>第四章  投标人须知</w:t>
      </w:r>
      <w:bookmarkEnd w:id="4"/>
      <w:bookmarkEnd w:id="5"/>
      <w:bookmarkEnd w:id="58"/>
      <w:bookmarkEnd w:id="59"/>
      <w:bookmarkEnd w:id="60"/>
    </w:p>
    <w:p w:rsidR="00301F27" w:rsidRDefault="000F2B25">
      <w:pPr>
        <w:pStyle w:val="ab"/>
        <w:spacing w:line="720" w:lineRule="auto"/>
        <w:jc w:val="center"/>
        <w:rPr>
          <w:rFonts w:hAnsi="宋体" w:cs="宋体"/>
          <w:b/>
          <w:color w:val="000000"/>
          <w:sz w:val="30"/>
          <w:szCs w:val="30"/>
        </w:rPr>
      </w:pPr>
      <w:r>
        <w:rPr>
          <w:rFonts w:hAnsi="宋体" w:cs="宋体" w:hint="eastAsia"/>
          <w:b/>
          <w:color w:val="000000"/>
          <w:sz w:val="30"/>
          <w:szCs w:val="30"/>
        </w:rPr>
        <w:t>投标人须知前附表</w:t>
      </w:r>
    </w:p>
    <w:tbl>
      <w:tblPr>
        <w:tblW w:w="958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2206"/>
        <w:gridCol w:w="6301"/>
      </w:tblGrid>
      <w:tr w:rsidR="00301F27">
        <w:tc>
          <w:tcPr>
            <w:tcW w:w="1079" w:type="dxa"/>
            <w:vAlign w:val="center"/>
          </w:tcPr>
          <w:p w:rsidR="00301F27" w:rsidRDefault="000F2B25">
            <w:pPr>
              <w:pStyle w:val="ab"/>
              <w:adjustRightInd w:val="0"/>
              <w:spacing w:line="360" w:lineRule="auto"/>
              <w:jc w:val="center"/>
              <w:rPr>
                <w:rFonts w:hAnsi="宋体" w:cs="宋体"/>
                <w:b/>
                <w:color w:val="000000"/>
                <w:szCs w:val="21"/>
              </w:rPr>
            </w:pPr>
            <w:r>
              <w:rPr>
                <w:rFonts w:hAnsi="宋体" w:cs="宋体" w:hint="eastAsia"/>
                <w:b/>
                <w:color w:val="000000"/>
                <w:szCs w:val="21"/>
              </w:rPr>
              <w:t>条款号</w:t>
            </w:r>
          </w:p>
        </w:tc>
        <w:tc>
          <w:tcPr>
            <w:tcW w:w="2206" w:type="dxa"/>
            <w:vAlign w:val="center"/>
          </w:tcPr>
          <w:p w:rsidR="00301F27" w:rsidRDefault="000F2B25">
            <w:pPr>
              <w:pStyle w:val="ab"/>
              <w:spacing w:line="360" w:lineRule="auto"/>
              <w:jc w:val="center"/>
              <w:rPr>
                <w:rFonts w:hAnsi="宋体" w:cs="宋体"/>
                <w:b/>
                <w:color w:val="000000"/>
                <w:szCs w:val="21"/>
              </w:rPr>
            </w:pPr>
            <w:r>
              <w:rPr>
                <w:rFonts w:hAnsi="宋体" w:cs="宋体" w:hint="eastAsia"/>
                <w:b/>
                <w:color w:val="000000"/>
                <w:szCs w:val="21"/>
              </w:rPr>
              <w:t>条款名称</w:t>
            </w:r>
          </w:p>
        </w:tc>
        <w:tc>
          <w:tcPr>
            <w:tcW w:w="6301" w:type="dxa"/>
          </w:tcPr>
          <w:p w:rsidR="00301F27" w:rsidRDefault="000F2B25">
            <w:pPr>
              <w:pStyle w:val="ab"/>
              <w:spacing w:line="360" w:lineRule="auto"/>
              <w:jc w:val="center"/>
              <w:rPr>
                <w:rFonts w:hAnsi="宋体" w:cs="宋体"/>
                <w:b/>
                <w:color w:val="000000"/>
                <w:szCs w:val="21"/>
              </w:rPr>
            </w:pPr>
            <w:r>
              <w:rPr>
                <w:rFonts w:hAnsi="宋体" w:cs="宋体" w:hint="eastAsia"/>
                <w:b/>
                <w:color w:val="000000"/>
                <w:szCs w:val="21"/>
              </w:rPr>
              <w:t>详细内容</w:t>
            </w:r>
          </w:p>
        </w:tc>
      </w:tr>
      <w:tr w:rsidR="00301F27">
        <w:tc>
          <w:tcPr>
            <w:tcW w:w="1079" w:type="dxa"/>
            <w:vAlign w:val="center"/>
          </w:tcPr>
          <w:p w:rsidR="00301F27" w:rsidRDefault="000F2B25">
            <w:pPr>
              <w:pStyle w:val="ab"/>
              <w:adjustRightInd w:val="0"/>
              <w:spacing w:line="360" w:lineRule="auto"/>
              <w:jc w:val="center"/>
              <w:rPr>
                <w:rFonts w:hAnsi="宋体" w:cs="宋体"/>
                <w:color w:val="000000"/>
                <w:szCs w:val="21"/>
              </w:rPr>
            </w:pPr>
            <w:r>
              <w:rPr>
                <w:rFonts w:hAnsi="宋体" w:cs="宋体" w:hint="eastAsia"/>
                <w:color w:val="000000"/>
                <w:szCs w:val="21"/>
              </w:rPr>
              <w:t>1.1</w:t>
            </w:r>
          </w:p>
        </w:tc>
        <w:tc>
          <w:tcPr>
            <w:tcW w:w="2206" w:type="dxa"/>
            <w:vAlign w:val="center"/>
          </w:tcPr>
          <w:p w:rsidR="00301F27" w:rsidRDefault="000F2B25">
            <w:pPr>
              <w:pStyle w:val="ab"/>
              <w:spacing w:line="360" w:lineRule="auto"/>
              <w:jc w:val="center"/>
              <w:rPr>
                <w:rFonts w:hAnsi="宋体" w:cs="宋体"/>
                <w:color w:val="000000"/>
                <w:szCs w:val="21"/>
              </w:rPr>
            </w:pPr>
            <w:r>
              <w:rPr>
                <w:rFonts w:hAnsi="宋体" w:cs="宋体" w:hint="eastAsia"/>
                <w:color w:val="000000"/>
                <w:szCs w:val="21"/>
              </w:rPr>
              <w:t>采购人</w:t>
            </w:r>
          </w:p>
        </w:tc>
        <w:tc>
          <w:tcPr>
            <w:tcW w:w="6301" w:type="dxa"/>
            <w:vAlign w:val="center"/>
          </w:tcPr>
          <w:p w:rsidR="00301F27" w:rsidRDefault="000F2B25">
            <w:pPr>
              <w:spacing w:line="360" w:lineRule="exact"/>
              <w:rPr>
                <w:rFonts w:ascii="宋体" w:eastAsia="宋体" w:hAnsi="宋体" w:cs="宋体"/>
                <w:color w:val="000000"/>
              </w:rPr>
            </w:pPr>
            <w:r>
              <w:rPr>
                <w:rFonts w:ascii="宋体" w:eastAsia="宋体" w:hAnsi="宋体" w:cs="宋体" w:hint="eastAsia"/>
                <w:color w:val="000000"/>
              </w:rPr>
              <w:t>采购人：南宁国际铁路港开发运营有限公司</w:t>
            </w:r>
          </w:p>
          <w:p w:rsidR="00301F27" w:rsidRDefault="000F2B25">
            <w:pPr>
              <w:spacing w:line="360" w:lineRule="exact"/>
              <w:rPr>
                <w:rFonts w:ascii="宋体" w:eastAsia="宋体" w:hAnsi="宋体" w:cs="宋体"/>
                <w:color w:val="000000"/>
              </w:rPr>
            </w:pPr>
            <w:r>
              <w:rPr>
                <w:rFonts w:ascii="宋体" w:eastAsia="宋体" w:hAnsi="宋体" w:cs="宋体" w:hint="eastAsia"/>
                <w:color w:val="000000"/>
              </w:rPr>
              <w:t>项目联系人：邹工</w:t>
            </w:r>
          </w:p>
          <w:p w:rsidR="00301F27" w:rsidRDefault="000F2B25">
            <w:pPr>
              <w:spacing w:line="360" w:lineRule="exact"/>
              <w:rPr>
                <w:rFonts w:ascii="宋体" w:eastAsia="宋体" w:hAnsi="宋体" w:cs="宋体"/>
                <w:color w:val="000000"/>
              </w:rPr>
            </w:pPr>
            <w:r>
              <w:rPr>
                <w:rFonts w:ascii="宋体" w:eastAsia="宋体" w:hAnsi="宋体" w:cs="宋体" w:hint="eastAsia"/>
                <w:color w:val="000000"/>
              </w:rPr>
              <w:t>电话：</w:t>
            </w:r>
            <w:r>
              <w:rPr>
                <w:rFonts w:ascii="宋体" w:eastAsia="宋体" w:hAnsi="宋体" w:cs="宋体"/>
                <w:color w:val="000000"/>
              </w:rPr>
              <w:t>0771-</w:t>
            </w:r>
            <w:r>
              <w:rPr>
                <w:rFonts w:ascii="宋体" w:eastAsia="宋体" w:hAnsi="宋体" w:cs="宋体" w:hint="eastAsia"/>
                <w:color w:val="000000"/>
              </w:rPr>
              <w:t>2819622</w:t>
            </w:r>
          </w:p>
        </w:tc>
      </w:tr>
      <w:tr w:rsidR="00301F27">
        <w:tc>
          <w:tcPr>
            <w:tcW w:w="1079" w:type="dxa"/>
            <w:vAlign w:val="center"/>
          </w:tcPr>
          <w:p w:rsidR="00301F27" w:rsidRDefault="000F2B25">
            <w:pPr>
              <w:pStyle w:val="ab"/>
              <w:adjustRightInd w:val="0"/>
              <w:spacing w:line="360" w:lineRule="auto"/>
              <w:jc w:val="center"/>
              <w:rPr>
                <w:rFonts w:hAnsi="宋体" w:cs="宋体"/>
                <w:color w:val="000000"/>
                <w:szCs w:val="21"/>
              </w:rPr>
            </w:pPr>
            <w:r>
              <w:rPr>
                <w:rFonts w:hAnsi="宋体" w:cs="宋体" w:hint="eastAsia"/>
                <w:color w:val="000000"/>
                <w:szCs w:val="21"/>
              </w:rPr>
              <w:t>1.2</w:t>
            </w:r>
          </w:p>
        </w:tc>
        <w:tc>
          <w:tcPr>
            <w:tcW w:w="2206" w:type="dxa"/>
            <w:vAlign w:val="center"/>
          </w:tcPr>
          <w:p w:rsidR="00301F27" w:rsidRDefault="000F2B25">
            <w:pPr>
              <w:pStyle w:val="ab"/>
              <w:spacing w:line="360" w:lineRule="auto"/>
              <w:jc w:val="center"/>
              <w:rPr>
                <w:rFonts w:hAnsi="宋体" w:cs="宋体"/>
                <w:color w:val="000000"/>
                <w:szCs w:val="21"/>
              </w:rPr>
            </w:pPr>
            <w:r>
              <w:rPr>
                <w:rFonts w:hAnsi="宋体" w:cs="宋体" w:hint="eastAsia"/>
                <w:color w:val="000000"/>
                <w:szCs w:val="21"/>
              </w:rPr>
              <w:t>采购代理机构</w:t>
            </w:r>
          </w:p>
        </w:tc>
        <w:tc>
          <w:tcPr>
            <w:tcW w:w="6301" w:type="dxa"/>
            <w:vAlign w:val="center"/>
          </w:tcPr>
          <w:p w:rsidR="00301F27" w:rsidRDefault="000F2B25">
            <w:pPr>
              <w:pStyle w:val="ab"/>
              <w:spacing w:line="360" w:lineRule="exact"/>
              <w:rPr>
                <w:rFonts w:hAnsi="宋体" w:cs="宋体"/>
                <w:color w:val="000000"/>
                <w:szCs w:val="24"/>
              </w:rPr>
            </w:pPr>
            <w:r>
              <w:rPr>
                <w:rFonts w:hAnsi="宋体" w:cs="宋体" w:hint="eastAsia"/>
                <w:color w:val="000000"/>
                <w:szCs w:val="24"/>
              </w:rPr>
              <w:t>名称：广西中</w:t>
            </w:r>
            <w:proofErr w:type="gramStart"/>
            <w:r>
              <w:rPr>
                <w:rFonts w:hAnsi="宋体" w:cs="宋体" w:hint="eastAsia"/>
                <w:color w:val="000000"/>
                <w:szCs w:val="24"/>
              </w:rPr>
              <w:t>信恒泰工程</w:t>
            </w:r>
            <w:proofErr w:type="gramEnd"/>
            <w:r>
              <w:rPr>
                <w:rFonts w:hAnsi="宋体" w:cs="宋体" w:hint="eastAsia"/>
                <w:color w:val="000000"/>
                <w:szCs w:val="24"/>
              </w:rPr>
              <w:t>顾问有限公司</w:t>
            </w:r>
          </w:p>
          <w:p w:rsidR="00301F27" w:rsidRDefault="000F2B25">
            <w:pPr>
              <w:pStyle w:val="ab"/>
              <w:spacing w:line="360" w:lineRule="exact"/>
              <w:rPr>
                <w:rFonts w:hAnsi="宋体" w:cs="宋体"/>
                <w:color w:val="000000"/>
                <w:szCs w:val="24"/>
              </w:rPr>
            </w:pPr>
            <w:r>
              <w:rPr>
                <w:rFonts w:hAnsi="宋体" w:cs="宋体" w:hint="eastAsia"/>
                <w:color w:val="000000"/>
                <w:szCs w:val="24"/>
              </w:rPr>
              <w:t>地址：南宁市</w:t>
            </w:r>
            <w:proofErr w:type="gramStart"/>
            <w:r>
              <w:rPr>
                <w:rFonts w:hAnsi="宋体" w:cs="宋体" w:hint="eastAsia"/>
                <w:color w:val="000000"/>
                <w:szCs w:val="24"/>
              </w:rPr>
              <w:t>青秀</w:t>
            </w:r>
            <w:proofErr w:type="gramEnd"/>
            <w:r>
              <w:rPr>
                <w:rFonts w:hAnsi="宋体" w:cs="宋体" w:hint="eastAsia"/>
                <w:color w:val="000000"/>
                <w:szCs w:val="24"/>
              </w:rPr>
              <w:t>区云景路69号南宁市轨道交通运营控制中心B楼8层</w:t>
            </w:r>
          </w:p>
          <w:p w:rsidR="00301F27" w:rsidRDefault="000F2B25">
            <w:pPr>
              <w:pStyle w:val="ab"/>
              <w:spacing w:line="360" w:lineRule="exact"/>
              <w:rPr>
                <w:rFonts w:hAnsi="宋体" w:cs="宋体"/>
                <w:color w:val="000000"/>
                <w:szCs w:val="21"/>
              </w:rPr>
            </w:pPr>
            <w:r>
              <w:rPr>
                <w:rFonts w:hAnsi="宋体" w:cs="宋体" w:hint="eastAsia"/>
                <w:color w:val="000000"/>
                <w:szCs w:val="24"/>
              </w:rPr>
              <w:t>项目负责人：</w:t>
            </w:r>
            <w:r>
              <w:rPr>
                <w:rFonts w:hAnsi="宋体" w:cs="宋体" w:hint="eastAsia"/>
                <w:color w:val="000000"/>
                <w:spacing w:val="6"/>
                <w:kern w:val="48"/>
                <w:szCs w:val="24"/>
              </w:rPr>
              <w:t xml:space="preserve">莫工  </w:t>
            </w:r>
            <w:r>
              <w:rPr>
                <w:rFonts w:hAnsi="宋体" w:cs="宋体" w:hint="eastAsia"/>
                <w:color w:val="000000"/>
                <w:szCs w:val="24"/>
              </w:rPr>
              <w:t>电话：</w:t>
            </w:r>
            <w:r>
              <w:rPr>
                <w:rFonts w:hAnsi="宋体" w:cs="宋体" w:hint="eastAsia"/>
                <w:color w:val="000000"/>
                <w:szCs w:val="24"/>
                <w:lang w:val="zh-CN"/>
              </w:rPr>
              <w:t>0771-5776238</w:t>
            </w:r>
          </w:p>
        </w:tc>
      </w:tr>
      <w:tr w:rsidR="00301F27">
        <w:tc>
          <w:tcPr>
            <w:tcW w:w="1079" w:type="dxa"/>
            <w:vAlign w:val="center"/>
          </w:tcPr>
          <w:p w:rsidR="00301F27" w:rsidRDefault="000F2B25">
            <w:pPr>
              <w:pStyle w:val="ab"/>
              <w:adjustRightInd w:val="0"/>
              <w:spacing w:line="360" w:lineRule="auto"/>
              <w:jc w:val="center"/>
              <w:rPr>
                <w:rFonts w:hAnsi="宋体" w:cs="宋体"/>
                <w:color w:val="000000"/>
                <w:szCs w:val="21"/>
              </w:rPr>
            </w:pPr>
            <w:r>
              <w:rPr>
                <w:rFonts w:hAnsi="宋体" w:cs="宋体" w:hint="eastAsia"/>
                <w:color w:val="000000"/>
                <w:szCs w:val="21"/>
              </w:rPr>
              <w:t>1.3</w:t>
            </w:r>
          </w:p>
        </w:tc>
        <w:tc>
          <w:tcPr>
            <w:tcW w:w="2206" w:type="dxa"/>
            <w:vAlign w:val="center"/>
          </w:tcPr>
          <w:p w:rsidR="00301F27" w:rsidRDefault="000F2B25">
            <w:pPr>
              <w:pStyle w:val="ab"/>
              <w:spacing w:line="360" w:lineRule="auto"/>
              <w:jc w:val="center"/>
              <w:rPr>
                <w:rFonts w:hAnsi="宋体" w:cs="宋体"/>
                <w:color w:val="000000"/>
                <w:szCs w:val="21"/>
              </w:rPr>
            </w:pPr>
            <w:r>
              <w:rPr>
                <w:rFonts w:hAnsi="宋体" w:cs="宋体" w:hint="eastAsia"/>
                <w:color w:val="000000"/>
                <w:szCs w:val="21"/>
              </w:rPr>
              <w:t>项目名称</w:t>
            </w:r>
          </w:p>
        </w:tc>
        <w:tc>
          <w:tcPr>
            <w:tcW w:w="6301" w:type="dxa"/>
            <w:vAlign w:val="center"/>
          </w:tcPr>
          <w:p w:rsidR="00301F27" w:rsidRDefault="000F2B25">
            <w:pPr>
              <w:pStyle w:val="ab"/>
              <w:spacing w:line="360" w:lineRule="auto"/>
              <w:rPr>
                <w:rFonts w:hAnsi="宋体" w:cs="宋体"/>
                <w:color w:val="000000"/>
                <w:szCs w:val="24"/>
              </w:rPr>
            </w:pPr>
            <w:r>
              <w:rPr>
                <w:rFonts w:hAnsi="宋体" w:cs="宋体" w:hint="eastAsia"/>
                <w:color w:val="000000"/>
                <w:szCs w:val="24"/>
              </w:rPr>
              <w:t>南宁国际铁路港产业策划及规划布局研究、控制规划编制项目</w:t>
            </w:r>
          </w:p>
        </w:tc>
      </w:tr>
      <w:tr w:rsidR="00301F27">
        <w:tc>
          <w:tcPr>
            <w:tcW w:w="1079" w:type="dxa"/>
            <w:vAlign w:val="center"/>
          </w:tcPr>
          <w:p w:rsidR="00301F27" w:rsidRDefault="000F2B25">
            <w:pPr>
              <w:pStyle w:val="ab"/>
              <w:adjustRightInd w:val="0"/>
              <w:spacing w:line="360" w:lineRule="auto"/>
              <w:jc w:val="center"/>
              <w:rPr>
                <w:rFonts w:hAnsi="宋体" w:cs="宋体"/>
                <w:color w:val="000000"/>
                <w:szCs w:val="21"/>
              </w:rPr>
            </w:pPr>
            <w:r>
              <w:rPr>
                <w:rFonts w:hAnsi="宋体" w:cs="宋体" w:hint="eastAsia"/>
                <w:color w:val="000000"/>
                <w:szCs w:val="21"/>
              </w:rPr>
              <w:t>1.4</w:t>
            </w:r>
          </w:p>
        </w:tc>
        <w:tc>
          <w:tcPr>
            <w:tcW w:w="2206" w:type="dxa"/>
            <w:vAlign w:val="center"/>
          </w:tcPr>
          <w:p w:rsidR="00301F27" w:rsidRPr="00211C08" w:rsidRDefault="000F2B25">
            <w:pPr>
              <w:pStyle w:val="ab"/>
              <w:spacing w:line="360" w:lineRule="auto"/>
              <w:jc w:val="center"/>
              <w:rPr>
                <w:rFonts w:hAnsi="宋体" w:cs="宋体"/>
                <w:color w:val="000000"/>
                <w:szCs w:val="21"/>
              </w:rPr>
            </w:pPr>
            <w:r w:rsidRPr="00211C08">
              <w:rPr>
                <w:rFonts w:hAnsi="宋体" w:cs="宋体" w:hint="eastAsia"/>
                <w:color w:val="000000"/>
                <w:szCs w:val="21"/>
              </w:rPr>
              <w:t>项目编号</w:t>
            </w:r>
          </w:p>
        </w:tc>
        <w:tc>
          <w:tcPr>
            <w:tcW w:w="6301" w:type="dxa"/>
            <w:vAlign w:val="center"/>
          </w:tcPr>
          <w:p w:rsidR="00301F27" w:rsidRPr="00211C08" w:rsidRDefault="00211C08">
            <w:pPr>
              <w:pStyle w:val="ab"/>
              <w:spacing w:line="360" w:lineRule="auto"/>
              <w:rPr>
                <w:rFonts w:hAnsi="宋体" w:cs="宋体"/>
                <w:color w:val="000000"/>
                <w:szCs w:val="21"/>
              </w:rPr>
            </w:pPr>
            <w:r w:rsidRPr="00211C08">
              <w:rPr>
                <w:rFonts w:hAnsi="宋体" w:cs="宋体"/>
                <w:color w:val="000000"/>
                <w:szCs w:val="21"/>
              </w:rPr>
              <w:t>NNZC2020-G3-06603-ZXHT</w:t>
            </w:r>
          </w:p>
        </w:tc>
      </w:tr>
      <w:tr w:rsidR="00301F27">
        <w:trPr>
          <w:trHeight w:val="248"/>
        </w:trPr>
        <w:tc>
          <w:tcPr>
            <w:tcW w:w="1079" w:type="dxa"/>
            <w:vAlign w:val="center"/>
          </w:tcPr>
          <w:p w:rsidR="00301F27" w:rsidRDefault="000F2B25">
            <w:pPr>
              <w:pStyle w:val="ab"/>
              <w:adjustRightInd w:val="0"/>
              <w:spacing w:line="360" w:lineRule="auto"/>
              <w:jc w:val="center"/>
              <w:rPr>
                <w:rFonts w:hAnsi="宋体" w:cs="宋体"/>
                <w:color w:val="000000"/>
                <w:szCs w:val="21"/>
              </w:rPr>
            </w:pPr>
            <w:r>
              <w:rPr>
                <w:rFonts w:hAnsi="宋体" w:cs="宋体" w:hint="eastAsia"/>
                <w:color w:val="000000"/>
                <w:szCs w:val="21"/>
              </w:rPr>
              <w:t>1.5</w:t>
            </w:r>
          </w:p>
        </w:tc>
        <w:tc>
          <w:tcPr>
            <w:tcW w:w="2206" w:type="dxa"/>
            <w:vAlign w:val="center"/>
          </w:tcPr>
          <w:p w:rsidR="00301F27" w:rsidRDefault="000F2B25">
            <w:pPr>
              <w:pStyle w:val="ab"/>
              <w:spacing w:line="360" w:lineRule="auto"/>
              <w:jc w:val="center"/>
              <w:rPr>
                <w:rFonts w:hAnsi="宋体" w:cs="宋体"/>
                <w:color w:val="000000"/>
                <w:szCs w:val="21"/>
              </w:rPr>
            </w:pPr>
            <w:r>
              <w:rPr>
                <w:rFonts w:hAnsi="宋体" w:cs="宋体" w:hint="eastAsia"/>
                <w:color w:val="000000"/>
                <w:szCs w:val="21"/>
              </w:rPr>
              <w:t>采购预算</w:t>
            </w:r>
          </w:p>
        </w:tc>
        <w:tc>
          <w:tcPr>
            <w:tcW w:w="6301" w:type="dxa"/>
            <w:vAlign w:val="center"/>
          </w:tcPr>
          <w:p w:rsidR="00301F27" w:rsidRDefault="000F2B25">
            <w:pPr>
              <w:pStyle w:val="ab"/>
              <w:spacing w:line="360" w:lineRule="auto"/>
              <w:rPr>
                <w:rFonts w:hAnsi="宋体" w:cs="宋体"/>
                <w:color w:val="000000"/>
                <w:szCs w:val="24"/>
              </w:rPr>
            </w:pPr>
            <w:r>
              <w:rPr>
                <w:rFonts w:hAnsi="宋体" w:cs="宋体" w:hint="eastAsia"/>
                <w:color w:val="000000"/>
                <w:szCs w:val="24"/>
              </w:rPr>
              <w:t>360万元(其中南宁国际铁路港产业策划及规划布局研究200万、南宁国际铁路港南片区控制规划160万)</w:t>
            </w:r>
          </w:p>
        </w:tc>
      </w:tr>
      <w:tr w:rsidR="00301F27">
        <w:trPr>
          <w:trHeight w:val="247"/>
        </w:trPr>
        <w:tc>
          <w:tcPr>
            <w:tcW w:w="1079" w:type="dxa"/>
            <w:vAlign w:val="center"/>
          </w:tcPr>
          <w:p w:rsidR="00301F27" w:rsidRDefault="000F2B25">
            <w:pPr>
              <w:pStyle w:val="ab"/>
              <w:spacing w:line="360" w:lineRule="exact"/>
              <w:jc w:val="center"/>
              <w:rPr>
                <w:rFonts w:hAnsi="宋体" w:cs="宋体"/>
                <w:color w:val="000000"/>
                <w:szCs w:val="24"/>
              </w:rPr>
            </w:pPr>
            <w:r>
              <w:rPr>
                <w:rFonts w:hAnsi="宋体" w:cs="宋体" w:hint="eastAsia"/>
                <w:color w:val="000000"/>
                <w:szCs w:val="24"/>
              </w:rPr>
              <w:t>1.7</w:t>
            </w:r>
          </w:p>
        </w:tc>
        <w:tc>
          <w:tcPr>
            <w:tcW w:w="2206" w:type="dxa"/>
            <w:vAlign w:val="center"/>
          </w:tcPr>
          <w:p w:rsidR="00301F27" w:rsidRDefault="000F2B25">
            <w:pPr>
              <w:pStyle w:val="ab"/>
              <w:spacing w:line="360" w:lineRule="exact"/>
              <w:rPr>
                <w:rFonts w:hAnsi="宋体" w:cs="宋体"/>
                <w:color w:val="000000"/>
                <w:szCs w:val="24"/>
              </w:rPr>
            </w:pPr>
            <w:r>
              <w:rPr>
                <w:rFonts w:hAnsi="宋体" w:cs="宋体" w:hint="eastAsia"/>
                <w:color w:val="000000"/>
                <w:szCs w:val="24"/>
              </w:rPr>
              <w:t>获取招标文件方式</w:t>
            </w:r>
          </w:p>
        </w:tc>
        <w:tc>
          <w:tcPr>
            <w:tcW w:w="6301" w:type="dxa"/>
            <w:vAlign w:val="center"/>
          </w:tcPr>
          <w:p w:rsidR="00301F27" w:rsidRDefault="000F2B25">
            <w:pPr>
              <w:pStyle w:val="ab"/>
              <w:spacing w:line="360" w:lineRule="exact"/>
              <w:rPr>
                <w:rFonts w:hAnsi="宋体" w:cs="宋体"/>
                <w:color w:val="000000"/>
                <w:szCs w:val="24"/>
              </w:rPr>
            </w:pPr>
            <w:r>
              <w:rPr>
                <w:rFonts w:hAnsi="宋体" w:cs="宋体" w:hint="eastAsia"/>
                <w:color w:val="000000"/>
                <w:szCs w:val="24"/>
              </w:rPr>
              <w:t>投标时间截止前，供应商在南宁市公共资源交易平台（http：// https://www.nnggzy.org.cn/gxnnzbw/）免费下载招标（采购）文件。</w:t>
            </w:r>
          </w:p>
        </w:tc>
      </w:tr>
      <w:tr w:rsidR="00301F27">
        <w:trPr>
          <w:trHeight w:val="247"/>
        </w:trPr>
        <w:tc>
          <w:tcPr>
            <w:tcW w:w="1079" w:type="dxa"/>
            <w:vAlign w:val="center"/>
          </w:tcPr>
          <w:p w:rsidR="00301F27" w:rsidRDefault="000F2B25">
            <w:pPr>
              <w:pStyle w:val="ab"/>
              <w:spacing w:line="360" w:lineRule="exact"/>
              <w:jc w:val="center"/>
              <w:rPr>
                <w:rFonts w:hAnsi="宋体" w:cs="宋体"/>
                <w:color w:val="000000"/>
              </w:rPr>
            </w:pPr>
            <w:r>
              <w:rPr>
                <w:rFonts w:hAnsi="宋体" w:cs="宋体" w:hint="eastAsia"/>
                <w:b/>
                <w:color w:val="000000"/>
              </w:rPr>
              <w:t>1.8</w:t>
            </w:r>
          </w:p>
        </w:tc>
        <w:tc>
          <w:tcPr>
            <w:tcW w:w="2206" w:type="dxa"/>
            <w:vAlign w:val="center"/>
          </w:tcPr>
          <w:p w:rsidR="00301F27" w:rsidRDefault="000F2B25">
            <w:pPr>
              <w:pStyle w:val="ab"/>
              <w:spacing w:line="360" w:lineRule="exact"/>
              <w:jc w:val="center"/>
              <w:rPr>
                <w:rFonts w:hAnsi="宋体" w:cs="宋体"/>
                <w:color w:val="000000"/>
                <w:szCs w:val="21"/>
              </w:rPr>
            </w:pPr>
            <w:r>
              <w:rPr>
                <w:rFonts w:hAnsi="宋体" w:cs="宋体" w:hint="eastAsia"/>
                <w:b/>
                <w:bCs/>
                <w:color w:val="000000"/>
              </w:rPr>
              <w:t>预留采购份额</w:t>
            </w:r>
          </w:p>
        </w:tc>
        <w:tc>
          <w:tcPr>
            <w:tcW w:w="6301" w:type="dxa"/>
            <w:vAlign w:val="center"/>
          </w:tcPr>
          <w:p w:rsidR="00301F27" w:rsidRDefault="000F2B25" w:rsidP="00211C08">
            <w:pPr>
              <w:pStyle w:val="ab"/>
              <w:spacing w:line="360" w:lineRule="exact"/>
              <w:ind w:left="599" w:hangingChars="284" w:hanging="599"/>
              <w:rPr>
                <w:rFonts w:hAnsi="宋体" w:cs="宋体"/>
                <w:color w:val="000000"/>
                <w:szCs w:val="24"/>
              </w:rPr>
            </w:pPr>
            <w:r>
              <w:rPr>
                <w:rFonts w:hAnsi="宋体" w:cs="宋体" w:hint="eastAsia"/>
                <w:b/>
                <w:bCs/>
                <w:color w:val="000000"/>
              </w:rPr>
              <w:t>本项目非专门面向中小企业采购</w:t>
            </w:r>
          </w:p>
        </w:tc>
      </w:tr>
      <w:tr w:rsidR="00301F27">
        <w:tc>
          <w:tcPr>
            <w:tcW w:w="1079" w:type="dxa"/>
            <w:vAlign w:val="center"/>
          </w:tcPr>
          <w:p w:rsidR="00301F27" w:rsidRDefault="000F2B25">
            <w:pPr>
              <w:pStyle w:val="ab"/>
              <w:adjustRightInd w:val="0"/>
              <w:spacing w:line="360" w:lineRule="auto"/>
              <w:jc w:val="center"/>
              <w:rPr>
                <w:rFonts w:hAnsi="宋体" w:cs="宋体"/>
                <w:color w:val="000000"/>
                <w:szCs w:val="21"/>
              </w:rPr>
            </w:pPr>
            <w:r>
              <w:rPr>
                <w:rFonts w:hAnsi="宋体" w:cs="宋体" w:hint="eastAsia"/>
                <w:color w:val="000000"/>
                <w:szCs w:val="21"/>
              </w:rPr>
              <w:t>3.2</w:t>
            </w:r>
          </w:p>
        </w:tc>
        <w:tc>
          <w:tcPr>
            <w:tcW w:w="2206" w:type="dxa"/>
            <w:vAlign w:val="center"/>
          </w:tcPr>
          <w:p w:rsidR="00301F27" w:rsidRDefault="000F2B25">
            <w:pPr>
              <w:pStyle w:val="ab"/>
              <w:spacing w:line="360" w:lineRule="auto"/>
              <w:jc w:val="center"/>
              <w:rPr>
                <w:rFonts w:hAnsi="宋体" w:cs="宋体"/>
                <w:color w:val="000000"/>
                <w:szCs w:val="21"/>
              </w:rPr>
            </w:pPr>
            <w:r>
              <w:rPr>
                <w:rFonts w:hAnsi="宋体" w:cs="宋体" w:hint="eastAsia"/>
                <w:bCs/>
                <w:color w:val="000000"/>
                <w:szCs w:val="24"/>
              </w:rPr>
              <w:t>投标人应具备的特定条件</w:t>
            </w:r>
          </w:p>
        </w:tc>
        <w:tc>
          <w:tcPr>
            <w:tcW w:w="6301" w:type="dxa"/>
            <w:vAlign w:val="center"/>
          </w:tcPr>
          <w:p w:rsidR="00301F27" w:rsidRDefault="000F2B25">
            <w:pPr>
              <w:spacing w:line="440" w:lineRule="exact"/>
              <w:ind w:firstLineChars="200" w:firstLine="420"/>
              <w:rPr>
                <w:rFonts w:ascii="宋体" w:eastAsia="宋体" w:hAnsi="宋体" w:cs="宋体"/>
                <w:szCs w:val="21"/>
              </w:rPr>
            </w:pPr>
            <w:r>
              <w:rPr>
                <w:rFonts w:ascii="宋体" w:eastAsia="宋体" w:hAnsi="宋体" w:cs="宋体" w:hint="eastAsia"/>
                <w:szCs w:val="21"/>
              </w:rPr>
              <w:t>1、符合《中华人民共和国政府采购法》第二十二条规定的资格条件。</w:t>
            </w:r>
          </w:p>
          <w:p w:rsidR="00301F27" w:rsidRPr="00657E0B" w:rsidRDefault="000F2B25">
            <w:pPr>
              <w:spacing w:line="440" w:lineRule="exact"/>
              <w:ind w:firstLineChars="200" w:firstLine="420"/>
              <w:rPr>
                <w:rFonts w:ascii="宋体" w:eastAsia="宋体" w:hAnsi="宋体" w:cs="宋体"/>
                <w:szCs w:val="21"/>
              </w:rPr>
            </w:pPr>
            <w:r>
              <w:rPr>
                <w:rFonts w:ascii="宋体" w:eastAsia="宋体" w:hAnsi="宋体" w:cs="宋体" w:hint="eastAsia"/>
                <w:szCs w:val="21"/>
              </w:rPr>
              <w:t>2、投标人要求同时具备</w:t>
            </w:r>
            <w:r>
              <w:rPr>
                <w:rFonts w:ascii="宋体" w:eastAsia="宋体" w:hAnsi="宋体" w:cs="宋体" w:hint="eastAsia"/>
                <w:szCs w:val="21"/>
                <w:u w:val="single"/>
              </w:rPr>
              <w:t>城乡规划甲级资质证书和土地规划乙级(含乙级)以上资质证书</w:t>
            </w:r>
            <w:r>
              <w:rPr>
                <w:rFonts w:ascii="宋体" w:eastAsia="宋体" w:hAnsi="宋体" w:cs="宋体" w:hint="eastAsia"/>
                <w:szCs w:val="21"/>
              </w:rPr>
              <w:t>，项目负责人须具备</w:t>
            </w:r>
            <w:r>
              <w:rPr>
                <w:rFonts w:ascii="宋体" w:eastAsia="宋体" w:hAnsi="宋体" w:cs="宋体" w:hint="eastAsia"/>
                <w:szCs w:val="21"/>
                <w:u w:val="single"/>
              </w:rPr>
              <w:t>注册城乡（市）规划师资格证书及高级（含高级）以上专业技术职称</w:t>
            </w:r>
            <w:r>
              <w:rPr>
                <w:rFonts w:ascii="宋体" w:eastAsia="宋体" w:hAnsi="宋体" w:cs="宋体" w:hint="eastAsia"/>
                <w:szCs w:val="21"/>
              </w:rPr>
              <w:t>（如为联合体可由联合体双方共同授权联合体任何一方具备要求的人员担任项目负</w:t>
            </w:r>
            <w:r w:rsidRPr="00657E0B">
              <w:rPr>
                <w:rFonts w:ascii="宋体" w:eastAsia="宋体" w:hAnsi="宋体" w:cs="宋体" w:hint="eastAsia"/>
                <w:szCs w:val="21"/>
              </w:rPr>
              <w:t>责人）。</w:t>
            </w:r>
          </w:p>
          <w:p w:rsidR="00301F27" w:rsidRPr="00657E0B" w:rsidRDefault="000F2B25">
            <w:pPr>
              <w:spacing w:line="440" w:lineRule="exact"/>
              <w:ind w:firstLineChars="200" w:firstLine="420"/>
              <w:rPr>
                <w:rFonts w:ascii="宋体" w:eastAsia="宋体" w:hAnsi="宋体" w:cs="宋体"/>
                <w:szCs w:val="21"/>
              </w:rPr>
            </w:pPr>
            <w:r w:rsidRPr="00657E0B">
              <w:rPr>
                <w:rFonts w:ascii="宋体" w:eastAsia="宋体" w:hAnsi="宋体" w:cs="宋体" w:hint="eastAsia"/>
                <w:szCs w:val="21"/>
              </w:rPr>
              <w:t>3、在中华人民共和国境内注册（指按国家有关规定要求注册的）</w:t>
            </w:r>
            <w:r w:rsidR="005353EA" w:rsidRPr="00657E0B">
              <w:rPr>
                <w:rFonts w:ascii="宋体" w:eastAsia="宋体" w:hAnsi="宋体" w:cs="宋体" w:hint="eastAsia"/>
                <w:szCs w:val="21"/>
              </w:rPr>
              <w:t>，</w:t>
            </w:r>
            <w:r w:rsidR="00397D69" w:rsidRPr="00657E0B">
              <w:rPr>
                <w:rFonts w:ascii="宋体" w:eastAsia="宋体" w:hAnsi="宋体" w:cs="宋体" w:hint="eastAsia"/>
                <w:szCs w:val="21"/>
              </w:rPr>
              <w:t>独立承担民事责任能力，</w:t>
            </w:r>
            <w:r w:rsidRPr="00657E0B">
              <w:rPr>
                <w:rFonts w:ascii="宋体" w:eastAsia="宋体" w:hAnsi="宋体" w:cs="宋体" w:hint="eastAsia"/>
                <w:szCs w:val="21"/>
              </w:rPr>
              <w:t>能提供本次服务的供应商。</w:t>
            </w:r>
          </w:p>
          <w:p w:rsidR="00301F27" w:rsidRDefault="000F2B25">
            <w:pPr>
              <w:spacing w:line="440" w:lineRule="exact"/>
              <w:ind w:firstLineChars="200" w:firstLine="420"/>
              <w:rPr>
                <w:rFonts w:ascii="宋体" w:eastAsia="宋体" w:hAnsi="宋体" w:cs="宋体"/>
                <w:szCs w:val="21"/>
              </w:rPr>
            </w:pPr>
            <w:r w:rsidRPr="00657E0B">
              <w:rPr>
                <w:rFonts w:ascii="宋体" w:eastAsia="宋体" w:hAnsi="宋体" w:cs="宋体" w:hint="eastAsia"/>
                <w:szCs w:val="21"/>
              </w:rPr>
              <w:t>4、对在“信用中国”网站(www.cr</w:t>
            </w:r>
            <w:r>
              <w:rPr>
                <w:rFonts w:ascii="宋体" w:eastAsia="宋体" w:hAnsi="宋体" w:cs="宋体" w:hint="eastAsia"/>
                <w:szCs w:val="21"/>
              </w:rPr>
              <w:t>editchina.gov.cn)、中国政府采购网(http://www.ccgp.gov.cn/)等渠道列入失信被执行人、重大税收违法案件当事人名单、政府采购严重违法失信行为记录名单及其他不符合《中华人民共和国政府采购法》第二十二条规</w:t>
            </w:r>
            <w:r>
              <w:rPr>
                <w:rFonts w:ascii="宋体" w:eastAsia="宋体" w:hAnsi="宋体" w:cs="宋体" w:hint="eastAsia"/>
                <w:szCs w:val="21"/>
              </w:rPr>
              <w:lastRenderedPageBreak/>
              <w:t>定条件的供应商，将被拒绝参与本次政府采购活动。</w:t>
            </w:r>
          </w:p>
          <w:p w:rsidR="00301F27" w:rsidRDefault="000F2B25">
            <w:pPr>
              <w:spacing w:line="440" w:lineRule="exact"/>
              <w:ind w:firstLineChars="200" w:firstLine="420"/>
              <w:rPr>
                <w:rFonts w:ascii="宋体" w:eastAsia="宋体" w:hAnsi="宋体" w:cs="宋体"/>
                <w:szCs w:val="21"/>
              </w:rPr>
            </w:pPr>
            <w:r>
              <w:rPr>
                <w:rFonts w:ascii="宋体" w:eastAsia="宋体" w:hAnsi="宋体" w:cs="宋体" w:hint="eastAsia"/>
                <w:szCs w:val="21"/>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r>
      <w:tr w:rsidR="00301F27">
        <w:trPr>
          <w:trHeight w:val="248"/>
        </w:trPr>
        <w:tc>
          <w:tcPr>
            <w:tcW w:w="1079" w:type="dxa"/>
            <w:vAlign w:val="center"/>
          </w:tcPr>
          <w:p w:rsidR="00301F27" w:rsidRDefault="000F2B25">
            <w:pPr>
              <w:pStyle w:val="ab"/>
              <w:adjustRightInd w:val="0"/>
              <w:spacing w:line="360" w:lineRule="auto"/>
              <w:jc w:val="center"/>
              <w:rPr>
                <w:rFonts w:hAnsi="宋体" w:cs="宋体"/>
                <w:color w:val="000000"/>
                <w:szCs w:val="21"/>
              </w:rPr>
            </w:pPr>
            <w:r>
              <w:rPr>
                <w:rFonts w:hAnsi="宋体" w:cs="宋体" w:hint="eastAsia"/>
                <w:color w:val="000000"/>
                <w:szCs w:val="21"/>
              </w:rPr>
              <w:lastRenderedPageBreak/>
              <w:t>3.3</w:t>
            </w:r>
          </w:p>
        </w:tc>
        <w:tc>
          <w:tcPr>
            <w:tcW w:w="2206" w:type="dxa"/>
            <w:vAlign w:val="center"/>
          </w:tcPr>
          <w:p w:rsidR="00301F27" w:rsidRDefault="000F2B25">
            <w:pPr>
              <w:pStyle w:val="ab"/>
              <w:spacing w:line="380" w:lineRule="exact"/>
              <w:jc w:val="center"/>
              <w:rPr>
                <w:rFonts w:hAnsi="宋体" w:cs="宋体"/>
                <w:color w:val="000000"/>
                <w:szCs w:val="21"/>
              </w:rPr>
            </w:pPr>
            <w:r>
              <w:rPr>
                <w:rFonts w:hAnsi="宋体" w:cs="宋体" w:hint="eastAsia"/>
                <w:color w:val="000000"/>
                <w:szCs w:val="21"/>
              </w:rPr>
              <w:t>是否接受联合体投标</w:t>
            </w:r>
          </w:p>
        </w:tc>
        <w:tc>
          <w:tcPr>
            <w:tcW w:w="6301" w:type="dxa"/>
            <w:vAlign w:val="center"/>
          </w:tcPr>
          <w:p w:rsidR="00301F27" w:rsidRDefault="000F2B25">
            <w:pPr>
              <w:spacing w:line="380" w:lineRule="exact"/>
              <w:ind w:firstLineChars="200" w:firstLine="420"/>
              <w:rPr>
                <w:rFonts w:ascii="宋体" w:eastAsia="宋体" w:hAnsi="宋体" w:cs="宋体"/>
                <w:szCs w:val="21"/>
              </w:rPr>
            </w:pPr>
            <w:r>
              <w:rPr>
                <w:rFonts w:ascii="宋体" w:eastAsia="宋体" w:hAnsi="宋体" w:cs="宋体" w:hint="eastAsia"/>
                <w:szCs w:val="21"/>
              </w:rPr>
              <w:t>本项目</w:t>
            </w:r>
            <w:r>
              <w:rPr>
                <w:rFonts w:ascii="宋体" w:eastAsia="宋体" w:hAnsi="宋体" w:cs="宋体" w:hint="eastAsia"/>
                <w:b/>
                <w:szCs w:val="21"/>
                <w:u w:val="single"/>
              </w:rPr>
              <w:t>接受</w:t>
            </w:r>
            <w:r>
              <w:rPr>
                <w:rFonts w:ascii="宋体" w:eastAsia="宋体" w:hAnsi="宋体" w:cs="宋体" w:hint="eastAsia"/>
                <w:szCs w:val="21"/>
              </w:rPr>
              <w:t>联合体投标。以联合体形式投标的投标人应满足的资格条件包括：</w:t>
            </w:r>
          </w:p>
          <w:p w:rsidR="00301F27" w:rsidRDefault="000F2B25">
            <w:pPr>
              <w:spacing w:line="380" w:lineRule="exact"/>
              <w:ind w:firstLineChars="200" w:firstLine="420"/>
              <w:rPr>
                <w:rFonts w:ascii="宋体" w:eastAsia="宋体" w:hAnsi="宋体" w:cs="宋体"/>
                <w:szCs w:val="21"/>
              </w:rPr>
            </w:pPr>
            <w:r>
              <w:rPr>
                <w:rFonts w:ascii="宋体" w:eastAsia="宋体" w:hAnsi="宋体" w:cs="宋体" w:hint="eastAsia"/>
                <w:szCs w:val="21"/>
              </w:rPr>
              <w:t>①本项目接受由具有独立法人资格的咨询单位作为牵头人组成本项目的联合体投标。联合体成员由具备城乡规划、咨询资质能力的单位组成，联合体各方均应符合“具有独立法人资格”、“具有独立承担民事责任的能力”的条件，联合体成员数量不超过两名，联合体成员间应</w:t>
            </w:r>
            <w:proofErr w:type="gramStart"/>
            <w:r>
              <w:rPr>
                <w:rFonts w:ascii="宋体" w:eastAsia="宋体" w:hAnsi="宋体" w:cs="宋体" w:hint="eastAsia"/>
                <w:szCs w:val="21"/>
              </w:rPr>
              <w:t>签定</w:t>
            </w:r>
            <w:proofErr w:type="gramEnd"/>
            <w:r>
              <w:rPr>
                <w:rFonts w:ascii="宋体" w:eastAsia="宋体" w:hAnsi="宋体" w:cs="宋体" w:hint="eastAsia"/>
                <w:szCs w:val="21"/>
              </w:rPr>
              <w:t>联合体协议，明确各成员的权利和义务，并授权其中一名成员作为联合体牵头人，代表联合体各方成员负责投标和合同实施阶段的主办、协调工作，但联合体其他成员在投标、签约与履行合同过程中，仍负有连带的和各自的法律责任。</w:t>
            </w:r>
          </w:p>
          <w:p w:rsidR="00301F27" w:rsidRDefault="000F2B25">
            <w:pPr>
              <w:spacing w:line="380" w:lineRule="exact"/>
              <w:ind w:firstLineChars="200" w:firstLine="420"/>
              <w:rPr>
                <w:rFonts w:ascii="宋体" w:eastAsia="宋体" w:hAnsi="宋体" w:cs="宋体"/>
                <w:szCs w:val="21"/>
              </w:rPr>
            </w:pPr>
            <w:r>
              <w:rPr>
                <w:rFonts w:ascii="宋体" w:eastAsia="宋体" w:hAnsi="宋体" w:cs="宋体" w:hint="eastAsia"/>
                <w:szCs w:val="21"/>
              </w:rPr>
              <w:t>②组成联合体的投标人，须提供《联合投标协议书》。联合体各方签订共同投标协议后，不得再以自己名义单独在同一项目中投标，也不得组成新的联合体参加同一项目投标。</w:t>
            </w:r>
          </w:p>
          <w:p w:rsidR="00301F27" w:rsidRDefault="000F2B25">
            <w:pPr>
              <w:spacing w:line="380" w:lineRule="exact"/>
              <w:ind w:firstLineChars="200" w:firstLine="420"/>
              <w:rPr>
                <w:rFonts w:ascii="宋体" w:eastAsia="宋体" w:hAnsi="宋体" w:cs="宋体"/>
                <w:szCs w:val="21"/>
              </w:rPr>
            </w:pPr>
            <w:r>
              <w:rPr>
                <w:rFonts w:ascii="宋体" w:eastAsia="宋体" w:hAnsi="宋体" w:cs="宋体" w:hint="eastAsia"/>
                <w:szCs w:val="21"/>
              </w:rPr>
              <w:t>③联合体各成员的类似项目业绩、能力与信誉按联合体累计计算。</w:t>
            </w:r>
          </w:p>
          <w:p w:rsidR="00301F27" w:rsidRDefault="000F2B25">
            <w:pPr>
              <w:spacing w:line="380" w:lineRule="exact"/>
              <w:ind w:firstLineChars="200" w:firstLine="420"/>
              <w:rPr>
                <w:rFonts w:ascii="宋体" w:eastAsia="宋体" w:hAnsi="宋体" w:cs="宋体"/>
                <w:szCs w:val="21"/>
              </w:rPr>
            </w:pPr>
            <w:r>
              <w:rPr>
                <w:rFonts w:ascii="宋体" w:eastAsia="宋体" w:hAnsi="宋体" w:cs="宋体" w:hint="eastAsia"/>
                <w:szCs w:val="21"/>
              </w:rPr>
              <w:t>④联合体的资质以具备相关资质的一方为准，若投标成员有同类资质的按资质等级较低的一方确定资质等级。</w:t>
            </w:r>
          </w:p>
        </w:tc>
      </w:tr>
      <w:tr w:rsidR="00301F27">
        <w:trPr>
          <w:cantSplit/>
          <w:trHeight w:val="247"/>
        </w:trPr>
        <w:tc>
          <w:tcPr>
            <w:tcW w:w="1079" w:type="dxa"/>
            <w:vMerge w:val="restart"/>
            <w:vAlign w:val="center"/>
          </w:tcPr>
          <w:p w:rsidR="00301F27" w:rsidRDefault="000F2B25">
            <w:pPr>
              <w:pStyle w:val="ab"/>
              <w:adjustRightInd w:val="0"/>
              <w:spacing w:line="360" w:lineRule="auto"/>
              <w:jc w:val="center"/>
              <w:rPr>
                <w:rFonts w:hAnsi="宋体" w:cs="宋体"/>
                <w:color w:val="000000"/>
                <w:szCs w:val="21"/>
              </w:rPr>
            </w:pPr>
            <w:r>
              <w:rPr>
                <w:rFonts w:hAnsi="宋体" w:cs="宋体" w:hint="eastAsia"/>
                <w:color w:val="000000"/>
                <w:szCs w:val="21"/>
              </w:rPr>
              <w:t>4.1</w:t>
            </w:r>
          </w:p>
        </w:tc>
        <w:tc>
          <w:tcPr>
            <w:tcW w:w="2206" w:type="dxa"/>
            <w:vAlign w:val="center"/>
          </w:tcPr>
          <w:p w:rsidR="00301F27" w:rsidRDefault="000F2B25">
            <w:pPr>
              <w:pStyle w:val="ab"/>
              <w:spacing w:line="380" w:lineRule="exact"/>
              <w:jc w:val="center"/>
              <w:rPr>
                <w:rFonts w:hAnsi="宋体" w:cs="宋体"/>
                <w:color w:val="000000"/>
                <w:szCs w:val="21"/>
              </w:rPr>
            </w:pPr>
            <w:r>
              <w:rPr>
                <w:rFonts w:hAnsi="宋体" w:cs="宋体" w:hint="eastAsia"/>
                <w:color w:val="000000"/>
                <w:szCs w:val="21"/>
              </w:rPr>
              <w:t>招标文件质疑提交</w:t>
            </w:r>
            <w:r>
              <w:rPr>
                <w:rFonts w:hAnsi="宋体" w:cs="宋体" w:hint="eastAsia"/>
                <w:color w:val="000000"/>
                <w:kern w:val="0"/>
                <w:szCs w:val="21"/>
              </w:rPr>
              <w:t>的截止时间</w:t>
            </w:r>
          </w:p>
        </w:tc>
        <w:tc>
          <w:tcPr>
            <w:tcW w:w="6301" w:type="dxa"/>
            <w:vAlign w:val="center"/>
          </w:tcPr>
          <w:p w:rsidR="00301F27" w:rsidRDefault="000F2B25">
            <w:pPr>
              <w:pStyle w:val="ab"/>
              <w:spacing w:line="380" w:lineRule="exact"/>
              <w:rPr>
                <w:rFonts w:hAnsi="宋体" w:cs="宋体"/>
                <w:color w:val="000000"/>
                <w:szCs w:val="21"/>
              </w:rPr>
            </w:pPr>
            <w:r>
              <w:rPr>
                <w:rFonts w:hAnsi="宋体" w:cs="宋体" w:hint="eastAsia"/>
                <w:color w:val="000000"/>
              </w:rPr>
              <w:t>采购文件公告期限届满之日起7个工作日内</w:t>
            </w:r>
          </w:p>
        </w:tc>
      </w:tr>
      <w:tr w:rsidR="00301F27">
        <w:trPr>
          <w:cantSplit/>
          <w:trHeight w:val="247"/>
        </w:trPr>
        <w:tc>
          <w:tcPr>
            <w:tcW w:w="1079" w:type="dxa"/>
            <w:vMerge/>
            <w:vAlign w:val="center"/>
          </w:tcPr>
          <w:p w:rsidR="00301F27" w:rsidRDefault="00301F27">
            <w:pPr>
              <w:pStyle w:val="ab"/>
              <w:adjustRightInd w:val="0"/>
              <w:spacing w:line="360" w:lineRule="auto"/>
              <w:jc w:val="center"/>
              <w:rPr>
                <w:rFonts w:hAnsi="宋体" w:cs="宋体"/>
                <w:color w:val="000000"/>
                <w:szCs w:val="21"/>
              </w:rPr>
            </w:pPr>
          </w:p>
        </w:tc>
        <w:tc>
          <w:tcPr>
            <w:tcW w:w="2206" w:type="dxa"/>
            <w:vAlign w:val="center"/>
          </w:tcPr>
          <w:p w:rsidR="00301F27" w:rsidRDefault="000F2B25">
            <w:pPr>
              <w:pStyle w:val="ab"/>
              <w:spacing w:line="360" w:lineRule="auto"/>
              <w:jc w:val="center"/>
              <w:rPr>
                <w:rFonts w:hAnsi="宋体" w:cs="宋体"/>
                <w:color w:val="000000"/>
                <w:szCs w:val="21"/>
              </w:rPr>
            </w:pPr>
            <w:r>
              <w:rPr>
                <w:rFonts w:hAnsi="宋体" w:cs="宋体" w:hint="eastAsia"/>
                <w:color w:val="000000"/>
                <w:szCs w:val="21"/>
              </w:rPr>
              <w:t>质疑提交地点、电话</w:t>
            </w:r>
          </w:p>
        </w:tc>
        <w:tc>
          <w:tcPr>
            <w:tcW w:w="6301" w:type="dxa"/>
            <w:vAlign w:val="center"/>
          </w:tcPr>
          <w:p w:rsidR="00301F27" w:rsidRDefault="000F2B25">
            <w:pPr>
              <w:spacing w:line="440" w:lineRule="exact"/>
              <w:ind w:firstLineChars="200" w:firstLine="420"/>
              <w:rPr>
                <w:rFonts w:ascii="宋体" w:eastAsia="宋体" w:hAnsi="宋体" w:cs="宋体"/>
                <w:szCs w:val="21"/>
              </w:rPr>
            </w:pPr>
            <w:r>
              <w:rPr>
                <w:rFonts w:ascii="宋体" w:eastAsia="宋体" w:hAnsi="宋体" w:cs="宋体" w:hint="eastAsia"/>
                <w:szCs w:val="21"/>
              </w:rPr>
              <w:t>1.接收质疑函的方式：以书面形式（原件）提交。</w:t>
            </w:r>
          </w:p>
          <w:p w:rsidR="00301F27" w:rsidRDefault="000F2B25">
            <w:pPr>
              <w:spacing w:line="440" w:lineRule="exact"/>
              <w:ind w:firstLineChars="200" w:firstLine="420"/>
              <w:rPr>
                <w:rFonts w:ascii="宋体" w:eastAsia="宋体" w:hAnsi="宋体" w:cs="宋体"/>
                <w:szCs w:val="21"/>
              </w:rPr>
            </w:pPr>
            <w:r>
              <w:rPr>
                <w:rFonts w:ascii="宋体" w:eastAsia="宋体" w:hAnsi="宋体" w:cs="宋体" w:hint="eastAsia"/>
                <w:szCs w:val="21"/>
              </w:rPr>
              <w:t>2.对资格审查的质疑，由采购人负责受理和答复。（地址：南宁市</w:t>
            </w:r>
            <w:proofErr w:type="gramStart"/>
            <w:r>
              <w:rPr>
                <w:rFonts w:ascii="宋体" w:eastAsia="宋体" w:hAnsi="宋体" w:cs="宋体" w:hint="eastAsia"/>
                <w:szCs w:val="21"/>
              </w:rPr>
              <w:t>青秀</w:t>
            </w:r>
            <w:proofErr w:type="gramEnd"/>
            <w:r>
              <w:rPr>
                <w:rFonts w:ascii="宋体" w:eastAsia="宋体" w:hAnsi="宋体" w:cs="宋体" w:hint="eastAsia"/>
                <w:szCs w:val="21"/>
              </w:rPr>
              <w:t>区站南东路2号1号楼9层，质疑咨询电话：</w:t>
            </w:r>
            <w:r>
              <w:rPr>
                <w:rFonts w:ascii="宋体" w:eastAsia="宋体" w:hAnsi="宋体" w:cs="宋体"/>
                <w:szCs w:val="21"/>
              </w:rPr>
              <w:t>0771-</w:t>
            </w:r>
            <w:r>
              <w:rPr>
                <w:rFonts w:ascii="宋体" w:eastAsia="宋体" w:hAnsi="宋体" w:cs="宋体" w:hint="eastAsia"/>
                <w:szCs w:val="21"/>
              </w:rPr>
              <w:t>2819622）</w:t>
            </w:r>
          </w:p>
          <w:p w:rsidR="00301F27" w:rsidRDefault="000F2B25">
            <w:pPr>
              <w:spacing w:line="440" w:lineRule="exact"/>
              <w:ind w:firstLineChars="200" w:firstLine="420"/>
              <w:rPr>
                <w:rFonts w:ascii="宋体" w:eastAsia="宋体" w:hAnsi="宋体" w:cs="宋体"/>
                <w:color w:val="000000"/>
                <w:szCs w:val="21"/>
              </w:rPr>
            </w:pPr>
            <w:r>
              <w:rPr>
                <w:rFonts w:ascii="宋体" w:eastAsia="宋体" w:hAnsi="宋体" w:cs="宋体" w:hint="eastAsia"/>
                <w:szCs w:val="21"/>
              </w:rPr>
              <w:t>3.对资格审查以外的质疑，由广西中</w:t>
            </w:r>
            <w:proofErr w:type="gramStart"/>
            <w:r>
              <w:rPr>
                <w:rFonts w:ascii="宋体" w:eastAsia="宋体" w:hAnsi="宋体" w:cs="宋体" w:hint="eastAsia"/>
                <w:szCs w:val="21"/>
              </w:rPr>
              <w:t>信恒泰工程</w:t>
            </w:r>
            <w:proofErr w:type="gramEnd"/>
            <w:r>
              <w:rPr>
                <w:rFonts w:ascii="宋体" w:eastAsia="宋体" w:hAnsi="宋体" w:cs="宋体" w:hint="eastAsia"/>
                <w:szCs w:val="21"/>
              </w:rPr>
              <w:t>顾问有限公司（南宁市</w:t>
            </w:r>
            <w:proofErr w:type="gramStart"/>
            <w:r>
              <w:rPr>
                <w:rFonts w:ascii="宋体" w:eastAsia="宋体" w:hAnsi="宋体" w:cs="宋体" w:hint="eastAsia"/>
                <w:szCs w:val="21"/>
              </w:rPr>
              <w:t>青秀</w:t>
            </w:r>
            <w:proofErr w:type="gramEnd"/>
            <w:r>
              <w:rPr>
                <w:rFonts w:ascii="宋体" w:eastAsia="宋体" w:hAnsi="宋体" w:cs="宋体" w:hint="eastAsia"/>
                <w:szCs w:val="21"/>
              </w:rPr>
              <w:t>区云景路69号南宁市轨道交通运营控制中心B楼8层），质疑咨询电话：0771-5776238</w:t>
            </w:r>
          </w:p>
        </w:tc>
      </w:tr>
      <w:tr w:rsidR="00301F27">
        <w:tc>
          <w:tcPr>
            <w:tcW w:w="1079" w:type="dxa"/>
            <w:vAlign w:val="center"/>
          </w:tcPr>
          <w:p w:rsidR="00301F27" w:rsidRDefault="000F2B25">
            <w:pPr>
              <w:pStyle w:val="ab"/>
              <w:adjustRightInd w:val="0"/>
              <w:spacing w:line="360" w:lineRule="auto"/>
              <w:jc w:val="center"/>
              <w:rPr>
                <w:rFonts w:hAnsi="宋体" w:cs="宋体"/>
                <w:color w:val="000000"/>
                <w:szCs w:val="21"/>
              </w:rPr>
            </w:pPr>
            <w:r>
              <w:rPr>
                <w:rFonts w:hAnsi="宋体" w:cs="宋体" w:hint="eastAsia"/>
                <w:color w:val="000000"/>
                <w:szCs w:val="21"/>
              </w:rPr>
              <w:t>7.1</w:t>
            </w:r>
          </w:p>
        </w:tc>
        <w:tc>
          <w:tcPr>
            <w:tcW w:w="2206" w:type="dxa"/>
            <w:vAlign w:val="center"/>
          </w:tcPr>
          <w:p w:rsidR="00301F27" w:rsidRDefault="000F2B25">
            <w:pPr>
              <w:pStyle w:val="ab"/>
              <w:spacing w:line="360" w:lineRule="auto"/>
              <w:jc w:val="center"/>
              <w:rPr>
                <w:rFonts w:hAnsi="宋体" w:cs="宋体"/>
                <w:color w:val="000000"/>
                <w:szCs w:val="21"/>
              </w:rPr>
            </w:pPr>
            <w:r>
              <w:rPr>
                <w:rFonts w:hAnsi="宋体" w:cs="宋体" w:hint="eastAsia"/>
                <w:color w:val="000000"/>
                <w:kern w:val="0"/>
                <w:szCs w:val="21"/>
              </w:rPr>
              <w:t>投标人要求澄清的截止时间</w:t>
            </w:r>
          </w:p>
        </w:tc>
        <w:tc>
          <w:tcPr>
            <w:tcW w:w="6301" w:type="dxa"/>
            <w:vAlign w:val="center"/>
          </w:tcPr>
          <w:p w:rsidR="00301F27" w:rsidRDefault="000F2B25">
            <w:pPr>
              <w:pStyle w:val="ab"/>
              <w:spacing w:line="360" w:lineRule="auto"/>
              <w:rPr>
                <w:rFonts w:hAnsi="宋体" w:cs="宋体"/>
                <w:color w:val="000000"/>
                <w:szCs w:val="21"/>
              </w:rPr>
            </w:pPr>
            <w:r>
              <w:rPr>
                <w:rFonts w:hAnsi="宋体" w:cs="宋体" w:hint="eastAsia"/>
                <w:color w:val="000000"/>
              </w:rPr>
              <w:t>采购文件公告期限届满之日起7个工作日内</w:t>
            </w:r>
          </w:p>
        </w:tc>
      </w:tr>
      <w:tr w:rsidR="00301F27">
        <w:tc>
          <w:tcPr>
            <w:tcW w:w="1079" w:type="dxa"/>
            <w:vAlign w:val="center"/>
          </w:tcPr>
          <w:p w:rsidR="00301F27" w:rsidRDefault="000F2B25">
            <w:pPr>
              <w:pStyle w:val="ab"/>
              <w:adjustRightInd w:val="0"/>
              <w:spacing w:line="360" w:lineRule="auto"/>
              <w:jc w:val="center"/>
              <w:rPr>
                <w:rFonts w:hAnsi="宋体" w:cs="宋体"/>
                <w:color w:val="000000"/>
                <w:szCs w:val="21"/>
              </w:rPr>
            </w:pPr>
            <w:r>
              <w:rPr>
                <w:rFonts w:hAnsi="宋体" w:cs="宋体" w:hint="eastAsia"/>
                <w:color w:val="000000"/>
                <w:szCs w:val="21"/>
              </w:rPr>
              <w:t>8.8</w:t>
            </w:r>
          </w:p>
        </w:tc>
        <w:tc>
          <w:tcPr>
            <w:tcW w:w="2206" w:type="dxa"/>
            <w:vAlign w:val="center"/>
          </w:tcPr>
          <w:p w:rsidR="00301F27" w:rsidRDefault="000F2B25">
            <w:pPr>
              <w:pStyle w:val="ab"/>
              <w:spacing w:line="360" w:lineRule="auto"/>
              <w:jc w:val="center"/>
              <w:rPr>
                <w:rFonts w:hAnsi="宋体" w:cs="宋体"/>
                <w:color w:val="000000"/>
                <w:szCs w:val="21"/>
              </w:rPr>
            </w:pPr>
            <w:r>
              <w:rPr>
                <w:rFonts w:hAnsi="宋体" w:cs="宋体" w:hint="eastAsia"/>
                <w:color w:val="000000"/>
                <w:szCs w:val="21"/>
              </w:rPr>
              <w:t>投标文件份数</w:t>
            </w:r>
          </w:p>
        </w:tc>
        <w:tc>
          <w:tcPr>
            <w:tcW w:w="6301" w:type="dxa"/>
            <w:vAlign w:val="center"/>
          </w:tcPr>
          <w:p w:rsidR="00301F27" w:rsidRDefault="000F2B25">
            <w:pPr>
              <w:spacing w:line="360" w:lineRule="exact"/>
              <w:rPr>
                <w:rFonts w:ascii="宋体" w:eastAsia="宋体" w:hAnsi="宋体" w:cs="宋体"/>
                <w:color w:val="000000"/>
                <w:szCs w:val="20"/>
              </w:rPr>
            </w:pPr>
            <w:r>
              <w:rPr>
                <w:rFonts w:ascii="宋体" w:eastAsia="宋体" w:hAnsi="宋体" w:cs="宋体" w:hint="eastAsia"/>
                <w:color w:val="000000"/>
                <w:szCs w:val="20"/>
              </w:rPr>
              <w:t>资格文件：正本1份，副本</w:t>
            </w:r>
            <w:r>
              <w:rPr>
                <w:rFonts w:ascii="宋体" w:eastAsia="宋体" w:hAnsi="宋体" w:cs="宋体"/>
                <w:color w:val="000000"/>
                <w:szCs w:val="20"/>
              </w:rPr>
              <w:t>4</w:t>
            </w:r>
            <w:r>
              <w:rPr>
                <w:rFonts w:ascii="宋体" w:eastAsia="宋体" w:hAnsi="宋体" w:cs="宋体" w:hint="eastAsia"/>
                <w:color w:val="000000"/>
                <w:szCs w:val="20"/>
              </w:rPr>
              <w:t>份</w:t>
            </w:r>
          </w:p>
          <w:p w:rsidR="00301F27" w:rsidRDefault="000F2B25">
            <w:pPr>
              <w:spacing w:line="360" w:lineRule="exact"/>
              <w:rPr>
                <w:rFonts w:ascii="宋体" w:eastAsia="宋体" w:hAnsi="宋体" w:cs="宋体"/>
                <w:color w:val="000000"/>
                <w:szCs w:val="20"/>
              </w:rPr>
            </w:pPr>
            <w:r>
              <w:rPr>
                <w:rFonts w:ascii="宋体" w:eastAsia="宋体" w:hAnsi="宋体" w:cs="宋体" w:hint="eastAsia"/>
                <w:color w:val="000000"/>
                <w:szCs w:val="20"/>
              </w:rPr>
              <w:t>投标文件（报价文件、技术文件、商务文件）：正本1份，副本4</w:t>
            </w:r>
            <w:r>
              <w:rPr>
                <w:rFonts w:ascii="宋体" w:eastAsia="宋体" w:hAnsi="宋体" w:cs="宋体" w:hint="eastAsia"/>
                <w:color w:val="000000"/>
                <w:szCs w:val="20"/>
              </w:rPr>
              <w:lastRenderedPageBreak/>
              <w:t>份</w:t>
            </w:r>
          </w:p>
        </w:tc>
      </w:tr>
      <w:tr w:rsidR="00301F27">
        <w:tc>
          <w:tcPr>
            <w:tcW w:w="1079" w:type="dxa"/>
            <w:vAlign w:val="center"/>
          </w:tcPr>
          <w:p w:rsidR="00301F27" w:rsidRDefault="000F2B25">
            <w:pPr>
              <w:pStyle w:val="ab"/>
              <w:adjustRightInd w:val="0"/>
              <w:spacing w:line="360" w:lineRule="auto"/>
              <w:jc w:val="center"/>
              <w:rPr>
                <w:rFonts w:hAnsi="宋体" w:cs="宋体"/>
                <w:color w:val="000000"/>
                <w:szCs w:val="21"/>
              </w:rPr>
            </w:pPr>
            <w:r>
              <w:rPr>
                <w:rFonts w:hAnsi="宋体" w:cs="宋体" w:hint="eastAsia"/>
                <w:color w:val="000000"/>
                <w:szCs w:val="21"/>
              </w:rPr>
              <w:lastRenderedPageBreak/>
              <w:t>11.4</w:t>
            </w:r>
          </w:p>
        </w:tc>
        <w:tc>
          <w:tcPr>
            <w:tcW w:w="2206" w:type="dxa"/>
            <w:vAlign w:val="center"/>
          </w:tcPr>
          <w:p w:rsidR="00301F27" w:rsidRPr="00657E0B" w:rsidRDefault="000F2B25">
            <w:pPr>
              <w:autoSpaceDE w:val="0"/>
              <w:autoSpaceDN w:val="0"/>
              <w:adjustRightInd w:val="0"/>
              <w:spacing w:line="360" w:lineRule="auto"/>
              <w:jc w:val="center"/>
              <w:rPr>
                <w:rFonts w:ascii="宋体" w:eastAsia="宋体" w:hAnsi="宋体" w:cs="宋体"/>
                <w:kern w:val="0"/>
                <w:sz w:val="20"/>
                <w:szCs w:val="20"/>
              </w:rPr>
            </w:pPr>
            <w:r w:rsidRPr="00657E0B">
              <w:rPr>
                <w:rFonts w:ascii="宋体" w:eastAsia="宋体" w:hAnsi="宋体" w:cs="宋体" w:hint="eastAsia"/>
                <w:kern w:val="0"/>
              </w:rPr>
              <w:t>采购代理服务费</w:t>
            </w:r>
          </w:p>
        </w:tc>
        <w:tc>
          <w:tcPr>
            <w:tcW w:w="6301" w:type="dxa"/>
            <w:vAlign w:val="center"/>
          </w:tcPr>
          <w:p w:rsidR="00301F27" w:rsidRPr="00657E0B" w:rsidRDefault="000F2B25">
            <w:pPr>
              <w:spacing w:line="380" w:lineRule="exact"/>
              <w:ind w:firstLineChars="200" w:firstLine="420"/>
              <w:rPr>
                <w:rFonts w:ascii="宋体" w:eastAsia="宋体" w:hAnsi="宋体" w:cs="宋体"/>
                <w:szCs w:val="21"/>
              </w:rPr>
            </w:pPr>
            <w:r w:rsidRPr="00657E0B">
              <w:rPr>
                <w:rFonts w:ascii="宋体" w:eastAsia="宋体" w:hAnsi="宋体" w:cs="宋体" w:hint="eastAsia"/>
                <w:szCs w:val="21"/>
              </w:rPr>
              <w:t>1、</w:t>
            </w:r>
            <w:bookmarkStart w:id="61" w:name="_Hlk47624865"/>
            <w:r w:rsidRPr="00657E0B">
              <w:rPr>
                <w:rFonts w:ascii="宋体" w:eastAsia="宋体" w:hAnsi="宋体" w:cs="宋体" w:hint="eastAsia"/>
                <w:szCs w:val="21"/>
              </w:rPr>
              <w:t>本项目中标服务费按按国家发展计划委员会计价格[2002]1980号《招标代理服务费管理暂行办法》收费标准（服务类型）及桂价费〔2011〕55 号文件规定的代理服务收费标准中服务类标准计取，由中标人在领取中标通知书前，一次性向采购代理机构支付。</w:t>
            </w:r>
            <w:bookmarkEnd w:id="61"/>
          </w:p>
          <w:p w:rsidR="00301F27" w:rsidRPr="00657E0B" w:rsidRDefault="000F2B25">
            <w:pPr>
              <w:spacing w:line="380" w:lineRule="exact"/>
              <w:ind w:firstLineChars="200" w:firstLine="420"/>
              <w:rPr>
                <w:rFonts w:ascii="宋体" w:eastAsia="宋体" w:hAnsi="宋体" w:cs="宋体"/>
                <w:szCs w:val="21"/>
              </w:rPr>
            </w:pPr>
            <w:r w:rsidRPr="00657E0B">
              <w:rPr>
                <w:rFonts w:ascii="宋体" w:eastAsia="宋体" w:hAnsi="宋体" w:cs="宋体" w:hint="eastAsia"/>
                <w:szCs w:val="21"/>
              </w:rPr>
              <w:t>2、签订合同前，中标人应向广西中</w:t>
            </w:r>
            <w:proofErr w:type="gramStart"/>
            <w:r w:rsidRPr="00657E0B">
              <w:rPr>
                <w:rFonts w:ascii="宋体" w:eastAsia="宋体" w:hAnsi="宋体" w:cs="宋体" w:hint="eastAsia"/>
                <w:szCs w:val="21"/>
              </w:rPr>
              <w:t>信恒泰工程</w:t>
            </w:r>
            <w:proofErr w:type="gramEnd"/>
            <w:r w:rsidRPr="00657E0B">
              <w:rPr>
                <w:rFonts w:ascii="宋体" w:eastAsia="宋体" w:hAnsi="宋体" w:cs="宋体" w:hint="eastAsia"/>
                <w:szCs w:val="21"/>
              </w:rPr>
              <w:t>顾问有限公司一次付清代理服务费，代理服务费采购代理机构账户信息：</w:t>
            </w:r>
          </w:p>
          <w:p w:rsidR="00301F27" w:rsidRPr="00657E0B" w:rsidRDefault="000F2B25">
            <w:pPr>
              <w:spacing w:line="380" w:lineRule="exact"/>
              <w:ind w:firstLineChars="200" w:firstLine="420"/>
              <w:rPr>
                <w:rFonts w:ascii="宋体" w:eastAsia="宋体" w:hAnsi="宋体" w:cs="宋体"/>
                <w:szCs w:val="21"/>
              </w:rPr>
            </w:pPr>
            <w:r w:rsidRPr="00657E0B">
              <w:rPr>
                <w:rFonts w:ascii="宋体" w:eastAsia="宋体" w:hAnsi="宋体" w:cs="宋体" w:hint="eastAsia"/>
                <w:szCs w:val="21"/>
              </w:rPr>
              <w:t>开户名称：广西中</w:t>
            </w:r>
            <w:proofErr w:type="gramStart"/>
            <w:r w:rsidRPr="00657E0B">
              <w:rPr>
                <w:rFonts w:ascii="宋体" w:eastAsia="宋体" w:hAnsi="宋体" w:cs="宋体" w:hint="eastAsia"/>
                <w:szCs w:val="21"/>
              </w:rPr>
              <w:t>信恒泰工程</w:t>
            </w:r>
            <w:proofErr w:type="gramEnd"/>
            <w:r w:rsidRPr="00657E0B">
              <w:rPr>
                <w:rFonts w:ascii="宋体" w:eastAsia="宋体" w:hAnsi="宋体" w:cs="宋体" w:hint="eastAsia"/>
                <w:szCs w:val="21"/>
              </w:rPr>
              <w:t>顾问有限公司</w:t>
            </w:r>
          </w:p>
          <w:p w:rsidR="00301F27" w:rsidRPr="00657E0B" w:rsidRDefault="000F2B25">
            <w:pPr>
              <w:spacing w:line="380" w:lineRule="exact"/>
              <w:ind w:firstLineChars="200" w:firstLine="420"/>
              <w:rPr>
                <w:rFonts w:ascii="宋体" w:eastAsia="宋体" w:hAnsi="宋体" w:cs="宋体"/>
                <w:szCs w:val="21"/>
                <w:highlight w:val="yellow"/>
              </w:rPr>
            </w:pPr>
            <w:r w:rsidRPr="00657E0B">
              <w:rPr>
                <w:rFonts w:ascii="宋体" w:eastAsia="宋体" w:hAnsi="宋体" w:cs="宋体" w:hint="eastAsia"/>
                <w:szCs w:val="21"/>
              </w:rPr>
              <w:t>开户银行：中国建设银行股份有限公司南宁金湖广场支行</w:t>
            </w:r>
          </w:p>
          <w:p w:rsidR="00301F27" w:rsidRPr="00657E0B" w:rsidRDefault="000F2B25">
            <w:pPr>
              <w:spacing w:line="380" w:lineRule="exact"/>
              <w:ind w:firstLineChars="200" w:firstLine="420"/>
              <w:rPr>
                <w:rFonts w:hAnsi="宋体" w:cs="宋体"/>
                <w:szCs w:val="21"/>
              </w:rPr>
            </w:pPr>
            <w:r w:rsidRPr="00657E0B">
              <w:rPr>
                <w:rFonts w:ascii="宋体" w:eastAsia="宋体" w:hAnsi="宋体" w:cs="宋体" w:hint="eastAsia"/>
                <w:szCs w:val="21"/>
              </w:rPr>
              <w:t>银行账号：4500 1604 2660 5250 2851</w:t>
            </w:r>
          </w:p>
        </w:tc>
      </w:tr>
      <w:tr w:rsidR="00301F27">
        <w:tc>
          <w:tcPr>
            <w:tcW w:w="1079" w:type="dxa"/>
            <w:vAlign w:val="center"/>
          </w:tcPr>
          <w:p w:rsidR="00301F27" w:rsidRDefault="000F2B25">
            <w:pPr>
              <w:pStyle w:val="ab"/>
              <w:adjustRightInd w:val="0"/>
              <w:spacing w:line="360" w:lineRule="auto"/>
              <w:jc w:val="center"/>
              <w:rPr>
                <w:rFonts w:hAnsi="宋体" w:cs="宋体"/>
                <w:color w:val="000000"/>
                <w:szCs w:val="21"/>
              </w:rPr>
            </w:pPr>
            <w:r>
              <w:rPr>
                <w:rFonts w:hAnsi="宋体" w:cs="宋体" w:hint="eastAsia"/>
                <w:color w:val="000000"/>
                <w:szCs w:val="21"/>
              </w:rPr>
              <w:t>12.1</w:t>
            </w:r>
          </w:p>
        </w:tc>
        <w:tc>
          <w:tcPr>
            <w:tcW w:w="2206" w:type="dxa"/>
            <w:vAlign w:val="center"/>
          </w:tcPr>
          <w:p w:rsidR="00301F27" w:rsidRDefault="000F2B25">
            <w:pPr>
              <w:pStyle w:val="ab"/>
              <w:spacing w:line="360" w:lineRule="auto"/>
              <w:jc w:val="center"/>
              <w:rPr>
                <w:rFonts w:hAnsi="宋体" w:cs="宋体"/>
                <w:color w:val="000000"/>
                <w:szCs w:val="21"/>
              </w:rPr>
            </w:pPr>
            <w:r>
              <w:rPr>
                <w:rFonts w:hAnsi="宋体" w:cs="宋体" w:hint="eastAsia"/>
                <w:color w:val="000000"/>
                <w:szCs w:val="21"/>
              </w:rPr>
              <w:t>投标有效期</w:t>
            </w:r>
          </w:p>
        </w:tc>
        <w:tc>
          <w:tcPr>
            <w:tcW w:w="6301" w:type="dxa"/>
            <w:vAlign w:val="center"/>
          </w:tcPr>
          <w:p w:rsidR="00301F27" w:rsidRDefault="000F2B25">
            <w:pPr>
              <w:pStyle w:val="ab"/>
              <w:spacing w:line="360" w:lineRule="auto"/>
              <w:rPr>
                <w:rFonts w:hAnsi="宋体" w:cs="宋体"/>
                <w:color w:val="000000"/>
                <w:szCs w:val="21"/>
              </w:rPr>
            </w:pPr>
            <w:r>
              <w:rPr>
                <w:rFonts w:hAnsi="宋体" w:cs="宋体" w:hint="eastAsia"/>
                <w:color w:val="000000"/>
                <w:szCs w:val="21"/>
              </w:rPr>
              <w:t>自投标截止时间起90天</w:t>
            </w:r>
          </w:p>
        </w:tc>
      </w:tr>
      <w:tr w:rsidR="00301F27">
        <w:trPr>
          <w:trHeight w:val="248"/>
        </w:trPr>
        <w:tc>
          <w:tcPr>
            <w:tcW w:w="1079" w:type="dxa"/>
            <w:vAlign w:val="center"/>
          </w:tcPr>
          <w:p w:rsidR="00301F27" w:rsidRDefault="000F2B25">
            <w:pPr>
              <w:pStyle w:val="ab"/>
              <w:adjustRightInd w:val="0"/>
              <w:spacing w:line="360" w:lineRule="auto"/>
              <w:jc w:val="center"/>
              <w:rPr>
                <w:rFonts w:hAnsi="宋体" w:cs="宋体"/>
                <w:color w:val="000000"/>
                <w:szCs w:val="21"/>
              </w:rPr>
            </w:pPr>
            <w:r>
              <w:rPr>
                <w:rFonts w:hAnsi="宋体" w:cs="宋体" w:hint="eastAsia"/>
                <w:color w:val="000000"/>
                <w:szCs w:val="21"/>
              </w:rPr>
              <w:t>13.1</w:t>
            </w:r>
          </w:p>
        </w:tc>
        <w:tc>
          <w:tcPr>
            <w:tcW w:w="2206" w:type="dxa"/>
            <w:vAlign w:val="center"/>
          </w:tcPr>
          <w:p w:rsidR="00301F27" w:rsidRDefault="000F2B25">
            <w:pPr>
              <w:pStyle w:val="ab"/>
              <w:spacing w:line="360" w:lineRule="auto"/>
              <w:jc w:val="center"/>
              <w:rPr>
                <w:rFonts w:hAnsi="宋体" w:cs="宋体"/>
                <w:color w:val="000000"/>
                <w:szCs w:val="21"/>
              </w:rPr>
            </w:pPr>
            <w:r>
              <w:rPr>
                <w:rFonts w:hAnsi="宋体" w:cs="宋体" w:hint="eastAsia"/>
                <w:color w:val="000000"/>
                <w:szCs w:val="21"/>
              </w:rPr>
              <w:t>投标保证金</w:t>
            </w:r>
          </w:p>
        </w:tc>
        <w:tc>
          <w:tcPr>
            <w:tcW w:w="6301" w:type="dxa"/>
            <w:vAlign w:val="center"/>
          </w:tcPr>
          <w:p w:rsidR="00301F27" w:rsidRPr="005E4F6A" w:rsidRDefault="00DA3B09" w:rsidP="00DA3B09">
            <w:pPr>
              <w:spacing w:line="380" w:lineRule="exact"/>
              <w:ind w:firstLineChars="200" w:firstLine="420"/>
              <w:rPr>
                <w:rFonts w:hAnsi="宋体" w:cs="宋体"/>
                <w:szCs w:val="21"/>
              </w:rPr>
            </w:pPr>
            <w:r w:rsidRPr="005E4F6A">
              <w:rPr>
                <w:rFonts w:ascii="宋体" w:eastAsia="宋体" w:hAnsi="宋体" w:cs="宋体" w:hint="eastAsia"/>
                <w:szCs w:val="21"/>
              </w:rPr>
              <w:t>根据《南宁市财政局关于推进政府采购“放管服”工作和深化改革有关内容的通知》（南财采[2019]27号）规定，不需要提交。</w:t>
            </w:r>
          </w:p>
        </w:tc>
      </w:tr>
      <w:tr w:rsidR="00301F27">
        <w:tc>
          <w:tcPr>
            <w:tcW w:w="1079" w:type="dxa"/>
            <w:vAlign w:val="center"/>
          </w:tcPr>
          <w:p w:rsidR="00301F27" w:rsidRDefault="000F2B25">
            <w:pPr>
              <w:pStyle w:val="ab"/>
              <w:adjustRightInd w:val="0"/>
              <w:spacing w:line="360" w:lineRule="auto"/>
              <w:jc w:val="center"/>
              <w:rPr>
                <w:rFonts w:hAnsi="宋体" w:cs="宋体"/>
                <w:color w:val="000000"/>
                <w:szCs w:val="21"/>
              </w:rPr>
            </w:pPr>
            <w:r>
              <w:rPr>
                <w:rFonts w:hAnsi="宋体" w:cs="宋体" w:hint="eastAsia"/>
                <w:color w:val="000000"/>
                <w:szCs w:val="21"/>
              </w:rPr>
              <w:t>14.2</w:t>
            </w:r>
          </w:p>
        </w:tc>
        <w:tc>
          <w:tcPr>
            <w:tcW w:w="2206" w:type="dxa"/>
            <w:vAlign w:val="center"/>
          </w:tcPr>
          <w:p w:rsidR="00301F27" w:rsidRDefault="000F2B25">
            <w:pPr>
              <w:pStyle w:val="ab"/>
              <w:jc w:val="center"/>
              <w:rPr>
                <w:rFonts w:hAnsi="宋体" w:cs="宋体"/>
                <w:color w:val="000000"/>
                <w:szCs w:val="21"/>
              </w:rPr>
            </w:pPr>
            <w:r>
              <w:rPr>
                <w:rFonts w:hAnsi="宋体" w:cs="宋体" w:hint="eastAsia"/>
                <w:color w:val="000000"/>
                <w:szCs w:val="21"/>
              </w:rPr>
              <w:t>投标截止时间（开标时间）</w:t>
            </w:r>
          </w:p>
        </w:tc>
        <w:tc>
          <w:tcPr>
            <w:tcW w:w="6301" w:type="dxa"/>
            <w:vAlign w:val="center"/>
          </w:tcPr>
          <w:p w:rsidR="00301F27" w:rsidRPr="005E4F6A" w:rsidRDefault="000F2B25" w:rsidP="00B0617F">
            <w:pPr>
              <w:spacing w:line="380" w:lineRule="exact"/>
              <w:ind w:firstLineChars="200" w:firstLine="420"/>
              <w:rPr>
                <w:rFonts w:hAnsi="宋体" w:cs="宋体"/>
                <w:szCs w:val="21"/>
              </w:rPr>
            </w:pPr>
            <w:r w:rsidRPr="00B0617F">
              <w:rPr>
                <w:rFonts w:ascii="宋体" w:eastAsia="宋体" w:hAnsi="宋体" w:cs="宋体" w:hint="eastAsia"/>
                <w:szCs w:val="21"/>
              </w:rPr>
              <w:t>与第一章公告的投标截止时间（开标时间）一致</w:t>
            </w:r>
            <w:r w:rsidR="00B0617F">
              <w:rPr>
                <w:rFonts w:ascii="宋体" w:eastAsia="宋体" w:hAnsi="宋体" w:cs="宋体" w:hint="eastAsia"/>
                <w:szCs w:val="21"/>
              </w:rPr>
              <w:t>。</w:t>
            </w:r>
          </w:p>
        </w:tc>
      </w:tr>
      <w:tr w:rsidR="00301F27">
        <w:tc>
          <w:tcPr>
            <w:tcW w:w="1079" w:type="dxa"/>
            <w:vAlign w:val="center"/>
          </w:tcPr>
          <w:p w:rsidR="00301F27" w:rsidRDefault="000F2B25">
            <w:pPr>
              <w:pStyle w:val="ab"/>
              <w:adjustRightInd w:val="0"/>
              <w:spacing w:line="360" w:lineRule="auto"/>
              <w:jc w:val="center"/>
              <w:rPr>
                <w:rFonts w:hAnsi="宋体" w:cs="宋体"/>
                <w:color w:val="000000"/>
                <w:szCs w:val="21"/>
              </w:rPr>
            </w:pPr>
            <w:r>
              <w:rPr>
                <w:rFonts w:hAnsi="宋体" w:cs="宋体" w:hint="eastAsia"/>
                <w:color w:val="000000"/>
                <w:szCs w:val="21"/>
              </w:rPr>
              <w:t>14.4</w:t>
            </w:r>
          </w:p>
        </w:tc>
        <w:tc>
          <w:tcPr>
            <w:tcW w:w="2206" w:type="dxa"/>
            <w:vAlign w:val="center"/>
          </w:tcPr>
          <w:p w:rsidR="00301F27" w:rsidRDefault="000F2B25">
            <w:pPr>
              <w:pStyle w:val="ab"/>
              <w:spacing w:line="360" w:lineRule="auto"/>
              <w:jc w:val="center"/>
              <w:rPr>
                <w:rFonts w:hAnsi="宋体" w:cs="宋体"/>
                <w:color w:val="000000"/>
                <w:szCs w:val="21"/>
              </w:rPr>
            </w:pPr>
            <w:r>
              <w:rPr>
                <w:rFonts w:hAnsi="宋体" w:cs="宋体" w:hint="eastAsia"/>
                <w:color w:val="000000"/>
                <w:szCs w:val="21"/>
              </w:rPr>
              <w:t>递交投标文件地点</w:t>
            </w:r>
          </w:p>
        </w:tc>
        <w:tc>
          <w:tcPr>
            <w:tcW w:w="6301" w:type="dxa"/>
            <w:vAlign w:val="center"/>
          </w:tcPr>
          <w:p w:rsidR="00DA3B09" w:rsidRPr="005E4F6A" w:rsidRDefault="000F2B25">
            <w:pPr>
              <w:spacing w:line="380" w:lineRule="exact"/>
              <w:ind w:firstLineChars="200" w:firstLine="420"/>
              <w:rPr>
                <w:rFonts w:ascii="宋体" w:eastAsia="宋体" w:hAnsi="宋体" w:cs="宋体"/>
                <w:szCs w:val="21"/>
              </w:rPr>
            </w:pPr>
            <w:r w:rsidRPr="005E4F6A">
              <w:rPr>
                <w:rFonts w:ascii="宋体" w:eastAsia="宋体" w:hAnsi="宋体" w:cs="宋体" w:hint="eastAsia"/>
                <w:szCs w:val="21"/>
              </w:rPr>
              <w:t>南宁市</w:t>
            </w:r>
            <w:proofErr w:type="gramStart"/>
            <w:r w:rsidRPr="005E4F6A">
              <w:rPr>
                <w:rFonts w:ascii="宋体" w:eastAsia="宋体" w:hAnsi="宋体" w:cs="宋体" w:hint="eastAsia"/>
                <w:szCs w:val="21"/>
              </w:rPr>
              <w:t>良庆区</w:t>
            </w:r>
            <w:proofErr w:type="gramEnd"/>
            <w:r w:rsidRPr="005E4F6A">
              <w:rPr>
                <w:rFonts w:ascii="宋体" w:eastAsia="宋体" w:hAnsi="宋体" w:cs="宋体" w:hint="eastAsia"/>
                <w:szCs w:val="21"/>
              </w:rPr>
              <w:t>玉洞大道33号（市青少年活动中心旁）南宁市市民中心9楼南宁市公共资源交易中心（具体详见9</w:t>
            </w:r>
            <w:proofErr w:type="gramStart"/>
            <w:r w:rsidRPr="005E4F6A">
              <w:rPr>
                <w:rFonts w:ascii="宋体" w:eastAsia="宋体" w:hAnsi="宋体" w:cs="宋体" w:hint="eastAsia"/>
                <w:szCs w:val="21"/>
              </w:rPr>
              <w:t>楼电子</w:t>
            </w:r>
            <w:proofErr w:type="gramEnd"/>
            <w:r w:rsidRPr="005E4F6A">
              <w:rPr>
                <w:rFonts w:ascii="宋体" w:eastAsia="宋体" w:hAnsi="宋体" w:cs="宋体" w:hint="eastAsia"/>
                <w:szCs w:val="21"/>
              </w:rPr>
              <w:t>显示屏场地安排）</w:t>
            </w:r>
            <w:r w:rsidR="00DA3B09" w:rsidRPr="005E4F6A">
              <w:rPr>
                <w:rFonts w:ascii="宋体" w:eastAsia="宋体" w:hAnsi="宋体" w:cs="宋体" w:hint="eastAsia"/>
                <w:szCs w:val="21"/>
              </w:rPr>
              <w:t>。</w:t>
            </w:r>
          </w:p>
          <w:p w:rsidR="00301F27" w:rsidRPr="005E4F6A" w:rsidRDefault="00DA3B09">
            <w:pPr>
              <w:spacing w:line="380" w:lineRule="exact"/>
              <w:ind w:firstLineChars="200" w:firstLine="420"/>
              <w:rPr>
                <w:rFonts w:hAnsi="宋体" w:cs="宋体"/>
                <w:szCs w:val="21"/>
              </w:rPr>
            </w:pPr>
            <w:r w:rsidRPr="005E4F6A">
              <w:rPr>
                <w:rFonts w:ascii="宋体" w:eastAsia="宋体" w:hAnsi="宋体" w:cs="宋体" w:hint="eastAsia"/>
                <w:szCs w:val="21"/>
              </w:rPr>
              <w:t>为做好新型冠状病毒肺炎疫情防控工作，根据南宁市财政局《关于做好疫情防控期间政府采购工作有关事项的通知》（南财采〔2020〕12号）要求，投标人无需参加现场开标活动。</w:t>
            </w:r>
          </w:p>
        </w:tc>
      </w:tr>
      <w:tr w:rsidR="00301F27">
        <w:tc>
          <w:tcPr>
            <w:tcW w:w="1079" w:type="dxa"/>
            <w:vAlign w:val="center"/>
          </w:tcPr>
          <w:p w:rsidR="00301F27" w:rsidRDefault="000F2B25">
            <w:pPr>
              <w:pStyle w:val="ab"/>
              <w:adjustRightInd w:val="0"/>
              <w:spacing w:line="360" w:lineRule="auto"/>
              <w:jc w:val="center"/>
              <w:rPr>
                <w:rFonts w:hAnsi="宋体" w:cs="宋体"/>
                <w:color w:val="000000"/>
                <w:szCs w:val="21"/>
              </w:rPr>
            </w:pPr>
            <w:r>
              <w:rPr>
                <w:rFonts w:hAnsi="宋体" w:cs="宋体" w:hint="eastAsia"/>
                <w:color w:val="000000"/>
                <w:szCs w:val="21"/>
              </w:rPr>
              <w:t>14.5</w:t>
            </w:r>
          </w:p>
        </w:tc>
        <w:tc>
          <w:tcPr>
            <w:tcW w:w="2206" w:type="dxa"/>
            <w:vAlign w:val="center"/>
          </w:tcPr>
          <w:p w:rsidR="00301F27" w:rsidRDefault="000F2B25">
            <w:pPr>
              <w:pStyle w:val="ab"/>
              <w:jc w:val="center"/>
              <w:rPr>
                <w:rFonts w:hAnsi="宋体" w:cs="宋体"/>
                <w:color w:val="000000"/>
                <w:szCs w:val="21"/>
              </w:rPr>
            </w:pPr>
            <w:r>
              <w:rPr>
                <w:rFonts w:hAnsi="宋体" w:cs="宋体" w:hint="eastAsia"/>
                <w:color w:val="000000"/>
                <w:szCs w:val="21"/>
              </w:rPr>
              <w:t>递交投标样品截止时间</w:t>
            </w:r>
          </w:p>
        </w:tc>
        <w:tc>
          <w:tcPr>
            <w:tcW w:w="6301" w:type="dxa"/>
            <w:vAlign w:val="center"/>
          </w:tcPr>
          <w:p w:rsidR="00301F27" w:rsidRDefault="000F2B25">
            <w:pPr>
              <w:pStyle w:val="ab"/>
              <w:spacing w:line="360" w:lineRule="auto"/>
              <w:rPr>
                <w:rFonts w:hAnsi="宋体" w:cs="宋体"/>
                <w:color w:val="000000"/>
                <w:szCs w:val="21"/>
              </w:rPr>
            </w:pPr>
            <w:r>
              <w:rPr>
                <w:rFonts w:hAnsi="宋体" w:cs="宋体" w:hint="eastAsia"/>
                <w:color w:val="000000"/>
                <w:szCs w:val="24"/>
              </w:rPr>
              <w:t>无</w:t>
            </w:r>
          </w:p>
        </w:tc>
      </w:tr>
      <w:tr w:rsidR="00301F27">
        <w:tc>
          <w:tcPr>
            <w:tcW w:w="1079" w:type="dxa"/>
            <w:vAlign w:val="center"/>
          </w:tcPr>
          <w:p w:rsidR="00301F27" w:rsidRDefault="000F2B25">
            <w:pPr>
              <w:pStyle w:val="ab"/>
              <w:adjustRightInd w:val="0"/>
              <w:spacing w:line="360" w:lineRule="auto"/>
              <w:jc w:val="center"/>
              <w:rPr>
                <w:rFonts w:hAnsi="宋体" w:cs="宋体"/>
                <w:color w:val="000000"/>
                <w:szCs w:val="21"/>
              </w:rPr>
            </w:pPr>
            <w:r>
              <w:rPr>
                <w:rFonts w:hAnsi="宋体" w:cs="宋体" w:hint="eastAsia"/>
                <w:color w:val="000000"/>
                <w:szCs w:val="21"/>
              </w:rPr>
              <w:t>14.6</w:t>
            </w:r>
          </w:p>
        </w:tc>
        <w:tc>
          <w:tcPr>
            <w:tcW w:w="2206" w:type="dxa"/>
            <w:vAlign w:val="center"/>
          </w:tcPr>
          <w:p w:rsidR="00301F27" w:rsidRDefault="000F2B25">
            <w:pPr>
              <w:pStyle w:val="ab"/>
              <w:spacing w:line="360" w:lineRule="auto"/>
              <w:jc w:val="center"/>
              <w:rPr>
                <w:rFonts w:hAnsi="宋体" w:cs="宋体"/>
                <w:color w:val="000000"/>
                <w:szCs w:val="21"/>
              </w:rPr>
            </w:pPr>
            <w:r>
              <w:rPr>
                <w:rFonts w:hAnsi="宋体" w:cs="宋体" w:hint="eastAsia"/>
                <w:color w:val="000000"/>
                <w:szCs w:val="21"/>
              </w:rPr>
              <w:t>递交投标样品地点</w:t>
            </w:r>
          </w:p>
        </w:tc>
        <w:tc>
          <w:tcPr>
            <w:tcW w:w="6301" w:type="dxa"/>
            <w:vAlign w:val="center"/>
          </w:tcPr>
          <w:p w:rsidR="00301F27" w:rsidRDefault="000F2B25">
            <w:pPr>
              <w:pStyle w:val="ab"/>
              <w:spacing w:line="360" w:lineRule="auto"/>
              <w:rPr>
                <w:rFonts w:hAnsi="宋体" w:cs="宋体"/>
                <w:color w:val="000000"/>
                <w:szCs w:val="21"/>
              </w:rPr>
            </w:pPr>
            <w:r>
              <w:rPr>
                <w:rFonts w:hAnsi="宋体" w:cs="宋体" w:hint="eastAsia"/>
                <w:color w:val="000000"/>
                <w:szCs w:val="24"/>
              </w:rPr>
              <w:t>无</w:t>
            </w:r>
          </w:p>
        </w:tc>
      </w:tr>
      <w:tr w:rsidR="00301F27">
        <w:tc>
          <w:tcPr>
            <w:tcW w:w="1079" w:type="dxa"/>
            <w:vAlign w:val="center"/>
          </w:tcPr>
          <w:p w:rsidR="00301F27" w:rsidRDefault="000F2B25">
            <w:pPr>
              <w:pStyle w:val="ab"/>
              <w:adjustRightInd w:val="0"/>
              <w:spacing w:line="360" w:lineRule="auto"/>
              <w:jc w:val="center"/>
              <w:rPr>
                <w:rFonts w:hAnsi="宋体" w:cs="宋体"/>
                <w:color w:val="000000"/>
                <w:szCs w:val="21"/>
              </w:rPr>
            </w:pPr>
            <w:r>
              <w:rPr>
                <w:rFonts w:hAnsi="宋体" w:cs="宋体" w:hint="eastAsia"/>
                <w:color w:val="000000"/>
                <w:szCs w:val="21"/>
              </w:rPr>
              <w:t>15.1</w:t>
            </w:r>
          </w:p>
        </w:tc>
        <w:tc>
          <w:tcPr>
            <w:tcW w:w="2206" w:type="dxa"/>
            <w:vAlign w:val="center"/>
          </w:tcPr>
          <w:p w:rsidR="00301F27" w:rsidRDefault="000F2B25">
            <w:pPr>
              <w:pStyle w:val="ab"/>
              <w:spacing w:line="360" w:lineRule="auto"/>
              <w:jc w:val="center"/>
              <w:rPr>
                <w:rFonts w:hAnsi="宋体" w:cs="宋体"/>
                <w:color w:val="000000"/>
                <w:szCs w:val="21"/>
              </w:rPr>
            </w:pPr>
            <w:r>
              <w:rPr>
                <w:rFonts w:hAnsi="宋体" w:cs="宋体" w:hint="eastAsia"/>
                <w:color w:val="000000"/>
                <w:szCs w:val="21"/>
              </w:rPr>
              <w:t>开标地点</w:t>
            </w:r>
          </w:p>
        </w:tc>
        <w:tc>
          <w:tcPr>
            <w:tcW w:w="6301" w:type="dxa"/>
            <w:vAlign w:val="center"/>
          </w:tcPr>
          <w:p w:rsidR="00301F27" w:rsidRDefault="000F2B25">
            <w:pPr>
              <w:pStyle w:val="ab"/>
              <w:spacing w:line="360" w:lineRule="auto"/>
              <w:rPr>
                <w:rFonts w:hAnsi="宋体" w:cs="宋体"/>
                <w:color w:val="000000"/>
                <w:szCs w:val="21"/>
              </w:rPr>
            </w:pPr>
            <w:r>
              <w:rPr>
                <w:rFonts w:hAnsi="宋体" w:cs="宋体" w:hint="eastAsia"/>
                <w:color w:val="000000"/>
                <w:szCs w:val="24"/>
              </w:rPr>
              <w:t>与递交投标文件地点相同</w:t>
            </w:r>
          </w:p>
        </w:tc>
      </w:tr>
      <w:tr w:rsidR="00301F27">
        <w:trPr>
          <w:trHeight w:val="248"/>
        </w:trPr>
        <w:tc>
          <w:tcPr>
            <w:tcW w:w="1079" w:type="dxa"/>
            <w:vAlign w:val="center"/>
          </w:tcPr>
          <w:p w:rsidR="00301F27" w:rsidRDefault="000F2B25">
            <w:pPr>
              <w:pStyle w:val="ab"/>
              <w:adjustRightInd w:val="0"/>
              <w:spacing w:line="360" w:lineRule="auto"/>
              <w:jc w:val="center"/>
              <w:rPr>
                <w:rFonts w:hAnsi="宋体" w:cs="宋体"/>
                <w:color w:val="000000"/>
                <w:szCs w:val="21"/>
              </w:rPr>
            </w:pPr>
            <w:r>
              <w:rPr>
                <w:rFonts w:hAnsi="宋体" w:cs="宋体" w:hint="eastAsia"/>
                <w:color w:val="000000"/>
                <w:szCs w:val="21"/>
              </w:rPr>
              <w:t>17.1</w:t>
            </w:r>
          </w:p>
        </w:tc>
        <w:tc>
          <w:tcPr>
            <w:tcW w:w="2206" w:type="dxa"/>
            <w:vAlign w:val="center"/>
          </w:tcPr>
          <w:p w:rsidR="00301F27" w:rsidRDefault="000F2B25">
            <w:pPr>
              <w:pStyle w:val="ab"/>
              <w:spacing w:line="360" w:lineRule="auto"/>
              <w:jc w:val="center"/>
              <w:rPr>
                <w:rFonts w:hAnsi="宋体" w:cs="宋体"/>
                <w:color w:val="000000"/>
                <w:szCs w:val="21"/>
              </w:rPr>
            </w:pPr>
            <w:r>
              <w:rPr>
                <w:rFonts w:hAnsi="宋体" w:cs="宋体" w:hint="eastAsia"/>
                <w:color w:val="000000"/>
                <w:szCs w:val="21"/>
              </w:rPr>
              <w:t>评标委员会的组建</w:t>
            </w:r>
          </w:p>
        </w:tc>
        <w:tc>
          <w:tcPr>
            <w:tcW w:w="6301" w:type="dxa"/>
            <w:vAlign w:val="center"/>
          </w:tcPr>
          <w:p w:rsidR="00301F27" w:rsidRDefault="000F2B25">
            <w:pPr>
              <w:pStyle w:val="ab"/>
              <w:spacing w:line="360" w:lineRule="auto"/>
              <w:rPr>
                <w:rFonts w:hAnsi="宋体" w:cs="宋体"/>
                <w:color w:val="000000"/>
                <w:szCs w:val="24"/>
              </w:rPr>
            </w:pPr>
            <w:r>
              <w:rPr>
                <w:rFonts w:hAnsi="宋体" w:cs="宋体" w:hint="eastAsia"/>
                <w:color w:val="000000"/>
                <w:szCs w:val="24"/>
              </w:rPr>
              <w:t>评标委会构成：</w:t>
            </w:r>
            <w:r>
              <w:rPr>
                <w:rFonts w:hAnsi="宋体" w:cs="宋体" w:hint="eastAsia"/>
                <w:color w:val="000000"/>
                <w:szCs w:val="24"/>
                <w:u w:val="single"/>
              </w:rPr>
              <w:t xml:space="preserve"> 5 </w:t>
            </w:r>
            <w:r>
              <w:rPr>
                <w:rFonts w:hAnsi="宋体" w:cs="宋体" w:hint="eastAsia"/>
                <w:color w:val="000000"/>
                <w:szCs w:val="24"/>
              </w:rPr>
              <w:t>人。</w:t>
            </w:r>
          </w:p>
          <w:p w:rsidR="00301F27" w:rsidRDefault="000F2B25">
            <w:pPr>
              <w:pStyle w:val="ab"/>
              <w:spacing w:line="360" w:lineRule="auto"/>
              <w:rPr>
                <w:rFonts w:hAnsi="宋体" w:cs="宋体"/>
                <w:color w:val="000000"/>
                <w:szCs w:val="24"/>
              </w:rPr>
            </w:pPr>
            <w:r>
              <w:rPr>
                <w:rFonts w:hAnsi="宋体" w:cs="宋体" w:hint="eastAsia"/>
                <w:color w:val="000000"/>
                <w:szCs w:val="24"/>
              </w:rPr>
              <w:t>其中招标人代表</w:t>
            </w:r>
            <w:r>
              <w:rPr>
                <w:rFonts w:hAnsi="宋体" w:cs="宋体" w:hint="eastAsia"/>
                <w:color w:val="000000"/>
                <w:szCs w:val="24"/>
                <w:u w:val="single"/>
              </w:rPr>
              <w:t xml:space="preserve"> 1 </w:t>
            </w:r>
            <w:r>
              <w:rPr>
                <w:rFonts w:hAnsi="宋体" w:cs="宋体" w:hint="eastAsia"/>
                <w:color w:val="000000"/>
                <w:szCs w:val="24"/>
              </w:rPr>
              <w:t>人，专家</w:t>
            </w:r>
            <w:r>
              <w:rPr>
                <w:rFonts w:hAnsi="宋体" w:cs="宋体" w:hint="eastAsia"/>
                <w:color w:val="000000"/>
                <w:szCs w:val="24"/>
                <w:u w:val="single"/>
              </w:rPr>
              <w:t xml:space="preserve"> 4 </w:t>
            </w:r>
            <w:r>
              <w:rPr>
                <w:rFonts w:hAnsi="宋体" w:cs="宋体" w:hint="eastAsia"/>
                <w:color w:val="000000"/>
                <w:szCs w:val="24"/>
              </w:rPr>
              <w:t>人。</w:t>
            </w:r>
          </w:p>
          <w:p w:rsidR="00301F27" w:rsidRDefault="000F2B25">
            <w:pPr>
              <w:pStyle w:val="ab"/>
              <w:spacing w:line="360" w:lineRule="auto"/>
              <w:rPr>
                <w:rFonts w:hAnsi="宋体" w:cs="宋体"/>
                <w:color w:val="000000"/>
                <w:szCs w:val="24"/>
              </w:rPr>
            </w:pPr>
            <w:r>
              <w:rPr>
                <w:rFonts w:hAnsi="宋体" w:cs="宋体" w:hint="eastAsia"/>
                <w:color w:val="000000"/>
                <w:szCs w:val="24"/>
              </w:rPr>
              <w:t>评标专家分工：</w:t>
            </w:r>
            <w:r w:rsidR="00B0617F">
              <w:rPr>
                <w:rFonts w:hAnsi="宋体" w:cs="宋体" w:hint="eastAsia"/>
                <w:color w:val="000000"/>
                <w:szCs w:val="24"/>
              </w:rPr>
              <w:t>/</w:t>
            </w:r>
          </w:p>
          <w:p w:rsidR="00301F27" w:rsidRDefault="000F2B25">
            <w:pPr>
              <w:pStyle w:val="ab"/>
              <w:spacing w:line="360" w:lineRule="auto"/>
              <w:rPr>
                <w:rFonts w:hAnsi="宋体" w:cs="宋体"/>
                <w:color w:val="000000"/>
                <w:szCs w:val="24"/>
              </w:rPr>
            </w:pPr>
            <w:r>
              <w:rPr>
                <w:rFonts w:hAnsi="宋体" w:cs="宋体" w:hint="eastAsia"/>
                <w:color w:val="000000"/>
                <w:szCs w:val="24"/>
              </w:rPr>
              <w:t>评标专家确定方式：按规定从评标专家库随机抽取。</w:t>
            </w:r>
          </w:p>
        </w:tc>
      </w:tr>
      <w:tr w:rsidR="00301F27">
        <w:trPr>
          <w:trHeight w:val="248"/>
        </w:trPr>
        <w:tc>
          <w:tcPr>
            <w:tcW w:w="1079" w:type="dxa"/>
            <w:vAlign w:val="center"/>
          </w:tcPr>
          <w:p w:rsidR="00301F27" w:rsidRDefault="000F2B25">
            <w:pPr>
              <w:pStyle w:val="ab"/>
              <w:adjustRightInd w:val="0"/>
              <w:spacing w:line="360" w:lineRule="auto"/>
              <w:jc w:val="center"/>
              <w:rPr>
                <w:rFonts w:hAnsi="宋体" w:cs="宋体"/>
                <w:color w:val="000000"/>
                <w:szCs w:val="21"/>
              </w:rPr>
            </w:pPr>
            <w:r>
              <w:rPr>
                <w:rFonts w:hAnsi="宋体" w:cs="宋体" w:hint="eastAsia"/>
                <w:color w:val="000000"/>
                <w:szCs w:val="21"/>
              </w:rPr>
              <w:t>17.3</w:t>
            </w:r>
          </w:p>
        </w:tc>
        <w:tc>
          <w:tcPr>
            <w:tcW w:w="2206" w:type="dxa"/>
            <w:vAlign w:val="center"/>
          </w:tcPr>
          <w:p w:rsidR="00301F27" w:rsidRDefault="000F2B25">
            <w:pPr>
              <w:pStyle w:val="ab"/>
              <w:spacing w:line="360" w:lineRule="auto"/>
              <w:jc w:val="center"/>
              <w:rPr>
                <w:rFonts w:hAnsi="宋体" w:cs="宋体"/>
                <w:color w:val="000000"/>
                <w:szCs w:val="21"/>
              </w:rPr>
            </w:pPr>
            <w:r>
              <w:rPr>
                <w:rFonts w:hAnsi="宋体" w:cs="宋体" w:hint="eastAsia"/>
                <w:color w:val="000000"/>
                <w:szCs w:val="21"/>
              </w:rPr>
              <w:t>评标方法</w:t>
            </w:r>
          </w:p>
        </w:tc>
        <w:tc>
          <w:tcPr>
            <w:tcW w:w="6301" w:type="dxa"/>
            <w:vAlign w:val="center"/>
          </w:tcPr>
          <w:p w:rsidR="00301F27" w:rsidRDefault="000F2B25">
            <w:pPr>
              <w:pStyle w:val="ab"/>
              <w:spacing w:line="360" w:lineRule="auto"/>
              <w:rPr>
                <w:rFonts w:hAnsi="宋体" w:cs="宋体"/>
                <w:color w:val="000000"/>
                <w:szCs w:val="21"/>
              </w:rPr>
            </w:pPr>
            <w:r>
              <w:rPr>
                <w:rFonts w:hAnsi="宋体" w:cs="宋体" w:hint="eastAsia"/>
                <w:color w:val="000000"/>
                <w:szCs w:val="24"/>
              </w:rPr>
              <w:t>综合评分法</w:t>
            </w:r>
          </w:p>
        </w:tc>
      </w:tr>
      <w:tr w:rsidR="00301F27">
        <w:trPr>
          <w:trHeight w:val="247"/>
        </w:trPr>
        <w:tc>
          <w:tcPr>
            <w:tcW w:w="1079" w:type="dxa"/>
            <w:vAlign w:val="center"/>
          </w:tcPr>
          <w:p w:rsidR="00301F27" w:rsidRDefault="000F2B25">
            <w:pPr>
              <w:pStyle w:val="ab"/>
              <w:adjustRightInd w:val="0"/>
              <w:spacing w:line="360" w:lineRule="auto"/>
              <w:jc w:val="center"/>
              <w:rPr>
                <w:rFonts w:hAnsi="宋体" w:cs="宋体"/>
                <w:color w:val="000000"/>
                <w:szCs w:val="21"/>
              </w:rPr>
            </w:pPr>
            <w:r>
              <w:rPr>
                <w:rFonts w:hAnsi="宋体" w:cs="宋体" w:hint="eastAsia"/>
                <w:color w:val="000000"/>
                <w:szCs w:val="21"/>
              </w:rPr>
              <w:t>23.1</w:t>
            </w:r>
          </w:p>
        </w:tc>
        <w:tc>
          <w:tcPr>
            <w:tcW w:w="2206" w:type="dxa"/>
            <w:vAlign w:val="center"/>
          </w:tcPr>
          <w:p w:rsidR="00301F27" w:rsidRDefault="000F2B25">
            <w:pPr>
              <w:pStyle w:val="ab"/>
              <w:spacing w:line="360" w:lineRule="auto"/>
              <w:jc w:val="center"/>
              <w:rPr>
                <w:rFonts w:hAnsi="宋体" w:cs="宋体"/>
                <w:color w:val="000000"/>
                <w:szCs w:val="21"/>
              </w:rPr>
            </w:pPr>
            <w:r>
              <w:rPr>
                <w:rFonts w:hAnsi="宋体" w:cs="宋体" w:hint="eastAsia"/>
                <w:color w:val="000000"/>
                <w:szCs w:val="21"/>
              </w:rPr>
              <w:t>中标通知书的发放</w:t>
            </w:r>
          </w:p>
        </w:tc>
        <w:tc>
          <w:tcPr>
            <w:tcW w:w="6301" w:type="dxa"/>
            <w:vAlign w:val="center"/>
          </w:tcPr>
          <w:p w:rsidR="00301F27" w:rsidRDefault="000F2B25">
            <w:pPr>
              <w:spacing w:line="380" w:lineRule="exact"/>
              <w:ind w:firstLineChars="200" w:firstLine="420"/>
              <w:rPr>
                <w:rFonts w:ascii="宋体" w:eastAsia="宋体" w:hAnsi="宋体" w:cs="宋体"/>
                <w:szCs w:val="21"/>
              </w:rPr>
            </w:pPr>
            <w:r>
              <w:rPr>
                <w:rFonts w:ascii="宋体" w:eastAsia="宋体" w:hAnsi="宋体" w:cs="宋体" w:hint="eastAsia"/>
                <w:szCs w:val="21"/>
              </w:rPr>
              <w:t>广西中</w:t>
            </w:r>
            <w:proofErr w:type="gramStart"/>
            <w:r>
              <w:rPr>
                <w:rFonts w:ascii="宋体" w:eastAsia="宋体" w:hAnsi="宋体" w:cs="宋体" w:hint="eastAsia"/>
                <w:szCs w:val="21"/>
              </w:rPr>
              <w:t>信恒泰工程</w:t>
            </w:r>
            <w:proofErr w:type="gramEnd"/>
            <w:r>
              <w:rPr>
                <w:rFonts w:ascii="宋体" w:eastAsia="宋体" w:hAnsi="宋体" w:cs="宋体" w:hint="eastAsia"/>
                <w:szCs w:val="21"/>
              </w:rPr>
              <w:t>顾问有限公司在采购人确定中标结果后2个工作日内在规定的政府采购信息发布媒体上发布中标结果公告，发布中标公告的同时由采购代理机构向中标供应商发出中标通知书。</w:t>
            </w:r>
          </w:p>
        </w:tc>
      </w:tr>
      <w:tr w:rsidR="00301F27">
        <w:trPr>
          <w:trHeight w:val="248"/>
        </w:trPr>
        <w:tc>
          <w:tcPr>
            <w:tcW w:w="1079" w:type="dxa"/>
            <w:vAlign w:val="center"/>
          </w:tcPr>
          <w:p w:rsidR="00301F27" w:rsidRDefault="000F2B25">
            <w:pPr>
              <w:pStyle w:val="ab"/>
              <w:adjustRightInd w:val="0"/>
              <w:spacing w:line="360" w:lineRule="auto"/>
              <w:jc w:val="center"/>
              <w:rPr>
                <w:rFonts w:hAnsi="宋体" w:cs="宋体"/>
                <w:color w:val="000000"/>
                <w:szCs w:val="21"/>
              </w:rPr>
            </w:pPr>
            <w:r>
              <w:rPr>
                <w:rFonts w:hAnsi="宋体" w:cs="宋体" w:hint="eastAsia"/>
                <w:color w:val="000000"/>
                <w:szCs w:val="21"/>
              </w:rPr>
              <w:lastRenderedPageBreak/>
              <w:t>27.1</w:t>
            </w:r>
          </w:p>
        </w:tc>
        <w:tc>
          <w:tcPr>
            <w:tcW w:w="2206" w:type="dxa"/>
            <w:vAlign w:val="center"/>
          </w:tcPr>
          <w:p w:rsidR="00301F27" w:rsidRDefault="000F2B25">
            <w:pPr>
              <w:spacing w:line="360" w:lineRule="exact"/>
              <w:rPr>
                <w:rFonts w:ascii="宋体" w:eastAsia="宋体" w:hAnsi="宋体" w:cs="宋体"/>
                <w:color w:val="000000"/>
                <w:szCs w:val="20"/>
              </w:rPr>
            </w:pPr>
            <w:r>
              <w:rPr>
                <w:rFonts w:ascii="宋体" w:eastAsia="宋体" w:hAnsi="宋体" w:cs="宋体" w:hint="eastAsia"/>
                <w:color w:val="000000"/>
                <w:szCs w:val="20"/>
              </w:rPr>
              <w:t>需要补充的其他内容</w:t>
            </w:r>
          </w:p>
        </w:tc>
        <w:tc>
          <w:tcPr>
            <w:tcW w:w="6301" w:type="dxa"/>
            <w:vAlign w:val="center"/>
          </w:tcPr>
          <w:p w:rsidR="00301F27" w:rsidRDefault="000F2B25">
            <w:pPr>
              <w:spacing w:line="380" w:lineRule="exact"/>
              <w:ind w:firstLineChars="200" w:firstLine="420"/>
              <w:rPr>
                <w:rFonts w:ascii="宋体" w:eastAsia="宋体" w:hAnsi="宋体" w:cs="宋体"/>
                <w:szCs w:val="21"/>
              </w:rPr>
            </w:pPr>
            <w:r>
              <w:rPr>
                <w:rFonts w:ascii="宋体" w:eastAsia="宋体" w:hAnsi="宋体" w:cs="宋体" w:hint="eastAsia"/>
                <w:szCs w:val="21"/>
              </w:rPr>
              <w:t>为帮助中小</w:t>
            </w:r>
            <w:proofErr w:type="gramStart"/>
            <w:r>
              <w:rPr>
                <w:rFonts w:ascii="宋体" w:eastAsia="宋体" w:hAnsi="宋体" w:cs="宋体" w:hint="eastAsia"/>
                <w:szCs w:val="21"/>
              </w:rPr>
              <w:t>微企业</w:t>
            </w:r>
            <w:proofErr w:type="gramEnd"/>
            <w:r>
              <w:rPr>
                <w:rFonts w:ascii="宋体" w:eastAsia="宋体" w:hAnsi="宋体" w:cs="宋体" w:hint="eastAsia"/>
                <w:szCs w:val="21"/>
              </w:rPr>
              <w:t>解决资金周转或融资困难问题，南宁市政府采购试行政府采购信用融资制度，为中小企业参与政府采购活动提供金融服务。中标供应商可凭政府釆购合同申请政府采购信用融资，具体办理要求与办理方式，详见南宁市公共资源交易中心网‘政府采购信用融资’专栏。</w:t>
            </w:r>
          </w:p>
        </w:tc>
      </w:tr>
    </w:tbl>
    <w:p w:rsidR="00301F27" w:rsidRDefault="000F2B25">
      <w:pPr>
        <w:pStyle w:val="ab"/>
        <w:jc w:val="center"/>
        <w:outlineLvl w:val="1"/>
        <w:rPr>
          <w:rFonts w:hAnsi="宋体" w:cs="宋体"/>
          <w:b/>
          <w:color w:val="000000"/>
          <w:sz w:val="28"/>
          <w:szCs w:val="28"/>
        </w:rPr>
      </w:pPr>
      <w:r>
        <w:rPr>
          <w:rFonts w:hAnsi="宋体" w:cs="宋体" w:hint="eastAsia"/>
          <w:color w:val="000000"/>
          <w:sz w:val="28"/>
          <w:szCs w:val="28"/>
        </w:rPr>
        <w:br w:type="page"/>
      </w:r>
      <w:bookmarkStart w:id="62" w:name="_Toc53604705"/>
      <w:proofErr w:type="gramStart"/>
      <w:r>
        <w:rPr>
          <w:rFonts w:hAnsi="宋体" w:cs="宋体" w:hint="eastAsia"/>
          <w:b/>
          <w:color w:val="000000"/>
          <w:sz w:val="30"/>
          <w:szCs w:val="30"/>
        </w:rPr>
        <w:lastRenderedPageBreak/>
        <w:t>一</w:t>
      </w:r>
      <w:proofErr w:type="gramEnd"/>
      <w:r>
        <w:rPr>
          <w:rFonts w:hAnsi="宋体" w:cs="宋体" w:hint="eastAsia"/>
          <w:b/>
          <w:color w:val="000000"/>
          <w:sz w:val="30"/>
          <w:szCs w:val="30"/>
        </w:rPr>
        <w:t xml:space="preserve">    总  则</w:t>
      </w:r>
      <w:bookmarkEnd w:id="62"/>
    </w:p>
    <w:p w:rsidR="00301F27" w:rsidRDefault="000F2B25">
      <w:pPr>
        <w:pStyle w:val="ab"/>
        <w:spacing w:line="440" w:lineRule="exact"/>
        <w:ind w:left="242" w:hangingChars="101" w:hanging="242"/>
        <w:jc w:val="left"/>
        <w:rPr>
          <w:rFonts w:hAnsi="宋体" w:cs="宋体"/>
          <w:bCs/>
          <w:color w:val="000000"/>
          <w:sz w:val="24"/>
        </w:rPr>
      </w:pPr>
      <w:r>
        <w:rPr>
          <w:rFonts w:hAnsi="宋体" w:cs="宋体" w:hint="eastAsia"/>
          <w:bCs/>
          <w:color w:val="000000"/>
          <w:sz w:val="24"/>
        </w:rPr>
        <w:t>1. 项目概况</w:t>
      </w:r>
    </w:p>
    <w:p w:rsidR="00301F27" w:rsidRDefault="000F2B25">
      <w:pPr>
        <w:pStyle w:val="ab"/>
        <w:spacing w:line="440" w:lineRule="exact"/>
        <w:ind w:left="2" w:firstLine="358"/>
        <w:jc w:val="left"/>
        <w:rPr>
          <w:rFonts w:hAnsi="宋体" w:cs="宋体"/>
          <w:bCs/>
          <w:color w:val="000000"/>
        </w:rPr>
      </w:pPr>
      <w:r>
        <w:rPr>
          <w:rFonts w:hAnsi="宋体" w:cs="宋体" w:hint="eastAsia"/>
          <w:bCs/>
          <w:color w:val="000000"/>
        </w:rPr>
        <w:t>1.1  采购人：见投标人须知前附表。</w:t>
      </w:r>
    </w:p>
    <w:p w:rsidR="00301F27" w:rsidRDefault="000F2B25">
      <w:pPr>
        <w:pStyle w:val="ab"/>
        <w:spacing w:line="440" w:lineRule="exact"/>
        <w:ind w:left="2" w:firstLine="358"/>
        <w:jc w:val="left"/>
        <w:rPr>
          <w:rFonts w:hAnsi="宋体" w:cs="宋体"/>
          <w:color w:val="000000"/>
        </w:rPr>
      </w:pPr>
      <w:r>
        <w:rPr>
          <w:rFonts w:hAnsi="宋体" w:cs="宋体" w:hint="eastAsia"/>
          <w:bCs/>
          <w:color w:val="000000"/>
        </w:rPr>
        <w:t>1.2  采购代理机构：见投标人须知前附表。</w:t>
      </w:r>
    </w:p>
    <w:p w:rsidR="00301F27" w:rsidRDefault="000F2B25">
      <w:pPr>
        <w:pStyle w:val="ab"/>
        <w:spacing w:line="440" w:lineRule="exact"/>
        <w:ind w:left="2" w:firstLine="358"/>
        <w:jc w:val="left"/>
        <w:rPr>
          <w:rFonts w:hAnsi="宋体" w:cs="宋体"/>
          <w:color w:val="000000"/>
        </w:rPr>
      </w:pPr>
      <w:r>
        <w:rPr>
          <w:rFonts w:hAnsi="宋体" w:cs="宋体" w:hint="eastAsia"/>
          <w:color w:val="000000"/>
        </w:rPr>
        <w:t>1.3  项目名称：</w:t>
      </w:r>
      <w:r>
        <w:rPr>
          <w:rFonts w:hAnsi="宋体" w:cs="宋体" w:hint="eastAsia"/>
          <w:bCs/>
          <w:color w:val="000000"/>
        </w:rPr>
        <w:t>见投标人须知前附表。</w:t>
      </w:r>
    </w:p>
    <w:p w:rsidR="00301F27" w:rsidRDefault="000F2B25">
      <w:pPr>
        <w:pStyle w:val="ab"/>
        <w:spacing w:line="440" w:lineRule="exact"/>
        <w:ind w:left="2" w:firstLine="358"/>
        <w:jc w:val="left"/>
        <w:rPr>
          <w:rFonts w:hAnsi="宋体" w:cs="宋体"/>
          <w:bCs/>
          <w:color w:val="000000"/>
        </w:rPr>
      </w:pPr>
      <w:r>
        <w:rPr>
          <w:rFonts w:hAnsi="宋体" w:cs="宋体" w:hint="eastAsia"/>
          <w:color w:val="000000"/>
        </w:rPr>
        <w:t>1.4  项目编号：</w:t>
      </w:r>
      <w:r>
        <w:rPr>
          <w:rFonts w:hAnsi="宋体" w:cs="宋体" w:hint="eastAsia"/>
          <w:bCs/>
          <w:color w:val="000000"/>
        </w:rPr>
        <w:t>见投标人须知前附表。</w:t>
      </w:r>
    </w:p>
    <w:p w:rsidR="00301F27" w:rsidRDefault="000F2B25">
      <w:pPr>
        <w:pStyle w:val="ab"/>
        <w:spacing w:line="440" w:lineRule="exact"/>
        <w:ind w:left="2" w:firstLine="358"/>
        <w:jc w:val="left"/>
        <w:rPr>
          <w:rFonts w:hAnsi="宋体" w:cs="宋体"/>
          <w:bCs/>
          <w:color w:val="000000"/>
        </w:rPr>
      </w:pPr>
      <w:r>
        <w:rPr>
          <w:rFonts w:hAnsi="宋体" w:cs="宋体" w:hint="eastAsia"/>
          <w:bCs/>
          <w:color w:val="000000"/>
        </w:rPr>
        <w:t>1.5  采购预算：见投标人须知前附表。</w:t>
      </w:r>
    </w:p>
    <w:p w:rsidR="00301F27" w:rsidRDefault="000F2B25">
      <w:pPr>
        <w:pStyle w:val="ab"/>
        <w:spacing w:line="440" w:lineRule="exact"/>
        <w:ind w:left="2" w:firstLine="358"/>
        <w:jc w:val="left"/>
        <w:rPr>
          <w:rFonts w:hAnsi="宋体" w:cs="宋体"/>
          <w:bCs/>
          <w:color w:val="000000"/>
        </w:rPr>
      </w:pPr>
      <w:r>
        <w:rPr>
          <w:rFonts w:hAnsi="宋体" w:cs="宋体" w:hint="eastAsia"/>
          <w:bCs/>
          <w:color w:val="000000"/>
        </w:rPr>
        <w:t>1.6  资金来源：政府财政性资金</w:t>
      </w:r>
    </w:p>
    <w:p w:rsidR="00301F27" w:rsidRDefault="000F2B25">
      <w:pPr>
        <w:pStyle w:val="ab"/>
        <w:spacing w:line="440" w:lineRule="exact"/>
        <w:ind w:left="2" w:firstLine="358"/>
        <w:jc w:val="left"/>
        <w:rPr>
          <w:rFonts w:hAnsi="宋体" w:cs="宋体"/>
          <w:bCs/>
          <w:color w:val="000000"/>
        </w:rPr>
      </w:pPr>
      <w:r>
        <w:rPr>
          <w:rFonts w:hAnsi="宋体" w:cs="宋体" w:hint="eastAsia"/>
          <w:bCs/>
          <w:color w:val="000000"/>
        </w:rPr>
        <w:t xml:space="preserve">1.7  </w:t>
      </w:r>
      <w:r>
        <w:rPr>
          <w:rFonts w:hAnsi="宋体" w:cs="宋体" w:hint="eastAsia"/>
          <w:color w:val="000000"/>
          <w:szCs w:val="21"/>
        </w:rPr>
        <w:t>获取招标文件方式：</w:t>
      </w:r>
      <w:r>
        <w:rPr>
          <w:rFonts w:hAnsi="宋体" w:cs="宋体" w:hint="eastAsia"/>
          <w:bCs/>
          <w:color w:val="000000"/>
        </w:rPr>
        <w:t>见投标人须知前附表。</w:t>
      </w:r>
    </w:p>
    <w:p w:rsidR="00301F27" w:rsidRDefault="000F2B25">
      <w:pPr>
        <w:pStyle w:val="ab"/>
        <w:spacing w:line="440" w:lineRule="exact"/>
        <w:ind w:left="2" w:firstLine="358"/>
        <w:jc w:val="left"/>
        <w:rPr>
          <w:rFonts w:hAnsi="宋体" w:cs="宋体"/>
          <w:bCs/>
          <w:color w:val="000000"/>
        </w:rPr>
      </w:pPr>
      <w:r>
        <w:rPr>
          <w:rFonts w:hAnsi="宋体" w:cs="宋体" w:hint="eastAsia"/>
          <w:bCs/>
          <w:color w:val="000000"/>
        </w:rPr>
        <w:t>1.8  预留采购份额：见投标人须知前附表。</w:t>
      </w:r>
    </w:p>
    <w:p w:rsidR="00301F27" w:rsidRDefault="000F2B25">
      <w:pPr>
        <w:pStyle w:val="ab"/>
        <w:spacing w:line="440" w:lineRule="exact"/>
        <w:jc w:val="left"/>
        <w:rPr>
          <w:rFonts w:hAnsi="宋体" w:cs="宋体"/>
          <w:bCs/>
          <w:color w:val="000000"/>
          <w:sz w:val="24"/>
        </w:rPr>
      </w:pPr>
      <w:r>
        <w:rPr>
          <w:rFonts w:hAnsi="宋体" w:cs="宋体" w:hint="eastAsia"/>
          <w:bCs/>
          <w:color w:val="000000"/>
          <w:sz w:val="24"/>
        </w:rPr>
        <w:t>2.  政府采购信息发布媒体：</w:t>
      </w:r>
    </w:p>
    <w:p w:rsidR="00301F27" w:rsidRDefault="000F2B25">
      <w:pPr>
        <w:pStyle w:val="ab"/>
        <w:spacing w:line="440" w:lineRule="exact"/>
        <w:ind w:left="2" w:firstLine="358"/>
        <w:jc w:val="left"/>
        <w:rPr>
          <w:rFonts w:hAnsi="宋体" w:cs="宋体"/>
          <w:bCs/>
          <w:color w:val="000000"/>
        </w:rPr>
      </w:pPr>
      <w:r>
        <w:rPr>
          <w:rFonts w:hAnsi="宋体" w:cs="宋体" w:hint="eastAsia"/>
          <w:bCs/>
          <w:color w:val="000000"/>
        </w:rPr>
        <w:t>2.1  与本项目相关的政府采购业务信息（包括公开招标公告、中标公告及其更正事项等）将在以下媒体上发布：</w:t>
      </w:r>
      <w:r w:rsidR="00223C8C" w:rsidRPr="00223C8C">
        <w:rPr>
          <w:rFonts w:hAnsi="宋体" w:cs="宋体" w:hint="eastAsia"/>
          <w:b/>
          <w:color w:val="000000"/>
          <w:spacing w:val="6"/>
          <w:kern w:val="48"/>
        </w:rPr>
        <w:t>www.ccgp.gov.cn（中国政府采购网），http://zfcg.gxzf.gov.cn/（广西壮族自治区政府采购网），https://www.nnggzy.org.cn/gxnnzbw（南宁市公共资源交易中心网），zfcg.nanning.gov.cn（南宁政府采购网）</w:t>
      </w:r>
      <w:r>
        <w:rPr>
          <w:rFonts w:hAnsi="宋体" w:cs="宋体" w:hint="eastAsia"/>
          <w:bCs/>
          <w:color w:val="000000"/>
        </w:rPr>
        <w:t>。</w:t>
      </w:r>
    </w:p>
    <w:p w:rsidR="00301F27" w:rsidRDefault="000F2B25">
      <w:pPr>
        <w:pStyle w:val="ab"/>
        <w:spacing w:line="440" w:lineRule="exact"/>
        <w:ind w:left="242" w:hangingChars="101" w:hanging="242"/>
        <w:jc w:val="left"/>
        <w:rPr>
          <w:rFonts w:hAnsi="宋体" w:cs="宋体"/>
          <w:bCs/>
          <w:color w:val="000000"/>
          <w:sz w:val="24"/>
        </w:rPr>
      </w:pPr>
      <w:r>
        <w:rPr>
          <w:rFonts w:hAnsi="宋体" w:cs="宋体" w:hint="eastAsia"/>
          <w:bCs/>
          <w:color w:val="000000"/>
          <w:sz w:val="24"/>
        </w:rPr>
        <w:t>3. 投标人资格要求：</w:t>
      </w:r>
    </w:p>
    <w:p w:rsidR="00301F27" w:rsidRDefault="000F2B25">
      <w:pPr>
        <w:pStyle w:val="ab"/>
        <w:spacing w:line="440" w:lineRule="exact"/>
        <w:ind w:firstLine="360"/>
        <w:rPr>
          <w:rFonts w:hAnsi="宋体" w:cs="宋体"/>
          <w:bCs/>
          <w:color w:val="000000"/>
        </w:rPr>
      </w:pPr>
      <w:r>
        <w:rPr>
          <w:rFonts w:hAnsi="宋体" w:cs="宋体" w:hint="eastAsia"/>
          <w:bCs/>
          <w:color w:val="000000"/>
        </w:rPr>
        <w:t>3.1  投标人未被列入失信被执行人、重大税收违法案件当事人名单、政府采购严重违法失信行为记录名单，且应符合《中华人民共和国政府采购法》第二十二条规定的下列投标人资格条件：</w:t>
      </w:r>
    </w:p>
    <w:p w:rsidR="00301F27" w:rsidRPr="00223C8C" w:rsidRDefault="000F2B25" w:rsidP="00223C8C">
      <w:pPr>
        <w:pStyle w:val="ab"/>
        <w:spacing w:line="440" w:lineRule="exact"/>
        <w:ind w:firstLineChars="200" w:firstLine="420"/>
        <w:rPr>
          <w:rFonts w:hAnsi="宋体" w:cs="宋体"/>
          <w:color w:val="000000"/>
        </w:rPr>
      </w:pPr>
      <w:r w:rsidRPr="00223C8C">
        <w:rPr>
          <w:rFonts w:hAnsi="宋体" w:cs="宋体" w:hint="eastAsia"/>
          <w:color w:val="000000"/>
        </w:rPr>
        <w:t>（1）具有独立承担民事责任的能力；</w:t>
      </w:r>
    </w:p>
    <w:p w:rsidR="00301F27" w:rsidRPr="00223C8C" w:rsidRDefault="000F2B25" w:rsidP="00223C8C">
      <w:pPr>
        <w:pStyle w:val="ab"/>
        <w:spacing w:line="440" w:lineRule="exact"/>
        <w:ind w:firstLineChars="200" w:firstLine="420"/>
        <w:rPr>
          <w:rFonts w:hAnsi="宋体" w:cs="宋体"/>
          <w:color w:val="000000"/>
        </w:rPr>
      </w:pPr>
      <w:r w:rsidRPr="00223C8C">
        <w:rPr>
          <w:rFonts w:hAnsi="宋体" w:cs="宋体" w:hint="eastAsia"/>
          <w:color w:val="000000"/>
        </w:rPr>
        <w:t>（2）具有良好的商业信誉和健全的财务会计制度；</w:t>
      </w:r>
    </w:p>
    <w:p w:rsidR="00301F27" w:rsidRPr="00223C8C" w:rsidRDefault="000F2B25" w:rsidP="00223C8C">
      <w:pPr>
        <w:pStyle w:val="ab"/>
        <w:spacing w:line="440" w:lineRule="exact"/>
        <w:ind w:firstLineChars="200" w:firstLine="420"/>
        <w:rPr>
          <w:rFonts w:hAnsi="宋体" w:cs="宋体"/>
          <w:color w:val="000000"/>
        </w:rPr>
      </w:pPr>
      <w:r w:rsidRPr="00223C8C">
        <w:rPr>
          <w:rFonts w:hAnsi="宋体" w:cs="宋体" w:hint="eastAsia"/>
          <w:color w:val="000000"/>
        </w:rPr>
        <w:t>（3）具有履行合同所必需的设备和专业技术能力；</w:t>
      </w:r>
    </w:p>
    <w:p w:rsidR="00301F27" w:rsidRPr="00223C8C" w:rsidRDefault="000F2B25" w:rsidP="00223C8C">
      <w:pPr>
        <w:pStyle w:val="ab"/>
        <w:spacing w:line="440" w:lineRule="exact"/>
        <w:ind w:firstLineChars="200" w:firstLine="420"/>
        <w:rPr>
          <w:rFonts w:hAnsi="宋体" w:cs="宋体"/>
          <w:color w:val="000000"/>
        </w:rPr>
      </w:pPr>
      <w:r w:rsidRPr="00223C8C">
        <w:rPr>
          <w:rFonts w:hAnsi="宋体" w:cs="宋体" w:hint="eastAsia"/>
          <w:color w:val="000000"/>
        </w:rPr>
        <w:t>（4）有依法缴纳税收和社会保障资金的良好记录；</w:t>
      </w:r>
    </w:p>
    <w:p w:rsidR="00301F27" w:rsidRPr="00223C8C" w:rsidRDefault="000F2B25" w:rsidP="00223C8C">
      <w:pPr>
        <w:pStyle w:val="ab"/>
        <w:spacing w:line="440" w:lineRule="exact"/>
        <w:ind w:firstLineChars="200" w:firstLine="420"/>
        <w:rPr>
          <w:rFonts w:hAnsi="宋体" w:cs="宋体"/>
          <w:color w:val="000000"/>
        </w:rPr>
      </w:pPr>
      <w:r w:rsidRPr="00223C8C">
        <w:rPr>
          <w:rFonts w:hAnsi="宋体" w:cs="宋体" w:hint="eastAsia"/>
          <w:color w:val="000000"/>
        </w:rPr>
        <w:t>（5）参加政府采购活动前三年内，在经营活动中没有重大违法记录；</w:t>
      </w:r>
    </w:p>
    <w:p w:rsidR="00301F27" w:rsidRPr="00223C8C" w:rsidRDefault="000F2B25" w:rsidP="00223C8C">
      <w:pPr>
        <w:pStyle w:val="ab"/>
        <w:spacing w:line="440" w:lineRule="exact"/>
        <w:ind w:firstLineChars="200" w:firstLine="420"/>
        <w:rPr>
          <w:rFonts w:hAnsi="宋体" w:cs="宋体"/>
          <w:color w:val="000000"/>
        </w:rPr>
      </w:pPr>
      <w:r w:rsidRPr="00223C8C">
        <w:rPr>
          <w:rFonts w:hAnsi="宋体" w:cs="宋体" w:hint="eastAsia"/>
          <w:color w:val="000000"/>
        </w:rPr>
        <w:t>（6）法律、行政法规规定的其他条件。</w:t>
      </w:r>
    </w:p>
    <w:p w:rsidR="00301F27" w:rsidRDefault="000F2B25">
      <w:pPr>
        <w:pStyle w:val="ab"/>
        <w:spacing w:line="440" w:lineRule="exact"/>
        <w:ind w:firstLine="360"/>
        <w:rPr>
          <w:rFonts w:hAnsi="宋体" w:cs="宋体"/>
          <w:bCs/>
          <w:color w:val="000000"/>
        </w:rPr>
      </w:pPr>
      <w:r>
        <w:rPr>
          <w:rFonts w:hAnsi="宋体" w:cs="宋体" w:hint="eastAsia"/>
          <w:bCs/>
          <w:color w:val="000000"/>
        </w:rPr>
        <w:t>3.2  针对本项目，投标人应具备的特定条件：见投标人须知前附表。</w:t>
      </w:r>
    </w:p>
    <w:p w:rsidR="00301F27" w:rsidRDefault="000F2B25">
      <w:pPr>
        <w:pStyle w:val="ab"/>
        <w:spacing w:line="440" w:lineRule="exact"/>
        <w:ind w:firstLine="360"/>
        <w:rPr>
          <w:rFonts w:hAnsi="宋体" w:cs="宋体"/>
          <w:bCs/>
          <w:color w:val="000000"/>
        </w:rPr>
      </w:pPr>
      <w:r>
        <w:rPr>
          <w:rFonts w:hAnsi="宋体" w:cs="宋体" w:hint="eastAsia"/>
          <w:bCs/>
          <w:color w:val="000000"/>
        </w:rPr>
        <w:t>3.3  投标人须知前附表规定接受联合体投标的，两个以上供应商可以组成一个投标联合体，以一个投标人的身份共同参加投标。以联合体形</w:t>
      </w:r>
      <w:proofErr w:type="gramStart"/>
      <w:r>
        <w:rPr>
          <w:rFonts w:hAnsi="宋体" w:cs="宋体" w:hint="eastAsia"/>
          <w:bCs/>
          <w:color w:val="000000"/>
        </w:rPr>
        <w:t>式参加</w:t>
      </w:r>
      <w:proofErr w:type="gramEnd"/>
      <w:r>
        <w:rPr>
          <w:rFonts w:hAnsi="宋体" w:cs="宋体" w:hint="eastAsia"/>
          <w:bCs/>
          <w:color w:val="000000"/>
        </w:rPr>
        <w:t>投标的，联合体各方均应当符合本章第3.1项的要求，联合体各方中至少应当有一方符合本章第3.2项的要求；联合体各方应签订共同投标协议，明确联合体各方承担的工作和相应的责任，并将共同投标协议连同投标文件一并提交；由同一专业的单位组成的联合体，按照资质等级较低的单位确定资质等级。联合体各方不得再以自己名义单独或组成新的联合体参加同一项目同一分标投标,否则与之相关的投标文件作废；联合体的业绩和信誉</w:t>
      </w:r>
      <w:r>
        <w:rPr>
          <w:rFonts w:hAnsi="宋体" w:cs="宋体" w:hint="eastAsia"/>
          <w:bCs/>
          <w:color w:val="000000"/>
        </w:rPr>
        <w:lastRenderedPageBreak/>
        <w:t>按联合体主体方（或牵头方）计算。联合体投标人的名称应统一按“××××公司与××××公司的联合体”的规则填写；联合体各方均应在《联合体协议》的签章处签章（包括单位公章和法人签字或盖章），其他投标材料签章处可由联合体牵头方签章。</w:t>
      </w:r>
    </w:p>
    <w:p w:rsidR="00301F27" w:rsidRDefault="000F2B25">
      <w:pPr>
        <w:pStyle w:val="ab"/>
        <w:spacing w:line="440" w:lineRule="exact"/>
        <w:ind w:firstLine="360"/>
        <w:rPr>
          <w:rFonts w:hAnsi="宋体" w:cs="宋体"/>
          <w:bCs/>
          <w:color w:val="000000"/>
        </w:rPr>
      </w:pPr>
      <w:r>
        <w:rPr>
          <w:rFonts w:hAnsi="宋体" w:cs="宋体" w:hint="eastAsia"/>
          <w:bCs/>
          <w:color w:val="000000"/>
        </w:rPr>
        <w:t xml:space="preserve">3.4  </w:t>
      </w:r>
      <w:r>
        <w:rPr>
          <w:rFonts w:hAnsi="宋体" w:cs="宋体" w:hint="eastAsia"/>
          <w:color w:val="000000"/>
        </w:rPr>
        <w:t xml:space="preserve">投标人不得直接或间接地与为本次采购的项目内容进行设计、编制规范和其他文件的咨询公司、采购代理机构或其附属机构有任何关联。 </w:t>
      </w:r>
    </w:p>
    <w:p w:rsidR="00301F27" w:rsidRDefault="000F2B25">
      <w:pPr>
        <w:pStyle w:val="ab"/>
        <w:spacing w:line="440" w:lineRule="exact"/>
        <w:ind w:left="242" w:hangingChars="101" w:hanging="242"/>
        <w:jc w:val="left"/>
        <w:rPr>
          <w:rFonts w:hAnsi="宋体" w:cs="宋体"/>
          <w:bCs/>
          <w:color w:val="000000"/>
          <w:sz w:val="24"/>
        </w:rPr>
      </w:pPr>
      <w:r>
        <w:rPr>
          <w:rFonts w:hAnsi="宋体" w:cs="宋体" w:hint="eastAsia"/>
          <w:bCs/>
          <w:color w:val="000000"/>
          <w:sz w:val="24"/>
        </w:rPr>
        <w:t>4. 质疑</w:t>
      </w:r>
    </w:p>
    <w:p w:rsidR="00301F27" w:rsidRDefault="000F2B25">
      <w:pPr>
        <w:pStyle w:val="ab"/>
        <w:spacing w:line="440" w:lineRule="exact"/>
        <w:ind w:left="2" w:firstLine="360"/>
        <w:jc w:val="left"/>
        <w:rPr>
          <w:rFonts w:hAnsi="宋体" w:cs="宋体"/>
          <w:bCs/>
          <w:color w:val="000000"/>
        </w:rPr>
      </w:pPr>
      <w:r>
        <w:rPr>
          <w:rFonts w:hAnsi="宋体" w:cs="宋体" w:hint="eastAsia"/>
          <w:bCs/>
          <w:color w:val="000000"/>
        </w:rPr>
        <w:t>4.1  投标人认为招标文件使自己的权益受到损害的，可以在知道或者应知其权益受到损害之日起7个工作日内以书面形式向采购人委托的采购代理机构质疑；质疑提交截止时间后，采购代理机构不再受理对招标文件的质疑。投标人认为采购过程和中标、成交结果使自己的权益受到损害的，可以在知道或者应知其权益受到损害之日起七个工作日内，以书面形式向采购人委托的采购代理机构质疑</w:t>
      </w:r>
      <w:r>
        <w:rPr>
          <w:rFonts w:hAnsi="宋体" w:cs="宋体" w:hint="eastAsia"/>
          <w:color w:val="000000"/>
        </w:rPr>
        <w:t>。（质疑受理单位、递交质疑地点详见投标人须知前附表）</w:t>
      </w:r>
    </w:p>
    <w:p w:rsidR="00301F27" w:rsidRDefault="000F2B25">
      <w:pPr>
        <w:pStyle w:val="ab"/>
        <w:spacing w:line="440" w:lineRule="exact"/>
        <w:ind w:left="2" w:firstLine="360"/>
        <w:jc w:val="left"/>
        <w:rPr>
          <w:rFonts w:hAnsi="宋体" w:cs="宋体"/>
          <w:bCs/>
          <w:color w:val="000000"/>
          <w:szCs w:val="21"/>
        </w:rPr>
      </w:pPr>
      <w:r>
        <w:rPr>
          <w:rFonts w:hAnsi="宋体" w:cs="宋体" w:hint="eastAsia"/>
          <w:bCs/>
          <w:color w:val="000000"/>
          <w:szCs w:val="21"/>
        </w:rPr>
        <w:t>4.2  供应商质疑实行实名制，其质疑应当有具体的质疑事项及事实根据，不得进行虚假、恶意质疑。</w:t>
      </w:r>
    </w:p>
    <w:p w:rsidR="00301F27" w:rsidRDefault="000F2B25">
      <w:pPr>
        <w:pStyle w:val="ab"/>
        <w:spacing w:line="440" w:lineRule="exact"/>
        <w:ind w:left="2" w:firstLine="360"/>
        <w:jc w:val="left"/>
        <w:rPr>
          <w:rFonts w:hAnsi="宋体" w:cs="宋体"/>
          <w:bCs/>
          <w:color w:val="000000"/>
        </w:rPr>
      </w:pPr>
      <w:r>
        <w:rPr>
          <w:rFonts w:hAnsi="宋体" w:cs="宋体" w:hint="eastAsia"/>
          <w:bCs/>
          <w:color w:val="000000"/>
          <w:szCs w:val="21"/>
        </w:rPr>
        <w:t>4.3  供应商质疑时，应当提交</w:t>
      </w:r>
      <w:proofErr w:type="gramStart"/>
      <w:r>
        <w:rPr>
          <w:rFonts w:hAnsi="宋体" w:cs="宋体" w:hint="eastAsia"/>
          <w:bCs/>
          <w:color w:val="000000"/>
          <w:szCs w:val="21"/>
        </w:rPr>
        <w:t>质疑</w:t>
      </w:r>
      <w:r>
        <w:rPr>
          <w:rFonts w:hAnsi="宋体" w:cs="宋体" w:hint="eastAsia"/>
          <w:bCs/>
          <w:color w:val="000000"/>
        </w:rPr>
        <w:t>书</w:t>
      </w:r>
      <w:proofErr w:type="gramEnd"/>
      <w:r>
        <w:rPr>
          <w:rFonts w:hAnsi="宋体" w:cs="宋体" w:hint="eastAsia"/>
          <w:bCs/>
          <w:color w:val="000000"/>
        </w:rPr>
        <w:t>原件，</w:t>
      </w:r>
      <w:proofErr w:type="gramStart"/>
      <w:r>
        <w:rPr>
          <w:rFonts w:hAnsi="宋体" w:cs="宋体" w:hint="eastAsia"/>
          <w:bCs/>
          <w:color w:val="000000"/>
        </w:rPr>
        <w:t>质疑书</w:t>
      </w:r>
      <w:proofErr w:type="gramEnd"/>
      <w:r>
        <w:rPr>
          <w:rFonts w:hAnsi="宋体" w:cs="宋体" w:hint="eastAsia"/>
          <w:bCs/>
          <w:color w:val="000000"/>
        </w:rPr>
        <w:t>应当包括下列主要内容：</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（1）供应商的姓名或者名称、地址、邮编、联系人及联系电话；</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（2）质疑项目的名称、编号；</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（3）具体、明确的质疑事项和与质疑事项相关的请求；</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（4）事实依据</w:t>
      </w:r>
      <w:r w:rsidRPr="00223C8C">
        <w:rPr>
          <w:rFonts w:hAnsi="宋体" w:cs="宋体" w:hint="eastAsia"/>
          <w:color w:val="000000"/>
        </w:rPr>
        <w:t>（列明权益受到损害的事实和理由）</w:t>
      </w:r>
      <w:r>
        <w:rPr>
          <w:rFonts w:hAnsi="宋体" w:cs="宋体" w:hint="eastAsia"/>
          <w:color w:val="000000"/>
        </w:rPr>
        <w:t>；</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（5）必要的法律依据；</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（6）提起质疑的日期；</w:t>
      </w:r>
    </w:p>
    <w:p w:rsidR="00301F27" w:rsidRDefault="000F2B25">
      <w:pPr>
        <w:pStyle w:val="ab"/>
        <w:spacing w:line="440" w:lineRule="exact"/>
        <w:ind w:left="2" w:firstLine="418"/>
        <w:jc w:val="left"/>
        <w:rPr>
          <w:rFonts w:hAnsi="宋体" w:cs="宋体"/>
          <w:color w:val="000000"/>
        </w:rPr>
      </w:pPr>
      <w:r>
        <w:rPr>
          <w:rFonts w:hAnsi="宋体" w:cs="宋体" w:hint="eastAsia"/>
          <w:color w:val="000000"/>
        </w:rPr>
        <w:t>（7）附件材料营业执照副本内页复印件（要求证件有效并清晰反映企业法人经营范围）；近期连续三个月依法缴纳税收证明材料（复印件，原件备查）；近期连续三个月在职职工依法缴纳社会保障资金证明材料（复印件，原件备查）。</w:t>
      </w:r>
    </w:p>
    <w:p w:rsidR="00301F27" w:rsidRDefault="000F2B25">
      <w:pPr>
        <w:pStyle w:val="ab"/>
        <w:spacing w:line="440" w:lineRule="exact"/>
        <w:ind w:firstLineChars="200" w:firstLine="420"/>
        <w:jc w:val="left"/>
        <w:rPr>
          <w:rFonts w:hAnsi="宋体" w:cs="宋体"/>
          <w:color w:val="000000"/>
        </w:rPr>
      </w:pPr>
      <w:proofErr w:type="gramStart"/>
      <w:r>
        <w:rPr>
          <w:rFonts w:hAnsi="宋体" w:cs="宋体" w:hint="eastAsia"/>
          <w:color w:val="000000"/>
        </w:rPr>
        <w:t>质疑书</w:t>
      </w:r>
      <w:proofErr w:type="gramEnd"/>
      <w:r>
        <w:rPr>
          <w:rFonts w:hAnsi="宋体" w:cs="宋体" w:hint="eastAsia"/>
          <w:color w:val="000000"/>
        </w:rPr>
        <w:t>应当署名。供应商为自然人的，应当由本人签字；供应商为法人或者其他组织的，应当由法定代表人、主要负责人，或者其授权代表签字或者盖章，并加盖公章。</w:t>
      </w:r>
    </w:p>
    <w:p w:rsidR="00301F27" w:rsidRDefault="000F2B25">
      <w:pPr>
        <w:pStyle w:val="ab"/>
        <w:spacing w:line="440" w:lineRule="exact"/>
        <w:ind w:left="2" w:firstLine="360"/>
        <w:rPr>
          <w:rFonts w:hAnsi="宋体" w:cs="宋体"/>
          <w:bCs/>
          <w:color w:val="000000"/>
        </w:rPr>
      </w:pPr>
      <w:r>
        <w:rPr>
          <w:rFonts w:hAnsi="宋体" w:cs="宋体" w:hint="eastAsia"/>
          <w:bCs/>
          <w:color w:val="000000"/>
        </w:rPr>
        <w:t>4.4  质疑供应商可以委托代理人办理质疑事务。委托代理人应为质疑供应商的正式员工并熟悉相关业务情况。代理人办理质疑事务时，除提交</w:t>
      </w:r>
      <w:proofErr w:type="gramStart"/>
      <w:r>
        <w:rPr>
          <w:rFonts w:hAnsi="宋体" w:cs="宋体" w:hint="eastAsia"/>
          <w:bCs/>
          <w:color w:val="000000"/>
        </w:rPr>
        <w:t>质疑书</w:t>
      </w:r>
      <w:proofErr w:type="gramEnd"/>
      <w:r>
        <w:rPr>
          <w:rFonts w:hAnsi="宋体" w:cs="宋体" w:hint="eastAsia"/>
          <w:bCs/>
          <w:color w:val="000000"/>
        </w:rPr>
        <w:t>外，还应当提交质疑供应商的授权委托书，授权委托书应当载明委托代理的具体权限和事项；提交委托代理人身份证明复印件和近期三个月社保缴费证明复印件。</w:t>
      </w:r>
    </w:p>
    <w:p w:rsidR="00301F27" w:rsidRDefault="000F2B25">
      <w:pPr>
        <w:pStyle w:val="ab"/>
        <w:spacing w:line="440" w:lineRule="exact"/>
        <w:ind w:left="2" w:firstLine="360"/>
        <w:rPr>
          <w:rFonts w:hAnsi="宋体" w:cs="宋体"/>
          <w:bCs/>
          <w:color w:val="000000"/>
        </w:rPr>
      </w:pPr>
      <w:r>
        <w:rPr>
          <w:rFonts w:hAnsi="宋体" w:cs="宋体" w:hint="eastAsia"/>
          <w:bCs/>
          <w:color w:val="000000"/>
        </w:rPr>
        <w:t>4.5  质疑供应商提起质疑应当符合下列条件：</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（1）质疑供应商是参与所质疑政府采购活动的供应商；</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lastRenderedPageBreak/>
        <w:t>（2）</w:t>
      </w:r>
      <w:proofErr w:type="gramStart"/>
      <w:r>
        <w:rPr>
          <w:rFonts w:hAnsi="宋体" w:cs="宋体" w:hint="eastAsia"/>
          <w:color w:val="000000"/>
        </w:rPr>
        <w:t>质疑书</w:t>
      </w:r>
      <w:proofErr w:type="gramEnd"/>
      <w:r>
        <w:rPr>
          <w:rFonts w:hAnsi="宋体" w:cs="宋体" w:hint="eastAsia"/>
          <w:color w:val="000000"/>
        </w:rPr>
        <w:t>内容符合本章第4.3项的规定；</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（3）在质疑有效期限内提起质疑；</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（4）属于所质疑的采购人或采购人委托的采购代理机构组织的采购活动；</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（5）同一质疑事项未经采购人或采购人委托的采购代理机构质疑处理；</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（6）供应商对同一采购程序环节的质疑应当在质疑有效期内一次性提出；</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（7）供应商提交质疑应当提交必要的证明材料，证明材料应以合法手段取得；</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（8）财政部门规定的其他条件。</w:t>
      </w:r>
    </w:p>
    <w:p w:rsidR="00301F27" w:rsidRDefault="000F2B25">
      <w:pPr>
        <w:spacing w:line="440" w:lineRule="exact"/>
        <w:ind w:firstLine="360"/>
        <w:rPr>
          <w:rFonts w:ascii="宋体" w:eastAsia="宋体" w:hAnsi="宋体" w:cs="宋体"/>
          <w:color w:val="000000"/>
        </w:rPr>
      </w:pPr>
      <w:r>
        <w:rPr>
          <w:rFonts w:ascii="宋体" w:eastAsia="宋体" w:hAnsi="宋体" w:cs="宋体" w:hint="eastAsia"/>
          <w:color w:val="000000"/>
        </w:rPr>
        <w:t>4.6  采购人或采购人委托的采购代理机构自受理质疑之日起七个工作日内，对质疑事项</w:t>
      </w:r>
      <w:proofErr w:type="gramStart"/>
      <w:r>
        <w:rPr>
          <w:rFonts w:ascii="宋体" w:eastAsia="宋体" w:hAnsi="宋体" w:cs="宋体" w:hint="eastAsia"/>
          <w:color w:val="000000"/>
        </w:rPr>
        <w:t>作出</w:t>
      </w:r>
      <w:proofErr w:type="gramEnd"/>
      <w:r>
        <w:rPr>
          <w:rFonts w:ascii="宋体" w:eastAsia="宋体" w:hAnsi="宋体" w:cs="宋体" w:hint="eastAsia"/>
          <w:color w:val="000000"/>
        </w:rPr>
        <w:t>答复，并以书面形式通知质疑供应商及其他有关供应商。</w:t>
      </w:r>
    </w:p>
    <w:p w:rsidR="00301F27" w:rsidRDefault="000F2B25">
      <w:pPr>
        <w:pStyle w:val="ab"/>
        <w:spacing w:line="440" w:lineRule="exact"/>
        <w:ind w:left="242" w:hangingChars="101" w:hanging="242"/>
        <w:jc w:val="left"/>
        <w:rPr>
          <w:rFonts w:hAnsi="宋体" w:cs="宋体"/>
          <w:bCs/>
          <w:color w:val="000000"/>
          <w:sz w:val="24"/>
        </w:rPr>
      </w:pPr>
      <w:r>
        <w:rPr>
          <w:rFonts w:hAnsi="宋体" w:cs="宋体" w:hint="eastAsia"/>
          <w:bCs/>
          <w:color w:val="000000"/>
          <w:sz w:val="24"/>
        </w:rPr>
        <w:t>5.  投诉</w:t>
      </w:r>
    </w:p>
    <w:p w:rsidR="00301F27" w:rsidRDefault="000F2B25">
      <w:pPr>
        <w:pStyle w:val="ab"/>
        <w:spacing w:line="440" w:lineRule="exact"/>
        <w:ind w:left="2" w:firstLineChars="170" w:firstLine="357"/>
        <w:jc w:val="left"/>
        <w:rPr>
          <w:rFonts w:hAnsi="宋体" w:cs="宋体"/>
          <w:bCs/>
          <w:color w:val="000000"/>
        </w:rPr>
      </w:pPr>
      <w:r>
        <w:rPr>
          <w:rFonts w:hAnsi="宋体" w:cs="宋体" w:hint="eastAsia"/>
          <w:bCs/>
          <w:color w:val="000000"/>
        </w:rPr>
        <w:t>5.1  供应商认为招标文件、采购过程、中标和成交结果使自己的合法权益受到损害的，应当首先依法向采购人或采购人委托的</w:t>
      </w:r>
      <w:r>
        <w:rPr>
          <w:rFonts w:hAnsi="宋体" w:cs="宋体" w:hint="eastAsia"/>
          <w:color w:val="000000"/>
        </w:rPr>
        <w:t>采购代理机构</w:t>
      </w:r>
      <w:r>
        <w:rPr>
          <w:rFonts w:hAnsi="宋体" w:cs="宋体" w:hint="eastAsia"/>
          <w:bCs/>
          <w:color w:val="000000"/>
        </w:rPr>
        <w:t>提出质疑。对采购人、</w:t>
      </w:r>
      <w:r>
        <w:rPr>
          <w:rFonts w:hAnsi="宋体" w:cs="宋体" w:hint="eastAsia"/>
          <w:color w:val="000000"/>
        </w:rPr>
        <w:t>采购代理机构</w:t>
      </w:r>
      <w:r>
        <w:rPr>
          <w:rFonts w:hAnsi="宋体" w:cs="宋体" w:hint="eastAsia"/>
          <w:bCs/>
          <w:color w:val="000000"/>
        </w:rPr>
        <w:t>的答复不满意，或者采购人、</w:t>
      </w:r>
      <w:r>
        <w:rPr>
          <w:rFonts w:hAnsi="宋体" w:cs="宋体" w:hint="eastAsia"/>
          <w:color w:val="000000"/>
        </w:rPr>
        <w:t>采购代理机构</w:t>
      </w:r>
      <w:r>
        <w:rPr>
          <w:rFonts w:hAnsi="宋体" w:cs="宋体" w:hint="eastAsia"/>
          <w:bCs/>
          <w:color w:val="000000"/>
        </w:rPr>
        <w:t>未在规定期限内做出答复的，供应商可以在答复期满后十五个工作日内向南宁市政府采购监督管理部门提起投诉。</w:t>
      </w:r>
    </w:p>
    <w:p w:rsidR="00301F27" w:rsidRDefault="000F2B25">
      <w:pPr>
        <w:pStyle w:val="ab"/>
        <w:spacing w:line="440" w:lineRule="exact"/>
        <w:ind w:left="2" w:firstLineChars="170" w:firstLine="357"/>
        <w:jc w:val="left"/>
        <w:rPr>
          <w:rFonts w:hAnsi="宋体" w:cs="宋体"/>
          <w:color w:val="000000"/>
        </w:rPr>
      </w:pPr>
      <w:r>
        <w:rPr>
          <w:rFonts w:hAnsi="宋体" w:cs="宋体" w:hint="eastAsia"/>
          <w:color w:val="000000"/>
        </w:rPr>
        <w:t>5.2  投诉人投诉时，应当提交投诉书，并按照被投诉采购人、采购代理机构和与投诉事项有关的供应商数量提供投诉书的副本。投诉书</w:t>
      </w:r>
      <w:r>
        <w:rPr>
          <w:rFonts w:hAnsi="宋体" w:cs="宋体" w:hint="eastAsia"/>
          <w:color w:val="000000"/>
          <w:szCs w:val="21"/>
        </w:rPr>
        <w:t>应当包括下列主要内容</w:t>
      </w:r>
      <w:r>
        <w:rPr>
          <w:rFonts w:hAnsi="宋体" w:cs="宋体" w:hint="eastAsia"/>
          <w:color w:val="000000"/>
        </w:rPr>
        <w:t>（如材料中有外文资料应同时附上对应的中文译本）</w:t>
      </w:r>
      <w:r>
        <w:rPr>
          <w:rFonts w:hAnsi="宋体" w:cs="宋体" w:hint="eastAsia"/>
          <w:color w:val="000000"/>
          <w:szCs w:val="21"/>
        </w:rPr>
        <w:t>：</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（1）投诉人和被投诉人的姓名或者名称、通讯地址、邮编、联系人及联系电话；</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（2）质疑和质疑答复情况说明及相关证明材料；</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（3）具体、明确的投诉事项和与投诉事项相关的投诉请求；</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（4）事实依据；</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（5）法律依据；</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（6）提起投诉的日期。</w:t>
      </w:r>
    </w:p>
    <w:p w:rsidR="00301F27" w:rsidRDefault="000F2B25">
      <w:pPr>
        <w:pStyle w:val="ab"/>
        <w:spacing w:line="440" w:lineRule="exact"/>
        <w:rPr>
          <w:rFonts w:hAnsi="宋体" w:cs="宋体"/>
          <w:color w:val="000000"/>
        </w:rPr>
      </w:pPr>
      <w:r>
        <w:rPr>
          <w:rFonts w:hAnsi="宋体" w:cs="宋体" w:hint="eastAsia"/>
          <w:color w:val="000000"/>
        </w:rPr>
        <w:t xml:space="preserve">    投诉人为自然人的，应当由本人签字；投诉人为法人或者其他组织的，应当由法定代表人、主要负责人，或者其授权代表签字或者盖章，并加盖公章。</w:t>
      </w:r>
    </w:p>
    <w:p w:rsidR="00301F27" w:rsidRDefault="000F2B25">
      <w:pPr>
        <w:pStyle w:val="ab"/>
        <w:spacing w:line="440" w:lineRule="exact"/>
        <w:ind w:firstLineChars="171" w:firstLine="359"/>
        <w:rPr>
          <w:rFonts w:hAnsi="宋体" w:cs="宋体"/>
          <w:color w:val="000000"/>
        </w:rPr>
      </w:pPr>
      <w:r>
        <w:rPr>
          <w:rFonts w:hAnsi="宋体" w:cs="宋体" w:hint="eastAsia"/>
          <w:color w:val="000000"/>
        </w:rPr>
        <w:t>5.3  投诉人可以委托代理人办理投诉事务。代理人办理投诉事务时，除提交投诉书外，还应当提交投诉人的授权委托书，授权委托书应当载明委托代理的具体权限和事项。</w:t>
      </w:r>
    </w:p>
    <w:p w:rsidR="00301F27" w:rsidRDefault="000F2B25">
      <w:pPr>
        <w:pStyle w:val="ab"/>
        <w:spacing w:line="440" w:lineRule="exact"/>
        <w:ind w:firstLineChars="171" w:firstLine="359"/>
        <w:rPr>
          <w:rFonts w:hAnsi="宋体" w:cs="宋体"/>
          <w:color w:val="000000"/>
        </w:rPr>
      </w:pPr>
      <w:r>
        <w:rPr>
          <w:rFonts w:hAnsi="宋体" w:cs="宋体" w:hint="eastAsia"/>
          <w:color w:val="000000"/>
        </w:rPr>
        <w:t>5.4  投诉人提起投诉应当符合下列条件：</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（1）投诉人是参与所投诉政府采购活动的供应商；</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（2）提起投诉前已依法进行质疑；</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（3）投诉书内容符合本章第5.2项的规定；</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lastRenderedPageBreak/>
        <w:t>（4）在投诉有效期限内提起投诉；</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（5）属于南宁市采购监督管理部门管辖；</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（6）同一投诉事项未经</w:t>
      </w:r>
      <w:r w:rsidRPr="00223C8C">
        <w:rPr>
          <w:rFonts w:hAnsi="宋体" w:cs="宋体" w:hint="eastAsia"/>
          <w:color w:val="000000"/>
        </w:rPr>
        <w:t>南宁市政府采购监督管理部门</w:t>
      </w:r>
      <w:r>
        <w:rPr>
          <w:rFonts w:hAnsi="宋体" w:cs="宋体" w:hint="eastAsia"/>
          <w:color w:val="000000"/>
        </w:rPr>
        <w:t>投诉处理；</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（7）国务院财政部门规定的其他条件。</w:t>
      </w:r>
    </w:p>
    <w:p w:rsidR="00301F27" w:rsidRDefault="000F2B25">
      <w:pPr>
        <w:spacing w:line="440" w:lineRule="exact"/>
        <w:ind w:firstLine="360"/>
        <w:rPr>
          <w:rFonts w:ascii="宋体" w:eastAsia="宋体" w:hAnsi="宋体" w:cs="宋体"/>
          <w:color w:val="000000"/>
        </w:rPr>
      </w:pPr>
      <w:r>
        <w:rPr>
          <w:rFonts w:ascii="宋体" w:eastAsia="宋体" w:hAnsi="宋体" w:cs="宋体" w:hint="eastAsia"/>
          <w:color w:val="000000"/>
        </w:rPr>
        <w:t>5.5  南宁市政府采购监督管理部门自受理投诉之日起三十个工作日内，对投诉事项</w:t>
      </w:r>
      <w:proofErr w:type="gramStart"/>
      <w:r>
        <w:rPr>
          <w:rFonts w:ascii="宋体" w:eastAsia="宋体" w:hAnsi="宋体" w:cs="宋体" w:hint="eastAsia"/>
          <w:color w:val="000000"/>
        </w:rPr>
        <w:t>作出</w:t>
      </w:r>
      <w:proofErr w:type="gramEnd"/>
      <w:r>
        <w:rPr>
          <w:rFonts w:ascii="宋体" w:eastAsia="宋体" w:hAnsi="宋体" w:cs="宋体" w:hint="eastAsia"/>
          <w:color w:val="000000"/>
        </w:rPr>
        <w:t>处理决定，并以书面形式通知投诉人、被投诉人及其他与投诉处理结果有利害关系的政府采购当事人。</w:t>
      </w:r>
    </w:p>
    <w:p w:rsidR="00301F27" w:rsidRDefault="000F2B25">
      <w:pPr>
        <w:spacing w:line="440" w:lineRule="exact"/>
        <w:ind w:firstLine="360"/>
        <w:rPr>
          <w:rFonts w:ascii="宋体" w:eastAsia="宋体" w:hAnsi="宋体" w:cs="宋体"/>
          <w:color w:val="000000"/>
        </w:rPr>
      </w:pPr>
      <w:r>
        <w:rPr>
          <w:rFonts w:ascii="宋体" w:eastAsia="宋体" w:hAnsi="宋体" w:cs="宋体" w:hint="eastAsia"/>
          <w:color w:val="000000"/>
        </w:rPr>
        <w:t>5.6  南宁市政府采购监督管理部门在处理投诉事项期间，可以视具体情况暂停采购活动。</w:t>
      </w:r>
    </w:p>
    <w:p w:rsidR="00301F27" w:rsidRDefault="00301F27">
      <w:pPr>
        <w:pStyle w:val="ab"/>
        <w:spacing w:line="440" w:lineRule="exact"/>
        <w:rPr>
          <w:rFonts w:hAnsi="宋体" w:cs="宋体"/>
          <w:bCs/>
          <w:color w:val="000000"/>
        </w:rPr>
      </w:pPr>
    </w:p>
    <w:p w:rsidR="00301F27" w:rsidRDefault="000F2B25">
      <w:pPr>
        <w:pStyle w:val="ab"/>
        <w:jc w:val="center"/>
        <w:outlineLvl w:val="1"/>
        <w:rPr>
          <w:rFonts w:hAnsi="宋体" w:cs="宋体"/>
          <w:b/>
          <w:color w:val="000000"/>
          <w:sz w:val="30"/>
          <w:szCs w:val="30"/>
        </w:rPr>
      </w:pPr>
      <w:bookmarkStart w:id="63" w:name="_Toc53604706"/>
      <w:r>
        <w:rPr>
          <w:rFonts w:hAnsi="宋体" w:cs="宋体" w:hint="eastAsia"/>
          <w:b/>
          <w:color w:val="000000"/>
          <w:sz w:val="30"/>
          <w:szCs w:val="30"/>
        </w:rPr>
        <w:t>二    公开招标文件</w:t>
      </w:r>
      <w:bookmarkEnd w:id="63"/>
    </w:p>
    <w:p w:rsidR="00301F27" w:rsidRDefault="000F2B25">
      <w:pPr>
        <w:pStyle w:val="ab"/>
        <w:spacing w:line="440" w:lineRule="exact"/>
        <w:rPr>
          <w:rFonts w:hAnsi="宋体" w:cs="宋体"/>
          <w:bCs/>
          <w:color w:val="000000"/>
        </w:rPr>
      </w:pPr>
      <w:r>
        <w:rPr>
          <w:rFonts w:hAnsi="宋体" w:cs="宋体" w:hint="eastAsia"/>
          <w:bCs/>
          <w:color w:val="000000"/>
          <w:sz w:val="24"/>
        </w:rPr>
        <w:t>6.  公开招标文件的组成</w:t>
      </w:r>
    </w:p>
    <w:p w:rsidR="00301F27" w:rsidRDefault="000F2B25">
      <w:pPr>
        <w:pStyle w:val="ab"/>
        <w:spacing w:line="440" w:lineRule="exact"/>
        <w:ind w:firstLineChars="171" w:firstLine="359"/>
        <w:rPr>
          <w:rFonts w:hAnsi="宋体" w:cs="宋体"/>
          <w:color w:val="000000"/>
        </w:rPr>
      </w:pPr>
      <w:r>
        <w:rPr>
          <w:rFonts w:hAnsi="宋体" w:cs="宋体" w:hint="eastAsia"/>
          <w:color w:val="000000"/>
        </w:rPr>
        <w:t xml:space="preserve">6.1  </w:t>
      </w:r>
      <w:proofErr w:type="gramStart"/>
      <w:r>
        <w:rPr>
          <w:rFonts w:hAnsi="宋体" w:cs="宋体" w:hint="eastAsia"/>
          <w:color w:val="000000"/>
        </w:rPr>
        <w:t>本</w:t>
      </w:r>
      <w:r>
        <w:rPr>
          <w:rFonts w:hAnsi="宋体" w:cs="宋体" w:hint="eastAsia"/>
          <w:bCs/>
          <w:color w:val="000000"/>
        </w:rPr>
        <w:t>公开</w:t>
      </w:r>
      <w:proofErr w:type="gramEnd"/>
      <w:r>
        <w:rPr>
          <w:rFonts w:hAnsi="宋体" w:cs="宋体" w:hint="eastAsia"/>
          <w:bCs/>
          <w:color w:val="000000"/>
        </w:rPr>
        <w:t>招标</w:t>
      </w:r>
      <w:r>
        <w:rPr>
          <w:rFonts w:hAnsi="宋体" w:cs="宋体" w:hint="eastAsia"/>
          <w:color w:val="000000"/>
        </w:rPr>
        <w:t>文件包括六个章节，各章的内容如下：</w:t>
      </w:r>
    </w:p>
    <w:p w:rsidR="00301F27" w:rsidRDefault="000F2B25">
      <w:pPr>
        <w:pStyle w:val="ab"/>
        <w:spacing w:line="440" w:lineRule="exact"/>
        <w:ind w:firstLineChars="342" w:firstLine="718"/>
        <w:rPr>
          <w:rFonts w:hAnsi="宋体" w:cs="宋体"/>
          <w:color w:val="000000"/>
        </w:rPr>
      </w:pPr>
      <w:r>
        <w:rPr>
          <w:rFonts w:hAnsi="宋体" w:cs="宋体" w:hint="eastAsia"/>
          <w:color w:val="000000"/>
        </w:rPr>
        <w:t>第一章  公告</w:t>
      </w:r>
    </w:p>
    <w:p w:rsidR="00301F27" w:rsidRDefault="000F2B25">
      <w:pPr>
        <w:pStyle w:val="ab"/>
        <w:spacing w:line="440" w:lineRule="exact"/>
        <w:ind w:firstLineChars="342" w:firstLine="718"/>
        <w:rPr>
          <w:rFonts w:hAnsi="宋体" w:cs="宋体"/>
          <w:color w:val="000000"/>
        </w:rPr>
      </w:pPr>
      <w:r>
        <w:rPr>
          <w:rFonts w:hAnsi="宋体" w:cs="宋体" w:hint="eastAsia"/>
          <w:color w:val="000000"/>
        </w:rPr>
        <w:t>第二章  服务需求一览表</w:t>
      </w:r>
    </w:p>
    <w:p w:rsidR="00301F27" w:rsidRDefault="000F2B25">
      <w:pPr>
        <w:pStyle w:val="ab"/>
        <w:spacing w:line="440" w:lineRule="exact"/>
        <w:ind w:firstLineChars="342" w:firstLine="718"/>
        <w:rPr>
          <w:rFonts w:hAnsi="宋体" w:cs="宋体"/>
          <w:color w:val="000000"/>
        </w:rPr>
      </w:pPr>
      <w:r>
        <w:rPr>
          <w:rFonts w:hAnsi="宋体" w:cs="宋体" w:hint="eastAsia"/>
          <w:color w:val="000000"/>
        </w:rPr>
        <w:t>第三章  评标方法</w:t>
      </w:r>
    </w:p>
    <w:p w:rsidR="00301F27" w:rsidRDefault="000F2B25">
      <w:pPr>
        <w:pStyle w:val="ab"/>
        <w:spacing w:line="440" w:lineRule="exact"/>
        <w:ind w:firstLineChars="342" w:firstLine="718"/>
        <w:rPr>
          <w:rFonts w:hAnsi="宋体" w:cs="宋体"/>
          <w:color w:val="000000"/>
        </w:rPr>
      </w:pPr>
      <w:r>
        <w:rPr>
          <w:rFonts w:hAnsi="宋体" w:cs="宋体" w:hint="eastAsia"/>
          <w:color w:val="000000"/>
        </w:rPr>
        <w:t>第四章  投标人须知</w:t>
      </w:r>
    </w:p>
    <w:p w:rsidR="00301F27" w:rsidRDefault="000F2B25">
      <w:pPr>
        <w:pStyle w:val="ab"/>
        <w:spacing w:line="440" w:lineRule="exact"/>
        <w:ind w:firstLineChars="342" w:firstLine="718"/>
        <w:rPr>
          <w:rFonts w:hAnsi="宋体" w:cs="宋体"/>
          <w:color w:val="000000"/>
        </w:rPr>
      </w:pPr>
      <w:r>
        <w:rPr>
          <w:rFonts w:hAnsi="宋体" w:cs="宋体" w:hint="eastAsia"/>
          <w:color w:val="000000"/>
        </w:rPr>
        <w:t>第五章  投标文件格式</w:t>
      </w:r>
    </w:p>
    <w:p w:rsidR="00301F27" w:rsidRDefault="000F2B25">
      <w:pPr>
        <w:pStyle w:val="ab"/>
        <w:spacing w:line="440" w:lineRule="exact"/>
        <w:ind w:firstLineChars="342" w:firstLine="718"/>
        <w:rPr>
          <w:rFonts w:hAnsi="宋体" w:cs="宋体"/>
          <w:color w:val="000000"/>
        </w:rPr>
      </w:pPr>
      <w:r>
        <w:rPr>
          <w:rFonts w:hAnsi="宋体" w:cs="宋体" w:hint="eastAsia"/>
          <w:color w:val="000000"/>
        </w:rPr>
        <w:t>第六章  合同条款及格式</w:t>
      </w:r>
    </w:p>
    <w:p w:rsidR="00301F27" w:rsidRDefault="000F2B25">
      <w:pPr>
        <w:pStyle w:val="ab"/>
        <w:spacing w:line="440" w:lineRule="exact"/>
        <w:ind w:firstLineChars="171" w:firstLine="359"/>
        <w:rPr>
          <w:rFonts w:hAnsi="宋体" w:cs="宋体"/>
          <w:color w:val="000000"/>
        </w:rPr>
      </w:pPr>
      <w:r>
        <w:rPr>
          <w:rFonts w:hAnsi="宋体" w:cs="宋体" w:hint="eastAsia"/>
          <w:color w:val="000000"/>
        </w:rPr>
        <w:t>6.2根据本章第7.1项的规定对公开招标文件所做的澄清、修改，构成招标文件的组成部分。当公开招标文件与招标文件的澄清和修改就同一内容的表述不一致时，以最后发出的书面文件为准。</w:t>
      </w:r>
    </w:p>
    <w:p w:rsidR="00301F27" w:rsidRDefault="000F2B25">
      <w:pPr>
        <w:pStyle w:val="ab"/>
        <w:spacing w:line="440" w:lineRule="exact"/>
        <w:rPr>
          <w:rFonts w:hAnsi="宋体" w:cs="宋体"/>
          <w:bCs/>
          <w:color w:val="000000"/>
          <w:sz w:val="24"/>
        </w:rPr>
      </w:pPr>
      <w:r>
        <w:rPr>
          <w:rFonts w:hAnsi="宋体" w:cs="宋体" w:hint="eastAsia"/>
          <w:bCs/>
          <w:color w:val="000000"/>
          <w:sz w:val="24"/>
        </w:rPr>
        <w:t>7.  招标文件的澄清和修改</w:t>
      </w:r>
    </w:p>
    <w:p w:rsidR="00301F27" w:rsidRDefault="000F2B25">
      <w:pPr>
        <w:pStyle w:val="ab"/>
        <w:spacing w:after="165" w:line="440" w:lineRule="exact"/>
        <w:ind w:left="2" w:firstLine="480"/>
        <w:rPr>
          <w:rFonts w:hAnsi="宋体" w:cs="宋体"/>
          <w:color w:val="000000"/>
        </w:rPr>
      </w:pPr>
      <w:r>
        <w:rPr>
          <w:rFonts w:hAnsi="宋体" w:cs="宋体" w:hint="eastAsia"/>
          <w:color w:val="000000"/>
        </w:rPr>
        <w:t>7.1  投标人应认真审阅</w:t>
      </w:r>
      <w:proofErr w:type="gramStart"/>
      <w:r>
        <w:rPr>
          <w:rFonts w:hAnsi="宋体" w:cs="宋体" w:hint="eastAsia"/>
          <w:color w:val="000000"/>
        </w:rPr>
        <w:t>本公开</w:t>
      </w:r>
      <w:proofErr w:type="gramEnd"/>
      <w:r>
        <w:rPr>
          <w:rFonts w:hAnsi="宋体" w:cs="宋体" w:hint="eastAsia"/>
          <w:color w:val="000000"/>
        </w:rPr>
        <w:t>招标文件，如有疑问，或发现其中有误或有要求不合理的，应在投标人须知前附表规定的</w:t>
      </w:r>
      <w:r>
        <w:rPr>
          <w:rFonts w:hAnsi="宋体" w:cs="宋体" w:hint="eastAsia"/>
          <w:color w:val="000000"/>
          <w:kern w:val="0"/>
          <w:szCs w:val="21"/>
        </w:rPr>
        <w:t>投标人要求澄清的截止时间</w:t>
      </w:r>
      <w:r>
        <w:rPr>
          <w:rFonts w:hAnsi="宋体" w:cs="宋体" w:hint="eastAsia"/>
          <w:color w:val="000000"/>
        </w:rPr>
        <w:t>前以书面形式要求采购人或采购代理机构对招标文件予以澄清；否则，由此产生的后果由投标人自行负责。</w:t>
      </w:r>
    </w:p>
    <w:p w:rsidR="00301F27" w:rsidRDefault="000F2B25">
      <w:pPr>
        <w:pStyle w:val="ab"/>
        <w:spacing w:after="165" w:line="440" w:lineRule="exact"/>
        <w:ind w:left="2" w:firstLine="480"/>
        <w:rPr>
          <w:rFonts w:hAnsi="宋体" w:cs="宋体"/>
          <w:color w:val="000000"/>
        </w:rPr>
      </w:pPr>
      <w:r>
        <w:rPr>
          <w:rFonts w:hAnsi="宋体" w:cs="宋体" w:hint="eastAsia"/>
          <w:color w:val="000000"/>
        </w:rPr>
        <w:t>7.2  采购人或采购代理机构必须在投标截止时间十五日前，以书面形式答复投标人要求澄清的问题，并将不包含问题来源的澄清通知（在</w:t>
      </w:r>
      <w:r>
        <w:rPr>
          <w:rFonts w:hAnsi="宋体" w:cs="宋体" w:hint="eastAsia"/>
          <w:color w:val="000000"/>
          <w:kern w:val="0"/>
          <w:szCs w:val="21"/>
        </w:rPr>
        <w:t>本章第2.1项规定的政府采购信息发布媒体上</w:t>
      </w:r>
      <w:r>
        <w:rPr>
          <w:rFonts w:hAnsi="宋体" w:cs="宋体" w:hint="eastAsia"/>
          <w:color w:val="000000"/>
        </w:rPr>
        <w:t>发布更正公告）所有获取招标文件的潜在投标人，除书面澄清以外的其他澄清方式及澄清内容均无效。如果澄清发出的时间距投标截止时间不足十五日，则相应延长投标截止时间。</w:t>
      </w:r>
    </w:p>
    <w:p w:rsidR="00301F27" w:rsidRDefault="000F2B25">
      <w:pPr>
        <w:pStyle w:val="ab"/>
        <w:spacing w:after="165" w:line="440" w:lineRule="exact"/>
        <w:ind w:left="2" w:firstLine="480"/>
        <w:rPr>
          <w:rFonts w:hAnsi="宋体" w:cs="宋体"/>
          <w:color w:val="000000"/>
        </w:rPr>
      </w:pPr>
      <w:r>
        <w:rPr>
          <w:rFonts w:hAnsi="宋体" w:cs="宋体" w:hint="eastAsia"/>
          <w:color w:val="000000"/>
        </w:rPr>
        <w:t>7.3  采购人或采购代理机构对已发出的招标文件进行必要修改的，应在投标截止时间十五日前，以书面形式（在</w:t>
      </w:r>
      <w:r>
        <w:rPr>
          <w:rFonts w:hAnsi="宋体" w:cs="宋体" w:hint="eastAsia"/>
          <w:color w:val="000000"/>
          <w:kern w:val="0"/>
          <w:szCs w:val="21"/>
        </w:rPr>
        <w:t>本章第2.1项规定的政府采购信息发布媒体上</w:t>
      </w:r>
      <w:r>
        <w:rPr>
          <w:rFonts w:hAnsi="宋体" w:cs="宋体" w:hint="eastAsia"/>
          <w:color w:val="000000"/>
        </w:rPr>
        <w:t>发布更正公告）通知所有获取招标文件的潜在投标人。如果修改招标文件的时间距投标截止时间不足十五日，则相应延长投标截止</w:t>
      </w:r>
      <w:r>
        <w:rPr>
          <w:rFonts w:hAnsi="宋体" w:cs="宋体" w:hint="eastAsia"/>
          <w:color w:val="000000"/>
        </w:rPr>
        <w:lastRenderedPageBreak/>
        <w:t>时间。</w:t>
      </w:r>
    </w:p>
    <w:p w:rsidR="00301F27" w:rsidRDefault="000F2B25">
      <w:pPr>
        <w:pStyle w:val="ab"/>
        <w:spacing w:line="440" w:lineRule="exact"/>
        <w:ind w:left="2" w:firstLine="360"/>
        <w:rPr>
          <w:rFonts w:hAnsi="宋体" w:cs="宋体"/>
          <w:color w:val="000000"/>
        </w:rPr>
      </w:pPr>
      <w:r>
        <w:rPr>
          <w:rFonts w:hAnsi="宋体" w:cs="宋体" w:hint="eastAsia"/>
          <w:color w:val="000000"/>
        </w:rPr>
        <w:t>7.4  采购人和采购代理机构可以视采购具体情况，延长投标截止时间和开标时间，但至少应当在投标截止时间三日前，将变更时间书面通知（在</w:t>
      </w:r>
      <w:r>
        <w:rPr>
          <w:rFonts w:hAnsi="宋体" w:cs="宋体" w:hint="eastAsia"/>
          <w:color w:val="000000"/>
          <w:kern w:val="0"/>
          <w:szCs w:val="21"/>
        </w:rPr>
        <w:t>本章第2.1项规定的政府采购信息发布媒体上</w:t>
      </w:r>
      <w:r>
        <w:rPr>
          <w:rFonts w:hAnsi="宋体" w:cs="宋体" w:hint="eastAsia"/>
          <w:color w:val="000000"/>
        </w:rPr>
        <w:t>发布更正公告）所有获取招标文件的潜在投标人。</w:t>
      </w:r>
    </w:p>
    <w:p w:rsidR="00301F27" w:rsidRDefault="00301F27">
      <w:pPr>
        <w:pStyle w:val="ab"/>
        <w:spacing w:line="440" w:lineRule="exact"/>
        <w:ind w:left="2" w:firstLine="360"/>
        <w:rPr>
          <w:rFonts w:hAnsi="宋体" w:cs="宋体"/>
          <w:b/>
          <w:bCs/>
          <w:color w:val="000000"/>
        </w:rPr>
      </w:pPr>
    </w:p>
    <w:p w:rsidR="00301F27" w:rsidRDefault="000F2B25">
      <w:pPr>
        <w:pStyle w:val="ab"/>
        <w:jc w:val="center"/>
        <w:outlineLvl w:val="1"/>
        <w:rPr>
          <w:rFonts w:hAnsi="宋体" w:cs="宋体"/>
          <w:b/>
          <w:color w:val="000000"/>
          <w:sz w:val="30"/>
          <w:szCs w:val="30"/>
        </w:rPr>
      </w:pPr>
      <w:bookmarkStart w:id="64" w:name="_Toc53604707"/>
      <w:r>
        <w:rPr>
          <w:rFonts w:hAnsi="宋体" w:cs="宋体" w:hint="eastAsia"/>
          <w:b/>
          <w:color w:val="000000"/>
          <w:sz w:val="30"/>
          <w:szCs w:val="30"/>
        </w:rPr>
        <w:t>三    投标文件</w:t>
      </w:r>
      <w:bookmarkEnd w:id="64"/>
    </w:p>
    <w:p w:rsidR="00301F27" w:rsidRDefault="000F2B25">
      <w:pPr>
        <w:pStyle w:val="ab"/>
        <w:spacing w:line="440" w:lineRule="exact"/>
        <w:rPr>
          <w:rFonts w:hAnsi="宋体" w:cs="宋体"/>
          <w:bCs/>
          <w:color w:val="000000"/>
          <w:sz w:val="24"/>
        </w:rPr>
      </w:pPr>
      <w:r>
        <w:rPr>
          <w:rFonts w:hAnsi="宋体" w:cs="宋体" w:hint="eastAsia"/>
          <w:bCs/>
          <w:color w:val="000000"/>
          <w:sz w:val="24"/>
        </w:rPr>
        <w:t>8.  投标文件的编制</w:t>
      </w:r>
    </w:p>
    <w:p w:rsidR="00301F27" w:rsidRDefault="000F2B25">
      <w:pPr>
        <w:pStyle w:val="ab"/>
        <w:spacing w:line="440" w:lineRule="exact"/>
        <w:ind w:left="2" w:firstLine="360"/>
        <w:rPr>
          <w:rFonts w:hAnsi="宋体" w:cs="宋体"/>
          <w:color w:val="000000"/>
        </w:rPr>
      </w:pPr>
      <w:r>
        <w:rPr>
          <w:rFonts w:hAnsi="宋体" w:cs="宋体" w:hint="eastAsia"/>
          <w:color w:val="000000"/>
        </w:rPr>
        <w:t>8.1  投标人应仔细阅读招标文件，在充分了解招标的内容、技术参数要求和商务条款以及实质性要求和条件后，编写投标文件。</w:t>
      </w:r>
    </w:p>
    <w:p w:rsidR="00301F27" w:rsidRDefault="000F2B25">
      <w:pPr>
        <w:pStyle w:val="ab"/>
        <w:spacing w:line="440" w:lineRule="exact"/>
        <w:ind w:left="2" w:firstLine="360"/>
        <w:rPr>
          <w:rFonts w:hAnsi="宋体" w:cs="宋体"/>
          <w:color w:val="000000"/>
        </w:rPr>
      </w:pPr>
      <w:r>
        <w:rPr>
          <w:rFonts w:hAnsi="宋体" w:cs="宋体" w:hint="eastAsia"/>
          <w:color w:val="000000"/>
        </w:rPr>
        <w:t>8.2  对招标文件的实质性要求和条件</w:t>
      </w:r>
      <w:proofErr w:type="gramStart"/>
      <w:r>
        <w:rPr>
          <w:rFonts w:hAnsi="宋体" w:cs="宋体" w:hint="eastAsia"/>
          <w:color w:val="000000"/>
        </w:rPr>
        <w:t>作出</w:t>
      </w:r>
      <w:proofErr w:type="gramEnd"/>
      <w:r>
        <w:rPr>
          <w:rFonts w:hAnsi="宋体" w:cs="宋体" w:hint="eastAsia"/>
          <w:color w:val="000000"/>
        </w:rPr>
        <w:t>响应是指投标人必须对招标文件中标注为实质性要求和条件的技术参数要求、商务条款及其它内容</w:t>
      </w:r>
      <w:proofErr w:type="gramStart"/>
      <w:r>
        <w:rPr>
          <w:rFonts w:hAnsi="宋体" w:cs="宋体" w:hint="eastAsia"/>
          <w:b/>
          <w:color w:val="000000"/>
        </w:rPr>
        <w:t>作出</w:t>
      </w:r>
      <w:proofErr w:type="gramEnd"/>
      <w:r>
        <w:rPr>
          <w:rFonts w:hAnsi="宋体" w:cs="宋体" w:hint="eastAsia"/>
          <w:b/>
          <w:color w:val="000000"/>
        </w:rPr>
        <w:t>满足或者优于原要求和条件的承诺</w:t>
      </w:r>
      <w:r>
        <w:rPr>
          <w:rFonts w:hAnsi="宋体" w:cs="宋体" w:hint="eastAsia"/>
          <w:color w:val="000000"/>
        </w:rPr>
        <w:t>。</w:t>
      </w:r>
    </w:p>
    <w:p w:rsidR="00301F27" w:rsidRDefault="000F2B25">
      <w:pPr>
        <w:pStyle w:val="ab"/>
        <w:spacing w:line="440" w:lineRule="exact"/>
        <w:ind w:left="2" w:firstLine="360"/>
        <w:rPr>
          <w:rFonts w:hAnsi="宋体" w:cs="宋体"/>
          <w:color w:val="000000"/>
        </w:rPr>
      </w:pPr>
      <w:r>
        <w:rPr>
          <w:rFonts w:hAnsi="宋体" w:cs="宋体" w:hint="eastAsia"/>
          <w:color w:val="000000"/>
        </w:rPr>
        <w:t>8.3  招标文件中标注★号的内容为实质性要求和条件。</w:t>
      </w:r>
    </w:p>
    <w:p w:rsidR="00301F27" w:rsidRDefault="000F2B25">
      <w:pPr>
        <w:pStyle w:val="ab"/>
        <w:spacing w:line="440" w:lineRule="exact"/>
        <w:ind w:left="2" w:firstLine="360"/>
        <w:rPr>
          <w:rFonts w:hAnsi="宋体" w:cs="宋体"/>
          <w:color w:val="000000"/>
        </w:rPr>
      </w:pPr>
      <w:r>
        <w:rPr>
          <w:rFonts w:hAnsi="宋体" w:cs="宋体" w:hint="eastAsia"/>
          <w:color w:val="000000"/>
        </w:rPr>
        <w:t>8.4  投标文件应用不褪色的材料书写或打印，保证其清楚、工整，相关材料的复印件应清晰可辨认。投标文件字迹潦草、表达不清、模糊无法辨认而导致非唯一理解是投标人的风险，很可能导致该投标无效。</w:t>
      </w:r>
    </w:p>
    <w:p w:rsidR="00301F27" w:rsidRDefault="000F2B25">
      <w:pPr>
        <w:pStyle w:val="ab"/>
        <w:spacing w:line="440" w:lineRule="exact"/>
        <w:ind w:left="2" w:firstLine="360"/>
        <w:rPr>
          <w:rFonts w:hAnsi="宋体" w:cs="宋体"/>
          <w:color w:val="000000"/>
        </w:rPr>
      </w:pPr>
      <w:r>
        <w:rPr>
          <w:rFonts w:hAnsi="宋体" w:cs="宋体" w:hint="eastAsia"/>
          <w:color w:val="000000"/>
        </w:rPr>
        <w:t>8.5  第五章“投标文件格式”中规定了投标文件格式的，应按相应格式要求编写。</w:t>
      </w:r>
    </w:p>
    <w:p w:rsidR="00301F27" w:rsidRDefault="000F2B25">
      <w:pPr>
        <w:pStyle w:val="ab"/>
        <w:spacing w:line="440" w:lineRule="exact"/>
        <w:ind w:left="2" w:firstLine="360"/>
        <w:rPr>
          <w:rFonts w:hAnsi="宋体" w:cs="宋体"/>
          <w:color w:val="000000"/>
        </w:rPr>
      </w:pPr>
      <w:r>
        <w:rPr>
          <w:rFonts w:hAnsi="宋体" w:cs="宋体" w:hint="eastAsia"/>
          <w:color w:val="000000"/>
        </w:rPr>
        <w:t>8.6  投标文件应由投标人的法定代表人或其委托代理人在凡规定签章处逐一签字或盖章并加盖单位公章。投标文件应尽量避免涂改、</w:t>
      </w:r>
      <w:proofErr w:type="gramStart"/>
      <w:r>
        <w:rPr>
          <w:rFonts w:hAnsi="宋体" w:cs="宋体" w:hint="eastAsia"/>
          <w:color w:val="000000"/>
        </w:rPr>
        <w:t>行间插字或</w:t>
      </w:r>
      <w:proofErr w:type="gramEnd"/>
      <w:r>
        <w:rPr>
          <w:rFonts w:hAnsi="宋体" w:cs="宋体" w:hint="eastAsia"/>
          <w:color w:val="000000"/>
        </w:rPr>
        <w:t>删除。如果出现上述情况，改动之处应加盖单位公章或由投标人的法定代表人或其委托代理人签字或盖章确认。</w:t>
      </w:r>
    </w:p>
    <w:p w:rsidR="00301F27" w:rsidRDefault="000F2B25">
      <w:pPr>
        <w:pStyle w:val="ab"/>
        <w:spacing w:line="440" w:lineRule="exact"/>
        <w:ind w:left="2" w:firstLine="360"/>
        <w:rPr>
          <w:rFonts w:hAnsi="宋体" w:cs="宋体"/>
          <w:color w:val="000000"/>
        </w:rPr>
      </w:pPr>
      <w:r>
        <w:rPr>
          <w:rFonts w:hAnsi="宋体" w:cs="宋体" w:hint="eastAsia"/>
          <w:color w:val="000000"/>
        </w:rPr>
        <w:t>8.7  投标文件应编制目录，且页码清晰准确。</w:t>
      </w:r>
    </w:p>
    <w:p w:rsidR="00301F27" w:rsidRDefault="000F2B25">
      <w:pPr>
        <w:pStyle w:val="ab"/>
        <w:spacing w:line="440" w:lineRule="exact"/>
        <w:ind w:left="2" w:firstLine="360"/>
        <w:rPr>
          <w:rFonts w:hAnsi="宋体" w:cs="宋体"/>
          <w:color w:val="000000"/>
        </w:rPr>
      </w:pPr>
      <w:r>
        <w:rPr>
          <w:rFonts w:hAnsi="宋体" w:cs="宋体" w:hint="eastAsia"/>
          <w:color w:val="000000"/>
        </w:rPr>
        <w:t>8.8  投标文件的正本和副本应分别装订成册，封面上应清楚地标记“正本”或“副本”字样，并标明项目名称、项目编号、投标人名称等内容。副本可以采用正本的复印件，当副本和正本不一致时，以正本为准。投标人应准备资格文件、投标文件正本各一份，副本份数见投标人须知前附表。</w:t>
      </w:r>
    </w:p>
    <w:p w:rsidR="00301F27" w:rsidRDefault="000F2B25">
      <w:pPr>
        <w:pStyle w:val="ab"/>
        <w:spacing w:line="440" w:lineRule="exact"/>
        <w:rPr>
          <w:rFonts w:hAnsi="宋体" w:cs="宋体"/>
          <w:bCs/>
          <w:color w:val="000000"/>
          <w:sz w:val="24"/>
        </w:rPr>
      </w:pPr>
      <w:r>
        <w:rPr>
          <w:rFonts w:hAnsi="宋体" w:cs="宋体" w:hint="eastAsia"/>
          <w:bCs/>
          <w:color w:val="000000"/>
          <w:sz w:val="24"/>
        </w:rPr>
        <w:t>9.  投标语言文字及计量单位</w:t>
      </w:r>
    </w:p>
    <w:p w:rsidR="00301F27" w:rsidRDefault="000F2B25">
      <w:pPr>
        <w:pStyle w:val="ab"/>
        <w:spacing w:line="440" w:lineRule="exact"/>
        <w:ind w:firstLine="360"/>
        <w:rPr>
          <w:rFonts w:hAnsi="宋体" w:cs="宋体"/>
          <w:color w:val="000000"/>
        </w:rPr>
      </w:pPr>
      <w:r>
        <w:rPr>
          <w:rFonts w:hAnsi="宋体" w:cs="宋体" w:hint="eastAsia"/>
          <w:color w:val="000000"/>
        </w:rPr>
        <w:t>9.1  投标人的投标文件以及投标人与采购人、采购代理机构就有关投标的所有往来函电统一使用中文（特别规定除外）。</w:t>
      </w:r>
    </w:p>
    <w:p w:rsidR="00301F27" w:rsidRDefault="000F2B25">
      <w:pPr>
        <w:pStyle w:val="ab"/>
        <w:spacing w:line="440" w:lineRule="exact"/>
        <w:ind w:firstLine="360"/>
        <w:rPr>
          <w:rFonts w:hAnsi="宋体" w:cs="宋体"/>
          <w:color w:val="000000"/>
        </w:rPr>
      </w:pPr>
      <w:r>
        <w:rPr>
          <w:rFonts w:hAnsi="宋体" w:cs="宋体" w:hint="eastAsia"/>
          <w:color w:val="000000"/>
        </w:rPr>
        <w:t>9.2  对不同文字文本投标文件的解释发生异议的，以中文文本为准。</w:t>
      </w:r>
    </w:p>
    <w:p w:rsidR="00301F27" w:rsidRDefault="000F2B25">
      <w:pPr>
        <w:pStyle w:val="ab"/>
        <w:spacing w:line="440" w:lineRule="exact"/>
        <w:ind w:firstLine="360"/>
        <w:rPr>
          <w:rFonts w:hAnsi="宋体" w:cs="宋体"/>
          <w:color w:val="000000"/>
        </w:rPr>
      </w:pPr>
      <w:r>
        <w:rPr>
          <w:rFonts w:hAnsi="宋体" w:cs="宋体" w:hint="eastAsia"/>
          <w:color w:val="000000"/>
        </w:rPr>
        <w:t>9.3  投标文件使用的计量单位除招标文件中有特殊规定外，一律使用中华人民共和国法定计量单位。</w:t>
      </w:r>
    </w:p>
    <w:p w:rsidR="00301F27" w:rsidRDefault="000F2B25">
      <w:pPr>
        <w:pStyle w:val="ab"/>
        <w:spacing w:line="440" w:lineRule="exact"/>
        <w:rPr>
          <w:rFonts w:hAnsi="宋体" w:cs="宋体"/>
          <w:bCs/>
          <w:color w:val="000000"/>
          <w:sz w:val="24"/>
        </w:rPr>
      </w:pPr>
      <w:r>
        <w:rPr>
          <w:rFonts w:hAnsi="宋体" w:cs="宋体" w:hint="eastAsia"/>
          <w:bCs/>
          <w:color w:val="000000"/>
          <w:sz w:val="24"/>
        </w:rPr>
        <w:t>10.  投标文件的组成</w:t>
      </w:r>
    </w:p>
    <w:p w:rsidR="00301F27" w:rsidRDefault="000F2B25">
      <w:pPr>
        <w:pStyle w:val="ab"/>
        <w:spacing w:line="440" w:lineRule="exact"/>
        <w:ind w:firstLine="360"/>
        <w:rPr>
          <w:rFonts w:hAnsi="宋体" w:cs="宋体"/>
          <w:color w:val="000000"/>
        </w:rPr>
      </w:pPr>
      <w:r>
        <w:rPr>
          <w:rFonts w:hAnsi="宋体" w:cs="宋体" w:hint="eastAsia"/>
          <w:color w:val="000000"/>
        </w:rPr>
        <w:lastRenderedPageBreak/>
        <w:t>10.1  投标人需编制的投标文件包括报价文件、资格文件、技术文件和商务文件四部分，投标人应按下列说明编写和提交。应递交的有关文件如未特别注明为原件的，可提交复印件。</w:t>
      </w:r>
    </w:p>
    <w:p w:rsidR="00301F27" w:rsidRDefault="000F2B25">
      <w:pPr>
        <w:pStyle w:val="ab"/>
        <w:spacing w:line="440" w:lineRule="exact"/>
        <w:ind w:firstLine="360"/>
        <w:rPr>
          <w:rFonts w:hAnsi="宋体" w:cs="宋体"/>
          <w:color w:val="000000"/>
        </w:rPr>
      </w:pPr>
      <w:r>
        <w:rPr>
          <w:rFonts w:hAnsi="宋体" w:cs="宋体" w:hint="eastAsia"/>
          <w:color w:val="000000"/>
        </w:rPr>
        <w:t>10.1.1  报价文件组成要求，包括：</w:t>
      </w:r>
    </w:p>
    <w:p w:rsidR="00301F27" w:rsidRDefault="000F2B25">
      <w:pPr>
        <w:pStyle w:val="ab"/>
        <w:spacing w:line="440" w:lineRule="exact"/>
        <w:ind w:firstLineChars="200" w:firstLine="420"/>
        <w:rPr>
          <w:rFonts w:hAnsi="宋体" w:cs="宋体"/>
          <w:color w:val="000000"/>
        </w:rPr>
      </w:pPr>
      <w:r>
        <w:rPr>
          <w:rFonts w:hAnsi="宋体" w:cs="宋体" w:hint="eastAsia"/>
          <w:color w:val="000000"/>
        </w:rPr>
        <w:t>（1）投标函：按第五章“投标文件格式”提供的“投标函（格式）”的要求填写；</w:t>
      </w:r>
    </w:p>
    <w:p w:rsidR="00301F27" w:rsidRDefault="000F2B25">
      <w:pPr>
        <w:pStyle w:val="ab"/>
        <w:spacing w:line="440" w:lineRule="exact"/>
        <w:ind w:firstLineChars="200" w:firstLine="420"/>
        <w:rPr>
          <w:rFonts w:hAnsi="宋体" w:cs="宋体"/>
          <w:color w:val="000000"/>
        </w:rPr>
      </w:pPr>
      <w:r>
        <w:rPr>
          <w:rFonts w:hAnsi="宋体" w:cs="宋体" w:hint="eastAsia"/>
          <w:color w:val="000000"/>
        </w:rPr>
        <w:t>（2）投标报价表：按第五章“投标文件格式”提供的“投标报价表（格式）”的要求填写。</w:t>
      </w:r>
    </w:p>
    <w:p w:rsidR="00301F27" w:rsidRDefault="000F2B25">
      <w:pPr>
        <w:pStyle w:val="ab"/>
        <w:spacing w:line="440" w:lineRule="exact"/>
        <w:ind w:firstLineChars="200" w:firstLine="420"/>
        <w:rPr>
          <w:rFonts w:hAnsi="宋体" w:cs="宋体"/>
          <w:color w:val="000000"/>
        </w:rPr>
      </w:pPr>
      <w:r>
        <w:rPr>
          <w:rFonts w:hAnsi="宋体" w:cs="宋体" w:hint="eastAsia"/>
          <w:color w:val="000000"/>
        </w:rPr>
        <w:t>（3）中小企业声明函、监狱企业的证明文件、残疾人福利性单位声明函：按第五章“投标文件格式”提供的“中小企业声明函（格式）、残疾人福利性单位声明函”的要求填写。</w:t>
      </w:r>
    </w:p>
    <w:p w:rsidR="00301F27" w:rsidRDefault="000F2B25" w:rsidP="00211C08">
      <w:pPr>
        <w:pStyle w:val="ab"/>
        <w:spacing w:line="440" w:lineRule="exact"/>
        <w:ind w:firstLineChars="200" w:firstLine="422"/>
        <w:rPr>
          <w:rFonts w:hAnsi="宋体" w:cs="宋体"/>
          <w:color w:val="000000"/>
        </w:rPr>
      </w:pPr>
      <w:r>
        <w:rPr>
          <w:rFonts w:hAnsi="宋体" w:cs="宋体" w:hint="eastAsia"/>
          <w:b/>
          <w:color w:val="000000"/>
        </w:rPr>
        <w:t>其中，报价文件组成要求的第（1）～（2）项必须提交；第（3）项如有请提交。</w:t>
      </w:r>
    </w:p>
    <w:p w:rsidR="00301F27" w:rsidRDefault="000F2B25">
      <w:pPr>
        <w:pStyle w:val="ab"/>
        <w:spacing w:line="440" w:lineRule="exact"/>
        <w:ind w:firstLine="360"/>
        <w:rPr>
          <w:rFonts w:hAnsi="宋体" w:cs="宋体"/>
          <w:color w:val="000000"/>
        </w:rPr>
      </w:pPr>
      <w:r>
        <w:rPr>
          <w:rFonts w:hAnsi="宋体" w:cs="宋体" w:hint="eastAsia"/>
          <w:color w:val="000000"/>
        </w:rPr>
        <w:t>10.1.2  资格文件组成要求，包括：</w:t>
      </w:r>
      <w:r>
        <w:rPr>
          <w:rFonts w:hAnsi="宋体" w:cs="宋体" w:hint="eastAsia"/>
          <w:b/>
          <w:bCs/>
          <w:color w:val="000000"/>
        </w:rPr>
        <w:t xml:space="preserve"> </w:t>
      </w:r>
    </w:p>
    <w:p w:rsidR="00301F27" w:rsidRDefault="000F2B25">
      <w:pPr>
        <w:pStyle w:val="ab"/>
        <w:spacing w:line="440" w:lineRule="exact"/>
        <w:ind w:firstLineChars="200" w:firstLine="420"/>
        <w:rPr>
          <w:rFonts w:hAnsi="宋体" w:cs="宋体"/>
          <w:color w:val="000000"/>
          <w:kern w:val="0"/>
          <w:szCs w:val="22"/>
        </w:rPr>
      </w:pPr>
      <w:r>
        <w:rPr>
          <w:rFonts w:hAnsi="宋体" w:cs="宋体" w:hint="eastAsia"/>
          <w:color w:val="000000"/>
        </w:rPr>
        <w:t>（1）信用声明函：</w:t>
      </w:r>
      <w:r>
        <w:rPr>
          <w:rFonts w:hAnsi="宋体" w:cs="宋体" w:hint="eastAsia"/>
          <w:color w:val="000000"/>
          <w:kern w:val="0"/>
          <w:szCs w:val="22"/>
        </w:rPr>
        <w:t>按第五章“投标文件格式”提供的“</w:t>
      </w:r>
      <w:r>
        <w:rPr>
          <w:rFonts w:hAnsi="宋体" w:cs="宋体" w:hint="eastAsia"/>
          <w:b/>
          <w:color w:val="000000"/>
          <w:kern w:val="0"/>
          <w:szCs w:val="22"/>
        </w:rPr>
        <w:t>信用声明函（格式）</w:t>
      </w:r>
      <w:r>
        <w:rPr>
          <w:rFonts w:hAnsi="宋体" w:cs="宋体" w:hint="eastAsia"/>
          <w:color w:val="000000"/>
          <w:kern w:val="0"/>
          <w:szCs w:val="22"/>
        </w:rPr>
        <w:t>”的要求填写。对列入失信被执行人、重大税收违法案件当事人名单、政府采购严重违法失信行为记录名单的投标人，将被拒绝参与本项目政府采购活动。</w:t>
      </w:r>
    </w:p>
    <w:p w:rsidR="00301F27" w:rsidRDefault="000F2B25">
      <w:pPr>
        <w:pStyle w:val="ab"/>
        <w:spacing w:line="440" w:lineRule="exact"/>
        <w:ind w:firstLineChars="200" w:firstLine="420"/>
        <w:rPr>
          <w:rFonts w:hAnsi="宋体" w:cs="宋体"/>
          <w:color w:val="000000"/>
          <w:szCs w:val="24"/>
        </w:rPr>
      </w:pPr>
      <w:r>
        <w:rPr>
          <w:rFonts w:hAnsi="宋体" w:cs="宋体" w:hint="eastAsia"/>
          <w:color w:val="000000"/>
        </w:rPr>
        <w:t>（2）根据本章</w:t>
      </w:r>
      <w:r>
        <w:rPr>
          <w:rFonts w:hAnsi="宋体" w:cs="宋体" w:hint="eastAsia"/>
          <w:color w:val="000000"/>
          <w:szCs w:val="24"/>
        </w:rPr>
        <w:t>第3.2项规定的投标人应具备的特定条件提供，包括</w:t>
      </w:r>
      <w:proofErr w:type="gramStart"/>
      <w:r>
        <w:rPr>
          <w:rFonts w:hAnsi="宋体" w:cs="宋体" w:hint="eastAsia"/>
          <w:color w:val="000000"/>
          <w:szCs w:val="24"/>
        </w:rPr>
        <w:t>含统一</w:t>
      </w:r>
      <w:proofErr w:type="gramEnd"/>
      <w:r>
        <w:rPr>
          <w:rFonts w:hAnsi="宋体" w:cs="宋体" w:hint="eastAsia"/>
          <w:color w:val="000000"/>
          <w:szCs w:val="24"/>
        </w:rPr>
        <w:t>社会信用代码的营业执照（或事业单位法人证书）复印件（投标人如为企业的，要求证件有效并清晰反映企业法人）和投标人资格的其他证明文件复印件；</w:t>
      </w:r>
    </w:p>
    <w:p w:rsidR="00301F27" w:rsidRDefault="000F2B25">
      <w:pPr>
        <w:pStyle w:val="ab"/>
        <w:spacing w:line="440" w:lineRule="exact"/>
        <w:ind w:firstLineChars="200" w:firstLine="420"/>
        <w:rPr>
          <w:rFonts w:hAnsi="宋体" w:cs="宋体"/>
          <w:color w:val="000000"/>
          <w:szCs w:val="24"/>
        </w:rPr>
      </w:pPr>
      <w:r>
        <w:rPr>
          <w:rFonts w:hAnsi="宋体" w:cs="宋体" w:hint="eastAsia"/>
          <w:color w:val="000000"/>
        </w:rPr>
        <w:t>（3）法定代表人身份证复印件：如使用第二代身份证应提交正、反面复印件，如法定代表人非中</w:t>
      </w:r>
      <w:r>
        <w:rPr>
          <w:rFonts w:hAnsi="宋体" w:cs="宋体" w:hint="eastAsia"/>
          <w:color w:val="000000"/>
          <w:szCs w:val="24"/>
        </w:rPr>
        <w:t>国国籍应提交护照复印件，要求证件有效并与营业执照或事业单位法人证中的法定代表人相符；</w:t>
      </w:r>
    </w:p>
    <w:p w:rsidR="00301F27" w:rsidRDefault="000F2B25">
      <w:pPr>
        <w:pStyle w:val="ab"/>
        <w:spacing w:line="440" w:lineRule="exact"/>
        <w:ind w:firstLineChars="200" w:firstLine="420"/>
        <w:rPr>
          <w:rFonts w:hAnsi="宋体" w:cs="宋体"/>
          <w:color w:val="000000"/>
          <w:szCs w:val="24"/>
        </w:rPr>
      </w:pPr>
      <w:r>
        <w:rPr>
          <w:rFonts w:hAnsi="宋体" w:cs="宋体" w:hint="eastAsia"/>
          <w:color w:val="000000"/>
          <w:szCs w:val="24"/>
        </w:rPr>
        <w:t>（4）投标人最近一个季度或近期连续三个月依法缴纳税收的凭证复印件（如税务机关开具的完税证、银行缴税付款凭证或缴款回单等，如为非税务机关开具的凭证或回单的，应清晰反映：付款人名称、</w:t>
      </w:r>
      <w:proofErr w:type="gramStart"/>
      <w:r>
        <w:rPr>
          <w:rFonts w:hAnsi="宋体" w:cs="宋体" w:hint="eastAsia"/>
          <w:color w:val="000000"/>
          <w:szCs w:val="24"/>
        </w:rPr>
        <w:t>帐号</w:t>
      </w:r>
      <w:proofErr w:type="gramEnd"/>
      <w:r>
        <w:rPr>
          <w:rFonts w:hAnsi="宋体" w:cs="宋体" w:hint="eastAsia"/>
          <w:color w:val="000000"/>
          <w:szCs w:val="24"/>
        </w:rPr>
        <w:t>，征收机关名称，缴款金额，税种名称，所属时期等内容）。无纳税记录的，应提供投标人所在地税务部门出具的《依法纳税或依法免税证明》（复印件，格式自拟，原件备查），《依法纳税或依法免税证明》原件一年内保持有效；</w:t>
      </w:r>
    </w:p>
    <w:p w:rsidR="00301F27" w:rsidRDefault="000F2B25">
      <w:pPr>
        <w:pStyle w:val="ab"/>
        <w:spacing w:line="440" w:lineRule="exact"/>
        <w:ind w:firstLineChars="200" w:firstLine="420"/>
        <w:rPr>
          <w:rFonts w:hAnsi="宋体" w:cs="宋体"/>
          <w:color w:val="000000"/>
          <w:szCs w:val="24"/>
        </w:rPr>
      </w:pPr>
      <w:r>
        <w:rPr>
          <w:rFonts w:hAnsi="宋体" w:cs="宋体" w:hint="eastAsia"/>
          <w:color w:val="000000"/>
          <w:szCs w:val="24"/>
        </w:rPr>
        <w:t>（5）投标人最近一个季度或近期连续三个月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原件备查）；</w:t>
      </w:r>
    </w:p>
    <w:p w:rsidR="00301F27" w:rsidRDefault="000F2B25">
      <w:pPr>
        <w:pStyle w:val="ab"/>
        <w:spacing w:line="440" w:lineRule="exact"/>
        <w:ind w:firstLineChars="200" w:firstLine="420"/>
        <w:rPr>
          <w:rFonts w:hAnsi="宋体" w:cs="宋体"/>
          <w:color w:val="000000"/>
          <w:szCs w:val="24"/>
        </w:rPr>
      </w:pPr>
      <w:r>
        <w:rPr>
          <w:rFonts w:hAnsi="宋体" w:cs="宋体" w:hint="eastAsia"/>
          <w:color w:val="000000"/>
          <w:szCs w:val="24"/>
        </w:rPr>
        <w:t>（6）投标人2017、2018、2019年财务审计报告。(当年新成立的公司无需提供)</w:t>
      </w:r>
    </w:p>
    <w:p w:rsidR="00301F27" w:rsidRDefault="000F2B25">
      <w:pPr>
        <w:pStyle w:val="ab"/>
        <w:spacing w:line="440" w:lineRule="exact"/>
        <w:ind w:firstLine="720"/>
        <w:rPr>
          <w:rFonts w:hAnsi="宋体" w:cs="宋体"/>
          <w:color w:val="000000"/>
        </w:rPr>
      </w:pPr>
      <w:r>
        <w:rPr>
          <w:rFonts w:hAnsi="宋体" w:cs="宋体" w:hint="eastAsia"/>
          <w:b/>
          <w:color w:val="000000"/>
        </w:rPr>
        <w:t>其中，资格文件组成要求的第（1）～（6）项必须提交。</w:t>
      </w:r>
    </w:p>
    <w:p w:rsidR="00301F27" w:rsidRDefault="000F2B25">
      <w:pPr>
        <w:pStyle w:val="ab"/>
        <w:spacing w:line="440" w:lineRule="exact"/>
        <w:ind w:firstLine="360"/>
        <w:rPr>
          <w:rFonts w:hAnsi="宋体" w:cs="宋体"/>
          <w:b/>
          <w:bCs/>
          <w:color w:val="000000"/>
        </w:rPr>
      </w:pPr>
      <w:r>
        <w:rPr>
          <w:rFonts w:hAnsi="宋体" w:cs="宋体" w:hint="eastAsia"/>
          <w:color w:val="000000"/>
        </w:rPr>
        <w:t>10.1.3  技术文件组成要求，包括：</w:t>
      </w:r>
    </w:p>
    <w:p w:rsidR="00301F27" w:rsidRDefault="000F2B25">
      <w:pPr>
        <w:pStyle w:val="ab"/>
        <w:spacing w:line="440" w:lineRule="exact"/>
        <w:ind w:firstLineChars="200" w:firstLine="420"/>
        <w:rPr>
          <w:rFonts w:hAnsi="宋体" w:cs="宋体"/>
          <w:b/>
          <w:bCs/>
          <w:color w:val="000000"/>
        </w:rPr>
      </w:pPr>
      <w:r>
        <w:rPr>
          <w:rFonts w:hAnsi="宋体" w:cs="宋体" w:hint="eastAsia"/>
          <w:color w:val="000000"/>
        </w:rPr>
        <w:t>（1）投标服务技术资料表：按第五章“投标文件格式”提供的“投标服务技术资料表（格式）”的要求填写；</w:t>
      </w:r>
    </w:p>
    <w:p w:rsidR="00301F27" w:rsidRDefault="000F2B25">
      <w:pPr>
        <w:pStyle w:val="ab"/>
        <w:spacing w:line="440" w:lineRule="exact"/>
        <w:ind w:firstLineChars="200" w:firstLine="420"/>
        <w:rPr>
          <w:rFonts w:hAnsi="宋体" w:cs="宋体"/>
          <w:b/>
          <w:bCs/>
          <w:color w:val="000000"/>
        </w:rPr>
      </w:pPr>
      <w:r>
        <w:rPr>
          <w:rFonts w:hAnsi="宋体" w:cs="宋体" w:hint="eastAsia"/>
          <w:color w:val="000000"/>
        </w:rPr>
        <w:lastRenderedPageBreak/>
        <w:t>（2）其它：针对本项目所投标服务的主要技术指标、参数及性能的详细说明，相关的图纸、图片，产品有效检测和鉴定证明复印件，等等。</w:t>
      </w:r>
    </w:p>
    <w:p w:rsidR="00301F27" w:rsidRDefault="000F2B25" w:rsidP="00211C08">
      <w:pPr>
        <w:pStyle w:val="ab"/>
        <w:spacing w:line="440" w:lineRule="exact"/>
        <w:ind w:firstLineChars="350" w:firstLine="738"/>
        <w:rPr>
          <w:rFonts w:hAnsi="宋体" w:cs="宋体"/>
          <w:b/>
          <w:color w:val="000000"/>
        </w:rPr>
      </w:pPr>
      <w:r>
        <w:rPr>
          <w:rFonts w:hAnsi="宋体" w:cs="宋体" w:hint="eastAsia"/>
          <w:b/>
          <w:color w:val="000000"/>
        </w:rPr>
        <w:t>其中，技术文件组成要求的第（1）项必须提交；技术文件要求的第（2）项如有请提交。</w:t>
      </w:r>
    </w:p>
    <w:p w:rsidR="00301F27" w:rsidRDefault="000F2B25">
      <w:pPr>
        <w:pStyle w:val="ab"/>
        <w:spacing w:line="440" w:lineRule="exact"/>
        <w:ind w:firstLine="360"/>
        <w:rPr>
          <w:rFonts w:hAnsi="宋体" w:cs="宋体"/>
          <w:color w:val="000000"/>
        </w:rPr>
      </w:pPr>
      <w:r>
        <w:rPr>
          <w:rFonts w:hAnsi="宋体" w:cs="宋体" w:hint="eastAsia"/>
          <w:color w:val="000000"/>
        </w:rPr>
        <w:t>10.1.4  商务文件组成要求，包括：</w:t>
      </w:r>
      <w:r>
        <w:rPr>
          <w:rFonts w:hAnsi="宋体" w:cs="宋体" w:hint="eastAsia"/>
          <w:b/>
          <w:bCs/>
          <w:color w:val="000000"/>
        </w:rPr>
        <w:t xml:space="preserve"> </w:t>
      </w:r>
    </w:p>
    <w:p w:rsidR="00301F27" w:rsidRDefault="000F2B25">
      <w:pPr>
        <w:pStyle w:val="ab"/>
        <w:spacing w:line="440" w:lineRule="exact"/>
        <w:ind w:firstLineChars="200" w:firstLine="420"/>
        <w:rPr>
          <w:rFonts w:hAnsi="宋体" w:cs="宋体"/>
          <w:color w:val="000000"/>
        </w:rPr>
      </w:pPr>
      <w:r>
        <w:rPr>
          <w:rFonts w:hAnsi="宋体" w:cs="宋体" w:hint="eastAsia"/>
          <w:color w:val="000000"/>
        </w:rPr>
        <w:t>（1）售后服务承诺书：按第五章“投标文件格式”提供的“售后服务承诺书（格式）” 的要求填写；</w:t>
      </w:r>
    </w:p>
    <w:p w:rsidR="00301F27" w:rsidRDefault="000F2B25">
      <w:pPr>
        <w:pStyle w:val="ab"/>
        <w:spacing w:line="440" w:lineRule="exact"/>
        <w:ind w:firstLineChars="200" w:firstLine="420"/>
        <w:rPr>
          <w:rFonts w:hAnsi="宋体" w:cs="宋体"/>
          <w:color w:val="000000"/>
        </w:rPr>
      </w:pPr>
      <w:r>
        <w:rPr>
          <w:rFonts w:hAnsi="宋体" w:cs="宋体" w:hint="eastAsia"/>
          <w:color w:val="000000"/>
        </w:rPr>
        <w:t>（2）商务条款偏离表：按第五章“投标文件格式”提供的“商务条款偏离表（格式）” 的要求填写；</w:t>
      </w:r>
    </w:p>
    <w:p w:rsidR="00301F27" w:rsidRDefault="000F2B25">
      <w:pPr>
        <w:pStyle w:val="ab"/>
        <w:spacing w:line="440" w:lineRule="exact"/>
        <w:ind w:firstLineChars="200" w:firstLine="420"/>
        <w:rPr>
          <w:rFonts w:hAnsi="宋体" w:cs="宋体"/>
          <w:color w:val="000000"/>
        </w:rPr>
      </w:pPr>
      <w:r>
        <w:rPr>
          <w:rFonts w:hAnsi="宋体" w:cs="宋体" w:hint="eastAsia"/>
          <w:color w:val="000000"/>
        </w:rPr>
        <w:t>（3）法定代表人授权委托书：按第五章“投标文件格式”提供的“法定代表人授权委托书（格式）”的要求填写；</w:t>
      </w:r>
    </w:p>
    <w:p w:rsidR="00301F27" w:rsidRDefault="000F2B25">
      <w:pPr>
        <w:pStyle w:val="ab"/>
        <w:spacing w:line="440" w:lineRule="exact"/>
        <w:ind w:firstLineChars="200" w:firstLine="420"/>
        <w:rPr>
          <w:rFonts w:hAnsi="宋体" w:cs="宋体"/>
          <w:color w:val="000000"/>
        </w:rPr>
      </w:pPr>
      <w:r>
        <w:rPr>
          <w:rFonts w:hAnsi="宋体" w:cs="宋体" w:hint="eastAsia"/>
          <w:color w:val="000000"/>
        </w:rPr>
        <w:t>（4）委托代理人身份证复印件：如使用第二代身份证应提交正、反面复印件，如委托代理人非中国国籍应提交护照复印件，要求证件有效并与法定代表人授权委托书中的委托代理人相符</w:t>
      </w:r>
      <w:r>
        <w:rPr>
          <w:rFonts w:hAnsi="宋体" w:cs="宋体" w:hint="eastAsia"/>
          <w:color w:val="000000"/>
          <w:szCs w:val="21"/>
        </w:rPr>
        <w:t>；</w:t>
      </w:r>
    </w:p>
    <w:p w:rsidR="00301F27" w:rsidRDefault="000F2B25">
      <w:pPr>
        <w:pStyle w:val="ab"/>
        <w:spacing w:line="440" w:lineRule="exact"/>
        <w:ind w:firstLineChars="200" w:firstLine="420"/>
        <w:rPr>
          <w:rFonts w:hAnsi="宋体" w:cs="宋体"/>
          <w:color w:val="000000"/>
        </w:rPr>
      </w:pPr>
      <w:r>
        <w:rPr>
          <w:rFonts w:hAnsi="宋体" w:cs="宋体" w:hint="eastAsia"/>
          <w:color w:val="000000"/>
        </w:rPr>
        <w:t>（5）联合体协议书：按第五章“投标文件格式”提供的“联合体协议书（格式）”的要求填写，协议中应清晰载明联合体各方承担的工作和义务；</w:t>
      </w:r>
    </w:p>
    <w:p w:rsidR="00301F27" w:rsidRDefault="000F2B25">
      <w:pPr>
        <w:pStyle w:val="ab"/>
        <w:spacing w:line="440" w:lineRule="exact"/>
        <w:ind w:firstLineChars="200" w:firstLine="420"/>
        <w:rPr>
          <w:rFonts w:hAnsi="宋体" w:cs="宋体"/>
          <w:color w:val="000000"/>
        </w:rPr>
      </w:pPr>
      <w:r>
        <w:rPr>
          <w:rFonts w:hAnsi="宋体" w:cs="宋体" w:hint="eastAsia"/>
          <w:color w:val="000000"/>
        </w:rPr>
        <w:t>（6）其它：投标人通过国家或国际认证资格证书复印件、银行出具的投标人资信证明或信用等级证明复印件、投标人近三年同类服务的实际业绩证明（附中标通知书复印件或合同复印件）、投标产品近三年的质量获奖荣誉证书复印件、生产厂家的环保体系认证证书复印件、投标人近三年发生的诉讼及仲裁情况说明（附法院或仲裁机构</w:t>
      </w:r>
      <w:proofErr w:type="gramStart"/>
      <w:r>
        <w:rPr>
          <w:rFonts w:hAnsi="宋体" w:cs="宋体" w:hint="eastAsia"/>
          <w:color w:val="000000"/>
        </w:rPr>
        <w:t>作出</w:t>
      </w:r>
      <w:proofErr w:type="gramEnd"/>
      <w:r>
        <w:rPr>
          <w:rFonts w:hAnsi="宋体" w:cs="宋体" w:hint="eastAsia"/>
          <w:color w:val="000000"/>
        </w:rPr>
        <w:t>的判决、裁决等有关法律文书复印件），等等。</w:t>
      </w:r>
    </w:p>
    <w:p w:rsidR="00301F27" w:rsidRDefault="000F2B25">
      <w:pPr>
        <w:pStyle w:val="ab"/>
        <w:spacing w:line="440" w:lineRule="exact"/>
        <w:rPr>
          <w:rFonts w:hAnsi="宋体" w:cs="宋体"/>
          <w:color w:val="000000"/>
        </w:rPr>
      </w:pPr>
      <w:r>
        <w:rPr>
          <w:rFonts w:hAnsi="宋体" w:cs="宋体" w:hint="eastAsia"/>
          <w:b/>
          <w:color w:val="000000"/>
        </w:rPr>
        <w:t xml:space="preserve">    商务文件中的第（1）～（2）项必须提交；第（3）、（4）项在委托代理时必须提交；第（5）项在联合体投标时必须提交；第（6）项如有请提交。</w:t>
      </w:r>
    </w:p>
    <w:p w:rsidR="00301F27" w:rsidRDefault="000F2B25">
      <w:pPr>
        <w:pStyle w:val="ab"/>
        <w:spacing w:line="440" w:lineRule="exact"/>
        <w:ind w:firstLine="360"/>
        <w:rPr>
          <w:rFonts w:hAnsi="宋体" w:cs="宋体"/>
          <w:color w:val="000000"/>
        </w:rPr>
      </w:pPr>
      <w:r>
        <w:rPr>
          <w:rFonts w:hAnsi="宋体" w:cs="宋体" w:hint="eastAsia"/>
          <w:color w:val="000000"/>
        </w:rPr>
        <w:t>10.2  投标人应编制目录，按上述顺序将报价文件、资格文件、技术文件和商务文件</w:t>
      </w:r>
      <w:r>
        <w:rPr>
          <w:rFonts w:hAnsi="宋体" w:cs="宋体" w:hint="eastAsia"/>
          <w:b/>
          <w:color w:val="000000"/>
        </w:rPr>
        <w:t>分别单独装订成册</w:t>
      </w:r>
      <w:r>
        <w:rPr>
          <w:rFonts w:hAnsi="宋体" w:cs="宋体" w:hint="eastAsia"/>
          <w:color w:val="000000"/>
        </w:rPr>
        <w:t>。</w:t>
      </w:r>
      <w:r>
        <w:rPr>
          <w:rFonts w:hAnsi="宋体" w:cs="宋体" w:hint="eastAsia"/>
          <w:b/>
          <w:color w:val="000000"/>
        </w:rPr>
        <w:t>特别注意投标报价不得出现在技术文件和商务文件中。</w:t>
      </w:r>
    </w:p>
    <w:p w:rsidR="00301F27" w:rsidRDefault="000F2B25">
      <w:pPr>
        <w:pStyle w:val="ab"/>
        <w:spacing w:line="440" w:lineRule="exact"/>
        <w:rPr>
          <w:rFonts w:hAnsi="宋体" w:cs="宋体"/>
          <w:bCs/>
          <w:color w:val="000000"/>
          <w:sz w:val="24"/>
        </w:rPr>
      </w:pPr>
      <w:r>
        <w:rPr>
          <w:rFonts w:hAnsi="宋体" w:cs="宋体" w:hint="eastAsia"/>
          <w:bCs/>
          <w:color w:val="000000"/>
          <w:sz w:val="24"/>
        </w:rPr>
        <w:t>11.  投标报价</w:t>
      </w:r>
    </w:p>
    <w:p w:rsidR="00301F27" w:rsidRDefault="000F2B25">
      <w:pPr>
        <w:pStyle w:val="ab"/>
        <w:spacing w:line="440" w:lineRule="exact"/>
        <w:ind w:firstLine="360"/>
        <w:rPr>
          <w:rFonts w:hAnsi="宋体" w:cs="宋体"/>
          <w:color w:val="000000"/>
        </w:rPr>
      </w:pPr>
      <w:r>
        <w:rPr>
          <w:rFonts w:hAnsi="宋体" w:cs="宋体" w:hint="eastAsia"/>
          <w:color w:val="000000"/>
        </w:rPr>
        <w:t>11.1  投标人应以人民币报价。</w:t>
      </w:r>
    </w:p>
    <w:p w:rsidR="00301F27" w:rsidRDefault="000F2B25">
      <w:pPr>
        <w:pStyle w:val="ab"/>
        <w:spacing w:line="440" w:lineRule="exact"/>
        <w:ind w:firstLine="360"/>
        <w:rPr>
          <w:rFonts w:hAnsi="宋体" w:cs="宋体"/>
          <w:color w:val="000000"/>
        </w:rPr>
      </w:pPr>
      <w:r>
        <w:rPr>
          <w:rFonts w:hAnsi="宋体" w:cs="宋体" w:hint="eastAsia"/>
          <w:color w:val="000000"/>
        </w:rPr>
        <w:t>11.2  投标人须就第二章“服务需求一览表”中的</w:t>
      </w:r>
      <w:r>
        <w:rPr>
          <w:rFonts w:hAnsi="宋体" w:cs="宋体" w:hint="eastAsia"/>
          <w:b/>
          <w:color w:val="000000"/>
        </w:rPr>
        <w:t>所有内容报出完整且唯一报价，附带有条件的报价将不予接受。</w:t>
      </w:r>
    </w:p>
    <w:p w:rsidR="00301F27" w:rsidRDefault="000F2B25">
      <w:pPr>
        <w:pStyle w:val="ab"/>
        <w:spacing w:line="440" w:lineRule="exact"/>
        <w:ind w:firstLine="360"/>
        <w:rPr>
          <w:rFonts w:hAnsi="宋体" w:cs="宋体"/>
          <w:color w:val="000000"/>
        </w:rPr>
      </w:pPr>
      <w:r>
        <w:rPr>
          <w:rFonts w:hAnsi="宋体" w:cs="宋体" w:hint="eastAsia"/>
          <w:color w:val="000000"/>
        </w:rPr>
        <w:t>11.3  投标报价为采购人指定地点的现场交货价，其组成部分详见第二章“服务需求一览表”。采购人不再向中标供应商支付其投标报价之外的任何费用。</w:t>
      </w:r>
    </w:p>
    <w:p w:rsidR="00301F27" w:rsidRDefault="000F2B25">
      <w:pPr>
        <w:pStyle w:val="ab"/>
        <w:spacing w:line="440" w:lineRule="exact"/>
        <w:ind w:firstLine="360"/>
        <w:rPr>
          <w:rFonts w:hAnsi="宋体" w:cs="宋体"/>
          <w:color w:val="000000"/>
        </w:rPr>
      </w:pPr>
      <w:r>
        <w:rPr>
          <w:rFonts w:hAnsi="宋体" w:cs="宋体" w:hint="eastAsia"/>
          <w:color w:val="000000"/>
        </w:rPr>
        <w:t>11.4  本项目的采购代理服务费按固定金额收取，见投标人须知前附表。</w:t>
      </w:r>
    </w:p>
    <w:p w:rsidR="00301F27" w:rsidRDefault="000F2B25">
      <w:pPr>
        <w:pStyle w:val="ab"/>
        <w:spacing w:line="440" w:lineRule="exact"/>
        <w:ind w:firstLine="360"/>
        <w:rPr>
          <w:rFonts w:hAnsi="宋体" w:cs="宋体"/>
          <w:color w:val="000000"/>
        </w:rPr>
      </w:pPr>
      <w:r>
        <w:rPr>
          <w:rFonts w:hAnsi="宋体" w:cs="宋体" w:hint="eastAsia"/>
          <w:color w:val="000000"/>
        </w:rPr>
        <w:t>11.5  不论投标结果如何，投标人均应自行承担与编制和递交投标文件有关的全部费用。</w:t>
      </w:r>
    </w:p>
    <w:p w:rsidR="00301F27" w:rsidRDefault="000F2B25">
      <w:pPr>
        <w:pStyle w:val="ab"/>
        <w:spacing w:line="440" w:lineRule="exact"/>
        <w:rPr>
          <w:rFonts w:hAnsi="宋体" w:cs="宋体"/>
          <w:bCs/>
          <w:color w:val="000000"/>
          <w:sz w:val="24"/>
        </w:rPr>
      </w:pPr>
      <w:r>
        <w:rPr>
          <w:rFonts w:hAnsi="宋体" w:cs="宋体" w:hint="eastAsia"/>
          <w:bCs/>
          <w:color w:val="000000"/>
          <w:sz w:val="24"/>
        </w:rPr>
        <w:t>12.  投标有效期</w:t>
      </w:r>
    </w:p>
    <w:p w:rsidR="00301F27" w:rsidRDefault="000F2B25">
      <w:pPr>
        <w:pStyle w:val="ab"/>
        <w:spacing w:line="440" w:lineRule="exact"/>
        <w:ind w:firstLine="360"/>
        <w:rPr>
          <w:rFonts w:hAnsi="宋体" w:cs="宋体"/>
          <w:bCs/>
          <w:color w:val="000000"/>
          <w:sz w:val="24"/>
        </w:rPr>
      </w:pPr>
      <w:r>
        <w:rPr>
          <w:rFonts w:hAnsi="宋体" w:cs="宋体" w:hint="eastAsia"/>
          <w:color w:val="000000"/>
        </w:rPr>
        <w:lastRenderedPageBreak/>
        <w:t>12.1  在投标人须知前附表规定的投标有效期内，投标人不得要求撤销或修改其投标文件。</w:t>
      </w:r>
    </w:p>
    <w:p w:rsidR="00301F27" w:rsidRDefault="000F2B25">
      <w:pPr>
        <w:pStyle w:val="ab"/>
        <w:spacing w:line="440" w:lineRule="exact"/>
        <w:ind w:firstLine="360"/>
        <w:rPr>
          <w:rFonts w:hAnsi="宋体" w:cs="宋体"/>
          <w:color w:val="000000"/>
        </w:rPr>
      </w:pPr>
      <w:r>
        <w:rPr>
          <w:rFonts w:hAnsi="宋体" w:cs="宋体" w:hint="eastAsia"/>
          <w:color w:val="000000"/>
        </w:rPr>
        <w:t>12.2  在特殊情况下，采购人或采购代理机构可与投标人协商延长投标有效期，这种要求与答复均应使用书面形式。投标人同意延长的，不得要求或被允许修改或撤销其投标文件；投标人拒绝延长的，其投标在超过原有效期后失效。</w:t>
      </w:r>
    </w:p>
    <w:p w:rsidR="00301F27" w:rsidRDefault="000F2B25">
      <w:pPr>
        <w:pStyle w:val="ab"/>
        <w:spacing w:line="440" w:lineRule="exact"/>
        <w:rPr>
          <w:rFonts w:hAnsi="宋体" w:cs="宋体"/>
          <w:bCs/>
          <w:color w:val="000000"/>
          <w:sz w:val="24"/>
        </w:rPr>
      </w:pPr>
      <w:r>
        <w:rPr>
          <w:rFonts w:hAnsi="宋体" w:cs="宋体" w:hint="eastAsia"/>
          <w:bCs/>
          <w:color w:val="000000"/>
          <w:sz w:val="24"/>
        </w:rPr>
        <w:t>13.  投标保证金</w:t>
      </w:r>
    </w:p>
    <w:p w:rsidR="00301F27" w:rsidRDefault="000F2B25">
      <w:pPr>
        <w:pStyle w:val="ab"/>
        <w:spacing w:line="440" w:lineRule="exact"/>
        <w:ind w:firstLine="360"/>
        <w:rPr>
          <w:rFonts w:hAnsi="宋体" w:cs="宋体"/>
          <w:color w:val="000000"/>
        </w:rPr>
      </w:pPr>
      <w:r>
        <w:rPr>
          <w:rFonts w:hAnsi="宋体" w:cs="宋体" w:hint="eastAsia"/>
          <w:color w:val="000000"/>
        </w:rPr>
        <w:t>13.1根据</w:t>
      </w:r>
      <w:proofErr w:type="gramStart"/>
      <w:r>
        <w:rPr>
          <w:rFonts w:hAnsi="宋体" w:cs="宋体" w:hint="eastAsia"/>
          <w:color w:val="000000"/>
        </w:rPr>
        <w:t>南财采</w:t>
      </w:r>
      <w:proofErr w:type="gramEnd"/>
      <w:r>
        <w:rPr>
          <w:rFonts w:hAnsi="宋体" w:cs="宋体" w:hint="eastAsia"/>
          <w:color w:val="000000"/>
        </w:rPr>
        <w:t>[2019]27号文的规定，本项目无需缴纳投标保证金。</w:t>
      </w:r>
    </w:p>
    <w:p w:rsidR="00301F27" w:rsidRDefault="00301F27">
      <w:pPr>
        <w:pStyle w:val="ab"/>
        <w:spacing w:line="440" w:lineRule="exact"/>
        <w:jc w:val="center"/>
        <w:rPr>
          <w:rFonts w:hAnsi="宋体" w:cs="宋体"/>
          <w:b/>
          <w:bCs/>
          <w:color w:val="000000"/>
        </w:rPr>
      </w:pPr>
    </w:p>
    <w:p w:rsidR="00301F27" w:rsidRDefault="000F2B25">
      <w:pPr>
        <w:pStyle w:val="ab"/>
        <w:jc w:val="center"/>
        <w:outlineLvl w:val="1"/>
        <w:rPr>
          <w:rFonts w:hAnsi="宋体" w:cs="宋体"/>
          <w:b/>
          <w:color w:val="000000"/>
          <w:sz w:val="30"/>
          <w:szCs w:val="30"/>
        </w:rPr>
      </w:pPr>
      <w:bookmarkStart w:id="65" w:name="_Toc53604708"/>
      <w:r>
        <w:rPr>
          <w:rFonts w:hAnsi="宋体" w:cs="宋体" w:hint="eastAsia"/>
          <w:b/>
          <w:color w:val="000000"/>
          <w:sz w:val="30"/>
          <w:szCs w:val="30"/>
        </w:rPr>
        <w:t>四    投标</w:t>
      </w:r>
      <w:bookmarkEnd w:id="65"/>
    </w:p>
    <w:p w:rsidR="00301F27" w:rsidRDefault="000F2B25">
      <w:pPr>
        <w:pStyle w:val="ab"/>
        <w:spacing w:line="440" w:lineRule="exact"/>
        <w:rPr>
          <w:rFonts w:hAnsi="宋体" w:cs="宋体"/>
          <w:bCs/>
          <w:color w:val="000000"/>
          <w:sz w:val="24"/>
        </w:rPr>
      </w:pPr>
      <w:r>
        <w:rPr>
          <w:rFonts w:hAnsi="宋体" w:cs="宋体" w:hint="eastAsia"/>
          <w:bCs/>
          <w:color w:val="000000"/>
          <w:sz w:val="24"/>
        </w:rPr>
        <w:t>14.  投标文件的密封、递交、修改和撤回与投标样品的递交</w:t>
      </w:r>
    </w:p>
    <w:p w:rsidR="00301F27" w:rsidRDefault="000F2B25">
      <w:pPr>
        <w:pStyle w:val="ab"/>
        <w:spacing w:line="440" w:lineRule="exact"/>
        <w:ind w:firstLineChars="171" w:firstLine="359"/>
        <w:rPr>
          <w:rFonts w:hAnsi="宋体" w:cs="宋体"/>
          <w:color w:val="000000"/>
        </w:rPr>
      </w:pPr>
      <w:r>
        <w:rPr>
          <w:rFonts w:hAnsi="宋体" w:cs="宋体" w:hint="eastAsia"/>
          <w:color w:val="000000"/>
        </w:rPr>
        <w:t>14.1  投标人应将投标正、副本文件进行密封包装。</w:t>
      </w:r>
    </w:p>
    <w:p w:rsidR="00301F27" w:rsidRDefault="000F2B25">
      <w:pPr>
        <w:pStyle w:val="ab"/>
        <w:spacing w:line="440" w:lineRule="exact"/>
        <w:ind w:firstLineChars="171" w:firstLine="359"/>
        <w:rPr>
          <w:rFonts w:hAnsi="宋体" w:cs="宋体"/>
          <w:color w:val="000000"/>
        </w:rPr>
      </w:pPr>
      <w:r>
        <w:rPr>
          <w:rFonts w:hAnsi="宋体" w:cs="宋体" w:hint="eastAsia"/>
          <w:color w:val="000000"/>
        </w:rPr>
        <w:t>14.2  投标人投标截止时间：见投标人须知前附表。</w:t>
      </w:r>
    </w:p>
    <w:p w:rsidR="00301F27" w:rsidRDefault="000F2B25">
      <w:pPr>
        <w:pStyle w:val="ab"/>
        <w:spacing w:line="440" w:lineRule="exact"/>
        <w:ind w:firstLineChars="171" w:firstLine="359"/>
        <w:rPr>
          <w:rFonts w:hAnsi="宋体" w:cs="宋体"/>
          <w:color w:val="000000"/>
        </w:rPr>
      </w:pPr>
      <w:r>
        <w:rPr>
          <w:rFonts w:hAnsi="宋体" w:cs="宋体" w:hint="eastAsia"/>
          <w:color w:val="000000"/>
        </w:rPr>
        <w:t>14.3投标人在投标截止时间之前，可以对已提交的投标文件进行修改或撤回，并书面通知采购人；投标截止时间后，投标人不得撤回、修改投标文件。修改后重新递交的投标文件应当按本招标文件的要求签署、盖章和密封。</w:t>
      </w:r>
    </w:p>
    <w:p w:rsidR="00301F27" w:rsidRDefault="000F2B25">
      <w:pPr>
        <w:pStyle w:val="ab"/>
        <w:spacing w:line="440" w:lineRule="exact"/>
        <w:ind w:firstLine="360"/>
        <w:rPr>
          <w:rFonts w:hAnsi="宋体" w:cs="宋体"/>
          <w:color w:val="000000"/>
        </w:rPr>
      </w:pPr>
      <w:r>
        <w:rPr>
          <w:rFonts w:hAnsi="宋体" w:cs="宋体" w:hint="eastAsia"/>
          <w:color w:val="000000"/>
        </w:rPr>
        <w:t>14.4  投标人递交投标文件地点：见投标人须知前附表。</w:t>
      </w:r>
    </w:p>
    <w:p w:rsidR="00301F27" w:rsidRDefault="000F2B25">
      <w:pPr>
        <w:pStyle w:val="ab"/>
        <w:spacing w:line="440" w:lineRule="exact"/>
        <w:ind w:firstLine="360"/>
        <w:rPr>
          <w:rFonts w:hAnsi="宋体" w:cs="宋体"/>
          <w:color w:val="000000"/>
        </w:rPr>
      </w:pPr>
      <w:r>
        <w:rPr>
          <w:rFonts w:hAnsi="宋体" w:cs="宋体" w:hint="eastAsia"/>
          <w:color w:val="000000"/>
        </w:rPr>
        <w:t>14.5  投标人递交投标样品截止时间：见投标人须知前附表。</w:t>
      </w:r>
    </w:p>
    <w:p w:rsidR="00301F27" w:rsidRDefault="000F2B25">
      <w:pPr>
        <w:pStyle w:val="ab"/>
        <w:spacing w:line="440" w:lineRule="exact"/>
        <w:ind w:firstLine="360"/>
        <w:rPr>
          <w:rFonts w:hAnsi="宋体" w:cs="宋体"/>
          <w:color w:val="000000"/>
        </w:rPr>
      </w:pPr>
      <w:r>
        <w:rPr>
          <w:rFonts w:hAnsi="宋体" w:cs="宋体" w:hint="eastAsia"/>
          <w:color w:val="000000"/>
        </w:rPr>
        <w:t>14.6  投标人递交投标样品地点：见投标人须知前附表。</w:t>
      </w:r>
    </w:p>
    <w:p w:rsidR="00301F27" w:rsidRDefault="000F2B25">
      <w:pPr>
        <w:pStyle w:val="ab"/>
        <w:spacing w:line="440" w:lineRule="exact"/>
        <w:ind w:firstLine="360"/>
        <w:rPr>
          <w:rFonts w:hAnsi="宋体" w:cs="宋体"/>
          <w:color w:val="000000"/>
        </w:rPr>
      </w:pPr>
      <w:r>
        <w:rPr>
          <w:rFonts w:hAnsi="宋体" w:cs="宋体" w:hint="eastAsia"/>
          <w:color w:val="000000"/>
        </w:rPr>
        <w:t>14.7 其他要求：投标人应在递交投标文件的同时单独递交加盖公章的营业执照或事业单位法人证副本复印件一份（不需密封）。</w:t>
      </w:r>
    </w:p>
    <w:p w:rsidR="00301F27" w:rsidRDefault="00301F27">
      <w:pPr>
        <w:pStyle w:val="ab"/>
        <w:spacing w:line="440" w:lineRule="exact"/>
        <w:jc w:val="center"/>
        <w:rPr>
          <w:rFonts w:hAnsi="宋体" w:cs="宋体"/>
          <w:color w:val="000000"/>
        </w:rPr>
      </w:pPr>
    </w:p>
    <w:p w:rsidR="00301F27" w:rsidRDefault="000F2B25">
      <w:pPr>
        <w:pStyle w:val="ab"/>
        <w:jc w:val="center"/>
        <w:outlineLvl w:val="1"/>
        <w:rPr>
          <w:rFonts w:hAnsi="宋体" w:cs="宋体"/>
          <w:b/>
          <w:color w:val="000000"/>
          <w:sz w:val="30"/>
          <w:szCs w:val="30"/>
        </w:rPr>
      </w:pPr>
      <w:bookmarkStart w:id="66" w:name="_Toc53604709"/>
      <w:r>
        <w:rPr>
          <w:rFonts w:hAnsi="宋体" w:cs="宋体" w:hint="eastAsia"/>
          <w:b/>
          <w:color w:val="000000"/>
          <w:sz w:val="30"/>
          <w:szCs w:val="30"/>
        </w:rPr>
        <w:t>五    开标与评标</w:t>
      </w:r>
      <w:bookmarkEnd w:id="66"/>
    </w:p>
    <w:p w:rsidR="00301F27" w:rsidRDefault="000F2B25">
      <w:pPr>
        <w:pStyle w:val="ab"/>
        <w:spacing w:line="440" w:lineRule="exact"/>
        <w:rPr>
          <w:rFonts w:hAnsi="宋体" w:cs="宋体"/>
          <w:bCs/>
          <w:color w:val="000000"/>
          <w:sz w:val="24"/>
        </w:rPr>
      </w:pPr>
      <w:r>
        <w:rPr>
          <w:rFonts w:hAnsi="宋体" w:cs="宋体" w:hint="eastAsia"/>
          <w:bCs/>
          <w:color w:val="000000"/>
          <w:sz w:val="24"/>
        </w:rPr>
        <w:t>15.  开标</w:t>
      </w:r>
    </w:p>
    <w:p w:rsidR="00301F27" w:rsidRDefault="000F2B25">
      <w:pPr>
        <w:pStyle w:val="ab"/>
        <w:spacing w:line="440" w:lineRule="exact"/>
        <w:ind w:firstLineChars="171" w:firstLine="359"/>
        <w:rPr>
          <w:rFonts w:hAnsi="宋体" w:cs="宋体"/>
          <w:color w:val="000000"/>
        </w:rPr>
      </w:pPr>
      <w:r>
        <w:rPr>
          <w:rFonts w:hAnsi="宋体" w:cs="宋体" w:hint="eastAsia"/>
          <w:color w:val="000000"/>
        </w:rPr>
        <w:t>15.1  采购代理机构将在本章第14.2项规定的投标截止时间（即开标时间）和投标人须知前附表规定的地点公开开标，投标人的法定代表人或其委托代理人应准时参加并签到。如未按时签到，由此产生的后果由投标人自行负责。</w:t>
      </w:r>
    </w:p>
    <w:p w:rsidR="00301F27" w:rsidRDefault="000F2B25">
      <w:pPr>
        <w:pStyle w:val="ab"/>
        <w:spacing w:line="440" w:lineRule="exact"/>
        <w:ind w:firstLineChars="171" w:firstLine="359"/>
        <w:rPr>
          <w:rFonts w:hAnsi="宋体" w:cs="宋体"/>
          <w:color w:val="000000"/>
        </w:rPr>
      </w:pPr>
      <w:r>
        <w:rPr>
          <w:rFonts w:hAnsi="宋体" w:cs="宋体" w:hint="eastAsia"/>
          <w:color w:val="000000"/>
        </w:rPr>
        <w:t>15.2  开标程序：</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（1）开标会由采购代理机构主持，主持人宣布开标会议开始，介绍开标现场相关人员；</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（2）公布在投标截止时间前递交投标文件的投标人名称，并点名确认投标人是否派人到场；</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（3）投标人代表按本章第14.1项的规定交叉检查投标文件的密封情况，并签字确认；</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（4）当众拆封投标文件，由唱标人宣读投标人名称、分标名称、投标文件正副本数量、投标报</w:t>
      </w:r>
      <w:r>
        <w:rPr>
          <w:rFonts w:hAnsi="宋体" w:cs="宋体" w:hint="eastAsia"/>
          <w:color w:val="000000"/>
        </w:rPr>
        <w:lastRenderedPageBreak/>
        <w:t>价、提交服务成果时间等以及采购代理机构认为有必要宣读的其他内容，开标过程由采购人或者采购代理机构负责记录，由参加开标的各投标人代表和相关工作人员签字确认后随招标文件一并存档。投标人不足3家的，不得开标；</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5）投标人代表对开标过程和开标记录有疑义，以及认为采购人、采购代理机构相关工作人员有需要回避的情形的，应当场提出询问或者回避申请。采购人、采购代理机构对投标人代表提出的询问或者回避申请及时处理；</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（6）投标人未参加开标的，视同认可开标结果；</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（7）开标结束。</w:t>
      </w:r>
    </w:p>
    <w:p w:rsidR="00301F27" w:rsidRDefault="000F2B25">
      <w:pPr>
        <w:pStyle w:val="ab"/>
        <w:spacing w:line="440" w:lineRule="exact"/>
        <w:rPr>
          <w:rFonts w:hAnsi="宋体" w:cs="宋体"/>
          <w:bCs/>
          <w:color w:val="000000"/>
          <w:sz w:val="24"/>
        </w:rPr>
      </w:pPr>
      <w:r>
        <w:rPr>
          <w:rFonts w:hAnsi="宋体" w:cs="宋体" w:hint="eastAsia"/>
          <w:bCs/>
          <w:color w:val="000000"/>
          <w:sz w:val="24"/>
        </w:rPr>
        <w:t>16.  资格审查</w:t>
      </w:r>
    </w:p>
    <w:p w:rsidR="00301F27" w:rsidRDefault="000F2B25">
      <w:pPr>
        <w:pStyle w:val="ab"/>
        <w:spacing w:line="440" w:lineRule="exact"/>
        <w:ind w:firstLineChars="200" w:firstLine="420"/>
        <w:rPr>
          <w:rFonts w:hAnsi="宋体" w:cs="宋体"/>
          <w:color w:val="000000"/>
        </w:rPr>
      </w:pPr>
      <w:r>
        <w:rPr>
          <w:rFonts w:hAnsi="宋体" w:cs="宋体" w:hint="eastAsia"/>
          <w:color w:val="000000"/>
        </w:rPr>
        <w:t>16.1 资格性审查：公开招标采购项目开标结束后，采购人负责对投标人的资格进行审查，以确定投标供应商是否具备投标资格。合格投标人不足3家的，不得评标。</w:t>
      </w:r>
    </w:p>
    <w:p w:rsidR="00301F27" w:rsidRDefault="000F2B25">
      <w:pPr>
        <w:pStyle w:val="ab"/>
        <w:spacing w:line="440" w:lineRule="exact"/>
        <w:rPr>
          <w:rFonts w:hAnsi="宋体" w:cs="宋体"/>
          <w:bCs/>
          <w:color w:val="000000"/>
          <w:sz w:val="24"/>
        </w:rPr>
      </w:pPr>
      <w:r>
        <w:rPr>
          <w:rFonts w:hAnsi="宋体" w:cs="宋体" w:hint="eastAsia"/>
          <w:bCs/>
          <w:color w:val="000000"/>
          <w:sz w:val="24"/>
        </w:rPr>
        <w:t>17.  评标</w:t>
      </w:r>
    </w:p>
    <w:p w:rsidR="00301F27" w:rsidRDefault="000F2B25">
      <w:pPr>
        <w:pStyle w:val="ab"/>
        <w:spacing w:line="440" w:lineRule="exact"/>
        <w:ind w:firstLine="360"/>
        <w:rPr>
          <w:rFonts w:hAnsi="宋体" w:cs="宋体"/>
          <w:color w:val="000000"/>
        </w:rPr>
      </w:pPr>
      <w:r>
        <w:rPr>
          <w:rFonts w:hAnsi="宋体" w:cs="宋体" w:hint="eastAsia"/>
          <w:bCs/>
          <w:color w:val="000000"/>
        </w:rPr>
        <w:t xml:space="preserve">17.1 </w:t>
      </w:r>
      <w:r>
        <w:rPr>
          <w:rFonts w:hAnsi="宋体" w:cs="宋体" w:hint="eastAsia"/>
          <w:color w:val="000000"/>
        </w:rPr>
        <w:t>评标委员会由采购人代表和评审专家组成</w:t>
      </w:r>
      <w:r>
        <w:rPr>
          <w:rFonts w:hAnsi="宋体" w:cs="宋体" w:hint="eastAsia"/>
          <w:bCs/>
          <w:color w:val="000000"/>
        </w:rPr>
        <w:t>。采购人或采购代理机构根据本项目的特点，从财政部门设立的政府采购评审专家库中，通过随机方式抽取专家，</w:t>
      </w:r>
      <w:r>
        <w:rPr>
          <w:rFonts w:hAnsi="宋体" w:cs="宋体" w:hint="eastAsia"/>
          <w:color w:val="000000"/>
        </w:rPr>
        <w:t>成员人数应当为5人以上单数，其中评审专家不得少于成员总数的三分之二。采购项目符合下列情形之一的，评标委员会成员人数应当为7人以上单数：1.采购预算金额在1000万元以上；2.技术复杂；3.社会影响较大。</w:t>
      </w:r>
    </w:p>
    <w:p w:rsidR="00301F27" w:rsidRDefault="000F2B25">
      <w:pPr>
        <w:pStyle w:val="ab"/>
        <w:spacing w:line="440" w:lineRule="exact"/>
        <w:ind w:firstLine="360"/>
        <w:rPr>
          <w:rFonts w:hAnsi="宋体" w:cs="宋体"/>
          <w:color w:val="000000"/>
        </w:rPr>
      </w:pPr>
      <w:r>
        <w:rPr>
          <w:rFonts w:hAnsi="宋体" w:cs="宋体" w:hint="eastAsia"/>
          <w:color w:val="000000"/>
        </w:rPr>
        <w:t>17.2  评标原则：评标活动遵循公平、公正、科学和择优的原则。</w:t>
      </w:r>
    </w:p>
    <w:p w:rsidR="00301F27" w:rsidRDefault="000F2B25">
      <w:pPr>
        <w:pStyle w:val="ab"/>
        <w:spacing w:line="440" w:lineRule="exact"/>
        <w:ind w:firstLine="360"/>
        <w:rPr>
          <w:rFonts w:hAnsi="宋体" w:cs="宋体"/>
          <w:color w:val="000000"/>
        </w:rPr>
      </w:pPr>
      <w:r>
        <w:rPr>
          <w:rFonts w:hAnsi="宋体" w:cs="宋体" w:hint="eastAsia"/>
          <w:color w:val="000000"/>
        </w:rPr>
        <w:t>17.3  评标方法：评标委员会按照投标人须知前附表和第三章“评标方法”规定的方法、评审因素和标准对投标文件进行评审。在评标中，不得改变第三章“评标办法”规定的方法、评审因素和标准；第三章“评标办法”没有规定的方法、评审因素和标准，不作为评标依据。</w:t>
      </w:r>
    </w:p>
    <w:p w:rsidR="00301F27" w:rsidRDefault="000F2B25">
      <w:pPr>
        <w:pStyle w:val="ab"/>
        <w:spacing w:line="440" w:lineRule="exact"/>
        <w:ind w:firstLine="360"/>
        <w:rPr>
          <w:rFonts w:hAnsi="宋体" w:cs="宋体"/>
          <w:bCs/>
          <w:color w:val="000000"/>
        </w:rPr>
      </w:pPr>
      <w:r>
        <w:rPr>
          <w:rFonts w:hAnsi="宋体" w:cs="宋体" w:hint="eastAsia"/>
          <w:color w:val="000000"/>
        </w:rPr>
        <w:t xml:space="preserve">17.4  </w:t>
      </w:r>
      <w:r>
        <w:rPr>
          <w:rFonts w:hAnsi="宋体" w:cs="宋体" w:hint="eastAsia"/>
          <w:bCs/>
          <w:color w:val="000000"/>
        </w:rPr>
        <w:t>评标程序：</w:t>
      </w:r>
    </w:p>
    <w:p w:rsidR="00301F27" w:rsidRDefault="000F2B25">
      <w:pPr>
        <w:pStyle w:val="ab"/>
        <w:spacing w:line="440" w:lineRule="exact"/>
        <w:ind w:firstLine="360"/>
        <w:rPr>
          <w:rFonts w:hAnsi="宋体" w:cs="宋体"/>
          <w:bCs/>
          <w:color w:val="000000"/>
        </w:rPr>
      </w:pPr>
      <w:r>
        <w:rPr>
          <w:rFonts w:hAnsi="宋体" w:cs="宋体" w:hint="eastAsia"/>
          <w:bCs/>
          <w:color w:val="000000"/>
        </w:rPr>
        <w:t>17.4.1  采购代理机构项目负责人宣读评标现场纪律要求，集中管理通讯工具，询问在场人员是否申请回避；</w:t>
      </w:r>
    </w:p>
    <w:p w:rsidR="00301F27" w:rsidRDefault="000F2B25">
      <w:pPr>
        <w:pStyle w:val="ab"/>
        <w:spacing w:line="440" w:lineRule="exact"/>
        <w:ind w:firstLine="360"/>
        <w:rPr>
          <w:rFonts w:hAnsi="宋体" w:cs="宋体"/>
          <w:bCs/>
          <w:color w:val="000000"/>
        </w:rPr>
      </w:pPr>
      <w:r>
        <w:rPr>
          <w:rFonts w:hAnsi="宋体" w:cs="宋体" w:hint="eastAsia"/>
          <w:bCs/>
          <w:color w:val="000000"/>
        </w:rPr>
        <w:t>17.4.2 采购代理机构项目负责人介绍项目概况及评标委员会组成情况（但不得发表影响评审的倾向性、歧视性言论），推选评标组长（原则上采购人不得担任评标组长）；</w:t>
      </w:r>
    </w:p>
    <w:p w:rsidR="00301F27" w:rsidRDefault="000F2B25">
      <w:pPr>
        <w:pStyle w:val="ab"/>
        <w:spacing w:line="440" w:lineRule="exact"/>
        <w:ind w:firstLine="360"/>
        <w:rPr>
          <w:rFonts w:hAnsi="宋体" w:cs="宋体"/>
          <w:bCs/>
          <w:color w:val="000000"/>
        </w:rPr>
      </w:pPr>
      <w:r>
        <w:rPr>
          <w:rFonts w:hAnsi="宋体" w:cs="宋体" w:hint="eastAsia"/>
          <w:bCs/>
          <w:color w:val="000000"/>
        </w:rPr>
        <w:t>17.4.3  评标委员会开展评标工作：</w:t>
      </w:r>
    </w:p>
    <w:p w:rsidR="00301F27" w:rsidRDefault="000F2B25">
      <w:pPr>
        <w:pStyle w:val="ab"/>
        <w:spacing w:line="440" w:lineRule="exact"/>
        <w:ind w:firstLine="360"/>
        <w:rPr>
          <w:rFonts w:hAnsi="宋体" w:cs="宋体"/>
          <w:bCs/>
          <w:color w:val="000000"/>
        </w:rPr>
      </w:pPr>
      <w:r>
        <w:rPr>
          <w:rFonts w:hAnsi="宋体" w:cs="宋体" w:hint="eastAsia"/>
          <w:bCs/>
          <w:color w:val="000000"/>
        </w:rPr>
        <w:t>17.4.3.1投标文件初审。</w:t>
      </w:r>
      <w:r>
        <w:rPr>
          <w:rFonts w:hAnsi="宋体" w:cs="宋体" w:hint="eastAsia"/>
          <w:color w:val="000000"/>
        </w:rPr>
        <w:t>符合性检查：依据招标文件的规定，从投标文件的有效性、完整性和对招标文件的响应程度进行审查，以确定是否对招标文件的实质性要求和条件</w:t>
      </w:r>
      <w:proofErr w:type="gramStart"/>
      <w:r>
        <w:rPr>
          <w:rFonts w:hAnsi="宋体" w:cs="宋体" w:hint="eastAsia"/>
          <w:color w:val="000000"/>
        </w:rPr>
        <w:t>作出</w:t>
      </w:r>
      <w:proofErr w:type="gramEnd"/>
      <w:r>
        <w:rPr>
          <w:rFonts w:hAnsi="宋体" w:cs="宋体" w:hint="eastAsia"/>
          <w:color w:val="000000"/>
        </w:rPr>
        <w:t>响应。</w:t>
      </w:r>
    </w:p>
    <w:p w:rsidR="00301F27" w:rsidRDefault="000F2B25" w:rsidP="00223C8C">
      <w:pPr>
        <w:pStyle w:val="ab"/>
        <w:spacing w:line="440" w:lineRule="exact"/>
        <w:ind w:firstLineChars="200" w:firstLine="420"/>
        <w:rPr>
          <w:rFonts w:hAnsi="宋体" w:cs="宋体"/>
          <w:color w:val="000000"/>
          <w:szCs w:val="22"/>
        </w:rPr>
      </w:pPr>
      <w:r>
        <w:rPr>
          <w:rFonts w:hAnsi="宋体" w:cs="宋体" w:hint="eastAsia"/>
          <w:bCs/>
          <w:color w:val="000000"/>
        </w:rPr>
        <w:t>（1）</w:t>
      </w:r>
      <w:r>
        <w:rPr>
          <w:rFonts w:hAnsi="宋体" w:cs="宋体" w:hint="eastAsia"/>
          <w:color w:val="000000"/>
        </w:rPr>
        <w:t>有</w:t>
      </w:r>
      <w:r>
        <w:rPr>
          <w:rFonts w:hAnsi="宋体" w:cs="宋体" w:hint="eastAsia"/>
          <w:color w:val="000000"/>
          <w:szCs w:val="22"/>
        </w:rPr>
        <w:t>下列情形之一的视为投标人相互串通投标，投标文件将被视为无效。</w:t>
      </w:r>
    </w:p>
    <w:p w:rsidR="00301F27" w:rsidRDefault="000F2B25">
      <w:pPr>
        <w:widowControl/>
        <w:spacing w:line="440" w:lineRule="exact"/>
        <w:ind w:firstLine="640"/>
        <w:jc w:val="left"/>
        <w:rPr>
          <w:rFonts w:ascii="宋体" w:eastAsia="宋体" w:hAnsi="宋体" w:cs="宋体"/>
          <w:color w:val="000000"/>
          <w:szCs w:val="22"/>
        </w:rPr>
      </w:pPr>
      <w:r>
        <w:rPr>
          <w:rFonts w:ascii="宋体" w:eastAsia="宋体" w:hAnsi="宋体" w:cs="宋体" w:hint="eastAsia"/>
          <w:color w:val="000000"/>
        </w:rPr>
        <w:t>①不同投标人的投标文件由同一单位或者个人编制；</w:t>
      </w:r>
    </w:p>
    <w:p w:rsidR="00301F27" w:rsidRDefault="000F2B25">
      <w:pPr>
        <w:widowControl/>
        <w:spacing w:line="440" w:lineRule="exact"/>
        <w:ind w:firstLine="640"/>
        <w:jc w:val="left"/>
        <w:rPr>
          <w:rFonts w:ascii="宋体" w:eastAsia="宋体" w:hAnsi="宋体" w:cs="宋体"/>
          <w:color w:val="000000"/>
        </w:rPr>
      </w:pPr>
      <w:r>
        <w:rPr>
          <w:rFonts w:ascii="宋体" w:eastAsia="宋体" w:hAnsi="宋体" w:cs="宋体" w:hint="eastAsia"/>
          <w:color w:val="000000"/>
        </w:rPr>
        <w:t>②不同投标人委托同一单位或者个人办理投标事宜；</w:t>
      </w:r>
    </w:p>
    <w:p w:rsidR="00301F27" w:rsidRDefault="000F2B25">
      <w:pPr>
        <w:widowControl/>
        <w:spacing w:line="440" w:lineRule="exact"/>
        <w:ind w:firstLine="640"/>
        <w:jc w:val="left"/>
        <w:rPr>
          <w:rFonts w:ascii="宋体" w:eastAsia="宋体" w:hAnsi="宋体" w:cs="宋体"/>
          <w:color w:val="000000"/>
        </w:rPr>
      </w:pPr>
      <w:r>
        <w:rPr>
          <w:rFonts w:ascii="宋体" w:eastAsia="宋体" w:hAnsi="宋体" w:cs="宋体" w:hint="eastAsia"/>
          <w:color w:val="000000"/>
        </w:rPr>
        <w:lastRenderedPageBreak/>
        <w:t>③不同的投标人的投标文件载明的项目管理员为同一个人；</w:t>
      </w:r>
    </w:p>
    <w:p w:rsidR="00301F27" w:rsidRDefault="000F2B25">
      <w:pPr>
        <w:widowControl/>
        <w:spacing w:line="440" w:lineRule="exact"/>
        <w:ind w:firstLine="640"/>
        <w:jc w:val="left"/>
        <w:rPr>
          <w:rFonts w:ascii="宋体" w:eastAsia="宋体" w:hAnsi="宋体" w:cs="宋体"/>
          <w:color w:val="000000"/>
        </w:rPr>
      </w:pPr>
      <w:r>
        <w:rPr>
          <w:rFonts w:ascii="宋体" w:eastAsia="宋体" w:hAnsi="宋体" w:cs="宋体" w:hint="eastAsia"/>
          <w:color w:val="000000"/>
        </w:rPr>
        <w:t>④不同投标人的投标文件异常一致或投标报价呈规律性差异；</w:t>
      </w:r>
    </w:p>
    <w:p w:rsidR="00301F27" w:rsidRDefault="000F2B25">
      <w:pPr>
        <w:widowControl/>
        <w:spacing w:line="440" w:lineRule="exact"/>
        <w:ind w:firstLine="640"/>
        <w:jc w:val="left"/>
        <w:rPr>
          <w:rFonts w:ascii="宋体" w:eastAsia="宋体" w:hAnsi="宋体" w:cs="宋体"/>
          <w:color w:val="000000"/>
        </w:rPr>
      </w:pPr>
      <w:r>
        <w:rPr>
          <w:rFonts w:ascii="宋体" w:eastAsia="宋体" w:hAnsi="宋体" w:cs="宋体" w:hint="eastAsia"/>
          <w:color w:val="000000"/>
        </w:rPr>
        <w:t>⑤不同投标人的投标文件相互混装；</w:t>
      </w:r>
    </w:p>
    <w:p w:rsidR="00301F27" w:rsidRDefault="000F2B25" w:rsidP="00223C8C">
      <w:pPr>
        <w:pStyle w:val="ab"/>
        <w:spacing w:line="440" w:lineRule="exact"/>
        <w:ind w:firstLineChars="200" w:firstLine="420"/>
        <w:rPr>
          <w:rFonts w:hAnsi="宋体" w:cs="宋体"/>
          <w:color w:val="000000"/>
        </w:rPr>
      </w:pPr>
      <w:r>
        <w:rPr>
          <w:rFonts w:hAnsi="宋体" w:cs="宋体" w:hint="eastAsia"/>
          <w:bCs/>
          <w:color w:val="000000"/>
        </w:rPr>
        <w:t>（2）</w:t>
      </w:r>
      <w:r>
        <w:rPr>
          <w:rFonts w:hAnsi="宋体" w:cs="宋体" w:hint="eastAsia"/>
          <w:color w:val="000000"/>
        </w:rPr>
        <w:t>关联供应商不得参加同一合同项下政府采购活动，否则投标文件将被视为无效</w:t>
      </w:r>
    </w:p>
    <w:p w:rsidR="00301F27" w:rsidRDefault="000F2B25">
      <w:pPr>
        <w:widowControl/>
        <w:spacing w:line="440" w:lineRule="exact"/>
        <w:ind w:firstLine="640"/>
        <w:jc w:val="left"/>
        <w:rPr>
          <w:rFonts w:ascii="宋体" w:eastAsia="宋体" w:hAnsi="宋体" w:cs="宋体"/>
          <w:color w:val="000000"/>
        </w:rPr>
      </w:pPr>
      <w:r>
        <w:rPr>
          <w:rFonts w:ascii="宋体" w:eastAsia="宋体" w:hAnsi="宋体" w:cs="宋体" w:hint="eastAsia"/>
          <w:color w:val="000000"/>
        </w:rPr>
        <w:t>①单位负责人为同一人或者存在直接控股、管理关系的不同的供应商，不得参加同一合同项下的政府采购活动；</w:t>
      </w:r>
    </w:p>
    <w:p w:rsidR="00301F27" w:rsidRDefault="000F2B25">
      <w:pPr>
        <w:widowControl/>
        <w:spacing w:line="440" w:lineRule="exact"/>
        <w:ind w:firstLine="640"/>
        <w:jc w:val="left"/>
        <w:rPr>
          <w:rFonts w:ascii="宋体" w:eastAsia="宋体" w:hAnsi="宋体" w:cs="宋体"/>
          <w:color w:val="000000"/>
        </w:rPr>
      </w:pPr>
      <w:r>
        <w:rPr>
          <w:rFonts w:ascii="宋体" w:eastAsia="宋体" w:hAnsi="宋体" w:cs="宋体" w:hint="eastAsia"/>
          <w:color w:val="000000"/>
        </w:rPr>
        <w:t>②生产厂商授权给供应商后自己不得参加同一合同项下的政府采购活动；生产厂商对同一品牌同一型号的货物，仅能委托一个代理商参加投标。</w:t>
      </w:r>
    </w:p>
    <w:p w:rsidR="00301F27" w:rsidRDefault="000F2B25">
      <w:pPr>
        <w:pStyle w:val="ab"/>
        <w:spacing w:line="440" w:lineRule="exact"/>
        <w:ind w:firstLineChars="200" w:firstLine="420"/>
        <w:rPr>
          <w:rFonts w:hAnsi="宋体" w:cs="宋体"/>
          <w:color w:val="000000"/>
        </w:rPr>
      </w:pPr>
      <w:r>
        <w:rPr>
          <w:rFonts w:hAnsi="宋体" w:cs="宋体" w:hint="eastAsia"/>
          <w:color w:val="000000"/>
        </w:rPr>
        <w:t>17.4.3.2澄清有关问题。对投标文件中含义不明确、同类问题表述不一致或者有明显文字和计算错误的内容，评标委员会可以书面形式（应当由评标委员会专家签字）要求投标人</w:t>
      </w:r>
      <w:proofErr w:type="gramStart"/>
      <w:r>
        <w:rPr>
          <w:rFonts w:hAnsi="宋体" w:cs="宋体" w:hint="eastAsia"/>
          <w:color w:val="000000"/>
        </w:rPr>
        <w:t>作出</w:t>
      </w:r>
      <w:proofErr w:type="gramEnd"/>
      <w:r>
        <w:rPr>
          <w:rFonts w:hAnsi="宋体" w:cs="宋体" w:hint="eastAsia"/>
          <w:color w:val="000000"/>
        </w:rPr>
        <w:t>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rsidR="00301F27" w:rsidRDefault="000F2B25">
      <w:pPr>
        <w:pStyle w:val="ab"/>
        <w:spacing w:line="440" w:lineRule="exact"/>
        <w:ind w:firstLineChars="200" w:firstLine="420"/>
        <w:rPr>
          <w:rFonts w:hAnsi="宋体" w:cs="宋体"/>
          <w:color w:val="000000"/>
        </w:rPr>
      </w:pPr>
      <w:r>
        <w:rPr>
          <w:rFonts w:hAnsi="宋体" w:cs="宋体" w:hint="eastAsia"/>
          <w:color w:val="000000"/>
        </w:rPr>
        <w:t>17.4.3.3比较与评价。按招标文件中规定的评标方法和标准，对资格性检查和符合性检查合格的投标文件进行商务和技术评估，综合比较与评价。</w:t>
      </w:r>
    </w:p>
    <w:p w:rsidR="00301F27" w:rsidRDefault="000F2B25">
      <w:pPr>
        <w:widowControl/>
        <w:spacing w:line="440" w:lineRule="exact"/>
        <w:ind w:firstLineChars="200" w:firstLine="420"/>
        <w:jc w:val="left"/>
        <w:rPr>
          <w:rFonts w:ascii="宋体" w:eastAsia="宋体" w:hAnsi="宋体" w:cs="宋体"/>
          <w:color w:val="000000"/>
        </w:rPr>
      </w:pPr>
      <w:r>
        <w:rPr>
          <w:rFonts w:ascii="宋体" w:eastAsia="宋体" w:hAnsi="宋体" w:cs="宋体" w:hint="eastAsia"/>
          <w:color w:val="000000"/>
        </w:rPr>
        <w:t>17.4.3.4报价评审。评标委员会对投标人的报价文件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01F27" w:rsidRDefault="000F2B25">
      <w:pPr>
        <w:widowControl/>
        <w:spacing w:line="440" w:lineRule="exact"/>
        <w:ind w:firstLineChars="200" w:firstLine="420"/>
        <w:jc w:val="left"/>
        <w:rPr>
          <w:rFonts w:ascii="宋体" w:eastAsia="宋体" w:hAnsi="宋体" w:cs="宋体"/>
          <w:color w:val="000000"/>
        </w:rPr>
      </w:pPr>
      <w:r>
        <w:rPr>
          <w:rFonts w:ascii="宋体" w:eastAsia="宋体" w:hAnsi="宋体" w:cs="宋体" w:hint="eastAsia"/>
          <w:color w:val="000000"/>
        </w:rPr>
        <w:t>17.4.3.5编写评标报告，并确定中标供应商名单。</w:t>
      </w:r>
    </w:p>
    <w:p w:rsidR="00301F27" w:rsidRDefault="000F2B25">
      <w:pPr>
        <w:pStyle w:val="ab"/>
        <w:spacing w:line="440" w:lineRule="exact"/>
        <w:ind w:firstLine="360"/>
        <w:rPr>
          <w:rFonts w:hAnsi="宋体" w:cs="宋体"/>
          <w:bCs/>
          <w:color w:val="000000"/>
        </w:rPr>
      </w:pPr>
      <w:r>
        <w:rPr>
          <w:rFonts w:hAnsi="宋体" w:cs="宋体" w:hint="eastAsia"/>
          <w:color w:val="000000"/>
        </w:rPr>
        <w:t>17.4.4  整个现场评标过程中，采购代理机构应严格按照招标文件既定的程序组织评标委员会评审，针对评标委员会</w:t>
      </w:r>
      <w:proofErr w:type="gramStart"/>
      <w:r>
        <w:rPr>
          <w:rFonts w:hAnsi="宋体" w:cs="宋体" w:hint="eastAsia"/>
          <w:color w:val="000000"/>
        </w:rPr>
        <w:t>作出</w:t>
      </w:r>
      <w:proofErr w:type="gramEnd"/>
      <w:r>
        <w:rPr>
          <w:rFonts w:hAnsi="宋体" w:cs="宋体" w:hint="eastAsia"/>
          <w:color w:val="000000"/>
        </w:rPr>
        <w:t>的评分、评标结论现场认真进行核对和复核，如有错漏，应及时请当事评标委员会进行校正，按校正后的结果确定中标供应商。</w:t>
      </w:r>
    </w:p>
    <w:p w:rsidR="00301F27" w:rsidRDefault="000F2B25">
      <w:pPr>
        <w:pStyle w:val="ab"/>
        <w:spacing w:line="440" w:lineRule="exact"/>
        <w:ind w:firstLineChars="171" w:firstLine="359"/>
        <w:rPr>
          <w:rFonts w:hAnsi="宋体" w:cs="宋体"/>
          <w:color w:val="000000"/>
        </w:rPr>
      </w:pPr>
      <w:r>
        <w:rPr>
          <w:rFonts w:hAnsi="宋体" w:cs="宋体" w:hint="eastAsia"/>
          <w:color w:val="000000"/>
        </w:rPr>
        <w:t>17.5  在确定中标供应商前，采购人或采购代理机构不得与投标供应商就投标价格、投标方案等实质性内容进行谈判。</w:t>
      </w:r>
    </w:p>
    <w:p w:rsidR="00301F27" w:rsidRDefault="000F2B25">
      <w:pPr>
        <w:pStyle w:val="ab"/>
        <w:spacing w:line="440" w:lineRule="exact"/>
        <w:ind w:firstLineChars="171" w:firstLine="359"/>
        <w:rPr>
          <w:rFonts w:hAnsi="宋体" w:cs="宋体"/>
          <w:color w:val="000000"/>
        </w:rPr>
      </w:pPr>
      <w:r>
        <w:rPr>
          <w:rFonts w:hAnsi="宋体" w:cs="宋体" w:hint="eastAsia"/>
          <w:color w:val="000000"/>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rsidR="00301F27" w:rsidRDefault="000F2B25">
      <w:pPr>
        <w:pStyle w:val="ab"/>
        <w:spacing w:line="440" w:lineRule="exact"/>
        <w:rPr>
          <w:rFonts w:hAnsi="宋体" w:cs="宋体"/>
          <w:bCs/>
          <w:color w:val="000000"/>
          <w:sz w:val="24"/>
        </w:rPr>
      </w:pPr>
      <w:r>
        <w:rPr>
          <w:rFonts w:hAnsi="宋体" w:cs="宋体" w:hint="eastAsia"/>
          <w:bCs/>
          <w:color w:val="000000"/>
          <w:sz w:val="24"/>
        </w:rPr>
        <w:t>18.  投标文件的修正</w:t>
      </w:r>
    </w:p>
    <w:p w:rsidR="00301F27" w:rsidRDefault="000F2B25">
      <w:pPr>
        <w:pStyle w:val="ab"/>
        <w:spacing w:line="440" w:lineRule="exact"/>
        <w:ind w:firstLineChars="200" w:firstLine="420"/>
        <w:rPr>
          <w:rFonts w:hAnsi="宋体" w:cs="宋体"/>
          <w:color w:val="000000"/>
        </w:rPr>
      </w:pPr>
      <w:r>
        <w:rPr>
          <w:rFonts w:hAnsi="宋体" w:cs="宋体" w:hint="eastAsia"/>
          <w:color w:val="000000"/>
        </w:rPr>
        <w:t>18.1  投标文件报价出现前后不一致的，修正的原则如下：</w:t>
      </w:r>
    </w:p>
    <w:p w:rsidR="00301F27" w:rsidRDefault="000F2B25">
      <w:pPr>
        <w:pStyle w:val="ab"/>
        <w:spacing w:line="440" w:lineRule="exact"/>
        <w:ind w:firstLineChars="200" w:firstLine="420"/>
        <w:rPr>
          <w:rFonts w:hAnsi="宋体" w:cs="宋体"/>
          <w:color w:val="000000"/>
        </w:rPr>
      </w:pPr>
      <w:r>
        <w:rPr>
          <w:rFonts w:hAnsi="宋体" w:cs="宋体" w:hint="eastAsia"/>
          <w:color w:val="000000"/>
        </w:rPr>
        <w:t>（1）投标文件中开标一览表（报价表）内容与投标文件中相应内容不一致的，以开标一览表（报</w:t>
      </w:r>
      <w:r>
        <w:rPr>
          <w:rFonts w:hAnsi="宋体" w:cs="宋体" w:hint="eastAsia"/>
          <w:color w:val="000000"/>
        </w:rPr>
        <w:lastRenderedPageBreak/>
        <w:t>价表）为准；</w:t>
      </w:r>
    </w:p>
    <w:p w:rsidR="00301F27" w:rsidRDefault="000F2B25">
      <w:pPr>
        <w:pStyle w:val="ab"/>
        <w:spacing w:line="440" w:lineRule="exact"/>
        <w:ind w:firstLineChars="200" w:firstLine="420"/>
        <w:rPr>
          <w:rFonts w:hAnsi="宋体" w:cs="宋体"/>
          <w:color w:val="000000"/>
        </w:rPr>
      </w:pPr>
      <w:r>
        <w:rPr>
          <w:rFonts w:hAnsi="宋体" w:cs="宋体" w:hint="eastAsia"/>
          <w:color w:val="000000"/>
        </w:rPr>
        <w:t>（2）大写金额和小写金额不一致的，以大写金额为准；</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（3）单价金额小数点或者百分比有明显错位的，以开标一览表的总价为准，并修改单价；</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（4）总价金额与按单价汇总金额不一致的，以单价金额计算结果为准。</w:t>
      </w:r>
    </w:p>
    <w:p w:rsidR="00301F27" w:rsidRDefault="000F2B25">
      <w:pPr>
        <w:pStyle w:val="ab"/>
        <w:spacing w:line="440" w:lineRule="exact"/>
        <w:ind w:firstLineChars="250" w:firstLine="525"/>
        <w:rPr>
          <w:rFonts w:hAnsi="宋体" w:cs="宋体"/>
          <w:bCs/>
          <w:color w:val="000000"/>
          <w:sz w:val="24"/>
        </w:rPr>
      </w:pPr>
      <w:r>
        <w:rPr>
          <w:rFonts w:hAnsi="宋体" w:cs="宋体" w:hint="eastAsia"/>
          <w:color w:val="000000"/>
        </w:rPr>
        <w:t>18.2同时出现两种以上不一致的，按照本条款规定的顺序修正。修正后的报价按照本章17.4.3.2的规定经投标人确认后产生约束力，投标人不确认的，其投标无效。</w:t>
      </w:r>
    </w:p>
    <w:p w:rsidR="00301F27" w:rsidRDefault="000F2B25">
      <w:pPr>
        <w:pStyle w:val="ab"/>
        <w:spacing w:line="440" w:lineRule="exact"/>
        <w:rPr>
          <w:rFonts w:hAnsi="宋体" w:cs="宋体"/>
          <w:b/>
          <w:bCs/>
          <w:color w:val="000000"/>
          <w:sz w:val="24"/>
        </w:rPr>
      </w:pPr>
      <w:r>
        <w:rPr>
          <w:rFonts w:hAnsi="宋体" w:cs="宋体" w:hint="eastAsia"/>
          <w:b/>
          <w:bCs/>
          <w:color w:val="000000"/>
          <w:sz w:val="24"/>
        </w:rPr>
        <w:t>19.  拒绝接收</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19.1  投标人未在本章第14.2项规定的时间之前将投标文件送达至本章第14.4项指定地点的，采购代理机构应当拒绝接收该投标人的投标文件。</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19.2  投标人未在本章第14.5项规定的时间之前将投标样品送达至本章第14.6项指定地点的，采购代理机构应当拒绝接收该投标人的投标样品。</w:t>
      </w:r>
    </w:p>
    <w:p w:rsidR="00301F27" w:rsidRDefault="000F2B25">
      <w:pPr>
        <w:pStyle w:val="ab"/>
        <w:spacing w:line="440" w:lineRule="exact"/>
        <w:rPr>
          <w:rFonts w:hAnsi="宋体" w:cs="宋体"/>
          <w:b/>
          <w:bCs/>
          <w:color w:val="000000"/>
          <w:sz w:val="24"/>
        </w:rPr>
      </w:pPr>
      <w:r>
        <w:rPr>
          <w:rFonts w:hAnsi="宋体" w:cs="宋体" w:hint="eastAsia"/>
          <w:b/>
          <w:bCs/>
          <w:color w:val="000000"/>
          <w:sz w:val="24"/>
        </w:rPr>
        <w:t>20.  无效投标</w:t>
      </w:r>
    </w:p>
    <w:p w:rsidR="00301F27" w:rsidRDefault="000F2B25" w:rsidP="00211C08">
      <w:pPr>
        <w:pStyle w:val="ab"/>
        <w:spacing w:line="440" w:lineRule="exact"/>
        <w:ind w:firstLineChars="171" w:firstLine="360"/>
        <w:rPr>
          <w:rFonts w:hAnsi="宋体" w:cs="宋体"/>
          <w:color w:val="000000"/>
        </w:rPr>
      </w:pPr>
      <w:r>
        <w:rPr>
          <w:rFonts w:hAnsi="宋体" w:cs="宋体" w:hint="eastAsia"/>
          <w:b/>
          <w:bCs/>
          <w:color w:val="000000"/>
        </w:rPr>
        <w:t>★</w:t>
      </w:r>
      <w:r>
        <w:rPr>
          <w:rFonts w:hAnsi="宋体" w:cs="宋体" w:hint="eastAsia"/>
          <w:color w:val="000000"/>
        </w:rPr>
        <w:t>20.1  属下列情形之一的，投标人的投标无效：</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（1）投标人不具备本章第3项规定的投标人资格要求的；</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 xml:space="preserve">（2）投标文件未按本章第8.8项的规定标识或未按规定的正、副本数量递交的； </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（3）投标文件未按本章第10.1项的规定编写和提交的（包括缺少应提交的文件或格式不符合第五章“投标文件格式”的要求）；</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（4）投标文件不符合本章第10.2项规定的；</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（5）投标报价不符合本章第11项规定的或超过采购预算的；</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（7）投标文件不符合本章第14.1项规定的；</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（8）投标人出现本章第17.4.3.1项所述的投标文件将被视为无效的情形的；</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（9）投标人出现本章第18.2项所述情形的；</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（10）投标文件未对招标文件提出的要求和条件</w:t>
      </w:r>
      <w:proofErr w:type="gramStart"/>
      <w:r>
        <w:rPr>
          <w:rFonts w:hAnsi="宋体" w:cs="宋体" w:hint="eastAsia"/>
          <w:color w:val="000000"/>
        </w:rPr>
        <w:t>作出</w:t>
      </w:r>
      <w:proofErr w:type="gramEnd"/>
      <w:r>
        <w:rPr>
          <w:rFonts w:hAnsi="宋体" w:cs="宋体" w:hint="eastAsia"/>
          <w:color w:val="000000"/>
        </w:rPr>
        <w:t>实质性响应的；</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（11）投标文件附有采购需求以外的条件使评标委员会认为不能接受的；</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（12）投标人在投标过程中提供虚假材料的；</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 xml:space="preserve">（13）投标文件含有违反国家法律、法规的内容。 </w:t>
      </w:r>
    </w:p>
    <w:p w:rsidR="00301F27" w:rsidRDefault="000F2B25">
      <w:pPr>
        <w:pStyle w:val="ab"/>
        <w:spacing w:line="440" w:lineRule="exact"/>
        <w:rPr>
          <w:rFonts w:hAnsi="宋体" w:cs="宋体"/>
          <w:b/>
          <w:bCs/>
          <w:color w:val="000000"/>
          <w:sz w:val="24"/>
        </w:rPr>
      </w:pPr>
      <w:r>
        <w:rPr>
          <w:rFonts w:hAnsi="宋体" w:cs="宋体" w:hint="eastAsia"/>
          <w:b/>
          <w:bCs/>
          <w:color w:val="000000"/>
          <w:sz w:val="24"/>
        </w:rPr>
        <w:t>21.  废标</w:t>
      </w:r>
    </w:p>
    <w:p w:rsidR="00301F27" w:rsidRDefault="000F2B25" w:rsidP="00211C08">
      <w:pPr>
        <w:pStyle w:val="ab"/>
        <w:spacing w:line="440" w:lineRule="exact"/>
        <w:ind w:firstLineChars="171" w:firstLine="360"/>
        <w:rPr>
          <w:rFonts w:hAnsi="宋体" w:cs="宋体"/>
          <w:color w:val="000000"/>
        </w:rPr>
      </w:pPr>
      <w:r>
        <w:rPr>
          <w:rFonts w:hAnsi="宋体" w:cs="宋体" w:hint="eastAsia"/>
          <w:b/>
          <w:bCs/>
          <w:color w:val="000000"/>
        </w:rPr>
        <w:t>★</w:t>
      </w:r>
      <w:r>
        <w:rPr>
          <w:rFonts w:hAnsi="宋体" w:cs="宋体" w:hint="eastAsia"/>
          <w:color w:val="000000"/>
        </w:rPr>
        <w:t>21.1  在招标过程中，出现下列情形之一的，予以废标：</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（1）符合专业条件的供应商或者对招标文件作实质响应的供应商不足三家的；</w:t>
      </w:r>
    </w:p>
    <w:p w:rsidR="00301F27" w:rsidRDefault="000F2B25">
      <w:pPr>
        <w:pStyle w:val="ab"/>
        <w:spacing w:line="440" w:lineRule="exact"/>
        <w:ind w:firstLine="420"/>
        <w:rPr>
          <w:rFonts w:hAnsi="宋体" w:cs="宋体"/>
          <w:b/>
          <w:color w:val="000000"/>
        </w:rPr>
      </w:pPr>
      <w:r>
        <w:rPr>
          <w:rFonts w:hAnsi="宋体" w:cs="宋体" w:hint="eastAsia"/>
          <w:b/>
          <w:color w:val="000000"/>
        </w:rPr>
        <w:t>有效投标供应商数量计算：</w:t>
      </w:r>
    </w:p>
    <w:p w:rsidR="00301F27" w:rsidRDefault="000F2B25">
      <w:pPr>
        <w:pStyle w:val="ab"/>
        <w:spacing w:line="440" w:lineRule="exact"/>
        <w:ind w:firstLineChars="200" w:firstLine="420"/>
        <w:jc w:val="left"/>
        <w:rPr>
          <w:rFonts w:hAnsi="宋体" w:cs="宋体"/>
          <w:color w:val="000000"/>
        </w:rPr>
      </w:pPr>
      <w:r>
        <w:rPr>
          <w:rFonts w:hAnsi="宋体" w:cs="宋体" w:hint="eastAsia"/>
          <w:color w:val="000000"/>
        </w:rPr>
        <w:t>①采用最低评标价法的采购项目，提供相同品牌产品的不同投标人参加同一合同项下投标的，</w:t>
      </w:r>
      <w:r>
        <w:rPr>
          <w:rFonts w:hAnsi="宋体" w:cs="宋体" w:hint="eastAsia"/>
          <w:color w:val="000000"/>
        </w:rPr>
        <w:lastRenderedPageBreak/>
        <w:t>以其中通过资格审查、符合性审查且报价最低的参加评标；报价相同的，由评标委员会采取随机抽取的方式确定一个参加评标的投标人，其他投标无效。</w:t>
      </w:r>
    </w:p>
    <w:p w:rsidR="00301F27" w:rsidRDefault="000F2B25">
      <w:pPr>
        <w:pStyle w:val="ab"/>
        <w:spacing w:line="440" w:lineRule="exact"/>
        <w:ind w:firstLineChars="200" w:firstLine="420"/>
        <w:jc w:val="left"/>
        <w:rPr>
          <w:rFonts w:hAnsi="宋体" w:cs="宋体"/>
          <w:color w:val="000000"/>
        </w:rPr>
      </w:pPr>
      <w:r>
        <w:rPr>
          <w:rFonts w:hAnsi="宋体" w:cs="宋体" w:hint="eastAsia"/>
          <w:color w:val="000000"/>
        </w:rPr>
        <w:t>②使用综合评分法的采购项目，提供相同品牌产品且通过资格审查、符合性审查的不同投标人参加同一合同项下投标的，按一家投标人计算，评审后得分最高的同品牌投标人获得中标人推荐资格；评审得分相同的，由评标委员会采取随机抽取的方式确定一个投标人获得中标人推荐资格，其他同品牌投标人不作为中标候选人。</w:t>
      </w:r>
    </w:p>
    <w:p w:rsidR="00301F27" w:rsidRDefault="000F2B25">
      <w:pPr>
        <w:widowControl/>
        <w:spacing w:line="360" w:lineRule="atLeast"/>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③非单一产品采购项目，采购人应当根据采购项目技术构成、产品价格比重等合理确定核心产品，并在招标文件中载明。多家投标人提供的核心产品品牌相同的，按上述规定处理。</w:t>
      </w:r>
    </w:p>
    <w:p w:rsidR="00301F27" w:rsidRPr="00223C8C" w:rsidRDefault="000F2B25" w:rsidP="00223C8C">
      <w:pPr>
        <w:pStyle w:val="ab"/>
        <w:spacing w:line="440" w:lineRule="exact"/>
        <w:ind w:firstLineChars="200" w:firstLine="420"/>
        <w:rPr>
          <w:rFonts w:hAnsi="宋体" w:cs="宋体"/>
          <w:color w:val="000000"/>
        </w:rPr>
      </w:pPr>
      <w:r>
        <w:rPr>
          <w:rFonts w:hAnsi="宋体" w:cs="宋体" w:hint="eastAsia"/>
          <w:color w:val="000000"/>
        </w:rPr>
        <w:t>（2）出现影响采购公正的违法、违规行为的；</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（3）投标人的报价均超过了采购预算，采购人不能支付的；</w:t>
      </w:r>
    </w:p>
    <w:p w:rsidR="00301F27" w:rsidRDefault="000F2B25" w:rsidP="00223C8C">
      <w:pPr>
        <w:pStyle w:val="ab"/>
        <w:spacing w:line="440" w:lineRule="exact"/>
        <w:ind w:firstLineChars="200" w:firstLine="420"/>
        <w:rPr>
          <w:rFonts w:hAnsi="宋体" w:cs="宋体"/>
          <w:color w:val="000000"/>
        </w:rPr>
      </w:pPr>
      <w:r>
        <w:rPr>
          <w:rFonts w:hAnsi="宋体" w:cs="宋体" w:hint="eastAsia"/>
          <w:color w:val="000000"/>
        </w:rPr>
        <w:t>（4）因重大变故，采购任务取消的。</w:t>
      </w:r>
    </w:p>
    <w:p w:rsidR="00301F27" w:rsidRDefault="000F2B25" w:rsidP="00211C08">
      <w:pPr>
        <w:pStyle w:val="ab"/>
        <w:spacing w:line="440" w:lineRule="exact"/>
        <w:ind w:firstLineChars="196" w:firstLine="412"/>
        <w:rPr>
          <w:rFonts w:hAnsi="宋体" w:cs="宋体"/>
          <w:color w:val="000000"/>
        </w:rPr>
      </w:pPr>
      <w:r>
        <w:rPr>
          <w:rFonts w:hAnsi="宋体" w:cs="宋体" w:hint="eastAsia"/>
          <w:color w:val="000000"/>
        </w:rPr>
        <w:t xml:space="preserve">21.2  </w:t>
      </w:r>
      <w:proofErr w:type="gramStart"/>
      <w:r>
        <w:rPr>
          <w:rFonts w:hAnsi="宋体" w:cs="宋体" w:hint="eastAsia"/>
          <w:color w:val="000000"/>
        </w:rPr>
        <w:t>废标后</w:t>
      </w:r>
      <w:proofErr w:type="gramEnd"/>
      <w:r>
        <w:rPr>
          <w:rFonts w:hAnsi="宋体" w:cs="宋体" w:hint="eastAsia"/>
          <w:color w:val="000000"/>
        </w:rPr>
        <w:t>，采购代理机构将在本章第2.1项规定的政府采购信息发布媒体上</w:t>
      </w:r>
      <w:proofErr w:type="gramStart"/>
      <w:r>
        <w:rPr>
          <w:rFonts w:hAnsi="宋体" w:cs="宋体" w:hint="eastAsia"/>
          <w:color w:val="000000"/>
        </w:rPr>
        <w:t>公告废标理由</w:t>
      </w:r>
      <w:proofErr w:type="gramEnd"/>
      <w:r>
        <w:rPr>
          <w:rFonts w:hAnsi="宋体" w:cs="宋体" w:hint="eastAsia"/>
          <w:color w:val="000000"/>
        </w:rPr>
        <w:t>，不再另行通知。</w:t>
      </w:r>
    </w:p>
    <w:p w:rsidR="00301F27" w:rsidRDefault="00301F27">
      <w:pPr>
        <w:pStyle w:val="ab"/>
        <w:spacing w:line="440" w:lineRule="exact"/>
        <w:jc w:val="center"/>
        <w:rPr>
          <w:rFonts w:hAnsi="宋体" w:cs="宋体"/>
          <w:b/>
          <w:bCs/>
          <w:color w:val="000000"/>
        </w:rPr>
      </w:pPr>
    </w:p>
    <w:p w:rsidR="00301F27" w:rsidRDefault="000F2B25">
      <w:pPr>
        <w:pStyle w:val="ab"/>
        <w:jc w:val="center"/>
        <w:outlineLvl w:val="1"/>
        <w:rPr>
          <w:rFonts w:hAnsi="宋体" w:cs="宋体"/>
          <w:b/>
          <w:color w:val="000000"/>
          <w:sz w:val="30"/>
          <w:szCs w:val="30"/>
        </w:rPr>
      </w:pPr>
      <w:bookmarkStart w:id="67" w:name="_Toc53604710"/>
      <w:r>
        <w:rPr>
          <w:rFonts w:hAnsi="宋体" w:cs="宋体" w:hint="eastAsia"/>
          <w:b/>
          <w:color w:val="000000"/>
          <w:sz w:val="30"/>
          <w:szCs w:val="30"/>
        </w:rPr>
        <w:t>六    合同授予</w:t>
      </w:r>
      <w:bookmarkEnd w:id="67"/>
    </w:p>
    <w:p w:rsidR="00301F27" w:rsidRDefault="000F2B25">
      <w:pPr>
        <w:pStyle w:val="ab"/>
        <w:spacing w:line="440" w:lineRule="exact"/>
        <w:rPr>
          <w:rFonts w:hAnsi="宋体" w:cs="宋体"/>
          <w:bCs/>
          <w:color w:val="000000"/>
          <w:sz w:val="24"/>
        </w:rPr>
      </w:pPr>
      <w:r>
        <w:rPr>
          <w:rFonts w:hAnsi="宋体" w:cs="宋体" w:hint="eastAsia"/>
          <w:bCs/>
          <w:color w:val="000000"/>
          <w:sz w:val="24"/>
        </w:rPr>
        <w:t>22.  中标供应商的确定</w:t>
      </w:r>
    </w:p>
    <w:p w:rsidR="00301F27" w:rsidRDefault="000F2B25">
      <w:pPr>
        <w:spacing w:line="440" w:lineRule="exact"/>
        <w:ind w:firstLine="420"/>
        <w:rPr>
          <w:rFonts w:ascii="宋体" w:eastAsia="宋体" w:hAnsi="宋体" w:cs="宋体"/>
          <w:color w:val="000000"/>
          <w:szCs w:val="20"/>
        </w:rPr>
      </w:pPr>
      <w:r>
        <w:rPr>
          <w:rFonts w:ascii="宋体" w:eastAsia="宋体" w:hAnsi="宋体" w:cs="宋体" w:hint="eastAsia"/>
          <w:color w:val="000000"/>
          <w:szCs w:val="20"/>
        </w:rPr>
        <w:t>22.1  评标委员会按第三章“评标方法”的规定</w:t>
      </w:r>
      <w:r>
        <w:rPr>
          <w:rFonts w:ascii="宋体" w:eastAsia="宋体" w:hAnsi="宋体" w:cs="宋体" w:hint="eastAsia"/>
          <w:color w:val="000000"/>
        </w:rPr>
        <w:t>排列中标候选供应商顺序，并依照次序确定中标供应商。</w:t>
      </w:r>
    </w:p>
    <w:p w:rsidR="00301F27" w:rsidRDefault="000F2B25">
      <w:pPr>
        <w:pStyle w:val="ab"/>
        <w:spacing w:line="440" w:lineRule="exact"/>
        <w:rPr>
          <w:rFonts w:hAnsi="宋体" w:cs="宋体"/>
          <w:bCs/>
          <w:color w:val="000000"/>
          <w:sz w:val="24"/>
        </w:rPr>
      </w:pPr>
      <w:r>
        <w:rPr>
          <w:rFonts w:hAnsi="宋体" w:cs="宋体" w:hint="eastAsia"/>
          <w:bCs/>
          <w:color w:val="000000"/>
          <w:sz w:val="24"/>
        </w:rPr>
        <w:t>23.  中标通知书</w:t>
      </w:r>
    </w:p>
    <w:p w:rsidR="00301F27" w:rsidRDefault="000F2B25">
      <w:pPr>
        <w:pStyle w:val="ab"/>
        <w:spacing w:line="440" w:lineRule="exact"/>
        <w:ind w:firstLine="360"/>
        <w:rPr>
          <w:rFonts w:hAnsi="宋体" w:cs="宋体"/>
          <w:color w:val="000000"/>
          <w:kern w:val="0"/>
          <w:szCs w:val="21"/>
        </w:rPr>
      </w:pPr>
      <w:r>
        <w:rPr>
          <w:rFonts w:hAnsi="宋体" w:cs="宋体" w:hint="eastAsia"/>
          <w:color w:val="000000"/>
        </w:rPr>
        <w:t xml:space="preserve">23.1  </w:t>
      </w:r>
      <w:r>
        <w:rPr>
          <w:rFonts w:hAnsi="宋体" w:cs="宋体" w:hint="eastAsia"/>
          <w:color w:val="000000"/>
          <w:kern w:val="0"/>
          <w:szCs w:val="21"/>
        </w:rPr>
        <w:t>评标结束后，在中标供应商确定之日起2个工作日内，由采购代理机构在本章第2.1项规定的政府采购信息发布媒体上发布中标结果公告（中标结果公告期限为1个工作日），同时向中标供应商发出中标通知书。</w:t>
      </w:r>
    </w:p>
    <w:p w:rsidR="00301F27" w:rsidRDefault="000F2B25">
      <w:pPr>
        <w:pStyle w:val="ab"/>
        <w:spacing w:line="440" w:lineRule="exact"/>
        <w:ind w:firstLine="360"/>
        <w:rPr>
          <w:rFonts w:hAnsi="宋体" w:cs="宋体"/>
          <w:color w:val="000000"/>
          <w:kern w:val="0"/>
          <w:szCs w:val="21"/>
        </w:rPr>
      </w:pPr>
      <w:r>
        <w:rPr>
          <w:rFonts w:hAnsi="宋体" w:cs="宋体" w:hint="eastAsia"/>
          <w:color w:val="000000"/>
          <w:kern w:val="0"/>
          <w:szCs w:val="21"/>
        </w:rPr>
        <w:t>23.2  中标通知书对采购人和中标供应商具有同等法律效力。中标通知书发出后，采购人改变中标结果，或者中标供应商放弃中标，应当承担相应的法律责任。</w:t>
      </w:r>
    </w:p>
    <w:p w:rsidR="00301F27" w:rsidRDefault="000F2B25">
      <w:pPr>
        <w:pStyle w:val="ab"/>
        <w:spacing w:line="440" w:lineRule="exact"/>
        <w:rPr>
          <w:rFonts w:hAnsi="宋体" w:cs="宋体"/>
          <w:bCs/>
          <w:color w:val="000000"/>
          <w:sz w:val="24"/>
        </w:rPr>
      </w:pPr>
      <w:r>
        <w:rPr>
          <w:rFonts w:hAnsi="宋体" w:cs="宋体" w:hint="eastAsia"/>
          <w:bCs/>
          <w:color w:val="000000"/>
          <w:sz w:val="24"/>
        </w:rPr>
        <w:t>24.  投标文件及投标样品的退回</w:t>
      </w:r>
    </w:p>
    <w:p w:rsidR="00301F27" w:rsidRDefault="000F2B25">
      <w:pPr>
        <w:pStyle w:val="ab"/>
        <w:spacing w:line="440" w:lineRule="exact"/>
        <w:ind w:firstLine="360"/>
        <w:rPr>
          <w:rFonts w:hAnsi="宋体" w:cs="宋体"/>
          <w:color w:val="000000"/>
        </w:rPr>
      </w:pPr>
      <w:r>
        <w:rPr>
          <w:rFonts w:hAnsi="宋体" w:cs="宋体" w:hint="eastAsia"/>
          <w:color w:val="000000"/>
        </w:rPr>
        <w:t>24.1  采购人及采购代理机构无义务向未中标供应</w:t>
      </w:r>
      <w:proofErr w:type="gramStart"/>
      <w:r>
        <w:rPr>
          <w:rFonts w:hAnsi="宋体" w:cs="宋体" w:hint="eastAsia"/>
          <w:color w:val="000000"/>
        </w:rPr>
        <w:t>商解释</w:t>
      </w:r>
      <w:proofErr w:type="gramEnd"/>
      <w:r>
        <w:rPr>
          <w:rFonts w:hAnsi="宋体" w:cs="宋体" w:hint="eastAsia"/>
          <w:color w:val="000000"/>
        </w:rPr>
        <w:t>其未中标原因和退回投标文件。</w:t>
      </w:r>
    </w:p>
    <w:p w:rsidR="00301F27" w:rsidRDefault="000F2B25">
      <w:pPr>
        <w:pStyle w:val="ab"/>
        <w:spacing w:line="440" w:lineRule="exact"/>
        <w:ind w:firstLine="360"/>
        <w:rPr>
          <w:rFonts w:hAnsi="宋体" w:cs="宋体"/>
          <w:color w:val="000000"/>
        </w:rPr>
      </w:pPr>
      <w:r>
        <w:rPr>
          <w:rFonts w:hAnsi="宋体" w:cs="宋体" w:hint="eastAsia"/>
          <w:color w:val="000000"/>
        </w:rPr>
        <w:t>24.2  中标供应商的投标样品由采购人进行保管、封存，并作为履约验收的参考，验收后由采购人退回。未中标供应商的投标样品由供应商在中标结果公布后2个工作日内领回，否则按无主物品处理。</w:t>
      </w:r>
    </w:p>
    <w:p w:rsidR="00301F27" w:rsidRDefault="000F2B25">
      <w:pPr>
        <w:pStyle w:val="ab"/>
        <w:spacing w:line="440" w:lineRule="exact"/>
        <w:rPr>
          <w:rFonts w:hAnsi="宋体" w:cs="宋体"/>
          <w:bCs/>
          <w:color w:val="000000"/>
          <w:sz w:val="24"/>
        </w:rPr>
      </w:pPr>
      <w:r>
        <w:rPr>
          <w:rFonts w:hAnsi="宋体" w:cs="宋体" w:hint="eastAsia"/>
          <w:bCs/>
          <w:color w:val="000000"/>
          <w:sz w:val="24"/>
        </w:rPr>
        <w:t>25.   签订合同</w:t>
      </w:r>
    </w:p>
    <w:p w:rsidR="00301F27" w:rsidRDefault="000F2B25">
      <w:pPr>
        <w:pStyle w:val="ab"/>
        <w:spacing w:line="440" w:lineRule="exact"/>
        <w:ind w:firstLineChars="200" w:firstLine="420"/>
        <w:rPr>
          <w:rFonts w:hAnsi="宋体" w:cs="宋体"/>
          <w:color w:val="000000"/>
        </w:rPr>
      </w:pPr>
      <w:r>
        <w:rPr>
          <w:rFonts w:hAnsi="宋体" w:cs="宋体" w:hint="eastAsia"/>
          <w:color w:val="000000"/>
        </w:rPr>
        <w:t>25.1  采购人和中标供应商应当在第二章“服务需求一览表”中商务条款要求载明的合同签订</w:t>
      </w:r>
      <w:r>
        <w:rPr>
          <w:rFonts w:hAnsi="宋体" w:cs="宋体" w:hint="eastAsia"/>
          <w:color w:val="000000"/>
        </w:rPr>
        <w:lastRenderedPageBreak/>
        <w:t>期内，根据招标文件、中标供应商的投标文件及有关澄清承诺书的要求按第五章“合同条款及格式”订立书面合同。联合体投标的，联合体各方应当共同与采购人签订采购合同，均应在合同的签章处签章，就采购合同约定的事项对采购人承担连带责任。</w:t>
      </w:r>
    </w:p>
    <w:p w:rsidR="00301F27" w:rsidRDefault="000F2B25">
      <w:pPr>
        <w:pStyle w:val="ab"/>
        <w:spacing w:line="440" w:lineRule="exact"/>
        <w:ind w:firstLineChars="200" w:firstLine="420"/>
        <w:rPr>
          <w:rFonts w:hAnsi="宋体" w:cs="宋体"/>
          <w:color w:val="000000"/>
        </w:rPr>
      </w:pPr>
      <w:r>
        <w:rPr>
          <w:rFonts w:hAnsi="宋体" w:cs="宋体" w:hint="eastAsia"/>
          <w:color w:val="000000"/>
        </w:rPr>
        <w:t>25.2政府采购合同签订应当采用政府采购合同格式文本，合同</w:t>
      </w:r>
      <w:proofErr w:type="gramStart"/>
      <w:r>
        <w:rPr>
          <w:rFonts w:hAnsi="宋体" w:cs="宋体" w:hint="eastAsia"/>
          <w:color w:val="000000"/>
        </w:rPr>
        <w:t>应内容</w:t>
      </w:r>
      <w:proofErr w:type="gramEnd"/>
      <w:r>
        <w:rPr>
          <w:rFonts w:hAnsi="宋体" w:cs="宋体" w:hint="eastAsia"/>
          <w:color w:val="000000"/>
        </w:rPr>
        <w:t>完整、盖章齐全；项目合同的各要素和内容应与招标文件、中标供应商的承诺、中标通知书等的内容一致；合同附件齐全；多页合同每页应顺序标出页码并盖骑缝章。</w:t>
      </w:r>
    </w:p>
    <w:p w:rsidR="00301F27" w:rsidRPr="00657E0B" w:rsidRDefault="000F2B25">
      <w:pPr>
        <w:pStyle w:val="ab"/>
        <w:spacing w:line="440" w:lineRule="exact"/>
        <w:ind w:firstLineChars="200" w:firstLine="420"/>
        <w:rPr>
          <w:rFonts w:hAnsi="宋体" w:cs="宋体"/>
        </w:rPr>
      </w:pPr>
      <w:r>
        <w:rPr>
          <w:rFonts w:hAnsi="宋体" w:cs="宋体" w:hint="eastAsia"/>
          <w:color w:val="000000"/>
        </w:rPr>
        <w:t>25.3政府采购合同自签订之日起2个工作日内，由采购人将政府采购合同在省级以上人民政府财政部门指定的媒体上公告，但政府采购合同中涉及国家秘密、商业秘密的内容除外。合同副本由采购代理机构按南宁市财政局的要求进行备案。</w:t>
      </w:r>
    </w:p>
    <w:p w:rsidR="00301F27" w:rsidRPr="00657E0B" w:rsidRDefault="000F2B25">
      <w:pPr>
        <w:pStyle w:val="ab"/>
        <w:spacing w:line="440" w:lineRule="exact"/>
        <w:ind w:firstLineChars="200" w:firstLine="420"/>
        <w:rPr>
          <w:rFonts w:hAnsi="宋体" w:cs="宋体"/>
        </w:rPr>
      </w:pPr>
      <w:r w:rsidRPr="00657E0B">
        <w:rPr>
          <w:rFonts w:hAnsi="宋体" w:cs="宋体" w:hint="eastAsia"/>
        </w:rPr>
        <w:t>25.4  中标通知书发出后，中标人有以下情形的：</w:t>
      </w:r>
    </w:p>
    <w:p w:rsidR="00301F27" w:rsidRPr="00657E0B" w:rsidRDefault="000F2B25">
      <w:pPr>
        <w:pStyle w:val="ab"/>
        <w:spacing w:line="440" w:lineRule="exact"/>
        <w:ind w:firstLineChars="200" w:firstLine="420"/>
        <w:rPr>
          <w:rFonts w:hAnsi="宋体" w:cs="宋体"/>
        </w:rPr>
      </w:pPr>
      <w:r w:rsidRPr="00657E0B">
        <w:rPr>
          <w:rFonts w:hAnsi="宋体" w:cs="宋体" w:hint="eastAsia"/>
        </w:rPr>
        <w:t>（1）中标人无正当理由不与采购人或者采购代理机构按规定的时间、地点签订合同的</w:t>
      </w:r>
      <w:r w:rsidR="00A51BB1" w:rsidRPr="00657E0B">
        <w:rPr>
          <w:rFonts w:hAnsi="宋体" w:cs="宋体" w:hint="eastAsia"/>
        </w:rPr>
        <w:t>，中标无效，采购人可追究中标人承担的法律责任</w:t>
      </w:r>
      <w:r w:rsidRPr="00657E0B">
        <w:rPr>
          <w:rFonts w:hAnsi="宋体" w:cs="宋体" w:hint="eastAsia"/>
        </w:rPr>
        <w:t>；</w:t>
      </w:r>
    </w:p>
    <w:p w:rsidR="00301F27" w:rsidRPr="00657E0B" w:rsidRDefault="000F2B25">
      <w:pPr>
        <w:pStyle w:val="ab"/>
        <w:spacing w:line="440" w:lineRule="exact"/>
        <w:ind w:firstLineChars="200" w:firstLine="420"/>
        <w:rPr>
          <w:rFonts w:hAnsi="宋体" w:cs="宋体"/>
        </w:rPr>
      </w:pPr>
      <w:r w:rsidRPr="00657E0B">
        <w:rPr>
          <w:rFonts w:hAnsi="宋体" w:cs="宋体" w:hint="eastAsia"/>
        </w:rPr>
        <w:t>（2）中标后与采购人签订对招标文件和投标文件作了实质性修改的合同，或与采购人私下订立背离合同实质性内容的协议的</w:t>
      </w:r>
      <w:r w:rsidR="00A51BB1" w:rsidRPr="00657E0B">
        <w:rPr>
          <w:rFonts w:hAnsi="宋体" w:cs="宋体" w:hint="eastAsia"/>
        </w:rPr>
        <w:t>，中标无效，采购人可追究中标人承担法律责任</w:t>
      </w:r>
      <w:r w:rsidRPr="00657E0B">
        <w:rPr>
          <w:rFonts w:hAnsi="宋体" w:cs="宋体" w:hint="eastAsia"/>
        </w:rPr>
        <w:t>；</w:t>
      </w:r>
    </w:p>
    <w:p w:rsidR="00301F27" w:rsidRPr="00657E0B" w:rsidRDefault="000F2B25">
      <w:pPr>
        <w:pStyle w:val="ab"/>
        <w:spacing w:line="440" w:lineRule="exact"/>
        <w:ind w:firstLineChars="200" w:firstLine="420"/>
        <w:rPr>
          <w:rFonts w:hAnsi="宋体" w:cs="宋体"/>
        </w:rPr>
      </w:pPr>
      <w:r w:rsidRPr="00657E0B">
        <w:rPr>
          <w:rFonts w:hAnsi="宋体" w:cs="宋体" w:hint="eastAsia"/>
        </w:rPr>
        <w:t>（3）将中标项目转让给他人，或者在投标文件中未说明，且未经采购人或采购代理机构同意，将中标项目分包给他人的，中标无效，采购人可追究中标供应商承担相应的法律责任；</w:t>
      </w:r>
    </w:p>
    <w:p w:rsidR="00301F27" w:rsidRDefault="000F2B25">
      <w:pPr>
        <w:pStyle w:val="ab"/>
        <w:spacing w:line="440" w:lineRule="exact"/>
        <w:ind w:firstLineChars="200" w:firstLine="420"/>
        <w:rPr>
          <w:rFonts w:hAnsi="宋体" w:cs="宋体"/>
          <w:color w:val="000000"/>
        </w:rPr>
      </w:pPr>
      <w:r>
        <w:rPr>
          <w:rFonts w:hAnsi="宋体" w:cs="宋体" w:hint="eastAsia"/>
          <w:color w:val="000000"/>
        </w:rPr>
        <w:t>（4）如中标人无正当理由拒签合同的，中标人给采购人造成损失的，采购人可追究中标人承担相应的法律责任；</w:t>
      </w:r>
    </w:p>
    <w:p w:rsidR="00301F27" w:rsidRDefault="000F2B25">
      <w:pPr>
        <w:pStyle w:val="ab"/>
        <w:spacing w:line="440" w:lineRule="exact"/>
        <w:ind w:firstLineChars="200" w:firstLine="420"/>
        <w:rPr>
          <w:rFonts w:hAnsi="宋体" w:cs="宋体"/>
          <w:color w:val="000000"/>
        </w:rPr>
      </w:pPr>
      <w:r>
        <w:rPr>
          <w:rFonts w:hAnsi="宋体" w:cs="宋体" w:hint="eastAsia"/>
          <w:color w:val="000000"/>
        </w:rPr>
        <w:t>（5）如采购人无正当理由拒签合同的，采购人给中标人造成损失的，中标人可追究采购人承担相应的法律责任。</w:t>
      </w:r>
    </w:p>
    <w:p w:rsidR="00301F27" w:rsidRDefault="000F2B25">
      <w:pPr>
        <w:pStyle w:val="ab"/>
        <w:spacing w:line="440" w:lineRule="exact"/>
        <w:ind w:firstLineChars="200" w:firstLine="420"/>
        <w:rPr>
          <w:rFonts w:hAnsi="宋体" w:cs="宋体"/>
          <w:color w:val="000000"/>
        </w:rPr>
      </w:pPr>
      <w:r>
        <w:rPr>
          <w:rFonts w:hAnsi="宋体" w:cs="宋体" w:hint="eastAsia"/>
          <w:color w:val="000000"/>
        </w:rPr>
        <w:t>25.5  采购人在签订合同之前有权要求中标供应商提供本项目必需的相关资料原件进行核查，中标供应商不得拒绝。如中标供应</w:t>
      </w:r>
      <w:proofErr w:type="gramStart"/>
      <w:r>
        <w:rPr>
          <w:rFonts w:hAnsi="宋体" w:cs="宋体" w:hint="eastAsia"/>
          <w:color w:val="000000"/>
        </w:rPr>
        <w:t>商拒绝</w:t>
      </w:r>
      <w:proofErr w:type="gramEnd"/>
      <w:r>
        <w:rPr>
          <w:rFonts w:hAnsi="宋体" w:cs="宋体" w:hint="eastAsia"/>
          <w:color w:val="000000"/>
        </w:rPr>
        <w:t>提供，则自行承担由此产生的后果。</w:t>
      </w:r>
    </w:p>
    <w:p w:rsidR="00301F27" w:rsidRDefault="000F2B25">
      <w:pPr>
        <w:pStyle w:val="ab"/>
        <w:spacing w:line="440" w:lineRule="exact"/>
        <w:ind w:firstLineChars="200" w:firstLine="420"/>
        <w:rPr>
          <w:rFonts w:hAnsi="宋体" w:cs="宋体"/>
          <w:color w:val="000000"/>
        </w:rPr>
      </w:pPr>
      <w:r>
        <w:rPr>
          <w:rFonts w:hAnsi="宋体" w:cs="宋体" w:hint="eastAsia"/>
          <w:color w:val="000000"/>
        </w:rPr>
        <w:t>25.6  中标供应商因不可抗力或者自身原因不能履行政府采购合同的，如仍在投标有效期内，采购代理机构和采购人应及时报南宁市政府采购监督管理部门，经同意后，可以与排位在中标供应商之后第一位的中标候选供应商签订政府采购合同，以此类推。</w:t>
      </w:r>
    </w:p>
    <w:p w:rsidR="00301F27" w:rsidRDefault="000F2B25">
      <w:pPr>
        <w:pStyle w:val="ab"/>
        <w:spacing w:line="440" w:lineRule="exact"/>
        <w:ind w:firstLineChars="200" w:firstLine="420"/>
        <w:rPr>
          <w:rFonts w:hAnsi="宋体" w:cs="宋体"/>
          <w:color w:val="000000"/>
        </w:rPr>
      </w:pPr>
      <w:r>
        <w:rPr>
          <w:rFonts w:hAnsi="宋体" w:cs="宋体" w:hint="eastAsia"/>
          <w:color w:val="000000"/>
        </w:rPr>
        <w:t>25.7　采购人或中标供应商不得单方面向合同另一方提出任何招标文件没有约定的条件或不合理的要求，作为签订合同的条件，也不得协商另行订立背离招标文件和合同实质性内容的协议。</w:t>
      </w:r>
    </w:p>
    <w:p w:rsidR="00301F27" w:rsidRDefault="000F2B25">
      <w:pPr>
        <w:pStyle w:val="ab"/>
        <w:spacing w:line="440" w:lineRule="exact"/>
        <w:ind w:firstLineChars="200" w:firstLine="420"/>
        <w:rPr>
          <w:rFonts w:hAnsi="宋体" w:cs="宋体"/>
          <w:color w:val="000000"/>
        </w:rPr>
      </w:pPr>
      <w:r>
        <w:rPr>
          <w:rFonts w:hAnsi="宋体" w:cs="宋体" w:hint="eastAsia"/>
          <w:color w:val="000000"/>
        </w:rPr>
        <w:t>25.8　采购人需追加与合同标的相同的货物或者服务的，在不改变原合同条款且已报财政部门批准落实资金的前提下，可从原中标供应商处添购， 所签订的补充添置合同的采购资金总额不超过原采购合同金额的10%。</w:t>
      </w:r>
    </w:p>
    <w:p w:rsidR="00301F27" w:rsidRDefault="000F2B25">
      <w:pPr>
        <w:pStyle w:val="ab"/>
        <w:spacing w:line="440" w:lineRule="exact"/>
        <w:ind w:firstLineChars="200" w:firstLine="420"/>
        <w:rPr>
          <w:rFonts w:hAnsi="宋体" w:cs="宋体"/>
          <w:color w:val="000000"/>
        </w:rPr>
      </w:pPr>
      <w:r>
        <w:rPr>
          <w:rFonts w:hAnsi="宋体" w:cs="宋体" w:hint="eastAsia"/>
          <w:color w:val="000000"/>
        </w:rPr>
        <w:t>25.9　政府采购合同是政府采购项目验收的依据，中标供应商和采购人应当按照采购合同约定</w:t>
      </w:r>
      <w:r>
        <w:rPr>
          <w:rFonts w:hAnsi="宋体" w:cs="宋体" w:hint="eastAsia"/>
          <w:color w:val="000000"/>
        </w:rPr>
        <w:lastRenderedPageBreak/>
        <w:t>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rsidR="00301F27" w:rsidRDefault="000F2B25">
      <w:pPr>
        <w:pStyle w:val="ab"/>
        <w:spacing w:line="440" w:lineRule="exact"/>
        <w:ind w:firstLineChars="200" w:firstLine="420"/>
        <w:rPr>
          <w:rFonts w:hAnsi="宋体" w:cs="宋体"/>
          <w:color w:val="000000"/>
        </w:rPr>
      </w:pPr>
      <w:r>
        <w:rPr>
          <w:rFonts w:hAnsi="宋体" w:cs="宋体" w:hint="eastAsia"/>
          <w:color w:val="000000"/>
        </w:rPr>
        <w:t>25.10　采购人或中标供应商在合同履行过程中存在违反政府采购合同行为的，权益受损当事人应当将有关违约的情况以及拟采取的措施，及时书面报告采购代理机构。</w:t>
      </w:r>
    </w:p>
    <w:p w:rsidR="00301F27" w:rsidRDefault="00301F27">
      <w:pPr>
        <w:pStyle w:val="ab"/>
        <w:spacing w:line="440" w:lineRule="exact"/>
        <w:jc w:val="center"/>
        <w:rPr>
          <w:rFonts w:hAnsi="宋体" w:cs="宋体"/>
          <w:color w:val="000000"/>
        </w:rPr>
      </w:pPr>
    </w:p>
    <w:p w:rsidR="00301F27" w:rsidRDefault="000F2B25">
      <w:pPr>
        <w:pStyle w:val="ab"/>
        <w:jc w:val="center"/>
        <w:outlineLvl w:val="1"/>
        <w:rPr>
          <w:rFonts w:hAnsi="宋体" w:cs="宋体"/>
          <w:b/>
          <w:color w:val="000000"/>
          <w:sz w:val="30"/>
          <w:szCs w:val="30"/>
        </w:rPr>
      </w:pPr>
      <w:bookmarkStart w:id="68" w:name="_Toc53604711"/>
      <w:r>
        <w:rPr>
          <w:rFonts w:hAnsi="宋体" w:cs="宋体" w:hint="eastAsia"/>
          <w:b/>
          <w:color w:val="000000"/>
          <w:sz w:val="30"/>
          <w:szCs w:val="30"/>
        </w:rPr>
        <w:t>七    其他事项</w:t>
      </w:r>
      <w:bookmarkEnd w:id="68"/>
    </w:p>
    <w:p w:rsidR="00301F27" w:rsidRDefault="000F2B25">
      <w:pPr>
        <w:pStyle w:val="ab"/>
        <w:spacing w:line="440" w:lineRule="exact"/>
        <w:rPr>
          <w:rFonts w:hAnsi="宋体" w:cs="宋体"/>
          <w:bCs/>
          <w:color w:val="000000"/>
          <w:sz w:val="24"/>
        </w:rPr>
      </w:pPr>
      <w:r>
        <w:rPr>
          <w:rFonts w:hAnsi="宋体" w:cs="宋体" w:hint="eastAsia"/>
          <w:bCs/>
          <w:color w:val="000000"/>
          <w:sz w:val="24"/>
        </w:rPr>
        <w:t>26.  解释权</w:t>
      </w:r>
    </w:p>
    <w:p w:rsidR="00301F27" w:rsidRDefault="000F2B25">
      <w:pPr>
        <w:pStyle w:val="ab"/>
        <w:spacing w:line="440" w:lineRule="exact"/>
        <w:ind w:firstLine="360"/>
        <w:jc w:val="left"/>
        <w:rPr>
          <w:rFonts w:hAnsi="宋体" w:cs="宋体"/>
          <w:color w:val="000000"/>
        </w:rPr>
      </w:pPr>
      <w:r>
        <w:rPr>
          <w:rFonts w:hAnsi="宋体" w:cs="宋体" w:hint="eastAsia"/>
          <w:color w:val="000000"/>
        </w:rPr>
        <w:t>26.1  本招标文件根据《中华人民共和国政府采购法》、《政府采购货物和服务招标投标管理办法》（财政部第87号令）及相关法律法规编制，解释权属采购代理机构。</w:t>
      </w:r>
    </w:p>
    <w:p w:rsidR="00301F27" w:rsidRDefault="000F2B25">
      <w:pPr>
        <w:pStyle w:val="ab"/>
        <w:spacing w:line="440" w:lineRule="exact"/>
        <w:jc w:val="left"/>
        <w:rPr>
          <w:rFonts w:hAnsi="宋体" w:cs="宋体"/>
          <w:color w:val="000000"/>
          <w:sz w:val="24"/>
        </w:rPr>
      </w:pPr>
      <w:r>
        <w:rPr>
          <w:rFonts w:hAnsi="宋体" w:cs="宋体" w:hint="eastAsia"/>
          <w:color w:val="000000"/>
          <w:sz w:val="24"/>
        </w:rPr>
        <w:t>27.  需要补充的其他内容</w:t>
      </w:r>
    </w:p>
    <w:p w:rsidR="00301F27" w:rsidRDefault="000F2B25">
      <w:pPr>
        <w:pStyle w:val="ab"/>
        <w:spacing w:line="440" w:lineRule="exact"/>
        <w:ind w:firstLine="360"/>
        <w:jc w:val="left"/>
        <w:rPr>
          <w:rFonts w:hAnsi="宋体" w:cs="宋体"/>
          <w:color w:val="000000"/>
        </w:rPr>
      </w:pPr>
      <w:r>
        <w:rPr>
          <w:rFonts w:hAnsi="宋体" w:cs="宋体" w:hint="eastAsia"/>
          <w:color w:val="000000"/>
        </w:rPr>
        <w:t>27.1  需要补充的其他内容：见投标人须知前附表。</w:t>
      </w:r>
    </w:p>
    <w:p w:rsidR="00301F27" w:rsidRDefault="000F2B25">
      <w:pPr>
        <w:pStyle w:val="ab"/>
        <w:jc w:val="center"/>
        <w:outlineLvl w:val="0"/>
        <w:rPr>
          <w:rFonts w:hAnsi="宋体" w:cs="宋体"/>
          <w:color w:val="000000"/>
        </w:rPr>
      </w:pPr>
      <w:r>
        <w:rPr>
          <w:rFonts w:hAnsi="宋体" w:cs="宋体" w:hint="eastAsia"/>
          <w:color w:val="000000"/>
        </w:rPr>
        <w:br w:type="page"/>
      </w:r>
      <w:bookmarkStart w:id="69" w:name="_Toc53604712"/>
      <w:bookmarkStart w:id="70" w:name="_Toc213325924"/>
      <w:bookmarkStart w:id="71" w:name="_Toc213206175"/>
      <w:r>
        <w:rPr>
          <w:rFonts w:hAnsi="宋体" w:cs="宋体" w:hint="eastAsia"/>
          <w:b/>
          <w:color w:val="000000"/>
          <w:sz w:val="36"/>
        </w:rPr>
        <w:lastRenderedPageBreak/>
        <w:t>第五章  投标文件格式</w:t>
      </w:r>
      <w:bookmarkStart w:id="72" w:name="_Toc139966427"/>
      <w:bookmarkStart w:id="73" w:name="_Toc139967211"/>
      <w:bookmarkEnd w:id="69"/>
      <w:bookmarkEnd w:id="70"/>
      <w:bookmarkEnd w:id="71"/>
    </w:p>
    <w:p w:rsidR="00301F27" w:rsidRDefault="000F2B25">
      <w:pPr>
        <w:pStyle w:val="ab"/>
        <w:spacing w:line="500" w:lineRule="exact"/>
        <w:rPr>
          <w:rFonts w:hAnsi="宋体" w:cs="宋体"/>
          <w:b/>
          <w:color w:val="000000"/>
        </w:rPr>
      </w:pPr>
      <w:r>
        <w:rPr>
          <w:rFonts w:hAnsi="宋体" w:cs="宋体" w:hint="eastAsia"/>
          <w:b/>
          <w:color w:val="000000"/>
        </w:rPr>
        <w:t>格式1：</w:t>
      </w:r>
    </w:p>
    <w:p w:rsidR="00301F27" w:rsidRDefault="000F2B25">
      <w:pPr>
        <w:pStyle w:val="ab"/>
        <w:spacing w:line="500" w:lineRule="exact"/>
        <w:jc w:val="center"/>
        <w:rPr>
          <w:rFonts w:hAnsi="宋体" w:cs="宋体"/>
          <w:b/>
          <w:bCs/>
          <w:color w:val="000000"/>
          <w:sz w:val="30"/>
          <w:szCs w:val="30"/>
        </w:rPr>
      </w:pPr>
      <w:r>
        <w:rPr>
          <w:rFonts w:hAnsi="宋体" w:cs="宋体" w:hint="eastAsia"/>
          <w:b/>
          <w:bCs/>
          <w:color w:val="000000"/>
          <w:sz w:val="30"/>
          <w:szCs w:val="30"/>
        </w:rPr>
        <w:t>投标函（格式）</w:t>
      </w:r>
    </w:p>
    <w:p w:rsidR="00301F27" w:rsidRDefault="00301F27">
      <w:pPr>
        <w:pStyle w:val="ab"/>
        <w:spacing w:line="440" w:lineRule="exact"/>
        <w:ind w:firstLine="435"/>
        <w:rPr>
          <w:rFonts w:hAnsi="宋体" w:cs="宋体"/>
          <w:color w:val="000000"/>
        </w:rPr>
      </w:pPr>
    </w:p>
    <w:p w:rsidR="00301F27" w:rsidRDefault="000F2B25">
      <w:pPr>
        <w:pStyle w:val="ab"/>
        <w:spacing w:line="440" w:lineRule="exact"/>
        <w:ind w:firstLine="435"/>
        <w:rPr>
          <w:rFonts w:hAnsi="宋体" w:cs="宋体"/>
          <w:color w:val="000000"/>
        </w:rPr>
      </w:pPr>
      <w:r>
        <w:rPr>
          <w:rFonts w:hAnsi="宋体" w:cs="宋体" w:hint="eastAsia"/>
          <w:color w:val="000000"/>
        </w:rPr>
        <w:t>致：（采购代理机构名称）</w:t>
      </w:r>
    </w:p>
    <w:p w:rsidR="00301F27" w:rsidRDefault="00301F27">
      <w:pPr>
        <w:pStyle w:val="ab"/>
        <w:spacing w:line="440" w:lineRule="exact"/>
        <w:ind w:firstLine="435"/>
        <w:rPr>
          <w:rFonts w:hAnsi="宋体" w:cs="宋体"/>
          <w:color w:val="000000"/>
        </w:rPr>
      </w:pPr>
    </w:p>
    <w:p w:rsidR="00301F27" w:rsidRDefault="000F2B25">
      <w:pPr>
        <w:pStyle w:val="ab"/>
        <w:spacing w:line="420" w:lineRule="exact"/>
        <w:ind w:firstLine="482"/>
        <w:rPr>
          <w:rFonts w:hAnsi="宋体" w:cs="宋体"/>
          <w:color w:val="000000"/>
        </w:rPr>
      </w:pPr>
      <w:r>
        <w:rPr>
          <w:rFonts w:hAnsi="宋体" w:cs="宋体" w:hint="eastAsia"/>
          <w:color w:val="000000"/>
        </w:rPr>
        <w:t>我方已仔细阅读了贵方组织的</w:t>
      </w:r>
      <w:r>
        <w:rPr>
          <w:rFonts w:hAnsi="宋体" w:cs="宋体" w:hint="eastAsia"/>
          <w:color w:val="000000"/>
          <w:u w:val="single"/>
        </w:rPr>
        <w:t xml:space="preserve">        （项目名称）       </w:t>
      </w:r>
      <w:r>
        <w:rPr>
          <w:rFonts w:hAnsi="宋体" w:cs="宋体" w:hint="eastAsia"/>
          <w:color w:val="000000"/>
        </w:rPr>
        <w:t>项目（项目编号：</w:t>
      </w:r>
      <w:r>
        <w:rPr>
          <w:rFonts w:hAnsi="宋体" w:cs="宋体" w:hint="eastAsia"/>
          <w:color w:val="000000"/>
          <w:u w:val="single"/>
        </w:rPr>
        <w:t xml:space="preserve">        </w:t>
      </w:r>
      <w:r>
        <w:rPr>
          <w:rFonts w:hAnsi="宋体" w:cs="宋体" w:hint="eastAsia"/>
          <w:color w:val="000000"/>
        </w:rPr>
        <w:t xml:space="preserve">）的招标文件的全部内容，现正式递交下述文件参加贵方组织的本次政府采购活动： </w:t>
      </w:r>
    </w:p>
    <w:p w:rsidR="00301F27" w:rsidRDefault="000F2B25">
      <w:pPr>
        <w:pStyle w:val="ab"/>
        <w:spacing w:line="420" w:lineRule="exact"/>
        <w:ind w:firstLine="482"/>
        <w:rPr>
          <w:rFonts w:hAnsi="宋体" w:cs="宋体"/>
          <w:color w:val="000000"/>
        </w:rPr>
      </w:pPr>
      <w:r>
        <w:rPr>
          <w:rFonts w:hAnsi="宋体" w:cs="宋体" w:hint="eastAsia"/>
          <w:color w:val="000000"/>
        </w:rPr>
        <w:t>一、资格文件正本一份，副本</w:t>
      </w:r>
      <w:r>
        <w:rPr>
          <w:rFonts w:hAnsi="宋体" w:cs="宋体" w:hint="eastAsia"/>
          <w:color w:val="000000"/>
          <w:u w:val="single"/>
        </w:rPr>
        <w:t xml:space="preserve">  4  </w:t>
      </w:r>
      <w:r>
        <w:rPr>
          <w:rFonts w:hAnsi="宋体" w:cs="宋体" w:hint="eastAsia"/>
          <w:color w:val="000000"/>
        </w:rPr>
        <w:t>份（包含按投标人须知第10.1.2项要求提交的全部文件）；</w:t>
      </w:r>
    </w:p>
    <w:p w:rsidR="00301F27" w:rsidRDefault="000F2B25">
      <w:pPr>
        <w:pStyle w:val="ab"/>
        <w:spacing w:line="420" w:lineRule="exact"/>
        <w:ind w:firstLine="482"/>
        <w:rPr>
          <w:rFonts w:hAnsi="宋体" w:cs="宋体"/>
          <w:color w:val="000000"/>
        </w:rPr>
      </w:pPr>
      <w:r>
        <w:rPr>
          <w:rFonts w:hAnsi="宋体" w:cs="宋体" w:hint="eastAsia"/>
          <w:color w:val="000000"/>
        </w:rPr>
        <w:t xml:space="preserve">二、投标文件（报价文件、商务文件、技术文件）正本一份，副本 </w:t>
      </w:r>
      <w:r>
        <w:rPr>
          <w:rFonts w:hAnsi="宋体" w:cs="宋体" w:hint="eastAsia"/>
          <w:color w:val="000000"/>
          <w:u w:val="single"/>
        </w:rPr>
        <w:t xml:space="preserve"> 4  </w:t>
      </w:r>
      <w:r>
        <w:rPr>
          <w:rFonts w:hAnsi="宋体" w:cs="宋体" w:hint="eastAsia"/>
          <w:color w:val="000000"/>
        </w:rPr>
        <w:t>份（包含按投标人须知第10.1.1项、第10.1.3项、第10.1.4项要求提交的全部文件）；</w:t>
      </w:r>
    </w:p>
    <w:p w:rsidR="00301F27" w:rsidRDefault="000F2B25">
      <w:pPr>
        <w:pStyle w:val="ab"/>
        <w:spacing w:line="420" w:lineRule="exact"/>
        <w:ind w:firstLine="482"/>
        <w:rPr>
          <w:rFonts w:hAnsi="宋体" w:cs="宋体"/>
          <w:color w:val="000000"/>
        </w:rPr>
      </w:pPr>
      <w:r>
        <w:rPr>
          <w:rFonts w:hAnsi="宋体" w:cs="宋体" w:hint="eastAsia"/>
          <w:color w:val="000000"/>
        </w:rPr>
        <w:t>据此函，</w:t>
      </w:r>
      <w:proofErr w:type="gramStart"/>
      <w:r>
        <w:rPr>
          <w:rFonts w:hAnsi="宋体" w:cs="宋体" w:hint="eastAsia"/>
          <w:color w:val="000000"/>
        </w:rPr>
        <w:t>签字人兹宣布</w:t>
      </w:r>
      <w:proofErr w:type="gramEnd"/>
      <w:r>
        <w:rPr>
          <w:rFonts w:hAnsi="宋体" w:cs="宋体" w:hint="eastAsia"/>
          <w:color w:val="000000"/>
        </w:rPr>
        <w:t>：</w:t>
      </w:r>
    </w:p>
    <w:p w:rsidR="00301F27" w:rsidRPr="00657E0B" w:rsidRDefault="000F2B25">
      <w:pPr>
        <w:pStyle w:val="ab"/>
        <w:spacing w:line="420" w:lineRule="exact"/>
        <w:ind w:firstLine="482"/>
        <w:rPr>
          <w:rFonts w:hAnsi="宋体" w:cs="宋体"/>
        </w:rPr>
      </w:pPr>
      <w:r>
        <w:rPr>
          <w:rFonts w:hAnsi="宋体" w:cs="宋体" w:hint="eastAsia"/>
        </w:rPr>
        <w:t>1</w:t>
      </w:r>
      <w:r w:rsidRPr="00657E0B">
        <w:rPr>
          <w:rFonts w:hAnsi="宋体" w:cs="宋体" w:hint="eastAsia"/>
        </w:rPr>
        <w:t>、我方愿意以（大写）人民币</w:t>
      </w:r>
      <w:r w:rsidRPr="00657E0B">
        <w:rPr>
          <w:rFonts w:hAnsi="宋体" w:cs="宋体" w:hint="eastAsia"/>
          <w:u w:val="single"/>
        </w:rPr>
        <w:t xml:space="preserve">                    </w:t>
      </w:r>
      <w:r w:rsidRPr="00657E0B">
        <w:rPr>
          <w:rFonts w:hAnsi="宋体" w:cs="宋体" w:hint="eastAsia"/>
        </w:rPr>
        <w:t>（￥</w:t>
      </w:r>
      <w:r w:rsidRPr="00657E0B">
        <w:rPr>
          <w:rFonts w:hAnsi="宋体" w:cs="宋体" w:hint="eastAsia"/>
          <w:u w:val="single"/>
        </w:rPr>
        <w:t xml:space="preserve">           </w:t>
      </w:r>
      <w:r w:rsidRPr="00657E0B">
        <w:rPr>
          <w:rFonts w:hAnsi="宋体" w:cs="宋体" w:hint="eastAsia"/>
        </w:rPr>
        <w:t>元)的投标总报价提供本项目招标文件第二章“服务需求一览表”中的采购内容。其中：</w:t>
      </w:r>
    </w:p>
    <w:p w:rsidR="00301F27" w:rsidRPr="00657E0B" w:rsidRDefault="000F2B25">
      <w:pPr>
        <w:pStyle w:val="ab"/>
        <w:spacing w:line="420" w:lineRule="exact"/>
        <w:ind w:firstLine="482"/>
        <w:rPr>
          <w:rFonts w:hAnsi="宋体" w:cs="宋体"/>
        </w:rPr>
      </w:pPr>
      <w:r w:rsidRPr="00657E0B">
        <w:rPr>
          <w:rFonts w:hAnsi="宋体" w:cs="宋体" w:hint="eastAsia"/>
          <w:szCs w:val="21"/>
        </w:rPr>
        <w:t>南宁国际铁路港产业策划及规划布局研究</w:t>
      </w:r>
      <w:r w:rsidRPr="00657E0B">
        <w:rPr>
          <w:rFonts w:hAnsi="宋体" w:cs="宋体" w:hint="eastAsia"/>
        </w:rPr>
        <w:t>报价为（大写）人民币</w:t>
      </w:r>
      <w:r w:rsidRPr="00657E0B">
        <w:rPr>
          <w:rFonts w:hAnsi="宋体" w:cs="宋体" w:hint="eastAsia"/>
          <w:u w:val="single"/>
        </w:rPr>
        <w:t xml:space="preserve">          </w:t>
      </w:r>
      <w:r w:rsidRPr="00657E0B">
        <w:rPr>
          <w:rFonts w:hAnsi="宋体" w:cs="宋体" w:hint="eastAsia"/>
        </w:rPr>
        <w:t>(￥</w:t>
      </w:r>
      <w:r w:rsidRPr="00657E0B">
        <w:rPr>
          <w:rFonts w:hAnsi="宋体" w:cs="宋体" w:hint="eastAsia"/>
          <w:u w:val="single"/>
        </w:rPr>
        <w:t xml:space="preserve">        </w:t>
      </w:r>
      <w:r w:rsidRPr="00657E0B">
        <w:rPr>
          <w:rFonts w:hAnsi="宋体" w:cs="宋体" w:hint="eastAsia"/>
        </w:rPr>
        <w:t>元)，</w:t>
      </w:r>
      <w:r w:rsidR="000C7021" w:rsidRPr="00657E0B">
        <w:rPr>
          <w:rFonts w:hAnsi="宋体" w:cs="宋体" w:hint="eastAsia"/>
        </w:rPr>
        <w:t>合同履行期限</w:t>
      </w:r>
      <w:r w:rsidRPr="00657E0B">
        <w:rPr>
          <w:rFonts w:hAnsi="宋体" w:cs="宋体" w:hint="eastAsia"/>
        </w:rPr>
        <w:t>：</w:t>
      </w:r>
      <w:r w:rsidRPr="00657E0B">
        <w:rPr>
          <w:rFonts w:hAnsi="宋体" w:cs="宋体" w:hint="eastAsia"/>
          <w:u w:val="single"/>
        </w:rPr>
        <w:t xml:space="preserve">          </w:t>
      </w:r>
      <w:r w:rsidRPr="00657E0B">
        <w:rPr>
          <w:rFonts w:hAnsi="宋体" w:cs="宋体" w:hint="eastAsia"/>
        </w:rPr>
        <w:t>；</w:t>
      </w:r>
    </w:p>
    <w:p w:rsidR="00301F27" w:rsidRPr="00657E0B" w:rsidRDefault="000F2B25">
      <w:pPr>
        <w:pStyle w:val="ab"/>
        <w:spacing w:line="420" w:lineRule="exact"/>
        <w:ind w:firstLine="482"/>
        <w:rPr>
          <w:rFonts w:hAnsi="宋体" w:cs="宋体"/>
        </w:rPr>
      </w:pPr>
      <w:r w:rsidRPr="00657E0B">
        <w:rPr>
          <w:rFonts w:hAnsi="宋体" w:cs="宋体" w:hint="eastAsia"/>
          <w:szCs w:val="21"/>
        </w:rPr>
        <w:t>南宁国际铁路港南片区控制规划</w:t>
      </w:r>
      <w:r w:rsidRPr="00657E0B">
        <w:rPr>
          <w:rFonts w:hAnsi="宋体" w:cs="宋体" w:hint="eastAsia"/>
        </w:rPr>
        <w:t>报价为（大写）人民币</w:t>
      </w:r>
      <w:r w:rsidRPr="00657E0B">
        <w:rPr>
          <w:rFonts w:hAnsi="宋体" w:cs="宋体" w:hint="eastAsia"/>
          <w:u w:val="single"/>
        </w:rPr>
        <w:t xml:space="preserve">             </w:t>
      </w:r>
      <w:r w:rsidRPr="00657E0B">
        <w:rPr>
          <w:rFonts w:hAnsi="宋体" w:cs="宋体" w:hint="eastAsia"/>
        </w:rPr>
        <w:t xml:space="preserve"> (￥</w:t>
      </w:r>
      <w:r w:rsidRPr="00657E0B">
        <w:rPr>
          <w:rFonts w:hAnsi="宋体" w:cs="宋体" w:hint="eastAsia"/>
          <w:u w:val="single"/>
        </w:rPr>
        <w:t xml:space="preserve">           </w:t>
      </w:r>
      <w:r w:rsidRPr="00657E0B">
        <w:rPr>
          <w:rFonts w:hAnsi="宋体" w:cs="宋体" w:hint="eastAsia"/>
        </w:rPr>
        <w:t>元)，</w:t>
      </w:r>
      <w:r w:rsidR="000C7021" w:rsidRPr="00657E0B">
        <w:rPr>
          <w:rFonts w:hAnsi="宋体" w:cs="宋体" w:hint="eastAsia"/>
        </w:rPr>
        <w:t>合同履行期限</w:t>
      </w:r>
      <w:r w:rsidRPr="00657E0B">
        <w:rPr>
          <w:rFonts w:hAnsi="宋体" w:cs="宋体" w:hint="eastAsia"/>
        </w:rPr>
        <w:t>：</w:t>
      </w:r>
      <w:r w:rsidRPr="00657E0B">
        <w:rPr>
          <w:rFonts w:hAnsi="宋体" w:cs="宋体" w:hint="eastAsia"/>
          <w:u w:val="single"/>
        </w:rPr>
        <w:t xml:space="preserve">          </w:t>
      </w:r>
      <w:r w:rsidRPr="00657E0B">
        <w:rPr>
          <w:rFonts w:hAnsi="宋体" w:cs="宋体" w:hint="eastAsia"/>
        </w:rPr>
        <w:t>；</w:t>
      </w:r>
    </w:p>
    <w:p w:rsidR="00301F27" w:rsidRPr="00657E0B" w:rsidRDefault="000F2B25">
      <w:pPr>
        <w:pStyle w:val="ab"/>
        <w:spacing w:line="420" w:lineRule="exact"/>
        <w:ind w:firstLine="482"/>
        <w:rPr>
          <w:rFonts w:hAnsi="宋体" w:cs="宋体"/>
          <w:color w:val="000000"/>
        </w:rPr>
      </w:pPr>
      <w:r w:rsidRPr="00657E0B">
        <w:rPr>
          <w:rFonts w:hAnsi="宋体" w:cs="宋体" w:hint="eastAsia"/>
          <w:color w:val="000000"/>
        </w:rPr>
        <w:t>2、我方同意自本项目招标文件“投标人须知”第14.2项规定的投标截止时间（开标时间）起遵循本投标函，并承诺在“投标人须知”第12.1项规定的投标有效期内不修改、撤销投标文件。</w:t>
      </w:r>
    </w:p>
    <w:p w:rsidR="00301F27" w:rsidRDefault="000F2B25">
      <w:pPr>
        <w:pStyle w:val="ab"/>
        <w:spacing w:line="420" w:lineRule="exact"/>
        <w:ind w:firstLine="482"/>
        <w:rPr>
          <w:rFonts w:hAnsi="宋体" w:cs="宋体"/>
          <w:color w:val="000000"/>
        </w:rPr>
      </w:pPr>
      <w:r w:rsidRPr="00657E0B">
        <w:rPr>
          <w:rFonts w:hAnsi="宋体" w:cs="宋体" w:hint="eastAsia"/>
          <w:color w:val="000000"/>
        </w:rPr>
        <w:t>3、我方在此声明，所递交的投标文件及有关资料内容完整、真实和准确。</w:t>
      </w:r>
    </w:p>
    <w:p w:rsidR="00301F27" w:rsidRDefault="000F2B25">
      <w:pPr>
        <w:pStyle w:val="ab"/>
        <w:spacing w:line="360" w:lineRule="exact"/>
        <w:ind w:firstLineChars="200" w:firstLine="420"/>
        <w:rPr>
          <w:rFonts w:hAnsi="宋体" w:cs="宋体"/>
          <w:color w:val="000000"/>
          <w:u w:val="single"/>
        </w:rPr>
      </w:pPr>
      <w:r>
        <w:rPr>
          <w:rFonts w:hAnsi="宋体" w:cs="宋体" w:hint="eastAsia"/>
          <w:color w:val="000000"/>
        </w:rPr>
        <w:t>4、我方承诺未被列入失信被执行人、重大税收违法案件当事人名单、政府采购严重违法失信行为记录名单，并已经符合《中华人民共和国政府采购法》中规定的参加政府采购活动的供应商应当具备的条件：</w:t>
      </w:r>
    </w:p>
    <w:p w:rsidR="00301F27" w:rsidRDefault="000F2B25">
      <w:pPr>
        <w:pStyle w:val="ab"/>
        <w:numPr>
          <w:ilvl w:val="0"/>
          <w:numId w:val="3"/>
        </w:numPr>
        <w:spacing w:line="420" w:lineRule="exact"/>
        <w:rPr>
          <w:rFonts w:hAnsi="宋体" w:cs="宋体"/>
          <w:color w:val="000000"/>
        </w:rPr>
      </w:pPr>
      <w:r>
        <w:rPr>
          <w:rFonts w:hAnsi="宋体" w:cs="宋体" w:hint="eastAsia"/>
          <w:color w:val="000000"/>
        </w:rPr>
        <w:t>具有独立承担民事责任的能力；</w:t>
      </w:r>
    </w:p>
    <w:p w:rsidR="00301F27" w:rsidRDefault="000F2B25">
      <w:pPr>
        <w:pStyle w:val="ab"/>
        <w:numPr>
          <w:ilvl w:val="0"/>
          <w:numId w:val="3"/>
        </w:numPr>
        <w:spacing w:line="420" w:lineRule="exact"/>
        <w:rPr>
          <w:rFonts w:hAnsi="宋体" w:cs="宋体"/>
          <w:color w:val="000000"/>
        </w:rPr>
      </w:pPr>
      <w:r>
        <w:rPr>
          <w:rFonts w:hAnsi="宋体" w:cs="宋体" w:hint="eastAsia"/>
          <w:color w:val="000000"/>
        </w:rPr>
        <w:t>具有良好的商业信誉和健全的财务会计制度；</w:t>
      </w:r>
    </w:p>
    <w:p w:rsidR="00301F27" w:rsidRDefault="000F2B25">
      <w:pPr>
        <w:pStyle w:val="ab"/>
        <w:numPr>
          <w:ilvl w:val="0"/>
          <w:numId w:val="3"/>
        </w:numPr>
        <w:spacing w:line="420" w:lineRule="exact"/>
        <w:rPr>
          <w:rFonts w:hAnsi="宋体" w:cs="宋体"/>
          <w:color w:val="000000"/>
        </w:rPr>
      </w:pPr>
      <w:r>
        <w:rPr>
          <w:rFonts w:hAnsi="宋体" w:cs="宋体" w:hint="eastAsia"/>
          <w:color w:val="000000"/>
        </w:rPr>
        <w:t>具有履行合同所必需的设备和专业技术能力；</w:t>
      </w:r>
    </w:p>
    <w:p w:rsidR="00301F27" w:rsidRDefault="000F2B25">
      <w:pPr>
        <w:pStyle w:val="ab"/>
        <w:numPr>
          <w:ilvl w:val="0"/>
          <w:numId w:val="3"/>
        </w:numPr>
        <w:spacing w:line="420" w:lineRule="exact"/>
        <w:rPr>
          <w:rFonts w:hAnsi="宋体" w:cs="宋体"/>
          <w:color w:val="000000"/>
        </w:rPr>
      </w:pPr>
      <w:r>
        <w:rPr>
          <w:rFonts w:hAnsi="宋体" w:cs="宋体" w:hint="eastAsia"/>
          <w:color w:val="000000"/>
        </w:rPr>
        <w:t>有依法缴纳税收和社会保障资金的良好记录；</w:t>
      </w:r>
    </w:p>
    <w:p w:rsidR="00301F27" w:rsidRDefault="000F2B25">
      <w:pPr>
        <w:pStyle w:val="ab"/>
        <w:numPr>
          <w:ilvl w:val="0"/>
          <w:numId w:val="3"/>
        </w:numPr>
        <w:spacing w:line="400" w:lineRule="exact"/>
        <w:rPr>
          <w:rFonts w:hAnsi="宋体" w:cs="宋体"/>
          <w:color w:val="000000"/>
        </w:rPr>
      </w:pPr>
      <w:r>
        <w:rPr>
          <w:rFonts w:hAnsi="宋体" w:cs="宋体" w:hint="eastAsia"/>
          <w:color w:val="000000"/>
        </w:rPr>
        <w:t>参加政府采购活动前三年内，在经营活动中没有重大违法记录；</w:t>
      </w:r>
    </w:p>
    <w:p w:rsidR="00301F27" w:rsidRDefault="000F2B25">
      <w:pPr>
        <w:pStyle w:val="ab"/>
        <w:numPr>
          <w:ilvl w:val="0"/>
          <w:numId w:val="3"/>
        </w:numPr>
        <w:spacing w:line="400" w:lineRule="exact"/>
        <w:rPr>
          <w:rFonts w:hAnsi="宋体" w:cs="宋体"/>
          <w:color w:val="000000"/>
        </w:rPr>
      </w:pPr>
      <w:r>
        <w:rPr>
          <w:rFonts w:hAnsi="宋体" w:cs="宋体" w:hint="eastAsia"/>
          <w:color w:val="000000"/>
        </w:rPr>
        <w:t>法律、行政法规规定的其他条件。</w:t>
      </w:r>
    </w:p>
    <w:p w:rsidR="00301F27" w:rsidRDefault="000F2B25">
      <w:pPr>
        <w:pStyle w:val="ab"/>
        <w:spacing w:line="400" w:lineRule="exact"/>
        <w:ind w:firstLine="482"/>
        <w:rPr>
          <w:rFonts w:hAnsi="宋体" w:cs="宋体"/>
          <w:color w:val="000000"/>
        </w:rPr>
      </w:pPr>
      <w:r>
        <w:rPr>
          <w:rFonts w:hAnsi="宋体" w:cs="宋体" w:hint="eastAsia"/>
          <w:color w:val="000000"/>
        </w:rPr>
        <w:t>5、</w:t>
      </w:r>
      <w:r>
        <w:rPr>
          <w:rFonts w:hAnsi="宋体" w:cs="宋体" w:hint="eastAsia"/>
          <w:color w:val="000000"/>
          <w:szCs w:val="21"/>
        </w:rPr>
        <w:t>如本项目采购内容涉及须符合国家强制规定的，我方承诺我方本次投标（包括资格条件和所投产品）均符合国家有关强制规定。</w:t>
      </w:r>
    </w:p>
    <w:p w:rsidR="00301F27" w:rsidRDefault="000F2B25">
      <w:pPr>
        <w:pStyle w:val="ab"/>
        <w:spacing w:line="400" w:lineRule="exact"/>
        <w:ind w:firstLine="482"/>
        <w:rPr>
          <w:rFonts w:hAnsi="宋体" w:cs="宋体"/>
          <w:color w:val="000000"/>
        </w:rPr>
      </w:pPr>
      <w:r>
        <w:rPr>
          <w:rFonts w:hAnsi="宋体" w:cs="宋体" w:hint="eastAsia"/>
          <w:color w:val="000000"/>
        </w:rPr>
        <w:lastRenderedPageBreak/>
        <w:t>6、如我方中标，我方承诺在收到中标通知书后，在中标通知书规定的期限内，根据招标文件、我方的投标文件及有关澄清承诺书的要求按第六章“合同条款及格式”与采购人订立书面合同，并按照合同约定承担完成合同的责任和义务。</w:t>
      </w:r>
    </w:p>
    <w:p w:rsidR="00301F27" w:rsidRDefault="000F2B25">
      <w:pPr>
        <w:pStyle w:val="ab"/>
        <w:spacing w:line="400" w:lineRule="exact"/>
        <w:ind w:firstLine="482"/>
        <w:rPr>
          <w:rFonts w:hAnsi="宋体" w:cs="宋体"/>
          <w:color w:val="000000"/>
        </w:rPr>
      </w:pPr>
      <w:r>
        <w:rPr>
          <w:rFonts w:hAnsi="宋体" w:cs="宋体" w:hint="eastAsia"/>
          <w:color w:val="000000"/>
        </w:rPr>
        <w:t>7、我方已详细审核招标文件，我方知道必须放弃提出含糊不清或误解问题的权利。</w:t>
      </w:r>
    </w:p>
    <w:p w:rsidR="00301F27" w:rsidRDefault="000F2B25">
      <w:pPr>
        <w:pStyle w:val="ab"/>
        <w:spacing w:line="400" w:lineRule="exact"/>
        <w:ind w:firstLine="482"/>
        <w:rPr>
          <w:rFonts w:hAnsi="宋体" w:cs="宋体"/>
          <w:color w:val="000000"/>
        </w:rPr>
      </w:pPr>
      <w:r>
        <w:rPr>
          <w:rFonts w:hAnsi="宋体" w:cs="宋体" w:hint="eastAsia"/>
          <w:color w:val="000000"/>
        </w:rPr>
        <w:t>8、我方同意应贵方要求提供与本投标有关的任何数据或资料。若贵方需要，我方愿意提供我方</w:t>
      </w:r>
      <w:proofErr w:type="gramStart"/>
      <w:r>
        <w:rPr>
          <w:rFonts w:hAnsi="宋体" w:cs="宋体" w:hint="eastAsia"/>
          <w:color w:val="000000"/>
        </w:rPr>
        <w:t>作出</w:t>
      </w:r>
      <w:proofErr w:type="gramEnd"/>
      <w:r>
        <w:rPr>
          <w:rFonts w:hAnsi="宋体" w:cs="宋体" w:hint="eastAsia"/>
          <w:color w:val="000000"/>
        </w:rPr>
        <w:t>的一切承诺的证明材料。</w:t>
      </w:r>
    </w:p>
    <w:p w:rsidR="00301F27" w:rsidRDefault="000F2B25">
      <w:pPr>
        <w:pStyle w:val="ab"/>
        <w:spacing w:line="400" w:lineRule="exact"/>
        <w:ind w:firstLine="482"/>
        <w:rPr>
          <w:rFonts w:hAnsi="宋体" w:cs="宋体"/>
          <w:color w:val="000000"/>
        </w:rPr>
      </w:pPr>
      <w:r>
        <w:rPr>
          <w:rFonts w:hAnsi="宋体" w:cs="宋体" w:hint="eastAsia"/>
          <w:color w:val="000000"/>
        </w:rPr>
        <w:t>9、我方完全理解贵方不一定接受投标报价最低的投标人为中标供应商的行为。</w:t>
      </w:r>
    </w:p>
    <w:p w:rsidR="00301F27" w:rsidRDefault="000F2B25">
      <w:pPr>
        <w:pStyle w:val="ab"/>
        <w:spacing w:line="400" w:lineRule="exact"/>
        <w:ind w:firstLine="482"/>
        <w:rPr>
          <w:rFonts w:hAnsi="宋体" w:cs="宋体"/>
          <w:color w:val="000000"/>
        </w:rPr>
      </w:pPr>
      <w:r>
        <w:rPr>
          <w:rFonts w:hAnsi="宋体" w:cs="宋体" w:hint="eastAsia"/>
          <w:color w:val="000000"/>
        </w:rPr>
        <w:t>10、我方将严格遵守《中华人民共和国政府采购法》第七十七条的规定，</w:t>
      </w:r>
      <w:proofErr w:type="gramStart"/>
      <w:r>
        <w:rPr>
          <w:rFonts w:hAnsi="宋体" w:cs="宋体" w:hint="eastAsia"/>
          <w:color w:val="000000"/>
        </w:rPr>
        <w:t>即供应</w:t>
      </w:r>
      <w:proofErr w:type="gramEnd"/>
      <w:r>
        <w:rPr>
          <w:rFonts w:hAnsi="宋体" w:cs="宋体" w:hint="eastAsia"/>
          <w:color w:val="000000"/>
        </w:rPr>
        <w:t>商有下列情形之一的，处以采购金额千分之五以上千</w:t>
      </w:r>
      <w:proofErr w:type="gramStart"/>
      <w:r>
        <w:rPr>
          <w:rFonts w:hAnsi="宋体" w:cs="宋体" w:hint="eastAsia"/>
          <w:color w:val="000000"/>
        </w:rPr>
        <w:t>分之十</w:t>
      </w:r>
      <w:proofErr w:type="gramEnd"/>
      <w:r>
        <w:rPr>
          <w:rFonts w:hAnsi="宋体" w:cs="宋体" w:hint="eastAsia"/>
          <w:color w:val="000000"/>
        </w:rPr>
        <w:t>以下的罚款，列入不良行为记录名单，在一至三年内禁止参加政府采购活动，有违法所得的，并处没收违法所得，情节严重的，由工商行政管理机关吊销营业执照；构成犯罪的，依法追究刑事责任：</w:t>
      </w:r>
    </w:p>
    <w:p w:rsidR="00301F27" w:rsidRDefault="000F2B25">
      <w:pPr>
        <w:pStyle w:val="ab"/>
        <w:numPr>
          <w:ilvl w:val="0"/>
          <w:numId w:val="4"/>
        </w:numPr>
        <w:spacing w:line="400" w:lineRule="exact"/>
        <w:rPr>
          <w:rFonts w:hAnsi="宋体" w:cs="宋体"/>
          <w:color w:val="000000"/>
        </w:rPr>
      </w:pPr>
      <w:r>
        <w:rPr>
          <w:rFonts w:hAnsi="宋体" w:cs="宋体" w:hint="eastAsia"/>
          <w:color w:val="000000"/>
        </w:rPr>
        <w:t>提供虚假材料谋取中标、成交的；</w:t>
      </w:r>
    </w:p>
    <w:p w:rsidR="00301F27" w:rsidRDefault="000F2B25">
      <w:pPr>
        <w:pStyle w:val="ab"/>
        <w:numPr>
          <w:ilvl w:val="0"/>
          <w:numId w:val="4"/>
        </w:numPr>
        <w:spacing w:line="400" w:lineRule="exact"/>
        <w:rPr>
          <w:rFonts w:hAnsi="宋体" w:cs="宋体"/>
          <w:color w:val="000000"/>
        </w:rPr>
      </w:pPr>
      <w:r>
        <w:rPr>
          <w:rFonts w:hAnsi="宋体" w:cs="宋体" w:hint="eastAsia"/>
          <w:color w:val="000000"/>
        </w:rPr>
        <w:t>采取不正当手段诋毁、排挤其他供应商的；</w:t>
      </w:r>
    </w:p>
    <w:p w:rsidR="00301F27" w:rsidRDefault="000F2B25">
      <w:pPr>
        <w:pStyle w:val="ab"/>
        <w:numPr>
          <w:ilvl w:val="0"/>
          <w:numId w:val="4"/>
        </w:numPr>
        <w:spacing w:line="400" w:lineRule="exact"/>
        <w:rPr>
          <w:rFonts w:hAnsi="宋体" w:cs="宋体"/>
          <w:color w:val="000000"/>
        </w:rPr>
      </w:pPr>
      <w:r>
        <w:rPr>
          <w:rFonts w:hAnsi="宋体" w:cs="宋体" w:hint="eastAsia"/>
          <w:color w:val="000000"/>
        </w:rPr>
        <w:t>与采购人、其他供应商或者采购代理机构恶意串通的；</w:t>
      </w:r>
    </w:p>
    <w:p w:rsidR="00301F27" w:rsidRDefault="000F2B25">
      <w:pPr>
        <w:pStyle w:val="ab"/>
        <w:numPr>
          <w:ilvl w:val="0"/>
          <w:numId w:val="4"/>
        </w:numPr>
        <w:spacing w:line="400" w:lineRule="exact"/>
        <w:rPr>
          <w:rFonts w:hAnsi="宋体" w:cs="宋体"/>
          <w:color w:val="000000"/>
        </w:rPr>
      </w:pPr>
      <w:r>
        <w:rPr>
          <w:rFonts w:hAnsi="宋体" w:cs="宋体" w:hint="eastAsia"/>
          <w:color w:val="000000"/>
        </w:rPr>
        <w:t>向采购人、采购代理机构行贿或者提供其他不正当利益的；</w:t>
      </w:r>
    </w:p>
    <w:p w:rsidR="00301F27" w:rsidRDefault="000F2B25">
      <w:pPr>
        <w:pStyle w:val="ab"/>
        <w:numPr>
          <w:ilvl w:val="0"/>
          <w:numId w:val="4"/>
        </w:numPr>
        <w:spacing w:line="400" w:lineRule="exact"/>
        <w:rPr>
          <w:rFonts w:hAnsi="宋体" w:cs="宋体"/>
          <w:color w:val="000000"/>
        </w:rPr>
      </w:pPr>
      <w:r>
        <w:rPr>
          <w:rFonts w:hAnsi="宋体" w:cs="宋体" w:hint="eastAsia"/>
          <w:color w:val="000000"/>
        </w:rPr>
        <w:t>在招标采购过程中与采购人进行协商谈判的；</w:t>
      </w:r>
    </w:p>
    <w:p w:rsidR="00301F27" w:rsidRDefault="000F2B25">
      <w:pPr>
        <w:pStyle w:val="ab"/>
        <w:numPr>
          <w:ilvl w:val="0"/>
          <w:numId w:val="4"/>
        </w:numPr>
        <w:spacing w:line="400" w:lineRule="exact"/>
        <w:rPr>
          <w:rFonts w:hAnsi="宋体" w:cs="宋体"/>
          <w:color w:val="000000"/>
        </w:rPr>
      </w:pPr>
      <w:r>
        <w:rPr>
          <w:rFonts w:hAnsi="宋体" w:cs="宋体" w:hint="eastAsia"/>
          <w:color w:val="000000"/>
        </w:rPr>
        <w:t>拒绝有关部门监督检查或提供虚假情况的。</w:t>
      </w:r>
    </w:p>
    <w:p w:rsidR="00301F27" w:rsidRDefault="000F2B25">
      <w:pPr>
        <w:pStyle w:val="ab"/>
        <w:spacing w:line="400" w:lineRule="exact"/>
        <w:ind w:firstLine="420"/>
        <w:rPr>
          <w:rFonts w:hAnsi="宋体" w:cs="宋体"/>
          <w:color w:val="000000"/>
        </w:rPr>
      </w:pPr>
      <w:r>
        <w:rPr>
          <w:rFonts w:hAnsi="宋体" w:cs="宋体" w:hint="eastAsia"/>
          <w:color w:val="000000"/>
        </w:rPr>
        <w:t>11、以上事项如有虚假或隐瞒，我方愿意承担一切后果，并不再寻求任何旨在减轻或免除法律责任的辩解。</w:t>
      </w:r>
    </w:p>
    <w:p w:rsidR="00301F27" w:rsidRDefault="000F2B25">
      <w:pPr>
        <w:pStyle w:val="ab"/>
        <w:spacing w:line="400" w:lineRule="exact"/>
        <w:ind w:firstLine="420"/>
        <w:rPr>
          <w:rFonts w:hAnsi="宋体" w:cs="宋体"/>
          <w:color w:val="000000"/>
          <w:u w:val="single"/>
        </w:rPr>
      </w:pPr>
      <w:r>
        <w:rPr>
          <w:rFonts w:hAnsi="宋体" w:cs="宋体" w:hint="eastAsia"/>
          <w:color w:val="000000"/>
        </w:rPr>
        <w:t>投标人：</w:t>
      </w:r>
      <w:r>
        <w:rPr>
          <w:rFonts w:hAnsi="宋体" w:cs="宋体" w:hint="eastAsia"/>
          <w:color w:val="000000"/>
          <w:u w:val="single"/>
        </w:rPr>
        <w:t xml:space="preserve">                                         </w:t>
      </w:r>
      <w:r>
        <w:rPr>
          <w:rFonts w:hAnsi="宋体" w:cs="宋体" w:hint="eastAsia"/>
          <w:color w:val="000000"/>
        </w:rPr>
        <w:t>（盖单位公章）</w:t>
      </w:r>
    </w:p>
    <w:p w:rsidR="00301F27" w:rsidRDefault="000F2B25">
      <w:pPr>
        <w:pStyle w:val="ab"/>
        <w:spacing w:line="400" w:lineRule="exact"/>
        <w:ind w:firstLine="420"/>
        <w:rPr>
          <w:rFonts w:hAnsi="宋体" w:cs="宋体"/>
          <w:color w:val="000000"/>
        </w:rPr>
      </w:pPr>
      <w:r>
        <w:rPr>
          <w:rFonts w:hAnsi="宋体" w:cs="宋体" w:hint="eastAsia"/>
          <w:color w:val="000000"/>
        </w:rPr>
        <w:t>法定代表人或其委托代理人：</w:t>
      </w:r>
      <w:r>
        <w:rPr>
          <w:rFonts w:hAnsi="宋体" w:cs="宋体" w:hint="eastAsia"/>
          <w:color w:val="000000"/>
          <w:u w:val="single"/>
        </w:rPr>
        <w:t xml:space="preserve">                       </w:t>
      </w:r>
      <w:r>
        <w:rPr>
          <w:rFonts w:hAnsi="宋体" w:cs="宋体" w:hint="eastAsia"/>
          <w:color w:val="000000"/>
        </w:rPr>
        <w:t>（签字或盖章）</w:t>
      </w:r>
    </w:p>
    <w:p w:rsidR="00301F27" w:rsidRDefault="000F2B25">
      <w:pPr>
        <w:pStyle w:val="ab"/>
        <w:spacing w:line="400" w:lineRule="exact"/>
        <w:ind w:firstLine="420"/>
        <w:rPr>
          <w:rFonts w:hAnsi="宋体" w:cs="宋体"/>
          <w:color w:val="000000"/>
        </w:rPr>
      </w:pPr>
      <w:r>
        <w:rPr>
          <w:rFonts w:hAnsi="宋体" w:cs="宋体" w:hint="eastAsia"/>
          <w:color w:val="000000"/>
        </w:rPr>
        <w:t>地址：</w:t>
      </w:r>
      <w:r>
        <w:rPr>
          <w:rFonts w:hAnsi="宋体" w:cs="宋体" w:hint="eastAsia"/>
          <w:color w:val="000000"/>
          <w:u w:val="single"/>
        </w:rPr>
        <w:t xml:space="preserve">                                                        </w:t>
      </w:r>
      <w:r>
        <w:rPr>
          <w:rFonts w:hAnsi="宋体" w:cs="宋体" w:hint="eastAsia"/>
          <w:color w:val="000000"/>
        </w:rPr>
        <w:t xml:space="preserve"> </w:t>
      </w:r>
    </w:p>
    <w:p w:rsidR="00301F27" w:rsidRDefault="000F2B25">
      <w:pPr>
        <w:pStyle w:val="ab"/>
        <w:spacing w:line="400" w:lineRule="exact"/>
        <w:ind w:firstLine="420"/>
        <w:rPr>
          <w:rFonts w:hAnsi="宋体" w:cs="宋体"/>
          <w:color w:val="000000"/>
          <w:u w:val="single"/>
        </w:rPr>
      </w:pPr>
      <w:r>
        <w:rPr>
          <w:rFonts w:hAnsi="宋体" w:cs="宋体" w:hint="eastAsia"/>
          <w:color w:val="000000"/>
        </w:rPr>
        <w:t>电话：</w:t>
      </w:r>
      <w:r>
        <w:rPr>
          <w:rFonts w:hAnsi="宋体" w:cs="宋体" w:hint="eastAsia"/>
          <w:color w:val="000000"/>
          <w:u w:val="single"/>
        </w:rPr>
        <w:t xml:space="preserve">                                      　　　　　　　　　</w:t>
      </w:r>
    </w:p>
    <w:p w:rsidR="00301F27" w:rsidRDefault="000F2B25">
      <w:pPr>
        <w:pStyle w:val="ab"/>
        <w:spacing w:line="400" w:lineRule="exact"/>
        <w:ind w:firstLine="420"/>
        <w:rPr>
          <w:rFonts w:hAnsi="宋体" w:cs="宋体"/>
          <w:color w:val="000000"/>
        </w:rPr>
      </w:pPr>
      <w:r>
        <w:rPr>
          <w:rFonts w:hAnsi="宋体" w:cs="宋体" w:hint="eastAsia"/>
          <w:color w:val="000000"/>
        </w:rPr>
        <w:t>传真：</w:t>
      </w:r>
      <w:r>
        <w:rPr>
          <w:rFonts w:hAnsi="宋体" w:cs="宋体" w:hint="eastAsia"/>
          <w:color w:val="000000"/>
          <w:u w:val="single"/>
        </w:rPr>
        <w:t xml:space="preserve">　　　　　　　　　　　　　　　　　　　　　　　　　　　　</w:t>
      </w:r>
    </w:p>
    <w:p w:rsidR="00301F27" w:rsidRDefault="000F2B25">
      <w:pPr>
        <w:pStyle w:val="ab"/>
        <w:spacing w:line="400" w:lineRule="exact"/>
        <w:ind w:firstLine="420"/>
        <w:rPr>
          <w:rFonts w:hAnsi="宋体" w:cs="宋体"/>
          <w:color w:val="000000"/>
          <w:u w:val="single"/>
        </w:rPr>
      </w:pPr>
      <w:r>
        <w:rPr>
          <w:rFonts w:hAnsi="宋体" w:cs="宋体" w:hint="eastAsia"/>
          <w:color w:val="000000"/>
        </w:rPr>
        <w:t>邮政编码：</w:t>
      </w:r>
      <w:r>
        <w:rPr>
          <w:rFonts w:hAnsi="宋体" w:cs="宋体" w:hint="eastAsia"/>
          <w:color w:val="000000"/>
          <w:u w:val="single"/>
        </w:rPr>
        <w:t xml:space="preserve">                                                    </w:t>
      </w:r>
    </w:p>
    <w:p w:rsidR="00301F27" w:rsidRDefault="000F2B25">
      <w:pPr>
        <w:pStyle w:val="ab"/>
        <w:spacing w:line="400" w:lineRule="exact"/>
        <w:ind w:firstLine="420"/>
        <w:rPr>
          <w:rFonts w:hAnsi="宋体" w:cs="宋体"/>
          <w:color w:val="000000"/>
          <w:u w:val="single"/>
        </w:rPr>
      </w:pPr>
      <w:r>
        <w:rPr>
          <w:rFonts w:hAnsi="宋体" w:cs="宋体" w:hint="eastAsia"/>
          <w:color w:val="000000"/>
        </w:rPr>
        <w:t>开户名称：</w:t>
      </w:r>
      <w:r>
        <w:rPr>
          <w:rFonts w:hAnsi="宋体" w:cs="宋体" w:hint="eastAsia"/>
          <w:color w:val="000000"/>
          <w:u w:val="single"/>
        </w:rPr>
        <w:t xml:space="preserve">                                                    </w:t>
      </w:r>
    </w:p>
    <w:p w:rsidR="00301F27" w:rsidRDefault="000F2B25">
      <w:pPr>
        <w:pStyle w:val="ab"/>
        <w:spacing w:line="400" w:lineRule="exact"/>
        <w:ind w:firstLine="420"/>
        <w:rPr>
          <w:rFonts w:hAnsi="宋体" w:cs="宋体"/>
          <w:color w:val="000000"/>
          <w:u w:val="single"/>
        </w:rPr>
      </w:pPr>
      <w:r>
        <w:rPr>
          <w:rFonts w:hAnsi="宋体" w:cs="宋体" w:hint="eastAsia"/>
          <w:color w:val="000000"/>
        </w:rPr>
        <w:t>开户银行：</w:t>
      </w:r>
      <w:r>
        <w:rPr>
          <w:rFonts w:hAnsi="宋体" w:cs="宋体" w:hint="eastAsia"/>
          <w:color w:val="000000"/>
          <w:u w:val="single"/>
        </w:rPr>
        <w:t xml:space="preserve">                                                    </w:t>
      </w:r>
    </w:p>
    <w:p w:rsidR="00301F27" w:rsidRDefault="000F2B25">
      <w:pPr>
        <w:pStyle w:val="ab"/>
        <w:spacing w:line="400" w:lineRule="exact"/>
        <w:ind w:firstLine="420"/>
        <w:rPr>
          <w:rFonts w:hAnsi="宋体" w:cs="宋体"/>
          <w:color w:val="000000"/>
          <w:u w:val="single"/>
        </w:rPr>
      </w:pPr>
      <w:r>
        <w:rPr>
          <w:rFonts w:hAnsi="宋体" w:cs="宋体" w:hint="eastAsia"/>
          <w:color w:val="000000"/>
        </w:rPr>
        <w:t>银行账号：</w:t>
      </w:r>
      <w:r>
        <w:rPr>
          <w:rFonts w:hAnsi="宋体" w:cs="宋体" w:hint="eastAsia"/>
          <w:color w:val="000000"/>
          <w:u w:val="single"/>
        </w:rPr>
        <w:t xml:space="preserve">                                                    </w:t>
      </w:r>
    </w:p>
    <w:p w:rsidR="00301F27" w:rsidRDefault="000F2B25">
      <w:pPr>
        <w:pStyle w:val="ab"/>
        <w:spacing w:line="400" w:lineRule="exact"/>
        <w:ind w:firstLine="420"/>
        <w:rPr>
          <w:rFonts w:hAnsi="宋体" w:cs="宋体"/>
          <w:color w:val="000000"/>
          <w:u w:val="single"/>
        </w:rPr>
      </w:pPr>
      <w:r>
        <w:rPr>
          <w:rFonts w:hAnsi="宋体" w:cs="宋体" w:hint="eastAsia"/>
          <w:bCs/>
          <w:color w:val="000000"/>
          <w:u w:val="single"/>
        </w:rPr>
        <w:t xml:space="preserve">    </w:t>
      </w:r>
      <w:r>
        <w:rPr>
          <w:rFonts w:hAnsi="宋体" w:cs="宋体" w:hint="eastAsia"/>
          <w:bCs/>
          <w:color w:val="000000"/>
          <w:szCs w:val="21"/>
        </w:rPr>
        <w:t>年</w:t>
      </w:r>
      <w:r>
        <w:rPr>
          <w:rFonts w:hAnsi="宋体" w:cs="宋体" w:hint="eastAsia"/>
          <w:bCs/>
          <w:color w:val="000000"/>
          <w:u w:val="single"/>
        </w:rPr>
        <w:t xml:space="preserve">    </w:t>
      </w:r>
      <w:r>
        <w:rPr>
          <w:rFonts w:hAnsi="宋体" w:cs="宋体" w:hint="eastAsia"/>
          <w:bCs/>
          <w:color w:val="000000"/>
          <w:szCs w:val="21"/>
        </w:rPr>
        <w:t>月</w:t>
      </w:r>
      <w:r>
        <w:rPr>
          <w:rFonts w:hAnsi="宋体" w:cs="宋体" w:hint="eastAsia"/>
          <w:bCs/>
          <w:color w:val="000000"/>
          <w:u w:val="single"/>
        </w:rPr>
        <w:t xml:space="preserve">    </w:t>
      </w:r>
      <w:r>
        <w:rPr>
          <w:rFonts w:hAnsi="宋体" w:cs="宋体" w:hint="eastAsia"/>
          <w:bCs/>
          <w:color w:val="000000"/>
          <w:szCs w:val="21"/>
        </w:rPr>
        <w:t>日</w:t>
      </w:r>
      <w:r>
        <w:rPr>
          <w:rFonts w:hAnsi="宋体" w:cs="宋体" w:hint="eastAsia"/>
          <w:b/>
          <w:bCs/>
          <w:color w:val="000000"/>
        </w:rPr>
        <w:br w:type="page"/>
      </w:r>
      <w:r>
        <w:rPr>
          <w:rFonts w:hAnsi="宋体" w:cs="宋体" w:hint="eastAsia"/>
          <w:b/>
          <w:color w:val="000000"/>
        </w:rPr>
        <w:lastRenderedPageBreak/>
        <w:t>格式2：</w:t>
      </w:r>
    </w:p>
    <w:p w:rsidR="00301F27" w:rsidRDefault="000F2B25">
      <w:pPr>
        <w:pStyle w:val="ab"/>
        <w:spacing w:line="500" w:lineRule="exact"/>
        <w:jc w:val="center"/>
        <w:rPr>
          <w:rFonts w:hAnsi="宋体" w:cs="宋体"/>
          <w:b/>
          <w:bCs/>
          <w:color w:val="000000"/>
          <w:sz w:val="30"/>
          <w:szCs w:val="30"/>
        </w:rPr>
      </w:pPr>
      <w:r>
        <w:rPr>
          <w:rFonts w:hAnsi="宋体" w:cs="宋体" w:hint="eastAsia"/>
          <w:b/>
          <w:bCs/>
          <w:color w:val="000000"/>
          <w:sz w:val="30"/>
          <w:szCs w:val="30"/>
        </w:rPr>
        <w:t>投标报价表（格式）</w:t>
      </w:r>
    </w:p>
    <w:p w:rsidR="00301F27" w:rsidRDefault="00301F27">
      <w:pPr>
        <w:pStyle w:val="ab"/>
        <w:rPr>
          <w:rFonts w:hAnsi="宋体" w:cs="宋体"/>
          <w:b/>
          <w:color w:val="000000"/>
          <w:sz w:val="24"/>
        </w:rPr>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91"/>
        <w:gridCol w:w="2065"/>
        <w:gridCol w:w="1080"/>
        <w:gridCol w:w="1260"/>
        <w:gridCol w:w="1517"/>
        <w:gridCol w:w="957"/>
      </w:tblGrid>
      <w:tr w:rsidR="00301F27">
        <w:trPr>
          <w:cantSplit/>
          <w:trHeight w:val="733"/>
          <w:jc w:val="center"/>
        </w:trPr>
        <w:tc>
          <w:tcPr>
            <w:tcW w:w="1276" w:type="dxa"/>
            <w:tcBorders>
              <w:top w:val="single" w:sz="4" w:space="0" w:color="auto"/>
              <w:left w:val="single" w:sz="4" w:space="0" w:color="auto"/>
              <w:bottom w:val="single" w:sz="4" w:space="0" w:color="auto"/>
              <w:right w:val="single" w:sz="4" w:space="0" w:color="auto"/>
            </w:tcBorders>
            <w:vAlign w:val="center"/>
          </w:tcPr>
          <w:p w:rsidR="00301F27" w:rsidRDefault="000F2B25">
            <w:pPr>
              <w:rPr>
                <w:rFonts w:ascii="宋体" w:eastAsia="宋体" w:hAnsi="宋体" w:cs="宋体"/>
                <w:color w:val="000000"/>
              </w:rPr>
            </w:pPr>
            <w:r>
              <w:rPr>
                <w:rFonts w:ascii="宋体" w:eastAsia="宋体" w:hAnsi="宋体" w:cs="宋体" w:hint="eastAsia"/>
                <w:color w:val="000000"/>
              </w:rPr>
              <w:t>序号</w:t>
            </w:r>
          </w:p>
        </w:tc>
        <w:tc>
          <w:tcPr>
            <w:tcW w:w="1591" w:type="dxa"/>
            <w:tcBorders>
              <w:top w:val="single" w:sz="4" w:space="0" w:color="auto"/>
              <w:left w:val="single" w:sz="4" w:space="0" w:color="auto"/>
              <w:bottom w:val="single" w:sz="4" w:space="0" w:color="auto"/>
              <w:right w:val="single" w:sz="4" w:space="0" w:color="auto"/>
            </w:tcBorders>
            <w:vAlign w:val="center"/>
          </w:tcPr>
          <w:p w:rsidR="00301F27" w:rsidRDefault="000F2B25">
            <w:pPr>
              <w:rPr>
                <w:rFonts w:ascii="宋体" w:eastAsia="宋体" w:hAnsi="宋体" w:cs="宋体"/>
                <w:color w:val="000000"/>
              </w:rPr>
            </w:pPr>
            <w:r>
              <w:rPr>
                <w:rFonts w:ascii="宋体" w:eastAsia="宋体" w:hAnsi="宋体" w:cs="宋体" w:hint="eastAsia"/>
                <w:color w:val="000000"/>
              </w:rPr>
              <w:t>服务名称</w:t>
            </w:r>
          </w:p>
        </w:tc>
        <w:tc>
          <w:tcPr>
            <w:tcW w:w="2065" w:type="dxa"/>
            <w:tcBorders>
              <w:top w:val="single" w:sz="4" w:space="0" w:color="auto"/>
              <w:left w:val="single" w:sz="4" w:space="0" w:color="auto"/>
              <w:bottom w:val="single" w:sz="4" w:space="0" w:color="auto"/>
              <w:right w:val="single" w:sz="4" w:space="0" w:color="auto"/>
            </w:tcBorders>
            <w:vAlign w:val="center"/>
          </w:tcPr>
          <w:p w:rsidR="00301F27" w:rsidRDefault="000F2B25">
            <w:pPr>
              <w:jc w:val="center"/>
              <w:rPr>
                <w:rFonts w:ascii="宋体" w:eastAsia="宋体" w:hAnsi="宋体" w:cs="宋体"/>
                <w:color w:val="000000"/>
              </w:rPr>
            </w:pPr>
            <w:r>
              <w:rPr>
                <w:rFonts w:ascii="宋体" w:eastAsia="宋体" w:hAnsi="宋体" w:cs="宋体" w:hint="eastAsia"/>
                <w:color w:val="000000"/>
              </w:rPr>
              <w:t>服务内容</w:t>
            </w:r>
          </w:p>
        </w:tc>
        <w:tc>
          <w:tcPr>
            <w:tcW w:w="1080" w:type="dxa"/>
            <w:tcBorders>
              <w:top w:val="single" w:sz="4" w:space="0" w:color="auto"/>
              <w:left w:val="single" w:sz="4" w:space="0" w:color="auto"/>
              <w:bottom w:val="single" w:sz="4" w:space="0" w:color="auto"/>
              <w:right w:val="single" w:sz="4" w:space="0" w:color="auto"/>
            </w:tcBorders>
            <w:vAlign w:val="center"/>
          </w:tcPr>
          <w:p w:rsidR="00301F27" w:rsidRDefault="000F2B25">
            <w:pPr>
              <w:jc w:val="center"/>
              <w:rPr>
                <w:rFonts w:ascii="宋体" w:eastAsia="宋体" w:hAnsi="宋体" w:cs="宋体"/>
                <w:color w:val="000000"/>
              </w:rPr>
            </w:pPr>
            <w:r>
              <w:rPr>
                <w:rFonts w:ascii="宋体" w:eastAsia="宋体" w:hAnsi="宋体" w:cs="宋体" w:hint="eastAsia"/>
                <w:color w:val="00000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301F27" w:rsidRDefault="000F2B25">
            <w:pPr>
              <w:rPr>
                <w:rFonts w:ascii="宋体" w:eastAsia="宋体" w:hAnsi="宋体" w:cs="宋体"/>
                <w:color w:val="000000"/>
              </w:rPr>
            </w:pPr>
            <w:r>
              <w:rPr>
                <w:rFonts w:ascii="宋体" w:eastAsia="宋体" w:hAnsi="宋体" w:cs="宋体" w:hint="eastAsia"/>
                <w:color w:val="000000"/>
              </w:rPr>
              <w:t>单价(元)②</w:t>
            </w:r>
          </w:p>
        </w:tc>
        <w:tc>
          <w:tcPr>
            <w:tcW w:w="1517" w:type="dxa"/>
            <w:tcBorders>
              <w:top w:val="single" w:sz="4" w:space="0" w:color="auto"/>
              <w:left w:val="single" w:sz="4" w:space="0" w:color="auto"/>
              <w:bottom w:val="single" w:sz="4" w:space="0" w:color="auto"/>
              <w:right w:val="single" w:sz="4" w:space="0" w:color="auto"/>
            </w:tcBorders>
            <w:vAlign w:val="center"/>
          </w:tcPr>
          <w:p w:rsidR="00301F27" w:rsidRDefault="000F2B25">
            <w:pPr>
              <w:rPr>
                <w:rFonts w:ascii="宋体" w:eastAsia="宋体" w:hAnsi="宋体" w:cs="宋体"/>
                <w:color w:val="000000"/>
              </w:rPr>
            </w:pPr>
            <w:r>
              <w:rPr>
                <w:rFonts w:ascii="宋体" w:eastAsia="宋体" w:hAnsi="宋体" w:cs="宋体" w:hint="eastAsia"/>
                <w:color w:val="000000"/>
              </w:rPr>
              <w:t>单项合价（元）</w:t>
            </w:r>
          </w:p>
          <w:p w:rsidR="00301F27" w:rsidRDefault="000F2B25">
            <w:pPr>
              <w:rPr>
                <w:rFonts w:ascii="宋体" w:eastAsia="宋体" w:hAnsi="宋体" w:cs="宋体"/>
                <w:color w:val="000000"/>
              </w:rPr>
            </w:pPr>
            <w:r>
              <w:rPr>
                <w:rFonts w:ascii="宋体" w:eastAsia="宋体" w:hAnsi="宋体" w:cs="宋体" w:hint="eastAsia"/>
                <w:color w:val="000000"/>
              </w:rPr>
              <w:t>③＝①×②</w:t>
            </w:r>
          </w:p>
        </w:tc>
        <w:tc>
          <w:tcPr>
            <w:tcW w:w="957" w:type="dxa"/>
            <w:tcBorders>
              <w:top w:val="single" w:sz="4" w:space="0" w:color="auto"/>
              <w:left w:val="single" w:sz="4" w:space="0" w:color="auto"/>
              <w:bottom w:val="single" w:sz="4" w:space="0" w:color="auto"/>
              <w:right w:val="single" w:sz="4" w:space="0" w:color="auto"/>
            </w:tcBorders>
            <w:vAlign w:val="center"/>
          </w:tcPr>
          <w:p w:rsidR="00301F27" w:rsidRDefault="000F2B25">
            <w:pPr>
              <w:rPr>
                <w:rFonts w:ascii="宋体" w:eastAsia="宋体" w:hAnsi="宋体" w:cs="宋体"/>
                <w:color w:val="000000"/>
              </w:rPr>
            </w:pPr>
            <w:r>
              <w:rPr>
                <w:rFonts w:ascii="宋体" w:eastAsia="宋体" w:hAnsi="宋体" w:cs="宋体" w:hint="eastAsia"/>
                <w:color w:val="000000"/>
              </w:rPr>
              <w:t>备注</w:t>
            </w:r>
          </w:p>
        </w:tc>
      </w:tr>
      <w:tr w:rsidR="00301F27">
        <w:trPr>
          <w:cantSplit/>
          <w:trHeight w:val="545"/>
          <w:jc w:val="center"/>
        </w:trPr>
        <w:tc>
          <w:tcPr>
            <w:tcW w:w="1276" w:type="dxa"/>
            <w:tcBorders>
              <w:top w:val="single" w:sz="4" w:space="0" w:color="auto"/>
              <w:left w:val="single" w:sz="4" w:space="0" w:color="auto"/>
              <w:bottom w:val="single" w:sz="4" w:space="0" w:color="auto"/>
              <w:right w:val="single" w:sz="4" w:space="0" w:color="auto"/>
            </w:tcBorders>
            <w:vAlign w:val="center"/>
          </w:tcPr>
          <w:p w:rsidR="00301F27" w:rsidRDefault="000F2B25">
            <w:pPr>
              <w:rPr>
                <w:rFonts w:ascii="宋体" w:eastAsia="宋体" w:hAnsi="宋体" w:cs="宋体"/>
                <w:color w:val="000000"/>
              </w:rPr>
            </w:pPr>
            <w:r>
              <w:rPr>
                <w:rFonts w:ascii="宋体" w:eastAsia="宋体" w:hAnsi="宋体" w:cs="宋体" w:hint="eastAsia"/>
                <w:color w:val="000000"/>
              </w:rPr>
              <w:t>1</w:t>
            </w:r>
          </w:p>
        </w:tc>
        <w:tc>
          <w:tcPr>
            <w:tcW w:w="1591" w:type="dxa"/>
            <w:tcBorders>
              <w:top w:val="single" w:sz="4" w:space="0" w:color="auto"/>
              <w:left w:val="single" w:sz="4" w:space="0" w:color="auto"/>
              <w:bottom w:val="single" w:sz="4" w:space="0" w:color="auto"/>
              <w:right w:val="single" w:sz="4" w:space="0" w:color="auto"/>
            </w:tcBorders>
            <w:vAlign w:val="center"/>
          </w:tcPr>
          <w:p w:rsidR="00301F27" w:rsidRDefault="00301F27">
            <w:pPr>
              <w:rPr>
                <w:rFonts w:ascii="宋体" w:eastAsia="宋体" w:hAnsi="宋体" w:cs="宋体"/>
                <w:color w:val="000000"/>
              </w:rPr>
            </w:pPr>
          </w:p>
        </w:tc>
        <w:tc>
          <w:tcPr>
            <w:tcW w:w="2065" w:type="dxa"/>
            <w:tcBorders>
              <w:top w:val="single" w:sz="4" w:space="0" w:color="auto"/>
              <w:left w:val="single" w:sz="4" w:space="0" w:color="auto"/>
              <w:bottom w:val="single" w:sz="4" w:space="0" w:color="auto"/>
              <w:right w:val="single" w:sz="4" w:space="0" w:color="auto"/>
            </w:tcBorders>
            <w:vAlign w:val="center"/>
          </w:tcPr>
          <w:p w:rsidR="00301F27" w:rsidRDefault="00301F27">
            <w:pPr>
              <w:rPr>
                <w:rFonts w:ascii="宋体" w:eastAsia="宋体" w:hAnsi="宋体" w:cs="宋体"/>
                <w:color w:val="000000"/>
              </w:rPr>
            </w:pPr>
          </w:p>
        </w:tc>
        <w:tc>
          <w:tcPr>
            <w:tcW w:w="1080" w:type="dxa"/>
            <w:tcBorders>
              <w:top w:val="single" w:sz="4" w:space="0" w:color="auto"/>
              <w:left w:val="single" w:sz="4" w:space="0" w:color="auto"/>
              <w:bottom w:val="single" w:sz="4" w:space="0" w:color="auto"/>
              <w:right w:val="single" w:sz="4" w:space="0" w:color="auto"/>
            </w:tcBorders>
            <w:vAlign w:val="center"/>
          </w:tcPr>
          <w:p w:rsidR="00301F27" w:rsidRDefault="00301F27">
            <w:pPr>
              <w:rPr>
                <w:rFonts w:ascii="宋体" w:eastAsia="宋体" w:hAnsi="宋体" w:cs="宋体"/>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301F27" w:rsidRDefault="00301F27">
            <w:pPr>
              <w:rPr>
                <w:rFonts w:ascii="宋体" w:eastAsia="宋体" w:hAnsi="宋体" w:cs="宋体"/>
                <w:color w:val="000000"/>
              </w:rPr>
            </w:pPr>
          </w:p>
        </w:tc>
        <w:tc>
          <w:tcPr>
            <w:tcW w:w="1517" w:type="dxa"/>
            <w:tcBorders>
              <w:top w:val="single" w:sz="4" w:space="0" w:color="auto"/>
              <w:left w:val="single" w:sz="4" w:space="0" w:color="auto"/>
              <w:bottom w:val="single" w:sz="4" w:space="0" w:color="auto"/>
              <w:right w:val="single" w:sz="4" w:space="0" w:color="auto"/>
            </w:tcBorders>
            <w:vAlign w:val="center"/>
          </w:tcPr>
          <w:p w:rsidR="00301F27" w:rsidRDefault="00301F27">
            <w:pPr>
              <w:rPr>
                <w:rFonts w:ascii="宋体" w:eastAsia="宋体" w:hAnsi="宋体" w:cs="宋体"/>
                <w:color w:val="000000"/>
              </w:rPr>
            </w:pPr>
          </w:p>
        </w:tc>
        <w:tc>
          <w:tcPr>
            <w:tcW w:w="957" w:type="dxa"/>
            <w:tcBorders>
              <w:top w:val="single" w:sz="4" w:space="0" w:color="auto"/>
              <w:left w:val="single" w:sz="4" w:space="0" w:color="auto"/>
              <w:bottom w:val="single" w:sz="4" w:space="0" w:color="auto"/>
              <w:right w:val="single" w:sz="4" w:space="0" w:color="auto"/>
            </w:tcBorders>
            <w:vAlign w:val="center"/>
          </w:tcPr>
          <w:p w:rsidR="00301F27" w:rsidRDefault="00301F27">
            <w:pPr>
              <w:rPr>
                <w:rFonts w:ascii="宋体" w:eastAsia="宋体" w:hAnsi="宋体" w:cs="宋体"/>
                <w:color w:val="000000"/>
              </w:rPr>
            </w:pPr>
          </w:p>
        </w:tc>
      </w:tr>
      <w:tr w:rsidR="00301F27">
        <w:trPr>
          <w:cantSplit/>
          <w:trHeight w:val="411"/>
          <w:jc w:val="center"/>
        </w:trPr>
        <w:tc>
          <w:tcPr>
            <w:tcW w:w="1276" w:type="dxa"/>
            <w:tcBorders>
              <w:top w:val="single" w:sz="4" w:space="0" w:color="auto"/>
              <w:left w:val="single" w:sz="4" w:space="0" w:color="auto"/>
              <w:bottom w:val="single" w:sz="4" w:space="0" w:color="auto"/>
              <w:right w:val="single" w:sz="4" w:space="0" w:color="auto"/>
            </w:tcBorders>
            <w:vAlign w:val="center"/>
          </w:tcPr>
          <w:p w:rsidR="00301F27" w:rsidRDefault="000F2B25">
            <w:pPr>
              <w:rPr>
                <w:rFonts w:ascii="宋体" w:eastAsia="宋体" w:hAnsi="宋体" w:cs="宋体"/>
                <w:color w:val="000000"/>
              </w:rPr>
            </w:pPr>
            <w:r>
              <w:rPr>
                <w:rFonts w:ascii="宋体" w:eastAsia="宋体" w:hAnsi="宋体" w:cs="宋体" w:hint="eastAsia"/>
                <w:color w:val="000000"/>
              </w:rPr>
              <w:t>...</w:t>
            </w:r>
          </w:p>
        </w:tc>
        <w:tc>
          <w:tcPr>
            <w:tcW w:w="1591" w:type="dxa"/>
            <w:tcBorders>
              <w:top w:val="single" w:sz="4" w:space="0" w:color="auto"/>
              <w:left w:val="single" w:sz="4" w:space="0" w:color="auto"/>
              <w:bottom w:val="single" w:sz="4" w:space="0" w:color="auto"/>
              <w:right w:val="single" w:sz="4" w:space="0" w:color="auto"/>
            </w:tcBorders>
            <w:vAlign w:val="center"/>
          </w:tcPr>
          <w:p w:rsidR="00301F27" w:rsidRDefault="00301F27">
            <w:pPr>
              <w:rPr>
                <w:rFonts w:ascii="宋体" w:eastAsia="宋体" w:hAnsi="宋体" w:cs="宋体"/>
                <w:color w:val="000000"/>
              </w:rPr>
            </w:pPr>
          </w:p>
        </w:tc>
        <w:tc>
          <w:tcPr>
            <w:tcW w:w="2065" w:type="dxa"/>
            <w:tcBorders>
              <w:top w:val="single" w:sz="4" w:space="0" w:color="auto"/>
              <w:left w:val="single" w:sz="4" w:space="0" w:color="auto"/>
              <w:bottom w:val="single" w:sz="4" w:space="0" w:color="auto"/>
              <w:right w:val="single" w:sz="4" w:space="0" w:color="auto"/>
            </w:tcBorders>
            <w:vAlign w:val="center"/>
          </w:tcPr>
          <w:p w:rsidR="00301F27" w:rsidRDefault="00301F27">
            <w:pPr>
              <w:rPr>
                <w:rFonts w:ascii="宋体" w:eastAsia="宋体" w:hAnsi="宋体" w:cs="宋体"/>
                <w:color w:val="000000"/>
              </w:rPr>
            </w:pPr>
          </w:p>
        </w:tc>
        <w:tc>
          <w:tcPr>
            <w:tcW w:w="1080" w:type="dxa"/>
            <w:tcBorders>
              <w:top w:val="single" w:sz="4" w:space="0" w:color="auto"/>
              <w:left w:val="single" w:sz="4" w:space="0" w:color="auto"/>
              <w:bottom w:val="single" w:sz="4" w:space="0" w:color="auto"/>
              <w:right w:val="single" w:sz="4" w:space="0" w:color="auto"/>
            </w:tcBorders>
            <w:vAlign w:val="center"/>
          </w:tcPr>
          <w:p w:rsidR="00301F27" w:rsidRDefault="00301F27">
            <w:pPr>
              <w:rPr>
                <w:rFonts w:ascii="宋体" w:eastAsia="宋体" w:hAnsi="宋体" w:cs="宋体"/>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301F27" w:rsidRDefault="00301F27">
            <w:pPr>
              <w:rPr>
                <w:rFonts w:ascii="宋体" w:eastAsia="宋体" w:hAnsi="宋体" w:cs="宋体"/>
                <w:color w:val="000000"/>
              </w:rPr>
            </w:pPr>
          </w:p>
        </w:tc>
        <w:tc>
          <w:tcPr>
            <w:tcW w:w="1517" w:type="dxa"/>
            <w:tcBorders>
              <w:top w:val="single" w:sz="4" w:space="0" w:color="auto"/>
              <w:left w:val="single" w:sz="4" w:space="0" w:color="auto"/>
              <w:bottom w:val="single" w:sz="4" w:space="0" w:color="auto"/>
              <w:right w:val="single" w:sz="4" w:space="0" w:color="auto"/>
            </w:tcBorders>
            <w:vAlign w:val="center"/>
          </w:tcPr>
          <w:p w:rsidR="00301F27" w:rsidRDefault="00301F27">
            <w:pPr>
              <w:rPr>
                <w:rFonts w:ascii="宋体" w:eastAsia="宋体" w:hAnsi="宋体" w:cs="宋体"/>
                <w:color w:val="000000"/>
              </w:rPr>
            </w:pPr>
          </w:p>
        </w:tc>
        <w:tc>
          <w:tcPr>
            <w:tcW w:w="957" w:type="dxa"/>
            <w:tcBorders>
              <w:top w:val="single" w:sz="4" w:space="0" w:color="auto"/>
              <w:left w:val="single" w:sz="4" w:space="0" w:color="auto"/>
              <w:bottom w:val="single" w:sz="4" w:space="0" w:color="auto"/>
              <w:right w:val="single" w:sz="4" w:space="0" w:color="auto"/>
            </w:tcBorders>
            <w:vAlign w:val="center"/>
          </w:tcPr>
          <w:p w:rsidR="00301F27" w:rsidRDefault="00301F27">
            <w:pPr>
              <w:rPr>
                <w:rFonts w:ascii="宋体" w:eastAsia="宋体" w:hAnsi="宋体" w:cs="宋体"/>
                <w:color w:val="000000"/>
              </w:rPr>
            </w:pPr>
          </w:p>
        </w:tc>
      </w:tr>
      <w:tr w:rsidR="00301F27">
        <w:trPr>
          <w:cantSplit/>
          <w:trHeight w:val="624"/>
          <w:jc w:val="center"/>
        </w:trPr>
        <w:tc>
          <w:tcPr>
            <w:tcW w:w="9746" w:type="dxa"/>
            <w:gridSpan w:val="7"/>
            <w:tcBorders>
              <w:top w:val="single" w:sz="4" w:space="0" w:color="auto"/>
              <w:left w:val="single" w:sz="4" w:space="0" w:color="auto"/>
              <w:bottom w:val="single" w:sz="4" w:space="0" w:color="auto"/>
              <w:right w:val="single" w:sz="4" w:space="0" w:color="auto"/>
            </w:tcBorders>
            <w:vAlign w:val="center"/>
          </w:tcPr>
          <w:p w:rsidR="00301F27" w:rsidRDefault="000F2B25">
            <w:pPr>
              <w:rPr>
                <w:rFonts w:ascii="宋体" w:eastAsia="宋体" w:hAnsi="宋体" w:cs="宋体"/>
                <w:color w:val="000000"/>
              </w:rPr>
            </w:pPr>
            <w:r>
              <w:rPr>
                <w:rFonts w:ascii="宋体" w:eastAsia="宋体" w:hAnsi="宋体" w:cs="宋体" w:hint="eastAsia"/>
                <w:color w:val="000000"/>
              </w:rPr>
              <w:t>报价合计（包含税费等所有费用）：（大写）人民币                       （￥           元）</w:t>
            </w:r>
          </w:p>
        </w:tc>
      </w:tr>
      <w:tr w:rsidR="00301F27">
        <w:trPr>
          <w:cantSplit/>
          <w:trHeight w:val="624"/>
          <w:jc w:val="center"/>
        </w:trPr>
        <w:tc>
          <w:tcPr>
            <w:tcW w:w="9746" w:type="dxa"/>
            <w:gridSpan w:val="7"/>
            <w:tcBorders>
              <w:top w:val="single" w:sz="4" w:space="0" w:color="auto"/>
              <w:left w:val="single" w:sz="4" w:space="0" w:color="auto"/>
              <w:bottom w:val="single" w:sz="4" w:space="0" w:color="auto"/>
              <w:right w:val="single" w:sz="4" w:space="0" w:color="auto"/>
            </w:tcBorders>
            <w:vAlign w:val="center"/>
          </w:tcPr>
          <w:p w:rsidR="00301F27" w:rsidRDefault="000F2B25">
            <w:pPr>
              <w:rPr>
                <w:rFonts w:ascii="宋体" w:eastAsia="宋体" w:hAnsi="宋体" w:cs="宋体"/>
                <w:color w:val="000000"/>
              </w:rPr>
            </w:pPr>
            <w:r>
              <w:rPr>
                <w:rFonts w:ascii="宋体" w:eastAsia="宋体" w:hAnsi="宋体" w:cs="宋体" w:hint="eastAsia"/>
                <w:color w:val="000000"/>
                <w:szCs w:val="21"/>
                <w:u w:val="single"/>
              </w:rPr>
              <w:t xml:space="preserve">　　</w:t>
            </w:r>
            <w:r>
              <w:rPr>
                <w:rFonts w:ascii="宋体" w:eastAsia="宋体" w:hAnsi="宋体" w:cs="宋体" w:hint="eastAsia"/>
                <w:color w:val="000000"/>
                <w:szCs w:val="21"/>
              </w:rPr>
              <w:t>分标（此处有分标时填写具体分标号，无分标时填写“无”）</w:t>
            </w:r>
          </w:p>
        </w:tc>
      </w:tr>
      <w:tr w:rsidR="00301F27">
        <w:trPr>
          <w:cantSplit/>
          <w:trHeight w:val="624"/>
          <w:jc w:val="center"/>
        </w:trPr>
        <w:tc>
          <w:tcPr>
            <w:tcW w:w="9746" w:type="dxa"/>
            <w:gridSpan w:val="7"/>
            <w:tcBorders>
              <w:top w:val="single" w:sz="4" w:space="0" w:color="auto"/>
              <w:left w:val="single" w:sz="4" w:space="0" w:color="auto"/>
              <w:bottom w:val="single" w:sz="4" w:space="0" w:color="auto"/>
              <w:right w:val="single" w:sz="4" w:space="0" w:color="auto"/>
            </w:tcBorders>
            <w:vAlign w:val="center"/>
          </w:tcPr>
          <w:p w:rsidR="00301F27" w:rsidRDefault="000F2B25">
            <w:pPr>
              <w:rPr>
                <w:rFonts w:ascii="宋体" w:eastAsia="宋体" w:hAnsi="宋体" w:cs="宋体"/>
                <w:color w:val="000000"/>
              </w:rPr>
            </w:pPr>
            <w:r>
              <w:rPr>
                <w:rFonts w:ascii="宋体" w:eastAsia="宋体" w:hAnsi="宋体" w:cs="宋体" w:hint="eastAsia"/>
                <w:color w:val="000000"/>
              </w:rPr>
              <w:t>投标人（盖单位公章）：</w:t>
            </w:r>
          </w:p>
        </w:tc>
      </w:tr>
      <w:tr w:rsidR="00301F27">
        <w:trPr>
          <w:cantSplit/>
          <w:trHeight w:val="624"/>
          <w:jc w:val="center"/>
        </w:trPr>
        <w:tc>
          <w:tcPr>
            <w:tcW w:w="9746" w:type="dxa"/>
            <w:gridSpan w:val="7"/>
            <w:tcBorders>
              <w:top w:val="single" w:sz="4" w:space="0" w:color="auto"/>
              <w:left w:val="single" w:sz="4" w:space="0" w:color="auto"/>
              <w:bottom w:val="single" w:sz="4" w:space="0" w:color="auto"/>
              <w:right w:val="single" w:sz="4" w:space="0" w:color="auto"/>
            </w:tcBorders>
            <w:vAlign w:val="center"/>
          </w:tcPr>
          <w:p w:rsidR="00301F27" w:rsidRDefault="000F2B25">
            <w:pPr>
              <w:rPr>
                <w:rFonts w:ascii="宋体" w:eastAsia="宋体" w:hAnsi="宋体" w:cs="宋体"/>
                <w:color w:val="000000"/>
              </w:rPr>
            </w:pPr>
            <w:r>
              <w:rPr>
                <w:rFonts w:ascii="宋体" w:eastAsia="宋体" w:hAnsi="宋体" w:cs="宋体" w:hint="eastAsia"/>
                <w:color w:val="000000"/>
              </w:rPr>
              <w:t>法定代表人或其委托代理人（签字或盖章）：</w:t>
            </w:r>
          </w:p>
        </w:tc>
      </w:tr>
    </w:tbl>
    <w:p w:rsidR="00301F27" w:rsidRDefault="000F2B25">
      <w:pPr>
        <w:pStyle w:val="ab"/>
        <w:rPr>
          <w:rFonts w:hAnsi="宋体" w:cs="宋体"/>
          <w:color w:val="000000"/>
        </w:rPr>
      </w:pPr>
      <w:r>
        <w:rPr>
          <w:rFonts w:hAnsi="宋体" w:cs="宋体" w:hint="eastAsia"/>
          <w:b/>
          <w:color w:val="000000"/>
        </w:rPr>
        <w:t>注：表格内容均需按要求填写并盖章，除备注外不得留空，</w:t>
      </w:r>
      <w:r>
        <w:rPr>
          <w:rFonts w:hAnsi="宋体" w:cs="宋体" w:hint="eastAsia"/>
          <w:b/>
          <w:bCs/>
          <w:color w:val="000000"/>
        </w:rPr>
        <w:t>否则按投标无效处理</w:t>
      </w:r>
      <w:r>
        <w:rPr>
          <w:rFonts w:hAnsi="宋体" w:cs="宋体" w:hint="eastAsia"/>
          <w:b/>
          <w:color w:val="000000"/>
        </w:rPr>
        <w:t>。</w:t>
      </w:r>
    </w:p>
    <w:p w:rsidR="00301F27" w:rsidRDefault="000F2B25">
      <w:pPr>
        <w:pStyle w:val="ab"/>
        <w:rPr>
          <w:rFonts w:hAnsi="宋体" w:cs="宋体"/>
          <w:color w:val="000000"/>
        </w:rPr>
      </w:pPr>
      <w:r>
        <w:rPr>
          <w:rFonts w:hAnsi="宋体" w:cs="宋体" w:hint="eastAsia"/>
          <w:color w:val="000000"/>
        </w:rPr>
        <w:br w:type="page"/>
      </w:r>
      <w:r>
        <w:rPr>
          <w:rFonts w:hAnsi="宋体" w:cs="宋体" w:hint="eastAsia"/>
          <w:b/>
          <w:color w:val="000000"/>
        </w:rPr>
        <w:lastRenderedPageBreak/>
        <w:t>格式3：</w:t>
      </w:r>
    </w:p>
    <w:p w:rsidR="00301F27" w:rsidRDefault="000F2B25">
      <w:pPr>
        <w:pStyle w:val="ab"/>
        <w:jc w:val="center"/>
        <w:rPr>
          <w:rFonts w:hAnsi="宋体" w:cs="宋体"/>
          <w:b/>
          <w:color w:val="000000"/>
          <w:sz w:val="30"/>
          <w:szCs w:val="30"/>
        </w:rPr>
      </w:pPr>
      <w:r>
        <w:rPr>
          <w:rFonts w:hAnsi="宋体" w:cs="宋体" w:hint="eastAsia"/>
          <w:b/>
          <w:color w:val="000000"/>
          <w:sz w:val="30"/>
          <w:szCs w:val="30"/>
        </w:rPr>
        <w:t>中小企业声明函（格式）</w:t>
      </w:r>
    </w:p>
    <w:p w:rsidR="00301F27" w:rsidRDefault="000F2B25">
      <w:pPr>
        <w:pStyle w:val="aa"/>
        <w:spacing w:line="240" w:lineRule="auto"/>
        <w:ind w:firstLine="0"/>
        <w:rPr>
          <w:rFonts w:hAnsi="宋体" w:cs="宋体"/>
          <w:color w:val="000000"/>
          <w:sz w:val="21"/>
          <w:szCs w:val="21"/>
        </w:rPr>
      </w:pPr>
      <w:r>
        <w:rPr>
          <w:rFonts w:hAnsi="宋体" w:cs="宋体" w:hint="eastAsia"/>
          <w:color w:val="000000"/>
          <w:sz w:val="21"/>
          <w:szCs w:val="21"/>
        </w:rPr>
        <w:t>说明：</w:t>
      </w:r>
    </w:p>
    <w:p w:rsidR="00301F27" w:rsidRDefault="000F2B25">
      <w:pPr>
        <w:pStyle w:val="ab"/>
        <w:spacing w:line="360" w:lineRule="auto"/>
        <w:ind w:firstLineChars="200" w:firstLine="420"/>
        <w:rPr>
          <w:rFonts w:hAnsi="宋体" w:cs="宋体"/>
          <w:color w:val="000000"/>
          <w:szCs w:val="21"/>
        </w:rPr>
      </w:pPr>
      <w:r>
        <w:rPr>
          <w:rFonts w:hAnsi="宋体" w:cs="宋体" w:hint="eastAsia"/>
          <w:color w:val="000000"/>
          <w:szCs w:val="21"/>
        </w:rPr>
        <w:t>1、本声明</w:t>
      </w:r>
      <w:proofErr w:type="gramStart"/>
      <w:r>
        <w:rPr>
          <w:rFonts w:hAnsi="宋体" w:cs="宋体" w:hint="eastAsia"/>
          <w:color w:val="000000"/>
          <w:szCs w:val="21"/>
        </w:rPr>
        <w:t>函主要</w:t>
      </w:r>
      <w:proofErr w:type="gramEnd"/>
      <w:r>
        <w:rPr>
          <w:rFonts w:hAnsi="宋体" w:cs="宋体" w:hint="eastAsia"/>
          <w:color w:val="000000"/>
          <w:szCs w:val="21"/>
        </w:rPr>
        <w:t>供参加政府采购活动的中小企业填写，非中小企业无需填写。</w:t>
      </w:r>
    </w:p>
    <w:p w:rsidR="00301F27" w:rsidRDefault="000F2B25">
      <w:pPr>
        <w:pStyle w:val="ab"/>
        <w:spacing w:line="360" w:lineRule="auto"/>
        <w:ind w:firstLineChars="200" w:firstLine="420"/>
        <w:rPr>
          <w:rFonts w:hAnsi="宋体" w:cs="宋体"/>
          <w:color w:val="000000"/>
          <w:szCs w:val="21"/>
        </w:rPr>
      </w:pPr>
      <w:r>
        <w:rPr>
          <w:rFonts w:hAnsi="宋体" w:cs="宋体" w:hint="eastAsia"/>
          <w:color w:val="000000"/>
          <w:szCs w:val="21"/>
        </w:rPr>
        <w:t>2、小型、微型企业提供中型企业制造的货物的，视同为中型企业。</w:t>
      </w:r>
    </w:p>
    <w:p w:rsidR="00301F27" w:rsidRDefault="000F2B25">
      <w:pPr>
        <w:pStyle w:val="ab"/>
        <w:spacing w:line="360" w:lineRule="auto"/>
        <w:ind w:firstLineChars="200" w:firstLine="420"/>
        <w:rPr>
          <w:rFonts w:hAnsi="宋体" w:cs="宋体"/>
          <w:color w:val="000000"/>
          <w:szCs w:val="21"/>
        </w:rPr>
      </w:pPr>
      <w:r>
        <w:rPr>
          <w:rFonts w:hAnsi="宋体" w:cs="宋体" w:hint="eastAsia"/>
          <w:color w:val="000000"/>
          <w:szCs w:val="21"/>
        </w:rPr>
        <w:t>3、投标人按《财政部、司法部关于政府采购支持监狱企业发展有关问题的通知》（财库〔2014〕68号）认定为监狱企业，且提供由省级以上监狱管理局、戒毒管理局（含新疆生产建设兵团）出具的属于监狱企业的证明文件的，视同小型、微型企业。</w:t>
      </w:r>
    </w:p>
    <w:p w:rsidR="00301F27" w:rsidRDefault="000F2B25">
      <w:pPr>
        <w:pStyle w:val="ab"/>
        <w:spacing w:line="360" w:lineRule="auto"/>
        <w:ind w:firstLineChars="200" w:firstLine="420"/>
        <w:rPr>
          <w:rFonts w:hAnsi="宋体" w:cs="宋体"/>
          <w:color w:val="000000"/>
          <w:szCs w:val="21"/>
        </w:rPr>
      </w:pPr>
      <w:r>
        <w:rPr>
          <w:rFonts w:hAnsi="宋体" w:cs="宋体" w:hint="eastAsia"/>
          <w:color w:val="000000"/>
          <w:szCs w:val="21"/>
        </w:rPr>
        <w:t>4、小型、微型企业提供中型企业制造的货物的，视同为中型企业。</w:t>
      </w:r>
    </w:p>
    <w:p w:rsidR="00301F27" w:rsidRDefault="000F2B25">
      <w:pPr>
        <w:pStyle w:val="ab"/>
        <w:spacing w:line="360" w:lineRule="auto"/>
        <w:ind w:firstLineChars="200" w:firstLine="420"/>
        <w:rPr>
          <w:rFonts w:hAnsi="宋体" w:cs="宋体"/>
          <w:color w:val="000000"/>
          <w:szCs w:val="21"/>
        </w:rPr>
      </w:pPr>
      <w:r>
        <w:rPr>
          <w:rFonts w:hAnsi="宋体" w:cs="宋体" w:hint="eastAsia"/>
          <w:color w:val="000000"/>
          <w:szCs w:val="21"/>
        </w:rPr>
        <w:t>5、小型、微型企业提供大型企业制造的货物的，视同为大型企业。</w:t>
      </w:r>
    </w:p>
    <w:p w:rsidR="00301F27" w:rsidRDefault="000F2B25">
      <w:pPr>
        <w:pStyle w:val="ab"/>
        <w:spacing w:line="360" w:lineRule="auto"/>
        <w:ind w:firstLineChars="200" w:firstLine="420"/>
        <w:rPr>
          <w:rFonts w:hAnsi="宋体" w:cs="宋体"/>
          <w:color w:val="000000"/>
          <w:szCs w:val="21"/>
        </w:rPr>
      </w:pPr>
      <w:r>
        <w:rPr>
          <w:rFonts w:hAnsi="宋体" w:cs="宋体" w:hint="eastAsia"/>
          <w:color w:val="000000"/>
          <w:szCs w:val="21"/>
        </w:rPr>
        <w:t>本公司郑重声明，根据《政府采购促进中小企业发展暂行办法》（财库〔2011〕181号）的规定，本公司为______（请填写：中型、小型、微型）企业。即，本公司同时满足以下条件：</w:t>
      </w:r>
    </w:p>
    <w:p w:rsidR="00301F27" w:rsidRDefault="000F2B25">
      <w:pPr>
        <w:pStyle w:val="ab"/>
        <w:spacing w:line="360" w:lineRule="auto"/>
        <w:ind w:firstLineChars="200" w:firstLine="420"/>
        <w:rPr>
          <w:rFonts w:hAnsi="宋体" w:cs="宋体"/>
          <w:color w:val="000000"/>
          <w:szCs w:val="21"/>
        </w:rPr>
      </w:pPr>
      <w:r>
        <w:rPr>
          <w:rFonts w:hAnsi="宋体" w:cs="宋体" w:hint="eastAsia"/>
          <w:color w:val="000000"/>
          <w:szCs w:val="21"/>
        </w:rPr>
        <w:t>1．根据《工业和信息化部、国家统计局、国家发展和改革委员会、财政部关于印发中小企业划型标准规定的通知》（工信部联企业〔2011〕300号）规定的划分标准，本公司为______（请填写：中型、小型、微型）企业。</w:t>
      </w:r>
    </w:p>
    <w:p w:rsidR="00301F27" w:rsidRDefault="000F2B25">
      <w:pPr>
        <w:pStyle w:val="ab"/>
        <w:spacing w:line="360" w:lineRule="auto"/>
        <w:ind w:firstLineChars="200" w:firstLine="420"/>
        <w:rPr>
          <w:rFonts w:hAnsi="宋体" w:cs="宋体"/>
          <w:color w:val="000000"/>
          <w:szCs w:val="21"/>
        </w:rPr>
      </w:pPr>
      <w:r>
        <w:rPr>
          <w:rFonts w:hAnsi="宋体" w:cs="宋体" w:hint="eastAsia"/>
          <w:color w:val="000000"/>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301F27" w:rsidRDefault="000F2B25">
      <w:pPr>
        <w:pStyle w:val="ab"/>
        <w:spacing w:line="360" w:lineRule="auto"/>
        <w:ind w:firstLineChars="200" w:firstLine="420"/>
        <w:rPr>
          <w:rFonts w:hAnsi="宋体" w:cs="宋体"/>
          <w:color w:val="000000"/>
          <w:szCs w:val="21"/>
        </w:rPr>
      </w:pPr>
      <w:r>
        <w:rPr>
          <w:rFonts w:hAnsi="宋体" w:cs="宋体" w:hint="eastAsia"/>
          <w:color w:val="000000"/>
          <w:szCs w:val="21"/>
        </w:rPr>
        <w:t>本公司对上述声明的真实性负责。如有虚假，将依法承担相应责任。</w:t>
      </w:r>
    </w:p>
    <w:p w:rsidR="00301F27" w:rsidRDefault="000F2B25">
      <w:pPr>
        <w:pStyle w:val="ab"/>
        <w:spacing w:line="600" w:lineRule="exact"/>
        <w:rPr>
          <w:rFonts w:hAnsi="宋体" w:cs="宋体"/>
          <w:color w:val="000000"/>
          <w:u w:val="single"/>
        </w:rPr>
      </w:pPr>
      <w:r>
        <w:rPr>
          <w:rFonts w:hAnsi="宋体" w:cs="宋体" w:hint="eastAsia"/>
          <w:color w:val="000000"/>
        </w:rPr>
        <w:t>投标人（盖单位公章）：</w:t>
      </w:r>
      <w:r>
        <w:rPr>
          <w:rFonts w:hAnsi="宋体" w:cs="宋体" w:hint="eastAsia"/>
          <w:color w:val="000000"/>
          <w:u w:val="single"/>
        </w:rPr>
        <w:t xml:space="preserve">　　　　　　　　　　　　　　　　　　　　　　　　　　　　</w:t>
      </w:r>
    </w:p>
    <w:p w:rsidR="00301F27" w:rsidRDefault="00301F27">
      <w:pPr>
        <w:pStyle w:val="ab"/>
        <w:spacing w:line="600" w:lineRule="exact"/>
        <w:rPr>
          <w:rFonts w:hAnsi="宋体" w:cs="宋体"/>
          <w:color w:val="000000"/>
          <w:u w:val="single"/>
        </w:rPr>
      </w:pPr>
    </w:p>
    <w:p w:rsidR="00301F27" w:rsidRDefault="000F2B25">
      <w:pPr>
        <w:pStyle w:val="ab"/>
        <w:spacing w:line="500" w:lineRule="exact"/>
        <w:rPr>
          <w:rFonts w:hAnsi="宋体" w:cs="宋体"/>
          <w:color w:val="000000"/>
          <w:u w:val="single"/>
        </w:rPr>
      </w:pPr>
      <w:r>
        <w:rPr>
          <w:rFonts w:hAnsi="宋体" w:cs="宋体" w:hint="eastAsia"/>
          <w:color w:val="000000"/>
        </w:rPr>
        <w:t>法定代表人或其委托代理人（签字或盖章）：</w:t>
      </w:r>
      <w:r>
        <w:rPr>
          <w:rFonts w:hAnsi="宋体" w:cs="宋体" w:hint="eastAsia"/>
          <w:color w:val="000000"/>
          <w:u w:val="single"/>
        </w:rPr>
        <w:t xml:space="preserve">　　　　　　　　　　　　　　　　　　　　　　　　　　　　</w:t>
      </w:r>
    </w:p>
    <w:p w:rsidR="00301F27" w:rsidRDefault="000F2B25">
      <w:pPr>
        <w:spacing w:line="320" w:lineRule="exact"/>
        <w:rPr>
          <w:rFonts w:ascii="宋体" w:eastAsia="宋体" w:hAnsi="宋体" w:cs="宋体"/>
          <w:b/>
          <w:color w:val="000000"/>
          <w:szCs w:val="21"/>
        </w:rPr>
      </w:pPr>
      <w:r>
        <w:rPr>
          <w:rFonts w:ascii="宋体" w:eastAsia="宋体" w:hAnsi="宋体" w:cs="宋体" w:hint="eastAsia"/>
          <w:b/>
          <w:color w:val="000000"/>
          <w:szCs w:val="21"/>
        </w:rPr>
        <w:t>备注：享受政府采购支持政策的中小企业（含中型、小型、微型企业，下同）应当同时符合以下条件：</w:t>
      </w:r>
    </w:p>
    <w:p w:rsidR="00301F27" w:rsidRDefault="000F2B25">
      <w:pPr>
        <w:spacing w:line="320" w:lineRule="exact"/>
        <w:rPr>
          <w:rFonts w:ascii="宋体" w:eastAsia="宋体" w:hAnsi="宋体" w:cs="宋体"/>
          <w:b/>
          <w:color w:val="000000"/>
          <w:szCs w:val="21"/>
        </w:rPr>
      </w:pPr>
      <w:r>
        <w:rPr>
          <w:rFonts w:ascii="宋体" w:eastAsia="宋体" w:hAnsi="宋体" w:cs="宋体" w:hint="eastAsia"/>
          <w:b/>
          <w:color w:val="000000"/>
          <w:szCs w:val="21"/>
        </w:rPr>
        <w:t>（一）符合中小企业划分标准；</w:t>
      </w:r>
    </w:p>
    <w:p w:rsidR="00301F27" w:rsidRDefault="000F2B25">
      <w:pPr>
        <w:spacing w:line="320" w:lineRule="exact"/>
        <w:rPr>
          <w:rFonts w:ascii="宋体" w:eastAsia="宋体" w:hAnsi="宋体" w:cs="宋体"/>
          <w:b/>
          <w:color w:val="000000"/>
          <w:szCs w:val="21"/>
        </w:rPr>
      </w:pPr>
      <w:r>
        <w:rPr>
          <w:rFonts w:ascii="宋体" w:eastAsia="宋体" w:hAnsi="宋体" w:cs="宋体" w:hint="eastAsia"/>
          <w:b/>
          <w:color w:val="000000"/>
          <w:szCs w:val="21"/>
        </w:rPr>
        <w:t>（二）提供本企业制造的货物、承担的工程或者服务，或者提供其他中小企业制造的货物。本项所称货物不包括使用大型企业注册商标的货物。</w:t>
      </w:r>
    </w:p>
    <w:p w:rsidR="00301F27" w:rsidRDefault="000F2B25">
      <w:pPr>
        <w:spacing w:line="320" w:lineRule="exact"/>
        <w:rPr>
          <w:rFonts w:ascii="宋体" w:eastAsia="宋体" w:hAnsi="宋体" w:cs="宋体"/>
          <w:b/>
          <w:color w:val="000000"/>
          <w:szCs w:val="21"/>
        </w:rPr>
      </w:pPr>
      <w:r>
        <w:rPr>
          <w:rFonts w:ascii="宋体" w:eastAsia="宋体" w:hAnsi="宋体" w:cs="宋体" w:hint="eastAsia"/>
          <w:b/>
          <w:color w:val="000000"/>
          <w:szCs w:val="21"/>
        </w:rPr>
        <w:t>中小企业划分标准，是指国务院有关部门根据企业从业人员、营业收入、资产总额等指标制定的中小企业划型标准。</w:t>
      </w:r>
    </w:p>
    <w:p w:rsidR="00301F27" w:rsidRDefault="000F2B25">
      <w:pPr>
        <w:snapToGrid w:val="0"/>
        <w:spacing w:before="50" w:afterLines="50" w:after="165" w:line="320" w:lineRule="exact"/>
        <w:jc w:val="left"/>
        <w:rPr>
          <w:rFonts w:ascii="宋体" w:eastAsia="宋体" w:hAnsi="宋体" w:cs="宋体"/>
          <w:b/>
          <w:color w:val="000000"/>
          <w:szCs w:val="21"/>
        </w:rPr>
      </w:pPr>
      <w:r>
        <w:rPr>
          <w:rFonts w:ascii="宋体" w:eastAsia="宋体" w:hAnsi="宋体" w:cs="宋体" w:hint="eastAsia"/>
          <w:b/>
          <w:color w:val="000000"/>
          <w:szCs w:val="21"/>
        </w:rPr>
        <w:t>小型、微型企业提供中型企业制造的货物的，视同为中型企业。</w:t>
      </w:r>
    </w:p>
    <w:p w:rsidR="00301F27" w:rsidRDefault="000F2B25">
      <w:pPr>
        <w:snapToGrid w:val="0"/>
        <w:spacing w:before="50" w:afterLines="50" w:after="165" w:line="320" w:lineRule="exact"/>
        <w:jc w:val="left"/>
        <w:rPr>
          <w:rFonts w:ascii="宋体" w:eastAsia="宋体" w:hAnsi="宋体" w:cs="宋体"/>
          <w:b/>
          <w:color w:val="000000"/>
          <w:szCs w:val="21"/>
        </w:rPr>
      </w:pPr>
      <w:r>
        <w:rPr>
          <w:rFonts w:ascii="宋体" w:eastAsia="宋体" w:hAnsi="宋体" w:cs="宋体" w:hint="eastAsia"/>
          <w:b/>
          <w:color w:val="000000"/>
          <w:szCs w:val="21"/>
        </w:rPr>
        <w:lastRenderedPageBreak/>
        <w:t>监狱企业的证明文件</w:t>
      </w:r>
    </w:p>
    <w:p w:rsidR="00301F27" w:rsidRDefault="000F2B25">
      <w:pPr>
        <w:snapToGrid w:val="0"/>
        <w:spacing w:before="50" w:afterLines="50" w:after="165" w:line="400" w:lineRule="exact"/>
        <w:jc w:val="left"/>
        <w:rPr>
          <w:rFonts w:ascii="宋体" w:eastAsia="宋体" w:hAnsi="宋体" w:cs="宋体"/>
          <w:b/>
          <w:color w:val="000000"/>
          <w:sz w:val="24"/>
        </w:rPr>
      </w:pPr>
      <w:bookmarkStart w:id="74" w:name="OLE_LINK13"/>
      <w:bookmarkStart w:id="75" w:name="OLE_LINK14"/>
      <w:r>
        <w:rPr>
          <w:rFonts w:ascii="宋体" w:eastAsia="宋体" w:hAnsi="宋体" w:cs="宋体" w:hint="eastAsia"/>
          <w:b/>
          <w:color w:val="000000"/>
          <w:sz w:val="24"/>
        </w:rPr>
        <w:t>残疾人福利性单位声明函（格式）：</w:t>
      </w:r>
    </w:p>
    <w:p w:rsidR="00301F27" w:rsidRDefault="000F2B25">
      <w:pPr>
        <w:spacing w:line="588" w:lineRule="exact"/>
        <w:jc w:val="center"/>
        <w:rPr>
          <w:rFonts w:ascii="宋体" w:eastAsia="宋体" w:hAnsi="宋体" w:cs="宋体"/>
          <w:color w:val="000000"/>
          <w:sz w:val="24"/>
        </w:rPr>
      </w:pPr>
      <w:r>
        <w:rPr>
          <w:rFonts w:ascii="宋体" w:eastAsia="宋体" w:hAnsi="宋体" w:cs="宋体" w:hint="eastAsia"/>
          <w:color w:val="000000"/>
          <w:sz w:val="24"/>
        </w:rPr>
        <w:t>残疾人福利性单位声明函</w:t>
      </w:r>
      <w:bookmarkEnd w:id="74"/>
      <w:bookmarkEnd w:id="75"/>
    </w:p>
    <w:p w:rsidR="00301F27" w:rsidRDefault="00301F27">
      <w:pPr>
        <w:spacing w:line="588" w:lineRule="exact"/>
        <w:rPr>
          <w:rFonts w:ascii="宋体" w:eastAsia="宋体" w:hAnsi="宋体" w:cs="宋体"/>
          <w:color w:val="000000"/>
          <w:spacing w:val="6"/>
          <w:sz w:val="24"/>
        </w:rPr>
      </w:pPr>
    </w:p>
    <w:p w:rsidR="00301F27" w:rsidRDefault="000F2B25">
      <w:pPr>
        <w:spacing w:line="588" w:lineRule="exact"/>
        <w:ind w:firstLineChars="200" w:firstLine="504"/>
        <w:rPr>
          <w:rFonts w:ascii="宋体" w:eastAsia="宋体" w:hAnsi="宋体" w:cs="宋体"/>
          <w:color w:val="000000"/>
          <w:spacing w:val="6"/>
          <w:sz w:val="24"/>
        </w:rPr>
      </w:pPr>
      <w:r>
        <w:rPr>
          <w:rFonts w:ascii="宋体" w:eastAsia="宋体" w:hAnsi="宋体" w:cs="宋体" w:hint="eastAsia"/>
          <w:color w:val="000000"/>
          <w:spacing w:val="6"/>
          <w:sz w:val="24"/>
        </w:rPr>
        <w:t>本单位郑重声明，根据《财政部 民政部 中国残疾人联合会关于促进残疾人就业政府采购政策的通知》（财库</w:t>
      </w:r>
      <w:r>
        <w:rPr>
          <w:rFonts w:ascii="宋体" w:eastAsia="宋体" w:hAnsi="宋体" w:cs="宋体" w:hint="eastAsia"/>
          <w:color w:val="000000"/>
          <w:sz w:val="24"/>
        </w:rPr>
        <w:t>〔2017〕 141</w:t>
      </w:r>
      <w:r>
        <w:rPr>
          <w:rFonts w:ascii="宋体" w:eastAsia="宋体" w:hAnsi="宋体" w:cs="宋体" w:hint="eastAsia"/>
          <w:color w:val="000000"/>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01F27" w:rsidRDefault="000F2B25">
      <w:pPr>
        <w:spacing w:line="588" w:lineRule="exact"/>
        <w:ind w:firstLineChars="200" w:firstLine="504"/>
        <w:rPr>
          <w:rFonts w:ascii="宋体" w:eastAsia="宋体" w:hAnsi="宋体" w:cs="宋体"/>
          <w:color w:val="000000"/>
          <w:spacing w:val="6"/>
          <w:sz w:val="24"/>
        </w:rPr>
      </w:pPr>
      <w:r>
        <w:rPr>
          <w:rFonts w:ascii="宋体" w:eastAsia="宋体" w:hAnsi="宋体" w:cs="宋体" w:hint="eastAsia"/>
          <w:color w:val="000000"/>
          <w:spacing w:val="6"/>
          <w:sz w:val="24"/>
        </w:rPr>
        <w:t>本单位对上述声明的真实性负责。如有虚假，将依法承担相应责任。</w:t>
      </w:r>
    </w:p>
    <w:p w:rsidR="00301F27" w:rsidRDefault="00301F27">
      <w:pPr>
        <w:spacing w:line="588" w:lineRule="exact"/>
        <w:ind w:firstLineChars="200" w:firstLine="504"/>
        <w:rPr>
          <w:rFonts w:ascii="宋体" w:eastAsia="宋体" w:hAnsi="宋体" w:cs="宋体"/>
          <w:color w:val="000000"/>
          <w:spacing w:val="6"/>
          <w:sz w:val="24"/>
        </w:rPr>
      </w:pPr>
    </w:p>
    <w:p w:rsidR="00301F27" w:rsidRDefault="00301F27">
      <w:pPr>
        <w:spacing w:line="588" w:lineRule="exact"/>
        <w:ind w:firstLineChars="200" w:firstLine="504"/>
        <w:rPr>
          <w:rFonts w:ascii="宋体" w:eastAsia="宋体" w:hAnsi="宋体" w:cs="宋体"/>
          <w:color w:val="000000"/>
          <w:spacing w:val="6"/>
          <w:sz w:val="24"/>
        </w:rPr>
      </w:pPr>
    </w:p>
    <w:p w:rsidR="00301F27" w:rsidRDefault="000F2B25">
      <w:pPr>
        <w:tabs>
          <w:tab w:val="left" w:pos="4860"/>
        </w:tabs>
        <w:spacing w:line="588" w:lineRule="exact"/>
        <w:ind w:right="1560" w:firstLineChars="200" w:firstLine="504"/>
        <w:jc w:val="center"/>
        <w:rPr>
          <w:rFonts w:ascii="宋体" w:eastAsia="宋体" w:hAnsi="宋体" w:cs="宋体"/>
          <w:color w:val="000000"/>
          <w:spacing w:val="6"/>
          <w:sz w:val="24"/>
        </w:rPr>
      </w:pPr>
      <w:r>
        <w:rPr>
          <w:rFonts w:ascii="宋体" w:eastAsia="宋体" w:hAnsi="宋体" w:cs="宋体" w:hint="eastAsia"/>
          <w:color w:val="000000"/>
          <w:spacing w:val="6"/>
          <w:sz w:val="24"/>
        </w:rPr>
        <w:t xml:space="preserve">               单位名称（盖章）：</w:t>
      </w:r>
    </w:p>
    <w:p w:rsidR="00301F27" w:rsidRDefault="000F2B25">
      <w:pPr>
        <w:tabs>
          <w:tab w:val="left" w:pos="4860"/>
        </w:tabs>
        <w:spacing w:line="588" w:lineRule="exact"/>
        <w:ind w:right="1560" w:firstLineChars="200" w:firstLine="504"/>
        <w:jc w:val="center"/>
        <w:rPr>
          <w:rFonts w:ascii="宋体" w:eastAsia="宋体" w:hAnsi="宋体" w:cs="宋体"/>
          <w:b/>
          <w:color w:val="000000"/>
          <w:szCs w:val="21"/>
        </w:rPr>
      </w:pPr>
      <w:r>
        <w:rPr>
          <w:rFonts w:ascii="宋体" w:eastAsia="宋体" w:hAnsi="宋体" w:cs="宋体" w:hint="eastAsia"/>
          <w:color w:val="000000"/>
          <w:spacing w:val="6"/>
          <w:sz w:val="24"/>
        </w:rPr>
        <w:t xml:space="preserve">       日  期：</w:t>
      </w:r>
    </w:p>
    <w:p w:rsidR="00301F27" w:rsidRDefault="000F2B25">
      <w:pPr>
        <w:widowControl/>
        <w:jc w:val="left"/>
        <w:rPr>
          <w:rFonts w:ascii="宋体" w:eastAsia="宋体" w:hAnsi="宋体" w:cs="宋体"/>
          <w:b/>
          <w:color w:val="000000"/>
          <w:kern w:val="0"/>
          <w:szCs w:val="21"/>
        </w:rPr>
      </w:pPr>
      <w:r>
        <w:rPr>
          <w:rFonts w:ascii="宋体" w:eastAsia="宋体" w:hAnsi="宋体" w:cs="宋体" w:hint="eastAsia"/>
          <w:b/>
          <w:color w:val="000000"/>
          <w:kern w:val="0"/>
          <w:szCs w:val="21"/>
        </w:rPr>
        <w:t>备注：享受政府采购支持政策的残疾人福利性单位应当同时满足以下条件：</w:t>
      </w:r>
      <w:r>
        <w:rPr>
          <w:rFonts w:ascii="宋体" w:eastAsia="宋体" w:hAnsi="宋体" w:cs="宋体" w:hint="eastAsia"/>
          <w:b/>
          <w:color w:val="000000"/>
          <w:kern w:val="0"/>
          <w:szCs w:val="21"/>
        </w:rPr>
        <w:br/>
        <w:t>（一）安置的残疾人占本单位在职职工人数的比例不低于25%（含25%），并且安置的残疾人人数不少于10人（含10人）；</w:t>
      </w:r>
      <w:r>
        <w:rPr>
          <w:rFonts w:ascii="宋体" w:eastAsia="宋体" w:hAnsi="宋体" w:cs="宋体" w:hint="eastAsia"/>
          <w:b/>
          <w:color w:val="000000"/>
          <w:kern w:val="0"/>
          <w:szCs w:val="21"/>
        </w:rPr>
        <w:br/>
        <w:t>（二）依法与安置的每位残疾人签订了一年以上（含一年）的劳动合同或服务协议；</w:t>
      </w:r>
      <w:r>
        <w:rPr>
          <w:rFonts w:ascii="宋体" w:eastAsia="宋体" w:hAnsi="宋体" w:cs="宋体" w:hint="eastAsia"/>
          <w:b/>
          <w:color w:val="000000"/>
          <w:kern w:val="0"/>
          <w:szCs w:val="21"/>
        </w:rPr>
        <w:br/>
        <w:t>（三）为安置的每位残疾人按月足额缴纳了基本养老保险、基本医疗保险、失业保险、工伤保险和生育保险等社会保险费；</w:t>
      </w:r>
      <w:r>
        <w:rPr>
          <w:rFonts w:ascii="宋体" w:eastAsia="宋体" w:hAnsi="宋体" w:cs="宋体" w:hint="eastAsia"/>
          <w:b/>
          <w:color w:val="000000"/>
          <w:kern w:val="0"/>
          <w:szCs w:val="21"/>
        </w:rPr>
        <w:br/>
        <w:t>（四）通过银行等金融机构向安置的每位残疾人，按月支付了不低于单位所在区县适用的经省级人民政府批准的月最低工资标准的工资；</w:t>
      </w:r>
      <w:r>
        <w:rPr>
          <w:rFonts w:ascii="宋体" w:eastAsia="宋体" w:hAnsi="宋体" w:cs="宋体" w:hint="eastAsia"/>
          <w:b/>
          <w:color w:val="000000"/>
          <w:kern w:val="0"/>
          <w:szCs w:val="21"/>
        </w:rPr>
        <w:br/>
        <w:t>（五）提供本单位制造的货物、承担的工程或者服务（以下简称产品），或者提供其他残疾人福利性单位制造的货物（不包括使用非残疾人福利性单位注册商标的货物）。</w:t>
      </w:r>
      <w:r>
        <w:rPr>
          <w:rFonts w:ascii="宋体" w:eastAsia="宋体" w:hAnsi="宋体" w:cs="宋体" w:hint="eastAsia"/>
          <w:b/>
          <w:color w:val="000000"/>
          <w:kern w:val="0"/>
          <w:szCs w:val="21"/>
        </w:rPr>
        <w:br/>
        <w:t>前款所称残疾人是指法</w:t>
      </w:r>
      <w:proofErr w:type="gramStart"/>
      <w:r>
        <w:rPr>
          <w:rFonts w:ascii="宋体" w:eastAsia="宋体" w:hAnsi="宋体" w:cs="宋体" w:hint="eastAsia"/>
          <w:b/>
          <w:color w:val="000000"/>
          <w:kern w:val="0"/>
          <w:szCs w:val="21"/>
        </w:rPr>
        <w:t>定劳动</w:t>
      </w:r>
      <w:proofErr w:type="gramEnd"/>
      <w:r>
        <w:rPr>
          <w:rFonts w:ascii="宋体" w:eastAsia="宋体" w:hAnsi="宋体" w:cs="宋体" w:hint="eastAsia"/>
          <w:b/>
          <w:color w:val="000000"/>
          <w:kern w:val="0"/>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301F27" w:rsidRDefault="000F2B25">
      <w:pPr>
        <w:pStyle w:val="ab"/>
        <w:spacing w:line="360" w:lineRule="auto"/>
        <w:rPr>
          <w:rFonts w:hAnsi="宋体" w:cs="宋体"/>
          <w:color w:val="000000"/>
          <w:szCs w:val="21"/>
        </w:rPr>
      </w:pPr>
      <w:r>
        <w:rPr>
          <w:rFonts w:hAnsi="宋体" w:cs="宋体" w:hint="eastAsia"/>
          <w:color w:val="000000"/>
        </w:rPr>
        <w:br w:type="page"/>
      </w:r>
      <w:r>
        <w:rPr>
          <w:rFonts w:hAnsi="宋体" w:cs="宋体" w:hint="eastAsia"/>
          <w:b/>
          <w:color w:val="000000"/>
        </w:rPr>
        <w:lastRenderedPageBreak/>
        <w:t>格式4：</w:t>
      </w:r>
    </w:p>
    <w:p w:rsidR="00301F27" w:rsidRDefault="000F2B25">
      <w:pPr>
        <w:pStyle w:val="ab"/>
        <w:spacing w:line="500" w:lineRule="exact"/>
        <w:jc w:val="center"/>
        <w:rPr>
          <w:rFonts w:hAnsi="宋体" w:cs="宋体"/>
          <w:b/>
          <w:bCs/>
          <w:color w:val="000000"/>
          <w:sz w:val="30"/>
          <w:szCs w:val="30"/>
        </w:rPr>
      </w:pPr>
      <w:r>
        <w:rPr>
          <w:rFonts w:hAnsi="宋体" w:cs="宋体" w:hint="eastAsia"/>
          <w:b/>
          <w:bCs/>
          <w:color w:val="000000"/>
          <w:sz w:val="30"/>
          <w:szCs w:val="30"/>
        </w:rPr>
        <w:t>投标服务技术资料表（格式）</w:t>
      </w:r>
    </w:p>
    <w:p w:rsidR="00301F27" w:rsidRDefault="000F2B25">
      <w:pPr>
        <w:pStyle w:val="ab"/>
        <w:ind w:firstLineChars="100" w:firstLine="210"/>
        <w:rPr>
          <w:rFonts w:hAnsi="宋体" w:cs="宋体"/>
          <w:color w:val="000000"/>
        </w:rPr>
      </w:pPr>
      <w:r>
        <w:rPr>
          <w:rFonts w:hAnsi="宋体" w:cs="宋体" w:hint="eastAsia"/>
          <w:color w:val="000000"/>
        </w:rPr>
        <w:t xml:space="preserve"> </w:t>
      </w:r>
    </w:p>
    <w:p w:rsidR="00301F27" w:rsidRDefault="000F2B25">
      <w:pPr>
        <w:pStyle w:val="ab"/>
        <w:rPr>
          <w:rFonts w:hAnsi="宋体" w:cs="宋体"/>
          <w:color w:val="000000"/>
        </w:rPr>
      </w:pPr>
      <w:r>
        <w:rPr>
          <w:rFonts w:hAnsi="宋体" w:cs="宋体" w:hint="eastAsia"/>
          <w:color w:val="000000"/>
        </w:rPr>
        <w:t xml:space="preserve">　　请根据所投服务的实际技术参数，逐条对应本项目招标文件第二章“服务需求一览表”中的服务内容及要求详细填写相应的具体内容。“偏离说明”一</w:t>
      </w:r>
      <w:proofErr w:type="gramStart"/>
      <w:r>
        <w:rPr>
          <w:rFonts w:hAnsi="宋体" w:cs="宋体" w:hint="eastAsia"/>
          <w:color w:val="000000"/>
        </w:rPr>
        <w:t>栏应当</w:t>
      </w:r>
      <w:proofErr w:type="gramEnd"/>
      <w:r>
        <w:rPr>
          <w:rFonts w:hAnsi="宋体" w:cs="宋体" w:hint="eastAsia"/>
          <w:color w:val="000000"/>
        </w:rPr>
        <w:t>选择“正偏离”、“负偏离”或“无偏离”进行填写。。</w:t>
      </w:r>
    </w:p>
    <w:p w:rsidR="00301F27" w:rsidRDefault="00301F27">
      <w:pPr>
        <w:pStyle w:val="ab"/>
        <w:rPr>
          <w:rFonts w:hAnsi="宋体" w:cs="宋体"/>
          <w:color w:val="000000"/>
          <w:u w:val="thick"/>
        </w:rPr>
      </w:pP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825"/>
        <w:gridCol w:w="2400"/>
        <w:gridCol w:w="1143"/>
        <w:gridCol w:w="3733"/>
        <w:gridCol w:w="1168"/>
      </w:tblGrid>
      <w:tr w:rsidR="00301F27">
        <w:trPr>
          <w:cantSplit/>
          <w:trHeight w:val="417"/>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tcPr>
          <w:p w:rsidR="00301F27" w:rsidRDefault="000F2B25">
            <w:pPr>
              <w:pStyle w:val="ab"/>
              <w:jc w:val="center"/>
              <w:rPr>
                <w:rFonts w:hAnsi="宋体" w:cs="宋体"/>
                <w:color w:val="000000"/>
                <w:sz w:val="18"/>
                <w:szCs w:val="18"/>
              </w:rPr>
            </w:pPr>
            <w:proofErr w:type="gramStart"/>
            <w:r>
              <w:rPr>
                <w:rFonts w:hAnsi="宋体" w:cs="宋体" w:hint="eastAsia"/>
                <w:color w:val="000000"/>
                <w:szCs w:val="24"/>
              </w:rPr>
              <w:t>项号</w:t>
            </w:r>
            <w:proofErr w:type="gramEnd"/>
          </w:p>
        </w:tc>
        <w:tc>
          <w:tcPr>
            <w:tcW w:w="3225" w:type="dxa"/>
            <w:gridSpan w:val="2"/>
            <w:tcBorders>
              <w:top w:val="single" w:sz="4" w:space="0" w:color="auto"/>
              <w:left w:val="single" w:sz="4" w:space="0" w:color="auto"/>
              <w:bottom w:val="single" w:sz="4" w:space="0" w:color="auto"/>
              <w:right w:val="single" w:sz="4" w:space="0" w:color="auto"/>
            </w:tcBorders>
            <w:vAlign w:val="center"/>
          </w:tcPr>
          <w:p w:rsidR="00301F27" w:rsidRDefault="000F2B25">
            <w:pPr>
              <w:jc w:val="center"/>
              <w:rPr>
                <w:rFonts w:ascii="宋体" w:eastAsia="宋体" w:hAnsi="宋体" w:cs="宋体"/>
                <w:color w:val="000000"/>
                <w:sz w:val="18"/>
                <w:szCs w:val="18"/>
              </w:rPr>
            </w:pPr>
            <w:r>
              <w:rPr>
                <w:rFonts w:ascii="宋体" w:eastAsia="宋体" w:hAnsi="宋体" w:cs="宋体" w:hint="eastAsia"/>
                <w:color w:val="000000"/>
                <w:szCs w:val="20"/>
              </w:rPr>
              <w:t>招标文件需求</w:t>
            </w:r>
          </w:p>
        </w:tc>
        <w:tc>
          <w:tcPr>
            <w:tcW w:w="4876" w:type="dxa"/>
            <w:gridSpan w:val="2"/>
            <w:tcBorders>
              <w:top w:val="single" w:sz="4" w:space="0" w:color="auto"/>
              <w:left w:val="single" w:sz="4" w:space="0" w:color="auto"/>
              <w:bottom w:val="single" w:sz="4" w:space="0" w:color="auto"/>
              <w:right w:val="single" w:sz="4" w:space="0" w:color="auto"/>
            </w:tcBorders>
            <w:vAlign w:val="center"/>
          </w:tcPr>
          <w:p w:rsidR="00301F27" w:rsidRDefault="000F2B25">
            <w:pPr>
              <w:jc w:val="center"/>
              <w:rPr>
                <w:rFonts w:ascii="宋体" w:eastAsia="宋体" w:hAnsi="宋体" w:cs="宋体"/>
                <w:color w:val="000000"/>
                <w:sz w:val="18"/>
                <w:szCs w:val="18"/>
              </w:rPr>
            </w:pPr>
            <w:r>
              <w:rPr>
                <w:rFonts w:ascii="宋体" w:eastAsia="宋体" w:hAnsi="宋体" w:cs="宋体" w:hint="eastAsia"/>
                <w:color w:val="000000"/>
                <w:szCs w:val="20"/>
              </w:rPr>
              <w:t>投标文件承诺</w:t>
            </w:r>
          </w:p>
        </w:tc>
        <w:tc>
          <w:tcPr>
            <w:tcW w:w="1168" w:type="dxa"/>
            <w:vMerge w:val="restart"/>
            <w:tcBorders>
              <w:top w:val="single" w:sz="4" w:space="0" w:color="auto"/>
              <w:left w:val="single" w:sz="4" w:space="0" w:color="auto"/>
              <w:bottom w:val="single" w:sz="4" w:space="0" w:color="auto"/>
              <w:right w:val="single" w:sz="4" w:space="0" w:color="auto"/>
            </w:tcBorders>
            <w:vAlign w:val="center"/>
          </w:tcPr>
          <w:p w:rsidR="00301F27" w:rsidRDefault="000F2B25">
            <w:pPr>
              <w:jc w:val="center"/>
              <w:rPr>
                <w:rFonts w:ascii="宋体" w:eastAsia="宋体" w:hAnsi="宋体" w:cs="宋体"/>
                <w:color w:val="000000"/>
                <w:sz w:val="18"/>
                <w:szCs w:val="18"/>
              </w:rPr>
            </w:pPr>
            <w:r>
              <w:rPr>
                <w:rFonts w:ascii="宋体" w:eastAsia="宋体" w:hAnsi="宋体" w:cs="宋体" w:hint="eastAsia"/>
                <w:color w:val="000000"/>
                <w:szCs w:val="20"/>
              </w:rPr>
              <w:t>偏离说明</w:t>
            </w:r>
          </w:p>
        </w:tc>
      </w:tr>
      <w:tr w:rsidR="00301F27">
        <w:trPr>
          <w:cantSplit/>
          <w:trHeight w:val="635"/>
          <w:jc w:val="center"/>
        </w:trPr>
        <w:tc>
          <w:tcPr>
            <w:tcW w:w="735" w:type="dxa"/>
            <w:vMerge/>
            <w:tcBorders>
              <w:top w:val="single" w:sz="4" w:space="0" w:color="auto"/>
              <w:left w:val="single" w:sz="4" w:space="0" w:color="auto"/>
              <w:bottom w:val="single" w:sz="4" w:space="0" w:color="auto"/>
              <w:right w:val="single" w:sz="4" w:space="0" w:color="auto"/>
            </w:tcBorders>
            <w:vAlign w:val="center"/>
          </w:tcPr>
          <w:p w:rsidR="00301F27" w:rsidRDefault="00301F27">
            <w:pPr>
              <w:widowControl/>
              <w:jc w:val="left"/>
              <w:rPr>
                <w:rFonts w:ascii="宋体" w:eastAsia="宋体" w:hAnsi="宋体" w:cs="宋体"/>
                <w:color w:val="000000"/>
                <w:sz w:val="18"/>
                <w:szCs w:val="18"/>
              </w:rPr>
            </w:pPr>
          </w:p>
        </w:tc>
        <w:tc>
          <w:tcPr>
            <w:tcW w:w="825" w:type="dxa"/>
            <w:tcBorders>
              <w:top w:val="single" w:sz="4" w:space="0" w:color="auto"/>
              <w:left w:val="single" w:sz="4" w:space="0" w:color="auto"/>
              <w:bottom w:val="single" w:sz="4" w:space="0" w:color="auto"/>
              <w:right w:val="single" w:sz="4" w:space="0" w:color="auto"/>
            </w:tcBorders>
            <w:vAlign w:val="center"/>
          </w:tcPr>
          <w:p w:rsidR="00301F27" w:rsidRDefault="000F2B25">
            <w:pPr>
              <w:jc w:val="center"/>
              <w:rPr>
                <w:rFonts w:ascii="宋体" w:eastAsia="宋体" w:hAnsi="宋体" w:cs="宋体"/>
                <w:color w:val="000000"/>
                <w:sz w:val="18"/>
                <w:szCs w:val="18"/>
              </w:rPr>
            </w:pPr>
            <w:r>
              <w:rPr>
                <w:rFonts w:ascii="宋体" w:eastAsia="宋体" w:hAnsi="宋体" w:cs="宋体" w:hint="eastAsia"/>
                <w:color w:val="000000"/>
                <w:szCs w:val="20"/>
              </w:rPr>
              <w:t>服务名称</w:t>
            </w:r>
          </w:p>
        </w:tc>
        <w:tc>
          <w:tcPr>
            <w:tcW w:w="2400" w:type="dxa"/>
            <w:tcBorders>
              <w:top w:val="single" w:sz="4" w:space="0" w:color="auto"/>
              <w:left w:val="single" w:sz="4" w:space="0" w:color="auto"/>
              <w:bottom w:val="single" w:sz="4" w:space="0" w:color="auto"/>
              <w:right w:val="single" w:sz="4" w:space="0" w:color="auto"/>
            </w:tcBorders>
            <w:vAlign w:val="center"/>
          </w:tcPr>
          <w:p w:rsidR="00301F27" w:rsidRDefault="000F2B25">
            <w:pPr>
              <w:jc w:val="center"/>
              <w:rPr>
                <w:rFonts w:ascii="宋体" w:eastAsia="宋体" w:hAnsi="宋体" w:cs="宋体"/>
                <w:color w:val="000000"/>
                <w:sz w:val="18"/>
                <w:szCs w:val="18"/>
              </w:rPr>
            </w:pPr>
            <w:r>
              <w:rPr>
                <w:rFonts w:ascii="宋体" w:eastAsia="宋体" w:hAnsi="宋体" w:cs="宋体" w:hint="eastAsia"/>
                <w:color w:val="000000"/>
              </w:rPr>
              <w:t>服务内容及要求</w:t>
            </w:r>
          </w:p>
        </w:tc>
        <w:tc>
          <w:tcPr>
            <w:tcW w:w="1143" w:type="dxa"/>
            <w:tcBorders>
              <w:top w:val="single" w:sz="4" w:space="0" w:color="auto"/>
              <w:left w:val="single" w:sz="4" w:space="0" w:color="auto"/>
              <w:bottom w:val="single" w:sz="4" w:space="0" w:color="auto"/>
              <w:right w:val="single" w:sz="4" w:space="0" w:color="auto"/>
            </w:tcBorders>
            <w:vAlign w:val="center"/>
          </w:tcPr>
          <w:p w:rsidR="00301F27" w:rsidRDefault="000F2B25">
            <w:pPr>
              <w:jc w:val="center"/>
              <w:rPr>
                <w:rFonts w:ascii="宋体" w:eastAsia="宋体" w:hAnsi="宋体" w:cs="宋体"/>
                <w:color w:val="000000"/>
                <w:sz w:val="18"/>
                <w:szCs w:val="18"/>
              </w:rPr>
            </w:pPr>
            <w:r>
              <w:rPr>
                <w:rFonts w:ascii="宋体" w:eastAsia="宋体" w:hAnsi="宋体" w:cs="宋体" w:hint="eastAsia"/>
                <w:color w:val="000000"/>
                <w:szCs w:val="20"/>
              </w:rPr>
              <w:t>服务名称</w:t>
            </w:r>
          </w:p>
        </w:tc>
        <w:tc>
          <w:tcPr>
            <w:tcW w:w="3733" w:type="dxa"/>
            <w:tcBorders>
              <w:top w:val="single" w:sz="4" w:space="0" w:color="auto"/>
              <w:left w:val="single" w:sz="4" w:space="0" w:color="auto"/>
              <w:bottom w:val="single" w:sz="4" w:space="0" w:color="auto"/>
              <w:right w:val="single" w:sz="4" w:space="0" w:color="auto"/>
            </w:tcBorders>
            <w:vAlign w:val="center"/>
          </w:tcPr>
          <w:p w:rsidR="00301F27" w:rsidRDefault="000F2B25">
            <w:pPr>
              <w:jc w:val="center"/>
              <w:rPr>
                <w:rFonts w:ascii="宋体" w:eastAsia="宋体" w:hAnsi="宋体" w:cs="宋体"/>
                <w:color w:val="000000"/>
                <w:sz w:val="18"/>
                <w:szCs w:val="18"/>
              </w:rPr>
            </w:pPr>
            <w:r>
              <w:rPr>
                <w:rFonts w:ascii="宋体" w:eastAsia="宋体" w:hAnsi="宋体" w:cs="宋体" w:hint="eastAsia"/>
                <w:color w:val="000000"/>
              </w:rPr>
              <w:t>所提供服务的内容</w:t>
            </w:r>
          </w:p>
        </w:tc>
        <w:tc>
          <w:tcPr>
            <w:tcW w:w="1168" w:type="dxa"/>
            <w:vMerge/>
            <w:tcBorders>
              <w:top w:val="single" w:sz="4" w:space="0" w:color="auto"/>
              <w:left w:val="single" w:sz="4" w:space="0" w:color="auto"/>
              <w:bottom w:val="single" w:sz="4" w:space="0" w:color="auto"/>
              <w:right w:val="single" w:sz="4" w:space="0" w:color="auto"/>
            </w:tcBorders>
            <w:vAlign w:val="center"/>
          </w:tcPr>
          <w:p w:rsidR="00301F27" w:rsidRDefault="00301F27">
            <w:pPr>
              <w:widowControl/>
              <w:jc w:val="left"/>
              <w:rPr>
                <w:rFonts w:ascii="宋体" w:eastAsia="宋体" w:hAnsi="宋体" w:cs="宋体"/>
                <w:color w:val="000000"/>
                <w:sz w:val="18"/>
                <w:szCs w:val="18"/>
              </w:rPr>
            </w:pPr>
          </w:p>
        </w:tc>
      </w:tr>
      <w:tr w:rsidR="00301F27">
        <w:trPr>
          <w:jc w:val="center"/>
        </w:trPr>
        <w:tc>
          <w:tcPr>
            <w:tcW w:w="735" w:type="dxa"/>
            <w:tcBorders>
              <w:top w:val="single" w:sz="4" w:space="0" w:color="auto"/>
              <w:left w:val="single" w:sz="4" w:space="0" w:color="auto"/>
              <w:bottom w:val="single" w:sz="4" w:space="0" w:color="auto"/>
              <w:right w:val="single" w:sz="4" w:space="0" w:color="auto"/>
            </w:tcBorders>
            <w:vAlign w:val="center"/>
          </w:tcPr>
          <w:p w:rsidR="00301F27" w:rsidRDefault="000F2B25">
            <w:pPr>
              <w:jc w:val="center"/>
              <w:rPr>
                <w:rFonts w:ascii="宋体" w:eastAsia="宋体" w:hAnsi="宋体" w:cs="宋体"/>
                <w:color w:val="000000"/>
                <w:szCs w:val="21"/>
              </w:rPr>
            </w:pPr>
            <w:r>
              <w:rPr>
                <w:rFonts w:ascii="宋体" w:eastAsia="宋体" w:hAnsi="宋体" w:cs="宋体" w:hint="eastAsia"/>
                <w:color w:val="000000"/>
              </w:rPr>
              <w:t>1</w:t>
            </w:r>
          </w:p>
        </w:tc>
        <w:tc>
          <w:tcPr>
            <w:tcW w:w="825" w:type="dxa"/>
            <w:tcBorders>
              <w:top w:val="single" w:sz="4" w:space="0" w:color="auto"/>
              <w:left w:val="single" w:sz="4" w:space="0" w:color="auto"/>
              <w:bottom w:val="single" w:sz="4" w:space="0" w:color="auto"/>
              <w:right w:val="single" w:sz="4" w:space="0" w:color="auto"/>
            </w:tcBorders>
            <w:vAlign w:val="center"/>
          </w:tcPr>
          <w:p w:rsidR="00301F27" w:rsidRDefault="000F2B25">
            <w:pPr>
              <w:pStyle w:val="ab"/>
              <w:spacing w:line="600" w:lineRule="exact"/>
              <w:jc w:val="center"/>
              <w:rPr>
                <w:rFonts w:hAnsi="宋体" w:cs="宋体"/>
                <w:color w:val="000000"/>
                <w:sz w:val="18"/>
                <w:szCs w:val="18"/>
              </w:rPr>
            </w:pPr>
            <w:r>
              <w:rPr>
                <w:rFonts w:hAnsi="宋体" w:cs="宋体" w:hint="eastAsia"/>
                <w:color w:val="000000"/>
                <w:szCs w:val="21"/>
              </w:rPr>
              <w:t>……</w:t>
            </w:r>
          </w:p>
        </w:tc>
        <w:tc>
          <w:tcPr>
            <w:tcW w:w="2400" w:type="dxa"/>
            <w:tcBorders>
              <w:top w:val="single" w:sz="4" w:space="0" w:color="auto"/>
              <w:left w:val="single" w:sz="4" w:space="0" w:color="auto"/>
              <w:bottom w:val="single" w:sz="4" w:space="0" w:color="auto"/>
              <w:right w:val="single" w:sz="4" w:space="0" w:color="auto"/>
            </w:tcBorders>
            <w:vAlign w:val="center"/>
          </w:tcPr>
          <w:p w:rsidR="00301F27" w:rsidRDefault="00301F27">
            <w:pPr>
              <w:rPr>
                <w:rFonts w:ascii="宋体" w:eastAsia="宋体" w:hAnsi="宋体" w:cs="宋体"/>
                <w:color w:val="000000"/>
                <w:szCs w:val="21"/>
              </w:rPr>
            </w:pPr>
          </w:p>
          <w:p w:rsidR="00301F27" w:rsidRDefault="000F2B25">
            <w:pPr>
              <w:rPr>
                <w:rFonts w:ascii="宋体" w:eastAsia="宋体" w:hAnsi="宋体" w:cs="宋体"/>
                <w:color w:val="000000"/>
                <w:szCs w:val="21"/>
              </w:rPr>
            </w:pPr>
            <w:r>
              <w:rPr>
                <w:rFonts w:ascii="宋体" w:eastAsia="宋体" w:hAnsi="宋体" w:cs="宋体" w:hint="eastAsia"/>
                <w:color w:val="000000"/>
                <w:szCs w:val="21"/>
              </w:rPr>
              <w:t>1  ……</w:t>
            </w:r>
          </w:p>
          <w:p w:rsidR="00301F27" w:rsidRDefault="000F2B25">
            <w:pPr>
              <w:rPr>
                <w:rFonts w:ascii="宋体" w:eastAsia="宋体" w:hAnsi="宋体" w:cs="宋体"/>
                <w:color w:val="000000"/>
                <w:szCs w:val="21"/>
              </w:rPr>
            </w:pPr>
            <w:r>
              <w:rPr>
                <w:rFonts w:ascii="宋体" w:eastAsia="宋体" w:hAnsi="宋体" w:cs="宋体" w:hint="eastAsia"/>
                <w:color w:val="000000"/>
                <w:szCs w:val="21"/>
              </w:rPr>
              <w:t>2  ……</w:t>
            </w:r>
          </w:p>
          <w:p w:rsidR="00301F27" w:rsidRDefault="000F2B25">
            <w:pPr>
              <w:rPr>
                <w:rFonts w:ascii="宋体" w:eastAsia="宋体" w:hAnsi="宋体" w:cs="宋体"/>
                <w:color w:val="000000"/>
                <w:szCs w:val="21"/>
              </w:rPr>
            </w:pPr>
            <w:r>
              <w:rPr>
                <w:rFonts w:ascii="宋体" w:eastAsia="宋体" w:hAnsi="宋体" w:cs="宋体" w:hint="eastAsia"/>
                <w:color w:val="000000"/>
                <w:szCs w:val="21"/>
              </w:rPr>
              <w:t>3  ……</w:t>
            </w:r>
          </w:p>
          <w:p w:rsidR="00301F27" w:rsidRDefault="000F2B25">
            <w:pPr>
              <w:pStyle w:val="ab"/>
              <w:spacing w:line="600" w:lineRule="exact"/>
              <w:rPr>
                <w:rFonts w:hAnsi="宋体" w:cs="宋体"/>
                <w:color w:val="000000"/>
                <w:sz w:val="18"/>
                <w:szCs w:val="18"/>
              </w:rPr>
            </w:pPr>
            <w:r>
              <w:rPr>
                <w:rFonts w:hAnsi="宋体" w:cs="宋体" w:hint="eastAsia"/>
                <w:color w:val="000000"/>
                <w:szCs w:val="21"/>
              </w:rPr>
              <w:t>……</w:t>
            </w:r>
          </w:p>
        </w:tc>
        <w:tc>
          <w:tcPr>
            <w:tcW w:w="1143" w:type="dxa"/>
            <w:tcBorders>
              <w:top w:val="single" w:sz="4" w:space="0" w:color="auto"/>
              <w:left w:val="single" w:sz="4" w:space="0" w:color="auto"/>
              <w:bottom w:val="single" w:sz="4" w:space="0" w:color="auto"/>
              <w:right w:val="single" w:sz="4" w:space="0" w:color="auto"/>
            </w:tcBorders>
            <w:vAlign w:val="center"/>
          </w:tcPr>
          <w:p w:rsidR="00301F27" w:rsidRDefault="000F2B25">
            <w:pPr>
              <w:pStyle w:val="ab"/>
              <w:spacing w:line="600" w:lineRule="exact"/>
              <w:jc w:val="center"/>
              <w:rPr>
                <w:rFonts w:hAnsi="宋体" w:cs="宋体"/>
                <w:color w:val="000000"/>
                <w:sz w:val="18"/>
                <w:szCs w:val="18"/>
              </w:rPr>
            </w:pPr>
            <w:r>
              <w:rPr>
                <w:rFonts w:hAnsi="宋体" w:cs="宋体" w:hint="eastAsia"/>
                <w:color w:val="000000"/>
                <w:szCs w:val="21"/>
              </w:rPr>
              <w:t>……</w:t>
            </w:r>
          </w:p>
        </w:tc>
        <w:tc>
          <w:tcPr>
            <w:tcW w:w="3733" w:type="dxa"/>
            <w:tcBorders>
              <w:top w:val="single" w:sz="4" w:space="0" w:color="auto"/>
              <w:left w:val="single" w:sz="4" w:space="0" w:color="auto"/>
              <w:bottom w:val="single" w:sz="4" w:space="0" w:color="auto"/>
              <w:right w:val="single" w:sz="4" w:space="0" w:color="auto"/>
            </w:tcBorders>
            <w:vAlign w:val="center"/>
          </w:tcPr>
          <w:p w:rsidR="00301F27" w:rsidRDefault="00301F27">
            <w:pPr>
              <w:rPr>
                <w:rFonts w:ascii="宋体" w:eastAsia="宋体" w:hAnsi="宋体" w:cs="宋体"/>
                <w:color w:val="000000"/>
                <w:szCs w:val="21"/>
              </w:rPr>
            </w:pPr>
          </w:p>
          <w:p w:rsidR="00301F27" w:rsidRDefault="000F2B25">
            <w:pPr>
              <w:rPr>
                <w:rFonts w:ascii="宋体" w:eastAsia="宋体" w:hAnsi="宋体" w:cs="宋体"/>
                <w:color w:val="000000"/>
                <w:szCs w:val="21"/>
              </w:rPr>
            </w:pPr>
            <w:r>
              <w:rPr>
                <w:rFonts w:ascii="宋体" w:eastAsia="宋体" w:hAnsi="宋体" w:cs="宋体" w:hint="eastAsia"/>
                <w:color w:val="000000"/>
                <w:szCs w:val="21"/>
              </w:rPr>
              <w:t>1  ……</w:t>
            </w:r>
          </w:p>
          <w:p w:rsidR="00301F27" w:rsidRDefault="000F2B25">
            <w:pPr>
              <w:rPr>
                <w:rFonts w:ascii="宋体" w:eastAsia="宋体" w:hAnsi="宋体" w:cs="宋体"/>
                <w:color w:val="000000"/>
                <w:szCs w:val="21"/>
              </w:rPr>
            </w:pPr>
            <w:r>
              <w:rPr>
                <w:rFonts w:ascii="宋体" w:eastAsia="宋体" w:hAnsi="宋体" w:cs="宋体" w:hint="eastAsia"/>
                <w:color w:val="000000"/>
                <w:szCs w:val="21"/>
              </w:rPr>
              <w:t>2  ……</w:t>
            </w:r>
          </w:p>
          <w:p w:rsidR="00301F27" w:rsidRDefault="000F2B25">
            <w:pPr>
              <w:rPr>
                <w:rFonts w:ascii="宋体" w:eastAsia="宋体" w:hAnsi="宋体" w:cs="宋体"/>
                <w:color w:val="000000"/>
                <w:szCs w:val="21"/>
              </w:rPr>
            </w:pPr>
            <w:r>
              <w:rPr>
                <w:rFonts w:ascii="宋体" w:eastAsia="宋体" w:hAnsi="宋体" w:cs="宋体" w:hint="eastAsia"/>
                <w:color w:val="000000"/>
                <w:szCs w:val="21"/>
              </w:rPr>
              <w:t>3  ……</w:t>
            </w:r>
          </w:p>
          <w:p w:rsidR="00301F27" w:rsidRDefault="000F2B25">
            <w:pPr>
              <w:pStyle w:val="ab"/>
              <w:spacing w:line="600" w:lineRule="exact"/>
              <w:rPr>
                <w:rFonts w:hAnsi="宋体" w:cs="宋体"/>
                <w:color w:val="000000"/>
                <w:sz w:val="18"/>
                <w:szCs w:val="18"/>
              </w:rPr>
            </w:pPr>
            <w:r>
              <w:rPr>
                <w:rFonts w:hAnsi="宋体" w:cs="宋体" w:hint="eastAsia"/>
                <w:color w:val="000000"/>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rsidR="00301F27" w:rsidRDefault="000F2B25">
            <w:pPr>
              <w:pStyle w:val="ab"/>
              <w:spacing w:line="600" w:lineRule="exact"/>
              <w:jc w:val="center"/>
              <w:rPr>
                <w:rFonts w:hAnsi="宋体" w:cs="宋体"/>
                <w:color w:val="000000"/>
                <w:sz w:val="18"/>
                <w:szCs w:val="18"/>
              </w:rPr>
            </w:pPr>
            <w:r>
              <w:rPr>
                <w:rFonts w:hAnsi="宋体" w:cs="宋体" w:hint="eastAsia"/>
                <w:color w:val="000000"/>
              </w:rPr>
              <w:t>正偏离（负偏离或无偏离）</w:t>
            </w:r>
          </w:p>
        </w:tc>
      </w:tr>
      <w:tr w:rsidR="00301F27">
        <w:trPr>
          <w:jc w:val="center"/>
        </w:trPr>
        <w:tc>
          <w:tcPr>
            <w:tcW w:w="735" w:type="dxa"/>
            <w:tcBorders>
              <w:top w:val="single" w:sz="4" w:space="0" w:color="auto"/>
              <w:left w:val="single" w:sz="4" w:space="0" w:color="auto"/>
              <w:bottom w:val="single" w:sz="4" w:space="0" w:color="auto"/>
              <w:right w:val="single" w:sz="4" w:space="0" w:color="auto"/>
            </w:tcBorders>
            <w:vAlign w:val="center"/>
          </w:tcPr>
          <w:p w:rsidR="00301F27" w:rsidRDefault="000F2B25">
            <w:pPr>
              <w:jc w:val="center"/>
              <w:rPr>
                <w:rFonts w:ascii="宋体" w:eastAsia="宋体" w:hAnsi="宋体" w:cs="宋体"/>
                <w:color w:val="000000"/>
                <w:szCs w:val="21"/>
              </w:rPr>
            </w:pPr>
            <w:r>
              <w:rPr>
                <w:rFonts w:ascii="宋体" w:eastAsia="宋体" w:hAnsi="宋体" w:cs="宋体" w:hint="eastAsia"/>
                <w:color w:val="000000"/>
              </w:rPr>
              <w:t>2</w:t>
            </w:r>
          </w:p>
        </w:tc>
        <w:tc>
          <w:tcPr>
            <w:tcW w:w="825" w:type="dxa"/>
            <w:tcBorders>
              <w:top w:val="single" w:sz="4" w:space="0" w:color="auto"/>
              <w:left w:val="single" w:sz="4" w:space="0" w:color="auto"/>
              <w:bottom w:val="single" w:sz="4" w:space="0" w:color="auto"/>
              <w:right w:val="single" w:sz="4" w:space="0" w:color="auto"/>
            </w:tcBorders>
            <w:vAlign w:val="center"/>
          </w:tcPr>
          <w:p w:rsidR="00301F27" w:rsidRDefault="000F2B25">
            <w:pPr>
              <w:pStyle w:val="ab"/>
              <w:spacing w:line="600" w:lineRule="exact"/>
              <w:jc w:val="center"/>
              <w:rPr>
                <w:rFonts w:hAnsi="宋体" w:cs="宋体"/>
                <w:color w:val="000000"/>
                <w:sz w:val="18"/>
                <w:szCs w:val="18"/>
              </w:rPr>
            </w:pPr>
            <w:r>
              <w:rPr>
                <w:rFonts w:hAnsi="宋体" w:cs="宋体" w:hint="eastAsia"/>
                <w:color w:val="000000"/>
                <w:szCs w:val="21"/>
              </w:rPr>
              <w:t>……</w:t>
            </w:r>
          </w:p>
        </w:tc>
        <w:tc>
          <w:tcPr>
            <w:tcW w:w="2400" w:type="dxa"/>
            <w:tcBorders>
              <w:top w:val="single" w:sz="4" w:space="0" w:color="auto"/>
              <w:left w:val="single" w:sz="4" w:space="0" w:color="auto"/>
              <w:bottom w:val="single" w:sz="4" w:space="0" w:color="auto"/>
              <w:right w:val="single" w:sz="4" w:space="0" w:color="auto"/>
            </w:tcBorders>
            <w:vAlign w:val="center"/>
          </w:tcPr>
          <w:p w:rsidR="00301F27" w:rsidRDefault="00301F27">
            <w:pPr>
              <w:rPr>
                <w:rFonts w:ascii="宋体" w:eastAsia="宋体" w:hAnsi="宋体" w:cs="宋体"/>
                <w:color w:val="000000"/>
                <w:szCs w:val="21"/>
              </w:rPr>
            </w:pPr>
          </w:p>
          <w:p w:rsidR="00301F27" w:rsidRDefault="000F2B25">
            <w:pPr>
              <w:rPr>
                <w:rFonts w:ascii="宋体" w:eastAsia="宋体" w:hAnsi="宋体" w:cs="宋体"/>
                <w:color w:val="000000"/>
                <w:szCs w:val="21"/>
              </w:rPr>
            </w:pPr>
            <w:r>
              <w:rPr>
                <w:rFonts w:ascii="宋体" w:eastAsia="宋体" w:hAnsi="宋体" w:cs="宋体" w:hint="eastAsia"/>
                <w:color w:val="000000"/>
                <w:szCs w:val="21"/>
              </w:rPr>
              <w:t>1  ……</w:t>
            </w:r>
          </w:p>
          <w:p w:rsidR="00301F27" w:rsidRDefault="000F2B25">
            <w:pPr>
              <w:rPr>
                <w:rFonts w:ascii="宋体" w:eastAsia="宋体" w:hAnsi="宋体" w:cs="宋体"/>
                <w:color w:val="000000"/>
                <w:szCs w:val="21"/>
              </w:rPr>
            </w:pPr>
            <w:r>
              <w:rPr>
                <w:rFonts w:ascii="宋体" w:eastAsia="宋体" w:hAnsi="宋体" w:cs="宋体" w:hint="eastAsia"/>
                <w:color w:val="000000"/>
                <w:szCs w:val="21"/>
              </w:rPr>
              <w:t>2  ……</w:t>
            </w:r>
          </w:p>
          <w:p w:rsidR="00301F27" w:rsidRDefault="000F2B25">
            <w:pPr>
              <w:rPr>
                <w:rFonts w:ascii="宋体" w:eastAsia="宋体" w:hAnsi="宋体" w:cs="宋体"/>
                <w:color w:val="000000"/>
                <w:szCs w:val="21"/>
              </w:rPr>
            </w:pPr>
            <w:r>
              <w:rPr>
                <w:rFonts w:ascii="宋体" w:eastAsia="宋体" w:hAnsi="宋体" w:cs="宋体" w:hint="eastAsia"/>
                <w:color w:val="000000"/>
                <w:szCs w:val="21"/>
              </w:rPr>
              <w:t>3  ……</w:t>
            </w:r>
          </w:p>
          <w:p w:rsidR="00301F27" w:rsidRDefault="000F2B25">
            <w:pPr>
              <w:pStyle w:val="ab"/>
              <w:spacing w:line="600" w:lineRule="exact"/>
              <w:rPr>
                <w:rFonts w:hAnsi="宋体" w:cs="宋体"/>
                <w:color w:val="000000"/>
                <w:sz w:val="18"/>
                <w:szCs w:val="18"/>
              </w:rPr>
            </w:pPr>
            <w:r>
              <w:rPr>
                <w:rFonts w:hAnsi="宋体" w:cs="宋体" w:hint="eastAsia"/>
                <w:color w:val="000000"/>
                <w:szCs w:val="21"/>
              </w:rPr>
              <w:t>……</w:t>
            </w:r>
          </w:p>
        </w:tc>
        <w:tc>
          <w:tcPr>
            <w:tcW w:w="1143" w:type="dxa"/>
            <w:tcBorders>
              <w:top w:val="single" w:sz="4" w:space="0" w:color="auto"/>
              <w:left w:val="single" w:sz="4" w:space="0" w:color="auto"/>
              <w:bottom w:val="single" w:sz="4" w:space="0" w:color="auto"/>
              <w:right w:val="single" w:sz="4" w:space="0" w:color="auto"/>
            </w:tcBorders>
            <w:vAlign w:val="center"/>
          </w:tcPr>
          <w:p w:rsidR="00301F27" w:rsidRDefault="000F2B25">
            <w:pPr>
              <w:pStyle w:val="ab"/>
              <w:spacing w:line="600" w:lineRule="exact"/>
              <w:jc w:val="center"/>
              <w:rPr>
                <w:rFonts w:hAnsi="宋体" w:cs="宋体"/>
                <w:color w:val="000000"/>
                <w:sz w:val="18"/>
                <w:szCs w:val="18"/>
              </w:rPr>
            </w:pPr>
            <w:r>
              <w:rPr>
                <w:rFonts w:hAnsi="宋体" w:cs="宋体" w:hint="eastAsia"/>
                <w:color w:val="000000"/>
                <w:szCs w:val="21"/>
              </w:rPr>
              <w:t>……</w:t>
            </w:r>
          </w:p>
        </w:tc>
        <w:tc>
          <w:tcPr>
            <w:tcW w:w="3733" w:type="dxa"/>
            <w:tcBorders>
              <w:top w:val="single" w:sz="4" w:space="0" w:color="auto"/>
              <w:left w:val="single" w:sz="4" w:space="0" w:color="auto"/>
              <w:bottom w:val="single" w:sz="4" w:space="0" w:color="auto"/>
              <w:right w:val="single" w:sz="4" w:space="0" w:color="auto"/>
            </w:tcBorders>
            <w:vAlign w:val="center"/>
          </w:tcPr>
          <w:p w:rsidR="00301F27" w:rsidRDefault="00301F27">
            <w:pPr>
              <w:rPr>
                <w:rFonts w:ascii="宋体" w:eastAsia="宋体" w:hAnsi="宋体" w:cs="宋体"/>
                <w:color w:val="000000"/>
                <w:szCs w:val="21"/>
              </w:rPr>
            </w:pPr>
          </w:p>
          <w:p w:rsidR="00301F27" w:rsidRDefault="000F2B25">
            <w:pPr>
              <w:rPr>
                <w:rFonts w:ascii="宋体" w:eastAsia="宋体" w:hAnsi="宋体" w:cs="宋体"/>
                <w:color w:val="000000"/>
                <w:szCs w:val="21"/>
              </w:rPr>
            </w:pPr>
            <w:r>
              <w:rPr>
                <w:rFonts w:ascii="宋体" w:eastAsia="宋体" w:hAnsi="宋体" w:cs="宋体" w:hint="eastAsia"/>
                <w:color w:val="000000"/>
                <w:szCs w:val="21"/>
              </w:rPr>
              <w:t>1  ……</w:t>
            </w:r>
          </w:p>
          <w:p w:rsidR="00301F27" w:rsidRDefault="000F2B25">
            <w:pPr>
              <w:rPr>
                <w:rFonts w:ascii="宋体" w:eastAsia="宋体" w:hAnsi="宋体" w:cs="宋体"/>
                <w:color w:val="000000"/>
                <w:szCs w:val="21"/>
              </w:rPr>
            </w:pPr>
            <w:r>
              <w:rPr>
                <w:rFonts w:ascii="宋体" w:eastAsia="宋体" w:hAnsi="宋体" w:cs="宋体" w:hint="eastAsia"/>
                <w:color w:val="000000"/>
                <w:szCs w:val="21"/>
              </w:rPr>
              <w:t>2  ……</w:t>
            </w:r>
          </w:p>
          <w:p w:rsidR="00301F27" w:rsidRDefault="000F2B25">
            <w:pPr>
              <w:rPr>
                <w:rFonts w:ascii="宋体" w:eastAsia="宋体" w:hAnsi="宋体" w:cs="宋体"/>
                <w:color w:val="000000"/>
                <w:szCs w:val="21"/>
              </w:rPr>
            </w:pPr>
            <w:r>
              <w:rPr>
                <w:rFonts w:ascii="宋体" w:eastAsia="宋体" w:hAnsi="宋体" w:cs="宋体" w:hint="eastAsia"/>
                <w:color w:val="000000"/>
                <w:szCs w:val="21"/>
              </w:rPr>
              <w:t>3  ……</w:t>
            </w:r>
          </w:p>
          <w:p w:rsidR="00301F27" w:rsidRDefault="000F2B25">
            <w:pPr>
              <w:pStyle w:val="ab"/>
              <w:spacing w:line="600" w:lineRule="exact"/>
              <w:rPr>
                <w:rFonts w:hAnsi="宋体" w:cs="宋体"/>
                <w:color w:val="000000"/>
                <w:sz w:val="18"/>
                <w:szCs w:val="18"/>
              </w:rPr>
            </w:pPr>
            <w:r>
              <w:rPr>
                <w:rFonts w:hAnsi="宋体" w:cs="宋体" w:hint="eastAsia"/>
                <w:color w:val="000000"/>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rsidR="00301F27" w:rsidRDefault="000F2B25">
            <w:pPr>
              <w:pStyle w:val="ab"/>
              <w:spacing w:line="600" w:lineRule="exact"/>
              <w:jc w:val="center"/>
              <w:rPr>
                <w:rFonts w:hAnsi="宋体" w:cs="宋体"/>
                <w:color w:val="000000"/>
                <w:sz w:val="18"/>
                <w:szCs w:val="18"/>
              </w:rPr>
            </w:pPr>
            <w:r>
              <w:rPr>
                <w:rFonts w:hAnsi="宋体" w:cs="宋体" w:hint="eastAsia"/>
                <w:color w:val="000000"/>
              </w:rPr>
              <w:t>正偏离（负偏离或无偏离）</w:t>
            </w:r>
          </w:p>
        </w:tc>
      </w:tr>
      <w:tr w:rsidR="00301F27">
        <w:trPr>
          <w:jc w:val="center"/>
        </w:trPr>
        <w:tc>
          <w:tcPr>
            <w:tcW w:w="735" w:type="dxa"/>
            <w:tcBorders>
              <w:top w:val="single" w:sz="4" w:space="0" w:color="auto"/>
              <w:left w:val="single" w:sz="4" w:space="0" w:color="auto"/>
              <w:bottom w:val="single" w:sz="4" w:space="0" w:color="auto"/>
              <w:right w:val="single" w:sz="4" w:space="0" w:color="auto"/>
            </w:tcBorders>
            <w:vAlign w:val="center"/>
          </w:tcPr>
          <w:p w:rsidR="00301F27" w:rsidRDefault="000F2B25">
            <w:pPr>
              <w:jc w:val="center"/>
              <w:rPr>
                <w:rFonts w:ascii="宋体" w:eastAsia="宋体" w:hAnsi="宋体" w:cs="宋体"/>
                <w:color w:val="000000"/>
                <w:szCs w:val="21"/>
              </w:rPr>
            </w:pPr>
            <w:r>
              <w:rPr>
                <w:rFonts w:ascii="宋体" w:eastAsia="宋体" w:hAnsi="宋体" w:cs="宋体" w:hint="eastAsia"/>
                <w:color w:val="000000"/>
              </w:rPr>
              <w:t>...</w:t>
            </w:r>
          </w:p>
        </w:tc>
        <w:tc>
          <w:tcPr>
            <w:tcW w:w="825" w:type="dxa"/>
            <w:tcBorders>
              <w:top w:val="single" w:sz="4" w:space="0" w:color="auto"/>
              <w:left w:val="single" w:sz="4" w:space="0" w:color="auto"/>
              <w:bottom w:val="single" w:sz="4" w:space="0" w:color="auto"/>
              <w:right w:val="single" w:sz="4" w:space="0" w:color="auto"/>
            </w:tcBorders>
            <w:vAlign w:val="center"/>
          </w:tcPr>
          <w:p w:rsidR="00301F27" w:rsidRDefault="00301F27">
            <w:pPr>
              <w:pStyle w:val="ab"/>
              <w:spacing w:line="600" w:lineRule="exact"/>
              <w:jc w:val="center"/>
              <w:rPr>
                <w:rFonts w:hAnsi="宋体" w:cs="宋体"/>
                <w:color w:val="000000"/>
                <w:sz w:val="18"/>
                <w:szCs w:val="18"/>
              </w:rPr>
            </w:pPr>
          </w:p>
        </w:tc>
        <w:tc>
          <w:tcPr>
            <w:tcW w:w="2400" w:type="dxa"/>
            <w:tcBorders>
              <w:top w:val="single" w:sz="4" w:space="0" w:color="auto"/>
              <w:left w:val="single" w:sz="4" w:space="0" w:color="auto"/>
              <w:bottom w:val="single" w:sz="4" w:space="0" w:color="auto"/>
              <w:right w:val="single" w:sz="4" w:space="0" w:color="auto"/>
            </w:tcBorders>
            <w:vAlign w:val="center"/>
          </w:tcPr>
          <w:p w:rsidR="00301F27" w:rsidRDefault="00301F27">
            <w:pPr>
              <w:pStyle w:val="ab"/>
              <w:spacing w:line="600" w:lineRule="exact"/>
              <w:jc w:val="center"/>
              <w:rPr>
                <w:rFonts w:hAnsi="宋体" w:cs="宋体"/>
                <w:color w:val="000000"/>
                <w:sz w:val="18"/>
                <w:szCs w:val="18"/>
              </w:rPr>
            </w:pPr>
          </w:p>
        </w:tc>
        <w:tc>
          <w:tcPr>
            <w:tcW w:w="1143" w:type="dxa"/>
            <w:tcBorders>
              <w:top w:val="single" w:sz="4" w:space="0" w:color="auto"/>
              <w:left w:val="single" w:sz="4" w:space="0" w:color="auto"/>
              <w:bottom w:val="single" w:sz="4" w:space="0" w:color="auto"/>
              <w:right w:val="single" w:sz="4" w:space="0" w:color="auto"/>
            </w:tcBorders>
            <w:vAlign w:val="center"/>
          </w:tcPr>
          <w:p w:rsidR="00301F27" w:rsidRDefault="00301F27">
            <w:pPr>
              <w:pStyle w:val="ab"/>
              <w:spacing w:line="600" w:lineRule="exact"/>
              <w:jc w:val="center"/>
              <w:rPr>
                <w:rFonts w:hAnsi="宋体" w:cs="宋体"/>
                <w:color w:val="000000"/>
                <w:sz w:val="18"/>
                <w:szCs w:val="18"/>
              </w:rPr>
            </w:pPr>
          </w:p>
        </w:tc>
        <w:tc>
          <w:tcPr>
            <w:tcW w:w="3733" w:type="dxa"/>
            <w:tcBorders>
              <w:top w:val="single" w:sz="4" w:space="0" w:color="auto"/>
              <w:left w:val="single" w:sz="4" w:space="0" w:color="auto"/>
              <w:bottom w:val="single" w:sz="4" w:space="0" w:color="auto"/>
              <w:right w:val="single" w:sz="4" w:space="0" w:color="auto"/>
            </w:tcBorders>
            <w:vAlign w:val="center"/>
          </w:tcPr>
          <w:p w:rsidR="00301F27" w:rsidRDefault="00301F27">
            <w:pPr>
              <w:pStyle w:val="ab"/>
              <w:spacing w:line="600" w:lineRule="exact"/>
              <w:jc w:val="center"/>
              <w:rPr>
                <w:rFonts w:hAnsi="宋体" w:cs="宋体"/>
                <w:color w:val="000000"/>
                <w:sz w:val="18"/>
                <w:szCs w:val="18"/>
              </w:rPr>
            </w:pPr>
          </w:p>
        </w:tc>
        <w:tc>
          <w:tcPr>
            <w:tcW w:w="1168" w:type="dxa"/>
            <w:tcBorders>
              <w:top w:val="single" w:sz="4" w:space="0" w:color="auto"/>
              <w:left w:val="single" w:sz="4" w:space="0" w:color="auto"/>
              <w:bottom w:val="single" w:sz="4" w:space="0" w:color="auto"/>
              <w:right w:val="single" w:sz="4" w:space="0" w:color="auto"/>
            </w:tcBorders>
            <w:vAlign w:val="center"/>
          </w:tcPr>
          <w:p w:rsidR="00301F27" w:rsidRDefault="00301F27">
            <w:pPr>
              <w:pStyle w:val="ab"/>
              <w:spacing w:line="600" w:lineRule="exact"/>
              <w:jc w:val="center"/>
              <w:rPr>
                <w:rFonts w:hAnsi="宋体" w:cs="宋体"/>
                <w:color w:val="000000"/>
                <w:sz w:val="18"/>
                <w:szCs w:val="18"/>
              </w:rPr>
            </w:pPr>
          </w:p>
        </w:tc>
      </w:tr>
      <w:tr w:rsidR="00301F27">
        <w:trPr>
          <w:jc w:val="center"/>
        </w:trPr>
        <w:tc>
          <w:tcPr>
            <w:tcW w:w="10004" w:type="dxa"/>
            <w:gridSpan w:val="6"/>
            <w:tcBorders>
              <w:top w:val="single" w:sz="4" w:space="0" w:color="auto"/>
              <w:left w:val="single" w:sz="4" w:space="0" w:color="auto"/>
              <w:bottom w:val="single" w:sz="4" w:space="0" w:color="auto"/>
              <w:right w:val="single" w:sz="4" w:space="0" w:color="auto"/>
            </w:tcBorders>
            <w:vAlign w:val="center"/>
          </w:tcPr>
          <w:p w:rsidR="00301F27" w:rsidRDefault="000F2B25">
            <w:pPr>
              <w:pStyle w:val="ab"/>
              <w:rPr>
                <w:rFonts w:hAnsi="宋体" w:cs="宋体"/>
                <w:color w:val="000000"/>
                <w:sz w:val="18"/>
                <w:szCs w:val="18"/>
              </w:rPr>
            </w:pPr>
            <w:r>
              <w:rPr>
                <w:rFonts w:hAnsi="宋体" w:cs="宋体" w:hint="eastAsia"/>
                <w:color w:val="000000"/>
                <w:u w:val="single"/>
              </w:rPr>
              <w:t xml:space="preserve">　　</w:t>
            </w:r>
            <w:r>
              <w:rPr>
                <w:rFonts w:hAnsi="宋体" w:cs="宋体" w:hint="eastAsia"/>
                <w:color w:val="000000"/>
              </w:rPr>
              <w:t>分标</w:t>
            </w:r>
            <w:r>
              <w:rPr>
                <w:rFonts w:hAnsi="宋体" w:cs="宋体" w:hint="eastAsia"/>
                <w:color w:val="000000"/>
                <w:szCs w:val="21"/>
              </w:rPr>
              <w:t>（此处有分标时填写具体分标号，无分标时填写“无”）</w:t>
            </w:r>
          </w:p>
        </w:tc>
      </w:tr>
      <w:tr w:rsidR="00301F27">
        <w:trPr>
          <w:jc w:val="center"/>
        </w:trPr>
        <w:tc>
          <w:tcPr>
            <w:tcW w:w="10004" w:type="dxa"/>
            <w:gridSpan w:val="6"/>
            <w:tcBorders>
              <w:top w:val="single" w:sz="4" w:space="0" w:color="auto"/>
              <w:left w:val="single" w:sz="4" w:space="0" w:color="auto"/>
              <w:bottom w:val="single" w:sz="4" w:space="0" w:color="auto"/>
              <w:right w:val="single" w:sz="4" w:space="0" w:color="auto"/>
            </w:tcBorders>
            <w:vAlign w:val="center"/>
          </w:tcPr>
          <w:p w:rsidR="00301F27" w:rsidRDefault="000F2B25">
            <w:pPr>
              <w:pStyle w:val="ab"/>
              <w:spacing w:line="600" w:lineRule="exact"/>
              <w:rPr>
                <w:rFonts w:hAnsi="宋体" w:cs="宋体"/>
                <w:color w:val="000000"/>
                <w:sz w:val="18"/>
                <w:szCs w:val="18"/>
              </w:rPr>
            </w:pPr>
            <w:r>
              <w:rPr>
                <w:rFonts w:hAnsi="宋体" w:cs="宋体" w:hint="eastAsia"/>
                <w:color w:val="000000"/>
              </w:rPr>
              <w:t>投标人（盖单位公章）：</w:t>
            </w:r>
            <w:r>
              <w:rPr>
                <w:rFonts w:hAnsi="宋体" w:cs="宋体" w:hint="eastAsia"/>
                <w:color w:val="000000"/>
                <w:u w:val="single"/>
              </w:rPr>
              <w:t xml:space="preserve">                                    </w:t>
            </w:r>
          </w:p>
        </w:tc>
      </w:tr>
      <w:tr w:rsidR="00301F27">
        <w:trPr>
          <w:jc w:val="center"/>
        </w:trPr>
        <w:tc>
          <w:tcPr>
            <w:tcW w:w="10004" w:type="dxa"/>
            <w:gridSpan w:val="6"/>
            <w:tcBorders>
              <w:top w:val="single" w:sz="4" w:space="0" w:color="auto"/>
              <w:left w:val="single" w:sz="4" w:space="0" w:color="auto"/>
              <w:bottom w:val="single" w:sz="4" w:space="0" w:color="auto"/>
              <w:right w:val="single" w:sz="4" w:space="0" w:color="auto"/>
            </w:tcBorders>
            <w:vAlign w:val="center"/>
          </w:tcPr>
          <w:p w:rsidR="00301F27" w:rsidRDefault="000F2B25">
            <w:pPr>
              <w:pStyle w:val="ab"/>
              <w:spacing w:line="600" w:lineRule="exact"/>
              <w:rPr>
                <w:rFonts w:hAnsi="宋体" w:cs="宋体"/>
                <w:color w:val="000000"/>
                <w:sz w:val="18"/>
                <w:szCs w:val="18"/>
              </w:rPr>
            </w:pPr>
            <w:r>
              <w:rPr>
                <w:rFonts w:hAnsi="宋体" w:cs="宋体" w:hint="eastAsia"/>
                <w:color w:val="000000"/>
              </w:rPr>
              <w:t>法定代表人或其委托代理人（签字或盖章）：</w:t>
            </w:r>
            <w:r>
              <w:rPr>
                <w:rFonts w:hAnsi="宋体" w:cs="宋体" w:hint="eastAsia"/>
                <w:color w:val="000000"/>
                <w:u w:val="single"/>
              </w:rPr>
              <w:t xml:space="preserve">                  </w:t>
            </w:r>
          </w:p>
        </w:tc>
      </w:tr>
    </w:tbl>
    <w:p w:rsidR="00301F27" w:rsidRDefault="000F2B25">
      <w:pPr>
        <w:pStyle w:val="ab"/>
        <w:spacing w:line="600" w:lineRule="exact"/>
        <w:rPr>
          <w:rFonts w:hAnsi="宋体" w:cs="宋体"/>
          <w:b/>
          <w:color w:val="000000"/>
        </w:rPr>
      </w:pPr>
      <w:r>
        <w:rPr>
          <w:rFonts w:hAnsi="宋体" w:cs="宋体" w:hint="eastAsia"/>
          <w:b/>
          <w:color w:val="000000"/>
        </w:rPr>
        <w:t>注：</w:t>
      </w:r>
    </w:p>
    <w:p w:rsidR="00301F27" w:rsidRDefault="000F2B25">
      <w:pPr>
        <w:pStyle w:val="ab"/>
        <w:spacing w:line="600" w:lineRule="exact"/>
        <w:rPr>
          <w:rFonts w:hAnsi="宋体" w:cs="宋体"/>
          <w:color w:val="000000"/>
          <w:spacing w:val="6"/>
          <w:szCs w:val="21"/>
        </w:rPr>
      </w:pPr>
      <w:r>
        <w:rPr>
          <w:rFonts w:hAnsi="宋体" w:cs="宋体" w:hint="eastAsia"/>
          <w:color w:val="000000"/>
          <w:spacing w:val="6"/>
          <w:szCs w:val="21"/>
        </w:rPr>
        <w:t>（1）表格内容均需按要求填写并盖章，不得留空，否则按投标无效处理。</w:t>
      </w:r>
    </w:p>
    <w:p w:rsidR="00301F27" w:rsidRDefault="000F2B25">
      <w:pPr>
        <w:pStyle w:val="ab"/>
        <w:spacing w:line="600" w:lineRule="exact"/>
        <w:rPr>
          <w:rFonts w:hAnsi="宋体" w:cs="宋体"/>
          <w:color w:val="000000"/>
          <w:spacing w:val="6"/>
          <w:szCs w:val="21"/>
        </w:rPr>
      </w:pPr>
      <w:r>
        <w:rPr>
          <w:rFonts w:hAnsi="宋体" w:cs="宋体" w:hint="eastAsia"/>
          <w:color w:val="000000"/>
          <w:spacing w:val="6"/>
          <w:szCs w:val="21"/>
        </w:rPr>
        <w:t>（2）当投标文件的技术参数或商务内容低于招标文件要求时，投标人应当如实写明“负偏离”，否则视为虚假应标。</w:t>
      </w:r>
    </w:p>
    <w:p w:rsidR="00301F27" w:rsidRDefault="00301F27">
      <w:pPr>
        <w:pStyle w:val="ab"/>
        <w:spacing w:line="600" w:lineRule="exact"/>
        <w:rPr>
          <w:rFonts w:hAnsi="宋体" w:cs="宋体"/>
          <w:b/>
          <w:color w:val="000000"/>
        </w:rPr>
      </w:pPr>
    </w:p>
    <w:p w:rsidR="00301F27" w:rsidRDefault="00301F27">
      <w:pPr>
        <w:pStyle w:val="ab"/>
        <w:spacing w:line="600" w:lineRule="exact"/>
        <w:rPr>
          <w:rFonts w:hAnsi="宋体" w:cs="宋体"/>
          <w:b/>
          <w:color w:val="000000"/>
        </w:rPr>
      </w:pPr>
    </w:p>
    <w:p w:rsidR="00301F27" w:rsidRDefault="00301F27">
      <w:pPr>
        <w:pStyle w:val="ab"/>
        <w:spacing w:line="600" w:lineRule="exact"/>
        <w:rPr>
          <w:rFonts w:hAnsi="宋体" w:cs="宋体"/>
          <w:b/>
          <w:color w:val="000000"/>
        </w:rPr>
      </w:pPr>
    </w:p>
    <w:p w:rsidR="00301F27" w:rsidRDefault="000F2B25">
      <w:pPr>
        <w:pStyle w:val="ab"/>
        <w:spacing w:line="600" w:lineRule="exact"/>
        <w:rPr>
          <w:rFonts w:hAnsi="宋体" w:cs="宋体"/>
          <w:color w:val="000000"/>
        </w:rPr>
      </w:pPr>
      <w:r>
        <w:rPr>
          <w:rFonts w:hAnsi="宋体" w:cs="宋体" w:hint="eastAsia"/>
          <w:b/>
          <w:color w:val="000000"/>
        </w:rPr>
        <w:lastRenderedPageBreak/>
        <w:t>格式5：</w:t>
      </w:r>
    </w:p>
    <w:p w:rsidR="00301F27" w:rsidRDefault="000F2B25">
      <w:pPr>
        <w:pStyle w:val="ab"/>
        <w:spacing w:line="500" w:lineRule="exact"/>
        <w:jc w:val="center"/>
        <w:rPr>
          <w:rFonts w:hAnsi="宋体" w:cs="宋体"/>
          <w:b/>
          <w:bCs/>
          <w:color w:val="000000"/>
          <w:sz w:val="30"/>
          <w:szCs w:val="30"/>
        </w:rPr>
      </w:pPr>
      <w:r>
        <w:rPr>
          <w:rFonts w:hAnsi="宋体" w:cs="宋体" w:hint="eastAsia"/>
          <w:b/>
          <w:bCs/>
          <w:color w:val="000000"/>
          <w:sz w:val="30"/>
          <w:szCs w:val="30"/>
        </w:rPr>
        <w:t>售后服务承诺书（格式）</w:t>
      </w:r>
    </w:p>
    <w:p w:rsidR="00301F27" w:rsidRDefault="00301F27">
      <w:pPr>
        <w:pStyle w:val="ab"/>
        <w:jc w:val="center"/>
        <w:rPr>
          <w:rFonts w:hAnsi="宋体" w:cs="宋体"/>
          <w:color w:val="000000"/>
        </w:rPr>
      </w:pPr>
    </w:p>
    <w:p w:rsidR="00301F27" w:rsidRDefault="000F2B25">
      <w:pPr>
        <w:pStyle w:val="ab"/>
        <w:jc w:val="center"/>
        <w:rPr>
          <w:rFonts w:hAnsi="宋体" w:cs="宋体"/>
          <w:color w:val="000000"/>
        </w:rPr>
      </w:pPr>
      <w:r>
        <w:rPr>
          <w:rFonts w:hAnsi="宋体" w:cs="宋体" w:hint="eastAsia"/>
          <w:color w:val="000000"/>
        </w:rPr>
        <w:t>(由投标人按本项目招标文件第二章“服务需求一览表”中“二、商务要求表”的售后服务要求自行填写。)</w:t>
      </w:r>
    </w:p>
    <w:p w:rsidR="00301F27" w:rsidRDefault="00301F27">
      <w:pPr>
        <w:pStyle w:val="ab"/>
        <w:rPr>
          <w:rFonts w:hAnsi="宋体" w:cs="宋体"/>
          <w:color w:val="000000"/>
        </w:rPr>
      </w:pPr>
    </w:p>
    <w:p w:rsidR="00301F27" w:rsidRDefault="00301F27">
      <w:pPr>
        <w:pStyle w:val="ab"/>
        <w:rPr>
          <w:rFonts w:hAnsi="宋体" w:cs="宋体"/>
          <w:color w:val="000000"/>
        </w:rPr>
      </w:pPr>
    </w:p>
    <w:p w:rsidR="00301F27" w:rsidRDefault="00301F27">
      <w:pPr>
        <w:pStyle w:val="ab"/>
        <w:rPr>
          <w:rFonts w:hAnsi="宋体" w:cs="宋体"/>
          <w:color w:val="000000"/>
        </w:rPr>
      </w:pPr>
    </w:p>
    <w:p w:rsidR="00301F27" w:rsidRDefault="00301F27">
      <w:pPr>
        <w:pStyle w:val="ab"/>
        <w:rPr>
          <w:rFonts w:hAnsi="宋体" w:cs="宋体"/>
          <w:color w:val="000000"/>
        </w:rPr>
      </w:pPr>
    </w:p>
    <w:p w:rsidR="00301F27" w:rsidRDefault="00301F27">
      <w:pPr>
        <w:pStyle w:val="ab"/>
        <w:rPr>
          <w:rFonts w:hAnsi="宋体" w:cs="宋体"/>
          <w:color w:val="000000"/>
        </w:rPr>
      </w:pPr>
    </w:p>
    <w:p w:rsidR="00301F27" w:rsidRDefault="00301F27">
      <w:pPr>
        <w:pStyle w:val="ab"/>
        <w:rPr>
          <w:rFonts w:hAnsi="宋体" w:cs="宋体"/>
          <w:color w:val="000000"/>
        </w:rPr>
      </w:pPr>
    </w:p>
    <w:p w:rsidR="00301F27" w:rsidRDefault="00301F27">
      <w:pPr>
        <w:pStyle w:val="ab"/>
        <w:rPr>
          <w:rFonts w:hAnsi="宋体" w:cs="宋体"/>
          <w:color w:val="000000"/>
        </w:rPr>
      </w:pPr>
    </w:p>
    <w:p w:rsidR="00301F27" w:rsidRDefault="00301F27">
      <w:pPr>
        <w:pStyle w:val="ab"/>
        <w:rPr>
          <w:rFonts w:hAnsi="宋体" w:cs="宋体"/>
          <w:color w:val="000000"/>
        </w:rPr>
      </w:pPr>
    </w:p>
    <w:p w:rsidR="00301F27" w:rsidRDefault="00301F27">
      <w:pPr>
        <w:pStyle w:val="ab"/>
        <w:rPr>
          <w:rFonts w:hAnsi="宋体" w:cs="宋体"/>
          <w:color w:val="000000"/>
        </w:rPr>
      </w:pPr>
    </w:p>
    <w:p w:rsidR="00301F27" w:rsidRDefault="00301F27">
      <w:pPr>
        <w:pStyle w:val="ab"/>
        <w:rPr>
          <w:rFonts w:hAnsi="宋体" w:cs="宋体"/>
          <w:color w:val="000000"/>
        </w:rPr>
      </w:pPr>
    </w:p>
    <w:p w:rsidR="00301F27" w:rsidRDefault="00301F27">
      <w:pPr>
        <w:pStyle w:val="ab"/>
        <w:rPr>
          <w:rFonts w:hAnsi="宋体" w:cs="宋体"/>
          <w:color w:val="000000"/>
        </w:rPr>
      </w:pPr>
    </w:p>
    <w:p w:rsidR="00301F27" w:rsidRDefault="00301F27">
      <w:pPr>
        <w:pStyle w:val="ab"/>
        <w:rPr>
          <w:rFonts w:hAnsi="宋体" w:cs="宋体"/>
          <w:color w:val="000000"/>
        </w:rPr>
      </w:pPr>
    </w:p>
    <w:p w:rsidR="00301F27" w:rsidRDefault="00301F27">
      <w:pPr>
        <w:pStyle w:val="ab"/>
        <w:rPr>
          <w:rFonts w:hAnsi="宋体" w:cs="宋体"/>
          <w:color w:val="000000"/>
        </w:rPr>
      </w:pPr>
    </w:p>
    <w:p w:rsidR="00301F27" w:rsidRDefault="00301F27">
      <w:pPr>
        <w:pStyle w:val="ab"/>
        <w:rPr>
          <w:rFonts w:hAnsi="宋体" w:cs="宋体"/>
          <w:color w:val="000000"/>
        </w:rPr>
      </w:pPr>
    </w:p>
    <w:p w:rsidR="00301F27" w:rsidRDefault="00301F27">
      <w:pPr>
        <w:pStyle w:val="ab"/>
        <w:rPr>
          <w:rFonts w:hAnsi="宋体" w:cs="宋体"/>
          <w:color w:val="000000"/>
        </w:rPr>
      </w:pPr>
    </w:p>
    <w:p w:rsidR="00301F27" w:rsidRDefault="00301F27">
      <w:pPr>
        <w:pStyle w:val="ab"/>
        <w:rPr>
          <w:rFonts w:hAnsi="宋体" w:cs="宋体"/>
          <w:color w:val="000000"/>
        </w:rPr>
      </w:pPr>
    </w:p>
    <w:p w:rsidR="00301F27" w:rsidRDefault="00301F27">
      <w:pPr>
        <w:pStyle w:val="ab"/>
        <w:rPr>
          <w:rFonts w:hAnsi="宋体" w:cs="宋体"/>
          <w:color w:val="000000"/>
        </w:rPr>
      </w:pPr>
    </w:p>
    <w:p w:rsidR="00301F27" w:rsidRDefault="00301F27">
      <w:pPr>
        <w:pStyle w:val="ab"/>
        <w:rPr>
          <w:rFonts w:hAnsi="宋体" w:cs="宋体"/>
          <w:color w:val="000000"/>
        </w:rPr>
      </w:pPr>
    </w:p>
    <w:p w:rsidR="00301F27" w:rsidRDefault="00301F27">
      <w:pPr>
        <w:pStyle w:val="ab"/>
        <w:rPr>
          <w:rFonts w:hAnsi="宋体" w:cs="宋体"/>
          <w:color w:val="000000"/>
        </w:rPr>
      </w:pPr>
    </w:p>
    <w:p w:rsidR="00301F27" w:rsidRDefault="00301F27">
      <w:pPr>
        <w:pStyle w:val="ab"/>
        <w:rPr>
          <w:rFonts w:hAnsi="宋体" w:cs="宋体"/>
          <w:color w:val="000000"/>
        </w:rPr>
      </w:pPr>
    </w:p>
    <w:p w:rsidR="00301F27" w:rsidRDefault="00301F27">
      <w:pPr>
        <w:pStyle w:val="ab"/>
        <w:rPr>
          <w:rFonts w:hAnsi="宋体" w:cs="宋体"/>
          <w:color w:val="000000"/>
        </w:rPr>
      </w:pPr>
    </w:p>
    <w:p w:rsidR="00301F27" w:rsidRDefault="00301F27">
      <w:pPr>
        <w:pStyle w:val="ab"/>
        <w:rPr>
          <w:rFonts w:hAnsi="宋体" w:cs="宋体"/>
          <w:color w:val="000000"/>
        </w:rPr>
      </w:pPr>
    </w:p>
    <w:p w:rsidR="00301F27" w:rsidRDefault="000F2B25">
      <w:pPr>
        <w:pStyle w:val="ab"/>
        <w:spacing w:line="600" w:lineRule="exact"/>
        <w:rPr>
          <w:rFonts w:hAnsi="宋体" w:cs="宋体"/>
          <w:color w:val="000000"/>
          <w:u w:val="single"/>
        </w:rPr>
      </w:pPr>
      <w:r>
        <w:rPr>
          <w:rFonts w:hAnsi="宋体" w:cs="宋体" w:hint="eastAsia"/>
          <w:color w:val="000000"/>
        </w:rPr>
        <w:t>投标人（盖单位公章）：</w:t>
      </w:r>
      <w:r>
        <w:rPr>
          <w:rFonts w:hAnsi="宋体" w:cs="宋体" w:hint="eastAsia"/>
          <w:color w:val="000000"/>
          <w:u w:val="single"/>
        </w:rPr>
        <w:t xml:space="preserve">                                    </w:t>
      </w:r>
    </w:p>
    <w:p w:rsidR="00301F27" w:rsidRDefault="00301F27">
      <w:pPr>
        <w:pStyle w:val="ab"/>
        <w:spacing w:line="600" w:lineRule="exact"/>
        <w:rPr>
          <w:rFonts w:hAnsi="宋体" w:cs="宋体"/>
          <w:color w:val="000000"/>
          <w:u w:val="single"/>
        </w:rPr>
      </w:pPr>
    </w:p>
    <w:p w:rsidR="00301F27" w:rsidRDefault="000F2B25">
      <w:pPr>
        <w:pStyle w:val="ab"/>
        <w:spacing w:line="600" w:lineRule="exact"/>
        <w:rPr>
          <w:rFonts w:hAnsi="宋体" w:cs="宋体"/>
          <w:color w:val="000000"/>
          <w:u w:val="single"/>
        </w:rPr>
      </w:pPr>
      <w:r>
        <w:rPr>
          <w:rFonts w:hAnsi="宋体" w:cs="宋体" w:hint="eastAsia"/>
          <w:color w:val="000000"/>
        </w:rPr>
        <w:t>法定代表人或其委托代理人（签字或盖章）：</w:t>
      </w:r>
      <w:r>
        <w:rPr>
          <w:rFonts w:hAnsi="宋体" w:cs="宋体" w:hint="eastAsia"/>
          <w:color w:val="000000"/>
          <w:u w:val="single"/>
        </w:rPr>
        <w:t xml:space="preserve">                  </w:t>
      </w:r>
    </w:p>
    <w:p w:rsidR="00301F27" w:rsidRDefault="000F2B25">
      <w:pPr>
        <w:pStyle w:val="ab"/>
        <w:spacing w:line="600" w:lineRule="exact"/>
        <w:rPr>
          <w:rFonts w:hAnsi="宋体" w:cs="宋体"/>
          <w:color w:val="000000"/>
        </w:rPr>
      </w:pPr>
      <w:r>
        <w:rPr>
          <w:rFonts w:hAnsi="宋体" w:cs="宋体" w:hint="eastAsia"/>
          <w:b/>
          <w:bCs/>
          <w:color w:val="000000"/>
          <w:sz w:val="30"/>
        </w:rPr>
        <w:br w:type="page"/>
      </w:r>
      <w:r>
        <w:rPr>
          <w:rFonts w:hAnsi="宋体" w:cs="宋体" w:hint="eastAsia"/>
          <w:b/>
          <w:color w:val="000000"/>
        </w:rPr>
        <w:lastRenderedPageBreak/>
        <w:t>格式6：</w:t>
      </w:r>
    </w:p>
    <w:p w:rsidR="00301F27" w:rsidRDefault="000F2B25">
      <w:pPr>
        <w:pStyle w:val="ab"/>
        <w:spacing w:line="500" w:lineRule="exact"/>
        <w:jc w:val="center"/>
        <w:rPr>
          <w:rFonts w:hAnsi="宋体" w:cs="宋体"/>
          <w:b/>
          <w:bCs/>
          <w:color w:val="000000"/>
          <w:sz w:val="30"/>
          <w:szCs w:val="30"/>
        </w:rPr>
      </w:pPr>
      <w:r>
        <w:rPr>
          <w:rFonts w:hAnsi="宋体" w:cs="宋体" w:hint="eastAsia"/>
          <w:b/>
          <w:bCs/>
          <w:color w:val="000000"/>
          <w:sz w:val="30"/>
          <w:szCs w:val="30"/>
        </w:rPr>
        <w:t>商务条款偏离表（格式）</w:t>
      </w:r>
    </w:p>
    <w:p w:rsidR="00301F27" w:rsidRDefault="00301F27">
      <w:pPr>
        <w:pStyle w:val="ab"/>
        <w:spacing w:line="400" w:lineRule="exact"/>
        <w:rPr>
          <w:rFonts w:hAnsi="宋体" w:cs="宋体"/>
          <w:color w:val="000000"/>
          <w:u w:val="thick"/>
        </w:rPr>
      </w:pPr>
    </w:p>
    <w:p w:rsidR="00301F27" w:rsidRDefault="000F2B25">
      <w:pPr>
        <w:pStyle w:val="ab"/>
        <w:rPr>
          <w:rFonts w:hAnsi="宋体" w:cs="宋体"/>
          <w:color w:val="000000"/>
        </w:rPr>
      </w:pPr>
      <w:r>
        <w:rPr>
          <w:rFonts w:hAnsi="宋体" w:cs="宋体" w:hint="eastAsia"/>
          <w:color w:val="000000"/>
        </w:rPr>
        <w:t xml:space="preserve">　　请逐条对应本项目招标文件第二章“货物（服务）需求一览表”中“商务条款”的要求，详细填写相应的具体内容。“偏离说明”一</w:t>
      </w:r>
      <w:proofErr w:type="gramStart"/>
      <w:r>
        <w:rPr>
          <w:rFonts w:hAnsi="宋体" w:cs="宋体" w:hint="eastAsia"/>
          <w:color w:val="000000"/>
        </w:rPr>
        <w:t>栏应当</w:t>
      </w:r>
      <w:proofErr w:type="gramEnd"/>
      <w:r>
        <w:rPr>
          <w:rFonts w:hAnsi="宋体" w:cs="宋体" w:hint="eastAsia"/>
          <w:color w:val="000000"/>
        </w:rPr>
        <w:t>选择“正偏离”、“负偏离”或“无偏离”进行填写。</w:t>
      </w:r>
    </w:p>
    <w:p w:rsidR="00301F27" w:rsidRDefault="00301F27">
      <w:pPr>
        <w:pStyle w:val="ab"/>
        <w:rPr>
          <w:rFonts w:hAnsi="宋体" w:cs="宋体"/>
          <w:color w:val="000000"/>
          <w:u w:val="single"/>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4071"/>
        <w:gridCol w:w="3400"/>
        <w:gridCol w:w="1640"/>
      </w:tblGrid>
      <w:tr w:rsidR="00301F27">
        <w:trPr>
          <w:jc w:val="center"/>
        </w:trPr>
        <w:tc>
          <w:tcPr>
            <w:tcW w:w="717" w:type="dxa"/>
            <w:vAlign w:val="center"/>
          </w:tcPr>
          <w:p w:rsidR="00301F27" w:rsidRDefault="000F2B25">
            <w:pPr>
              <w:pStyle w:val="ab"/>
              <w:spacing w:line="400" w:lineRule="exact"/>
              <w:jc w:val="center"/>
              <w:rPr>
                <w:rFonts w:hAnsi="宋体" w:cs="宋体"/>
                <w:color w:val="000000"/>
                <w:szCs w:val="24"/>
              </w:rPr>
            </w:pPr>
            <w:proofErr w:type="gramStart"/>
            <w:r>
              <w:rPr>
                <w:rFonts w:hAnsi="宋体" w:cs="宋体" w:hint="eastAsia"/>
                <w:color w:val="000000"/>
                <w:szCs w:val="24"/>
              </w:rPr>
              <w:t>项号</w:t>
            </w:r>
            <w:proofErr w:type="gramEnd"/>
          </w:p>
        </w:tc>
        <w:tc>
          <w:tcPr>
            <w:tcW w:w="4071" w:type="dxa"/>
            <w:vAlign w:val="center"/>
          </w:tcPr>
          <w:p w:rsidR="00301F27" w:rsidRDefault="000F2B25">
            <w:pPr>
              <w:pStyle w:val="ab"/>
              <w:spacing w:line="400" w:lineRule="exact"/>
              <w:jc w:val="center"/>
              <w:rPr>
                <w:rFonts w:hAnsi="宋体" w:cs="宋体"/>
                <w:color w:val="000000"/>
                <w:szCs w:val="24"/>
              </w:rPr>
            </w:pPr>
            <w:r>
              <w:rPr>
                <w:rFonts w:hAnsi="宋体" w:cs="宋体" w:hint="eastAsia"/>
                <w:color w:val="000000"/>
                <w:szCs w:val="24"/>
              </w:rPr>
              <w:t>招标文件的商务需求</w:t>
            </w:r>
          </w:p>
        </w:tc>
        <w:tc>
          <w:tcPr>
            <w:tcW w:w="3400" w:type="dxa"/>
            <w:vAlign w:val="center"/>
          </w:tcPr>
          <w:p w:rsidR="00301F27" w:rsidRDefault="000F2B25">
            <w:pPr>
              <w:pStyle w:val="ab"/>
              <w:spacing w:line="400" w:lineRule="exact"/>
              <w:jc w:val="center"/>
              <w:rPr>
                <w:rFonts w:hAnsi="宋体" w:cs="宋体"/>
                <w:color w:val="000000"/>
                <w:szCs w:val="24"/>
              </w:rPr>
            </w:pPr>
            <w:r>
              <w:rPr>
                <w:rFonts w:hAnsi="宋体" w:cs="宋体" w:hint="eastAsia"/>
                <w:color w:val="000000"/>
                <w:szCs w:val="24"/>
              </w:rPr>
              <w:t>投标文件承诺的商务条款</w:t>
            </w:r>
          </w:p>
        </w:tc>
        <w:tc>
          <w:tcPr>
            <w:tcW w:w="1640" w:type="dxa"/>
            <w:vAlign w:val="center"/>
          </w:tcPr>
          <w:p w:rsidR="00301F27" w:rsidRDefault="000F2B25">
            <w:pPr>
              <w:pStyle w:val="ab"/>
              <w:spacing w:line="400" w:lineRule="exact"/>
              <w:jc w:val="center"/>
              <w:rPr>
                <w:rFonts w:hAnsi="宋体" w:cs="宋体"/>
                <w:color w:val="000000"/>
                <w:szCs w:val="24"/>
              </w:rPr>
            </w:pPr>
            <w:r>
              <w:rPr>
                <w:rFonts w:hAnsi="宋体" w:cs="宋体" w:hint="eastAsia"/>
                <w:color w:val="000000"/>
                <w:szCs w:val="24"/>
              </w:rPr>
              <w:t>偏离说明</w:t>
            </w:r>
          </w:p>
        </w:tc>
      </w:tr>
      <w:tr w:rsidR="00301F27">
        <w:trPr>
          <w:jc w:val="center"/>
        </w:trPr>
        <w:tc>
          <w:tcPr>
            <w:tcW w:w="717" w:type="dxa"/>
          </w:tcPr>
          <w:p w:rsidR="00301F27" w:rsidRDefault="000F2B25">
            <w:pPr>
              <w:pStyle w:val="ab"/>
              <w:spacing w:line="600" w:lineRule="exact"/>
              <w:rPr>
                <w:rFonts w:hAnsi="宋体" w:cs="宋体"/>
                <w:color w:val="000000"/>
                <w:szCs w:val="21"/>
              </w:rPr>
            </w:pPr>
            <w:proofErr w:type="gramStart"/>
            <w:r>
              <w:rPr>
                <w:rFonts w:hAnsi="宋体" w:cs="宋体" w:hint="eastAsia"/>
                <w:color w:val="000000"/>
                <w:szCs w:val="21"/>
              </w:rPr>
              <w:t>一</w:t>
            </w:r>
            <w:proofErr w:type="gramEnd"/>
          </w:p>
        </w:tc>
        <w:tc>
          <w:tcPr>
            <w:tcW w:w="4071" w:type="dxa"/>
          </w:tcPr>
          <w:p w:rsidR="00301F27" w:rsidRDefault="000F2B25">
            <w:pPr>
              <w:rPr>
                <w:rFonts w:ascii="宋体" w:eastAsia="宋体" w:hAnsi="宋体" w:cs="宋体"/>
                <w:color w:val="000000"/>
                <w:szCs w:val="21"/>
              </w:rPr>
            </w:pPr>
            <w:r>
              <w:rPr>
                <w:rFonts w:ascii="宋体" w:eastAsia="宋体" w:hAnsi="宋体" w:cs="宋体" w:hint="eastAsia"/>
                <w:color w:val="000000"/>
                <w:szCs w:val="21"/>
              </w:rPr>
              <w:t>1  ……</w:t>
            </w:r>
          </w:p>
          <w:p w:rsidR="00301F27" w:rsidRDefault="000F2B25">
            <w:pPr>
              <w:rPr>
                <w:rFonts w:ascii="宋体" w:eastAsia="宋体" w:hAnsi="宋体" w:cs="宋体"/>
                <w:color w:val="000000"/>
                <w:szCs w:val="21"/>
              </w:rPr>
            </w:pPr>
            <w:r>
              <w:rPr>
                <w:rFonts w:ascii="宋体" w:eastAsia="宋体" w:hAnsi="宋体" w:cs="宋体" w:hint="eastAsia"/>
                <w:color w:val="000000"/>
                <w:szCs w:val="21"/>
              </w:rPr>
              <w:t>2  ……</w:t>
            </w:r>
          </w:p>
          <w:p w:rsidR="00301F27" w:rsidRDefault="000F2B25">
            <w:pPr>
              <w:rPr>
                <w:rFonts w:ascii="宋体" w:eastAsia="宋体" w:hAnsi="宋体" w:cs="宋体"/>
                <w:color w:val="000000"/>
                <w:szCs w:val="21"/>
              </w:rPr>
            </w:pPr>
            <w:r>
              <w:rPr>
                <w:rFonts w:ascii="宋体" w:eastAsia="宋体" w:hAnsi="宋体" w:cs="宋体" w:hint="eastAsia"/>
                <w:color w:val="000000"/>
                <w:szCs w:val="21"/>
              </w:rPr>
              <w:t>3  ……</w:t>
            </w:r>
          </w:p>
          <w:p w:rsidR="00301F27" w:rsidRDefault="000F2B25">
            <w:pPr>
              <w:pStyle w:val="ab"/>
              <w:spacing w:line="600" w:lineRule="exact"/>
              <w:rPr>
                <w:rFonts w:hAnsi="宋体" w:cs="宋体"/>
                <w:color w:val="000000"/>
                <w:szCs w:val="21"/>
              </w:rPr>
            </w:pPr>
            <w:r>
              <w:rPr>
                <w:rFonts w:hAnsi="宋体" w:cs="宋体" w:hint="eastAsia"/>
                <w:color w:val="000000"/>
                <w:szCs w:val="21"/>
              </w:rPr>
              <w:t>……</w:t>
            </w:r>
          </w:p>
        </w:tc>
        <w:tc>
          <w:tcPr>
            <w:tcW w:w="3400" w:type="dxa"/>
          </w:tcPr>
          <w:p w:rsidR="00301F27" w:rsidRDefault="000F2B25">
            <w:pPr>
              <w:rPr>
                <w:rFonts w:ascii="宋体" w:eastAsia="宋体" w:hAnsi="宋体" w:cs="宋体"/>
                <w:color w:val="000000"/>
                <w:szCs w:val="21"/>
              </w:rPr>
            </w:pPr>
            <w:r>
              <w:rPr>
                <w:rFonts w:ascii="宋体" w:eastAsia="宋体" w:hAnsi="宋体" w:cs="宋体" w:hint="eastAsia"/>
                <w:color w:val="000000"/>
                <w:szCs w:val="21"/>
              </w:rPr>
              <w:t>1  ……</w:t>
            </w:r>
          </w:p>
          <w:p w:rsidR="00301F27" w:rsidRDefault="000F2B25">
            <w:pPr>
              <w:rPr>
                <w:rFonts w:ascii="宋体" w:eastAsia="宋体" w:hAnsi="宋体" w:cs="宋体"/>
                <w:color w:val="000000"/>
                <w:szCs w:val="21"/>
              </w:rPr>
            </w:pPr>
            <w:r>
              <w:rPr>
                <w:rFonts w:ascii="宋体" w:eastAsia="宋体" w:hAnsi="宋体" w:cs="宋体" w:hint="eastAsia"/>
                <w:color w:val="000000"/>
                <w:szCs w:val="21"/>
              </w:rPr>
              <w:t>2  ……</w:t>
            </w:r>
          </w:p>
          <w:p w:rsidR="00301F27" w:rsidRDefault="000F2B25">
            <w:pPr>
              <w:rPr>
                <w:rFonts w:ascii="宋体" w:eastAsia="宋体" w:hAnsi="宋体" w:cs="宋体"/>
                <w:color w:val="000000"/>
                <w:szCs w:val="21"/>
              </w:rPr>
            </w:pPr>
            <w:r>
              <w:rPr>
                <w:rFonts w:ascii="宋体" w:eastAsia="宋体" w:hAnsi="宋体" w:cs="宋体" w:hint="eastAsia"/>
                <w:color w:val="000000"/>
                <w:szCs w:val="21"/>
              </w:rPr>
              <w:t>3  ……</w:t>
            </w:r>
          </w:p>
          <w:p w:rsidR="00301F27" w:rsidRDefault="000F2B25">
            <w:pPr>
              <w:pStyle w:val="ab"/>
              <w:spacing w:line="600" w:lineRule="exact"/>
              <w:rPr>
                <w:rFonts w:hAnsi="宋体" w:cs="宋体"/>
                <w:color w:val="000000"/>
                <w:szCs w:val="21"/>
              </w:rPr>
            </w:pPr>
            <w:r>
              <w:rPr>
                <w:rFonts w:hAnsi="宋体" w:cs="宋体" w:hint="eastAsia"/>
                <w:color w:val="000000"/>
                <w:szCs w:val="21"/>
              </w:rPr>
              <w:t>……</w:t>
            </w:r>
          </w:p>
        </w:tc>
        <w:tc>
          <w:tcPr>
            <w:tcW w:w="1640" w:type="dxa"/>
            <w:vAlign w:val="center"/>
          </w:tcPr>
          <w:p w:rsidR="00301F27" w:rsidRDefault="000F2B25">
            <w:pPr>
              <w:pStyle w:val="ab"/>
              <w:spacing w:line="600" w:lineRule="exact"/>
              <w:jc w:val="center"/>
              <w:rPr>
                <w:rFonts w:hAnsi="宋体" w:cs="宋体"/>
                <w:color w:val="000000"/>
                <w:sz w:val="18"/>
                <w:szCs w:val="18"/>
              </w:rPr>
            </w:pPr>
            <w:r>
              <w:rPr>
                <w:rFonts w:hAnsi="宋体" w:cs="宋体" w:hint="eastAsia"/>
                <w:color w:val="000000"/>
              </w:rPr>
              <w:t>正偏离（负偏离或无偏离）</w:t>
            </w:r>
          </w:p>
        </w:tc>
      </w:tr>
      <w:tr w:rsidR="00301F27">
        <w:trPr>
          <w:jc w:val="center"/>
        </w:trPr>
        <w:tc>
          <w:tcPr>
            <w:tcW w:w="717" w:type="dxa"/>
          </w:tcPr>
          <w:p w:rsidR="00301F27" w:rsidRDefault="000F2B25">
            <w:pPr>
              <w:pStyle w:val="ab"/>
              <w:spacing w:line="600" w:lineRule="exact"/>
              <w:rPr>
                <w:rFonts w:hAnsi="宋体" w:cs="宋体"/>
                <w:color w:val="000000"/>
                <w:szCs w:val="21"/>
              </w:rPr>
            </w:pPr>
            <w:r>
              <w:rPr>
                <w:rFonts w:hAnsi="宋体" w:cs="宋体" w:hint="eastAsia"/>
                <w:color w:val="000000"/>
                <w:szCs w:val="21"/>
              </w:rPr>
              <w:t>二</w:t>
            </w:r>
          </w:p>
        </w:tc>
        <w:tc>
          <w:tcPr>
            <w:tcW w:w="4071" w:type="dxa"/>
          </w:tcPr>
          <w:p w:rsidR="00301F27" w:rsidRDefault="000F2B25">
            <w:pPr>
              <w:rPr>
                <w:rFonts w:ascii="宋体" w:eastAsia="宋体" w:hAnsi="宋体" w:cs="宋体"/>
                <w:color w:val="000000"/>
                <w:szCs w:val="21"/>
              </w:rPr>
            </w:pPr>
            <w:r>
              <w:rPr>
                <w:rFonts w:ascii="宋体" w:eastAsia="宋体" w:hAnsi="宋体" w:cs="宋体" w:hint="eastAsia"/>
                <w:color w:val="000000"/>
                <w:szCs w:val="21"/>
              </w:rPr>
              <w:t>1  ……</w:t>
            </w:r>
          </w:p>
          <w:p w:rsidR="00301F27" w:rsidRDefault="000F2B25">
            <w:pPr>
              <w:rPr>
                <w:rFonts w:ascii="宋体" w:eastAsia="宋体" w:hAnsi="宋体" w:cs="宋体"/>
                <w:color w:val="000000"/>
                <w:szCs w:val="21"/>
              </w:rPr>
            </w:pPr>
            <w:r>
              <w:rPr>
                <w:rFonts w:ascii="宋体" w:eastAsia="宋体" w:hAnsi="宋体" w:cs="宋体" w:hint="eastAsia"/>
                <w:color w:val="000000"/>
                <w:szCs w:val="21"/>
              </w:rPr>
              <w:t>2  ……</w:t>
            </w:r>
          </w:p>
          <w:p w:rsidR="00301F27" w:rsidRDefault="000F2B25">
            <w:pPr>
              <w:rPr>
                <w:rFonts w:ascii="宋体" w:eastAsia="宋体" w:hAnsi="宋体" w:cs="宋体"/>
                <w:color w:val="000000"/>
                <w:szCs w:val="21"/>
              </w:rPr>
            </w:pPr>
            <w:r>
              <w:rPr>
                <w:rFonts w:ascii="宋体" w:eastAsia="宋体" w:hAnsi="宋体" w:cs="宋体" w:hint="eastAsia"/>
                <w:color w:val="000000"/>
                <w:szCs w:val="21"/>
              </w:rPr>
              <w:t>3  ……</w:t>
            </w:r>
          </w:p>
          <w:p w:rsidR="00301F27" w:rsidRDefault="000F2B25">
            <w:pPr>
              <w:pStyle w:val="ab"/>
              <w:spacing w:line="600" w:lineRule="exact"/>
              <w:rPr>
                <w:rFonts w:hAnsi="宋体" w:cs="宋体"/>
                <w:color w:val="000000"/>
                <w:szCs w:val="21"/>
              </w:rPr>
            </w:pPr>
            <w:r>
              <w:rPr>
                <w:rFonts w:hAnsi="宋体" w:cs="宋体" w:hint="eastAsia"/>
                <w:color w:val="000000"/>
                <w:szCs w:val="21"/>
              </w:rPr>
              <w:t>……</w:t>
            </w:r>
          </w:p>
        </w:tc>
        <w:tc>
          <w:tcPr>
            <w:tcW w:w="3400" w:type="dxa"/>
          </w:tcPr>
          <w:p w:rsidR="00301F27" w:rsidRDefault="000F2B25">
            <w:pPr>
              <w:rPr>
                <w:rFonts w:ascii="宋体" w:eastAsia="宋体" w:hAnsi="宋体" w:cs="宋体"/>
                <w:color w:val="000000"/>
                <w:szCs w:val="21"/>
              </w:rPr>
            </w:pPr>
            <w:r>
              <w:rPr>
                <w:rFonts w:ascii="宋体" w:eastAsia="宋体" w:hAnsi="宋体" w:cs="宋体" w:hint="eastAsia"/>
                <w:color w:val="000000"/>
                <w:szCs w:val="21"/>
              </w:rPr>
              <w:t>1  ……</w:t>
            </w:r>
          </w:p>
          <w:p w:rsidR="00301F27" w:rsidRDefault="000F2B25">
            <w:pPr>
              <w:rPr>
                <w:rFonts w:ascii="宋体" w:eastAsia="宋体" w:hAnsi="宋体" w:cs="宋体"/>
                <w:color w:val="000000"/>
                <w:szCs w:val="21"/>
              </w:rPr>
            </w:pPr>
            <w:r>
              <w:rPr>
                <w:rFonts w:ascii="宋体" w:eastAsia="宋体" w:hAnsi="宋体" w:cs="宋体" w:hint="eastAsia"/>
                <w:color w:val="000000"/>
                <w:szCs w:val="21"/>
              </w:rPr>
              <w:t>2  ……</w:t>
            </w:r>
          </w:p>
          <w:p w:rsidR="00301F27" w:rsidRDefault="000F2B25">
            <w:pPr>
              <w:rPr>
                <w:rFonts w:ascii="宋体" w:eastAsia="宋体" w:hAnsi="宋体" w:cs="宋体"/>
                <w:color w:val="000000"/>
                <w:szCs w:val="21"/>
              </w:rPr>
            </w:pPr>
            <w:r>
              <w:rPr>
                <w:rFonts w:ascii="宋体" w:eastAsia="宋体" w:hAnsi="宋体" w:cs="宋体" w:hint="eastAsia"/>
                <w:color w:val="000000"/>
                <w:szCs w:val="21"/>
              </w:rPr>
              <w:t>3  ……</w:t>
            </w:r>
          </w:p>
          <w:p w:rsidR="00301F27" w:rsidRDefault="000F2B25">
            <w:pPr>
              <w:pStyle w:val="ab"/>
              <w:spacing w:line="600" w:lineRule="exact"/>
              <w:rPr>
                <w:rFonts w:hAnsi="宋体" w:cs="宋体"/>
                <w:color w:val="000000"/>
                <w:szCs w:val="21"/>
              </w:rPr>
            </w:pPr>
            <w:r>
              <w:rPr>
                <w:rFonts w:hAnsi="宋体" w:cs="宋体" w:hint="eastAsia"/>
                <w:color w:val="000000"/>
                <w:szCs w:val="21"/>
              </w:rPr>
              <w:t>……</w:t>
            </w:r>
          </w:p>
        </w:tc>
        <w:tc>
          <w:tcPr>
            <w:tcW w:w="1640" w:type="dxa"/>
            <w:vAlign w:val="center"/>
          </w:tcPr>
          <w:p w:rsidR="00301F27" w:rsidRDefault="000F2B25">
            <w:pPr>
              <w:pStyle w:val="ab"/>
              <w:spacing w:line="600" w:lineRule="exact"/>
              <w:jc w:val="center"/>
              <w:rPr>
                <w:rFonts w:hAnsi="宋体" w:cs="宋体"/>
                <w:color w:val="000000"/>
                <w:sz w:val="18"/>
                <w:szCs w:val="18"/>
              </w:rPr>
            </w:pPr>
            <w:r>
              <w:rPr>
                <w:rFonts w:hAnsi="宋体" w:cs="宋体" w:hint="eastAsia"/>
                <w:color w:val="000000"/>
              </w:rPr>
              <w:t>正偏离（负偏离或无偏离）</w:t>
            </w:r>
          </w:p>
        </w:tc>
      </w:tr>
      <w:tr w:rsidR="00301F27">
        <w:trPr>
          <w:jc w:val="center"/>
        </w:trPr>
        <w:tc>
          <w:tcPr>
            <w:tcW w:w="717" w:type="dxa"/>
            <w:vAlign w:val="center"/>
          </w:tcPr>
          <w:p w:rsidR="00301F27" w:rsidRDefault="000F2B25">
            <w:pPr>
              <w:pStyle w:val="ab"/>
              <w:jc w:val="center"/>
              <w:rPr>
                <w:rFonts w:hAnsi="宋体" w:cs="宋体"/>
                <w:color w:val="000000"/>
                <w:spacing w:val="-20"/>
              </w:rPr>
            </w:pPr>
            <w:r>
              <w:rPr>
                <w:rFonts w:hAnsi="宋体" w:cs="宋体" w:hint="eastAsia"/>
                <w:color w:val="000000"/>
                <w:spacing w:val="-20"/>
              </w:rPr>
              <w:t>...</w:t>
            </w:r>
          </w:p>
        </w:tc>
        <w:tc>
          <w:tcPr>
            <w:tcW w:w="4071" w:type="dxa"/>
            <w:vAlign w:val="center"/>
          </w:tcPr>
          <w:p w:rsidR="00301F27" w:rsidRDefault="000F2B25">
            <w:pPr>
              <w:pStyle w:val="ab"/>
              <w:jc w:val="center"/>
              <w:rPr>
                <w:rFonts w:hAnsi="宋体" w:cs="宋体"/>
                <w:color w:val="000000"/>
                <w:spacing w:val="-20"/>
              </w:rPr>
            </w:pPr>
            <w:r>
              <w:rPr>
                <w:rFonts w:hAnsi="宋体" w:cs="宋体" w:hint="eastAsia"/>
                <w:color w:val="000000"/>
                <w:spacing w:val="-20"/>
              </w:rPr>
              <w:t>...</w:t>
            </w:r>
          </w:p>
        </w:tc>
        <w:tc>
          <w:tcPr>
            <w:tcW w:w="3400" w:type="dxa"/>
            <w:vAlign w:val="center"/>
          </w:tcPr>
          <w:p w:rsidR="00301F27" w:rsidRDefault="000F2B25">
            <w:pPr>
              <w:pStyle w:val="ab"/>
              <w:spacing w:line="600" w:lineRule="exact"/>
              <w:jc w:val="center"/>
              <w:rPr>
                <w:rFonts w:hAnsi="宋体" w:cs="宋体"/>
                <w:color w:val="000000"/>
              </w:rPr>
            </w:pPr>
            <w:r>
              <w:rPr>
                <w:rFonts w:hAnsi="宋体" w:cs="宋体" w:hint="eastAsia"/>
                <w:color w:val="000000"/>
                <w:spacing w:val="-20"/>
              </w:rPr>
              <w:t>...</w:t>
            </w:r>
          </w:p>
        </w:tc>
        <w:tc>
          <w:tcPr>
            <w:tcW w:w="1640" w:type="dxa"/>
          </w:tcPr>
          <w:p w:rsidR="00301F27" w:rsidRDefault="00301F27">
            <w:pPr>
              <w:pStyle w:val="ab"/>
              <w:spacing w:line="600" w:lineRule="exact"/>
              <w:rPr>
                <w:rFonts w:hAnsi="宋体" w:cs="宋体"/>
                <w:color w:val="000000"/>
                <w:szCs w:val="24"/>
              </w:rPr>
            </w:pPr>
          </w:p>
        </w:tc>
      </w:tr>
      <w:tr w:rsidR="00301F27">
        <w:trPr>
          <w:jc w:val="center"/>
        </w:trPr>
        <w:tc>
          <w:tcPr>
            <w:tcW w:w="9828" w:type="dxa"/>
            <w:gridSpan w:val="4"/>
            <w:vAlign w:val="center"/>
          </w:tcPr>
          <w:p w:rsidR="00301F27" w:rsidRDefault="000F2B25">
            <w:pPr>
              <w:pStyle w:val="ab"/>
              <w:spacing w:line="600" w:lineRule="exact"/>
              <w:rPr>
                <w:rFonts w:hAnsi="宋体" w:cs="宋体"/>
                <w:color w:val="000000"/>
                <w:szCs w:val="24"/>
              </w:rPr>
            </w:pPr>
            <w:r>
              <w:rPr>
                <w:rFonts w:hAnsi="宋体" w:cs="宋体" w:hint="eastAsia"/>
                <w:color w:val="000000"/>
                <w:u w:val="single"/>
              </w:rPr>
              <w:t xml:space="preserve">　　</w:t>
            </w:r>
            <w:r>
              <w:rPr>
                <w:rFonts w:hAnsi="宋体" w:cs="宋体" w:hint="eastAsia"/>
                <w:color w:val="000000"/>
              </w:rPr>
              <w:t>分标</w:t>
            </w:r>
            <w:r>
              <w:rPr>
                <w:rFonts w:hAnsi="宋体" w:cs="宋体" w:hint="eastAsia"/>
                <w:color w:val="000000"/>
                <w:szCs w:val="21"/>
              </w:rPr>
              <w:t>（此处有分标时填写具体分标号，无分标时填写“无”）</w:t>
            </w:r>
          </w:p>
        </w:tc>
      </w:tr>
      <w:tr w:rsidR="00301F27">
        <w:trPr>
          <w:jc w:val="center"/>
        </w:trPr>
        <w:tc>
          <w:tcPr>
            <w:tcW w:w="9828" w:type="dxa"/>
            <w:gridSpan w:val="4"/>
            <w:vAlign w:val="center"/>
          </w:tcPr>
          <w:p w:rsidR="00301F27" w:rsidRDefault="000F2B25">
            <w:pPr>
              <w:pStyle w:val="ab"/>
              <w:spacing w:line="600" w:lineRule="exact"/>
              <w:rPr>
                <w:rFonts w:hAnsi="宋体" w:cs="宋体"/>
                <w:color w:val="000000"/>
                <w:szCs w:val="24"/>
              </w:rPr>
            </w:pPr>
            <w:r>
              <w:rPr>
                <w:rFonts w:hAnsi="宋体" w:cs="宋体" w:hint="eastAsia"/>
                <w:color w:val="000000"/>
              </w:rPr>
              <w:t>投标人（盖单位公章）：</w:t>
            </w:r>
            <w:r>
              <w:rPr>
                <w:rFonts w:hAnsi="宋体" w:cs="宋体" w:hint="eastAsia"/>
                <w:color w:val="000000"/>
                <w:u w:val="single"/>
              </w:rPr>
              <w:t xml:space="preserve">　　　　　　　　　　　　　　　　　　　　　　　　　　　　</w:t>
            </w:r>
          </w:p>
        </w:tc>
      </w:tr>
      <w:tr w:rsidR="00301F27">
        <w:trPr>
          <w:jc w:val="center"/>
        </w:trPr>
        <w:tc>
          <w:tcPr>
            <w:tcW w:w="9828" w:type="dxa"/>
            <w:gridSpan w:val="4"/>
            <w:vAlign w:val="center"/>
          </w:tcPr>
          <w:p w:rsidR="00301F27" w:rsidRDefault="000F2B25">
            <w:pPr>
              <w:pStyle w:val="ab"/>
              <w:spacing w:line="600" w:lineRule="exact"/>
              <w:rPr>
                <w:rFonts w:hAnsi="宋体" w:cs="宋体"/>
                <w:color w:val="000000"/>
                <w:szCs w:val="24"/>
              </w:rPr>
            </w:pPr>
            <w:r>
              <w:rPr>
                <w:rFonts w:hAnsi="宋体" w:cs="宋体" w:hint="eastAsia"/>
                <w:color w:val="000000"/>
              </w:rPr>
              <w:t>法定代表人或其委托代理人（签字或盖章）：</w:t>
            </w:r>
            <w:r>
              <w:rPr>
                <w:rFonts w:hAnsi="宋体" w:cs="宋体" w:hint="eastAsia"/>
                <w:color w:val="000000"/>
                <w:u w:val="single"/>
              </w:rPr>
              <w:t xml:space="preserve">　　　　　　　　　　　　　　　　　　　　　　　　　　</w:t>
            </w:r>
          </w:p>
        </w:tc>
      </w:tr>
    </w:tbl>
    <w:p w:rsidR="00301F27" w:rsidRDefault="000F2B25">
      <w:pPr>
        <w:pStyle w:val="ab"/>
        <w:spacing w:line="600" w:lineRule="exact"/>
        <w:rPr>
          <w:rFonts w:hAnsi="宋体" w:cs="宋体"/>
          <w:b/>
          <w:color w:val="000000"/>
        </w:rPr>
      </w:pPr>
      <w:r>
        <w:rPr>
          <w:rFonts w:hAnsi="宋体" w:cs="宋体" w:hint="eastAsia"/>
          <w:b/>
          <w:color w:val="000000"/>
        </w:rPr>
        <w:t>注：</w:t>
      </w:r>
    </w:p>
    <w:p w:rsidR="00301F27" w:rsidRDefault="000F2B25">
      <w:pPr>
        <w:pStyle w:val="ab"/>
        <w:spacing w:line="600" w:lineRule="exact"/>
        <w:rPr>
          <w:rFonts w:hAnsi="宋体" w:cs="宋体"/>
          <w:color w:val="000000"/>
          <w:spacing w:val="6"/>
          <w:szCs w:val="21"/>
        </w:rPr>
      </w:pPr>
      <w:r>
        <w:rPr>
          <w:rFonts w:hAnsi="宋体" w:cs="宋体" w:hint="eastAsia"/>
          <w:color w:val="000000"/>
          <w:spacing w:val="6"/>
          <w:szCs w:val="21"/>
        </w:rPr>
        <w:t>（1）表格内容均需按要求填写并盖章，不得留空，否则按投标无效处理。</w:t>
      </w:r>
    </w:p>
    <w:p w:rsidR="00301F27" w:rsidRDefault="000F2B25">
      <w:pPr>
        <w:pStyle w:val="ab"/>
        <w:spacing w:line="600" w:lineRule="exact"/>
        <w:rPr>
          <w:rFonts w:hAnsi="宋体" w:cs="宋体"/>
          <w:color w:val="000000"/>
          <w:spacing w:val="6"/>
          <w:szCs w:val="21"/>
        </w:rPr>
      </w:pPr>
      <w:r>
        <w:rPr>
          <w:rFonts w:hAnsi="宋体" w:cs="宋体" w:hint="eastAsia"/>
          <w:color w:val="000000"/>
          <w:spacing w:val="6"/>
          <w:szCs w:val="21"/>
        </w:rPr>
        <w:t>（2）当投标文件的技术参数或商务内容低于招标文件要求时，投标人应当如实写明“负偏离”，否则视为虚假应标。</w:t>
      </w:r>
    </w:p>
    <w:p w:rsidR="00301F27" w:rsidRDefault="000F2B25">
      <w:pPr>
        <w:pStyle w:val="ab"/>
        <w:spacing w:line="600" w:lineRule="exact"/>
        <w:rPr>
          <w:rFonts w:hAnsi="宋体" w:cs="宋体"/>
          <w:color w:val="000000"/>
        </w:rPr>
      </w:pPr>
      <w:r>
        <w:rPr>
          <w:rFonts w:hAnsi="宋体" w:cs="宋体" w:hint="eastAsia"/>
          <w:b/>
          <w:color w:val="000000"/>
          <w:sz w:val="32"/>
        </w:rPr>
        <w:br w:type="page"/>
      </w:r>
      <w:r>
        <w:rPr>
          <w:rFonts w:hAnsi="宋体" w:cs="宋体" w:hint="eastAsia"/>
          <w:b/>
          <w:color w:val="000000"/>
        </w:rPr>
        <w:lastRenderedPageBreak/>
        <w:t>格式7：</w:t>
      </w:r>
    </w:p>
    <w:p w:rsidR="00301F27" w:rsidRDefault="000F2B25">
      <w:pPr>
        <w:pStyle w:val="ab"/>
        <w:spacing w:line="500" w:lineRule="exact"/>
        <w:jc w:val="center"/>
        <w:rPr>
          <w:rFonts w:hAnsi="宋体" w:cs="宋体"/>
          <w:b/>
          <w:bCs/>
          <w:color w:val="000000"/>
          <w:sz w:val="30"/>
          <w:szCs w:val="30"/>
        </w:rPr>
      </w:pPr>
      <w:r>
        <w:rPr>
          <w:rFonts w:hAnsi="宋体" w:cs="宋体" w:hint="eastAsia"/>
          <w:b/>
          <w:bCs/>
          <w:color w:val="000000"/>
          <w:sz w:val="30"/>
          <w:szCs w:val="30"/>
        </w:rPr>
        <w:t>法定代表人授权委托书（格式）</w:t>
      </w:r>
    </w:p>
    <w:p w:rsidR="00301F27" w:rsidRDefault="00301F27">
      <w:pPr>
        <w:pStyle w:val="ab"/>
        <w:spacing w:line="500" w:lineRule="exact"/>
        <w:ind w:firstLineChars="200" w:firstLine="420"/>
        <w:rPr>
          <w:rFonts w:hAnsi="宋体" w:cs="宋体"/>
          <w:color w:val="000000"/>
          <w:u w:val="single"/>
        </w:rPr>
      </w:pPr>
    </w:p>
    <w:p w:rsidR="00301F27" w:rsidRDefault="000F2B25">
      <w:pPr>
        <w:pStyle w:val="ab"/>
        <w:spacing w:line="360" w:lineRule="auto"/>
        <w:ind w:firstLine="435"/>
        <w:rPr>
          <w:rFonts w:hAnsi="宋体" w:cs="宋体"/>
          <w:color w:val="000000"/>
        </w:rPr>
      </w:pPr>
      <w:r>
        <w:rPr>
          <w:rFonts w:hAnsi="宋体" w:cs="宋体" w:hint="eastAsia"/>
          <w:color w:val="000000"/>
        </w:rPr>
        <w:t>致：</w:t>
      </w:r>
      <w:r>
        <w:rPr>
          <w:rFonts w:hAnsi="宋体" w:cs="宋体" w:hint="eastAsia"/>
          <w:color w:val="000000"/>
          <w:u w:val="single"/>
        </w:rPr>
        <w:t xml:space="preserve">                       </w:t>
      </w:r>
      <w:r>
        <w:rPr>
          <w:rFonts w:hAnsi="宋体" w:cs="宋体" w:hint="eastAsia"/>
          <w:color w:val="000000"/>
        </w:rPr>
        <w:t>（采购代理机构名称）</w:t>
      </w:r>
    </w:p>
    <w:p w:rsidR="00301F27" w:rsidRDefault="00301F27">
      <w:pPr>
        <w:pStyle w:val="ab"/>
        <w:spacing w:line="360" w:lineRule="auto"/>
        <w:ind w:firstLine="435"/>
        <w:rPr>
          <w:rFonts w:hAnsi="宋体" w:cs="宋体"/>
          <w:color w:val="000000"/>
        </w:rPr>
      </w:pPr>
    </w:p>
    <w:p w:rsidR="00301F27" w:rsidRDefault="000F2B25">
      <w:pPr>
        <w:pStyle w:val="ab"/>
        <w:spacing w:line="360" w:lineRule="auto"/>
        <w:ind w:firstLine="435"/>
        <w:rPr>
          <w:rFonts w:hAnsi="宋体" w:cs="宋体"/>
          <w:color w:val="000000"/>
        </w:rPr>
      </w:pPr>
      <w:r>
        <w:rPr>
          <w:rFonts w:hAnsi="宋体" w:cs="宋体" w:hint="eastAsia"/>
          <w:color w:val="000000"/>
        </w:rPr>
        <w:t>本人</w:t>
      </w:r>
      <w:r>
        <w:rPr>
          <w:rFonts w:hAnsi="宋体" w:cs="宋体" w:hint="eastAsia"/>
          <w:color w:val="000000"/>
          <w:u w:val="single"/>
        </w:rPr>
        <w:t xml:space="preserve">    （姓名）    </w:t>
      </w:r>
      <w:r>
        <w:rPr>
          <w:rFonts w:hAnsi="宋体" w:cs="宋体" w:hint="eastAsia"/>
          <w:color w:val="000000"/>
        </w:rPr>
        <w:t>系</w:t>
      </w:r>
      <w:r>
        <w:rPr>
          <w:rFonts w:hAnsi="宋体" w:cs="宋体" w:hint="eastAsia"/>
          <w:color w:val="000000"/>
          <w:u w:val="single"/>
        </w:rPr>
        <w:t xml:space="preserve">     （投标人名称）     </w:t>
      </w:r>
      <w:r>
        <w:rPr>
          <w:rFonts w:hAnsi="宋体" w:cs="宋体" w:hint="eastAsia"/>
          <w:color w:val="000000"/>
        </w:rPr>
        <w:t>的法定代表人，现授权我单位在职正式员工</w:t>
      </w:r>
      <w:r>
        <w:rPr>
          <w:rFonts w:hAnsi="宋体" w:cs="宋体" w:hint="eastAsia"/>
          <w:color w:val="000000"/>
          <w:u w:val="single"/>
        </w:rPr>
        <w:t xml:space="preserve">    （姓名和职务）    </w:t>
      </w:r>
      <w:r>
        <w:rPr>
          <w:rFonts w:hAnsi="宋体" w:cs="宋体" w:hint="eastAsia"/>
          <w:color w:val="000000"/>
        </w:rPr>
        <w:t>为我方代理人。代理人根据授权，以我方名义签署、澄清、说明、补正、递交、撤回、修改贵方组织的</w:t>
      </w:r>
      <w:r>
        <w:rPr>
          <w:rFonts w:hAnsi="宋体" w:cs="宋体" w:hint="eastAsia"/>
          <w:color w:val="000000"/>
          <w:u w:val="single"/>
        </w:rPr>
        <w:t xml:space="preserve">   （项目名称）     </w:t>
      </w:r>
      <w:r>
        <w:rPr>
          <w:rFonts w:hAnsi="宋体" w:cs="宋体" w:hint="eastAsia"/>
          <w:color w:val="000000"/>
        </w:rPr>
        <w:t>（项目编号：</w:t>
      </w:r>
      <w:r>
        <w:rPr>
          <w:rFonts w:hAnsi="宋体" w:cs="宋体" w:hint="eastAsia"/>
          <w:color w:val="000000"/>
          <w:u w:val="single"/>
        </w:rPr>
        <w:t xml:space="preserve">           </w:t>
      </w:r>
      <w:r>
        <w:rPr>
          <w:rFonts w:hAnsi="宋体" w:cs="宋体" w:hint="eastAsia"/>
          <w:color w:val="000000"/>
        </w:rPr>
        <w:t>）项目的投标文件、签订合同和处理一切有关事宜，其法律后果由我方承担。</w:t>
      </w:r>
    </w:p>
    <w:p w:rsidR="00301F27" w:rsidRDefault="000F2B25">
      <w:pPr>
        <w:pStyle w:val="ab"/>
        <w:spacing w:line="360" w:lineRule="auto"/>
        <w:ind w:firstLine="435"/>
        <w:rPr>
          <w:rFonts w:hAnsi="宋体" w:cs="宋体"/>
          <w:color w:val="000000"/>
        </w:rPr>
      </w:pPr>
      <w:r>
        <w:rPr>
          <w:rFonts w:hAnsi="宋体" w:cs="宋体" w:hint="eastAsia"/>
          <w:color w:val="000000"/>
        </w:rPr>
        <w:t>本授权书于</w:t>
      </w:r>
      <w:r>
        <w:rPr>
          <w:rFonts w:hAnsi="宋体" w:cs="宋体" w:hint="eastAsia"/>
          <w:color w:val="000000"/>
          <w:spacing w:val="10"/>
          <w:sz w:val="24"/>
          <w:u w:val="single"/>
        </w:rPr>
        <w:t xml:space="preserve">    </w:t>
      </w:r>
      <w:r>
        <w:rPr>
          <w:rFonts w:hAnsi="宋体" w:cs="宋体" w:hint="eastAsia"/>
          <w:color w:val="000000"/>
        </w:rPr>
        <w:t>年</w:t>
      </w:r>
      <w:r>
        <w:rPr>
          <w:rFonts w:hAnsi="宋体" w:cs="宋体" w:hint="eastAsia"/>
          <w:color w:val="000000"/>
          <w:spacing w:val="10"/>
          <w:sz w:val="24"/>
          <w:u w:val="single"/>
        </w:rPr>
        <w:t xml:space="preserve">    </w:t>
      </w:r>
      <w:r>
        <w:rPr>
          <w:rFonts w:hAnsi="宋体" w:cs="宋体" w:hint="eastAsia"/>
          <w:color w:val="000000"/>
        </w:rPr>
        <w:t>月</w:t>
      </w:r>
      <w:r>
        <w:rPr>
          <w:rFonts w:hAnsi="宋体" w:cs="宋体" w:hint="eastAsia"/>
          <w:color w:val="000000"/>
          <w:spacing w:val="10"/>
          <w:sz w:val="24"/>
          <w:u w:val="single"/>
        </w:rPr>
        <w:t xml:space="preserve">    </w:t>
      </w:r>
      <w:r>
        <w:rPr>
          <w:rFonts w:hAnsi="宋体" w:cs="宋体" w:hint="eastAsia"/>
          <w:color w:val="000000"/>
        </w:rPr>
        <w:t>日签字生效，委托期限：</w:t>
      </w:r>
      <w:r>
        <w:rPr>
          <w:rFonts w:hAnsi="宋体" w:cs="宋体" w:hint="eastAsia"/>
          <w:color w:val="000000"/>
          <w:spacing w:val="10"/>
          <w:sz w:val="24"/>
          <w:u w:val="single"/>
        </w:rPr>
        <w:t xml:space="preserve">    </w:t>
      </w:r>
      <w:r>
        <w:rPr>
          <w:rFonts w:hAnsi="宋体" w:cs="宋体" w:hint="eastAsia"/>
          <w:color w:val="000000"/>
        </w:rPr>
        <w:t>。</w:t>
      </w:r>
    </w:p>
    <w:p w:rsidR="00301F27" w:rsidRDefault="000F2B25">
      <w:pPr>
        <w:pStyle w:val="ab"/>
        <w:spacing w:line="360" w:lineRule="auto"/>
        <w:ind w:firstLine="420"/>
        <w:rPr>
          <w:rFonts w:hAnsi="宋体" w:cs="宋体"/>
          <w:color w:val="000000"/>
        </w:rPr>
      </w:pPr>
      <w:r>
        <w:rPr>
          <w:rFonts w:hAnsi="宋体" w:cs="宋体" w:hint="eastAsia"/>
          <w:color w:val="000000"/>
        </w:rPr>
        <w:t>代理人无转委托权。</w:t>
      </w:r>
    </w:p>
    <w:p w:rsidR="00301F27" w:rsidRDefault="00301F27">
      <w:pPr>
        <w:pStyle w:val="ab"/>
        <w:spacing w:line="360" w:lineRule="auto"/>
        <w:ind w:firstLine="420"/>
        <w:rPr>
          <w:rFonts w:hAnsi="宋体" w:cs="宋体"/>
          <w:color w:val="000000"/>
        </w:rPr>
      </w:pPr>
    </w:p>
    <w:p w:rsidR="00301F27" w:rsidRDefault="000F2B25">
      <w:pPr>
        <w:pStyle w:val="ab"/>
        <w:spacing w:line="360" w:lineRule="auto"/>
        <w:ind w:firstLine="420"/>
        <w:rPr>
          <w:rFonts w:hAnsi="宋体" w:cs="宋体"/>
          <w:color w:val="000000"/>
          <w:u w:val="single"/>
        </w:rPr>
      </w:pPr>
      <w:r>
        <w:rPr>
          <w:rFonts w:hAnsi="宋体" w:cs="宋体" w:hint="eastAsia"/>
          <w:color w:val="000000"/>
        </w:rPr>
        <w:t>投标人（盖单位公章）：</w:t>
      </w:r>
      <w:r>
        <w:rPr>
          <w:rFonts w:hAnsi="宋体" w:cs="宋体" w:hint="eastAsia"/>
          <w:color w:val="000000"/>
          <w:u w:val="single"/>
        </w:rPr>
        <w:t xml:space="preserve">                                    </w:t>
      </w:r>
    </w:p>
    <w:p w:rsidR="00301F27" w:rsidRDefault="000F2B25">
      <w:pPr>
        <w:pStyle w:val="ab"/>
        <w:spacing w:line="360" w:lineRule="auto"/>
        <w:ind w:firstLine="420"/>
        <w:rPr>
          <w:rFonts w:hAnsi="宋体" w:cs="宋体"/>
          <w:color w:val="000000"/>
          <w:u w:val="single"/>
        </w:rPr>
      </w:pPr>
      <w:r>
        <w:rPr>
          <w:rFonts w:hAnsi="宋体" w:cs="宋体" w:hint="eastAsia"/>
          <w:color w:val="000000"/>
        </w:rPr>
        <w:t>法定代表人（签字或盖章）：</w:t>
      </w:r>
      <w:r>
        <w:rPr>
          <w:rFonts w:hAnsi="宋体" w:cs="宋体" w:hint="eastAsia"/>
          <w:color w:val="000000"/>
          <w:u w:val="single"/>
        </w:rPr>
        <w:t xml:space="preserve">                                </w:t>
      </w:r>
    </w:p>
    <w:p w:rsidR="00301F27" w:rsidRDefault="000F2B25">
      <w:pPr>
        <w:pStyle w:val="ab"/>
        <w:spacing w:line="360" w:lineRule="auto"/>
        <w:ind w:firstLine="420"/>
        <w:rPr>
          <w:rFonts w:hAnsi="宋体" w:cs="宋体"/>
          <w:color w:val="000000"/>
          <w:u w:val="single"/>
        </w:rPr>
      </w:pPr>
      <w:r>
        <w:rPr>
          <w:rFonts w:hAnsi="宋体" w:cs="宋体" w:hint="eastAsia"/>
          <w:color w:val="000000"/>
        </w:rPr>
        <w:t>法定代表人身份证号码：</w:t>
      </w:r>
      <w:r>
        <w:rPr>
          <w:rFonts w:hAnsi="宋体" w:cs="宋体" w:hint="eastAsia"/>
          <w:color w:val="000000"/>
          <w:u w:val="single"/>
        </w:rPr>
        <w:t xml:space="preserve">                                   </w:t>
      </w:r>
    </w:p>
    <w:p w:rsidR="00301F27" w:rsidRDefault="000F2B25">
      <w:pPr>
        <w:pStyle w:val="ab"/>
        <w:spacing w:line="360" w:lineRule="auto"/>
        <w:ind w:firstLineChars="200" w:firstLine="420"/>
        <w:rPr>
          <w:rFonts w:hAnsi="宋体" w:cs="宋体"/>
          <w:color w:val="000000"/>
        </w:rPr>
      </w:pPr>
      <w:r>
        <w:rPr>
          <w:rFonts w:hAnsi="宋体" w:cs="宋体" w:hint="eastAsia"/>
          <w:color w:val="000000"/>
        </w:rPr>
        <w:t>委托代理人（签字或盖章）：</w:t>
      </w:r>
      <w:r>
        <w:rPr>
          <w:rFonts w:hAnsi="宋体" w:cs="宋体" w:hint="eastAsia"/>
          <w:color w:val="000000"/>
          <w:u w:val="single"/>
        </w:rPr>
        <w:t xml:space="preserve">                                </w:t>
      </w:r>
    </w:p>
    <w:p w:rsidR="00301F27" w:rsidRDefault="000F2B25">
      <w:pPr>
        <w:pStyle w:val="ab"/>
        <w:spacing w:line="360" w:lineRule="auto"/>
        <w:ind w:firstLine="420"/>
        <w:rPr>
          <w:rFonts w:hAnsi="宋体" w:cs="宋体"/>
          <w:color w:val="000000"/>
          <w:u w:val="single"/>
        </w:rPr>
      </w:pPr>
      <w:r>
        <w:rPr>
          <w:rFonts w:hAnsi="宋体" w:cs="宋体" w:hint="eastAsia"/>
          <w:color w:val="000000"/>
        </w:rPr>
        <w:t>委托代理人身份证号码：</w:t>
      </w:r>
      <w:r>
        <w:rPr>
          <w:rFonts w:hAnsi="宋体" w:cs="宋体" w:hint="eastAsia"/>
          <w:color w:val="000000"/>
          <w:u w:val="single"/>
        </w:rPr>
        <w:t xml:space="preserve">                                   </w:t>
      </w:r>
    </w:p>
    <w:p w:rsidR="00301F27" w:rsidRDefault="000F2B25">
      <w:pPr>
        <w:pStyle w:val="ab"/>
        <w:spacing w:line="360" w:lineRule="auto"/>
        <w:rPr>
          <w:rFonts w:hAnsi="宋体" w:cs="宋体"/>
          <w:color w:val="000000"/>
        </w:rPr>
      </w:pPr>
      <w:r>
        <w:rPr>
          <w:rFonts w:hAnsi="宋体" w:cs="宋体" w:hint="eastAsia"/>
          <w:color w:val="000000"/>
        </w:rPr>
        <w:br w:type="page"/>
      </w:r>
      <w:r>
        <w:rPr>
          <w:rFonts w:hAnsi="宋体" w:cs="宋体" w:hint="eastAsia"/>
          <w:b/>
          <w:color w:val="000000"/>
        </w:rPr>
        <w:lastRenderedPageBreak/>
        <w:t>格式8：</w:t>
      </w:r>
    </w:p>
    <w:p w:rsidR="00301F27" w:rsidRDefault="000F2B25">
      <w:pPr>
        <w:pStyle w:val="ab"/>
        <w:jc w:val="center"/>
        <w:rPr>
          <w:rFonts w:hAnsi="宋体" w:cs="宋体"/>
          <w:color w:val="000000"/>
        </w:rPr>
      </w:pPr>
      <w:bookmarkStart w:id="76" w:name="_Hlk54194186"/>
      <w:r>
        <w:rPr>
          <w:rFonts w:hAnsi="宋体" w:cs="宋体" w:hint="eastAsia"/>
          <w:b/>
          <w:bCs/>
          <w:color w:val="000000"/>
          <w:sz w:val="30"/>
          <w:szCs w:val="30"/>
        </w:rPr>
        <w:t>联合体协议书（格式）</w:t>
      </w:r>
    </w:p>
    <w:p w:rsidR="00301F27" w:rsidRDefault="000F2B25">
      <w:pPr>
        <w:autoSpaceDE w:val="0"/>
        <w:autoSpaceDN w:val="0"/>
        <w:adjustRightInd w:val="0"/>
        <w:spacing w:line="360" w:lineRule="auto"/>
        <w:jc w:val="left"/>
        <w:rPr>
          <w:rFonts w:ascii="宋体" w:eastAsia="宋体" w:hAnsi="宋体" w:cs="宋体"/>
          <w:color w:val="000000"/>
          <w:kern w:val="0"/>
          <w:szCs w:val="21"/>
        </w:rPr>
      </w:pPr>
      <w:r>
        <w:rPr>
          <w:rFonts w:ascii="宋体" w:eastAsia="宋体" w:hAnsi="宋体" w:cs="宋体" w:hint="eastAsia"/>
          <w:color w:val="000000"/>
        </w:rPr>
        <w:t xml:space="preserve">　　</w:t>
      </w:r>
      <w:r>
        <w:rPr>
          <w:rFonts w:ascii="宋体" w:eastAsia="宋体" w:hAnsi="宋体" w:cs="宋体" w:hint="eastAsia"/>
          <w:color w:val="000000"/>
          <w:kern w:val="0"/>
          <w:szCs w:val="21"/>
        </w:rPr>
        <w:t xml:space="preserve">     </w:t>
      </w:r>
    </w:p>
    <w:p w:rsidR="00301F27" w:rsidRDefault="000F2B25">
      <w:pPr>
        <w:autoSpaceDE w:val="0"/>
        <w:autoSpaceDN w:val="0"/>
        <w:adjustRightInd w:val="0"/>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（所有成员单位名称）自愿组成联合体，共同参加</w:t>
      </w:r>
      <w:r>
        <w:rPr>
          <w:rFonts w:ascii="宋体" w:eastAsia="宋体" w:hAnsi="宋体" w:cs="宋体" w:hint="eastAsia"/>
          <w:color w:val="000000"/>
          <w:kern w:val="0"/>
          <w:szCs w:val="21"/>
          <w:u w:val="single"/>
        </w:rPr>
        <w:t xml:space="preserve">     （采购代理机构名称）    </w:t>
      </w:r>
      <w:r>
        <w:rPr>
          <w:rFonts w:ascii="宋体" w:eastAsia="宋体" w:hAnsi="宋体" w:cs="宋体" w:hint="eastAsia"/>
          <w:color w:val="000000"/>
          <w:kern w:val="0"/>
          <w:szCs w:val="21"/>
        </w:rPr>
        <w:t>组织的</w:t>
      </w:r>
      <w:r>
        <w:rPr>
          <w:rFonts w:ascii="宋体" w:eastAsia="宋体" w:hAnsi="宋体" w:cs="宋体" w:hint="eastAsia"/>
          <w:color w:val="000000"/>
          <w:kern w:val="0"/>
          <w:szCs w:val="21"/>
          <w:u w:val="single"/>
        </w:rPr>
        <w:t xml:space="preserve">         （项目名称）         </w:t>
      </w:r>
      <w:r>
        <w:rPr>
          <w:rFonts w:ascii="宋体" w:eastAsia="宋体" w:hAnsi="宋体" w:cs="宋体" w:hint="eastAsia"/>
          <w:color w:val="000000"/>
          <w:kern w:val="0"/>
          <w:szCs w:val="21"/>
        </w:rPr>
        <w:t>（项目编号：</w:t>
      </w:r>
      <w:r>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）投标。现就联合体投标事宜订立如下协议：</w:t>
      </w:r>
    </w:p>
    <w:p w:rsidR="00301F27" w:rsidRDefault="000F2B25">
      <w:pPr>
        <w:autoSpaceDE w:val="0"/>
        <w:autoSpaceDN w:val="0"/>
        <w:adjustRightInd w:val="0"/>
        <w:spacing w:line="360" w:lineRule="auto"/>
        <w:ind w:firstLine="420"/>
        <w:jc w:val="left"/>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（某成员单位名称）为联合体名称牵头人。</w:t>
      </w:r>
    </w:p>
    <w:p w:rsidR="00301F27" w:rsidRDefault="000F2B25">
      <w:pPr>
        <w:autoSpaceDE w:val="0"/>
        <w:autoSpaceDN w:val="0"/>
        <w:adjustRightInd w:val="0"/>
        <w:spacing w:line="360" w:lineRule="auto"/>
        <w:ind w:firstLine="420"/>
        <w:jc w:val="left"/>
        <w:rPr>
          <w:rFonts w:ascii="宋体" w:eastAsia="宋体" w:hAnsi="宋体" w:cs="宋体"/>
          <w:color w:val="000000"/>
          <w:kern w:val="0"/>
          <w:szCs w:val="21"/>
        </w:rPr>
      </w:pPr>
      <w:r>
        <w:rPr>
          <w:rFonts w:ascii="宋体" w:eastAsia="宋体" w:hAnsi="宋体" w:cs="宋体" w:hint="eastAsia"/>
          <w:color w:val="000000"/>
          <w:kern w:val="0"/>
          <w:szCs w:val="21"/>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rsidR="00301F27" w:rsidRDefault="000F2B25">
      <w:pPr>
        <w:autoSpaceDE w:val="0"/>
        <w:autoSpaceDN w:val="0"/>
        <w:adjustRightInd w:val="0"/>
        <w:spacing w:line="360" w:lineRule="auto"/>
        <w:ind w:firstLine="420"/>
        <w:jc w:val="left"/>
        <w:rPr>
          <w:rFonts w:ascii="宋体" w:eastAsia="宋体" w:hAnsi="宋体" w:cs="宋体"/>
          <w:color w:val="000000"/>
          <w:kern w:val="0"/>
          <w:szCs w:val="21"/>
        </w:rPr>
      </w:pPr>
      <w:r>
        <w:rPr>
          <w:rFonts w:ascii="宋体" w:eastAsia="宋体" w:hAnsi="宋体" w:cs="宋体" w:hint="eastAsia"/>
          <w:color w:val="000000"/>
          <w:kern w:val="0"/>
          <w:szCs w:val="21"/>
        </w:rPr>
        <w:t>3、联合体将严格按照招标文件的各项要求，递交投标文件，履行合同，并对外承担连带责任。</w:t>
      </w:r>
    </w:p>
    <w:p w:rsidR="00301F27" w:rsidRDefault="000F2B25">
      <w:pPr>
        <w:autoSpaceDE w:val="0"/>
        <w:autoSpaceDN w:val="0"/>
        <w:adjustRightInd w:val="0"/>
        <w:spacing w:line="360" w:lineRule="auto"/>
        <w:ind w:firstLine="420"/>
        <w:jc w:val="left"/>
        <w:rPr>
          <w:rFonts w:ascii="宋体" w:eastAsia="宋体" w:hAnsi="宋体" w:cs="宋体"/>
          <w:color w:val="000000"/>
          <w:kern w:val="0"/>
          <w:szCs w:val="21"/>
        </w:rPr>
      </w:pPr>
      <w:r>
        <w:rPr>
          <w:rFonts w:ascii="宋体" w:eastAsia="宋体" w:hAnsi="宋体" w:cs="宋体" w:hint="eastAsia"/>
          <w:color w:val="000000"/>
          <w:kern w:val="0"/>
          <w:szCs w:val="21"/>
        </w:rPr>
        <w:t>4、联合体各成员单位内部的职责分工如下：</w:t>
      </w:r>
      <w:r>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w:t>
      </w:r>
    </w:p>
    <w:p w:rsidR="00301F27" w:rsidRDefault="000F2B25">
      <w:pPr>
        <w:autoSpaceDE w:val="0"/>
        <w:autoSpaceDN w:val="0"/>
        <w:adjustRightInd w:val="0"/>
        <w:spacing w:line="360" w:lineRule="auto"/>
        <w:ind w:firstLine="420"/>
        <w:jc w:val="left"/>
        <w:rPr>
          <w:rFonts w:ascii="宋体" w:eastAsia="宋体" w:hAnsi="宋体" w:cs="宋体"/>
          <w:color w:val="000000"/>
          <w:kern w:val="0"/>
          <w:szCs w:val="21"/>
        </w:rPr>
      </w:pPr>
      <w:r>
        <w:rPr>
          <w:rFonts w:ascii="宋体" w:eastAsia="宋体" w:hAnsi="宋体" w:cs="宋体" w:hint="eastAsia"/>
          <w:color w:val="000000"/>
          <w:kern w:val="0"/>
          <w:szCs w:val="21"/>
        </w:rPr>
        <w:t>5、本协议书自签署之日起生效，合同履行完毕后自动失效。</w:t>
      </w:r>
    </w:p>
    <w:p w:rsidR="00301F27" w:rsidRDefault="000F2B25">
      <w:pPr>
        <w:autoSpaceDE w:val="0"/>
        <w:autoSpaceDN w:val="0"/>
        <w:adjustRightInd w:val="0"/>
        <w:spacing w:line="360" w:lineRule="auto"/>
        <w:ind w:firstLine="420"/>
        <w:jc w:val="left"/>
        <w:rPr>
          <w:rFonts w:ascii="宋体" w:eastAsia="宋体" w:hAnsi="宋体" w:cs="宋体"/>
          <w:color w:val="000000"/>
          <w:kern w:val="0"/>
          <w:szCs w:val="21"/>
        </w:rPr>
      </w:pPr>
      <w:r>
        <w:rPr>
          <w:rFonts w:ascii="宋体" w:eastAsia="宋体" w:hAnsi="宋体" w:cs="宋体" w:hint="eastAsia"/>
          <w:color w:val="000000"/>
          <w:kern w:val="0"/>
          <w:szCs w:val="21"/>
        </w:rPr>
        <w:t>6、本协议书一式</w:t>
      </w:r>
      <w:r>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份，联合体成员和采购代理机构各执一份。</w:t>
      </w:r>
    </w:p>
    <w:p w:rsidR="00301F27" w:rsidRDefault="000F2B25">
      <w:pPr>
        <w:autoSpaceDE w:val="0"/>
        <w:autoSpaceDN w:val="0"/>
        <w:adjustRightInd w:val="0"/>
        <w:spacing w:line="360" w:lineRule="auto"/>
        <w:ind w:firstLine="420"/>
        <w:jc w:val="left"/>
        <w:rPr>
          <w:rFonts w:ascii="宋体" w:eastAsia="宋体" w:hAnsi="宋体" w:cs="宋体"/>
          <w:color w:val="000000"/>
          <w:kern w:val="0"/>
          <w:szCs w:val="21"/>
        </w:rPr>
      </w:pPr>
      <w:r>
        <w:rPr>
          <w:rFonts w:ascii="宋体" w:eastAsia="宋体" w:hAnsi="宋体" w:cs="宋体" w:hint="eastAsia"/>
          <w:color w:val="000000"/>
          <w:kern w:val="0"/>
          <w:szCs w:val="21"/>
        </w:rPr>
        <w:t>注：本协议书由委托代理人签字的，应附法定代表人授权委托书。</w:t>
      </w:r>
    </w:p>
    <w:p w:rsidR="00301F27" w:rsidRDefault="00301F27">
      <w:pPr>
        <w:autoSpaceDE w:val="0"/>
        <w:autoSpaceDN w:val="0"/>
        <w:adjustRightInd w:val="0"/>
        <w:spacing w:line="360" w:lineRule="auto"/>
        <w:ind w:firstLine="420"/>
        <w:jc w:val="left"/>
        <w:rPr>
          <w:rFonts w:ascii="宋体" w:eastAsia="宋体" w:hAnsi="宋体" w:cs="宋体"/>
          <w:color w:val="000000"/>
          <w:kern w:val="0"/>
          <w:szCs w:val="21"/>
        </w:rPr>
      </w:pPr>
    </w:p>
    <w:p w:rsidR="00301F27" w:rsidRDefault="000F2B25">
      <w:pPr>
        <w:autoSpaceDE w:val="0"/>
        <w:autoSpaceDN w:val="0"/>
        <w:adjustRightInd w:val="0"/>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牵头人名称：</w:t>
      </w:r>
      <w:r>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（盖单位公章）</w:t>
      </w:r>
    </w:p>
    <w:p w:rsidR="00301F27" w:rsidRDefault="000F2B25">
      <w:pPr>
        <w:autoSpaceDE w:val="0"/>
        <w:autoSpaceDN w:val="0"/>
        <w:adjustRightInd w:val="0"/>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法定代表人或其委托代理人：</w:t>
      </w:r>
      <w:r>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（签字或盖章）</w:t>
      </w:r>
    </w:p>
    <w:p w:rsidR="00301F27" w:rsidRDefault="00301F27">
      <w:pPr>
        <w:autoSpaceDE w:val="0"/>
        <w:autoSpaceDN w:val="0"/>
        <w:adjustRightInd w:val="0"/>
        <w:spacing w:line="360" w:lineRule="auto"/>
        <w:jc w:val="left"/>
        <w:rPr>
          <w:rFonts w:ascii="宋体" w:eastAsia="宋体" w:hAnsi="宋体" w:cs="宋体"/>
          <w:color w:val="000000"/>
          <w:kern w:val="0"/>
          <w:szCs w:val="21"/>
        </w:rPr>
      </w:pPr>
    </w:p>
    <w:p w:rsidR="00301F27" w:rsidRDefault="000F2B25">
      <w:pPr>
        <w:autoSpaceDE w:val="0"/>
        <w:autoSpaceDN w:val="0"/>
        <w:adjustRightInd w:val="0"/>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成员</w:t>
      </w:r>
      <w:proofErr w:type="gramStart"/>
      <w:r>
        <w:rPr>
          <w:rFonts w:ascii="宋体" w:eastAsia="宋体" w:hAnsi="宋体" w:cs="宋体" w:hint="eastAsia"/>
          <w:color w:val="000000"/>
          <w:kern w:val="0"/>
          <w:szCs w:val="21"/>
        </w:rPr>
        <w:t>一</w:t>
      </w:r>
      <w:proofErr w:type="gramEnd"/>
      <w:r>
        <w:rPr>
          <w:rFonts w:ascii="宋体" w:eastAsia="宋体" w:hAnsi="宋体" w:cs="宋体" w:hint="eastAsia"/>
          <w:color w:val="000000"/>
          <w:kern w:val="0"/>
          <w:szCs w:val="21"/>
        </w:rPr>
        <w:t>名称：</w:t>
      </w:r>
      <w:r>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（盖单位公章）</w:t>
      </w:r>
    </w:p>
    <w:p w:rsidR="00301F27" w:rsidRDefault="000F2B25">
      <w:pPr>
        <w:autoSpaceDE w:val="0"/>
        <w:autoSpaceDN w:val="0"/>
        <w:adjustRightInd w:val="0"/>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法定代表人或其委托代理人：</w:t>
      </w:r>
      <w:r>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（签字或盖章）</w:t>
      </w:r>
    </w:p>
    <w:p w:rsidR="00301F27" w:rsidRDefault="00301F27">
      <w:pPr>
        <w:autoSpaceDE w:val="0"/>
        <w:autoSpaceDN w:val="0"/>
        <w:adjustRightInd w:val="0"/>
        <w:spacing w:line="360" w:lineRule="auto"/>
        <w:jc w:val="left"/>
        <w:rPr>
          <w:rFonts w:ascii="宋体" w:eastAsia="宋体" w:hAnsi="宋体" w:cs="宋体"/>
          <w:color w:val="000000"/>
          <w:kern w:val="0"/>
          <w:szCs w:val="21"/>
        </w:rPr>
      </w:pPr>
    </w:p>
    <w:p w:rsidR="00301F27" w:rsidRDefault="000F2B25">
      <w:pPr>
        <w:autoSpaceDE w:val="0"/>
        <w:autoSpaceDN w:val="0"/>
        <w:adjustRightInd w:val="0"/>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成员二名称：</w:t>
      </w:r>
      <w:r>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（盖单位公章）</w:t>
      </w:r>
    </w:p>
    <w:p w:rsidR="00301F27" w:rsidRDefault="000F2B25">
      <w:pPr>
        <w:autoSpaceDE w:val="0"/>
        <w:autoSpaceDN w:val="0"/>
        <w:adjustRightInd w:val="0"/>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法定代表人或其委托代理人：</w:t>
      </w:r>
      <w:r>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（签字或盖章）</w:t>
      </w:r>
    </w:p>
    <w:p w:rsidR="00301F27" w:rsidRDefault="00301F27">
      <w:pPr>
        <w:autoSpaceDE w:val="0"/>
        <w:autoSpaceDN w:val="0"/>
        <w:adjustRightInd w:val="0"/>
        <w:spacing w:line="360" w:lineRule="auto"/>
        <w:jc w:val="left"/>
        <w:rPr>
          <w:rFonts w:ascii="宋体" w:eastAsia="宋体" w:hAnsi="宋体" w:cs="宋体"/>
          <w:color w:val="000000"/>
          <w:kern w:val="0"/>
          <w:szCs w:val="21"/>
        </w:rPr>
      </w:pPr>
    </w:p>
    <w:p w:rsidR="00301F27" w:rsidRDefault="000F2B25">
      <w:pPr>
        <w:pStyle w:val="ab"/>
        <w:rPr>
          <w:rFonts w:hAnsi="宋体" w:cs="宋体"/>
          <w:color w:val="000000"/>
        </w:rPr>
      </w:pPr>
      <w:r>
        <w:rPr>
          <w:rFonts w:hAnsi="宋体" w:cs="宋体" w:hint="eastAsia"/>
          <w:color w:val="000000"/>
        </w:rPr>
        <w:t>......</w:t>
      </w:r>
    </w:p>
    <w:p w:rsidR="00301F27" w:rsidRDefault="00301F27">
      <w:pPr>
        <w:pStyle w:val="ab"/>
        <w:rPr>
          <w:rFonts w:hAnsi="宋体" w:cs="宋体"/>
          <w:color w:val="000000"/>
        </w:rPr>
      </w:pPr>
    </w:p>
    <w:p w:rsidR="00301F27" w:rsidRDefault="000F2B25">
      <w:pPr>
        <w:pStyle w:val="ab"/>
        <w:spacing w:line="360" w:lineRule="auto"/>
        <w:ind w:firstLine="420"/>
        <w:jc w:val="right"/>
        <w:rPr>
          <w:rFonts w:hAnsi="宋体" w:cs="宋体"/>
          <w:bCs/>
          <w:color w:val="000000"/>
          <w:szCs w:val="21"/>
        </w:rPr>
      </w:pPr>
      <w:r>
        <w:rPr>
          <w:rFonts w:hAnsi="宋体" w:cs="宋体" w:hint="eastAsia"/>
          <w:bCs/>
          <w:color w:val="000000"/>
          <w:u w:val="single"/>
        </w:rPr>
        <w:t xml:space="preserve">    </w:t>
      </w:r>
      <w:r>
        <w:rPr>
          <w:rFonts w:hAnsi="宋体" w:cs="宋体" w:hint="eastAsia"/>
          <w:bCs/>
          <w:color w:val="000000"/>
          <w:szCs w:val="21"/>
        </w:rPr>
        <w:t>年</w:t>
      </w:r>
      <w:r>
        <w:rPr>
          <w:rFonts w:hAnsi="宋体" w:cs="宋体" w:hint="eastAsia"/>
          <w:bCs/>
          <w:color w:val="000000"/>
          <w:u w:val="single"/>
        </w:rPr>
        <w:t xml:space="preserve">    </w:t>
      </w:r>
      <w:r>
        <w:rPr>
          <w:rFonts w:hAnsi="宋体" w:cs="宋体" w:hint="eastAsia"/>
          <w:bCs/>
          <w:color w:val="000000"/>
          <w:szCs w:val="21"/>
        </w:rPr>
        <w:t>月</w:t>
      </w:r>
      <w:r>
        <w:rPr>
          <w:rFonts w:hAnsi="宋体" w:cs="宋体" w:hint="eastAsia"/>
          <w:bCs/>
          <w:color w:val="000000"/>
          <w:u w:val="single"/>
        </w:rPr>
        <w:t xml:space="preserve">    </w:t>
      </w:r>
      <w:r>
        <w:rPr>
          <w:rFonts w:hAnsi="宋体" w:cs="宋体" w:hint="eastAsia"/>
          <w:bCs/>
          <w:color w:val="000000"/>
          <w:szCs w:val="21"/>
        </w:rPr>
        <w:t>日</w:t>
      </w:r>
      <w:bookmarkEnd w:id="76"/>
    </w:p>
    <w:p w:rsidR="00301F27" w:rsidRDefault="000F2B25">
      <w:pPr>
        <w:pStyle w:val="ab"/>
        <w:spacing w:line="360" w:lineRule="auto"/>
        <w:rPr>
          <w:rFonts w:hAnsi="宋体" w:cs="宋体"/>
          <w:color w:val="000000"/>
        </w:rPr>
      </w:pPr>
      <w:r>
        <w:rPr>
          <w:rFonts w:hAnsi="宋体" w:cs="宋体" w:hint="eastAsia"/>
          <w:bCs/>
          <w:color w:val="000000"/>
          <w:szCs w:val="21"/>
        </w:rPr>
        <w:br w:type="page"/>
      </w:r>
      <w:r>
        <w:rPr>
          <w:rFonts w:hAnsi="宋体" w:cs="宋体" w:hint="eastAsia"/>
          <w:b/>
          <w:color w:val="000000"/>
        </w:rPr>
        <w:lastRenderedPageBreak/>
        <w:t>格式9：</w:t>
      </w:r>
    </w:p>
    <w:p w:rsidR="00301F27" w:rsidRDefault="000F2B25">
      <w:pPr>
        <w:pStyle w:val="ab"/>
        <w:jc w:val="center"/>
        <w:rPr>
          <w:rFonts w:hAnsi="宋体" w:cs="宋体"/>
          <w:b/>
          <w:color w:val="000000"/>
          <w:sz w:val="30"/>
          <w:szCs w:val="30"/>
        </w:rPr>
      </w:pPr>
      <w:r>
        <w:rPr>
          <w:rFonts w:hAnsi="宋体" w:cs="宋体" w:hint="eastAsia"/>
          <w:b/>
          <w:color w:val="000000"/>
          <w:sz w:val="30"/>
          <w:szCs w:val="30"/>
        </w:rPr>
        <w:t>信用声明函（格式）</w:t>
      </w:r>
    </w:p>
    <w:p w:rsidR="00301F27" w:rsidRDefault="000F2B25">
      <w:pPr>
        <w:tabs>
          <w:tab w:val="left" w:pos="7200"/>
        </w:tabs>
        <w:spacing w:line="360" w:lineRule="auto"/>
        <w:rPr>
          <w:rFonts w:ascii="宋体" w:eastAsia="宋体" w:hAnsi="宋体" w:cs="宋体"/>
          <w:color w:val="000000"/>
        </w:rPr>
      </w:pPr>
      <w:r>
        <w:rPr>
          <w:rFonts w:ascii="宋体" w:eastAsia="宋体" w:hAnsi="宋体" w:cs="宋体" w:hint="eastAsia"/>
          <w:color w:val="000000"/>
        </w:rPr>
        <w:t>致：_</w:t>
      </w:r>
      <w:r>
        <w:rPr>
          <w:rFonts w:ascii="宋体" w:eastAsia="宋体" w:hAnsi="宋体" w:cs="宋体" w:hint="eastAsia"/>
          <w:color w:val="000000"/>
          <w:u w:val="single"/>
        </w:rPr>
        <w:t xml:space="preserve">                      </w:t>
      </w:r>
      <w:r>
        <w:rPr>
          <w:rFonts w:ascii="宋体" w:eastAsia="宋体" w:hAnsi="宋体" w:cs="宋体" w:hint="eastAsia"/>
          <w:color w:val="000000"/>
        </w:rPr>
        <w:t>（采购代理机构名称）</w:t>
      </w:r>
    </w:p>
    <w:p w:rsidR="00301F27" w:rsidRDefault="000F2B25">
      <w:pPr>
        <w:tabs>
          <w:tab w:val="left" w:pos="7200"/>
        </w:tabs>
        <w:spacing w:line="380" w:lineRule="exact"/>
        <w:ind w:firstLineChars="200" w:firstLine="420"/>
        <w:rPr>
          <w:rFonts w:ascii="宋体" w:eastAsia="宋体" w:hAnsi="宋体" w:cs="宋体"/>
          <w:color w:val="000000"/>
        </w:rPr>
      </w:pPr>
      <w:r>
        <w:rPr>
          <w:rFonts w:ascii="宋体" w:eastAsia="宋体" w:hAnsi="宋体" w:cs="宋体" w:hint="eastAsia"/>
          <w:color w:val="000000"/>
        </w:rPr>
        <w:t xml:space="preserve">我方愿意参加贵方组织的(项目名称) </w:t>
      </w:r>
      <w:r>
        <w:rPr>
          <w:rFonts w:ascii="宋体" w:eastAsia="宋体" w:hAnsi="宋体" w:cs="宋体" w:hint="eastAsia"/>
          <w:color w:val="000000"/>
          <w:u w:val="single"/>
        </w:rPr>
        <w:t>_ _</w:t>
      </w:r>
      <w:r>
        <w:rPr>
          <w:rFonts w:ascii="宋体" w:eastAsia="宋体" w:hAnsi="宋体" w:cs="宋体" w:hint="eastAsia"/>
          <w:color w:val="000000"/>
        </w:rPr>
        <w:t>_（项目编号：</w:t>
      </w:r>
      <w:r>
        <w:rPr>
          <w:rFonts w:ascii="宋体" w:eastAsia="宋体" w:hAnsi="宋体" w:cs="宋体" w:hint="eastAsia"/>
          <w:color w:val="000000"/>
          <w:u w:val="single"/>
        </w:rPr>
        <w:t xml:space="preserve">       </w:t>
      </w:r>
      <w:r>
        <w:rPr>
          <w:rFonts w:ascii="宋体" w:eastAsia="宋体" w:hAnsi="宋体" w:cs="宋体" w:hint="eastAsia"/>
          <w:color w:val="000000"/>
        </w:rPr>
        <w:t>）项目的投标，为便于贵方公正、</w:t>
      </w:r>
      <w:proofErr w:type="gramStart"/>
      <w:r>
        <w:rPr>
          <w:rFonts w:ascii="宋体" w:eastAsia="宋体" w:hAnsi="宋体" w:cs="宋体" w:hint="eastAsia"/>
          <w:color w:val="000000"/>
        </w:rPr>
        <w:t>择优地</w:t>
      </w:r>
      <w:proofErr w:type="gramEnd"/>
      <w:r>
        <w:rPr>
          <w:rFonts w:ascii="宋体" w:eastAsia="宋体" w:hAnsi="宋体" w:cs="宋体" w:hint="eastAsia"/>
          <w:color w:val="000000"/>
        </w:rPr>
        <w:t>确定中标人及其投标服务成果和服务，我方就本次投标有关事项郑重声明如下：</w:t>
      </w:r>
    </w:p>
    <w:p w:rsidR="00301F27" w:rsidRDefault="000F2B25">
      <w:pPr>
        <w:tabs>
          <w:tab w:val="left" w:pos="7200"/>
        </w:tabs>
        <w:spacing w:line="380" w:lineRule="exact"/>
        <w:ind w:firstLineChars="200" w:firstLine="420"/>
        <w:rPr>
          <w:rFonts w:ascii="宋体" w:eastAsia="宋体" w:hAnsi="宋体" w:cs="宋体"/>
          <w:color w:val="000000"/>
        </w:rPr>
      </w:pPr>
      <w:r>
        <w:rPr>
          <w:rFonts w:ascii="宋体" w:eastAsia="宋体" w:hAnsi="宋体" w:cs="宋体" w:hint="eastAsia"/>
          <w:color w:val="000000"/>
        </w:rPr>
        <w:t>1、我方承诺已经符合《中华人民共和国政府采购法》中规定的参加政府采购活动的供应商应当具备的条件：</w:t>
      </w:r>
    </w:p>
    <w:p w:rsidR="00301F27" w:rsidRDefault="000F2B25">
      <w:pPr>
        <w:tabs>
          <w:tab w:val="left" w:pos="7200"/>
        </w:tabs>
        <w:spacing w:line="380" w:lineRule="exact"/>
        <w:ind w:firstLineChars="200" w:firstLine="420"/>
        <w:rPr>
          <w:rFonts w:ascii="宋体" w:eastAsia="宋体" w:hAnsi="宋体" w:cs="宋体"/>
          <w:color w:val="000000"/>
        </w:rPr>
      </w:pPr>
      <w:r>
        <w:rPr>
          <w:rFonts w:ascii="宋体" w:eastAsia="宋体" w:hAnsi="宋体" w:cs="宋体" w:hint="eastAsia"/>
          <w:color w:val="000000"/>
        </w:rPr>
        <w:t>（1）具有独立承担民事责任的能力；</w:t>
      </w:r>
    </w:p>
    <w:p w:rsidR="00301F27" w:rsidRDefault="000F2B25">
      <w:pPr>
        <w:tabs>
          <w:tab w:val="left" w:pos="7200"/>
        </w:tabs>
        <w:spacing w:line="380" w:lineRule="exact"/>
        <w:ind w:firstLineChars="200" w:firstLine="420"/>
        <w:rPr>
          <w:rFonts w:ascii="宋体" w:eastAsia="宋体" w:hAnsi="宋体" w:cs="宋体"/>
          <w:color w:val="000000"/>
        </w:rPr>
      </w:pPr>
      <w:r>
        <w:rPr>
          <w:rFonts w:ascii="宋体" w:eastAsia="宋体" w:hAnsi="宋体" w:cs="宋体" w:hint="eastAsia"/>
          <w:color w:val="000000"/>
        </w:rPr>
        <w:t>（2）具有良好的商业信誉和健全的财务会计制度；</w:t>
      </w:r>
    </w:p>
    <w:p w:rsidR="00301F27" w:rsidRDefault="000F2B25">
      <w:pPr>
        <w:tabs>
          <w:tab w:val="left" w:pos="7200"/>
        </w:tabs>
        <w:spacing w:line="380" w:lineRule="exact"/>
        <w:ind w:firstLineChars="200" w:firstLine="420"/>
        <w:rPr>
          <w:rFonts w:ascii="宋体" w:eastAsia="宋体" w:hAnsi="宋体" w:cs="宋体"/>
          <w:color w:val="000000"/>
        </w:rPr>
      </w:pPr>
      <w:r>
        <w:rPr>
          <w:rFonts w:ascii="宋体" w:eastAsia="宋体" w:hAnsi="宋体" w:cs="宋体" w:hint="eastAsia"/>
          <w:color w:val="000000"/>
        </w:rPr>
        <w:t>（3）具有履行合同所必需的设备和专业技术能力；</w:t>
      </w:r>
    </w:p>
    <w:p w:rsidR="00301F27" w:rsidRDefault="000F2B25">
      <w:pPr>
        <w:tabs>
          <w:tab w:val="left" w:pos="7200"/>
        </w:tabs>
        <w:spacing w:line="380" w:lineRule="exact"/>
        <w:ind w:firstLineChars="200" w:firstLine="420"/>
        <w:rPr>
          <w:rFonts w:ascii="宋体" w:eastAsia="宋体" w:hAnsi="宋体" w:cs="宋体"/>
          <w:color w:val="000000"/>
        </w:rPr>
      </w:pPr>
      <w:r>
        <w:rPr>
          <w:rFonts w:ascii="宋体" w:eastAsia="宋体" w:hAnsi="宋体" w:cs="宋体" w:hint="eastAsia"/>
          <w:color w:val="000000"/>
        </w:rPr>
        <w:t>（4）有依法缴纳税收和社会保障资金的良好记录；</w:t>
      </w:r>
    </w:p>
    <w:p w:rsidR="00301F27" w:rsidRDefault="000F2B25">
      <w:pPr>
        <w:tabs>
          <w:tab w:val="left" w:pos="7200"/>
        </w:tabs>
        <w:spacing w:line="380" w:lineRule="exact"/>
        <w:ind w:firstLineChars="200" w:firstLine="420"/>
        <w:rPr>
          <w:rFonts w:ascii="宋体" w:eastAsia="宋体" w:hAnsi="宋体" w:cs="宋体"/>
          <w:color w:val="000000"/>
        </w:rPr>
      </w:pPr>
      <w:r>
        <w:rPr>
          <w:rFonts w:ascii="宋体" w:eastAsia="宋体" w:hAnsi="宋体" w:cs="宋体" w:hint="eastAsia"/>
          <w:color w:val="000000"/>
        </w:rPr>
        <w:t>（5）参加政府采购活动前三年内，在经营活动中没有重大违法记录；</w:t>
      </w:r>
    </w:p>
    <w:p w:rsidR="00301F27" w:rsidRDefault="000F2B25">
      <w:pPr>
        <w:tabs>
          <w:tab w:val="left" w:pos="7200"/>
        </w:tabs>
        <w:spacing w:line="380" w:lineRule="exact"/>
        <w:ind w:firstLineChars="200" w:firstLine="420"/>
        <w:rPr>
          <w:rFonts w:ascii="宋体" w:eastAsia="宋体" w:hAnsi="宋体" w:cs="宋体"/>
          <w:color w:val="000000"/>
        </w:rPr>
      </w:pPr>
      <w:r>
        <w:rPr>
          <w:rFonts w:ascii="宋体" w:eastAsia="宋体" w:hAnsi="宋体" w:cs="宋体" w:hint="eastAsia"/>
          <w:color w:val="000000"/>
        </w:rPr>
        <w:t>（6）法律、行政法规规定的其他条件。</w:t>
      </w:r>
    </w:p>
    <w:p w:rsidR="00301F27" w:rsidRDefault="000F2B25">
      <w:pPr>
        <w:tabs>
          <w:tab w:val="left" w:pos="7200"/>
        </w:tabs>
        <w:spacing w:line="380" w:lineRule="exact"/>
        <w:ind w:firstLineChars="200" w:firstLine="420"/>
        <w:rPr>
          <w:rFonts w:ascii="宋体" w:eastAsia="宋体" w:hAnsi="宋体" w:cs="宋体"/>
          <w:color w:val="000000"/>
        </w:rPr>
      </w:pPr>
      <w:r>
        <w:rPr>
          <w:rFonts w:ascii="宋体" w:eastAsia="宋体" w:hAnsi="宋体" w:cs="宋体" w:hint="eastAsia"/>
          <w:color w:val="000000"/>
        </w:rPr>
        <w:t>2. 经查询，在“信用中国”和“中国政府采购网”网站我方未被列入失信被执行人、重大税收违法案件当事人名单、政府采购严重违法失信行为记录名单。</w:t>
      </w:r>
    </w:p>
    <w:p w:rsidR="00301F27" w:rsidRDefault="000F2B25">
      <w:pPr>
        <w:tabs>
          <w:tab w:val="left" w:pos="7200"/>
        </w:tabs>
        <w:spacing w:line="380" w:lineRule="exact"/>
        <w:ind w:firstLineChars="200" w:firstLine="420"/>
        <w:rPr>
          <w:rFonts w:ascii="宋体" w:eastAsia="宋体" w:hAnsi="宋体" w:cs="宋体"/>
          <w:color w:val="000000"/>
        </w:rPr>
      </w:pPr>
      <w:r>
        <w:rPr>
          <w:rFonts w:ascii="宋体" w:eastAsia="宋体" w:hAnsi="宋体" w:cs="宋体" w:hint="eastAsia"/>
          <w:color w:val="000000"/>
        </w:rPr>
        <w:t>以上事项如有虚假或隐瞒，我方愿意承担一切后果，并不再寻求任何旨在减轻或免除法律责任的辩解。</w:t>
      </w:r>
    </w:p>
    <w:p w:rsidR="00301F27" w:rsidRDefault="00301F27" w:rsidP="00211C08">
      <w:pPr>
        <w:spacing w:line="380" w:lineRule="exact"/>
        <w:ind w:firstLineChars="200" w:firstLine="422"/>
        <w:jc w:val="left"/>
        <w:rPr>
          <w:rFonts w:ascii="宋体" w:eastAsia="宋体" w:hAnsi="宋体" w:cs="宋体"/>
          <w:b/>
          <w:color w:val="000000"/>
        </w:rPr>
      </w:pPr>
    </w:p>
    <w:p w:rsidR="00301F27" w:rsidRDefault="000F2B25">
      <w:pPr>
        <w:pStyle w:val="ab"/>
        <w:spacing w:line="480" w:lineRule="exact"/>
        <w:ind w:firstLineChars="200" w:firstLine="420"/>
        <w:rPr>
          <w:rFonts w:hAnsi="宋体" w:cs="宋体"/>
          <w:color w:val="000000"/>
        </w:rPr>
      </w:pPr>
      <w:r>
        <w:rPr>
          <w:rFonts w:hAnsi="宋体" w:cs="宋体" w:hint="eastAsia"/>
          <w:color w:val="000000"/>
        </w:rPr>
        <w:t>注意：由采购人或采购代理机构对投标人进行信用查询</w:t>
      </w:r>
    </w:p>
    <w:p w:rsidR="00301F27" w:rsidRDefault="000F2B25">
      <w:pPr>
        <w:pStyle w:val="ab"/>
        <w:spacing w:line="480" w:lineRule="exact"/>
        <w:ind w:firstLineChars="200" w:firstLine="420"/>
        <w:rPr>
          <w:rFonts w:hAnsi="宋体" w:cs="宋体"/>
          <w:color w:val="000000"/>
        </w:rPr>
      </w:pPr>
      <w:r>
        <w:rPr>
          <w:rFonts w:hAnsi="宋体" w:cs="宋体" w:hint="eastAsia"/>
          <w:color w:val="000000"/>
        </w:rPr>
        <w:t>查询渠道：“信用中国”网站(www.creditchina.gov.cn) 、中国政府采购网(www.ccgp.gov.cn)</w:t>
      </w:r>
    </w:p>
    <w:p w:rsidR="00301F27" w:rsidRDefault="000F2B25">
      <w:pPr>
        <w:pStyle w:val="ab"/>
        <w:spacing w:line="480" w:lineRule="exact"/>
        <w:ind w:firstLineChars="200" w:firstLine="420"/>
        <w:rPr>
          <w:rFonts w:hAnsi="宋体" w:cs="宋体"/>
          <w:color w:val="000000"/>
        </w:rPr>
      </w:pPr>
      <w:r>
        <w:rPr>
          <w:rFonts w:hAnsi="宋体" w:cs="宋体" w:hint="eastAsia"/>
          <w:color w:val="000000"/>
        </w:rPr>
        <w:t>查询截止时点：投标截止时间</w:t>
      </w:r>
    </w:p>
    <w:p w:rsidR="00301F27" w:rsidRDefault="000F2B25">
      <w:pPr>
        <w:pStyle w:val="ab"/>
        <w:spacing w:line="480" w:lineRule="exact"/>
        <w:ind w:firstLineChars="200" w:firstLine="420"/>
        <w:rPr>
          <w:rFonts w:hAnsi="宋体" w:cs="宋体"/>
          <w:color w:val="000000"/>
        </w:rPr>
      </w:pPr>
      <w:r>
        <w:rPr>
          <w:rFonts w:hAnsi="宋体" w:cs="宋体" w:hint="eastAsia"/>
          <w:color w:val="000000"/>
        </w:rPr>
        <w:t>查询记录和证据留存方式：在查询网站中直接打印查询记录，打印材料作为评审资料保存。</w:t>
      </w:r>
    </w:p>
    <w:p w:rsidR="00301F27" w:rsidRDefault="000F2B25">
      <w:pPr>
        <w:pStyle w:val="ab"/>
        <w:spacing w:line="480" w:lineRule="exact"/>
        <w:ind w:firstLineChars="200" w:firstLine="420"/>
        <w:rPr>
          <w:rFonts w:hAnsi="宋体" w:cs="宋体"/>
          <w:color w:val="000000"/>
        </w:rPr>
      </w:pPr>
      <w:r>
        <w:rPr>
          <w:rFonts w:hAnsi="宋体" w:cs="宋体" w:hint="eastAsia"/>
          <w:color w:val="000000"/>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w:t>
      </w:r>
    </w:p>
    <w:p w:rsidR="00301F27" w:rsidRDefault="000F2B25">
      <w:pPr>
        <w:pStyle w:val="ab"/>
        <w:spacing w:line="480" w:lineRule="exact"/>
        <w:ind w:firstLineChars="200" w:firstLine="420"/>
        <w:rPr>
          <w:rFonts w:hAnsi="宋体" w:cs="宋体"/>
          <w:color w:val="000000"/>
        </w:rPr>
      </w:pPr>
      <w:r>
        <w:rPr>
          <w:rFonts w:hAnsi="宋体" w:cs="宋体" w:hint="eastAsia"/>
          <w:color w:val="000000"/>
        </w:rPr>
        <w:t>16.3 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301F27" w:rsidRDefault="00301F27" w:rsidP="00211C08">
      <w:pPr>
        <w:spacing w:line="380" w:lineRule="exact"/>
        <w:ind w:firstLineChars="200" w:firstLine="422"/>
        <w:jc w:val="left"/>
        <w:rPr>
          <w:rFonts w:ascii="宋体" w:eastAsia="宋体" w:hAnsi="宋体" w:cs="宋体"/>
          <w:b/>
          <w:color w:val="000000"/>
        </w:rPr>
      </w:pPr>
    </w:p>
    <w:p w:rsidR="00301F27" w:rsidRDefault="000F2B25" w:rsidP="00211C08">
      <w:pPr>
        <w:spacing w:line="380" w:lineRule="exact"/>
        <w:ind w:firstLineChars="200" w:firstLine="422"/>
        <w:jc w:val="left"/>
        <w:rPr>
          <w:rFonts w:ascii="宋体" w:eastAsia="宋体" w:hAnsi="宋体" w:cs="宋体"/>
          <w:color w:val="000000"/>
          <w:u w:val="single"/>
        </w:rPr>
      </w:pPr>
      <w:r>
        <w:rPr>
          <w:rFonts w:ascii="宋体" w:eastAsia="宋体" w:hAnsi="宋体" w:cs="宋体" w:hint="eastAsia"/>
          <w:b/>
          <w:color w:val="000000"/>
        </w:rPr>
        <w:t xml:space="preserve">                          </w:t>
      </w:r>
      <w:r>
        <w:rPr>
          <w:rFonts w:ascii="宋体" w:eastAsia="宋体" w:hAnsi="宋体" w:cs="宋体" w:hint="eastAsia"/>
          <w:color w:val="000000"/>
        </w:rPr>
        <w:t>投标人（盖单位公章）：</w:t>
      </w:r>
      <w:r>
        <w:rPr>
          <w:rFonts w:ascii="宋体" w:eastAsia="宋体" w:hAnsi="宋体" w:cs="宋体" w:hint="eastAsia"/>
          <w:color w:val="000000"/>
          <w:u w:val="single"/>
        </w:rPr>
        <w:t xml:space="preserve">                                    </w:t>
      </w:r>
    </w:p>
    <w:p w:rsidR="00301F27" w:rsidRDefault="000F2B25">
      <w:pPr>
        <w:pStyle w:val="ab"/>
        <w:spacing w:line="600" w:lineRule="exact"/>
        <w:ind w:firstLineChars="1700" w:firstLine="3570"/>
        <w:jc w:val="left"/>
        <w:rPr>
          <w:rFonts w:hAnsi="宋体" w:cs="宋体"/>
          <w:b/>
          <w:color w:val="000000"/>
        </w:rPr>
      </w:pPr>
      <w:r>
        <w:rPr>
          <w:rFonts w:hAnsi="宋体" w:cs="宋体" w:hint="eastAsia"/>
          <w:color w:val="000000"/>
        </w:rPr>
        <w:t>法定代表人或其委托代理人（签字或盖章）：</w:t>
      </w:r>
      <w:r>
        <w:rPr>
          <w:rFonts w:hAnsi="宋体" w:cs="宋体" w:hint="eastAsia"/>
          <w:color w:val="000000"/>
          <w:u w:val="single"/>
        </w:rPr>
        <w:t xml:space="preserve">                  </w:t>
      </w:r>
      <w:r>
        <w:rPr>
          <w:rFonts w:hAnsi="宋体" w:cs="宋体" w:hint="eastAsia"/>
          <w:b/>
          <w:color w:val="000000"/>
        </w:rPr>
        <w:t xml:space="preserve">                    </w:t>
      </w:r>
    </w:p>
    <w:p w:rsidR="00301F27" w:rsidRDefault="00301F27">
      <w:pPr>
        <w:pStyle w:val="ab"/>
        <w:spacing w:line="360" w:lineRule="auto"/>
        <w:ind w:firstLine="420"/>
        <w:jc w:val="right"/>
        <w:rPr>
          <w:rFonts w:hAnsi="宋体" w:cs="宋体"/>
          <w:bCs/>
          <w:color w:val="000000"/>
          <w:szCs w:val="21"/>
        </w:rPr>
      </w:pPr>
    </w:p>
    <w:p w:rsidR="00301F27" w:rsidRDefault="000F2B25">
      <w:pPr>
        <w:pStyle w:val="ab"/>
        <w:spacing w:line="600" w:lineRule="exact"/>
        <w:jc w:val="center"/>
        <w:outlineLvl w:val="0"/>
        <w:rPr>
          <w:rFonts w:hAnsi="宋体" w:cs="宋体"/>
          <w:color w:val="000000"/>
          <w:u w:val="single"/>
        </w:rPr>
      </w:pPr>
      <w:bookmarkStart w:id="77" w:name="_Toc213206176"/>
      <w:bookmarkStart w:id="78" w:name="_Toc53604713"/>
      <w:bookmarkStart w:id="79" w:name="_Toc213325925"/>
      <w:bookmarkStart w:id="80" w:name="_Hlk54194245"/>
      <w:r>
        <w:rPr>
          <w:rFonts w:hAnsi="宋体" w:cs="宋体" w:hint="eastAsia"/>
          <w:b/>
          <w:color w:val="000000"/>
          <w:sz w:val="36"/>
          <w:szCs w:val="36"/>
        </w:rPr>
        <w:t>第六章  合同条款及格式</w:t>
      </w:r>
      <w:bookmarkEnd w:id="72"/>
      <w:bookmarkEnd w:id="73"/>
      <w:bookmarkEnd w:id="77"/>
      <w:bookmarkEnd w:id="78"/>
      <w:bookmarkEnd w:id="79"/>
    </w:p>
    <w:p w:rsidR="00301F27" w:rsidRDefault="00301F27">
      <w:pPr>
        <w:spacing w:line="360" w:lineRule="auto"/>
        <w:ind w:firstLineChars="200" w:firstLine="880"/>
        <w:rPr>
          <w:rFonts w:ascii="宋体" w:eastAsia="宋体" w:hAnsi="宋体" w:cs="宋体"/>
          <w:color w:val="000000"/>
          <w:sz w:val="44"/>
        </w:rPr>
      </w:pPr>
    </w:p>
    <w:p w:rsidR="00301F27" w:rsidRDefault="00301F27">
      <w:pPr>
        <w:spacing w:line="360" w:lineRule="auto"/>
        <w:ind w:firstLineChars="200" w:firstLine="880"/>
        <w:rPr>
          <w:rFonts w:ascii="宋体" w:eastAsia="宋体" w:hAnsi="宋体" w:cs="宋体"/>
          <w:color w:val="000000"/>
          <w:sz w:val="44"/>
        </w:rPr>
      </w:pPr>
    </w:p>
    <w:p w:rsidR="00301F27" w:rsidRDefault="000F2B25">
      <w:pPr>
        <w:spacing w:line="360" w:lineRule="auto"/>
        <w:jc w:val="center"/>
        <w:rPr>
          <w:rFonts w:ascii="宋体" w:eastAsia="宋体" w:hAnsi="宋体" w:cs="宋体"/>
          <w:b/>
          <w:bCs/>
          <w:color w:val="000000"/>
          <w:sz w:val="52"/>
        </w:rPr>
      </w:pPr>
      <w:r>
        <w:rPr>
          <w:rFonts w:ascii="宋体" w:eastAsia="宋体" w:hAnsi="宋体" w:cs="宋体" w:hint="eastAsia"/>
          <w:b/>
          <w:bCs/>
          <w:color w:val="000000"/>
          <w:sz w:val="52"/>
        </w:rPr>
        <w:t>南 宁 市 政 府 采 购</w:t>
      </w:r>
    </w:p>
    <w:p w:rsidR="00301F27" w:rsidRDefault="00301F27">
      <w:pPr>
        <w:spacing w:line="360" w:lineRule="auto"/>
        <w:ind w:firstLineChars="200" w:firstLine="420"/>
        <w:rPr>
          <w:rFonts w:ascii="宋体" w:eastAsia="宋体" w:hAnsi="宋体" w:cs="宋体"/>
          <w:color w:val="000000"/>
        </w:rPr>
      </w:pPr>
    </w:p>
    <w:p w:rsidR="00301F27" w:rsidRDefault="000F2B25">
      <w:pPr>
        <w:spacing w:line="360" w:lineRule="auto"/>
        <w:ind w:firstLineChars="200" w:firstLine="420"/>
        <w:rPr>
          <w:rFonts w:ascii="宋体" w:eastAsia="宋体" w:hAnsi="宋体" w:cs="宋体"/>
          <w:color w:val="000000"/>
        </w:rPr>
      </w:pPr>
      <w:r>
        <w:rPr>
          <w:rFonts w:ascii="宋体" w:eastAsia="宋体" w:hAnsi="宋体" w:cs="宋体" w:hint="eastAsia"/>
          <w:color w:val="000000"/>
        </w:rPr>
        <w:t xml:space="preserve">                                                 </w:t>
      </w:r>
    </w:p>
    <w:p w:rsidR="00301F27" w:rsidRDefault="000F2B25">
      <w:pPr>
        <w:spacing w:line="360" w:lineRule="auto"/>
        <w:jc w:val="center"/>
        <w:rPr>
          <w:rFonts w:ascii="宋体" w:eastAsia="宋体" w:hAnsi="宋体" w:cs="宋体"/>
          <w:b/>
          <w:bCs/>
          <w:color w:val="000000"/>
          <w:sz w:val="44"/>
        </w:rPr>
      </w:pPr>
      <w:r>
        <w:rPr>
          <w:rFonts w:ascii="宋体" w:eastAsia="宋体" w:hAnsi="宋体" w:cs="宋体" w:hint="eastAsia"/>
          <w:b/>
          <w:bCs/>
          <w:color w:val="000000"/>
          <w:sz w:val="44"/>
          <w:u w:val="single"/>
        </w:rPr>
        <w:t xml:space="preserve">         （项目名称）         </w:t>
      </w:r>
      <w:r>
        <w:rPr>
          <w:rFonts w:ascii="宋体" w:eastAsia="宋体" w:hAnsi="宋体" w:cs="宋体" w:hint="eastAsia"/>
          <w:b/>
          <w:bCs/>
          <w:color w:val="000000"/>
          <w:sz w:val="44"/>
        </w:rPr>
        <w:t>合同</w:t>
      </w:r>
    </w:p>
    <w:p w:rsidR="00301F27" w:rsidRDefault="00301F27">
      <w:pPr>
        <w:spacing w:line="360" w:lineRule="auto"/>
        <w:ind w:firstLineChars="200" w:firstLine="420"/>
        <w:rPr>
          <w:rFonts w:ascii="宋体" w:eastAsia="宋体" w:hAnsi="宋体" w:cs="宋体"/>
          <w:color w:val="000000"/>
        </w:rPr>
      </w:pPr>
    </w:p>
    <w:p w:rsidR="00301F27" w:rsidRDefault="00301F27" w:rsidP="00211C08">
      <w:pPr>
        <w:spacing w:line="360" w:lineRule="auto"/>
        <w:ind w:firstLineChars="794" w:firstLine="3507"/>
        <w:rPr>
          <w:rFonts w:ascii="宋体" w:eastAsia="宋体" w:hAnsi="宋体" w:cs="宋体"/>
          <w:b/>
          <w:bCs/>
          <w:color w:val="000000"/>
          <w:sz w:val="44"/>
        </w:rPr>
      </w:pPr>
    </w:p>
    <w:p w:rsidR="00301F27" w:rsidRDefault="00301F27" w:rsidP="00211C08">
      <w:pPr>
        <w:spacing w:line="360" w:lineRule="auto"/>
        <w:ind w:firstLineChars="794" w:firstLine="3507"/>
        <w:rPr>
          <w:rFonts w:ascii="宋体" w:eastAsia="宋体" w:hAnsi="宋体" w:cs="宋体"/>
          <w:b/>
          <w:bCs/>
          <w:color w:val="000000"/>
          <w:sz w:val="44"/>
        </w:rPr>
      </w:pPr>
    </w:p>
    <w:p w:rsidR="00301F27" w:rsidRDefault="00301F27">
      <w:pPr>
        <w:spacing w:line="360" w:lineRule="auto"/>
        <w:jc w:val="center"/>
        <w:rPr>
          <w:rFonts w:ascii="宋体" w:eastAsia="宋体" w:hAnsi="宋体" w:cs="宋体"/>
          <w:b/>
          <w:bCs/>
          <w:color w:val="000000"/>
          <w:sz w:val="44"/>
        </w:rPr>
      </w:pPr>
    </w:p>
    <w:p w:rsidR="00301F27" w:rsidRDefault="000F2B25">
      <w:pPr>
        <w:rPr>
          <w:rFonts w:ascii="宋体" w:eastAsia="宋体" w:hAnsi="宋体" w:cs="宋体"/>
          <w:b/>
          <w:color w:val="000000"/>
          <w:sz w:val="36"/>
          <w:szCs w:val="36"/>
          <w:u w:val="single"/>
        </w:rPr>
      </w:pPr>
      <w:r>
        <w:rPr>
          <w:rFonts w:ascii="宋体" w:eastAsia="宋体" w:hAnsi="宋体" w:cs="宋体" w:hint="eastAsia"/>
          <w:b/>
          <w:color w:val="000000"/>
          <w:sz w:val="36"/>
          <w:szCs w:val="36"/>
        </w:rPr>
        <w:t xml:space="preserve">             项目编号：</w:t>
      </w:r>
      <w:r>
        <w:rPr>
          <w:rFonts w:ascii="宋体" w:eastAsia="宋体" w:hAnsi="宋体" w:cs="宋体" w:hint="eastAsia"/>
          <w:b/>
          <w:color w:val="000000"/>
          <w:sz w:val="36"/>
          <w:szCs w:val="36"/>
          <w:u w:val="single"/>
        </w:rPr>
        <w:t xml:space="preserve">                 </w:t>
      </w:r>
    </w:p>
    <w:p w:rsidR="00301F27" w:rsidRDefault="000F2B25">
      <w:pPr>
        <w:rPr>
          <w:rFonts w:ascii="宋体" w:eastAsia="宋体" w:hAnsi="宋体" w:cs="宋体"/>
          <w:b/>
          <w:color w:val="000000"/>
          <w:sz w:val="36"/>
          <w:szCs w:val="36"/>
          <w:u w:val="single"/>
        </w:rPr>
      </w:pPr>
      <w:r>
        <w:rPr>
          <w:rFonts w:ascii="宋体" w:eastAsia="宋体" w:hAnsi="宋体" w:cs="宋体" w:hint="eastAsia"/>
          <w:b/>
          <w:color w:val="000000"/>
          <w:sz w:val="36"/>
          <w:szCs w:val="36"/>
        </w:rPr>
        <w:t xml:space="preserve">             审批编号：</w:t>
      </w:r>
      <w:r>
        <w:rPr>
          <w:rFonts w:ascii="宋体" w:eastAsia="宋体" w:hAnsi="宋体" w:cs="宋体" w:hint="eastAsia"/>
          <w:b/>
          <w:color w:val="000000"/>
          <w:sz w:val="36"/>
          <w:szCs w:val="36"/>
          <w:u w:val="single"/>
        </w:rPr>
        <w:t xml:space="preserve">                  </w:t>
      </w:r>
    </w:p>
    <w:p w:rsidR="00301F27" w:rsidRDefault="00301F27">
      <w:pPr>
        <w:spacing w:line="360" w:lineRule="auto"/>
        <w:ind w:firstLineChars="200" w:firstLine="880"/>
        <w:rPr>
          <w:rFonts w:ascii="宋体" w:eastAsia="宋体" w:hAnsi="宋体" w:cs="宋体"/>
          <w:color w:val="000000"/>
          <w:sz w:val="44"/>
        </w:rPr>
      </w:pPr>
    </w:p>
    <w:p w:rsidR="00301F27" w:rsidRDefault="00301F27">
      <w:pPr>
        <w:spacing w:line="360" w:lineRule="auto"/>
        <w:ind w:firstLineChars="200" w:firstLine="880"/>
        <w:rPr>
          <w:rFonts w:ascii="宋体" w:eastAsia="宋体" w:hAnsi="宋体" w:cs="宋体"/>
          <w:color w:val="000000"/>
          <w:sz w:val="44"/>
        </w:rPr>
      </w:pPr>
    </w:p>
    <w:p w:rsidR="00301F27" w:rsidRDefault="00301F27">
      <w:pPr>
        <w:spacing w:line="360" w:lineRule="auto"/>
        <w:ind w:firstLineChars="200" w:firstLine="880"/>
        <w:rPr>
          <w:rFonts w:ascii="宋体" w:eastAsia="宋体" w:hAnsi="宋体" w:cs="宋体"/>
          <w:color w:val="000000"/>
          <w:sz w:val="44"/>
        </w:rPr>
      </w:pPr>
    </w:p>
    <w:p w:rsidR="00301F27" w:rsidRDefault="000F2B25" w:rsidP="00211C08">
      <w:pPr>
        <w:tabs>
          <w:tab w:val="left" w:pos="7200"/>
        </w:tabs>
        <w:spacing w:line="360" w:lineRule="auto"/>
        <w:ind w:firstLineChars="398" w:firstLine="1438"/>
        <w:rPr>
          <w:rFonts w:ascii="宋体" w:eastAsia="宋体" w:hAnsi="宋体" w:cs="宋体"/>
          <w:b/>
          <w:color w:val="000000"/>
          <w:sz w:val="36"/>
          <w:szCs w:val="36"/>
          <w:u w:val="single"/>
        </w:rPr>
      </w:pPr>
      <w:r>
        <w:rPr>
          <w:rFonts w:ascii="宋体" w:eastAsia="宋体" w:hAnsi="宋体" w:cs="宋体" w:hint="eastAsia"/>
          <w:b/>
          <w:color w:val="000000"/>
          <w:sz w:val="36"/>
          <w:szCs w:val="36"/>
        </w:rPr>
        <w:t xml:space="preserve">     </w:t>
      </w:r>
      <w:r w:rsidR="005353EA">
        <w:rPr>
          <w:rFonts w:ascii="宋体" w:eastAsia="宋体" w:hAnsi="宋体" w:cs="宋体" w:hint="eastAsia"/>
          <w:b/>
          <w:color w:val="000000"/>
          <w:sz w:val="36"/>
          <w:szCs w:val="36"/>
        </w:rPr>
        <w:t>采购</w:t>
      </w:r>
      <w:r>
        <w:rPr>
          <w:rFonts w:ascii="宋体" w:eastAsia="宋体" w:hAnsi="宋体" w:cs="宋体" w:hint="eastAsia"/>
          <w:b/>
          <w:color w:val="000000"/>
          <w:sz w:val="36"/>
          <w:szCs w:val="36"/>
        </w:rPr>
        <w:t>人：</w:t>
      </w:r>
      <w:r>
        <w:rPr>
          <w:rFonts w:ascii="宋体" w:eastAsia="宋体" w:hAnsi="宋体" w:cs="宋体" w:hint="eastAsia"/>
          <w:b/>
          <w:color w:val="000000"/>
          <w:sz w:val="36"/>
          <w:szCs w:val="36"/>
          <w:u w:val="single"/>
        </w:rPr>
        <w:t xml:space="preserve">                   </w:t>
      </w:r>
    </w:p>
    <w:p w:rsidR="00301F27" w:rsidRDefault="000F2B25" w:rsidP="00211C08">
      <w:pPr>
        <w:tabs>
          <w:tab w:val="left" w:pos="7380"/>
        </w:tabs>
        <w:spacing w:line="360" w:lineRule="auto"/>
        <w:ind w:firstLineChars="398" w:firstLine="1438"/>
        <w:rPr>
          <w:rFonts w:ascii="宋体" w:eastAsia="宋体" w:hAnsi="宋体" w:cs="宋体"/>
          <w:b/>
          <w:bCs/>
          <w:color w:val="000000"/>
          <w:sz w:val="44"/>
        </w:rPr>
      </w:pPr>
      <w:r>
        <w:rPr>
          <w:rFonts w:ascii="宋体" w:eastAsia="宋体" w:hAnsi="宋体" w:cs="宋体" w:hint="eastAsia"/>
          <w:b/>
          <w:color w:val="000000"/>
          <w:sz w:val="36"/>
          <w:szCs w:val="36"/>
        </w:rPr>
        <w:t xml:space="preserve">     中标</w:t>
      </w:r>
      <w:r w:rsidR="005353EA">
        <w:rPr>
          <w:rFonts w:ascii="宋体" w:eastAsia="宋体" w:hAnsi="宋体" w:cs="宋体" w:hint="eastAsia"/>
          <w:b/>
          <w:color w:val="000000"/>
          <w:sz w:val="36"/>
          <w:szCs w:val="36"/>
        </w:rPr>
        <w:t>供应商</w:t>
      </w:r>
      <w:r>
        <w:rPr>
          <w:rFonts w:ascii="宋体" w:eastAsia="宋体" w:hAnsi="宋体" w:cs="宋体" w:hint="eastAsia"/>
          <w:b/>
          <w:color w:val="000000"/>
          <w:sz w:val="36"/>
          <w:szCs w:val="36"/>
        </w:rPr>
        <w:t>：</w:t>
      </w:r>
      <w:r>
        <w:rPr>
          <w:rFonts w:ascii="宋体" w:eastAsia="宋体" w:hAnsi="宋体" w:cs="宋体" w:hint="eastAsia"/>
          <w:b/>
          <w:color w:val="000000"/>
          <w:sz w:val="36"/>
          <w:szCs w:val="36"/>
          <w:u w:val="single"/>
        </w:rPr>
        <w:t xml:space="preserve">               </w:t>
      </w:r>
      <w:r>
        <w:rPr>
          <w:rFonts w:ascii="宋体" w:eastAsia="宋体" w:hAnsi="宋体" w:cs="宋体" w:hint="eastAsia"/>
          <w:b/>
          <w:bCs/>
          <w:color w:val="000000"/>
          <w:sz w:val="44"/>
        </w:rPr>
        <w:t xml:space="preserve"> </w:t>
      </w:r>
    </w:p>
    <w:p w:rsidR="00301F27" w:rsidRDefault="00301F27">
      <w:pPr>
        <w:spacing w:line="360" w:lineRule="auto"/>
        <w:ind w:firstLineChars="200" w:firstLine="420"/>
        <w:rPr>
          <w:rFonts w:ascii="宋体" w:eastAsia="宋体" w:hAnsi="宋体" w:cs="宋体"/>
          <w:color w:val="000000"/>
        </w:rPr>
      </w:pPr>
    </w:p>
    <w:p w:rsidR="00301F27" w:rsidRDefault="00301F27">
      <w:pPr>
        <w:spacing w:line="360" w:lineRule="auto"/>
        <w:ind w:firstLineChars="200" w:firstLine="420"/>
        <w:rPr>
          <w:rFonts w:ascii="宋体" w:eastAsia="宋体" w:hAnsi="宋体" w:cs="宋体"/>
          <w:color w:val="000000"/>
        </w:rPr>
      </w:pPr>
    </w:p>
    <w:p w:rsidR="00301F27" w:rsidRDefault="00301F27">
      <w:pPr>
        <w:spacing w:line="360" w:lineRule="auto"/>
        <w:ind w:firstLineChars="200" w:firstLine="420"/>
        <w:rPr>
          <w:rFonts w:ascii="宋体" w:eastAsia="宋体" w:hAnsi="宋体" w:cs="宋体"/>
          <w:color w:val="000000"/>
        </w:rPr>
      </w:pPr>
    </w:p>
    <w:p w:rsidR="00301F27" w:rsidRDefault="00301F27" w:rsidP="00211C08">
      <w:pPr>
        <w:spacing w:line="360" w:lineRule="auto"/>
        <w:ind w:leftChars="171" w:left="359" w:firstLineChars="71" w:firstLine="199"/>
        <w:rPr>
          <w:rFonts w:ascii="宋体" w:eastAsia="宋体" w:hAnsi="宋体" w:cs="宋体"/>
          <w:color w:val="000000"/>
          <w:sz w:val="28"/>
        </w:rPr>
      </w:pPr>
    </w:p>
    <w:p w:rsidR="00301F27" w:rsidRDefault="000F2B25">
      <w:pPr>
        <w:jc w:val="center"/>
        <w:rPr>
          <w:rFonts w:ascii="宋体" w:eastAsia="宋体" w:hAnsi="宋体" w:cs="宋体"/>
          <w:b/>
          <w:color w:val="000000"/>
          <w:sz w:val="36"/>
          <w:szCs w:val="36"/>
        </w:rPr>
      </w:pPr>
      <w:r>
        <w:rPr>
          <w:rFonts w:ascii="宋体" w:eastAsia="宋体" w:hAnsi="宋体" w:cs="宋体" w:hint="eastAsia"/>
          <w:b/>
          <w:color w:val="000000"/>
          <w:sz w:val="36"/>
          <w:szCs w:val="36"/>
        </w:rPr>
        <w:t>目  录</w:t>
      </w:r>
    </w:p>
    <w:p w:rsidR="00301F27" w:rsidRDefault="000F2B25" w:rsidP="00211C08">
      <w:pPr>
        <w:tabs>
          <w:tab w:val="left" w:pos="1170"/>
        </w:tabs>
        <w:spacing w:line="360" w:lineRule="auto"/>
        <w:ind w:leftChars="171" w:left="359" w:firstLineChars="71" w:firstLine="199"/>
        <w:rPr>
          <w:rFonts w:ascii="宋体" w:eastAsia="宋体" w:hAnsi="宋体" w:cs="宋体"/>
          <w:color w:val="000000"/>
          <w:sz w:val="28"/>
        </w:rPr>
      </w:pPr>
      <w:r>
        <w:rPr>
          <w:rFonts w:ascii="宋体" w:eastAsia="宋体" w:hAnsi="宋体" w:cs="宋体" w:hint="eastAsia"/>
          <w:color w:val="000000"/>
          <w:sz w:val="28"/>
        </w:rPr>
        <w:tab/>
      </w:r>
    </w:p>
    <w:p w:rsidR="00301F27" w:rsidRDefault="000F2B25">
      <w:pPr>
        <w:rPr>
          <w:rFonts w:ascii="宋体" w:eastAsia="宋体" w:hAnsi="宋体" w:cs="宋体"/>
          <w:b/>
          <w:color w:val="000000"/>
          <w:sz w:val="30"/>
          <w:szCs w:val="30"/>
        </w:rPr>
      </w:pPr>
      <w:r>
        <w:rPr>
          <w:rFonts w:ascii="宋体" w:eastAsia="宋体" w:hAnsi="宋体" w:cs="宋体" w:hint="eastAsia"/>
          <w:b/>
          <w:color w:val="000000"/>
          <w:sz w:val="30"/>
          <w:szCs w:val="30"/>
        </w:rPr>
        <w:t>一、南宁市政府采购合同书</w:t>
      </w:r>
    </w:p>
    <w:p w:rsidR="00301F27" w:rsidRDefault="000F2B25">
      <w:pPr>
        <w:rPr>
          <w:rFonts w:ascii="宋体" w:eastAsia="宋体" w:hAnsi="宋体" w:cs="宋体"/>
          <w:b/>
          <w:color w:val="000000"/>
          <w:sz w:val="30"/>
          <w:szCs w:val="30"/>
        </w:rPr>
      </w:pPr>
      <w:r>
        <w:rPr>
          <w:rFonts w:ascii="宋体" w:eastAsia="宋体" w:hAnsi="宋体" w:cs="宋体" w:hint="eastAsia"/>
          <w:b/>
          <w:color w:val="000000"/>
          <w:sz w:val="30"/>
          <w:szCs w:val="30"/>
        </w:rPr>
        <w:t>二、合同附件</w:t>
      </w:r>
    </w:p>
    <w:p w:rsidR="00301F27" w:rsidRDefault="000F2B25">
      <w:pPr>
        <w:numPr>
          <w:ilvl w:val="0"/>
          <w:numId w:val="5"/>
        </w:numPr>
        <w:rPr>
          <w:rFonts w:ascii="宋体" w:eastAsia="宋体" w:hAnsi="宋体" w:cs="宋体"/>
          <w:color w:val="000000"/>
          <w:sz w:val="28"/>
        </w:rPr>
      </w:pPr>
      <w:r>
        <w:rPr>
          <w:rFonts w:ascii="宋体" w:eastAsia="宋体" w:hAnsi="宋体" w:cs="宋体" w:hint="eastAsia"/>
          <w:color w:val="000000"/>
          <w:sz w:val="28"/>
        </w:rPr>
        <w:t>中标通知书</w:t>
      </w:r>
    </w:p>
    <w:p w:rsidR="00301F27" w:rsidRDefault="000F2B25">
      <w:pPr>
        <w:numPr>
          <w:ilvl w:val="0"/>
          <w:numId w:val="5"/>
        </w:numPr>
        <w:rPr>
          <w:rFonts w:ascii="宋体" w:eastAsia="宋体" w:hAnsi="宋体" w:cs="宋体"/>
          <w:color w:val="000000"/>
          <w:sz w:val="28"/>
        </w:rPr>
      </w:pPr>
      <w:r>
        <w:rPr>
          <w:rFonts w:ascii="宋体" w:eastAsia="宋体" w:hAnsi="宋体" w:cs="宋体" w:hint="eastAsia"/>
          <w:color w:val="000000"/>
          <w:sz w:val="28"/>
        </w:rPr>
        <w:t>招标文件服务需求一览表</w:t>
      </w:r>
    </w:p>
    <w:p w:rsidR="00301F27" w:rsidRDefault="000F2B25">
      <w:pPr>
        <w:numPr>
          <w:ilvl w:val="0"/>
          <w:numId w:val="5"/>
        </w:numPr>
        <w:rPr>
          <w:rFonts w:ascii="宋体" w:eastAsia="宋体" w:hAnsi="宋体" w:cs="宋体"/>
          <w:color w:val="000000"/>
          <w:sz w:val="28"/>
        </w:rPr>
      </w:pPr>
      <w:r>
        <w:rPr>
          <w:rFonts w:ascii="宋体" w:eastAsia="宋体" w:hAnsi="宋体" w:cs="宋体" w:hint="eastAsia"/>
          <w:color w:val="000000"/>
          <w:sz w:val="28"/>
        </w:rPr>
        <w:t>招标文件的澄清和修改</w:t>
      </w:r>
    </w:p>
    <w:p w:rsidR="00301F27" w:rsidRDefault="000F2B25">
      <w:pPr>
        <w:numPr>
          <w:ilvl w:val="0"/>
          <w:numId w:val="5"/>
        </w:numPr>
        <w:rPr>
          <w:rFonts w:ascii="宋体" w:eastAsia="宋体" w:hAnsi="宋体" w:cs="宋体"/>
          <w:color w:val="000000"/>
          <w:sz w:val="28"/>
        </w:rPr>
      </w:pPr>
      <w:r>
        <w:rPr>
          <w:rFonts w:ascii="宋体" w:eastAsia="宋体" w:hAnsi="宋体" w:cs="宋体" w:hint="eastAsia"/>
          <w:color w:val="000000"/>
          <w:sz w:val="28"/>
        </w:rPr>
        <w:t>投标函</w:t>
      </w:r>
    </w:p>
    <w:p w:rsidR="00301F27" w:rsidRDefault="000F2B25">
      <w:pPr>
        <w:numPr>
          <w:ilvl w:val="0"/>
          <w:numId w:val="5"/>
        </w:numPr>
        <w:rPr>
          <w:rFonts w:ascii="宋体" w:eastAsia="宋体" w:hAnsi="宋体" w:cs="宋体"/>
          <w:color w:val="000000"/>
          <w:sz w:val="28"/>
        </w:rPr>
      </w:pPr>
      <w:r>
        <w:rPr>
          <w:rFonts w:ascii="宋体" w:eastAsia="宋体" w:hAnsi="宋体" w:cs="宋体" w:hint="eastAsia"/>
          <w:color w:val="000000"/>
          <w:sz w:val="28"/>
        </w:rPr>
        <w:t>投标报价表</w:t>
      </w:r>
    </w:p>
    <w:p w:rsidR="00301F27" w:rsidRDefault="000F2B25">
      <w:pPr>
        <w:numPr>
          <w:ilvl w:val="0"/>
          <w:numId w:val="5"/>
        </w:numPr>
        <w:rPr>
          <w:rFonts w:ascii="宋体" w:eastAsia="宋体" w:hAnsi="宋体" w:cs="宋体"/>
          <w:color w:val="000000"/>
          <w:sz w:val="28"/>
          <w:u w:val="thick"/>
        </w:rPr>
      </w:pPr>
      <w:r>
        <w:rPr>
          <w:rFonts w:ascii="宋体" w:eastAsia="宋体" w:hAnsi="宋体" w:cs="宋体" w:hint="eastAsia"/>
          <w:color w:val="000000"/>
          <w:sz w:val="28"/>
        </w:rPr>
        <w:t>投标服务技术资料表、商务条款偏离表</w:t>
      </w:r>
    </w:p>
    <w:p w:rsidR="00301F27" w:rsidRDefault="000F2B25">
      <w:pPr>
        <w:numPr>
          <w:ilvl w:val="0"/>
          <w:numId w:val="5"/>
        </w:numPr>
        <w:rPr>
          <w:rFonts w:ascii="宋体" w:eastAsia="宋体" w:hAnsi="宋体" w:cs="宋体"/>
          <w:color w:val="000000"/>
          <w:sz w:val="28"/>
        </w:rPr>
      </w:pPr>
      <w:r>
        <w:rPr>
          <w:rFonts w:ascii="宋体" w:eastAsia="宋体" w:hAnsi="宋体" w:cs="宋体" w:hint="eastAsia"/>
          <w:color w:val="000000"/>
          <w:sz w:val="28"/>
        </w:rPr>
        <w:t>中标供应商澄清函</w:t>
      </w:r>
    </w:p>
    <w:p w:rsidR="00301F27" w:rsidRDefault="000F2B25">
      <w:pPr>
        <w:numPr>
          <w:ilvl w:val="0"/>
          <w:numId w:val="5"/>
        </w:numPr>
        <w:rPr>
          <w:rFonts w:ascii="宋体" w:eastAsia="宋体" w:hAnsi="宋体" w:cs="宋体"/>
          <w:color w:val="000000"/>
          <w:sz w:val="28"/>
        </w:rPr>
      </w:pPr>
      <w:r>
        <w:rPr>
          <w:rFonts w:ascii="宋体" w:eastAsia="宋体" w:hAnsi="宋体" w:cs="宋体" w:hint="eastAsia"/>
          <w:color w:val="000000"/>
          <w:sz w:val="28"/>
        </w:rPr>
        <w:t>其他与本合同相关的资料</w:t>
      </w:r>
    </w:p>
    <w:p w:rsidR="00301F27" w:rsidRDefault="00301F27">
      <w:pPr>
        <w:rPr>
          <w:rFonts w:ascii="宋体" w:eastAsia="宋体" w:hAnsi="宋体" w:cs="宋体"/>
          <w:b/>
          <w:color w:val="000000"/>
          <w:sz w:val="30"/>
          <w:szCs w:val="30"/>
        </w:rPr>
      </w:pPr>
    </w:p>
    <w:p w:rsidR="00301F27" w:rsidRDefault="00301F27">
      <w:pPr>
        <w:spacing w:line="360" w:lineRule="auto"/>
        <w:jc w:val="center"/>
        <w:rPr>
          <w:rFonts w:ascii="宋体" w:eastAsia="宋体" w:hAnsi="宋体" w:cs="宋体"/>
          <w:b/>
          <w:bCs/>
          <w:color w:val="000000"/>
          <w:sz w:val="28"/>
        </w:rPr>
      </w:pPr>
    </w:p>
    <w:p w:rsidR="00301F27" w:rsidRPr="008971DA" w:rsidRDefault="000F2B25">
      <w:pPr>
        <w:spacing w:line="360" w:lineRule="auto"/>
        <w:jc w:val="center"/>
        <w:rPr>
          <w:rFonts w:ascii="宋体" w:eastAsia="宋体" w:hAnsi="宋体" w:cs="宋体"/>
          <w:b/>
          <w:bCs/>
          <w:sz w:val="30"/>
          <w:szCs w:val="30"/>
        </w:rPr>
      </w:pPr>
      <w:r>
        <w:rPr>
          <w:rFonts w:ascii="宋体" w:eastAsia="宋体" w:hAnsi="宋体" w:cs="宋体" w:hint="eastAsia"/>
          <w:bCs/>
          <w:color w:val="000000"/>
          <w:sz w:val="28"/>
        </w:rPr>
        <w:br w:type="page"/>
      </w:r>
      <w:r w:rsidRPr="008971DA">
        <w:rPr>
          <w:rFonts w:ascii="宋体" w:eastAsia="宋体" w:hAnsi="宋体" w:cs="宋体" w:hint="eastAsia"/>
          <w:b/>
          <w:sz w:val="30"/>
          <w:szCs w:val="30"/>
        </w:rPr>
        <w:lastRenderedPageBreak/>
        <w:t>南宁市政府采购合同书</w:t>
      </w:r>
    </w:p>
    <w:p w:rsidR="00301F27" w:rsidRPr="008971DA" w:rsidRDefault="000F2B25">
      <w:pPr>
        <w:pStyle w:val="ab"/>
        <w:spacing w:line="360" w:lineRule="auto"/>
        <w:ind w:firstLineChars="2000" w:firstLine="4200"/>
        <w:rPr>
          <w:rFonts w:hAnsi="宋体" w:cs="宋体"/>
        </w:rPr>
      </w:pPr>
      <w:r w:rsidRPr="008971DA">
        <w:rPr>
          <w:rFonts w:hAnsi="宋体" w:cs="宋体" w:hint="eastAsia"/>
        </w:rPr>
        <w:t>合同编号：</w:t>
      </w:r>
      <w:r w:rsidRPr="008971DA">
        <w:rPr>
          <w:rFonts w:hAnsi="宋体" w:cs="宋体" w:hint="eastAsia"/>
          <w:u w:val="single"/>
        </w:rPr>
        <w:t xml:space="preserve">            </w:t>
      </w:r>
      <w:r w:rsidRPr="008971DA">
        <w:rPr>
          <w:rFonts w:hAnsi="宋体" w:cs="宋体" w:hint="eastAsia"/>
        </w:rPr>
        <w:t xml:space="preserve">  审批编号</w:t>
      </w:r>
      <w:r w:rsidRPr="008971DA">
        <w:rPr>
          <w:rFonts w:hAnsi="宋体" w:cs="宋体" w:hint="eastAsia"/>
          <w:szCs w:val="21"/>
        </w:rPr>
        <w:t>：</w:t>
      </w:r>
      <w:r w:rsidRPr="008971DA">
        <w:rPr>
          <w:rFonts w:hAnsi="宋体" w:cs="宋体" w:hint="eastAsia"/>
          <w:u w:val="single"/>
        </w:rPr>
        <w:t xml:space="preserve">          </w:t>
      </w:r>
    </w:p>
    <w:p w:rsidR="00301F27" w:rsidRPr="008971DA" w:rsidRDefault="000F2B25" w:rsidP="00DE3CF5">
      <w:pPr>
        <w:pStyle w:val="ab"/>
        <w:spacing w:line="420" w:lineRule="exact"/>
        <w:rPr>
          <w:rFonts w:hAnsi="宋体" w:cs="宋体"/>
        </w:rPr>
      </w:pPr>
      <w:r w:rsidRPr="008971DA">
        <w:rPr>
          <w:rFonts w:hAnsi="宋体" w:cs="宋体" w:hint="eastAsia"/>
        </w:rPr>
        <w:t>项目名称：</w:t>
      </w:r>
      <w:r w:rsidRPr="008971DA">
        <w:rPr>
          <w:rFonts w:hAnsi="宋体" w:cs="宋体" w:hint="eastAsia"/>
          <w:u w:val="single"/>
        </w:rPr>
        <w:t xml:space="preserve">                                        </w:t>
      </w:r>
    </w:p>
    <w:p w:rsidR="00301F27" w:rsidRPr="008971DA" w:rsidRDefault="000F2B25" w:rsidP="00DE3CF5">
      <w:pPr>
        <w:pStyle w:val="ab"/>
        <w:spacing w:line="420" w:lineRule="exact"/>
        <w:rPr>
          <w:rFonts w:hAnsi="宋体" w:cs="宋体"/>
        </w:rPr>
      </w:pPr>
      <w:r w:rsidRPr="008971DA">
        <w:rPr>
          <w:rFonts w:hAnsi="宋体" w:cs="宋体" w:hint="eastAsia"/>
        </w:rPr>
        <w:t>项目编号：</w:t>
      </w:r>
      <w:r w:rsidRPr="008971DA">
        <w:rPr>
          <w:rFonts w:hAnsi="宋体" w:cs="宋体" w:hint="eastAsia"/>
          <w:u w:val="single"/>
        </w:rPr>
        <w:t xml:space="preserve">                                        </w:t>
      </w:r>
    </w:p>
    <w:p w:rsidR="00301F27" w:rsidRPr="008971DA" w:rsidRDefault="000F2B25" w:rsidP="00DE3CF5">
      <w:pPr>
        <w:pStyle w:val="ab"/>
        <w:spacing w:line="420" w:lineRule="exact"/>
        <w:rPr>
          <w:rFonts w:hAnsi="宋体" w:cs="宋体"/>
        </w:rPr>
      </w:pPr>
      <w:r w:rsidRPr="008971DA">
        <w:rPr>
          <w:rFonts w:hAnsi="宋体" w:cs="宋体" w:hint="eastAsia"/>
        </w:rPr>
        <w:t>分标号（有分标时填写）：</w:t>
      </w:r>
      <w:r w:rsidRPr="008971DA">
        <w:rPr>
          <w:rFonts w:hAnsi="宋体" w:cs="宋体" w:hint="eastAsia"/>
          <w:u w:val="single"/>
        </w:rPr>
        <w:t xml:space="preserve">                           </w:t>
      </w:r>
    </w:p>
    <w:p w:rsidR="00301F27" w:rsidRPr="008971DA" w:rsidRDefault="00301F27" w:rsidP="00DE3CF5">
      <w:pPr>
        <w:pStyle w:val="ab"/>
        <w:spacing w:line="420" w:lineRule="exact"/>
        <w:rPr>
          <w:rFonts w:hAnsi="宋体" w:cs="宋体"/>
        </w:rPr>
      </w:pPr>
    </w:p>
    <w:p w:rsidR="00301F27" w:rsidRPr="008971DA" w:rsidRDefault="000F2B25" w:rsidP="00DE3CF5">
      <w:pPr>
        <w:pStyle w:val="ab"/>
        <w:spacing w:line="420" w:lineRule="exact"/>
        <w:rPr>
          <w:rFonts w:hAnsi="宋体" w:cs="宋体"/>
        </w:rPr>
      </w:pPr>
      <w:r w:rsidRPr="008971DA">
        <w:rPr>
          <w:rFonts w:hAnsi="宋体" w:cs="宋体" w:hint="eastAsia"/>
        </w:rPr>
        <w:t>甲方（</w:t>
      </w:r>
      <w:r w:rsidR="005353EA" w:rsidRPr="008971DA">
        <w:rPr>
          <w:rFonts w:hAnsi="宋体" w:cs="宋体" w:hint="eastAsia"/>
        </w:rPr>
        <w:t>采购人</w:t>
      </w:r>
      <w:r w:rsidRPr="008971DA">
        <w:rPr>
          <w:rFonts w:hAnsi="宋体" w:cs="宋体" w:hint="eastAsia"/>
        </w:rPr>
        <w:t>）：</w:t>
      </w:r>
      <w:r w:rsidRPr="008971DA">
        <w:rPr>
          <w:rFonts w:hAnsi="宋体" w:cs="宋体" w:hint="eastAsia"/>
          <w:u w:val="single"/>
        </w:rPr>
        <w:t xml:space="preserve">                                     </w:t>
      </w:r>
    </w:p>
    <w:p w:rsidR="00301F27" w:rsidRPr="008971DA" w:rsidRDefault="005353EA" w:rsidP="00DE3CF5">
      <w:pPr>
        <w:pStyle w:val="ab"/>
        <w:spacing w:line="420" w:lineRule="exact"/>
        <w:rPr>
          <w:rFonts w:hAnsi="宋体" w:cs="宋体"/>
        </w:rPr>
      </w:pPr>
      <w:r w:rsidRPr="008971DA">
        <w:rPr>
          <w:rFonts w:hAnsi="宋体" w:cs="宋体" w:hint="eastAsia"/>
        </w:rPr>
        <w:t>乙方（中标供应商</w:t>
      </w:r>
      <w:r w:rsidR="000F2B25" w:rsidRPr="008971DA">
        <w:rPr>
          <w:rFonts w:hAnsi="宋体" w:cs="宋体" w:hint="eastAsia"/>
        </w:rPr>
        <w:t>）：</w:t>
      </w:r>
      <w:r w:rsidR="000F2B25" w:rsidRPr="008971DA">
        <w:rPr>
          <w:rFonts w:hAnsi="宋体" w:cs="宋体" w:hint="eastAsia"/>
          <w:u w:val="single"/>
        </w:rPr>
        <w:t xml:space="preserve">                                     </w:t>
      </w:r>
    </w:p>
    <w:p w:rsidR="00301F27" w:rsidRPr="008971DA" w:rsidRDefault="000F2B25" w:rsidP="00DE3CF5">
      <w:pPr>
        <w:pStyle w:val="ab"/>
        <w:spacing w:line="420" w:lineRule="exact"/>
        <w:rPr>
          <w:rFonts w:hAnsi="宋体" w:cs="宋体"/>
          <w:b/>
        </w:rPr>
      </w:pPr>
      <w:r w:rsidRPr="008971DA">
        <w:rPr>
          <w:rFonts w:hAnsi="宋体" w:cs="宋体" w:hint="eastAsia"/>
          <w:b/>
        </w:rPr>
        <w:t xml:space="preserve">    </w:t>
      </w:r>
    </w:p>
    <w:p w:rsidR="00301F27" w:rsidRPr="008971DA" w:rsidRDefault="000F2B25" w:rsidP="00DE3CF5">
      <w:pPr>
        <w:pStyle w:val="ab"/>
        <w:spacing w:line="420" w:lineRule="exact"/>
        <w:rPr>
          <w:rFonts w:hAnsi="宋体" w:cs="宋体"/>
          <w:b/>
        </w:rPr>
      </w:pPr>
      <w:r w:rsidRPr="008971DA">
        <w:rPr>
          <w:rFonts w:hAnsi="宋体" w:cs="宋体" w:hint="eastAsia"/>
        </w:rPr>
        <w:t xml:space="preserve">    根据</w:t>
      </w:r>
      <w:r w:rsidRPr="008971DA">
        <w:rPr>
          <w:rFonts w:hAnsi="宋体" w:cs="宋体" w:hint="eastAsia"/>
          <w:u w:val="single"/>
        </w:rPr>
        <w:t xml:space="preserve">    </w:t>
      </w:r>
      <w:r w:rsidRPr="008971DA">
        <w:rPr>
          <w:rFonts w:hAnsi="宋体" w:cs="宋体" w:hint="eastAsia"/>
        </w:rPr>
        <w:t>年</w:t>
      </w:r>
      <w:r w:rsidRPr="008971DA">
        <w:rPr>
          <w:rFonts w:hAnsi="宋体" w:cs="宋体" w:hint="eastAsia"/>
          <w:u w:val="single"/>
        </w:rPr>
        <w:t xml:space="preserve">    </w:t>
      </w:r>
      <w:r w:rsidRPr="008971DA">
        <w:rPr>
          <w:rFonts w:hAnsi="宋体" w:cs="宋体" w:hint="eastAsia"/>
        </w:rPr>
        <w:t>月</w:t>
      </w:r>
      <w:r w:rsidRPr="008971DA">
        <w:rPr>
          <w:rFonts w:hAnsi="宋体" w:cs="宋体" w:hint="eastAsia"/>
          <w:u w:val="single"/>
        </w:rPr>
        <w:t xml:space="preserve">    </w:t>
      </w:r>
      <w:r w:rsidRPr="008971DA">
        <w:rPr>
          <w:rFonts w:hAnsi="宋体" w:cs="宋体" w:hint="eastAsia"/>
        </w:rPr>
        <w:t>日南宁市政府采购项目的采购结果，甲方接受乙方对本项目的投标，甲、乙双方同意签署本合同（以下简称合同）。</w:t>
      </w:r>
    </w:p>
    <w:p w:rsidR="00301F27" w:rsidRPr="008971DA" w:rsidRDefault="000F2B25">
      <w:pPr>
        <w:spacing w:line="460" w:lineRule="exact"/>
        <w:rPr>
          <w:rFonts w:ascii="宋体" w:eastAsia="宋体" w:hAnsi="宋体" w:cs="宋体"/>
          <w:b/>
          <w:bCs/>
          <w:sz w:val="24"/>
        </w:rPr>
      </w:pPr>
      <w:r w:rsidRPr="008971DA">
        <w:rPr>
          <w:rFonts w:ascii="宋体" w:eastAsia="宋体" w:hAnsi="宋体" w:cs="宋体" w:hint="eastAsia"/>
          <w:b/>
          <w:bCs/>
          <w:sz w:val="24"/>
        </w:rPr>
        <w:t>1.  采购内容</w:t>
      </w:r>
    </w:p>
    <w:p w:rsidR="00301F27" w:rsidRPr="008971DA" w:rsidRDefault="000F2B25">
      <w:pPr>
        <w:pStyle w:val="ab"/>
        <w:tabs>
          <w:tab w:val="left" w:pos="5220"/>
        </w:tabs>
        <w:spacing w:line="460" w:lineRule="exact"/>
        <w:ind w:firstLineChars="200" w:firstLine="420"/>
        <w:rPr>
          <w:rFonts w:hAnsi="宋体" w:cs="宋体"/>
          <w:u w:val="single"/>
        </w:rPr>
      </w:pPr>
      <w:r w:rsidRPr="008971DA">
        <w:rPr>
          <w:rFonts w:hAnsi="宋体" w:cs="宋体" w:hint="eastAsia"/>
        </w:rPr>
        <w:t>1.1 服务名称：</w:t>
      </w:r>
      <w:r w:rsidRPr="008971DA">
        <w:rPr>
          <w:rFonts w:hAnsi="宋体" w:cs="宋体" w:hint="eastAsia"/>
          <w:u w:val="single"/>
        </w:rPr>
        <w:t>详见合同附件中投标报价表</w:t>
      </w:r>
    </w:p>
    <w:p w:rsidR="00301F27" w:rsidRPr="008971DA" w:rsidRDefault="000F2B25">
      <w:pPr>
        <w:pStyle w:val="ab"/>
        <w:tabs>
          <w:tab w:val="left" w:pos="5220"/>
        </w:tabs>
        <w:spacing w:line="460" w:lineRule="exact"/>
        <w:ind w:firstLineChars="200" w:firstLine="420"/>
        <w:rPr>
          <w:rFonts w:hAnsi="宋体" w:cs="宋体"/>
        </w:rPr>
      </w:pPr>
      <w:r w:rsidRPr="008971DA">
        <w:rPr>
          <w:rFonts w:hAnsi="宋体" w:cs="宋体" w:hint="eastAsia"/>
        </w:rPr>
        <w:t>1.2 数量：</w:t>
      </w:r>
      <w:r w:rsidRPr="008971DA">
        <w:rPr>
          <w:rFonts w:hAnsi="宋体" w:cs="宋体" w:hint="eastAsia"/>
          <w:u w:val="single"/>
        </w:rPr>
        <w:t>详见合同附件中投标报价表</w:t>
      </w:r>
    </w:p>
    <w:p w:rsidR="00301F27" w:rsidRPr="008971DA" w:rsidRDefault="000F2B25">
      <w:pPr>
        <w:pStyle w:val="ab"/>
        <w:tabs>
          <w:tab w:val="left" w:pos="5220"/>
        </w:tabs>
        <w:spacing w:line="460" w:lineRule="exact"/>
        <w:ind w:firstLineChars="200" w:firstLine="420"/>
        <w:rPr>
          <w:rFonts w:hAnsi="宋体" w:cs="宋体"/>
        </w:rPr>
      </w:pPr>
      <w:r w:rsidRPr="008971DA">
        <w:rPr>
          <w:rFonts w:hAnsi="宋体" w:cs="宋体" w:hint="eastAsia"/>
        </w:rPr>
        <w:t>1.3 技术参数：</w:t>
      </w:r>
      <w:r w:rsidRPr="008971DA">
        <w:rPr>
          <w:rFonts w:hAnsi="宋体" w:cs="宋体" w:hint="eastAsia"/>
          <w:u w:val="single"/>
        </w:rPr>
        <w:t>详见合同附件中投标服务技术资料表</w:t>
      </w:r>
    </w:p>
    <w:p w:rsidR="00301F27" w:rsidRPr="008971DA" w:rsidRDefault="000F2B25">
      <w:pPr>
        <w:pStyle w:val="ab"/>
        <w:tabs>
          <w:tab w:val="left" w:pos="5145"/>
        </w:tabs>
        <w:spacing w:line="460" w:lineRule="exact"/>
        <w:rPr>
          <w:rFonts w:hAnsi="宋体" w:cs="宋体"/>
          <w:b/>
          <w:bCs/>
          <w:sz w:val="24"/>
        </w:rPr>
      </w:pPr>
      <w:r w:rsidRPr="008971DA">
        <w:rPr>
          <w:rFonts w:hAnsi="宋体" w:cs="宋体" w:hint="eastAsia"/>
          <w:b/>
          <w:bCs/>
          <w:sz w:val="24"/>
        </w:rPr>
        <w:t>2.  合同金额</w:t>
      </w:r>
    </w:p>
    <w:p w:rsidR="00301F27" w:rsidRPr="008971DA" w:rsidRDefault="000F2B25" w:rsidP="00211C08">
      <w:pPr>
        <w:pStyle w:val="ab"/>
        <w:spacing w:line="460" w:lineRule="exact"/>
        <w:ind w:firstLineChars="196" w:firstLine="412"/>
        <w:rPr>
          <w:rFonts w:hAnsi="宋体" w:cs="宋体"/>
        </w:rPr>
      </w:pPr>
      <w:r w:rsidRPr="008971DA">
        <w:rPr>
          <w:rFonts w:hAnsi="宋体" w:cs="宋体" w:hint="eastAsia"/>
        </w:rPr>
        <w:t>2.1 本合同金额为（大写）人民币</w:t>
      </w:r>
      <w:r w:rsidRPr="008971DA">
        <w:rPr>
          <w:rFonts w:hAnsi="宋体" w:cs="宋体" w:hint="eastAsia"/>
          <w:u w:val="single"/>
        </w:rPr>
        <w:t xml:space="preserve">              </w:t>
      </w:r>
      <w:r w:rsidRPr="008971DA">
        <w:rPr>
          <w:rFonts w:hAnsi="宋体" w:cs="宋体" w:hint="eastAsia"/>
        </w:rPr>
        <w:t>（￥</w:t>
      </w:r>
      <w:r w:rsidRPr="008971DA">
        <w:rPr>
          <w:rFonts w:hAnsi="宋体" w:cs="宋体" w:hint="eastAsia"/>
          <w:u w:val="single"/>
        </w:rPr>
        <w:t xml:space="preserve">            </w:t>
      </w:r>
      <w:r w:rsidRPr="008971DA">
        <w:rPr>
          <w:rFonts w:hAnsi="宋体" w:cs="宋体" w:hint="eastAsia"/>
        </w:rPr>
        <w:t>元）。（详见投标报价表）</w:t>
      </w:r>
    </w:p>
    <w:p w:rsidR="00CC4233" w:rsidRPr="008971DA" w:rsidRDefault="00CC4233" w:rsidP="00211C08">
      <w:pPr>
        <w:pStyle w:val="ab"/>
        <w:spacing w:line="460" w:lineRule="exact"/>
        <w:ind w:firstLineChars="196" w:firstLine="412"/>
        <w:rPr>
          <w:rFonts w:hAnsi="宋体" w:cs="宋体"/>
        </w:rPr>
      </w:pPr>
      <w:r w:rsidRPr="008971DA">
        <w:rPr>
          <w:rFonts w:hAnsi="宋体" w:cs="宋体" w:hint="eastAsia"/>
        </w:rPr>
        <w:t>2.2本合同金额包含</w:t>
      </w:r>
      <w:r w:rsidRPr="008971DA">
        <w:rPr>
          <w:rFonts w:hAnsi="宋体" w:cs="宋体" w:hint="eastAsia"/>
          <w:kern w:val="0"/>
          <w:szCs w:val="21"/>
        </w:rPr>
        <w:t>完成采购人指定服务内容的基本费用（包含但不限于方案的评审费、成果验收费等）；</w:t>
      </w:r>
    </w:p>
    <w:p w:rsidR="00301F27" w:rsidRPr="008971DA" w:rsidRDefault="000F2B25">
      <w:pPr>
        <w:pStyle w:val="ab"/>
        <w:tabs>
          <w:tab w:val="left" w:pos="5940"/>
        </w:tabs>
        <w:spacing w:line="460" w:lineRule="exact"/>
        <w:rPr>
          <w:rFonts w:hAnsi="宋体" w:cs="宋体"/>
          <w:b/>
          <w:bCs/>
          <w:sz w:val="24"/>
        </w:rPr>
      </w:pPr>
      <w:r w:rsidRPr="008971DA">
        <w:rPr>
          <w:rFonts w:hAnsi="宋体" w:cs="宋体" w:hint="eastAsia"/>
          <w:b/>
          <w:bCs/>
          <w:sz w:val="24"/>
        </w:rPr>
        <w:t>3.  提交服务成果时间和地点</w:t>
      </w:r>
    </w:p>
    <w:p w:rsidR="00301F27" w:rsidRPr="008971DA" w:rsidRDefault="000F2B25" w:rsidP="00211C08">
      <w:pPr>
        <w:pStyle w:val="ab"/>
        <w:tabs>
          <w:tab w:val="left" w:pos="5250"/>
          <w:tab w:val="left" w:pos="5940"/>
        </w:tabs>
        <w:spacing w:line="460" w:lineRule="exact"/>
        <w:ind w:firstLineChars="196" w:firstLine="412"/>
        <w:rPr>
          <w:rFonts w:hAnsi="宋体" w:cs="宋体"/>
          <w:b/>
          <w:bCs/>
          <w:sz w:val="24"/>
        </w:rPr>
      </w:pPr>
      <w:r w:rsidRPr="008971DA">
        <w:rPr>
          <w:rFonts w:hAnsi="宋体" w:cs="宋体" w:hint="eastAsia"/>
          <w:bCs/>
        </w:rPr>
        <w:t>3.1 提交服务成果时间：</w:t>
      </w:r>
      <w:r w:rsidRPr="008971DA">
        <w:rPr>
          <w:rFonts w:hAnsi="宋体" w:cs="宋体" w:hint="eastAsia"/>
          <w:u w:val="single"/>
        </w:rPr>
        <w:t xml:space="preserve">                        </w:t>
      </w:r>
    </w:p>
    <w:p w:rsidR="00301F27" w:rsidRPr="008971DA" w:rsidRDefault="000F2B25" w:rsidP="00211C08">
      <w:pPr>
        <w:pStyle w:val="ab"/>
        <w:tabs>
          <w:tab w:val="left" w:pos="5940"/>
        </w:tabs>
        <w:spacing w:line="460" w:lineRule="exact"/>
        <w:ind w:firstLineChars="196" w:firstLine="412"/>
        <w:rPr>
          <w:rFonts w:hAnsi="宋体" w:cs="宋体"/>
          <w:b/>
          <w:bCs/>
          <w:sz w:val="24"/>
        </w:rPr>
      </w:pPr>
      <w:r w:rsidRPr="008971DA">
        <w:rPr>
          <w:rFonts w:hAnsi="宋体" w:cs="宋体" w:hint="eastAsia"/>
          <w:bCs/>
        </w:rPr>
        <w:t>3.2 提交服务成果地点：</w:t>
      </w:r>
      <w:r w:rsidRPr="008971DA">
        <w:rPr>
          <w:rFonts w:hAnsi="宋体" w:cs="宋体" w:hint="eastAsia"/>
          <w:u w:val="single"/>
        </w:rPr>
        <w:t xml:space="preserve">                        </w:t>
      </w:r>
    </w:p>
    <w:p w:rsidR="00301F27" w:rsidRPr="008971DA" w:rsidRDefault="000F2B25" w:rsidP="00211C08">
      <w:pPr>
        <w:pStyle w:val="ab"/>
        <w:tabs>
          <w:tab w:val="left" w:pos="5940"/>
        </w:tabs>
        <w:spacing w:line="460" w:lineRule="exact"/>
        <w:ind w:firstLineChars="196" w:firstLine="412"/>
        <w:rPr>
          <w:rFonts w:hAnsi="宋体" w:cs="宋体"/>
          <w:b/>
          <w:bCs/>
          <w:sz w:val="24"/>
        </w:rPr>
      </w:pPr>
      <w:r w:rsidRPr="008971DA">
        <w:rPr>
          <w:rFonts w:hAnsi="宋体" w:cs="宋体" w:hint="eastAsia"/>
          <w:bCs/>
        </w:rPr>
        <w:t xml:space="preserve">3.3 </w:t>
      </w:r>
      <w:r w:rsidRPr="008971DA">
        <w:rPr>
          <w:rFonts w:hAnsi="宋体" w:cs="宋体" w:hint="eastAsia"/>
        </w:rPr>
        <w:t>乙方必须按投标文件承诺的服务响应条款向甲方提供服务。</w:t>
      </w:r>
    </w:p>
    <w:p w:rsidR="00301F27" w:rsidRPr="008971DA" w:rsidRDefault="000F2B25" w:rsidP="00211C08">
      <w:pPr>
        <w:pStyle w:val="ab"/>
        <w:spacing w:line="460" w:lineRule="exact"/>
        <w:ind w:left="412" w:hangingChars="171" w:hanging="412"/>
        <w:rPr>
          <w:rFonts w:hAnsi="宋体" w:cs="宋体"/>
          <w:b/>
        </w:rPr>
      </w:pPr>
      <w:r w:rsidRPr="008971DA">
        <w:rPr>
          <w:rFonts w:hAnsi="宋体" w:cs="宋体" w:hint="eastAsia"/>
          <w:b/>
          <w:bCs/>
          <w:sz w:val="24"/>
        </w:rPr>
        <w:t>4.  产权</w:t>
      </w:r>
    </w:p>
    <w:p w:rsidR="00301F27" w:rsidRPr="008971DA" w:rsidRDefault="000F2B25" w:rsidP="00DE3CF5">
      <w:pPr>
        <w:pStyle w:val="ab"/>
        <w:spacing w:line="400" w:lineRule="exact"/>
        <w:ind w:firstLineChars="200" w:firstLine="420"/>
        <w:rPr>
          <w:rFonts w:hAnsi="宋体" w:cs="宋体"/>
          <w:b/>
        </w:rPr>
      </w:pPr>
      <w:r w:rsidRPr="008971DA">
        <w:rPr>
          <w:rFonts w:hAnsi="宋体" w:cs="宋体" w:hint="eastAsia"/>
        </w:rPr>
        <w:t>4.1 乙方应保证所提供的服务或其任何一部分均不会侵犯任何第三方的专利权、商标权或著作权</w:t>
      </w:r>
      <w:r w:rsidRPr="008971DA">
        <w:rPr>
          <w:rFonts w:hAnsi="宋体" w:cs="宋体" w:hint="eastAsia"/>
          <w:bCs/>
        </w:rPr>
        <w:t>。</w:t>
      </w:r>
    </w:p>
    <w:p w:rsidR="005353EA" w:rsidRPr="008971DA" w:rsidRDefault="000F2B25" w:rsidP="00DE3CF5">
      <w:pPr>
        <w:pStyle w:val="ab"/>
        <w:spacing w:line="400" w:lineRule="exact"/>
        <w:ind w:firstLineChars="200" w:firstLine="420"/>
        <w:rPr>
          <w:rFonts w:hAnsi="宋体" w:cs="宋体"/>
        </w:rPr>
      </w:pPr>
      <w:r w:rsidRPr="008971DA">
        <w:rPr>
          <w:rFonts w:hAnsi="宋体" w:cs="宋体" w:hint="eastAsia"/>
        </w:rPr>
        <w:t>4.2</w:t>
      </w:r>
      <w:r w:rsidR="005353EA" w:rsidRPr="008971DA">
        <w:rPr>
          <w:rFonts w:hAnsi="宋体" w:cs="宋体" w:hint="eastAsia"/>
        </w:rPr>
        <w:t>本协议提供的服务、成果及其包含的数据等的著作权、专利权等全部知识产权及所有权均归甲方所</w:t>
      </w:r>
      <w:r w:rsidR="008971DA" w:rsidRPr="008971DA">
        <w:rPr>
          <w:rFonts w:hAnsi="宋体" w:cs="宋体" w:hint="eastAsia"/>
        </w:rPr>
        <w:t>有</w:t>
      </w:r>
      <w:r w:rsidR="005353EA" w:rsidRPr="008971DA">
        <w:rPr>
          <w:rFonts w:hAnsi="宋体" w:cs="宋体" w:hint="eastAsia"/>
        </w:rPr>
        <w:t>。</w:t>
      </w:r>
    </w:p>
    <w:p w:rsidR="00301F27" w:rsidRPr="008971DA" w:rsidRDefault="005353EA" w:rsidP="00DE3CF5">
      <w:pPr>
        <w:pStyle w:val="ab"/>
        <w:spacing w:line="400" w:lineRule="exact"/>
        <w:ind w:firstLineChars="200" w:firstLine="420"/>
        <w:rPr>
          <w:rFonts w:hAnsi="宋体" w:cs="宋体"/>
          <w:b/>
        </w:rPr>
      </w:pPr>
      <w:r w:rsidRPr="008971DA">
        <w:rPr>
          <w:rFonts w:hAnsi="宋体" w:cs="宋体" w:hint="eastAsia"/>
        </w:rPr>
        <w:t>4.3</w:t>
      </w:r>
      <w:r w:rsidR="000F2B25" w:rsidRPr="008971DA">
        <w:rPr>
          <w:rFonts w:hAnsi="宋体" w:cs="宋体" w:hint="eastAsia"/>
        </w:rPr>
        <w:t>乙方保证所交付服务的所有权完全属于</w:t>
      </w:r>
      <w:proofErr w:type="gramStart"/>
      <w:r w:rsidR="000F2B25" w:rsidRPr="008971DA">
        <w:rPr>
          <w:rFonts w:hAnsi="宋体" w:cs="宋体" w:hint="eastAsia"/>
        </w:rPr>
        <w:t>乙方且</w:t>
      </w:r>
      <w:proofErr w:type="gramEnd"/>
      <w:r w:rsidR="000F2B25" w:rsidRPr="008971DA">
        <w:rPr>
          <w:rFonts w:hAnsi="宋体" w:cs="宋体" w:hint="eastAsia"/>
        </w:rPr>
        <w:t>无任何抵押、查封等产权瑕疵。如乙方所交付服务有产权瑕疵的，视为乙方违约，按照本合同第9.3项的约定处理。但在已经全部支付</w:t>
      </w:r>
      <w:proofErr w:type="gramStart"/>
      <w:r w:rsidR="000F2B25" w:rsidRPr="008971DA">
        <w:rPr>
          <w:rFonts w:hAnsi="宋体" w:cs="宋体" w:hint="eastAsia"/>
        </w:rPr>
        <w:t>完合同</w:t>
      </w:r>
      <w:proofErr w:type="gramEnd"/>
      <w:r w:rsidR="000F2B25" w:rsidRPr="008971DA">
        <w:rPr>
          <w:rFonts w:hAnsi="宋体" w:cs="宋体" w:hint="eastAsia"/>
        </w:rPr>
        <w:t>款后才发现有产权瑕疵的，乙方除了支付违约金还应负担甲方由此产生的一切损失。</w:t>
      </w:r>
    </w:p>
    <w:p w:rsidR="00301F27" w:rsidRPr="008971DA" w:rsidRDefault="000F2B25">
      <w:pPr>
        <w:pStyle w:val="ab"/>
        <w:spacing w:line="460" w:lineRule="exact"/>
        <w:rPr>
          <w:rFonts w:hAnsi="宋体" w:cs="宋体"/>
          <w:b/>
        </w:rPr>
      </w:pPr>
      <w:r w:rsidRPr="008971DA">
        <w:rPr>
          <w:rFonts w:hAnsi="宋体" w:cs="宋体" w:hint="eastAsia"/>
          <w:b/>
          <w:bCs/>
          <w:sz w:val="24"/>
        </w:rPr>
        <w:lastRenderedPageBreak/>
        <w:t>5.  技术资料</w:t>
      </w:r>
    </w:p>
    <w:p w:rsidR="00301F27" w:rsidRPr="008971DA" w:rsidRDefault="000F2B25" w:rsidP="00211C08">
      <w:pPr>
        <w:pStyle w:val="ab"/>
        <w:tabs>
          <w:tab w:val="left" w:pos="0"/>
        </w:tabs>
        <w:spacing w:line="420" w:lineRule="exact"/>
        <w:ind w:firstLineChars="200" w:firstLine="420"/>
        <w:rPr>
          <w:rFonts w:hAnsi="宋体" w:cs="宋体"/>
        </w:rPr>
      </w:pPr>
      <w:r w:rsidRPr="008971DA">
        <w:rPr>
          <w:rFonts w:hAnsi="宋体" w:cs="宋体" w:hint="eastAsia"/>
        </w:rPr>
        <w:t>5.1 甲方应向乙方提供提交服务成果所必需的有关数据、资料等。（一式捌份及电子文档）</w:t>
      </w:r>
    </w:p>
    <w:p w:rsidR="00301F27" w:rsidRPr="008971DA" w:rsidRDefault="000F2B25" w:rsidP="00211C08">
      <w:pPr>
        <w:pStyle w:val="ab"/>
        <w:tabs>
          <w:tab w:val="left" w:pos="0"/>
        </w:tabs>
        <w:spacing w:line="420" w:lineRule="exact"/>
        <w:ind w:firstLineChars="200" w:firstLine="420"/>
        <w:rPr>
          <w:rFonts w:hAnsi="宋体" w:cs="宋体"/>
        </w:rPr>
      </w:pPr>
      <w:r w:rsidRPr="008971DA">
        <w:rPr>
          <w:rFonts w:hAnsi="宋体" w:cs="宋体" w:hint="eastAsia"/>
        </w:rPr>
        <w:t>5.2 没有甲方事先书面同意，乙方不得将由甲方提供的有关合同或任何合同条文、规格、计划、图纸、样品或资料提供给与履行本合同无关的任何其他人。即使</w:t>
      </w:r>
      <w:proofErr w:type="gramStart"/>
      <w:r w:rsidRPr="008971DA">
        <w:rPr>
          <w:rFonts w:hAnsi="宋体" w:cs="宋体" w:hint="eastAsia"/>
        </w:rPr>
        <w:t>向履行</w:t>
      </w:r>
      <w:proofErr w:type="gramEnd"/>
      <w:r w:rsidRPr="008971DA">
        <w:rPr>
          <w:rFonts w:hAnsi="宋体" w:cs="宋体" w:hint="eastAsia"/>
        </w:rPr>
        <w:t>本合同有关的人员提供，也应注意保密并限于履行合同的必需范围。</w:t>
      </w:r>
    </w:p>
    <w:p w:rsidR="00301F27" w:rsidRPr="008971DA" w:rsidRDefault="000F2B25">
      <w:pPr>
        <w:pStyle w:val="ab"/>
        <w:spacing w:line="460" w:lineRule="exact"/>
        <w:rPr>
          <w:rFonts w:hAnsi="宋体" w:cs="宋体"/>
          <w:b/>
          <w:bCs/>
          <w:sz w:val="24"/>
        </w:rPr>
      </w:pPr>
      <w:r w:rsidRPr="008971DA">
        <w:rPr>
          <w:rFonts w:hAnsi="宋体" w:cs="宋体" w:hint="eastAsia"/>
          <w:b/>
          <w:bCs/>
          <w:sz w:val="24"/>
        </w:rPr>
        <w:t>6.  验收</w:t>
      </w:r>
    </w:p>
    <w:p w:rsidR="00301F27" w:rsidRPr="008971DA" w:rsidRDefault="000F2B25" w:rsidP="00DE3CF5">
      <w:pPr>
        <w:pStyle w:val="ab"/>
        <w:tabs>
          <w:tab w:val="left" w:pos="0"/>
        </w:tabs>
        <w:spacing w:line="400" w:lineRule="exact"/>
        <w:ind w:firstLineChars="200" w:firstLine="420"/>
        <w:rPr>
          <w:rFonts w:hAnsi="宋体" w:cs="宋体"/>
        </w:rPr>
      </w:pPr>
      <w:r w:rsidRPr="008971DA">
        <w:rPr>
          <w:rFonts w:hAnsi="宋体" w:cs="宋体" w:hint="eastAsia"/>
        </w:rPr>
        <w:t>6.1 乙方应对提交的服务成果</w:t>
      </w:r>
      <w:proofErr w:type="gramStart"/>
      <w:r w:rsidRPr="008971DA">
        <w:rPr>
          <w:rFonts w:hAnsi="宋体" w:cs="宋体" w:hint="eastAsia"/>
        </w:rPr>
        <w:t>作出</w:t>
      </w:r>
      <w:proofErr w:type="gramEnd"/>
      <w:r w:rsidRPr="008971DA">
        <w:rPr>
          <w:rFonts w:hAnsi="宋体" w:cs="宋体" w:hint="eastAsia"/>
        </w:rPr>
        <w:t>全面检查和整理，并列出清单，作为甲方验收和使用的技术条件依据，清单应随提交的服务成果交给甲方。</w:t>
      </w:r>
    </w:p>
    <w:p w:rsidR="00301F27" w:rsidRPr="008971DA" w:rsidRDefault="000F2B25" w:rsidP="00DE3CF5">
      <w:pPr>
        <w:pStyle w:val="ab"/>
        <w:tabs>
          <w:tab w:val="left" w:pos="0"/>
        </w:tabs>
        <w:spacing w:line="400" w:lineRule="exact"/>
        <w:ind w:firstLineChars="200" w:firstLine="420"/>
        <w:rPr>
          <w:rFonts w:hAnsi="宋体" w:cs="宋体"/>
        </w:rPr>
      </w:pPr>
      <w:r w:rsidRPr="008971DA">
        <w:rPr>
          <w:rFonts w:hAnsi="宋体" w:cs="宋体" w:hint="eastAsia"/>
        </w:rPr>
        <w:t>6.2 乙方在指定地点提交服务成果后，甲方应在五个工作日内依据招标文件、乙方的投标文件等组织验收，验收完毕后作出书面验收报告。验收时乙方必须在现场。</w:t>
      </w:r>
    </w:p>
    <w:p w:rsidR="00301F27" w:rsidRPr="008971DA" w:rsidRDefault="000F2B25" w:rsidP="00DE3CF5">
      <w:pPr>
        <w:pStyle w:val="ab"/>
        <w:tabs>
          <w:tab w:val="left" w:pos="0"/>
        </w:tabs>
        <w:spacing w:line="400" w:lineRule="exact"/>
        <w:ind w:firstLineChars="200" w:firstLine="420"/>
        <w:rPr>
          <w:rFonts w:hAnsi="宋体" w:cs="宋体"/>
        </w:rPr>
      </w:pPr>
      <w:r w:rsidRPr="008971DA">
        <w:rPr>
          <w:rFonts w:hAnsi="宋体" w:cs="宋体" w:hint="eastAsia"/>
        </w:rPr>
        <w:t>6.3 对复杂的服务，甲方可请国家认可的专业机构参与验收，并由其出具验收报告，相关费用由甲方承担。</w:t>
      </w:r>
    </w:p>
    <w:p w:rsidR="00301F27" w:rsidRPr="008971DA" w:rsidRDefault="000F2B25" w:rsidP="00DE3CF5">
      <w:pPr>
        <w:pStyle w:val="ab"/>
        <w:spacing w:line="400" w:lineRule="exact"/>
        <w:ind w:firstLineChars="200" w:firstLine="420"/>
        <w:rPr>
          <w:rFonts w:hAnsi="宋体" w:cs="宋体"/>
        </w:rPr>
      </w:pPr>
      <w:r w:rsidRPr="008971DA">
        <w:rPr>
          <w:rFonts w:hAnsi="宋体" w:cs="宋体" w:hint="eastAsia"/>
        </w:rPr>
        <w:t>6.4经甲方验收，乙方提供的服务成果不符合本合同约定的标准，乙方必须应无条件进行整改、修正，直至经甲方验收合格。</w:t>
      </w:r>
    </w:p>
    <w:p w:rsidR="00301F27" w:rsidRPr="008971DA" w:rsidRDefault="000F2B25" w:rsidP="00DE3CF5">
      <w:pPr>
        <w:pStyle w:val="ab"/>
        <w:spacing w:line="400" w:lineRule="exact"/>
        <w:ind w:firstLineChars="200" w:firstLine="420"/>
        <w:rPr>
          <w:rFonts w:hAnsi="宋体" w:cs="宋体"/>
          <w:lang w:eastAsia="zh-Hans"/>
        </w:rPr>
      </w:pPr>
      <w:r w:rsidRPr="008971DA">
        <w:rPr>
          <w:rFonts w:hAnsi="宋体" w:cs="宋体"/>
        </w:rPr>
        <w:t xml:space="preserve">6.5 </w:t>
      </w:r>
      <w:r w:rsidRPr="008971DA">
        <w:rPr>
          <w:rFonts w:hAnsi="宋体" w:cs="宋体" w:hint="eastAsia"/>
          <w:lang w:eastAsia="zh-Hans"/>
        </w:rPr>
        <w:t>甲方应指定人员与乙方沟通联系，向乙方提供资料、接收并反馈成果等合同相关事宜。</w:t>
      </w:r>
    </w:p>
    <w:p w:rsidR="00301F27" w:rsidRPr="008971DA" w:rsidRDefault="003F483A" w:rsidP="00DE3CF5">
      <w:pPr>
        <w:pStyle w:val="ab"/>
        <w:spacing w:line="400" w:lineRule="exact"/>
        <w:ind w:firstLineChars="200" w:firstLine="420"/>
        <w:rPr>
          <w:rFonts w:hAnsi="宋体" w:cs="宋体"/>
        </w:rPr>
      </w:pPr>
      <w:r w:rsidRPr="003F483A">
        <w:rPr>
          <w:rFonts w:hAnsi="宋体" w:cs="宋体" w:hint="eastAsia"/>
        </w:rPr>
        <w:t>甲方联系人：【陆翔】；电话：【13978897822】；电子邮箱：【176350706@QQ.COM】；地址：【南宁市青秀区站南东路凤岭客运站1号楼9楼】</w:t>
      </w:r>
      <w:r w:rsidR="000F2B25" w:rsidRPr="008971DA">
        <w:rPr>
          <w:rFonts w:hAnsi="宋体" w:cs="宋体" w:hint="eastAsia"/>
        </w:rPr>
        <w:t>。</w:t>
      </w:r>
    </w:p>
    <w:p w:rsidR="00301F27" w:rsidRPr="008971DA" w:rsidRDefault="000F2B25">
      <w:pPr>
        <w:pStyle w:val="ab"/>
        <w:spacing w:line="460" w:lineRule="exact"/>
        <w:rPr>
          <w:rFonts w:hAnsi="宋体" w:cs="宋体"/>
          <w:b/>
          <w:bCs/>
          <w:sz w:val="24"/>
        </w:rPr>
      </w:pPr>
      <w:r w:rsidRPr="008971DA">
        <w:rPr>
          <w:rFonts w:hAnsi="宋体" w:cs="宋体" w:hint="eastAsia"/>
          <w:b/>
          <w:bCs/>
          <w:sz w:val="24"/>
        </w:rPr>
        <w:t>7.  合同款支付</w:t>
      </w:r>
    </w:p>
    <w:p w:rsidR="00301F27" w:rsidRPr="008971DA" w:rsidRDefault="000F2B25" w:rsidP="00DE3CF5">
      <w:pPr>
        <w:pStyle w:val="ab"/>
        <w:spacing w:line="400" w:lineRule="exact"/>
        <w:ind w:firstLineChars="200" w:firstLine="420"/>
        <w:rPr>
          <w:rFonts w:hAnsi="宋体" w:cs="宋体"/>
        </w:rPr>
      </w:pPr>
      <w:r w:rsidRPr="008971DA">
        <w:rPr>
          <w:rFonts w:hAnsi="宋体" w:cs="宋体" w:hint="eastAsia"/>
          <w:bCs/>
        </w:rPr>
        <w:t>7.1 付款方式：</w:t>
      </w:r>
      <w:r w:rsidRPr="008971DA">
        <w:rPr>
          <w:rFonts w:hAnsi="宋体" w:cs="宋体" w:hint="eastAsia"/>
        </w:rPr>
        <w:t>本合同签署后根据两个项目服务费用及工作进度分别计提，具体如下：</w:t>
      </w:r>
    </w:p>
    <w:p w:rsidR="00301F27" w:rsidRPr="008971DA" w:rsidRDefault="000F2B25" w:rsidP="00DE3CF5">
      <w:pPr>
        <w:pStyle w:val="ab"/>
        <w:spacing w:line="400" w:lineRule="exact"/>
        <w:ind w:firstLineChars="200" w:firstLine="422"/>
        <w:rPr>
          <w:rFonts w:hAnsi="宋体" w:cs="宋体"/>
          <w:b/>
        </w:rPr>
      </w:pPr>
      <w:r w:rsidRPr="008971DA">
        <w:rPr>
          <w:rFonts w:hAnsi="宋体" w:cs="宋体" w:hint="eastAsia"/>
          <w:b/>
        </w:rPr>
        <w:t>（1）南宁国际铁路港产业策划及规划布局研究：</w:t>
      </w:r>
    </w:p>
    <w:p w:rsidR="00301F27" w:rsidRPr="008971DA" w:rsidRDefault="000F2B25" w:rsidP="00DE3CF5">
      <w:pPr>
        <w:widowControl/>
        <w:shd w:val="clear" w:color="auto" w:fill="FFFFFF"/>
        <w:spacing w:line="400" w:lineRule="exact"/>
        <w:ind w:firstLine="480"/>
        <w:jc w:val="left"/>
        <w:rPr>
          <w:rFonts w:ascii="宋体" w:eastAsia="宋体" w:hAnsi="宋体" w:cs="宋体"/>
          <w:szCs w:val="20"/>
        </w:rPr>
      </w:pPr>
      <w:r w:rsidRPr="008971DA">
        <w:rPr>
          <w:rFonts w:ascii="宋体" w:eastAsia="宋体" w:hAnsi="宋体" w:cs="宋体" w:hint="eastAsia"/>
          <w:szCs w:val="20"/>
        </w:rPr>
        <w:t>第一期：于本合同签署日起1</w:t>
      </w:r>
      <w:r w:rsidR="005353EA" w:rsidRPr="008971DA">
        <w:rPr>
          <w:rFonts w:ascii="宋体" w:eastAsia="宋体" w:hAnsi="宋体" w:cs="宋体" w:hint="eastAsia"/>
          <w:szCs w:val="20"/>
        </w:rPr>
        <w:t>5个工作日内，由甲方支付合同总额的</w:t>
      </w:r>
      <w:r w:rsidRPr="008971DA">
        <w:rPr>
          <w:rFonts w:ascii="宋体" w:eastAsia="宋体" w:hAnsi="宋体" w:cs="宋体" w:hint="eastAsia"/>
          <w:szCs w:val="20"/>
        </w:rPr>
        <w:t>20％，即人民币（大写）：     万元整（￥         ）；</w:t>
      </w:r>
    </w:p>
    <w:p w:rsidR="00301F27" w:rsidRPr="008971DA" w:rsidRDefault="000F2B25" w:rsidP="00DE3CF5">
      <w:pPr>
        <w:widowControl/>
        <w:shd w:val="clear" w:color="auto" w:fill="FFFFFF"/>
        <w:spacing w:line="400" w:lineRule="exact"/>
        <w:ind w:firstLine="480"/>
        <w:jc w:val="left"/>
        <w:rPr>
          <w:rFonts w:ascii="宋体" w:eastAsia="宋体" w:hAnsi="宋体" w:cs="宋体"/>
          <w:szCs w:val="20"/>
        </w:rPr>
      </w:pPr>
      <w:r w:rsidRPr="008971DA">
        <w:rPr>
          <w:rFonts w:ascii="宋体" w:eastAsia="宋体" w:hAnsi="宋体" w:cs="宋体" w:hint="eastAsia"/>
          <w:szCs w:val="20"/>
        </w:rPr>
        <w:t>第二期：于乙方向甲方提交项目第一阶段工作成果并通过评审会之日起1</w:t>
      </w:r>
      <w:r w:rsidR="005353EA" w:rsidRPr="008971DA">
        <w:rPr>
          <w:rFonts w:ascii="宋体" w:eastAsia="宋体" w:hAnsi="宋体" w:cs="宋体" w:hint="eastAsia"/>
          <w:szCs w:val="20"/>
        </w:rPr>
        <w:t>5</w:t>
      </w:r>
      <w:r w:rsidRPr="008971DA">
        <w:rPr>
          <w:rFonts w:ascii="宋体" w:eastAsia="宋体" w:hAnsi="宋体" w:cs="宋体" w:hint="eastAsia"/>
          <w:szCs w:val="20"/>
        </w:rPr>
        <w:t>个工作日内，由甲方支付合同总额的40％，即人民币（大写）：     万元整（￥         ）；</w:t>
      </w:r>
    </w:p>
    <w:p w:rsidR="00301F27" w:rsidRPr="008971DA" w:rsidRDefault="000F2B25" w:rsidP="00DE3CF5">
      <w:pPr>
        <w:widowControl/>
        <w:shd w:val="clear" w:color="auto" w:fill="FFFFFF"/>
        <w:spacing w:line="400" w:lineRule="exact"/>
        <w:ind w:firstLine="480"/>
        <w:jc w:val="left"/>
        <w:rPr>
          <w:rFonts w:ascii="宋体" w:eastAsia="宋体" w:hAnsi="宋体" w:cs="宋体"/>
          <w:szCs w:val="20"/>
        </w:rPr>
      </w:pPr>
      <w:r w:rsidRPr="008971DA">
        <w:rPr>
          <w:rFonts w:ascii="宋体" w:eastAsia="宋体" w:hAnsi="宋体" w:cs="宋体" w:hint="eastAsia"/>
          <w:szCs w:val="20"/>
        </w:rPr>
        <w:t>第三期：于乙方向甲方提交项目最终工作成果（经审查通过后的定稿），即报告终稿之日起1</w:t>
      </w:r>
      <w:r w:rsidR="005353EA" w:rsidRPr="008971DA">
        <w:rPr>
          <w:rFonts w:ascii="宋体" w:eastAsia="宋体" w:hAnsi="宋体" w:cs="宋体" w:hint="eastAsia"/>
          <w:szCs w:val="20"/>
        </w:rPr>
        <w:t>5</w:t>
      </w:r>
      <w:r w:rsidRPr="008971DA">
        <w:rPr>
          <w:rFonts w:ascii="宋体" w:eastAsia="宋体" w:hAnsi="宋体" w:cs="宋体" w:hint="eastAsia"/>
          <w:szCs w:val="20"/>
        </w:rPr>
        <w:t>个工作日内，由甲方支付合同总额的40％，即人民币（大写）：     万元整（￥         ）。</w:t>
      </w:r>
    </w:p>
    <w:p w:rsidR="00301F27" w:rsidRPr="008971DA" w:rsidRDefault="000F2B25" w:rsidP="00DE3CF5">
      <w:pPr>
        <w:pStyle w:val="ab"/>
        <w:spacing w:line="400" w:lineRule="exact"/>
        <w:ind w:firstLineChars="200" w:firstLine="422"/>
        <w:rPr>
          <w:rFonts w:hAnsi="宋体" w:cs="宋体"/>
          <w:b/>
        </w:rPr>
      </w:pPr>
      <w:r w:rsidRPr="008971DA">
        <w:rPr>
          <w:rFonts w:hAnsi="宋体" w:cs="宋体" w:hint="eastAsia"/>
          <w:b/>
        </w:rPr>
        <w:t>（2）南宁国际铁路港南片区控制规划：</w:t>
      </w:r>
    </w:p>
    <w:p w:rsidR="00301F27" w:rsidRPr="008971DA" w:rsidRDefault="000F2B25" w:rsidP="00DE3CF5">
      <w:pPr>
        <w:widowControl/>
        <w:shd w:val="clear" w:color="auto" w:fill="FFFFFF"/>
        <w:spacing w:line="400" w:lineRule="exact"/>
        <w:ind w:firstLine="480"/>
        <w:jc w:val="left"/>
        <w:rPr>
          <w:rFonts w:ascii="宋体" w:eastAsia="宋体" w:hAnsi="宋体" w:cs="宋体"/>
          <w:szCs w:val="20"/>
        </w:rPr>
      </w:pPr>
      <w:r w:rsidRPr="008971DA">
        <w:rPr>
          <w:rFonts w:ascii="宋体" w:eastAsia="宋体" w:hAnsi="宋体" w:cs="宋体" w:hint="eastAsia"/>
          <w:szCs w:val="20"/>
        </w:rPr>
        <w:t>第一期：于本合同签署日起1</w:t>
      </w:r>
      <w:r w:rsidR="005353EA" w:rsidRPr="008971DA">
        <w:rPr>
          <w:rFonts w:ascii="宋体" w:eastAsia="宋体" w:hAnsi="宋体" w:cs="宋体" w:hint="eastAsia"/>
          <w:szCs w:val="20"/>
        </w:rPr>
        <w:t>5个工作日内，由甲方支付合同总额</w:t>
      </w:r>
      <w:r w:rsidRPr="008971DA">
        <w:rPr>
          <w:rFonts w:ascii="宋体" w:eastAsia="宋体" w:hAnsi="宋体" w:cs="宋体" w:hint="eastAsia"/>
          <w:szCs w:val="20"/>
        </w:rPr>
        <w:t>的20％，即人民币（大写）：     万元整（￥         ）；</w:t>
      </w:r>
    </w:p>
    <w:p w:rsidR="00301F27" w:rsidRPr="008971DA" w:rsidRDefault="005353EA" w:rsidP="00DE3CF5">
      <w:pPr>
        <w:widowControl/>
        <w:shd w:val="clear" w:color="auto" w:fill="FFFFFF"/>
        <w:spacing w:line="400" w:lineRule="exact"/>
        <w:ind w:firstLine="480"/>
        <w:jc w:val="left"/>
        <w:rPr>
          <w:rFonts w:ascii="宋体" w:eastAsia="宋体" w:hAnsi="宋体" w:cs="宋体"/>
          <w:szCs w:val="20"/>
        </w:rPr>
      </w:pPr>
      <w:r w:rsidRPr="008971DA">
        <w:rPr>
          <w:rFonts w:ascii="宋体" w:eastAsia="宋体" w:hAnsi="宋体" w:cs="宋体" w:hint="eastAsia"/>
          <w:szCs w:val="20"/>
        </w:rPr>
        <w:t>第二期：于乙方向甲方提交</w:t>
      </w:r>
      <w:r w:rsidR="000F2B25" w:rsidRPr="008971DA">
        <w:rPr>
          <w:rFonts w:ascii="宋体" w:eastAsia="宋体" w:hAnsi="宋体" w:cs="宋体" w:hint="eastAsia"/>
          <w:szCs w:val="20"/>
        </w:rPr>
        <w:t>规划成果，并通第一次评审会之日起1</w:t>
      </w:r>
      <w:r w:rsidR="00DB3AD3" w:rsidRPr="008971DA">
        <w:rPr>
          <w:rFonts w:ascii="宋体" w:eastAsia="宋体" w:hAnsi="宋体" w:cs="宋体" w:hint="eastAsia"/>
          <w:szCs w:val="20"/>
        </w:rPr>
        <w:t>5</w:t>
      </w:r>
      <w:r w:rsidR="000F2B25" w:rsidRPr="008971DA">
        <w:rPr>
          <w:rFonts w:ascii="宋体" w:eastAsia="宋体" w:hAnsi="宋体" w:cs="宋体" w:hint="eastAsia"/>
          <w:szCs w:val="20"/>
        </w:rPr>
        <w:t>个工作日内，由甲方支付合同总额的40％，即人民币（大写）：     万元整（￥         ）；</w:t>
      </w:r>
    </w:p>
    <w:p w:rsidR="00301F27" w:rsidRPr="008971DA" w:rsidRDefault="000F2B25" w:rsidP="00DE3CF5">
      <w:pPr>
        <w:widowControl/>
        <w:shd w:val="clear" w:color="auto" w:fill="FFFFFF"/>
        <w:spacing w:line="400" w:lineRule="exact"/>
        <w:ind w:firstLine="480"/>
        <w:jc w:val="left"/>
        <w:rPr>
          <w:rFonts w:ascii="宋体" w:eastAsia="宋体" w:hAnsi="宋体" w:cs="宋体"/>
          <w:szCs w:val="20"/>
        </w:rPr>
      </w:pPr>
      <w:r w:rsidRPr="008971DA">
        <w:rPr>
          <w:rFonts w:ascii="宋体" w:eastAsia="宋体" w:hAnsi="宋体" w:cs="宋体" w:hint="eastAsia"/>
          <w:szCs w:val="20"/>
        </w:rPr>
        <w:t>第三期：于乙方向甲方提交修改成果并通过审查之日起1</w:t>
      </w:r>
      <w:r w:rsidR="005353EA" w:rsidRPr="008971DA">
        <w:rPr>
          <w:rFonts w:ascii="宋体" w:eastAsia="宋体" w:hAnsi="宋体" w:cs="宋体" w:hint="eastAsia"/>
          <w:szCs w:val="20"/>
        </w:rPr>
        <w:t>5</w:t>
      </w:r>
      <w:r w:rsidRPr="008971DA">
        <w:rPr>
          <w:rFonts w:ascii="宋体" w:eastAsia="宋体" w:hAnsi="宋体" w:cs="宋体" w:hint="eastAsia"/>
          <w:szCs w:val="20"/>
        </w:rPr>
        <w:t>个工作日内，由甲方支付合同总额的20％，即人民币（大写）：     万元整（￥         ）；</w:t>
      </w:r>
    </w:p>
    <w:p w:rsidR="00301F27" w:rsidRPr="008971DA" w:rsidRDefault="000F2B25" w:rsidP="00DE3CF5">
      <w:pPr>
        <w:widowControl/>
        <w:shd w:val="clear" w:color="auto" w:fill="FFFFFF"/>
        <w:spacing w:line="400" w:lineRule="exact"/>
        <w:ind w:firstLine="480"/>
        <w:jc w:val="left"/>
        <w:rPr>
          <w:rFonts w:ascii="宋体" w:eastAsia="宋体" w:hAnsi="宋体" w:cs="宋体"/>
          <w:szCs w:val="20"/>
        </w:rPr>
      </w:pPr>
      <w:r w:rsidRPr="008971DA">
        <w:rPr>
          <w:rFonts w:ascii="宋体" w:eastAsia="宋体" w:hAnsi="宋体" w:cs="宋体" w:hint="eastAsia"/>
          <w:szCs w:val="20"/>
        </w:rPr>
        <w:lastRenderedPageBreak/>
        <w:t>第四期：规划成果获得规划主管部门审议通过之日起1</w:t>
      </w:r>
      <w:r w:rsidR="005353EA" w:rsidRPr="008971DA">
        <w:rPr>
          <w:rFonts w:ascii="宋体" w:eastAsia="宋体" w:hAnsi="宋体" w:cs="宋体" w:hint="eastAsia"/>
          <w:szCs w:val="20"/>
        </w:rPr>
        <w:t>5</w:t>
      </w:r>
      <w:r w:rsidRPr="008971DA">
        <w:rPr>
          <w:rFonts w:ascii="宋体" w:eastAsia="宋体" w:hAnsi="宋体" w:cs="宋体" w:hint="eastAsia"/>
          <w:szCs w:val="20"/>
        </w:rPr>
        <w:t>个工作日内，由甲方支付合同总额的20％，即人民币（大写）：     万元整（￥         ）。</w:t>
      </w:r>
    </w:p>
    <w:p w:rsidR="00301F27" w:rsidRPr="008971DA" w:rsidRDefault="000F2B25" w:rsidP="00DE3CF5">
      <w:pPr>
        <w:pStyle w:val="ab"/>
        <w:tabs>
          <w:tab w:val="left" w:pos="5145"/>
          <w:tab w:val="left" w:pos="5355"/>
          <w:tab w:val="left" w:pos="6195"/>
        </w:tabs>
        <w:spacing w:line="400" w:lineRule="exact"/>
        <w:ind w:firstLineChars="200" w:firstLine="420"/>
        <w:rPr>
          <w:rFonts w:hAnsi="宋体" w:cs="宋体"/>
          <w:bCs/>
          <w:u w:val="single"/>
        </w:rPr>
      </w:pPr>
      <w:r w:rsidRPr="008971DA">
        <w:rPr>
          <w:rFonts w:hAnsi="宋体" w:cs="宋体" w:hint="eastAsia"/>
        </w:rPr>
        <w:t>7.2 支付合同款时，由甲方按照合同约定向南宁市财政局提交《南宁市政府采购履约验收证明和资金支付申请表》等完整且合格的支付申请材料；南宁市财政局按财政国库直接支付程序将款项直接支付给供应商。</w:t>
      </w:r>
    </w:p>
    <w:p w:rsidR="00301F27" w:rsidRPr="008971DA" w:rsidRDefault="000F2B25" w:rsidP="00DE3CF5">
      <w:pPr>
        <w:pStyle w:val="ab"/>
        <w:tabs>
          <w:tab w:val="left" w:pos="5145"/>
          <w:tab w:val="left" w:pos="5355"/>
          <w:tab w:val="left" w:pos="6195"/>
        </w:tabs>
        <w:spacing w:line="400" w:lineRule="exact"/>
        <w:ind w:firstLineChars="200" w:firstLine="420"/>
        <w:rPr>
          <w:rFonts w:hAnsi="宋体" w:cs="宋体"/>
          <w:bCs/>
        </w:rPr>
      </w:pPr>
      <w:r w:rsidRPr="008971DA">
        <w:rPr>
          <w:rFonts w:hAnsi="宋体" w:cs="宋体" w:hint="eastAsia"/>
        </w:rPr>
        <w:t xml:space="preserve">7.3 </w:t>
      </w:r>
      <w:r w:rsidRPr="008971DA">
        <w:rPr>
          <w:rFonts w:hAnsi="宋体" w:cs="宋体" w:hint="eastAsia"/>
          <w:szCs w:val="21"/>
        </w:rPr>
        <w:t>政府采购监督管理部门在处理投诉事项期间，可以视具体情况书面通知采购人暂停采购活动</w:t>
      </w:r>
      <w:r w:rsidRPr="008971DA">
        <w:rPr>
          <w:rFonts w:hAnsi="宋体" w:cs="宋体" w:hint="eastAsia"/>
          <w:bCs/>
        </w:rPr>
        <w:t>，并延期支付合同款。</w:t>
      </w:r>
    </w:p>
    <w:p w:rsidR="00301F27" w:rsidRPr="008971DA" w:rsidRDefault="000F2B25" w:rsidP="00DE3CF5">
      <w:pPr>
        <w:pStyle w:val="ab"/>
        <w:spacing w:line="400" w:lineRule="exact"/>
        <w:ind w:firstLineChars="200" w:firstLine="420"/>
        <w:rPr>
          <w:rFonts w:hAnsi="宋体" w:cs="宋体"/>
          <w:bCs/>
        </w:rPr>
      </w:pPr>
      <w:r w:rsidRPr="008971DA">
        <w:rPr>
          <w:rFonts w:hAnsi="宋体" w:cs="宋体" w:hint="eastAsia"/>
          <w:bCs/>
        </w:rPr>
        <w:t>7.4 乙方应在甲方每次付款前先提供</w:t>
      </w:r>
      <w:r w:rsidR="005353EA" w:rsidRPr="008971DA">
        <w:rPr>
          <w:rFonts w:hAnsi="宋体" w:cs="宋体" w:hint="eastAsia"/>
          <w:bCs/>
        </w:rPr>
        <w:t>合法等额</w:t>
      </w:r>
      <w:r w:rsidRPr="008971DA">
        <w:rPr>
          <w:rFonts w:hAnsi="宋体" w:cs="宋体" w:hint="eastAsia"/>
          <w:bCs/>
        </w:rPr>
        <w:t>的增值税专用发票给甲方，否则甲方有权拒绝付款。</w:t>
      </w:r>
    </w:p>
    <w:p w:rsidR="00301F27" w:rsidRPr="008971DA" w:rsidRDefault="000F2B25">
      <w:pPr>
        <w:pStyle w:val="ab"/>
        <w:spacing w:line="460" w:lineRule="exact"/>
        <w:rPr>
          <w:rFonts w:hAnsi="宋体" w:cs="宋体"/>
          <w:b/>
          <w:bCs/>
          <w:sz w:val="24"/>
        </w:rPr>
      </w:pPr>
      <w:r w:rsidRPr="008971DA">
        <w:rPr>
          <w:rFonts w:hAnsi="宋体" w:cs="宋体" w:hint="eastAsia"/>
          <w:b/>
          <w:bCs/>
          <w:sz w:val="24"/>
        </w:rPr>
        <w:t>8.  售后服务要求</w:t>
      </w:r>
    </w:p>
    <w:p w:rsidR="00301F27" w:rsidRPr="008971DA" w:rsidRDefault="000F2B25" w:rsidP="00DE3CF5">
      <w:pPr>
        <w:pStyle w:val="ab"/>
        <w:spacing w:line="400" w:lineRule="exact"/>
        <w:ind w:firstLineChars="200" w:firstLine="420"/>
        <w:rPr>
          <w:rFonts w:hAnsi="宋体" w:cs="宋体"/>
        </w:rPr>
      </w:pPr>
      <w:r w:rsidRPr="008971DA">
        <w:rPr>
          <w:rFonts w:hAnsi="宋体" w:cs="宋体" w:hint="eastAsia"/>
        </w:rPr>
        <w:t>8.1 乙方提供服务的质量保证期为：</w:t>
      </w:r>
      <w:r w:rsidRPr="008971DA">
        <w:rPr>
          <w:rFonts w:hAnsi="宋体" w:cs="宋体" w:hint="eastAsia"/>
          <w:u w:val="single"/>
        </w:rPr>
        <w:t xml:space="preserve">                     </w:t>
      </w:r>
      <w:r w:rsidRPr="008971DA">
        <w:rPr>
          <w:rFonts w:hAnsi="宋体" w:cs="宋体" w:hint="eastAsia"/>
        </w:rPr>
        <w:t>（自提交服务验收合格之日起计）</w:t>
      </w:r>
    </w:p>
    <w:p w:rsidR="00301F27" w:rsidRPr="008971DA" w:rsidRDefault="000F2B25" w:rsidP="00DE3CF5">
      <w:pPr>
        <w:pStyle w:val="ab"/>
        <w:spacing w:line="400" w:lineRule="exact"/>
        <w:ind w:firstLineChars="200" w:firstLine="420"/>
        <w:rPr>
          <w:rFonts w:hAnsi="宋体" w:cs="宋体"/>
        </w:rPr>
      </w:pPr>
      <w:r w:rsidRPr="008971DA">
        <w:rPr>
          <w:rFonts w:hAnsi="宋体" w:cs="宋体" w:hint="eastAsia"/>
        </w:rPr>
        <w:t>8.2 在本合同第8.1项约定的质量保证期内，乙方应对服务出现的问题负责处理解决并承担一切费用。</w:t>
      </w:r>
    </w:p>
    <w:p w:rsidR="00301F27" w:rsidRPr="008971DA" w:rsidRDefault="000F2B25" w:rsidP="00DE3CF5">
      <w:pPr>
        <w:pStyle w:val="ab"/>
        <w:tabs>
          <w:tab w:val="left" w:pos="5250"/>
        </w:tabs>
        <w:spacing w:line="400" w:lineRule="exact"/>
        <w:ind w:firstLineChars="200" w:firstLine="420"/>
        <w:rPr>
          <w:rFonts w:hAnsi="宋体" w:cs="宋体"/>
          <w:u w:val="single"/>
        </w:rPr>
      </w:pPr>
      <w:r w:rsidRPr="008971DA">
        <w:rPr>
          <w:rFonts w:hAnsi="宋体" w:cs="宋体" w:hint="eastAsia"/>
        </w:rPr>
        <w:t>8.3 其他售后服务要求：</w:t>
      </w:r>
      <w:r w:rsidRPr="008971DA">
        <w:rPr>
          <w:rFonts w:hAnsi="宋体" w:cs="宋体" w:hint="eastAsia"/>
          <w:u w:val="single"/>
        </w:rPr>
        <w:t>按投标文件商务条款偏离表内容执行。</w:t>
      </w:r>
    </w:p>
    <w:p w:rsidR="00301F27" w:rsidRPr="008971DA" w:rsidRDefault="000F2B25">
      <w:pPr>
        <w:pStyle w:val="ab"/>
        <w:spacing w:line="460" w:lineRule="exact"/>
        <w:rPr>
          <w:rFonts w:hAnsi="宋体" w:cs="宋体"/>
          <w:b/>
          <w:bCs/>
          <w:sz w:val="24"/>
        </w:rPr>
      </w:pPr>
      <w:r w:rsidRPr="008971DA">
        <w:rPr>
          <w:rFonts w:hAnsi="宋体" w:cs="宋体" w:hint="eastAsia"/>
          <w:b/>
          <w:bCs/>
          <w:sz w:val="24"/>
        </w:rPr>
        <w:t>9.  违约责任</w:t>
      </w:r>
    </w:p>
    <w:p w:rsidR="00301F27" w:rsidRPr="008971DA" w:rsidRDefault="000F2B25" w:rsidP="00DE3CF5">
      <w:pPr>
        <w:pStyle w:val="ab"/>
        <w:spacing w:line="400" w:lineRule="exact"/>
        <w:ind w:firstLineChars="200" w:firstLine="420"/>
        <w:rPr>
          <w:rFonts w:hAnsi="宋体" w:cs="宋体"/>
        </w:rPr>
      </w:pPr>
      <w:r w:rsidRPr="008971DA">
        <w:rPr>
          <w:rFonts w:hAnsi="宋体" w:cs="宋体" w:hint="eastAsia"/>
        </w:rPr>
        <w:t>9.1 甲方无正当理由拒收服务的，甲方向乙方偿付拒收服务费总值的百分之五违约金。</w:t>
      </w:r>
    </w:p>
    <w:p w:rsidR="00301F27" w:rsidRPr="008971DA" w:rsidRDefault="000F2B25" w:rsidP="00DE3CF5">
      <w:pPr>
        <w:pStyle w:val="ab"/>
        <w:spacing w:line="400" w:lineRule="exact"/>
        <w:ind w:firstLineChars="200" w:firstLine="420"/>
        <w:rPr>
          <w:rFonts w:hAnsi="宋体" w:cs="宋体"/>
        </w:rPr>
      </w:pPr>
      <w:r w:rsidRPr="008971DA">
        <w:rPr>
          <w:rFonts w:hAnsi="宋体" w:cs="宋体" w:hint="eastAsia"/>
        </w:rPr>
        <w:t>9.2 甲方无故逾期验收或办理合同款支付手续的，甲方应按逾期付款总额每日万分之五向乙方支付违约金。</w:t>
      </w:r>
    </w:p>
    <w:p w:rsidR="00301F27" w:rsidRPr="008971DA" w:rsidRDefault="000F2B25" w:rsidP="00DE3CF5">
      <w:pPr>
        <w:pStyle w:val="ab"/>
        <w:spacing w:line="400" w:lineRule="exact"/>
        <w:ind w:firstLineChars="200" w:firstLine="420"/>
        <w:rPr>
          <w:rFonts w:hAnsi="宋体" w:cs="宋体"/>
        </w:rPr>
      </w:pPr>
      <w:r w:rsidRPr="008971DA">
        <w:rPr>
          <w:rFonts w:hAnsi="宋体" w:cs="宋体" w:hint="eastAsia"/>
        </w:rPr>
        <w:t>9.3 乙方无故逾期交付服务的，乙方应按逾期提供服务总额每日万分之五向甲方支付违约金，由甲方从待付服务费中扣除。无故逾期超过约定日期十个工作日不能提供服务的，甲方可解除本合同。乙方因逾期提供服务或因其他违约行为导致甲方解除合同的，乙方应向甲方支付合同总值百分之五的违约金，如造成甲方直接经济损失超过违约金的，超出部分由乙方继续承担赔偿责任。</w:t>
      </w:r>
    </w:p>
    <w:p w:rsidR="00301F27" w:rsidRPr="008971DA" w:rsidRDefault="000F2B25" w:rsidP="00DE3CF5">
      <w:pPr>
        <w:pStyle w:val="ab"/>
        <w:spacing w:line="400" w:lineRule="exact"/>
        <w:ind w:firstLineChars="200" w:firstLine="420"/>
        <w:rPr>
          <w:rFonts w:hAnsi="宋体" w:cs="宋体"/>
        </w:rPr>
      </w:pPr>
      <w:r w:rsidRPr="008971DA">
        <w:rPr>
          <w:rFonts w:hAnsi="宋体" w:cs="宋体" w:hint="eastAsia"/>
        </w:rPr>
        <w:t>9.4乙方应按本合同约定的质量标准完成实施方案，并经甲方验收合格，如验收不合格的，应无条件进行整改、修正，直至通过甲方验收，如因此造成逾期提交相关成果的，则按本合同第9.3条约定承担逾期违约责任。</w:t>
      </w:r>
    </w:p>
    <w:p w:rsidR="00301F27" w:rsidRPr="008971DA" w:rsidRDefault="000F2B25" w:rsidP="00DE3CF5">
      <w:pPr>
        <w:pStyle w:val="ab"/>
        <w:spacing w:line="400" w:lineRule="exact"/>
        <w:ind w:firstLineChars="200" w:firstLine="420"/>
        <w:rPr>
          <w:rFonts w:hAnsi="宋体" w:cs="宋体"/>
        </w:rPr>
      </w:pPr>
      <w:r w:rsidRPr="008971DA">
        <w:rPr>
          <w:rFonts w:hAnsi="宋体" w:cs="宋体"/>
        </w:rPr>
        <w:t xml:space="preserve">9.5 </w:t>
      </w:r>
      <w:r w:rsidRPr="008971DA">
        <w:rPr>
          <w:rFonts w:hAnsi="宋体" w:cs="宋体" w:hint="eastAsia"/>
          <w:lang w:eastAsia="zh-Hans"/>
        </w:rPr>
        <w:t>乙方在本合同项下承担的违约金和损失赔偿责任总和不超过本合同约定服务费总额。</w:t>
      </w:r>
    </w:p>
    <w:p w:rsidR="00301F27" w:rsidRPr="008971DA" w:rsidRDefault="000F2B25">
      <w:pPr>
        <w:pStyle w:val="ab"/>
        <w:spacing w:line="460" w:lineRule="exact"/>
        <w:rPr>
          <w:rFonts w:hAnsi="宋体" w:cs="宋体"/>
          <w:b/>
          <w:bCs/>
          <w:sz w:val="24"/>
        </w:rPr>
      </w:pPr>
      <w:r w:rsidRPr="008971DA">
        <w:rPr>
          <w:rFonts w:hAnsi="宋体" w:cs="宋体" w:hint="eastAsia"/>
          <w:b/>
          <w:bCs/>
          <w:sz w:val="24"/>
        </w:rPr>
        <w:t>10.  不可抗力事件处理</w:t>
      </w:r>
    </w:p>
    <w:p w:rsidR="00301F27" w:rsidRPr="008971DA" w:rsidRDefault="000F2B25" w:rsidP="00DE3CF5">
      <w:pPr>
        <w:pStyle w:val="ab"/>
        <w:spacing w:line="400" w:lineRule="exact"/>
        <w:ind w:firstLineChars="200" w:firstLine="420"/>
        <w:rPr>
          <w:rFonts w:hAnsi="宋体" w:cs="宋体"/>
        </w:rPr>
      </w:pPr>
      <w:r w:rsidRPr="008971DA">
        <w:rPr>
          <w:rFonts w:hAnsi="宋体" w:cs="宋体" w:hint="eastAsia"/>
        </w:rPr>
        <w:t>10.1 在合同有效期内，任何一方因不可抗力事件导致不能履行合同，则合同履行期可延长，其延长期与不可抗力影响期相同。</w:t>
      </w:r>
    </w:p>
    <w:p w:rsidR="00301F27" w:rsidRPr="008971DA" w:rsidRDefault="000F2B25" w:rsidP="00DE3CF5">
      <w:pPr>
        <w:pStyle w:val="ab"/>
        <w:spacing w:line="400" w:lineRule="exact"/>
        <w:ind w:firstLineChars="200" w:firstLine="420"/>
        <w:rPr>
          <w:rFonts w:hAnsi="宋体" w:cs="宋体"/>
        </w:rPr>
      </w:pPr>
      <w:r w:rsidRPr="008971DA">
        <w:rPr>
          <w:rFonts w:hAnsi="宋体" w:cs="宋体" w:hint="eastAsia"/>
        </w:rPr>
        <w:t>10.2 不可抗力事件发生后，应立即通知对方，并寄送有关权威机构出具的证明。</w:t>
      </w:r>
    </w:p>
    <w:p w:rsidR="00301F27" w:rsidRPr="008971DA" w:rsidRDefault="000F2B25" w:rsidP="00DE3CF5">
      <w:pPr>
        <w:pStyle w:val="ab"/>
        <w:spacing w:line="400" w:lineRule="exact"/>
        <w:ind w:firstLineChars="200" w:firstLine="420"/>
        <w:rPr>
          <w:rFonts w:hAnsi="宋体" w:cs="宋体"/>
        </w:rPr>
      </w:pPr>
      <w:r w:rsidRPr="008971DA">
        <w:rPr>
          <w:rFonts w:hAnsi="宋体" w:cs="宋体" w:hint="eastAsia"/>
        </w:rPr>
        <w:t>10.3 不可抗力事件延续120天以上，双方应通过友好协商，确定是否继续履行合同。</w:t>
      </w:r>
    </w:p>
    <w:p w:rsidR="00301F27" w:rsidRPr="008971DA" w:rsidRDefault="000F2B25">
      <w:pPr>
        <w:pStyle w:val="ab"/>
        <w:spacing w:line="460" w:lineRule="exact"/>
        <w:rPr>
          <w:rFonts w:hAnsi="宋体" w:cs="宋体"/>
          <w:b/>
          <w:bCs/>
          <w:sz w:val="24"/>
        </w:rPr>
      </w:pPr>
      <w:r w:rsidRPr="008971DA">
        <w:rPr>
          <w:rFonts w:hAnsi="宋体" w:cs="宋体" w:hint="eastAsia"/>
          <w:b/>
          <w:bCs/>
          <w:sz w:val="24"/>
        </w:rPr>
        <w:t>11.  诉讼</w:t>
      </w:r>
    </w:p>
    <w:p w:rsidR="00301F27" w:rsidRPr="008971DA" w:rsidRDefault="000F2B25" w:rsidP="00DE3CF5">
      <w:pPr>
        <w:pStyle w:val="ab"/>
        <w:tabs>
          <w:tab w:val="left" w:pos="0"/>
        </w:tabs>
        <w:spacing w:line="400" w:lineRule="exact"/>
        <w:ind w:firstLineChars="200" w:firstLine="420"/>
        <w:rPr>
          <w:rFonts w:hAnsi="宋体" w:cs="宋体"/>
        </w:rPr>
      </w:pPr>
      <w:r w:rsidRPr="008971DA">
        <w:rPr>
          <w:rFonts w:hAnsi="宋体" w:cs="宋体" w:hint="eastAsia"/>
        </w:rPr>
        <w:t>11.1 双方在执行合同中所发生的一切争议，应通过协商解决。如协商不成，</w:t>
      </w:r>
      <w:r w:rsidR="005353EA" w:rsidRPr="008971DA">
        <w:rPr>
          <w:rFonts w:hAnsi="宋体" w:cs="宋体" w:hint="eastAsia"/>
        </w:rPr>
        <w:t>应</w:t>
      </w:r>
      <w:r w:rsidRPr="008971DA">
        <w:rPr>
          <w:rFonts w:hAnsi="宋体" w:cs="宋体" w:hint="eastAsia"/>
        </w:rPr>
        <w:t>向</w:t>
      </w:r>
      <w:r w:rsidR="005353EA" w:rsidRPr="008971DA">
        <w:rPr>
          <w:rFonts w:hAnsi="宋体" w:cs="宋体" w:hint="eastAsia"/>
        </w:rPr>
        <w:t>甲方住所地法院</w:t>
      </w:r>
      <w:r w:rsidRPr="008971DA">
        <w:rPr>
          <w:rFonts w:hAnsi="宋体" w:cs="宋体" w:hint="eastAsia"/>
        </w:rPr>
        <w:t>起诉，合同签订地在此约定为广西南宁市。</w:t>
      </w:r>
    </w:p>
    <w:p w:rsidR="00301F27" w:rsidRPr="008971DA" w:rsidRDefault="000F2B25">
      <w:pPr>
        <w:pStyle w:val="ab"/>
        <w:spacing w:line="460" w:lineRule="exact"/>
        <w:rPr>
          <w:rFonts w:hAnsi="宋体" w:cs="宋体"/>
          <w:b/>
          <w:bCs/>
          <w:sz w:val="24"/>
        </w:rPr>
      </w:pPr>
      <w:r w:rsidRPr="008971DA">
        <w:rPr>
          <w:rFonts w:hAnsi="宋体" w:cs="宋体" w:hint="eastAsia"/>
          <w:b/>
          <w:bCs/>
          <w:sz w:val="24"/>
        </w:rPr>
        <w:lastRenderedPageBreak/>
        <w:t>12.  合同生效及其它</w:t>
      </w:r>
    </w:p>
    <w:p w:rsidR="00301F27" w:rsidRPr="008971DA" w:rsidRDefault="000F2B25" w:rsidP="00211C08">
      <w:pPr>
        <w:pStyle w:val="ab"/>
        <w:spacing w:line="440" w:lineRule="exact"/>
        <w:ind w:firstLineChars="200" w:firstLine="420"/>
        <w:rPr>
          <w:rFonts w:hAnsi="宋体" w:cs="宋体"/>
        </w:rPr>
      </w:pPr>
      <w:r w:rsidRPr="008971DA">
        <w:rPr>
          <w:rFonts w:hAnsi="宋体" w:cs="宋体" w:hint="eastAsia"/>
        </w:rPr>
        <w:t>12.1 合同经双方法定代表人或授权委托代理人签字并加盖单位公章后生效。</w:t>
      </w:r>
    </w:p>
    <w:p w:rsidR="00301F27" w:rsidRPr="008971DA" w:rsidRDefault="000F2B25" w:rsidP="00211C08">
      <w:pPr>
        <w:pStyle w:val="ab"/>
        <w:spacing w:line="440" w:lineRule="exact"/>
        <w:ind w:firstLineChars="200" w:firstLine="420"/>
        <w:rPr>
          <w:rFonts w:hAnsi="宋体" w:cs="宋体"/>
        </w:rPr>
      </w:pPr>
      <w:r w:rsidRPr="008971DA">
        <w:rPr>
          <w:rFonts w:hAnsi="宋体" w:cs="宋体" w:hint="eastAsia"/>
        </w:rPr>
        <w:t xml:space="preserve">12.2 </w:t>
      </w:r>
      <w:r w:rsidRPr="008971DA">
        <w:rPr>
          <w:rFonts w:hAnsi="宋体" w:cs="宋体" w:hint="eastAsia"/>
          <w:szCs w:val="21"/>
        </w:rPr>
        <w:t>合同执行中涉及采购资金和采购内容修改或补充的，须经财政部门审批，并签书面补充协议报南宁市政府采购监督管理部门备案，方可作为主合同不可分割的一部分。</w:t>
      </w:r>
    </w:p>
    <w:p w:rsidR="00301F27" w:rsidRPr="008971DA" w:rsidRDefault="000F2B25" w:rsidP="00211C08">
      <w:pPr>
        <w:pStyle w:val="ab"/>
        <w:spacing w:line="440" w:lineRule="exact"/>
        <w:ind w:firstLineChars="200" w:firstLine="420"/>
        <w:rPr>
          <w:rFonts w:hAnsi="宋体" w:cs="宋体"/>
        </w:rPr>
      </w:pPr>
      <w:r w:rsidRPr="008971DA">
        <w:rPr>
          <w:rFonts w:hAnsi="宋体" w:cs="宋体" w:hint="eastAsia"/>
        </w:rPr>
        <w:t>12.3 下述合同附件为本合同不可分割的部分并与本合同具有同等</w:t>
      </w:r>
      <w:r w:rsidR="005353EA" w:rsidRPr="008971DA">
        <w:rPr>
          <w:rFonts w:hAnsi="宋体" w:cs="宋体" w:hint="eastAsia"/>
        </w:rPr>
        <w:t>法律</w:t>
      </w:r>
      <w:r w:rsidRPr="008971DA">
        <w:rPr>
          <w:rFonts w:hAnsi="宋体" w:cs="宋体" w:hint="eastAsia"/>
        </w:rPr>
        <w:t>效力：</w:t>
      </w:r>
    </w:p>
    <w:p w:rsidR="00301F27" w:rsidRPr="008971DA" w:rsidRDefault="000F2B25" w:rsidP="00211C08">
      <w:pPr>
        <w:pStyle w:val="ab"/>
        <w:spacing w:line="440" w:lineRule="exact"/>
        <w:ind w:firstLineChars="200" w:firstLine="420"/>
        <w:rPr>
          <w:rFonts w:hAnsi="宋体" w:cs="宋体"/>
        </w:rPr>
      </w:pPr>
      <w:r w:rsidRPr="008971DA">
        <w:rPr>
          <w:rFonts w:hAnsi="宋体" w:cs="宋体" w:hint="eastAsia"/>
        </w:rPr>
        <w:t>（1）中标通知书；</w:t>
      </w:r>
    </w:p>
    <w:p w:rsidR="00301F27" w:rsidRPr="008971DA" w:rsidRDefault="000F2B25" w:rsidP="00211C08">
      <w:pPr>
        <w:pStyle w:val="ab"/>
        <w:spacing w:line="440" w:lineRule="exact"/>
        <w:ind w:firstLineChars="200" w:firstLine="420"/>
        <w:rPr>
          <w:rFonts w:hAnsi="宋体" w:cs="宋体"/>
        </w:rPr>
      </w:pPr>
      <w:r w:rsidRPr="008971DA">
        <w:rPr>
          <w:rFonts w:hAnsi="宋体" w:cs="宋体" w:hint="eastAsia"/>
        </w:rPr>
        <w:t>（2）招标文件服务需求一览表；</w:t>
      </w:r>
    </w:p>
    <w:p w:rsidR="00301F27" w:rsidRPr="008971DA" w:rsidRDefault="000F2B25" w:rsidP="00211C08">
      <w:pPr>
        <w:pStyle w:val="ab"/>
        <w:spacing w:line="440" w:lineRule="exact"/>
        <w:ind w:firstLineChars="200" w:firstLine="420"/>
        <w:rPr>
          <w:rFonts w:hAnsi="宋体" w:cs="宋体"/>
        </w:rPr>
      </w:pPr>
      <w:r w:rsidRPr="008971DA">
        <w:rPr>
          <w:rFonts w:hAnsi="宋体" w:cs="宋体" w:hint="eastAsia"/>
        </w:rPr>
        <w:t>（3）招标文件的澄清和修改；</w:t>
      </w:r>
    </w:p>
    <w:p w:rsidR="00301F27" w:rsidRPr="008971DA" w:rsidRDefault="000F2B25" w:rsidP="00211C08">
      <w:pPr>
        <w:pStyle w:val="ab"/>
        <w:spacing w:line="440" w:lineRule="exact"/>
        <w:ind w:firstLineChars="200" w:firstLine="420"/>
        <w:rPr>
          <w:rFonts w:hAnsi="宋体" w:cs="宋体"/>
        </w:rPr>
      </w:pPr>
      <w:r w:rsidRPr="008971DA">
        <w:rPr>
          <w:rFonts w:hAnsi="宋体" w:cs="宋体" w:hint="eastAsia"/>
        </w:rPr>
        <w:t>（4）投标函、投标报价表；</w:t>
      </w:r>
    </w:p>
    <w:p w:rsidR="00301F27" w:rsidRPr="008971DA" w:rsidRDefault="000F2B25" w:rsidP="00211C08">
      <w:pPr>
        <w:pStyle w:val="ab"/>
        <w:spacing w:line="440" w:lineRule="exact"/>
        <w:ind w:firstLineChars="200" w:firstLine="420"/>
        <w:rPr>
          <w:rFonts w:hAnsi="宋体" w:cs="宋体"/>
        </w:rPr>
      </w:pPr>
      <w:r w:rsidRPr="008971DA">
        <w:rPr>
          <w:rFonts w:hAnsi="宋体" w:cs="宋体" w:hint="eastAsia"/>
        </w:rPr>
        <w:t>（5）投标服务技术资料表、商务条款偏离表、服务质量承诺书；</w:t>
      </w:r>
    </w:p>
    <w:p w:rsidR="00301F27" w:rsidRPr="008971DA" w:rsidRDefault="000F2B25" w:rsidP="00211C08">
      <w:pPr>
        <w:pStyle w:val="ab"/>
        <w:spacing w:line="440" w:lineRule="exact"/>
        <w:ind w:firstLineChars="200" w:firstLine="420"/>
        <w:rPr>
          <w:rFonts w:hAnsi="宋体" w:cs="宋体"/>
        </w:rPr>
      </w:pPr>
      <w:r w:rsidRPr="008971DA">
        <w:rPr>
          <w:rFonts w:hAnsi="宋体" w:cs="宋体" w:hint="eastAsia"/>
        </w:rPr>
        <w:t>（6）中标供应商澄清函。</w:t>
      </w:r>
    </w:p>
    <w:p w:rsidR="00301F27" w:rsidRPr="008971DA" w:rsidRDefault="000F2B25" w:rsidP="00211C08">
      <w:pPr>
        <w:pStyle w:val="ab"/>
        <w:spacing w:line="440" w:lineRule="exact"/>
        <w:ind w:firstLineChars="200" w:firstLine="420"/>
        <w:rPr>
          <w:rFonts w:hAnsi="宋体" w:cs="宋体"/>
        </w:rPr>
      </w:pPr>
      <w:r w:rsidRPr="008971DA">
        <w:rPr>
          <w:rFonts w:hAnsi="宋体" w:cs="宋体" w:hint="eastAsia"/>
        </w:rPr>
        <w:t>12.4 本合同未尽事宜，遵照《中华人民共和国合同法》有关条文执行。</w:t>
      </w:r>
    </w:p>
    <w:p w:rsidR="00301F27" w:rsidRPr="008971DA" w:rsidRDefault="000F2B25" w:rsidP="00211C08">
      <w:pPr>
        <w:pStyle w:val="ab"/>
        <w:spacing w:line="440" w:lineRule="exact"/>
        <w:ind w:firstLine="360"/>
        <w:rPr>
          <w:rFonts w:hAnsi="宋体" w:cs="宋体"/>
        </w:rPr>
      </w:pPr>
      <w:r w:rsidRPr="008971DA">
        <w:rPr>
          <w:rFonts w:hAnsi="宋体" w:cs="宋体" w:hint="eastAsia"/>
        </w:rPr>
        <w:t>12.5 本合同一式</w:t>
      </w:r>
      <w:r w:rsidR="005353EA" w:rsidRPr="008971DA">
        <w:rPr>
          <w:rFonts w:hAnsi="宋体" w:cs="宋体" w:hint="eastAsia"/>
        </w:rPr>
        <w:t>柒</w:t>
      </w:r>
      <w:r w:rsidRPr="008971DA">
        <w:rPr>
          <w:rFonts w:hAnsi="宋体" w:cs="宋体" w:hint="eastAsia"/>
        </w:rPr>
        <w:t>份，具有同等法律效力，</w:t>
      </w:r>
      <w:r w:rsidR="005353EA" w:rsidRPr="008971DA">
        <w:rPr>
          <w:rFonts w:hAnsi="宋体" w:cs="宋体" w:hint="eastAsia"/>
        </w:rPr>
        <w:t>甲方执肆份，乙方执两份</w:t>
      </w:r>
      <w:r w:rsidRPr="008971DA">
        <w:rPr>
          <w:rFonts w:hAnsi="宋体" w:cs="宋体" w:hint="eastAsia"/>
        </w:rPr>
        <w:t>，采购代理机构执一份。</w:t>
      </w:r>
    </w:p>
    <w:p w:rsidR="00301F27" w:rsidRPr="008971DA" w:rsidRDefault="00301F27">
      <w:pPr>
        <w:pStyle w:val="ab"/>
        <w:spacing w:line="360" w:lineRule="auto"/>
        <w:ind w:firstLine="360"/>
        <w:rPr>
          <w:rFonts w:hAnsi="宋体" w:cs="宋体"/>
        </w:rPr>
      </w:pPr>
    </w:p>
    <w:p w:rsidR="00301F27" w:rsidRPr="008971DA" w:rsidRDefault="000F2B25">
      <w:pPr>
        <w:pStyle w:val="ab"/>
        <w:spacing w:line="360" w:lineRule="auto"/>
        <w:rPr>
          <w:rFonts w:hAnsi="宋体" w:cs="宋体"/>
          <w:u w:val="single"/>
        </w:rPr>
      </w:pPr>
      <w:r w:rsidRPr="008971DA">
        <w:rPr>
          <w:rFonts w:hAnsi="宋体" w:cs="宋体" w:hint="eastAsia"/>
        </w:rPr>
        <w:t>甲方：</w:t>
      </w:r>
      <w:r w:rsidRPr="008971DA">
        <w:rPr>
          <w:rFonts w:hAnsi="宋体" w:cs="宋体" w:hint="eastAsia"/>
          <w:u w:val="single"/>
        </w:rPr>
        <w:t xml:space="preserve">                                    </w:t>
      </w:r>
      <w:r w:rsidRPr="008971DA">
        <w:rPr>
          <w:rFonts w:hAnsi="宋体" w:cs="宋体" w:hint="eastAsia"/>
        </w:rPr>
        <w:t xml:space="preserve">    乙方：</w:t>
      </w:r>
      <w:r w:rsidRPr="008971DA">
        <w:rPr>
          <w:rFonts w:hAnsi="宋体" w:cs="宋体" w:hint="eastAsia"/>
          <w:u w:val="single"/>
        </w:rPr>
        <w:t xml:space="preserve">                                    </w:t>
      </w:r>
    </w:p>
    <w:p w:rsidR="00301F27" w:rsidRPr="008971DA" w:rsidRDefault="000F2B25">
      <w:pPr>
        <w:pStyle w:val="ab"/>
        <w:spacing w:line="360" w:lineRule="auto"/>
        <w:rPr>
          <w:rFonts w:hAnsi="宋体" w:cs="宋体"/>
        </w:rPr>
      </w:pPr>
      <w:r w:rsidRPr="008971DA">
        <w:rPr>
          <w:rFonts w:hAnsi="宋体" w:cs="宋体" w:hint="eastAsia"/>
        </w:rPr>
        <w:t>地址：</w:t>
      </w:r>
      <w:r w:rsidRPr="008971DA">
        <w:rPr>
          <w:rFonts w:hAnsi="宋体" w:cs="宋体" w:hint="eastAsia"/>
          <w:u w:val="single"/>
        </w:rPr>
        <w:t xml:space="preserve">                                    </w:t>
      </w:r>
      <w:r w:rsidRPr="008971DA">
        <w:rPr>
          <w:rFonts w:hAnsi="宋体" w:cs="宋体" w:hint="eastAsia"/>
        </w:rPr>
        <w:t xml:space="preserve">    地址：</w:t>
      </w:r>
      <w:r w:rsidRPr="008971DA">
        <w:rPr>
          <w:rFonts w:hAnsi="宋体" w:cs="宋体" w:hint="eastAsia"/>
          <w:u w:val="single"/>
        </w:rPr>
        <w:t xml:space="preserve">                                    </w:t>
      </w:r>
      <w:r w:rsidRPr="008971DA">
        <w:rPr>
          <w:rFonts w:hAnsi="宋体" w:cs="宋体" w:hint="eastAsia"/>
        </w:rPr>
        <w:t xml:space="preserve">     </w:t>
      </w:r>
    </w:p>
    <w:p w:rsidR="00301F27" w:rsidRPr="008971DA" w:rsidRDefault="000F2B25">
      <w:pPr>
        <w:pStyle w:val="ab"/>
        <w:spacing w:line="360" w:lineRule="auto"/>
        <w:rPr>
          <w:rFonts w:hAnsi="宋体" w:cs="宋体"/>
        </w:rPr>
      </w:pPr>
      <w:r w:rsidRPr="008971DA">
        <w:rPr>
          <w:rFonts w:hAnsi="宋体" w:cs="宋体" w:hint="eastAsia"/>
        </w:rPr>
        <w:t>法定代表人：</w:t>
      </w:r>
      <w:r w:rsidRPr="008971DA">
        <w:rPr>
          <w:rFonts w:hAnsi="宋体" w:cs="宋体" w:hint="eastAsia"/>
          <w:u w:val="single"/>
        </w:rPr>
        <w:t xml:space="preserve">                              </w:t>
      </w:r>
      <w:r w:rsidRPr="008971DA">
        <w:rPr>
          <w:rFonts w:hAnsi="宋体" w:cs="宋体" w:hint="eastAsia"/>
        </w:rPr>
        <w:t xml:space="preserve">    法定代表人：</w:t>
      </w:r>
      <w:r w:rsidRPr="008971DA">
        <w:rPr>
          <w:rFonts w:hAnsi="宋体" w:cs="宋体" w:hint="eastAsia"/>
          <w:u w:val="single"/>
        </w:rPr>
        <w:t xml:space="preserve">                              </w:t>
      </w:r>
    </w:p>
    <w:p w:rsidR="00301F27" w:rsidRPr="008971DA" w:rsidRDefault="000F2B25">
      <w:pPr>
        <w:pStyle w:val="ab"/>
        <w:spacing w:line="360" w:lineRule="auto"/>
        <w:rPr>
          <w:rFonts w:hAnsi="宋体" w:cs="宋体"/>
        </w:rPr>
      </w:pPr>
      <w:r w:rsidRPr="008971DA">
        <w:rPr>
          <w:rFonts w:hAnsi="宋体" w:cs="宋体" w:hint="eastAsia"/>
        </w:rPr>
        <w:t>委托代理人：</w:t>
      </w:r>
      <w:r w:rsidRPr="008971DA">
        <w:rPr>
          <w:rFonts w:hAnsi="宋体" w:cs="宋体" w:hint="eastAsia"/>
          <w:u w:val="single"/>
        </w:rPr>
        <w:t xml:space="preserve">                              </w:t>
      </w:r>
      <w:r w:rsidRPr="008971DA">
        <w:rPr>
          <w:rFonts w:hAnsi="宋体" w:cs="宋体" w:hint="eastAsia"/>
        </w:rPr>
        <w:t xml:space="preserve">    委托代理人：</w:t>
      </w:r>
      <w:r w:rsidRPr="008971DA">
        <w:rPr>
          <w:rFonts w:hAnsi="宋体" w:cs="宋体" w:hint="eastAsia"/>
          <w:u w:val="single"/>
        </w:rPr>
        <w:t xml:space="preserve">                              </w:t>
      </w:r>
    </w:p>
    <w:p w:rsidR="00301F27" w:rsidRPr="008971DA" w:rsidRDefault="000F2B25">
      <w:pPr>
        <w:pStyle w:val="ab"/>
        <w:spacing w:line="360" w:lineRule="auto"/>
        <w:rPr>
          <w:rFonts w:hAnsi="宋体" w:cs="宋体"/>
        </w:rPr>
      </w:pPr>
      <w:r w:rsidRPr="008971DA">
        <w:rPr>
          <w:rFonts w:hAnsi="宋体" w:cs="宋体" w:hint="eastAsia"/>
        </w:rPr>
        <w:t>电话：</w:t>
      </w:r>
      <w:r w:rsidRPr="008971DA">
        <w:rPr>
          <w:rFonts w:hAnsi="宋体" w:cs="宋体" w:hint="eastAsia"/>
          <w:u w:val="single"/>
        </w:rPr>
        <w:t xml:space="preserve">                                    </w:t>
      </w:r>
      <w:r w:rsidRPr="008971DA">
        <w:rPr>
          <w:rFonts w:hAnsi="宋体" w:cs="宋体" w:hint="eastAsia"/>
        </w:rPr>
        <w:t xml:space="preserve">    电话：</w:t>
      </w:r>
      <w:r w:rsidRPr="008971DA">
        <w:rPr>
          <w:rFonts w:hAnsi="宋体" w:cs="宋体" w:hint="eastAsia"/>
          <w:u w:val="single"/>
        </w:rPr>
        <w:t xml:space="preserve">                                    </w:t>
      </w:r>
      <w:r w:rsidRPr="008971DA">
        <w:rPr>
          <w:rFonts w:hAnsi="宋体" w:cs="宋体" w:hint="eastAsia"/>
        </w:rPr>
        <w:t xml:space="preserve">       </w:t>
      </w:r>
    </w:p>
    <w:p w:rsidR="00301F27" w:rsidRPr="008971DA" w:rsidRDefault="000F2B25">
      <w:pPr>
        <w:pStyle w:val="ab"/>
        <w:spacing w:line="360" w:lineRule="auto"/>
        <w:rPr>
          <w:rFonts w:hAnsi="宋体" w:cs="宋体"/>
        </w:rPr>
      </w:pPr>
      <w:r w:rsidRPr="008971DA">
        <w:rPr>
          <w:rFonts w:hAnsi="宋体" w:cs="宋体" w:hint="eastAsia"/>
        </w:rPr>
        <w:t>传真：</w:t>
      </w:r>
      <w:r w:rsidRPr="008971DA">
        <w:rPr>
          <w:rFonts w:hAnsi="宋体" w:cs="宋体" w:hint="eastAsia"/>
          <w:u w:val="single"/>
        </w:rPr>
        <w:t xml:space="preserve">                                    </w:t>
      </w:r>
      <w:r w:rsidRPr="008971DA">
        <w:rPr>
          <w:rFonts w:hAnsi="宋体" w:cs="宋体" w:hint="eastAsia"/>
        </w:rPr>
        <w:t xml:space="preserve">    传真：</w:t>
      </w:r>
      <w:r w:rsidRPr="008971DA">
        <w:rPr>
          <w:rFonts w:hAnsi="宋体" w:cs="宋体" w:hint="eastAsia"/>
          <w:u w:val="single"/>
        </w:rPr>
        <w:t xml:space="preserve">                                    </w:t>
      </w:r>
      <w:r w:rsidRPr="008971DA">
        <w:rPr>
          <w:rFonts w:hAnsi="宋体" w:cs="宋体" w:hint="eastAsia"/>
        </w:rPr>
        <w:t xml:space="preserve">    </w:t>
      </w:r>
    </w:p>
    <w:p w:rsidR="00301F27" w:rsidRPr="008971DA" w:rsidRDefault="000F2B25">
      <w:pPr>
        <w:pStyle w:val="ab"/>
        <w:spacing w:line="360" w:lineRule="auto"/>
        <w:rPr>
          <w:rFonts w:hAnsi="宋体" w:cs="宋体"/>
        </w:rPr>
      </w:pPr>
      <w:r w:rsidRPr="008971DA">
        <w:rPr>
          <w:rFonts w:hAnsi="宋体" w:cs="宋体" w:hint="eastAsia"/>
        </w:rPr>
        <w:t>邮政编码：</w:t>
      </w:r>
      <w:r w:rsidRPr="008971DA">
        <w:rPr>
          <w:rFonts w:hAnsi="宋体" w:cs="宋体" w:hint="eastAsia"/>
          <w:u w:val="single"/>
        </w:rPr>
        <w:t xml:space="preserve">                                </w:t>
      </w:r>
      <w:r w:rsidRPr="008971DA">
        <w:rPr>
          <w:rFonts w:hAnsi="宋体" w:cs="宋体" w:hint="eastAsia"/>
        </w:rPr>
        <w:t xml:space="preserve">    邮政编码：</w:t>
      </w:r>
      <w:r w:rsidRPr="008971DA">
        <w:rPr>
          <w:rFonts w:hAnsi="宋体" w:cs="宋体" w:hint="eastAsia"/>
          <w:u w:val="single"/>
        </w:rPr>
        <w:t xml:space="preserve">                                </w:t>
      </w:r>
    </w:p>
    <w:p w:rsidR="00301F27" w:rsidRPr="008971DA" w:rsidRDefault="000F2B25">
      <w:pPr>
        <w:pStyle w:val="ab"/>
        <w:spacing w:line="360" w:lineRule="auto"/>
        <w:rPr>
          <w:rFonts w:hAnsi="宋体" w:cs="宋体"/>
          <w:u w:val="single"/>
        </w:rPr>
      </w:pPr>
      <w:r w:rsidRPr="008971DA">
        <w:rPr>
          <w:rFonts w:hAnsi="宋体" w:cs="宋体" w:hint="eastAsia"/>
        </w:rPr>
        <w:t xml:space="preserve">                                              开户银行：</w:t>
      </w:r>
      <w:r w:rsidRPr="008971DA">
        <w:rPr>
          <w:rFonts w:hAnsi="宋体" w:cs="宋体" w:hint="eastAsia"/>
          <w:u w:val="single"/>
        </w:rPr>
        <w:t xml:space="preserve">                                </w:t>
      </w:r>
    </w:p>
    <w:p w:rsidR="00301F27" w:rsidRPr="008971DA" w:rsidRDefault="000F2B25">
      <w:pPr>
        <w:pStyle w:val="ab"/>
        <w:spacing w:line="360" w:lineRule="auto"/>
        <w:rPr>
          <w:rFonts w:hAnsi="宋体" w:cs="宋体"/>
          <w:u w:val="single"/>
        </w:rPr>
      </w:pPr>
      <w:r w:rsidRPr="008971DA">
        <w:rPr>
          <w:rFonts w:hAnsi="宋体" w:cs="宋体" w:hint="eastAsia"/>
        </w:rPr>
        <w:t xml:space="preserve">                                              开户名称：</w:t>
      </w:r>
      <w:r w:rsidRPr="008971DA">
        <w:rPr>
          <w:rFonts w:hAnsi="宋体" w:cs="宋体" w:hint="eastAsia"/>
          <w:u w:val="single"/>
        </w:rPr>
        <w:t xml:space="preserve">                                </w:t>
      </w:r>
    </w:p>
    <w:p w:rsidR="00301F27" w:rsidRPr="008971DA" w:rsidRDefault="000F2B25">
      <w:pPr>
        <w:pStyle w:val="ab"/>
        <w:spacing w:line="360" w:lineRule="auto"/>
        <w:rPr>
          <w:rFonts w:hAnsi="宋体" w:cs="宋体"/>
          <w:u w:val="single"/>
        </w:rPr>
      </w:pPr>
      <w:r w:rsidRPr="008971DA">
        <w:rPr>
          <w:rFonts w:hAnsi="宋体" w:cs="宋体" w:hint="eastAsia"/>
        </w:rPr>
        <w:t xml:space="preserve">                                              银行账号：</w:t>
      </w:r>
      <w:r w:rsidRPr="008971DA">
        <w:rPr>
          <w:rFonts w:hAnsi="宋体" w:cs="宋体" w:hint="eastAsia"/>
          <w:u w:val="single"/>
        </w:rPr>
        <w:t xml:space="preserve">                                </w:t>
      </w:r>
    </w:p>
    <w:p w:rsidR="00301F27" w:rsidRPr="008971DA" w:rsidRDefault="000F2B25">
      <w:pPr>
        <w:pStyle w:val="ab"/>
        <w:spacing w:line="360" w:lineRule="auto"/>
        <w:rPr>
          <w:rFonts w:hAnsi="宋体" w:cs="宋体"/>
        </w:rPr>
      </w:pPr>
      <w:r w:rsidRPr="008971DA">
        <w:rPr>
          <w:rFonts w:hAnsi="宋体" w:cs="宋体" w:hint="eastAsia"/>
        </w:rPr>
        <w:t>合同签订地点：广西南宁市</w:t>
      </w:r>
    </w:p>
    <w:p w:rsidR="00301F27" w:rsidRPr="008971DA" w:rsidRDefault="000F2B25">
      <w:pPr>
        <w:pStyle w:val="ab"/>
        <w:spacing w:line="360" w:lineRule="auto"/>
        <w:rPr>
          <w:rFonts w:hAnsi="宋体" w:cs="宋体"/>
        </w:rPr>
      </w:pPr>
      <w:r w:rsidRPr="008971DA">
        <w:rPr>
          <w:rFonts w:hAnsi="宋体" w:cs="宋体" w:hint="eastAsia"/>
        </w:rPr>
        <w:t>合同签订日期：</w:t>
      </w:r>
      <w:r w:rsidRPr="008971DA">
        <w:rPr>
          <w:rFonts w:hAnsi="宋体" w:cs="宋体" w:hint="eastAsia"/>
          <w:u w:val="single"/>
        </w:rPr>
        <w:t xml:space="preserve">    </w:t>
      </w:r>
      <w:r w:rsidRPr="008971DA">
        <w:rPr>
          <w:rFonts w:hAnsi="宋体" w:cs="宋体" w:hint="eastAsia"/>
        </w:rPr>
        <w:t>年</w:t>
      </w:r>
      <w:r w:rsidRPr="008971DA">
        <w:rPr>
          <w:rFonts w:hAnsi="宋体" w:cs="宋体" w:hint="eastAsia"/>
          <w:u w:val="single"/>
        </w:rPr>
        <w:t xml:space="preserve">    </w:t>
      </w:r>
      <w:r w:rsidRPr="008971DA">
        <w:rPr>
          <w:rFonts w:hAnsi="宋体" w:cs="宋体" w:hint="eastAsia"/>
        </w:rPr>
        <w:t>月</w:t>
      </w:r>
      <w:r w:rsidRPr="008971DA">
        <w:rPr>
          <w:rFonts w:hAnsi="宋体" w:cs="宋体" w:hint="eastAsia"/>
          <w:u w:val="single"/>
        </w:rPr>
        <w:t xml:space="preserve">    </w:t>
      </w:r>
      <w:r w:rsidRPr="008971DA">
        <w:rPr>
          <w:rFonts w:hAnsi="宋体" w:cs="宋体" w:hint="eastAsia"/>
        </w:rPr>
        <w:t>日</w:t>
      </w:r>
      <w:bookmarkEnd w:id="80"/>
    </w:p>
    <w:sectPr w:rsidR="00301F27" w:rsidRPr="008971DA">
      <w:pgSz w:w="11906" w:h="16838"/>
      <w:pgMar w:top="1418" w:right="1418" w:bottom="1418" w:left="1418" w:header="720" w:footer="720" w:gutter="0"/>
      <w:cols w:space="720"/>
      <w:docGrid w:type="linesAndChars" w:linePitch="33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2C03799" w15:done="0"/>
  <w15:commentEx w15:paraId="3F545FF3"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D71" w:rsidRDefault="00251D71">
      <w:r>
        <w:separator/>
      </w:r>
    </w:p>
  </w:endnote>
  <w:endnote w:type="continuationSeparator" w:id="0">
    <w:p w:rsidR="00251D71" w:rsidRDefault="0025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5F" w:rsidRDefault="00950D5F">
    <w:pPr>
      <w:pStyle w:val="ae"/>
      <w:framePr w:wrap="around" w:vAnchor="text" w:hAnchor="margin" w:xAlign="center" w:y="1"/>
      <w:rPr>
        <w:rStyle w:val="af2"/>
        <w:sz w:val="21"/>
      </w:rPr>
    </w:pPr>
    <w:r>
      <w:rPr>
        <w:sz w:val="21"/>
      </w:rPr>
      <w:fldChar w:fldCharType="begin"/>
    </w:r>
    <w:r>
      <w:rPr>
        <w:rStyle w:val="af2"/>
        <w:sz w:val="21"/>
      </w:rPr>
      <w:instrText xml:space="preserve">PAGE  </w:instrText>
    </w:r>
    <w:r>
      <w:rPr>
        <w:sz w:val="21"/>
      </w:rPr>
      <w:fldChar w:fldCharType="separate"/>
    </w:r>
    <w:r>
      <w:rPr>
        <w:rStyle w:val="af2"/>
        <w:sz w:val="21"/>
      </w:rPr>
      <w:t>0</w:t>
    </w:r>
    <w:r>
      <w:rPr>
        <w:sz w:val="21"/>
      </w:rPr>
      <w:fldChar w:fldCharType="end"/>
    </w:r>
  </w:p>
  <w:p w:rsidR="00950D5F" w:rsidRDefault="00950D5F">
    <w:pPr>
      <w:pStyle w:val="ae"/>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5F" w:rsidRDefault="00950D5F">
    <w:pPr>
      <w:pStyle w:val="ae"/>
      <w:framePr w:wrap="around" w:vAnchor="text" w:hAnchor="margin" w:xAlign="center" w:y="1"/>
      <w:rPr>
        <w:rStyle w:val="af2"/>
      </w:rPr>
    </w:pPr>
    <w:r>
      <w:fldChar w:fldCharType="begin"/>
    </w:r>
    <w:r>
      <w:rPr>
        <w:rStyle w:val="af2"/>
      </w:rPr>
      <w:instrText xml:space="preserve">PAGE  </w:instrText>
    </w:r>
    <w:r>
      <w:fldChar w:fldCharType="separate"/>
    </w:r>
    <w:r>
      <w:rPr>
        <w:rStyle w:val="af2"/>
      </w:rPr>
      <w:t>1</w:t>
    </w:r>
    <w:r>
      <w:fldChar w:fldCharType="end"/>
    </w:r>
  </w:p>
  <w:p w:rsidR="00950D5F" w:rsidRDefault="00950D5F">
    <w:pPr>
      <w:pStyle w:val="ae"/>
      <w:jc w:val="center"/>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5F" w:rsidRDefault="00950D5F">
    <w:pPr>
      <w:pStyle w:val="ae"/>
      <w:jc w:val="center"/>
    </w:pPr>
  </w:p>
  <w:p w:rsidR="00950D5F" w:rsidRDefault="00950D5F">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5F" w:rsidRDefault="00950D5F">
    <w:pPr>
      <w:pStyle w:val="ae"/>
      <w:jc w:val="center"/>
    </w:pPr>
    <w:r>
      <w:fldChar w:fldCharType="begin"/>
    </w:r>
    <w:r>
      <w:instrText xml:space="preserve"> PAGE   \* MERGEFORMAT </w:instrText>
    </w:r>
    <w:r>
      <w:fldChar w:fldCharType="separate"/>
    </w:r>
    <w:r w:rsidR="00B0617F" w:rsidRPr="00B0617F">
      <w:rPr>
        <w:noProof/>
        <w:lang w:val="zh-CN"/>
      </w:rPr>
      <w:t>3</w:t>
    </w:r>
    <w:r>
      <w:rPr>
        <w:lang w:val="zh-CN"/>
      </w:rPr>
      <w:fldChar w:fldCharType="end"/>
    </w:r>
  </w:p>
  <w:p w:rsidR="00950D5F" w:rsidRDefault="00950D5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D71" w:rsidRDefault="00251D71">
      <w:r>
        <w:separator/>
      </w:r>
    </w:p>
  </w:footnote>
  <w:footnote w:type="continuationSeparator" w:id="0">
    <w:p w:rsidR="00251D71" w:rsidRDefault="00251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5F" w:rsidRDefault="00950D5F">
    <w:pPr>
      <w:pStyle w:val="af"/>
      <w:tabs>
        <w:tab w:val="clear" w:pos="4153"/>
        <w:tab w:val="center" w:pos="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tabs>
          <w:tab w:val="left" w:pos="1423"/>
        </w:tabs>
        <w:ind w:left="1423" w:hanging="720"/>
      </w:pPr>
      <w:rPr>
        <w:rFonts w:ascii="宋体" w:eastAsia="宋体" w:hAnsi="宋体" w:cs="Times New Roman"/>
      </w:rPr>
    </w:lvl>
    <w:lvl w:ilvl="1">
      <w:start w:val="1"/>
      <w:numFmt w:val="lowerLetter"/>
      <w:lvlText w:val="%2)"/>
      <w:lvlJc w:val="left"/>
      <w:pPr>
        <w:tabs>
          <w:tab w:val="left" w:pos="1543"/>
        </w:tabs>
        <w:ind w:left="1543" w:hanging="420"/>
      </w:pPr>
    </w:lvl>
    <w:lvl w:ilvl="2">
      <w:start w:val="1"/>
      <w:numFmt w:val="lowerRoman"/>
      <w:lvlText w:val="%3."/>
      <w:lvlJc w:val="right"/>
      <w:pPr>
        <w:tabs>
          <w:tab w:val="left" w:pos="1963"/>
        </w:tabs>
        <w:ind w:left="1963" w:hanging="420"/>
      </w:pPr>
    </w:lvl>
    <w:lvl w:ilvl="3">
      <w:start w:val="1"/>
      <w:numFmt w:val="decimal"/>
      <w:lvlText w:val="%4."/>
      <w:lvlJc w:val="left"/>
      <w:pPr>
        <w:tabs>
          <w:tab w:val="left" w:pos="2383"/>
        </w:tabs>
        <w:ind w:left="2383" w:hanging="420"/>
      </w:pPr>
    </w:lvl>
    <w:lvl w:ilvl="4">
      <w:start w:val="1"/>
      <w:numFmt w:val="lowerLetter"/>
      <w:lvlText w:val="%5)"/>
      <w:lvlJc w:val="left"/>
      <w:pPr>
        <w:tabs>
          <w:tab w:val="left" w:pos="2803"/>
        </w:tabs>
        <w:ind w:left="2803" w:hanging="420"/>
      </w:pPr>
    </w:lvl>
    <w:lvl w:ilvl="5">
      <w:start w:val="1"/>
      <w:numFmt w:val="lowerRoman"/>
      <w:lvlText w:val="%6."/>
      <w:lvlJc w:val="right"/>
      <w:pPr>
        <w:tabs>
          <w:tab w:val="left" w:pos="3223"/>
        </w:tabs>
        <w:ind w:left="3223" w:hanging="420"/>
      </w:pPr>
    </w:lvl>
    <w:lvl w:ilvl="6">
      <w:start w:val="1"/>
      <w:numFmt w:val="decimal"/>
      <w:lvlText w:val="%7."/>
      <w:lvlJc w:val="left"/>
      <w:pPr>
        <w:tabs>
          <w:tab w:val="left" w:pos="3643"/>
        </w:tabs>
        <w:ind w:left="3643" w:hanging="420"/>
      </w:pPr>
    </w:lvl>
    <w:lvl w:ilvl="7">
      <w:start w:val="1"/>
      <w:numFmt w:val="lowerLetter"/>
      <w:lvlText w:val="%8)"/>
      <w:lvlJc w:val="left"/>
      <w:pPr>
        <w:tabs>
          <w:tab w:val="left" w:pos="4063"/>
        </w:tabs>
        <w:ind w:left="4063" w:hanging="420"/>
      </w:pPr>
    </w:lvl>
    <w:lvl w:ilvl="8">
      <w:start w:val="1"/>
      <w:numFmt w:val="lowerRoman"/>
      <w:lvlText w:val="%9."/>
      <w:lvlJc w:val="right"/>
      <w:pPr>
        <w:tabs>
          <w:tab w:val="left" w:pos="4483"/>
        </w:tabs>
        <w:ind w:left="4483" w:hanging="420"/>
      </w:pPr>
    </w:lvl>
  </w:abstractNum>
  <w:abstractNum w:abstractNumId="1">
    <w:nsid w:val="00000009"/>
    <w:multiLevelType w:val="multilevel"/>
    <w:tmpl w:val="00000009"/>
    <w:lvl w:ilvl="0">
      <w:start w:val="1"/>
      <w:numFmt w:val="decimal"/>
      <w:lvlText w:val="（%1）"/>
      <w:lvlJc w:val="left"/>
      <w:pPr>
        <w:tabs>
          <w:tab w:val="left" w:pos="1140"/>
        </w:tabs>
        <w:ind w:left="1140" w:hanging="7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nsid w:val="0000000A"/>
    <w:multiLevelType w:val="multilevel"/>
    <w:tmpl w:val="0000000A"/>
    <w:lvl w:ilvl="0">
      <w:start w:val="1"/>
      <w:numFmt w:val="decimal"/>
      <w:lvlText w:val="%1、"/>
      <w:lvlJc w:val="left"/>
      <w:pPr>
        <w:tabs>
          <w:tab w:val="left" w:pos="972"/>
        </w:tabs>
        <w:ind w:left="1320" w:hanging="564"/>
      </w:pPr>
      <w:rPr>
        <w:rFonts w:hint="eastAsia"/>
      </w:rPr>
    </w:lvl>
    <w:lvl w:ilvl="1">
      <w:start w:val="1"/>
      <w:numFmt w:val="lowerLetter"/>
      <w:lvlText w:val="%2."/>
      <w:lvlJc w:val="left"/>
      <w:pPr>
        <w:tabs>
          <w:tab w:val="left" w:pos="1980"/>
        </w:tabs>
        <w:ind w:left="1980" w:hanging="360"/>
      </w:pPr>
    </w:lvl>
    <w:lvl w:ilvl="2">
      <w:start w:val="1"/>
      <w:numFmt w:val="lowerRoman"/>
      <w:lvlText w:val="%3."/>
      <w:lvlJc w:val="right"/>
      <w:pPr>
        <w:tabs>
          <w:tab w:val="left" w:pos="2700"/>
        </w:tabs>
        <w:ind w:left="2700" w:hanging="180"/>
      </w:pPr>
    </w:lvl>
    <w:lvl w:ilvl="3">
      <w:start w:val="1"/>
      <w:numFmt w:val="decimal"/>
      <w:lvlText w:val="%4."/>
      <w:lvlJc w:val="left"/>
      <w:pPr>
        <w:tabs>
          <w:tab w:val="left" w:pos="3420"/>
        </w:tabs>
        <w:ind w:left="3420" w:hanging="360"/>
      </w:pPr>
    </w:lvl>
    <w:lvl w:ilvl="4">
      <w:start w:val="1"/>
      <w:numFmt w:val="lowerLetter"/>
      <w:lvlText w:val="%5."/>
      <w:lvlJc w:val="left"/>
      <w:pPr>
        <w:tabs>
          <w:tab w:val="left" w:pos="4140"/>
        </w:tabs>
        <w:ind w:left="4140" w:hanging="360"/>
      </w:pPr>
    </w:lvl>
    <w:lvl w:ilvl="5">
      <w:start w:val="1"/>
      <w:numFmt w:val="lowerRoman"/>
      <w:lvlText w:val="%6."/>
      <w:lvlJc w:val="right"/>
      <w:pPr>
        <w:tabs>
          <w:tab w:val="left" w:pos="4860"/>
        </w:tabs>
        <w:ind w:left="4860" w:hanging="180"/>
      </w:pPr>
    </w:lvl>
    <w:lvl w:ilvl="6">
      <w:start w:val="1"/>
      <w:numFmt w:val="decimal"/>
      <w:lvlText w:val="%7."/>
      <w:lvlJc w:val="left"/>
      <w:pPr>
        <w:tabs>
          <w:tab w:val="left" w:pos="5580"/>
        </w:tabs>
        <w:ind w:left="5580" w:hanging="360"/>
      </w:pPr>
    </w:lvl>
    <w:lvl w:ilvl="7">
      <w:start w:val="1"/>
      <w:numFmt w:val="lowerLetter"/>
      <w:lvlText w:val="%8."/>
      <w:lvlJc w:val="left"/>
      <w:pPr>
        <w:tabs>
          <w:tab w:val="left" w:pos="6300"/>
        </w:tabs>
        <w:ind w:left="6300" w:hanging="360"/>
      </w:pPr>
    </w:lvl>
    <w:lvl w:ilvl="8">
      <w:start w:val="1"/>
      <w:numFmt w:val="lowerRoman"/>
      <w:lvlText w:val="%9."/>
      <w:lvlJc w:val="right"/>
      <w:pPr>
        <w:tabs>
          <w:tab w:val="left" w:pos="7020"/>
        </w:tabs>
        <w:ind w:left="7020" w:hanging="180"/>
      </w:pPr>
    </w:lvl>
  </w:abstractNum>
  <w:abstractNum w:abstractNumId="3">
    <w:nsid w:val="657D3FBC"/>
    <w:multiLevelType w:val="multilevel"/>
    <w:tmpl w:val="657D3FBC"/>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decimal"/>
      <w:pStyle w:val="a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
    <w:nsid w:val="6CEA2025"/>
    <w:multiLevelType w:val="multilevel"/>
    <w:tmpl w:val="6CEA2025"/>
    <w:lvl w:ilvl="0">
      <w:start w:val="1"/>
      <w:numFmt w:val="none"/>
      <w:pStyle w:val="a1"/>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4"/>
  </w:num>
  <w:num w:numId="2">
    <w:abstractNumId w:val="3"/>
  </w:num>
  <w:num w:numId="3">
    <w:abstractNumId w:val="1"/>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ing-华商">
    <w15:presenceInfo w15:providerId="None" w15:userId="Ding-华商"/>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oNotTrackMoves/>
  <w:defaultTabStop w:val="420"/>
  <w:drawingGridHorizontalSpacing w:val="105"/>
  <w:drawingGridVerticalSpacing w:val="331"/>
  <w:displayHorizontalDrawingGridEvery w:val="0"/>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F3E301FD"/>
    <w:rsid w:val="00000514"/>
    <w:rsid w:val="00001190"/>
    <w:rsid w:val="00001DCF"/>
    <w:rsid w:val="00001EB1"/>
    <w:rsid w:val="00003718"/>
    <w:rsid w:val="00003AE3"/>
    <w:rsid w:val="0000465B"/>
    <w:rsid w:val="00005E25"/>
    <w:rsid w:val="0000620B"/>
    <w:rsid w:val="00006EEA"/>
    <w:rsid w:val="0000712F"/>
    <w:rsid w:val="00007C1E"/>
    <w:rsid w:val="00010D88"/>
    <w:rsid w:val="000113DB"/>
    <w:rsid w:val="00011F60"/>
    <w:rsid w:val="00011F71"/>
    <w:rsid w:val="00012A46"/>
    <w:rsid w:val="00012B80"/>
    <w:rsid w:val="00012EF0"/>
    <w:rsid w:val="0001308D"/>
    <w:rsid w:val="000143AD"/>
    <w:rsid w:val="00014667"/>
    <w:rsid w:val="00015278"/>
    <w:rsid w:val="000152B0"/>
    <w:rsid w:val="00015D9D"/>
    <w:rsid w:val="00015E98"/>
    <w:rsid w:val="0001661E"/>
    <w:rsid w:val="000169F3"/>
    <w:rsid w:val="00017AC4"/>
    <w:rsid w:val="000200A4"/>
    <w:rsid w:val="000201F9"/>
    <w:rsid w:val="00020592"/>
    <w:rsid w:val="0002168B"/>
    <w:rsid w:val="00022634"/>
    <w:rsid w:val="00023D71"/>
    <w:rsid w:val="00024E95"/>
    <w:rsid w:val="00025286"/>
    <w:rsid w:val="000253F0"/>
    <w:rsid w:val="000254FE"/>
    <w:rsid w:val="00025B62"/>
    <w:rsid w:val="00025E9B"/>
    <w:rsid w:val="0002664F"/>
    <w:rsid w:val="00026CC2"/>
    <w:rsid w:val="0002775B"/>
    <w:rsid w:val="00030BF8"/>
    <w:rsid w:val="0003155B"/>
    <w:rsid w:val="0003233A"/>
    <w:rsid w:val="00032A0E"/>
    <w:rsid w:val="0003336F"/>
    <w:rsid w:val="0003379A"/>
    <w:rsid w:val="00033E7A"/>
    <w:rsid w:val="00034B24"/>
    <w:rsid w:val="0003567C"/>
    <w:rsid w:val="0003588D"/>
    <w:rsid w:val="00035CE9"/>
    <w:rsid w:val="00035D6B"/>
    <w:rsid w:val="00036113"/>
    <w:rsid w:val="0003620F"/>
    <w:rsid w:val="000368BA"/>
    <w:rsid w:val="00037346"/>
    <w:rsid w:val="000400A1"/>
    <w:rsid w:val="0004016A"/>
    <w:rsid w:val="00040839"/>
    <w:rsid w:val="00040934"/>
    <w:rsid w:val="00040C52"/>
    <w:rsid w:val="000411B3"/>
    <w:rsid w:val="00041F74"/>
    <w:rsid w:val="0004266B"/>
    <w:rsid w:val="0004341B"/>
    <w:rsid w:val="00043E91"/>
    <w:rsid w:val="00044AEA"/>
    <w:rsid w:val="00045110"/>
    <w:rsid w:val="000459C6"/>
    <w:rsid w:val="00045CA5"/>
    <w:rsid w:val="00045CAB"/>
    <w:rsid w:val="0004610C"/>
    <w:rsid w:val="0004634D"/>
    <w:rsid w:val="00046E00"/>
    <w:rsid w:val="00047386"/>
    <w:rsid w:val="000475AE"/>
    <w:rsid w:val="00050043"/>
    <w:rsid w:val="00050793"/>
    <w:rsid w:val="00050AE3"/>
    <w:rsid w:val="0005176D"/>
    <w:rsid w:val="00051CB7"/>
    <w:rsid w:val="000524E2"/>
    <w:rsid w:val="0005403F"/>
    <w:rsid w:val="0005446D"/>
    <w:rsid w:val="00054B8E"/>
    <w:rsid w:val="000550CC"/>
    <w:rsid w:val="00055CC7"/>
    <w:rsid w:val="0005714E"/>
    <w:rsid w:val="00057D90"/>
    <w:rsid w:val="00062016"/>
    <w:rsid w:val="00062128"/>
    <w:rsid w:val="00062D67"/>
    <w:rsid w:val="00063147"/>
    <w:rsid w:val="00065637"/>
    <w:rsid w:val="00065DE2"/>
    <w:rsid w:val="0006605A"/>
    <w:rsid w:val="000670F2"/>
    <w:rsid w:val="0006733F"/>
    <w:rsid w:val="00067429"/>
    <w:rsid w:val="000706BF"/>
    <w:rsid w:val="0007082B"/>
    <w:rsid w:val="00070EE1"/>
    <w:rsid w:val="0007117F"/>
    <w:rsid w:val="00071526"/>
    <w:rsid w:val="00071AC3"/>
    <w:rsid w:val="000721F5"/>
    <w:rsid w:val="00072778"/>
    <w:rsid w:val="00072B30"/>
    <w:rsid w:val="000739D0"/>
    <w:rsid w:val="000740A2"/>
    <w:rsid w:val="00074274"/>
    <w:rsid w:val="000745DF"/>
    <w:rsid w:val="000748CA"/>
    <w:rsid w:val="00074E5E"/>
    <w:rsid w:val="00075227"/>
    <w:rsid w:val="00075F20"/>
    <w:rsid w:val="0007600F"/>
    <w:rsid w:val="000762E9"/>
    <w:rsid w:val="0007644B"/>
    <w:rsid w:val="00076EBB"/>
    <w:rsid w:val="000776CF"/>
    <w:rsid w:val="00077742"/>
    <w:rsid w:val="000801FB"/>
    <w:rsid w:val="00080942"/>
    <w:rsid w:val="000816CB"/>
    <w:rsid w:val="000833E8"/>
    <w:rsid w:val="00083C07"/>
    <w:rsid w:val="00083ECD"/>
    <w:rsid w:val="000846B7"/>
    <w:rsid w:val="00085025"/>
    <w:rsid w:val="0008504B"/>
    <w:rsid w:val="00085CB5"/>
    <w:rsid w:val="00086E11"/>
    <w:rsid w:val="0008737A"/>
    <w:rsid w:val="00087B53"/>
    <w:rsid w:val="000917CC"/>
    <w:rsid w:val="0009190E"/>
    <w:rsid w:val="00092280"/>
    <w:rsid w:val="00092749"/>
    <w:rsid w:val="0009318B"/>
    <w:rsid w:val="00094263"/>
    <w:rsid w:val="000950B8"/>
    <w:rsid w:val="00095519"/>
    <w:rsid w:val="000957C3"/>
    <w:rsid w:val="00095C52"/>
    <w:rsid w:val="000960EC"/>
    <w:rsid w:val="00096BB3"/>
    <w:rsid w:val="0009793C"/>
    <w:rsid w:val="000A01F1"/>
    <w:rsid w:val="000A078C"/>
    <w:rsid w:val="000A085B"/>
    <w:rsid w:val="000A3EDE"/>
    <w:rsid w:val="000A4368"/>
    <w:rsid w:val="000A459F"/>
    <w:rsid w:val="000A5EEB"/>
    <w:rsid w:val="000A647D"/>
    <w:rsid w:val="000A68FD"/>
    <w:rsid w:val="000A7C64"/>
    <w:rsid w:val="000B0371"/>
    <w:rsid w:val="000B06A2"/>
    <w:rsid w:val="000B1E4A"/>
    <w:rsid w:val="000B2230"/>
    <w:rsid w:val="000B3318"/>
    <w:rsid w:val="000B4183"/>
    <w:rsid w:val="000B49DD"/>
    <w:rsid w:val="000B4BE9"/>
    <w:rsid w:val="000B69B8"/>
    <w:rsid w:val="000B7C4F"/>
    <w:rsid w:val="000C090E"/>
    <w:rsid w:val="000C1F7E"/>
    <w:rsid w:val="000C22D1"/>
    <w:rsid w:val="000C2BC6"/>
    <w:rsid w:val="000C35D5"/>
    <w:rsid w:val="000C3D81"/>
    <w:rsid w:val="000C41F3"/>
    <w:rsid w:val="000C442A"/>
    <w:rsid w:val="000C4F48"/>
    <w:rsid w:val="000C4F9A"/>
    <w:rsid w:val="000C5F01"/>
    <w:rsid w:val="000C7021"/>
    <w:rsid w:val="000C7A8F"/>
    <w:rsid w:val="000D04D2"/>
    <w:rsid w:val="000D101B"/>
    <w:rsid w:val="000D1365"/>
    <w:rsid w:val="000D13A2"/>
    <w:rsid w:val="000D1D02"/>
    <w:rsid w:val="000D2653"/>
    <w:rsid w:val="000D3918"/>
    <w:rsid w:val="000D4035"/>
    <w:rsid w:val="000D46ED"/>
    <w:rsid w:val="000D5F31"/>
    <w:rsid w:val="000D6D86"/>
    <w:rsid w:val="000D79DE"/>
    <w:rsid w:val="000E0950"/>
    <w:rsid w:val="000E10CE"/>
    <w:rsid w:val="000E23E6"/>
    <w:rsid w:val="000E2B3E"/>
    <w:rsid w:val="000E4AE6"/>
    <w:rsid w:val="000E5D01"/>
    <w:rsid w:val="000E6FD8"/>
    <w:rsid w:val="000E756F"/>
    <w:rsid w:val="000F02ED"/>
    <w:rsid w:val="000F0973"/>
    <w:rsid w:val="000F14C0"/>
    <w:rsid w:val="000F1C15"/>
    <w:rsid w:val="000F1C36"/>
    <w:rsid w:val="000F2331"/>
    <w:rsid w:val="000F25A5"/>
    <w:rsid w:val="000F2B25"/>
    <w:rsid w:val="000F2D4F"/>
    <w:rsid w:val="000F3195"/>
    <w:rsid w:val="000F4375"/>
    <w:rsid w:val="000F4626"/>
    <w:rsid w:val="000F5D1A"/>
    <w:rsid w:val="000F5FD1"/>
    <w:rsid w:val="000F6575"/>
    <w:rsid w:val="000F65D7"/>
    <w:rsid w:val="000F697C"/>
    <w:rsid w:val="000F6D9E"/>
    <w:rsid w:val="000F79D5"/>
    <w:rsid w:val="00100550"/>
    <w:rsid w:val="001015AB"/>
    <w:rsid w:val="00101DA6"/>
    <w:rsid w:val="0010237C"/>
    <w:rsid w:val="00102746"/>
    <w:rsid w:val="00102E50"/>
    <w:rsid w:val="00103019"/>
    <w:rsid w:val="00103763"/>
    <w:rsid w:val="0010395E"/>
    <w:rsid w:val="0010462B"/>
    <w:rsid w:val="00104927"/>
    <w:rsid w:val="00105116"/>
    <w:rsid w:val="0010524C"/>
    <w:rsid w:val="0010527C"/>
    <w:rsid w:val="001059C3"/>
    <w:rsid w:val="00105CD9"/>
    <w:rsid w:val="001063E1"/>
    <w:rsid w:val="001067BD"/>
    <w:rsid w:val="001068BE"/>
    <w:rsid w:val="00106B28"/>
    <w:rsid w:val="0010750C"/>
    <w:rsid w:val="00107572"/>
    <w:rsid w:val="00110145"/>
    <w:rsid w:val="00110573"/>
    <w:rsid w:val="00110811"/>
    <w:rsid w:val="00111533"/>
    <w:rsid w:val="00111913"/>
    <w:rsid w:val="00112136"/>
    <w:rsid w:val="00112663"/>
    <w:rsid w:val="001126E3"/>
    <w:rsid w:val="00112CCE"/>
    <w:rsid w:val="00112FF1"/>
    <w:rsid w:val="00113C65"/>
    <w:rsid w:val="001140D5"/>
    <w:rsid w:val="001140EF"/>
    <w:rsid w:val="00115169"/>
    <w:rsid w:val="00115334"/>
    <w:rsid w:val="001158CF"/>
    <w:rsid w:val="001201A2"/>
    <w:rsid w:val="0012121C"/>
    <w:rsid w:val="00122550"/>
    <w:rsid w:val="0012278F"/>
    <w:rsid w:val="00122960"/>
    <w:rsid w:val="00122EE5"/>
    <w:rsid w:val="001236A8"/>
    <w:rsid w:val="001236A9"/>
    <w:rsid w:val="00123BDE"/>
    <w:rsid w:val="00124265"/>
    <w:rsid w:val="00124539"/>
    <w:rsid w:val="001251CF"/>
    <w:rsid w:val="001256F9"/>
    <w:rsid w:val="0012622D"/>
    <w:rsid w:val="0012657A"/>
    <w:rsid w:val="00126A0B"/>
    <w:rsid w:val="00127836"/>
    <w:rsid w:val="00130127"/>
    <w:rsid w:val="001308E4"/>
    <w:rsid w:val="00130A7A"/>
    <w:rsid w:val="00130D50"/>
    <w:rsid w:val="00130E82"/>
    <w:rsid w:val="001312A1"/>
    <w:rsid w:val="00131771"/>
    <w:rsid w:val="00132F15"/>
    <w:rsid w:val="001349D2"/>
    <w:rsid w:val="00134E66"/>
    <w:rsid w:val="00134FE3"/>
    <w:rsid w:val="001364C1"/>
    <w:rsid w:val="0013725A"/>
    <w:rsid w:val="0013776D"/>
    <w:rsid w:val="0014256B"/>
    <w:rsid w:val="00142EE3"/>
    <w:rsid w:val="0014310F"/>
    <w:rsid w:val="00144918"/>
    <w:rsid w:val="00145325"/>
    <w:rsid w:val="0014670A"/>
    <w:rsid w:val="00147253"/>
    <w:rsid w:val="00147C44"/>
    <w:rsid w:val="00147E37"/>
    <w:rsid w:val="001502F9"/>
    <w:rsid w:val="001503FE"/>
    <w:rsid w:val="00150A4C"/>
    <w:rsid w:val="00150A56"/>
    <w:rsid w:val="00151892"/>
    <w:rsid w:val="00152010"/>
    <w:rsid w:val="00152AB4"/>
    <w:rsid w:val="00152F79"/>
    <w:rsid w:val="001538FE"/>
    <w:rsid w:val="001539B8"/>
    <w:rsid w:val="00153C6D"/>
    <w:rsid w:val="001541A3"/>
    <w:rsid w:val="00154769"/>
    <w:rsid w:val="00154E37"/>
    <w:rsid w:val="001554F4"/>
    <w:rsid w:val="001556F5"/>
    <w:rsid w:val="00157922"/>
    <w:rsid w:val="00157ADE"/>
    <w:rsid w:val="00157D18"/>
    <w:rsid w:val="001603E0"/>
    <w:rsid w:val="00161B8F"/>
    <w:rsid w:val="00162027"/>
    <w:rsid w:val="00162084"/>
    <w:rsid w:val="0016243D"/>
    <w:rsid w:val="00163B31"/>
    <w:rsid w:val="00164ED1"/>
    <w:rsid w:val="0016544F"/>
    <w:rsid w:val="001654E8"/>
    <w:rsid w:val="001659B7"/>
    <w:rsid w:val="00167727"/>
    <w:rsid w:val="001708C8"/>
    <w:rsid w:val="00170B5C"/>
    <w:rsid w:val="00170E72"/>
    <w:rsid w:val="00171D80"/>
    <w:rsid w:val="00172701"/>
    <w:rsid w:val="00172A27"/>
    <w:rsid w:val="00172D9F"/>
    <w:rsid w:val="00173071"/>
    <w:rsid w:val="00173DDE"/>
    <w:rsid w:val="00173E58"/>
    <w:rsid w:val="001752F1"/>
    <w:rsid w:val="00175D0F"/>
    <w:rsid w:val="0017614D"/>
    <w:rsid w:val="00176846"/>
    <w:rsid w:val="00180468"/>
    <w:rsid w:val="001816C6"/>
    <w:rsid w:val="00181DC3"/>
    <w:rsid w:val="00183140"/>
    <w:rsid w:val="001832EC"/>
    <w:rsid w:val="001839FB"/>
    <w:rsid w:val="00184ED8"/>
    <w:rsid w:val="001868DE"/>
    <w:rsid w:val="00186ED9"/>
    <w:rsid w:val="00187391"/>
    <w:rsid w:val="0018766C"/>
    <w:rsid w:val="00187F51"/>
    <w:rsid w:val="00190616"/>
    <w:rsid w:val="00190C8C"/>
    <w:rsid w:val="00192254"/>
    <w:rsid w:val="00193FED"/>
    <w:rsid w:val="00194177"/>
    <w:rsid w:val="00194B88"/>
    <w:rsid w:val="00195763"/>
    <w:rsid w:val="00195B5A"/>
    <w:rsid w:val="00196733"/>
    <w:rsid w:val="0019708C"/>
    <w:rsid w:val="0019713B"/>
    <w:rsid w:val="0019796B"/>
    <w:rsid w:val="00197E02"/>
    <w:rsid w:val="00197F6D"/>
    <w:rsid w:val="001A051E"/>
    <w:rsid w:val="001A0B84"/>
    <w:rsid w:val="001A1BFC"/>
    <w:rsid w:val="001A230C"/>
    <w:rsid w:val="001A2A56"/>
    <w:rsid w:val="001A3594"/>
    <w:rsid w:val="001A3BA1"/>
    <w:rsid w:val="001A50B4"/>
    <w:rsid w:val="001A535D"/>
    <w:rsid w:val="001A56A4"/>
    <w:rsid w:val="001A575D"/>
    <w:rsid w:val="001A6110"/>
    <w:rsid w:val="001A61DB"/>
    <w:rsid w:val="001A6217"/>
    <w:rsid w:val="001A6A43"/>
    <w:rsid w:val="001A74E7"/>
    <w:rsid w:val="001A771C"/>
    <w:rsid w:val="001B074A"/>
    <w:rsid w:val="001B0E36"/>
    <w:rsid w:val="001B1223"/>
    <w:rsid w:val="001B127C"/>
    <w:rsid w:val="001B1DC9"/>
    <w:rsid w:val="001B36C9"/>
    <w:rsid w:val="001B3D8F"/>
    <w:rsid w:val="001B3FC4"/>
    <w:rsid w:val="001B41EA"/>
    <w:rsid w:val="001B4376"/>
    <w:rsid w:val="001B4C97"/>
    <w:rsid w:val="001B4DD3"/>
    <w:rsid w:val="001B4F9C"/>
    <w:rsid w:val="001B51E3"/>
    <w:rsid w:val="001B5BE7"/>
    <w:rsid w:val="001B5DE0"/>
    <w:rsid w:val="001B7432"/>
    <w:rsid w:val="001B76A9"/>
    <w:rsid w:val="001C0D9D"/>
    <w:rsid w:val="001C1839"/>
    <w:rsid w:val="001C1F52"/>
    <w:rsid w:val="001C2813"/>
    <w:rsid w:val="001C2892"/>
    <w:rsid w:val="001C2A53"/>
    <w:rsid w:val="001C2D00"/>
    <w:rsid w:val="001C39F9"/>
    <w:rsid w:val="001C3EE1"/>
    <w:rsid w:val="001C4EC6"/>
    <w:rsid w:val="001C535F"/>
    <w:rsid w:val="001C56D6"/>
    <w:rsid w:val="001C6037"/>
    <w:rsid w:val="001C64E1"/>
    <w:rsid w:val="001C6BC1"/>
    <w:rsid w:val="001C7349"/>
    <w:rsid w:val="001D02CD"/>
    <w:rsid w:val="001D046D"/>
    <w:rsid w:val="001D05B4"/>
    <w:rsid w:val="001D0731"/>
    <w:rsid w:val="001D1A67"/>
    <w:rsid w:val="001D26B6"/>
    <w:rsid w:val="001D45FE"/>
    <w:rsid w:val="001D4E2F"/>
    <w:rsid w:val="001D6048"/>
    <w:rsid w:val="001D611C"/>
    <w:rsid w:val="001E0E2C"/>
    <w:rsid w:val="001E180F"/>
    <w:rsid w:val="001E1D09"/>
    <w:rsid w:val="001E1DC5"/>
    <w:rsid w:val="001E1F69"/>
    <w:rsid w:val="001E2315"/>
    <w:rsid w:val="001E25A9"/>
    <w:rsid w:val="001E26BC"/>
    <w:rsid w:val="001E28AC"/>
    <w:rsid w:val="001E2B3D"/>
    <w:rsid w:val="001E2B8B"/>
    <w:rsid w:val="001E343E"/>
    <w:rsid w:val="001E39D2"/>
    <w:rsid w:val="001E4F07"/>
    <w:rsid w:val="001E55C5"/>
    <w:rsid w:val="001E574F"/>
    <w:rsid w:val="001E642F"/>
    <w:rsid w:val="001E7443"/>
    <w:rsid w:val="001E76D0"/>
    <w:rsid w:val="001E7B8D"/>
    <w:rsid w:val="001F0A31"/>
    <w:rsid w:val="001F1842"/>
    <w:rsid w:val="001F19C1"/>
    <w:rsid w:val="001F1BFA"/>
    <w:rsid w:val="001F28FD"/>
    <w:rsid w:val="001F29C1"/>
    <w:rsid w:val="001F2AB9"/>
    <w:rsid w:val="001F431A"/>
    <w:rsid w:val="001F4949"/>
    <w:rsid w:val="001F4E90"/>
    <w:rsid w:val="001F53D6"/>
    <w:rsid w:val="001F557B"/>
    <w:rsid w:val="001F5AF9"/>
    <w:rsid w:val="00200B6B"/>
    <w:rsid w:val="00201644"/>
    <w:rsid w:val="00201B3B"/>
    <w:rsid w:val="0020227E"/>
    <w:rsid w:val="00202580"/>
    <w:rsid w:val="00203707"/>
    <w:rsid w:val="00203C58"/>
    <w:rsid w:val="002040F9"/>
    <w:rsid w:val="00204303"/>
    <w:rsid w:val="002046B7"/>
    <w:rsid w:val="002046E3"/>
    <w:rsid w:val="002048ED"/>
    <w:rsid w:val="00204A51"/>
    <w:rsid w:val="00205980"/>
    <w:rsid w:val="00205B0D"/>
    <w:rsid w:val="00205DA4"/>
    <w:rsid w:val="00205F6D"/>
    <w:rsid w:val="002061DC"/>
    <w:rsid w:val="00206494"/>
    <w:rsid w:val="002066BC"/>
    <w:rsid w:val="002075C1"/>
    <w:rsid w:val="00207D6E"/>
    <w:rsid w:val="002108ED"/>
    <w:rsid w:val="00210C73"/>
    <w:rsid w:val="0021106C"/>
    <w:rsid w:val="00211809"/>
    <w:rsid w:val="00211C08"/>
    <w:rsid w:val="00211CA4"/>
    <w:rsid w:val="00211CFF"/>
    <w:rsid w:val="00211E87"/>
    <w:rsid w:val="00212368"/>
    <w:rsid w:val="00212EA8"/>
    <w:rsid w:val="00213795"/>
    <w:rsid w:val="00213E27"/>
    <w:rsid w:val="00214BBE"/>
    <w:rsid w:val="002153B3"/>
    <w:rsid w:val="0021544A"/>
    <w:rsid w:val="00215D9C"/>
    <w:rsid w:val="00215EA3"/>
    <w:rsid w:val="00216AB3"/>
    <w:rsid w:val="00216E60"/>
    <w:rsid w:val="00216F01"/>
    <w:rsid w:val="002177E0"/>
    <w:rsid w:val="00220026"/>
    <w:rsid w:val="00220A96"/>
    <w:rsid w:val="00220D75"/>
    <w:rsid w:val="00221698"/>
    <w:rsid w:val="002218B2"/>
    <w:rsid w:val="00221DC5"/>
    <w:rsid w:val="00221FEE"/>
    <w:rsid w:val="0022234F"/>
    <w:rsid w:val="0022394B"/>
    <w:rsid w:val="00223C8C"/>
    <w:rsid w:val="00223CDC"/>
    <w:rsid w:val="00224737"/>
    <w:rsid w:val="00224B6E"/>
    <w:rsid w:val="0022635B"/>
    <w:rsid w:val="00226C93"/>
    <w:rsid w:val="00227068"/>
    <w:rsid w:val="00227CE0"/>
    <w:rsid w:val="002306AB"/>
    <w:rsid w:val="00231266"/>
    <w:rsid w:val="0023161E"/>
    <w:rsid w:val="002320C1"/>
    <w:rsid w:val="0023220B"/>
    <w:rsid w:val="002323EB"/>
    <w:rsid w:val="00232A2A"/>
    <w:rsid w:val="00232CC9"/>
    <w:rsid w:val="00233155"/>
    <w:rsid w:val="00233483"/>
    <w:rsid w:val="0023385F"/>
    <w:rsid w:val="00233BDB"/>
    <w:rsid w:val="00234AD4"/>
    <w:rsid w:val="00235131"/>
    <w:rsid w:val="0023587C"/>
    <w:rsid w:val="00235B8D"/>
    <w:rsid w:val="00235D06"/>
    <w:rsid w:val="00235FF2"/>
    <w:rsid w:val="00236148"/>
    <w:rsid w:val="002368A2"/>
    <w:rsid w:val="00236988"/>
    <w:rsid w:val="0023725F"/>
    <w:rsid w:val="0023733D"/>
    <w:rsid w:val="0024130A"/>
    <w:rsid w:val="00241940"/>
    <w:rsid w:val="002427C0"/>
    <w:rsid w:val="002428B0"/>
    <w:rsid w:val="0024385B"/>
    <w:rsid w:val="002438F9"/>
    <w:rsid w:val="00243F8D"/>
    <w:rsid w:val="0024427C"/>
    <w:rsid w:val="002442A1"/>
    <w:rsid w:val="00244839"/>
    <w:rsid w:val="00244A90"/>
    <w:rsid w:val="0024607F"/>
    <w:rsid w:val="002467B5"/>
    <w:rsid w:val="00247853"/>
    <w:rsid w:val="00250661"/>
    <w:rsid w:val="00250D37"/>
    <w:rsid w:val="002512A4"/>
    <w:rsid w:val="002513D7"/>
    <w:rsid w:val="00251507"/>
    <w:rsid w:val="00251D71"/>
    <w:rsid w:val="00252065"/>
    <w:rsid w:val="00252565"/>
    <w:rsid w:val="00252623"/>
    <w:rsid w:val="00253C5A"/>
    <w:rsid w:val="002549C2"/>
    <w:rsid w:val="002558EB"/>
    <w:rsid w:val="0025591F"/>
    <w:rsid w:val="00256349"/>
    <w:rsid w:val="00256CE5"/>
    <w:rsid w:val="00256E76"/>
    <w:rsid w:val="0025703D"/>
    <w:rsid w:val="00262960"/>
    <w:rsid w:val="002629DE"/>
    <w:rsid w:val="002637E3"/>
    <w:rsid w:val="00264C74"/>
    <w:rsid w:val="00265276"/>
    <w:rsid w:val="00265575"/>
    <w:rsid w:val="00265E1F"/>
    <w:rsid w:val="00266567"/>
    <w:rsid w:val="0026665A"/>
    <w:rsid w:val="00266D91"/>
    <w:rsid w:val="00266FD1"/>
    <w:rsid w:val="00267D35"/>
    <w:rsid w:val="00267DC3"/>
    <w:rsid w:val="0027013F"/>
    <w:rsid w:val="00270523"/>
    <w:rsid w:val="00270EA6"/>
    <w:rsid w:val="00271451"/>
    <w:rsid w:val="0027180C"/>
    <w:rsid w:val="00272293"/>
    <w:rsid w:val="002736B9"/>
    <w:rsid w:val="00274674"/>
    <w:rsid w:val="002748DF"/>
    <w:rsid w:val="002777F9"/>
    <w:rsid w:val="00277BC4"/>
    <w:rsid w:val="00280BD8"/>
    <w:rsid w:val="0028114B"/>
    <w:rsid w:val="0028197C"/>
    <w:rsid w:val="00281A72"/>
    <w:rsid w:val="00281D48"/>
    <w:rsid w:val="00283680"/>
    <w:rsid w:val="00283FCC"/>
    <w:rsid w:val="00284FC7"/>
    <w:rsid w:val="0028524F"/>
    <w:rsid w:val="00287974"/>
    <w:rsid w:val="00287F84"/>
    <w:rsid w:val="0029110B"/>
    <w:rsid w:val="0029125D"/>
    <w:rsid w:val="00291FD2"/>
    <w:rsid w:val="00294655"/>
    <w:rsid w:val="00294B03"/>
    <w:rsid w:val="002962FF"/>
    <w:rsid w:val="002A0768"/>
    <w:rsid w:val="002A0EE2"/>
    <w:rsid w:val="002A1C6D"/>
    <w:rsid w:val="002A3143"/>
    <w:rsid w:val="002A328A"/>
    <w:rsid w:val="002A34EE"/>
    <w:rsid w:val="002A3CCE"/>
    <w:rsid w:val="002A5A28"/>
    <w:rsid w:val="002A5B42"/>
    <w:rsid w:val="002A62BD"/>
    <w:rsid w:val="002A6577"/>
    <w:rsid w:val="002A6D69"/>
    <w:rsid w:val="002A7494"/>
    <w:rsid w:val="002B0114"/>
    <w:rsid w:val="002B0F62"/>
    <w:rsid w:val="002B137D"/>
    <w:rsid w:val="002B18A8"/>
    <w:rsid w:val="002B1BB1"/>
    <w:rsid w:val="002B235A"/>
    <w:rsid w:val="002B295A"/>
    <w:rsid w:val="002B429E"/>
    <w:rsid w:val="002B432C"/>
    <w:rsid w:val="002B4493"/>
    <w:rsid w:val="002B4DEE"/>
    <w:rsid w:val="002B62D1"/>
    <w:rsid w:val="002B6462"/>
    <w:rsid w:val="002B6888"/>
    <w:rsid w:val="002C010C"/>
    <w:rsid w:val="002C24A6"/>
    <w:rsid w:val="002C2679"/>
    <w:rsid w:val="002C2C89"/>
    <w:rsid w:val="002C3606"/>
    <w:rsid w:val="002C3A7A"/>
    <w:rsid w:val="002C48A8"/>
    <w:rsid w:val="002C50A9"/>
    <w:rsid w:val="002C5291"/>
    <w:rsid w:val="002C5C0C"/>
    <w:rsid w:val="002C5DE8"/>
    <w:rsid w:val="002C5FF5"/>
    <w:rsid w:val="002C61FD"/>
    <w:rsid w:val="002C6559"/>
    <w:rsid w:val="002C6C2B"/>
    <w:rsid w:val="002C711B"/>
    <w:rsid w:val="002C7B75"/>
    <w:rsid w:val="002D186D"/>
    <w:rsid w:val="002D1948"/>
    <w:rsid w:val="002D245D"/>
    <w:rsid w:val="002D3132"/>
    <w:rsid w:val="002D32FC"/>
    <w:rsid w:val="002D3447"/>
    <w:rsid w:val="002D357F"/>
    <w:rsid w:val="002D36D7"/>
    <w:rsid w:val="002D391F"/>
    <w:rsid w:val="002D3A5F"/>
    <w:rsid w:val="002D410C"/>
    <w:rsid w:val="002D435D"/>
    <w:rsid w:val="002D5E47"/>
    <w:rsid w:val="002D6482"/>
    <w:rsid w:val="002D71ED"/>
    <w:rsid w:val="002E16A1"/>
    <w:rsid w:val="002E2921"/>
    <w:rsid w:val="002E444D"/>
    <w:rsid w:val="002E5163"/>
    <w:rsid w:val="002E53F2"/>
    <w:rsid w:val="002E5A1B"/>
    <w:rsid w:val="002E5D68"/>
    <w:rsid w:val="002E5E6F"/>
    <w:rsid w:val="002E6AA3"/>
    <w:rsid w:val="002E6DBE"/>
    <w:rsid w:val="002E7302"/>
    <w:rsid w:val="002E733E"/>
    <w:rsid w:val="002F1377"/>
    <w:rsid w:val="002F24DA"/>
    <w:rsid w:val="002F2FF2"/>
    <w:rsid w:val="002F325A"/>
    <w:rsid w:val="002F3DF7"/>
    <w:rsid w:val="002F488B"/>
    <w:rsid w:val="002F50AF"/>
    <w:rsid w:val="002F5631"/>
    <w:rsid w:val="002F68F6"/>
    <w:rsid w:val="002F6C84"/>
    <w:rsid w:val="00301590"/>
    <w:rsid w:val="00301820"/>
    <w:rsid w:val="00301F27"/>
    <w:rsid w:val="003024EE"/>
    <w:rsid w:val="00302E3C"/>
    <w:rsid w:val="0030341F"/>
    <w:rsid w:val="003035F0"/>
    <w:rsid w:val="003039B5"/>
    <w:rsid w:val="00304155"/>
    <w:rsid w:val="00304495"/>
    <w:rsid w:val="003045F0"/>
    <w:rsid w:val="003049E0"/>
    <w:rsid w:val="00306501"/>
    <w:rsid w:val="00306648"/>
    <w:rsid w:val="003075BA"/>
    <w:rsid w:val="00307B1B"/>
    <w:rsid w:val="0031071D"/>
    <w:rsid w:val="00310B55"/>
    <w:rsid w:val="00311682"/>
    <w:rsid w:val="0031209D"/>
    <w:rsid w:val="0031351B"/>
    <w:rsid w:val="00313886"/>
    <w:rsid w:val="00313D4A"/>
    <w:rsid w:val="00313F1E"/>
    <w:rsid w:val="0031427A"/>
    <w:rsid w:val="0031639A"/>
    <w:rsid w:val="0031702B"/>
    <w:rsid w:val="003173FB"/>
    <w:rsid w:val="003175FC"/>
    <w:rsid w:val="00317787"/>
    <w:rsid w:val="003177BC"/>
    <w:rsid w:val="00317976"/>
    <w:rsid w:val="00317C9C"/>
    <w:rsid w:val="003207FF"/>
    <w:rsid w:val="003223B8"/>
    <w:rsid w:val="00322830"/>
    <w:rsid w:val="003231AE"/>
    <w:rsid w:val="003251DD"/>
    <w:rsid w:val="00325813"/>
    <w:rsid w:val="00325ECC"/>
    <w:rsid w:val="0032690E"/>
    <w:rsid w:val="00326AA0"/>
    <w:rsid w:val="00326DB9"/>
    <w:rsid w:val="00330C02"/>
    <w:rsid w:val="003312C0"/>
    <w:rsid w:val="0033178B"/>
    <w:rsid w:val="003322FD"/>
    <w:rsid w:val="00332B8C"/>
    <w:rsid w:val="003335C0"/>
    <w:rsid w:val="0033423A"/>
    <w:rsid w:val="00334450"/>
    <w:rsid w:val="00334648"/>
    <w:rsid w:val="00335266"/>
    <w:rsid w:val="0033546A"/>
    <w:rsid w:val="003358B3"/>
    <w:rsid w:val="00335A09"/>
    <w:rsid w:val="00335EEA"/>
    <w:rsid w:val="00336780"/>
    <w:rsid w:val="0033791D"/>
    <w:rsid w:val="00337C79"/>
    <w:rsid w:val="003408FE"/>
    <w:rsid w:val="0034090B"/>
    <w:rsid w:val="00340AC2"/>
    <w:rsid w:val="00340CB3"/>
    <w:rsid w:val="003410D4"/>
    <w:rsid w:val="003417BA"/>
    <w:rsid w:val="003417FB"/>
    <w:rsid w:val="0034255E"/>
    <w:rsid w:val="003430D4"/>
    <w:rsid w:val="00343774"/>
    <w:rsid w:val="00343B96"/>
    <w:rsid w:val="003440D4"/>
    <w:rsid w:val="003451DE"/>
    <w:rsid w:val="00345972"/>
    <w:rsid w:val="00345C7E"/>
    <w:rsid w:val="00345F90"/>
    <w:rsid w:val="00346900"/>
    <w:rsid w:val="00346D69"/>
    <w:rsid w:val="00347206"/>
    <w:rsid w:val="003510F6"/>
    <w:rsid w:val="00351B34"/>
    <w:rsid w:val="003529FC"/>
    <w:rsid w:val="00352BB8"/>
    <w:rsid w:val="00352C67"/>
    <w:rsid w:val="003543FB"/>
    <w:rsid w:val="00354702"/>
    <w:rsid w:val="00354A4B"/>
    <w:rsid w:val="00354A8F"/>
    <w:rsid w:val="00355126"/>
    <w:rsid w:val="003553A8"/>
    <w:rsid w:val="0035663D"/>
    <w:rsid w:val="00356ADA"/>
    <w:rsid w:val="00356DB8"/>
    <w:rsid w:val="00356EAD"/>
    <w:rsid w:val="00356F6B"/>
    <w:rsid w:val="003574F7"/>
    <w:rsid w:val="00357EE2"/>
    <w:rsid w:val="003615C8"/>
    <w:rsid w:val="003615F4"/>
    <w:rsid w:val="00361AF8"/>
    <w:rsid w:val="003623E8"/>
    <w:rsid w:val="00363AE7"/>
    <w:rsid w:val="00363C81"/>
    <w:rsid w:val="00364A73"/>
    <w:rsid w:val="003656CC"/>
    <w:rsid w:val="003665D2"/>
    <w:rsid w:val="0036695F"/>
    <w:rsid w:val="00367B9F"/>
    <w:rsid w:val="00367C0C"/>
    <w:rsid w:val="003702BF"/>
    <w:rsid w:val="00370B26"/>
    <w:rsid w:val="00370B42"/>
    <w:rsid w:val="00370E7B"/>
    <w:rsid w:val="003715DF"/>
    <w:rsid w:val="00371883"/>
    <w:rsid w:val="003722CB"/>
    <w:rsid w:val="00372A05"/>
    <w:rsid w:val="00372D67"/>
    <w:rsid w:val="00373E2D"/>
    <w:rsid w:val="00374B8E"/>
    <w:rsid w:val="00374EB2"/>
    <w:rsid w:val="00375595"/>
    <w:rsid w:val="00376072"/>
    <w:rsid w:val="00376847"/>
    <w:rsid w:val="003779BE"/>
    <w:rsid w:val="0038007E"/>
    <w:rsid w:val="003808C1"/>
    <w:rsid w:val="00380C4A"/>
    <w:rsid w:val="0038111C"/>
    <w:rsid w:val="00381AF4"/>
    <w:rsid w:val="003829D9"/>
    <w:rsid w:val="00382F94"/>
    <w:rsid w:val="00383362"/>
    <w:rsid w:val="00384A98"/>
    <w:rsid w:val="00385485"/>
    <w:rsid w:val="00385A1E"/>
    <w:rsid w:val="0039064F"/>
    <w:rsid w:val="00390C12"/>
    <w:rsid w:val="00391BBA"/>
    <w:rsid w:val="003925A5"/>
    <w:rsid w:val="0039492C"/>
    <w:rsid w:val="00395061"/>
    <w:rsid w:val="003953DF"/>
    <w:rsid w:val="00395499"/>
    <w:rsid w:val="00395A4D"/>
    <w:rsid w:val="00395AAE"/>
    <w:rsid w:val="00397D69"/>
    <w:rsid w:val="00397D7F"/>
    <w:rsid w:val="003A1EBC"/>
    <w:rsid w:val="003A3E50"/>
    <w:rsid w:val="003A4199"/>
    <w:rsid w:val="003A452B"/>
    <w:rsid w:val="003A47D0"/>
    <w:rsid w:val="003A4973"/>
    <w:rsid w:val="003A5942"/>
    <w:rsid w:val="003A5E97"/>
    <w:rsid w:val="003A5FDD"/>
    <w:rsid w:val="003A6196"/>
    <w:rsid w:val="003A624D"/>
    <w:rsid w:val="003A6FD2"/>
    <w:rsid w:val="003A7E0A"/>
    <w:rsid w:val="003B04AD"/>
    <w:rsid w:val="003B0FC9"/>
    <w:rsid w:val="003B14BA"/>
    <w:rsid w:val="003B28E9"/>
    <w:rsid w:val="003B2B1B"/>
    <w:rsid w:val="003B2EC6"/>
    <w:rsid w:val="003B2FCE"/>
    <w:rsid w:val="003B3442"/>
    <w:rsid w:val="003B4743"/>
    <w:rsid w:val="003B486B"/>
    <w:rsid w:val="003B5662"/>
    <w:rsid w:val="003B5922"/>
    <w:rsid w:val="003B6542"/>
    <w:rsid w:val="003B6851"/>
    <w:rsid w:val="003B68B7"/>
    <w:rsid w:val="003B69B6"/>
    <w:rsid w:val="003B70B0"/>
    <w:rsid w:val="003B7E2B"/>
    <w:rsid w:val="003C03AA"/>
    <w:rsid w:val="003C0D9C"/>
    <w:rsid w:val="003C0DA9"/>
    <w:rsid w:val="003C1439"/>
    <w:rsid w:val="003C1E4B"/>
    <w:rsid w:val="003C2E8C"/>
    <w:rsid w:val="003C333B"/>
    <w:rsid w:val="003C3754"/>
    <w:rsid w:val="003C6971"/>
    <w:rsid w:val="003C6A71"/>
    <w:rsid w:val="003C72E2"/>
    <w:rsid w:val="003C7C4B"/>
    <w:rsid w:val="003D02C5"/>
    <w:rsid w:val="003D0882"/>
    <w:rsid w:val="003D1AEC"/>
    <w:rsid w:val="003D1DC7"/>
    <w:rsid w:val="003D2A6A"/>
    <w:rsid w:val="003D3AD3"/>
    <w:rsid w:val="003D4A45"/>
    <w:rsid w:val="003D4DC1"/>
    <w:rsid w:val="003D4EF4"/>
    <w:rsid w:val="003D5532"/>
    <w:rsid w:val="003D675C"/>
    <w:rsid w:val="003D69BD"/>
    <w:rsid w:val="003D69D6"/>
    <w:rsid w:val="003D72EF"/>
    <w:rsid w:val="003D76E5"/>
    <w:rsid w:val="003D7892"/>
    <w:rsid w:val="003D7C55"/>
    <w:rsid w:val="003E08E2"/>
    <w:rsid w:val="003E15E0"/>
    <w:rsid w:val="003E1927"/>
    <w:rsid w:val="003E28F4"/>
    <w:rsid w:val="003E2998"/>
    <w:rsid w:val="003E3C13"/>
    <w:rsid w:val="003E46D3"/>
    <w:rsid w:val="003E48F0"/>
    <w:rsid w:val="003E5834"/>
    <w:rsid w:val="003E63A4"/>
    <w:rsid w:val="003E6DB4"/>
    <w:rsid w:val="003F00FF"/>
    <w:rsid w:val="003F13AB"/>
    <w:rsid w:val="003F1A0B"/>
    <w:rsid w:val="003F2353"/>
    <w:rsid w:val="003F2BA9"/>
    <w:rsid w:val="003F2BB2"/>
    <w:rsid w:val="003F398A"/>
    <w:rsid w:val="003F3DBE"/>
    <w:rsid w:val="003F4153"/>
    <w:rsid w:val="003F483A"/>
    <w:rsid w:val="003F4DBA"/>
    <w:rsid w:val="003F55CA"/>
    <w:rsid w:val="003F5936"/>
    <w:rsid w:val="003F59A7"/>
    <w:rsid w:val="003F6984"/>
    <w:rsid w:val="003F6DC7"/>
    <w:rsid w:val="003F6DF1"/>
    <w:rsid w:val="003F75EF"/>
    <w:rsid w:val="003F7C35"/>
    <w:rsid w:val="0040007C"/>
    <w:rsid w:val="00401EE3"/>
    <w:rsid w:val="004025A2"/>
    <w:rsid w:val="00402EA3"/>
    <w:rsid w:val="004032D5"/>
    <w:rsid w:val="00403559"/>
    <w:rsid w:val="0040448F"/>
    <w:rsid w:val="00404818"/>
    <w:rsid w:val="004048A2"/>
    <w:rsid w:val="0040563D"/>
    <w:rsid w:val="004060B7"/>
    <w:rsid w:val="0040618C"/>
    <w:rsid w:val="004069D2"/>
    <w:rsid w:val="004071E7"/>
    <w:rsid w:val="004073F4"/>
    <w:rsid w:val="004074F0"/>
    <w:rsid w:val="00407556"/>
    <w:rsid w:val="0041047C"/>
    <w:rsid w:val="00410603"/>
    <w:rsid w:val="00410B34"/>
    <w:rsid w:val="0041155B"/>
    <w:rsid w:val="00411DCE"/>
    <w:rsid w:val="0041248E"/>
    <w:rsid w:val="0041257D"/>
    <w:rsid w:val="0041388D"/>
    <w:rsid w:val="00413C89"/>
    <w:rsid w:val="00413D34"/>
    <w:rsid w:val="00413F40"/>
    <w:rsid w:val="004147D7"/>
    <w:rsid w:val="0041482D"/>
    <w:rsid w:val="00414A6D"/>
    <w:rsid w:val="004156DD"/>
    <w:rsid w:val="00415B19"/>
    <w:rsid w:val="00417F00"/>
    <w:rsid w:val="0042016E"/>
    <w:rsid w:val="00420730"/>
    <w:rsid w:val="004208AE"/>
    <w:rsid w:val="004209F3"/>
    <w:rsid w:val="00420B20"/>
    <w:rsid w:val="00420E8C"/>
    <w:rsid w:val="004229EA"/>
    <w:rsid w:val="00423190"/>
    <w:rsid w:val="004257E7"/>
    <w:rsid w:val="00425F07"/>
    <w:rsid w:val="0042609D"/>
    <w:rsid w:val="004274C7"/>
    <w:rsid w:val="0042777B"/>
    <w:rsid w:val="00427B8B"/>
    <w:rsid w:val="00430D9F"/>
    <w:rsid w:val="00431C3C"/>
    <w:rsid w:val="00431C85"/>
    <w:rsid w:val="00432490"/>
    <w:rsid w:val="00432B77"/>
    <w:rsid w:val="00433521"/>
    <w:rsid w:val="00433B82"/>
    <w:rsid w:val="00434351"/>
    <w:rsid w:val="00434EE8"/>
    <w:rsid w:val="004354E2"/>
    <w:rsid w:val="00435A93"/>
    <w:rsid w:val="00435F5A"/>
    <w:rsid w:val="00436116"/>
    <w:rsid w:val="00436736"/>
    <w:rsid w:val="00436F4A"/>
    <w:rsid w:val="00436FD6"/>
    <w:rsid w:val="0043791D"/>
    <w:rsid w:val="00440A91"/>
    <w:rsid w:val="00441543"/>
    <w:rsid w:val="00441AB6"/>
    <w:rsid w:val="00441DEE"/>
    <w:rsid w:val="004424C1"/>
    <w:rsid w:val="004429C9"/>
    <w:rsid w:val="00442A3D"/>
    <w:rsid w:val="004437F8"/>
    <w:rsid w:val="00443CA4"/>
    <w:rsid w:val="0044446B"/>
    <w:rsid w:val="0044498C"/>
    <w:rsid w:val="00444FC0"/>
    <w:rsid w:val="004450AE"/>
    <w:rsid w:val="004454F8"/>
    <w:rsid w:val="004474FF"/>
    <w:rsid w:val="00447A68"/>
    <w:rsid w:val="00447CE4"/>
    <w:rsid w:val="00450CBC"/>
    <w:rsid w:val="00450F9B"/>
    <w:rsid w:val="00451015"/>
    <w:rsid w:val="004513C5"/>
    <w:rsid w:val="00451C3B"/>
    <w:rsid w:val="0045212B"/>
    <w:rsid w:val="004539E9"/>
    <w:rsid w:val="00454AD2"/>
    <w:rsid w:val="0045540A"/>
    <w:rsid w:val="004569F8"/>
    <w:rsid w:val="0045711F"/>
    <w:rsid w:val="004578F9"/>
    <w:rsid w:val="00457F19"/>
    <w:rsid w:val="00460102"/>
    <w:rsid w:val="00460A8E"/>
    <w:rsid w:val="00461885"/>
    <w:rsid w:val="00461EEB"/>
    <w:rsid w:val="00462122"/>
    <w:rsid w:val="0046258F"/>
    <w:rsid w:val="00462D28"/>
    <w:rsid w:val="0046330D"/>
    <w:rsid w:val="00463516"/>
    <w:rsid w:val="0046636A"/>
    <w:rsid w:val="00466AC2"/>
    <w:rsid w:val="00466AC5"/>
    <w:rsid w:val="00466F8B"/>
    <w:rsid w:val="004679AA"/>
    <w:rsid w:val="004701A5"/>
    <w:rsid w:val="00470290"/>
    <w:rsid w:val="004708F6"/>
    <w:rsid w:val="00471266"/>
    <w:rsid w:val="004712A7"/>
    <w:rsid w:val="0047155D"/>
    <w:rsid w:val="00471CCB"/>
    <w:rsid w:val="00471F82"/>
    <w:rsid w:val="00471FB9"/>
    <w:rsid w:val="004745D7"/>
    <w:rsid w:val="0047581F"/>
    <w:rsid w:val="004767E8"/>
    <w:rsid w:val="00476AB8"/>
    <w:rsid w:val="00476F28"/>
    <w:rsid w:val="0047779C"/>
    <w:rsid w:val="00480592"/>
    <w:rsid w:val="00480ED0"/>
    <w:rsid w:val="00481224"/>
    <w:rsid w:val="0048176D"/>
    <w:rsid w:val="00481BD6"/>
    <w:rsid w:val="00481C30"/>
    <w:rsid w:val="00481CB0"/>
    <w:rsid w:val="00483A01"/>
    <w:rsid w:val="004843CC"/>
    <w:rsid w:val="00484486"/>
    <w:rsid w:val="00484F38"/>
    <w:rsid w:val="00485591"/>
    <w:rsid w:val="00485BE7"/>
    <w:rsid w:val="0048677A"/>
    <w:rsid w:val="004903D9"/>
    <w:rsid w:val="004906BC"/>
    <w:rsid w:val="00490C41"/>
    <w:rsid w:val="00491114"/>
    <w:rsid w:val="004918CE"/>
    <w:rsid w:val="004920D9"/>
    <w:rsid w:val="00492572"/>
    <w:rsid w:val="00493119"/>
    <w:rsid w:val="00493863"/>
    <w:rsid w:val="00494BCE"/>
    <w:rsid w:val="004954FE"/>
    <w:rsid w:val="00495D5B"/>
    <w:rsid w:val="004961C9"/>
    <w:rsid w:val="004964E2"/>
    <w:rsid w:val="00496D8C"/>
    <w:rsid w:val="00496F56"/>
    <w:rsid w:val="004977D7"/>
    <w:rsid w:val="00497FC2"/>
    <w:rsid w:val="004A1F1A"/>
    <w:rsid w:val="004A2A1B"/>
    <w:rsid w:val="004A2F02"/>
    <w:rsid w:val="004A350B"/>
    <w:rsid w:val="004A3B57"/>
    <w:rsid w:val="004A3B7D"/>
    <w:rsid w:val="004A3CFF"/>
    <w:rsid w:val="004A3D5D"/>
    <w:rsid w:val="004A44BE"/>
    <w:rsid w:val="004A4538"/>
    <w:rsid w:val="004A4EF9"/>
    <w:rsid w:val="004A4F6F"/>
    <w:rsid w:val="004A5938"/>
    <w:rsid w:val="004A5EAB"/>
    <w:rsid w:val="004A5EF3"/>
    <w:rsid w:val="004A68F0"/>
    <w:rsid w:val="004A6B3B"/>
    <w:rsid w:val="004B091C"/>
    <w:rsid w:val="004B1848"/>
    <w:rsid w:val="004B2AD7"/>
    <w:rsid w:val="004B335D"/>
    <w:rsid w:val="004B3C77"/>
    <w:rsid w:val="004B3F55"/>
    <w:rsid w:val="004B5F28"/>
    <w:rsid w:val="004C0097"/>
    <w:rsid w:val="004C0471"/>
    <w:rsid w:val="004C06F3"/>
    <w:rsid w:val="004C1041"/>
    <w:rsid w:val="004C1DDC"/>
    <w:rsid w:val="004C2E7C"/>
    <w:rsid w:val="004C2F00"/>
    <w:rsid w:val="004C48EC"/>
    <w:rsid w:val="004C4969"/>
    <w:rsid w:val="004C4CAB"/>
    <w:rsid w:val="004C52C9"/>
    <w:rsid w:val="004C64A2"/>
    <w:rsid w:val="004C7B9A"/>
    <w:rsid w:val="004C7F1F"/>
    <w:rsid w:val="004D02CB"/>
    <w:rsid w:val="004D13A0"/>
    <w:rsid w:val="004D297D"/>
    <w:rsid w:val="004D2CB2"/>
    <w:rsid w:val="004D2CCA"/>
    <w:rsid w:val="004D37ED"/>
    <w:rsid w:val="004D492D"/>
    <w:rsid w:val="004D6596"/>
    <w:rsid w:val="004D7922"/>
    <w:rsid w:val="004D7AE8"/>
    <w:rsid w:val="004E01BE"/>
    <w:rsid w:val="004E1266"/>
    <w:rsid w:val="004E1E23"/>
    <w:rsid w:val="004E34A0"/>
    <w:rsid w:val="004E66B5"/>
    <w:rsid w:val="004E6D01"/>
    <w:rsid w:val="004E6F92"/>
    <w:rsid w:val="004E76C3"/>
    <w:rsid w:val="004E7A2E"/>
    <w:rsid w:val="004F088E"/>
    <w:rsid w:val="004F1C39"/>
    <w:rsid w:val="004F1E22"/>
    <w:rsid w:val="004F3171"/>
    <w:rsid w:val="004F36D7"/>
    <w:rsid w:val="004F37F0"/>
    <w:rsid w:val="004F4AD1"/>
    <w:rsid w:val="004F571B"/>
    <w:rsid w:val="004F6079"/>
    <w:rsid w:val="004F66FB"/>
    <w:rsid w:val="004F77DF"/>
    <w:rsid w:val="004F7B2E"/>
    <w:rsid w:val="005015E9"/>
    <w:rsid w:val="005021CC"/>
    <w:rsid w:val="00502527"/>
    <w:rsid w:val="0050355E"/>
    <w:rsid w:val="00503686"/>
    <w:rsid w:val="00503B45"/>
    <w:rsid w:val="00503D09"/>
    <w:rsid w:val="00503F1B"/>
    <w:rsid w:val="005045F6"/>
    <w:rsid w:val="00504EE1"/>
    <w:rsid w:val="005058F1"/>
    <w:rsid w:val="00505DD1"/>
    <w:rsid w:val="00505FF8"/>
    <w:rsid w:val="00507121"/>
    <w:rsid w:val="005073A5"/>
    <w:rsid w:val="005073CF"/>
    <w:rsid w:val="00507BAD"/>
    <w:rsid w:val="005108A3"/>
    <w:rsid w:val="00510F29"/>
    <w:rsid w:val="0051193F"/>
    <w:rsid w:val="00511FD2"/>
    <w:rsid w:val="00512840"/>
    <w:rsid w:val="00512C20"/>
    <w:rsid w:val="0051351A"/>
    <w:rsid w:val="00513BD6"/>
    <w:rsid w:val="00513D9C"/>
    <w:rsid w:val="00514D74"/>
    <w:rsid w:val="00514FA2"/>
    <w:rsid w:val="0051669D"/>
    <w:rsid w:val="005167AC"/>
    <w:rsid w:val="00516F2D"/>
    <w:rsid w:val="005174E9"/>
    <w:rsid w:val="00517746"/>
    <w:rsid w:val="00517A91"/>
    <w:rsid w:val="00520092"/>
    <w:rsid w:val="00520188"/>
    <w:rsid w:val="005201EE"/>
    <w:rsid w:val="00520D1D"/>
    <w:rsid w:val="00520F96"/>
    <w:rsid w:val="005210DD"/>
    <w:rsid w:val="00522410"/>
    <w:rsid w:val="00522872"/>
    <w:rsid w:val="0052293D"/>
    <w:rsid w:val="00522BB7"/>
    <w:rsid w:val="0052302A"/>
    <w:rsid w:val="0052474F"/>
    <w:rsid w:val="005257E9"/>
    <w:rsid w:val="0052592B"/>
    <w:rsid w:val="00526A58"/>
    <w:rsid w:val="00526D98"/>
    <w:rsid w:val="00526D99"/>
    <w:rsid w:val="005273FA"/>
    <w:rsid w:val="0052759C"/>
    <w:rsid w:val="005301DE"/>
    <w:rsid w:val="005307CE"/>
    <w:rsid w:val="00531843"/>
    <w:rsid w:val="00531889"/>
    <w:rsid w:val="0053211F"/>
    <w:rsid w:val="005323BA"/>
    <w:rsid w:val="005328C3"/>
    <w:rsid w:val="00532E0B"/>
    <w:rsid w:val="005346FB"/>
    <w:rsid w:val="00535038"/>
    <w:rsid w:val="005353EA"/>
    <w:rsid w:val="0053564E"/>
    <w:rsid w:val="00536092"/>
    <w:rsid w:val="00536232"/>
    <w:rsid w:val="00536862"/>
    <w:rsid w:val="00536A99"/>
    <w:rsid w:val="0053709D"/>
    <w:rsid w:val="0053781C"/>
    <w:rsid w:val="00537E2F"/>
    <w:rsid w:val="0054057C"/>
    <w:rsid w:val="005405DC"/>
    <w:rsid w:val="00540CEE"/>
    <w:rsid w:val="00541867"/>
    <w:rsid w:val="00541E77"/>
    <w:rsid w:val="00542A64"/>
    <w:rsid w:val="00542FE9"/>
    <w:rsid w:val="005431EC"/>
    <w:rsid w:val="005437C8"/>
    <w:rsid w:val="00544D2D"/>
    <w:rsid w:val="0054531F"/>
    <w:rsid w:val="00545B45"/>
    <w:rsid w:val="00546A39"/>
    <w:rsid w:val="00547430"/>
    <w:rsid w:val="005475C8"/>
    <w:rsid w:val="005500F6"/>
    <w:rsid w:val="005503D5"/>
    <w:rsid w:val="005507CD"/>
    <w:rsid w:val="00550908"/>
    <w:rsid w:val="00551B53"/>
    <w:rsid w:val="00552983"/>
    <w:rsid w:val="005530C4"/>
    <w:rsid w:val="005536F7"/>
    <w:rsid w:val="00557AB8"/>
    <w:rsid w:val="00560FA3"/>
    <w:rsid w:val="005614F0"/>
    <w:rsid w:val="005615E4"/>
    <w:rsid w:val="0056273E"/>
    <w:rsid w:val="0056294A"/>
    <w:rsid w:val="00562BA4"/>
    <w:rsid w:val="00563B3A"/>
    <w:rsid w:val="00563E37"/>
    <w:rsid w:val="00564C0E"/>
    <w:rsid w:val="00564C4E"/>
    <w:rsid w:val="005654DF"/>
    <w:rsid w:val="0056601E"/>
    <w:rsid w:val="00567387"/>
    <w:rsid w:val="00567857"/>
    <w:rsid w:val="00570E1E"/>
    <w:rsid w:val="00570F28"/>
    <w:rsid w:val="0057115F"/>
    <w:rsid w:val="00571279"/>
    <w:rsid w:val="00571844"/>
    <w:rsid w:val="005719DC"/>
    <w:rsid w:val="00571E52"/>
    <w:rsid w:val="00572641"/>
    <w:rsid w:val="00575206"/>
    <w:rsid w:val="00575CB5"/>
    <w:rsid w:val="00576994"/>
    <w:rsid w:val="0057776D"/>
    <w:rsid w:val="00577D53"/>
    <w:rsid w:val="00580360"/>
    <w:rsid w:val="00580B97"/>
    <w:rsid w:val="00581214"/>
    <w:rsid w:val="0058246C"/>
    <w:rsid w:val="00582DF9"/>
    <w:rsid w:val="005831CD"/>
    <w:rsid w:val="00583503"/>
    <w:rsid w:val="0058373B"/>
    <w:rsid w:val="00583FF1"/>
    <w:rsid w:val="00584445"/>
    <w:rsid w:val="005845E8"/>
    <w:rsid w:val="00584995"/>
    <w:rsid w:val="00585416"/>
    <w:rsid w:val="00585C9A"/>
    <w:rsid w:val="00586602"/>
    <w:rsid w:val="005868D9"/>
    <w:rsid w:val="00586F3E"/>
    <w:rsid w:val="00586FBA"/>
    <w:rsid w:val="0058778F"/>
    <w:rsid w:val="00587E6C"/>
    <w:rsid w:val="0059009C"/>
    <w:rsid w:val="0059019E"/>
    <w:rsid w:val="00590EE3"/>
    <w:rsid w:val="00590F41"/>
    <w:rsid w:val="005910D6"/>
    <w:rsid w:val="00591BEC"/>
    <w:rsid w:val="00591D76"/>
    <w:rsid w:val="00591E1F"/>
    <w:rsid w:val="00592375"/>
    <w:rsid w:val="00592B08"/>
    <w:rsid w:val="00592B88"/>
    <w:rsid w:val="005956CF"/>
    <w:rsid w:val="00596E65"/>
    <w:rsid w:val="00596F5A"/>
    <w:rsid w:val="005971EB"/>
    <w:rsid w:val="00597B76"/>
    <w:rsid w:val="005A066C"/>
    <w:rsid w:val="005A11A5"/>
    <w:rsid w:val="005A1ADC"/>
    <w:rsid w:val="005A1C45"/>
    <w:rsid w:val="005A2EFE"/>
    <w:rsid w:val="005A2FC4"/>
    <w:rsid w:val="005A3219"/>
    <w:rsid w:val="005A4548"/>
    <w:rsid w:val="005A6058"/>
    <w:rsid w:val="005A67C9"/>
    <w:rsid w:val="005A71DB"/>
    <w:rsid w:val="005A7BBF"/>
    <w:rsid w:val="005B09C7"/>
    <w:rsid w:val="005B1FA7"/>
    <w:rsid w:val="005B1FF2"/>
    <w:rsid w:val="005B225E"/>
    <w:rsid w:val="005B2299"/>
    <w:rsid w:val="005B232C"/>
    <w:rsid w:val="005B34CA"/>
    <w:rsid w:val="005B3592"/>
    <w:rsid w:val="005B365E"/>
    <w:rsid w:val="005B3C1F"/>
    <w:rsid w:val="005B419B"/>
    <w:rsid w:val="005B4F39"/>
    <w:rsid w:val="005B563A"/>
    <w:rsid w:val="005B604E"/>
    <w:rsid w:val="005B60D8"/>
    <w:rsid w:val="005B71C9"/>
    <w:rsid w:val="005B7363"/>
    <w:rsid w:val="005B7388"/>
    <w:rsid w:val="005B7732"/>
    <w:rsid w:val="005C0813"/>
    <w:rsid w:val="005C0F63"/>
    <w:rsid w:val="005C1C64"/>
    <w:rsid w:val="005C4A70"/>
    <w:rsid w:val="005C4CAE"/>
    <w:rsid w:val="005C4F11"/>
    <w:rsid w:val="005C545C"/>
    <w:rsid w:val="005C64A1"/>
    <w:rsid w:val="005C734C"/>
    <w:rsid w:val="005C7DC0"/>
    <w:rsid w:val="005D04B2"/>
    <w:rsid w:val="005D0695"/>
    <w:rsid w:val="005D0F4A"/>
    <w:rsid w:val="005D1005"/>
    <w:rsid w:val="005D14EB"/>
    <w:rsid w:val="005D17B9"/>
    <w:rsid w:val="005D1910"/>
    <w:rsid w:val="005D19C8"/>
    <w:rsid w:val="005D3C12"/>
    <w:rsid w:val="005D40E0"/>
    <w:rsid w:val="005D43D2"/>
    <w:rsid w:val="005D651E"/>
    <w:rsid w:val="005D72CA"/>
    <w:rsid w:val="005D76C2"/>
    <w:rsid w:val="005E080F"/>
    <w:rsid w:val="005E0BC3"/>
    <w:rsid w:val="005E0E66"/>
    <w:rsid w:val="005E1215"/>
    <w:rsid w:val="005E2142"/>
    <w:rsid w:val="005E2190"/>
    <w:rsid w:val="005E26FB"/>
    <w:rsid w:val="005E2782"/>
    <w:rsid w:val="005E28C4"/>
    <w:rsid w:val="005E2A39"/>
    <w:rsid w:val="005E2BEF"/>
    <w:rsid w:val="005E2CA7"/>
    <w:rsid w:val="005E3F48"/>
    <w:rsid w:val="005E4F6A"/>
    <w:rsid w:val="005E533A"/>
    <w:rsid w:val="005E58C6"/>
    <w:rsid w:val="005E5CA5"/>
    <w:rsid w:val="005E5E98"/>
    <w:rsid w:val="005E7083"/>
    <w:rsid w:val="005E79E6"/>
    <w:rsid w:val="005E7C54"/>
    <w:rsid w:val="005F063A"/>
    <w:rsid w:val="005F1F3E"/>
    <w:rsid w:val="005F20C8"/>
    <w:rsid w:val="005F22E2"/>
    <w:rsid w:val="005F2D3C"/>
    <w:rsid w:val="005F2D8F"/>
    <w:rsid w:val="005F3361"/>
    <w:rsid w:val="005F35DC"/>
    <w:rsid w:val="005F387D"/>
    <w:rsid w:val="005F570C"/>
    <w:rsid w:val="005F695F"/>
    <w:rsid w:val="005F74B4"/>
    <w:rsid w:val="00600EF6"/>
    <w:rsid w:val="00600F02"/>
    <w:rsid w:val="00600FD0"/>
    <w:rsid w:val="0060100B"/>
    <w:rsid w:val="00601028"/>
    <w:rsid w:val="00601F28"/>
    <w:rsid w:val="00602530"/>
    <w:rsid w:val="00602A97"/>
    <w:rsid w:val="00602D25"/>
    <w:rsid w:val="00603CC4"/>
    <w:rsid w:val="00604300"/>
    <w:rsid w:val="006051A2"/>
    <w:rsid w:val="00606D46"/>
    <w:rsid w:val="00607A11"/>
    <w:rsid w:val="00607AB8"/>
    <w:rsid w:val="006101E5"/>
    <w:rsid w:val="0061024B"/>
    <w:rsid w:val="00611242"/>
    <w:rsid w:val="006120E6"/>
    <w:rsid w:val="0061385F"/>
    <w:rsid w:val="0061473E"/>
    <w:rsid w:val="00615105"/>
    <w:rsid w:val="00615485"/>
    <w:rsid w:val="006158FF"/>
    <w:rsid w:val="006161BE"/>
    <w:rsid w:val="00616DAE"/>
    <w:rsid w:val="006172EB"/>
    <w:rsid w:val="0061762B"/>
    <w:rsid w:val="006179CD"/>
    <w:rsid w:val="00617DA1"/>
    <w:rsid w:val="0062010F"/>
    <w:rsid w:val="00620E51"/>
    <w:rsid w:val="00621763"/>
    <w:rsid w:val="00621802"/>
    <w:rsid w:val="00621ADE"/>
    <w:rsid w:val="006220B7"/>
    <w:rsid w:val="006220E5"/>
    <w:rsid w:val="00622BA0"/>
    <w:rsid w:val="00622DF0"/>
    <w:rsid w:val="00624078"/>
    <w:rsid w:val="00624645"/>
    <w:rsid w:val="006254F0"/>
    <w:rsid w:val="00625B45"/>
    <w:rsid w:val="006261E6"/>
    <w:rsid w:val="00626645"/>
    <w:rsid w:val="006270E3"/>
    <w:rsid w:val="00627BBA"/>
    <w:rsid w:val="006301E6"/>
    <w:rsid w:val="00630ABD"/>
    <w:rsid w:val="00630C71"/>
    <w:rsid w:val="0063124F"/>
    <w:rsid w:val="00631C60"/>
    <w:rsid w:val="00631FC8"/>
    <w:rsid w:val="00632797"/>
    <w:rsid w:val="00632A2E"/>
    <w:rsid w:val="00632BB2"/>
    <w:rsid w:val="00632D7F"/>
    <w:rsid w:val="00633DF8"/>
    <w:rsid w:val="0063495A"/>
    <w:rsid w:val="00634DCF"/>
    <w:rsid w:val="006352BB"/>
    <w:rsid w:val="00635A15"/>
    <w:rsid w:val="0063660B"/>
    <w:rsid w:val="006373F2"/>
    <w:rsid w:val="00637E98"/>
    <w:rsid w:val="00640104"/>
    <w:rsid w:val="00640924"/>
    <w:rsid w:val="00640F2D"/>
    <w:rsid w:val="0064106F"/>
    <w:rsid w:val="00641355"/>
    <w:rsid w:val="0064260E"/>
    <w:rsid w:val="0064280A"/>
    <w:rsid w:val="006437E3"/>
    <w:rsid w:val="006438CE"/>
    <w:rsid w:val="00643D0E"/>
    <w:rsid w:val="0064411B"/>
    <w:rsid w:val="006448B2"/>
    <w:rsid w:val="00644F47"/>
    <w:rsid w:val="0064524F"/>
    <w:rsid w:val="0064599E"/>
    <w:rsid w:val="00646869"/>
    <w:rsid w:val="00646B11"/>
    <w:rsid w:val="006510F8"/>
    <w:rsid w:val="00651530"/>
    <w:rsid w:val="006516CB"/>
    <w:rsid w:val="006516DF"/>
    <w:rsid w:val="00652116"/>
    <w:rsid w:val="00652935"/>
    <w:rsid w:val="00652B9B"/>
    <w:rsid w:val="0065367D"/>
    <w:rsid w:val="0065397B"/>
    <w:rsid w:val="006540A5"/>
    <w:rsid w:val="006559CB"/>
    <w:rsid w:val="00655E1A"/>
    <w:rsid w:val="0065757C"/>
    <w:rsid w:val="006577C9"/>
    <w:rsid w:val="00657E0B"/>
    <w:rsid w:val="00660241"/>
    <w:rsid w:val="00660864"/>
    <w:rsid w:val="0066095D"/>
    <w:rsid w:val="00660F59"/>
    <w:rsid w:val="006614AA"/>
    <w:rsid w:val="006627B0"/>
    <w:rsid w:val="00662BEB"/>
    <w:rsid w:val="006636D6"/>
    <w:rsid w:val="006638E2"/>
    <w:rsid w:val="00664B91"/>
    <w:rsid w:val="00665466"/>
    <w:rsid w:val="006702A0"/>
    <w:rsid w:val="0067148E"/>
    <w:rsid w:val="006724CB"/>
    <w:rsid w:val="006728D9"/>
    <w:rsid w:val="00673C2E"/>
    <w:rsid w:val="00674E9D"/>
    <w:rsid w:val="006752C1"/>
    <w:rsid w:val="0067556F"/>
    <w:rsid w:val="006756FC"/>
    <w:rsid w:val="00677B08"/>
    <w:rsid w:val="00680026"/>
    <w:rsid w:val="006805A6"/>
    <w:rsid w:val="006816EB"/>
    <w:rsid w:val="00681D9A"/>
    <w:rsid w:val="00681F9B"/>
    <w:rsid w:val="006822BE"/>
    <w:rsid w:val="006823C5"/>
    <w:rsid w:val="00682E02"/>
    <w:rsid w:val="00682E9D"/>
    <w:rsid w:val="00682FE3"/>
    <w:rsid w:val="006830FE"/>
    <w:rsid w:val="006832F9"/>
    <w:rsid w:val="006835FB"/>
    <w:rsid w:val="00684D85"/>
    <w:rsid w:val="00684F29"/>
    <w:rsid w:val="006868FA"/>
    <w:rsid w:val="00686A01"/>
    <w:rsid w:val="00686B04"/>
    <w:rsid w:val="00690305"/>
    <w:rsid w:val="0069195D"/>
    <w:rsid w:val="00691DDF"/>
    <w:rsid w:val="006921FA"/>
    <w:rsid w:val="00693605"/>
    <w:rsid w:val="00694394"/>
    <w:rsid w:val="00694588"/>
    <w:rsid w:val="00694A36"/>
    <w:rsid w:val="0069528A"/>
    <w:rsid w:val="00695660"/>
    <w:rsid w:val="00695C73"/>
    <w:rsid w:val="00696BF8"/>
    <w:rsid w:val="00696C53"/>
    <w:rsid w:val="006978A4"/>
    <w:rsid w:val="006A0C1B"/>
    <w:rsid w:val="006A0CD4"/>
    <w:rsid w:val="006A1FE0"/>
    <w:rsid w:val="006A2FD5"/>
    <w:rsid w:val="006A3B0E"/>
    <w:rsid w:val="006A3DCB"/>
    <w:rsid w:val="006A3EC1"/>
    <w:rsid w:val="006A6C28"/>
    <w:rsid w:val="006A7931"/>
    <w:rsid w:val="006A7AC1"/>
    <w:rsid w:val="006A7BAE"/>
    <w:rsid w:val="006B036A"/>
    <w:rsid w:val="006B0E83"/>
    <w:rsid w:val="006B1179"/>
    <w:rsid w:val="006B12E6"/>
    <w:rsid w:val="006B1B88"/>
    <w:rsid w:val="006B20FA"/>
    <w:rsid w:val="006B319D"/>
    <w:rsid w:val="006B333E"/>
    <w:rsid w:val="006B37F7"/>
    <w:rsid w:val="006B3B89"/>
    <w:rsid w:val="006B3D5A"/>
    <w:rsid w:val="006B4C46"/>
    <w:rsid w:val="006B4E4A"/>
    <w:rsid w:val="006B4EBF"/>
    <w:rsid w:val="006B5054"/>
    <w:rsid w:val="006B5062"/>
    <w:rsid w:val="006B5492"/>
    <w:rsid w:val="006B5E6F"/>
    <w:rsid w:val="006B6429"/>
    <w:rsid w:val="006B65DF"/>
    <w:rsid w:val="006B6AA4"/>
    <w:rsid w:val="006B7D3E"/>
    <w:rsid w:val="006C0108"/>
    <w:rsid w:val="006C0A40"/>
    <w:rsid w:val="006C0C68"/>
    <w:rsid w:val="006C0F1E"/>
    <w:rsid w:val="006C0FE8"/>
    <w:rsid w:val="006C1992"/>
    <w:rsid w:val="006C340D"/>
    <w:rsid w:val="006C3F0C"/>
    <w:rsid w:val="006C3FE3"/>
    <w:rsid w:val="006C46E6"/>
    <w:rsid w:val="006C484A"/>
    <w:rsid w:val="006C5173"/>
    <w:rsid w:val="006C550A"/>
    <w:rsid w:val="006C6422"/>
    <w:rsid w:val="006C6B83"/>
    <w:rsid w:val="006C72FE"/>
    <w:rsid w:val="006D09B2"/>
    <w:rsid w:val="006D0CC6"/>
    <w:rsid w:val="006D12F5"/>
    <w:rsid w:val="006D24F2"/>
    <w:rsid w:val="006D3778"/>
    <w:rsid w:val="006D38BC"/>
    <w:rsid w:val="006D45F4"/>
    <w:rsid w:val="006D4C98"/>
    <w:rsid w:val="006D4EA2"/>
    <w:rsid w:val="006D57D5"/>
    <w:rsid w:val="006D69CB"/>
    <w:rsid w:val="006D7652"/>
    <w:rsid w:val="006D7A30"/>
    <w:rsid w:val="006D7C4B"/>
    <w:rsid w:val="006E1FAE"/>
    <w:rsid w:val="006E2633"/>
    <w:rsid w:val="006E2708"/>
    <w:rsid w:val="006E3891"/>
    <w:rsid w:val="006E3A14"/>
    <w:rsid w:val="006E3BE0"/>
    <w:rsid w:val="006E4039"/>
    <w:rsid w:val="006E468B"/>
    <w:rsid w:val="006E4A90"/>
    <w:rsid w:val="006E4BAF"/>
    <w:rsid w:val="006E4CC5"/>
    <w:rsid w:val="006E4D6C"/>
    <w:rsid w:val="006E5020"/>
    <w:rsid w:val="006E5C39"/>
    <w:rsid w:val="006E6BD4"/>
    <w:rsid w:val="006E7021"/>
    <w:rsid w:val="006E71EC"/>
    <w:rsid w:val="006E7D99"/>
    <w:rsid w:val="006F053D"/>
    <w:rsid w:val="006F0653"/>
    <w:rsid w:val="006F0A8E"/>
    <w:rsid w:val="006F1089"/>
    <w:rsid w:val="006F14D0"/>
    <w:rsid w:val="006F233E"/>
    <w:rsid w:val="006F235C"/>
    <w:rsid w:val="006F311D"/>
    <w:rsid w:val="006F32B2"/>
    <w:rsid w:val="006F400D"/>
    <w:rsid w:val="006F41DF"/>
    <w:rsid w:val="006F4511"/>
    <w:rsid w:val="006F4AA3"/>
    <w:rsid w:val="006F5AE3"/>
    <w:rsid w:val="006F6635"/>
    <w:rsid w:val="006F6AE0"/>
    <w:rsid w:val="006F7465"/>
    <w:rsid w:val="006F7551"/>
    <w:rsid w:val="006F7810"/>
    <w:rsid w:val="006F7955"/>
    <w:rsid w:val="0070280F"/>
    <w:rsid w:val="00704532"/>
    <w:rsid w:val="00704584"/>
    <w:rsid w:val="00704F41"/>
    <w:rsid w:val="007051BF"/>
    <w:rsid w:val="007068B1"/>
    <w:rsid w:val="007069F5"/>
    <w:rsid w:val="00713433"/>
    <w:rsid w:val="007143E3"/>
    <w:rsid w:val="00714FEC"/>
    <w:rsid w:val="00717EAC"/>
    <w:rsid w:val="0072010D"/>
    <w:rsid w:val="007201E1"/>
    <w:rsid w:val="007209DF"/>
    <w:rsid w:val="00720A8C"/>
    <w:rsid w:val="00720C71"/>
    <w:rsid w:val="007215C9"/>
    <w:rsid w:val="00721791"/>
    <w:rsid w:val="007232D4"/>
    <w:rsid w:val="00723D7F"/>
    <w:rsid w:val="00725FB9"/>
    <w:rsid w:val="0072628A"/>
    <w:rsid w:val="00726338"/>
    <w:rsid w:val="00727BBC"/>
    <w:rsid w:val="00727FA0"/>
    <w:rsid w:val="00730B02"/>
    <w:rsid w:val="00730B7F"/>
    <w:rsid w:val="007314D2"/>
    <w:rsid w:val="007319EF"/>
    <w:rsid w:val="00732F97"/>
    <w:rsid w:val="00734361"/>
    <w:rsid w:val="00734527"/>
    <w:rsid w:val="007355C1"/>
    <w:rsid w:val="0073560A"/>
    <w:rsid w:val="00735B78"/>
    <w:rsid w:val="00736C2C"/>
    <w:rsid w:val="00737C9C"/>
    <w:rsid w:val="00737F51"/>
    <w:rsid w:val="00741FD6"/>
    <w:rsid w:val="00741FD7"/>
    <w:rsid w:val="0074238D"/>
    <w:rsid w:val="0074246D"/>
    <w:rsid w:val="00742ECD"/>
    <w:rsid w:val="007433F3"/>
    <w:rsid w:val="0074372E"/>
    <w:rsid w:val="00743C12"/>
    <w:rsid w:val="00744BDF"/>
    <w:rsid w:val="007453A6"/>
    <w:rsid w:val="0074576D"/>
    <w:rsid w:val="00746DDC"/>
    <w:rsid w:val="00747817"/>
    <w:rsid w:val="0075114E"/>
    <w:rsid w:val="00753DD5"/>
    <w:rsid w:val="007544BD"/>
    <w:rsid w:val="007545D8"/>
    <w:rsid w:val="00754CA4"/>
    <w:rsid w:val="00755546"/>
    <w:rsid w:val="007555D0"/>
    <w:rsid w:val="00756F12"/>
    <w:rsid w:val="00757800"/>
    <w:rsid w:val="0076005A"/>
    <w:rsid w:val="00762073"/>
    <w:rsid w:val="007627A3"/>
    <w:rsid w:val="00762E8D"/>
    <w:rsid w:val="007640BF"/>
    <w:rsid w:val="00764DD1"/>
    <w:rsid w:val="007650E3"/>
    <w:rsid w:val="007651EF"/>
    <w:rsid w:val="00765293"/>
    <w:rsid w:val="00765A79"/>
    <w:rsid w:val="00766FAB"/>
    <w:rsid w:val="007678A5"/>
    <w:rsid w:val="007717AF"/>
    <w:rsid w:val="00771D33"/>
    <w:rsid w:val="00772408"/>
    <w:rsid w:val="00772B41"/>
    <w:rsid w:val="00772B52"/>
    <w:rsid w:val="00772F67"/>
    <w:rsid w:val="007731DA"/>
    <w:rsid w:val="00773795"/>
    <w:rsid w:val="007744FD"/>
    <w:rsid w:val="007754C9"/>
    <w:rsid w:val="007756D8"/>
    <w:rsid w:val="0078016C"/>
    <w:rsid w:val="00781BC6"/>
    <w:rsid w:val="007820CE"/>
    <w:rsid w:val="00783304"/>
    <w:rsid w:val="00783C86"/>
    <w:rsid w:val="00784DFA"/>
    <w:rsid w:val="00784E3E"/>
    <w:rsid w:val="00785BE5"/>
    <w:rsid w:val="00786631"/>
    <w:rsid w:val="00786A2F"/>
    <w:rsid w:val="00786AE5"/>
    <w:rsid w:val="00786DC9"/>
    <w:rsid w:val="00787245"/>
    <w:rsid w:val="0078742D"/>
    <w:rsid w:val="007878E9"/>
    <w:rsid w:val="00787EB3"/>
    <w:rsid w:val="0079022F"/>
    <w:rsid w:val="00790667"/>
    <w:rsid w:val="00790813"/>
    <w:rsid w:val="00790903"/>
    <w:rsid w:val="00790B26"/>
    <w:rsid w:val="00790CAF"/>
    <w:rsid w:val="00790DDB"/>
    <w:rsid w:val="00791D6A"/>
    <w:rsid w:val="00792631"/>
    <w:rsid w:val="0079340E"/>
    <w:rsid w:val="0079385E"/>
    <w:rsid w:val="00793D9B"/>
    <w:rsid w:val="00794765"/>
    <w:rsid w:val="00794834"/>
    <w:rsid w:val="00794D1E"/>
    <w:rsid w:val="007955D0"/>
    <w:rsid w:val="00795A83"/>
    <w:rsid w:val="00795D68"/>
    <w:rsid w:val="007966E3"/>
    <w:rsid w:val="007966F4"/>
    <w:rsid w:val="0079749B"/>
    <w:rsid w:val="0079769F"/>
    <w:rsid w:val="007978E0"/>
    <w:rsid w:val="007A00FF"/>
    <w:rsid w:val="007A0A54"/>
    <w:rsid w:val="007A0EA4"/>
    <w:rsid w:val="007A15E5"/>
    <w:rsid w:val="007A198C"/>
    <w:rsid w:val="007A1A79"/>
    <w:rsid w:val="007A1D44"/>
    <w:rsid w:val="007A1E49"/>
    <w:rsid w:val="007A21D0"/>
    <w:rsid w:val="007A24DD"/>
    <w:rsid w:val="007A2DC3"/>
    <w:rsid w:val="007A30D0"/>
    <w:rsid w:val="007A36F8"/>
    <w:rsid w:val="007A40E7"/>
    <w:rsid w:val="007A52F6"/>
    <w:rsid w:val="007A5699"/>
    <w:rsid w:val="007A5C64"/>
    <w:rsid w:val="007A6300"/>
    <w:rsid w:val="007A64D6"/>
    <w:rsid w:val="007A68E6"/>
    <w:rsid w:val="007A7A6F"/>
    <w:rsid w:val="007A7DB9"/>
    <w:rsid w:val="007A7F98"/>
    <w:rsid w:val="007B1263"/>
    <w:rsid w:val="007B22F9"/>
    <w:rsid w:val="007B24A7"/>
    <w:rsid w:val="007B34C6"/>
    <w:rsid w:val="007B356C"/>
    <w:rsid w:val="007B3CA3"/>
    <w:rsid w:val="007B4836"/>
    <w:rsid w:val="007B5C62"/>
    <w:rsid w:val="007B5D8F"/>
    <w:rsid w:val="007B741E"/>
    <w:rsid w:val="007C000B"/>
    <w:rsid w:val="007C02B1"/>
    <w:rsid w:val="007C0D24"/>
    <w:rsid w:val="007C13A9"/>
    <w:rsid w:val="007C3C7A"/>
    <w:rsid w:val="007C429A"/>
    <w:rsid w:val="007C4416"/>
    <w:rsid w:val="007C52BA"/>
    <w:rsid w:val="007C52BE"/>
    <w:rsid w:val="007C59DA"/>
    <w:rsid w:val="007C5E11"/>
    <w:rsid w:val="007C65F6"/>
    <w:rsid w:val="007C6B47"/>
    <w:rsid w:val="007C6DDA"/>
    <w:rsid w:val="007C745E"/>
    <w:rsid w:val="007C751C"/>
    <w:rsid w:val="007D12B1"/>
    <w:rsid w:val="007D1870"/>
    <w:rsid w:val="007D1C31"/>
    <w:rsid w:val="007D1C90"/>
    <w:rsid w:val="007D226C"/>
    <w:rsid w:val="007D22E3"/>
    <w:rsid w:val="007D2382"/>
    <w:rsid w:val="007D27FC"/>
    <w:rsid w:val="007D2822"/>
    <w:rsid w:val="007D32C3"/>
    <w:rsid w:val="007D4116"/>
    <w:rsid w:val="007D4422"/>
    <w:rsid w:val="007D44C0"/>
    <w:rsid w:val="007D44F9"/>
    <w:rsid w:val="007D6DFF"/>
    <w:rsid w:val="007D757C"/>
    <w:rsid w:val="007D7949"/>
    <w:rsid w:val="007E042A"/>
    <w:rsid w:val="007E1366"/>
    <w:rsid w:val="007E2C27"/>
    <w:rsid w:val="007E3294"/>
    <w:rsid w:val="007E3BE1"/>
    <w:rsid w:val="007E4EE2"/>
    <w:rsid w:val="007E5576"/>
    <w:rsid w:val="007E69C9"/>
    <w:rsid w:val="007F0C41"/>
    <w:rsid w:val="007F1057"/>
    <w:rsid w:val="007F21B1"/>
    <w:rsid w:val="007F2883"/>
    <w:rsid w:val="007F2E59"/>
    <w:rsid w:val="007F3E73"/>
    <w:rsid w:val="007F3F69"/>
    <w:rsid w:val="007F45E1"/>
    <w:rsid w:val="007F4E32"/>
    <w:rsid w:val="007F520E"/>
    <w:rsid w:val="007F546A"/>
    <w:rsid w:val="007F56D7"/>
    <w:rsid w:val="007F5F78"/>
    <w:rsid w:val="007F6224"/>
    <w:rsid w:val="007F6609"/>
    <w:rsid w:val="007F6AB0"/>
    <w:rsid w:val="007F6FA5"/>
    <w:rsid w:val="007F71FA"/>
    <w:rsid w:val="007F7365"/>
    <w:rsid w:val="007F7A6A"/>
    <w:rsid w:val="007F7D81"/>
    <w:rsid w:val="008011EA"/>
    <w:rsid w:val="008014C1"/>
    <w:rsid w:val="008021A6"/>
    <w:rsid w:val="008025BC"/>
    <w:rsid w:val="00802606"/>
    <w:rsid w:val="00802806"/>
    <w:rsid w:val="008056CC"/>
    <w:rsid w:val="008056EA"/>
    <w:rsid w:val="0080572F"/>
    <w:rsid w:val="00805956"/>
    <w:rsid w:val="00805E82"/>
    <w:rsid w:val="00810115"/>
    <w:rsid w:val="008107BB"/>
    <w:rsid w:val="008107BD"/>
    <w:rsid w:val="0081087D"/>
    <w:rsid w:val="0081183D"/>
    <w:rsid w:val="00811C03"/>
    <w:rsid w:val="00811CBB"/>
    <w:rsid w:val="00811D6A"/>
    <w:rsid w:val="00812662"/>
    <w:rsid w:val="0081274D"/>
    <w:rsid w:val="00813243"/>
    <w:rsid w:val="0081379D"/>
    <w:rsid w:val="008138CC"/>
    <w:rsid w:val="00813AA6"/>
    <w:rsid w:val="008141BA"/>
    <w:rsid w:val="00815112"/>
    <w:rsid w:val="00815ACC"/>
    <w:rsid w:val="00816C49"/>
    <w:rsid w:val="00816E40"/>
    <w:rsid w:val="00816EA4"/>
    <w:rsid w:val="00817149"/>
    <w:rsid w:val="00817DAA"/>
    <w:rsid w:val="00817F6F"/>
    <w:rsid w:val="00817FB8"/>
    <w:rsid w:val="00820B5F"/>
    <w:rsid w:val="00820D5D"/>
    <w:rsid w:val="00821721"/>
    <w:rsid w:val="00822385"/>
    <w:rsid w:val="00822440"/>
    <w:rsid w:val="008226C3"/>
    <w:rsid w:val="00822F5A"/>
    <w:rsid w:val="008235AA"/>
    <w:rsid w:val="00823D06"/>
    <w:rsid w:val="00824A5B"/>
    <w:rsid w:val="00825353"/>
    <w:rsid w:val="008256C7"/>
    <w:rsid w:val="00826308"/>
    <w:rsid w:val="0082689E"/>
    <w:rsid w:val="008269DF"/>
    <w:rsid w:val="00826FBF"/>
    <w:rsid w:val="008274F0"/>
    <w:rsid w:val="008278C3"/>
    <w:rsid w:val="008300DF"/>
    <w:rsid w:val="00830AE3"/>
    <w:rsid w:val="00830F00"/>
    <w:rsid w:val="0083211B"/>
    <w:rsid w:val="00832318"/>
    <w:rsid w:val="00832419"/>
    <w:rsid w:val="00833212"/>
    <w:rsid w:val="00833910"/>
    <w:rsid w:val="00833EEB"/>
    <w:rsid w:val="00834751"/>
    <w:rsid w:val="00835035"/>
    <w:rsid w:val="008351B8"/>
    <w:rsid w:val="008408E7"/>
    <w:rsid w:val="008410EF"/>
    <w:rsid w:val="00842025"/>
    <w:rsid w:val="008427A1"/>
    <w:rsid w:val="00842A7D"/>
    <w:rsid w:val="00842BF2"/>
    <w:rsid w:val="00844D73"/>
    <w:rsid w:val="00844DAE"/>
    <w:rsid w:val="00844F93"/>
    <w:rsid w:val="0084503A"/>
    <w:rsid w:val="00845725"/>
    <w:rsid w:val="00845D01"/>
    <w:rsid w:val="00846243"/>
    <w:rsid w:val="00847F0A"/>
    <w:rsid w:val="008502E4"/>
    <w:rsid w:val="0085038C"/>
    <w:rsid w:val="008503FB"/>
    <w:rsid w:val="0085053B"/>
    <w:rsid w:val="008505A7"/>
    <w:rsid w:val="008506CA"/>
    <w:rsid w:val="00851AE8"/>
    <w:rsid w:val="00852951"/>
    <w:rsid w:val="00852B86"/>
    <w:rsid w:val="00852CB4"/>
    <w:rsid w:val="0085467C"/>
    <w:rsid w:val="008552CE"/>
    <w:rsid w:val="00855726"/>
    <w:rsid w:val="00855A6F"/>
    <w:rsid w:val="00856059"/>
    <w:rsid w:val="008563A1"/>
    <w:rsid w:val="008565F1"/>
    <w:rsid w:val="00856B92"/>
    <w:rsid w:val="00857325"/>
    <w:rsid w:val="00860565"/>
    <w:rsid w:val="00860EB4"/>
    <w:rsid w:val="00860EF6"/>
    <w:rsid w:val="00862565"/>
    <w:rsid w:val="0086278F"/>
    <w:rsid w:val="00864640"/>
    <w:rsid w:val="0086560A"/>
    <w:rsid w:val="00865A00"/>
    <w:rsid w:val="00866BBA"/>
    <w:rsid w:val="00866C0B"/>
    <w:rsid w:val="00866C24"/>
    <w:rsid w:val="00866D41"/>
    <w:rsid w:val="00867A34"/>
    <w:rsid w:val="00870697"/>
    <w:rsid w:val="00870A39"/>
    <w:rsid w:val="008717DA"/>
    <w:rsid w:val="00871AC9"/>
    <w:rsid w:val="00872171"/>
    <w:rsid w:val="00872428"/>
    <w:rsid w:val="00873C98"/>
    <w:rsid w:val="00873DB2"/>
    <w:rsid w:val="0087415E"/>
    <w:rsid w:val="00874BBE"/>
    <w:rsid w:val="00874C44"/>
    <w:rsid w:val="0087558A"/>
    <w:rsid w:val="00875AAB"/>
    <w:rsid w:val="00875BE6"/>
    <w:rsid w:val="00875D72"/>
    <w:rsid w:val="00880CED"/>
    <w:rsid w:val="00880E1C"/>
    <w:rsid w:val="0088231B"/>
    <w:rsid w:val="008825CA"/>
    <w:rsid w:val="0088283A"/>
    <w:rsid w:val="00882A7F"/>
    <w:rsid w:val="00882F45"/>
    <w:rsid w:val="0088329D"/>
    <w:rsid w:val="00883CEB"/>
    <w:rsid w:val="0088484F"/>
    <w:rsid w:val="00884BE8"/>
    <w:rsid w:val="00884BEF"/>
    <w:rsid w:val="00885B33"/>
    <w:rsid w:val="00886258"/>
    <w:rsid w:val="00886864"/>
    <w:rsid w:val="00886D50"/>
    <w:rsid w:val="0088723D"/>
    <w:rsid w:val="00887275"/>
    <w:rsid w:val="0088797E"/>
    <w:rsid w:val="00890649"/>
    <w:rsid w:val="008906FF"/>
    <w:rsid w:val="0089280E"/>
    <w:rsid w:val="0089286F"/>
    <w:rsid w:val="008937EF"/>
    <w:rsid w:val="00893C63"/>
    <w:rsid w:val="0089401C"/>
    <w:rsid w:val="008942EE"/>
    <w:rsid w:val="00894384"/>
    <w:rsid w:val="00894FB5"/>
    <w:rsid w:val="008952C0"/>
    <w:rsid w:val="00895531"/>
    <w:rsid w:val="0089581F"/>
    <w:rsid w:val="00895B54"/>
    <w:rsid w:val="00895C9B"/>
    <w:rsid w:val="008971DA"/>
    <w:rsid w:val="00897233"/>
    <w:rsid w:val="00897E56"/>
    <w:rsid w:val="008A0F07"/>
    <w:rsid w:val="008A1AEB"/>
    <w:rsid w:val="008A1E37"/>
    <w:rsid w:val="008A3795"/>
    <w:rsid w:val="008A3E39"/>
    <w:rsid w:val="008A4AF2"/>
    <w:rsid w:val="008A4DA2"/>
    <w:rsid w:val="008A66CA"/>
    <w:rsid w:val="008A670C"/>
    <w:rsid w:val="008A7254"/>
    <w:rsid w:val="008B0D9F"/>
    <w:rsid w:val="008B0FD9"/>
    <w:rsid w:val="008B1511"/>
    <w:rsid w:val="008B19B4"/>
    <w:rsid w:val="008B1B00"/>
    <w:rsid w:val="008B1EAE"/>
    <w:rsid w:val="008B1F1E"/>
    <w:rsid w:val="008B2224"/>
    <w:rsid w:val="008B29B6"/>
    <w:rsid w:val="008B2AA1"/>
    <w:rsid w:val="008B2BFC"/>
    <w:rsid w:val="008B3159"/>
    <w:rsid w:val="008B3315"/>
    <w:rsid w:val="008B3438"/>
    <w:rsid w:val="008B3BB8"/>
    <w:rsid w:val="008B3C36"/>
    <w:rsid w:val="008B5F35"/>
    <w:rsid w:val="008B5FD4"/>
    <w:rsid w:val="008B6391"/>
    <w:rsid w:val="008B674A"/>
    <w:rsid w:val="008B7103"/>
    <w:rsid w:val="008B711D"/>
    <w:rsid w:val="008C2391"/>
    <w:rsid w:val="008C3289"/>
    <w:rsid w:val="008C37AD"/>
    <w:rsid w:val="008C3926"/>
    <w:rsid w:val="008C3E81"/>
    <w:rsid w:val="008C4C72"/>
    <w:rsid w:val="008C5737"/>
    <w:rsid w:val="008C73EC"/>
    <w:rsid w:val="008C75F8"/>
    <w:rsid w:val="008D0F9E"/>
    <w:rsid w:val="008D10FC"/>
    <w:rsid w:val="008D1405"/>
    <w:rsid w:val="008D1702"/>
    <w:rsid w:val="008D2568"/>
    <w:rsid w:val="008D2B68"/>
    <w:rsid w:val="008D2C75"/>
    <w:rsid w:val="008D2F52"/>
    <w:rsid w:val="008D33E9"/>
    <w:rsid w:val="008D342A"/>
    <w:rsid w:val="008D3AA4"/>
    <w:rsid w:val="008D4181"/>
    <w:rsid w:val="008D4FE7"/>
    <w:rsid w:val="008D5825"/>
    <w:rsid w:val="008D5A19"/>
    <w:rsid w:val="008D6858"/>
    <w:rsid w:val="008D6B51"/>
    <w:rsid w:val="008D6BEC"/>
    <w:rsid w:val="008D7290"/>
    <w:rsid w:val="008E010D"/>
    <w:rsid w:val="008E02B1"/>
    <w:rsid w:val="008E04D4"/>
    <w:rsid w:val="008E0901"/>
    <w:rsid w:val="008E0B6B"/>
    <w:rsid w:val="008E1E0F"/>
    <w:rsid w:val="008E1E2C"/>
    <w:rsid w:val="008E3115"/>
    <w:rsid w:val="008E33E8"/>
    <w:rsid w:val="008E38BF"/>
    <w:rsid w:val="008E3E9E"/>
    <w:rsid w:val="008E4243"/>
    <w:rsid w:val="008E465E"/>
    <w:rsid w:val="008E5249"/>
    <w:rsid w:val="008E5967"/>
    <w:rsid w:val="008E598B"/>
    <w:rsid w:val="008E6353"/>
    <w:rsid w:val="008E6FD6"/>
    <w:rsid w:val="008E7299"/>
    <w:rsid w:val="008E7A4D"/>
    <w:rsid w:val="008F0B57"/>
    <w:rsid w:val="008F1C5F"/>
    <w:rsid w:val="008F2909"/>
    <w:rsid w:val="008F349C"/>
    <w:rsid w:val="008F6742"/>
    <w:rsid w:val="008F6AA3"/>
    <w:rsid w:val="008F7F2A"/>
    <w:rsid w:val="008F7FE5"/>
    <w:rsid w:val="00900BC1"/>
    <w:rsid w:val="00900D39"/>
    <w:rsid w:val="00901B55"/>
    <w:rsid w:val="00901EEC"/>
    <w:rsid w:val="009036C8"/>
    <w:rsid w:val="00903F73"/>
    <w:rsid w:val="0090469B"/>
    <w:rsid w:val="00904CFA"/>
    <w:rsid w:val="00905E19"/>
    <w:rsid w:val="009064D2"/>
    <w:rsid w:val="00906A61"/>
    <w:rsid w:val="00907CDA"/>
    <w:rsid w:val="00907D13"/>
    <w:rsid w:val="00907F28"/>
    <w:rsid w:val="009106F6"/>
    <w:rsid w:val="00911828"/>
    <w:rsid w:val="00911B9F"/>
    <w:rsid w:val="00912ECB"/>
    <w:rsid w:val="00913B00"/>
    <w:rsid w:val="00914BB3"/>
    <w:rsid w:val="0091500D"/>
    <w:rsid w:val="00916400"/>
    <w:rsid w:val="00917046"/>
    <w:rsid w:val="009170AE"/>
    <w:rsid w:val="00917F61"/>
    <w:rsid w:val="00920A8A"/>
    <w:rsid w:val="0092152B"/>
    <w:rsid w:val="00922275"/>
    <w:rsid w:val="0092231D"/>
    <w:rsid w:val="00922394"/>
    <w:rsid w:val="00922A1A"/>
    <w:rsid w:val="0092387E"/>
    <w:rsid w:val="00923FA8"/>
    <w:rsid w:val="0092404C"/>
    <w:rsid w:val="00924191"/>
    <w:rsid w:val="00924E0F"/>
    <w:rsid w:val="00925676"/>
    <w:rsid w:val="00925E21"/>
    <w:rsid w:val="009261A5"/>
    <w:rsid w:val="00926937"/>
    <w:rsid w:val="00926B17"/>
    <w:rsid w:val="00926BA1"/>
    <w:rsid w:val="0092785C"/>
    <w:rsid w:val="00930C11"/>
    <w:rsid w:val="00931CF2"/>
    <w:rsid w:val="0093221F"/>
    <w:rsid w:val="0093290F"/>
    <w:rsid w:val="009337E2"/>
    <w:rsid w:val="0093383B"/>
    <w:rsid w:val="0093396E"/>
    <w:rsid w:val="00933DB4"/>
    <w:rsid w:val="00934EEE"/>
    <w:rsid w:val="0093522C"/>
    <w:rsid w:val="0093599B"/>
    <w:rsid w:val="00936557"/>
    <w:rsid w:val="00937E3B"/>
    <w:rsid w:val="009400E3"/>
    <w:rsid w:val="0094125F"/>
    <w:rsid w:val="00941471"/>
    <w:rsid w:val="00941613"/>
    <w:rsid w:val="00941F19"/>
    <w:rsid w:val="0094204F"/>
    <w:rsid w:val="00942305"/>
    <w:rsid w:val="009428D9"/>
    <w:rsid w:val="009429B0"/>
    <w:rsid w:val="00942EAB"/>
    <w:rsid w:val="009435E3"/>
    <w:rsid w:val="00944714"/>
    <w:rsid w:val="00944747"/>
    <w:rsid w:val="00944BEF"/>
    <w:rsid w:val="00944FF9"/>
    <w:rsid w:val="009470D8"/>
    <w:rsid w:val="009470F0"/>
    <w:rsid w:val="00947319"/>
    <w:rsid w:val="0094797B"/>
    <w:rsid w:val="00950D5F"/>
    <w:rsid w:val="00950D63"/>
    <w:rsid w:val="009516CD"/>
    <w:rsid w:val="00951DA4"/>
    <w:rsid w:val="00953CEA"/>
    <w:rsid w:val="009548E3"/>
    <w:rsid w:val="009550ED"/>
    <w:rsid w:val="009553A6"/>
    <w:rsid w:val="00955AE6"/>
    <w:rsid w:val="00955EDF"/>
    <w:rsid w:val="009563EA"/>
    <w:rsid w:val="00956697"/>
    <w:rsid w:val="00957601"/>
    <w:rsid w:val="00961FD9"/>
    <w:rsid w:val="009630DB"/>
    <w:rsid w:val="00963178"/>
    <w:rsid w:val="0096322E"/>
    <w:rsid w:val="00963710"/>
    <w:rsid w:val="00964E92"/>
    <w:rsid w:val="0096509C"/>
    <w:rsid w:val="009656CD"/>
    <w:rsid w:val="00965DAF"/>
    <w:rsid w:val="00966CBE"/>
    <w:rsid w:val="00966D17"/>
    <w:rsid w:val="00966DF9"/>
    <w:rsid w:val="009678FA"/>
    <w:rsid w:val="00967F4F"/>
    <w:rsid w:val="0097039C"/>
    <w:rsid w:val="009715C8"/>
    <w:rsid w:val="009724F6"/>
    <w:rsid w:val="00972CD3"/>
    <w:rsid w:val="00973430"/>
    <w:rsid w:val="00973B4A"/>
    <w:rsid w:val="0097424E"/>
    <w:rsid w:val="00974721"/>
    <w:rsid w:val="0097488E"/>
    <w:rsid w:val="00975450"/>
    <w:rsid w:val="009767AE"/>
    <w:rsid w:val="00976B6E"/>
    <w:rsid w:val="00981B7A"/>
    <w:rsid w:val="00981F1D"/>
    <w:rsid w:val="0098210D"/>
    <w:rsid w:val="00982E96"/>
    <w:rsid w:val="009836BA"/>
    <w:rsid w:val="00983CFE"/>
    <w:rsid w:val="00983DB8"/>
    <w:rsid w:val="00983DBD"/>
    <w:rsid w:val="0098434B"/>
    <w:rsid w:val="00984F62"/>
    <w:rsid w:val="0098548F"/>
    <w:rsid w:val="00986052"/>
    <w:rsid w:val="00986227"/>
    <w:rsid w:val="009868D6"/>
    <w:rsid w:val="00986E4B"/>
    <w:rsid w:val="00990C4B"/>
    <w:rsid w:val="00990F67"/>
    <w:rsid w:val="00991010"/>
    <w:rsid w:val="00991F3C"/>
    <w:rsid w:val="00992B9A"/>
    <w:rsid w:val="00992F08"/>
    <w:rsid w:val="009937FC"/>
    <w:rsid w:val="00994A3B"/>
    <w:rsid w:val="00995045"/>
    <w:rsid w:val="009956D0"/>
    <w:rsid w:val="00995CE1"/>
    <w:rsid w:val="00997A25"/>
    <w:rsid w:val="009A006E"/>
    <w:rsid w:val="009A0FA3"/>
    <w:rsid w:val="009A1B71"/>
    <w:rsid w:val="009A1D92"/>
    <w:rsid w:val="009A24F4"/>
    <w:rsid w:val="009A25C0"/>
    <w:rsid w:val="009A3213"/>
    <w:rsid w:val="009A4B0A"/>
    <w:rsid w:val="009A4FA5"/>
    <w:rsid w:val="009A577D"/>
    <w:rsid w:val="009A5855"/>
    <w:rsid w:val="009A5C2E"/>
    <w:rsid w:val="009A5C47"/>
    <w:rsid w:val="009A630E"/>
    <w:rsid w:val="009A6F7D"/>
    <w:rsid w:val="009A7283"/>
    <w:rsid w:val="009A72CF"/>
    <w:rsid w:val="009A7364"/>
    <w:rsid w:val="009A7E68"/>
    <w:rsid w:val="009B0012"/>
    <w:rsid w:val="009B065C"/>
    <w:rsid w:val="009B0B00"/>
    <w:rsid w:val="009B0FC1"/>
    <w:rsid w:val="009B10F7"/>
    <w:rsid w:val="009B17DC"/>
    <w:rsid w:val="009B1AD8"/>
    <w:rsid w:val="009B1B0E"/>
    <w:rsid w:val="009B24BE"/>
    <w:rsid w:val="009B29A0"/>
    <w:rsid w:val="009B3234"/>
    <w:rsid w:val="009B329D"/>
    <w:rsid w:val="009B35A6"/>
    <w:rsid w:val="009B3633"/>
    <w:rsid w:val="009B3A52"/>
    <w:rsid w:val="009B4519"/>
    <w:rsid w:val="009B4690"/>
    <w:rsid w:val="009B4705"/>
    <w:rsid w:val="009B492B"/>
    <w:rsid w:val="009B5353"/>
    <w:rsid w:val="009B54A4"/>
    <w:rsid w:val="009B5750"/>
    <w:rsid w:val="009B60BB"/>
    <w:rsid w:val="009B6826"/>
    <w:rsid w:val="009B7F65"/>
    <w:rsid w:val="009B7F73"/>
    <w:rsid w:val="009C0315"/>
    <w:rsid w:val="009C03AE"/>
    <w:rsid w:val="009C099A"/>
    <w:rsid w:val="009C22AA"/>
    <w:rsid w:val="009C2866"/>
    <w:rsid w:val="009C3FB8"/>
    <w:rsid w:val="009C43A4"/>
    <w:rsid w:val="009C4B53"/>
    <w:rsid w:val="009C50E7"/>
    <w:rsid w:val="009C5B67"/>
    <w:rsid w:val="009C6111"/>
    <w:rsid w:val="009C6620"/>
    <w:rsid w:val="009C664D"/>
    <w:rsid w:val="009C6DD7"/>
    <w:rsid w:val="009C743E"/>
    <w:rsid w:val="009D0CBA"/>
    <w:rsid w:val="009D0F58"/>
    <w:rsid w:val="009D16CE"/>
    <w:rsid w:val="009D1DB3"/>
    <w:rsid w:val="009D242D"/>
    <w:rsid w:val="009D2E52"/>
    <w:rsid w:val="009D5257"/>
    <w:rsid w:val="009D6567"/>
    <w:rsid w:val="009D6BA9"/>
    <w:rsid w:val="009D77BF"/>
    <w:rsid w:val="009D7B7A"/>
    <w:rsid w:val="009D7D23"/>
    <w:rsid w:val="009E03E7"/>
    <w:rsid w:val="009E05B8"/>
    <w:rsid w:val="009E0991"/>
    <w:rsid w:val="009E1C33"/>
    <w:rsid w:val="009E1D64"/>
    <w:rsid w:val="009E216F"/>
    <w:rsid w:val="009E37B9"/>
    <w:rsid w:val="009E47DA"/>
    <w:rsid w:val="009E6759"/>
    <w:rsid w:val="009E69DF"/>
    <w:rsid w:val="009E7A37"/>
    <w:rsid w:val="009F04E9"/>
    <w:rsid w:val="009F0B10"/>
    <w:rsid w:val="009F0E3F"/>
    <w:rsid w:val="009F2BEB"/>
    <w:rsid w:val="009F3332"/>
    <w:rsid w:val="009F3635"/>
    <w:rsid w:val="009F4064"/>
    <w:rsid w:val="009F50AA"/>
    <w:rsid w:val="009F52B1"/>
    <w:rsid w:val="009F5890"/>
    <w:rsid w:val="009F5AEC"/>
    <w:rsid w:val="009F6309"/>
    <w:rsid w:val="009F6F1E"/>
    <w:rsid w:val="009F71BB"/>
    <w:rsid w:val="009F73A9"/>
    <w:rsid w:val="009F7F9F"/>
    <w:rsid w:val="00A00242"/>
    <w:rsid w:val="00A00811"/>
    <w:rsid w:val="00A02AF7"/>
    <w:rsid w:val="00A02B61"/>
    <w:rsid w:val="00A03E02"/>
    <w:rsid w:val="00A0437B"/>
    <w:rsid w:val="00A045A1"/>
    <w:rsid w:val="00A04A4E"/>
    <w:rsid w:val="00A0545C"/>
    <w:rsid w:val="00A05A38"/>
    <w:rsid w:val="00A068B1"/>
    <w:rsid w:val="00A07D8C"/>
    <w:rsid w:val="00A1083D"/>
    <w:rsid w:val="00A11671"/>
    <w:rsid w:val="00A11E1C"/>
    <w:rsid w:val="00A12F1E"/>
    <w:rsid w:val="00A137A1"/>
    <w:rsid w:val="00A13819"/>
    <w:rsid w:val="00A13A8A"/>
    <w:rsid w:val="00A14337"/>
    <w:rsid w:val="00A1526B"/>
    <w:rsid w:val="00A15879"/>
    <w:rsid w:val="00A1589A"/>
    <w:rsid w:val="00A16761"/>
    <w:rsid w:val="00A1679F"/>
    <w:rsid w:val="00A1682B"/>
    <w:rsid w:val="00A16A18"/>
    <w:rsid w:val="00A16D1E"/>
    <w:rsid w:val="00A17753"/>
    <w:rsid w:val="00A2002C"/>
    <w:rsid w:val="00A2124C"/>
    <w:rsid w:val="00A21B9B"/>
    <w:rsid w:val="00A21C34"/>
    <w:rsid w:val="00A2368D"/>
    <w:rsid w:val="00A23AD1"/>
    <w:rsid w:val="00A23B8F"/>
    <w:rsid w:val="00A24825"/>
    <w:rsid w:val="00A24E26"/>
    <w:rsid w:val="00A24E65"/>
    <w:rsid w:val="00A25388"/>
    <w:rsid w:val="00A2656D"/>
    <w:rsid w:val="00A2755E"/>
    <w:rsid w:val="00A27710"/>
    <w:rsid w:val="00A27A2A"/>
    <w:rsid w:val="00A27D12"/>
    <w:rsid w:val="00A30006"/>
    <w:rsid w:val="00A303FF"/>
    <w:rsid w:val="00A322DD"/>
    <w:rsid w:val="00A33308"/>
    <w:rsid w:val="00A33AB0"/>
    <w:rsid w:val="00A33BBA"/>
    <w:rsid w:val="00A3473C"/>
    <w:rsid w:val="00A36A05"/>
    <w:rsid w:val="00A36A1D"/>
    <w:rsid w:val="00A37023"/>
    <w:rsid w:val="00A378F6"/>
    <w:rsid w:val="00A379D5"/>
    <w:rsid w:val="00A40313"/>
    <w:rsid w:val="00A40584"/>
    <w:rsid w:val="00A41942"/>
    <w:rsid w:val="00A41AB8"/>
    <w:rsid w:val="00A41DD7"/>
    <w:rsid w:val="00A4201F"/>
    <w:rsid w:val="00A42022"/>
    <w:rsid w:val="00A42473"/>
    <w:rsid w:val="00A42992"/>
    <w:rsid w:val="00A4417E"/>
    <w:rsid w:val="00A4486A"/>
    <w:rsid w:val="00A44CFF"/>
    <w:rsid w:val="00A45150"/>
    <w:rsid w:val="00A452D4"/>
    <w:rsid w:val="00A45B2B"/>
    <w:rsid w:val="00A47490"/>
    <w:rsid w:val="00A47750"/>
    <w:rsid w:val="00A47D6B"/>
    <w:rsid w:val="00A500C2"/>
    <w:rsid w:val="00A50F96"/>
    <w:rsid w:val="00A51BB1"/>
    <w:rsid w:val="00A5224C"/>
    <w:rsid w:val="00A5411D"/>
    <w:rsid w:val="00A542BC"/>
    <w:rsid w:val="00A5442D"/>
    <w:rsid w:val="00A546FB"/>
    <w:rsid w:val="00A56066"/>
    <w:rsid w:val="00A56DF8"/>
    <w:rsid w:val="00A570BE"/>
    <w:rsid w:val="00A573B1"/>
    <w:rsid w:val="00A57BF7"/>
    <w:rsid w:val="00A60B9A"/>
    <w:rsid w:val="00A62344"/>
    <w:rsid w:val="00A626DB"/>
    <w:rsid w:val="00A63AE5"/>
    <w:rsid w:val="00A642FC"/>
    <w:rsid w:val="00A646B4"/>
    <w:rsid w:val="00A64837"/>
    <w:rsid w:val="00A64A0B"/>
    <w:rsid w:val="00A65B44"/>
    <w:rsid w:val="00A65C23"/>
    <w:rsid w:val="00A66102"/>
    <w:rsid w:val="00A66AC4"/>
    <w:rsid w:val="00A675D1"/>
    <w:rsid w:val="00A67CE4"/>
    <w:rsid w:val="00A7180E"/>
    <w:rsid w:val="00A72DB6"/>
    <w:rsid w:val="00A739AD"/>
    <w:rsid w:val="00A73A9E"/>
    <w:rsid w:val="00A74439"/>
    <w:rsid w:val="00A74513"/>
    <w:rsid w:val="00A74C43"/>
    <w:rsid w:val="00A74E1B"/>
    <w:rsid w:val="00A74EA5"/>
    <w:rsid w:val="00A75758"/>
    <w:rsid w:val="00A757E4"/>
    <w:rsid w:val="00A767F1"/>
    <w:rsid w:val="00A77D34"/>
    <w:rsid w:val="00A81565"/>
    <w:rsid w:val="00A82C4E"/>
    <w:rsid w:val="00A842B8"/>
    <w:rsid w:val="00A84FF8"/>
    <w:rsid w:val="00A85734"/>
    <w:rsid w:val="00A85F03"/>
    <w:rsid w:val="00A85F18"/>
    <w:rsid w:val="00A87642"/>
    <w:rsid w:val="00A9040F"/>
    <w:rsid w:val="00A91F99"/>
    <w:rsid w:val="00A941FE"/>
    <w:rsid w:val="00A94DD3"/>
    <w:rsid w:val="00A95A3D"/>
    <w:rsid w:val="00A95B79"/>
    <w:rsid w:val="00A96D51"/>
    <w:rsid w:val="00A96F2C"/>
    <w:rsid w:val="00A97C8E"/>
    <w:rsid w:val="00AA24EC"/>
    <w:rsid w:val="00AA2869"/>
    <w:rsid w:val="00AA2DFB"/>
    <w:rsid w:val="00AA2FC8"/>
    <w:rsid w:val="00AA30A3"/>
    <w:rsid w:val="00AA3856"/>
    <w:rsid w:val="00AA44A3"/>
    <w:rsid w:val="00AA4A57"/>
    <w:rsid w:val="00AA52F8"/>
    <w:rsid w:val="00AA5D1C"/>
    <w:rsid w:val="00AA63EE"/>
    <w:rsid w:val="00AA6ACB"/>
    <w:rsid w:val="00AA7121"/>
    <w:rsid w:val="00AA7175"/>
    <w:rsid w:val="00AA7A9E"/>
    <w:rsid w:val="00AB0C5E"/>
    <w:rsid w:val="00AB1200"/>
    <w:rsid w:val="00AB1A61"/>
    <w:rsid w:val="00AB20A0"/>
    <w:rsid w:val="00AB2A08"/>
    <w:rsid w:val="00AB3626"/>
    <w:rsid w:val="00AB4AA7"/>
    <w:rsid w:val="00AB692C"/>
    <w:rsid w:val="00AB6D35"/>
    <w:rsid w:val="00AB7490"/>
    <w:rsid w:val="00AC05AF"/>
    <w:rsid w:val="00AC0B49"/>
    <w:rsid w:val="00AC261E"/>
    <w:rsid w:val="00AC362F"/>
    <w:rsid w:val="00AC39B3"/>
    <w:rsid w:val="00AC3B9C"/>
    <w:rsid w:val="00AC4250"/>
    <w:rsid w:val="00AC4ED3"/>
    <w:rsid w:val="00AC4EEA"/>
    <w:rsid w:val="00AC4F2B"/>
    <w:rsid w:val="00AC54F2"/>
    <w:rsid w:val="00AC6B5F"/>
    <w:rsid w:val="00AC6CAE"/>
    <w:rsid w:val="00AC6EFF"/>
    <w:rsid w:val="00AD00B4"/>
    <w:rsid w:val="00AD0293"/>
    <w:rsid w:val="00AD0789"/>
    <w:rsid w:val="00AD0BD3"/>
    <w:rsid w:val="00AD0EAE"/>
    <w:rsid w:val="00AD17FF"/>
    <w:rsid w:val="00AD1E12"/>
    <w:rsid w:val="00AD22B4"/>
    <w:rsid w:val="00AD25B4"/>
    <w:rsid w:val="00AD3310"/>
    <w:rsid w:val="00AD3E44"/>
    <w:rsid w:val="00AD40CB"/>
    <w:rsid w:val="00AD6713"/>
    <w:rsid w:val="00AD717F"/>
    <w:rsid w:val="00AD7569"/>
    <w:rsid w:val="00AD785B"/>
    <w:rsid w:val="00AE0FAF"/>
    <w:rsid w:val="00AE145A"/>
    <w:rsid w:val="00AE178E"/>
    <w:rsid w:val="00AE2BFE"/>
    <w:rsid w:val="00AE42A2"/>
    <w:rsid w:val="00AE454A"/>
    <w:rsid w:val="00AE478E"/>
    <w:rsid w:val="00AE47BB"/>
    <w:rsid w:val="00AE5476"/>
    <w:rsid w:val="00AE5917"/>
    <w:rsid w:val="00AE5DB2"/>
    <w:rsid w:val="00AE66B1"/>
    <w:rsid w:val="00AE70F8"/>
    <w:rsid w:val="00AE7E4C"/>
    <w:rsid w:val="00AF14C2"/>
    <w:rsid w:val="00AF1FFB"/>
    <w:rsid w:val="00AF2080"/>
    <w:rsid w:val="00AF24DF"/>
    <w:rsid w:val="00AF40F6"/>
    <w:rsid w:val="00AF53B0"/>
    <w:rsid w:val="00AF6740"/>
    <w:rsid w:val="00AF7205"/>
    <w:rsid w:val="00B000D8"/>
    <w:rsid w:val="00B00379"/>
    <w:rsid w:val="00B01E81"/>
    <w:rsid w:val="00B0205B"/>
    <w:rsid w:val="00B04E39"/>
    <w:rsid w:val="00B0537E"/>
    <w:rsid w:val="00B0617F"/>
    <w:rsid w:val="00B06737"/>
    <w:rsid w:val="00B0715D"/>
    <w:rsid w:val="00B07CB6"/>
    <w:rsid w:val="00B10443"/>
    <w:rsid w:val="00B10617"/>
    <w:rsid w:val="00B11006"/>
    <w:rsid w:val="00B11C1E"/>
    <w:rsid w:val="00B11ED9"/>
    <w:rsid w:val="00B12105"/>
    <w:rsid w:val="00B1282E"/>
    <w:rsid w:val="00B12BD5"/>
    <w:rsid w:val="00B12E6C"/>
    <w:rsid w:val="00B13185"/>
    <w:rsid w:val="00B13B53"/>
    <w:rsid w:val="00B13F1E"/>
    <w:rsid w:val="00B14135"/>
    <w:rsid w:val="00B14C35"/>
    <w:rsid w:val="00B155B0"/>
    <w:rsid w:val="00B165BE"/>
    <w:rsid w:val="00B16A9A"/>
    <w:rsid w:val="00B17D6F"/>
    <w:rsid w:val="00B20414"/>
    <w:rsid w:val="00B20780"/>
    <w:rsid w:val="00B24AD3"/>
    <w:rsid w:val="00B24C0C"/>
    <w:rsid w:val="00B24ED6"/>
    <w:rsid w:val="00B25559"/>
    <w:rsid w:val="00B27059"/>
    <w:rsid w:val="00B27150"/>
    <w:rsid w:val="00B27225"/>
    <w:rsid w:val="00B278B1"/>
    <w:rsid w:val="00B30274"/>
    <w:rsid w:val="00B308A2"/>
    <w:rsid w:val="00B30A76"/>
    <w:rsid w:val="00B31AD1"/>
    <w:rsid w:val="00B31DCD"/>
    <w:rsid w:val="00B320F3"/>
    <w:rsid w:val="00B3212A"/>
    <w:rsid w:val="00B32F56"/>
    <w:rsid w:val="00B33018"/>
    <w:rsid w:val="00B33C12"/>
    <w:rsid w:val="00B33E5D"/>
    <w:rsid w:val="00B33EC1"/>
    <w:rsid w:val="00B34E1F"/>
    <w:rsid w:val="00B34EBA"/>
    <w:rsid w:val="00B359BE"/>
    <w:rsid w:val="00B359D6"/>
    <w:rsid w:val="00B35B4B"/>
    <w:rsid w:val="00B36888"/>
    <w:rsid w:val="00B37738"/>
    <w:rsid w:val="00B37E67"/>
    <w:rsid w:val="00B4045E"/>
    <w:rsid w:val="00B405A1"/>
    <w:rsid w:val="00B40AD6"/>
    <w:rsid w:val="00B40EBE"/>
    <w:rsid w:val="00B4132A"/>
    <w:rsid w:val="00B416DD"/>
    <w:rsid w:val="00B41815"/>
    <w:rsid w:val="00B41999"/>
    <w:rsid w:val="00B42048"/>
    <w:rsid w:val="00B42337"/>
    <w:rsid w:val="00B424C5"/>
    <w:rsid w:val="00B43E35"/>
    <w:rsid w:val="00B45F97"/>
    <w:rsid w:val="00B46244"/>
    <w:rsid w:val="00B4658D"/>
    <w:rsid w:val="00B468D6"/>
    <w:rsid w:val="00B471B1"/>
    <w:rsid w:val="00B47342"/>
    <w:rsid w:val="00B47432"/>
    <w:rsid w:val="00B47943"/>
    <w:rsid w:val="00B47AEE"/>
    <w:rsid w:val="00B47B1D"/>
    <w:rsid w:val="00B5009B"/>
    <w:rsid w:val="00B50745"/>
    <w:rsid w:val="00B514C9"/>
    <w:rsid w:val="00B51660"/>
    <w:rsid w:val="00B5412A"/>
    <w:rsid w:val="00B54A07"/>
    <w:rsid w:val="00B54EC9"/>
    <w:rsid w:val="00B553D8"/>
    <w:rsid w:val="00B55713"/>
    <w:rsid w:val="00B56848"/>
    <w:rsid w:val="00B57191"/>
    <w:rsid w:val="00B6018F"/>
    <w:rsid w:val="00B60742"/>
    <w:rsid w:val="00B6260C"/>
    <w:rsid w:val="00B62A24"/>
    <w:rsid w:val="00B635DB"/>
    <w:rsid w:val="00B636D7"/>
    <w:rsid w:val="00B646A9"/>
    <w:rsid w:val="00B652A6"/>
    <w:rsid w:val="00B65A57"/>
    <w:rsid w:val="00B660AA"/>
    <w:rsid w:val="00B6695A"/>
    <w:rsid w:val="00B671D4"/>
    <w:rsid w:val="00B672C5"/>
    <w:rsid w:val="00B70585"/>
    <w:rsid w:val="00B70781"/>
    <w:rsid w:val="00B70B0E"/>
    <w:rsid w:val="00B71AE2"/>
    <w:rsid w:val="00B720D4"/>
    <w:rsid w:val="00B728A7"/>
    <w:rsid w:val="00B72E29"/>
    <w:rsid w:val="00B73627"/>
    <w:rsid w:val="00B73653"/>
    <w:rsid w:val="00B73E22"/>
    <w:rsid w:val="00B75268"/>
    <w:rsid w:val="00B76C38"/>
    <w:rsid w:val="00B7775F"/>
    <w:rsid w:val="00B816C5"/>
    <w:rsid w:val="00B81F21"/>
    <w:rsid w:val="00B82046"/>
    <w:rsid w:val="00B8231B"/>
    <w:rsid w:val="00B825A7"/>
    <w:rsid w:val="00B827FB"/>
    <w:rsid w:val="00B82B83"/>
    <w:rsid w:val="00B82D3C"/>
    <w:rsid w:val="00B83309"/>
    <w:rsid w:val="00B84088"/>
    <w:rsid w:val="00B84FF7"/>
    <w:rsid w:val="00B86D83"/>
    <w:rsid w:val="00B901EC"/>
    <w:rsid w:val="00B91524"/>
    <w:rsid w:val="00B91748"/>
    <w:rsid w:val="00B91940"/>
    <w:rsid w:val="00B92CFF"/>
    <w:rsid w:val="00B92FB2"/>
    <w:rsid w:val="00B934C3"/>
    <w:rsid w:val="00B93A9F"/>
    <w:rsid w:val="00B940EF"/>
    <w:rsid w:val="00B94911"/>
    <w:rsid w:val="00B9494C"/>
    <w:rsid w:val="00B9556D"/>
    <w:rsid w:val="00B95FCD"/>
    <w:rsid w:val="00B96F9A"/>
    <w:rsid w:val="00B97577"/>
    <w:rsid w:val="00BA0A92"/>
    <w:rsid w:val="00BA12B5"/>
    <w:rsid w:val="00BA205D"/>
    <w:rsid w:val="00BA23D1"/>
    <w:rsid w:val="00BA26B7"/>
    <w:rsid w:val="00BA2D3F"/>
    <w:rsid w:val="00BA4B04"/>
    <w:rsid w:val="00BA5208"/>
    <w:rsid w:val="00BA59CC"/>
    <w:rsid w:val="00BA6A3D"/>
    <w:rsid w:val="00BA7070"/>
    <w:rsid w:val="00BA70B7"/>
    <w:rsid w:val="00BA7890"/>
    <w:rsid w:val="00BB05AE"/>
    <w:rsid w:val="00BB0E23"/>
    <w:rsid w:val="00BB1A1F"/>
    <w:rsid w:val="00BB30E2"/>
    <w:rsid w:val="00BB35EA"/>
    <w:rsid w:val="00BB3737"/>
    <w:rsid w:val="00BB3E88"/>
    <w:rsid w:val="00BB40DD"/>
    <w:rsid w:val="00BB4494"/>
    <w:rsid w:val="00BB4B19"/>
    <w:rsid w:val="00BB7261"/>
    <w:rsid w:val="00BB73B5"/>
    <w:rsid w:val="00BB7529"/>
    <w:rsid w:val="00BB77D9"/>
    <w:rsid w:val="00BB77F8"/>
    <w:rsid w:val="00BB79C6"/>
    <w:rsid w:val="00BC0799"/>
    <w:rsid w:val="00BC08D9"/>
    <w:rsid w:val="00BC12D0"/>
    <w:rsid w:val="00BC1C93"/>
    <w:rsid w:val="00BC1D70"/>
    <w:rsid w:val="00BC2AE4"/>
    <w:rsid w:val="00BC3105"/>
    <w:rsid w:val="00BC3B02"/>
    <w:rsid w:val="00BC3C5F"/>
    <w:rsid w:val="00BC424E"/>
    <w:rsid w:val="00BC46F0"/>
    <w:rsid w:val="00BC5959"/>
    <w:rsid w:val="00BC5DB6"/>
    <w:rsid w:val="00BC6265"/>
    <w:rsid w:val="00BC667C"/>
    <w:rsid w:val="00BC6F1B"/>
    <w:rsid w:val="00BC7277"/>
    <w:rsid w:val="00BC7324"/>
    <w:rsid w:val="00BC74BE"/>
    <w:rsid w:val="00BC783E"/>
    <w:rsid w:val="00BD0AD1"/>
    <w:rsid w:val="00BD0D07"/>
    <w:rsid w:val="00BD0E6A"/>
    <w:rsid w:val="00BD23DE"/>
    <w:rsid w:val="00BD2D70"/>
    <w:rsid w:val="00BD2F78"/>
    <w:rsid w:val="00BD3615"/>
    <w:rsid w:val="00BD3B9A"/>
    <w:rsid w:val="00BD3ECA"/>
    <w:rsid w:val="00BD43BC"/>
    <w:rsid w:val="00BD5544"/>
    <w:rsid w:val="00BD5BAB"/>
    <w:rsid w:val="00BD5C61"/>
    <w:rsid w:val="00BD68CD"/>
    <w:rsid w:val="00BD697D"/>
    <w:rsid w:val="00BD6AB1"/>
    <w:rsid w:val="00BD7F2D"/>
    <w:rsid w:val="00BE066D"/>
    <w:rsid w:val="00BE0C46"/>
    <w:rsid w:val="00BE0D9A"/>
    <w:rsid w:val="00BE176C"/>
    <w:rsid w:val="00BE17DA"/>
    <w:rsid w:val="00BE1D6E"/>
    <w:rsid w:val="00BE2BD6"/>
    <w:rsid w:val="00BE33D6"/>
    <w:rsid w:val="00BE3DCE"/>
    <w:rsid w:val="00BE44E3"/>
    <w:rsid w:val="00BE50A0"/>
    <w:rsid w:val="00BE5493"/>
    <w:rsid w:val="00BE70AD"/>
    <w:rsid w:val="00BF01CD"/>
    <w:rsid w:val="00BF0941"/>
    <w:rsid w:val="00BF0FD1"/>
    <w:rsid w:val="00BF2A71"/>
    <w:rsid w:val="00BF3925"/>
    <w:rsid w:val="00BF448E"/>
    <w:rsid w:val="00BF542E"/>
    <w:rsid w:val="00BF5450"/>
    <w:rsid w:val="00BF59F9"/>
    <w:rsid w:val="00C00813"/>
    <w:rsid w:val="00C0099A"/>
    <w:rsid w:val="00C00B03"/>
    <w:rsid w:val="00C01C9B"/>
    <w:rsid w:val="00C02A47"/>
    <w:rsid w:val="00C02B8F"/>
    <w:rsid w:val="00C03C29"/>
    <w:rsid w:val="00C03FCA"/>
    <w:rsid w:val="00C055B8"/>
    <w:rsid w:val="00C0751C"/>
    <w:rsid w:val="00C07C34"/>
    <w:rsid w:val="00C101EE"/>
    <w:rsid w:val="00C10351"/>
    <w:rsid w:val="00C1153E"/>
    <w:rsid w:val="00C11568"/>
    <w:rsid w:val="00C1224C"/>
    <w:rsid w:val="00C122EF"/>
    <w:rsid w:val="00C123F4"/>
    <w:rsid w:val="00C127D6"/>
    <w:rsid w:val="00C1288D"/>
    <w:rsid w:val="00C1295D"/>
    <w:rsid w:val="00C1361F"/>
    <w:rsid w:val="00C136B3"/>
    <w:rsid w:val="00C143CC"/>
    <w:rsid w:val="00C145AA"/>
    <w:rsid w:val="00C155A4"/>
    <w:rsid w:val="00C1667A"/>
    <w:rsid w:val="00C167D6"/>
    <w:rsid w:val="00C16824"/>
    <w:rsid w:val="00C169DD"/>
    <w:rsid w:val="00C16FDD"/>
    <w:rsid w:val="00C1711B"/>
    <w:rsid w:val="00C17610"/>
    <w:rsid w:val="00C1797B"/>
    <w:rsid w:val="00C21744"/>
    <w:rsid w:val="00C22A6C"/>
    <w:rsid w:val="00C2303A"/>
    <w:rsid w:val="00C231DA"/>
    <w:rsid w:val="00C23757"/>
    <w:rsid w:val="00C23BD2"/>
    <w:rsid w:val="00C23F51"/>
    <w:rsid w:val="00C240EE"/>
    <w:rsid w:val="00C24248"/>
    <w:rsid w:val="00C24A92"/>
    <w:rsid w:val="00C25202"/>
    <w:rsid w:val="00C2549B"/>
    <w:rsid w:val="00C25894"/>
    <w:rsid w:val="00C27154"/>
    <w:rsid w:val="00C2754D"/>
    <w:rsid w:val="00C276FE"/>
    <w:rsid w:val="00C27C89"/>
    <w:rsid w:val="00C27DF7"/>
    <w:rsid w:val="00C30308"/>
    <w:rsid w:val="00C3107B"/>
    <w:rsid w:val="00C31D24"/>
    <w:rsid w:val="00C321A8"/>
    <w:rsid w:val="00C32C13"/>
    <w:rsid w:val="00C337EB"/>
    <w:rsid w:val="00C33EC4"/>
    <w:rsid w:val="00C342C5"/>
    <w:rsid w:val="00C34D42"/>
    <w:rsid w:val="00C3548D"/>
    <w:rsid w:val="00C365DF"/>
    <w:rsid w:val="00C36998"/>
    <w:rsid w:val="00C36DB4"/>
    <w:rsid w:val="00C40E6E"/>
    <w:rsid w:val="00C41A17"/>
    <w:rsid w:val="00C42D4B"/>
    <w:rsid w:val="00C4351A"/>
    <w:rsid w:val="00C4459E"/>
    <w:rsid w:val="00C44627"/>
    <w:rsid w:val="00C446DA"/>
    <w:rsid w:val="00C448CA"/>
    <w:rsid w:val="00C44C76"/>
    <w:rsid w:val="00C45E51"/>
    <w:rsid w:val="00C45F34"/>
    <w:rsid w:val="00C467FD"/>
    <w:rsid w:val="00C46867"/>
    <w:rsid w:val="00C46990"/>
    <w:rsid w:val="00C47067"/>
    <w:rsid w:val="00C502F8"/>
    <w:rsid w:val="00C51419"/>
    <w:rsid w:val="00C517A9"/>
    <w:rsid w:val="00C51937"/>
    <w:rsid w:val="00C52101"/>
    <w:rsid w:val="00C5255B"/>
    <w:rsid w:val="00C52A14"/>
    <w:rsid w:val="00C52E12"/>
    <w:rsid w:val="00C538FA"/>
    <w:rsid w:val="00C56810"/>
    <w:rsid w:val="00C57770"/>
    <w:rsid w:val="00C601DD"/>
    <w:rsid w:val="00C6034C"/>
    <w:rsid w:val="00C6076F"/>
    <w:rsid w:val="00C609F9"/>
    <w:rsid w:val="00C61F1C"/>
    <w:rsid w:val="00C62EA3"/>
    <w:rsid w:val="00C647CF"/>
    <w:rsid w:val="00C65671"/>
    <w:rsid w:val="00C66A3F"/>
    <w:rsid w:val="00C66CE8"/>
    <w:rsid w:val="00C67C02"/>
    <w:rsid w:val="00C67C5B"/>
    <w:rsid w:val="00C71ED3"/>
    <w:rsid w:val="00C72AB3"/>
    <w:rsid w:val="00C72C93"/>
    <w:rsid w:val="00C73F98"/>
    <w:rsid w:val="00C74B80"/>
    <w:rsid w:val="00C762D4"/>
    <w:rsid w:val="00C767FE"/>
    <w:rsid w:val="00C77364"/>
    <w:rsid w:val="00C774D6"/>
    <w:rsid w:val="00C77B16"/>
    <w:rsid w:val="00C77CE9"/>
    <w:rsid w:val="00C806B6"/>
    <w:rsid w:val="00C8171A"/>
    <w:rsid w:val="00C82A40"/>
    <w:rsid w:val="00C82CC9"/>
    <w:rsid w:val="00C83CE9"/>
    <w:rsid w:val="00C844E8"/>
    <w:rsid w:val="00C8462C"/>
    <w:rsid w:val="00C84705"/>
    <w:rsid w:val="00C85960"/>
    <w:rsid w:val="00C860F3"/>
    <w:rsid w:val="00C90241"/>
    <w:rsid w:val="00C9072D"/>
    <w:rsid w:val="00C910BB"/>
    <w:rsid w:val="00C915A1"/>
    <w:rsid w:val="00C919F9"/>
    <w:rsid w:val="00C923F6"/>
    <w:rsid w:val="00C92B25"/>
    <w:rsid w:val="00C93080"/>
    <w:rsid w:val="00C940CA"/>
    <w:rsid w:val="00C941B7"/>
    <w:rsid w:val="00C94E7A"/>
    <w:rsid w:val="00C96391"/>
    <w:rsid w:val="00C967DB"/>
    <w:rsid w:val="00C976C1"/>
    <w:rsid w:val="00C9793E"/>
    <w:rsid w:val="00C9797B"/>
    <w:rsid w:val="00C97F8A"/>
    <w:rsid w:val="00CA0453"/>
    <w:rsid w:val="00CA0ADF"/>
    <w:rsid w:val="00CA0B66"/>
    <w:rsid w:val="00CA11C7"/>
    <w:rsid w:val="00CA1353"/>
    <w:rsid w:val="00CA2767"/>
    <w:rsid w:val="00CA3BF6"/>
    <w:rsid w:val="00CA3EC8"/>
    <w:rsid w:val="00CA4CC1"/>
    <w:rsid w:val="00CA4DE8"/>
    <w:rsid w:val="00CA56F0"/>
    <w:rsid w:val="00CA5732"/>
    <w:rsid w:val="00CA58AE"/>
    <w:rsid w:val="00CA5B5B"/>
    <w:rsid w:val="00CA5FFC"/>
    <w:rsid w:val="00CA6B11"/>
    <w:rsid w:val="00CA7008"/>
    <w:rsid w:val="00CA70D1"/>
    <w:rsid w:val="00CA7240"/>
    <w:rsid w:val="00CA7762"/>
    <w:rsid w:val="00CB215D"/>
    <w:rsid w:val="00CB23B8"/>
    <w:rsid w:val="00CB27B0"/>
    <w:rsid w:val="00CB29F9"/>
    <w:rsid w:val="00CB33B4"/>
    <w:rsid w:val="00CB5BE2"/>
    <w:rsid w:val="00CB6AA2"/>
    <w:rsid w:val="00CB6F31"/>
    <w:rsid w:val="00CC0076"/>
    <w:rsid w:val="00CC0181"/>
    <w:rsid w:val="00CC1398"/>
    <w:rsid w:val="00CC1A8E"/>
    <w:rsid w:val="00CC1CB1"/>
    <w:rsid w:val="00CC207D"/>
    <w:rsid w:val="00CC2843"/>
    <w:rsid w:val="00CC29A6"/>
    <w:rsid w:val="00CC2BD1"/>
    <w:rsid w:val="00CC3EA1"/>
    <w:rsid w:val="00CC4213"/>
    <w:rsid w:val="00CC4233"/>
    <w:rsid w:val="00CC4300"/>
    <w:rsid w:val="00CC54D4"/>
    <w:rsid w:val="00CC5A84"/>
    <w:rsid w:val="00CC5B0C"/>
    <w:rsid w:val="00CC621C"/>
    <w:rsid w:val="00CC6D8B"/>
    <w:rsid w:val="00CC705E"/>
    <w:rsid w:val="00CD0604"/>
    <w:rsid w:val="00CD1426"/>
    <w:rsid w:val="00CD2905"/>
    <w:rsid w:val="00CD2A6D"/>
    <w:rsid w:val="00CD2F37"/>
    <w:rsid w:val="00CD398B"/>
    <w:rsid w:val="00CD5099"/>
    <w:rsid w:val="00CD5815"/>
    <w:rsid w:val="00CD5F5E"/>
    <w:rsid w:val="00CD6261"/>
    <w:rsid w:val="00CD631F"/>
    <w:rsid w:val="00CD738F"/>
    <w:rsid w:val="00CE06BC"/>
    <w:rsid w:val="00CE142E"/>
    <w:rsid w:val="00CE14D1"/>
    <w:rsid w:val="00CE26E2"/>
    <w:rsid w:val="00CE312B"/>
    <w:rsid w:val="00CE3156"/>
    <w:rsid w:val="00CE3199"/>
    <w:rsid w:val="00CE5268"/>
    <w:rsid w:val="00CE582B"/>
    <w:rsid w:val="00CE59BC"/>
    <w:rsid w:val="00CE5A3E"/>
    <w:rsid w:val="00CE5B3F"/>
    <w:rsid w:val="00CE6571"/>
    <w:rsid w:val="00CE6748"/>
    <w:rsid w:val="00CE74C5"/>
    <w:rsid w:val="00CE7595"/>
    <w:rsid w:val="00CE77F7"/>
    <w:rsid w:val="00CF0B72"/>
    <w:rsid w:val="00CF2128"/>
    <w:rsid w:val="00CF2560"/>
    <w:rsid w:val="00CF2864"/>
    <w:rsid w:val="00CF2A2B"/>
    <w:rsid w:val="00CF2D89"/>
    <w:rsid w:val="00CF3991"/>
    <w:rsid w:val="00CF3BEB"/>
    <w:rsid w:val="00CF3FA1"/>
    <w:rsid w:val="00CF43E5"/>
    <w:rsid w:val="00CF462C"/>
    <w:rsid w:val="00CF664C"/>
    <w:rsid w:val="00CF763F"/>
    <w:rsid w:val="00CF7681"/>
    <w:rsid w:val="00D007C6"/>
    <w:rsid w:val="00D00B4A"/>
    <w:rsid w:val="00D00D38"/>
    <w:rsid w:val="00D014FC"/>
    <w:rsid w:val="00D01669"/>
    <w:rsid w:val="00D02525"/>
    <w:rsid w:val="00D02EA9"/>
    <w:rsid w:val="00D0300F"/>
    <w:rsid w:val="00D0325D"/>
    <w:rsid w:val="00D04351"/>
    <w:rsid w:val="00D04EA6"/>
    <w:rsid w:val="00D05221"/>
    <w:rsid w:val="00D05245"/>
    <w:rsid w:val="00D05477"/>
    <w:rsid w:val="00D06F12"/>
    <w:rsid w:val="00D0777F"/>
    <w:rsid w:val="00D10E0F"/>
    <w:rsid w:val="00D114B4"/>
    <w:rsid w:val="00D11506"/>
    <w:rsid w:val="00D1170E"/>
    <w:rsid w:val="00D11C43"/>
    <w:rsid w:val="00D123A3"/>
    <w:rsid w:val="00D12E82"/>
    <w:rsid w:val="00D134CA"/>
    <w:rsid w:val="00D13936"/>
    <w:rsid w:val="00D14358"/>
    <w:rsid w:val="00D149FD"/>
    <w:rsid w:val="00D14F5D"/>
    <w:rsid w:val="00D15033"/>
    <w:rsid w:val="00D15466"/>
    <w:rsid w:val="00D15EE3"/>
    <w:rsid w:val="00D1687C"/>
    <w:rsid w:val="00D168C6"/>
    <w:rsid w:val="00D17156"/>
    <w:rsid w:val="00D177B0"/>
    <w:rsid w:val="00D177D0"/>
    <w:rsid w:val="00D179B1"/>
    <w:rsid w:val="00D20976"/>
    <w:rsid w:val="00D20AC8"/>
    <w:rsid w:val="00D2132B"/>
    <w:rsid w:val="00D2143C"/>
    <w:rsid w:val="00D21AC5"/>
    <w:rsid w:val="00D21E7C"/>
    <w:rsid w:val="00D23EB7"/>
    <w:rsid w:val="00D245E5"/>
    <w:rsid w:val="00D247C1"/>
    <w:rsid w:val="00D25192"/>
    <w:rsid w:val="00D259AA"/>
    <w:rsid w:val="00D26AA9"/>
    <w:rsid w:val="00D277CC"/>
    <w:rsid w:val="00D27C63"/>
    <w:rsid w:val="00D30844"/>
    <w:rsid w:val="00D31794"/>
    <w:rsid w:val="00D332AB"/>
    <w:rsid w:val="00D340D4"/>
    <w:rsid w:val="00D340EC"/>
    <w:rsid w:val="00D34EAE"/>
    <w:rsid w:val="00D35DBB"/>
    <w:rsid w:val="00D376A7"/>
    <w:rsid w:val="00D40056"/>
    <w:rsid w:val="00D42DFE"/>
    <w:rsid w:val="00D42EB9"/>
    <w:rsid w:val="00D4381A"/>
    <w:rsid w:val="00D43DDE"/>
    <w:rsid w:val="00D4412D"/>
    <w:rsid w:val="00D44346"/>
    <w:rsid w:val="00D44EF8"/>
    <w:rsid w:val="00D45207"/>
    <w:rsid w:val="00D46CF3"/>
    <w:rsid w:val="00D50276"/>
    <w:rsid w:val="00D50CF3"/>
    <w:rsid w:val="00D51711"/>
    <w:rsid w:val="00D51A8E"/>
    <w:rsid w:val="00D51C94"/>
    <w:rsid w:val="00D51FEF"/>
    <w:rsid w:val="00D52065"/>
    <w:rsid w:val="00D5290C"/>
    <w:rsid w:val="00D54868"/>
    <w:rsid w:val="00D55456"/>
    <w:rsid w:val="00D5629F"/>
    <w:rsid w:val="00D57D9A"/>
    <w:rsid w:val="00D6076F"/>
    <w:rsid w:val="00D61044"/>
    <w:rsid w:val="00D6168D"/>
    <w:rsid w:val="00D61BF7"/>
    <w:rsid w:val="00D64657"/>
    <w:rsid w:val="00D649D6"/>
    <w:rsid w:val="00D6542C"/>
    <w:rsid w:val="00D654BB"/>
    <w:rsid w:val="00D65D58"/>
    <w:rsid w:val="00D66830"/>
    <w:rsid w:val="00D672FE"/>
    <w:rsid w:val="00D67F11"/>
    <w:rsid w:val="00D67F40"/>
    <w:rsid w:val="00D70124"/>
    <w:rsid w:val="00D70A09"/>
    <w:rsid w:val="00D710F0"/>
    <w:rsid w:val="00D71579"/>
    <w:rsid w:val="00D723FB"/>
    <w:rsid w:val="00D725B0"/>
    <w:rsid w:val="00D72916"/>
    <w:rsid w:val="00D730DC"/>
    <w:rsid w:val="00D734CE"/>
    <w:rsid w:val="00D73ED6"/>
    <w:rsid w:val="00D74AA3"/>
    <w:rsid w:val="00D750D5"/>
    <w:rsid w:val="00D75C28"/>
    <w:rsid w:val="00D77177"/>
    <w:rsid w:val="00D82EB3"/>
    <w:rsid w:val="00D834E8"/>
    <w:rsid w:val="00D83FC0"/>
    <w:rsid w:val="00D849E6"/>
    <w:rsid w:val="00D85D28"/>
    <w:rsid w:val="00D861DC"/>
    <w:rsid w:val="00D86BC3"/>
    <w:rsid w:val="00D86C8A"/>
    <w:rsid w:val="00D87A45"/>
    <w:rsid w:val="00D87C8D"/>
    <w:rsid w:val="00D90138"/>
    <w:rsid w:val="00D91C42"/>
    <w:rsid w:val="00D92253"/>
    <w:rsid w:val="00D9241C"/>
    <w:rsid w:val="00D92930"/>
    <w:rsid w:val="00D93C96"/>
    <w:rsid w:val="00D93CBF"/>
    <w:rsid w:val="00D94243"/>
    <w:rsid w:val="00D94759"/>
    <w:rsid w:val="00D94C10"/>
    <w:rsid w:val="00D94C82"/>
    <w:rsid w:val="00D94FFD"/>
    <w:rsid w:val="00D95345"/>
    <w:rsid w:val="00D95A8E"/>
    <w:rsid w:val="00D95DDA"/>
    <w:rsid w:val="00D96816"/>
    <w:rsid w:val="00D96B5C"/>
    <w:rsid w:val="00DA0537"/>
    <w:rsid w:val="00DA0BB7"/>
    <w:rsid w:val="00DA11F0"/>
    <w:rsid w:val="00DA1664"/>
    <w:rsid w:val="00DA17CB"/>
    <w:rsid w:val="00DA30F5"/>
    <w:rsid w:val="00DA3A1D"/>
    <w:rsid w:val="00DA3B09"/>
    <w:rsid w:val="00DA4565"/>
    <w:rsid w:val="00DA49F3"/>
    <w:rsid w:val="00DA4AE6"/>
    <w:rsid w:val="00DA4E08"/>
    <w:rsid w:val="00DA5A75"/>
    <w:rsid w:val="00DA609F"/>
    <w:rsid w:val="00DA61AC"/>
    <w:rsid w:val="00DA6368"/>
    <w:rsid w:val="00DA6486"/>
    <w:rsid w:val="00DA6CD2"/>
    <w:rsid w:val="00DA788A"/>
    <w:rsid w:val="00DA7ADC"/>
    <w:rsid w:val="00DA7EB0"/>
    <w:rsid w:val="00DB00E5"/>
    <w:rsid w:val="00DB06CA"/>
    <w:rsid w:val="00DB06F7"/>
    <w:rsid w:val="00DB07C6"/>
    <w:rsid w:val="00DB1078"/>
    <w:rsid w:val="00DB309E"/>
    <w:rsid w:val="00DB3999"/>
    <w:rsid w:val="00DB3AD3"/>
    <w:rsid w:val="00DB41B2"/>
    <w:rsid w:val="00DB4C99"/>
    <w:rsid w:val="00DB521F"/>
    <w:rsid w:val="00DB57FF"/>
    <w:rsid w:val="00DB5AD7"/>
    <w:rsid w:val="00DB6428"/>
    <w:rsid w:val="00DB643B"/>
    <w:rsid w:val="00DC15C3"/>
    <w:rsid w:val="00DC22C3"/>
    <w:rsid w:val="00DC230D"/>
    <w:rsid w:val="00DC30AF"/>
    <w:rsid w:val="00DC33AD"/>
    <w:rsid w:val="00DC3926"/>
    <w:rsid w:val="00DC3A62"/>
    <w:rsid w:val="00DC3B75"/>
    <w:rsid w:val="00DC3D2B"/>
    <w:rsid w:val="00DC4A54"/>
    <w:rsid w:val="00DC5232"/>
    <w:rsid w:val="00DC52E8"/>
    <w:rsid w:val="00DC52F8"/>
    <w:rsid w:val="00DC597E"/>
    <w:rsid w:val="00DC59F9"/>
    <w:rsid w:val="00DC63BC"/>
    <w:rsid w:val="00DC6F4A"/>
    <w:rsid w:val="00DC6FB7"/>
    <w:rsid w:val="00DC7A04"/>
    <w:rsid w:val="00DD01E3"/>
    <w:rsid w:val="00DD0B1C"/>
    <w:rsid w:val="00DD10EA"/>
    <w:rsid w:val="00DD1839"/>
    <w:rsid w:val="00DD1B51"/>
    <w:rsid w:val="00DD4AE0"/>
    <w:rsid w:val="00DD5917"/>
    <w:rsid w:val="00DD642B"/>
    <w:rsid w:val="00DD669C"/>
    <w:rsid w:val="00DD66D2"/>
    <w:rsid w:val="00DD6761"/>
    <w:rsid w:val="00DD68C2"/>
    <w:rsid w:val="00DD7032"/>
    <w:rsid w:val="00DD77BE"/>
    <w:rsid w:val="00DE2C4C"/>
    <w:rsid w:val="00DE33B4"/>
    <w:rsid w:val="00DE3CF5"/>
    <w:rsid w:val="00DE46D3"/>
    <w:rsid w:val="00DE4786"/>
    <w:rsid w:val="00DE4C7C"/>
    <w:rsid w:val="00DE4DC0"/>
    <w:rsid w:val="00DE4DFA"/>
    <w:rsid w:val="00DE5728"/>
    <w:rsid w:val="00DE633B"/>
    <w:rsid w:val="00DE7290"/>
    <w:rsid w:val="00DE765E"/>
    <w:rsid w:val="00DE7B28"/>
    <w:rsid w:val="00DE7DB2"/>
    <w:rsid w:val="00DF0871"/>
    <w:rsid w:val="00DF1357"/>
    <w:rsid w:val="00DF20C1"/>
    <w:rsid w:val="00DF325B"/>
    <w:rsid w:val="00DF3B9F"/>
    <w:rsid w:val="00DF40B3"/>
    <w:rsid w:val="00DF420D"/>
    <w:rsid w:val="00DF47D3"/>
    <w:rsid w:val="00DF56C8"/>
    <w:rsid w:val="00DF6547"/>
    <w:rsid w:val="00DF72C8"/>
    <w:rsid w:val="00DF7547"/>
    <w:rsid w:val="00DF7F1C"/>
    <w:rsid w:val="00E005CF"/>
    <w:rsid w:val="00E00BBE"/>
    <w:rsid w:val="00E01001"/>
    <w:rsid w:val="00E018F6"/>
    <w:rsid w:val="00E0229A"/>
    <w:rsid w:val="00E027FB"/>
    <w:rsid w:val="00E02803"/>
    <w:rsid w:val="00E02AD4"/>
    <w:rsid w:val="00E032BE"/>
    <w:rsid w:val="00E04C9D"/>
    <w:rsid w:val="00E051E5"/>
    <w:rsid w:val="00E06538"/>
    <w:rsid w:val="00E069AD"/>
    <w:rsid w:val="00E06B15"/>
    <w:rsid w:val="00E06BD1"/>
    <w:rsid w:val="00E07A91"/>
    <w:rsid w:val="00E07BE9"/>
    <w:rsid w:val="00E10922"/>
    <w:rsid w:val="00E111BC"/>
    <w:rsid w:val="00E115AD"/>
    <w:rsid w:val="00E116CF"/>
    <w:rsid w:val="00E117B2"/>
    <w:rsid w:val="00E11A36"/>
    <w:rsid w:val="00E11C02"/>
    <w:rsid w:val="00E123E3"/>
    <w:rsid w:val="00E12D5A"/>
    <w:rsid w:val="00E13101"/>
    <w:rsid w:val="00E1390E"/>
    <w:rsid w:val="00E146C9"/>
    <w:rsid w:val="00E14923"/>
    <w:rsid w:val="00E14D40"/>
    <w:rsid w:val="00E14D50"/>
    <w:rsid w:val="00E15803"/>
    <w:rsid w:val="00E158CD"/>
    <w:rsid w:val="00E158DD"/>
    <w:rsid w:val="00E15926"/>
    <w:rsid w:val="00E15A76"/>
    <w:rsid w:val="00E16242"/>
    <w:rsid w:val="00E1634D"/>
    <w:rsid w:val="00E17390"/>
    <w:rsid w:val="00E1766D"/>
    <w:rsid w:val="00E20BA1"/>
    <w:rsid w:val="00E21AFC"/>
    <w:rsid w:val="00E23277"/>
    <w:rsid w:val="00E2328B"/>
    <w:rsid w:val="00E23AED"/>
    <w:rsid w:val="00E23D7E"/>
    <w:rsid w:val="00E24A37"/>
    <w:rsid w:val="00E2501D"/>
    <w:rsid w:val="00E25357"/>
    <w:rsid w:val="00E257ED"/>
    <w:rsid w:val="00E2595D"/>
    <w:rsid w:val="00E25C49"/>
    <w:rsid w:val="00E264E5"/>
    <w:rsid w:val="00E268F8"/>
    <w:rsid w:val="00E26907"/>
    <w:rsid w:val="00E272C7"/>
    <w:rsid w:val="00E273B4"/>
    <w:rsid w:val="00E27760"/>
    <w:rsid w:val="00E30058"/>
    <w:rsid w:val="00E300B6"/>
    <w:rsid w:val="00E31117"/>
    <w:rsid w:val="00E31C1F"/>
    <w:rsid w:val="00E31D78"/>
    <w:rsid w:val="00E32E97"/>
    <w:rsid w:val="00E3402D"/>
    <w:rsid w:val="00E34880"/>
    <w:rsid w:val="00E351E0"/>
    <w:rsid w:val="00E35768"/>
    <w:rsid w:val="00E35E92"/>
    <w:rsid w:val="00E35FFA"/>
    <w:rsid w:val="00E36046"/>
    <w:rsid w:val="00E360E6"/>
    <w:rsid w:val="00E3713D"/>
    <w:rsid w:val="00E37415"/>
    <w:rsid w:val="00E3790A"/>
    <w:rsid w:val="00E406DF"/>
    <w:rsid w:val="00E40990"/>
    <w:rsid w:val="00E40EFA"/>
    <w:rsid w:val="00E4139D"/>
    <w:rsid w:val="00E4219E"/>
    <w:rsid w:val="00E44143"/>
    <w:rsid w:val="00E4434D"/>
    <w:rsid w:val="00E4457A"/>
    <w:rsid w:val="00E454EB"/>
    <w:rsid w:val="00E4565D"/>
    <w:rsid w:val="00E45914"/>
    <w:rsid w:val="00E45D7B"/>
    <w:rsid w:val="00E4625F"/>
    <w:rsid w:val="00E46B0C"/>
    <w:rsid w:val="00E46C7D"/>
    <w:rsid w:val="00E46D64"/>
    <w:rsid w:val="00E46F2F"/>
    <w:rsid w:val="00E470BB"/>
    <w:rsid w:val="00E4789C"/>
    <w:rsid w:val="00E47B3F"/>
    <w:rsid w:val="00E47B70"/>
    <w:rsid w:val="00E50594"/>
    <w:rsid w:val="00E5096B"/>
    <w:rsid w:val="00E50D25"/>
    <w:rsid w:val="00E5127B"/>
    <w:rsid w:val="00E51C0A"/>
    <w:rsid w:val="00E522BE"/>
    <w:rsid w:val="00E52ADF"/>
    <w:rsid w:val="00E530E3"/>
    <w:rsid w:val="00E53E6D"/>
    <w:rsid w:val="00E540A6"/>
    <w:rsid w:val="00E543F1"/>
    <w:rsid w:val="00E5491C"/>
    <w:rsid w:val="00E54956"/>
    <w:rsid w:val="00E54B09"/>
    <w:rsid w:val="00E54CE0"/>
    <w:rsid w:val="00E56196"/>
    <w:rsid w:val="00E56AE9"/>
    <w:rsid w:val="00E56C73"/>
    <w:rsid w:val="00E57AD4"/>
    <w:rsid w:val="00E602BE"/>
    <w:rsid w:val="00E61366"/>
    <w:rsid w:val="00E61602"/>
    <w:rsid w:val="00E62A08"/>
    <w:rsid w:val="00E62D31"/>
    <w:rsid w:val="00E65444"/>
    <w:rsid w:val="00E65AFB"/>
    <w:rsid w:val="00E670C6"/>
    <w:rsid w:val="00E674B6"/>
    <w:rsid w:val="00E71088"/>
    <w:rsid w:val="00E71772"/>
    <w:rsid w:val="00E71F19"/>
    <w:rsid w:val="00E72214"/>
    <w:rsid w:val="00E73526"/>
    <w:rsid w:val="00E736BC"/>
    <w:rsid w:val="00E738BC"/>
    <w:rsid w:val="00E74087"/>
    <w:rsid w:val="00E74F94"/>
    <w:rsid w:val="00E7506E"/>
    <w:rsid w:val="00E75281"/>
    <w:rsid w:val="00E75735"/>
    <w:rsid w:val="00E75D60"/>
    <w:rsid w:val="00E765B2"/>
    <w:rsid w:val="00E76BE1"/>
    <w:rsid w:val="00E7704C"/>
    <w:rsid w:val="00E77123"/>
    <w:rsid w:val="00E77A31"/>
    <w:rsid w:val="00E77FC1"/>
    <w:rsid w:val="00E80131"/>
    <w:rsid w:val="00E819FB"/>
    <w:rsid w:val="00E82275"/>
    <w:rsid w:val="00E8288F"/>
    <w:rsid w:val="00E837F7"/>
    <w:rsid w:val="00E83A1A"/>
    <w:rsid w:val="00E84634"/>
    <w:rsid w:val="00E8545F"/>
    <w:rsid w:val="00E85A31"/>
    <w:rsid w:val="00E860C0"/>
    <w:rsid w:val="00E86ACB"/>
    <w:rsid w:val="00E877BC"/>
    <w:rsid w:val="00E87B97"/>
    <w:rsid w:val="00E922EC"/>
    <w:rsid w:val="00E92388"/>
    <w:rsid w:val="00E9245A"/>
    <w:rsid w:val="00E925FA"/>
    <w:rsid w:val="00E93210"/>
    <w:rsid w:val="00E93B8D"/>
    <w:rsid w:val="00E93D7A"/>
    <w:rsid w:val="00E96ED1"/>
    <w:rsid w:val="00E97345"/>
    <w:rsid w:val="00E97634"/>
    <w:rsid w:val="00EA26E1"/>
    <w:rsid w:val="00EA2702"/>
    <w:rsid w:val="00EA2765"/>
    <w:rsid w:val="00EA38A8"/>
    <w:rsid w:val="00EA3946"/>
    <w:rsid w:val="00EA3B28"/>
    <w:rsid w:val="00EA3D54"/>
    <w:rsid w:val="00EA475D"/>
    <w:rsid w:val="00EA47AE"/>
    <w:rsid w:val="00EA4D82"/>
    <w:rsid w:val="00EA53FC"/>
    <w:rsid w:val="00EA68F8"/>
    <w:rsid w:val="00EA7706"/>
    <w:rsid w:val="00EA777D"/>
    <w:rsid w:val="00EA79D6"/>
    <w:rsid w:val="00EA7B1E"/>
    <w:rsid w:val="00EB0518"/>
    <w:rsid w:val="00EB05A3"/>
    <w:rsid w:val="00EB195E"/>
    <w:rsid w:val="00EB2881"/>
    <w:rsid w:val="00EB45EC"/>
    <w:rsid w:val="00EB4703"/>
    <w:rsid w:val="00EB4BC2"/>
    <w:rsid w:val="00EB504F"/>
    <w:rsid w:val="00EB66FA"/>
    <w:rsid w:val="00EB6A09"/>
    <w:rsid w:val="00EB6CBF"/>
    <w:rsid w:val="00EC01F0"/>
    <w:rsid w:val="00EC11FA"/>
    <w:rsid w:val="00EC1B8B"/>
    <w:rsid w:val="00EC1BD3"/>
    <w:rsid w:val="00EC1E15"/>
    <w:rsid w:val="00EC2FD8"/>
    <w:rsid w:val="00EC3FB6"/>
    <w:rsid w:val="00EC48EC"/>
    <w:rsid w:val="00EC5F5F"/>
    <w:rsid w:val="00EC687A"/>
    <w:rsid w:val="00EC6A32"/>
    <w:rsid w:val="00EC6BA0"/>
    <w:rsid w:val="00EC75A5"/>
    <w:rsid w:val="00EC7ACD"/>
    <w:rsid w:val="00EC7AD1"/>
    <w:rsid w:val="00EC7BB5"/>
    <w:rsid w:val="00ED0911"/>
    <w:rsid w:val="00ED0D29"/>
    <w:rsid w:val="00ED1374"/>
    <w:rsid w:val="00ED21DC"/>
    <w:rsid w:val="00ED2B16"/>
    <w:rsid w:val="00ED2D93"/>
    <w:rsid w:val="00ED34FD"/>
    <w:rsid w:val="00ED39F2"/>
    <w:rsid w:val="00ED40C9"/>
    <w:rsid w:val="00ED42F1"/>
    <w:rsid w:val="00ED47EB"/>
    <w:rsid w:val="00ED4B4F"/>
    <w:rsid w:val="00ED64BF"/>
    <w:rsid w:val="00EE1C5A"/>
    <w:rsid w:val="00EE2690"/>
    <w:rsid w:val="00EE3BF1"/>
    <w:rsid w:val="00EE41BE"/>
    <w:rsid w:val="00EE435F"/>
    <w:rsid w:val="00EE4A9C"/>
    <w:rsid w:val="00EE4C6C"/>
    <w:rsid w:val="00EE57C6"/>
    <w:rsid w:val="00EE5D08"/>
    <w:rsid w:val="00EE5DEF"/>
    <w:rsid w:val="00EE5FE2"/>
    <w:rsid w:val="00EE70C3"/>
    <w:rsid w:val="00EE76C7"/>
    <w:rsid w:val="00EF0410"/>
    <w:rsid w:val="00EF0B3B"/>
    <w:rsid w:val="00EF21C5"/>
    <w:rsid w:val="00EF4889"/>
    <w:rsid w:val="00EF4A80"/>
    <w:rsid w:val="00EF5AB1"/>
    <w:rsid w:val="00EF60A3"/>
    <w:rsid w:val="00EF6589"/>
    <w:rsid w:val="00EF6B6A"/>
    <w:rsid w:val="00EF7C92"/>
    <w:rsid w:val="00EF7D83"/>
    <w:rsid w:val="00F00EE9"/>
    <w:rsid w:val="00F0119C"/>
    <w:rsid w:val="00F01F1A"/>
    <w:rsid w:val="00F039BF"/>
    <w:rsid w:val="00F04B07"/>
    <w:rsid w:val="00F04B52"/>
    <w:rsid w:val="00F05036"/>
    <w:rsid w:val="00F052D3"/>
    <w:rsid w:val="00F05C1A"/>
    <w:rsid w:val="00F06191"/>
    <w:rsid w:val="00F06D3D"/>
    <w:rsid w:val="00F07333"/>
    <w:rsid w:val="00F07335"/>
    <w:rsid w:val="00F07D40"/>
    <w:rsid w:val="00F1022C"/>
    <w:rsid w:val="00F10C14"/>
    <w:rsid w:val="00F10C69"/>
    <w:rsid w:val="00F12080"/>
    <w:rsid w:val="00F121E5"/>
    <w:rsid w:val="00F1298C"/>
    <w:rsid w:val="00F12D1B"/>
    <w:rsid w:val="00F12E29"/>
    <w:rsid w:val="00F133FD"/>
    <w:rsid w:val="00F134EC"/>
    <w:rsid w:val="00F13FCB"/>
    <w:rsid w:val="00F14872"/>
    <w:rsid w:val="00F14B46"/>
    <w:rsid w:val="00F15312"/>
    <w:rsid w:val="00F153AE"/>
    <w:rsid w:val="00F15E90"/>
    <w:rsid w:val="00F164A5"/>
    <w:rsid w:val="00F1684E"/>
    <w:rsid w:val="00F17D76"/>
    <w:rsid w:val="00F208D3"/>
    <w:rsid w:val="00F20914"/>
    <w:rsid w:val="00F213A1"/>
    <w:rsid w:val="00F21C4C"/>
    <w:rsid w:val="00F21C9D"/>
    <w:rsid w:val="00F22EB4"/>
    <w:rsid w:val="00F233E7"/>
    <w:rsid w:val="00F23837"/>
    <w:rsid w:val="00F23BD2"/>
    <w:rsid w:val="00F247E1"/>
    <w:rsid w:val="00F24CF3"/>
    <w:rsid w:val="00F263FE"/>
    <w:rsid w:val="00F2725E"/>
    <w:rsid w:val="00F27941"/>
    <w:rsid w:val="00F27978"/>
    <w:rsid w:val="00F27FB5"/>
    <w:rsid w:val="00F302C9"/>
    <w:rsid w:val="00F3040C"/>
    <w:rsid w:val="00F314C3"/>
    <w:rsid w:val="00F320FB"/>
    <w:rsid w:val="00F32B3D"/>
    <w:rsid w:val="00F32CED"/>
    <w:rsid w:val="00F33763"/>
    <w:rsid w:val="00F34853"/>
    <w:rsid w:val="00F35448"/>
    <w:rsid w:val="00F365B0"/>
    <w:rsid w:val="00F36699"/>
    <w:rsid w:val="00F36A4C"/>
    <w:rsid w:val="00F36B3C"/>
    <w:rsid w:val="00F3745D"/>
    <w:rsid w:val="00F379B8"/>
    <w:rsid w:val="00F37A9D"/>
    <w:rsid w:val="00F37F5F"/>
    <w:rsid w:val="00F403EC"/>
    <w:rsid w:val="00F40646"/>
    <w:rsid w:val="00F41323"/>
    <w:rsid w:val="00F41ED8"/>
    <w:rsid w:val="00F4257D"/>
    <w:rsid w:val="00F4475A"/>
    <w:rsid w:val="00F44CBB"/>
    <w:rsid w:val="00F4504C"/>
    <w:rsid w:val="00F46786"/>
    <w:rsid w:val="00F46862"/>
    <w:rsid w:val="00F46C22"/>
    <w:rsid w:val="00F46F34"/>
    <w:rsid w:val="00F4795C"/>
    <w:rsid w:val="00F47BFB"/>
    <w:rsid w:val="00F5198D"/>
    <w:rsid w:val="00F51F34"/>
    <w:rsid w:val="00F52331"/>
    <w:rsid w:val="00F53274"/>
    <w:rsid w:val="00F53C6B"/>
    <w:rsid w:val="00F53D17"/>
    <w:rsid w:val="00F548D6"/>
    <w:rsid w:val="00F54AEE"/>
    <w:rsid w:val="00F55439"/>
    <w:rsid w:val="00F556D8"/>
    <w:rsid w:val="00F55CEF"/>
    <w:rsid w:val="00F568DB"/>
    <w:rsid w:val="00F56C31"/>
    <w:rsid w:val="00F5772E"/>
    <w:rsid w:val="00F5789B"/>
    <w:rsid w:val="00F57A7D"/>
    <w:rsid w:val="00F60226"/>
    <w:rsid w:val="00F602E0"/>
    <w:rsid w:val="00F6052E"/>
    <w:rsid w:val="00F60ACA"/>
    <w:rsid w:val="00F61537"/>
    <w:rsid w:val="00F61688"/>
    <w:rsid w:val="00F61DF9"/>
    <w:rsid w:val="00F62CFD"/>
    <w:rsid w:val="00F6368D"/>
    <w:rsid w:val="00F63AEC"/>
    <w:rsid w:val="00F64172"/>
    <w:rsid w:val="00F6463B"/>
    <w:rsid w:val="00F64C66"/>
    <w:rsid w:val="00F6540B"/>
    <w:rsid w:val="00F66D52"/>
    <w:rsid w:val="00F6729A"/>
    <w:rsid w:val="00F70085"/>
    <w:rsid w:val="00F705E1"/>
    <w:rsid w:val="00F70C06"/>
    <w:rsid w:val="00F72C7B"/>
    <w:rsid w:val="00F7324B"/>
    <w:rsid w:val="00F73542"/>
    <w:rsid w:val="00F73A85"/>
    <w:rsid w:val="00F74624"/>
    <w:rsid w:val="00F74C2C"/>
    <w:rsid w:val="00F757CD"/>
    <w:rsid w:val="00F75F18"/>
    <w:rsid w:val="00F769CD"/>
    <w:rsid w:val="00F76EDC"/>
    <w:rsid w:val="00F77388"/>
    <w:rsid w:val="00F777DD"/>
    <w:rsid w:val="00F77B1C"/>
    <w:rsid w:val="00F8055E"/>
    <w:rsid w:val="00F8150C"/>
    <w:rsid w:val="00F81BAB"/>
    <w:rsid w:val="00F836C9"/>
    <w:rsid w:val="00F84041"/>
    <w:rsid w:val="00F84880"/>
    <w:rsid w:val="00F86A37"/>
    <w:rsid w:val="00F8715A"/>
    <w:rsid w:val="00F87D08"/>
    <w:rsid w:val="00F87E65"/>
    <w:rsid w:val="00F9016D"/>
    <w:rsid w:val="00F90462"/>
    <w:rsid w:val="00F91AFE"/>
    <w:rsid w:val="00F92127"/>
    <w:rsid w:val="00F924C1"/>
    <w:rsid w:val="00F94981"/>
    <w:rsid w:val="00F94A27"/>
    <w:rsid w:val="00F95583"/>
    <w:rsid w:val="00F95E13"/>
    <w:rsid w:val="00F96661"/>
    <w:rsid w:val="00F96A7E"/>
    <w:rsid w:val="00F97B26"/>
    <w:rsid w:val="00FA1755"/>
    <w:rsid w:val="00FA1D4A"/>
    <w:rsid w:val="00FA3911"/>
    <w:rsid w:val="00FA46EA"/>
    <w:rsid w:val="00FA4F90"/>
    <w:rsid w:val="00FA61CC"/>
    <w:rsid w:val="00FA7480"/>
    <w:rsid w:val="00FA765B"/>
    <w:rsid w:val="00FB08F3"/>
    <w:rsid w:val="00FB0B0A"/>
    <w:rsid w:val="00FB1021"/>
    <w:rsid w:val="00FB16E9"/>
    <w:rsid w:val="00FB1DC8"/>
    <w:rsid w:val="00FB2A53"/>
    <w:rsid w:val="00FB2C98"/>
    <w:rsid w:val="00FB2F89"/>
    <w:rsid w:val="00FB300E"/>
    <w:rsid w:val="00FB35B4"/>
    <w:rsid w:val="00FB4672"/>
    <w:rsid w:val="00FB4E51"/>
    <w:rsid w:val="00FB5341"/>
    <w:rsid w:val="00FB5F17"/>
    <w:rsid w:val="00FB6D23"/>
    <w:rsid w:val="00FB7B64"/>
    <w:rsid w:val="00FC0E7D"/>
    <w:rsid w:val="00FC19A4"/>
    <w:rsid w:val="00FC242F"/>
    <w:rsid w:val="00FC2E46"/>
    <w:rsid w:val="00FC3008"/>
    <w:rsid w:val="00FC3358"/>
    <w:rsid w:val="00FC3B02"/>
    <w:rsid w:val="00FC3BA1"/>
    <w:rsid w:val="00FC4973"/>
    <w:rsid w:val="00FC6906"/>
    <w:rsid w:val="00FC6D72"/>
    <w:rsid w:val="00FC6E1A"/>
    <w:rsid w:val="00FC7035"/>
    <w:rsid w:val="00FC78B3"/>
    <w:rsid w:val="00FC7904"/>
    <w:rsid w:val="00FD07C1"/>
    <w:rsid w:val="00FD15C1"/>
    <w:rsid w:val="00FD18D4"/>
    <w:rsid w:val="00FD1ED3"/>
    <w:rsid w:val="00FD2084"/>
    <w:rsid w:val="00FD2179"/>
    <w:rsid w:val="00FD2936"/>
    <w:rsid w:val="00FD384E"/>
    <w:rsid w:val="00FD3E96"/>
    <w:rsid w:val="00FD4400"/>
    <w:rsid w:val="00FD54EA"/>
    <w:rsid w:val="00FD5A26"/>
    <w:rsid w:val="00FD5C9F"/>
    <w:rsid w:val="00FD6653"/>
    <w:rsid w:val="00FD6A01"/>
    <w:rsid w:val="00FD6B24"/>
    <w:rsid w:val="00FD717A"/>
    <w:rsid w:val="00FE0459"/>
    <w:rsid w:val="00FE310D"/>
    <w:rsid w:val="00FE339B"/>
    <w:rsid w:val="00FE35C2"/>
    <w:rsid w:val="00FE3CB5"/>
    <w:rsid w:val="00FE4CEB"/>
    <w:rsid w:val="00FE6493"/>
    <w:rsid w:val="00FE6A2A"/>
    <w:rsid w:val="00FE6E63"/>
    <w:rsid w:val="00FE724E"/>
    <w:rsid w:val="00FF0083"/>
    <w:rsid w:val="00FF1120"/>
    <w:rsid w:val="00FF1AC0"/>
    <w:rsid w:val="00FF1B10"/>
    <w:rsid w:val="00FF25F4"/>
    <w:rsid w:val="00FF2BBF"/>
    <w:rsid w:val="00FF34C6"/>
    <w:rsid w:val="00FF3E0C"/>
    <w:rsid w:val="00FF4961"/>
    <w:rsid w:val="00FF4B15"/>
    <w:rsid w:val="00FF540B"/>
    <w:rsid w:val="00FF56A6"/>
    <w:rsid w:val="00FF5C88"/>
    <w:rsid w:val="00FF6BCD"/>
    <w:rsid w:val="00FF6FEB"/>
    <w:rsid w:val="00FF73FB"/>
    <w:rsid w:val="00FF7DA4"/>
    <w:rsid w:val="01307EFD"/>
    <w:rsid w:val="01E14430"/>
    <w:rsid w:val="04681CBE"/>
    <w:rsid w:val="07F66444"/>
    <w:rsid w:val="0F58679D"/>
    <w:rsid w:val="14BD52F9"/>
    <w:rsid w:val="14E83FBD"/>
    <w:rsid w:val="162107FD"/>
    <w:rsid w:val="18461292"/>
    <w:rsid w:val="1A1B3858"/>
    <w:rsid w:val="1B5A7E2A"/>
    <w:rsid w:val="1B7818E5"/>
    <w:rsid w:val="1E4517CB"/>
    <w:rsid w:val="1F9231C3"/>
    <w:rsid w:val="1FA41996"/>
    <w:rsid w:val="203E6CDF"/>
    <w:rsid w:val="21B24363"/>
    <w:rsid w:val="2285394F"/>
    <w:rsid w:val="23AB579E"/>
    <w:rsid w:val="23E564EE"/>
    <w:rsid w:val="2AAA12F0"/>
    <w:rsid w:val="2BFA6228"/>
    <w:rsid w:val="2D79410C"/>
    <w:rsid w:val="34700B19"/>
    <w:rsid w:val="35B968A9"/>
    <w:rsid w:val="3B181801"/>
    <w:rsid w:val="3B5F1BD3"/>
    <w:rsid w:val="3C8F6CA3"/>
    <w:rsid w:val="3F685049"/>
    <w:rsid w:val="3F975F7C"/>
    <w:rsid w:val="40953E14"/>
    <w:rsid w:val="412C73A6"/>
    <w:rsid w:val="422E01D6"/>
    <w:rsid w:val="43C4696B"/>
    <w:rsid w:val="453171AB"/>
    <w:rsid w:val="4973724A"/>
    <w:rsid w:val="49DD6A82"/>
    <w:rsid w:val="4B350462"/>
    <w:rsid w:val="4B512975"/>
    <w:rsid w:val="4C3A4113"/>
    <w:rsid w:val="4D0B1509"/>
    <w:rsid w:val="4D680887"/>
    <w:rsid w:val="5002607C"/>
    <w:rsid w:val="569D02FB"/>
    <w:rsid w:val="592B2F8E"/>
    <w:rsid w:val="5B9071A6"/>
    <w:rsid w:val="5E3268F9"/>
    <w:rsid w:val="5E67112C"/>
    <w:rsid w:val="5E8061DF"/>
    <w:rsid w:val="648C5BFA"/>
    <w:rsid w:val="649B3585"/>
    <w:rsid w:val="6B08433C"/>
    <w:rsid w:val="6B67602A"/>
    <w:rsid w:val="6B880F2D"/>
    <w:rsid w:val="6C6422DE"/>
    <w:rsid w:val="6D0D2830"/>
    <w:rsid w:val="6F483FA1"/>
    <w:rsid w:val="7445449F"/>
    <w:rsid w:val="77F90A5A"/>
    <w:rsid w:val="79A85EEB"/>
    <w:rsid w:val="7B89764B"/>
    <w:rsid w:val="7C1C36A4"/>
    <w:rsid w:val="7D1D1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uiPriority="0" w:unhideWhenUsed="0" w:qFormat="1"/>
    <w:lsdException w:name="header" w:unhideWhenUsed="0" w:qFormat="1"/>
    <w:lsdException w:name="footer"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uiPriority="0" w:unhideWhenUsed="0" w:qFormat="1"/>
    <w:lsdException w:name="Body Text First Indent 2" w:semiHidden="1" w:qFormat="1"/>
    <w:lsdException w:name="Note Heading" w:semiHidden="1"/>
    <w:lsdException w:name="Body Text 2" w:semiHidden="1"/>
    <w:lsdException w:name="Body Text 3" w:semiHidden="1"/>
    <w:lsdException w:name="Body Text Indent 2" w:uiPriority="0" w:unhideWhenUsed="0" w:qFormat="1"/>
    <w:lsdException w:name="Body Text Indent 3" w:semiHidden="1"/>
    <w:lsdException w:name="Block Text" w:semiHidden="1"/>
    <w:lsdException w:name="Hyperlink" w:unhideWhenUsed="0" w:qFormat="1"/>
    <w:lsdException w:name="FollowedHyperlink" w:uiPriority="0" w:unhideWhenUsed="0" w:qFormat="1"/>
    <w:lsdException w:name="Strong" w:uiPriority="0" w:unhideWhenUsed="0" w:qFormat="1"/>
    <w:lsdException w:name="Emphasis" w:uiPriority="20" w:unhideWhenUsed="0" w:qFormat="1"/>
    <w:lsdException w:name="Document Map" w:qFormat="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unhideWhenUsed="0" w:qFormat="1"/>
    <w:lsdException w:name="HTML Sample" w:semiHidden="1"/>
    <w:lsdException w:name="HTML Typewriter" w:semiHidden="1"/>
    <w:lsdException w:name="HTML Variable" w:semiHidden="1"/>
    <w:lsdException w:name="Normal Table" w:qFormat="1"/>
    <w:lsdException w:name="annotation subject" w:semiHidden="1" w:uiPriority="0"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2">
    <w:name w:val="Normal"/>
    <w:qFormat/>
    <w:pPr>
      <w:widowControl w:val="0"/>
      <w:jc w:val="both"/>
    </w:pPr>
    <w:rPr>
      <w:rFonts w:eastAsia="楷体"/>
      <w:kern w:val="2"/>
      <w:sz w:val="21"/>
      <w:szCs w:val="24"/>
    </w:rPr>
  </w:style>
  <w:style w:type="paragraph" w:styleId="1">
    <w:name w:val="heading 1"/>
    <w:basedOn w:val="a2"/>
    <w:next w:val="a2"/>
    <w:link w:val="1Char"/>
    <w:qFormat/>
    <w:pPr>
      <w:keepNext/>
      <w:keepLines/>
      <w:spacing w:before="340" w:after="330" w:line="576" w:lineRule="auto"/>
      <w:outlineLvl w:val="0"/>
    </w:pPr>
    <w:rPr>
      <w:rFonts w:eastAsia="宋体"/>
      <w:b/>
      <w:bCs/>
      <w:kern w:val="44"/>
      <w:sz w:val="44"/>
      <w:szCs w:val="44"/>
    </w:rPr>
  </w:style>
  <w:style w:type="paragraph" w:styleId="2">
    <w:name w:val="heading 2"/>
    <w:basedOn w:val="a2"/>
    <w:next w:val="a2"/>
    <w:link w:val="2Char"/>
    <w:qFormat/>
    <w:pPr>
      <w:keepNext/>
      <w:keepLines/>
      <w:spacing w:before="260" w:after="260" w:line="413" w:lineRule="auto"/>
      <w:outlineLvl w:val="1"/>
    </w:pPr>
    <w:rPr>
      <w:rFonts w:ascii="Arial" w:eastAsia="黑体" w:hAnsi="Arial"/>
      <w:b/>
      <w:bCs/>
      <w:sz w:val="32"/>
      <w:szCs w:val="32"/>
    </w:rPr>
  </w:style>
  <w:style w:type="paragraph" w:styleId="3">
    <w:name w:val="heading 3"/>
    <w:basedOn w:val="a2"/>
    <w:next w:val="a2"/>
    <w:link w:val="3Char"/>
    <w:qFormat/>
    <w:pPr>
      <w:keepNext/>
      <w:keepLines/>
      <w:spacing w:line="600" w:lineRule="exact"/>
      <w:ind w:firstLineChars="200" w:firstLine="643"/>
      <w:outlineLvl w:val="2"/>
    </w:pPr>
    <w:rPr>
      <w:rFonts w:eastAsia="宋体"/>
      <w:b/>
      <w:bCs/>
      <w:sz w:val="32"/>
      <w:szCs w:val="32"/>
    </w:rPr>
  </w:style>
  <w:style w:type="paragraph" w:styleId="4">
    <w:name w:val="heading 4"/>
    <w:basedOn w:val="a2"/>
    <w:next w:val="a2"/>
    <w:link w:val="4Char"/>
    <w:qFormat/>
    <w:pPr>
      <w:tabs>
        <w:tab w:val="left" w:pos="2155"/>
      </w:tabs>
      <w:adjustRightInd w:val="0"/>
      <w:spacing w:before="120" w:line="360" w:lineRule="auto"/>
      <w:ind w:left="2155" w:hanging="1078"/>
      <w:textAlignment w:val="baseline"/>
      <w:outlineLvl w:val="3"/>
    </w:pPr>
    <w:rPr>
      <w:rFonts w:ascii="Arial" w:eastAsia="黑体"/>
      <w:kern w:val="0"/>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subject"/>
    <w:basedOn w:val="a7"/>
    <w:next w:val="a7"/>
    <w:semiHidden/>
    <w:qFormat/>
    <w:rPr>
      <w:rFonts w:ascii="Calibri" w:hAnsi="Calibri"/>
      <w:b/>
      <w:bCs/>
      <w:szCs w:val="22"/>
    </w:rPr>
  </w:style>
  <w:style w:type="paragraph" w:styleId="a7">
    <w:name w:val="annotation text"/>
    <w:basedOn w:val="a2"/>
    <w:link w:val="Char"/>
    <w:qFormat/>
    <w:pPr>
      <w:jc w:val="left"/>
    </w:pPr>
    <w:rPr>
      <w:rFonts w:eastAsia="宋体"/>
    </w:rPr>
  </w:style>
  <w:style w:type="paragraph" w:styleId="a8">
    <w:name w:val="Document Map"/>
    <w:basedOn w:val="a2"/>
    <w:link w:val="Char0"/>
    <w:uiPriority w:val="99"/>
    <w:unhideWhenUsed/>
    <w:qFormat/>
    <w:rPr>
      <w:rFonts w:ascii="宋体"/>
      <w:sz w:val="18"/>
      <w:szCs w:val="18"/>
    </w:rPr>
  </w:style>
  <w:style w:type="paragraph" w:styleId="a9">
    <w:name w:val="Body Text"/>
    <w:basedOn w:val="a2"/>
    <w:link w:val="Char1"/>
    <w:uiPriority w:val="99"/>
    <w:unhideWhenUsed/>
    <w:qFormat/>
    <w:pPr>
      <w:spacing w:after="120"/>
    </w:pPr>
  </w:style>
  <w:style w:type="paragraph" w:styleId="aa">
    <w:name w:val="Body Text Indent"/>
    <w:basedOn w:val="a2"/>
    <w:link w:val="Char2"/>
    <w:qFormat/>
    <w:pPr>
      <w:spacing w:line="200" w:lineRule="exact"/>
      <w:ind w:firstLine="301"/>
    </w:pPr>
    <w:rPr>
      <w:rFonts w:ascii="宋体" w:eastAsia="宋体" w:hAnsi="Courier New"/>
      <w:spacing w:val="-4"/>
      <w:sz w:val="18"/>
      <w:szCs w:val="20"/>
    </w:rPr>
  </w:style>
  <w:style w:type="paragraph" w:styleId="ab">
    <w:name w:val="Plain Text"/>
    <w:basedOn w:val="a2"/>
    <w:link w:val="Char3"/>
    <w:qFormat/>
    <w:rPr>
      <w:rFonts w:ascii="宋体" w:eastAsia="宋体" w:hAnsi="Courier New"/>
      <w:szCs w:val="20"/>
    </w:rPr>
  </w:style>
  <w:style w:type="paragraph" w:styleId="ac">
    <w:name w:val="Date"/>
    <w:basedOn w:val="a2"/>
    <w:next w:val="a2"/>
    <w:qFormat/>
    <w:pPr>
      <w:ind w:leftChars="2500" w:left="100"/>
    </w:pPr>
  </w:style>
  <w:style w:type="paragraph" w:styleId="20">
    <w:name w:val="Body Text Indent 2"/>
    <w:basedOn w:val="a2"/>
    <w:qFormat/>
    <w:pPr>
      <w:spacing w:after="120" w:line="480" w:lineRule="auto"/>
      <w:ind w:leftChars="200" w:left="420"/>
    </w:pPr>
  </w:style>
  <w:style w:type="paragraph" w:styleId="ad">
    <w:name w:val="Balloon Text"/>
    <w:basedOn w:val="a2"/>
    <w:link w:val="Char4"/>
    <w:qFormat/>
    <w:rPr>
      <w:rFonts w:eastAsia="宋体"/>
      <w:sz w:val="18"/>
      <w:szCs w:val="18"/>
    </w:rPr>
  </w:style>
  <w:style w:type="paragraph" w:styleId="ae">
    <w:name w:val="footer"/>
    <w:basedOn w:val="a2"/>
    <w:link w:val="Char5"/>
    <w:uiPriority w:val="99"/>
    <w:qFormat/>
    <w:pPr>
      <w:tabs>
        <w:tab w:val="center" w:pos="4153"/>
        <w:tab w:val="right" w:pos="8306"/>
      </w:tabs>
      <w:snapToGrid w:val="0"/>
      <w:jc w:val="left"/>
    </w:pPr>
    <w:rPr>
      <w:sz w:val="18"/>
      <w:szCs w:val="18"/>
    </w:rPr>
  </w:style>
  <w:style w:type="paragraph" w:styleId="af">
    <w:name w:val="header"/>
    <w:basedOn w:val="a2"/>
    <w:link w:val="Char6"/>
    <w:uiPriority w:val="99"/>
    <w:qFormat/>
    <w:pPr>
      <w:pBdr>
        <w:bottom w:val="single" w:sz="6" w:space="1" w:color="auto"/>
      </w:pBdr>
      <w:tabs>
        <w:tab w:val="center" w:pos="4153"/>
        <w:tab w:val="right" w:pos="8306"/>
      </w:tabs>
      <w:snapToGrid w:val="0"/>
      <w:jc w:val="center"/>
    </w:pPr>
    <w:rPr>
      <w:rFonts w:eastAsia="宋体"/>
      <w:sz w:val="18"/>
      <w:szCs w:val="18"/>
    </w:rPr>
  </w:style>
  <w:style w:type="paragraph" w:styleId="HTML">
    <w:name w:val="HTML Preformatted"/>
    <w:basedOn w:val="a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0">
    <w:name w:val="Normal (Web)"/>
    <w:basedOn w:val="a2"/>
    <w:uiPriority w:val="99"/>
    <w:qFormat/>
    <w:pPr>
      <w:widowControl/>
      <w:spacing w:line="480" w:lineRule="auto"/>
      <w:jc w:val="left"/>
    </w:pPr>
    <w:rPr>
      <w:rFonts w:ascii="宋体" w:hAnsi="宋体" w:cs="宋体"/>
      <w:kern w:val="0"/>
      <w:sz w:val="24"/>
    </w:rPr>
  </w:style>
  <w:style w:type="character" w:styleId="af1">
    <w:name w:val="Strong"/>
    <w:qFormat/>
    <w:rPr>
      <w:b/>
      <w:bCs/>
    </w:rPr>
  </w:style>
  <w:style w:type="character" w:styleId="af2">
    <w:name w:val="page number"/>
    <w:basedOn w:val="a3"/>
    <w:qFormat/>
  </w:style>
  <w:style w:type="character" w:styleId="af3">
    <w:name w:val="FollowedHyperlink"/>
    <w:qFormat/>
    <w:rPr>
      <w:color w:val="800080"/>
      <w:u w:val="single"/>
    </w:rPr>
  </w:style>
  <w:style w:type="character" w:styleId="af4">
    <w:name w:val="Emphasis"/>
    <w:uiPriority w:val="20"/>
    <w:qFormat/>
    <w:rPr>
      <w:i/>
      <w:iCs/>
    </w:rPr>
  </w:style>
  <w:style w:type="character" w:styleId="af5">
    <w:name w:val="Hyperlink"/>
    <w:uiPriority w:val="99"/>
    <w:qFormat/>
    <w:rPr>
      <w:color w:val="0000FF"/>
      <w:u w:val="single"/>
    </w:rPr>
  </w:style>
  <w:style w:type="character" w:styleId="af6">
    <w:name w:val="annotation reference"/>
    <w:qFormat/>
    <w:rPr>
      <w:sz w:val="21"/>
      <w:szCs w:val="21"/>
    </w:rPr>
  </w:style>
  <w:style w:type="table" w:styleId="af7">
    <w:name w:val="Table Grid"/>
    <w:basedOn w:val="a4"/>
    <w:uiPriority w:val="59"/>
    <w:qFormat/>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目录 11"/>
    <w:basedOn w:val="a2"/>
    <w:next w:val="a2"/>
    <w:uiPriority w:val="39"/>
    <w:qFormat/>
    <w:pPr>
      <w:spacing w:before="120" w:after="120"/>
      <w:jc w:val="left"/>
    </w:pPr>
    <w:rPr>
      <w:b/>
      <w:bCs/>
      <w:caps/>
      <w:sz w:val="20"/>
      <w:szCs w:val="20"/>
    </w:rPr>
  </w:style>
  <w:style w:type="paragraph" w:customStyle="1" w:styleId="21">
    <w:name w:val="目录 21"/>
    <w:basedOn w:val="a2"/>
    <w:next w:val="a2"/>
    <w:uiPriority w:val="39"/>
    <w:qFormat/>
    <w:pPr>
      <w:tabs>
        <w:tab w:val="right" w:leader="dot" w:pos="9628"/>
      </w:tabs>
      <w:ind w:left="420" w:firstLine="120"/>
      <w:jc w:val="left"/>
    </w:pPr>
    <w:rPr>
      <w:smallCaps/>
      <w:sz w:val="20"/>
      <w:szCs w:val="20"/>
    </w:rPr>
  </w:style>
  <w:style w:type="paragraph" w:customStyle="1" w:styleId="10">
    <w:name w:val="正文首行缩进1"/>
    <w:basedOn w:val="a9"/>
    <w:link w:val="Char10"/>
    <w:qFormat/>
    <w:pPr>
      <w:ind w:firstLineChars="100" w:firstLine="420"/>
    </w:pPr>
  </w:style>
  <w:style w:type="paragraph" w:customStyle="1" w:styleId="210">
    <w:name w:val="正文首行缩进 21"/>
    <w:basedOn w:val="aa"/>
    <w:link w:val="2Char0"/>
    <w:uiPriority w:val="99"/>
    <w:unhideWhenUsed/>
    <w:qFormat/>
    <w:pPr>
      <w:spacing w:after="120" w:line="240" w:lineRule="auto"/>
      <w:ind w:leftChars="200" w:left="420" w:firstLineChars="200" w:firstLine="420"/>
    </w:pPr>
    <w:rPr>
      <w:rFonts w:ascii="Times New Roman" w:eastAsia="楷体" w:hAnsi="Times New Roman"/>
      <w:spacing w:val="0"/>
      <w:sz w:val="21"/>
      <w:szCs w:val="24"/>
    </w:rPr>
  </w:style>
  <w:style w:type="character" w:customStyle="1" w:styleId="apple-converted-space">
    <w:name w:val="apple-converted-space"/>
    <w:basedOn w:val="a3"/>
    <w:qFormat/>
  </w:style>
  <w:style w:type="character" w:customStyle="1" w:styleId="CharChar13">
    <w:name w:val="Char Char13"/>
    <w:qFormat/>
    <w:rPr>
      <w:rFonts w:eastAsia="宋体"/>
      <w:b/>
      <w:bCs/>
      <w:kern w:val="44"/>
      <w:sz w:val="44"/>
      <w:szCs w:val="44"/>
      <w:lang w:val="en-US" w:eastAsia="zh-CN" w:bidi="ar-SA"/>
    </w:rPr>
  </w:style>
  <w:style w:type="character" w:customStyle="1" w:styleId="Char7">
    <w:name w:val="正文首行缩进 Char"/>
    <w:qFormat/>
    <w:rPr>
      <w:kern w:val="2"/>
      <w:sz w:val="21"/>
      <w:szCs w:val="24"/>
    </w:rPr>
  </w:style>
  <w:style w:type="character" w:customStyle="1" w:styleId="4Char">
    <w:name w:val="标题 4 Char"/>
    <w:link w:val="4"/>
    <w:qFormat/>
    <w:rPr>
      <w:rFonts w:ascii="Arial" w:eastAsia="黑体"/>
      <w:sz w:val="28"/>
      <w:lang w:val="en-US" w:eastAsia="zh-CN" w:bidi="ar-SA"/>
    </w:rPr>
  </w:style>
  <w:style w:type="character" w:customStyle="1" w:styleId="CharChar4">
    <w:name w:val="Char Char4"/>
    <w:qFormat/>
    <w:rPr>
      <w:rFonts w:ascii="宋体" w:eastAsia="宋体"/>
      <w:kern w:val="2"/>
      <w:sz w:val="18"/>
      <w:szCs w:val="18"/>
      <w:lang w:val="en-US" w:eastAsia="zh-CN" w:bidi="ar-SA"/>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
    <w:name w:val="批注文字 Char"/>
    <w:link w:val="a7"/>
    <w:qFormat/>
    <w:locked/>
    <w:rPr>
      <w:rFonts w:eastAsia="宋体"/>
      <w:kern w:val="2"/>
      <w:sz w:val="21"/>
      <w:szCs w:val="24"/>
      <w:lang w:val="en-US" w:eastAsia="zh-CN" w:bidi="ar-SA"/>
    </w:rPr>
  </w:style>
  <w:style w:type="character" w:customStyle="1" w:styleId="af8">
    <w:name w:val="正文文本缩进字符"/>
    <w:qFormat/>
    <w:locked/>
    <w:rPr>
      <w:rFonts w:ascii="宋体" w:hAnsi="Courier New"/>
      <w:spacing w:val="-4"/>
      <w:kern w:val="2"/>
      <w:sz w:val="18"/>
    </w:rPr>
  </w:style>
  <w:style w:type="character" w:customStyle="1" w:styleId="3Char">
    <w:name w:val="标题 3 Char"/>
    <w:link w:val="3"/>
    <w:qFormat/>
    <w:rPr>
      <w:rFonts w:eastAsia="宋体"/>
      <w:b/>
      <w:bCs/>
      <w:kern w:val="2"/>
      <w:sz w:val="32"/>
      <w:szCs w:val="32"/>
      <w:lang w:val="en-US" w:eastAsia="zh-CN" w:bidi="ar-SA"/>
    </w:rPr>
  </w:style>
  <w:style w:type="character" w:customStyle="1" w:styleId="shorttext">
    <w:name w:val="short_text"/>
    <w:basedOn w:val="a3"/>
    <w:qFormat/>
  </w:style>
  <w:style w:type="character" w:customStyle="1" w:styleId="Char5">
    <w:name w:val="页脚 Char"/>
    <w:link w:val="ae"/>
    <w:uiPriority w:val="99"/>
    <w:qFormat/>
    <w:rPr>
      <w:kern w:val="2"/>
      <w:sz w:val="18"/>
      <w:szCs w:val="18"/>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3">
    <w:name w:val="纯文本 Char"/>
    <w:link w:val="ab"/>
    <w:qFormat/>
    <w:rPr>
      <w:rFonts w:ascii="宋体" w:eastAsia="宋体" w:hAnsi="Courier New"/>
      <w:kern w:val="2"/>
      <w:sz w:val="21"/>
      <w:lang w:val="en-US" w:eastAsia="zh-CN" w:bidi="ar-SA"/>
    </w:rPr>
  </w:style>
  <w:style w:type="character" w:customStyle="1" w:styleId="Char4">
    <w:name w:val="批注框文本 Char"/>
    <w:link w:val="ad"/>
    <w:semiHidden/>
    <w:qFormat/>
    <w:locked/>
    <w:rPr>
      <w:rFonts w:eastAsia="宋体"/>
      <w:kern w:val="2"/>
      <w:sz w:val="18"/>
      <w:szCs w:val="18"/>
      <w:lang w:val="en-US" w:eastAsia="zh-CN" w:bidi="ar-SA"/>
    </w:rPr>
  </w:style>
  <w:style w:type="character" w:customStyle="1" w:styleId="Char1">
    <w:name w:val="正文文本 Char"/>
    <w:link w:val="a9"/>
    <w:uiPriority w:val="99"/>
    <w:semiHidden/>
    <w:qFormat/>
    <w:rPr>
      <w:kern w:val="2"/>
      <w:sz w:val="21"/>
      <w:szCs w:val="24"/>
    </w:rPr>
  </w:style>
  <w:style w:type="character" w:customStyle="1" w:styleId="Char11">
    <w:name w:val="纯文本 Char1"/>
    <w:qFormat/>
    <w:rPr>
      <w:rFonts w:ascii="宋体" w:eastAsia="宋体" w:hAnsi="Courier New"/>
      <w:kern w:val="2"/>
      <w:sz w:val="21"/>
      <w:lang w:val="en-US" w:eastAsia="zh-CN" w:bidi="ar-SA"/>
    </w:rPr>
  </w:style>
  <w:style w:type="character" w:customStyle="1" w:styleId="CharCharChar1">
    <w:name w:val="Char Char Char1"/>
    <w:qFormat/>
    <w:rPr>
      <w:rFonts w:ascii="宋体" w:eastAsia="宋体" w:hAnsi="Courier New"/>
      <w:kern w:val="2"/>
      <w:sz w:val="21"/>
      <w:lang w:val="en-US" w:eastAsia="zh-CN" w:bidi="ar-SA"/>
    </w:rPr>
  </w:style>
  <w:style w:type="character" w:customStyle="1" w:styleId="H2Char">
    <w:name w:val="H2 Char"/>
    <w:qFormat/>
    <w:rPr>
      <w:rFonts w:ascii="Arial" w:eastAsia="黑体" w:hAnsi="Arial"/>
      <w:b/>
      <w:bCs/>
      <w:kern w:val="2"/>
      <w:sz w:val="32"/>
      <w:szCs w:val="32"/>
      <w:lang w:val="en-US" w:eastAsia="zh-CN" w:bidi="ar-SA"/>
    </w:rPr>
  </w:style>
  <w:style w:type="character" w:customStyle="1" w:styleId="Char2">
    <w:name w:val="正文文本缩进 Char"/>
    <w:link w:val="aa"/>
    <w:qFormat/>
    <w:locked/>
    <w:rPr>
      <w:rFonts w:ascii="宋体" w:eastAsia="宋体" w:hAnsi="Courier New"/>
      <w:spacing w:val="-4"/>
      <w:kern w:val="2"/>
      <w:sz w:val="18"/>
      <w:lang w:val="en-US" w:eastAsia="zh-CN" w:bidi="ar-SA"/>
    </w:rPr>
  </w:style>
  <w:style w:type="character" w:customStyle="1" w:styleId="CharChar41">
    <w:name w:val="Char Char41"/>
    <w:qFormat/>
    <w:locked/>
    <w:rPr>
      <w:rFonts w:ascii="Calibri" w:eastAsia="宋体" w:hAnsi="Calibri" w:hint="default"/>
      <w:sz w:val="18"/>
      <w:szCs w:val="18"/>
      <w:lang w:bidi="ar-SA"/>
    </w:rPr>
  </w:style>
  <w:style w:type="character" w:customStyle="1" w:styleId="af9">
    <w:name w:val="纯文本字符"/>
    <w:qFormat/>
    <w:rPr>
      <w:rFonts w:ascii="宋体" w:eastAsia="宋体" w:hAnsi="Courier New"/>
      <w:kern w:val="2"/>
      <w:sz w:val="21"/>
      <w:lang w:val="en-US" w:eastAsia="zh-CN" w:bidi="ar-SA"/>
    </w:rPr>
  </w:style>
  <w:style w:type="character" w:customStyle="1" w:styleId="Char6">
    <w:name w:val="页眉 Char"/>
    <w:link w:val="af"/>
    <w:uiPriority w:val="99"/>
    <w:qFormat/>
    <w:rPr>
      <w:rFonts w:eastAsia="宋体"/>
      <w:kern w:val="2"/>
      <w:sz w:val="18"/>
      <w:szCs w:val="18"/>
      <w:lang w:val="en-US" w:eastAsia="zh-CN" w:bidi="ar-SA"/>
    </w:rPr>
  </w:style>
  <w:style w:type="character" w:customStyle="1" w:styleId="Char0">
    <w:name w:val="文档结构图 Char"/>
    <w:link w:val="a8"/>
    <w:uiPriority w:val="99"/>
    <w:semiHidden/>
    <w:qFormat/>
    <w:rPr>
      <w:rFonts w:ascii="宋体"/>
      <w:kern w:val="2"/>
      <w:sz w:val="18"/>
      <w:szCs w:val="18"/>
    </w:rPr>
  </w:style>
  <w:style w:type="character" w:customStyle="1" w:styleId="Char10">
    <w:name w:val="正文首行缩进 Char1"/>
    <w:link w:val="10"/>
    <w:uiPriority w:val="99"/>
    <w:semiHidden/>
    <w:qFormat/>
    <w:rPr>
      <w:kern w:val="2"/>
      <w:sz w:val="21"/>
      <w:szCs w:val="24"/>
    </w:rPr>
  </w:style>
  <w:style w:type="character" w:customStyle="1" w:styleId="Char20">
    <w:name w:val="批注文字 Char2"/>
    <w:qFormat/>
    <w:rPr>
      <w:rFonts w:eastAsia="Times New Roman"/>
      <w:color w:val="000000"/>
      <w:kern w:val="1"/>
      <w:sz w:val="21"/>
      <w:szCs w:val="24"/>
      <w:lang w:val="zh-CN"/>
    </w:rPr>
  </w:style>
  <w:style w:type="paragraph" w:customStyle="1" w:styleId="xl26">
    <w:name w:val="xl26"/>
    <w:basedOn w:val="a2"/>
    <w:qFormat/>
    <w:pPr>
      <w:widowControl/>
      <w:pBdr>
        <w:left w:val="single" w:sz="4" w:space="0" w:color="auto"/>
        <w:bottom w:val="single" w:sz="4" w:space="0" w:color="auto"/>
        <w:right w:val="single" w:sz="4" w:space="0" w:color="auto"/>
      </w:pBdr>
      <w:spacing w:before="100" w:beforeAutospacing="1" w:after="100" w:afterAutospacing="1"/>
    </w:pPr>
    <w:rPr>
      <w:kern w:val="0"/>
      <w:szCs w:val="21"/>
    </w:rPr>
  </w:style>
  <w:style w:type="paragraph" w:customStyle="1" w:styleId="CharCharCharCharCharCharCharCharCharCharCharChar">
    <w:name w:val="Char Char Char Char Char Char Char Char Char Char Char Char"/>
    <w:basedOn w:val="a2"/>
    <w:qFormat/>
    <w:pPr>
      <w:widowControl/>
      <w:spacing w:after="160" w:line="240" w:lineRule="exact"/>
      <w:jc w:val="left"/>
    </w:pPr>
  </w:style>
  <w:style w:type="paragraph" w:customStyle="1" w:styleId="12">
    <w:name w:val="列出段落1"/>
    <w:basedOn w:val="a2"/>
    <w:qFormat/>
    <w:pPr>
      <w:ind w:firstLineChars="200" w:firstLine="420"/>
    </w:pPr>
    <w:rPr>
      <w:rFonts w:ascii="Calibri" w:hAnsi="Calibri"/>
      <w:szCs w:val="22"/>
    </w:rPr>
  </w:style>
  <w:style w:type="paragraph" w:customStyle="1" w:styleId="13">
    <w:name w:val="列出段落1"/>
    <w:basedOn w:val="a2"/>
    <w:qFormat/>
    <w:pPr>
      <w:ind w:firstLineChars="200" w:firstLine="420"/>
    </w:pPr>
    <w:rPr>
      <w:rFonts w:ascii="Calibri" w:hAnsi="Calibri"/>
      <w:szCs w:val="22"/>
    </w:rPr>
  </w:style>
  <w:style w:type="paragraph" w:customStyle="1" w:styleId="Char8">
    <w:name w:val="Char"/>
    <w:basedOn w:val="a2"/>
    <w:qFormat/>
    <w:rPr>
      <w:szCs w:val="21"/>
    </w:rPr>
  </w:style>
  <w:style w:type="paragraph" w:customStyle="1" w:styleId="10030">
    <w:name w:val="样式 标题 1 + 居中 段前: 0 磅 段后: 0 磅 行距: 固定值 30 磅"/>
    <w:basedOn w:val="1"/>
    <w:qFormat/>
    <w:pPr>
      <w:spacing w:before="0" w:after="0" w:line="600" w:lineRule="exact"/>
      <w:jc w:val="center"/>
    </w:pPr>
    <w:rPr>
      <w:rFonts w:cs="宋体"/>
      <w:szCs w:val="20"/>
    </w:rPr>
  </w:style>
  <w:style w:type="paragraph" w:customStyle="1" w:styleId="CharCharCharCharCharCharCharCharCharCharCharChar1">
    <w:name w:val="Char Char Char Char Char Char Char Char Char Char Char Char1"/>
    <w:basedOn w:val="a2"/>
    <w:qFormat/>
    <w:pPr>
      <w:widowControl/>
      <w:spacing w:after="160" w:line="240" w:lineRule="exact"/>
      <w:jc w:val="left"/>
    </w:pPr>
    <w:rPr>
      <w:rFonts w:ascii="Verdana" w:hAnsi="Verdana"/>
      <w:kern w:val="0"/>
      <w:sz w:val="20"/>
      <w:szCs w:val="20"/>
      <w:lang w:eastAsia="en-US"/>
    </w:rPr>
  </w:style>
  <w:style w:type="paragraph" w:customStyle="1" w:styleId="ParaCharCharCharCharCharCharCharCharChar1CharCharCharChar">
    <w:name w:val="默认段落字体 Para Char Char Char Char Char Char Char Char Char1 Char Char Char Char"/>
    <w:basedOn w:val="a2"/>
    <w:qFormat/>
    <w:rPr>
      <w:rFonts w:ascii="Tahoma" w:hAnsi="Tahoma"/>
      <w:sz w:val="24"/>
      <w:szCs w:val="20"/>
    </w:rPr>
  </w:style>
  <w:style w:type="paragraph" w:customStyle="1" w:styleId="Char12">
    <w:name w:val="Char1"/>
    <w:basedOn w:val="a2"/>
    <w:qFormat/>
  </w:style>
  <w:style w:type="paragraph" w:customStyle="1" w:styleId="14">
    <w:name w:val="无间隔1"/>
    <w:qFormat/>
    <w:pPr>
      <w:widowControl w:val="0"/>
      <w:jc w:val="both"/>
    </w:pPr>
    <w:rPr>
      <w:rFonts w:ascii="Calibri" w:eastAsia="楷体" w:hAnsi="Calibri"/>
      <w:kern w:val="2"/>
      <w:sz w:val="21"/>
      <w:szCs w:val="22"/>
    </w:rPr>
  </w:style>
  <w:style w:type="paragraph" w:customStyle="1" w:styleId="afa">
    <w:name w:val="封面标准文稿编辑信息"/>
    <w:qFormat/>
    <w:pPr>
      <w:spacing w:before="180" w:line="180" w:lineRule="exact"/>
      <w:jc w:val="center"/>
    </w:pPr>
    <w:rPr>
      <w:rFonts w:ascii="宋体" w:eastAsia="楷体"/>
      <w:sz w:val="21"/>
    </w:rPr>
  </w:style>
  <w:style w:type="paragraph" w:customStyle="1" w:styleId="CharCharChar">
    <w:name w:val="Char Char Char"/>
    <w:basedOn w:val="a2"/>
    <w:qFormat/>
    <w:rPr>
      <w:rFonts w:ascii="Tahoma" w:hAnsi="Tahoma"/>
      <w:sz w:val="24"/>
      <w:szCs w:val="20"/>
    </w:rPr>
  </w:style>
  <w:style w:type="paragraph" w:customStyle="1" w:styleId="a1">
    <w:name w:val="前言、引言标题"/>
    <w:next w:val="a2"/>
    <w:qFormat/>
    <w:pPr>
      <w:numPr>
        <w:numId w:val="1"/>
      </w:numPr>
      <w:shd w:val="clear" w:color="FFFFFF" w:fill="FFFFFF"/>
      <w:spacing w:before="640" w:after="560"/>
      <w:jc w:val="center"/>
      <w:outlineLvl w:val="0"/>
    </w:pPr>
    <w:rPr>
      <w:rFonts w:ascii="黑体" w:eastAsia="黑体"/>
      <w:sz w:val="32"/>
    </w:rPr>
  </w:style>
  <w:style w:type="paragraph" w:customStyle="1" w:styleId="afb">
    <w:name w:val="正文段"/>
    <w:basedOn w:val="a2"/>
    <w:qFormat/>
    <w:pPr>
      <w:widowControl/>
      <w:snapToGrid w:val="0"/>
      <w:spacing w:afterLines="50"/>
      <w:ind w:firstLineChars="200" w:firstLine="200"/>
    </w:pPr>
    <w:rPr>
      <w:kern w:val="0"/>
      <w:sz w:val="24"/>
      <w:szCs w:val="20"/>
    </w:rPr>
  </w:style>
  <w:style w:type="paragraph" w:customStyle="1" w:styleId="Style21">
    <w:name w:val="_Style 21"/>
    <w:basedOn w:val="a2"/>
    <w:qFormat/>
    <w:pPr>
      <w:widowControl/>
      <w:spacing w:after="160" w:line="240" w:lineRule="exact"/>
      <w:jc w:val="left"/>
    </w:pPr>
    <w:rPr>
      <w:rFonts w:ascii="Calibri" w:hAnsi="Calibri"/>
      <w:kern w:val="0"/>
      <w:szCs w:val="20"/>
      <w:lang w:eastAsia="en-US"/>
    </w:rPr>
  </w:style>
  <w:style w:type="paragraph" w:customStyle="1" w:styleId="CharCharCharCharCharCharChar">
    <w:name w:val="Char Char Char Char Char Char Char"/>
    <w:basedOn w:val="a2"/>
    <w:qFormat/>
  </w:style>
  <w:style w:type="paragraph" w:customStyle="1" w:styleId="p0">
    <w:name w:val="p0"/>
    <w:basedOn w:val="a2"/>
    <w:qFormat/>
    <w:pPr>
      <w:widowControl/>
    </w:pPr>
    <w:rPr>
      <w:kern w:val="0"/>
      <w:szCs w:val="21"/>
    </w:rPr>
  </w:style>
  <w:style w:type="paragraph" w:customStyle="1" w:styleId="22">
    <w:name w:val="列出段落2"/>
    <w:basedOn w:val="a2"/>
    <w:qFormat/>
    <w:pPr>
      <w:ind w:firstLineChars="200" w:firstLine="420"/>
    </w:pPr>
    <w:rPr>
      <w:sz w:val="24"/>
    </w:rPr>
  </w:style>
  <w:style w:type="paragraph" w:customStyle="1" w:styleId="afc">
    <w:name w:val="段"/>
    <w:qFormat/>
    <w:pPr>
      <w:autoSpaceDE w:val="0"/>
      <w:autoSpaceDN w:val="0"/>
      <w:ind w:firstLineChars="200" w:firstLine="200"/>
      <w:jc w:val="both"/>
    </w:pPr>
    <w:rPr>
      <w:rFonts w:ascii="宋体" w:eastAsia="楷体"/>
      <w:sz w:val="21"/>
    </w:rPr>
  </w:style>
  <w:style w:type="paragraph" w:customStyle="1" w:styleId="CharCharChar1CharCharCharCharCharCharChar">
    <w:name w:val="Char Char Char1 Char Char Char Char Char Char Char"/>
    <w:basedOn w:val="a2"/>
    <w:qFormat/>
  </w:style>
  <w:style w:type="paragraph" w:customStyle="1" w:styleId="a0">
    <w:name w:val="附录章标题"/>
    <w:next w:val="afc"/>
    <w:qFormat/>
    <w:pPr>
      <w:numPr>
        <w:ilvl w:val="1"/>
        <w:numId w:val="2"/>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2"/>
    <w:qFormat/>
    <w:rPr>
      <w:rFonts w:ascii="Calibri" w:hAnsi="Calibri"/>
      <w:szCs w:val="22"/>
    </w:rPr>
  </w:style>
  <w:style w:type="paragraph" w:customStyle="1" w:styleId="220">
    <w:name w:val="样式 标题 2 + 非加粗 首行缩进:  2 字符"/>
    <w:basedOn w:val="2"/>
    <w:qFormat/>
    <w:pPr>
      <w:spacing w:before="0" w:after="0" w:line="600" w:lineRule="exact"/>
      <w:ind w:firstLineChars="200" w:firstLine="640"/>
      <w:jc w:val="left"/>
    </w:pPr>
    <w:rPr>
      <w:rFonts w:cs="宋体"/>
      <w:b w:val="0"/>
      <w:bCs w:val="0"/>
      <w:szCs w:val="20"/>
    </w:rPr>
  </w:style>
  <w:style w:type="paragraph" w:customStyle="1" w:styleId="-11">
    <w:name w:val="彩色列表 - 强调文字颜色 11"/>
    <w:basedOn w:val="a2"/>
    <w:qFormat/>
    <w:pPr>
      <w:ind w:firstLineChars="200" w:firstLine="420"/>
    </w:pPr>
    <w:rPr>
      <w:rFonts w:ascii="Calibri" w:hAnsi="Calibri"/>
      <w:szCs w:val="22"/>
    </w:rPr>
  </w:style>
  <w:style w:type="paragraph" w:customStyle="1" w:styleId="afd">
    <w:name w:val="附录表标题"/>
    <w:next w:val="afc"/>
    <w:qFormat/>
    <w:pPr>
      <w:jc w:val="center"/>
      <w:textAlignment w:val="baseline"/>
    </w:pPr>
    <w:rPr>
      <w:rFonts w:ascii="黑体" w:eastAsia="黑体"/>
      <w:kern w:val="21"/>
      <w:sz w:val="21"/>
    </w:rPr>
  </w:style>
  <w:style w:type="paragraph" w:customStyle="1" w:styleId="a">
    <w:name w:val="附录标识"/>
    <w:basedOn w:val="a1"/>
    <w:qFormat/>
    <w:pPr>
      <w:numPr>
        <w:numId w:val="2"/>
      </w:numPr>
      <w:tabs>
        <w:tab w:val="left" w:pos="6405"/>
      </w:tabs>
      <w:spacing w:after="200"/>
    </w:pPr>
    <w:rPr>
      <w:sz w:val="21"/>
    </w:rPr>
  </w:style>
  <w:style w:type="character" w:customStyle="1" w:styleId="2Char0">
    <w:name w:val="正文首行缩进 2 Char"/>
    <w:link w:val="210"/>
    <w:uiPriority w:val="99"/>
    <w:semiHidden/>
    <w:qFormat/>
    <w:rPr>
      <w:rFonts w:ascii="宋体" w:eastAsia="宋体" w:hAnsi="Courier New"/>
      <w:spacing w:val="-4"/>
      <w:kern w:val="2"/>
      <w:sz w:val="21"/>
      <w:szCs w:val="24"/>
      <w:lang w:val="en-US" w:eastAsia="zh-CN" w:bidi="ar-SA"/>
    </w:rPr>
  </w:style>
  <w:style w:type="character" w:customStyle="1" w:styleId="NormalCharacter">
    <w:name w:val="NormalCharacter"/>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uiPriority="0" w:unhideWhenUsed="0" w:qFormat="1"/>
    <w:lsdException w:name="header" w:unhideWhenUsed="0" w:qFormat="1"/>
    <w:lsdException w:name="footer"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uiPriority="0" w:unhideWhenUsed="0" w:qFormat="1"/>
    <w:lsdException w:name="Body Text First Indent 2" w:semiHidden="1" w:qFormat="1"/>
    <w:lsdException w:name="Note Heading" w:semiHidden="1"/>
    <w:lsdException w:name="Body Text 2" w:semiHidden="1"/>
    <w:lsdException w:name="Body Text 3" w:semiHidden="1"/>
    <w:lsdException w:name="Body Text Indent 2" w:uiPriority="0" w:unhideWhenUsed="0" w:qFormat="1"/>
    <w:lsdException w:name="Body Text Indent 3" w:semiHidden="1"/>
    <w:lsdException w:name="Block Text" w:semiHidden="1"/>
    <w:lsdException w:name="Hyperlink" w:unhideWhenUsed="0" w:qFormat="1"/>
    <w:lsdException w:name="FollowedHyperlink" w:uiPriority="0" w:unhideWhenUsed="0" w:qFormat="1"/>
    <w:lsdException w:name="Strong" w:uiPriority="0" w:unhideWhenUsed="0" w:qFormat="1"/>
    <w:lsdException w:name="Emphasis" w:uiPriority="20" w:unhideWhenUsed="0" w:qFormat="1"/>
    <w:lsdException w:name="Document Map" w:qFormat="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unhideWhenUsed="0" w:qFormat="1"/>
    <w:lsdException w:name="HTML Sample" w:semiHidden="1"/>
    <w:lsdException w:name="HTML Typewriter" w:semiHidden="1"/>
    <w:lsdException w:name="HTML Variable" w:semiHidden="1"/>
    <w:lsdException w:name="Normal Table" w:qFormat="1"/>
    <w:lsdException w:name="annotation subject" w:semiHidden="1" w:uiPriority="0"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2">
    <w:name w:val="Normal"/>
    <w:qFormat/>
    <w:pPr>
      <w:widowControl w:val="0"/>
      <w:jc w:val="both"/>
    </w:pPr>
    <w:rPr>
      <w:rFonts w:eastAsia="楷体"/>
      <w:kern w:val="2"/>
      <w:sz w:val="21"/>
      <w:szCs w:val="24"/>
    </w:rPr>
  </w:style>
  <w:style w:type="paragraph" w:styleId="1">
    <w:name w:val="heading 1"/>
    <w:basedOn w:val="a2"/>
    <w:next w:val="a2"/>
    <w:link w:val="1Char"/>
    <w:qFormat/>
    <w:pPr>
      <w:keepNext/>
      <w:keepLines/>
      <w:spacing w:before="340" w:after="330" w:line="576" w:lineRule="auto"/>
      <w:outlineLvl w:val="0"/>
    </w:pPr>
    <w:rPr>
      <w:rFonts w:eastAsia="宋体"/>
      <w:b/>
      <w:bCs/>
      <w:kern w:val="44"/>
      <w:sz w:val="44"/>
      <w:szCs w:val="44"/>
    </w:rPr>
  </w:style>
  <w:style w:type="paragraph" w:styleId="2">
    <w:name w:val="heading 2"/>
    <w:basedOn w:val="a2"/>
    <w:next w:val="a2"/>
    <w:link w:val="2Char"/>
    <w:qFormat/>
    <w:pPr>
      <w:keepNext/>
      <w:keepLines/>
      <w:spacing w:before="260" w:after="260" w:line="413" w:lineRule="auto"/>
      <w:outlineLvl w:val="1"/>
    </w:pPr>
    <w:rPr>
      <w:rFonts w:ascii="Arial" w:eastAsia="黑体" w:hAnsi="Arial"/>
      <w:b/>
      <w:bCs/>
      <w:sz w:val="32"/>
      <w:szCs w:val="32"/>
    </w:rPr>
  </w:style>
  <w:style w:type="paragraph" w:styleId="3">
    <w:name w:val="heading 3"/>
    <w:basedOn w:val="a2"/>
    <w:next w:val="a2"/>
    <w:link w:val="3Char"/>
    <w:qFormat/>
    <w:pPr>
      <w:keepNext/>
      <w:keepLines/>
      <w:spacing w:line="600" w:lineRule="exact"/>
      <w:ind w:firstLineChars="200" w:firstLine="643"/>
      <w:outlineLvl w:val="2"/>
    </w:pPr>
    <w:rPr>
      <w:rFonts w:eastAsia="宋体"/>
      <w:b/>
      <w:bCs/>
      <w:sz w:val="32"/>
      <w:szCs w:val="32"/>
    </w:rPr>
  </w:style>
  <w:style w:type="paragraph" w:styleId="4">
    <w:name w:val="heading 4"/>
    <w:basedOn w:val="a2"/>
    <w:next w:val="a2"/>
    <w:link w:val="4Char"/>
    <w:qFormat/>
    <w:pPr>
      <w:tabs>
        <w:tab w:val="left" w:pos="2155"/>
      </w:tabs>
      <w:adjustRightInd w:val="0"/>
      <w:spacing w:before="120" w:line="360" w:lineRule="auto"/>
      <w:ind w:left="2155" w:hanging="1078"/>
      <w:textAlignment w:val="baseline"/>
      <w:outlineLvl w:val="3"/>
    </w:pPr>
    <w:rPr>
      <w:rFonts w:ascii="Arial" w:eastAsia="黑体"/>
      <w:kern w:val="0"/>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subject"/>
    <w:basedOn w:val="a7"/>
    <w:next w:val="a7"/>
    <w:semiHidden/>
    <w:qFormat/>
    <w:rPr>
      <w:rFonts w:ascii="Calibri" w:hAnsi="Calibri"/>
      <w:b/>
      <w:bCs/>
      <w:szCs w:val="22"/>
    </w:rPr>
  </w:style>
  <w:style w:type="paragraph" w:styleId="a7">
    <w:name w:val="annotation text"/>
    <w:basedOn w:val="a2"/>
    <w:link w:val="Char"/>
    <w:qFormat/>
    <w:pPr>
      <w:jc w:val="left"/>
    </w:pPr>
    <w:rPr>
      <w:rFonts w:eastAsia="宋体"/>
    </w:rPr>
  </w:style>
  <w:style w:type="paragraph" w:styleId="a8">
    <w:name w:val="Document Map"/>
    <w:basedOn w:val="a2"/>
    <w:link w:val="Char0"/>
    <w:uiPriority w:val="99"/>
    <w:unhideWhenUsed/>
    <w:qFormat/>
    <w:rPr>
      <w:rFonts w:ascii="宋体"/>
      <w:sz w:val="18"/>
      <w:szCs w:val="18"/>
    </w:rPr>
  </w:style>
  <w:style w:type="paragraph" w:styleId="a9">
    <w:name w:val="Body Text"/>
    <w:basedOn w:val="a2"/>
    <w:link w:val="Char1"/>
    <w:uiPriority w:val="99"/>
    <w:unhideWhenUsed/>
    <w:qFormat/>
    <w:pPr>
      <w:spacing w:after="120"/>
    </w:pPr>
  </w:style>
  <w:style w:type="paragraph" w:styleId="aa">
    <w:name w:val="Body Text Indent"/>
    <w:basedOn w:val="a2"/>
    <w:link w:val="Char2"/>
    <w:qFormat/>
    <w:pPr>
      <w:spacing w:line="200" w:lineRule="exact"/>
      <w:ind w:firstLine="301"/>
    </w:pPr>
    <w:rPr>
      <w:rFonts w:ascii="宋体" w:eastAsia="宋体" w:hAnsi="Courier New"/>
      <w:spacing w:val="-4"/>
      <w:sz w:val="18"/>
      <w:szCs w:val="20"/>
    </w:rPr>
  </w:style>
  <w:style w:type="paragraph" w:styleId="ab">
    <w:name w:val="Plain Text"/>
    <w:basedOn w:val="a2"/>
    <w:link w:val="Char3"/>
    <w:qFormat/>
    <w:rPr>
      <w:rFonts w:ascii="宋体" w:eastAsia="宋体" w:hAnsi="Courier New"/>
      <w:szCs w:val="20"/>
    </w:rPr>
  </w:style>
  <w:style w:type="paragraph" w:styleId="ac">
    <w:name w:val="Date"/>
    <w:basedOn w:val="a2"/>
    <w:next w:val="a2"/>
    <w:qFormat/>
    <w:pPr>
      <w:ind w:leftChars="2500" w:left="100"/>
    </w:pPr>
  </w:style>
  <w:style w:type="paragraph" w:styleId="20">
    <w:name w:val="Body Text Indent 2"/>
    <w:basedOn w:val="a2"/>
    <w:qFormat/>
    <w:pPr>
      <w:spacing w:after="120" w:line="480" w:lineRule="auto"/>
      <w:ind w:leftChars="200" w:left="420"/>
    </w:pPr>
  </w:style>
  <w:style w:type="paragraph" w:styleId="ad">
    <w:name w:val="Balloon Text"/>
    <w:basedOn w:val="a2"/>
    <w:link w:val="Char4"/>
    <w:qFormat/>
    <w:rPr>
      <w:rFonts w:eastAsia="宋体"/>
      <w:sz w:val="18"/>
      <w:szCs w:val="18"/>
    </w:rPr>
  </w:style>
  <w:style w:type="paragraph" w:styleId="ae">
    <w:name w:val="footer"/>
    <w:basedOn w:val="a2"/>
    <w:link w:val="Char5"/>
    <w:uiPriority w:val="99"/>
    <w:qFormat/>
    <w:pPr>
      <w:tabs>
        <w:tab w:val="center" w:pos="4153"/>
        <w:tab w:val="right" w:pos="8306"/>
      </w:tabs>
      <w:snapToGrid w:val="0"/>
      <w:jc w:val="left"/>
    </w:pPr>
    <w:rPr>
      <w:sz w:val="18"/>
      <w:szCs w:val="18"/>
    </w:rPr>
  </w:style>
  <w:style w:type="paragraph" w:styleId="af">
    <w:name w:val="header"/>
    <w:basedOn w:val="a2"/>
    <w:link w:val="Char6"/>
    <w:uiPriority w:val="99"/>
    <w:qFormat/>
    <w:pPr>
      <w:pBdr>
        <w:bottom w:val="single" w:sz="6" w:space="1" w:color="auto"/>
      </w:pBdr>
      <w:tabs>
        <w:tab w:val="center" w:pos="4153"/>
        <w:tab w:val="right" w:pos="8306"/>
      </w:tabs>
      <w:snapToGrid w:val="0"/>
      <w:jc w:val="center"/>
    </w:pPr>
    <w:rPr>
      <w:rFonts w:eastAsia="宋体"/>
      <w:sz w:val="18"/>
      <w:szCs w:val="18"/>
    </w:rPr>
  </w:style>
  <w:style w:type="paragraph" w:styleId="HTML">
    <w:name w:val="HTML Preformatted"/>
    <w:basedOn w:val="a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0">
    <w:name w:val="Normal (Web)"/>
    <w:basedOn w:val="a2"/>
    <w:uiPriority w:val="99"/>
    <w:qFormat/>
    <w:pPr>
      <w:widowControl/>
      <w:spacing w:line="480" w:lineRule="auto"/>
      <w:jc w:val="left"/>
    </w:pPr>
    <w:rPr>
      <w:rFonts w:ascii="宋体" w:hAnsi="宋体" w:cs="宋体"/>
      <w:kern w:val="0"/>
      <w:sz w:val="24"/>
    </w:rPr>
  </w:style>
  <w:style w:type="character" w:styleId="af1">
    <w:name w:val="Strong"/>
    <w:qFormat/>
    <w:rPr>
      <w:b/>
      <w:bCs/>
    </w:rPr>
  </w:style>
  <w:style w:type="character" w:styleId="af2">
    <w:name w:val="page number"/>
    <w:basedOn w:val="a3"/>
    <w:qFormat/>
  </w:style>
  <w:style w:type="character" w:styleId="af3">
    <w:name w:val="FollowedHyperlink"/>
    <w:qFormat/>
    <w:rPr>
      <w:color w:val="800080"/>
      <w:u w:val="single"/>
    </w:rPr>
  </w:style>
  <w:style w:type="character" w:styleId="af4">
    <w:name w:val="Emphasis"/>
    <w:uiPriority w:val="20"/>
    <w:qFormat/>
    <w:rPr>
      <w:i/>
      <w:iCs/>
    </w:rPr>
  </w:style>
  <w:style w:type="character" w:styleId="af5">
    <w:name w:val="Hyperlink"/>
    <w:uiPriority w:val="99"/>
    <w:qFormat/>
    <w:rPr>
      <w:color w:val="0000FF"/>
      <w:u w:val="single"/>
    </w:rPr>
  </w:style>
  <w:style w:type="character" w:styleId="af6">
    <w:name w:val="annotation reference"/>
    <w:qFormat/>
    <w:rPr>
      <w:sz w:val="21"/>
      <w:szCs w:val="21"/>
    </w:rPr>
  </w:style>
  <w:style w:type="table" w:styleId="af7">
    <w:name w:val="Table Grid"/>
    <w:basedOn w:val="a4"/>
    <w:uiPriority w:val="59"/>
    <w:qFormat/>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目录 11"/>
    <w:basedOn w:val="a2"/>
    <w:next w:val="a2"/>
    <w:uiPriority w:val="39"/>
    <w:qFormat/>
    <w:pPr>
      <w:spacing w:before="120" w:after="120"/>
      <w:jc w:val="left"/>
    </w:pPr>
    <w:rPr>
      <w:b/>
      <w:bCs/>
      <w:caps/>
      <w:sz w:val="20"/>
      <w:szCs w:val="20"/>
    </w:rPr>
  </w:style>
  <w:style w:type="paragraph" w:customStyle="1" w:styleId="21">
    <w:name w:val="目录 21"/>
    <w:basedOn w:val="a2"/>
    <w:next w:val="a2"/>
    <w:uiPriority w:val="39"/>
    <w:qFormat/>
    <w:pPr>
      <w:tabs>
        <w:tab w:val="right" w:leader="dot" w:pos="9628"/>
      </w:tabs>
      <w:ind w:left="420" w:firstLine="120"/>
      <w:jc w:val="left"/>
    </w:pPr>
    <w:rPr>
      <w:smallCaps/>
      <w:sz w:val="20"/>
      <w:szCs w:val="20"/>
    </w:rPr>
  </w:style>
  <w:style w:type="paragraph" w:customStyle="1" w:styleId="10">
    <w:name w:val="正文首行缩进1"/>
    <w:basedOn w:val="a9"/>
    <w:link w:val="Char10"/>
    <w:qFormat/>
    <w:pPr>
      <w:ind w:firstLineChars="100" w:firstLine="420"/>
    </w:pPr>
  </w:style>
  <w:style w:type="paragraph" w:customStyle="1" w:styleId="210">
    <w:name w:val="正文首行缩进 21"/>
    <w:basedOn w:val="aa"/>
    <w:link w:val="2Char0"/>
    <w:uiPriority w:val="99"/>
    <w:unhideWhenUsed/>
    <w:qFormat/>
    <w:pPr>
      <w:spacing w:after="120" w:line="240" w:lineRule="auto"/>
      <w:ind w:leftChars="200" w:left="420" w:firstLineChars="200" w:firstLine="420"/>
    </w:pPr>
    <w:rPr>
      <w:rFonts w:ascii="Times New Roman" w:eastAsia="楷体" w:hAnsi="Times New Roman"/>
      <w:spacing w:val="0"/>
      <w:sz w:val="21"/>
      <w:szCs w:val="24"/>
    </w:rPr>
  </w:style>
  <w:style w:type="character" w:customStyle="1" w:styleId="apple-converted-space">
    <w:name w:val="apple-converted-space"/>
    <w:basedOn w:val="a3"/>
    <w:qFormat/>
  </w:style>
  <w:style w:type="character" w:customStyle="1" w:styleId="CharChar13">
    <w:name w:val="Char Char13"/>
    <w:qFormat/>
    <w:rPr>
      <w:rFonts w:eastAsia="宋体"/>
      <w:b/>
      <w:bCs/>
      <w:kern w:val="44"/>
      <w:sz w:val="44"/>
      <w:szCs w:val="44"/>
      <w:lang w:val="en-US" w:eastAsia="zh-CN" w:bidi="ar-SA"/>
    </w:rPr>
  </w:style>
  <w:style w:type="character" w:customStyle="1" w:styleId="Char7">
    <w:name w:val="正文首行缩进 Char"/>
    <w:qFormat/>
    <w:rPr>
      <w:kern w:val="2"/>
      <w:sz w:val="21"/>
      <w:szCs w:val="24"/>
    </w:rPr>
  </w:style>
  <w:style w:type="character" w:customStyle="1" w:styleId="4Char">
    <w:name w:val="标题 4 Char"/>
    <w:link w:val="4"/>
    <w:qFormat/>
    <w:rPr>
      <w:rFonts w:ascii="Arial" w:eastAsia="黑体"/>
      <w:sz w:val="28"/>
      <w:lang w:val="en-US" w:eastAsia="zh-CN" w:bidi="ar-SA"/>
    </w:rPr>
  </w:style>
  <w:style w:type="character" w:customStyle="1" w:styleId="CharChar4">
    <w:name w:val="Char Char4"/>
    <w:qFormat/>
    <w:rPr>
      <w:rFonts w:ascii="宋体" w:eastAsia="宋体"/>
      <w:kern w:val="2"/>
      <w:sz w:val="18"/>
      <w:szCs w:val="18"/>
      <w:lang w:val="en-US" w:eastAsia="zh-CN" w:bidi="ar-SA"/>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
    <w:name w:val="批注文字 Char"/>
    <w:link w:val="a7"/>
    <w:qFormat/>
    <w:locked/>
    <w:rPr>
      <w:rFonts w:eastAsia="宋体"/>
      <w:kern w:val="2"/>
      <w:sz w:val="21"/>
      <w:szCs w:val="24"/>
      <w:lang w:val="en-US" w:eastAsia="zh-CN" w:bidi="ar-SA"/>
    </w:rPr>
  </w:style>
  <w:style w:type="character" w:customStyle="1" w:styleId="af8">
    <w:name w:val="正文文本缩进字符"/>
    <w:qFormat/>
    <w:locked/>
    <w:rPr>
      <w:rFonts w:ascii="宋体" w:hAnsi="Courier New"/>
      <w:spacing w:val="-4"/>
      <w:kern w:val="2"/>
      <w:sz w:val="18"/>
    </w:rPr>
  </w:style>
  <w:style w:type="character" w:customStyle="1" w:styleId="3Char">
    <w:name w:val="标题 3 Char"/>
    <w:link w:val="3"/>
    <w:qFormat/>
    <w:rPr>
      <w:rFonts w:eastAsia="宋体"/>
      <w:b/>
      <w:bCs/>
      <w:kern w:val="2"/>
      <w:sz w:val="32"/>
      <w:szCs w:val="32"/>
      <w:lang w:val="en-US" w:eastAsia="zh-CN" w:bidi="ar-SA"/>
    </w:rPr>
  </w:style>
  <w:style w:type="character" w:customStyle="1" w:styleId="shorttext">
    <w:name w:val="short_text"/>
    <w:basedOn w:val="a3"/>
    <w:qFormat/>
  </w:style>
  <w:style w:type="character" w:customStyle="1" w:styleId="Char5">
    <w:name w:val="页脚 Char"/>
    <w:link w:val="ae"/>
    <w:uiPriority w:val="99"/>
    <w:qFormat/>
    <w:rPr>
      <w:kern w:val="2"/>
      <w:sz w:val="18"/>
      <w:szCs w:val="18"/>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3">
    <w:name w:val="纯文本 Char"/>
    <w:link w:val="ab"/>
    <w:qFormat/>
    <w:rPr>
      <w:rFonts w:ascii="宋体" w:eastAsia="宋体" w:hAnsi="Courier New"/>
      <w:kern w:val="2"/>
      <w:sz w:val="21"/>
      <w:lang w:val="en-US" w:eastAsia="zh-CN" w:bidi="ar-SA"/>
    </w:rPr>
  </w:style>
  <w:style w:type="character" w:customStyle="1" w:styleId="Char4">
    <w:name w:val="批注框文本 Char"/>
    <w:link w:val="ad"/>
    <w:semiHidden/>
    <w:qFormat/>
    <w:locked/>
    <w:rPr>
      <w:rFonts w:eastAsia="宋体"/>
      <w:kern w:val="2"/>
      <w:sz w:val="18"/>
      <w:szCs w:val="18"/>
      <w:lang w:val="en-US" w:eastAsia="zh-CN" w:bidi="ar-SA"/>
    </w:rPr>
  </w:style>
  <w:style w:type="character" w:customStyle="1" w:styleId="Char1">
    <w:name w:val="正文文本 Char"/>
    <w:link w:val="a9"/>
    <w:uiPriority w:val="99"/>
    <w:semiHidden/>
    <w:qFormat/>
    <w:rPr>
      <w:kern w:val="2"/>
      <w:sz w:val="21"/>
      <w:szCs w:val="24"/>
    </w:rPr>
  </w:style>
  <w:style w:type="character" w:customStyle="1" w:styleId="Char11">
    <w:name w:val="纯文本 Char1"/>
    <w:qFormat/>
    <w:rPr>
      <w:rFonts w:ascii="宋体" w:eastAsia="宋体" w:hAnsi="Courier New"/>
      <w:kern w:val="2"/>
      <w:sz w:val="21"/>
      <w:lang w:val="en-US" w:eastAsia="zh-CN" w:bidi="ar-SA"/>
    </w:rPr>
  </w:style>
  <w:style w:type="character" w:customStyle="1" w:styleId="CharCharChar1">
    <w:name w:val="Char Char Char1"/>
    <w:qFormat/>
    <w:rPr>
      <w:rFonts w:ascii="宋体" w:eastAsia="宋体" w:hAnsi="Courier New"/>
      <w:kern w:val="2"/>
      <w:sz w:val="21"/>
      <w:lang w:val="en-US" w:eastAsia="zh-CN" w:bidi="ar-SA"/>
    </w:rPr>
  </w:style>
  <w:style w:type="character" w:customStyle="1" w:styleId="H2Char">
    <w:name w:val="H2 Char"/>
    <w:qFormat/>
    <w:rPr>
      <w:rFonts w:ascii="Arial" w:eastAsia="黑体" w:hAnsi="Arial"/>
      <w:b/>
      <w:bCs/>
      <w:kern w:val="2"/>
      <w:sz w:val="32"/>
      <w:szCs w:val="32"/>
      <w:lang w:val="en-US" w:eastAsia="zh-CN" w:bidi="ar-SA"/>
    </w:rPr>
  </w:style>
  <w:style w:type="character" w:customStyle="1" w:styleId="Char2">
    <w:name w:val="正文文本缩进 Char"/>
    <w:link w:val="aa"/>
    <w:qFormat/>
    <w:locked/>
    <w:rPr>
      <w:rFonts w:ascii="宋体" w:eastAsia="宋体" w:hAnsi="Courier New"/>
      <w:spacing w:val="-4"/>
      <w:kern w:val="2"/>
      <w:sz w:val="18"/>
      <w:lang w:val="en-US" w:eastAsia="zh-CN" w:bidi="ar-SA"/>
    </w:rPr>
  </w:style>
  <w:style w:type="character" w:customStyle="1" w:styleId="CharChar41">
    <w:name w:val="Char Char41"/>
    <w:qFormat/>
    <w:locked/>
    <w:rPr>
      <w:rFonts w:ascii="Calibri" w:eastAsia="宋体" w:hAnsi="Calibri" w:hint="default"/>
      <w:sz w:val="18"/>
      <w:szCs w:val="18"/>
      <w:lang w:bidi="ar-SA"/>
    </w:rPr>
  </w:style>
  <w:style w:type="character" w:customStyle="1" w:styleId="af9">
    <w:name w:val="纯文本字符"/>
    <w:qFormat/>
    <w:rPr>
      <w:rFonts w:ascii="宋体" w:eastAsia="宋体" w:hAnsi="Courier New"/>
      <w:kern w:val="2"/>
      <w:sz w:val="21"/>
      <w:lang w:val="en-US" w:eastAsia="zh-CN" w:bidi="ar-SA"/>
    </w:rPr>
  </w:style>
  <w:style w:type="character" w:customStyle="1" w:styleId="Char6">
    <w:name w:val="页眉 Char"/>
    <w:link w:val="af"/>
    <w:uiPriority w:val="99"/>
    <w:qFormat/>
    <w:rPr>
      <w:rFonts w:eastAsia="宋体"/>
      <w:kern w:val="2"/>
      <w:sz w:val="18"/>
      <w:szCs w:val="18"/>
      <w:lang w:val="en-US" w:eastAsia="zh-CN" w:bidi="ar-SA"/>
    </w:rPr>
  </w:style>
  <w:style w:type="character" w:customStyle="1" w:styleId="Char0">
    <w:name w:val="文档结构图 Char"/>
    <w:link w:val="a8"/>
    <w:uiPriority w:val="99"/>
    <w:semiHidden/>
    <w:qFormat/>
    <w:rPr>
      <w:rFonts w:ascii="宋体"/>
      <w:kern w:val="2"/>
      <w:sz w:val="18"/>
      <w:szCs w:val="18"/>
    </w:rPr>
  </w:style>
  <w:style w:type="character" w:customStyle="1" w:styleId="Char10">
    <w:name w:val="正文首行缩进 Char1"/>
    <w:link w:val="10"/>
    <w:uiPriority w:val="99"/>
    <w:semiHidden/>
    <w:qFormat/>
    <w:rPr>
      <w:kern w:val="2"/>
      <w:sz w:val="21"/>
      <w:szCs w:val="24"/>
    </w:rPr>
  </w:style>
  <w:style w:type="character" w:customStyle="1" w:styleId="Char20">
    <w:name w:val="批注文字 Char2"/>
    <w:qFormat/>
    <w:rPr>
      <w:rFonts w:eastAsia="Times New Roman"/>
      <w:color w:val="000000"/>
      <w:kern w:val="1"/>
      <w:sz w:val="21"/>
      <w:szCs w:val="24"/>
      <w:lang w:val="zh-CN"/>
    </w:rPr>
  </w:style>
  <w:style w:type="paragraph" w:customStyle="1" w:styleId="xl26">
    <w:name w:val="xl26"/>
    <w:basedOn w:val="a2"/>
    <w:qFormat/>
    <w:pPr>
      <w:widowControl/>
      <w:pBdr>
        <w:left w:val="single" w:sz="4" w:space="0" w:color="auto"/>
        <w:bottom w:val="single" w:sz="4" w:space="0" w:color="auto"/>
        <w:right w:val="single" w:sz="4" w:space="0" w:color="auto"/>
      </w:pBdr>
      <w:spacing w:before="100" w:beforeAutospacing="1" w:after="100" w:afterAutospacing="1"/>
    </w:pPr>
    <w:rPr>
      <w:kern w:val="0"/>
      <w:szCs w:val="21"/>
    </w:rPr>
  </w:style>
  <w:style w:type="paragraph" w:customStyle="1" w:styleId="CharCharCharCharCharCharCharCharCharCharCharChar">
    <w:name w:val="Char Char Char Char Char Char Char Char Char Char Char Char"/>
    <w:basedOn w:val="a2"/>
    <w:qFormat/>
    <w:pPr>
      <w:widowControl/>
      <w:spacing w:after="160" w:line="240" w:lineRule="exact"/>
      <w:jc w:val="left"/>
    </w:pPr>
  </w:style>
  <w:style w:type="paragraph" w:customStyle="1" w:styleId="12">
    <w:name w:val="列出段落1"/>
    <w:basedOn w:val="a2"/>
    <w:qFormat/>
    <w:pPr>
      <w:ind w:firstLineChars="200" w:firstLine="420"/>
    </w:pPr>
    <w:rPr>
      <w:rFonts w:ascii="Calibri" w:hAnsi="Calibri"/>
      <w:szCs w:val="22"/>
    </w:rPr>
  </w:style>
  <w:style w:type="paragraph" w:customStyle="1" w:styleId="13">
    <w:name w:val="列出段落1"/>
    <w:basedOn w:val="a2"/>
    <w:qFormat/>
    <w:pPr>
      <w:ind w:firstLineChars="200" w:firstLine="420"/>
    </w:pPr>
    <w:rPr>
      <w:rFonts w:ascii="Calibri" w:hAnsi="Calibri"/>
      <w:szCs w:val="22"/>
    </w:rPr>
  </w:style>
  <w:style w:type="paragraph" w:customStyle="1" w:styleId="Char8">
    <w:name w:val="Char"/>
    <w:basedOn w:val="a2"/>
    <w:qFormat/>
    <w:rPr>
      <w:szCs w:val="21"/>
    </w:rPr>
  </w:style>
  <w:style w:type="paragraph" w:customStyle="1" w:styleId="10030">
    <w:name w:val="样式 标题 1 + 居中 段前: 0 磅 段后: 0 磅 行距: 固定值 30 磅"/>
    <w:basedOn w:val="1"/>
    <w:qFormat/>
    <w:pPr>
      <w:spacing w:before="0" w:after="0" w:line="600" w:lineRule="exact"/>
      <w:jc w:val="center"/>
    </w:pPr>
    <w:rPr>
      <w:rFonts w:cs="宋体"/>
      <w:szCs w:val="20"/>
    </w:rPr>
  </w:style>
  <w:style w:type="paragraph" w:customStyle="1" w:styleId="CharCharCharCharCharCharCharCharCharCharCharChar1">
    <w:name w:val="Char Char Char Char Char Char Char Char Char Char Char Char1"/>
    <w:basedOn w:val="a2"/>
    <w:qFormat/>
    <w:pPr>
      <w:widowControl/>
      <w:spacing w:after="160" w:line="240" w:lineRule="exact"/>
      <w:jc w:val="left"/>
    </w:pPr>
    <w:rPr>
      <w:rFonts w:ascii="Verdana" w:hAnsi="Verdana"/>
      <w:kern w:val="0"/>
      <w:sz w:val="20"/>
      <w:szCs w:val="20"/>
      <w:lang w:eastAsia="en-US"/>
    </w:rPr>
  </w:style>
  <w:style w:type="paragraph" w:customStyle="1" w:styleId="ParaCharCharCharCharCharCharCharCharChar1CharCharCharChar">
    <w:name w:val="默认段落字体 Para Char Char Char Char Char Char Char Char Char1 Char Char Char Char"/>
    <w:basedOn w:val="a2"/>
    <w:qFormat/>
    <w:rPr>
      <w:rFonts w:ascii="Tahoma" w:hAnsi="Tahoma"/>
      <w:sz w:val="24"/>
      <w:szCs w:val="20"/>
    </w:rPr>
  </w:style>
  <w:style w:type="paragraph" w:customStyle="1" w:styleId="Char12">
    <w:name w:val="Char1"/>
    <w:basedOn w:val="a2"/>
    <w:qFormat/>
  </w:style>
  <w:style w:type="paragraph" w:customStyle="1" w:styleId="14">
    <w:name w:val="无间隔1"/>
    <w:qFormat/>
    <w:pPr>
      <w:widowControl w:val="0"/>
      <w:jc w:val="both"/>
    </w:pPr>
    <w:rPr>
      <w:rFonts w:ascii="Calibri" w:eastAsia="楷体" w:hAnsi="Calibri"/>
      <w:kern w:val="2"/>
      <w:sz w:val="21"/>
      <w:szCs w:val="22"/>
    </w:rPr>
  </w:style>
  <w:style w:type="paragraph" w:customStyle="1" w:styleId="afa">
    <w:name w:val="封面标准文稿编辑信息"/>
    <w:qFormat/>
    <w:pPr>
      <w:spacing w:before="180" w:line="180" w:lineRule="exact"/>
      <w:jc w:val="center"/>
    </w:pPr>
    <w:rPr>
      <w:rFonts w:ascii="宋体" w:eastAsia="楷体"/>
      <w:sz w:val="21"/>
    </w:rPr>
  </w:style>
  <w:style w:type="paragraph" w:customStyle="1" w:styleId="CharCharChar">
    <w:name w:val="Char Char Char"/>
    <w:basedOn w:val="a2"/>
    <w:qFormat/>
    <w:rPr>
      <w:rFonts w:ascii="Tahoma" w:hAnsi="Tahoma"/>
      <w:sz w:val="24"/>
      <w:szCs w:val="20"/>
    </w:rPr>
  </w:style>
  <w:style w:type="paragraph" w:customStyle="1" w:styleId="a1">
    <w:name w:val="前言、引言标题"/>
    <w:next w:val="a2"/>
    <w:qFormat/>
    <w:pPr>
      <w:numPr>
        <w:numId w:val="1"/>
      </w:numPr>
      <w:shd w:val="clear" w:color="FFFFFF" w:fill="FFFFFF"/>
      <w:spacing w:before="640" w:after="560"/>
      <w:jc w:val="center"/>
      <w:outlineLvl w:val="0"/>
    </w:pPr>
    <w:rPr>
      <w:rFonts w:ascii="黑体" w:eastAsia="黑体"/>
      <w:sz w:val="32"/>
    </w:rPr>
  </w:style>
  <w:style w:type="paragraph" w:customStyle="1" w:styleId="afb">
    <w:name w:val="正文段"/>
    <w:basedOn w:val="a2"/>
    <w:qFormat/>
    <w:pPr>
      <w:widowControl/>
      <w:snapToGrid w:val="0"/>
      <w:spacing w:afterLines="50"/>
      <w:ind w:firstLineChars="200" w:firstLine="200"/>
    </w:pPr>
    <w:rPr>
      <w:kern w:val="0"/>
      <w:sz w:val="24"/>
      <w:szCs w:val="20"/>
    </w:rPr>
  </w:style>
  <w:style w:type="paragraph" w:customStyle="1" w:styleId="Style21">
    <w:name w:val="_Style 21"/>
    <w:basedOn w:val="a2"/>
    <w:qFormat/>
    <w:pPr>
      <w:widowControl/>
      <w:spacing w:after="160" w:line="240" w:lineRule="exact"/>
      <w:jc w:val="left"/>
    </w:pPr>
    <w:rPr>
      <w:rFonts w:ascii="Calibri" w:hAnsi="Calibri"/>
      <w:kern w:val="0"/>
      <w:szCs w:val="20"/>
      <w:lang w:eastAsia="en-US"/>
    </w:rPr>
  </w:style>
  <w:style w:type="paragraph" w:customStyle="1" w:styleId="CharCharCharCharCharCharChar">
    <w:name w:val="Char Char Char Char Char Char Char"/>
    <w:basedOn w:val="a2"/>
    <w:qFormat/>
  </w:style>
  <w:style w:type="paragraph" w:customStyle="1" w:styleId="p0">
    <w:name w:val="p0"/>
    <w:basedOn w:val="a2"/>
    <w:qFormat/>
    <w:pPr>
      <w:widowControl/>
    </w:pPr>
    <w:rPr>
      <w:kern w:val="0"/>
      <w:szCs w:val="21"/>
    </w:rPr>
  </w:style>
  <w:style w:type="paragraph" w:customStyle="1" w:styleId="22">
    <w:name w:val="列出段落2"/>
    <w:basedOn w:val="a2"/>
    <w:qFormat/>
    <w:pPr>
      <w:ind w:firstLineChars="200" w:firstLine="420"/>
    </w:pPr>
    <w:rPr>
      <w:sz w:val="24"/>
    </w:rPr>
  </w:style>
  <w:style w:type="paragraph" w:customStyle="1" w:styleId="afc">
    <w:name w:val="段"/>
    <w:qFormat/>
    <w:pPr>
      <w:autoSpaceDE w:val="0"/>
      <w:autoSpaceDN w:val="0"/>
      <w:ind w:firstLineChars="200" w:firstLine="200"/>
      <w:jc w:val="both"/>
    </w:pPr>
    <w:rPr>
      <w:rFonts w:ascii="宋体" w:eastAsia="楷体"/>
      <w:sz w:val="21"/>
    </w:rPr>
  </w:style>
  <w:style w:type="paragraph" w:customStyle="1" w:styleId="CharCharChar1CharCharCharCharCharCharChar">
    <w:name w:val="Char Char Char1 Char Char Char Char Char Char Char"/>
    <w:basedOn w:val="a2"/>
    <w:qFormat/>
  </w:style>
  <w:style w:type="paragraph" w:customStyle="1" w:styleId="a0">
    <w:name w:val="附录章标题"/>
    <w:next w:val="afc"/>
    <w:qFormat/>
    <w:pPr>
      <w:numPr>
        <w:ilvl w:val="1"/>
        <w:numId w:val="2"/>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2"/>
    <w:qFormat/>
    <w:rPr>
      <w:rFonts w:ascii="Calibri" w:hAnsi="Calibri"/>
      <w:szCs w:val="22"/>
    </w:rPr>
  </w:style>
  <w:style w:type="paragraph" w:customStyle="1" w:styleId="220">
    <w:name w:val="样式 标题 2 + 非加粗 首行缩进:  2 字符"/>
    <w:basedOn w:val="2"/>
    <w:qFormat/>
    <w:pPr>
      <w:spacing w:before="0" w:after="0" w:line="600" w:lineRule="exact"/>
      <w:ind w:firstLineChars="200" w:firstLine="640"/>
      <w:jc w:val="left"/>
    </w:pPr>
    <w:rPr>
      <w:rFonts w:cs="宋体"/>
      <w:b w:val="0"/>
      <w:bCs w:val="0"/>
      <w:szCs w:val="20"/>
    </w:rPr>
  </w:style>
  <w:style w:type="paragraph" w:customStyle="1" w:styleId="-11">
    <w:name w:val="彩色列表 - 强调文字颜色 11"/>
    <w:basedOn w:val="a2"/>
    <w:qFormat/>
    <w:pPr>
      <w:ind w:firstLineChars="200" w:firstLine="420"/>
    </w:pPr>
    <w:rPr>
      <w:rFonts w:ascii="Calibri" w:hAnsi="Calibri"/>
      <w:szCs w:val="22"/>
    </w:rPr>
  </w:style>
  <w:style w:type="paragraph" w:customStyle="1" w:styleId="afd">
    <w:name w:val="附录表标题"/>
    <w:next w:val="afc"/>
    <w:qFormat/>
    <w:pPr>
      <w:jc w:val="center"/>
      <w:textAlignment w:val="baseline"/>
    </w:pPr>
    <w:rPr>
      <w:rFonts w:ascii="黑体" w:eastAsia="黑体"/>
      <w:kern w:val="21"/>
      <w:sz w:val="21"/>
    </w:rPr>
  </w:style>
  <w:style w:type="paragraph" w:customStyle="1" w:styleId="a">
    <w:name w:val="附录标识"/>
    <w:basedOn w:val="a1"/>
    <w:qFormat/>
    <w:pPr>
      <w:numPr>
        <w:numId w:val="2"/>
      </w:numPr>
      <w:tabs>
        <w:tab w:val="left" w:pos="6405"/>
      </w:tabs>
      <w:spacing w:after="200"/>
    </w:pPr>
    <w:rPr>
      <w:sz w:val="21"/>
    </w:rPr>
  </w:style>
  <w:style w:type="character" w:customStyle="1" w:styleId="2Char0">
    <w:name w:val="正文首行缩进 2 Char"/>
    <w:link w:val="210"/>
    <w:uiPriority w:val="99"/>
    <w:semiHidden/>
    <w:qFormat/>
    <w:rPr>
      <w:rFonts w:ascii="宋体" w:eastAsia="宋体" w:hAnsi="Courier New"/>
      <w:spacing w:val="-4"/>
      <w:kern w:val="2"/>
      <w:sz w:val="21"/>
      <w:szCs w:val="24"/>
      <w:lang w:val="en-US" w:eastAsia="zh-CN" w:bidi="ar-SA"/>
    </w:r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2670">
      <w:bodyDiv w:val="1"/>
      <w:marLeft w:val="0"/>
      <w:marRight w:val="0"/>
      <w:marTop w:val="0"/>
      <w:marBottom w:val="0"/>
      <w:divBdr>
        <w:top w:val="none" w:sz="0" w:space="0" w:color="auto"/>
        <w:left w:val="none" w:sz="0" w:space="0" w:color="auto"/>
        <w:bottom w:val="none" w:sz="0" w:space="0" w:color="auto"/>
        <w:right w:val="none" w:sz="0" w:space="0" w:color="auto"/>
      </w:divBdr>
    </w:div>
    <w:div w:id="556018519">
      <w:bodyDiv w:val="1"/>
      <w:marLeft w:val="0"/>
      <w:marRight w:val="0"/>
      <w:marTop w:val="0"/>
      <w:marBottom w:val="0"/>
      <w:divBdr>
        <w:top w:val="none" w:sz="0" w:space="0" w:color="auto"/>
        <w:left w:val="none" w:sz="0" w:space="0" w:color="auto"/>
        <w:bottom w:val="none" w:sz="0" w:space="0" w:color="auto"/>
        <w:right w:val="none" w:sz="0" w:space="0" w:color="auto"/>
      </w:divBdr>
    </w:div>
    <w:div w:id="1298103258">
      <w:bodyDiv w:val="1"/>
      <w:marLeft w:val="0"/>
      <w:marRight w:val="0"/>
      <w:marTop w:val="0"/>
      <w:marBottom w:val="0"/>
      <w:divBdr>
        <w:top w:val="none" w:sz="0" w:space="0" w:color="auto"/>
        <w:left w:val="none" w:sz="0" w:space="0" w:color="auto"/>
        <w:bottom w:val="none" w:sz="0" w:space="0" w:color="auto"/>
        <w:right w:val="none" w:sz="0" w:space="0" w:color="auto"/>
      </w:divBdr>
    </w:div>
    <w:div w:id="1838106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nnggzy.org.cn/gxnnzbw/&#65289;&#20813;&#36153;&#19979;&#36733;&#25307;&#26631;&#65288;&#37319;&#36141;&#65289;&#25991;&#20214;&#65292;&#24182;&#20110;2021&#24180;" TargetMode="External"/><Relationship Id="rId20"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image" Target="media/image1.jpe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53</Pages>
  <Words>6410</Words>
  <Characters>36541</Characters>
  <Application>Microsoft Office Word</Application>
  <DocSecurity>0</DocSecurity>
  <Lines>304</Lines>
  <Paragraphs>85</Paragraphs>
  <ScaleCrop>false</ScaleCrop>
  <Company/>
  <LinksUpToDate>false</LinksUpToDate>
  <CharactersWithSpaces>42866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南财采管〔2012〕3号</dc:title>
  <dc:creator>丁琳</dc:creator>
  <cp:lastModifiedBy>莫莎莎</cp:lastModifiedBy>
  <cp:revision>47</cp:revision>
  <cp:lastPrinted>2020-08-06T16:51:00Z</cp:lastPrinted>
  <dcterms:created xsi:type="dcterms:W3CDTF">2020-11-23T01:49:00Z</dcterms:created>
  <dcterms:modified xsi:type="dcterms:W3CDTF">2020-12-11T02:33:00Z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