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48"/>
          <w:lang w:eastAsia="zh-CN"/>
        </w:rPr>
        <w:t>广西冠宁工程咨询有限公司</w:t>
      </w:r>
      <w:r>
        <w:rPr>
          <w:rFonts w:hint="eastAsia" w:ascii="黑体" w:hAnsi="黑体" w:eastAsia="黑体" w:cs="黑体"/>
          <w:b/>
          <w:bCs/>
          <w:sz w:val="32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28"/>
          <w:lang w:val="en-US" w:eastAsia="zh-CN"/>
        </w:rPr>
        <w:t>岑溪市人民医院采用政府贴息贷款采购医疗设备项目6标段（超声晶状体摘除仪、宫腔镜等）（CXZC2023-G1-00073-GXGN）项目终止公告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一、原公告采购</w:t>
      </w:r>
      <w:r>
        <w:rPr>
          <w:rFonts w:hint="eastAsia" w:ascii="黑体" w:hAnsi="黑体" w:eastAsia="黑体"/>
          <w:sz w:val="28"/>
          <w:szCs w:val="28"/>
        </w:rPr>
        <w:t>项目编号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（CXZC2023-G1-00073-GXGN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原公告采购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 岑溪市人民医院采用政府贴息贷款采购医疗设备项目6标段（超声晶状体摘除仪、宫腔镜等）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三、首次公告日期：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日 </w:t>
      </w:r>
      <w:r>
        <w:rPr>
          <w:rFonts w:hint="eastAsia" w:ascii="黑体" w:hAnsi="黑体" w:eastAsia="黑体"/>
          <w:sz w:val="28"/>
          <w:szCs w:val="28"/>
        </w:rPr>
        <w:t>　</w:t>
      </w:r>
    </w:p>
    <w:p>
      <w:pPr>
        <w:spacing w:line="480" w:lineRule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tbl>
      <w:tblPr>
        <w:tblStyle w:val="12"/>
        <w:tblW w:w="10770" w:type="dxa"/>
        <w:tblInd w:w="-1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项目终止原因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945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825" w:type="dxa"/>
            <w:vAlign w:val="center"/>
          </w:tcPr>
          <w:p>
            <w:pPr>
              <w:pStyle w:val="3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因项目原因终止公告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line="480" w:lineRule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五、更正日期：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日 </w:t>
      </w:r>
      <w:r>
        <w:rPr>
          <w:rFonts w:hint="eastAsia" w:ascii="黑体" w:hAnsi="黑体" w:eastAsia="黑体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>终止内容：经采购人确认。</w:t>
      </w:r>
    </w:p>
    <w:p>
      <w:pPr>
        <w:spacing w:line="480" w:lineRule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00" w:firstLineChars="25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0" w:name="_Toc28359100"/>
      <w:bookmarkStart w:id="1" w:name="_Toc35393641"/>
      <w:bookmarkStart w:id="2" w:name="_Toc28359023"/>
      <w:bookmarkStart w:id="3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0"/>
      <w:bookmarkEnd w:id="1"/>
      <w:bookmarkEnd w:id="2"/>
      <w:bookmarkEnd w:id="3"/>
      <w:bookmarkStart w:id="12" w:name="_GoBack"/>
      <w:bookmarkEnd w:id="1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129" w:leftChars="371" w:hanging="350" w:hangingChars="125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岑溪市人民医院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129" w:leftChars="371" w:hanging="350" w:hangingChars="125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岑溪市北山路2号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129" w:leftChars="371" w:hanging="350" w:hangingChars="125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15107746840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4" w:name="_Toc35393642"/>
      <w:bookmarkStart w:id="5" w:name="_Toc28359101"/>
      <w:bookmarkStart w:id="6" w:name="_Toc35393811"/>
      <w:bookmarkStart w:id="7" w:name="_Toc28359024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广西冠宁工程咨询有限公司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岑溪市岑城镇广南路158号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0774-8516156　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 w:cs="宋体"/>
          <w:b w:val="0"/>
          <w:sz w:val="28"/>
          <w:szCs w:val="28"/>
        </w:rPr>
      </w:pPr>
      <w:bookmarkStart w:id="8" w:name="_Toc35393812"/>
      <w:bookmarkStart w:id="9" w:name="_Toc35393643"/>
      <w:bookmarkStart w:id="10" w:name="_Toc28359102"/>
      <w:bookmarkStart w:id="11" w:name="_Toc28359025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8"/>
      <w:bookmarkEnd w:id="9"/>
      <w:bookmarkEnd w:id="10"/>
      <w:bookmarkEnd w:id="11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</w:t>
      </w:r>
      <w:r>
        <w:rPr>
          <w:rFonts w:hint="eastAsia" w:ascii="仿宋" w:hAnsi="仿宋" w:eastAsia="仿宋"/>
          <w:sz w:val="28"/>
          <w:szCs w:val="28"/>
          <w:u w:val="none"/>
        </w:rPr>
        <w:t>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卢小姐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　0774-8516156　</w:t>
      </w:r>
    </w:p>
    <w:p>
      <w:pPr>
        <w:pStyle w:val="3"/>
        <w:spacing w:line="480" w:lineRule="auto"/>
        <w:rPr>
          <w:rFonts w:hint="eastAsi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广西冠宁工程咨询有限公司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2023年1月23日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NDFkNWE2ZTVlMmRiNmE4YTMyZjhkMTM4ZmU5MmUifQ=="/>
  </w:docVars>
  <w:rsids>
    <w:rsidRoot w:val="657A3707"/>
    <w:rsid w:val="00BF0C86"/>
    <w:rsid w:val="01C53C15"/>
    <w:rsid w:val="029532D3"/>
    <w:rsid w:val="09491F50"/>
    <w:rsid w:val="0A3D67EE"/>
    <w:rsid w:val="0EB172DB"/>
    <w:rsid w:val="15CC0E59"/>
    <w:rsid w:val="375E4DF3"/>
    <w:rsid w:val="39277A7C"/>
    <w:rsid w:val="3B32495E"/>
    <w:rsid w:val="4FBD7563"/>
    <w:rsid w:val="53D00603"/>
    <w:rsid w:val="657A3707"/>
    <w:rsid w:val="6DC3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outlineLvl w:val="0"/>
    </w:pPr>
    <w:rPr>
      <w:b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toc 2"/>
    <w:basedOn w:val="1"/>
    <w:next w:val="1"/>
    <w:semiHidden/>
    <w:qFormat/>
    <w:uiPriority w:val="0"/>
    <w:pPr>
      <w:tabs>
        <w:tab w:val="right" w:leader="dot" w:pos="8280"/>
      </w:tabs>
      <w:spacing w:line="320" w:lineRule="exact"/>
      <w:ind w:left="1080"/>
      <w:jc w:val="left"/>
    </w:pPr>
    <w:rPr>
      <w:rFonts w:ascii="宋体" w:hAnsi="宋体"/>
      <w:smallCaps/>
      <w:szCs w:val="21"/>
    </w:rPr>
  </w:style>
  <w:style w:type="paragraph" w:styleId="8">
    <w:name w:val="Plain Text"/>
    <w:basedOn w:val="1"/>
    <w:next w:val="1"/>
    <w:unhideWhenUsed/>
    <w:qFormat/>
    <w:uiPriority w:val="0"/>
    <w:rPr>
      <w:rFonts w:hint="eastAsia"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6"/>
    <w:qFormat/>
    <w:uiPriority w:val="0"/>
    <w:pPr>
      <w:ind w:firstLine="420" w:firstLineChars="100"/>
    </w:p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0"/>
    <w:rPr>
      <w:color w:val="575656"/>
      <w:u w:val="none"/>
    </w:rPr>
  </w:style>
  <w:style w:type="character" w:styleId="15">
    <w:name w:val="Hyperlink"/>
    <w:basedOn w:val="13"/>
    <w:qFormat/>
    <w:uiPriority w:val="0"/>
    <w:rPr>
      <w:color w:val="575656"/>
      <w:u w:val="none"/>
    </w:rPr>
  </w:style>
  <w:style w:type="paragraph" w:customStyle="1" w:styleId="16">
    <w:name w:val="TOC 标题2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599</Characters>
  <Lines>0</Lines>
  <Paragraphs>0</Paragraphs>
  <TotalTime>1</TotalTime>
  <ScaleCrop>false</ScaleCrop>
  <LinksUpToDate>false</LinksUpToDate>
  <CharactersWithSpaces>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2020-09-01T08:40:00Z</dcterms:created>
  <dc:creator>うоΟ</dc:creator>
  <cp:lastModifiedBy>うоΟ</cp:lastModifiedBy>
  <dcterms:modified xsi:type="dcterms:W3CDTF">2023-01-23T09:22:01Z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B2B58D1D1163405BB098E0A7395E915E</vt:lpwstr>
  </property>
</Properties>
</file>