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9A9" w:rsidRDefault="002D39A9" w:rsidP="002D39A9">
      <w:pPr>
        <w:pStyle w:val="2"/>
        <w:jc w:val="center"/>
        <w:rPr>
          <w:rFonts w:ascii="宋体" w:hAnsi="宋体" w:cs="宋体"/>
          <w:color w:val="000000"/>
        </w:rPr>
      </w:pPr>
      <w:bookmarkStart w:id="0" w:name="_Toc433110108"/>
      <w:r>
        <w:rPr>
          <w:rFonts w:ascii="宋体" w:hAnsi="宋体" w:cs="宋体" w:hint="eastAsia"/>
          <w:color w:val="000000"/>
        </w:rPr>
        <w:t>项目需求</w:t>
      </w:r>
      <w:bookmarkEnd w:id="0"/>
    </w:p>
    <w:p w:rsidR="002D39A9" w:rsidRDefault="002D39A9" w:rsidP="002D39A9">
      <w:pPr>
        <w:wordWrap w:val="0"/>
        <w:spacing w:line="360" w:lineRule="auto"/>
        <w:rPr>
          <w:rFonts w:ascii="宋体" w:hAnsi="宋体" w:cs="宋体" w:hint="eastAsia"/>
          <w:b/>
          <w:sz w:val="22"/>
          <w:szCs w:val="28"/>
        </w:rPr>
      </w:pPr>
    </w:p>
    <w:p w:rsidR="002D39A9" w:rsidRPr="0074313B" w:rsidRDefault="002D39A9" w:rsidP="002D39A9">
      <w:pPr>
        <w:spacing w:line="360" w:lineRule="exact"/>
        <w:rPr>
          <w:rFonts w:ascii="宋体" w:hAnsi="宋体" w:cs="宋体"/>
          <w:b/>
          <w:color w:val="000000"/>
          <w:szCs w:val="21"/>
        </w:rPr>
      </w:pPr>
      <w:r>
        <w:rPr>
          <w:rFonts w:ascii="宋体" w:hAnsi="宋体" w:cs="宋体" w:hint="eastAsia"/>
          <w:b/>
          <w:sz w:val="22"/>
          <w:szCs w:val="28"/>
        </w:rPr>
        <w:t>本项目招标控制价为：</w:t>
      </w:r>
      <w:r>
        <w:rPr>
          <w:rFonts w:ascii="宋体" w:hAnsi="宋体" w:cs="宋体" w:hint="eastAsia"/>
          <w:b/>
          <w:color w:val="000000"/>
          <w:szCs w:val="21"/>
        </w:rPr>
        <w:t>壹佰捌拾肆万捌仟零贰拾贰元贰角伍分</w:t>
      </w:r>
      <w:r w:rsidRPr="00C551BE">
        <w:rPr>
          <w:rFonts w:ascii="宋体" w:hAnsi="宋体" w:cs="宋体" w:hint="eastAsia"/>
          <w:b/>
          <w:color w:val="000000"/>
          <w:szCs w:val="21"/>
        </w:rPr>
        <w:t>（¥</w:t>
      </w:r>
      <w:r w:rsidRPr="00211EF2">
        <w:rPr>
          <w:rFonts w:ascii="宋体" w:hAnsi="宋体" w:cs="宋体"/>
          <w:b/>
          <w:color w:val="000000"/>
          <w:szCs w:val="21"/>
        </w:rPr>
        <w:t>1848022.25</w:t>
      </w:r>
      <w:r w:rsidRPr="00C551BE">
        <w:rPr>
          <w:rFonts w:ascii="宋体" w:hAnsi="宋体" w:cs="宋体" w:hint="eastAsia"/>
          <w:b/>
          <w:color w:val="000000"/>
          <w:szCs w:val="21"/>
        </w:rPr>
        <w:t>）</w:t>
      </w:r>
      <w:r>
        <w:rPr>
          <w:rFonts w:ascii="宋体" w:hAnsi="宋体" w:cs="宋体" w:hint="eastAsia"/>
          <w:b/>
          <w:sz w:val="22"/>
          <w:szCs w:val="28"/>
        </w:rPr>
        <w:t>。</w:t>
      </w:r>
    </w:p>
    <w:p w:rsidR="002D39A9" w:rsidRDefault="002D39A9" w:rsidP="002D39A9">
      <w:pPr>
        <w:numPr>
          <w:ilvl w:val="0"/>
          <w:numId w:val="1"/>
        </w:numPr>
        <w:jc w:val="left"/>
        <w:rPr>
          <w:rFonts w:ascii="宋体" w:hAnsi="宋体" w:cs="宋体"/>
          <w:b/>
          <w:szCs w:val="21"/>
        </w:rPr>
      </w:pPr>
      <w:r>
        <w:rPr>
          <w:rFonts w:ascii="宋体" w:hAnsi="宋体" w:cs="宋体" w:hint="eastAsia"/>
          <w:b/>
          <w:szCs w:val="21"/>
        </w:rPr>
        <w:t>技术规范</w:t>
      </w:r>
    </w:p>
    <w:p w:rsidR="002D39A9" w:rsidRDefault="002D39A9" w:rsidP="002D39A9">
      <w:pPr>
        <w:tabs>
          <w:tab w:val="left" w:pos="1080"/>
        </w:tabs>
        <w:ind w:firstLineChars="196" w:firstLine="412"/>
        <w:rPr>
          <w:rFonts w:ascii="宋体" w:hAnsi="宋体" w:cs="宋体"/>
          <w:bCs/>
          <w:szCs w:val="21"/>
        </w:rPr>
      </w:pPr>
      <w:r>
        <w:rPr>
          <w:rFonts w:ascii="宋体" w:hAnsi="宋体" w:cs="宋体" w:hint="eastAsia"/>
          <w:bCs/>
          <w:szCs w:val="21"/>
        </w:rPr>
        <w:t>本章技术规范采用交通运输部公路工程标准施工招标文件(2018年版）的技术规范。</w:t>
      </w:r>
    </w:p>
    <w:p w:rsidR="002D39A9" w:rsidRDefault="002D39A9" w:rsidP="002D39A9">
      <w:pPr>
        <w:numPr>
          <w:ilvl w:val="0"/>
          <w:numId w:val="1"/>
        </w:numPr>
        <w:jc w:val="left"/>
        <w:rPr>
          <w:rFonts w:ascii="宋体" w:hAnsi="宋体" w:cs="宋体" w:hint="eastAsia"/>
          <w:b/>
          <w:szCs w:val="21"/>
        </w:rPr>
      </w:pPr>
      <w:r>
        <w:rPr>
          <w:rFonts w:ascii="宋体" w:hAnsi="宋体" w:cs="宋体" w:hint="eastAsia"/>
          <w:b/>
          <w:szCs w:val="21"/>
        </w:rPr>
        <w:t>施工图（另附）</w:t>
      </w:r>
    </w:p>
    <w:p w:rsidR="002D39A9" w:rsidRDefault="002D39A9" w:rsidP="002D39A9">
      <w:pPr>
        <w:numPr>
          <w:ilvl w:val="0"/>
          <w:numId w:val="1"/>
        </w:numPr>
        <w:jc w:val="left"/>
        <w:rPr>
          <w:rFonts w:ascii="宋体" w:hAnsi="宋体" w:cs="宋体" w:hint="eastAsia"/>
          <w:b/>
          <w:szCs w:val="21"/>
        </w:rPr>
      </w:pPr>
      <w:r>
        <w:rPr>
          <w:rFonts w:ascii="宋体" w:hAnsi="宋体" w:cs="宋体" w:hint="eastAsia"/>
          <w:b/>
          <w:bCs/>
          <w:kern w:val="0"/>
          <w:szCs w:val="21"/>
        </w:rPr>
        <w:t>固化的工程量清单（另附）</w:t>
      </w:r>
    </w:p>
    <w:p w:rsidR="002D39A9" w:rsidRDefault="002D39A9" w:rsidP="002D39A9">
      <w:pPr>
        <w:numPr>
          <w:ilvl w:val="0"/>
          <w:numId w:val="1"/>
        </w:numPr>
        <w:jc w:val="left"/>
        <w:rPr>
          <w:rFonts w:ascii="宋体" w:hAnsi="宋体" w:cs="宋体"/>
          <w:b/>
          <w:szCs w:val="21"/>
        </w:rPr>
      </w:pPr>
      <w:r>
        <w:rPr>
          <w:rFonts w:ascii="宋体" w:hAnsi="宋体" w:cs="宋体" w:hint="eastAsia"/>
          <w:b/>
          <w:szCs w:val="21"/>
        </w:rPr>
        <w:t>工程量清单计量规则</w:t>
      </w:r>
    </w:p>
    <w:p w:rsidR="002D39A9" w:rsidRPr="00D42C49" w:rsidRDefault="002D39A9" w:rsidP="002D39A9">
      <w:pPr>
        <w:ind w:firstLineChars="200" w:firstLine="420"/>
      </w:pPr>
      <w:r w:rsidRPr="00D42C49">
        <w:rPr>
          <w:rFonts w:hint="eastAsia"/>
        </w:rPr>
        <w:t>本章工程量清单计量规则采用交通运输部公路工程标准施工招标文件</w:t>
      </w:r>
      <w:r w:rsidRPr="00D42C49">
        <w:rPr>
          <w:rFonts w:hint="eastAsia"/>
        </w:rPr>
        <w:t>(2018</w:t>
      </w:r>
      <w:r w:rsidRPr="00D42C49">
        <w:rPr>
          <w:rFonts w:hint="eastAsia"/>
        </w:rPr>
        <w:t>年版）的工程量清单计量规则。</w:t>
      </w:r>
    </w:p>
    <w:p w:rsidR="002D39A9" w:rsidRDefault="002D39A9" w:rsidP="002D39A9">
      <w:pPr>
        <w:snapToGrid w:val="0"/>
        <w:rPr>
          <w:rFonts w:ascii="宋体" w:hAnsi="宋体" w:cs="宋体"/>
          <w:b/>
          <w:bCs/>
          <w:kern w:val="0"/>
          <w:szCs w:val="21"/>
        </w:rPr>
      </w:pPr>
      <w:r>
        <w:rPr>
          <w:rFonts w:ascii="宋体" w:hAnsi="宋体" w:cs="宋体" w:hint="eastAsia"/>
          <w:b/>
          <w:bCs/>
          <w:kern w:val="0"/>
          <w:szCs w:val="21"/>
        </w:rPr>
        <w:t>5、已标价工程量清单</w:t>
      </w:r>
    </w:p>
    <w:p w:rsidR="002D39A9" w:rsidRDefault="002D39A9" w:rsidP="002D39A9">
      <w:pPr>
        <w:snapToGrid w:val="0"/>
        <w:ind w:firstLineChars="200" w:firstLine="420"/>
        <w:rPr>
          <w:rFonts w:ascii="宋体" w:hAnsi="宋体" w:cs="宋体" w:hint="eastAsia"/>
          <w:bCs/>
          <w:szCs w:val="21"/>
        </w:rPr>
      </w:pPr>
      <w:r>
        <w:rPr>
          <w:rFonts w:ascii="宋体" w:hAnsi="宋体" w:cs="宋体" w:hint="eastAsia"/>
          <w:bCs/>
          <w:szCs w:val="21"/>
        </w:rPr>
        <w:t>本项目采用工程量固化清单进行报价，采购人在出售磋商文件文件的同时将工程量固化清单电子文件上传至</w:t>
      </w:r>
      <w:r>
        <w:rPr>
          <w:rFonts w:ascii="宋体" w:hAnsi="宋体" w:cs="宋体" w:hint="eastAsia"/>
          <w:bCs/>
          <w:szCs w:val="21"/>
          <w:u w:val="single"/>
        </w:rPr>
        <w:t>河池市公共资源交易中心</w:t>
      </w:r>
      <w:r>
        <w:rPr>
          <w:rFonts w:ascii="宋体" w:hAnsi="宋体" w:cs="宋体" w:hint="eastAsia"/>
          <w:bCs/>
          <w:szCs w:val="21"/>
        </w:rPr>
        <w:t>供供应商自行下载。</w:t>
      </w:r>
      <w:r w:rsidRPr="002D39A9">
        <w:rPr>
          <w:rFonts w:ascii="宋体" w:hAnsi="宋体" w:cs="宋体" w:hint="eastAsia"/>
          <w:bCs/>
          <w:szCs w:val="21"/>
        </w:rPr>
        <w:t>供应商应逐项填报工程量清单，包括工程量清单说明，投标报价说明，计日工说明，其他说明及工程量清单各项表格（工程量清单表5.1~表5.5），确定竞标报价，并打印出投标工程量清单，编入响应文件</w:t>
      </w:r>
      <w:r>
        <w:rPr>
          <w:rFonts w:ascii="宋体" w:hAnsi="宋体" w:cs="宋体" w:hint="eastAsia"/>
          <w:bCs/>
          <w:szCs w:val="21"/>
        </w:rPr>
        <w:t>。供应商未在工程量清单中填入单价或总额价的工程子目，将被认为其己包含在工程量清单其他子目的单价和总额价中，采购人将不予支付。</w:t>
      </w:r>
    </w:p>
    <w:p w:rsidR="002D39A9" w:rsidRDefault="002D39A9" w:rsidP="002D39A9">
      <w:pPr>
        <w:snapToGrid w:val="0"/>
        <w:rPr>
          <w:rFonts w:ascii="宋体" w:hAnsi="宋体" w:cs="宋体" w:hint="eastAsia"/>
          <w:b/>
          <w:bCs/>
          <w:kern w:val="0"/>
          <w:szCs w:val="21"/>
        </w:rPr>
      </w:pPr>
      <w:r>
        <w:rPr>
          <w:rFonts w:ascii="宋体" w:hAnsi="宋体" w:cs="宋体" w:hint="eastAsia"/>
          <w:b/>
          <w:bCs/>
          <w:kern w:val="0"/>
          <w:szCs w:val="21"/>
        </w:rPr>
        <w:t>6、施工组织设计的编制</w:t>
      </w:r>
    </w:p>
    <w:p w:rsidR="002D39A9" w:rsidRDefault="002D39A9" w:rsidP="002D39A9">
      <w:pPr>
        <w:snapToGrid w:val="0"/>
        <w:rPr>
          <w:rFonts w:ascii="宋体" w:hAnsi="宋体" w:cs="宋体" w:hint="eastAsia"/>
          <w:b/>
          <w:bCs/>
          <w:kern w:val="0"/>
          <w:szCs w:val="21"/>
        </w:rPr>
      </w:pPr>
      <w:r>
        <w:rPr>
          <w:rFonts w:ascii="宋体" w:hAnsi="宋体" w:cs="宋体" w:hint="eastAsia"/>
          <w:b/>
          <w:bCs/>
          <w:kern w:val="0"/>
          <w:szCs w:val="21"/>
        </w:rPr>
        <w:t>供应商应按以下要点编制施工组织设计（文字宜精炼、内容具有针对性)</w:t>
      </w:r>
    </w:p>
    <w:p w:rsidR="002D39A9" w:rsidRDefault="002D39A9" w:rsidP="002D39A9">
      <w:pPr>
        <w:snapToGrid w:val="0"/>
        <w:ind w:firstLineChars="200" w:firstLine="420"/>
        <w:rPr>
          <w:rFonts w:ascii="宋体" w:hAnsi="宋体" w:cs="宋体" w:hint="eastAsia"/>
          <w:bCs/>
          <w:szCs w:val="21"/>
        </w:rPr>
      </w:pPr>
      <w:r>
        <w:rPr>
          <w:rFonts w:ascii="宋体" w:hAnsi="宋体" w:cs="宋体" w:hint="eastAsia"/>
          <w:bCs/>
          <w:szCs w:val="21"/>
        </w:rPr>
        <w:t>主要施工方法</w:t>
      </w:r>
    </w:p>
    <w:p w:rsidR="002D39A9" w:rsidRDefault="002D39A9" w:rsidP="002D39A9">
      <w:pPr>
        <w:snapToGrid w:val="0"/>
        <w:ind w:firstLineChars="200" w:firstLine="420"/>
        <w:rPr>
          <w:rFonts w:ascii="宋体" w:hAnsi="宋体" w:cs="宋体" w:hint="eastAsia"/>
          <w:bCs/>
          <w:szCs w:val="21"/>
        </w:rPr>
      </w:pPr>
      <w:r>
        <w:rPr>
          <w:rFonts w:ascii="宋体" w:hAnsi="宋体" w:cs="宋体" w:hint="eastAsia"/>
          <w:bCs/>
          <w:szCs w:val="21"/>
        </w:rPr>
        <w:t>拟投入的主要物资计划</w:t>
      </w:r>
    </w:p>
    <w:p w:rsidR="002D39A9" w:rsidRDefault="002D39A9" w:rsidP="002D39A9">
      <w:pPr>
        <w:snapToGrid w:val="0"/>
        <w:ind w:firstLineChars="200" w:firstLine="420"/>
        <w:rPr>
          <w:rFonts w:ascii="宋体" w:hAnsi="宋体" w:cs="宋体" w:hint="eastAsia"/>
          <w:bCs/>
          <w:szCs w:val="21"/>
        </w:rPr>
      </w:pPr>
      <w:r>
        <w:rPr>
          <w:rFonts w:ascii="宋体" w:hAnsi="宋体" w:cs="宋体" w:hint="eastAsia"/>
          <w:bCs/>
          <w:szCs w:val="21"/>
        </w:rPr>
        <w:t>拟投入的主要施工机械、设备计划</w:t>
      </w:r>
    </w:p>
    <w:p w:rsidR="002D39A9" w:rsidRDefault="002D39A9" w:rsidP="002D39A9">
      <w:pPr>
        <w:snapToGrid w:val="0"/>
        <w:ind w:firstLineChars="200" w:firstLine="420"/>
        <w:rPr>
          <w:rFonts w:ascii="宋体" w:hAnsi="宋体" w:cs="宋体" w:hint="eastAsia"/>
          <w:bCs/>
          <w:szCs w:val="21"/>
        </w:rPr>
      </w:pPr>
      <w:r>
        <w:rPr>
          <w:rFonts w:ascii="宋体" w:hAnsi="宋体" w:cs="宋体" w:hint="eastAsia"/>
          <w:bCs/>
          <w:szCs w:val="21"/>
        </w:rPr>
        <w:t>劳动力安排计划</w:t>
      </w:r>
    </w:p>
    <w:p w:rsidR="002D39A9" w:rsidRDefault="002D39A9" w:rsidP="002D39A9">
      <w:pPr>
        <w:snapToGrid w:val="0"/>
        <w:ind w:firstLineChars="200" w:firstLine="420"/>
        <w:rPr>
          <w:rFonts w:ascii="宋体" w:hAnsi="宋体" w:cs="宋体" w:hint="eastAsia"/>
          <w:bCs/>
          <w:szCs w:val="21"/>
        </w:rPr>
      </w:pPr>
      <w:r>
        <w:rPr>
          <w:rFonts w:ascii="宋体" w:hAnsi="宋体" w:cs="宋体" w:hint="eastAsia"/>
          <w:bCs/>
          <w:szCs w:val="21"/>
        </w:rPr>
        <w:t>确保工程质量的技术组织措施</w:t>
      </w:r>
    </w:p>
    <w:p w:rsidR="002D39A9" w:rsidRDefault="002D39A9" w:rsidP="002D39A9">
      <w:pPr>
        <w:snapToGrid w:val="0"/>
        <w:ind w:firstLineChars="200" w:firstLine="420"/>
        <w:rPr>
          <w:rFonts w:ascii="宋体" w:hAnsi="宋体" w:cs="宋体" w:hint="eastAsia"/>
          <w:bCs/>
          <w:szCs w:val="21"/>
        </w:rPr>
      </w:pPr>
      <w:r>
        <w:rPr>
          <w:rFonts w:ascii="宋体" w:hAnsi="宋体" w:cs="宋体" w:hint="eastAsia"/>
          <w:bCs/>
          <w:szCs w:val="21"/>
        </w:rPr>
        <w:t>确保安全生产的技术组织措施</w:t>
      </w:r>
    </w:p>
    <w:p w:rsidR="002D39A9" w:rsidRDefault="002D39A9" w:rsidP="002D39A9">
      <w:pPr>
        <w:snapToGrid w:val="0"/>
        <w:ind w:firstLineChars="200" w:firstLine="420"/>
        <w:rPr>
          <w:rFonts w:ascii="宋体" w:hAnsi="宋体" w:cs="宋体" w:hint="eastAsia"/>
          <w:bCs/>
          <w:szCs w:val="21"/>
        </w:rPr>
      </w:pPr>
      <w:r>
        <w:rPr>
          <w:rFonts w:ascii="宋体" w:hAnsi="宋体" w:cs="宋体" w:hint="eastAsia"/>
          <w:bCs/>
          <w:szCs w:val="21"/>
        </w:rPr>
        <w:t>确保工期的技术组织措施</w:t>
      </w:r>
    </w:p>
    <w:p w:rsidR="002D39A9" w:rsidRDefault="002D39A9" w:rsidP="002D39A9">
      <w:pPr>
        <w:snapToGrid w:val="0"/>
        <w:ind w:firstLineChars="200" w:firstLine="420"/>
        <w:rPr>
          <w:rFonts w:ascii="宋体" w:hAnsi="宋体" w:cs="宋体" w:hint="eastAsia"/>
          <w:bCs/>
          <w:szCs w:val="21"/>
        </w:rPr>
      </w:pPr>
      <w:r>
        <w:rPr>
          <w:rFonts w:ascii="宋体" w:hAnsi="宋体" w:cs="宋体" w:hint="eastAsia"/>
          <w:bCs/>
          <w:szCs w:val="21"/>
        </w:rPr>
        <w:t>确保文明施工的技术组织措施</w:t>
      </w:r>
    </w:p>
    <w:p w:rsidR="002D39A9" w:rsidRDefault="002D39A9" w:rsidP="002D39A9">
      <w:pPr>
        <w:snapToGrid w:val="0"/>
        <w:ind w:firstLineChars="200" w:firstLine="420"/>
        <w:rPr>
          <w:rFonts w:ascii="宋体" w:hAnsi="宋体" w:cs="宋体" w:hint="eastAsia"/>
          <w:bCs/>
          <w:szCs w:val="21"/>
        </w:rPr>
      </w:pPr>
      <w:r>
        <w:rPr>
          <w:rFonts w:ascii="宋体" w:hAnsi="宋体" w:cs="宋体" w:hint="eastAsia"/>
          <w:bCs/>
          <w:szCs w:val="21"/>
        </w:rPr>
        <w:t>工程施工的重点和难点及保证措施</w:t>
      </w:r>
    </w:p>
    <w:p w:rsidR="002D39A9" w:rsidRDefault="002D39A9" w:rsidP="002D39A9">
      <w:pPr>
        <w:snapToGrid w:val="0"/>
        <w:ind w:firstLineChars="200" w:firstLine="420"/>
        <w:rPr>
          <w:rFonts w:ascii="宋体" w:hAnsi="宋体" w:cs="宋体" w:hint="eastAsia"/>
          <w:bCs/>
          <w:szCs w:val="21"/>
        </w:rPr>
      </w:pPr>
      <w:r>
        <w:rPr>
          <w:rFonts w:ascii="宋体" w:hAnsi="宋体" w:cs="宋体" w:hint="eastAsia"/>
          <w:bCs/>
          <w:szCs w:val="21"/>
        </w:rPr>
        <w:t xml:space="preserve">施工总平面布置图  </w:t>
      </w:r>
    </w:p>
    <w:p w:rsidR="002D39A9" w:rsidRDefault="002D39A9" w:rsidP="002D39A9">
      <w:pPr>
        <w:snapToGrid w:val="0"/>
        <w:ind w:firstLineChars="200" w:firstLine="420"/>
        <w:rPr>
          <w:rFonts w:ascii="宋体" w:hAnsi="宋体" w:cs="宋体" w:hint="eastAsia"/>
          <w:bCs/>
          <w:szCs w:val="21"/>
        </w:rPr>
      </w:pPr>
      <w:r>
        <w:rPr>
          <w:rFonts w:ascii="宋体" w:hAnsi="宋体" w:cs="宋体" w:hint="eastAsia"/>
          <w:bCs/>
          <w:szCs w:val="21"/>
        </w:rPr>
        <w:t>其他应说明的事项</w:t>
      </w:r>
    </w:p>
    <w:p w:rsidR="002D39A9" w:rsidRDefault="002D39A9" w:rsidP="002D39A9">
      <w:pPr>
        <w:snapToGrid w:val="0"/>
        <w:ind w:firstLineChars="200" w:firstLine="420"/>
        <w:rPr>
          <w:rFonts w:ascii="宋体" w:hAnsi="宋体" w:cs="宋体" w:hint="eastAsia"/>
          <w:bCs/>
          <w:szCs w:val="21"/>
        </w:rPr>
      </w:pPr>
      <w:r>
        <w:rPr>
          <w:rFonts w:ascii="宋体" w:hAnsi="宋体" w:cs="宋体" w:hint="eastAsia"/>
          <w:bCs/>
          <w:szCs w:val="21"/>
        </w:rPr>
        <w:t>施工组织设计除釆用文字表述外可附下列图表，图表及格式要求详见（《公路工程标准施工招标文件(2018年版）》第九章投标文件格式）。</w:t>
      </w:r>
    </w:p>
    <w:p w:rsidR="002D39A9" w:rsidRDefault="002D39A9" w:rsidP="002D39A9">
      <w:pPr>
        <w:tabs>
          <w:tab w:val="left" w:pos="1080"/>
        </w:tabs>
        <w:spacing w:line="360" w:lineRule="auto"/>
        <w:ind w:firstLineChars="196" w:firstLine="412"/>
        <w:rPr>
          <w:rFonts w:ascii="宋体" w:hAnsi="宋体" w:cs="宋体"/>
          <w:color w:val="000000"/>
          <w:szCs w:val="21"/>
        </w:rPr>
      </w:pPr>
    </w:p>
    <w:p w:rsidR="002D39A9" w:rsidRDefault="002D39A9" w:rsidP="002D39A9">
      <w:pPr>
        <w:spacing w:line="440" w:lineRule="exact"/>
        <w:jc w:val="center"/>
        <w:rPr>
          <w:rFonts w:ascii="宋体" w:hAnsi="宋体" w:cs="宋体"/>
          <w:color w:val="000000"/>
          <w:szCs w:val="21"/>
        </w:rPr>
      </w:pPr>
    </w:p>
    <w:p w:rsidR="002D39A9" w:rsidRDefault="002D39A9" w:rsidP="002D39A9">
      <w:pPr>
        <w:spacing w:line="440" w:lineRule="exact"/>
        <w:jc w:val="center"/>
        <w:rPr>
          <w:rFonts w:ascii="宋体" w:hAnsi="宋体" w:cs="宋体"/>
          <w:color w:val="000000"/>
          <w:szCs w:val="21"/>
        </w:rPr>
      </w:pPr>
    </w:p>
    <w:p w:rsidR="002D39A9" w:rsidRDefault="002D39A9" w:rsidP="002D39A9">
      <w:pPr>
        <w:spacing w:line="440" w:lineRule="exact"/>
        <w:jc w:val="center"/>
        <w:rPr>
          <w:rFonts w:ascii="宋体" w:hAnsi="宋体" w:cs="宋体"/>
          <w:color w:val="000000"/>
          <w:szCs w:val="21"/>
        </w:rPr>
      </w:pPr>
    </w:p>
    <w:p w:rsidR="002D39A9" w:rsidRDefault="002D39A9" w:rsidP="002D39A9">
      <w:pPr>
        <w:spacing w:line="440" w:lineRule="exact"/>
        <w:jc w:val="center"/>
        <w:rPr>
          <w:rFonts w:ascii="宋体" w:hAnsi="宋体" w:cs="宋体"/>
          <w:color w:val="000000"/>
          <w:szCs w:val="21"/>
        </w:rPr>
      </w:pPr>
    </w:p>
    <w:p w:rsidR="002D39A9" w:rsidRDefault="002D39A9" w:rsidP="002D39A9">
      <w:pPr>
        <w:spacing w:line="440" w:lineRule="exact"/>
        <w:jc w:val="center"/>
        <w:rPr>
          <w:rFonts w:ascii="宋体" w:hAnsi="宋体" w:cs="宋体"/>
          <w:color w:val="000000"/>
          <w:szCs w:val="21"/>
        </w:rPr>
      </w:pPr>
    </w:p>
    <w:p w:rsidR="002C485C" w:rsidRPr="002D39A9" w:rsidRDefault="002C485C"/>
    <w:sectPr w:rsidR="002C485C" w:rsidRPr="002D39A9" w:rsidSect="002C48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9A9" w:rsidRDefault="002D39A9" w:rsidP="002D39A9">
      <w:r>
        <w:separator/>
      </w:r>
    </w:p>
  </w:endnote>
  <w:endnote w:type="continuationSeparator" w:id="0">
    <w:p w:rsidR="002D39A9" w:rsidRDefault="002D39A9" w:rsidP="002D39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9A9" w:rsidRDefault="002D39A9" w:rsidP="002D39A9">
      <w:r>
        <w:separator/>
      </w:r>
    </w:p>
  </w:footnote>
  <w:footnote w:type="continuationSeparator" w:id="0">
    <w:p w:rsidR="002D39A9" w:rsidRDefault="002D39A9" w:rsidP="002D39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3B38"/>
    <w:multiLevelType w:val="singleLevel"/>
    <w:tmpl w:val="014A3B3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9A9"/>
    <w:rsid w:val="002C485C"/>
    <w:rsid w:val="002D3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9A9"/>
    <w:pPr>
      <w:widowControl w:val="0"/>
      <w:jc w:val="both"/>
    </w:pPr>
    <w:rPr>
      <w:rFonts w:ascii="Calibri" w:eastAsia="宋体" w:hAnsi="Calibri" w:cs="Times New Roman"/>
      <w:szCs w:val="24"/>
    </w:rPr>
  </w:style>
  <w:style w:type="paragraph" w:styleId="2">
    <w:name w:val="heading 2"/>
    <w:basedOn w:val="a"/>
    <w:next w:val="a"/>
    <w:link w:val="2Char1"/>
    <w:uiPriority w:val="1"/>
    <w:qFormat/>
    <w:rsid w:val="002D39A9"/>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39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39A9"/>
    <w:rPr>
      <w:sz w:val="18"/>
      <w:szCs w:val="18"/>
    </w:rPr>
  </w:style>
  <w:style w:type="paragraph" w:styleId="a4">
    <w:name w:val="footer"/>
    <w:basedOn w:val="a"/>
    <w:link w:val="Char0"/>
    <w:uiPriority w:val="99"/>
    <w:semiHidden/>
    <w:unhideWhenUsed/>
    <w:rsid w:val="002D39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39A9"/>
    <w:rPr>
      <w:sz w:val="18"/>
      <w:szCs w:val="18"/>
    </w:rPr>
  </w:style>
  <w:style w:type="character" w:customStyle="1" w:styleId="2Char">
    <w:name w:val="标题 2 Char"/>
    <w:basedOn w:val="a0"/>
    <w:link w:val="2"/>
    <w:uiPriority w:val="9"/>
    <w:semiHidden/>
    <w:rsid w:val="002D39A9"/>
    <w:rPr>
      <w:rFonts w:asciiTheme="majorHAnsi" w:eastAsiaTheme="majorEastAsia" w:hAnsiTheme="majorHAnsi" w:cstheme="majorBidi"/>
      <w:b/>
      <w:bCs/>
      <w:sz w:val="32"/>
      <w:szCs w:val="32"/>
    </w:rPr>
  </w:style>
  <w:style w:type="character" w:customStyle="1" w:styleId="2Char1">
    <w:name w:val="标题 2 Char1"/>
    <w:basedOn w:val="a0"/>
    <w:link w:val="2"/>
    <w:uiPriority w:val="1"/>
    <w:qFormat/>
    <w:rsid w:val="002D39A9"/>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Company>微软中国</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2020-04-26T03:02:00Z</dcterms:created>
  <dcterms:modified xsi:type="dcterms:W3CDTF">2020-04-26T03:03:00Z</dcterms:modified>
</cp:coreProperties>
</file>