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AB" w:rsidRPr="002921AB" w:rsidRDefault="002921AB" w:rsidP="002921AB">
      <w:pPr>
        <w:widowControl/>
        <w:spacing w:before="100" w:beforeAutospacing="1" w:after="100" w:afterAutospacing="1"/>
        <w:jc w:val="center"/>
        <w:rPr>
          <w:rFonts w:ascii="宋体" w:eastAsia="宋体" w:hAnsi="宋体" w:cs="宋体"/>
          <w:color w:val="000000"/>
          <w:kern w:val="0"/>
          <w:sz w:val="24"/>
          <w:szCs w:val="24"/>
        </w:rPr>
      </w:pPr>
      <w:bookmarkStart w:id="0" w:name="_Toc343760745"/>
      <w:bookmarkStart w:id="1" w:name="OLE_LINK2"/>
      <w:bookmarkStart w:id="2" w:name="OLE_LINK1"/>
      <w:bookmarkEnd w:id="1"/>
      <w:bookmarkEnd w:id="2"/>
      <w:r w:rsidRPr="002921AB">
        <w:rPr>
          <w:rFonts w:ascii="宋体" w:eastAsia="宋体" w:hAnsi="宋体" w:cs="宋体" w:hint="eastAsia"/>
          <w:b/>
          <w:bCs/>
          <w:color w:val="000000"/>
          <w:kern w:val="0"/>
          <w:sz w:val="32"/>
          <w:szCs w:val="32"/>
        </w:rPr>
        <w:t>楞塘冲全流域系统治理工程勘察</w:t>
      </w:r>
      <w:bookmarkEnd w:id="0"/>
      <w:r w:rsidRPr="002921AB">
        <w:rPr>
          <w:rFonts w:ascii="宋体" w:eastAsia="宋体" w:hAnsi="宋体" w:cs="宋体"/>
          <w:color w:val="000000"/>
          <w:kern w:val="0"/>
          <w:sz w:val="32"/>
        </w:rPr>
        <w:t>招标公告</w:t>
      </w:r>
    </w:p>
    <w:p w:rsidR="002921AB" w:rsidRPr="002921AB" w:rsidRDefault="002921AB" w:rsidP="002921AB">
      <w:pPr>
        <w:widowControl/>
        <w:spacing w:before="100" w:beforeAutospacing="1" w:after="100" w:afterAutospacing="1"/>
        <w:jc w:val="left"/>
        <w:rPr>
          <w:rFonts w:ascii="ˎ̥" w:eastAsia="宋体" w:hAnsi="ˎ̥" w:cs="宋体"/>
          <w:color w:val="000000"/>
          <w:kern w:val="0"/>
          <w:sz w:val="18"/>
          <w:szCs w:val="18"/>
        </w:rPr>
      </w:pPr>
      <w:r w:rsidRPr="002921AB">
        <w:rPr>
          <w:rFonts w:ascii="ˎ̥" w:eastAsia="宋体" w:hAnsi="ˎ̥" w:cs="宋体"/>
          <w:color w:val="000000"/>
          <w:kern w:val="0"/>
          <w:sz w:val="18"/>
          <w:szCs w:val="18"/>
        </w:rPr>
        <w:t> </w:t>
      </w:r>
    </w:p>
    <w:p w:rsidR="002921AB" w:rsidRPr="002921AB" w:rsidRDefault="002921AB" w:rsidP="002921AB">
      <w:pPr>
        <w:widowControl/>
        <w:spacing w:before="100" w:beforeAutospacing="1" w:after="100" w:afterAutospacing="1" w:line="360" w:lineRule="auto"/>
        <w:jc w:val="left"/>
        <w:rPr>
          <w:rFonts w:ascii="ˎ̥" w:eastAsia="宋体" w:hAnsi="ˎ̥" w:cs="宋体"/>
          <w:color w:val="000000"/>
          <w:kern w:val="0"/>
          <w:sz w:val="18"/>
          <w:szCs w:val="18"/>
        </w:rPr>
      </w:pPr>
      <w:r w:rsidRPr="002921AB">
        <w:rPr>
          <w:rFonts w:ascii="ˎ̥" w:eastAsia="宋体" w:hAnsi="ˎ̥" w:cs="宋体"/>
          <w:color w:val="000000"/>
          <w:kern w:val="0"/>
        </w:rPr>
        <w:t>南宁市建昶建设工程监理咨询有限责任公司受招标单位南宁市城市内河管理处委托，拟对</w:t>
      </w:r>
      <w:r w:rsidRPr="002921AB">
        <w:rPr>
          <w:rFonts w:ascii="ˎ̥" w:eastAsia="宋体" w:hAnsi="ˎ̥" w:cs="宋体"/>
          <w:color w:val="000000"/>
          <w:kern w:val="0"/>
          <w:szCs w:val="21"/>
          <w:u w:val="single"/>
        </w:rPr>
        <w:t>楞塘冲全流域系统治理工程勘察</w:t>
      </w:r>
      <w:r w:rsidRPr="002921AB">
        <w:rPr>
          <w:rFonts w:ascii="ˎ̥" w:eastAsia="宋体" w:hAnsi="ˎ̥" w:cs="宋体"/>
          <w:color w:val="000000"/>
          <w:kern w:val="0"/>
        </w:rPr>
        <w:t>进行公开招标，现将有关事项公告如下：</w:t>
      </w:r>
    </w:p>
    <w:p w:rsidR="002921AB" w:rsidRPr="002921AB" w:rsidRDefault="002921AB" w:rsidP="002921AB">
      <w:pPr>
        <w:widowControl/>
        <w:spacing w:before="100" w:beforeAutospacing="1" w:after="100" w:afterAutospacing="1" w:line="360" w:lineRule="auto"/>
        <w:ind w:firstLine="420"/>
        <w:jc w:val="left"/>
        <w:rPr>
          <w:rFonts w:ascii="ˎ̥" w:eastAsia="宋体" w:hAnsi="ˎ̥" w:cs="宋体"/>
          <w:color w:val="000000"/>
          <w:kern w:val="0"/>
          <w:sz w:val="18"/>
          <w:szCs w:val="18"/>
        </w:rPr>
      </w:pPr>
      <w:r w:rsidRPr="002921AB">
        <w:rPr>
          <w:rFonts w:ascii="ˎ̥" w:eastAsia="宋体" w:hAnsi="ˎ̥" w:cs="宋体"/>
          <w:color w:val="000000"/>
          <w:kern w:val="0"/>
        </w:rPr>
        <w:t>一、项目名称：</w:t>
      </w:r>
      <w:r w:rsidRPr="002921AB">
        <w:rPr>
          <w:rFonts w:ascii="ˎ̥" w:eastAsia="宋体" w:hAnsi="ˎ̥" w:cs="宋体"/>
          <w:color w:val="000000"/>
          <w:kern w:val="0"/>
          <w:szCs w:val="21"/>
        </w:rPr>
        <w:t>楞塘冲全流域系统治理工程勘察</w:t>
      </w:r>
    </w:p>
    <w:p w:rsidR="002921AB" w:rsidRPr="002921AB" w:rsidRDefault="002921AB" w:rsidP="002921AB">
      <w:pPr>
        <w:widowControl/>
        <w:spacing w:before="100" w:beforeAutospacing="1" w:after="100" w:afterAutospacing="1" w:line="360" w:lineRule="auto"/>
        <w:ind w:firstLine="840"/>
        <w:jc w:val="left"/>
        <w:rPr>
          <w:rFonts w:ascii="宋体" w:eastAsia="宋体" w:hAnsi="宋体" w:cs="宋体"/>
          <w:color w:val="000000"/>
          <w:kern w:val="0"/>
          <w:sz w:val="24"/>
          <w:szCs w:val="24"/>
        </w:rPr>
      </w:pPr>
      <w:r w:rsidRPr="002921AB">
        <w:rPr>
          <w:rFonts w:ascii="宋体" w:eastAsia="宋体" w:hAnsi="宋体" w:cs="宋体"/>
          <w:color w:val="000000"/>
          <w:kern w:val="0"/>
          <w:sz w:val="24"/>
          <w:szCs w:val="24"/>
        </w:rPr>
        <w:t>招标编号：</w:t>
      </w:r>
      <w:r w:rsidRPr="002921AB">
        <w:rPr>
          <w:rFonts w:ascii="宋体" w:eastAsia="宋体" w:hAnsi="宋体" w:cs="宋体" w:hint="eastAsia"/>
          <w:color w:val="000000"/>
          <w:kern w:val="0"/>
          <w:sz w:val="24"/>
          <w:szCs w:val="24"/>
        </w:rPr>
        <w:t>建昶FW20-11-282</w:t>
      </w:r>
    </w:p>
    <w:p w:rsidR="002921AB" w:rsidRPr="002921AB" w:rsidRDefault="002921AB" w:rsidP="002921AB">
      <w:pPr>
        <w:widowControl/>
        <w:spacing w:before="100" w:beforeAutospacing="1" w:after="100" w:afterAutospacing="1" w:line="360" w:lineRule="auto"/>
        <w:ind w:left="1890" w:hanging="1050"/>
        <w:jc w:val="left"/>
        <w:rPr>
          <w:rFonts w:ascii="宋体" w:eastAsia="宋体" w:hAnsi="宋体" w:cs="宋体"/>
          <w:color w:val="000000"/>
          <w:kern w:val="0"/>
          <w:sz w:val="24"/>
          <w:szCs w:val="24"/>
        </w:rPr>
      </w:pPr>
      <w:r w:rsidRPr="002921AB">
        <w:rPr>
          <w:rFonts w:ascii="宋体" w:eastAsia="宋体" w:hAnsi="宋体" w:cs="宋体"/>
          <w:color w:val="000000"/>
          <w:kern w:val="0"/>
          <w:sz w:val="24"/>
          <w:szCs w:val="24"/>
        </w:rPr>
        <w:t>建设地点：南宁市</w:t>
      </w:r>
    </w:p>
    <w:p w:rsidR="002921AB" w:rsidRPr="002921AB" w:rsidRDefault="002921AB" w:rsidP="002921AB">
      <w:pPr>
        <w:widowControl/>
        <w:spacing w:before="100" w:beforeAutospacing="1" w:after="100" w:afterAutospacing="1" w:line="360" w:lineRule="auto"/>
        <w:ind w:firstLine="850"/>
        <w:jc w:val="left"/>
        <w:rPr>
          <w:rFonts w:ascii="ˎ̥" w:eastAsia="宋体" w:hAnsi="ˎ̥" w:cs="宋体"/>
          <w:color w:val="000000"/>
          <w:kern w:val="0"/>
          <w:sz w:val="18"/>
          <w:szCs w:val="18"/>
        </w:rPr>
      </w:pPr>
      <w:r w:rsidRPr="002921AB">
        <w:rPr>
          <w:rFonts w:ascii="ˎ̥" w:eastAsia="宋体" w:hAnsi="ˎ̥" w:cs="宋体"/>
          <w:color w:val="000000"/>
          <w:kern w:val="0"/>
        </w:rPr>
        <w:t>建设规模：本工程暂定钻孔</w:t>
      </w:r>
      <w:r w:rsidRPr="002921AB">
        <w:rPr>
          <w:rFonts w:ascii="ˎ̥" w:eastAsia="宋体" w:hAnsi="ˎ̥" w:cs="宋体"/>
          <w:color w:val="000000"/>
          <w:kern w:val="0"/>
        </w:rPr>
        <w:t>450</w:t>
      </w:r>
      <w:r w:rsidRPr="002921AB">
        <w:rPr>
          <w:rFonts w:ascii="ˎ̥" w:eastAsia="宋体" w:hAnsi="ˎ̥" w:cs="宋体"/>
          <w:color w:val="000000"/>
          <w:kern w:val="0"/>
        </w:rPr>
        <w:t>个，每个孔深约</w:t>
      </w:r>
      <w:r w:rsidRPr="002921AB">
        <w:rPr>
          <w:rFonts w:ascii="ˎ̥" w:eastAsia="宋体" w:hAnsi="ˎ̥" w:cs="宋体"/>
          <w:color w:val="000000"/>
          <w:kern w:val="0"/>
        </w:rPr>
        <w:t>20</w:t>
      </w:r>
      <w:r w:rsidRPr="002921AB">
        <w:rPr>
          <w:rFonts w:ascii="ˎ̥" w:eastAsia="宋体" w:hAnsi="ˎ̥" w:cs="宋体"/>
          <w:color w:val="000000"/>
          <w:kern w:val="0"/>
        </w:rPr>
        <w:t>米，预计勘察工程量（总进尺）为</w:t>
      </w:r>
      <w:r w:rsidRPr="002921AB">
        <w:rPr>
          <w:rFonts w:ascii="ˎ̥" w:eastAsia="宋体" w:hAnsi="ˎ̥" w:cs="宋体"/>
          <w:color w:val="000000"/>
          <w:kern w:val="0"/>
        </w:rPr>
        <w:t>9000</w:t>
      </w:r>
      <w:r w:rsidRPr="002921AB">
        <w:rPr>
          <w:rFonts w:ascii="ˎ̥" w:eastAsia="宋体" w:hAnsi="ˎ̥" w:cs="宋体"/>
          <w:color w:val="000000"/>
          <w:kern w:val="0"/>
        </w:rPr>
        <w:t>米。</w:t>
      </w:r>
      <w:r w:rsidRPr="002921AB">
        <w:rPr>
          <w:rFonts w:ascii="ˎ̥" w:eastAsia="宋体" w:hAnsi="ˎ̥" w:cs="宋体"/>
          <w:color w:val="000000"/>
          <w:kern w:val="0"/>
          <w:sz w:val="18"/>
          <w:szCs w:val="18"/>
        </w:rPr>
        <w:t>实际钻孔数量及深度需要根据最终平面图以及规范和设计要求布置。</w:t>
      </w:r>
    </w:p>
    <w:p w:rsidR="002921AB" w:rsidRPr="002921AB" w:rsidRDefault="002921AB" w:rsidP="002921AB">
      <w:pPr>
        <w:widowControl/>
        <w:spacing w:before="100" w:beforeAutospacing="1" w:after="100" w:afterAutospacing="1" w:line="360" w:lineRule="auto"/>
        <w:ind w:firstLine="420"/>
        <w:jc w:val="left"/>
        <w:rPr>
          <w:rFonts w:ascii="ˎ̥" w:eastAsia="宋体" w:hAnsi="ˎ̥" w:cs="宋体"/>
          <w:color w:val="000000"/>
          <w:kern w:val="0"/>
          <w:sz w:val="18"/>
          <w:szCs w:val="18"/>
        </w:rPr>
      </w:pPr>
      <w:r w:rsidRPr="002921AB">
        <w:rPr>
          <w:rFonts w:ascii="ˎ̥" w:eastAsia="宋体" w:hAnsi="ˎ̥" w:cs="宋体"/>
          <w:color w:val="000000"/>
          <w:kern w:val="0"/>
          <w:szCs w:val="21"/>
        </w:rPr>
        <w:t>二、招标范围</w:t>
      </w:r>
      <w:r w:rsidRPr="002921AB">
        <w:rPr>
          <w:rFonts w:ascii="ˎ̥" w:eastAsia="宋体" w:hAnsi="ˎ̥" w:cs="宋体"/>
          <w:color w:val="000000"/>
          <w:kern w:val="0"/>
        </w:rPr>
        <w:t>：</w:t>
      </w:r>
      <w:r w:rsidRPr="002921AB">
        <w:rPr>
          <w:rFonts w:ascii="ˎ̥" w:eastAsia="宋体" w:hAnsi="ˎ̥" w:cs="宋体"/>
          <w:color w:val="000000"/>
          <w:kern w:val="0"/>
          <w:szCs w:val="21"/>
        </w:rPr>
        <w:t>包括初步勘察和详细勘察（含各阶段的补充勘察）</w:t>
      </w:r>
      <w:r w:rsidRPr="002921AB">
        <w:rPr>
          <w:rFonts w:ascii="ˎ̥" w:eastAsia="宋体" w:hAnsi="ˎ̥" w:cs="宋体"/>
          <w:color w:val="000000"/>
          <w:kern w:val="0"/>
          <w:szCs w:val="21"/>
        </w:rPr>
        <w:t>,</w:t>
      </w:r>
      <w:r w:rsidRPr="002921AB">
        <w:rPr>
          <w:rFonts w:ascii="ˎ̥" w:eastAsia="宋体" w:hAnsi="ˎ̥" w:cs="宋体"/>
          <w:color w:val="000000"/>
          <w:kern w:val="0"/>
          <w:szCs w:val="21"/>
        </w:rPr>
        <w:t>招标人可根据工程实际需要确定勘察单位完成工作范围、内容，按已完成工作量进行计量。</w:t>
      </w:r>
    </w:p>
    <w:p w:rsidR="002921AB" w:rsidRPr="002921AB" w:rsidRDefault="002921AB" w:rsidP="002921AB">
      <w:pPr>
        <w:widowControl/>
        <w:spacing w:before="100" w:beforeAutospacing="1" w:after="100" w:afterAutospacing="1" w:line="360" w:lineRule="auto"/>
        <w:ind w:firstLine="420"/>
        <w:jc w:val="left"/>
        <w:rPr>
          <w:rFonts w:ascii="ˎ̥" w:eastAsia="宋体" w:hAnsi="ˎ̥" w:cs="宋体"/>
          <w:color w:val="000000"/>
          <w:kern w:val="0"/>
          <w:sz w:val="18"/>
          <w:szCs w:val="18"/>
        </w:rPr>
      </w:pPr>
      <w:r w:rsidRPr="002921AB">
        <w:rPr>
          <w:rFonts w:ascii="ˎ̥" w:eastAsia="宋体" w:hAnsi="ˎ̥" w:cs="宋体"/>
          <w:color w:val="000000"/>
          <w:kern w:val="0"/>
          <w:szCs w:val="21"/>
        </w:rPr>
        <w:t>三、资金来源：财政资金</w:t>
      </w:r>
    </w:p>
    <w:p w:rsidR="002921AB" w:rsidRPr="002921AB" w:rsidRDefault="002921AB" w:rsidP="002921AB">
      <w:pPr>
        <w:widowControl/>
        <w:spacing w:before="100" w:beforeAutospacing="1" w:after="100" w:afterAutospacing="1" w:line="360" w:lineRule="auto"/>
        <w:ind w:firstLine="420"/>
        <w:jc w:val="left"/>
        <w:rPr>
          <w:rFonts w:ascii="ˎ̥" w:eastAsia="宋体" w:hAnsi="ˎ̥" w:cs="宋体"/>
          <w:color w:val="000000"/>
          <w:kern w:val="0"/>
          <w:sz w:val="18"/>
          <w:szCs w:val="18"/>
        </w:rPr>
      </w:pPr>
      <w:r w:rsidRPr="002921AB">
        <w:rPr>
          <w:rFonts w:ascii="ˎ̥" w:eastAsia="宋体" w:hAnsi="ˎ̥" w:cs="宋体"/>
          <w:color w:val="000000"/>
          <w:kern w:val="0"/>
          <w:szCs w:val="21"/>
        </w:rPr>
        <w:t>四、项目投资：</w:t>
      </w:r>
      <w:r w:rsidRPr="002921AB">
        <w:rPr>
          <w:rFonts w:ascii="ˎ̥" w:eastAsia="宋体" w:hAnsi="ˎ̥" w:cs="宋体"/>
          <w:color w:val="000000"/>
          <w:kern w:val="0"/>
          <w:szCs w:val="21"/>
        </w:rPr>
        <w:t>373.5</w:t>
      </w:r>
      <w:r w:rsidRPr="002921AB">
        <w:rPr>
          <w:rFonts w:ascii="ˎ̥" w:eastAsia="宋体" w:hAnsi="ˎ̥" w:cs="宋体"/>
          <w:color w:val="000000"/>
          <w:kern w:val="0"/>
          <w:szCs w:val="21"/>
        </w:rPr>
        <w:t>万元</w:t>
      </w:r>
    </w:p>
    <w:p w:rsidR="002921AB" w:rsidRPr="002921AB" w:rsidRDefault="002921AB" w:rsidP="002921AB">
      <w:pPr>
        <w:widowControl/>
        <w:spacing w:before="100" w:beforeAutospacing="1" w:after="100" w:afterAutospacing="1" w:line="360" w:lineRule="auto"/>
        <w:ind w:firstLine="420"/>
        <w:jc w:val="left"/>
        <w:rPr>
          <w:rFonts w:ascii="ˎ̥" w:eastAsia="宋体" w:hAnsi="ˎ̥" w:cs="宋体"/>
          <w:color w:val="000000"/>
          <w:kern w:val="0"/>
          <w:sz w:val="18"/>
          <w:szCs w:val="18"/>
        </w:rPr>
      </w:pPr>
      <w:r w:rsidRPr="002921AB">
        <w:rPr>
          <w:rFonts w:ascii="ˎ̥" w:eastAsia="宋体" w:hAnsi="ˎ̥" w:cs="宋体"/>
          <w:color w:val="000000"/>
          <w:kern w:val="0"/>
          <w:szCs w:val="21"/>
        </w:rPr>
        <w:t>五、勘察服务期限：</w:t>
      </w:r>
      <w:r w:rsidRPr="002921AB">
        <w:rPr>
          <w:rFonts w:ascii="ˎ̥" w:eastAsia="宋体" w:hAnsi="ˎ̥" w:cs="宋体"/>
          <w:color w:val="000000"/>
          <w:kern w:val="0"/>
          <w:szCs w:val="21"/>
        </w:rPr>
        <w:t>45</w:t>
      </w:r>
      <w:r w:rsidRPr="002921AB">
        <w:rPr>
          <w:rFonts w:ascii="ˎ̥" w:eastAsia="宋体" w:hAnsi="ˎ̥" w:cs="宋体"/>
          <w:color w:val="000000"/>
          <w:kern w:val="0"/>
          <w:szCs w:val="21"/>
        </w:rPr>
        <w:t>日历天</w:t>
      </w:r>
    </w:p>
    <w:p w:rsidR="002921AB" w:rsidRPr="002921AB" w:rsidRDefault="002921AB" w:rsidP="002921AB">
      <w:pPr>
        <w:widowControl/>
        <w:spacing w:before="100" w:beforeAutospacing="1" w:after="100" w:afterAutospacing="1" w:line="360" w:lineRule="auto"/>
        <w:ind w:left="53" w:firstLine="374"/>
        <w:jc w:val="left"/>
        <w:rPr>
          <w:rFonts w:ascii="ˎ̥" w:eastAsia="宋体" w:hAnsi="ˎ̥" w:cs="宋体"/>
          <w:color w:val="000000"/>
          <w:kern w:val="0"/>
          <w:sz w:val="18"/>
          <w:szCs w:val="18"/>
        </w:rPr>
      </w:pPr>
      <w:r w:rsidRPr="002921AB">
        <w:rPr>
          <w:rFonts w:ascii="ˎ̥" w:eastAsia="宋体" w:hAnsi="ˎ̥" w:cs="宋体"/>
          <w:color w:val="000000"/>
          <w:kern w:val="0"/>
          <w:szCs w:val="21"/>
        </w:rPr>
        <w:t>六、质量要求：真实反映地质情况，达到国家有关标准及规定并满足设计、施工要求。</w:t>
      </w:r>
    </w:p>
    <w:p w:rsidR="002921AB" w:rsidRPr="002921AB" w:rsidRDefault="002921AB" w:rsidP="002921AB">
      <w:pPr>
        <w:widowControl/>
        <w:spacing w:before="100" w:beforeAutospacing="1" w:after="100" w:afterAutospacing="1" w:line="360" w:lineRule="auto"/>
        <w:ind w:firstLine="420"/>
        <w:jc w:val="left"/>
        <w:rPr>
          <w:rFonts w:ascii="ˎ̥" w:eastAsia="宋体" w:hAnsi="ˎ̥" w:cs="宋体"/>
          <w:color w:val="000000"/>
          <w:kern w:val="0"/>
          <w:sz w:val="18"/>
          <w:szCs w:val="18"/>
        </w:rPr>
      </w:pPr>
      <w:r w:rsidRPr="002921AB">
        <w:rPr>
          <w:rFonts w:ascii="ˎ̥" w:eastAsia="宋体" w:hAnsi="ˎ̥" w:cs="宋体"/>
          <w:color w:val="000000"/>
          <w:kern w:val="0"/>
          <w:szCs w:val="21"/>
        </w:rPr>
        <w:t>七、投标人资格：</w:t>
      </w:r>
      <w:r w:rsidRPr="002921AB">
        <w:rPr>
          <w:rFonts w:ascii="ˎ̥" w:eastAsia="宋体" w:hAnsi="ˎ̥" w:cs="宋体"/>
          <w:color w:val="000000"/>
          <w:kern w:val="0"/>
          <w:szCs w:val="21"/>
        </w:rPr>
        <w:t>1</w:t>
      </w:r>
      <w:r w:rsidRPr="002921AB">
        <w:rPr>
          <w:rFonts w:ascii="ˎ̥" w:eastAsia="宋体" w:hAnsi="ˎ̥" w:cs="宋体"/>
          <w:color w:val="000000"/>
          <w:kern w:val="0"/>
          <w:szCs w:val="21"/>
        </w:rPr>
        <w:t>、国内具有工程勘察专业类岩土工程（勘察）甲级或工程勘察综合类甲级资质的法人单位；</w:t>
      </w:r>
      <w:r w:rsidRPr="002921AB">
        <w:rPr>
          <w:rFonts w:ascii="ˎ̥" w:eastAsia="宋体" w:hAnsi="ˎ̥" w:cs="宋体"/>
          <w:color w:val="000000"/>
          <w:kern w:val="0"/>
          <w:szCs w:val="21"/>
        </w:rPr>
        <w:t>2</w:t>
      </w:r>
      <w:r w:rsidRPr="002921AB">
        <w:rPr>
          <w:rFonts w:ascii="ˎ̥" w:eastAsia="宋体" w:hAnsi="ˎ̥" w:cs="宋体"/>
          <w:color w:val="000000"/>
          <w:kern w:val="0"/>
          <w:szCs w:val="21"/>
        </w:rPr>
        <w:t>、项目负责人具有注册土木工程师（岩土）执业资格，且具备工程类高级工程师职称；</w:t>
      </w:r>
      <w:r w:rsidRPr="002921AB">
        <w:rPr>
          <w:rFonts w:ascii="ˎ̥" w:eastAsia="宋体" w:hAnsi="ˎ̥" w:cs="宋体"/>
          <w:color w:val="000000"/>
          <w:kern w:val="0"/>
          <w:szCs w:val="21"/>
        </w:rPr>
        <w:t>3</w:t>
      </w:r>
      <w:r w:rsidRPr="002921AB">
        <w:rPr>
          <w:rFonts w:ascii="ˎ̥" w:eastAsia="宋体" w:hAnsi="ˎ̥" w:cs="宋体"/>
          <w:color w:val="000000"/>
          <w:kern w:val="0"/>
          <w:szCs w:val="21"/>
        </w:rPr>
        <w:t>、本工程拒绝联合体投标。</w:t>
      </w:r>
    </w:p>
    <w:p w:rsidR="002921AB" w:rsidRPr="002921AB" w:rsidRDefault="002921AB" w:rsidP="002921AB">
      <w:pPr>
        <w:widowControl/>
        <w:spacing w:before="100" w:beforeAutospacing="1" w:after="100" w:afterAutospacing="1" w:line="360" w:lineRule="auto"/>
        <w:ind w:firstLine="420"/>
        <w:jc w:val="left"/>
        <w:rPr>
          <w:rFonts w:ascii="宋体" w:eastAsia="宋体" w:hAnsi="宋体" w:cs="宋体"/>
          <w:color w:val="000000"/>
          <w:kern w:val="0"/>
          <w:sz w:val="24"/>
          <w:szCs w:val="24"/>
        </w:rPr>
      </w:pPr>
      <w:bookmarkStart w:id="3" w:name="_Toc389065128"/>
      <w:bookmarkStart w:id="4" w:name="_Toc395382359"/>
      <w:bookmarkEnd w:id="4"/>
      <w:r w:rsidRPr="002921AB">
        <w:rPr>
          <w:rFonts w:ascii="宋体" w:eastAsia="宋体" w:hAnsi="宋体" w:cs="宋体" w:hint="eastAsia"/>
          <w:color w:val="000000"/>
          <w:kern w:val="0"/>
          <w:sz w:val="24"/>
          <w:szCs w:val="24"/>
        </w:rPr>
        <w:t>八、</w:t>
      </w:r>
      <w:bookmarkStart w:id="5" w:name="_Toc389065126"/>
      <w:bookmarkStart w:id="6" w:name="_Toc406360019"/>
      <w:bookmarkStart w:id="7" w:name="_Toc416247828"/>
      <w:bookmarkEnd w:id="3"/>
      <w:bookmarkEnd w:id="6"/>
      <w:bookmarkEnd w:id="7"/>
      <w:r w:rsidRPr="002921AB">
        <w:rPr>
          <w:rFonts w:ascii="宋体" w:eastAsia="宋体" w:hAnsi="宋体" w:cs="宋体" w:hint="eastAsia"/>
          <w:color w:val="000000"/>
          <w:kern w:val="0"/>
          <w:sz w:val="24"/>
          <w:szCs w:val="24"/>
        </w:rPr>
        <w:t>招标文件的获取</w:t>
      </w:r>
      <w:bookmarkEnd w:id="5"/>
    </w:p>
    <w:p w:rsidR="002921AB" w:rsidRPr="002921AB" w:rsidRDefault="002921AB" w:rsidP="002921AB">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u w:val="single"/>
        </w:rPr>
        <w:lastRenderedPageBreak/>
        <w:t>2020年11月18日0时00分</w:t>
      </w:r>
      <w:r w:rsidRPr="002921AB">
        <w:rPr>
          <w:rFonts w:ascii="宋体" w:eastAsia="宋体" w:hAnsi="宋体" w:cs="宋体" w:hint="eastAsia"/>
          <w:color w:val="000000"/>
          <w:kern w:val="0"/>
          <w:sz w:val="24"/>
          <w:szCs w:val="24"/>
        </w:rPr>
        <w:t>至</w:t>
      </w:r>
      <w:r w:rsidRPr="002921AB">
        <w:rPr>
          <w:rFonts w:ascii="宋体" w:eastAsia="宋体" w:hAnsi="宋体" w:cs="宋体" w:hint="eastAsia"/>
          <w:color w:val="000000"/>
          <w:kern w:val="0"/>
          <w:sz w:val="24"/>
          <w:szCs w:val="24"/>
          <w:u w:val="single"/>
        </w:rPr>
        <w:t>2020年12月10日 9时30分</w:t>
      </w:r>
      <w:r w:rsidRPr="002921AB">
        <w:rPr>
          <w:rFonts w:ascii="宋体" w:eastAsia="宋体" w:hAnsi="宋体" w:cs="宋体" w:hint="eastAsia"/>
          <w:color w:val="000000"/>
          <w:kern w:val="0"/>
          <w:sz w:val="24"/>
          <w:szCs w:val="24"/>
        </w:rPr>
        <w:t>（不少于20日），由潜在投标人的专职投标员凭本人的身份证号及密码或企业CA锁登陆南宁市公共资源交易平台(https://www.nnggzy.org.cn/gxnnhy)免费下载招标文件。</w:t>
      </w:r>
    </w:p>
    <w:p w:rsidR="002921AB" w:rsidRPr="002921AB" w:rsidRDefault="002921AB" w:rsidP="002921AB">
      <w:pPr>
        <w:widowControl/>
        <w:spacing w:before="100" w:beforeAutospacing="1" w:after="100" w:afterAutospacing="1" w:line="360" w:lineRule="auto"/>
        <w:ind w:left="53" w:firstLine="374"/>
        <w:jc w:val="left"/>
        <w:rPr>
          <w:rFonts w:ascii="ˎ̥" w:eastAsia="宋体" w:hAnsi="ˎ̥" w:cs="宋体"/>
          <w:color w:val="000000"/>
          <w:kern w:val="0"/>
          <w:sz w:val="18"/>
          <w:szCs w:val="18"/>
        </w:rPr>
      </w:pPr>
      <w:bookmarkStart w:id="8" w:name="_Toc389065127"/>
      <w:bookmarkStart w:id="9" w:name="_Toc395382358"/>
      <w:bookmarkEnd w:id="9"/>
      <w:r w:rsidRPr="002921AB">
        <w:rPr>
          <w:rFonts w:ascii="ˎ̥" w:eastAsia="宋体" w:hAnsi="ˎ̥" w:cs="宋体"/>
          <w:color w:val="000000"/>
          <w:kern w:val="0"/>
          <w:szCs w:val="21"/>
        </w:rPr>
        <w:t>九、投标文件的递交</w:t>
      </w:r>
      <w:bookmarkEnd w:id="8"/>
    </w:p>
    <w:p w:rsidR="002921AB" w:rsidRPr="002921AB" w:rsidRDefault="002921AB" w:rsidP="002921AB">
      <w:pPr>
        <w:widowControl/>
        <w:spacing w:before="100" w:beforeAutospacing="1" w:after="100" w:afterAutospacing="1" w:line="360" w:lineRule="auto"/>
        <w:ind w:left="53" w:firstLine="374"/>
        <w:jc w:val="left"/>
        <w:rPr>
          <w:rFonts w:ascii="ˎ̥" w:eastAsia="宋体" w:hAnsi="ˎ̥" w:cs="宋体"/>
          <w:color w:val="000000"/>
          <w:kern w:val="0"/>
          <w:sz w:val="18"/>
          <w:szCs w:val="18"/>
        </w:rPr>
      </w:pPr>
      <w:r w:rsidRPr="002921AB">
        <w:rPr>
          <w:rFonts w:ascii="ˎ̥" w:eastAsia="宋体" w:hAnsi="ˎ̥" w:cs="宋体"/>
          <w:color w:val="000000"/>
          <w:kern w:val="0"/>
          <w:szCs w:val="21"/>
        </w:rPr>
        <w:t>9.1</w:t>
      </w:r>
      <w:r w:rsidRPr="002921AB">
        <w:rPr>
          <w:rFonts w:ascii="ˎ̥" w:eastAsia="宋体" w:hAnsi="ˎ̥" w:cs="宋体"/>
          <w:color w:val="000000"/>
          <w:kern w:val="0"/>
          <w:szCs w:val="21"/>
        </w:rPr>
        <w:t>投标文件递交的截止时间</w:t>
      </w:r>
      <w:r w:rsidRPr="002921AB">
        <w:rPr>
          <w:rFonts w:ascii="ˎ̥" w:eastAsia="宋体" w:hAnsi="ˎ̥" w:cs="宋体"/>
          <w:color w:val="000000"/>
          <w:kern w:val="0"/>
          <w:szCs w:val="21"/>
        </w:rPr>
        <w:t xml:space="preserve"> ( </w:t>
      </w:r>
      <w:r w:rsidRPr="002921AB">
        <w:rPr>
          <w:rFonts w:ascii="ˎ̥" w:eastAsia="宋体" w:hAnsi="ˎ̥" w:cs="宋体"/>
          <w:color w:val="000000"/>
          <w:kern w:val="0"/>
          <w:szCs w:val="21"/>
        </w:rPr>
        <w:t>投标截止时间</w:t>
      </w:r>
      <w:r w:rsidRPr="002921AB">
        <w:rPr>
          <w:rFonts w:ascii="ˎ̥" w:eastAsia="宋体" w:hAnsi="ˎ̥" w:cs="宋体"/>
          <w:color w:val="000000"/>
          <w:kern w:val="0"/>
          <w:szCs w:val="21"/>
        </w:rPr>
        <w:t>,</w:t>
      </w:r>
      <w:r w:rsidRPr="002921AB">
        <w:rPr>
          <w:rFonts w:ascii="ˎ̥" w:eastAsia="宋体" w:hAnsi="ˎ̥" w:cs="宋体"/>
          <w:color w:val="000000"/>
          <w:kern w:val="0"/>
          <w:szCs w:val="21"/>
        </w:rPr>
        <w:t>下同</w:t>
      </w:r>
      <w:r w:rsidRPr="002921AB">
        <w:rPr>
          <w:rFonts w:ascii="ˎ̥" w:eastAsia="宋体" w:hAnsi="ˎ̥" w:cs="宋体"/>
          <w:color w:val="000000"/>
          <w:kern w:val="0"/>
          <w:szCs w:val="21"/>
        </w:rPr>
        <w:t xml:space="preserve"> ) </w:t>
      </w:r>
      <w:r w:rsidRPr="002921AB">
        <w:rPr>
          <w:rFonts w:ascii="ˎ̥" w:eastAsia="宋体" w:hAnsi="ˎ̥" w:cs="宋体"/>
          <w:color w:val="000000"/>
          <w:kern w:val="0"/>
          <w:szCs w:val="21"/>
        </w:rPr>
        <w:t>为</w:t>
      </w:r>
      <w:r w:rsidRPr="002921AB">
        <w:rPr>
          <w:rFonts w:ascii="ˎ̥" w:eastAsia="宋体" w:hAnsi="ˎ̥" w:cs="宋体"/>
          <w:color w:val="000000"/>
          <w:kern w:val="0"/>
          <w:szCs w:val="21"/>
        </w:rPr>
        <w:t xml:space="preserve"> 2020</w:t>
      </w:r>
      <w:r w:rsidRPr="002921AB">
        <w:rPr>
          <w:rFonts w:ascii="ˎ̥" w:eastAsia="宋体" w:hAnsi="ˎ̥" w:cs="宋体"/>
          <w:color w:val="000000"/>
          <w:kern w:val="0"/>
          <w:szCs w:val="21"/>
        </w:rPr>
        <w:t>年</w:t>
      </w:r>
      <w:r w:rsidRPr="002921AB">
        <w:rPr>
          <w:rFonts w:ascii="ˎ̥" w:eastAsia="宋体" w:hAnsi="ˎ̥" w:cs="宋体"/>
          <w:color w:val="000000"/>
          <w:kern w:val="0"/>
          <w:szCs w:val="21"/>
        </w:rPr>
        <w:t>12</w:t>
      </w:r>
      <w:r w:rsidRPr="002921AB">
        <w:rPr>
          <w:rFonts w:ascii="ˎ̥" w:eastAsia="宋体" w:hAnsi="ˎ̥" w:cs="宋体"/>
          <w:color w:val="000000"/>
          <w:kern w:val="0"/>
          <w:szCs w:val="21"/>
        </w:rPr>
        <w:t>月</w:t>
      </w:r>
      <w:r w:rsidRPr="002921AB">
        <w:rPr>
          <w:rFonts w:ascii="ˎ̥" w:eastAsia="宋体" w:hAnsi="ˎ̥" w:cs="宋体"/>
          <w:color w:val="000000"/>
          <w:kern w:val="0"/>
          <w:szCs w:val="21"/>
        </w:rPr>
        <w:t>10</w:t>
      </w:r>
      <w:r w:rsidRPr="002921AB">
        <w:rPr>
          <w:rFonts w:ascii="ˎ̥" w:eastAsia="宋体" w:hAnsi="ˎ̥" w:cs="宋体"/>
          <w:color w:val="000000"/>
          <w:kern w:val="0"/>
          <w:szCs w:val="21"/>
        </w:rPr>
        <w:t>日</w:t>
      </w:r>
      <w:r w:rsidRPr="002921AB">
        <w:rPr>
          <w:rFonts w:ascii="ˎ̥" w:eastAsia="宋体" w:hAnsi="ˎ̥" w:cs="宋体"/>
          <w:color w:val="000000"/>
          <w:kern w:val="0"/>
          <w:szCs w:val="21"/>
        </w:rPr>
        <w:t xml:space="preserve"> 9</w:t>
      </w:r>
      <w:r w:rsidRPr="002921AB">
        <w:rPr>
          <w:rFonts w:ascii="ˎ̥" w:eastAsia="宋体" w:hAnsi="ˎ̥" w:cs="宋体"/>
          <w:color w:val="000000"/>
          <w:kern w:val="0"/>
          <w:szCs w:val="21"/>
        </w:rPr>
        <w:t>时</w:t>
      </w:r>
      <w:r w:rsidRPr="002921AB">
        <w:rPr>
          <w:rFonts w:ascii="ˎ̥" w:eastAsia="宋体" w:hAnsi="ˎ̥" w:cs="宋体"/>
          <w:color w:val="000000"/>
          <w:kern w:val="0"/>
          <w:szCs w:val="21"/>
        </w:rPr>
        <w:t>30</w:t>
      </w:r>
      <w:r w:rsidRPr="002921AB">
        <w:rPr>
          <w:rFonts w:ascii="ˎ̥" w:eastAsia="宋体" w:hAnsi="ˎ̥" w:cs="宋体"/>
          <w:color w:val="000000"/>
          <w:kern w:val="0"/>
          <w:szCs w:val="21"/>
        </w:rPr>
        <w:t>分，截止地点为南宁市良庆区玉洞大道</w:t>
      </w:r>
      <w:r w:rsidRPr="002921AB">
        <w:rPr>
          <w:rFonts w:ascii="ˎ̥" w:eastAsia="宋体" w:hAnsi="ˎ̥" w:cs="宋体"/>
          <w:color w:val="000000"/>
          <w:kern w:val="0"/>
          <w:szCs w:val="21"/>
        </w:rPr>
        <w:t>33</w:t>
      </w:r>
      <w:r w:rsidRPr="002921AB">
        <w:rPr>
          <w:rFonts w:ascii="ˎ̥" w:eastAsia="宋体" w:hAnsi="ˎ̥" w:cs="宋体"/>
          <w:color w:val="000000"/>
          <w:kern w:val="0"/>
          <w:szCs w:val="21"/>
        </w:rPr>
        <w:t>号（青少年活动中心旁）南宁市市民中心</w:t>
      </w:r>
      <w:r w:rsidRPr="002921AB">
        <w:rPr>
          <w:rFonts w:ascii="ˎ̥" w:eastAsia="宋体" w:hAnsi="ˎ̥" w:cs="宋体"/>
          <w:color w:val="000000"/>
          <w:kern w:val="0"/>
          <w:szCs w:val="21"/>
        </w:rPr>
        <w:t>9</w:t>
      </w:r>
      <w:r w:rsidRPr="002921AB">
        <w:rPr>
          <w:rFonts w:ascii="ˎ̥" w:eastAsia="宋体" w:hAnsi="ˎ̥" w:cs="宋体"/>
          <w:color w:val="000000"/>
          <w:kern w:val="0"/>
          <w:szCs w:val="21"/>
        </w:rPr>
        <w:t>楼南宁市公共资源交易中心交易厅（详见</w:t>
      </w:r>
      <w:r w:rsidRPr="002921AB">
        <w:rPr>
          <w:rFonts w:ascii="ˎ̥" w:eastAsia="宋体" w:hAnsi="ˎ̥" w:cs="宋体"/>
          <w:color w:val="000000"/>
          <w:kern w:val="0"/>
          <w:szCs w:val="21"/>
        </w:rPr>
        <w:t>9</w:t>
      </w:r>
      <w:r w:rsidRPr="002921AB">
        <w:rPr>
          <w:rFonts w:ascii="ˎ̥" w:eastAsia="宋体" w:hAnsi="ˎ̥" w:cs="宋体"/>
          <w:color w:val="000000"/>
          <w:kern w:val="0"/>
          <w:szCs w:val="21"/>
        </w:rPr>
        <w:t>楼电子显示屏场地安排）。</w:t>
      </w:r>
    </w:p>
    <w:p w:rsidR="002921AB" w:rsidRPr="002921AB" w:rsidRDefault="002921AB" w:rsidP="002921AB">
      <w:pPr>
        <w:widowControl/>
        <w:spacing w:before="100" w:beforeAutospacing="1" w:after="100" w:afterAutospacing="1" w:line="360" w:lineRule="auto"/>
        <w:ind w:left="53" w:firstLine="374"/>
        <w:jc w:val="left"/>
        <w:rPr>
          <w:rFonts w:ascii="ˎ̥" w:eastAsia="宋体" w:hAnsi="ˎ̥" w:cs="宋体"/>
          <w:color w:val="000000"/>
          <w:kern w:val="0"/>
          <w:sz w:val="18"/>
          <w:szCs w:val="18"/>
        </w:rPr>
      </w:pPr>
      <w:r w:rsidRPr="002921AB">
        <w:rPr>
          <w:rFonts w:ascii="ˎ̥" w:eastAsia="宋体" w:hAnsi="ˎ̥" w:cs="宋体"/>
          <w:color w:val="000000"/>
          <w:kern w:val="0"/>
          <w:szCs w:val="21"/>
        </w:rPr>
        <w:t xml:space="preserve">9.2 </w:t>
      </w:r>
      <w:r w:rsidRPr="002921AB">
        <w:rPr>
          <w:rFonts w:ascii="ˎ̥" w:eastAsia="宋体" w:hAnsi="ˎ̥" w:cs="宋体"/>
          <w:color w:val="000000"/>
          <w:kern w:val="0"/>
          <w:szCs w:val="21"/>
        </w:rPr>
        <w:t>本项目采用邮寄方式递交投标文件，不接受现场递交。</w:t>
      </w:r>
    </w:p>
    <w:p w:rsidR="002921AB" w:rsidRPr="002921AB" w:rsidRDefault="002921AB" w:rsidP="002921AB">
      <w:pPr>
        <w:widowControl/>
        <w:spacing w:before="100" w:beforeAutospacing="1" w:after="100" w:afterAutospacing="1" w:line="360" w:lineRule="auto"/>
        <w:ind w:left="53" w:firstLine="374"/>
        <w:jc w:val="left"/>
        <w:rPr>
          <w:rFonts w:ascii="ˎ̥" w:eastAsia="宋体" w:hAnsi="ˎ̥" w:cs="宋体"/>
          <w:color w:val="000000"/>
          <w:kern w:val="0"/>
          <w:sz w:val="18"/>
          <w:szCs w:val="18"/>
        </w:rPr>
      </w:pPr>
      <w:r w:rsidRPr="002921AB">
        <w:rPr>
          <w:rFonts w:ascii="ˎ̥" w:eastAsia="宋体" w:hAnsi="ˎ̥" w:cs="宋体"/>
          <w:color w:val="000000"/>
          <w:kern w:val="0"/>
          <w:szCs w:val="21"/>
        </w:rPr>
        <w:t>9.3</w:t>
      </w:r>
      <w:r w:rsidRPr="002921AB">
        <w:rPr>
          <w:rFonts w:ascii="ˎ̥" w:eastAsia="宋体" w:hAnsi="ˎ̥" w:cs="宋体"/>
          <w:color w:val="000000"/>
          <w:kern w:val="0"/>
          <w:szCs w:val="21"/>
        </w:rPr>
        <w:t>接收邮寄快递包裹的时间为工作日</w:t>
      </w:r>
      <w:r w:rsidRPr="002921AB">
        <w:rPr>
          <w:rFonts w:ascii="ˎ̥" w:eastAsia="宋体" w:hAnsi="ˎ̥" w:cs="宋体"/>
          <w:color w:val="000000"/>
          <w:kern w:val="0"/>
          <w:szCs w:val="21"/>
        </w:rPr>
        <w:t>8</w:t>
      </w:r>
      <w:r w:rsidRPr="002921AB">
        <w:rPr>
          <w:rFonts w:ascii="ˎ̥" w:eastAsia="宋体" w:hAnsi="ˎ̥" w:cs="宋体"/>
          <w:color w:val="000000"/>
          <w:kern w:val="0"/>
          <w:szCs w:val="21"/>
        </w:rPr>
        <w:t>：</w:t>
      </w:r>
      <w:r w:rsidRPr="002921AB">
        <w:rPr>
          <w:rFonts w:ascii="ˎ̥" w:eastAsia="宋体" w:hAnsi="ˎ̥" w:cs="宋体"/>
          <w:color w:val="000000"/>
          <w:kern w:val="0"/>
          <w:szCs w:val="21"/>
        </w:rPr>
        <w:t>00</w:t>
      </w:r>
      <w:r w:rsidRPr="002921AB">
        <w:rPr>
          <w:rFonts w:ascii="ˎ̥" w:eastAsia="宋体" w:hAnsi="ˎ̥" w:cs="宋体"/>
          <w:color w:val="000000"/>
          <w:kern w:val="0"/>
          <w:szCs w:val="21"/>
        </w:rPr>
        <w:t>～</w:t>
      </w:r>
      <w:r w:rsidRPr="002921AB">
        <w:rPr>
          <w:rFonts w:ascii="ˎ̥" w:eastAsia="宋体" w:hAnsi="ˎ̥" w:cs="宋体"/>
          <w:color w:val="000000"/>
          <w:kern w:val="0"/>
          <w:szCs w:val="21"/>
        </w:rPr>
        <w:t>18</w:t>
      </w:r>
      <w:r w:rsidRPr="002921AB">
        <w:rPr>
          <w:rFonts w:ascii="ˎ̥" w:eastAsia="宋体" w:hAnsi="ˎ̥" w:cs="宋体"/>
          <w:color w:val="000000"/>
          <w:kern w:val="0"/>
          <w:szCs w:val="21"/>
        </w:rPr>
        <w:t>：</w:t>
      </w:r>
      <w:r w:rsidRPr="002921AB">
        <w:rPr>
          <w:rFonts w:ascii="ˎ̥" w:eastAsia="宋体" w:hAnsi="ˎ̥" w:cs="宋体"/>
          <w:color w:val="000000"/>
          <w:kern w:val="0"/>
          <w:szCs w:val="21"/>
        </w:rPr>
        <w:t>00</w:t>
      </w:r>
      <w:r w:rsidRPr="002921AB">
        <w:rPr>
          <w:rFonts w:ascii="ˎ̥" w:eastAsia="宋体" w:hAnsi="ˎ̥" w:cs="宋体"/>
          <w:color w:val="000000"/>
          <w:kern w:val="0"/>
          <w:szCs w:val="21"/>
        </w:rPr>
        <w:t>。投标文件必须在投标截止时间前送达。招标代理机构签收邮寄包裹的时间即为投标人投标文件的送达时间，逾期送达的投标文件无效，后果由投标人自行承担。</w:t>
      </w:r>
    </w:p>
    <w:p w:rsidR="002921AB" w:rsidRPr="002921AB" w:rsidRDefault="002921AB" w:rsidP="002921AB">
      <w:pPr>
        <w:widowControl/>
        <w:spacing w:before="100" w:beforeAutospacing="1" w:after="100" w:afterAutospacing="1" w:line="360" w:lineRule="auto"/>
        <w:ind w:left="53" w:firstLine="374"/>
        <w:jc w:val="left"/>
        <w:rPr>
          <w:rFonts w:ascii="ˎ̥" w:eastAsia="宋体" w:hAnsi="ˎ̥" w:cs="宋体"/>
          <w:color w:val="000000"/>
          <w:kern w:val="0"/>
          <w:sz w:val="18"/>
          <w:szCs w:val="18"/>
        </w:rPr>
      </w:pPr>
      <w:r w:rsidRPr="002921AB">
        <w:rPr>
          <w:rFonts w:ascii="ˎ̥" w:eastAsia="宋体" w:hAnsi="ˎ̥" w:cs="宋体"/>
          <w:color w:val="000000"/>
          <w:kern w:val="0"/>
          <w:szCs w:val="21"/>
        </w:rPr>
        <w:t>9.4</w:t>
      </w:r>
      <w:r w:rsidRPr="002921AB">
        <w:rPr>
          <w:rFonts w:ascii="ˎ̥" w:eastAsia="宋体" w:hAnsi="ˎ̥" w:cs="宋体"/>
          <w:color w:val="000000"/>
          <w:kern w:val="0"/>
          <w:szCs w:val="21"/>
        </w:rPr>
        <w:t>招标代理机构将在投标截止时间前一小时（即</w:t>
      </w:r>
      <w:r w:rsidRPr="002921AB">
        <w:rPr>
          <w:rFonts w:ascii="ˎ̥" w:eastAsia="宋体" w:hAnsi="ˎ̥" w:cs="宋体"/>
          <w:color w:val="000000"/>
          <w:kern w:val="0"/>
          <w:szCs w:val="21"/>
        </w:rPr>
        <w:t>8</w:t>
      </w:r>
      <w:r w:rsidRPr="002921AB">
        <w:rPr>
          <w:rFonts w:ascii="ˎ̥" w:eastAsia="宋体" w:hAnsi="ˎ̥" w:cs="宋体"/>
          <w:color w:val="000000"/>
          <w:kern w:val="0"/>
          <w:szCs w:val="21"/>
        </w:rPr>
        <w:t>时</w:t>
      </w:r>
      <w:r w:rsidRPr="002921AB">
        <w:rPr>
          <w:rFonts w:ascii="ˎ̥" w:eastAsia="宋体" w:hAnsi="ˎ̥" w:cs="宋体"/>
          <w:color w:val="000000"/>
          <w:kern w:val="0"/>
          <w:szCs w:val="21"/>
        </w:rPr>
        <w:t>30</w:t>
      </w:r>
      <w:r w:rsidRPr="002921AB">
        <w:rPr>
          <w:rFonts w:ascii="ˎ̥" w:eastAsia="宋体" w:hAnsi="ˎ̥" w:cs="宋体"/>
          <w:color w:val="000000"/>
          <w:kern w:val="0"/>
          <w:szCs w:val="21"/>
        </w:rPr>
        <w:t>分）统一将收到的投标文件运送至南宁市公共资源交易中心，以确保本项目能在投标截止（开标）时间准时开标。投标人应充分预留投标文件邮寄、送达所需要的时间，否则导致投标人投标文件不能在投标截止时间前到达截止地点的，投标人后果自负。为确保疫情防控期间邮寄包裹能及时送达，应选择邮寄运送时间有保障的快递公司寄送投标文件，并尽量在投标截止日期</w:t>
      </w:r>
      <w:r w:rsidRPr="002921AB">
        <w:rPr>
          <w:rFonts w:ascii="ˎ̥" w:eastAsia="宋体" w:hAnsi="ˎ̥" w:cs="宋体"/>
          <w:color w:val="000000"/>
          <w:kern w:val="0"/>
          <w:szCs w:val="21"/>
        </w:rPr>
        <w:t>1</w:t>
      </w:r>
      <w:r w:rsidRPr="002921AB">
        <w:rPr>
          <w:rFonts w:ascii="ˎ̥" w:eastAsia="宋体" w:hAnsi="ˎ̥" w:cs="宋体"/>
          <w:color w:val="000000"/>
          <w:kern w:val="0"/>
          <w:szCs w:val="21"/>
        </w:rPr>
        <w:t>日前送达。</w:t>
      </w:r>
    </w:p>
    <w:p w:rsidR="002921AB" w:rsidRPr="002921AB" w:rsidRDefault="002921AB" w:rsidP="002921AB">
      <w:pPr>
        <w:widowControl/>
        <w:spacing w:before="100" w:beforeAutospacing="1" w:after="100" w:afterAutospacing="1" w:line="360" w:lineRule="auto"/>
        <w:ind w:left="53" w:firstLine="374"/>
        <w:jc w:val="left"/>
        <w:rPr>
          <w:rFonts w:ascii="ˎ̥" w:eastAsia="宋体" w:hAnsi="ˎ̥" w:cs="宋体"/>
          <w:color w:val="000000"/>
          <w:kern w:val="0"/>
          <w:sz w:val="18"/>
          <w:szCs w:val="18"/>
        </w:rPr>
      </w:pPr>
      <w:r w:rsidRPr="002921AB">
        <w:rPr>
          <w:rFonts w:ascii="ˎ̥" w:eastAsia="宋体" w:hAnsi="ˎ̥" w:cs="宋体"/>
          <w:color w:val="000000"/>
          <w:kern w:val="0"/>
          <w:szCs w:val="21"/>
        </w:rPr>
        <w:t>9.5</w:t>
      </w:r>
      <w:r w:rsidRPr="002921AB">
        <w:rPr>
          <w:rFonts w:ascii="ˎ̥" w:eastAsia="宋体" w:hAnsi="ˎ̥" w:cs="宋体"/>
          <w:color w:val="000000"/>
          <w:kern w:val="0"/>
          <w:szCs w:val="21"/>
        </w:rPr>
        <w:t>投标人在按照招标文件的要求装订、密封好投标文件后，应使用不透明、防水的邮寄袋（或箱）再次包裹已密封好的投标文件，并在邮寄袋（或箱）上粘牢注明项目名称、项目编号、有效的电子邮箱等内容的纸质表格（表格格式见下表），如投标文件在运送过程中发生破损、受潮等情况，后果由投标人自行承担。</w:t>
      </w:r>
    </w:p>
    <w:p w:rsidR="002921AB" w:rsidRPr="002921AB" w:rsidRDefault="002921AB" w:rsidP="002921AB">
      <w:pPr>
        <w:widowControl/>
        <w:spacing w:before="100" w:beforeAutospacing="1" w:after="100" w:afterAutospacing="1" w:line="360" w:lineRule="atLeast"/>
        <w:jc w:val="center"/>
        <w:rPr>
          <w:rFonts w:ascii="宋体" w:eastAsia="宋体" w:hAnsi="宋体" w:cs="宋体"/>
          <w:color w:val="000000"/>
          <w:kern w:val="0"/>
          <w:sz w:val="24"/>
          <w:szCs w:val="24"/>
        </w:rPr>
      </w:pPr>
      <w:r w:rsidRPr="002921AB">
        <w:rPr>
          <w:rFonts w:ascii="宋体" w:eastAsia="宋体" w:hAnsi="宋体" w:cs="宋体" w:hint="eastAsia"/>
          <w:b/>
          <w:bCs/>
          <w:color w:val="000000"/>
          <w:kern w:val="0"/>
          <w:sz w:val="24"/>
          <w:szCs w:val="24"/>
        </w:rPr>
        <w:t>邮件外包粘贴表格（格式）</w:t>
      </w:r>
    </w:p>
    <w:p w:rsidR="002921AB" w:rsidRPr="002921AB" w:rsidRDefault="002921AB" w:rsidP="002921AB">
      <w:pPr>
        <w:widowControl/>
        <w:spacing w:before="100" w:beforeAutospacing="1" w:after="100" w:afterAutospacing="1" w:line="360" w:lineRule="atLeast"/>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t>项目名称：</w:t>
      </w:r>
    </w:p>
    <w:p w:rsidR="002921AB" w:rsidRPr="002921AB" w:rsidRDefault="002921AB" w:rsidP="002921AB">
      <w:pPr>
        <w:widowControl/>
        <w:spacing w:before="100" w:beforeAutospacing="1" w:after="100" w:afterAutospacing="1" w:line="360" w:lineRule="atLeast"/>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t>项目编号：</w:t>
      </w:r>
    </w:p>
    <w:p w:rsidR="002921AB" w:rsidRPr="002921AB" w:rsidRDefault="002921AB" w:rsidP="002921AB">
      <w:pPr>
        <w:widowControl/>
        <w:spacing w:before="100" w:beforeAutospacing="1" w:after="100" w:afterAutospacing="1" w:line="360" w:lineRule="atLeast"/>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t>项目开标日期：</w:t>
      </w:r>
    </w:p>
    <w:p w:rsidR="002921AB" w:rsidRPr="002921AB" w:rsidRDefault="002921AB" w:rsidP="002921AB">
      <w:pPr>
        <w:widowControl/>
        <w:spacing w:before="100" w:beforeAutospacing="1" w:after="100" w:afterAutospacing="1" w:line="360" w:lineRule="atLeast"/>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lastRenderedPageBreak/>
        <w:t>联系电子邮箱：</w:t>
      </w:r>
    </w:p>
    <w:p w:rsidR="002921AB" w:rsidRPr="002921AB" w:rsidRDefault="002921AB" w:rsidP="002921AB">
      <w:pPr>
        <w:widowControl/>
        <w:spacing w:before="100" w:beforeAutospacing="1" w:after="100" w:afterAutospacing="1" w:line="360" w:lineRule="atLeast"/>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t xml:space="preserve">联系人及电话： </w:t>
      </w:r>
    </w:p>
    <w:p w:rsidR="002921AB" w:rsidRPr="002921AB" w:rsidRDefault="002921AB" w:rsidP="002921AB">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t>9.6招标代理机构工作人员在接收投标文件邮寄包裹时，将接收过程的情况拍照录像留存，确认无误接收完成后，第一时间按照投标人在邮寄包裹上所预留的电子邮箱告知投标文件收件情况，请投标人务必确保所预留的电子邮箱的有效性，并注意查收邮件。</w:t>
      </w:r>
    </w:p>
    <w:p w:rsidR="002921AB" w:rsidRPr="002921AB" w:rsidRDefault="002921AB" w:rsidP="002921AB">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t>9.7投标文件邮寄地址：南宁市云英路8号五象总部大厦B座23楼</w:t>
      </w:r>
    </w:p>
    <w:p w:rsidR="002921AB" w:rsidRPr="002921AB" w:rsidRDefault="002921AB" w:rsidP="002921AB">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t>收件人：张洁</w:t>
      </w:r>
    </w:p>
    <w:p w:rsidR="002921AB" w:rsidRPr="002921AB" w:rsidRDefault="002921AB" w:rsidP="002921AB">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t>联系电话： 0771-5501091</w:t>
      </w:r>
    </w:p>
    <w:p w:rsidR="002921AB" w:rsidRPr="002921AB" w:rsidRDefault="002921AB" w:rsidP="002921AB">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t>9.8投标人不参加现场开标活动。截标后，招标代理机构工作人员在公共资源交易中心工作人员、招标人和行政主管部门监督人员（如有）的见证下拆开投标文件包封，招标人对投标文件密封性和投标文件正副本数量进行签字确认。</w:t>
      </w:r>
    </w:p>
    <w:p w:rsidR="002921AB" w:rsidRPr="002921AB" w:rsidRDefault="002921AB" w:rsidP="002921AB">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t>9.9关于投标人的报价。</w:t>
      </w:r>
    </w:p>
    <w:p w:rsidR="002921AB" w:rsidRPr="002921AB" w:rsidRDefault="002921AB" w:rsidP="002921AB">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t>由招标代理机构在投标文件资格审查结束后，根据通过资格审查的投标人的投标报价情况填写开标记录表，交由评标委员会对投标人的投标报价、勘察服务期等内容进行签字确认。</w:t>
      </w:r>
    </w:p>
    <w:p w:rsidR="002921AB" w:rsidRPr="002921AB" w:rsidRDefault="002921AB" w:rsidP="002921AB">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t>9.10关于投标文件澄清的有关要求</w:t>
      </w:r>
    </w:p>
    <w:p w:rsidR="002921AB" w:rsidRPr="002921AB" w:rsidRDefault="002921AB" w:rsidP="002921AB">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t>9.10.1为便于招标代理机构或评标委员会在项目评标期间与投标人取得联系，做好评标过程中投标人对投标文件的澄清、说明或者补正等工作，在“第七章投标文件格式”中商务标部分“一、投标函”落款处 “电话： ”一栏，投标人务必填写法定代表人或本项目授权代理人的电话联系方式。</w:t>
      </w:r>
    </w:p>
    <w:p w:rsidR="002921AB" w:rsidRPr="002921AB" w:rsidRDefault="002921AB" w:rsidP="002921AB">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t>9.10.2开标当天投标人务必保持电话畅通。如果评标过程中需要投标人对投标文件作出澄清、说明或者补正的，评标委员会会通知投标人在规定的时间内通过电子邮件、传真等方式提交。投标人所提交的澄清、说明或者补正等材料必须加盖投标人的公章确认。</w:t>
      </w:r>
    </w:p>
    <w:p w:rsidR="002921AB" w:rsidRPr="002921AB" w:rsidRDefault="002921AB" w:rsidP="002921AB">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lastRenderedPageBreak/>
        <w:t>9.10.3如投标人未按上述要求填写联系电话、传真号码或电子邮箱，致使招标代理机构或评标委员会在项目评标期间无法与投标人取得联系的，或因自身原因未能保持电话畅通或未按评标委员会要求提交澄清、说明或者补正的，后果由投标人自行承担。</w:t>
      </w:r>
    </w:p>
    <w:p w:rsidR="002921AB" w:rsidRPr="002921AB" w:rsidRDefault="002921AB" w:rsidP="002921AB">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t>十、评标方式</w:t>
      </w:r>
    </w:p>
    <w:p w:rsidR="002921AB" w:rsidRPr="002921AB" w:rsidRDefault="002921AB" w:rsidP="002921AB">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t>综合评估法</w:t>
      </w:r>
      <w:bookmarkStart w:id="10" w:name="_Toc389065130"/>
      <w:bookmarkStart w:id="11" w:name="_Toc395382361"/>
      <w:bookmarkEnd w:id="10"/>
      <w:bookmarkEnd w:id="11"/>
    </w:p>
    <w:p w:rsidR="002921AB" w:rsidRPr="002921AB" w:rsidRDefault="002921AB" w:rsidP="002921AB">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t>十一、发布公告的媒介</w:t>
      </w:r>
    </w:p>
    <w:p w:rsidR="002921AB" w:rsidRPr="002921AB" w:rsidRDefault="002921AB" w:rsidP="002921AB">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t>本次招标公告同时在中国招标投标公共服务平台http://www.cebpubservice.com、广西壮族自治区招标投标公共服务平台ztb.gxi.gov.cn、南宁市公共资源招标网https://www.nnggzy.org.cn、中国政府采购网www.ccgp.gov.cn、广西壮族自治区政府采购网(http://zfcg.gxzf.gov.cn)、南宁政府采购网http://zfcg.nanning.gov.cn（公告发布媒体包含但不限于上述媒体）上发布。</w:t>
      </w:r>
    </w:p>
    <w:p w:rsidR="002921AB" w:rsidRPr="002921AB" w:rsidRDefault="002921AB" w:rsidP="002921AB">
      <w:pPr>
        <w:widowControl/>
        <w:spacing w:before="100" w:beforeAutospacing="1" w:after="100" w:afterAutospacing="1" w:line="360" w:lineRule="auto"/>
        <w:jc w:val="left"/>
        <w:rPr>
          <w:rFonts w:ascii="ˎ̥" w:eastAsia="宋体" w:hAnsi="ˎ̥" w:cs="宋体"/>
          <w:color w:val="000000"/>
          <w:kern w:val="0"/>
          <w:sz w:val="18"/>
          <w:szCs w:val="18"/>
        </w:rPr>
      </w:pPr>
      <w:r w:rsidRPr="002921AB">
        <w:rPr>
          <w:rFonts w:ascii="ˎ̥" w:eastAsia="宋体" w:hAnsi="ˎ̥" w:cs="宋体"/>
          <w:color w:val="000000"/>
          <w:kern w:val="0"/>
        </w:rPr>
        <w:t>十二、联系方式：</w:t>
      </w:r>
    </w:p>
    <w:p w:rsidR="002921AB" w:rsidRPr="002921AB" w:rsidRDefault="002921AB" w:rsidP="002921AB">
      <w:pPr>
        <w:widowControl/>
        <w:spacing w:before="100" w:beforeAutospacing="1" w:after="100" w:afterAutospacing="1" w:line="360" w:lineRule="auto"/>
        <w:ind w:left="6720" w:hanging="6300"/>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t>招</w:t>
      </w:r>
      <w:r w:rsidRPr="002921AB">
        <w:rPr>
          <w:rFonts w:ascii="宋体" w:eastAsia="宋体" w:hAnsi="宋体" w:cs="宋体"/>
          <w:color w:val="000000"/>
          <w:kern w:val="0"/>
          <w:sz w:val="24"/>
          <w:szCs w:val="24"/>
        </w:rPr>
        <w:t xml:space="preserve"> </w:t>
      </w:r>
      <w:r w:rsidRPr="002921AB">
        <w:rPr>
          <w:rFonts w:ascii="宋体" w:eastAsia="宋体" w:hAnsi="宋体" w:cs="宋体" w:hint="eastAsia"/>
          <w:color w:val="000000"/>
          <w:kern w:val="0"/>
          <w:sz w:val="24"/>
          <w:szCs w:val="24"/>
        </w:rPr>
        <w:t>标</w:t>
      </w:r>
      <w:r w:rsidRPr="002921AB">
        <w:rPr>
          <w:rFonts w:ascii="宋体" w:eastAsia="宋体" w:hAnsi="宋体" w:cs="宋体"/>
          <w:color w:val="000000"/>
          <w:kern w:val="0"/>
          <w:sz w:val="24"/>
          <w:szCs w:val="24"/>
        </w:rPr>
        <w:t xml:space="preserve"> </w:t>
      </w:r>
      <w:r w:rsidRPr="002921AB">
        <w:rPr>
          <w:rFonts w:ascii="宋体" w:eastAsia="宋体" w:hAnsi="宋体" w:cs="宋体" w:hint="eastAsia"/>
          <w:color w:val="000000"/>
          <w:kern w:val="0"/>
          <w:sz w:val="24"/>
          <w:szCs w:val="24"/>
        </w:rPr>
        <w:t>人：</w:t>
      </w:r>
      <w:r w:rsidRPr="002921AB">
        <w:rPr>
          <w:rFonts w:ascii="宋体" w:eastAsia="宋体" w:hAnsi="宋体" w:cs="宋体" w:hint="eastAsia"/>
          <w:color w:val="000000"/>
          <w:kern w:val="0"/>
          <w:sz w:val="24"/>
          <w:szCs w:val="24"/>
          <w:u w:val="single"/>
        </w:rPr>
        <w:t>南宁市城市内河管理处</w:t>
      </w:r>
      <w:r>
        <w:rPr>
          <w:rFonts w:ascii="宋体" w:eastAsia="宋体" w:hAnsi="宋体" w:cs="宋体"/>
          <w:color w:val="000000"/>
          <w:kern w:val="0"/>
          <w:sz w:val="24"/>
          <w:szCs w:val="24"/>
        </w:rPr>
        <w:t>    </w:t>
      </w:r>
      <w:r w:rsidRPr="002921AB">
        <w:rPr>
          <w:rFonts w:ascii="宋体" w:eastAsia="宋体" w:hAnsi="宋体" w:cs="宋体" w:hint="eastAsia"/>
          <w:color w:val="000000"/>
          <w:kern w:val="0"/>
          <w:sz w:val="24"/>
          <w:szCs w:val="24"/>
        </w:rPr>
        <w:t>招标代理机构：</w:t>
      </w:r>
      <w:r w:rsidRPr="002921AB">
        <w:rPr>
          <w:rFonts w:ascii="宋体" w:eastAsia="宋体" w:hAnsi="宋体" w:cs="宋体" w:hint="eastAsia"/>
          <w:color w:val="000000"/>
          <w:kern w:val="0"/>
          <w:sz w:val="24"/>
          <w:szCs w:val="24"/>
          <w:u w:val="single"/>
        </w:rPr>
        <w:t>南宁市建昶建设工程监理咨询有限责任公司</w:t>
      </w:r>
      <w:r w:rsidRPr="002921AB">
        <w:rPr>
          <w:rFonts w:ascii="宋体" w:eastAsia="宋体" w:hAnsi="宋体" w:cs="宋体"/>
          <w:color w:val="000000"/>
          <w:kern w:val="0"/>
          <w:sz w:val="24"/>
          <w:szCs w:val="24"/>
          <w:u w:val="single"/>
        </w:rPr>
        <w:t xml:space="preserve">  </w:t>
      </w:r>
    </w:p>
    <w:p w:rsidR="002921AB" w:rsidRPr="002921AB" w:rsidRDefault="002921AB" w:rsidP="002921AB">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t>地址：</w:t>
      </w:r>
      <w:r w:rsidRPr="002921AB">
        <w:rPr>
          <w:rFonts w:ascii="宋体" w:eastAsia="宋体" w:hAnsi="宋体" w:cs="宋体" w:hint="eastAsia"/>
          <w:color w:val="000000"/>
          <w:kern w:val="0"/>
          <w:sz w:val="24"/>
          <w:szCs w:val="24"/>
          <w:u w:val="single"/>
        </w:rPr>
        <w:t>南宁市滨湖路80号509</w:t>
      </w:r>
      <w:r w:rsidRPr="002921AB">
        <w:rPr>
          <w:rFonts w:ascii="宋体" w:eastAsia="宋体" w:hAnsi="宋体" w:cs="宋体"/>
          <w:color w:val="000000"/>
          <w:kern w:val="0"/>
          <w:sz w:val="24"/>
          <w:szCs w:val="24"/>
          <w:u w:val="single"/>
        </w:rPr>
        <w:t> </w:t>
      </w:r>
      <w:r>
        <w:rPr>
          <w:rFonts w:ascii="宋体" w:eastAsia="宋体" w:hAnsi="宋体" w:cs="宋体"/>
          <w:color w:val="000000"/>
          <w:kern w:val="0"/>
          <w:sz w:val="24"/>
          <w:szCs w:val="24"/>
        </w:rPr>
        <w:t>  </w:t>
      </w:r>
      <w:r w:rsidRPr="002921AB">
        <w:rPr>
          <w:rFonts w:ascii="宋体" w:eastAsia="宋体" w:hAnsi="宋体" w:cs="宋体" w:hint="eastAsia"/>
          <w:color w:val="000000"/>
          <w:kern w:val="0"/>
          <w:sz w:val="24"/>
          <w:szCs w:val="24"/>
        </w:rPr>
        <w:t>地</w:t>
      </w:r>
      <w:r w:rsidRPr="002921AB">
        <w:rPr>
          <w:rFonts w:ascii="宋体" w:eastAsia="宋体" w:hAnsi="宋体" w:cs="宋体"/>
          <w:color w:val="000000"/>
          <w:kern w:val="0"/>
          <w:sz w:val="24"/>
          <w:szCs w:val="24"/>
        </w:rPr>
        <w:t xml:space="preserve"> </w:t>
      </w:r>
      <w:r w:rsidRPr="002921AB">
        <w:rPr>
          <w:rFonts w:ascii="宋体" w:eastAsia="宋体" w:hAnsi="宋体" w:cs="宋体" w:hint="eastAsia"/>
          <w:color w:val="000000"/>
          <w:kern w:val="0"/>
          <w:sz w:val="24"/>
          <w:szCs w:val="24"/>
        </w:rPr>
        <w:t>址：</w:t>
      </w:r>
      <w:r w:rsidRPr="002921AB">
        <w:rPr>
          <w:rFonts w:ascii="宋体" w:eastAsia="宋体" w:hAnsi="宋体" w:cs="宋体" w:hint="eastAsia"/>
          <w:color w:val="000000"/>
          <w:kern w:val="0"/>
          <w:sz w:val="24"/>
          <w:szCs w:val="24"/>
          <w:u w:val="single"/>
        </w:rPr>
        <w:t>南宁市云英路</w:t>
      </w:r>
      <w:r w:rsidRPr="002921AB">
        <w:rPr>
          <w:rFonts w:ascii="宋体" w:eastAsia="宋体" w:hAnsi="宋体" w:cs="宋体"/>
          <w:color w:val="000000"/>
          <w:kern w:val="0"/>
          <w:sz w:val="24"/>
          <w:szCs w:val="24"/>
          <w:u w:val="single"/>
        </w:rPr>
        <w:t>8</w:t>
      </w:r>
      <w:r w:rsidRPr="002921AB">
        <w:rPr>
          <w:rFonts w:ascii="宋体" w:eastAsia="宋体" w:hAnsi="宋体" w:cs="宋体" w:hint="eastAsia"/>
          <w:color w:val="000000"/>
          <w:kern w:val="0"/>
          <w:sz w:val="24"/>
          <w:szCs w:val="24"/>
          <w:u w:val="single"/>
        </w:rPr>
        <w:t>号五象总部大厦</w:t>
      </w:r>
      <w:r w:rsidRPr="002921AB">
        <w:rPr>
          <w:rFonts w:ascii="宋体" w:eastAsia="宋体" w:hAnsi="宋体" w:cs="宋体"/>
          <w:color w:val="000000"/>
          <w:kern w:val="0"/>
          <w:sz w:val="24"/>
          <w:szCs w:val="24"/>
          <w:u w:val="single"/>
        </w:rPr>
        <w:t>B</w:t>
      </w:r>
      <w:r w:rsidRPr="002921AB">
        <w:rPr>
          <w:rFonts w:ascii="宋体" w:eastAsia="宋体" w:hAnsi="宋体" w:cs="宋体" w:hint="eastAsia"/>
          <w:color w:val="000000"/>
          <w:kern w:val="0"/>
          <w:sz w:val="24"/>
          <w:szCs w:val="24"/>
          <w:u w:val="single"/>
        </w:rPr>
        <w:t>座</w:t>
      </w:r>
      <w:r w:rsidRPr="002921AB">
        <w:rPr>
          <w:rFonts w:ascii="宋体" w:eastAsia="宋体" w:hAnsi="宋体" w:cs="宋体"/>
          <w:color w:val="000000"/>
          <w:kern w:val="0"/>
          <w:sz w:val="24"/>
          <w:szCs w:val="24"/>
          <w:u w:val="single"/>
        </w:rPr>
        <w:t>23</w:t>
      </w:r>
      <w:r w:rsidRPr="002921AB">
        <w:rPr>
          <w:rFonts w:ascii="宋体" w:eastAsia="宋体" w:hAnsi="宋体" w:cs="宋体" w:hint="eastAsia"/>
          <w:color w:val="000000"/>
          <w:kern w:val="0"/>
          <w:sz w:val="24"/>
          <w:szCs w:val="24"/>
          <w:u w:val="single"/>
        </w:rPr>
        <w:t>楼</w:t>
      </w:r>
    </w:p>
    <w:p w:rsidR="002921AB" w:rsidRPr="002921AB" w:rsidRDefault="002921AB" w:rsidP="002921AB">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t>邮</w:t>
      </w:r>
      <w:r w:rsidRPr="002921AB">
        <w:rPr>
          <w:rFonts w:ascii="宋体" w:eastAsia="宋体" w:hAnsi="宋体" w:cs="宋体"/>
          <w:color w:val="000000"/>
          <w:kern w:val="0"/>
          <w:sz w:val="24"/>
          <w:szCs w:val="24"/>
        </w:rPr>
        <w:t xml:space="preserve">    </w:t>
      </w:r>
      <w:r w:rsidRPr="002921AB">
        <w:rPr>
          <w:rFonts w:ascii="宋体" w:eastAsia="宋体" w:hAnsi="宋体" w:cs="宋体" w:hint="eastAsia"/>
          <w:color w:val="000000"/>
          <w:kern w:val="0"/>
          <w:sz w:val="24"/>
          <w:szCs w:val="24"/>
        </w:rPr>
        <w:t>编：</w:t>
      </w:r>
      <w:r>
        <w:rPr>
          <w:rFonts w:ascii="宋体" w:eastAsia="宋体" w:hAnsi="宋体" w:cs="宋体"/>
          <w:color w:val="000000"/>
          <w:kern w:val="0"/>
          <w:sz w:val="24"/>
          <w:szCs w:val="24"/>
          <w:u w:val="single"/>
        </w:rPr>
        <w:t>        </w:t>
      </w:r>
      <w:r>
        <w:rPr>
          <w:rFonts w:ascii="宋体" w:eastAsia="宋体" w:hAnsi="宋体" w:cs="宋体" w:hint="eastAsia"/>
          <w:color w:val="000000"/>
          <w:kern w:val="0"/>
          <w:sz w:val="24"/>
          <w:szCs w:val="24"/>
          <w:u w:val="single"/>
        </w:rPr>
        <w:t xml:space="preserve"> </w:t>
      </w:r>
      <w:r w:rsidRPr="002921AB">
        <w:rPr>
          <w:rFonts w:ascii="宋体" w:eastAsia="宋体" w:hAnsi="宋体" w:cs="宋体" w:hint="eastAsia"/>
          <w:color w:val="000000"/>
          <w:kern w:val="0"/>
          <w:sz w:val="24"/>
          <w:szCs w:val="24"/>
        </w:rPr>
        <w:t xml:space="preserve">   邮</w:t>
      </w:r>
      <w:r>
        <w:rPr>
          <w:rFonts w:ascii="宋体" w:eastAsia="宋体" w:hAnsi="宋体" w:cs="宋体"/>
          <w:color w:val="000000"/>
          <w:kern w:val="0"/>
          <w:sz w:val="24"/>
          <w:szCs w:val="24"/>
        </w:rPr>
        <w:t> </w:t>
      </w:r>
      <w:r w:rsidRPr="002921AB">
        <w:rPr>
          <w:rFonts w:ascii="宋体" w:eastAsia="宋体" w:hAnsi="宋体" w:cs="宋体" w:hint="eastAsia"/>
          <w:color w:val="000000"/>
          <w:kern w:val="0"/>
          <w:sz w:val="24"/>
          <w:szCs w:val="24"/>
        </w:rPr>
        <w:t>编：</w:t>
      </w:r>
      <w:r>
        <w:rPr>
          <w:rFonts w:ascii="宋体" w:eastAsia="宋体" w:hAnsi="宋体" w:cs="宋体"/>
          <w:color w:val="000000"/>
          <w:kern w:val="0"/>
          <w:sz w:val="24"/>
          <w:szCs w:val="24"/>
          <w:u w:val="single"/>
        </w:rPr>
        <w:t>  530221</w:t>
      </w:r>
      <w:r w:rsidRPr="002921AB">
        <w:rPr>
          <w:rFonts w:ascii="宋体" w:eastAsia="宋体" w:hAnsi="宋体" w:cs="宋体"/>
          <w:color w:val="000000"/>
          <w:kern w:val="0"/>
          <w:sz w:val="24"/>
          <w:szCs w:val="24"/>
          <w:u w:val="single"/>
        </w:rPr>
        <w:t xml:space="preserve">    </w:t>
      </w:r>
    </w:p>
    <w:p w:rsidR="002921AB" w:rsidRPr="002921AB" w:rsidRDefault="002921AB" w:rsidP="002921AB">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t>联</w:t>
      </w:r>
      <w:r w:rsidRPr="002921AB">
        <w:rPr>
          <w:rFonts w:ascii="宋体" w:eastAsia="宋体" w:hAnsi="宋体" w:cs="宋体"/>
          <w:color w:val="000000"/>
          <w:kern w:val="0"/>
          <w:sz w:val="24"/>
          <w:szCs w:val="24"/>
        </w:rPr>
        <w:t xml:space="preserve"> </w:t>
      </w:r>
      <w:r w:rsidRPr="002921AB">
        <w:rPr>
          <w:rFonts w:ascii="宋体" w:eastAsia="宋体" w:hAnsi="宋体" w:cs="宋体" w:hint="eastAsia"/>
          <w:color w:val="000000"/>
          <w:kern w:val="0"/>
          <w:sz w:val="24"/>
          <w:szCs w:val="24"/>
        </w:rPr>
        <w:t>系</w:t>
      </w:r>
      <w:r w:rsidRPr="002921AB">
        <w:rPr>
          <w:rFonts w:ascii="宋体" w:eastAsia="宋体" w:hAnsi="宋体" w:cs="宋体"/>
          <w:color w:val="000000"/>
          <w:kern w:val="0"/>
          <w:sz w:val="24"/>
          <w:szCs w:val="24"/>
        </w:rPr>
        <w:t xml:space="preserve"> </w:t>
      </w:r>
      <w:r w:rsidRPr="002921AB">
        <w:rPr>
          <w:rFonts w:ascii="宋体" w:eastAsia="宋体" w:hAnsi="宋体" w:cs="宋体" w:hint="eastAsia"/>
          <w:color w:val="000000"/>
          <w:kern w:val="0"/>
          <w:sz w:val="24"/>
          <w:szCs w:val="24"/>
        </w:rPr>
        <w:t>人：</w:t>
      </w:r>
      <w:r w:rsidRPr="002921AB">
        <w:rPr>
          <w:rFonts w:ascii="宋体" w:eastAsia="宋体" w:hAnsi="宋体" w:cs="宋体" w:hint="eastAsia"/>
          <w:color w:val="000000"/>
          <w:kern w:val="0"/>
          <w:sz w:val="24"/>
          <w:szCs w:val="24"/>
          <w:u w:val="single"/>
        </w:rPr>
        <w:t>黄工</w:t>
      </w:r>
      <w:r w:rsidRPr="002921AB">
        <w:rPr>
          <w:rFonts w:ascii="宋体" w:eastAsia="宋体" w:hAnsi="宋体" w:cs="宋体"/>
          <w:color w:val="000000"/>
          <w:kern w:val="0"/>
          <w:sz w:val="24"/>
          <w:szCs w:val="24"/>
          <w:u w:val="single"/>
        </w:rPr>
        <w:t>      </w:t>
      </w:r>
      <w:r>
        <w:rPr>
          <w:rFonts w:ascii="宋体" w:eastAsia="宋体" w:hAnsi="宋体" w:cs="宋体"/>
          <w:color w:val="000000"/>
          <w:kern w:val="0"/>
          <w:sz w:val="24"/>
          <w:szCs w:val="24"/>
        </w:rPr>
        <w:t>   </w:t>
      </w:r>
      <w:r w:rsidRPr="002921AB">
        <w:rPr>
          <w:rFonts w:ascii="宋体" w:eastAsia="宋体" w:hAnsi="宋体" w:cs="宋体" w:hint="eastAsia"/>
          <w:color w:val="000000"/>
          <w:kern w:val="0"/>
          <w:sz w:val="24"/>
          <w:szCs w:val="24"/>
        </w:rPr>
        <w:t>联</w:t>
      </w:r>
      <w:r w:rsidRPr="002921AB">
        <w:rPr>
          <w:rFonts w:ascii="宋体" w:eastAsia="宋体" w:hAnsi="宋体" w:cs="宋体"/>
          <w:color w:val="000000"/>
          <w:kern w:val="0"/>
          <w:sz w:val="24"/>
          <w:szCs w:val="24"/>
        </w:rPr>
        <w:t xml:space="preserve"> </w:t>
      </w:r>
      <w:r w:rsidRPr="002921AB">
        <w:rPr>
          <w:rFonts w:ascii="宋体" w:eastAsia="宋体" w:hAnsi="宋体" w:cs="宋体" w:hint="eastAsia"/>
          <w:color w:val="000000"/>
          <w:kern w:val="0"/>
          <w:sz w:val="24"/>
          <w:szCs w:val="24"/>
        </w:rPr>
        <w:t>系</w:t>
      </w:r>
      <w:r w:rsidRPr="002921AB">
        <w:rPr>
          <w:rFonts w:ascii="宋体" w:eastAsia="宋体" w:hAnsi="宋体" w:cs="宋体"/>
          <w:color w:val="000000"/>
          <w:kern w:val="0"/>
          <w:sz w:val="24"/>
          <w:szCs w:val="24"/>
        </w:rPr>
        <w:t xml:space="preserve"> </w:t>
      </w:r>
      <w:r w:rsidRPr="002921AB">
        <w:rPr>
          <w:rFonts w:ascii="宋体" w:eastAsia="宋体" w:hAnsi="宋体" w:cs="宋体" w:hint="eastAsia"/>
          <w:color w:val="000000"/>
          <w:kern w:val="0"/>
          <w:sz w:val="24"/>
          <w:szCs w:val="24"/>
        </w:rPr>
        <w:t>人：</w:t>
      </w:r>
      <w:r>
        <w:rPr>
          <w:rFonts w:ascii="宋体" w:eastAsia="宋体" w:hAnsi="宋体" w:cs="宋体"/>
          <w:color w:val="000000"/>
          <w:kern w:val="0"/>
          <w:sz w:val="24"/>
          <w:szCs w:val="24"/>
          <w:u w:val="single"/>
        </w:rPr>
        <w:t>   </w:t>
      </w:r>
      <w:r w:rsidRPr="002921AB">
        <w:rPr>
          <w:rFonts w:ascii="宋体" w:eastAsia="宋体" w:hAnsi="宋体" w:cs="宋体"/>
          <w:color w:val="000000"/>
          <w:kern w:val="0"/>
          <w:sz w:val="24"/>
          <w:szCs w:val="24"/>
          <w:u w:val="single"/>
        </w:rPr>
        <w:t xml:space="preserve">  </w:t>
      </w:r>
      <w:r w:rsidRPr="002921AB">
        <w:rPr>
          <w:rFonts w:ascii="宋体" w:eastAsia="宋体" w:hAnsi="宋体" w:cs="宋体" w:hint="eastAsia"/>
          <w:color w:val="000000"/>
          <w:kern w:val="0"/>
          <w:sz w:val="24"/>
          <w:szCs w:val="24"/>
          <w:u w:val="single"/>
        </w:rPr>
        <w:t>龙工</w:t>
      </w:r>
      <w:r w:rsidRPr="002921AB">
        <w:rPr>
          <w:rFonts w:ascii="宋体" w:eastAsia="宋体" w:hAnsi="宋体" w:cs="宋体"/>
          <w:color w:val="000000"/>
          <w:kern w:val="0"/>
          <w:sz w:val="24"/>
          <w:szCs w:val="24"/>
          <w:u w:val="single"/>
        </w:rPr>
        <w:t>   </w:t>
      </w:r>
    </w:p>
    <w:p w:rsidR="002921AB" w:rsidRPr="002921AB" w:rsidRDefault="002921AB" w:rsidP="002921AB">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t>电</w:t>
      </w:r>
      <w:r w:rsidRPr="002921AB">
        <w:rPr>
          <w:rFonts w:ascii="宋体" w:eastAsia="宋体" w:hAnsi="宋体" w:cs="宋体"/>
          <w:color w:val="000000"/>
          <w:kern w:val="0"/>
          <w:sz w:val="24"/>
          <w:szCs w:val="24"/>
        </w:rPr>
        <w:t xml:space="preserve">    </w:t>
      </w:r>
      <w:r w:rsidRPr="002921AB">
        <w:rPr>
          <w:rFonts w:ascii="宋体" w:eastAsia="宋体" w:hAnsi="宋体" w:cs="宋体" w:hint="eastAsia"/>
          <w:color w:val="000000"/>
          <w:kern w:val="0"/>
          <w:sz w:val="24"/>
          <w:szCs w:val="24"/>
        </w:rPr>
        <w:t>话</w:t>
      </w:r>
      <w:r>
        <w:rPr>
          <w:rFonts w:ascii="宋体" w:eastAsia="宋体" w:hAnsi="宋体" w:cs="宋体" w:hint="eastAsia"/>
          <w:color w:val="000000"/>
          <w:kern w:val="0"/>
          <w:sz w:val="24"/>
          <w:szCs w:val="24"/>
        </w:rPr>
        <w:t>:</w:t>
      </w:r>
      <w:r w:rsidRPr="002921AB">
        <w:rPr>
          <w:rFonts w:ascii="宋体" w:eastAsia="宋体" w:hAnsi="宋体" w:cs="宋体"/>
          <w:color w:val="000000"/>
          <w:kern w:val="0"/>
          <w:sz w:val="24"/>
          <w:szCs w:val="24"/>
          <w:u w:val="single"/>
        </w:rPr>
        <w:t>0771-5715632 </w:t>
      </w:r>
      <w:r>
        <w:rPr>
          <w:rFonts w:ascii="宋体" w:eastAsia="宋体" w:hAnsi="宋体" w:cs="宋体"/>
          <w:color w:val="000000"/>
          <w:kern w:val="0"/>
          <w:sz w:val="24"/>
          <w:szCs w:val="24"/>
        </w:rPr>
        <w:t> </w:t>
      </w:r>
      <w:r w:rsidRPr="002921AB">
        <w:rPr>
          <w:rFonts w:ascii="宋体" w:eastAsia="宋体" w:hAnsi="宋体" w:cs="宋体"/>
          <w:color w:val="000000"/>
          <w:kern w:val="0"/>
          <w:sz w:val="24"/>
          <w:szCs w:val="24"/>
        </w:rPr>
        <w:t> </w:t>
      </w:r>
      <w:r>
        <w:rPr>
          <w:rFonts w:ascii="宋体" w:eastAsia="宋体" w:hAnsi="宋体" w:cs="宋体" w:hint="eastAsia"/>
          <w:color w:val="000000"/>
          <w:kern w:val="0"/>
          <w:sz w:val="24"/>
          <w:szCs w:val="24"/>
        </w:rPr>
        <w:t xml:space="preserve">  </w:t>
      </w:r>
      <w:r w:rsidRPr="002921AB">
        <w:rPr>
          <w:rFonts w:ascii="宋体" w:eastAsia="宋体" w:hAnsi="宋体" w:cs="宋体" w:hint="eastAsia"/>
          <w:color w:val="000000"/>
          <w:kern w:val="0"/>
          <w:sz w:val="24"/>
          <w:szCs w:val="24"/>
        </w:rPr>
        <w:t>电</w:t>
      </w:r>
      <w:r>
        <w:rPr>
          <w:rFonts w:ascii="宋体" w:eastAsia="宋体" w:hAnsi="宋体" w:cs="宋体" w:hint="eastAsia"/>
          <w:color w:val="000000"/>
          <w:kern w:val="0"/>
          <w:sz w:val="24"/>
          <w:szCs w:val="24"/>
        </w:rPr>
        <w:t xml:space="preserve"> </w:t>
      </w:r>
      <w:r>
        <w:rPr>
          <w:rFonts w:ascii="宋体" w:eastAsia="宋体" w:hAnsi="宋体" w:cs="宋体"/>
          <w:color w:val="000000"/>
          <w:kern w:val="0"/>
          <w:sz w:val="24"/>
          <w:szCs w:val="24"/>
        </w:rPr>
        <w:t> </w:t>
      </w:r>
      <w:r w:rsidRPr="002921AB">
        <w:rPr>
          <w:rFonts w:ascii="宋体" w:eastAsia="宋体" w:hAnsi="宋体" w:cs="宋体" w:hint="eastAsia"/>
          <w:color w:val="000000"/>
          <w:kern w:val="0"/>
          <w:sz w:val="24"/>
          <w:szCs w:val="24"/>
        </w:rPr>
        <w:t>话：</w:t>
      </w:r>
      <w:r w:rsidRPr="002921AB">
        <w:rPr>
          <w:rFonts w:ascii="宋体" w:eastAsia="宋体" w:hAnsi="宋体" w:cs="宋体"/>
          <w:color w:val="000000"/>
          <w:kern w:val="0"/>
          <w:sz w:val="24"/>
          <w:szCs w:val="24"/>
          <w:u w:val="single"/>
        </w:rPr>
        <w:t>   0771-5502332    </w:t>
      </w:r>
    </w:p>
    <w:p w:rsidR="002921AB" w:rsidRPr="002921AB" w:rsidRDefault="002921AB" w:rsidP="002921AB">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2921AB">
        <w:rPr>
          <w:rFonts w:ascii="宋体" w:eastAsia="宋体" w:hAnsi="宋体" w:cs="宋体" w:hint="eastAsia"/>
          <w:color w:val="000000"/>
          <w:kern w:val="0"/>
          <w:sz w:val="24"/>
          <w:szCs w:val="24"/>
        </w:rPr>
        <w:t>传</w:t>
      </w:r>
      <w:r w:rsidRPr="002921AB">
        <w:rPr>
          <w:rFonts w:ascii="宋体" w:eastAsia="宋体" w:hAnsi="宋体" w:cs="宋体"/>
          <w:color w:val="000000"/>
          <w:kern w:val="0"/>
          <w:sz w:val="24"/>
          <w:szCs w:val="24"/>
        </w:rPr>
        <w:t xml:space="preserve">    </w:t>
      </w:r>
      <w:r w:rsidRPr="002921AB">
        <w:rPr>
          <w:rFonts w:ascii="宋体" w:eastAsia="宋体" w:hAnsi="宋体" w:cs="宋体" w:hint="eastAsia"/>
          <w:color w:val="000000"/>
          <w:kern w:val="0"/>
          <w:sz w:val="24"/>
          <w:szCs w:val="24"/>
        </w:rPr>
        <w:t>真：</w:t>
      </w:r>
      <w:r w:rsidRPr="002921AB">
        <w:rPr>
          <w:rFonts w:ascii="宋体" w:eastAsia="宋体" w:hAnsi="宋体" w:cs="宋体"/>
          <w:color w:val="000000"/>
          <w:kern w:val="0"/>
          <w:sz w:val="24"/>
          <w:szCs w:val="24"/>
          <w:u w:val="single"/>
        </w:rPr>
        <w:t xml:space="preserve"> </w:t>
      </w:r>
      <w:r w:rsidRPr="002921AB">
        <w:rPr>
          <w:rFonts w:ascii="宋体" w:eastAsia="宋体" w:hAnsi="宋体" w:cs="宋体" w:hint="eastAsia"/>
          <w:color w:val="000000"/>
          <w:kern w:val="0"/>
          <w:sz w:val="24"/>
          <w:szCs w:val="24"/>
          <w:u w:val="single"/>
        </w:rPr>
        <w:t xml:space="preserve">　　　　　   </w:t>
      </w:r>
      <w:r w:rsidRPr="002921AB">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 xml:space="preserve"> </w:t>
      </w:r>
      <w:r w:rsidRPr="002921AB">
        <w:rPr>
          <w:rFonts w:ascii="宋体" w:eastAsia="宋体" w:hAnsi="宋体" w:cs="宋体" w:hint="eastAsia"/>
          <w:color w:val="000000"/>
          <w:kern w:val="0"/>
          <w:sz w:val="24"/>
          <w:szCs w:val="24"/>
        </w:rPr>
        <w:t>传</w:t>
      </w:r>
      <w:r>
        <w:rPr>
          <w:rFonts w:ascii="宋体" w:eastAsia="宋体" w:hAnsi="宋体" w:cs="宋体" w:hint="eastAsia"/>
          <w:color w:val="000000"/>
          <w:kern w:val="0"/>
          <w:sz w:val="24"/>
          <w:szCs w:val="24"/>
        </w:rPr>
        <w:t xml:space="preserve">   </w:t>
      </w:r>
      <w:r w:rsidRPr="002921AB">
        <w:rPr>
          <w:rFonts w:ascii="宋体" w:eastAsia="宋体" w:hAnsi="宋体" w:cs="宋体" w:hint="eastAsia"/>
          <w:color w:val="000000"/>
          <w:kern w:val="0"/>
          <w:sz w:val="24"/>
          <w:szCs w:val="24"/>
        </w:rPr>
        <w:t>真：</w:t>
      </w:r>
      <w:r w:rsidRPr="002921AB">
        <w:rPr>
          <w:rFonts w:ascii="宋体" w:eastAsia="宋体" w:hAnsi="宋体" w:cs="宋体"/>
          <w:color w:val="000000"/>
          <w:kern w:val="0"/>
          <w:sz w:val="24"/>
          <w:szCs w:val="24"/>
          <w:u w:val="single"/>
        </w:rPr>
        <w:t xml:space="preserve">   0771-5501696    </w:t>
      </w:r>
    </w:p>
    <w:p w:rsidR="004528E1" w:rsidRPr="002921AB" w:rsidRDefault="004528E1" w:rsidP="002921AB"/>
    <w:sectPr w:rsidR="004528E1" w:rsidRPr="002921AB" w:rsidSect="00B6225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67C" w:rsidRDefault="0092367C" w:rsidP="00B62256">
      <w:r>
        <w:separator/>
      </w:r>
    </w:p>
  </w:endnote>
  <w:endnote w:type="continuationSeparator" w:id="1">
    <w:p w:rsidR="0092367C" w:rsidRDefault="0092367C" w:rsidP="00B6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67C" w:rsidRDefault="0092367C" w:rsidP="00B62256">
      <w:r>
        <w:separator/>
      </w:r>
    </w:p>
  </w:footnote>
  <w:footnote w:type="continuationSeparator" w:id="1">
    <w:p w:rsidR="0092367C" w:rsidRDefault="0092367C" w:rsidP="00B6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2256"/>
    <w:rsid w:val="0009525C"/>
    <w:rsid w:val="000A2AF1"/>
    <w:rsid w:val="00101B45"/>
    <w:rsid w:val="002921AB"/>
    <w:rsid w:val="004528E1"/>
    <w:rsid w:val="00514A7E"/>
    <w:rsid w:val="00614178"/>
    <w:rsid w:val="006E0028"/>
    <w:rsid w:val="006F27B6"/>
    <w:rsid w:val="008D74A5"/>
    <w:rsid w:val="0092367C"/>
    <w:rsid w:val="00B62256"/>
    <w:rsid w:val="00CE6CBF"/>
    <w:rsid w:val="00EB35F2"/>
    <w:rsid w:val="00ED5D43"/>
    <w:rsid w:val="00F31408"/>
    <w:rsid w:val="00F856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4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22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2256"/>
    <w:rPr>
      <w:sz w:val="18"/>
      <w:szCs w:val="18"/>
    </w:rPr>
  </w:style>
  <w:style w:type="paragraph" w:styleId="a4">
    <w:name w:val="footer"/>
    <w:basedOn w:val="a"/>
    <w:link w:val="Char0"/>
    <w:uiPriority w:val="99"/>
    <w:semiHidden/>
    <w:unhideWhenUsed/>
    <w:rsid w:val="00B622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2256"/>
    <w:rPr>
      <w:sz w:val="18"/>
      <w:szCs w:val="18"/>
    </w:rPr>
  </w:style>
  <w:style w:type="character" w:styleId="a5">
    <w:name w:val="Hyperlink"/>
    <w:basedOn w:val="a0"/>
    <w:uiPriority w:val="99"/>
    <w:semiHidden/>
    <w:unhideWhenUsed/>
    <w:rsid w:val="00B62256"/>
    <w:rPr>
      <w:strike w:val="0"/>
      <w:dstrike w:val="0"/>
      <w:color w:val="000000"/>
      <w:u w:val="none"/>
      <w:effect w:val="none"/>
    </w:rPr>
  </w:style>
  <w:style w:type="character" w:styleId="a6">
    <w:name w:val="Strong"/>
    <w:basedOn w:val="a0"/>
    <w:uiPriority w:val="22"/>
    <w:qFormat/>
    <w:rsid w:val="00B62256"/>
    <w:rPr>
      <w:b/>
      <w:bCs/>
    </w:rPr>
  </w:style>
  <w:style w:type="paragraph" w:customStyle="1" w:styleId="p">
    <w:name w:val="p"/>
    <w:basedOn w:val="a"/>
    <w:rsid w:val="00514A7E"/>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514A7E"/>
  </w:style>
  <w:style w:type="character" w:customStyle="1" w:styleId="ca-01">
    <w:name w:val="ca-01"/>
    <w:basedOn w:val="a0"/>
    <w:rsid w:val="002921AB"/>
  </w:style>
  <w:style w:type="paragraph" w:customStyle="1" w:styleId="pa-1">
    <w:name w:val="pa-1"/>
    <w:basedOn w:val="a"/>
    <w:rsid w:val="002921AB"/>
    <w:pPr>
      <w:widowControl/>
      <w:spacing w:before="100" w:beforeAutospacing="1" w:after="100" w:afterAutospacing="1"/>
      <w:jc w:val="left"/>
    </w:pPr>
    <w:rPr>
      <w:rFonts w:ascii="宋体" w:eastAsia="宋体" w:hAnsi="宋体" w:cs="宋体"/>
      <w:kern w:val="0"/>
      <w:sz w:val="24"/>
      <w:szCs w:val="24"/>
    </w:rPr>
  </w:style>
  <w:style w:type="character" w:customStyle="1" w:styleId="ca-21">
    <w:name w:val="ca-21"/>
    <w:basedOn w:val="a0"/>
    <w:rsid w:val="002921AB"/>
  </w:style>
  <w:style w:type="paragraph" w:customStyle="1" w:styleId="pa-2">
    <w:name w:val="pa-2"/>
    <w:basedOn w:val="a"/>
    <w:rsid w:val="002921AB"/>
    <w:pPr>
      <w:widowControl/>
      <w:spacing w:before="100" w:beforeAutospacing="1" w:after="100" w:afterAutospacing="1"/>
      <w:jc w:val="left"/>
    </w:pPr>
    <w:rPr>
      <w:rFonts w:ascii="宋体" w:eastAsia="宋体" w:hAnsi="宋体" w:cs="宋体"/>
      <w:kern w:val="0"/>
      <w:sz w:val="24"/>
      <w:szCs w:val="24"/>
    </w:rPr>
  </w:style>
  <w:style w:type="paragraph" w:customStyle="1" w:styleId="pa-5">
    <w:name w:val="pa-5"/>
    <w:basedOn w:val="a"/>
    <w:rsid w:val="002921A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9447679">
      <w:bodyDiv w:val="1"/>
      <w:marLeft w:val="0"/>
      <w:marRight w:val="0"/>
      <w:marTop w:val="0"/>
      <w:marBottom w:val="0"/>
      <w:divBdr>
        <w:top w:val="none" w:sz="0" w:space="0" w:color="auto"/>
        <w:left w:val="none" w:sz="0" w:space="0" w:color="auto"/>
        <w:bottom w:val="none" w:sz="0" w:space="0" w:color="auto"/>
        <w:right w:val="none" w:sz="0" w:space="0" w:color="auto"/>
      </w:divBdr>
      <w:divsChild>
        <w:div w:id="1499080663">
          <w:marLeft w:val="0"/>
          <w:marRight w:val="0"/>
          <w:marTop w:val="0"/>
          <w:marBottom w:val="0"/>
          <w:divBdr>
            <w:top w:val="none" w:sz="0" w:space="0" w:color="auto"/>
            <w:left w:val="none" w:sz="0" w:space="0" w:color="auto"/>
            <w:bottom w:val="none" w:sz="0" w:space="0" w:color="auto"/>
            <w:right w:val="none" w:sz="0" w:space="0" w:color="auto"/>
          </w:divBdr>
        </w:div>
      </w:divsChild>
    </w:div>
    <w:div w:id="555163593">
      <w:bodyDiv w:val="1"/>
      <w:marLeft w:val="0"/>
      <w:marRight w:val="0"/>
      <w:marTop w:val="0"/>
      <w:marBottom w:val="0"/>
      <w:divBdr>
        <w:top w:val="none" w:sz="0" w:space="0" w:color="auto"/>
        <w:left w:val="none" w:sz="0" w:space="0" w:color="auto"/>
        <w:bottom w:val="none" w:sz="0" w:space="0" w:color="auto"/>
        <w:right w:val="none" w:sz="0" w:space="0" w:color="auto"/>
      </w:divBdr>
      <w:divsChild>
        <w:div w:id="2028947966">
          <w:marLeft w:val="0"/>
          <w:marRight w:val="0"/>
          <w:marTop w:val="0"/>
          <w:marBottom w:val="0"/>
          <w:divBdr>
            <w:top w:val="none" w:sz="0" w:space="0" w:color="auto"/>
            <w:left w:val="none" w:sz="0" w:space="0" w:color="auto"/>
            <w:bottom w:val="none" w:sz="0" w:space="0" w:color="auto"/>
            <w:right w:val="none" w:sz="0" w:space="0" w:color="auto"/>
          </w:divBdr>
          <w:divsChild>
            <w:div w:id="1051616379">
              <w:marLeft w:val="0"/>
              <w:marRight w:val="0"/>
              <w:marTop w:val="0"/>
              <w:marBottom w:val="0"/>
              <w:divBdr>
                <w:top w:val="none" w:sz="0" w:space="0" w:color="auto"/>
                <w:left w:val="none" w:sz="0" w:space="0" w:color="auto"/>
                <w:bottom w:val="none" w:sz="0" w:space="0" w:color="auto"/>
                <w:right w:val="none" w:sz="0" w:space="0" w:color="auto"/>
              </w:divBdr>
              <w:divsChild>
                <w:div w:id="209849151">
                  <w:marLeft w:val="0"/>
                  <w:marRight w:val="0"/>
                  <w:marTop w:val="0"/>
                  <w:marBottom w:val="0"/>
                  <w:divBdr>
                    <w:top w:val="none" w:sz="0" w:space="0" w:color="auto"/>
                    <w:left w:val="none" w:sz="0" w:space="0" w:color="auto"/>
                    <w:bottom w:val="none" w:sz="0" w:space="0" w:color="auto"/>
                    <w:right w:val="none" w:sz="0" w:space="0" w:color="auto"/>
                  </w:divBdr>
                </w:div>
                <w:div w:id="1928924979">
                  <w:marLeft w:val="0"/>
                  <w:marRight w:val="0"/>
                  <w:marTop w:val="0"/>
                  <w:marBottom w:val="0"/>
                  <w:divBdr>
                    <w:top w:val="none" w:sz="0" w:space="0" w:color="auto"/>
                    <w:left w:val="none" w:sz="0" w:space="0" w:color="auto"/>
                    <w:bottom w:val="none" w:sz="0" w:space="0" w:color="auto"/>
                    <w:right w:val="none" w:sz="0" w:space="0" w:color="auto"/>
                  </w:divBdr>
                </w:div>
                <w:div w:id="525868175">
                  <w:marLeft w:val="0"/>
                  <w:marRight w:val="0"/>
                  <w:marTop w:val="0"/>
                  <w:marBottom w:val="0"/>
                  <w:divBdr>
                    <w:top w:val="none" w:sz="0" w:space="0" w:color="auto"/>
                    <w:left w:val="none" w:sz="0" w:space="0" w:color="auto"/>
                    <w:bottom w:val="none" w:sz="0" w:space="0" w:color="auto"/>
                    <w:right w:val="none" w:sz="0" w:space="0" w:color="auto"/>
                  </w:divBdr>
                </w:div>
                <w:div w:id="734545360">
                  <w:marLeft w:val="0"/>
                  <w:marRight w:val="0"/>
                  <w:marTop w:val="0"/>
                  <w:marBottom w:val="0"/>
                  <w:divBdr>
                    <w:top w:val="none" w:sz="0" w:space="0" w:color="auto"/>
                    <w:left w:val="none" w:sz="0" w:space="0" w:color="auto"/>
                    <w:bottom w:val="none" w:sz="0" w:space="0" w:color="auto"/>
                    <w:right w:val="none" w:sz="0" w:space="0" w:color="auto"/>
                  </w:divBdr>
                </w:div>
                <w:div w:id="1374772045">
                  <w:marLeft w:val="0"/>
                  <w:marRight w:val="0"/>
                  <w:marTop w:val="0"/>
                  <w:marBottom w:val="0"/>
                  <w:divBdr>
                    <w:top w:val="none" w:sz="0" w:space="0" w:color="auto"/>
                    <w:left w:val="none" w:sz="0" w:space="0" w:color="auto"/>
                    <w:bottom w:val="none" w:sz="0" w:space="0" w:color="auto"/>
                    <w:right w:val="none" w:sz="0" w:space="0" w:color="auto"/>
                  </w:divBdr>
                </w:div>
                <w:div w:id="771167401">
                  <w:marLeft w:val="0"/>
                  <w:marRight w:val="0"/>
                  <w:marTop w:val="0"/>
                  <w:marBottom w:val="0"/>
                  <w:divBdr>
                    <w:top w:val="none" w:sz="0" w:space="0" w:color="auto"/>
                    <w:left w:val="none" w:sz="0" w:space="0" w:color="auto"/>
                    <w:bottom w:val="none" w:sz="0" w:space="0" w:color="auto"/>
                    <w:right w:val="none" w:sz="0" w:space="0" w:color="auto"/>
                  </w:divBdr>
                </w:div>
                <w:div w:id="577521608">
                  <w:marLeft w:val="0"/>
                  <w:marRight w:val="0"/>
                  <w:marTop w:val="0"/>
                  <w:marBottom w:val="0"/>
                  <w:divBdr>
                    <w:top w:val="none" w:sz="0" w:space="0" w:color="auto"/>
                    <w:left w:val="none" w:sz="0" w:space="0" w:color="auto"/>
                    <w:bottom w:val="none" w:sz="0" w:space="0" w:color="auto"/>
                    <w:right w:val="none" w:sz="0" w:space="0" w:color="auto"/>
                  </w:divBdr>
                </w:div>
                <w:div w:id="1620181959">
                  <w:marLeft w:val="0"/>
                  <w:marRight w:val="0"/>
                  <w:marTop w:val="0"/>
                  <w:marBottom w:val="0"/>
                  <w:divBdr>
                    <w:top w:val="none" w:sz="0" w:space="0" w:color="auto"/>
                    <w:left w:val="none" w:sz="0" w:space="0" w:color="auto"/>
                    <w:bottom w:val="none" w:sz="0" w:space="0" w:color="auto"/>
                    <w:right w:val="none" w:sz="0" w:space="0" w:color="auto"/>
                  </w:divBdr>
                </w:div>
                <w:div w:id="1755393687">
                  <w:marLeft w:val="0"/>
                  <w:marRight w:val="0"/>
                  <w:marTop w:val="0"/>
                  <w:marBottom w:val="0"/>
                  <w:divBdr>
                    <w:top w:val="none" w:sz="0" w:space="0" w:color="auto"/>
                    <w:left w:val="none" w:sz="0" w:space="0" w:color="auto"/>
                    <w:bottom w:val="none" w:sz="0" w:space="0" w:color="auto"/>
                    <w:right w:val="none" w:sz="0" w:space="0" w:color="auto"/>
                  </w:divBdr>
                </w:div>
                <w:div w:id="1983536606">
                  <w:marLeft w:val="0"/>
                  <w:marRight w:val="0"/>
                  <w:marTop w:val="0"/>
                  <w:marBottom w:val="0"/>
                  <w:divBdr>
                    <w:top w:val="none" w:sz="0" w:space="0" w:color="auto"/>
                    <w:left w:val="none" w:sz="0" w:space="0" w:color="auto"/>
                    <w:bottom w:val="none" w:sz="0" w:space="0" w:color="auto"/>
                    <w:right w:val="none" w:sz="0" w:space="0" w:color="auto"/>
                  </w:divBdr>
                </w:div>
                <w:div w:id="1058555284">
                  <w:marLeft w:val="0"/>
                  <w:marRight w:val="0"/>
                  <w:marTop w:val="0"/>
                  <w:marBottom w:val="0"/>
                  <w:divBdr>
                    <w:top w:val="none" w:sz="0" w:space="0" w:color="auto"/>
                    <w:left w:val="none" w:sz="0" w:space="0" w:color="auto"/>
                    <w:bottom w:val="none" w:sz="0" w:space="0" w:color="auto"/>
                    <w:right w:val="none" w:sz="0" w:space="0" w:color="auto"/>
                  </w:divBdr>
                </w:div>
                <w:div w:id="1748646402">
                  <w:marLeft w:val="0"/>
                  <w:marRight w:val="0"/>
                  <w:marTop w:val="0"/>
                  <w:marBottom w:val="0"/>
                  <w:divBdr>
                    <w:top w:val="none" w:sz="0" w:space="0" w:color="auto"/>
                    <w:left w:val="none" w:sz="0" w:space="0" w:color="auto"/>
                    <w:bottom w:val="none" w:sz="0" w:space="0" w:color="auto"/>
                    <w:right w:val="none" w:sz="0" w:space="0" w:color="auto"/>
                  </w:divBdr>
                </w:div>
                <w:div w:id="1696541290">
                  <w:marLeft w:val="0"/>
                  <w:marRight w:val="0"/>
                  <w:marTop w:val="0"/>
                  <w:marBottom w:val="0"/>
                  <w:divBdr>
                    <w:top w:val="none" w:sz="0" w:space="0" w:color="auto"/>
                    <w:left w:val="none" w:sz="0" w:space="0" w:color="auto"/>
                    <w:bottom w:val="none" w:sz="0" w:space="0" w:color="auto"/>
                    <w:right w:val="none" w:sz="0" w:space="0" w:color="auto"/>
                  </w:divBdr>
                </w:div>
                <w:div w:id="813449067">
                  <w:marLeft w:val="0"/>
                  <w:marRight w:val="0"/>
                  <w:marTop w:val="0"/>
                  <w:marBottom w:val="0"/>
                  <w:divBdr>
                    <w:top w:val="none" w:sz="0" w:space="0" w:color="auto"/>
                    <w:left w:val="none" w:sz="0" w:space="0" w:color="auto"/>
                    <w:bottom w:val="none" w:sz="0" w:space="0" w:color="auto"/>
                    <w:right w:val="none" w:sz="0" w:space="0" w:color="auto"/>
                  </w:divBdr>
                </w:div>
                <w:div w:id="160969781">
                  <w:marLeft w:val="0"/>
                  <w:marRight w:val="0"/>
                  <w:marTop w:val="0"/>
                  <w:marBottom w:val="0"/>
                  <w:divBdr>
                    <w:top w:val="none" w:sz="0" w:space="0" w:color="auto"/>
                    <w:left w:val="none" w:sz="0" w:space="0" w:color="auto"/>
                    <w:bottom w:val="none" w:sz="0" w:space="0" w:color="auto"/>
                    <w:right w:val="none" w:sz="0" w:space="0" w:color="auto"/>
                  </w:divBdr>
                </w:div>
                <w:div w:id="1530148299">
                  <w:marLeft w:val="0"/>
                  <w:marRight w:val="0"/>
                  <w:marTop w:val="0"/>
                  <w:marBottom w:val="0"/>
                  <w:divBdr>
                    <w:top w:val="none" w:sz="0" w:space="0" w:color="auto"/>
                    <w:left w:val="none" w:sz="0" w:space="0" w:color="auto"/>
                    <w:bottom w:val="none" w:sz="0" w:space="0" w:color="auto"/>
                    <w:right w:val="none" w:sz="0" w:space="0" w:color="auto"/>
                  </w:divBdr>
                </w:div>
                <w:div w:id="1379402918">
                  <w:marLeft w:val="0"/>
                  <w:marRight w:val="0"/>
                  <w:marTop w:val="0"/>
                  <w:marBottom w:val="0"/>
                  <w:divBdr>
                    <w:top w:val="none" w:sz="0" w:space="0" w:color="auto"/>
                    <w:left w:val="none" w:sz="0" w:space="0" w:color="auto"/>
                    <w:bottom w:val="none" w:sz="0" w:space="0" w:color="auto"/>
                    <w:right w:val="none" w:sz="0" w:space="0" w:color="auto"/>
                  </w:divBdr>
                </w:div>
                <w:div w:id="1540969717">
                  <w:marLeft w:val="0"/>
                  <w:marRight w:val="0"/>
                  <w:marTop w:val="0"/>
                  <w:marBottom w:val="0"/>
                  <w:divBdr>
                    <w:top w:val="none" w:sz="0" w:space="0" w:color="auto"/>
                    <w:left w:val="none" w:sz="0" w:space="0" w:color="auto"/>
                    <w:bottom w:val="none" w:sz="0" w:space="0" w:color="auto"/>
                    <w:right w:val="none" w:sz="0" w:space="0" w:color="auto"/>
                  </w:divBdr>
                </w:div>
                <w:div w:id="1296056988">
                  <w:marLeft w:val="0"/>
                  <w:marRight w:val="0"/>
                  <w:marTop w:val="0"/>
                  <w:marBottom w:val="0"/>
                  <w:divBdr>
                    <w:top w:val="none" w:sz="0" w:space="0" w:color="auto"/>
                    <w:left w:val="none" w:sz="0" w:space="0" w:color="auto"/>
                    <w:bottom w:val="none" w:sz="0" w:space="0" w:color="auto"/>
                    <w:right w:val="none" w:sz="0" w:space="0" w:color="auto"/>
                  </w:divBdr>
                </w:div>
                <w:div w:id="1947732358">
                  <w:marLeft w:val="0"/>
                  <w:marRight w:val="0"/>
                  <w:marTop w:val="0"/>
                  <w:marBottom w:val="0"/>
                  <w:divBdr>
                    <w:top w:val="none" w:sz="0" w:space="0" w:color="auto"/>
                    <w:left w:val="none" w:sz="0" w:space="0" w:color="auto"/>
                    <w:bottom w:val="none" w:sz="0" w:space="0" w:color="auto"/>
                    <w:right w:val="none" w:sz="0" w:space="0" w:color="auto"/>
                  </w:divBdr>
                </w:div>
                <w:div w:id="1871140832">
                  <w:marLeft w:val="0"/>
                  <w:marRight w:val="0"/>
                  <w:marTop w:val="0"/>
                  <w:marBottom w:val="0"/>
                  <w:divBdr>
                    <w:top w:val="none" w:sz="0" w:space="0" w:color="auto"/>
                    <w:left w:val="none" w:sz="0" w:space="0" w:color="auto"/>
                    <w:bottom w:val="none" w:sz="0" w:space="0" w:color="auto"/>
                    <w:right w:val="none" w:sz="0" w:space="0" w:color="auto"/>
                  </w:divBdr>
                </w:div>
                <w:div w:id="1220094147">
                  <w:marLeft w:val="0"/>
                  <w:marRight w:val="0"/>
                  <w:marTop w:val="0"/>
                  <w:marBottom w:val="0"/>
                  <w:divBdr>
                    <w:top w:val="none" w:sz="0" w:space="0" w:color="auto"/>
                    <w:left w:val="none" w:sz="0" w:space="0" w:color="auto"/>
                    <w:bottom w:val="none" w:sz="0" w:space="0" w:color="auto"/>
                    <w:right w:val="none" w:sz="0" w:space="0" w:color="auto"/>
                  </w:divBdr>
                </w:div>
                <w:div w:id="1271469015">
                  <w:marLeft w:val="0"/>
                  <w:marRight w:val="0"/>
                  <w:marTop w:val="0"/>
                  <w:marBottom w:val="0"/>
                  <w:divBdr>
                    <w:top w:val="none" w:sz="0" w:space="0" w:color="auto"/>
                    <w:left w:val="none" w:sz="0" w:space="0" w:color="auto"/>
                    <w:bottom w:val="none" w:sz="0" w:space="0" w:color="auto"/>
                    <w:right w:val="none" w:sz="0" w:space="0" w:color="auto"/>
                  </w:divBdr>
                </w:div>
                <w:div w:id="613483799">
                  <w:marLeft w:val="0"/>
                  <w:marRight w:val="0"/>
                  <w:marTop w:val="0"/>
                  <w:marBottom w:val="0"/>
                  <w:divBdr>
                    <w:top w:val="none" w:sz="0" w:space="0" w:color="auto"/>
                    <w:left w:val="none" w:sz="0" w:space="0" w:color="auto"/>
                    <w:bottom w:val="none" w:sz="0" w:space="0" w:color="auto"/>
                    <w:right w:val="none" w:sz="0" w:space="0" w:color="auto"/>
                  </w:divBdr>
                </w:div>
                <w:div w:id="1234971138">
                  <w:marLeft w:val="0"/>
                  <w:marRight w:val="0"/>
                  <w:marTop w:val="0"/>
                  <w:marBottom w:val="0"/>
                  <w:divBdr>
                    <w:top w:val="none" w:sz="0" w:space="0" w:color="auto"/>
                    <w:left w:val="none" w:sz="0" w:space="0" w:color="auto"/>
                    <w:bottom w:val="none" w:sz="0" w:space="0" w:color="auto"/>
                    <w:right w:val="none" w:sz="0" w:space="0" w:color="auto"/>
                  </w:divBdr>
                </w:div>
                <w:div w:id="832454473">
                  <w:marLeft w:val="0"/>
                  <w:marRight w:val="0"/>
                  <w:marTop w:val="0"/>
                  <w:marBottom w:val="156"/>
                  <w:divBdr>
                    <w:top w:val="none" w:sz="0" w:space="0" w:color="auto"/>
                    <w:left w:val="none" w:sz="0" w:space="0" w:color="auto"/>
                    <w:bottom w:val="none" w:sz="0" w:space="0" w:color="auto"/>
                    <w:right w:val="none" w:sz="0" w:space="0" w:color="auto"/>
                  </w:divBdr>
                </w:div>
                <w:div w:id="1634945595">
                  <w:marLeft w:val="0"/>
                  <w:marRight w:val="0"/>
                  <w:marTop w:val="0"/>
                  <w:marBottom w:val="0"/>
                  <w:divBdr>
                    <w:top w:val="none" w:sz="0" w:space="0" w:color="auto"/>
                    <w:left w:val="none" w:sz="0" w:space="0" w:color="auto"/>
                    <w:bottom w:val="none" w:sz="0" w:space="0" w:color="auto"/>
                    <w:right w:val="none" w:sz="0" w:space="0" w:color="auto"/>
                  </w:divBdr>
                </w:div>
                <w:div w:id="1760711252">
                  <w:marLeft w:val="0"/>
                  <w:marRight w:val="0"/>
                  <w:marTop w:val="0"/>
                  <w:marBottom w:val="0"/>
                  <w:divBdr>
                    <w:top w:val="none" w:sz="0" w:space="0" w:color="auto"/>
                    <w:left w:val="none" w:sz="0" w:space="0" w:color="auto"/>
                    <w:bottom w:val="none" w:sz="0" w:space="0" w:color="auto"/>
                    <w:right w:val="none" w:sz="0" w:space="0" w:color="auto"/>
                  </w:divBdr>
                </w:div>
                <w:div w:id="182017961">
                  <w:marLeft w:val="0"/>
                  <w:marRight w:val="0"/>
                  <w:marTop w:val="0"/>
                  <w:marBottom w:val="0"/>
                  <w:divBdr>
                    <w:top w:val="none" w:sz="0" w:space="0" w:color="auto"/>
                    <w:left w:val="none" w:sz="0" w:space="0" w:color="auto"/>
                    <w:bottom w:val="none" w:sz="0" w:space="0" w:color="auto"/>
                    <w:right w:val="none" w:sz="0" w:space="0" w:color="auto"/>
                  </w:divBdr>
                </w:div>
                <w:div w:id="32195073">
                  <w:marLeft w:val="0"/>
                  <w:marRight w:val="0"/>
                  <w:marTop w:val="0"/>
                  <w:marBottom w:val="0"/>
                  <w:divBdr>
                    <w:top w:val="none" w:sz="0" w:space="0" w:color="auto"/>
                    <w:left w:val="none" w:sz="0" w:space="0" w:color="auto"/>
                    <w:bottom w:val="none" w:sz="0" w:space="0" w:color="auto"/>
                    <w:right w:val="none" w:sz="0" w:space="0" w:color="auto"/>
                  </w:divBdr>
                </w:div>
                <w:div w:id="1160583660">
                  <w:marLeft w:val="0"/>
                  <w:marRight w:val="0"/>
                  <w:marTop w:val="0"/>
                  <w:marBottom w:val="0"/>
                  <w:divBdr>
                    <w:top w:val="none" w:sz="0" w:space="0" w:color="auto"/>
                    <w:left w:val="none" w:sz="0" w:space="0" w:color="auto"/>
                    <w:bottom w:val="none" w:sz="0" w:space="0" w:color="auto"/>
                    <w:right w:val="none" w:sz="0" w:space="0" w:color="auto"/>
                  </w:divBdr>
                </w:div>
                <w:div w:id="264928315">
                  <w:marLeft w:val="0"/>
                  <w:marRight w:val="0"/>
                  <w:marTop w:val="0"/>
                  <w:marBottom w:val="0"/>
                  <w:divBdr>
                    <w:top w:val="none" w:sz="0" w:space="0" w:color="auto"/>
                    <w:left w:val="none" w:sz="0" w:space="0" w:color="auto"/>
                    <w:bottom w:val="none" w:sz="0" w:space="0" w:color="auto"/>
                    <w:right w:val="none" w:sz="0" w:space="0" w:color="auto"/>
                  </w:divBdr>
                </w:div>
                <w:div w:id="596712461">
                  <w:marLeft w:val="0"/>
                  <w:marRight w:val="0"/>
                  <w:marTop w:val="0"/>
                  <w:marBottom w:val="0"/>
                  <w:divBdr>
                    <w:top w:val="none" w:sz="0" w:space="0" w:color="auto"/>
                    <w:left w:val="none" w:sz="0" w:space="0" w:color="auto"/>
                    <w:bottom w:val="none" w:sz="0" w:space="0" w:color="auto"/>
                    <w:right w:val="none" w:sz="0" w:space="0" w:color="auto"/>
                  </w:divBdr>
                </w:div>
                <w:div w:id="599146372">
                  <w:marLeft w:val="0"/>
                  <w:marRight w:val="0"/>
                  <w:marTop w:val="0"/>
                  <w:marBottom w:val="0"/>
                  <w:divBdr>
                    <w:top w:val="none" w:sz="0" w:space="0" w:color="auto"/>
                    <w:left w:val="none" w:sz="0" w:space="0" w:color="auto"/>
                    <w:bottom w:val="none" w:sz="0" w:space="0" w:color="auto"/>
                    <w:right w:val="none" w:sz="0" w:space="0" w:color="auto"/>
                  </w:divBdr>
                </w:div>
                <w:div w:id="1424839357">
                  <w:marLeft w:val="0"/>
                  <w:marRight w:val="0"/>
                  <w:marTop w:val="0"/>
                  <w:marBottom w:val="0"/>
                  <w:divBdr>
                    <w:top w:val="none" w:sz="0" w:space="0" w:color="auto"/>
                    <w:left w:val="none" w:sz="0" w:space="0" w:color="auto"/>
                    <w:bottom w:val="none" w:sz="0" w:space="0" w:color="auto"/>
                    <w:right w:val="none" w:sz="0" w:space="0" w:color="auto"/>
                  </w:divBdr>
                </w:div>
                <w:div w:id="963386234">
                  <w:marLeft w:val="0"/>
                  <w:marRight w:val="0"/>
                  <w:marTop w:val="0"/>
                  <w:marBottom w:val="0"/>
                  <w:divBdr>
                    <w:top w:val="none" w:sz="0" w:space="0" w:color="auto"/>
                    <w:left w:val="none" w:sz="0" w:space="0" w:color="auto"/>
                    <w:bottom w:val="none" w:sz="0" w:space="0" w:color="auto"/>
                    <w:right w:val="none" w:sz="0" w:space="0" w:color="auto"/>
                  </w:divBdr>
                </w:div>
                <w:div w:id="834493590">
                  <w:marLeft w:val="0"/>
                  <w:marRight w:val="0"/>
                  <w:marTop w:val="0"/>
                  <w:marBottom w:val="0"/>
                  <w:divBdr>
                    <w:top w:val="none" w:sz="0" w:space="0" w:color="auto"/>
                    <w:left w:val="none" w:sz="0" w:space="0" w:color="auto"/>
                    <w:bottom w:val="none" w:sz="0" w:space="0" w:color="auto"/>
                    <w:right w:val="none" w:sz="0" w:space="0" w:color="auto"/>
                  </w:divBdr>
                </w:div>
                <w:div w:id="74204189">
                  <w:marLeft w:val="0"/>
                  <w:marRight w:val="0"/>
                  <w:marTop w:val="0"/>
                  <w:marBottom w:val="0"/>
                  <w:divBdr>
                    <w:top w:val="none" w:sz="0" w:space="0" w:color="auto"/>
                    <w:left w:val="none" w:sz="0" w:space="0" w:color="auto"/>
                    <w:bottom w:val="none" w:sz="0" w:space="0" w:color="auto"/>
                    <w:right w:val="none" w:sz="0" w:space="0" w:color="auto"/>
                  </w:divBdr>
                </w:div>
                <w:div w:id="932515567">
                  <w:marLeft w:val="0"/>
                  <w:marRight w:val="0"/>
                  <w:marTop w:val="0"/>
                  <w:marBottom w:val="0"/>
                  <w:divBdr>
                    <w:top w:val="none" w:sz="0" w:space="0" w:color="auto"/>
                    <w:left w:val="none" w:sz="0" w:space="0" w:color="auto"/>
                    <w:bottom w:val="none" w:sz="0" w:space="0" w:color="auto"/>
                    <w:right w:val="none" w:sz="0" w:space="0" w:color="auto"/>
                  </w:divBdr>
                </w:div>
                <w:div w:id="2103842539">
                  <w:marLeft w:val="0"/>
                  <w:marRight w:val="0"/>
                  <w:marTop w:val="0"/>
                  <w:marBottom w:val="0"/>
                  <w:divBdr>
                    <w:top w:val="none" w:sz="0" w:space="0" w:color="auto"/>
                    <w:left w:val="none" w:sz="0" w:space="0" w:color="auto"/>
                    <w:bottom w:val="none" w:sz="0" w:space="0" w:color="auto"/>
                    <w:right w:val="none" w:sz="0" w:space="0" w:color="auto"/>
                  </w:divBdr>
                </w:div>
                <w:div w:id="1289777972">
                  <w:marLeft w:val="0"/>
                  <w:marRight w:val="0"/>
                  <w:marTop w:val="0"/>
                  <w:marBottom w:val="0"/>
                  <w:divBdr>
                    <w:top w:val="none" w:sz="0" w:space="0" w:color="auto"/>
                    <w:left w:val="none" w:sz="0" w:space="0" w:color="auto"/>
                    <w:bottom w:val="none" w:sz="0" w:space="0" w:color="auto"/>
                    <w:right w:val="none" w:sz="0" w:space="0" w:color="auto"/>
                  </w:divBdr>
                </w:div>
                <w:div w:id="845364305">
                  <w:marLeft w:val="0"/>
                  <w:marRight w:val="0"/>
                  <w:marTop w:val="0"/>
                  <w:marBottom w:val="0"/>
                  <w:divBdr>
                    <w:top w:val="none" w:sz="0" w:space="0" w:color="auto"/>
                    <w:left w:val="none" w:sz="0" w:space="0" w:color="auto"/>
                    <w:bottom w:val="none" w:sz="0" w:space="0" w:color="auto"/>
                    <w:right w:val="none" w:sz="0" w:space="0" w:color="auto"/>
                  </w:divBdr>
                </w:div>
                <w:div w:id="225577679">
                  <w:marLeft w:val="0"/>
                  <w:marRight w:val="0"/>
                  <w:marTop w:val="0"/>
                  <w:marBottom w:val="0"/>
                  <w:divBdr>
                    <w:top w:val="none" w:sz="0" w:space="0" w:color="auto"/>
                    <w:left w:val="none" w:sz="0" w:space="0" w:color="auto"/>
                    <w:bottom w:val="none" w:sz="0" w:space="0" w:color="auto"/>
                    <w:right w:val="none" w:sz="0" w:space="0" w:color="auto"/>
                  </w:divBdr>
                </w:div>
                <w:div w:id="2000696068">
                  <w:marLeft w:val="0"/>
                  <w:marRight w:val="0"/>
                  <w:marTop w:val="0"/>
                  <w:marBottom w:val="0"/>
                  <w:divBdr>
                    <w:top w:val="none" w:sz="0" w:space="0" w:color="auto"/>
                    <w:left w:val="none" w:sz="0" w:space="0" w:color="auto"/>
                    <w:bottom w:val="none" w:sz="0" w:space="0" w:color="auto"/>
                    <w:right w:val="none" w:sz="0" w:space="0" w:color="auto"/>
                  </w:divBdr>
                  <w:divsChild>
                    <w:div w:id="777676580">
                      <w:marLeft w:val="0"/>
                      <w:marRight w:val="0"/>
                      <w:marTop w:val="0"/>
                      <w:marBottom w:val="0"/>
                      <w:divBdr>
                        <w:top w:val="none" w:sz="0" w:space="0" w:color="auto"/>
                        <w:left w:val="none" w:sz="0" w:space="0" w:color="auto"/>
                        <w:bottom w:val="none" w:sz="0" w:space="0" w:color="auto"/>
                        <w:right w:val="none" w:sz="0" w:space="0" w:color="auto"/>
                      </w:divBdr>
                    </w:div>
                    <w:div w:id="13701400">
                      <w:marLeft w:val="0"/>
                      <w:marRight w:val="0"/>
                      <w:marTop w:val="0"/>
                      <w:marBottom w:val="0"/>
                      <w:divBdr>
                        <w:top w:val="none" w:sz="0" w:space="0" w:color="auto"/>
                        <w:left w:val="none" w:sz="0" w:space="0" w:color="auto"/>
                        <w:bottom w:val="none" w:sz="0" w:space="0" w:color="auto"/>
                        <w:right w:val="none" w:sz="0" w:space="0" w:color="auto"/>
                      </w:divBdr>
                    </w:div>
                    <w:div w:id="1550723476">
                      <w:marLeft w:val="0"/>
                      <w:marRight w:val="0"/>
                      <w:marTop w:val="0"/>
                      <w:marBottom w:val="0"/>
                      <w:divBdr>
                        <w:top w:val="none" w:sz="0" w:space="0" w:color="auto"/>
                        <w:left w:val="none" w:sz="0" w:space="0" w:color="auto"/>
                        <w:bottom w:val="none" w:sz="0" w:space="0" w:color="auto"/>
                        <w:right w:val="none" w:sz="0" w:space="0" w:color="auto"/>
                      </w:divBdr>
                    </w:div>
                    <w:div w:id="690453020">
                      <w:marLeft w:val="0"/>
                      <w:marRight w:val="0"/>
                      <w:marTop w:val="0"/>
                      <w:marBottom w:val="0"/>
                      <w:divBdr>
                        <w:top w:val="none" w:sz="0" w:space="0" w:color="auto"/>
                        <w:left w:val="none" w:sz="0" w:space="0" w:color="auto"/>
                        <w:bottom w:val="none" w:sz="0" w:space="0" w:color="auto"/>
                        <w:right w:val="none" w:sz="0" w:space="0" w:color="auto"/>
                      </w:divBdr>
                    </w:div>
                    <w:div w:id="878738393">
                      <w:marLeft w:val="0"/>
                      <w:marRight w:val="0"/>
                      <w:marTop w:val="0"/>
                      <w:marBottom w:val="0"/>
                      <w:divBdr>
                        <w:top w:val="none" w:sz="0" w:space="0" w:color="auto"/>
                        <w:left w:val="none" w:sz="0" w:space="0" w:color="auto"/>
                        <w:bottom w:val="none" w:sz="0" w:space="0" w:color="auto"/>
                        <w:right w:val="none" w:sz="0" w:space="0" w:color="auto"/>
                      </w:divBdr>
                    </w:div>
                    <w:div w:id="1681813779">
                      <w:marLeft w:val="0"/>
                      <w:marRight w:val="0"/>
                      <w:marTop w:val="0"/>
                      <w:marBottom w:val="0"/>
                      <w:divBdr>
                        <w:top w:val="none" w:sz="0" w:space="0" w:color="auto"/>
                        <w:left w:val="none" w:sz="0" w:space="0" w:color="auto"/>
                        <w:bottom w:val="none" w:sz="0" w:space="0" w:color="auto"/>
                        <w:right w:val="none" w:sz="0" w:space="0" w:color="auto"/>
                      </w:divBdr>
                    </w:div>
                    <w:div w:id="337123034">
                      <w:marLeft w:val="0"/>
                      <w:marRight w:val="0"/>
                      <w:marTop w:val="0"/>
                      <w:marBottom w:val="0"/>
                      <w:divBdr>
                        <w:top w:val="none" w:sz="0" w:space="0" w:color="auto"/>
                        <w:left w:val="none" w:sz="0" w:space="0" w:color="auto"/>
                        <w:bottom w:val="none" w:sz="0" w:space="0" w:color="auto"/>
                        <w:right w:val="none" w:sz="0" w:space="0" w:color="auto"/>
                      </w:divBdr>
                    </w:div>
                    <w:div w:id="799349163">
                      <w:marLeft w:val="0"/>
                      <w:marRight w:val="0"/>
                      <w:marTop w:val="0"/>
                      <w:marBottom w:val="0"/>
                      <w:divBdr>
                        <w:top w:val="none" w:sz="0" w:space="0" w:color="auto"/>
                        <w:left w:val="none" w:sz="0" w:space="0" w:color="auto"/>
                        <w:bottom w:val="none" w:sz="0" w:space="0" w:color="auto"/>
                        <w:right w:val="none" w:sz="0" w:space="0" w:color="auto"/>
                      </w:divBdr>
                    </w:div>
                    <w:div w:id="960309858">
                      <w:marLeft w:val="0"/>
                      <w:marRight w:val="0"/>
                      <w:marTop w:val="0"/>
                      <w:marBottom w:val="0"/>
                      <w:divBdr>
                        <w:top w:val="none" w:sz="0" w:space="0" w:color="auto"/>
                        <w:left w:val="none" w:sz="0" w:space="0" w:color="auto"/>
                        <w:bottom w:val="none" w:sz="0" w:space="0" w:color="auto"/>
                        <w:right w:val="none" w:sz="0" w:space="0" w:color="auto"/>
                      </w:divBdr>
                    </w:div>
                    <w:div w:id="1953708071">
                      <w:marLeft w:val="0"/>
                      <w:marRight w:val="0"/>
                      <w:marTop w:val="0"/>
                      <w:marBottom w:val="0"/>
                      <w:divBdr>
                        <w:top w:val="none" w:sz="0" w:space="0" w:color="auto"/>
                        <w:left w:val="none" w:sz="0" w:space="0" w:color="auto"/>
                        <w:bottom w:val="none" w:sz="0" w:space="0" w:color="auto"/>
                        <w:right w:val="none" w:sz="0" w:space="0" w:color="auto"/>
                      </w:divBdr>
                    </w:div>
                    <w:div w:id="1098334986">
                      <w:marLeft w:val="0"/>
                      <w:marRight w:val="0"/>
                      <w:marTop w:val="0"/>
                      <w:marBottom w:val="0"/>
                      <w:divBdr>
                        <w:top w:val="none" w:sz="0" w:space="0" w:color="auto"/>
                        <w:left w:val="none" w:sz="0" w:space="0" w:color="auto"/>
                        <w:bottom w:val="none" w:sz="0" w:space="0" w:color="auto"/>
                        <w:right w:val="none" w:sz="0" w:space="0" w:color="auto"/>
                      </w:divBdr>
                    </w:div>
                    <w:div w:id="2071003656">
                      <w:marLeft w:val="0"/>
                      <w:marRight w:val="0"/>
                      <w:marTop w:val="0"/>
                      <w:marBottom w:val="0"/>
                      <w:divBdr>
                        <w:top w:val="none" w:sz="0" w:space="0" w:color="auto"/>
                        <w:left w:val="none" w:sz="0" w:space="0" w:color="auto"/>
                        <w:bottom w:val="none" w:sz="0" w:space="0" w:color="auto"/>
                        <w:right w:val="none" w:sz="0" w:space="0" w:color="auto"/>
                      </w:divBdr>
                    </w:div>
                    <w:div w:id="1857320">
                      <w:marLeft w:val="0"/>
                      <w:marRight w:val="0"/>
                      <w:marTop w:val="0"/>
                      <w:marBottom w:val="0"/>
                      <w:divBdr>
                        <w:top w:val="none" w:sz="0" w:space="0" w:color="auto"/>
                        <w:left w:val="none" w:sz="0" w:space="0" w:color="auto"/>
                        <w:bottom w:val="none" w:sz="0" w:space="0" w:color="auto"/>
                        <w:right w:val="none" w:sz="0" w:space="0" w:color="auto"/>
                      </w:divBdr>
                    </w:div>
                    <w:div w:id="1004748828">
                      <w:marLeft w:val="0"/>
                      <w:marRight w:val="0"/>
                      <w:marTop w:val="0"/>
                      <w:marBottom w:val="0"/>
                      <w:divBdr>
                        <w:top w:val="none" w:sz="0" w:space="0" w:color="auto"/>
                        <w:left w:val="none" w:sz="0" w:space="0" w:color="auto"/>
                        <w:bottom w:val="none" w:sz="0" w:space="0" w:color="auto"/>
                        <w:right w:val="none" w:sz="0" w:space="0" w:color="auto"/>
                      </w:divBdr>
                    </w:div>
                    <w:div w:id="499779183">
                      <w:marLeft w:val="0"/>
                      <w:marRight w:val="0"/>
                      <w:marTop w:val="0"/>
                      <w:marBottom w:val="0"/>
                      <w:divBdr>
                        <w:top w:val="none" w:sz="0" w:space="0" w:color="auto"/>
                        <w:left w:val="none" w:sz="0" w:space="0" w:color="auto"/>
                        <w:bottom w:val="none" w:sz="0" w:space="0" w:color="auto"/>
                        <w:right w:val="none" w:sz="0" w:space="0" w:color="auto"/>
                      </w:divBdr>
                    </w:div>
                    <w:div w:id="1551726323">
                      <w:marLeft w:val="0"/>
                      <w:marRight w:val="0"/>
                      <w:marTop w:val="0"/>
                      <w:marBottom w:val="0"/>
                      <w:divBdr>
                        <w:top w:val="none" w:sz="0" w:space="0" w:color="auto"/>
                        <w:left w:val="none" w:sz="0" w:space="0" w:color="auto"/>
                        <w:bottom w:val="none" w:sz="0" w:space="0" w:color="auto"/>
                        <w:right w:val="none" w:sz="0" w:space="0" w:color="auto"/>
                      </w:divBdr>
                    </w:div>
                    <w:div w:id="1678995075">
                      <w:marLeft w:val="0"/>
                      <w:marRight w:val="0"/>
                      <w:marTop w:val="0"/>
                      <w:marBottom w:val="0"/>
                      <w:divBdr>
                        <w:top w:val="none" w:sz="0" w:space="0" w:color="auto"/>
                        <w:left w:val="none" w:sz="0" w:space="0" w:color="auto"/>
                        <w:bottom w:val="none" w:sz="0" w:space="0" w:color="auto"/>
                        <w:right w:val="none" w:sz="0" w:space="0" w:color="auto"/>
                      </w:divBdr>
                    </w:div>
                    <w:div w:id="825972612">
                      <w:marLeft w:val="0"/>
                      <w:marRight w:val="0"/>
                      <w:marTop w:val="0"/>
                      <w:marBottom w:val="0"/>
                      <w:divBdr>
                        <w:top w:val="none" w:sz="0" w:space="0" w:color="auto"/>
                        <w:left w:val="none" w:sz="0" w:space="0" w:color="auto"/>
                        <w:bottom w:val="none" w:sz="0" w:space="0" w:color="auto"/>
                        <w:right w:val="none" w:sz="0" w:space="0" w:color="auto"/>
                      </w:divBdr>
                    </w:div>
                    <w:div w:id="282463684">
                      <w:marLeft w:val="0"/>
                      <w:marRight w:val="0"/>
                      <w:marTop w:val="0"/>
                      <w:marBottom w:val="0"/>
                      <w:divBdr>
                        <w:top w:val="none" w:sz="0" w:space="0" w:color="auto"/>
                        <w:left w:val="none" w:sz="0" w:space="0" w:color="auto"/>
                        <w:bottom w:val="none" w:sz="0" w:space="0" w:color="auto"/>
                        <w:right w:val="none" w:sz="0" w:space="0" w:color="auto"/>
                      </w:divBdr>
                    </w:div>
                    <w:div w:id="506483588">
                      <w:marLeft w:val="0"/>
                      <w:marRight w:val="0"/>
                      <w:marTop w:val="0"/>
                      <w:marBottom w:val="0"/>
                      <w:divBdr>
                        <w:top w:val="none" w:sz="0" w:space="0" w:color="auto"/>
                        <w:left w:val="none" w:sz="0" w:space="0" w:color="auto"/>
                        <w:bottom w:val="none" w:sz="0" w:space="0" w:color="auto"/>
                        <w:right w:val="none" w:sz="0" w:space="0" w:color="auto"/>
                      </w:divBdr>
                    </w:div>
                    <w:div w:id="35737042">
                      <w:marLeft w:val="0"/>
                      <w:marRight w:val="0"/>
                      <w:marTop w:val="0"/>
                      <w:marBottom w:val="0"/>
                      <w:divBdr>
                        <w:top w:val="none" w:sz="0" w:space="0" w:color="auto"/>
                        <w:left w:val="none" w:sz="0" w:space="0" w:color="auto"/>
                        <w:bottom w:val="none" w:sz="0" w:space="0" w:color="auto"/>
                        <w:right w:val="none" w:sz="0" w:space="0" w:color="auto"/>
                      </w:divBdr>
                    </w:div>
                    <w:div w:id="232352461">
                      <w:marLeft w:val="0"/>
                      <w:marRight w:val="0"/>
                      <w:marTop w:val="0"/>
                      <w:marBottom w:val="0"/>
                      <w:divBdr>
                        <w:top w:val="none" w:sz="0" w:space="0" w:color="auto"/>
                        <w:left w:val="none" w:sz="0" w:space="0" w:color="auto"/>
                        <w:bottom w:val="none" w:sz="0" w:space="0" w:color="auto"/>
                        <w:right w:val="none" w:sz="0" w:space="0" w:color="auto"/>
                      </w:divBdr>
                    </w:div>
                    <w:div w:id="1780638281">
                      <w:marLeft w:val="0"/>
                      <w:marRight w:val="0"/>
                      <w:marTop w:val="0"/>
                      <w:marBottom w:val="0"/>
                      <w:divBdr>
                        <w:top w:val="none" w:sz="0" w:space="0" w:color="auto"/>
                        <w:left w:val="none" w:sz="0" w:space="0" w:color="auto"/>
                        <w:bottom w:val="none" w:sz="0" w:space="0" w:color="auto"/>
                        <w:right w:val="none" w:sz="0" w:space="0" w:color="auto"/>
                      </w:divBdr>
                    </w:div>
                    <w:div w:id="625476568">
                      <w:marLeft w:val="0"/>
                      <w:marRight w:val="0"/>
                      <w:marTop w:val="0"/>
                      <w:marBottom w:val="0"/>
                      <w:divBdr>
                        <w:top w:val="none" w:sz="0" w:space="0" w:color="auto"/>
                        <w:left w:val="none" w:sz="0" w:space="0" w:color="auto"/>
                        <w:bottom w:val="none" w:sz="0" w:space="0" w:color="auto"/>
                        <w:right w:val="none" w:sz="0" w:space="0" w:color="auto"/>
                      </w:divBdr>
                    </w:div>
                    <w:div w:id="1882936039">
                      <w:marLeft w:val="0"/>
                      <w:marRight w:val="0"/>
                      <w:marTop w:val="0"/>
                      <w:marBottom w:val="0"/>
                      <w:divBdr>
                        <w:top w:val="none" w:sz="0" w:space="0" w:color="auto"/>
                        <w:left w:val="none" w:sz="0" w:space="0" w:color="auto"/>
                        <w:bottom w:val="none" w:sz="0" w:space="0" w:color="auto"/>
                        <w:right w:val="none" w:sz="0" w:space="0" w:color="auto"/>
                      </w:divBdr>
                    </w:div>
                    <w:div w:id="137842933">
                      <w:marLeft w:val="0"/>
                      <w:marRight w:val="0"/>
                      <w:marTop w:val="0"/>
                      <w:marBottom w:val="0"/>
                      <w:divBdr>
                        <w:top w:val="none" w:sz="0" w:space="0" w:color="auto"/>
                        <w:left w:val="none" w:sz="0" w:space="0" w:color="auto"/>
                        <w:bottom w:val="none" w:sz="0" w:space="0" w:color="auto"/>
                        <w:right w:val="none" w:sz="0" w:space="0" w:color="auto"/>
                      </w:divBdr>
                    </w:div>
                    <w:div w:id="1731688624">
                      <w:marLeft w:val="0"/>
                      <w:marRight w:val="0"/>
                      <w:marTop w:val="0"/>
                      <w:marBottom w:val="0"/>
                      <w:divBdr>
                        <w:top w:val="none" w:sz="0" w:space="0" w:color="auto"/>
                        <w:left w:val="none" w:sz="0" w:space="0" w:color="auto"/>
                        <w:bottom w:val="none" w:sz="0" w:space="0" w:color="auto"/>
                        <w:right w:val="none" w:sz="0" w:space="0" w:color="auto"/>
                      </w:divBdr>
                    </w:div>
                    <w:div w:id="449858202">
                      <w:marLeft w:val="0"/>
                      <w:marRight w:val="0"/>
                      <w:marTop w:val="0"/>
                      <w:marBottom w:val="0"/>
                      <w:divBdr>
                        <w:top w:val="none" w:sz="0" w:space="0" w:color="auto"/>
                        <w:left w:val="none" w:sz="0" w:space="0" w:color="auto"/>
                        <w:bottom w:val="none" w:sz="0" w:space="0" w:color="auto"/>
                        <w:right w:val="none" w:sz="0" w:space="0" w:color="auto"/>
                      </w:divBdr>
                    </w:div>
                    <w:div w:id="533006741">
                      <w:marLeft w:val="0"/>
                      <w:marRight w:val="0"/>
                      <w:marTop w:val="0"/>
                      <w:marBottom w:val="0"/>
                      <w:divBdr>
                        <w:top w:val="none" w:sz="0" w:space="0" w:color="auto"/>
                        <w:left w:val="none" w:sz="0" w:space="0" w:color="auto"/>
                        <w:bottom w:val="none" w:sz="0" w:space="0" w:color="auto"/>
                        <w:right w:val="none" w:sz="0" w:space="0" w:color="auto"/>
                      </w:divBdr>
                    </w:div>
                    <w:div w:id="917591168">
                      <w:marLeft w:val="0"/>
                      <w:marRight w:val="0"/>
                      <w:marTop w:val="0"/>
                      <w:marBottom w:val="0"/>
                      <w:divBdr>
                        <w:top w:val="none" w:sz="0" w:space="0" w:color="auto"/>
                        <w:left w:val="none" w:sz="0" w:space="0" w:color="auto"/>
                        <w:bottom w:val="none" w:sz="0" w:space="0" w:color="auto"/>
                        <w:right w:val="none" w:sz="0" w:space="0" w:color="auto"/>
                      </w:divBdr>
                    </w:div>
                    <w:div w:id="1604412752">
                      <w:marLeft w:val="0"/>
                      <w:marRight w:val="0"/>
                      <w:marTop w:val="0"/>
                      <w:marBottom w:val="0"/>
                      <w:divBdr>
                        <w:top w:val="none" w:sz="0" w:space="0" w:color="auto"/>
                        <w:left w:val="none" w:sz="0" w:space="0" w:color="auto"/>
                        <w:bottom w:val="none" w:sz="0" w:space="0" w:color="auto"/>
                        <w:right w:val="none" w:sz="0" w:space="0" w:color="auto"/>
                      </w:divBdr>
                    </w:div>
                    <w:div w:id="1443498655">
                      <w:marLeft w:val="0"/>
                      <w:marRight w:val="0"/>
                      <w:marTop w:val="0"/>
                      <w:marBottom w:val="0"/>
                      <w:divBdr>
                        <w:top w:val="none" w:sz="0" w:space="0" w:color="auto"/>
                        <w:left w:val="none" w:sz="0" w:space="0" w:color="auto"/>
                        <w:bottom w:val="none" w:sz="0" w:space="0" w:color="auto"/>
                        <w:right w:val="none" w:sz="0" w:space="0" w:color="auto"/>
                      </w:divBdr>
                    </w:div>
                    <w:div w:id="1897082292">
                      <w:marLeft w:val="0"/>
                      <w:marRight w:val="0"/>
                      <w:marTop w:val="0"/>
                      <w:marBottom w:val="0"/>
                      <w:divBdr>
                        <w:top w:val="none" w:sz="0" w:space="0" w:color="auto"/>
                        <w:left w:val="none" w:sz="0" w:space="0" w:color="auto"/>
                        <w:bottom w:val="none" w:sz="0" w:space="0" w:color="auto"/>
                        <w:right w:val="none" w:sz="0" w:space="0" w:color="auto"/>
                      </w:divBdr>
                    </w:div>
                    <w:div w:id="19560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223">
      <w:bodyDiv w:val="1"/>
      <w:marLeft w:val="0"/>
      <w:marRight w:val="0"/>
      <w:marTop w:val="0"/>
      <w:marBottom w:val="0"/>
      <w:divBdr>
        <w:top w:val="none" w:sz="0" w:space="0" w:color="auto"/>
        <w:left w:val="none" w:sz="0" w:space="0" w:color="auto"/>
        <w:bottom w:val="none" w:sz="0" w:space="0" w:color="auto"/>
        <w:right w:val="none" w:sz="0" w:space="0" w:color="auto"/>
      </w:divBdr>
      <w:divsChild>
        <w:div w:id="1359892670">
          <w:marLeft w:val="0"/>
          <w:marRight w:val="0"/>
          <w:marTop w:val="0"/>
          <w:marBottom w:val="0"/>
          <w:divBdr>
            <w:top w:val="none" w:sz="0" w:space="0" w:color="auto"/>
            <w:left w:val="none" w:sz="0" w:space="0" w:color="auto"/>
            <w:bottom w:val="none" w:sz="0" w:space="0" w:color="auto"/>
            <w:right w:val="none" w:sz="0" w:space="0" w:color="auto"/>
          </w:divBdr>
        </w:div>
      </w:divsChild>
    </w:div>
    <w:div w:id="884483433">
      <w:bodyDiv w:val="1"/>
      <w:marLeft w:val="0"/>
      <w:marRight w:val="0"/>
      <w:marTop w:val="0"/>
      <w:marBottom w:val="0"/>
      <w:divBdr>
        <w:top w:val="none" w:sz="0" w:space="0" w:color="auto"/>
        <w:left w:val="none" w:sz="0" w:space="0" w:color="auto"/>
        <w:bottom w:val="none" w:sz="0" w:space="0" w:color="auto"/>
        <w:right w:val="none" w:sz="0" w:space="0" w:color="auto"/>
      </w:divBdr>
      <w:divsChild>
        <w:div w:id="958605740">
          <w:marLeft w:val="0"/>
          <w:marRight w:val="0"/>
          <w:marTop w:val="0"/>
          <w:marBottom w:val="0"/>
          <w:divBdr>
            <w:top w:val="none" w:sz="0" w:space="0" w:color="auto"/>
            <w:left w:val="none" w:sz="0" w:space="0" w:color="auto"/>
            <w:bottom w:val="none" w:sz="0" w:space="0" w:color="auto"/>
            <w:right w:val="none" w:sz="0" w:space="0" w:color="auto"/>
          </w:divBdr>
          <w:divsChild>
            <w:div w:id="136328990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195458026">
      <w:bodyDiv w:val="1"/>
      <w:marLeft w:val="0"/>
      <w:marRight w:val="0"/>
      <w:marTop w:val="0"/>
      <w:marBottom w:val="0"/>
      <w:divBdr>
        <w:top w:val="none" w:sz="0" w:space="0" w:color="auto"/>
        <w:left w:val="none" w:sz="0" w:space="0" w:color="auto"/>
        <w:bottom w:val="none" w:sz="0" w:space="0" w:color="auto"/>
        <w:right w:val="none" w:sz="0" w:space="0" w:color="auto"/>
      </w:divBdr>
      <w:divsChild>
        <w:div w:id="886723285">
          <w:marLeft w:val="0"/>
          <w:marRight w:val="0"/>
          <w:marTop w:val="0"/>
          <w:marBottom w:val="0"/>
          <w:divBdr>
            <w:top w:val="none" w:sz="0" w:space="0" w:color="auto"/>
            <w:left w:val="none" w:sz="0" w:space="0" w:color="auto"/>
            <w:bottom w:val="none" w:sz="0" w:space="0" w:color="auto"/>
            <w:right w:val="none" w:sz="0" w:space="0" w:color="auto"/>
          </w:divBdr>
          <w:divsChild>
            <w:div w:id="11620405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481650954">
      <w:bodyDiv w:val="1"/>
      <w:marLeft w:val="0"/>
      <w:marRight w:val="0"/>
      <w:marTop w:val="0"/>
      <w:marBottom w:val="0"/>
      <w:divBdr>
        <w:top w:val="none" w:sz="0" w:space="0" w:color="auto"/>
        <w:left w:val="none" w:sz="0" w:space="0" w:color="auto"/>
        <w:bottom w:val="none" w:sz="0" w:space="0" w:color="auto"/>
        <w:right w:val="none" w:sz="0" w:space="0" w:color="auto"/>
      </w:divBdr>
      <w:divsChild>
        <w:div w:id="1266109701">
          <w:marLeft w:val="0"/>
          <w:marRight w:val="0"/>
          <w:marTop w:val="0"/>
          <w:marBottom w:val="0"/>
          <w:divBdr>
            <w:top w:val="none" w:sz="0" w:space="0" w:color="auto"/>
            <w:left w:val="none" w:sz="0" w:space="0" w:color="auto"/>
            <w:bottom w:val="none" w:sz="0" w:space="0" w:color="auto"/>
            <w:right w:val="none" w:sz="0" w:space="0" w:color="auto"/>
          </w:divBdr>
        </w:div>
      </w:divsChild>
    </w:div>
    <w:div w:id="2026857737">
      <w:bodyDiv w:val="1"/>
      <w:marLeft w:val="0"/>
      <w:marRight w:val="0"/>
      <w:marTop w:val="0"/>
      <w:marBottom w:val="0"/>
      <w:divBdr>
        <w:top w:val="none" w:sz="0" w:space="0" w:color="auto"/>
        <w:left w:val="none" w:sz="0" w:space="0" w:color="auto"/>
        <w:bottom w:val="none" w:sz="0" w:space="0" w:color="auto"/>
        <w:right w:val="none" w:sz="0" w:space="0" w:color="auto"/>
      </w:divBdr>
      <w:divsChild>
        <w:div w:id="65091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378</Words>
  <Characters>2158</Characters>
  <Application>Microsoft Office Word</Application>
  <DocSecurity>0</DocSecurity>
  <Lines>17</Lines>
  <Paragraphs>5</Paragraphs>
  <ScaleCrop>false</ScaleCrop>
  <Company>微软公司</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7</cp:revision>
  <dcterms:created xsi:type="dcterms:W3CDTF">2020-11-12T03:30:00Z</dcterms:created>
  <dcterms:modified xsi:type="dcterms:W3CDTF">2020-11-18T08:20:00Z</dcterms:modified>
</cp:coreProperties>
</file>