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8A4" w:rsidRDefault="005408A4" w:rsidP="005408A4">
      <w:pPr>
        <w:pStyle w:val="2"/>
        <w:jc w:val="center"/>
        <w:rPr>
          <w:sz w:val="30"/>
          <w:szCs w:val="30"/>
        </w:rPr>
      </w:pPr>
      <w:bookmarkStart w:id="0" w:name="_GoBack"/>
      <w:bookmarkEnd w:id="0"/>
      <w:r>
        <w:rPr>
          <w:rFonts w:hint="eastAsia"/>
          <w:b w:val="0"/>
          <w:bCs w:val="0"/>
        </w:rPr>
        <w:t>采购需求</w:t>
      </w:r>
    </w:p>
    <w:p w:rsidR="005408A4" w:rsidRDefault="005408A4" w:rsidP="005408A4">
      <w:pPr>
        <w:spacing w:line="400" w:lineRule="exact"/>
        <w:jc w:val="left"/>
        <w:rPr>
          <w:rFonts w:ascii="宋体" w:hAnsi="宋体"/>
          <w:szCs w:val="21"/>
        </w:rPr>
      </w:pPr>
      <w:r>
        <w:rPr>
          <w:rFonts w:ascii="宋体" w:hAnsi="宋体" w:hint="eastAsia"/>
          <w:szCs w:val="21"/>
        </w:rPr>
        <w:t>说明：</w:t>
      </w:r>
    </w:p>
    <w:p w:rsidR="005408A4" w:rsidRDefault="005408A4" w:rsidP="005408A4">
      <w:pPr>
        <w:spacing w:line="400" w:lineRule="exact"/>
        <w:ind w:firstLineChars="202" w:firstLine="424"/>
        <w:jc w:val="left"/>
        <w:rPr>
          <w:rFonts w:ascii="宋体" w:hAnsi="宋体"/>
          <w:szCs w:val="21"/>
        </w:rPr>
      </w:pPr>
      <w:r>
        <w:rPr>
          <w:rFonts w:ascii="宋体" w:hAnsi="宋体" w:hint="eastAsia"/>
          <w:szCs w:val="21"/>
        </w:rPr>
        <w:t>1. 本招标文件所称中小企业必须符合《政府采购促进中小企业发展暂行办法》第二条规定。</w:t>
      </w:r>
    </w:p>
    <w:p w:rsidR="005408A4" w:rsidRDefault="005408A4" w:rsidP="005408A4">
      <w:pPr>
        <w:spacing w:line="400" w:lineRule="exact"/>
        <w:ind w:firstLineChars="202" w:firstLine="424"/>
        <w:jc w:val="left"/>
        <w:rPr>
          <w:rFonts w:ascii="宋体" w:hAnsi="宋体"/>
          <w:szCs w:val="21"/>
        </w:rPr>
      </w:pPr>
      <w:r>
        <w:rPr>
          <w:rFonts w:ascii="宋体" w:hAnsi="宋体" w:hint="eastAsia"/>
          <w:szCs w:val="21"/>
        </w:rPr>
        <w:t>2. 小型和微型企业产品的价格给予6%-10%的扣除，用扣除后的价格参与评审，具体扣除比例以第四章《评标办法及评标标准》的规定为准。</w:t>
      </w:r>
    </w:p>
    <w:p w:rsidR="005408A4" w:rsidRDefault="005408A4" w:rsidP="005408A4">
      <w:pPr>
        <w:spacing w:line="400" w:lineRule="exact"/>
        <w:ind w:firstLineChars="202" w:firstLine="424"/>
        <w:jc w:val="left"/>
        <w:rPr>
          <w:rFonts w:ascii="宋体" w:hAnsi="宋体"/>
          <w:szCs w:val="21"/>
        </w:rPr>
      </w:pPr>
      <w:r>
        <w:rPr>
          <w:rFonts w:ascii="宋体" w:hAnsi="宋体" w:hint="eastAsia"/>
          <w:szCs w:val="21"/>
        </w:rPr>
        <w:t>3. 小型、微型企业提供中型企业制造的货物的，视同为中型企业。</w:t>
      </w:r>
    </w:p>
    <w:p w:rsidR="005408A4" w:rsidRDefault="005408A4" w:rsidP="005408A4">
      <w:pPr>
        <w:spacing w:line="400" w:lineRule="exact"/>
        <w:ind w:firstLineChars="202" w:firstLine="424"/>
        <w:jc w:val="left"/>
        <w:rPr>
          <w:rFonts w:ascii="宋体" w:hAnsi="宋体"/>
          <w:szCs w:val="21"/>
        </w:rPr>
      </w:pPr>
      <w:r>
        <w:rPr>
          <w:rFonts w:ascii="宋体" w:hAnsi="宋体" w:hint="eastAsia"/>
          <w:szCs w:val="21"/>
        </w:rPr>
        <w:t>4. 小型、微型企业提供大型企业制造的货物的，视同为大型企业。</w:t>
      </w:r>
    </w:p>
    <w:p w:rsidR="005408A4" w:rsidRDefault="005408A4" w:rsidP="005408A4">
      <w:pPr>
        <w:spacing w:line="400" w:lineRule="exact"/>
        <w:ind w:firstLineChars="202" w:firstLine="426"/>
        <w:jc w:val="left"/>
        <w:rPr>
          <w:rFonts w:ascii="宋体" w:hAnsi="宋体"/>
          <w:b/>
          <w:szCs w:val="21"/>
        </w:rPr>
      </w:pPr>
      <w:r>
        <w:rPr>
          <w:rFonts w:ascii="宋体" w:hAnsi="宋体" w:hint="eastAsia"/>
          <w:b/>
          <w:szCs w:val="21"/>
        </w:rPr>
        <w:t>5. 根据财库〔2019〕9号及财库〔2019〕19号文件规定，台式计算机，便携式计算机、平板式微型计算机，激光打印机，针式打印机，液晶显示器，制冷压缩机（冷水机组、水源热泵机组、溴化</w:t>
      </w:r>
      <w:proofErr w:type="gramStart"/>
      <w:r>
        <w:rPr>
          <w:rFonts w:ascii="宋体" w:hAnsi="宋体" w:hint="eastAsia"/>
          <w:b/>
          <w:szCs w:val="21"/>
        </w:rPr>
        <w:t>锂</w:t>
      </w:r>
      <w:proofErr w:type="gramEnd"/>
      <w:r>
        <w:rPr>
          <w:rFonts w:ascii="宋体" w:hAnsi="宋体" w:hint="eastAsia"/>
          <w:b/>
          <w:szCs w:val="21"/>
        </w:rPr>
        <w:t>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投标人的投标货物必须使用政府强制采购的节能产品，投标人必须在投标文件中提供所投产品的节能产品认证证书复印件（加盖投标人公章），否则作无效投标处理。</w:t>
      </w:r>
    </w:p>
    <w:p w:rsidR="005408A4" w:rsidRDefault="005408A4" w:rsidP="005408A4">
      <w:pPr>
        <w:spacing w:line="400" w:lineRule="exact"/>
        <w:ind w:firstLineChars="147" w:firstLine="310"/>
        <w:rPr>
          <w:rFonts w:ascii="宋体" w:cs="宋体"/>
          <w:b/>
          <w:szCs w:val="21"/>
        </w:rPr>
      </w:pPr>
      <w:r>
        <w:rPr>
          <w:rFonts w:ascii="宋体" w:hAnsi="宋体" w:hint="eastAsia"/>
          <w:b/>
          <w:szCs w:val="21"/>
        </w:rPr>
        <w:t>6.项目采购需求具有国家或其他强制性标准、规范等要求的，投标文件中必须提供相关强制性认证资料，否则投标无效。</w:t>
      </w:r>
    </w:p>
    <w:p w:rsidR="005408A4" w:rsidRDefault="005408A4" w:rsidP="005408A4"/>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7"/>
        <w:gridCol w:w="824"/>
        <w:gridCol w:w="9"/>
        <w:gridCol w:w="8"/>
        <w:gridCol w:w="10"/>
        <w:gridCol w:w="567"/>
        <w:gridCol w:w="992"/>
        <w:gridCol w:w="6379"/>
      </w:tblGrid>
      <w:tr w:rsidR="005408A4" w:rsidTr="005408A4">
        <w:trPr>
          <w:trHeight w:val="698"/>
        </w:trPr>
        <w:tc>
          <w:tcPr>
            <w:tcW w:w="9606" w:type="dxa"/>
            <w:gridSpan w:val="8"/>
            <w:tcBorders>
              <w:top w:val="single" w:sz="4" w:space="0" w:color="auto"/>
              <w:left w:val="single" w:sz="4" w:space="0" w:color="auto"/>
              <w:bottom w:val="single" w:sz="4" w:space="0" w:color="auto"/>
              <w:right w:val="single" w:sz="4" w:space="0" w:color="auto"/>
            </w:tcBorders>
            <w:vAlign w:val="center"/>
            <w:hideMark/>
          </w:tcPr>
          <w:p w:rsidR="005408A4" w:rsidRDefault="005408A4">
            <w:pPr>
              <w:rPr>
                <w:rFonts w:ascii="宋体" w:hAnsi="宋体"/>
                <w:b/>
                <w:szCs w:val="21"/>
              </w:rPr>
            </w:pPr>
            <w:r>
              <w:rPr>
                <w:rFonts w:ascii="宋体" w:hAnsi="宋体" w:hint="eastAsia"/>
                <w:b/>
                <w:szCs w:val="21"/>
              </w:rPr>
              <w:t>一、项目要求及技术需求</w:t>
            </w:r>
          </w:p>
        </w:tc>
      </w:tr>
      <w:tr w:rsidR="005408A4" w:rsidTr="005408A4">
        <w:trPr>
          <w:trHeight w:val="609"/>
        </w:trPr>
        <w:tc>
          <w:tcPr>
            <w:tcW w:w="817" w:type="dxa"/>
            <w:tcBorders>
              <w:top w:val="single" w:sz="4" w:space="0" w:color="auto"/>
              <w:left w:val="single" w:sz="4" w:space="0" w:color="auto"/>
              <w:bottom w:val="single" w:sz="4" w:space="0" w:color="auto"/>
              <w:right w:val="single" w:sz="4" w:space="0" w:color="auto"/>
            </w:tcBorders>
            <w:vAlign w:val="center"/>
            <w:hideMark/>
          </w:tcPr>
          <w:p w:rsidR="005408A4" w:rsidRDefault="005408A4">
            <w:pPr>
              <w:spacing w:line="280" w:lineRule="exact"/>
              <w:jc w:val="center"/>
              <w:rPr>
                <w:rFonts w:ascii="宋体" w:hAnsi="宋体"/>
                <w:b/>
                <w:szCs w:val="21"/>
              </w:rPr>
            </w:pPr>
            <w:proofErr w:type="gramStart"/>
            <w:r>
              <w:rPr>
                <w:rFonts w:ascii="宋体" w:hAnsi="宋体" w:hint="eastAsia"/>
                <w:b/>
                <w:szCs w:val="21"/>
              </w:rPr>
              <w:t>项号</w:t>
            </w:r>
            <w:proofErr w:type="gramEnd"/>
          </w:p>
        </w:tc>
        <w:tc>
          <w:tcPr>
            <w:tcW w:w="1418" w:type="dxa"/>
            <w:gridSpan w:val="5"/>
            <w:tcBorders>
              <w:top w:val="single" w:sz="4" w:space="0" w:color="auto"/>
              <w:left w:val="single" w:sz="4" w:space="0" w:color="auto"/>
              <w:bottom w:val="single" w:sz="4" w:space="0" w:color="auto"/>
              <w:right w:val="single" w:sz="4" w:space="0" w:color="auto"/>
            </w:tcBorders>
            <w:vAlign w:val="center"/>
            <w:hideMark/>
          </w:tcPr>
          <w:p w:rsidR="005408A4" w:rsidRDefault="005408A4">
            <w:pPr>
              <w:spacing w:line="280" w:lineRule="exact"/>
              <w:jc w:val="center"/>
              <w:rPr>
                <w:rFonts w:ascii="宋体" w:hAnsi="宋体"/>
                <w:b/>
                <w:szCs w:val="21"/>
              </w:rPr>
            </w:pPr>
            <w:r>
              <w:rPr>
                <w:rFonts w:ascii="宋体" w:hAnsi="宋体" w:hint="eastAsia"/>
                <w:b/>
                <w:szCs w:val="21"/>
              </w:rPr>
              <w:t>采购内容</w:t>
            </w:r>
          </w:p>
        </w:tc>
        <w:tc>
          <w:tcPr>
            <w:tcW w:w="992" w:type="dxa"/>
            <w:tcBorders>
              <w:top w:val="single" w:sz="4" w:space="0" w:color="auto"/>
              <w:left w:val="single" w:sz="4" w:space="0" w:color="auto"/>
              <w:bottom w:val="single" w:sz="4" w:space="0" w:color="auto"/>
              <w:right w:val="single" w:sz="4" w:space="0" w:color="auto"/>
            </w:tcBorders>
            <w:vAlign w:val="center"/>
            <w:hideMark/>
          </w:tcPr>
          <w:p w:rsidR="005408A4" w:rsidRDefault="005408A4">
            <w:pPr>
              <w:spacing w:line="280" w:lineRule="exact"/>
              <w:jc w:val="center"/>
              <w:rPr>
                <w:rFonts w:ascii="宋体" w:hAnsi="宋体"/>
                <w:b/>
                <w:bCs/>
                <w:szCs w:val="21"/>
              </w:rPr>
            </w:pPr>
            <w:r>
              <w:rPr>
                <w:rFonts w:ascii="宋体" w:hAnsi="宋体" w:hint="eastAsia"/>
                <w:b/>
                <w:bCs/>
                <w:szCs w:val="21"/>
              </w:rPr>
              <w:t>数量</w:t>
            </w:r>
          </w:p>
        </w:tc>
        <w:tc>
          <w:tcPr>
            <w:tcW w:w="6379" w:type="dxa"/>
            <w:tcBorders>
              <w:top w:val="single" w:sz="4" w:space="0" w:color="auto"/>
              <w:left w:val="single" w:sz="4" w:space="0" w:color="auto"/>
              <w:bottom w:val="single" w:sz="4" w:space="0" w:color="auto"/>
              <w:right w:val="single" w:sz="4" w:space="0" w:color="auto"/>
            </w:tcBorders>
            <w:vAlign w:val="center"/>
            <w:hideMark/>
          </w:tcPr>
          <w:p w:rsidR="005408A4" w:rsidRDefault="005408A4">
            <w:pPr>
              <w:spacing w:line="280" w:lineRule="exact"/>
              <w:jc w:val="center"/>
              <w:rPr>
                <w:rFonts w:ascii="宋体" w:hAnsi="宋体"/>
                <w:b/>
                <w:bCs/>
                <w:szCs w:val="21"/>
              </w:rPr>
            </w:pPr>
            <w:r>
              <w:rPr>
                <w:rFonts w:ascii="宋体" w:hAnsi="宋体" w:hint="eastAsia"/>
                <w:b/>
                <w:szCs w:val="21"/>
              </w:rPr>
              <w:t>项目需要及技术需求</w:t>
            </w:r>
          </w:p>
        </w:tc>
      </w:tr>
      <w:tr w:rsidR="005408A4" w:rsidTr="005408A4">
        <w:trPr>
          <w:trHeight w:val="2684"/>
        </w:trPr>
        <w:tc>
          <w:tcPr>
            <w:tcW w:w="817" w:type="dxa"/>
            <w:tcBorders>
              <w:top w:val="single" w:sz="4" w:space="0" w:color="auto"/>
              <w:left w:val="single" w:sz="4" w:space="0" w:color="auto"/>
              <w:bottom w:val="single" w:sz="4" w:space="0" w:color="auto"/>
              <w:right w:val="single" w:sz="4" w:space="0" w:color="auto"/>
            </w:tcBorders>
            <w:vAlign w:val="center"/>
            <w:hideMark/>
          </w:tcPr>
          <w:p w:rsidR="005408A4" w:rsidRDefault="005408A4">
            <w:pPr>
              <w:spacing w:line="360" w:lineRule="exact"/>
              <w:jc w:val="center"/>
              <w:rPr>
                <w:rFonts w:ascii="宋体" w:hAnsi="宋体"/>
                <w:szCs w:val="21"/>
              </w:rPr>
            </w:pPr>
            <w:r>
              <w:rPr>
                <w:rFonts w:ascii="宋体" w:hAnsi="宋体" w:hint="eastAsia"/>
                <w:szCs w:val="21"/>
              </w:rPr>
              <w:t>1</w:t>
            </w:r>
          </w:p>
        </w:tc>
        <w:tc>
          <w:tcPr>
            <w:tcW w:w="1418" w:type="dxa"/>
            <w:gridSpan w:val="5"/>
            <w:tcBorders>
              <w:top w:val="single" w:sz="4" w:space="0" w:color="auto"/>
              <w:left w:val="single" w:sz="4" w:space="0" w:color="auto"/>
              <w:bottom w:val="single" w:sz="4" w:space="0" w:color="auto"/>
              <w:right w:val="single" w:sz="4" w:space="0" w:color="auto"/>
            </w:tcBorders>
            <w:vAlign w:val="center"/>
            <w:hideMark/>
          </w:tcPr>
          <w:p w:rsidR="005408A4" w:rsidRDefault="005408A4">
            <w:pPr>
              <w:spacing w:line="360" w:lineRule="exact"/>
              <w:jc w:val="center"/>
              <w:rPr>
                <w:rFonts w:ascii="宋体" w:hAnsi="宋体"/>
                <w:szCs w:val="21"/>
              </w:rPr>
            </w:pPr>
            <w:r>
              <w:rPr>
                <w:rFonts w:ascii="宋体" w:hAnsi="宋体" w:cs="Arial" w:hint="eastAsia"/>
                <w:bCs/>
                <w:szCs w:val="21"/>
              </w:rPr>
              <w:t>动态平板多功能</w:t>
            </w:r>
            <w:proofErr w:type="gramStart"/>
            <w:r>
              <w:rPr>
                <w:rFonts w:ascii="宋体" w:hAnsi="宋体" w:cs="Arial" w:hint="eastAsia"/>
                <w:bCs/>
                <w:szCs w:val="21"/>
              </w:rPr>
              <w:t>胃肠机</w:t>
            </w:r>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5408A4" w:rsidRDefault="005408A4">
            <w:pPr>
              <w:spacing w:line="360" w:lineRule="exact"/>
              <w:jc w:val="center"/>
              <w:rPr>
                <w:rFonts w:ascii="宋体" w:hAnsi="宋体"/>
                <w:bCs/>
                <w:szCs w:val="21"/>
              </w:rPr>
            </w:pPr>
            <w:r>
              <w:rPr>
                <w:rFonts w:ascii="宋体" w:hAnsi="宋体" w:hint="eastAsia"/>
                <w:bCs/>
                <w:szCs w:val="21"/>
              </w:rPr>
              <w:t>1套</w:t>
            </w:r>
          </w:p>
        </w:tc>
        <w:tc>
          <w:tcPr>
            <w:tcW w:w="6379" w:type="dxa"/>
            <w:tcBorders>
              <w:top w:val="single" w:sz="4" w:space="0" w:color="auto"/>
              <w:left w:val="single" w:sz="4" w:space="0" w:color="auto"/>
              <w:bottom w:val="single" w:sz="4" w:space="0" w:color="auto"/>
              <w:right w:val="single" w:sz="4" w:space="0" w:color="auto"/>
            </w:tcBorders>
            <w:vAlign w:val="center"/>
            <w:hideMark/>
          </w:tcPr>
          <w:p w:rsidR="005408A4" w:rsidRDefault="005408A4">
            <w:pPr>
              <w:spacing w:line="360" w:lineRule="exact"/>
              <w:ind w:firstLineChars="200" w:firstLine="420"/>
              <w:jc w:val="left"/>
              <w:rPr>
                <w:rFonts w:ascii="宋体" w:hAnsi="宋体"/>
                <w:szCs w:val="21"/>
              </w:rPr>
            </w:pPr>
            <w:r>
              <w:rPr>
                <w:rFonts w:ascii="宋体" w:hAnsi="宋体" w:hint="eastAsia"/>
                <w:szCs w:val="21"/>
              </w:rPr>
              <w:t>设备用途：该设备主要用于全身各部位的动态平板DR拍片及动态平板透视，能实现全身各系统的造影与透视、非血管介入诊疗、外周血管介入诊疗及其他放射影像学应用。</w:t>
            </w:r>
          </w:p>
          <w:p w:rsidR="005408A4" w:rsidRDefault="005408A4">
            <w:pPr>
              <w:spacing w:line="360" w:lineRule="exact"/>
              <w:ind w:firstLineChars="200" w:firstLine="420"/>
              <w:jc w:val="left"/>
              <w:rPr>
                <w:rFonts w:ascii="宋体" w:hAnsi="宋体"/>
                <w:szCs w:val="21"/>
              </w:rPr>
            </w:pPr>
            <w:r>
              <w:rPr>
                <w:rFonts w:ascii="宋体" w:hAnsi="宋体" w:hint="eastAsia"/>
                <w:szCs w:val="21"/>
              </w:rPr>
              <w:t>▲高压发生器、球管、束光器、检查床、数字化成像处理系统等都为整机所属品牌厂家统一研发生产（非向第三方采购）以保证整套设备具备更好的匹配性和稳定性，厂家负责售后服务更直接和更有保障。</w:t>
            </w:r>
          </w:p>
          <w:p w:rsidR="005408A4" w:rsidRDefault="005408A4">
            <w:pPr>
              <w:spacing w:line="360" w:lineRule="exact"/>
              <w:jc w:val="left"/>
              <w:rPr>
                <w:rFonts w:ascii="宋体" w:hAnsi="宋体"/>
                <w:szCs w:val="21"/>
              </w:rPr>
            </w:pPr>
            <w:r>
              <w:rPr>
                <w:rFonts w:ascii="宋体" w:hAnsi="宋体" w:hint="eastAsia"/>
                <w:szCs w:val="21"/>
              </w:rPr>
              <w:t>技术规格及要求：</w:t>
            </w:r>
          </w:p>
          <w:p w:rsidR="005408A4" w:rsidRDefault="005408A4">
            <w:pPr>
              <w:spacing w:line="360" w:lineRule="exact"/>
              <w:jc w:val="left"/>
              <w:rPr>
                <w:rFonts w:ascii="宋体" w:hAnsi="宋体"/>
                <w:b/>
                <w:bCs/>
                <w:szCs w:val="21"/>
              </w:rPr>
            </w:pPr>
            <w:r>
              <w:rPr>
                <w:rFonts w:ascii="宋体" w:hAnsi="宋体" w:hint="eastAsia"/>
                <w:b/>
                <w:bCs/>
                <w:szCs w:val="21"/>
              </w:rPr>
              <w:t>（1）检查床部分：</w:t>
            </w:r>
          </w:p>
          <w:p w:rsidR="005408A4" w:rsidRDefault="005408A4">
            <w:pPr>
              <w:spacing w:line="360" w:lineRule="exact"/>
              <w:jc w:val="left"/>
              <w:rPr>
                <w:rFonts w:ascii="宋体" w:hAnsi="宋体"/>
                <w:szCs w:val="21"/>
              </w:rPr>
            </w:pPr>
            <w:r>
              <w:rPr>
                <w:rFonts w:ascii="宋体" w:hAnsi="宋体" w:hint="eastAsia"/>
                <w:szCs w:val="21"/>
              </w:rPr>
              <w:t>①提供岛屿式一体化可倾斜床面遥控检查床，带有消化系统造影专用压迫装置，可进行遥控操作，具有紧急刹车安全装置，具有全数字化成像系统及单片点片摄影及连续点片摄影功能；采用低吸收剂量的碳素纤维高强度床板；</w:t>
            </w:r>
          </w:p>
          <w:p w:rsidR="005408A4" w:rsidRDefault="005408A4">
            <w:pPr>
              <w:spacing w:line="360" w:lineRule="exact"/>
              <w:jc w:val="left"/>
              <w:rPr>
                <w:rFonts w:ascii="宋体" w:hAnsi="宋体"/>
                <w:szCs w:val="21"/>
              </w:rPr>
            </w:pPr>
            <w:r>
              <w:rPr>
                <w:rFonts w:ascii="宋体" w:hAnsi="宋体" w:hint="eastAsia"/>
                <w:szCs w:val="21"/>
              </w:rPr>
              <w:lastRenderedPageBreak/>
              <w:t>▲②电动可升降检查床升降范围≥26cm；</w:t>
            </w:r>
          </w:p>
          <w:p w:rsidR="005408A4" w:rsidRDefault="005408A4">
            <w:pPr>
              <w:spacing w:line="360" w:lineRule="exact"/>
              <w:jc w:val="left"/>
              <w:rPr>
                <w:rFonts w:ascii="宋体" w:hAnsi="宋体"/>
                <w:szCs w:val="21"/>
              </w:rPr>
            </w:pPr>
            <w:r>
              <w:rPr>
                <w:rFonts w:ascii="宋体" w:hAnsi="宋体" w:hint="eastAsia"/>
                <w:szCs w:val="21"/>
              </w:rPr>
              <w:t>③床面倾倒；</w:t>
            </w:r>
          </w:p>
          <w:p w:rsidR="005408A4" w:rsidRDefault="005408A4">
            <w:pPr>
              <w:spacing w:line="360" w:lineRule="exact"/>
              <w:jc w:val="left"/>
              <w:rPr>
                <w:rFonts w:ascii="宋体" w:hAnsi="宋体"/>
                <w:szCs w:val="21"/>
              </w:rPr>
            </w:pPr>
            <w:r>
              <w:rPr>
                <w:rFonts w:ascii="宋体" w:hAnsi="宋体" w:hint="eastAsia"/>
                <w:szCs w:val="21"/>
              </w:rPr>
              <w:t>④床面横向移动；</w:t>
            </w:r>
          </w:p>
          <w:p w:rsidR="005408A4" w:rsidRDefault="005408A4">
            <w:pPr>
              <w:spacing w:line="360" w:lineRule="exact"/>
              <w:jc w:val="left"/>
              <w:rPr>
                <w:rFonts w:ascii="宋体" w:hAnsi="宋体"/>
                <w:szCs w:val="21"/>
              </w:rPr>
            </w:pPr>
            <w:r>
              <w:rPr>
                <w:rFonts w:ascii="宋体" w:hAnsi="宋体" w:hint="eastAsia"/>
                <w:szCs w:val="21"/>
              </w:rPr>
              <w:t>⑤床面纵向不能移动，以保证在检查时不会给身体还连着其他诊疗器械（如吊针打点滴或生命支持设备如监护仪等）的病人或设备带来意外伤害；</w:t>
            </w:r>
          </w:p>
          <w:p w:rsidR="005408A4" w:rsidRDefault="005408A4">
            <w:pPr>
              <w:spacing w:line="360" w:lineRule="exact"/>
              <w:jc w:val="left"/>
              <w:rPr>
                <w:rFonts w:ascii="宋体" w:hAnsi="宋体"/>
                <w:szCs w:val="21"/>
              </w:rPr>
            </w:pPr>
            <w:r>
              <w:rPr>
                <w:rFonts w:ascii="宋体" w:hAnsi="宋体" w:hint="eastAsia"/>
                <w:szCs w:val="21"/>
              </w:rPr>
              <w:t>⑥影像系统绝对移动范围：≥90厘米；</w:t>
            </w:r>
          </w:p>
          <w:p w:rsidR="005408A4" w:rsidRDefault="005408A4">
            <w:pPr>
              <w:spacing w:line="360" w:lineRule="exact"/>
              <w:jc w:val="left"/>
              <w:rPr>
                <w:rFonts w:ascii="宋体" w:hAnsi="宋体"/>
                <w:szCs w:val="21"/>
              </w:rPr>
            </w:pPr>
            <w:r>
              <w:rPr>
                <w:rFonts w:ascii="宋体" w:hAnsi="宋体" w:hint="eastAsia"/>
                <w:szCs w:val="21"/>
              </w:rPr>
              <w:t>⑦最大源像距SID（FFD）≥150cm，以更好地满足胸部摄影；</w:t>
            </w:r>
          </w:p>
          <w:p w:rsidR="005408A4" w:rsidRDefault="005408A4">
            <w:pPr>
              <w:spacing w:line="360" w:lineRule="exact"/>
              <w:jc w:val="left"/>
              <w:rPr>
                <w:rFonts w:ascii="宋体" w:hAnsi="宋体"/>
                <w:szCs w:val="21"/>
              </w:rPr>
            </w:pPr>
            <w:r>
              <w:rPr>
                <w:rFonts w:ascii="宋体" w:hAnsi="宋体" w:hint="eastAsia"/>
                <w:szCs w:val="21"/>
              </w:rPr>
              <w:t>⑧胃肠造影压迫装置最大压力：≤80N；</w:t>
            </w:r>
          </w:p>
          <w:p w:rsidR="005408A4" w:rsidRDefault="005408A4">
            <w:pPr>
              <w:spacing w:line="360" w:lineRule="exact"/>
              <w:jc w:val="left"/>
              <w:rPr>
                <w:rFonts w:ascii="宋体" w:hAnsi="宋体"/>
                <w:b/>
                <w:szCs w:val="21"/>
              </w:rPr>
            </w:pPr>
            <w:r>
              <w:rPr>
                <w:rFonts w:ascii="宋体" w:hAnsi="宋体" w:hint="eastAsia"/>
                <w:b/>
                <w:szCs w:val="21"/>
              </w:rPr>
              <w:t>（2）X线高压发生及控制系统：</w:t>
            </w:r>
          </w:p>
          <w:p w:rsidR="005408A4" w:rsidRDefault="005408A4">
            <w:pPr>
              <w:spacing w:line="360" w:lineRule="exact"/>
              <w:ind w:firstLineChars="98" w:firstLine="207"/>
              <w:jc w:val="left"/>
              <w:rPr>
                <w:rFonts w:ascii="宋体" w:hAnsi="宋体"/>
                <w:szCs w:val="21"/>
              </w:rPr>
            </w:pPr>
            <w:r>
              <w:rPr>
                <w:rFonts w:ascii="宋体" w:hAnsi="宋体" w:hint="eastAsia"/>
                <w:b/>
                <w:szCs w:val="21"/>
              </w:rPr>
              <w:t>X线高压发生器：</w:t>
            </w:r>
          </w:p>
          <w:p w:rsidR="005408A4" w:rsidRDefault="005408A4">
            <w:pPr>
              <w:spacing w:line="360" w:lineRule="exact"/>
              <w:jc w:val="left"/>
              <w:rPr>
                <w:rFonts w:ascii="宋体" w:hAnsi="宋体"/>
                <w:szCs w:val="21"/>
              </w:rPr>
            </w:pPr>
            <w:r>
              <w:rPr>
                <w:rFonts w:ascii="宋体" w:hAnsi="宋体" w:hint="eastAsia"/>
                <w:szCs w:val="21"/>
              </w:rPr>
              <w:t>①高压发生器功率：≥50千瓦；</w:t>
            </w:r>
          </w:p>
          <w:p w:rsidR="005408A4" w:rsidRDefault="005408A4">
            <w:pPr>
              <w:spacing w:line="360" w:lineRule="exact"/>
              <w:jc w:val="left"/>
              <w:rPr>
                <w:rFonts w:ascii="宋体" w:hAnsi="宋体"/>
                <w:szCs w:val="21"/>
              </w:rPr>
            </w:pPr>
            <w:r>
              <w:rPr>
                <w:rFonts w:ascii="宋体" w:hAnsi="宋体" w:hint="eastAsia"/>
                <w:szCs w:val="21"/>
              </w:rPr>
              <w:t>②最大电流：≥630毫安；</w:t>
            </w:r>
          </w:p>
          <w:p w:rsidR="005408A4" w:rsidRDefault="005408A4">
            <w:pPr>
              <w:spacing w:line="360" w:lineRule="exact"/>
              <w:jc w:val="left"/>
              <w:rPr>
                <w:rFonts w:ascii="宋体" w:hAnsi="宋体"/>
                <w:szCs w:val="21"/>
              </w:rPr>
            </w:pPr>
            <w:r>
              <w:rPr>
                <w:rFonts w:ascii="宋体" w:hAnsi="宋体" w:hint="eastAsia"/>
                <w:szCs w:val="21"/>
              </w:rPr>
              <w:t>③要求采用高频变频、微处理器控制技术，频率≥50kHz；</w:t>
            </w:r>
          </w:p>
          <w:p w:rsidR="005408A4" w:rsidRDefault="005408A4">
            <w:pPr>
              <w:spacing w:line="360" w:lineRule="exact"/>
              <w:jc w:val="left"/>
              <w:rPr>
                <w:rFonts w:ascii="宋体" w:hAnsi="宋体"/>
                <w:szCs w:val="21"/>
              </w:rPr>
            </w:pPr>
            <w:r>
              <w:rPr>
                <w:rFonts w:ascii="宋体" w:hAnsi="宋体" w:hint="eastAsia"/>
                <w:szCs w:val="21"/>
              </w:rPr>
              <w:t>④操作界面采用WINDOWS视窗界面，具有系统故障自我诊断功能，摄影条件全自动控制；具有管电压自动适应功能；</w:t>
            </w:r>
          </w:p>
          <w:p w:rsidR="005408A4" w:rsidRDefault="005408A4">
            <w:pPr>
              <w:spacing w:line="360" w:lineRule="exact"/>
              <w:ind w:firstLineChars="98" w:firstLine="207"/>
              <w:jc w:val="left"/>
              <w:rPr>
                <w:rFonts w:ascii="宋体" w:hAnsi="宋体"/>
                <w:b/>
                <w:szCs w:val="21"/>
              </w:rPr>
            </w:pPr>
            <w:r>
              <w:rPr>
                <w:rFonts w:ascii="宋体" w:hAnsi="宋体" w:hint="eastAsia"/>
                <w:b/>
                <w:szCs w:val="21"/>
              </w:rPr>
              <w:t>X线管球及附件：</w:t>
            </w:r>
          </w:p>
          <w:p w:rsidR="005408A4" w:rsidRDefault="005408A4">
            <w:pPr>
              <w:spacing w:line="360" w:lineRule="exact"/>
              <w:jc w:val="left"/>
              <w:rPr>
                <w:rFonts w:ascii="宋体" w:hAnsi="宋体"/>
                <w:b/>
                <w:szCs w:val="21"/>
              </w:rPr>
            </w:pPr>
            <w:r>
              <w:rPr>
                <w:rFonts w:ascii="宋体" w:hAnsi="宋体" w:hint="eastAsia"/>
                <w:szCs w:val="21"/>
              </w:rPr>
              <w:t>①小焦点大小：≤0.6毫米；大焦点大小：≥1.0毫米；</w:t>
            </w:r>
          </w:p>
          <w:p w:rsidR="005408A4" w:rsidRDefault="005408A4">
            <w:pPr>
              <w:spacing w:line="360" w:lineRule="exact"/>
              <w:jc w:val="left"/>
              <w:rPr>
                <w:rFonts w:ascii="宋体" w:hAnsi="宋体"/>
                <w:b/>
                <w:szCs w:val="21"/>
              </w:rPr>
            </w:pPr>
            <w:r>
              <w:rPr>
                <w:rFonts w:ascii="宋体" w:hAnsi="宋体" w:hint="eastAsia"/>
                <w:szCs w:val="21"/>
              </w:rPr>
              <w:t>▲②阳极热容量：≥400KHU热容量单位；</w:t>
            </w:r>
          </w:p>
          <w:p w:rsidR="005408A4" w:rsidRDefault="005408A4">
            <w:pPr>
              <w:spacing w:line="360" w:lineRule="exact"/>
              <w:jc w:val="left"/>
              <w:rPr>
                <w:rFonts w:ascii="宋体" w:hAnsi="宋体"/>
                <w:b/>
                <w:szCs w:val="21"/>
              </w:rPr>
            </w:pPr>
            <w:r>
              <w:rPr>
                <w:rFonts w:ascii="宋体" w:hAnsi="宋体" w:hint="eastAsia"/>
                <w:szCs w:val="21"/>
              </w:rPr>
              <w:t>③</w:t>
            </w:r>
            <w:r>
              <w:rPr>
                <w:rFonts w:ascii="宋体" w:hAnsi="宋体" w:hint="eastAsia"/>
                <w:bCs/>
                <w:szCs w:val="21"/>
              </w:rPr>
              <w:t>阳极转速：</w:t>
            </w:r>
            <w:r>
              <w:rPr>
                <w:rFonts w:ascii="宋体" w:hAnsi="宋体" w:hint="eastAsia"/>
                <w:szCs w:val="21"/>
              </w:rPr>
              <w:t>≥</w:t>
            </w:r>
            <w:r>
              <w:rPr>
                <w:rFonts w:ascii="宋体" w:hAnsi="宋体" w:hint="eastAsia"/>
                <w:bCs/>
                <w:szCs w:val="21"/>
              </w:rPr>
              <w:t>9500转/分；</w:t>
            </w:r>
          </w:p>
          <w:p w:rsidR="005408A4" w:rsidRDefault="005408A4">
            <w:pPr>
              <w:spacing w:line="360" w:lineRule="exact"/>
              <w:jc w:val="left"/>
              <w:rPr>
                <w:rFonts w:ascii="宋体" w:hAnsi="宋体"/>
                <w:b/>
                <w:szCs w:val="21"/>
              </w:rPr>
            </w:pPr>
            <w:r>
              <w:rPr>
                <w:rFonts w:ascii="宋体" w:hAnsi="宋体" w:hint="eastAsia"/>
                <w:b/>
                <w:szCs w:val="21"/>
              </w:rPr>
              <w:t>（3）</w:t>
            </w:r>
            <w:r>
              <w:rPr>
                <w:rFonts w:ascii="宋体" w:hAnsi="宋体" w:hint="eastAsia"/>
                <w:b/>
                <w:bCs/>
                <w:szCs w:val="21"/>
              </w:rPr>
              <w:t>数字化平板探测器：</w:t>
            </w:r>
          </w:p>
          <w:p w:rsidR="005408A4" w:rsidRDefault="005408A4">
            <w:pPr>
              <w:spacing w:line="360" w:lineRule="exact"/>
              <w:jc w:val="left"/>
              <w:rPr>
                <w:rFonts w:ascii="宋体" w:hAnsi="宋体"/>
                <w:szCs w:val="21"/>
              </w:rPr>
            </w:pPr>
            <w:r>
              <w:rPr>
                <w:rFonts w:ascii="宋体" w:hAnsi="宋体" w:hint="eastAsia"/>
                <w:szCs w:val="21"/>
              </w:rPr>
              <w:t>①探测器结构：整板无拼接设计；</w:t>
            </w:r>
          </w:p>
          <w:p w:rsidR="005408A4" w:rsidRDefault="005408A4">
            <w:pPr>
              <w:spacing w:line="360" w:lineRule="exact"/>
              <w:jc w:val="left"/>
              <w:rPr>
                <w:rFonts w:ascii="宋体" w:hAnsi="宋体"/>
                <w:szCs w:val="21"/>
              </w:rPr>
            </w:pPr>
            <w:r>
              <w:rPr>
                <w:rFonts w:ascii="宋体" w:hAnsi="宋体" w:hint="eastAsia"/>
                <w:szCs w:val="21"/>
              </w:rPr>
              <w:t>②材料：非晶硅，表面荧光涂层为碘化铯；</w:t>
            </w:r>
          </w:p>
          <w:p w:rsidR="005408A4" w:rsidRDefault="005408A4">
            <w:pPr>
              <w:spacing w:line="360" w:lineRule="exact"/>
              <w:jc w:val="left"/>
              <w:rPr>
                <w:rFonts w:ascii="宋体" w:hAnsi="宋体"/>
                <w:szCs w:val="21"/>
              </w:rPr>
            </w:pPr>
            <w:r>
              <w:rPr>
                <w:rFonts w:ascii="宋体" w:hAnsi="宋体" w:hint="eastAsia"/>
                <w:szCs w:val="21"/>
              </w:rPr>
              <w:t>③探测器冷却方式：风冷；</w:t>
            </w:r>
          </w:p>
          <w:p w:rsidR="005408A4" w:rsidRDefault="005408A4">
            <w:pPr>
              <w:spacing w:line="360" w:lineRule="exact"/>
              <w:jc w:val="left"/>
              <w:rPr>
                <w:rFonts w:ascii="宋体" w:hAnsi="宋体"/>
                <w:szCs w:val="21"/>
              </w:rPr>
            </w:pPr>
            <w:r>
              <w:rPr>
                <w:rFonts w:ascii="宋体" w:hAnsi="宋体" w:hint="eastAsia"/>
                <w:szCs w:val="21"/>
              </w:rPr>
              <w:t>④无拼接整板最大摄片野：≥14"×17"；</w:t>
            </w:r>
          </w:p>
          <w:p w:rsidR="005408A4" w:rsidRDefault="005408A4">
            <w:pPr>
              <w:spacing w:line="360" w:lineRule="exact"/>
              <w:jc w:val="left"/>
              <w:rPr>
                <w:rFonts w:ascii="宋体" w:hAnsi="宋体"/>
                <w:szCs w:val="21"/>
              </w:rPr>
            </w:pPr>
            <w:r>
              <w:rPr>
                <w:rFonts w:ascii="宋体" w:hAnsi="宋体" w:hint="eastAsia"/>
                <w:szCs w:val="21"/>
              </w:rPr>
              <w:t>⑤像素尺寸：≤160微米；</w:t>
            </w:r>
          </w:p>
          <w:p w:rsidR="005408A4" w:rsidRDefault="005408A4">
            <w:pPr>
              <w:spacing w:line="360" w:lineRule="exact"/>
              <w:jc w:val="left"/>
              <w:rPr>
                <w:rFonts w:ascii="宋体" w:hAnsi="宋体"/>
                <w:szCs w:val="21"/>
              </w:rPr>
            </w:pPr>
            <w:r>
              <w:rPr>
                <w:rFonts w:ascii="宋体" w:hAnsi="宋体" w:hint="eastAsia"/>
                <w:szCs w:val="21"/>
              </w:rPr>
              <w:t>⑥灰度分辨率：≥14bit；</w:t>
            </w:r>
          </w:p>
          <w:p w:rsidR="005408A4" w:rsidRDefault="005408A4">
            <w:pPr>
              <w:spacing w:line="360" w:lineRule="exact"/>
              <w:jc w:val="left"/>
              <w:rPr>
                <w:rFonts w:ascii="宋体" w:hAnsi="宋体"/>
                <w:szCs w:val="21"/>
              </w:rPr>
            </w:pPr>
            <w:r>
              <w:rPr>
                <w:rFonts w:ascii="宋体" w:hAnsi="宋体" w:hint="eastAsia"/>
                <w:szCs w:val="21"/>
              </w:rPr>
              <w:t>⑦像素矩阵：≥2,208×2,688；</w:t>
            </w:r>
          </w:p>
          <w:p w:rsidR="005408A4" w:rsidRDefault="005408A4">
            <w:pPr>
              <w:spacing w:line="360" w:lineRule="exact"/>
              <w:jc w:val="left"/>
              <w:rPr>
                <w:rFonts w:ascii="宋体" w:hAnsi="宋体"/>
                <w:szCs w:val="21"/>
              </w:rPr>
            </w:pPr>
            <w:r>
              <w:rPr>
                <w:rFonts w:ascii="宋体" w:hAnsi="宋体" w:hint="eastAsia"/>
                <w:szCs w:val="21"/>
              </w:rPr>
              <w:t>⑧有效像素数：≥580万；</w:t>
            </w:r>
          </w:p>
          <w:p w:rsidR="005408A4" w:rsidRDefault="005408A4">
            <w:pPr>
              <w:spacing w:line="360" w:lineRule="exact"/>
              <w:jc w:val="left"/>
              <w:rPr>
                <w:rFonts w:ascii="宋体" w:hAnsi="宋体"/>
                <w:szCs w:val="21"/>
              </w:rPr>
            </w:pPr>
            <w:r>
              <w:rPr>
                <w:rFonts w:ascii="宋体" w:hAnsi="宋体" w:hint="eastAsia"/>
                <w:szCs w:val="21"/>
              </w:rPr>
              <w:t>⑨空间分辨率：≥2.8线对/毫米；</w:t>
            </w:r>
          </w:p>
          <w:p w:rsidR="005408A4" w:rsidRDefault="005408A4">
            <w:pPr>
              <w:spacing w:line="360" w:lineRule="exact"/>
              <w:jc w:val="left"/>
              <w:rPr>
                <w:rFonts w:ascii="宋体" w:hAnsi="宋体"/>
                <w:szCs w:val="21"/>
              </w:rPr>
            </w:pPr>
            <w:r>
              <w:rPr>
                <w:rFonts w:ascii="宋体" w:hAnsi="宋体" w:hint="eastAsia"/>
                <w:szCs w:val="21"/>
              </w:rPr>
              <w:t>▲⑩平板探测器可移至检查床体外，以便捷地实现担架床及乘坐轮椅的病人等特殊体位的拍摄操作；</w:t>
            </w:r>
          </w:p>
          <w:p w:rsidR="005408A4" w:rsidRDefault="005408A4">
            <w:pPr>
              <w:spacing w:line="360" w:lineRule="exact"/>
              <w:jc w:val="left"/>
              <w:rPr>
                <w:rFonts w:ascii="宋体" w:hAnsi="宋体"/>
                <w:b/>
                <w:szCs w:val="21"/>
              </w:rPr>
            </w:pPr>
            <w:r>
              <w:rPr>
                <w:rFonts w:ascii="宋体" w:hAnsi="宋体" w:hint="eastAsia"/>
                <w:b/>
                <w:szCs w:val="21"/>
              </w:rPr>
              <w:t>（4）系统遥控操作台：</w:t>
            </w:r>
          </w:p>
          <w:p w:rsidR="005408A4" w:rsidRDefault="005408A4">
            <w:pPr>
              <w:spacing w:line="360" w:lineRule="exact"/>
              <w:jc w:val="left"/>
              <w:rPr>
                <w:rFonts w:ascii="宋体" w:hAnsi="宋体"/>
                <w:szCs w:val="21"/>
              </w:rPr>
            </w:pPr>
            <w:r>
              <w:rPr>
                <w:rFonts w:ascii="宋体" w:hAnsi="宋体" w:hint="eastAsia"/>
                <w:szCs w:val="21"/>
              </w:rPr>
              <w:t>①</w:t>
            </w:r>
            <w:r>
              <w:rPr>
                <w:rFonts w:ascii="宋体" w:hAnsi="宋体" w:hint="eastAsia"/>
                <w:bCs/>
                <w:szCs w:val="21"/>
              </w:rPr>
              <w:t>一体化系统遥控操作台：专业一体化设计的控制台可同时进行检查床的遥控操作和设定透视与摄影条件；</w:t>
            </w:r>
          </w:p>
          <w:p w:rsidR="005408A4" w:rsidRDefault="005408A4">
            <w:pPr>
              <w:spacing w:line="360" w:lineRule="exact"/>
              <w:jc w:val="left"/>
              <w:rPr>
                <w:rFonts w:ascii="宋体" w:hAnsi="宋体"/>
                <w:szCs w:val="21"/>
              </w:rPr>
            </w:pPr>
            <w:r>
              <w:rPr>
                <w:rFonts w:ascii="宋体" w:hAnsi="宋体" w:hint="eastAsia"/>
                <w:szCs w:val="21"/>
              </w:rPr>
              <w:t>②</w:t>
            </w:r>
            <w:r>
              <w:rPr>
                <w:rFonts w:ascii="宋体" w:hAnsi="宋体" w:hint="eastAsia"/>
                <w:bCs/>
                <w:szCs w:val="21"/>
              </w:rPr>
              <w:t>遥控操作检查床的控制器内嵌于控制台内，不能随意搬动；</w:t>
            </w:r>
          </w:p>
          <w:p w:rsidR="005408A4" w:rsidRDefault="005408A4">
            <w:pPr>
              <w:spacing w:line="360" w:lineRule="exact"/>
              <w:jc w:val="left"/>
              <w:rPr>
                <w:rFonts w:ascii="宋体" w:hAnsi="宋体"/>
                <w:szCs w:val="21"/>
              </w:rPr>
            </w:pPr>
            <w:r>
              <w:rPr>
                <w:rFonts w:ascii="宋体" w:hAnsi="宋体" w:hint="eastAsia"/>
                <w:szCs w:val="21"/>
              </w:rPr>
              <w:t>③具备自动曝光控制功能；</w:t>
            </w:r>
          </w:p>
          <w:p w:rsidR="005408A4" w:rsidRDefault="005408A4">
            <w:pPr>
              <w:spacing w:line="360" w:lineRule="exact"/>
              <w:jc w:val="left"/>
              <w:rPr>
                <w:rFonts w:ascii="宋体" w:hAnsi="宋体"/>
                <w:b/>
                <w:szCs w:val="21"/>
              </w:rPr>
            </w:pPr>
            <w:r>
              <w:rPr>
                <w:rFonts w:ascii="宋体" w:hAnsi="宋体" w:hint="eastAsia"/>
                <w:b/>
                <w:bCs/>
                <w:szCs w:val="21"/>
              </w:rPr>
              <w:t>（5）数字化成像处理系统：</w:t>
            </w:r>
          </w:p>
          <w:p w:rsidR="005408A4" w:rsidRDefault="005408A4">
            <w:pPr>
              <w:spacing w:line="360" w:lineRule="exact"/>
              <w:jc w:val="left"/>
              <w:rPr>
                <w:rFonts w:ascii="宋体" w:hAnsi="宋体"/>
                <w:szCs w:val="21"/>
              </w:rPr>
            </w:pPr>
            <w:r>
              <w:rPr>
                <w:rFonts w:ascii="宋体" w:hAnsi="宋体" w:hint="eastAsia"/>
                <w:szCs w:val="21"/>
              </w:rPr>
              <w:t>①主控器：可进行病人资料处理、图像显示及图像传输等，配备最新版本的专业平板图像处理软件；</w:t>
            </w:r>
          </w:p>
          <w:p w:rsidR="005408A4" w:rsidRDefault="005408A4">
            <w:pPr>
              <w:spacing w:line="360" w:lineRule="exact"/>
              <w:jc w:val="left"/>
              <w:rPr>
                <w:rFonts w:ascii="宋体" w:hAnsi="宋体"/>
                <w:szCs w:val="21"/>
              </w:rPr>
            </w:pPr>
            <w:r>
              <w:rPr>
                <w:rFonts w:ascii="宋体" w:hAnsi="宋体" w:hint="eastAsia"/>
                <w:szCs w:val="21"/>
              </w:rPr>
              <w:lastRenderedPageBreak/>
              <w:t>②操作系统：采用WINDOWS 操作系统，全中文操作界面；</w:t>
            </w:r>
          </w:p>
          <w:p w:rsidR="005408A4" w:rsidRDefault="005408A4">
            <w:pPr>
              <w:spacing w:line="360" w:lineRule="exact"/>
              <w:jc w:val="left"/>
              <w:rPr>
                <w:rFonts w:ascii="宋体" w:hAnsi="宋体"/>
                <w:szCs w:val="21"/>
              </w:rPr>
            </w:pPr>
            <w:r>
              <w:rPr>
                <w:rFonts w:ascii="宋体" w:hAnsi="宋体" w:hint="eastAsia"/>
                <w:szCs w:val="21"/>
              </w:rPr>
              <w:t>③操作方式：鼠标＋键盘图像存储能力：≥80,000幅；</w:t>
            </w:r>
          </w:p>
          <w:p w:rsidR="005408A4" w:rsidRDefault="005408A4">
            <w:pPr>
              <w:spacing w:line="360" w:lineRule="exact"/>
              <w:jc w:val="left"/>
              <w:rPr>
                <w:rFonts w:ascii="宋体" w:hAnsi="宋体"/>
                <w:szCs w:val="21"/>
              </w:rPr>
            </w:pPr>
            <w:r>
              <w:rPr>
                <w:rFonts w:ascii="宋体" w:hAnsi="宋体" w:hint="eastAsia"/>
                <w:szCs w:val="21"/>
              </w:rPr>
              <w:t>④图像显示器：医用单色液晶显示器≥19寸；</w:t>
            </w:r>
          </w:p>
          <w:p w:rsidR="005408A4" w:rsidRDefault="005408A4">
            <w:pPr>
              <w:spacing w:line="360" w:lineRule="exact"/>
              <w:jc w:val="left"/>
              <w:rPr>
                <w:rFonts w:ascii="宋体" w:hAnsi="宋体"/>
                <w:szCs w:val="21"/>
              </w:rPr>
            </w:pPr>
            <w:r>
              <w:rPr>
                <w:rFonts w:ascii="宋体" w:hAnsi="宋体" w:hint="eastAsia"/>
                <w:szCs w:val="21"/>
              </w:rPr>
              <w:t>▲⑤图像采集速度：系列摄影采集≥15fps@12bit，透视采集≥15fps@12bit；</w:t>
            </w:r>
          </w:p>
          <w:p w:rsidR="005408A4" w:rsidRDefault="005408A4">
            <w:pPr>
              <w:spacing w:line="360" w:lineRule="exact"/>
              <w:jc w:val="left"/>
              <w:rPr>
                <w:rFonts w:ascii="宋体" w:hAnsi="宋体"/>
                <w:b/>
                <w:szCs w:val="21"/>
              </w:rPr>
            </w:pPr>
            <w:r>
              <w:rPr>
                <w:rFonts w:ascii="宋体" w:hAnsi="宋体" w:hint="eastAsia"/>
                <w:b/>
                <w:szCs w:val="21"/>
              </w:rPr>
              <w:t>（6）常规图像处理功能：</w:t>
            </w:r>
          </w:p>
          <w:p w:rsidR="005408A4" w:rsidRDefault="005408A4">
            <w:pPr>
              <w:spacing w:line="360" w:lineRule="exact"/>
              <w:jc w:val="left"/>
              <w:rPr>
                <w:rFonts w:ascii="宋体" w:hAnsi="宋体"/>
                <w:szCs w:val="21"/>
              </w:rPr>
            </w:pPr>
            <w:r>
              <w:rPr>
                <w:rFonts w:ascii="宋体" w:hAnsi="宋体" w:hint="eastAsia"/>
                <w:szCs w:val="21"/>
              </w:rPr>
              <w:t>①具备数字分割点片摄影功能；</w:t>
            </w:r>
          </w:p>
          <w:p w:rsidR="005408A4" w:rsidRDefault="005408A4">
            <w:pPr>
              <w:spacing w:line="360" w:lineRule="exact"/>
              <w:jc w:val="left"/>
              <w:rPr>
                <w:rFonts w:ascii="宋体" w:hAnsi="宋体"/>
                <w:szCs w:val="21"/>
              </w:rPr>
            </w:pPr>
            <w:r>
              <w:rPr>
                <w:rFonts w:ascii="宋体" w:hAnsi="宋体" w:hint="eastAsia"/>
                <w:szCs w:val="21"/>
              </w:rPr>
              <w:t>②具备图像锐化功能：</w:t>
            </w:r>
            <w:proofErr w:type="gramStart"/>
            <w:r>
              <w:rPr>
                <w:rFonts w:ascii="宋体" w:hAnsi="宋体" w:hint="eastAsia"/>
                <w:szCs w:val="21"/>
              </w:rPr>
              <w:t>具有伽码曲线</w:t>
            </w:r>
            <w:proofErr w:type="gramEnd"/>
            <w:r>
              <w:rPr>
                <w:rFonts w:ascii="宋体" w:hAnsi="宋体" w:hint="eastAsia"/>
                <w:szCs w:val="21"/>
              </w:rPr>
              <w:t>灰阶校正、噪音抑制、图像多级边缘增强锐化处理功能；</w:t>
            </w:r>
          </w:p>
          <w:p w:rsidR="005408A4" w:rsidRDefault="005408A4">
            <w:pPr>
              <w:spacing w:line="360" w:lineRule="exact"/>
              <w:jc w:val="left"/>
              <w:rPr>
                <w:rFonts w:ascii="宋体" w:hAnsi="宋体"/>
                <w:szCs w:val="21"/>
              </w:rPr>
            </w:pPr>
            <w:r>
              <w:rPr>
                <w:rFonts w:ascii="宋体" w:hAnsi="宋体" w:hint="eastAsia"/>
                <w:szCs w:val="21"/>
              </w:rPr>
              <w:t>③具备图像裁量功能：可进行X线曝光野确认、图像角度及距离测量以及图像剪裁等具备图像翻转功能：图像能水平、垂直翻转；</w:t>
            </w:r>
          </w:p>
          <w:p w:rsidR="005408A4" w:rsidRDefault="005408A4">
            <w:pPr>
              <w:spacing w:line="360" w:lineRule="exact"/>
              <w:jc w:val="left"/>
              <w:rPr>
                <w:rFonts w:ascii="宋体" w:hAnsi="宋体"/>
                <w:szCs w:val="21"/>
              </w:rPr>
            </w:pPr>
            <w:r>
              <w:rPr>
                <w:rFonts w:ascii="宋体" w:hAnsi="宋体" w:hint="eastAsia"/>
                <w:szCs w:val="21"/>
              </w:rPr>
              <w:t>④具备图像黑白反转功能；</w:t>
            </w:r>
          </w:p>
          <w:p w:rsidR="005408A4" w:rsidRDefault="005408A4">
            <w:pPr>
              <w:spacing w:line="360" w:lineRule="exact"/>
              <w:jc w:val="left"/>
              <w:rPr>
                <w:rFonts w:ascii="宋体" w:hAnsi="宋体"/>
                <w:szCs w:val="21"/>
              </w:rPr>
            </w:pPr>
            <w:r>
              <w:rPr>
                <w:rFonts w:ascii="宋体" w:hAnsi="宋体" w:hint="eastAsia"/>
                <w:szCs w:val="21"/>
              </w:rPr>
              <w:t>⑤具备放大镜与漫游功能：方便观察图像细节，可调节放大镜大小和倍数，可全部和局部放大；</w:t>
            </w:r>
          </w:p>
          <w:p w:rsidR="005408A4" w:rsidRDefault="005408A4">
            <w:pPr>
              <w:spacing w:line="360" w:lineRule="exact"/>
              <w:jc w:val="left"/>
              <w:rPr>
                <w:rFonts w:ascii="宋体" w:hAnsi="宋体"/>
                <w:szCs w:val="21"/>
              </w:rPr>
            </w:pPr>
            <w:r>
              <w:rPr>
                <w:rFonts w:ascii="宋体" w:hAnsi="宋体" w:hint="eastAsia"/>
                <w:szCs w:val="21"/>
              </w:rPr>
              <w:t>⑥具备文本标注功能：可进行自定义预置文本标注；</w:t>
            </w:r>
          </w:p>
          <w:p w:rsidR="005408A4" w:rsidRDefault="005408A4">
            <w:pPr>
              <w:spacing w:line="360" w:lineRule="exact"/>
              <w:jc w:val="left"/>
              <w:rPr>
                <w:rFonts w:ascii="宋体" w:hAnsi="宋体"/>
                <w:szCs w:val="21"/>
              </w:rPr>
            </w:pPr>
            <w:r>
              <w:rPr>
                <w:rFonts w:ascii="宋体" w:hAnsi="宋体" w:hint="eastAsia"/>
                <w:szCs w:val="21"/>
              </w:rPr>
              <w:t>⑦具备AP/PA、L/R定位标记功能；</w:t>
            </w:r>
          </w:p>
          <w:p w:rsidR="005408A4" w:rsidRDefault="005408A4">
            <w:pPr>
              <w:spacing w:line="360" w:lineRule="exact"/>
              <w:jc w:val="left"/>
              <w:rPr>
                <w:rFonts w:ascii="宋体" w:hAnsi="宋体"/>
                <w:szCs w:val="21"/>
              </w:rPr>
            </w:pPr>
            <w:r>
              <w:rPr>
                <w:rFonts w:ascii="宋体" w:hAnsi="宋体" w:hint="eastAsia"/>
                <w:szCs w:val="21"/>
              </w:rPr>
              <w:t>⑧具备多幅图像显示；</w:t>
            </w:r>
          </w:p>
          <w:p w:rsidR="005408A4" w:rsidRDefault="005408A4">
            <w:pPr>
              <w:spacing w:line="360" w:lineRule="exact"/>
              <w:jc w:val="left"/>
              <w:rPr>
                <w:rFonts w:ascii="宋体" w:hAnsi="宋体"/>
                <w:szCs w:val="21"/>
              </w:rPr>
            </w:pPr>
            <w:r>
              <w:rPr>
                <w:rFonts w:ascii="宋体" w:hAnsi="宋体" w:hint="eastAsia"/>
                <w:b/>
                <w:szCs w:val="21"/>
              </w:rPr>
              <w:t>（7）动态采集图像处理功能：</w:t>
            </w:r>
          </w:p>
          <w:p w:rsidR="005408A4" w:rsidRDefault="005408A4">
            <w:pPr>
              <w:spacing w:line="360" w:lineRule="exact"/>
              <w:jc w:val="left"/>
              <w:rPr>
                <w:rFonts w:ascii="宋体" w:hAnsi="宋体"/>
                <w:szCs w:val="21"/>
              </w:rPr>
            </w:pPr>
            <w:r>
              <w:rPr>
                <w:rFonts w:ascii="宋体" w:hAnsi="宋体" w:hint="eastAsia"/>
                <w:szCs w:val="21"/>
              </w:rPr>
              <w:t>①动态采集图像在回放时，可进行：窗</w:t>
            </w:r>
            <w:proofErr w:type="gramStart"/>
            <w:r>
              <w:rPr>
                <w:rFonts w:ascii="宋体" w:hAnsi="宋体" w:hint="eastAsia"/>
                <w:szCs w:val="21"/>
              </w:rPr>
              <w:t>宽窗位</w:t>
            </w:r>
            <w:proofErr w:type="gramEnd"/>
            <w:r>
              <w:rPr>
                <w:rFonts w:ascii="宋体" w:hAnsi="宋体" w:hint="eastAsia"/>
                <w:szCs w:val="21"/>
              </w:rPr>
              <w:t>调整，自动窗口，</w:t>
            </w:r>
            <w:proofErr w:type="gramStart"/>
            <w:r>
              <w:rPr>
                <w:rFonts w:ascii="宋体" w:hAnsi="宋体" w:hint="eastAsia"/>
                <w:szCs w:val="21"/>
              </w:rPr>
              <w:t>正反像</w:t>
            </w:r>
            <w:proofErr w:type="gramEnd"/>
            <w:r>
              <w:rPr>
                <w:rFonts w:ascii="宋体" w:hAnsi="宋体" w:hint="eastAsia"/>
                <w:szCs w:val="21"/>
              </w:rPr>
              <w:t>切换，漫游放大图像旋转，电子光圈处理，文字标注，比例尺显示，箭头指示，多幅显示，自动γ校正。</w:t>
            </w:r>
          </w:p>
          <w:p w:rsidR="005408A4" w:rsidRDefault="005408A4">
            <w:pPr>
              <w:spacing w:line="360" w:lineRule="exact"/>
              <w:jc w:val="left"/>
              <w:rPr>
                <w:rFonts w:ascii="宋体" w:hAnsi="宋体"/>
                <w:szCs w:val="21"/>
              </w:rPr>
            </w:pPr>
            <w:r>
              <w:rPr>
                <w:rFonts w:ascii="宋体" w:hAnsi="宋体" w:hint="eastAsia"/>
                <w:szCs w:val="21"/>
              </w:rPr>
              <w:t>②具备透视</w:t>
            </w:r>
            <w:proofErr w:type="gramStart"/>
            <w:r>
              <w:rPr>
                <w:rFonts w:ascii="宋体" w:hAnsi="宋体" w:hint="eastAsia"/>
                <w:szCs w:val="21"/>
              </w:rPr>
              <w:t>图像末帧定格</w:t>
            </w:r>
            <w:proofErr w:type="gramEnd"/>
            <w:r>
              <w:rPr>
                <w:rFonts w:ascii="宋体" w:hAnsi="宋体" w:hint="eastAsia"/>
                <w:szCs w:val="21"/>
              </w:rPr>
              <w:t>功能（LIH）,透视图像实时存储。</w:t>
            </w:r>
          </w:p>
          <w:p w:rsidR="005408A4" w:rsidRDefault="005408A4">
            <w:pPr>
              <w:spacing w:line="360" w:lineRule="exact"/>
              <w:jc w:val="left"/>
              <w:rPr>
                <w:rFonts w:ascii="宋体" w:hAnsi="宋体"/>
                <w:szCs w:val="21"/>
              </w:rPr>
            </w:pPr>
            <w:r>
              <w:rPr>
                <w:rFonts w:ascii="宋体" w:hAnsi="宋体" w:hint="eastAsia"/>
                <w:szCs w:val="21"/>
              </w:rPr>
              <w:t>③具备电影回放功能：回放速度任意可调，并</w:t>
            </w:r>
            <w:proofErr w:type="gramStart"/>
            <w:r>
              <w:rPr>
                <w:rFonts w:ascii="宋体" w:hAnsi="宋体" w:hint="eastAsia"/>
                <w:szCs w:val="21"/>
              </w:rPr>
              <w:t>可逐帧回放</w:t>
            </w:r>
            <w:proofErr w:type="gramEnd"/>
            <w:r>
              <w:rPr>
                <w:rFonts w:ascii="宋体" w:hAnsi="宋体" w:hint="eastAsia"/>
                <w:szCs w:val="21"/>
              </w:rPr>
              <w:t>。</w:t>
            </w:r>
          </w:p>
          <w:p w:rsidR="005408A4" w:rsidRDefault="005408A4">
            <w:pPr>
              <w:spacing w:line="360" w:lineRule="exact"/>
              <w:jc w:val="left"/>
              <w:rPr>
                <w:rFonts w:ascii="宋体" w:hAnsi="宋体"/>
                <w:szCs w:val="21"/>
              </w:rPr>
            </w:pPr>
            <w:r>
              <w:rPr>
                <w:rFonts w:ascii="宋体" w:hAnsi="宋体" w:hint="eastAsia"/>
                <w:szCs w:val="21"/>
              </w:rPr>
              <w:t>▲④拼接功能：具有全脊柱及全下肢拼接功能</w:t>
            </w:r>
          </w:p>
          <w:p w:rsidR="005408A4" w:rsidRDefault="005408A4">
            <w:pPr>
              <w:spacing w:line="360" w:lineRule="exact"/>
              <w:jc w:val="left"/>
              <w:rPr>
                <w:rFonts w:ascii="宋体" w:hAnsi="宋体"/>
                <w:b/>
                <w:szCs w:val="21"/>
              </w:rPr>
            </w:pPr>
            <w:r>
              <w:rPr>
                <w:rFonts w:ascii="宋体" w:hAnsi="宋体" w:hint="eastAsia"/>
                <w:b/>
                <w:bCs/>
                <w:szCs w:val="21"/>
              </w:rPr>
              <w:t>（8）其他：</w:t>
            </w:r>
          </w:p>
          <w:p w:rsidR="005408A4" w:rsidRDefault="005408A4">
            <w:pPr>
              <w:spacing w:line="360" w:lineRule="exact"/>
              <w:jc w:val="left"/>
              <w:rPr>
                <w:rFonts w:ascii="宋体" w:hAnsi="宋体"/>
                <w:szCs w:val="21"/>
              </w:rPr>
            </w:pPr>
            <w:r>
              <w:rPr>
                <w:rFonts w:ascii="宋体" w:hAnsi="宋体" w:hint="eastAsia"/>
                <w:szCs w:val="21"/>
              </w:rPr>
              <w:t>①配备附件：</w:t>
            </w:r>
            <w:proofErr w:type="gramStart"/>
            <w:r>
              <w:rPr>
                <w:rFonts w:ascii="宋体" w:hAnsi="宋体" w:hint="eastAsia"/>
                <w:szCs w:val="21"/>
              </w:rPr>
              <w:t>钡餐杯托架</w:t>
            </w:r>
            <w:proofErr w:type="gramEnd"/>
            <w:r>
              <w:rPr>
                <w:rFonts w:ascii="宋体" w:hAnsi="宋体" w:hint="eastAsia"/>
                <w:szCs w:val="21"/>
              </w:rPr>
              <w:t>、肩托、病人用床侧手柄、病人用头端手柄、双向对讲系统、曝光脚踏板等；</w:t>
            </w:r>
          </w:p>
          <w:p w:rsidR="005408A4" w:rsidRDefault="005408A4">
            <w:pPr>
              <w:spacing w:line="360" w:lineRule="exact"/>
              <w:jc w:val="left"/>
              <w:rPr>
                <w:rFonts w:ascii="宋体" w:hAnsi="宋体"/>
                <w:szCs w:val="21"/>
              </w:rPr>
            </w:pPr>
            <w:r>
              <w:rPr>
                <w:rFonts w:ascii="宋体" w:hAnsi="宋体" w:hint="eastAsia"/>
                <w:szCs w:val="21"/>
              </w:rPr>
              <w:t>②网络通信能力：具备标准DICOM3.0功能，同时具备DICOM打印、存储、传输和获取能力以及worklist功能</w:t>
            </w:r>
          </w:p>
          <w:p w:rsidR="005408A4" w:rsidRDefault="005408A4">
            <w:pPr>
              <w:spacing w:line="360" w:lineRule="exact"/>
              <w:jc w:val="left"/>
              <w:rPr>
                <w:rFonts w:ascii="宋体" w:hAnsi="宋体"/>
                <w:szCs w:val="21"/>
              </w:rPr>
            </w:pPr>
            <w:r>
              <w:rPr>
                <w:rFonts w:ascii="宋体" w:hAnsi="宋体" w:hint="eastAsia"/>
                <w:szCs w:val="21"/>
              </w:rPr>
              <w:t>交货时，提供设备安装技术资料、设备技术资料（如电路图）、维护资料及设备操作资料等；</w:t>
            </w:r>
          </w:p>
          <w:p w:rsidR="005408A4" w:rsidRDefault="005408A4">
            <w:pPr>
              <w:spacing w:line="360" w:lineRule="exact"/>
              <w:jc w:val="left"/>
              <w:rPr>
                <w:rFonts w:ascii="宋体" w:hAnsi="宋体"/>
                <w:szCs w:val="21"/>
              </w:rPr>
            </w:pPr>
            <w:r>
              <w:rPr>
                <w:rFonts w:ascii="宋体" w:hAnsi="宋体" w:hint="eastAsia"/>
                <w:szCs w:val="21"/>
              </w:rPr>
              <w:t>③厂家工程师上门服务，向院方人员提供保养与操作现场培训；</w:t>
            </w:r>
          </w:p>
        </w:tc>
      </w:tr>
      <w:tr w:rsidR="005408A4" w:rsidTr="005408A4">
        <w:trPr>
          <w:trHeight w:val="665"/>
        </w:trPr>
        <w:tc>
          <w:tcPr>
            <w:tcW w:w="9606" w:type="dxa"/>
            <w:gridSpan w:val="8"/>
            <w:tcBorders>
              <w:top w:val="single" w:sz="4" w:space="0" w:color="auto"/>
              <w:left w:val="single" w:sz="4" w:space="0" w:color="auto"/>
              <w:bottom w:val="single" w:sz="4" w:space="0" w:color="auto"/>
              <w:right w:val="single" w:sz="4" w:space="0" w:color="auto"/>
            </w:tcBorders>
            <w:vAlign w:val="center"/>
            <w:hideMark/>
          </w:tcPr>
          <w:p w:rsidR="005408A4" w:rsidRDefault="005408A4">
            <w:pPr>
              <w:spacing w:line="400" w:lineRule="exact"/>
              <w:jc w:val="left"/>
              <w:rPr>
                <w:rFonts w:ascii="宋体" w:hAnsi="宋体"/>
                <w:b/>
                <w:szCs w:val="21"/>
              </w:rPr>
            </w:pPr>
            <w:r>
              <w:rPr>
                <w:rFonts w:ascii="宋体" w:hAnsi="宋体" w:hint="eastAsia"/>
                <w:b/>
                <w:szCs w:val="21"/>
              </w:rPr>
              <w:lastRenderedPageBreak/>
              <w:t>二、涉及项目的其他要求</w:t>
            </w:r>
          </w:p>
        </w:tc>
      </w:tr>
      <w:tr w:rsidR="005408A4" w:rsidTr="005408A4">
        <w:trPr>
          <w:trHeight w:val="665"/>
        </w:trPr>
        <w:tc>
          <w:tcPr>
            <w:tcW w:w="9606" w:type="dxa"/>
            <w:gridSpan w:val="8"/>
            <w:tcBorders>
              <w:top w:val="single" w:sz="4" w:space="0" w:color="auto"/>
              <w:left w:val="single" w:sz="4" w:space="0" w:color="auto"/>
              <w:bottom w:val="single" w:sz="4" w:space="0" w:color="auto"/>
              <w:right w:val="single" w:sz="4" w:space="0" w:color="auto"/>
            </w:tcBorders>
            <w:vAlign w:val="center"/>
            <w:hideMark/>
          </w:tcPr>
          <w:p w:rsidR="005408A4" w:rsidRDefault="005408A4">
            <w:pPr>
              <w:spacing w:line="380" w:lineRule="exact"/>
              <w:jc w:val="left"/>
              <w:rPr>
                <w:rFonts w:ascii="宋体" w:hAnsi="宋体"/>
                <w:b/>
                <w:szCs w:val="21"/>
              </w:rPr>
            </w:pPr>
            <w:r>
              <w:rPr>
                <w:rFonts w:ascii="宋体" w:hAnsi="宋体" w:hint="eastAsia"/>
                <w:b/>
                <w:szCs w:val="21"/>
              </w:rPr>
              <w:t>采购预算：人民币</w:t>
            </w:r>
            <w:proofErr w:type="gramStart"/>
            <w:r>
              <w:rPr>
                <w:rFonts w:ascii="宋体" w:hAnsi="宋体" w:hint="eastAsia"/>
                <w:b/>
                <w:szCs w:val="21"/>
              </w:rPr>
              <w:t>肆佰贰拾万</w:t>
            </w:r>
            <w:proofErr w:type="gramEnd"/>
            <w:r>
              <w:rPr>
                <w:rFonts w:ascii="宋体" w:hAnsi="宋体" w:hint="eastAsia"/>
                <w:b/>
                <w:szCs w:val="21"/>
              </w:rPr>
              <w:t>元整（￥4200000.00）</w:t>
            </w:r>
          </w:p>
        </w:tc>
      </w:tr>
      <w:tr w:rsidR="005408A4" w:rsidTr="005408A4">
        <w:trPr>
          <w:trHeight w:val="994"/>
        </w:trPr>
        <w:tc>
          <w:tcPr>
            <w:tcW w:w="1658" w:type="dxa"/>
            <w:gridSpan w:val="4"/>
            <w:tcBorders>
              <w:top w:val="single" w:sz="4" w:space="0" w:color="auto"/>
              <w:left w:val="single" w:sz="4" w:space="0" w:color="auto"/>
              <w:bottom w:val="single" w:sz="4" w:space="0" w:color="auto"/>
              <w:right w:val="single" w:sz="4" w:space="0" w:color="auto"/>
            </w:tcBorders>
            <w:vAlign w:val="center"/>
            <w:hideMark/>
          </w:tcPr>
          <w:p w:rsidR="005408A4" w:rsidRDefault="005408A4">
            <w:pPr>
              <w:spacing w:line="380" w:lineRule="exact"/>
              <w:jc w:val="center"/>
              <w:rPr>
                <w:rFonts w:ascii="宋体" w:hAnsi="宋体"/>
                <w:b/>
                <w:szCs w:val="21"/>
              </w:rPr>
            </w:pPr>
            <w:r>
              <w:rPr>
                <w:rFonts w:ascii="宋体" w:hAnsi="宋体" w:hint="eastAsia"/>
                <w:b/>
                <w:szCs w:val="21"/>
              </w:rPr>
              <w:t>为落实政府采购政策需满足的要求</w:t>
            </w:r>
          </w:p>
        </w:tc>
        <w:tc>
          <w:tcPr>
            <w:tcW w:w="7948" w:type="dxa"/>
            <w:gridSpan w:val="4"/>
            <w:tcBorders>
              <w:top w:val="single" w:sz="4" w:space="0" w:color="auto"/>
              <w:left w:val="single" w:sz="4" w:space="0" w:color="auto"/>
              <w:bottom w:val="single" w:sz="4" w:space="0" w:color="auto"/>
              <w:right w:val="single" w:sz="4" w:space="0" w:color="auto"/>
            </w:tcBorders>
            <w:vAlign w:val="center"/>
            <w:hideMark/>
          </w:tcPr>
          <w:p w:rsidR="005408A4" w:rsidRDefault="005408A4">
            <w:pPr>
              <w:spacing w:line="380" w:lineRule="exact"/>
              <w:jc w:val="left"/>
              <w:rPr>
                <w:rFonts w:ascii="宋体" w:hAnsi="宋体"/>
                <w:szCs w:val="21"/>
              </w:rPr>
            </w:pPr>
            <w:r>
              <w:rPr>
                <w:rFonts w:ascii="宋体" w:hAnsi="宋体" w:hint="eastAsia"/>
                <w:szCs w:val="21"/>
              </w:rPr>
              <w:t>具体见本招标文件第三章“投标人须知”及第四章“评标办法及评分标准”。</w:t>
            </w:r>
          </w:p>
        </w:tc>
      </w:tr>
      <w:tr w:rsidR="005408A4" w:rsidTr="005408A4">
        <w:trPr>
          <w:trHeight w:val="994"/>
        </w:trPr>
        <w:tc>
          <w:tcPr>
            <w:tcW w:w="1658" w:type="dxa"/>
            <w:gridSpan w:val="4"/>
            <w:tcBorders>
              <w:top w:val="single" w:sz="4" w:space="0" w:color="auto"/>
              <w:left w:val="single" w:sz="4" w:space="0" w:color="auto"/>
              <w:bottom w:val="single" w:sz="4" w:space="0" w:color="auto"/>
              <w:right w:val="single" w:sz="4" w:space="0" w:color="auto"/>
            </w:tcBorders>
            <w:vAlign w:val="center"/>
            <w:hideMark/>
          </w:tcPr>
          <w:p w:rsidR="005408A4" w:rsidRDefault="005408A4">
            <w:pPr>
              <w:spacing w:line="380" w:lineRule="exact"/>
              <w:jc w:val="center"/>
              <w:rPr>
                <w:rFonts w:ascii="宋体" w:hAnsi="宋体"/>
                <w:b/>
                <w:szCs w:val="21"/>
              </w:rPr>
            </w:pPr>
            <w:r>
              <w:rPr>
                <w:rFonts w:ascii="宋体" w:hAnsi="宋体" w:hint="eastAsia"/>
                <w:b/>
                <w:szCs w:val="21"/>
              </w:rPr>
              <w:lastRenderedPageBreak/>
              <w:t>规范标准</w:t>
            </w:r>
          </w:p>
        </w:tc>
        <w:tc>
          <w:tcPr>
            <w:tcW w:w="7948" w:type="dxa"/>
            <w:gridSpan w:val="4"/>
            <w:tcBorders>
              <w:top w:val="single" w:sz="4" w:space="0" w:color="auto"/>
              <w:left w:val="single" w:sz="4" w:space="0" w:color="auto"/>
              <w:bottom w:val="single" w:sz="4" w:space="0" w:color="auto"/>
              <w:right w:val="single" w:sz="4" w:space="0" w:color="auto"/>
            </w:tcBorders>
            <w:vAlign w:val="center"/>
            <w:hideMark/>
          </w:tcPr>
          <w:p w:rsidR="005408A4" w:rsidRDefault="005408A4">
            <w:pPr>
              <w:spacing w:line="380" w:lineRule="exact"/>
              <w:jc w:val="left"/>
              <w:rPr>
                <w:rFonts w:ascii="宋体" w:hAnsi="宋体"/>
                <w:szCs w:val="21"/>
              </w:rPr>
            </w:pPr>
            <w:r>
              <w:rPr>
                <w:rFonts w:ascii="宋体" w:hAnsi="宋体" w:hint="eastAsia"/>
                <w:szCs w:val="21"/>
              </w:rPr>
              <w:t>1、采购标的需执行的国家标准、行业标准、地方标准或者其他标准、规范。</w:t>
            </w:r>
          </w:p>
          <w:p w:rsidR="005408A4" w:rsidRDefault="005408A4">
            <w:pPr>
              <w:spacing w:line="380" w:lineRule="exact"/>
              <w:jc w:val="left"/>
              <w:rPr>
                <w:rFonts w:ascii="宋体" w:hAnsi="宋体"/>
                <w:szCs w:val="21"/>
              </w:rPr>
            </w:pPr>
            <w:r>
              <w:rPr>
                <w:rFonts w:ascii="宋体" w:hAnsi="宋体" w:hint="eastAsia"/>
                <w:szCs w:val="21"/>
              </w:rPr>
              <w:t>2、采购标的如所参考的执行标准及规范如有新标准及要求，则按最新的标准及要求执行。</w:t>
            </w:r>
          </w:p>
        </w:tc>
      </w:tr>
      <w:tr w:rsidR="005408A4" w:rsidTr="005408A4">
        <w:trPr>
          <w:trHeight w:val="696"/>
        </w:trPr>
        <w:tc>
          <w:tcPr>
            <w:tcW w:w="9606" w:type="dxa"/>
            <w:gridSpan w:val="8"/>
            <w:tcBorders>
              <w:top w:val="single" w:sz="4" w:space="0" w:color="auto"/>
              <w:left w:val="single" w:sz="4" w:space="0" w:color="auto"/>
              <w:bottom w:val="single" w:sz="4" w:space="0" w:color="auto"/>
              <w:right w:val="single" w:sz="4" w:space="0" w:color="auto"/>
            </w:tcBorders>
            <w:hideMark/>
          </w:tcPr>
          <w:p w:rsidR="005408A4" w:rsidRDefault="005408A4">
            <w:pPr>
              <w:spacing w:line="400" w:lineRule="exact"/>
              <w:rPr>
                <w:rFonts w:ascii="宋体" w:hAnsi="宋体"/>
                <w:b/>
                <w:szCs w:val="21"/>
              </w:rPr>
            </w:pPr>
            <w:r>
              <w:rPr>
                <w:rFonts w:ascii="宋体" w:hAnsi="宋体" w:hint="eastAsia"/>
                <w:b/>
                <w:szCs w:val="21"/>
              </w:rPr>
              <w:t>三、商务最低要求表</w:t>
            </w:r>
          </w:p>
        </w:tc>
      </w:tr>
      <w:tr w:rsidR="005408A4" w:rsidTr="005408A4">
        <w:trPr>
          <w:trHeight w:val="819"/>
        </w:trPr>
        <w:tc>
          <w:tcPr>
            <w:tcW w:w="1668" w:type="dxa"/>
            <w:gridSpan w:val="5"/>
            <w:tcBorders>
              <w:top w:val="single" w:sz="4" w:space="0" w:color="auto"/>
              <w:left w:val="single" w:sz="4" w:space="0" w:color="auto"/>
              <w:bottom w:val="single" w:sz="4" w:space="0" w:color="auto"/>
              <w:right w:val="single" w:sz="4" w:space="0" w:color="auto"/>
            </w:tcBorders>
            <w:vAlign w:val="center"/>
            <w:hideMark/>
          </w:tcPr>
          <w:p w:rsidR="005408A4" w:rsidRDefault="005408A4">
            <w:pPr>
              <w:spacing w:line="400" w:lineRule="exact"/>
              <w:jc w:val="center"/>
              <w:rPr>
                <w:rFonts w:ascii="宋体" w:hAnsi="宋体"/>
                <w:b/>
                <w:szCs w:val="21"/>
              </w:rPr>
            </w:pPr>
            <w:r>
              <w:rPr>
                <w:rFonts w:ascii="宋体" w:hAnsi="宋体" w:hint="eastAsia"/>
                <w:b/>
                <w:szCs w:val="21"/>
              </w:rPr>
              <w:t>质保期</w:t>
            </w:r>
          </w:p>
        </w:tc>
        <w:tc>
          <w:tcPr>
            <w:tcW w:w="7938" w:type="dxa"/>
            <w:gridSpan w:val="3"/>
            <w:tcBorders>
              <w:top w:val="single" w:sz="4" w:space="0" w:color="auto"/>
              <w:left w:val="single" w:sz="4" w:space="0" w:color="auto"/>
              <w:bottom w:val="single" w:sz="4" w:space="0" w:color="auto"/>
              <w:right w:val="single" w:sz="4" w:space="0" w:color="auto"/>
            </w:tcBorders>
            <w:hideMark/>
          </w:tcPr>
          <w:p w:rsidR="005408A4" w:rsidRDefault="005408A4">
            <w:pPr>
              <w:spacing w:line="400" w:lineRule="exact"/>
              <w:rPr>
                <w:rFonts w:ascii="宋体" w:hAnsi="宋体"/>
                <w:szCs w:val="21"/>
              </w:rPr>
            </w:pPr>
            <w:r>
              <w:rPr>
                <w:rFonts w:ascii="宋体" w:hAnsi="宋体" w:hint="eastAsia"/>
                <w:szCs w:val="21"/>
              </w:rPr>
              <w:t>按国家有关产品“三包”规定执行“三包”，质保期除特别注明外，最短不得少于1年。</w:t>
            </w:r>
          </w:p>
        </w:tc>
      </w:tr>
      <w:tr w:rsidR="005408A4" w:rsidTr="005408A4">
        <w:trPr>
          <w:trHeight w:val="2135"/>
        </w:trPr>
        <w:tc>
          <w:tcPr>
            <w:tcW w:w="1668" w:type="dxa"/>
            <w:gridSpan w:val="5"/>
            <w:tcBorders>
              <w:top w:val="single" w:sz="4" w:space="0" w:color="auto"/>
              <w:left w:val="single" w:sz="4" w:space="0" w:color="auto"/>
              <w:bottom w:val="single" w:sz="4" w:space="0" w:color="auto"/>
              <w:right w:val="single" w:sz="4" w:space="0" w:color="auto"/>
            </w:tcBorders>
            <w:vAlign w:val="center"/>
            <w:hideMark/>
          </w:tcPr>
          <w:p w:rsidR="005408A4" w:rsidRDefault="005408A4">
            <w:pPr>
              <w:spacing w:line="400" w:lineRule="exact"/>
              <w:jc w:val="center"/>
              <w:rPr>
                <w:rFonts w:ascii="宋体" w:hAnsi="宋体"/>
                <w:b/>
                <w:szCs w:val="21"/>
              </w:rPr>
            </w:pPr>
            <w:r>
              <w:rPr>
                <w:rFonts w:ascii="宋体" w:hAnsi="宋体" w:hint="eastAsia"/>
                <w:b/>
                <w:szCs w:val="21"/>
              </w:rPr>
              <w:t>售后服务要求</w:t>
            </w:r>
          </w:p>
        </w:tc>
        <w:tc>
          <w:tcPr>
            <w:tcW w:w="7938" w:type="dxa"/>
            <w:gridSpan w:val="3"/>
            <w:tcBorders>
              <w:top w:val="single" w:sz="4" w:space="0" w:color="auto"/>
              <w:left w:val="single" w:sz="4" w:space="0" w:color="auto"/>
              <w:bottom w:val="single" w:sz="4" w:space="0" w:color="auto"/>
              <w:right w:val="single" w:sz="4" w:space="0" w:color="auto"/>
            </w:tcBorders>
            <w:hideMark/>
          </w:tcPr>
          <w:p w:rsidR="005408A4" w:rsidRDefault="005408A4">
            <w:pPr>
              <w:spacing w:line="400" w:lineRule="exact"/>
              <w:rPr>
                <w:rFonts w:ascii="宋体" w:hAnsi="宋体"/>
                <w:szCs w:val="21"/>
              </w:rPr>
            </w:pPr>
            <w:r>
              <w:rPr>
                <w:rFonts w:ascii="宋体" w:hAnsi="宋体" w:hint="eastAsia"/>
                <w:szCs w:val="21"/>
              </w:rPr>
              <w:t>1、按国家有关产品“三包”规定执行，免费送货并安装调试完毕，免费负责采购人维修、操作、技术人员的培训服务，并无偿提供培训资料，使用户相关维修、操作人员具备了解设备结构、工作原理，熟练操作设备，并能排除一般故障的能力；交货及采购人安装调试过程中，中标供应商应免费派专业技术人员到交货安装现场进行技术指导及相关技术服务，向采购人交接相关试验数据、报告及采购人要求提供的相关技术文件，直至达到验收合格要求。</w:t>
            </w:r>
          </w:p>
          <w:p w:rsidR="005408A4" w:rsidRDefault="005408A4">
            <w:pPr>
              <w:spacing w:line="400" w:lineRule="exact"/>
              <w:rPr>
                <w:rFonts w:ascii="宋体" w:hAnsi="宋体"/>
                <w:szCs w:val="21"/>
              </w:rPr>
            </w:pPr>
            <w:r>
              <w:rPr>
                <w:rFonts w:ascii="宋体" w:hAnsi="宋体" w:hint="eastAsia"/>
                <w:szCs w:val="21"/>
              </w:rPr>
              <w:t>2、质保期结束后，中标供应商仍然对设备提供维修服务，但只能收取配件成本费。</w:t>
            </w:r>
          </w:p>
          <w:p w:rsidR="005408A4" w:rsidRDefault="005408A4">
            <w:pPr>
              <w:spacing w:line="400" w:lineRule="exact"/>
              <w:rPr>
                <w:rFonts w:ascii="宋体" w:hAnsi="宋体"/>
                <w:szCs w:val="21"/>
              </w:rPr>
            </w:pPr>
            <w:r>
              <w:rPr>
                <w:rFonts w:ascii="宋体" w:hAnsi="宋体" w:hint="eastAsia"/>
                <w:szCs w:val="21"/>
              </w:rPr>
              <w:t>3、售后服务承诺：2小时响应，如需现场维修，专业工程师可在48小时内到达现场，72小时内完成修复。</w:t>
            </w:r>
          </w:p>
          <w:p w:rsidR="005408A4" w:rsidRDefault="005408A4">
            <w:pPr>
              <w:spacing w:line="400" w:lineRule="exact"/>
              <w:rPr>
                <w:rFonts w:ascii="宋体" w:hAnsi="宋体"/>
                <w:szCs w:val="21"/>
              </w:rPr>
            </w:pPr>
            <w:r>
              <w:rPr>
                <w:rFonts w:ascii="宋体" w:hAnsi="宋体" w:hint="eastAsia"/>
                <w:szCs w:val="21"/>
              </w:rPr>
              <w:t>4、定期对操作人员进行系统的操作、维护、保养级一班故障排除技能的培训。</w:t>
            </w:r>
          </w:p>
          <w:p w:rsidR="005408A4" w:rsidRDefault="005408A4">
            <w:pPr>
              <w:spacing w:line="400" w:lineRule="exact"/>
              <w:rPr>
                <w:rFonts w:ascii="宋体" w:hAnsi="宋体"/>
                <w:szCs w:val="21"/>
              </w:rPr>
            </w:pPr>
            <w:r>
              <w:rPr>
                <w:rFonts w:ascii="宋体" w:hAnsi="宋体" w:hint="eastAsia"/>
                <w:szCs w:val="21"/>
              </w:rPr>
              <w:t>5、中标产品的质量必须符合国家颁布的标准，遵循国家行业执行标准，属于质量问题在质保期内由中标人负责。</w:t>
            </w:r>
          </w:p>
        </w:tc>
      </w:tr>
      <w:tr w:rsidR="005408A4" w:rsidTr="005408A4">
        <w:trPr>
          <w:trHeight w:val="967"/>
        </w:trPr>
        <w:tc>
          <w:tcPr>
            <w:tcW w:w="1668" w:type="dxa"/>
            <w:gridSpan w:val="5"/>
            <w:tcBorders>
              <w:top w:val="single" w:sz="4" w:space="0" w:color="auto"/>
              <w:left w:val="single" w:sz="4" w:space="0" w:color="auto"/>
              <w:bottom w:val="single" w:sz="4" w:space="0" w:color="auto"/>
              <w:right w:val="single" w:sz="4" w:space="0" w:color="auto"/>
            </w:tcBorders>
            <w:vAlign w:val="center"/>
            <w:hideMark/>
          </w:tcPr>
          <w:p w:rsidR="005408A4" w:rsidRDefault="005408A4">
            <w:pPr>
              <w:spacing w:line="400" w:lineRule="exact"/>
              <w:jc w:val="center"/>
              <w:rPr>
                <w:rFonts w:ascii="宋体" w:hAnsi="宋体"/>
                <w:b/>
                <w:szCs w:val="21"/>
              </w:rPr>
            </w:pPr>
            <w:r>
              <w:rPr>
                <w:rFonts w:ascii="宋体" w:hAnsi="宋体" w:hint="eastAsia"/>
                <w:b/>
                <w:szCs w:val="21"/>
              </w:rPr>
              <w:t>合同签订、交货时间及地点</w:t>
            </w:r>
          </w:p>
        </w:tc>
        <w:tc>
          <w:tcPr>
            <w:tcW w:w="7938" w:type="dxa"/>
            <w:gridSpan w:val="3"/>
            <w:tcBorders>
              <w:top w:val="single" w:sz="4" w:space="0" w:color="auto"/>
              <w:left w:val="single" w:sz="4" w:space="0" w:color="auto"/>
              <w:bottom w:val="single" w:sz="4" w:space="0" w:color="auto"/>
              <w:right w:val="single" w:sz="4" w:space="0" w:color="auto"/>
            </w:tcBorders>
            <w:vAlign w:val="center"/>
            <w:hideMark/>
          </w:tcPr>
          <w:p w:rsidR="005408A4" w:rsidRDefault="005408A4">
            <w:pPr>
              <w:spacing w:line="400" w:lineRule="exact"/>
              <w:rPr>
                <w:rFonts w:ascii="宋体" w:hAnsi="宋体"/>
                <w:szCs w:val="21"/>
              </w:rPr>
            </w:pPr>
            <w:r>
              <w:rPr>
                <w:rFonts w:ascii="宋体" w:hAnsi="宋体" w:hint="eastAsia"/>
                <w:szCs w:val="21"/>
              </w:rPr>
              <w:t>1、交货时间：自签订合同之日起30天内安装调试完毕并交付使用。</w:t>
            </w:r>
          </w:p>
          <w:p w:rsidR="005408A4" w:rsidRDefault="005408A4">
            <w:pPr>
              <w:spacing w:line="400" w:lineRule="exact"/>
              <w:rPr>
                <w:rFonts w:ascii="宋体" w:hAnsi="宋体"/>
                <w:szCs w:val="21"/>
              </w:rPr>
            </w:pPr>
            <w:r>
              <w:rPr>
                <w:rFonts w:ascii="宋体" w:hAnsi="宋体" w:hint="eastAsia"/>
                <w:szCs w:val="21"/>
              </w:rPr>
              <w:t>2、交货地点：广西容县采购人指定地点。</w:t>
            </w:r>
          </w:p>
        </w:tc>
      </w:tr>
      <w:tr w:rsidR="005408A4" w:rsidTr="005408A4">
        <w:trPr>
          <w:trHeight w:val="3263"/>
        </w:trPr>
        <w:tc>
          <w:tcPr>
            <w:tcW w:w="1668" w:type="dxa"/>
            <w:gridSpan w:val="5"/>
            <w:tcBorders>
              <w:top w:val="single" w:sz="4" w:space="0" w:color="auto"/>
              <w:left w:val="single" w:sz="4" w:space="0" w:color="auto"/>
              <w:bottom w:val="single" w:sz="4" w:space="0" w:color="auto"/>
              <w:right w:val="single" w:sz="4" w:space="0" w:color="auto"/>
            </w:tcBorders>
            <w:vAlign w:val="center"/>
            <w:hideMark/>
          </w:tcPr>
          <w:p w:rsidR="005408A4" w:rsidRDefault="005408A4">
            <w:pPr>
              <w:spacing w:line="400" w:lineRule="exact"/>
              <w:jc w:val="center"/>
              <w:rPr>
                <w:rFonts w:ascii="宋体" w:hAnsi="宋体"/>
                <w:b/>
                <w:szCs w:val="21"/>
              </w:rPr>
            </w:pPr>
            <w:r>
              <w:rPr>
                <w:rFonts w:ascii="宋体" w:hAnsi="宋体" w:hint="eastAsia"/>
                <w:b/>
                <w:szCs w:val="21"/>
              </w:rPr>
              <w:t>报价要求</w:t>
            </w:r>
          </w:p>
        </w:tc>
        <w:tc>
          <w:tcPr>
            <w:tcW w:w="7938" w:type="dxa"/>
            <w:gridSpan w:val="3"/>
            <w:tcBorders>
              <w:top w:val="single" w:sz="4" w:space="0" w:color="auto"/>
              <w:left w:val="single" w:sz="4" w:space="0" w:color="auto"/>
              <w:bottom w:val="single" w:sz="4" w:space="0" w:color="auto"/>
              <w:right w:val="single" w:sz="4" w:space="0" w:color="auto"/>
            </w:tcBorders>
            <w:vAlign w:val="center"/>
            <w:hideMark/>
          </w:tcPr>
          <w:p w:rsidR="005408A4" w:rsidRDefault="005408A4">
            <w:pPr>
              <w:spacing w:line="400" w:lineRule="exact"/>
              <w:rPr>
                <w:rFonts w:ascii="宋体" w:hAnsi="宋体"/>
                <w:szCs w:val="21"/>
              </w:rPr>
            </w:pPr>
            <w:r>
              <w:rPr>
                <w:rFonts w:ascii="宋体" w:hAnsi="宋体" w:hint="eastAsia"/>
                <w:szCs w:val="21"/>
              </w:rPr>
              <w:t>1、投标货币为人民币报价，投标报价不得超过采购预算价，投标报价应包括：货物的价格、货物的标准附件、备品备件、专用工具的价格、运输、装卸、调试、培训、技术支持、售后服务等费用、必要的保险费用和各项税费及合同实施过程中不可预见费用等完成本次招标采购项下的全部费用。</w:t>
            </w:r>
          </w:p>
          <w:p w:rsidR="005408A4" w:rsidRDefault="005408A4">
            <w:pPr>
              <w:spacing w:line="400" w:lineRule="exact"/>
              <w:rPr>
                <w:rFonts w:ascii="宋体" w:hAnsi="宋体"/>
                <w:szCs w:val="21"/>
              </w:rPr>
            </w:pPr>
            <w:r>
              <w:rPr>
                <w:rFonts w:ascii="宋体" w:hAnsi="宋体" w:hint="eastAsia"/>
                <w:szCs w:val="21"/>
              </w:rPr>
              <w:t>2、报价明细低于合理投标报价，将要求该投标人做书面说明并提供相关证明材料，如投标人不能合理说明或不能提供相关证明材料的，评标委员会可将其定为无效投标。</w:t>
            </w:r>
          </w:p>
          <w:p w:rsidR="005408A4" w:rsidRDefault="005408A4">
            <w:pPr>
              <w:spacing w:line="400" w:lineRule="exact"/>
              <w:rPr>
                <w:rFonts w:ascii="宋体" w:hAnsi="宋体"/>
                <w:szCs w:val="21"/>
              </w:rPr>
            </w:pPr>
            <w:r>
              <w:rPr>
                <w:rFonts w:ascii="宋体" w:hAnsi="宋体" w:hint="eastAsia"/>
                <w:szCs w:val="21"/>
              </w:rPr>
              <w:t>3、投标人投标报价时应考虑各种风险因素。</w:t>
            </w:r>
          </w:p>
        </w:tc>
      </w:tr>
      <w:tr w:rsidR="005408A4" w:rsidTr="005408A4">
        <w:trPr>
          <w:trHeight w:val="1680"/>
        </w:trPr>
        <w:tc>
          <w:tcPr>
            <w:tcW w:w="1668" w:type="dxa"/>
            <w:gridSpan w:val="5"/>
            <w:tcBorders>
              <w:top w:val="single" w:sz="4" w:space="0" w:color="auto"/>
              <w:left w:val="single" w:sz="4" w:space="0" w:color="auto"/>
              <w:bottom w:val="single" w:sz="4" w:space="0" w:color="auto"/>
              <w:right w:val="single" w:sz="4" w:space="0" w:color="auto"/>
            </w:tcBorders>
            <w:vAlign w:val="center"/>
            <w:hideMark/>
          </w:tcPr>
          <w:p w:rsidR="005408A4" w:rsidRDefault="005408A4">
            <w:pPr>
              <w:spacing w:line="400" w:lineRule="exact"/>
              <w:jc w:val="center"/>
              <w:rPr>
                <w:rFonts w:ascii="宋体" w:hAnsi="宋体"/>
                <w:b/>
                <w:szCs w:val="21"/>
              </w:rPr>
            </w:pPr>
            <w:r>
              <w:rPr>
                <w:rFonts w:ascii="宋体" w:hAnsi="宋体" w:hint="eastAsia"/>
                <w:b/>
                <w:szCs w:val="21"/>
              </w:rPr>
              <w:t>付款条件</w:t>
            </w:r>
          </w:p>
        </w:tc>
        <w:tc>
          <w:tcPr>
            <w:tcW w:w="7938" w:type="dxa"/>
            <w:gridSpan w:val="3"/>
            <w:tcBorders>
              <w:top w:val="single" w:sz="4" w:space="0" w:color="auto"/>
              <w:left w:val="single" w:sz="4" w:space="0" w:color="auto"/>
              <w:bottom w:val="single" w:sz="4" w:space="0" w:color="auto"/>
              <w:right w:val="single" w:sz="4" w:space="0" w:color="auto"/>
            </w:tcBorders>
            <w:hideMark/>
          </w:tcPr>
          <w:p w:rsidR="005408A4" w:rsidRDefault="005408A4">
            <w:pPr>
              <w:spacing w:line="400" w:lineRule="exact"/>
              <w:rPr>
                <w:rFonts w:ascii="宋体" w:hAnsi="宋体"/>
                <w:szCs w:val="21"/>
              </w:rPr>
            </w:pPr>
            <w:bookmarkStart w:id="1" w:name="OLE_LINK3"/>
            <w:r>
              <w:rPr>
                <w:rFonts w:ascii="宋体" w:hAnsi="宋体" w:hint="eastAsia"/>
              </w:rPr>
              <w:t>交货安装完毕、并经计量检测和</w:t>
            </w:r>
            <w:proofErr w:type="gramStart"/>
            <w:r>
              <w:rPr>
                <w:rFonts w:ascii="宋体" w:hAnsi="宋体" w:hint="eastAsia"/>
              </w:rPr>
              <w:t>控评</w:t>
            </w:r>
            <w:proofErr w:type="gramEnd"/>
            <w:r>
              <w:rPr>
                <w:rFonts w:ascii="宋体" w:hAnsi="宋体" w:hint="eastAsia"/>
              </w:rPr>
              <w:t>、环评等相关程序验收合格，协助办理完成放射诊疗许可和辐射安全许可证，完善相关财务手续之日起满二十日后五个工作日内，支付60%货款；满九十日后五个工作日内，支付35%货款，满一年后五个工作日内，无质保问题，支付余下的5%货款。</w:t>
            </w:r>
            <w:bookmarkEnd w:id="1"/>
          </w:p>
        </w:tc>
      </w:tr>
      <w:tr w:rsidR="005408A4" w:rsidTr="005408A4">
        <w:trPr>
          <w:trHeight w:val="824"/>
        </w:trPr>
        <w:tc>
          <w:tcPr>
            <w:tcW w:w="9606" w:type="dxa"/>
            <w:gridSpan w:val="8"/>
            <w:tcBorders>
              <w:top w:val="single" w:sz="4" w:space="0" w:color="auto"/>
              <w:left w:val="single" w:sz="4" w:space="0" w:color="auto"/>
              <w:bottom w:val="single" w:sz="4" w:space="0" w:color="auto"/>
              <w:right w:val="single" w:sz="4" w:space="0" w:color="auto"/>
            </w:tcBorders>
            <w:vAlign w:val="center"/>
            <w:hideMark/>
          </w:tcPr>
          <w:p w:rsidR="005408A4" w:rsidRDefault="005408A4">
            <w:pPr>
              <w:spacing w:line="400" w:lineRule="exact"/>
              <w:rPr>
                <w:rFonts w:ascii="宋体" w:hAnsi="宋体"/>
                <w:szCs w:val="21"/>
              </w:rPr>
            </w:pPr>
            <w:r>
              <w:rPr>
                <w:rFonts w:ascii="宋体" w:hAnsi="宋体" w:hint="eastAsia"/>
                <w:b/>
                <w:szCs w:val="21"/>
              </w:rPr>
              <w:t>四、核心产品</w:t>
            </w:r>
          </w:p>
        </w:tc>
      </w:tr>
      <w:tr w:rsidR="005408A4" w:rsidTr="005408A4">
        <w:trPr>
          <w:trHeight w:val="707"/>
        </w:trPr>
        <w:tc>
          <w:tcPr>
            <w:tcW w:w="1650" w:type="dxa"/>
            <w:gridSpan w:val="3"/>
            <w:tcBorders>
              <w:top w:val="single" w:sz="4" w:space="0" w:color="auto"/>
              <w:left w:val="single" w:sz="4" w:space="0" w:color="auto"/>
              <w:bottom w:val="single" w:sz="4" w:space="0" w:color="auto"/>
              <w:right w:val="single" w:sz="4" w:space="0" w:color="auto"/>
            </w:tcBorders>
            <w:vAlign w:val="center"/>
            <w:hideMark/>
          </w:tcPr>
          <w:p w:rsidR="005408A4" w:rsidRDefault="005408A4">
            <w:pPr>
              <w:spacing w:line="400" w:lineRule="exact"/>
              <w:rPr>
                <w:rFonts w:ascii="宋体" w:hAnsi="宋体"/>
                <w:b/>
                <w:szCs w:val="21"/>
              </w:rPr>
            </w:pPr>
            <w:r>
              <w:rPr>
                <w:rFonts w:ascii="宋体" w:hAnsi="宋体" w:hint="eastAsia"/>
                <w:b/>
                <w:szCs w:val="21"/>
              </w:rPr>
              <w:lastRenderedPageBreak/>
              <w:t>核心产品</w:t>
            </w:r>
          </w:p>
        </w:tc>
        <w:tc>
          <w:tcPr>
            <w:tcW w:w="7956" w:type="dxa"/>
            <w:gridSpan w:val="5"/>
            <w:tcBorders>
              <w:top w:val="single" w:sz="4" w:space="0" w:color="auto"/>
              <w:left w:val="single" w:sz="4" w:space="0" w:color="auto"/>
              <w:bottom w:val="single" w:sz="4" w:space="0" w:color="auto"/>
              <w:right w:val="single" w:sz="4" w:space="0" w:color="auto"/>
            </w:tcBorders>
            <w:vAlign w:val="center"/>
            <w:hideMark/>
          </w:tcPr>
          <w:p w:rsidR="005408A4" w:rsidRDefault="005408A4">
            <w:pPr>
              <w:spacing w:line="400" w:lineRule="exact"/>
              <w:rPr>
                <w:rFonts w:ascii="宋体" w:hAnsi="宋体"/>
                <w:szCs w:val="21"/>
              </w:rPr>
            </w:pPr>
            <w:r>
              <w:rPr>
                <w:rFonts w:ascii="宋体" w:hAnsi="宋体" w:hint="eastAsia"/>
                <w:szCs w:val="21"/>
              </w:rPr>
              <w:t>本表的核心产品为第1项产品</w:t>
            </w:r>
          </w:p>
        </w:tc>
      </w:tr>
      <w:tr w:rsidR="005408A4" w:rsidTr="005408A4">
        <w:trPr>
          <w:trHeight w:val="701"/>
        </w:trPr>
        <w:tc>
          <w:tcPr>
            <w:tcW w:w="9606" w:type="dxa"/>
            <w:gridSpan w:val="8"/>
            <w:tcBorders>
              <w:top w:val="single" w:sz="4" w:space="0" w:color="auto"/>
              <w:left w:val="single" w:sz="4" w:space="0" w:color="auto"/>
              <w:bottom w:val="single" w:sz="4" w:space="0" w:color="auto"/>
              <w:right w:val="single" w:sz="4" w:space="0" w:color="auto"/>
            </w:tcBorders>
            <w:vAlign w:val="center"/>
            <w:hideMark/>
          </w:tcPr>
          <w:p w:rsidR="005408A4" w:rsidRDefault="005408A4">
            <w:pPr>
              <w:spacing w:line="400" w:lineRule="exact"/>
              <w:rPr>
                <w:rFonts w:ascii="宋体" w:hAnsi="宋体"/>
                <w:b/>
                <w:szCs w:val="21"/>
              </w:rPr>
            </w:pPr>
            <w:r>
              <w:rPr>
                <w:rFonts w:ascii="宋体" w:hAnsi="宋体" w:hint="eastAsia"/>
                <w:b/>
                <w:szCs w:val="21"/>
              </w:rPr>
              <w:t>五、验收条款</w:t>
            </w:r>
          </w:p>
        </w:tc>
      </w:tr>
      <w:tr w:rsidR="005408A4" w:rsidTr="005408A4">
        <w:trPr>
          <w:trHeight w:val="701"/>
        </w:trPr>
        <w:tc>
          <w:tcPr>
            <w:tcW w:w="1641" w:type="dxa"/>
            <w:gridSpan w:val="2"/>
            <w:tcBorders>
              <w:top w:val="single" w:sz="4" w:space="0" w:color="auto"/>
              <w:left w:val="single" w:sz="4" w:space="0" w:color="auto"/>
              <w:bottom w:val="single" w:sz="4" w:space="0" w:color="auto"/>
              <w:right w:val="single" w:sz="4" w:space="0" w:color="auto"/>
            </w:tcBorders>
            <w:vAlign w:val="center"/>
            <w:hideMark/>
          </w:tcPr>
          <w:p w:rsidR="005408A4" w:rsidRDefault="005408A4">
            <w:pPr>
              <w:spacing w:line="400" w:lineRule="exact"/>
              <w:rPr>
                <w:rFonts w:ascii="宋体" w:hAnsi="宋体"/>
                <w:b/>
                <w:szCs w:val="21"/>
              </w:rPr>
            </w:pPr>
            <w:r>
              <w:rPr>
                <w:rFonts w:ascii="宋体" w:hAnsi="宋体" w:hint="eastAsia"/>
                <w:b/>
                <w:szCs w:val="21"/>
              </w:rPr>
              <w:t>验收方法及方案</w:t>
            </w:r>
          </w:p>
        </w:tc>
        <w:tc>
          <w:tcPr>
            <w:tcW w:w="7965" w:type="dxa"/>
            <w:gridSpan w:val="6"/>
            <w:tcBorders>
              <w:top w:val="single" w:sz="4" w:space="0" w:color="auto"/>
              <w:left w:val="single" w:sz="4" w:space="0" w:color="auto"/>
              <w:bottom w:val="single" w:sz="4" w:space="0" w:color="auto"/>
              <w:right w:val="single" w:sz="4" w:space="0" w:color="auto"/>
            </w:tcBorders>
            <w:vAlign w:val="center"/>
            <w:hideMark/>
          </w:tcPr>
          <w:p w:rsidR="005408A4" w:rsidRDefault="005408A4">
            <w:pPr>
              <w:spacing w:line="400" w:lineRule="exact"/>
              <w:rPr>
                <w:rFonts w:ascii="宋体" w:hAnsi="宋体"/>
                <w:szCs w:val="21"/>
              </w:rPr>
            </w:pPr>
            <w:r>
              <w:rPr>
                <w:rFonts w:ascii="宋体" w:hAnsi="宋体" w:hint="eastAsia"/>
                <w:szCs w:val="21"/>
              </w:rPr>
              <w:t>由采购单位及中标单位双方验收</w:t>
            </w:r>
          </w:p>
        </w:tc>
      </w:tr>
      <w:tr w:rsidR="005408A4" w:rsidTr="005408A4">
        <w:trPr>
          <w:trHeight w:val="701"/>
        </w:trPr>
        <w:tc>
          <w:tcPr>
            <w:tcW w:w="9606" w:type="dxa"/>
            <w:gridSpan w:val="8"/>
            <w:tcBorders>
              <w:top w:val="single" w:sz="4" w:space="0" w:color="auto"/>
              <w:left w:val="single" w:sz="4" w:space="0" w:color="auto"/>
              <w:bottom w:val="single" w:sz="4" w:space="0" w:color="auto"/>
              <w:right w:val="single" w:sz="4" w:space="0" w:color="auto"/>
            </w:tcBorders>
            <w:vAlign w:val="center"/>
            <w:hideMark/>
          </w:tcPr>
          <w:p w:rsidR="005408A4" w:rsidRDefault="005408A4">
            <w:pPr>
              <w:spacing w:line="400" w:lineRule="exact"/>
              <w:rPr>
                <w:rFonts w:ascii="宋体" w:hAnsi="宋体"/>
                <w:b/>
                <w:szCs w:val="21"/>
              </w:rPr>
            </w:pPr>
            <w:r>
              <w:rPr>
                <w:rFonts w:ascii="宋体" w:hAnsi="宋体" w:hint="eastAsia"/>
                <w:b/>
                <w:szCs w:val="21"/>
              </w:rPr>
              <w:t>验收条件及标准：</w:t>
            </w:r>
          </w:p>
          <w:p w:rsidR="005408A4" w:rsidRDefault="005408A4">
            <w:pPr>
              <w:spacing w:line="400" w:lineRule="exact"/>
              <w:rPr>
                <w:rFonts w:ascii="宋体" w:hAnsi="宋体"/>
                <w:szCs w:val="21"/>
              </w:rPr>
            </w:pPr>
            <w:r>
              <w:rPr>
                <w:rFonts w:ascii="宋体" w:hAnsi="宋体" w:hint="eastAsia"/>
                <w:szCs w:val="21"/>
              </w:rPr>
              <w:t>一、设备安装调试完毕，进行计量检测、性能检测、控评、环评等相关程序验收，并提供报告及协助采购人办理放射诊疗许可证变更、辐射安全许可证变更等手续后方视为验收合格。</w:t>
            </w:r>
          </w:p>
          <w:p w:rsidR="005408A4" w:rsidRDefault="005408A4">
            <w:pPr>
              <w:spacing w:line="400" w:lineRule="exact"/>
              <w:rPr>
                <w:rFonts w:ascii="宋体" w:hAnsi="宋体"/>
                <w:szCs w:val="21"/>
              </w:rPr>
            </w:pPr>
            <w:r>
              <w:rPr>
                <w:rFonts w:ascii="宋体" w:hAnsi="宋体" w:hint="eastAsia"/>
                <w:szCs w:val="21"/>
              </w:rPr>
              <w:t>二、验收工作由设备科技术人员、设备使用科室负责人、档案室工作人员组成的小组（院方小组长为设备使用科室的验收人员）与投标人负责安装的技术人员严格按照容县人民医院医疗验收安装验收合格证标明的内容及招投标技术参数表逐条进行验收；</w:t>
            </w:r>
          </w:p>
          <w:p w:rsidR="005408A4" w:rsidRDefault="005408A4">
            <w:pPr>
              <w:spacing w:line="400" w:lineRule="exact"/>
              <w:rPr>
                <w:rFonts w:ascii="宋体" w:hAnsi="宋体"/>
                <w:szCs w:val="21"/>
              </w:rPr>
            </w:pPr>
            <w:r>
              <w:rPr>
                <w:rFonts w:ascii="宋体" w:hAnsi="宋体" w:hint="eastAsia"/>
                <w:szCs w:val="21"/>
              </w:rPr>
              <w:t>三、验收应符合国家相关法规及合同的技术要求，同时也应符合医疗器械厂家提供的技术资料中各项技术指标和参数要求，参数要求必须符合招投标参数规定，不能以“标准配置”、“选购配置”为由与招投标参数不符。</w:t>
            </w:r>
          </w:p>
          <w:p w:rsidR="005408A4" w:rsidRDefault="005408A4">
            <w:pPr>
              <w:spacing w:line="400" w:lineRule="exact"/>
              <w:rPr>
                <w:rFonts w:ascii="宋体" w:hAnsi="宋体"/>
                <w:szCs w:val="21"/>
              </w:rPr>
            </w:pPr>
            <w:r>
              <w:rPr>
                <w:rFonts w:ascii="宋体" w:hAnsi="宋体" w:hint="eastAsia"/>
                <w:szCs w:val="21"/>
              </w:rPr>
              <w:t>四、验收发现的问题，必须做好记录（文字或影像记录，文字记录必须与医院与投标人双方验收人员签字）。</w:t>
            </w:r>
          </w:p>
          <w:p w:rsidR="005408A4" w:rsidRDefault="005408A4">
            <w:pPr>
              <w:spacing w:line="400" w:lineRule="exact"/>
              <w:rPr>
                <w:rFonts w:ascii="宋体" w:hAnsi="宋体"/>
                <w:szCs w:val="21"/>
              </w:rPr>
            </w:pPr>
            <w:r>
              <w:rPr>
                <w:rFonts w:ascii="宋体" w:hAnsi="宋体" w:hint="eastAsia"/>
                <w:szCs w:val="21"/>
              </w:rPr>
              <w:t>五、设备相关资料由人民医院档案室接收，并建立设备档案；</w:t>
            </w:r>
          </w:p>
          <w:p w:rsidR="005408A4" w:rsidRDefault="005408A4">
            <w:pPr>
              <w:spacing w:line="400" w:lineRule="exact"/>
              <w:rPr>
                <w:rFonts w:ascii="宋体" w:hAnsi="宋体"/>
                <w:szCs w:val="21"/>
              </w:rPr>
            </w:pPr>
            <w:r>
              <w:rPr>
                <w:rFonts w:ascii="宋体" w:hAnsi="宋体" w:hint="eastAsia"/>
                <w:szCs w:val="21"/>
              </w:rPr>
              <w:t>（一）开箱验收：在设备科技术人员、投标人人员、使用科室负责人在场的情况下，才允许开箱。</w:t>
            </w:r>
          </w:p>
          <w:p w:rsidR="005408A4" w:rsidRDefault="005408A4">
            <w:pPr>
              <w:spacing w:line="400" w:lineRule="exact"/>
              <w:ind w:firstLine="405"/>
              <w:rPr>
                <w:rFonts w:ascii="宋体" w:hAnsi="宋体"/>
                <w:szCs w:val="21"/>
              </w:rPr>
            </w:pPr>
            <w:r>
              <w:rPr>
                <w:rFonts w:ascii="宋体" w:hAnsi="宋体" w:hint="eastAsia"/>
                <w:szCs w:val="21"/>
              </w:rPr>
              <w:t>①开箱前首先查看包装是否破损，如有破损，应拍照留存或双方签字的文字记录；</w:t>
            </w:r>
          </w:p>
          <w:p w:rsidR="005408A4" w:rsidRDefault="005408A4">
            <w:pPr>
              <w:spacing w:line="400" w:lineRule="exact"/>
              <w:ind w:firstLine="405"/>
              <w:rPr>
                <w:rFonts w:ascii="宋体" w:hAnsi="宋体"/>
                <w:szCs w:val="21"/>
              </w:rPr>
            </w:pPr>
            <w:r>
              <w:rPr>
                <w:rFonts w:ascii="宋体" w:hAnsi="宋体" w:hint="eastAsia"/>
                <w:szCs w:val="21"/>
              </w:rPr>
              <w:t>②开箱后，检查设备部件有否损伤，如有损伤，拍照留存，并作无条件更换处理；</w:t>
            </w:r>
          </w:p>
          <w:p w:rsidR="005408A4" w:rsidRDefault="005408A4">
            <w:pPr>
              <w:spacing w:line="400" w:lineRule="exact"/>
              <w:rPr>
                <w:rFonts w:ascii="宋体" w:hAnsi="宋体"/>
                <w:szCs w:val="21"/>
              </w:rPr>
            </w:pPr>
            <w:r>
              <w:rPr>
                <w:rFonts w:ascii="宋体" w:hAnsi="宋体" w:hint="eastAsia"/>
                <w:szCs w:val="21"/>
              </w:rPr>
              <w:t>（二）资料接收：以下资料在验收时由投标人提交档案室查验合格后接收存档：</w:t>
            </w:r>
          </w:p>
          <w:p w:rsidR="005408A4" w:rsidRDefault="005408A4">
            <w:pPr>
              <w:spacing w:line="400" w:lineRule="exact"/>
              <w:rPr>
                <w:rFonts w:ascii="宋体" w:hAnsi="宋体"/>
                <w:szCs w:val="21"/>
              </w:rPr>
            </w:pPr>
            <w:r>
              <w:rPr>
                <w:rFonts w:ascii="宋体" w:hAnsi="宋体" w:hint="eastAsia"/>
                <w:szCs w:val="21"/>
              </w:rPr>
              <w:t>1. 设备的合法性证明材料：</w:t>
            </w:r>
          </w:p>
          <w:p w:rsidR="005408A4" w:rsidRDefault="005408A4">
            <w:pPr>
              <w:spacing w:line="400" w:lineRule="exact"/>
              <w:rPr>
                <w:rFonts w:ascii="宋体" w:hAnsi="宋体"/>
                <w:szCs w:val="21"/>
              </w:rPr>
            </w:pPr>
            <w:r>
              <w:rPr>
                <w:rFonts w:ascii="宋体" w:hAnsi="宋体" w:hint="eastAsia"/>
                <w:szCs w:val="21"/>
              </w:rPr>
              <w:t>（1）提供设备的生产许可证明材料（适用于国产品牌）：</w:t>
            </w:r>
          </w:p>
          <w:p w:rsidR="005408A4" w:rsidRDefault="005408A4">
            <w:pPr>
              <w:spacing w:line="400" w:lineRule="exact"/>
              <w:rPr>
                <w:rFonts w:ascii="宋体" w:hAnsi="宋体"/>
                <w:szCs w:val="21"/>
              </w:rPr>
            </w:pPr>
            <w:r>
              <w:rPr>
                <w:rFonts w:ascii="宋体" w:hAnsi="宋体" w:hint="eastAsia"/>
                <w:szCs w:val="21"/>
              </w:rPr>
              <w:t>①具有医疗器械属性的设备：医疗器械生产企业许可证复印件1份及 FPDF 文档1份。</w:t>
            </w:r>
          </w:p>
          <w:p w:rsidR="005408A4" w:rsidRDefault="005408A4">
            <w:pPr>
              <w:spacing w:line="400" w:lineRule="exact"/>
              <w:rPr>
                <w:rFonts w:ascii="宋体" w:hAnsi="宋体"/>
                <w:szCs w:val="21"/>
              </w:rPr>
            </w:pPr>
            <w:r>
              <w:rPr>
                <w:rFonts w:ascii="宋体" w:hAnsi="宋体" w:hint="eastAsia"/>
                <w:szCs w:val="21"/>
              </w:rPr>
              <w:t>②具有特种设备属性的设备：特种设备生产许可复印件1份及 FPDF 文档1份。</w:t>
            </w:r>
          </w:p>
          <w:p w:rsidR="005408A4" w:rsidRDefault="005408A4">
            <w:pPr>
              <w:spacing w:line="400" w:lineRule="exact"/>
              <w:rPr>
                <w:rFonts w:ascii="宋体" w:hAnsi="宋体"/>
                <w:szCs w:val="21"/>
              </w:rPr>
            </w:pPr>
            <w:r>
              <w:rPr>
                <w:rFonts w:ascii="宋体" w:hAnsi="宋体" w:hint="eastAsia"/>
                <w:szCs w:val="21"/>
              </w:rPr>
              <w:t>③具有计量仪器属性的设备：制造计量器具许可证复印件1份及 FPDF 文档1份。</w:t>
            </w:r>
          </w:p>
          <w:p w:rsidR="005408A4" w:rsidRDefault="005408A4">
            <w:pPr>
              <w:spacing w:line="400" w:lineRule="exact"/>
              <w:rPr>
                <w:rFonts w:ascii="宋体" w:hAnsi="宋体"/>
                <w:szCs w:val="21"/>
              </w:rPr>
            </w:pPr>
            <w:r>
              <w:rPr>
                <w:rFonts w:ascii="宋体" w:hAnsi="宋体" w:hint="eastAsia"/>
                <w:szCs w:val="21"/>
              </w:rPr>
              <w:t>（2）提供设备生产合格证明</w:t>
            </w:r>
          </w:p>
          <w:p w:rsidR="005408A4" w:rsidRDefault="005408A4">
            <w:pPr>
              <w:spacing w:line="400" w:lineRule="exact"/>
              <w:rPr>
                <w:rFonts w:ascii="宋体" w:hAnsi="宋体"/>
                <w:szCs w:val="21"/>
              </w:rPr>
            </w:pPr>
            <w:r>
              <w:rPr>
                <w:rFonts w:ascii="宋体" w:hAnsi="宋体" w:hint="eastAsia"/>
                <w:szCs w:val="21"/>
              </w:rPr>
              <w:t>①出厂合格证明：原件及 FPDF 文档各1份</w:t>
            </w:r>
          </w:p>
          <w:p w:rsidR="005408A4" w:rsidRDefault="005408A4">
            <w:pPr>
              <w:spacing w:line="400" w:lineRule="exact"/>
              <w:rPr>
                <w:rFonts w:ascii="宋体" w:hAnsi="宋体"/>
                <w:szCs w:val="21"/>
              </w:rPr>
            </w:pPr>
            <w:r>
              <w:rPr>
                <w:rFonts w:ascii="宋体" w:hAnsi="宋体" w:hint="eastAsia"/>
                <w:szCs w:val="21"/>
              </w:rPr>
              <w:t>②特种设备检验合格证：原件及 PDFF 文档各1份（指特种设备整机）</w:t>
            </w:r>
          </w:p>
          <w:p w:rsidR="005408A4" w:rsidRDefault="005408A4">
            <w:pPr>
              <w:spacing w:line="400" w:lineRule="exact"/>
              <w:rPr>
                <w:rFonts w:ascii="宋体" w:hAnsi="宋体"/>
                <w:szCs w:val="21"/>
              </w:rPr>
            </w:pPr>
            <w:r>
              <w:rPr>
                <w:rFonts w:ascii="宋体" w:hAnsi="宋体" w:hint="eastAsia"/>
                <w:szCs w:val="21"/>
              </w:rPr>
              <w:t>③特种设备所用材料合格证明：复印件及 FPDF 文档各 1份（指特种设备所用的配件）</w:t>
            </w:r>
          </w:p>
          <w:p w:rsidR="005408A4" w:rsidRDefault="005408A4">
            <w:pPr>
              <w:spacing w:line="400" w:lineRule="exact"/>
              <w:rPr>
                <w:rFonts w:ascii="宋体" w:hAnsi="宋体"/>
                <w:szCs w:val="21"/>
              </w:rPr>
            </w:pPr>
            <w:r>
              <w:rPr>
                <w:rFonts w:ascii="宋体" w:hAnsi="宋体" w:hint="eastAsia"/>
                <w:szCs w:val="21"/>
              </w:rPr>
              <w:t>（3）医疗器械市场监管合法证明材料</w:t>
            </w:r>
          </w:p>
          <w:p w:rsidR="005408A4" w:rsidRDefault="005408A4">
            <w:pPr>
              <w:spacing w:line="400" w:lineRule="exact"/>
              <w:rPr>
                <w:rFonts w:ascii="宋体" w:hAnsi="宋体"/>
                <w:szCs w:val="21"/>
              </w:rPr>
            </w:pPr>
            <w:r>
              <w:rPr>
                <w:rFonts w:ascii="宋体" w:hAnsi="宋体" w:hint="eastAsia"/>
                <w:szCs w:val="21"/>
              </w:rPr>
              <w:t>①医疗器械注册证（含注册登记表）复印件1件及 FPDF 文档1份。</w:t>
            </w:r>
          </w:p>
          <w:p w:rsidR="005408A4" w:rsidRDefault="005408A4">
            <w:pPr>
              <w:spacing w:line="400" w:lineRule="exact"/>
              <w:rPr>
                <w:rFonts w:ascii="宋体" w:hAnsi="宋体"/>
                <w:szCs w:val="21"/>
              </w:rPr>
            </w:pPr>
            <w:r>
              <w:rPr>
                <w:rFonts w:ascii="宋体" w:hAnsi="宋体" w:hint="eastAsia"/>
                <w:szCs w:val="21"/>
              </w:rPr>
              <w:t>2. 经销商的合法性证明材料：</w:t>
            </w:r>
          </w:p>
          <w:p w:rsidR="005408A4" w:rsidRDefault="005408A4">
            <w:pPr>
              <w:spacing w:line="400" w:lineRule="exact"/>
              <w:rPr>
                <w:rFonts w:ascii="宋体" w:hAnsi="宋体"/>
                <w:szCs w:val="21"/>
              </w:rPr>
            </w:pPr>
            <w:r>
              <w:rPr>
                <w:rFonts w:ascii="宋体" w:hAnsi="宋体" w:hint="eastAsia"/>
                <w:szCs w:val="21"/>
              </w:rPr>
              <w:t>①营业执照复印件及 FPDF 文档各1份，经营范围必须与所经营的类别相符，并在有效期内。</w:t>
            </w:r>
          </w:p>
          <w:p w:rsidR="005408A4" w:rsidRDefault="005408A4">
            <w:pPr>
              <w:spacing w:line="400" w:lineRule="exact"/>
              <w:rPr>
                <w:rFonts w:ascii="宋体" w:hAnsi="宋体"/>
                <w:szCs w:val="21"/>
              </w:rPr>
            </w:pPr>
            <w:r>
              <w:rPr>
                <w:rFonts w:ascii="宋体" w:hAnsi="宋体" w:hint="eastAsia"/>
                <w:szCs w:val="21"/>
              </w:rPr>
              <w:t>②医疗器械经营企业许可证或属于二类的备案凭证复印件1份及 FPDF文档1份，经营医疗器械级别及</w:t>
            </w:r>
            <w:r>
              <w:rPr>
                <w:rFonts w:ascii="宋体" w:hAnsi="宋体" w:hint="eastAsia"/>
                <w:szCs w:val="21"/>
              </w:rPr>
              <w:lastRenderedPageBreak/>
              <w:t>经营类别必须与设备的医疗器械注册证相符。</w:t>
            </w:r>
          </w:p>
          <w:p w:rsidR="005408A4" w:rsidRDefault="005408A4">
            <w:pPr>
              <w:spacing w:line="400" w:lineRule="exact"/>
              <w:rPr>
                <w:rFonts w:ascii="宋体" w:hAnsi="宋体"/>
                <w:szCs w:val="21"/>
              </w:rPr>
            </w:pPr>
            <w:r>
              <w:rPr>
                <w:rFonts w:ascii="宋体" w:hAnsi="宋体" w:hint="eastAsia"/>
                <w:szCs w:val="21"/>
              </w:rPr>
              <w:t>3. 设备随机资料：</w:t>
            </w:r>
          </w:p>
          <w:p w:rsidR="005408A4" w:rsidRDefault="005408A4">
            <w:pPr>
              <w:spacing w:line="400" w:lineRule="exact"/>
              <w:rPr>
                <w:rFonts w:ascii="宋体" w:hAnsi="宋体"/>
                <w:szCs w:val="21"/>
              </w:rPr>
            </w:pPr>
            <w:r>
              <w:rPr>
                <w:rFonts w:ascii="宋体" w:hAnsi="宋体" w:hint="eastAsia"/>
                <w:szCs w:val="21"/>
              </w:rPr>
              <w:t>①纸质《使用说明书》一式两份，一份</w:t>
            </w:r>
            <w:proofErr w:type="gramStart"/>
            <w:r>
              <w:rPr>
                <w:rFonts w:ascii="宋体" w:hAnsi="宋体" w:hint="eastAsia"/>
                <w:szCs w:val="21"/>
              </w:rPr>
              <w:t>留使用</w:t>
            </w:r>
            <w:proofErr w:type="gramEnd"/>
            <w:r>
              <w:rPr>
                <w:rFonts w:ascii="宋体" w:hAnsi="宋体" w:hint="eastAsia"/>
                <w:szCs w:val="21"/>
              </w:rPr>
              <w:t>科室，一份存档案室，不能提供两份原版的，可提供一份原版，一份复印件，但原版必须存放档案室，F PDF 文档</w:t>
            </w:r>
            <w:proofErr w:type="gramStart"/>
            <w:r>
              <w:rPr>
                <w:rFonts w:ascii="宋体" w:hAnsi="宋体" w:hint="eastAsia"/>
                <w:szCs w:val="21"/>
              </w:rPr>
              <w:t>交设备</w:t>
            </w:r>
            <w:proofErr w:type="gramEnd"/>
            <w:r>
              <w:rPr>
                <w:rFonts w:ascii="宋体" w:hAnsi="宋体" w:hint="eastAsia"/>
                <w:szCs w:val="21"/>
              </w:rPr>
              <w:t>科存储于管理系统 。</w:t>
            </w:r>
          </w:p>
          <w:p w:rsidR="005408A4" w:rsidRDefault="005408A4">
            <w:pPr>
              <w:spacing w:line="400" w:lineRule="exact"/>
              <w:rPr>
                <w:rFonts w:ascii="宋体" w:hAnsi="宋体"/>
                <w:szCs w:val="21"/>
              </w:rPr>
            </w:pPr>
            <w:r>
              <w:rPr>
                <w:rFonts w:ascii="宋体" w:hAnsi="宋体" w:hint="eastAsia"/>
                <w:szCs w:val="21"/>
              </w:rPr>
              <w:t>②电路图、其它技术文件、软件光盘、系统光盘、视频光盘及其它电子版原件资料，设备安装调试结束后必须存放医院档案室。</w:t>
            </w:r>
          </w:p>
          <w:p w:rsidR="005408A4" w:rsidRDefault="005408A4">
            <w:pPr>
              <w:spacing w:line="400" w:lineRule="exact"/>
              <w:rPr>
                <w:rFonts w:ascii="宋体" w:hAnsi="宋体"/>
                <w:szCs w:val="21"/>
              </w:rPr>
            </w:pPr>
            <w:r>
              <w:rPr>
                <w:rFonts w:ascii="宋体" w:hAnsi="宋体" w:hint="eastAsia"/>
                <w:szCs w:val="21"/>
              </w:rPr>
              <w:t>③计量仪器必须提供相关计量仪器检定合格证明材料原件及 FPDF 文档各1份。</w:t>
            </w:r>
          </w:p>
          <w:p w:rsidR="005408A4" w:rsidRDefault="005408A4">
            <w:pPr>
              <w:spacing w:line="400" w:lineRule="exact"/>
              <w:rPr>
                <w:rFonts w:ascii="宋体" w:hAnsi="宋体"/>
                <w:szCs w:val="21"/>
              </w:rPr>
            </w:pPr>
            <w:r>
              <w:rPr>
                <w:rFonts w:ascii="宋体" w:hAnsi="宋体" w:hint="eastAsia"/>
                <w:szCs w:val="21"/>
              </w:rPr>
              <w:t>④设备装箱单、配置清单。</w:t>
            </w:r>
          </w:p>
          <w:p w:rsidR="005408A4" w:rsidRDefault="005408A4">
            <w:pPr>
              <w:spacing w:line="400" w:lineRule="exact"/>
              <w:rPr>
                <w:rFonts w:ascii="宋体" w:hAnsi="宋体"/>
                <w:szCs w:val="21"/>
              </w:rPr>
            </w:pPr>
            <w:r>
              <w:rPr>
                <w:rFonts w:ascii="宋体" w:hAnsi="宋体" w:hint="eastAsia"/>
                <w:szCs w:val="21"/>
              </w:rPr>
              <w:t>⑤每台设备1份操作规定程序（操作规程）卡片，由厂方制作的质量好耐用纸质版。</w:t>
            </w:r>
          </w:p>
          <w:p w:rsidR="005408A4" w:rsidRDefault="005408A4">
            <w:pPr>
              <w:spacing w:line="400" w:lineRule="exact"/>
              <w:rPr>
                <w:rFonts w:ascii="宋体" w:hAnsi="宋体"/>
                <w:szCs w:val="21"/>
              </w:rPr>
            </w:pPr>
            <w:r>
              <w:rPr>
                <w:rFonts w:ascii="宋体" w:hAnsi="宋体" w:hint="eastAsia"/>
                <w:szCs w:val="21"/>
              </w:rPr>
              <w:t>⑥送货清单，清单包括设备名称、型号、单价，总金额，送货公司与合同公司一致。</w:t>
            </w:r>
          </w:p>
          <w:p w:rsidR="005408A4" w:rsidRDefault="005408A4">
            <w:pPr>
              <w:spacing w:line="400" w:lineRule="exact"/>
              <w:rPr>
                <w:rFonts w:ascii="宋体" w:hAnsi="宋体"/>
                <w:szCs w:val="21"/>
              </w:rPr>
            </w:pPr>
            <w:r>
              <w:rPr>
                <w:rFonts w:ascii="宋体" w:hAnsi="宋体" w:hint="eastAsia"/>
                <w:szCs w:val="21"/>
              </w:rPr>
              <w:t>六、技术性能验收：</w:t>
            </w:r>
          </w:p>
          <w:p w:rsidR="005408A4" w:rsidRDefault="005408A4">
            <w:pPr>
              <w:spacing w:line="400" w:lineRule="exact"/>
              <w:rPr>
                <w:rFonts w:ascii="宋体" w:hAnsi="宋体"/>
                <w:szCs w:val="21"/>
              </w:rPr>
            </w:pPr>
            <w:r>
              <w:rPr>
                <w:rFonts w:ascii="宋体" w:hAnsi="宋体" w:hint="eastAsia"/>
                <w:szCs w:val="21"/>
              </w:rPr>
              <w:t>（一）以招投标参数为依据，以满足使用要求为原则，验收由设备使用科室人员负责, 投标参数是否符合招标参数要求以验收实际结果为准。</w:t>
            </w:r>
          </w:p>
          <w:p w:rsidR="005408A4" w:rsidRDefault="005408A4">
            <w:pPr>
              <w:spacing w:line="400" w:lineRule="exact"/>
              <w:rPr>
                <w:rFonts w:ascii="宋体" w:hAnsi="宋体"/>
                <w:szCs w:val="21"/>
              </w:rPr>
            </w:pPr>
            <w:r>
              <w:rPr>
                <w:rFonts w:ascii="宋体" w:hAnsi="宋体" w:hint="eastAsia"/>
                <w:szCs w:val="21"/>
              </w:rPr>
              <w:t>（二）验收前由设备科负责向验收小组提供招投标技术参数、响应表及设备清单。</w:t>
            </w:r>
          </w:p>
          <w:p w:rsidR="005408A4" w:rsidRDefault="005408A4">
            <w:pPr>
              <w:spacing w:line="400" w:lineRule="exact"/>
              <w:rPr>
                <w:rFonts w:ascii="宋体" w:hAnsi="宋体"/>
                <w:szCs w:val="21"/>
              </w:rPr>
            </w:pPr>
            <w:r>
              <w:rPr>
                <w:rFonts w:ascii="宋体" w:hAnsi="宋体" w:hint="eastAsia"/>
                <w:szCs w:val="21"/>
              </w:rPr>
              <w:t>（三）设备清单必须与招投标参数相符合，如有出入，以招投标参数为准。</w:t>
            </w:r>
          </w:p>
          <w:p w:rsidR="005408A4" w:rsidRDefault="005408A4">
            <w:pPr>
              <w:spacing w:line="400" w:lineRule="exact"/>
              <w:rPr>
                <w:rFonts w:ascii="宋体" w:hAnsi="宋体"/>
                <w:szCs w:val="21"/>
              </w:rPr>
            </w:pPr>
            <w:r>
              <w:rPr>
                <w:rFonts w:ascii="宋体" w:hAnsi="宋体" w:hint="eastAsia"/>
                <w:szCs w:val="21"/>
              </w:rPr>
              <w:t>（五）试运行：设备使用科室验收人员按设备说明书要求在投标人指导下，常规负荷试运行两个工作日，没有出现异常者，为合格。</w:t>
            </w:r>
          </w:p>
          <w:p w:rsidR="005408A4" w:rsidRDefault="005408A4">
            <w:pPr>
              <w:spacing w:line="400" w:lineRule="exact"/>
              <w:rPr>
                <w:rFonts w:ascii="宋体" w:hAnsi="宋体"/>
                <w:szCs w:val="21"/>
              </w:rPr>
            </w:pPr>
            <w:r>
              <w:rPr>
                <w:rFonts w:ascii="宋体" w:hAnsi="宋体" w:hint="eastAsia"/>
                <w:szCs w:val="21"/>
              </w:rPr>
              <w:t>七、对于《验收条件及标准》第六条《技术性能验收》第（四）点“验收必须以招投标参数为基准，对招标技术响应表逐条进行验收，对于技术响应表与招投标技术参数不符的，作如下处理”：业主方在评标结束后公告前，有权对投标文件进行形式复核，如果发现属于负偏离，偏离说明仍写无偏离或正偏离，属于无偏 离，偏离说明</w:t>
            </w:r>
            <w:proofErr w:type="gramStart"/>
            <w:r>
              <w:rPr>
                <w:rFonts w:ascii="宋体" w:hAnsi="宋体" w:hint="eastAsia"/>
                <w:szCs w:val="21"/>
              </w:rPr>
              <w:t>仍写正偏离</w:t>
            </w:r>
            <w:proofErr w:type="gramEnd"/>
            <w:r>
              <w:rPr>
                <w:rFonts w:ascii="宋体" w:hAnsi="宋体" w:hint="eastAsia"/>
                <w:szCs w:val="21"/>
              </w:rPr>
              <w:t xml:space="preserve"> ，作为提供虚假文件并报政府采购监督管理部门处理。</w:t>
            </w:r>
          </w:p>
          <w:p w:rsidR="005408A4" w:rsidRDefault="005408A4">
            <w:pPr>
              <w:spacing w:line="400" w:lineRule="exact"/>
              <w:rPr>
                <w:rFonts w:ascii="宋体" w:hAnsi="宋体"/>
                <w:szCs w:val="21"/>
              </w:rPr>
            </w:pPr>
            <w:r>
              <w:rPr>
                <w:rFonts w:ascii="宋体" w:hAnsi="宋体" w:hint="eastAsia"/>
                <w:szCs w:val="21"/>
              </w:rPr>
              <w:t>八、设备符合下列情形的，不予接收。</w:t>
            </w:r>
          </w:p>
          <w:p w:rsidR="005408A4" w:rsidRDefault="005408A4">
            <w:pPr>
              <w:spacing w:line="400" w:lineRule="exact"/>
              <w:rPr>
                <w:rFonts w:ascii="宋体" w:hAnsi="宋体"/>
                <w:szCs w:val="21"/>
              </w:rPr>
            </w:pPr>
            <w:r>
              <w:rPr>
                <w:rFonts w:ascii="宋体" w:hAnsi="宋体" w:hint="eastAsia"/>
                <w:szCs w:val="21"/>
              </w:rPr>
              <w:t>1. 设备部件损伤，影响整机外观或性能，投标人又不愿意更换的不予接收。</w:t>
            </w:r>
          </w:p>
          <w:p w:rsidR="005408A4" w:rsidRDefault="005408A4">
            <w:pPr>
              <w:spacing w:line="400" w:lineRule="exact"/>
              <w:rPr>
                <w:rFonts w:ascii="宋体" w:hAnsi="宋体"/>
                <w:szCs w:val="21"/>
              </w:rPr>
            </w:pPr>
            <w:r>
              <w:rPr>
                <w:rFonts w:ascii="宋体" w:hAnsi="宋体" w:hint="eastAsia"/>
                <w:szCs w:val="21"/>
              </w:rPr>
              <w:t>2. 设备验收时的技术参数应与投标文件中承诺的参数一致，带▲号的参数，验收中发现</w:t>
            </w:r>
            <w:proofErr w:type="gramStart"/>
            <w:r>
              <w:rPr>
                <w:rFonts w:ascii="宋体" w:hAnsi="宋体" w:hint="eastAsia"/>
                <w:szCs w:val="21"/>
              </w:rPr>
              <w:t>不</w:t>
            </w:r>
            <w:proofErr w:type="gramEnd"/>
            <w:r>
              <w:rPr>
                <w:rFonts w:ascii="宋体" w:hAnsi="宋体" w:hint="eastAsia"/>
                <w:szCs w:val="21"/>
              </w:rPr>
              <w:t>实质响应投标文件中承诺的要求，设备不予接收；带▲号的参数，必须百分之百满足，验收发现是负偏离，不予接收；验收发现不带“▲”允许偏离的技术、性能指标或者辅助功能项目发生负偏离达 3项（含）以上的，不予接收。</w:t>
            </w:r>
          </w:p>
          <w:p w:rsidR="005408A4" w:rsidRDefault="005408A4">
            <w:pPr>
              <w:spacing w:line="400" w:lineRule="exact"/>
              <w:rPr>
                <w:rFonts w:ascii="宋体" w:hAnsi="宋体"/>
                <w:szCs w:val="21"/>
              </w:rPr>
            </w:pPr>
            <w:r>
              <w:rPr>
                <w:rFonts w:ascii="宋体" w:hAnsi="宋体" w:hint="eastAsia"/>
                <w:szCs w:val="21"/>
              </w:rPr>
              <w:t>3. 对于标准功能或者常规操作所必须的软硬件配置， 设备安全必须的软硬件配置，国家相关标准规定配置，行业内认可的配置，如果</w:t>
            </w:r>
            <w:proofErr w:type="gramStart"/>
            <w:r>
              <w:rPr>
                <w:rFonts w:ascii="宋体" w:hAnsi="宋体" w:hint="eastAsia"/>
                <w:szCs w:val="21"/>
              </w:rPr>
              <w:t>不</w:t>
            </w:r>
            <w:proofErr w:type="gramEnd"/>
            <w:r>
              <w:rPr>
                <w:rFonts w:ascii="宋体" w:hAnsi="宋体" w:hint="eastAsia"/>
                <w:szCs w:val="21"/>
              </w:rPr>
              <w:t>配置，即使招标参数没有标明详细配置，投标人必须无条件提供，如不提供，设备不予接收。</w:t>
            </w:r>
          </w:p>
          <w:p w:rsidR="005408A4" w:rsidRDefault="005408A4">
            <w:pPr>
              <w:spacing w:line="400" w:lineRule="exact"/>
              <w:rPr>
                <w:rFonts w:ascii="宋体" w:hAnsi="宋体"/>
                <w:szCs w:val="21"/>
              </w:rPr>
            </w:pPr>
            <w:r>
              <w:rPr>
                <w:rFonts w:ascii="宋体" w:hAnsi="宋体" w:hint="eastAsia"/>
                <w:szCs w:val="21"/>
              </w:rPr>
              <w:t>4. 验收时出现一项</w:t>
            </w:r>
            <w:proofErr w:type="gramStart"/>
            <w:r>
              <w:rPr>
                <w:rFonts w:ascii="宋体" w:hAnsi="宋体" w:hint="eastAsia"/>
                <w:szCs w:val="21"/>
              </w:rPr>
              <w:t>不</w:t>
            </w:r>
            <w:proofErr w:type="gramEnd"/>
            <w:r>
              <w:rPr>
                <w:rFonts w:ascii="宋体" w:hAnsi="宋体" w:hint="eastAsia"/>
                <w:szCs w:val="21"/>
              </w:rPr>
              <w:t>实质性响应招投标要求或一项验收条款规定的虚假应标情形者，设备不予接收。</w:t>
            </w:r>
          </w:p>
          <w:p w:rsidR="005408A4" w:rsidRDefault="005408A4">
            <w:pPr>
              <w:spacing w:line="400" w:lineRule="exact"/>
              <w:rPr>
                <w:rFonts w:ascii="宋体" w:hAnsi="宋体"/>
                <w:szCs w:val="21"/>
              </w:rPr>
            </w:pPr>
            <w:r>
              <w:rPr>
                <w:rFonts w:ascii="宋体" w:hAnsi="宋体" w:hint="eastAsia"/>
                <w:szCs w:val="21"/>
              </w:rPr>
              <w:t>5. 设备使用没有完成，使用人员还未能独立使用，投标人必须按合同要求提供培训，否则不予接收。</w:t>
            </w:r>
          </w:p>
          <w:p w:rsidR="005408A4" w:rsidRDefault="005408A4">
            <w:pPr>
              <w:spacing w:line="400" w:lineRule="exact"/>
              <w:rPr>
                <w:rFonts w:ascii="宋体" w:hAnsi="宋体"/>
                <w:szCs w:val="21"/>
              </w:rPr>
            </w:pPr>
            <w:r>
              <w:rPr>
                <w:rFonts w:ascii="宋体" w:hAnsi="宋体" w:hint="eastAsia"/>
                <w:szCs w:val="21"/>
              </w:rPr>
              <w:t>▲九、设备属于不予接收的情形，视为设备没有交接，投标人不得将设备放在医院任何场地，无条件搬走。</w:t>
            </w:r>
          </w:p>
          <w:p w:rsidR="005408A4" w:rsidRDefault="005408A4">
            <w:pPr>
              <w:spacing w:line="400" w:lineRule="exact"/>
              <w:rPr>
                <w:rFonts w:ascii="宋体" w:hAnsi="宋体"/>
                <w:szCs w:val="21"/>
              </w:rPr>
            </w:pPr>
            <w:r>
              <w:rPr>
                <w:rFonts w:ascii="宋体" w:hAnsi="宋体" w:hint="eastAsia"/>
                <w:szCs w:val="21"/>
              </w:rPr>
              <w:t>十、培训条款验收：按商务要求第4条执行。设备安装结束后，投标人必须培训使用科室的操作人员，直到熟悉掌握机器性能及操作。</w:t>
            </w:r>
          </w:p>
          <w:p w:rsidR="005408A4" w:rsidRDefault="005408A4">
            <w:pPr>
              <w:spacing w:line="400" w:lineRule="exact"/>
              <w:rPr>
                <w:rFonts w:ascii="宋体" w:hAnsi="宋体"/>
                <w:szCs w:val="21"/>
              </w:rPr>
            </w:pPr>
            <w:r>
              <w:rPr>
                <w:rFonts w:ascii="宋体" w:hAnsi="宋体" w:hint="eastAsia"/>
                <w:szCs w:val="21"/>
              </w:rPr>
              <w:lastRenderedPageBreak/>
              <w:t>十一、验收合格证签署：设备经投标人安装人员、设备</w:t>
            </w:r>
            <w:proofErr w:type="gramStart"/>
            <w:r>
              <w:rPr>
                <w:rFonts w:ascii="宋体" w:hAnsi="宋体" w:hint="eastAsia"/>
                <w:szCs w:val="21"/>
              </w:rPr>
              <w:t>科工程</w:t>
            </w:r>
            <w:proofErr w:type="gramEnd"/>
            <w:r>
              <w:rPr>
                <w:rFonts w:ascii="宋体" w:hAnsi="宋体" w:hint="eastAsia"/>
                <w:szCs w:val="21"/>
              </w:rPr>
              <w:t>技术人员、档案室工作人员、使用科室验收人员认为合格并全部签署验收合格证后，验收合格证生效。</w:t>
            </w:r>
          </w:p>
          <w:p w:rsidR="005408A4" w:rsidRDefault="005408A4">
            <w:pPr>
              <w:spacing w:line="400" w:lineRule="exact"/>
              <w:rPr>
                <w:rFonts w:ascii="宋体" w:hAnsi="宋体"/>
                <w:szCs w:val="21"/>
              </w:rPr>
            </w:pPr>
            <w:r>
              <w:rPr>
                <w:rFonts w:ascii="宋体" w:hAnsi="宋体" w:hint="eastAsia"/>
                <w:szCs w:val="21"/>
              </w:rPr>
              <w:t>十二、验收合格生效：验收合格日期以最后验收完成项目为准，设备验收时间计算在供货期内，按合同相关规定执行，由于投标人原因造成不按时完成验收造成逾期供货事实，由投标人承担相关合同责任。</w:t>
            </w:r>
          </w:p>
          <w:p w:rsidR="005408A4" w:rsidRDefault="005408A4">
            <w:pPr>
              <w:spacing w:line="400" w:lineRule="exact"/>
              <w:rPr>
                <w:rFonts w:ascii="宋体" w:hAnsi="宋体"/>
                <w:szCs w:val="21"/>
              </w:rPr>
            </w:pPr>
            <w:r>
              <w:rPr>
                <w:rFonts w:ascii="宋体" w:hAnsi="宋体" w:hint="eastAsia"/>
                <w:szCs w:val="21"/>
              </w:rPr>
              <w:t>十三、设备交接：验收合格后视为设备交接，在验收合格</w:t>
            </w:r>
            <w:proofErr w:type="gramStart"/>
            <w:r>
              <w:rPr>
                <w:rFonts w:ascii="宋体" w:hAnsi="宋体" w:hint="eastAsia"/>
                <w:szCs w:val="21"/>
              </w:rPr>
              <w:t>前设备</w:t>
            </w:r>
            <w:proofErr w:type="gramEnd"/>
            <w:r>
              <w:rPr>
                <w:rFonts w:ascii="宋体" w:hAnsi="宋体" w:hint="eastAsia"/>
                <w:szCs w:val="21"/>
              </w:rPr>
              <w:t>属于投标人，所有运输、仓储、装卸、保管、搬运等其 相关责任由投标人负责。</w:t>
            </w:r>
          </w:p>
          <w:p w:rsidR="005408A4" w:rsidRDefault="005408A4">
            <w:pPr>
              <w:spacing w:line="400" w:lineRule="exact"/>
              <w:rPr>
                <w:rFonts w:ascii="宋体" w:hAnsi="宋体"/>
                <w:szCs w:val="21"/>
              </w:rPr>
            </w:pPr>
            <w:r>
              <w:rPr>
                <w:rFonts w:ascii="宋体" w:hAnsi="宋体" w:hint="eastAsia"/>
                <w:szCs w:val="21"/>
              </w:rPr>
              <w:t>十四、 如投标响应条件与本招标文件验收条款有冲突的造成无法验收的，将报政府采购监督管理部门处理。</w:t>
            </w:r>
          </w:p>
        </w:tc>
      </w:tr>
      <w:tr w:rsidR="005408A4" w:rsidTr="005408A4">
        <w:trPr>
          <w:trHeight w:val="701"/>
        </w:trPr>
        <w:tc>
          <w:tcPr>
            <w:tcW w:w="9606" w:type="dxa"/>
            <w:gridSpan w:val="8"/>
            <w:tcBorders>
              <w:top w:val="single" w:sz="4" w:space="0" w:color="auto"/>
              <w:left w:val="single" w:sz="4" w:space="0" w:color="auto"/>
              <w:bottom w:val="single" w:sz="4" w:space="0" w:color="auto"/>
              <w:right w:val="single" w:sz="4" w:space="0" w:color="auto"/>
            </w:tcBorders>
            <w:vAlign w:val="center"/>
            <w:hideMark/>
          </w:tcPr>
          <w:p w:rsidR="005408A4" w:rsidRDefault="005408A4">
            <w:pPr>
              <w:spacing w:line="400" w:lineRule="exact"/>
              <w:rPr>
                <w:rFonts w:ascii="宋体" w:hAnsi="宋体"/>
                <w:b/>
                <w:szCs w:val="21"/>
              </w:rPr>
            </w:pPr>
            <w:r>
              <w:rPr>
                <w:rFonts w:ascii="宋体" w:hAnsi="宋体" w:hint="eastAsia"/>
                <w:b/>
                <w:szCs w:val="21"/>
              </w:rPr>
              <w:lastRenderedPageBreak/>
              <w:t>六、采购人对项目的特殊要求及说明</w:t>
            </w:r>
          </w:p>
        </w:tc>
      </w:tr>
      <w:tr w:rsidR="005408A4" w:rsidTr="005408A4">
        <w:trPr>
          <w:trHeight w:val="1125"/>
        </w:trPr>
        <w:tc>
          <w:tcPr>
            <w:tcW w:w="9606" w:type="dxa"/>
            <w:gridSpan w:val="8"/>
            <w:tcBorders>
              <w:top w:val="single" w:sz="4" w:space="0" w:color="auto"/>
              <w:left w:val="single" w:sz="4" w:space="0" w:color="auto"/>
              <w:bottom w:val="single" w:sz="4" w:space="0" w:color="auto"/>
              <w:right w:val="single" w:sz="4" w:space="0" w:color="auto"/>
            </w:tcBorders>
            <w:vAlign w:val="center"/>
            <w:hideMark/>
          </w:tcPr>
          <w:p w:rsidR="005408A4" w:rsidRDefault="005408A4">
            <w:pPr>
              <w:spacing w:line="440" w:lineRule="exact"/>
              <w:rPr>
                <w:rFonts w:ascii="宋体" w:hAnsi="宋体"/>
                <w:szCs w:val="21"/>
              </w:rPr>
            </w:pPr>
            <w:r>
              <w:rPr>
                <w:rFonts w:ascii="宋体" w:hAnsi="宋体" w:hint="eastAsia"/>
                <w:szCs w:val="21"/>
              </w:rPr>
              <w:t>注：本项目不接受整机进口产品（即通过中国海关报关验放进入中国境内且产自关境外的产品）参与投标，如有此类产品参与投标的做无效标处理。</w:t>
            </w:r>
          </w:p>
        </w:tc>
      </w:tr>
    </w:tbl>
    <w:p w:rsidR="00D969CE" w:rsidRPr="005408A4" w:rsidRDefault="00D969CE" w:rsidP="005408A4"/>
    <w:sectPr w:rsidR="00D969CE" w:rsidRPr="005408A4" w:rsidSect="00D969CE">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993" w:rsidRDefault="00694993" w:rsidP="00F348D5">
      <w:r>
        <w:separator/>
      </w:r>
    </w:p>
  </w:endnote>
  <w:endnote w:type="continuationSeparator" w:id="0">
    <w:p w:rsidR="00694993" w:rsidRDefault="00694993" w:rsidP="00F34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993" w:rsidRDefault="00694993" w:rsidP="00F348D5">
      <w:r>
        <w:separator/>
      </w:r>
    </w:p>
  </w:footnote>
  <w:footnote w:type="continuationSeparator" w:id="0">
    <w:p w:rsidR="00694993" w:rsidRDefault="00694993" w:rsidP="00F348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47318"/>
    <w:multiLevelType w:val="hybridMultilevel"/>
    <w:tmpl w:val="E276815E"/>
    <w:lvl w:ilvl="0" w:tplc="E5A6C4D6">
      <w:start w:val="1"/>
      <w:numFmt w:val="decimal"/>
      <w:lvlText w:val="%1."/>
      <w:lvlJc w:val="left"/>
      <w:pPr>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03E01FB"/>
    <w:multiLevelType w:val="multilevel"/>
    <w:tmpl w:val="44CCA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forms" w:enforcement="1" w:cryptProviderType="rsaFull" w:cryptAlgorithmClass="hash" w:cryptAlgorithmType="typeAny" w:cryptAlgorithmSid="4" w:cryptSpinCount="100000" w:hash="2kg8BAGAC8gHv317sSGY7KacRLU=" w:salt="On6+3MnqX6yErpuay7ZDkQ=="/>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969CE"/>
    <w:rsid w:val="00055043"/>
    <w:rsid w:val="000B4416"/>
    <w:rsid w:val="000D42E4"/>
    <w:rsid w:val="0015139C"/>
    <w:rsid w:val="00175103"/>
    <w:rsid w:val="001765AE"/>
    <w:rsid w:val="00237A41"/>
    <w:rsid w:val="00301E0C"/>
    <w:rsid w:val="003C1997"/>
    <w:rsid w:val="0041564F"/>
    <w:rsid w:val="0043603A"/>
    <w:rsid w:val="004423C6"/>
    <w:rsid w:val="005408A4"/>
    <w:rsid w:val="00671A40"/>
    <w:rsid w:val="00686B2C"/>
    <w:rsid w:val="00691D81"/>
    <w:rsid w:val="00694993"/>
    <w:rsid w:val="00695471"/>
    <w:rsid w:val="006C32F5"/>
    <w:rsid w:val="006D25A9"/>
    <w:rsid w:val="00764F2C"/>
    <w:rsid w:val="00790FB4"/>
    <w:rsid w:val="007C5DCB"/>
    <w:rsid w:val="007F0297"/>
    <w:rsid w:val="007F4DEA"/>
    <w:rsid w:val="00873727"/>
    <w:rsid w:val="00875000"/>
    <w:rsid w:val="008D63D3"/>
    <w:rsid w:val="008F26F7"/>
    <w:rsid w:val="00927E38"/>
    <w:rsid w:val="00946D3E"/>
    <w:rsid w:val="00A50DA3"/>
    <w:rsid w:val="00AE735C"/>
    <w:rsid w:val="00AE7867"/>
    <w:rsid w:val="00B149F6"/>
    <w:rsid w:val="00B90601"/>
    <w:rsid w:val="00B945CD"/>
    <w:rsid w:val="00C45540"/>
    <w:rsid w:val="00CF7772"/>
    <w:rsid w:val="00D1497F"/>
    <w:rsid w:val="00D969CE"/>
    <w:rsid w:val="00DD74AB"/>
    <w:rsid w:val="00E42C08"/>
    <w:rsid w:val="00EC1BBB"/>
    <w:rsid w:val="00ED18A6"/>
    <w:rsid w:val="00ED5999"/>
    <w:rsid w:val="00F348D5"/>
    <w:rsid w:val="00FA21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FB4"/>
    <w:pPr>
      <w:widowControl w:val="0"/>
      <w:jc w:val="both"/>
    </w:pPr>
    <w:rPr>
      <w:rFonts w:ascii="Times New Roman" w:eastAsia="宋体" w:hAnsi="Times New Roman" w:cs="Times New Roman"/>
      <w:szCs w:val="24"/>
    </w:rPr>
  </w:style>
  <w:style w:type="paragraph" w:styleId="1">
    <w:name w:val="heading 1"/>
    <w:aliases w:val="H1,h1,H11,H12,H111,H13,H112,Heading 0,Level 1 Head,PIM 1,Section Head,l1,1st level,H14,H15,H16,H17,LN,章节,Head1,Heading apps,Level 1 Topic Heading,heading 1,Arial 14 Fett,Arial 14 Fett1,Arial 14 Fett2,Header1,Head 1,Head 11,Head 12,Head 111,l0,标书1,h"/>
    <w:basedOn w:val="a"/>
    <w:next w:val="a"/>
    <w:link w:val="1Char"/>
    <w:qFormat/>
    <w:rsid w:val="00C45540"/>
    <w:pPr>
      <w:keepNext/>
      <w:keepLines/>
      <w:spacing w:before="340" w:after="330" w:line="578" w:lineRule="auto"/>
      <w:outlineLvl w:val="0"/>
    </w:pPr>
    <w:rPr>
      <w:b/>
      <w:bCs/>
      <w:kern w:val="44"/>
      <w:sz w:val="44"/>
      <w:szCs w:val="44"/>
    </w:rPr>
  </w:style>
  <w:style w:type="paragraph" w:styleId="2">
    <w:name w:val="heading 2"/>
    <w:aliases w:val="第一层条,Paragraaf,H2,h2,2,Header 2,Heading 2 Hidden,PIM2,Underrubrik1,body,prop2,Heading Heading 221,Table2,H21,H22,Arial 12 Fett Kursiv,heading 2,Heading 2 CCBS,第一章 标题 2,（一）,Titre3,HD2,sect 1.2,sect 1.21,sect 1.22,H211,sect 1.211,H23,sect 1.23,H212,A"/>
    <w:basedOn w:val="a"/>
    <w:next w:val="a"/>
    <w:link w:val="2Char"/>
    <w:qFormat/>
    <w:rsid w:val="00EC1BBB"/>
    <w:pPr>
      <w:keepNext/>
      <w:keepLines/>
      <w:spacing w:before="260" w:after="260" w:line="416"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969CE"/>
    <w:pPr>
      <w:widowControl/>
      <w:spacing w:before="75" w:after="75"/>
      <w:jc w:val="left"/>
    </w:pPr>
    <w:rPr>
      <w:rFonts w:ascii="宋体" w:hAnsi="宋体" w:cs="宋体"/>
      <w:kern w:val="0"/>
      <w:sz w:val="24"/>
    </w:rPr>
  </w:style>
  <w:style w:type="character" w:styleId="a4">
    <w:name w:val="Strong"/>
    <w:basedOn w:val="a0"/>
    <w:uiPriority w:val="22"/>
    <w:qFormat/>
    <w:rsid w:val="00D969CE"/>
    <w:rPr>
      <w:b/>
      <w:bCs/>
    </w:rPr>
  </w:style>
  <w:style w:type="character" w:styleId="a5">
    <w:name w:val="Hyperlink"/>
    <w:basedOn w:val="a0"/>
    <w:uiPriority w:val="99"/>
    <w:semiHidden/>
    <w:unhideWhenUsed/>
    <w:rsid w:val="00D969CE"/>
    <w:rPr>
      <w:color w:val="0000FF"/>
      <w:u w:val="single"/>
    </w:rPr>
  </w:style>
  <w:style w:type="paragraph" w:styleId="a6">
    <w:name w:val="header"/>
    <w:basedOn w:val="a"/>
    <w:link w:val="Char"/>
    <w:uiPriority w:val="99"/>
    <w:unhideWhenUsed/>
    <w:rsid w:val="00F348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F348D5"/>
    <w:rPr>
      <w:sz w:val="18"/>
      <w:szCs w:val="18"/>
    </w:rPr>
  </w:style>
  <w:style w:type="paragraph" w:styleId="a7">
    <w:name w:val="footer"/>
    <w:basedOn w:val="a"/>
    <w:link w:val="Char0"/>
    <w:uiPriority w:val="99"/>
    <w:unhideWhenUsed/>
    <w:rsid w:val="00F348D5"/>
    <w:pPr>
      <w:tabs>
        <w:tab w:val="center" w:pos="4153"/>
        <w:tab w:val="right" w:pos="8306"/>
      </w:tabs>
      <w:snapToGrid w:val="0"/>
      <w:jc w:val="left"/>
    </w:pPr>
    <w:rPr>
      <w:sz w:val="18"/>
      <w:szCs w:val="18"/>
    </w:rPr>
  </w:style>
  <w:style w:type="character" w:customStyle="1" w:styleId="Char0">
    <w:name w:val="页脚 Char"/>
    <w:basedOn w:val="a0"/>
    <w:link w:val="a7"/>
    <w:uiPriority w:val="99"/>
    <w:rsid w:val="00F348D5"/>
    <w:rPr>
      <w:sz w:val="18"/>
      <w:szCs w:val="18"/>
    </w:rPr>
  </w:style>
  <w:style w:type="paragraph" w:styleId="a8">
    <w:name w:val="Balloon Text"/>
    <w:basedOn w:val="a"/>
    <w:link w:val="Char1"/>
    <w:uiPriority w:val="99"/>
    <w:semiHidden/>
    <w:unhideWhenUsed/>
    <w:rsid w:val="00AE7867"/>
    <w:rPr>
      <w:sz w:val="18"/>
      <w:szCs w:val="18"/>
    </w:rPr>
  </w:style>
  <w:style w:type="character" w:customStyle="1" w:styleId="Char1">
    <w:name w:val="批注框文本 Char"/>
    <w:basedOn w:val="a0"/>
    <w:link w:val="a8"/>
    <w:uiPriority w:val="99"/>
    <w:semiHidden/>
    <w:rsid w:val="00AE7867"/>
    <w:rPr>
      <w:sz w:val="18"/>
      <w:szCs w:val="18"/>
    </w:rPr>
  </w:style>
  <w:style w:type="character" w:customStyle="1" w:styleId="2Char">
    <w:name w:val="标题 2 Char"/>
    <w:aliases w:val="第一层条 Char,Paragraaf Char,H2 Char,h2 Char,2 Char,Header 2 Char,Heading 2 Hidden Char,PIM2 Char,Underrubrik1 Char,body Char,prop2 Char,Heading Heading 221 Char,Table2 Char,H21 Char,H22 Char,Arial 12 Fett Kursiv Char,heading 2 Char,第一章 标题 2 Char"/>
    <w:basedOn w:val="a0"/>
    <w:link w:val="2"/>
    <w:rsid w:val="00EC1BBB"/>
    <w:rPr>
      <w:rFonts w:ascii="Arial" w:eastAsia="黑体" w:hAnsi="Arial" w:cs="Times New Roman"/>
      <w:b/>
      <w:bCs/>
      <w:kern w:val="0"/>
      <w:sz w:val="32"/>
      <w:szCs w:val="32"/>
    </w:rPr>
  </w:style>
  <w:style w:type="character" w:customStyle="1" w:styleId="Char10">
    <w:name w:val="纯文本 Char1"/>
    <w:aliases w:val="普通文字 Char Char1,普通文字 Char1,纯文本 Char Char Char1,普通文字 Char Char Char,正 文 1 Char,普通文字1 Char,普通文字2 Char,普通文字3 Char,普通文字4 Char,普通文字5 Char,普通文字6 Char,普通文字11 Char,普通文字21 Char,普通文字31 Char,普通文字41 Char,普通文字7 Char,纯文本 Char1 Char Char Char,Texte Char"/>
    <w:link w:val="a9"/>
    <w:qFormat/>
    <w:rsid w:val="00EC1BBB"/>
    <w:rPr>
      <w:rFonts w:ascii="宋体" w:hAnsi="Courier New" w:cs="Courier New"/>
      <w:szCs w:val="21"/>
    </w:rPr>
  </w:style>
  <w:style w:type="paragraph" w:styleId="a9">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普通文字 Char + 居中,孙普文字,s,文字缩进,小,普"/>
    <w:basedOn w:val="a"/>
    <w:link w:val="Char10"/>
    <w:qFormat/>
    <w:rsid w:val="00EC1BBB"/>
    <w:rPr>
      <w:rFonts w:ascii="宋体" w:eastAsiaTheme="minorEastAsia" w:hAnsi="Courier New" w:cs="Courier New"/>
      <w:szCs w:val="21"/>
    </w:rPr>
  </w:style>
  <w:style w:type="character" w:customStyle="1" w:styleId="Char2">
    <w:name w:val="纯文本 Char"/>
    <w:basedOn w:val="a0"/>
    <w:uiPriority w:val="99"/>
    <w:semiHidden/>
    <w:rsid w:val="00EC1BBB"/>
    <w:rPr>
      <w:rFonts w:ascii="宋体" w:eastAsia="宋体" w:hAnsi="Courier New" w:cs="Courier New"/>
      <w:szCs w:val="21"/>
    </w:rPr>
  </w:style>
  <w:style w:type="character" w:customStyle="1" w:styleId="1Char">
    <w:name w:val="标题 1 Char"/>
    <w:aliases w:val="H1 Char,h1 Char,H11 Char,H12 Char,H111 Char,H13 Char,H112 Char,Heading 0 Char,Level 1 Head Char,PIM 1 Char,Section Head Char,l1 Char,1st level Char,H14 Char,H15 Char,H16 Char,H17 Char,LN Char,章节 Char,Head1 Char,Heading apps Char,heading 1 Char"/>
    <w:basedOn w:val="a0"/>
    <w:link w:val="1"/>
    <w:rsid w:val="00C45540"/>
    <w:rPr>
      <w:rFonts w:ascii="Times New Roman" w:eastAsia="宋体" w:hAnsi="Times New Roman" w:cs="Times New Roman"/>
      <w:b/>
      <w:bCs/>
      <w:kern w:val="44"/>
      <w:sz w:val="44"/>
      <w:szCs w:val="44"/>
    </w:rPr>
  </w:style>
  <w:style w:type="paragraph" w:styleId="aa">
    <w:name w:val="List Paragraph"/>
    <w:basedOn w:val="a"/>
    <w:uiPriority w:val="99"/>
    <w:qFormat/>
    <w:rsid w:val="00C4554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18319">
      <w:bodyDiv w:val="1"/>
      <w:marLeft w:val="0"/>
      <w:marRight w:val="0"/>
      <w:marTop w:val="0"/>
      <w:marBottom w:val="0"/>
      <w:divBdr>
        <w:top w:val="none" w:sz="0" w:space="0" w:color="auto"/>
        <w:left w:val="none" w:sz="0" w:space="0" w:color="auto"/>
        <w:bottom w:val="none" w:sz="0" w:space="0" w:color="auto"/>
        <w:right w:val="none" w:sz="0" w:space="0" w:color="auto"/>
      </w:divBdr>
    </w:div>
    <w:div w:id="521210403">
      <w:bodyDiv w:val="1"/>
      <w:marLeft w:val="120"/>
      <w:marRight w:val="120"/>
      <w:marTop w:val="120"/>
      <w:marBottom w:val="120"/>
      <w:divBdr>
        <w:top w:val="none" w:sz="0" w:space="0" w:color="auto"/>
        <w:left w:val="none" w:sz="0" w:space="0" w:color="auto"/>
        <w:bottom w:val="none" w:sz="0" w:space="0" w:color="auto"/>
        <w:right w:val="none" w:sz="0" w:space="0" w:color="auto"/>
      </w:divBdr>
    </w:div>
    <w:div w:id="879324252">
      <w:bodyDiv w:val="1"/>
      <w:marLeft w:val="0"/>
      <w:marRight w:val="0"/>
      <w:marTop w:val="0"/>
      <w:marBottom w:val="0"/>
      <w:divBdr>
        <w:top w:val="none" w:sz="0" w:space="0" w:color="auto"/>
        <w:left w:val="none" w:sz="0" w:space="0" w:color="auto"/>
        <w:bottom w:val="none" w:sz="0" w:space="0" w:color="auto"/>
        <w:right w:val="none" w:sz="0" w:space="0" w:color="auto"/>
      </w:divBdr>
    </w:div>
    <w:div w:id="1087731565">
      <w:bodyDiv w:val="1"/>
      <w:marLeft w:val="0"/>
      <w:marRight w:val="0"/>
      <w:marTop w:val="0"/>
      <w:marBottom w:val="0"/>
      <w:divBdr>
        <w:top w:val="none" w:sz="0" w:space="0" w:color="auto"/>
        <w:left w:val="none" w:sz="0" w:space="0" w:color="auto"/>
        <w:bottom w:val="none" w:sz="0" w:space="0" w:color="auto"/>
        <w:right w:val="none" w:sz="0" w:space="0" w:color="auto"/>
      </w:divBdr>
    </w:div>
    <w:div w:id="191018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7</Pages>
  <Words>914</Words>
  <Characters>5214</Characters>
  <Application>Microsoft Office Word</Application>
  <DocSecurity>0</DocSecurity>
  <Lines>43</Lines>
  <Paragraphs>12</Paragraphs>
  <ScaleCrop>false</ScaleCrop>
  <Company/>
  <LinksUpToDate>false</LinksUpToDate>
  <CharactersWithSpaces>6116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28</cp:revision>
  <cp:lastPrinted>2020-04-21T11:39:00Z</cp:lastPrinted>
  <dcterms:created xsi:type="dcterms:W3CDTF">2020-04-16T01:10:00Z</dcterms:created>
  <dcterms:modified xsi:type="dcterms:W3CDTF">2020-05-29T08:59:00Z</dcterms:modified>
</cp:coreProperties>
</file>