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43" w:rsidRPr="00FF0143" w:rsidRDefault="00FF0143" w:rsidP="00FF0143">
      <w:pPr>
        <w:spacing w:line="360" w:lineRule="atLeast"/>
        <w:ind w:firstLineChars="700" w:firstLine="2530"/>
        <w:outlineLvl w:val="0"/>
        <w:rPr>
          <w:rFonts w:ascii="Times New Roman" w:eastAsia="宋体" w:hAnsi="Times New Roman" w:cs="Times New Roman"/>
          <w:b/>
          <w:kern w:val="1"/>
          <w:sz w:val="36"/>
          <w:szCs w:val="20"/>
        </w:rPr>
      </w:pPr>
      <w:r w:rsidRPr="00FF0143">
        <w:rPr>
          <w:rFonts w:ascii="Times New Roman" w:eastAsia="宋体" w:hAnsi="Times New Roman" w:cs="Times New Roman" w:hint="eastAsia"/>
          <w:b/>
          <w:kern w:val="1"/>
          <w:sz w:val="36"/>
          <w:szCs w:val="20"/>
        </w:rPr>
        <w:t>项目需求一览表</w:t>
      </w:r>
    </w:p>
    <w:p w:rsidR="00FF0143" w:rsidRPr="00FF0143" w:rsidRDefault="00FF0143" w:rsidP="00FF0143">
      <w:pPr>
        <w:spacing w:line="360" w:lineRule="exact"/>
        <w:rPr>
          <w:rFonts w:ascii="Times New Roman" w:eastAsia="宋体" w:hAnsi="Times New Roman" w:cs="宋体"/>
          <w:b/>
          <w:kern w:val="1"/>
          <w:szCs w:val="21"/>
        </w:rPr>
      </w:pPr>
    </w:p>
    <w:p w:rsidR="00FF0143" w:rsidRPr="00FF0143" w:rsidRDefault="00FF0143" w:rsidP="00FF0143">
      <w:pPr>
        <w:spacing w:line="400" w:lineRule="exact"/>
        <w:rPr>
          <w:rFonts w:ascii="宋体" w:eastAsia="宋体" w:hAnsi="宋体" w:cs="宋体"/>
          <w:b/>
          <w:kern w:val="1"/>
          <w:szCs w:val="21"/>
        </w:rPr>
      </w:pPr>
      <w:r w:rsidRPr="00FF0143">
        <w:rPr>
          <w:rFonts w:ascii="宋体" w:eastAsia="宋体" w:hAnsi="宋体" w:cs="宋体"/>
          <w:b/>
          <w:kern w:val="1"/>
          <w:szCs w:val="21"/>
        </w:rPr>
        <w:t>说明：</w:t>
      </w:r>
    </w:p>
    <w:p w:rsidR="00FF0143" w:rsidRPr="00FF0143" w:rsidRDefault="00FF0143" w:rsidP="00FF0143">
      <w:pPr>
        <w:spacing w:line="400" w:lineRule="exact"/>
        <w:ind w:firstLine="424"/>
        <w:jc w:val="left"/>
        <w:rPr>
          <w:rFonts w:ascii="宋体" w:eastAsia="宋体" w:hAnsi="宋体" w:cs="宋体"/>
          <w:kern w:val="1"/>
          <w:szCs w:val="21"/>
        </w:rPr>
      </w:pPr>
      <w:r w:rsidRPr="00FF0143">
        <w:rPr>
          <w:rFonts w:ascii="宋体" w:eastAsia="宋体" w:hAnsi="宋体" w:cs="宋体"/>
          <w:kern w:val="1"/>
          <w:szCs w:val="21"/>
        </w:rPr>
        <w:t>1、本招标文件所称中小企业必须符合《政府采购促进中小企业发展暂行办法》第二条规定。</w:t>
      </w:r>
    </w:p>
    <w:p w:rsidR="00FF0143" w:rsidRPr="00FF0143" w:rsidRDefault="00FF0143" w:rsidP="00FF0143">
      <w:pPr>
        <w:spacing w:line="400" w:lineRule="exact"/>
        <w:ind w:firstLine="424"/>
        <w:jc w:val="left"/>
        <w:rPr>
          <w:rFonts w:ascii="宋体" w:eastAsia="宋体" w:hAnsi="宋体" w:cs="宋体"/>
          <w:kern w:val="1"/>
          <w:szCs w:val="21"/>
        </w:rPr>
      </w:pPr>
      <w:r w:rsidRPr="00FF0143">
        <w:rPr>
          <w:rFonts w:ascii="宋体" w:eastAsia="宋体" w:hAnsi="宋体" w:cs="宋体" w:hint="eastAsia"/>
          <w:kern w:val="1"/>
          <w:szCs w:val="21"/>
        </w:rPr>
        <w:t>2</w:t>
      </w:r>
      <w:r w:rsidRPr="00FF0143">
        <w:rPr>
          <w:rFonts w:ascii="宋体" w:eastAsia="宋体" w:hAnsi="宋体" w:cs="宋体"/>
          <w:kern w:val="1"/>
          <w:szCs w:val="21"/>
        </w:rPr>
        <w:t>、小型、微型企业提供中型企业制造的货物的，视同为中型企业。</w:t>
      </w:r>
    </w:p>
    <w:p w:rsidR="00FF0143" w:rsidRPr="00FF0143" w:rsidRDefault="00FF0143" w:rsidP="00FF0143">
      <w:pPr>
        <w:spacing w:line="400" w:lineRule="exact"/>
        <w:ind w:firstLine="424"/>
        <w:jc w:val="left"/>
        <w:rPr>
          <w:rFonts w:ascii="宋体" w:eastAsia="宋体" w:hAnsi="宋体" w:cs="宋体"/>
          <w:kern w:val="1"/>
          <w:szCs w:val="21"/>
        </w:rPr>
      </w:pPr>
      <w:r w:rsidRPr="00FF0143">
        <w:rPr>
          <w:rFonts w:ascii="宋体" w:eastAsia="宋体" w:hAnsi="宋体" w:cs="宋体" w:hint="eastAsia"/>
          <w:kern w:val="1"/>
          <w:szCs w:val="21"/>
        </w:rPr>
        <w:t>3</w:t>
      </w:r>
      <w:r w:rsidRPr="00FF0143">
        <w:rPr>
          <w:rFonts w:ascii="宋体" w:eastAsia="宋体" w:hAnsi="宋体" w:cs="宋体"/>
          <w:kern w:val="1"/>
          <w:szCs w:val="21"/>
        </w:rPr>
        <w:t>、小型、微型企业提供大型企业制造的货物的，视同为大型企业。</w:t>
      </w:r>
    </w:p>
    <w:p w:rsidR="00FF0143" w:rsidRPr="00FF0143" w:rsidRDefault="00FF0143" w:rsidP="00FF0143">
      <w:pPr>
        <w:spacing w:line="400" w:lineRule="exact"/>
        <w:ind w:firstLine="424"/>
        <w:jc w:val="left"/>
        <w:rPr>
          <w:rFonts w:ascii="宋体" w:eastAsia="宋体" w:hAnsi="宋体" w:cs="宋体"/>
          <w:kern w:val="1"/>
          <w:szCs w:val="21"/>
        </w:rPr>
      </w:pPr>
      <w:r w:rsidRPr="00FF0143">
        <w:rPr>
          <w:rFonts w:ascii="宋体" w:eastAsia="宋体" w:hAnsi="宋体" w:cs="宋体" w:hint="eastAsia"/>
          <w:kern w:val="1"/>
          <w:szCs w:val="21"/>
        </w:rPr>
        <w:t>4、按照《财政部、司法部关于政府采购支持监狱企业发展有关问题的通知》（财库〔2014〕68号）的规定，监狱企业视同小型、微型企业。</w:t>
      </w:r>
    </w:p>
    <w:p w:rsidR="00FF0143" w:rsidRPr="00FF0143" w:rsidRDefault="00FF0143" w:rsidP="00FF0143">
      <w:pPr>
        <w:spacing w:line="400" w:lineRule="exact"/>
        <w:ind w:firstLine="424"/>
        <w:jc w:val="left"/>
        <w:rPr>
          <w:rFonts w:ascii="宋体" w:eastAsia="宋体" w:hAnsi="宋体" w:cs="宋体"/>
          <w:kern w:val="1"/>
          <w:szCs w:val="21"/>
        </w:rPr>
      </w:pPr>
      <w:r w:rsidRPr="00FF0143">
        <w:rPr>
          <w:rFonts w:ascii="宋体" w:eastAsia="宋体" w:hAnsi="宋体" w:cs="宋体" w:hint="eastAsia"/>
          <w:kern w:val="1"/>
          <w:szCs w:val="21"/>
        </w:rPr>
        <w:t>5、按照《关于促进残疾人就业政府采购政策的通知》（财库〔2017〕141号）的规定，残疾人福利性单位视同小型、微型企业。残疾人福利性单位属于小型、微型企业的，不重复享受政策。</w:t>
      </w:r>
    </w:p>
    <w:p w:rsidR="00FF0143" w:rsidRPr="00FF0143" w:rsidRDefault="00FF0143" w:rsidP="00FF0143">
      <w:pPr>
        <w:spacing w:line="400" w:lineRule="exact"/>
        <w:ind w:firstLine="424"/>
        <w:jc w:val="left"/>
        <w:rPr>
          <w:rFonts w:ascii="宋体" w:eastAsia="宋体" w:hAnsi="宋体" w:cs="宋体"/>
          <w:kern w:val="1"/>
          <w:szCs w:val="21"/>
        </w:rPr>
      </w:pPr>
      <w:r w:rsidRPr="00FF0143">
        <w:rPr>
          <w:rFonts w:ascii="宋体" w:eastAsia="宋体" w:hAnsi="宋体" w:cs="宋体" w:hint="eastAsia"/>
          <w:kern w:val="1"/>
          <w:szCs w:val="21"/>
        </w:rPr>
        <w:t>6</w:t>
      </w:r>
      <w:r w:rsidRPr="00FF0143">
        <w:rPr>
          <w:rFonts w:ascii="宋体" w:eastAsia="宋体" w:hAnsi="宋体" w:cs="宋体"/>
          <w:kern w:val="1"/>
          <w:szCs w:val="21"/>
        </w:rPr>
        <w:t>、小型和微型企业产品的价格给予6%-10%的扣除，用扣除后的价格参与评审，具体扣除比例请以第</w:t>
      </w:r>
      <w:r w:rsidRPr="00FF0143">
        <w:rPr>
          <w:rFonts w:ascii="宋体" w:eastAsia="宋体" w:hAnsi="宋体" w:cs="宋体" w:hint="eastAsia"/>
          <w:kern w:val="1"/>
          <w:szCs w:val="21"/>
        </w:rPr>
        <w:t>三</w:t>
      </w:r>
      <w:r w:rsidRPr="00FF0143">
        <w:rPr>
          <w:rFonts w:ascii="宋体" w:eastAsia="宋体" w:hAnsi="宋体" w:cs="宋体"/>
          <w:kern w:val="1"/>
          <w:szCs w:val="21"/>
        </w:rPr>
        <w:t>章《评标</w:t>
      </w:r>
      <w:r w:rsidRPr="00FF0143">
        <w:rPr>
          <w:rFonts w:ascii="宋体" w:eastAsia="宋体" w:hAnsi="宋体" w:cs="宋体" w:hint="eastAsia"/>
          <w:kern w:val="1"/>
          <w:szCs w:val="21"/>
        </w:rPr>
        <w:t>方</w:t>
      </w:r>
      <w:r w:rsidRPr="00FF0143">
        <w:rPr>
          <w:rFonts w:ascii="宋体" w:eastAsia="宋体" w:hAnsi="宋体" w:cs="宋体"/>
          <w:kern w:val="1"/>
          <w:szCs w:val="21"/>
        </w:rPr>
        <w:t>法》的规定为准。</w:t>
      </w:r>
    </w:p>
    <w:p w:rsidR="00FF0143" w:rsidRPr="00FF0143" w:rsidRDefault="00FF0143" w:rsidP="00FF0143">
      <w:pPr>
        <w:spacing w:line="400" w:lineRule="exact"/>
        <w:ind w:firstLineChars="196" w:firstLine="412"/>
        <w:jc w:val="left"/>
        <w:rPr>
          <w:rFonts w:ascii="宋体" w:eastAsia="宋体" w:hAnsi="宋体" w:cs="宋体"/>
          <w:kern w:val="1"/>
          <w:szCs w:val="21"/>
        </w:rPr>
      </w:pPr>
      <w:r w:rsidRPr="00FF0143">
        <w:rPr>
          <w:rFonts w:ascii="宋体" w:eastAsia="宋体" w:hAnsi="宋体" w:cs="宋体" w:hint="eastAsia"/>
          <w:kern w:val="1"/>
          <w:szCs w:val="21"/>
        </w:rPr>
        <w:t>7</w:t>
      </w:r>
      <w:r w:rsidRPr="00FF0143">
        <w:rPr>
          <w:rFonts w:ascii="宋体" w:eastAsia="宋体" w:hAnsi="宋体" w:cs="宋体"/>
          <w:kern w:val="1"/>
          <w:szCs w:val="21"/>
        </w:rPr>
        <w:t>、</w:t>
      </w:r>
      <w:r w:rsidRPr="00FF0143">
        <w:rPr>
          <w:rFonts w:ascii="宋体" w:eastAsia="宋体" w:hAnsi="宋体" w:cs="宋体" w:hint="eastAsia"/>
          <w:kern w:val="1"/>
          <w:szCs w:val="21"/>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FF0143" w:rsidRPr="00FF0143" w:rsidRDefault="00FF0143" w:rsidP="00FF0143">
      <w:pPr>
        <w:spacing w:line="400" w:lineRule="exact"/>
        <w:ind w:firstLine="420"/>
        <w:rPr>
          <w:rFonts w:ascii="宋体" w:eastAsia="宋体" w:hAnsi="宋体" w:cs="宋体"/>
          <w:kern w:val="1"/>
          <w:szCs w:val="21"/>
        </w:rPr>
      </w:pPr>
      <w:r w:rsidRPr="00FF0143">
        <w:rPr>
          <w:rFonts w:ascii="宋体" w:eastAsia="宋体" w:hAnsi="宋体" w:cs="宋体" w:hint="eastAsia"/>
          <w:kern w:val="1"/>
          <w:szCs w:val="21"/>
        </w:rPr>
        <w:t>8、本采购需求中参考品牌、型号及技术参数性能（配置）不明确或有误的，或投标人选用其他品牌型号替代的，请说明品牌型号和详细的技术参数性能（配置）同时填写“投标报价表”和“投标产品技术资料表”。</w:t>
      </w:r>
    </w:p>
    <w:p w:rsidR="00FF0143" w:rsidRPr="00FF0143" w:rsidRDefault="00FF0143" w:rsidP="00FF0143">
      <w:pPr>
        <w:spacing w:line="400" w:lineRule="exact"/>
        <w:ind w:firstLine="420"/>
        <w:rPr>
          <w:rFonts w:ascii="宋体" w:eastAsia="宋体" w:hAnsi="宋体" w:cs="宋体"/>
          <w:kern w:val="1"/>
          <w:szCs w:val="21"/>
        </w:rPr>
      </w:pPr>
      <w:r w:rsidRPr="00FF0143">
        <w:rPr>
          <w:rFonts w:ascii="宋体" w:eastAsia="宋体" w:hAnsi="宋体" w:cs="宋体" w:hint="eastAsia"/>
          <w:kern w:val="1"/>
          <w:szCs w:val="21"/>
        </w:rPr>
        <w:t>9</w:t>
      </w:r>
      <w:r w:rsidRPr="00FF0143">
        <w:rPr>
          <w:rFonts w:ascii="宋体" w:eastAsia="宋体" w:hAnsi="宋体" w:cs="宋体"/>
          <w:kern w:val="1"/>
          <w:szCs w:val="21"/>
        </w:rPr>
        <w:t>、本</w:t>
      </w:r>
      <w:r w:rsidRPr="00FF0143">
        <w:rPr>
          <w:rFonts w:ascii="宋体" w:eastAsia="宋体" w:hAnsi="宋体" w:cs="宋体" w:hint="eastAsia"/>
          <w:kern w:val="1"/>
          <w:szCs w:val="21"/>
        </w:rPr>
        <w:t>项目需求一览表</w:t>
      </w:r>
      <w:r w:rsidRPr="00FF0143">
        <w:rPr>
          <w:rFonts w:ascii="宋体" w:eastAsia="宋体" w:hAnsi="宋体" w:cs="宋体"/>
          <w:kern w:val="1"/>
          <w:szCs w:val="21"/>
        </w:rPr>
        <w:t>中标注</w:t>
      </w:r>
      <w:r w:rsidRPr="00FF0143">
        <w:rPr>
          <w:rFonts w:ascii="宋体" w:eastAsia="宋体" w:hAnsi="宋体" w:cs="宋体" w:hint="eastAsia"/>
          <w:kern w:val="1"/>
          <w:szCs w:val="21"/>
        </w:rPr>
        <w:t>“▲”</w:t>
      </w:r>
      <w:r w:rsidRPr="00FF0143">
        <w:rPr>
          <w:rFonts w:ascii="宋体" w:eastAsia="宋体" w:hAnsi="宋体" w:cs="宋体"/>
          <w:kern w:val="1"/>
          <w:szCs w:val="21"/>
        </w:rPr>
        <w:t>号的内容为实质性要求和条件，</w:t>
      </w:r>
      <w:r w:rsidRPr="00FF0143">
        <w:rPr>
          <w:rFonts w:ascii="宋体" w:eastAsia="宋体" w:hAnsi="宋体" w:cs="宋体" w:hint="eastAsia"/>
          <w:kern w:val="1"/>
          <w:szCs w:val="21"/>
        </w:rPr>
        <w:t>必须</w:t>
      </w:r>
      <w:r w:rsidRPr="00FF0143">
        <w:rPr>
          <w:rFonts w:ascii="宋体" w:eastAsia="宋体" w:hAnsi="宋体" w:cs="宋体"/>
          <w:kern w:val="1"/>
          <w:szCs w:val="21"/>
        </w:rPr>
        <w:t>满足</w:t>
      </w:r>
      <w:r w:rsidRPr="00FF0143">
        <w:rPr>
          <w:rFonts w:ascii="宋体" w:eastAsia="宋体" w:hAnsi="宋体" w:cs="宋体" w:hint="eastAsia"/>
          <w:kern w:val="1"/>
          <w:szCs w:val="21"/>
        </w:rPr>
        <w:t>或优于，否则</w:t>
      </w:r>
      <w:r w:rsidRPr="00FF0143">
        <w:rPr>
          <w:rFonts w:ascii="宋体" w:eastAsia="宋体" w:hAnsi="宋体" w:cs="宋体"/>
          <w:kern w:val="1"/>
          <w:szCs w:val="21"/>
        </w:rPr>
        <w:t>投标无效。</w:t>
      </w:r>
    </w:p>
    <w:p w:rsidR="00FF0143" w:rsidRPr="00FF0143" w:rsidRDefault="00FF0143" w:rsidP="00FF0143">
      <w:pPr>
        <w:spacing w:line="400" w:lineRule="exact"/>
        <w:ind w:firstLine="420"/>
        <w:rPr>
          <w:rFonts w:ascii="宋体" w:eastAsia="宋体" w:hAnsi="宋体" w:cs="Times New Roman"/>
          <w:b/>
          <w:kern w:val="0"/>
          <w:szCs w:val="21"/>
        </w:rPr>
      </w:pPr>
      <w:r w:rsidRPr="00FF0143">
        <w:rPr>
          <w:rFonts w:ascii="宋体" w:eastAsia="宋体" w:hAnsi="宋体" w:cs="宋体" w:hint="eastAsia"/>
          <w:kern w:val="1"/>
          <w:szCs w:val="21"/>
        </w:rPr>
        <w:t>10、</w:t>
      </w:r>
      <w:r w:rsidRPr="00FF0143">
        <w:rPr>
          <w:rFonts w:ascii="宋体" w:eastAsia="宋体" w:hAnsi="宋体" w:cs="Times New Roman" w:hint="eastAsia"/>
          <w:b/>
          <w:kern w:val="0"/>
          <w:szCs w:val="21"/>
        </w:rPr>
        <w:t>项目采购需求具有国家或其他强制性标准、规范等要求的，投标文件中必须提供相关强制性认证资料。</w:t>
      </w:r>
    </w:p>
    <w:p w:rsidR="00FF0143" w:rsidRPr="00FF0143" w:rsidRDefault="00FF0143" w:rsidP="00FF0143">
      <w:pPr>
        <w:spacing w:line="400" w:lineRule="exact"/>
        <w:ind w:firstLine="420"/>
        <w:rPr>
          <w:rFonts w:ascii="宋体" w:eastAsia="宋体" w:hAnsi="宋体" w:cs="宋体"/>
          <w:kern w:val="1"/>
          <w:szCs w:val="21"/>
        </w:rPr>
      </w:pPr>
      <w:r w:rsidRPr="00FF0143">
        <w:rPr>
          <w:rFonts w:ascii="宋体" w:eastAsia="宋体" w:hAnsi="宋体" w:cs="宋体" w:hint="eastAsia"/>
          <w:kern w:val="1"/>
          <w:szCs w:val="21"/>
        </w:rPr>
        <w:t>11、本采购需求中技术参数要求（或技术要求）中所使用的标准或应用标准如与投标人所执行的标准不一致时，按最新标准或较高标准执行。</w:t>
      </w:r>
    </w:p>
    <w:p w:rsidR="00FF0143" w:rsidRPr="00FF0143" w:rsidRDefault="00FF0143" w:rsidP="00FF0143">
      <w:pPr>
        <w:spacing w:line="400" w:lineRule="exact"/>
        <w:ind w:firstLine="420"/>
        <w:rPr>
          <w:rFonts w:ascii="宋体" w:eastAsia="宋体" w:hAnsi="宋体" w:cs="Arial"/>
          <w:b/>
          <w:kern w:val="1"/>
          <w:szCs w:val="21"/>
        </w:rPr>
      </w:pPr>
      <w:r w:rsidRPr="00FF0143">
        <w:rPr>
          <w:rFonts w:ascii="宋体" w:eastAsia="宋体" w:hAnsi="宋体" w:cs="宋体" w:hint="eastAsia"/>
          <w:kern w:val="1"/>
          <w:szCs w:val="21"/>
        </w:rPr>
        <w:lastRenderedPageBreak/>
        <w:t>12、</w:t>
      </w:r>
      <w:r w:rsidRPr="00FF0143">
        <w:rPr>
          <w:rFonts w:ascii="宋体" w:eastAsia="宋体" w:hAnsi="宋体" w:cs="宋体"/>
          <w:kern w:val="1"/>
          <w:szCs w:val="21"/>
        </w:rPr>
        <w:t>本</w:t>
      </w:r>
      <w:r w:rsidRPr="00FF0143">
        <w:rPr>
          <w:rFonts w:ascii="宋体" w:eastAsia="宋体" w:hAnsi="宋体" w:cs="宋体" w:hint="eastAsia"/>
          <w:kern w:val="1"/>
          <w:szCs w:val="21"/>
        </w:rPr>
        <w:t>项目需求一览表</w:t>
      </w:r>
      <w:r w:rsidRPr="00FF0143">
        <w:rPr>
          <w:rFonts w:ascii="宋体" w:eastAsia="宋体" w:hAnsi="宋体" w:cs="宋体"/>
          <w:kern w:val="1"/>
          <w:szCs w:val="21"/>
        </w:rPr>
        <w:t>中内容如与第六章“合同条款及格式”相关条款不一致的，以本表为准。</w:t>
      </w:r>
    </w:p>
    <w:p w:rsidR="00FF0143" w:rsidRPr="00FF0143" w:rsidRDefault="00FF0143" w:rsidP="00FF0143">
      <w:pPr>
        <w:spacing w:line="360" w:lineRule="atLeast"/>
        <w:jc w:val="center"/>
        <w:outlineLvl w:val="0"/>
        <w:rPr>
          <w:rFonts w:ascii="宋体" w:eastAsia="宋体" w:hAnsi="宋体" w:cs="Times New Roman"/>
          <w:kern w:val="1"/>
          <w:szCs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283"/>
        <w:gridCol w:w="1060"/>
        <w:gridCol w:w="123"/>
        <w:gridCol w:w="764"/>
        <w:gridCol w:w="512"/>
        <w:gridCol w:w="5053"/>
        <w:gridCol w:w="1374"/>
        <w:gridCol w:w="6"/>
        <w:gridCol w:w="12"/>
      </w:tblGrid>
      <w:tr w:rsidR="00FF0143" w:rsidRPr="00FF0143" w:rsidTr="00FD18E1">
        <w:trPr>
          <w:gridAfter w:val="1"/>
          <w:wAfter w:w="12" w:type="dxa"/>
          <w:trHeight w:val="558"/>
          <w:jc w:val="center"/>
        </w:trPr>
        <w:tc>
          <w:tcPr>
            <w:tcW w:w="10993" w:type="dxa"/>
            <w:gridSpan w:val="9"/>
            <w:vAlign w:val="center"/>
          </w:tcPr>
          <w:p w:rsidR="00FF0143" w:rsidRPr="00FF0143" w:rsidRDefault="00FF0143" w:rsidP="00FF0143">
            <w:pPr>
              <w:spacing w:line="360" w:lineRule="exact"/>
              <w:jc w:val="left"/>
              <w:rPr>
                <w:rFonts w:ascii="宋体" w:eastAsia="宋体" w:hAnsi="宋体" w:cs="Times New Roman"/>
                <w:b/>
                <w:kern w:val="0"/>
                <w:szCs w:val="21"/>
              </w:rPr>
            </w:pPr>
            <w:r w:rsidRPr="00FF0143">
              <w:rPr>
                <w:rFonts w:ascii="宋体" w:eastAsia="宋体" w:hAnsi="宋体" w:cs="Times New Roman"/>
                <w:kern w:val="0"/>
                <w:szCs w:val="21"/>
              </w:rPr>
              <w:br w:type="page"/>
            </w:r>
            <w:r w:rsidRPr="00FF0143">
              <w:rPr>
                <w:rFonts w:ascii="宋体" w:eastAsia="宋体" w:hAnsi="宋体" w:cs="Times New Roman" w:hint="eastAsia"/>
                <w:b/>
                <w:kern w:val="0"/>
                <w:szCs w:val="21"/>
              </w:rPr>
              <w:t>一、项目要求及技术需求</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项号</w:t>
            </w:r>
          </w:p>
        </w:tc>
        <w:tc>
          <w:tcPr>
            <w:tcW w:w="1283" w:type="dxa"/>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采购标的</w:t>
            </w:r>
          </w:p>
        </w:tc>
        <w:tc>
          <w:tcPr>
            <w:tcW w:w="1183" w:type="dxa"/>
            <w:gridSpan w:val="2"/>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参考品牌</w:t>
            </w:r>
          </w:p>
        </w:tc>
        <w:tc>
          <w:tcPr>
            <w:tcW w:w="764" w:type="dxa"/>
            <w:tcBorders>
              <w:right w:val="single" w:sz="4" w:space="0" w:color="auto"/>
            </w:tcBorders>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数量</w:t>
            </w:r>
          </w:p>
        </w:tc>
        <w:tc>
          <w:tcPr>
            <w:tcW w:w="512" w:type="dxa"/>
            <w:tcBorders>
              <w:left w:val="single" w:sz="4" w:space="0" w:color="auto"/>
            </w:tcBorders>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单位</w:t>
            </w:r>
          </w:p>
        </w:tc>
        <w:tc>
          <w:tcPr>
            <w:tcW w:w="5053" w:type="dxa"/>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技术参数要求</w:t>
            </w:r>
          </w:p>
        </w:tc>
        <w:tc>
          <w:tcPr>
            <w:tcW w:w="1374" w:type="dxa"/>
            <w:vAlign w:val="center"/>
          </w:tcPr>
          <w:p w:rsidR="00FF0143" w:rsidRPr="00FF0143" w:rsidRDefault="00FF0143" w:rsidP="00FF0143">
            <w:pPr>
              <w:spacing w:line="360" w:lineRule="exact"/>
              <w:jc w:val="center"/>
              <w:rPr>
                <w:rFonts w:ascii="宋体" w:eastAsia="宋体" w:hAnsi="宋体" w:cs="Times New Roman"/>
                <w:b/>
                <w:kern w:val="0"/>
                <w:szCs w:val="21"/>
              </w:rPr>
            </w:pPr>
            <w:r w:rsidRPr="00FF0143">
              <w:rPr>
                <w:rFonts w:ascii="宋体" w:eastAsia="宋体" w:hAnsi="宋体" w:cs="Times New Roman" w:hint="eastAsia"/>
                <w:b/>
                <w:kern w:val="0"/>
                <w:szCs w:val="21"/>
              </w:rPr>
              <w:t>分项采购预算（元）</w:t>
            </w:r>
          </w:p>
        </w:tc>
      </w:tr>
      <w:tr w:rsidR="00FF0143" w:rsidRPr="00FF0143" w:rsidTr="00FD18E1">
        <w:trPr>
          <w:gridAfter w:val="1"/>
          <w:wAfter w:w="12" w:type="dxa"/>
          <w:trHeight w:val="567"/>
          <w:jc w:val="center"/>
        </w:trPr>
        <w:tc>
          <w:tcPr>
            <w:tcW w:w="10993" w:type="dxa"/>
            <w:gridSpan w:val="9"/>
            <w:vAlign w:val="center"/>
          </w:tcPr>
          <w:p w:rsidR="00FF0143" w:rsidRPr="00FF0143" w:rsidRDefault="00FF0143" w:rsidP="00FF0143">
            <w:pPr>
              <w:spacing w:line="360" w:lineRule="exact"/>
              <w:jc w:val="left"/>
              <w:rPr>
                <w:rFonts w:ascii="宋体" w:eastAsia="宋体" w:hAnsi="宋体" w:cs="宋体"/>
                <w:b/>
                <w:kern w:val="0"/>
                <w:szCs w:val="21"/>
              </w:rPr>
            </w:pPr>
            <w:r w:rsidRPr="00FF0143">
              <w:rPr>
                <w:rFonts w:ascii="宋体" w:eastAsia="宋体" w:hAnsi="宋体" w:cs="宋体" w:hint="eastAsia"/>
                <w:b/>
                <w:kern w:val="0"/>
                <w:szCs w:val="21"/>
              </w:rPr>
              <w:t>▲（一）康复教育一体化业务管理系统</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综合评估业务管理系统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一、评估排队管理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1、服务要求：用于查看和保存评估预约的信息。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2、须支持评估通知功能，其它科室有新的评估通知单生成后，系统提醒评估中心工作人员进行处理。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3、须支持自由按排评估预约功能。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4、须支持根据不同查询条件，查询评估预约的数据。</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二、评估报告模块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1、服务要求：用于生成评估报告。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2、须支持系统中输入评估结果，生成评估报告并支持打印预览。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3、须支持将第三方工具自动生成的评估报告以文件的格式上传并支持打印预览。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4、须支持根据不同查询条件，查询评估结果的数据。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5、系统支持的评估报告包括但不限于韦氏、PEP3、Gessell、心理测评量表等评估项目，需要有良好的扩展性来支持未来可能的评估项目。</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三、个别化教育计划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1、服务要求：根据PEP-3的评估结果制定个别化教育计划。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2、须支持在系统中自定义设置个别化教育计划模板，并定义模板的适用条件。</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3、须支持根据评估结果、模板及其适用条件，自动生成个别化教育计划的功能，个别化教育计划包括范畴、次范畴、学习重点、目标、提示方式、成功标准、训练形式、时段等信息。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4、须支持修改自动生成、手动创建、编辑修改、打印预览个别化教育计划的功能。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5、须支持根据不同查询条件，查询个别化教育计划数据的功能。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四、家庭指导个别化教育计划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1、服务要求：根据PEP-3的评估结果制定家庭指导个别化教育计划。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2、须支持在系统中设置家庭指导个别化教育计划模板，并定义模板的适用条件的功能。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3、须支持系统根据评估结果、模板及其适用条件，自动生成家庭指导个别化教育计划的功能。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4、须支持修改自动生成、手动创建、编辑修改家庭指导个别化教育计划的功能。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5、须支持根据不同查询条件，查询家庭指导个别化教育计划数据的功能。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五、系统管理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2、须支持系统统一登录界面通过用户密码登录功能，支持用户修改密码，密码需使用国密算法加密。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3、须支持用户帐户管理功能，权限设置功能，密码重置功能。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4、须支持设置系统的各类基础资料的功能。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六、系统接口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1、服务要求：提供和使用接口与其他系统进行交互。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2、须提供评估单接口，供其他子系统生成评估通知单。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3、须支持通过阿里钉钉、企业微信、其它移动办公软件接口进行评估消息通知和评估预约。</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4、须提供查看评估报告的接口。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5、须提供个别化教育计划的接口，供其他子系统查看计划和反馈训练结果。</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6、须为手机APP预留数据交互接口。</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353315.09</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孤独症康复业务管理系统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一、学生档案模块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1、服务要求：用于管理学生的基础信息。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2、须支持创建、修改、查询学生档案信息的功能。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3、须支持将学生的身份证、户口本等各类复印件扫描并上传到系统。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4、须支持将签订完成的协议书扫描并上传到系统。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5、须支持将家长填写的调查表扫描并上传到系统。</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二、孤独症评估模块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1、服务要求：用于填写评估单和查看评估报告。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2、须支持在系统中填写评估预约单功能，评估中心接收后进行预约。</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3、须支持查看评估中心反馈的评估报告功能。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三、综合班管理模块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1、服务要求：用于管理综合班的学生和教学活动。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2、须支持对班级的基本信息进行设置的功能。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3、须支持学生注册功能，把学生编入班级，并能生成学生花名册。</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4、须支持制定课程计划功能。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5、须支持每日考勤功能。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6、须支持记录考试成绩功能。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7、须支持排队等待功能，学期结束后可排队等待进入长期班，老师可以对排队队列进行管理。</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四、长期班管理模块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1、服务要求：用于管理长期班的学生和教学活动。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2、须支持对班级的基本信息进行设置的功能。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3、须支持根据学生评估报告，自动分班的功能。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4、须支持对学生调班功能。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5、须支持创建、维护、查询出院记录的功能。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6、须支持记录考试成绩功能。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7、须支持创建、维护、查询每日晨检记录的功能。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8、须支持创建、维护、查询随访记录的功能。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五、特色班管理模块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1、服务要求：用于管理特色班的学生和教学活动。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2、须支持对班级的基本信息进行设置的功能。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3、须支持设置特色班课程信息的功能。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4、须支持学生报名功能，报名的学生进入排队列表。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5、须支持自动分班功能，根据学生的排队情况和班级人数自动分班。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6、须支持课程记录功能。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六、课程安排模块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1、服务要求：用于设置各班、各个老师的课程安排。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2、须支持设置集体课课程安排功能并生成课表。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3、须支持设置个训课课程安排功能并生成课表。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4、须支持对课程安排做出临时调整功能。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七、孤独症IEP教学模块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1、服务要求：用于记录孤独症IEP教学中的相关内容。</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2、须支持创建、修改、查询教学主题的功能。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3、须支持创建、修改、查询教学教案的功能。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4、须支持创建、修改、查询教学记录的功能。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5、须支持根据学生个别化教育计划，制定学生每周的IEP训练方案的功能，且对已训练完成内容不重复制定训练。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6、须支持创建、修改、查询学生每周的IEP训练结果的功能。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7、须支持将学生训练结果的评分反馈给评估中心的功能。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八、表单管理模块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1、服务要求：用于统一管理科室的各类表单、协议书和文档资料。</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2、须支持用户自定义表单类别。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3、须支持用户根据表单类别上传、下载、删除表单。</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九、教育资源库模块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1、服务要求：用于保存和共享科室内的各类素材、课件资源。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2、须支持用户自定义素材的分类。</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3、须支持素材上传功能，并记录上传素材时的相关信息。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4、须支持素材下载功能，并记录下传素材时的相关信息。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5、须支持课件管理功能，一个课件包含多个素材，课件需支持整体下载。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十、系统管理模块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2、须支持系统统一登录界面通过用户密码登录功能，支持用户修改密码，密码需使用国密算法加密。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3、须支持用户帐户管理功能，权限设置功能，密码重置功能。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4、须支持设置系统的各类基础资料的功能。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十一、系统接口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1、服务要求：提供和使用接口与其他系统进行交互。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2、须调用综合评估业务管理系统的接口，生成评估通知单。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3、须支持通过阿里钉钉、企业微信、其它移动办公软件接口进行评估消息通知和消息反馈。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4、须调用综合评估业务管理系统的接口，查看学生的评估报告和个别化教育计划，并反馈训练结果。</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5、须调用中心综合档案系统的接口，将学生信息、康复记录等内容保存在中心综合档案系统。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6、须调用HIS系统的学生基本信息接口。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7、须调用HIS系统的收费接口。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8、须为手机APP预留数据交互接口。</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728255.11</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听力康复业务管理系统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一、学生档案模块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1、服务要求：用于管理学生的基础信息。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2、须支持创建、修改、查询学生档案信息的功能。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3、须支持从HIS系统中获取学生的基本信息，并进行补充。</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4、须支持将学生的身份证、户口本等各类复印件扫描并上传到系统。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5、须支持将签订完成的协议书扫描并上传到系统。</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二、听力康复评估模块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1、服务要求：用于对学生进行听力评估，生成评估报告。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2、须支持听力评估项目管理功能，包括新增、启用、停用评估项目。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3、须支持通过HIS系统的收费接口生成缴费单。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4、须支持听力评估预约功能。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5、须支持系统中输入听力评估结果，生成听力评估报告。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6、须支持将第三方工具自动生成的听力评估报告以文件的格式上传。</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三、班级管理模块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1、服务要求：用于管理班级学生。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2、须支持对班级的基本信息进行设置的功能。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3、须支持根据学生年龄，自动分班的功能；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4、须支持对学生调班功能。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5、须支持学生出院功能。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四、集体IEP教学模块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（一）目的：用于记录集体IEP教学的内容。</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（二）功能：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1、须支持创建、修改、查询教学目标的功能，教学目标包括学期目标、月目标、周目标。</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2、须支持创建、修改、查询教学主题的功能，教学主题包括月主题、周主题。</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3、须支持制定周IEP教学计划功能。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4、须支持根据五大活动领域：健康、科学、社会、艺术、语言，制定每日教学活动教案的功能。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5、须支持每日晨检功能。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6、须支持学生每日考勤功能。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五、个训IEP教学模块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1、服务要求：用于记录个训IEP教学的内容。</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2、须支持个训评估功能，评估包括首堂评估与持续评估。</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3、须支持为每个学生分配个训老师的功能。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4、须支持定制学生个别化教学计划的功能，计划包括听能、言语、语言、认知、沟通五大领域。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5、须支持记录学生IEP训练过程的功能。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六、特色课管理模块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1、服务要求：用于管理特色课的学生和教学活动。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2、须支持对特色课的班级的基本信息进行设置的功能。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3、须支持设置特色班课程信息的功能。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4、须支持学生报名功能，报名的学生进入排队列表。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5、须支持自动分班功能，根据学生的排队情况和班级人数自动分班。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6、须支持课程记录功能。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七、课程安排模块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1、服务要求：用于设置各班、各个老师的课程安排。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2、须支持设置集体课课程安排功能并生成课表。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3、须支持设置个训课课程安排功能并生成课表。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4、须支持对课程安排做出临时调整功能。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八、表单管理模块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1、服务要求：用于统一管理科室的各类表单、协议书和文档资料。</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2、须支持用户自定义表单类别。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3、须支持用户根据表单类别上传、下载、删除表单。</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九、听力康复教育资源库模块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1、服务要求：用于保存和共享科室内的各类素材、课件资源。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2、须支持用户自定义素材的分类。</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3、须支持素材上传功能，并记录上传素材时的相关信息。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4、须支持素材下载功能，并记录下传素材时的相关信</w:t>
            </w:r>
            <w:r w:rsidRPr="00FF0143">
              <w:rPr>
                <w:rFonts w:ascii="宋体" w:eastAsia="宋体" w:hAnsi="宋体" w:cs="宋体" w:hint="eastAsia"/>
                <w:kern w:val="0"/>
                <w:szCs w:val="21"/>
              </w:rPr>
              <w:lastRenderedPageBreak/>
              <w:t>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5、须支持课件管理功能，一个课件包含多个素材，课件需支持整体下载。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十、系统管理模块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2、须支持系统统一登录界面通过用户密码登录功能，支持用户修改密码，密码需使用国密算法加密。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3、须支持用户帐户管理功能，权限设置功能，密码重置功能。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4、须支持设置系统的各类基础资料的功能。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十一、系统接口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1、服务要求：提供和使用接口与其他系统进行交互。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2、须调用HIS系统中的接口，读取学生门诊登记的基本信息。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3、须调用HIS系统中的收费查询接口。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4、须调用中心综合档案系统的接口，将学生信息、康复记录等内容保存在中心综合档案系统。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5、须为手机APP预留数据交互接口。</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873756.18</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听力矫正康复训练系统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一、听觉矫正训练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1、服务要求：系统使用卡通化设计，通过专业的训练课件对学生进行听觉矫正训练。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2、须支持听察知类型的训练方式，听察知包括无意察知和有意察知，对动物、交通工具、自然界、乐器声和林氏六音进行训练。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3、须支持听分辨类型的训练方式，听分辨包括综合分辨和精细分辨，对时长分辨、声级分辨、频率分辨、声调分辨和听觉定向进行训练。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4、须支持听识别类型的训练方式，听识别包括词语识别和音位识别，对声母识别、韵母识别、声调识别和数字识别进行训练。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5、须支持听理解类型的训练方式，听理解包括短文理解和词语理解，对单条件、双条件、三条件、词组理解和短句理解进行训练。</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二、听觉矫正评估</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1、服务要求：用于评估学生的听觉矫正情况。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2、须支持听力评估功能，评估以选择题形式进行，通过图片显示与声音的播放对学生进行听力评估，生成</w:t>
            </w:r>
            <w:r w:rsidRPr="00FF0143">
              <w:rPr>
                <w:rFonts w:ascii="宋体" w:eastAsia="宋体" w:hAnsi="宋体" w:cs="宋体" w:hint="eastAsia"/>
                <w:kern w:val="0"/>
                <w:szCs w:val="21"/>
              </w:rPr>
              <w:lastRenderedPageBreak/>
              <w:t>评估结果。</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3、须支持结果查询功能，评估结果包括学生姓名、主题、课件名称、开始时间、结果时间、准确率、得分。</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三、统计分析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1、服务要求：用于统计学生的训练情况与课件的使用情况。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2、须支持对学生的训练时长进行统计。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3、须支持对学生的评估情况进行统计。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4、须支持对课件使用率进行统计。</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四、系统管理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2、须支持课件管理功能，支持课件包的导入、设置功能。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3、须支持训练方案管理功能，可以为学生建立个性化的训练方案，一个方案里包含多个课件，学生可以根据方案包含的课程进行训练。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4、须支持学生帐户管理功能，设置帐户信息、权限配制。</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639482.85</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特殊教育业务管理系统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一、招生管理模块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1、服务要求：用于管理招生相关信息，对新入学的学生基本信息进行登记。</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2、须支持招生简章管理功能。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3、须支持入学咨询管理功能，老师可以在系统中登记学生和家长的咨询记录，并记录给出的建议。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4、须支持将学生的身份证、户口本等各类复印件扫描并上传到系统。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5、须支持将签订完成的协议书扫描并上传到系统。</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二、学生档案模块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1、服务要求：用于管理学生的档案信息。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2、须支持创建、修改、查询学生档案信息的功能。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3、须支持毕业生资料管理功能。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4、须支持在校学资料管理功能。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三、学籍管理模块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1、服务要求：用于学生在校期间的学籍信息。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2、须支持学生排班功能。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3、须支持学生升班功能。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4、须支持学生毕业功能。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5、须支持学生转学功能。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6、须支持学生插班功能。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四、教务管理模块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1、服务要求：用于管理教务相关信息。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2、须支持教师管理功能，包括教师的新增、修改、删除、入职离职等功能。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3、须支持年级资料管理功能。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4、须支持班级资料管理功能。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五、班级管理模块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1、服务要求：用于班主任老师管理本班学生信息。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2、须支持对本班学生基本信息和家庭信息管理的功能。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3、须支持每日接送登记功能。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4、须支持学生考勤功能。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5、须支持学生考试成绩管理功能。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六、课程管理模块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1、服务要求：用于管理学校的课程信息。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2、须支持针对年级的课程、课时进行管理的功能。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3、须支持针对各班级课表进行管理的功能。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4、须支持授课调整功能，可以临时调整老师的授课时间及班级。</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七、评估管理模块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1、服务要求：用于对学生进行能力评估，生成评估报告。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2、须支持评估公式管理功能，在系统中设置评估结果的计算公式。</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3、须支持评估记录管理功能，根据学生评估情况在系统中填写评估记录。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4、须支持自动估计算评功能，系统根据评估记录自动计算评估结果，生成评估报告，老师可以对评估报告进行修改。</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5、须支持评估对比功能。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6、须支持评估统计分析功能，系统自动计算出统计分析报表。</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八、教学管理模块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1、服务要求：用于管理IEP教学信息。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2、须支持班级IEP教案管理功能，可以在系统中根据学生的评估报告，拟定班级IEP教案。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3、须支持班级IEP教学实施记录功能，可以在系统中填写班级IEP教学实施记录。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4、须支持个训IEP教案管理功能，可以在系统中根据某个学生的评估报告，拟定个训IEP教案。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5、须支持个训IEP教学实施记录功能，可以在系统中填写个训IEP教学实施记录。</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九、教具管理模块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1、服务要求：用于管理教具信息。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2、须支持教具管理功能，在系统中维护教具的基础资料。</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3、须支持教具借用功能，在系统中记录教具的借用信息。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4、须支持教具归还功能，在系统中记录教具的归还信息。</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十、表单管理模块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1、服务要求：用于统一管理科室的各类表单、协议书和文档资料。</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2、须支持用户自定义表单类别。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3、须支持用户根据表单类别上传、下载、删除表单。</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十一、教育资源库模块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1、服务要求：用于保存和共享科室内的各类素材、课件资源。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2、须支持用户自定义素材的分类。</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3、须支持素材上传功能，并记录上传素材时的相关信息。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4、须支持素材下载功能，并记录下传素材时的相关信息。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5、须支持课件管理功能，一个课件包含多个素材，课件需支持整体下载。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十二、系统管理模块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2、须支持系统统一登录界面通过用户密码登录功能，支持用户修改密码，密码需使用国密算法加密。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3、须支持用户帐户管理功能，权限设置功能，密码重置功能。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4、须支持设置系统的各类基础资料的功能。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十三、系统接口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1、服务要求：提供和使用接口与其他系统进行交互。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2、须调用HIS系统中的接口，读取学生门诊登记的基本信息。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3、须调用综合评估业务管理系统的接口，查看学生的评估报告。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4、须调用中心综合档案系统的接口，将学生信息、康复记录、特教学籍信息等内容保存在中心综合档案系统。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5、须为手机APP预留数据交互接口。</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1016897.42</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中心综合档案系统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一、学生信息管理模块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1、服务要求：提供接口实现对学生信息的统一管理。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2、其他系统调用接口，将学生信息保存在中心综合档案系统中。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3、用户可以在系统中对学生信息进行维护。</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二、评估档案模块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1、服务要求：提供接口实现对评估档案的统一管理。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2、其他系统调用接口，将评估档案保存在中心综合档案系统中。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3、用户可以在系统中对评估档案进行维护。</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三、康复记录管理模块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1、服务要求：提供接口实现对康复记录的统一管理。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2、其他系统调用接口，将康复记录保存在中心综合档案系统中。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3、用户可以在系统中对康复记录进行维护。</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四、特教学籍管理模块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1、服务要求：提供接口实现对特教学籍的统一管理。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2、特殊教育业务管理系统调用接口，将特教学籍保存在中心综合档案系统中。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3、用户可以在系统中对特教学籍进行维护。</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五、医疗病历管理模块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1、服务要求：提供接口实现对医疗病历的统一管理。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2、HIS系统调用接口，将医疗病历保存在中心综合档案系统中。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3、用户可以在系统中查看医疗病历。</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t>305167.98</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神经康复（脑瘫）业务管理系统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一、学生登记模块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1、服务要求：用于管理学生的基础信息。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2、须支持患儿信息管理功能，在系统中建立患儿的基础信息。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3、须支持将患儿的身份证、户口本等各类复印件扫描并上传到系统。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4、须支持协议书、知情同意书电子签字功能。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5、须支持每个训练项目考勤管理功能，自动记录患儿的缺勤、请假、迟到情况并生成统计分析。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6、须支持康复训练次数预交功能并记录预交次数，在患儿康复训练考勤后自动扣除预交次数。</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二、神康评估模块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1、服务要求：用于填写评估单和查看评估报告。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2、须支持在系统中填写评估通知单功能，评估中心及其他科室接收后进行预约。</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3、须支持查看评估中心反馈的评估报告功能。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4、须支持患者缴费成功后，提醒负责评估的科室可以预约功能。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三、神康评测模块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1、服务要求：用于对学生进行评估，生成评估报告。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2、须支持评测预约功能，医生与家长进行沟通后预约评测估时间，医生填写预约单。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3、测评项目包含但不限于FMFM、GMFM、儿童发展评估表、感觉统合评估、口腔吞咽构音障碍训练评估等项目。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4、须支持测评结果记录功能，不同的测评项目填写的内容不同。</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5、须支持将第三方工具自动生成的评估结果以文件的格式上传。</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6、须支持集体评估功能。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7、须支持制定PT、OT、ST等项目训练方案的功能或可以再系统中制定患儿的训练方案。</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四、课程管理模块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1、服务要求：用于设置神康科各类课程信息。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2、须支持课程的基本信息设置功能，课程包含课程名称、课程内容、课程人数、负责治疗师等内容。</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3、须支持课程套餐管理功能，可以将任意课程进行组合形成套餐。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4、须支持排队管理，治疗师为需要学习的患儿进行排队，当课程有空位时，按先排先学的原则进行分配。</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5、课程须支持集体课模式，系统将能力情况相同、相近的患儿的分为一组，治疗师需要为集体课制定课程</w:t>
            </w:r>
            <w:r w:rsidRPr="00FF0143">
              <w:rPr>
                <w:rFonts w:ascii="宋体" w:eastAsia="宋体" w:hAnsi="宋体" w:cs="宋体" w:hint="eastAsia"/>
                <w:kern w:val="0"/>
                <w:szCs w:val="21"/>
              </w:rPr>
              <w:lastRenderedPageBreak/>
              <w:t>计划，填写课程记录。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6、课程须支持单训课模式，根据患儿的评估报告，安排单训课程，治疗师需要为单训课制定课程计划，填写课程记录。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7、课程须支持理疗课模式，治疗师为理疗课制定计划，填写病程记录。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8、所有理疗课需要支持预约管理功能，预约时间、预约设备。</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五、神康IEP训练模块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1、服务要求：用于记录神康IEP训练的信息。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2、须支持IEP训练计划生成功能，通过评估报告、公式自动生成IEP训练计划生成，治疗师也可以在系统中进行修改，或者手动制定训练计划。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3、须支持制定IEP训练方案的功能，治疗师可以在系统中制定患儿的训练方案。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4、须支持填写IEP训练记录的功能，系统需要支持通过HIS系统接口将IEP训练记录作为患儿的病程记录记入患儿的病历档案中。</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六、表单管理模块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1、服务要求：用于统一管理科室的各类表单、协议书和文档资料。</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2、须支持用户自定义表单类别。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3、须支持用户根据表单类别上传、下载、删除表单。</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七、教育资源库模块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1、服务要求：用于保存和共享科室内的各类素材、课件资源。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2、须支持用户自定义素材的分类。</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3、须支持素材上传功能，并记录上传素材时的相关信息。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4、须支持素材下载功能，并记录下传素材时的相关信息。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5、须支持课件管理功能，一个课件包含多个素材，课件需支持整体下载。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八、系统管理模块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2、须支持系统统一登录界面通过用户密码登录功能，支持用户修改密码，密码需使用国密算法加密。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3、须支持用户帐户管理功能，权限设置功能，密码重</w:t>
            </w:r>
            <w:r w:rsidRPr="00FF0143">
              <w:rPr>
                <w:rFonts w:ascii="宋体" w:eastAsia="宋体" w:hAnsi="宋体" w:cs="宋体" w:hint="eastAsia"/>
                <w:kern w:val="0"/>
                <w:szCs w:val="21"/>
              </w:rPr>
              <w:lastRenderedPageBreak/>
              <w:t>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4、须支持设置系统的各类基础资料的功能。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九、系统接口</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1、服务要求：提供和使用接口与其他系统进行交互。</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2、须调用HIS系统中的接口，建立学生病历信息。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3、须调用HIS系统中的收费查询接口，查看收费情况。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4、须调用综合评估业务管理系统的接口，发送评估通知、查看评估报告。</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5、须调用中心综合档案系统的接口，将学生信息、康复记录等内容保存在中心综合档案系统。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6、须为手机APP预留数据交互接口。</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834633.24</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言语矫治康复训练系统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一、言语矫治训练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1、服务要求：系统使用卡通化设计，通过音频识别技术使学生与系统进行互动实现言语矫治训练。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2、训练须支持哈欠叹息法的训练方法，训练为图文或游戏方式，通过音频识别技术使学生与系统进行互动。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3、训练须支持伸舌法的训练方法，训练为图文或游戏方式，通过音频识别技术使学生与系统进行互动。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4、训练须支持咀嚼法的训练方法，训练为图文或游戏方式，通过音频识别技术使学生与系统进行互动。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5、训练须支持半吞咽法的训练方法，训练为图文或游戏方式，通过音频识别技术使学生与系统进行互动。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6、训练须支持鼻音边音刺激法的训练方法，训练为图文或游戏方式，通过音频识别技术使学生与系统进行互动。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7、训练须支持改变响度法的训练方法，训练为动画或游戏方式，通过音频识别技术使学生与系统进行互动。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8、训练须支持减少硬起音法的训练方法，训练为图文或游戏方式，通过声响改变方式利用音频技术使学生与系统进行互动。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9、训练须支持建立有效的共鸣的训练方法，训练为图文或游戏方式，通过音频识别技术使学生与系统进行互动。</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二、言语矫治评估</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1、服务要求：用于评估学生的言语矫治情况。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2、须支持言语矫正评估功能，可以通过图片显示与语音的识别对学生进行评估。</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3、须支持结果查询功能，评估结果包括学生姓名、主题、课件名称、开始时间、结果时间、准确率、得分。</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三、统计分析报表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1、服务要求：用于统计学生的训练情况与课件的使用情况。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2、须支持对学生的训练时长进行统计。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3、须支持对学生的评估情况进行统计。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4、须支持对课件使用率进行统计。</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四、系统管理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2、须支持课件管理功能，支持课件包的导入、设置功能。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3、须支持训练方案管理功能，可以为学生建立个性化的训练方案，一个方案里包含多个课件，学生可以根据方案包含的课程进行训练。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4、须支持学生帐户管理功能，设置帐户信息、权限配制。</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564651.08</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语言康复训练系统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一、语言训练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1、服务要求：系统使用卡通化设计对学生进行语言训练，提高学员的发音与读音能力。</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2、须支持“字”的语言训练方法，通过分析学员朗读发音和标准读音的相似度比对，来训练学员的发音与读音能力。</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3、须支持“词”的语言训练方法，通过分析学员朗读发音和标准读音的相似度比对、波形图显示等方式，来训练学员的发音与读音能力。</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4、须支持“句”的语言训练方法，通过分析学员朗读发音和标准读音的相似度比对，来训练学员的发音与读音能力。</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5、须支持“段”的语言训练方法，通过分析学员朗读发音和标准读音相似度的比对，来训练学员的发音与读音能力。</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二、语言评估</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1、服务要求：用于评估学生的语言训练情况。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2、须支持语言评估功能，让学生从单个字的评估，到词语朗读评估，再到一段句子的朗读评估，最后到一段话的朗读评估，层层深入。</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3、须支持结果查询功能，评估结果包括学生姓名、主题、课件名称、开始时间、结果时间、准确率、得分。</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三、统计分析报表</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1、服务要求：用于统计学生的训练情况与课件的使用情况。</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2、须支持对学生的训练时长进行统计。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3、须支持对学生的评估情况进行统计。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4、须支持对课件使用率进行统计。</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四、系统管理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1、服务要求：用于管理系统的基础信息。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2、须支持课件管理功能，支持课件包的导入、设置功能。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3、须支持训练方案管理功能，可以为学生建立个性化的训练方案，一个方案里包含多个课件，学生可以根据方案包含的课程进行训练。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4、须支持学生帐户管理功能，设置帐户信息、权限配制。</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5、须支持查看用户行为的系统日志功能。</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281285.61</w:t>
            </w:r>
          </w:p>
        </w:tc>
      </w:tr>
      <w:tr w:rsidR="00FF0143" w:rsidRPr="00FF0143" w:rsidTr="00FD18E1">
        <w:trPr>
          <w:gridAfter w:val="1"/>
          <w:wAfter w:w="12" w:type="dxa"/>
          <w:trHeight w:val="567"/>
          <w:jc w:val="center"/>
        </w:trPr>
        <w:tc>
          <w:tcPr>
            <w:tcW w:w="10993" w:type="dxa"/>
            <w:gridSpan w:val="9"/>
            <w:vAlign w:val="center"/>
          </w:tcPr>
          <w:p w:rsidR="00FF0143" w:rsidRPr="00FF0143" w:rsidRDefault="00FF0143" w:rsidP="00FF0143">
            <w:pPr>
              <w:spacing w:line="360" w:lineRule="exact"/>
              <w:jc w:val="left"/>
              <w:rPr>
                <w:rFonts w:ascii="宋体" w:eastAsia="宋体" w:hAnsi="宋体" w:cs="宋体"/>
                <w:b/>
                <w:kern w:val="0"/>
                <w:szCs w:val="21"/>
              </w:rPr>
            </w:pPr>
            <w:r w:rsidRPr="00FF0143">
              <w:rPr>
                <w:rFonts w:ascii="宋体" w:eastAsia="宋体" w:hAnsi="宋体" w:cs="宋体" w:hint="eastAsia"/>
                <w:b/>
                <w:kern w:val="0"/>
                <w:szCs w:val="21"/>
              </w:rPr>
              <w:lastRenderedPageBreak/>
              <w:t>▲（二）特殊儿童多媒体教学平台</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网站（PC端）功能</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项</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一、信息检索</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1、服务要求：用于在系统中方便快捷的多层检索。</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2、须支持在系统中进行信息检索的功能。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二、信息预览</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1、服务要求：用于在系统中预览信息。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2、须支持在系统中预览检索信息的功能。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三、功能展示</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1、服务要求：用于在系统通过图文说明给予功能展示。</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2、须通过图文说明让用户快速掌握功能的使用方法。</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四、功能入口模块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1、服务要求：系统将常用功能合理、醒目的列于平台网站的合适位置。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2、须支持将常用功能置于平台网站的合理、醒目位置，供用户点击使用。</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五、用户登录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1、服务要求：用户通过合法的账号密码登录系统。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2、须支持通过用户密码登录功能。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六、用户信息中心</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1、服务要求：系统中展示和用户相关的信息。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2、须支持修改用户的基本信息的功能。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3、须支持修改用户密码的功能。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4、须支持修改昵称和头像的功能。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七、用户后台数据中心系统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1、服务要求：用于统一管理用户后台的数据。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2、须支持查看数据中心的数据的功能。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3、须支持对数据中心的数据修改的功能。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八、二维码生成和分享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1、服务要求：用于生成二维码进行分享。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2、须支持生成二维码的功能。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3、须支持使用其他设备通过扫描二维码进行访问的功能。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九、网页链接分享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1、服务要求：用于生成网页链接进行分享。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2、须支持生成网页分享的链接的功能。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3、须支持在其他设备上访问网页链接的功能。</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220760.31</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网站（移动端）功能</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项</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一、信息检索</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1、服务要求：用于在移动端进行信息检索。</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2、须支持在系统中进行信息检索的功能。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二、功能入口模块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1、服务要求：移动端将常用功能合理、醒目的列于合适位置。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2、须支持将常用功能置于平台网站的合理、醒目位置，供用户点击使用。</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三、用户登录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1、服务要求：用户通过合法的账号密码登录系统。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2、须支持使用手机号作为登录账号进行登录的功能。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3、须支持使用第三方登录方式进行登录的功能。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四、二维码生成和分享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1、服务要求：用于生成二维码进行分享。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2、须支持生成二维码的功能。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3、须支持使用其他设备通过扫描二维码进行访问的功能。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五、网页链接分享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1、服务要求：用于生成网页链接进行分享。</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2、须支持生成网页分享的链接的功能。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3、须支持在其他设备上访问网页链接的功能。</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t>256196.02</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游戏化教学</w:t>
            </w:r>
            <w:r w:rsidRPr="00FF0143">
              <w:rPr>
                <w:rFonts w:ascii="宋体" w:eastAsia="宋体" w:hAnsi="宋体" w:cs="宋体" w:hint="eastAsia"/>
                <w:kern w:val="0"/>
                <w:szCs w:val="21"/>
              </w:rPr>
              <w:lastRenderedPageBreak/>
              <w:t>内容应用系统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一、逻辑关系模块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1、服务要求：用于前后端数据交互，达成平台统一管理。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2、须提供数据调用接口给前台和其他第三方服务。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3、须提供数据的读取接口，让其他模块读取数据。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4、须提供数据的写入接口，让其他模块写入数据。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5、须提供数据的文件存储接口，将数据文件保存到服务器文件中。</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6、须提供通信功能模块，让其他模块包括软硬件进行数据通信。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7、须支持多条件组合查询的功能。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8、须支持不同设备间的数据同步的功能。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9、须支持数据的模块化逻辑执行的功能。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二、界面风格模块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场景、角色、美术、动画、细节部件素材等模块应符合特殊儿童的心理和康复需求，同时应符合教学特殊性——教学游戏是色彩艳丽的，加上声音环绕，动感触摸，使人有亲临现场的感觉，充分满足特殊儿童的好奇心和求知欲，充分满足特殊儿童的好奇心和求知欲。</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（1）界面风格设计须符合特殊儿童的审美需求；</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（2）须统一多个不同游戏的设计风格。</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三、游戏场景模块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为与教材《幼儿单元教学--教案与活动》（全4册，香港协康会出版，采购人单位所用教材，可于网上购买或在采购人单位复印）配套，教学系统应有240个游戏课件和30个多媒体课件，每个课件都应用于不同的教学内容，所以游戏场景总数会达到270个，这些场景会交由游戏场景模块管理。</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2、须提供以淡色为主的游戏背景。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3、须提供具有标志性的建筑风格。</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4、须支持在背景中加入一定的植被变换的功能。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5、游戏中须营造贴切的自然、社会、家庭生活环境和丰富的人际交互形式。</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6、须支持通过多重不同的操作来触发功能。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四、游戏角色模块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1、服务要求：在游戏中设计玩家角色，以融入不同的游戏，贯穿情节发展。</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lastRenderedPageBreak/>
              <w:t>2、设计5个或以上代表不同身份的原创卡通形象。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3、每个游戏中都要出现1个或以上的卡通形象，增强代入感。</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4、每个卡通形象在游戏中都要可以活动或者作为游戏主角，不是单纯的一张图片。</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五、游戏美术模块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游戏的背景要以淡色为主，搭配简洁明快的美术风格和适合的背景图片，让特殊儿童更关注游戏主界面。场景设计风格具有标志性，让特殊儿童一眼就看出当时的游戏场所。游戏中营造贴切的自然、社会、家庭生活环境和丰富的人际交互形式。使特殊儿童在游戏中能够学习生活的各种常识，形成良好的行为习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（1）拥有10个或以上不同类型的游戏场景；</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（2）每个游戏的部件拥有20种或以上可替换的素材。</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六、游戏动画模块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1、服务要求：用于管理游戏中的动画设计。</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2、动画动态素材须通过序列帧的形式，将多张画面连放形成动画效果。</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3、动画须通过静态素材的位移、变换等操作，用较少的元件实现丰富的动画效果。</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4、动画须编辑器中进行编辑，可以预览和展示。</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5、动画须进行剪辑播放。</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6、系统须通过动画播放接口，统一对动画进行管理和播放停止。</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853976.21</w:t>
            </w:r>
          </w:p>
        </w:tc>
      </w:tr>
      <w:tr w:rsidR="00FF0143" w:rsidRPr="00FF0143" w:rsidTr="00FD18E1">
        <w:trPr>
          <w:gridAfter w:val="2"/>
          <w:wAfter w:w="18" w:type="dxa"/>
          <w:trHeight w:val="567"/>
          <w:jc w:val="center"/>
        </w:trPr>
        <w:tc>
          <w:tcPr>
            <w:tcW w:w="818" w:type="dxa"/>
            <w:vAlign w:val="center"/>
          </w:tcPr>
          <w:p w:rsidR="00FF0143" w:rsidRPr="00FF0143" w:rsidRDefault="00FF0143" w:rsidP="00FF0143">
            <w:pPr>
              <w:numPr>
                <w:ilvl w:val="0"/>
                <w:numId w:val="18"/>
              </w:numPr>
              <w:spacing w:line="360" w:lineRule="exact"/>
              <w:jc w:val="center"/>
              <w:rPr>
                <w:rFonts w:ascii="宋体" w:eastAsia="宋体" w:hAnsi="宋体" w:cs="Times New Roman"/>
                <w:kern w:val="0"/>
                <w:szCs w:val="21"/>
              </w:rPr>
            </w:pPr>
          </w:p>
        </w:tc>
        <w:tc>
          <w:tcPr>
            <w:tcW w:w="1283" w:type="dxa"/>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数据管理系统</w:t>
            </w:r>
          </w:p>
        </w:tc>
        <w:tc>
          <w:tcPr>
            <w:tcW w:w="1183" w:type="dxa"/>
            <w:gridSpan w:val="2"/>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定制开发</w:t>
            </w:r>
          </w:p>
        </w:tc>
        <w:tc>
          <w:tcPr>
            <w:tcW w:w="764" w:type="dxa"/>
            <w:tcBorders>
              <w:righ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1</w:t>
            </w:r>
          </w:p>
        </w:tc>
        <w:tc>
          <w:tcPr>
            <w:tcW w:w="512" w:type="dxa"/>
            <w:tcBorders>
              <w:left w:val="single" w:sz="4" w:space="0" w:color="auto"/>
            </w:tcBorders>
            <w:vAlign w:val="center"/>
          </w:tcPr>
          <w:p w:rsidR="00FF0143" w:rsidRPr="00FF0143" w:rsidRDefault="00FF0143" w:rsidP="00FF0143">
            <w:pPr>
              <w:widowControl/>
              <w:spacing w:line="360" w:lineRule="exact"/>
              <w:jc w:val="center"/>
              <w:textAlignment w:val="center"/>
              <w:rPr>
                <w:rFonts w:ascii="宋体" w:eastAsia="宋体" w:hAnsi="宋体" w:cs="宋体"/>
                <w:kern w:val="0"/>
                <w:szCs w:val="21"/>
              </w:rPr>
            </w:pPr>
            <w:r w:rsidRPr="00FF0143">
              <w:rPr>
                <w:rFonts w:ascii="宋体" w:eastAsia="宋体" w:hAnsi="宋体" w:cs="宋体" w:hint="eastAsia"/>
                <w:kern w:val="0"/>
                <w:szCs w:val="21"/>
              </w:rPr>
              <w:t>套</w:t>
            </w:r>
          </w:p>
        </w:tc>
        <w:tc>
          <w:tcPr>
            <w:tcW w:w="5053" w:type="dxa"/>
            <w:vAlign w:val="center"/>
          </w:tcPr>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一、权限管理模块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1、服务要求：用于管理用户权限。</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2、须支持设置不同操作员不同系统权限的功能。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3、须支持不同权限用户使用不同的系统功能。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二、用户管理模块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1、服务要求：用于管理系统用户。</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2、须支持用户账户的增删改查。</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3、须支持重置用户密码的功能。</w:t>
            </w:r>
          </w:p>
          <w:p w:rsidR="00FF0143" w:rsidRPr="00FF0143" w:rsidRDefault="00FF0143" w:rsidP="00FF0143">
            <w:pPr>
              <w:widowControl/>
              <w:spacing w:line="360" w:lineRule="exact"/>
              <w:textAlignment w:val="center"/>
              <w:rPr>
                <w:rFonts w:ascii="宋体" w:eastAsia="宋体" w:hAnsi="宋体" w:cs="宋体"/>
                <w:b/>
                <w:kern w:val="0"/>
                <w:szCs w:val="21"/>
              </w:rPr>
            </w:pPr>
            <w:r w:rsidRPr="00FF0143">
              <w:rPr>
                <w:rFonts w:ascii="宋体" w:eastAsia="宋体" w:hAnsi="宋体" w:cs="宋体" w:hint="eastAsia"/>
                <w:b/>
                <w:kern w:val="0"/>
                <w:szCs w:val="21"/>
              </w:rPr>
              <w:t>三、数据管理模块</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1、服务要求：用于管理游戏的后台数据。</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2、须支持管理系统中的所有用户游戏进度的功能。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3、须支持对所有游戏过程中产生的用户行为数据进行</w:t>
            </w:r>
            <w:r w:rsidRPr="00FF0143">
              <w:rPr>
                <w:rFonts w:ascii="宋体" w:eastAsia="宋体" w:hAnsi="宋体" w:cs="宋体" w:hint="eastAsia"/>
                <w:kern w:val="0"/>
                <w:szCs w:val="21"/>
              </w:rPr>
              <w:lastRenderedPageBreak/>
              <w:t>统一管理的功能。</w:t>
            </w:r>
          </w:p>
          <w:p w:rsidR="00FF0143" w:rsidRPr="00FF0143" w:rsidRDefault="00FF0143" w:rsidP="00FF0143">
            <w:pPr>
              <w:widowControl/>
              <w:spacing w:line="360" w:lineRule="exact"/>
              <w:textAlignment w:val="center"/>
              <w:rPr>
                <w:rFonts w:ascii="宋体" w:eastAsia="宋体" w:hAnsi="宋体" w:cs="宋体"/>
                <w:kern w:val="0"/>
                <w:szCs w:val="21"/>
              </w:rPr>
            </w:pPr>
            <w:r w:rsidRPr="00FF0143">
              <w:rPr>
                <w:rFonts w:ascii="宋体" w:eastAsia="宋体" w:hAnsi="宋体" w:cs="宋体" w:hint="eastAsia"/>
                <w:kern w:val="0"/>
                <w:szCs w:val="21"/>
              </w:rPr>
              <w:t>4、须支持对游戏过程中收集到的数据进行统计和分析，并且生成相应报表可供查询、导出。</w:t>
            </w:r>
          </w:p>
        </w:tc>
        <w:tc>
          <w:tcPr>
            <w:tcW w:w="1374" w:type="dxa"/>
            <w:vAlign w:val="center"/>
          </w:tcPr>
          <w:p w:rsidR="00FF0143" w:rsidRPr="00FF0143" w:rsidRDefault="00FF0143" w:rsidP="00FF0143">
            <w:pPr>
              <w:spacing w:line="360" w:lineRule="exact"/>
              <w:jc w:val="center"/>
              <w:rPr>
                <w:rFonts w:ascii="宋体" w:eastAsia="宋体" w:hAnsi="宋体" w:cs="宋体"/>
                <w:kern w:val="0"/>
                <w:szCs w:val="21"/>
              </w:rPr>
            </w:pPr>
            <w:r w:rsidRPr="00FF0143">
              <w:rPr>
                <w:rFonts w:ascii="宋体" w:eastAsia="宋体" w:hAnsi="宋体" w:cs="宋体" w:hint="eastAsia"/>
                <w:kern w:val="0"/>
                <w:szCs w:val="21"/>
              </w:rPr>
              <w:lastRenderedPageBreak/>
              <w:t>378759.75</w:t>
            </w:r>
          </w:p>
        </w:tc>
      </w:tr>
      <w:tr w:rsidR="00FF0143" w:rsidRPr="00FF0143" w:rsidTr="00FD18E1">
        <w:trPr>
          <w:gridAfter w:val="1"/>
          <w:wAfter w:w="12" w:type="dxa"/>
          <w:trHeight w:val="567"/>
          <w:jc w:val="center"/>
        </w:trPr>
        <w:tc>
          <w:tcPr>
            <w:tcW w:w="10993" w:type="dxa"/>
            <w:gridSpan w:val="9"/>
            <w:vAlign w:val="center"/>
          </w:tcPr>
          <w:p w:rsidR="00FF0143" w:rsidRPr="00FF0143" w:rsidRDefault="00FF0143" w:rsidP="00FF0143">
            <w:pPr>
              <w:spacing w:line="360" w:lineRule="exact"/>
              <w:jc w:val="left"/>
              <w:rPr>
                <w:rFonts w:ascii="宋体" w:eastAsia="宋体" w:hAnsi="宋体" w:cs="宋体"/>
                <w:b/>
                <w:kern w:val="0"/>
                <w:szCs w:val="21"/>
              </w:rPr>
            </w:pPr>
            <w:r w:rsidRPr="00FF0143">
              <w:rPr>
                <w:rFonts w:ascii="宋体" w:eastAsia="宋体" w:hAnsi="宋体" w:cs="宋体" w:hint="eastAsia"/>
                <w:b/>
                <w:kern w:val="0"/>
                <w:szCs w:val="21"/>
              </w:rPr>
              <w:lastRenderedPageBreak/>
              <w:t>▲（三）技术要求</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1.特殊儿童教育多媒体平台要求系统需要具有先进的体系结构，游戏模板使用H5+JSON技术，采用多层次的面向对象的结构化设计，存储方式又是灵活的XML技术，可以由用户来灵活地设置各种查询和统计条件。</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2.特殊儿童教育多媒体平台与康复教育一体化业务管理系统内的多个子系统之间存在相互通信、相互调用的需求，为了保证两者之间数据交互的接口具有较好的规范性，以便于采购人今后进行二次开发或采购与之配套的新软件，要求特殊儿童教育多媒体平台系统后台的开发语言采用规范性较高、适合多方系统整合开发的JAVA语言；另外，为了保证采购人今后可以便利对特殊儿童教育多媒体平台的前端进行移植（例：从PC端移植到手机端或者PAD端），要求特殊儿童教育多媒体平台前端开发语言采用当前可移植性最强的HTML5+JavaScript技术。</w:t>
            </w:r>
            <w:r w:rsidRPr="00FF0143">
              <w:rPr>
                <w:rFonts w:ascii="宋体" w:eastAsia="宋体" w:hAnsi="宋体" w:cs="宋体" w:hint="eastAsia"/>
                <w:kern w:val="0"/>
                <w:szCs w:val="21"/>
              </w:rPr>
              <w:cr/>
              <w:t xml:space="preserve">    3.康复教育一体化业务管理系统中的听力矫正康复训练系统、言语矫治康复训练系统、语言康复训练系统要求具有语音识别、音频分辨技术。</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4.康复教育一体化业务管理系统要求系统采用开放式设计能与儿康中心未来建设的系统进行数据连接。</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5.为了客户端与服务器端数据传输的安全性，康复教育一体化业务管理系统要求必须使用HTTPS的TLS1.3传输协议或标准；数据交换格式支持：XML、JSON和Protobuf；支持消息路由的灵活配置。</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6.康复教育一体化业务管理系统中的非WEB应用程序要求后台服务选择使用C、C++、GO语言中的一种进行开发，使用的后台服务支持高性能、高并发、低资源消耗。</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7.康复教育一体化业务管理系统要求患者私密信息、用户密码信息需采用国密标准的加密算法加密后保存。</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8.为了减轻使用者的工作压力、提高工作效率，为了提高康复教育一体化业务管理系统与当下先进技术的结合程度，综合评估业务管理系统要求采用人工智能的深度学习技术。</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9.康复教育一体化业务管理系统中由于听力矫正康复训练系统、言语矫治康复训练系统、语言康复训练系统需要家长在家中使用，考虑用户的易用性、兼容性、零维护所以这三个系统采用 B/S结构(Browser/Server，浏览器/服务器模式)，其它系统只在中心内部使用，采用C/S结构（Client/Server客户机/服务器)可以有更好的安全性、稳定性和操作便捷性。</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10.为了保证采购人单位所有信息化系统的协作互通、数据共享，降低多系统之间的冗余，要求康复教育一体化业务管理系统需具备与采购人原有的云档案系统进行数据交互的能力，根据云档案系统的要求，提供OAuth2.0协议标准鉴权服务与云档案系统进行鉴权对接，从而使云档案系统获取到康复教育一体化业务管理系统的相关数据资源。</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11</w:t>
            </w:r>
            <w:r w:rsidRPr="00FF0143">
              <w:rPr>
                <w:rFonts w:ascii="宋体" w:eastAsia="宋体" w:hAnsi="宋体" w:cs="宋体"/>
                <w:kern w:val="0"/>
                <w:szCs w:val="21"/>
              </w:rPr>
              <w:t>.</w:t>
            </w:r>
            <w:r w:rsidRPr="00FF0143">
              <w:rPr>
                <w:rFonts w:ascii="宋体" w:eastAsia="宋体" w:hAnsi="宋体" w:cs="宋体" w:hint="eastAsia"/>
                <w:kern w:val="0"/>
                <w:szCs w:val="21"/>
              </w:rPr>
              <w:t>本项目的实施过程长、涉及的人员和事务较多，因此，为了保障供应商与采购人在实施过程中能够对所有计划、执行、调整、应变等内容进行及时且高效的沟通和协调，要求投标人具备相关的项目管理经验和成熟的项目管理手段，例如：项目管理的规章制度、项目管理人员组织架构、项目管理的软件（软件需至少包含：消息发送和阅读、流程审批等功能）等。</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12.康复教育一体化业务管理系统在设计和开发时，需要开发数据接口，从而与南宁儿童康复中心现有的收费系统进行数据对接（例如：将收费项目的数据信息通过接口传送到收费系统，由收费系统按照收费项目内容进行扣费）。数据接口需在项目的详细设计环节进行完成（合同签订后，对项目进行详细的设计）。数据接口开发完成后，供应商需要负责与现有收费系统的具体对接实施工作，直至康复教育一体化业务管理系统与现有收费系统完成对接。</w:t>
            </w:r>
          </w:p>
          <w:p w:rsidR="00FF0143" w:rsidRPr="00FF0143" w:rsidRDefault="00FF0143" w:rsidP="00FF0143">
            <w:pPr>
              <w:spacing w:line="360" w:lineRule="exact"/>
              <w:ind w:firstLineChars="200" w:firstLine="420"/>
              <w:jc w:val="left"/>
              <w:rPr>
                <w:rFonts w:ascii="宋体" w:eastAsia="宋体" w:hAnsi="宋体" w:cs="宋体"/>
                <w:kern w:val="0"/>
                <w:szCs w:val="21"/>
              </w:rPr>
            </w:pPr>
            <w:r w:rsidRPr="00FF0143">
              <w:rPr>
                <w:rFonts w:ascii="宋体" w:eastAsia="宋体" w:hAnsi="宋体" w:cs="宋体" w:hint="eastAsia"/>
                <w:kern w:val="0"/>
                <w:szCs w:val="21"/>
              </w:rPr>
              <w:t>13.由于南宁儿童康复中心今后有开设分院的规划，因此，康复教育一体化业务管理系统和特殊儿童教育多媒体平台在设计和开发时，均需要有多站点的设计（本项目软件可以直接部署在新开分院，而不需要再次设计和开发），避</w:t>
            </w:r>
            <w:r w:rsidRPr="00FF0143">
              <w:rPr>
                <w:rFonts w:ascii="宋体" w:eastAsia="宋体" w:hAnsi="宋体" w:cs="宋体" w:hint="eastAsia"/>
                <w:kern w:val="0"/>
                <w:szCs w:val="21"/>
              </w:rPr>
              <w:lastRenderedPageBreak/>
              <w:t>免今后开设分院时造成重复劳动和资源浪费。本项目所支持的多站点（分院站点）数量不超过5个。</w:t>
            </w:r>
          </w:p>
        </w:tc>
      </w:tr>
      <w:tr w:rsidR="00FF0143" w:rsidRPr="00FF0143" w:rsidTr="00FD18E1">
        <w:trPr>
          <w:gridAfter w:val="1"/>
          <w:wAfter w:w="12" w:type="dxa"/>
          <w:trHeight w:val="567"/>
          <w:jc w:val="center"/>
        </w:trPr>
        <w:tc>
          <w:tcPr>
            <w:tcW w:w="10993" w:type="dxa"/>
            <w:gridSpan w:val="9"/>
            <w:vAlign w:val="center"/>
          </w:tcPr>
          <w:p w:rsidR="00FF0143" w:rsidRPr="00FF0143" w:rsidRDefault="00FF0143" w:rsidP="00FF0143">
            <w:pPr>
              <w:spacing w:line="360" w:lineRule="exact"/>
              <w:rPr>
                <w:rFonts w:ascii="宋体" w:eastAsia="宋体" w:hAnsi="宋体" w:cs="Times New Roman"/>
                <w:b/>
                <w:kern w:val="0"/>
                <w:szCs w:val="21"/>
              </w:rPr>
            </w:pPr>
            <w:r w:rsidRPr="00FF0143">
              <w:rPr>
                <w:rFonts w:ascii="宋体" w:eastAsia="宋体" w:hAnsi="宋体" w:cs="Times New Roman" w:hint="eastAsia"/>
                <w:b/>
                <w:kern w:val="0"/>
                <w:szCs w:val="21"/>
              </w:rPr>
              <w:lastRenderedPageBreak/>
              <w:t>二、涉及项目的其他要求</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1"/>
                <w:szCs w:val="21"/>
              </w:rPr>
            </w:pPr>
            <w:r w:rsidRPr="00FF0143">
              <w:rPr>
                <w:rFonts w:ascii="宋体" w:eastAsia="宋体" w:hAnsi="宋体" w:cs="Times New Roman" w:hint="eastAsia"/>
                <w:szCs w:val="21"/>
              </w:rPr>
              <w:t>▲采购预算价</w:t>
            </w:r>
          </w:p>
        </w:tc>
        <w:tc>
          <w:tcPr>
            <w:tcW w:w="7844" w:type="dxa"/>
            <w:gridSpan w:val="7"/>
            <w:vAlign w:val="center"/>
          </w:tcPr>
          <w:p w:rsidR="00FF0143" w:rsidRPr="00FF0143" w:rsidRDefault="00FF0143" w:rsidP="00FF0143">
            <w:pPr>
              <w:spacing w:line="360" w:lineRule="exact"/>
              <w:rPr>
                <w:rFonts w:ascii="宋体" w:eastAsia="宋体" w:hAnsi="宋体" w:cs="Times New Roman"/>
                <w:kern w:val="1"/>
                <w:szCs w:val="21"/>
              </w:rPr>
            </w:pPr>
            <w:r w:rsidRPr="00FF0143">
              <w:rPr>
                <w:rFonts w:ascii="宋体" w:eastAsia="宋体" w:hAnsi="宋体" w:cs="Times New Roman" w:hint="eastAsia"/>
                <w:kern w:val="1"/>
                <w:szCs w:val="21"/>
              </w:rPr>
              <w:t>柒佰叁拾万柒仟壹佰叁拾陆元捌角伍分（¥7307136.85</w:t>
            </w:r>
            <w:r w:rsidRPr="00FF0143">
              <w:rPr>
                <w:rFonts w:ascii="宋体" w:eastAsia="宋体" w:hAnsi="宋体" w:cs="Times New Roman"/>
                <w:kern w:val="1"/>
                <w:szCs w:val="21"/>
              </w:rPr>
              <w:t>）</w:t>
            </w:r>
            <w:r w:rsidRPr="00FF0143">
              <w:rPr>
                <w:rFonts w:ascii="宋体" w:eastAsia="宋体" w:hAnsi="宋体" w:cs="Times New Roman" w:hint="eastAsia"/>
                <w:kern w:val="1"/>
                <w:szCs w:val="21"/>
              </w:rPr>
              <w:t>。</w:t>
            </w:r>
          </w:p>
          <w:p w:rsidR="00FF0143" w:rsidRPr="00FF0143" w:rsidRDefault="00FF0143" w:rsidP="00FF0143">
            <w:pPr>
              <w:spacing w:line="360" w:lineRule="exact"/>
              <w:rPr>
                <w:rFonts w:ascii="宋体" w:eastAsia="宋体" w:hAnsi="宋体" w:cs="Times New Roman"/>
                <w:kern w:val="1"/>
                <w:szCs w:val="21"/>
              </w:rPr>
            </w:pPr>
            <w:r w:rsidRPr="00FF0143">
              <w:rPr>
                <w:rFonts w:ascii="宋体" w:eastAsia="宋体" w:hAnsi="宋体" w:cs="Times New Roman" w:hint="eastAsia"/>
                <w:b/>
                <w:kern w:val="1"/>
                <w:szCs w:val="21"/>
              </w:rPr>
              <w:t>注：各分项报价不得超过分项采购预算，否则按投标无效处理。</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采购标的需实现的功能或者目标</w:t>
            </w:r>
          </w:p>
        </w:tc>
        <w:tc>
          <w:tcPr>
            <w:tcW w:w="7844" w:type="dxa"/>
            <w:gridSpan w:val="7"/>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见本表“技术参数要求”。</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szCs w:val="21"/>
              </w:rPr>
            </w:pPr>
            <w:r w:rsidRPr="00FF0143">
              <w:rPr>
                <w:rFonts w:ascii="宋体" w:eastAsia="宋体" w:hAnsi="宋体" w:cs="Arial" w:hint="eastAsia"/>
                <w:szCs w:val="21"/>
              </w:rPr>
              <w:t>为落实政府采购政策需满足的要求</w:t>
            </w:r>
          </w:p>
        </w:tc>
        <w:tc>
          <w:tcPr>
            <w:tcW w:w="7844" w:type="dxa"/>
            <w:gridSpan w:val="7"/>
            <w:vAlign w:val="center"/>
          </w:tcPr>
          <w:p w:rsidR="00FF0143" w:rsidRPr="00FF0143" w:rsidRDefault="00FF0143" w:rsidP="00FF0143">
            <w:pPr>
              <w:spacing w:line="360" w:lineRule="exact"/>
              <w:rPr>
                <w:rFonts w:ascii="宋体" w:eastAsia="宋体" w:hAnsi="宋体" w:cs="Times New Roman"/>
                <w:szCs w:val="21"/>
              </w:rPr>
            </w:pPr>
            <w:r w:rsidRPr="00FF0143">
              <w:rPr>
                <w:rFonts w:ascii="宋体" w:eastAsia="宋体" w:hAnsi="宋体" w:cs="Times New Roman" w:hint="eastAsia"/>
                <w:szCs w:val="21"/>
              </w:rPr>
              <w:t>具体见本招标文件第四章“投标人须知”及第三章“评标方法”。</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szCs w:val="21"/>
              </w:rPr>
              <w:t>规范标准</w:t>
            </w:r>
          </w:p>
        </w:tc>
        <w:tc>
          <w:tcPr>
            <w:tcW w:w="7844" w:type="dxa"/>
            <w:gridSpan w:val="7"/>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Arial" w:hint="eastAsia"/>
                <w:kern w:val="0"/>
                <w:szCs w:val="21"/>
              </w:rPr>
              <w:t>采购标的需执行的国家标准、行业标准、地方标准或者其他标准、规范。多项标准的，按最新标准或较高标准执行。</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Arial"/>
                <w:szCs w:val="21"/>
              </w:rPr>
            </w:pPr>
            <w:r w:rsidRPr="00FF0143">
              <w:rPr>
                <w:rFonts w:ascii="宋体" w:eastAsia="宋体" w:hAnsi="宋体" w:cs="Arial" w:hint="eastAsia"/>
                <w:szCs w:val="21"/>
              </w:rPr>
              <w:t>采购标的需满足的质量、安全、技术规格、物理特性等</w:t>
            </w:r>
          </w:p>
        </w:tc>
        <w:tc>
          <w:tcPr>
            <w:tcW w:w="7844" w:type="dxa"/>
            <w:gridSpan w:val="7"/>
            <w:vAlign w:val="center"/>
          </w:tcPr>
          <w:p w:rsidR="00FF0143" w:rsidRPr="00FF0143" w:rsidRDefault="00FF0143" w:rsidP="00FF0143">
            <w:pPr>
              <w:spacing w:line="360" w:lineRule="exact"/>
              <w:rPr>
                <w:rFonts w:ascii="宋体" w:eastAsia="宋体" w:hAnsi="宋体" w:cs="Arial"/>
                <w:szCs w:val="21"/>
              </w:rPr>
            </w:pPr>
            <w:r w:rsidRPr="00FF0143">
              <w:rPr>
                <w:rFonts w:ascii="宋体" w:eastAsia="宋体" w:hAnsi="宋体" w:cs="Arial" w:hint="eastAsia"/>
                <w:szCs w:val="21"/>
              </w:rPr>
              <w:t>见本表“技术参数要求”。</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kern w:val="0"/>
                <w:szCs w:val="21"/>
              </w:rPr>
              <w:t>采购标的需满足的服务标准、期限、效率等要求</w:t>
            </w:r>
          </w:p>
        </w:tc>
        <w:tc>
          <w:tcPr>
            <w:tcW w:w="7844" w:type="dxa"/>
            <w:gridSpan w:val="7"/>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kern w:val="0"/>
                <w:szCs w:val="21"/>
              </w:rPr>
              <w:t>见本表“技术参数要求”及“商务要求”。</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szCs w:val="21"/>
              </w:rPr>
              <w:t>采购标的验收标准</w:t>
            </w:r>
          </w:p>
        </w:tc>
        <w:tc>
          <w:tcPr>
            <w:tcW w:w="7844" w:type="dxa"/>
            <w:gridSpan w:val="7"/>
            <w:vAlign w:val="center"/>
          </w:tcPr>
          <w:p w:rsidR="00FF0143" w:rsidRPr="00FF0143" w:rsidRDefault="00FF0143" w:rsidP="00FF0143">
            <w:pPr>
              <w:spacing w:line="36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1.验收过程中所产生的一切费用均由中标人承担。报价时考虑相关费用。</w:t>
            </w:r>
          </w:p>
          <w:p w:rsidR="00FF0143" w:rsidRPr="00FF0143" w:rsidRDefault="00FF0143" w:rsidP="00FF0143">
            <w:pPr>
              <w:spacing w:line="360" w:lineRule="exact"/>
              <w:ind w:firstLineChars="200" w:firstLine="420"/>
              <w:rPr>
                <w:rFonts w:ascii="宋体" w:eastAsia="宋体" w:hAnsi="宋体" w:cs="Times New Roman"/>
                <w:szCs w:val="21"/>
              </w:rPr>
            </w:pPr>
            <w:r w:rsidRPr="00FF0143">
              <w:rPr>
                <w:rFonts w:ascii="宋体" w:eastAsia="宋体" w:hAnsi="宋体" w:cs="Times New Roman" w:hint="eastAsia"/>
                <w:kern w:val="0"/>
                <w:szCs w:val="21"/>
              </w:rPr>
              <w:t>2.验收时由采购人对照招标文件的“技术参数要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Arial" w:hint="eastAsia"/>
                <w:szCs w:val="21"/>
              </w:rPr>
              <w:t>其他技术及服务要求</w:t>
            </w:r>
          </w:p>
        </w:tc>
        <w:tc>
          <w:tcPr>
            <w:tcW w:w="7844" w:type="dxa"/>
            <w:gridSpan w:val="7"/>
            <w:vAlign w:val="center"/>
          </w:tcPr>
          <w:p w:rsidR="00FF0143" w:rsidRPr="00FF0143" w:rsidRDefault="00FF0143" w:rsidP="00FF0143">
            <w:pPr>
              <w:spacing w:line="360" w:lineRule="exact"/>
              <w:rPr>
                <w:rFonts w:ascii="宋体" w:eastAsia="宋体" w:hAnsi="宋体" w:cs="Times New Roman"/>
                <w:szCs w:val="21"/>
              </w:rPr>
            </w:pPr>
            <w:r w:rsidRPr="00FF0143">
              <w:rPr>
                <w:rFonts w:ascii="宋体" w:eastAsia="宋体" w:hAnsi="宋体" w:cs="Times New Roman" w:hint="eastAsia"/>
                <w:kern w:val="0"/>
                <w:szCs w:val="21"/>
              </w:rPr>
              <w:t>无</w:t>
            </w:r>
          </w:p>
        </w:tc>
      </w:tr>
      <w:tr w:rsidR="00FF0143" w:rsidRPr="00FF0143" w:rsidTr="00FD18E1">
        <w:trPr>
          <w:gridAfter w:val="1"/>
          <w:wAfter w:w="12" w:type="dxa"/>
          <w:trHeight w:val="567"/>
          <w:jc w:val="center"/>
        </w:trPr>
        <w:tc>
          <w:tcPr>
            <w:tcW w:w="10993" w:type="dxa"/>
            <w:gridSpan w:val="9"/>
            <w:vAlign w:val="center"/>
          </w:tcPr>
          <w:p w:rsidR="00FF0143" w:rsidRPr="00FF0143" w:rsidRDefault="00FF0143" w:rsidP="00FF0143">
            <w:pPr>
              <w:spacing w:line="360" w:lineRule="exact"/>
              <w:rPr>
                <w:rFonts w:ascii="宋体" w:eastAsia="宋体" w:hAnsi="宋体" w:cs="Times New Roman"/>
                <w:b/>
                <w:szCs w:val="21"/>
              </w:rPr>
            </w:pPr>
            <w:r w:rsidRPr="00FF0143">
              <w:rPr>
                <w:rFonts w:ascii="宋体" w:eastAsia="宋体" w:hAnsi="宋体" w:cs="宋体" w:hint="eastAsia"/>
                <w:b/>
                <w:szCs w:val="21"/>
              </w:rPr>
              <w:t>▲</w:t>
            </w:r>
            <w:r w:rsidRPr="00FF0143">
              <w:rPr>
                <w:rFonts w:ascii="宋体" w:eastAsia="宋体" w:hAnsi="宋体" w:cs="Times New Roman" w:hint="eastAsia"/>
                <w:b/>
                <w:szCs w:val="21"/>
              </w:rPr>
              <w:t>三、商务要求</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kern w:val="0"/>
                <w:szCs w:val="21"/>
              </w:rPr>
              <w:t>合同签订期</w:t>
            </w:r>
          </w:p>
        </w:tc>
        <w:tc>
          <w:tcPr>
            <w:tcW w:w="7844" w:type="dxa"/>
            <w:gridSpan w:val="7"/>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kern w:val="0"/>
                <w:szCs w:val="21"/>
              </w:rPr>
              <w:t>自中标通知书发出之日起</w:t>
            </w:r>
            <w:r w:rsidRPr="00FF0143">
              <w:rPr>
                <w:rFonts w:ascii="宋体" w:eastAsia="宋体" w:hAnsi="宋体" w:cs="Arial" w:hint="eastAsia"/>
                <w:kern w:val="0"/>
                <w:szCs w:val="21"/>
              </w:rPr>
              <w:t>30</w:t>
            </w:r>
            <w:r w:rsidRPr="00FF0143">
              <w:rPr>
                <w:rFonts w:ascii="宋体" w:eastAsia="宋体" w:hAnsi="宋体" w:cs="Arial"/>
                <w:kern w:val="0"/>
                <w:szCs w:val="21"/>
              </w:rPr>
              <w:t>日内</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kern w:val="0"/>
                <w:szCs w:val="21"/>
              </w:rPr>
              <w:t>交付使用时间</w:t>
            </w:r>
          </w:p>
        </w:tc>
        <w:tc>
          <w:tcPr>
            <w:tcW w:w="7844" w:type="dxa"/>
            <w:gridSpan w:val="7"/>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kern w:val="0"/>
                <w:szCs w:val="21"/>
              </w:rPr>
              <w:t>2020年11月15日前。</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kern w:val="0"/>
                <w:szCs w:val="21"/>
              </w:rPr>
              <w:t>交付地点</w:t>
            </w:r>
          </w:p>
        </w:tc>
        <w:tc>
          <w:tcPr>
            <w:tcW w:w="7844" w:type="dxa"/>
            <w:gridSpan w:val="7"/>
            <w:vAlign w:val="center"/>
          </w:tcPr>
          <w:p w:rsidR="00FF0143" w:rsidRPr="00FF0143" w:rsidRDefault="00FF0143" w:rsidP="00FF0143">
            <w:pPr>
              <w:spacing w:line="360" w:lineRule="exact"/>
              <w:rPr>
                <w:rFonts w:ascii="宋体" w:eastAsia="宋体" w:hAnsi="宋体" w:cs="Arial"/>
                <w:kern w:val="0"/>
                <w:szCs w:val="21"/>
              </w:rPr>
            </w:pPr>
            <w:r w:rsidRPr="00FF0143">
              <w:rPr>
                <w:rFonts w:ascii="宋体" w:eastAsia="宋体" w:hAnsi="宋体" w:cs="Arial" w:hint="eastAsia"/>
                <w:kern w:val="0"/>
                <w:szCs w:val="21"/>
              </w:rPr>
              <w:t>南宁儿童康复中心</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szCs w:val="21"/>
              </w:rPr>
            </w:pPr>
            <w:r w:rsidRPr="00FF0143">
              <w:rPr>
                <w:rFonts w:ascii="宋体" w:eastAsia="宋体" w:hAnsi="宋体" w:cs="Arial" w:hint="eastAsia"/>
                <w:kern w:val="0"/>
                <w:szCs w:val="21"/>
              </w:rPr>
              <w:t>交付方式</w:t>
            </w:r>
          </w:p>
        </w:tc>
        <w:tc>
          <w:tcPr>
            <w:tcW w:w="7844" w:type="dxa"/>
            <w:gridSpan w:val="7"/>
            <w:vAlign w:val="center"/>
          </w:tcPr>
          <w:p w:rsidR="00FF0143" w:rsidRPr="00FF0143" w:rsidRDefault="00FF0143" w:rsidP="00FF0143">
            <w:pPr>
              <w:spacing w:line="360" w:lineRule="exact"/>
              <w:rPr>
                <w:rFonts w:ascii="宋体" w:eastAsia="宋体" w:hAnsi="宋体" w:cs="Times New Roman"/>
                <w:szCs w:val="21"/>
              </w:rPr>
            </w:pPr>
            <w:r w:rsidRPr="00FF0143">
              <w:rPr>
                <w:rFonts w:ascii="宋体" w:eastAsia="宋体" w:hAnsi="宋体" w:cs="Times New Roman" w:hint="eastAsia"/>
                <w:szCs w:val="21"/>
              </w:rPr>
              <w:t>按进度分批交货 （第三方监理出具验收报告后进行交货）</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Arial" w:hint="eastAsia"/>
                <w:kern w:val="0"/>
                <w:szCs w:val="21"/>
              </w:rPr>
              <w:t>质保期</w:t>
            </w:r>
          </w:p>
        </w:tc>
        <w:tc>
          <w:tcPr>
            <w:tcW w:w="7844" w:type="dxa"/>
            <w:gridSpan w:val="7"/>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软件部分项目终验后必须提供一年的维护期，维护期内免费软件完善修改、版本升级、技术维护等。属于程序BUG的问题终生免费保修。</w:t>
            </w:r>
          </w:p>
        </w:tc>
      </w:tr>
      <w:tr w:rsidR="00FF0143" w:rsidRPr="00FF0143" w:rsidTr="00FD18E1">
        <w:trPr>
          <w:trHeight w:val="567"/>
          <w:jc w:val="center"/>
        </w:trPr>
        <w:tc>
          <w:tcPr>
            <w:tcW w:w="3161" w:type="dxa"/>
            <w:gridSpan w:val="3"/>
            <w:vAlign w:val="center"/>
          </w:tcPr>
          <w:p w:rsidR="00FF0143" w:rsidRPr="00FF0143" w:rsidRDefault="00FF0143" w:rsidP="00FF0143">
            <w:pPr>
              <w:spacing w:line="340" w:lineRule="exact"/>
              <w:rPr>
                <w:rFonts w:ascii="宋体" w:eastAsia="宋体" w:hAnsi="宋体" w:cs="Times New Roman"/>
                <w:kern w:val="0"/>
                <w:szCs w:val="21"/>
              </w:rPr>
            </w:pPr>
            <w:r w:rsidRPr="00FF0143">
              <w:rPr>
                <w:rFonts w:ascii="宋体" w:eastAsia="宋体" w:hAnsi="宋体" w:cs="Arial" w:hint="eastAsia"/>
                <w:kern w:val="0"/>
                <w:szCs w:val="21"/>
              </w:rPr>
              <w:t>售后服务要求</w:t>
            </w:r>
          </w:p>
        </w:tc>
        <w:tc>
          <w:tcPr>
            <w:tcW w:w="7844" w:type="dxa"/>
            <w:gridSpan w:val="7"/>
            <w:vAlign w:val="center"/>
          </w:tcPr>
          <w:p w:rsidR="00FF0143" w:rsidRPr="00FF0143" w:rsidRDefault="00FF0143" w:rsidP="00FF0143">
            <w:pPr>
              <w:spacing w:line="340" w:lineRule="exact"/>
              <w:rPr>
                <w:rFonts w:ascii="宋体" w:eastAsia="宋体" w:hAnsi="宋体" w:cs="Times New Roman"/>
                <w:kern w:val="0"/>
                <w:szCs w:val="21"/>
              </w:rPr>
            </w:pPr>
            <w:r w:rsidRPr="00FF0143">
              <w:rPr>
                <w:rFonts w:ascii="宋体" w:eastAsia="宋体" w:hAnsi="宋体" w:cs="Times New Roman" w:hint="eastAsia"/>
                <w:kern w:val="0"/>
                <w:szCs w:val="21"/>
              </w:rPr>
              <w:t>除另行特别注明的以外，售后服务要求如下：</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保质期内，免费上门维修，采购人如果需要运维服务，可以要求中标人到现场进行服务，中标人需要在15分钟响应，3小时内到达现场；软件出现Bug，须在10天内进行整改（解决问题，修复Bug）。如果中标人在限定时间（10天）内不能完成整改工作，每超过1天进行软件项目总金额千分之零点伍的罚款；如果超过限定时间（10天）5天后仍无法完成整改，则视为中标人无法履约，采购人有权启动合同终止程序，并上报监管部门。质保期过后，提供终身有偿维修服务，采购人如果</w:t>
            </w:r>
            <w:r w:rsidRPr="00FF0143">
              <w:rPr>
                <w:rFonts w:ascii="宋体" w:eastAsia="宋体" w:hAnsi="宋体" w:cs="Times New Roman" w:hint="eastAsia"/>
                <w:kern w:val="0"/>
                <w:szCs w:val="21"/>
              </w:rPr>
              <w:lastRenderedPageBreak/>
              <w:t>需要有偿维修服务，可以要求中标人到现场进行服务，中标人需要在15分钟响应，3小时内到达现场。</w:t>
            </w:r>
          </w:p>
        </w:tc>
      </w:tr>
      <w:tr w:rsidR="00FF0143" w:rsidRPr="00FF0143" w:rsidTr="00FD18E1">
        <w:trPr>
          <w:trHeight w:val="567"/>
          <w:jc w:val="center"/>
        </w:trPr>
        <w:tc>
          <w:tcPr>
            <w:tcW w:w="3161" w:type="dxa"/>
            <w:gridSpan w:val="3"/>
            <w:vAlign w:val="center"/>
          </w:tcPr>
          <w:p w:rsidR="00FF0143" w:rsidRPr="00FF0143" w:rsidRDefault="00FF0143" w:rsidP="00FF0143">
            <w:pPr>
              <w:spacing w:line="340" w:lineRule="exact"/>
              <w:rPr>
                <w:rFonts w:ascii="宋体" w:eastAsia="宋体" w:hAnsi="宋体" w:cs="Arial"/>
                <w:kern w:val="0"/>
                <w:szCs w:val="21"/>
              </w:rPr>
            </w:pPr>
            <w:r w:rsidRPr="00FF0143">
              <w:rPr>
                <w:rFonts w:ascii="宋体" w:eastAsia="宋体" w:hAnsi="宋体" w:cs="Arial" w:hint="eastAsia"/>
                <w:kern w:val="0"/>
                <w:szCs w:val="21"/>
              </w:rPr>
              <w:lastRenderedPageBreak/>
              <w:t>实施要求</w:t>
            </w:r>
          </w:p>
        </w:tc>
        <w:tc>
          <w:tcPr>
            <w:tcW w:w="7844" w:type="dxa"/>
            <w:gridSpan w:val="7"/>
            <w:vAlign w:val="center"/>
          </w:tcPr>
          <w:p w:rsidR="00FF0143" w:rsidRPr="00FF0143" w:rsidRDefault="00FF0143" w:rsidP="00FF0143">
            <w:pPr>
              <w:spacing w:line="340" w:lineRule="exact"/>
              <w:rPr>
                <w:rFonts w:ascii="宋体" w:eastAsia="宋体" w:hAnsi="宋体" w:cs="Times New Roman"/>
                <w:kern w:val="0"/>
                <w:szCs w:val="21"/>
              </w:rPr>
            </w:pPr>
            <w:r w:rsidRPr="00FF0143">
              <w:rPr>
                <w:rFonts w:ascii="宋体" w:eastAsia="宋体" w:hAnsi="宋体" w:cs="Times New Roman" w:hint="eastAsia"/>
                <w:kern w:val="0"/>
                <w:szCs w:val="21"/>
              </w:rPr>
              <w:t>除另行特别注明的以外，实施要求如下：</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1.本项目不允许转包，项目主要技术人员均需要是中标人公司正式员工（投标文件中须提供投标单位于投标截止之日前连续三个月为相关人员缴纳社保的证明）。</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2.要求中标人配备至少1名驻场项目经理（驻场项目经理的办公场所由采购人提供，办公工具和设备等由中标人提供，驻场项目经理从项目实施时开始工作直至项目验收）。驻场项目经理需通过采购单位面试。驻场项目经理需具备优秀的工作能力。驻场实施项目经理需满足5×8小时工作要求。若出现能力不足的情况，例如：除采购人原因造成项目进度延后、出现两次或以上无故旷工或迟到，则采购人可要求中标人进行整改，例如：5天内更换同级别或更高级别的驻场项目经理，如果中标人在限定时间（5天）内不能完成整改工作，每超过1天进行软件项目总金额千分之零点壹的罚款；如果超过限定时间（5天）5天后仍无法完成整改，则视为中标人无法履约，采购人有权启动合同终止程序，并上报监管部门。</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3.中标人产品交付时，产品技术及功能均严格按签订的采购合同、投标人响应和承诺的技术参数及性能和国家有关标准进行验收；关键功能模块由中标人、采购人一同现场验收，达不到要求的不予验收，视为产品验收不合格，采购单位可要求中标人在10天内进行整改（调整产品的功能和参数以达到验收标准）。如果中标人在限定时间（10天）内不能完成整改工作，每超过1天进行软件项目总金额千分之零点伍的罚款；如果超过限定时间（10天）5天后仍无法完成整改，则视为中标人无法履约，采购人有权启动合同终止程序，并上报监管部门。</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4.为确保采购人的合法权益，中标人必须配合采购人进行测试，采购人将对所提供产品参数的真实性和实际效果进行验证，通过测试方可验收。在测试过程中如发现有虚假应答行为的，采购人将拒绝验收该产品并报政府采购有关管理部门。</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5.投标人提供的产品必须符合招标技术参数的标准，不许弄虚作假，否则一旦发现，即使产品已交付使用，采购人有权要求中标人进行整改（无条件退货，更换符合功能和参数要求的产品，且中标人还应赔偿采购人的相关损失）。如果中标人在限定时间（10天）内不能完成整改工作，每超过1天进行软件项目总金额千分之零点伍的罚款；如果超过限定时间（10天）5天后仍无法完成整改，则视为中标人无法履约，采购人有权启动合同终止程序，并上报监管部门。</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6.中标人在实施前须提供详细的项目实施方案，经采购人认可后方可施工。</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7.中标人需要免费提供所投产品的运维技术培训；培训主要内容为设备的基本结构、性能及原理，日常使用操作、保养与管理，常见故障的排除，紧急情况的处理等，达到熟练使用产品及进行日常维护的水平。</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8.验收标准：按国家有关规定以及招标文件的质量要求和技术指标、中标人的投标文件及承诺与本合同约定标准进行验收；采购人及中标人双方如对质量要求和技术指标的约定标准有相互抵触或异议的事项，由采购人在招标文件与投标文件中按质量要求和技术指标比较优胜的原则确定该项的约定标准进行验收。本项目阶段性验收时，需提供阶段性的内部测试报告。项目验收时，采购人指定专家进行验收，专家验收的费用由中标人承担。</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lastRenderedPageBreak/>
              <w:t>9.“康复教育一体化业务管理系统”及“特殊儿童教育多媒体平台”属于专业性软件系统或平台，依赖于特殊儿童康复、医疗、教育领域的专业知识，需要中标人同时具备特殊儿童康复、医疗、教育三个领域的专业人才2名或以上（至少覆盖两个领域，且必须包含特殊儿童教育领域），或与社会上的特殊儿童康复、医疗、教育三个领域的专家2名或以上（至少覆盖两个领域，且必须包含特殊儿童教育领域）具有合作关系（与专家们签订雇佣或合作合同，共同开发本项目软件）。（如有，投标人可在投标文件中附上合作专家相关特殊儿童康复、医疗、教育的论文发表材料，作为合作专家在特殊儿童康复、医疗、教育的专业性证明）</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10.为保证本项目中的产品切实符合采购人的客观要求，保证功能严格按照采购人的业务流程和细节进行开发，要求中标人需要在产品编码之前进行详细的软件设计，软件设计需经过采购人确认后（采购人可要求中标人对方案中不符合其客观需求的设计内容进行调整）中标人再进行产品的软件编码及后续工作。中标人在实施前必须提供产品的详细设计方案给采购人审批，采购人组织相关各科室成员对此详细设计方案进行全面评估，包括但不仅限于：业务流程设计、表单设计、界面设计、数据库设计等；中标人如果首次提交实施方案没有通过审核，则可以在10个工作日内修改一次，并再次提交审核，如果仍不能通过采购人的审核，则采购人可以视中标人无法履约合同，不具备交付能力，项目存在巨大风险，采购人可以启动合同终止程序，并上报监管部门 ，避免因中标人能力问题影响项目进展和质量。</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11.为保证本项目中的产品在运营时得到及时、稳定、良好的维护，要求中标人在本项目的具体实施过程中，为采购人培养维护人员（2人或以上），直到维护人员掌握操作和维护能力。维护人员为采购人单位工作人员。</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12.在本项目的具体实施过程中，采购人将主导进行“网络安全等级保护测评”：按现行国家网络安全等级保护制度，邀请一家具备网络安全等级保护测评资质的权威第三方机构对相关等级保护对象开展网络安全等级保护测评工作，测评内容应包括本项目涉及的安全通用要求、移动互联安全要求两大部分的测评需求。“网络安全等级保护测评”工作不在本项目内，但中标人需要配合采购人完成此项工作，例如：准备相应的信息和材料。</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13.在本项目的具体实施过程中，采购人将主导进行“软件测评”：按南宁儿童康复中心信息化项目初步设计方案要求，邀请一家第三方软件检测的权威机构对南宁儿童康复中心信息化建设项目中的所有软件系统进行第三方软件验收检测。“软件测评”工作不在本项目内，但中标人需要配合采购人完成此项工作，例如：准备相应的信息和材料。</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14.为保证采购人今后可对本项目的产品进行升级开发，中标人在本项目验收后，需提交本项目软件产品的所有设计文档（包含但不仅限于：所有详细设计说明、所有数据库设计说明、所有多媒体游戏及课件的全部素材）以及所有源代码（包含但不仅限于：所有业务逻辑的代码、所有数据库操作的代码、所有界面的代码）。</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15.采购人拥有本项目产品的所有版权，可针对本项目核心产品申请著作权和软件产品的认证，中标人不得擅自对本项目产品进行直接销售，需与采购人协商一致。</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16.签订合同后15日内，中标人需安排人员进场实施项目。</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17.项目实施进度按照采购人要求执行。</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Arial" w:hint="eastAsia"/>
                <w:kern w:val="0"/>
                <w:szCs w:val="21"/>
              </w:rPr>
              <w:lastRenderedPageBreak/>
              <w:t>付款方式</w:t>
            </w:r>
          </w:p>
        </w:tc>
        <w:tc>
          <w:tcPr>
            <w:tcW w:w="7844" w:type="dxa"/>
            <w:gridSpan w:val="7"/>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本项目采用按进度付款的方式：按照第三方监理实际进度进行付款，采购人有权根据实际情况进行调整。</w:t>
            </w:r>
          </w:p>
        </w:tc>
      </w:tr>
      <w:tr w:rsidR="00FF0143" w:rsidRPr="00FF0143" w:rsidTr="00FD18E1">
        <w:trPr>
          <w:trHeight w:val="567"/>
          <w:jc w:val="center"/>
        </w:trPr>
        <w:tc>
          <w:tcPr>
            <w:tcW w:w="3161" w:type="dxa"/>
            <w:gridSpan w:val="3"/>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Arial" w:hint="eastAsia"/>
                <w:kern w:val="0"/>
                <w:szCs w:val="21"/>
              </w:rPr>
              <w:t>投标报价</w:t>
            </w:r>
          </w:p>
        </w:tc>
        <w:tc>
          <w:tcPr>
            <w:tcW w:w="7844" w:type="dxa"/>
            <w:gridSpan w:val="7"/>
            <w:vAlign w:val="center"/>
          </w:tcPr>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投标报价为采购人指定地点的现场交货价，包括：</w:t>
            </w:r>
          </w:p>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（1）软件开发；</w:t>
            </w:r>
          </w:p>
          <w:p w:rsidR="00FF0143" w:rsidRPr="00FF0143" w:rsidRDefault="00FF0143" w:rsidP="00FF0143">
            <w:pPr>
              <w:adjustRightInd w:val="0"/>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（2）必要的保险费用和各项税费；</w:t>
            </w:r>
          </w:p>
          <w:p w:rsidR="00FF0143" w:rsidRPr="00FF0143" w:rsidRDefault="00FF0143" w:rsidP="00FF0143">
            <w:pPr>
              <w:adjustRightInd w:val="0"/>
              <w:spacing w:line="360" w:lineRule="exact"/>
              <w:ind w:leftChars="3" w:left="6"/>
              <w:rPr>
                <w:rFonts w:ascii="宋体" w:eastAsia="宋体" w:hAnsi="宋体" w:cs="Times New Roman"/>
                <w:kern w:val="0"/>
                <w:szCs w:val="21"/>
              </w:rPr>
            </w:pPr>
            <w:r w:rsidRPr="00FF0143">
              <w:rPr>
                <w:rFonts w:ascii="宋体" w:eastAsia="宋体" w:hAnsi="宋体" w:cs="Times New Roman" w:hint="eastAsia"/>
                <w:kern w:val="0"/>
                <w:szCs w:val="21"/>
              </w:rPr>
              <w:t>（3）安装费用（包括但不限于各类软件、系统等的安装、集成、试运行等费用）；</w:t>
            </w:r>
          </w:p>
          <w:p w:rsidR="00FF0143" w:rsidRPr="00FF0143" w:rsidRDefault="00FF0143" w:rsidP="00FF0143">
            <w:pPr>
              <w:adjustRightInd w:val="0"/>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（4）培训费用（包括但不限于场地费、教材等）；</w:t>
            </w:r>
          </w:p>
          <w:p w:rsidR="00FF0143" w:rsidRPr="00FF0143" w:rsidRDefault="00FF0143" w:rsidP="00FF0143">
            <w:pPr>
              <w:adjustRightInd w:val="0"/>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（5）派出工作人员的交通费、住宿费、伙食补助费；</w:t>
            </w:r>
          </w:p>
          <w:p w:rsidR="00FF0143" w:rsidRPr="00FF0143" w:rsidRDefault="00FF0143" w:rsidP="00FF0143">
            <w:pPr>
              <w:spacing w:line="360" w:lineRule="exact"/>
              <w:rPr>
                <w:rFonts w:ascii="宋体" w:eastAsia="宋体" w:hAnsi="宋体" w:cs="Times New Roman"/>
                <w:kern w:val="0"/>
                <w:szCs w:val="21"/>
              </w:rPr>
            </w:pPr>
            <w:r w:rsidRPr="00FF0143">
              <w:rPr>
                <w:rFonts w:ascii="宋体" w:eastAsia="宋体" w:hAnsi="宋体" w:cs="Times New Roman" w:hint="eastAsia"/>
                <w:kern w:val="0"/>
                <w:szCs w:val="21"/>
              </w:rPr>
              <w:t>（6）包括项目整体验收各项费用。</w:t>
            </w:r>
          </w:p>
        </w:tc>
      </w:tr>
      <w:tr w:rsidR="00FF0143" w:rsidRPr="00FF0143" w:rsidTr="00FD18E1">
        <w:trPr>
          <w:trHeight w:val="567"/>
          <w:jc w:val="center"/>
        </w:trPr>
        <w:tc>
          <w:tcPr>
            <w:tcW w:w="11005" w:type="dxa"/>
            <w:gridSpan w:val="10"/>
            <w:vAlign w:val="center"/>
          </w:tcPr>
          <w:p w:rsidR="00FF0143" w:rsidRPr="00FF0143" w:rsidRDefault="00FF0143" w:rsidP="00FF0143">
            <w:pPr>
              <w:spacing w:line="360" w:lineRule="exact"/>
              <w:rPr>
                <w:rFonts w:ascii="宋体" w:eastAsia="宋体" w:hAnsi="宋体" w:cs="Times New Roman"/>
                <w:b/>
                <w:kern w:val="0"/>
                <w:szCs w:val="21"/>
              </w:rPr>
            </w:pPr>
            <w:r w:rsidRPr="00FF0143">
              <w:rPr>
                <w:rFonts w:ascii="宋体" w:eastAsia="宋体" w:hAnsi="宋体" w:cs="Times New Roman" w:hint="eastAsia"/>
                <w:b/>
                <w:kern w:val="0"/>
                <w:szCs w:val="21"/>
              </w:rPr>
              <w:t>四、采购人对项目的特殊要求及说明</w:t>
            </w:r>
          </w:p>
        </w:tc>
      </w:tr>
      <w:tr w:rsidR="00FF0143" w:rsidRPr="00FF0143" w:rsidTr="00FD18E1">
        <w:trPr>
          <w:trHeight w:val="567"/>
          <w:jc w:val="center"/>
        </w:trPr>
        <w:tc>
          <w:tcPr>
            <w:tcW w:w="3161" w:type="dxa"/>
            <w:gridSpan w:val="3"/>
            <w:vAlign w:val="center"/>
          </w:tcPr>
          <w:p w:rsidR="00FF0143" w:rsidRPr="00FF0143" w:rsidRDefault="00FF0143" w:rsidP="00FF0143">
            <w:pPr>
              <w:spacing w:line="340" w:lineRule="exact"/>
              <w:jc w:val="left"/>
              <w:rPr>
                <w:rFonts w:ascii="宋体" w:eastAsia="宋体" w:hAnsi="宋体" w:cs="Times New Roman"/>
                <w:kern w:val="0"/>
                <w:szCs w:val="21"/>
              </w:rPr>
            </w:pPr>
            <w:r w:rsidRPr="00FF0143">
              <w:rPr>
                <w:rFonts w:ascii="宋体" w:eastAsia="宋体" w:hAnsi="宋体" w:cs="Times New Roman" w:hint="eastAsia"/>
                <w:kern w:val="0"/>
                <w:szCs w:val="21"/>
              </w:rPr>
              <w:t>现场勘察</w:t>
            </w:r>
          </w:p>
        </w:tc>
        <w:tc>
          <w:tcPr>
            <w:tcW w:w="7844" w:type="dxa"/>
            <w:gridSpan w:val="7"/>
            <w:vAlign w:val="center"/>
          </w:tcPr>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1、鉴于本项目需要各投标人制定并提供详细的项目实施方案，投标前各投标人可在规定时间参加采购人组织的统一勘察，以确保投标人明确了解真实的现场情况和项目实际需求，保证</w:t>
            </w:r>
            <w:r w:rsidRPr="00FF0143">
              <w:rPr>
                <w:rFonts w:ascii="宋体" w:eastAsia="宋体" w:hAnsi="宋体" w:cs="Times New Roman"/>
                <w:kern w:val="0"/>
                <w:szCs w:val="21"/>
              </w:rPr>
              <w:t>项目按时按质按量完成</w:t>
            </w:r>
            <w:r w:rsidRPr="00FF0143">
              <w:rPr>
                <w:rFonts w:ascii="宋体" w:eastAsia="宋体" w:hAnsi="宋体" w:cs="Times New Roman" w:hint="eastAsia"/>
                <w:kern w:val="0"/>
                <w:szCs w:val="21"/>
              </w:rPr>
              <w:t>。</w:t>
            </w:r>
            <w:r w:rsidRPr="00FF0143">
              <w:rPr>
                <w:rFonts w:ascii="宋体" w:eastAsia="宋体" w:hAnsi="宋体" w:cs="Times New Roman" w:hint="eastAsia"/>
                <w:b/>
                <w:kern w:val="0"/>
                <w:szCs w:val="21"/>
                <w:u w:val="single"/>
              </w:rPr>
              <w:t>如投标人不参加勘察的，造成的后果由投标人自行承担</w:t>
            </w:r>
            <w:r w:rsidRPr="00FF0143">
              <w:rPr>
                <w:rFonts w:ascii="宋体" w:eastAsia="宋体" w:hAnsi="宋体" w:cs="Times New Roman" w:hint="eastAsia"/>
                <w:kern w:val="0"/>
                <w:szCs w:val="21"/>
              </w:rPr>
              <w:t>。</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2、集中勘查时间：2020年</w:t>
            </w:r>
            <w:r w:rsidRPr="00FF0143">
              <w:rPr>
                <w:rFonts w:ascii="宋体" w:eastAsia="宋体" w:hAnsi="宋体" w:cs="Times New Roman" w:hint="eastAsia"/>
                <w:kern w:val="0"/>
                <w:szCs w:val="21"/>
                <w:u w:val="single"/>
              </w:rPr>
              <w:t>4</w:t>
            </w:r>
            <w:r w:rsidRPr="00FF0143">
              <w:rPr>
                <w:rFonts w:ascii="宋体" w:eastAsia="宋体" w:hAnsi="宋体" w:cs="Times New Roman" w:hint="eastAsia"/>
                <w:kern w:val="0"/>
                <w:szCs w:val="21"/>
              </w:rPr>
              <w:t>月</w:t>
            </w:r>
            <w:r w:rsidRPr="00FF0143">
              <w:rPr>
                <w:rFonts w:ascii="宋体" w:eastAsia="宋体" w:hAnsi="宋体" w:cs="Times New Roman" w:hint="eastAsia"/>
                <w:kern w:val="0"/>
                <w:szCs w:val="21"/>
                <w:u w:val="single"/>
              </w:rPr>
              <w:t>10</w:t>
            </w:r>
            <w:r w:rsidRPr="00FF0143">
              <w:rPr>
                <w:rFonts w:ascii="宋体" w:eastAsia="宋体" w:hAnsi="宋体" w:cs="Times New Roman" w:hint="eastAsia"/>
                <w:kern w:val="0"/>
                <w:szCs w:val="21"/>
              </w:rPr>
              <w:t>日上午9:30集中。</w:t>
            </w:r>
            <w:r w:rsidRPr="00FF0143">
              <w:rPr>
                <w:rFonts w:ascii="宋体" w:eastAsia="宋体" w:hAnsi="宋体" w:cs="Times New Roman" w:hint="eastAsia"/>
                <w:b/>
                <w:kern w:val="0"/>
                <w:szCs w:val="21"/>
                <w:u w:val="single"/>
              </w:rPr>
              <w:t>勘察所需的交通工具及费用均由投标人自行承担，逾时不候</w:t>
            </w:r>
            <w:r w:rsidRPr="00FF0143">
              <w:rPr>
                <w:rFonts w:ascii="宋体" w:eastAsia="宋体" w:hAnsi="宋体" w:cs="Times New Roman" w:hint="eastAsia"/>
                <w:kern w:val="0"/>
                <w:szCs w:val="21"/>
              </w:rPr>
              <w:t>。</w:t>
            </w:r>
          </w:p>
          <w:p w:rsidR="00FF0143" w:rsidRPr="00FF0143" w:rsidRDefault="00FF0143" w:rsidP="00FF0143">
            <w:pPr>
              <w:spacing w:line="340" w:lineRule="exact"/>
              <w:ind w:firstLineChars="200" w:firstLine="420"/>
              <w:rPr>
                <w:rFonts w:ascii="宋体" w:eastAsia="宋体" w:hAnsi="宋体" w:cs="Times New Roman"/>
                <w:kern w:val="0"/>
                <w:szCs w:val="21"/>
                <w:u w:val="single"/>
              </w:rPr>
            </w:pPr>
            <w:r w:rsidRPr="00FF0143">
              <w:rPr>
                <w:rFonts w:ascii="宋体" w:eastAsia="宋体" w:hAnsi="宋体" w:cs="Times New Roman" w:hint="eastAsia"/>
                <w:kern w:val="0"/>
                <w:szCs w:val="21"/>
              </w:rPr>
              <w:t>3、联系人：</w:t>
            </w:r>
            <w:r w:rsidRPr="00FF0143">
              <w:rPr>
                <w:rFonts w:ascii="宋体" w:eastAsia="宋体" w:hAnsi="宋体" w:cs="Times New Roman" w:hint="eastAsia"/>
                <w:b/>
                <w:kern w:val="0"/>
                <w:szCs w:val="21"/>
                <w:u w:val="single"/>
              </w:rPr>
              <w:t>莫艳桃</w:t>
            </w:r>
            <w:r w:rsidRPr="00FF0143">
              <w:rPr>
                <w:rFonts w:ascii="宋体" w:eastAsia="宋体" w:hAnsi="宋体" w:cs="Times New Roman" w:hint="eastAsia"/>
                <w:b/>
                <w:kern w:val="0"/>
                <w:szCs w:val="21"/>
              </w:rPr>
              <w:t>，电话：</w:t>
            </w:r>
            <w:r w:rsidRPr="00FF0143">
              <w:rPr>
                <w:rFonts w:ascii="宋体" w:eastAsia="宋体" w:hAnsi="宋体" w:cs="Times New Roman" w:hint="eastAsia"/>
                <w:b/>
                <w:kern w:val="0"/>
                <w:szCs w:val="21"/>
                <w:u w:val="single"/>
              </w:rPr>
              <w:t>0771-2237541</w:t>
            </w:r>
            <w:r w:rsidRPr="00FF0143">
              <w:rPr>
                <w:rFonts w:ascii="宋体" w:eastAsia="宋体" w:hAnsi="宋体" w:cs="Times New Roman" w:hint="eastAsia"/>
                <w:b/>
                <w:kern w:val="0"/>
                <w:szCs w:val="21"/>
              </w:rPr>
              <w:t>；集中地点：</w:t>
            </w:r>
            <w:r w:rsidRPr="00FF0143">
              <w:rPr>
                <w:rFonts w:ascii="宋体" w:eastAsia="宋体" w:hAnsi="宋体" w:cs="Times New Roman" w:hint="eastAsia"/>
                <w:b/>
                <w:kern w:val="0"/>
                <w:szCs w:val="21"/>
                <w:u w:val="single"/>
              </w:rPr>
              <w:t>南宁市西乡塘区新阳北三路3－1号工作区停车场。</w:t>
            </w:r>
          </w:p>
          <w:p w:rsidR="00FF0143" w:rsidRPr="00FF0143" w:rsidRDefault="00FF0143" w:rsidP="00FF0143">
            <w:pPr>
              <w:spacing w:line="340" w:lineRule="exact"/>
              <w:ind w:firstLineChars="200" w:firstLine="420"/>
              <w:rPr>
                <w:rFonts w:ascii="宋体" w:eastAsia="宋体" w:hAnsi="宋体" w:cs="Times New Roman"/>
                <w:kern w:val="0"/>
                <w:szCs w:val="21"/>
              </w:rPr>
            </w:pPr>
            <w:r w:rsidRPr="00FF0143">
              <w:rPr>
                <w:rFonts w:ascii="宋体" w:eastAsia="宋体" w:hAnsi="宋体" w:cs="Times New Roman" w:hint="eastAsia"/>
                <w:kern w:val="0"/>
                <w:szCs w:val="21"/>
              </w:rPr>
              <w:t>4、现场踏勘携带的资料：委托代理人持单位介绍信原件、个人有效身份证原件前往。</w:t>
            </w:r>
          </w:p>
        </w:tc>
      </w:tr>
      <w:tr w:rsidR="00FF0143" w:rsidRPr="00FF0143" w:rsidTr="00FD18E1">
        <w:trPr>
          <w:trHeight w:val="567"/>
          <w:jc w:val="center"/>
        </w:trPr>
        <w:tc>
          <w:tcPr>
            <w:tcW w:w="3161" w:type="dxa"/>
            <w:gridSpan w:val="3"/>
            <w:vAlign w:val="center"/>
          </w:tcPr>
          <w:p w:rsidR="00FF0143" w:rsidRPr="00FF0143" w:rsidRDefault="00FF0143" w:rsidP="00FF0143">
            <w:pPr>
              <w:spacing w:line="340" w:lineRule="exact"/>
              <w:jc w:val="left"/>
              <w:rPr>
                <w:rFonts w:ascii="宋体" w:eastAsia="宋体" w:hAnsi="宋体" w:cs="Times New Roman"/>
                <w:b/>
                <w:kern w:val="0"/>
                <w:szCs w:val="21"/>
              </w:rPr>
            </w:pPr>
            <w:r w:rsidRPr="00FF0143">
              <w:rPr>
                <w:rFonts w:ascii="宋体" w:eastAsia="宋体" w:hAnsi="宋体" w:cs="Times New Roman" w:hint="eastAsia"/>
                <w:kern w:val="0"/>
                <w:szCs w:val="21"/>
              </w:rPr>
              <w:t>现场演示要求</w:t>
            </w:r>
          </w:p>
        </w:tc>
        <w:tc>
          <w:tcPr>
            <w:tcW w:w="7844" w:type="dxa"/>
            <w:gridSpan w:val="7"/>
            <w:vAlign w:val="center"/>
          </w:tcPr>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1、</w:t>
            </w:r>
            <w:r w:rsidRPr="00FF0143">
              <w:rPr>
                <w:rFonts w:ascii="宋体" w:eastAsia="宋体" w:hAnsi="宋体" w:cs="Times New Roman" w:hint="eastAsia"/>
                <w:b/>
                <w:kern w:val="0"/>
                <w:szCs w:val="21"/>
                <w:u w:val="single"/>
              </w:rPr>
              <w:t>请结合本项目需求及本招标文件第三章“评标方法”演示内容要求，提前做好演示设计，并提供功能演示</w:t>
            </w:r>
            <w:r w:rsidRPr="00FF0143">
              <w:rPr>
                <w:rFonts w:ascii="宋体" w:eastAsia="宋体" w:hAnsi="宋体" w:cs="Times New Roman" w:hint="eastAsia"/>
                <w:kern w:val="0"/>
                <w:szCs w:val="21"/>
              </w:rPr>
              <w:t>。</w:t>
            </w:r>
          </w:p>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2、现场演示时间：开标当日，具体时间另行通知。</w:t>
            </w:r>
          </w:p>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3、演示地点：南宁市良庆区玉洞大道33号（市青少年活动中心旁）南宁市公共资源交易中心，具体地点以交易中心工作人员安排为准。</w:t>
            </w:r>
          </w:p>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4、演示时间要求：每位投标人演示时间不超过25分钟（含讲解、演示）。</w:t>
            </w:r>
          </w:p>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5、请各投标人自带演示所需的工具。</w:t>
            </w:r>
          </w:p>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6、不得使用PPT、Word、flash以及视频等非软件系统的演示方式，否则不予计分。（演示项七除外）</w:t>
            </w:r>
          </w:p>
        </w:tc>
      </w:tr>
      <w:tr w:rsidR="00FF0143" w:rsidRPr="00FF0143" w:rsidTr="00FD18E1">
        <w:trPr>
          <w:trHeight w:val="567"/>
          <w:jc w:val="center"/>
        </w:trPr>
        <w:tc>
          <w:tcPr>
            <w:tcW w:w="3161" w:type="dxa"/>
            <w:gridSpan w:val="3"/>
            <w:vAlign w:val="center"/>
          </w:tcPr>
          <w:p w:rsidR="00FF0143" w:rsidRPr="00FF0143" w:rsidRDefault="00FF0143" w:rsidP="00FF0143">
            <w:pPr>
              <w:spacing w:line="340" w:lineRule="exact"/>
              <w:jc w:val="left"/>
              <w:rPr>
                <w:rFonts w:ascii="宋体" w:eastAsia="宋体" w:hAnsi="宋体" w:cs="Times New Roman"/>
                <w:kern w:val="0"/>
                <w:szCs w:val="21"/>
              </w:rPr>
            </w:pPr>
            <w:r w:rsidRPr="00FF0143">
              <w:rPr>
                <w:rFonts w:ascii="宋体" w:eastAsia="宋体" w:hAnsi="宋体" w:cs="Times New Roman" w:hint="eastAsia"/>
                <w:kern w:val="0"/>
                <w:szCs w:val="21"/>
              </w:rPr>
              <w:t>核心产品</w:t>
            </w:r>
          </w:p>
        </w:tc>
        <w:tc>
          <w:tcPr>
            <w:tcW w:w="7844" w:type="dxa"/>
            <w:gridSpan w:val="7"/>
            <w:vAlign w:val="center"/>
          </w:tcPr>
          <w:p w:rsidR="00FF0143" w:rsidRPr="00FF0143" w:rsidRDefault="00FF0143" w:rsidP="00FF0143">
            <w:pPr>
              <w:spacing w:line="340" w:lineRule="exact"/>
              <w:ind w:firstLineChars="196" w:firstLine="412"/>
              <w:rPr>
                <w:rFonts w:ascii="宋体" w:eastAsia="宋体" w:hAnsi="宋体" w:cs="Times New Roman"/>
                <w:kern w:val="0"/>
                <w:szCs w:val="21"/>
              </w:rPr>
            </w:pPr>
            <w:r w:rsidRPr="00FF0143">
              <w:rPr>
                <w:rFonts w:ascii="宋体" w:eastAsia="宋体" w:hAnsi="宋体" w:cs="Times New Roman" w:hint="eastAsia"/>
                <w:kern w:val="0"/>
                <w:szCs w:val="21"/>
              </w:rPr>
              <w:t>本项目为服务项目，无核心产品。</w:t>
            </w:r>
          </w:p>
        </w:tc>
      </w:tr>
    </w:tbl>
    <w:p w:rsidR="00E50142" w:rsidRPr="00FF0143" w:rsidRDefault="00E50142" w:rsidP="00FF0143">
      <w:pPr>
        <w:rPr>
          <w:szCs w:val="24"/>
        </w:rPr>
      </w:pPr>
    </w:p>
    <w:sectPr w:rsidR="00E50142" w:rsidRPr="00FF0143" w:rsidSect="00E50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0D6" w:rsidRDefault="00E160D6" w:rsidP="00777107">
      <w:r>
        <w:separator/>
      </w:r>
    </w:p>
  </w:endnote>
  <w:endnote w:type="continuationSeparator" w:id="1">
    <w:p w:rsidR="00E160D6" w:rsidRDefault="00E160D6" w:rsidP="0077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0D6" w:rsidRDefault="00E160D6" w:rsidP="00777107">
      <w:r>
        <w:separator/>
      </w:r>
    </w:p>
  </w:footnote>
  <w:footnote w:type="continuationSeparator" w:id="1">
    <w:p w:rsidR="00E160D6" w:rsidRDefault="00E160D6" w:rsidP="00777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58E9D"/>
    <w:multiLevelType w:val="singleLevel"/>
    <w:tmpl w:val="83558E9D"/>
    <w:lvl w:ilvl="0">
      <w:start w:val="1"/>
      <w:numFmt w:val="decimal"/>
      <w:suff w:val="nothing"/>
      <w:lvlText w:val="%1、"/>
      <w:lvlJc w:val="left"/>
    </w:lvl>
  </w:abstractNum>
  <w:abstractNum w:abstractNumId="1">
    <w:nsid w:val="9B3C3CD1"/>
    <w:multiLevelType w:val="singleLevel"/>
    <w:tmpl w:val="9B3C3CD1"/>
    <w:lvl w:ilvl="0">
      <w:start w:val="1"/>
      <w:numFmt w:val="decimal"/>
      <w:suff w:val="nothing"/>
      <w:lvlText w:val="%1．"/>
      <w:lvlJc w:val="left"/>
      <w:pPr>
        <w:ind w:left="0" w:firstLine="400"/>
      </w:pPr>
      <w:rPr>
        <w:rFonts w:hint="default"/>
      </w:rPr>
    </w:lvl>
  </w:abstractNum>
  <w:abstractNum w:abstractNumId="2">
    <w:nsid w:val="D6796602"/>
    <w:multiLevelType w:val="singleLevel"/>
    <w:tmpl w:val="D6796602"/>
    <w:lvl w:ilvl="0">
      <w:start w:val="1"/>
      <w:numFmt w:val="decimal"/>
      <w:suff w:val="nothing"/>
      <w:lvlText w:val="%1．"/>
      <w:lvlJc w:val="left"/>
      <w:pPr>
        <w:ind w:left="59" w:firstLine="400"/>
      </w:pPr>
      <w:rPr>
        <w:rFonts w:hint="default"/>
      </w:rPr>
    </w:lvl>
  </w:abstractNum>
  <w:abstractNum w:abstractNumId="3">
    <w:nsid w:val="00000001"/>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4">
    <w:nsid w:val="00000002"/>
    <w:multiLevelType w:val="multilevel"/>
    <w:tmpl w:val="00000003"/>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5">
    <w:nsid w:val="00000003"/>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04"/>
    <w:multiLevelType w:val="singleLevel"/>
    <w:tmpl w:val="CDF86041"/>
    <w:lvl w:ilvl="0">
      <w:start w:val="1"/>
      <w:numFmt w:val="decimal"/>
      <w:suff w:val="nothing"/>
      <w:lvlText w:val="%1、"/>
      <w:lvlJc w:val="left"/>
      <w:pPr>
        <w:ind w:left="0" w:firstLine="0"/>
      </w:pPr>
      <w:rPr>
        <w:rFonts w:hint="eastAsia"/>
      </w:rPr>
    </w:lvl>
  </w:abstractNum>
  <w:abstractNum w:abstractNumId="7">
    <w:nsid w:val="040733A7"/>
    <w:multiLevelType w:val="multilevel"/>
    <w:tmpl w:val="040733A7"/>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8">
    <w:nsid w:val="054C6ED9"/>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CA79FA"/>
    <w:multiLevelType w:val="multilevel"/>
    <w:tmpl w:val="71EE3000"/>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0">
    <w:nsid w:val="36D40F3F"/>
    <w:multiLevelType w:val="multilevel"/>
    <w:tmpl w:val="36D40F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1D1A47"/>
    <w:multiLevelType w:val="singleLevel"/>
    <w:tmpl w:val="391D1A47"/>
    <w:lvl w:ilvl="0">
      <w:start w:val="3"/>
      <w:numFmt w:val="decimal"/>
      <w:suff w:val="nothing"/>
      <w:lvlText w:val="%1）"/>
      <w:lvlJc w:val="left"/>
    </w:lvl>
  </w:abstractNum>
  <w:abstractNum w:abstractNumId="12">
    <w:nsid w:val="4824AA63"/>
    <w:multiLevelType w:val="singleLevel"/>
    <w:tmpl w:val="4824AA63"/>
    <w:lvl w:ilvl="0">
      <w:start w:val="1"/>
      <w:numFmt w:val="decimal"/>
      <w:suff w:val="nothing"/>
      <w:lvlText w:val="%1．"/>
      <w:lvlJc w:val="left"/>
      <w:pPr>
        <w:ind w:left="0" w:firstLine="400"/>
      </w:pPr>
      <w:rPr>
        <w:rFonts w:hint="default"/>
      </w:rPr>
    </w:lvl>
  </w:abstractNum>
  <w:abstractNum w:abstractNumId="13">
    <w:nsid w:val="57A1AB28"/>
    <w:multiLevelType w:val="singleLevel"/>
    <w:tmpl w:val="57A1AB28"/>
    <w:lvl w:ilvl="0">
      <w:start w:val="1"/>
      <w:numFmt w:val="decimal"/>
      <w:suff w:val="nothing"/>
      <w:lvlText w:val="%1、"/>
      <w:lvlJc w:val="left"/>
    </w:lvl>
  </w:abstractNum>
  <w:abstractNum w:abstractNumId="14">
    <w:nsid w:val="5B0D5DAB"/>
    <w:multiLevelType w:val="hybridMultilevel"/>
    <w:tmpl w:val="A7CE0CE0"/>
    <w:lvl w:ilvl="0" w:tplc="D62E206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E5D65E"/>
    <w:multiLevelType w:val="singleLevel"/>
    <w:tmpl w:val="63E5D65E"/>
    <w:lvl w:ilvl="0">
      <w:start w:val="1"/>
      <w:numFmt w:val="decimal"/>
      <w:suff w:val="nothing"/>
      <w:lvlText w:val="%1．"/>
      <w:lvlJc w:val="left"/>
      <w:pPr>
        <w:ind w:left="0" w:firstLine="400"/>
      </w:pPr>
      <w:rPr>
        <w:rFonts w:hint="default"/>
      </w:rPr>
    </w:lvl>
  </w:abstractNum>
  <w:abstractNum w:abstractNumId="16">
    <w:nsid w:val="6FDC2A70"/>
    <w:multiLevelType w:val="multilevel"/>
    <w:tmpl w:val="6FDC2A70"/>
    <w:lvl w:ilvl="0">
      <w:start w:val="1"/>
      <w:numFmt w:val="decimal"/>
      <w:lvlText w:val="%1."/>
      <w:lvlJc w:val="left"/>
      <w:pPr>
        <w:ind w:left="563" w:hanging="210"/>
      </w:pPr>
      <w:rPr>
        <w:rFonts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7">
    <w:nsid w:val="7ABC5CB0"/>
    <w:multiLevelType w:val="multilevel"/>
    <w:tmpl w:val="00000001"/>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8">
    <w:nsid w:val="7DB14F7A"/>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5"/>
  </w:num>
  <w:num w:numId="9">
    <w:abstractNumId w:val="12"/>
  </w:num>
  <w:num w:numId="10">
    <w:abstractNumId w:val="7"/>
  </w:num>
  <w:num w:numId="11">
    <w:abstractNumId w:val="16"/>
  </w:num>
  <w:num w:numId="12">
    <w:abstractNumId w:val="10"/>
  </w:num>
  <w:num w:numId="13">
    <w:abstractNumId w:val="9"/>
  </w:num>
  <w:num w:numId="14">
    <w:abstractNumId w:val="11"/>
  </w:num>
  <w:num w:numId="15">
    <w:abstractNumId w:val="8"/>
  </w:num>
  <w:num w:numId="16">
    <w:abstractNumId w:val="0"/>
  </w:num>
  <w:num w:numId="17">
    <w:abstractNumId w:val="13"/>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107"/>
    <w:rsid w:val="004A513E"/>
    <w:rsid w:val="00777107"/>
    <w:rsid w:val="00E160D6"/>
    <w:rsid w:val="00E50142"/>
    <w:rsid w:val="00FF0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42"/>
    <w:pPr>
      <w:widowControl w:val="0"/>
      <w:jc w:val="both"/>
    </w:pPr>
  </w:style>
  <w:style w:type="paragraph" w:styleId="1">
    <w:name w:val="heading 1"/>
    <w:basedOn w:val="a"/>
    <w:next w:val="a"/>
    <w:link w:val="1Char"/>
    <w:qFormat/>
    <w:rsid w:val="00777107"/>
    <w:pPr>
      <w:keepNext/>
      <w:keepLines/>
      <w:spacing w:before="340" w:after="330" w:line="576" w:lineRule="auto"/>
      <w:outlineLvl w:val="0"/>
    </w:pPr>
    <w:rPr>
      <w:rFonts w:ascii="Times New Roman" w:eastAsia="Times New Roman" w:hAnsi="Times New Roman" w:cs="Times New Roman"/>
      <w:b/>
      <w:color w:val="000000"/>
      <w:kern w:val="0"/>
      <w:sz w:val="44"/>
      <w:szCs w:val="44"/>
    </w:rPr>
  </w:style>
  <w:style w:type="paragraph" w:styleId="2">
    <w:name w:val="heading 2"/>
    <w:basedOn w:val="a"/>
    <w:next w:val="a"/>
    <w:link w:val="2Char"/>
    <w:qFormat/>
    <w:rsid w:val="00777107"/>
    <w:pPr>
      <w:keepNext/>
      <w:keepLines/>
      <w:spacing w:before="260" w:after="260" w:line="413" w:lineRule="auto"/>
      <w:outlineLvl w:val="1"/>
    </w:pPr>
    <w:rPr>
      <w:rFonts w:ascii="Arial" w:eastAsia="黑体" w:hAnsi="Arial" w:cs="Arial"/>
      <w:b/>
      <w:color w:val="000000"/>
      <w:kern w:val="0"/>
      <w:sz w:val="32"/>
      <w:szCs w:val="32"/>
    </w:rPr>
  </w:style>
  <w:style w:type="paragraph" w:styleId="3">
    <w:name w:val="heading 3"/>
    <w:basedOn w:val="a"/>
    <w:next w:val="a"/>
    <w:link w:val="3Char"/>
    <w:qFormat/>
    <w:rsid w:val="00777107"/>
    <w:pPr>
      <w:keepNext/>
      <w:keepLines/>
      <w:spacing w:line="600" w:lineRule="exact"/>
      <w:ind w:firstLine="643"/>
      <w:outlineLvl w:val="2"/>
    </w:pPr>
    <w:rPr>
      <w:rFonts w:ascii="Times New Roman" w:eastAsia="Times New Roman" w:hAnsi="Times New Roman" w:cs="Times New Roman"/>
      <w:b/>
      <w:color w:val="000000"/>
      <w:kern w:val="0"/>
      <w:sz w:val="32"/>
      <w:szCs w:val="32"/>
    </w:rPr>
  </w:style>
  <w:style w:type="paragraph" w:styleId="4">
    <w:name w:val="heading 4"/>
    <w:basedOn w:val="a"/>
    <w:next w:val="a"/>
    <w:link w:val="4Char"/>
    <w:qFormat/>
    <w:rsid w:val="00777107"/>
    <w:pPr>
      <w:tabs>
        <w:tab w:val="left" w:pos="2155"/>
      </w:tabs>
      <w:spacing w:before="120" w:line="360" w:lineRule="auto"/>
      <w:ind w:left="2155" w:hanging="1078"/>
      <w:outlineLvl w:val="3"/>
    </w:pPr>
    <w:rPr>
      <w:rFonts w:ascii="Arial" w:eastAsia="黑体" w:hAnsi="Arial" w:cs="Arial"/>
      <w:color w:val="000000"/>
      <w:kern w:val="0"/>
      <w:sz w:val="28"/>
      <w:szCs w:val="20"/>
    </w:rPr>
  </w:style>
  <w:style w:type="paragraph" w:styleId="5">
    <w:name w:val="heading 5"/>
    <w:basedOn w:val="a"/>
    <w:next w:val="a"/>
    <w:link w:val="5Char"/>
    <w:qFormat/>
    <w:rsid w:val="00777107"/>
    <w:pPr>
      <w:keepNext/>
      <w:keepLines/>
      <w:spacing w:before="280" w:after="290" w:line="372" w:lineRule="auto"/>
      <w:outlineLvl w:val="4"/>
    </w:pPr>
    <w:rPr>
      <w:rFonts w:ascii="Times New Roman" w:eastAsia="Times New Roman" w:hAnsi="Times New Roman" w:cs="Times New Roman"/>
      <w:b/>
      <w:color w:val="000000"/>
      <w:kern w:val="0"/>
      <w:sz w:val="28"/>
      <w:szCs w:val="28"/>
    </w:rPr>
  </w:style>
  <w:style w:type="paragraph" w:styleId="6">
    <w:name w:val="heading 6"/>
    <w:basedOn w:val="a"/>
    <w:next w:val="a0"/>
    <w:link w:val="6Char"/>
    <w:qFormat/>
    <w:rsid w:val="00777107"/>
    <w:pPr>
      <w:keepNext/>
      <w:keepLines/>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777107"/>
    <w:pPr>
      <w:keepNext/>
      <w:keepLines/>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777107"/>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777107"/>
    <w:pPr>
      <w:keepNext/>
      <w:keepLines/>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77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777107"/>
    <w:rPr>
      <w:sz w:val="18"/>
      <w:szCs w:val="18"/>
    </w:rPr>
  </w:style>
  <w:style w:type="paragraph" w:styleId="a5">
    <w:name w:val="footer"/>
    <w:basedOn w:val="a"/>
    <w:link w:val="Char0"/>
    <w:unhideWhenUsed/>
    <w:qFormat/>
    <w:rsid w:val="0077710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777107"/>
    <w:rPr>
      <w:sz w:val="18"/>
      <w:szCs w:val="18"/>
    </w:rPr>
  </w:style>
  <w:style w:type="character" w:customStyle="1" w:styleId="1Char">
    <w:name w:val="标题 1 Char"/>
    <w:basedOn w:val="a1"/>
    <w:link w:val="1"/>
    <w:qFormat/>
    <w:rsid w:val="00777107"/>
    <w:rPr>
      <w:rFonts w:ascii="Times New Roman" w:eastAsia="Times New Roman" w:hAnsi="Times New Roman" w:cs="Times New Roman"/>
      <w:b/>
      <w:color w:val="000000"/>
      <w:kern w:val="0"/>
      <w:sz w:val="44"/>
      <w:szCs w:val="44"/>
    </w:rPr>
  </w:style>
  <w:style w:type="character" w:customStyle="1" w:styleId="2Char">
    <w:name w:val="标题 2 Char"/>
    <w:basedOn w:val="a1"/>
    <w:link w:val="2"/>
    <w:qFormat/>
    <w:rsid w:val="00777107"/>
    <w:rPr>
      <w:rFonts w:ascii="Arial" w:eastAsia="黑体" w:hAnsi="Arial" w:cs="Arial"/>
      <w:b/>
      <w:color w:val="000000"/>
      <w:kern w:val="0"/>
      <w:sz w:val="32"/>
      <w:szCs w:val="32"/>
    </w:rPr>
  </w:style>
  <w:style w:type="character" w:customStyle="1" w:styleId="3Char">
    <w:name w:val="标题 3 Char"/>
    <w:basedOn w:val="a1"/>
    <w:link w:val="3"/>
    <w:qFormat/>
    <w:rsid w:val="00777107"/>
    <w:rPr>
      <w:rFonts w:ascii="Times New Roman" w:eastAsia="Times New Roman" w:hAnsi="Times New Roman" w:cs="Times New Roman"/>
      <w:b/>
      <w:color w:val="000000"/>
      <w:kern w:val="0"/>
      <w:sz w:val="32"/>
      <w:szCs w:val="32"/>
    </w:rPr>
  </w:style>
  <w:style w:type="character" w:customStyle="1" w:styleId="4Char">
    <w:name w:val="标题 4 Char"/>
    <w:basedOn w:val="a1"/>
    <w:link w:val="4"/>
    <w:qFormat/>
    <w:rsid w:val="00777107"/>
    <w:rPr>
      <w:rFonts w:ascii="Arial" w:eastAsia="黑体" w:hAnsi="Arial" w:cs="Arial"/>
      <w:color w:val="000000"/>
      <w:kern w:val="0"/>
      <w:sz w:val="28"/>
      <w:szCs w:val="20"/>
    </w:rPr>
  </w:style>
  <w:style w:type="character" w:customStyle="1" w:styleId="5Char">
    <w:name w:val="标题 5 Char"/>
    <w:basedOn w:val="a1"/>
    <w:link w:val="5"/>
    <w:qFormat/>
    <w:rsid w:val="00777107"/>
    <w:rPr>
      <w:rFonts w:ascii="Times New Roman" w:eastAsia="Times New Roman" w:hAnsi="Times New Roman" w:cs="Times New Roman"/>
      <w:b/>
      <w:color w:val="000000"/>
      <w:kern w:val="0"/>
      <w:sz w:val="28"/>
      <w:szCs w:val="28"/>
    </w:rPr>
  </w:style>
  <w:style w:type="character" w:customStyle="1" w:styleId="6Char">
    <w:name w:val="标题 6 Char"/>
    <w:basedOn w:val="a1"/>
    <w:link w:val="6"/>
    <w:rsid w:val="00777107"/>
    <w:rPr>
      <w:rFonts w:ascii="Arial" w:eastAsia="黑体" w:hAnsi="Arial" w:cs="Times New Roman"/>
      <w:b/>
      <w:sz w:val="24"/>
      <w:szCs w:val="24"/>
    </w:rPr>
  </w:style>
  <w:style w:type="character" w:customStyle="1" w:styleId="7Char">
    <w:name w:val="标题 7 Char"/>
    <w:basedOn w:val="a1"/>
    <w:link w:val="7"/>
    <w:rsid w:val="00777107"/>
    <w:rPr>
      <w:rFonts w:ascii="Times New Roman" w:eastAsia="宋体" w:hAnsi="Times New Roman" w:cs="Times New Roman"/>
      <w:b/>
      <w:sz w:val="24"/>
      <w:szCs w:val="24"/>
    </w:rPr>
  </w:style>
  <w:style w:type="character" w:customStyle="1" w:styleId="8Char">
    <w:name w:val="标题 8 Char"/>
    <w:basedOn w:val="a1"/>
    <w:link w:val="8"/>
    <w:rsid w:val="00777107"/>
    <w:rPr>
      <w:rFonts w:ascii="Arial" w:eastAsia="黑体" w:hAnsi="Arial" w:cs="Times New Roman"/>
      <w:sz w:val="24"/>
      <w:szCs w:val="24"/>
    </w:rPr>
  </w:style>
  <w:style w:type="character" w:customStyle="1" w:styleId="9Char">
    <w:name w:val="标题 9 Char"/>
    <w:basedOn w:val="a1"/>
    <w:link w:val="9"/>
    <w:rsid w:val="00777107"/>
    <w:rPr>
      <w:rFonts w:ascii="Arial" w:eastAsia="黑体" w:hAnsi="Arial" w:cs="Times New Roman"/>
      <w:szCs w:val="24"/>
    </w:rPr>
  </w:style>
  <w:style w:type="numbering" w:customStyle="1" w:styleId="10">
    <w:name w:val="无列表1"/>
    <w:next w:val="a3"/>
    <w:uiPriority w:val="99"/>
    <w:semiHidden/>
    <w:unhideWhenUsed/>
    <w:rsid w:val="00777107"/>
  </w:style>
  <w:style w:type="paragraph" w:styleId="a0">
    <w:name w:val="Normal Indent"/>
    <w:basedOn w:val="a"/>
    <w:link w:val="Char1"/>
    <w:qFormat/>
    <w:rsid w:val="00777107"/>
    <w:pPr>
      <w:ind w:firstLineChars="200" w:firstLine="420"/>
    </w:pPr>
    <w:rPr>
      <w:rFonts w:ascii="Times New Roman" w:eastAsia="宋体" w:hAnsi="Times New Roman" w:cs="Times New Roman"/>
    </w:rPr>
  </w:style>
  <w:style w:type="character" w:customStyle="1" w:styleId="Char1">
    <w:name w:val="正文缩进 Char"/>
    <w:link w:val="a0"/>
    <w:rsid w:val="00777107"/>
    <w:rPr>
      <w:rFonts w:ascii="Times New Roman" w:eastAsia="宋体" w:hAnsi="Times New Roman" w:cs="Times New Roman"/>
    </w:rPr>
  </w:style>
  <w:style w:type="paragraph" w:styleId="70">
    <w:name w:val="toc 7"/>
    <w:basedOn w:val="a"/>
    <w:next w:val="a"/>
    <w:rsid w:val="00777107"/>
    <w:pPr>
      <w:ind w:left="1260"/>
      <w:jc w:val="left"/>
    </w:pPr>
    <w:rPr>
      <w:rFonts w:ascii="Times New Roman" w:eastAsia="宋体" w:hAnsi="Times New Roman" w:cs="Times New Roman"/>
      <w:sz w:val="18"/>
      <w:szCs w:val="18"/>
    </w:rPr>
  </w:style>
  <w:style w:type="paragraph" w:styleId="a6">
    <w:name w:val="Document Map"/>
    <w:basedOn w:val="a"/>
    <w:link w:val="Char2"/>
    <w:qFormat/>
    <w:rsid w:val="00777107"/>
    <w:pPr>
      <w:shd w:val="clear" w:color="000000" w:fill="00007F"/>
      <w:spacing w:line="360" w:lineRule="atLeast"/>
    </w:pPr>
    <w:rPr>
      <w:rFonts w:ascii="Times New Roman" w:eastAsia="宋体" w:hAnsi="Times New Roman" w:cs="Times New Roman"/>
      <w:color w:val="000000"/>
      <w:kern w:val="1"/>
      <w:szCs w:val="24"/>
    </w:rPr>
  </w:style>
  <w:style w:type="character" w:customStyle="1" w:styleId="Char2">
    <w:name w:val="文档结构图 Char"/>
    <w:basedOn w:val="a1"/>
    <w:link w:val="a6"/>
    <w:qFormat/>
    <w:rsid w:val="00777107"/>
    <w:rPr>
      <w:rFonts w:ascii="Times New Roman" w:eastAsia="宋体" w:hAnsi="Times New Roman" w:cs="Times New Roman"/>
      <w:color w:val="000000"/>
      <w:kern w:val="1"/>
      <w:szCs w:val="24"/>
      <w:shd w:val="clear" w:color="000000" w:fill="00007F"/>
    </w:rPr>
  </w:style>
  <w:style w:type="paragraph" w:styleId="a7">
    <w:name w:val="annotation text"/>
    <w:basedOn w:val="a"/>
    <w:link w:val="Char20"/>
    <w:uiPriority w:val="99"/>
    <w:qFormat/>
    <w:rsid w:val="00777107"/>
    <w:pPr>
      <w:spacing w:line="360" w:lineRule="atLeast"/>
      <w:jc w:val="left"/>
    </w:pPr>
    <w:rPr>
      <w:rFonts w:ascii="Times New Roman" w:eastAsia="Times New Roman" w:hAnsi="Times New Roman" w:cs="Times New Roman"/>
      <w:color w:val="000000"/>
      <w:kern w:val="1"/>
      <w:szCs w:val="24"/>
      <w:lang w:val="zh-CN"/>
    </w:rPr>
  </w:style>
  <w:style w:type="character" w:customStyle="1" w:styleId="Char3">
    <w:name w:val="批注文字 Char"/>
    <w:basedOn w:val="a1"/>
    <w:link w:val="a7"/>
    <w:uiPriority w:val="99"/>
    <w:qFormat/>
    <w:rsid w:val="00777107"/>
  </w:style>
  <w:style w:type="character" w:customStyle="1" w:styleId="Char20">
    <w:name w:val="批注文字 Char2"/>
    <w:link w:val="a7"/>
    <w:uiPriority w:val="99"/>
    <w:rsid w:val="00777107"/>
    <w:rPr>
      <w:rFonts w:ascii="Times New Roman" w:eastAsia="Times New Roman" w:hAnsi="Times New Roman" w:cs="Times New Roman"/>
      <w:color w:val="000000"/>
      <w:kern w:val="1"/>
      <w:szCs w:val="24"/>
      <w:lang w:val="zh-CN"/>
    </w:rPr>
  </w:style>
  <w:style w:type="paragraph" w:styleId="30">
    <w:name w:val="Body Text 3"/>
    <w:basedOn w:val="a"/>
    <w:link w:val="3Char1"/>
    <w:qFormat/>
    <w:rsid w:val="00777107"/>
    <w:pPr>
      <w:spacing w:line="500" w:lineRule="exact"/>
    </w:pPr>
    <w:rPr>
      <w:rFonts w:ascii="Times New Roman" w:eastAsia="微软雅黑" w:hAnsi="Times New Roman" w:cs="Times New Roman"/>
      <w:color w:val="000000"/>
      <w:kern w:val="0"/>
      <w:sz w:val="28"/>
      <w:szCs w:val="20"/>
      <w:lang w:val="zh-CN"/>
    </w:rPr>
  </w:style>
  <w:style w:type="character" w:customStyle="1" w:styleId="3Char0">
    <w:name w:val="正文文本 3 Char"/>
    <w:basedOn w:val="a1"/>
    <w:link w:val="30"/>
    <w:qFormat/>
    <w:rsid w:val="00777107"/>
    <w:rPr>
      <w:sz w:val="16"/>
      <w:szCs w:val="16"/>
    </w:rPr>
  </w:style>
  <w:style w:type="character" w:customStyle="1" w:styleId="3Char1">
    <w:name w:val="正文文本 3 Char1"/>
    <w:link w:val="30"/>
    <w:rsid w:val="00777107"/>
    <w:rPr>
      <w:rFonts w:ascii="Times New Roman" w:eastAsia="微软雅黑" w:hAnsi="Times New Roman" w:cs="Times New Roman"/>
      <w:color w:val="000000"/>
      <w:kern w:val="0"/>
      <w:sz w:val="28"/>
      <w:szCs w:val="20"/>
      <w:lang w:val="zh-CN"/>
    </w:rPr>
  </w:style>
  <w:style w:type="paragraph" w:styleId="a8">
    <w:name w:val="Body Text"/>
    <w:basedOn w:val="a"/>
    <w:link w:val="Char10"/>
    <w:uiPriority w:val="99"/>
    <w:qFormat/>
    <w:rsid w:val="00777107"/>
    <w:pPr>
      <w:spacing w:line="360" w:lineRule="atLeast"/>
    </w:pPr>
    <w:rPr>
      <w:rFonts w:ascii="金山简黑体" w:eastAsia="Times New Roman" w:hAnsi="金山简黑体" w:cs="Courier New"/>
      <w:b/>
      <w:color w:val="000000"/>
      <w:spacing w:val="-50"/>
      <w:kern w:val="0"/>
      <w:sz w:val="44"/>
      <w:szCs w:val="20"/>
      <w:lang w:val="zh-CN"/>
    </w:rPr>
  </w:style>
  <w:style w:type="character" w:customStyle="1" w:styleId="Char4">
    <w:name w:val="正文文本 Char"/>
    <w:basedOn w:val="a1"/>
    <w:link w:val="a8"/>
    <w:qFormat/>
    <w:rsid w:val="00777107"/>
  </w:style>
  <w:style w:type="character" w:customStyle="1" w:styleId="Char10">
    <w:name w:val="正文文本 Char1"/>
    <w:link w:val="a8"/>
    <w:uiPriority w:val="99"/>
    <w:rsid w:val="00777107"/>
    <w:rPr>
      <w:rFonts w:ascii="金山简黑体" w:eastAsia="Times New Roman" w:hAnsi="金山简黑体" w:cs="Courier New"/>
      <w:b/>
      <w:color w:val="000000"/>
      <w:spacing w:val="-50"/>
      <w:kern w:val="0"/>
      <w:sz w:val="44"/>
      <w:szCs w:val="20"/>
      <w:lang w:val="zh-CN"/>
    </w:rPr>
  </w:style>
  <w:style w:type="paragraph" w:styleId="a9">
    <w:name w:val="Body Text Indent"/>
    <w:basedOn w:val="a"/>
    <w:link w:val="Char11"/>
    <w:qFormat/>
    <w:rsid w:val="00777107"/>
    <w:pPr>
      <w:spacing w:line="200" w:lineRule="exact"/>
      <w:ind w:firstLine="301"/>
    </w:pPr>
    <w:rPr>
      <w:rFonts w:ascii="Times New Roman" w:eastAsia="宋体" w:hAnsi="Times New Roman" w:cs="Times New Roman"/>
    </w:rPr>
  </w:style>
  <w:style w:type="character" w:customStyle="1" w:styleId="Char5">
    <w:name w:val="正文文本缩进 Char"/>
    <w:basedOn w:val="a1"/>
    <w:link w:val="a9"/>
    <w:qFormat/>
    <w:rsid w:val="00777107"/>
  </w:style>
  <w:style w:type="character" w:customStyle="1" w:styleId="Char11">
    <w:name w:val="正文文本缩进 Char1"/>
    <w:link w:val="a9"/>
    <w:qFormat/>
    <w:rsid w:val="00777107"/>
    <w:rPr>
      <w:rFonts w:ascii="Times New Roman" w:eastAsia="宋体" w:hAnsi="Times New Roman" w:cs="Times New Roman"/>
    </w:rPr>
  </w:style>
  <w:style w:type="paragraph" w:styleId="20">
    <w:name w:val="List 2"/>
    <w:basedOn w:val="a"/>
    <w:qFormat/>
    <w:rsid w:val="00777107"/>
    <w:pPr>
      <w:spacing w:line="360" w:lineRule="atLeast"/>
      <w:ind w:left="100" w:hanging="200"/>
    </w:pPr>
    <w:rPr>
      <w:rFonts w:ascii="Times New Roman" w:eastAsia="Times New Roman" w:hAnsi="Times New Roman" w:cs="Times New Roman"/>
      <w:color w:val="000000"/>
      <w:kern w:val="1"/>
      <w:sz w:val="28"/>
      <w:szCs w:val="24"/>
    </w:rPr>
  </w:style>
  <w:style w:type="paragraph" w:styleId="50">
    <w:name w:val="toc 5"/>
    <w:basedOn w:val="a"/>
    <w:next w:val="a"/>
    <w:rsid w:val="00777107"/>
    <w:pPr>
      <w:ind w:left="840"/>
      <w:jc w:val="left"/>
    </w:pPr>
    <w:rPr>
      <w:rFonts w:ascii="Times New Roman" w:eastAsia="宋体" w:hAnsi="Times New Roman" w:cs="Times New Roman"/>
      <w:sz w:val="18"/>
      <w:szCs w:val="18"/>
    </w:rPr>
  </w:style>
  <w:style w:type="paragraph" w:styleId="31">
    <w:name w:val="toc 3"/>
    <w:basedOn w:val="a"/>
    <w:next w:val="a"/>
    <w:qFormat/>
    <w:rsid w:val="00777107"/>
    <w:pPr>
      <w:ind w:left="420"/>
      <w:jc w:val="left"/>
    </w:pPr>
    <w:rPr>
      <w:rFonts w:ascii="Times New Roman" w:eastAsia="宋体" w:hAnsi="Times New Roman" w:cs="Times New Roman"/>
      <w:i/>
      <w:iCs/>
      <w:sz w:val="20"/>
      <w:szCs w:val="20"/>
    </w:rPr>
  </w:style>
  <w:style w:type="paragraph" w:styleId="aa">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1"/>
    <w:qFormat/>
    <w:rsid w:val="00777107"/>
    <w:pPr>
      <w:spacing w:line="360" w:lineRule="atLeast"/>
    </w:pPr>
    <w:rPr>
      <w:rFonts w:ascii="宋体" w:eastAsia="宋体" w:hAnsi="宋体" w:cs="Times New Roman"/>
      <w:color w:val="000000"/>
      <w:kern w:val="1"/>
      <w:szCs w:val="20"/>
    </w:rPr>
  </w:style>
  <w:style w:type="character" w:customStyle="1" w:styleId="Char6">
    <w:name w:val="纯文本 Char"/>
    <w:aliases w:val="普通文字 Char1,纯文本 Char Char Char1,普通文字 Char Char Char,正 文 1 Char,普通文字2 Char,普通文字3 Char,普通文字4 Char,普通文字5 Char,普通文字6 Char,普通文字11 Char,普通文字21 Char,普通文字31 Char,普通文字41 Char,普通文字7 Char,纯文本 Char1 Char Char Char,Texte Char,普 Char,普通文字 Char Char5"/>
    <w:basedOn w:val="a1"/>
    <w:link w:val="aa"/>
    <w:qFormat/>
    <w:rsid w:val="00777107"/>
    <w:rPr>
      <w:rFonts w:ascii="宋体" w:eastAsia="宋体" w:hAnsi="Courier New" w:cs="Courier New"/>
      <w:szCs w:val="21"/>
    </w:rPr>
  </w:style>
  <w:style w:type="character" w:customStyle="1" w:styleId="Char21">
    <w:name w:val="纯文本 Char2"/>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a"/>
    <w:qFormat/>
    <w:rsid w:val="00777107"/>
    <w:rPr>
      <w:rFonts w:ascii="宋体" w:eastAsia="宋体" w:hAnsi="宋体" w:cs="Times New Roman"/>
      <w:color w:val="000000"/>
      <w:kern w:val="1"/>
      <w:szCs w:val="20"/>
    </w:rPr>
  </w:style>
  <w:style w:type="paragraph" w:styleId="80">
    <w:name w:val="toc 8"/>
    <w:basedOn w:val="a"/>
    <w:next w:val="a"/>
    <w:qFormat/>
    <w:rsid w:val="00777107"/>
    <w:pPr>
      <w:ind w:left="1470"/>
      <w:jc w:val="left"/>
    </w:pPr>
    <w:rPr>
      <w:rFonts w:ascii="Times New Roman" w:eastAsia="宋体" w:hAnsi="Times New Roman" w:cs="Times New Roman"/>
      <w:sz w:val="18"/>
      <w:szCs w:val="18"/>
    </w:rPr>
  </w:style>
  <w:style w:type="paragraph" w:styleId="ab">
    <w:name w:val="Date"/>
    <w:basedOn w:val="a"/>
    <w:next w:val="a"/>
    <w:link w:val="Char12"/>
    <w:qFormat/>
    <w:rsid w:val="00777107"/>
    <w:pPr>
      <w:spacing w:line="360" w:lineRule="atLeast"/>
      <w:ind w:left="100"/>
    </w:pPr>
    <w:rPr>
      <w:rFonts w:ascii="Times New Roman" w:eastAsia="Times New Roman" w:hAnsi="Times New Roman" w:cs="Times New Roman"/>
      <w:color w:val="000000"/>
      <w:kern w:val="1"/>
      <w:szCs w:val="24"/>
    </w:rPr>
  </w:style>
  <w:style w:type="character" w:customStyle="1" w:styleId="Char7">
    <w:name w:val="日期 Char"/>
    <w:basedOn w:val="a1"/>
    <w:link w:val="ab"/>
    <w:qFormat/>
    <w:rsid w:val="00777107"/>
  </w:style>
  <w:style w:type="character" w:customStyle="1" w:styleId="Char12">
    <w:name w:val="日期 Char1"/>
    <w:link w:val="ab"/>
    <w:rsid w:val="00777107"/>
    <w:rPr>
      <w:rFonts w:ascii="Times New Roman" w:eastAsia="Times New Roman" w:hAnsi="Times New Roman" w:cs="Times New Roman"/>
      <w:color w:val="000000"/>
      <w:kern w:val="1"/>
      <w:szCs w:val="24"/>
    </w:rPr>
  </w:style>
  <w:style w:type="paragraph" w:styleId="21">
    <w:name w:val="Body Text Indent 2"/>
    <w:basedOn w:val="a"/>
    <w:link w:val="2Char1"/>
    <w:qFormat/>
    <w:rsid w:val="00777107"/>
    <w:pPr>
      <w:spacing w:after="120" w:line="480" w:lineRule="auto"/>
      <w:ind w:left="420"/>
    </w:pPr>
    <w:rPr>
      <w:rFonts w:ascii="Times New Roman" w:eastAsia="Times New Roman" w:hAnsi="Times New Roman" w:cs="Times New Roman"/>
      <w:color w:val="000000"/>
      <w:kern w:val="1"/>
      <w:szCs w:val="24"/>
    </w:rPr>
  </w:style>
  <w:style w:type="character" w:customStyle="1" w:styleId="2Char0">
    <w:name w:val="正文文本缩进 2 Char"/>
    <w:basedOn w:val="a1"/>
    <w:link w:val="21"/>
    <w:qFormat/>
    <w:rsid w:val="00777107"/>
  </w:style>
  <w:style w:type="character" w:customStyle="1" w:styleId="2Char1">
    <w:name w:val="正文文本缩进 2 Char1"/>
    <w:link w:val="21"/>
    <w:rsid w:val="00777107"/>
    <w:rPr>
      <w:rFonts w:ascii="Times New Roman" w:eastAsia="Times New Roman" w:hAnsi="Times New Roman" w:cs="Times New Roman"/>
      <w:color w:val="000000"/>
      <w:kern w:val="1"/>
      <w:szCs w:val="24"/>
    </w:rPr>
  </w:style>
  <w:style w:type="paragraph" w:styleId="ac">
    <w:name w:val="endnote text"/>
    <w:basedOn w:val="a"/>
    <w:link w:val="Char13"/>
    <w:uiPriority w:val="99"/>
    <w:qFormat/>
    <w:rsid w:val="00777107"/>
    <w:pPr>
      <w:snapToGrid w:val="0"/>
      <w:jc w:val="left"/>
    </w:pPr>
    <w:rPr>
      <w:rFonts w:ascii="Times New Roman" w:eastAsia="宋体" w:hAnsi="Times New Roman" w:cs="Times New Roman"/>
    </w:rPr>
  </w:style>
  <w:style w:type="character" w:customStyle="1" w:styleId="Char8">
    <w:name w:val="尾注文本 Char"/>
    <w:basedOn w:val="a1"/>
    <w:link w:val="ac"/>
    <w:uiPriority w:val="99"/>
    <w:rsid w:val="00777107"/>
  </w:style>
  <w:style w:type="character" w:customStyle="1" w:styleId="Char13">
    <w:name w:val="尾注文本 Char1"/>
    <w:link w:val="ac"/>
    <w:uiPriority w:val="99"/>
    <w:rsid w:val="00777107"/>
    <w:rPr>
      <w:rFonts w:ascii="Times New Roman" w:eastAsia="宋体" w:hAnsi="Times New Roman" w:cs="Times New Roman"/>
    </w:rPr>
  </w:style>
  <w:style w:type="paragraph" w:styleId="ad">
    <w:name w:val="Balloon Text"/>
    <w:basedOn w:val="a"/>
    <w:link w:val="Char14"/>
    <w:qFormat/>
    <w:rsid w:val="00777107"/>
    <w:pPr>
      <w:spacing w:line="360" w:lineRule="atLeast"/>
    </w:pPr>
    <w:rPr>
      <w:rFonts w:ascii="Times New Roman" w:eastAsia="宋体" w:hAnsi="Times New Roman" w:cs="Times New Roman"/>
      <w:color w:val="000000"/>
      <w:kern w:val="1"/>
      <w:sz w:val="18"/>
      <w:szCs w:val="18"/>
    </w:rPr>
  </w:style>
  <w:style w:type="character" w:customStyle="1" w:styleId="Char9">
    <w:name w:val="批注框文本 Char"/>
    <w:basedOn w:val="a1"/>
    <w:link w:val="ad"/>
    <w:qFormat/>
    <w:rsid w:val="00777107"/>
    <w:rPr>
      <w:sz w:val="18"/>
      <w:szCs w:val="18"/>
    </w:rPr>
  </w:style>
  <w:style w:type="character" w:customStyle="1" w:styleId="Char14">
    <w:name w:val="批注框文本 Char1"/>
    <w:link w:val="ad"/>
    <w:qFormat/>
    <w:rsid w:val="00777107"/>
    <w:rPr>
      <w:rFonts w:ascii="Times New Roman" w:eastAsia="宋体" w:hAnsi="Times New Roman" w:cs="Times New Roman"/>
      <w:color w:val="000000"/>
      <w:kern w:val="1"/>
      <w:sz w:val="18"/>
      <w:szCs w:val="18"/>
    </w:rPr>
  </w:style>
  <w:style w:type="character" w:customStyle="1" w:styleId="Char22">
    <w:name w:val="页脚 Char2"/>
    <w:qFormat/>
    <w:rsid w:val="00777107"/>
    <w:rPr>
      <w:color w:val="000000"/>
      <w:kern w:val="1"/>
      <w:sz w:val="18"/>
      <w:szCs w:val="18"/>
    </w:rPr>
  </w:style>
  <w:style w:type="character" w:customStyle="1" w:styleId="Char23">
    <w:name w:val="页眉 Char2"/>
    <w:qFormat/>
    <w:rsid w:val="00777107"/>
    <w:rPr>
      <w:color w:val="000000"/>
      <w:kern w:val="1"/>
      <w:sz w:val="18"/>
      <w:szCs w:val="18"/>
    </w:rPr>
  </w:style>
  <w:style w:type="paragraph" w:styleId="11">
    <w:name w:val="toc 1"/>
    <w:basedOn w:val="a"/>
    <w:next w:val="a"/>
    <w:qFormat/>
    <w:rsid w:val="00777107"/>
    <w:pPr>
      <w:spacing w:before="120" w:after="120" w:line="360" w:lineRule="atLeast"/>
      <w:jc w:val="left"/>
    </w:pPr>
    <w:rPr>
      <w:rFonts w:ascii="Times New Roman" w:eastAsia="Times New Roman" w:hAnsi="Times New Roman" w:cs="Times New Roman"/>
      <w:b/>
      <w:caps/>
      <w:color w:val="000000"/>
      <w:kern w:val="1"/>
      <w:sz w:val="20"/>
      <w:szCs w:val="20"/>
    </w:rPr>
  </w:style>
  <w:style w:type="paragraph" w:styleId="40">
    <w:name w:val="toc 4"/>
    <w:basedOn w:val="a"/>
    <w:next w:val="a"/>
    <w:qFormat/>
    <w:rsid w:val="00777107"/>
    <w:pPr>
      <w:ind w:left="630"/>
      <w:jc w:val="left"/>
    </w:pPr>
    <w:rPr>
      <w:rFonts w:ascii="Times New Roman" w:eastAsia="宋体" w:hAnsi="Times New Roman" w:cs="Times New Roman"/>
      <w:sz w:val="18"/>
      <w:szCs w:val="18"/>
    </w:rPr>
  </w:style>
  <w:style w:type="paragraph" w:styleId="ae">
    <w:name w:val="Subtitle"/>
    <w:basedOn w:val="a"/>
    <w:next w:val="a"/>
    <w:link w:val="Char15"/>
    <w:qFormat/>
    <w:rsid w:val="00777107"/>
    <w:pPr>
      <w:spacing w:before="240" w:after="60" w:line="312" w:lineRule="auto"/>
      <w:jc w:val="center"/>
      <w:outlineLvl w:val="1"/>
    </w:pPr>
    <w:rPr>
      <w:rFonts w:ascii="Cambria" w:eastAsia="Times New Roman" w:hAnsi="Cambria" w:cs="Cambria"/>
      <w:b/>
      <w:color w:val="000000"/>
      <w:kern w:val="1"/>
      <w:sz w:val="32"/>
      <w:szCs w:val="32"/>
    </w:rPr>
  </w:style>
  <w:style w:type="character" w:customStyle="1" w:styleId="Chara">
    <w:name w:val="副标题 Char"/>
    <w:basedOn w:val="a1"/>
    <w:link w:val="ae"/>
    <w:qFormat/>
    <w:rsid w:val="00777107"/>
    <w:rPr>
      <w:rFonts w:asciiTheme="majorHAnsi" w:eastAsia="宋体" w:hAnsiTheme="majorHAnsi" w:cstheme="majorBidi"/>
      <w:b/>
      <w:bCs/>
      <w:kern w:val="28"/>
      <w:sz w:val="32"/>
      <w:szCs w:val="32"/>
    </w:rPr>
  </w:style>
  <w:style w:type="character" w:customStyle="1" w:styleId="Char15">
    <w:name w:val="副标题 Char1"/>
    <w:link w:val="ae"/>
    <w:rsid w:val="00777107"/>
    <w:rPr>
      <w:rFonts w:ascii="Cambria" w:eastAsia="Times New Roman" w:hAnsi="Cambria" w:cs="Cambria"/>
      <w:b/>
      <w:color w:val="000000"/>
      <w:kern w:val="1"/>
      <w:sz w:val="32"/>
      <w:szCs w:val="32"/>
    </w:rPr>
  </w:style>
  <w:style w:type="paragraph" w:styleId="af">
    <w:name w:val="footnote text"/>
    <w:basedOn w:val="a"/>
    <w:link w:val="Charb"/>
    <w:qFormat/>
    <w:rsid w:val="00777107"/>
    <w:pPr>
      <w:spacing w:line="360" w:lineRule="atLeast"/>
      <w:jc w:val="left"/>
    </w:pPr>
    <w:rPr>
      <w:rFonts w:ascii="Times New Roman" w:eastAsia="宋体" w:hAnsi="Times New Roman" w:cs="Times New Roman"/>
      <w:color w:val="000000"/>
      <w:kern w:val="1"/>
      <w:sz w:val="18"/>
      <w:szCs w:val="18"/>
    </w:rPr>
  </w:style>
  <w:style w:type="character" w:customStyle="1" w:styleId="Charb">
    <w:name w:val="脚注文本 Char"/>
    <w:basedOn w:val="a1"/>
    <w:link w:val="af"/>
    <w:qFormat/>
    <w:rsid w:val="00777107"/>
    <w:rPr>
      <w:rFonts w:ascii="Times New Roman" w:eastAsia="宋体" w:hAnsi="Times New Roman" w:cs="Times New Roman"/>
      <w:color w:val="000000"/>
      <w:kern w:val="1"/>
      <w:sz w:val="18"/>
      <w:szCs w:val="18"/>
    </w:rPr>
  </w:style>
  <w:style w:type="paragraph" w:styleId="60">
    <w:name w:val="toc 6"/>
    <w:basedOn w:val="a"/>
    <w:next w:val="a"/>
    <w:qFormat/>
    <w:rsid w:val="00777107"/>
    <w:pPr>
      <w:ind w:left="1050"/>
      <w:jc w:val="left"/>
    </w:pPr>
    <w:rPr>
      <w:rFonts w:ascii="Times New Roman" w:eastAsia="宋体" w:hAnsi="Times New Roman" w:cs="Times New Roman"/>
      <w:sz w:val="18"/>
      <w:szCs w:val="18"/>
    </w:rPr>
  </w:style>
  <w:style w:type="paragraph" w:styleId="22">
    <w:name w:val="toc 2"/>
    <w:basedOn w:val="a"/>
    <w:next w:val="a"/>
    <w:qFormat/>
    <w:rsid w:val="00777107"/>
    <w:pPr>
      <w:tabs>
        <w:tab w:val="right" w:leader="dot" w:pos="9628"/>
      </w:tabs>
      <w:spacing w:line="360" w:lineRule="atLeast"/>
      <w:ind w:left="420" w:firstLine="120"/>
      <w:jc w:val="left"/>
    </w:pPr>
    <w:rPr>
      <w:rFonts w:ascii="Times New Roman" w:eastAsia="Times New Roman" w:hAnsi="Times New Roman" w:cs="Times New Roman"/>
      <w:smallCaps/>
      <w:color w:val="000000"/>
      <w:kern w:val="1"/>
      <w:sz w:val="20"/>
      <w:szCs w:val="20"/>
    </w:rPr>
  </w:style>
  <w:style w:type="paragraph" w:styleId="90">
    <w:name w:val="toc 9"/>
    <w:basedOn w:val="a"/>
    <w:next w:val="a"/>
    <w:uiPriority w:val="39"/>
    <w:qFormat/>
    <w:rsid w:val="00777107"/>
    <w:pPr>
      <w:spacing w:line="360" w:lineRule="atLeast"/>
      <w:ind w:leftChars="1600" w:left="3360"/>
    </w:pPr>
    <w:rPr>
      <w:rFonts w:ascii="Times New Roman" w:eastAsia="宋体" w:hAnsi="Times New Roman" w:cs="Times New Roman"/>
      <w:color w:val="000000"/>
      <w:kern w:val="0"/>
      <w:szCs w:val="24"/>
    </w:rPr>
  </w:style>
  <w:style w:type="paragraph" w:styleId="23">
    <w:name w:val="Body Text 2"/>
    <w:basedOn w:val="a"/>
    <w:link w:val="2Char10"/>
    <w:qFormat/>
    <w:rsid w:val="00777107"/>
    <w:pPr>
      <w:spacing w:line="360" w:lineRule="atLeast"/>
      <w:jc w:val="center"/>
    </w:pPr>
    <w:rPr>
      <w:rFonts w:ascii="Times New Roman" w:eastAsia="Times New Roman" w:hAnsi="Times New Roman" w:cs="宋体"/>
      <w:color w:val="000000"/>
      <w:kern w:val="0"/>
      <w:sz w:val="20"/>
      <w:szCs w:val="24"/>
      <w:lang w:val="zh-CN"/>
    </w:rPr>
  </w:style>
  <w:style w:type="character" w:customStyle="1" w:styleId="2Char2">
    <w:name w:val="正文文本 2 Char"/>
    <w:basedOn w:val="a1"/>
    <w:link w:val="23"/>
    <w:qFormat/>
    <w:rsid w:val="00777107"/>
  </w:style>
  <w:style w:type="character" w:customStyle="1" w:styleId="2Char10">
    <w:name w:val="正文文本 2 Char1"/>
    <w:link w:val="23"/>
    <w:rsid w:val="00777107"/>
    <w:rPr>
      <w:rFonts w:ascii="Times New Roman" w:eastAsia="Times New Roman" w:hAnsi="Times New Roman" w:cs="宋体"/>
      <w:color w:val="000000"/>
      <w:kern w:val="0"/>
      <w:sz w:val="20"/>
      <w:szCs w:val="24"/>
      <w:lang w:val="zh-CN"/>
    </w:rPr>
  </w:style>
  <w:style w:type="paragraph" w:styleId="HTML">
    <w:name w:val="HTML Preformatted"/>
    <w:basedOn w:val="a"/>
    <w:link w:val="HTMLChar1"/>
    <w:qFormat/>
    <w:rsid w:val="00777107"/>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spacing w:line="360" w:lineRule="atLeast"/>
      <w:jc w:val="left"/>
    </w:pPr>
    <w:rPr>
      <w:rFonts w:ascii="宋体" w:eastAsia="Times New Roman" w:hAnsi="宋体" w:cs="宋体"/>
      <w:color w:val="000000"/>
      <w:kern w:val="0"/>
      <w:sz w:val="24"/>
      <w:szCs w:val="24"/>
      <w:lang w:val="zh-CN"/>
    </w:rPr>
  </w:style>
  <w:style w:type="character" w:customStyle="1" w:styleId="HTMLChar">
    <w:name w:val="HTML 预设格式 Char"/>
    <w:basedOn w:val="a1"/>
    <w:link w:val="HTML"/>
    <w:qFormat/>
    <w:rsid w:val="00777107"/>
    <w:rPr>
      <w:rFonts w:ascii="Courier New" w:hAnsi="Courier New" w:cs="Courier New"/>
      <w:sz w:val="20"/>
      <w:szCs w:val="20"/>
    </w:rPr>
  </w:style>
  <w:style w:type="character" w:customStyle="1" w:styleId="HTMLChar1">
    <w:name w:val="HTML 预设格式 Char1"/>
    <w:link w:val="HTML"/>
    <w:rsid w:val="00777107"/>
    <w:rPr>
      <w:rFonts w:ascii="宋体" w:eastAsia="Times New Roman" w:hAnsi="宋体" w:cs="宋体"/>
      <w:color w:val="000000"/>
      <w:kern w:val="0"/>
      <w:sz w:val="24"/>
      <w:szCs w:val="24"/>
      <w:lang w:val="zh-CN"/>
    </w:rPr>
  </w:style>
  <w:style w:type="paragraph" w:styleId="af0">
    <w:name w:val="Normal (Web)"/>
    <w:basedOn w:val="a"/>
    <w:qFormat/>
    <w:rsid w:val="00777107"/>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styleId="af1">
    <w:name w:val="annotation subject"/>
    <w:basedOn w:val="a7"/>
    <w:next w:val="a7"/>
    <w:link w:val="Char16"/>
    <w:qFormat/>
    <w:rsid w:val="00777107"/>
    <w:rPr>
      <w:color w:val="7F007F"/>
      <w:kern w:val="0"/>
      <w:sz w:val="20"/>
      <w:szCs w:val="20"/>
      <w:u w:val="single"/>
    </w:rPr>
  </w:style>
  <w:style w:type="character" w:customStyle="1" w:styleId="Charc">
    <w:name w:val="批注主题 Char"/>
    <w:basedOn w:val="Char3"/>
    <w:link w:val="af1"/>
    <w:qFormat/>
    <w:rsid w:val="00777107"/>
    <w:rPr>
      <w:b/>
      <w:bCs/>
    </w:rPr>
  </w:style>
  <w:style w:type="character" w:customStyle="1" w:styleId="Char16">
    <w:name w:val="批注主题 Char1"/>
    <w:link w:val="af1"/>
    <w:qFormat/>
    <w:rsid w:val="00777107"/>
    <w:rPr>
      <w:rFonts w:ascii="Times New Roman" w:eastAsia="Times New Roman" w:hAnsi="Times New Roman" w:cs="Times New Roman"/>
      <w:color w:val="7F007F"/>
      <w:kern w:val="0"/>
      <w:sz w:val="20"/>
      <w:szCs w:val="20"/>
      <w:u w:val="single"/>
      <w:lang w:val="zh-CN"/>
    </w:rPr>
  </w:style>
  <w:style w:type="table" w:styleId="af2">
    <w:name w:val="Table Grid"/>
    <w:basedOn w:val="a2"/>
    <w:uiPriority w:val="99"/>
    <w:qFormat/>
    <w:rsid w:val="007771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777107"/>
    <w:rPr>
      <w:b/>
      <w:bCs/>
    </w:rPr>
  </w:style>
  <w:style w:type="character" w:styleId="af4">
    <w:name w:val="endnote reference"/>
    <w:uiPriority w:val="99"/>
    <w:qFormat/>
    <w:rsid w:val="00777107"/>
    <w:rPr>
      <w:vertAlign w:val="superscript"/>
    </w:rPr>
  </w:style>
  <w:style w:type="character" w:styleId="af5">
    <w:name w:val="page number"/>
    <w:qFormat/>
    <w:rsid w:val="00777107"/>
    <w:rPr>
      <w:rFonts w:ascii="Times New Roman" w:eastAsia="Times New Roman" w:hAnsi="Times New Roman" w:cs="Times New Roman"/>
    </w:rPr>
  </w:style>
  <w:style w:type="character" w:styleId="af6">
    <w:name w:val="FollowedHyperlink"/>
    <w:uiPriority w:val="99"/>
    <w:qFormat/>
    <w:rsid w:val="00777107"/>
    <w:rPr>
      <w:color w:val="800080"/>
      <w:u w:val="single"/>
    </w:rPr>
  </w:style>
  <w:style w:type="character" w:styleId="af7">
    <w:name w:val="Hyperlink"/>
    <w:qFormat/>
    <w:rsid w:val="00777107"/>
    <w:rPr>
      <w:rFonts w:ascii="Times New Roman" w:eastAsia="Times New Roman" w:hAnsi="Times New Roman" w:cs="Times New Roman"/>
      <w:color w:val="0000FF"/>
      <w:u w:val="single"/>
    </w:rPr>
  </w:style>
  <w:style w:type="character" w:styleId="af8">
    <w:name w:val="annotation reference"/>
    <w:qFormat/>
    <w:rsid w:val="00777107"/>
    <w:rPr>
      <w:rFonts w:ascii="Times New Roman" w:eastAsia="Times New Roman" w:hAnsi="Times New Roman" w:cs="Times New Roman"/>
      <w:sz w:val="21"/>
      <w:szCs w:val="21"/>
    </w:rPr>
  </w:style>
  <w:style w:type="character" w:customStyle="1" w:styleId="1Char0">
    <w:name w:val="普通文字1 Char"/>
    <w:qFormat/>
    <w:rsid w:val="00777107"/>
    <w:rPr>
      <w:rFonts w:ascii="宋体" w:eastAsia="宋体" w:hAnsi="Courier New"/>
    </w:rPr>
  </w:style>
  <w:style w:type="character" w:customStyle="1" w:styleId="CharChar11">
    <w:name w:val="Char Char11"/>
    <w:qFormat/>
    <w:rsid w:val="00777107"/>
    <w:rPr>
      <w:rFonts w:ascii="宋体" w:eastAsia="宋体" w:hAnsi="宋体" w:cs="Times New Roman"/>
      <w:spacing w:val="-1"/>
      <w:sz w:val="18"/>
      <w:szCs w:val="20"/>
    </w:rPr>
  </w:style>
  <w:style w:type="character" w:customStyle="1" w:styleId="Char17">
    <w:name w:val="纯文本 Char1"/>
    <w:qFormat/>
    <w:rsid w:val="00777107"/>
    <w:rPr>
      <w:rFonts w:ascii="宋体" w:eastAsia="宋体" w:hAnsi="宋体" w:cs="Times New Roman"/>
      <w:kern w:val="1"/>
      <w:sz w:val="21"/>
      <w:lang w:val="en-US" w:eastAsia="zh-CN" w:bidi="ar-SA"/>
    </w:rPr>
  </w:style>
  <w:style w:type="character" w:customStyle="1" w:styleId="CharChar">
    <w:name w:val="Char Char"/>
    <w:qFormat/>
    <w:rsid w:val="00777107"/>
    <w:rPr>
      <w:rFonts w:ascii="宋体" w:eastAsia="宋体" w:hAnsi="宋体" w:cs="Times New Roman"/>
      <w:spacing w:val="-4"/>
      <w:kern w:val="1"/>
      <w:sz w:val="18"/>
      <w:lang w:val="en-US" w:eastAsia="zh-CN" w:bidi="ar-SA"/>
    </w:rPr>
  </w:style>
  <w:style w:type="character" w:customStyle="1" w:styleId="Char18">
    <w:name w:val="批注文字 Char1"/>
    <w:qFormat/>
    <w:rsid w:val="00777107"/>
    <w:rPr>
      <w:rFonts w:ascii="Times New Roman" w:eastAsia="Times New Roman" w:hAnsi="Times New Roman" w:cs="Times New Roman"/>
      <w:kern w:val="1"/>
      <w:sz w:val="21"/>
      <w:szCs w:val="24"/>
    </w:rPr>
  </w:style>
  <w:style w:type="character" w:customStyle="1" w:styleId="CharChar1">
    <w:name w:val="普通文字 Char Char1"/>
    <w:qFormat/>
    <w:rsid w:val="00777107"/>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777107"/>
    <w:rPr>
      <w:rFonts w:eastAsia="Times New Roman"/>
    </w:rPr>
  </w:style>
  <w:style w:type="paragraph" w:customStyle="1" w:styleId="Formatvorlagelayoutstandard10ptZentriert">
    <w:name w:val="Formatvorlage layout_standard + 10 pt Zentriert"/>
    <w:basedOn w:val="layoutstandard"/>
    <w:link w:val="op-map-singlepoint-info-right"/>
    <w:qFormat/>
    <w:rsid w:val="00777107"/>
    <w:pPr>
      <w:jc w:val="center"/>
    </w:pPr>
    <w:rPr>
      <w:rFonts w:asciiTheme="minorHAnsi" w:hAnsiTheme="minorHAnsi" w:cstheme="minorBidi"/>
      <w:b w:val="0"/>
      <w:color w:val="auto"/>
      <w:kern w:val="2"/>
      <w:sz w:val="21"/>
      <w:szCs w:val="22"/>
      <w:lang w:val="en-US" w:eastAsia="zh-CN"/>
    </w:rPr>
  </w:style>
  <w:style w:type="paragraph" w:customStyle="1" w:styleId="layoutstandard">
    <w:name w:val="layout_standard"/>
    <w:basedOn w:val="af"/>
    <w:qFormat/>
    <w:rsid w:val="00777107"/>
    <w:pPr>
      <w:widowControl/>
    </w:pPr>
    <w:rPr>
      <w:rFonts w:ascii="Arial" w:eastAsia="Times New Roman" w:hAnsi="Arial" w:cs="Arial"/>
      <w:b/>
      <w:kern w:val="0"/>
      <w:sz w:val="36"/>
      <w:szCs w:val="20"/>
      <w:lang w:val="en-GB" w:eastAsia="de-DE"/>
    </w:rPr>
  </w:style>
  <w:style w:type="character" w:customStyle="1" w:styleId="font21">
    <w:name w:val="font21"/>
    <w:qFormat/>
    <w:rsid w:val="00777107"/>
    <w:rPr>
      <w:rFonts w:ascii="宋体" w:eastAsia="宋体" w:hAnsi="宋体" w:cs="Times New Roman"/>
      <w:color w:val="000000"/>
      <w:sz w:val="20"/>
      <w:szCs w:val="20"/>
      <w:u w:val="none"/>
    </w:rPr>
  </w:style>
  <w:style w:type="character" w:customStyle="1" w:styleId="CharChar10">
    <w:name w:val="Char Char1"/>
    <w:qFormat/>
    <w:rsid w:val="00777107"/>
    <w:rPr>
      <w:rFonts w:ascii="宋体" w:eastAsia="宋体" w:hAnsi="宋体" w:cs="Times New Roman"/>
      <w:spacing w:val="-1"/>
      <w:sz w:val="18"/>
      <w:szCs w:val="20"/>
    </w:rPr>
  </w:style>
  <w:style w:type="character" w:customStyle="1" w:styleId="typored">
    <w:name w:val="typored"/>
    <w:basedOn w:val="a1"/>
    <w:rsid w:val="00777107"/>
  </w:style>
  <w:style w:type="character" w:customStyle="1" w:styleId="Char19">
    <w:name w:val="页脚 Char1"/>
    <w:qFormat/>
    <w:rsid w:val="00777107"/>
    <w:rPr>
      <w:rFonts w:ascii="Calibri" w:eastAsia="宋体" w:hAnsi="Calibri" w:cs="Times New Roman"/>
      <w:sz w:val="18"/>
      <w:szCs w:val="18"/>
    </w:rPr>
  </w:style>
  <w:style w:type="character" w:customStyle="1" w:styleId="font11">
    <w:name w:val="font11"/>
    <w:qFormat/>
    <w:rsid w:val="00777107"/>
    <w:rPr>
      <w:rFonts w:ascii="宋体" w:eastAsia="宋体" w:hAnsi="宋体" w:cs="Times New Roman"/>
      <w:color w:val="FF0000"/>
      <w:sz w:val="20"/>
      <w:szCs w:val="20"/>
      <w:u w:val="none"/>
    </w:rPr>
  </w:style>
  <w:style w:type="character" w:customStyle="1" w:styleId="CharChar2">
    <w:name w:val="Char Char2"/>
    <w:rsid w:val="00777107"/>
    <w:rPr>
      <w:rFonts w:ascii="宋体" w:eastAsia="宋体" w:hAnsi="宋体" w:cs="Times New Roman"/>
      <w:spacing w:val="-4"/>
      <w:kern w:val="1"/>
      <w:sz w:val="18"/>
      <w:lang w:val="en-US" w:eastAsia="zh-CN" w:bidi="ar-SA"/>
    </w:rPr>
  </w:style>
  <w:style w:type="character" w:customStyle="1" w:styleId="Char1a">
    <w:name w:val="页眉 Char1"/>
    <w:qFormat/>
    <w:rsid w:val="00777107"/>
    <w:rPr>
      <w:rFonts w:ascii="Calibri" w:eastAsia="宋体" w:hAnsi="Calibri" w:cs="Times New Roman"/>
      <w:sz w:val="18"/>
      <w:szCs w:val="18"/>
    </w:rPr>
  </w:style>
  <w:style w:type="character" w:customStyle="1" w:styleId="apple-converted-space">
    <w:name w:val="apple-converted-space"/>
    <w:qFormat/>
    <w:rsid w:val="00777107"/>
    <w:rPr>
      <w:rFonts w:ascii="Times New Roman" w:eastAsia="Times New Roman" w:hAnsi="Times New Roman" w:cs="Times New Roman"/>
    </w:rPr>
  </w:style>
  <w:style w:type="character" w:customStyle="1" w:styleId="Chard">
    <w:name w:val="列出段落 Char"/>
    <w:link w:val="af9"/>
    <w:uiPriority w:val="34"/>
    <w:qFormat/>
    <w:rsid w:val="00777107"/>
    <w:rPr>
      <w:color w:val="000000"/>
      <w:szCs w:val="24"/>
    </w:rPr>
  </w:style>
  <w:style w:type="paragraph" w:styleId="af9">
    <w:name w:val="List Paragraph"/>
    <w:basedOn w:val="a"/>
    <w:link w:val="Chard"/>
    <w:uiPriority w:val="34"/>
    <w:qFormat/>
    <w:rsid w:val="00777107"/>
    <w:pPr>
      <w:spacing w:line="360" w:lineRule="atLeast"/>
      <w:ind w:firstLineChars="200" w:firstLine="420"/>
    </w:pPr>
    <w:rPr>
      <w:color w:val="000000"/>
      <w:szCs w:val="24"/>
    </w:rPr>
  </w:style>
  <w:style w:type="paragraph" w:customStyle="1" w:styleId="afa">
    <w:name w:val="表右齐"/>
    <w:basedOn w:val="a"/>
    <w:qFormat/>
    <w:rsid w:val="00777107"/>
    <w:pPr>
      <w:spacing w:line="360" w:lineRule="atLeast"/>
      <w:ind w:left="720" w:right="332"/>
      <w:jc w:val="right"/>
    </w:pPr>
    <w:rPr>
      <w:rFonts w:ascii="Times New Roman" w:eastAsia="Times New Roman" w:hAnsi="Times New Roman" w:cs="Arial"/>
      <w:color w:val="000000"/>
      <w:kern w:val="0"/>
      <w:szCs w:val="20"/>
    </w:rPr>
  </w:style>
  <w:style w:type="paragraph" w:customStyle="1" w:styleId="CharCharCharCharCharCharCharCharCharCharCharChar">
    <w:name w:val="Char Char Char Char Char Char Char Char Char Char Char Char"/>
    <w:basedOn w:val="a"/>
    <w:qFormat/>
    <w:rsid w:val="00777107"/>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xl79">
    <w:name w:val="xl79"/>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Cs w:val="21"/>
    </w:rPr>
  </w:style>
  <w:style w:type="paragraph" w:customStyle="1" w:styleId="font5">
    <w:name w:val="font5"/>
    <w:basedOn w:val="a"/>
    <w:qFormat/>
    <w:rsid w:val="00777107"/>
    <w:pPr>
      <w:widowControl/>
      <w:tabs>
        <w:tab w:val="left" w:pos="360"/>
      </w:tabs>
      <w:spacing w:before="100" w:beforeAutospacing="1" w:after="100" w:afterAutospacing="1" w:line="360" w:lineRule="atLeast"/>
      <w:jc w:val="left"/>
    </w:pPr>
    <w:rPr>
      <w:rFonts w:ascii="宋体" w:eastAsia="Times New Roman" w:hAnsi="宋体" w:cs="Arial Unicode MS"/>
      <w:color w:val="000000"/>
      <w:kern w:val="0"/>
      <w:sz w:val="20"/>
      <w:szCs w:val="20"/>
    </w:rPr>
  </w:style>
  <w:style w:type="paragraph" w:customStyle="1" w:styleId="xl68">
    <w:name w:val="xl68"/>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81">
    <w:name w:val="xl81"/>
    <w:basedOn w:val="a"/>
    <w:qFormat/>
    <w:rsid w:val="0077710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cs="宋体"/>
      <w:kern w:val="0"/>
      <w:sz w:val="18"/>
      <w:szCs w:val="18"/>
    </w:rPr>
  </w:style>
  <w:style w:type="paragraph" w:customStyle="1" w:styleId="xl70">
    <w:name w:val="xl7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rmatvorlagelayoutstandard10pt">
    <w:name w:val="Formatvorlage layout_standard + 10 pt"/>
    <w:basedOn w:val="layoutstandard"/>
    <w:qFormat/>
    <w:rsid w:val="00777107"/>
    <w:rPr>
      <w:rFonts w:ascii="Times New Roman" w:hAnsi="Times New Roman" w:cs="Times New Roman"/>
      <w:sz w:val="22"/>
    </w:rPr>
  </w:style>
  <w:style w:type="paragraph" w:customStyle="1" w:styleId="font8">
    <w:name w:val="font8"/>
    <w:basedOn w:val="a"/>
    <w:rsid w:val="00777107"/>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ParaCharCharCharCharCharCharCharCharChar1CharCharCharChar">
    <w:name w:val="默认段落字体 Para Char Char Char Char Char Char Char Char Char1 Char Char Char Char"/>
    <w:basedOn w:val="a"/>
    <w:qFormat/>
    <w:rsid w:val="00777107"/>
    <w:pPr>
      <w:spacing w:line="360" w:lineRule="atLeast"/>
    </w:pPr>
    <w:rPr>
      <w:rFonts w:ascii="Tahoma" w:eastAsia="Times New Roman" w:hAnsi="Tahoma" w:cs="Tahoma"/>
      <w:color w:val="000000"/>
      <w:kern w:val="1"/>
      <w:sz w:val="24"/>
      <w:szCs w:val="20"/>
    </w:rPr>
  </w:style>
  <w:style w:type="paragraph" w:customStyle="1" w:styleId="bb">
    <w:name w:val="bb"/>
    <w:basedOn w:val="a"/>
    <w:qFormat/>
    <w:rsid w:val="00777107"/>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customStyle="1" w:styleId="CharCharCharCharCharCharChar">
    <w:name w:val="Char Char Char Char Char Char Char"/>
    <w:basedOn w:val="a"/>
    <w:qFormat/>
    <w:rsid w:val="00777107"/>
    <w:pPr>
      <w:spacing w:line="360" w:lineRule="atLeast"/>
    </w:pPr>
    <w:rPr>
      <w:rFonts w:ascii="Times New Roman" w:eastAsia="Times New Roman" w:hAnsi="Times New Roman" w:cs="Times New Roman"/>
      <w:color w:val="000000"/>
      <w:kern w:val="1"/>
      <w:szCs w:val="24"/>
    </w:rPr>
  </w:style>
  <w:style w:type="paragraph" w:customStyle="1" w:styleId="CharCharCharCharCharCharChar1">
    <w:name w:val="Char Char Char Char Char Char Char1"/>
    <w:basedOn w:val="a"/>
    <w:rsid w:val="00777107"/>
    <w:pPr>
      <w:spacing w:line="360" w:lineRule="atLeast"/>
    </w:pPr>
    <w:rPr>
      <w:rFonts w:ascii="Times New Roman" w:eastAsia="Times New Roman" w:hAnsi="Times New Roman" w:cs="Times New Roman"/>
      <w:color w:val="000000"/>
      <w:kern w:val="1"/>
      <w:szCs w:val="24"/>
    </w:rPr>
  </w:style>
  <w:style w:type="paragraph" w:customStyle="1" w:styleId="font9">
    <w:name w:val="font9"/>
    <w:basedOn w:val="a"/>
    <w:rsid w:val="00777107"/>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qFormat/>
    <w:rsid w:val="00777107"/>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80">
    <w:name w:val="xl80"/>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font12">
    <w:name w:val="font12"/>
    <w:basedOn w:val="a"/>
    <w:rsid w:val="00777107"/>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Cs w:val="21"/>
    </w:rPr>
  </w:style>
  <w:style w:type="paragraph" w:customStyle="1" w:styleId="10030">
    <w:name w:val="样式 标题 1 + 居中 段前: 0 磅 段后: 0 磅 行距: 固定值 30 磅"/>
    <w:basedOn w:val="1"/>
    <w:qFormat/>
    <w:rsid w:val="00777107"/>
    <w:pPr>
      <w:spacing w:before="0" w:after="0" w:line="600" w:lineRule="exact"/>
      <w:jc w:val="center"/>
    </w:pPr>
    <w:rPr>
      <w:rFonts w:cs="宋体"/>
      <w:kern w:val="1"/>
      <w:szCs w:val="20"/>
    </w:rPr>
  </w:style>
  <w:style w:type="paragraph" w:customStyle="1" w:styleId="310">
    <w:name w:val="列出段落31"/>
    <w:basedOn w:val="a"/>
    <w:uiPriority w:val="34"/>
    <w:qFormat/>
    <w:rsid w:val="00777107"/>
    <w:pPr>
      <w:ind w:firstLineChars="200" w:firstLine="420"/>
    </w:pPr>
    <w:rPr>
      <w:rFonts w:ascii="Times New Roman" w:eastAsia="宋体" w:hAnsi="Times New Roman" w:cs="Times New Roman"/>
    </w:rPr>
  </w:style>
  <w:style w:type="paragraph" w:customStyle="1" w:styleId="24">
    <w:name w:val="修订2"/>
    <w:uiPriority w:val="99"/>
    <w:qFormat/>
    <w:rsid w:val="00777107"/>
    <w:rPr>
      <w:rFonts w:ascii="Times New Roman" w:eastAsia="宋体" w:hAnsi="Times New Roman" w:cs="Times New Roman"/>
      <w:color w:val="000000"/>
      <w:kern w:val="0"/>
      <w:szCs w:val="24"/>
    </w:rPr>
  </w:style>
  <w:style w:type="paragraph" w:customStyle="1" w:styleId="font6">
    <w:name w:val="font6"/>
    <w:basedOn w:val="a"/>
    <w:rsid w:val="00777107"/>
    <w:pPr>
      <w:widowControl/>
      <w:spacing w:before="100" w:beforeAutospacing="1" w:after="100" w:afterAutospacing="1"/>
      <w:jc w:val="left"/>
    </w:pPr>
    <w:rPr>
      <w:rFonts w:ascii="宋体" w:eastAsia="宋体" w:hAnsi="宋体" w:cs="宋体"/>
      <w:color w:val="000000"/>
      <w:kern w:val="0"/>
      <w:szCs w:val="21"/>
    </w:rPr>
  </w:style>
  <w:style w:type="paragraph" w:customStyle="1" w:styleId="41">
    <w:name w:val="列出段落4"/>
    <w:basedOn w:val="a"/>
    <w:uiPriority w:val="34"/>
    <w:qFormat/>
    <w:rsid w:val="00777107"/>
    <w:pPr>
      <w:spacing w:line="360" w:lineRule="atLeast"/>
      <w:ind w:firstLineChars="200" w:firstLine="420"/>
    </w:pPr>
    <w:rPr>
      <w:rFonts w:ascii="Times New Roman" w:eastAsia="宋体" w:hAnsi="Times New Roman" w:cs="Times New Roman"/>
      <w:color w:val="000000"/>
      <w:kern w:val="0"/>
      <w:szCs w:val="24"/>
    </w:rPr>
  </w:style>
  <w:style w:type="paragraph" w:customStyle="1" w:styleId="layoutPosition">
    <w:name w:val="layout_Position"/>
    <w:basedOn w:val="a"/>
    <w:qFormat/>
    <w:rsid w:val="00777107"/>
    <w:pPr>
      <w:widowControl/>
      <w:spacing w:line="360" w:lineRule="atLeast"/>
      <w:jc w:val="left"/>
    </w:pPr>
    <w:rPr>
      <w:rFonts w:ascii="Arial" w:eastAsia="Times New Roman" w:hAnsi="Arial" w:cs="Arial"/>
      <w:color w:val="000000"/>
      <w:kern w:val="0"/>
      <w:sz w:val="22"/>
      <w:szCs w:val="20"/>
      <w:lang w:val="en-GB" w:eastAsia="de-DE"/>
    </w:rPr>
  </w:style>
  <w:style w:type="paragraph" w:customStyle="1" w:styleId="xl66">
    <w:name w:val="xl66"/>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NewNewNewNew">
    <w:name w:val="正文 New New New New"/>
    <w:qFormat/>
    <w:rsid w:val="00777107"/>
    <w:pPr>
      <w:widowControl w:val="0"/>
      <w:jc w:val="both"/>
    </w:pPr>
    <w:rPr>
      <w:rFonts w:ascii="Times New Roman" w:eastAsia="宋体" w:hAnsi="Times New Roman" w:cs="Times New Roman"/>
      <w:kern w:val="0"/>
      <w:sz w:val="20"/>
      <w:szCs w:val="24"/>
    </w:rPr>
  </w:style>
  <w:style w:type="paragraph" w:customStyle="1" w:styleId="12">
    <w:name w:val="无间隔1"/>
    <w:uiPriority w:val="99"/>
    <w:qFormat/>
    <w:rsid w:val="00777107"/>
    <w:pPr>
      <w:widowControl w:val="0"/>
      <w:jc w:val="both"/>
    </w:pPr>
    <w:rPr>
      <w:rFonts w:ascii="Times New Roman" w:eastAsia="宋体" w:hAnsi="Times New Roman" w:cs="Times New Roman"/>
      <w:szCs w:val="24"/>
    </w:rPr>
  </w:style>
  <w:style w:type="paragraph" w:customStyle="1" w:styleId="xl71">
    <w:name w:val="xl7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25">
    <w:name w:val="列出段落2"/>
    <w:basedOn w:val="a"/>
    <w:qFormat/>
    <w:rsid w:val="00777107"/>
    <w:pPr>
      <w:ind w:firstLineChars="200" w:firstLine="420"/>
    </w:pPr>
    <w:rPr>
      <w:rFonts w:ascii="Calibri" w:eastAsia="宋体" w:hAnsi="Calibri" w:cs="Times New Roman"/>
      <w:szCs w:val="24"/>
    </w:rPr>
  </w:style>
  <w:style w:type="paragraph" w:customStyle="1" w:styleId="xl74">
    <w:name w:val="xl74"/>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3">
    <w:name w:val="xl73"/>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Cs w:val="21"/>
    </w:rPr>
  </w:style>
  <w:style w:type="paragraph" w:customStyle="1" w:styleId="xl65">
    <w:name w:val="xl6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p0">
    <w:name w:val="p0"/>
    <w:basedOn w:val="a"/>
    <w:qFormat/>
    <w:rsid w:val="00777107"/>
    <w:pPr>
      <w:widowControl/>
      <w:spacing w:line="360" w:lineRule="atLeast"/>
    </w:pPr>
    <w:rPr>
      <w:rFonts w:ascii="Times New Roman" w:eastAsia="Times New Roman" w:hAnsi="Times New Roman" w:cs="Times New Roman"/>
      <w:color w:val="000000"/>
      <w:kern w:val="0"/>
      <w:szCs w:val="21"/>
    </w:rPr>
  </w:style>
  <w:style w:type="paragraph" w:customStyle="1" w:styleId="xl77">
    <w:name w:val="xl77"/>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6">
    <w:name w:val="xl76"/>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Cs w:val="21"/>
    </w:rPr>
  </w:style>
  <w:style w:type="paragraph" w:customStyle="1" w:styleId="32">
    <w:name w:val="列出段落3"/>
    <w:basedOn w:val="a"/>
    <w:qFormat/>
    <w:rsid w:val="00777107"/>
    <w:pPr>
      <w:ind w:firstLineChars="200" w:firstLine="420"/>
    </w:pPr>
    <w:rPr>
      <w:rFonts w:ascii="Times New Roman" w:eastAsia="宋体" w:hAnsi="Times New Roman" w:cs="Times New Roman"/>
    </w:rPr>
  </w:style>
  <w:style w:type="paragraph" w:customStyle="1" w:styleId="xl78">
    <w:name w:val="xl78"/>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2">
    <w:name w:val="_Style 2"/>
    <w:basedOn w:val="a"/>
    <w:qFormat/>
    <w:rsid w:val="00777107"/>
    <w:pPr>
      <w:ind w:firstLineChars="200" w:firstLine="420"/>
    </w:pPr>
    <w:rPr>
      <w:rFonts w:ascii="Times New Roman" w:eastAsia="宋体" w:hAnsi="Times New Roman" w:cs="Times New Roman"/>
      <w:szCs w:val="24"/>
    </w:rPr>
  </w:style>
  <w:style w:type="paragraph" w:customStyle="1" w:styleId="font13">
    <w:name w:val="font13"/>
    <w:basedOn w:val="a"/>
    <w:rsid w:val="00777107"/>
    <w:pPr>
      <w:widowControl/>
      <w:spacing w:before="100" w:beforeAutospacing="1" w:after="100" w:afterAutospacing="1"/>
      <w:jc w:val="left"/>
    </w:pPr>
    <w:rPr>
      <w:rFonts w:ascii="MS Gothic" w:eastAsia="MS Gothic" w:hAnsi="MS Gothic" w:cs="宋体"/>
      <w:color w:val="000000"/>
      <w:kern w:val="0"/>
      <w:sz w:val="18"/>
      <w:szCs w:val="18"/>
    </w:rPr>
  </w:style>
  <w:style w:type="paragraph" w:customStyle="1" w:styleId="CharCharCharCharCharCharCharCharCharCharCharChar1">
    <w:name w:val="Char Char Char Char Char Char Char Char Char Char Char Char1"/>
    <w:basedOn w:val="a"/>
    <w:rsid w:val="00777107"/>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Style1">
    <w:name w:val="_Style 1"/>
    <w:basedOn w:val="a"/>
    <w:qFormat/>
    <w:rsid w:val="00777107"/>
    <w:pPr>
      <w:ind w:firstLineChars="200" w:firstLine="420"/>
    </w:pPr>
    <w:rPr>
      <w:rFonts w:ascii="Calibri" w:eastAsia="宋体" w:hAnsi="Calibri" w:cs="Times New Roman"/>
    </w:rPr>
  </w:style>
  <w:style w:type="paragraph" w:customStyle="1" w:styleId="13">
    <w:name w:val="修订1"/>
    <w:qFormat/>
    <w:rsid w:val="00777107"/>
    <w:rPr>
      <w:rFonts w:ascii="Times New Roman" w:eastAsia="宋体" w:hAnsi="Times New Roman" w:cs="Times New Roman"/>
      <w:color w:val="000000"/>
      <w:kern w:val="1"/>
      <w:szCs w:val="24"/>
    </w:rPr>
  </w:style>
  <w:style w:type="paragraph" w:customStyle="1" w:styleId="14">
    <w:name w:val="标书1"/>
    <w:basedOn w:val="1"/>
    <w:qFormat/>
    <w:rsid w:val="00777107"/>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777107"/>
    <w:pPr>
      <w:spacing w:line="360" w:lineRule="atLeast"/>
      <w:ind w:firstLine="420"/>
    </w:pPr>
    <w:rPr>
      <w:rFonts w:ascii="Calibri" w:eastAsia="Times New Roman" w:hAnsi="Calibri" w:cs="Calibri"/>
      <w:color w:val="000000"/>
      <w:kern w:val="1"/>
    </w:rPr>
  </w:style>
  <w:style w:type="paragraph" w:customStyle="1" w:styleId="font7">
    <w:name w:val="font7"/>
    <w:basedOn w:val="a"/>
    <w:qFormat/>
    <w:rsid w:val="00777107"/>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220">
    <w:name w:val="样式 标题 2 + 非加粗 首行缩进:  2 字符"/>
    <w:basedOn w:val="2"/>
    <w:qFormat/>
    <w:rsid w:val="00777107"/>
    <w:pPr>
      <w:spacing w:before="0" w:after="0" w:line="600" w:lineRule="exact"/>
      <w:ind w:firstLine="640"/>
      <w:jc w:val="left"/>
    </w:pPr>
    <w:rPr>
      <w:rFonts w:ascii="Times New Roman" w:eastAsia="Times New Roman" w:hAnsi="Times New Roman" w:cs="宋体"/>
      <w:b w:val="0"/>
      <w:kern w:val="1"/>
      <w:szCs w:val="20"/>
    </w:rPr>
  </w:style>
  <w:style w:type="paragraph" w:customStyle="1" w:styleId="15">
    <w:name w:val="列出段落1"/>
    <w:basedOn w:val="a"/>
    <w:qFormat/>
    <w:rsid w:val="00777107"/>
    <w:pPr>
      <w:spacing w:line="360" w:lineRule="atLeast"/>
      <w:ind w:firstLine="420"/>
    </w:pPr>
    <w:rPr>
      <w:rFonts w:ascii="Calibri" w:eastAsia="Times New Roman" w:hAnsi="Calibri" w:cs="Calibri"/>
      <w:color w:val="000000"/>
      <w:kern w:val="1"/>
    </w:rPr>
  </w:style>
  <w:style w:type="paragraph" w:customStyle="1" w:styleId="afb">
    <w:name w:val="正文段"/>
    <w:basedOn w:val="a"/>
    <w:qFormat/>
    <w:rsid w:val="00777107"/>
    <w:pPr>
      <w:widowControl/>
      <w:spacing w:after="156" w:line="360" w:lineRule="atLeast"/>
      <w:ind w:firstLine="200"/>
    </w:pPr>
    <w:rPr>
      <w:rFonts w:ascii="Times New Roman" w:eastAsia="Times New Roman" w:hAnsi="Times New Roman" w:cs="Times New Roman"/>
      <w:color w:val="000000"/>
      <w:kern w:val="0"/>
      <w:sz w:val="24"/>
      <w:szCs w:val="20"/>
    </w:rPr>
  </w:style>
  <w:style w:type="paragraph" w:customStyle="1" w:styleId="xl69">
    <w:name w:val="xl69"/>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75">
    <w:name w:val="xl7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8"/>
      <w:szCs w:val="18"/>
    </w:rPr>
  </w:style>
  <w:style w:type="paragraph" w:customStyle="1" w:styleId="1-21">
    <w:name w:val="中等深浅网格 1 - 着色 21"/>
    <w:basedOn w:val="a"/>
    <w:uiPriority w:val="34"/>
    <w:qFormat/>
    <w:rsid w:val="00777107"/>
    <w:pPr>
      <w:spacing w:line="360" w:lineRule="atLeast"/>
      <w:ind w:firstLineChars="200" w:firstLine="420"/>
    </w:pPr>
    <w:rPr>
      <w:rFonts w:ascii="Calibri" w:eastAsia="宋体" w:hAnsi="Calibri" w:cs="Times New Roman"/>
      <w:color w:val="000000"/>
      <w:kern w:val="0"/>
      <w:szCs w:val="24"/>
    </w:rPr>
  </w:style>
  <w:style w:type="paragraph" w:customStyle="1" w:styleId="xl82">
    <w:name w:val="xl82"/>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83">
    <w:name w:val="xl83"/>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4">
    <w:name w:val="xl84"/>
    <w:basedOn w:val="a"/>
    <w:rsid w:val="0077710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77710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777107"/>
    <w:pPr>
      <w:widowControl/>
      <w:pBdr>
        <w:bottom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88">
    <w:name w:val="xl88"/>
    <w:basedOn w:val="a"/>
    <w:rsid w:val="0077710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9">
    <w:name w:val="xl89"/>
    <w:basedOn w:val="a"/>
    <w:rsid w:val="00777107"/>
    <w:pPr>
      <w:widowControl/>
      <w:spacing w:before="100" w:beforeAutospacing="1" w:after="100" w:afterAutospacing="1"/>
      <w:jc w:val="center"/>
    </w:pPr>
    <w:rPr>
      <w:rFonts w:ascii="宋体" w:eastAsia="宋体" w:hAnsi="宋体" w:cs="宋体"/>
      <w:kern w:val="0"/>
      <w:szCs w:val="21"/>
    </w:rPr>
  </w:style>
  <w:style w:type="paragraph" w:customStyle="1" w:styleId="xl90">
    <w:name w:val="xl9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
    <w:rsid w:val="00777107"/>
    <w:pPr>
      <w:widowControl/>
      <w:spacing w:before="100" w:beforeAutospacing="1" w:after="100" w:afterAutospacing="1"/>
      <w:jc w:val="center"/>
    </w:pPr>
    <w:rPr>
      <w:rFonts w:ascii="宋体" w:eastAsia="宋体" w:hAnsi="宋体" w:cs="宋体"/>
      <w:b/>
      <w:bCs/>
      <w:kern w:val="0"/>
      <w:sz w:val="36"/>
      <w:szCs w:val="36"/>
    </w:rPr>
  </w:style>
  <w:style w:type="paragraph" w:customStyle="1" w:styleId="xl93">
    <w:name w:val="xl93"/>
    <w:basedOn w:val="a"/>
    <w:rsid w:val="0077710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77710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rsid w:val="0077710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77710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8">
    <w:name w:val="xl98"/>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9">
    <w:name w:val="xl99"/>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0">
    <w:name w:val="xl100"/>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3">
    <w:name w:val="xl103"/>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4">
    <w:name w:val="xl104"/>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7">
    <w:name w:val="xl107"/>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1">
    <w:name w:val="xl11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customStyle="1" w:styleId="26">
    <w:name w:val="纯文本 字符2"/>
    <w:qFormat/>
    <w:rsid w:val="00777107"/>
    <w:rPr>
      <w:rFonts w:ascii="宋体" w:hAnsi="Courier New"/>
    </w:rPr>
  </w:style>
  <w:style w:type="character" w:customStyle="1" w:styleId="font121">
    <w:name w:val="font121"/>
    <w:rsid w:val="00777107"/>
    <w:rPr>
      <w:rFonts w:ascii="Symbol" w:hAnsi="Symbol" w:cs="Symbol" w:hint="default"/>
      <w:color w:val="000000"/>
      <w:kern w:val="0"/>
      <w:sz w:val="16"/>
      <w:szCs w:val="16"/>
      <w:u w:val="none"/>
    </w:rPr>
  </w:style>
  <w:style w:type="character" w:customStyle="1" w:styleId="font01">
    <w:name w:val="font01"/>
    <w:qFormat/>
    <w:rsid w:val="00777107"/>
    <w:rPr>
      <w:rFonts w:ascii="Symbol" w:hAnsi="Symbol" w:cs="Symbol"/>
      <w:color w:val="000000"/>
      <w:kern w:val="0"/>
      <w:sz w:val="16"/>
      <w:szCs w:val="16"/>
      <w:u w:val="none"/>
    </w:rPr>
  </w:style>
  <w:style w:type="character" w:customStyle="1" w:styleId="font101">
    <w:name w:val="font101"/>
    <w:rsid w:val="00777107"/>
    <w:rPr>
      <w:rFonts w:ascii="Symbol" w:hAnsi="Symbol" w:cs="Symbol" w:hint="default"/>
      <w:color w:val="000000"/>
      <w:kern w:val="0"/>
      <w:sz w:val="16"/>
      <w:szCs w:val="16"/>
      <w:u w:val="none"/>
    </w:rPr>
  </w:style>
  <w:style w:type="character" w:customStyle="1" w:styleId="font81">
    <w:name w:val="font81"/>
    <w:rsid w:val="00777107"/>
    <w:rPr>
      <w:rFonts w:ascii="Arial" w:hAnsi="Arial" w:cs="Arial" w:hint="default"/>
      <w:b/>
      <w:color w:val="000000"/>
      <w:kern w:val="0"/>
      <w:sz w:val="16"/>
      <w:szCs w:val="16"/>
      <w:u w:val="none"/>
    </w:rPr>
  </w:style>
  <w:style w:type="character" w:customStyle="1" w:styleId="font71">
    <w:name w:val="font71"/>
    <w:rsid w:val="00777107"/>
    <w:rPr>
      <w:rFonts w:ascii="宋体" w:eastAsia="宋体" w:hAnsi="宋体" w:cs="宋体" w:hint="eastAsia"/>
      <w:color w:val="FF0000"/>
      <w:kern w:val="0"/>
      <w:sz w:val="16"/>
      <w:szCs w:val="16"/>
      <w:u w:val="none"/>
    </w:rPr>
  </w:style>
  <w:style w:type="character" w:customStyle="1" w:styleId="font41">
    <w:name w:val="font41"/>
    <w:rsid w:val="00777107"/>
    <w:rPr>
      <w:rFonts w:ascii="Arial" w:hAnsi="Arial" w:cs="Arial" w:hint="default"/>
      <w:color w:val="000000"/>
      <w:kern w:val="0"/>
      <w:sz w:val="16"/>
      <w:szCs w:val="16"/>
      <w:u w:val="none"/>
    </w:rPr>
  </w:style>
  <w:style w:type="character" w:customStyle="1" w:styleId="font141">
    <w:name w:val="font141"/>
    <w:rsid w:val="00777107"/>
    <w:rPr>
      <w:rFonts w:ascii="宋体" w:eastAsia="宋体" w:hAnsi="宋体" w:cs="宋体" w:hint="eastAsia"/>
      <w:color w:val="000000"/>
      <w:kern w:val="0"/>
      <w:sz w:val="16"/>
      <w:szCs w:val="16"/>
      <w:u w:val="none"/>
    </w:rPr>
  </w:style>
  <w:style w:type="character" w:customStyle="1" w:styleId="font131">
    <w:name w:val="font131"/>
    <w:rsid w:val="00777107"/>
    <w:rPr>
      <w:rFonts w:ascii="Symbol" w:hAnsi="Symbol" w:cs="Symbol"/>
      <w:color w:val="000000"/>
      <w:kern w:val="0"/>
      <w:sz w:val="16"/>
      <w:szCs w:val="16"/>
      <w:u w:val="none"/>
    </w:rPr>
  </w:style>
  <w:style w:type="character" w:customStyle="1" w:styleId="font61">
    <w:name w:val="font61"/>
    <w:rsid w:val="00777107"/>
    <w:rPr>
      <w:rFonts w:ascii="宋体" w:eastAsia="宋体" w:hAnsi="宋体" w:cs="宋体" w:hint="eastAsia"/>
      <w:b/>
      <w:color w:val="000000"/>
      <w:kern w:val="0"/>
      <w:sz w:val="16"/>
      <w:szCs w:val="16"/>
      <w:u w:val="none"/>
    </w:rPr>
  </w:style>
  <w:style w:type="character" w:customStyle="1" w:styleId="font111">
    <w:name w:val="font111"/>
    <w:rsid w:val="00777107"/>
    <w:rPr>
      <w:rFonts w:ascii="Symbol" w:hAnsi="Symbol" w:cs="Symbol"/>
      <w:color w:val="000000"/>
      <w:kern w:val="0"/>
      <w:sz w:val="16"/>
      <w:szCs w:val="16"/>
      <w:u w:val="none"/>
    </w:rPr>
  </w:style>
  <w:style w:type="character" w:customStyle="1" w:styleId="font112">
    <w:name w:val="font112"/>
    <w:rsid w:val="00777107"/>
    <w:rPr>
      <w:rFonts w:ascii="宋体" w:eastAsia="宋体" w:hAnsi="宋体" w:cs="宋体" w:hint="eastAsia"/>
      <w:color w:val="000000"/>
      <w:kern w:val="0"/>
      <w:sz w:val="16"/>
      <w:szCs w:val="16"/>
      <w:u w:val="none"/>
    </w:rPr>
  </w:style>
  <w:style w:type="character" w:customStyle="1" w:styleId="font31">
    <w:name w:val="font31"/>
    <w:rsid w:val="00777107"/>
    <w:rPr>
      <w:rFonts w:ascii="Arial" w:hAnsi="Arial" w:cs="Arial" w:hint="default"/>
      <w:color w:val="000000"/>
      <w:kern w:val="0"/>
      <w:sz w:val="16"/>
      <w:szCs w:val="16"/>
      <w:u w:val="none"/>
    </w:rPr>
  </w:style>
  <w:style w:type="character" w:customStyle="1" w:styleId="font91">
    <w:name w:val="font91"/>
    <w:rsid w:val="00777107"/>
    <w:rPr>
      <w:rFonts w:ascii="宋体" w:eastAsia="宋体" w:hAnsi="宋体" w:cs="宋体" w:hint="eastAsia"/>
      <w:b/>
      <w:color w:val="000000"/>
      <w:kern w:val="0"/>
      <w:sz w:val="16"/>
      <w:szCs w:val="16"/>
      <w:u w:val="none"/>
    </w:rPr>
  </w:style>
  <w:style w:type="character" w:customStyle="1" w:styleId="font51">
    <w:name w:val="font51"/>
    <w:uiPriority w:val="99"/>
    <w:qFormat/>
    <w:rsid w:val="00777107"/>
    <w:rPr>
      <w:rFonts w:ascii="Arial" w:hAnsi="Arial" w:cs="Arial" w:hint="default"/>
      <w:color w:val="000000"/>
      <w:kern w:val="0"/>
      <w:sz w:val="16"/>
      <w:szCs w:val="16"/>
      <w:u w:val="none"/>
    </w:rPr>
  </w:style>
  <w:style w:type="paragraph" w:customStyle="1" w:styleId="Chare">
    <w:name w:val="Char"/>
    <w:basedOn w:val="a6"/>
    <w:uiPriority w:val="99"/>
    <w:rsid w:val="00777107"/>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rsid w:val="00777107"/>
    <w:rPr>
      <w:rFonts w:ascii="宋体" w:eastAsia="宋体" w:hAnsi="宋体" w:cs="宋体"/>
      <w:kern w:val="0"/>
      <w:sz w:val="20"/>
      <w:szCs w:val="21"/>
    </w:rPr>
  </w:style>
  <w:style w:type="character" w:customStyle="1" w:styleId="afc">
    <w:name w:val="页眉 字符"/>
    <w:rsid w:val="00777107"/>
    <w:rPr>
      <w:rFonts w:ascii="Calibri" w:eastAsia="宋体" w:hAnsi="Calibri" w:cs="Times New Roman"/>
      <w:kern w:val="2"/>
      <w:sz w:val="18"/>
      <w:szCs w:val="18"/>
    </w:rPr>
  </w:style>
  <w:style w:type="character" w:customStyle="1" w:styleId="afd">
    <w:name w:val="页脚 字符"/>
    <w:rsid w:val="00777107"/>
    <w:rPr>
      <w:rFonts w:ascii="Calibri" w:eastAsia="宋体" w:hAnsi="Calibri" w:cs="Times New Roman"/>
      <w:kern w:val="2"/>
      <w:sz w:val="18"/>
      <w:szCs w:val="18"/>
    </w:rPr>
  </w:style>
  <w:style w:type="character" w:customStyle="1" w:styleId="sh141">
    <w:name w:val="sh141"/>
    <w:rsid w:val="00777107"/>
    <w:rPr>
      <w:color w:val="2B2B2B"/>
      <w:sz w:val="18"/>
      <w:szCs w:val="18"/>
    </w:rPr>
  </w:style>
  <w:style w:type="character" w:customStyle="1" w:styleId="1CharChar">
    <w:name w:val="普通文字1 Char Char"/>
    <w:rsid w:val="00777107"/>
    <w:rPr>
      <w:rFonts w:ascii="宋体" w:hAnsi="Courier New"/>
    </w:rPr>
  </w:style>
  <w:style w:type="character" w:customStyle="1" w:styleId="address-info">
    <w:name w:val="address-info"/>
    <w:basedOn w:val="a1"/>
    <w:rsid w:val="00777107"/>
  </w:style>
  <w:style w:type="character" w:customStyle="1" w:styleId="CharChar0">
    <w:name w:val="正文文字首行缩进 Char Char"/>
    <w:rsid w:val="00777107"/>
    <w:rPr>
      <w:rFonts w:ascii="宋体" w:hAnsi="Courier New"/>
      <w:spacing w:val="-4"/>
      <w:kern w:val="2"/>
      <w:sz w:val="18"/>
    </w:rPr>
  </w:style>
  <w:style w:type="character" w:customStyle="1" w:styleId="16">
    <w:name w:val="不明显强调1"/>
    <w:uiPriority w:val="19"/>
    <w:qFormat/>
    <w:rsid w:val="00777107"/>
    <w:rPr>
      <w:i/>
      <w:iCs/>
      <w:color w:val="808080"/>
    </w:rPr>
  </w:style>
  <w:style w:type="paragraph" w:customStyle="1" w:styleId="CharCharChar1Char">
    <w:name w:val="Char Char Char1 Char"/>
    <w:basedOn w:val="a"/>
    <w:rsid w:val="00777107"/>
    <w:rPr>
      <w:rFonts w:ascii="Times New Roman" w:eastAsia="宋体" w:hAnsi="Times New Roman" w:cs="Times New Roman"/>
      <w:szCs w:val="21"/>
    </w:rPr>
  </w:style>
  <w:style w:type="paragraph" w:customStyle="1" w:styleId="CharChar3CharCharCharChar">
    <w:name w:val="Char Char3 Char Char Char Char"/>
    <w:basedOn w:val="a6"/>
    <w:rsid w:val="00777107"/>
    <w:pPr>
      <w:shd w:val="clear" w:color="auto" w:fill="000080"/>
      <w:adjustRightInd w:val="0"/>
      <w:snapToGrid w:val="0"/>
      <w:spacing w:line="360" w:lineRule="auto"/>
    </w:pPr>
    <w:rPr>
      <w:rFonts w:ascii="Tahoma" w:hAnsi="Tahoma"/>
      <w:color w:val="auto"/>
      <w:kern w:val="2"/>
      <w:sz w:val="24"/>
    </w:rPr>
  </w:style>
  <w:style w:type="character" w:customStyle="1" w:styleId="Char1b">
    <w:name w:val="文档结构图 Char1"/>
    <w:rsid w:val="00777107"/>
    <w:rPr>
      <w:rFonts w:ascii="宋体"/>
      <w:kern w:val="2"/>
      <w:sz w:val="18"/>
      <w:szCs w:val="18"/>
    </w:rPr>
  </w:style>
  <w:style w:type="character" w:customStyle="1" w:styleId="Char24">
    <w:name w:val="正文文本缩进 Char2"/>
    <w:uiPriority w:val="99"/>
    <w:rsid w:val="00777107"/>
    <w:rPr>
      <w:kern w:val="2"/>
      <w:sz w:val="21"/>
      <w:szCs w:val="22"/>
    </w:rPr>
  </w:style>
  <w:style w:type="paragraph" w:customStyle="1" w:styleId="CharCharChar">
    <w:name w:val="Char Char Char"/>
    <w:basedOn w:val="a"/>
    <w:rsid w:val="00777107"/>
    <w:rPr>
      <w:rFonts w:ascii="Tahoma" w:eastAsia="宋体" w:hAnsi="Tahoma" w:cs="Times New Roman"/>
      <w:sz w:val="24"/>
      <w:szCs w:val="20"/>
    </w:rPr>
  </w:style>
  <w:style w:type="character" w:customStyle="1" w:styleId="Char30">
    <w:name w:val="纯文本 Char3"/>
    <w:rsid w:val="00777107"/>
    <w:rPr>
      <w:rFonts w:ascii="宋体" w:hAnsi="Courier New" w:cs="Courier New"/>
      <w:kern w:val="2"/>
      <w:sz w:val="21"/>
      <w:szCs w:val="21"/>
    </w:rPr>
  </w:style>
  <w:style w:type="character" w:customStyle="1" w:styleId="delivery-addr">
    <w:name w:val="delivery-addr"/>
    <w:basedOn w:val="a1"/>
    <w:rsid w:val="00777107"/>
  </w:style>
  <w:style w:type="paragraph" w:customStyle="1" w:styleId="delivery-detail">
    <w:name w:val="delivery-detail"/>
    <w:basedOn w:val="a"/>
    <w:rsid w:val="00777107"/>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批注框文本 Char2"/>
    <w:uiPriority w:val="99"/>
    <w:rsid w:val="00777107"/>
    <w:rPr>
      <w:color w:val="000000"/>
      <w:sz w:val="18"/>
      <w:szCs w:val="18"/>
    </w:rPr>
  </w:style>
  <w:style w:type="character" w:customStyle="1" w:styleId="Char26">
    <w:name w:val="批注主题 Char2"/>
    <w:uiPriority w:val="99"/>
    <w:rsid w:val="00777107"/>
    <w:rPr>
      <w:rFonts w:eastAsia="Times New Roman"/>
      <w:b/>
      <w:bCs/>
      <w:color w:val="000000"/>
      <w:kern w:val="1"/>
      <w:sz w:val="21"/>
      <w:szCs w:val="24"/>
      <w:lang w:val="zh-CN"/>
    </w:rPr>
  </w:style>
  <w:style w:type="character" w:customStyle="1" w:styleId="Char31">
    <w:name w:val="页眉 Char3"/>
    <w:uiPriority w:val="99"/>
    <w:rsid w:val="00777107"/>
    <w:rPr>
      <w:color w:val="000000"/>
      <w:sz w:val="18"/>
      <w:szCs w:val="18"/>
    </w:rPr>
  </w:style>
  <w:style w:type="character" w:customStyle="1" w:styleId="Char1c">
    <w:name w:val="脚注文本 Char1"/>
    <w:rsid w:val="00777107"/>
    <w:rPr>
      <w:kern w:val="2"/>
      <w:sz w:val="18"/>
      <w:szCs w:val="18"/>
    </w:rPr>
  </w:style>
  <w:style w:type="character" w:customStyle="1" w:styleId="Char32">
    <w:name w:val="页脚 Char3"/>
    <w:uiPriority w:val="99"/>
    <w:rsid w:val="00777107"/>
    <w:rPr>
      <w:color w:val="000000"/>
      <w:sz w:val="18"/>
      <w:szCs w:val="18"/>
    </w:rPr>
  </w:style>
  <w:style w:type="paragraph" w:customStyle="1" w:styleId="17">
    <w:name w:val="样式1"/>
    <w:basedOn w:val="a"/>
    <w:rsid w:val="00777107"/>
    <w:pPr>
      <w:keepNext/>
      <w:keepLines/>
      <w:topLinePunct/>
      <w:spacing w:line="1200" w:lineRule="auto"/>
      <w:jc w:val="center"/>
      <w:outlineLvl w:val="0"/>
    </w:pPr>
    <w:rPr>
      <w:rFonts w:ascii="Times New Roman" w:eastAsia="宋体" w:hAnsi="Times New Roman" w:cs="宋体"/>
      <w:b/>
      <w:kern w:val="44"/>
      <w:sz w:val="52"/>
      <w:szCs w:val="52"/>
    </w:rPr>
  </w:style>
  <w:style w:type="paragraph" w:customStyle="1" w:styleId="33">
    <w:name w:val="修订3"/>
    <w:uiPriority w:val="99"/>
    <w:rsid w:val="00777107"/>
    <w:rPr>
      <w:rFonts w:ascii="Times New Roman" w:eastAsia="宋体" w:hAnsi="Times New Roman" w:cs="Times New Roman"/>
      <w:color w:val="000000"/>
      <w:kern w:val="0"/>
      <w:szCs w:val="24"/>
    </w:rPr>
  </w:style>
  <w:style w:type="paragraph" w:customStyle="1" w:styleId="100">
    <w:name w:val="样式10"/>
    <w:basedOn w:val="a"/>
    <w:link w:val="10Char"/>
    <w:qFormat/>
    <w:rsid w:val="00777107"/>
    <w:pPr>
      <w:spacing w:line="360" w:lineRule="auto"/>
      <w:ind w:firstLineChars="200" w:firstLine="200"/>
      <w:jc w:val="left"/>
    </w:pPr>
    <w:rPr>
      <w:rFonts w:ascii="宋体" w:eastAsia="宋体" w:hAnsi="宋体" w:cs="Times New Roman"/>
      <w:kern w:val="0"/>
      <w:sz w:val="24"/>
      <w:szCs w:val="24"/>
    </w:rPr>
  </w:style>
  <w:style w:type="character" w:customStyle="1" w:styleId="10Char">
    <w:name w:val="样式10 Char"/>
    <w:link w:val="100"/>
    <w:rsid w:val="00777107"/>
    <w:rPr>
      <w:rFonts w:ascii="宋体" w:eastAsia="宋体" w:hAnsi="宋体" w:cs="Times New Roman"/>
      <w:kern w:val="0"/>
      <w:sz w:val="24"/>
      <w:szCs w:val="24"/>
    </w:rPr>
  </w:style>
  <w:style w:type="paragraph" w:customStyle="1" w:styleId="TOC1">
    <w:name w:val="TOC 标题1"/>
    <w:basedOn w:val="1"/>
    <w:next w:val="a"/>
    <w:uiPriority w:val="39"/>
    <w:qFormat/>
    <w:rsid w:val="00777107"/>
    <w:pPr>
      <w:widowControl/>
      <w:spacing w:before="480" w:after="0" w:line="276" w:lineRule="auto"/>
      <w:jc w:val="left"/>
      <w:outlineLvl w:val="9"/>
    </w:pPr>
    <w:rPr>
      <w:rFonts w:ascii="Cambria" w:eastAsia="宋体" w:hAnsi="Cambria" w:cs="宋体"/>
      <w:bCs/>
      <w:color w:val="365F91"/>
      <w:sz w:val="28"/>
      <w:szCs w:val="28"/>
    </w:rPr>
  </w:style>
  <w:style w:type="paragraph" w:customStyle="1" w:styleId="18">
    <w:name w:val="正文首行缩进1"/>
    <w:basedOn w:val="a8"/>
    <w:next w:val="afe"/>
    <w:link w:val="Charf"/>
    <w:rsid w:val="00777107"/>
    <w:pPr>
      <w:spacing w:after="120" w:line="240" w:lineRule="auto"/>
      <w:ind w:firstLineChars="100" w:firstLine="420"/>
    </w:pPr>
    <w:rPr>
      <w:rFonts w:ascii="Calibri" w:eastAsia="宋体" w:hAnsi="Calibri" w:cs="Times New Roman"/>
      <w:b w:val="0"/>
      <w:spacing w:val="0"/>
      <w:kern w:val="2"/>
      <w:sz w:val="21"/>
      <w:szCs w:val="24"/>
      <w:lang w:val="en-US"/>
    </w:rPr>
  </w:style>
  <w:style w:type="character" w:customStyle="1" w:styleId="Charf">
    <w:name w:val="正文首行缩进 Char"/>
    <w:basedOn w:val="Char4"/>
    <w:link w:val="18"/>
    <w:rsid w:val="00777107"/>
    <w:rPr>
      <w:rFonts w:ascii="Calibri" w:eastAsia="宋体" w:hAnsi="Calibri" w:cs="Times New Roman"/>
      <w:color w:val="000000"/>
      <w:kern w:val="2"/>
      <w:sz w:val="21"/>
      <w:szCs w:val="24"/>
    </w:rPr>
  </w:style>
  <w:style w:type="character" w:customStyle="1" w:styleId="Charf0">
    <w:name w:val="引用 Char"/>
    <w:link w:val="aff"/>
    <w:rsid w:val="00777107"/>
    <w:rPr>
      <w:rFonts w:ascii="Calibri" w:hAnsi="Calibri"/>
      <w:i/>
      <w:iCs/>
      <w:color w:val="000000"/>
    </w:rPr>
  </w:style>
  <w:style w:type="paragraph" w:styleId="aff">
    <w:name w:val="Quote"/>
    <w:basedOn w:val="a"/>
    <w:next w:val="a"/>
    <w:link w:val="Charf0"/>
    <w:qFormat/>
    <w:rsid w:val="00777107"/>
    <w:rPr>
      <w:rFonts w:ascii="Calibri" w:hAnsi="Calibri"/>
      <w:i/>
      <w:iCs/>
      <w:color w:val="000000"/>
    </w:rPr>
  </w:style>
  <w:style w:type="character" w:customStyle="1" w:styleId="Char1d">
    <w:name w:val="引用 Char1"/>
    <w:basedOn w:val="a1"/>
    <w:link w:val="aff"/>
    <w:rsid w:val="00777107"/>
    <w:rPr>
      <w:i/>
      <w:iCs/>
      <w:color w:val="000000" w:themeColor="text1"/>
    </w:rPr>
  </w:style>
  <w:style w:type="paragraph" w:customStyle="1" w:styleId="Style19">
    <w:name w:val="_Style 19"/>
    <w:rsid w:val="00777107"/>
    <w:pPr>
      <w:widowControl w:val="0"/>
      <w:spacing w:line="360" w:lineRule="atLeast"/>
      <w:jc w:val="both"/>
    </w:pPr>
    <w:rPr>
      <w:rFonts w:ascii="Times New Roman" w:eastAsia="宋体" w:hAnsi="Times New Roman" w:cs="Times New Roman"/>
      <w:color w:val="000000"/>
      <w:kern w:val="0"/>
      <w:szCs w:val="24"/>
    </w:rPr>
  </w:style>
  <w:style w:type="character" w:customStyle="1" w:styleId="CharChar3">
    <w:name w:val="普通文字 Char Char3"/>
    <w:locked/>
    <w:rsid w:val="00777107"/>
    <w:rPr>
      <w:rFonts w:ascii="宋体" w:eastAsia="宋体" w:hAnsi="Courier New"/>
      <w:kern w:val="2"/>
      <w:sz w:val="21"/>
      <w:lang w:val="en-US" w:eastAsia="zh-CN" w:bidi="ar-SA"/>
    </w:rPr>
  </w:style>
  <w:style w:type="character" w:customStyle="1" w:styleId="Char27">
    <w:name w:val="副标题 Char2"/>
    <w:basedOn w:val="a1"/>
    <w:rsid w:val="00777107"/>
    <w:rPr>
      <w:rFonts w:ascii="Cambria" w:eastAsia="宋体" w:hAnsi="Cambria" w:cs="Times New Roman"/>
      <w:b/>
      <w:bCs/>
      <w:color w:val="000000"/>
      <w:kern w:val="28"/>
      <w:sz w:val="32"/>
      <w:szCs w:val="32"/>
    </w:rPr>
  </w:style>
  <w:style w:type="character" w:customStyle="1" w:styleId="Char28">
    <w:name w:val="正文文本 Char2"/>
    <w:basedOn w:val="a1"/>
    <w:uiPriority w:val="99"/>
    <w:rsid w:val="00777107"/>
    <w:rPr>
      <w:rFonts w:ascii="Times New Roman" w:eastAsia="宋体" w:hAnsi="Times New Roman" w:cs="Times New Roman"/>
      <w:color w:val="000000"/>
      <w:kern w:val="0"/>
      <w:szCs w:val="24"/>
    </w:rPr>
  </w:style>
  <w:style w:type="character" w:customStyle="1" w:styleId="Char29">
    <w:name w:val="引用 Char2"/>
    <w:basedOn w:val="a1"/>
    <w:rsid w:val="00777107"/>
    <w:rPr>
      <w:rFonts w:ascii="Times New Roman" w:eastAsia="宋体" w:hAnsi="Times New Roman" w:cs="Times New Roman"/>
      <w:i/>
      <w:iCs/>
      <w:color w:val="000000"/>
      <w:kern w:val="0"/>
      <w:szCs w:val="24"/>
    </w:rPr>
  </w:style>
  <w:style w:type="paragraph" w:customStyle="1" w:styleId="19">
    <w:name w:val="纯文本1"/>
    <w:basedOn w:val="a"/>
    <w:rsid w:val="00777107"/>
    <w:pPr>
      <w:suppressAutoHyphens/>
    </w:pPr>
    <w:rPr>
      <w:rFonts w:ascii="宋体" w:eastAsia="宋体" w:hAnsi="宋体" w:cs="Courier New"/>
      <w:szCs w:val="21"/>
      <w:lang w:eastAsia="ar-SA"/>
    </w:rPr>
  </w:style>
  <w:style w:type="paragraph" w:styleId="aff0">
    <w:name w:val="Title"/>
    <w:basedOn w:val="a"/>
    <w:next w:val="a"/>
    <w:link w:val="Charf1"/>
    <w:uiPriority w:val="10"/>
    <w:qFormat/>
    <w:rsid w:val="00777107"/>
    <w:pPr>
      <w:spacing w:before="240" w:after="60" w:line="360" w:lineRule="auto"/>
      <w:jc w:val="center"/>
      <w:outlineLvl w:val="0"/>
    </w:pPr>
    <w:rPr>
      <w:rFonts w:ascii="Cambria" w:eastAsia="宋体" w:hAnsi="Cambria" w:cs="Times New Roman"/>
      <w:b/>
      <w:bCs/>
      <w:sz w:val="32"/>
      <w:szCs w:val="32"/>
    </w:rPr>
  </w:style>
  <w:style w:type="character" w:customStyle="1" w:styleId="Charf1">
    <w:name w:val="标题 Char"/>
    <w:basedOn w:val="a1"/>
    <w:link w:val="aff0"/>
    <w:uiPriority w:val="10"/>
    <w:rsid w:val="00777107"/>
    <w:rPr>
      <w:rFonts w:ascii="Cambria" w:eastAsia="宋体" w:hAnsi="Cambria" w:cs="Times New Roman"/>
      <w:b/>
      <w:bCs/>
      <w:sz w:val="32"/>
      <w:szCs w:val="32"/>
    </w:rPr>
  </w:style>
  <w:style w:type="paragraph" w:styleId="afe">
    <w:name w:val="Body Text First Indent"/>
    <w:basedOn w:val="a8"/>
    <w:link w:val="Char1e"/>
    <w:unhideWhenUsed/>
    <w:rsid w:val="00777107"/>
    <w:pPr>
      <w:spacing w:after="120" w:line="240" w:lineRule="auto"/>
      <w:ind w:firstLineChars="100" w:firstLine="420"/>
    </w:pPr>
    <w:rPr>
      <w:rFonts w:asciiTheme="minorHAnsi" w:eastAsiaTheme="minorEastAsia" w:hAnsiTheme="minorHAnsi" w:cstheme="minorBidi"/>
      <w:b w:val="0"/>
      <w:color w:val="auto"/>
      <w:spacing w:val="0"/>
      <w:kern w:val="2"/>
      <w:sz w:val="21"/>
      <w:szCs w:val="22"/>
      <w:lang w:val="en-US"/>
    </w:rPr>
  </w:style>
  <w:style w:type="character" w:customStyle="1" w:styleId="Char1e">
    <w:name w:val="正文首行缩进 Char1"/>
    <w:basedOn w:val="Char10"/>
    <w:link w:val="afe"/>
    <w:uiPriority w:val="99"/>
    <w:semiHidden/>
    <w:rsid w:val="00777107"/>
  </w:style>
  <w:style w:type="numbering" w:customStyle="1" w:styleId="27">
    <w:name w:val="无列表2"/>
    <w:next w:val="a3"/>
    <w:uiPriority w:val="99"/>
    <w:semiHidden/>
    <w:unhideWhenUsed/>
    <w:rsid w:val="00FF01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2999</Words>
  <Characters>17100</Characters>
  <Application>Microsoft Office Word</Application>
  <DocSecurity>0</DocSecurity>
  <Lines>142</Lines>
  <Paragraphs>40</Paragraphs>
  <ScaleCrop>false</ScaleCrop>
  <Company>P R C</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2019-11-22T10:07:00Z</dcterms:created>
  <dcterms:modified xsi:type="dcterms:W3CDTF">2020-03-31T00:24:00Z</dcterms:modified>
</cp:coreProperties>
</file>