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vertAlign w:val="subscript"/>
        </w:rPr>
      </w:pPr>
    </w:p>
    <w:p>
      <w:pPr>
        <w:jc w:val="center"/>
        <w:rPr>
          <w:rFonts w:ascii="宋体" w:hAnsi="宋体"/>
          <w:b/>
          <w:sz w:val="76"/>
          <w:szCs w:val="72"/>
        </w:rPr>
      </w:pPr>
      <w:r>
        <w:rPr>
          <w:rFonts w:hint="eastAsia" w:ascii="宋体" w:hAnsi="宋体"/>
          <w:b/>
          <w:sz w:val="56"/>
          <w:szCs w:val="72"/>
        </w:rPr>
        <w:t>南宁政府采购服务</w:t>
      </w:r>
    </w:p>
    <w:p>
      <w:pPr>
        <w:jc w:val="center"/>
        <w:rPr>
          <w:rFonts w:ascii="宋体" w:hAnsi="宋体"/>
          <w:b/>
          <w:sz w:val="58"/>
          <w:szCs w:val="72"/>
        </w:rPr>
      </w:pPr>
    </w:p>
    <w:p>
      <w:pPr>
        <w:jc w:val="center"/>
        <w:rPr>
          <w:rFonts w:ascii="宋体" w:hAnsi="宋体"/>
          <w:b/>
          <w:sz w:val="84"/>
          <w:szCs w:val="84"/>
        </w:rPr>
      </w:pPr>
      <w:r>
        <w:rPr>
          <w:rFonts w:hint="eastAsia" w:ascii="宋体" w:hAnsi="宋体"/>
          <w:b/>
          <w:sz w:val="84"/>
          <w:szCs w:val="84"/>
        </w:rPr>
        <w:t>公 开 招 标 文 件</w:t>
      </w:r>
    </w:p>
    <w:p>
      <w:pPr>
        <w:jc w:val="center"/>
        <w:rPr>
          <w:rFonts w:ascii="宋体" w:hAnsi="宋体"/>
          <w:b/>
          <w:sz w:val="56"/>
          <w:szCs w:val="72"/>
        </w:rPr>
      </w:pPr>
      <w:r>
        <w:rPr>
          <w:rFonts w:hint="eastAsia" w:ascii="宋体" w:hAnsi="宋体"/>
          <w:b/>
          <w:sz w:val="56"/>
          <w:szCs w:val="72"/>
        </w:rPr>
        <w:t xml:space="preserve"> </w:t>
      </w:r>
    </w:p>
    <w:p>
      <w:pPr>
        <w:pStyle w:val="23"/>
        <w:snapToGrid w:val="0"/>
        <w:ind w:firstLine="708" w:firstLineChars="196"/>
        <w:jc w:val="center"/>
        <w:rPr>
          <w:rFonts w:hAnsi="宋体"/>
          <w:b/>
          <w:bCs/>
          <w:sz w:val="36"/>
          <w:szCs w:val="36"/>
        </w:rPr>
      </w:pPr>
    </w:p>
    <w:p>
      <w:pPr>
        <w:pStyle w:val="23"/>
        <w:snapToGrid w:val="0"/>
        <w:ind w:firstLine="708" w:firstLineChars="196"/>
        <w:jc w:val="center"/>
        <w:rPr>
          <w:rFonts w:hAnsi="宋体"/>
          <w:b/>
          <w:bCs/>
          <w:sz w:val="36"/>
          <w:szCs w:val="36"/>
        </w:rPr>
      </w:pPr>
    </w:p>
    <w:p>
      <w:pPr>
        <w:pStyle w:val="23"/>
        <w:snapToGrid w:val="0"/>
        <w:ind w:firstLine="708" w:firstLineChars="196"/>
        <w:jc w:val="center"/>
        <w:rPr>
          <w:rFonts w:hAnsi="宋体"/>
          <w:b/>
          <w:bCs/>
          <w:sz w:val="36"/>
          <w:szCs w:val="36"/>
        </w:rPr>
      </w:pPr>
    </w:p>
    <w:p>
      <w:pPr>
        <w:pStyle w:val="23"/>
        <w:snapToGrid w:val="0"/>
        <w:ind w:firstLine="708" w:firstLineChars="196"/>
        <w:jc w:val="center"/>
        <w:rPr>
          <w:rFonts w:hAnsi="宋体"/>
          <w:b/>
          <w:bCs/>
          <w:sz w:val="36"/>
          <w:szCs w:val="36"/>
        </w:rPr>
      </w:pPr>
    </w:p>
    <w:p>
      <w:pPr>
        <w:pStyle w:val="23"/>
        <w:snapToGrid w:val="0"/>
        <w:ind w:firstLine="708" w:firstLineChars="196"/>
        <w:jc w:val="center"/>
        <w:rPr>
          <w:rFonts w:hAnsi="宋体"/>
          <w:b/>
          <w:bCs/>
          <w:sz w:val="36"/>
          <w:szCs w:val="36"/>
        </w:rPr>
      </w:pPr>
    </w:p>
    <w:p>
      <w:pPr>
        <w:pStyle w:val="23"/>
        <w:snapToGrid w:val="0"/>
        <w:ind w:firstLine="708" w:firstLineChars="196"/>
        <w:jc w:val="center"/>
        <w:rPr>
          <w:rFonts w:hAnsi="宋体"/>
          <w:b/>
          <w:bCs/>
          <w:sz w:val="36"/>
          <w:szCs w:val="36"/>
        </w:rPr>
      </w:pPr>
    </w:p>
    <w:p>
      <w:pPr>
        <w:pStyle w:val="23"/>
        <w:snapToGrid w:val="0"/>
        <w:ind w:firstLine="708" w:firstLineChars="196"/>
        <w:jc w:val="center"/>
        <w:rPr>
          <w:rFonts w:hAnsi="宋体"/>
          <w:b/>
          <w:bCs/>
          <w:sz w:val="36"/>
          <w:szCs w:val="36"/>
        </w:rPr>
      </w:pPr>
    </w:p>
    <w:p>
      <w:pPr>
        <w:pStyle w:val="23"/>
        <w:snapToGrid w:val="0"/>
        <w:ind w:firstLine="708" w:firstLineChars="196"/>
        <w:jc w:val="center"/>
        <w:rPr>
          <w:rFonts w:hAnsi="宋体"/>
          <w:b/>
          <w:bCs/>
          <w:sz w:val="36"/>
          <w:szCs w:val="36"/>
        </w:rPr>
      </w:pPr>
    </w:p>
    <w:p>
      <w:pPr>
        <w:pStyle w:val="23"/>
        <w:tabs>
          <w:tab w:val="left" w:pos="5640"/>
        </w:tabs>
        <w:snapToGrid w:val="0"/>
        <w:spacing w:line="360" w:lineRule="auto"/>
        <w:ind w:left="907" w:leftChars="432" w:firstLine="361" w:firstLineChars="150"/>
        <w:rPr>
          <w:rFonts w:hAnsi="宋体"/>
          <w:b/>
          <w:sz w:val="24"/>
          <w:szCs w:val="24"/>
        </w:rPr>
      </w:pPr>
      <w:r>
        <w:rPr>
          <w:rFonts w:hint="eastAsia" w:hAnsi="宋体"/>
          <w:b/>
          <w:bCs/>
          <w:sz w:val="24"/>
          <w:szCs w:val="24"/>
        </w:rPr>
        <w:t>项目名称：</w:t>
      </w:r>
      <w:r>
        <w:rPr>
          <w:rFonts w:hint="eastAsia" w:hAnsi="宋体"/>
          <w:b/>
          <w:bCs/>
          <w:sz w:val="24"/>
          <w:szCs w:val="24"/>
          <w:u w:val="single"/>
          <w:lang w:eastAsia="zh-CN"/>
        </w:rPr>
        <w:t>青秀区农村生活污水处理项目运营维护服务招标</w:t>
      </w:r>
    </w:p>
    <w:p>
      <w:pPr>
        <w:pStyle w:val="23"/>
        <w:tabs>
          <w:tab w:val="left" w:pos="5640"/>
        </w:tabs>
        <w:snapToGrid w:val="0"/>
        <w:spacing w:line="360" w:lineRule="auto"/>
        <w:ind w:left="907" w:leftChars="432" w:firstLine="361" w:firstLineChars="150"/>
        <w:rPr>
          <w:rFonts w:hint="eastAsia" w:hAnsi="宋体" w:eastAsia="宋体"/>
          <w:b/>
          <w:bCs/>
          <w:sz w:val="24"/>
          <w:szCs w:val="24"/>
          <w:u w:val="single"/>
          <w:lang w:eastAsia="zh-CN"/>
        </w:rPr>
      </w:pPr>
      <w:r>
        <w:rPr>
          <w:rFonts w:hint="eastAsia" w:hAnsi="宋体"/>
          <w:b/>
          <w:bCs/>
          <w:sz w:val="24"/>
          <w:szCs w:val="24"/>
        </w:rPr>
        <w:t>项目编号</w:t>
      </w:r>
      <w:r>
        <w:rPr>
          <w:rFonts w:hint="eastAsia" w:hAnsi="宋体"/>
          <w:b/>
          <w:bCs/>
          <w:sz w:val="24"/>
          <w:szCs w:val="24"/>
          <w:u w:val="none"/>
        </w:rPr>
        <w:t>：</w:t>
      </w:r>
      <w:r>
        <w:rPr>
          <w:rFonts w:hint="eastAsia" w:hAnsi="宋体"/>
          <w:b/>
          <w:bCs/>
          <w:sz w:val="24"/>
          <w:szCs w:val="24"/>
          <w:u w:val="single"/>
          <w:lang w:eastAsia="zh-CN"/>
        </w:rPr>
        <w:t>QXQZC2020G30183</w:t>
      </w:r>
    </w:p>
    <w:p>
      <w:pPr>
        <w:pStyle w:val="23"/>
        <w:snapToGrid w:val="0"/>
        <w:ind w:firstLine="670" w:firstLineChars="196"/>
        <w:jc w:val="center"/>
        <w:rPr>
          <w:rFonts w:hAnsi="宋体"/>
          <w:bCs/>
          <w:w w:val="95"/>
          <w:sz w:val="36"/>
          <w:szCs w:val="36"/>
        </w:rPr>
      </w:pPr>
    </w:p>
    <w:p>
      <w:pPr>
        <w:pStyle w:val="23"/>
        <w:snapToGrid w:val="0"/>
        <w:ind w:firstLine="673" w:firstLineChars="196"/>
        <w:jc w:val="center"/>
        <w:rPr>
          <w:rFonts w:hAnsi="宋体"/>
          <w:b/>
          <w:bCs/>
          <w:w w:val="95"/>
          <w:sz w:val="36"/>
          <w:szCs w:val="36"/>
        </w:rPr>
      </w:pPr>
    </w:p>
    <w:p>
      <w:pPr>
        <w:pStyle w:val="23"/>
        <w:snapToGrid w:val="0"/>
        <w:ind w:firstLine="673" w:firstLineChars="196"/>
        <w:jc w:val="center"/>
        <w:rPr>
          <w:rFonts w:hAnsi="宋体"/>
          <w:b/>
          <w:bCs/>
          <w:w w:val="95"/>
          <w:sz w:val="36"/>
          <w:szCs w:val="36"/>
        </w:rPr>
      </w:pPr>
    </w:p>
    <w:p>
      <w:pPr>
        <w:pStyle w:val="23"/>
        <w:snapToGrid w:val="0"/>
        <w:spacing w:line="360" w:lineRule="auto"/>
        <w:ind w:firstLine="1068" w:firstLineChars="400"/>
        <w:jc w:val="left"/>
        <w:rPr>
          <w:rFonts w:hAnsi="宋体"/>
          <w:b/>
          <w:sz w:val="28"/>
          <w:szCs w:val="36"/>
          <w:u w:val="single"/>
        </w:rPr>
      </w:pPr>
      <w:r>
        <w:rPr>
          <w:rFonts w:hint="eastAsia" w:hAnsi="宋体"/>
          <w:b/>
          <w:bCs/>
          <w:w w:val="95"/>
          <w:sz w:val="28"/>
          <w:szCs w:val="36"/>
        </w:rPr>
        <w:t>采购单位：</w:t>
      </w:r>
      <w:r>
        <w:rPr>
          <w:rFonts w:hint="eastAsia" w:hAnsi="宋体"/>
          <w:b/>
          <w:bCs/>
          <w:sz w:val="28"/>
          <w:szCs w:val="36"/>
          <w:u w:val="single"/>
        </w:rPr>
        <w:t xml:space="preserve">南宁市青秀区住房和城乡建设局 </w:t>
      </w:r>
    </w:p>
    <w:p>
      <w:pPr>
        <w:pStyle w:val="23"/>
        <w:snapToGrid w:val="0"/>
        <w:spacing w:line="360" w:lineRule="auto"/>
        <w:ind w:firstLine="1068" w:firstLineChars="400"/>
        <w:jc w:val="left"/>
        <w:rPr>
          <w:rFonts w:hAnsi="宋体"/>
          <w:b/>
          <w:sz w:val="28"/>
          <w:szCs w:val="36"/>
          <w:u w:val="single"/>
        </w:rPr>
      </w:pPr>
      <w:r>
        <w:rPr>
          <w:rFonts w:hint="eastAsia" w:hAnsi="宋体"/>
          <w:b/>
          <w:bCs/>
          <w:w w:val="95"/>
          <w:sz w:val="28"/>
          <w:szCs w:val="36"/>
        </w:rPr>
        <w:t>代理机构：</w:t>
      </w:r>
      <w:r>
        <w:rPr>
          <w:rFonts w:hint="eastAsia" w:hAnsi="宋体"/>
          <w:b/>
          <w:bCs/>
          <w:sz w:val="28"/>
          <w:szCs w:val="36"/>
          <w:u w:val="single"/>
        </w:rPr>
        <w:t>广西建设工程机电设备招标中心有限公司</w:t>
      </w:r>
    </w:p>
    <w:p>
      <w:pPr>
        <w:pStyle w:val="23"/>
        <w:snapToGrid w:val="0"/>
        <w:spacing w:line="360" w:lineRule="auto"/>
        <w:ind w:firstLine="2601" w:firstLineChars="974"/>
        <w:rPr>
          <w:rFonts w:hAnsi="宋体"/>
          <w:b/>
          <w:w w:val="95"/>
          <w:sz w:val="28"/>
          <w:szCs w:val="36"/>
        </w:rPr>
      </w:pPr>
      <w:r>
        <w:rPr>
          <w:rFonts w:hint="eastAsia" w:hAnsi="宋体"/>
          <w:b/>
          <w:bCs/>
          <w:w w:val="95"/>
          <w:sz w:val="28"/>
          <w:szCs w:val="36"/>
        </w:rPr>
        <w:t xml:space="preserve"> </w:t>
      </w:r>
      <w:r>
        <w:rPr>
          <w:rFonts w:hint="eastAsia" w:hAnsi="宋体"/>
          <w:b/>
          <w:sz w:val="28"/>
          <w:szCs w:val="36"/>
          <w:u w:val="single"/>
        </w:rPr>
        <w:t xml:space="preserve"> 20</w:t>
      </w:r>
      <w:r>
        <w:rPr>
          <w:rFonts w:hint="eastAsia" w:hAnsi="宋体"/>
          <w:b/>
          <w:sz w:val="28"/>
          <w:szCs w:val="36"/>
          <w:u w:val="single"/>
          <w:lang w:val="en-US" w:eastAsia="zh-CN"/>
        </w:rPr>
        <w:t>20</w:t>
      </w:r>
      <w:r>
        <w:rPr>
          <w:rFonts w:hint="eastAsia" w:hAnsi="宋体"/>
          <w:b/>
          <w:bCs/>
          <w:w w:val="95"/>
          <w:sz w:val="28"/>
          <w:szCs w:val="36"/>
        </w:rPr>
        <w:t>年</w:t>
      </w:r>
      <w:r>
        <w:rPr>
          <w:rFonts w:hint="eastAsia" w:hAnsi="宋体"/>
          <w:b/>
          <w:sz w:val="28"/>
          <w:szCs w:val="36"/>
          <w:u w:val="single"/>
          <w:lang w:val="en-US" w:eastAsia="zh-CN"/>
        </w:rPr>
        <w:t>3</w:t>
      </w:r>
      <w:r>
        <w:rPr>
          <w:rFonts w:hint="eastAsia" w:hAnsi="宋体"/>
          <w:b/>
          <w:bCs/>
          <w:w w:val="95"/>
          <w:sz w:val="28"/>
          <w:szCs w:val="36"/>
        </w:rPr>
        <w:t>月</w:t>
      </w:r>
      <w:r>
        <w:rPr>
          <w:rFonts w:hint="eastAsia" w:hAnsi="宋体"/>
          <w:b/>
          <w:sz w:val="28"/>
          <w:szCs w:val="36"/>
          <w:u w:val="single"/>
          <w:lang w:val="en-US" w:eastAsia="zh-CN"/>
        </w:rPr>
        <w:t>13</w:t>
      </w:r>
      <w:r>
        <w:rPr>
          <w:rFonts w:hint="eastAsia" w:hAnsi="宋体"/>
          <w:b/>
          <w:bCs/>
          <w:w w:val="95"/>
          <w:sz w:val="28"/>
          <w:szCs w:val="36"/>
        </w:rPr>
        <w:t>日</w:t>
      </w:r>
    </w:p>
    <w:p>
      <w:pPr>
        <w:pStyle w:val="23"/>
        <w:snapToGrid w:val="0"/>
        <w:rPr>
          <w:rFonts w:hAnsi="宋体"/>
          <w:b/>
          <w:sz w:val="28"/>
          <w:szCs w:val="28"/>
        </w:rPr>
      </w:pPr>
    </w:p>
    <w:p/>
    <w:p/>
    <w:p/>
    <w:p>
      <w:pPr>
        <w:pStyle w:val="27"/>
        <w:framePr w:wrap="around" w:vAnchor="text" w:hAnchor="page" w:x="9837" w:y="1"/>
        <w:rPr>
          <w:rStyle w:val="41"/>
          <w:rFonts w:ascii="仿宋" w:hAnsi="仿宋" w:eastAsia="仿宋"/>
          <w:sz w:val="28"/>
          <w:szCs w:val="28"/>
        </w:rPr>
      </w:pPr>
    </w:p>
    <w:p>
      <w:pPr>
        <w:pStyle w:val="23"/>
        <w:snapToGrid w:val="0"/>
        <w:jc w:val="right"/>
      </w:pPr>
    </w:p>
    <w:p>
      <w:pPr>
        <w:pStyle w:val="23"/>
        <w:snapToGrid w:val="0"/>
        <w:rPr>
          <w:rFonts w:hAnsi="宋体"/>
          <w:b/>
          <w:sz w:val="28"/>
          <w:szCs w:val="28"/>
        </w:rPr>
      </w:pPr>
      <w:r>
        <w:rPr>
          <w:rFonts w:hint="eastAsia" w:hAnsi="宋体"/>
          <w:b/>
          <w:sz w:val="28"/>
          <w:szCs w:val="28"/>
        </w:rPr>
        <w:t xml:space="preserve">            </w:t>
      </w:r>
    </w:p>
    <w:p>
      <w:pPr>
        <w:rPr>
          <w:rFonts w:ascii="宋体" w:cs="宋体"/>
          <w:b/>
          <w:sz w:val="44"/>
          <w:szCs w:val="44"/>
        </w:rPr>
      </w:pPr>
    </w:p>
    <w:p>
      <w:pPr>
        <w:pStyle w:val="23"/>
        <w:snapToGrid w:val="0"/>
        <w:ind w:right="140"/>
        <w:jc w:val="center"/>
        <w:rPr>
          <w:rFonts w:hAnsi="宋体"/>
          <w:b/>
          <w:sz w:val="44"/>
          <w:szCs w:val="44"/>
        </w:rPr>
      </w:pPr>
      <w:r>
        <w:rPr>
          <w:rFonts w:hint="eastAsia" w:hAnsi="宋体"/>
          <w:b/>
          <w:sz w:val="44"/>
          <w:szCs w:val="44"/>
        </w:rPr>
        <w:t>目    录</w:t>
      </w:r>
    </w:p>
    <w:p>
      <w:pPr>
        <w:pStyle w:val="29"/>
        <w:tabs>
          <w:tab w:val="right" w:leader="dot" w:pos="8997"/>
          <w:tab w:val="clear" w:pos="8398"/>
        </w:tabs>
        <w:ind w:firstLine="241"/>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"_Toc29177" </w:instrText>
      </w:r>
      <w:r>
        <w:fldChar w:fldCharType="separate"/>
      </w:r>
      <w:r>
        <w:rPr>
          <w:rFonts w:hint="eastAsia"/>
          <w:szCs w:val="44"/>
        </w:rPr>
        <w:t>第一章 公开招标公告</w:t>
      </w:r>
      <w:r>
        <w:tab/>
      </w:r>
      <w:r>
        <w:fldChar w:fldCharType="begin"/>
      </w:r>
      <w:r>
        <w:instrText xml:space="preserve"> PAGEREF _Toc29177 </w:instrText>
      </w:r>
      <w:r>
        <w:fldChar w:fldCharType="separate"/>
      </w:r>
      <w:r>
        <w:t>- 2 -</w:t>
      </w:r>
      <w:r>
        <w:fldChar w:fldCharType="end"/>
      </w:r>
      <w:r>
        <w:fldChar w:fldCharType="end"/>
      </w:r>
    </w:p>
    <w:p>
      <w:pPr>
        <w:pStyle w:val="29"/>
        <w:tabs>
          <w:tab w:val="right" w:leader="dot" w:pos="8997"/>
          <w:tab w:val="clear" w:pos="8398"/>
        </w:tabs>
        <w:ind w:firstLine="241"/>
      </w:pPr>
      <w:r>
        <w:fldChar w:fldCharType="begin"/>
      </w:r>
      <w:r>
        <w:instrText xml:space="preserve"> HYPERLINK \l "_Toc2816" </w:instrText>
      </w:r>
      <w:r>
        <w:fldChar w:fldCharType="separate"/>
      </w:r>
      <w:r>
        <w:rPr>
          <w:rFonts w:hint="eastAsia"/>
          <w:szCs w:val="44"/>
        </w:rPr>
        <w:t>第二章 招标项目采购需求</w:t>
      </w:r>
      <w:r>
        <w:tab/>
      </w:r>
      <w:r>
        <w:fldChar w:fldCharType="begin"/>
      </w:r>
      <w:r>
        <w:instrText xml:space="preserve"> PAGEREF _Toc2816 </w:instrText>
      </w:r>
      <w:r>
        <w:fldChar w:fldCharType="separate"/>
      </w:r>
      <w:r>
        <w:t>- 5 -</w:t>
      </w:r>
      <w:r>
        <w:fldChar w:fldCharType="end"/>
      </w:r>
      <w:r>
        <w:fldChar w:fldCharType="end"/>
      </w:r>
    </w:p>
    <w:p>
      <w:pPr>
        <w:pStyle w:val="29"/>
        <w:tabs>
          <w:tab w:val="right" w:leader="dot" w:pos="8997"/>
          <w:tab w:val="clear" w:pos="8398"/>
        </w:tabs>
        <w:ind w:firstLine="241"/>
      </w:pPr>
      <w:r>
        <w:fldChar w:fldCharType="begin"/>
      </w:r>
      <w:r>
        <w:instrText xml:space="preserve"> HYPERLINK \l "_Toc15478" </w:instrText>
      </w:r>
      <w:r>
        <w:fldChar w:fldCharType="separate"/>
      </w:r>
      <w:r>
        <w:rPr>
          <w:rFonts w:hint="eastAsia"/>
          <w:szCs w:val="44"/>
        </w:rPr>
        <w:t>第三章  投标人须知</w:t>
      </w:r>
      <w:r>
        <w:tab/>
      </w:r>
      <w:r>
        <w:fldChar w:fldCharType="begin"/>
      </w:r>
      <w:r>
        <w:instrText xml:space="preserve"> PAGEREF _Toc15478 </w:instrText>
      </w:r>
      <w:r>
        <w:fldChar w:fldCharType="separate"/>
      </w:r>
      <w:r>
        <w:t>- 6 -</w:t>
      </w:r>
      <w:r>
        <w:fldChar w:fldCharType="end"/>
      </w:r>
      <w:r>
        <w:fldChar w:fldCharType="end"/>
      </w:r>
    </w:p>
    <w:p>
      <w:pPr>
        <w:pStyle w:val="29"/>
        <w:tabs>
          <w:tab w:val="right" w:leader="dot" w:pos="8997"/>
          <w:tab w:val="clear" w:pos="8398"/>
        </w:tabs>
        <w:ind w:firstLine="241"/>
      </w:pPr>
      <w:r>
        <w:fldChar w:fldCharType="begin"/>
      </w:r>
      <w:r>
        <w:instrText xml:space="preserve"> HYPERLINK \l "_Toc31711" </w:instrText>
      </w:r>
      <w:r>
        <w:fldChar w:fldCharType="separate"/>
      </w:r>
      <w:r>
        <w:rPr>
          <w:rFonts w:hint="eastAsia"/>
          <w:szCs w:val="44"/>
        </w:rPr>
        <w:t>第四章  评标办法及评分标准</w:t>
      </w:r>
      <w:r>
        <w:tab/>
      </w:r>
      <w:r>
        <w:fldChar w:fldCharType="begin"/>
      </w:r>
      <w:r>
        <w:instrText xml:space="preserve"> PAGEREF _Toc31711 </w:instrText>
      </w:r>
      <w:r>
        <w:fldChar w:fldCharType="separate"/>
      </w:r>
      <w:r>
        <w:t>- 21 -</w:t>
      </w:r>
      <w:r>
        <w:fldChar w:fldCharType="end"/>
      </w:r>
      <w:r>
        <w:fldChar w:fldCharType="end"/>
      </w:r>
    </w:p>
    <w:p>
      <w:pPr>
        <w:pStyle w:val="29"/>
        <w:tabs>
          <w:tab w:val="right" w:leader="dot" w:pos="8997"/>
          <w:tab w:val="clear" w:pos="8398"/>
        </w:tabs>
        <w:ind w:firstLine="241"/>
      </w:pPr>
      <w:r>
        <w:fldChar w:fldCharType="begin"/>
      </w:r>
      <w:r>
        <w:instrText xml:space="preserve"> HYPERLINK \l "_Toc4794" </w:instrText>
      </w:r>
      <w:r>
        <w:fldChar w:fldCharType="separate"/>
      </w:r>
      <w:r>
        <w:rPr>
          <w:rFonts w:hint="eastAsia"/>
          <w:szCs w:val="44"/>
        </w:rPr>
        <w:t>第五章 合同主要条款格式</w:t>
      </w:r>
      <w:r>
        <w:tab/>
      </w:r>
      <w:r>
        <w:fldChar w:fldCharType="begin"/>
      </w:r>
      <w:r>
        <w:instrText xml:space="preserve"> PAGEREF _Toc4794 </w:instrText>
      </w:r>
      <w:r>
        <w:fldChar w:fldCharType="separate"/>
      </w:r>
      <w:r>
        <w:t>- 25 -</w:t>
      </w:r>
      <w:r>
        <w:fldChar w:fldCharType="end"/>
      </w:r>
      <w:r>
        <w:fldChar w:fldCharType="end"/>
      </w:r>
    </w:p>
    <w:p>
      <w:pPr>
        <w:pStyle w:val="29"/>
        <w:tabs>
          <w:tab w:val="right" w:leader="dot" w:pos="8997"/>
          <w:tab w:val="clear" w:pos="8398"/>
        </w:tabs>
        <w:ind w:firstLine="241"/>
      </w:pPr>
      <w:r>
        <w:fldChar w:fldCharType="begin"/>
      </w:r>
      <w:r>
        <w:instrText xml:space="preserve"> HYPERLINK \l "_Toc16623" </w:instrText>
      </w:r>
      <w:r>
        <w:fldChar w:fldCharType="separate"/>
      </w:r>
      <w:r>
        <w:rPr>
          <w:rFonts w:hint="eastAsia"/>
          <w:szCs w:val="44"/>
        </w:rPr>
        <w:t>第六章 投标文件格式</w:t>
      </w:r>
      <w:r>
        <w:tab/>
      </w:r>
      <w:r>
        <w:fldChar w:fldCharType="begin"/>
      </w:r>
      <w:r>
        <w:instrText xml:space="preserve"> PAGEREF _Toc16623 </w:instrText>
      </w:r>
      <w:r>
        <w:fldChar w:fldCharType="separate"/>
      </w:r>
      <w:r>
        <w:t>- 30 -</w:t>
      </w:r>
      <w:r>
        <w:fldChar w:fldCharType="end"/>
      </w:r>
      <w:r>
        <w:fldChar w:fldCharType="end"/>
      </w:r>
    </w:p>
    <w:p>
      <w:pPr>
        <w:pStyle w:val="29"/>
        <w:spacing w:line="480" w:lineRule="auto"/>
        <w:ind w:firstLine="241"/>
        <w:rPr>
          <w:sz w:val="30"/>
        </w:rPr>
      </w:pPr>
      <w:r>
        <w:fldChar w:fldCharType="end"/>
      </w:r>
      <w:r>
        <w:rPr>
          <w:rFonts w:hint="eastAsia"/>
          <w:sz w:val="30"/>
        </w:rPr>
        <w:t xml:space="preserve"> </w:t>
      </w: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pStyle w:val="23"/>
        <w:snapToGrid w:val="0"/>
        <w:jc w:val="center"/>
        <w:outlineLvl w:val="0"/>
        <w:rPr>
          <w:rFonts w:hAnsi="宋体"/>
        </w:rPr>
      </w:pPr>
      <w:bookmarkStart w:id="0" w:name="_Toc254970489"/>
      <w:bookmarkStart w:id="1" w:name="_Toc254970630"/>
      <w:r>
        <w:rPr>
          <w:rFonts w:hAnsi="宋体"/>
        </w:rPr>
        <w:br w:type="page"/>
      </w: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rPr>
      </w:pPr>
    </w:p>
    <w:p>
      <w:pPr>
        <w:pStyle w:val="23"/>
        <w:snapToGrid w:val="0"/>
        <w:jc w:val="center"/>
        <w:outlineLvl w:val="0"/>
        <w:rPr>
          <w:rFonts w:hAnsi="宋体"/>
          <w:b/>
          <w:sz w:val="44"/>
          <w:szCs w:val="44"/>
        </w:rPr>
      </w:pPr>
      <w:bookmarkStart w:id="2" w:name="_Toc29177"/>
      <w:r>
        <w:rPr>
          <w:rFonts w:hint="eastAsia" w:hAnsi="宋体"/>
          <w:b/>
          <w:sz w:val="44"/>
          <w:szCs w:val="44"/>
        </w:rPr>
        <w:t>第一章 公开招标公告</w:t>
      </w:r>
      <w:bookmarkEnd w:id="0"/>
      <w:bookmarkEnd w:id="1"/>
      <w:bookmarkEnd w:id="2"/>
    </w:p>
    <w:p>
      <w:pPr>
        <w:overflowPunct w:val="0"/>
        <w:autoSpaceDE w:val="0"/>
        <w:autoSpaceDN w:val="0"/>
        <w:adjustRightInd w:val="0"/>
        <w:spacing w:line="400" w:lineRule="exact"/>
        <w:ind w:firstLine="420" w:firstLineChars="200"/>
        <w:jc w:val="center"/>
        <w:rPr>
          <w:rFonts w:ascii="宋体" w:hAnsi="宋体"/>
          <w:b/>
          <w:spacing w:val="-6"/>
          <w:sz w:val="30"/>
          <w:szCs w:val="30"/>
        </w:rPr>
      </w:pPr>
      <w:r>
        <w:rPr>
          <w:rFonts w:ascii="宋体" w:hAnsi="宋体"/>
          <w:szCs w:val="21"/>
        </w:rPr>
        <w:br w:type="page"/>
      </w:r>
      <w:r>
        <w:rPr>
          <w:rFonts w:hint="eastAsia" w:ascii="宋体" w:hAnsi="宋体"/>
          <w:b/>
          <w:spacing w:val="-6"/>
          <w:sz w:val="30"/>
          <w:szCs w:val="30"/>
        </w:rPr>
        <w:t>广西建设工程机电设备招标中心有限公司</w:t>
      </w:r>
    </w:p>
    <w:p>
      <w:pPr>
        <w:overflowPunct w:val="0"/>
        <w:autoSpaceDE w:val="0"/>
        <w:autoSpaceDN w:val="0"/>
        <w:adjustRightInd w:val="0"/>
        <w:spacing w:line="400" w:lineRule="exact"/>
        <w:jc w:val="center"/>
        <w:rPr>
          <w:rFonts w:ascii="宋体" w:hAnsi="宋体"/>
          <w:b/>
          <w:spacing w:val="-6"/>
          <w:sz w:val="30"/>
          <w:szCs w:val="30"/>
        </w:rPr>
      </w:pPr>
      <w:r>
        <w:rPr>
          <w:rFonts w:hint="eastAsia" w:ascii="宋体" w:hAnsi="宋体"/>
          <w:b/>
          <w:spacing w:val="-6"/>
          <w:sz w:val="30"/>
          <w:szCs w:val="30"/>
          <w:lang w:eastAsia="zh-CN"/>
        </w:rPr>
        <w:t>青秀区农村生活污水处理项目运营维护服务招标</w:t>
      </w:r>
      <w:r>
        <w:rPr>
          <w:rFonts w:hint="eastAsia" w:ascii="宋体" w:hAnsi="宋体"/>
          <w:b/>
          <w:spacing w:val="-6"/>
          <w:sz w:val="30"/>
          <w:szCs w:val="30"/>
          <w:lang w:val="en-US" w:eastAsia="zh-CN"/>
        </w:rPr>
        <w:t xml:space="preserve"> </w:t>
      </w:r>
      <w:r>
        <w:rPr>
          <w:rFonts w:hint="eastAsia" w:ascii="宋体" w:hAnsi="宋体"/>
          <w:b/>
          <w:spacing w:val="-6"/>
          <w:sz w:val="30"/>
          <w:szCs w:val="30"/>
        </w:rPr>
        <w:t>（编号：</w:t>
      </w:r>
      <w:r>
        <w:rPr>
          <w:rFonts w:hint="eastAsia" w:ascii="宋体" w:hAnsi="宋体"/>
          <w:b/>
          <w:spacing w:val="-6"/>
          <w:sz w:val="30"/>
          <w:szCs w:val="30"/>
          <w:lang w:eastAsia="zh-CN"/>
        </w:rPr>
        <w:t>QXQZC2020G30183</w:t>
      </w:r>
      <w:r>
        <w:rPr>
          <w:rFonts w:hint="eastAsia" w:ascii="宋体" w:hAnsi="宋体"/>
          <w:b/>
          <w:spacing w:val="-6"/>
          <w:sz w:val="30"/>
          <w:szCs w:val="30"/>
        </w:rPr>
        <w:t>）公开招标公告</w:t>
      </w:r>
    </w:p>
    <w:p>
      <w:pPr>
        <w:rPr>
          <w:rFonts w:ascii="宋体" w:hAnsi="宋体"/>
          <w:sz w:val="24"/>
        </w:rPr>
      </w:pPr>
      <w:r>
        <w:rPr>
          <w:rFonts w:ascii="仿宋_GB2312" w:eastAsia="仿宋_GB2312"/>
          <w:sz w:val="28"/>
          <w:szCs w:val="28"/>
        </w:rPr>
        <w:t xml:space="preserve">   </w:t>
      </w:r>
      <w:r>
        <w:rPr>
          <w:rFonts w:ascii="宋体" w:hAnsi="宋体"/>
          <w:sz w:val="24"/>
        </w:rPr>
        <w:t xml:space="preserve">  </w:t>
      </w:r>
    </w:p>
    <w:p>
      <w:pPr>
        <w:ind w:firstLine="480" w:firstLineChars="200"/>
        <w:rPr>
          <w:rFonts w:ascii="宋体" w:hAnsi="宋体"/>
          <w:sz w:val="24"/>
        </w:rPr>
      </w:pPr>
      <w:r>
        <w:rPr>
          <w:rFonts w:hint="eastAsia" w:ascii="宋体" w:hAnsi="宋体"/>
          <w:sz w:val="24"/>
        </w:rPr>
        <w:t>广西建设工程机电设备招标中心有限公司受南宁市青秀区住房和城乡建设局委托，根据《中华人民共和国政府采购法》、《中华人民共和国政府采购法实施条例》等有关规定，现对</w:t>
      </w:r>
      <w:r>
        <w:rPr>
          <w:rFonts w:hint="eastAsia" w:ascii="宋体" w:hAnsi="宋体"/>
          <w:sz w:val="24"/>
          <w:lang w:eastAsia="zh-CN"/>
        </w:rPr>
        <w:t>青秀区农村生活污水处理项目运营维护服务招标</w:t>
      </w:r>
      <w:r>
        <w:rPr>
          <w:rFonts w:hint="eastAsia" w:ascii="宋体" w:hAnsi="宋体"/>
          <w:sz w:val="24"/>
        </w:rPr>
        <w:t>项目进行公开招标，现将本次公开招标有关事项公告如下</w:t>
      </w:r>
      <w:r>
        <w:rPr>
          <w:rFonts w:ascii="宋体" w:hAnsi="宋体"/>
          <w:sz w:val="24"/>
        </w:rPr>
        <w:t>:</w:t>
      </w:r>
    </w:p>
    <w:p>
      <w:pPr>
        <w:rPr>
          <w:rFonts w:hint="eastAsia" w:ascii="宋体" w:hAnsi="宋体" w:eastAsia="宋体"/>
          <w:b w:val="0"/>
          <w:bCs/>
          <w:sz w:val="24"/>
          <w:u w:val="single"/>
          <w:lang w:eastAsia="zh-CN"/>
        </w:rPr>
      </w:pPr>
      <w:r>
        <w:rPr>
          <w:rFonts w:ascii="宋体" w:hAnsi="宋体"/>
          <w:sz w:val="24"/>
        </w:rPr>
        <w:t xml:space="preserve">    </w:t>
      </w:r>
      <w:r>
        <w:rPr>
          <w:rFonts w:hint="eastAsia" w:ascii="宋体" w:hAnsi="宋体"/>
          <w:b/>
          <w:sz w:val="24"/>
        </w:rPr>
        <w:t>一、采购项目名称：</w:t>
      </w:r>
      <w:r>
        <w:rPr>
          <w:rFonts w:hint="eastAsia" w:ascii="宋体" w:hAnsi="宋体"/>
          <w:b w:val="0"/>
          <w:bCs/>
          <w:sz w:val="24"/>
          <w:lang w:eastAsia="zh-CN"/>
        </w:rPr>
        <w:t>青秀区农村生活污水处理项目运营维护服务招标</w:t>
      </w:r>
    </w:p>
    <w:p>
      <w:pPr>
        <w:rPr>
          <w:rFonts w:hint="eastAsia" w:asciiTheme="minorEastAsia" w:hAnsiTheme="minorEastAsia" w:eastAsiaTheme="minorEastAsia"/>
          <w:b w:val="0"/>
          <w:bCs/>
          <w:sz w:val="24"/>
          <w:lang w:eastAsia="zh-CN"/>
        </w:rPr>
      </w:pPr>
      <w:r>
        <w:rPr>
          <w:rFonts w:asciiTheme="minorEastAsia" w:hAnsiTheme="minorEastAsia" w:eastAsiaTheme="minorEastAsia"/>
          <w:sz w:val="24"/>
        </w:rPr>
        <w:t xml:space="preserve">    </w:t>
      </w:r>
      <w:r>
        <w:rPr>
          <w:rFonts w:hint="eastAsia" w:asciiTheme="minorEastAsia" w:hAnsiTheme="minorEastAsia" w:eastAsiaTheme="minorEastAsia"/>
          <w:b/>
          <w:sz w:val="24"/>
        </w:rPr>
        <w:t>二、采购项目编号：</w:t>
      </w:r>
      <w:r>
        <w:rPr>
          <w:rFonts w:hint="eastAsia" w:asciiTheme="minorEastAsia" w:hAnsiTheme="minorEastAsia" w:eastAsiaTheme="minorEastAsia"/>
          <w:b w:val="0"/>
          <w:bCs/>
          <w:sz w:val="24"/>
          <w:lang w:eastAsia="zh-CN"/>
        </w:rPr>
        <w:t>QXQZC2020G30183</w:t>
      </w:r>
    </w:p>
    <w:p>
      <w:pPr>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三、本次采购内容：</w:t>
      </w:r>
      <w:r>
        <w:rPr>
          <w:rFonts w:hint="eastAsia" w:asciiTheme="minorEastAsia" w:hAnsiTheme="minorEastAsia" w:eastAsiaTheme="minorEastAsia"/>
          <w:b w:val="0"/>
          <w:bCs/>
          <w:sz w:val="24"/>
        </w:rPr>
        <w:t>拟</w:t>
      </w:r>
      <w:r>
        <w:rPr>
          <w:rFonts w:hint="eastAsia" w:ascii="宋体" w:hAnsi="宋体"/>
          <w:b w:val="0"/>
          <w:bCs/>
          <w:sz w:val="24"/>
          <w:lang w:eastAsia="zh-CN"/>
        </w:rPr>
        <w:t>青秀区农村生活污水处理项目运营维护服务招标</w:t>
      </w:r>
      <w:r>
        <w:rPr>
          <w:rFonts w:hint="eastAsia" w:asciiTheme="minorEastAsia" w:hAnsiTheme="minorEastAsia" w:eastAsiaTheme="minorEastAsia"/>
          <w:b w:val="0"/>
          <w:bCs/>
          <w:sz w:val="24"/>
        </w:rPr>
        <w:t>进行采购，如需进一步了解详细内容，详见</w:t>
      </w:r>
      <w:r>
        <w:rPr>
          <w:rFonts w:hint="eastAsia" w:asciiTheme="minorEastAsia" w:hAnsiTheme="minorEastAsia" w:eastAsiaTheme="minorEastAsia"/>
          <w:b w:val="0"/>
          <w:bCs/>
          <w:sz w:val="24"/>
          <w:lang w:eastAsia="zh-CN"/>
        </w:rPr>
        <w:t>招标</w:t>
      </w:r>
      <w:r>
        <w:rPr>
          <w:rFonts w:hint="eastAsia" w:asciiTheme="minorEastAsia" w:hAnsiTheme="minorEastAsia" w:eastAsiaTheme="minorEastAsia"/>
          <w:b w:val="0"/>
          <w:bCs/>
          <w:sz w:val="24"/>
        </w:rPr>
        <w:t>文件。</w:t>
      </w:r>
    </w:p>
    <w:p>
      <w:pPr>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四、采购项目总预算金额（人民币）：</w:t>
      </w:r>
      <w:r>
        <w:rPr>
          <w:rFonts w:hint="eastAsia" w:asciiTheme="minorEastAsia" w:hAnsiTheme="minorEastAsia" w:eastAsiaTheme="minorEastAsia"/>
          <w:b/>
          <w:sz w:val="24"/>
          <w:lang w:val="en-US" w:eastAsia="zh-CN"/>
        </w:rPr>
        <w:t>6611800.00</w:t>
      </w:r>
      <w:r>
        <w:rPr>
          <w:rFonts w:hint="eastAsia" w:asciiTheme="minorEastAsia" w:hAnsiTheme="minorEastAsia" w:eastAsiaTheme="minorEastAsia"/>
          <w:b/>
          <w:sz w:val="24"/>
        </w:rPr>
        <w:t>元</w:t>
      </w:r>
      <w:r>
        <w:rPr>
          <w:rFonts w:hint="eastAsia" w:asciiTheme="minorEastAsia" w:hAnsiTheme="minorEastAsia" w:eastAsiaTheme="minorEastAsia"/>
          <w:sz w:val="24"/>
        </w:rPr>
        <w:t>。</w:t>
      </w:r>
    </w:p>
    <w:p>
      <w:pPr>
        <w:shd w:val="clear" w:color="auto" w:fill="FFFFFF"/>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五、本项目需要落实的政府采购政策</w:t>
      </w:r>
      <w:r>
        <w:rPr>
          <w:rFonts w:hint="eastAsia" w:asciiTheme="minorEastAsia" w:hAnsiTheme="minorEastAsia" w:eastAsiaTheme="minorEastAsia"/>
          <w:sz w:val="24"/>
        </w:rPr>
        <w:t>：</w:t>
      </w:r>
    </w:p>
    <w:p>
      <w:pPr>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sz w:val="24"/>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6%的扣除。监狱企业视同小型和微型企业，</w:t>
      </w:r>
      <w:r>
        <w:rPr>
          <w:rFonts w:hint="eastAsia" w:asciiTheme="minorEastAsia" w:hAnsiTheme="minorEastAsia" w:eastAsiaTheme="minorEastAsia"/>
          <w:color w:val="auto"/>
          <w:sz w:val="24"/>
        </w:rPr>
        <w:t>其产品在评审时给予相同的价格扣除。残疾人福利性单位属于小型、微型企业的，不重复享受政策。</w:t>
      </w:r>
    </w:p>
    <w:p>
      <w:pPr>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六、投标人资格要求：</w:t>
      </w:r>
    </w:p>
    <w:p>
      <w:pPr>
        <w:rPr>
          <w:rFonts w:asciiTheme="minorEastAsia" w:hAnsiTheme="minorEastAsia" w:eastAsiaTheme="minorEastAsia"/>
          <w:color w:val="auto"/>
          <w:sz w:val="24"/>
        </w:rPr>
      </w:pPr>
      <w:r>
        <w:rPr>
          <w:rFonts w:asciiTheme="minorEastAsia" w:hAnsiTheme="minorEastAsia" w:eastAsiaTheme="minorEastAsia"/>
          <w:color w:val="auto"/>
          <w:sz w:val="24"/>
        </w:rPr>
        <w:t xml:space="preserve">     1.</w:t>
      </w:r>
      <w:r>
        <w:rPr>
          <w:rFonts w:hint="eastAsia" w:asciiTheme="minorEastAsia" w:hAnsiTheme="minorEastAsia" w:eastAsiaTheme="minorEastAsia"/>
          <w:color w:val="auto"/>
          <w:sz w:val="24"/>
        </w:rPr>
        <w:t>符合《中华人民共和国政府采购法》第二十二条规定。</w:t>
      </w:r>
    </w:p>
    <w:p>
      <w:pPr>
        <w:snapToGrid w:val="0"/>
        <w:ind w:firstLine="600" w:firstLineChars="250"/>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.参加政府采购活动前3年内在经营活动中没有重大违法记录(提供书面声明)。</w:t>
      </w:r>
    </w:p>
    <w:p>
      <w:pPr>
        <w:snapToGrid w:val="0"/>
        <w:ind w:firstLine="600" w:firstLineChars="25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供应商在投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napToGrid w:val="0"/>
        <w:ind w:firstLine="600" w:firstLineChars="25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w:t>
      </w:r>
      <w:r>
        <w:rPr>
          <w:rFonts w:hint="eastAsia" w:ascii="宋体" w:hAnsi="宋体" w:eastAsia="宋体" w:cs="宋体"/>
          <w:kern w:val="2"/>
          <w:sz w:val="24"/>
          <w:szCs w:val="24"/>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rPr>
          <w:rFonts w:asciiTheme="minorEastAsia" w:hAnsiTheme="minorEastAsia" w:eastAsiaTheme="minorEastAsia"/>
          <w:color w:val="auto"/>
          <w:sz w:val="24"/>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lang w:val="en-US" w:eastAsia="zh-CN"/>
        </w:rPr>
        <w:t xml:space="preserve">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.本项目不接受联合体投标。</w:t>
      </w:r>
      <w:r>
        <w:rPr>
          <w:rFonts w:asciiTheme="minorEastAsia" w:hAnsiTheme="minorEastAsia" w:eastAsiaTheme="minorEastAsia"/>
          <w:color w:val="auto"/>
          <w:sz w:val="24"/>
        </w:rPr>
        <w:t xml:space="preserve"> </w:t>
      </w:r>
    </w:p>
    <w:p>
      <w:pPr>
        <w:rPr>
          <w:rFonts w:asciiTheme="minorEastAsia" w:hAnsiTheme="minorEastAsia" w:eastAsiaTheme="minorEastAsia"/>
          <w:b/>
          <w:color w:val="auto"/>
          <w:sz w:val="24"/>
        </w:rPr>
      </w:pPr>
      <w:r>
        <w:rPr>
          <w:rFonts w:asciiTheme="minorEastAsia" w:hAnsiTheme="minorEastAsia" w:eastAsiaTheme="minorEastAsia"/>
          <w:color w:val="auto"/>
          <w:sz w:val="24"/>
        </w:rPr>
        <w:t xml:space="preserve">    </w:t>
      </w:r>
      <w:r>
        <w:rPr>
          <w:rFonts w:hint="eastAsia" w:asciiTheme="minorEastAsia" w:hAnsiTheme="minorEastAsia" w:eastAsiaTheme="minorEastAsia"/>
          <w:b/>
          <w:color w:val="auto"/>
          <w:sz w:val="24"/>
        </w:rPr>
        <w:t>七、招标文件的获取：</w:t>
      </w:r>
    </w:p>
    <w:p>
      <w:pPr>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网上下载。本项目不发放纸质文件，供应商</w:t>
      </w:r>
      <w:r>
        <w:rPr>
          <w:rFonts w:hint="eastAsia" w:cs="宋体" w:asciiTheme="minorEastAsia" w:hAnsiTheme="minorEastAsia" w:eastAsiaTheme="minorEastAsia"/>
          <w:color w:val="auto"/>
          <w:sz w:val="24"/>
        </w:rPr>
        <w:t>可登陆南宁市公共资源交易中心网站（网址：www.nnggzy.org.cn），在南宁市公共资源交易中心或各分支机构的采购公告栏内查找相关项目的采购公告，并点击该公告的附件，</w:t>
      </w:r>
      <w:r>
        <w:rPr>
          <w:rFonts w:hint="eastAsia" w:ascii="宋体" w:hAnsi="宋体" w:cs="宋体"/>
          <w:color w:val="auto"/>
          <w:sz w:val="24"/>
        </w:rPr>
        <w:t>即可免费浏览或下载项目的采购文件。</w:t>
      </w:r>
      <w:r>
        <w:rPr>
          <w:rFonts w:asciiTheme="minorEastAsia" w:hAnsiTheme="minorEastAsia" w:eastAsiaTheme="minorEastAsia"/>
          <w:color w:val="auto"/>
          <w:sz w:val="24"/>
        </w:rPr>
        <w:t xml:space="preserve">    </w:t>
      </w:r>
    </w:p>
    <w:p>
      <w:pPr>
        <w:ind w:firstLine="480"/>
        <w:rPr>
          <w:rFonts w:asciiTheme="minorEastAsia" w:hAnsiTheme="minorEastAsia" w:eastAsiaTheme="minorEastAsia"/>
          <w:b/>
          <w:color w:val="auto"/>
          <w:sz w:val="24"/>
        </w:rPr>
      </w:pPr>
      <w:r>
        <w:rPr>
          <w:rFonts w:hint="eastAsia" w:asciiTheme="minorEastAsia" w:hAnsiTheme="minorEastAsia" w:eastAsiaTheme="minorEastAsia"/>
          <w:b/>
          <w:color w:val="auto"/>
          <w:sz w:val="24"/>
        </w:rPr>
        <w:t>八、投标截止时间和地点</w:t>
      </w:r>
      <w:r>
        <w:rPr>
          <w:rFonts w:asciiTheme="minorEastAsia" w:hAnsiTheme="minorEastAsia" w:eastAsiaTheme="minorEastAsia"/>
          <w:b/>
          <w:color w:val="auto"/>
          <w:sz w:val="24"/>
        </w:rPr>
        <w:t>:</w:t>
      </w:r>
    </w:p>
    <w:p>
      <w:pPr>
        <w:rPr>
          <w:rFonts w:asciiTheme="minorEastAsia" w:hAnsiTheme="minorEastAsia" w:eastAsiaTheme="minorEastAsia"/>
          <w:color w:val="auto"/>
          <w:sz w:val="24"/>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投标人应于</w:t>
      </w:r>
      <w:r>
        <w:rPr>
          <w:rFonts w:hint="eastAsia" w:asciiTheme="minorEastAsia" w:hAnsiTheme="minorEastAsia" w:eastAsiaTheme="minorEastAsia"/>
          <w:color w:val="auto"/>
          <w:sz w:val="24"/>
          <w:u w:val="single"/>
        </w:rPr>
        <w:t>20</w:t>
      </w:r>
      <w:r>
        <w:rPr>
          <w:rFonts w:hint="eastAsia" w:asciiTheme="minorEastAsia" w:hAnsiTheme="minorEastAsia" w:eastAsiaTheme="minorEastAsia"/>
          <w:color w:val="auto"/>
          <w:sz w:val="24"/>
          <w:u w:val="single"/>
          <w:lang w:val="en-US" w:eastAsia="zh-CN"/>
        </w:rPr>
        <w:t>20</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val="en-US" w:eastAsia="zh-CN"/>
        </w:rPr>
        <w:t xml:space="preserve">4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lang w:val="en-US" w:eastAsia="zh-CN"/>
        </w:rPr>
        <w:t xml:space="preserve"> 10 </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val="en-US" w:eastAsia="zh-CN"/>
        </w:rPr>
        <w:t>9</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时</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val="en-US" w:eastAsia="zh-CN"/>
        </w:rPr>
        <w:t>30</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分止，将投标文件密封提交到</w:t>
      </w:r>
      <w:r>
        <w:rPr>
          <w:rFonts w:hint="eastAsia" w:asciiTheme="minorEastAsia" w:hAnsiTheme="minorEastAsia" w:eastAsiaTheme="minorEastAsia"/>
          <w:color w:val="auto"/>
          <w:sz w:val="24"/>
          <w:u w:val="single"/>
        </w:rPr>
        <w:t xml:space="preserve">   南宁市良庆区玉洞大道33号（市青少年活动中心旁）南宁市民中心9楼南宁市公共资源交易中心（具体安排见9楼电子显示屏）</w:t>
      </w:r>
      <w:r>
        <w:rPr>
          <w:rFonts w:hint="eastAsia" w:asciiTheme="minorEastAsia" w:hAnsiTheme="minorEastAsia" w:eastAsiaTheme="minorEastAsia"/>
          <w:color w:val="auto"/>
          <w:sz w:val="24"/>
        </w:rPr>
        <w:t>，逾期送达的将予以拒收。</w:t>
      </w:r>
    </w:p>
    <w:p>
      <w:pPr>
        <w:rPr>
          <w:rFonts w:asciiTheme="minorEastAsia" w:hAnsiTheme="minorEastAsia" w:eastAsiaTheme="minorEastAsia"/>
          <w:b/>
          <w:color w:val="auto"/>
          <w:sz w:val="24"/>
        </w:rPr>
      </w:pPr>
      <w:r>
        <w:rPr>
          <w:rFonts w:asciiTheme="minorEastAsia" w:hAnsiTheme="minorEastAsia" w:eastAsiaTheme="minorEastAsia"/>
          <w:color w:val="auto"/>
          <w:sz w:val="24"/>
        </w:rPr>
        <w:t xml:space="preserve">   </w:t>
      </w:r>
      <w:r>
        <w:rPr>
          <w:rFonts w:asciiTheme="minorEastAsia" w:hAnsiTheme="minorEastAsia" w:eastAsiaTheme="minorEastAsia"/>
          <w:b/>
          <w:color w:val="auto"/>
          <w:sz w:val="24"/>
        </w:rPr>
        <w:t xml:space="preserve"> </w:t>
      </w:r>
      <w:r>
        <w:rPr>
          <w:rFonts w:hint="eastAsia" w:asciiTheme="minorEastAsia" w:hAnsiTheme="minorEastAsia" w:eastAsiaTheme="minorEastAsia"/>
          <w:b/>
          <w:color w:val="auto"/>
          <w:sz w:val="24"/>
        </w:rPr>
        <w:t>九、开标时间及地点</w:t>
      </w:r>
      <w:r>
        <w:rPr>
          <w:rFonts w:asciiTheme="minorEastAsia" w:hAnsiTheme="minorEastAsia" w:eastAsiaTheme="minorEastAsia"/>
          <w:b/>
          <w:color w:val="auto"/>
          <w:sz w:val="24"/>
        </w:rPr>
        <w:t>:</w:t>
      </w:r>
    </w:p>
    <w:p>
      <w:pPr>
        <w:rPr>
          <w:rFonts w:asciiTheme="minorEastAsia" w:hAnsiTheme="minorEastAsia" w:eastAsiaTheme="minorEastAsia"/>
          <w:sz w:val="24"/>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本次招标将于</w:t>
      </w:r>
      <w:r>
        <w:rPr>
          <w:rFonts w:hint="eastAsia" w:asciiTheme="minorEastAsia" w:hAnsiTheme="minorEastAsia" w:eastAsiaTheme="minorEastAsia"/>
          <w:color w:val="auto"/>
          <w:sz w:val="24"/>
          <w:u w:val="single"/>
        </w:rPr>
        <w:t xml:space="preserve"> 20</w:t>
      </w:r>
      <w:r>
        <w:rPr>
          <w:rFonts w:hint="eastAsia" w:asciiTheme="minorEastAsia" w:hAnsiTheme="minorEastAsia" w:eastAsiaTheme="minorEastAsia"/>
          <w:color w:val="auto"/>
          <w:sz w:val="24"/>
          <w:u w:val="single"/>
          <w:lang w:val="en-US" w:eastAsia="zh-CN"/>
        </w:rPr>
        <w:t>20</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val="en-US" w:eastAsia="zh-CN"/>
        </w:rPr>
        <w:t>4</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lang w:val="en-US" w:eastAsia="zh-CN"/>
        </w:rPr>
        <w:t xml:space="preserve"> 10</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val="en-US" w:eastAsia="zh-CN"/>
        </w:rPr>
        <w:t>9</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时</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val="en-US" w:eastAsia="zh-CN"/>
        </w:rPr>
        <w:t>30</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分，在</w:t>
      </w:r>
      <w:r>
        <w:rPr>
          <w:rFonts w:hint="eastAsia" w:asciiTheme="minorEastAsia" w:hAnsiTheme="minorEastAsia" w:eastAsiaTheme="minorEastAsia"/>
          <w:color w:val="auto"/>
          <w:sz w:val="24"/>
          <w:u w:val="single"/>
        </w:rPr>
        <w:t>南宁市良庆区</w:t>
      </w:r>
      <w:r>
        <w:rPr>
          <w:rFonts w:hint="eastAsia" w:asciiTheme="minorEastAsia" w:hAnsiTheme="minorEastAsia" w:eastAsiaTheme="minorEastAsia"/>
          <w:sz w:val="24"/>
          <w:u w:val="single"/>
        </w:rPr>
        <w:t>玉洞大道33号（市青少年活动中心旁）南宁市民中心9楼南宁市公共资源交易中心（具体安排见9楼电子显示屏）</w:t>
      </w:r>
      <w:r>
        <w:rPr>
          <w:rFonts w:hint="eastAsia" w:asciiTheme="minorEastAsia" w:hAnsiTheme="minorEastAsia" w:eastAsiaTheme="minorEastAsia"/>
          <w:sz w:val="24"/>
        </w:rPr>
        <w:t>开标，采购代理机构在开标会现场登陆开标系统并输入投标供应商全称、社会统一信用代码、联系电话等信息，完成投标签到。投标人可以由法定代表人或委托代理人出席开标会议（携带营业执照副本复印件、本人身份证原件，委托代理人出席应携带单位授权委托书原件）。</w:t>
      </w:r>
    </w:p>
    <w:p>
      <w:pPr>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十、网上公告：</w:t>
      </w:r>
    </w:p>
    <w:p>
      <w:pPr>
        <w:widowControl/>
        <w:jc w:val="left"/>
        <w:rPr>
          <w:rFonts w:asciiTheme="minorEastAsia" w:hAnsiTheme="minorEastAsia" w:eastAsiaTheme="minorEastAsia"/>
          <w:sz w:val="24"/>
        </w:rPr>
      </w:pPr>
      <w:r>
        <w:rPr>
          <w:rFonts w:hint="eastAsia" w:asciiTheme="minorEastAsia" w:hAnsiTheme="minorEastAsia" w:eastAsiaTheme="minorEastAsia"/>
          <w:sz w:val="24"/>
        </w:rPr>
        <w:t>    中国政府采购网、广西壮族自治区政府采购网、南宁政府采购网、</w:t>
      </w:r>
      <w:r>
        <w:rPr>
          <w:rFonts w:hint="eastAsia" w:ascii="宋体" w:hAnsi="宋体" w:cs="仿宋"/>
          <w:kern w:val="0"/>
          <w:sz w:val="24"/>
        </w:rPr>
        <w:t>南宁市公共资源交易中心网</w:t>
      </w:r>
      <w:r>
        <w:rPr>
          <w:rFonts w:hint="eastAsia" w:asciiTheme="minorEastAsia" w:hAnsiTheme="minorEastAsia" w:eastAsiaTheme="minorEastAsia"/>
          <w:sz w:val="24"/>
        </w:rPr>
        <w:t>、广西招标网。</w:t>
      </w:r>
    </w:p>
    <w:p>
      <w:pPr>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十一、联系事项：</w:t>
      </w:r>
    </w:p>
    <w:p>
      <w:pPr>
        <w:numPr>
          <w:ilvl w:val="0"/>
          <w:numId w:val="1"/>
        </w:numPr>
        <w:rPr>
          <w:rFonts w:cs="Arial" w:asciiTheme="minorEastAsia" w:hAnsiTheme="minorEastAsia" w:eastAsiaTheme="minorEastAsia"/>
          <w:sz w:val="24"/>
        </w:rPr>
      </w:pPr>
      <w:r>
        <w:rPr>
          <w:rFonts w:hint="eastAsia" w:asciiTheme="minorEastAsia" w:hAnsiTheme="minorEastAsia" w:eastAsiaTheme="minorEastAsia"/>
          <w:sz w:val="24"/>
        </w:rPr>
        <w:t>采购人名称：南宁市青秀区住房和城乡建设局</w:t>
      </w:r>
      <w:r>
        <w:rPr>
          <w:rFonts w:hint="eastAsia" w:cs="Arial" w:asciiTheme="minorEastAsia" w:hAnsiTheme="minorEastAsia" w:eastAsiaTheme="minorEastAsia"/>
          <w:sz w:val="24"/>
        </w:rPr>
        <w:t>；</w:t>
      </w:r>
    </w:p>
    <w:p>
      <w:pPr>
        <w:numPr>
          <w:ilvl w:val="0"/>
          <w:numId w:val="0"/>
        </w:numPr>
        <w:ind w:firstLine="720" w:firstLineChars="300"/>
        <w:rPr>
          <w:rFonts w:hint="eastAsia" w:asciiTheme="minorEastAsia" w:hAnsiTheme="minorEastAsia" w:eastAsiaTheme="minorEastAsia"/>
          <w:sz w:val="24"/>
        </w:rPr>
      </w:pPr>
      <w:r>
        <w:rPr>
          <w:rFonts w:hint="eastAsia" w:cs="Arial" w:asciiTheme="minorEastAsia" w:hAnsiTheme="minorEastAsia" w:eastAsiaTheme="minorEastAsia"/>
          <w:sz w:val="24"/>
        </w:rPr>
        <w:t>地址：</w:t>
      </w:r>
      <w:r>
        <w:rPr>
          <w:rFonts w:hint="eastAsia" w:asciiTheme="minorEastAsia" w:hAnsiTheme="minorEastAsia" w:eastAsiaTheme="minorEastAsia"/>
          <w:sz w:val="24"/>
        </w:rPr>
        <w:t xml:space="preserve">南宁市青秀区悦宾路1号；   </w:t>
      </w:r>
    </w:p>
    <w:p>
      <w:pPr>
        <w:numPr>
          <w:ilvl w:val="0"/>
          <w:numId w:val="0"/>
        </w:numPr>
        <w:ind w:firstLine="720" w:firstLineChars="3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联系人：</w:t>
      </w:r>
      <w:r>
        <w:rPr>
          <w:rFonts w:hint="eastAsia" w:asciiTheme="minorEastAsia" w:hAnsiTheme="minorEastAsia" w:eastAsiaTheme="minorEastAsia"/>
          <w:sz w:val="24"/>
          <w:lang w:eastAsia="zh-CN"/>
        </w:rPr>
        <w:t>黄湘</w:t>
      </w:r>
      <w:r>
        <w:rPr>
          <w:rFonts w:ascii="宋体" w:hAnsi="宋体" w:eastAsia="宋体" w:cs="宋体"/>
          <w:sz w:val="24"/>
          <w:szCs w:val="24"/>
        </w:rPr>
        <w:t>桓</w:t>
      </w:r>
      <w:r>
        <w:rPr>
          <w:rFonts w:hint="eastAsia" w:asciiTheme="minorEastAsia" w:hAnsiTheme="minorEastAsia" w:eastAsiaTheme="minorEastAsia"/>
          <w:sz w:val="24"/>
        </w:rPr>
        <w:t xml:space="preserve"> ；联系电话：</w:t>
      </w:r>
      <w:r>
        <w:rPr>
          <w:rFonts w:hint="eastAsia" w:asciiTheme="minorEastAsia" w:hAnsiTheme="minorEastAsia" w:eastAsiaTheme="minorEastAsia"/>
          <w:sz w:val="24"/>
          <w:lang w:val="en-US" w:eastAsia="zh-CN"/>
        </w:rPr>
        <w:t>18077791017</w:t>
      </w:r>
    </w:p>
    <w:p>
      <w:pPr>
        <w:snapToGrid w:val="0"/>
        <w:ind w:right="480" w:firstLine="283" w:firstLineChars="118"/>
        <w:rPr>
          <w:rFonts w:asciiTheme="minorEastAsia" w:hAnsiTheme="minorEastAsia" w:eastAsiaTheme="minorEastAsia"/>
          <w:sz w:val="24"/>
          <w:u w:val="single"/>
        </w:rPr>
      </w:pPr>
      <w:r>
        <w:rPr>
          <w:rFonts w:asciiTheme="minorEastAsia" w:hAnsiTheme="minorEastAsia" w:eastAsiaTheme="minorEastAsia"/>
          <w:sz w:val="24"/>
        </w:rPr>
        <w:t xml:space="preserve"> 2.</w:t>
      </w:r>
      <w:r>
        <w:rPr>
          <w:rFonts w:hint="eastAsia" w:asciiTheme="minorEastAsia" w:hAnsiTheme="minorEastAsia" w:eastAsiaTheme="minorEastAsia"/>
          <w:sz w:val="24"/>
        </w:rPr>
        <w:t>采购代理机构：广西建设工程机电设备招标中心有限公司</w:t>
      </w:r>
    </w:p>
    <w:p>
      <w:pPr>
        <w:snapToGrid w:val="0"/>
        <w:ind w:firstLine="720" w:firstLineChars="300"/>
        <w:rPr>
          <w:rFonts w:asciiTheme="minorEastAsia" w:hAnsiTheme="minorEastAsia" w:eastAsiaTheme="minorEastAsia"/>
          <w:sz w:val="24"/>
        </w:rPr>
      </w:pPr>
      <w:r>
        <w:rPr>
          <w:rFonts w:hint="eastAsia" w:cs="Arial" w:asciiTheme="minorEastAsia" w:hAnsiTheme="minorEastAsia" w:eastAsiaTheme="minorEastAsia"/>
          <w:sz w:val="24"/>
        </w:rPr>
        <w:t>地址：</w:t>
      </w:r>
      <w:r>
        <w:rPr>
          <w:rFonts w:hint="eastAsia" w:asciiTheme="minorEastAsia" w:hAnsiTheme="minorEastAsia" w:eastAsiaTheme="minorEastAsia"/>
          <w:sz w:val="24"/>
        </w:rPr>
        <w:t>南宁市纬武路165号</w:t>
      </w:r>
    </w:p>
    <w:p>
      <w:pPr>
        <w:snapToGrid w:val="0"/>
        <w:ind w:firstLine="720" w:firstLineChars="300"/>
        <w:rPr>
          <w:rFonts w:cs="Arial" w:asciiTheme="minorEastAsia" w:hAnsiTheme="minorEastAsia" w:eastAsiaTheme="minorEastAsia"/>
          <w:sz w:val="24"/>
        </w:rPr>
      </w:pPr>
      <w:r>
        <w:rPr>
          <w:rFonts w:hint="eastAsia" w:cs="Arial" w:asciiTheme="minorEastAsia" w:hAnsiTheme="minorEastAsia" w:eastAsiaTheme="minorEastAsia"/>
          <w:sz w:val="24"/>
        </w:rPr>
        <w:t>项目联系人：</w:t>
      </w:r>
      <w:r>
        <w:rPr>
          <w:rFonts w:hint="eastAsia" w:cs="Arial" w:asciiTheme="minorEastAsia" w:hAnsiTheme="minorEastAsia" w:eastAsiaTheme="minorEastAsia"/>
          <w:sz w:val="24"/>
          <w:lang w:eastAsia="zh-CN"/>
        </w:rPr>
        <w:t>宾胜全</w:t>
      </w:r>
      <w:r>
        <w:rPr>
          <w:rFonts w:hint="eastAsia" w:cs="Arial" w:asciiTheme="minorEastAsia" w:hAnsiTheme="minorEastAsia" w:eastAsiaTheme="minorEastAsia"/>
          <w:sz w:val="24"/>
        </w:rPr>
        <w:t>；  联系电话：0771-2808057</w:t>
      </w:r>
      <w:r>
        <w:rPr>
          <w:rFonts w:hint="eastAsia" w:asciiTheme="minorEastAsia" w:hAnsiTheme="minorEastAsia" w:eastAsiaTheme="minorEastAsia"/>
          <w:sz w:val="24"/>
        </w:rPr>
        <w:t xml:space="preserve">           </w:t>
      </w:r>
      <w:r>
        <w:rPr>
          <w:rFonts w:hint="eastAsia" w:cs="Arial" w:asciiTheme="minorEastAsia" w:hAnsiTheme="minorEastAsia" w:eastAsiaTheme="minorEastAsia"/>
          <w:sz w:val="24"/>
        </w:rPr>
        <w:t xml:space="preserve">  </w:t>
      </w:r>
    </w:p>
    <w:p>
      <w:pPr>
        <w:numPr>
          <w:ilvl w:val="0"/>
          <w:numId w:val="0"/>
        </w:numPr>
        <w:ind w:left="426" w:leftChars="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监督部门</w:t>
      </w:r>
      <w:r>
        <w:rPr>
          <w:rFonts w:asciiTheme="minorEastAsia" w:hAnsiTheme="minorEastAsia" w:eastAsiaTheme="minorEastAsia"/>
          <w:sz w:val="24"/>
        </w:rPr>
        <w:t>:</w:t>
      </w:r>
      <w:r>
        <w:rPr>
          <w:rFonts w:hint="eastAsia" w:asciiTheme="minorEastAsia" w:hAnsiTheme="minorEastAsia" w:eastAsiaTheme="minorEastAsia"/>
          <w:sz w:val="24"/>
        </w:rPr>
        <w:t xml:space="preserve">南宁市青秀区财政局政府采购监督管理部门    </w:t>
      </w:r>
    </w:p>
    <w:p>
      <w:pPr>
        <w:numPr>
          <w:ilvl w:val="0"/>
          <w:numId w:val="0"/>
        </w:numPr>
        <w:ind w:firstLine="720" w:firstLineChars="300"/>
        <w:rPr>
          <w:rFonts w:asciiTheme="minorEastAsia" w:hAnsiTheme="minorEastAsia" w:eastAsiaTheme="minorEastAsia"/>
          <w:sz w:val="24"/>
        </w:rPr>
      </w:pPr>
      <w:r>
        <w:rPr>
          <w:rFonts w:hint="eastAsia" w:asciiTheme="minorEastAsia" w:hAnsiTheme="minorEastAsia" w:eastAsiaTheme="minorEastAsia"/>
          <w:sz w:val="24"/>
        </w:rPr>
        <w:t>电话：0771-5826232 。</w:t>
      </w:r>
    </w:p>
    <w:p>
      <w:pPr>
        <w:rPr>
          <w:rFonts w:asciiTheme="minorEastAsia" w:hAnsiTheme="minorEastAsia" w:eastAsiaTheme="minorEastAsia"/>
          <w:sz w:val="24"/>
        </w:rPr>
      </w:pPr>
    </w:p>
    <w:p>
      <w:pPr>
        <w:snapToGrid w:val="0"/>
        <w:jc w:val="right"/>
        <w:rPr>
          <w:rFonts w:asciiTheme="minorEastAsia" w:hAnsiTheme="minorEastAsia" w:eastAsiaTheme="minorEastAsia"/>
          <w:sz w:val="24"/>
        </w:rPr>
      </w:pPr>
    </w:p>
    <w:p>
      <w:pPr>
        <w:snapToGrid w:val="0"/>
        <w:jc w:val="right"/>
        <w:rPr>
          <w:rFonts w:asciiTheme="minorEastAsia" w:hAnsiTheme="minorEastAsia" w:eastAsiaTheme="minorEastAsia"/>
          <w:sz w:val="24"/>
          <w:u w:val="single"/>
        </w:rPr>
      </w:pPr>
      <w:r>
        <w:rPr>
          <w:rFonts w:hint="eastAsia" w:asciiTheme="minorEastAsia" w:hAnsiTheme="minorEastAsia" w:eastAsiaTheme="minorEastAsia"/>
          <w:sz w:val="24"/>
        </w:rPr>
        <w:t>广西建设工程机电设备招标中心有限公司</w:t>
      </w:r>
    </w:p>
    <w:p>
      <w:pPr>
        <w:wordWrap w:val="0"/>
        <w:snapToGrid w:val="0"/>
        <w:jc w:val="righ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u w:val="single"/>
        </w:rPr>
        <w:t xml:space="preserve"> 20</w:t>
      </w:r>
      <w:r>
        <w:rPr>
          <w:rFonts w:hint="eastAsia" w:asciiTheme="minorEastAsia" w:hAnsiTheme="minorEastAsia" w:eastAsiaTheme="minorEastAsia"/>
          <w:sz w:val="24"/>
          <w:u w:val="single"/>
          <w:lang w:val="en-US" w:eastAsia="zh-CN"/>
        </w:rPr>
        <w:t>20</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3</w:t>
      </w:r>
      <w:r>
        <w:rPr>
          <w:rFonts w:hint="eastAsia" w:asciiTheme="minorEastAsia" w:hAnsiTheme="minorEastAsia" w:eastAsiaTheme="minorEastAsia"/>
          <w:sz w:val="24"/>
        </w:rPr>
        <w:t xml:space="preserve"> 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13</w:t>
      </w:r>
      <w:r>
        <w:rPr>
          <w:rFonts w:hint="eastAsia" w:asciiTheme="minorEastAsia" w:hAnsiTheme="minorEastAsia" w:eastAsiaTheme="minorEastAsia"/>
          <w:sz w:val="24"/>
        </w:rPr>
        <w:t>日</w:t>
      </w:r>
    </w:p>
    <w:p>
      <w:pPr>
        <w:spacing w:line="560" w:lineRule="exact"/>
        <w:rPr>
          <w:rFonts w:ascii="仿宋_GB2312" w:eastAsia="仿宋_GB2312"/>
          <w:sz w:val="28"/>
          <w:szCs w:val="28"/>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widowControl/>
        <w:jc w:val="left"/>
        <w:rPr>
          <w:rFonts w:ascii="宋体" w:hAnsi="宋体"/>
        </w:rPr>
      </w:pPr>
      <w:r>
        <w:rPr>
          <w:rFonts w:ascii="宋体" w:hAnsi="宋体"/>
        </w:rPr>
        <w:br w:type="page"/>
      </w: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outlineLvl w:val="0"/>
        <w:rPr>
          <w:rFonts w:ascii="宋体" w:hAnsi="宋体"/>
          <w:b/>
          <w:sz w:val="44"/>
          <w:szCs w:val="44"/>
        </w:rPr>
      </w:pPr>
      <w:r>
        <w:rPr>
          <w:rFonts w:hint="eastAsia" w:ascii="宋体" w:hAnsi="宋体"/>
          <w:b/>
          <w:color w:val="C00000"/>
          <w:sz w:val="44"/>
          <w:szCs w:val="44"/>
        </w:rPr>
        <w:t xml:space="preserve">  </w:t>
      </w:r>
      <w:r>
        <w:rPr>
          <w:rFonts w:hint="eastAsia" w:ascii="宋体" w:hAnsi="宋体"/>
          <w:b/>
          <w:sz w:val="44"/>
          <w:szCs w:val="44"/>
        </w:rPr>
        <w:t xml:space="preserve"> </w:t>
      </w:r>
      <w:bookmarkStart w:id="3" w:name="_Toc2816"/>
      <w:r>
        <w:rPr>
          <w:rFonts w:hint="eastAsia" w:ascii="宋体" w:hAnsi="宋体"/>
          <w:b/>
          <w:sz w:val="44"/>
          <w:szCs w:val="44"/>
        </w:rPr>
        <w:t xml:space="preserve">第二章 </w:t>
      </w:r>
      <w:r>
        <w:rPr>
          <w:rFonts w:hint="eastAsia" w:ascii="宋体" w:hAnsi="宋体"/>
          <w:b/>
          <w:bCs/>
          <w:sz w:val="44"/>
          <w:szCs w:val="44"/>
        </w:rPr>
        <w:t>招</w:t>
      </w:r>
      <w:r>
        <w:rPr>
          <w:rFonts w:hint="eastAsia" w:ascii="宋体" w:hAnsi="宋体"/>
          <w:b/>
          <w:sz w:val="44"/>
          <w:szCs w:val="44"/>
        </w:rPr>
        <w:t>标项目采购需求</w:t>
      </w:r>
      <w:bookmarkEnd w:id="3"/>
    </w:p>
    <w:p>
      <w:pPr>
        <w:spacing w:line="320" w:lineRule="exact"/>
        <w:ind w:firstLine="482" w:firstLineChars="200"/>
        <w:jc w:val="center"/>
        <w:rPr>
          <w:rFonts w:hint="eastAsia" w:hAnsi="宋体"/>
          <w:b/>
          <w:bCs/>
          <w:sz w:val="24"/>
        </w:rPr>
      </w:pPr>
    </w:p>
    <w:p>
      <w:pPr>
        <w:spacing w:line="320" w:lineRule="exact"/>
        <w:ind w:firstLine="482" w:firstLineChars="200"/>
        <w:jc w:val="center"/>
        <w:rPr>
          <w:rFonts w:hint="eastAsia" w:hAnsi="宋体"/>
          <w:b/>
          <w:bCs/>
          <w:sz w:val="24"/>
        </w:rPr>
      </w:pPr>
    </w:p>
    <w:p>
      <w:pPr>
        <w:spacing w:line="420" w:lineRule="auto"/>
        <w:outlineLvl w:val="1"/>
        <w:rPr>
          <w:rStyle w:val="115"/>
          <w:rFonts w:hint="eastAsia" w:ascii="宋体" w:hAnsi="宋体" w:eastAsia="宋体" w:cs="宋体"/>
          <w:sz w:val="24"/>
          <w:szCs w:val="24"/>
        </w:rPr>
      </w:pPr>
      <w:r>
        <w:rPr>
          <w:rStyle w:val="115"/>
          <w:rFonts w:hint="eastAsia" w:ascii="宋体" w:hAnsi="宋体" w:eastAsia="宋体" w:cs="宋体"/>
          <w:sz w:val="24"/>
          <w:szCs w:val="24"/>
        </w:rPr>
        <w:t>1.项目概况</w:t>
      </w:r>
    </w:p>
    <w:p>
      <w:pPr>
        <w:spacing w:line="420" w:lineRule="auto"/>
        <w:ind w:firstLine="480" w:firstLineChars="200"/>
        <w:outlineLvl w:val="1"/>
        <w:rPr>
          <w:rFonts w:hint="default" w:cs="宋体" w:asciiTheme="minorHAnsi"/>
          <w:sz w:val="24"/>
          <w:lang w:val="en-US" w:eastAsia="zh-CN"/>
        </w:rPr>
      </w:pPr>
      <w:r>
        <w:rPr>
          <w:rFonts w:hint="eastAsia" w:cs="宋体" w:asciiTheme="minorHAnsi"/>
          <w:sz w:val="24"/>
          <w:lang w:eastAsia="zh-CN"/>
        </w:rPr>
        <w:t>青秀区四个镇</w:t>
      </w:r>
      <w:r>
        <w:rPr>
          <w:rFonts w:hint="eastAsia" w:cs="宋体" w:asciiTheme="minorHAnsi"/>
          <w:sz w:val="24"/>
          <w:lang w:val="en-US" w:eastAsia="zh-CN"/>
        </w:rPr>
        <w:t>99个坡屯142座污水一体化处理设计等进行运行维护，服务期限1年。</w:t>
      </w:r>
    </w:p>
    <w:p>
      <w:pPr>
        <w:spacing w:line="420" w:lineRule="auto"/>
        <w:ind w:firstLine="241" w:firstLineChars="100"/>
        <w:outlineLvl w:val="1"/>
        <w:rPr>
          <w:rStyle w:val="115"/>
          <w:rFonts w:ascii="宋体" w:hAnsi="宋体" w:eastAsia="宋体" w:cs="宋体"/>
          <w:sz w:val="24"/>
          <w:szCs w:val="24"/>
        </w:rPr>
      </w:pPr>
      <w:r>
        <w:rPr>
          <w:rStyle w:val="115"/>
          <w:rFonts w:hint="eastAsia" w:ascii="宋体" w:hAnsi="宋体" w:eastAsia="宋体" w:cs="宋体"/>
          <w:sz w:val="24"/>
          <w:szCs w:val="24"/>
        </w:rPr>
        <w:t>污水进水水质</w:t>
      </w:r>
    </w:p>
    <w:p>
      <w:pPr>
        <w:pStyle w:val="21"/>
        <w:spacing w:line="480" w:lineRule="auto"/>
        <w:ind w:right="26" w:firstLine="480"/>
        <w:rPr>
          <w:rFonts w:eastAsia="宋体" w:cs="宋体"/>
          <w:sz w:val="24"/>
        </w:rPr>
      </w:pPr>
      <w:r>
        <w:rPr>
          <w:rFonts w:hint="eastAsia" w:eastAsia="宋体" w:cs="宋体"/>
          <w:sz w:val="24"/>
        </w:rPr>
        <w:t>按典型生活污水水质污水浓度如表2-1：</w:t>
      </w:r>
    </w:p>
    <w:p>
      <w:pPr>
        <w:pStyle w:val="21"/>
        <w:spacing w:line="480" w:lineRule="auto"/>
        <w:ind w:right="26" w:firstLine="0" w:firstLineChars="0"/>
        <w:jc w:val="center"/>
        <w:rPr>
          <w:rFonts w:eastAsia="宋体" w:cs="宋体"/>
          <w:sz w:val="24"/>
        </w:rPr>
      </w:pPr>
      <w:r>
        <w:rPr>
          <w:rFonts w:hint="eastAsia" w:eastAsia="宋体" w:cs="宋体"/>
          <w:sz w:val="24"/>
        </w:rPr>
        <w:t>表2-1   污水污染物浓度</w:t>
      </w:r>
    </w:p>
    <w:tbl>
      <w:tblPr>
        <w:tblStyle w:val="37"/>
        <w:tblW w:w="905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3"/>
        <w:gridCol w:w="1133"/>
        <w:gridCol w:w="1133"/>
        <w:gridCol w:w="1133"/>
        <w:gridCol w:w="1133"/>
        <w:gridCol w:w="1133"/>
        <w:gridCol w:w="1139"/>
        <w:gridCol w:w="11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5" w:hRule="atLeast"/>
          <w:jc w:val="center"/>
        </w:trPr>
        <w:tc>
          <w:tcPr>
            <w:tcW w:w="1113"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rPr>
                <w:rFonts w:ascii="宋体" w:hAnsi="宋体" w:cs="宋体"/>
                <w:b w:val="0"/>
                <w:szCs w:val="21"/>
              </w:rPr>
            </w:pPr>
            <w:r>
              <w:rPr>
                <w:rFonts w:hint="eastAsia" w:ascii="宋体" w:hAnsi="宋体" w:cs="宋体"/>
                <w:b w:val="0"/>
                <w:szCs w:val="21"/>
              </w:rPr>
              <w:t>污染因子</w:t>
            </w:r>
          </w:p>
        </w:tc>
        <w:tc>
          <w:tcPr>
            <w:tcW w:w="1133"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rPr>
                <w:rFonts w:ascii="宋体" w:hAnsi="宋体" w:cs="宋体"/>
                <w:b w:val="0"/>
                <w:szCs w:val="21"/>
                <w:vertAlign w:val="subscript"/>
              </w:rPr>
            </w:pPr>
            <w:r>
              <w:rPr>
                <w:rFonts w:hint="eastAsia" w:ascii="宋体" w:hAnsi="宋体" w:cs="宋体"/>
                <w:b w:val="0"/>
                <w:szCs w:val="21"/>
              </w:rPr>
              <w:t>COD</w:t>
            </w:r>
            <w:r>
              <w:rPr>
                <w:rFonts w:hint="eastAsia" w:ascii="宋体" w:hAnsi="宋体" w:cs="宋体"/>
                <w:b w:val="0"/>
                <w:szCs w:val="21"/>
                <w:vertAlign w:val="subscript"/>
              </w:rPr>
              <w:t>Cr</w:t>
            </w:r>
          </w:p>
          <w:p>
            <w:pPr>
              <w:pStyle w:val="116"/>
              <w:spacing w:line="360" w:lineRule="auto"/>
              <w:rPr>
                <w:rFonts w:ascii="宋体" w:hAnsi="宋体" w:cs="宋体"/>
                <w:b w:val="0"/>
                <w:szCs w:val="21"/>
              </w:rPr>
            </w:pPr>
            <w:r>
              <w:rPr>
                <w:rFonts w:hint="eastAsia" w:ascii="宋体" w:hAnsi="宋体" w:cs="宋体"/>
                <w:b w:val="0"/>
                <w:szCs w:val="21"/>
              </w:rPr>
              <w:t>(mg/L)</w:t>
            </w:r>
          </w:p>
        </w:tc>
        <w:tc>
          <w:tcPr>
            <w:tcW w:w="1133"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rPr>
                <w:rFonts w:ascii="宋体" w:hAnsi="宋体" w:cs="宋体"/>
                <w:b w:val="0"/>
                <w:szCs w:val="21"/>
                <w:vertAlign w:val="subscript"/>
              </w:rPr>
            </w:pPr>
            <w:r>
              <w:rPr>
                <w:rFonts w:hint="eastAsia" w:ascii="宋体" w:hAnsi="宋体" w:cs="宋体"/>
                <w:b w:val="0"/>
                <w:szCs w:val="21"/>
              </w:rPr>
              <w:t>BOD</w:t>
            </w:r>
            <w:r>
              <w:rPr>
                <w:rFonts w:hint="eastAsia" w:ascii="宋体" w:hAnsi="宋体" w:cs="宋体"/>
                <w:b w:val="0"/>
                <w:szCs w:val="21"/>
                <w:vertAlign w:val="subscript"/>
              </w:rPr>
              <w:t>5</w:t>
            </w:r>
          </w:p>
          <w:p>
            <w:pPr>
              <w:pStyle w:val="116"/>
              <w:spacing w:line="360" w:lineRule="auto"/>
              <w:rPr>
                <w:rFonts w:ascii="宋体" w:hAnsi="宋体" w:cs="宋体"/>
                <w:b w:val="0"/>
                <w:szCs w:val="21"/>
              </w:rPr>
            </w:pPr>
            <w:r>
              <w:rPr>
                <w:rFonts w:hint="eastAsia" w:ascii="宋体" w:hAnsi="宋体" w:cs="宋体"/>
                <w:b w:val="0"/>
                <w:szCs w:val="21"/>
              </w:rPr>
              <w:t>(mg/L)</w:t>
            </w:r>
          </w:p>
        </w:tc>
        <w:tc>
          <w:tcPr>
            <w:tcW w:w="1133"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rPr>
                <w:rFonts w:ascii="宋体" w:hAnsi="宋体" w:cs="宋体"/>
                <w:b w:val="0"/>
                <w:szCs w:val="21"/>
              </w:rPr>
            </w:pPr>
            <w:r>
              <w:rPr>
                <w:rFonts w:hint="eastAsia" w:ascii="宋体" w:hAnsi="宋体" w:cs="宋体"/>
                <w:b w:val="0"/>
                <w:szCs w:val="21"/>
              </w:rPr>
              <w:t>SS</w:t>
            </w:r>
          </w:p>
          <w:p>
            <w:pPr>
              <w:pStyle w:val="116"/>
              <w:spacing w:line="360" w:lineRule="auto"/>
              <w:rPr>
                <w:rFonts w:ascii="宋体" w:hAnsi="宋体" w:cs="宋体"/>
                <w:b w:val="0"/>
                <w:szCs w:val="21"/>
              </w:rPr>
            </w:pPr>
            <w:r>
              <w:rPr>
                <w:rFonts w:hint="eastAsia" w:ascii="宋体" w:hAnsi="宋体" w:cs="宋体"/>
                <w:b w:val="0"/>
                <w:szCs w:val="21"/>
              </w:rPr>
              <w:t>(mg/L)</w:t>
            </w:r>
          </w:p>
        </w:tc>
        <w:tc>
          <w:tcPr>
            <w:tcW w:w="1133"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rPr>
                <w:rFonts w:ascii="宋体" w:hAnsi="宋体" w:cs="宋体"/>
                <w:b w:val="0"/>
                <w:szCs w:val="21"/>
              </w:rPr>
            </w:pPr>
            <w:r>
              <w:rPr>
                <w:rFonts w:hint="eastAsia" w:ascii="宋体" w:hAnsi="宋体" w:cs="宋体"/>
                <w:b w:val="0"/>
                <w:szCs w:val="21"/>
              </w:rPr>
              <w:t>NH</w:t>
            </w:r>
            <w:r>
              <w:rPr>
                <w:rFonts w:hint="eastAsia" w:ascii="宋体" w:hAnsi="宋体" w:cs="宋体"/>
                <w:b w:val="0"/>
                <w:szCs w:val="21"/>
                <w:vertAlign w:val="subscript"/>
              </w:rPr>
              <w:t>3</w:t>
            </w:r>
            <w:r>
              <w:rPr>
                <w:rFonts w:hint="eastAsia" w:ascii="宋体" w:hAnsi="宋体" w:cs="宋体"/>
                <w:b w:val="0"/>
                <w:szCs w:val="21"/>
              </w:rPr>
              <w:t>-N</w:t>
            </w:r>
          </w:p>
          <w:p>
            <w:pPr>
              <w:pStyle w:val="116"/>
              <w:spacing w:line="360" w:lineRule="auto"/>
              <w:rPr>
                <w:rFonts w:ascii="宋体" w:hAnsi="宋体" w:cs="宋体"/>
                <w:b w:val="0"/>
                <w:szCs w:val="21"/>
              </w:rPr>
            </w:pPr>
            <w:r>
              <w:rPr>
                <w:rFonts w:hint="eastAsia" w:ascii="宋体" w:hAnsi="宋体" w:cs="宋体"/>
                <w:b w:val="0"/>
                <w:szCs w:val="21"/>
              </w:rPr>
              <w:t>(mg/L)</w:t>
            </w:r>
          </w:p>
        </w:tc>
        <w:tc>
          <w:tcPr>
            <w:tcW w:w="1133" w:type="dxa"/>
            <w:tcBorders>
              <w:top w:val="single" w:color="auto" w:sz="8" w:space="0"/>
              <w:left w:val="single" w:color="auto" w:sz="4" w:space="0"/>
              <w:bottom w:val="single" w:color="auto" w:sz="8" w:space="0"/>
              <w:right w:val="single" w:color="auto" w:sz="4" w:space="0"/>
            </w:tcBorders>
            <w:vAlign w:val="center"/>
          </w:tcPr>
          <w:p>
            <w:pPr>
              <w:pStyle w:val="116"/>
              <w:spacing w:line="360" w:lineRule="auto"/>
              <w:rPr>
                <w:rFonts w:ascii="宋体" w:hAnsi="宋体" w:cs="宋体"/>
                <w:b w:val="0"/>
                <w:szCs w:val="21"/>
              </w:rPr>
            </w:pPr>
            <w:r>
              <w:rPr>
                <w:rFonts w:hint="eastAsia" w:ascii="宋体" w:hAnsi="宋体" w:cs="宋体"/>
                <w:b w:val="0"/>
                <w:szCs w:val="21"/>
              </w:rPr>
              <w:t>T-N</w:t>
            </w:r>
          </w:p>
          <w:p>
            <w:pPr>
              <w:pStyle w:val="116"/>
              <w:spacing w:line="360" w:lineRule="auto"/>
              <w:rPr>
                <w:rFonts w:ascii="宋体" w:hAnsi="宋体" w:cs="宋体"/>
                <w:b w:val="0"/>
                <w:szCs w:val="21"/>
              </w:rPr>
            </w:pPr>
            <w:r>
              <w:rPr>
                <w:rFonts w:hint="eastAsia" w:ascii="宋体" w:hAnsi="宋体" w:cs="宋体"/>
                <w:b w:val="0"/>
                <w:szCs w:val="21"/>
              </w:rPr>
              <w:t>(mg/L)</w:t>
            </w:r>
          </w:p>
        </w:tc>
        <w:tc>
          <w:tcPr>
            <w:tcW w:w="1139" w:type="dxa"/>
            <w:tcBorders>
              <w:top w:val="single" w:color="auto" w:sz="8" w:space="0"/>
              <w:left w:val="single" w:color="auto" w:sz="4" w:space="0"/>
              <w:bottom w:val="single" w:color="auto" w:sz="8" w:space="0"/>
              <w:right w:val="single" w:color="auto" w:sz="8" w:space="0"/>
            </w:tcBorders>
            <w:vAlign w:val="center"/>
          </w:tcPr>
          <w:p>
            <w:pPr>
              <w:pStyle w:val="116"/>
              <w:spacing w:line="360" w:lineRule="auto"/>
              <w:rPr>
                <w:rFonts w:ascii="宋体" w:hAnsi="宋体" w:cs="宋体"/>
                <w:b w:val="0"/>
                <w:szCs w:val="21"/>
              </w:rPr>
            </w:pPr>
            <w:r>
              <w:rPr>
                <w:rFonts w:hint="eastAsia" w:ascii="宋体" w:hAnsi="宋体" w:cs="宋体"/>
                <w:b w:val="0"/>
                <w:szCs w:val="21"/>
              </w:rPr>
              <w:t>T-P</w:t>
            </w:r>
          </w:p>
          <w:p>
            <w:pPr>
              <w:pStyle w:val="116"/>
              <w:spacing w:line="360" w:lineRule="auto"/>
              <w:rPr>
                <w:rFonts w:ascii="宋体" w:hAnsi="宋体" w:cs="宋体"/>
                <w:b w:val="0"/>
                <w:szCs w:val="21"/>
              </w:rPr>
            </w:pPr>
            <w:r>
              <w:rPr>
                <w:rFonts w:hint="eastAsia" w:ascii="宋体" w:hAnsi="宋体" w:cs="宋体"/>
                <w:b w:val="0"/>
                <w:szCs w:val="21"/>
              </w:rPr>
              <w:t>(mg/L)</w:t>
            </w:r>
          </w:p>
        </w:tc>
        <w:tc>
          <w:tcPr>
            <w:tcW w:w="1133" w:type="dxa"/>
            <w:tcBorders>
              <w:top w:val="single" w:color="auto" w:sz="8" w:space="0"/>
              <w:left w:val="single" w:color="auto" w:sz="8" w:space="0"/>
              <w:bottom w:val="single" w:color="auto" w:sz="8" w:space="0"/>
              <w:right w:val="single" w:color="auto" w:sz="4" w:space="0"/>
            </w:tcBorders>
            <w:vAlign w:val="center"/>
          </w:tcPr>
          <w:p>
            <w:pPr>
              <w:pStyle w:val="116"/>
              <w:spacing w:line="360" w:lineRule="auto"/>
            </w:pPr>
            <w:r>
              <w:rPr>
                <w:rFonts w:hint="eastAsia" w:ascii="宋体" w:hAnsi="宋体" w:cs="宋体"/>
                <w:b w:val="0"/>
                <w:szCs w:val="21"/>
              </w:rPr>
              <w:t>pH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6" w:hRule="atLeast"/>
          <w:jc w:val="center"/>
        </w:trPr>
        <w:tc>
          <w:tcPr>
            <w:tcW w:w="1113"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rPr>
                <w:rFonts w:ascii="宋体" w:hAnsi="宋体" w:cs="宋体"/>
                <w:b w:val="0"/>
                <w:bCs/>
                <w:szCs w:val="21"/>
              </w:rPr>
            </w:pPr>
            <w:r>
              <w:rPr>
                <w:rFonts w:hint="eastAsia" w:ascii="宋体" w:hAnsi="宋体" w:cs="宋体"/>
                <w:b w:val="0"/>
                <w:bCs/>
                <w:szCs w:val="21"/>
              </w:rPr>
              <w:t>数值</w:t>
            </w:r>
          </w:p>
        </w:tc>
        <w:tc>
          <w:tcPr>
            <w:tcW w:w="1133"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rPr>
                <w:rFonts w:ascii="宋体" w:hAnsi="宋体" w:cs="宋体"/>
                <w:b w:val="0"/>
                <w:bCs/>
                <w:szCs w:val="21"/>
              </w:rPr>
            </w:pPr>
            <w:r>
              <w:rPr>
                <w:rFonts w:hint="eastAsia" w:ascii="宋体" w:hAnsi="宋体" w:cs="宋体"/>
                <w:b w:val="0"/>
                <w:bCs/>
                <w:szCs w:val="21"/>
              </w:rPr>
              <w:t>≤200</w:t>
            </w:r>
          </w:p>
        </w:tc>
        <w:tc>
          <w:tcPr>
            <w:tcW w:w="1133"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rPr>
                <w:rFonts w:ascii="宋体" w:hAnsi="宋体" w:cs="宋体"/>
                <w:b w:val="0"/>
                <w:bCs/>
                <w:szCs w:val="21"/>
              </w:rPr>
            </w:pPr>
            <w:r>
              <w:rPr>
                <w:rFonts w:hint="eastAsia" w:ascii="宋体" w:hAnsi="宋体" w:cs="宋体"/>
                <w:b w:val="0"/>
                <w:bCs/>
                <w:szCs w:val="21"/>
              </w:rPr>
              <w:t>≤150</w:t>
            </w:r>
          </w:p>
        </w:tc>
        <w:tc>
          <w:tcPr>
            <w:tcW w:w="1133"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rPr>
                <w:rFonts w:ascii="宋体" w:hAnsi="宋体" w:cs="宋体"/>
                <w:b w:val="0"/>
                <w:bCs/>
                <w:szCs w:val="21"/>
              </w:rPr>
            </w:pPr>
            <w:r>
              <w:rPr>
                <w:rFonts w:hint="eastAsia" w:ascii="宋体" w:hAnsi="宋体" w:cs="宋体"/>
                <w:b w:val="0"/>
                <w:bCs/>
                <w:szCs w:val="21"/>
              </w:rPr>
              <w:t>≤250</w:t>
            </w:r>
          </w:p>
        </w:tc>
        <w:tc>
          <w:tcPr>
            <w:tcW w:w="1133"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rPr>
                <w:rFonts w:ascii="宋体" w:hAnsi="宋体" w:cs="宋体"/>
                <w:b w:val="0"/>
                <w:bCs/>
                <w:szCs w:val="21"/>
              </w:rPr>
            </w:pPr>
            <w:r>
              <w:rPr>
                <w:rFonts w:hint="eastAsia" w:ascii="宋体" w:hAnsi="宋体" w:cs="宋体"/>
                <w:b w:val="0"/>
                <w:bCs/>
                <w:szCs w:val="21"/>
              </w:rPr>
              <w:t>≤35</w:t>
            </w:r>
          </w:p>
        </w:tc>
        <w:tc>
          <w:tcPr>
            <w:tcW w:w="1133" w:type="dxa"/>
            <w:tcBorders>
              <w:top w:val="single" w:color="auto" w:sz="8" w:space="0"/>
              <w:left w:val="single" w:color="auto" w:sz="4" w:space="0"/>
              <w:bottom w:val="single" w:color="auto" w:sz="8" w:space="0"/>
              <w:right w:val="single" w:color="auto" w:sz="4" w:space="0"/>
            </w:tcBorders>
            <w:vAlign w:val="center"/>
          </w:tcPr>
          <w:p>
            <w:pPr>
              <w:pStyle w:val="116"/>
              <w:spacing w:line="360" w:lineRule="auto"/>
              <w:rPr>
                <w:rFonts w:ascii="宋体" w:hAnsi="宋体" w:cs="宋体"/>
                <w:b w:val="0"/>
                <w:bCs/>
                <w:szCs w:val="21"/>
              </w:rPr>
            </w:pPr>
            <w:r>
              <w:rPr>
                <w:rFonts w:hint="eastAsia" w:ascii="宋体" w:hAnsi="宋体" w:cs="宋体"/>
                <w:b w:val="0"/>
                <w:bCs/>
                <w:szCs w:val="21"/>
              </w:rPr>
              <w:t>45</w:t>
            </w:r>
          </w:p>
        </w:tc>
        <w:tc>
          <w:tcPr>
            <w:tcW w:w="1139" w:type="dxa"/>
            <w:tcBorders>
              <w:top w:val="single" w:color="auto" w:sz="8" w:space="0"/>
              <w:left w:val="single" w:color="auto" w:sz="4" w:space="0"/>
              <w:bottom w:val="single" w:color="auto" w:sz="8" w:space="0"/>
              <w:right w:val="single" w:color="auto" w:sz="8" w:space="0"/>
            </w:tcBorders>
            <w:vAlign w:val="center"/>
          </w:tcPr>
          <w:p>
            <w:pPr>
              <w:pStyle w:val="116"/>
              <w:spacing w:line="360" w:lineRule="auto"/>
              <w:rPr>
                <w:rFonts w:ascii="宋体" w:hAnsi="宋体" w:cs="宋体"/>
                <w:b w:val="0"/>
                <w:bCs/>
                <w:szCs w:val="21"/>
              </w:rPr>
            </w:pPr>
            <w:r>
              <w:rPr>
                <w:rFonts w:hint="eastAsia" w:ascii="宋体" w:hAnsi="宋体" w:cs="宋体"/>
                <w:b w:val="0"/>
                <w:bCs/>
                <w:szCs w:val="21"/>
              </w:rPr>
              <w:t>4</w:t>
            </w:r>
          </w:p>
        </w:tc>
        <w:tc>
          <w:tcPr>
            <w:tcW w:w="1133" w:type="dxa"/>
            <w:tcBorders>
              <w:top w:val="single" w:color="auto" w:sz="8" w:space="0"/>
              <w:left w:val="single" w:color="auto" w:sz="8" w:space="0"/>
              <w:bottom w:val="single" w:color="auto" w:sz="8" w:space="0"/>
              <w:right w:val="single" w:color="auto" w:sz="4" w:space="0"/>
            </w:tcBorders>
            <w:vAlign w:val="center"/>
          </w:tcPr>
          <w:p>
            <w:pPr>
              <w:pStyle w:val="116"/>
              <w:spacing w:line="360" w:lineRule="auto"/>
            </w:pPr>
            <w:r>
              <w:rPr>
                <w:rFonts w:hint="eastAsia" w:ascii="宋体" w:hAnsi="宋体" w:cs="宋体"/>
                <w:b w:val="0"/>
                <w:bCs/>
                <w:szCs w:val="21"/>
              </w:rPr>
              <w:t>6.5～7.5</w:t>
            </w:r>
          </w:p>
        </w:tc>
      </w:tr>
    </w:tbl>
    <w:p>
      <w:pPr>
        <w:spacing w:line="480" w:lineRule="auto"/>
        <w:outlineLvl w:val="1"/>
        <w:rPr>
          <w:rStyle w:val="115"/>
          <w:rFonts w:ascii="宋体" w:hAnsi="宋体" w:eastAsia="宋体" w:cs="宋体"/>
          <w:sz w:val="24"/>
          <w:szCs w:val="24"/>
        </w:rPr>
      </w:pPr>
      <w:r>
        <w:rPr>
          <w:rStyle w:val="115"/>
          <w:rFonts w:hint="eastAsia" w:ascii="宋体" w:hAnsi="宋体" w:eastAsia="宋体" w:cs="宋体"/>
          <w:sz w:val="24"/>
          <w:szCs w:val="24"/>
        </w:rPr>
        <w:t>设计出水水质</w:t>
      </w:r>
    </w:p>
    <w:p>
      <w:pPr>
        <w:pStyle w:val="21"/>
        <w:spacing w:line="480" w:lineRule="auto"/>
        <w:ind w:right="26" w:firstLine="480"/>
        <w:rPr>
          <w:rFonts w:eastAsia="宋体" w:cs="宋体"/>
          <w:sz w:val="24"/>
        </w:rPr>
      </w:pPr>
      <w:r>
        <w:rPr>
          <w:rFonts w:hint="eastAsia" w:eastAsia="宋体" w:cs="宋体"/>
          <w:sz w:val="24"/>
        </w:rPr>
        <w:t>设计出水水质执行《城镇污水处理厂污染物排放标准》(GB18918-2002)一级B标准，确定本工程污水排放主要指标如表2所示：</w:t>
      </w:r>
    </w:p>
    <w:p>
      <w:pPr>
        <w:pStyle w:val="31"/>
        <w:tabs>
          <w:tab w:val="left" w:pos="425"/>
        </w:tabs>
        <w:spacing w:line="480" w:lineRule="auto"/>
        <w:jc w:val="center"/>
        <w:rPr>
          <w:rFonts w:ascii="宋体" w:hAnsi="宋体" w:cs="宋体"/>
          <w:sz w:val="24"/>
        </w:rPr>
      </w:pPr>
      <w:r>
        <w:rPr>
          <w:rFonts w:hint="eastAsia" w:ascii="宋体" w:hAnsi="宋体" w:cs="宋体"/>
          <w:sz w:val="24"/>
        </w:rPr>
        <w:t>表2-2 设计出水水质主要指标一览表</w:t>
      </w:r>
    </w:p>
    <w:tbl>
      <w:tblPr>
        <w:tblStyle w:val="37"/>
        <w:tblW w:w="928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1"/>
        <w:gridCol w:w="1241"/>
        <w:gridCol w:w="1300"/>
        <w:gridCol w:w="1300"/>
        <w:gridCol w:w="1518"/>
        <w:gridCol w:w="1268"/>
        <w:gridCol w:w="15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1111" w:type="dxa"/>
            <w:vAlign w:val="center"/>
          </w:tcPr>
          <w:p>
            <w:pPr>
              <w:pStyle w:val="116"/>
              <w:spacing w:line="360" w:lineRule="auto"/>
              <w:rPr>
                <w:rFonts w:ascii="宋体" w:hAnsi="宋体" w:cs="宋体"/>
                <w:b w:val="0"/>
                <w:kern w:val="2"/>
                <w:szCs w:val="21"/>
              </w:rPr>
            </w:pPr>
            <w:r>
              <w:rPr>
                <w:rFonts w:hint="eastAsia" w:ascii="宋体" w:hAnsi="宋体" w:cs="宋体"/>
                <w:b w:val="0"/>
                <w:kern w:val="2"/>
                <w:szCs w:val="21"/>
              </w:rPr>
              <w:t>污染因子</w:t>
            </w:r>
          </w:p>
        </w:tc>
        <w:tc>
          <w:tcPr>
            <w:tcW w:w="1241" w:type="dxa"/>
            <w:vAlign w:val="center"/>
          </w:tcPr>
          <w:p>
            <w:pPr>
              <w:pStyle w:val="116"/>
              <w:spacing w:line="360" w:lineRule="auto"/>
              <w:rPr>
                <w:rFonts w:ascii="宋体" w:hAnsi="宋体" w:cs="宋体"/>
                <w:b w:val="0"/>
                <w:kern w:val="2"/>
                <w:szCs w:val="21"/>
              </w:rPr>
            </w:pPr>
            <w:r>
              <w:rPr>
                <w:rFonts w:hint="eastAsia" w:ascii="宋体" w:hAnsi="宋体" w:cs="宋体"/>
                <w:b w:val="0"/>
                <w:kern w:val="2"/>
                <w:szCs w:val="21"/>
              </w:rPr>
              <w:t>COD</w:t>
            </w:r>
            <w:r>
              <w:rPr>
                <w:rFonts w:hint="eastAsia" w:ascii="宋体" w:hAnsi="宋体" w:cs="宋体"/>
                <w:b w:val="0"/>
                <w:kern w:val="2"/>
                <w:szCs w:val="21"/>
                <w:vertAlign w:val="subscript"/>
              </w:rPr>
              <w:t>Cr</w:t>
            </w:r>
          </w:p>
          <w:p>
            <w:pPr>
              <w:pStyle w:val="116"/>
              <w:spacing w:line="360" w:lineRule="auto"/>
              <w:rPr>
                <w:rFonts w:ascii="宋体" w:hAnsi="宋体" w:cs="宋体"/>
                <w:b w:val="0"/>
                <w:kern w:val="2"/>
                <w:szCs w:val="21"/>
              </w:rPr>
            </w:pPr>
            <w:r>
              <w:rPr>
                <w:rFonts w:hint="eastAsia" w:ascii="宋体" w:hAnsi="宋体" w:cs="宋体"/>
                <w:b w:val="0"/>
                <w:kern w:val="2"/>
                <w:szCs w:val="21"/>
              </w:rPr>
              <w:t>(mg/L)</w:t>
            </w:r>
          </w:p>
        </w:tc>
        <w:tc>
          <w:tcPr>
            <w:tcW w:w="1300" w:type="dxa"/>
            <w:vAlign w:val="center"/>
          </w:tcPr>
          <w:p>
            <w:pPr>
              <w:pStyle w:val="116"/>
              <w:spacing w:line="360" w:lineRule="auto"/>
              <w:rPr>
                <w:rFonts w:ascii="宋体" w:hAnsi="宋体" w:cs="宋体"/>
                <w:b w:val="0"/>
                <w:kern w:val="2"/>
                <w:szCs w:val="21"/>
              </w:rPr>
            </w:pPr>
            <w:r>
              <w:rPr>
                <w:rFonts w:hint="eastAsia" w:ascii="宋体" w:hAnsi="宋体" w:cs="宋体"/>
                <w:b w:val="0"/>
                <w:kern w:val="2"/>
                <w:szCs w:val="21"/>
              </w:rPr>
              <w:t>BOD</w:t>
            </w:r>
            <w:r>
              <w:rPr>
                <w:rFonts w:hint="eastAsia" w:ascii="宋体" w:hAnsi="宋体" w:cs="宋体"/>
                <w:b w:val="0"/>
                <w:kern w:val="2"/>
                <w:szCs w:val="21"/>
                <w:vertAlign w:val="subscript"/>
              </w:rPr>
              <w:t>5</w:t>
            </w:r>
          </w:p>
          <w:p>
            <w:pPr>
              <w:pStyle w:val="116"/>
              <w:spacing w:line="360" w:lineRule="auto"/>
              <w:rPr>
                <w:rFonts w:ascii="宋体" w:hAnsi="宋体" w:cs="宋体"/>
                <w:b w:val="0"/>
                <w:kern w:val="2"/>
                <w:szCs w:val="21"/>
              </w:rPr>
            </w:pPr>
            <w:r>
              <w:rPr>
                <w:rFonts w:hint="eastAsia" w:ascii="宋体" w:hAnsi="宋体" w:cs="宋体"/>
                <w:b w:val="0"/>
                <w:kern w:val="2"/>
                <w:szCs w:val="21"/>
              </w:rPr>
              <w:t>(mg/L)</w:t>
            </w:r>
          </w:p>
        </w:tc>
        <w:tc>
          <w:tcPr>
            <w:tcW w:w="1300" w:type="dxa"/>
            <w:vAlign w:val="center"/>
          </w:tcPr>
          <w:p>
            <w:pPr>
              <w:pStyle w:val="116"/>
              <w:spacing w:line="360" w:lineRule="auto"/>
              <w:rPr>
                <w:rFonts w:ascii="宋体" w:hAnsi="宋体" w:cs="宋体"/>
                <w:b w:val="0"/>
                <w:kern w:val="2"/>
                <w:szCs w:val="21"/>
              </w:rPr>
            </w:pPr>
            <w:r>
              <w:rPr>
                <w:rFonts w:hint="eastAsia" w:ascii="宋体" w:hAnsi="宋体" w:cs="宋体"/>
                <w:b w:val="0"/>
                <w:kern w:val="2"/>
                <w:szCs w:val="21"/>
              </w:rPr>
              <w:t>SS</w:t>
            </w:r>
          </w:p>
          <w:p>
            <w:pPr>
              <w:pStyle w:val="116"/>
              <w:spacing w:line="360" w:lineRule="auto"/>
              <w:rPr>
                <w:rFonts w:ascii="宋体" w:hAnsi="宋体" w:cs="宋体"/>
                <w:b w:val="0"/>
                <w:kern w:val="2"/>
                <w:szCs w:val="21"/>
              </w:rPr>
            </w:pPr>
            <w:r>
              <w:rPr>
                <w:rFonts w:hint="eastAsia" w:ascii="宋体" w:hAnsi="宋体" w:cs="宋体"/>
                <w:b w:val="0"/>
                <w:kern w:val="2"/>
                <w:szCs w:val="21"/>
              </w:rPr>
              <w:t>(mg/L)</w:t>
            </w:r>
          </w:p>
        </w:tc>
        <w:tc>
          <w:tcPr>
            <w:tcW w:w="1518" w:type="dxa"/>
            <w:vAlign w:val="center"/>
          </w:tcPr>
          <w:p>
            <w:pPr>
              <w:pStyle w:val="116"/>
              <w:spacing w:line="360" w:lineRule="auto"/>
              <w:rPr>
                <w:rFonts w:ascii="宋体" w:hAnsi="宋体" w:cs="宋体"/>
                <w:b w:val="0"/>
                <w:kern w:val="2"/>
                <w:szCs w:val="21"/>
              </w:rPr>
            </w:pPr>
            <w:r>
              <w:rPr>
                <w:rFonts w:hint="eastAsia" w:ascii="宋体" w:hAnsi="宋体" w:cs="宋体"/>
                <w:b w:val="0"/>
                <w:kern w:val="2"/>
                <w:szCs w:val="21"/>
              </w:rPr>
              <w:t>动植物油</w:t>
            </w:r>
          </w:p>
          <w:p>
            <w:pPr>
              <w:pStyle w:val="116"/>
              <w:spacing w:line="360" w:lineRule="auto"/>
              <w:rPr>
                <w:rFonts w:ascii="宋体" w:hAnsi="宋体" w:cs="宋体"/>
                <w:b w:val="0"/>
                <w:kern w:val="2"/>
                <w:szCs w:val="21"/>
              </w:rPr>
            </w:pPr>
            <w:r>
              <w:rPr>
                <w:rFonts w:hint="eastAsia" w:ascii="宋体" w:hAnsi="宋体" w:cs="宋体"/>
                <w:b w:val="0"/>
                <w:kern w:val="2"/>
                <w:szCs w:val="21"/>
              </w:rPr>
              <w:t>( mg/L)</w:t>
            </w:r>
          </w:p>
        </w:tc>
        <w:tc>
          <w:tcPr>
            <w:tcW w:w="1268" w:type="dxa"/>
            <w:vAlign w:val="center"/>
          </w:tcPr>
          <w:p>
            <w:pPr>
              <w:pStyle w:val="116"/>
              <w:spacing w:line="360" w:lineRule="auto"/>
              <w:rPr>
                <w:rFonts w:ascii="宋体" w:hAnsi="宋体" w:cs="宋体"/>
                <w:b w:val="0"/>
                <w:kern w:val="2"/>
                <w:szCs w:val="21"/>
              </w:rPr>
            </w:pPr>
            <w:r>
              <w:rPr>
                <w:rFonts w:hint="eastAsia" w:ascii="宋体" w:hAnsi="宋体" w:cs="宋体"/>
                <w:b w:val="0"/>
                <w:kern w:val="2"/>
                <w:szCs w:val="21"/>
              </w:rPr>
              <w:t>石油类</w:t>
            </w:r>
          </w:p>
          <w:p>
            <w:pPr>
              <w:pStyle w:val="116"/>
              <w:spacing w:line="360" w:lineRule="auto"/>
              <w:rPr>
                <w:rFonts w:ascii="宋体" w:hAnsi="宋体" w:cs="宋体"/>
                <w:b w:val="0"/>
                <w:kern w:val="2"/>
                <w:szCs w:val="21"/>
              </w:rPr>
            </w:pPr>
            <w:r>
              <w:rPr>
                <w:rFonts w:hint="eastAsia" w:ascii="宋体" w:hAnsi="宋体" w:cs="宋体"/>
                <w:b w:val="0"/>
                <w:kern w:val="2"/>
                <w:szCs w:val="21"/>
              </w:rPr>
              <w:t>( mg/L)</w:t>
            </w:r>
          </w:p>
        </w:tc>
        <w:tc>
          <w:tcPr>
            <w:tcW w:w="1550" w:type="dxa"/>
            <w:vAlign w:val="center"/>
          </w:tcPr>
          <w:p>
            <w:pPr>
              <w:pStyle w:val="116"/>
              <w:spacing w:line="360" w:lineRule="auto"/>
              <w:rPr>
                <w:rFonts w:ascii="宋体" w:hAnsi="宋体" w:cs="宋体"/>
                <w:b w:val="0"/>
                <w:kern w:val="2"/>
                <w:szCs w:val="21"/>
              </w:rPr>
            </w:pPr>
            <w:r>
              <w:rPr>
                <w:rFonts w:hint="eastAsia" w:ascii="宋体" w:hAnsi="宋体" w:cs="宋体"/>
                <w:b w:val="0"/>
                <w:kern w:val="2"/>
                <w:szCs w:val="21"/>
              </w:rPr>
              <w:t>阴离子表面活性剂( 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1" w:hRule="atLeast"/>
          <w:jc w:val="center"/>
        </w:trPr>
        <w:tc>
          <w:tcPr>
            <w:tcW w:w="1111"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限值</w:t>
            </w:r>
          </w:p>
        </w:tc>
        <w:tc>
          <w:tcPr>
            <w:tcW w:w="1241"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≤60</w:t>
            </w:r>
          </w:p>
        </w:tc>
        <w:tc>
          <w:tcPr>
            <w:tcW w:w="1300"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≤20</w:t>
            </w:r>
          </w:p>
        </w:tc>
        <w:tc>
          <w:tcPr>
            <w:tcW w:w="1300"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≤20</w:t>
            </w:r>
          </w:p>
        </w:tc>
        <w:tc>
          <w:tcPr>
            <w:tcW w:w="1518"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≤3</w:t>
            </w:r>
          </w:p>
        </w:tc>
        <w:tc>
          <w:tcPr>
            <w:tcW w:w="1268"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≤3</w:t>
            </w:r>
          </w:p>
        </w:tc>
        <w:tc>
          <w:tcPr>
            <w:tcW w:w="1550"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1" w:hRule="atLeast"/>
          <w:jc w:val="center"/>
        </w:trPr>
        <w:tc>
          <w:tcPr>
            <w:tcW w:w="1111" w:type="dxa"/>
            <w:vAlign w:val="center"/>
          </w:tcPr>
          <w:p>
            <w:pPr>
              <w:pStyle w:val="116"/>
              <w:spacing w:line="360" w:lineRule="auto"/>
              <w:rPr>
                <w:rFonts w:ascii="宋体" w:hAnsi="宋体" w:cs="宋体"/>
                <w:b w:val="0"/>
                <w:bCs/>
                <w:kern w:val="2"/>
                <w:szCs w:val="21"/>
              </w:rPr>
            </w:pPr>
            <w:r>
              <w:rPr>
                <w:rFonts w:hint="eastAsia" w:ascii="宋体" w:hAnsi="宋体" w:cs="宋体"/>
                <w:b w:val="0"/>
                <w:kern w:val="2"/>
                <w:szCs w:val="21"/>
              </w:rPr>
              <w:t>污染因子</w:t>
            </w:r>
          </w:p>
        </w:tc>
        <w:tc>
          <w:tcPr>
            <w:tcW w:w="1241" w:type="dxa"/>
            <w:vAlign w:val="center"/>
          </w:tcPr>
          <w:p>
            <w:pPr>
              <w:pStyle w:val="116"/>
              <w:spacing w:line="360" w:lineRule="auto"/>
              <w:rPr>
                <w:rFonts w:ascii="宋体" w:hAnsi="宋体" w:cs="宋体"/>
                <w:b w:val="0"/>
                <w:kern w:val="2"/>
                <w:szCs w:val="21"/>
              </w:rPr>
            </w:pPr>
            <w:r>
              <w:rPr>
                <w:rFonts w:hint="eastAsia" w:ascii="宋体" w:hAnsi="宋体" w:cs="宋体"/>
                <w:b w:val="0"/>
                <w:kern w:val="2"/>
                <w:szCs w:val="21"/>
              </w:rPr>
              <w:t>TN</w:t>
            </w:r>
          </w:p>
          <w:p>
            <w:pPr>
              <w:pStyle w:val="116"/>
              <w:spacing w:line="360" w:lineRule="auto"/>
              <w:rPr>
                <w:rFonts w:ascii="宋体" w:hAnsi="宋体" w:cs="宋体"/>
                <w:b w:val="0"/>
                <w:bCs/>
                <w:kern w:val="2"/>
                <w:szCs w:val="21"/>
              </w:rPr>
            </w:pPr>
            <w:r>
              <w:rPr>
                <w:rFonts w:hint="eastAsia" w:ascii="宋体" w:hAnsi="宋体" w:cs="宋体"/>
                <w:b w:val="0"/>
                <w:kern w:val="2"/>
                <w:szCs w:val="21"/>
              </w:rPr>
              <w:t>(mg/L)</w:t>
            </w:r>
          </w:p>
        </w:tc>
        <w:tc>
          <w:tcPr>
            <w:tcW w:w="1300" w:type="dxa"/>
            <w:vAlign w:val="center"/>
          </w:tcPr>
          <w:p>
            <w:pPr>
              <w:pStyle w:val="116"/>
              <w:spacing w:line="360" w:lineRule="auto"/>
              <w:rPr>
                <w:rFonts w:ascii="宋体" w:hAnsi="宋体" w:cs="宋体"/>
                <w:b w:val="0"/>
                <w:kern w:val="2"/>
                <w:szCs w:val="21"/>
              </w:rPr>
            </w:pPr>
            <w:r>
              <w:rPr>
                <w:rFonts w:hint="eastAsia" w:ascii="宋体" w:hAnsi="宋体" w:cs="宋体"/>
                <w:b w:val="0"/>
                <w:kern w:val="2"/>
                <w:szCs w:val="21"/>
              </w:rPr>
              <w:t>NH</w:t>
            </w:r>
            <w:r>
              <w:rPr>
                <w:rFonts w:hint="eastAsia" w:ascii="宋体" w:hAnsi="宋体" w:cs="宋体"/>
                <w:b w:val="0"/>
                <w:kern w:val="2"/>
                <w:szCs w:val="21"/>
                <w:vertAlign w:val="subscript"/>
              </w:rPr>
              <w:t>3</w:t>
            </w:r>
            <w:r>
              <w:rPr>
                <w:rFonts w:hint="eastAsia" w:ascii="宋体" w:hAnsi="宋体" w:cs="宋体"/>
                <w:b w:val="0"/>
                <w:kern w:val="2"/>
                <w:szCs w:val="21"/>
              </w:rPr>
              <w:t>-N</w:t>
            </w:r>
          </w:p>
          <w:p>
            <w:pPr>
              <w:pStyle w:val="116"/>
              <w:spacing w:line="360" w:lineRule="auto"/>
              <w:rPr>
                <w:rFonts w:ascii="宋体" w:hAnsi="宋体" w:cs="宋体"/>
                <w:b w:val="0"/>
                <w:bCs/>
                <w:kern w:val="2"/>
                <w:szCs w:val="21"/>
              </w:rPr>
            </w:pPr>
            <w:r>
              <w:rPr>
                <w:rFonts w:hint="eastAsia" w:ascii="宋体" w:hAnsi="宋体" w:cs="宋体"/>
                <w:b w:val="0"/>
                <w:kern w:val="2"/>
                <w:szCs w:val="21"/>
              </w:rPr>
              <w:t>(mg/L)</w:t>
            </w:r>
          </w:p>
        </w:tc>
        <w:tc>
          <w:tcPr>
            <w:tcW w:w="1300" w:type="dxa"/>
            <w:vAlign w:val="center"/>
          </w:tcPr>
          <w:p>
            <w:pPr>
              <w:pStyle w:val="116"/>
              <w:spacing w:line="360" w:lineRule="auto"/>
              <w:rPr>
                <w:rFonts w:ascii="宋体" w:hAnsi="宋体" w:cs="宋体"/>
                <w:b w:val="0"/>
                <w:kern w:val="2"/>
                <w:szCs w:val="21"/>
              </w:rPr>
            </w:pPr>
            <w:r>
              <w:rPr>
                <w:rFonts w:hint="eastAsia" w:ascii="宋体" w:hAnsi="宋体" w:cs="宋体"/>
                <w:b w:val="0"/>
                <w:kern w:val="2"/>
                <w:szCs w:val="21"/>
              </w:rPr>
              <w:t>TP</w:t>
            </w:r>
          </w:p>
          <w:p>
            <w:pPr>
              <w:pStyle w:val="116"/>
              <w:spacing w:line="360" w:lineRule="auto"/>
              <w:rPr>
                <w:rFonts w:ascii="宋体" w:hAnsi="宋体" w:cs="宋体"/>
                <w:b w:val="0"/>
                <w:bCs/>
                <w:kern w:val="2"/>
                <w:szCs w:val="21"/>
              </w:rPr>
            </w:pPr>
            <w:r>
              <w:rPr>
                <w:rFonts w:hint="eastAsia" w:ascii="宋体" w:hAnsi="宋体" w:cs="宋体"/>
                <w:b w:val="0"/>
                <w:kern w:val="2"/>
                <w:szCs w:val="21"/>
              </w:rPr>
              <w:t>(mg/L)</w:t>
            </w:r>
          </w:p>
        </w:tc>
        <w:tc>
          <w:tcPr>
            <w:tcW w:w="1518" w:type="dxa"/>
            <w:vAlign w:val="center"/>
          </w:tcPr>
          <w:p>
            <w:pPr>
              <w:pStyle w:val="116"/>
              <w:spacing w:line="360" w:lineRule="auto"/>
              <w:rPr>
                <w:rFonts w:ascii="宋体" w:hAnsi="宋体" w:cs="宋体"/>
                <w:b w:val="0"/>
                <w:bCs/>
                <w:kern w:val="2"/>
                <w:szCs w:val="21"/>
              </w:rPr>
            </w:pPr>
            <w:r>
              <w:rPr>
                <w:rFonts w:hint="eastAsia" w:ascii="宋体" w:hAnsi="宋体" w:cs="宋体"/>
                <w:b w:val="0"/>
                <w:kern w:val="2"/>
                <w:szCs w:val="21"/>
              </w:rPr>
              <w:t>色度（稀释倍数）</w:t>
            </w:r>
          </w:p>
        </w:tc>
        <w:tc>
          <w:tcPr>
            <w:tcW w:w="1268" w:type="dxa"/>
            <w:vAlign w:val="center"/>
          </w:tcPr>
          <w:p>
            <w:pPr>
              <w:pStyle w:val="116"/>
              <w:spacing w:line="360" w:lineRule="auto"/>
              <w:rPr>
                <w:rFonts w:ascii="宋体" w:hAnsi="宋体" w:cs="宋体"/>
                <w:b w:val="0"/>
                <w:kern w:val="2"/>
                <w:szCs w:val="21"/>
              </w:rPr>
            </w:pPr>
            <w:r>
              <w:rPr>
                <w:rFonts w:hint="eastAsia" w:ascii="宋体" w:hAnsi="宋体" w:cs="宋体"/>
                <w:b w:val="0"/>
                <w:kern w:val="2"/>
                <w:szCs w:val="21"/>
              </w:rPr>
              <w:t>PH</w:t>
            </w:r>
          </w:p>
          <w:p>
            <w:pPr>
              <w:pStyle w:val="116"/>
              <w:spacing w:line="360" w:lineRule="auto"/>
              <w:rPr>
                <w:rFonts w:ascii="宋体" w:hAnsi="宋体" w:cs="宋体"/>
                <w:b w:val="0"/>
                <w:bCs/>
                <w:kern w:val="2"/>
                <w:szCs w:val="21"/>
              </w:rPr>
            </w:pPr>
            <w:r>
              <w:rPr>
                <w:rFonts w:hint="eastAsia" w:ascii="宋体" w:hAnsi="宋体" w:cs="宋体"/>
                <w:b w:val="0"/>
                <w:kern w:val="2"/>
                <w:szCs w:val="21"/>
              </w:rPr>
              <w:t>( mg/L)</w:t>
            </w:r>
          </w:p>
        </w:tc>
        <w:tc>
          <w:tcPr>
            <w:tcW w:w="1550" w:type="dxa"/>
            <w:vAlign w:val="center"/>
          </w:tcPr>
          <w:p>
            <w:pPr>
              <w:pStyle w:val="116"/>
              <w:spacing w:line="360" w:lineRule="auto"/>
              <w:rPr>
                <w:rFonts w:ascii="宋体" w:hAnsi="宋体" w:cs="宋体"/>
                <w:b w:val="0"/>
                <w:bCs/>
                <w:kern w:val="2"/>
                <w:szCs w:val="21"/>
              </w:rPr>
            </w:pPr>
            <w:r>
              <w:rPr>
                <w:rFonts w:hint="eastAsia" w:ascii="宋体" w:hAnsi="宋体" w:cs="宋体"/>
                <w:b w:val="0"/>
                <w:kern w:val="2"/>
                <w:szCs w:val="21"/>
              </w:rPr>
              <w:t>粪大肠杆菌群数( 个/L)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1" w:hRule="atLeast"/>
          <w:jc w:val="center"/>
        </w:trPr>
        <w:tc>
          <w:tcPr>
            <w:tcW w:w="1111"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限值</w:t>
            </w:r>
          </w:p>
        </w:tc>
        <w:tc>
          <w:tcPr>
            <w:tcW w:w="1241"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≤20</w:t>
            </w:r>
          </w:p>
        </w:tc>
        <w:tc>
          <w:tcPr>
            <w:tcW w:w="1300"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≤8（15）</w:t>
            </w:r>
          </w:p>
        </w:tc>
        <w:tc>
          <w:tcPr>
            <w:tcW w:w="1300"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≤1</w:t>
            </w:r>
          </w:p>
        </w:tc>
        <w:tc>
          <w:tcPr>
            <w:tcW w:w="1518"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≤30</w:t>
            </w:r>
          </w:p>
        </w:tc>
        <w:tc>
          <w:tcPr>
            <w:tcW w:w="1268"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6-9</w:t>
            </w:r>
          </w:p>
        </w:tc>
        <w:tc>
          <w:tcPr>
            <w:tcW w:w="1550" w:type="dxa"/>
            <w:vAlign w:val="center"/>
          </w:tcPr>
          <w:p>
            <w:pPr>
              <w:pStyle w:val="116"/>
              <w:spacing w:line="360" w:lineRule="auto"/>
              <w:rPr>
                <w:rFonts w:ascii="宋体" w:hAnsi="宋体" w:cs="宋体"/>
                <w:b w:val="0"/>
                <w:bCs/>
                <w:kern w:val="2"/>
                <w:szCs w:val="21"/>
              </w:rPr>
            </w:pPr>
            <w:r>
              <w:rPr>
                <w:rFonts w:hint="eastAsia" w:ascii="宋体" w:hAnsi="宋体" w:cs="宋体"/>
                <w:b w:val="0"/>
                <w:bCs/>
                <w:kern w:val="2"/>
                <w:szCs w:val="21"/>
              </w:rPr>
              <w:t>≤10</w:t>
            </w:r>
            <w:r>
              <w:rPr>
                <w:rFonts w:hint="eastAsia" w:ascii="宋体" w:hAnsi="宋体" w:cs="宋体"/>
                <w:b w:val="0"/>
                <w:bCs/>
                <w:kern w:val="2"/>
                <w:szCs w:val="21"/>
                <w:vertAlign w:val="superscript"/>
              </w:rPr>
              <w:t>4</w:t>
            </w:r>
          </w:p>
        </w:tc>
      </w:tr>
    </w:tbl>
    <w:p>
      <w:pPr>
        <w:pStyle w:val="21"/>
        <w:spacing w:line="480" w:lineRule="auto"/>
        <w:ind w:right="26" w:firstLine="480"/>
        <w:rPr>
          <w:rFonts w:hint="eastAsia" w:eastAsia="宋体" w:cs="宋体" w:asciiTheme="minorHAnsi"/>
          <w:sz w:val="24"/>
        </w:rPr>
      </w:pPr>
    </w:p>
    <w:p>
      <w:pPr>
        <w:pStyle w:val="21"/>
        <w:spacing w:line="480" w:lineRule="auto"/>
        <w:ind w:right="26" w:firstLine="480"/>
        <w:rPr>
          <w:rFonts w:hint="eastAsia" w:eastAsia="宋体" w:cs="宋体" w:asciiTheme="minorHAnsi"/>
          <w:sz w:val="24"/>
        </w:rPr>
      </w:pPr>
    </w:p>
    <w:p>
      <w:pPr>
        <w:spacing w:line="480" w:lineRule="auto"/>
        <w:outlineLvl w:val="1"/>
        <w:rPr>
          <w:rStyle w:val="115"/>
          <w:rFonts w:ascii="宋体" w:hAnsi="宋体" w:eastAsia="宋体" w:cs="宋体"/>
          <w:sz w:val="24"/>
          <w:szCs w:val="24"/>
        </w:rPr>
      </w:pPr>
      <w:r>
        <w:rPr>
          <w:rStyle w:val="115"/>
          <w:rFonts w:hint="eastAsia" w:ascii="宋体" w:hAnsi="宋体" w:eastAsia="宋体" w:cs="宋体"/>
          <w:sz w:val="24"/>
          <w:szCs w:val="24"/>
        </w:rPr>
        <w:t>污水处理工艺说明</w:t>
      </w:r>
    </w:p>
    <w:p>
      <w:pPr>
        <w:spacing w:line="480" w:lineRule="auto"/>
        <w:ind w:firstLine="488" w:firstLineChars="200"/>
        <w:rPr>
          <w:rFonts w:ascii="宋体" w:hAnsi="宋体" w:eastAsia="宋体" w:cs="宋体"/>
          <w:bCs/>
          <w:spacing w:val="2"/>
          <w:sz w:val="24"/>
        </w:rPr>
      </w:pPr>
      <w:r>
        <w:rPr>
          <w:rFonts w:hint="eastAsia" w:ascii="宋体" w:hAnsi="宋体" w:eastAsia="宋体" w:cs="宋体"/>
          <w:bCs/>
          <w:spacing w:val="2"/>
          <w:sz w:val="24"/>
        </w:rPr>
        <w:t>经泵站短暂储存后由污水提升泵提升至调节池，调节池主要用于调节水量、均衡水质的目的，经调节池后由污水泵定量提升进入兼氧池（A级生化池），本池是利用异养型兼性微生物进行以反硝化过程为主的构筑物，功能是去除污水中的NH</w:t>
      </w:r>
      <w:r>
        <w:rPr>
          <w:rFonts w:hint="eastAsia" w:ascii="宋体" w:hAnsi="宋体" w:eastAsia="宋体" w:cs="宋体"/>
          <w:bCs/>
          <w:spacing w:val="2"/>
          <w:sz w:val="24"/>
          <w:vertAlign w:val="subscript"/>
        </w:rPr>
        <w:t>3</w:t>
      </w:r>
      <w:r>
        <w:rPr>
          <w:rFonts w:hint="eastAsia" w:ascii="宋体" w:hAnsi="宋体" w:eastAsia="宋体" w:cs="宋体"/>
          <w:bCs/>
          <w:spacing w:val="2"/>
          <w:sz w:val="24"/>
        </w:rPr>
        <w:t>-N和降解有机物。来自泵站的污水与从MBR池回流的经过硝化的混合液在此池充分混合，在缺氧条件下，进行反硝化反应，污水中的反硝化菌以原污水中碳源有机物作为氢电子供体，以硝态氮作为电子受体，使回流混合液中的硝态氮及亚硝态氮中的氮被还原成氮气从水中逸出，从而达到除氮的目的。同时水中的兼性厌氧菌可将好氧菌难以降解的大分子有机物氧化分解成易于降解的小分子有机物，可提高其可生化性，为好氧生化创造有利条件。</w:t>
      </w:r>
    </w:p>
    <w:p>
      <w:pPr>
        <w:spacing w:line="480" w:lineRule="auto"/>
        <w:ind w:firstLine="488" w:firstLineChars="200"/>
        <w:rPr>
          <w:rFonts w:ascii="宋体" w:hAnsi="宋体" w:eastAsia="宋体" w:cs="宋体"/>
          <w:bCs/>
          <w:spacing w:val="2"/>
          <w:sz w:val="24"/>
        </w:rPr>
      </w:pPr>
      <w:r>
        <w:rPr>
          <w:rFonts w:hint="eastAsia" w:ascii="宋体" w:hAnsi="宋体" w:eastAsia="宋体" w:cs="宋体"/>
          <w:bCs/>
          <w:spacing w:val="2"/>
          <w:sz w:val="24"/>
        </w:rPr>
        <w:t>污水经兼氧池（A生化池）后自流进入MBR池（O生化池）。向O生化池中补充空气的鼓风机为罗茨风机。</w:t>
      </w:r>
    </w:p>
    <w:p>
      <w:pPr>
        <w:spacing w:line="480" w:lineRule="auto"/>
        <w:ind w:firstLine="488" w:firstLineChars="200"/>
        <w:rPr>
          <w:rFonts w:ascii="宋体" w:hAnsi="宋体" w:eastAsia="宋体" w:cs="宋体"/>
          <w:bCs/>
          <w:spacing w:val="2"/>
          <w:sz w:val="24"/>
        </w:rPr>
      </w:pPr>
      <w:r>
        <w:rPr>
          <w:rFonts w:hint="eastAsia" w:ascii="宋体" w:hAnsi="宋体" w:eastAsia="宋体" w:cs="宋体"/>
          <w:bCs/>
          <w:spacing w:val="2"/>
          <w:sz w:val="24"/>
        </w:rPr>
        <w:t>兼氧池（A生化池）出水自流至MBR处理池，该池利用膜对生化反应池内的含泥污水进行过滤，实现泥水分离。一方面，膜截留了反应池中的微生物，使池中的活性污泥浓度大增加，达到很高的水平，使降解污水的生化反应进行得更迅速更彻底，另一方面，由于膜的高过滤精度，保证了出水清澈透明，得到高质量的产水。</w:t>
      </w:r>
    </w:p>
    <w:p>
      <w:pPr>
        <w:spacing w:line="480" w:lineRule="auto"/>
        <w:ind w:firstLine="488" w:firstLineChars="200"/>
        <w:rPr>
          <w:rFonts w:ascii="宋体" w:hAnsi="宋体" w:eastAsia="宋体" w:cs="宋体"/>
          <w:bCs/>
          <w:spacing w:val="2"/>
          <w:sz w:val="24"/>
        </w:rPr>
      </w:pPr>
      <w:r>
        <w:rPr>
          <w:rFonts w:hint="eastAsia" w:ascii="宋体" w:hAnsi="宋体" w:eastAsia="宋体" w:cs="宋体"/>
          <w:bCs/>
          <w:spacing w:val="2"/>
          <w:sz w:val="24"/>
        </w:rPr>
        <w:t>MBR膜池设置膜组件系统及配套的出水、清洗、吹扫等系统。MBR膜区内的吹扫（曝气）有两个用途，一是用于膜组件周围的气水振荡，保持膜表面清洁，二是为提供生物降解所需要的氧气。通过膜的高效截留作用，全部细菌及悬浮物均被截流在曝气池中，可以有效截留硝化菌，使硝化反应顺利进行，有效去除氨氮；同时可以截留难于降解的大分子有机物，延长其在反应器中的停留时间，使之得到最大限度的降解。剩余污泥通过膜区剩余污泥泵定期排出，可控制系统内活性污泥的浓度及污泥龄。同时，膜池需要定期进行药剂清洗，清洗周期视膜的污染情况而定（一般5-6个月一次），清洗药剂一般采用0.5%的次氯酸钠溶液。</w:t>
      </w:r>
    </w:p>
    <w:p>
      <w:pPr>
        <w:spacing w:line="480" w:lineRule="auto"/>
        <w:ind w:firstLine="488" w:firstLineChars="200"/>
        <w:rPr>
          <w:rFonts w:ascii="宋体" w:hAnsi="宋体" w:eastAsia="宋体" w:cs="宋体"/>
          <w:bCs/>
          <w:spacing w:val="2"/>
          <w:sz w:val="24"/>
        </w:rPr>
      </w:pPr>
      <w:r>
        <w:rPr>
          <w:rFonts w:hint="eastAsia" w:ascii="宋体" w:hAnsi="宋体" w:eastAsia="宋体" w:cs="宋体"/>
          <w:bCs/>
          <w:spacing w:val="2"/>
          <w:sz w:val="24"/>
        </w:rPr>
        <w:t>污水经MBR处理池后经自吸泵排入清水池。经紫外线杀菌后进入清水池，达标排放。</w:t>
      </w:r>
    </w:p>
    <w:p>
      <w:pPr>
        <w:spacing w:line="360" w:lineRule="auto"/>
        <w:jc w:val="center"/>
        <w:outlineLvl w:val="0"/>
        <w:rPr>
          <w:rFonts w:ascii="宋体" w:hAnsi="宋体" w:eastAsia="宋体" w:cs="宋体"/>
          <w:b/>
          <w:bCs/>
          <w:sz w:val="28"/>
          <w:szCs w:val="28"/>
        </w:rPr>
      </w:pPr>
      <w:r>
        <w:rPr>
          <w:rFonts w:hint="eastAsia" w:ascii="宋体" w:hAnsi="宋体" w:eastAsia="宋体" w:cs="宋体"/>
          <w:b/>
          <w:bCs/>
          <w:sz w:val="28"/>
          <w:szCs w:val="28"/>
        </w:rPr>
        <w:t>10m</w:t>
      </w:r>
      <w:r>
        <w:rPr>
          <w:rFonts w:hint="eastAsia" w:ascii="宋体" w:hAnsi="宋体" w:eastAsia="宋体" w:cs="宋体"/>
          <w:b/>
          <w:bCs/>
          <w:sz w:val="28"/>
          <w:szCs w:val="28"/>
          <w:vertAlign w:val="superscript"/>
        </w:rPr>
        <w:t>3</w:t>
      </w:r>
      <w:r>
        <w:rPr>
          <w:rFonts w:hint="eastAsia" w:ascii="宋体" w:hAnsi="宋体" w:eastAsia="宋体" w:cs="宋体"/>
          <w:b/>
          <w:bCs/>
          <w:sz w:val="28"/>
          <w:szCs w:val="28"/>
        </w:rPr>
        <w:t>/d处理规模一体化处理设备清单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规格：RG400，B=400，b=5mm材质：304 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1件</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潜污提升泵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Q=1.0m</w:t>
            </w:r>
            <w:r>
              <w:rPr>
                <w:rFonts w:hint="eastAsia" w:ascii="宋体" w:hAnsi="宋体" w:eastAsia="宋体" w:cs="宋体"/>
                <w:sz w:val="18"/>
                <w:szCs w:val="18"/>
                <w:vertAlign w:val="superscript"/>
              </w:rPr>
              <w:t>3</w:t>
            </w:r>
            <w:r>
              <w:rPr>
                <w:rFonts w:hint="eastAsia" w:ascii="宋体" w:hAnsi="宋体" w:eastAsia="宋体" w:cs="宋体"/>
                <w:sz w:val="18"/>
                <w:szCs w:val="18"/>
              </w:rPr>
              <w:t>/h，H=7m，P=0.25kw</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型号：GSK-1</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2只</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一体化污水处理设备主体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尺寸：直径*长度=Φ1.8×4.0m</w:t>
            </w:r>
          </w:p>
          <w:p>
            <w:pPr>
              <w:jc w:val="center"/>
              <w:rPr>
                <w:rFonts w:ascii="宋体" w:hAnsi="宋体" w:eastAsia="宋体" w:cs="宋体"/>
                <w:sz w:val="18"/>
                <w:szCs w:val="18"/>
              </w:rPr>
            </w:pPr>
            <w:r>
              <w:rPr>
                <w:rFonts w:hint="eastAsia" w:ascii="宋体" w:hAnsi="宋体" w:eastAsia="宋体" w:cs="宋体"/>
                <w:sz w:val="18"/>
                <w:szCs w:val="18"/>
              </w:rPr>
              <w:t>材质：玻璃钢</w:t>
            </w:r>
          </w:p>
          <w:p>
            <w:pPr>
              <w:jc w:val="center"/>
              <w:rPr>
                <w:rFonts w:ascii="宋体" w:hAnsi="宋体" w:eastAsia="宋体" w:cs="宋体"/>
                <w:sz w:val="18"/>
                <w:szCs w:val="18"/>
              </w:rPr>
            </w:pPr>
            <w:r>
              <w:rPr>
                <w:rFonts w:hint="eastAsia" w:ascii="宋体" w:hAnsi="宋体" w:eastAsia="宋体" w:cs="宋体"/>
                <w:sz w:val="18"/>
                <w:szCs w:val="18"/>
              </w:rPr>
              <w:t>含厌氧池、兼氧池、好氧池、沉淀池、消毒/清水池五个部分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检查人孔</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规格：500×500mm</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5件</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布水集水系统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中心筒导流装置、集泥板和集水堰</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生物填料及填料支架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立体弹性形式</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A、O池各一套，醛化纤维或涤纶丝高效生物填料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回转风机</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型号：HC-251S</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国内名优品牌，配风机进出口消音器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室外电控柜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随机管阀件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DN15-DN125，以处理站进出水口为界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风量0.30m</w:t>
            </w:r>
            <w:r>
              <w:rPr>
                <w:rFonts w:hint="eastAsia" w:ascii="宋体" w:hAnsi="宋体" w:eastAsia="宋体" w:cs="宋体"/>
                <w:sz w:val="18"/>
                <w:szCs w:val="18"/>
                <w:vertAlign w:val="superscript"/>
              </w:rPr>
              <w:t>3</w:t>
            </w:r>
            <w:r>
              <w:rPr>
                <w:rFonts w:hint="eastAsia" w:ascii="宋体" w:hAnsi="宋体" w:eastAsia="宋体" w:cs="宋体"/>
                <w:sz w:val="18"/>
                <w:szCs w:val="18"/>
              </w:rPr>
              <w:t>/min，风压0.03MPa，材质：U-PVC，形式：微孔曝气</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污泥回流泵系统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空气气提回流和空气污泥气提装置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消毒池消毒系统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次氯酸钠消毒投加装置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电磁流量计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量程0-5m</w:t>
            </w:r>
            <w:r>
              <w:rPr>
                <w:rFonts w:hint="eastAsia" w:ascii="宋体" w:hAnsi="宋体" w:eastAsia="宋体" w:cs="宋体"/>
                <w:sz w:val="18"/>
                <w:szCs w:val="18"/>
                <w:vertAlign w:val="superscript"/>
              </w:rPr>
              <w:t>3</w:t>
            </w:r>
            <w:r>
              <w:rPr>
                <w:rFonts w:hint="eastAsia" w:ascii="宋体" w:hAnsi="宋体" w:eastAsia="宋体" w:cs="宋体"/>
                <w:sz w:val="18"/>
                <w:szCs w:val="18"/>
              </w:rPr>
              <w:t>/h</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计量井内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电线电缆</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站点配电箱至设备所有电缆及设备内电线电缆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配套管路</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bl>
    <w:p/>
    <w:p/>
    <w:p/>
    <w:p/>
    <w:p/>
    <w:p>
      <w:pPr>
        <w:rPr>
          <w:rFonts w:hint="eastAsia"/>
        </w:rPr>
      </w:pPr>
    </w:p>
    <w:p/>
    <w:p/>
    <w:p/>
    <w:p>
      <w:pPr>
        <w:jc w:val="center"/>
        <w:rPr>
          <w:rFonts w:ascii="宋体" w:hAnsi="宋体" w:eastAsia="宋体" w:cs="宋体"/>
          <w:b/>
          <w:bCs/>
          <w:sz w:val="28"/>
          <w:szCs w:val="28"/>
        </w:rPr>
      </w:pPr>
      <w:r>
        <w:rPr>
          <w:rFonts w:hint="eastAsia" w:ascii="宋体" w:hAnsi="宋体" w:eastAsia="宋体" w:cs="宋体"/>
          <w:b/>
          <w:bCs/>
          <w:sz w:val="28"/>
          <w:szCs w:val="28"/>
        </w:rPr>
        <w:t>15m</w:t>
      </w:r>
      <w:r>
        <w:rPr>
          <w:rFonts w:hint="eastAsia" w:ascii="宋体" w:hAnsi="宋体" w:eastAsia="宋体" w:cs="宋体"/>
          <w:b/>
          <w:bCs/>
          <w:sz w:val="28"/>
          <w:szCs w:val="28"/>
          <w:vertAlign w:val="superscript"/>
        </w:rPr>
        <w:t>3</w:t>
      </w:r>
      <w:r>
        <w:rPr>
          <w:rFonts w:hint="eastAsia" w:ascii="宋体" w:hAnsi="宋体" w:eastAsia="宋体" w:cs="宋体"/>
          <w:b/>
          <w:bCs/>
          <w:sz w:val="28"/>
          <w:szCs w:val="28"/>
        </w:rPr>
        <w:t>/d处理规模一体化处理设备清单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规格：RG400，B=400，b=5mm材质：304 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1件</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潜污提升泵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Q=1.0m</w:t>
            </w:r>
            <w:r>
              <w:rPr>
                <w:rFonts w:hint="eastAsia" w:ascii="宋体" w:hAnsi="宋体" w:eastAsia="宋体" w:cs="宋体"/>
                <w:sz w:val="18"/>
                <w:szCs w:val="18"/>
                <w:vertAlign w:val="superscript"/>
              </w:rPr>
              <w:t>3</w:t>
            </w:r>
            <w:r>
              <w:rPr>
                <w:rFonts w:hint="eastAsia" w:ascii="宋体" w:hAnsi="宋体" w:eastAsia="宋体" w:cs="宋体"/>
                <w:sz w:val="18"/>
                <w:szCs w:val="18"/>
              </w:rPr>
              <w:t>/h，H=7m，P=0.25kw</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型号：GSK-1</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2只</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预曝气系统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曝气形式：穿孔曝气，材质：U-PVC</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一体化污水处理设备主体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尺寸：直径*长度=Φ2.2×4.0m</w:t>
            </w:r>
          </w:p>
          <w:p>
            <w:pPr>
              <w:jc w:val="center"/>
              <w:rPr>
                <w:rFonts w:ascii="宋体" w:hAnsi="宋体" w:eastAsia="宋体" w:cs="宋体"/>
                <w:sz w:val="18"/>
                <w:szCs w:val="18"/>
              </w:rPr>
            </w:pPr>
            <w:r>
              <w:rPr>
                <w:rFonts w:hint="eastAsia" w:ascii="宋体" w:hAnsi="宋体" w:eastAsia="宋体" w:cs="宋体"/>
                <w:sz w:val="18"/>
                <w:szCs w:val="18"/>
              </w:rPr>
              <w:t>材质：玻璃钢</w:t>
            </w:r>
          </w:p>
          <w:p>
            <w:pPr>
              <w:jc w:val="center"/>
              <w:rPr>
                <w:rFonts w:ascii="宋体" w:hAnsi="宋体" w:eastAsia="宋体" w:cs="宋体"/>
                <w:sz w:val="18"/>
                <w:szCs w:val="18"/>
              </w:rPr>
            </w:pPr>
            <w:r>
              <w:rPr>
                <w:rFonts w:hint="eastAsia" w:ascii="宋体" w:hAnsi="宋体" w:eastAsia="宋体" w:cs="宋体"/>
                <w:sz w:val="18"/>
                <w:szCs w:val="18"/>
              </w:rPr>
              <w:t>含厌氧池、兼氧池、好氧池、沉淀池、消毒/清水池五个部分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检查人孔</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规格：500×500mm</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5件</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布水集水系统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中心筒导流装置、集泥板和集水堰</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生物填料及填料支架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立体弹性形式</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A、O池各一套，醛化纤维或涤纶丝高效生物填料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回转风机</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型号：HC-251S</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合国内名优品牌，配风机进出口消音器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室外电控柜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w:t>
            </w:r>
          </w:p>
          <w:p>
            <w:pPr>
              <w:jc w:val="center"/>
              <w:rPr>
                <w:rFonts w:ascii="宋体" w:hAnsi="宋体" w:eastAsia="宋体" w:cs="宋体"/>
                <w:sz w:val="18"/>
                <w:szCs w:val="18"/>
              </w:rPr>
            </w:pPr>
            <w:r>
              <w:rPr>
                <w:rFonts w:hint="eastAsia" w:ascii="宋体" w:hAnsi="宋体" w:eastAsia="宋体" w:cs="宋体"/>
                <w:sz w:val="18"/>
                <w:szCs w:val="18"/>
              </w:rPr>
              <w:t>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随机管阀件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DN15-DN125，以处理站进出水口为界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风量0.30m</w:t>
            </w:r>
            <w:r>
              <w:rPr>
                <w:rFonts w:hint="eastAsia" w:ascii="宋体" w:hAnsi="宋体" w:eastAsia="宋体" w:cs="宋体"/>
                <w:sz w:val="18"/>
                <w:szCs w:val="18"/>
                <w:vertAlign w:val="superscript"/>
              </w:rPr>
              <w:t>3</w:t>
            </w:r>
            <w:r>
              <w:rPr>
                <w:rFonts w:hint="eastAsia" w:ascii="宋体" w:hAnsi="宋体" w:eastAsia="宋体" w:cs="宋体"/>
                <w:sz w:val="18"/>
                <w:szCs w:val="18"/>
              </w:rPr>
              <w:t>/min，风压0.03MPa，材质：U-PVC，形式：微孔曝气</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污泥回流泵系统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空气气提回流和空气污泥气提装置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消毒池消毒系统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次氯酸钠消毒投加装置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电磁流量计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量程0-5m</w:t>
            </w:r>
            <w:r>
              <w:rPr>
                <w:rFonts w:hint="eastAsia" w:ascii="宋体" w:hAnsi="宋体" w:eastAsia="宋体" w:cs="宋体"/>
                <w:sz w:val="18"/>
                <w:szCs w:val="18"/>
                <w:vertAlign w:val="superscript"/>
              </w:rPr>
              <w:t>3</w:t>
            </w:r>
            <w:r>
              <w:rPr>
                <w:rFonts w:hint="eastAsia" w:ascii="宋体" w:hAnsi="宋体" w:eastAsia="宋体" w:cs="宋体"/>
                <w:sz w:val="18"/>
                <w:szCs w:val="18"/>
              </w:rPr>
              <w:t>/h</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计量井内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电线电缆</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站点配电箱至设备所有电缆及设备内电线电缆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配套管路</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bl>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20m</w:t>
      </w:r>
      <w:r>
        <w:rPr>
          <w:rFonts w:hint="eastAsia" w:ascii="宋体" w:hAnsi="宋体" w:eastAsia="宋体" w:cs="宋体"/>
          <w:b/>
          <w:bCs/>
          <w:sz w:val="28"/>
          <w:szCs w:val="28"/>
          <w:vertAlign w:val="superscript"/>
        </w:rPr>
        <w:t>3</w:t>
      </w:r>
      <w:r>
        <w:rPr>
          <w:rFonts w:hint="eastAsia" w:ascii="宋体" w:hAnsi="宋体" w:eastAsia="宋体" w:cs="宋体"/>
          <w:b/>
          <w:bCs/>
          <w:sz w:val="28"/>
          <w:szCs w:val="28"/>
        </w:rPr>
        <w:t>/d处理规模一体化处理设备清单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规格：RG400，B=400，b=5mm材质：304 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1件</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潜污提升泵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Q=1.0m</w:t>
            </w:r>
            <w:r>
              <w:rPr>
                <w:rFonts w:hint="eastAsia" w:ascii="宋体" w:hAnsi="宋体" w:eastAsia="宋体" w:cs="宋体"/>
                <w:sz w:val="18"/>
                <w:szCs w:val="18"/>
                <w:vertAlign w:val="superscript"/>
              </w:rPr>
              <w:t>3</w:t>
            </w:r>
            <w:r>
              <w:rPr>
                <w:rFonts w:hint="eastAsia" w:ascii="宋体" w:hAnsi="宋体" w:eastAsia="宋体" w:cs="宋体"/>
                <w:sz w:val="18"/>
                <w:szCs w:val="18"/>
              </w:rPr>
              <w:t>/h，H=7m，P=0.25kw</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型号：GSK-1</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2只</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预曝气系统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曝气形式：穿孔曝气，材质：U-PVC</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一体化污水处理设备主体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尺寸：直径*长度=Φ2.6×3.8m</w:t>
            </w:r>
          </w:p>
          <w:p>
            <w:pPr>
              <w:jc w:val="center"/>
              <w:rPr>
                <w:rFonts w:ascii="宋体" w:hAnsi="宋体" w:eastAsia="宋体" w:cs="宋体"/>
                <w:sz w:val="18"/>
                <w:szCs w:val="18"/>
              </w:rPr>
            </w:pPr>
            <w:r>
              <w:rPr>
                <w:rFonts w:hint="eastAsia" w:ascii="宋体" w:hAnsi="宋体" w:eastAsia="宋体" w:cs="宋体"/>
                <w:sz w:val="18"/>
                <w:szCs w:val="18"/>
              </w:rPr>
              <w:t>材质：玻璃钢</w:t>
            </w:r>
          </w:p>
          <w:p>
            <w:pPr>
              <w:jc w:val="center"/>
              <w:rPr>
                <w:rFonts w:ascii="宋体" w:hAnsi="宋体" w:eastAsia="宋体" w:cs="宋体"/>
                <w:sz w:val="18"/>
                <w:szCs w:val="18"/>
              </w:rPr>
            </w:pPr>
            <w:r>
              <w:rPr>
                <w:rFonts w:hint="eastAsia" w:ascii="宋体" w:hAnsi="宋体" w:eastAsia="宋体" w:cs="宋体"/>
                <w:sz w:val="18"/>
                <w:szCs w:val="18"/>
              </w:rPr>
              <w:t>含厌氧池、兼氧池、好氧池、沉淀池、消毒/清水池五个部分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检查人孔</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规格：500×500mm</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5件</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布水集水系统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中心筒导流装置、集泥板和集水堰</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生物填料及填料支架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立体弹性形式</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A、O池各一套，醛化纤维或涤纶丝高效生物填料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回转风机</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型号：HC-401S</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国内名优品牌，配风机进出口消音器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室外电控柜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w:t>
            </w:r>
          </w:p>
          <w:p>
            <w:pPr>
              <w:jc w:val="center"/>
              <w:rPr>
                <w:rFonts w:ascii="宋体" w:hAnsi="宋体" w:eastAsia="宋体" w:cs="宋体"/>
                <w:sz w:val="18"/>
                <w:szCs w:val="18"/>
              </w:rPr>
            </w:pPr>
            <w:r>
              <w:rPr>
                <w:rFonts w:hint="eastAsia" w:ascii="宋体" w:hAnsi="宋体" w:eastAsia="宋体" w:cs="宋体"/>
                <w:sz w:val="18"/>
                <w:szCs w:val="18"/>
              </w:rPr>
              <w:t>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随机管阀件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DN15-DN125，以处理站进出水口为界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风量0.42m</w:t>
            </w:r>
            <w:r>
              <w:rPr>
                <w:rFonts w:hint="eastAsia" w:ascii="宋体" w:hAnsi="宋体" w:eastAsia="宋体" w:cs="宋体"/>
                <w:sz w:val="18"/>
                <w:szCs w:val="18"/>
                <w:vertAlign w:val="superscript"/>
              </w:rPr>
              <w:t>3</w:t>
            </w:r>
            <w:r>
              <w:rPr>
                <w:rFonts w:hint="eastAsia" w:ascii="宋体" w:hAnsi="宋体" w:eastAsia="宋体" w:cs="宋体"/>
                <w:sz w:val="18"/>
                <w:szCs w:val="18"/>
              </w:rPr>
              <w:t>/min，风压0.03MPa，材质：U-PVC，形式：微孔曝气</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污泥回流泵系统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空气气提回流和空气污泥气提装置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消毒池消毒系统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次氯酸钠消毒投加装置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电磁流量计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量程0-5m</w:t>
            </w:r>
            <w:r>
              <w:rPr>
                <w:rFonts w:hint="eastAsia" w:ascii="宋体" w:hAnsi="宋体" w:eastAsia="宋体" w:cs="宋体"/>
                <w:sz w:val="18"/>
                <w:szCs w:val="18"/>
                <w:vertAlign w:val="superscript"/>
              </w:rPr>
              <w:t>3</w:t>
            </w:r>
            <w:r>
              <w:rPr>
                <w:rFonts w:hint="eastAsia" w:ascii="宋体" w:hAnsi="宋体" w:eastAsia="宋体" w:cs="宋体"/>
                <w:sz w:val="18"/>
                <w:szCs w:val="18"/>
              </w:rPr>
              <w:t>/h</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计量井内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电线电缆</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站点配电箱至设备所有电缆及设备内电线电缆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配套管路</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bl>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25m</w:t>
      </w:r>
      <w:r>
        <w:rPr>
          <w:rFonts w:hint="eastAsia" w:ascii="宋体" w:hAnsi="宋体" w:eastAsia="宋体" w:cs="宋体"/>
          <w:b/>
          <w:bCs/>
          <w:sz w:val="28"/>
          <w:szCs w:val="28"/>
          <w:vertAlign w:val="superscript"/>
        </w:rPr>
        <w:t>3</w:t>
      </w:r>
      <w:r>
        <w:rPr>
          <w:rFonts w:hint="eastAsia" w:ascii="宋体" w:hAnsi="宋体" w:eastAsia="宋体" w:cs="宋体"/>
          <w:b/>
          <w:bCs/>
          <w:sz w:val="28"/>
          <w:szCs w:val="28"/>
        </w:rPr>
        <w:t>/d处理规模一体化处理设备清单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规格：RG500，B=500，b=5mm材质：304 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1件</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潜污提升泵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Q=2.0m</w:t>
            </w:r>
            <w:r>
              <w:rPr>
                <w:rFonts w:hint="eastAsia" w:ascii="宋体" w:hAnsi="宋体" w:eastAsia="宋体" w:cs="宋体"/>
                <w:sz w:val="18"/>
                <w:szCs w:val="18"/>
                <w:vertAlign w:val="superscript"/>
              </w:rPr>
              <w:t>3</w:t>
            </w:r>
            <w:r>
              <w:rPr>
                <w:rFonts w:hint="eastAsia" w:ascii="宋体" w:hAnsi="宋体" w:eastAsia="宋体" w:cs="宋体"/>
                <w:sz w:val="18"/>
                <w:szCs w:val="18"/>
              </w:rPr>
              <w:t>/h，H=6m，P=0.25kw</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型号：GSK-1</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2只</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预曝气系统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曝气形式：穿孔曝气，材质：U-PVC</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一体化污水处理设备主体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尺寸：直径*长度=Φ2.6×4.8m</w:t>
            </w:r>
          </w:p>
          <w:p>
            <w:pPr>
              <w:jc w:val="center"/>
              <w:rPr>
                <w:rFonts w:ascii="宋体" w:hAnsi="宋体" w:eastAsia="宋体" w:cs="宋体"/>
                <w:sz w:val="18"/>
                <w:szCs w:val="18"/>
              </w:rPr>
            </w:pPr>
            <w:r>
              <w:rPr>
                <w:rFonts w:hint="eastAsia" w:ascii="宋体" w:hAnsi="宋体" w:eastAsia="宋体" w:cs="宋体"/>
                <w:sz w:val="18"/>
                <w:szCs w:val="18"/>
              </w:rPr>
              <w:t>材质：玻璃钢</w:t>
            </w:r>
          </w:p>
          <w:p>
            <w:pPr>
              <w:jc w:val="center"/>
              <w:rPr>
                <w:rFonts w:ascii="宋体" w:hAnsi="宋体" w:eastAsia="宋体" w:cs="宋体"/>
                <w:sz w:val="18"/>
                <w:szCs w:val="18"/>
              </w:rPr>
            </w:pPr>
            <w:r>
              <w:rPr>
                <w:rFonts w:hint="eastAsia" w:ascii="宋体" w:hAnsi="宋体" w:eastAsia="宋体" w:cs="宋体"/>
                <w:sz w:val="18"/>
                <w:szCs w:val="18"/>
              </w:rPr>
              <w:t>含厌氧池、兼氧池、好氧池、沉淀池、消毒/清水池五个部分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检查人孔</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规格：500×500mm</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5件</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布水集水系统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中心筒导流装置、集泥板和集水堰</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生物填料及填料支架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立体弹性形式</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A、O池各一套，醛化纤维或涤纶丝高效生物填料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回转风机</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型号：HC-40S</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国内名优品牌，配风机进出口消音器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室外电控柜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w:t>
            </w:r>
          </w:p>
          <w:p>
            <w:pPr>
              <w:jc w:val="center"/>
              <w:rPr>
                <w:rFonts w:ascii="宋体" w:hAnsi="宋体" w:eastAsia="宋体" w:cs="宋体"/>
                <w:sz w:val="18"/>
                <w:szCs w:val="18"/>
              </w:rPr>
            </w:pPr>
            <w:r>
              <w:rPr>
                <w:rFonts w:hint="eastAsia" w:ascii="宋体" w:hAnsi="宋体" w:eastAsia="宋体" w:cs="宋体"/>
                <w:sz w:val="18"/>
                <w:szCs w:val="18"/>
              </w:rPr>
              <w:t>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随机管阀件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DN15-DN125，以处理站进出水口为界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风量0.66m</w:t>
            </w:r>
            <w:r>
              <w:rPr>
                <w:rFonts w:hint="eastAsia" w:ascii="宋体" w:hAnsi="宋体" w:eastAsia="宋体" w:cs="宋体"/>
                <w:sz w:val="18"/>
                <w:szCs w:val="18"/>
                <w:vertAlign w:val="superscript"/>
              </w:rPr>
              <w:t>3</w:t>
            </w:r>
            <w:r>
              <w:rPr>
                <w:rFonts w:hint="eastAsia" w:ascii="宋体" w:hAnsi="宋体" w:eastAsia="宋体" w:cs="宋体"/>
                <w:sz w:val="18"/>
                <w:szCs w:val="18"/>
              </w:rPr>
              <w:t>/min，风压0.03MPa，材质：U-PVC，形式：微孔曝气</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污泥回流泵系统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空气气提回流和空气污泥气提装置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消毒池消毒系统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次氯酸钠消毒投加装置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电磁流量计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量程0-5m</w:t>
            </w:r>
            <w:r>
              <w:rPr>
                <w:rFonts w:hint="eastAsia" w:ascii="宋体" w:hAnsi="宋体" w:eastAsia="宋体" w:cs="宋体"/>
                <w:sz w:val="18"/>
                <w:szCs w:val="18"/>
                <w:vertAlign w:val="superscript"/>
              </w:rPr>
              <w:t>3</w:t>
            </w:r>
            <w:r>
              <w:rPr>
                <w:rFonts w:hint="eastAsia" w:ascii="宋体" w:hAnsi="宋体" w:eastAsia="宋体" w:cs="宋体"/>
                <w:sz w:val="18"/>
                <w:szCs w:val="18"/>
              </w:rPr>
              <w:t>/h</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计量井内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电线电缆</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站点配电箱至设备所有电缆及设备内电线电缆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配套管路</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bl>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30m</w:t>
      </w:r>
      <w:r>
        <w:rPr>
          <w:rFonts w:hint="eastAsia" w:ascii="宋体" w:hAnsi="宋体" w:eastAsia="宋体" w:cs="宋体"/>
          <w:b/>
          <w:bCs/>
          <w:sz w:val="28"/>
          <w:szCs w:val="28"/>
          <w:vertAlign w:val="superscript"/>
        </w:rPr>
        <w:t>3</w:t>
      </w:r>
      <w:r>
        <w:rPr>
          <w:rFonts w:hint="eastAsia" w:ascii="宋体" w:hAnsi="宋体" w:eastAsia="宋体" w:cs="宋体"/>
          <w:b/>
          <w:bCs/>
          <w:sz w:val="28"/>
          <w:szCs w:val="28"/>
        </w:rPr>
        <w:t>/d处理规模一体化处理设备清单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规格：RG700，B=700，b=5mm材质：304 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1件</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潜污提升泵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Q=2.0m</w:t>
            </w:r>
            <w:r>
              <w:rPr>
                <w:rFonts w:hint="eastAsia" w:ascii="宋体" w:hAnsi="宋体" w:eastAsia="宋体" w:cs="宋体"/>
                <w:sz w:val="18"/>
                <w:szCs w:val="18"/>
                <w:vertAlign w:val="superscript"/>
              </w:rPr>
              <w:t>3</w:t>
            </w:r>
            <w:r>
              <w:rPr>
                <w:rFonts w:hint="eastAsia" w:ascii="宋体" w:hAnsi="宋体" w:eastAsia="宋体" w:cs="宋体"/>
                <w:sz w:val="18"/>
                <w:szCs w:val="18"/>
              </w:rPr>
              <w:t>/h，H=6m，P=0.25kw</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型号：GSK-1</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2只</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预曝气系统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曝气形式：穿孔曝气，材质：U-PVC</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一体化污水处理设备主体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尺寸：直径*长度=Φ2.6×5.7m</w:t>
            </w:r>
          </w:p>
          <w:p>
            <w:pPr>
              <w:jc w:val="center"/>
              <w:rPr>
                <w:rFonts w:ascii="宋体" w:hAnsi="宋体" w:eastAsia="宋体" w:cs="宋体"/>
                <w:sz w:val="18"/>
                <w:szCs w:val="18"/>
              </w:rPr>
            </w:pPr>
            <w:r>
              <w:rPr>
                <w:rFonts w:hint="eastAsia" w:ascii="宋体" w:hAnsi="宋体" w:eastAsia="宋体" w:cs="宋体"/>
                <w:sz w:val="18"/>
                <w:szCs w:val="18"/>
              </w:rPr>
              <w:t>材质：玻璃钢</w:t>
            </w:r>
          </w:p>
          <w:p>
            <w:pPr>
              <w:jc w:val="center"/>
              <w:rPr>
                <w:rFonts w:ascii="宋体" w:hAnsi="宋体" w:eastAsia="宋体" w:cs="宋体"/>
                <w:sz w:val="18"/>
                <w:szCs w:val="18"/>
              </w:rPr>
            </w:pPr>
            <w:r>
              <w:rPr>
                <w:rFonts w:hint="eastAsia" w:ascii="宋体" w:hAnsi="宋体" w:eastAsia="宋体" w:cs="宋体"/>
                <w:sz w:val="18"/>
                <w:szCs w:val="18"/>
              </w:rPr>
              <w:t>含厌氧池、兼氧池、好氧池、沉淀池、消毒/清水池五个部分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检查人孔</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规格：500×500mm</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5件</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布水集水系统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中心筒导流装置、集泥板和集水堰</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生物填料及填料支架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立体弹性形式</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A、O池各一套，醛化纤维或涤纶丝高效生物填料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回转风机</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型号：HC-40S</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国内名优品牌，配风机进出口消音器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室外电控柜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w:t>
            </w:r>
          </w:p>
          <w:p>
            <w:pPr>
              <w:jc w:val="center"/>
              <w:rPr>
                <w:rFonts w:ascii="宋体" w:hAnsi="宋体" w:eastAsia="宋体" w:cs="宋体"/>
                <w:sz w:val="18"/>
                <w:szCs w:val="18"/>
              </w:rPr>
            </w:pPr>
            <w:r>
              <w:rPr>
                <w:rFonts w:hint="eastAsia" w:ascii="宋体" w:hAnsi="宋体" w:eastAsia="宋体" w:cs="宋体"/>
                <w:sz w:val="18"/>
                <w:szCs w:val="18"/>
              </w:rPr>
              <w:t>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随机管阀件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DN15-DN125，以处理站进出水口为界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风量0.66m</w:t>
            </w:r>
            <w:r>
              <w:rPr>
                <w:rFonts w:hint="eastAsia" w:ascii="宋体" w:hAnsi="宋体" w:eastAsia="宋体" w:cs="宋体"/>
                <w:sz w:val="18"/>
                <w:szCs w:val="18"/>
                <w:vertAlign w:val="superscript"/>
              </w:rPr>
              <w:t>3</w:t>
            </w:r>
            <w:r>
              <w:rPr>
                <w:rFonts w:hint="eastAsia" w:ascii="宋体" w:hAnsi="宋体" w:eastAsia="宋体" w:cs="宋体"/>
                <w:sz w:val="18"/>
                <w:szCs w:val="18"/>
              </w:rPr>
              <w:t>/min，风压0.03MPa，材质：U-PVC，形式：微孔曝气</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污泥回流泵系统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空气气提回流和空气污泥气提装置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消毒池消毒系统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次氯酸钠消毒投加装置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电磁流量计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量程0-5m</w:t>
            </w:r>
            <w:r>
              <w:rPr>
                <w:rFonts w:hint="eastAsia" w:ascii="宋体" w:hAnsi="宋体" w:eastAsia="宋体" w:cs="宋体"/>
                <w:sz w:val="18"/>
                <w:szCs w:val="18"/>
                <w:vertAlign w:val="superscript"/>
              </w:rPr>
              <w:t>3</w:t>
            </w:r>
            <w:r>
              <w:rPr>
                <w:rFonts w:hint="eastAsia" w:ascii="宋体" w:hAnsi="宋体" w:eastAsia="宋体" w:cs="宋体"/>
                <w:sz w:val="18"/>
                <w:szCs w:val="18"/>
              </w:rPr>
              <w:t>/h</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计量井内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电线电缆</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站点配电箱至设备所有电缆及设备内电线电缆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配套管路</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bl>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40m</w:t>
      </w:r>
      <w:r>
        <w:rPr>
          <w:rFonts w:hint="eastAsia" w:ascii="宋体" w:hAnsi="宋体" w:eastAsia="宋体" w:cs="宋体"/>
          <w:b/>
          <w:bCs/>
          <w:sz w:val="28"/>
          <w:szCs w:val="28"/>
          <w:vertAlign w:val="superscript"/>
        </w:rPr>
        <w:t>3</w:t>
      </w:r>
      <w:r>
        <w:rPr>
          <w:rFonts w:hint="eastAsia" w:ascii="宋体" w:hAnsi="宋体" w:eastAsia="宋体" w:cs="宋体"/>
          <w:b/>
          <w:bCs/>
          <w:sz w:val="28"/>
          <w:szCs w:val="28"/>
        </w:rPr>
        <w:t>/d处理规模一体化处理设备清单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规格：RG700，B=700，b=5mm材质：304 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1件</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潜污提升泵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Q=2.0m</w:t>
            </w:r>
            <w:r>
              <w:rPr>
                <w:rFonts w:hint="eastAsia" w:ascii="宋体" w:hAnsi="宋体" w:eastAsia="宋体" w:cs="宋体"/>
                <w:sz w:val="18"/>
                <w:szCs w:val="18"/>
                <w:vertAlign w:val="superscript"/>
              </w:rPr>
              <w:t>3</w:t>
            </w:r>
            <w:r>
              <w:rPr>
                <w:rFonts w:hint="eastAsia" w:ascii="宋体" w:hAnsi="宋体" w:eastAsia="宋体" w:cs="宋体"/>
                <w:sz w:val="18"/>
                <w:szCs w:val="18"/>
              </w:rPr>
              <w:t>/h，H=6m，P=0.25kw</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型号：GSK-1</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2只</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预曝气系统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曝气形式：穿孔曝气，材质：U-PVC</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一体化污水处理设备主体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尺寸：直径*长度=Φ2.9×6.4m</w:t>
            </w:r>
          </w:p>
          <w:p>
            <w:pPr>
              <w:jc w:val="center"/>
              <w:rPr>
                <w:rFonts w:ascii="宋体" w:hAnsi="宋体" w:eastAsia="宋体" w:cs="宋体"/>
                <w:sz w:val="18"/>
                <w:szCs w:val="18"/>
              </w:rPr>
            </w:pPr>
            <w:r>
              <w:rPr>
                <w:rFonts w:hint="eastAsia" w:ascii="宋体" w:hAnsi="宋体" w:eastAsia="宋体" w:cs="宋体"/>
                <w:sz w:val="18"/>
                <w:szCs w:val="18"/>
              </w:rPr>
              <w:t>材质：玻璃钢</w:t>
            </w:r>
          </w:p>
          <w:p>
            <w:pPr>
              <w:jc w:val="center"/>
              <w:rPr>
                <w:rFonts w:ascii="宋体" w:hAnsi="宋体" w:eastAsia="宋体" w:cs="宋体"/>
                <w:sz w:val="18"/>
                <w:szCs w:val="18"/>
              </w:rPr>
            </w:pPr>
            <w:r>
              <w:rPr>
                <w:rFonts w:hint="eastAsia" w:ascii="宋体" w:hAnsi="宋体" w:eastAsia="宋体" w:cs="宋体"/>
                <w:sz w:val="18"/>
                <w:szCs w:val="18"/>
              </w:rPr>
              <w:t>含厌氧池、兼氧池、好氧池、沉淀池、消毒/清水池五个部分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检查人孔</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规格：500×500mm</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5件</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布水集水系统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中心筒导流装置、集泥板和集水堰</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生物填料及填料支架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立体弹性形式</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A、O池各一套，醛化纤维或涤纶丝高效生物填料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回转风机</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型号：HC-40S</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国内名优品牌，配风机进出口消音器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室外电控柜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w:t>
            </w:r>
          </w:p>
          <w:p>
            <w:pPr>
              <w:jc w:val="center"/>
              <w:rPr>
                <w:rFonts w:ascii="宋体" w:hAnsi="宋体" w:eastAsia="宋体" w:cs="宋体"/>
                <w:sz w:val="18"/>
                <w:szCs w:val="18"/>
              </w:rPr>
            </w:pPr>
            <w:r>
              <w:rPr>
                <w:rFonts w:hint="eastAsia" w:ascii="宋体" w:hAnsi="宋体" w:eastAsia="宋体" w:cs="宋体"/>
                <w:sz w:val="18"/>
                <w:szCs w:val="18"/>
              </w:rPr>
              <w:t>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随机管阀件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DN15-DN125，以处理站进出水口为界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风量0.80m</w:t>
            </w:r>
            <w:r>
              <w:rPr>
                <w:rFonts w:hint="eastAsia" w:ascii="宋体" w:hAnsi="宋体" w:eastAsia="宋体" w:cs="宋体"/>
                <w:sz w:val="18"/>
                <w:szCs w:val="18"/>
                <w:vertAlign w:val="superscript"/>
              </w:rPr>
              <w:t>3</w:t>
            </w:r>
            <w:r>
              <w:rPr>
                <w:rFonts w:hint="eastAsia" w:ascii="宋体" w:hAnsi="宋体" w:eastAsia="宋体" w:cs="宋体"/>
                <w:sz w:val="18"/>
                <w:szCs w:val="18"/>
              </w:rPr>
              <w:t>/min，风压0.03MPa，材质：U-PVC，形式：微孔曝气</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污泥回流泵系统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空气气提回流和空气污泥气提装置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消毒池消毒系统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次氯酸钠消毒投加装置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电磁流量计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量程0-5m</w:t>
            </w:r>
            <w:r>
              <w:rPr>
                <w:rFonts w:hint="eastAsia" w:ascii="宋体" w:hAnsi="宋体" w:eastAsia="宋体" w:cs="宋体"/>
                <w:sz w:val="18"/>
                <w:szCs w:val="18"/>
                <w:vertAlign w:val="superscript"/>
              </w:rPr>
              <w:t>3</w:t>
            </w:r>
            <w:r>
              <w:rPr>
                <w:rFonts w:hint="eastAsia" w:ascii="宋体" w:hAnsi="宋体" w:eastAsia="宋体" w:cs="宋体"/>
                <w:sz w:val="18"/>
                <w:szCs w:val="18"/>
              </w:rPr>
              <w:t>/h</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计量井内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电线电缆</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站点配电箱至设备所有电缆及设备内电线电缆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配套管路</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bl>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50m</w:t>
      </w:r>
      <w:r>
        <w:rPr>
          <w:rFonts w:hint="eastAsia" w:ascii="宋体" w:hAnsi="宋体" w:eastAsia="宋体" w:cs="宋体"/>
          <w:b/>
          <w:bCs/>
          <w:sz w:val="28"/>
          <w:szCs w:val="28"/>
          <w:vertAlign w:val="superscript"/>
        </w:rPr>
        <w:t>3</w:t>
      </w:r>
      <w:r>
        <w:rPr>
          <w:rFonts w:hint="eastAsia" w:ascii="宋体" w:hAnsi="宋体" w:eastAsia="宋体" w:cs="宋体"/>
          <w:b/>
          <w:bCs/>
          <w:sz w:val="28"/>
          <w:szCs w:val="28"/>
        </w:rPr>
        <w:t>/d处理规模一体化处理设备清单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规格：RG700，B=700，b=5mm材质：304 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1件</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潜污提升泵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Q=3.0m</w:t>
            </w:r>
            <w:r>
              <w:rPr>
                <w:rFonts w:hint="eastAsia" w:ascii="宋体" w:hAnsi="宋体" w:eastAsia="宋体" w:cs="宋体"/>
                <w:sz w:val="18"/>
                <w:szCs w:val="18"/>
                <w:vertAlign w:val="superscript"/>
              </w:rPr>
              <w:t>3</w:t>
            </w:r>
            <w:r>
              <w:rPr>
                <w:rFonts w:hint="eastAsia" w:ascii="宋体" w:hAnsi="宋体" w:eastAsia="宋体" w:cs="宋体"/>
                <w:sz w:val="18"/>
                <w:szCs w:val="18"/>
              </w:rPr>
              <w:t>/h，H=8m，P=0.4kw</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型号：GSK-1</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2只</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预曝气系统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曝气形式：穿孔曝气，材质：U-PVC</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一体化污水处理设备主体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尺寸：直径*长度=Φ2.9×6.4m</w:t>
            </w:r>
          </w:p>
          <w:p>
            <w:pPr>
              <w:jc w:val="center"/>
              <w:rPr>
                <w:rFonts w:ascii="宋体" w:hAnsi="宋体" w:eastAsia="宋体" w:cs="宋体"/>
                <w:sz w:val="18"/>
                <w:szCs w:val="18"/>
              </w:rPr>
            </w:pPr>
            <w:r>
              <w:rPr>
                <w:rFonts w:hint="eastAsia" w:ascii="宋体" w:hAnsi="宋体" w:eastAsia="宋体" w:cs="宋体"/>
                <w:sz w:val="18"/>
                <w:szCs w:val="18"/>
              </w:rPr>
              <w:t>材质：玻璃钢</w:t>
            </w:r>
          </w:p>
          <w:p>
            <w:pPr>
              <w:jc w:val="center"/>
              <w:rPr>
                <w:rFonts w:ascii="宋体" w:hAnsi="宋体" w:eastAsia="宋体" w:cs="宋体"/>
                <w:sz w:val="18"/>
                <w:szCs w:val="18"/>
              </w:rPr>
            </w:pPr>
            <w:r>
              <w:rPr>
                <w:rFonts w:hint="eastAsia" w:ascii="宋体" w:hAnsi="宋体" w:eastAsia="宋体" w:cs="宋体"/>
                <w:sz w:val="18"/>
                <w:szCs w:val="18"/>
              </w:rPr>
              <w:t>含厌氧池、兼氧池、好氧池、沉淀池、消毒/清水池五个部分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检查人孔</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规格：500×500mm</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5件</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布水集水系统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中心筒导流装置、集泥板和集水堰</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生物填料及填料支架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立体弹性形式</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A、O池各一套，醛化纤维或涤纶丝高效生物填料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回转风机</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型号：HC-50S</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国内名优品牌，配风机进出口消音器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室外电控柜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w:t>
            </w:r>
          </w:p>
          <w:p>
            <w:pPr>
              <w:jc w:val="center"/>
              <w:rPr>
                <w:rFonts w:ascii="宋体" w:hAnsi="宋体" w:eastAsia="宋体" w:cs="宋体"/>
                <w:sz w:val="18"/>
                <w:szCs w:val="18"/>
              </w:rPr>
            </w:pPr>
            <w:r>
              <w:rPr>
                <w:rFonts w:hint="eastAsia" w:ascii="宋体" w:hAnsi="宋体" w:eastAsia="宋体" w:cs="宋体"/>
                <w:sz w:val="18"/>
                <w:szCs w:val="18"/>
              </w:rPr>
              <w:t>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随机管阀件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DN15-DN125，以处理站进出水口为界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风量1.10m</w:t>
            </w:r>
            <w:r>
              <w:rPr>
                <w:rFonts w:hint="eastAsia" w:ascii="宋体" w:hAnsi="宋体" w:eastAsia="宋体" w:cs="宋体"/>
                <w:sz w:val="18"/>
                <w:szCs w:val="18"/>
                <w:vertAlign w:val="superscript"/>
              </w:rPr>
              <w:t>3</w:t>
            </w:r>
            <w:r>
              <w:rPr>
                <w:rFonts w:hint="eastAsia" w:ascii="宋体" w:hAnsi="宋体" w:eastAsia="宋体" w:cs="宋体"/>
                <w:sz w:val="18"/>
                <w:szCs w:val="18"/>
              </w:rPr>
              <w:t>/min，风压0.03MPa，材质：U-PVC，形式：微孔曝气</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污泥回流泵系统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空气气提回流和空气污泥气提装置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消毒池消毒系统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次氯酸钠消毒投加装置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电磁流量计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量程0-5m</w:t>
            </w:r>
            <w:r>
              <w:rPr>
                <w:rFonts w:hint="eastAsia" w:ascii="宋体" w:hAnsi="宋体" w:eastAsia="宋体" w:cs="宋体"/>
                <w:sz w:val="18"/>
                <w:szCs w:val="18"/>
                <w:vertAlign w:val="superscript"/>
              </w:rPr>
              <w:t>3</w:t>
            </w:r>
            <w:r>
              <w:rPr>
                <w:rFonts w:hint="eastAsia" w:ascii="宋体" w:hAnsi="宋体" w:eastAsia="宋体" w:cs="宋体"/>
                <w:sz w:val="18"/>
                <w:szCs w:val="18"/>
              </w:rPr>
              <w:t>/h</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计量井内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电线电缆</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站点配电箱至设备所有电缆及设备内电线电缆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配套管路</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bl>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60m</w:t>
      </w:r>
      <w:r>
        <w:rPr>
          <w:rFonts w:hint="eastAsia" w:ascii="宋体" w:hAnsi="宋体" w:eastAsia="宋体" w:cs="宋体"/>
          <w:b/>
          <w:bCs/>
          <w:sz w:val="28"/>
          <w:szCs w:val="28"/>
          <w:vertAlign w:val="superscript"/>
        </w:rPr>
        <w:t>3</w:t>
      </w:r>
      <w:r>
        <w:rPr>
          <w:rFonts w:hint="eastAsia" w:ascii="宋体" w:hAnsi="宋体" w:eastAsia="宋体" w:cs="宋体"/>
          <w:b/>
          <w:bCs/>
          <w:sz w:val="28"/>
          <w:szCs w:val="28"/>
        </w:rPr>
        <w:t>/d处理规模一体化处理设备清单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规格：RG700，B=700，b=5mm材质：304 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1件</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潜污提升泵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Q=3.0m</w:t>
            </w:r>
            <w:r>
              <w:rPr>
                <w:rFonts w:hint="eastAsia" w:ascii="宋体" w:hAnsi="宋体" w:eastAsia="宋体" w:cs="宋体"/>
                <w:sz w:val="18"/>
                <w:szCs w:val="18"/>
                <w:vertAlign w:val="superscript"/>
              </w:rPr>
              <w:t>3</w:t>
            </w:r>
            <w:r>
              <w:rPr>
                <w:rFonts w:hint="eastAsia" w:ascii="宋体" w:hAnsi="宋体" w:eastAsia="宋体" w:cs="宋体"/>
                <w:sz w:val="18"/>
                <w:szCs w:val="18"/>
              </w:rPr>
              <w:t>/h，H=8m，P=0.4kw</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型号：GSK-1</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2只</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预曝气系统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曝气形式：穿孔曝气，材质：U-PVC</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一体化污水处理设备主体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尺寸：直径*长度=Φ3.0×7.2m</w:t>
            </w:r>
          </w:p>
          <w:p>
            <w:pPr>
              <w:jc w:val="center"/>
              <w:rPr>
                <w:rFonts w:ascii="宋体" w:hAnsi="宋体" w:eastAsia="宋体" w:cs="宋体"/>
                <w:sz w:val="18"/>
                <w:szCs w:val="18"/>
              </w:rPr>
            </w:pPr>
            <w:r>
              <w:rPr>
                <w:rFonts w:hint="eastAsia" w:ascii="宋体" w:hAnsi="宋体" w:eastAsia="宋体" w:cs="宋体"/>
                <w:sz w:val="18"/>
                <w:szCs w:val="18"/>
              </w:rPr>
              <w:t>材质：玻璃钢</w:t>
            </w:r>
          </w:p>
          <w:p>
            <w:pPr>
              <w:jc w:val="center"/>
              <w:rPr>
                <w:rFonts w:ascii="宋体" w:hAnsi="宋体" w:eastAsia="宋体" w:cs="宋体"/>
                <w:sz w:val="18"/>
                <w:szCs w:val="18"/>
              </w:rPr>
            </w:pPr>
            <w:r>
              <w:rPr>
                <w:rFonts w:hint="eastAsia" w:ascii="宋体" w:hAnsi="宋体" w:eastAsia="宋体" w:cs="宋体"/>
                <w:sz w:val="18"/>
                <w:szCs w:val="18"/>
              </w:rPr>
              <w:t>含厌氧池、兼氧池、好氧池、沉淀池、消毒/清水池五个部分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检查人孔</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规格：500×500mm</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5件</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布水集水系统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中心筒导流装置、集泥板和集水堰</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生物填料及填料支架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立体弹性形式</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A、O池各一套，醛化纤维或涤纶丝高效生物填料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回转风机</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型号：HC-50S</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国内名优品牌，配风机进出口消音器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室外电控柜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w:t>
            </w:r>
          </w:p>
          <w:p>
            <w:pPr>
              <w:jc w:val="center"/>
              <w:rPr>
                <w:rFonts w:ascii="宋体" w:hAnsi="宋体" w:eastAsia="宋体" w:cs="宋体"/>
                <w:sz w:val="18"/>
                <w:szCs w:val="18"/>
              </w:rPr>
            </w:pPr>
            <w:r>
              <w:rPr>
                <w:rFonts w:hint="eastAsia" w:ascii="宋体" w:hAnsi="宋体" w:eastAsia="宋体" w:cs="宋体"/>
                <w:sz w:val="18"/>
                <w:szCs w:val="18"/>
              </w:rPr>
              <w:t>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随机管阀件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DN15-DN125，以处理站进出水口为界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风量1.1m</w:t>
            </w:r>
            <w:r>
              <w:rPr>
                <w:rFonts w:hint="eastAsia" w:ascii="宋体" w:hAnsi="宋体" w:eastAsia="宋体" w:cs="宋体"/>
                <w:sz w:val="18"/>
                <w:szCs w:val="18"/>
                <w:vertAlign w:val="superscript"/>
              </w:rPr>
              <w:t>3</w:t>
            </w:r>
            <w:r>
              <w:rPr>
                <w:rFonts w:hint="eastAsia" w:ascii="宋体" w:hAnsi="宋体" w:eastAsia="宋体" w:cs="宋体"/>
                <w:sz w:val="18"/>
                <w:szCs w:val="18"/>
              </w:rPr>
              <w:t>/min，风压0.03MPa，材质：U-PVC，形式：微孔曝气</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污泥回流泵系统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空气气提回流和空气污泥气提装置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消毒池消毒系统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次氯酸钠消毒投加装置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电磁流量计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量程0-5m</w:t>
            </w:r>
            <w:r>
              <w:rPr>
                <w:rFonts w:hint="eastAsia" w:ascii="宋体" w:hAnsi="宋体" w:eastAsia="宋体" w:cs="宋体"/>
                <w:sz w:val="18"/>
                <w:szCs w:val="18"/>
                <w:vertAlign w:val="superscript"/>
              </w:rPr>
              <w:t>3</w:t>
            </w:r>
            <w:r>
              <w:rPr>
                <w:rFonts w:hint="eastAsia" w:ascii="宋体" w:hAnsi="宋体" w:eastAsia="宋体" w:cs="宋体"/>
                <w:sz w:val="18"/>
                <w:szCs w:val="18"/>
              </w:rPr>
              <w:t>/h</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计量井内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电线电缆</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站点配电箱至设备所有电缆及设备内电线电缆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配套管路</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bl>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70m</w:t>
      </w:r>
      <w:r>
        <w:rPr>
          <w:rFonts w:hint="eastAsia" w:ascii="宋体" w:hAnsi="宋体" w:eastAsia="宋体" w:cs="宋体"/>
          <w:b/>
          <w:bCs/>
          <w:sz w:val="28"/>
          <w:szCs w:val="28"/>
          <w:vertAlign w:val="superscript"/>
        </w:rPr>
        <w:t>3</w:t>
      </w:r>
      <w:r>
        <w:rPr>
          <w:rFonts w:hint="eastAsia" w:ascii="宋体" w:hAnsi="宋体" w:eastAsia="宋体" w:cs="宋体"/>
          <w:b/>
          <w:bCs/>
          <w:sz w:val="28"/>
          <w:szCs w:val="28"/>
        </w:rPr>
        <w:t>/d处理规模一体化处理设备清单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规格：RG700，B=700，b=5mm材质：304 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1件</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潜污提升泵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Q=3.0m</w:t>
            </w:r>
            <w:r>
              <w:rPr>
                <w:rFonts w:hint="eastAsia" w:ascii="宋体" w:hAnsi="宋体" w:eastAsia="宋体" w:cs="宋体"/>
                <w:sz w:val="18"/>
                <w:szCs w:val="18"/>
                <w:vertAlign w:val="superscript"/>
              </w:rPr>
              <w:t>3</w:t>
            </w:r>
            <w:r>
              <w:rPr>
                <w:rFonts w:hint="eastAsia" w:ascii="宋体" w:hAnsi="宋体" w:eastAsia="宋体" w:cs="宋体"/>
                <w:sz w:val="18"/>
                <w:szCs w:val="18"/>
              </w:rPr>
              <w:t>/h，H=8m，P=0.4kw</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型号：GSK-1</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2只</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预曝气系统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曝气形式：穿孔曝气，材质：U-PVC</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一体化污水处理设备主体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尺寸：直径*长度=Φ3.0×8.0m</w:t>
            </w:r>
          </w:p>
          <w:p>
            <w:pPr>
              <w:jc w:val="center"/>
              <w:rPr>
                <w:rFonts w:ascii="宋体" w:hAnsi="宋体" w:eastAsia="宋体" w:cs="宋体"/>
                <w:sz w:val="18"/>
                <w:szCs w:val="18"/>
              </w:rPr>
            </w:pPr>
            <w:r>
              <w:rPr>
                <w:rFonts w:hint="eastAsia" w:ascii="宋体" w:hAnsi="宋体" w:eastAsia="宋体" w:cs="宋体"/>
                <w:sz w:val="18"/>
                <w:szCs w:val="18"/>
              </w:rPr>
              <w:t>材质：玻璃钢</w:t>
            </w:r>
          </w:p>
          <w:p>
            <w:pPr>
              <w:jc w:val="center"/>
              <w:rPr>
                <w:rFonts w:ascii="宋体" w:hAnsi="宋体" w:eastAsia="宋体" w:cs="宋体"/>
                <w:sz w:val="18"/>
                <w:szCs w:val="18"/>
              </w:rPr>
            </w:pPr>
            <w:r>
              <w:rPr>
                <w:rFonts w:hint="eastAsia" w:ascii="宋体" w:hAnsi="宋体" w:eastAsia="宋体" w:cs="宋体"/>
                <w:sz w:val="18"/>
                <w:szCs w:val="18"/>
              </w:rPr>
              <w:t>含厌氧池、兼氧池、好氧池、沉淀池、消毒/清水池五个部分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检查人孔</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规格：500×500mm</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5件</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布水集水系统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中心筒导流装置、集泥板和集水堰</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生物填料及填料支架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立体弹性形式</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A、O池各一套，醛化纤维或涤纶丝高效生物填料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回转风机</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型号：HC-501S</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国内名优品牌，配风机进出口消音器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室外电控柜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w:t>
            </w:r>
          </w:p>
          <w:p>
            <w:pPr>
              <w:jc w:val="center"/>
              <w:rPr>
                <w:rFonts w:ascii="宋体" w:hAnsi="宋体" w:eastAsia="宋体" w:cs="宋体"/>
                <w:sz w:val="18"/>
                <w:szCs w:val="18"/>
              </w:rPr>
            </w:pPr>
            <w:r>
              <w:rPr>
                <w:rFonts w:hint="eastAsia" w:ascii="宋体" w:hAnsi="宋体" w:eastAsia="宋体" w:cs="宋体"/>
                <w:sz w:val="18"/>
                <w:szCs w:val="18"/>
              </w:rPr>
              <w:t>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随机管阀件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DN15-DN125，以处理站进出水口为界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风量1.45m</w:t>
            </w:r>
            <w:r>
              <w:rPr>
                <w:rFonts w:hint="eastAsia" w:ascii="宋体" w:hAnsi="宋体" w:eastAsia="宋体" w:cs="宋体"/>
                <w:sz w:val="18"/>
                <w:szCs w:val="18"/>
                <w:vertAlign w:val="superscript"/>
              </w:rPr>
              <w:t>3</w:t>
            </w:r>
            <w:r>
              <w:rPr>
                <w:rFonts w:hint="eastAsia" w:ascii="宋体" w:hAnsi="宋体" w:eastAsia="宋体" w:cs="宋体"/>
                <w:sz w:val="18"/>
                <w:szCs w:val="18"/>
              </w:rPr>
              <w:t>/min，风压0.03MPa，材质：U-PVC，形式：微孔曝气</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污泥回流泵系统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空气气提回流和空气污泥气提装置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消毒池消毒系统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次氯酸钠消毒投加装置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电磁流量计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量程0-5m</w:t>
            </w:r>
            <w:r>
              <w:rPr>
                <w:rFonts w:hint="eastAsia" w:ascii="宋体" w:hAnsi="宋体" w:eastAsia="宋体" w:cs="宋体"/>
                <w:sz w:val="18"/>
                <w:szCs w:val="18"/>
                <w:vertAlign w:val="superscript"/>
              </w:rPr>
              <w:t>3</w:t>
            </w:r>
            <w:r>
              <w:rPr>
                <w:rFonts w:hint="eastAsia" w:ascii="宋体" w:hAnsi="宋体" w:eastAsia="宋体" w:cs="宋体"/>
                <w:sz w:val="18"/>
                <w:szCs w:val="18"/>
              </w:rPr>
              <w:t>/h</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计量井内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电线电缆</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站点配电箱至设备所有电缆及设备内电线电缆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配套管路</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bl>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80m</w:t>
      </w:r>
      <w:r>
        <w:rPr>
          <w:rFonts w:hint="eastAsia" w:ascii="宋体" w:hAnsi="宋体" w:eastAsia="宋体" w:cs="宋体"/>
          <w:b/>
          <w:bCs/>
          <w:sz w:val="28"/>
          <w:szCs w:val="28"/>
          <w:vertAlign w:val="superscript"/>
        </w:rPr>
        <w:t>3</w:t>
      </w:r>
      <w:r>
        <w:rPr>
          <w:rFonts w:hint="eastAsia" w:ascii="宋体" w:hAnsi="宋体" w:eastAsia="宋体" w:cs="宋体"/>
          <w:b/>
          <w:bCs/>
          <w:sz w:val="28"/>
          <w:szCs w:val="28"/>
        </w:rPr>
        <w:t>/d处理规模一体化处理设备清单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规格：RG700，B=700，b=5mm材质：304 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1件</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潜污提升泵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Q=5.0m</w:t>
            </w:r>
            <w:r>
              <w:rPr>
                <w:rFonts w:hint="eastAsia" w:ascii="宋体" w:hAnsi="宋体" w:eastAsia="宋体" w:cs="宋体"/>
                <w:sz w:val="18"/>
                <w:szCs w:val="18"/>
                <w:vertAlign w:val="superscript"/>
              </w:rPr>
              <w:t>3</w:t>
            </w:r>
            <w:r>
              <w:rPr>
                <w:rFonts w:hint="eastAsia" w:ascii="宋体" w:hAnsi="宋体" w:eastAsia="宋体" w:cs="宋体"/>
                <w:sz w:val="18"/>
                <w:szCs w:val="18"/>
              </w:rPr>
              <w:t>/h，H=6m，P=0.4kw</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型号：GSK-1</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2只</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预曝气系统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曝气形式：穿孔曝气，材质：U-PVC</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一体化污水处理设备主体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尺寸：直径*长度=Φ2.9×12.9m</w:t>
            </w:r>
          </w:p>
          <w:p>
            <w:pPr>
              <w:jc w:val="center"/>
              <w:rPr>
                <w:rFonts w:ascii="宋体" w:hAnsi="宋体" w:eastAsia="宋体" w:cs="宋体"/>
                <w:sz w:val="18"/>
                <w:szCs w:val="18"/>
              </w:rPr>
            </w:pPr>
            <w:r>
              <w:rPr>
                <w:rFonts w:hint="eastAsia" w:ascii="宋体" w:hAnsi="宋体" w:eastAsia="宋体" w:cs="宋体"/>
                <w:sz w:val="18"/>
                <w:szCs w:val="18"/>
              </w:rPr>
              <w:t>材质：玻璃钢</w:t>
            </w:r>
          </w:p>
          <w:p>
            <w:pPr>
              <w:jc w:val="center"/>
              <w:rPr>
                <w:rFonts w:ascii="宋体" w:hAnsi="宋体" w:eastAsia="宋体" w:cs="宋体"/>
                <w:sz w:val="18"/>
                <w:szCs w:val="18"/>
              </w:rPr>
            </w:pPr>
            <w:r>
              <w:rPr>
                <w:rFonts w:hint="eastAsia" w:ascii="宋体" w:hAnsi="宋体" w:eastAsia="宋体" w:cs="宋体"/>
                <w:sz w:val="18"/>
                <w:szCs w:val="18"/>
              </w:rPr>
              <w:t>含厌氧池、兼氧池、好氧池、沉淀池、消毒/清水池五个部分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检查人孔</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规格：500×500mm</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5件</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布水集水系统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中心筒导流装置、集泥板和集水堰</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生物填料及填料支架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立体弹性形式</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A、O池各一套，醛化纤维或涤纶丝高效生物填料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回转风机</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型号：HC-501S</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国内名优品牌，配风机进出口消音器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室外电控柜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w:t>
            </w:r>
          </w:p>
          <w:p>
            <w:pPr>
              <w:jc w:val="center"/>
              <w:rPr>
                <w:rFonts w:ascii="宋体" w:hAnsi="宋体" w:eastAsia="宋体" w:cs="宋体"/>
                <w:sz w:val="18"/>
                <w:szCs w:val="18"/>
              </w:rPr>
            </w:pPr>
            <w:r>
              <w:rPr>
                <w:rFonts w:hint="eastAsia" w:ascii="宋体" w:hAnsi="宋体" w:eastAsia="宋体" w:cs="宋体"/>
                <w:sz w:val="18"/>
                <w:szCs w:val="18"/>
              </w:rPr>
              <w:t>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随机管阀件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DN15-DN125，以处理站进出水口为界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风量1.45m</w:t>
            </w:r>
            <w:r>
              <w:rPr>
                <w:rFonts w:hint="eastAsia" w:ascii="宋体" w:hAnsi="宋体" w:eastAsia="宋体" w:cs="宋体"/>
                <w:sz w:val="18"/>
                <w:szCs w:val="18"/>
                <w:vertAlign w:val="superscript"/>
              </w:rPr>
              <w:t>3</w:t>
            </w:r>
            <w:r>
              <w:rPr>
                <w:rFonts w:hint="eastAsia" w:ascii="宋体" w:hAnsi="宋体" w:eastAsia="宋体" w:cs="宋体"/>
                <w:sz w:val="18"/>
                <w:szCs w:val="18"/>
              </w:rPr>
              <w:t>/min，风压0.03MPa，材质：U-PVC，形式：微孔曝气</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污泥回流泵系统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空气气提回流和空气污泥气提装置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消毒池消毒系统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次氯酸钠消毒投加装置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电磁流量计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量程0-5m</w:t>
            </w:r>
            <w:r>
              <w:rPr>
                <w:rFonts w:hint="eastAsia" w:ascii="宋体" w:hAnsi="宋体" w:eastAsia="宋体" w:cs="宋体"/>
                <w:sz w:val="18"/>
                <w:szCs w:val="18"/>
                <w:vertAlign w:val="superscript"/>
              </w:rPr>
              <w:t>3</w:t>
            </w:r>
            <w:r>
              <w:rPr>
                <w:rFonts w:hint="eastAsia" w:ascii="宋体" w:hAnsi="宋体" w:eastAsia="宋体" w:cs="宋体"/>
                <w:sz w:val="18"/>
                <w:szCs w:val="18"/>
              </w:rPr>
              <w:t>/h</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计量井内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电线电缆</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站点配电箱至设备所有电缆及设备内电线电缆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配套管路</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bl>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100m</w:t>
      </w:r>
      <w:r>
        <w:rPr>
          <w:rFonts w:hint="eastAsia" w:ascii="宋体" w:hAnsi="宋体" w:eastAsia="宋体" w:cs="宋体"/>
          <w:b/>
          <w:bCs/>
          <w:sz w:val="28"/>
          <w:szCs w:val="28"/>
          <w:vertAlign w:val="superscript"/>
        </w:rPr>
        <w:t>3</w:t>
      </w:r>
      <w:r>
        <w:rPr>
          <w:rFonts w:hint="eastAsia" w:ascii="宋体" w:hAnsi="宋体" w:eastAsia="宋体" w:cs="宋体"/>
          <w:b/>
          <w:bCs/>
          <w:sz w:val="28"/>
          <w:szCs w:val="28"/>
        </w:rPr>
        <w:t>/d处理规模一体化处理设备清单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规格：RG700，B=700，b=5mm材质：304 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1件</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潜污提升泵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Q=8.0m</w:t>
            </w:r>
            <w:r>
              <w:rPr>
                <w:rFonts w:hint="eastAsia" w:ascii="宋体" w:hAnsi="宋体" w:eastAsia="宋体" w:cs="宋体"/>
                <w:sz w:val="18"/>
                <w:szCs w:val="18"/>
                <w:vertAlign w:val="superscript"/>
              </w:rPr>
              <w:t>3</w:t>
            </w:r>
            <w:r>
              <w:rPr>
                <w:rFonts w:hint="eastAsia" w:ascii="宋体" w:hAnsi="宋体" w:eastAsia="宋体" w:cs="宋体"/>
                <w:sz w:val="18"/>
                <w:szCs w:val="18"/>
              </w:rPr>
              <w:t>/h，H=12m，P=0.75kw</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型号：GSK-1</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2只</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预曝气系统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曝气形式：穿孔曝气，材质：U-PVC</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一体化污水处理设备主体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尺寸：直径*长度=Φ3×</w:t>
            </w:r>
            <w:r>
              <w:rPr>
                <w:rFonts w:ascii="宋体" w:hAnsi="宋体" w:eastAsia="宋体" w:cs="宋体"/>
                <w:sz w:val="18"/>
                <w:szCs w:val="18"/>
              </w:rPr>
              <w:t>1</w:t>
            </w:r>
            <w:r>
              <w:rPr>
                <w:rFonts w:hint="eastAsia" w:ascii="宋体" w:hAnsi="宋体" w:eastAsia="宋体" w:cs="宋体"/>
                <w:sz w:val="18"/>
                <w:szCs w:val="18"/>
              </w:rPr>
              <w:t>4.</w:t>
            </w:r>
            <w:r>
              <w:rPr>
                <w:rFonts w:ascii="宋体" w:hAnsi="宋体" w:eastAsia="宋体" w:cs="宋体"/>
                <w:sz w:val="18"/>
                <w:szCs w:val="18"/>
              </w:rPr>
              <w:t>4</w:t>
            </w:r>
            <w:r>
              <w:rPr>
                <w:rFonts w:hint="eastAsia" w:ascii="宋体" w:hAnsi="宋体" w:eastAsia="宋体" w:cs="宋体"/>
                <w:sz w:val="18"/>
                <w:szCs w:val="18"/>
              </w:rPr>
              <w:t>m</w:t>
            </w:r>
          </w:p>
          <w:p>
            <w:pPr>
              <w:jc w:val="center"/>
              <w:rPr>
                <w:rFonts w:ascii="宋体" w:hAnsi="宋体" w:eastAsia="宋体" w:cs="宋体"/>
                <w:sz w:val="18"/>
                <w:szCs w:val="18"/>
              </w:rPr>
            </w:pPr>
            <w:r>
              <w:rPr>
                <w:rFonts w:hint="eastAsia" w:ascii="宋体" w:hAnsi="宋体" w:eastAsia="宋体" w:cs="宋体"/>
                <w:sz w:val="18"/>
                <w:szCs w:val="18"/>
              </w:rPr>
              <w:t>材质：玻璃钢</w:t>
            </w:r>
          </w:p>
          <w:p>
            <w:pPr>
              <w:jc w:val="center"/>
              <w:rPr>
                <w:rFonts w:ascii="宋体" w:hAnsi="宋体" w:eastAsia="宋体" w:cs="宋体"/>
                <w:sz w:val="18"/>
                <w:szCs w:val="18"/>
              </w:rPr>
            </w:pPr>
            <w:r>
              <w:rPr>
                <w:rFonts w:hint="eastAsia" w:ascii="宋体" w:hAnsi="宋体" w:eastAsia="宋体" w:cs="宋体"/>
                <w:sz w:val="18"/>
                <w:szCs w:val="18"/>
              </w:rPr>
              <w:t>含厌氧池、兼氧池、好氧池、沉淀池、消毒/清水池五个部分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检查人孔</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规格：500×500mm</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5件</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布水集水系统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中心筒导流装置、集泥板和集水堰</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生物填料及填料支架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立体弹性形式</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A、O池各一套，醛化纤维或涤纶丝高效生物填料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回转风机</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型号：HC-601S</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国内名优品牌，配风机进出口消音器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室外电控柜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w:t>
            </w:r>
          </w:p>
          <w:p>
            <w:pPr>
              <w:jc w:val="center"/>
              <w:rPr>
                <w:rFonts w:ascii="宋体" w:hAnsi="宋体" w:eastAsia="宋体" w:cs="宋体"/>
                <w:sz w:val="18"/>
                <w:szCs w:val="18"/>
              </w:rPr>
            </w:pPr>
            <w:r>
              <w:rPr>
                <w:rFonts w:hint="eastAsia" w:ascii="宋体" w:hAnsi="宋体" w:eastAsia="宋体" w:cs="宋体"/>
                <w:sz w:val="18"/>
                <w:szCs w:val="18"/>
              </w:rPr>
              <w:t>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随机管阀件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DN15-DN125，以处理站进出水口为界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风量2.4m</w:t>
            </w:r>
            <w:r>
              <w:rPr>
                <w:rFonts w:hint="eastAsia" w:ascii="宋体" w:hAnsi="宋体" w:eastAsia="宋体" w:cs="宋体"/>
                <w:sz w:val="18"/>
                <w:szCs w:val="18"/>
                <w:vertAlign w:val="superscript"/>
              </w:rPr>
              <w:t>3</w:t>
            </w:r>
            <w:r>
              <w:rPr>
                <w:rFonts w:hint="eastAsia" w:ascii="宋体" w:hAnsi="宋体" w:eastAsia="宋体" w:cs="宋体"/>
                <w:sz w:val="18"/>
                <w:szCs w:val="18"/>
              </w:rPr>
              <w:t>/min，风压0.03MPa，材质：U-PVC，形式：微孔曝气</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污泥回流泵系统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空气气提回流和空气污泥气提装置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消毒池消毒系统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次氯酸钠消毒投加装置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电磁流量计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量程0-10m</w:t>
            </w:r>
            <w:r>
              <w:rPr>
                <w:rFonts w:hint="eastAsia" w:ascii="宋体" w:hAnsi="宋体" w:eastAsia="宋体" w:cs="宋体"/>
                <w:sz w:val="18"/>
                <w:szCs w:val="18"/>
                <w:vertAlign w:val="superscript"/>
              </w:rPr>
              <w:t>3</w:t>
            </w:r>
            <w:r>
              <w:rPr>
                <w:rFonts w:hint="eastAsia" w:ascii="宋体" w:hAnsi="宋体" w:eastAsia="宋体" w:cs="宋体"/>
                <w:sz w:val="18"/>
                <w:szCs w:val="18"/>
              </w:rPr>
              <w:t>/h</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计量井内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电线电缆</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站点配电箱至设备所有电缆及设备内电线电缆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配套管路</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bl>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120m</w:t>
      </w:r>
      <w:r>
        <w:rPr>
          <w:rFonts w:hint="eastAsia" w:ascii="宋体" w:hAnsi="宋体" w:eastAsia="宋体" w:cs="宋体"/>
          <w:b/>
          <w:bCs/>
          <w:sz w:val="28"/>
          <w:szCs w:val="28"/>
          <w:vertAlign w:val="superscript"/>
        </w:rPr>
        <w:t>3</w:t>
      </w:r>
      <w:r>
        <w:rPr>
          <w:rFonts w:hint="eastAsia" w:ascii="宋体" w:hAnsi="宋体" w:eastAsia="宋体" w:cs="宋体"/>
          <w:b/>
          <w:bCs/>
          <w:sz w:val="28"/>
          <w:szCs w:val="28"/>
        </w:rPr>
        <w:t>/d处理规模一体化处理设备清单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规格：RG700，B=700，b=5mm材质：304 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1件</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潜污提升泵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Q=8.0m</w:t>
            </w:r>
            <w:r>
              <w:rPr>
                <w:rFonts w:hint="eastAsia" w:ascii="宋体" w:hAnsi="宋体" w:eastAsia="宋体" w:cs="宋体"/>
                <w:sz w:val="18"/>
                <w:szCs w:val="18"/>
                <w:vertAlign w:val="superscript"/>
              </w:rPr>
              <w:t>3</w:t>
            </w:r>
            <w:r>
              <w:rPr>
                <w:rFonts w:hint="eastAsia" w:ascii="宋体" w:hAnsi="宋体" w:eastAsia="宋体" w:cs="宋体"/>
                <w:sz w:val="18"/>
                <w:szCs w:val="18"/>
              </w:rPr>
              <w:t>/h，H=12m，P=0.75kw</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型号：GSK-1</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2只</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预曝气系统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曝气形式：穿孔曝气，材质：U-PVC</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一体化污水处理设备主体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尺寸：直径*长度=Φ3×</w:t>
            </w:r>
            <w:r>
              <w:rPr>
                <w:rFonts w:ascii="宋体" w:hAnsi="宋体" w:eastAsia="宋体" w:cs="宋体"/>
                <w:sz w:val="18"/>
                <w:szCs w:val="18"/>
              </w:rPr>
              <w:t>17</w:t>
            </w:r>
            <w:r>
              <w:rPr>
                <w:rFonts w:hint="eastAsia" w:ascii="宋体" w:hAnsi="宋体" w:eastAsia="宋体" w:cs="宋体"/>
                <w:sz w:val="18"/>
                <w:szCs w:val="18"/>
              </w:rPr>
              <w:t>.</w:t>
            </w:r>
            <w:r>
              <w:rPr>
                <w:rFonts w:ascii="宋体" w:hAnsi="宋体" w:eastAsia="宋体" w:cs="宋体"/>
                <w:sz w:val="18"/>
                <w:szCs w:val="18"/>
              </w:rPr>
              <w:t>4</w:t>
            </w:r>
            <w:r>
              <w:rPr>
                <w:rFonts w:hint="eastAsia" w:ascii="宋体" w:hAnsi="宋体" w:eastAsia="宋体" w:cs="宋体"/>
                <w:sz w:val="18"/>
                <w:szCs w:val="18"/>
              </w:rPr>
              <w:t>m（因运输需要，分两段制作）</w:t>
            </w:r>
          </w:p>
          <w:p>
            <w:pPr>
              <w:jc w:val="center"/>
              <w:rPr>
                <w:rFonts w:ascii="宋体" w:hAnsi="宋体" w:eastAsia="宋体" w:cs="宋体"/>
                <w:sz w:val="18"/>
                <w:szCs w:val="18"/>
              </w:rPr>
            </w:pPr>
            <w:r>
              <w:rPr>
                <w:rFonts w:hint="eastAsia" w:ascii="宋体" w:hAnsi="宋体" w:eastAsia="宋体" w:cs="宋体"/>
                <w:sz w:val="18"/>
                <w:szCs w:val="18"/>
              </w:rPr>
              <w:t>材质：玻璃钢</w:t>
            </w:r>
          </w:p>
          <w:p>
            <w:pPr>
              <w:jc w:val="center"/>
              <w:rPr>
                <w:rFonts w:ascii="宋体" w:hAnsi="宋体" w:eastAsia="宋体" w:cs="宋体"/>
                <w:sz w:val="18"/>
                <w:szCs w:val="18"/>
              </w:rPr>
            </w:pPr>
            <w:r>
              <w:rPr>
                <w:rFonts w:hint="eastAsia" w:ascii="宋体" w:hAnsi="宋体" w:eastAsia="宋体" w:cs="宋体"/>
                <w:sz w:val="18"/>
                <w:szCs w:val="18"/>
              </w:rPr>
              <w:t>含厌氧池、兼氧池、好氧池、沉淀池、消毒/清水池五个部分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检查人孔</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规格：500×500mm</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5件</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布水集水系统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中心筒导流装置、集泥板和集水堰</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生物填料及填料支架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立体弹性形式</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A、O池各一套，醛化纤维或涤纶丝高效生物填料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回转风机</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型号：HC-601S</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2台</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国内名优品牌，配风机进出口消音器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室外电控柜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w:t>
            </w:r>
          </w:p>
          <w:p>
            <w:pPr>
              <w:jc w:val="center"/>
              <w:rPr>
                <w:rFonts w:ascii="宋体" w:hAnsi="宋体" w:eastAsia="宋体" w:cs="宋体"/>
                <w:sz w:val="18"/>
                <w:szCs w:val="18"/>
              </w:rPr>
            </w:pPr>
            <w:r>
              <w:rPr>
                <w:rFonts w:hint="eastAsia" w:ascii="宋体" w:hAnsi="宋体" w:eastAsia="宋体" w:cs="宋体"/>
                <w:sz w:val="18"/>
                <w:szCs w:val="18"/>
              </w:rPr>
              <w:t>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随机管阀件</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DN15-DN125，以处理站进出水口为界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曝气系统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风量2.4m</w:t>
            </w:r>
            <w:r>
              <w:rPr>
                <w:rFonts w:hint="eastAsia" w:ascii="宋体" w:hAnsi="宋体" w:eastAsia="宋体" w:cs="宋体"/>
                <w:sz w:val="18"/>
                <w:szCs w:val="18"/>
                <w:vertAlign w:val="superscript"/>
              </w:rPr>
              <w:t>3</w:t>
            </w:r>
            <w:r>
              <w:rPr>
                <w:rFonts w:hint="eastAsia" w:ascii="宋体" w:hAnsi="宋体" w:eastAsia="宋体" w:cs="宋体"/>
                <w:sz w:val="18"/>
                <w:szCs w:val="18"/>
              </w:rPr>
              <w:t>/min，风压0.03MPa，材质：U-PVC，形式：微孔曝气</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污泥回流泵系统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空气气提回流和空气污泥气提装置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消毒池消毒系统</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次氯酸钠消毒投加装置</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电磁流量计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量程0-10m</w:t>
            </w:r>
            <w:r>
              <w:rPr>
                <w:rFonts w:hint="eastAsia" w:ascii="宋体" w:hAnsi="宋体" w:eastAsia="宋体" w:cs="宋体"/>
                <w:sz w:val="18"/>
                <w:szCs w:val="18"/>
                <w:vertAlign w:val="superscript"/>
              </w:rPr>
              <w:t>3</w:t>
            </w:r>
            <w:r>
              <w:rPr>
                <w:rFonts w:hint="eastAsia" w:ascii="宋体" w:hAnsi="宋体" w:eastAsia="宋体" w:cs="宋体"/>
                <w:sz w:val="18"/>
                <w:szCs w:val="18"/>
              </w:rPr>
              <w:t>/h</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计量井内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电线电缆</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站点配电箱至设备所有电缆及设备内电线电缆</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国内名优品牌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配套管路</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1批</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设备配套</w:t>
            </w:r>
          </w:p>
        </w:tc>
      </w:tr>
    </w:tbl>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一体化提升泵站设备清单</w:t>
      </w:r>
    </w:p>
    <w:tbl>
      <w:tblPr>
        <w:tblStyle w:val="3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0"/>
        <w:gridCol w:w="2970"/>
        <w:gridCol w:w="64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设备名称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规格型号</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数量</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筒体</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尺寸：ф1.2*4</w:t>
            </w:r>
          </w:p>
          <w:p>
            <w:pPr>
              <w:jc w:val="center"/>
              <w:rPr>
                <w:rFonts w:ascii="宋体" w:hAnsi="宋体" w:eastAsia="宋体" w:cs="宋体"/>
                <w:sz w:val="18"/>
                <w:szCs w:val="18"/>
              </w:rPr>
            </w:pPr>
            <w:r>
              <w:rPr>
                <w:rFonts w:hint="eastAsia" w:ascii="宋体" w:hAnsi="宋体" w:eastAsia="宋体" w:cs="宋体"/>
                <w:sz w:val="18"/>
                <w:szCs w:val="18"/>
              </w:rPr>
              <w:t>材质：玻璃钢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1台</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潜污泵</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Q=1.0m</w:t>
            </w:r>
            <w:r>
              <w:rPr>
                <w:rFonts w:hint="eastAsia" w:ascii="宋体" w:hAnsi="宋体" w:eastAsia="宋体" w:cs="宋体"/>
                <w:sz w:val="18"/>
                <w:szCs w:val="18"/>
                <w:vertAlign w:val="superscript"/>
              </w:rPr>
              <w:t>3</w:t>
            </w:r>
            <w:r>
              <w:rPr>
                <w:rFonts w:hint="eastAsia" w:ascii="宋体" w:hAnsi="宋体" w:eastAsia="宋体" w:cs="宋体"/>
                <w:sz w:val="18"/>
                <w:szCs w:val="18"/>
              </w:rPr>
              <w:t>/h,H=6m,P=2.5kw</w:t>
            </w:r>
          </w:p>
          <w:p>
            <w:pPr>
              <w:jc w:val="center"/>
              <w:rPr>
                <w:rFonts w:ascii="宋体" w:hAnsi="宋体" w:eastAsia="宋体" w:cs="宋体"/>
                <w:sz w:val="18"/>
                <w:szCs w:val="18"/>
              </w:rPr>
            </w:pPr>
            <w:r>
              <w:rPr>
                <w:rFonts w:hint="eastAsia" w:ascii="宋体" w:hAnsi="宋体" w:eastAsia="宋体" w:cs="宋体"/>
                <w:sz w:val="18"/>
                <w:szCs w:val="18"/>
              </w:rPr>
              <w:t>材质：灰铸铁</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2套</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国产名优品牌，一备一用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自耦装置</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材质：灰铸铁，DN65</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水泵导航</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304不锈钢</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内部出水三通管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PE、DN90</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内部压力管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PE、DN90</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止回阀</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D90，AVK</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截止阀</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D90，AVK</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2套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出水直管</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PE、DN200</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带安全格栅铝合金盖板</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铝合金或SS304</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进水管带法兰</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PE、DN200</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压力传感器保护组件</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人工提篮式格栅</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SS304</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1台</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便携式H2S气体监测仪</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1台</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液位控制器</w:t>
            </w:r>
          </w:p>
        </w:tc>
        <w:tc>
          <w:tcPr>
            <w:tcW w:w="2970" w:type="dxa"/>
            <w:vAlign w:val="center"/>
          </w:tcPr>
          <w:p>
            <w:pPr>
              <w:jc w:val="center"/>
              <w:rPr>
                <w:rFonts w:ascii="宋体" w:hAnsi="宋体" w:eastAsia="宋体" w:cs="宋体"/>
                <w:sz w:val="18"/>
                <w:szCs w:val="18"/>
              </w:rPr>
            </w:pP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1套</w:t>
            </w:r>
          </w:p>
        </w:tc>
        <w:tc>
          <w:tcPr>
            <w:tcW w:w="17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6"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550" w:type="dxa"/>
            <w:vAlign w:val="center"/>
          </w:tcPr>
          <w:p>
            <w:pPr>
              <w:jc w:val="center"/>
              <w:rPr>
                <w:rFonts w:ascii="宋体" w:hAnsi="宋体" w:eastAsia="宋体" w:cs="宋体"/>
                <w:sz w:val="18"/>
                <w:szCs w:val="18"/>
              </w:rPr>
            </w:pPr>
            <w:r>
              <w:rPr>
                <w:rFonts w:hint="eastAsia" w:ascii="宋体" w:hAnsi="宋体" w:eastAsia="宋体" w:cs="宋体"/>
                <w:sz w:val="18"/>
                <w:szCs w:val="18"/>
              </w:rPr>
              <w:t>控制柜</w:t>
            </w:r>
          </w:p>
        </w:tc>
        <w:tc>
          <w:tcPr>
            <w:tcW w:w="2970" w:type="dxa"/>
            <w:vAlign w:val="center"/>
          </w:tcPr>
          <w:p>
            <w:pPr>
              <w:jc w:val="center"/>
              <w:rPr>
                <w:rFonts w:ascii="宋体" w:hAnsi="宋体" w:eastAsia="宋体" w:cs="宋体"/>
                <w:sz w:val="18"/>
                <w:szCs w:val="18"/>
              </w:rPr>
            </w:pPr>
            <w:r>
              <w:rPr>
                <w:rFonts w:hint="eastAsia" w:ascii="宋体" w:hAnsi="宋体" w:eastAsia="宋体" w:cs="宋体"/>
                <w:sz w:val="18"/>
                <w:szCs w:val="18"/>
              </w:rPr>
              <w:t>室外防雨，落地安装，材质要求：304不锈钢，厚度：1.5mm以上</w:t>
            </w:r>
          </w:p>
          <w:p>
            <w:pPr>
              <w:jc w:val="center"/>
              <w:rPr>
                <w:rFonts w:ascii="宋体" w:hAnsi="宋体" w:eastAsia="宋体" w:cs="宋体"/>
                <w:sz w:val="18"/>
                <w:szCs w:val="18"/>
              </w:rPr>
            </w:pPr>
            <w:r>
              <w:rPr>
                <w:rFonts w:hint="eastAsia" w:ascii="宋体" w:hAnsi="宋体" w:eastAsia="宋体" w:cs="宋体"/>
                <w:sz w:val="18"/>
                <w:szCs w:val="18"/>
              </w:rPr>
              <w:t>控制方式：带PLC手/自动控制，含手/自转换装置，电气元器件采用国产优质品牌</w:t>
            </w:r>
          </w:p>
        </w:tc>
        <w:tc>
          <w:tcPr>
            <w:tcW w:w="649" w:type="dxa"/>
            <w:vAlign w:val="center"/>
          </w:tcPr>
          <w:p>
            <w:pPr>
              <w:jc w:val="center"/>
              <w:rPr>
                <w:rFonts w:ascii="宋体" w:hAnsi="宋体" w:eastAsia="宋体" w:cs="宋体"/>
                <w:sz w:val="18"/>
                <w:szCs w:val="18"/>
              </w:rPr>
            </w:pPr>
            <w:r>
              <w:rPr>
                <w:rFonts w:hint="eastAsia" w:ascii="宋体" w:hAnsi="宋体" w:eastAsia="宋体" w:cs="宋体"/>
                <w:sz w:val="18"/>
                <w:szCs w:val="18"/>
              </w:rPr>
              <w:t>1台</w:t>
            </w:r>
          </w:p>
        </w:tc>
        <w:tc>
          <w:tcPr>
            <w:tcW w:w="1705" w:type="dxa"/>
            <w:vAlign w:val="center"/>
          </w:tcPr>
          <w:p>
            <w:pPr>
              <w:jc w:val="center"/>
              <w:rPr>
                <w:rFonts w:ascii="宋体" w:hAnsi="宋体" w:eastAsia="宋体" w:cs="宋体"/>
                <w:sz w:val="18"/>
                <w:szCs w:val="18"/>
              </w:rPr>
            </w:pPr>
          </w:p>
        </w:tc>
      </w:tr>
    </w:tbl>
    <w:p>
      <w:pPr>
        <w:jc w:val="center"/>
        <w:rPr>
          <w:rFonts w:ascii="宋体" w:hAnsi="宋体" w:eastAsia="宋体" w:cs="宋体"/>
          <w:b/>
          <w:bCs/>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spacing w:line="480" w:lineRule="auto"/>
        <w:ind w:firstLine="488" w:firstLineChars="200"/>
        <w:rPr>
          <w:rFonts w:hint="eastAsia" w:ascii="宋体" w:hAnsi="宋体" w:cs="宋体"/>
          <w:bCs/>
          <w:spacing w:val="2"/>
          <w:sz w:val="24"/>
          <w:lang w:val="en-US" w:eastAsia="zh-CN"/>
        </w:rPr>
      </w:pPr>
    </w:p>
    <w:p>
      <w:pPr>
        <w:spacing w:line="480" w:lineRule="auto"/>
        <w:ind w:firstLine="490" w:firstLineChars="200"/>
        <w:rPr>
          <w:rFonts w:hint="eastAsia" w:ascii="宋体" w:hAnsi="宋体" w:eastAsia="宋体" w:cs="宋体"/>
          <w:b/>
          <w:bCs w:val="0"/>
          <w:spacing w:val="2"/>
          <w:sz w:val="24"/>
          <w:lang w:val="en-US" w:eastAsia="zh-CN"/>
        </w:rPr>
      </w:pPr>
      <w:r>
        <w:rPr>
          <w:rFonts w:hint="eastAsia" w:ascii="宋体" w:hAnsi="宋体" w:cs="宋体"/>
          <w:b/>
          <w:bCs w:val="0"/>
          <w:spacing w:val="2"/>
          <w:sz w:val="24"/>
          <w:lang w:val="en-US" w:eastAsia="zh-CN"/>
        </w:rPr>
        <w:t>二</w:t>
      </w:r>
      <w:r>
        <w:rPr>
          <w:rFonts w:hint="eastAsia" w:ascii="宋体" w:hAnsi="宋体" w:eastAsia="宋体" w:cs="宋体"/>
          <w:b/>
          <w:bCs w:val="0"/>
          <w:spacing w:val="2"/>
          <w:sz w:val="24"/>
          <w:lang w:val="en-US" w:eastAsia="zh-CN"/>
        </w:rPr>
        <w:t>.服务内容：</w:t>
      </w:r>
    </w:p>
    <w:p>
      <w:pPr>
        <w:spacing w:line="480" w:lineRule="auto"/>
        <w:ind w:firstLine="488" w:firstLineChars="200"/>
        <w:rPr>
          <w:rFonts w:hint="eastAsia" w:ascii="宋体" w:hAnsi="宋体" w:eastAsia="宋体" w:cs="宋体"/>
          <w:bCs/>
          <w:spacing w:val="2"/>
          <w:sz w:val="24"/>
        </w:rPr>
      </w:pPr>
      <w:r>
        <w:rPr>
          <w:rFonts w:hint="eastAsia" w:ascii="宋体" w:hAnsi="宋体" w:eastAsia="宋体" w:cs="宋体"/>
          <w:bCs/>
          <w:spacing w:val="2"/>
          <w:sz w:val="24"/>
        </w:rPr>
        <w:t>1.主要包括污水处理厂区域内的建、构筑物、设备、设施的日常保养、卫生清洁、日常巡检，安全保卫等工作。全面负责污水处理厂生产运行的管理、操作、药剂和动力消耗、耗材更换，设备维护、保养（不含质保期内设备维修、非乙方人为损坏原因设备更换及维修、大修费用等），分析化验等工作，保证污水处理厂的正常运行。</w:t>
      </w:r>
    </w:p>
    <w:p>
      <w:pPr>
        <w:spacing w:line="480" w:lineRule="auto"/>
        <w:ind w:firstLine="488" w:firstLineChars="200"/>
        <w:rPr>
          <w:rFonts w:hint="eastAsia" w:ascii="宋体" w:hAnsi="宋体" w:eastAsia="宋体" w:cs="宋体"/>
          <w:bCs/>
          <w:spacing w:val="2"/>
          <w:sz w:val="24"/>
          <w:lang w:val="en-US" w:eastAsia="zh-CN"/>
        </w:rPr>
      </w:pPr>
      <w:r>
        <w:rPr>
          <w:rFonts w:hint="eastAsia" w:ascii="宋体" w:hAnsi="宋体" w:eastAsia="宋体" w:cs="宋体"/>
          <w:bCs/>
          <w:spacing w:val="2"/>
          <w:sz w:val="24"/>
        </w:rPr>
        <w:t>2</w:t>
      </w:r>
      <w:r>
        <w:rPr>
          <w:rFonts w:hint="eastAsia" w:ascii="宋体" w:hAnsi="宋体" w:eastAsia="宋体" w:cs="宋体"/>
          <w:bCs/>
          <w:spacing w:val="2"/>
          <w:sz w:val="24"/>
          <w:lang w:val="en-US" w:eastAsia="zh-CN"/>
        </w:rPr>
        <w:t>.</w:t>
      </w:r>
      <w:r>
        <w:rPr>
          <w:rFonts w:hint="eastAsia" w:ascii="宋体" w:hAnsi="宋体" w:eastAsia="宋体" w:cs="宋体"/>
          <w:bCs/>
          <w:spacing w:val="2"/>
          <w:sz w:val="24"/>
        </w:rPr>
        <w:t xml:space="preserve">日常管理运营相关要求 </w:t>
      </w:r>
      <w:r>
        <w:rPr>
          <w:rFonts w:hint="eastAsia" w:ascii="宋体" w:hAnsi="宋体" w:cs="宋体"/>
          <w:bCs/>
          <w:spacing w:val="2"/>
          <w:sz w:val="24"/>
          <w:lang w:val="en-US" w:eastAsia="zh-CN"/>
        </w:rPr>
        <w:t>:</w:t>
      </w:r>
    </w:p>
    <w:p>
      <w:pPr>
        <w:spacing w:line="480" w:lineRule="auto"/>
        <w:ind w:firstLine="488" w:firstLineChars="200"/>
        <w:rPr>
          <w:rFonts w:hint="eastAsia" w:ascii="宋体" w:hAnsi="宋体" w:eastAsia="宋体" w:cs="宋体"/>
          <w:bCs/>
          <w:spacing w:val="2"/>
          <w:sz w:val="24"/>
        </w:rPr>
      </w:pPr>
      <w:r>
        <w:rPr>
          <w:rFonts w:hint="eastAsia" w:ascii="宋体" w:hAnsi="宋体" w:eastAsia="宋体" w:cs="宋体"/>
          <w:bCs/>
          <w:spacing w:val="2"/>
          <w:sz w:val="24"/>
        </w:rPr>
        <w:t xml:space="preserve">（1）在中标人运营管理期间，保证污水处理厂的正常运行。在污水进水量未超过设计流量情况下，若由于污水处理厂设备维护不当或中标人为运营不当的原因导致污水输送不及时，所造成的设备维修费用由中标人承担。 </w:t>
      </w:r>
    </w:p>
    <w:p>
      <w:pPr>
        <w:spacing w:line="480" w:lineRule="auto"/>
        <w:ind w:firstLine="488" w:firstLineChars="200"/>
        <w:rPr>
          <w:rFonts w:hint="eastAsia" w:ascii="宋体" w:hAnsi="宋体" w:eastAsia="宋体" w:cs="宋体"/>
          <w:bCs/>
          <w:spacing w:val="2"/>
          <w:sz w:val="24"/>
        </w:rPr>
      </w:pPr>
      <w:r>
        <w:rPr>
          <w:rFonts w:hint="eastAsia" w:ascii="宋体" w:hAnsi="宋体" w:eastAsia="宋体" w:cs="宋体"/>
          <w:bCs/>
          <w:spacing w:val="2"/>
          <w:sz w:val="24"/>
        </w:rPr>
        <w:t xml:space="preserve">（2）中标人在运营管理期间，必须严格按设备操作规程、安全操作规程进行操作，确保污水处理厂的正常运行，并保证人身安全。如果在合同期内发生安全事故（除不可抗拒的自然灾害经采购人组织确认维修量及费用后及时修复）由中标人负责。 </w:t>
      </w:r>
    </w:p>
    <w:p>
      <w:pPr>
        <w:spacing w:line="480" w:lineRule="auto"/>
        <w:ind w:firstLine="488" w:firstLineChars="200"/>
        <w:rPr>
          <w:rFonts w:hint="eastAsia" w:ascii="宋体" w:hAnsi="宋体" w:eastAsia="宋体" w:cs="宋体"/>
          <w:bCs/>
          <w:spacing w:val="2"/>
          <w:sz w:val="24"/>
        </w:rPr>
      </w:pPr>
      <w:r>
        <w:rPr>
          <w:rFonts w:hint="eastAsia" w:ascii="宋体" w:hAnsi="宋体" w:eastAsia="宋体" w:cs="宋体"/>
          <w:bCs/>
          <w:spacing w:val="2"/>
          <w:sz w:val="24"/>
        </w:rPr>
        <w:t xml:space="preserve">（3）在中标人按照设备操作规程进行安全操作，科学运营的前提下非人为因素造成的设备维修和更换及污水处理厂机电设备更新（即机电设备折旧费）费用由招标人承担。 </w:t>
      </w:r>
    </w:p>
    <w:p>
      <w:pPr>
        <w:spacing w:line="480" w:lineRule="auto"/>
        <w:ind w:firstLine="488" w:firstLineChars="200"/>
        <w:rPr>
          <w:rFonts w:hint="eastAsia" w:ascii="宋体" w:hAnsi="宋体" w:eastAsia="宋体" w:cs="宋体"/>
          <w:bCs/>
          <w:spacing w:val="2"/>
          <w:sz w:val="24"/>
        </w:rPr>
      </w:pPr>
      <w:r>
        <w:rPr>
          <w:rFonts w:hint="eastAsia" w:ascii="宋体" w:hAnsi="宋体" w:eastAsia="宋体" w:cs="宋体"/>
          <w:bCs/>
          <w:spacing w:val="2"/>
          <w:sz w:val="24"/>
        </w:rPr>
        <w:t xml:space="preserve">（4）污水处理厂的设备的运行记录、维修记录、交接班记录表等必须由中标人详实纪录并妥善保存，当合同期满后，完整移交给采购人。 </w:t>
      </w:r>
    </w:p>
    <w:p>
      <w:pPr>
        <w:spacing w:line="480" w:lineRule="auto"/>
        <w:ind w:firstLine="488" w:firstLineChars="200"/>
        <w:rPr>
          <w:rFonts w:hint="eastAsia" w:ascii="宋体" w:hAnsi="宋体" w:eastAsia="宋体" w:cs="宋体"/>
          <w:bCs/>
          <w:spacing w:val="2"/>
          <w:sz w:val="24"/>
        </w:rPr>
      </w:pPr>
      <w:r>
        <w:rPr>
          <w:rFonts w:hint="eastAsia" w:ascii="宋体" w:hAnsi="宋体" w:eastAsia="宋体" w:cs="宋体"/>
          <w:bCs/>
          <w:spacing w:val="2"/>
          <w:sz w:val="24"/>
        </w:rPr>
        <w:t xml:space="preserve">（5）中标人的工作人员必须服从采购人的管理人员检查和监督。并且要保护好站内的一切公共设施、消防设施及保持周边环境卫生，违者按采购人的相关规定进行处罚。 </w:t>
      </w:r>
    </w:p>
    <w:p>
      <w:pPr>
        <w:spacing w:line="480" w:lineRule="auto"/>
        <w:ind w:firstLine="488" w:firstLineChars="200"/>
        <w:rPr>
          <w:rFonts w:hint="eastAsia" w:ascii="宋体" w:hAnsi="宋体" w:eastAsia="宋体" w:cs="宋体"/>
          <w:bCs/>
          <w:spacing w:val="2"/>
          <w:sz w:val="24"/>
        </w:rPr>
      </w:pPr>
      <w:r>
        <w:rPr>
          <w:rFonts w:hint="eastAsia" w:ascii="宋体" w:hAnsi="宋体" w:eastAsia="宋体" w:cs="宋体"/>
          <w:bCs/>
          <w:spacing w:val="2"/>
          <w:sz w:val="24"/>
        </w:rPr>
        <w:t>（6）污水处理厂运行所产生的维修费、泥沙清理费及其它费用，由中标人在投标报价时考虑，其他招标期限范围内的所有费用由中标方承担。</w:t>
      </w:r>
    </w:p>
    <w:p>
      <w:pPr>
        <w:spacing w:line="480" w:lineRule="auto"/>
        <w:ind w:firstLine="488" w:firstLineChars="200"/>
        <w:rPr>
          <w:rFonts w:hint="eastAsia" w:ascii="宋体" w:hAnsi="宋体" w:eastAsia="宋体" w:cs="宋体"/>
          <w:bCs/>
          <w:spacing w:val="2"/>
          <w:sz w:val="24"/>
          <w:lang w:eastAsia="zh-CN"/>
        </w:rPr>
      </w:pPr>
      <w:r>
        <w:rPr>
          <w:rFonts w:hint="eastAsia" w:ascii="宋体" w:hAnsi="宋体" w:cs="宋体"/>
          <w:bCs/>
          <w:spacing w:val="2"/>
          <w:sz w:val="24"/>
          <w:lang w:val="en-US" w:eastAsia="zh-CN"/>
        </w:rPr>
        <w:t>3</w:t>
      </w:r>
      <w:r>
        <w:rPr>
          <w:rFonts w:hint="eastAsia" w:ascii="宋体" w:hAnsi="宋体" w:eastAsia="宋体" w:cs="宋体"/>
          <w:bCs/>
          <w:spacing w:val="2"/>
          <w:sz w:val="24"/>
        </w:rPr>
        <w:t>.质量要求：达到国家现行的相关标准、要求符合广西区、</w:t>
      </w:r>
      <w:r>
        <w:rPr>
          <w:rFonts w:hint="eastAsia" w:ascii="宋体" w:hAnsi="宋体" w:cs="宋体"/>
          <w:bCs/>
          <w:spacing w:val="2"/>
          <w:sz w:val="24"/>
          <w:lang w:eastAsia="zh-CN"/>
        </w:rPr>
        <w:t>南宁市</w:t>
      </w:r>
      <w:r>
        <w:rPr>
          <w:rFonts w:hint="eastAsia" w:ascii="宋体" w:hAnsi="宋体" w:eastAsia="宋体" w:cs="宋体"/>
          <w:bCs/>
          <w:spacing w:val="2"/>
          <w:sz w:val="24"/>
        </w:rPr>
        <w:t>住建部门对镇级污水处理厂的相关运营标准、要求。污水处理厂出水符合《城镇污水处理厂污染物排放标准》（GB18918－2002）中一级B标准</w:t>
      </w:r>
      <w:r>
        <w:rPr>
          <w:rFonts w:hint="eastAsia" w:ascii="宋体" w:hAnsi="宋体" w:eastAsia="宋体" w:cs="宋体"/>
          <w:bCs/>
          <w:spacing w:val="2"/>
          <w:sz w:val="24"/>
          <w:lang w:eastAsia="zh-CN"/>
        </w:rPr>
        <w:t>。</w:t>
      </w:r>
    </w:p>
    <w:p>
      <w:pPr>
        <w:spacing w:line="480" w:lineRule="auto"/>
        <w:ind w:firstLine="488" w:firstLineChars="200"/>
        <w:rPr>
          <w:rFonts w:hint="eastAsia" w:ascii="宋体" w:hAnsi="宋体" w:eastAsia="宋体" w:cs="宋体"/>
          <w:bCs/>
          <w:spacing w:val="2"/>
          <w:sz w:val="24"/>
          <w:lang w:eastAsia="zh-CN"/>
        </w:rPr>
      </w:pPr>
      <w:r>
        <w:rPr>
          <w:rFonts w:hint="eastAsia" w:ascii="宋体" w:hAnsi="宋体" w:cs="宋体"/>
          <w:bCs/>
          <w:spacing w:val="2"/>
          <w:sz w:val="24"/>
          <w:lang w:val="en-US" w:eastAsia="zh-CN"/>
        </w:rPr>
        <w:t>4</w:t>
      </w:r>
      <w:r>
        <w:rPr>
          <w:rFonts w:hint="eastAsia" w:ascii="宋体" w:hAnsi="宋体" w:eastAsia="宋体" w:cs="宋体"/>
          <w:bCs/>
          <w:spacing w:val="2"/>
          <w:sz w:val="24"/>
          <w:lang w:val="en-US" w:eastAsia="zh-CN"/>
        </w:rPr>
        <w:t>.</w:t>
      </w:r>
      <w:r>
        <w:rPr>
          <w:rFonts w:hint="eastAsia" w:ascii="宋体" w:hAnsi="宋体" w:eastAsia="宋体" w:cs="宋体"/>
          <w:bCs/>
          <w:spacing w:val="2"/>
          <w:sz w:val="24"/>
        </w:rPr>
        <w:t xml:space="preserve">服务期 </w:t>
      </w:r>
      <w:r>
        <w:rPr>
          <w:rFonts w:hint="eastAsia" w:ascii="宋体" w:hAnsi="宋体" w:eastAsia="宋体" w:cs="宋体"/>
          <w:bCs/>
          <w:spacing w:val="2"/>
          <w:sz w:val="24"/>
          <w:lang w:eastAsia="zh-CN"/>
        </w:rPr>
        <w:t>：</w:t>
      </w:r>
      <w:r>
        <w:rPr>
          <w:rFonts w:hint="eastAsia" w:ascii="宋体" w:hAnsi="宋体" w:eastAsia="宋体" w:cs="宋体"/>
          <w:bCs/>
          <w:spacing w:val="2"/>
          <w:sz w:val="24"/>
        </w:rPr>
        <w:t>中标通知书发出后 30 天内应与采购人签订合同，运营服务期为合同签订后开始接手运营之日起</w:t>
      </w:r>
      <w:r>
        <w:rPr>
          <w:rFonts w:hint="eastAsia" w:ascii="宋体" w:hAnsi="宋体" w:eastAsia="宋体" w:cs="宋体"/>
          <w:bCs/>
          <w:spacing w:val="2"/>
          <w:sz w:val="24"/>
          <w:lang w:val="en-US" w:eastAsia="zh-CN"/>
        </w:rPr>
        <w:t>12</w:t>
      </w:r>
      <w:r>
        <w:rPr>
          <w:rFonts w:hint="eastAsia" w:ascii="宋体" w:hAnsi="宋体" w:eastAsia="宋体" w:cs="宋体"/>
          <w:bCs/>
          <w:spacing w:val="2"/>
          <w:sz w:val="24"/>
        </w:rPr>
        <w:t xml:space="preserve">个月。 </w:t>
      </w:r>
    </w:p>
    <w:p>
      <w:pPr>
        <w:spacing w:line="360" w:lineRule="auto"/>
        <w:rPr>
          <w:rFonts w:hint="eastAsia" w:ascii="宋体" w:hAnsi="宋体"/>
          <w:color w:val="FF0000"/>
          <w:szCs w:val="21"/>
        </w:rPr>
      </w:pPr>
    </w:p>
    <w:p>
      <w:pPr>
        <w:pStyle w:val="118"/>
        <w:keepNext w:val="0"/>
        <w:keepLines w:val="0"/>
        <w:widowControl w:val="0"/>
        <w:shd w:val="clear" w:color="auto" w:fill="auto"/>
        <w:bidi w:val="0"/>
        <w:spacing w:before="0" w:after="0" w:line="595" w:lineRule="exact"/>
        <w:ind w:left="0" w:right="0" w:firstLine="640"/>
        <w:jc w:val="both"/>
        <w:rPr>
          <w:rFonts w:hint="eastAsia" w:ascii="宋体" w:hAnsi="宋体"/>
          <w:lang w:eastAsia="zh-CN"/>
        </w:rPr>
      </w:pPr>
      <w:r>
        <w:rPr>
          <w:rFonts w:hint="eastAsia" w:ascii="宋体" w:hAnsi="宋体"/>
          <w:lang w:eastAsia="zh-CN"/>
        </w:rPr>
        <w:t>青秀区一体化污水处理设施及泵站运行维护工作考核管理方案</w:t>
      </w:r>
    </w:p>
    <w:p>
      <w:pPr>
        <w:pStyle w:val="118"/>
        <w:keepNext w:val="0"/>
        <w:keepLines w:val="0"/>
        <w:widowControl w:val="0"/>
        <w:shd w:val="clear" w:color="auto" w:fill="auto"/>
        <w:bidi w:val="0"/>
        <w:spacing w:before="0" w:after="0" w:line="595" w:lineRule="exact"/>
        <w:ind w:left="0" w:right="0" w:firstLine="640"/>
        <w:jc w:val="both"/>
      </w:pPr>
      <w:r>
        <w:rPr>
          <w:rFonts w:hint="eastAsia"/>
          <w:spacing w:val="0"/>
          <w:w w:val="100"/>
          <w:position w:val="0"/>
          <w:lang w:val="zh-CN" w:eastAsia="zh-CN" w:bidi="zh-CN"/>
        </w:rPr>
        <w:t>一</w:t>
      </w:r>
      <w:r>
        <w:rPr>
          <w:spacing w:val="0"/>
          <w:w w:val="100"/>
          <w:position w:val="0"/>
          <w:lang w:val="zh-CN" w:eastAsia="zh-CN" w:bidi="zh-CN"/>
        </w:rPr>
        <w:t>、</w:t>
      </w:r>
      <w:r>
        <w:rPr>
          <w:spacing w:val="0"/>
          <w:w w:val="100"/>
          <w:position w:val="0"/>
          <w:lang w:val="zh-CN" w:eastAsia="zh-CN" w:bidi="zh-CN"/>
        </w:rPr>
        <w:tab/>
      </w:r>
      <w:r>
        <w:rPr>
          <w:spacing w:val="0"/>
          <w:w w:val="100"/>
          <w:position w:val="0"/>
        </w:rPr>
        <w:t>考核方式</w:t>
      </w:r>
    </w:p>
    <w:p>
      <w:pPr>
        <w:pStyle w:val="118"/>
        <w:keepNext w:val="0"/>
        <w:keepLines w:val="0"/>
        <w:widowControl w:val="0"/>
        <w:shd w:val="clear" w:color="auto" w:fill="auto"/>
        <w:tabs>
          <w:tab w:val="left" w:pos="1618"/>
        </w:tabs>
        <w:bidi w:val="0"/>
        <w:spacing w:before="0" w:after="0" w:line="595" w:lineRule="exact"/>
        <w:ind w:left="0" w:right="0" w:firstLine="780"/>
        <w:jc w:val="left"/>
      </w:pPr>
      <w:bookmarkStart w:id="4" w:name="bookmark15"/>
      <w:r>
        <w:rPr>
          <w:spacing w:val="0"/>
          <w:w w:val="100"/>
          <w:position w:val="0"/>
        </w:rPr>
        <w:t>（</w:t>
      </w:r>
      <w:bookmarkEnd w:id="4"/>
      <w:r>
        <w:rPr>
          <w:spacing w:val="0"/>
          <w:w w:val="100"/>
          <w:position w:val="0"/>
        </w:rPr>
        <w:t>一）</w:t>
      </w:r>
      <w:r>
        <w:rPr>
          <w:spacing w:val="0"/>
          <w:w w:val="100"/>
          <w:position w:val="0"/>
        </w:rPr>
        <w:tab/>
      </w:r>
      <w:r>
        <w:rPr>
          <w:spacing w:val="0"/>
          <w:w w:val="100"/>
          <w:position w:val="0"/>
        </w:rPr>
        <w:t>考核周期：</w:t>
      </w:r>
      <w:r>
        <w:rPr>
          <w:spacing w:val="0"/>
          <w:w w:val="100"/>
          <w:position w:val="0"/>
          <w:sz w:val="32"/>
          <w:szCs w:val="32"/>
        </w:rPr>
        <w:t>2</w:t>
      </w:r>
      <w:r>
        <w:rPr>
          <w:spacing w:val="0"/>
          <w:w w:val="100"/>
          <w:position w:val="0"/>
        </w:rPr>
        <w:t>次/月。</w:t>
      </w:r>
    </w:p>
    <w:p>
      <w:pPr>
        <w:pStyle w:val="118"/>
        <w:keepNext w:val="0"/>
        <w:keepLines w:val="0"/>
        <w:widowControl w:val="0"/>
        <w:shd w:val="clear" w:color="auto" w:fill="auto"/>
        <w:tabs>
          <w:tab w:val="left" w:pos="1628"/>
        </w:tabs>
        <w:bidi w:val="0"/>
        <w:spacing w:before="0" w:after="0" w:line="595" w:lineRule="exact"/>
        <w:ind w:left="0" w:right="0" w:firstLine="780"/>
        <w:jc w:val="left"/>
      </w:pPr>
      <w:bookmarkStart w:id="5" w:name="bookmark16"/>
      <w:r>
        <w:rPr>
          <w:spacing w:val="0"/>
          <w:w w:val="100"/>
          <w:position w:val="0"/>
        </w:rPr>
        <w:t>（</w:t>
      </w:r>
      <w:bookmarkEnd w:id="5"/>
      <w:r>
        <w:rPr>
          <w:spacing w:val="0"/>
          <w:w w:val="100"/>
          <w:position w:val="0"/>
        </w:rPr>
        <w:t>二）</w:t>
      </w:r>
      <w:r>
        <w:rPr>
          <w:spacing w:val="0"/>
          <w:w w:val="100"/>
          <w:position w:val="0"/>
        </w:rPr>
        <w:tab/>
      </w:r>
      <w:r>
        <w:rPr>
          <w:spacing w:val="0"/>
          <w:w w:val="100"/>
          <w:position w:val="0"/>
        </w:rPr>
        <w:t>考核方式：采取查验材料、现场核查和重点抽查相结合的方式。</w:t>
      </w:r>
      <w:r>
        <w:rPr>
          <w:spacing w:val="0"/>
          <w:w w:val="100"/>
          <w:position w:val="0"/>
        </w:rPr>
        <w:tab/>
      </w:r>
      <w:r>
        <w:rPr>
          <w:spacing w:val="0"/>
          <w:w w:val="100"/>
          <w:position w:val="0"/>
          <w:vertAlign w:val="superscript"/>
        </w:rPr>
        <w:t>；</w:t>
      </w:r>
    </w:p>
    <w:p>
      <w:pPr>
        <w:pStyle w:val="118"/>
        <w:keepNext w:val="0"/>
        <w:keepLines w:val="0"/>
        <w:widowControl w:val="0"/>
        <w:numPr>
          <w:ilvl w:val="0"/>
          <w:numId w:val="2"/>
        </w:numPr>
        <w:shd w:val="clear" w:color="auto" w:fill="auto"/>
        <w:tabs>
          <w:tab w:val="left" w:pos="8136"/>
        </w:tabs>
        <w:bidi w:val="0"/>
        <w:spacing w:before="0" w:after="0" w:line="595" w:lineRule="exact"/>
        <w:ind w:left="0" w:right="0" w:firstLine="826" w:firstLineChars="295"/>
        <w:jc w:val="left"/>
      </w:pPr>
      <w:r>
        <w:rPr>
          <w:spacing w:val="0"/>
          <w:w w:val="100"/>
          <w:position w:val="0"/>
        </w:rPr>
        <w:t>考核指标具体见《青秀区一体化处理站运行考核标准》（详见附件）。</w:t>
      </w:r>
      <w:r>
        <w:rPr>
          <w:rFonts w:hint="eastAsia"/>
          <w:spacing w:val="0"/>
          <w:w w:val="100"/>
          <w:position w:val="0"/>
          <w:lang w:val="en-US" w:eastAsia="zh-CN"/>
        </w:rPr>
        <w:t xml:space="preserve">            二 、</w:t>
      </w:r>
      <w:r>
        <w:rPr>
          <w:spacing w:val="0"/>
          <w:w w:val="100"/>
          <w:position w:val="0"/>
        </w:rPr>
        <w:t>考核步骤</w:t>
      </w:r>
    </w:p>
    <w:p>
      <w:pPr>
        <w:pStyle w:val="118"/>
        <w:keepNext w:val="0"/>
        <w:keepLines w:val="0"/>
        <w:widowControl w:val="0"/>
        <w:shd w:val="clear" w:color="auto" w:fill="auto"/>
        <w:bidi w:val="0"/>
        <w:spacing w:before="0" w:after="0" w:line="603" w:lineRule="exact"/>
        <w:ind w:left="0" w:right="0" w:firstLine="640"/>
        <w:jc w:val="left"/>
      </w:pPr>
      <w:r>
        <w:rPr>
          <w:spacing w:val="0"/>
          <w:w w:val="100"/>
          <w:position w:val="0"/>
        </w:rPr>
        <w:t>各污水处理设施运营单位按照考核工作要求做好自查自评，并书面报告自查自评情况。考核组按照听取汇报、查阅资料、实地检查等程序，对各污水处理设施运营单位进行集中检查，按照考核标准逐项量化评分。</w:t>
      </w:r>
    </w:p>
    <w:p>
      <w:pPr>
        <w:pStyle w:val="119"/>
        <w:keepNext w:val="0"/>
        <w:keepLines w:val="0"/>
        <w:widowControl w:val="0"/>
        <w:shd w:val="clear" w:color="auto" w:fill="auto"/>
        <w:bidi w:val="0"/>
        <w:spacing w:before="0" w:after="0" w:line="595" w:lineRule="exact"/>
        <w:ind w:left="0" w:right="0" w:firstLine="780"/>
        <w:jc w:val="left"/>
      </w:pPr>
      <w:r>
        <w:rPr>
          <w:spacing w:val="0"/>
          <w:w w:val="100"/>
          <w:position w:val="0"/>
        </w:rPr>
        <w:t>（一）综合评价</w:t>
      </w:r>
    </w:p>
    <w:p>
      <w:pPr>
        <w:pStyle w:val="118"/>
        <w:keepNext w:val="0"/>
        <w:keepLines w:val="0"/>
        <w:widowControl w:val="0"/>
        <w:numPr>
          <w:ilvl w:val="0"/>
          <w:numId w:val="3"/>
        </w:numPr>
        <w:shd w:val="clear" w:color="auto" w:fill="auto"/>
        <w:tabs>
          <w:tab w:val="left" w:pos="1054"/>
        </w:tabs>
        <w:bidi w:val="0"/>
        <w:spacing w:before="0" w:after="0" w:line="593" w:lineRule="exact"/>
        <w:ind w:left="0" w:right="0" w:firstLine="640"/>
        <w:jc w:val="both"/>
      </w:pPr>
      <w:bookmarkStart w:id="6" w:name="bookmark18"/>
      <w:bookmarkEnd w:id="6"/>
      <w:r>
        <w:rPr>
          <w:spacing w:val="0"/>
          <w:w w:val="100"/>
          <w:position w:val="0"/>
        </w:rPr>
        <w:t>考核组按照定性与定量相结合的原则，依据考核标准逐项量化打分，对各污水处理设施运营单位进行综合评价，形成建设情况报告。</w:t>
      </w:r>
    </w:p>
    <w:p>
      <w:pPr>
        <w:pStyle w:val="118"/>
        <w:keepNext w:val="0"/>
        <w:keepLines w:val="0"/>
        <w:widowControl w:val="0"/>
        <w:numPr>
          <w:ilvl w:val="0"/>
          <w:numId w:val="3"/>
        </w:numPr>
        <w:shd w:val="clear" w:color="auto" w:fill="auto"/>
        <w:tabs>
          <w:tab w:val="left" w:pos="1042"/>
        </w:tabs>
        <w:bidi w:val="0"/>
        <w:spacing w:before="0" w:after="0" w:line="593" w:lineRule="exact"/>
        <w:ind w:left="0" w:right="0" w:firstLine="640"/>
        <w:jc w:val="left"/>
        <w:sectPr>
          <w:footerReference r:id="rId3" w:type="default"/>
          <w:footnotePr>
            <w:numFmt w:val="decimal"/>
          </w:footnotePr>
          <w:pgSz w:w="11900" w:h="16840"/>
          <w:pgMar w:top="2056" w:right="500" w:bottom="1802" w:left="1604" w:header="1628" w:footer="3" w:gutter="0"/>
          <w:cols w:space="720" w:num="1"/>
          <w:rtlGutter w:val="0"/>
          <w:docGrid w:linePitch="360" w:charSpace="0"/>
        </w:sectPr>
      </w:pPr>
      <w:bookmarkStart w:id="7" w:name="bookmark19"/>
      <w:bookmarkEnd w:id="7"/>
      <w:r>
        <w:rPr>
          <w:spacing w:val="0"/>
          <w:w w:val="100"/>
          <w:position w:val="0"/>
        </w:rPr>
        <w:t>一个考核周期内，出现以下情况的，考核结果一票否决</w:t>
      </w:r>
      <w:r>
        <w:rPr>
          <w:rFonts w:hint="eastAsia"/>
          <w:spacing w:val="0"/>
          <w:w w:val="100"/>
          <w:position w:val="0"/>
          <w:lang w:eastAsia="zh-CN"/>
        </w:rPr>
        <w:t>：</w:t>
      </w:r>
    </w:p>
    <w:p>
      <w:pPr>
        <w:pStyle w:val="118"/>
        <w:keepNext w:val="0"/>
        <w:keepLines w:val="0"/>
        <w:widowControl w:val="0"/>
        <w:numPr>
          <w:ilvl w:val="0"/>
          <w:numId w:val="4"/>
        </w:numPr>
        <w:shd w:val="clear" w:color="auto" w:fill="auto"/>
        <w:tabs>
          <w:tab w:val="left" w:pos="1480"/>
        </w:tabs>
        <w:bidi w:val="0"/>
        <w:spacing w:before="0" w:after="0" w:line="606" w:lineRule="exact"/>
        <w:ind w:left="0" w:right="0" w:firstLine="800"/>
        <w:jc w:val="both"/>
      </w:pPr>
      <w:bookmarkStart w:id="8" w:name="bookmark29"/>
      <w:bookmarkEnd w:id="8"/>
      <w:bookmarkStart w:id="9" w:name="bookmark20"/>
      <w:bookmarkEnd w:id="9"/>
      <w:r>
        <w:rPr>
          <w:spacing w:val="0"/>
          <w:w w:val="100"/>
          <w:position w:val="0"/>
        </w:rPr>
        <w:t>被市直以上单位通报</w:t>
      </w:r>
      <w:r>
        <w:rPr>
          <w:spacing w:val="0"/>
          <w:w w:val="100"/>
          <w:position w:val="0"/>
          <w:sz w:val="32"/>
          <w:szCs w:val="32"/>
        </w:rPr>
        <w:t>2</w:t>
      </w:r>
      <w:r>
        <w:rPr>
          <w:spacing w:val="0"/>
          <w:w w:val="100"/>
          <w:position w:val="0"/>
        </w:rPr>
        <w:t>次以上，或被城区通报</w:t>
      </w:r>
      <w:r>
        <w:rPr>
          <w:spacing w:val="0"/>
          <w:w w:val="100"/>
          <w:position w:val="0"/>
          <w:sz w:val="32"/>
          <w:szCs w:val="32"/>
        </w:rPr>
        <w:t>3</w:t>
      </w:r>
      <w:r>
        <w:rPr>
          <w:spacing w:val="0"/>
          <w:w w:val="100"/>
          <w:position w:val="0"/>
        </w:rPr>
        <w:t>次以上水质监测不合格的；</w:t>
      </w:r>
      <w:r>
        <w:rPr>
          <w:spacing w:val="0"/>
          <w:w w:val="100"/>
          <w:position w:val="0"/>
        </w:rPr>
        <w:tab/>
      </w:r>
      <w:r>
        <w:rPr>
          <w:color w:val="D7D7D7"/>
          <w:spacing w:val="0"/>
          <w:w w:val="100"/>
          <w:position w:val="0"/>
        </w:rPr>
        <w:t>-</w:t>
      </w:r>
      <w:r>
        <w:rPr>
          <w:color w:val="D7D7D7"/>
          <w:spacing w:val="0"/>
          <w:w w:val="100"/>
          <w:position w:val="0"/>
        </w:rPr>
        <w:tab/>
      </w:r>
      <w:r>
        <w:rPr>
          <w:color w:val="D7D7D7"/>
          <w:spacing w:val="0"/>
          <w:w w:val="100"/>
          <w:position w:val="0"/>
        </w:rPr>
        <w:t>,</w:t>
      </w:r>
    </w:p>
    <w:p>
      <w:pPr>
        <w:pStyle w:val="118"/>
        <w:keepNext w:val="0"/>
        <w:keepLines w:val="0"/>
        <w:widowControl w:val="0"/>
        <w:numPr>
          <w:ilvl w:val="0"/>
          <w:numId w:val="4"/>
        </w:numPr>
        <w:shd w:val="clear" w:color="auto" w:fill="auto"/>
        <w:tabs>
          <w:tab w:val="left" w:pos="1480"/>
        </w:tabs>
        <w:bidi w:val="0"/>
        <w:spacing w:before="0" w:after="0" w:line="606" w:lineRule="exact"/>
        <w:ind w:left="0" w:right="0" w:firstLine="800"/>
        <w:jc w:val="both"/>
      </w:pPr>
      <w:bookmarkStart w:id="10" w:name="bookmark30"/>
      <w:bookmarkEnd w:id="10"/>
      <w:r>
        <w:rPr>
          <w:spacing w:val="0"/>
          <w:w w:val="100"/>
          <w:position w:val="0"/>
        </w:rPr>
        <w:t>被市直以上单位下发督办函</w:t>
      </w:r>
      <w:r>
        <w:rPr>
          <w:spacing w:val="0"/>
          <w:w w:val="100"/>
          <w:position w:val="0"/>
          <w:sz w:val="32"/>
          <w:szCs w:val="32"/>
        </w:rPr>
        <w:t>2</w:t>
      </w:r>
      <w:r>
        <w:rPr>
          <w:spacing w:val="0"/>
          <w:w w:val="100"/>
          <w:position w:val="0"/>
        </w:rPr>
        <w:t>次以上，或被城区下发督办函</w:t>
      </w:r>
      <w:r>
        <w:rPr>
          <w:spacing w:val="0"/>
          <w:w w:val="100"/>
          <w:position w:val="0"/>
          <w:sz w:val="32"/>
          <w:szCs w:val="32"/>
        </w:rPr>
        <w:t>3</w:t>
      </w:r>
      <w:r>
        <w:rPr>
          <w:spacing w:val="0"/>
          <w:w w:val="100"/>
          <w:position w:val="0"/>
        </w:rPr>
        <w:t>次以上的</w:t>
      </w:r>
      <w:r>
        <w:rPr>
          <w:rFonts w:hint="eastAsia"/>
          <w:spacing w:val="0"/>
          <w:w w:val="100"/>
          <w:position w:val="0"/>
          <w:lang w:eastAsia="zh-CN"/>
        </w:rPr>
        <w:t>；</w:t>
      </w:r>
    </w:p>
    <w:p>
      <w:pPr>
        <w:pStyle w:val="118"/>
        <w:keepNext w:val="0"/>
        <w:keepLines w:val="0"/>
        <w:widowControl w:val="0"/>
        <w:numPr>
          <w:ilvl w:val="0"/>
          <w:numId w:val="4"/>
        </w:numPr>
        <w:shd w:val="clear" w:color="auto" w:fill="auto"/>
        <w:tabs>
          <w:tab w:val="left" w:pos="1467"/>
        </w:tabs>
        <w:bidi w:val="0"/>
        <w:spacing w:before="0" w:after="0" w:line="606" w:lineRule="exact"/>
        <w:ind w:left="0" w:right="0" w:firstLine="820"/>
        <w:jc w:val="both"/>
      </w:pPr>
      <w:bookmarkStart w:id="11" w:name="bookmark31"/>
      <w:bookmarkEnd w:id="11"/>
      <w:r>
        <w:rPr>
          <w:spacing w:val="0"/>
          <w:w w:val="100"/>
          <w:position w:val="0"/>
        </w:rPr>
        <w:t>存在问题不及时整改，未按照市直以上单位下发的</w:t>
      </w:r>
      <w:r>
        <w:rPr>
          <w:rFonts w:hint="eastAsia"/>
          <w:spacing w:val="0"/>
          <w:w w:val="100"/>
          <w:position w:val="0"/>
          <w:lang w:eastAsia="zh-CN"/>
        </w:rPr>
        <w:t>整</w:t>
      </w:r>
      <w:r>
        <w:rPr>
          <w:spacing w:val="0"/>
          <w:w w:val="100"/>
          <w:position w:val="0"/>
        </w:rPr>
        <w:t>改通知按时完成整改</w:t>
      </w:r>
      <w:r>
        <w:rPr>
          <w:spacing w:val="0"/>
          <w:w w:val="100"/>
          <w:position w:val="0"/>
          <w:sz w:val="32"/>
          <w:szCs w:val="32"/>
        </w:rPr>
        <w:t>2</w:t>
      </w:r>
      <w:r>
        <w:rPr>
          <w:spacing w:val="0"/>
          <w:w w:val="100"/>
          <w:position w:val="0"/>
        </w:rPr>
        <w:t>次以上，或未按照城区下发的整改通知按时完成整改</w:t>
      </w:r>
      <w:r>
        <w:rPr>
          <w:spacing w:val="0"/>
          <w:w w:val="100"/>
          <w:position w:val="0"/>
          <w:sz w:val="32"/>
          <w:szCs w:val="32"/>
        </w:rPr>
        <w:t>3</w:t>
      </w:r>
      <w:r>
        <w:rPr>
          <w:spacing w:val="0"/>
          <w:w w:val="100"/>
          <w:position w:val="0"/>
        </w:rPr>
        <w:t>次以上的；</w:t>
      </w:r>
    </w:p>
    <w:p>
      <w:pPr>
        <w:pStyle w:val="118"/>
        <w:keepNext w:val="0"/>
        <w:keepLines w:val="0"/>
        <w:widowControl w:val="0"/>
        <w:numPr>
          <w:ilvl w:val="0"/>
          <w:numId w:val="4"/>
        </w:numPr>
        <w:shd w:val="clear" w:color="auto" w:fill="auto"/>
        <w:tabs>
          <w:tab w:val="left" w:pos="1480"/>
        </w:tabs>
        <w:bidi w:val="0"/>
        <w:spacing w:before="0" w:after="0" w:line="606" w:lineRule="exact"/>
        <w:ind w:left="0" w:right="0" w:firstLine="800"/>
        <w:jc w:val="left"/>
      </w:pPr>
      <w:bookmarkStart w:id="12" w:name="bookmark32"/>
      <w:bookmarkEnd w:id="12"/>
      <w:r>
        <w:rPr>
          <w:spacing w:val="0"/>
          <w:w w:val="100"/>
          <w:position w:val="0"/>
        </w:rPr>
        <w:t>一旦发现污泥未按相关规定处置的。</w:t>
      </w:r>
    </w:p>
    <w:p>
      <w:pPr>
        <w:pStyle w:val="118"/>
        <w:keepNext w:val="0"/>
        <w:keepLines w:val="0"/>
        <w:widowControl w:val="0"/>
        <w:numPr>
          <w:ilvl w:val="0"/>
          <w:numId w:val="5"/>
        </w:numPr>
        <w:shd w:val="clear" w:color="auto" w:fill="auto"/>
        <w:tabs>
          <w:tab w:val="left" w:pos="1067"/>
        </w:tabs>
        <w:bidi w:val="0"/>
        <w:spacing w:before="0" w:after="0" w:line="606" w:lineRule="exact"/>
        <w:ind w:left="0" w:right="0" w:firstLine="680"/>
        <w:jc w:val="left"/>
      </w:pPr>
      <w:bookmarkStart w:id="13" w:name="bookmark33"/>
      <w:bookmarkEnd w:id="13"/>
      <w:r>
        <w:rPr>
          <w:spacing w:val="0"/>
          <w:w w:val="100"/>
          <w:position w:val="0"/>
        </w:rPr>
        <w:t>以下倒扣分项：</w:t>
      </w:r>
    </w:p>
    <w:p>
      <w:pPr>
        <w:pStyle w:val="118"/>
        <w:keepNext w:val="0"/>
        <w:keepLines w:val="0"/>
        <w:widowControl w:val="0"/>
        <w:numPr>
          <w:ilvl w:val="0"/>
          <w:numId w:val="6"/>
        </w:numPr>
        <w:shd w:val="clear" w:color="auto" w:fill="auto"/>
        <w:tabs>
          <w:tab w:val="left" w:pos="1480"/>
        </w:tabs>
        <w:bidi w:val="0"/>
        <w:spacing w:before="0" w:after="0" w:line="606" w:lineRule="exact"/>
        <w:ind w:left="0" w:right="0" w:firstLine="800"/>
        <w:jc w:val="both"/>
      </w:pPr>
      <w:bookmarkStart w:id="14" w:name="bookmark34"/>
      <w:bookmarkEnd w:id="14"/>
      <w:r>
        <w:rPr>
          <w:spacing w:val="0"/>
          <w:w w:val="100"/>
          <w:position w:val="0"/>
        </w:rPr>
        <w:t>被市直以上单位下发提醒函的，一次扣</w:t>
      </w:r>
      <w:r>
        <w:rPr>
          <w:spacing w:val="0"/>
          <w:w w:val="100"/>
          <w:position w:val="0"/>
          <w:sz w:val="32"/>
          <w:szCs w:val="32"/>
        </w:rPr>
        <w:t>5</w:t>
      </w:r>
      <w:r>
        <w:rPr>
          <w:spacing w:val="0"/>
          <w:w w:val="100"/>
          <w:position w:val="0"/>
        </w:rPr>
        <w:t>分；被城区下发提醒函的，一次扣</w:t>
      </w:r>
      <w:r>
        <w:rPr>
          <w:spacing w:val="0"/>
          <w:w w:val="100"/>
          <w:position w:val="0"/>
          <w:sz w:val="32"/>
          <w:szCs w:val="32"/>
        </w:rPr>
        <w:t>3</w:t>
      </w:r>
      <w:r>
        <w:rPr>
          <w:spacing w:val="0"/>
          <w:w w:val="100"/>
          <w:position w:val="0"/>
        </w:rPr>
        <w:t>分。</w:t>
      </w:r>
      <w:r>
        <w:rPr>
          <w:spacing w:val="0"/>
          <w:w w:val="100"/>
          <w:position w:val="0"/>
        </w:rPr>
        <w:tab/>
      </w:r>
      <w:r>
        <w:rPr>
          <w:spacing w:val="0"/>
          <w:w w:val="100"/>
          <w:position w:val="0"/>
          <w:lang w:val="en-US" w:eastAsia="en-US" w:bidi="en-US"/>
        </w:rPr>
        <w:t>’</w:t>
      </w:r>
    </w:p>
    <w:p>
      <w:pPr>
        <w:pStyle w:val="118"/>
        <w:keepNext w:val="0"/>
        <w:keepLines w:val="0"/>
        <w:widowControl w:val="0"/>
        <w:numPr>
          <w:ilvl w:val="0"/>
          <w:numId w:val="6"/>
        </w:numPr>
        <w:shd w:val="clear" w:color="auto" w:fill="auto"/>
        <w:tabs>
          <w:tab w:val="left" w:pos="1424"/>
        </w:tabs>
        <w:bidi w:val="0"/>
        <w:spacing w:before="0" w:after="0" w:line="606" w:lineRule="exact"/>
        <w:ind w:left="0" w:right="0" w:firstLine="820"/>
        <w:jc w:val="both"/>
      </w:pPr>
      <w:bookmarkStart w:id="15" w:name="bookmark35"/>
      <w:bookmarkEnd w:id="15"/>
      <w:r>
        <w:rPr>
          <w:spacing w:val="0"/>
          <w:w w:val="100"/>
          <w:position w:val="0"/>
        </w:rPr>
        <w:t>被市直以上单位下发督办函的，一次扣</w:t>
      </w:r>
      <w:r>
        <w:rPr>
          <w:spacing w:val="0"/>
          <w:w w:val="100"/>
          <w:position w:val="0"/>
          <w:sz w:val="32"/>
          <w:szCs w:val="32"/>
        </w:rPr>
        <w:t>10</w:t>
      </w:r>
      <w:r>
        <w:rPr>
          <w:spacing w:val="0"/>
          <w:w w:val="100"/>
          <w:position w:val="0"/>
        </w:rPr>
        <w:t>分；被城区下发督办函的，一次扣</w:t>
      </w:r>
      <w:r>
        <w:rPr>
          <w:spacing w:val="0"/>
          <w:w w:val="100"/>
          <w:position w:val="0"/>
          <w:sz w:val="32"/>
          <w:szCs w:val="32"/>
        </w:rPr>
        <w:t>8</w:t>
      </w:r>
      <w:r>
        <w:rPr>
          <w:spacing w:val="0"/>
          <w:w w:val="100"/>
          <w:position w:val="0"/>
        </w:rPr>
        <w:t>分。</w:t>
      </w:r>
    </w:p>
    <w:p>
      <w:pPr>
        <w:pStyle w:val="118"/>
        <w:keepNext w:val="0"/>
        <w:keepLines w:val="0"/>
        <w:widowControl w:val="0"/>
        <w:shd w:val="clear" w:color="auto" w:fill="auto"/>
        <w:tabs>
          <w:tab w:val="left" w:pos="8592"/>
        </w:tabs>
        <w:bidi w:val="0"/>
        <w:spacing w:before="0" w:after="0" w:line="606" w:lineRule="exact"/>
        <w:ind w:left="0" w:right="0" w:firstLine="560"/>
        <w:jc w:val="both"/>
      </w:pPr>
      <w:r>
        <w:rPr>
          <w:spacing w:val="0"/>
          <w:w w:val="100"/>
          <w:position w:val="0"/>
          <w:sz w:val="32"/>
          <w:szCs w:val="32"/>
          <w:lang w:val="en-US" w:eastAsia="en-US" w:bidi="en-US"/>
        </w:rPr>
        <w:t xml:space="preserve"> </w:t>
      </w:r>
      <w:r>
        <w:rPr>
          <w:spacing w:val="0"/>
          <w:w w:val="100"/>
          <w:position w:val="0"/>
          <w:sz w:val="32"/>
          <w:szCs w:val="32"/>
        </w:rPr>
        <w:t>(3)</w:t>
      </w:r>
      <w:r>
        <w:rPr>
          <w:spacing w:val="0"/>
          <w:w w:val="100"/>
          <w:position w:val="0"/>
        </w:rPr>
        <w:t>被市直以上单位约谈的，一次扣</w:t>
      </w:r>
      <w:r>
        <w:rPr>
          <w:spacing w:val="0"/>
          <w:w w:val="100"/>
          <w:position w:val="0"/>
          <w:sz w:val="32"/>
          <w:szCs w:val="32"/>
        </w:rPr>
        <w:t>15</w:t>
      </w:r>
      <w:r>
        <w:rPr>
          <w:spacing w:val="0"/>
          <w:w w:val="100"/>
          <w:position w:val="0"/>
        </w:rPr>
        <w:t>分；被城区约谈的，一次扣</w:t>
      </w:r>
      <w:r>
        <w:rPr>
          <w:spacing w:val="0"/>
          <w:w w:val="100"/>
          <w:position w:val="0"/>
          <w:sz w:val="32"/>
          <w:szCs w:val="32"/>
        </w:rPr>
        <w:t>1</w:t>
      </w:r>
      <w:r>
        <w:rPr>
          <w:spacing w:val="0"/>
          <w:w w:val="100"/>
          <w:position w:val="0"/>
        </w:rPr>
        <w:tab/>
      </w:r>
      <w:r>
        <w:rPr>
          <w:spacing w:val="0"/>
          <w:w w:val="100"/>
          <w:position w:val="0"/>
          <w:lang w:val="en-US" w:eastAsia="en-US" w:bidi="en-US"/>
        </w:rPr>
        <w:t>■</w:t>
      </w:r>
    </w:p>
    <w:p>
      <w:pPr>
        <w:pStyle w:val="118"/>
        <w:keepNext w:val="0"/>
        <w:keepLines w:val="0"/>
        <w:widowControl w:val="0"/>
        <w:numPr>
          <w:ilvl w:val="0"/>
          <w:numId w:val="7"/>
        </w:numPr>
        <w:shd w:val="clear" w:color="auto" w:fill="auto"/>
        <w:tabs>
          <w:tab w:val="left" w:pos="1014"/>
        </w:tabs>
        <w:bidi w:val="0"/>
        <w:spacing w:before="0" w:after="0" w:line="638" w:lineRule="exact"/>
        <w:ind w:left="0" w:right="0" w:firstLine="680"/>
        <w:jc w:val="both"/>
      </w:pPr>
      <w:bookmarkStart w:id="16" w:name="bookmark36"/>
      <w:bookmarkEnd w:id="16"/>
      <w:r>
        <w:rPr>
          <w:spacing w:val="0"/>
          <w:w w:val="100"/>
          <w:position w:val="0"/>
        </w:rPr>
        <w:t>考核结果分为</w:t>
      </w:r>
      <w:r>
        <w:rPr>
          <w:spacing w:val="0"/>
          <w:w w:val="100"/>
          <w:position w:val="0"/>
          <w:sz w:val="32"/>
          <w:szCs w:val="32"/>
        </w:rPr>
        <w:t>90</w:t>
      </w:r>
      <w:r>
        <w:rPr>
          <w:spacing w:val="0"/>
          <w:w w:val="100"/>
          <w:position w:val="0"/>
        </w:rPr>
        <w:t>分以上、</w:t>
      </w:r>
      <w:r>
        <w:rPr>
          <w:spacing w:val="0"/>
          <w:w w:val="100"/>
          <w:position w:val="0"/>
          <w:sz w:val="32"/>
          <w:szCs w:val="32"/>
          <w:lang w:val="en-US" w:eastAsia="en-US" w:bidi="en-US"/>
        </w:rPr>
        <w:t>80-90</w:t>
      </w:r>
      <w:r>
        <w:rPr>
          <w:spacing w:val="0"/>
          <w:w w:val="100"/>
          <w:position w:val="0"/>
        </w:rPr>
        <w:t>分、</w:t>
      </w:r>
      <w:r>
        <w:rPr>
          <w:spacing w:val="0"/>
          <w:w w:val="100"/>
          <w:position w:val="0"/>
          <w:sz w:val="32"/>
          <w:szCs w:val="32"/>
          <w:lang w:val="en-US" w:eastAsia="en-US" w:bidi="en-US"/>
        </w:rPr>
        <w:t>70-80</w:t>
      </w:r>
      <w:r>
        <w:rPr>
          <w:spacing w:val="0"/>
          <w:w w:val="100"/>
          <w:position w:val="0"/>
        </w:rPr>
        <w:t>分、</w:t>
      </w:r>
      <w:r>
        <w:rPr>
          <w:spacing w:val="0"/>
          <w:w w:val="100"/>
          <w:position w:val="0"/>
          <w:sz w:val="32"/>
          <w:szCs w:val="32"/>
        </w:rPr>
        <w:t>70</w:t>
      </w:r>
      <w:r>
        <w:rPr>
          <w:spacing w:val="0"/>
          <w:w w:val="100"/>
          <w:position w:val="0"/>
        </w:rPr>
        <w:t>分 四个档次，每个档次的考核结果参考</w:t>
      </w:r>
      <w:r>
        <w:rPr>
          <w:spacing w:val="0"/>
          <w:w w:val="100"/>
          <w:position w:val="0"/>
          <w:lang w:val="zh-CN" w:eastAsia="zh-CN" w:bidi="zh-CN"/>
        </w:rPr>
        <w:t>“结</w:t>
      </w:r>
      <w:r>
        <w:rPr>
          <w:spacing w:val="0"/>
          <w:w w:val="100"/>
          <w:position w:val="0"/>
        </w:rPr>
        <w:t>果运用”。</w:t>
      </w:r>
    </w:p>
    <w:p>
      <w:pPr>
        <w:pStyle w:val="119"/>
        <w:keepNext w:val="0"/>
        <w:keepLines w:val="0"/>
        <w:widowControl w:val="0"/>
        <w:shd w:val="clear" w:color="auto" w:fill="auto"/>
        <w:bidi w:val="0"/>
        <w:spacing w:before="0" w:after="0" w:line="598" w:lineRule="exact"/>
        <w:ind w:left="0" w:right="0" w:firstLine="800"/>
        <w:jc w:val="left"/>
      </w:pPr>
      <w:r>
        <w:rPr>
          <w:spacing w:val="0"/>
          <w:w w:val="100"/>
          <w:position w:val="0"/>
        </w:rPr>
        <w:t>(二)审定通报</w:t>
      </w:r>
    </w:p>
    <w:p>
      <w:pPr>
        <w:pStyle w:val="118"/>
        <w:keepNext w:val="0"/>
        <w:keepLines w:val="0"/>
        <w:widowControl w:val="0"/>
        <w:shd w:val="clear" w:color="auto" w:fill="auto"/>
        <w:bidi w:val="0"/>
        <w:spacing w:before="0" w:after="0" w:line="598" w:lineRule="exact"/>
        <w:ind w:left="0" w:right="0" w:firstLine="680"/>
        <w:jc w:val="left"/>
      </w:pPr>
      <w:r>
        <w:rPr>
          <w:spacing w:val="0"/>
          <w:w w:val="100"/>
          <w:position w:val="0"/>
        </w:rPr>
        <w:t>考核组听取检查情况汇报，并将检查情况进行综合评价， 拟定评价意见，形成考核工作检查情况报告，肯定成绩、指出 问题，提出加强和改进的意见，报城区人民政府审定后，通报</w:t>
      </w:r>
      <w:r>
        <w:fldChar w:fldCharType="begin"/>
      </w:r>
      <w:r>
        <w:instrText xml:space="preserve"> TOC \o "1-5" \h \z </w:instrText>
      </w:r>
      <w:r>
        <w:fldChar w:fldCharType="separate"/>
      </w:r>
      <w:r>
        <w:t>各有关部门。</w:t>
      </w:r>
      <w:r>
        <w:tab/>
      </w:r>
    </w:p>
    <w:p/>
    <w:p>
      <w:pPr>
        <w:rPr>
          <w:rFonts w:ascii="宋体" w:hAnsi="宋体" w:eastAsia="宋体" w:cs="宋体"/>
          <w:color w:val="2E2F2F"/>
          <w:spacing w:val="0"/>
          <w:w w:val="100"/>
          <w:kern w:val="2"/>
          <w:position w:val="0"/>
          <w:sz w:val="28"/>
          <w:szCs w:val="28"/>
          <w:u w:val="none"/>
          <w:shd w:val="clear" w:color="auto" w:fill="auto"/>
          <w:lang w:val="zh-TW" w:eastAsia="zh-TW" w:bidi="zh-TW"/>
        </w:rPr>
      </w:pPr>
      <w:bookmarkStart w:id="17" w:name="bookmark37"/>
      <w:r>
        <w:rPr>
          <w:rFonts w:ascii="宋体" w:hAnsi="宋体" w:eastAsia="宋体" w:cs="宋体"/>
          <w:color w:val="2E2F2F"/>
          <w:spacing w:val="0"/>
          <w:w w:val="100"/>
          <w:kern w:val="2"/>
          <w:position w:val="0"/>
          <w:sz w:val="28"/>
          <w:szCs w:val="28"/>
          <w:u w:val="none"/>
          <w:shd w:val="clear" w:color="auto" w:fill="auto"/>
          <w:lang w:val="zh-TW" w:eastAsia="zh-TW" w:bidi="zh-TW"/>
        </w:rPr>
        <w:t>五</w:t>
      </w:r>
      <w:bookmarkEnd w:id="17"/>
      <w:r>
        <w:rPr>
          <w:rFonts w:ascii="宋体" w:hAnsi="宋体" w:eastAsia="宋体" w:cs="宋体"/>
          <w:color w:val="2E2F2F"/>
          <w:spacing w:val="0"/>
          <w:w w:val="100"/>
          <w:kern w:val="2"/>
          <w:position w:val="0"/>
          <w:sz w:val="28"/>
          <w:szCs w:val="28"/>
          <w:u w:val="none"/>
          <w:shd w:val="clear" w:color="auto" w:fill="auto"/>
          <w:lang w:val="zh-TW" w:eastAsia="zh-TW" w:bidi="zh-TW"/>
        </w:rPr>
        <w:t>、</w:t>
      </w:r>
      <w:r>
        <w:rPr>
          <w:rFonts w:ascii="宋体" w:hAnsi="宋体" w:eastAsia="宋体" w:cs="宋体"/>
          <w:color w:val="2E2F2F"/>
          <w:spacing w:val="0"/>
          <w:w w:val="100"/>
          <w:kern w:val="2"/>
          <w:position w:val="0"/>
          <w:sz w:val="28"/>
          <w:szCs w:val="28"/>
          <w:u w:val="none"/>
          <w:shd w:val="clear" w:color="auto" w:fill="auto"/>
          <w:lang w:val="zh-TW" w:eastAsia="zh-TW" w:bidi="zh-TW"/>
        </w:rPr>
        <w:tab/>
      </w:r>
      <w:r>
        <w:rPr>
          <w:rFonts w:ascii="宋体" w:hAnsi="宋体" w:eastAsia="宋体" w:cs="宋体"/>
          <w:color w:val="2E2F2F"/>
          <w:spacing w:val="0"/>
          <w:w w:val="100"/>
          <w:kern w:val="2"/>
          <w:position w:val="0"/>
          <w:sz w:val="28"/>
          <w:szCs w:val="28"/>
          <w:u w:val="none"/>
          <w:shd w:val="clear" w:color="auto" w:fill="auto"/>
          <w:lang w:val="zh-TW" w:eastAsia="zh-TW" w:bidi="zh-TW"/>
        </w:rPr>
        <w:t>结果运用</w:t>
      </w:r>
      <w:r>
        <w:rPr>
          <w:rFonts w:ascii="宋体" w:hAnsi="宋体" w:eastAsia="宋体" w:cs="宋体"/>
          <w:color w:val="2E2F2F"/>
          <w:spacing w:val="0"/>
          <w:w w:val="100"/>
          <w:kern w:val="2"/>
          <w:position w:val="0"/>
          <w:sz w:val="28"/>
          <w:szCs w:val="28"/>
          <w:u w:val="none"/>
          <w:shd w:val="clear" w:color="auto" w:fill="auto"/>
          <w:lang w:val="zh-TW" w:eastAsia="zh-TW" w:bidi="zh-TW"/>
        </w:rPr>
        <w:tab/>
      </w:r>
    </w:p>
    <w:p>
      <w:pPr>
        <w:pStyle w:val="121"/>
        <w:keepNext w:val="0"/>
        <w:keepLines w:val="0"/>
        <w:widowControl w:val="0"/>
        <w:shd w:val="clear" w:color="auto" w:fill="auto"/>
        <w:tabs>
          <w:tab w:val="left" w:pos="1658"/>
        </w:tabs>
        <w:bidi w:val="0"/>
        <w:spacing w:before="0" w:after="0"/>
        <w:ind w:left="0" w:right="0" w:firstLine="820"/>
        <w:jc w:val="left"/>
      </w:pPr>
      <w:bookmarkStart w:id="18" w:name="bookmark38"/>
      <w:r>
        <w:rPr>
          <w:rFonts w:ascii="宋体" w:hAnsi="宋体" w:eastAsia="宋体" w:cs="宋体"/>
          <w:color w:val="2E2F2F"/>
          <w:spacing w:val="0"/>
          <w:w w:val="100"/>
          <w:kern w:val="2"/>
          <w:position w:val="0"/>
          <w:sz w:val="28"/>
          <w:szCs w:val="28"/>
          <w:u w:val="none"/>
          <w:shd w:val="clear" w:color="auto" w:fill="auto"/>
          <w:lang w:val="zh-TW" w:eastAsia="zh-TW" w:bidi="zh-TW"/>
        </w:rPr>
        <w:t>（</w:t>
      </w:r>
      <w:bookmarkEnd w:id="18"/>
      <w:r>
        <w:rPr>
          <w:rFonts w:ascii="宋体" w:hAnsi="宋体" w:eastAsia="宋体" w:cs="宋体"/>
          <w:color w:val="2E2F2F"/>
          <w:spacing w:val="0"/>
          <w:w w:val="100"/>
          <w:kern w:val="2"/>
          <w:position w:val="0"/>
          <w:sz w:val="28"/>
          <w:szCs w:val="28"/>
          <w:u w:val="none"/>
          <w:shd w:val="clear" w:color="auto" w:fill="auto"/>
          <w:lang w:val="zh-TW" w:eastAsia="zh-TW" w:bidi="zh-TW"/>
        </w:rPr>
        <w:t>一）</w:t>
      </w:r>
      <w:r>
        <w:rPr>
          <w:rFonts w:ascii="宋体" w:hAnsi="宋体" w:eastAsia="宋体" w:cs="宋体"/>
          <w:color w:val="2E2F2F"/>
          <w:spacing w:val="0"/>
          <w:w w:val="100"/>
          <w:kern w:val="2"/>
          <w:position w:val="0"/>
          <w:sz w:val="28"/>
          <w:szCs w:val="28"/>
          <w:u w:val="none"/>
          <w:shd w:val="clear" w:color="auto" w:fill="auto"/>
          <w:lang w:val="zh-TW" w:eastAsia="zh-TW" w:bidi="zh-TW"/>
        </w:rPr>
        <w:tab/>
      </w:r>
      <w:r>
        <w:rPr>
          <w:rFonts w:ascii="宋体" w:hAnsi="宋体" w:eastAsia="宋体" w:cs="宋体"/>
          <w:color w:val="2E2F2F"/>
          <w:spacing w:val="0"/>
          <w:w w:val="100"/>
          <w:kern w:val="2"/>
          <w:position w:val="0"/>
          <w:sz w:val="28"/>
          <w:szCs w:val="28"/>
          <w:u w:val="none"/>
          <w:shd w:val="clear" w:color="auto" w:fill="auto"/>
          <w:lang w:val="zh-TW" w:eastAsia="zh-TW" w:bidi="zh-TW"/>
        </w:rPr>
        <w:t>考核结果</w:t>
      </w:r>
      <w:r>
        <w:rPr>
          <w:rFonts w:hint="eastAsia" w:cs="宋体"/>
          <w:color w:val="2E2F2F"/>
          <w:spacing w:val="0"/>
          <w:w w:val="100"/>
          <w:kern w:val="2"/>
          <w:position w:val="0"/>
          <w:sz w:val="28"/>
          <w:szCs w:val="28"/>
          <w:u w:val="none"/>
          <w:shd w:val="clear" w:color="auto" w:fill="auto"/>
          <w:lang w:val="zh-TW" w:eastAsia="zh-CN" w:bidi="zh-TW"/>
        </w:rPr>
        <w:t>≥</w:t>
      </w:r>
      <w:r>
        <w:rPr>
          <w:rFonts w:ascii="宋体" w:hAnsi="宋体" w:eastAsia="宋体" w:cs="宋体"/>
          <w:color w:val="2E2F2F"/>
          <w:spacing w:val="0"/>
          <w:w w:val="100"/>
          <w:kern w:val="2"/>
          <w:position w:val="0"/>
          <w:sz w:val="28"/>
          <w:szCs w:val="28"/>
          <w:u w:val="none"/>
          <w:shd w:val="clear" w:color="auto" w:fill="auto"/>
          <w:lang w:val="en-US" w:eastAsia="en-US" w:bidi="zh-TW"/>
        </w:rPr>
        <w:t>90</w:t>
      </w:r>
      <w:r>
        <w:rPr>
          <w:rFonts w:ascii="宋体" w:hAnsi="宋体" w:eastAsia="宋体" w:cs="宋体"/>
          <w:color w:val="2E2F2F"/>
          <w:spacing w:val="0"/>
          <w:w w:val="100"/>
          <w:kern w:val="2"/>
          <w:position w:val="0"/>
          <w:sz w:val="28"/>
          <w:szCs w:val="28"/>
          <w:u w:val="none"/>
          <w:shd w:val="clear" w:color="auto" w:fill="auto"/>
          <w:lang w:val="zh-TW" w:eastAsia="zh-TW" w:bidi="zh-TW"/>
        </w:rPr>
        <w:t>分：不扣除运营费用</w:t>
      </w:r>
      <w:r>
        <w:rPr>
          <w:spacing w:val="0"/>
          <w:w w:val="100"/>
          <w:position w:val="0"/>
        </w:rPr>
        <w:t>。</w:t>
      </w:r>
    </w:p>
    <w:p>
      <w:pPr>
        <w:pStyle w:val="121"/>
        <w:keepNext w:val="0"/>
        <w:keepLines w:val="0"/>
        <w:widowControl w:val="0"/>
        <w:shd w:val="clear" w:color="auto" w:fill="auto"/>
        <w:tabs>
          <w:tab w:val="left" w:pos="1658"/>
        </w:tabs>
        <w:bidi w:val="0"/>
        <w:spacing w:before="0" w:after="0"/>
        <w:ind w:left="0" w:right="0" w:firstLine="820"/>
        <w:jc w:val="left"/>
      </w:pPr>
      <w:bookmarkStart w:id="19" w:name="bookmark39"/>
      <w:r>
        <w:rPr>
          <w:spacing w:val="0"/>
          <w:w w:val="100"/>
          <w:position w:val="0"/>
        </w:rPr>
        <w:t>（</w:t>
      </w:r>
      <w:bookmarkEnd w:id="19"/>
      <w:r>
        <w:rPr>
          <w:spacing w:val="0"/>
          <w:w w:val="100"/>
          <w:position w:val="0"/>
        </w:rPr>
        <w:t>二）</w:t>
      </w:r>
      <w:r>
        <w:rPr>
          <w:spacing w:val="0"/>
          <w:w w:val="100"/>
          <w:position w:val="0"/>
        </w:rPr>
        <w:tab/>
      </w:r>
      <w:r>
        <w:rPr>
          <w:spacing w:val="0"/>
          <w:w w:val="100"/>
          <w:position w:val="0"/>
          <w:sz w:val="32"/>
          <w:szCs w:val="32"/>
        </w:rPr>
        <w:t>80</w:t>
      </w:r>
      <w:r>
        <w:rPr>
          <w:spacing w:val="0"/>
          <w:w w:val="100"/>
          <w:position w:val="0"/>
        </w:rPr>
        <w:t>分</w:t>
      </w:r>
      <w:r>
        <w:rPr>
          <w:rFonts w:hint="eastAsia"/>
          <w:spacing w:val="0"/>
          <w:w w:val="100"/>
          <w:position w:val="0"/>
          <w:lang w:eastAsia="zh-CN"/>
        </w:rPr>
        <w:t>≤</w:t>
      </w:r>
      <w:r>
        <w:rPr>
          <w:spacing w:val="0"/>
          <w:w w:val="100"/>
          <w:position w:val="0"/>
        </w:rPr>
        <w:t>考核结果</w:t>
      </w:r>
      <w:r>
        <w:rPr>
          <w:spacing w:val="0"/>
          <w:w w:val="100"/>
          <w:position w:val="0"/>
          <w:sz w:val="32"/>
          <w:szCs w:val="32"/>
        </w:rPr>
        <w:t>＜90</w:t>
      </w:r>
      <w:r>
        <w:rPr>
          <w:spacing w:val="0"/>
          <w:w w:val="100"/>
          <w:position w:val="0"/>
        </w:rPr>
        <w:t>分：对返营单位主要负责人进行约谈，要求其限期整改，并扣除</w:t>
      </w:r>
      <w:r>
        <w:rPr>
          <w:spacing w:val="0"/>
          <w:w w:val="100"/>
          <w:position w:val="0"/>
          <w:sz w:val="32"/>
          <w:szCs w:val="32"/>
        </w:rPr>
        <w:t>5%</w:t>
      </w:r>
      <w:r>
        <w:rPr>
          <w:spacing w:val="0"/>
          <w:w w:val="100"/>
          <w:position w:val="0"/>
        </w:rPr>
        <w:t>的运营费用。</w:t>
      </w:r>
      <w:r>
        <w:rPr>
          <w:spacing w:val="0"/>
          <w:w w:val="100"/>
          <w:position w:val="0"/>
        </w:rPr>
        <w:tab/>
      </w:r>
    </w:p>
    <w:p>
      <w:pPr>
        <w:pStyle w:val="121"/>
        <w:keepNext w:val="0"/>
        <w:keepLines w:val="0"/>
        <w:widowControl w:val="0"/>
        <w:shd w:val="clear" w:color="auto" w:fill="auto"/>
        <w:tabs>
          <w:tab w:val="left" w:pos="1623"/>
        </w:tabs>
        <w:bidi w:val="0"/>
        <w:spacing w:before="0" w:after="0"/>
        <w:ind w:left="0" w:right="0" w:firstLine="820"/>
        <w:jc w:val="both"/>
      </w:pPr>
      <w:bookmarkStart w:id="20" w:name="bookmark40"/>
      <w:r>
        <w:rPr>
          <w:spacing w:val="0"/>
          <w:w w:val="100"/>
          <w:position w:val="0"/>
        </w:rPr>
        <w:t>（</w:t>
      </w:r>
      <w:bookmarkEnd w:id="20"/>
      <w:r>
        <w:rPr>
          <w:spacing w:val="0"/>
          <w:w w:val="100"/>
          <w:position w:val="0"/>
        </w:rPr>
        <w:t>三）</w:t>
      </w:r>
      <w:r>
        <w:rPr>
          <w:spacing w:val="0"/>
          <w:w w:val="100"/>
          <w:position w:val="0"/>
        </w:rPr>
        <w:tab/>
      </w:r>
      <w:r>
        <w:rPr>
          <w:spacing w:val="0"/>
          <w:w w:val="100"/>
          <w:position w:val="0"/>
          <w:sz w:val="32"/>
          <w:szCs w:val="32"/>
        </w:rPr>
        <w:t>70</w:t>
      </w:r>
      <w:r>
        <w:rPr>
          <w:spacing w:val="0"/>
          <w:w w:val="100"/>
          <w:position w:val="0"/>
          <w:lang w:val="zh-CN" w:eastAsia="zh-CN" w:bidi="zh-CN"/>
        </w:rPr>
        <w:t>分</w:t>
      </w:r>
      <w:r>
        <w:rPr>
          <w:rFonts w:hint="eastAsia"/>
          <w:spacing w:val="0"/>
          <w:w w:val="100"/>
          <w:position w:val="0"/>
          <w:lang w:eastAsia="zh-CN"/>
        </w:rPr>
        <w:t>≤</w:t>
      </w:r>
      <w:r>
        <w:rPr>
          <w:spacing w:val="0"/>
          <w:w w:val="100"/>
          <w:position w:val="0"/>
          <w:lang w:val="zh-CN" w:eastAsia="zh-CN" w:bidi="zh-CN"/>
        </w:rPr>
        <w:t>考</w:t>
      </w:r>
      <w:r>
        <w:rPr>
          <w:spacing w:val="0"/>
          <w:w w:val="100"/>
          <w:position w:val="0"/>
        </w:rPr>
        <w:t>核结果</w:t>
      </w:r>
      <w:r>
        <w:rPr>
          <w:spacing w:val="0"/>
          <w:w w:val="100"/>
          <w:position w:val="0"/>
          <w:sz w:val="32"/>
          <w:szCs w:val="32"/>
        </w:rPr>
        <w:t>＜80</w:t>
      </w:r>
      <w:r>
        <w:rPr>
          <w:spacing w:val="0"/>
          <w:w w:val="100"/>
          <w:position w:val="0"/>
        </w:rPr>
        <w:t>分：对运营单位主要负责人进 行约谈，要求其限期整改，并扣除</w:t>
      </w:r>
      <w:r>
        <w:rPr>
          <w:spacing w:val="0"/>
          <w:w w:val="100"/>
          <w:position w:val="0"/>
          <w:sz w:val="32"/>
          <w:szCs w:val="32"/>
        </w:rPr>
        <w:t>10%</w:t>
      </w:r>
      <w:r>
        <w:rPr>
          <w:spacing w:val="0"/>
          <w:w w:val="100"/>
          <w:position w:val="0"/>
        </w:rPr>
        <w:t>的运营费用。</w:t>
      </w:r>
    </w:p>
    <w:p>
      <w:pPr>
        <w:pStyle w:val="121"/>
        <w:keepNext w:val="0"/>
        <w:keepLines w:val="0"/>
        <w:widowControl w:val="0"/>
        <w:shd w:val="clear" w:color="auto" w:fill="auto"/>
        <w:tabs>
          <w:tab w:val="left" w:pos="1668"/>
        </w:tabs>
        <w:bidi w:val="0"/>
        <w:spacing w:before="0" w:after="0"/>
        <w:ind w:left="0" w:right="0" w:firstLine="820"/>
        <w:jc w:val="both"/>
      </w:pPr>
      <w:bookmarkStart w:id="21" w:name="bookmark41"/>
      <w:r>
        <w:rPr>
          <w:spacing w:val="0"/>
          <w:w w:val="100"/>
          <w:position w:val="0"/>
        </w:rPr>
        <w:t>（</w:t>
      </w:r>
      <w:bookmarkEnd w:id="21"/>
      <w:r>
        <w:rPr>
          <w:spacing w:val="0"/>
          <w:w w:val="100"/>
          <w:position w:val="0"/>
        </w:rPr>
        <w:t>四）</w:t>
      </w:r>
      <w:r>
        <w:rPr>
          <w:spacing w:val="0"/>
          <w:w w:val="100"/>
          <w:position w:val="0"/>
        </w:rPr>
        <w:tab/>
      </w:r>
      <w:r>
        <w:rPr>
          <w:spacing w:val="0"/>
          <w:w w:val="100"/>
          <w:position w:val="0"/>
        </w:rPr>
        <w:t>考核结果</w:t>
      </w:r>
      <w:r>
        <w:rPr>
          <w:spacing w:val="0"/>
          <w:w w:val="100"/>
          <w:position w:val="0"/>
          <w:sz w:val="32"/>
          <w:szCs w:val="32"/>
        </w:rPr>
        <w:t>＜</w:t>
      </w:r>
      <w:r>
        <w:rPr>
          <w:spacing w:val="0"/>
          <w:w w:val="100"/>
          <w:position w:val="0"/>
          <w:sz w:val="32"/>
          <w:szCs w:val="32"/>
          <w:lang w:val="en-US" w:eastAsia="en-US" w:bidi="en-US"/>
        </w:rPr>
        <w:t>70</w:t>
      </w:r>
      <w:r>
        <w:rPr>
          <w:spacing w:val="0"/>
          <w:w w:val="100"/>
          <w:position w:val="0"/>
        </w:rPr>
        <w:t>分：按相关程序解除运营合同，并由运营单位承担赔偿责任。</w:t>
      </w:r>
      <w:r>
        <w:rPr>
          <w:spacing w:val="0"/>
          <w:w w:val="100"/>
          <w:position w:val="0"/>
        </w:rPr>
        <w:tab/>
      </w:r>
      <w:r>
        <w:fldChar w:fldCharType="end"/>
      </w:r>
    </w:p>
    <w:p>
      <w:pPr>
        <w:pStyle w:val="119"/>
        <w:keepNext w:val="0"/>
        <w:keepLines w:val="0"/>
        <w:widowControl w:val="0"/>
        <w:shd w:val="clear" w:color="auto" w:fill="auto"/>
        <w:tabs>
          <w:tab w:val="left" w:pos="1319"/>
        </w:tabs>
        <w:bidi w:val="0"/>
        <w:spacing w:before="0" w:after="0" w:line="605" w:lineRule="exact"/>
        <w:ind w:left="0" w:right="0" w:firstLine="700"/>
        <w:jc w:val="both"/>
      </w:pPr>
      <w:bookmarkStart w:id="22" w:name="bookmark42"/>
      <w:r>
        <w:rPr>
          <w:spacing w:val="0"/>
          <w:w w:val="100"/>
          <w:position w:val="0"/>
        </w:rPr>
        <w:t>六</w:t>
      </w:r>
      <w:bookmarkEnd w:id="22"/>
      <w:r>
        <w:rPr>
          <w:spacing w:val="0"/>
          <w:w w:val="100"/>
          <w:position w:val="0"/>
        </w:rPr>
        <w:t>、</w:t>
      </w:r>
      <w:r>
        <w:rPr>
          <w:spacing w:val="0"/>
          <w:w w:val="100"/>
          <w:position w:val="0"/>
        </w:rPr>
        <w:tab/>
      </w:r>
      <w:r>
        <w:rPr>
          <w:spacing w:val="0"/>
          <w:w w:val="100"/>
          <w:position w:val="0"/>
        </w:rPr>
        <w:t>工作要求</w:t>
      </w:r>
    </w:p>
    <w:p>
      <w:pPr>
        <w:pStyle w:val="118"/>
        <w:keepNext w:val="0"/>
        <w:keepLines w:val="0"/>
        <w:widowControl w:val="0"/>
        <w:shd w:val="clear" w:color="auto" w:fill="auto"/>
        <w:bidi w:val="0"/>
        <w:spacing w:before="0" w:after="560" w:line="605" w:lineRule="exact"/>
        <w:ind w:left="0" w:right="0" w:firstLine="700"/>
        <w:jc w:val="both"/>
      </w:pPr>
      <w:r>
        <w:rPr>
          <w:spacing w:val="0"/>
          <w:w w:val="100"/>
          <w:position w:val="0"/>
        </w:rPr>
        <w:t>考核组要认真履行工作职责，客观、公正、实事求是地开 展考核和考核工作，做好组内人员分工，落实责任，遇到疑难 问题由组长协调解决，并向城区政府报告。考核人员要廉洁自 律，严格遵守中央</w:t>
      </w:r>
      <w:r>
        <w:rPr>
          <w:spacing w:val="0"/>
          <w:w w:val="100"/>
          <w:position w:val="0"/>
          <w:lang w:val="zh-CN" w:eastAsia="zh-CN" w:bidi="zh-CN"/>
        </w:rPr>
        <w:t>“八项</w:t>
      </w:r>
      <w:r>
        <w:rPr>
          <w:spacing w:val="0"/>
          <w:w w:val="100"/>
          <w:position w:val="0"/>
        </w:rPr>
        <w:t>规定</w:t>
      </w:r>
      <w:r>
        <w:rPr>
          <w:rFonts w:hint="eastAsia"/>
          <w:spacing w:val="0"/>
          <w:w w:val="100"/>
          <w:position w:val="0"/>
          <w:lang w:eastAsia="zh-CN"/>
        </w:rPr>
        <w:t>”</w:t>
      </w:r>
      <w:r>
        <w:rPr>
          <w:spacing w:val="0"/>
          <w:w w:val="100"/>
          <w:position w:val="0"/>
        </w:rPr>
        <w:t>，</w:t>
      </w:r>
    </w:p>
    <w:p>
      <w:pPr>
        <w:pStyle w:val="118"/>
        <w:keepNext w:val="0"/>
        <w:keepLines w:val="0"/>
        <w:widowControl w:val="0"/>
        <w:shd w:val="clear" w:color="auto" w:fill="auto"/>
        <w:bidi w:val="0"/>
        <w:spacing w:before="0" w:after="0" w:line="605" w:lineRule="exact"/>
        <w:ind w:left="0" w:right="0" w:firstLine="680"/>
        <w:jc w:val="left"/>
        <w:sectPr>
          <w:footerReference r:id="rId5" w:type="first"/>
          <w:footerReference r:id="rId4" w:type="default"/>
          <w:footnotePr>
            <w:numFmt w:val="decimal"/>
          </w:footnotePr>
          <w:pgSz w:w="11900" w:h="16840"/>
          <w:pgMar w:top="2212" w:right="628" w:bottom="1827" w:left="1476" w:header="0" w:footer="3" w:gutter="0"/>
          <w:pgNumType w:start="4"/>
          <w:cols w:space="720" w:num="1"/>
          <w:titlePg/>
          <w:rtlGutter w:val="0"/>
          <w:docGrid w:linePitch="360" w:charSpace="0"/>
        </w:sectPr>
      </w:pPr>
      <w:r>
        <w:rPr>
          <w:spacing w:val="0"/>
          <w:w w:val="100"/>
          <w:position w:val="0"/>
        </w:rPr>
        <w:t>附件：青秀区一体化处理站运行考核标准</w:t>
      </w:r>
    </w:p>
    <w:p>
      <w:pPr>
        <w:pStyle w:val="118"/>
        <w:keepNext w:val="0"/>
        <w:keepLines w:val="0"/>
        <w:widowControl w:val="0"/>
        <w:shd w:val="clear" w:color="auto" w:fill="auto"/>
        <w:bidi w:val="0"/>
        <w:spacing w:before="0" w:after="160" w:line="240" w:lineRule="auto"/>
        <w:ind w:left="0" w:right="0" w:firstLine="0"/>
        <w:jc w:val="left"/>
      </w:pPr>
      <w:r>
        <w:rPr>
          <w:spacing w:val="0"/>
          <w:w w:val="100"/>
          <w:position w:val="0"/>
        </w:rPr>
        <w:t>附件:</w:t>
      </w:r>
    </w:p>
    <w:p>
      <w:pPr>
        <w:pStyle w:val="122"/>
        <w:keepNext/>
        <w:keepLines/>
        <w:widowControl w:val="0"/>
        <w:shd w:val="clear" w:color="auto" w:fill="auto"/>
        <w:bidi w:val="0"/>
        <w:spacing w:before="0" w:after="300" w:line="240" w:lineRule="auto"/>
        <w:ind w:left="0" w:right="0" w:firstLine="0"/>
        <w:jc w:val="center"/>
      </w:pPr>
      <w:bookmarkStart w:id="23" w:name="bookmark45"/>
      <w:bookmarkStart w:id="24" w:name="bookmark44"/>
      <w:bookmarkStart w:id="25" w:name="bookmark43"/>
      <w:r>
        <w:rPr>
          <w:spacing w:val="0"/>
          <w:w w:val="100"/>
          <w:position w:val="0"/>
        </w:rPr>
        <w:t>青秀区一体化处理站运行考核标准</w:t>
      </w:r>
      <w:bookmarkEnd w:id="23"/>
      <w:bookmarkEnd w:id="24"/>
      <w:bookmarkEnd w:id="25"/>
    </w:p>
    <w:tbl>
      <w:tblPr>
        <w:tblStyle w:val="37"/>
        <w:tblW w:w="14831" w:type="dxa"/>
        <w:jc w:val="center"/>
        <w:tblInd w:w="0" w:type="dxa"/>
        <w:tblLayout w:type="fixed"/>
        <w:tblCellMar>
          <w:top w:w="0" w:type="dxa"/>
          <w:left w:w="10" w:type="dxa"/>
          <w:bottom w:w="0" w:type="dxa"/>
          <w:right w:w="10" w:type="dxa"/>
        </w:tblCellMar>
      </w:tblPr>
      <w:tblGrid>
        <w:gridCol w:w="422"/>
        <w:gridCol w:w="590"/>
        <w:gridCol w:w="590"/>
        <w:gridCol w:w="586"/>
        <w:gridCol w:w="744"/>
        <w:gridCol w:w="5928"/>
        <w:gridCol w:w="4584"/>
        <w:gridCol w:w="451"/>
        <w:gridCol w:w="446"/>
        <w:gridCol w:w="490"/>
      </w:tblGrid>
      <w:tr>
        <w:tblPrEx>
          <w:tblLayout w:type="fixed"/>
          <w:tblCellMar>
            <w:top w:w="0" w:type="dxa"/>
            <w:left w:w="10" w:type="dxa"/>
            <w:bottom w:w="0" w:type="dxa"/>
            <w:right w:w="10" w:type="dxa"/>
          </w:tblCellMar>
        </w:tblPrEx>
        <w:trPr>
          <w:trHeight w:val="1272" w:hRule="exact"/>
          <w:jc w:val="center"/>
        </w:trPr>
        <w:tc>
          <w:tcPr>
            <w:tcW w:w="422"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ind w:left="0" w:right="0" w:firstLine="0"/>
              <w:jc w:val="center"/>
            </w:pPr>
            <w:r>
              <w:rPr>
                <w:spacing w:val="0"/>
                <w:w w:val="100"/>
                <w:position w:val="0"/>
              </w:rPr>
              <w:t>序 号</w:t>
            </w:r>
          </w:p>
        </w:tc>
        <w:tc>
          <w:tcPr>
            <w:tcW w:w="590"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0" w:lineRule="exact"/>
              <w:ind w:left="0" w:right="0" w:firstLine="0"/>
              <w:jc w:val="center"/>
            </w:pPr>
            <w:r>
              <w:rPr>
                <w:spacing w:val="0"/>
                <w:w w:val="100"/>
                <w:position w:val="0"/>
              </w:rPr>
              <w:t>一项</w:t>
            </w:r>
          </w:p>
          <w:p>
            <w:pPr>
              <w:pStyle w:val="123"/>
              <w:keepNext w:val="0"/>
              <w:keepLines w:val="0"/>
              <w:widowControl w:val="0"/>
              <w:shd w:val="clear" w:color="auto" w:fill="auto"/>
              <w:bidi w:val="0"/>
              <w:spacing w:before="0" w:after="0" w:line="310" w:lineRule="exact"/>
              <w:ind w:left="0" w:right="0" w:firstLine="0"/>
              <w:jc w:val="center"/>
            </w:pPr>
            <w:r>
              <w:rPr>
                <w:spacing w:val="0"/>
                <w:w w:val="100"/>
                <w:position w:val="0"/>
              </w:rPr>
              <w:t>目 名 称</w:t>
            </w:r>
          </w:p>
        </w:tc>
        <w:tc>
          <w:tcPr>
            <w:tcW w:w="590"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0" w:lineRule="exact"/>
              <w:ind w:left="180" w:right="0" w:firstLine="0"/>
              <w:jc w:val="left"/>
            </w:pPr>
            <w:r>
              <w:rPr>
                <w:spacing w:val="0"/>
                <w:w w:val="100"/>
                <w:position w:val="0"/>
              </w:rPr>
              <w:t>项 目 总 分</w:t>
            </w: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80" w:line="240" w:lineRule="auto"/>
              <w:ind w:left="0" w:right="0" w:firstLine="0"/>
              <w:jc w:val="center"/>
            </w:pPr>
            <w:r>
              <w:rPr>
                <w:spacing w:val="0"/>
                <w:w w:val="100"/>
                <w:position w:val="0"/>
              </w:rPr>
              <w:t>分</w:t>
            </w:r>
          </w:p>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值</w:t>
            </w:r>
          </w:p>
        </w:tc>
        <w:tc>
          <w:tcPr>
            <w:tcW w:w="74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60" w:line="240" w:lineRule="auto"/>
              <w:ind w:left="0" w:right="0" w:firstLine="0"/>
              <w:jc w:val="center"/>
            </w:pPr>
            <w:r>
              <w:rPr>
                <w:spacing w:val="0"/>
                <w:w w:val="100"/>
                <w:position w:val="0"/>
              </w:rPr>
              <w:t>考核</w:t>
            </w:r>
          </w:p>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内容</w:t>
            </w:r>
          </w:p>
        </w:tc>
        <w:tc>
          <w:tcPr>
            <w:tcW w:w="5928"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评分标准</w:t>
            </w:r>
          </w:p>
        </w:tc>
        <w:tc>
          <w:tcPr>
            <w:tcW w:w="458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考核说明</w:t>
            </w:r>
          </w:p>
        </w:tc>
        <w:tc>
          <w:tcPr>
            <w:tcW w:w="451"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ind w:left="0" w:right="0" w:firstLine="0"/>
              <w:jc w:val="center"/>
            </w:pPr>
            <w:r>
              <w:rPr>
                <w:spacing w:val="0"/>
                <w:w w:val="100"/>
                <w:position w:val="0"/>
              </w:rPr>
              <w:t>考 核 记 录</w:t>
            </w:r>
          </w:p>
        </w:tc>
        <w:tc>
          <w:tcPr>
            <w:tcW w:w="446"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0" w:lineRule="exact"/>
              <w:ind w:left="0" w:right="0" w:firstLine="0"/>
              <w:jc w:val="center"/>
            </w:pPr>
            <w:r>
              <w:rPr>
                <w:spacing w:val="0"/>
                <w:w w:val="100"/>
                <w:position w:val="0"/>
              </w:rPr>
              <w:t>分 项 得 分</w:t>
            </w:r>
          </w:p>
        </w:tc>
        <w:tc>
          <w:tcPr>
            <w:tcW w:w="490" w:type="dxa"/>
            <w:tcBorders>
              <w:top w:val="single" w:color="auto" w:sz="4" w:space="0"/>
              <w:left w:val="single" w:color="auto" w:sz="4" w:space="0"/>
              <w:right w:val="single" w:color="auto" w:sz="4" w:space="0"/>
            </w:tcBorders>
            <w:shd w:val="clear" w:color="auto" w:fill="FFFFFF"/>
            <w:vAlign w:val="bottom"/>
          </w:tcPr>
          <w:p>
            <w:pPr>
              <w:pStyle w:val="123"/>
              <w:keepNext w:val="0"/>
              <w:keepLines w:val="0"/>
              <w:widowControl w:val="0"/>
              <w:shd w:val="clear" w:color="auto" w:fill="auto"/>
              <w:bidi w:val="0"/>
              <w:spacing w:before="0" w:after="0" w:line="317" w:lineRule="exact"/>
              <w:ind w:left="0" w:right="0" w:firstLine="0"/>
              <w:jc w:val="center"/>
            </w:pPr>
            <w:r>
              <w:rPr>
                <w:spacing w:val="0"/>
                <w:w w:val="100"/>
                <w:position w:val="0"/>
              </w:rPr>
              <w:t>项</w:t>
            </w:r>
          </w:p>
          <w:p>
            <w:pPr>
              <w:pStyle w:val="123"/>
              <w:keepNext w:val="0"/>
              <w:keepLines w:val="0"/>
              <w:widowControl w:val="0"/>
              <w:shd w:val="clear" w:color="auto" w:fill="auto"/>
              <w:bidi w:val="0"/>
              <w:spacing w:before="0" w:after="0" w:line="317" w:lineRule="exact"/>
              <w:ind w:left="0" w:right="0" w:firstLine="0"/>
              <w:jc w:val="center"/>
            </w:pPr>
            <w:r>
              <w:rPr>
                <w:spacing w:val="0"/>
                <w:w w:val="100"/>
                <w:position w:val="0"/>
              </w:rPr>
              <w:t>目 得</w:t>
            </w:r>
          </w:p>
          <w:p>
            <w:pPr>
              <w:pStyle w:val="123"/>
              <w:keepNext w:val="0"/>
              <w:keepLines w:val="0"/>
              <w:widowControl w:val="0"/>
              <w:shd w:val="clear" w:color="auto" w:fill="auto"/>
              <w:bidi w:val="0"/>
              <w:spacing w:before="0" w:after="0" w:line="317" w:lineRule="exact"/>
              <w:ind w:left="0" w:right="0" w:firstLine="0"/>
              <w:jc w:val="center"/>
            </w:pPr>
            <w:r>
              <w:rPr>
                <w:spacing w:val="0"/>
                <w:w w:val="100"/>
                <w:position w:val="0"/>
              </w:rPr>
              <w:t>分</w:t>
            </w:r>
          </w:p>
        </w:tc>
      </w:tr>
      <w:tr>
        <w:tblPrEx>
          <w:tblLayout w:type="fixed"/>
          <w:tblCellMar>
            <w:top w:w="0" w:type="dxa"/>
            <w:left w:w="10" w:type="dxa"/>
            <w:bottom w:w="0" w:type="dxa"/>
            <w:right w:w="10" w:type="dxa"/>
          </w:tblCellMar>
        </w:tblPrEx>
        <w:trPr>
          <w:trHeight w:val="1565" w:hRule="exact"/>
          <w:jc w:val="center"/>
        </w:trPr>
        <w:tc>
          <w:tcPr>
            <w:tcW w:w="422"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1</w:t>
            </w:r>
          </w:p>
        </w:tc>
        <w:tc>
          <w:tcPr>
            <w:tcW w:w="590"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09" w:lineRule="exact"/>
              <w:ind w:left="160" w:right="0" w:firstLine="20"/>
              <w:jc w:val="both"/>
            </w:pPr>
            <w:r>
              <w:rPr>
                <w:spacing w:val="0"/>
                <w:w w:val="100"/>
                <w:position w:val="0"/>
              </w:rPr>
              <w:t>污 水 管 理</w:t>
            </w:r>
          </w:p>
        </w:tc>
        <w:tc>
          <w:tcPr>
            <w:tcW w:w="590"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30</w:t>
            </w: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160"/>
              <w:jc w:val="left"/>
            </w:pPr>
            <w:r>
              <w:rPr>
                <w:b/>
                <w:bCs/>
                <w:spacing w:val="0"/>
                <w:w w:val="100"/>
                <w:position w:val="0"/>
              </w:rPr>
              <w:t>12</w:t>
            </w:r>
          </w:p>
        </w:tc>
        <w:tc>
          <w:tcPr>
            <w:tcW w:w="74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12" w:lineRule="exact"/>
              <w:ind w:left="0" w:right="0" w:firstLine="0"/>
              <w:jc w:val="center"/>
            </w:pPr>
            <w:r>
              <w:rPr>
                <w:spacing w:val="0"/>
                <w:w w:val="100"/>
                <w:position w:val="0"/>
              </w:rPr>
              <w:t>污水 处理 量</w:t>
            </w:r>
          </w:p>
        </w:tc>
        <w:tc>
          <w:tcPr>
            <w:tcW w:w="5928" w:type="dxa"/>
            <w:tcBorders>
              <w:top w:val="single" w:color="auto" w:sz="4" w:space="0"/>
              <w:left w:val="single" w:color="auto" w:sz="4" w:space="0"/>
            </w:tcBorders>
            <w:shd w:val="clear" w:color="auto" w:fill="FFFFFF"/>
            <w:vAlign w:val="top"/>
          </w:tcPr>
          <w:p>
            <w:pPr>
              <w:pStyle w:val="123"/>
              <w:keepNext w:val="0"/>
              <w:keepLines w:val="0"/>
              <w:widowControl w:val="0"/>
              <w:shd w:val="clear" w:color="auto" w:fill="auto"/>
              <w:bidi w:val="0"/>
              <w:spacing w:before="0" w:after="0" w:line="305" w:lineRule="exact"/>
              <w:ind w:left="0" w:right="0" w:firstLine="180"/>
              <w:jc w:val="left"/>
            </w:pPr>
            <w:r>
              <w:rPr>
                <w:b/>
                <w:bCs/>
                <w:spacing w:val="0"/>
                <w:w w:val="100"/>
                <w:position w:val="0"/>
              </w:rPr>
              <w:t>(1)</w:t>
            </w:r>
            <w:r>
              <w:rPr>
                <w:spacing w:val="0"/>
                <w:w w:val="100"/>
                <w:position w:val="0"/>
              </w:rPr>
              <w:t>如实际进水量</w:t>
            </w:r>
            <w:r>
              <w:rPr>
                <w:rFonts w:hint="eastAsia"/>
                <w:spacing w:val="0"/>
                <w:w w:val="100"/>
                <w:position w:val="0"/>
                <w:lang w:eastAsia="zh-CN"/>
              </w:rPr>
              <w:t>≥</w:t>
            </w:r>
            <w:r>
              <w:rPr>
                <w:spacing w:val="0"/>
                <w:w w:val="100"/>
                <w:position w:val="0"/>
              </w:rPr>
              <w:t>设计水量时：实际处理量</w:t>
            </w:r>
            <w:r>
              <w:rPr>
                <w:rFonts w:hint="eastAsia"/>
                <w:spacing w:val="0"/>
                <w:w w:val="100"/>
                <w:position w:val="0"/>
                <w:lang w:eastAsia="zh-CN"/>
              </w:rPr>
              <w:t>≥</w:t>
            </w:r>
            <w:r>
              <w:rPr>
                <w:spacing w:val="0"/>
                <w:w w:val="100"/>
                <w:position w:val="0"/>
                <w:lang w:val="zh-CN" w:eastAsia="zh-CN" w:bidi="zh-CN"/>
              </w:rPr>
              <w:t>设计</w:t>
            </w:r>
            <w:r>
              <w:rPr>
                <w:spacing w:val="0"/>
                <w:w w:val="100"/>
                <w:position w:val="0"/>
              </w:rPr>
              <w:t xml:space="preserve">水量的 </w:t>
            </w:r>
            <w:r>
              <w:rPr>
                <w:b/>
                <w:bCs/>
                <w:spacing w:val="0"/>
                <w:w w:val="100"/>
                <w:position w:val="0"/>
              </w:rPr>
              <w:t>75%,</w:t>
            </w:r>
            <w:r>
              <w:rPr>
                <w:spacing w:val="0"/>
                <w:w w:val="100"/>
                <w:position w:val="0"/>
              </w:rPr>
              <w:t>得满分；实际处理量</w:t>
            </w:r>
            <w:r>
              <w:rPr>
                <w:rFonts w:hint="eastAsia"/>
                <w:spacing w:val="0"/>
                <w:w w:val="100"/>
                <w:position w:val="0"/>
                <w:lang w:val="zh-CN" w:eastAsia="zh-CN" w:bidi="zh-CN"/>
              </w:rPr>
              <w:t>＜</w:t>
            </w:r>
            <w:r>
              <w:rPr>
                <w:spacing w:val="0"/>
                <w:w w:val="100"/>
                <w:position w:val="0"/>
                <w:lang w:val="zh-CN" w:eastAsia="zh-CN" w:bidi="zh-CN"/>
              </w:rPr>
              <w:t>设计</w:t>
            </w:r>
            <w:r>
              <w:rPr>
                <w:spacing w:val="0"/>
                <w:w w:val="100"/>
                <w:position w:val="0"/>
              </w:rPr>
              <w:t>水量的</w:t>
            </w:r>
            <w:r>
              <w:rPr>
                <w:b/>
                <w:bCs/>
                <w:spacing w:val="0"/>
                <w:w w:val="100"/>
                <w:position w:val="0"/>
              </w:rPr>
              <w:t>60%</w:t>
            </w:r>
            <w:r>
              <w:rPr>
                <w:spacing w:val="0"/>
                <w:w w:val="100"/>
                <w:position w:val="0"/>
              </w:rPr>
              <w:t>不得分；介于上述两者之间，得</w:t>
            </w:r>
            <w:r>
              <w:rPr>
                <w:b/>
                <w:bCs/>
                <w:spacing w:val="0"/>
                <w:w w:val="100"/>
                <w:position w:val="0"/>
              </w:rPr>
              <w:t>6</w:t>
            </w:r>
            <w:r>
              <w:rPr>
                <w:spacing w:val="0"/>
                <w:w w:val="100"/>
                <w:position w:val="0"/>
              </w:rPr>
              <w:t>分；</w:t>
            </w:r>
          </w:p>
          <w:p>
            <w:pPr>
              <w:pStyle w:val="123"/>
              <w:keepNext w:val="0"/>
              <w:keepLines w:val="0"/>
              <w:widowControl w:val="0"/>
              <w:shd w:val="clear" w:color="auto" w:fill="auto"/>
              <w:bidi w:val="0"/>
              <w:spacing w:before="0" w:after="0" w:line="331" w:lineRule="exact"/>
              <w:ind w:left="0" w:right="0" w:firstLine="180"/>
              <w:jc w:val="left"/>
            </w:pPr>
            <w:r>
              <w:rPr>
                <w:b/>
                <w:bCs/>
                <w:spacing w:val="0"/>
                <w:w w:val="100"/>
                <w:position w:val="0"/>
              </w:rPr>
              <w:t>(2 )</w:t>
            </w:r>
            <w:r>
              <w:rPr>
                <w:spacing w:val="0"/>
                <w:w w:val="100"/>
                <w:position w:val="0"/>
              </w:rPr>
              <w:t>如实际进水量</w:t>
            </w:r>
            <w:r>
              <w:rPr>
                <w:rFonts w:hint="eastAsia"/>
                <w:spacing w:val="0"/>
                <w:w w:val="100"/>
                <w:position w:val="0"/>
                <w:lang w:val="zh-CN" w:eastAsia="zh-CN" w:bidi="zh-CN"/>
              </w:rPr>
              <w:t>＜</w:t>
            </w:r>
            <w:r>
              <w:rPr>
                <w:spacing w:val="0"/>
                <w:w w:val="100"/>
                <w:position w:val="0"/>
                <w:lang w:val="zh-CN" w:eastAsia="zh-CN" w:bidi="zh-CN"/>
              </w:rPr>
              <w:t>设计</w:t>
            </w:r>
            <w:r>
              <w:rPr>
                <w:spacing w:val="0"/>
                <w:w w:val="100"/>
                <w:position w:val="0"/>
              </w:rPr>
              <w:t>水量时：污水不溢流，得满分；污水存在溢流情况的，不得分。</w:t>
            </w:r>
          </w:p>
        </w:tc>
        <w:tc>
          <w:tcPr>
            <w:tcW w:w="458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22" w:lineRule="exact"/>
              <w:ind w:left="0" w:right="0" w:firstLine="0"/>
              <w:jc w:val="both"/>
            </w:pPr>
            <w:r>
              <w:rPr>
                <w:spacing w:val="0"/>
                <w:w w:val="100"/>
                <w:position w:val="0"/>
              </w:rPr>
              <w:t>汚水站点运行污水处理量以毎月</w:t>
            </w:r>
            <w:r>
              <w:rPr>
                <w:b/>
                <w:bCs/>
                <w:spacing w:val="0"/>
                <w:w w:val="100"/>
                <w:position w:val="0"/>
              </w:rPr>
              <w:t>2</w:t>
            </w:r>
            <w:r>
              <w:rPr>
                <w:spacing w:val="0"/>
                <w:w w:val="100"/>
                <w:position w:val="0"/>
              </w:rPr>
              <w:t>次作为考核周 期，根据污水站点竣工验收要求及进水监测，按实际处理情况进行考核.</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90"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326" w:hRule="exact"/>
          <w:jc w:val="center"/>
        </w:trPr>
        <w:tc>
          <w:tcPr>
            <w:tcW w:w="422" w:type="dxa"/>
            <w:vMerge w:val="continue"/>
            <w:tcBorders>
              <w:left w:val="single" w:color="auto" w:sz="4" w:space="0"/>
            </w:tcBorders>
            <w:shd w:val="clear" w:color="auto" w:fill="FFFFFF"/>
            <w:vAlign w:val="center"/>
          </w:tcPr>
          <w:p/>
        </w:tc>
        <w:tc>
          <w:tcPr>
            <w:tcW w:w="590" w:type="dxa"/>
            <w:vMerge w:val="continue"/>
            <w:tcBorders>
              <w:left w:val="single" w:color="auto" w:sz="4" w:space="0"/>
            </w:tcBorders>
            <w:shd w:val="clear" w:color="auto" w:fill="FFFFFF"/>
            <w:vAlign w:val="center"/>
          </w:tcPr>
          <w:p/>
        </w:tc>
        <w:tc>
          <w:tcPr>
            <w:tcW w:w="590" w:type="dxa"/>
            <w:vMerge w:val="continue"/>
            <w:tcBorders>
              <w:left w:val="single" w:color="auto" w:sz="4" w:space="0"/>
            </w:tcBorders>
            <w:shd w:val="clear" w:color="auto" w:fill="FFFFFF"/>
            <w:vAlign w:val="center"/>
          </w:tcP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160"/>
              <w:jc w:val="left"/>
            </w:pPr>
            <w:r>
              <w:rPr>
                <w:b/>
                <w:bCs/>
                <w:spacing w:val="0"/>
                <w:w w:val="100"/>
                <w:position w:val="0"/>
              </w:rPr>
              <w:t>12</w:t>
            </w:r>
          </w:p>
        </w:tc>
        <w:tc>
          <w:tcPr>
            <w:tcW w:w="74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12" w:lineRule="exact"/>
              <w:ind w:left="245" w:leftChars="95" w:right="0" w:hanging="46" w:hangingChars="23"/>
              <w:jc w:val="both"/>
            </w:pPr>
            <w:r>
              <w:rPr>
                <w:spacing w:val="0"/>
                <w:w w:val="100"/>
                <w:position w:val="0"/>
              </w:rPr>
              <w:t>污水 处理</w:t>
            </w:r>
          </w:p>
          <w:p>
            <w:pPr>
              <w:pStyle w:val="123"/>
              <w:keepNext w:val="0"/>
              <w:keepLines w:val="0"/>
              <w:widowControl w:val="0"/>
              <w:shd w:val="clear" w:color="auto" w:fill="auto"/>
              <w:bidi w:val="0"/>
              <w:spacing w:before="0" w:after="0" w:line="312" w:lineRule="exact"/>
              <w:ind w:left="0" w:right="0" w:firstLine="0"/>
              <w:jc w:val="center"/>
            </w:pPr>
            <w:r>
              <w:rPr>
                <w:spacing w:val="0"/>
                <w:w w:val="100"/>
                <w:position w:val="0"/>
              </w:rPr>
              <w:t>质量</w:t>
            </w:r>
          </w:p>
        </w:tc>
        <w:tc>
          <w:tcPr>
            <w:tcW w:w="5928" w:type="dxa"/>
            <w:tcBorders>
              <w:top w:val="single" w:color="auto" w:sz="4" w:space="0"/>
              <w:left w:val="single" w:color="auto" w:sz="4" w:space="0"/>
            </w:tcBorders>
            <w:shd w:val="clear" w:color="auto" w:fill="FFFFFF"/>
            <w:vAlign w:val="top"/>
          </w:tcPr>
          <w:p>
            <w:pPr>
              <w:pStyle w:val="123"/>
              <w:keepNext w:val="0"/>
              <w:keepLines w:val="0"/>
              <w:widowControl w:val="0"/>
              <w:numPr>
                <w:ilvl w:val="0"/>
                <w:numId w:val="8"/>
              </w:numPr>
              <w:shd w:val="clear" w:color="auto" w:fill="auto"/>
              <w:tabs>
                <w:tab w:val="left" w:pos="533"/>
              </w:tabs>
              <w:bidi w:val="0"/>
              <w:spacing w:before="0" w:after="0" w:line="326" w:lineRule="exact"/>
              <w:ind w:left="0" w:right="0" w:firstLine="180"/>
              <w:jc w:val="left"/>
            </w:pPr>
            <w:r>
              <w:rPr>
                <w:spacing w:val="0"/>
                <w:w w:val="100"/>
                <w:position w:val="0"/>
              </w:rPr>
              <w:t>处理出水的</w:t>
            </w:r>
            <w:r>
              <w:rPr>
                <w:b/>
                <w:bCs/>
                <w:spacing w:val="0"/>
                <w:w w:val="100"/>
                <w:position w:val="0"/>
                <w:lang w:val="en-US" w:eastAsia="en-US" w:bidi="en-US"/>
              </w:rPr>
              <w:t>CODc</w:t>
            </w:r>
            <w:r>
              <w:rPr>
                <w:rFonts w:hint="eastAsia"/>
                <w:b/>
                <w:bCs/>
                <w:spacing w:val="0"/>
                <w:w w:val="100"/>
                <w:position w:val="0"/>
                <w:lang w:val="en-US" w:eastAsia="zh-CN" w:bidi="en-US"/>
              </w:rPr>
              <w:t>R</w:t>
            </w:r>
            <w:r>
              <w:rPr>
                <w:spacing w:val="0"/>
                <w:w w:val="100"/>
                <w:position w:val="0"/>
                <w:lang w:val="en-US" w:eastAsia="en-US" w:bidi="en-US"/>
              </w:rPr>
              <w:t>、</w:t>
            </w:r>
            <w:r>
              <w:rPr>
                <w:b/>
                <w:bCs/>
                <w:spacing w:val="0"/>
                <w:w w:val="100"/>
                <w:position w:val="0"/>
                <w:lang w:val="en-US" w:eastAsia="en-US" w:bidi="en-US"/>
              </w:rPr>
              <w:t>NH3</w:t>
            </w:r>
            <w:r>
              <w:rPr>
                <w:b/>
                <w:bCs/>
                <w:spacing w:val="0"/>
                <w:w w:val="100"/>
                <w:position w:val="0"/>
              </w:rPr>
              <w:t>-</w:t>
            </w:r>
            <w:r>
              <w:rPr>
                <w:b/>
                <w:bCs/>
                <w:spacing w:val="0"/>
                <w:w w:val="100"/>
                <w:position w:val="0"/>
                <w:lang w:val="en-US" w:eastAsia="en-US" w:bidi="en-US"/>
              </w:rPr>
              <w:t>N</w:t>
            </w:r>
            <w:r>
              <w:rPr>
                <w:spacing w:val="0"/>
                <w:w w:val="100"/>
                <w:position w:val="0"/>
                <w:lang w:val="en-US" w:eastAsia="en-US" w:bidi="en-US"/>
              </w:rPr>
              <w:t>、</w:t>
            </w:r>
            <w:r>
              <w:rPr>
                <w:b/>
                <w:bCs/>
                <w:spacing w:val="0"/>
                <w:w w:val="100"/>
                <w:position w:val="0"/>
                <w:lang w:val="en-US" w:eastAsia="en-US" w:bidi="en-US"/>
              </w:rPr>
              <w:t>PH</w:t>
            </w:r>
            <w:r>
              <w:rPr>
                <w:spacing w:val="0"/>
                <w:w w:val="100"/>
                <w:position w:val="0"/>
              </w:rPr>
              <w:t>值、总氮、总磷等每日平均排放值达标，得</w:t>
            </w:r>
            <w:r>
              <w:rPr>
                <w:b/>
                <w:bCs/>
                <w:spacing w:val="0"/>
                <w:w w:val="100"/>
                <w:position w:val="0"/>
              </w:rPr>
              <w:t>12</w:t>
            </w:r>
            <w:r>
              <w:rPr>
                <w:spacing w:val="0"/>
                <w:w w:val="100"/>
                <w:position w:val="0"/>
              </w:rPr>
              <w:t>分；</w:t>
            </w:r>
          </w:p>
          <w:p>
            <w:pPr>
              <w:pStyle w:val="123"/>
              <w:keepNext w:val="0"/>
              <w:keepLines w:val="0"/>
              <w:widowControl w:val="0"/>
              <w:numPr>
                <w:ilvl w:val="0"/>
                <w:numId w:val="0"/>
              </w:numPr>
              <w:shd w:val="clear" w:color="auto" w:fill="auto"/>
              <w:tabs>
                <w:tab w:val="left" w:pos="451"/>
              </w:tabs>
              <w:bidi w:val="0"/>
              <w:spacing w:before="0" w:after="0" w:line="326" w:lineRule="exact"/>
              <w:ind w:left="180" w:leftChars="0" w:right="0" w:rightChars="0"/>
              <w:jc w:val="left"/>
            </w:pPr>
            <w:r>
              <w:rPr>
                <w:rFonts w:hint="eastAsia"/>
                <w:spacing w:val="0"/>
                <w:w w:val="100"/>
                <w:position w:val="0"/>
                <w:lang w:eastAsia="zh-CN"/>
              </w:rPr>
              <w:t>（</w:t>
            </w:r>
            <w:r>
              <w:rPr>
                <w:rFonts w:hint="eastAsia"/>
                <w:spacing w:val="0"/>
                <w:w w:val="100"/>
                <w:position w:val="0"/>
                <w:lang w:val="en-US" w:eastAsia="zh-CN"/>
              </w:rPr>
              <w:t>2</w:t>
            </w:r>
            <w:r>
              <w:rPr>
                <w:rFonts w:hint="eastAsia"/>
                <w:spacing w:val="0"/>
                <w:w w:val="100"/>
                <w:position w:val="0"/>
                <w:lang w:eastAsia="zh-CN"/>
              </w:rPr>
              <w:t>）</w:t>
            </w:r>
            <w:r>
              <w:rPr>
                <w:spacing w:val="0"/>
                <w:w w:val="100"/>
                <w:position w:val="0"/>
              </w:rPr>
              <w:t>有一项不达标即认定为一天不达标，一天不达标扣</w:t>
            </w:r>
            <w:r>
              <w:rPr>
                <w:b/>
                <w:bCs/>
                <w:spacing w:val="0"/>
                <w:w w:val="100"/>
                <w:position w:val="0"/>
                <w:lang w:val="en-US" w:eastAsia="en-US" w:bidi="en-US"/>
              </w:rPr>
              <w:t xml:space="preserve">0. </w:t>
            </w:r>
            <w:r>
              <w:rPr>
                <w:b/>
                <w:bCs/>
                <w:spacing w:val="0"/>
                <w:w w:val="100"/>
                <w:position w:val="0"/>
              </w:rPr>
              <w:t>3</w:t>
            </w:r>
            <w:r>
              <w:rPr>
                <w:spacing w:val="0"/>
                <w:w w:val="100"/>
                <w:position w:val="0"/>
              </w:rPr>
              <w:t>分， 扣完为止</w:t>
            </w:r>
          </w:p>
        </w:tc>
        <w:tc>
          <w:tcPr>
            <w:tcW w:w="4584" w:type="dxa"/>
            <w:tcBorders>
              <w:top w:val="single" w:color="auto" w:sz="4" w:space="0"/>
              <w:left w:val="single" w:color="auto" w:sz="4" w:space="0"/>
            </w:tcBorders>
            <w:shd w:val="clear" w:color="auto" w:fill="FFFFFF"/>
            <w:vAlign w:val="top"/>
          </w:tcPr>
          <w:p>
            <w:pPr>
              <w:pStyle w:val="123"/>
              <w:keepNext w:val="0"/>
              <w:keepLines w:val="0"/>
              <w:widowControl w:val="0"/>
              <w:shd w:val="clear" w:color="auto" w:fill="auto"/>
              <w:bidi w:val="0"/>
              <w:spacing w:before="0" w:after="0" w:line="310" w:lineRule="exact"/>
              <w:ind w:left="0" w:right="0" w:firstLine="0"/>
              <w:jc w:val="left"/>
            </w:pPr>
            <w:r>
              <w:rPr>
                <w:spacing w:val="0"/>
                <w:w w:val="100"/>
                <w:position w:val="0"/>
              </w:rPr>
              <w:t>查季度水质化验台帐及行$主管部门或环保部 门的监测报告，并与实际运行情况相比较。处理 出水排放指标值依据工程设计标准，以及国家、 省的相关规定要求确定</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90"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946" w:hRule="exact"/>
          <w:jc w:val="center"/>
        </w:trPr>
        <w:tc>
          <w:tcPr>
            <w:tcW w:w="422" w:type="dxa"/>
            <w:vMerge w:val="continue"/>
            <w:tcBorders>
              <w:left w:val="single" w:color="auto" w:sz="4" w:space="0"/>
            </w:tcBorders>
            <w:shd w:val="clear" w:color="auto" w:fill="FFFFFF"/>
            <w:vAlign w:val="center"/>
          </w:tcPr>
          <w:p/>
        </w:tc>
        <w:tc>
          <w:tcPr>
            <w:tcW w:w="590" w:type="dxa"/>
            <w:vMerge w:val="continue"/>
            <w:tcBorders>
              <w:left w:val="single" w:color="auto" w:sz="4" w:space="0"/>
            </w:tcBorders>
            <w:shd w:val="clear" w:color="auto" w:fill="FFFFFF"/>
            <w:vAlign w:val="center"/>
          </w:tcPr>
          <w:p/>
        </w:tc>
        <w:tc>
          <w:tcPr>
            <w:tcW w:w="590" w:type="dxa"/>
            <w:vMerge w:val="continue"/>
            <w:tcBorders>
              <w:left w:val="single" w:color="auto" w:sz="4" w:space="0"/>
            </w:tcBorders>
            <w:shd w:val="clear" w:color="auto" w:fill="FFFFFF"/>
            <w:vAlign w:val="center"/>
          </w:tcP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6</w:t>
            </w:r>
          </w:p>
        </w:tc>
        <w:tc>
          <w:tcPr>
            <w:tcW w:w="744" w:type="dxa"/>
            <w:tcBorders>
              <w:top w:val="single" w:color="auto" w:sz="4" w:space="0"/>
              <w:left w:val="single" w:color="auto" w:sz="4" w:space="0"/>
            </w:tcBorders>
            <w:shd w:val="clear" w:color="auto" w:fill="FFFFFF"/>
            <w:vAlign w:val="top"/>
          </w:tcPr>
          <w:p>
            <w:pPr>
              <w:pStyle w:val="123"/>
              <w:keepNext w:val="0"/>
              <w:keepLines w:val="0"/>
              <w:widowControl w:val="0"/>
              <w:shd w:val="clear" w:color="auto" w:fill="auto"/>
              <w:bidi w:val="0"/>
              <w:spacing w:before="0" w:after="0" w:line="312" w:lineRule="exact"/>
              <w:ind w:left="140" w:right="0" w:firstLine="20"/>
              <w:jc w:val="left"/>
            </w:pPr>
            <w:r>
              <w:rPr>
                <w:spacing w:val="0"/>
                <w:w w:val="100"/>
                <w:position w:val="0"/>
              </w:rPr>
              <w:t>污水 处理 现状</w:t>
            </w:r>
          </w:p>
        </w:tc>
        <w:tc>
          <w:tcPr>
            <w:tcW w:w="5928"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60" w:line="240" w:lineRule="auto"/>
              <w:ind w:left="0" w:right="0" w:firstLine="180"/>
              <w:jc w:val="left"/>
            </w:pPr>
            <w:r>
              <w:rPr>
                <w:b/>
                <w:bCs/>
                <w:spacing w:val="0"/>
                <w:w w:val="100"/>
                <w:position w:val="0"/>
              </w:rPr>
              <w:t>(1)</w:t>
            </w:r>
            <w:r>
              <w:rPr>
                <w:spacing w:val="0"/>
                <w:w w:val="100"/>
                <w:position w:val="0"/>
              </w:rPr>
              <w:t>能正常运行且出水清澈得</w:t>
            </w:r>
            <w:r>
              <w:rPr>
                <w:b/>
                <w:bCs/>
                <w:spacing w:val="0"/>
                <w:w w:val="100"/>
                <w:position w:val="0"/>
              </w:rPr>
              <w:t>6</w:t>
            </w:r>
            <w:r>
              <w:rPr>
                <w:spacing w:val="0"/>
                <w:w w:val="100"/>
                <w:position w:val="0"/>
              </w:rPr>
              <w:t>分；</w:t>
            </w:r>
          </w:p>
          <w:p>
            <w:pPr>
              <w:pStyle w:val="123"/>
              <w:keepNext w:val="0"/>
              <w:keepLines w:val="0"/>
              <w:widowControl w:val="0"/>
              <w:shd w:val="clear" w:color="auto" w:fill="auto"/>
              <w:bidi w:val="0"/>
              <w:spacing w:before="0" w:after="0" w:line="240" w:lineRule="auto"/>
              <w:ind w:left="0" w:right="0" w:firstLine="180"/>
              <w:jc w:val="left"/>
            </w:pPr>
            <w:r>
              <w:rPr>
                <w:b/>
                <w:bCs/>
                <w:spacing w:val="0"/>
                <w:w w:val="100"/>
                <w:position w:val="0"/>
              </w:rPr>
              <w:t>(2 )</w:t>
            </w:r>
            <w:r>
              <w:rPr>
                <w:spacing w:val="0"/>
                <w:w w:val="100"/>
                <w:position w:val="0"/>
              </w:rPr>
              <w:t>能正常运行但出水浑浊得</w:t>
            </w:r>
            <w:r>
              <w:rPr>
                <w:b/>
                <w:bCs/>
                <w:spacing w:val="0"/>
                <w:w w:val="100"/>
                <w:position w:val="0"/>
              </w:rPr>
              <w:t>3</w:t>
            </w:r>
            <w:r>
              <w:rPr>
                <w:spacing w:val="0"/>
                <w:w w:val="100"/>
                <w:position w:val="0"/>
              </w:rPr>
              <w:t>分；否则不得分</w:t>
            </w:r>
          </w:p>
        </w:tc>
        <w:tc>
          <w:tcPr>
            <w:tcW w:w="458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tabs>
                <w:tab w:val="left" w:pos="3763"/>
              </w:tabs>
              <w:bidi w:val="0"/>
              <w:spacing w:before="0" w:after="0" w:line="317" w:lineRule="exact"/>
              <w:ind w:left="0" w:right="0" w:firstLine="0"/>
              <w:jc w:val="left"/>
            </w:pPr>
            <w:r>
              <w:rPr>
                <w:spacing w:val="0"/>
                <w:w w:val="100"/>
                <w:position w:val="0"/>
              </w:rPr>
              <w:t>现场查看污水处理站处理单元是否运行正常，处理出水是否清澈透明</w:t>
            </w:r>
            <w:r>
              <w:rPr>
                <w:spacing w:val="0"/>
                <w:w w:val="100"/>
                <w:position w:val="0"/>
              </w:rPr>
              <w:tab/>
            </w:r>
            <w:r>
              <w:rPr>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90"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2198" w:hRule="exact"/>
          <w:jc w:val="center"/>
        </w:trPr>
        <w:tc>
          <w:tcPr>
            <w:tcW w:w="422"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2</w:t>
            </w:r>
          </w:p>
        </w:tc>
        <w:tc>
          <w:tcPr>
            <w:tcW w:w="590"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310" w:lineRule="exact"/>
              <w:ind w:left="160" w:right="0" w:firstLine="20"/>
              <w:jc w:val="both"/>
            </w:pPr>
            <w:r>
              <w:rPr>
                <w:spacing w:val="0"/>
                <w:w w:val="100"/>
                <w:position w:val="0"/>
              </w:rPr>
              <w:t>污 泥 管 理</w:t>
            </w:r>
          </w:p>
        </w:tc>
        <w:tc>
          <w:tcPr>
            <w:tcW w:w="590"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spacing w:val="0"/>
                <w:w w:val="100"/>
                <w:position w:val="0"/>
              </w:rPr>
              <w:t>18</w:t>
            </w:r>
          </w:p>
        </w:tc>
        <w:tc>
          <w:tcPr>
            <w:tcW w:w="586"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160"/>
              <w:jc w:val="left"/>
            </w:pPr>
            <w:r>
              <w:rPr>
                <w:b/>
                <w:bCs/>
                <w:spacing w:val="0"/>
                <w:w w:val="100"/>
                <w:position w:val="0"/>
              </w:rPr>
              <w:t>10</w:t>
            </w:r>
          </w:p>
        </w:tc>
        <w:tc>
          <w:tcPr>
            <w:tcW w:w="744"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308" w:lineRule="exact"/>
              <w:ind w:left="0" w:right="0" w:firstLine="160"/>
              <w:jc w:val="both"/>
            </w:pPr>
            <w:r>
              <w:rPr>
                <w:spacing w:val="0"/>
                <w:w w:val="100"/>
                <w:position w:val="0"/>
              </w:rPr>
              <w:t>污泥 ,处置</w:t>
            </w:r>
          </w:p>
          <w:p>
            <w:pPr>
              <w:pStyle w:val="123"/>
              <w:keepNext w:val="0"/>
              <w:keepLines w:val="0"/>
              <w:widowControl w:val="0"/>
              <w:shd w:val="clear" w:color="auto" w:fill="auto"/>
              <w:bidi w:val="0"/>
              <w:spacing w:before="0" w:after="0" w:line="308" w:lineRule="exact"/>
              <w:ind w:left="0" w:right="0" w:firstLine="0"/>
              <w:jc w:val="center"/>
            </w:pPr>
            <w:r>
              <w:rPr>
                <w:spacing w:val="0"/>
                <w:w w:val="100"/>
                <w:position w:val="0"/>
              </w:rPr>
              <w:t>合同 及处 置办 法</w:t>
            </w:r>
          </w:p>
        </w:tc>
        <w:tc>
          <w:tcPr>
            <w:tcW w:w="5928" w:type="dxa"/>
            <w:tcBorders>
              <w:top w:val="single" w:color="auto" w:sz="4" w:space="0"/>
              <w:left w:val="single" w:color="auto" w:sz="4" w:space="0"/>
              <w:bottom w:val="single" w:color="auto" w:sz="4" w:space="0"/>
            </w:tcBorders>
            <w:shd w:val="clear" w:color="auto" w:fill="FFFFFF"/>
            <w:vAlign w:val="top"/>
          </w:tcPr>
          <w:p>
            <w:pPr>
              <w:pStyle w:val="123"/>
              <w:keepNext w:val="0"/>
              <w:keepLines w:val="0"/>
              <w:widowControl w:val="0"/>
              <w:numPr>
                <w:ilvl w:val="0"/>
                <w:numId w:val="9"/>
              </w:numPr>
              <w:shd w:val="clear" w:color="auto" w:fill="auto"/>
              <w:tabs>
                <w:tab w:val="left" w:pos="514"/>
              </w:tabs>
              <w:bidi w:val="0"/>
              <w:spacing w:before="0" w:after="0"/>
              <w:ind w:left="0" w:right="0" w:firstLine="180"/>
              <w:jc w:val="left"/>
            </w:pPr>
            <w:r>
              <w:rPr>
                <w:spacing w:val="0"/>
                <w:w w:val="100"/>
                <w:position w:val="0"/>
              </w:rPr>
              <w:t>有污泥处置合同和有科学、合理的污泥处置办法，并且不会造成周边环境的二次污染，得</w:t>
            </w:r>
            <w:r>
              <w:rPr>
                <w:b/>
                <w:bCs/>
                <w:spacing w:val="0"/>
                <w:w w:val="100"/>
                <w:position w:val="0"/>
              </w:rPr>
              <w:t>10</w:t>
            </w:r>
            <w:r>
              <w:rPr>
                <w:spacing w:val="0"/>
                <w:w w:val="100"/>
                <w:position w:val="0"/>
              </w:rPr>
              <w:t>分；</w:t>
            </w:r>
          </w:p>
          <w:p>
            <w:pPr>
              <w:pStyle w:val="123"/>
              <w:keepNext w:val="0"/>
              <w:keepLines w:val="0"/>
              <w:widowControl w:val="0"/>
              <w:numPr>
                <w:ilvl w:val="0"/>
                <w:numId w:val="9"/>
              </w:numPr>
              <w:shd w:val="clear" w:color="auto" w:fill="auto"/>
              <w:tabs>
                <w:tab w:val="left" w:pos="494"/>
              </w:tabs>
              <w:bidi w:val="0"/>
              <w:spacing w:before="0" w:after="0" w:line="319" w:lineRule="exact"/>
              <w:ind w:left="0" w:right="0" w:firstLine="180"/>
              <w:jc w:val="left"/>
            </w:pPr>
            <w:r>
              <w:rPr>
                <w:spacing w:val="0"/>
                <w:w w:val="100"/>
                <w:position w:val="0"/>
              </w:rPr>
              <w:t>有污泥处置合同和处置办法，但会造成周边环境一定程度的二次污染的，得</w:t>
            </w:r>
            <w:r>
              <w:rPr>
                <w:b/>
                <w:bCs/>
                <w:spacing w:val="0"/>
                <w:w w:val="100"/>
                <w:position w:val="0"/>
              </w:rPr>
              <w:t>6</w:t>
            </w:r>
            <w:r>
              <w:rPr>
                <w:spacing w:val="0"/>
                <w:w w:val="100"/>
                <w:position w:val="0"/>
              </w:rPr>
              <w:t>分；</w:t>
            </w:r>
          </w:p>
          <w:p>
            <w:pPr>
              <w:pStyle w:val="123"/>
              <w:keepNext w:val="0"/>
              <w:keepLines w:val="0"/>
              <w:widowControl w:val="0"/>
              <w:numPr>
                <w:ilvl w:val="0"/>
                <w:numId w:val="9"/>
              </w:numPr>
              <w:shd w:val="clear" w:color="auto" w:fill="auto"/>
              <w:tabs>
                <w:tab w:val="left" w:pos="528"/>
              </w:tabs>
              <w:bidi w:val="0"/>
              <w:spacing w:before="0" w:after="0" w:line="319" w:lineRule="exact"/>
              <w:ind w:left="0" w:right="0" w:firstLine="180"/>
              <w:jc w:val="left"/>
            </w:pPr>
            <w:r>
              <w:rPr>
                <w:spacing w:val="0"/>
                <w:w w:val="100"/>
                <w:position w:val="0"/>
              </w:rPr>
              <w:t>有污泥处置合同，但未明确标有处理方法和处理地点的， 得</w:t>
            </w:r>
            <w:r>
              <w:rPr>
                <w:b/>
                <w:bCs/>
                <w:spacing w:val="0"/>
                <w:w w:val="100"/>
                <w:position w:val="0"/>
              </w:rPr>
              <w:t>2</w:t>
            </w:r>
            <w:r>
              <w:rPr>
                <w:spacing w:val="0"/>
                <w:w w:val="100"/>
                <w:position w:val="0"/>
              </w:rPr>
              <w:t>分；</w:t>
            </w:r>
          </w:p>
          <w:p>
            <w:pPr>
              <w:pStyle w:val="123"/>
              <w:keepNext w:val="0"/>
              <w:keepLines w:val="0"/>
              <w:widowControl w:val="0"/>
              <w:numPr>
                <w:ilvl w:val="0"/>
                <w:numId w:val="9"/>
              </w:numPr>
              <w:shd w:val="clear" w:color="auto" w:fill="auto"/>
              <w:tabs>
                <w:tab w:val="left" w:pos="617"/>
              </w:tabs>
              <w:bidi w:val="0"/>
              <w:spacing w:before="0" w:after="0" w:line="319" w:lineRule="exact"/>
              <w:ind w:left="0" w:right="0" w:firstLine="180"/>
              <w:jc w:val="left"/>
            </w:pPr>
            <w:r>
              <w:rPr>
                <w:spacing w:val="0"/>
                <w:w w:val="100"/>
                <w:position w:val="0"/>
              </w:rPr>
              <w:t>无污泥处置合同，不得分</w:t>
            </w:r>
          </w:p>
        </w:tc>
        <w:tc>
          <w:tcPr>
            <w:tcW w:w="4584"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312" w:lineRule="exact"/>
              <w:ind w:left="0" w:right="0" w:firstLine="0"/>
              <w:jc w:val="left"/>
            </w:pPr>
            <w:r>
              <w:rPr>
                <w:spacing w:val="0"/>
                <w:w w:val="100"/>
                <w:position w:val="0"/>
              </w:rPr>
              <w:t>查污泥处置(含污泥外运)合同、污泥出厂单据， 污泥处置单位出具的收费票据等</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4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9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erReference r:id="rId6" w:type="default"/>
          <w:footnotePr>
            <w:numFmt w:val="decimal"/>
          </w:footnotePr>
          <w:pgSz w:w="16840" w:h="11900" w:orient="landscape"/>
          <w:pgMar w:top="1306" w:right="958" w:bottom="1835" w:left="1032" w:header="878" w:footer="1407" w:gutter="0"/>
          <w:pgNumType w:start="7"/>
          <w:cols w:space="720" w:num="1"/>
          <w:rtlGutter w:val="0"/>
          <w:docGrid w:linePitch="360" w:charSpace="0"/>
        </w:sectPr>
      </w:pPr>
    </w:p>
    <w:tbl>
      <w:tblPr>
        <w:tblStyle w:val="37"/>
        <w:tblW w:w="14843" w:type="dxa"/>
        <w:jc w:val="center"/>
        <w:tblInd w:w="0" w:type="dxa"/>
        <w:tblLayout w:type="fixed"/>
        <w:tblCellMar>
          <w:top w:w="0" w:type="dxa"/>
          <w:left w:w="10" w:type="dxa"/>
          <w:bottom w:w="0" w:type="dxa"/>
          <w:right w:w="10" w:type="dxa"/>
        </w:tblCellMar>
      </w:tblPr>
      <w:tblGrid>
        <w:gridCol w:w="432"/>
        <w:gridCol w:w="586"/>
        <w:gridCol w:w="595"/>
        <w:gridCol w:w="586"/>
        <w:gridCol w:w="739"/>
        <w:gridCol w:w="5933"/>
        <w:gridCol w:w="4598"/>
        <w:gridCol w:w="442"/>
        <w:gridCol w:w="442"/>
        <w:gridCol w:w="490"/>
      </w:tblGrid>
      <w:tr>
        <w:tblPrEx>
          <w:tblLayout w:type="fixed"/>
          <w:tblCellMar>
            <w:top w:w="0" w:type="dxa"/>
            <w:left w:w="10" w:type="dxa"/>
            <w:bottom w:w="0" w:type="dxa"/>
            <w:right w:w="10" w:type="dxa"/>
          </w:tblCellMar>
        </w:tblPrEx>
        <w:trPr>
          <w:trHeight w:val="1267" w:hRule="exact"/>
          <w:jc w:val="center"/>
        </w:trPr>
        <w:tc>
          <w:tcPr>
            <w:tcW w:w="432"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12" w:lineRule="exact"/>
              <w:ind w:left="0" w:right="0" w:firstLine="0"/>
              <w:jc w:val="center"/>
            </w:pPr>
            <w:r>
              <w:rPr>
                <w:spacing w:val="0"/>
                <w:w w:val="100"/>
                <w:position w:val="0"/>
              </w:rPr>
              <w:t>序 号</w:t>
            </w:r>
          </w:p>
        </w:tc>
        <w:tc>
          <w:tcPr>
            <w:tcW w:w="586"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09" w:lineRule="exact"/>
              <w:ind w:left="160" w:right="0" w:firstLine="20"/>
              <w:jc w:val="both"/>
            </w:pPr>
            <w:r>
              <w:rPr>
                <w:spacing w:val="0"/>
                <w:w w:val="100"/>
                <w:position w:val="0"/>
              </w:rPr>
              <w:t>项 目 名 称</w:t>
            </w:r>
          </w:p>
        </w:tc>
        <w:tc>
          <w:tcPr>
            <w:tcW w:w="595"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2" w:lineRule="exact"/>
              <w:ind w:left="160" w:right="0" w:firstLine="20"/>
              <w:jc w:val="both"/>
            </w:pPr>
            <w:r>
              <w:rPr>
                <w:spacing w:val="0"/>
                <w:w w:val="100"/>
                <w:position w:val="0"/>
              </w:rPr>
              <w:t>项 目 总 分</w:t>
            </w: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60" w:line="240" w:lineRule="auto"/>
              <w:ind w:left="0" w:right="0" w:firstLine="0"/>
              <w:jc w:val="both"/>
            </w:pPr>
            <w:r>
              <w:rPr>
                <w:spacing w:val="0"/>
                <w:w w:val="100"/>
                <w:position w:val="0"/>
                <w:lang w:val="en-US" w:eastAsia="en-US" w:bidi="en-US"/>
              </w:rPr>
              <w:t>,</w:t>
            </w:r>
            <w:r>
              <w:rPr>
                <w:spacing w:val="0"/>
                <w:w w:val="100"/>
                <w:position w:val="0"/>
              </w:rPr>
              <w:t>分</w:t>
            </w:r>
          </w:p>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值</w:t>
            </w:r>
          </w:p>
        </w:tc>
        <w:tc>
          <w:tcPr>
            <w:tcW w:w="739"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12" w:lineRule="exact"/>
              <w:ind w:left="140" w:right="0" w:firstLine="0"/>
              <w:jc w:val="both"/>
            </w:pPr>
            <w:r>
              <w:rPr>
                <w:spacing w:val="0"/>
                <w:w w:val="100"/>
                <w:position w:val="0"/>
              </w:rPr>
              <w:t>考核 内容</w:t>
            </w:r>
          </w:p>
        </w:tc>
        <w:tc>
          <w:tcPr>
            <w:tcW w:w="5933"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评分标准</w:t>
            </w:r>
          </w:p>
        </w:tc>
        <w:tc>
          <w:tcPr>
            <w:tcW w:w="4598"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考核说明</w:t>
            </w:r>
          </w:p>
        </w:tc>
        <w:tc>
          <w:tcPr>
            <w:tcW w:w="442"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2" w:lineRule="exact"/>
              <w:ind w:left="0" w:right="0" w:firstLine="0"/>
              <w:jc w:val="left"/>
            </w:pPr>
            <w:r>
              <w:rPr>
                <w:spacing w:val="0"/>
                <w:w w:val="100"/>
                <w:position w:val="0"/>
              </w:rPr>
              <w:t>考 核 记 录</w:t>
            </w:r>
          </w:p>
        </w:tc>
        <w:tc>
          <w:tcPr>
            <w:tcW w:w="442"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2" w:lineRule="exact"/>
              <w:ind w:left="0" w:right="0" w:firstLine="0"/>
              <w:jc w:val="center"/>
            </w:pPr>
            <w:r>
              <w:rPr>
                <w:spacing w:val="0"/>
                <w:w w:val="100"/>
                <w:position w:val="0"/>
              </w:rPr>
              <w:t>分 项 得 分</w:t>
            </w:r>
          </w:p>
        </w:tc>
        <w:tc>
          <w:tcPr>
            <w:tcW w:w="490" w:type="dxa"/>
            <w:tcBorders>
              <w:top w:val="single" w:color="auto" w:sz="4" w:space="0"/>
              <w:left w:val="single" w:color="auto" w:sz="4" w:space="0"/>
              <w:right w:val="single" w:color="auto" w:sz="4" w:space="0"/>
            </w:tcBorders>
            <w:shd w:val="clear" w:color="auto" w:fill="FFFFFF"/>
            <w:vAlign w:val="bottom"/>
          </w:tcPr>
          <w:p>
            <w:pPr>
              <w:pStyle w:val="123"/>
              <w:keepNext w:val="0"/>
              <w:keepLines w:val="0"/>
              <w:widowControl w:val="0"/>
              <w:shd w:val="clear" w:color="auto" w:fill="auto"/>
              <w:bidi w:val="0"/>
              <w:spacing w:before="0" w:after="0" w:line="312" w:lineRule="exact"/>
              <w:ind w:left="0" w:right="0" w:firstLine="0"/>
              <w:jc w:val="center"/>
            </w:pPr>
            <w:r>
              <w:rPr>
                <w:spacing w:val="0"/>
                <w:w w:val="100"/>
                <w:position w:val="0"/>
              </w:rPr>
              <w:t>项 目 得 分</w:t>
            </w:r>
          </w:p>
        </w:tc>
      </w:tr>
      <w:tr>
        <w:tblPrEx>
          <w:tblLayout w:type="fixed"/>
          <w:tblCellMar>
            <w:top w:w="0" w:type="dxa"/>
            <w:left w:w="10" w:type="dxa"/>
            <w:bottom w:w="0" w:type="dxa"/>
            <w:right w:w="10" w:type="dxa"/>
          </w:tblCellMar>
        </w:tblPrEx>
        <w:trPr>
          <w:trHeight w:val="1411" w:hRule="exact"/>
          <w:jc w:val="center"/>
        </w:trPr>
        <w:tc>
          <w:tcPr>
            <w:tcW w:w="432"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2</w:t>
            </w: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78" w:lineRule="exact"/>
              <w:ind w:left="160" w:right="0" w:firstLine="20"/>
              <w:jc w:val="both"/>
            </w:pPr>
            <w:r>
              <w:rPr>
                <w:spacing w:val="0"/>
                <w:w w:val="100"/>
                <w:position w:val="0"/>
              </w:rPr>
              <w:t>污 泥 管 理</w:t>
            </w:r>
          </w:p>
        </w:tc>
        <w:tc>
          <w:tcPr>
            <w:tcW w:w="595"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18</w:t>
            </w: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220"/>
              <w:jc w:val="left"/>
            </w:pPr>
            <w:r>
              <w:rPr>
                <w:b/>
                <w:bCs/>
                <w:spacing w:val="0"/>
                <w:w w:val="100"/>
                <w:position w:val="0"/>
              </w:rPr>
              <w:t>8</w:t>
            </w:r>
          </w:p>
        </w:tc>
        <w:tc>
          <w:tcPr>
            <w:tcW w:w="739"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81" w:lineRule="exact"/>
              <w:ind w:left="0" w:right="0" w:firstLine="0"/>
              <w:jc w:val="center"/>
            </w:pPr>
            <w:r>
              <w:rPr>
                <w:spacing w:val="0"/>
                <w:w w:val="100"/>
                <w:position w:val="0"/>
              </w:rPr>
              <w:t>污泥 处理 设施</w:t>
            </w:r>
          </w:p>
        </w:tc>
        <w:tc>
          <w:tcPr>
            <w:tcW w:w="5933"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tabs>
                <w:tab w:val="left" w:pos="499"/>
              </w:tabs>
              <w:bidi w:val="0"/>
              <w:spacing w:before="0" w:after="0" w:line="274" w:lineRule="exact"/>
              <w:ind w:left="0" w:right="0" w:firstLine="180"/>
              <w:jc w:val="center"/>
            </w:pPr>
            <w:r>
              <w:rPr>
                <w:b/>
                <w:bCs/>
                <w:spacing w:val="0"/>
                <w:w w:val="100"/>
                <w:position w:val="0"/>
              </w:rPr>
              <w:t>（1）</w:t>
            </w:r>
            <w:r>
              <w:rPr>
                <w:b/>
                <w:bCs/>
                <w:spacing w:val="0"/>
                <w:w w:val="100"/>
                <w:position w:val="0"/>
              </w:rPr>
              <w:tab/>
            </w:r>
            <w:r>
              <w:rPr>
                <w:spacing w:val="0"/>
                <w:w w:val="100"/>
                <w:position w:val="0"/>
              </w:rPr>
              <w:t>有污泥处理设施且运行正常，或无污泥处置设施但能提供 污泥处置相关证明材料的，得</w:t>
            </w:r>
            <w:r>
              <w:rPr>
                <w:b/>
                <w:bCs/>
                <w:spacing w:val="0"/>
                <w:w w:val="100"/>
                <w:position w:val="0"/>
              </w:rPr>
              <w:t>8</w:t>
            </w:r>
            <w:r>
              <w:rPr>
                <w:spacing w:val="0"/>
                <w:w w:val="100"/>
                <w:position w:val="0"/>
              </w:rPr>
              <w:t>分；</w:t>
            </w:r>
          </w:p>
          <w:p>
            <w:pPr>
              <w:pStyle w:val="123"/>
              <w:keepNext w:val="0"/>
              <w:keepLines w:val="0"/>
              <w:widowControl w:val="0"/>
              <w:shd w:val="clear" w:color="auto" w:fill="auto"/>
              <w:tabs>
                <w:tab w:val="left" w:pos="617"/>
              </w:tabs>
              <w:bidi w:val="0"/>
              <w:spacing w:before="0" w:after="0" w:line="274" w:lineRule="exact"/>
              <w:ind w:left="0" w:right="0" w:firstLine="180"/>
              <w:jc w:val="center"/>
            </w:pPr>
            <w:r>
              <w:rPr>
                <w:b/>
                <w:bCs/>
                <w:spacing w:val="0"/>
                <w:w w:val="100"/>
                <w:position w:val="0"/>
              </w:rPr>
              <w:t>（2）</w:t>
            </w:r>
            <w:r>
              <w:rPr>
                <w:b/>
                <w:bCs/>
                <w:spacing w:val="0"/>
                <w:w w:val="100"/>
                <w:position w:val="0"/>
              </w:rPr>
              <w:tab/>
            </w:r>
            <w:r>
              <w:rPr>
                <w:spacing w:val="0"/>
                <w:w w:val="100"/>
                <w:position w:val="0"/>
              </w:rPr>
              <w:t>有污泥处理设施但运行不正常，得</w:t>
            </w:r>
            <w:r>
              <w:rPr>
                <w:b/>
                <w:bCs/>
                <w:spacing w:val="0"/>
                <w:w w:val="100"/>
                <w:position w:val="0"/>
              </w:rPr>
              <w:t>4</w:t>
            </w:r>
            <w:r>
              <w:rPr>
                <w:spacing w:val="0"/>
                <w:w w:val="100"/>
                <w:position w:val="0"/>
              </w:rPr>
              <w:t>分；</w:t>
            </w:r>
          </w:p>
          <w:p>
            <w:pPr>
              <w:pStyle w:val="123"/>
              <w:keepNext w:val="0"/>
              <w:keepLines w:val="0"/>
              <w:widowControl w:val="0"/>
              <w:shd w:val="clear" w:color="auto" w:fill="auto"/>
              <w:bidi w:val="0"/>
              <w:spacing w:before="0" w:after="0" w:line="302" w:lineRule="exact"/>
              <w:ind w:left="0" w:right="0" w:firstLine="180"/>
              <w:jc w:val="center"/>
            </w:pPr>
            <w:r>
              <w:rPr>
                <w:b/>
                <w:bCs/>
                <w:spacing w:val="0"/>
                <w:w w:val="100"/>
                <w:position w:val="0"/>
              </w:rPr>
              <w:t>（3 ）</w:t>
            </w:r>
            <w:r>
              <w:rPr>
                <w:spacing w:val="0"/>
                <w:w w:val="100"/>
                <w:position w:val="0"/>
              </w:rPr>
              <w:t>无污泥处理设施且无法提供污泥处置相关证明材料的不得 分。</w:t>
            </w:r>
          </w:p>
        </w:tc>
        <w:tc>
          <w:tcPr>
            <w:tcW w:w="4598"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现场查看污泥处理设施是否正常运行；</w:t>
            </w: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9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123" w:hRule="exact"/>
          <w:jc w:val="center"/>
        </w:trPr>
        <w:tc>
          <w:tcPr>
            <w:tcW w:w="432"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3</w:t>
            </w:r>
          </w:p>
        </w:tc>
        <w:tc>
          <w:tcPr>
            <w:tcW w:w="586" w:type="dxa"/>
            <w:vMerge w:val="restart"/>
            <w:tcBorders>
              <w:top w:val="single" w:color="auto" w:sz="4" w:space="0"/>
              <w:left w:val="single" w:color="auto" w:sz="4" w:space="0"/>
            </w:tcBorders>
            <w:shd w:val="clear" w:color="auto" w:fill="FFFFFF"/>
            <w:textDirection w:val="tbRlV"/>
            <w:vAlign w:val="bottom"/>
          </w:tcPr>
          <w:p>
            <w:pPr>
              <w:pStyle w:val="124"/>
              <w:keepNext w:val="0"/>
              <w:keepLines w:val="0"/>
              <w:widowControl w:val="0"/>
              <w:shd w:val="clear" w:color="auto" w:fill="auto"/>
              <w:bidi w:val="0"/>
              <w:spacing w:before="0" w:after="0" w:line="240" w:lineRule="auto"/>
              <w:ind w:left="0" w:right="0" w:firstLine="0"/>
              <w:jc w:val="center"/>
            </w:pPr>
            <w:r>
              <w:rPr>
                <w:spacing w:val="0"/>
                <w:w w:val="100"/>
                <w:position w:val="0"/>
              </w:rPr>
              <w:t>生产运行管理</w:t>
            </w:r>
          </w:p>
        </w:tc>
        <w:tc>
          <w:tcPr>
            <w:tcW w:w="595"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15</w:t>
            </w: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4</w:t>
            </w:r>
          </w:p>
        </w:tc>
        <w:tc>
          <w:tcPr>
            <w:tcW w:w="739" w:type="dxa"/>
            <w:tcBorders>
              <w:top w:val="single" w:color="auto" w:sz="4" w:space="0"/>
              <w:left w:val="single" w:color="auto" w:sz="4" w:space="0"/>
            </w:tcBorders>
            <w:shd w:val="clear" w:color="auto" w:fill="FFFFFF"/>
            <w:textDirection w:val="tbRlV"/>
            <w:vAlign w:val="bottom"/>
          </w:tcPr>
          <w:p>
            <w:pPr>
              <w:pStyle w:val="124"/>
              <w:keepNext w:val="0"/>
              <w:keepLines w:val="0"/>
              <w:widowControl w:val="0"/>
              <w:shd w:val="clear" w:color="auto" w:fill="auto"/>
              <w:bidi w:val="0"/>
              <w:spacing w:before="0" w:after="0" w:line="226" w:lineRule="exact"/>
              <w:ind w:left="0" w:right="0" w:firstLine="0"/>
              <w:jc w:val="center"/>
            </w:pPr>
            <w:r>
              <w:rPr>
                <w:spacing w:val="0"/>
                <w:w w:val="100"/>
                <w:position w:val="0"/>
              </w:rPr>
              <w:t>证岗 持上</w:t>
            </w:r>
          </w:p>
        </w:tc>
        <w:tc>
          <w:tcPr>
            <w:tcW w:w="5933"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得分</w:t>
            </w:r>
            <w:r>
              <w:rPr>
                <w:b/>
                <w:bCs/>
                <w:spacing w:val="0"/>
                <w:w w:val="100"/>
                <w:position w:val="0"/>
              </w:rPr>
              <w:t xml:space="preserve">=4 </w:t>
            </w:r>
            <w:r>
              <w:rPr>
                <w:b/>
                <w:bCs/>
                <w:spacing w:val="0"/>
                <w:w w:val="100"/>
                <w:position w:val="0"/>
                <w:lang w:val="en-US" w:eastAsia="en-US" w:bidi="en-US"/>
              </w:rPr>
              <w:t>x</w:t>
            </w:r>
            <w:r>
              <w:rPr>
                <w:spacing w:val="0"/>
                <w:w w:val="100"/>
                <w:position w:val="0"/>
              </w:rPr>
              <w:t>持证率</w:t>
            </w:r>
          </w:p>
        </w:tc>
        <w:tc>
          <w:tcPr>
            <w:tcW w:w="4598"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278" w:lineRule="exact"/>
              <w:ind w:left="0" w:right="0" w:firstLine="0"/>
              <w:jc w:val="center"/>
            </w:pPr>
            <w:r>
              <w:rPr>
                <w:spacing w:val="0"/>
                <w:w w:val="100"/>
                <w:position w:val="0"/>
              </w:rPr>
              <w:t>操作人员持证上岗，并具有完善的培训体系；操 作人员（含特殊工种）需经行业主管部门培训合 格持证上岗；提供相关证书</w:t>
            </w:r>
          </w:p>
          <w:p>
            <w:pPr>
              <w:pStyle w:val="123"/>
              <w:keepNext w:val="0"/>
              <w:keepLines w:val="0"/>
              <w:widowControl w:val="0"/>
              <w:shd w:val="clear" w:color="auto" w:fill="auto"/>
              <w:bidi w:val="0"/>
              <w:spacing w:before="0" w:after="0" w:line="278" w:lineRule="exact"/>
              <w:ind w:left="0" w:right="0" w:firstLine="0"/>
              <w:jc w:val="center"/>
            </w:pPr>
            <w:r>
              <w:rPr>
                <w:spacing w:val="0"/>
                <w:w w:val="100"/>
                <w:position w:val="0"/>
              </w:rPr>
              <w:t>持证率（% ）=（持证人数/操作人员总数）</w:t>
            </w:r>
            <w:r>
              <w:rPr>
                <w:b/>
                <w:bCs/>
                <w:spacing w:val="0"/>
                <w:w w:val="100"/>
                <w:position w:val="0"/>
              </w:rPr>
              <w:t>X 100%;</w:t>
            </w: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90"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133" w:hRule="exact"/>
          <w:jc w:val="center"/>
        </w:trPr>
        <w:tc>
          <w:tcPr>
            <w:tcW w:w="432" w:type="dxa"/>
            <w:vMerge w:val="continue"/>
            <w:tcBorders>
              <w:left w:val="single" w:color="auto" w:sz="4" w:space="0"/>
            </w:tcBorders>
            <w:shd w:val="clear" w:color="auto" w:fill="FFFFFF"/>
            <w:vAlign w:val="center"/>
          </w:tcPr>
          <w:p/>
        </w:tc>
        <w:tc>
          <w:tcPr>
            <w:tcW w:w="586" w:type="dxa"/>
            <w:vMerge w:val="continue"/>
            <w:tcBorders>
              <w:left w:val="single" w:color="auto" w:sz="4" w:space="0"/>
            </w:tcBorders>
            <w:shd w:val="clear" w:color="auto" w:fill="FFFFFF"/>
            <w:textDirection w:val="tbRlV"/>
            <w:vAlign w:val="bottom"/>
          </w:tcPr>
          <w:p/>
        </w:tc>
        <w:tc>
          <w:tcPr>
            <w:tcW w:w="595" w:type="dxa"/>
            <w:vMerge w:val="continue"/>
            <w:tcBorders>
              <w:left w:val="single" w:color="auto" w:sz="4" w:space="0"/>
            </w:tcBorders>
            <w:shd w:val="clear" w:color="auto" w:fill="FFFFFF"/>
            <w:vAlign w:val="center"/>
          </w:tcP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4</w:t>
            </w:r>
          </w:p>
        </w:tc>
        <w:tc>
          <w:tcPr>
            <w:tcW w:w="739"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78" w:lineRule="exact"/>
              <w:ind w:left="140" w:right="0" w:firstLine="0"/>
              <w:jc w:val="center"/>
            </w:pPr>
            <w:r>
              <w:rPr>
                <w:spacing w:val="0"/>
                <w:w w:val="100"/>
                <w:position w:val="0"/>
              </w:rPr>
              <w:t>人员 配备</w:t>
            </w:r>
          </w:p>
        </w:tc>
        <w:tc>
          <w:tcPr>
            <w:tcW w:w="5933"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277" w:lineRule="exact"/>
              <w:ind w:left="0" w:right="0" w:firstLine="0"/>
              <w:jc w:val="center"/>
            </w:pPr>
            <w:r>
              <w:rPr>
                <w:b/>
                <w:bCs/>
                <w:spacing w:val="0"/>
                <w:w w:val="100"/>
                <w:position w:val="0"/>
              </w:rPr>
              <w:t>（1）</w:t>
            </w:r>
            <w:r>
              <w:rPr>
                <w:spacing w:val="0"/>
                <w:w w:val="100"/>
                <w:position w:val="0"/>
              </w:rPr>
              <w:t>人员配备满足处理规模要求，且生产人员比例</w:t>
            </w:r>
            <w:r>
              <w:rPr>
                <w:b/>
                <w:bCs/>
                <w:spacing w:val="0"/>
                <w:w w:val="100"/>
                <w:position w:val="0"/>
              </w:rPr>
              <w:t>＞50%,</w:t>
            </w:r>
            <w:r>
              <w:rPr>
                <w:spacing w:val="0"/>
                <w:w w:val="100"/>
                <w:position w:val="0"/>
              </w:rPr>
              <w:t>技术人 员比例</w:t>
            </w:r>
            <w:r>
              <w:rPr>
                <w:b/>
                <w:bCs/>
                <w:spacing w:val="0"/>
                <w:w w:val="100"/>
                <w:position w:val="0"/>
              </w:rPr>
              <w:t>＞20%,</w:t>
            </w:r>
            <w:r>
              <w:rPr>
                <w:spacing w:val="0"/>
                <w:w w:val="100"/>
                <w:position w:val="0"/>
              </w:rPr>
              <w:t>得</w:t>
            </w:r>
            <w:r>
              <w:rPr>
                <w:b/>
                <w:bCs/>
                <w:spacing w:val="0"/>
                <w:w w:val="100"/>
                <w:position w:val="0"/>
              </w:rPr>
              <w:t>4</w:t>
            </w:r>
            <w:r>
              <w:rPr>
                <w:spacing w:val="0"/>
                <w:w w:val="100"/>
                <w:position w:val="0"/>
              </w:rPr>
              <w:t>分；人员配备相对合理，得</w:t>
            </w:r>
            <w:r>
              <w:rPr>
                <w:b/>
                <w:bCs/>
                <w:spacing w:val="0"/>
                <w:w w:val="100"/>
                <w:position w:val="0"/>
              </w:rPr>
              <w:t>2</w:t>
            </w:r>
            <w:r>
              <w:rPr>
                <w:spacing w:val="0"/>
                <w:w w:val="100"/>
                <w:position w:val="0"/>
              </w:rPr>
              <w:t>分；人员配备 不合理，不得分</w:t>
            </w:r>
            <w:r>
              <w:rPr>
                <w:b/>
                <w:bCs/>
                <w:spacing w:val="0"/>
                <w:w w:val="100"/>
                <w:position w:val="0"/>
              </w:rPr>
              <w:t>（2）</w:t>
            </w:r>
            <w:r>
              <w:rPr>
                <w:spacing w:val="0"/>
                <w:w w:val="100"/>
                <w:position w:val="0"/>
              </w:rPr>
              <w:t xml:space="preserve">技术负责人具有环保相关专业中级以上职 </w:t>
            </w:r>
            <w:r>
              <w:rPr>
                <w:spacing w:val="0"/>
                <w:w w:val="100"/>
                <w:position w:val="0"/>
                <w:lang w:val="zh-CN" w:eastAsia="zh-CN" w:bidi="zh-CN"/>
              </w:rPr>
              <w:t>称,、</w:t>
            </w:r>
            <w:r>
              <w:rPr>
                <w:b/>
                <w:bCs/>
                <w:spacing w:val="0"/>
                <w:w w:val="100"/>
                <w:position w:val="0"/>
              </w:rPr>
              <w:t>5</w:t>
            </w:r>
            <w:r>
              <w:rPr>
                <w:spacing w:val="0"/>
                <w:w w:val="100"/>
                <w:position w:val="0"/>
              </w:rPr>
              <w:t>年以上类似工作经验，得</w:t>
            </w:r>
            <w:r>
              <w:rPr>
                <w:b/>
                <w:bCs/>
                <w:spacing w:val="0"/>
                <w:w w:val="100"/>
                <w:position w:val="0"/>
              </w:rPr>
              <w:t>2</w:t>
            </w:r>
            <w:r>
              <w:rPr>
                <w:spacing w:val="0"/>
                <w:w w:val="100"/>
                <w:position w:val="0"/>
              </w:rPr>
              <w:t>分；否则不得分</w:t>
            </w:r>
          </w:p>
        </w:tc>
        <w:tc>
          <w:tcPr>
            <w:tcW w:w="4598"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280" w:lineRule="exact"/>
              <w:ind w:left="0" w:right="0" w:firstLine="0"/>
              <w:jc w:val="center"/>
            </w:pPr>
            <w:r>
              <w:rPr>
                <w:spacing w:val="0"/>
                <w:w w:val="100"/>
                <w:position w:val="0"/>
              </w:rPr>
              <w:t>提供职工名册和分工。技术人员是指有技术职称 并从事技术管理岗位工作的人员依据建设部建 标</w:t>
            </w:r>
            <w:r>
              <w:rPr>
                <w:b/>
                <w:bCs/>
                <w:spacing w:val="0"/>
                <w:w w:val="100"/>
                <w:position w:val="0"/>
                <w:lang w:val="en-US" w:eastAsia="en-US" w:bidi="en-US"/>
              </w:rPr>
              <w:t xml:space="preserve">[2001] </w:t>
            </w:r>
            <w:r>
              <w:rPr>
                <w:b/>
                <w:bCs/>
                <w:spacing w:val="0"/>
                <w:w w:val="100"/>
                <w:position w:val="0"/>
              </w:rPr>
              <w:t>77</w:t>
            </w:r>
            <w:r>
              <w:rPr>
                <w:spacing w:val="0"/>
                <w:w w:val="100"/>
                <w:position w:val="0"/>
              </w:rPr>
              <w:t>号文《城市污水处理工程项目建设标 准》（详见附表</w:t>
            </w:r>
            <w:r>
              <w:rPr>
                <w:b/>
                <w:bCs/>
                <w:spacing w:val="0"/>
                <w:w w:val="100"/>
                <w:position w:val="0"/>
              </w:rPr>
              <w:t>1）</w:t>
            </w: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90"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1608" w:hRule="exact"/>
          <w:jc w:val="center"/>
        </w:trPr>
        <w:tc>
          <w:tcPr>
            <w:tcW w:w="432" w:type="dxa"/>
            <w:vMerge w:val="continue"/>
            <w:tcBorders>
              <w:left w:val="single" w:color="auto" w:sz="4" w:space="0"/>
            </w:tcBorders>
            <w:shd w:val="clear" w:color="auto" w:fill="FFFFFF"/>
            <w:vAlign w:val="center"/>
          </w:tcPr>
          <w:p/>
        </w:tc>
        <w:tc>
          <w:tcPr>
            <w:tcW w:w="586" w:type="dxa"/>
            <w:vMerge w:val="continue"/>
            <w:tcBorders>
              <w:left w:val="single" w:color="auto" w:sz="4" w:space="0"/>
            </w:tcBorders>
            <w:shd w:val="clear" w:color="auto" w:fill="FFFFFF"/>
            <w:textDirection w:val="tbRlV"/>
            <w:vAlign w:val="bottom"/>
          </w:tcPr>
          <w:p/>
        </w:tc>
        <w:tc>
          <w:tcPr>
            <w:tcW w:w="595" w:type="dxa"/>
            <w:vMerge w:val="continue"/>
            <w:tcBorders>
              <w:left w:val="single" w:color="auto" w:sz="4" w:space="0"/>
            </w:tcBorders>
            <w:shd w:val="clear" w:color="auto" w:fill="FFFFFF"/>
            <w:vAlign w:val="center"/>
          </w:tcP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220"/>
              <w:jc w:val="left"/>
            </w:pPr>
            <w:r>
              <w:rPr>
                <w:b/>
                <w:bCs/>
                <w:spacing w:val="0"/>
                <w:w w:val="100"/>
                <w:position w:val="0"/>
              </w:rPr>
              <w:t>1</w:t>
            </w:r>
          </w:p>
        </w:tc>
        <w:tc>
          <w:tcPr>
            <w:tcW w:w="739" w:type="dxa"/>
            <w:tcBorders>
              <w:top w:val="single" w:color="auto" w:sz="4" w:space="0"/>
              <w:left w:val="single" w:color="auto" w:sz="4" w:space="0"/>
            </w:tcBorders>
            <w:shd w:val="clear" w:color="auto" w:fill="FFFFFF"/>
            <w:textDirection w:val="tbRlV"/>
            <w:vAlign w:val="bottom"/>
          </w:tcPr>
          <w:p>
            <w:pPr>
              <w:pStyle w:val="124"/>
              <w:keepNext w:val="0"/>
              <w:keepLines w:val="0"/>
              <w:widowControl w:val="0"/>
              <w:shd w:val="clear" w:color="auto" w:fill="auto"/>
              <w:bidi w:val="0"/>
              <w:spacing w:before="0" w:after="0" w:line="240" w:lineRule="auto"/>
              <w:ind w:left="0" w:right="0" w:firstLine="0"/>
              <w:jc w:val="center"/>
              <w:rPr>
                <w:rFonts w:hint="default" w:eastAsia="宋体"/>
                <w:lang w:val="en-US" w:eastAsia="zh-CN"/>
              </w:rPr>
            </w:pPr>
            <w:r>
              <w:rPr>
                <w:rFonts w:hint="eastAsia"/>
                <w:lang w:val="en-US" w:eastAsia="zh-CN"/>
              </w:rPr>
              <w:t>生产计划及实施</w:t>
            </w:r>
          </w:p>
        </w:tc>
        <w:tc>
          <w:tcPr>
            <w:tcW w:w="5933"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83" w:lineRule="exact"/>
              <w:ind w:left="0" w:right="0" w:firstLine="0"/>
              <w:jc w:val="center"/>
            </w:pPr>
            <w:r>
              <w:rPr>
                <w:spacing w:val="0"/>
                <w:w w:val="100"/>
                <w:position w:val="0"/>
              </w:rPr>
              <w:t>制定科学、合理的年度、月度生产计划，并按计划有序实施， 得</w:t>
            </w:r>
            <w:r>
              <w:rPr>
                <w:b/>
                <w:bCs/>
                <w:spacing w:val="0"/>
                <w:w w:val="100"/>
                <w:position w:val="0"/>
              </w:rPr>
              <w:t>1</w:t>
            </w:r>
            <w:r>
              <w:rPr>
                <w:spacing w:val="0"/>
                <w:w w:val="100"/>
                <w:position w:val="0"/>
              </w:rPr>
              <w:t>分；</w:t>
            </w:r>
          </w:p>
          <w:p>
            <w:pPr>
              <w:pStyle w:val="123"/>
              <w:keepNext w:val="0"/>
              <w:keepLines w:val="0"/>
              <w:widowControl w:val="0"/>
              <w:shd w:val="clear" w:color="auto" w:fill="auto"/>
              <w:bidi w:val="0"/>
              <w:spacing w:before="0" w:after="0" w:line="283" w:lineRule="exact"/>
              <w:ind w:left="0" w:right="0" w:firstLine="0"/>
              <w:jc w:val="center"/>
            </w:pPr>
            <w:r>
              <w:rPr>
                <w:spacing w:val="0"/>
                <w:w w:val="100"/>
                <w:position w:val="0"/>
              </w:rPr>
              <w:t>无科学、合理的年度、月度计划，不得分</w:t>
            </w:r>
          </w:p>
        </w:tc>
        <w:tc>
          <w:tcPr>
            <w:tcW w:w="4598"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查年度、月度生产计划及实施情况记录</w:t>
            </w: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90"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1515" w:hRule="exact"/>
          <w:jc w:val="center"/>
        </w:trPr>
        <w:tc>
          <w:tcPr>
            <w:tcW w:w="432" w:type="dxa"/>
            <w:vMerge w:val="continue"/>
            <w:tcBorders>
              <w:left w:val="single" w:color="auto" w:sz="4" w:space="0"/>
            </w:tcBorders>
            <w:shd w:val="clear" w:color="auto" w:fill="FFFFFF"/>
            <w:vAlign w:val="center"/>
          </w:tcPr>
          <w:p/>
        </w:tc>
        <w:tc>
          <w:tcPr>
            <w:tcW w:w="586" w:type="dxa"/>
            <w:vMerge w:val="continue"/>
            <w:tcBorders>
              <w:left w:val="single" w:color="auto" w:sz="4" w:space="0"/>
            </w:tcBorders>
            <w:shd w:val="clear" w:color="auto" w:fill="FFFFFF"/>
            <w:textDirection w:val="tbRlV"/>
            <w:vAlign w:val="bottom"/>
          </w:tcPr>
          <w:p/>
        </w:tc>
        <w:tc>
          <w:tcPr>
            <w:tcW w:w="595" w:type="dxa"/>
            <w:vMerge w:val="continue"/>
            <w:tcBorders>
              <w:left w:val="single" w:color="auto" w:sz="4" w:space="0"/>
            </w:tcBorders>
            <w:shd w:val="clear" w:color="auto" w:fill="FFFFFF"/>
            <w:vAlign w:val="center"/>
          </w:tcP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220"/>
              <w:jc w:val="left"/>
            </w:pPr>
            <w:r>
              <w:rPr>
                <w:b/>
                <w:bCs/>
                <w:spacing w:val="0"/>
                <w:w w:val="100"/>
                <w:position w:val="0"/>
              </w:rPr>
              <w:t>4</w:t>
            </w:r>
          </w:p>
        </w:tc>
        <w:tc>
          <w:tcPr>
            <w:tcW w:w="739"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69" w:lineRule="exact"/>
              <w:ind w:left="140" w:right="0" w:firstLine="0"/>
              <w:jc w:val="center"/>
            </w:pPr>
            <w:r>
              <w:rPr>
                <w:spacing w:val="0"/>
                <w:w w:val="100"/>
                <w:position w:val="0"/>
              </w:rPr>
              <w:t>工艺 管理</w:t>
            </w:r>
          </w:p>
        </w:tc>
        <w:tc>
          <w:tcPr>
            <w:tcW w:w="5933"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288" w:lineRule="exact"/>
              <w:ind w:left="0" w:right="0" w:firstLine="0"/>
              <w:jc w:val="center"/>
            </w:pPr>
            <w:r>
              <w:rPr>
                <w:spacing w:val="0"/>
                <w:w w:val="100"/>
                <w:position w:val="0"/>
              </w:rPr>
              <w:t>有全面、详细的工艺运行管理规定、调控方案、应急预案，以 及年度、季度工艺运行分析报告，得</w:t>
            </w:r>
            <w:r>
              <w:rPr>
                <w:b/>
                <w:bCs/>
                <w:spacing w:val="0"/>
                <w:w w:val="100"/>
                <w:position w:val="0"/>
              </w:rPr>
              <w:t>4</w:t>
            </w:r>
            <w:r>
              <w:rPr>
                <w:spacing w:val="0"/>
                <w:w w:val="100"/>
                <w:position w:val="0"/>
              </w:rPr>
              <w:t>分；少一项，扣</w:t>
            </w:r>
            <w:r>
              <w:rPr>
                <w:b/>
                <w:bCs/>
                <w:spacing w:val="0"/>
                <w:w w:val="100"/>
                <w:position w:val="0"/>
              </w:rPr>
              <w:t>1</w:t>
            </w:r>
            <w:r>
              <w:rPr>
                <w:spacing w:val="0"/>
                <w:w w:val="100"/>
                <w:position w:val="0"/>
              </w:rPr>
              <w:t>分， 扣完为止</w:t>
            </w:r>
          </w:p>
        </w:tc>
        <w:tc>
          <w:tcPr>
            <w:tcW w:w="4598"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83" w:lineRule="exact"/>
              <w:ind w:left="0" w:right="0" w:firstLine="0"/>
              <w:jc w:val="center"/>
            </w:pPr>
            <w:r>
              <w:rPr>
                <w:spacing w:val="0"/>
                <w:w w:val="100"/>
                <w:position w:val="0"/>
              </w:rPr>
              <w:t>查年度、季度工艺运行分析报告，工艺运行管理 规定、调控方案、应急预案等</w:t>
            </w: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90"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1421" w:hRule="exact"/>
          <w:jc w:val="center"/>
        </w:trPr>
        <w:tc>
          <w:tcPr>
            <w:tcW w:w="432" w:type="dxa"/>
            <w:vMerge w:val="continue"/>
            <w:tcBorders>
              <w:left w:val="single" w:color="auto" w:sz="4" w:space="0"/>
              <w:bottom w:val="single" w:color="auto" w:sz="4" w:space="0"/>
            </w:tcBorders>
            <w:shd w:val="clear" w:color="auto" w:fill="FFFFFF"/>
            <w:vAlign w:val="center"/>
          </w:tcPr>
          <w:p/>
        </w:tc>
        <w:tc>
          <w:tcPr>
            <w:tcW w:w="586" w:type="dxa"/>
            <w:vMerge w:val="continue"/>
            <w:tcBorders>
              <w:left w:val="single" w:color="auto" w:sz="4" w:space="0"/>
              <w:bottom w:val="single" w:color="auto" w:sz="4" w:space="0"/>
            </w:tcBorders>
            <w:shd w:val="clear" w:color="auto" w:fill="FFFFFF"/>
            <w:textDirection w:val="tbRlV"/>
            <w:vAlign w:val="bottom"/>
          </w:tcPr>
          <w:p/>
        </w:tc>
        <w:tc>
          <w:tcPr>
            <w:tcW w:w="595" w:type="dxa"/>
            <w:vMerge w:val="continue"/>
            <w:tcBorders>
              <w:left w:val="single" w:color="auto" w:sz="4" w:space="0"/>
              <w:bottom w:val="single" w:color="auto" w:sz="4" w:space="0"/>
            </w:tcBorders>
            <w:shd w:val="clear" w:color="auto" w:fill="FFFFFF"/>
            <w:vAlign w:val="center"/>
          </w:tcPr>
          <w:p/>
        </w:tc>
        <w:tc>
          <w:tcPr>
            <w:tcW w:w="586"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220"/>
              <w:jc w:val="left"/>
            </w:pPr>
            <w:r>
              <w:rPr>
                <w:b/>
                <w:bCs/>
                <w:spacing w:val="0"/>
                <w:w w:val="100"/>
                <w:position w:val="0"/>
              </w:rPr>
              <w:t>2</w:t>
            </w:r>
          </w:p>
        </w:tc>
        <w:tc>
          <w:tcPr>
            <w:tcW w:w="739"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消毒</w:t>
            </w:r>
          </w:p>
        </w:tc>
        <w:tc>
          <w:tcPr>
            <w:tcW w:w="5933" w:type="dxa"/>
            <w:tcBorders>
              <w:top w:val="single" w:color="auto" w:sz="4" w:space="0"/>
              <w:left w:val="single" w:color="auto" w:sz="4" w:space="0"/>
              <w:bottom w:val="single" w:color="auto" w:sz="4" w:space="0"/>
            </w:tcBorders>
            <w:shd w:val="clear" w:color="auto" w:fill="FFFFFF"/>
            <w:vAlign w:val="bottom"/>
          </w:tcPr>
          <w:p>
            <w:pPr>
              <w:pStyle w:val="123"/>
              <w:keepNext w:val="0"/>
              <w:keepLines w:val="0"/>
              <w:widowControl w:val="0"/>
              <w:shd w:val="clear" w:color="auto" w:fill="auto"/>
              <w:bidi w:val="0"/>
              <w:spacing w:before="0" w:after="0" w:line="293" w:lineRule="exact"/>
              <w:ind w:left="0" w:right="0" w:firstLine="0"/>
              <w:jc w:val="left"/>
            </w:pPr>
            <w:r>
              <w:rPr>
                <w:spacing w:val="0"/>
                <w:w w:val="100"/>
                <w:position w:val="0"/>
              </w:rPr>
              <w:t>消毒设施正常运行，并有规范的安全运行场所和防护措施，得</w:t>
            </w:r>
            <w:r>
              <w:rPr>
                <w:b/>
                <w:bCs/>
                <w:spacing w:val="0"/>
                <w:w w:val="100"/>
                <w:position w:val="0"/>
              </w:rPr>
              <w:t xml:space="preserve">2 </w:t>
            </w:r>
            <w:r>
              <w:rPr>
                <w:spacing w:val="0"/>
                <w:w w:val="100"/>
                <w:position w:val="0"/>
              </w:rPr>
              <w:t>分；</w:t>
            </w:r>
          </w:p>
          <w:p>
            <w:pPr>
              <w:pStyle w:val="123"/>
              <w:keepNext w:val="0"/>
              <w:keepLines w:val="0"/>
              <w:widowControl w:val="0"/>
              <w:shd w:val="clear" w:color="auto" w:fill="auto"/>
              <w:bidi w:val="0"/>
              <w:spacing w:before="0" w:after="0" w:line="283" w:lineRule="exact"/>
              <w:ind w:left="0" w:right="0" w:firstLine="0"/>
              <w:jc w:val="left"/>
            </w:pPr>
            <w:r>
              <w:rPr>
                <w:spacing w:val="0"/>
                <w:w w:val="100"/>
                <w:position w:val="0"/>
              </w:rPr>
              <w:t>设矣正常运行，有规范的安全运行场所，但无安全防护措施或 安全防护措施不完善，得</w:t>
            </w:r>
            <w:r>
              <w:rPr>
                <w:b/>
                <w:bCs/>
                <w:spacing w:val="0"/>
                <w:w w:val="100"/>
                <w:position w:val="0"/>
              </w:rPr>
              <w:t>1</w:t>
            </w:r>
            <w:r>
              <w:rPr>
                <w:spacing w:val="0"/>
                <w:w w:val="100"/>
                <w:position w:val="0"/>
              </w:rPr>
              <w:t>分；</w:t>
            </w:r>
          </w:p>
          <w:p>
            <w:pPr>
              <w:pStyle w:val="123"/>
              <w:keepNext w:val="0"/>
              <w:keepLines w:val="0"/>
              <w:widowControl w:val="0"/>
              <w:shd w:val="clear" w:color="auto" w:fill="auto"/>
              <w:bidi w:val="0"/>
              <w:spacing w:before="0" w:after="0" w:line="283" w:lineRule="exact"/>
              <w:ind w:left="0" w:right="0" w:firstLine="0"/>
              <w:jc w:val="left"/>
            </w:pPr>
            <w:r>
              <w:rPr>
                <w:spacing w:val="0"/>
                <w:w w:val="100"/>
                <w:position w:val="0"/>
              </w:rPr>
              <w:t>消毒设施不能正常运行，不得分</w:t>
            </w:r>
          </w:p>
        </w:tc>
        <w:tc>
          <w:tcPr>
            <w:tcW w:w="4598"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90" w:lineRule="exact"/>
              <w:ind w:left="0" w:right="0" w:firstLine="0"/>
              <w:jc w:val="left"/>
            </w:pPr>
            <w:r>
              <w:rPr>
                <w:spacing w:val="0"/>
                <w:w w:val="100"/>
                <w:position w:val="0"/>
              </w:rPr>
              <w:t xml:space="preserve">臭氧、二氧化氯、紫外等消毒方式均应有安全运 行场所和防护措施。采用液氯消毒，应执行《氯 气安全规程）＞ </w:t>
            </w:r>
            <w:r>
              <w:rPr>
                <w:b/>
                <w:bCs/>
                <w:spacing w:val="0"/>
                <w:w w:val="100"/>
                <w:position w:val="0"/>
                <w:lang w:val="en-US" w:eastAsia="en-US" w:bidi="en-US"/>
              </w:rPr>
              <w:t>GB11984-1989</w:t>
            </w:r>
            <w:r>
              <w:rPr>
                <w:spacing w:val="0"/>
                <w:w w:val="100"/>
                <w:position w:val="0"/>
              </w:rPr>
              <w:t>的有关规定</w:t>
            </w:r>
          </w:p>
        </w:tc>
        <w:tc>
          <w:tcPr>
            <w:tcW w:w="44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4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90" w:type="dxa"/>
            <w:vMerge w:val="continue"/>
            <w:tcBorders>
              <w:left w:val="single" w:color="auto" w:sz="4" w:space="0"/>
              <w:bottom w:val="single" w:color="auto" w:sz="4" w:space="0"/>
              <w:right w:val="single" w:color="auto" w:sz="4" w:space="0"/>
            </w:tcBorders>
            <w:shd w:val="clear" w:color="auto" w:fill="FFFFFF"/>
            <w:vAlign w:val="top"/>
          </w:tcPr>
          <w:p/>
        </w:tc>
      </w:tr>
    </w:tbl>
    <w:p>
      <w:pPr>
        <w:sectPr>
          <w:footerReference r:id="rId7" w:type="default"/>
          <w:footnotePr>
            <w:numFmt w:val="decimal"/>
          </w:footnotePr>
          <w:pgSz w:w="16840" w:h="11900" w:orient="landscape"/>
          <w:pgMar w:top="1306" w:right="958" w:bottom="1835" w:left="1032" w:header="878" w:footer="3" w:gutter="0"/>
          <w:pgNumType w:start="7"/>
          <w:cols w:space="720" w:num="1"/>
          <w:rtlGutter w:val="0"/>
          <w:docGrid w:linePitch="360" w:charSpace="0"/>
        </w:sectPr>
      </w:pPr>
    </w:p>
    <w:tbl>
      <w:tblPr>
        <w:tblStyle w:val="37"/>
        <w:tblW w:w="14600" w:type="dxa"/>
        <w:jc w:val="center"/>
        <w:tblInd w:w="0" w:type="dxa"/>
        <w:tblLayout w:type="fixed"/>
        <w:tblCellMar>
          <w:top w:w="0" w:type="dxa"/>
          <w:left w:w="10" w:type="dxa"/>
          <w:bottom w:w="0" w:type="dxa"/>
          <w:right w:w="10" w:type="dxa"/>
        </w:tblCellMar>
      </w:tblPr>
      <w:tblGrid>
        <w:gridCol w:w="420"/>
        <w:gridCol w:w="580"/>
        <w:gridCol w:w="580"/>
        <w:gridCol w:w="580"/>
        <w:gridCol w:w="732"/>
        <w:gridCol w:w="5443"/>
        <w:gridCol w:w="3877"/>
        <w:gridCol w:w="1339"/>
        <w:gridCol w:w="563"/>
        <w:gridCol w:w="486"/>
      </w:tblGrid>
      <w:tr>
        <w:tblPrEx>
          <w:tblLayout w:type="fixed"/>
          <w:tblCellMar>
            <w:top w:w="0" w:type="dxa"/>
            <w:left w:w="10" w:type="dxa"/>
            <w:bottom w:w="0" w:type="dxa"/>
            <w:right w:w="10" w:type="dxa"/>
          </w:tblCellMar>
        </w:tblPrEx>
        <w:trPr>
          <w:trHeight w:val="1251" w:hRule="exact"/>
          <w:jc w:val="center"/>
        </w:trPr>
        <w:tc>
          <w:tcPr>
            <w:tcW w:w="420"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ind w:left="0" w:right="0" w:firstLine="0"/>
              <w:jc w:val="center"/>
            </w:pPr>
            <w:r>
              <w:rPr>
                <w:spacing w:val="0"/>
                <w:w w:val="100"/>
                <w:position w:val="0"/>
              </w:rPr>
              <w:t>序 号</w:t>
            </w:r>
          </w:p>
        </w:tc>
        <w:tc>
          <w:tcPr>
            <w:tcW w:w="580"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ind w:left="180" w:right="0" w:firstLine="0"/>
              <w:jc w:val="both"/>
            </w:pPr>
            <w:r>
              <w:rPr>
                <w:spacing w:val="0"/>
                <w:w w:val="100"/>
                <w:position w:val="0"/>
              </w:rPr>
              <w:t>项 目 名 称</w:t>
            </w:r>
          </w:p>
        </w:tc>
        <w:tc>
          <w:tcPr>
            <w:tcW w:w="580"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2" w:lineRule="exact"/>
              <w:ind w:left="180" w:right="0" w:firstLine="0"/>
              <w:jc w:val="both"/>
            </w:pPr>
            <w:r>
              <w:rPr>
                <w:spacing w:val="0"/>
                <w:w w:val="100"/>
                <w:position w:val="0"/>
              </w:rPr>
              <w:t>项 目 总 分</w:t>
            </w:r>
          </w:p>
        </w:tc>
        <w:tc>
          <w:tcPr>
            <w:tcW w:w="580"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17" w:lineRule="exact"/>
              <w:ind w:left="0" w:right="0" w:firstLine="0"/>
              <w:jc w:val="center"/>
            </w:pPr>
            <w:r>
              <w:rPr>
                <w:spacing w:val="0"/>
                <w:w w:val="100"/>
                <w:position w:val="0"/>
              </w:rPr>
              <w:t>分 值</w:t>
            </w:r>
          </w:p>
        </w:tc>
        <w:tc>
          <w:tcPr>
            <w:tcW w:w="732"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80" w:line="240" w:lineRule="auto"/>
              <w:ind w:left="0" w:right="0" w:firstLine="0"/>
              <w:jc w:val="center"/>
            </w:pPr>
            <w:r>
              <w:rPr>
                <w:spacing w:val="0"/>
                <w:w w:val="100"/>
                <w:position w:val="0"/>
              </w:rPr>
              <w:t>考核</w:t>
            </w:r>
          </w:p>
          <w:p>
            <w:pPr>
              <w:pStyle w:val="123"/>
              <w:keepNext w:val="0"/>
              <w:keepLines w:val="0"/>
              <w:widowControl w:val="0"/>
              <w:shd w:val="clear" w:color="auto" w:fill="auto"/>
              <w:bidi w:val="0"/>
              <w:spacing w:before="0" w:after="0" w:line="240" w:lineRule="auto"/>
              <w:ind w:left="0" w:right="0" w:firstLine="0"/>
              <w:jc w:val="both"/>
            </w:pPr>
            <w:r>
              <w:rPr>
                <w:spacing w:val="0"/>
                <w:w w:val="100"/>
                <w:position w:val="0"/>
              </w:rPr>
              <w:t>内容</w:t>
            </w:r>
          </w:p>
        </w:tc>
        <w:tc>
          <w:tcPr>
            <w:tcW w:w="5443"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tabs>
                <w:tab w:val="left" w:pos="2510"/>
              </w:tabs>
              <w:bidi w:val="0"/>
              <w:spacing w:before="0" w:after="0" w:line="240" w:lineRule="auto"/>
              <w:ind w:left="0" w:right="0" w:firstLine="840"/>
              <w:jc w:val="left"/>
            </w:pPr>
            <w:r>
              <w:rPr>
                <w:spacing w:val="0"/>
                <w:w w:val="100"/>
                <w:position w:val="0"/>
                <w:lang w:val="en-US" w:eastAsia="en-US" w:bidi="en-US"/>
              </w:rPr>
              <w:t>'</w:t>
            </w:r>
            <w:r>
              <w:rPr>
                <w:spacing w:val="0"/>
                <w:w w:val="100"/>
                <w:position w:val="0"/>
                <w:lang w:val="en-US" w:eastAsia="en-US" w:bidi="en-US"/>
              </w:rPr>
              <w:tab/>
            </w:r>
            <w:r>
              <w:rPr>
                <w:spacing w:val="0"/>
                <w:w w:val="100"/>
                <w:position w:val="0"/>
              </w:rPr>
              <w:t>评分标准</w:t>
            </w:r>
          </w:p>
        </w:tc>
        <w:tc>
          <w:tcPr>
            <w:tcW w:w="3877"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考核说明</w:t>
            </w:r>
          </w:p>
        </w:tc>
        <w:tc>
          <w:tcPr>
            <w:tcW w:w="1339"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0" w:lineRule="exact"/>
              <w:ind w:left="0" w:right="0" w:firstLine="0"/>
              <w:jc w:val="center"/>
            </w:pPr>
            <w:r>
              <w:rPr>
                <w:spacing w:val="0"/>
                <w:w w:val="100"/>
                <w:position w:val="0"/>
              </w:rPr>
              <w:t>考 核 记 录</w:t>
            </w:r>
          </w:p>
        </w:tc>
        <w:tc>
          <w:tcPr>
            <w:tcW w:w="563"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0" w:lineRule="exact"/>
              <w:ind w:left="0" w:right="0" w:firstLine="0"/>
              <w:jc w:val="center"/>
            </w:pPr>
            <w:r>
              <w:rPr>
                <w:spacing w:val="0"/>
                <w:w w:val="100"/>
                <w:position w:val="0"/>
              </w:rPr>
              <w:t>分 项 得 分</w:t>
            </w:r>
          </w:p>
        </w:tc>
        <w:tc>
          <w:tcPr>
            <w:tcW w:w="486" w:type="dxa"/>
            <w:tcBorders>
              <w:top w:val="single" w:color="auto" w:sz="4" w:space="0"/>
              <w:left w:val="single" w:color="auto" w:sz="4" w:space="0"/>
              <w:right w:val="single" w:color="auto" w:sz="4" w:space="0"/>
            </w:tcBorders>
            <w:shd w:val="clear" w:color="auto" w:fill="FFFFFF"/>
            <w:vAlign w:val="bottom"/>
          </w:tcPr>
          <w:p>
            <w:pPr>
              <w:pStyle w:val="123"/>
              <w:keepNext w:val="0"/>
              <w:keepLines w:val="0"/>
              <w:widowControl w:val="0"/>
              <w:shd w:val="clear" w:color="auto" w:fill="auto"/>
              <w:bidi w:val="0"/>
              <w:spacing w:before="0" w:after="0" w:line="317" w:lineRule="exact"/>
              <w:ind w:left="0" w:right="0" w:firstLine="0"/>
              <w:jc w:val="left"/>
            </w:pPr>
            <w:r>
              <w:rPr>
                <w:spacing w:val="0"/>
                <w:w w:val="100"/>
                <w:position w:val="0"/>
              </w:rPr>
              <w:t>项</w:t>
            </w:r>
          </w:p>
          <w:p>
            <w:pPr>
              <w:pStyle w:val="123"/>
              <w:keepNext w:val="0"/>
              <w:keepLines w:val="0"/>
              <w:widowControl w:val="0"/>
              <w:shd w:val="clear" w:color="auto" w:fill="auto"/>
              <w:bidi w:val="0"/>
              <w:spacing w:before="0" w:after="0" w:line="317" w:lineRule="exact"/>
              <w:ind w:left="0" w:right="0" w:firstLine="140"/>
              <w:jc w:val="left"/>
            </w:pPr>
            <w:r>
              <w:rPr>
                <w:spacing w:val="0"/>
                <w:w w:val="100"/>
                <w:position w:val="0"/>
              </w:rPr>
              <w:t>目</w:t>
            </w:r>
            <w:r>
              <w:rPr>
                <w:rFonts w:ascii="Times New Roman" w:hAnsi="Times New Roman" w:eastAsia="Times New Roman" w:cs="Times New Roman"/>
                <w:spacing w:val="0"/>
                <w:w w:val="100"/>
                <w:position w:val="0"/>
                <w:sz w:val="28"/>
                <w:szCs w:val="28"/>
              </w:rPr>
              <w:t xml:space="preserve">1 </w:t>
            </w:r>
            <w:r>
              <w:rPr>
                <w:spacing w:val="0"/>
                <w:w w:val="100"/>
                <w:position w:val="0"/>
              </w:rPr>
              <w:t>,得</w:t>
            </w:r>
          </w:p>
          <w:p>
            <w:pPr>
              <w:pStyle w:val="123"/>
              <w:keepNext w:val="0"/>
              <w:keepLines w:val="0"/>
              <w:widowControl w:val="0"/>
              <w:shd w:val="clear" w:color="auto" w:fill="auto"/>
              <w:bidi w:val="0"/>
              <w:spacing w:before="0" w:after="0" w:line="317" w:lineRule="exact"/>
              <w:ind w:left="0" w:right="0" w:firstLine="0"/>
              <w:jc w:val="left"/>
            </w:pPr>
            <w:r>
              <w:rPr>
                <w:spacing w:val="0"/>
                <w:w w:val="100"/>
                <w:position w:val="0"/>
              </w:rPr>
              <w:t>分</w:t>
            </w:r>
          </w:p>
        </w:tc>
      </w:tr>
      <w:tr>
        <w:tblPrEx>
          <w:tblLayout w:type="fixed"/>
          <w:tblCellMar>
            <w:top w:w="0" w:type="dxa"/>
            <w:left w:w="10" w:type="dxa"/>
            <w:bottom w:w="0" w:type="dxa"/>
            <w:right w:w="10" w:type="dxa"/>
          </w:tblCellMar>
        </w:tblPrEx>
        <w:trPr>
          <w:trHeight w:val="930" w:hRule="exact"/>
          <w:jc w:val="center"/>
        </w:trPr>
        <w:tc>
          <w:tcPr>
            <w:tcW w:w="420"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4</w:t>
            </w:r>
          </w:p>
        </w:tc>
        <w:tc>
          <w:tcPr>
            <w:tcW w:w="580"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42" w:lineRule="exact"/>
              <w:ind w:left="180" w:right="0" w:firstLine="0"/>
              <w:jc w:val="both"/>
            </w:pPr>
            <w:r>
              <w:rPr>
                <w:spacing w:val="0"/>
                <w:w w:val="100"/>
                <w:position w:val="0"/>
              </w:rPr>
              <w:t>台 帐 管 理</w:t>
            </w:r>
          </w:p>
        </w:tc>
        <w:tc>
          <w:tcPr>
            <w:tcW w:w="580"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15</w:t>
            </w:r>
          </w:p>
        </w:tc>
        <w:tc>
          <w:tcPr>
            <w:tcW w:w="580"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240"/>
              <w:jc w:val="left"/>
            </w:pPr>
            <w:r>
              <w:rPr>
                <w:b/>
                <w:bCs/>
                <w:spacing w:val="0"/>
                <w:w w:val="100"/>
                <w:position w:val="0"/>
              </w:rPr>
              <w:t>3</w:t>
            </w:r>
          </w:p>
        </w:tc>
        <w:tc>
          <w:tcPr>
            <w:tcW w:w="732"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22" w:lineRule="exact"/>
              <w:ind w:left="0" w:right="0" w:firstLine="160"/>
              <w:jc w:val="both"/>
            </w:pPr>
            <w:r>
              <w:rPr>
                <w:spacing w:val="0"/>
                <w:w w:val="100"/>
                <w:position w:val="0"/>
              </w:rPr>
              <w:t>污水 台帐</w:t>
            </w:r>
          </w:p>
        </w:tc>
        <w:tc>
          <w:tcPr>
            <w:tcW w:w="5443" w:type="dxa"/>
            <w:tcBorders>
              <w:top w:val="single" w:color="auto" w:sz="4" w:space="0"/>
              <w:left w:val="single" w:color="auto" w:sz="4" w:space="0"/>
            </w:tcBorders>
            <w:shd w:val="clear" w:color="auto" w:fill="FFFFFF"/>
            <w:vAlign w:val="bottom"/>
          </w:tcPr>
          <w:p>
            <w:pPr>
              <w:pStyle w:val="123"/>
              <w:keepNext w:val="0"/>
              <w:keepLines w:val="0"/>
              <w:widowControl w:val="0"/>
              <w:numPr>
                <w:ilvl w:val="0"/>
                <w:numId w:val="10"/>
              </w:numPr>
              <w:shd w:val="clear" w:color="auto" w:fill="auto"/>
              <w:tabs>
                <w:tab w:val="left" w:pos="612"/>
              </w:tabs>
              <w:bidi w:val="0"/>
              <w:spacing w:before="0" w:after="60" w:line="240" w:lineRule="auto"/>
              <w:ind w:left="0" w:right="0" w:firstLine="180"/>
              <w:jc w:val="left"/>
            </w:pPr>
            <w:r>
              <w:rPr>
                <w:spacing w:val="0"/>
                <w:w w:val="100"/>
                <w:position w:val="0"/>
              </w:rPr>
              <w:t>运行台帐记录齐全、真实可靠，得</w:t>
            </w:r>
            <w:r>
              <w:rPr>
                <w:b/>
                <w:bCs/>
                <w:spacing w:val="0"/>
                <w:w w:val="100"/>
                <w:position w:val="0"/>
              </w:rPr>
              <w:t>3</w:t>
            </w:r>
            <w:r>
              <w:rPr>
                <w:spacing w:val="0"/>
                <w:w w:val="100"/>
                <w:position w:val="0"/>
              </w:rPr>
              <w:t>分；</w:t>
            </w:r>
          </w:p>
          <w:p>
            <w:pPr>
              <w:pStyle w:val="123"/>
              <w:keepNext w:val="0"/>
              <w:keepLines w:val="0"/>
              <w:widowControl w:val="0"/>
              <w:numPr>
                <w:ilvl w:val="0"/>
                <w:numId w:val="10"/>
              </w:numPr>
              <w:shd w:val="clear" w:color="auto" w:fill="auto"/>
              <w:tabs>
                <w:tab w:val="left" w:pos="612"/>
              </w:tabs>
              <w:bidi w:val="0"/>
              <w:spacing w:before="0" w:after="60" w:line="240" w:lineRule="auto"/>
              <w:ind w:left="0" w:right="0" w:firstLine="180"/>
              <w:jc w:val="left"/>
            </w:pPr>
            <w:r>
              <w:rPr>
                <w:spacing w:val="0"/>
                <w:w w:val="100"/>
                <w:position w:val="0"/>
              </w:rPr>
              <w:t>运行台帐记录不齐全，缺一项扣</w:t>
            </w:r>
            <w:r>
              <w:rPr>
                <w:b/>
                <w:bCs/>
                <w:spacing w:val="0"/>
                <w:w w:val="100"/>
                <w:position w:val="0"/>
                <w:lang w:val="en-US" w:eastAsia="en-US" w:bidi="en-US"/>
              </w:rPr>
              <w:t>0.5</w:t>
            </w:r>
            <w:r>
              <w:rPr>
                <w:spacing w:val="0"/>
                <w:w w:val="100"/>
                <w:position w:val="0"/>
              </w:rPr>
              <w:t>分，扣完为止；</w:t>
            </w:r>
          </w:p>
          <w:p>
            <w:pPr>
              <w:pStyle w:val="123"/>
              <w:keepNext w:val="0"/>
              <w:keepLines w:val="0"/>
              <w:widowControl w:val="0"/>
              <w:numPr>
                <w:ilvl w:val="0"/>
                <w:numId w:val="10"/>
              </w:numPr>
              <w:shd w:val="clear" w:color="auto" w:fill="auto"/>
              <w:tabs>
                <w:tab w:val="left" w:pos="617"/>
              </w:tabs>
              <w:bidi w:val="0"/>
              <w:spacing w:before="0" w:after="60" w:line="240" w:lineRule="auto"/>
              <w:ind w:left="0" w:right="0" w:firstLine="180"/>
              <w:jc w:val="left"/>
            </w:pPr>
            <w:r>
              <w:rPr>
                <w:spacing w:val="0"/>
                <w:w w:val="100"/>
                <w:position w:val="0"/>
              </w:rPr>
              <w:t>记录数据不真实不得分；无运行台帐不得分</w:t>
            </w:r>
          </w:p>
        </w:tc>
        <w:tc>
          <w:tcPr>
            <w:tcW w:w="3877"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4" w:lineRule="exact"/>
              <w:ind w:left="0" w:right="0" w:firstLine="0"/>
              <w:jc w:val="both"/>
            </w:pPr>
            <w:r>
              <w:rPr>
                <w:spacing w:val="0"/>
                <w:w w:val="100"/>
                <w:position w:val="0"/>
              </w:rPr>
              <w:t>污水台帐记录内容包括：水量、设备、仪表开启 及运行记录；工艺控制参数如</w:t>
            </w:r>
            <w:r>
              <w:rPr>
                <w:b/>
                <w:bCs/>
                <w:spacing w:val="0"/>
                <w:w w:val="100"/>
                <w:position w:val="0"/>
                <w:lang w:val="en-US" w:eastAsia="en-US" w:bidi="en-US"/>
              </w:rPr>
              <w:t>DO</w:t>
            </w:r>
            <w:r>
              <w:rPr>
                <w:spacing w:val="0"/>
                <w:w w:val="100"/>
                <w:position w:val="0"/>
                <w:lang w:val="en-US" w:eastAsia="en-US" w:bidi="en-US"/>
              </w:rPr>
              <w:t>、</w:t>
            </w:r>
            <w:r>
              <w:rPr>
                <w:b/>
                <w:bCs/>
                <w:spacing w:val="0"/>
                <w:w w:val="100"/>
                <w:position w:val="0"/>
                <w:lang w:val="en-US" w:eastAsia="en-US" w:bidi="en-US"/>
              </w:rPr>
              <w:t>MLSS</w:t>
            </w:r>
            <w:r>
              <w:rPr>
                <w:spacing w:val="0"/>
                <w:w w:val="100"/>
                <w:position w:val="0"/>
                <w:lang w:val="en-US" w:eastAsia="en-US" w:bidi="en-US"/>
              </w:rPr>
              <w:t>、</w:t>
            </w:r>
            <w:r>
              <w:rPr>
                <w:spacing w:val="0"/>
                <w:w w:val="100"/>
                <w:position w:val="0"/>
              </w:rPr>
              <w:t>污泥回 流等；值班人、接班人、交接班记录等</w:t>
            </w:r>
          </w:p>
        </w:tc>
        <w:tc>
          <w:tcPr>
            <w:tcW w:w="1339"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486"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232" w:hRule="exact"/>
          <w:jc w:val="center"/>
        </w:trPr>
        <w:tc>
          <w:tcPr>
            <w:tcW w:w="420" w:type="dxa"/>
            <w:vMerge w:val="continue"/>
            <w:tcBorders>
              <w:left w:val="single" w:color="auto" w:sz="4" w:space="0"/>
            </w:tcBorders>
            <w:shd w:val="clear" w:color="auto" w:fill="FFFFFF"/>
            <w:vAlign w:val="center"/>
          </w:tcPr>
          <w:p/>
        </w:tc>
        <w:tc>
          <w:tcPr>
            <w:tcW w:w="580" w:type="dxa"/>
            <w:vMerge w:val="continue"/>
            <w:tcBorders>
              <w:left w:val="single" w:color="auto" w:sz="4" w:space="0"/>
            </w:tcBorders>
            <w:shd w:val="clear" w:color="auto" w:fill="FFFFFF"/>
            <w:vAlign w:val="center"/>
          </w:tcPr>
          <w:p/>
        </w:tc>
        <w:tc>
          <w:tcPr>
            <w:tcW w:w="580" w:type="dxa"/>
            <w:vMerge w:val="continue"/>
            <w:tcBorders>
              <w:left w:val="single" w:color="auto" w:sz="4" w:space="0"/>
            </w:tcBorders>
            <w:shd w:val="clear" w:color="auto" w:fill="FFFFFF"/>
            <w:vAlign w:val="center"/>
          </w:tcPr>
          <w:p/>
        </w:tc>
        <w:tc>
          <w:tcPr>
            <w:tcW w:w="580"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240"/>
              <w:jc w:val="left"/>
            </w:pPr>
            <w:r>
              <w:rPr>
                <w:b/>
                <w:bCs/>
                <w:spacing w:val="0"/>
                <w:w w:val="100"/>
                <w:position w:val="0"/>
              </w:rPr>
              <w:t>3</w:t>
            </w:r>
          </w:p>
        </w:tc>
        <w:tc>
          <w:tcPr>
            <w:tcW w:w="732"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17" w:lineRule="exact"/>
              <w:ind w:left="0" w:right="0" w:firstLine="160"/>
              <w:jc w:val="both"/>
            </w:pPr>
            <w:r>
              <w:rPr>
                <w:spacing w:val="0"/>
                <w:w w:val="100"/>
                <w:position w:val="0"/>
              </w:rPr>
              <w:t>污泥 台帐</w:t>
            </w:r>
          </w:p>
        </w:tc>
        <w:tc>
          <w:tcPr>
            <w:tcW w:w="5443" w:type="dxa"/>
            <w:tcBorders>
              <w:top w:val="single" w:color="auto" w:sz="4" w:space="0"/>
              <w:left w:val="single" w:color="auto" w:sz="4" w:space="0"/>
            </w:tcBorders>
            <w:shd w:val="clear" w:color="auto" w:fill="FFFFFF"/>
            <w:vAlign w:val="bottom"/>
          </w:tcPr>
          <w:p>
            <w:pPr>
              <w:pStyle w:val="123"/>
              <w:keepNext w:val="0"/>
              <w:keepLines w:val="0"/>
              <w:widowControl w:val="0"/>
              <w:numPr>
                <w:ilvl w:val="0"/>
                <w:numId w:val="11"/>
              </w:numPr>
              <w:shd w:val="clear" w:color="auto" w:fill="auto"/>
              <w:tabs>
                <w:tab w:val="left" w:pos="533"/>
              </w:tabs>
              <w:bidi w:val="0"/>
              <w:spacing w:before="0" w:after="0" w:line="302" w:lineRule="exact"/>
              <w:ind w:left="0" w:right="0" w:firstLine="180"/>
              <w:jc w:val="left"/>
            </w:pPr>
            <w:r>
              <w:rPr>
                <w:spacing w:val="0"/>
                <w:w w:val="100"/>
                <w:position w:val="0"/>
              </w:rPr>
              <w:t>污泥处理运行台帐和污泥处置凭证记录齐全、真实可靠， 得</w:t>
            </w:r>
            <w:r>
              <w:rPr>
                <w:b/>
                <w:bCs/>
                <w:spacing w:val="0"/>
                <w:w w:val="100"/>
                <w:position w:val="0"/>
              </w:rPr>
              <w:t>3</w:t>
            </w:r>
            <w:r>
              <w:rPr>
                <w:spacing w:val="0"/>
                <w:w w:val="100"/>
                <w:position w:val="0"/>
              </w:rPr>
              <w:t>分；</w:t>
            </w:r>
          </w:p>
          <w:p>
            <w:pPr>
              <w:pStyle w:val="123"/>
              <w:keepNext w:val="0"/>
              <w:keepLines w:val="0"/>
              <w:widowControl w:val="0"/>
              <w:numPr>
                <w:ilvl w:val="0"/>
                <w:numId w:val="11"/>
              </w:numPr>
              <w:shd w:val="clear" w:color="auto" w:fill="auto"/>
              <w:tabs>
                <w:tab w:val="left" w:pos="631"/>
              </w:tabs>
              <w:bidi w:val="0"/>
              <w:spacing w:before="0" w:after="0" w:line="302" w:lineRule="exact"/>
              <w:ind w:left="0" w:right="0" w:firstLine="180"/>
              <w:jc w:val="left"/>
            </w:pPr>
            <w:r>
              <w:rPr>
                <w:spacing w:val="0"/>
                <w:w w:val="100"/>
                <w:position w:val="0"/>
              </w:rPr>
              <w:t>台帐记录不齐全，每缺一项扣</w:t>
            </w:r>
            <w:r>
              <w:rPr>
                <w:b/>
                <w:bCs/>
                <w:spacing w:val="0"/>
                <w:w w:val="100"/>
                <w:position w:val="0"/>
                <w:lang w:val="en-US" w:eastAsia="en-US" w:bidi="en-US"/>
              </w:rPr>
              <w:t>0.5</w:t>
            </w:r>
            <w:r>
              <w:rPr>
                <w:spacing w:val="0"/>
                <w:w w:val="100"/>
                <w:position w:val="0"/>
              </w:rPr>
              <w:t>分，扣完为止；</w:t>
            </w:r>
          </w:p>
          <w:p>
            <w:pPr>
              <w:pStyle w:val="123"/>
              <w:keepNext w:val="0"/>
              <w:keepLines w:val="0"/>
              <w:widowControl w:val="0"/>
              <w:numPr>
                <w:ilvl w:val="0"/>
                <w:numId w:val="11"/>
              </w:numPr>
              <w:shd w:val="clear" w:color="auto" w:fill="auto"/>
              <w:tabs>
                <w:tab w:val="left" w:pos="622"/>
              </w:tabs>
              <w:bidi w:val="0"/>
              <w:spacing w:before="0" w:after="0" w:line="302" w:lineRule="exact"/>
              <w:ind w:left="0" w:right="0" w:firstLine="180"/>
              <w:jc w:val="left"/>
            </w:pPr>
            <w:r>
              <w:rPr>
                <w:spacing w:val="0"/>
                <w:w w:val="100"/>
                <w:position w:val="0"/>
              </w:rPr>
              <w:t>记录数据不真实不得分；无台帐不得分</w:t>
            </w:r>
          </w:p>
        </w:tc>
        <w:tc>
          <w:tcPr>
            <w:tcW w:w="3877"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2" w:lineRule="exact"/>
              <w:ind w:left="0" w:right="0" w:firstLine="0"/>
              <w:jc w:val="both"/>
            </w:pPr>
            <w:r>
              <w:rPr>
                <w:spacing w:val="0"/>
                <w:w w:val="100"/>
                <w:position w:val="0"/>
              </w:rPr>
              <w:t>污泥台帐记录内容包括：脱水机的开停、运行时 间、污泥产量等记录，以及絮凝剂的配制及用量、 药泵开启时间、污泥外运记录等；值班人、接班 人、交接班记录等</w:t>
            </w:r>
          </w:p>
        </w:tc>
        <w:tc>
          <w:tcPr>
            <w:tcW w:w="1339"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486"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1547" w:hRule="exact"/>
          <w:jc w:val="center"/>
        </w:trPr>
        <w:tc>
          <w:tcPr>
            <w:tcW w:w="420" w:type="dxa"/>
            <w:vMerge w:val="continue"/>
            <w:tcBorders>
              <w:left w:val="single" w:color="auto" w:sz="4" w:space="0"/>
            </w:tcBorders>
            <w:shd w:val="clear" w:color="auto" w:fill="FFFFFF"/>
            <w:vAlign w:val="center"/>
          </w:tcPr>
          <w:p/>
        </w:tc>
        <w:tc>
          <w:tcPr>
            <w:tcW w:w="580" w:type="dxa"/>
            <w:vMerge w:val="continue"/>
            <w:tcBorders>
              <w:left w:val="single" w:color="auto" w:sz="4" w:space="0"/>
            </w:tcBorders>
            <w:shd w:val="clear" w:color="auto" w:fill="FFFFFF"/>
            <w:vAlign w:val="center"/>
          </w:tcPr>
          <w:p/>
        </w:tc>
        <w:tc>
          <w:tcPr>
            <w:tcW w:w="580" w:type="dxa"/>
            <w:vMerge w:val="continue"/>
            <w:tcBorders>
              <w:left w:val="single" w:color="auto" w:sz="4" w:space="0"/>
            </w:tcBorders>
            <w:shd w:val="clear" w:color="auto" w:fill="FFFFFF"/>
            <w:vAlign w:val="center"/>
          </w:tcPr>
          <w:p/>
        </w:tc>
        <w:tc>
          <w:tcPr>
            <w:tcW w:w="580"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240"/>
              <w:jc w:val="left"/>
            </w:pPr>
            <w:r>
              <w:rPr>
                <w:b/>
                <w:bCs/>
                <w:spacing w:val="0"/>
                <w:w w:val="100"/>
                <w:position w:val="0"/>
              </w:rPr>
              <w:t>3</w:t>
            </w:r>
          </w:p>
        </w:tc>
        <w:tc>
          <w:tcPr>
            <w:tcW w:w="732" w:type="dxa"/>
            <w:tcBorders>
              <w:top w:val="single" w:color="auto" w:sz="4" w:space="0"/>
              <w:left w:val="single" w:color="auto" w:sz="4" w:space="0"/>
            </w:tcBorders>
            <w:shd w:val="clear" w:color="auto" w:fill="FFFFFF"/>
            <w:vAlign w:val="top"/>
          </w:tcPr>
          <w:p>
            <w:pPr>
              <w:pStyle w:val="123"/>
              <w:keepNext w:val="0"/>
              <w:keepLines w:val="0"/>
              <w:widowControl w:val="0"/>
              <w:shd w:val="clear" w:color="auto" w:fill="auto"/>
              <w:bidi w:val="0"/>
              <w:spacing w:before="0" w:after="0" w:line="312" w:lineRule="exact"/>
              <w:ind w:left="0" w:right="0" w:firstLine="0"/>
              <w:jc w:val="center"/>
            </w:pPr>
            <w:r>
              <w:rPr>
                <w:color w:val="848484"/>
                <w:spacing w:val="0"/>
                <w:w w:val="100"/>
                <w:position w:val="0"/>
                <w:lang w:val="en-US" w:eastAsia="en-US" w:bidi="en-US"/>
              </w:rPr>
              <w:t>,</w:t>
            </w:r>
            <w:r>
              <w:rPr>
                <w:spacing w:val="0"/>
                <w:w w:val="100"/>
                <w:position w:val="0"/>
              </w:rPr>
              <w:t>设备 及在 线仪</w:t>
            </w:r>
            <w:r>
              <w:rPr>
                <w:rFonts w:ascii="Times New Roman" w:hAnsi="Times New Roman" w:eastAsia="Times New Roman" w:cs="Times New Roman"/>
                <w:spacing w:val="0"/>
                <w:w w:val="100"/>
                <w:position w:val="0"/>
                <w:sz w:val="28"/>
                <w:szCs w:val="28"/>
              </w:rPr>
              <w:t xml:space="preserve">1 </w:t>
            </w:r>
            <w:r>
              <w:rPr>
                <w:spacing w:val="0"/>
                <w:w w:val="100"/>
                <w:position w:val="0"/>
              </w:rPr>
              <w:t>表台</w:t>
            </w:r>
            <w:r>
              <w:rPr>
                <w:spacing w:val="0"/>
                <w:w w:val="100"/>
                <w:position w:val="0"/>
                <w:vertAlign w:val="superscript"/>
              </w:rPr>
              <w:t xml:space="preserve">1 </w:t>
            </w:r>
            <w:r>
              <w:rPr>
                <w:spacing w:val="0"/>
                <w:w w:val="100"/>
                <w:position w:val="0"/>
              </w:rPr>
              <w:t>帐</w:t>
            </w:r>
          </w:p>
        </w:tc>
        <w:tc>
          <w:tcPr>
            <w:tcW w:w="5443"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60" w:line="240" w:lineRule="auto"/>
              <w:ind w:left="0" w:right="0" w:firstLine="180"/>
              <w:jc w:val="left"/>
            </w:pPr>
            <w:r>
              <w:rPr>
                <w:b/>
                <w:bCs/>
                <w:spacing w:val="0"/>
                <w:w w:val="100"/>
                <w:position w:val="0"/>
              </w:rPr>
              <w:t>(1)</w:t>
            </w:r>
            <w:r>
              <w:rPr>
                <w:spacing w:val="0"/>
                <w:w w:val="100"/>
                <w:position w:val="0"/>
              </w:rPr>
              <w:t>台帐记录齐全、真实可靠，得</w:t>
            </w:r>
            <w:r>
              <w:rPr>
                <w:b/>
                <w:bCs/>
                <w:spacing w:val="0"/>
                <w:w w:val="100"/>
                <w:position w:val="0"/>
              </w:rPr>
              <w:t>3</w:t>
            </w:r>
            <w:r>
              <w:rPr>
                <w:spacing w:val="0"/>
                <w:w w:val="100"/>
                <w:position w:val="0"/>
              </w:rPr>
              <w:t>分；</w:t>
            </w:r>
          </w:p>
          <w:p>
            <w:pPr>
              <w:pStyle w:val="123"/>
              <w:keepNext w:val="0"/>
              <w:keepLines w:val="0"/>
              <w:widowControl w:val="0"/>
              <w:shd w:val="clear" w:color="auto" w:fill="auto"/>
              <w:bidi w:val="0"/>
              <w:spacing w:before="0" w:after="60" w:line="240" w:lineRule="auto"/>
              <w:ind w:left="0" w:right="0" w:firstLine="180"/>
              <w:jc w:val="left"/>
            </w:pPr>
            <w:r>
              <w:rPr>
                <w:b/>
                <w:bCs/>
                <w:spacing w:val="0"/>
                <w:w w:val="100"/>
                <w:position w:val="0"/>
              </w:rPr>
              <w:t>(2 )</w:t>
            </w:r>
            <w:r>
              <w:rPr>
                <w:spacing w:val="0"/>
                <w:w w:val="100"/>
                <w:position w:val="0"/>
              </w:rPr>
              <w:t>台帐记录不齐全，毎缺一项扣</w:t>
            </w:r>
            <w:r>
              <w:rPr>
                <w:b/>
                <w:bCs/>
                <w:spacing w:val="0"/>
                <w:w w:val="100"/>
                <w:position w:val="0"/>
                <w:lang w:val="en-US" w:eastAsia="en-US" w:bidi="en-US"/>
              </w:rPr>
              <w:t>0.5</w:t>
            </w:r>
            <w:r>
              <w:rPr>
                <w:spacing w:val="0"/>
                <w:w w:val="100"/>
                <w:position w:val="0"/>
              </w:rPr>
              <w:t>分，扣完为止；</w:t>
            </w:r>
          </w:p>
          <w:p>
            <w:pPr>
              <w:pStyle w:val="123"/>
              <w:keepNext w:val="0"/>
              <w:keepLines w:val="0"/>
              <w:widowControl w:val="0"/>
              <w:shd w:val="clear" w:color="auto" w:fill="auto"/>
              <w:bidi w:val="0"/>
              <w:spacing w:before="0" w:after="60" w:line="240" w:lineRule="auto"/>
              <w:ind w:left="0" w:right="0" w:firstLine="180"/>
              <w:jc w:val="left"/>
            </w:pPr>
            <w:r>
              <w:rPr>
                <w:b/>
                <w:bCs/>
                <w:spacing w:val="0"/>
                <w:w w:val="100"/>
                <w:position w:val="0"/>
              </w:rPr>
              <w:t>(3)</w:t>
            </w:r>
            <w:r>
              <w:rPr>
                <w:spacing w:val="0"/>
                <w:w w:val="100"/>
                <w:position w:val="0"/>
              </w:rPr>
              <w:t>记录数据不真实不得分；无台帐不得分</w:t>
            </w:r>
          </w:p>
        </w:tc>
        <w:tc>
          <w:tcPr>
            <w:tcW w:w="3877" w:type="dxa"/>
            <w:tcBorders>
              <w:top w:val="single" w:color="auto" w:sz="4" w:space="0"/>
              <w:left w:val="single" w:color="auto" w:sz="4" w:space="0"/>
            </w:tcBorders>
            <w:shd w:val="clear" w:color="auto" w:fill="FFFFFF"/>
            <w:vAlign w:val="top"/>
          </w:tcPr>
          <w:p>
            <w:pPr>
              <w:pStyle w:val="123"/>
              <w:keepNext w:val="0"/>
              <w:keepLines w:val="0"/>
              <w:widowControl w:val="0"/>
              <w:shd w:val="clear" w:color="auto" w:fill="auto"/>
              <w:bidi w:val="0"/>
              <w:spacing w:before="0" w:after="0" w:line="313" w:lineRule="exact"/>
              <w:ind w:left="0" w:right="0" w:firstLine="0"/>
              <w:jc w:val="both"/>
            </w:pPr>
            <w:r>
              <w:rPr>
                <w:spacing w:val="0"/>
                <w:w w:val="100"/>
                <w:position w:val="0"/>
              </w:rPr>
              <w:t>主要设备，如鼓风机等的设备运行记录台帐，设 备开停时间，设备建档，设备履历卡等齐全；设 备大修计划及记录台帐；设备维护保养计划及记 录台帐；在线仪表的维护校验记录由在线监控设 备运营方提供。</w:t>
            </w:r>
          </w:p>
        </w:tc>
        <w:tc>
          <w:tcPr>
            <w:tcW w:w="1339"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486"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925" w:hRule="exact"/>
          <w:jc w:val="center"/>
        </w:trPr>
        <w:tc>
          <w:tcPr>
            <w:tcW w:w="420" w:type="dxa"/>
            <w:vMerge w:val="continue"/>
            <w:tcBorders>
              <w:left w:val="single" w:color="auto" w:sz="4" w:space="0"/>
            </w:tcBorders>
            <w:shd w:val="clear" w:color="auto" w:fill="FFFFFF"/>
            <w:vAlign w:val="center"/>
          </w:tcPr>
          <w:p/>
        </w:tc>
        <w:tc>
          <w:tcPr>
            <w:tcW w:w="580" w:type="dxa"/>
            <w:vMerge w:val="continue"/>
            <w:tcBorders>
              <w:left w:val="single" w:color="auto" w:sz="4" w:space="0"/>
            </w:tcBorders>
            <w:shd w:val="clear" w:color="auto" w:fill="FFFFFF"/>
            <w:vAlign w:val="center"/>
          </w:tcPr>
          <w:p/>
        </w:tc>
        <w:tc>
          <w:tcPr>
            <w:tcW w:w="580" w:type="dxa"/>
            <w:vMerge w:val="continue"/>
            <w:tcBorders>
              <w:left w:val="single" w:color="auto" w:sz="4" w:space="0"/>
            </w:tcBorders>
            <w:shd w:val="clear" w:color="auto" w:fill="FFFFFF"/>
            <w:vAlign w:val="center"/>
          </w:tcPr>
          <w:p/>
        </w:tc>
        <w:tc>
          <w:tcPr>
            <w:tcW w:w="580"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i/>
                <w:iCs/>
                <w:spacing w:val="0"/>
                <w:w w:val="100"/>
                <w:position w:val="0"/>
              </w:rPr>
              <w:t>3</w:t>
            </w:r>
          </w:p>
        </w:tc>
        <w:tc>
          <w:tcPr>
            <w:tcW w:w="732"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17" w:lineRule="exact"/>
              <w:ind w:left="0" w:right="0" w:firstLine="160"/>
              <w:jc w:val="both"/>
            </w:pPr>
            <w:r>
              <w:rPr>
                <w:spacing w:val="0"/>
                <w:w w:val="100"/>
                <w:position w:val="0"/>
              </w:rPr>
              <w:t>化验 台帐</w:t>
            </w:r>
          </w:p>
        </w:tc>
        <w:tc>
          <w:tcPr>
            <w:tcW w:w="5443" w:type="dxa"/>
            <w:tcBorders>
              <w:top w:val="single" w:color="auto" w:sz="4" w:space="0"/>
              <w:left w:val="single" w:color="auto" w:sz="4" w:space="0"/>
            </w:tcBorders>
            <w:shd w:val="clear" w:color="auto" w:fill="FFFFFF"/>
            <w:vAlign w:val="top"/>
          </w:tcPr>
          <w:p>
            <w:pPr>
              <w:pStyle w:val="123"/>
              <w:keepNext w:val="0"/>
              <w:keepLines w:val="0"/>
              <w:widowControl w:val="0"/>
              <w:shd w:val="clear" w:color="auto" w:fill="auto"/>
              <w:bidi w:val="0"/>
              <w:spacing w:before="0" w:after="60" w:line="240" w:lineRule="auto"/>
              <w:ind w:left="0" w:right="0" w:firstLine="180"/>
              <w:jc w:val="left"/>
            </w:pPr>
            <w:r>
              <w:rPr>
                <w:b/>
                <w:bCs/>
                <w:spacing w:val="0"/>
                <w:w w:val="100"/>
                <w:position w:val="0"/>
              </w:rPr>
              <w:t>(13</w:t>
            </w:r>
            <w:r>
              <w:rPr>
                <w:spacing w:val="0"/>
                <w:w w:val="100"/>
                <w:position w:val="0"/>
              </w:rPr>
              <w:t>台帐记录齐全、真实、合理、可靠，得</w:t>
            </w:r>
            <w:r>
              <w:rPr>
                <w:b/>
                <w:bCs/>
                <w:spacing w:val="0"/>
                <w:w w:val="100"/>
                <w:position w:val="0"/>
              </w:rPr>
              <w:t>3</w:t>
            </w:r>
            <w:r>
              <w:rPr>
                <w:spacing w:val="0"/>
                <w:w w:val="100"/>
                <w:position w:val="0"/>
              </w:rPr>
              <w:t>分；</w:t>
            </w:r>
          </w:p>
          <w:p>
            <w:pPr>
              <w:pStyle w:val="123"/>
              <w:keepNext w:val="0"/>
              <w:keepLines w:val="0"/>
              <w:widowControl w:val="0"/>
              <w:numPr>
                <w:ilvl w:val="0"/>
                <w:numId w:val="12"/>
              </w:numPr>
              <w:shd w:val="clear" w:color="auto" w:fill="auto"/>
              <w:tabs>
                <w:tab w:val="left" w:pos="641"/>
              </w:tabs>
              <w:bidi w:val="0"/>
              <w:spacing w:before="0" w:after="60" w:line="240" w:lineRule="auto"/>
              <w:ind w:left="0" w:right="0" w:firstLine="180"/>
              <w:jc w:val="left"/>
            </w:pPr>
            <w:r>
              <w:rPr>
                <w:spacing w:val="0"/>
                <w:w w:val="100"/>
                <w:position w:val="0"/>
              </w:rPr>
              <w:t>台帐记录不齐全，每缺一项扣</w:t>
            </w:r>
            <w:r>
              <w:rPr>
                <w:b/>
                <w:bCs/>
                <w:spacing w:val="0"/>
                <w:w w:val="100"/>
                <w:position w:val="0"/>
                <w:lang w:val="en-US" w:eastAsia="en-US" w:bidi="en-US"/>
              </w:rPr>
              <w:t>0.5</w:t>
            </w:r>
            <w:r>
              <w:rPr>
                <w:spacing w:val="0"/>
                <w:w w:val="100"/>
                <w:position w:val="0"/>
              </w:rPr>
              <w:t>分，扣完为止</w:t>
            </w:r>
          </w:p>
          <w:p>
            <w:pPr>
              <w:pStyle w:val="123"/>
              <w:keepNext w:val="0"/>
              <w:keepLines w:val="0"/>
              <w:widowControl w:val="0"/>
              <w:numPr>
                <w:ilvl w:val="0"/>
                <w:numId w:val="12"/>
              </w:numPr>
              <w:shd w:val="clear" w:color="auto" w:fill="auto"/>
              <w:tabs>
                <w:tab w:val="left" w:pos="636"/>
              </w:tabs>
              <w:bidi w:val="0"/>
              <w:spacing w:before="0" w:after="60" w:line="240" w:lineRule="auto"/>
              <w:ind w:left="0" w:right="0" w:firstLine="180"/>
              <w:jc w:val="left"/>
            </w:pPr>
            <w:r>
              <w:rPr>
                <w:spacing w:val="0"/>
                <w:w w:val="100"/>
                <w:position w:val="0"/>
              </w:rPr>
              <w:t>台帐记录不真实，不得分；无台帐不得分</w:t>
            </w:r>
          </w:p>
        </w:tc>
        <w:tc>
          <w:tcPr>
            <w:tcW w:w="3877"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17" w:lineRule="exact"/>
              <w:ind w:left="0" w:right="0" w:firstLine="0"/>
              <w:jc w:val="left"/>
            </w:pPr>
            <w:r>
              <w:rPr>
                <w:spacing w:val="0"/>
                <w:w w:val="100"/>
                <w:position w:val="0"/>
              </w:rPr>
              <w:t>要求台帐记录真实可靠、信息齐全、填写规范， 实验室记录能够复现检测过程</w:t>
            </w:r>
          </w:p>
        </w:tc>
        <w:tc>
          <w:tcPr>
            <w:tcW w:w="1339" w:type="dxa"/>
            <w:tcBorders>
              <w:top w:val="single" w:color="auto" w:sz="4" w:space="0"/>
              <w:left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tcBorders>
            <w:shd w:val="clear" w:color="auto" w:fill="FFFFFF"/>
            <w:vAlign w:val="top"/>
          </w:tcPr>
          <w:p>
            <w:pPr>
              <w:widowControl w:val="0"/>
              <w:rPr>
                <w:sz w:val="10"/>
                <w:szCs w:val="10"/>
              </w:rPr>
            </w:pPr>
          </w:p>
        </w:tc>
        <w:tc>
          <w:tcPr>
            <w:tcW w:w="486"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1874" w:hRule="exact"/>
          <w:jc w:val="center"/>
        </w:trPr>
        <w:tc>
          <w:tcPr>
            <w:tcW w:w="420" w:type="dxa"/>
            <w:vMerge w:val="continue"/>
            <w:tcBorders>
              <w:left w:val="single" w:color="auto" w:sz="4" w:space="0"/>
              <w:bottom w:val="single" w:color="auto" w:sz="4" w:space="0"/>
            </w:tcBorders>
            <w:shd w:val="clear" w:color="auto" w:fill="FFFFFF"/>
            <w:vAlign w:val="center"/>
          </w:tcPr>
          <w:p/>
        </w:tc>
        <w:tc>
          <w:tcPr>
            <w:tcW w:w="580" w:type="dxa"/>
            <w:vMerge w:val="continue"/>
            <w:tcBorders>
              <w:left w:val="single" w:color="auto" w:sz="4" w:space="0"/>
              <w:bottom w:val="single" w:color="auto" w:sz="4" w:space="0"/>
            </w:tcBorders>
            <w:shd w:val="clear" w:color="auto" w:fill="FFFFFF"/>
            <w:vAlign w:val="center"/>
          </w:tcPr>
          <w:p/>
        </w:tc>
        <w:tc>
          <w:tcPr>
            <w:tcW w:w="580" w:type="dxa"/>
            <w:vMerge w:val="continue"/>
            <w:tcBorders>
              <w:left w:val="single" w:color="auto" w:sz="4" w:space="0"/>
              <w:bottom w:val="single" w:color="auto" w:sz="4" w:space="0"/>
            </w:tcBorders>
            <w:shd w:val="clear" w:color="auto" w:fill="FFFFFF"/>
            <w:vAlign w:val="center"/>
          </w:tcPr>
          <w:p/>
        </w:tc>
        <w:tc>
          <w:tcPr>
            <w:tcW w:w="580"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i/>
                <w:iCs/>
                <w:spacing w:val="0"/>
                <w:w w:val="100"/>
                <w:position w:val="0"/>
              </w:rPr>
              <w:t>3</w:t>
            </w:r>
          </w:p>
        </w:tc>
        <w:tc>
          <w:tcPr>
            <w:tcW w:w="732"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302" w:lineRule="exact"/>
              <w:ind w:left="0" w:right="0" w:firstLine="160"/>
              <w:jc w:val="both"/>
            </w:pPr>
            <w:r>
              <w:rPr>
                <w:spacing w:val="0"/>
                <w:w w:val="100"/>
                <w:position w:val="0"/>
              </w:rPr>
              <w:t>档案 營理</w:t>
            </w:r>
          </w:p>
        </w:tc>
        <w:tc>
          <w:tcPr>
            <w:tcW w:w="5443"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numPr>
                <w:ilvl w:val="0"/>
                <w:numId w:val="13"/>
              </w:numPr>
              <w:shd w:val="clear" w:color="auto" w:fill="auto"/>
              <w:tabs>
                <w:tab w:val="left" w:pos="626"/>
              </w:tabs>
              <w:bidi w:val="0"/>
              <w:spacing w:before="0" w:after="0"/>
              <w:ind w:left="0" w:right="0" w:firstLine="180"/>
              <w:jc w:val="left"/>
            </w:pPr>
            <w:r>
              <w:rPr>
                <w:spacing w:val="0"/>
                <w:w w:val="100"/>
                <w:position w:val="0"/>
              </w:rPr>
              <w:t>配备专(兼)职档案管理人员，貫</w:t>
            </w:r>
            <w:r>
              <w:rPr>
                <w:b/>
                <w:bCs/>
                <w:spacing w:val="0"/>
                <w:w w:val="100"/>
                <w:position w:val="0"/>
              </w:rPr>
              <w:t>1</w:t>
            </w:r>
            <w:r>
              <w:rPr>
                <w:spacing w:val="0"/>
                <w:w w:val="100"/>
                <w:position w:val="0"/>
              </w:rPr>
              <w:t>分；否则不得分</w:t>
            </w:r>
          </w:p>
          <w:p>
            <w:pPr>
              <w:pStyle w:val="123"/>
              <w:keepNext w:val="0"/>
              <w:keepLines w:val="0"/>
              <w:widowControl w:val="0"/>
              <w:numPr>
                <w:ilvl w:val="0"/>
                <w:numId w:val="13"/>
              </w:numPr>
              <w:shd w:val="clear" w:color="auto" w:fill="auto"/>
              <w:tabs>
                <w:tab w:val="left" w:pos="518"/>
              </w:tabs>
              <w:bidi w:val="0"/>
              <w:spacing w:before="0" w:after="0"/>
              <w:ind w:left="0" w:right="0" w:firstLine="180"/>
              <w:jc w:val="left"/>
            </w:pPr>
            <w:r>
              <w:rPr>
                <w:spacing w:val="0"/>
                <w:w w:val="100"/>
                <w:position w:val="0"/>
              </w:rPr>
              <w:t>资料完整、真实可靠，运行记录等档案资料妥善保管，</w:t>
            </w:r>
            <w:r>
              <w:rPr>
                <w:color w:val="717274"/>
                <w:spacing w:val="0"/>
                <w:w w:val="100"/>
                <w:position w:val="0"/>
              </w:rPr>
              <w:t xml:space="preserve">得 </w:t>
            </w:r>
            <w:r>
              <w:rPr>
                <w:b/>
                <w:bCs/>
                <w:color w:val="717274"/>
                <w:spacing w:val="0"/>
                <w:w w:val="100"/>
                <w:position w:val="0"/>
              </w:rPr>
              <w:t>1</w:t>
            </w:r>
            <w:r>
              <w:rPr>
                <w:spacing w:val="0"/>
                <w:w w:val="100"/>
                <w:position w:val="0"/>
              </w:rPr>
              <w:t>分；无月报、季报统计得</w:t>
            </w:r>
            <w:r>
              <w:rPr>
                <w:b/>
                <w:bCs/>
                <w:spacing w:val="0"/>
                <w:w w:val="100"/>
                <w:position w:val="0"/>
                <w:lang w:val="en-US" w:eastAsia="en-US" w:bidi="en-US"/>
              </w:rPr>
              <w:t>0.5</w:t>
            </w:r>
            <w:r>
              <w:rPr>
                <w:spacing w:val="0"/>
                <w:w w:val="100"/>
                <w:position w:val="0"/>
              </w:rPr>
              <w:t>分；</w:t>
            </w:r>
          </w:p>
          <w:p>
            <w:pPr>
              <w:pStyle w:val="123"/>
              <w:keepNext w:val="0"/>
              <w:keepLines w:val="0"/>
              <w:widowControl w:val="0"/>
              <w:numPr>
                <w:ilvl w:val="0"/>
                <w:numId w:val="13"/>
              </w:numPr>
              <w:shd w:val="clear" w:color="auto" w:fill="auto"/>
              <w:tabs>
                <w:tab w:val="left" w:pos="612"/>
              </w:tabs>
              <w:bidi w:val="0"/>
              <w:spacing w:before="0" w:after="0"/>
              <w:ind w:left="0" w:right="0" w:firstLine="180"/>
              <w:jc w:val="left"/>
            </w:pPr>
            <w:r>
              <w:rPr>
                <w:spacing w:val="0"/>
                <w:w w:val="100"/>
                <w:position w:val="0"/>
              </w:rPr>
              <w:t>各月档案齐全得</w:t>
            </w:r>
            <w:r>
              <w:rPr>
                <w:b/>
                <w:bCs/>
                <w:spacing w:val="0"/>
                <w:w w:val="100"/>
                <w:position w:val="0"/>
              </w:rPr>
              <w:t>1</w:t>
            </w:r>
            <w:r>
              <w:rPr>
                <w:spacing w:val="0"/>
                <w:w w:val="100"/>
                <w:position w:val="0"/>
              </w:rPr>
              <w:t>分，否则不得分。</w:t>
            </w:r>
          </w:p>
        </w:tc>
        <w:tc>
          <w:tcPr>
            <w:tcW w:w="3877" w:type="dxa"/>
            <w:tcBorders>
              <w:top w:val="single" w:color="auto" w:sz="4" w:space="0"/>
              <w:left w:val="single" w:color="auto" w:sz="4" w:space="0"/>
              <w:bottom w:val="single" w:color="auto" w:sz="4" w:space="0"/>
            </w:tcBorders>
            <w:shd w:val="clear" w:color="auto" w:fill="FFFFFF"/>
            <w:vAlign w:val="top"/>
          </w:tcPr>
          <w:p>
            <w:pPr>
              <w:pStyle w:val="123"/>
              <w:keepNext w:val="0"/>
              <w:keepLines w:val="0"/>
              <w:widowControl w:val="0"/>
              <w:shd w:val="clear" w:color="auto" w:fill="auto"/>
              <w:bidi w:val="0"/>
              <w:spacing w:before="0" w:after="0" w:line="312" w:lineRule="exact"/>
              <w:ind w:left="0" w:right="0" w:firstLine="0"/>
              <w:jc w:val="both"/>
            </w:pPr>
            <w:r>
              <w:rPr>
                <w:spacing w:val="0"/>
                <w:w w:val="100"/>
                <w:position w:val="0"/>
              </w:rPr>
              <w:t>建立有生产运行、水质、设备、材料管理、技术 管理、安全、财务、文秘、人事等档案。按时做 好各岗位运行记录和统计报表档案管理；做好 月报、年报的统计；数据应准确无误，字迹清晰， 妥善保管.岗位运行记录保管期限不低于三年， 统计报表应长期保存</w:t>
            </w:r>
          </w:p>
        </w:tc>
        <w:tc>
          <w:tcPr>
            <w:tcW w:w="133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86" w:type="dxa"/>
            <w:vMerge w:val="continue"/>
            <w:tcBorders>
              <w:left w:val="single" w:color="auto" w:sz="4" w:space="0"/>
              <w:bottom w:val="single" w:color="auto" w:sz="4" w:space="0"/>
              <w:right w:val="single" w:color="auto" w:sz="4" w:space="0"/>
            </w:tcBorders>
            <w:shd w:val="clear" w:color="auto" w:fill="FFFFFF"/>
            <w:vAlign w:val="top"/>
          </w:tcPr>
          <w:p/>
        </w:tc>
      </w:tr>
    </w:tbl>
    <w:p>
      <w:pPr>
        <w:spacing w:line="1" w:lineRule="exact"/>
        <w:rPr>
          <w:sz w:val="2"/>
          <w:szCs w:val="2"/>
        </w:rPr>
      </w:pPr>
      <w:r>
        <w:br w:type="page"/>
      </w:r>
    </w:p>
    <w:tbl>
      <w:tblPr>
        <w:tblStyle w:val="37"/>
        <w:tblW w:w="14852" w:type="dxa"/>
        <w:jc w:val="center"/>
        <w:tblInd w:w="0" w:type="dxa"/>
        <w:tblLayout w:type="fixed"/>
        <w:tblCellMar>
          <w:top w:w="0" w:type="dxa"/>
          <w:left w:w="10" w:type="dxa"/>
          <w:bottom w:w="0" w:type="dxa"/>
          <w:right w:w="10" w:type="dxa"/>
        </w:tblCellMar>
      </w:tblPr>
      <w:tblGrid>
        <w:gridCol w:w="432"/>
        <w:gridCol w:w="586"/>
        <w:gridCol w:w="595"/>
        <w:gridCol w:w="586"/>
        <w:gridCol w:w="744"/>
        <w:gridCol w:w="5933"/>
        <w:gridCol w:w="4594"/>
        <w:gridCol w:w="446"/>
        <w:gridCol w:w="442"/>
        <w:gridCol w:w="494"/>
      </w:tblGrid>
      <w:tr>
        <w:tblPrEx>
          <w:tblLayout w:type="fixed"/>
          <w:tblCellMar>
            <w:top w:w="0" w:type="dxa"/>
            <w:left w:w="10" w:type="dxa"/>
            <w:bottom w:w="0" w:type="dxa"/>
            <w:right w:w="10" w:type="dxa"/>
          </w:tblCellMar>
        </w:tblPrEx>
        <w:trPr>
          <w:trHeight w:val="1272" w:hRule="exact"/>
          <w:jc w:val="center"/>
        </w:trPr>
        <w:tc>
          <w:tcPr>
            <w:tcW w:w="432"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60" w:line="240" w:lineRule="auto"/>
              <w:ind w:left="0" w:right="0" w:firstLine="0"/>
              <w:jc w:val="both"/>
            </w:pPr>
            <w:r>
              <w:rPr>
                <w:spacing w:val="0"/>
                <w:w w:val="100"/>
                <w:position w:val="0"/>
              </w:rPr>
              <w:t>「序'</w:t>
            </w:r>
          </w:p>
          <w:p>
            <w:pPr>
              <w:pStyle w:val="123"/>
              <w:keepNext w:val="0"/>
              <w:keepLines w:val="0"/>
              <w:widowControl w:val="0"/>
              <w:shd w:val="clear" w:color="auto" w:fill="auto"/>
              <w:bidi w:val="0"/>
              <w:spacing w:before="0" w:after="0" w:line="240" w:lineRule="auto"/>
              <w:ind w:left="0" w:right="0" w:firstLine="0"/>
              <w:jc w:val="left"/>
            </w:pPr>
            <w:r>
              <w:rPr>
                <w:spacing w:val="0"/>
                <w:w w:val="100"/>
                <w:position w:val="0"/>
                <w:vertAlign w:val="superscript"/>
              </w:rPr>
              <w:t>1</w:t>
            </w:r>
            <w:r>
              <w:rPr>
                <w:spacing w:val="0"/>
                <w:w w:val="100"/>
                <w:position w:val="0"/>
              </w:rPr>
              <w:t>号</w:t>
            </w:r>
          </w:p>
        </w:tc>
        <w:tc>
          <w:tcPr>
            <w:tcW w:w="586"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09" w:lineRule="exact"/>
              <w:ind w:left="0" w:right="0" w:firstLine="0"/>
              <w:jc w:val="center"/>
            </w:pPr>
            <w:r>
              <w:rPr>
                <w:spacing w:val="0"/>
                <w:w w:val="100"/>
                <w:position w:val="0"/>
              </w:rPr>
              <w:t>项 目 名 称</w:t>
            </w:r>
          </w:p>
        </w:tc>
        <w:tc>
          <w:tcPr>
            <w:tcW w:w="595"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0" w:lineRule="exact"/>
              <w:ind w:left="180" w:right="0" w:firstLine="20"/>
              <w:jc w:val="both"/>
            </w:pPr>
            <w:r>
              <w:rPr>
                <w:spacing w:val="0"/>
                <w:w w:val="100"/>
                <w:position w:val="0"/>
              </w:rPr>
              <w:t>项 目 总 分</w:t>
            </w: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分</w:t>
            </w:r>
          </w:p>
          <w:p>
            <w:pPr>
              <w:pStyle w:val="123"/>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spacing w:val="0"/>
                <w:w w:val="100"/>
                <w:position w:val="0"/>
                <w:sz w:val="28"/>
                <w:szCs w:val="28"/>
              </w:rPr>
              <w:t>1</w:t>
            </w:r>
            <w:r>
              <w:rPr>
                <w:spacing w:val="0"/>
                <w:w w:val="100"/>
                <w:position w:val="0"/>
              </w:rPr>
              <w:t>值:</w:t>
            </w:r>
          </w:p>
        </w:tc>
        <w:tc>
          <w:tcPr>
            <w:tcW w:w="74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12" w:lineRule="exact"/>
              <w:ind w:left="140" w:right="0" w:firstLine="0"/>
              <w:jc w:val="both"/>
            </w:pPr>
            <w:r>
              <w:rPr>
                <w:spacing w:val="0"/>
                <w:w w:val="100"/>
                <w:position w:val="0"/>
              </w:rPr>
              <w:t>考核 内容</w:t>
            </w:r>
          </w:p>
        </w:tc>
        <w:tc>
          <w:tcPr>
            <w:tcW w:w="5933"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评分标准</w:t>
            </w:r>
          </w:p>
        </w:tc>
        <w:tc>
          <w:tcPr>
            <w:tcW w:w="459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考核说明</w:t>
            </w:r>
          </w:p>
        </w:tc>
        <w:tc>
          <w:tcPr>
            <w:tcW w:w="446"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0" w:lineRule="exact"/>
              <w:ind w:left="0" w:right="0" w:firstLine="0"/>
              <w:jc w:val="left"/>
            </w:pPr>
            <w:r>
              <w:rPr>
                <w:spacing w:val="0"/>
                <w:w w:val="100"/>
                <w:position w:val="0"/>
              </w:rPr>
              <w:t>考 核 记 录</w:t>
            </w:r>
          </w:p>
        </w:tc>
        <w:tc>
          <w:tcPr>
            <w:tcW w:w="442"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2" w:lineRule="exact"/>
              <w:ind w:left="0" w:right="0" w:firstLine="0"/>
              <w:jc w:val="left"/>
            </w:pPr>
            <w:r>
              <w:rPr>
                <w:spacing w:val="0"/>
                <w:w w:val="100"/>
                <w:position w:val="0"/>
              </w:rPr>
              <w:t>分 项 得 分</w:t>
            </w:r>
          </w:p>
        </w:tc>
        <w:tc>
          <w:tcPr>
            <w:tcW w:w="494" w:type="dxa"/>
            <w:tcBorders>
              <w:top w:val="single" w:color="auto" w:sz="4" w:space="0"/>
              <w:left w:val="single" w:color="auto" w:sz="4" w:space="0"/>
              <w:right w:val="single" w:color="auto" w:sz="4" w:space="0"/>
            </w:tcBorders>
            <w:shd w:val="clear" w:color="auto" w:fill="FFFFFF"/>
            <w:vAlign w:val="bottom"/>
          </w:tcPr>
          <w:p>
            <w:pPr>
              <w:pStyle w:val="123"/>
              <w:keepNext w:val="0"/>
              <w:keepLines w:val="0"/>
              <w:widowControl w:val="0"/>
              <w:shd w:val="clear" w:color="auto" w:fill="auto"/>
              <w:bidi w:val="0"/>
              <w:spacing w:before="0" w:after="380"/>
              <w:ind w:left="0" w:right="0" w:firstLine="0"/>
              <w:jc w:val="center"/>
            </w:pPr>
            <w:r>
              <w:rPr>
                <w:spacing w:val="0"/>
                <w:w w:val="100"/>
                <w:position w:val="0"/>
              </w:rPr>
              <w:t>项 目</w:t>
            </w:r>
          </w:p>
          <w:p>
            <w:pPr>
              <w:pStyle w:val="123"/>
              <w:keepNext w:val="0"/>
              <w:keepLines w:val="0"/>
              <w:widowControl w:val="0"/>
              <w:shd w:val="clear" w:color="auto" w:fill="auto"/>
              <w:bidi w:val="0"/>
              <w:spacing w:before="0" w:after="0" w:line="240" w:lineRule="auto"/>
              <w:ind w:left="0" w:right="0" w:firstLine="0"/>
              <w:jc w:val="right"/>
              <w:rPr>
                <w:sz w:val="17"/>
                <w:szCs w:val="17"/>
              </w:rPr>
            </w:pPr>
            <w:r>
              <w:rPr>
                <w:i/>
                <w:iCs/>
                <w:spacing w:val="0"/>
                <w:w w:val="100"/>
                <w:position w:val="0"/>
                <w:sz w:val="17"/>
                <w:szCs w:val="17"/>
                <w:u w:val="single"/>
              </w:rPr>
              <w:t>一分</w:t>
            </w:r>
          </w:p>
        </w:tc>
      </w:tr>
      <w:tr>
        <w:tblPrEx>
          <w:tblLayout w:type="fixed"/>
          <w:tblCellMar>
            <w:top w:w="0" w:type="dxa"/>
            <w:left w:w="10" w:type="dxa"/>
            <w:bottom w:w="0" w:type="dxa"/>
            <w:right w:w="10" w:type="dxa"/>
          </w:tblCellMar>
        </w:tblPrEx>
        <w:trPr>
          <w:trHeight w:val="1210" w:hRule="exact"/>
          <w:jc w:val="center"/>
        </w:trPr>
        <w:tc>
          <w:tcPr>
            <w:tcW w:w="432"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5</w:t>
            </w:r>
          </w:p>
        </w:tc>
        <w:tc>
          <w:tcPr>
            <w:tcW w:w="586"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99" w:lineRule="exact"/>
              <w:ind w:left="160" w:right="0" w:firstLine="20"/>
              <w:jc w:val="both"/>
            </w:pPr>
            <w:r>
              <w:rPr>
                <w:spacing w:val="0"/>
                <w:w w:val="100"/>
                <w:position w:val="0"/>
              </w:rPr>
              <w:t>设 备 与 仪 表</w:t>
            </w:r>
          </w:p>
        </w:tc>
        <w:tc>
          <w:tcPr>
            <w:tcW w:w="595"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9</w:t>
            </w: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4</w:t>
            </w:r>
          </w:p>
        </w:tc>
        <w:tc>
          <w:tcPr>
            <w:tcW w:w="74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98" w:lineRule="exact"/>
              <w:ind w:left="140" w:right="0" w:firstLine="0"/>
              <w:jc w:val="both"/>
            </w:pPr>
            <w:r>
              <w:rPr>
                <w:spacing w:val="0"/>
                <w:w w:val="100"/>
                <w:position w:val="0"/>
              </w:rPr>
              <w:t>设备 运行</w:t>
            </w:r>
          </w:p>
        </w:tc>
        <w:tc>
          <w:tcPr>
            <w:tcW w:w="5933"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left"/>
            </w:pPr>
            <w:r>
              <w:rPr>
                <w:spacing w:val="0"/>
                <w:w w:val="100"/>
                <w:position w:val="0"/>
              </w:rPr>
              <w:t>有</w:t>
            </w:r>
            <w:r>
              <w:rPr>
                <w:b/>
                <w:bCs/>
                <w:spacing w:val="0"/>
                <w:w w:val="100"/>
                <w:position w:val="0"/>
              </w:rPr>
              <w:t>1</w:t>
            </w:r>
            <w:r>
              <w:rPr>
                <w:spacing w:val="0"/>
                <w:w w:val="100"/>
                <w:position w:val="0"/>
              </w:rPr>
              <w:t>项不符合要求，扣</w:t>
            </w:r>
            <w:r>
              <w:rPr>
                <w:b/>
                <w:bCs/>
                <w:spacing w:val="0"/>
                <w:w w:val="100"/>
                <w:position w:val="0"/>
                <w:lang w:val="en-US" w:eastAsia="en-US" w:bidi="en-US"/>
              </w:rPr>
              <w:t>0.5</w:t>
            </w:r>
            <w:r>
              <w:rPr>
                <w:spacing w:val="0"/>
                <w:w w:val="100"/>
                <w:position w:val="0"/>
              </w:rPr>
              <w:t>分，扣完为止。</w:t>
            </w:r>
          </w:p>
        </w:tc>
        <w:tc>
          <w:tcPr>
            <w:tcW w:w="4594"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01" w:lineRule="exact"/>
              <w:ind w:left="0" w:right="0" w:firstLine="0"/>
              <w:jc w:val="both"/>
            </w:pPr>
            <w:r>
              <w:rPr>
                <w:spacing w:val="0"/>
                <w:w w:val="100"/>
                <w:position w:val="0"/>
              </w:rPr>
              <w:t>设备外观整洁；螺栓齐全牢固；设备无腐蚀，无 渗漏，润滑充分；电气设备符合安全要求；附属 设备工作正常；整机运行平稳可靠；仪器仪表准 确灵敏；使用高效节能设备；设备完好率</w:t>
            </w:r>
            <w:r>
              <w:rPr>
                <w:b/>
                <w:bCs/>
                <w:spacing w:val="0"/>
                <w:w w:val="100"/>
                <w:position w:val="0"/>
              </w:rPr>
              <w:t>＞95%</w:t>
            </w: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94"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805" w:hRule="exact"/>
          <w:jc w:val="center"/>
        </w:trPr>
        <w:tc>
          <w:tcPr>
            <w:tcW w:w="432" w:type="dxa"/>
            <w:vMerge w:val="continue"/>
            <w:tcBorders>
              <w:left w:val="single" w:color="auto" w:sz="4" w:space="0"/>
            </w:tcBorders>
            <w:shd w:val="clear" w:color="auto" w:fill="FFFFFF"/>
            <w:vAlign w:val="center"/>
          </w:tcPr>
          <w:p/>
        </w:tc>
        <w:tc>
          <w:tcPr>
            <w:tcW w:w="586" w:type="dxa"/>
            <w:vMerge w:val="continue"/>
            <w:tcBorders>
              <w:left w:val="single" w:color="auto" w:sz="4" w:space="0"/>
            </w:tcBorders>
            <w:shd w:val="clear" w:color="auto" w:fill="FFFFFF"/>
            <w:vAlign w:val="center"/>
          </w:tcPr>
          <w:p/>
        </w:tc>
        <w:tc>
          <w:tcPr>
            <w:tcW w:w="595" w:type="dxa"/>
            <w:vMerge w:val="continue"/>
            <w:tcBorders>
              <w:left w:val="single" w:color="auto" w:sz="4" w:space="0"/>
            </w:tcBorders>
            <w:shd w:val="clear" w:color="auto" w:fill="FFFFFF"/>
            <w:vAlign w:val="center"/>
          </w:tcP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2</w:t>
            </w:r>
          </w:p>
        </w:tc>
        <w:tc>
          <w:tcPr>
            <w:tcW w:w="74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ind w:left="140" w:right="0" w:firstLine="0"/>
              <w:jc w:val="both"/>
            </w:pPr>
            <w:r>
              <w:rPr>
                <w:spacing w:val="0"/>
                <w:w w:val="100"/>
                <w:position w:val="0"/>
              </w:rPr>
              <w:t>备品 备件</w:t>
            </w:r>
          </w:p>
        </w:tc>
        <w:tc>
          <w:tcPr>
            <w:tcW w:w="5933" w:type="dxa"/>
            <w:tcBorders>
              <w:top w:val="single" w:color="auto" w:sz="4" w:space="0"/>
              <w:left w:val="single" w:color="auto" w:sz="4" w:space="0"/>
            </w:tcBorders>
            <w:shd w:val="clear" w:color="auto" w:fill="FFFFFF"/>
            <w:vAlign w:val="center"/>
          </w:tcPr>
          <w:p>
            <w:pPr>
              <w:pStyle w:val="123"/>
              <w:keepNext w:val="0"/>
              <w:keepLines w:val="0"/>
              <w:widowControl w:val="0"/>
              <w:numPr>
                <w:ilvl w:val="0"/>
                <w:numId w:val="14"/>
              </w:numPr>
              <w:shd w:val="clear" w:color="auto" w:fill="auto"/>
              <w:tabs>
                <w:tab w:val="left" w:pos="612"/>
              </w:tabs>
              <w:bidi w:val="0"/>
              <w:spacing w:before="0" w:after="40" w:line="240" w:lineRule="auto"/>
              <w:ind w:left="0" w:right="0" w:firstLine="180"/>
              <w:jc w:val="left"/>
            </w:pPr>
            <w:r>
              <w:rPr>
                <w:spacing w:val="0"/>
                <w:w w:val="100"/>
                <w:position w:val="0"/>
              </w:rPr>
              <w:t>遵循备品备件原则，记录及时、准确、可靠，得</w:t>
            </w:r>
            <w:r>
              <w:rPr>
                <w:b/>
                <w:bCs/>
                <w:spacing w:val="0"/>
                <w:w w:val="100"/>
                <w:position w:val="0"/>
              </w:rPr>
              <w:t>1</w:t>
            </w:r>
            <w:r>
              <w:rPr>
                <w:spacing w:val="0"/>
                <w:w w:val="100"/>
                <w:position w:val="0"/>
              </w:rPr>
              <w:t>分；</w:t>
            </w:r>
          </w:p>
          <w:p>
            <w:pPr>
              <w:pStyle w:val="123"/>
              <w:keepNext w:val="0"/>
              <w:keepLines w:val="0"/>
              <w:widowControl w:val="0"/>
              <w:numPr>
                <w:ilvl w:val="0"/>
                <w:numId w:val="14"/>
              </w:numPr>
              <w:shd w:val="clear" w:color="auto" w:fill="auto"/>
              <w:tabs>
                <w:tab w:val="left" w:pos="612"/>
              </w:tabs>
              <w:bidi w:val="0"/>
              <w:spacing w:before="0" w:after="40" w:line="240" w:lineRule="auto"/>
              <w:ind w:left="0" w:right="0" w:firstLine="180"/>
              <w:jc w:val="left"/>
            </w:pPr>
            <w:r>
              <w:rPr>
                <w:spacing w:val="0"/>
                <w:w w:val="100"/>
                <w:position w:val="0"/>
              </w:rPr>
              <w:t>备品备件的浪费或不足的，扣</w:t>
            </w:r>
            <w:r>
              <w:rPr>
                <w:b/>
                <w:bCs/>
                <w:spacing w:val="0"/>
                <w:w w:val="100"/>
                <w:position w:val="0"/>
                <w:lang w:val="en-US" w:eastAsia="en-US" w:bidi="en-US"/>
              </w:rPr>
              <w:t>0.5</w:t>
            </w:r>
            <w:r>
              <w:rPr>
                <w:spacing w:val="0"/>
                <w:w w:val="100"/>
                <w:position w:val="0"/>
              </w:rPr>
              <w:t>分；</w:t>
            </w:r>
          </w:p>
          <w:p>
            <w:pPr>
              <w:pStyle w:val="123"/>
              <w:keepNext w:val="0"/>
              <w:keepLines w:val="0"/>
              <w:widowControl w:val="0"/>
              <w:numPr>
                <w:ilvl w:val="0"/>
                <w:numId w:val="14"/>
              </w:numPr>
              <w:shd w:val="clear" w:color="auto" w:fill="auto"/>
              <w:tabs>
                <w:tab w:val="left" w:pos="617"/>
              </w:tabs>
              <w:bidi w:val="0"/>
              <w:spacing w:before="0" w:after="40" w:line="240" w:lineRule="auto"/>
              <w:ind w:left="0" w:right="0" w:firstLine="180"/>
              <w:jc w:val="left"/>
            </w:pPr>
            <w:r>
              <w:rPr>
                <w:spacing w:val="0"/>
                <w:w w:val="100"/>
                <w:position w:val="0"/>
              </w:rPr>
              <w:t>备品备件的记录不及时、准确、可靠，扣</w:t>
            </w:r>
            <w:r>
              <w:rPr>
                <w:b/>
                <w:bCs/>
                <w:spacing w:val="0"/>
                <w:w w:val="100"/>
                <w:position w:val="0"/>
                <w:lang w:val="en-US" w:eastAsia="en-US" w:bidi="en-US"/>
              </w:rPr>
              <w:t>0.5</w:t>
            </w:r>
            <w:r>
              <w:rPr>
                <w:spacing w:val="0"/>
                <w:w w:val="100"/>
                <w:position w:val="0"/>
              </w:rPr>
              <w:t>分；</w:t>
            </w:r>
          </w:p>
          <w:p>
            <w:pPr>
              <w:pStyle w:val="123"/>
              <w:keepNext w:val="0"/>
              <w:keepLines w:val="0"/>
              <w:widowControl w:val="0"/>
              <w:numPr>
                <w:ilvl w:val="0"/>
                <w:numId w:val="14"/>
              </w:numPr>
              <w:shd w:val="clear" w:color="auto" w:fill="auto"/>
              <w:tabs>
                <w:tab w:val="left" w:pos="622"/>
              </w:tabs>
              <w:bidi w:val="0"/>
              <w:spacing w:before="0" w:after="40" w:line="240" w:lineRule="auto"/>
              <w:ind w:left="0" w:right="0" w:firstLine="180"/>
              <w:jc w:val="left"/>
            </w:pPr>
            <w:r>
              <w:rPr>
                <w:spacing w:val="0"/>
                <w:w w:val="100"/>
                <w:position w:val="0"/>
              </w:rPr>
              <w:t>无备品备件，不得分</w:t>
            </w:r>
          </w:p>
        </w:tc>
        <w:tc>
          <w:tcPr>
            <w:tcW w:w="4594"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00" w:lineRule="exact"/>
              <w:ind w:left="0" w:right="0" w:firstLine="0"/>
              <w:jc w:val="both"/>
            </w:pPr>
            <w:r>
              <w:rPr>
                <w:spacing w:val="0"/>
                <w:w w:val="100"/>
                <w:position w:val="0"/>
              </w:rPr>
              <w:t>备品备件原则是少品种，低限量，关键必备；备 品的分类编号、名称、规格型号、使用设备编号、 单位、库存量、单价、购买厂商、订货周期等应 记录齐全。较大件必须注明重量、耗材材质、需 润滑设备必须有润滑油型号，即必须注明相关重 要规格</w:t>
            </w: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94"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1517" w:hRule="exact"/>
          <w:jc w:val="center"/>
        </w:trPr>
        <w:tc>
          <w:tcPr>
            <w:tcW w:w="432" w:type="dxa"/>
            <w:vMerge w:val="continue"/>
            <w:tcBorders>
              <w:left w:val="single" w:color="auto" w:sz="4" w:space="0"/>
            </w:tcBorders>
            <w:shd w:val="clear" w:color="auto" w:fill="FFFFFF"/>
            <w:vAlign w:val="center"/>
          </w:tcPr>
          <w:p/>
        </w:tc>
        <w:tc>
          <w:tcPr>
            <w:tcW w:w="586" w:type="dxa"/>
            <w:vMerge w:val="continue"/>
            <w:tcBorders>
              <w:left w:val="single" w:color="auto" w:sz="4" w:space="0"/>
            </w:tcBorders>
            <w:shd w:val="clear" w:color="auto" w:fill="FFFFFF"/>
            <w:vAlign w:val="center"/>
          </w:tcPr>
          <w:p/>
        </w:tc>
        <w:tc>
          <w:tcPr>
            <w:tcW w:w="595" w:type="dxa"/>
            <w:vMerge w:val="continue"/>
            <w:tcBorders>
              <w:left w:val="single" w:color="auto" w:sz="4" w:space="0"/>
            </w:tcBorders>
            <w:shd w:val="clear" w:color="auto" w:fill="FFFFFF"/>
            <w:vAlign w:val="center"/>
          </w:tcP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3</w:t>
            </w:r>
          </w:p>
        </w:tc>
        <w:tc>
          <w:tcPr>
            <w:tcW w:w="74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05" w:lineRule="exact"/>
              <w:ind w:left="0" w:right="0" w:firstLine="0"/>
              <w:jc w:val="center"/>
            </w:pPr>
            <w:r>
              <w:rPr>
                <w:spacing w:val="0"/>
                <w:w w:val="100"/>
                <w:position w:val="0"/>
              </w:rPr>
              <w:t>在线 监测 仪表</w:t>
            </w:r>
          </w:p>
        </w:tc>
        <w:tc>
          <w:tcPr>
            <w:tcW w:w="5933"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99" w:lineRule="exact"/>
              <w:ind w:left="0" w:right="0" w:firstLine="0"/>
              <w:jc w:val="left"/>
            </w:pPr>
            <w:r>
              <w:rPr>
                <w:spacing w:val="0"/>
                <w:w w:val="100"/>
                <w:position w:val="0"/>
              </w:rPr>
              <w:t>在线仪表按工艺要求布设，且仪工作正常，得</w:t>
            </w:r>
            <w:r>
              <w:rPr>
                <w:b/>
                <w:bCs/>
                <w:spacing w:val="0"/>
                <w:w w:val="100"/>
                <w:position w:val="0"/>
              </w:rPr>
              <w:t>3</w:t>
            </w:r>
            <w:r>
              <w:rPr>
                <w:spacing w:val="0"/>
                <w:w w:val="100"/>
                <w:position w:val="0"/>
              </w:rPr>
              <w:t>分； 每有一套在线仪表不按工艺要求布设，扣</w:t>
            </w:r>
            <w:r>
              <w:rPr>
                <w:b/>
                <w:bCs/>
                <w:spacing w:val="0"/>
                <w:w w:val="100"/>
                <w:position w:val="0"/>
                <w:lang w:val="en-US" w:eastAsia="en-US" w:bidi="en-US"/>
              </w:rPr>
              <w:t>0.5</w:t>
            </w:r>
            <w:r>
              <w:rPr>
                <w:spacing w:val="0"/>
                <w:w w:val="100"/>
                <w:position w:val="0"/>
              </w:rPr>
              <w:t>分，扣完为止； 每有一套在线仪表工作不正常，扣</w:t>
            </w:r>
            <w:r>
              <w:rPr>
                <w:b/>
                <w:bCs/>
                <w:spacing w:val="0"/>
                <w:w w:val="100"/>
                <w:position w:val="0"/>
                <w:lang w:val="en-US" w:eastAsia="en-US" w:bidi="en-US"/>
              </w:rPr>
              <w:t>0.5</w:t>
            </w:r>
            <w:r>
              <w:rPr>
                <w:spacing w:val="0"/>
                <w:w w:val="100"/>
                <w:position w:val="0"/>
              </w:rPr>
              <w:t>分，扣完为止； 在线仪表的完好率、运转率达不到要求的，各扣</w:t>
            </w:r>
            <w:r>
              <w:rPr>
                <w:b/>
                <w:bCs/>
                <w:spacing w:val="0"/>
                <w:w w:val="100"/>
                <w:position w:val="0"/>
                <w:lang w:val="en-US" w:eastAsia="en-US" w:bidi="en-US"/>
              </w:rPr>
              <w:t>0.5</w:t>
            </w:r>
            <w:r>
              <w:rPr>
                <w:spacing w:val="0"/>
                <w:w w:val="100"/>
                <w:position w:val="0"/>
              </w:rPr>
              <w:t>分</w:t>
            </w:r>
          </w:p>
        </w:tc>
        <w:tc>
          <w:tcPr>
            <w:tcW w:w="4594"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01" w:lineRule="exact"/>
              <w:ind w:left="0" w:right="0" w:firstLine="0"/>
              <w:jc w:val="both"/>
            </w:pPr>
            <w:r>
              <w:rPr>
                <w:spacing w:val="0"/>
                <w:w w:val="100"/>
                <w:position w:val="0"/>
              </w:rPr>
              <w:t>现场查看与环保部门联网的在线</w:t>
            </w:r>
            <w:r>
              <w:rPr>
                <w:b/>
                <w:bCs/>
                <w:spacing w:val="0"/>
                <w:w w:val="100"/>
                <w:position w:val="0"/>
                <w:lang w:val="en-US" w:eastAsia="en-US" w:bidi="en-US"/>
              </w:rPr>
              <w:t>COD</w:t>
            </w:r>
            <w:r>
              <w:rPr>
                <w:spacing w:val="0"/>
                <w:w w:val="100"/>
                <w:position w:val="0"/>
              </w:rPr>
              <w:t>监测仪、流 量计等运行状况；现场查看工艺流程中指导生产 的在线仪表如液位计、</w:t>
            </w:r>
            <w:r>
              <w:rPr>
                <w:b/>
                <w:bCs/>
                <w:spacing w:val="0"/>
                <w:w w:val="100"/>
                <w:position w:val="0"/>
                <w:lang w:val="en-US" w:eastAsia="en-US" w:bidi="en-US"/>
              </w:rPr>
              <w:t>pH</w:t>
            </w:r>
            <w:r>
              <w:rPr>
                <w:spacing w:val="0"/>
                <w:w w:val="100"/>
                <w:position w:val="0"/>
              </w:rPr>
              <w:t>计、</w:t>
            </w:r>
            <w:r>
              <w:rPr>
                <w:b/>
                <w:bCs/>
                <w:spacing w:val="0"/>
                <w:w w:val="100"/>
                <w:position w:val="0"/>
                <w:lang w:val="en-US" w:eastAsia="en-US" w:bidi="en-US"/>
              </w:rPr>
              <w:t>DO</w:t>
            </w:r>
            <w:r>
              <w:rPr>
                <w:spacing w:val="0"/>
                <w:w w:val="100"/>
                <w:position w:val="0"/>
                <w:lang w:val="en-US" w:eastAsia="en-US" w:bidi="en-US"/>
              </w:rPr>
              <w:t>、</w:t>
            </w:r>
            <w:r>
              <w:rPr>
                <w:spacing w:val="0"/>
                <w:w w:val="100"/>
                <w:position w:val="0"/>
              </w:rPr>
              <w:t>浊度仪等检测 点是否按工艺要求布设，显示是否正常，仪表的 完好率不应小于</w:t>
            </w:r>
            <w:r>
              <w:rPr>
                <w:b/>
                <w:bCs/>
                <w:spacing w:val="0"/>
                <w:w w:val="100"/>
                <w:position w:val="0"/>
              </w:rPr>
              <w:t>70%,</w:t>
            </w:r>
            <w:r>
              <w:rPr>
                <w:spacing w:val="0"/>
                <w:w w:val="100"/>
                <w:position w:val="0"/>
              </w:rPr>
              <w:t>仪表的运转率不应小于</w:t>
            </w:r>
            <w:r>
              <w:rPr>
                <w:b/>
                <w:bCs/>
                <w:spacing w:val="0"/>
                <w:w w:val="100"/>
                <w:position w:val="0"/>
              </w:rPr>
              <w:t>80%</w:t>
            </w: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94"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1205" w:hRule="exact"/>
          <w:jc w:val="center"/>
        </w:trPr>
        <w:tc>
          <w:tcPr>
            <w:tcW w:w="432"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6</w:t>
            </w:r>
          </w:p>
        </w:tc>
        <w:tc>
          <w:tcPr>
            <w:tcW w:w="586"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99" w:lineRule="exact"/>
              <w:ind w:left="160" w:right="0" w:firstLine="20"/>
              <w:jc w:val="both"/>
            </w:pPr>
            <w:r>
              <w:rPr>
                <w:spacing w:val="0"/>
                <w:w w:val="100"/>
                <w:position w:val="0"/>
              </w:rPr>
              <w:t>安 全 管 理.</w:t>
            </w:r>
          </w:p>
        </w:tc>
        <w:tc>
          <w:tcPr>
            <w:tcW w:w="595"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8</w:t>
            </w:r>
          </w:p>
        </w:tc>
        <w:tc>
          <w:tcPr>
            <w:tcW w:w="586"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2</w:t>
            </w:r>
          </w:p>
        </w:tc>
        <w:tc>
          <w:tcPr>
            <w:tcW w:w="74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02" w:lineRule="exact"/>
              <w:ind w:left="0" w:right="0" w:firstLine="0"/>
              <w:jc w:val="center"/>
            </w:pPr>
            <w:r>
              <w:rPr>
                <w:spacing w:val="0"/>
                <w:w w:val="100"/>
                <w:position w:val="0"/>
              </w:rPr>
              <w:t>安全 管理 制度</w:t>
            </w:r>
          </w:p>
        </w:tc>
        <w:tc>
          <w:tcPr>
            <w:tcW w:w="5933"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left"/>
            </w:pPr>
            <w:r>
              <w:rPr>
                <w:spacing w:val="0"/>
                <w:w w:val="100"/>
                <w:position w:val="0"/>
              </w:rPr>
              <w:t>每缺一项扣</w:t>
            </w:r>
            <w:r>
              <w:rPr>
                <w:b/>
                <w:bCs/>
                <w:spacing w:val="0"/>
                <w:w w:val="100"/>
                <w:position w:val="0"/>
                <w:lang w:val="en-US" w:eastAsia="en-US" w:bidi="en-US"/>
              </w:rPr>
              <w:t>0.4</w:t>
            </w:r>
            <w:r>
              <w:rPr>
                <w:spacing w:val="0"/>
                <w:w w:val="100"/>
                <w:position w:val="0"/>
              </w:rPr>
              <w:t>分，扣完为止</w:t>
            </w:r>
          </w:p>
        </w:tc>
        <w:tc>
          <w:tcPr>
            <w:tcW w:w="4594"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298" w:lineRule="exact"/>
              <w:ind w:left="0" w:right="0" w:firstLine="0"/>
              <w:jc w:val="both"/>
            </w:pPr>
            <w:r>
              <w:rPr>
                <w:spacing w:val="0"/>
                <w:w w:val="100"/>
                <w:position w:val="0"/>
              </w:rPr>
              <w:t>有健全的各级安全管理机构；安全规章制度；安 全检查记录齐全；发现安全隐患有积极的响应措 施、并能及时解决；安全检查台帐及安全隐患 排除记录齐全 七</w:t>
            </w:r>
          </w:p>
        </w:tc>
        <w:tc>
          <w:tcPr>
            <w:tcW w:w="446" w:type="dxa"/>
            <w:tcBorders>
              <w:top w:val="single" w:color="auto" w:sz="4" w:space="0"/>
              <w:left w:val="single" w:color="auto" w:sz="4" w:space="0"/>
            </w:tcBorders>
            <w:shd w:val="clear" w:color="auto" w:fill="FFFFFF"/>
            <w:vAlign w:val="top"/>
          </w:tcPr>
          <w:p>
            <w:pPr>
              <w:widowControl w:val="0"/>
              <w:rPr>
                <w:sz w:val="10"/>
                <w:szCs w:val="10"/>
              </w:rPr>
            </w:pPr>
          </w:p>
        </w:tc>
        <w:tc>
          <w:tcPr>
            <w:tcW w:w="442" w:type="dxa"/>
            <w:tcBorders>
              <w:top w:val="single" w:color="auto" w:sz="4" w:space="0"/>
              <w:left w:val="single" w:color="auto" w:sz="4" w:space="0"/>
            </w:tcBorders>
            <w:shd w:val="clear" w:color="auto" w:fill="FFFFFF"/>
            <w:vAlign w:val="top"/>
          </w:tcPr>
          <w:p>
            <w:pPr>
              <w:widowControl w:val="0"/>
              <w:rPr>
                <w:sz w:val="10"/>
                <w:szCs w:val="10"/>
              </w:rPr>
            </w:pPr>
          </w:p>
        </w:tc>
        <w:tc>
          <w:tcPr>
            <w:tcW w:w="494"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229" w:hRule="exact"/>
          <w:jc w:val="center"/>
        </w:trPr>
        <w:tc>
          <w:tcPr>
            <w:tcW w:w="432" w:type="dxa"/>
            <w:vMerge w:val="continue"/>
            <w:tcBorders>
              <w:left w:val="single" w:color="auto" w:sz="4" w:space="0"/>
              <w:bottom w:val="single" w:color="auto" w:sz="4" w:space="0"/>
            </w:tcBorders>
            <w:shd w:val="clear" w:color="auto" w:fill="FFFFFF"/>
            <w:vAlign w:val="center"/>
          </w:tcPr>
          <w:p/>
        </w:tc>
        <w:tc>
          <w:tcPr>
            <w:tcW w:w="586" w:type="dxa"/>
            <w:vMerge w:val="continue"/>
            <w:tcBorders>
              <w:left w:val="single" w:color="auto" w:sz="4" w:space="0"/>
              <w:bottom w:val="single" w:color="auto" w:sz="4" w:space="0"/>
            </w:tcBorders>
            <w:shd w:val="clear" w:color="auto" w:fill="FFFFFF"/>
            <w:vAlign w:val="center"/>
          </w:tcPr>
          <w:p/>
        </w:tc>
        <w:tc>
          <w:tcPr>
            <w:tcW w:w="595" w:type="dxa"/>
            <w:vMerge w:val="continue"/>
            <w:tcBorders>
              <w:left w:val="single" w:color="auto" w:sz="4" w:space="0"/>
              <w:bottom w:val="single" w:color="auto" w:sz="4" w:space="0"/>
            </w:tcBorders>
            <w:shd w:val="clear" w:color="auto" w:fill="FFFFFF"/>
            <w:vAlign w:val="center"/>
          </w:tcPr>
          <w:p/>
        </w:tc>
        <w:tc>
          <w:tcPr>
            <w:tcW w:w="586"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lang w:val="en-US" w:eastAsia="en-US" w:bidi="en-US"/>
              </w:rPr>
              <w:t xml:space="preserve">1. </w:t>
            </w:r>
            <w:r>
              <w:rPr>
                <w:b/>
                <w:bCs/>
                <w:spacing w:val="0"/>
                <w:w w:val="100"/>
                <w:position w:val="0"/>
              </w:rPr>
              <w:t>5</w:t>
            </w:r>
          </w:p>
        </w:tc>
        <w:tc>
          <w:tcPr>
            <w:tcW w:w="744" w:type="dxa"/>
            <w:tcBorders>
              <w:top w:val="single" w:color="auto" w:sz="4" w:space="0"/>
              <w:left w:val="single" w:color="auto" w:sz="4" w:space="0"/>
              <w:bottom w:val="single" w:color="auto" w:sz="4" w:space="0"/>
            </w:tcBorders>
            <w:shd w:val="clear" w:color="auto" w:fill="FFFFFF"/>
            <w:vAlign w:val="top"/>
          </w:tcPr>
          <w:p>
            <w:pPr>
              <w:pStyle w:val="123"/>
              <w:keepNext w:val="0"/>
              <w:keepLines w:val="0"/>
              <w:widowControl w:val="0"/>
              <w:shd w:val="clear" w:color="auto" w:fill="auto"/>
              <w:bidi w:val="0"/>
              <w:spacing w:before="0" w:after="0" w:line="299" w:lineRule="exact"/>
              <w:ind w:left="0" w:right="0" w:firstLine="0"/>
              <w:jc w:val="center"/>
            </w:pPr>
            <w:r>
              <w:rPr>
                <w:spacing w:val="0"/>
                <w:w w:val="100"/>
                <w:position w:val="0"/>
              </w:rPr>
              <w:t>安全 规程 及防 护</w:t>
            </w:r>
          </w:p>
        </w:tc>
        <w:tc>
          <w:tcPr>
            <w:tcW w:w="5933"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left"/>
            </w:pPr>
            <w:r>
              <w:rPr>
                <w:spacing w:val="0"/>
                <w:w w:val="100"/>
                <w:position w:val="0"/>
              </w:rPr>
              <w:t>每缺</w:t>
            </w:r>
            <w:r>
              <w:rPr>
                <w:spacing w:val="0"/>
                <w:w w:val="100"/>
                <w:position w:val="0"/>
                <w:lang w:val="en-US" w:eastAsia="en-US" w:bidi="en-US"/>
              </w:rPr>
              <w:t>一</w:t>
            </w:r>
            <w:r>
              <w:rPr>
                <w:spacing w:val="0"/>
                <w:w w:val="100"/>
                <w:position w:val="0"/>
              </w:rPr>
              <w:t>项扣</w:t>
            </w:r>
            <w:r>
              <w:rPr>
                <w:b/>
                <w:bCs/>
                <w:spacing w:val="0"/>
                <w:w w:val="100"/>
                <w:position w:val="0"/>
                <w:lang w:val="en-US" w:eastAsia="en-US" w:bidi="en-US"/>
              </w:rPr>
              <w:t>0.3</w:t>
            </w:r>
            <w:r>
              <w:rPr>
                <w:spacing w:val="0"/>
                <w:w w:val="100"/>
                <w:position w:val="0"/>
              </w:rPr>
              <w:t>分，扣完为止</w:t>
            </w:r>
          </w:p>
        </w:tc>
        <w:tc>
          <w:tcPr>
            <w:tcW w:w="4594" w:type="dxa"/>
            <w:tcBorders>
              <w:top w:val="single" w:color="auto" w:sz="4" w:space="0"/>
              <w:left w:val="single" w:color="auto" w:sz="4" w:space="0"/>
              <w:bottom w:val="single" w:color="auto" w:sz="4" w:space="0"/>
            </w:tcBorders>
            <w:shd w:val="clear" w:color="auto" w:fill="FFFFFF"/>
            <w:vAlign w:val="top"/>
          </w:tcPr>
          <w:p>
            <w:pPr>
              <w:pStyle w:val="123"/>
              <w:keepNext w:val="0"/>
              <w:keepLines w:val="0"/>
              <w:widowControl w:val="0"/>
              <w:shd w:val="clear" w:color="auto" w:fill="auto"/>
              <w:bidi w:val="0"/>
              <w:spacing w:before="0" w:after="0" w:line="299" w:lineRule="exact"/>
              <w:ind w:left="0" w:right="0" w:firstLine="0"/>
              <w:jc w:val="both"/>
            </w:pPr>
            <w:r>
              <w:rPr>
                <w:spacing w:val="0"/>
                <w:w w:val="100"/>
                <w:position w:val="0"/>
              </w:rPr>
              <w:t>操作规程齐全、到位；岗位人员有必要的安全保 护措施；必要场所有安全警示牌；有毒、有害场 所有安全防护仪器、仪表、器具配备；危险品、 易燃、易爆品有相应的管理规定。</w:t>
            </w:r>
          </w:p>
        </w:tc>
        <w:tc>
          <w:tcPr>
            <w:tcW w:w="44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4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94" w:type="dxa"/>
            <w:vMerge w:val="continue"/>
            <w:tcBorders>
              <w:left w:val="single" w:color="auto" w:sz="4" w:space="0"/>
              <w:bottom w:val="single" w:color="auto" w:sz="4" w:space="0"/>
              <w:right w:val="single" w:color="auto" w:sz="4" w:space="0"/>
            </w:tcBorders>
            <w:shd w:val="clear" w:color="auto" w:fill="FFFFFF"/>
            <w:vAlign w:val="top"/>
          </w:tcPr>
          <w:p/>
        </w:tc>
      </w:tr>
    </w:tbl>
    <w:p>
      <w:pPr>
        <w:sectPr>
          <w:footerReference r:id="rId9" w:type="first"/>
          <w:footerReference r:id="rId8" w:type="default"/>
          <w:footnotePr>
            <w:numFmt w:val="decimal"/>
          </w:footnotePr>
          <w:pgSz w:w="16840" w:h="11900" w:orient="landscape"/>
          <w:pgMar w:top="1306" w:right="958" w:bottom="1835" w:left="1032" w:header="0" w:footer="3" w:gutter="0"/>
          <w:pgNumType w:start="9"/>
          <w:cols w:space="720" w:num="1"/>
          <w:titlePg/>
          <w:rtlGutter w:val="0"/>
          <w:docGrid w:linePitch="360" w:charSpace="0"/>
        </w:sectPr>
      </w:pPr>
    </w:p>
    <w:tbl>
      <w:tblPr>
        <w:tblStyle w:val="37"/>
        <w:tblW w:w="14590" w:type="dxa"/>
        <w:jc w:val="center"/>
        <w:tblInd w:w="0" w:type="dxa"/>
        <w:tblLayout w:type="fixed"/>
        <w:tblCellMar>
          <w:top w:w="0" w:type="dxa"/>
          <w:left w:w="10" w:type="dxa"/>
          <w:bottom w:w="0" w:type="dxa"/>
          <w:right w:w="10" w:type="dxa"/>
        </w:tblCellMar>
      </w:tblPr>
      <w:tblGrid>
        <w:gridCol w:w="427"/>
        <w:gridCol w:w="863"/>
        <w:gridCol w:w="571"/>
        <w:gridCol w:w="553"/>
        <w:gridCol w:w="909"/>
        <w:gridCol w:w="3047"/>
        <w:gridCol w:w="6484"/>
        <w:gridCol w:w="573"/>
        <w:gridCol w:w="590"/>
        <w:gridCol w:w="573"/>
      </w:tblGrid>
      <w:tr>
        <w:tblPrEx>
          <w:tblLayout w:type="fixed"/>
          <w:tblCellMar>
            <w:top w:w="0" w:type="dxa"/>
            <w:left w:w="10" w:type="dxa"/>
            <w:bottom w:w="0" w:type="dxa"/>
            <w:right w:w="10" w:type="dxa"/>
          </w:tblCellMar>
        </w:tblPrEx>
        <w:trPr>
          <w:trHeight w:val="1274" w:hRule="exact"/>
          <w:jc w:val="center"/>
        </w:trPr>
        <w:tc>
          <w:tcPr>
            <w:tcW w:w="427"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ind w:left="0" w:right="0" w:firstLine="0"/>
              <w:jc w:val="center"/>
            </w:pPr>
            <w:r>
              <w:rPr>
                <w:spacing w:val="0"/>
                <w:w w:val="100"/>
                <w:position w:val="0"/>
              </w:rPr>
              <w:t>序 号</w:t>
            </w:r>
          </w:p>
        </w:tc>
        <w:tc>
          <w:tcPr>
            <w:tcW w:w="863"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09" w:lineRule="exact"/>
              <w:ind w:left="160" w:right="0" w:firstLine="20"/>
              <w:jc w:val="both"/>
            </w:pPr>
            <w:r>
              <w:rPr>
                <w:spacing w:val="0"/>
                <w:w w:val="100"/>
                <w:position w:val="0"/>
              </w:rPr>
              <w:t>项 目 名 称</w:t>
            </w:r>
          </w:p>
        </w:tc>
        <w:tc>
          <w:tcPr>
            <w:tcW w:w="571"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2" w:lineRule="exact"/>
              <w:ind w:left="0" w:right="0" w:firstLine="0"/>
              <w:jc w:val="center"/>
            </w:pPr>
            <w:r>
              <w:rPr>
                <w:spacing w:val="0"/>
                <w:w w:val="100"/>
                <w:position w:val="0"/>
              </w:rPr>
              <w:t>项 目 总 分</w:t>
            </w:r>
          </w:p>
        </w:tc>
        <w:tc>
          <w:tcPr>
            <w:tcW w:w="553"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分</w:t>
            </w:r>
          </w:p>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值</w:t>
            </w:r>
          </w:p>
        </w:tc>
        <w:tc>
          <w:tcPr>
            <w:tcW w:w="909"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140"/>
              <w:jc w:val="both"/>
            </w:pPr>
            <w:r>
              <w:rPr>
                <w:spacing w:val="0"/>
                <w:w w:val="100"/>
                <w:position w:val="0"/>
              </w:rPr>
              <w:t>考核</w:t>
            </w:r>
          </w:p>
          <w:p>
            <w:pPr>
              <w:pStyle w:val="123"/>
              <w:keepNext w:val="0"/>
              <w:keepLines w:val="0"/>
              <w:widowControl w:val="0"/>
              <w:shd w:val="clear" w:color="auto" w:fill="auto"/>
              <w:bidi w:val="0"/>
              <w:spacing w:before="0" w:after="0" w:line="240" w:lineRule="auto"/>
              <w:ind w:left="0" w:right="0" w:firstLine="0"/>
              <w:jc w:val="both"/>
            </w:pPr>
            <w:r>
              <w:rPr>
                <w:spacing w:val="0"/>
                <w:w w:val="100"/>
                <w:position w:val="0"/>
              </w:rPr>
              <w:t>内容</w:t>
            </w:r>
          </w:p>
        </w:tc>
        <w:tc>
          <w:tcPr>
            <w:tcW w:w="3047"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评分标准</w:t>
            </w:r>
          </w:p>
        </w:tc>
        <w:tc>
          <w:tcPr>
            <w:tcW w:w="6484"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spacing w:val="0"/>
                <w:w w:val="100"/>
                <w:position w:val="0"/>
              </w:rPr>
              <w:t>考核说明</w:t>
            </w:r>
          </w:p>
        </w:tc>
        <w:tc>
          <w:tcPr>
            <w:tcW w:w="573"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0" w:lineRule="exact"/>
              <w:ind w:left="0" w:right="0" w:firstLine="0"/>
              <w:jc w:val="center"/>
            </w:pPr>
            <w:r>
              <w:rPr>
                <w:spacing w:val="0"/>
                <w:w w:val="100"/>
                <w:position w:val="0"/>
              </w:rPr>
              <w:t>考 核 记 录</w:t>
            </w:r>
          </w:p>
        </w:tc>
        <w:tc>
          <w:tcPr>
            <w:tcW w:w="590"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line="312" w:lineRule="exact"/>
              <w:ind w:left="0" w:right="0" w:firstLine="0"/>
              <w:jc w:val="right"/>
            </w:pPr>
            <w:r>
              <w:rPr>
                <w:spacing w:val="0"/>
                <w:w w:val="100"/>
                <w:position w:val="0"/>
              </w:rPr>
              <w:t>分</w:t>
            </w:r>
          </w:p>
          <w:p>
            <w:pPr>
              <w:pStyle w:val="123"/>
              <w:keepNext w:val="0"/>
              <w:keepLines w:val="0"/>
              <w:widowControl w:val="0"/>
              <w:shd w:val="clear" w:color="auto" w:fill="auto"/>
              <w:bidi w:val="0"/>
              <w:spacing w:before="0" w:after="0" w:line="312" w:lineRule="exact"/>
              <w:ind w:left="0" w:right="0" w:firstLine="0"/>
              <w:jc w:val="right"/>
              <w:rPr>
                <w:spacing w:val="0"/>
                <w:w w:val="100"/>
                <w:position w:val="0"/>
              </w:rPr>
            </w:pPr>
            <w:r>
              <w:rPr>
                <w:spacing w:val="0"/>
                <w:w w:val="100"/>
                <w:position w:val="0"/>
              </w:rPr>
              <w:t>项</w:t>
            </w:r>
          </w:p>
          <w:p>
            <w:pPr>
              <w:pStyle w:val="123"/>
              <w:keepNext w:val="0"/>
              <w:keepLines w:val="0"/>
              <w:widowControl w:val="0"/>
              <w:shd w:val="clear" w:color="auto" w:fill="auto"/>
              <w:bidi w:val="0"/>
              <w:spacing w:before="0" w:after="0" w:line="312" w:lineRule="exact"/>
              <w:ind w:left="0" w:right="0" w:firstLine="0"/>
              <w:jc w:val="right"/>
              <w:rPr>
                <w:spacing w:val="0"/>
                <w:w w:val="100"/>
                <w:position w:val="0"/>
              </w:rPr>
            </w:pPr>
            <w:r>
              <w:rPr>
                <w:spacing w:val="0"/>
                <w:w w:val="100"/>
                <w:position w:val="0"/>
              </w:rPr>
              <w:t xml:space="preserve">得 </w:t>
            </w:r>
          </w:p>
          <w:p>
            <w:pPr>
              <w:pStyle w:val="123"/>
              <w:keepNext w:val="0"/>
              <w:keepLines w:val="0"/>
              <w:widowControl w:val="0"/>
              <w:shd w:val="clear" w:color="auto" w:fill="auto"/>
              <w:bidi w:val="0"/>
              <w:spacing w:before="0" w:after="0" w:line="312" w:lineRule="exact"/>
              <w:ind w:left="0" w:right="0" w:firstLine="0"/>
              <w:jc w:val="right"/>
            </w:pPr>
            <w:r>
              <w:rPr>
                <w:spacing w:val="0"/>
                <w:w w:val="100"/>
                <w:position w:val="0"/>
              </w:rPr>
              <w:t>分</w:t>
            </w:r>
          </w:p>
        </w:tc>
        <w:tc>
          <w:tcPr>
            <w:tcW w:w="573" w:type="dxa"/>
            <w:tcBorders>
              <w:top w:val="single" w:color="auto" w:sz="4" w:space="0"/>
              <w:left w:val="single" w:color="auto" w:sz="4" w:space="0"/>
              <w:right w:val="single" w:color="auto" w:sz="4" w:space="0"/>
            </w:tcBorders>
            <w:shd w:val="clear" w:color="auto" w:fill="FFFFFF"/>
            <w:vAlign w:val="bottom"/>
          </w:tcPr>
          <w:p>
            <w:pPr>
              <w:pStyle w:val="123"/>
              <w:keepNext w:val="0"/>
              <w:keepLines w:val="0"/>
              <w:widowControl w:val="0"/>
              <w:shd w:val="clear" w:color="auto" w:fill="auto"/>
              <w:bidi w:val="0"/>
              <w:spacing w:before="0" w:after="0" w:line="314" w:lineRule="exact"/>
              <w:ind w:left="0" w:right="0" w:firstLine="0"/>
              <w:jc w:val="center"/>
            </w:pPr>
            <w:r>
              <w:rPr>
                <w:spacing w:val="0"/>
                <w:w w:val="100"/>
                <w:position w:val="0"/>
              </w:rPr>
              <w:t>项 目 得 分</w:t>
            </w:r>
          </w:p>
        </w:tc>
      </w:tr>
      <w:tr>
        <w:tblPrEx>
          <w:tblLayout w:type="fixed"/>
          <w:tblCellMar>
            <w:top w:w="0" w:type="dxa"/>
            <w:left w:w="10" w:type="dxa"/>
            <w:bottom w:w="0" w:type="dxa"/>
            <w:right w:w="10" w:type="dxa"/>
          </w:tblCellMar>
        </w:tblPrEx>
        <w:trPr>
          <w:trHeight w:val="1264" w:hRule="exact"/>
          <w:jc w:val="center"/>
        </w:trPr>
        <w:tc>
          <w:tcPr>
            <w:tcW w:w="427"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6</w:t>
            </w:r>
          </w:p>
        </w:tc>
        <w:tc>
          <w:tcPr>
            <w:tcW w:w="863"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99" w:lineRule="exact"/>
              <w:ind w:left="160" w:right="0" w:firstLine="20"/>
              <w:jc w:val="both"/>
            </w:pPr>
            <w:r>
              <w:rPr>
                <w:spacing w:val="0"/>
                <w:w w:val="100"/>
                <w:position w:val="0"/>
              </w:rPr>
              <w:t>安 全 管 理</w:t>
            </w:r>
          </w:p>
        </w:tc>
        <w:tc>
          <w:tcPr>
            <w:tcW w:w="571" w:type="dxa"/>
            <w:vMerge w:val="restart"/>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8</w:t>
            </w:r>
          </w:p>
        </w:tc>
        <w:tc>
          <w:tcPr>
            <w:tcW w:w="553"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2</w:t>
            </w:r>
          </w:p>
        </w:tc>
        <w:tc>
          <w:tcPr>
            <w:tcW w:w="909"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22" w:lineRule="exact"/>
              <w:ind w:left="140" w:right="0" w:firstLine="0"/>
              <w:jc w:val="both"/>
            </w:pPr>
            <w:r>
              <w:rPr>
                <w:spacing w:val="0"/>
                <w:w w:val="100"/>
                <w:position w:val="0"/>
              </w:rPr>
              <w:t>安全 培训</w:t>
            </w:r>
          </w:p>
        </w:tc>
        <w:tc>
          <w:tcPr>
            <w:tcW w:w="3047"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left"/>
            </w:pPr>
            <w:r>
              <w:rPr>
                <w:spacing w:val="0"/>
                <w:w w:val="100"/>
                <w:position w:val="0"/>
              </w:rPr>
              <w:t>每缺一项扣</w:t>
            </w:r>
            <w:r>
              <w:rPr>
                <w:b/>
                <w:bCs/>
                <w:spacing w:val="0"/>
                <w:w w:val="100"/>
                <w:position w:val="0"/>
              </w:rPr>
              <w:t>1</w:t>
            </w:r>
            <w:r>
              <w:rPr>
                <w:spacing w:val="0"/>
                <w:w w:val="100"/>
                <w:position w:val="0"/>
              </w:rPr>
              <w:t>分，扣完为止</w:t>
            </w:r>
          </w:p>
        </w:tc>
        <w:tc>
          <w:tcPr>
            <w:tcW w:w="6484" w:type="dxa"/>
            <w:tcBorders>
              <w:top w:val="single" w:color="auto" w:sz="4" w:space="0"/>
              <w:left w:val="single" w:color="auto" w:sz="4" w:space="0"/>
            </w:tcBorders>
            <w:shd w:val="clear" w:color="auto" w:fill="FFFFFF"/>
            <w:vAlign w:val="top"/>
          </w:tcPr>
          <w:p>
            <w:pPr>
              <w:pStyle w:val="123"/>
              <w:keepNext w:val="0"/>
              <w:keepLines w:val="0"/>
              <w:widowControl w:val="0"/>
              <w:shd w:val="clear" w:color="auto" w:fill="auto"/>
              <w:bidi w:val="0"/>
              <w:spacing w:before="0" w:after="0" w:line="312" w:lineRule="exact"/>
              <w:ind w:left="0" w:right="0" w:firstLine="0"/>
              <w:jc w:val="left"/>
            </w:pPr>
            <w:r>
              <w:rPr>
                <w:spacing w:val="0"/>
                <w:w w:val="100"/>
                <w:position w:val="0"/>
              </w:rPr>
              <w:t>安全培训要有年度、月度计划，并结合工作岗位 对职工进行安全教育，安全教育台帐齐全；厂主 管领导和安全负责人要接受正规安全培训并具 有上级颁发的安全培训证书</w:t>
            </w:r>
          </w:p>
        </w:tc>
        <w:tc>
          <w:tcPr>
            <w:tcW w:w="573" w:type="dxa"/>
            <w:tcBorders>
              <w:top w:val="single" w:color="auto" w:sz="4" w:space="0"/>
              <w:left w:val="single" w:color="auto" w:sz="4" w:space="0"/>
            </w:tcBorders>
            <w:shd w:val="clear" w:color="auto" w:fill="FFFFFF"/>
            <w:vAlign w:val="top"/>
          </w:tcPr>
          <w:p>
            <w:pPr>
              <w:widowControl w:val="0"/>
              <w:rPr>
                <w:sz w:val="10"/>
                <w:szCs w:val="10"/>
              </w:rPr>
            </w:pPr>
          </w:p>
        </w:tc>
        <w:tc>
          <w:tcPr>
            <w:tcW w:w="590" w:type="dxa"/>
            <w:tcBorders>
              <w:top w:val="single" w:color="auto" w:sz="4" w:space="0"/>
              <w:left w:val="single" w:color="auto" w:sz="4" w:space="0"/>
            </w:tcBorders>
            <w:shd w:val="clear" w:color="auto" w:fill="FFFFFF"/>
            <w:vAlign w:val="top"/>
          </w:tcPr>
          <w:p>
            <w:pPr>
              <w:widowControl w:val="0"/>
              <w:rPr>
                <w:sz w:val="10"/>
                <w:szCs w:val="10"/>
              </w:rPr>
            </w:pPr>
          </w:p>
        </w:tc>
        <w:tc>
          <w:tcPr>
            <w:tcW w:w="573"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2783" w:hRule="exact"/>
          <w:jc w:val="center"/>
        </w:trPr>
        <w:tc>
          <w:tcPr>
            <w:tcW w:w="427" w:type="dxa"/>
            <w:vMerge w:val="continue"/>
            <w:tcBorders>
              <w:left w:val="single" w:color="auto" w:sz="4" w:space="0"/>
            </w:tcBorders>
            <w:shd w:val="clear" w:color="auto" w:fill="FFFFFF"/>
            <w:vAlign w:val="center"/>
          </w:tcPr>
          <w:p/>
        </w:tc>
        <w:tc>
          <w:tcPr>
            <w:tcW w:w="863" w:type="dxa"/>
            <w:vMerge w:val="continue"/>
            <w:tcBorders>
              <w:left w:val="single" w:color="auto" w:sz="4" w:space="0"/>
            </w:tcBorders>
            <w:shd w:val="clear" w:color="auto" w:fill="FFFFFF"/>
            <w:vAlign w:val="center"/>
          </w:tcPr>
          <w:p/>
        </w:tc>
        <w:tc>
          <w:tcPr>
            <w:tcW w:w="571" w:type="dxa"/>
            <w:vMerge w:val="continue"/>
            <w:tcBorders>
              <w:left w:val="single" w:color="auto" w:sz="4" w:space="0"/>
            </w:tcBorders>
            <w:shd w:val="clear" w:color="auto" w:fill="FFFFFF"/>
            <w:vAlign w:val="center"/>
          </w:tcPr>
          <w:p/>
        </w:tc>
        <w:tc>
          <w:tcPr>
            <w:tcW w:w="553"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lang w:val="en-US" w:eastAsia="en-US" w:bidi="en-US"/>
              </w:rPr>
              <w:t xml:space="preserve">2. </w:t>
            </w:r>
            <w:r>
              <w:rPr>
                <w:b/>
                <w:bCs/>
                <w:spacing w:val="0"/>
                <w:w w:val="100"/>
                <w:position w:val="0"/>
              </w:rPr>
              <w:t>5</w:t>
            </w:r>
          </w:p>
        </w:tc>
        <w:tc>
          <w:tcPr>
            <w:tcW w:w="909" w:type="dxa"/>
            <w:tcBorders>
              <w:top w:val="single" w:color="auto" w:sz="4" w:space="0"/>
              <w:left w:val="single" w:color="auto" w:sz="4" w:space="0"/>
            </w:tcBorders>
            <w:shd w:val="clear" w:color="auto" w:fill="FFFFFF"/>
            <w:vAlign w:val="center"/>
          </w:tcPr>
          <w:p>
            <w:pPr>
              <w:pStyle w:val="123"/>
              <w:keepNext w:val="0"/>
              <w:keepLines w:val="0"/>
              <w:widowControl w:val="0"/>
              <w:shd w:val="clear" w:color="auto" w:fill="auto"/>
              <w:bidi w:val="0"/>
              <w:spacing w:before="0" w:after="0" w:line="322" w:lineRule="exact"/>
              <w:ind w:left="140" w:right="0" w:firstLine="0"/>
              <w:jc w:val="both"/>
            </w:pPr>
            <w:r>
              <w:rPr>
                <w:spacing w:val="0"/>
                <w:w w:val="100"/>
                <w:position w:val="0"/>
              </w:rPr>
              <w:t>应急 预案</w:t>
            </w:r>
          </w:p>
        </w:tc>
        <w:tc>
          <w:tcPr>
            <w:tcW w:w="3047" w:type="dxa"/>
            <w:tcBorders>
              <w:top w:val="single" w:color="auto" w:sz="4" w:space="0"/>
              <w:left w:val="single" w:color="auto" w:sz="4" w:space="0"/>
            </w:tcBorders>
            <w:shd w:val="clear" w:color="auto" w:fill="FFFFFF"/>
            <w:vAlign w:val="bottom"/>
          </w:tcPr>
          <w:p>
            <w:pPr>
              <w:pStyle w:val="123"/>
              <w:keepNext w:val="0"/>
              <w:keepLines w:val="0"/>
              <w:widowControl w:val="0"/>
              <w:numPr>
                <w:ilvl w:val="0"/>
                <w:numId w:val="15"/>
              </w:numPr>
              <w:shd w:val="clear" w:color="auto" w:fill="auto"/>
              <w:tabs>
                <w:tab w:val="left" w:pos="461"/>
              </w:tabs>
              <w:bidi w:val="0"/>
              <w:spacing w:before="0" w:after="40" w:line="326" w:lineRule="exact"/>
              <w:ind w:left="0" w:right="0" w:firstLine="180"/>
              <w:jc w:val="left"/>
            </w:pPr>
            <w:r>
              <w:rPr>
                <w:spacing w:val="0"/>
                <w:w w:val="100"/>
                <w:position w:val="0"/>
              </w:rPr>
              <w:t>建立完善的污水处理厂应急预案，并定期组织演练，得</w:t>
            </w:r>
            <w:r>
              <w:rPr>
                <w:b/>
                <w:bCs/>
                <w:spacing w:val="0"/>
                <w:w w:val="100"/>
                <w:position w:val="0"/>
                <w:lang w:val="en-US" w:eastAsia="en-US" w:bidi="en-US"/>
              </w:rPr>
              <w:t xml:space="preserve">2. </w:t>
            </w:r>
            <w:r>
              <w:rPr>
                <w:b/>
                <w:bCs/>
                <w:spacing w:val="0"/>
                <w:w w:val="100"/>
                <w:position w:val="0"/>
              </w:rPr>
              <w:t xml:space="preserve">5 </w:t>
            </w:r>
            <w:r>
              <w:rPr>
                <w:spacing w:val="0"/>
                <w:w w:val="100"/>
                <w:position w:val="0"/>
              </w:rPr>
              <w:t>分；</w:t>
            </w:r>
          </w:p>
          <w:p>
            <w:pPr>
              <w:pStyle w:val="123"/>
              <w:keepNext w:val="0"/>
              <w:keepLines w:val="0"/>
              <w:widowControl w:val="0"/>
              <w:numPr>
                <w:ilvl w:val="0"/>
                <w:numId w:val="15"/>
              </w:numPr>
              <w:shd w:val="clear" w:color="auto" w:fill="auto"/>
              <w:tabs>
                <w:tab w:val="left" w:pos="617"/>
              </w:tabs>
              <w:bidi w:val="0"/>
              <w:spacing w:before="0" w:after="0" w:line="240" w:lineRule="auto"/>
              <w:ind w:left="0" w:right="0" w:firstLine="180"/>
              <w:jc w:val="left"/>
            </w:pPr>
            <w:r>
              <w:rPr>
                <w:spacing w:val="0"/>
                <w:w w:val="100"/>
                <w:position w:val="0"/>
              </w:rPr>
              <w:t>有应急预案，未定期组织演练，得</w:t>
            </w:r>
            <w:r>
              <w:rPr>
                <w:b/>
                <w:bCs/>
                <w:spacing w:val="0"/>
                <w:w w:val="100"/>
                <w:position w:val="0"/>
              </w:rPr>
              <w:t>2</w:t>
            </w:r>
            <w:r>
              <w:rPr>
                <w:spacing w:val="0"/>
                <w:w w:val="100"/>
                <w:position w:val="0"/>
              </w:rPr>
              <w:t>分；</w:t>
            </w:r>
          </w:p>
          <w:p>
            <w:pPr>
              <w:pStyle w:val="123"/>
              <w:keepNext w:val="0"/>
              <w:keepLines w:val="0"/>
              <w:widowControl w:val="0"/>
              <w:numPr>
                <w:ilvl w:val="0"/>
                <w:numId w:val="15"/>
              </w:numPr>
              <w:shd w:val="clear" w:color="auto" w:fill="auto"/>
              <w:tabs>
                <w:tab w:val="left" w:pos="617"/>
              </w:tabs>
              <w:bidi w:val="0"/>
              <w:spacing w:before="0" w:after="0" w:line="326" w:lineRule="exact"/>
              <w:ind w:left="0" w:right="0" w:firstLine="180"/>
              <w:jc w:val="left"/>
            </w:pPr>
            <w:r>
              <w:rPr>
                <w:spacing w:val="0"/>
                <w:w w:val="100"/>
                <w:position w:val="0"/>
              </w:rPr>
              <w:t>无应急预案不得分</w:t>
            </w:r>
          </w:p>
        </w:tc>
        <w:tc>
          <w:tcPr>
            <w:tcW w:w="6484" w:type="dxa"/>
            <w:tcBorders>
              <w:top w:val="single" w:color="auto" w:sz="4" w:space="0"/>
              <w:left w:val="single" w:color="auto" w:sz="4" w:space="0"/>
            </w:tcBorders>
            <w:shd w:val="clear" w:color="auto" w:fill="FFFFFF"/>
            <w:vAlign w:val="bottom"/>
          </w:tcPr>
          <w:p>
            <w:pPr>
              <w:pStyle w:val="123"/>
              <w:keepNext w:val="0"/>
              <w:keepLines w:val="0"/>
              <w:widowControl w:val="0"/>
              <w:shd w:val="clear" w:color="auto" w:fill="auto"/>
              <w:bidi w:val="0"/>
              <w:spacing w:before="0" w:after="0"/>
              <w:ind w:left="0" w:right="0" w:firstLine="0"/>
              <w:jc w:val="left"/>
            </w:pPr>
            <w:r>
              <w:rPr>
                <w:spacing w:val="0"/>
                <w:w w:val="100"/>
                <w:position w:val="0"/>
              </w:rPr>
              <w:t>应急预案应包括水质、管道、电器、停电等突发 事故及火灾、爆炸、中毒等重大安全事故的预案， 并根据实际情况，定期组织演练</w:t>
            </w:r>
          </w:p>
          <w:p>
            <w:pPr>
              <w:pStyle w:val="123"/>
              <w:keepNext w:val="0"/>
              <w:keepLines w:val="0"/>
              <w:widowControl w:val="0"/>
              <w:shd w:val="clear" w:color="auto" w:fill="auto"/>
              <w:bidi w:val="0"/>
              <w:spacing w:before="0" w:after="0" w:line="240" w:lineRule="auto"/>
              <w:ind w:left="0" w:right="0" w:firstLine="0"/>
              <w:jc w:val="center"/>
            </w:pPr>
            <w:r>
              <w:rPr>
                <w:color w:val="717274"/>
                <w:spacing w:val="0"/>
                <w:w w:val="100"/>
                <w:position w:val="0"/>
              </w:rPr>
              <w:t>、</w:t>
            </w:r>
          </w:p>
        </w:tc>
        <w:tc>
          <w:tcPr>
            <w:tcW w:w="573" w:type="dxa"/>
            <w:tcBorders>
              <w:top w:val="single" w:color="auto" w:sz="4" w:space="0"/>
              <w:left w:val="single" w:color="auto" w:sz="4" w:space="0"/>
            </w:tcBorders>
            <w:shd w:val="clear" w:color="auto" w:fill="FFFFFF"/>
            <w:vAlign w:val="top"/>
          </w:tcPr>
          <w:p>
            <w:pPr>
              <w:widowControl w:val="0"/>
              <w:rPr>
                <w:sz w:val="10"/>
                <w:szCs w:val="10"/>
              </w:rPr>
            </w:pPr>
          </w:p>
        </w:tc>
        <w:tc>
          <w:tcPr>
            <w:tcW w:w="590" w:type="dxa"/>
            <w:tcBorders>
              <w:top w:val="single" w:color="auto" w:sz="4" w:space="0"/>
              <w:left w:val="single" w:color="auto" w:sz="4" w:space="0"/>
            </w:tcBorders>
            <w:shd w:val="clear" w:color="auto" w:fill="FFFFFF"/>
            <w:vAlign w:val="top"/>
          </w:tcPr>
          <w:p>
            <w:pPr>
              <w:widowControl w:val="0"/>
              <w:rPr>
                <w:sz w:val="10"/>
                <w:szCs w:val="10"/>
              </w:rPr>
            </w:pPr>
          </w:p>
        </w:tc>
        <w:tc>
          <w:tcPr>
            <w:tcW w:w="573" w:type="dxa"/>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3235" w:hRule="exact"/>
          <w:jc w:val="center"/>
        </w:trPr>
        <w:tc>
          <w:tcPr>
            <w:tcW w:w="427"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7</w:t>
            </w:r>
          </w:p>
        </w:tc>
        <w:tc>
          <w:tcPr>
            <w:tcW w:w="863"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309" w:lineRule="exact"/>
              <w:ind w:left="160" w:right="0" w:firstLine="20"/>
              <w:jc w:val="both"/>
            </w:pPr>
            <w:r>
              <w:rPr>
                <w:spacing w:val="0"/>
                <w:w w:val="100"/>
                <w:position w:val="0"/>
              </w:rPr>
              <w:t>环 境 卫 生</w:t>
            </w:r>
          </w:p>
        </w:tc>
        <w:tc>
          <w:tcPr>
            <w:tcW w:w="571"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5</w:t>
            </w:r>
          </w:p>
        </w:tc>
        <w:tc>
          <w:tcPr>
            <w:tcW w:w="553"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center"/>
            </w:pPr>
            <w:r>
              <w:rPr>
                <w:b/>
                <w:bCs/>
                <w:spacing w:val="0"/>
                <w:w w:val="100"/>
                <w:position w:val="0"/>
              </w:rPr>
              <w:t>5</w:t>
            </w:r>
          </w:p>
        </w:tc>
        <w:tc>
          <w:tcPr>
            <w:tcW w:w="909"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315" w:lineRule="exact"/>
              <w:ind w:left="0" w:right="0" w:firstLine="0"/>
              <w:jc w:val="center"/>
            </w:pPr>
            <w:r>
              <w:rPr>
                <w:spacing w:val="0"/>
                <w:w w:val="100"/>
                <w:position w:val="0"/>
              </w:rPr>
              <w:t>现场 环境 整洁 度</w:t>
            </w:r>
          </w:p>
        </w:tc>
        <w:tc>
          <w:tcPr>
            <w:tcW w:w="3047" w:type="dxa"/>
            <w:tcBorders>
              <w:top w:val="single" w:color="auto" w:sz="4" w:space="0"/>
              <w:left w:val="single" w:color="auto" w:sz="4" w:space="0"/>
              <w:bottom w:val="single" w:color="auto" w:sz="4" w:space="0"/>
            </w:tcBorders>
            <w:shd w:val="clear" w:color="auto" w:fill="FFFFFF"/>
            <w:vAlign w:val="center"/>
          </w:tcPr>
          <w:p>
            <w:pPr>
              <w:pStyle w:val="123"/>
              <w:keepNext w:val="0"/>
              <w:keepLines w:val="0"/>
              <w:widowControl w:val="0"/>
              <w:shd w:val="clear" w:color="auto" w:fill="auto"/>
              <w:bidi w:val="0"/>
              <w:spacing w:before="0" w:after="0" w:line="240" w:lineRule="auto"/>
              <w:ind w:left="0" w:right="0" w:firstLine="0"/>
              <w:jc w:val="left"/>
            </w:pPr>
            <w:r>
              <w:rPr>
                <w:spacing w:val="0"/>
                <w:w w:val="100"/>
                <w:position w:val="0"/>
              </w:rPr>
              <w:t>每出现一项扣</w:t>
            </w:r>
            <w:r>
              <w:rPr>
                <w:b/>
                <w:bCs/>
                <w:spacing w:val="0"/>
                <w:w w:val="100"/>
                <w:position w:val="0"/>
              </w:rPr>
              <w:t>1</w:t>
            </w:r>
            <w:r>
              <w:rPr>
                <w:spacing w:val="0"/>
                <w:w w:val="100"/>
                <w:position w:val="0"/>
              </w:rPr>
              <w:t>分，扣完为止。</w:t>
            </w:r>
          </w:p>
        </w:tc>
        <w:tc>
          <w:tcPr>
            <w:tcW w:w="6484" w:type="dxa"/>
            <w:tcBorders>
              <w:top w:val="single" w:color="auto" w:sz="4" w:space="0"/>
              <w:left w:val="single" w:color="auto" w:sz="4" w:space="0"/>
              <w:bottom w:val="single" w:color="auto" w:sz="4" w:space="0"/>
            </w:tcBorders>
            <w:shd w:val="clear" w:color="auto" w:fill="FFFFFF"/>
            <w:vAlign w:val="top"/>
          </w:tcPr>
          <w:p>
            <w:pPr>
              <w:pStyle w:val="123"/>
              <w:keepNext w:val="0"/>
              <w:keepLines w:val="0"/>
              <w:widowControl w:val="0"/>
              <w:shd w:val="clear" w:color="auto" w:fill="auto"/>
              <w:bidi w:val="0"/>
              <w:spacing w:before="0" w:after="0" w:line="302" w:lineRule="exact"/>
              <w:ind w:left="0" w:right="0" w:firstLine="0"/>
              <w:jc w:val="left"/>
            </w:pPr>
            <w:r>
              <w:rPr>
                <w:spacing w:val="0"/>
                <w:w w:val="100"/>
                <w:position w:val="0"/>
              </w:rPr>
              <w:t>区域内地面及各功能室乱扔或堆放杂物、垃圾、 烟蒂等；设备、仪器、仪表外观不整洁，有较多 蜘蛛网、油污与灰尘；各设施的护栏、踏步有较 多蜘蛛网、灰尘；各功能池漂浮垃圾不及时淸理； 水面、池壁、出水堰锯齿处有大块绿藻、垃圾、 污垢，排水口、水槽有污物等•：</w:t>
            </w:r>
          </w:p>
        </w:tc>
        <w:tc>
          <w:tcPr>
            <w:tcW w:w="57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9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7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2739" w:line="1" w:lineRule="exact"/>
      </w:pPr>
    </w:p>
    <w:p>
      <w:pPr>
        <w:widowControl/>
        <w:jc w:val="both"/>
        <w:rPr>
          <w:rFonts w:ascii="宋体" w:hAnsi="宋体"/>
        </w:rPr>
        <w:sectPr>
          <w:headerReference r:id="rId10" w:type="default"/>
          <w:footerReference r:id="rId11" w:type="default"/>
          <w:footerReference r:id="rId12" w:type="even"/>
          <w:pgSz w:w="16838" w:h="11906" w:orient="landscape"/>
          <w:pgMar w:top="1440" w:right="1134" w:bottom="1469" w:left="1134" w:header="851" w:footer="992" w:gutter="0"/>
          <w:pgNumType w:fmt="numberInDash" w:start="0"/>
          <w:cols w:space="720" w:num="1"/>
          <w:titlePg/>
          <w:docGrid w:type="lines" w:linePitch="312" w:charSpace="0"/>
        </w:sectPr>
      </w:pPr>
      <w:r>
        <w:rPr>
          <w:rFonts w:ascii="宋体" w:hAnsi="宋体"/>
        </w:rPr>
        <w:br w:type="page"/>
      </w:r>
    </w:p>
    <w:p>
      <w:pPr>
        <w:widowControl/>
        <w:jc w:val="both"/>
        <w:rPr>
          <w:rFonts w:ascii="宋体" w:hAnsi="宋体"/>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bookmarkStart w:id="26" w:name="_Toc15478"/>
      <w:r>
        <w:rPr>
          <w:rFonts w:hint="eastAsia" w:ascii="宋体" w:hAnsi="宋体"/>
          <w:b/>
          <w:sz w:val="44"/>
          <w:szCs w:val="44"/>
        </w:rPr>
        <w:t>第三章  投标人须知</w:t>
      </w:r>
      <w:bookmarkEnd w:id="26"/>
    </w:p>
    <w:p>
      <w:pPr>
        <w:snapToGrid w:val="0"/>
        <w:jc w:val="center"/>
        <w:rPr>
          <w:rFonts w:ascii="宋体" w:hAnsi="宋体"/>
          <w:b/>
          <w:sz w:val="32"/>
          <w:szCs w:val="32"/>
        </w:rPr>
      </w:pPr>
      <w:bookmarkStart w:id="27" w:name="_Toc254970667"/>
      <w:bookmarkStart w:id="28" w:name="_Toc254970526"/>
      <w:r>
        <w:rPr>
          <w:rFonts w:ascii="宋体" w:hAnsi="宋体"/>
          <w:b/>
          <w:szCs w:val="28"/>
        </w:rPr>
        <w:br w:type="page"/>
      </w:r>
      <w:r>
        <w:rPr>
          <w:rFonts w:hint="eastAsia" w:ascii="宋体" w:hAnsi="宋体"/>
          <w:b/>
          <w:sz w:val="32"/>
          <w:szCs w:val="32"/>
        </w:rPr>
        <w:t>前附表</w:t>
      </w:r>
      <w:bookmarkEnd w:id="27"/>
      <w:bookmarkEnd w:id="28"/>
    </w:p>
    <w:tbl>
      <w:tblPr>
        <w:tblStyle w:val="3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 xml:space="preserve">项目名称： </w:t>
            </w:r>
            <w:r>
              <w:rPr>
                <w:rFonts w:hint="eastAsia" w:asciiTheme="minorEastAsia" w:hAnsiTheme="minorEastAsia" w:eastAsiaTheme="minorEastAsia"/>
                <w:b/>
                <w:sz w:val="24"/>
                <w:lang w:eastAsia="zh-CN"/>
              </w:rPr>
              <w:t>青秀区农村生活污水处理项目运营维护服务招标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总采购预算：</w:t>
            </w:r>
            <w:r>
              <w:rPr>
                <w:rFonts w:hint="eastAsia" w:asciiTheme="minorEastAsia" w:hAnsiTheme="minorEastAsia" w:eastAsiaTheme="minorEastAsia"/>
                <w:b/>
                <w:sz w:val="24"/>
                <w:lang w:val="en-US" w:eastAsia="zh-CN"/>
              </w:rPr>
              <w:t>6611800.00</w:t>
            </w:r>
            <w:r>
              <w:rPr>
                <w:rFonts w:hint="eastAsia" w:asciiTheme="minorEastAsia" w:hAnsiTheme="minorEastAsia" w:eastAsiaTheme="minorEastAsia"/>
                <w:b/>
                <w:sz w:val="24"/>
                <w:lang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投标报价及费用：</w:t>
            </w:r>
            <w:r>
              <w:rPr>
                <w:rFonts w:hint="eastAsia" w:asciiTheme="minorEastAsia" w:hAnsiTheme="minorEastAsia" w:eastAsiaTheme="minorEastAsia"/>
                <w:sz w:val="24"/>
              </w:rPr>
              <w:t>1、本项目投标应以人民币报价；2、不论投标结果如何，投标人均应自行承担所有与投标有关的全部费用；3、本项目代理服务费按国家计委《招标代理服务收费管理暂行办法》（计价格[2002]1980号）规定标准下浮20%向成交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b/>
                <w:sz w:val="24"/>
              </w:rPr>
              <w:t>投标有效期</w:t>
            </w:r>
            <w:r>
              <w:rPr>
                <w:rFonts w:hint="eastAsia" w:asciiTheme="minorEastAsia" w:hAnsiTheme="minorEastAsia" w:eastAsiaTheme="minorEastAsia"/>
                <w:b/>
                <w:sz w:val="24"/>
              </w:rPr>
              <w:t>：</w:t>
            </w:r>
            <w:r>
              <w:rPr>
                <w:rFonts w:hint="eastAsia" w:asciiTheme="minorEastAsia" w:hAnsiTheme="minorEastAsia" w:eastAsiaTheme="minorEastAsia"/>
                <w:sz w:val="24"/>
              </w:rPr>
              <w:t>□</w:t>
            </w:r>
            <w:r>
              <w:rPr>
                <w:rFonts w:asciiTheme="minorEastAsia" w:hAnsiTheme="minorEastAsia" w:eastAsiaTheme="minorEastAsia"/>
                <w:sz w:val="24"/>
              </w:rPr>
              <w:t xml:space="preserve">45天    </w:t>
            </w:r>
            <w:r>
              <w:rPr>
                <w:rFonts w:hint="eastAsia" w:asciiTheme="minorEastAsia" w:hAnsiTheme="minorEastAsia" w:eastAsiaTheme="minorEastAsia"/>
                <w:sz w:val="24"/>
              </w:rPr>
              <w:sym w:font="Wingdings 2" w:char="0052"/>
            </w:r>
            <w:r>
              <w:rPr>
                <w:rFonts w:asciiTheme="minorEastAsia" w:hAnsiTheme="minorEastAsia" w:eastAsiaTheme="minorEastAsia"/>
                <w:sz w:val="24"/>
              </w:rPr>
              <w:t xml:space="preserve">60天    </w:t>
            </w:r>
            <w:r>
              <w:rPr>
                <w:rFonts w:hint="eastAsia" w:asciiTheme="minorEastAsia" w:hAnsiTheme="minorEastAsia" w:eastAsiaTheme="minorEastAsia"/>
                <w:sz w:val="24"/>
              </w:rPr>
              <w:t>□</w:t>
            </w:r>
            <w:r>
              <w:rPr>
                <w:rFonts w:asciiTheme="minorEastAsia" w:hAnsiTheme="minorEastAsia" w:eastAsiaTheme="minorEastAsia"/>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sz w:val="24"/>
                <w:lang w:eastAsia="zh-CN"/>
              </w:rPr>
            </w:pPr>
            <w:r>
              <w:rPr>
                <w:rFonts w:hint="eastAsia" w:asciiTheme="minorEastAsia" w:hAnsiTheme="minorEastAsia" w:eastAsiaTheme="minorEastAsia"/>
                <w:b/>
                <w:sz w:val="24"/>
              </w:rPr>
              <w:t>现场踏勘</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5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4"/>
              </w:rPr>
            </w:pPr>
            <w:r>
              <w:rPr>
                <w:rFonts w:hint="eastAsia" w:asciiTheme="minorEastAsia" w:hAnsiTheme="minorEastAsia" w:eastAsiaTheme="minorEastAsia"/>
                <w:b/>
                <w:sz w:val="24"/>
              </w:rPr>
              <w:t>答疑、澄清</w:t>
            </w:r>
            <w:r>
              <w:rPr>
                <w:rFonts w:hint="eastAsia" w:asciiTheme="minorEastAsia" w:hAnsiTheme="minorEastAsia" w:eastAsiaTheme="minorEastAsia"/>
                <w:sz w:val="24"/>
              </w:rPr>
              <w:t>：</w:t>
            </w:r>
            <w:r>
              <w:rPr>
                <w:rFonts w:hint="eastAsia" w:hAnsi="宋体"/>
                <w:bCs/>
                <w:sz w:val="24"/>
              </w:rPr>
              <w:t>投标人应认真阅读本招标文件，发现其中有误或有不合理要求的，投标人应当于</w:t>
            </w:r>
            <w:r>
              <w:rPr>
                <w:rFonts w:hint="eastAsia" w:hAnsi="宋体"/>
                <w:sz w:val="24"/>
              </w:rPr>
              <w:t>公告届满之日起7个工作日前</w:t>
            </w:r>
            <w:r>
              <w:rPr>
                <w:rFonts w:hint="eastAsia" w:hAnsi="宋体"/>
                <w:bCs/>
                <w:sz w:val="24"/>
              </w:rPr>
              <w:t>，以书面形式要求招标采购单位澄清</w:t>
            </w:r>
            <w:r>
              <w:rPr>
                <w:rFonts w:hint="eastAsia" w:hAnsi="宋体"/>
                <w:sz w:val="24"/>
              </w:rPr>
              <w:t>。如果澄清、答复、修改或补充的</w:t>
            </w:r>
            <w:r>
              <w:rPr>
                <w:sz w:val="24"/>
              </w:rPr>
              <w:t>内容可能影响投标文件编制的，采购人或者采购代理机构应当在投标截止时间至少15日前</w:t>
            </w:r>
            <w:r>
              <w:rPr>
                <w:rFonts w:hint="eastAsia"/>
                <w:sz w:val="24"/>
              </w:rPr>
              <w:t>发出</w:t>
            </w:r>
            <w:r>
              <w:rPr>
                <w:sz w:val="24"/>
              </w:rPr>
              <w:t>；不足15日的，采购人或者采购代理机构应当顺延提交投标文件的截止时间。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b/>
                <w:sz w:val="24"/>
              </w:rPr>
              <w:t>投标文件份数</w:t>
            </w:r>
            <w:r>
              <w:rPr>
                <w:rFonts w:hint="eastAsia" w:asciiTheme="minorEastAsia" w:hAnsiTheme="minorEastAsia" w:eastAsiaTheme="minorEastAsia"/>
                <w:sz w:val="24"/>
              </w:rPr>
              <w:t>：</w:t>
            </w:r>
            <w:r>
              <w:rPr>
                <w:rFonts w:asciiTheme="minorEastAsia" w:hAnsiTheme="minorEastAsia" w:eastAsiaTheme="minorEastAsia"/>
                <w:sz w:val="24"/>
              </w:rPr>
              <w:t>资格审查</w:t>
            </w:r>
            <w:r>
              <w:rPr>
                <w:rFonts w:hint="eastAsia" w:asciiTheme="minorEastAsia" w:hAnsiTheme="minorEastAsia" w:eastAsiaTheme="minorEastAsia"/>
                <w:sz w:val="24"/>
              </w:rPr>
              <w:t>文件</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3</w:t>
            </w:r>
            <w:r>
              <w:rPr>
                <w:rFonts w:hint="eastAsia" w:cs="Arial" w:asciiTheme="minorEastAsia" w:hAnsiTheme="minorEastAsia" w:eastAsiaTheme="minorEastAsia"/>
                <w:sz w:val="24"/>
                <w:u w:val="single"/>
              </w:rPr>
              <w:t xml:space="preserve"> </w:t>
            </w:r>
            <w:r>
              <w:rPr>
                <w:rFonts w:hint="eastAsia" w:cs="Arial" w:asciiTheme="minorEastAsia" w:hAnsiTheme="minorEastAsia" w:eastAsiaTheme="minorEastAsia"/>
                <w:sz w:val="24"/>
              </w:rPr>
              <w:t>份；投标文件（包括商务文件、技术文件和报价文件）</w:t>
            </w:r>
            <w:r>
              <w:rPr>
                <w:rFonts w:hint="eastAsia" w:asciiTheme="minorEastAsia" w:hAnsiTheme="minorEastAsia" w:eastAsiaTheme="minorEastAsia"/>
                <w:sz w:val="24"/>
              </w:rPr>
              <w:t>正本</w:t>
            </w:r>
            <w:r>
              <w:rPr>
                <w:rFonts w:hint="eastAsia" w:asciiTheme="minorEastAsia" w:hAnsiTheme="minorEastAsia" w:eastAsiaTheme="minorEastAsia"/>
                <w:sz w:val="24"/>
                <w:u w:val="single"/>
              </w:rPr>
              <w:t xml:space="preserve"> </w:t>
            </w:r>
            <w:r>
              <w:rPr>
                <w:rFonts w:hint="eastAsia" w:cs="Arial" w:asciiTheme="minorEastAsia" w:hAnsiTheme="minorEastAsia" w:eastAsiaTheme="minorEastAsia"/>
                <w:sz w:val="24"/>
                <w:u w:val="single"/>
              </w:rPr>
              <w:t xml:space="preserve"> 1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份；副本</w:t>
            </w:r>
            <w:r>
              <w:rPr>
                <w:rFonts w:hint="eastAsia" w:asciiTheme="minorEastAsia" w:hAnsiTheme="minorEastAsia" w:eastAsiaTheme="minorEastAsia"/>
                <w:sz w:val="24"/>
                <w:u w:val="single"/>
              </w:rPr>
              <w:t xml:space="preserve"> </w:t>
            </w:r>
            <w:r>
              <w:rPr>
                <w:rFonts w:hint="eastAsia" w:cs="Arial" w:asciiTheme="minorEastAsia" w:hAnsiTheme="minorEastAsia" w:eastAsiaTheme="minorEastAsia"/>
                <w:sz w:val="24"/>
                <w:u w:val="single"/>
              </w:rPr>
              <w:t xml:space="preserve"> 4 </w:t>
            </w:r>
            <w:r>
              <w:rPr>
                <w:rFonts w:hint="eastAsia" w:asciiTheme="minorEastAsia" w:hAnsiTheme="minorEastAsia" w:eastAsiaTheme="minorEastAsia"/>
                <w:sz w:val="24"/>
              </w:rPr>
              <w:t>份；开标一览表</w:t>
            </w:r>
            <w:r>
              <w:rPr>
                <w:rFonts w:hint="eastAsia" w:asciiTheme="minorEastAsia" w:hAnsiTheme="minorEastAsia" w:eastAsiaTheme="minorEastAsia"/>
                <w:sz w:val="24"/>
                <w:u w:val="single"/>
              </w:rPr>
              <w:t xml:space="preserve"> </w:t>
            </w:r>
            <w:r>
              <w:rPr>
                <w:rFonts w:hint="eastAsia" w:cs="Arial" w:asciiTheme="minorEastAsia" w:hAnsiTheme="minorEastAsia" w:eastAsiaTheme="minorEastAsia"/>
                <w:sz w:val="24"/>
                <w:u w:val="single"/>
              </w:rPr>
              <w:t xml:space="preserve"> 2 </w:t>
            </w:r>
            <w:r>
              <w:rPr>
                <w:rFonts w:hint="eastAsia" w:cs="Arial" w:asciiTheme="minorEastAsia" w:hAnsiTheme="minorEastAsia" w:eastAsiaTheme="minorEastAsia"/>
                <w:sz w:val="24"/>
              </w:rPr>
              <w:t>份；</w:t>
            </w:r>
            <w:r>
              <w:rPr>
                <w:rFonts w:hint="eastAsia" w:asciiTheme="minorEastAsia" w:hAnsiTheme="minorEastAsia" w:eastAsiaTheme="minorEastAsia"/>
                <w:sz w:val="24"/>
              </w:rPr>
              <w:t>投标文件电子版</w:t>
            </w:r>
            <w:r>
              <w:rPr>
                <w:rFonts w:hint="eastAsia" w:cs="Arial" w:asciiTheme="minorEastAsia" w:hAnsiTheme="minorEastAsia" w:eastAsiaTheme="minorEastAsia"/>
                <w:sz w:val="24"/>
                <w:u w:val="single"/>
              </w:rPr>
              <w:t>壹</w:t>
            </w:r>
            <w:r>
              <w:rPr>
                <w:rFonts w:hint="eastAsia" w:asciiTheme="minorEastAsia" w:hAnsiTheme="minorEastAsia" w:eastAsiaTheme="minorEastAsia"/>
                <w:sz w:val="24"/>
              </w:rPr>
              <w:t>份（U盘或光盘）；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60" w:hanging="60" w:hangingChars="25"/>
              <w:rPr>
                <w:rFonts w:asciiTheme="minorEastAsia" w:hAnsiTheme="minorEastAsia" w:eastAsiaTheme="minorEastAsia"/>
                <w:sz w:val="24"/>
              </w:rPr>
            </w:pPr>
            <w:r>
              <w:rPr>
                <w:rFonts w:hint="eastAsia" w:asciiTheme="minorEastAsia" w:hAnsiTheme="minorEastAsia" w:eastAsiaTheme="minorEastAsia"/>
                <w:b/>
                <w:sz w:val="24"/>
              </w:rPr>
              <w:t>投标文件签署：</w:t>
            </w:r>
            <w:r>
              <w:rPr>
                <w:rFonts w:asciiTheme="minorEastAsia" w:hAnsiTheme="minorEastAsia" w:eastAsiaTheme="minorEastAsia"/>
                <w:sz w:val="24"/>
              </w:rPr>
              <w:t>投标文件正本与副本均</w:t>
            </w:r>
            <w:r>
              <w:rPr>
                <w:rFonts w:hint="eastAsia" w:asciiTheme="minorEastAsia" w:hAnsiTheme="minorEastAsia" w:eastAsiaTheme="minorEastAsia"/>
                <w:sz w:val="24"/>
              </w:rPr>
              <w:t>应</w:t>
            </w:r>
            <w:r>
              <w:rPr>
                <w:rFonts w:asciiTheme="minorEastAsia" w:hAnsiTheme="minorEastAsia" w:eastAsiaTheme="minorEastAsia"/>
                <w:sz w:val="24"/>
              </w:rPr>
              <w:t>由投标人在招标文件规定的相关位置加盖投标人法人单位公章，且经法定代表</w:t>
            </w:r>
            <w:r>
              <w:rPr>
                <w:rFonts w:hint="eastAsia" w:asciiTheme="minorEastAsia" w:hAnsiTheme="minorEastAsia" w:eastAsiaTheme="minorEastAsia"/>
                <w:sz w:val="24"/>
              </w:rPr>
              <w:t>人签字（</w:t>
            </w:r>
            <w:r>
              <w:rPr>
                <w:rFonts w:asciiTheme="minorEastAsia" w:hAnsiTheme="minorEastAsia" w:eastAsiaTheme="minorEastAsia"/>
                <w:sz w:val="24"/>
              </w:rPr>
              <w:t>或</w:t>
            </w:r>
            <w:r>
              <w:rPr>
                <w:rFonts w:hint="eastAsia" w:asciiTheme="minorEastAsia" w:hAnsiTheme="minorEastAsia" w:eastAsiaTheme="minorEastAsia"/>
                <w:sz w:val="24"/>
              </w:rPr>
              <w:t>盖章</w:t>
            </w:r>
            <w:r>
              <w:rPr>
                <w:rFonts w:asciiTheme="minorEastAsia" w:hAnsiTheme="minorEastAsia" w:eastAsiaTheme="minorEastAsia"/>
                <w:sz w:val="24"/>
              </w:rPr>
              <w:t>）或其委托代理人本人签</w:t>
            </w:r>
            <w:r>
              <w:rPr>
                <w:rFonts w:hint="eastAsia" w:asciiTheme="minorEastAsia" w:hAnsiTheme="minorEastAsia" w:eastAsiaTheme="minorEastAsia"/>
                <w:sz w:val="24"/>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u w:val="single"/>
              </w:rPr>
            </w:pPr>
            <w:r>
              <w:rPr>
                <w:rFonts w:hint="eastAsia" w:asciiTheme="minorEastAsia" w:hAnsiTheme="minorEastAsia" w:eastAsiaTheme="minorEastAsia"/>
                <w:b/>
                <w:sz w:val="24"/>
              </w:rPr>
              <w:t>装订要求：</w:t>
            </w:r>
            <w:r>
              <w:rPr>
                <w:rFonts w:asciiTheme="minorEastAsia" w:hAnsiTheme="minorEastAsia" w:eastAsiaTheme="minorEastAsia"/>
                <w:sz w:val="24"/>
              </w:rPr>
              <w:t>按照投标人须知第</w:t>
            </w:r>
            <w:r>
              <w:rPr>
                <w:rFonts w:hint="eastAsia" w:asciiTheme="minorEastAsia" w:hAnsiTheme="minorEastAsia" w:eastAsiaTheme="minorEastAsia"/>
                <w:sz w:val="24"/>
              </w:rPr>
              <w:t>三部分第（一）项</w:t>
            </w:r>
            <w:r>
              <w:rPr>
                <w:rFonts w:asciiTheme="minorEastAsia" w:hAnsiTheme="minorEastAsia" w:eastAsiaTheme="minorEastAsia"/>
                <w:sz w:val="24"/>
              </w:rPr>
              <w:t>规定的投标文件组成内容，投标文件应按以下要求装订：分册装订，共分</w:t>
            </w:r>
            <w:r>
              <w:rPr>
                <w:rFonts w:hint="eastAsia" w:asciiTheme="minorEastAsia" w:hAnsiTheme="minorEastAsia" w:eastAsiaTheme="minorEastAsia"/>
                <w:sz w:val="24"/>
                <w:u w:val="single"/>
              </w:rPr>
              <w:t>三</w:t>
            </w:r>
            <w:r>
              <w:rPr>
                <w:rFonts w:asciiTheme="minorEastAsia" w:hAnsiTheme="minorEastAsia" w:eastAsiaTheme="minorEastAsia"/>
                <w:sz w:val="24"/>
              </w:rPr>
              <w:t>册，分别为：</w:t>
            </w:r>
            <w:r>
              <w:rPr>
                <w:rFonts w:asciiTheme="minorEastAsia" w:hAnsiTheme="minorEastAsia" w:eastAsiaTheme="minorEastAsia"/>
                <w:sz w:val="24"/>
                <w:u w:val="single"/>
              </w:rPr>
              <w:t>资格审查</w:t>
            </w:r>
            <w:r>
              <w:rPr>
                <w:rFonts w:hint="eastAsia" w:asciiTheme="minorEastAsia" w:hAnsiTheme="minorEastAsia" w:eastAsiaTheme="minorEastAsia"/>
                <w:sz w:val="24"/>
                <w:u w:val="single"/>
              </w:rPr>
              <w:t>文件为一册；商务文件</w:t>
            </w:r>
            <w:r>
              <w:rPr>
                <w:rFonts w:asciiTheme="minorEastAsia" w:hAnsiTheme="minorEastAsia" w:eastAsiaTheme="minorEastAsia"/>
                <w:sz w:val="24"/>
                <w:u w:val="single"/>
              </w:rPr>
              <w:t>、技术</w:t>
            </w:r>
            <w:r>
              <w:rPr>
                <w:rFonts w:hint="eastAsia" w:asciiTheme="minorEastAsia" w:hAnsiTheme="minorEastAsia" w:eastAsiaTheme="minorEastAsia"/>
                <w:sz w:val="24"/>
                <w:u w:val="single"/>
              </w:rPr>
              <w:t>文件</w:t>
            </w:r>
            <w:r>
              <w:rPr>
                <w:rFonts w:asciiTheme="minorEastAsia" w:hAnsiTheme="minorEastAsia" w:eastAsiaTheme="minorEastAsia"/>
                <w:sz w:val="24"/>
                <w:u w:val="single"/>
              </w:rPr>
              <w:t>、</w:t>
            </w:r>
            <w:r>
              <w:rPr>
                <w:rFonts w:hint="eastAsia" w:asciiTheme="minorEastAsia" w:hAnsiTheme="minorEastAsia" w:eastAsiaTheme="minorEastAsia"/>
                <w:sz w:val="24"/>
                <w:u w:val="single"/>
              </w:rPr>
              <w:t>报价文件（开标一览表除外）为一册</w:t>
            </w:r>
            <w:r>
              <w:rPr>
                <w:rFonts w:hint="eastAsia" w:asciiTheme="minorEastAsia" w:hAnsiTheme="minorEastAsia" w:eastAsiaTheme="minorEastAsia"/>
                <w:sz w:val="24"/>
              </w:rPr>
              <w:t>；</w:t>
            </w:r>
            <w:r>
              <w:rPr>
                <w:rFonts w:hint="eastAsia" w:asciiTheme="minorEastAsia" w:hAnsiTheme="minorEastAsia" w:eastAsiaTheme="minorEastAsia"/>
                <w:sz w:val="24"/>
                <w:u w:val="single"/>
              </w:rPr>
              <w:t>开标一览表为一册</w:t>
            </w:r>
            <w:r>
              <w:rPr>
                <w:rFonts w:hint="eastAsia" w:asciiTheme="minorEastAsia" w:hAnsiTheme="minorEastAsia" w:eastAsiaTheme="minorEastAsia"/>
                <w:sz w:val="24"/>
              </w:rPr>
              <w:t>，</w:t>
            </w:r>
            <w:r>
              <w:rPr>
                <w:rFonts w:hint="eastAsia" w:asciiTheme="minorEastAsia" w:hAnsiTheme="minorEastAsia" w:eastAsiaTheme="minorEastAsia"/>
                <w:sz w:val="24"/>
                <w:u w:val="single"/>
              </w:rPr>
              <w:t>同时提供投标文件电子版（U盘）。</w:t>
            </w:r>
          </w:p>
          <w:p>
            <w:pPr>
              <w:snapToGrid w:val="0"/>
              <w:spacing w:line="320" w:lineRule="exact"/>
              <w:ind w:left="60" w:hanging="60" w:hangingChars="25"/>
              <w:rPr>
                <w:rFonts w:asciiTheme="minorEastAsia" w:hAnsiTheme="minorEastAsia" w:eastAsiaTheme="minorEastAsia"/>
                <w:sz w:val="24"/>
              </w:rPr>
            </w:pPr>
            <w:r>
              <w:rPr>
                <w:rFonts w:asciiTheme="minorEastAsia" w:hAnsiTheme="minorEastAsia" w:eastAsiaTheme="minorEastAsia"/>
                <w:sz w:val="24"/>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包装、密封：</w:t>
            </w:r>
            <w:r>
              <w:rPr>
                <w:rFonts w:asciiTheme="minorEastAsia" w:hAnsiTheme="minorEastAsia" w:eastAsiaTheme="minorEastAsia"/>
                <w:sz w:val="24"/>
              </w:rPr>
              <w:t>投标人应将所有投标文件的</w:t>
            </w:r>
            <w:r>
              <w:rPr>
                <w:rFonts w:asciiTheme="minorEastAsia" w:hAnsiTheme="minorEastAsia" w:eastAsiaTheme="minorEastAsia"/>
                <w:sz w:val="24"/>
                <w:u w:val="single"/>
              </w:rPr>
              <w:t>资格审查</w:t>
            </w:r>
            <w:r>
              <w:rPr>
                <w:rFonts w:hint="eastAsia" w:asciiTheme="minorEastAsia" w:hAnsiTheme="minorEastAsia" w:eastAsiaTheme="minorEastAsia"/>
                <w:sz w:val="24"/>
                <w:u w:val="single"/>
              </w:rPr>
              <w:t>文件</w:t>
            </w:r>
            <w:r>
              <w:rPr>
                <w:rFonts w:hint="eastAsia" w:asciiTheme="minorEastAsia" w:hAnsiTheme="minorEastAsia" w:eastAsiaTheme="minorEastAsia"/>
                <w:sz w:val="24"/>
              </w:rPr>
              <w:t>、</w:t>
            </w:r>
            <w:r>
              <w:rPr>
                <w:rFonts w:hint="eastAsia" w:asciiTheme="minorEastAsia" w:hAnsiTheme="minorEastAsia" w:eastAsiaTheme="minorEastAsia"/>
                <w:sz w:val="24"/>
                <w:u w:val="single"/>
              </w:rPr>
              <w:t>商务及</w:t>
            </w:r>
            <w:r>
              <w:rPr>
                <w:rFonts w:asciiTheme="minorEastAsia" w:hAnsiTheme="minorEastAsia" w:eastAsiaTheme="minorEastAsia"/>
                <w:sz w:val="24"/>
                <w:u w:val="single"/>
              </w:rPr>
              <w:t>技术</w:t>
            </w:r>
            <w:r>
              <w:rPr>
                <w:rFonts w:hint="eastAsia" w:asciiTheme="minorEastAsia" w:hAnsiTheme="minorEastAsia" w:eastAsiaTheme="minorEastAsia"/>
                <w:sz w:val="24"/>
                <w:u w:val="single"/>
              </w:rPr>
              <w:t>文件</w:t>
            </w:r>
            <w:r>
              <w:rPr>
                <w:rFonts w:asciiTheme="minorEastAsia" w:hAnsiTheme="minorEastAsia" w:eastAsiaTheme="minorEastAsia"/>
                <w:sz w:val="24"/>
                <w:u w:val="single"/>
              </w:rPr>
              <w:t>、</w:t>
            </w:r>
            <w:r>
              <w:rPr>
                <w:rFonts w:hint="eastAsia" w:asciiTheme="minorEastAsia" w:hAnsiTheme="minorEastAsia" w:eastAsiaTheme="minorEastAsia"/>
                <w:sz w:val="24"/>
                <w:u w:val="single"/>
              </w:rPr>
              <w:t>报价文件</w:t>
            </w:r>
            <w:r>
              <w:rPr>
                <w:rFonts w:hint="eastAsia" w:asciiTheme="minorEastAsia" w:hAnsiTheme="minorEastAsia" w:eastAsiaTheme="minorEastAsia"/>
                <w:sz w:val="24"/>
              </w:rPr>
              <w:t>、</w:t>
            </w:r>
            <w:r>
              <w:rPr>
                <w:rFonts w:hint="eastAsia" w:asciiTheme="minorEastAsia" w:hAnsiTheme="minorEastAsia" w:eastAsiaTheme="minorEastAsia"/>
                <w:sz w:val="24"/>
                <w:u w:val="single"/>
              </w:rPr>
              <w:t>开标一览表</w:t>
            </w:r>
            <w:r>
              <w:rPr>
                <w:rFonts w:hint="eastAsia" w:ascii="宋体" w:hAnsi="宋体" w:cs="宋体"/>
                <w:b/>
                <w:szCs w:val="21"/>
              </w:rPr>
              <w:t>、</w:t>
            </w:r>
            <w:r>
              <w:rPr>
                <w:rFonts w:hint="eastAsia" w:asciiTheme="minorEastAsia" w:hAnsiTheme="minorEastAsia" w:eastAsiaTheme="minorEastAsia"/>
                <w:sz w:val="24"/>
                <w:u w:val="single"/>
              </w:rPr>
              <w:t>投标文件电子版</w:t>
            </w:r>
            <w:r>
              <w:rPr>
                <w:rFonts w:asciiTheme="minorEastAsia" w:hAnsiTheme="minorEastAsia" w:eastAsiaTheme="minorEastAsia"/>
                <w:sz w:val="24"/>
              </w:rPr>
              <w:t>分别密封在</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四</w:t>
            </w:r>
            <w:r>
              <w:rPr>
                <w:rFonts w:asciiTheme="minorEastAsia" w:hAnsiTheme="minorEastAsia" w:eastAsiaTheme="minorEastAsia"/>
                <w:sz w:val="24"/>
                <w:u w:val="single"/>
              </w:rPr>
              <w:t xml:space="preserve"> </w:t>
            </w:r>
            <w:r>
              <w:rPr>
                <w:rFonts w:asciiTheme="minorEastAsia" w:hAnsiTheme="minorEastAsia" w:eastAsiaTheme="minorEastAsia"/>
                <w:sz w:val="24"/>
              </w:rPr>
              <w:t>个密封袋内，密封袋上清楚地标明“资格审查</w:t>
            </w:r>
            <w:r>
              <w:rPr>
                <w:rFonts w:hint="eastAsia" w:asciiTheme="minorEastAsia" w:hAnsiTheme="minorEastAsia" w:eastAsiaTheme="minorEastAsia"/>
                <w:sz w:val="24"/>
              </w:rPr>
              <w:t>文件</w:t>
            </w:r>
            <w:r>
              <w:rPr>
                <w:rFonts w:asciiTheme="minorEastAsia" w:hAnsiTheme="minorEastAsia" w:eastAsiaTheme="minorEastAsia"/>
                <w:sz w:val="24"/>
              </w:rPr>
              <w:t>”或“</w:t>
            </w:r>
            <w:r>
              <w:rPr>
                <w:rFonts w:hint="eastAsia" w:asciiTheme="minorEastAsia" w:hAnsiTheme="minorEastAsia" w:eastAsiaTheme="minorEastAsia"/>
                <w:sz w:val="24"/>
              </w:rPr>
              <w:t>商务及</w:t>
            </w:r>
            <w:r>
              <w:rPr>
                <w:rFonts w:asciiTheme="minorEastAsia" w:hAnsiTheme="minorEastAsia" w:eastAsiaTheme="minorEastAsia"/>
                <w:sz w:val="24"/>
              </w:rPr>
              <w:t>技术</w:t>
            </w:r>
            <w:r>
              <w:rPr>
                <w:rFonts w:hint="eastAsia" w:asciiTheme="minorEastAsia" w:hAnsiTheme="minorEastAsia" w:eastAsiaTheme="minorEastAsia"/>
                <w:sz w:val="24"/>
              </w:rPr>
              <w:t>文件、报价文件</w:t>
            </w:r>
            <w:r>
              <w:rPr>
                <w:rFonts w:asciiTheme="minorEastAsia" w:hAnsiTheme="minorEastAsia" w:eastAsiaTheme="minorEastAsia"/>
                <w:sz w:val="24"/>
              </w:rPr>
              <w:t>”</w:t>
            </w:r>
            <w:r>
              <w:rPr>
                <w:rFonts w:hint="eastAsia" w:asciiTheme="minorEastAsia" w:hAnsiTheme="minorEastAsia" w:eastAsiaTheme="minorEastAsia"/>
                <w:sz w:val="24"/>
              </w:rPr>
              <w:t>或“开标一览表”或“投标文件电子版”</w:t>
            </w:r>
            <w:r>
              <w:rPr>
                <w:rFonts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提交投标文件时应为</w:t>
            </w:r>
            <w:r>
              <w:rPr>
                <w:rFonts w:hint="eastAsia" w:asciiTheme="minorEastAsia" w:hAnsiTheme="minorEastAsia" w:eastAsiaTheme="minorEastAsia"/>
                <w:sz w:val="24"/>
                <w:u w:val="single"/>
              </w:rPr>
              <w:t xml:space="preserve"> 一 </w:t>
            </w:r>
            <w:r>
              <w:rPr>
                <w:rFonts w:hint="eastAsia" w:asciiTheme="minorEastAsia" w:hAnsiTheme="minorEastAsia" w:eastAsiaTheme="minorEastAsia"/>
                <w:sz w:val="24"/>
              </w:rPr>
              <w:t>个密封袋。</w:t>
            </w:r>
          </w:p>
          <w:p>
            <w:pPr>
              <w:spacing w:line="360" w:lineRule="auto"/>
              <w:rPr>
                <w:rFonts w:asciiTheme="minorEastAsia" w:hAnsiTheme="minorEastAsia" w:eastAsiaTheme="minorEastAsia"/>
                <w:sz w:val="24"/>
              </w:rPr>
            </w:pPr>
            <w:r>
              <w:rPr>
                <w:rFonts w:asciiTheme="minorEastAsia" w:hAnsiTheme="minorEastAsia" w:eastAsiaTheme="minorEastAsia"/>
                <w:sz w:val="24"/>
              </w:rPr>
              <w:t>投标文件密封袋的封口处应加贴封条并</w:t>
            </w:r>
            <w:r>
              <w:rPr>
                <w:rFonts w:hint="eastAsia" w:asciiTheme="minorEastAsia" w:hAnsiTheme="minorEastAsia" w:eastAsiaTheme="minorEastAsia"/>
                <w:sz w:val="24"/>
              </w:rPr>
              <w:t>签章（公章、密封章、法定代表人或其委托代理人签名均可）</w:t>
            </w:r>
            <w:r>
              <w:rPr>
                <w:rFonts w:asciiTheme="minorEastAsia" w:hAnsiTheme="minorEastAsia" w:eastAsiaTheme="minorEastAsia"/>
                <w:sz w:val="24"/>
              </w:rPr>
              <w:t>以示密封</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rPr>
            </w:pPr>
            <w:r>
              <w:rPr>
                <w:rFonts w:hint="eastAsia" w:asciiTheme="minorEastAsia" w:hAnsiTheme="minorEastAsia" w:eastAsiaTheme="minorEastAsia"/>
                <w:b/>
                <w:color w:val="auto"/>
                <w:sz w:val="24"/>
              </w:rPr>
              <w:t>封套上写明：</w:t>
            </w:r>
          </w:p>
          <w:p>
            <w:pPr>
              <w:autoSpaceDE w:val="0"/>
              <w:autoSpaceDN w:val="0"/>
              <w:snapToGrid w:val="0"/>
              <w:ind w:firstLine="1320" w:firstLineChars="55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投标文件</w:t>
            </w:r>
          </w:p>
          <w:p>
            <w:pPr>
              <w:autoSpaceDE w:val="0"/>
              <w:autoSpaceDN w:val="0"/>
              <w:snapToGrid w:val="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项目名称：</w:t>
            </w:r>
          </w:p>
          <w:p>
            <w:pPr>
              <w:autoSpaceDE w:val="0"/>
              <w:autoSpaceDN w:val="0"/>
              <w:snapToGrid w:val="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项目编号：</w:t>
            </w:r>
          </w:p>
          <w:p>
            <w:pPr>
              <w:autoSpaceDE w:val="0"/>
              <w:autoSpaceDN w:val="0"/>
              <w:snapToGrid w:val="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标项（如有）：</w:t>
            </w:r>
          </w:p>
          <w:p>
            <w:pPr>
              <w:autoSpaceDE w:val="0"/>
              <w:autoSpaceDN w:val="0"/>
              <w:snapToGrid w:val="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w:t>
            </w:r>
          </w:p>
          <w:p>
            <w:pPr>
              <w:autoSpaceDE w:val="0"/>
              <w:autoSpaceDN w:val="0"/>
              <w:snapToGrid w:val="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投标人地址：</w:t>
            </w:r>
          </w:p>
          <w:p>
            <w:pPr>
              <w:autoSpaceDE w:val="0"/>
              <w:autoSpaceDN w:val="0"/>
              <w:snapToGrid w:val="0"/>
              <w:jc w:val="right"/>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rPr>
            </w:pPr>
            <w:r>
              <w:rPr>
                <w:rFonts w:hint="eastAsia" w:asciiTheme="minorEastAsia" w:hAnsiTheme="minorEastAsia" w:eastAsiaTheme="minorEastAsia"/>
                <w:b/>
                <w:color w:val="auto"/>
                <w:sz w:val="24"/>
              </w:rPr>
              <w:t>投标文件递交截止时间</w:t>
            </w:r>
            <w:r>
              <w:rPr>
                <w:rFonts w:hint="eastAsia" w:asciiTheme="minorEastAsia" w:hAnsiTheme="minorEastAsia" w:eastAsiaTheme="minorEastAsia"/>
                <w:color w:val="auto"/>
                <w:sz w:val="24"/>
              </w:rPr>
              <w:t>：20</w:t>
            </w:r>
            <w:r>
              <w:rPr>
                <w:rFonts w:hint="eastAsia" w:asciiTheme="minorEastAsia" w:hAnsiTheme="minorEastAsia" w:eastAsiaTheme="minorEastAsia"/>
                <w:color w:val="auto"/>
                <w:sz w:val="24"/>
                <w:lang w:val="en-US" w:eastAsia="zh-CN"/>
              </w:rPr>
              <w:t>20</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10</w:t>
            </w:r>
            <w:r>
              <w:rPr>
                <w:rFonts w:hint="eastAsia" w:asciiTheme="minorEastAsia" w:hAnsiTheme="minorEastAsia" w:eastAsiaTheme="minorEastAsia"/>
                <w:color w:val="auto"/>
                <w:sz w:val="24"/>
              </w:rPr>
              <w:t>日9时30分</w:t>
            </w:r>
          </w:p>
          <w:p>
            <w:pPr>
              <w:snapToGrid w:val="0"/>
              <w:rPr>
                <w:rFonts w:asciiTheme="minorEastAsia" w:hAnsiTheme="minorEastAsia" w:eastAsiaTheme="minorEastAsia"/>
                <w:color w:val="auto"/>
                <w:sz w:val="24"/>
              </w:rPr>
            </w:pPr>
            <w:r>
              <w:rPr>
                <w:rFonts w:hint="eastAsia" w:asciiTheme="minorEastAsia" w:hAnsiTheme="minorEastAsia" w:eastAsiaTheme="minorEastAsia"/>
                <w:b/>
                <w:color w:val="auto"/>
                <w:sz w:val="24"/>
              </w:rPr>
              <w:t>投标文件递交地点</w:t>
            </w:r>
            <w:r>
              <w:rPr>
                <w:rFonts w:hint="eastAsia" w:asciiTheme="minorEastAsia" w:hAnsiTheme="minorEastAsia" w:eastAsiaTheme="minorEastAsia"/>
                <w:color w:val="auto"/>
                <w:sz w:val="24"/>
              </w:rPr>
              <w:t>：南宁市良庆区玉洞大道33号南宁市民中心9楼（具体安排详见9楼电子大屏幕场地安排表）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rPr>
            </w:pPr>
            <w:r>
              <w:rPr>
                <w:rFonts w:hint="eastAsia" w:asciiTheme="minorEastAsia" w:hAnsiTheme="minorEastAsia" w:eastAsiaTheme="minorEastAsia"/>
                <w:b/>
                <w:color w:val="auto"/>
                <w:sz w:val="24"/>
              </w:rPr>
              <w:t>开标时间：</w:t>
            </w:r>
            <w:r>
              <w:rPr>
                <w:rFonts w:hint="eastAsia" w:asciiTheme="minorEastAsia" w:hAnsiTheme="minorEastAsia" w:eastAsiaTheme="minorEastAsia"/>
                <w:color w:val="auto"/>
                <w:sz w:val="24"/>
              </w:rPr>
              <w:t>20</w:t>
            </w:r>
            <w:r>
              <w:rPr>
                <w:rFonts w:hint="eastAsia" w:asciiTheme="minorEastAsia" w:hAnsiTheme="minorEastAsia" w:eastAsiaTheme="minorEastAsia"/>
                <w:color w:val="auto"/>
                <w:sz w:val="24"/>
                <w:lang w:val="en-US" w:eastAsia="zh-CN"/>
              </w:rPr>
              <w:t>20</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10</w:t>
            </w:r>
            <w:bookmarkStart w:id="81" w:name="_GoBack"/>
            <w:bookmarkEnd w:id="81"/>
            <w:r>
              <w:rPr>
                <w:rFonts w:hint="eastAsia" w:asciiTheme="minorEastAsia" w:hAnsiTheme="minorEastAsia" w:eastAsiaTheme="minorEastAsia"/>
                <w:color w:val="auto"/>
                <w:sz w:val="24"/>
              </w:rPr>
              <w:t xml:space="preserve">日9时30分 </w:t>
            </w:r>
          </w:p>
          <w:p>
            <w:pPr>
              <w:snapToGrid w:val="0"/>
              <w:rPr>
                <w:rFonts w:asciiTheme="minorEastAsia" w:hAnsiTheme="minorEastAsia" w:eastAsiaTheme="minorEastAsia"/>
                <w:b/>
                <w:color w:val="auto"/>
                <w:sz w:val="24"/>
              </w:rPr>
            </w:pPr>
            <w:r>
              <w:rPr>
                <w:rFonts w:hint="eastAsia" w:asciiTheme="minorEastAsia" w:hAnsiTheme="minorEastAsia" w:eastAsiaTheme="minorEastAsia"/>
                <w:b/>
                <w:color w:val="auto"/>
                <w:sz w:val="24"/>
              </w:rPr>
              <w:t>地点：</w:t>
            </w:r>
            <w:r>
              <w:rPr>
                <w:rFonts w:hint="eastAsia" w:asciiTheme="minorEastAsia" w:hAnsiTheme="minorEastAsia" w:eastAsiaTheme="minorEastAsia"/>
                <w:color w:val="auto"/>
                <w:sz w:val="24"/>
              </w:rPr>
              <w:t>南宁市良庆区玉洞大道33号南宁市民中心9楼（具体安排详见9楼电子大屏幕场地安排表）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14</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sz w:val="24"/>
              </w:rPr>
            </w:pPr>
            <w:r>
              <w:rPr>
                <w:rFonts w:hint="eastAsia" w:asciiTheme="minorEastAsia" w:hAnsiTheme="minorEastAsia" w:eastAsiaTheme="minorEastAsia"/>
                <w:b/>
                <w:sz w:val="24"/>
              </w:rPr>
              <w:t>评标办法及评分标准：</w:t>
            </w:r>
            <w:r>
              <w:rPr>
                <w:rFonts w:hint="eastAsia" w:asciiTheme="minorEastAsia" w:hAnsiTheme="minorEastAsia" w:eastAsiaTheme="minorEastAsia"/>
                <w:bCs/>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sz w:val="24"/>
              </w:rPr>
            </w:pPr>
            <w:r>
              <w:rPr>
                <w:rFonts w:hint="eastAsia" w:hAnsi="宋体"/>
                <w:b/>
                <w:sz w:val="24"/>
              </w:rPr>
              <w:t>信用查询：</w:t>
            </w:r>
            <w:r>
              <w:rPr>
                <w:rFonts w:hint="eastAsia" w:ascii="宋体" w:hAnsi="宋体"/>
                <w:sz w:val="24"/>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⑵查询截止时点：中标通知书发出前；</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⑶信用信息查询记录和证据留存方式：在查询网站中直接打印查询记录，打印材料作为采购活动资料保存。</w:t>
            </w:r>
          </w:p>
          <w:p>
            <w:pPr>
              <w:pStyle w:val="114"/>
              <w:spacing w:line="440" w:lineRule="exact"/>
              <w:ind w:firstLine="480" w:firstLineChars="200"/>
              <w:rPr>
                <w:rFonts w:hAnsi="宋体"/>
                <w:sz w:val="24"/>
                <w:szCs w:val="24"/>
              </w:rPr>
            </w:pPr>
            <w:r>
              <w:rPr>
                <w:rFonts w:hint="eastAsia" w:hAnsi="宋体"/>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3"/>
              <w:spacing w:line="380" w:lineRule="exact"/>
              <w:ind w:firstLine="470" w:firstLineChars="196"/>
              <w:rPr>
                <w:rFonts w:hAnsi="宋体"/>
                <w:b/>
                <w:sz w:val="24"/>
                <w:szCs w:val="24"/>
              </w:rPr>
            </w:pPr>
            <w:r>
              <w:rPr>
                <w:rFonts w:hint="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16</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heme="minorEastAsia" w:hAnsiTheme="minorEastAsia" w:eastAsiaTheme="minorEastAsia"/>
                <w:sz w:val="24"/>
              </w:rPr>
            </w:pPr>
            <w:r>
              <w:rPr>
                <w:rFonts w:hint="eastAsia" w:asciiTheme="minorEastAsia" w:hAnsiTheme="minorEastAsia" w:eastAsiaTheme="minorEastAsia"/>
                <w:b/>
                <w:sz w:val="24"/>
              </w:rPr>
              <w:t>中标公告及中标通知书：</w:t>
            </w:r>
            <w:r>
              <w:rPr>
                <w:rFonts w:hint="eastAsia" w:asciiTheme="minorEastAsia" w:hAnsiTheme="minorEastAsia" w:eastAsiaTheme="minorEastAsia"/>
                <w:sz w:val="24"/>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b/>
                <w:sz w:val="24"/>
              </w:rPr>
              <w:t>签订合同时间：</w:t>
            </w:r>
            <w:r>
              <w:rPr>
                <w:rFonts w:hint="eastAsia" w:asciiTheme="minorEastAsia" w:hAnsiTheme="minorEastAsia" w:eastAsiaTheme="minorEastAsia"/>
                <w:sz w:val="24"/>
              </w:rPr>
              <w:t>中标通知书发出后30 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18</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sz w:val="24"/>
              </w:rPr>
            </w:pPr>
            <w:r>
              <w:rPr>
                <w:rFonts w:hint="eastAsia" w:asciiTheme="minorEastAsia" w:hAnsiTheme="minorEastAsia" w:eastAsiaTheme="minorEastAsia"/>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19</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sz w:val="24"/>
              </w:rPr>
            </w:pPr>
            <w:r>
              <w:rPr>
                <w:rFonts w:hint="eastAsia" w:asciiTheme="minorEastAsia" w:hAnsiTheme="minorEastAsia" w:eastAsiaTheme="minorEastAsia"/>
                <w:sz w:val="24"/>
              </w:rPr>
              <w:t>付款方式：国库集中支付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sz w:val="24"/>
              </w:rPr>
              <w:t>解释：本招标文件的解释权属于招标采购代理机构。</w:t>
            </w:r>
          </w:p>
        </w:tc>
      </w:tr>
    </w:tbl>
    <w:p>
      <w:pPr>
        <w:pStyle w:val="23"/>
        <w:tabs>
          <w:tab w:val="left" w:pos="426"/>
        </w:tabs>
        <w:snapToGrid w:val="0"/>
        <w:jc w:val="center"/>
        <w:rPr>
          <w:rFonts w:hAnsi="宋体"/>
          <w:b/>
          <w:sz w:val="32"/>
          <w:szCs w:val="32"/>
        </w:rPr>
      </w:pPr>
      <w:r>
        <w:rPr>
          <w:rFonts w:hAnsi="宋体"/>
          <w:b/>
        </w:rPr>
        <w:br w:type="page"/>
      </w:r>
      <w:r>
        <w:rPr>
          <w:rFonts w:hint="eastAsia" w:hAnsi="宋体"/>
          <w:b/>
          <w:sz w:val="32"/>
          <w:szCs w:val="32"/>
        </w:rPr>
        <w:t>一、总  则</w:t>
      </w:r>
    </w:p>
    <w:p>
      <w:pPr>
        <w:snapToGrid w:val="0"/>
        <w:spacing w:line="360" w:lineRule="exact"/>
        <w:jc w:val="left"/>
        <w:rPr>
          <w:rFonts w:asciiTheme="minorEastAsia" w:hAnsiTheme="minorEastAsia" w:eastAsiaTheme="minorEastAsia"/>
          <w:b/>
          <w:sz w:val="24"/>
        </w:rPr>
      </w:pPr>
      <w:bookmarkStart w:id="29" w:name="_Toc254970668"/>
      <w:bookmarkStart w:id="30" w:name="_Toc254970527"/>
      <w:r>
        <w:rPr>
          <w:rFonts w:hint="eastAsia" w:asciiTheme="minorEastAsia" w:hAnsiTheme="minorEastAsia" w:eastAsiaTheme="minorEastAsia"/>
          <w:b/>
          <w:sz w:val="24"/>
        </w:rPr>
        <w:t>（一） 适用范围</w:t>
      </w:r>
      <w:bookmarkEnd w:id="29"/>
      <w:bookmarkEnd w:id="30"/>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本招标文件适用于南宁市青秀区住房和城乡建设局单位的</w:t>
      </w:r>
      <w:r>
        <w:rPr>
          <w:rFonts w:hint="eastAsia" w:asciiTheme="minorEastAsia" w:hAnsiTheme="minorEastAsia" w:eastAsiaTheme="minorEastAsia"/>
          <w:sz w:val="24"/>
          <w:lang w:eastAsia="zh-CN"/>
        </w:rPr>
        <w:t>青秀区农村生活污水处理项目运营维护服务招标</w:t>
      </w:r>
      <w:r>
        <w:rPr>
          <w:rFonts w:hint="eastAsia" w:asciiTheme="minorEastAsia" w:hAnsiTheme="minorEastAsia" w:eastAsiaTheme="minorEastAsia"/>
          <w:sz w:val="24"/>
        </w:rPr>
        <w:t>项目的招标、投标、评标、定标、验收、合同履约、付款等行为（法律、法规另有规定的，从其规定）。</w:t>
      </w:r>
    </w:p>
    <w:p>
      <w:pPr>
        <w:snapToGrid w:val="0"/>
        <w:spacing w:line="360" w:lineRule="exact"/>
        <w:jc w:val="left"/>
        <w:rPr>
          <w:rFonts w:asciiTheme="minorEastAsia" w:hAnsiTheme="minorEastAsia" w:eastAsiaTheme="minorEastAsia"/>
          <w:b/>
          <w:sz w:val="24"/>
        </w:rPr>
      </w:pPr>
      <w:bookmarkStart w:id="31" w:name="_Toc254970528"/>
      <w:bookmarkStart w:id="32" w:name="_Toc254970669"/>
      <w:r>
        <w:rPr>
          <w:rFonts w:hint="eastAsia" w:asciiTheme="minorEastAsia" w:hAnsiTheme="minorEastAsia" w:eastAsiaTheme="minorEastAsia"/>
          <w:b/>
          <w:sz w:val="24"/>
        </w:rPr>
        <w:t>（二）定义</w:t>
      </w:r>
      <w:bookmarkEnd w:id="31"/>
      <w:bookmarkEnd w:id="32"/>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1.招标采购单位系指组织本次招标的采购人和代理机构。</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2.“投标人”系指向招标方提交投标文件的单位或自然人。</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4.“服务”系指招标文件规定投标人须承担的安装、调试、技术协助、校准、培训、技术指导以及其他类似的义务。</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5.“项目”系指投标人按招标文件规定向采购人提供的产品和服务。</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6.“书面形式”包括信函、传真、电子邮件等。</w:t>
      </w:r>
    </w:p>
    <w:p>
      <w:pPr>
        <w:snapToGrid w:val="0"/>
        <w:spacing w:line="360" w:lineRule="exact"/>
        <w:jc w:val="left"/>
        <w:rPr>
          <w:rFonts w:asciiTheme="minorEastAsia" w:hAnsiTheme="minorEastAsia" w:eastAsiaTheme="minorEastAsia"/>
          <w:b/>
          <w:sz w:val="24"/>
        </w:rPr>
      </w:pPr>
      <w:bookmarkStart w:id="33" w:name="_Toc254970529"/>
      <w:bookmarkStart w:id="34" w:name="_Toc254970670"/>
      <w:r>
        <w:rPr>
          <w:rFonts w:hint="eastAsia" w:asciiTheme="minorEastAsia" w:hAnsiTheme="minorEastAsia" w:eastAsiaTheme="minorEastAsia"/>
          <w:b/>
          <w:sz w:val="24"/>
        </w:rPr>
        <w:t>（三）招标方式</w:t>
      </w:r>
      <w:bookmarkEnd w:id="33"/>
      <w:bookmarkEnd w:id="34"/>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公开招标方式。</w:t>
      </w:r>
    </w:p>
    <w:p>
      <w:pPr>
        <w:tabs>
          <w:tab w:val="left" w:pos="426"/>
        </w:tabs>
        <w:snapToGrid w:val="0"/>
        <w:spacing w:line="360" w:lineRule="exact"/>
        <w:jc w:val="left"/>
        <w:rPr>
          <w:rFonts w:asciiTheme="minorEastAsia" w:hAnsiTheme="minorEastAsia" w:eastAsiaTheme="minorEastAsia"/>
          <w:b/>
          <w:sz w:val="24"/>
        </w:rPr>
      </w:pPr>
      <w:bookmarkStart w:id="35" w:name="_Toc254970530"/>
      <w:bookmarkStart w:id="36" w:name="_Toc254970671"/>
      <w:r>
        <w:rPr>
          <w:rFonts w:hint="eastAsia" w:asciiTheme="minorEastAsia" w:hAnsiTheme="minorEastAsia" w:eastAsiaTheme="minorEastAsia"/>
          <w:b/>
          <w:sz w:val="24"/>
        </w:rPr>
        <w:t>（四）投标委托</w:t>
      </w:r>
      <w:bookmarkEnd w:id="35"/>
      <w:bookmarkEnd w:id="36"/>
    </w:p>
    <w:p>
      <w:pPr>
        <w:pStyle w:val="18"/>
        <w:snapToGrid w:val="0"/>
        <w:spacing w:line="360" w:lineRule="exact"/>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Theme="minorEastAsia" w:hAnsiTheme="minorEastAsia" w:eastAsiaTheme="minorEastAsia"/>
          <w:b/>
          <w:sz w:val="24"/>
        </w:rPr>
      </w:pPr>
      <w:bookmarkStart w:id="37" w:name="_Toc254970531"/>
      <w:bookmarkStart w:id="38" w:name="_Toc254970672"/>
      <w:r>
        <w:rPr>
          <w:rFonts w:hint="eastAsia" w:asciiTheme="minorEastAsia" w:hAnsiTheme="minorEastAsia" w:eastAsiaTheme="minorEastAsia"/>
          <w:b/>
          <w:sz w:val="24"/>
        </w:rPr>
        <w:t>（五）投标费用</w:t>
      </w:r>
      <w:bookmarkEnd w:id="37"/>
      <w:bookmarkEnd w:id="38"/>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不论投标结果如何，投标人均应自行承担所有与投标有关的全部费用（招标文件有相关的规定除外）。</w:t>
      </w:r>
    </w:p>
    <w:p>
      <w:pPr>
        <w:snapToGrid w:val="0"/>
        <w:spacing w:line="360" w:lineRule="exact"/>
        <w:rPr>
          <w:rFonts w:cs="宋体" w:asciiTheme="minorEastAsia" w:hAnsiTheme="minorEastAsia" w:eastAsiaTheme="minorEastAsia"/>
          <w:b/>
          <w:kern w:val="0"/>
          <w:sz w:val="24"/>
        </w:rPr>
      </w:pPr>
      <w:r>
        <w:rPr>
          <w:rFonts w:hint="eastAsia" w:asciiTheme="minorEastAsia" w:hAnsiTheme="minorEastAsia" w:eastAsiaTheme="minorEastAsia"/>
          <w:b/>
          <w:sz w:val="24"/>
        </w:rPr>
        <w:t>（六）</w:t>
      </w:r>
      <w:r>
        <w:rPr>
          <w:rFonts w:hint="eastAsia" w:cs="宋体" w:asciiTheme="minorEastAsia" w:hAnsiTheme="minorEastAsia" w:eastAsiaTheme="minorEastAsia"/>
          <w:b/>
          <w:kern w:val="0"/>
          <w:sz w:val="24"/>
        </w:rPr>
        <w:t>专业分包 ：</w:t>
      </w:r>
    </w:p>
    <w:p>
      <w:pPr>
        <w:snapToGrid w:val="0"/>
        <w:spacing w:line="360" w:lineRule="exact"/>
        <w:ind w:firstLine="602" w:firstLineChars="25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本项目</w:t>
      </w:r>
      <w:r>
        <w:rPr>
          <w:rFonts w:hint="eastAsia" w:cs="宋体" w:asciiTheme="minorEastAsia" w:hAnsiTheme="minorEastAsia" w:eastAsiaTheme="minorEastAsia"/>
          <w:b/>
          <w:kern w:val="0"/>
          <w:sz w:val="24"/>
          <w:u w:val="single"/>
        </w:rPr>
        <w:t>不可以</w:t>
      </w:r>
      <w:r>
        <w:rPr>
          <w:rFonts w:hint="eastAsia" w:cs="宋体" w:asciiTheme="minorEastAsia" w:hAnsiTheme="minorEastAsia" w:eastAsiaTheme="minorEastAsia"/>
          <w:b/>
          <w:kern w:val="0"/>
          <w:sz w:val="24"/>
        </w:rPr>
        <w:t>将</w:t>
      </w:r>
      <w:r>
        <w:rPr>
          <w:rFonts w:hint="eastAsia" w:cs="宋体" w:asciiTheme="minorEastAsia" w:hAnsiTheme="minorEastAsia" w:eastAsiaTheme="minorEastAsia"/>
          <w:kern w:val="0"/>
          <w:sz w:val="24"/>
        </w:rPr>
        <w:t>非主体、非关键性工作分包。可以分包的内容是：</w:t>
      </w:r>
      <w:r>
        <w:rPr>
          <w:rFonts w:hint="eastAsia" w:cs="宋体" w:asciiTheme="minorEastAsia" w:hAnsiTheme="minorEastAsia" w:eastAsiaTheme="minorEastAsia"/>
          <w:kern w:val="0"/>
          <w:sz w:val="24"/>
          <w:u w:val="single"/>
        </w:rPr>
        <w:t xml:space="preserve">     /   </w:t>
      </w:r>
      <w:r>
        <w:rPr>
          <w:rFonts w:hint="eastAsia" w:cs="宋体" w:asciiTheme="minorEastAsia" w:hAnsiTheme="minorEastAsia" w:eastAsiaTheme="minorEastAsia"/>
          <w:kern w:val="0"/>
          <w:sz w:val="24"/>
        </w:rPr>
        <w:t>。（可以分包的，投标人应当在投标文件中载明分包承担主体，分包承担主体应当具备相应资质条件且不得再次分包。）</w:t>
      </w:r>
      <w:r>
        <w:rPr>
          <w:rFonts w:hint="eastAsia" w:cs="宋体" w:asciiTheme="minorEastAsia" w:hAnsiTheme="minorEastAsia" w:eastAsiaTheme="minorEastAsia"/>
          <w:b/>
          <w:kern w:val="0"/>
          <w:sz w:val="24"/>
        </w:rPr>
        <w:t xml:space="preserve">            </w:t>
      </w:r>
    </w:p>
    <w:p>
      <w:pPr>
        <w:tabs>
          <w:tab w:val="left" w:pos="426"/>
        </w:tabs>
        <w:snapToGrid w:val="0"/>
        <w:spacing w:line="360" w:lineRule="exact"/>
        <w:jc w:val="left"/>
        <w:rPr>
          <w:rFonts w:asciiTheme="minorEastAsia" w:hAnsiTheme="minorEastAsia" w:eastAsiaTheme="minorEastAsia"/>
          <w:b/>
          <w:sz w:val="24"/>
        </w:rPr>
      </w:pPr>
      <w:bookmarkStart w:id="39" w:name="_Toc254970532"/>
      <w:bookmarkStart w:id="40" w:name="_Toc254970673"/>
      <w:r>
        <w:rPr>
          <w:rFonts w:hint="eastAsia" w:asciiTheme="minorEastAsia" w:hAnsiTheme="minorEastAsia" w:eastAsiaTheme="minorEastAsia"/>
          <w:b/>
          <w:sz w:val="24"/>
        </w:rPr>
        <w:t>（七）特别说明：</w:t>
      </w:r>
      <w:bookmarkEnd w:id="39"/>
      <w:bookmarkEnd w:id="40"/>
    </w:p>
    <w:p>
      <w:pPr>
        <w:widowControl/>
        <w:ind w:firstLine="360" w:firstLineChars="150"/>
        <w:jc w:val="left"/>
        <w:rPr>
          <w:rFonts w:ascii="宋体" w:hAnsi="宋体" w:cs="宋体"/>
          <w:kern w:val="0"/>
          <w:sz w:val="24"/>
        </w:rPr>
      </w:pPr>
      <w:bookmarkStart w:id="41" w:name="_Toc254970674"/>
      <w:bookmarkStart w:id="42" w:name="_Toc254970533"/>
      <w:r>
        <w:rPr>
          <w:rFonts w:hint="eastAsia" w:ascii="宋体" w:hAnsi="宋体" w:cs="宋体"/>
          <w:kern w:val="0"/>
          <w:sz w:val="24"/>
        </w:rPr>
        <w:t>1、</w:t>
      </w:r>
      <w:r>
        <w:rPr>
          <w:rFonts w:hint="eastAsia"/>
        </w:rPr>
        <w:t>投标人投标所使用的资格、信誉、荣誉、业绩与企业认证必须为本法人或提供服务的服务商所拥有。投标人投标所使用的采购项目实施人员必须为本法人员工（或必须为本法人或控股公司正式员工）。</w:t>
      </w:r>
      <w:r>
        <w:rPr>
          <w:rFonts w:ascii="宋体" w:hAnsi="宋体" w:cs="宋体"/>
          <w:kern w:val="0"/>
          <w:sz w:val="24"/>
        </w:rPr>
        <w:t xml:space="preserve"> </w:t>
      </w:r>
    </w:p>
    <w:p>
      <w:pPr>
        <w:widowControl/>
        <w:shd w:val="clear" w:color="auto" w:fill="FFFFFF"/>
        <w:spacing w:line="360" w:lineRule="exact"/>
        <w:ind w:firstLine="360" w:firstLineChars="150"/>
        <w:jc w:val="left"/>
        <w:rPr>
          <w:rFonts w:asciiTheme="minorEastAsia" w:hAnsiTheme="minorEastAsia" w:eastAsiaTheme="minorEastAsia"/>
          <w:sz w:val="24"/>
        </w:rPr>
      </w:pPr>
      <w:r>
        <w:rPr>
          <w:rFonts w:hint="eastAsia" w:cs="宋体" w:asciiTheme="minorEastAsia" w:hAnsiTheme="minorEastAsia" w:eastAsiaTheme="minorEastAsia"/>
          <w:kern w:val="0"/>
          <w:sz w:val="24"/>
        </w:rPr>
        <w:t xml:space="preserve">2. </w:t>
      </w:r>
      <w:r>
        <w:rPr>
          <w:rFonts w:hint="eastAsia" w:asciiTheme="minorEastAsia" w:hAnsiTheme="minorEastAsia" w:eastAsiaTheme="minorEastAsia"/>
          <w:sz w:val="24"/>
        </w:rPr>
        <w:t>投标人应仔细阅读招标文件的所有内容，按照招标文件的要求提交投标文件，并对所提供的全部资料的真实性承担法律责任。</w:t>
      </w:r>
    </w:p>
    <w:p>
      <w:pPr>
        <w:pStyle w:val="23"/>
        <w:snapToGrid w:val="0"/>
        <w:spacing w:line="36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3"/>
        <w:spacing w:line="36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4.投标截止时间结束后参加投标的供应商不足三家的,不予开标，此时将按《政府采购货物和服务招标投标管理办法》（中华人民共和国财政部第87号令）第43条的有关规定进行办理。</w:t>
      </w:r>
    </w:p>
    <w:p>
      <w:pPr>
        <w:pStyle w:val="23"/>
        <w:spacing w:line="3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通过资格审查或符合性审查的投标人不足3家的</w:t>
      </w:r>
      <w:r>
        <w:rPr>
          <w:rFonts w:hint="eastAsia" w:asciiTheme="minorEastAsia" w:hAnsiTheme="minorEastAsia" w:eastAsiaTheme="minorEastAsia"/>
          <w:sz w:val="24"/>
          <w:szCs w:val="24"/>
        </w:rPr>
        <w:t>将按《政府采购货物和服务招标投标管理办法》（中华人民共和国财政部第87号令）第43条的有关规定执行。</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5.有下列情形之一的视为</w:t>
      </w:r>
      <w:r>
        <w:rPr>
          <w:rFonts w:cs="仿宋_GB2312" w:asciiTheme="minorEastAsia" w:hAnsiTheme="minorEastAsia" w:eastAsiaTheme="minorEastAsia"/>
          <w:kern w:val="0"/>
          <w:sz w:val="24"/>
          <w:lang w:val="zh-CN"/>
        </w:rPr>
        <w:t>投标人相互串通</w:t>
      </w:r>
      <w:r>
        <w:rPr>
          <w:rFonts w:hint="eastAsia" w:cs="仿宋_GB2312" w:asciiTheme="minorEastAsia" w:hAnsiTheme="minorEastAsia" w:eastAsiaTheme="minorEastAsia"/>
          <w:kern w:val="0"/>
          <w:sz w:val="24"/>
          <w:lang w:val="zh-CN"/>
        </w:rPr>
        <w:t>，投标文件将视为无效：</w:t>
      </w:r>
    </w:p>
    <w:p>
      <w:pPr>
        <w:widowControl/>
        <w:shd w:val="clear" w:color="auto" w:fill="FFFFFF"/>
        <w:spacing w:line="360" w:lineRule="exact"/>
        <w:ind w:firstLine="640"/>
        <w:jc w:val="left"/>
        <w:rPr>
          <w:rFonts w:cs="Tahoma"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1</w:t>
      </w:r>
      <w:r>
        <w:rPr>
          <w:rFonts w:cs="Tahoma" w:asciiTheme="minorEastAsia" w:hAnsiTheme="minorEastAsia" w:eastAsiaTheme="minorEastAsia"/>
          <w:kern w:val="0"/>
          <w:sz w:val="24"/>
        </w:rPr>
        <w:t>）不同投标人的投标文件由同一单位或者个人编制；</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2</w:t>
      </w:r>
      <w:r>
        <w:rPr>
          <w:rFonts w:cs="Tahoma" w:asciiTheme="minorEastAsia" w:hAnsiTheme="minorEastAsia" w:eastAsiaTheme="minorEastAsia"/>
          <w:kern w:val="0"/>
          <w:sz w:val="24"/>
        </w:rPr>
        <w:t>）不同投标人委托同一单位或者个人办理投标事宜;</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3</w:t>
      </w:r>
      <w:r>
        <w:rPr>
          <w:rFonts w:cs="Tahoma" w:asciiTheme="minorEastAsia" w:hAnsiTheme="minorEastAsia" w:eastAsiaTheme="minorEastAsia"/>
          <w:kern w:val="0"/>
          <w:sz w:val="24"/>
        </w:rPr>
        <w:t>）不同的投标人的投标文件载明的项目管理员为同一个人;</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4</w:t>
      </w:r>
      <w:r>
        <w:rPr>
          <w:rFonts w:cs="Tahoma" w:asciiTheme="minorEastAsia" w:hAnsiTheme="minorEastAsia" w:eastAsiaTheme="minorEastAsia"/>
          <w:kern w:val="0"/>
          <w:sz w:val="24"/>
        </w:rPr>
        <w:t>）不同投标人的投标文件异常一致或投标报价呈规律性差异;</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5</w:t>
      </w:r>
      <w:r>
        <w:rPr>
          <w:rFonts w:cs="Tahoma" w:asciiTheme="minorEastAsia" w:hAnsiTheme="minorEastAsia" w:eastAsiaTheme="minorEastAsia"/>
          <w:kern w:val="0"/>
          <w:sz w:val="24"/>
        </w:rPr>
        <w:t>）不同投标人的投标文件相互混装;</w:t>
      </w:r>
    </w:p>
    <w:p>
      <w:pPr>
        <w:pStyle w:val="23"/>
        <w:snapToGrid w:val="0"/>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（八）质疑和投诉</w:t>
      </w:r>
      <w:bookmarkEnd w:id="41"/>
      <w:bookmarkEnd w:id="42"/>
    </w:p>
    <w:p>
      <w:pPr>
        <w:pStyle w:val="23"/>
        <w:snapToGrid w:val="0"/>
        <w:spacing w:line="36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3"/>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）对可以质疑的</w:t>
      </w:r>
      <w:r>
        <w:rPr>
          <w:rFonts w:hint="eastAsia" w:asciiTheme="minorEastAsia" w:hAnsiTheme="minorEastAsia" w:eastAsiaTheme="minorEastAsia"/>
          <w:bCs/>
          <w:sz w:val="24"/>
          <w:szCs w:val="24"/>
        </w:rPr>
        <w:t>招标采购</w:t>
      </w:r>
      <w:r>
        <w:rPr>
          <w:rFonts w:asciiTheme="minorEastAsia" w:hAnsiTheme="minorEastAsia" w:eastAsiaTheme="minorEastAsia"/>
          <w:bCs/>
          <w:sz w:val="24"/>
          <w:szCs w:val="24"/>
        </w:rPr>
        <w:t>文件提出质疑的，为</w:t>
      </w:r>
      <w:r>
        <w:rPr>
          <w:rFonts w:hint="eastAsia" w:hAnsi="宋体"/>
          <w:sz w:val="24"/>
        </w:rPr>
        <w:t>公告届满之日</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 xml:space="preserve"> </w:t>
      </w:r>
    </w:p>
    <w:p>
      <w:pPr>
        <w:pStyle w:val="23"/>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）对</w:t>
      </w:r>
      <w:r>
        <w:rPr>
          <w:rFonts w:hint="eastAsia" w:asciiTheme="minorEastAsia" w:hAnsiTheme="minorEastAsia" w:eastAsiaTheme="minorEastAsia"/>
          <w:bCs/>
          <w:sz w:val="24"/>
          <w:szCs w:val="24"/>
        </w:rPr>
        <w:t>招标采购</w:t>
      </w:r>
      <w:r>
        <w:rPr>
          <w:rFonts w:asciiTheme="minorEastAsia" w:hAnsiTheme="minorEastAsia" w:eastAsiaTheme="minorEastAsia"/>
          <w:bCs/>
          <w:sz w:val="24"/>
          <w:szCs w:val="24"/>
        </w:rPr>
        <w:t>过程提出质疑的，为各采购程序环节结束之日；</w:t>
      </w:r>
    </w:p>
    <w:p>
      <w:pPr>
        <w:pStyle w:val="23"/>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）对中标结果提出质疑的，为中标结果公告期限届满之日。</w:t>
      </w:r>
    </w:p>
    <w:p>
      <w:pPr>
        <w:adjustRightInd w:val="0"/>
        <w:spacing w:line="360" w:lineRule="exact"/>
        <w:ind w:firstLine="480" w:firstLineChars="200"/>
        <w:rPr>
          <w:rFonts w:cs="仿宋_GB2312" w:asciiTheme="minorEastAsia" w:hAnsiTheme="minorEastAsia" w:eastAsiaTheme="minorEastAsia"/>
          <w:kern w:val="0"/>
          <w:sz w:val="24"/>
        </w:rPr>
      </w:pPr>
      <w:r>
        <w:rPr>
          <w:rFonts w:hint="eastAsia" w:asciiTheme="minorEastAsia" w:hAnsiTheme="minorEastAsia" w:eastAsiaTheme="minorEastAsia"/>
          <w:bCs/>
          <w:sz w:val="24"/>
        </w:rPr>
        <w:t>2.</w:t>
      </w:r>
      <w:r>
        <w:rPr>
          <w:rFonts w:hint="eastAsia" w:cs="仿宋_GB2312" w:asciiTheme="minorEastAsia" w:hAnsiTheme="minorEastAsia" w:eastAsiaTheme="minorEastAsia"/>
          <w:kern w:val="0"/>
          <w:sz w:val="24"/>
          <w:lang w:val="zh-CN"/>
        </w:rPr>
        <w:t>供应商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时，应当提交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函和必要的证明材料，</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函应当包括下列主要内容：</w:t>
      </w:r>
    </w:p>
    <w:p>
      <w:pPr>
        <w:pStyle w:val="23"/>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）供应商的姓名或者名称、地址、邮编、联系人及联系电话；</w:t>
      </w:r>
    </w:p>
    <w:p>
      <w:pPr>
        <w:pStyle w:val="23"/>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）质疑项目的名称、编号；</w:t>
      </w:r>
    </w:p>
    <w:p>
      <w:pPr>
        <w:pStyle w:val="23"/>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）具体、明确的质疑事项和与质疑事项相关的请求；</w:t>
      </w:r>
    </w:p>
    <w:p>
      <w:pPr>
        <w:pStyle w:val="23"/>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）事实依据；</w:t>
      </w:r>
    </w:p>
    <w:p>
      <w:pPr>
        <w:pStyle w:val="23"/>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）必要的法律依据；</w:t>
      </w:r>
    </w:p>
    <w:p>
      <w:pPr>
        <w:pStyle w:val="23"/>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6</w:t>
      </w:r>
      <w:r>
        <w:rPr>
          <w:rFonts w:asciiTheme="minorEastAsia" w:hAnsiTheme="minorEastAsia" w:eastAsiaTheme="minorEastAsia"/>
          <w:bCs/>
          <w:sz w:val="24"/>
          <w:szCs w:val="24"/>
        </w:rPr>
        <w:t>）提出质疑的日期。</w:t>
      </w:r>
    </w:p>
    <w:p>
      <w:pPr>
        <w:spacing w:line="360" w:lineRule="exact"/>
        <w:ind w:firstLine="480" w:firstLineChars="200"/>
        <w:rPr>
          <w:rFonts w:cs="宋体" w:asciiTheme="minorEastAsia" w:hAnsiTheme="minorEastAsia" w:eastAsiaTheme="minorEastAsia"/>
          <w:kern w:val="0"/>
          <w:sz w:val="24"/>
        </w:rPr>
      </w:pP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函应当署名。</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供应商为自然人的，应当由本人签字；</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供应商为法人或者其他组织的，应当由法定代表人、主要负责人或者其授权代表签字或者盖章，并加盖公章。</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供应商可以委托代理人办理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事务。代理人办理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事务时，除提交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函外，还应当提交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供应商的授权委托书原件，</w:t>
      </w:r>
      <w:r>
        <w:rPr>
          <w:rFonts w:hint="eastAsia" w:cs="宋体" w:asciiTheme="minorEastAsia" w:hAnsiTheme="minorEastAsia" w:eastAsiaTheme="minorEastAsia"/>
          <w:kern w:val="0"/>
          <w:sz w:val="24"/>
        </w:rPr>
        <w:t>授权委托书应载明代理人的姓名或者名称、代理事项、具体权限、期限和相关事项。</w:t>
      </w:r>
    </w:p>
    <w:p>
      <w:pPr>
        <w:spacing w:line="360" w:lineRule="exact"/>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rPr>
        <w:t>3.</w:t>
      </w:r>
      <w:r>
        <w:rPr>
          <w:rFonts w:hint="eastAsia" w:asciiTheme="minorEastAsia" w:hAnsiTheme="minorEastAsia" w:eastAsiaTheme="minorEastAsia"/>
          <w:sz w:val="24"/>
        </w:rPr>
        <w:t xml:space="preserve"> 投标人对招标采购单位的质疑答复不满意或者招标采购单位未在规定时间内做出答复的，可以在答复期满后十五个工作日内向</w:t>
      </w:r>
      <w:r>
        <w:rPr>
          <w:rFonts w:hint="eastAsia" w:asciiTheme="minorEastAsia" w:hAnsiTheme="minorEastAsia" w:eastAsiaTheme="minorEastAsia"/>
          <w:bCs/>
          <w:sz w:val="24"/>
        </w:rPr>
        <w:t>同级采购监管部门投诉。</w:t>
      </w:r>
    </w:p>
    <w:p>
      <w:pPr>
        <w:pStyle w:val="23"/>
        <w:snapToGrid w:val="0"/>
        <w:spacing w:line="360" w:lineRule="exact"/>
        <w:ind w:firstLine="472" w:firstLineChars="196"/>
        <w:jc w:val="center"/>
        <w:rPr>
          <w:rFonts w:asciiTheme="minorEastAsia" w:hAnsiTheme="minorEastAsia" w:eastAsiaTheme="minorEastAsia"/>
          <w:b/>
          <w:sz w:val="24"/>
          <w:szCs w:val="24"/>
        </w:rPr>
      </w:pPr>
      <w:bookmarkStart w:id="43" w:name="_Toc254970534"/>
      <w:bookmarkStart w:id="44" w:name="_Toc254970675"/>
    </w:p>
    <w:p>
      <w:pPr>
        <w:pStyle w:val="23"/>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二、招标文件</w:t>
      </w:r>
      <w:bookmarkEnd w:id="43"/>
      <w:bookmarkEnd w:id="44"/>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（一）招标文件的组成：</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1、公开招标公告</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2、招标项目采购需求</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3、投标人须知</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4、评标办法及评分标准</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5、合同主要条款格式</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6、投标文件格式</w:t>
      </w:r>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（二）投标人的风险</w:t>
      </w:r>
    </w:p>
    <w:p>
      <w:pPr>
        <w:pStyle w:val="31"/>
        <w:spacing w:after="0" w:line="360" w:lineRule="exact"/>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投标人没有按照招标文件要求提供全部资料，或者投标人没有对招标文件在各方面做出实质性响应是投标人的风险，并可能导致其投标被拒绝。</w:t>
      </w:r>
    </w:p>
    <w:p>
      <w:pPr>
        <w:pStyle w:val="12"/>
        <w:widowControl w:val="0"/>
        <w:tabs>
          <w:tab w:val="clear" w:pos="840"/>
          <w:tab w:val="clear" w:pos="900"/>
        </w:tabs>
        <w:snapToGrid w:val="0"/>
        <w:spacing w:afterLines="0" w:line="360" w:lineRule="exact"/>
        <w:ind w:left="0" w:firstLine="0"/>
        <w:rPr>
          <w:rFonts w:asciiTheme="minorEastAsia" w:hAnsiTheme="minorEastAsia" w:eastAsiaTheme="minorEastAsia"/>
          <w:b/>
          <w:szCs w:val="24"/>
        </w:rPr>
      </w:pPr>
      <w:r>
        <w:rPr>
          <w:rFonts w:hint="eastAsia" w:asciiTheme="minorEastAsia" w:hAnsiTheme="minorEastAsia" w:eastAsiaTheme="minorEastAsia"/>
          <w:b/>
          <w:szCs w:val="24"/>
        </w:rPr>
        <w:t xml:space="preserve">（三）招标文件的澄清与修改 </w:t>
      </w:r>
    </w:p>
    <w:p>
      <w:pPr>
        <w:spacing w:line="360" w:lineRule="exact"/>
        <w:ind w:firstLine="480" w:firstLineChars="200"/>
        <w:rPr>
          <w:rFonts w:asciiTheme="minorEastAsia" w:hAnsiTheme="minorEastAsia" w:eastAsiaTheme="minorEastAsia"/>
          <w:sz w:val="24"/>
        </w:rPr>
      </w:pPr>
      <w:bookmarkStart w:id="45" w:name="_Toc254970676"/>
      <w:bookmarkStart w:id="46" w:name="_Toc254970535"/>
      <w:r>
        <w:rPr>
          <w:rFonts w:hint="eastAsia" w:asciiTheme="minorEastAsia" w:hAnsiTheme="minorEastAsia" w:eastAsiaTheme="minorEastAsia"/>
          <w:sz w:val="24"/>
        </w:rPr>
        <w:t>1.</w:t>
      </w:r>
      <w:r>
        <w:rPr>
          <w:rFonts w:asciiTheme="minorEastAsia" w:hAnsiTheme="minorEastAsia" w:eastAsiaTheme="minorEastAsia"/>
          <w:sz w:val="24"/>
        </w:rPr>
        <w:t xml:space="preserve"> </w:t>
      </w:r>
      <w:r>
        <w:rPr>
          <w:rFonts w:hint="eastAsia" w:asciiTheme="minorEastAsia" w:hAnsiTheme="minorEastAsia" w:eastAsiaTheme="minorEastAsia"/>
          <w:bCs/>
          <w:sz w:val="24"/>
        </w:rPr>
        <w:t>投</w:t>
      </w:r>
      <w:r>
        <w:rPr>
          <w:rFonts w:hint="eastAsia" w:asciiTheme="minorEastAsia" w:hAnsiTheme="minorEastAsia" w:eastAsiaTheme="minorEastAsia"/>
          <w:sz w:val="24"/>
        </w:rPr>
        <w:t>标人应认真阅读本招标文件，发现其中有误或有不合理要求的，投标人应当于</w:t>
      </w:r>
      <w:r>
        <w:rPr>
          <w:rFonts w:hint="eastAsia" w:hAnsi="宋体"/>
          <w:sz w:val="24"/>
        </w:rPr>
        <w:t>公告届满之日起7个工作日前</w:t>
      </w:r>
      <w:r>
        <w:rPr>
          <w:rFonts w:hint="eastAsia" w:asciiTheme="minorEastAsia" w:hAnsiTheme="minorEastAsia" w:eastAsiaTheme="minorEastAsia"/>
          <w:sz w:val="24"/>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Theme="minorEastAsia" w:hAnsiTheme="minorEastAsia" w:eastAsiaTheme="minorEastAsia"/>
          <w:sz w:val="24"/>
        </w:rPr>
        <w:t>内容可能影响投标文件编制的，采购人或者采购代理机构应当在投标截止时间至少15日前</w:t>
      </w:r>
      <w:r>
        <w:rPr>
          <w:rFonts w:hint="eastAsia" w:asciiTheme="minorEastAsia" w:hAnsiTheme="minorEastAsia" w:eastAsiaTheme="minorEastAsia"/>
          <w:sz w:val="24"/>
        </w:rPr>
        <w:t>发出</w:t>
      </w:r>
      <w:r>
        <w:rPr>
          <w:rFonts w:asciiTheme="minorEastAsia" w:hAnsiTheme="minorEastAsia" w:eastAsiaTheme="minorEastAsia"/>
          <w:sz w:val="24"/>
        </w:rPr>
        <w:t>；不足15日的，采购人或者采购代理机构应当顺延提交投标文件的截止时间。</w:t>
      </w:r>
    </w:p>
    <w:p>
      <w:pPr>
        <w:pStyle w:val="23"/>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2.招标文件澄清、答复、修改、补充的内容为招标文件的组成部分。当招标文件与招标文件的答复、澄清、修改、补充通知就同一内容的表述不一致时，以最后发出的文件为准。</w:t>
      </w:r>
    </w:p>
    <w:p>
      <w:pPr>
        <w:pStyle w:val="23"/>
        <w:snapToGrid w:val="0"/>
        <w:spacing w:line="360" w:lineRule="exact"/>
        <w:ind w:firstLine="480" w:firstLineChars="200"/>
        <w:rPr>
          <w:rFonts w:asciiTheme="minorEastAsia" w:hAnsiTheme="minorEastAsia" w:eastAsiaTheme="minorEastAsia"/>
          <w:sz w:val="24"/>
          <w:szCs w:val="24"/>
        </w:rPr>
      </w:pPr>
    </w:p>
    <w:p>
      <w:pPr>
        <w:pStyle w:val="23"/>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三、投标文件</w:t>
      </w:r>
      <w:bookmarkEnd w:id="45"/>
      <w:bookmarkEnd w:id="46"/>
    </w:p>
    <w:p>
      <w:pPr>
        <w:snapToGrid w:val="0"/>
        <w:spacing w:line="360" w:lineRule="exact"/>
        <w:jc w:val="left"/>
        <w:rPr>
          <w:rFonts w:asciiTheme="minorEastAsia" w:hAnsiTheme="minorEastAsia" w:eastAsiaTheme="minorEastAsia"/>
          <w:b/>
          <w:sz w:val="24"/>
        </w:rPr>
      </w:pPr>
      <w:bookmarkStart w:id="47" w:name="_Toc254970677"/>
      <w:bookmarkStart w:id="48" w:name="_Toc254970536"/>
      <w:r>
        <w:rPr>
          <w:rFonts w:hint="eastAsia" w:asciiTheme="minorEastAsia" w:hAnsiTheme="minorEastAsia" w:eastAsiaTheme="minorEastAsia"/>
          <w:b/>
          <w:sz w:val="24"/>
        </w:rPr>
        <w:t>（一）投标文件的组成</w:t>
      </w:r>
      <w:bookmarkEnd w:id="47"/>
      <w:bookmarkEnd w:id="48"/>
    </w:p>
    <w:p>
      <w:pPr>
        <w:tabs>
          <w:tab w:val="left" w:pos="3870"/>
          <w:tab w:val="left" w:pos="4085"/>
        </w:tabs>
        <w:snapToGrid w:val="0"/>
        <w:spacing w:line="360" w:lineRule="exact"/>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投标文件由资格审查文件、商务文件、技术文件、投标报价文件、投标文件电子版组成。</w:t>
      </w:r>
    </w:p>
    <w:p>
      <w:pPr>
        <w:spacing w:line="360" w:lineRule="exact"/>
        <w:ind w:left="141" w:leftChars="67"/>
        <w:rPr>
          <w:rFonts w:asciiTheme="minorEastAsia" w:hAnsiTheme="minorEastAsia" w:eastAsiaTheme="minorEastAsia"/>
          <w:b w:val="0"/>
          <w:bCs/>
          <w:sz w:val="24"/>
          <w:highlight w:val="none"/>
        </w:rPr>
      </w:pPr>
      <w:r>
        <w:rPr>
          <w:rFonts w:hint="eastAsia" w:asciiTheme="minorEastAsia" w:hAnsiTheme="minorEastAsia" w:eastAsiaTheme="minorEastAsia"/>
          <w:b w:val="0"/>
          <w:bCs/>
          <w:sz w:val="24"/>
          <w:highlight w:val="none"/>
        </w:rPr>
        <w:t>1.资格审查文件</w:t>
      </w:r>
      <w:r>
        <w:rPr>
          <w:rFonts w:hint="eastAsia" w:asciiTheme="minorEastAsia" w:hAnsiTheme="minorEastAsia" w:eastAsiaTheme="minorEastAsia"/>
          <w:b w:val="0"/>
          <w:bCs/>
          <w:sz w:val="24"/>
          <w:highlight w:val="none"/>
          <w:lang w:eastAsia="zh-CN"/>
        </w:rPr>
        <w:t>（</w:t>
      </w:r>
      <w:r>
        <w:rPr>
          <w:rFonts w:hint="eastAsia" w:asciiTheme="minorEastAsia" w:hAnsiTheme="minorEastAsia" w:eastAsiaTheme="minorEastAsia"/>
          <w:b w:val="0"/>
          <w:bCs/>
          <w:sz w:val="24"/>
          <w:highlight w:val="none"/>
          <w:lang w:val="en-US" w:eastAsia="zh-CN"/>
        </w:rPr>
        <w:t>必须提供</w:t>
      </w:r>
      <w:r>
        <w:rPr>
          <w:rFonts w:hint="eastAsia" w:asciiTheme="minorEastAsia" w:hAnsiTheme="minorEastAsia" w:eastAsiaTheme="minorEastAsia"/>
          <w:b w:val="0"/>
          <w:bCs/>
          <w:sz w:val="24"/>
          <w:highlight w:val="none"/>
          <w:lang w:eastAsia="zh-CN"/>
        </w:rPr>
        <w:t>）</w:t>
      </w:r>
    </w:p>
    <w:p>
      <w:pPr>
        <w:pStyle w:val="23"/>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（1）法人或者其他组织的营业执照等证明文件复印件，（投标人属自然人的提供自然人的身份证明）。</w:t>
      </w:r>
    </w:p>
    <w:p>
      <w:pPr>
        <w:pStyle w:val="23"/>
        <w:snapToGrid w:val="0"/>
        <w:spacing w:line="360" w:lineRule="exact"/>
        <w:ind w:firstLine="354" w:firstLineChars="147"/>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w:t>
      </w:r>
      <w:r>
        <w:rPr>
          <w:rFonts w:asciiTheme="minorEastAsia" w:hAnsiTheme="minorEastAsia" w:eastAsiaTheme="minorEastAsia"/>
          <w:b/>
          <w:bCs/>
          <w:sz w:val="24"/>
          <w:szCs w:val="24"/>
        </w:rPr>
        <w:fldChar w:fldCharType="begin"/>
      </w:r>
      <w:r>
        <w:rPr>
          <w:rFonts w:asciiTheme="minorEastAsia" w:hAnsiTheme="minorEastAsia" w:eastAsiaTheme="minorEastAsia"/>
          <w:b/>
          <w:bCs/>
          <w:sz w:val="24"/>
          <w:szCs w:val="24"/>
        </w:rPr>
        <w:instrText xml:space="preserve"> </w:instrText>
      </w:r>
      <w:r>
        <w:rPr>
          <w:rFonts w:hint="eastAsia" w:asciiTheme="minorEastAsia" w:hAnsiTheme="minorEastAsia" w:eastAsiaTheme="minorEastAsia"/>
          <w:b/>
          <w:bCs/>
          <w:sz w:val="24"/>
          <w:szCs w:val="24"/>
        </w:rPr>
        <w:instrText xml:space="preserve">eq \o\ac(○,</w:instrText>
      </w:r>
      <w:r>
        <w:rPr>
          <w:rFonts w:hint="eastAsia" w:hAnsiTheme="minorEastAsia" w:eastAsiaTheme="minorEastAsia"/>
          <w:b/>
          <w:bCs/>
          <w:position w:val="3"/>
          <w:sz w:val="16"/>
          <w:szCs w:val="24"/>
        </w:rPr>
        <w:instrText xml:space="preserve">1</w:instrText>
      </w:r>
      <w:r>
        <w:rPr>
          <w:rFonts w:hint="eastAsia" w:asciiTheme="minorEastAsia" w:hAnsiTheme="minorEastAsia" w:eastAsiaTheme="minorEastAsia"/>
          <w:b/>
          <w:bCs/>
          <w:sz w:val="24"/>
          <w:szCs w:val="24"/>
        </w:rPr>
        <w:instrText xml:space="preserve">)</w:instrText>
      </w:r>
      <w:r>
        <w:rPr>
          <w:rFonts w:asciiTheme="minorEastAsia" w:hAnsiTheme="minorEastAsia" w:eastAsiaTheme="minorEastAsia"/>
          <w:b/>
          <w:bCs/>
          <w:sz w:val="24"/>
          <w:szCs w:val="24"/>
        </w:rPr>
        <w:fldChar w:fldCharType="end"/>
      </w:r>
      <w:r>
        <w:rPr>
          <w:rFonts w:hint="eastAsia" w:asciiTheme="minorEastAsia" w:hAnsiTheme="minorEastAsia" w:eastAsiaTheme="minorEastAsia"/>
          <w:b/>
          <w:bCs/>
          <w:sz w:val="24"/>
          <w:szCs w:val="24"/>
        </w:rPr>
        <w:t>法人包括企业法人、机关法人和社会团体法人；其他组织主要包括合伙企业、非企业专业服务机构、个体工商户、农村承包经营户。</w:t>
      </w:r>
      <w:r>
        <w:rPr>
          <w:rFonts w:asciiTheme="minorEastAsia" w:hAnsiTheme="minorEastAsia" w:eastAsiaTheme="minorEastAsia"/>
          <w:b/>
          <w:bCs/>
          <w:sz w:val="24"/>
          <w:szCs w:val="24"/>
        </w:rPr>
        <w:fldChar w:fldCharType="begin"/>
      </w:r>
      <w:r>
        <w:rPr>
          <w:rFonts w:asciiTheme="minorEastAsia" w:hAnsiTheme="minorEastAsia" w:eastAsiaTheme="minorEastAsia"/>
          <w:b/>
          <w:bCs/>
          <w:sz w:val="24"/>
          <w:szCs w:val="24"/>
        </w:rPr>
        <w:instrText xml:space="preserve"> </w:instrText>
      </w:r>
      <w:r>
        <w:rPr>
          <w:rFonts w:hint="eastAsia" w:asciiTheme="minorEastAsia" w:hAnsiTheme="minorEastAsia" w:eastAsiaTheme="minorEastAsia"/>
          <w:b/>
          <w:bCs/>
          <w:sz w:val="24"/>
          <w:szCs w:val="24"/>
        </w:rPr>
        <w:instrText xml:space="preserve">eq \o\ac(○,</w:instrText>
      </w:r>
      <w:r>
        <w:rPr>
          <w:rFonts w:hint="eastAsia" w:hAnsiTheme="minorEastAsia" w:eastAsiaTheme="minorEastAsia"/>
          <w:b/>
          <w:bCs/>
          <w:position w:val="3"/>
          <w:sz w:val="16"/>
          <w:szCs w:val="24"/>
        </w:rPr>
        <w:instrText xml:space="preserve">2</w:instrText>
      </w:r>
      <w:r>
        <w:rPr>
          <w:rFonts w:hint="eastAsia" w:asciiTheme="minorEastAsia" w:hAnsiTheme="minorEastAsia" w:eastAsiaTheme="minorEastAsia"/>
          <w:b/>
          <w:bCs/>
          <w:sz w:val="24"/>
          <w:szCs w:val="24"/>
        </w:rPr>
        <w:instrText xml:space="preserve">)</w:instrText>
      </w:r>
      <w:r>
        <w:rPr>
          <w:rFonts w:asciiTheme="minorEastAsia" w:hAnsiTheme="minorEastAsia" w:eastAsiaTheme="minorEastAsia"/>
          <w:b/>
          <w:bCs/>
          <w:sz w:val="24"/>
          <w:szCs w:val="24"/>
        </w:rPr>
        <w:fldChar w:fldCharType="end"/>
      </w:r>
      <w:r>
        <w:rPr>
          <w:rFonts w:hint="eastAsia" w:asciiTheme="minorEastAsia" w:hAnsiTheme="minorEastAsia" w:eastAsiaTheme="minorEastAsia"/>
          <w:b/>
          <w:bCs/>
          <w:sz w:val="24"/>
          <w:szCs w:val="24"/>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3"/>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（2）投标人最近一个季度（201</w:t>
      </w:r>
      <w:r>
        <w:rPr>
          <w:rFonts w:hint="eastAsia" w:asciiTheme="minorEastAsia" w:hAnsiTheme="minorEastAsia" w:eastAsiaTheme="minorEastAsia"/>
          <w:bCs/>
          <w:sz w:val="24"/>
          <w:szCs w:val="24"/>
          <w:lang w:val="en-US" w:eastAsia="zh-CN"/>
        </w:rPr>
        <w:t>9</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lang w:val="en-US" w:eastAsia="zh-CN"/>
        </w:rPr>
        <w:t>12</w:t>
      </w:r>
      <w:r>
        <w:rPr>
          <w:rFonts w:hint="eastAsia" w:asciiTheme="minorEastAsia" w:hAnsiTheme="minorEastAsia" w:eastAsiaTheme="minorEastAsia"/>
          <w:bCs/>
          <w:sz w:val="24"/>
          <w:szCs w:val="24"/>
        </w:rPr>
        <w:t>月至20</w:t>
      </w:r>
      <w:r>
        <w:rPr>
          <w:rFonts w:hint="eastAsia" w:asciiTheme="minorEastAsia" w:hAnsiTheme="minorEastAsia" w:eastAsiaTheme="minorEastAsia"/>
          <w:bCs/>
          <w:sz w:val="24"/>
          <w:szCs w:val="24"/>
          <w:lang w:val="en-US" w:eastAsia="zh-CN"/>
        </w:rPr>
        <w:t>20</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月）的依法缴纳税收证明（税费凭证复印件，或者依法缴纳税费或免缴税费的证明，格式自拟）；无纳税记录的，应提供由投标人所在地主管国税或地税部门出具的《依法纳税或依法免税证明》（格式自拟，复印件，原件备查）。</w:t>
      </w:r>
    </w:p>
    <w:p>
      <w:pPr>
        <w:pStyle w:val="23"/>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（3）投标人最近一个季度（201</w:t>
      </w:r>
      <w:r>
        <w:rPr>
          <w:rFonts w:hint="eastAsia" w:asciiTheme="minorEastAsia" w:hAnsiTheme="minorEastAsia" w:eastAsiaTheme="minorEastAsia"/>
          <w:bCs/>
          <w:sz w:val="24"/>
          <w:szCs w:val="24"/>
          <w:lang w:val="en-US" w:eastAsia="zh-CN"/>
        </w:rPr>
        <w:t>9</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lang w:val="en-US" w:eastAsia="zh-CN"/>
        </w:rPr>
        <w:t>12</w:t>
      </w:r>
      <w:r>
        <w:rPr>
          <w:rFonts w:hint="eastAsia" w:asciiTheme="minorEastAsia" w:hAnsiTheme="minorEastAsia" w:eastAsiaTheme="minorEastAsia"/>
          <w:bCs/>
          <w:sz w:val="24"/>
          <w:szCs w:val="24"/>
        </w:rPr>
        <w:t>月至20</w:t>
      </w:r>
      <w:r>
        <w:rPr>
          <w:rFonts w:hint="eastAsia" w:asciiTheme="minorEastAsia" w:hAnsiTheme="minorEastAsia" w:eastAsiaTheme="minorEastAsia"/>
          <w:bCs/>
          <w:sz w:val="24"/>
          <w:szCs w:val="24"/>
          <w:lang w:val="en-US" w:eastAsia="zh-CN"/>
        </w:rPr>
        <w:t>20</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月）的依法缴纳社保费的缴费凭证（复印件，原件备查，格式自拟）（必须提供）；无缴费记录的，应提供由投标人所在地社保部门出具的《依法缴纳或依法免缴社保费证明》（格式自拟，复印件，原件备查）。</w:t>
      </w:r>
    </w:p>
    <w:p>
      <w:pPr>
        <w:pStyle w:val="23"/>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财务状况报告</w:t>
      </w:r>
      <w:r>
        <w:rPr>
          <w:rFonts w:hint="eastAsia" w:asciiTheme="minorEastAsia" w:hAnsiTheme="minorEastAsia" w:eastAsiaTheme="minorEastAsia"/>
          <w:bCs/>
          <w:sz w:val="24"/>
          <w:szCs w:val="24"/>
        </w:rPr>
        <w:t>（</w:t>
      </w:r>
      <w:r>
        <w:rPr>
          <w:rFonts w:hint="eastAsia" w:hAnsi="宋体"/>
          <w:sz w:val="24"/>
          <w:u w:val="single"/>
        </w:rPr>
        <w:t>可以是投标人编制的财务报表或第三方审计报告等证明材料，若为新成立的企业，可根据实际情况提供月度财务报表，或投标人开户行2016年以来出具的银行资信证明文件复印件，格式自拟</w:t>
      </w:r>
      <w:r>
        <w:rPr>
          <w:rFonts w:hint="eastAsia" w:asciiTheme="minorEastAsia" w:hAnsiTheme="minorEastAsia" w:eastAsiaTheme="minorEastAsia"/>
          <w:bCs/>
          <w:sz w:val="24"/>
          <w:szCs w:val="24"/>
        </w:rPr>
        <w:t>）。</w:t>
      </w:r>
    </w:p>
    <w:p>
      <w:pPr>
        <w:pStyle w:val="23"/>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）投标人参加政府采购活动前3年内在经营活动中没有重大违法记录的书面声明。</w:t>
      </w:r>
    </w:p>
    <w:p>
      <w:pPr>
        <w:pStyle w:val="23"/>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6</w:t>
      </w:r>
      <w:r>
        <w:rPr>
          <w:rFonts w:hint="eastAsia" w:asciiTheme="minorEastAsia" w:hAnsiTheme="minorEastAsia" w:eastAsiaTheme="minorEastAsia"/>
          <w:bCs/>
          <w:sz w:val="24"/>
          <w:szCs w:val="24"/>
        </w:rPr>
        <w:t>）供应商可在“信用中国”网站（www.creditchina.gov.cn）或中国政府采购网（www.ccgp.gov.cn）查询相关供应商主体信用记录，同时将查询结果截图加盖公章与上述书面声明一并提交。</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2.商务文件</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▲必须提供项目:</w:t>
      </w:r>
    </w:p>
    <w:p>
      <w:pPr>
        <w:tabs>
          <w:tab w:val="left" w:pos="1305"/>
        </w:tabs>
        <w:spacing w:line="33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（1）投标声明书</w:t>
      </w:r>
    </w:p>
    <w:p>
      <w:pPr>
        <w:tabs>
          <w:tab w:val="left" w:pos="1305"/>
        </w:tabs>
        <w:spacing w:line="330" w:lineRule="exact"/>
        <w:ind w:firstLine="240" w:firstLineChars="100"/>
        <w:rPr>
          <w:rFonts w:ascii="宋体" w:hAnsi="宋体"/>
          <w:sz w:val="24"/>
        </w:rPr>
      </w:pPr>
      <w:r>
        <w:rPr>
          <w:rFonts w:hint="eastAsia" w:asciiTheme="minorEastAsia" w:hAnsiTheme="minorEastAsia" w:eastAsiaTheme="minorEastAsia"/>
          <w:sz w:val="24"/>
        </w:rPr>
        <w:t>（2）</w:t>
      </w:r>
      <w:r>
        <w:rPr>
          <w:rFonts w:hint="eastAsia" w:ascii="宋体" w:hAnsi="宋体"/>
          <w:sz w:val="24"/>
        </w:rPr>
        <w:t>法定代表人身份证明书、相应的法定代表人身份证正反两面复印件</w:t>
      </w:r>
      <w:r>
        <w:rPr>
          <w:rFonts w:hint="eastAsia" w:ascii="宋体" w:hAnsi="宋体"/>
          <w:b/>
          <w:sz w:val="24"/>
        </w:rPr>
        <w:t>（必须提供；</w:t>
      </w:r>
      <w:r>
        <w:rPr>
          <w:rFonts w:hint="eastAsia" w:ascii="宋体" w:hAnsi="宋体"/>
          <w:sz w:val="24"/>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Theme="minorEastAsia" w:hAnsiTheme="minorEastAsia" w:eastAsiaTheme="minorEastAsia"/>
          <w:sz w:val="24"/>
        </w:rPr>
      </w:pPr>
      <w:r>
        <w:rPr>
          <w:rFonts w:hint="eastAsia" w:ascii="宋体" w:hAnsi="宋体"/>
          <w:sz w:val="24"/>
        </w:rPr>
        <w:t>（3）授权委托书原件、委托代理人身份证正反面复印件</w:t>
      </w:r>
      <w:r>
        <w:rPr>
          <w:rFonts w:hint="eastAsia" w:ascii="宋体" w:hAnsi="宋体"/>
          <w:b/>
          <w:sz w:val="24"/>
        </w:rPr>
        <w:t>（委托代理时必须提供）；</w:t>
      </w:r>
    </w:p>
    <w:p>
      <w:pPr>
        <w:spacing w:line="360" w:lineRule="exact"/>
        <w:ind w:left="141" w:leftChars="67" w:firstLine="120" w:firstLineChars="50"/>
        <w:rPr>
          <w:rFonts w:asciiTheme="minorEastAsia" w:hAnsiTheme="minorEastAsia" w:eastAsiaTheme="minorEastAsia"/>
          <w:sz w:val="24"/>
        </w:rPr>
      </w:pPr>
      <w:r>
        <w:rPr>
          <w:rFonts w:hint="eastAsia" w:asciiTheme="minorEastAsia" w:hAnsiTheme="minorEastAsia" w:eastAsiaTheme="minorEastAsia"/>
          <w:sz w:val="24"/>
        </w:rPr>
        <w:t>（4）商务条款偏离表(格式见附件) ；</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可作为投标人资信评分的资质证明材料(可选):</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（6）类似案例成功的业绩(投标入同类项目实施情况一览表、合同复印件、用户验收报告、用户评价);</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（7）其他特殊资质证书(如本地化服务能力等);</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（8）节能环保产品认证等方面的证书;</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（9）质量管理和质量保证体系等方面的认证证书</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（10）投标人认为可以证明其能力或业绩的其他材料;</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3.技术文件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（1）技术资料表；（必须提供）</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（2）服务承诺书（应据项目实际要求描述,格式自拟，必须提供）</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（3）技术服务、技术培训、服务的内容和措施等；</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 xml:space="preserve">（4）项目实施人员一览表； </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sz w:val="24"/>
        </w:rPr>
        <w:t>（5）投标人需要说明的其他文件和说明（格式略）；</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4.报价文件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(1)投标函(格式见附件);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(2)投标报价明细表(格式见附件);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(3)投标人针对报价需要说明的其他文件和说明(格式自拟);</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(4)开标一览表(单独分册,格式见附件)。</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▲注:法定代表人授权委托书必须由法定代表人签名并加盖单位公章；投标声明书、投标函、开标一览表必须由法定代表人或授权代表签名并加盖单位公章。</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5.投标文件电子版（U盘）</w:t>
      </w:r>
    </w:p>
    <w:p>
      <w:pPr>
        <w:snapToGrid w:val="0"/>
        <w:spacing w:line="360" w:lineRule="exact"/>
        <w:jc w:val="left"/>
        <w:rPr>
          <w:rFonts w:asciiTheme="minorEastAsia" w:hAnsiTheme="minorEastAsia" w:eastAsiaTheme="minorEastAsia"/>
          <w:b/>
          <w:sz w:val="24"/>
        </w:rPr>
      </w:pPr>
      <w:bookmarkStart w:id="49" w:name="_Toc254970537"/>
      <w:bookmarkStart w:id="50" w:name="_Toc254970678"/>
      <w:r>
        <w:rPr>
          <w:rFonts w:hint="eastAsia" w:asciiTheme="minorEastAsia" w:hAnsiTheme="minorEastAsia" w:eastAsiaTheme="minorEastAsia"/>
          <w:b/>
          <w:sz w:val="24"/>
        </w:rPr>
        <w:t>（二）投标文件的语言及计量</w:t>
      </w:r>
      <w:bookmarkEnd w:id="49"/>
      <w:bookmarkEnd w:id="50"/>
    </w:p>
    <w:p>
      <w:pPr>
        <w:snapToGrid w:val="0"/>
        <w:spacing w:line="3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Theme="minorEastAsia" w:hAnsiTheme="minorEastAsia" w:eastAsiaTheme="minorEastAsia"/>
          <w:b/>
          <w:sz w:val="24"/>
        </w:rPr>
      </w:pPr>
      <w:bookmarkStart w:id="51" w:name="_Toc254970538"/>
      <w:bookmarkStart w:id="52" w:name="_Toc254970679"/>
      <w:r>
        <w:rPr>
          <w:rFonts w:hint="eastAsia" w:asciiTheme="minorEastAsia" w:hAnsiTheme="minorEastAsia" w:eastAsiaTheme="minorEastAsia"/>
          <w:b/>
          <w:sz w:val="24"/>
        </w:rPr>
        <w:t>（三）投标报价</w:t>
      </w:r>
      <w:bookmarkEnd w:id="51"/>
      <w:bookmarkEnd w:id="52"/>
    </w:p>
    <w:p>
      <w:pPr>
        <w:pStyle w:val="23"/>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1.投标报价应按招标文件中相关附表格式填写。</w:t>
      </w:r>
    </w:p>
    <w:p>
      <w:pPr>
        <w:pStyle w:val="23"/>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 投标报价是履行合同的最终价格，应包括服务、以及培训等一切税金和费用。</w:t>
      </w:r>
    </w:p>
    <w:p>
      <w:pPr>
        <w:pStyle w:val="23"/>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 投标文件只允许有一个报价，有选择的或有条件的报价将不予接受。</w:t>
      </w:r>
    </w:p>
    <w:p>
      <w:pPr>
        <w:pStyle w:val="12"/>
        <w:widowControl w:val="0"/>
        <w:tabs>
          <w:tab w:val="clear" w:pos="840"/>
          <w:tab w:val="clear" w:pos="900"/>
        </w:tabs>
        <w:snapToGrid w:val="0"/>
        <w:spacing w:afterLines="0" w:line="360" w:lineRule="exact"/>
        <w:ind w:left="0" w:firstLine="0"/>
        <w:rPr>
          <w:rFonts w:asciiTheme="minorEastAsia" w:hAnsiTheme="minorEastAsia" w:eastAsiaTheme="minorEastAsia"/>
          <w:b/>
          <w:szCs w:val="24"/>
        </w:rPr>
      </w:pPr>
      <w:r>
        <w:rPr>
          <w:rFonts w:hint="eastAsia" w:asciiTheme="minorEastAsia" w:hAnsiTheme="minorEastAsia" w:eastAsiaTheme="minorEastAsia"/>
          <w:b/>
          <w:szCs w:val="24"/>
        </w:rPr>
        <w:t>（四）投标文件的有效期</w:t>
      </w:r>
    </w:p>
    <w:p>
      <w:pPr>
        <w:pStyle w:val="12"/>
        <w:widowControl w:val="0"/>
        <w:tabs>
          <w:tab w:val="clear" w:pos="454"/>
        </w:tabs>
        <w:snapToGrid w:val="0"/>
        <w:spacing w:afterLines="0" w:line="360" w:lineRule="exact"/>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1.投标文件有效期按投标人须知前附表规定的时间。有效期不足的投标文件将被拒绝。</w:t>
      </w:r>
    </w:p>
    <w:p>
      <w:pPr>
        <w:pStyle w:val="12"/>
        <w:widowControl w:val="0"/>
        <w:tabs>
          <w:tab w:val="clear" w:pos="454"/>
        </w:tabs>
        <w:snapToGrid w:val="0"/>
        <w:spacing w:afterLines="0" w:line="360" w:lineRule="exact"/>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2.在特殊情况下，招标人可与投标人协商延长投标书的有效期，这种要求和答复均以书面形式进行。</w:t>
      </w:r>
    </w:p>
    <w:p>
      <w:pPr>
        <w:snapToGrid w:val="0"/>
        <w:spacing w:line="360" w:lineRule="exact"/>
        <w:ind w:firstLine="480" w:firstLineChars="200"/>
        <w:jc w:val="left"/>
        <w:rPr>
          <w:rFonts w:asciiTheme="minorEastAsia" w:hAnsiTheme="minorEastAsia" w:eastAsiaTheme="minorEastAsia"/>
          <w:b/>
          <w:sz w:val="24"/>
        </w:rPr>
      </w:pPr>
      <w:bookmarkStart w:id="53" w:name="_Toc254970680"/>
      <w:bookmarkStart w:id="54" w:name="_Toc254970539"/>
      <w:r>
        <w:rPr>
          <w:rFonts w:hint="eastAsia" w:asciiTheme="minorEastAsia" w:hAnsiTheme="minorEastAsia" w:eastAsiaTheme="minorEastAsia"/>
          <w:sz w:val="24"/>
        </w:rPr>
        <w:t>3.投标人可拒绝接受延期要求，但不能修改投标文件。</w:t>
      </w:r>
      <w:bookmarkEnd w:id="53"/>
      <w:bookmarkEnd w:id="54"/>
      <w:r>
        <w:rPr>
          <w:rFonts w:hint="eastAsia" w:asciiTheme="minorEastAsia" w:hAnsiTheme="minorEastAsia" w:eastAsiaTheme="minorEastAsia"/>
          <w:b/>
          <w:sz w:val="24"/>
        </w:rPr>
        <w:t xml:space="preserve"> </w:t>
      </w:r>
    </w:p>
    <w:p>
      <w:pPr>
        <w:snapToGrid w:val="0"/>
        <w:spacing w:line="360" w:lineRule="exact"/>
        <w:ind w:firstLine="480" w:firstLineChars="200"/>
        <w:jc w:val="left"/>
        <w:rPr>
          <w:rFonts w:asciiTheme="minorEastAsia" w:hAnsiTheme="minorEastAsia" w:eastAsiaTheme="minorEastAsia"/>
          <w:b/>
          <w:sz w:val="24"/>
        </w:rPr>
      </w:pPr>
      <w:bookmarkStart w:id="55" w:name="_Toc254970681"/>
      <w:bookmarkStart w:id="56" w:name="_Toc254970540"/>
      <w:r>
        <w:rPr>
          <w:rFonts w:hint="eastAsia" w:asciiTheme="minorEastAsia" w:hAnsiTheme="minorEastAsia" w:eastAsiaTheme="minorEastAsia"/>
          <w:sz w:val="24"/>
        </w:rPr>
        <w:t>4.中标人的投标文件自开标之日起至合同履行完毕止均应保持有效。</w:t>
      </w:r>
      <w:bookmarkEnd w:id="55"/>
      <w:bookmarkEnd w:id="56"/>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（六）投标文件的编制</w:t>
      </w:r>
    </w:p>
    <w:p>
      <w:pPr>
        <w:snapToGrid w:val="0"/>
        <w:spacing w:line="360" w:lineRule="exact"/>
        <w:ind w:firstLine="480" w:firstLineChars="200"/>
        <w:jc w:val="left"/>
        <w:rPr>
          <w:rFonts w:asciiTheme="minorEastAsia" w:hAnsiTheme="minorEastAsia" w:eastAsiaTheme="minorEastAsia"/>
          <w:sz w:val="24"/>
        </w:rPr>
      </w:pPr>
      <w:bookmarkStart w:id="57" w:name="_Toc254970684"/>
      <w:bookmarkStart w:id="58" w:name="_Toc254970543"/>
      <w:r>
        <w:rPr>
          <w:rFonts w:hint="eastAsia" w:asciiTheme="minorEastAsia" w:hAnsiTheme="minorEastAsia" w:eastAsiaTheme="minorEastAsia"/>
          <w:sz w:val="24"/>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投标文件正本一份，副本份数见“投标人须知前附表”。正本和副本的封面上应清楚地标记“正本”或“副本”的字样</w:t>
      </w:r>
      <w:r>
        <w:rPr>
          <w:rFonts w:hint="eastAsia" w:asciiTheme="minorEastAsia" w:hAnsiTheme="minorEastAsia" w:eastAsiaTheme="minorEastAsia"/>
          <w:sz w:val="24"/>
          <w:szCs w:val="24"/>
        </w:rPr>
        <w:t>。电子文档或书面投标文件副本与书面投标文件正本不符，以投标文件正本为准。</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3.投标文件的正本需打印或用不褪色的墨水填写，投标文件正本除本投标人须知中规定的可提供复印件外均须提供原件。副本可为正本的复印件。</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投标文件正本与副本均</w:t>
      </w:r>
      <w:r>
        <w:rPr>
          <w:rFonts w:hint="eastAsia" w:asciiTheme="minorEastAsia" w:hAnsiTheme="minorEastAsia" w:eastAsiaTheme="minorEastAsia"/>
          <w:sz w:val="24"/>
          <w:szCs w:val="24"/>
        </w:rPr>
        <w:t>应</w:t>
      </w:r>
      <w:r>
        <w:rPr>
          <w:rFonts w:asciiTheme="minorEastAsia" w:hAnsiTheme="minorEastAsia" w:eastAsiaTheme="minorEastAsia"/>
          <w:sz w:val="24"/>
          <w:szCs w:val="24"/>
        </w:rPr>
        <w:t>由投标人在招标文件规定的相关位置加盖投标人法人单位公章，且经法定代表</w:t>
      </w:r>
      <w:r>
        <w:rPr>
          <w:rFonts w:hint="eastAsia" w:asciiTheme="minorEastAsia" w:hAnsiTheme="minorEastAsia" w:eastAsiaTheme="minorEastAsia"/>
          <w:sz w:val="24"/>
          <w:szCs w:val="24"/>
        </w:rPr>
        <w:t>人签字（</w:t>
      </w:r>
      <w:r>
        <w:rPr>
          <w:rFonts w:asciiTheme="minorEastAsia" w:hAnsiTheme="minorEastAsia" w:eastAsiaTheme="minorEastAsia"/>
          <w:sz w:val="24"/>
          <w:szCs w:val="24"/>
        </w:rPr>
        <w:t>或</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）或其委托代理人本人签</w:t>
      </w:r>
      <w:r>
        <w:rPr>
          <w:rFonts w:hint="eastAsia" w:asciiTheme="minorEastAsia" w:hAnsiTheme="minorEastAsia" w:eastAsiaTheme="minorEastAsia"/>
          <w:sz w:val="24"/>
          <w:szCs w:val="24"/>
        </w:rPr>
        <w:t>字，否则作否决投标处理。</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5.投标文件不得涂改，若有修改错漏处，须加盖单位公章或者法定代表人或授权委托人签字或盖章。投标文件因字迹潦草或表达不清或提供的资料模糊不清所引起的后果由投标人负责。</w:t>
      </w:r>
    </w:p>
    <w:p>
      <w:pPr>
        <w:pStyle w:val="23"/>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四、投标</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（一）投标文件的密封</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投标文件应按“投标人须知前附表”的要求进行包装</w:t>
      </w:r>
      <w:r>
        <w:rPr>
          <w:rFonts w:hint="eastAsia" w:asciiTheme="minorEastAsia" w:hAnsiTheme="minorEastAsia" w:eastAsiaTheme="minorEastAsia"/>
          <w:sz w:val="24"/>
          <w:szCs w:val="24"/>
        </w:rPr>
        <w:t>。</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投标文件封套上应写明的其他内容见“投标人须知前附表”。</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（二）投标文件的递交</w:t>
      </w:r>
    </w:p>
    <w:p>
      <w:pPr>
        <w:pStyle w:val="23"/>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投标人应在“投标人须知前附表”规定的投标</w:t>
      </w:r>
      <w:r>
        <w:rPr>
          <w:rFonts w:hint="eastAsia" w:asciiTheme="minorEastAsia" w:hAnsiTheme="minorEastAsia" w:eastAsiaTheme="minorEastAsia"/>
          <w:sz w:val="24"/>
          <w:szCs w:val="24"/>
        </w:rPr>
        <w:t>文件递交</w:t>
      </w:r>
      <w:r>
        <w:rPr>
          <w:rFonts w:asciiTheme="minorEastAsia" w:hAnsiTheme="minorEastAsia" w:eastAsiaTheme="minorEastAsia"/>
          <w:sz w:val="24"/>
          <w:szCs w:val="24"/>
        </w:rPr>
        <w:t>截止时间前递交投标文件。</w:t>
      </w:r>
    </w:p>
    <w:p>
      <w:pPr>
        <w:pStyle w:val="23"/>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投标人递交投标文件的地点：见</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投标人须知前附表</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p>
    <w:p>
      <w:pPr>
        <w:pStyle w:val="23"/>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除</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投标人须知前附表</w:t>
      </w:r>
      <w:r>
        <w:rPr>
          <w:rFonts w:hint="eastAsia" w:asciiTheme="minorEastAsia" w:hAnsiTheme="minorEastAsia" w:eastAsiaTheme="minorEastAsia"/>
          <w:sz w:val="24"/>
          <w:szCs w:val="24"/>
        </w:rPr>
        <w:t>”</w:t>
      </w:r>
      <w:r>
        <w:rPr>
          <w:rFonts w:asciiTheme="minorEastAsia" w:hAnsiTheme="minorEastAsia" w:eastAsiaTheme="minorEastAsia"/>
          <w:sz w:val="24"/>
          <w:szCs w:val="24"/>
        </w:rPr>
        <w:t>另有规定外，投标人所递交的投标文件不予退还。</w:t>
      </w:r>
    </w:p>
    <w:p>
      <w:pPr>
        <w:pStyle w:val="23"/>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招标人收到投标文件后，向投标人出具签收凭证。</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逾期送达的或者未送达指定地点的投标文件，招标人不予受理。</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（三）投标文件的修改与撤回</w:t>
      </w:r>
    </w:p>
    <w:p>
      <w:pPr>
        <w:pStyle w:val="23"/>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在“投标人须知前附表”规定的投标</w:t>
      </w:r>
      <w:r>
        <w:rPr>
          <w:rFonts w:hint="eastAsia" w:asciiTheme="minorEastAsia" w:hAnsiTheme="minorEastAsia" w:eastAsiaTheme="minorEastAsia"/>
          <w:sz w:val="24"/>
          <w:szCs w:val="24"/>
        </w:rPr>
        <w:t>文件递交</w:t>
      </w:r>
      <w:r>
        <w:rPr>
          <w:rFonts w:asciiTheme="minorEastAsia" w:hAnsiTheme="minorEastAsia" w:eastAsiaTheme="minorEastAsia"/>
          <w:sz w:val="24"/>
          <w:szCs w:val="24"/>
        </w:rPr>
        <w:t>截止时间前，投标人可以</w:t>
      </w:r>
      <w:r>
        <w:rPr>
          <w:rFonts w:hint="eastAsia" w:asciiTheme="minorEastAsia" w:hAnsiTheme="minorEastAsia" w:eastAsiaTheme="minorEastAsia"/>
          <w:sz w:val="24"/>
          <w:szCs w:val="24"/>
        </w:rPr>
        <w:t>补充、</w:t>
      </w:r>
      <w:r>
        <w:rPr>
          <w:rFonts w:asciiTheme="minorEastAsia" w:hAnsiTheme="minorEastAsia" w:eastAsiaTheme="minorEastAsia"/>
          <w:sz w:val="24"/>
          <w:szCs w:val="24"/>
        </w:rPr>
        <w:t>修改或撤回已递交的投标文件，但应以书面形式通知招标人</w:t>
      </w:r>
      <w:r>
        <w:rPr>
          <w:rFonts w:hint="eastAsia" w:asciiTheme="minorEastAsia" w:hAnsiTheme="minorEastAsia" w:eastAsiaTheme="minorEastAsia"/>
          <w:sz w:val="24"/>
          <w:szCs w:val="24"/>
        </w:rPr>
        <w:t>或者招标代理机构</w:t>
      </w:r>
      <w:r>
        <w:rPr>
          <w:rFonts w:asciiTheme="minorEastAsia" w:hAnsiTheme="minorEastAsia" w:eastAsiaTheme="minorEastAsia"/>
          <w:sz w:val="24"/>
          <w:szCs w:val="24"/>
        </w:rPr>
        <w:t>。</w:t>
      </w:r>
    </w:p>
    <w:p>
      <w:pPr>
        <w:pStyle w:val="23"/>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补充、</w:t>
      </w:r>
      <w:r>
        <w:rPr>
          <w:rFonts w:asciiTheme="minorEastAsia" w:hAnsiTheme="minorEastAsia" w:eastAsiaTheme="minorEastAsia"/>
          <w:sz w:val="24"/>
          <w:szCs w:val="24"/>
        </w:rPr>
        <w:t>修改或撤回已递交投标文件的书面通知，应按照本章第</w:t>
      </w:r>
      <w:r>
        <w:rPr>
          <w:rFonts w:hint="eastAsia" w:asciiTheme="minorEastAsia" w:hAnsiTheme="minorEastAsia" w:eastAsiaTheme="minorEastAsia"/>
          <w:sz w:val="24"/>
          <w:szCs w:val="24"/>
        </w:rPr>
        <w:t>三、投标文件第（六）、投标文件第4款</w:t>
      </w:r>
      <w:r>
        <w:rPr>
          <w:rFonts w:asciiTheme="minorEastAsia" w:hAnsiTheme="minorEastAsia" w:eastAsiaTheme="minorEastAsia"/>
          <w:sz w:val="24"/>
          <w:szCs w:val="24"/>
        </w:rPr>
        <w:t>的要求签字和盖章。招标人</w:t>
      </w:r>
      <w:r>
        <w:rPr>
          <w:rFonts w:hint="eastAsia" w:asciiTheme="minorEastAsia" w:hAnsiTheme="minorEastAsia" w:eastAsiaTheme="minorEastAsia"/>
          <w:sz w:val="24"/>
          <w:szCs w:val="24"/>
        </w:rPr>
        <w:t>或招标代理机构</w:t>
      </w:r>
      <w:r>
        <w:rPr>
          <w:rFonts w:asciiTheme="minorEastAsia" w:hAnsiTheme="minorEastAsia" w:eastAsiaTheme="minorEastAsia"/>
          <w:sz w:val="24"/>
          <w:szCs w:val="24"/>
        </w:rPr>
        <w:t>收到书面通知后，向投标人出具签收凭证。</w:t>
      </w:r>
    </w:p>
    <w:p>
      <w:pPr>
        <w:pStyle w:val="23"/>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修改的内容为投标文件的组成部分。修改的投标文件应按照本章第</w:t>
      </w:r>
      <w:r>
        <w:rPr>
          <w:rFonts w:hint="eastAsia" w:asciiTheme="minorEastAsia" w:hAnsiTheme="minorEastAsia" w:eastAsiaTheme="minorEastAsia"/>
          <w:sz w:val="24"/>
          <w:szCs w:val="24"/>
        </w:rPr>
        <w:t>三、投标文件</w:t>
      </w:r>
      <w:r>
        <w:rPr>
          <w:rFonts w:asciiTheme="minorEastAsia" w:hAnsiTheme="minorEastAsia" w:eastAsiaTheme="minorEastAsia"/>
          <w:sz w:val="24"/>
          <w:szCs w:val="24"/>
        </w:rPr>
        <w:t>和第</w:t>
      </w:r>
      <w:r>
        <w:rPr>
          <w:rFonts w:hint="eastAsia" w:asciiTheme="minorEastAsia" w:hAnsiTheme="minorEastAsia" w:eastAsiaTheme="minorEastAsia"/>
          <w:sz w:val="24"/>
          <w:szCs w:val="24"/>
        </w:rPr>
        <w:t>四、投标第（一）投标文件密封</w:t>
      </w:r>
      <w:r>
        <w:rPr>
          <w:rFonts w:asciiTheme="minorEastAsia" w:hAnsiTheme="minorEastAsia" w:eastAsiaTheme="minorEastAsia"/>
          <w:sz w:val="24"/>
          <w:szCs w:val="24"/>
        </w:rPr>
        <w:t>规定进行编制、密封、标记和递交，并标明“修改”字样。</w:t>
      </w:r>
    </w:p>
    <w:p>
      <w:pPr>
        <w:pStyle w:val="23"/>
        <w:spacing w:line="360" w:lineRule="exact"/>
        <w:ind w:firstLine="480" w:firstLineChars="200"/>
        <w:rPr>
          <w:rFonts w:asciiTheme="minorEastAsia" w:hAnsiTheme="minorEastAsia" w:eastAsiaTheme="minorEastAsia"/>
          <w:sz w:val="24"/>
          <w:szCs w:val="24"/>
        </w:rPr>
      </w:pPr>
    </w:p>
    <w:bookmarkEnd w:id="57"/>
    <w:bookmarkEnd w:id="58"/>
    <w:p>
      <w:pPr>
        <w:pStyle w:val="18"/>
        <w:snapToGrid w:val="0"/>
        <w:spacing w:line="360" w:lineRule="exact"/>
        <w:ind w:firstLine="630" w:firstLineChars="196"/>
        <w:jc w:val="center"/>
        <w:rPr>
          <w:rFonts w:asciiTheme="minorEastAsia" w:hAnsiTheme="minorEastAsia" w:eastAsiaTheme="minorEastAsia"/>
          <w:b/>
          <w:snapToGrid w:val="0"/>
          <w:szCs w:val="32"/>
        </w:rPr>
      </w:pPr>
      <w:bookmarkStart w:id="59" w:name="_Toc254970685"/>
      <w:bookmarkStart w:id="60" w:name="_Toc254970544"/>
      <w:r>
        <w:rPr>
          <w:rFonts w:hint="eastAsia" w:asciiTheme="minorEastAsia" w:hAnsiTheme="minorEastAsia" w:eastAsiaTheme="minorEastAsia"/>
          <w:b/>
          <w:szCs w:val="32"/>
        </w:rPr>
        <w:t>五、开标</w:t>
      </w:r>
      <w:bookmarkEnd w:id="59"/>
      <w:bookmarkEnd w:id="60"/>
    </w:p>
    <w:p>
      <w:pPr>
        <w:pStyle w:val="23"/>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（一）开标准备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招标代理机构将在规定的时间和地点进行开标，投标人的法定代表人或其授权代表应参加开标会并签到。采购代理机构在开标会现场登陆开标系统并输入投标供应商全称、社会统一信用代码、联系电话等信息，完成投标签到。投标人可以由法定代表人或委托代理人出席开标会议（携带营业执照副本复印件、本人身份证原件，委托代理人出席应携带单位授权委托书原件）。投标人的法定代表人或其授权代表未按时签到</w:t>
      </w:r>
      <w:r>
        <w:rPr>
          <w:rFonts w:hint="eastAsia" w:cs="Arial" w:asciiTheme="minorEastAsia" w:hAnsiTheme="minorEastAsia" w:eastAsiaTheme="minorEastAsia"/>
          <w:sz w:val="24"/>
        </w:rPr>
        <w:t>或未携带有效证明出席</w:t>
      </w:r>
      <w:r>
        <w:rPr>
          <w:rFonts w:hint="eastAsia" w:asciiTheme="minorEastAsia" w:hAnsiTheme="minorEastAsia" w:eastAsiaTheme="minorEastAsia"/>
          <w:sz w:val="24"/>
        </w:rPr>
        <w:t>的，视同放弃开标监督权利、认可开标结果。</w:t>
      </w:r>
    </w:p>
    <w:p>
      <w:pPr>
        <w:pStyle w:val="23"/>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（二） 开标程序：</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1.开标会由招标人人或其委托的招标代理机构主持，主持人宣布开标会议开始；</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宣布在提交投标文件截止时间前收到的投标文件数量； </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宣布开标纪律，</w:t>
      </w:r>
      <w:r>
        <w:rPr>
          <w:rFonts w:asciiTheme="minorEastAsia" w:hAnsiTheme="minorEastAsia" w:eastAsiaTheme="minorEastAsia"/>
          <w:sz w:val="24"/>
          <w:szCs w:val="24"/>
        </w:rPr>
        <w:t>开标人、唱标人、记录人、</w:t>
      </w:r>
      <w:r>
        <w:rPr>
          <w:rFonts w:hint="eastAsia" w:asciiTheme="minorEastAsia" w:hAnsiTheme="minorEastAsia" w:eastAsiaTheme="minorEastAsia"/>
          <w:sz w:val="24"/>
          <w:szCs w:val="24"/>
        </w:rPr>
        <w:t>监督</w:t>
      </w:r>
      <w:r>
        <w:rPr>
          <w:rFonts w:asciiTheme="minorEastAsia" w:hAnsiTheme="minorEastAsia" w:eastAsiaTheme="minorEastAsia"/>
          <w:sz w:val="24"/>
          <w:szCs w:val="24"/>
        </w:rPr>
        <w:t>人等有关人员</w:t>
      </w:r>
      <w:r>
        <w:rPr>
          <w:rFonts w:hint="eastAsia" w:asciiTheme="minorEastAsia" w:hAnsiTheme="minorEastAsia" w:eastAsiaTheme="minorEastAsia"/>
          <w:sz w:val="24"/>
          <w:szCs w:val="24"/>
        </w:rPr>
        <w:t>名单</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4.投标人或其推选的代表检查投标文件的密封情况并签字确认；</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5.由招标人或招标代理机构工作人员当众拆封投标文件，宣布投标人名称、投标价格和其他需要宣布的其他内容；</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6.招标人或招标代理机构做开标记录, 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投标人未参加开标的，视同认可开标结果。</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7.开标会议结束。</w:t>
      </w:r>
    </w:p>
    <w:p>
      <w:pPr>
        <w:pStyle w:val="23"/>
        <w:snapToGrid w:val="0"/>
        <w:spacing w:line="360" w:lineRule="exact"/>
        <w:ind w:left="241" w:hanging="241" w:hangingChars="100"/>
        <w:rPr>
          <w:rFonts w:asciiTheme="minorEastAsia" w:hAnsiTheme="minorEastAsia" w:eastAsiaTheme="minorEastAsia"/>
          <w:b/>
          <w:sz w:val="24"/>
          <w:szCs w:val="24"/>
        </w:rPr>
      </w:pPr>
      <w:bookmarkStart w:id="61" w:name="_Toc254970545"/>
      <w:bookmarkStart w:id="62" w:name="_Toc254970686"/>
    </w:p>
    <w:p>
      <w:pPr>
        <w:pStyle w:val="23"/>
        <w:snapToGrid w:val="0"/>
        <w:spacing w:line="360" w:lineRule="exact"/>
        <w:ind w:left="321" w:hanging="321" w:hangingChars="10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六、评标</w:t>
      </w:r>
    </w:p>
    <w:bookmarkEnd w:id="61"/>
    <w:bookmarkEnd w:id="62"/>
    <w:p>
      <w:pPr>
        <w:pStyle w:val="23"/>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（一）组建评标委员会</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评标委员会由采购人代表和评审专家组成，成员人数应当为5人以上单数，其中评审专家不得少于成员总数的三分之二。</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采购项目符合下列情形之一的，评标委员会成员人数应当为7人以上单数：</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1．采购预算金额在1000万元以上；</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2．技术复杂；</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3．社会影响较大。</w:t>
      </w:r>
    </w:p>
    <w:p>
      <w:pPr>
        <w:pStyle w:val="23"/>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（二）评标的方式</w:t>
      </w:r>
    </w:p>
    <w:p>
      <w:pPr>
        <w:pStyle w:val="23"/>
        <w:snapToGrid w:val="0"/>
        <w:spacing w:line="360" w:lineRule="exact"/>
        <w:ind w:left="210" w:leftChars="100"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本项目采用不公开方式评标，评标的依据为招标文件和投标文件。</w:t>
      </w:r>
    </w:p>
    <w:p>
      <w:pPr>
        <w:snapToGrid w:val="0"/>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（三）资格审查</w:t>
      </w:r>
    </w:p>
    <w:p>
      <w:pPr>
        <w:pStyle w:val="23"/>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采购人代表对投标人的资格进行审查。合格投标人不足3家的，不得评标。</w:t>
      </w:r>
    </w:p>
    <w:p>
      <w:pPr>
        <w:pStyle w:val="23"/>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评标委员会仅对通过资格审查的投标人进行评审。</w:t>
      </w:r>
    </w:p>
    <w:p>
      <w:pPr>
        <w:pStyle w:val="23"/>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bCs/>
          <w:sz w:val="24"/>
          <w:szCs w:val="24"/>
        </w:rPr>
        <w:t>评标程序</w:t>
      </w:r>
    </w:p>
    <w:p>
      <w:pPr>
        <w:snapToGrid w:val="0"/>
        <w:spacing w:line="360" w:lineRule="exact"/>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1.实质审查与比较</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（1）评标委员会对通过资格审查的投标文件进行符合性审查。</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（2）评标委员会审查投标文件的实质性内容是否符合招标文件的实质性要求。</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（3）评标委员会将根据投标人的投标文件进行审查、核对,如有疑问,将对投标人进行询标,投标人要向评标委员会澄清有关问题,并最终以书面形式进行答复。</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（4）各投标人的技术得分为所有评委的有效评分的算术平均数，由指定专人进行计算复核。</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（5）代理机构工作人员协助评标委员会根据本项目的评分标准计算各投标人的商务报价得分。</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（6）评标委员会完成评标后,评委对各部分得分汇总,计算出本项目最终得分。评标委员会按评标原则推荐中标候选人同时起草评标报告。</w:t>
      </w:r>
    </w:p>
    <w:p>
      <w:pPr>
        <w:snapToGrid w:val="0"/>
        <w:spacing w:line="360" w:lineRule="exact"/>
        <w:rPr>
          <w:rFonts w:asciiTheme="minorEastAsia" w:hAnsiTheme="minorEastAsia" w:eastAsiaTheme="minorEastAsia"/>
          <w:b/>
          <w:sz w:val="24"/>
        </w:rPr>
      </w:pPr>
      <w:r>
        <w:rPr>
          <w:rFonts w:hint="eastAsia" w:asciiTheme="minorEastAsia" w:hAnsiTheme="minorEastAsia" w:eastAsiaTheme="minorEastAsia"/>
          <w:b/>
          <w:sz w:val="24"/>
        </w:rPr>
        <w:t>（五）澄清问题的形式</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3"/>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（六）错误修正</w:t>
      </w:r>
    </w:p>
    <w:p>
      <w:pPr>
        <w:pStyle w:val="23"/>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投标文件如果出现计算或表达上的错误，修正错误的原则如下：</w:t>
      </w:r>
    </w:p>
    <w:p>
      <w:pPr>
        <w:pStyle w:val="34"/>
        <w:spacing w:before="0" w:beforeAutospacing="0" w:after="0" w:afterAutospacing="0" w:line="360" w:lineRule="exact"/>
        <w:ind w:firstLine="480" w:firstLineChars="200"/>
        <w:rPr>
          <w:rFonts w:cs="Courier New" w:asciiTheme="minorEastAsia" w:hAnsiTheme="minorEastAsia" w:eastAsiaTheme="minorEastAsia"/>
          <w:kern w:val="2"/>
        </w:rPr>
      </w:pPr>
      <w:r>
        <w:rPr>
          <w:rFonts w:hint="eastAsia" w:cs="Courier New" w:asciiTheme="minorEastAsia" w:hAnsiTheme="minorEastAsia" w:eastAsiaTheme="minorEastAsia"/>
          <w:kern w:val="2"/>
        </w:rPr>
        <w:t>1、投标文件中开标一览表（报价表）内容与投标文件中相应内容不一致的，以开标一览表（报价表）为准；</w:t>
      </w:r>
    </w:p>
    <w:p>
      <w:pPr>
        <w:pStyle w:val="34"/>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2、大写金额和小写金额不一致的，以大写金额为准；</w:t>
      </w:r>
    </w:p>
    <w:p>
      <w:pPr>
        <w:pStyle w:val="34"/>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3、单价金额小数点或者百分比有明显错位的，以开标一览表的总价为准，并修改单价；</w:t>
      </w:r>
    </w:p>
    <w:p>
      <w:pPr>
        <w:pStyle w:val="34"/>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4、总价金额与按单价汇总金额不一致的，以单价金额计算结果为准。</w:t>
      </w:r>
    </w:p>
    <w:p>
      <w:pPr>
        <w:pStyle w:val="23"/>
        <w:tabs>
          <w:tab w:val="left" w:pos="567"/>
        </w:tabs>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3"/>
        <w:tabs>
          <w:tab w:val="left" w:pos="630"/>
        </w:tabs>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（七）评标原则和评标办法</w:t>
      </w:r>
    </w:p>
    <w:p>
      <w:pPr>
        <w:pStyle w:val="23"/>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3"/>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2.评标办法。本项目评标办法是</w:t>
      </w:r>
      <w:r>
        <w:rPr>
          <w:rFonts w:hint="eastAsia" w:asciiTheme="minorEastAsia" w:hAnsiTheme="minorEastAsia" w:eastAsiaTheme="minorEastAsia"/>
          <w:sz w:val="24"/>
          <w:szCs w:val="24"/>
          <w:u w:val="single"/>
        </w:rPr>
        <w:t xml:space="preserve"> 综合评分法 </w:t>
      </w:r>
      <w:r>
        <w:rPr>
          <w:rFonts w:hint="eastAsia" w:asciiTheme="minorEastAsia" w:hAnsiTheme="minorEastAsia" w:eastAsiaTheme="minorEastAsia"/>
          <w:sz w:val="24"/>
          <w:szCs w:val="24"/>
        </w:rPr>
        <w:t>，具体评标内容及评分标准等详见《第四章：评标办法及评分标准》。</w:t>
      </w:r>
    </w:p>
    <w:p>
      <w:pPr>
        <w:snapToGrid w:val="0"/>
        <w:spacing w:line="40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1.在资格性审查时，如发现下列情形之一的，投标文件将被视为无效：</w:t>
      </w:r>
    </w:p>
    <w:p>
      <w:pPr>
        <w:snapToGrid w:val="0"/>
        <w:spacing w:line="400" w:lineRule="exact"/>
        <w:ind w:firstLine="551" w:firstLineChars="196"/>
        <w:rPr>
          <w:rFonts w:cs="Tahoma" w:asciiTheme="minorEastAsia" w:hAnsiTheme="minorEastAsia" w:eastAsiaTheme="minorEastAsia"/>
          <w:b/>
          <w:kern w:val="0"/>
          <w:sz w:val="28"/>
          <w:szCs w:val="28"/>
        </w:rPr>
      </w:pPr>
      <w:r>
        <w:rPr>
          <w:rFonts w:hint="eastAsia" w:cs="Tahoma" w:asciiTheme="minorEastAsia" w:hAnsiTheme="minorEastAsia" w:eastAsiaTheme="minorEastAsia"/>
          <w:b/>
          <w:kern w:val="0"/>
          <w:sz w:val="28"/>
          <w:szCs w:val="28"/>
        </w:rPr>
        <w:t>（1）不符合招标公告中对投标人的资格要求的（包括超越了按照法律法规规定必须获得行政许可证或者行政审批的经营范围的）；</w:t>
      </w:r>
    </w:p>
    <w:p>
      <w:pPr>
        <w:snapToGrid w:val="0"/>
        <w:spacing w:line="400" w:lineRule="exact"/>
        <w:ind w:firstLine="551" w:firstLineChars="196"/>
        <w:rPr>
          <w:rFonts w:cs="Tahoma" w:asciiTheme="minorEastAsia" w:hAnsiTheme="minorEastAsia" w:eastAsiaTheme="minorEastAsia"/>
          <w:b/>
          <w:kern w:val="0"/>
          <w:sz w:val="28"/>
          <w:szCs w:val="28"/>
        </w:rPr>
      </w:pPr>
      <w:r>
        <w:rPr>
          <w:rFonts w:hint="eastAsia" w:cs="Tahoma" w:asciiTheme="minorEastAsia" w:hAnsiTheme="minorEastAsia" w:eastAsiaTheme="minorEastAsia"/>
          <w:b/>
          <w:kern w:val="0"/>
          <w:sz w:val="28"/>
          <w:szCs w:val="28"/>
        </w:rPr>
        <w:t>（2）资格证明文件不全或不符合招标文件表明的资格要求的。</w:t>
      </w:r>
    </w:p>
    <w:p>
      <w:pPr>
        <w:snapToGrid w:val="0"/>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2.在符合性审查时，如发现下列情形之一的，投标文件将被视为无效：</w:t>
      </w:r>
    </w:p>
    <w:p>
      <w:pPr>
        <w:snapToGrid w:val="0"/>
        <w:spacing w:line="400" w:lineRule="exact"/>
        <w:ind w:firstLine="551" w:firstLineChars="196"/>
        <w:rPr>
          <w:rFonts w:asciiTheme="minorEastAsia" w:hAnsiTheme="minorEastAsia" w:eastAsiaTheme="minorEastAsia"/>
          <w:b/>
          <w:bCs/>
          <w:kern w:val="0"/>
          <w:sz w:val="28"/>
          <w:szCs w:val="28"/>
        </w:rPr>
      </w:pPr>
      <w:r>
        <w:rPr>
          <w:rFonts w:hint="eastAsia" w:asciiTheme="minorEastAsia" w:hAnsiTheme="minorEastAsia" w:eastAsiaTheme="minorEastAsia"/>
          <w:b/>
          <w:sz w:val="28"/>
          <w:szCs w:val="28"/>
        </w:rPr>
        <w:t>（1）投标文件无法定代表人或其授权委托代理人签字,或未</w:t>
      </w:r>
      <w:r>
        <w:rPr>
          <w:rFonts w:hint="eastAsia" w:asciiTheme="minorEastAsia" w:hAnsiTheme="minorEastAsia" w:eastAsiaTheme="minorEastAsia"/>
          <w:b/>
          <w:bCs/>
          <w:kern w:val="0"/>
          <w:sz w:val="28"/>
          <w:szCs w:val="28"/>
        </w:rPr>
        <w:t>提供法定代表人授权委托书、声明书或者填写项目不齐全的；</w:t>
      </w:r>
    </w:p>
    <w:p>
      <w:pPr>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（2）投标代表人未能出具身份证明或与法定代表人授权委托人身份不符的； </w:t>
      </w:r>
    </w:p>
    <w:p>
      <w:pPr>
        <w:pStyle w:val="18"/>
        <w:snapToGrid w:val="0"/>
        <w:spacing w:line="400" w:lineRule="exact"/>
        <w:ind w:firstLine="551" w:firstLineChars="196"/>
        <w:rPr>
          <w:rFonts w:asciiTheme="minorEastAsia" w:hAnsiTheme="minorEastAsia" w:eastAsiaTheme="minorEastAsia"/>
          <w:b/>
          <w:snapToGrid w:val="0"/>
          <w:sz w:val="28"/>
          <w:szCs w:val="28"/>
        </w:rPr>
      </w:pPr>
      <w:r>
        <w:rPr>
          <w:rFonts w:hint="eastAsia" w:asciiTheme="minorEastAsia" w:hAnsiTheme="minorEastAsia" w:eastAsiaTheme="minorEastAsia"/>
          <w:b/>
          <w:sz w:val="28"/>
          <w:szCs w:val="28"/>
        </w:rPr>
        <w:t>（</w:t>
      </w:r>
      <w:r>
        <w:rPr>
          <w:rFonts w:hint="eastAsia" w:asciiTheme="minorEastAsia" w:hAnsiTheme="minorEastAsia" w:eastAsiaTheme="minorEastAsia"/>
          <w:b/>
          <w:snapToGrid w:val="0"/>
          <w:sz w:val="28"/>
          <w:szCs w:val="28"/>
        </w:rPr>
        <w:t>3）</w:t>
      </w:r>
      <w:r>
        <w:rPr>
          <w:rFonts w:hint="eastAsia" w:asciiTheme="minorEastAsia" w:hAnsiTheme="minorEastAsia" w:eastAsiaTheme="minorEastAsia"/>
          <w:b/>
          <w:sz w:val="28"/>
          <w:szCs w:val="28"/>
        </w:rPr>
        <w:t>项目不齐全或者内容虚假的；</w:t>
      </w:r>
    </w:p>
    <w:p>
      <w:pPr>
        <w:pStyle w:val="18"/>
        <w:snapToGrid w:val="0"/>
        <w:spacing w:line="400" w:lineRule="exact"/>
        <w:ind w:firstLine="551" w:firstLineChars="196"/>
        <w:rPr>
          <w:rFonts w:asciiTheme="minorEastAsia" w:hAnsiTheme="minorEastAsia" w:eastAsiaTheme="minorEastAsia"/>
          <w:b/>
          <w:snapToGrid w:val="0"/>
          <w:sz w:val="28"/>
          <w:szCs w:val="28"/>
        </w:rPr>
      </w:pPr>
      <w:r>
        <w:rPr>
          <w:rFonts w:hint="eastAsia" w:asciiTheme="minorEastAsia" w:hAnsiTheme="minorEastAsia" w:eastAsiaTheme="minorEastAsia"/>
          <w:b/>
          <w:sz w:val="28"/>
          <w:szCs w:val="28"/>
        </w:rPr>
        <w:t>（4）投标文件的实质性内容未使用中文表述、意思表述不明确、前后矛盾或者使用计量单位不符合招标文件要求的（经评标委员会认定并允许其当场更正的笔误除外）</w:t>
      </w:r>
    </w:p>
    <w:p>
      <w:pPr>
        <w:pStyle w:val="18"/>
        <w:snapToGrid w:val="0"/>
        <w:spacing w:line="400" w:lineRule="exact"/>
        <w:ind w:firstLine="551" w:firstLineChars="196"/>
        <w:rPr>
          <w:rFonts w:asciiTheme="minorEastAsia" w:hAnsiTheme="minorEastAsia" w:eastAsiaTheme="minorEastAsia"/>
          <w:b/>
          <w:snapToGrid w:val="0"/>
          <w:sz w:val="28"/>
          <w:szCs w:val="28"/>
        </w:rPr>
      </w:pPr>
      <w:r>
        <w:rPr>
          <w:rFonts w:hint="eastAsia" w:asciiTheme="minorEastAsia" w:hAnsiTheme="minorEastAsia" w:eastAsiaTheme="minorEastAsia"/>
          <w:b/>
          <w:sz w:val="28"/>
          <w:szCs w:val="28"/>
        </w:rPr>
        <w:t>（</w:t>
      </w:r>
      <w:r>
        <w:rPr>
          <w:rFonts w:hint="eastAsia" w:asciiTheme="minorEastAsia" w:hAnsiTheme="minorEastAsia" w:eastAsiaTheme="minorEastAsia"/>
          <w:b/>
          <w:snapToGrid w:val="0"/>
          <w:sz w:val="28"/>
          <w:szCs w:val="28"/>
        </w:rPr>
        <w:t>5）投标有效期、服务期限等商务条款不能满足招标文件要求的；</w:t>
      </w:r>
    </w:p>
    <w:p>
      <w:pPr>
        <w:pStyle w:val="18"/>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（6）未实质性响应招标文件要求或者投标文件有招标方不能接受的附加条件或者</w:t>
      </w:r>
      <w:r>
        <w:rPr>
          <w:rFonts w:cs="Tahoma" w:asciiTheme="minorEastAsia" w:hAnsiTheme="minorEastAsia" w:eastAsiaTheme="minorEastAsia"/>
          <w:b/>
          <w:kern w:val="0"/>
          <w:sz w:val="28"/>
          <w:szCs w:val="28"/>
        </w:rPr>
        <w:t>投标人</w:t>
      </w:r>
      <w:r>
        <w:rPr>
          <w:rFonts w:hint="eastAsia" w:cs="Tahoma" w:asciiTheme="minorEastAsia" w:hAnsiTheme="minorEastAsia" w:eastAsiaTheme="minorEastAsia"/>
          <w:b/>
          <w:kern w:val="0"/>
          <w:sz w:val="28"/>
          <w:szCs w:val="28"/>
        </w:rPr>
        <w:t>有</w:t>
      </w:r>
      <w:r>
        <w:rPr>
          <w:rFonts w:cs="Tahoma" w:asciiTheme="minorEastAsia" w:hAnsiTheme="minorEastAsia" w:eastAsiaTheme="minorEastAsia"/>
          <w:b/>
          <w:kern w:val="0"/>
          <w:sz w:val="28"/>
          <w:szCs w:val="28"/>
        </w:rPr>
        <w:t>相互串通</w:t>
      </w:r>
      <w:r>
        <w:rPr>
          <w:rFonts w:hint="eastAsia" w:cs="Tahoma" w:asciiTheme="minorEastAsia" w:hAnsiTheme="minorEastAsia" w:eastAsiaTheme="minorEastAsia"/>
          <w:b/>
          <w:kern w:val="0"/>
          <w:sz w:val="28"/>
          <w:szCs w:val="28"/>
        </w:rPr>
        <w:t>行为</w:t>
      </w:r>
      <w:r>
        <w:rPr>
          <w:rFonts w:hint="eastAsia" w:asciiTheme="minorEastAsia" w:hAnsiTheme="minorEastAsia" w:eastAsiaTheme="minorEastAsia"/>
          <w:b/>
          <w:sz w:val="28"/>
          <w:szCs w:val="28"/>
        </w:rPr>
        <w:t>的；</w:t>
      </w:r>
    </w:p>
    <w:p>
      <w:pPr>
        <w:pStyle w:val="18"/>
        <w:snapToGrid w:val="0"/>
        <w:spacing w:line="400" w:lineRule="exact"/>
        <w:ind w:firstLine="691" w:firstLineChars="246"/>
        <w:rPr>
          <w:rFonts w:asciiTheme="minorEastAsia" w:hAnsiTheme="minorEastAsia" w:eastAsiaTheme="minorEastAsia"/>
          <w:b/>
          <w:sz w:val="28"/>
          <w:szCs w:val="28"/>
        </w:rPr>
      </w:pPr>
      <w:r>
        <w:rPr>
          <w:rFonts w:hint="eastAsia" w:asciiTheme="minorEastAsia" w:hAnsiTheme="minorEastAsia" w:eastAsiaTheme="minorEastAsia"/>
          <w:b/>
          <w:snapToGrid w:val="0"/>
          <w:sz w:val="28"/>
          <w:szCs w:val="28"/>
        </w:rPr>
        <w:t>（8</w:t>
      </w:r>
      <w:r>
        <w:rPr>
          <w:rFonts w:hint="eastAsia" w:asciiTheme="minorEastAsia" w:hAnsiTheme="minorEastAsia" w:eastAsiaTheme="minorEastAsia"/>
          <w:b/>
          <w:snapToGrid w:val="0"/>
          <w:sz w:val="28"/>
          <w:szCs w:val="28"/>
          <w:highlight w:val="none"/>
        </w:rPr>
        <w:t>）</w:t>
      </w:r>
      <w:r>
        <w:rPr>
          <w:rFonts w:hint="eastAsia" w:ascii="宋体" w:hAnsi="宋体" w:eastAsia="宋体"/>
          <w:b/>
          <w:sz w:val="28"/>
          <w:szCs w:val="28"/>
          <w:highlight w:val="none"/>
        </w:rPr>
        <w:t>法律、法规规定“投标无效”或招标文件规定的其他“投标无效”的情形的。</w:t>
      </w:r>
    </w:p>
    <w:p>
      <w:pPr>
        <w:pStyle w:val="18"/>
        <w:snapToGrid w:val="0"/>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3.在技术评审时，如发现下列情形之一的，投标文件将被视为无效：</w:t>
      </w:r>
    </w:p>
    <w:p>
      <w:pPr>
        <w:pStyle w:val="18"/>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（1）未提供或未如实提供投标服务的技术参数，或者投标文件标明的响应或偏离与事实不符或虚假投标的；</w:t>
      </w:r>
    </w:p>
    <w:p>
      <w:pPr>
        <w:pStyle w:val="18"/>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（2）</w:t>
      </w:r>
      <w:r>
        <w:rPr>
          <w:rFonts w:hint="eastAsia" w:asciiTheme="minorEastAsia" w:hAnsiTheme="minorEastAsia" w:eastAsiaTheme="minorEastAsia"/>
          <w:b/>
          <w:snapToGrid w:val="0"/>
          <w:sz w:val="28"/>
          <w:szCs w:val="28"/>
        </w:rPr>
        <w:t>明显不符合招标文件要求的质量标准，或者与</w:t>
      </w:r>
      <w:r>
        <w:rPr>
          <w:rFonts w:hint="eastAsia" w:asciiTheme="minorEastAsia" w:hAnsiTheme="minorEastAsia" w:eastAsiaTheme="minorEastAsia"/>
          <w:b/>
          <w:sz w:val="28"/>
          <w:szCs w:val="28"/>
        </w:rPr>
        <w:t>招标文件中标“▲”的任何一项技术指标、主要功能项目或技术要求发生实质性负偏离的；</w:t>
      </w:r>
    </w:p>
    <w:p>
      <w:pPr>
        <w:pStyle w:val="18"/>
        <w:spacing w:line="400" w:lineRule="exact"/>
        <w:ind w:firstLine="562" w:firstLineChars="200"/>
        <w:rPr>
          <w:rFonts w:asciiTheme="minorEastAsia" w:hAnsiTheme="minorEastAsia" w:eastAsiaTheme="minorEastAsia"/>
          <w:b/>
          <w:snapToGrid w:val="0"/>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b/>
          <w:snapToGrid w:val="0"/>
          <w:sz w:val="28"/>
          <w:szCs w:val="28"/>
        </w:rPr>
        <w:t>允许偏离的技术、性能指标或者辅助功能项目发生</w:t>
      </w:r>
      <w:r>
        <w:rPr>
          <w:rFonts w:hint="eastAsia" w:asciiTheme="minorEastAsia" w:hAnsiTheme="minorEastAsia" w:eastAsiaTheme="minorEastAsia"/>
          <w:b/>
          <w:sz w:val="28"/>
          <w:szCs w:val="28"/>
        </w:rPr>
        <w:t>实质性</w:t>
      </w:r>
      <w:r>
        <w:rPr>
          <w:rFonts w:hint="eastAsia" w:asciiTheme="minorEastAsia" w:hAnsiTheme="minorEastAsia" w:eastAsiaTheme="minorEastAsia"/>
          <w:b/>
          <w:snapToGrid w:val="0"/>
          <w:sz w:val="28"/>
          <w:szCs w:val="28"/>
        </w:rPr>
        <w:t>负偏离达</w:t>
      </w:r>
      <w:r>
        <w:rPr>
          <w:rFonts w:hint="eastAsia" w:asciiTheme="minorEastAsia" w:hAnsiTheme="minorEastAsia" w:eastAsiaTheme="minorEastAsia"/>
          <w:b/>
          <w:snapToGrid w:val="0"/>
          <w:sz w:val="28"/>
          <w:szCs w:val="28"/>
          <w:u w:val="single"/>
        </w:rPr>
        <w:t xml:space="preserve"> 3 </w:t>
      </w:r>
      <w:r>
        <w:rPr>
          <w:rFonts w:hint="eastAsia" w:asciiTheme="minorEastAsia" w:hAnsiTheme="minorEastAsia" w:eastAsiaTheme="minorEastAsia"/>
          <w:b/>
          <w:snapToGrid w:val="0"/>
          <w:sz w:val="28"/>
          <w:szCs w:val="28"/>
        </w:rPr>
        <w:t xml:space="preserve"> 项以上（含</w:t>
      </w:r>
      <w:r>
        <w:rPr>
          <w:rFonts w:hint="eastAsia" w:asciiTheme="minorEastAsia" w:hAnsiTheme="minorEastAsia" w:eastAsiaTheme="minorEastAsia"/>
          <w:b/>
          <w:snapToGrid w:val="0"/>
          <w:sz w:val="28"/>
          <w:szCs w:val="28"/>
          <w:u w:val="single"/>
        </w:rPr>
        <w:t xml:space="preserve"> 3 </w:t>
      </w:r>
      <w:r>
        <w:rPr>
          <w:rFonts w:hint="eastAsia" w:asciiTheme="minorEastAsia" w:hAnsiTheme="minorEastAsia" w:eastAsiaTheme="minorEastAsia"/>
          <w:b/>
          <w:snapToGrid w:val="0"/>
          <w:sz w:val="28"/>
          <w:szCs w:val="28"/>
        </w:rPr>
        <w:t xml:space="preserve">项）的； </w:t>
      </w:r>
    </w:p>
    <w:p>
      <w:pPr>
        <w:pStyle w:val="18"/>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（4）投标技术方案不明确，存在一个或一个以上备选（替代）投标方案的；</w:t>
      </w:r>
    </w:p>
    <w:p>
      <w:pPr>
        <w:pStyle w:val="18"/>
        <w:snapToGrid w:val="0"/>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4.在报价评审时，如发现下列情形之一的，投标文件将被视为无效：</w:t>
      </w:r>
    </w:p>
    <w:p>
      <w:pPr>
        <w:pStyle w:val="18"/>
        <w:snapToGrid w:val="0"/>
        <w:spacing w:line="400" w:lineRule="exact"/>
        <w:ind w:firstLine="551" w:firstLineChars="196"/>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（1）未采用人民币报价或者未按照招标文件标明的币种报价的；</w:t>
      </w:r>
    </w:p>
    <w:p>
      <w:pPr>
        <w:pStyle w:val="18"/>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（2）报价超出最高限价，或者超出总采购预算金额或分项采购预算（</w:t>
      </w:r>
      <w:r>
        <w:rPr>
          <w:rFonts w:hint="eastAsia" w:ascii="宋体" w:hAnsi="宋体"/>
          <w:sz w:val="28"/>
          <w:szCs w:val="28"/>
        </w:rPr>
        <w:t>根据项目增减</w:t>
      </w:r>
      <w:r>
        <w:rPr>
          <w:rFonts w:hint="eastAsia" w:asciiTheme="minorEastAsia" w:hAnsiTheme="minorEastAsia" w:eastAsiaTheme="minorEastAsia"/>
          <w:b/>
          <w:sz w:val="28"/>
          <w:szCs w:val="28"/>
        </w:rPr>
        <w:t>），采购人不能支付的；</w:t>
      </w:r>
    </w:p>
    <w:p>
      <w:pPr>
        <w:pStyle w:val="18"/>
        <w:snapToGrid w:val="0"/>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（3）投标报价具有选择性，或者开标价格与投标文件承诺的优惠（折扣）价格不一致的；</w:t>
      </w:r>
    </w:p>
    <w:p>
      <w:pPr>
        <w:pStyle w:val="18"/>
        <w:snapToGrid w:val="0"/>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（4）</w:t>
      </w:r>
      <w:r>
        <w:rPr>
          <w:rFonts w:hint="eastAsia" w:cs="宋体" w:asciiTheme="minorEastAsia" w:hAnsiTheme="minorEastAsia" w:eastAsiaTheme="minorEastAsia"/>
          <w:b/>
          <w:kern w:val="0"/>
          <w:sz w:val="28"/>
          <w:szCs w:val="28"/>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8"/>
        <w:snapToGrid w:val="0"/>
        <w:spacing w:line="400" w:lineRule="exact"/>
        <w:ind w:firstLine="551" w:firstLineChars="196"/>
        <w:outlineLvl w:val="0"/>
        <w:rPr>
          <w:rFonts w:asciiTheme="minorEastAsia" w:hAnsiTheme="minorEastAsia" w:eastAsiaTheme="minorEastAsia"/>
          <w:b/>
          <w:sz w:val="28"/>
          <w:szCs w:val="28"/>
        </w:rPr>
      </w:pPr>
      <w:bookmarkStart w:id="63" w:name="_Toc22501"/>
      <w:r>
        <w:rPr>
          <w:rFonts w:hint="eastAsia" w:asciiTheme="minorEastAsia" w:hAnsiTheme="minorEastAsia" w:eastAsiaTheme="minorEastAsia"/>
          <w:b/>
          <w:sz w:val="28"/>
          <w:szCs w:val="28"/>
        </w:rPr>
        <w:t>5.有下列情形之一的视为关联供应商参加同一合同项下政府采购活动，投标文件将被视为无效:</w:t>
      </w:r>
      <w:bookmarkEnd w:id="63"/>
    </w:p>
    <w:p>
      <w:pPr>
        <w:pStyle w:val="18"/>
        <w:snapToGrid w:val="0"/>
        <w:spacing w:line="400" w:lineRule="exact"/>
        <w:ind w:firstLine="551" w:firstLineChars="196"/>
        <w:outlineLvl w:val="0"/>
        <w:rPr>
          <w:rFonts w:asciiTheme="minorEastAsia" w:hAnsiTheme="minorEastAsia" w:eastAsiaTheme="minorEastAsia"/>
          <w:b/>
          <w:bCs/>
          <w:sz w:val="28"/>
          <w:szCs w:val="28"/>
        </w:rPr>
      </w:pPr>
      <w:bookmarkStart w:id="64" w:name="_Toc17878"/>
      <w:r>
        <w:rPr>
          <w:rFonts w:hint="eastAsia" w:asciiTheme="minorEastAsia" w:hAnsiTheme="minorEastAsia" w:eastAsiaTheme="minorEastAsia"/>
          <w:b/>
          <w:bCs/>
          <w:sz w:val="28"/>
          <w:szCs w:val="28"/>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64"/>
    </w:p>
    <w:p>
      <w:pPr>
        <w:pStyle w:val="18"/>
        <w:snapToGrid w:val="0"/>
        <w:spacing w:line="400" w:lineRule="exact"/>
        <w:ind w:firstLine="551" w:firstLineChars="196"/>
        <w:outlineLvl w:val="0"/>
        <w:rPr>
          <w:rFonts w:asciiTheme="minorEastAsia" w:hAnsiTheme="minorEastAsia" w:eastAsiaTheme="minorEastAsia"/>
          <w:b/>
          <w:sz w:val="28"/>
          <w:szCs w:val="28"/>
        </w:rPr>
      </w:pPr>
      <w:bookmarkStart w:id="65" w:name="_Toc3126"/>
      <w:r>
        <w:rPr>
          <w:rFonts w:hint="eastAsia" w:asciiTheme="minorEastAsia" w:hAnsiTheme="minorEastAsia" w:eastAsiaTheme="minorEastAsia"/>
          <w:b/>
          <w:sz w:val="28"/>
          <w:szCs w:val="28"/>
        </w:rPr>
        <w:t>6. 有本须知总则特别说明（八）第5款情形之一的视为</w:t>
      </w:r>
      <w:r>
        <w:rPr>
          <w:rFonts w:asciiTheme="minorEastAsia" w:hAnsiTheme="minorEastAsia" w:eastAsiaTheme="minorEastAsia"/>
          <w:b/>
          <w:sz w:val="28"/>
          <w:szCs w:val="28"/>
        </w:rPr>
        <w:t>投标人相互串通</w:t>
      </w:r>
      <w:r>
        <w:rPr>
          <w:rFonts w:hint="eastAsia" w:asciiTheme="minorEastAsia" w:hAnsiTheme="minorEastAsia" w:eastAsiaTheme="minorEastAsia"/>
          <w:b/>
          <w:sz w:val="28"/>
          <w:szCs w:val="28"/>
        </w:rPr>
        <w:t>，投标文件将视为无效。</w:t>
      </w:r>
      <w:bookmarkEnd w:id="65"/>
    </w:p>
    <w:p>
      <w:pPr>
        <w:pStyle w:val="23"/>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（九）评标过程的监控</w:t>
      </w:r>
    </w:p>
    <w:p>
      <w:pPr>
        <w:pStyle w:val="23"/>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本项目评标过程实行全程录音、录像监控，投标人在评标过程中所进行的试图影响评标结果的不公正活动，可能导致其投标被拒绝。</w:t>
      </w:r>
    </w:p>
    <w:p>
      <w:pPr>
        <w:pStyle w:val="23"/>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（十） 信用查询</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⑵查询截止时点：中标通知书发出前；</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⑶信用信息查询记录和证据留存方式：在查询网站中直接打印查询记录，打印材料作为采购活动资料保存。</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3"/>
        <w:snapToGrid w:val="0"/>
        <w:spacing w:line="360" w:lineRule="exact"/>
        <w:rPr>
          <w:rFonts w:asciiTheme="minorEastAsia" w:hAnsiTheme="minorEastAsia" w:eastAsiaTheme="minorEastAsia"/>
          <w:b/>
          <w:sz w:val="24"/>
          <w:szCs w:val="24"/>
        </w:rPr>
      </w:pPr>
      <w:bookmarkStart w:id="66" w:name="_Toc254970687"/>
      <w:bookmarkStart w:id="67" w:name="_Toc254970546"/>
      <w:r>
        <w:rPr>
          <w:rFonts w:hint="eastAsia" w:asciiTheme="minorEastAsia" w:hAnsiTheme="minorEastAsia" w:eastAsiaTheme="minorEastAsia"/>
          <w:b/>
          <w:sz w:val="24"/>
          <w:szCs w:val="24"/>
        </w:rPr>
        <w:t>（十一）、评标结果</w:t>
      </w:r>
    </w:p>
    <w:bookmarkEnd w:id="66"/>
    <w:bookmarkEnd w:id="67"/>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1.</w:t>
      </w:r>
      <w:r>
        <w:rPr>
          <w:rFonts w:hint="eastAsia" w:asciiTheme="minorEastAsia" w:hAnsiTheme="minorEastAsia" w:eastAsiaTheme="minorEastAsia"/>
          <w:sz w:val="24"/>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2.中标供应商确定后，采购代理机构二个工作日内在原发布招标公告的</w:t>
      </w:r>
      <w:r>
        <w:rPr>
          <w:rFonts w:hint="eastAsia" w:cs="Arial" w:asciiTheme="minorEastAsia" w:hAnsiTheme="minorEastAsia" w:eastAsiaTheme="minorEastAsia"/>
          <w:sz w:val="24"/>
        </w:rPr>
        <w:t>网</w:t>
      </w:r>
      <w:r>
        <w:rPr>
          <w:rFonts w:hint="eastAsia" w:asciiTheme="minorEastAsia" w:hAnsiTheme="minorEastAsia" w:eastAsiaTheme="minorEastAsia"/>
          <w:bCs/>
          <w:sz w:val="24"/>
        </w:rPr>
        <w:t>上发布中标公告。</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3.发布中标公告的同时，采购代理机构向中标供应商发出中标通知书。</w:t>
      </w:r>
    </w:p>
    <w:p>
      <w:pPr>
        <w:pStyle w:val="23"/>
        <w:snapToGrid w:val="0"/>
        <w:spacing w:line="36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4.投标人认为招标文件、招标过程或中标结果使自己的权益受到损害的，可以在规定的期限内，以书面形式向采购代理机构提出质疑。并及时索要书面回执。</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5.采购代理机构应当按照有关规定就采购人委托授权范围内的事项</w:t>
      </w:r>
      <w:r>
        <w:rPr>
          <w:rFonts w:hint="eastAsia" w:asciiTheme="minorEastAsia" w:hAnsiTheme="minorEastAsia" w:eastAsiaTheme="minorEastAsia"/>
          <w:bCs/>
          <w:sz w:val="24"/>
          <w:szCs w:val="24"/>
        </w:rPr>
        <w:t>在收到投标人的书面质疑后七个工作日内做出答复，但答复的内容不得涉及商业秘密。</w:t>
      </w:r>
    </w:p>
    <w:p>
      <w:pPr>
        <w:snapToGrid w:val="0"/>
        <w:spacing w:line="36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6.采购代理机构无义务向未中标人退还其投标文件。</w:t>
      </w:r>
    </w:p>
    <w:p>
      <w:pPr>
        <w:pStyle w:val="23"/>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（十二）废标和重新招标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1.在招标过程中，出现下列情形之一的，予以废标：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(1)符合专业条件的供应商或者对招标文件作实质响应的供应商不足三家的；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(3)投标人的报价均超过了总采购预算或分项采购预算(</w:t>
      </w:r>
      <w:r>
        <w:rPr>
          <w:rFonts w:hint="eastAsia" w:ascii="宋体" w:hAnsi="宋体"/>
          <w:sz w:val="24"/>
        </w:rPr>
        <w:t>根据项目增减</w:t>
      </w:r>
      <w:r>
        <w:rPr>
          <w:rFonts w:hint="eastAsia" w:asciiTheme="minorEastAsia" w:hAnsiTheme="minorEastAsia" w:eastAsiaTheme="minorEastAsia"/>
          <w:sz w:val="24"/>
        </w:rPr>
        <w:t>)，采购人不能支付的；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 废标后，采购代理机构将在原政府采购信息发布媒体上公告废标理由，不再另行通知。</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公开招标数额标准以上的采购项目，投标截止后投标人不足3家或者通过资格审查或符合性审查的投标人不足3家的，除采购任务取消情形外，按照以下方式处理：</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(2)招标文件没有不合理条款、招标程序符合规定，需要采用其他采购方式采购的，采购人应当依法报同级财政部门批准。</w:t>
      </w:r>
    </w:p>
    <w:p>
      <w:pPr>
        <w:snapToGrid w:val="0"/>
        <w:spacing w:line="360" w:lineRule="exact"/>
        <w:ind w:firstLine="470" w:firstLineChars="196"/>
        <w:rPr>
          <w:rFonts w:asciiTheme="minorEastAsia" w:hAnsiTheme="minorEastAsia" w:eastAsiaTheme="minorEastAsia"/>
          <w:sz w:val="24"/>
        </w:rPr>
      </w:pPr>
    </w:p>
    <w:p>
      <w:pPr>
        <w:snapToGrid w:val="0"/>
        <w:spacing w:line="360" w:lineRule="exact"/>
        <w:ind w:firstLine="470" w:firstLineChars="196"/>
        <w:rPr>
          <w:rFonts w:asciiTheme="minorEastAsia" w:hAnsiTheme="minorEastAsia" w:eastAsiaTheme="minorEastAsia"/>
          <w:sz w:val="24"/>
        </w:rPr>
      </w:pPr>
    </w:p>
    <w:p>
      <w:pPr>
        <w:snapToGrid w:val="0"/>
        <w:spacing w:line="360" w:lineRule="exact"/>
        <w:ind w:firstLine="630" w:firstLineChars="196"/>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七、签订合同</w:t>
      </w:r>
    </w:p>
    <w:p>
      <w:pPr>
        <w:snapToGrid w:val="0"/>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（一）</w:t>
      </w:r>
      <w:r>
        <w:rPr>
          <w:rFonts w:hint="eastAsia" w:asciiTheme="minorEastAsia" w:hAnsiTheme="minorEastAsia" w:eastAsiaTheme="minorEastAsia"/>
          <w:b/>
          <w:sz w:val="24"/>
        </w:rPr>
        <w:t>合同授予标准</w:t>
      </w:r>
    </w:p>
    <w:p>
      <w:pPr>
        <w:pStyle w:val="23"/>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合同将授予被确定为实质上响应招标文件要求，具备履行合同能力，综合评分排名第一的投标人。</w:t>
      </w:r>
    </w:p>
    <w:p>
      <w:pPr>
        <w:pStyle w:val="23"/>
        <w:snapToGrid w:val="0"/>
        <w:spacing w:line="360" w:lineRule="exact"/>
        <w:rPr>
          <w:rFonts w:asciiTheme="minorEastAsia" w:hAnsiTheme="minorEastAsia" w:eastAsiaTheme="minorEastAsia"/>
          <w:b/>
          <w:bCs/>
          <w:sz w:val="24"/>
          <w:szCs w:val="24"/>
        </w:rPr>
      </w:pPr>
      <w:r>
        <w:rPr>
          <w:rFonts w:hint="eastAsia" w:asciiTheme="minorEastAsia" w:hAnsiTheme="minorEastAsia" w:eastAsiaTheme="minorEastAsia"/>
          <w:b/>
          <w:sz w:val="24"/>
          <w:szCs w:val="24"/>
        </w:rPr>
        <w:t>（二）</w:t>
      </w:r>
      <w:r>
        <w:rPr>
          <w:rFonts w:hint="eastAsia" w:asciiTheme="minorEastAsia" w:hAnsiTheme="minorEastAsia" w:eastAsiaTheme="minorEastAsia"/>
          <w:b/>
          <w:bCs/>
          <w:sz w:val="24"/>
          <w:szCs w:val="24"/>
        </w:rPr>
        <w:t>签订合同</w:t>
      </w:r>
    </w:p>
    <w:p>
      <w:pPr>
        <w:pStyle w:val="23"/>
        <w:spacing w:line="36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1.投标人收到中标通知书后，应按中标通知书中规定的时间、地点与采购人签订合同。</w:t>
      </w:r>
    </w:p>
    <w:p>
      <w:pPr>
        <w:pStyle w:val="23"/>
        <w:spacing w:line="360" w:lineRule="exact"/>
        <w:ind w:firstLine="425"/>
        <w:rPr>
          <w:rFonts w:asciiTheme="minorEastAsia" w:hAnsiTheme="minorEastAsia" w:eastAsiaTheme="minorEastAsia"/>
          <w:sz w:val="24"/>
          <w:szCs w:val="24"/>
        </w:rPr>
      </w:pPr>
      <w:r>
        <w:rPr>
          <w:rFonts w:hint="eastAsia" w:asciiTheme="minorEastAsia" w:hAnsiTheme="minorEastAsia" w:eastAsiaTheme="minorEastAsia"/>
          <w:sz w:val="24"/>
          <w:szCs w:val="24"/>
        </w:rPr>
        <w:t>2.如果中标供应商不按中标通知书中规定签订合同，则按中标供应商违约处理。</w:t>
      </w:r>
    </w:p>
    <w:p>
      <w:pPr>
        <w:pStyle w:val="23"/>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sz w:val="24"/>
          <w:szCs w:val="24"/>
        </w:rPr>
        <w:t>3.中标供应商因不可抗力或者自身原因不能履行政府采购合同的，采购人可以与中标供应商之后排名第一的中标候选供应商签订采购合同，以此类推。</w:t>
      </w:r>
      <w:r>
        <w:rPr>
          <w:rFonts w:hint="eastAsia" w:asciiTheme="minorEastAsia" w:hAnsiTheme="minorEastAsia" w:eastAsiaTheme="minorEastAsia"/>
          <w:bCs/>
          <w:sz w:val="24"/>
          <w:szCs w:val="24"/>
        </w:rPr>
        <w:t>采购人也可以重新开展采购活动。</w:t>
      </w:r>
    </w:p>
    <w:p>
      <w:pPr>
        <w:pStyle w:val="23"/>
        <w:spacing w:line="360" w:lineRule="exact"/>
        <w:ind w:firstLine="420"/>
        <w:rPr>
          <w:rFonts w:asciiTheme="minorEastAsia" w:hAnsiTheme="minorEastAsia" w:eastAsiaTheme="minorEastAsia"/>
          <w:b/>
          <w:sz w:val="24"/>
          <w:szCs w:val="24"/>
        </w:rPr>
      </w:pPr>
    </w:p>
    <w:p>
      <w:pPr>
        <w:pStyle w:val="23"/>
        <w:snapToGrid w:val="0"/>
        <w:spacing w:line="360" w:lineRule="exact"/>
        <w:ind w:firstLine="315" w:firstLineChars="98"/>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八、其他事项</w:t>
      </w:r>
    </w:p>
    <w:p>
      <w:pPr>
        <w:pStyle w:val="23"/>
        <w:snapToGrid w:val="0"/>
        <w:spacing w:line="360" w:lineRule="exact"/>
        <w:outlineLvl w:val="0"/>
        <w:rPr>
          <w:rFonts w:asciiTheme="minorEastAsia" w:hAnsiTheme="minorEastAsia" w:eastAsiaTheme="minorEastAsia"/>
          <w:b/>
          <w:sz w:val="24"/>
          <w:szCs w:val="24"/>
        </w:rPr>
      </w:pPr>
      <w:bookmarkStart w:id="68" w:name="_Toc21936"/>
      <w:r>
        <w:rPr>
          <w:rFonts w:hint="eastAsia" w:cs="Times New Roman" w:asciiTheme="minorEastAsia" w:hAnsiTheme="minorEastAsia" w:eastAsiaTheme="minorEastAsia"/>
          <w:b/>
          <w:bCs/>
          <w:sz w:val="24"/>
          <w:szCs w:val="24"/>
        </w:rPr>
        <w:t>（一）招标代理服务费</w:t>
      </w:r>
      <w:bookmarkStart w:id="69" w:name="_Toc254970689"/>
      <w:bookmarkStart w:id="70" w:name="_Toc254970548"/>
      <w:r>
        <w:rPr>
          <w:rFonts w:hint="eastAsia" w:asciiTheme="minorEastAsia" w:hAnsiTheme="minorEastAsia" w:eastAsiaTheme="minorEastAsia"/>
          <w:sz w:val="24"/>
          <w:szCs w:val="24"/>
          <w:u w:val="single"/>
        </w:rPr>
        <w:t>按国家计委《招标代理服务收费管理暂行办法》（计价格[2002]1980号）规定标准下浮20%</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u w:val="single"/>
        </w:rPr>
        <w:t xml:space="preserve"> 成交供应商 </w:t>
      </w:r>
      <w:r>
        <w:rPr>
          <w:rFonts w:hint="eastAsia" w:asciiTheme="minorEastAsia" w:hAnsiTheme="minorEastAsia" w:eastAsiaTheme="minorEastAsia"/>
          <w:sz w:val="24"/>
          <w:szCs w:val="24"/>
        </w:rPr>
        <w:t>收取。缴纳方式：</w:t>
      </w:r>
      <w:bookmarkEnd w:id="68"/>
    </w:p>
    <w:p>
      <w:pPr>
        <w:pStyle w:val="23"/>
        <w:snapToGrid w:val="0"/>
        <w:jc w:val="center"/>
        <w:outlineLvl w:val="0"/>
        <w:rPr>
          <w:rFonts w:hAnsi="宋体"/>
          <w:b/>
          <w:sz w:val="30"/>
          <w:szCs w:val="30"/>
        </w:rPr>
      </w:pPr>
    </w:p>
    <w:p>
      <w:pPr>
        <w:pStyle w:val="23"/>
        <w:snapToGrid w:val="0"/>
        <w:jc w:val="center"/>
        <w:outlineLvl w:val="0"/>
        <w:rPr>
          <w:rFonts w:hAnsi="宋体"/>
          <w:b/>
          <w:sz w:val="30"/>
          <w:szCs w:val="30"/>
        </w:rPr>
      </w:pPr>
    </w:p>
    <w:p>
      <w:pPr>
        <w:pStyle w:val="23"/>
        <w:snapToGrid w:val="0"/>
        <w:jc w:val="center"/>
        <w:outlineLvl w:val="0"/>
        <w:rPr>
          <w:rFonts w:hAnsi="宋体"/>
          <w:b/>
          <w:sz w:val="30"/>
          <w:szCs w:val="30"/>
        </w:rPr>
      </w:pPr>
    </w:p>
    <w:p>
      <w:pPr>
        <w:pStyle w:val="23"/>
        <w:snapToGrid w:val="0"/>
        <w:jc w:val="center"/>
        <w:outlineLvl w:val="0"/>
        <w:rPr>
          <w:rFonts w:hAnsi="宋体"/>
          <w:b/>
          <w:sz w:val="30"/>
          <w:szCs w:val="30"/>
        </w:rPr>
      </w:pPr>
    </w:p>
    <w:p>
      <w:pPr>
        <w:pStyle w:val="23"/>
        <w:snapToGrid w:val="0"/>
        <w:outlineLvl w:val="0"/>
        <w:rPr>
          <w:rFonts w:hAnsi="宋体"/>
          <w:b/>
          <w:sz w:val="30"/>
          <w:szCs w:val="30"/>
        </w:rPr>
      </w:pPr>
      <w:r>
        <w:rPr>
          <w:rFonts w:hAnsi="宋体"/>
          <w:b/>
          <w:sz w:val="30"/>
          <w:szCs w:val="30"/>
        </w:rPr>
        <w:br w:type="page"/>
      </w:r>
    </w:p>
    <w:p>
      <w:pPr>
        <w:pStyle w:val="23"/>
        <w:snapToGrid w:val="0"/>
        <w:jc w:val="center"/>
        <w:outlineLvl w:val="0"/>
        <w:rPr>
          <w:rFonts w:hAnsi="宋体"/>
          <w:b/>
          <w:sz w:val="30"/>
          <w:szCs w:val="30"/>
        </w:rPr>
      </w:pPr>
    </w:p>
    <w:p>
      <w:pPr>
        <w:pStyle w:val="23"/>
        <w:snapToGrid w:val="0"/>
        <w:jc w:val="center"/>
        <w:outlineLvl w:val="0"/>
        <w:rPr>
          <w:rFonts w:hAnsi="宋体"/>
          <w:b/>
          <w:sz w:val="30"/>
          <w:szCs w:val="30"/>
        </w:rPr>
      </w:pPr>
    </w:p>
    <w:p>
      <w:pPr>
        <w:pStyle w:val="23"/>
        <w:snapToGrid w:val="0"/>
        <w:jc w:val="center"/>
        <w:outlineLvl w:val="0"/>
        <w:rPr>
          <w:rFonts w:hAnsi="宋体"/>
          <w:b/>
          <w:sz w:val="30"/>
          <w:szCs w:val="30"/>
        </w:rPr>
      </w:pPr>
    </w:p>
    <w:p>
      <w:pPr>
        <w:pStyle w:val="23"/>
        <w:snapToGrid w:val="0"/>
        <w:jc w:val="center"/>
        <w:outlineLvl w:val="0"/>
        <w:rPr>
          <w:rFonts w:hAnsi="宋体"/>
          <w:b/>
          <w:sz w:val="30"/>
          <w:szCs w:val="30"/>
        </w:rPr>
      </w:pPr>
    </w:p>
    <w:p>
      <w:pPr>
        <w:pStyle w:val="23"/>
        <w:snapToGrid w:val="0"/>
        <w:jc w:val="center"/>
        <w:outlineLvl w:val="0"/>
        <w:rPr>
          <w:rFonts w:hAnsi="宋体"/>
          <w:b/>
          <w:sz w:val="30"/>
          <w:szCs w:val="30"/>
        </w:rPr>
      </w:pPr>
    </w:p>
    <w:p>
      <w:pPr>
        <w:pStyle w:val="23"/>
        <w:snapToGrid w:val="0"/>
        <w:jc w:val="center"/>
        <w:outlineLvl w:val="0"/>
        <w:rPr>
          <w:rFonts w:hAnsi="宋体"/>
          <w:b/>
          <w:sz w:val="30"/>
          <w:szCs w:val="30"/>
        </w:rPr>
      </w:pPr>
    </w:p>
    <w:p>
      <w:pPr>
        <w:pStyle w:val="23"/>
        <w:snapToGrid w:val="0"/>
        <w:jc w:val="center"/>
        <w:outlineLvl w:val="0"/>
        <w:rPr>
          <w:rFonts w:hAnsi="宋体"/>
          <w:b/>
          <w:sz w:val="30"/>
          <w:szCs w:val="30"/>
        </w:rPr>
      </w:pPr>
    </w:p>
    <w:p>
      <w:pPr>
        <w:pStyle w:val="23"/>
        <w:snapToGrid w:val="0"/>
        <w:jc w:val="center"/>
        <w:outlineLvl w:val="0"/>
        <w:rPr>
          <w:rFonts w:hAnsi="宋体"/>
          <w:b/>
          <w:sz w:val="30"/>
          <w:szCs w:val="30"/>
        </w:rPr>
      </w:pPr>
    </w:p>
    <w:p>
      <w:pPr>
        <w:pStyle w:val="23"/>
        <w:snapToGrid w:val="0"/>
        <w:jc w:val="center"/>
        <w:outlineLvl w:val="0"/>
        <w:rPr>
          <w:rFonts w:hAnsi="宋体"/>
          <w:b/>
          <w:sz w:val="30"/>
          <w:szCs w:val="30"/>
        </w:rPr>
      </w:pPr>
    </w:p>
    <w:p>
      <w:pPr>
        <w:pStyle w:val="23"/>
        <w:snapToGrid w:val="0"/>
        <w:jc w:val="center"/>
        <w:outlineLvl w:val="0"/>
        <w:rPr>
          <w:rFonts w:hAnsi="宋体"/>
          <w:b/>
          <w:sz w:val="44"/>
          <w:szCs w:val="44"/>
        </w:rPr>
      </w:pPr>
      <w:bookmarkStart w:id="71" w:name="_Toc31711"/>
      <w:r>
        <w:rPr>
          <w:rFonts w:hint="eastAsia" w:hAnsi="宋体"/>
          <w:b/>
          <w:sz w:val="44"/>
          <w:szCs w:val="44"/>
        </w:rPr>
        <w:t>第四章  评标办法及评分标准</w:t>
      </w:r>
      <w:bookmarkEnd w:id="69"/>
      <w:bookmarkEnd w:id="70"/>
      <w:bookmarkEnd w:id="71"/>
    </w:p>
    <w:p>
      <w:pPr>
        <w:pStyle w:val="23"/>
        <w:outlineLvl w:val="0"/>
        <w:rPr>
          <w:rFonts w:hAnsi="宋体"/>
          <w:b/>
        </w:rPr>
      </w:pPr>
      <w:bookmarkStart w:id="72" w:name="_Toc254970549"/>
      <w:bookmarkStart w:id="73" w:name="_Toc254970690"/>
    </w:p>
    <w:p>
      <w:pPr>
        <w:ind w:firstLine="420" w:firstLineChars="200"/>
        <w:jc w:val="center"/>
        <w:rPr>
          <w:rFonts w:ascii="宋体" w:hAnsi="宋体"/>
          <w:b/>
          <w:sz w:val="32"/>
        </w:rPr>
      </w:pPr>
      <w:r>
        <w:rPr>
          <w:rFonts w:ascii="宋体" w:hAnsi="宋体"/>
        </w:rPr>
        <w:br w:type="page"/>
      </w:r>
      <w:bookmarkEnd w:id="72"/>
      <w:bookmarkEnd w:id="73"/>
      <w:r>
        <w:rPr>
          <w:rFonts w:hint="eastAsia" w:ascii="宋体" w:hAnsi="宋体"/>
          <w:b/>
          <w:sz w:val="32"/>
        </w:rPr>
        <w:t>评标方法和评标标准（综合评分法）</w:t>
      </w:r>
    </w:p>
    <w:p>
      <w:pPr>
        <w:pStyle w:val="23"/>
        <w:ind w:firstLine="48" w:firstLineChars="20"/>
        <w:rPr>
          <w:rFonts w:hAnsi="宋体"/>
          <w:b/>
          <w:sz w:val="24"/>
          <w:szCs w:val="24"/>
        </w:rPr>
      </w:pPr>
      <w:r>
        <w:rPr>
          <w:rFonts w:hint="eastAsia" w:hAnsi="宋体"/>
          <w:b/>
          <w:sz w:val="24"/>
          <w:szCs w:val="24"/>
        </w:rPr>
        <w:t>一、评标原则</w:t>
      </w:r>
    </w:p>
    <w:p>
      <w:pPr>
        <w:pStyle w:val="23"/>
        <w:ind w:firstLine="600" w:firstLineChars="250"/>
        <w:rPr>
          <w:rFonts w:hAnsi="宋体"/>
          <w:bCs/>
          <w:sz w:val="24"/>
          <w:szCs w:val="24"/>
        </w:rPr>
      </w:pPr>
      <w:r>
        <w:rPr>
          <w:rFonts w:hint="eastAsia" w:hAnsi="宋体"/>
          <w:bCs/>
          <w:sz w:val="24"/>
          <w:szCs w:val="24"/>
        </w:rPr>
        <w:t>(一)评委构成：本招标采购项目的评委分别由依法组成的专家、采购单位代表共</w:t>
      </w:r>
      <w:r>
        <w:rPr>
          <w:rFonts w:hint="eastAsia" w:hAnsi="宋体"/>
          <w:bCs/>
          <w:sz w:val="24"/>
          <w:szCs w:val="24"/>
          <w:u w:val="single"/>
        </w:rPr>
        <w:t xml:space="preserve">    </w:t>
      </w:r>
      <w:r>
        <w:rPr>
          <w:rFonts w:hint="eastAsia" w:hAnsi="宋体"/>
          <w:bCs/>
          <w:sz w:val="24"/>
          <w:szCs w:val="24"/>
        </w:rPr>
        <w:t xml:space="preserve"> 5人以上单数构成，其中专家人数不少于成员总数的三分之二。</w:t>
      </w:r>
    </w:p>
    <w:p>
      <w:pPr>
        <w:pStyle w:val="23"/>
        <w:ind w:firstLine="600" w:firstLineChars="250"/>
        <w:rPr>
          <w:rFonts w:hAnsi="宋体"/>
          <w:sz w:val="24"/>
          <w:szCs w:val="24"/>
        </w:rPr>
      </w:pPr>
      <w:r>
        <w:rPr>
          <w:rFonts w:hint="eastAsia" w:hAnsi="宋体"/>
          <w:bCs/>
          <w:sz w:val="24"/>
          <w:szCs w:val="24"/>
        </w:rPr>
        <w:t>(二)评标依据：对投标人的投标报价、技术性能及配置、财务状况、业绩、服务方案、政策功能等方面内容按百分制打分。其中</w:t>
      </w:r>
      <w:r>
        <w:rPr>
          <w:rFonts w:hint="eastAsia" w:hAnsi="宋体"/>
          <w:sz w:val="24"/>
          <w:szCs w:val="24"/>
        </w:rPr>
        <w:t>价格分</w:t>
      </w:r>
      <w:r>
        <w:rPr>
          <w:rFonts w:hint="eastAsia" w:hAnsi="宋体"/>
          <w:sz w:val="24"/>
          <w:szCs w:val="24"/>
          <w:u w:val="single"/>
        </w:rPr>
        <w:t xml:space="preserve"> </w:t>
      </w:r>
      <w:r>
        <w:rPr>
          <w:rFonts w:hint="eastAsia" w:hAnsi="宋体"/>
          <w:sz w:val="24"/>
          <w:szCs w:val="24"/>
          <w:u w:val="single"/>
          <w:lang w:val="en-US" w:eastAsia="zh-CN"/>
        </w:rPr>
        <w:t>30</w:t>
      </w:r>
      <w:r>
        <w:rPr>
          <w:rFonts w:hint="eastAsia" w:hAnsi="宋体"/>
          <w:sz w:val="24"/>
          <w:szCs w:val="24"/>
          <w:u w:val="single"/>
        </w:rPr>
        <w:t xml:space="preserve"> </w:t>
      </w:r>
      <w:r>
        <w:rPr>
          <w:rFonts w:hint="eastAsia" w:hAnsi="宋体"/>
          <w:sz w:val="24"/>
          <w:szCs w:val="24"/>
        </w:rPr>
        <w:t>分；技术分</w:t>
      </w:r>
      <w:r>
        <w:rPr>
          <w:rFonts w:hint="eastAsia" w:hAnsi="宋体"/>
          <w:sz w:val="24"/>
          <w:szCs w:val="24"/>
          <w:u w:val="single"/>
          <w:lang w:val="en-US" w:eastAsia="zh-CN"/>
        </w:rPr>
        <w:t>60</w:t>
      </w:r>
      <w:r>
        <w:rPr>
          <w:rFonts w:hint="eastAsia" w:hAnsi="宋体"/>
          <w:sz w:val="24"/>
          <w:szCs w:val="24"/>
        </w:rPr>
        <w:t>分；企业信誉及实力分</w:t>
      </w:r>
      <w:r>
        <w:rPr>
          <w:rFonts w:hint="eastAsia" w:hAnsi="宋体"/>
          <w:sz w:val="24"/>
          <w:szCs w:val="24"/>
          <w:u w:val="single"/>
          <w:lang w:val="en-US" w:eastAsia="zh-CN"/>
        </w:rPr>
        <w:t>10</w:t>
      </w:r>
      <w:r>
        <w:rPr>
          <w:rFonts w:hint="eastAsia" w:hAnsi="宋体"/>
          <w:sz w:val="24"/>
          <w:szCs w:val="24"/>
        </w:rPr>
        <w:t>分。</w:t>
      </w:r>
    </w:p>
    <w:p>
      <w:pPr>
        <w:pStyle w:val="23"/>
        <w:ind w:firstLine="585" w:firstLineChars="244"/>
        <w:rPr>
          <w:rFonts w:hAnsi="宋体"/>
          <w:bCs/>
          <w:sz w:val="24"/>
          <w:szCs w:val="24"/>
        </w:rPr>
      </w:pPr>
      <w:r>
        <w:rPr>
          <w:rFonts w:hint="eastAsia" w:hAnsi="宋体"/>
          <w:bCs/>
          <w:sz w:val="24"/>
          <w:szCs w:val="24"/>
        </w:rPr>
        <w:t>(三)评标方式：以封闭方式进行。</w:t>
      </w:r>
    </w:p>
    <w:p>
      <w:pPr>
        <w:pStyle w:val="23"/>
        <w:rPr>
          <w:rFonts w:hAnsi="宋体"/>
          <w:b/>
          <w:sz w:val="24"/>
          <w:szCs w:val="24"/>
        </w:rPr>
      </w:pPr>
      <w:r>
        <w:rPr>
          <w:rFonts w:hint="eastAsia" w:hAnsi="宋体"/>
          <w:b/>
          <w:sz w:val="24"/>
          <w:szCs w:val="24"/>
        </w:rPr>
        <w:t>二、评定方法</w:t>
      </w:r>
    </w:p>
    <w:p>
      <w:pPr>
        <w:pStyle w:val="23"/>
        <w:ind w:firstLine="480" w:firstLineChars="200"/>
        <w:rPr>
          <w:rFonts w:hAnsi="宋体"/>
          <w:sz w:val="24"/>
          <w:szCs w:val="24"/>
        </w:rPr>
      </w:pPr>
      <w:r>
        <w:rPr>
          <w:rFonts w:hint="eastAsia" w:hAnsi="宋体"/>
          <w:sz w:val="24"/>
          <w:szCs w:val="24"/>
        </w:rPr>
        <w:t>（一）对进入详评的，采用百分制综合评分法。</w:t>
      </w:r>
    </w:p>
    <w:p>
      <w:pPr>
        <w:pStyle w:val="23"/>
        <w:ind w:firstLine="480" w:firstLineChars="200"/>
        <w:rPr>
          <w:rFonts w:hAnsi="宋体"/>
          <w:sz w:val="24"/>
          <w:szCs w:val="24"/>
        </w:rPr>
      </w:pPr>
      <w:r>
        <w:rPr>
          <w:rFonts w:hint="eastAsia" w:hAnsi="宋体"/>
          <w:sz w:val="24"/>
          <w:szCs w:val="24"/>
        </w:rPr>
        <w:t>（二）</w:t>
      </w:r>
      <w:r>
        <w:rPr>
          <w:rFonts w:hint="eastAsia" w:hAnsi="宋体" w:cs="宋体"/>
          <w:kern w:val="0"/>
          <w:sz w:val="24"/>
          <w:szCs w:val="24"/>
        </w:rPr>
        <w:t>根据《政府采购促进中小企业发展暂行办法》（财库[2011]181号）第五条的规定：</w:t>
      </w:r>
    </w:p>
    <w:p>
      <w:pPr>
        <w:pStyle w:val="23"/>
        <w:ind w:firstLine="480" w:firstLineChars="200"/>
        <w:rPr>
          <w:rFonts w:hAnsi="宋体"/>
          <w:sz w:val="24"/>
          <w:szCs w:val="24"/>
        </w:rPr>
      </w:pPr>
      <w:r>
        <w:rPr>
          <w:rFonts w:hint="eastAsia" w:hAnsi="宋体" w:cs="宋体"/>
          <w:kern w:val="0"/>
          <w:sz w:val="24"/>
          <w:szCs w:val="24"/>
        </w:rPr>
        <w:t>对小型或微型企业产品的价格给予6%的扣除，用扣除后的价格参与评审，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=投标价P</w:t>
      </w:r>
      <w:r>
        <w:rPr>
          <w:rFonts w:hint="eastAsia" w:hAnsi="宋体"/>
          <w:bCs/>
          <w:sz w:val="24"/>
          <w:szCs w:val="24"/>
          <w:vertAlign w:val="subscript"/>
        </w:rPr>
        <w:t>i</w:t>
      </w:r>
      <w:r>
        <w:rPr>
          <w:rFonts w:hint="eastAsia" w:hAnsi="宋体"/>
          <w:bCs/>
          <w:sz w:val="24"/>
          <w:szCs w:val="24"/>
        </w:rPr>
        <w:t>-6%×投标价P</w:t>
      </w:r>
      <w:r>
        <w:rPr>
          <w:rFonts w:hint="eastAsia" w:hAnsi="宋体"/>
          <w:bCs/>
          <w:sz w:val="24"/>
          <w:szCs w:val="24"/>
          <w:vertAlign w:val="subscript"/>
        </w:rPr>
        <w:t>i</w:t>
      </w:r>
      <w:r>
        <w:rPr>
          <w:rFonts w:hint="eastAsia" w:hAnsi="宋体"/>
          <w:sz w:val="24"/>
          <w:szCs w:val="24"/>
        </w:rPr>
        <w:t>。（</w:t>
      </w:r>
      <w:r>
        <w:rPr>
          <w:rFonts w:hint="eastAsia" w:hAnsi="宋体"/>
          <w:b/>
          <w:sz w:val="24"/>
          <w:szCs w:val="24"/>
        </w:rPr>
        <w:t>投标人如实填写</w:t>
      </w:r>
      <w:r>
        <w:rPr>
          <w:rFonts w:hAnsi="宋体"/>
          <w:b/>
          <w:sz w:val="24"/>
          <w:szCs w:val="24"/>
        </w:rPr>
        <w:t>中小企业声明函</w:t>
      </w:r>
      <w:r>
        <w:rPr>
          <w:rFonts w:hint="eastAsia" w:hAnsi="宋体"/>
          <w:b/>
          <w:sz w:val="24"/>
          <w:szCs w:val="24"/>
        </w:rPr>
        <w:t>，否则不予价格扣除）</w:t>
      </w:r>
      <w:r>
        <w:rPr>
          <w:rFonts w:hint="eastAsia" w:hAnsi="宋体"/>
          <w:sz w:val="24"/>
          <w:szCs w:val="24"/>
        </w:rPr>
        <w:t>。</w:t>
      </w:r>
    </w:p>
    <w:p>
      <w:pPr>
        <w:pStyle w:val="23"/>
        <w:ind w:firstLine="480"/>
        <w:rPr>
          <w:rFonts w:hAnsi="宋体"/>
          <w:sz w:val="24"/>
          <w:szCs w:val="24"/>
        </w:rPr>
      </w:pPr>
      <w:r>
        <w:rPr>
          <w:rFonts w:hint="eastAsia" w:hAnsi="宋体"/>
          <w:sz w:val="24"/>
          <w:szCs w:val="24"/>
        </w:rPr>
        <w:t>大中型企业和其他自然人、法人或者其他组织与小型、微型企业组成联合体，联合体协议中约定小型、微型企业的协议合同金额占到联合体协议合同总金额30%以上的，联合体投标价给予2%的扣除，扣除后的价格为评标价，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=投标价P</w:t>
      </w:r>
      <w:r>
        <w:rPr>
          <w:rFonts w:hint="eastAsia" w:hAnsi="宋体"/>
          <w:bCs/>
          <w:sz w:val="24"/>
          <w:szCs w:val="24"/>
          <w:vertAlign w:val="subscript"/>
        </w:rPr>
        <w:t>i</w:t>
      </w:r>
      <w:r>
        <w:rPr>
          <w:rFonts w:hint="eastAsia" w:hAnsi="宋体"/>
          <w:bCs/>
          <w:sz w:val="24"/>
          <w:szCs w:val="24"/>
        </w:rPr>
        <w:t>-2%×投标价P</w:t>
      </w:r>
      <w:r>
        <w:rPr>
          <w:rFonts w:hint="eastAsia" w:hAnsi="宋体"/>
          <w:bCs/>
          <w:sz w:val="24"/>
          <w:szCs w:val="24"/>
          <w:vertAlign w:val="subscript"/>
        </w:rPr>
        <w:t>i</w:t>
      </w:r>
      <w:r>
        <w:rPr>
          <w:rFonts w:hint="eastAsia" w:hAnsi="宋体"/>
          <w:sz w:val="24"/>
          <w:szCs w:val="24"/>
        </w:rPr>
        <w:t>。</w:t>
      </w:r>
    </w:p>
    <w:p>
      <w:pPr>
        <w:pStyle w:val="23"/>
        <w:ind w:firstLine="480"/>
        <w:rPr>
          <w:rFonts w:hAnsi="宋体"/>
          <w:sz w:val="24"/>
          <w:szCs w:val="24"/>
        </w:rPr>
      </w:pPr>
      <w:r>
        <w:rPr>
          <w:rFonts w:hint="eastAsia" w:hAnsi="宋体"/>
          <w:sz w:val="24"/>
          <w:szCs w:val="24"/>
        </w:rPr>
        <w:t>另：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3"/>
        <w:ind w:firstLine="480"/>
        <w:rPr>
          <w:rFonts w:hAnsi="宋体"/>
          <w:sz w:val="24"/>
          <w:szCs w:val="24"/>
        </w:rPr>
      </w:pPr>
      <w:r>
        <w:rPr>
          <w:rFonts w:hint="eastAsia" w:hAnsi="宋体"/>
          <w:sz w:val="24"/>
          <w:szCs w:val="24"/>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3"/>
        <w:ind w:firstLine="616" w:firstLineChars="257"/>
        <w:rPr>
          <w:rFonts w:hAnsi="宋体"/>
          <w:sz w:val="24"/>
          <w:szCs w:val="24"/>
        </w:rPr>
      </w:pPr>
      <w:r>
        <w:rPr>
          <w:rFonts w:hint="eastAsia" w:hAnsi="宋体"/>
          <w:sz w:val="24"/>
          <w:szCs w:val="24"/>
        </w:rPr>
        <w:t>对于不属于以上情形的投标人，其投标报价即为评标价。</w:t>
      </w:r>
    </w:p>
    <w:p>
      <w:pPr>
        <w:pStyle w:val="23"/>
        <w:numPr>
          <w:ilvl w:val="0"/>
          <w:numId w:val="16"/>
        </w:numPr>
        <w:ind w:firstLine="480" w:firstLineChars="200"/>
        <w:rPr>
          <w:rFonts w:hint="eastAsia" w:hAnsi="宋体" w:cs="Times New Roman"/>
          <w:sz w:val="24"/>
          <w:szCs w:val="24"/>
        </w:rPr>
      </w:pPr>
      <w:r>
        <w:rPr>
          <w:rFonts w:hint="eastAsia" w:hAnsi="宋体" w:cs="Times New Roman"/>
          <w:sz w:val="24"/>
          <w:szCs w:val="24"/>
        </w:rPr>
        <w:t>计分办法（按四舍五入取至百分位）：</w:t>
      </w:r>
    </w:p>
    <w:p>
      <w:pPr>
        <w:widowControl/>
        <w:shd w:val="clear" w:color="auto" w:fill="FFFFFF"/>
        <w:spacing w:line="460" w:lineRule="atLeast"/>
        <w:ind w:firstLine="420"/>
        <w:jc w:val="left"/>
        <w:rPr>
          <w:rFonts w:hint="eastAsia" w:ascii="宋体" w:hAnsi="宋体" w:cs="宋体"/>
          <w:kern w:val="0"/>
          <w:szCs w:val="21"/>
        </w:rPr>
      </w:pPr>
      <w:r>
        <w:rPr>
          <w:rFonts w:hint="eastAsia" w:ascii="宋体" w:hAnsi="宋体" w:cs="宋体"/>
          <w:kern w:val="0"/>
          <w:szCs w:val="21"/>
        </w:rPr>
        <w:t>1．价格分…………………………………………………………………………</w:t>
      </w:r>
      <w:r>
        <w:rPr>
          <w:rFonts w:hint="eastAsia" w:ascii="宋体" w:hAnsi="宋体" w:cs="宋体"/>
          <w:kern w:val="0"/>
          <w:szCs w:val="21"/>
          <w:lang w:val="en-US" w:eastAsia="zh-CN"/>
        </w:rPr>
        <w:t>30</w:t>
      </w:r>
      <w:r>
        <w:rPr>
          <w:rFonts w:hint="eastAsia" w:ascii="宋体" w:hAnsi="宋体" w:cs="宋体"/>
          <w:kern w:val="0"/>
          <w:szCs w:val="21"/>
        </w:rPr>
        <w:t>分</w:t>
      </w:r>
    </w:p>
    <w:p>
      <w:pPr>
        <w:widowControl/>
        <w:shd w:val="clear" w:color="auto" w:fill="FFFFFF"/>
        <w:spacing w:line="460" w:lineRule="atLeast"/>
        <w:ind w:firstLine="840" w:firstLineChars="400"/>
        <w:jc w:val="left"/>
        <w:rPr>
          <w:rFonts w:hint="eastAsia" w:ascii="宋体" w:hAnsi="宋体" w:cs="宋体"/>
          <w:kern w:val="0"/>
          <w:szCs w:val="21"/>
        </w:rPr>
      </w:pPr>
      <w:r>
        <w:rPr>
          <w:rFonts w:hint="eastAsia" w:ascii="宋体" w:hAnsi="宋体" w:cs="宋体"/>
          <w:kern w:val="0"/>
          <w:szCs w:val="21"/>
        </w:rPr>
        <w:t>以进入评标的最低评标价为30分</w:t>
      </w:r>
    </w:p>
    <w:p>
      <w:pPr>
        <w:widowControl/>
        <w:shd w:val="clear" w:color="auto" w:fill="FFFFFF"/>
        <w:spacing w:line="300" w:lineRule="atLeast"/>
        <w:ind w:firstLine="404"/>
        <w:jc w:val="left"/>
        <w:rPr>
          <w:rFonts w:hint="eastAsia" w:ascii="宋体" w:hAnsi="宋体" w:cs="宋体"/>
          <w:kern w:val="0"/>
          <w:szCs w:val="21"/>
        </w:rPr>
      </w:pPr>
      <w:r>
        <w:rPr>
          <w:rFonts w:hint="eastAsia" w:ascii="宋体" w:hAnsi="宋体" w:cs="宋体"/>
          <w:kern w:val="0"/>
          <w:szCs w:val="21"/>
        </w:rPr>
        <w:t>         </w:t>
      </w:r>
      <w:r>
        <w:rPr>
          <w:rFonts w:hint="eastAsia" w:ascii="宋体" w:hAnsi="宋体" w:cs="宋体"/>
          <w:kern w:val="0"/>
          <w:szCs w:val="21"/>
        </w:rPr>
        <w:tab/>
      </w:r>
      <w:r>
        <w:rPr>
          <w:rFonts w:hint="eastAsia" w:ascii="宋体" w:hAnsi="宋体" w:cs="宋体"/>
          <w:kern w:val="0"/>
          <w:szCs w:val="21"/>
        </w:rPr>
        <w:t>投标人最低投标报价金额</w:t>
      </w:r>
    </w:p>
    <w:p>
      <w:pPr>
        <w:widowControl/>
        <w:shd w:val="clear" w:color="auto" w:fill="FFFFFF"/>
        <w:spacing w:line="300" w:lineRule="atLeast"/>
        <w:ind w:firstLine="360"/>
        <w:jc w:val="left"/>
        <w:rPr>
          <w:rFonts w:hint="eastAsia" w:ascii="宋体" w:hAnsi="宋体" w:cs="宋体"/>
          <w:kern w:val="0"/>
          <w:szCs w:val="21"/>
        </w:rPr>
      </w:pPr>
      <w:r>
        <w:rPr>
          <w:rFonts w:hint="eastAsia" w:ascii="宋体" w:hAnsi="宋体" w:cs="宋体"/>
          <w:kern w:val="0"/>
          <w:szCs w:val="21"/>
        </w:rPr>
        <w:t>某投标人价格分 = ----------------------- ×　</w:t>
      </w:r>
      <w:r>
        <w:rPr>
          <w:rFonts w:hint="eastAsia" w:ascii="宋体" w:hAnsi="宋体" w:cs="宋体"/>
          <w:kern w:val="0"/>
          <w:szCs w:val="21"/>
          <w:lang w:val="en-US" w:eastAsia="zh-CN"/>
        </w:rPr>
        <w:t>30</w:t>
      </w:r>
      <w:r>
        <w:rPr>
          <w:rFonts w:hint="eastAsia" w:ascii="宋体" w:hAnsi="宋体" w:cs="宋体"/>
          <w:kern w:val="0"/>
          <w:szCs w:val="21"/>
        </w:rPr>
        <w:t>分</w:t>
      </w:r>
    </w:p>
    <w:p>
      <w:pPr>
        <w:widowControl/>
        <w:shd w:val="clear" w:color="auto" w:fill="FFFFFF"/>
        <w:spacing w:line="300" w:lineRule="atLeast"/>
        <w:ind w:left="2100" w:leftChars="1000" w:firstLine="441" w:firstLineChars="210"/>
        <w:jc w:val="left"/>
        <w:rPr>
          <w:rFonts w:hint="eastAsia" w:ascii="宋体" w:hAnsi="宋体" w:cs="宋体"/>
          <w:kern w:val="0"/>
          <w:szCs w:val="21"/>
        </w:rPr>
      </w:pPr>
      <w:r>
        <w:rPr>
          <w:rFonts w:hint="eastAsia" w:ascii="宋体" w:hAnsi="宋体" w:cs="宋体"/>
          <w:kern w:val="0"/>
          <w:szCs w:val="21"/>
        </w:rPr>
        <w:t>某投标人投标报价金额</w:t>
      </w:r>
    </w:p>
    <w:p>
      <w:pPr>
        <w:pStyle w:val="23"/>
        <w:numPr>
          <w:ilvl w:val="0"/>
          <w:numId w:val="0"/>
        </w:numPr>
        <w:rPr>
          <w:rFonts w:hint="eastAsia" w:hAnsi="宋体" w:cs="Times New Roman"/>
          <w:sz w:val="24"/>
          <w:szCs w:val="24"/>
        </w:rPr>
      </w:pPr>
    </w:p>
    <w:p>
      <w:pPr>
        <w:widowControl/>
        <w:shd w:val="clear" w:color="auto" w:fill="FFFFFF"/>
        <w:spacing w:line="460" w:lineRule="atLeast"/>
        <w:ind w:firstLine="420"/>
        <w:jc w:val="left"/>
        <w:rPr>
          <w:rFonts w:hint="eastAsia" w:ascii="宋体" w:hAnsi="宋体" w:cs="宋体"/>
          <w:kern w:val="0"/>
          <w:szCs w:val="21"/>
        </w:rPr>
      </w:pPr>
      <w:bookmarkStart w:id="74" w:name="_Toc453061765"/>
      <w:r>
        <w:rPr>
          <w:rFonts w:hint="eastAsia" w:ascii="宋体" w:hAnsi="宋体" w:cs="宋体"/>
          <w:kern w:val="0"/>
          <w:szCs w:val="21"/>
        </w:rPr>
        <w:t>2．服务方案分………………………………………………………………………30分</w:t>
      </w:r>
    </w:p>
    <w:p>
      <w:pPr>
        <w:widowControl/>
        <w:shd w:val="clear" w:color="auto" w:fill="FFFFFF"/>
        <w:spacing w:line="460" w:lineRule="atLeast"/>
        <w:ind w:firstLine="420"/>
        <w:jc w:val="left"/>
        <w:rPr>
          <w:rFonts w:hint="eastAsia" w:ascii="宋体" w:hAnsi="宋体" w:cs="宋体"/>
          <w:kern w:val="0"/>
          <w:szCs w:val="21"/>
        </w:rPr>
      </w:pPr>
      <w:r>
        <w:rPr>
          <w:rFonts w:hint="eastAsia" w:ascii="宋体" w:hAnsi="宋体" w:cs="宋体"/>
          <w:kern w:val="0"/>
          <w:szCs w:val="21"/>
        </w:rPr>
        <w:t>由评委在打分前根据采购文件集体讨论确定各供应商技术方案所属档次，在相应的档次内由评委独立打分。</w:t>
      </w:r>
    </w:p>
    <w:p>
      <w:pPr>
        <w:widowControl/>
        <w:shd w:val="clear" w:color="auto" w:fill="FFFFFF"/>
        <w:spacing w:line="460" w:lineRule="atLeast"/>
        <w:ind w:firstLine="420"/>
        <w:jc w:val="left"/>
        <w:rPr>
          <w:rFonts w:hint="eastAsia" w:ascii="宋体" w:hAnsi="宋体" w:cs="宋体"/>
          <w:kern w:val="0"/>
          <w:szCs w:val="21"/>
        </w:rPr>
      </w:pPr>
      <w:r>
        <w:rPr>
          <w:rFonts w:hint="eastAsia" w:ascii="宋体" w:hAnsi="宋体" w:cs="宋体"/>
          <w:kern w:val="0"/>
          <w:szCs w:val="21"/>
        </w:rPr>
        <w:t>一档（</w:t>
      </w:r>
      <w:r>
        <w:rPr>
          <w:rFonts w:hint="eastAsia" w:ascii="宋体" w:hAnsi="宋体" w:cs="宋体"/>
          <w:kern w:val="0"/>
          <w:szCs w:val="21"/>
          <w:lang w:val="en-US" w:eastAsia="zh-CN"/>
        </w:rPr>
        <w:t>5</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rPr>
        <w:t>：方案内容基本完整，措施基本可行，无合理化建议；</w:t>
      </w:r>
    </w:p>
    <w:p>
      <w:pPr>
        <w:widowControl/>
        <w:shd w:val="clear" w:color="auto" w:fill="FFFFFF"/>
        <w:spacing w:line="460" w:lineRule="atLeast"/>
        <w:ind w:firstLine="420"/>
        <w:jc w:val="left"/>
        <w:rPr>
          <w:rFonts w:hint="eastAsia" w:ascii="宋体" w:hAnsi="宋体" w:cs="宋体"/>
          <w:kern w:val="0"/>
          <w:szCs w:val="21"/>
        </w:rPr>
      </w:pPr>
      <w:r>
        <w:rPr>
          <w:rFonts w:hint="eastAsia" w:ascii="宋体" w:hAnsi="宋体" w:cs="宋体"/>
          <w:kern w:val="0"/>
          <w:szCs w:val="21"/>
        </w:rPr>
        <w:t>二档（</w:t>
      </w:r>
      <w:r>
        <w:rPr>
          <w:rFonts w:hint="eastAsia" w:ascii="宋体" w:hAnsi="宋体" w:cs="宋体"/>
          <w:kern w:val="0"/>
          <w:szCs w:val="21"/>
          <w:lang w:val="en-US" w:eastAsia="zh-CN"/>
        </w:rPr>
        <w:t>10</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rPr>
        <w:t>：方案内容与深度基本符合招标文件要求，对项目理解和把握基本准确，措施基本可行，有合理化建议；</w:t>
      </w:r>
    </w:p>
    <w:p>
      <w:pPr>
        <w:widowControl/>
        <w:shd w:val="clear" w:color="auto" w:fill="FFFFFF"/>
        <w:spacing w:line="460" w:lineRule="atLeast"/>
        <w:ind w:firstLine="420"/>
        <w:jc w:val="left"/>
        <w:rPr>
          <w:rFonts w:hint="eastAsia" w:ascii="宋体" w:hAnsi="宋体" w:cs="宋体"/>
          <w:kern w:val="0"/>
          <w:szCs w:val="21"/>
        </w:rPr>
      </w:pPr>
      <w:r>
        <w:rPr>
          <w:rFonts w:hint="eastAsia" w:ascii="宋体" w:hAnsi="宋体" w:cs="宋体"/>
          <w:kern w:val="0"/>
          <w:szCs w:val="21"/>
        </w:rPr>
        <w:t>三档（</w:t>
      </w:r>
      <w:r>
        <w:rPr>
          <w:rFonts w:hint="eastAsia" w:ascii="宋体" w:hAnsi="宋体" w:cs="宋体"/>
          <w:kern w:val="0"/>
          <w:szCs w:val="21"/>
          <w:lang w:val="en-US" w:eastAsia="zh-CN"/>
        </w:rPr>
        <w:t>20</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rPr>
        <w:t>：方案内容与深度符合招标文件要求，对项目理解和把握准确，措施可行，有针对性和合理化建议。</w:t>
      </w:r>
    </w:p>
    <w:p>
      <w:pPr>
        <w:widowControl/>
        <w:shd w:val="clear" w:color="auto" w:fill="FFFFFF"/>
        <w:spacing w:line="460" w:lineRule="atLeast"/>
        <w:ind w:firstLine="420"/>
        <w:jc w:val="left"/>
        <w:rPr>
          <w:rFonts w:hint="eastAsia" w:ascii="宋体" w:hAnsi="宋体" w:cs="宋体"/>
          <w:kern w:val="0"/>
          <w:szCs w:val="21"/>
        </w:rPr>
      </w:pPr>
      <w:r>
        <w:rPr>
          <w:rFonts w:hint="eastAsia" w:ascii="宋体" w:hAnsi="宋体" w:cs="宋体"/>
          <w:kern w:val="0"/>
          <w:szCs w:val="21"/>
          <w:lang w:eastAsia="zh-CN"/>
        </w:rPr>
        <w:t>四档</w:t>
      </w:r>
      <w:r>
        <w:rPr>
          <w:rFonts w:hint="eastAsia" w:ascii="宋体" w:hAnsi="宋体" w:cs="宋体"/>
          <w:kern w:val="0"/>
          <w:szCs w:val="21"/>
        </w:rPr>
        <w:t>（</w:t>
      </w:r>
      <w:r>
        <w:rPr>
          <w:rFonts w:hint="eastAsia" w:ascii="宋体" w:hAnsi="宋体" w:cs="宋体"/>
          <w:kern w:val="0"/>
          <w:szCs w:val="21"/>
          <w:lang w:val="en-US" w:eastAsia="zh-CN"/>
        </w:rPr>
        <w:t>30</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rPr>
        <w:t>方案内容与深度符合招标文件要求，对项目理解和把握准确，措施可行，有针对性和合理化建议</w:t>
      </w:r>
      <w:r>
        <w:rPr>
          <w:rFonts w:hint="eastAsia" w:ascii="宋体" w:hAnsi="宋体" w:cs="宋体"/>
          <w:kern w:val="0"/>
          <w:szCs w:val="21"/>
          <w:lang w:eastAsia="zh-CN"/>
        </w:rPr>
        <w:t>，方案内容比三档较好</w:t>
      </w:r>
      <w:r>
        <w:rPr>
          <w:rFonts w:hint="eastAsia" w:ascii="宋体" w:hAnsi="宋体" w:cs="宋体"/>
          <w:kern w:val="0"/>
          <w:szCs w:val="21"/>
        </w:rPr>
        <w:t>。</w:t>
      </w:r>
    </w:p>
    <w:p>
      <w:pPr>
        <w:spacing w:line="360" w:lineRule="auto"/>
        <w:ind w:firstLine="420" w:firstLineChars="200"/>
        <w:jc w:val="left"/>
        <w:rPr>
          <w:rFonts w:ascii="宋体" w:hAnsi="宋体"/>
          <w:bCs/>
          <w:szCs w:val="21"/>
        </w:rPr>
      </w:pPr>
      <w:r>
        <w:rPr>
          <w:rFonts w:hint="eastAsia" w:ascii="宋体" w:hAnsi="宋体"/>
          <w:bCs/>
          <w:szCs w:val="21"/>
          <w:lang w:val="en-US" w:eastAsia="zh-CN"/>
        </w:rPr>
        <w:t>3.</w:t>
      </w:r>
      <w:r>
        <w:rPr>
          <w:rFonts w:ascii="宋体" w:hAnsi="宋体"/>
          <w:bCs/>
          <w:szCs w:val="21"/>
        </w:rPr>
        <w:t>设备性能、技术的</w:t>
      </w:r>
      <w:r>
        <w:rPr>
          <w:rFonts w:hint="eastAsia" w:ascii="宋体" w:hAnsi="宋体"/>
          <w:bCs/>
          <w:szCs w:val="21"/>
          <w:lang w:eastAsia="zh-CN"/>
        </w:rPr>
        <w:t>解译</w:t>
      </w:r>
      <w:r>
        <w:rPr>
          <w:rFonts w:ascii="宋体" w:hAnsi="宋体"/>
          <w:bCs/>
          <w:szCs w:val="21"/>
        </w:rPr>
        <w:t>…………………………………………………15分</w:t>
      </w:r>
      <w:r>
        <w:rPr>
          <w:rFonts w:ascii="宋体" w:hAnsi="宋体"/>
          <w:bCs/>
          <w:szCs w:val="21"/>
        </w:rPr>
        <w:br w:type="textWrapping"/>
      </w:r>
      <w:r>
        <w:rPr>
          <w:rFonts w:ascii="宋体" w:hAnsi="宋体"/>
          <w:bCs/>
          <w:szCs w:val="21"/>
        </w:rPr>
        <w:t>由评委在打分前根据采购文件集体讨论确定各供应商服务方案所属档次，在相应的档次内由评委独立打分。</w:t>
      </w:r>
      <w:r>
        <w:rPr>
          <w:rFonts w:ascii="宋体" w:hAnsi="宋体"/>
          <w:bCs/>
          <w:szCs w:val="21"/>
        </w:rPr>
        <w:br w:type="textWrapping"/>
      </w:r>
      <w:r>
        <w:rPr>
          <w:rFonts w:hint="eastAsia" w:ascii="宋体" w:hAnsi="宋体"/>
          <w:bCs/>
          <w:szCs w:val="21"/>
        </w:rPr>
        <w:t xml:space="preserve">   </w:t>
      </w:r>
      <w:r>
        <w:rPr>
          <w:rFonts w:ascii="宋体" w:hAnsi="宋体"/>
          <w:bCs/>
          <w:szCs w:val="21"/>
        </w:rPr>
        <w:t>（1）一档（5分】：对维护设备的技术性能阐述的简单，没有针对设备特点的预案及技术解决方案描述，</w:t>
      </w:r>
      <w:r>
        <w:rPr>
          <w:rFonts w:ascii="宋体" w:hAnsi="宋体"/>
          <w:bCs/>
          <w:szCs w:val="21"/>
        </w:rPr>
        <w:br w:type="textWrapping"/>
      </w:r>
      <w:r>
        <w:rPr>
          <w:rFonts w:hint="eastAsia" w:ascii="宋体" w:hAnsi="宋体"/>
          <w:bCs/>
          <w:szCs w:val="21"/>
        </w:rPr>
        <w:t xml:space="preserve">   </w:t>
      </w:r>
      <w:r>
        <w:rPr>
          <w:rFonts w:ascii="宋体" w:hAnsi="宋体"/>
          <w:bCs/>
          <w:szCs w:val="21"/>
        </w:rPr>
        <w:t>（2）二档（10分】：对维护设备的技术性能阐述的较为清楚，没有针对设备特点的预案及技术解决方案描述，</w:t>
      </w:r>
      <w:r>
        <w:rPr>
          <w:rFonts w:ascii="宋体" w:hAnsi="宋体"/>
          <w:bCs/>
          <w:szCs w:val="21"/>
        </w:rPr>
        <w:br w:type="textWrapping"/>
      </w:r>
      <w:r>
        <w:rPr>
          <w:rFonts w:hint="eastAsia" w:ascii="宋体" w:hAnsi="宋体"/>
          <w:bCs/>
          <w:szCs w:val="21"/>
        </w:rPr>
        <w:t xml:space="preserve">   </w:t>
      </w:r>
      <w:r>
        <w:rPr>
          <w:rFonts w:ascii="宋体" w:hAnsi="宋体"/>
          <w:bCs/>
          <w:szCs w:val="21"/>
        </w:rPr>
        <w:t xml:space="preserve">（3）三档（15分】：对维护设备的技术性能阐述的非常清楚，针对设备特点有完善的预案及技术解决方案， </w:t>
      </w:r>
    </w:p>
    <w:p>
      <w:pPr>
        <w:spacing w:line="360" w:lineRule="auto"/>
        <w:ind w:firstLine="420" w:firstLineChars="200"/>
        <w:rPr>
          <w:rFonts w:hint="eastAsia" w:ascii="宋体" w:hAnsi="宋体" w:cs="宋体"/>
          <w:kern w:val="0"/>
          <w:szCs w:val="21"/>
        </w:rPr>
      </w:pPr>
      <w:r>
        <w:rPr>
          <w:rFonts w:hint="eastAsia" w:ascii="宋体" w:hAnsi="宋体"/>
          <w:bCs/>
          <w:szCs w:val="21"/>
        </w:rPr>
        <w:t>4.人员配备</w:t>
      </w:r>
      <w:r>
        <w:rPr>
          <w:rFonts w:hint="eastAsia" w:ascii="宋体" w:hAnsi="宋体" w:cs="宋体"/>
          <w:kern w:val="0"/>
          <w:szCs w:val="21"/>
        </w:rPr>
        <w:t>……………………………………………………………………………15分</w:t>
      </w:r>
    </w:p>
    <w:p>
      <w:pPr>
        <w:spacing w:line="360" w:lineRule="auto"/>
        <w:ind w:firstLine="420" w:firstLineChars="200"/>
        <w:rPr>
          <w:rFonts w:hint="eastAsia" w:ascii="宋体" w:hAnsi="宋体" w:eastAsia="宋体"/>
          <w:bCs/>
          <w:szCs w:val="21"/>
          <w:lang w:eastAsia="zh-CN"/>
        </w:rPr>
      </w:pPr>
      <w:r>
        <w:rPr>
          <w:rFonts w:hint="eastAsia" w:ascii="宋体" w:hAnsi="宋体"/>
          <w:bCs/>
          <w:szCs w:val="21"/>
        </w:rPr>
        <w:t>由评委在打分前根据采购文件集体讨论确定各供应商人员配备所属档次，在相应的档次内由评委独立打分。</w:t>
      </w:r>
    </w:p>
    <w:p>
      <w:pPr>
        <w:spacing w:line="360" w:lineRule="auto"/>
        <w:ind w:firstLine="420" w:firstLineChars="200"/>
        <w:rPr>
          <w:rFonts w:hint="eastAsia" w:ascii="宋体" w:hAnsi="宋体"/>
          <w:bCs/>
          <w:szCs w:val="21"/>
        </w:rPr>
      </w:pPr>
      <w:r>
        <w:rPr>
          <w:rFonts w:hint="eastAsia" w:ascii="宋体" w:hAnsi="宋体"/>
          <w:bCs/>
          <w:szCs w:val="21"/>
        </w:rPr>
        <w:t>一档（</w:t>
      </w:r>
      <w:r>
        <w:rPr>
          <w:rFonts w:hint="eastAsia" w:ascii="宋体" w:hAnsi="宋体"/>
          <w:bCs/>
          <w:szCs w:val="21"/>
          <w:lang w:val="en-US" w:eastAsia="zh-CN"/>
        </w:rPr>
        <w:t>3</w:t>
      </w:r>
      <w:r>
        <w:rPr>
          <w:rFonts w:hint="eastAsia" w:ascii="宋体" w:hAnsi="宋体"/>
          <w:bCs/>
          <w:szCs w:val="21"/>
        </w:rPr>
        <w:t>分】：人员工种配备基本齐全</w:t>
      </w:r>
      <w:r>
        <w:rPr>
          <w:rFonts w:hint="eastAsia" w:ascii="宋体" w:hAnsi="宋体"/>
          <w:bCs/>
          <w:szCs w:val="21"/>
          <w:lang w:eastAsia="zh-CN"/>
        </w:rPr>
        <w:t>低于</w:t>
      </w:r>
      <w:r>
        <w:rPr>
          <w:rFonts w:hint="eastAsia" w:ascii="宋体" w:hAnsi="宋体"/>
          <w:bCs/>
          <w:szCs w:val="21"/>
          <w:lang w:val="en-US" w:eastAsia="zh-CN"/>
        </w:rPr>
        <w:t>6人</w:t>
      </w:r>
      <w:r>
        <w:rPr>
          <w:rFonts w:hint="eastAsia" w:ascii="宋体" w:hAnsi="宋体"/>
          <w:szCs w:val="21"/>
        </w:rPr>
        <w:t>，基本符合保养维护配备要求</w:t>
      </w:r>
      <w:r>
        <w:rPr>
          <w:rFonts w:hint="eastAsia" w:ascii="宋体" w:hAnsi="宋体"/>
          <w:bCs/>
          <w:szCs w:val="21"/>
        </w:rPr>
        <w:t>；</w:t>
      </w:r>
    </w:p>
    <w:p>
      <w:pPr>
        <w:spacing w:line="360" w:lineRule="auto"/>
        <w:ind w:firstLine="420" w:firstLineChars="200"/>
        <w:rPr>
          <w:rFonts w:hint="eastAsia" w:ascii="宋体" w:hAnsi="宋体"/>
          <w:bCs/>
          <w:szCs w:val="21"/>
        </w:rPr>
      </w:pPr>
      <w:r>
        <w:rPr>
          <w:rFonts w:hint="eastAsia" w:ascii="宋体" w:hAnsi="宋体"/>
          <w:bCs/>
          <w:szCs w:val="21"/>
        </w:rPr>
        <w:t>二档（</w:t>
      </w:r>
      <w:r>
        <w:rPr>
          <w:rFonts w:hint="eastAsia" w:ascii="宋体" w:hAnsi="宋体"/>
          <w:bCs/>
          <w:szCs w:val="21"/>
          <w:lang w:val="en-US" w:eastAsia="zh-CN"/>
        </w:rPr>
        <w:t>7</w:t>
      </w:r>
      <w:r>
        <w:rPr>
          <w:rFonts w:hint="eastAsia" w:ascii="宋体" w:hAnsi="宋体"/>
          <w:bCs/>
          <w:szCs w:val="21"/>
        </w:rPr>
        <w:t>分】：人员工种配备齐全</w:t>
      </w:r>
      <w:r>
        <w:rPr>
          <w:rFonts w:hint="eastAsia" w:ascii="宋体" w:hAnsi="宋体"/>
          <w:bCs/>
          <w:szCs w:val="21"/>
          <w:lang w:eastAsia="zh-CN"/>
        </w:rPr>
        <w:t>低于</w:t>
      </w:r>
      <w:r>
        <w:rPr>
          <w:rFonts w:hint="eastAsia" w:ascii="宋体" w:hAnsi="宋体"/>
          <w:bCs/>
          <w:szCs w:val="21"/>
          <w:lang w:val="en-US" w:eastAsia="zh-CN"/>
        </w:rPr>
        <w:t>10人</w:t>
      </w:r>
      <w:r>
        <w:rPr>
          <w:rFonts w:hint="eastAsia" w:ascii="宋体" w:hAnsi="宋体"/>
          <w:szCs w:val="21"/>
        </w:rPr>
        <w:t>，满足保养维护配备要求</w:t>
      </w:r>
      <w:r>
        <w:rPr>
          <w:rFonts w:hint="eastAsia" w:ascii="宋体" w:hAnsi="宋体"/>
          <w:bCs/>
          <w:szCs w:val="21"/>
        </w:rPr>
        <w:t>；</w:t>
      </w:r>
    </w:p>
    <w:p>
      <w:pPr>
        <w:spacing w:line="360" w:lineRule="auto"/>
        <w:ind w:firstLine="420" w:firstLineChars="200"/>
        <w:rPr>
          <w:rFonts w:hint="eastAsia" w:ascii="宋体" w:hAnsi="宋体"/>
          <w:bCs/>
          <w:szCs w:val="21"/>
        </w:rPr>
      </w:pPr>
      <w:r>
        <w:rPr>
          <w:rFonts w:hint="eastAsia" w:ascii="宋体" w:hAnsi="宋体"/>
          <w:bCs/>
          <w:szCs w:val="21"/>
        </w:rPr>
        <w:t>三档（15分】：人员工种配备比较齐全</w:t>
      </w:r>
      <w:r>
        <w:rPr>
          <w:rFonts w:hint="eastAsia" w:ascii="宋体" w:hAnsi="宋体"/>
          <w:bCs/>
          <w:szCs w:val="21"/>
          <w:lang w:eastAsia="zh-CN"/>
        </w:rPr>
        <w:t>高于</w:t>
      </w:r>
      <w:r>
        <w:rPr>
          <w:rFonts w:hint="eastAsia" w:ascii="宋体" w:hAnsi="宋体"/>
          <w:bCs/>
          <w:szCs w:val="21"/>
          <w:lang w:val="en-US" w:eastAsia="zh-CN"/>
        </w:rPr>
        <w:t>20人</w:t>
      </w:r>
      <w:r>
        <w:rPr>
          <w:rFonts w:hint="eastAsia" w:ascii="宋体" w:hAnsi="宋体"/>
          <w:szCs w:val="21"/>
        </w:rPr>
        <w:t>，能较好的满足项目保养维护要求</w:t>
      </w:r>
      <w:r>
        <w:rPr>
          <w:rFonts w:hint="eastAsia" w:ascii="宋体" w:hAnsi="宋体"/>
          <w:bCs/>
          <w:szCs w:val="21"/>
        </w:rPr>
        <w:t>。</w:t>
      </w:r>
    </w:p>
    <w:p>
      <w:pPr>
        <w:spacing w:line="360" w:lineRule="auto"/>
        <w:ind w:firstLine="420" w:firstLineChars="200"/>
        <w:rPr>
          <w:rFonts w:hint="default" w:ascii="宋体" w:hAnsi="宋体" w:eastAsia="宋体"/>
          <w:bCs/>
          <w:szCs w:val="21"/>
          <w:lang w:val="en-US" w:eastAsia="zh-CN"/>
        </w:rPr>
      </w:pPr>
      <w:r>
        <w:rPr>
          <w:rFonts w:hint="eastAsia" w:ascii="宋体" w:hAnsi="宋体"/>
          <w:bCs/>
          <w:szCs w:val="21"/>
          <w:lang w:eastAsia="zh-CN"/>
        </w:rPr>
        <w:t>注：提供拟投入人员公司缴纳</w:t>
      </w:r>
      <w:r>
        <w:rPr>
          <w:rFonts w:hint="eastAsia" w:ascii="宋体" w:hAnsi="宋体"/>
          <w:bCs/>
          <w:szCs w:val="21"/>
          <w:lang w:val="en-US" w:eastAsia="zh-CN"/>
        </w:rPr>
        <w:t>2019年12-2020年2月</w:t>
      </w:r>
      <w:r>
        <w:rPr>
          <w:rFonts w:hint="eastAsia" w:ascii="宋体" w:hAnsi="宋体"/>
          <w:bCs/>
          <w:szCs w:val="21"/>
          <w:lang w:eastAsia="zh-CN"/>
        </w:rPr>
        <w:t>社保证明材料复印件加盖公司公章（原件核查），不提供</w:t>
      </w:r>
      <w:r>
        <w:rPr>
          <w:rFonts w:hint="eastAsia" w:ascii="宋体" w:hAnsi="宋体"/>
          <w:bCs/>
          <w:szCs w:val="21"/>
          <w:lang w:val="en-US" w:eastAsia="zh-CN"/>
        </w:rPr>
        <w:t>0分处理。</w:t>
      </w:r>
    </w:p>
    <w:p>
      <w:pPr>
        <w:widowControl/>
        <w:numPr>
          <w:ilvl w:val="0"/>
          <w:numId w:val="17"/>
        </w:numPr>
        <w:shd w:val="clear" w:color="auto" w:fill="FFFFFF"/>
        <w:spacing w:line="460" w:lineRule="atLeast"/>
        <w:ind w:firstLine="420"/>
        <w:jc w:val="left"/>
        <w:rPr>
          <w:rFonts w:hint="eastAsia" w:ascii="宋体" w:hAnsi="宋体"/>
          <w:szCs w:val="21"/>
        </w:rPr>
      </w:pPr>
      <w:r>
        <w:rPr>
          <w:rFonts w:hint="eastAsia" w:ascii="宋体" w:hAnsi="宋体"/>
          <w:bCs/>
          <w:szCs w:val="21"/>
        </w:rPr>
        <w:t>业绩及企业信誉实力分</w:t>
      </w:r>
      <w:r>
        <w:rPr>
          <w:rFonts w:hint="eastAsia" w:ascii="宋体" w:hAnsi="宋体" w:cs="宋体"/>
          <w:kern w:val="0"/>
          <w:szCs w:val="21"/>
        </w:rPr>
        <w:t>…………………………………………………………</w:t>
      </w:r>
      <w:r>
        <w:rPr>
          <w:rFonts w:hint="eastAsia" w:ascii="宋体" w:hAnsi="宋体" w:cs="宋体"/>
          <w:kern w:val="0"/>
          <w:szCs w:val="21"/>
          <w:lang w:val="en-US" w:eastAsia="zh-CN"/>
        </w:rPr>
        <w:t>10</w:t>
      </w:r>
      <w:r>
        <w:rPr>
          <w:rFonts w:hint="eastAsia" w:ascii="宋体" w:hAnsi="宋体" w:cs="宋体"/>
          <w:kern w:val="0"/>
          <w:szCs w:val="21"/>
        </w:rPr>
        <w:t>分</w:t>
      </w:r>
    </w:p>
    <w:p>
      <w:pPr>
        <w:numPr>
          <w:ilvl w:val="0"/>
          <w:numId w:val="18"/>
        </w:numPr>
        <w:spacing w:line="360" w:lineRule="auto"/>
        <w:ind w:firstLine="420" w:firstLineChars="200"/>
        <w:rPr>
          <w:rFonts w:hint="eastAsia" w:hAnsi="宋体"/>
          <w:highlight w:val="white"/>
          <w:lang w:val="en-US" w:eastAsia="zh-CN"/>
        </w:rPr>
      </w:pPr>
      <w:r>
        <w:rPr>
          <w:rFonts w:hint="eastAsia" w:ascii="宋体" w:hAnsi="宋体"/>
          <w:szCs w:val="21"/>
        </w:rPr>
        <w:t>自201</w:t>
      </w:r>
      <w:r>
        <w:rPr>
          <w:rFonts w:hint="eastAsia" w:ascii="宋体" w:hAnsi="宋体"/>
          <w:szCs w:val="21"/>
          <w:lang w:val="en-US" w:eastAsia="zh-CN"/>
        </w:rPr>
        <w:t>6</w:t>
      </w:r>
      <w:r>
        <w:rPr>
          <w:rFonts w:hint="eastAsia" w:ascii="宋体" w:hAnsi="宋体"/>
          <w:szCs w:val="21"/>
        </w:rPr>
        <w:t>年以来，</w:t>
      </w:r>
      <w:r>
        <w:rPr>
          <w:rFonts w:hint="eastAsia" w:hAnsi="宋体"/>
          <w:highlight w:val="white"/>
        </w:rPr>
        <w:t>企业完成过类似项目的</w:t>
      </w:r>
      <w:r>
        <w:rPr>
          <w:rFonts w:hint="eastAsia" w:ascii="宋体" w:hAnsi="宋体"/>
          <w:szCs w:val="21"/>
          <w:shd w:val="clear" w:color="auto" w:fill="FFFFFF"/>
        </w:rPr>
        <w:t>，每个得</w:t>
      </w:r>
      <w:r>
        <w:rPr>
          <w:rFonts w:hint="eastAsia" w:ascii="宋体" w:hAnsi="宋体"/>
          <w:szCs w:val="21"/>
          <w:shd w:val="clear" w:color="auto" w:fill="FFFFFF"/>
          <w:lang w:val="en-US" w:eastAsia="zh-CN"/>
        </w:rPr>
        <w:t>1.5</w:t>
      </w:r>
      <w:r>
        <w:rPr>
          <w:rFonts w:hint="eastAsia" w:ascii="宋体" w:hAnsi="宋体"/>
          <w:szCs w:val="21"/>
          <w:shd w:val="clear" w:color="auto" w:fill="FFFFFF"/>
        </w:rPr>
        <w:t>分，此项满分</w:t>
      </w:r>
      <w:r>
        <w:rPr>
          <w:rFonts w:hint="eastAsia" w:ascii="宋体" w:hAnsi="宋体"/>
          <w:szCs w:val="21"/>
          <w:shd w:val="clear" w:color="auto" w:fill="FFFFFF"/>
          <w:lang w:val="en-US" w:eastAsia="zh-CN"/>
        </w:rPr>
        <w:t>3</w:t>
      </w:r>
      <w:r>
        <w:rPr>
          <w:rFonts w:hint="eastAsia" w:ascii="宋体" w:hAnsi="宋体"/>
          <w:szCs w:val="21"/>
          <w:shd w:val="clear" w:color="auto" w:fill="FFFFFF"/>
        </w:rPr>
        <w:t>分</w:t>
      </w:r>
      <w:r>
        <w:rPr>
          <w:rFonts w:hint="eastAsia" w:ascii="宋体" w:hAnsi="宋体" w:cs="宋体"/>
          <w:kern w:val="0"/>
          <w:szCs w:val="21"/>
        </w:rPr>
        <w:t>（提供合同复印件</w:t>
      </w:r>
      <w:r>
        <w:rPr>
          <w:rFonts w:hint="eastAsia" w:ascii="宋体" w:hAnsi="宋体" w:cs="宋体"/>
          <w:kern w:val="0"/>
          <w:szCs w:val="21"/>
          <w:lang w:eastAsia="zh-CN"/>
        </w:rPr>
        <w:t>或中标通知书</w:t>
      </w:r>
      <w:r>
        <w:rPr>
          <w:rFonts w:hint="eastAsia" w:ascii="宋体" w:hAnsi="宋体" w:cs="宋体"/>
          <w:kern w:val="0"/>
          <w:szCs w:val="21"/>
        </w:rPr>
        <w:t>）</w:t>
      </w:r>
      <w:r>
        <w:rPr>
          <w:rFonts w:hint="eastAsia" w:ascii="宋体" w:hAnsi="宋体" w:cs="宋体"/>
          <w:kern w:val="0"/>
          <w:szCs w:val="21"/>
          <w:lang w:eastAsia="zh-CN"/>
        </w:rPr>
        <w:t>。</w:t>
      </w:r>
    </w:p>
    <w:p>
      <w:pPr>
        <w:numPr>
          <w:ilvl w:val="0"/>
          <w:numId w:val="0"/>
        </w:numPr>
        <w:spacing w:line="360" w:lineRule="auto"/>
        <w:ind w:firstLine="420" w:firstLineChars="200"/>
        <w:rPr>
          <w:rFonts w:hint="eastAsia" w:hAnsi="宋体"/>
          <w:highlight w:val="white"/>
          <w:lang w:val="en-US" w:eastAsia="zh-CN"/>
        </w:rPr>
      </w:pPr>
      <w:r>
        <w:rPr>
          <w:rFonts w:hint="eastAsia" w:hAnsi="宋体"/>
          <w:highlight w:val="white"/>
          <w:lang w:val="en-US" w:eastAsia="zh-CN"/>
        </w:rPr>
        <w:t>（2）</w:t>
      </w:r>
      <w:r>
        <w:rPr>
          <w:rFonts w:hint="eastAsia" w:ascii="宋体" w:hAnsi="宋体"/>
          <w:szCs w:val="21"/>
          <w:lang w:eastAsia="zh-CN"/>
        </w:rPr>
        <w:t>投标人具有有效期内城镇污水排入排水管网许可证的得</w:t>
      </w:r>
      <w:r>
        <w:rPr>
          <w:rFonts w:hint="eastAsia" w:ascii="宋体" w:hAnsi="宋体"/>
          <w:szCs w:val="21"/>
          <w:lang w:val="en-US" w:eastAsia="zh-CN"/>
        </w:rPr>
        <w:t>3分</w:t>
      </w:r>
      <w:r>
        <w:rPr>
          <w:rFonts w:hint="eastAsia" w:hAnsi="宋体"/>
          <w:highlight w:val="white"/>
          <w:lang w:val="en-US" w:eastAsia="zh-CN"/>
        </w:rPr>
        <w:t>。</w:t>
      </w:r>
    </w:p>
    <w:p>
      <w:pPr>
        <w:numPr>
          <w:ilvl w:val="0"/>
          <w:numId w:val="0"/>
        </w:numPr>
        <w:spacing w:line="360" w:lineRule="auto"/>
        <w:ind w:firstLine="420" w:firstLineChars="200"/>
        <w:rPr>
          <w:rFonts w:hint="eastAsia" w:hAnsi="宋体"/>
          <w:highlight w:val="white"/>
          <w:lang w:val="en-US" w:eastAsia="zh-CN"/>
        </w:rPr>
      </w:pPr>
      <w:r>
        <w:rPr>
          <w:rFonts w:hint="eastAsia" w:hAnsi="宋体"/>
          <w:highlight w:val="white"/>
          <w:lang w:val="en-US" w:eastAsia="zh-CN"/>
        </w:rPr>
        <w:t>（3）投标人</w:t>
      </w:r>
      <w:r>
        <w:rPr>
          <w:rFonts w:hint="eastAsia" w:ascii="宋体" w:hAnsi="宋体"/>
          <w:szCs w:val="21"/>
        </w:rPr>
        <w:t>自201</w:t>
      </w:r>
      <w:r>
        <w:rPr>
          <w:rFonts w:hint="eastAsia" w:ascii="宋体" w:hAnsi="宋体"/>
          <w:szCs w:val="21"/>
          <w:lang w:val="en-US" w:eastAsia="zh-CN"/>
        </w:rPr>
        <w:t>7</w:t>
      </w:r>
      <w:r>
        <w:rPr>
          <w:rFonts w:hint="eastAsia" w:ascii="宋体" w:hAnsi="宋体"/>
          <w:szCs w:val="21"/>
        </w:rPr>
        <w:t>年以来，</w:t>
      </w:r>
      <w:r>
        <w:rPr>
          <w:rFonts w:hint="eastAsia" w:hAnsi="宋体"/>
          <w:highlight w:val="white"/>
        </w:rPr>
        <w:t>企业</w:t>
      </w:r>
      <w:r>
        <w:rPr>
          <w:rFonts w:hint="eastAsia" w:hAnsi="宋体"/>
          <w:highlight w:val="white"/>
          <w:lang w:eastAsia="zh-CN"/>
        </w:rPr>
        <w:t>获得过高新技术企业证书的得</w:t>
      </w:r>
      <w:r>
        <w:rPr>
          <w:rFonts w:hint="eastAsia" w:hAnsi="宋体"/>
          <w:highlight w:val="white"/>
          <w:lang w:val="en-US" w:eastAsia="zh-CN"/>
        </w:rPr>
        <w:t>2分。</w:t>
      </w:r>
    </w:p>
    <w:p>
      <w:pPr>
        <w:numPr>
          <w:ilvl w:val="0"/>
          <w:numId w:val="0"/>
        </w:numPr>
        <w:spacing w:line="360" w:lineRule="auto"/>
        <w:ind w:firstLine="420" w:firstLineChars="200"/>
        <w:rPr>
          <w:rFonts w:hint="eastAsia" w:hAnsi="宋体"/>
          <w:highlight w:val="white"/>
          <w:lang w:val="en-US" w:eastAsia="zh-CN"/>
        </w:rPr>
      </w:pPr>
      <w:r>
        <w:rPr>
          <w:rFonts w:hint="eastAsia" w:hAnsi="宋体"/>
          <w:highlight w:val="white"/>
          <w:lang w:val="en-US" w:eastAsia="zh-CN"/>
        </w:rPr>
        <w:t>（4）</w:t>
      </w:r>
      <w:r>
        <w:rPr>
          <w:rFonts w:hint="eastAsia" w:ascii="宋体" w:hAnsi="宋体"/>
          <w:szCs w:val="21"/>
          <w:lang w:eastAsia="zh-CN"/>
        </w:rPr>
        <w:t>投标人具有有效期内质量管理体系、环境管理体系、职业健康管理体系认证证书的得</w:t>
      </w:r>
      <w:r>
        <w:rPr>
          <w:rFonts w:hint="eastAsia" w:ascii="宋体" w:hAnsi="宋体"/>
          <w:szCs w:val="21"/>
          <w:lang w:val="en-US" w:eastAsia="zh-CN"/>
        </w:rPr>
        <w:t>2分，缺一项不得分</w:t>
      </w:r>
      <w:r>
        <w:rPr>
          <w:rFonts w:hint="eastAsia" w:hAnsi="宋体"/>
          <w:highlight w:val="white"/>
          <w:lang w:val="en-US" w:eastAsia="zh-CN"/>
        </w:rPr>
        <w:t>。</w:t>
      </w:r>
    </w:p>
    <w:p>
      <w:pPr>
        <w:numPr>
          <w:ilvl w:val="0"/>
          <w:numId w:val="0"/>
        </w:numPr>
        <w:spacing w:line="420" w:lineRule="exact"/>
        <w:ind w:firstLine="406" w:firstLineChars="200"/>
        <w:rPr>
          <w:rFonts w:ascii="宋体" w:hAnsi="宋体" w:cs="宋体"/>
          <w:b/>
          <w:bCs/>
          <w:spacing w:val="-4"/>
          <w:szCs w:val="21"/>
        </w:rPr>
      </w:pPr>
      <w:r>
        <w:rPr>
          <w:rFonts w:hint="eastAsia" w:ascii="宋体" w:hAnsi="宋体" w:cs="宋体"/>
          <w:b/>
          <w:bCs/>
          <w:spacing w:val="-4"/>
          <w:szCs w:val="21"/>
          <w:lang w:val="en-US" w:eastAsia="zh-CN"/>
        </w:rPr>
        <w:t>6.</w:t>
      </w:r>
      <w:r>
        <w:rPr>
          <w:rFonts w:hint="eastAsia" w:ascii="宋体" w:hAnsi="宋体" w:cs="宋体"/>
          <w:b/>
          <w:bCs/>
          <w:spacing w:val="-4"/>
          <w:szCs w:val="21"/>
        </w:rPr>
        <w:t>诚信处罚扣分 ……………………………………………………… 6分</w:t>
      </w:r>
    </w:p>
    <w:p>
      <w:pPr>
        <w:spacing w:line="360" w:lineRule="auto"/>
        <w:outlineLvl w:val="0"/>
        <w:rPr>
          <w:rFonts w:ascii="宋体" w:hAnsi="宋体" w:cs="宋体"/>
          <w:b/>
          <w:bCs/>
          <w:spacing w:val="-4"/>
          <w:szCs w:val="21"/>
        </w:rPr>
      </w:pPr>
      <w:r>
        <w:rPr>
          <w:rFonts w:hint="eastAsia" w:ascii="宋体" w:hAnsi="宋体" w:cs="宋体"/>
          <w:b/>
          <w:szCs w:val="21"/>
        </w:rPr>
        <w:t>投标人在截标日前一年内在政府采购活动中存在违约违规情形的，每次扣除3分，最高扣6分。（投标人须出具书面履约情况说明或其他有效证明材料作为评分依据，中标后由采购人进行核查，如未如实提供的，按提供虚假材料处理。）</w:t>
      </w:r>
      <w:r>
        <w:rPr>
          <w:rFonts w:hint="eastAsia" w:ascii="宋体" w:hAnsi="宋体" w:cs="宋体"/>
          <w:b/>
          <w:bCs/>
          <w:spacing w:val="-4"/>
          <w:szCs w:val="21"/>
        </w:rPr>
        <w:t xml:space="preserve"> </w:t>
      </w:r>
    </w:p>
    <w:p>
      <w:pPr>
        <w:spacing w:line="420" w:lineRule="exact"/>
        <w:ind w:firstLine="420" w:firstLineChars="200"/>
        <w:rPr>
          <w:rFonts w:hint="eastAsia" w:ascii="宋体" w:hAnsi="宋体" w:cs="宋体"/>
          <w:szCs w:val="21"/>
          <w:lang w:val="en-US" w:eastAsia="zh-CN"/>
        </w:rPr>
      </w:pPr>
    </w:p>
    <w:p>
      <w:pPr>
        <w:rPr>
          <w:rFonts w:ascii="宋体" w:hAnsi="宋体" w:cs="Courier New"/>
          <w:b/>
          <w:sz w:val="24"/>
        </w:rPr>
      </w:pPr>
      <w:r>
        <w:rPr>
          <w:rFonts w:hint="eastAsia" w:ascii="宋体" w:hAnsi="宋体" w:cs="Courier New"/>
          <w:sz w:val="24"/>
        </w:rPr>
        <w:t>（</w:t>
      </w:r>
      <w:r>
        <w:rPr>
          <w:rFonts w:hint="eastAsia" w:ascii="宋体" w:hAnsi="宋体" w:cs="Courier New"/>
          <w:b/>
          <w:sz w:val="24"/>
          <w:lang w:eastAsia="zh-CN"/>
        </w:rPr>
        <w:t>四</w:t>
      </w:r>
      <w:r>
        <w:rPr>
          <w:rFonts w:hint="eastAsia" w:ascii="宋体" w:hAnsi="宋体" w:cs="Courier New"/>
          <w:b/>
          <w:sz w:val="24"/>
        </w:rPr>
        <w:t>）总得分=1 + 2 + 3 + 4</w:t>
      </w:r>
      <w:r>
        <w:rPr>
          <w:rFonts w:hint="eastAsia" w:ascii="宋体" w:hAnsi="宋体" w:cs="Courier New"/>
          <w:b/>
          <w:sz w:val="24"/>
          <w:lang w:val="en-US" w:eastAsia="zh-CN"/>
        </w:rPr>
        <w:t>++5+6-7</w:t>
      </w:r>
      <w:r>
        <w:rPr>
          <w:rFonts w:hint="eastAsia" w:ascii="宋体" w:hAnsi="宋体" w:cs="Courier New"/>
          <w:b/>
          <w:sz w:val="24"/>
        </w:rPr>
        <w:t xml:space="preserve"> 项得分。</w:t>
      </w:r>
    </w:p>
    <w:p>
      <w:pPr>
        <w:pStyle w:val="23"/>
        <w:spacing w:line="360" w:lineRule="exact"/>
        <w:outlineLvl w:val="0"/>
        <w:rPr>
          <w:rFonts w:hAnsi="宋体"/>
          <w:b/>
          <w:sz w:val="24"/>
          <w:szCs w:val="24"/>
        </w:rPr>
      </w:pPr>
      <w:bookmarkStart w:id="75" w:name="_Toc14377"/>
      <w:r>
        <w:rPr>
          <w:rFonts w:hint="eastAsia" w:hAnsi="宋体"/>
          <w:b/>
          <w:sz w:val="24"/>
          <w:szCs w:val="24"/>
        </w:rPr>
        <w:t>三、中标候选人推荐原则</w:t>
      </w:r>
      <w:bookmarkEnd w:id="74"/>
      <w:bookmarkEnd w:id="75"/>
    </w:p>
    <w:p>
      <w:pPr>
        <w:pStyle w:val="23"/>
        <w:ind w:firstLine="480" w:firstLineChars="200"/>
        <w:rPr>
          <w:rFonts w:hAnsi="宋体"/>
          <w:bCs/>
          <w:sz w:val="24"/>
          <w:szCs w:val="24"/>
        </w:rPr>
      </w:pPr>
      <w:r>
        <w:rPr>
          <w:rFonts w:hint="eastAsia" w:hAnsi="宋体"/>
          <w:sz w:val="24"/>
          <w:szCs w:val="24"/>
        </w:rPr>
        <w:t>评标委员会将根据综合得分由高到低排列次序（得分相同时，以投标报价由低到高顺序排列；得分相同且投标报价相同的，按技术标优劣顺序排列）并推荐不超过3</w:t>
      </w:r>
      <w:r>
        <w:rPr>
          <w:rFonts w:hint="eastAsia" w:hAnsi="宋体"/>
          <w:bCs/>
          <w:sz w:val="24"/>
          <w:szCs w:val="24"/>
        </w:rPr>
        <w:t>名中标候选供应商。招标采购单位应当确定评审委员会推荐排名第一的中标候选人为中标人。</w:t>
      </w:r>
      <w:r>
        <w:rPr>
          <w:rFonts w:hint="eastAsia" w:hAnsi="宋体" w:cs="Times New Roman"/>
          <w:sz w:val="24"/>
          <w:szCs w:val="24"/>
        </w:rPr>
        <w:t>根据桂财采〔2016〕37号《关于做好政府采购有关信用主体标识码登记及在政府采购活动中查询使用信用记录有关问题的通知</w:t>
      </w:r>
      <w:r>
        <w:rPr>
          <w:rFonts w:hint="eastAsia" w:hAnsi="宋体"/>
          <w:sz w:val="24"/>
          <w:szCs w:val="24"/>
          <w:shd w:val="clear" w:color="auto" w:fill="FFFFFF"/>
        </w:rPr>
        <w:t>》相关规定，</w:t>
      </w:r>
      <w:r>
        <w:rPr>
          <w:rFonts w:hint="eastAsia" w:hAnsi="宋体"/>
          <w:bCs/>
          <w:sz w:val="24"/>
          <w:szCs w:val="24"/>
        </w:rPr>
        <w:t>采购代理机构</w:t>
      </w:r>
      <w:r>
        <w:rPr>
          <w:rFonts w:hint="eastAsia" w:hAnsi="宋体"/>
          <w:sz w:val="24"/>
          <w:szCs w:val="24"/>
          <w:shd w:val="clear" w:color="auto" w:fill="FFFFFF"/>
        </w:rPr>
        <w:t>将对</w:t>
      </w:r>
      <w:r>
        <w:rPr>
          <w:rFonts w:hint="eastAsia" w:hAnsi="宋体"/>
          <w:bCs/>
          <w:sz w:val="24"/>
          <w:szCs w:val="24"/>
        </w:rPr>
        <w:t>排名第一的中标候选人进行信用查询</w:t>
      </w:r>
      <w:r>
        <w:rPr>
          <w:rFonts w:hint="eastAsia" w:hAnsi="宋体"/>
          <w:sz w:val="24"/>
          <w:szCs w:val="24"/>
          <w:shd w:val="clear" w:color="auto" w:fill="FFFFFF"/>
        </w:rPr>
        <w:t>，如</w:t>
      </w:r>
      <w:r>
        <w:rPr>
          <w:rFonts w:hint="eastAsia" w:hAnsi="宋体"/>
          <w:bCs/>
          <w:sz w:val="24"/>
          <w:szCs w:val="24"/>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pStyle w:val="23"/>
        <w:rPr>
          <w:rFonts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bCs/>
          <w:sz w:val="44"/>
          <w:szCs w:val="44"/>
        </w:rPr>
      </w:pPr>
      <w:bookmarkStart w:id="76" w:name="_Toc4794"/>
      <w:r>
        <w:rPr>
          <w:rFonts w:hint="eastAsia" w:ascii="宋体" w:hAnsi="宋体"/>
          <w:b/>
          <w:sz w:val="44"/>
          <w:szCs w:val="44"/>
        </w:rPr>
        <w:t xml:space="preserve">第五章 </w:t>
      </w:r>
      <w:r>
        <w:rPr>
          <w:rFonts w:hint="eastAsia" w:ascii="宋体" w:hAnsi="宋体"/>
          <w:b/>
          <w:bCs/>
          <w:sz w:val="44"/>
          <w:szCs w:val="44"/>
        </w:rPr>
        <w:t>合同主要条款格式</w:t>
      </w:r>
      <w:bookmarkEnd w:id="76"/>
    </w:p>
    <w:p>
      <w:pPr>
        <w:spacing w:line="360" w:lineRule="auto"/>
        <w:jc w:val="center"/>
        <w:rPr>
          <w:rFonts w:ascii="宋体" w:hAnsi="宋体" w:cs="宋体"/>
          <w:b/>
          <w:bCs/>
          <w:sz w:val="32"/>
          <w:szCs w:val="32"/>
        </w:rPr>
      </w:pPr>
      <w:r>
        <w:rPr>
          <w:rFonts w:ascii="宋体" w:hAnsi="宋体"/>
          <w:b/>
          <w:bCs/>
          <w:sz w:val="44"/>
          <w:szCs w:val="44"/>
        </w:rPr>
        <w:br w:type="page"/>
      </w:r>
      <w:r>
        <w:rPr>
          <w:rFonts w:hint="eastAsia" w:ascii="宋体" w:hAnsi="宋体" w:cs="宋体"/>
          <w:b/>
          <w:sz w:val="32"/>
          <w:szCs w:val="32"/>
        </w:rPr>
        <w:t>南宁市青秀区政府采购合同书</w:t>
      </w:r>
    </w:p>
    <w:p>
      <w:pPr>
        <w:pStyle w:val="23"/>
        <w:spacing w:line="360" w:lineRule="auto"/>
        <w:rPr>
          <w:rFonts w:hAnsi="宋体" w:cs="宋体"/>
        </w:rPr>
      </w:pPr>
      <w:r>
        <w:rPr>
          <w:rFonts w:hint="eastAsia" w:hAnsi="宋体" w:cs="宋体"/>
        </w:rPr>
        <w:t>项目名称：</w:t>
      </w:r>
      <w:r>
        <w:rPr>
          <w:rFonts w:hint="eastAsia" w:hAnsi="宋体" w:cs="宋体"/>
          <w:u w:val="single"/>
        </w:rPr>
        <w:t xml:space="preserve">                                        </w:t>
      </w:r>
    </w:p>
    <w:p>
      <w:pPr>
        <w:pStyle w:val="23"/>
        <w:spacing w:line="360" w:lineRule="auto"/>
        <w:rPr>
          <w:rFonts w:hAnsi="宋体" w:cs="宋体"/>
        </w:rPr>
      </w:pPr>
      <w:r>
        <w:rPr>
          <w:rFonts w:hint="eastAsia" w:hAnsi="宋体" w:cs="宋体"/>
        </w:rPr>
        <w:t>项目编号：</w:t>
      </w:r>
      <w:r>
        <w:rPr>
          <w:rFonts w:hint="eastAsia" w:hAnsi="宋体" w:cs="宋体"/>
          <w:u w:val="single"/>
        </w:rPr>
        <w:t xml:space="preserve">                                        </w:t>
      </w:r>
    </w:p>
    <w:p>
      <w:pPr>
        <w:pStyle w:val="23"/>
        <w:spacing w:line="360" w:lineRule="auto"/>
        <w:rPr>
          <w:rFonts w:hAnsi="宋体" w:cs="宋体"/>
        </w:rPr>
      </w:pPr>
      <w:r>
        <w:rPr>
          <w:rFonts w:hint="eastAsia" w:hAnsi="宋体" w:cs="宋体"/>
        </w:rPr>
        <w:t>分标号（有分标时填写）：</w:t>
      </w:r>
      <w:r>
        <w:rPr>
          <w:rFonts w:hint="eastAsia" w:hAnsi="宋体" w:cs="宋体"/>
          <w:u w:val="single"/>
        </w:rPr>
        <w:t xml:space="preserve">                           </w:t>
      </w:r>
    </w:p>
    <w:p>
      <w:pPr>
        <w:pStyle w:val="23"/>
        <w:spacing w:line="360" w:lineRule="auto"/>
        <w:rPr>
          <w:rFonts w:hAnsi="宋体" w:cs="宋体"/>
        </w:rPr>
      </w:pPr>
    </w:p>
    <w:p>
      <w:pPr>
        <w:pStyle w:val="23"/>
        <w:spacing w:line="360" w:lineRule="auto"/>
        <w:rPr>
          <w:rFonts w:hAnsi="宋体" w:cs="宋体"/>
        </w:rPr>
      </w:pPr>
      <w:r>
        <w:rPr>
          <w:rFonts w:hint="eastAsia" w:hAnsi="宋体" w:cs="宋体"/>
        </w:rPr>
        <w:t>甲方（买方）：</w:t>
      </w:r>
      <w:r>
        <w:rPr>
          <w:rFonts w:hint="eastAsia" w:hAnsi="宋体" w:cs="宋体"/>
          <w:u w:val="single"/>
        </w:rPr>
        <w:t xml:space="preserve">                                     </w:t>
      </w:r>
    </w:p>
    <w:p>
      <w:pPr>
        <w:pStyle w:val="23"/>
        <w:spacing w:line="360" w:lineRule="auto"/>
        <w:rPr>
          <w:rFonts w:hAnsi="宋体" w:cs="宋体"/>
        </w:rPr>
      </w:pPr>
      <w:r>
        <w:rPr>
          <w:rFonts w:hint="eastAsia" w:hAnsi="宋体" w:cs="宋体"/>
        </w:rPr>
        <w:t>乙方（卖方）：</w:t>
      </w:r>
      <w:r>
        <w:rPr>
          <w:rFonts w:hint="eastAsia" w:hAnsi="宋体" w:cs="宋体"/>
          <w:u w:val="single"/>
        </w:rPr>
        <w:t xml:space="preserve">                                     </w:t>
      </w:r>
    </w:p>
    <w:p>
      <w:pPr>
        <w:pStyle w:val="23"/>
        <w:spacing w:line="360" w:lineRule="auto"/>
        <w:rPr>
          <w:rFonts w:hAnsi="宋体" w:cs="宋体"/>
          <w:b/>
        </w:rPr>
      </w:pPr>
      <w:r>
        <w:rPr>
          <w:rFonts w:hint="eastAsia" w:hAnsi="宋体" w:cs="宋体"/>
          <w:b/>
        </w:rPr>
        <w:t xml:space="preserve">    </w:t>
      </w:r>
      <w:r>
        <w:rPr>
          <w:rFonts w:hint="eastAsia" w:hAnsi="宋体" w:cs="宋体"/>
        </w:rPr>
        <w:t>根据</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日南宁市青秀区政府采购项目的采购结果，甲方接受乙方对本项目的投标，甲、乙双方同意签署本合同（以下简称合同）。</w:t>
      </w:r>
    </w:p>
    <w:p>
      <w:pPr>
        <w:pStyle w:val="23"/>
        <w:spacing w:line="360" w:lineRule="auto"/>
        <w:rPr>
          <w:rFonts w:hAnsi="宋体" w:cs="宋体"/>
          <w:b/>
          <w:bCs/>
        </w:rPr>
      </w:pPr>
      <w:r>
        <w:rPr>
          <w:rFonts w:hint="eastAsia" w:hAnsi="宋体" w:cs="宋体"/>
          <w:b/>
          <w:bCs/>
        </w:rPr>
        <w:t>1.  采购内容</w:t>
      </w:r>
    </w:p>
    <w:p>
      <w:pPr>
        <w:pStyle w:val="23"/>
        <w:tabs>
          <w:tab w:val="left" w:pos="5220"/>
        </w:tabs>
        <w:spacing w:line="360" w:lineRule="auto"/>
        <w:ind w:firstLine="420" w:firstLineChars="200"/>
        <w:rPr>
          <w:rFonts w:hAnsi="宋体" w:cs="宋体"/>
          <w:u w:val="single"/>
        </w:rPr>
      </w:pPr>
      <w:r>
        <w:rPr>
          <w:rFonts w:hint="eastAsia" w:hAnsi="宋体" w:cs="宋体"/>
        </w:rPr>
        <w:t>1.1 服务名称：</w:t>
      </w:r>
      <w:r>
        <w:rPr>
          <w:rFonts w:hint="eastAsia" w:hAnsi="宋体" w:cs="宋体"/>
          <w:u w:val="single"/>
        </w:rPr>
        <w:t>详见合同附件中投标报价表</w:t>
      </w:r>
    </w:p>
    <w:p>
      <w:pPr>
        <w:pStyle w:val="23"/>
        <w:tabs>
          <w:tab w:val="left" w:pos="5220"/>
        </w:tabs>
        <w:spacing w:line="360" w:lineRule="auto"/>
        <w:ind w:firstLine="420" w:firstLineChars="200"/>
        <w:rPr>
          <w:rFonts w:hAnsi="宋体" w:cs="宋体"/>
        </w:rPr>
      </w:pPr>
      <w:r>
        <w:rPr>
          <w:rFonts w:hint="eastAsia" w:hAnsi="宋体" w:cs="宋体"/>
        </w:rPr>
        <w:t>1.2 数量：</w:t>
      </w:r>
      <w:r>
        <w:rPr>
          <w:rFonts w:hint="eastAsia" w:hAnsi="宋体" w:cs="宋体"/>
          <w:u w:val="single"/>
        </w:rPr>
        <w:t>详见合同附件中投标报价表</w:t>
      </w:r>
    </w:p>
    <w:p>
      <w:pPr>
        <w:pStyle w:val="23"/>
        <w:tabs>
          <w:tab w:val="left" w:pos="5145"/>
        </w:tabs>
        <w:spacing w:line="360" w:lineRule="auto"/>
        <w:rPr>
          <w:rFonts w:hAnsi="宋体" w:cs="宋体"/>
          <w:b/>
          <w:bCs/>
        </w:rPr>
      </w:pPr>
      <w:r>
        <w:rPr>
          <w:rFonts w:hint="eastAsia" w:hAnsi="宋体" w:cs="宋体"/>
          <w:b/>
          <w:bCs/>
        </w:rPr>
        <w:t>2.  合同金额</w:t>
      </w:r>
    </w:p>
    <w:p>
      <w:pPr>
        <w:pStyle w:val="23"/>
        <w:spacing w:line="360" w:lineRule="auto"/>
        <w:ind w:firstLine="411" w:firstLineChars="196"/>
        <w:rPr>
          <w:rFonts w:hAnsi="宋体" w:cs="宋体"/>
        </w:rPr>
      </w:pPr>
      <w:r>
        <w:rPr>
          <w:rFonts w:hint="eastAsia" w:hAnsi="宋体" w:cs="宋体"/>
        </w:rPr>
        <w:t>2.1 本合同金额为：</w:t>
      </w:r>
    </w:p>
    <w:p>
      <w:pPr>
        <w:pStyle w:val="23"/>
        <w:tabs>
          <w:tab w:val="left" w:pos="5940"/>
        </w:tabs>
        <w:spacing w:line="360" w:lineRule="auto"/>
        <w:rPr>
          <w:rFonts w:hAnsi="宋体" w:cs="宋体"/>
          <w:b/>
          <w:bCs/>
        </w:rPr>
      </w:pPr>
      <w:r>
        <w:rPr>
          <w:rFonts w:hint="eastAsia" w:hAnsi="宋体" w:cs="宋体"/>
          <w:b/>
          <w:bCs/>
        </w:rPr>
        <w:t>3.  提交服务成果时间和地点</w:t>
      </w:r>
    </w:p>
    <w:p>
      <w:pPr>
        <w:pStyle w:val="23"/>
        <w:tabs>
          <w:tab w:val="left" w:pos="5250"/>
          <w:tab w:val="left" w:pos="5940"/>
        </w:tabs>
        <w:spacing w:line="360" w:lineRule="auto"/>
        <w:ind w:firstLine="411" w:firstLineChars="196"/>
        <w:rPr>
          <w:rFonts w:hAnsi="宋体" w:cs="宋体"/>
          <w:b/>
          <w:bCs/>
        </w:rPr>
      </w:pPr>
      <w:r>
        <w:rPr>
          <w:rFonts w:hint="eastAsia" w:hAnsi="宋体" w:cs="宋体"/>
          <w:bCs/>
        </w:rPr>
        <w:t>3.1 提交服务成果时间：</w:t>
      </w:r>
      <w:r>
        <w:rPr>
          <w:rFonts w:hint="eastAsia" w:hAnsi="宋体" w:cs="宋体"/>
          <w:u w:val="single"/>
        </w:rPr>
        <w:t xml:space="preserve">                        </w:t>
      </w:r>
    </w:p>
    <w:p>
      <w:pPr>
        <w:pStyle w:val="23"/>
        <w:tabs>
          <w:tab w:val="left" w:pos="5940"/>
        </w:tabs>
        <w:spacing w:line="360" w:lineRule="auto"/>
        <w:ind w:firstLine="411" w:firstLineChars="196"/>
        <w:rPr>
          <w:rFonts w:hAnsi="宋体" w:cs="宋体"/>
          <w:b/>
          <w:bCs/>
        </w:rPr>
      </w:pPr>
      <w:r>
        <w:rPr>
          <w:rFonts w:hint="eastAsia" w:hAnsi="宋体" w:cs="宋体"/>
          <w:bCs/>
        </w:rPr>
        <w:t>3.2 提交服务成果地点：</w:t>
      </w:r>
      <w:r>
        <w:rPr>
          <w:rFonts w:hint="eastAsia" w:hAnsi="宋体" w:cs="宋体"/>
          <w:u w:val="single"/>
        </w:rPr>
        <w:t xml:space="preserve">                        </w:t>
      </w:r>
    </w:p>
    <w:p>
      <w:pPr>
        <w:pStyle w:val="23"/>
        <w:tabs>
          <w:tab w:val="left" w:pos="5940"/>
        </w:tabs>
        <w:spacing w:line="360" w:lineRule="auto"/>
        <w:ind w:firstLine="411" w:firstLineChars="196"/>
        <w:rPr>
          <w:rFonts w:hAnsi="宋体" w:cs="宋体"/>
          <w:b/>
          <w:bCs/>
        </w:rPr>
      </w:pPr>
      <w:r>
        <w:rPr>
          <w:rFonts w:hint="eastAsia" w:hAnsi="宋体" w:cs="宋体"/>
          <w:bCs/>
        </w:rPr>
        <w:t xml:space="preserve">3.3 </w:t>
      </w:r>
      <w:r>
        <w:rPr>
          <w:rFonts w:hint="eastAsia" w:hAnsi="宋体" w:cs="宋体"/>
        </w:rPr>
        <w:t>乙方必须按投标文件承诺的服务响应条款向甲方提供服务。</w:t>
      </w:r>
    </w:p>
    <w:p>
      <w:pPr>
        <w:pStyle w:val="23"/>
        <w:spacing w:line="360" w:lineRule="auto"/>
        <w:ind w:left="358" w:hanging="358" w:hangingChars="170"/>
        <w:rPr>
          <w:rFonts w:hAnsi="宋体" w:cs="宋体"/>
          <w:b/>
        </w:rPr>
      </w:pPr>
      <w:r>
        <w:rPr>
          <w:rFonts w:hint="eastAsia" w:hAnsi="宋体" w:cs="宋体"/>
          <w:b/>
          <w:bCs/>
        </w:rPr>
        <w:t>4.  履约保证金</w:t>
      </w:r>
    </w:p>
    <w:p>
      <w:pPr>
        <w:pStyle w:val="23"/>
        <w:tabs>
          <w:tab w:val="left" w:pos="5145"/>
        </w:tabs>
        <w:spacing w:line="360" w:lineRule="auto"/>
        <w:ind w:firstLine="420" w:firstLineChars="200"/>
        <w:rPr>
          <w:rFonts w:hAnsi="宋体" w:cs="宋体"/>
          <w:b/>
        </w:rPr>
      </w:pPr>
      <w:r>
        <w:rPr>
          <w:rFonts w:hint="eastAsia" w:hAnsi="宋体" w:cs="宋体"/>
        </w:rPr>
        <w:t>4.1 乙方交纳（大写）人民币</w:t>
      </w:r>
      <w:r>
        <w:rPr>
          <w:rFonts w:hint="eastAsia" w:hAnsi="宋体" w:cs="宋体"/>
          <w:u w:val="single"/>
        </w:rPr>
        <w:t>　</w:t>
      </w:r>
      <w:r>
        <w:rPr>
          <w:rFonts w:hint="eastAsia" w:hAnsi="宋体" w:cs="宋体"/>
          <w:u w:val="single"/>
          <w:lang w:val="en-US" w:eastAsia="zh-CN"/>
        </w:rPr>
        <w:t xml:space="preserve">  </w:t>
      </w:r>
      <w:r>
        <w:rPr>
          <w:rFonts w:hint="eastAsia" w:hAnsi="宋体" w:cs="宋体"/>
          <w:u w:val="single"/>
        </w:rPr>
        <w:t xml:space="preserve"> </w:t>
      </w:r>
      <w:r>
        <w:rPr>
          <w:rFonts w:hint="eastAsia" w:hAnsi="宋体" w:cs="宋体"/>
        </w:rPr>
        <w:t>（￥</w:t>
      </w:r>
      <w:r>
        <w:rPr>
          <w:rFonts w:hint="eastAsia" w:hAnsi="宋体" w:cs="宋体"/>
          <w:u w:val="single"/>
        </w:rPr>
        <w:t>　</w:t>
      </w:r>
      <w:r>
        <w:rPr>
          <w:rFonts w:hint="eastAsia" w:hAnsi="宋体" w:cs="宋体"/>
          <w:u w:val="single"/>
          <w:lang w:val="en-US" w:eastAsia="zh-CN"/>
        </w:rPr>
        <w:t xml:space="preserve">   </w:t>
      </w:r>
      <w:r>
        <w:rPr>
          <w:rFonts w:hint="eastAsia" w:hAnsi="宋体" w:cs="宋体"/>
          <w:u w:val="single"/>
        </w:rPr>
        <w:t xml:space="preserve"> </w:t>
      </w:r>
      <w:r>
        <w:rPr>
          <w:rFonts w:hint="eastAsia" w:hAnsi="宋体" w:cs="宋体"/>
        </w:rPr>
        <w:t>元）作为本合同的履约保证金。</w:t>
      </w:r>
    </w:p>
    <w:p>
      <w:pPr>
        <w:pStyle w:val="23"/>
        <w:spacing w:line="360" w:lineRule="auto"/>
        <w:ind w:firstLine="420" w:firstLineChars="200"/>
        <w:rPr>
          <w:rFonts w:hAnsi="宋体" w:cs="宋体"/>
        </w:rPr>
      </w:pPr>
      <w:r>
        <w:rPr>
          <w:rFonts w:hint="eastAsia" w:hAnsi="宋体" w:cs="宋体"/>
        </w:rPr>
        <w:t>4.2 履约保证金作为违约金的一部分用于补偿甲方因乙方不能完成其合同义务而蒙受的损失。</w:t>
      </w:r>
    </w:p>
    <w:p>
      <w:pPr>
        <w:pStyle w:val="23"/>
        <w:spacing w:line="360" w:lineRule="auto"/>
        <w:ind w:left="360" w:hanging="361" w:hangingChars="171"/>
        <w:rPr>
          <w:rFonts w:hAnsi="宋体" w:cs="宋体"/>
          <w:b/>
        </w:rPr>
      </w:pPr>
      <w:r>
        <w:rPr>
          <w:rFonts w:hint="eastAsia" w:hAnsi="宋体" w:cs="宋体"/>
          <w:b/>
          <w:bCs/>
        </w:rPr>
        <w:t>5.  产权</w:t>
      </w:r>
    </w:p>
    <w:p>
      <w:pPr>
        <w:pStyle w:val="23"/>
        <w:spacing w:line="360" w:lineRule="auto"/>
        <w:ind w:firstLine="420" w:firstLineChars="200"/>
        <w:rPr>
          <w:rFonts w:hAnsi="宋体" w:cs="宋体"/>
          <w:b/>
        </w:rPr>
      </w:pPr>
      <w:r>
        <w:rPr>
          <w:rFonts w:hint="eastAsia" w:hAnsi="宋体" w:cs="宋体"/>
        </w:rPr>
        <w:t>5.1 乙方应保证所提供的服务或其任何一部分均不会侵犯任何第三方的专利权、商标权或著作权</w:t>
      </w:r>
      <w:r>
        <w:rPr>
          <w:rFonts w:hint="eastAsia" w:hAnsi="宋体" w:cs="宋体"/>
          <w:bCs/>
        </w:rPr>
        <w:t>。</w:t>
      </w:r>
    </w:p>
    <w:p>
      <w:pPr>
        <w:pStyle w:val="23"/>
        <w:spacing w:line="360" w:lineRule="auto"/>
        <w:ind w:firstLine="420" w:firstLineChars="200"/>
        <w:rPr>
          <w:rFonts w:hAnsi="宋体" w:cs="宋体"/>
          <w:b/>
        </w:rPr>
      </w:pPr>
      <w:r>
        <w:rPr>
          <w:rFonts w:hint="eastAsia" w:hAnsi="宋体" w:cs="宋体"/>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3"/>
        <w:spacing w:line="360" w:lineRule="auto"/>
        <w:rPr>
          <w:rFonts w:hAnsi="宋体" w:cs="宋体"/>
          <w:b/>
        </w:rPr>
      </w:pPr>
      <w:r>
        <w:rPr>
          <w:rFonts w:hint="eastAsia" w:hAnsi="宋体" w:cs="宋体"/>
          <w:b/>
          <w:bCs/>
        </w:rPr>
        <w:t>6.  技术资料</w:t>
      </w:r>
    </w:p>
    <w:p>
      <w:pPr>
        <w:pStyle w:val="23"/>
        <w:tabs>
          <w:tab w:val="left" w:pos="0"/>
        </w:tabs>
        <w:spacing w:line="360" w:lineRule="auto"/>
        <w:ind w:firstLine="420" w:firstLineChars="200"/>
        <w:rPr>
          <w:rFonts w:hAnsi="宋体" w:cs="宋体"/>
        </w:rPr>
      </w:pPr>
      <w:r>
        <w:rPr>
          <w:rFonts w:hint="eastAsia" w:hAnsi="宋体" w:cs="宋体"/>
        </w:rPr>
        <w:t>6.1 甲方应向乙方提供提交服务成果所必需的有关数据、资料等。</w:t>
      </w:r>
    </w:p>
    <w:p>
      <w:pPr>
        <w:pStyle w:val="23"/>
        <w:tabs>
          <w:tab w:val="left" w:pos="0"/>
        </w:tabs>
        <w:spacing w:line="360" w:lineRule="auto"/>
        <w:ind w:firstLine="420" w:firstLineChars="200"/>
        <w:rPr>
          <w:rFonts w:hAnsi="宋体" w:cs="宋体"/>
        </w:rPr>
      </w:pPr>
      <w:r>
        <w:rPr>
          <w:rFonts w:hint="eastAsia" w:hAnsi="宋体" w:cs="宋体"/>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spacing w:line="360" w:lineRule="auto"/>
        <w:rPr>
          <w:rFonts w:hAnsi="宋体" w:cs="宋体"/>
          <w:b/>
          <w:bCs/>
        </w:rPr>
      </w:pPr>
      <w:r>
        <w:rPr>
          <w:rFonts w:hint="eastAsia" w:hAnsi="宋体" w:cs="宋体"/>
          <w:b/>
          <w:bCs/>
        </w:rPr>
        <w:t>7.  验收</w:t>
      </w:r>
    </w:p>
    <w:p>
      <w:pPr>
        <w:pStyle w:val="23"/>
        <w:tabs>
          <w:tab w:val="left" w:pos="0"/>
        </w:tabs>
        <w:spacing w:line="360" w:lineRule="auto"/>
        <w:ind w:firstLine="420" w:firstLineChars="200"/>
        <w:rPr>
          <w:rFonts w:hAnsi="宋体" w:cs="宋体"/>
        </w:rPr>
      </w:pPr>
      <w:r>
        <w:rPr>
          <w:rFonts w:hint="eastAsia" w:hAnsi="宋体" w:cs="宋体"/>
        </w:rPr>
        <w:t>7.1 乙方应对提交的服务成果作出全面检查和整理，并列出清单，作为甲方验收和使用的技术条件依据，清单应随提交的服务成果交给甲方。</w:t>
      </w:r>
    </w:p>
    <w:p>
      <w:pPr>
        <w:pStyle w:val="23"/>
        <w:tabs>
          <w:tab w:val="left" w:pos="0"/>
        </w:tabs>
        <w:spacing w:line="360" w:lineRule="auto"/>
        <w:ind w:firstLine="420" w:firstLineChars="200"/>
        <w:rPr>
          <w:rFonts w:hAnsi="宋体" w:cs="宋体"/>
        </w:rPr>
      </w:pPr>
      <w:r>
        <w:rPr>
          <w:rFonts w:hint="eastAsia" w:hAnsi="宋体" w:cs="宋体"/>
        </w:rPr>
        <w:t>7.2 乙方在指定地点提交服务成果后，甲方应在5个工作日内依据采购文件、乙方的投标文件等组织验收，验收完毕后作出书面验收报告。验收时乙方必须在现场。</w:t>
      </w:r>
    </w:p>
    <w:p>
      <w:pPr>
        <w:pStyle w:val="23"/>
        <w:tabs>
          <w:tab w:val="left" w:pos="0"/>
        </w:tabs>
        <w:spacing w:line="360" w:lineRule="auto"/>
        <w:ind w:firstLine="420" w:firstLineChars="200"/>
        <w:rPr>
          <w:rFonts w:hAnsi="宋体" w:cs="宋体"/>
        </w:rPr>
      </w:pPr>
      <w:r>
        <w:rPr>
          <w:rFonts w:hint="eastAsia" w:hAnsi="宋体" w:cs="宋体"/>
        </w:rPr>
        <w:t>7.3 对复杂的服务，甲方可请国家认可的专业机构参与验收，并由其出具验收报告，相关费用由甲方承担。</w:t>
      </w:r>
    </w:p>
    <w:p>
      <w:pPr>
        <w:pStyle w:val="23"/>
        <w:spacing w:line="360" w:lineRule="auto"/>
        <w:rPr>
          <w:rFonts w:hAnsi="宋体" w:cs="宋体"/>
          <w:b/>
          <w:bCs/>
        </w:rPr>
      </w:pPr>
      <w:r>
        <w:rPr>
          <w:rFonts w:hint="eastAsia" w:hAnsi="宋体" w:cs="宋体"/>
          <w:b/>
          <w:bCs/>
        </w:rPr>
        <w:t>8.  合同款支付</w:t>
      </w:r>
    </w:p>
    <w:p>
      <w:pPr>
        <w:pStyle w:val="23"/>
        <w:tabs>
          <w:tab w:val="left" w:pos="5145"/>
          <w:tab w:val="left" w:pos="5355"/>
          <w:tab w:val="left" w:pos="6195"/>
        </w:tabs>
        <w:spacing w:line="360" w:lineRule="auto"/>
        <w:ind w:firstLine="420" w:firstLineChars="200"/>
        <w:rPr>
          <w:rFonts w:hAnsi="宋体" w:cs="宋体"/>
          <w:bCs/>
          <w:u w:val="single"/>
        </w:rPr>
      </w:pPr>
      <w:r>
        <w:rPr>
          <w:rFonts w:hint="eastAsia" w:hAnsi="宋体" w:cs="宋体"/>
          <w:bCs/>
        </w:rPr>
        <w:t>8.1 付款方式：</w:t>
      </w:r>
      <w:r>
        <w:rPr>
          <w:rFonts w:hint="eastAsia" w:hAnsi="宋体"/>
        </w:rPr>
        <w:t>无预付款，</w:t>
      </w:r>
      <w:r>
        <w:rPr>
          <w:rFonts w:hint="eastAsia" w:hAnsi="宋体"/>
          <w:lang w:eastAsia="zh-CN"/>
        </w:rPr>
        <w:t>按季度支付</w:t>
      </w:r>
      <w:r>
        <w:rPr>
          <w:rFonts w:hint="eastAsia" w:hAnsi="宋体"/>
        </w:rPr>
        <w:t>。</w:t>
      </w:r>
    </w:p>
    <w:p>
      <w:pPr>
        <w:pStyle w:val="23"/>
        <w:spacing w:line="360" w:lineRule="auto"/>
        <w:rPr>
          <w:rFonts w:hAnsi="宋体" w:cs="宋体"/>
          <w:b/>
          <w:bCs/>
        </w:rPr>
      </w:pPr>
      <w:r>
        <w:rPr>
          <w:rFonts w:hint="eastAsia" w:hAnsi="宋体" w:cs="宋体"/>
          <w:b/>
          <w:bCs/>
        </w:rPr>
        <w:t>9.  违约责任</w:t>
      </w:r>
    </w:p>
    <w:p>
      <w:pPr>
        <w:pStyle w:val="23"/>
        <w:spacing w:line="360" w:lineRule="auto"/>
        <w:ind w:firstLine="420" w:firstLineChars="200"/>
        <w:rPr>
          <w:rFonts w:hAnsi="宋体" w:cs="宋体"/>
        </w:rPr>
      </w:pPr>
      <w:r>
        <w:rPr>
          <w:rFonts w:hint="eastAsia" w:hAnsi="宋体" w:cs="宋体"/>
        </w:rPr>
        <w:t>10.1 甲方无正当理由拒收服务的，甲方向乙方偿付拒收服务费总值的百分之五违约金。</w:t>
      </w:r>
    </w:p>
    <w:p>
      <w:pPr>
        <w:pStyle w:val="23"/>
        <w:spacing w:line="360" w:lineRule="auto"/>
        <w:ind w:firstLine="420" w:firstLineChars="200"/>
        <w:rPr>
          <w:rFonts w:hAnsi="宋体" w:cs="宋体"/>
        </w:rPr>
      </w:pPr>
      <w:r>
        <w:rPr>
          <w:rFonts w:hint="eastAsia" w:hAnsi="宋体" w:cs="宋体"/>
        </w:rPr>
        <w:t>10.2 甲方无故逾期验收或办理合同款支付手续的，甲方应按逾期付款总额每日万分之五向乙方支付违约金。</w:t>
      </w:r>
    </w:p>
    <w:p>
      <w:pPr>
        <w:pStyle w:val="23"/>
        <w:spacing w:line="360" w:lineRule="auto"/>
        <w:ind w:firstLine="420" w:firstLineChars="200"/>
        <w:rPr>
          <w:rFonts w:hAnsi="宋体" w:cs="宋体"/>
        </w:rPr>
      </w:pPr>
      <w:r>
        <w:rPr>
          <w:rFonts w:hint="eastAsia" w:hAnsi="宋体" w:cs="宋体"/>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3"/>
        <w:spacing w:line="360" w:lineRule="auto"/>
        <w:rPr>
          <w:rFonts w:hAnsi="宋体" w:cs="宋体"/>
          <w:b/>
          <w:bCs/>
        </w:rPr>
      </w:pPr>
      <w:r>
        <w:rPr>
          <w:rFonts w:hint="eastAsia" w:hAnsi="宋体" w:cs="宋体"/>
          <w:b/>
          <w:bCs/>
        </w:rPr>
        <w:t>10.  不可抗力事件处理</w:t>
      </w:r>
    </w:p>
    <w:p>
      <w:pPr>
        <w:pStyle w:val="23"/>
        <w:spacing w:line="360" w:lineRule="auto"/>
        <w:ind w:firstLine="420" w:firstLineChars="200"/>
        <w:rPr>
          <w:rFonts w:hAnsi="宋体" w:cs="宋体"/>
        </w:rPr>
      </w:pPr>
      <w:r>
        <w:rPr>
          <w:rFonts w:hint="eastAsia" w:hAnsi="宋体" w:cs="宋体"/>
        </w:rPr>
        <w:t>11.1 在合同有效期内，任何一方因不可抗力事件导致不能履行合同，则合同履行期可延长，其延长期与不可抗力影响期相同。</w:t>
      </w:r>
    </w:p>
    <w:p>
      <w:pPr>
        <w:pStyle w:val="23"/>
        <w:spacing w:line="360" w:lineRule="auto"/>
        <w:ind w:firstLine="420" w:firstLineChars="200"/>
        <w:rPr>
          <w:rFonts w:hAnsi="宋体" w:cs="宋体"/>
        </w:rPr>
      </w:pPr>
      <w:r>
        <w:rPr>
          <w:rFonts w:hint="eastAsia" w:hAnsi="宋体" w:cs="宋体"/>
        </w:rPr>
        <w:t>11.2 不可抗力事件发生后，应立即通知对方，并寄送有关权威机构出具的证明。</w:t>
      </w:r>
    </w:p>
    <w:p>
      <w:pPr>
        <w:pStyle w:val="23"/>
        <w:spacing w:line="360" w:lineRule="auto"/>
        <w:ind w:firstLine="420" w:firstLineChars="200"/>
        <w:rPr>
          <w:rFonts w:hAnsi="宋体" w:cs="宋体"/>
        </w:rPr>
      </w:pPr>
      <w:r>
        <w:rPr>
          <w:rFonts w:hint="eastAsia" w:hAnsi="宋体" w:cs="宋体"/>
        </w:rPr>
        <w:t>11.3 不可抗力事件延续120天以上，双方应通过友好协商，确定是否继续履行合同。</w:t>
      </w:r>
    </w:p>
    <w:p>
      <w:pPr>
        <w:pStyle w:val="23"/>
        <w:spacing w:line="360" w:lineRule="auto"/>
        <w:rPr>
          <w:rFonts w:hAnsi="宋体" w:cs="宋体"/>
          <w:b/>
          <w:bCs/>
        </w:rPr>
      </w:pPr>
      <w:r>
        <w:rPr>
          <w:rFonts w:hint="eastAsia" w:hAnsi="宋体" w:cs="宋体"/>
          <w:b/>
          <w:bCs/>
        </w:rPr>
        <w:t>11.  诉讼</w:t>
      </w:r>
    </w:p>
    <w:p>
      <w:pPr>
        <w:pStyle w:val="23"/>
        <w:tabs>
          <w:tab w:val="left" w:pos="0"/>
        </w:tabs>
        <w:spacing w:line="360" w:lineRule="auto"/>
        <w:ind w:firstLine="420" w:firstLineChars="200"/>
        <w:rPr>
          <w:rFonts w:hAnsi="宋体" w:cs="宋体"/>
        </w:rPr>
      </w:pPr>
      <w:r>
        <w:rPr>
          <w:rFonts w:hint="eastAsia" w:hAnsi="宋体" w:cs="宋体"/>
        </w:rPr>
        <w:t>12.1 双方在执行合同中所发生的一切争议，应通过协商解决。如协商不成，可向合同签订地法院起诉，合同签订地在此约定为广西南宁市。</w:t>
      </w:r>
    </w:p>
    <w:p>
      <w:pPr>
        <w:pStyle w:val="23"/>
        <w:spacing w:line="360" w:lineRule="auto"/>
        <w:rPr>
          <w:rFonts w:hAnsi="宋体" w:cs="宋体"/>
          <w:b/>
          <w:bCs/>
        </w:rPr>
      </w:pPr>
      <w:r>
        <w:rPr>
          <w:rFonts w:hint="eastAsia" w:hAnsi="宋体" w:cs="宋体"/>
          <w:b/>
          <w:bCs/>
        </w:rPr>
        <w:t>12.  合同生效及其它</w:t>
      </w:r>
    </w:p>
    <w:p>
      <w:pPr>
        <w:pStyle w:val="23"/>
        <w:spacing w:line="360" w:lineRule="auto"/>
        <w:ind w:firstLine="420" w:firstLineChars="200"/>
        <w:rPr>
          <w:rFonts w:hAnsi="宋体" w:cs="宋体"/>
        </w:rPr>
      </w:pPr>
      <w:r>
        <w:rPr>
          <w:rFonts w:hint="eastAsia" w:hAnsi="宋体" w:cs="宋体"/>
        </w:rPr>
        <w:t>13.1 合同经双方法定代表人或授权委托代理人签字并加盖单位公章后生效。</w:t>
      </w:r>
    </w:p>
    <w:p>
      <w:pPr>
        <w:pStyle w:val="23"/>
        <w:spacing w:line="360" w:lineRule="auto"/>
        <w:ind w:firstLine="420" w:firstLineChars="200"/>
        <w:rPr>
          <w:rFonts w:hAnsi="宋体" w:cs="宋体"/>
        </w:rPr>
      </w:pPr>
      <w:r>
        <w:rPr>
          <w:rFonts w:hint="eastAsia" w:hAnsi="宋体" w:cs="宋体"/>
        </w:rPr>
        <w:t>13.2 合同执行中涉及采购资金和采购内容修改或补充的，须经市财政部门审批，并签书面补充协议报南宁市政府采购监督管理部门备案，方可作为主合同不可分割的一部分。</w:t>
      </w:r>
    </w:p>
    <w:p>
      <w:pPr>
        <w:pStyle w:val="23"/>
        <w:spacing w:line="360" w:lineRule="auto"/>
        <w:ind w:firstLine="420" w:firstLineChars="200"/>
        <w:rPr>
          <w:rFonts w:hAnsi="宋体" w:cs="宋体"/>
        </w:rPr>
      </w:pPr>
      <w:r>
        <w:rPr>
          <w:rFonts w:hint="eastAsia" w:hAnsi="宋体" w:cs="宋体"/>
        </w:rPr>
        <w:t>13.3 下述合同附件为本合同不可分割的部分并与本合同具有同等效力：</w:t>
      </w:r>
    </w:p>
    <w:p>
      <w:pPr>
        <w:pStyle w:val="23"/>
        <w:spacing w:line="360" w:lineRule="auto"/>
        <w:ind w:firstLine="420" w:firstLineChars="200"/>
        <w:rPr>
          <w:rFonts w:hAnsi="宋体" w:cs="宋体"/>
        </w:rPr>
      </w:pPr>
      <w:r>
        <w:rPr>
          <w:rFonts w:hint="eastAsia" w:hAnsi="宋体" w:cs="宋体"/>
        </w:rPr>
        <w:t>（1）中标通知书；</w:t>
      </w:r>
    </w:p>
    <w:p>
      <w:pPr>
        <w:pStyle w:val="23"/>
        <w:spacing w:line="360" w:lineRule="auto"/>
        <w:ind w:firstLine="420" w:firstLineChars="200"/>
        <w:rPr>
          <w:rFonts w:hAnsi="宋体" w:cs="宋体"/>
        </w:rPr>
      </w:pPr>
      <w:r>
        <w:rPr>
          <w:rFonts w:hint="eastAsia" w:hAnsi="宋体" w:cs="宋体"/>
        </w:rPr>
        <w:t>（2）履约保证金交纳证明；</w:t>
      </w:r>
    </w:p>
    <w:p>
      <w:pPr>
        <w:pStyle w:val="23"/>
        <w:spacing w:line="360" w:lineRule="auto"/>
        <w:ind w:firstLine="420" w:firstLineChars="200"/>
        <w:rPr>
          <w:rFonts w:hAnsi="宋体" w:cs="宋体"/>
        </w:rPr>
      </w:pPr>
      <w:r>
        <w:rPr>
          <w:rFonts w:hint="eastAsia" w:hAnsi="宋体" w:cs="宋体"/>
        </w:rPr>
        <w:t>（3）采购文件服务需求一览表；</w:t>
      </w:r>
    </w:p>
    <w:p>
      <w:pPr>
        <w:pStyle w:val="23"/>
        <w:spacing w:line="360" w:lineRule="auto"/>
        <w:ind w:firstLine="420" w:firstLineChars="200"/>
        <w:rPr>
          <w:rFonts w:hAnsi="宋体" w:cs="宋体"/>
        </w:rPr>
      </w:pPr>
      <w:r>
        <w:rPr>
          <w:rFonts w:hint="eastAsia" w:hAnsi="宋体" w:cs="宋体"/>
        </w:rPr>
        <w:t>（4）采购文件的澄清和修改；</w:t>
      </w:r>
    </w:p>
    <w:p>
      <w:pPr>
        <w:pStyle w:val="23"/>
        <w:spacing w:line="360" w:lineRule="auto"/>
        <w:ind w:firstLine="420" w:firstLineChars="200"/>
        <w:rPr>
          <w:rFonts w:hAnsi="宋体" w:cs="宋体"/>
        </w:rPr>
      </w:pPr>
      <w:r>
        <w:rPr>
          <w:rFonts w:hint="eastAsia" w:hAnsi="宋体" w:cs="宋体"/>
        </w:rPr>
        <w:t>（5）投标函、投标报价表；</w:t>
      </w:r>
    </w:p>
    <w:p>
      <w:pPr>
        <w:pStyle w:val="23"/>
        <w:spacing w:line="360" w:lineRule="auto"/>
        <w:ind w:firstLine="420" w:firstLineChars="200"/>
        <w:rPr>
          <w:rFonts w:hAnsi="宋体" w:cs="宋体"/>
        </w:rPr>
      </w:pPr>
      <w:r>
        <w:rPr>
          <w:rFonts w:hint="eastAsia" w:hAnsi="宋体" w:cs="宋体"/>
        </w:rPr>
        <w:t>（6）投标服务技术资料表、商务条款偏离表、售后服务承诺书；</w:t>
      </w:r>
    </w:p>
    <w:p>
      <w:pPr>
        <w:pStyle w:val="23"/>
        <w:spacing w:line="360" w:lineRule="auto"/>
        <w:ind w:firstLine="420" w:firstLineChars="200"/>
        <w:rPr>
          <w:rFonts w:hAnsi="宋体" w:cs="宋体"/>
        </w:rPr>
      </w:pPr>
      <w:r>
        <w:rPr>
          <w:rFonts w:hint="eastAsia" w:hAnsi="宋体" w:cs="宋体"/>
        </w:rPr>
        <w:t>（7）中标供应商澄清函。</w:t>
      </w:r>
    </w:p>
    <w:p>
      <w:pPr>
        <w:pStyle w:val="23"/>
        <w:spacing w:line="360" w:lineRule="auto"/>
        <w:ind w:firstLine="420" w:firstLineChars="200"/>
        <w:rPr>
          <w:rFonts w:hAnsi="宋体" w:cs="宋体"/>
        </w:rPr>
      </w:pPr>
      <w:r>
        <w:rPr>
          <w:rFonts w:hint="eastAsia" w:hAnsi="宋体" w:cs="宋体"/>
        </w:rPr>
        <w:t>13.4 本合同未尽事宜，遵照《中华人民共和国合同法》有关条文执行。</w:t>
      </w:r>
    </w:p>
    <w:p>
      <w:pPr>
        <w:pStyle w:val="23"/>
        <w:spacing w:line="360" w:lineRule="auto"/>
        <w:ind w:firstLine="420" w:firstLineChars="200"/>
        <w:rPr>
          <w:rFonts w:hAnsi="宋体" w:cs="宋体"/>
        </w:rPr>
      </w:pPr>
      <w:r>
        <w:rPr>
          <w:rFonts w:hint="eastAsia" w:hAnsi="宋体" w:cs="宋体"/>
        </w:rPr>
        <w:t>13.5 本合同正本一式两份，具有同等法律效力，甲乙双方各执一份；副本一份。</w:t>
      </w:r>
    </w:p>
    <w:p>
      <w:pPr>
        <w:pStyle w:val="23"/>
        <w:spacing w:line="360" w:lineRule="auto"/>
        <w:rPr>
          <w:rFonts w:hAnsi="宋体" w:cs="宋体"/>
          <w:u w:val="single"/>
        </w:rPr>
      </w:pPr>
      <w:r>
        <w:rPr>
          <w:rFonts w:hint="eastAsia" w:hAnsi="宋体" w:cs="宋体"/>
        </w:rPr>
        <w:t>甲方：</w:t>
      </w:r>
      <w:r>
        <w:rPr>
          <w:rFonts w:hint="eastAsia" w:hAnsi="宋体" w:cs="宋体"/>
          <w:u w:val="single"/>
        </w:rPr>
        <w:t xml:space="preserve">                                    </w:t>
      </w:r>
      <w:r>
        <w:rPr>
          <w:rFonts w:hint="eastAsia" w:hAnsi="宋体" w:cs="宋体"/>
        </w:rPr>
        <w:t xml:space="preserve">    乙方：</w:t>
      </w:r>
      <w:r>
        <w:rPr>
          <w:rFonts w:hint="eastAsia" w:hAnsi="宋体" w:cs="宋体"/>
          <w:u w:val="single"/>
        </w:rPr>
        <w:t xml:space="preserve">                                    </w:t>
      </w:r>
    </w:p>
    <w:p>
      <w:pPr>
        <w:pStyle w:val="23"/>
        <w:spacing w:line="360" w:lineRule="auto"/>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地址：</w:t>
      </w:r>
      <w:r>
        <w:rPr>
          <w:rFonts w:hint="eastAsia" w:hAnsi="宋体" w:cs="宋体"/>
          <w:u w:val="single"/>
        </w:rPr>
        <w:t xml:space="preserve">                                    </w:t>
      </w:r>
      <w:r>
        <w:rPr>
          <w:rFonts w:hint="eastAsia" w:hAnsi="宋体" w:cs="宋体"/>
        </w:rPr>
        <w:t xml:space="preserve">     </w:t>
      </w:r>
    </w:p>
    <w:p>
      <w:pPr>
        <w:pStyle w:val="23"/>
        <w:spacing w:line="360" w:lineRule="auto"/>
        <w:rPr>
          <w:rFonts w:hAnsi="宋体" w:cs="宋体"/>
        </w:rPr>
      </w:pPr>
      <w:r>
        <w:rPr>
          <w:rFonts w:hint="eastAsia" w:hAnsi="宋体" w:cs="宋体"/>
        </w:rPr>
        <w:t>法定代表人：</w:t>
      </w:r>
      <w:r>
        <w:rPr>
          <w:rFonts w:hint="eastAsia" w:hAnsi="宋体" w:cs="宋体"/>
          <w:u w:val="single"/>
        </w:rPr>
        <w:t xml:space="preserve">                              </w:t>
      </w:r>
      <w:r>
        <w:rPr>
          <w:rFonts w:hint="eastAsia" w:hAnsi="宋体" w:cs="宋体"/>
        </w:rPr>
        <w:t xml:space="preserve">    法定代表人：</w:t>
      </w:r>
      <w:r>
        <w:rPr>
          <w:rFonts w:hint="eastAsia" w:hAnsi="宋体" w:cs="宋体"/>
          <w:u w:val="single"/>
        </w:rPr>
        <w:t xml:space="preserve">                              </w:t>
      </w:r>
    </w:p>
    <w:p>
      <w:pPr>
        <w:pStyle w:val="23"/>
        <w:spacing w:line="360" w:lineRule="auto"/>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pPr>
        <w:pStyle w:val="23"/>
        <w:spacing w:line="360" w:lineRule="auto"/>
        <w:rPr>
          <w:rFonts w:hAnsi="宋体" w:cs="宋体"/>
        </w:rPr>
      </w:pPr>
      <w:r>
        <w:rPr>
          <w:rFonts w:hint="eastAsia" w:hAnsi="宋体" w:cs="宋体"/>
        </w:rPr>
        <w:t>电话：</w:t>
      </w:r>
      <w:r>
        <w:rPr>
          <w:rFonts w:hint="eastAsia" w:hAnsi="宋体" w:cs="宋体"/>
          <w:u w:val="single"/>
        </w:rPr>
        <w:t xml:space="preserve">                                    </w:t>
      </w:r>
      <w:r>
        <w:rPr>
          <w:rFonts w:hint="eastAsia" w:hAnsi="宋体" w:cs="宋体"/>
        </w:rPr>
        <w:t xml:space="preserve">    电话：</w:t>
      </w:r>
      <w:r>
        <w:rPr>
          <w:rFonts w:hint="eastAsia" w:hAnsi="宋体" w:cs="宋体"/>
          <w:u w:val="single"/>
        </w:rPr>
        <w:t xml:space="preserve">                                    </w:t>
      </w:r>
      <w:r>
        <w:rPr>
          <w:rFonts w:hint="eastAsia" w:hAnsi="宋体" w:cs="宋体"/>
        </w:rPr>
        <w:t xml:space="preserve">       </w:t>
      </w:r>
    </w:p>
    <w:p>
      <w:pPr>
        <w:pStyle w:val="23"/>
        <w:spacing w:line="360" w:lineRule="auto"/>
        <w:rPr>
          <w:rFonts w:hAnsi="宋体" w:cs="宋体"/>
        </w:rPr>
      </w:pPr>
      <w:r>
        <w:rPr>
          <w:rFonts w:hint="eastAsia" w:hAnsi="宋体" w:cs="宋体"/>
        </w:rPr>
        <w:t>传真：</w:t>
      </w:r>
      <w:r>
        <w:rPr>
          <w:rFonts w:hint="eastAsia" w:hAnsi="宋体" w:cs="宋体"/>
          <w:u w:val="single"/>
        </w:rPr>
        <w:t xml:space="preserve">                                    </w:t>
      </w:r>
      <w:r>
        <w:rPr>
          <w:rFonts w:hint="eastAsia" w:hAnsi="宋体" w:cs="宋体"/>
        </w:rPr>
        <w:t xml:space="preserve">    传真：</w:t>
      </w:r>
      <w:r>
        <w:rPr>
          <w:rFonts w:hint="eastAsia" w:hAnsi="宋体" w:cs="宋体"/>
          <w:u w:val="single"/>
        </w:rPr>
        <w:t xml:space="preserve">                                    </w:t>
      </w:r>
      <w:r>
        <w:rPr>
          <w:rFonts w:hint="eastAsia" w:hAnsi="宋体" w:cs="宋体"/>
        </w:rPr>
        <w:t xml:space="preserve">    </w:t>
      </w:r>
    </w:p>
    <w:p>
      <w:pPr>
        <w:pStyle w:val="23"/>
        <w:spacing w:line="360" w:lineRule="auto"/>
        <w:rPr>
          <w:rFonts w:hAnsi="宋体" w:cs="宋体"/>
        </w:rPr>
      </w:pPr>
      <w:r>
        <w:rPr>
          <w:rFonts w:hint="eastAsia" w:hAnsi="宋体" w:cs="宋体"/>
        </w:rPr>
        <w:t>邮政编码：</w:t>
      </w:r>
      <w:r>
        <w:rPr>
          <w:rFonts w:hint="eastAsia" w:hAnsi="宋体" w:cs="宋体"/>
          <w:u w:val="single"/>
        </w:rPr>
        <w:t xml:space="preserve">                                </w:t>
      </w:r>
      <w:r>
        <w:rPr>
          <w:rFonts w:hint="eastAsia" w:hAnsi="宋体" w:cs="宋体"/>
        </w:rPr>
        <w:t xml:space="preserve">    邮政编码：</w:t>
      </w:r>
      <w:r>
        <w:rPr>
          <w:rFonts w:hint="eastAsia" w:hAnsi="宋体" w:cs="宋体"/>
          <w:u w:val="single"/>
        </w:rPr>
        <w:t xml:space="preserve">                                </w:t>
      </w:r>
    </w:p>
    <w:p>
      <w:pPr>
        <w:pStyle w:val="23"/>
        <w:spacing w:line="360" w:lineRule="auto"/>
        <w:rPr>
          <w:rFonts w:hAnsi="宋体" w:cs="宋体"/>
          <w:u w:val="single"/>
        </w:rPr>
      </w:pPr>
      <w:r>
        <w:rPr>
          <w:rFonts w:hint="eastAsia" w:hAnsi="宋体" w:cs="宋体"/>
        </w:rPr>
        <w:t xml:space="preserve">                                              开户银行：</w:t>
      </w:r>
      <w:r>
        <w:rPr>
          <w:rFonts w:hint="eastAsia" w:hAnsi="宋体" w:cs="宋体"/>
          <w:u w:val="single"/>
        </w:rPr>
        <w:t xml:space="preserve">                                </w:t>
      </w:r>
    </w:p>
    <w:p>
      <w:pPr>
        <w:pStyle w:val="23"/>
        <w:spacing w:line="360" w:lineRule="auto"/>
        <w:rPr>
          <w:rFonts w:hAnsi="宋体" w:cs="宋体"/>
          <w:u w:val="single"/>
        </w:rPr>
      </w:pPr>
      <w:r>
        <w:rPr>
          <w:rFonts w:hint="eastAsia" w:hAnsi="宋体" w:cs="宋体"/>
        </w:rPr>
        <w:t xml:space="preserve">                                              开户名称：</w:t>
      </w:r>
      <w:r>
        <w:rPr>
          <w:rFonts w:hint="eastAsia" w:hAnsi="宋体" w:cs="宋体"/>
          <w:u w:val="single"/>
        </w:rPr>
        <w:t xml:space="preserve">                                </w:t>
      </w:r>
    </w:p>
    <w:p>
      <w:pPr>
        <w:pStyle w:val="23"/>
        <w:spacing w:line="360" w:lineRule="auto"/>
        <w:rPr>
          <w:rFonts w:hAnsi="宋体" w:cs="宋体"/>
          <w:u w:val="single"/>
        </w:rPr>
      </w:pPr>
      <w:r>
        <w:rPr>
          <w:rFonts w:hint="eastAsia" w:hAnsi="宋体" w:cs="宋体"/>
        </w:rPr>
        <w:t xml:space="preserve">                                              银行账号：</w:t>
      </w:r>
      <w:r>
        <w:rPr>
          <w:rFonts w:hint="eastAsia" w:hAnsi="宋体" w:cs="宋体"/>
          <w:u w:val="single"/>
        </w:rPr>
        <w:t xml:space="preserve">                                </w:t>
      </w:r>
    </w:p>
    <w:p>
      <w:pPr>
        <w:pStyle w:val="23"/>
        <w:spacing w:line="360" w:lineRule="auto"/>
        <w:rPr>
          <w:rFonts w:hAnsi="宋体" w:cs="宋体"/>
        </w:rPr>
      </w:pPr>
      <w:r>
        <w:rPr>
          <w:rFonts w:hint="eastAsia" w:hAnsi="宋体" w:cs="宋体"/>
        </w:rPr>
        <w:t xml:space="preserve">合同签订地点： </w:t>
      </w:r>
    </w:p>
    <w:p>
      <w:pPr>
        <w:pStyle w:val="23"/>
        <w:spacing w:line="360" w:lineRule="auto"/>
        <w:rPr>
          <w:rFonts w:hAnsi="宋体" w:cs="宋体"/>
        </w:rPr>
      </w:pPr>
      <w:r>
        <w:rPr>
          <w:rFonts w:hint="eastAsia" w:hAnsi="宋体" w:cs="宋体"/>
        </w:rPr>
        <w:t>合同签订日期：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spacing w:line="360" w:lineRule="auto"/>
        <w:jc w:val="center"/>
        <w:rPr>
          <w:rFonts w:hAnsi="宋体" w:cs="宋体"/>
          <w:b/>
          <w:bCs/>
          <w:sz w:val="36"/>
          <w:szCs w:val="36"/>
        </w:rPr>
      </w:pPr>
      <w:r>
        <w:rPr>
          <w:rFonts w:hint="eastAsia" w:hAnsi="宋体" w:cs="宋体"/>
          <w:sz w:val="36"/>
          <w:szCs w:val="36"/>
        </w:rPr>
        <w:t>政府采购项目合同验收报告（格式）</w:t>
      </w:r>
    </w:p>
    <w:p>
      <w:pPr>
        <w:widowControl/>
        <w:snapToGrid w:val="0"/>
        <w:spacing w:before="100" w:beforeAutospacing="1" w:after="100" w:afterAutospacing="1" w:line="440" w:lineRule="exact"/>
        <w:ind w:firstLine="659"/>
        <w:jc w:val="left"/>
        <w:rPr>
          <w:rFonts w:ascii="宋体" w:hAnsi="宋体"/>
          <w:kern w:val="0"/>
          <w:szCs w:val="21"/>
        </w:rPr>
      </w:pPr>
      <w:r>
        <w:rPr>
          <w:rFonts w:hint="eastAsia" w:ascii="宋体" w:hAnsi="宋体"/>
          <w:kern w:val="0"/>
          <w:szCs w:val="21"/>
        </w:rPr>
        <w:t>根据政府采购合同</w:t>
      </w:r>
      <w:r>
        <w:rPr>
          <w:rFonts w:hint="eastAsia" w:ascii="宋体" w:hAnsi="宋体"/>
          <w:kern w:val="0"/>
          <w:szCs w:val="21"/>
          <w:u w:val="single"/>
        </w:rPr>
        <w:t xml:space="preserve">（采购合同编号：    ）的约定，我单位对（项目名称）       政府采购项目中标（或成交）供应商（公司名称）       </w:t>
      </w:r>
      <w:r>
        <w:rPr>
          <w:rFonts w:hint="eastAsia" w:ascii="宋体" w:hAnsi="宋体"/>
          <w:kern w:val="0"/>
          <w:szCs w:val="21"/>
        </w:rPr>
        <w:t>提供的或服务进行了验收，验收情况如下：</w:t>
      </w:r>
    </w:p>
    <w:tbl>
      <w:tblPr>
        <w:tblStyle w:val="37"/>
        <w:tblW w:w="97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kern w:val="0"/>
                <w:szCs w:val="21"/>
              </w:rPr>
            </w:pPr>
            <w:r>
              <w:rPr>
                <w:rFonts w:hint="eastAsia" w:ascii="宋体" w:hAnsi="宋体"/>
                <w:kern w:val="0"/>
                <w:szCs w:val="21"/>
              </w:rPr>
              <w:t>验收方式：</w:t>
            </w:r>
          </w:p>
        </w:tc>
        <w:tc>
          <w:tcPr>
            <w:tcW w:w="6218" w:type="dxa"/>
            <w:gridSpan w:val="5"/>
            <w:vAlign w:val="center"/>
          </w:tcPr>
          <w:p>
            <w:pPr>
              <w:widowControl/>
              <w:snapToGrid w:val="0"/>
              <w:ind w:left="-3"/>
              <w:jc w:val="center"/>
              <w:rPr>
                <w:rFonts w:ascii="宋体" w:hAnsi="宋体"/>
                <w:kern w:val="0"/>
                <w:szCs w:val="21"/>
              </w:rPr>
            </w:pPr>
            <w:r>
              <w:rPr>
                <w:rFonts w:hint="eastAsia" w:ascii="宋体" w:hAnsi="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kern w:val="0"/>
                <w:szCs w:val="21"/>
              </w:rPr>
            </w:pPr>
            <w:r>
              <w:rPr>
                <w:rFonts w:hint="eastAsia" w:ascii="宋体" w:hAnsi="宋体"/>
                <w:kern w:val="0"/>
                <w:szCs w:val="21"/>
              </w:rPr>
              <w:t>序号</w:t>
            </w:r>
          </w:p>
        </w:tc>
        <w:tc>
          <w:tcPr>
            <w:tcW w:w="1963" w:type="dxa"/>
            <w:vAlign w:val="center"/>
          </w:tcPr>
          <w:p>
            <w:pPr>
              <w:widowControl/>
              <w:snapToGrid w:val="0"/>
              <w:ind w:left="-3"/>
              <w:jc w:val="center"/>
              <w:rPr>
                <w:rFonts w:ascii="宋体" w:hAnsi="宋体"/>
                <w:kern w:val="0"/>
                <w:szCs w:val="21"/>
              </w:rPr>
            </w:pPr>
            <w:r>
              <w:rPr>
                <w:rFonts w:hint="eastAsia" w:ascii="宋体" w:hAnsi="宋体"/>
                <w:kern w:val="0"/>
                <w:szCs w:val="21"/>
              </w:rPr>
              <w:t>名  称</w:t>
            </w:r>
          </w:p>
        </w:tc>
        <w:tc>
          <w:tcPr>
            <w:tcW w:w="3441" w:type="dxa"/>
            <w:gridSpan w:val="2"/>
            <w:vAlign w:val="center"/>
          </w:tcPr>
          <w:p>
            <w:pPr>
              <w:widowControl/>
              <w:snapToGrid w:val="0"/>
              <w:jc w:val="center"/>
              <w:rPr>
                <w:rFonts w:ascii="宋体" w:hAnsi="宋体"/>
                <w:kern w:val="0"/>
                <w:szCs w:val="21"/>
              </w:rPr>
            </w:pPr>
            <w:r>
              <w:rPr>
                <w:rFonts w:hint="eastAsia" w:ascii="宋体" w:hAnsi="宋体"/>
                <w:kern w:val="0"/>
                <w:szCs w:val="21"/>
              </w:rPr>
              <w:t>服务内容、标准</w:t>
            </w:r>
          </w:p>
        </w:tc>
        <w:tc>
          <w:tcPr>
            <w:tcW w:w="998" w:type="dxa"/>
            <w:gridSpan w:val="2"/>
            <w:vAlign w:val="center"/>
          </w:tcPr>
          <w:p>
            <w:pPr>
              <w:widowControl/>
              <w:snapToGrid w:val="0"/>
              <w:jc w:val="center"/>
              <w:rPr>
                <w:rFonts w:ascii="宋体" w:hAnsi="宋体"/>
                <w:kern w:val="0"/>
                <w:szCs w:val="21"/>
              </w:rPr>
            </w:pPr>
            <w:r>
              <w:rPr>
                <w:rFonts w:hint="eastAsia" w:ascii="宋体" w:hAnsi="宋体"/>
                <w:kern w:val="0"/>
                <w:szCs w:val="21"/>
              </w:rPr>
              <w:t>数量</w:t>
            </w:r>
          </w:p>
        </w:tc>
        <w:tc>
          <w:tcPr>
            <w:tcW w:w="1779" w:type="dxa"/>
            <w:vAlign w:val="center"/>
          </w:tcPr>
          <w:p>
            <w:pPr>
              <w:widowControl/>
              <w:snapToGrid w:val="0"/>
              <w:ind w:left="-3"/>
              <w:jc w:val="center"/>
              <w:rPr>
                <w:rFonts w:ascii="宋体" w:hAnsi="宋体"/>
                <w:kern w:val="0"/>
                <w:szCs w:val="21"/>
              </w:rPr>
            </w:pPr>
            <w:r>
              <w:rPr>
                <w:rFonts w:hint="eastAsia" w:ascii="宋体" w:hAnsi="宋体"/>
                <w:kern w:val="0"/>
                <w:szCs w:val="21"/>
              </w:rPr>
              <w:t>与合同约定</w:t>
            </w:r>
          </w:p>
          <w:p>
            <w:pPr>
              <w:widowControl/>
              <w:snapToGrid w:val="0"/>
              <w:ind w:left="-3"/>
              <w:jc w:val="center"/>
              <w:rPr>
                <w:rFonts w:ascii="宋体" w:hAnsi="宋体"/>
                <w:kern w:val="0"/>
                <w:szCs w:val="21"/>
              </w:rPr>
            </w:pPr>
            <w:r>
              <w:rPr>
                <w:rFonts w:hint="eastAsia" w:ascii="宋体" w:hAnsi="宋体"/>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xml:space="preserve">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xml:space="preserve">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xml:space="preserve">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kern w:val="0"/>
                <w:szCs w:val="21"/>
              </w:rPr>
            </w:pPr>
            <w:r>
              <w:rPr>
                <w:rFonts w:hint="eastAsia" w:ascii="宋体" w:hAnsi="宋体"/>
                <w:kern w:val="0"/>
                <w:szCs w:val="21"/>
              </w:rPr>
              <w:t>实际供货日期</w:t>
            </w:r>
          </w:p>
        </w:tc>
        <w:tc>
          <w:tcPr>
            <w:tcW w:w="3542" w:type="dxa"/>
            <w:gridSpan w:val="2"/>
            <w:vAlign w:val="center"/>
          </w:tcPr>
          <w:p>
            <w:pPr>
              <w:snapToGrid w:val="0"/>
              <w:jc w:val="left"/>
              <w:rPr>
                <w:rFonts w:ascii="宋体" w:hAnsi="宋体"/>
                <w:kern w:val="0"/>
                <w:szCs w:val="21"/>
              </w:rPr>
            </w:pPr>
            <w:r>
              <w:rPr>
                <w:rFonts w:hint="eastAsia" w:ascii="宋体" w:hAnsi="宋体"/>
                <w:kern w:val="0"/>
                <w:szCs w:val="21"/>
              </w:rPr>
              <w:t xml:space="preserve"> </w:t>
            </w:r>
          </w:p>
        </w:tc>
        <w:tc>
          <w:tcPr>
            <w:tcW w:w="2522" w:type="dxa"/>
            <w:gridSpan w:val="2"/>
            <w:vAlign w:val="center"/>
          </w:tcPr>
          <w:p>
            <w:pPr>
              <w:snapToGrid w:val="0"/>
              <w:ind w:left="590"/>
              <w:jc w:val="left"/>
              <w:rPr>
                <w:rFonts w:ascii="宋体" w:hAnsi="宋体"/>
                <w:kern w:val="0"/>
                <w:szCs w:val="21"/>
              </w:rPr>
            </w:pPr>
            <w:r>
              <w:rPr>
                <w:rFonts w:hint="eastAsia" w:ascii="宋体" w:hAnsi="宋体"/>
                <w:kern w:val="0"/>
                <w:szCs w:val="21"/>
              </w:rPr>
              <w:t>合同交货验收日期</w:t>
            </w:r>
          </w:p>
        </w:tc>
        <w:tc>
          <w:tcPr>
            <w:tcW w:w="2117" w:type="dxa"/>
            <w:gridSpan w:val="2"/>
            <w:vAlign w:val="center"/>
          </w:tcPr>
          <w:p>
            <w:pPr>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验收小组意见</w:t>
            </w:r>
          </w:p>
        </w:tc>
        <w:tc>
          <w:tcPr>
            <w:tcW w:w="8181" w:type="dxa"/>
            <w:gridSpan w:val="6"/>
            <w:vAlign w:val="center"/>
          </w:tcPr>
          <w:p>
            <w:pPr>
              <w:widowControl/>
              <w:jc w:val="left"/>
              <w:rPr>
                <w:rFonts w:ascii="宋体" w:hAnsi="宋体"/>
                <w:kern w:val="0"/>
                <w:szCs w:val="21"/>
              </w:rPr>
            </w:pPr>
            <w:r>
              <w:rPr>
                <w:rFonts w:hint="eastAsia" w:ascii="宋体" w:hAnsi="宋体"/>
                <w:kern w:val="0"/>
                <w:szCs w:val="21"/>
              </w:rPr>
              <w:t> </w:t>
            </w:r>
          </w:p>
          <w:p>
            <w:pPr>
              <w:widowControl/>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供应商签字或盖章：</w:t>
            </w:r>
          </w:p>
          <w:p>
            <w:pPr>
              <w:widowControl/>
              <w:jc w:val="left"/>
              <w:rPr>
                <w:rFonts w:ascii="宋体" w:hAnsi="宋体"/>
                <w:kern w:val="0"/>
                <w:szCs w:val="21"/>
              </w:rPr>
            </w:pPr>
            <w:r>
              <w:rPr>
                <w:rFonts w:hint="eastAsia" w:ascii="宋体" w:hAnsi="宋体"/>
                <w:kern w:val="0"/>
                <w:szCs w:val="21"/>
              </w:rPr>
              <w:t>联系方式：         年 月 日</w:t>
            </w:r>
          </w:p>
        </w:tc>
        <w:tc>
          <w:tcPr>
            <w:tcW w:w="4639" w:type="dxa"/>
            <w:gridSpan w:val="4"/>
            <w:vAlign w:val="center"/>
          </w:tcPr>
          <w:p>
            <w:pPr>
              <w:widowControl/>
              <w:jc w:val="left"/>
              <w:rPr>
                <w:rFonts w:ascii="宋体" w:hAnsi="宋体"/>
                <w:kern w:val="0"/>
                <w:szCs w:val="21"/>
              </w:rPr>
            </w:pPr>
            <w:r>
              <w:rPr>
                <w:rFonts w:hint="eastAsia" w:ascii="宋体" w:hAnsi="宋体"/>
                <w:kern w:val="0"/>
                <w:szCs w:val="21"/>
              </w:rPr>
              <w:t> 采购单位盖章：</w:t>
            </w:r>
          </w:p>
          <w:p>
            <w:pPr>
              <w:widowControl/>
              <w:ind w:firstLine="2119"/>
              <w:jc w:val="left"/>
              <w:rPr>
                <w:rFonts w:ascii="宋体" w:hAnsi="宋体"/>
                <w:kern w:val="0"/>
                <w:szCs w:val="21"/>
              </w:rPr>
            </w:pPr>
            <w:r>
              <w:rPr>
                <w:rFonts w:hint="eastAsia" w:ascii="宋体" w:hAnsi="宋体"/>
                <w:kern w:val="0"/>
                <w:szCs w:val="21"/>
              </w:rPr>
              <w:t>年 月 日</w:t>
            </w:r>
          </w:p>
        </w:tc>
      </w:tr>
    </w:tbl>
    <w:p>
      <w:pPr>
        <w:widowControl/>
        <w:jc w:val="left"/>
        <w:rPr>
          <w:rFonts w:ascii="宋体" w:hAnsi="宋体" w:cs="宋体"/>
          <w:kern w:val="0"/>
          <w:szCs w:val="21"/>
        </w:rPr>
      </w:pPr>
      <w:r>
        <w:rPr>
          <w:rFonts w:hint="eastAsia" w:ascii="宋体" w:hAnsi="宋体" w:cs="宋体"/>
          <w:spacing w:val="-20"/>
          <w:kern w:val="0"/>
          <w:szCs w:val="21"/>
        </w:rPr>
        <w:t xml:space="preserve">备注：本 报 告 单 一 式 4 份 （ 采 购 单 位 1 份 、 供 应 商 1 份 、 采 购 监 督 部 门 备 案 1 份 、 采 购 代 理 机 构 1 份 </w:t>
      </w:r>
      <w:r>
        <w:rPr>
          <w:rFonts w:hint="eastAsia" w:ascii="宋体" w:hAnsi="宋体" w:cs="宋体"/>
          <w:kern w:val="0"/>
          <w:szCs w:val="21"/>
        </w:rPr>
        <w:t>）。</w:t>
      </w:r>
    </w:p>
    <w:p>
      <w:pPr>
        <w:jc w:val="left"/>
        <w:rPr>
          <w:rFonts w:ascii="宋体" w:hAnsi="宋体"/>
          <w:sz w:val="24"/>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rPr>
          <w:rFonts w:hAnsi="宋体"/>
        </w:rPr>
      </w:pPr>
    </w:p>
    <w:p>
      <w:pPr>
        <w:pStyle w:val="23"/>
        <w:tabs>
          <w:tab w:val="left" w:pos="2472"/>
        </w:tabs>
        <w:snapToGrid w:val="0"/>
        <w:jc w:val="center"/>
        <w:outlineLvl w:val="0"/>
        <w:rPr>
          <w:rFonts w:hAnsi="宋体"/>
          <w:b/>
          <w:sz w:val="44"/>
          <w:szCs w:val="44"/>
        </w:rPr>
      </w:pPr>
      <w:bookmarkStart w:id="77" w:name="_Toc16623"/>
      <w:r>
        <w:rPr>
          <w:rFonts w:hint="eastAsia" w:hAnsi="宋体"/>
          <w:b/>
          <w:sz w:val="44"/>
          <w:szCs w:val="44"/>
        </w:rPr>
        <w:t>第六章 投标文件格式</w:t>
      </w:r>
      <w:bookmarkEnd w:id="77"/>
    </w:p>
    <w:p>
      <w:pPr>
        <w:snapToGrid w:val="0"/>
        <w:rPr>
          <w:rFonts w:ascii="宋体" w:hAnsi="宋体"/>
          <w:b/>
          <w:sz w:val="24"/>
        </w:rPr>
      </w:pPr>
      <w:r>
        <w:rPr>
          <w:rFonts w:ascii="宋体" w:hAnsi="宋体"/>
        </w:rPr>
        <w:br w:type="page"/>
      </w:r>
      <w:r>
        <w:rPr>
          <w:rFonts w:hint="eastAsia" w:ascii="宋体" w:hAnsi="宋体"/>
          <w:b/>
          <w:sz w:val="24"/>
        </w:rPr>
        <w:t>开标一览表信封封面格式（可以手写，密封）：</w:t>
      </w:r>
    </w:p>
    <w:p>
      <w:pPr>
        <w:snapToGrid w:val="0"/>
        <w:rPr>
          <w:rFonts w:ascii="宋体" w:hAnsi="宋体"/>
          <w:sz w:val="24"/>
        </w:rPr>
      </w:pPr>
    </w:p>
    <w:p>
      <w:pPr>
        <w:snapToGrid w:val="0"/>
        <w:rPr>
          <w:rFonts w:ascii="宋体" w:hAnsi="宋体"/>
          <w:sz w:val="24"/>
        </w:rPr>
      </w:pPr>
    </w:p>
    <w:p>
      <w:pPr>
        <w:pStyle w:val="23"/>
        <w:snapToGrid w:val="0"/>
        <w:jc w:val="center"/>
        <w:rPr>
          <w:rFonts w:hAnsi="宋体"/>
          <w:sz w:val="24"/>
          <w:szCs w:val="24"/>
        </w:rPr>
      </w:pPr>
      <w:r>
        <w:rPr>
          <w:rFonts w:hint="eastAsia" w:hAnsi="宋体"/>
          <w:sz w:val="24"/>
          <w:szCs w:val="24"/>
        </w:rPr>
        <w:t>开标一览表</w:t>
      </w:r>
    </w:p>
    <w:p>
      <w:pPr>
        <w:snapToGrid w:val="0"/>
        <w:rPr>
          <w:rFonts w:ascii="宋体" w:hAnsi="宋体"/>
          <w:sz w:val="24"/>
        </w:rPr>
      </w:pPr>
    </w:p>
    <w:p>
      <w:pPr>
        <w:snapToGrid w:val="0"/>
        <w:rPr>
          <w:rFonts w:ascii="宋体" w:hAnsi="宋体"/>
          <w:sz w:val="24"/>
        </w:rPr>
      </w:pPr>
    </w:p>
    <w:p>
      <w:pPr>
        <w:snapToGrid w:val="0"/>
        <w:rPr>
          <w:rFonts w:ascii="宋体" w:hAnsi="宋体"/>
          <w:bCs/>
          <w:sz w:val="24"/>
        </w:rPr>
      </w:pPr>
      <w:r>
        <w:rPr>
          <w:rFonts w:hint="eastAsia" w:ascii="宋体" w:hAnsi="宋体"/>
          <w:bCs/>
          <w:sz w:val="24"/>
        </w:rPr>
        <w:t>项目名称：</w:t>
      </w:r>
      <w:r>
        <w:rPr>
          <w:rFonts w:hint="eastAsia" w:ascii="宋体" w:hAnsi="宋体"/>
          <w:sz w:val="24"/>
          <w:u w:val="single"/>
        </w:rPr>
        <w:t xml:space="preserve">            </w:t>
      </w:r>
    </w:p>
    <w:p>
      <w:pPr>
        <w:snapToGrid w:val="0"/>
        <w:rPr>
          <w:rFonts w:ascii="宋体" w:hAnsi="宋体"/>
          <w:sz w:val="24"/>
        </w:rPr>
      </w:pPr>
    </w:p>
    <w:p>
      <w:pPr>
        <w:snapToGrid w:val="0"/>
        <w:rPr>
          <w:rFonts w:ascii="宋体" w:hAnsi="宋体"/>
          <w:sz w:val="24"/>
        </w:rPr>
      </w:pPr>
      <w:r>
        <w:rPr>
          <w:rFonts w:hint="eastAsia" w:ascii="宋体" w:hAnsi="宋体"/>
          <w:bCs/>
          <w:sz w:val="24"/>
        </w:rPr>
        <w:t>项目</w:t>
      </w:r>
      <w:r>
        <w:rPr>
          <w:rFonts w:hint="eastAsia" w:ascii="宋体" w:hAnsi="宋体"/>
          <w:sz w:val="24"/>
        </w:rPr>
        <w:t>编号：</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p>
    <w:p>
      <w:pPr>
        <w:snapToGrid w:val="0"/>
        <w:rPr>
          <w:rFonts w:asciiTheme="minorEastAsia" w:hAnsiTheme="minorEastAsia" w:eastAsiaTheme="minorEastAsia"/>
          <w:sz w:val="24"/>
        </w:rPr>
      </w:pPr>
      <w:r>
        <w:rPr>
          <w:rFonts w:asciiTheme="minorEastAsia" w:hAnsiTheme="minorEastAsia" w:eastAsiaTheme="minorEastAsia"/>
          <w:sz w:val="24"/>
          <w:u w:val="single"/>
        </w:rPr>
        <w:t>　　</w:t>
      </w:r>
      <w:r>
        <w:rPr>
          <w:rFonts w:asciiTheme="minorEastAsia" w:hAnsiTheme="minorEastAsia" w:eastAsiaTheme="minorEastAsia"/>
          <w:sz w:val="24"/>
        </w:rPr>
        <w:t>分标（此处有分标时填写具体分标号，无分标时填写“无”）</w:t>
      </w:r>
    </w:p>
    <w:p>
      <w:pPr>
        <w:snapToGrid w:val="0"/>
        <w:rPr>
          <w:rFonts w:ascii="宋体" w:hAnsi="宋体"/>
          <w:sz w:val="24"/>
        </w:rPr>
      </w:pPr>
    </w:p>
    <w:p>
      <w:pPr>
        <w:snapToGrid w:val="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pStyle w:val="23"/>
        <w:snapToGrid w:val="0"/>
        <w:jc w:val="center"/>
        <w:rPr>
          <w:rFonts w:hAnsi="宋体"/>
          <w:sz w:val="24"/>
          <w:szCs w:val="24"/>
        </w:rPr>
      </w:pPr>
    </w:p>
    <w:p>
      <w:pPr>
        <w:pStyle w:val="23"/>
        <w:snapToGrid w:val="0"/>
        <w:jc w:val="center"/>
        <w:rPr>
          <w:rFonts w:hAnsi="宋体"/>
          <w:sz w:val="24"/>
          <w:szCs w:val="24"/>
        </w:rPr>
      </w:pPr>
    </w:p>
    <w:p>
      <w:pPr>
        <w:rPr>
          <w:rFonts w:ascii="宋体" w:hAnsi="宋体"/>
          <w:sz w:val="24"/>
        </w:rPr>
      </w:pPr>
    </w:p>
    <w:p>
      <w:pPr>
        <w:pStyle w:val="7"/>
        <w:snapToGrid w:val="0"/>
        <w:ind w:firstLine="3960" w:firstLineChars="1650"/>
        <w:rPr>
          <w:rFonts w:ascii="宋体" w:hAnsi="宋体"/>
          <w:sz w:val="24"/>
          <w:szCs w:val="24"/>
        </w:rPr>
      </w:pPr>
      <w:r>
        <w:rPr>
          <w:rFonts w:hint="eastAsia" w:ascii="宋体" w:hAnsi="宋体"/>
          <w:sz w:val="24"/>
          <w:szCs w:val="24"/>
        </w:rPr>
        <w:t>在开标时间之前不得启封</w:t>
      </w:r>
    </w:p>
    <w:p>
      <w:pPr>
        <w:pStyle w:val="7"/>
        <w:snapToGrid w:val="0"/>
        <w:ind w:firstLine="998" w:firstLineChars="416"/>
        <w:rPr>
          <w:rFonts w:ascii="宋体" w:hAnsi="宋体"/>
          <w:sz w:val="24"/>
          <w:szCs w:val="24"/>
        </w:rPr>
      </w:pPr>
    </w:p>
    <w:p>
      <w:pPr>
        <w:snapToGrid w:val="0"/>
        <w:ind w:firstLine="645"/>
        <w:jc w:val="center"/>
        <w:rPr>
          <w:rFonts w:ascii="宋体" w:hAnsi="宋体"/>
          <w:sz w:val="24"/>
        </w:rPr>
      </w:pPr>
      <w:r>
        <w:rPr>
          <w:rFonts w:hint="eastAsia" w:ascii="宋体" w:hAnsi="宋体"/>
          <w:sz w:val="24"/>
        </w:rPr>
        <w:t xml:space="preserve">                        年   月   日</w:t>
      </w:r>
    </w:p>
    <w:p>
      <w:pPr>
        <w:snapToGrid w:val="0"/>
        <w:rPr>
          <w:rFonts w:ascii="宋体" w:hAnsi="宋体"/>
          <w:b/>
          <w:sz w:val="24"/>
        </w:rPr>
      </w:pPr>
      <w:r>
        <w:rPr>
          <w:rFonts w:ascii="宋体" w:hAnsi="宋体"/>
          <w:sz w:val="24"/>
        </w:rPr>
        <w:br w:type="page"/>
      </w:r>
      <w:r>
        <w:rPr>
          <w:rFonts w:hint="eastAsia" w:ascii="宋体" w:hAnsi="宋体"/>
          <w:b/>
          <w:sz w:val="24"/>
        </w:rPr>
        <w:t>开标一览表（格式）</w:t>
      </w:r>
    </w:p>
    <w:p>
      <w:pPr>
        <w:snapToGrid w:val="0"/>
        <w:jc w:val="center"/>
        <w:rPr>
          <w:rFonts w:ascii="宋体" w:hAnsi="宋体"/>
          <w:b/>
          <w:sz w:val="32"/>
          <w:szCs w:val="32"/>
        </w:rPr>
      </w:pPr>
    </w:p>
    <w:p>
      <w:pPr>
        <w:snapToGrid w:val="0"/>
        <w:jc w:val="center"/>
        <w:rPr>
          <w:rFonts w:ascii="宋体" w:hAnsi="宋体"/>
          <w:b/>
          <w:sz w:val="32"/>
          <w:szCs w:val="32"/>
        </w:rPr>
      </w:pPr>
      <w:r>
        <w:rPr>
          <w:rFonts w:hint="eastAsia" w:ascii="宋体" w:hAnsi="宋体"/>
          <w:b/>
          <w:sz w:val="32"/>
          <w:szCs w:val="32"/>
        </w:rPr>
        <w:t>开标一览表</w:t>
      </w:r>
    </w:p>
    <w:p>
      <w:pPr>
        <w:snapToGrid w:val="0"/>
        <w:jc w:val="center"/>
        <w:rPr>
          <w:rFonts w:ascii="宋体" w:hAnsi="宋体"/>
          <w:b/>
          <w:sz w:val="24"/>
        </w:rPr>
      </w:pPr>
    </w:p>
    <w:p>
      <w:pPr>
        <w:snapToGrid w:val="0"/>
        <w:rPr>
          <w:rFonts w:ascii="宋体" w:hAnsi="宋体"/>
          <w:sz w:val="24"/>
        </w:rPr>
      </w:pPr>
      <w:r>
        <w:rPr>
          <w:rFonts w:hint="eastAsia" w:ascii="宋体" w:hAnsi="宋体"/>
          <w:bCs/>
          <w:sz w:val="24"/>
        </w:rPr>
        <w:t>项目</w:t>
      </w:r>
      <w:r>
        <w:rPr>
          <w:rFonts w:hint="eastAsia" w:ascii="宋体" w:hAnsi="宋体"/>
          <w:sz w:val="24"/>
        </w:rPr>
        <w:t xml:space="preserve">编号：                                   </w:t>
      </w:r>
    </w:p>
    <w:p>
      <w:pPr>
        <w:snapToGrid w:val="0"/>
        <w:rPr>
          <w:rFonts w:ascii="仿宋_GB2312" w:eastAsia="仿宋_GB2312"/>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snapToGrid w:val="0"/>
        <w:ind w:firstLine="480" w:firstLineChars="200"/>
        <w:jc w:val="left"/>
        <w:rPr>
          <w:rFonts w:ascii="仿宋_GB2312" w:eastAsia="仿宋_GB2312"/>
          <w:sz w:val="24"/>
        </w:rPr>
      </w:pPr>
    </w:p>
    <w:tbl>
      <w:tblPr>
        <w:tblStyle w:val="37"/>
        <w:tblW w:w="8859" w:type="dxa"/>
        <w:jc w:val="righ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snapToGrid w:val="0"/>
        <w:ind w:firstLine="480" w:firstLineChars="200"/>
        <w:jc w:val="left"/>
        <w:rPr>
          <w:rFonts w:ascii="仿宋_GB2312" w:eastAsia="仿宋_GB2312"/>
          <w:sz w:val="24"/>
        </w:rPr>
      </w:pPr>
    </w:p>
    <w:p>
      <w:pPr>
        <w:snapToGrid w:val="0"/>
        <w:ind w:firstLine="480" w:firstLineChars="200"/>
        <w:jc w:val="left"/>
        <w:rPr>
          <w:rFonts w:ascii="仿宋_GB2312" w:eastAsia="仿宋_GB2312"/>
          <w:sz w:val="24"/>
        </w:rPr>
      </w:pPr>
      <w:r>
        <w:rPr>
          <w:rFonts w:hint="eastAsia" w:ascii="仿宋_GB2312" w:eastAsia="仿宋_GB2312"/>
          <w:sz w:val="24"/>
        </w:rPr>
        <w:t>注：1、表格内容均需按要求填写并盖章，不得留空, 否则按投标无效处理。</w:t>
      </w:r>
    </w:p>
    <w:p>
      <w:pPr>
        <w:snapToGrid w:val="0"/>
        <w:ind w:firstLine="480" w:firstLineChars="200"/>
        <w:jc w:val="left"/>
        <w:rPr>
          <w:rFonts w:ascii="仿宋_GB2312" w:eastAsia="仿宋_GB2312"/>
          <w:sz w:val="24"/>
        </w:rPr>
      </w:pPr>
      <w:r>
        <w:rPr>
          <w:rFonts w:hint="eastAsia" w:ascii="仿宋_GB2312" w:eastAsia="仿宋_GB2312"/>
          <w:sz w:val="24"/>
        </w:rPr>
        <w:t xml:space="preserve">    2、以上“报价合计”应与“投标报价明细表”中的“报价合计”相一致。</w:t>
      </w:r>
    </w:p>
    <w:p>
      <w:pPr>
        <w:pStyle w:val="7"/>
        <w:snapToGrid w:val="0"/>
        <w:ind w:firstLine="960" w:firstLineChars="400"/>
        <w:jc w:val="left"/>
        <w:rPr>
          <w:rFonts w:ascii="仿宋_GB2312" w:eastAsia="仿宋_GB2312"/>
          <w:sz w:val="24"/>
          <w:szCs w:val="24"/>
        </w:rPr>
      </w:pPr>
      <w:r>
        <w:rPr>
          <w:rFonts w:hint="eastAsia" w:ascii="仿宋_GB2312" w:eastAsia="仿宋_GB2312"/>
          <w:sz w:val="24"/>
          <w:szCs w:val="24"/>
        </w:rPr>
        <w:t>3、此表请单独用信封封装，信封封面请注明招标编号、标项、投标人名称及“开标一览表”字样。如有多个标段的，每表须分别单独用信封密封。</w:t>
      </w:r>
    </w:p>
    <w:p>
      <w:pPr>
        <w:snapToGrid w:val="0"/>
        <w:ind w:firstLine="480" w:firstLineChars="200"/>
        <w:jc w:val="left"/>
        <w:rPr>
          <w:rFonts w:ascii="宋体" w:hAnsi="宋体"/>
          <w:sz w:val="24"/>
        </w:rPr>
      </w:pPr>
      <w:r>
        <w:rPr>
          <w:rFonts w:hint="eastAsia" w:ascii="宋体" w:hAnsi="宋体"/>
          <w:sz w:val="24"/>
        </w:rPr>
        <w:t xml:space="preserve">   </w:t>
      </w:r>
    </w:p>
    <w:p>
      <w:pPr>
        <w:snapToGrid w:val="0"/>
        <w:rPr>
          <w:rFonts w:ascii="宋体" w:hAnsi="宋体"/>
          <w:sz w:val="24"/>
        </w:rPr>
      </w:pPr>
    </w:p>
    <w:p>
      <w:pPr>
        <w:snapToGrid w:val="0"/>
        <w:rPr>
          <w:rFonts w:ascii="宋体" w:hAnsi="宋体"/>
          <w:sz w:val="24"/>
        </w:rPr>
      </w:pPr>
    </w:p>
    <w:p>
      <w:pPr>
        <w:snapToGrid w:val="0"/>
        <w:rPr>
          <w:rFonts w:ascii="宋体" w:hAnsi="宋体"/>
          <w:b/>
          <w:bCs/>
          <w:sz w:val="24"/>
        </w:rPr>
      </w:pPr>
      <w:r>
        <w:rPr>
          <w:rFonts w:ascii="宋体" w:hAnsi="宋体"/>
          <w:b/>
          <w:bCs/>
          <w:sz w:val="32"/>
          <w:szCs w:val="32"/>
        </w:rPr>
        <w:br w:type="page"/>
      </w:r>
      <w:r>
        <w:rPr>
          <w:rFonts w:hint="eastAsia" w:ascii="宋体" w:hAnsi="宋体"/>
          <w:b/>
          <w:sz w:val="24"/>
        </w:rPr>
        <w:t>1.封套</w:t>
      </w:r>
      <w:r>
        <w:rPr>
          <w:rFonts w:hint="eastAsia" w:ascii="宋体" w:hAnsi="宋体"/>
          <w:b/>
          <w:bCs/>
          <w:sz w:val="24"/>
        </w:rPr>
        <w:t>格式：</w:t>
      </w:r>
    </w:p>
    <w:p>
      <w:pPr>
        <w:snapToGrid w:val="0"/>
        <w:rPr>
          <w:rFonts w:ascii="宋体" w:hAnsi="宋体"/>
          <w:bCs/>
          <w:sz w:val="24"/>
        </w:rPr>
      </w:pPr>
    </w:p>
    <w:p>
      <w:pPr>
        <w:snapToGrid w:val="0"/>
        <w:jc w:val="center"/>
        <w:rPr>
          <w:rFonts w:ascii="宋体" w:hAnsi="宋体"/>
          <w:b/>
          <w:bCs/>
          <w:sz w:val="44"/>
          <w:szCs w:val="44"/>
        </w:rPr>
      </w:pPr>
    </w:p>
    <w:p>
      <w:pPr>
        <w:snapToGrid w:val="0"/>
        <w:jc w:val="center"/>
        <w:rPr>
          <w:rFonts w:ascii="宋体" w:hAnsi="宋体"/>
          <w:b/>
          <w:bCs/>
          <w:sz w:val="44"/>
          <w:szCs w:val="44"/>
        </w:rPr>
      </w:pPr>
    </w:p>
    <w:p>
      <w:pPr>
        <w:snapToGrid w:val="0"/>
        <w:jc w:val="center"/>
        <w:rPr>
          <w:rFonts w:ascii="宋体" w:hAnsi="宋体"/>
          <w:b/>
          <w:bCs/>
          <w:sz w:val="44"/>
          <w:szCs w:val="44"/>
        </w:rPr>
      </w:pPr>
    </w:p>
    <w:p>
      <w:pPr>
        <w:snapToGrid w:val="0"/>
        <w:jc w:val="center"/>
        <w:rPr>
          <w:rFonts w:ascii="宋体" w:hAnsi="宋体"/>
          <w:b/>
          <w:bCs/>
          <w:sz w:val="44"/>
          <w:szCs w:val="44"/>
        </w:rPr>
      </w:pPr>
      <w:r>
        <w:rPr>
          <w:rFonts w:hint="eastAsia" w:ascii="宋体" w:hAnsi="宋体"/>
          <w:b/>
          <w:bCs/>
          <w:sz w:val="44"/>
          <w:szCs w:val="44"/>
        </w:rPr>
        <w:t>投标文件</w:t>
      </w:r>
    </w:p>
    <w:p>
      <w:pPr>
        <w:snapToGrid w:val="0"/>
        <w:ind w:firstLine="1424" w:firstLineChars="445"/>
        <w:rPr>
          <w:rFonts w:ascii="宋体" w:hAnsi="宋体"/>
          <w:bCs/>
          <w:sz w:val="32"/>
          <w:szCs w:val="32"/>
        </w:rPr>
      </w:pPr>
    </w:p>
    <w:p>
      <w:pPr>
        <w:snapToGrid w:val="0"/>
        <w:ind w:firstLine="1424" w:firstLineChars="445"/>
        <w:rPr>
          <w:rFonts w:ascii="宋体" w:hAnsi="宋体"/>
          <w:bCs/>
          <w:sz w:val="32"/>
          <w:szCs w:val="32"/>
        </w:rPr>
      </w:pPr>
    </w:p>
    <w:p>
      <w:pPr>
        <w:snapToGrid w:val="0"/>
        <w:ind w:firstLine="1430" w:firstLineChars="445"/>
        <w:rPr>
          <w:rFonts w:ascii="宋体" w:hAnsi="宋体"/>
          <w:b/>
          <w:bCs/>
          <w:sz w:val="32"/>
          <w:szCs w:val="32"/>
        </w:rPr>
      </w:pPr>
      <w:r>
        <w:rPr>
          <w:rFonts w:hint="eastAsia" w:ascii="宋体" w:hAnsi="宋体"/>
          <w:b/>
          <w:bCs/>
          <w:sz w:val="32"/>
          <w:szCs w:val="32"/>
        </w:rPr>
        <w:t>项目名称：</w:t>
      </w:r>
    </w:p>
    <w:p>
      <w:pPr>
        <w:snapToGrid w:val="0"/>
        <w:ind w:firstLine="643" w:firstLineChars="200"/>
        <w:rPr>
          <w:rFonts w:ascii="宋体" w:hAnsi="宋体"/>
          <w:b/>
          <w:bCs/>
          <w:sz w:val="32"/>
          <w:szCs w:val="32"/>
        </w:rPr>
      </w:pPr>
      <w:r>
        <w:rPr>
          <w:rFonts w:hint="eastAsia" w:ascii="宋体" w:hAnsi="宋体"/>
          <w:b/>
          <w:bCs/>
          <w:sz w:val="32"/>
          <w:szCs w:val="32"/>
        </w:rPr>
        <w:t xml:space="preserve">     项目编号： </w:t>
      </w:r>
    </w:p>
    <w:p>
      <w:pPr>
        <w:snapToGrid w:val="0"/>
        <w:ind w:firstLine="643" w:firstLineChars="200"/>
        <w:rPr>
          <w:rFonts w:ascii="宋体" w:hAnsi="宋体"/>
          <w:b/>
          <w:bCs/>
          <w:sz w:val="32"/>
          <w:szCs w:val="32"/>
        </w:rPr>
      </w:pPr>
      <w:r>
        <w:rPr>
          <w:rFonts w:hint="eastAsia" w:ascii="宋体" w:hAnsi="宋体"/>
          <w:b/>
          <w:bCs/>
          <w:sz w:val="32"/>
          <w:szCs w:val="32"/>
        </w:rPr>
        <w:t xml:space="preserve">     标项（如有）：</w:t>
      </w: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r>
        <w:rPr>
          <w:rFonts w:hint="eastAsia" w:ascii="宋体" w:hAnsi="宋体"/>
          <w:b/>
          <w:bCs/>
          <w:sz w:val="32"/>
          <w:szCs w:val="32"/>
        </w:rPr>
        <w:t>投标人名称：</w:t>
      </w:r>
    </w:p>
    <w:p>
      <w:pPr>
        <w:pStyle w:val="7"/>
        <w:snapToGrid w:val="0"/>
        <w:ind w:firstLine="1336" w:firstLineChars="416"/>
        <w:rPr>
          <w:rFonts w:ascii="宋体" w:hAnsi="宋体"/>
          <w:b/>
          <w:bCs/>
          <w:sz w:val="32"/>
          <w:szCs w:val="32"/>
        </w:rPr>
      </w:pPr>
      <w:r>
        <w:rPr>
          <w:rFonts w:hint="eastAsia" w:ascii="宋体" w:hAnsi="宋体"/>
          <w:b/>
          <w:bCs/>
          <w:sz w:val="32"/>
          <w:szCs w:val="32"/>
        </w:rPr>
        <w:t>投标人地址：</w:t>
      </w: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snapToGrid w:val="0"/>
        <w:ind w:firstLine="645"/>
        <w:jc w:val="center"/>
        <w:rPr>
          <w:rFonts w:ascii="宋体" w:hAnsi="宋体"/>
          <w:b/>
          <w:sz w:val="32"/>
          <w:szCs w:val="32"/>
        </w:rPr>
      </w:pPr>
      <w:r>
        <w:rPr>
          <w:rFonts w:hint="eastAsia" w:ascii="宋体" w:hAnsi="宋体"/>
          <w:b/>
          <w:sz w:val="32"/>
          <w:szCs w:val="32"/>
        </w:rPr>
        <w:t xml:space="preserve">  在    年   月  日  时  分前不得开启日</w:t>
      </w:r>
    </w:p>
    <w:p>
      <w:pPr>
        <w:snapToGrid w:val="0"/>
        <w:rPr>
          <w:rFonts w:ascii="宋体" w:hAnsi="宋体"/>
          <w:b/>
          <w:sz w:val="24"/>
        </w:rPr>
      </w:pPr>
    </w:p>
    <w:p>
      <w:pPr>
        <w:snapToGrid w:val="0"/>
        <w:rPr>
          <w:rFonts w:ascii="宋体" w:hAnsi="宋体"/>
          <w:b/>
          <w:sz w:val="24"/>
        </w:rPr>
      </w:pPr>
      <w:r>
        <w:rPr>
          <w:rFonts w:ascii="宋体" w:hAnsi="宋体"/>
          <w:b/>
          <w:sz w:val="24"/>
        </w:rPr>
        <w:br w:type="textWrapping"/>
      </w:r>
      <w:r>
        <w:rPr>
          <w:rFonts w:ascii="宋体" w:hAnsi="宋体"/>
          <w:b/>
          <w:sz w:val="24"/>
        </w:rPr>
        <w:br w:type="page"/>
      </w:r>
      <w:r>
        <w:rPr>
          <w:rFonts w:hint="eastAsia" w:ascii="宋体" w:hAnsi="宋体"/>
          <w:b/>
          <w:sz w:val="24"/>
        </w:rPr>
        <w:t xml:space="preserve">2.投标文件封面格式： </w:t>
      </w:r>
    </w:p>
    <w:p>
      <w:pPr>
        <w:snapToGrid w:val="0"/>
        <w:rPr>
          <w:rFonts w:ascii="宋体" w:hAnsi="宋体"/>
          <w:b/>
          <w:bCs/>
          <w:sz w:val="44"/>
          <w:szCs w:val="44"/>
        </w:rPr>
      </w:pPr>
      <w:r>
        <w:rPr>
          <w:rFonts w:hint="eastAsia" w:ascii="宋体" w:hAnsi="宋体"/>
          <w:sz w:val="24"/>
        </w:rPr>
        <w:t xml:space="preserve">                                              </w:t>
      </w:r>
      <w:r>
        <w:rPr>
          <w:rFonts w:hint="eastAsia" w:ascii="宋体" w:hAnsi="宋体"/>
          <w:b/>
          <w:bCs/>
          <w:sz w:val="44"/>
          <w:szCs w:val="44"/>
        </w:rPr>
        <w:t>正本/或副本</w:t>
      </w:r>
    </w:p>
    <w:p>
      <w:pPr>
        <w:snapToGrid w:val="0"/>
        <w:rPr>
          <w:rFonts w:ascii="宋体" w:hAnsi="宋体"/>
          <w:b/>
          <w:sz w:val="44"/>
          <w:szCs w:val="44"/>
        </w:rPr>
      </w:pPr>
    </w:p>
    <w:p>
      <w:pPr>
        <w:snapToGrid w:val="0"/>
        <w:jc w:val="center"/>
        <w:rPr>
          <w:rFonts w:ascii="宋体" w:hAnsi="宋体"/>
          <w:b/>
          <w:bCs/>
          <w:sz w:val="44"/>
          <w:szCs w:val="44"/>
        </w:rPr>
      </w:pPr>
      <w:r>
        <w:rPr>
          <w:rFonts w:hint="eastAsia" w:ascii="宋体" w:hAnsi="宋体"/>
          <w:b/>
          <w:bCs/>
          <w:sz w:val="44"/>
          <w:szCs w:val="44"/>
        </w:rPr>
        <w:t>投 标 文 件</w:t>
      </w:r>
    </w:p>
    <w:p>
      <w:pPr>
        <w:snapToGrid w:val="0"/>
        <w:rPr>
          <w:rFonts w:ascii="宋体" w:hAnsi="宋体"/>
          <w:bCs/>
          <w:sz w:val="24"/>
        </w:rPr>
      </w:pPr>
    </w:p>
    <w:p>
      <w:pPr>
        <w:snapToGrid w:val="0"/>
        <w:ind w:firstLine="1424" w:firstLineChars="445"/>
        <w:rPr>
          <w:rFonts w:ascii="宋体" w:hAnsi="宋体"/>
          <w:bCs/>
          <w:sz w:val="32"/>
          <w:szCs w:val="32"/>
        </w:rPr>
      </w:pPr>
    </w:p>
    <w:p>
      <w:pPr>
        <w:snapToGrid w:val="0"/>
        <w:ind w:firstLine="1424" w:firstLineChars="445"/>
        <w:rPr>
          <w:rFonts w:ascii="宋体" w:hAnsi="宋体"/>
          <w:bCs/>
          <w:sz w:val="32"/>
          <w:szCs w:val="32"/>
        </w:rPr>
      </w:pPr>
    </w:p>
    <w:p>
      <w:pPr>
        <w:snapToGrid w:val="0"/>
        <w:ind w:firstLine="1430" w:firstLineChars="445"/>
        <w:rPr>
          <w:rFonts w:ascii="宋体" w:hAnsi="宋体"/>
          <w:b/>
          <w:bCs/>
          <w:sz w:val="32"/>
          <w:szCs w:val="32"/>
        </w:rPr>
      </w:pPr>
      <w:r>
        <w:rPr>
          <w:rFonts w:hint="eastAsia" w:ascii="宋体" w:hAnsi="宋体"/>
          <w:b/>
          <w:bCs/>
          <w:sz w:val="32"/>
          <w:szCs w:val="32"/>
        </w:rPr>
        <w:t>项目名称：</w:t>
      </w:r>
    </w:p>
    <w:p>
      <w:pPr>
        <w:snapToGrid w:val="0"/>
        <w:ind w:firstLine="643" w:firstLineChars="200"/>
        <w:rPr>
          <w:rFonts w:ascii="宋体" w:hAnsi="宋体"/>
          <w:b/>
          <w:bCs/>
          <w:sz w:val="32"/>
          <w:szCs w:val="32"/>
        </w:rPr>
      </w:pPr>
      <w:r>
        <w:rPr>
          <w:rFonts w:hint="eastAsia" w:ascii="宋体" w:hAnsi="宋体"/>
          <w:b/>
          <w:bCs/>
          <w:sz w:val="32"/>
          <w:szCs w:val="32"/>
        </w:rPr>
        <w:t xml:space="preserve">     </w:t>
      </w:r>
    </w:p>
    <w:p>
      <w:pPr>
        <w:snapToGrid w:val="0"/>
        <w:ind w:firstLine="1446" w:firstLineChars="450"/>
        <w:rPr>
          <w:rFonts w:ascii="宋体" w:hAnsi="宋体"/>
          <w:b/>
          <w:bCs/>
          <w:sz w:val="32"/>
          <w:szCs w:val="32"/>
        </w:rPr>
      </w:pPr>
      <w:r>
        <w:rPr>
          <w:rFonts w:hint="eastAsia" w:ascii="宋体" w:hAnsi="宋体"/>
          <w:b/>
          <w:bCs/>
          <w:sz w:val="32"/>
          <w:szCs w:val="32"/>
        </w:rPr>
        <w:t xml:space="preserve">项目编号： </w:t>
      </w:r>
    </w:p>
    <w:p>
      <w:pPr>
        <w:snapToGrid w:val="0"/>
        <w:ind w:firstLine="643" w:firstLineChars="200"/>
        <w:rPr>
          <w:rFonts w:ascii="宋体" w:hAnsi="宋体"/>
          <w:b/>
          <w:bCs/>
          <w:sz w:val="32"/>
          <w:szCs w:val="32"/>
        </w:rPr>
      </w:pPr>
      <w:r>
        <w:rPr>
          <w:rFonts w:hint="eastAsia" w:ascii="宋体" w:hAnsi="宋体"/>
          <w:b/>
          <w:bCs/>
          <w:sz w:val="32"/>
          <w:szCs w:val="32"/>
        </w:rPr>
        <w:t xml:space="preserve">     </w:t>
      </w:r>
    </w:p>
    <w:p>
      <w:pPr>
        <w:snapToGrid w:val="0"/>
        <w:ind w:firstLine="1446" w:firstLineChars="450"/>
        <w:rPr>
          <w:rFonts w:ascii="宋体" w:hAnsi="宋体"/>
          <w:b/>
          <w:bCs/>
          <w:sz w:val="32"/>
          <w:szCs w:val="32"/>
        </w:rPr>
      </w:pPr>
      <w:r>
        <w:rPr>
          <w:rFonts w:hint="eastAsia" w:ascii="宋体" w:hAnsi="宋体"/>
          <w:b/>
          <w:bCs/>
          <w:sz w:val="32"/>
          <w:szCs w:val="32"/>
        </w:rPr>
        <w:t>标    项：</w:t>
      </w:r>
    </w:p>
    <w:p>
      <w:pPr>
        <w:snapToGrid w:val="0"/>
        <w:ind w:firstLine="643" w:firstLineChars="200"/>
        <w:rPr>
          <w:rFonts w:ascii="宋体" w:hAnsi="宋体"/>
          <w:b/>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6" w:firstLineChars="416"/>
        <w:rPr>
          <w:rFonts w:ascii="宋体" w:hAnsi="宋体"/>
          <w:b/>
          <w:bCs/>
          <w:sz w:val="32"/>
          <w:szCs w:val="32"/>
        </w:rPr>
      </w:pPr>
      <w:r>
        <w:rPr>
          <w:rFonts w:hint="eastAsia" w:ascii="宋体" w:hAnsi="宋体"/>
          <w:b/>
          <w:bCs/>
          <w:sz w:val="32"/>
          <w:szCs w:val="32"/>
        </w:rPr>
        <w:t>投标人名称：</w:t>
      </w:r>
    </w:p>
    <w:p>
      <w:pPr>
        <w:pStyle w:val="7"/>
        <w:snapToGrid w:val="0"/>
        <w:ind w:firstLine="1336" w:firstLineChars="416"/>
        <w:rPr>
          <w:rFonts w:ascii="宋体" w:hAnsi="宋体"/>
          <w:b/>
          <w:bCs/>
          <w:sz w:val="32"/>
          <w:szCs w:val="32"/>
        </w:rPr>
      </w:pPr>
      <w:r>
        <w:rPr>
          <w:rFonts w:hint="eastAsia" w:ascii="宋体" w:hAnsi="宋体"/>
          <w:b/>
          <w:bCs/>
          <w:sz w:val="32"/>
          <w:szCs w:val="32"/>
        </w:rPr>
        <w:t>投标人地址：</w:t>
      </w:r>
    </w:p>
    <w:p>
      <w:pPr>
        <w:pStyle w:val="7"/>
        <w:snapToGrid w:val="0"/>
        <w:ind w:firstLine="1285" w:firstLineChars="400"/>
        <w:rPr>
          <w:rFonts w:ascii="宋体" w:hAnsi="宋体"/>
          <w:b/>
          <w:bCs/>
          <w:sz w:val="32"/>
          <w:szCs w:val="32"/>
        </w:rPr>
      </w:pPr>
    </w:p>
    <w:p>
      <w:pPr>
        <w:snapToGrid w:val="0"/>
        <w:ind w:firstLine="645"/>
        <w:jc w:val="center"/>
        <w:rPr>
          <w:rFonts w:ascii="宋体" w:hAnsi="宋体"/>
          <w:b/>
          <w:sz w:val="32"/>
          <w:szCs w:val="32"/>
        </w:rPr>
      </w:pPr>
      <w:r>
        <w:rPr>
          <w:rFonts w:hint="eastAsia" w:ascii="宋体" w:hAnsi="宋体"/>
          <w:b/>
          <w:sz w:val="32"/>
          <w:szCs w:val="32"/>
        </w:rPr>
        <w:t xml:space="preserve">                        年  月  日</w:t>
      </w:r>
    </w:p>
    <w:p>
      <w:pPr>
        <w:snapToGrid w:val="0"/>
        <w:rPr>
          <w:rFonts w:ascii="宋体" w:hAnsi="宋体"/>
          <w:sz w:val="24"/>
        </w:rPr>
      </w:pPr>
      <w:r>
        <w:rPr>
          <w:rFonts w:ascii="宋体" w:hAnsi="宋体"/>
          <w:sz w:val="24"/>
        </w:rPr>
        <w:br w:type="page"/>
      </w:r>
      <w:r>
        <w:rPr>
          <w:rFonts w:hint="eastAsia" w:ascii="宋体" w:hAnsi="宋体"/>
          <w:sz w:val="24"/>
        </w:rPr>
        <w:t>3.</w:t>
      </w:r>
      <w:r>
        <w:rPr>
          <w:rFonts w:hint="eastAsia" w:ascii="宋体" w:hAnsi="宋体"/>
          <w:b/>
          <w:bCs/>
          <w:sz w:val="24"/>
        </w:rPr>
        <w:t>投标文件目录</w:t>
      </w:r>
    </w:p>
    <w:p>
      <w:pPr>
        <w:snapToGrid w:val="0"/>
        <w:rPr>
          <w:rFonts w:ascii="宋体" w:hAnsi="宋体"/>
          <w:sz w:val="24"/>
        </w:rPr>
      </w:pPr>
    </w:p>
    <w:p>
      <w:pPr>
        <w:snapToGrid w:val="0"/>
        <w:jc w:val="left"/>
        <w:rPr>
          <w:rFonts w:ascii="宋体" w:hAnsi="宋体"/>
          <w:sz w:val="24"/>
        </w:rPr>
      </w:pPr>
      <w:r>
        <w:rPr>
          <w:rFonts w:hint="eastAsia" w:ascii="宋体" w:hAnsi="宋体"/>
          <w:sz w:val="24"/>
        </w:rPr>
        <w:t>按照招标文件第三章“投标人须知”中“三之（一）投标文件的组成”的顺序编排</w:t>
      </w:r>
    </w:p>
    <w:p>
      <w:pPr>
        <w:snapToGrid w:val="0"/>
        <w:rPr>
          <w:rFonts w:ascii="宋体" w:hAnsi="宋体"/>
          <w:b/>
          <w:sz w:val="24"/>
        </w:rPr>
      </w:pPr>
      <w:r>
        <w:rPr>
          <w:rFonts w:ascii="宋体" w:hAnsi="宋体"/>
          <w:b/>
          <w:sz w:val="24"/>
        </w:rPr>
        <w:br w:type="page"/>
      </w: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rPr>
          <w:rFonts w:ascii="宋体" w:hAnsi="宋体"/>
          <w:sz w:val="24"/>
        </w:rPr>
      </w:pPr>
      <w:r>
        <w:rPr>
          <w:rFonts w:hint="eastAsia" w:ascii="宋体" w:hAnsi="宋体"/>
          <w:sz w:val="24"/>
        </w:rPr>
        <w:t>致：______</w:t>
      </w:r>
      <w:r>
        <w:rPr>
          <w:rFonts w:hint="eastAsia" w:ascii="宋体" w:hAnsi="宋体"/>
          <w:sz w:val="24"/>
          <w:u w:val="single"/>
        </w:rPr>
        <w:t>_     _</w:t>
      </w:r>
      <w:r>
        <w:rPr>
          <w:rFonts w:hint="eastAsia" w:ascii="宋体" w:hAnsi="宋体"/>
          <w:sz w:val="24"/>
        </w:rPr>
        <w:t>_（招标采购单位名称）：</w:t>
      </w:r>
    </w:p>
    <w:p>
      <w:pPr>
        <w:snapToGrid w:val="0"/>
        <w:ind w:firstLine="48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项目的招标公告（项目编号：____），签字代表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（投标人名称）提交投标文件正本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w:t>
      </w:r>
    </w:p>
    <w:p>
      <w:pPr>
        <w:snapToGrid w:val="0"/>
        <w:ind w:firstLine="480" w:firstLineChars="200"/>
        <w:rPr>
          <w:rFonts w:ascii="宋体" w:hAnsi="宋体"/>
          <w:sz w:val="24"/>
        </w:rPr>
      </w:pPr>
      <w:r>
        <w:rPr>
          <w:rFonts w:hint="eastAsia" w:ascii="宋体" w:hAnsi="宋体"/>
          <w:sz w:val="24"/>
        </w:rPr>
        <w:t>据此函，签字代表宣布同意如下：</w:t>
      </w:r>
    </w:p>
    <w:p>
      <w:pPr>
        <w:snapToGrid w:val="0"/>
        <w:ind w:firstLine="480" w:firstLineChars="200"/>
        <w:rPr>
          <w:rFonts w:ascii="宋体" w:hAnsi="宋体"/>
          <w:sz w:val="24"/>
        </w:rPr>
      </w:pPr>
      <w:r>
        <w:rPr>
          <w:rFonts w:hint="eastAsia" w:ascii="宋体" w:hAnsi="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pStyle w:val="23"/>
        <w:snapToGrid w:val="0"/>
        <w:ind w:firstLine="480" w:firstLineChars="200"/>
        <w:rPr>
          <w:rFonts w:hAnsi="宋体" w:cs="Times New Roman"/>
          <w:sz w:val="24"/>
          <w:szCs w:val="24"/>
        </w:rPr>
      </w:pPr>
      <w:r>
        <w:rPr>
          <w:rFonts w:hint="eastAsia" w:hAnsi="宋体"/>
          <w:sz w:val="24"/>
        </w:rPr>
        <w:t>2</w:t>
      </w:r>
      <w:r>
        <w:rPr>
          <w:rFonts w:hint="eastAsia" w:hAnsi="宋体" w:cs="Times New Roman"/>
          <w:sz w:val="24"/>
          <w:szCs w:val="24"/>
        </w:rPr>
        <w:t>、按投标报价明细表报价。</w:t>
      </w:r>
    </w:p>
    <w:p>
      <w:pPr>
        <w:snapToGrid w:val="0"/>
        <w:ind w:firstLine="480" w:firstLineChars="200"/>
        <w:rPr>
          <w:rFonts w:ascii="宋体" w:hAnsi="宋体"/>
          <w:sz w:val="24"/>
        </w:rPr>
      </w:pPr>
      <w:r>
        <w:rPr>
          <w:rFonts w:hint="eastAsia" w:ascii="宋体" w:hAnsi="宋体"/>
          <w:sz w:val="24"/>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sz w:val="24"/>
        </w:rPr>
      </w:pPr>
      <w:r>
        <w:rPr>
          <w:rFonts w:hint="eastAsia" w:ascii="宋体" w:hAnsi="宋体"/>
          <w:sz w:val="24"/>
        </w:rPr>
        <w:t>4.本项目投标有效期为</w:t>
      </w:r>
      <w:r>
        <w:rPr>
          <w:rFonts w:hint="eastAsia" w:ascii="宋体" w:hAnsi="宋体"/>
          <w:sz w:val="24"/>
          <w:u w:val="single"/>
        </w:rPr>
        <w:t xml:space="preserve">    </w:t>
      </w:r>
      <w:r>
        <w:rPr>
          <w:rFonts w:hint="eastAsia" w:ascii="宋体" w:hAnsi="宋体"/>
          <w:sz w:val="24"/>
        </w:rPr>
        <w:t xml:space="preserve"> 天</w:t>
      </w:r>
    </w:p>
    <w:p>
      <w:pPr>
        <w:snapToGrid w:val="0"/>
        <w:ind w:firstLine="480" w:firstLineChars="200"/>
        <w:rPr>
          <w:rFonts w:ascii="宋体" w:hAnsi="宋体"/>
          <w:sz w:val="24"/>
        </w:rPr>
      </w:pPr>
      <w:r>
        <w:rPr>
          <w:rFonts w:hint="eastAsia" w:ascii="宋体" w:hAnsi="宋体"/>
          <w:sz w:val="24"/>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sz w:val="24"/>
        </w:rPr>
      </w:pPr>
      <w:r>
        <w:rPr>
          <w:rFonts w:hint="eastAsia" w:ascii="宋体" w:hAnsi="宋体"/>
          <w:sz w:val="24"/>
        </w:rPr>
        <w:t>6.投标人同意按照贵方要求提供与投标有关的一切数据或资料。</w:t>
      </w:r>
    </w:p>
    <w:p>
      <w:pPr>
        <w:snapToGrid w:val="0"/>
        <w:ind w:firstLine="480" w:firstLineChars="200"/>
        <w:rPr>
          <w:rFonts w:ascii="宋体" w:hAnsi="宋体"/>
          <w:sz w:val="24"/>
        </w:rPr>
      </w:pPr>
      <w:r>
        <w:rPr>
          <w:rFonts w:hint="eastAsia" w:ascii="宋体" w:hAnsi="宋体"/>
          <w:sz w:val="24"/>
        </w:rPr>
        <w:t>7.与本投标有关的一切正式往来信函请寄：</w:t>
      </w:r>
    </w:p>
    <w:p>
      <w:pPr>
        <w:snapToGrid w:val="0"/>
        <w:ind w:firstLine="480" w:firstLineChars="200"/>
        <w:rPr>
          <w:rFonts w:ascii="宋体" w:hAnsi="宋体"/>
          <w:sz w:val="24"/>
        </w:rPr>
      </w:pPr>
      <w:r>
        <w:rPr>
          <w:rFonts w:hint="eastAsia" w:ascii="宋体" w:hAnsi="宋体"/>
          <w:sz w:val="24"/>
        </w:rPr>
        <w:t>地址：__________</w:t>
      </w:r>
      <w:r>
        <w:rPr>
          <w:rFonts w:hint="eastAsia" w:ascii="宋体" w:hAnsi="宋体"/>
          <w:sz w:val="24"/>
          <w:u w:val="single"/>
        </w:rPr>
        <w:t xml:space="preserve">        </w:t>
      </w:r>
      <w:r>
        <w:rPr>
          <w:rFonts w:hint="eastAsia" w:ascii="宋体" w:hAnsi="宋体"/>
          <w:sz w:val="24"/>
        </w:rPr>
        <w:t>__邮编：__________   电话：_____________</w:t>
      </w:r>
    </w:p>
    <w:p>
      <w:pPr>
        <w:snapToGrid w:val="0"/>
        <w:ind w:firstLine="480" w:firstLineChars="200"/>
        <w:rPr>
          <w:rFonts w:ascii="宋体" w:hAnsi="宋体"/>
          <w:sz w:val="24"/>
        </w:rPr>
      </w:pPr>
    </w:p>
    <w:p>
      <w:pPr>
        <w:snapToGrid w:val="0"/>
        <w:ind w:firstLine="480" w:firstLineChars="200"/>
        <w:rPr>
          <w:rFonts w:ascii="宋体" w:hAnsi="宋体"/>
          <w:sz w:val="24"/>
        </w:rPr>
      </w:pPr>
      <w:r>
        <w:rPr>
          <w:rFonts w:hint="eastAsia" w:ascii="宋体" w:hAnsi="宋体"/>
          <w:sz w:val="24"/>
        </w:rPr>
        <w:t>传真：___________   投标人代表姓名 _________ 职务：______</w:t>
      </w:r>
      <w:r>
        <w:rPr>
          <w:rFonts w:hint="eastAsia" w:ascii="宋体" w:hAnsi="宋体"/>
          <w:sz w:val="24"/>
          <w:u w:val="single"/>
        </w:rPr>
        <w:t xml:space="preserve"> </w:t>
      </w:r>
      <w:r>
        <w:rPr>
          <w:rFonts w:hint="eastAsia" w:ascii="宋体" w:hAnsi="宋体"/>
          <w:sz w:val="24"/>
        </w:rPr>
        <w:t>_______</w:t>
      </w:r>
    </w:p>
    <w:p>
      <w:pPr>
        <w:snapToGrid w:val="0"/>
        <w:rPr>
          <w:rFonts w:ascii="宋体" w:hAnsi="宋体"/>
          <w:sz w:val="24"/>
        </w:rPr>
      </w:pPr>
      <w:r>
        <w:rPr>
          <w:rFonts w:hint="eastAsia" w:ascii="宋体" w:hAnsi="宋体"/>
          <w:sz w:val="24"/>
        </w:rPr>
        <w:t xml:space="preserve">  </w:t>
      </w:r>
    </w:p>
    <w:p>
      <w:pPr>
        <w:snapToGrid w:val="0"/>
        <w:ind w:firstLine="360" w:firstLineChars="150"/>
        <w:rPr>
          <w:rFonts w:ascii="宋体" w:hAnsi="宋体"/>
          <w:sz w:val="24"/>
        </w:rPr>
      </w:pPr>
      <w:r>
        <w:rPr>
          <w:rFonts w:hint="eastAsia" w:ascii="宋体" w:hAnsi="宋体"/>
          <w:sz w:val="24"/>
        </w:rPr>
        <w:t>投标人名称:_________________</w:t>
      </w:r>
    </w:p>
    <w:p>
      <w:pPr>
        <w:snapToGrid w:val="0"/>
        <w:ind w:firstLine="360" w:firstLineChars="150"/>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snapToGrid w:val="0"/>
        <w:jc w:val="center"/>
        <w:rPr>
          <w:rFonts w:ascii="宋体" w:hAnsi="宋体"/>
          <w:sz w:val="24"/>
        </w:rPr>
      </w:pPr>
    </w:p>
    <w:p>
      <w:pPr>
        <w:snapToGrid w:val="0"/>
        <w:jc w:val="center"/>
        <w:rPr>
          <w:rFonts w:ascii="宋体" w:hAnsi="宋体"/>
          <w:sz w:val="24"/>
        </w:rPr>
      </w:pPr>
    </w:p>
    <w:p>
      <w:pPr>
        <w:snapToGrid w:val="0"/>
        <w:ind w:firstLine="5040" w:firstLineChars="2100"/>
        <w:rPr>
          <w:rFonts w:ascii="宋体" w:hAnsi="宋体"/>
          <w:sz w:val="24"/>
        </w:rPr>
      </w:pPr>
    </w:p>
    <w:p>
      <w:pPr>
        <w:snapToGrid w:val="0"/>
        <w:ind w:firstLine="1920" w:firstLineChars="800"/>
        <w:rPr>
          <w:rFonts w:asciiTheme="minorEastAsia" w:hAnsiTheme="minorEastAsia" w:eastAsiaTheme="minorEastAsia"/>
          <w:sz w:val="24"/>
        </w:rPr>
      </w:pPr>
      <w:r>
        <w:rPr>
          <w:rFonts w:hint="eastAsia" w:ascii="宋体" w:hAnsi="宋体"/>
          <w:sz w:val="24"/>
        </w:rPr>
        <w:t xml:space="preserve">  </w:t>
      </w:r>
      <w:r>
        <w:rPr>
          <w:rFonts w:hint="eastAsia" w:asciiTheme="minorEastAsia" w:hAnsiTheme="minorEastAsia" w:eastAsiaTheme="minorEastAsia"/>
          <w:sz w:val="24"/>
        </w:rPr>
        <w:t xml:space="preserve">                  </w:t>
      </w:r>
    </w:p>
    <w:p>
      <w:pPr>
        <w:snapToGrid w:val="0"/>
        <w:ind w:left="149" w:hanging="148" w:hangingChars="62"/>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widowControl/>
        <w:jc w:val="left"/>
        <w:rPr>
          <w:rFonts w:ascii="宋体" w:hAnsi="宋体"/>
        </w:rPr>
      </w:pPr>
      <w:r>
        <w:rPr>
          <w:rFonts w:ascii="宋体" w:hAnsi="宋体"/>
        </w:rPr>
        <w:br w:type="page"/>
      </w:r>
    </w:p>
    <w:p>
      <w:pPr>
        <w:snapToGrid w:val="0"/>
        <w:ind w:firstLine="2289" w:firstLineChars="950"/>
        <w:rPr>
          <w:rFonts w:ascii="宋体" w:hAnsi="宋体"/>
          <w:b/>
          <w:sz w:val="24"/>
        </w:rPr>
      </w:pPr>
    </w:p>
    <w:p>
      <w:pPr>
        <w:snapToGrid w:val="0"/>
        <w:rPr>
          <w:rFonts w:ascii="宋体" w:hAnsi="宋体"/>
          <w:b/>
          <w:sz w:val="24"/>
        </w:rPr>
      </w:pPr>
      <w:r>
        <w:rPr>
          <w:rFonts w:hint="eastAsia" w:ascii="宋体" w:hAnsi="宋体"/>
          <w:b/>
          <w:sz w:val="24"/>
        </w:rPr>
        <w:t xml:space="preserve">投标报价明细表格式： </w:t>
      </w:r>
    </w:p>
    <w:p>
      <w:pPr>
        <w:pStyle w:val="23"/>
        <w:snapToGrid w:val="0"/>
        <w:jc w:val="center"/>
        <w:rPr>
          <w:rFonts w:hAnsi="宋体"/>
          <w:b/>
          <w:sz w:val="32"/>
          <w:szCs w:val="32"/>
        </w:rPr>
      </w:pPr>
    </w:p>
    <w:p>
      <w:pPr>
        <w:pStyle w:val="23"/>
        <w:snapToGrid w:val="0"/>
        <w:jc w:val="center"/>
        <w:rPr>
          <w:rFonts w:hAnsi="宋体"/>
          <w:b/>
          <w:sz w:val="32"/>
          <w:szCs w:val="32"/>
        </w:rPr>
      </w:pPr>
      <w:r>
        <w:rPr>
          <w:rFonts w:hint="eastAsia" w:hAnsi="宋体"/>
          <w:b/>
          <w:sz w:val="32"/>
          <w:szCs w:val="32"/>
        </w:rPr>
        <w:t>投标报价明细表</w:t>
      </w:r>
    </w:p>
    <w:tbl>
      <w:tblPr>
        <w:tblStyle w:val="37"/>
        <w:tblW w:w="8859" w:type="dxa"/>
        <w:jc w:val="righ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23"/>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rPr>
          <w:rFonts w:ascii="宋体" w:hAnsi="宋体"/>
        </w:rPr>
      </w:pPr>
    </w:p>
    <w:p>
      <w:pPr>
        <w:tabs>
          <w:tab w:val="left" w:pos="3870"/>
          <w:tab w:val="left" w:pos="4085"/>
        </w:tabs>
        <w:snapToGrid w:val="0"/>
        <w:ind w:firstLine="482" w:firstLineChars="20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（招标采购单位名称）：</w:t>
      </w:r>
    </w:p>
    <w:p>
      <w:pPr>
        <w:snapToGrid w:val="0"/>
        <w:spacing w:line="460" w:lineRule="exact"/>
        <w:ind w:firstLine="630" w:firstLineChars="300"/>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20"/>
        <w:tabs>
          <w:tab w:val="left" w:pos="939"/>
        </w:tabs>
        <w:snapToGrid w:val="0"/>
        <w:spacing w:line="460" w:lineRule="exact"/>
        <w:ind w:left="401" w:leftChars="0" w:hanging="401" w:hangingChars="191"/>
        <w:rPr>
          <w:rFonts w:ascii="宋体" w:hAnsi="宋体"/>
          <w:sz w:val="21"/>
          <w:szCs w:val="21"/>
        </w:rPr>
      </w:pPr>
    </w:p>
    <w:p>
      <w:pPr>
        <w:pStyle w:val="20"/>
        <w:tabs>
          <w:tab w:val="left" w:pos="939"/>
        </w:tabs>
        <w:snapToGrid w:val="0"/>
        <w:spacing w:line="420" w:lineRule="exact"/>
        <w:ind w:left="401" w:leftChars="0" w:hanging="401" w:hangingChars="191"/>
        <w:rPr>
          <w:rFonts w:ascii="宋体" w:hAnsi="宋体"/>
          <w:sz w:val="21"/>
          <w:szCs w:val="21"/>
        </w:rPr>
      </w:pPr>
    </w:p>
    <w:p>
      <w:pPr>
        <w:pStyle w:val="20"/>
        <w:tabs>
          <w:tab w:val="left" w:pos="939"/>
        </w:tabs>
        <w:snapToGrid w:val="0"/>
        <w:spacing w:line="420" w:lineRule="exact"/>
        <w:ind w:left="401" w:leftChars="0" w:hanging="401" w:hangingChars="191"/>
        <w:rPr>
          <w:rFonts w:ascii="宋体" w:hAnsi="宋体"/>
          <w:sz w:val="21"/>
          <w:szCs w:val="21"/>
        </w:rPr>
      </w:pPr>
    </w:p>
    <w:p>
      <w:pPr>
        <w:pStyle w:val="20"/>
        <w:tabs>
          <w:tab w:val="left" w:pos="939"/>
        </w:tabs>
        <w:snapToGrid w:val="0"/>
        <w:spacing w:line="420" w:lineRule="exact"/>
        <w:ind w:left="401" w:leftChars="0" w:hanging="401" w:hangingChars="191"/>
        <w:rPr>
          <w:rFonts w:ascii="宋体" w:hAnsi="宋体"/>
          <w:sz w:val="21"/>
          <w:szCs w:val="21"/>
        </w:rPr>
      </w:pPr>
    </w:p>
    <w:p>
      <w:pPr>
        <w:pStyle w:val="101"/>
        <w:snapToGrid w:val="0"/>
        <w:spacing w:line="420" w:lineRule="exact"/>
        <w:ind w:firstLine="200"/>
        <w:rPr>
          <w:rFonts w:ascii="宋体" w:hAnsi="宋体"/>
          <w:sz w:val="21"/>
          <w:szCs w:val="21"/>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rPr>
          <w:rFonts w:ascii="宋体" w:hAnsi="宋体"/>
        </w:rPr>
      </w:pPr>
    </w:p>
    <w:p>
      <w:pPr>
        <w:snapToGrid w:val="0"/>
        <w:jc w:val="left"/>
        <w:rPr>
          <w:rFonts w:ascii="宋体" w:hAnsi="宋体"/>
        </w:rPr>
      </w:pPr>
    </w:p>
    <w:p>
      <w:pPr>
        <w:widowControl/>
        <w:jc w:val="left"/>
        <w:rPr>
          <w:rFonts w:ascii="宋体" w:hAnsi="宋体" w:cs="宋体"/>
          <w:b/>
          <w:kern w:val="0"/>
          <w:sz w:val="36"/>
          <w:szCs w:val="36"/>
        </w:rPr>
      </w:pPr>
      <w:r>
        <w:rPr>
          <w:rFonts w:ascii="宋体" w:hAnsi="宋体" w:cs="宋体"/>
          <w:b/>
          <w:kern w:val="0"/>
          <w:sz w:val="36"/>
          <w:szCs w:val="36"/>
        </w:rPr>
        <w:br w:type="page"/>
      </w: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投标人参加政府采购活动前3年内在经营活动中没有重大违法记录的声明</w:t>
      </w: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致：广西建设工程机电设备招标中心有限公司</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sz w:val="24"/>
        </w:rPr>
        <w:t>款等行政处</w:t>
      </w:r>
      <w:r>
        <w:rPr>
          <w:rFonts w:hint="eastAsia" w:ascii="宋体" w:hAnsi="宋体" w:cs="宋体"/>
          <w:kern w:val="0"/>
          <w:sz w:val="24"/>
        </w:rPr>
        <w:t>罚）</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rPr>
          <w:rFonts w:ascii="宋体" w:hAnsi="宋体"/>
          <w:b/>
          <w:sz w:val="24"/>
        </w:rPr>
      </w:pPr>
      <w:r>
        <w:rPr>
          <w:rFonts w:ascii="宋体" w:hAnsi="宋体"/>
          <w:b/>
          <w:sz w:val="24"/>
        </w:rPr>
        <w:br w:type="page"/>
      </w:r>
      <w:r>
        <w:rPr>
          <w:rFonts w:hint="eastAsia" w:ascii="宋体" w:hAnsi="宋体"/>
          <w:b/>
          <w:sz w:val="24"/>
        </w:rPr>
        <w:t>法定代表人身份证明书格式：</w:t>
      </w: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ind w:firstLine="960" w:firstLineChars="400"/>
        <w:rPr>
          <w:rFonts w:ascii="宋体" w:hAnsi="宋体"/>
          <w:sz w:val="24"/>
        </w:rPr>
      </w:pPr>
      <w:r>
        <w:rPr>
          <w:rFonts w:hint="eastAsia" w:ascii="宋体" w:hAnsi="宋体"/>
          <w:sz w:val="24"/>
          <w:u w:val="single"/>
        </w:rPr>
        <w:t xml:space="preserve">   （法定代表人名字）       </w:t>
      </w:r>
      <w:r>
        <w:rPr>
          <w:rFonts w:hint="eastAsia" w:ascii="宋体" w:hAnsi="宋体"/>
          <w:sz w:val="24"/>
        </w:rPr>
        <w:t xml:space="preserve"> 在</w:t>
      </w:r>
      <w:r>
        <w:rPr>
          <w:rFonts w:hint="eastAsia" w:ascii="宋体" w:hAnsi="宋体"/>
          <w:sz w:val="24"/>
          <w:u w:val="single"/>
        </w:rPr>
        <w:t xml:space="preserve">（ 单位名称）     </w:t>
      </w:r>
      <w:r>
        <w:rPr>
          <w:rFonts w:hint="eastAsia" w:ascii="宋体" w:hAnsi="宋体"/>
          <w:sz w:val="24"/>
        </w:rPr>
        <w:t>任</w:t>
      </w:r>
      <w:r>
        <w:rPr>
          <w:rFonts w:hint="eastAsia" w:ascii="宋体" w:hAnsi="宋体"/>
          <w:sz w:val="24"/>
          <w:u w:val="single"/>
        </w:rPr>
        <w:t xml:space="preserve">          </w:t>
      </w:r>
      <w:r>
        <w:rPr>
          <w:rFonts w:hint="eastAsia" w:ascii="宋体" w:hAnsi="宋体"/>
          <w:sz w:val="24"/>
        </w:rPr>
        <w:t>职务，是</w:t>
      </w:r>
      <w:r>
        <w:rPr>
          <w:rFonts w:hint="eastAsia" w:ascii="宋体" w:hAnsi="宋体"/>
          <w:sz w:val="24"/>
          <w:u w:val="single"/>
        </w:rPr>
        <w:t xml:space="preserve">（ 单位名称）    </w:t>
      </w:r>
      <w:r>
        <w:rPr>
          <w:rFonts w:hint="eastAsia" w:ascii="宋体" w:hAnsi="宋体"/>
          <w:sz w:val="24"/>
        </w:rPr>
        <w:t>的法定代表人。</w:t>
      </w:r>
    </w:p>
    <w:p>
      <w:pPr>
        <w:ind w:firstLine="840" w:firstLineChars="350"/>
        <w:rPr>
          <w:rFonts w:ascii="宋体" w:hAnsi="宋体"/>
          <w:sz w:val="24"/>
        </w:rPr>
      </w:pPr>
      <w:r>
        <w:rPr>
          <w:rFonts w:hint="eastAsia" w:ascii="宋体" w:hAnsi="宋体"/>
          <w:sz w:val="24"/>
        </w:rPr>
        <w:t>特此证明。</w:t>
      </w:r>
    </w:p>
    <w:p>
      <w:pPr>
        <w:rPr>
          <w:rFonts w:ascii="宋体" w:hAnsi="宋体"/>
          <w:sz w:val="24"/>
        </w:rPr>
      </w:pPr>
    </w:p>
    <w:p>
      <w:pPr>
        <w:rPr>
          <w:rFonts w:ascii="宋体" w:hAnsi="宋体"/>
          <w:sz w:val="24"/>
        </w:rPr>
      </w:pPr>
    </w:p>
    <w:p>
      <w:pPr>
        <w:rPr>
          <w:rFonts w:ascii="宋体" w:hAnsi="宋体"/>
          <w:sz w:val="24"/>
          <w:u w:val="single"/>
        </w:rPr>
      </w:pPr>
      <w:r>
        <w:rPr>
          <w:rFonts w:hint="eastAsia" w:ascii="宋体" w:hAnsi="宋体"/>
          <w:sz w:val="24"/>
        </w:rPr>
        <w:t xml:space="preserve">                                     单位名称：</w:t>
      </w:r>
      <w:r>
        <w:rPr>
          <w:rFonts w:hint="eastAsia" w:ascii="宋体" w:hAnsi="宋体"/>
          <w:sz w:val="24"/>
          <w:u w:val="single"/>
        </w:rPr>
        <w:t xml:space="preserve">                              </w:t>
      </w:r>
    </w:p>
    <w:p>
      <w:pPr>
        <w:rPr>
          <w:rFonts w:ascii="宋体" w:hAnsi="宋体"/>
          <w:sz w:val="24"/>
        </w:rPr>
      </w:pPr>
      <w:r>
        <w:rPr>
          <w:rFonts w:hint="eastAsia" w:ascii="宋体" w:hAnsi="宋体"/>
          <w:sz w:val="24"/>
        </w:rPr>
        <w:t xml:space="preserve">                                                        （单位公章）</w:t>
      </w:r>
    </w:p>
    <w:p>
      <w:pPr>
        <w:rPr>
          <w:rFonts w:ascii="宋体" w:hAnsi="宋体"/>
          <w:sz w:val="24"/>
        </w:rPr>
      </w:pPr>
      <w:r>
        <w:rPr>
          <w:rFonts w:hint="eastAsia" w:ascii="宋体" w:hAnsi="宋体"/>
          <w:sz w:val="24"/>
        </w:rPr>
        <w:t xml:space="preserve">                                                     年     月    日</w:t>
      </w:r>
    </w:p>
    <w:p>
      <w:pPr>
        <w:rPr>
          <w:rFonts w:ascii="宋体" w:hAnsi="宋体"/>
          <w:sz w:val="24"/>
        </w:rPr>
      </w:pPr>
    </w:p>
    <w:p>
      <w:pPr>
        <w:ind w:firstLine="360" w:firstLineChars="150"/>
        <w:rPr>
          <w:rFonts w:ascii="宋体" w:hAnsi="宋体"/>
          <w:sz w:val="24"/>
        </w:rPr>
      </w:pPr>
      <w:r>
        <w:rPr>
          <w:rFonts w:hint="eastAsia" w:ascii="宋体" w:hAnsi="宋体"/>
          <w:sz w:val="24"/>
        </w:rPr>
        <w:t>法定代表人身份证号码：</w:t>
      </w:r>
    </w:p>
    <w:p>
      <w:pPr>
        <w:ind w:firstLine="360" w:firstLineChars="150"/>
        <w:rPr>
          <w:rFonts w:ascii="宋体" w:hAnsi="宋体"/>
          <w:sz w:val="24"/>
        </w:rPr>
      </w:pPr>
    </w:p>
    <w:p>
      <w:pPr>
        <w:ind w:firstLine="360" w:firstLineChars="150"/>
        <w:rPr>
          <w:rFonts w:ascii="宋体" w:hAnsi="宋体"/>
          <w:sz w:val="24"/>
        </w:rPr>
      </w:pPr>
      <w:r>
        <w:rPr>
          <w:rFonts w:hint="eastAsia" w:ascii="宋体" w:hAnsi="宋体"/>
          <w:sz w:val="24"/>
        </w:rPr>
        <w:t>住    址：</w:t>
      </w:r>
    </w:p>
    <w:p>
      <w:pPr>
        <w:pStyle w:val="23"/>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rPr>
          <w:rFonts w:ascii="宋体" w:hAnsi="宋体"/>
          <w:b/>
          <w:bCs/>
          <w:sz w:val="24"/>
        </w:rPr>
      </w:pPr>
      <w:r>
        <w:rPr>
          <w:rFonts w:hint="eastAsia" w:ascii="宋体" w:hAnsi="宋体"/>
          <w:bCs/>
          <w:sz w:val="24"/>
        </w:rPr>
        <w:t>致：</w:t>
      </w:r>
      <w:r>
        <w:rPr>
          <w:rFonts w:hint="eastAsia" w:ascii="宋体" w:hAnsi="宋体"/>
          <w:sz w:val="24"/>
          <w:u w:val="single"/>
        </w:rPr>
        <w:t xml:space="preserve">                </w:t>
      </w:r>
      <w:r>
        <w:rPr>
          <w:rFonts w:hint="eastAsia" w:ascii="宋体" w:hAnsi="宋体"/>
          <w:sz w:val="24"/>
        </w:rPr>
        <w:t>（招标采购单位名称）：</w:t>
      </w:r>
    </w:p>
    <w:p>
      <w:pPr>
        <w:snapToGrid w:val="0"/>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w:t>
      </w:r>
      <w:r>
        <w:rPr>
          <w:rFonts w:hint="eastAsia" w:asciiTheme="minorEastAsia" w:hAnsiTheme="minorEastAsia" w:eastAsiaTheme="minorEastAsia"/>
          <w:sz w:val="24"/>
        </w:rPr>
        <w:t>投标人若为其他组织形式无法定代表人的应为机构负责人</w:t>
      </w:r>
      <w:r>
        <w:rPr>
          <w:rFonts w:hint="eastAsia" w:ascii="宋体" w:hAnsi="宋体"/>
          <w:sz w:val="24"/>
        </w:rPr>
        <w:t xml:space="preserve">），现授权委托本单位在职职工 </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（项目名称和编号）    </w:t>
      </w:r>
      <w:r>
        <w:rPr>
          <w:rFonts w:hint="eastAsia" w:ascii="宋体" w:hAnsi="宋体"/>
          <w:sz w:val="24"/>
        </w:rPr>
        <w:t>项目的投标活动，并代表我方全权办理针对上述项目的投标、开标、评标、签约等具体事务和签署相关文件。</w:t>
      </w:r>
    </w:p>
    <w:p>
      <w:pPr>
        <w:snapToGrid w:val="0"/>
        <w:rPr>
          <w:rFonts w:ascii="宋体" w:hAnsi="宋体"/>
          <w:sz w:val="24"/>
        </w:rPr>
      </w:pPr>
      <w:r>
        <w:rPr>
          <w:rFonts w:hint="eastAsia" w:ascii="宋体" w:hAnsi="宋体"/>
          <w:sz w:val="24"/>
        </w:rPr>
        <w:t xml:space="preserve">    我方对被授权人的签名事项负全部责任。</w:t>
      </w:r>
    </w:p>
    <w:p>
      <w:pPr>
        <w:snapToGrid w:val="0"/>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ind w:firstLine="480"/>
        <w:rPr>
          <w:rFonts w:ascii="宋体" w:hAnsi="宋体"/>
          <w:sz w:val="24"/>
        </w:rPr>
      </w:pPr>
      <w:r>
        <w:rPr>
          <w:rFonts w:hint="eastAsia" w:ascii="宋体" w:hAnsi="宋体"/>
          <w:sz w:val="24"/>
        </w:rPr>
        <w:t>被授权人无转委托权，特此委托。</w:t>
      </w:r>
    </w:p>
    <w:p>
      <w:pPr>
        <w:snapToGrid w:val="0"/>
        <w:rPr>
          <w:rFonts w:ascii="宋体" w:hAnsi="宋体"/>
          <w:sz w:val="24"/>
        </w:rPr>
      </w:pPr>
    </w:p>
    <w:p>
      <w:pPr>
        <w:snapToGrid w:val="0"/>
        <w:rPr>
          <w:rFonts w:ascii="宋体" w:hAnsi="宋体"/>
          <w:sz w:val="24"/>
          <w:u w:val="single"/>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所在部门：</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职  务：</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被授权人身份证号码：</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 xml:space="preserve">                                                      </w:t>
      </w:r>
    </w:p>
    <w:p>
      <w:pPr>
        <w:snapToGrid w:val="0"/>
        <w:ind w:firstLine="5400" w:firstLineChars="2250"/>
        <w:rPr>
          <w:rFonts w:ascii="宋体" w:hAnsi="宋体"/>
          <w:sz w:val="24"/>
        </w:rPr>
      </w:pPr>
      <w:r>
        <w:rPr>
          <w:rFonts w:hint="eastAsia" w:ascii="宋体" w:hAnsi="宋体"/>
          <w:sz w:val="24"/>
        </w:rPr>
        <w:t>法定代表人签名：</w:t>
      </w:r>
      <w:r>
        <w:rPr>
          <w:rFonts w:hint="eastAsia" w:ascii="宋体" w:hAnsi="宋体"/>
          <w:sz w:val="24"/>
          <w:u w:val="single"/>
        </w:rPr>
        <w:t xml:space="preserve">              </w:t>
      </w:r>
    </w:p>
    <w:p>
      <w:pPr>
        <w:snapToGrid w:val="0"/>
        <w:ind w:left="4845" w:leftChars="2250" w:hanging="120" w:hangingChars="50"/>
        <w:rPr>
          <w:rFonts w:ascii="宋体" w:hAnsi="宋体"/>
          <w:sz w:val="24"/>
        </w:rPr>
      </w:pPr>
      <w:r>
        <w:rPr>
          <w:rFonts w:hint="eastAsia" w:ascii="宋体" w:hAnsi="宋体"/>
          <w:sz w:val="24"/>
        </w:rPr>
        <w:t>（投标人若为其他组织形式无法定代表人的应由机构负责人签名）</w:t>
      </w:r>
    </w:p>
    <w:p>
      <w:pPr>
        <w:snapToGrid w:val="0"/>
        <w:ind w:firstLine="5400" w:firstLineChars="2250"/>
        <w:rPr>
          <w:rFonts w:ascii="宋体" w:hAnsi="宋体"/>
          <w:sz w:val="24"/>
        </w:rPr>
      </w:pPr>
      <w:r>
        <w:rPr>
          <w:rFonts w:hint="eastAsia" w:ascii="宋体" w:hAnsi="宋体"/>
          <w:sz w:val="24"/>
        </w:rPr>
        <w:t xml:space="preserve"> 投标人公章：</w:t>
      </w:r>
    </w:p>
    <w:p>
      <w:pPr>
        <w:snapToGrid w:val="0"/>
        <w:ind w:firstLine="470" w:firstLineChars="196"/>
        <w:jc w:val="left"/>
        <w:rPr>
          <w:rFonts w:asciiTheme="minorEastAsia" w:hAnsiTheme="minorEastAsia" w:eastAsiaTheme="minorEastAsia"/>
          <w:sz w:val="24"/>
        </w:rPr>
      </w:pPr>
      <w:r>
        <w:rPr>
          <w:rFonts w:hint="eastAsia" w:ascii="宋体" w:hAnsi="宋体"/>
          <w:sz w:val="24"/>
        </w:rPr>
        <w:t xml:space="preserve">                                           </w:t>
      </w:r>
      <w:r>
        <w:rPr>
          <w:rFonts w:hint="eastAsia" w:asciiTheme="minorEastAsia" w:hAnsiTheme="minorEastAsia" w:eastAsiaTheme="minorEastAsia"/>
          <w:sz w:val="24"/>
        </w:rPr>
        <w:t>日期:_____年_____月_____日</w:t>
      </w:r>
    </w:p>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b/>
          <w:color w:val="FF0000"/>
          <w:sz w:val="32"/>
          <w:szCs w:val="32"/>
        </w:rPr>
      </w:pPr>
      <w:r>
        <w:rPr>
          <w:rFonts w:hint="eastAsia" w:ascii="宋体" w:hAnsi="宋体"/>
          <w:b/>
          <w:color w:val="FF0000"/>
          <w:sz w:val="32"/>
          <w:szCs w:val="32"/>
        </w:rPr>
        <w:t>授权委托书（格式二）</w:t>
      </w:r>
    </w:p>
    <w:p>
      <w:pPr>
        <w:snapToGrid w:val="0"/>
        <w:rPr>
          <w:rFonts w:ascii="宋体" w:hAnsi="宋体"/>
          <w:bCs/>
          <w:color w:val="FF0000"/>
          <w:sz w:val="24"/>
        </w:rPr>
      </w:pPr>
    </w:p>
    <w:p>
      <w:pPr>
        <w:snapToGrid w:val="0"/>
        <w:rPr>
          <w:rFonts w:ascii="宋体" w:hAnsi="宋体"/>
          <w:b/>
          <w:bCs/>
          <w:color w:val="FF0000"/>
          <w:sz w:val="24"/>
        </w:rPr>
      </w:pPr>
      <w:r>
        <w:rPr>
          <w:rFonts w:hint="eastAsia" w:ascii="宋体" w:hAnsi="宋体"/>
          <w:bCs/>
          <w:color w:val="FF0000"/>
          <w:sz w:val="24"/>
        </w:rPr>
        <w:t>致：</w:t>
      </w:r>
      <w:r>
        <w:rPr>
          <w:rFonts w:hint="eastAsia" w:ascii="宋体" w:hAnsi="宋体"/>
          <w:color w:val="FF0000"/>
          <w:sz w:val="24"/>
          <w:u w:val="single"/>
        </w:rPr>
        <w:t xml:space="preserve">                </w:t>
      </w:r>
      <w:r>
        <w:rPr>
          <w:rFonts w:hint="eastAsia" w:ascii="宋体" w:hAnsi="宋体"/>
          <w:color w:val="FF0000"/>
          <w:sz w:val="24"/>
        </w:rPr>
        <w:t>（招标采购单位名称）：</w:t>
      </w:r>
    </w:p>
    <w:p>
      <w:pPr>
        <w:snapToGrid w:val="0"/>
        <w:ind w:firstLine="720" w:firstLineChars="300"/>
        <w:rPr>
          <w:rFonts w:ascii="宋体" w:hAnsi="宋体"/>
          <w:color w:val="FF0000"/>
          <w:sz w:val="24"/>
        </w:rPr>
      </w:pPr>
      <w:r>
        <w:rPr>
          <w:rFonts w:hint="eastAsia" w:ascii="宋体" w:hAnsi="宋体"/>
          <w:color w:val="FF0000"/>
          <w:sz w:val="24"/>
        </w:rPr>
        <w:t>我</w:t>
      </w:r>
      <w:r>
        <w:rPr>
          <w:rFonts w:hint="eastAsia" w:ascii="宋体" w:hAnsi="宋体"/>
          <w:color w:val="FF0000"/>
          <w:sz w:val="24"/>
          <w:u w:val="single"/>
        </w:rPr>
        <w:t xml:space="preserve">             </w:t>
      </w:r>
      <w:r>
        <w:rPr>
          <w:rFonts w:hint="eastAsia" w:ascii="宋体" w:hAnsi="宋体"/>
          <w:color w:val="FF0000"/>
          <w:sz w:val="24"/>
        </w:rPr>
        <w:t xml:space="preserve">（姓名）系自然人，现授权委托 </w:t>
      </w:r>
      <w:r>
        <w:rPr>
          <w:rFonts w:hint="eastAsia" w:ascii="宋体" w:hAnsi="宋体"/>
          <w:color w:val="FF0000"/>
          <w:sz w:val="24"/>
          <w:u w:val="single"/>
        </w:rPr>
        <w:t xml:space="preserve">              </w:t>
      </w:r>
      <w:r>
        <w:rPr>
          <w:rFonts w:hint="eastAsia" w:ascii="宋体" w:hAnsi="宋体"/>
          <w:color w:val="FF0000"/>
          <w:sz w:val="24"/>
        </w:rPr>
        <w:t>（姓名）以本人名义参加</w:t>
      </w:r>
      <w:r>
        <w:rPr>
          <w:rFonts w:hint="eastAsia" w:ascii="宋体" w:hAnsi="宋体"/>
          <w:color w:val="FF0000"/>
          <w:sz w:val="24"/>
          <w:u w:val="single"/>
        </w:rPr>
        <w:t xml:space="preserve">                    （项目名称和编号）    </w:t>
      </w:r>
      <w:r>
        <w:rPr>
          <w:rFonts w:hint="eastAsia" w:ascii="宋体" w:hAnsi="宋体"/>
          <w:color w:val="FF0000"/>
          <w:sz w:val="24"/>
        </w:rPr>
        <w:t>项目的投标活动，并代表本人全权办理针对上述项目的投标、开标、评标、签约等具体事务和签署相关文件。</w:t>
      </w:r>
    </w:p>
    <w:p>
      <w:pPr>
        <w:snapToGrid w:val="0"/>
        <w:rPr>
          <w:rFonts w:ascii="宋体" w:hAnsi="宋体"/>
          <w:color w:val="FF0000"/>
          <w:sz w:val="24"/>
        </w:rPr>
      </w:pPr>
      <w:r>
        <w:rPr>
          <w:rFonts w:hint="eastAsia" w:ascii="宋体" w:hAnsi="宋体"/>
          <w:color w:val="FF0000"/>
          <w:sz w:val="24"/>
        </w:rPr>
        <w:t xml:space="preserve">    本人对被授权人的签名事项负全部责任。</w:t>
      </w:r>
    </w:p>
    <w:p>
      <w:pPr>
        <w:snapToGrid w:val="0"/>
        <w:ind w:firstLine="480"/>
        <w:rPr>
          <w:rFonts w:ascii="宋体" w:hAnsi="宋体"/>
          <w:color w:val="FF0000"/>
          <w:sz w:val="24"/>
        </w:rPr>
      </w:pPr>
      <w:r>
        <w:rPr>
          <w:rFonts w:hint="eastAsia" w:ascii="宋体" w:hAnsi="宋体"/>
          <w:color w:val="FF0000"/>
          <w:sz w:val="24"/>
          <w:u w:val="single"/>
        </w:rPr>
        <w:t>在撤销授权的书面通知以前，本授权书一直有效。</w:t>
      </w:r>
      <w:r>
        <w:rPr>
          <w:rFonts w:hint="eastAsia" w:ascii="宋体" w:hAnsi="宋体"/>
          <w:color w:val="FF0000"/>
          <w:sz w:val="24"/>
        </w:rPr>
        <w:t>被授权人在授权书有效期内签署的所有文件不因授权的撤销而失效。</w:t>
      </w:r>
    </w:p>
    <w:p>
      <w:pPr>
        <w:snapToGrid w:val="0"/>
        <w:ind w:firstLine="480"/>
        <w:rPr>
          <w:rFonts w:ascii="宋体" w:hAnsi="宋体"/>
          <w:color w:val="FF0000"/>
          <w:sz w:val="24"/>
        </w:rPr>
      </w:pPr>
      <w:r>
        <w:rPr>
          <w:rFonts w:hint="eastAsia" w:ascii="宋体" w:hAnsi="宋体"/>
          <w:color w:val="FF0000"/>
          <w:sz w:val="24"/>
        </w:rPr>
        <w:t>被授权人无转委托权，特此委托。</w:t>
      </w:r>
    </w:p>
    <w:p>
      <w:pPr>
        <w:snapToGrid w:val="0"/>
        <w:rPr>
          <w:rFonts w:ascii="宋体" w:hAnsi="宋体"/>
          <w:color w:val="FF0000"/>
          <w:sz w:val="24"/>
        </w:rPr>
      </w:pPr>
    </w:p>
    <w:p>
      <w:pPr>
        <w:snapToGrid w:val="0"/>
        <w:rPr>
          <w:rFonts w:ascii="宋体" w:hAnsi="宋体"/>
          <w:color w:val="FF0000"/>
          <w:sz w:val="24"/>
          <w:u w:val="single"/>
        </w:rPr>
      </w:pPr>
      <w:r>
        <w:rPr>
          <w:rFonts w:hint="eastAsia" w:ascii="宋体" w:hAnsi="宋体"/>
          <w:color w:val="FF0000"/>
          <w:sz w:val="24"/>
        </w:rPr>
        <w:t>被授权人签名：</w:t>
      </w:r>
      <w:r>
        <w:rPr>
          <w:rFonts w:hint="eastAsia" w:ascii="宋体" w:hAnsi="宋体"/>
          <w:color w:val="FF0000"/>
          <w:sz w:val="24"/>
          <w:u w:val="single"/>
        </w:rPr>
        <w:t xml:space="preserve">             </w:t>
      </w:r>
      <w:r>
        <w:rPr>
          <w:rFonts w:hint="eastAsia" w:ascii="宋体" w:hAnsi="宋体"/>
          <w:color w:val="FF0000"/>
          <w:sz w:val="24"/>
        </w:rPr>
        <w:t xml:space="preserve">                 </w:t>
      </w:r>
    </w:p>
    <w:p>
      <w:pPr>
        <w:snapToGrid w:val="0"/>
        <w:rPr>
          <w:rFonts w:ascii="宋体" w:hAnsi="宋体"/>
          <w:color w:val="FF0000"/>
          <w:sz w:val="24"/>
        </w:rPr>
      </w:pPr>
      <w:r>
        <w:rPr>
          <w:rFonts w:hint="eastAsia" w:ascii="宋体" w:hAnsi="宋体"/>
          <w:color w:val="FF0000"/>
          <w:sz w:val="24"/>
        </w:rPr>
        <w:t>被授权人身份证号码：</w:t>
      </w:r>
      <w:r>
        <w:rPr>
          <w:rFonts w:hint="eastAsia" w:ascii="宋体" w:hAnsi="宋体"/>
          <w:color w:val="FF0000"/>
          <w:sz w:val="24"/>
          <w:u w:val="single"/>
        </w:rPr>
        <w:t xml:space="preserve">              </w:t>
      </w:r>
    </w:p>
    <w:p>
      <w:pPr>
        <w:snapToGrid w:val="0"/>
        <w:rPr>
          <w:rFonts w:ascii="宋体" w:hAnsi="宋体"/>
          <w:color w:val="FF0000"/>
          <w:sz w:val="24"/>
        </w:rPr>
      </w:pPr>
      <w:r>
        <w:rPr>
          <w:rFonts w:hint="eastAsia" w:ascii="宋体" w:hAnsi="宋体"/>
          <w:color w:val="FF0000"/>
          <w:sz w:val="24"/>
        </w:rPr>
        <w:t xml:space="preserve">                                                      </w:t>
      </w:r>
    </w:p>
    <w:p>
      <w:pPr>
        <w:snapToGrid w:val="0"/>
        <w:ind w:firstLine="3000" w:firstLineChars="1250"/>
        <w:rPr>
          <w:rFonts w:ascii="宋体" w:hAnsi="宋体"/>
          <w:color w:val="FF0000"/>
          <w:sz w:val="24"/>
        </w:rPr>
      </w:pPr>
      <w:r>
        <w:rPr>
          <w:rFonts w:hint="eastAsia" w:ascii="宋体" w:hAnsi="宋体"/>
          <w:color w:val="FF0000"/>
          <w:sz w:val="24"/>
        </w:rPr>
        <w:t>自然人签名并在签名处加盖指印：</w:t>
      </w:r>
      <w:r>
        <w:rPr>
          <w:rFonts w:hint="eastAsia" w:ascii="宋体" w:hAnsi="宋体"/>
          <w:color w:val="FF0000"/>
          <w:sz w:val="24"/>
          <w:u w:val="single"/>
        </w:rPr>
        <w:t xml:space="preserve">              </w:t>
      </w:r>
    </w:p>
    <w:p>
      <w:pPr>
        <w:snapToGrid w:val="0"/>
        <w:ind w:firstLine="5400" w:firstLineChars="2250"/>
        <w:rPr>
          <w:rFonts w:ascii="宋体" w:hAnsi="宋体"/>
          <w:color w:val="FF0000"/>
          <w:sz w:val="24"/>
        </w:rPr>
      </w:pPr>
      <w:r>
        <w:rPr>
          <w:rFonts w:hint="eastAsia" w:ascii="宋体" w:hAnsi="宋体"/>
          <w:color w:val="FF0000"/>
          <w:sz w:val="24"/>
        </w:rPr>
        <w:t xml:space="preserve"> </w:t>
      </w:r>
    </w:p>
    <w:p>
      <w:pPr>
        <w:snapToGrid w:val="0"/>
        <w:ind w:firstLine="470" w:firstLineChars="196"/>
        <w:jc w:val="left"/>
        <w:rPr>
          <w:rFonts w:ascii="宋体" w:hAnsi="宋体"/>
          <w:color w:val="FF0000"/>
          <w:sz w:val="24"/>
        </w:rPr>
      </w:pPr>
      <w:r>
        <w:rPr>
          <w:rFonts w:hint="eastAsia" w:ascii="宋体" w:hAnsi="宋体"/>
          <w:color w:val="FF0000"/>
          <w:sz w:val="24"/>
        </w:rPr>
        <w:t xml:space="preserve">                                                  年    月    日</w:t>
      </w:r>
    </w:p>
    <w:p>
      <w:pPr>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szCs w:val="21"/>
        </w:rPr>
      </w:pPr>
      <w:r>
        <w:rPr>
          <w:rFonts w:hint="eastAsia" w:ascii="宋体" w:hAnsi="宋体"/>
          <w:szCs w:val="21"/>
        </w:rPr>
        <w:t>委托单位（公章，自然人除外）：</w:t>
      </w:r>
    </w:p>
    <w:p>
      <w:pPr>
        <w:widowControl/>
        <w:jc w:val="left"/>
        <w:rPr>
          <w:rFonts w:ascii="宋体" w:hAnsi="宋体"/>
          <w:b/>
          <w:sz w:val="24"/>
        </w:rPr>
      </w:pPr>
      <w:r>
        <w:rPr>
          <w:rFonts w:ascii="宋体" w:hAnsi="宋体"/>
          <w:b/>
          <w:sz w:val="24"/>
        </w:rPr>
        <w:br w:type="page"/>
      </w:r>
    </w:p>
    <w:p>
      <w:pPr>
        <w:widowControl/>
        <w:jc w:val="left"/>
        <w:rPr>
          <w:rFonts w:ascii="宋体" w:hAnsi="宋体"/>
          <w:b/>
          <w:sz w:val="24"/>
        </w:rPr>
      </w:pPr>
    </w:p>
    <w:p>
      <w:pPr>
        <w:snapToGrid w:val="0"/>
        <w:jc w:val="left"/>
        <w:rPr>
          <w:rFonts w:ascii="宋体" w:hAnsi="宋体"/>
          <w:b/>
          <w:sz w:val="24"/>
        </w:rPr>
      </w:pPr>
      <w:r>
        <w:rPr>
          <w:rFonts w:hint="eastAsia" w:ascii="宋体" w:hAnsi="宋体"/>
          <w:b/>
          <w:sz w:val="24"/>
        </w:rPr>
        <w:t>商务条款偏离表格式：</w:t>
      </w:r>
    </w:p>
    <w:p>
      <w:pPr>
        <w:snapToGrid w:val="0"/>
        <w:jc w:val="center"/>
        <w:rPr>
          <w:rFonts w:ascii="宋体" w:hAnsi="宋体"/>
          <w:b/>
          <w:sz w:val="32"/>
          <w:szCs w:val="32"/>
        </w:rPr>
      </w:pPr>
      <w:r>
        <w:rPr>
          <w:rFonts w:hint="eastAsia" w:ascii="宋体" w:hAnsi="宋体"/>
          <w:b/>
          <w:sz w:val="32"/>
          <w:szCs w:val="32"/>
        </w:rPr>
        <w:t>商务条款偏离表</w:t>
      </w:r>
    </w:p>
    <w:p>
      <w:pPr>
        <w:pStyle w:val="23"/>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请逐条对应本项目招标文件第二章“</w:t>
      </w:r>
      <w:r>
        <w:rPr>
          <w:rFonts w:hint="eastAsia" w:ascii="Times New Roman" w:hAnsi="Times New Roman" w:eastAsia="仿宋_GB2312"/>
          <w:sz w:val="32"/>
          <w:szCs w:val="32"/>
        </w:rPr>
        <w:t>服务</w:t>
      </w:r>
      <w:r>
        <w:rPr>
          <w:rFonts w:ascii="Times New Roman" w:hAnsi="Times New Roman" w:eastAsia="仿宋_GB2312"/>
          <w:sz w:val="32"/>
          <w:szCs w:val="32"/>
        </w:rPr>
        <w:t>需求一览表”中“商务条款”的要求，详细填写相应的具体内容。“偏离说明”一栏应当选择“正偏离”、“负偏离”或“无偏离”进行填写。</w:t>
      </w:r>
    </w:p>
    <w:p>
      <w:pPr>
        <w:pStyle w:val="23"/>
        <w:ind w:firstLine="640" w:firstLineChars="200"/>
        <w:rPr>
          <w:rFonts w:ascii="Times New Roman" w:hAnsi="Times New Roman" w:eastAsia="仿宋_GB2312"/>
          <w:sz w:val="32"/>
          <w:szCs w:val="32"/>
        </w:rPr>
      </w:pPr>
    </w:p>
    <w:tbl>
      <w:tblPr>
        <w:tblStyle w:val="37"/>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ascii="Times New Roman" w:hAnsi="Times New Roman" w:eastAsia="仿宋_GB2312"/>
              </w:rPr>
            </w:pPr>
            <w:r>
              <w:rPr>
                <w:rFonts w:ascii="Times New Roman" w:hAnsi="Times New Roman" w:eastAsia="仿宋_GB2312"/>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ascii="Times New Roman" w:hAnsi="Times New Roman" w:eastAsia="仿宋_GB2312"/>
              </w:rPr>
            </w:pPr>
            <w:r>
              <w:rPr>
                <w:rFonts w:ascii="Times New Roman" w:hAnsi="Times New Roman" w:eastAsia="仿宋_GB2312"/>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ascii="Times New Roman" w:hAnsi="Times New Roman" w:eastAsia="仿宋_GB2312"/>
              </w:rPr>
            </w:pPr>
            <w:r>
              <w:rPr>
                <w:rFonts w:ascii="Times New Roman" w:hAnsi="Times New Roman" w:eastAsia="仿宋_GB2312"/>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ascii="Times New Roman" w:hAnsi="Times New Roman" w:eastAsia="仿宋_GB2312"/>
              </w:rPr>
            </w:pPr>
            <w:r>
              <w:rPr>
                <w:rFonts w:ascii="Times New Roman" w:hAnsi="Times New Roman" w:eastAsia="仿宋_GB231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3"/>
              <w:spacing w:line="340" w:lineRule="exact"/>
              <w:rPr>
                <w:rFonts w:ascii="Times New Roman" w:hAnsi="Times New Roman" w:eastAsia="仿宋_GB2312"/>
              </w:rPr>
            </w:pPr>
            <w:r>
              <w:rPr>
                <w:rFonts w:ascii="Times New Roman" w:hAnsi="Times New Roman" w:eastAsia="仿宋_GB2312"/>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3"/>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3"/>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3"/>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3"/>
              <w:spacing w:line="340" w:lineRule="exact"/>
              <w:rPr>
                <w:rFonts w:ascii="Times New Roman" w:hAnsi="Times New Roman" w:eastAsia="仿宋_GB2312"/>
              </w:rPr>
            </w:pPr>
            <w:r>
              <w:rPr>
                <w:rFonts w:ascii="Times New Roman" w:hAnsi="Times New Roman" w:eastAsia="仿宋_GB2312"/>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3"/>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3"/>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3"/>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3"/>
              <w:spacing w:line="340" w:lineRule="exact"/>
              <w:rPr>
                <w:rFonts w:ascii="Times New Roman" w:hAnsi="Times New Roman" w:eastAsia="仿宋_GB2312"/>
              </w:rPr>
            </w:pPr>
            <w:r>
              <w:rPr>
                <w:rFonts w:ascii="Times New Roman" w:hAnsi="Times New Roman" w:eastAsia="仿宋_GB2312"/>
              </w:rPr>
              <w:t>...</w:t>
            </w:r>
          </w:p>
        </w:tc>
        <w:tc>
          <w:tcPr>
            <w:tcW w:w="4071" w:type="dxa"/>
            <w:tcBorders>
              <w:top w:val="single" w:color="auto" w:sz="4" w:space="0"/>
              <w:left w:val="single" w:color="auto" w:sz="4" w:space="0"/>
              <w:bottom w:val="single" w:color="auto" w:sz="4" w:space="0"/>
              <w:right w:val="single" w:color="auto" w:sz="4" w:space="0"/>
            </w:tcBorders>
          </w:tcPr>
          <w:p>
            <w:pPr>
              <w:pStyle w:val="23"/>
              <w:spacing w:line="340" w:lineRule="exact"/>
              <w:rPr>
                <w:rFonts w:ascii="Times New Roman" w:hAnsi="Times New Roman" w:eastAsia="仿宋_GB2312"/>
              </w:rPr>
            </w:pPr>
            <w:r>
              <w:rPr>
                <w:rFonts w:ascii="Times New Roman" w:hAnsi="Times New Roman" w:eastAsia="仿宋_GB2312"/>
              </w:rPr>
              <w:t>1 ……</w:t>
            </w:r>
          </w:p>
          <w:p>
            <w:pPr>
              <w:pStyle w:val="23"/>
              <w:spacing w:line="340" w:lineRule="exact"/>
              <w:rPr>
                <w:rFonts w:ascii="Times New Roman" w:hAnsi="Times New Roman" w:eastAsia="仿宋_GB2312"/>
              </w:rPr>
            </w:pPr>
            <w:r>
              <w:rPr>
                <w:rFonts w:ascii="Times New Roman" w:hAnsi="Times New Roman" w:eastAsia="仿宋_GB2312"/>
              </w:rPr>
              <w:t>2.合同签订日期： ……</w:t>
            </w:r>
          </w:p>
          <w:p>
            <w:pPr>
              <w:pStyle w:val="23"/>
              <w:spacing w:line="340" w:lineRule="exact"/>
              <w:rPr>
                <w:rFonts w:ascii="Times New Roman" w:hAnsi="Times New Roman" w:eastAsia="仿宋_GB2312"/>
              </w:rPr>
            </w:pPr>
            <w:r>
              <w:rPr>
                <w:rFonts w:ascii="Times New Roman" w:hAnsi="Times New Roman" w:eastAsia="仿宋_GB2312"/>
              </w:rPr>
              <w:t>3. ……</w:t>
            </w:r>
          </w:p>
        </w:tc>
        <w:tc>
          <w:tcPr>
            <w:tcW w:w="3720" w:type="dxa"/>
            <w:tcBorders>
              <w:top w:val="single" w:color="auto" w:sz="4" w:space="0"/>
              <w:left w:val="single" w:color="auto" w:sz="4" w:space="0"/>
              <w:bottom w:val="single" w:color="auto" w:sz="4" w:space="0"/>
              <w:right w:val="single" w:color="auto" w:sz="4" w:space="0"/>
            </w:tcBorders>
          </w:tcPr>
          <w:p>
            <w:pPr>
              <w:pStyle w:val="23"/>
              <w:spacing w:line="340" w:lineRule="exact"/>
              <w:rPr>
                <w:rFonts w:ascii="Times New Roman" w:hAnsi="Times New Roman" w:eastAsia="仿宋_GB2312"/>
              </w:rPr>
            </w:pPr>
            <w:r>
              <w:rPr>
                <w:rFonts w:ascii="Times New Roman" w:hAnsi="Times New Roman" w:eastAsia="仿宋_GB2312"/>
              </w:rPr>
              <w:t>1 ……</w:t>
            </w:r>
          </w:p>
          <w:p>
            <w:pPr>
              <w:pStyle w:val="23"/>
              <w:spacing w:line="340" w:lineRule="exact"/>
              <w:rPr>
                <w:rFonts w:ascii="Times New Roman" w:hAnsi="Times New Roman" w:eastAsia="仿宋_GB2312"/>
              </w:rPr>
            </w:pPr>
            <w:r>
              <w:rPr>
                <w:rFonts w:ascii="Times New Roman" w:hAnsi="Times New Roman" w:eastAsia="仿宋_GB2312"/>
              </w:rPr>
              <w:t>2.合同签订日期： ……</w:t>
            </w:r>
          </w:p>
          <w:p>
            <w:pPr>
              <w:pStyle w:val="23"/>
              <w:spacing w:line="340" w:lineRule="exact"/>
              <w:rPr>
                <w:rFonts w:ascii="Times New Roman" w:hAnsi="Times New Roman" w:eastAsia="仿宋_GB2312"/>
              </w:rPr>
            </w:pPr>
            <w:r>
              <w:rPr>
                <w:rFonts w:ascii="Times New Roman" w:hAnsi="Times New Roman" w:eastAsia="仿宋_GB2312"/>
              </w:rPr>
              <w:t>3. ……</w:t>
            </w:r>
          </w:p>
        </w:tc>
        <w:tc>
          <w:tcPr>
            <w:tcW w:w="1320" w:type="dxa"/>
            <w:tcBorders>
              <w:top w:val="single" w:color="auto" w:sz="4" w:space="0"/>
              <w:left w:val="single" w:color="auto" w:sz="4" w:space="0"/>
              <w:bottom w:val="single" w:color="auto" w:sz="4" w:space="0"/>
              <w:right w:val="single" w:color="auto" w:sz="4" w:space="0"/>
            </w:tcBorders>
          </w:tcPr>
          <w:p>
            <w:pPr>
              <w:pStyle w:val="23"/>
              <w:spacing w:line="300" w:lineRule="exact"/>
              <w:rPr>
                <w:rFonts w:ascii="Times New Roman" w:hAnsi="Times New Roman" w:eastAsia="仿宋_GB2312"/>
              </w:rPr>
            </w:pPr>
          </w:p>
          <w:p>
            <w:pPr>
              <w:pStyle w:val="23"/>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3"/>
              <w:spacing w:line="340" w:lineRule="exact"/>
              <w:rPr>
                <w:rFonts w:ascii="Times New Roman" w:hAnsi="Times New Roman" w:eastAsia="仿宋_GB2312"/>
              </w:rPr>
            </w:pPr>
            <w:r>
              <w:rPr>
                <w:rFonts w:ascii="Times New Roman" w:hAnsi="Times New Roman" w:eastAsia="仿宋_GB2312"/>
                <w:u w:val="single"/>
              </w:rPr>
              <w:t>　　</w:t>
            </w:r>
            <w:r>
              <w:rPr>
                <w:rFonts w:ascii="Times New Roman" w:hAnsi="Times New Roman" w:eastAsia="仿宋_GB2312"/>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pStyle w:val="23"/>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pStyle w:val="23"/>
        <w:spacing w:line="6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ascii="Times New Roman" w:hAnsi="Times New Roman" w:eastAsia="仿宋_GB2312"/>
          <w:bCs/>
          <w:sz w:val="24"/>
          <w:szCs w:val="24"/>
        </w:rPr>
        <w:t>投标文件承诺不得直接复制招标文件需求，如果</w:t>
      </w:r>
      <w:r>
        <w:rPr>
          <w:rFonts w:hint="eastAsia" w:ascii="Times New Roman" w:hAnsi="Times New Roman" w:eastAsia="仿宋_GB2312"/>
          <w:bCs/>
          <w:sz w:val="24"/>
          <w:szCs w:val="24"/>
        </w:rPr>
        <w:t>投标文件</w:t>
      </w:r>
      <w:r>
        <w:rPr>
          <w:rFonts w:ascii="Times New Roman" w:hAnsi="Times New Roman" w:eastAsia="仿宋_GB2312"/>
          <w:bCs/>
          <w:sz w:val="24"/>
          <w:szCs w:val="24"/>
        </w:rPr>
        <w:t>为小于或大于招标文件需求标准时，招标文件承诺内容应当写明投标</w:t>
      </w:r>
      <w:r>
        <w:rPr>
          <w:rFonts w:hint="eastAsia" w:ascii="Times New Roman" w:hAnsi="Times New Roman" w:eastAsia="仿宋_GB2312"/>
          <w:bCs/>
          <w:sz w:val="24"/>
          <w:szCs w:val="24"/>
        </w:rPr>
        <w:t>服务</w:t>
      </w:r>
      <w:r>
        <w:rPr>
          <w:rFonts w:ascii="Times New Roman" w:hAnsi="Times New Roman" w:eastAsia="仿宋_GB2312"/>
          <w:bCs/>
          <w:sz w:val="24"/>
          <w:szCs w:val="24"/>
        </w:rPr>
        <w:t>具体参数或商务响应承诺的具体</w:t>
      </w:r>
      <w:r>
        <w:rPr>
          <w:rFonts w:hint="eastAsia" w:ascii="Times New Roman" w:hAnsi="Times New Roman" w:eastAsia="仿宋_GB2312"/>
          <w:bCs/>
          <w:sz w:val="24"/>
          <w:szCs w:val="24"/>
        </w:rPr>
        <w:t>内容</w:t>
      </w:r>
      <w:r>
        <w:rPr>
          <w:rFonts w:ascii="Times New Roman" w:hAnsi="Times New Roman" w:eastAsia="仿宋_GB2312"/>
          <w:bCs/>
          <w:sz w:val="24"/>
          <w:szCs w:val="24"/>
        </w:rPr>
        <w:t>，否则按投标无效处理。</w:t>
      </w:r>
    </w:p>
    <w:p>
      <w:pPr>
        <w:pStyle w:val="23"/>
        <w:spacing w:line="600" w:lineRule="exact"/>
        <w:ind w:left="719" w:leftChars="228" w:hanging="240" w:hangingChars="100"/>
        <w:rPr>
          <w:rFonts w:ascii="Times New Roman" w:hAnsi="Times New Roman" w:eastAsia="仿宋_GB2312"/>
          <w:bCs/>
          <w:sz w:val="24"/>
          <w:szCs w:val="24"/>
        </w:rPr>
      </w:pPr>
      <w:r>
        <w:rPr>
          <w:rFonts w:ascii="Times New Roman" w:hAnsi="Times New Roman" w:eastAsia="仿宋_GB2312"/>
          <w:bCs/>
          <w:sz w:val="24"/>
          <w:szCs w:val="24"/>
        </w:rPr>
        <w:t>⑶当投标文件的服务内容低于招标文件要求时，投标人应当如实写明“负偏离”，否则视为虚假应标。</w:t>
      </w:r>
    </w:p>
    <w:p>
      <w:pPr>
        <w:widowControl/>
        <w:jc w:val="left"/>
        <w:rPr>
          <w:rFonts w:ascii="宋体" w:hAnsi="宋体" w:cs="Courier New"/>
          <w:b/>
          <w:sz w:val="32"/>
          <w:szCs w:val="32"/>
        </w:rPr>
      </w:pPr>
      <w:r>
        <w:rPr>
          <w:rFonts w:hAnsi="宋体"/>
          <w:b/>
          <w:sz w:val="32"/>
          <w:szCs w:val="32"/>
        </w:rPr>
        <w:br w:type="page"/>
      </w:r>
    </w:p>
    <w:p>
      <w:pPr>
        <w:pStyle w:val="23"/>
        <w:ind w:firstLine="380"/>
        <w:jc w:val="center"/>
        <w:rPr>
          <w:rFonts w:hAnsi="宋体"/>
          <w:b/>
          <w:sz w:val="32"/>
          <w:szCs w:val="32"/>
        </w:rPr>
      </w:pPr>
    </w:p>
    <w:p>
      <w:pPr>
        <w:pStyle w:val="23"/>
        <w:ind w:firstLine="380"/>
        <w:jc w:val="center"/>
        <w:rPr>
          <w:rFonts w:hAnsi="宋体"/>
          <w:b/>
          <w:sz w:val="32"/>
          <w:szCs w:val="32"/>
        </w:rPr>
      </w:pPr>
      <w:r>
        <w:rPr>
          <w:rFonts w:hint="eastAsia" w:hAnsi="宋体"/>
          <w:b/>
          <w:sz w:val="32"/>
          <w:szCs w:val="32"/>
        </w:rPr>
        <w:t>售后服务承诺书</w:t>
      </w:r>
    </w:p>
    <w:p>
      <w:pPr>
        <w:snapToGrid w:val="0"/>
        <w:jc w:val="center"/>
        <w:rPr>
          <w:rFonts w:ascii="宋体" w:hAnsi="宋体"/>
          <w:sz w:val="24"/>
        </w:rPr>
      </w:pPr>
      <w:r>
        <w:rPr>
          <w:rFonts w:hint="eastAsia" w:ascii="宋体" w:hAnsi="宋体"/>
          <w:sz w:val="24"/>
        </w:rPr>
        <w:t>(由投标人按《招标需求》及评分办法的要求自行分别填写)</w:t>
      </w:r>
    </w:p>
    <w:p>
      <w:pPr>
        <w:rPr>
          <w:rFonts w:ascii="宋体" w:hAnsi="宋体"/>
          <w:szCs w:val="21"/>
        </w:rPr>
      </w:pPr>
      <w:r>
        <w:rPr>
          <w:rFonts w:ascii="宋体" w:hAnsi="宋体"/>
          <w:b/>
          <w:sz w:val="24"/>
        </w:rPr>
        <w:br w:type="page"/>
      </w:r>
    </w:p>
    <w:p>
      <w:pPr>
        <w:snapToGrid w:val="0"/>
        <w:ind w:firstLine="472" w:firstLineChars="196"/>
        <w:jc w:val="center"/>
        <w:rPr>
          <w:rFonts w:ascii="宋体" w:hAnsi="宋体"/>
          <w:b/>
          <w:sz w:val="24"/>
        </w:rPr>
      </w:pPr>
    </w:p>
    <w:p>
      <w:pPr>
        <w:snapToGrid w:val="0"/>
        <w:rPr>
          <w:rFonts w:ascii="宋体" w:hAnsi="宋体"/>
          <w:b/>
        </w:rPr>
      </w:pPr>
      <w:r>
        <w:rPr>
          <w:rFonts w:hint="eastAsia" w:ascii="宋体" w:hAnsi="宋体"/>
          <w:b/>
          <w:sz w:val="24"/>
        </w:rPr>
        <w:t>投标人类似项目业绩情况一览表格式：</w:t>
      </w:r>
    </w:p>
    <w:tbl>
      <w:tblPr>
        <w:tblStyle w:val="3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08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设备名称、型号</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080" w:type="dxa"/>
            <w:tcBorders>
              <w:top w:val="single" w:color="auto" w:sz="4" w:space="0"/>
              <w:left w:val="single" w:color="auto" w:sz="4" w:space="0"/>
              <w:right w:val="single" w:color="auto" w:sz="4" w:space="0"/>
            </w:tcBorders>
          </w:tcPr>
          <w:p>
            <w:pPr>
              <w:snapToGrid w:val="0"/>
              <w:jc w:val="center"/>
              <w:rPr>
                <w:rFonts w:ascii="宋体" w:hAnsi="宋体"/>
                <w:sz w:val="24"/>
              </w:rPr>
            </w:pPr>
          </w:p>
          <w:p>
            <w:pPr>
              <w:snapToGrid w:val="0"/>
              <w:jc w:val="center"/>
              <w:rPr>
                <w:rFonts w:ascii="宋体" w:hAnsi="宋体"/>
                <w:sz w:val="24"/>
              </w:rPr>
            </w:pPr>
          </w:p>
          <w:p>
            <w:pPr>
              <w:snapToGrid w:val="0"/>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bl>
    <w:p>
      <w:pPr>
        <w:snapToGrid w:val="0"/>
        <w:rPr>
          <w:rFonts w:ascii="宋体" w:hAnsi="宋体"/>
          <w:sz w:val="24"/>
        </w:rPr>
      </w:pPr>
      <w:r>
        <w:rPr>
          <w:rFonts w:hint="eastAsia" w:ascii="宋体" w:hAnsi="宋体"/>
          <w:sz w:val="24"/>
        </w:rPr>
        <w:t>附：销售合同等其他证明复印件</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widowControl/>
        <w:shd w:val="clear" w:color="auto" w:fill="FFFFFF"/>
        <w:spacing w:line="360" w:lineRule="auto"/>
        <w:ind w:firstLine="480"/>
        <w:jc w:val="left"/>
        <w:rPr>
          <w:rFonts w:ascii="宋体" w:hAnsi="宋体" w:cs="宋体"/>
          <w:kern w:val="0"/>
          <w:sz w:val="24"/>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1995" w:firstLineChars="950"/>
        <w:rPr>
          <w:rFonts w:ascii="宋体" w:hAnsi="宋体"/>
        </w:rPr>
      </w:pPr>
    </w:p>
    <w:p>
      <w:pPr>
        <w:snapToGrid w:val="0"/>
        <w:rPr>
          <w:rFonts w:ascii="宋体" w:hAnsi="宋体"/>
          <w:sz w:val="24"/>
        </w:rPr>
      </w:pPr>
      <w:r>
        <w:rPr>
          <w:rFonts w:hint="eastAsia" w:ascii="宋体" w:hAnsi="宋体"/>
          <w:sz w:val="24"/>
        </w:rPr>
        <w:t>日期:_____年_____月_____日</w:t>
      </w:r>
    </w:p>
    <w:p>
      <w:pPr>
        <w:snapToGrid w:val="0"/>
        <w:jc w:val="center"/>
        <w:rPr>
          <w:rFonts w:ascii="宋体" w:hAnsi="宋体"/>
          <w:sz w:val="24"/>
        </w:rPr>
      </w:pPr>
    </w:p>
    <w:p>
      <w:pPr>
        <w:jc w:val="center"/>
        <w:rPr>
          <w:rFonts w:ascii="宋体" w:hAnsi="宋体"/>
          <w:b/>
          <w:sz w:val="28"/>
          <w:szCs w:val="28"/>
        </w:rPr>
      </w:pPr>
      <w:r>
        <w:rPr>
          <w:rFonts w:ascii="宋体" w:hAnsi="宋体"/>
          <w:b/>
          <w:sz w:val="24"/>
        </w:rPr>
        <w:br w:type="page"/>
      </w:r>
      <w:r>
        <w:rPr>
          <w:rFonts w:hint="eastAsia" w:ascii="宋体" w:hAnsi="宋体"/>
          <w:b/>
          <w:sz w:val="28"/>
          <w:szCs w:val="28"/>
        </w:rPr>
        <w:t>技术资料表</w:t>
      </w:r>
    </w:p>
    <w:p>
      <w:pPr>
        <w:pStyle w:val="23"/>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请根据所投服务的实际技术参数，逐条对应本项目招标文件第二章“服务需求一览表”中的服务内容及要求详细填写相应的具体内容。“偏离说明”一栏应当选择“正偏离”、“负偏离”或“无偏离”进行填写</w:t>
      </w:r>
    </w:p>
    <w:tbl>
      <w:tblPr>
        <w:tblStyle w:val="37"/>
        <w:tblW w:w="10185" w:type="dxa"/>
        <w:jc w:val="center"/>
        <w:tblInd w:w="-9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pStyle w:val="23"/>
        <w:spacing w:line="400" w:lineRule="exact"/>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pStyle w:val="23"/>
        <w:spacing w:line="4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ascii="Times New Roman" w:hAnsi="Times New Roman" w:eastAsia="仿宋_GB2312"/>
          <w:bCs/>
          <w:sz w:val="24"/>
          <w:szCs w:val="24"/>
        </w:rPr>
        <w:t>当投标文件的服务内容低于招标文件要求时，投标人应当如实写明“负偏离”，否则视为虚假应标。</w:t>
      </w:r>
    </w:p>
    <w:p>
      <w:pPr>
        <w:pStyle w:val="23"/>
        <w:spacing w:line="600" w:lineRule="exact"/>
        <w:ind w:left="719" w:leftChars="228" w:hanging="240" w:hangingChars="100"/>
        <w:rPr>
          <w:rFonts w:ascii="Times New Roman" w:hAnsi="Times New Roman" w:eastAsia="仿宋_GB2312"/>
          <w:bCs/>
          <w:sz w:val="24"/>
          <w:szCs w:val="24"/>
        </w:rPr>
      </w:pPr>
    </w:p>
    <w:p>
      <w:pPr>
        <w:snapToGrid w:val="0"/>
        <w:jc w:val="center"/>
        <w:rPr>
          <w:rFonts w:ascii="宋体" w:hAnsi="宋体"/>
          <w:sz w:val="24"/>
        </w:rPr>
      </w:pPr>
    </w:p>
    <w:p>
      <w:pPr>
        <w:widowControl/>
        <w:shd w:val="clear" w:color="auto" w:fill="FFFFFF"/>
        <w:spacing w:after="240" w:line="360" w:lineRule="atLeast"/>
        <w:ind w:firstLine="480"/>
        <w:jc w:val="center"/>
        <w:rPr>
          <w:rFonts w:ascii="宋体" w:hAnsi="宋体" w:cs="宋体"/>
          <w:b/>
          <w:kern w:val="0"/>
          <w:sz w:val="28"/>
          <w:szCs w:val="28"/>
        </w:rPr>
      </w:pPr>
      <w:r>
        <w:rPr>
          <w:rFonts w:ascii="宋体" w:hAnsi="宋体"/>
        </w:rPr>
        <w:br w:type="page"/>
      </w:r>
      <w:r>
        <w:rPr>
          <w:rFonts w:hint="eastAsia" w:ascii="宋体" w:hAnsi="宋体" w:cs="宋体"/>
          <w:b/>
          <w:kern w:val="0"/>
          <w:sz w:val="28"/>
          <w:szCs w:val="28"/>
        </w:rPr>
        <w:t>中小企业声明函</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企业名称（盖章）：</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588" w:lineRule="exact"/>
        <w:jc w:val="center"/>
        <w:rPr>
          <w:rFonts w:ascii="宋体" w:hAnsi="宋体"/>
          <w:b/>
          <w:spacing w:val="6"/>
          <w:sz w:val="24"/>
        </w:rPr>
      </w:pPr>
      <w:bookmarkStart w:id="78" w:name="OLE_LINK13"/>
      <w:bookmarkStart w:id="79" w:name="OLE_LINK14"/>
      <w:r>
        <w:rPr>
          <w:rFonts w:hint="eastAsia" w:ascii="宋体" w:hAnsi="宋体"/>
          <w:b/>
          <w:spacing w:val="6"/>
          <w:sz w:val="24"/>
        </w:rPr>
        <w:t>残疾人福利性单位声明函</w:t>
      </w:r>
    </w:p>
    <w:bookmarkEnd w:id="78"/>
    <w:bookmarkEnd w:id="79"/>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r>
        <w:rPr>
          <w:rFonts w:hint="eastAsia" w:ascii="宋体" w:hAnsi="宋体" w:cs="宋体"/>
          <w:kern w:val="0"/>
          <w:sz w:val="24"/>
        </w:rPr>
        <w:t xml:space="preserve">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第七章  质疑函及投诉书格式</w:t>
      </w:r>
    </w:p>
    <w:p>
      <w:pPr>
        <w:spacing w:line="360" w:lineRule="exact"/>
        <w:jc w:val="center"/>
        <w:rPr>
          <w:rFonts w:cs="仿宋" w:asciiTheme="majorEastAsia" w:hAnsiTheme="majorEastAsia" w:eastAsiaTheme="majorEastAsia"/>
          <w:b/>
          <w:bCs/>
          <w:sz w:val="28"/>
          <w:szCs w:val="28"/>
        </w:rPr>
      </w:pPr>
      <w:r>
        <w:rPr>
          <w:rFonts w:hint="eastAsia"/>
        </w:rPr>
        <w:t xml:space="preserve">  </w:t>
      </w:r>
      <w:r>
        <w:rPr>
          <w:rFonts w:hint="eastAsia" w:cs="仿宋" w:asciiTheme="majorEastAsia" w:hAnsiTheme="majorEastAsia" w:eastAsiaTheme="majorEastAsia"/>
          <w:b/>
          <w:bCs/>
          <w:sz w:val="28"/>
          <w:szCs w:val="28"/>
        </w:rPr>
        <w:t>质疑函</w:t>
      </w:r>
    </w:p>
    <w:p>
      <w:pPr>
        <w:tabs>
          <w:tab w:val="left" w:pos="606"/>
        </w:tabs>
        <w:rPr>
          <w:rFonts w:cs="仿宋" w:asciiTheme="majorEastAsia" w:hAnsiTheme="majorEastAsia" w:eastAsiaTheme="majorEastAsia"/>
          <w:bCs/>
          <w:sz w:val="24"/>
        </w:rPr>
      </w:pPr>
      <w:r>
        <w:rPr>
          <w:rFonts w:hint="eastAsia" w:cs="仿宋" w:asciiTheme="majorEastAsia" w:hAnsiTheme="majorEastAsia" w:eastAsiaTheme="majorEastAsia"/>
          <w:bCs/>
          <w:sz w:val="24"/>
        </w:rPr>
        <w:t>一、质疑供应商基本信息</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质疑供应商：</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地址：</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邮编：</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联系人：</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联系电话：</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授权代表：</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联系电话：</w:t>
      </w:r>
      <w:r>
        <w:rPr>
          <w:rFonts w:hint="eastAsia" w:cs="仿宋" w:asciiTheme="majorEastAsia" w:hAnsiTheme="majorEastAsia" w:eastAsiaTheme="majorEastAsia"/>
          <w:sz w:val="24"/>
          <w:u w:val="dotted"/>
        </w:rPr>
        <w:t xml:space="preserve">                                           </w:t>
      </w:r>
      <w:r>
        <w:rPr>
          <w:rFonts w:cs="仿宋" w:asciiTheme="majorEastAsia" w:hAnsiTheme="majorEastAsia" w:eastAsiaTheme="majorEastAsia"/>
          <w:sz w:val="24"/>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地址：</w:t>
      </w:r>
      <w:r>
        <w:rPr>
          <w:rFonts w:cs="仿宋" w:asciiTheme="majorEastAsia" w:hAnsiTheme="majorEastAsia" w:eastAsiaTheme="majorEastAsia"/>
          <w:sz w:val="24"/>
        </w:rPr>
        <w:t xml:space="preserve"> </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邮编：</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二、质疑项目基本情况</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质疑项目的名称：</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质疑项目的编号：</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包号：</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采购人名称：</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采购文件获取日期：</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三、质疑事项具体内容</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质疑事项1：</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事实依据：</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法律依据：</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质疑事项2</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四、与质疑事项相关的质疑请求</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请求：</w:t>
      </w:r>
      <w:r>
        <w:rPr>
          <w:rFonts w:hint="eastAsia" w:cs="仿宋"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签字(签章)：                   公章：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日期：    </w:t>
      </w:r>
    </w:p>
    <w:p>
      <w:pPr>
        <w:adjustRightInd w:val="0"/>
        <w:snapToGrid w:val="0"/>
        <w:spacing w:line="360" w:lineRule="exact"/>
        <w:rPr>
          <w:rFonts w:cs="仿宋" w:asciiTheme="majorEastAsia" w:hAnsiTheme="majorEastAsia" w:eastAsiaTheme="majorEastAsia"/>
          <w:sz w:val="24"/>
        </w:rPr>
      </w:pPr>
    </w:p>
    <w:p>
      <w:pPr>
        <w:spacing w:line="360" w:lineRule="exact"/>
        <w:rPr>
          <w:rFonts w:asciiTheme="majorEastAsia" w:hAnsiTheme="majorEastAsia" w:eastAsiaTheme="majorEastAsia"/>
          <w:b/>
          <w:sz w:val="24"/>
        </w:rPr>
      </w:pPr>
      <w:r>
        <w:rPr>
          <w:rFonts w:hint="eastAsia" w:asciiTheme="majorEastAsia" w:hAnsiTheme="majorEastAsia" w:eastAsiaTheme="majorEastAsia"/>
          <w:b/>
          <w:sz w:val="24"/>
        </w:rPr>
        <w:t>质疑函制作说明：</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2.质疑供应商若委托代理人进行质疑的，质疑函应按要求列明“授权代表”的有关内容，并在附件中提交由质疑</w:t>
      </w:r>
      <w:r>
        <w:rPr>
          <w:rFonts w:hint="eastAsia" w:cs="宋体" w:asciiTheme="majorEastAsia" w:hAnsiTheme="majorEastAsia" w:eastAsiaTheme="majorEastAsia"/>
          <w:kern w:val="0"/>
          <w:sz w:val="24"/>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5.质疑函的质疑请求应与质疑事项相关。</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6.质疑供应商为自然人的，质疑函应由本人签字；质疑供应商为法人或者其他组织的，质疑函应由法定代表人、主要负责人，或者其授权代表签字或者盖章，并加盖公章。</w:t>
      </w:r>
    </w:p>
    <w:p>
      <w:pPr>
        <w:spacing w:line="360" w:lineRule="exact"/>
        <w:rPr>
          <w:rFonts w:asciiTheme="majorEastAsia" w:hAnsiTheme="majorEastAsia" w:eastAsiaTheme="majorEastAsia"/>
          <w:sz w:val="28"/>
          <w:szCs w:val="28"/>
        </w:rPr>
      </w:pPr>
    </w:p>
    <w:p>
      <w:pPr>
        <w:widowControl/>
        <w:jc w:val="left"/>
        <w:rPr>
          <w:rFonts w:ascii="仿宋_GB2312" w:eastAsia="仿宋_GB2312"/>
          <w:kern w:val="0"/>
          <w:sz w:val="24"/>
        </w:rPr>
      </w:pPr>
    </w:p>
    <w:p>
      <w:pPr>
        <w:pStyle w:val="111"/>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sz w:val="24"/>
          <w:szCs w:val="24"/>
        </w:rPr>
      </w:pPr>
    </w:p>
    <w:p>
      <w:pPr>
        <w:spacing w:line="360" w:lineRule="exact"/>
        <w:jc w:val="center"/>
        <w:rPr>
          <w:rFonts w:asciiTheme="majorEastAsia" w:hAnsiTheme="majorEastAsia" w:eastAsiaTheme="majorEastAsia"/>
          <w:b/>
          <w:sz w:val="28"/>
          <w:szCs w:val="28"/>
        </w:rPr>
      </w:pPr>
      <w:bookmarkStart w:id="80" w:name="page2"/>
      <w:bookmarkEnd w:id="80"/>
      <w:r>
        <w:rPr>
          <w:rFonts w:hint="eastAsia" w:asciiTheme="majorEastAsia" w:hAnsiTheme="majorEastAsia" w:eastAsiaTheme="majorEastAsia"/>
          <w:b/>
          <w:sz w:val="28"/>
          <w:szCs w:val="28"/>
        </w:rPr>
        <w:t>投诉书</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一、投诉相关主体基本情况</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投诉人：</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tabs>
          <w:tab w:val="left" w:pos="6510"/>
        </w:tabs>
        <w:spacing w:line="360" w:lineRule="exact"/>
        <w:jc w:val="left"/>
        <w:rPr>
          <w:rFonts w:asciiTheme="majorEastAsia" w:hAnsiTheme="majorEastAsia" w:eastAsiaTheme="majorEastAsia"/>
          <w:sz w:val="24"/>
        </w:rPr>
      </w:pPr>
      <w:r>
        <w:rPr>
          <w:rFonts w:hint="eastAsia" w:asciiTheme="majorEastAsia" w:hAnsiTheme="majorEastAsia" w:eastAsiaTheme="majorEastAsia"/>
          <w:sz w:val="24"/>
        </w:rPr>
        <w:t>法定代表人/主要负责人：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tabs>
          <w:tab w:val="left" w:pos="6510"/>
        </w:tabs>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授权代表：</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被投诉人1：</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联系人：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被投诉人2</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相关供应商：</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联系人：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二、投诉项目基本情况</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采购项目名称：</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采购项目编号：</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包号：</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采购人名称：</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代理机构名称：</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采购文件公告:</w:t>
      </w:r>
      <w:r>
        <w:rPr>
          <w:rFonts w:hint="eastAsia" w:asciiTheme="majorEastAsia" w:hAnsiTheme="majorEastAsia" w:eastAsiaTheme="majorEastAsia"/>
          <w:sz w:val="24"/>
          <w:u w:val="dotted"/>
        </w:rPr>
        <w:t xml:space="preserve">是/否 </w:t>
      </w:r>
      <w:r>
        <w:rPr>
          <w:rFonts w:hint="eastAsia" w:asciiTheme="majorEastAsia" w:hAnsiTheme="majorEastAsia" w:eastAsiaTheme="majorEastAsia"/>
          <w:sz w:val="24"/>
        </w:rPr>
        <w:t>公告期限：</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采购结果公告:</w:t>
      </w:r>
      <w:r>
        <w:rPr>
          <w:rFonts w:hint="eastAsia" w:asciiTheme="majorEastAsia" w:hAnsiTheme="majorEastAsia" w:eastAsiaTheme="majorEastAsia"/>
          <w:sz w:val="24"/>
          <w:u w:val="dotted"/>
        </w:rPr>
        <w:t xml:space="preserve">是/否 </w:t>
      </w:r>
      <w:r>
        <w:rPr>
          <w:rFonts w:hint="eastAsia" w:asciiTheme="majorEastAsia" w:hAnsiTheme="majorEastAsia" w:eastAsiaTheme="majorEastAsia"/>
          <w:sz w:val="24"/>
        </w:rPr>
        <w:t>公告期限：</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三、质疑基本情况</w:t>
      </w:r>
    </w:p>
    <w:p>
      <w:pPr>
        <w:spacing w:line="360" w:lineRule="exact"/>
        <w:ind w:firstLine="480" w:firstLineChars="200"/>
        <w:rPr>
          <w:rFonts w:asciiTheme="majorEastAsia" w:hAnsiTheme="majorEastAsia" w:eastAsiaTheme="majorEastAsia"/>
          <w:sz w:val="24"/>
          <w:u w:val="dotted"/>
        </w:rPr>
      </w:pPr>
      <w:r>
        <w:rPr>
          <w:rFonts w:hint="eastAsia" w:asciiTheme="majorEastAsia" w:hAnsiTheme="majorEastAsia" w:eastAsiaTheme="majorEastAsia"/>
          <w:sz w:val="24"/>
        </w:rPr>
        <w:t>投诉人于</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日,向</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提出质疑，质疑事项为：</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spacing w:line="360" w:lineRule="exact"/>
        <w:ind w:firstLine="360" w:firstLineChars="150"/>
        <w:rPr>
          <w:rFonts w:asciiTheme="majorEastAsia" w:hAnsiTheme="majorEastAsia" w:eastAsiaTheme="majorEastAsia"/>
          <w:sz w:val="24"/>
        </w:rPr>
      </w:pPr>
      <w:r>
        <w:rPr>
          <w:rFonts w:hint="eastAsia" w:asciiTheme="majorEastAsia" w:hAnsiTheme="majorEastAsia" w:eastAsiaTheme="majorEastAsia"/>
          <w:sz w:val="24"/>
          <w:u w:val="dotted"/>
        </w:rPr>
        <w:t>采购人/代理机构</w:t>
      </w:r>
      <w:r>
        <w:rPr>
          <w:rFonts w:hint="eastAsia" w:asciiTheme="majorEastAsia" w:hAnsiTheme="majorEastAsia" w:eastAsiaTheme="majorEastAsia"/>
          <w:sz w:val="24"/>
        </w:rPr>
        <w:t>于</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日,就质疑事项作出了答复/没有在法定期限内作出答复。</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四、投诉事项具体内容</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投诉事项 1：</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事实依据：</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法律依据：</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投诉事项2</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五、与投诉事项相关的投诉请求</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请求：</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签字(签章)：                   公章：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日期：    </w:t>
      </w:r>
    </w:p>
    <w:p>
      <w:pPr>
        <w:spacing w:line="360" w:lineRule="exact"/>
        <w:rPr>
          <w:rFonts w:asciiTheme="majorEastAsia" w:hAnsiTheme="majorEastAsia" w:eastAsiaTheme="majorEastAsia"/>
          <w:b/>
          <w:sz w:val="24"/>
        </w:rPr>
      </w:pPr>
    </w:p>
    <w:p>
      <w:pPr>
        <w:spacing w:line="360" w:lineRule="exact"/>
        <w:rPr>
          <w:rFonts w:asciiTheme="majorEastAsia" w:hAnsiTheme="majorEastAsia" w:eastAsiaTheme="majorEastAsia"/>
          <w:b/>
          <w:sz w:val="24"/>
        </w:rPr>
      </w:pPr>
    </w:p>
    <w:p>
      <w:pPr>
        <w:spacing w:line="360" w:lineRule="exact"/>
        <w:rPr>
          <w:rFonts w:asciiTheme="majorEastAsia" w:hAnsiTheme="majorEastAsia" w:eastAsiaTheme="majorEastAsia"/>
          <w:b/>
          <w:sz w:val="24"/>
        </w:rPr>
      </w:pPr>
      <w:r>
        <w:rPr>
          <w:rFonts w:hint="eastAsia" w:asciiTheme="majorEastAsia" w:hAnsiTheme="majorEastAsia" w:eastAsiaTheme="majorEastAsia"/>
          <w:b/>
          <w:sz w:val="24"/>
        </w:rPr>
        <w:t>投诉书制作说明：</w:t>
      </w:r>
    </w:p>
    <w:p>
      <w:pPr>
        <w:widowControl/>
        <w:spacing w:line="360" w:lineRule="exact"/>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kern w:val="0"/>
          <w:sz w:val="24"/>
        </w:rPr>
      </w:pPr>
      <w:r>
        <w:rPr>
          <w:rFonts w:hint="eastAsia" w:asciiTheme="majorEastAsia" w:hAnsiTheme="majorEastAsia" w:eastAsiaTheme="majorEastAsia"/>
          <w:sz w:val="24"/>
        </w:rPr>
        <w:t>2.投诉人若委托代理人进行投诉的，投诉书应按照要求列明“授权代表”的有关内容，并在附件中提交由</w:t>
      </w:r>
      <w:r>
        <w:rPr>
          <w:rFonts w:hint="eastAsia" w:cs="宋体" w:asciiTheme="majorEastAsia" w:hAnsiTheme="majorEastAsia" w:eastAsiaTheme="majorEastAsia"/>
          <w:kern w:val="0"/>
          <w:sz w:val="24"/>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6.投诉书的投诉请求应与投诉事项相关。</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sz w:val="28"/>
          <w:szCs w:val="28"/>
        </w:rPr>
      </w:pPr>
    </w:p>
    <w:p>
      <w:pPr>
        <w:tabs>
          <w:tab w:val="left" w:pos="1087"/>
        </w:tabs>
        <w:spacing w:line="360" w:lineRule="auto"/>
        <w:rPr>
          <w:sz w:val="24"/>
        </w:rPr>
      </w:pPr>
      <w:r>
        <w:rPr>
          <w:sz w:val="24"/>
        </w:rPr>
        <w:tab/>
      </w:r>
    </w:p>
    <w:p>
      <w:pPr>
        <w:spacing w:line="360" w:lineRule="auto"/>
        <w:rPr>
          <w:sz w:val="24"/>
        </w:rPr>
      </w:pPr>
    </w:p>
    <w:p>
      <w:pPr>
        <w:spacing w:line="360" w:lineRule="auto"/>
        <w:rPr>
          <w:sz w:val="24"/>
        </w:rPr>
      </w:pPr>
    </w:p>
    <w:p>
      <w:pPr>
        <w:tabs>
          <w:tab w:val="left" w:pos="606"/>
        </w:tabs>
      </w:pPr>
      <w:r>
        <w:rPr>
          <w:rFonts w:hint="eastAsia"/>
        </w:rPr>
        <w:t xml:space="preserve"> </w:t>
      </w:r>
    </w:p>
    <w:sectPr>
      <w:pgSz w:w="11906" w:h="16838"/>
      <w:pgMar w:top="1134" w:right="1469" w:bottom="1134"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10" o:spid="_x0000_s4097" o:spt="202" type="#_x0000_t202" style="position:absolute;left:0pt;margin-left:481.95pt;margin-top:756.9pt;height:9.35pt;width:33.6pt;mso-position-horizontal-relative:page;mso-position-vertical-relative:page;mso-wrap-style:none;z-index:-440400896;mso-width-relative:page;mso-height-relative:page;" filled="f" stroked="f" coordsize="21600,21600" o:gfxdata="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QuBLnYAAAADgEAAA8AAAAAAAAAAQAgAAAAIgAAAGRycy9kb3du&#10;cmV2LnhtbFBLAQIUABQAAAAIAIdO4kC2x30MjQEAACMDAAAOAAAAAAAAAAEAIAAAACcBAABkcnMv&#10;ZTJvRG9jLnhtbFBLBQYAAAAABgAGAFkBAAAmBQAAAAA=&#10;">
          <v:path/>
          <v:fill on="f" focussize="0,0"/>
          <v:stroke on="f"/>
          <v:imagedata o:title=""/>
          <o:lock v:ext="edit" aspectratio="f"/>
          <v:textbox inset="0mm,0mm,0mm,0mm" style="mso-fit-shape-to-text:t;">
            <w:txbxContent>
              <w:p>
                <w:pPr>
                  <w:pStyle w:val="125"/>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2E2F2F"/>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2E2F2F"/>
                    <w:spacing w:val="0"/>
                    <w:w w:val="100"/>
                    <w:position w:val="0"/>
                    <w:sz w:val="28"/>
                    <w:szCs w:val="28"/>
                  </w:rPr>
                  <w:t>#</w:t>
                </w:r>
                <w:r>
                  <w:rPr>
                    <w:rFonts w:ascii="Times New Roman" w:hAnsi="Times New Roman" w:eastAsia="Times New Roman" w:cs="Times New Roman"/>
                    <w:color w:val="2E2F2F"/>
                    <w:spacing w:val="0"/>
                    <w:w w:val="100"/>
                    <w:position w:val="0"/>
                    <w:sz w:val="28"/>
                    <w:szCs w:val="28"/>
                  </w:rPr>
                  <w:fldChar w:fldCharType="end"/>
                </w:r>
                <w:r>
                  <w:rPr>
                    <w:rFonts w:ascii="Times New Roman" w:hAnsi="Times New Roman" w:eastAsia="Times New Roman" w:cs="Times New Roman"/>
                    <w:color w:val="2E2F2F"/>
                    <w:spacing w:val="0"/>
                    <w:w w:val="100"/>
                    <w:position w:val="0"/>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12" o:spid="_x0000_s4099" o:spt="202" type="#_x0000_t202" style="position:absolute;left:0pt;margin-left:479.15pt;margin-top:755.6pt;height:9.35pt;width:33.35pt;mso-position-horizontal-relative:page;mso-position-vertical-relative:page;mso-wrap-style:none;z-index:-440400896;mso-width-relative:page;mso-height-relative:page;" filled="f" stroked="f" coordsize="21600,21600" o:gfxdata="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HKK8l2AAAAA4BAAAPAAAAAAAAAAEAIAAAACIAAABkcnMvZG93&#10;bnJldi54bWxQSwECFAAUAAAACACHTuJAll/9po4BAAAjAwAADgAAAAAAAAABACAAAAAnAQAAZHJz&#10;L2Uyb0RvYy54bWxQSwUGAAAAAAYABgBZAQAAJwUAAAAA&#10;">
          <v:path/>
          <v:fill on="f" focussize="0,0"/>
          <v:stroke on="f"/>
          <v:imagedata o:title=""/>
          <o:lock v:ext="edit" aspectratio="f"/>
          <v:textbox inset="0mm,0mm,0mm,0mm" style="mso-fit-shape-to-text:t;">
            <w:txbxContent>
              <w:p>
                <w:pPr>
                  <w:pStyle w:val="125"/>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2E2F2F"/>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2E2F2F"/>
                    <w:spacing w:val="0"/>
                    <w:w w:val="100"/>
                    <w:position w:val="0"/>
                    <w:sz w:val="28"/>
                    <w:szCs w:val="28"/>
                  </w:rPr>
                  <w:t>#</w:t>
                </w:r>
                <w:r>
                  <w:rPr>
                    <w:rFonts w:ascii="Times New Roman" w:hAnsi="Times New Roman" w:eastAsia="Times New Roman" w:cs="Times New Roman"/>
                    <w:color w:val="2E2F2F"/>
                    <w:spacing w:val="0"/>
                    <w:w w:val="100"/>
                    <w:position w:val="0"/>
                    <w:sz w:val="28"/>
                    <w:szCs w:val="28"/>
                  </w:rPr>
                  <w:fldChar w:fldCharType="end"/>
                </w:r>
                <w:r>
                  <w:rPr>
                    <w:rFonts w:ascii="Times New Roman" w:hAnsi="Times New Roman" w:eastAsia="Times New Roman" w:cs="Times New Roman"/>
                    <w:color w:val="2E2F2F"/>
                    <w:spacing w:val="0"/>
                    <w:w w:val="100"/>
                    <w:position w:val="0"/>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14" o:spid="_x0000_s4098" o:spt="202" type="#_x0000_t202" style="position:absolute;left:0pt;margin-left:77.85pt;margin-top:759.35pt;height:9.6pt;width:34.1pt;mso-position-horizontal-relative:page;mso-position-vertical-relative:page;mso-wrap-style:none;z-index:-440400896;mso-width-relative:page;mso-height-relative:page;" filled="f" stroked="f" coordsize="21600,21600" o:gfxdata="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pgz1DXAAAADQEAAA8AAAAAAAAAAQAgAAAAIgAAAGRycy9kb3du&#10;cmV2LnhtbFBLAQIUABQAAAAIAIdO4kCa51J0jgEAACMDAAAOAAAAAAAAAAEAIAAAACYBAABkcnMv&#10;ZTJvRG9jLnhtbFBLBQYAAAAABgAGAFkBAAAmBQAAAAA=&#10;">
          <v:path/>
          <v:fill on="f" focussize="0,0"/>
          <v:stroke on="f"/>
          <v:imagedata o:title=""/>
          <o:lock v:ext="edit" aspectratio="f"/>
          <v:textbox inset="0mm,0mm,0mm,0mm" style="mso-fit-shape-to-text:t;">
            <w:txbxContent>
              <w:p>
                <w:pPr>
                  <w:pStyle w:val="125"/>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2E2F2F"/>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2E2F2F"/>
                    <w:spacing w:val="0"/>
                    <w:w w:val="100"/>
                    <w:position w:val="0"/>
                    <w:sz w:val="28"/>
                    <w:szCs w:val="28"/>
                  </w:rPr>
                  <w:t>#</w:t>
                </w:r>
                <w:r>
                  <w:rPr>
                    <w:rFonts w:ascii="Times New Roman" w:hAnsi="Times New Roman" w:eastAsia="Times New Roman" w:cs="Times New Roman"/>
                    <w:color w:val="2E2F2F"/>
                    <w:spacing w:val="0"/>
                    <w:w w:val="100"/>
                    <w:position w:val="0"/>
                    <w:sz w:val="28"/>
                    <w:szCs w:val="28"/>
                  </w:rPr>
                  <w:fldChar w:fldCharType="end"/>
                </w:r>
                <w:r>
                  <w:rPr>
                    <w:rFonts w:ascii="Times New Roman" w:hAnsi="Times New Roman" w:eastAsia="Times New Roman" w:cs="Times New Roman"/>
                    <w:color w:val="2E2F2F"/>
                    <w:spacing w:val="0"/>
                    <w:w w:val="100"/>
                    <w:position w:val="0"/>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16" o:spid="_x0000_s4100" o:spt="202" type="#_x0000_t202" style="position:absolute;left:0pt;margin-left:750.15pt;margin-top:508.3pt;height:9.6pt;width:33.85pt;mso-position-horizontal-relative:page;mso-position-vertical-relative:page;mso-wrap-style:none;z-index:-440400896;mso-width-relative:page;mso-height-relative:page;" filled="f" stroked="f" coordsize="21600,21600" o:gfxdata="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jdomrNgAAAAPAQAADwAAAAAAAAABACAAAAAiAAAAZHJzL2Rv&#10;d25yZXYueG1sUEsBAhQAFAAAAAgAh07iQFfuqWaPAQAAIwMAAA4AAAAAAAAAAQAgAAAAJwEAAGRy&#10;cy9lMm9Eb2MueG1sUEsFBgAAAAAGAAYAWQEAACgFAAAAAA==&#10;">
          <v:path/>
          <v:fill on="f" focussize="0,0"/>
          <v:stroke on="f"/>
          <v:imagedata o:title=""/>
          <o:lock v:ext="edit" aspectratio="f"/>
          <v:textbox inset="0mm,0mm,0mm,0mm" style="mso-fit-shape-to-text:t;">
            <w:txbxContent>
              <w:p>
                <w:pPr>
                  <w:pStyle w:val="125"/>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2E2F2F"/>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2E2F2F"/>
                    <w:spacing w:val="0"/>
                    <w:w w:val="100"/>
                    <w:position w:val="0"/>
                    <w:sz w:val="28"/>
                    <w:szCs w:val="28"/>
                    <w:lang w:val="zh-CN" w:eastAsia="zh-CN" w:bidi="zh-CN"/>
                  </w:rPr>
                  <w:t>#</w:t>
                </w:r>
                <w:r>
                  <w:rPr>
                    <w:rFonts w:ascii="Times New Roman" w:hAnsi="Times New Roman" w:eastAsia="Times New Roman" w:cs="Times New Roman"/>
                    <w:color w:val="2E2F2F"/>
                    <w:spacing w:val="0"/>
                    <w:w w:val="100"/>
                    <w:position w:val="0"/>
                    <w:sz w:val="28"/>
                    <w:szCs w:val="28"/>
                    <w:lang w:val="zh-CN" w:eastAsia="zh-CN" w:bidi="zh-CN"/>
                  </w:rPr>
                  <w:fldChar w:fldCharType="end"/>
                </w:r>
                <w:r>
                  <w:rPr>
                    <w:rFonts w:ascii="Times New Roman" w:hAnsi="Times New Roman" w:eastAsia="Times New Roman" w:cs="Times New Roman"/>
                    <w:color w:val="2E2F2F"/>
                    <w:spacing w:val="0"/>
                    <w:w w:val="100"/>
                    <w:position w:val="0"/>
                    <w:sz w:val="28"/>
                    <w:szCs w:val="28"/>
                    <w:lang w:val="zh-CN" w:eastAsia="zh-CN" w:bidi="zh-CN"/>
                  </w:rPr>
                  <w:t xml:space="preserve"> </w:t>
                </w:r>
                <w:r>
                  <w:rPr>
                    <w:rFonts w:ascii="Times New Roman" w:hAnsi="Times New Roman" w:eastAsia="Times New Roman" w:cs="Times New Roman"/>
                    <w:color w:val="2E2F2F"/>
                    <w:spacing w:val="0"/>
                    <w:w w:val="100"/>
                    <w:position w:val="0"/>
                    <w:sz w:val="28"/>
                    <w:szCs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18" o:spid="_x0000_s4101" o:spt="202" type="#_x0000_t202" style="position:absolute;left:0pt;margin-left:750pt;margin-top:508.25pt;height:9.85pt;width:34.55pt;mso-position-horizontal-relative:page;mso-position-vertical-relative:page;mso-wrap-style:none;z-index:-440400896;mso-width-relative:page;mso-height-relative:page;" filled="f" stroked="f" coordsize="21600,21600" o:gfxdata="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kN3/uNgAAAAPAQAADwAAAAAAAAABACAAAAAiAAAAZHJz&#10;L2Rvd25yZXYueG1sUEsBAhQAFAAAAAgAh07iQLWRZ7+SAQAAIwMAAA4AAAAAAAAAAQAgAAAAJwEA&#10;AGRycy9lMm9Eb2MueG1sUEsFBgAAAAAGAAYAWQEAACsFAAAAAA==&#10;">
          <v:path/>
          <v:fill on="f" focussize="0,0"/>
          <v:stroke on="f"/>
          <v:imagedata o:title=""/>
          <o:lock v:ext="edit" aspectratio="f"/>
          <v:textbox inset="0mm,0mm,0mm,0mm" style="mso-fit-shape-to-text:t;">
            <w:txbxContent>
              <w:p>
                <w:pPr>
                  <w:pStyle w:val="12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717274"/>
                    <w:spacing w:val="0"/>
                    <w:w w:val="100"/>
                    <w:position w:val="0"/>
                    <w:lang w:val="en-US" w:eastAsia="en-US" w:bidi="en-US"/>
                  </w:rPr>
                  <w:t>-</w:t>
                </w:r>
                <w:r>
                  <w:rPr>
                    <w:rFonts w:ascii="Times New Roman" w:hAnsi="Times New Roman" w:eastAsia="Times New Roman" w:cs="Times New Roman"/>
                    <w:color w:val="717274"/>
                    <w:spacing w:val="0"/>
                    <w:w w:val="100"/>
                    <w:position w:val="0"/>
                  </w:rPr>
                  <w:t xml:space="preserve">9 </w:t>
                </w:r>
                <w:r>
                  <w:rPr>
                    <w:rFonts w:ascii="Times New Roman" w:hAnsi="Times New Roman" w:eastAsia="Times New Roman" w:cs="Times New Roman"/>
                    <w:color w:val="717274"/>
                    <w:spacing w:val="0"/>
                    <w:w w:val="100"/>
                    <w:position w:val="0"/>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page" w:x="9837" w:y="120"/>
      <w:rPr>
        <w:rStyle w:val="41"/>
        <w:rFonts w:ascii="仿宋" w:hAnsi="仿宋" w:eastAsia="仿宋"/>
        <w:sz w:val="28"/>
        <w:szCs w:val="28"/>
      </w:rPr>
    </w:pPr>
    <w:r>
      <w:rPr>
        <w:rFonts w:ascii="仿宋" w:hAnsi="仿宋" w:eastAsia="仿宋"/>
        <w:sz w:val="28"/>
        <w:szCs w:val="28"/>
      </w:rPr>
      <w:fldChar w:fldCharType="begin"/>
    </w:r>
    <w:r>
      <w:rPr>
        <w:rStyle w:val="41"/>
        <w:rFonts w:ascii="仿宋" w:hAnsi="仿宋" w:eastAsia="仿宋"/>
        <w:sz w:val="28"/>
        <w:szCs w:val="28"/>
      </w:rPr>
      <w:instrText xml:space="preserve">PAGE  </w:instrText>
    </w:r>
    <w:r>
      <w:rPr>
        <w:rFonts w:ascii="仿宋" w:hAnsi="仿宋" w:eastAsia="仿宋"/>
        <w:sz w:val="28"/>
        <w:szCs w:val="28"/>
      </w:rPr>
      <w:fldChar w:fldCharType="separate"/>
    </w:r>
    <w:r>
      <w:rPr>
        <w:rStyle w:val="41"/>
        <w:rFonts w:ascii="仿宋" w:hAnsi="仿宋" w:eastAsia="仿宋"/>
        <w:sz w:val="28"/>
        <w:szCs w:val="28"/>
      </w:rPr>
      <w:t>- 46 -</w:t>
    </w:r>
    <w:r>
      <w:rPr>
        <w:rFonts w:ascii="仿宋" w:hAnsi="仿宋" w:eastAsia="仿宋"/>
        <w:sz w:val="28"/>
        <w:szCs w:val="28"/>
      </w:rPr>
      <w:fldChar w:fldCharType="end"/>
    </w:r>
  </w:p>
  <w:p>
    <w:pPr>
      <w:pStyle w:val="27"/>
      <w:wordWrap w:val="0"/>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separate"/>
    </w:r>
    <w:r>
      <w:rPr>
        <w:rStyle w:val="41"/>
      </w:rPr>
      <w:t>5</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decimal"/>
      <w:lvlText w:val="(%1)"/>
      <w:lvlJc w:val="left"/>
      <w:rPr>
        <w:rFonts w:ascii="宋体" w:hAnsi="宋体" w:eastAsia="宋体" w:cs="宋体"/>
        <w:b/>
        <w:bCs/>
        <w:i w:val="0"/>
        <w:iCs w:val="0"/>
        <w:smallCaps w:val="0"/>
        <w:strike w:val="0"/>
        <w:color w:val="2E2F2F"/>
        <w:spacing w:val="0"/>
        <w:w w:val="100"/>
        <w:position w:val="0"/>
        <w:sz w:val="20"/>
        <w:szCs w:val="20"/>
        <w:u w:val="none"/>
        <w:shd w:val="clear" w:color="auto" w:fill="auto"/>
        <w:lang w:val="zh-TW" w:eastAsia="zh-TW" w:bidi="zh-TW"/>
      </w:rPr>
    </w:lvl>
  </w:abstractNum>
  <w:abstractNum w:abstractNumId="1">
    <w:nsid w:val="B5E306ED"/>
    <w:multiLevelType w:val="singleLevel"/>
    <w:tmpl w:val="B5E306ED"/>
    <w:lvl w:ilvl="0" w:tentative="0">
      <w:start w:val="1"/>
      <w:numFmt w:val="decimal"/>
      <w:lvlText w:val="(%1)"/>
      <w:lvlJc w:val="left"/>
      <w:rPr>
        <w:rFonts w:ascii="宋体" w:hAnsi="宋体" w:eastAsia="宋体" w:cs="宋体"/>
        <w:b w:val="0"/>
        <w:bCs w:val="0"/>
        <w:i w:val="0"/>
        <w:iCs w:val="0"/>
        <w:smallCaps w:val="0"/>
        <w:strike w:val="0"/>
        <w:color w:val="2E2F2F"/>
        <w:spacing w:val="0"/>
        <w:w w:val="100"/>
        <w:position w:val="0"/>
        <w:sz w:val="32"/>
        <w:szCs w:val="32"/>
        <w:u w:val="none"/>
        <w:shd w:val="clear" w:color="auto" w:fill="auto"/>
        <w:lang w:val="zh-TW" w:eastAsia="zh-TW" w:bidi="zh-TW"/>
      </w:rPr>
    </w:lvl>
  </w:abstractNum>
  <w:abstractNum w:abstractNumId="2">
    <w:nsid w:val="C8879AEF"/>
    <w:multiLevelType w:val="singleLevel"/>
    <w:tmpl w:val="C8879AEF"/>
    <w:lvl w:ilvl="0" w:tentative="0">
      <w:start w:val="2"/>
      <w:numFmt w:val="decimal"/>
      <w:lvlText w:val="(%1)"/>
      <w:lvlJc w:val="left"/>
      <w:rPr>
        <w:rFonts w:ascii="宋体" w:hAnsi="宋体" w:eastAsia="宋体" w:cs="宋体"/>
        <w:b/>
        <w:bCs/>
        <w:i w:val="0"/>
        <w:iCs w:val="0"/>
        <w:smallCaps w:val="0"/>
        <w:strike w:val="0"/>
        <w:color w:val="2E2F2F"/>
        <w:spacing w:val="0"/>
        <w:w w:val="100"/>
        <w:position w:val="0"/>
        <w:sz w:val="20"/>
        <w:szCs w:val="20"/>
        <w:u w:val="none"/>
        <w:shd w:val="clear" w:color="auto" w:fill="auto"/>
        <w:lang w:val="zh-TW" w:eastAsia="zh-TW" w:bidi="zh-TW"/>
      </w:rPr>
    </w:lvl>
  </w:abstractNum>
  <w:abstractNum w:abstractNumId="3">
    <w:nsid w:val="F4B5D9F5"/>
    <w:multiLevelType w:val="singleLevel"/>
    <w:tmpl w:val="F4B5D9F5"/>
    <w:lvl w:ilvl="0" w:tentative="0">
      <w:start w:val="1"/>
      <w:numFmt w:val="decimal"/>
      <w:lvlText w:val="(%1)"/>
      <w:lvlJc w:val="left"/>
      <w:rPr>
        <w:rFonts w:ascii="宋体" w:hAnsi="宋体" w:eastAsia="宋体" w:cs="宋体"/>
        <w:b/>
        <w:bCs/>
        <w:i w:val="0"/>
        <w:iCs w:val="0"/>
        <w:smallCaps w:val="0"/>
        <w:strike w:val="0"/>
        <w:color w:val="2E2F2F"/>
        <w:spacing w:val="0"/>
        <w:w w:val="100"/>
        <w:position w:val="0"/>
        <w:sz w:val="20"/>
        <w:szCs w:val="20"/>
        <w:u w:val="none"/>
        <w:shd w:val="clear" w:color="auto" w:fill="auto"/>
        <w:lang w:val="zh-TW" w:eastAsia="zh-TW" w:bidi="zh-TW"/>
      </w:rPr>
    </w:lvl>
  </w:abstractNum>
  <w:abstractNum w:abstractNumId="4">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2E2F2F"/>
        <w:spacing w:val="0"/>
        <w:w w:val="100"/>
        <w:position w:val="0"/>
        <w:sz w:val="32"/>
        <w:szCs w:val="32"/>
        <w:u w:val="none"/>
        <w:shd w:val="clear" w:color="auto" w:fill="auto"/>
        <w:lang w:val="en-US" w:eastAsia="en-US" w:bidi="en-US"/>
      </w:rPr>
    </w:lvl>
  </w:abstractNum>
  <w:abstractNum w:abstractNumId="5">
    <w:nsid w:val="0248C179"/>
    <w:multiLevelType w:val="singleLevel"/>
    <w:tmpl w:val="0248C179"/>
    <w:lvl w:ilvl="0" w:tentative="0">
      <w:start w:val="1"/>
      <w:numFmt w:val="decimal"/>
      <w:lvlText w:val="(%1)"/>
      <w:lvlJc w:val="left"/>
      <w:rPr>
        <w:rFonts w:ascii="宋体" w:hAnsi="宋体" w:eastAsia="宋体" w:cs="宋体"/>
        <w:b/>
        <w:bCs/>
        <w:i w:val="0"/>
        <w:iCs w:val="0"/>
        <w:smallCaps w:val="0"/>
        <w:strike w:val="0"/>
        <w:color w:val="2E2F2F"/>
        <w:spacing w:val="0"/>
        <w:w w:val="100"/>
        <w:position w:val="0"/>
        <w:sz w:val="20"/>
        <w:szCs w:val="20"/>
        <w:u w:val="none"/>
        <w:shd w:val="clear" w:color="auto" w:fill="auto"/>
        <w:lang w:val="zh-TW" w:eastAsia="zh-TW" w:bidi="zh-TW"/>
      </w:rPr>
    </w:lvl>
  </w:abstractNum>
  <w:abstractNum w:abstractNumId="6">
    <w:nsid w:val="03D62ECE"/>
    <w:multiLevelType w:val="singleLevel"/>
    <w:tmpl w:val="03D62ECE"/>
    <w:lvl w:ilvl="0" w:tentative="0">
      <w:start w:val="3"/>
      <w:numFmt w:val="decimal"/>
      <w:lvlText w:val="%1."/>
      <w:lvlJc w:val="left"/>
      <w:rPr>
        <w:rFonts w:ascii="宋体" w:hAnsi="宋体" w:eastAsia="宋体" w:cs="宋体"/>
        <w:b w:val="0"/>
        <w:bCs w:val="0"/>
        <w:i w:val="0"/>
        <w:iCs w:val="0"/>
        <w:smallCaps w:val="0"/>
        <w:strike w:val="0"/>
        <w:color w:val="2E2F2F"/>
        <w:spacing w:val="0"/>
        <w:w w:val="100"/>
        <w:position w:val="0"/>
        <w:sz w:val="32"/>
        <w:szCs w:val="32"/>
        <w:u w:val="none"/>
        <w:shd w:val="clear" w:color="auto" w:fill="auto"/>
        <w:lang w:val="zh-TW" w:eastAsia="zh-TW" w:bidi="zh-TW"/>
      </w:rPr>
    </w:lvl>
  </w:abstractNum>
  <w:abstractNum w:abstractNumId="7">
    <w:nsid w:val="05B2DDF8"/>
    <w:multiLevelType w:val="singleLevel"/>
    <w:tmpl w:val="05B2DDF8"/>
    <w:lvl w:ilvl="0" w:tentative="0">
      <w:start w:val="3"/>
      <w:numFmt w:val="chineseCounting"/>
      <w:suff w:val="nothing"/>
      <w:lvlText w:val="（%1）"/>
      <w:lvlJc w:val="left"/>
      <w:rPr>
        <w:rFonts w:hint="eastAsia"/>
      </w:rPr>
    </w:lvl>
  </w:abstractNum>
  <w:abstractNum w:abstractNumId="8">
    <w:nsid w:val="2470EC97"/>
    <w:multiLevelType w:val="singleLevel"/>
    <w:tmpl w:val="2470EC97"/>
    <w:lvl w:ilvl="0" w:tentative="0">
      <w:start w:val="1"/>
      <w:numFmt w:val="decimal"/>
      <w:lvlText w:val="(%1)"/>
      <w:lvlJc w:val="left"/>
      <w:rPr>
        <w:rFonts w:ascii="宋体" w:hAnsi="宋体" w:eastAsia="宋体" w:cs="宋体"/>
        <w:b/>
        <w:bCs/>
        <w:i w:val="0"/>
        <w:iCs w:val="0"/>
        <w:smallCaps w:val="0"/>
        <w:strike w:val="0"/>
        <w:color w:val="2E2F2F"/>
        <w:spacing w:val="0"/>
        <w:w w:val="100"/>
        <w:position w:val="0"/>
        <w:sz w:val="20"/>
        <w:szCs w:val="20"/>
        <w:u w:val="none"/>
        <w:shd w:val="clear" w:color="auto" w:fill="auto"/>
        <w:lang w:val="zh-TW" w:eastAsia="zh-TW" w:bidi="zh-TW"/>
      </w:rPr>
    </w:lvl>
  </w:abstractNum>
  <w:abstractNum w:abstractNumId="9">
    <w:nsid w:val="25B654F3"/>
    <w:multiLevelType w:val="singleLevel"/>
    <w:tmpl w:val="25B654F3"/>
    <w:lvl w:ilvl="0" w:tentative="0">
      <w:start w:val="1"/>
      <w:numFmt w:val="decimal"/>
      <w:lvlText w:val="(%1)"/>
      <w:lvlJc w:val="left"/>
      <w:rPr>
        <w:rFonts w:ascii="宋体" w:hAnsi="宋体" w:eastAsia="宋体" w:cs="宋体"/>
        <w:b w:val="0"/>
        <w:bCs w:val="0"/>
        <w:i w:val="0"/>
        <w:iCs w:val="0"/>
        <w:smallCaps w:val="0"/>
        <w:strike w:val="0"/>
        <w:color w:val="2E2F2F"/>
        <w:spacing w:val="0"/>
        <w:w w:val="100"/>
        <w:position w:val="0"/>
        <w:sz w:val="32"/>
        <w:szCs w:val="32"/>
        <w:u w:val="none"/>
        <w:shd w:val="clear" w:color="auto" w:fill="auto"/>
        <w:lang w:val="zh-TW" w:eastAsia="zh-TW" w:bidi="zh-TW"/>
      </w:rPr>
    </w:lvl>
  </w:abstractNum>
  <w:abstractNum w:abstractNumId="10">
    <w:nsid w:val="2A8F537B"/>
    <w:multiLevelType w:val="singleLevel"/>
    <w:tmpl w:val="2A8F537B"/>
    <w:lvl w:ilvl="0" w:tentative="0">
      <w:start w:val="1"/>
      <w:numFmt w:val="decimal"/>
      <w:lvlText w:val="(%1)"/>
      <w:lvlJc w:val="left"/>
      <w:rPr>
        <w:rFonts w:ascii="宋体" w:hAnsi="宋体" w:eastAsia="宋体" w:cs="宋体"/>
        <w:b/>
        <w:bCs/>
        <w:i w:val="0"/>
        <w:iCs w:val="0"/>
        <w:smallCaps w:val="0"/>
        <w:strike w:val="0"/>
        <w:color w:val="2E2F2F"/>
        <w:spacing w:val="0"/>
        <w:w w:val="100"/>
        <w:position w:val="0"/>
        <w:sz w:val="20"/>
        <w:szCs w:val="20"/>
        <w:u w:val="none"/>
        <w:shd w:val="clear" w:color="auto" w:fill="auto"/>
        <w:lang w:val="zh-TW" w:eastAsia="zh-TW" w:bidi="zh-TW"/>
      </w:rPr>
    </w:lvl>
  </w:abstractNum>
  <w:abstractNum w:abstractNumId="11">
    <w:nsid w:val="42CE5216"/>
    <w:multiLevelType w:val="singleLevel"/>
    <w:tmpl w:val="42CE5216"/>
    <w:lvl w:ilvl="0" w:tentative="0">
      <w:start w:val="1"/>
      <w:numFmt w:val="decimal"/>
      <w:suff w:val="nothing"/>
      <w:lvlText w:val="（%1）"/>
      <w:lvlJc w:val="left"/>
    </w:lvl>
  </w:abstractNum>
  <w:abstractNum w:abstractNumId="12">
    <w:nsid w:val="4D4DC07F"/>
    <w:multiLevelType w:val="singleLevel"/>
    <w:tmpl w:val="4D4DC07F"/>
    <w:lvl w:ilvl="0" w:tentative="0">
      <w:start w:val="1"/>
      <w:numFmt w:val="decimal"/>
      <w:lvlText w:val="(%1)"/>
      <w:lvlJc w:val="left"/>
      <w:rPr>
        <w:rFonts w:ascii="宋体" w:hAnsi="宋体" w:eastAsia="宋体" w:cs="宋体"/>
        <w:b/>
        <w:bCs/>
        <w:i w:val="0"/>
        <w:iCs w:val="0"/>
        <w:smallCaps w:val="0"/>
        <w:strike w:val="0"/>
        <w:color w:val="2E2F2F"/>
        <w:spacing w:val="0"/>
        <w:w w:val="100"/>
        <w:position w:val="0"/>
        <w:sz w:val="20"/>
        <w:szCs w:val="20"/>
        <w:u w:val="none"/>
        <w:shd w:val="clear" w:color="auto" w:fill="auto"/>
        <w:lang w:val="zh-TW" w:eastAsia="zh-TW" w:bidi="zh-TW"/>
      </w:rPr>
    </w:lvl>
  </w:abstractNum>
  <w:abstractNum w:abstractNumId="13">
    <w:nsid w:val="4F9EF48F"/>
    <w:multiLevelType w:val="singleLevel"/>
    <w:tmpl w:val="4F9EF48F"/>
    <w:lvl w:ilvl="0" w:tentative="0">
      <w:start w:val="5"/>
      <w:numFmt w:val="decimal"/>
      <w:suff w:val="nothing"/>
      <w:lvlText w:val="%1．"/>
      <w:lvlJc w:val="left"/>
    </w:lvl>
  </w:abstractNum>
  <w:abstractNum w:abstractNumId="14">
    <w:nsid w:val="5A241D34"/>
    <w:multiLevelType w:val="singleLevel"/>
    <w:tmpl w:val="5A241D34"/>
    <w:lvl w:ilvl="0" w:tentative="0">
      <w:start w:val="1"/>
      <w:numFmt w:val="decimal"/>
      <w:lvlText w:val="(%1)"/>
      <w:lvlJc w:val="left"/>
      <w:rPr>
        <w:rFonts w:ascii="宋体" w:hAnsi="宋体" w:eastAsia="宋体" w:cs="宋体"/>
        <w:b/>
        <w:bCs/>
        <w:i w:val="0"/>
        <w:iCs w:val="0"/>
        <w:smallCaps w:val="0"/>
        <w:strike w:val="0"/>
        <w:color w:val="2E2F2F"/>
        <w:spacing w:val="0"/>
        <w:w w:val="100"/>
        <w:position w:val="0"/>
        <w:sz w:val="20"/>
        <w:szCs w:val="20"/>
        <w:u w:val="none"/>
        <w:shd w:val="clear" w:color="auto" w:fill="auto"/>
        <w:lang w:val="zh-TW" w:eastAsia="zh-TW" w:bidi="zh-TW"/>
      </w:rPr>
    </w:lvl>
  </w:abstractNum>
  <w:abstractNum w:abstractNumId="15">
    <w:nsid w:val="72183CF9"/>
    <w:multiLevelType w:val="singleLevel"/>
    <w:tmpl w:val="72183CF9"/>
    <w:lvl w:ilvl="0" w:tentative="0">
      <w:start w:val="4"/>
      <w:numFmt w:val="decimal"/>
      <w:lvlText w:val="%1,"/>
      <w:lvlJc w:val="left"/>
      <w:rPr>
        <w:rFonts w:ascii="宋体" w:hAnsi="宋体" w:eastAsia="宋体" w:cs="宋体"/>
        <w:b w:val="0"/>
        <w:bCs w:val="0"/>
        <w:i w:val="0"/>
        <w:iCs w:val="0"/>
        <w:smallCaps w:val="0"/>
        <w:strike w:val="0"/>
        <w:color w:val="2E2F2F"/>
        <w:spacing w:val="0"/>
        <w:w w:val="100"/>
        <w:position w:val="0"/>
        <w:sz w:val="32"/>
        <w:szCs w:val="32"/>
        <w:u w:val="none"/>
        <w:shd w:val="clear" w:color="auto" w:fill="auto"/>
        <w:lang w:val="en-US" w:eastAsia="en-US" w:bidi="en-US"/>
      </w:rPr>
    </w:lvl>
  </w:abstractNum>
  <w:abstractNum w:abstractNumId="16">
    <w:nsid w:val="747158B3"/>
    <w:multiLevelType w:val="multilevel"/>
    <w:tmpl w:val="747158B3"/>
    <w:lvl w:ilvl="0" w:tentative="0">
      <w:start w:val="1"/>
      <w:numFmt w:val="decimal"/>
      <w:lvlText w:val="%1."/>
      <w:lvlJc w:val="left"/>
      <w:pPr>
        <w:tabs>
          <w:tab w:val="left" w:pos="786"/>
        </w:tabs>
        <w:ind w:left="786" w:hanging="360"/>
      </w:pPr>
      <w:rPr>
        <w:rFonts w:hint="default" w:cs="Times New Roman"/>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7">
    <w:nsid w:val="7A876C9B"/>
    <w:multiLevelType w:val="singleLevel"/>
    <w:tmpl w:val="7A876C9B"/>
    <w:lvl w:ilvl="0" w:tentative="0">
      <w:start w:val="3"/>
      <w:numFmt w:val="chineseCounting"/>
      <w:suff w:val="nothing"/>
      <w:lvlText w:val="（%1）"/>
      <w:lvlJc w:val="left"/>
      <w:rPr>
        <w:rFonts w:hint="eastAsia"/>
      </w:rPr>
    </w:lvl>
  </w:abstractNum>
  <w:num w:numId="1">
    <w:abstractNumId w:val="16"/>
  </w:num>
  <w:num w:numId="2">
    <w:abstractNumId w:val="7"/>
  </w:num>
  <w:num w:numId="3">
    <w:abstractNumId w:val="4"/>
  </w:num>
  <w:num w:numId="4">
    <w:abstractNumId w:val="1"/>
  </w:num>
  <w:num w:numId="5">
    <w:abstractNumId w:val="6"/>
  </w:num>
  <w:num w:numId="6">
    <w:abstractNumId w:val="9"/>
  </w:num>
  <w:num w:numId="7">
    <w:abstractNumId w:val="15"/>
  </w:num>
  <w:num w:numId="8">
    <w:abstractNumId w:val="5"/>
  </w:num>
  <w:num w:numId="9">
    <w:abstractNumId w:val="0"/>
  </w:num>
  <w:num w:numId="10">
    <w:abstractNumId w:val="10"/>
  </w:num>
  <w:num w:numId="11">
    <w:abstractNumId w:val="14"/>
  </w:num>
  <w:num w:numId="12">
    <w:abstractNumId w:val="2"/>
  </w:num>
  <w:num w:numId="13">
    <w:abstractNumId w:val="12"/>
  </w:num>
  <w:num w:numId="14">
    <w:abstractNumId w:val="3"/>
  </w:num>
  <w:num w:numId="15">
    <w:abstractNumId w:val="8"/>
  </w:num>
  <w:num w:numId="16">
    <w:abstractNumId w:val="1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069"/>
    <w:rsid w:val="00041914"/>
    <w:rsid w:val="00042EAA"/>
    <w:rsid w:val="00043BC4"/>
    <w:rsid w:val="00044292"/>
    <w:rsid w:val="0004471C"/>
    <w:rsid w:val="00044AFC"/>
    <w:rsid w:val="00045544"/>
    <w:rsid w:val="00047850"/>
    <w:rsid w:val="00047B43"/>
    <w:rsid w:val="00047DE2"/>
    <w:rsid w:val="00051654"/>
    <w:rsid w:val="00051AB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6217"/>
    <w:rsid w:val="000970AC"/>
    <w:rsid w:val="00097C11"/>
    <w:rsid w:val="000A039F"/>
    <w:rsid w:val="000A0C3A"/>
    <w:rsid w:val="000A0D4E"/>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1869"/>
    <w:rsid w:val="001421B0"/>
    <w:rsid w:val="001431A2"/>
    <w:rsid w:val="00143F6C"/>
    <w:rsid w:val="00145F39"/>
    <w:rsid w:val="00146229"/>
    <w:rsid w:val="0015130F"/>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511C"/>
    <w:rsid w:val="001651AC"/>
    <w:rsid w:val="0016544B"/>
    <w:rsid w:val="00165540"/>
    <w:rsid w:val="00165BE5"/>
    <w:rsid w:val="001661C8"/>
    <w:rsid w:val="00166B37"/>
    <w:rsid w:val="001673D1"/>
    <w:rsid w:val="001708A0"/>
    <w:rsid w:val="001718A3"/>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1828"/>
    <w:rsid w:val="00191EE3"/>
    <w:rsid w:val="001925D6"/>
    <w:rsid w:val="001929B1"/>
    <w:rsid w:val="00192BB1"/>
    <w:rsid w:val="00192EAE"/>
    <w:rsid w:val="0019336D"/>
    <w:rsid w:val="001936FC"/>
    <w:rsid w:val="00194697"/>
    <w:rsid w:val="001946BA"/>
    <w:rsid w:val="00195FAD"/>
    <w:rsid w:val="001A04E3"/>
    <w:rsid w:val="001A1890"/>
    <w:rsid w:val="001A2D19"/>
    <w:rsid w:val="001A3C11"/>
    <w:rsid w:val="001A4663"/>
    <w:rsid w:val="001A4A4E"/>
    <w:rsid w:val="001A4B8D"/>
    <w:rsid w:val="001A4C0D"/>
    <w:rsid w:val="001A4F50"/>
    <w:rsid w:val="001A5A2D"/>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B593E"/>
    <w:rsid w:val="001C0E03"/>
    <w:rsid w:val="001C1415"/>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A5"/>
    <w:rsid w:val="002A5011"/>
    <w:rsid w:val="002A56B5"/>
    <w:rsid w:val="002B1210"/>
    <w:rsid w:val="002B1227"/>
    <w:rsid w:val="002B184E"/>
    <w:rsid w:val="002B47C9"/>
    <w:rsid w:val="002B6F4C"/>
    <w:rsid w:val="002B7383"/>
    <w:rsid w:val="002B760E"/>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3FDF"/>
    <w:rsid w:val="002D41A7"/>
    <w:rsid w:val="002D49AA"/>
    <w:rsid w:val="002D4AE8"/>
    <w:rsid w:val="002D5288"/>
    <w:rsid w:val="002D5702"/>
    <w:rsid w:val="002D7055"/>
    <w:rsid w:val="002D71CB"/>
    <w:rsid w:val="002D72CD"/>
    <w:rsid w:val="002D7920"/>
    <w:rsid w:val="002D7A45"/>
    <w:rsid w:val="002D7D66"/>
    <w:rsid w:val="002E1235"/>
    <w:rsid w:val="002E1398"/>
    <w:rsid w:val="002E31E0"/>
    <w:rsid w:val="002E3300"/>
    <w:rsid w:val="002E409D"/>
    <w:rsid w:val="002E44B9"/>
    <w:rsid w:val="002E4869"/>
    <w:rsid w:val="002E4A87"/>
    <w:rsid w:val="002E5932"/>
    <w:rsid w:val="002F1032"/>
    <w:rsid w:val="002F1CB1"/>
    <w:rsid w:val="002F477C"/>
    <w:rsid w:val="002F603B"/>
    <w:rsid w:val="002F626F"/>
    <w:rsid w:val="003007B7"/>
    <w:rsid w:val="00301578"/>
    <w:rsid w:val="003020F2"/>
    <w:rsid w:val="00302E13"/>
    <w:rsid w:val="003067E9"/>
    <w:rsid w:val="0031025B"/>
    <w:rsid w:val="003110B1"/>
    <w:rsid w:val="00311184"/>
    <w:rsid w:val="003162BD"/>
    <w:rsid w:val="003178A8"/>
    <w:rsid w:val="00321E4E"/>
    <w:rsid w:val="0032217D"/>
    <w:rsid w:val="00322397"/>
    <w:rsid w:val="00322E72"/>
    <w:rsid w:val="003249B8"/>
    <w:rsid w:val="0032588B"/>
    <w:rsid w:val="00325C46"/>
    <w:rsid w:val="00325C4C"/>
    <w:rsid w:val="00326F66"/>
    <w:rsid w:val="00327D3C"/>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21CD"/>
    <w:rsid w:val="0037238D"/>
    <w:rsid w:val="00372B87"/>
    <w:rsid w:val="00372BCF"/>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FBC"/>
    <w:rsid w:val="003A1395"/>
    <w:rsid w:val="003A17E0"/>
    <w:rsid w:val="003A1C4F"/>
    <w:rsid w:val="003A1EA5"/>
    <w:rsid w:val="003A2C33"/>
    <w:rsid w:val="003A50FF"/>
    <w:rsid w:val="003A6122"/>
    <w:rsid w:val="003A6291"/>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C74"/>
    <w:rsid w:val="003F4D4F"/>
    <w:rsid w:val="003F65CB"/>
    <w:rsid w:val="003F6F61"/>
    <w:rsid w:val="003F6FF6"/>
    <w:rsid w:val="00401B66"/>
    <w:rsid w:val="00401DEF"/>
    <w:rsid w:val="004023C3"/>
    <w:rsid w:val="00402447"/>
    <w:rsid w:val="00403F3A"/>
    <w:rsid w:val="00404FD6"/>
    <w:rsid w:val="00405031"/>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9AC"/>
    <w:rsid w:val="00433C3C"/>
    <w:rsid w:val="00434B75"/>
    <w:rsid w:val="00434D0D"/>
    <w:rsid w:val="00436580"/>
    <w:rsid w:val="004410C9"/>
    <w:rsid w:val="00441232"/>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170"/>
    <w:rsid w:val="004564F0"/>
    <w:rsid w:val="004564F6"/>
    <w:rsid w:val="00456E98"/>
    <w:rsid w:val="0046029F"/>
    <w:rsid w:val="00461C4D"/>
    <w:rsid w:val="0046305D"/>
    <w:rsid w:val="004645C7"/>
    <w:rsid w:val="00464C9F"/>
    <w:rsid w:val="004673E2"/>
    <w:rsid w:val="00467751"/>
    <w:rsid w:val="00467B09"/>
    <w:rsid w:val="004734AB"/>
    <w:rsid w:val="00474A5F"/>
    <w:rsid w:val="00476484"/>
    <w:rsid w:val="0047703F"/>
    <w:rsid w:val="004776B6"/>
    <w:rsid w:val="0047776A"/>
    <w:rsid w:val="0048029F"/>
    <w:rsid w:val="0048083B"/>
    <w:rsid w:val="00480E49"/>
    <w:rsid w:val="00481766"/>
    <w:rsid w:val="00481B0F"/>
    <w:rsid w:val="00482922"/>
    <w:rsid w:val="004832E5"/>
    <w:rsid w:val="004836BA"/>
    <w:rsid w:val="00484809"/>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1823"/>
    <w:rsid w:val="004B30A6"/>
    <w:rsid w:val="004B346D"/>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D09"/>
    <w:rsid w:val="004C2E4E"/>
    <w:rsid w:val="004C348C"/>
    <w:rsid w:val="004C3D14"/>
    <w:rsid w:val="004C541C"/>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87D3B"/>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6F7C"/>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FE0"/>
    <w:rsid w:val="00613019"/>
    <w:rsid w:val="00613A2E"/>
    <w:rsid w:val="00613C5A"/>
    <w:rsid w:val="006143D7"/>
    <w:rsid w:val="006144FE"/>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A13"/>
    <w:rsid w:val="006758B8"/>
    <w:rsid w:val="00676634"/>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5BE7"/>
    <w:rsid w:val="006B6523"/>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CA0"/>
    <w:rsid w:val="007342EA"/>
    <w:rsid w:val="00734411"/>
    <w:rsid w:val="00735EB9"/>
    <w:rsid w:val="007360CA"/>
    <w:rsid w:val="00736D48"/>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8C1"/>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EB"/>
    <w:rsid w:val="007E2903"/>
    <w:rsid w:val="007E292B"/>
    <w:rsid w:val="007E303F"/>
    <w:rsid w:val="007E34F9"/>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44B1"/>
    <w:rsid w:val="008364BD"/>
    <w:rsid w:val="0083740A"/>
    <w:rsid w:val="0083749A"/>
    <w:rsid w:val="0083750A"/>
    <w:rsid w:val="00837F42"/>
    <w:rsid w:val="00841FE8"/>
    <w:rsid w:val="00842202"/>
    <w:rsid w:val="008422B7"/>
    <w:rsid w:val="0084262D"/>
    <w:rsid w:val="00843073"/>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CB"/>
    <w:rsid w:val="008836ED"/>
    <w:rsid w:val="008839C7"/>
    <w:rsid w:val="00884CC9"/>
    <w:rsid w:val="00885437"/>
    <w:rsid w:val="00890687"/>
    <w:rsid w:val="00891385"/>
    <w:rsid w:val="008916EF"/>
    <w:rsid w:val="00892E46"/>
    <w:rsid w:val="008933EB"/>
    <w:rsid w:val="00893AEC"/>
    <w:rsid w:val="00894ABA"/>
    <w:rsid w:val="00894EAB"/>
    <w:rsid w:val="00896B8C"/>
    <w:rsid w:val="008A0589"/>
    <w:rsid w:val="008A0D3F"/>
    <w:rsid w:val="008A155E"/>
    <w:rsid w:val="008A52DB"/>
    <w:rsid w:val="008B0339"/>
    <w:rsid w:val="008B09A0"/>
    <w:rsid w:val="008B3CC4"/>
    <w:rsid w:val="008B4AA4"/>
    <w:rsid w:val="008B507A"/>
    <w:rsid w:val="008B5608"/>
    <w:rsid w:val="008B59D2"/>
    <w:rsid w:val="008B70EB"/>
    <w:rsid w:val="008C0028"/>
    <w:rsid w:val="008C0F2D"/>
    <w:rsid w:val="008C1A4D"/>
    <w:rsid w:val="008C22F4"/>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573A"/>
    <w:rsid w:val="008F7244"/>
    <w:rsid w:val="00902A0B"/>
    <w:rsid w:val="009031D1"/>
    <w:rsid w:val="009046F7"/>
    <w:rsid w:val="00905C23"/>
    <w:rsid w:val="00905F95"/>
    <w:rsid w:val="00906B2A"/>
    <w:rsid w:val="009078E4"/>
    <w:rsid w:val="00910919"/>
    <w:rsid w:val="00910DF3"/>
    <w:rsid w:val="009112B6"/>
    <w:rsid w:val="009117B4"/>
    <w:rsid w:val="0091395E"/>
    <w:rsid w:val="00914544"/>
    <w:rsid w:val="00915213"/>
    <w:rsid w:val="00917405"/>
    <w:rsid w:val="00917E2E"/>
    <w:rsid w:val="009205D0"/>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7091"/>
    <w:rsid w:val="00982F54"/>
    <w:rsid w:val="009842CD"/>
    <w:rsid w:val="0098431C"/>
    <w:rsid w:val="00984CEC"/>
    <w:rsid w:val="009857A2"/>
    <w:rsid w:val="00985A8B"/>
    <w:rsid w:val="00985D3C"/>
    <w:rsid w:val="00985F7B"/>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564"/>
    <w:rsid w:val="009B482B"/>
    <w:rsid w:val="009B5293"/>
    <w:rsid w:val="009B798F"/>
    <w:rsid w:val="009C07D6"/>
    <w:rsid w:val="009C09C7"/>
    <w:rsid w:val="009C0F8D"/>
    <w:rsid w:val="009C147B"/>
    <w:rsid w:val="009C17AA"/>
    <w:rsid w:val="009C1A38"/>
    <w:rsid w:val="009C202F"/>
    <w:rsid w:val="009C3412"/>
    <w:rsid w:val="009C38D7"/>
    <w:rsid w:val="009C3900"/>
    <w:rsid w:val="009C4308"/>
    <w:rsid w:val="009C46AB"/>
    <w:rsid w:val="009C599B"/>
    <w:rsid w:val="009C59E4"/>
    <w:rsid w:val="009C7B8A"/>
    <w:rsid w:val="009D000A"/>
    <w:rsid w:val="009D142B"/>
    <w:rsid w:val="009D205F"/>
    <w:rsid w:val="009D3DBD"/>
    <w:rsid w:val="009D51AC"/>
    <w:rsid w:val="009D5A52"/>
    <w:rsid w:val="009D6014"/>
    <w:rsid w:val="009D6361"/>
    <w:rsid w:val="009D63C6"/>
    <w:rsid w:val="009E0D00"/>
    <w:rsid w:val="009E1699"/>
    <w:rsid w:val="009E355A"/>
    <w:rsid w:val="009E41E3"/>
    <w:rsid w:val="009E56D5"/>
    <w:rsid w:val="009E7397"/>
    <w:rsid w:val="009F1EE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135E"/>
    <w:rsid w:val="00A217DF"/>
    <w:rsid w:val="00A23B8A"/>
    <w:rsid w:val="00A242C4"/>
    <w:rsid w:val="00A24D20"/>
    <w:rsid w:val="00A254FD"/>
    <w:rsid w:val="00A25524"/>
    <w:rsid w:val="00A263B3"/>
    <w:rsid w:val="00A26AE2"/>
    <w:rsid w:val="00A26F65"/>
    <w:rsid w:val="00A27F42"/>
    <w:rsid w:val="00A31D9F"/>
    <w:rsid w:val="00A3358A"/>
    <w:rsid w:val="00A34A78"/>
    <w:rsid w:val="00A3551B"/>
    <w:rsid w:val="00A35BB1"/>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937"/>
    <w:rsid w:val="00A512CF"/>
    <w:rsid w:val="00A51D10"/>
    <w:rsid w:val="00A5367C"/>
    <w:rsid w:val="00A543CB"/>
    <w:rsid w:val="00A553C9"/>
    <w:rsid w:val="00A55E4C"/>
    <w:rsid w:val="00A564EC"/>
    <w:rsid w:val="00A6013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0C6E"/>
    <w:rsid w:val="00AF152A"/>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4543"/>
    <w:rsid w:val="00B04876"/>
    <w:rsid w:val="00B04878"/>
    <w:rsid w:val="00B05123"/>
    <w:rsid w:val="00B052C6"/>
    <w:rsid w:val="00B055F6"/>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752C"/>
    <w:rsid w:val="00B37F1F"/>
    <w:rsid w:val="00B40EDE"/>
    <w:rsid w:val="00B421F6"/>
    <w:rsid w:val="00B422DC"/>
    <w:rsid w:val="00B43798"/>
    <w:rsid w:val="00B45020"/>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747"/>
    <w:rsid w:val="00B62E97"/>
    <w:rsid w:val="00B635A5"/>
    <w:rsid w:val="00B640DC"/>
    <w:rsid w:val="00B70176"/>
    <w:rsid w:val="00B710B5"/>
    <w:rsid w:val="00B7244D"/>
    <w:rsid w:val="00B729FE"/>
    <w:rsid w:val="00B7339D"/>
    <w:rsid w:val="00B736A1"/>
    <w:rsid w:val="00B7370A"/>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226"/>
    <w:rsid w:val="00BA16EE"/>
    <w:rsid w:val="00BA2231"/>
    <w:rsid w:val="00BA3AD1"/>
    <w:rsid w:val="00BA3BA6"/>
    <w:rsid w:val="00BA48F9"/>
    <w:rsid w:val="00BA5652"/>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20A2"/>
    <w:rsid w:val="00BD35BB"/>
    <w:rsid w:val="00BD3DDD"/>
    <w:rsid w:val="00BD4F55"/>
    <w:rsid w:val="00BD5279"/>
    <w:rsid w:val="00BD5E04"/>
    <w:rsid w:val="00BD79B7"/>
    <w:rsid w:val="00BE01FE"/>
    <w:rsid w:val="00BE33D2"/>
    <w:rsid w:val="00BE3B61"/>
    <w:rsid w:val="00BE46A1"/>
    <w:rsid w:val="00BE68A2"/>
    <w:rsid w:val="00BF0FD9"/>
    <w:rsid w:val="00BF262E"/>
    <w:rsid w:val="00BF43AF"/>
    <w:rsid w:val="00BF5709"/>
    <w:rsid w:val="00BF5C38"/>
    <w:rsid w:val="00BF5FE4"/>
    <w:rsid w:val="00BF67A2"/>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988"/>
    <w:rsid w:val="00C54581"/>
    <w:rsid w:val="00C54953"/>
    <w:rsid w:val="00C55CDD"/>
    <w:rsid w:val="00C56114"/>
    <w:rsid w:val="00C577FA"/>
    <w:rsid w:val="00C57A7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4F6F"/>
    <w:rsid w:val="00CC600E"/>
    <w:rsid w:val="00CC687C"/>
    <w:rsid w:val="00CC7713"/>
    <w:rsid w:val="00CC7772"/>
    <w:rsid w:val="00CD040A"/>
    <w:rsid w:val="00CD255F"/>
    <w:rsid w:val="00CD296D"/>
    <w:rsid w:val="00CD4DA0"/>
    <w:rsid w:val="00CD4E5B"/>
    <w:rsid w:val="00CD50ED"/>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5829"/>
    <w:rsid w:val="00D35FE2"/>
    <w:rsid w:val="00D414C8"/>
    <w:rsid w:val="00D42E3B"/>
    <w:rsid w:val="00D43E1F"/>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68CF"/>
    <w:rsid w:val="00D67005"/>
    <w:rsid w:val="00D67DF7"/>
    <w:rsid w:val="00D703CE"/>
    <w:rsid w:val="00D70552"/>
    <w:rsid w:val="00D70FE0"/>
    <w:rsid w:val="00D711B6"/>
    <w:rsid w:val="00D71DC2"/>
    <w:rsid w:val="00D720FE"/>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B5C"/>
    <w:rsid w:val="00DB0E24"/>
    <w:rsid w:val="00DB17B8"/>
    <w:rsid w:val="00DB25DD"/>
    <w:rsid w:val="00DB494A"/>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5C67"/>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ADD"/>
    <w:rsid w:val="00E511E7"/>
    <w:rsid w:val="00E52000"/>
    <w:rsid w:val="00E532AF"/>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911"/>
    <w:rsid w:val="00F26AD2"/>
    <w:rsid w:val="00F279B7"/>
    <w:rsid w:val="00F31D27"/>
    <w:rsid w:val="00F33C3B"/>
    <w:rsid w:val="00F36BFA"/>
    <w:rsid w:val="00F36E2B"/>
    <w:rsid w:val="00F40839"/>
    <w:rsid w:val="00F40A79"/>
    <w:rsid w:val="00F40BD2"/>
    <w:rsid w:val="00F41115"/>
    <w:rsid w:val="00F44905"/>
    <w:rsid w:val="00F4490F"/>
    <w:rsid w:val="00F44DCF"/>
    <w:rsid w:val="00F45C2E"/>
    <w:rsid w:val="00F46537"/>
    <w:rsid w:val="00F46A31"/>
    <w:rsid w:val="00F51D03"/>
    <w:rsid w:val="00F523E8"/>
    <w:rsid w:val="00F52BF6"/>
    <w:rsid w:val="00F5309E"/>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795"/>
    <w:rsid w:val="00FB5BEE"/>
    <w:rsid w:val="00FB7D22"/>
    <w:rsid w:val="00FC0390"/>
    <w:rsid w:val="00FC1CF1"/>
    <w:rsid w:val="00FC1EF5"/>
    <w:rsid w:val="00FC3EAA"/>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6083"/>
    <w:rsid w:val="00FE781E"/>
    <w:rsid w:val="00FF11A5"/>
    <w:rsid w:val="00FF4CFE"/>
    <w:rsid w:val="00FF4E3B"/>
    <w:rsid w:val="00FF5DCD"/>
    <w:rsid w:val="01C759C5"/>
    <w:rsid w:val="026F1BE5"/>
    <w:rsid w:val="03795DEE"/>
    <w:rsid w:val="047F7DB3"/>
    <w:rsid w:val="05DF58DF"/>
    <w:rsid w:val="05E53444"/>
    <w:rsid w:val="065935D2"/>
    <w:rsid w:val="0817739A"/>
    <w:rsid w:val="0AD61286"/>
    <w:rsid w:val="0B00627E"/>
    <w:rsid w:val="0C242E30"/>
    <w:rsid w:val="0F43506A"/>
    <w:rsid w:val="133411CC"/>
    <w:rsid w:val="17CD438D"/>
    <w:rsid w:val="1EF44909"/>
    <w:rsid w:val="1F286BCB"/>
    <w:rsid w:val="2524393F"/>
    <w:rsid w:val="257B5A82"/>
    <w:rsid w:val="26297F31"/>
    <w:rsid w:val="2A835A28"/>
    <w:rsid w:val="2B235820"/>
    <w:rsid w:val="2BBD059E"/>
    <w:rsid w:val="2BC22B80"/>
    <w:rsid w:val="2D984488"/>
    <w:rsid w:val="308877F9"/>
    <w:rsid w:val="314A7388"/>
    <w:rsid w:val="32C97825"/>
    <w:rsid w:val="32F76AEE"/>
    <w:rsid w:val="33A9243F"/>
    <w:rsid w:val="349B7D92"/>
    <w:rsid w:val="356F7E75"/>
    <w:rsid w:val="374E6416"/>
    <w:rsid w:val="38506A19"/>
    <w:rsid w:val="3E5B4901"/>
    <w:rsid w:val="3F456218"/>
    <w:rsid w:val="3FDF7D33"/>
    <w:rsid w:val="46505A6E"/>
    <w:rsid w:val="46AD6928"/>
    <w:rsid w:val="47163E7F"/>
    <w:rsid w:val="47D923BC"/>
    <w:rsid w:val="4C2A3761"/>
    <w:rsid w:val="4CF211F0"/>
    <w:rsid w:val="4D0A6F77"/>
    <w:rsid w:val="517C59CC"/>
    <w:rsid w:val="52C33B93"/>
    <w:rsid w:val="57711CCF"/>
    <w:rsid w:val="57EB09A3"/>
    <w:rsid w:val="5A303EB5"/>
    <w:rsid w:val="5B3570B5"/>
    <w:rsid w:val="5E641ABB"/>
    <w:rsid w:val="5EF27C7E"/>
    <w:rsid w:val="616F2F31"/>
    <w:rsid w:val="633950CF"/>
    <w:rsid w:val="637A2198"/>
    <w:rsid w:val="63A66896"/>
    <w:rsid w:val="6637683D"/>
    <w:rsid w:val="6A875E44"/>
    <w:rsid w:val="6AD23034"/>
    <w:rsid w:val="6BFB7D76"/>
    <w:rsid w:val="6CFB3BCF"/>
    <w:rsid w:val="6E7A1526"/>
    <w:rsid w:val="6EA27422"/>
    <w:rsid w:val="724B3927"/>
    <w:rsid w:val="743320D5"/>
    <w:rsid w:val="74D15B2C"/>
    <w:rsid w:val="767A18B0"/>
    <w:rsid w:val="793C51A6"/>
    <w:rsid w:val="795507C0"/>
    <w:rsid w:val="7E553559"/>
    <w:rsid w:val="7E69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qFormat/>
    <w:uiPriority w:val="0"/>
    <w:pPr>
      <w:keepNext/>
      <w:keepLines/>
      <w:spacing w:before="280" w:after="290" w:line="376" w:lineRule="auto"/>
      <w:outlineLvl w:val="4"/>
    </w:pPr>
    <w:rPr>
      <w:b/>
      <w:sz w:val="28"/>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spacing w:before="240" w:after="64" w:line="320" w:lineRule="auto"/>
      <w:outlineLvl w:val="6"/>
    </w:pPr>
    <w:rPr>
      <w:b/>
      <w:sz w:val="24"/>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spacing w:before="240" w:after="64" w:line="320" w:lineRule="auto"/>
      <w:outlineLvl w:val="8"/>
    </w:pPr>
    <w:rPr>
      <w:rFonts w:ascii="Arial" w:hAnsi="Arial" w:eastAsia="黑体"/>
    </w:rPr>
  </w:style>
  <w:style w:type="character" w:default="1" w:styleId="39">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qFormat/>
    <w:uiPriority w:val="0"/>
    <w:pPr>
      <w:shd w:val="clear" w:color="auto" w:fill="000080"/>
    </w:pPr>
  </w:style>
  <w:style w:type="paragraph" w:styleId="15">
    <w:name w:val="annotation text"/>
    <w:basedOn w:val="1"/>
    <w:link w:val="52"/>
    <w:qFormat/>
    <w:uiPriority w:val="0"/>
    <w:pPr>
      <w:jc w:val="left"/>
    </w:pPr>
  </w:style>
  <w:style w:type="paragraph" w:styleId="16">
    <w:name w:val="Body Text 3"/>
    <w:basedOn w:val="1"/>
    <w:qFormat/>
    <w:uiPriority w:val="0"/>
    <w:pPr>
      <w:spacing w:line="500" w:lineRule="exact"/>
    </w:pPr>
    <w:rPr>
      <w:b/>
      <w:bCs/>
      <w:sz w:val="24"/>
    </w:rPr>
  </w:style>
  <w:style w:type="paragraph" w:styleId="17">
    <w:name w:val="Body Text"/>
    <w:basedOn w:val="1"/>
    <w:qFormat/>
    <w:uiPriority w:val="0"/>
    <w:pPr>
      <w:spacing w:line="380" w:lineRule="exact"/>
    </w:pPr>
    <w:rPr>
      <w:sz w:val="24"/>
    </w:rPr>
  </w:style>
  <w:style w:type="paragraph" w:styleId="18">
    <w:name w:val="Body Text Indent"/>
    <w:basedOn w:val="1"/>
    <w:link w:val="110"/>
    <w:qFormat/>
    <w:uiPriority w:val="0"/>
    <w:pPr>
      <w:ind w:firstLine="830" w:firstLineChars="352"/>
    </w:pPr>
    <w:rPr>
      <w:rFonts w:ascii="仿宋_GB2312" w:eastAsia="仿宋_GB2312"/>
      <w:sz w:val="32"/>
      <w:szCs w:val="20"/>
    </w:rPr>
  </w:style>
  <w:style w:type="paragraph" w:styleId="19">
    <w:name w:val="List Number 3"/>
    <w:basedOn w:val="1"/>
    <w:qFormat/>
    <w:uiPriority w:val="0"/>
  </w:style>
  <w:style w:type="paragraph" w:styleId="20">
    <w:name w:val="List 2"/>
    <w:basedOn w:val="1"/>
    <w:qFormat/>
    <w:uiPriority w:val="0"/>
    <w:pPr>
      <w:ind w:left="100" w:leftChars="200" w:hanging="200" w:hangingChars="200"/>
    </w:pPr>
    <w:rPr>
      <w:sz w:val="28"/>
    </w:rPr>
  </w:style>
  <w:style w:type="paragraph" w:styleId="21">
    <w:name w:val="Block Text"/>
    <w:basedOn w:val="1"/>
    <w:qFormat/>
    <w:uiPriority w:val="0"/>
    <w:pPr>
      <w:spacing w:line="600" w:lineRule="exact"/>
      <w:ind w:left="-40" w:right="-198" w:firstLine="560" w:firstLineChars="200"/>
    </w:pPr>
    <w:rPr>
      <w:rFonts w:ascii="宋体" w:hAnsi="宋体"/>
      <w:sz w:val="28"/>
      <w:szCs w:val="24"/>
    </w:rPr>
  </w:style>
  <w:style w:type="paragraph" w:styleId="22">
    <w:name w:val="toc 3"/>
    <w:basedOn w:val="1"/>
    <w:next w:val="1"/>
    <w:qFormat/>
    <w:uiPriority w:val="39"/>
    <w:pPr>
      <w:ind w:left="840" w:leftChars="400"/>
    </w:pPr>
  </w:style>
  <w:style w:type="paragraph" w:styleId="23">
    <w:name w:val="Plain Text"/>
    <w:basedOn w:val="1"/>
    <w:link w:val="47"/>
    <w:qFormat/>
    <w:uiPriority w:val="0"/>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qFormat/>
    <w:uiPriority w:val="0"/>
    <w:pPr>
      <w:ind w:firstLine="630"/>
    </w:pPr>
    <w:rPr>
      <w:sz w:val="32"/>
      <w:szCs w:val="20"/>
    </w:rPr>
  </w:style>
  <w:style w:type="paragraph" w:styleId="26">
    <w:name w:val="Balloon Text"/>
    <w:basedOn w:val="1"/>
    <w:qFormat/>
    <w:uiPriority w:val="0"/>
    <w:rPr>
      <w:sz w:val="18"/>
      <w:szCs w:val="18"/>
    </w:rPr>
  </w:style>
  <w:style w:type="paragraph" w:styleId="27">
    <w:name w:val="footer"/>
    <w:basedOn w:val="1"/>
    <w:link w:val="113"/>
    <w:qFormat/>
    <w:uiPriority w:val="99"/>
    <w:pPr>
      <w:tabs>
        <w:tab w:val="center" w:pos="4153"/>
        <w:tab w:val="right" w:pos="8306"/>
      </w:tabs>
      <w:snapToGrid w:val="0"/>
      <w:jc w:val="left"/>
    </w:pPr>
    <w:rPr>
      <w:sz w:val="18"/>
      <w:szCs w:val="18"/>
    </w:rPr>
  </w:style>
  <w:style w:type="paragraph" w:styleId="28">
    <w:name w:val="header"/>
    <w:basedOn w:val="1"/>
    <w:link w:val="11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ind w:left="420" w:leftChars="200"/>
    </w:pPr>
  </w:style>
  <w:style w:type="paragraph" w:styleId="33">
    <w:name w:val="Body Text 2"/>
    <w:basedOn w:val="1"/>
    <w:qFormat/>
    <w:uiPriority w:val="0"/>
    <w:pPr>
      <w:spacing w:after="120" w:line="480" w:lineRule="auto"/>
    </w:pPr>
  </w:style>
  <w:style w:type="paragraph" w:styleId="34">
    <w:name w:val="Normal (Web)"/>
    <w:basedOn w:val="1"/>
    <w:link w:val="49"/>
    <w:qFormat/>
    <w:uiPriority w:val="99"/>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400" w:lineRule="exact"/>
      <w:ind w:firstLine="420" w:firstLineChars="200"/>
    </w:pPr>
    <w:rPr>
      <w:rFonts w:ascii="宋体" w:hAnsi="Courier New"/>
      <w:b/>
      <w:szCs w:val="20"/>
    </w:rPr>
  </w:style>
  <w:style w:type="paragraph" w:styleId="36">
    <w:name w:val="annotation subject"/>
    <w:basedOn w:val="15"/>
    <w:next w:val="15"/>
    <w:link w:val="53"/>
    <w:qFormat/>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basedOn w:val="39"/>
    <w:qFormat/>
    <w:uiPriority w:val="0"/>
    <w:rPr>
      <w:color w:val="72ACE8"/>
      <w:u w:val="single"/>
    </w:rPr>
  </w:style>
  <w:style w:type="character" w:styleId="43">
    <w:name w:val="Hyperlink"/>
    <w:basedOn w:val="39"/>
    <w:qFormat/>
    <w:uiPriority w:val="99"/>
    <w:rPr>
      <w:color w:val="72ACE8"/>
      <w:u w:val="single"/>
    </w:rPr>
  </w:style>
  <w:style w:type="character" w:styleId="44">
    <w:name w:val="annotation reference"/>
    <w:qFormat/>
    <w:uiPriority w:val="0"/>
    <w:rPr>
      <w:sz w:val="21"/>
      <w:szCs w:val="21"/>
    </w:rPr>
  </w:style>
  <w:style w:type="character" w:customStyle="1" w:styleId="45">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46">
    <w:name w:val="Char Char4"/>
    <w:qFormat/>
    <w:uiPriority w:val="0"/>
    <w:rPr>
      <w:rFonts w:ascii="宋体" w:hAnsi="Courier New" w:eastAsia="宋体" w:cs="Courier New"/>
      <w:kern w:val="2"/>
      <w:sz w:val="21"/>
      <w:szCs w:val="21"/>
      <w:lang w:val="en-US" w:eastAsia="zh-CN" w:bidi="ar-SA"/>
    </w:rPr>
  </w:style>
  <w:style w:type="character" w:customStyle="1" w:styleId="47">
    <w:name w:val="纯文本 Char"/>
    <w:link w:val="23"/>
    <w:qFormat/>
    <w:uiPriority w:val="0"/>
    <w:rPr>
      <w:rFonts w:ascii="宋体" w:hAnsi="Courier New" w:eastAsia="宋体" w:cs="Courier New"/>
      <w:kern w:val="2"/>
      <w:sz w:val="21"/>
      <w:szCs w:val="21"/>
      <w:lang w:val="en-US" w:eastAsia="zh-CN" w:bidi="ar-SA"/>
    </w:rPr>
  </w:style>
  <w:style w:type="character" w:customStyle="1" w:styleId="48">
    <w:name w:val="Plain Text Char"/>
    <w:qFormat/>
    <w:locked/>
    <w:uiPriority w:val="0"/>
    <w:rPr>
      <w:rFonts w:ascii="宋体" w:hAnsi="Courier New" w:eastAsia="宋体" w:cs="Courier New"/>
      <w:kern w:val="2"/>
      <w:sz w:val="21"/>
      <w:szCs w:val="21"/>
      <w:lang w:val="en-US" w:eastAsia="zh-CN" w:bidi="ar-SA"/>
    </w:rPr>
  </w:style>
  <w:style w:type="character" w:customStyle="1" w:styleId="49">
    <w:name w:val="普通(网站) Char"/>
    <w:link w:val="34"/>
    <w:qFormat/>
    <w:locked/>
    <w:uiPriority w:val="0"/>
    <w:rPr>
      <w:rFonts w:ascii="宋体" w:hAnsi="宋体"/>
      <w:sz w:val="24"/>
      <w:szCs w:val="24"/>
    </w:rPr>
  </w:style>
  <w:style w:type="character" w:customStyle="1" w:styleId="50">
    <w:name w:val="apple-converted-space"/>
    <w:basedOn w:val="39"/>
    <w:qFormat/>
    <w:uiPriority w:val="0"/>
  </w:style>
  <w:style w:type="character" w:customStyle="1" w:styleId="51">
    <w:name w:val="标题 4 Char"/>
    <w:link w:val="5"/>
    <w:qFormat/>
    <w:uiPriority w:val="0"/>
    <w:rPr>
      <w:rFonts w:ascii="Arial" w:hAnsi="Arial"/>
      <w:b/>
      <w:bCs/>
      <w:kern w:val="2"/>
      <w:sz w:val="28"/>
      <w:szCs w:val="28"/>
    </w:rPr>
  </w:style>
  <w:style w:type="character" w:customStyle="1" w:styleId="52">
    <w:name w:val="批注文字 Char"/>
    <w:link w:val="15"/>
    <w:qFormat/>
    <w:uiPriority w:val="0"/>
    <w:rPr>
      <w:kern w:val="2"/>
      <w:sz w:val="21"/>
      <w:szCs w:val="24"/>
    </w:rPr>
  </w:style>
  <w:style w:type="character" w:customStyle="1" w:styleId="53">
    <w:name w:val="批注主题 Char"/>
    <w:link w:val="36"/>
    <w:qFormat/>
    <w:uiPriority w:val="0"/>
    <w:rPr>
      <w:b/>
      <w:bCs/>
      <w:kern w:val="2"/>
      <w:sz w:val="21"/>
      <w:szCs w:val="24"/>
    </w:rPr>
  </w:style>
  <w:style w:type="character" w:customStyle="1" w:styleId="54">
    <w:name w:val="Char Char2"/>
    <w:qFormat/>
    <w:uiPriority w:val="0"/>
    <w:rPr>
      <w:rFonts w:ascii="宋体" w:hAnsi="宋体" w:eastAsia="宋体"/>
      <w:kern w:val="2"/>
      <w:sz w:val="21"/>
      <w:szCs w:val="24"/>
      <w:lang w:val="en-US" w:eastAsia="zh-CN" w:bidi="ar-SA"/>
    </w:rPr>
  </w:style>
  <w:style w:type="character" w:customStyle="1" w:styleId="55">
    <w:name w:val="无间隔 Char"/>
    <w:link w:val="56"/>
    <w:qFormat/>
    <w:uiPriority w:val="0"/>
    <w:rPr>
      <w:rFonts w:ascii="Calibri" w:hAnsi="Calibri"/>
      <w:sz w:val="22"/>
      <w:szCs w:val="22"/>
      <w:lang w:val="en-US" w:eastAsia="zh-CN" w:bidi="ar-SA"/>
    </w:rPr>
  </w:style>
  <w:style w:type="paragraph" w:customStyle="1" w:styleId="56">
    <w:name w:val="No Spacing"/>
    <w:link w:val="55"/>
    <w:qFormat/>
    <w:uiPriority w:val="0"/>
    <w:rPr>
      <w:rFonts w:ascii="Calibri" w:hAnsi="Calibri" w:eastAsia="宋体" w:cs="Times New Roman"/>
      <w:sz w:val="22"/>
      <w:szCs w:val="22"/>
      <w:lang w:val="en-US" w:eastAsia="zh-CN" w:bidi="ar-SA"/>
    </w:rPr>
  </w:style>
  <w:style w:type="character" w:customStyle="1" w:styleId="57">
    <w:name w:val="case31"/>
    <w:qFormat/>
    <w:uiPriority w:val="0"/>
    <w:rPr>
      <w:rFonts w:hint="default"/>
      <w:sz w:val="21"/>
      <w:szCs w:val="21"/>
    </w:rPr>
  </w:style>
  <w:style w:type="character" w:customStyle="1" w:styleId="58">
    <w:name w:val="样式 body + 仿宋_GB2312 三号"/>
    <w:qFormat/>
    <w:uiPriority w:val="0"/>
    <w:rPr>
      <w:rFonts w:ascii="宋体" w:eastAsia="宋体"/>
      <w:kern w:val="0"/>
      <w:sz w:val="24"/>
      <w:szCs w:val="24"/>
      <w:lang w:val="en-US" w:eastAsia="zh-CN" w:bidi="ar-SA"/>
    </w:rPr>
  </w:style>
  <w:style w:type="character" w:customStyle="1" w:styleId="59">
    <w:name w:val="14"/>
    <w:basedOn w:val="39"/>
    <w:qFormat/>
    <w:uiPriority w:val="0"/>
  </w:style>
  <w:style w:type="character" w:customStyle="1" w:styleId="60">
    <w:name w:val="lb1"/>
    <w:qFormat/>
    <w:uiPriority w:val="0"/>
    <w:rPr>
      <w:rFonts w:hint="default"/>
      <w:b/>
      <w:bCs/>
      <w:color w:val="0851A5"/>
      <w:sz w:val="27"/>
      <w:szCs w:val="27"/>
    </w:rPr>
  </w:style>
  <w:style w:type="character" w:customStyle="1" w:styleId="61">
    <w:name w:val="textcontents"/>
    <w:basedOn w:val="39"/>
    <w:qFormat/>
    <w:uiPriority w:val="0"/>
  </w:style>
  <w:style w:type="character" w:customStyle="1" w:styleId="62">
    <w:name w:val="Char Char Char"/>
    <w:qFormat/>
    <w:uiPriority w:val="0"/>
    <w:rPr>
      <w:rFonts w:ascii="宋体" w:hAnsi="Courier New" w:eastAsia="宋体"/>
      <w:kern w:val="2"/>
      <w:sz w:val="21"/>
      <w:lang w:val="en-US" w:eastAsia="zh-CN" w:bidi="ar-SA"/>
    </w:rPr>
  </w:style>
  <w:style w:type="paragraph" w:customStyle="1" w:styleId="63">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66">
    <w:name w:val="正文段"/>
    <w:basedOn w:val="1"/>
    <w:qFormat/>
    <w:uiPriority w:val="0"/>
    <w:pPr>
      <w:widowControl/>
      <w:snapToGrid w:val="0"/>
      <w:spacing w:afterLines="50"/>
      <w:ind w:firstLine="200" w:firstLineChars="200"/>
    </w:pPr>
    <w:rPr>
      <w:kern w:val="0"/>
      <w:sz w:val="24"/>
      <w:szCs w:val="20"/>
    </w:rPr>
  </w:style>
  <w:style w:type="paragraph" w:customStyle="1" w:styleId="6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69">
    <w:name w:val="正文首行缩进两字符"/>
    <w:basedOn w:val="1"/>
    <w:qFormat/>
    <w:uiPriority w:val="0"/>
    <w:pPr>
      <w:spacing w:line="360" w:lineRule="auto"/>
      <w:ind w:firstLine="200" w:firstLineChars="200"/>
    </w:pPr>
  </w:style>
  <w:style w:type="paragraph" w:customStyle="1" w:styleId="70">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1">
    <w:name w:val="Char2"/>
    <w:basedOn w:val="14"/>
    <w:semiHidden/>
    <w:qFormat/>
    <w:uiPriority w:val="0"/>
    <w:rPr>
      <w:rFonts w:ascii="Tahoma" w:hAnsi="Tahoma" w:cs="Tahoma"/>
      <w:kern w:val="0"/>
      <w:sz w:val="18"/>
    </w:rPr>
  </w:style>
  <w:style w:type="paragraph" w:customStyle="1" w:styleId="7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3">
    <w:name w:val="样式 标题 1第A章标题 1 Char Char CharH1h1Level 1 Topic HeadingH11..."/>
    <w:basedOn w:val="2"/>
    <w:qFormat/>
    <w:uiPriority w:val="0"/>
    <w:pPr>
      <w:spacing w:before="0" w:after="0" w:line="460" w:lineRule="exact"/>
      <w:ind w:left="-4"/>
      <w:jc w:val="left"/>
    </w:pPr>
    <w:rPr>
      <w:rFonts w:ascii="仿宋_GB2312" w:hAnsi="宋体" w:eastAsia="仿宋_GB2312" w:cs="宋体"/>
      <w:sz w:val="32"/>
      <w:szCs w:val="32"/>
    </w:rPr>
  </w:style>
  <w:style w:type="paragraph" w:customStyle="1" w:styleId="74">
    <w:name w:val="表格"/>
    <w:basedOn w:val="1"/>
    <w:qFormat/>
    <w:uiPriority w:val="0"/>
    <w:pPr>
      <w:spacing w:line="400" w:lineRule="exact"/>
    </w:pPr>
    <w:rPr>
      <w:sz w:val="24"/>
    </w:rPr>
  </w:style>
  <w:style w:type="paragraph" w:customStyle="1" w:styleId="75">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6">
    <w:name w:val="_Style 81"/>
    <w:basedOn w:val="14"/>
    <w:qFormat/>
    <w:uiPriority w:val="0"/>
    <w:pPr>
      <w:widowControl/>
      <w:ind w:firstLine="454"/>
      <w:jc w:val="left"/>
    </w:pPr>
  </w:style>
  <w:style w:type="paragraph" w:customStyle="1" w:styleId="77">
    <w:name w:val="样式 首行缩进:  2 字符"/>
    <w:basedOn w:val="1"/>
    <w:qFormat/>
    <w:uiPriority w:val="0"/>
    <w:pPr>
      <w:spacing w:line="400" w:lineRule="exact"/>
      <w:ind w:firstLine="200" w:firstLineChars="200"/>
    </w:pPr>
    <w:rPr>
      <w:rFonts w:cs="宋体"/>
      <w:sz w:val="24"/>
    </w:rPr>
  </w:style>
  <w:style w:type="paragraph" w:customStyle="1" w:styleId="78">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79">
    <w:name w:val="Char1"/>
    <w:basedOn w:val="1"/>
    <w:qFormat/>
    <w:uiPriority w:val="0"/>
    <w:rPr>
      <w:szCs w:val="21"/>
    </w:rPr>
  </w:style>
  <w:style w:type="paragraph" w:customStyle="1" w:styleId="8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8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2">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3">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7">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8">
    <w:name w:val="Char Char Char Char Char Char"/>
    <w:basedOn w:val="1"/>
    <w:qFormat/>
    <w:uiPriority w:val="0"/>
  </w:style>
  <w:style w:type="paragraph" w:customStyle="1" w:styleId="8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0">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1">
    <w:name w:val="修订1"/>
    <w:qFormat/>
    <w:uiPriority w:val="0"/>
    <w:rPr>
      <w:rFonts w:ascii="Times New Roman" w:hAnsi="Times New Roman" w:eastAsia="宋体" w:cs="Times New Roman"/>
      <w:kern w:val="2"/>
      <w:sz w:val="21"/>
      <w:szCs w:val="24"/>
      <w:lang w:val="en-US" w:eastAsia="zh-CN" w:bidi="ar-SA"/>
    </w:rPr>
  </w:style>
  <w:style w:type="paragraph" w:customStyle="1" w:styleId="9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4">
    <w:name w:val="font7"/>
    <w:basedOn w:val="1"/>
    <w:qFormat/>
    <w:uiPriority w:val="0"/>
    <w:pPr>
      <w:widowControl/>
      <w:spacing w:before="100" w:beforeAutospacing="1" w:after="100" w:afterAutospacing="1"/>
      <w:jc w:val="left"/>
    </w:pPr>
    <w:rPr>
      <w:kern w:val="0"/>
      <w:sz w:val="16"/>
      <w:szCs w:val="16"/>
    </w:rPr>
  </w:style>
  <w:style w:type="paragraph" w:customStyle="1" w:styleId="95">
    <w:name w:val="Char"/>
    <w:basedOn w:val="1"/>
    <w:qFormat/>
    <w:uiPriority w:val="0"/>
  </w:style>
  <w:style w:type="paragraph" w:customStyle="1" w:styleId="96">
    <w:name w:val="默认段落字体 Para Char"/>
    <w:basedOn w:val="1"/>
    <w:qFormat/>
    <w:uiPriority w:val="0"/>
    <w:pPr>
      <w:adjustRightInd w:val="0"/>
      <w:spacing w:line="360" w:lineRule="auto"/>
    </w:pPr>
    <w:rPr>
      <w:kern w:val="0"/>
      <w:sz w:val="24"/>
      <w:szCs w:val="20"/>
    </w:rPr>
  </w:style>
  <w:style w:type="paragraph" w:customStyle="1" w:styleId="9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8">
    <w:name w:val="Char3"/>
    <w:basedOn w:val="14"/>
    <w:qFormat/>
    <w:uiPriority w:val="0"/>
    <w:pPr>
      <w:widowControl/>
      <w:ind w:firstLine="454"/>
      <w:jc w:val="left"/>
    </w:pPr>
    <w:rPr>
      <w:rFonts w:ascii="Tahoma" w:hAnsi="Tahoma" w:cs="宋体"/>
      <w:kern w:val="0"/>
      <w:sz w:val="24"/>
      <w:szCs w:val="20"/>
    </w:rPr>
  </w:style>
  <w:style w:type="paragraph" w:customStyle="1" w:styleId="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0">
    <w:name w:val="List Paragraph"/>
    <w:basedOn w:val="1"/>
    <w:qFormat/>
    <w:uiPriority w:val="0"/>
    <w:pPr>
      <w:widowControl/>
      <w:ind w:firstLine="420" w:firstLineChars="200"/>
      <w:jc w:val="left"/>
    </w:pPr>
    <w:rPr>
      <w:rFonts w:ascii="宋体" w:hAnsi="宋体" w:cs="宋体"/>
      <w:kern w:val="0"/>
      <w:sz w:val="24"/>
    </w:rPr>
  </w:style>
  <w:style w:type="paragraph" w:customStyle="1" w:styleId="101">
    <w:name w:val="默认段落字体 Para Char Char Char Char Char Char Char Char Char1 Char Char Char Char"/>
    <w:basedOn w:val="1"/>
    <w:qFormat/>
    <w:uiPriority w:val="0"/>
    <w:rPr>
      <w:rFonts w:ascii="Tahoma" w:hAnsi="Tahoma"/>
      <w:sz w:val="24"/>
      <w:szCs w:val="20"/>
    </w:rPr>
  </w:style>
  <w:style w:type="paragraph" w:customStyle="1" w:styleId="10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3">
    <w:name w:val="表内文字"/>
    <w:basedOn w:val="1"/>
    <w:qFormat/>
    <w:uiPriority w:val="0"/>
    <w:pPr>
      <w:snapToGrid w:val="0"/>
      <w:jc w:val="center"/>
    </w:pPr>
    <w:rPr>
      <w:rFonts w:ascii="宋体" w:hAnsi="宋体"/>
      <w:color w:val="FF0000"/>
      <w:sz w:val="24"/>
    </w:rPr>
  </w:style>
  <w:style w:type="paragraph" w:customStyle="1" w:styleId="10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7">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9">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10">
    <w:name w:val="正文文本缩进 Char"/>
    <w:link w:val="18"/>
    <w:qFormat/>
    <w:uiPriority w:val="0"/>
    <w:rPr>
      <w:rFonts w:ascii="仿宋_GB2312" w:eastAsia="仿宋_GB2312"/>
      <w:kern w:val="2"/>
      <w:sz w:val="32"/>
    </w:rPr>
  </w:style>
  <w:style w:type="paragraph" w:customStyle="1" w:styleId="11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2">
    <w:name w:val="页眉 Char"/>
    <w:basedOn w:val="39"/>
    <w:link w:val="28"/>
    <w:qFormat/>
    <w:uiPriority w:val="99"/>
    <w:rPr>
      <w:kern w:val="2"/>
      <w:sz w:val="18"/>
      <w:szCs w:val="18"/>
    </w:rPr>
  </w:style>
  <w:style w:type="character" w:customStyle="1" w:styleId="113">
    <w:name w:val="页脚 Char"/>
    <w:basedOn w:val="39"/>
    <w:link w:val="27"/>
    <w:qFormat/>
    <w:uiPriority w:val="99"/>
    <w:rPr>
      <w:kern w:val="2"/>
      <w:sz w:val="18"/>
      <w:szCs w:val="18"/>
    </w:rPr>
  </w:style>
  <w:style w:type="paragraph" w:customStyle="1" w:styleId="114">
    <w:name w:val="1"/>
    <w:basedOn w:val="1"/>
    <w:next w:val="23"/>
    <w:qFormat/>
    <w:uiPriority w:val="0"/>
    <w:rPr>
      <w:rFonts w:ascii="宋体" w:hAnsi="Courier New"/>
      <w:szCs w:val="20"/>
    </w:rPr>
  </w:style>
  <w:style w:type="character" w:customStyle="1" w:styleId="115">
    <w:name w:val="标题 1 Char"/>
    <w:basedOn w:val="39"/>
    <w:link w:val="2"/>
    <w:qFormat/>
    <w:uiPriority w:val="0"/>
    <w:rPr>
      <w:b/>
      <w:bCs/>
      <w:kern w:val="44"/>
      <w:sz w:val="44"/>
      <w:szCs w:val="44"/>
    </w:rPr>
  </w:style>
  <w:style w:type="paragraph" w:customStyle="1" w:styleId="116">
    <w:name w:val="表"/>
    <w:qFormat/>
    <w:uiPriority w:val="0"/>
    <w:pPr>
      <w:spacing w:line="240" w:lineRule="atLeast"/>
      <w:jc w:val="center"/>
    </w:pPr>
    <w:rPr>
      <w:rFonts w:ascii="Times New Roman" w:hAnsi="Times New Roman" w:eastAsia="宋体" w:cs="Times New Roman"/>
      <w:b/>
      <w:sz w:val="21"/>
      <w:lang w:val="en-US" w:eastAsia="zh-CN" w:bidi="ar-SA"/>
    </w:rPr>
  </w:style>
  <w:style w:type="paragraph" w:customStyle="1" w:styleId="117">
    <w:name w:val="Default"/>
    <w:unhideWhenUsed/>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rPr>
  </w:style>
  <w:style w:type="paragraph" w:customStyle="1" w:styleId="118">
    <w:name w:val="Body text|1"/>
    <w:basedOn w:val="1"/>
    <w:qFormat/>
    <w:uiPriority w:val="0"/>
    <w:pPr>
      <w:widowControl w:val="0"/>
      <w:shd w:val="clear" w:color="auto" w:fill="auto"/>
      <w:spacing w:line="442" w:lineRule="auto"/>
      <w:ind w:firstLine="400"/>
    </w:pPr>
    <w:rPr>
      <w:rFonts w:ascii="宋体" w:hAnsi="宋体" w:eastAsia="宋体" w:cs="宋体"/>
      <w:color w:val="2E2F2F"/>
      <w:sz w:val="28"/>
      <w:szCs w:val="28"/>
      <w:u w:val="none"/>
      <w:shd w:val="clear" w:color="auto" w:fill="auto"/>
      <w:lang w:val="zh-TW" w:eastAsia="zh-TW" w:bidi="zh-TW"/>
    </w:rPr>
  </w:style>
  <w:style w:type="paragraph" w:customStyle="1" w:styleId="119">
    <w:name w:val="Body text|2"/>
    <w:basedOn w:val="1"/>
    <w:qFormat/>
    <w:uiPriority w:val="0"/>
    <w:pPr>
      <w:widowControl w:val="0"/>
      <w:shd w:val="clear" w:color="auto" w:fill="auto"/>
      <w:spacing w:line="596" w:lineRule="exact"/>
      <w:ind w:firstLine="670"/>
    </w:pPr>
    <w:rPr>
      <w:rFonts w:ascii="宋体" w:hAnsi="宋体" w:eastAsia="宋体" w:cs="宋体"/>
      <w:color w:val="2E2F2F"/>
      <w:sz w:val="32"/>
      <w:szCs w:val="32"/>
      <w:u w:val="none"/>
      <w:shd w:val="clear" w:color="auto" w:fill="auto"/>
      <w:lang w:val="zh-TW" w:eastAsia="zh-TW" w:bidi="zh-TW"/>
    </w:rPr>
  </w:style>
  <w:style w:type="paragraph" w:customStyle="1" w:styleId="120">
    <w:name w:val="Body text|3"/>
    <w:basedOn w:val="1"/>
    <w:qFormat/>
    <w:uiPriority w:val="0"/>
    <w:pPr>
      <w:widowControl w:val="0"/>
      <w:shd w:val="clear" w:color="auto" w:fill="auto"/>
      <w:spacing w:after="180"/>
    </w:pPr>
    <w:rPr>
      <w:rFonts w:ascii="宋体" w:hAnsi="宋体" w:eastAsia="宋体" w:cs="宋体"/>
      <w:color w:val="2E2F2F"/>
      <w:sz w:val="20"/>
      <w:szCs w:val="20"/>
      <w:u w:val="none"/>
      <w:shd w:val="clear" w:color="auto" w:fill="auto"/>
      <w:lang w:val="zh-TW" w:eastAsia="zh-TW" w:bidi="zh-TW"/>
    </w:rPr>
  </w:style>
  <w:style w:type="paragraph" w:customStyle="1" w:styleId="121">
    <w:name w:val="Table of contents|1"/>
    <w:basedOn w:val="1"/>
    <w:qFormat/>
    <w:uiPriority w:val="0"/>
    <w:pPr>
      <w:widowControl w:val="0"/>
      <w:shd w:val="clear" w:color="auto" w:fill="auto"/>
      <w:spacing w:line="605" w:lineRule="exact"/>
      <w:ind w:firstLine="750"/>
    </w:pPr>
    <w:rPr>
      <w:rFonts w:ascii="宋体" w:hAnsi="宋体" w:eastAsia="宋体" w:cs="宋体"/>
      <w:color w:val="2E2F2F"/>
      <w:sz w:val="28"/>
      <w:szCs w:val="28"/>
      <w:u w:val="none"/>
      <w:shd w:val="clear" w:color="auto" w:fill="auto"/>
      <w:lang w:val="zh-TW" w:eastAsia="zh-TW" w:bidi="zh-TW"/>
    </w:rPr>
  </w:style>
  <w:style w:type="paragraph" w:customStyle="1" w:styleId="122">
    <w:name w:val="Heading #3|1"/>
    <w:basedOn w:val="1"/>
    <w:qFormat/>
    <w:uiPriority w:val="0"/>
    <w:pPr>
      <w:widowControl w:val="0"/>
      <w:shd w:val="clear" w:color="auto" w:fill="auto"/>
      <w:spacing w:after="340" w:line="600" w:lineRule="exact"/>
      <w:jc w:val="center"/>
      <w:outlineLvl w:val="2"/>
    </w:pPr>
    <w:rPr>
      <w:rFonts w:ascii="宋体" w:hAnsi="宋体" w:eastAsia="宋体" w:cs="宋体"/>
      <w:color w:val="2E2F2F"/>
      <w:sz w:val="42"/>
      <w:szCs w:val="42"/>
      <w:u w:val="none"/>
      <w:shd w:val="clear" w:color="auto" w:fill="auto"/>
      <w:lang w:val="zh-TW" w:eastAsia="zh-TW" w:bidi="zh-TW"/>
    </w:rPr>
  </w:style>
  <w:style w:type="paragraph" w:customStyle="1" w:styleId="123">
    <w:name w:val="Other|1"/>
    <w:basedOn w:val="1"/>
    <w:qFormat/>
    <w:uiPriority w:val="0"/>
    <w:pPr>
      <w:widowControl w:val="0"/>
      <w:shd w:val="clear" w:color="auto" w:fill="auto"/>
      <w:spacing w:line="307" w:lineRule="exact"/>
    </w:pPr>
    <w:rPr>
      <w:rFonts w:ascii="宋体" w:hAnsi="宋体" w:eastAsia="宋体" w:cs="宋体"/>
      <w:color w:val="2E2F2F"/>
      <w:sz w:val="20"/>
      <w:szCs w:val="20"/>
      <w:u w:val="none"/>
      <w:shd w:val="clear" w:color="auto" w:fill="auto"/>
      <w:lang w:val="zh-TW" w:eastAsia="zh-TW" w:bidi="zh-TW"/>
    </w:rPr>
  </w:style>
  <w:style w:type="paragraph" w:customStyle="1" w:styleId="124">
    <w:name w:val="Other|2"/>
    <w:basedOn w:val="1"/>
    <w:qFormat/>
    <w:uiPriority w:val="0"/>
    <w:pPr>
      <w:widowControl w:val="0"/>
      <w:shd w:val="clear" w:color="auto" w:fill="auto"/>
      <w:jc w:val="center"/>
    </w:pPr>
    <w:rPr>
      <w:rFonts w:ascii="宋体" w:hAnsi="宋体" w:eastAsia="宋体" w:cs="宋体"/>
      <w:color w:val="2E2F2F"/>
      <w:sz w:val="20"/>
      <w:szCs w:val="20"/>
      <w:u w:val="none"/>
      <w:shd w:val="clear" w:color="auto" w:fill="auto"/>
      <w:lang w:val="zh-TW" w:eastAsia="zh-TW" w:bidi="zh-TW"/>
    </w:rPr>
  </w:style>
  <w:style w:type="paragraph" w:customStyle="1" w:styleId="125">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26">
    <w:name w:val="Header or footer|1"/>
    <w:basedOn w:val="1"/>
    <w:qFormat/>
    <w:uiPriority w:val="0"/>
    <w:pPr>
      <w:widowControl w:val="0"/>
      <w:shd w:val="clear" w:color="auto" w:fill="auto"/>
    </w:pPr>
    <w:rPr>
      <w:color w:val="2E2F2F"/>
      <w:sz w:val="28"/>
      <w:szCs w:val="28"/>
      <w:u w:val="none"/>
      <w:shd w:val="clear" w:color="auto" w:fill="auto"/>
      <w:lang w:val="zh-CN" w:eastAsia="zh-CN" w:bidi="zh-CN"/>
    </w:rPr>
  </w:style>
  <w:style w:type="character" w:customStyle="1" w:styleId="127">
    <w:name w:val="edui-clickable2"/>
    <w:basedOn w:val="39"/>
    <w:uiPriority w:val="0"/>
    <w:rPr>
      <w:color w:val="0000FF"/>
      <w:u w:val="single"/>
    </w:rPr>
  </w:style>
  <w:style w:type="character" w:customStyle="1" w:styleId="128">
    <w:name w:val="edui-unclickable"/>
    <w:basedOn w:val="39"/>
    <w:uiPriority w:val="0"/>
    <w:rPr>
      <w:color w:val="808080"/>
    </w:rPr>
  </w:style>
  <w:style w:type="character" w:customStyle="1" w:styleId="129">
    <w:name w:val="edui-clickable"/>
    <w:basedOn w:val="39"/>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9"/>
    <customShpInfo spid="_x0000_s4098"/>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4882</Words>
  <Characters>27829</Characters>
  <Lines>231</Lines>
  <Paragraphs>65</Paragraphs>
  <TotalTime>33</TotalTime>
  <ScaleCrop>false</ScaleCrop>
  <LinksUpToDate>false</LinksUpToDate>
  <CharactersWithSpaces>32646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2019-03-05T04:32:00Z</dcterms:created>
  <dc:creator>User</dc:creator>
  <cp:lastModifiedBy>bIn</cp:lastModifiedBy>
  <cp:lastPrinted>2019-04-22T08:25:00Z</cp:lastPrinted>
  <dcterms:modified xsi:type="dcterms:W3CDTF">2020-03-13T06:42:20Z</dcterms:modified>
  <dc:title>广西壮族自治区建设工程机电设备招标中心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