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hint="eastAsia" w:ascii="宋体" w:hAnsi="宋体"/>
          <w:b/>
          <w:sz w:val="24"/>
        </w:rPr>
      </w:pPr>
      <w:r>
        <w:rPr>
          <w:rFonts w:hint="eastAsia" w:ascii="宋体" w:hAnsi="宋体"/>
          <w:b/>
          <w:sz w:val="24"/>
        </w:rPr>
        <w:t>中标结果公告</w:t>
      </w:r>
    </w:p>
    <w:p>
      <w:pPr>
        <w:spacing w:line="340" w:lineRule="exact"/>
        <w:jc w:val="center"/>
        <w:rPr>
          <w:rFonts w:ascii="宋体" w:hAnsi="宋体"/>
          <w:b/>
          <w:sz w:val="24"/>
        </w:rPr>
      </w:pPr>
    </w:p>
    <w:p>
      <w:pPr>
        <w:spacing w:line="340" w:lineRule="exact"/>
        <w:rPr>
          <w:rFonts w:asciiTheme="majorEastAsia" w:hAnsiTheme="majorEastAsia" w:eastAsiaTheme="majorEastAsia"/>
        </w:rPr>
      </w:pPr>
      <w:r>
        <w:rPr>
          <w:rFonts w:hint="eastAsia" w:asciiTheme="majorEastAsia" w:hAnsiTheme="majorEastAsia" w:eastAsiaTheme="majorEastAsia"/>
        </w:rPr>
        <w:t>一、项目编号：</w:t>
      </w:r>
      <w:r>
        <w:rPr>
          <w:rFonts w:hint="eastAsia" w:asciiTheme="majorEastAsia" w:hAnsiTheme="majorEastAsia" w:eastAsiaTheme="majorEastAsia"/>
          <w:kern w:val="0"/>
        </w:rPr>
        <w:t xml:space="preserve"> GLZC2020-G3-18002-BGGC  </w:t>
      </w:r>
      <w:r>
        <w:rPr>
          <w:rFonts w:hint="eastAsia" w:asciiTheme="majorEastAsia" w:hAnsiTheme="majorEastAsia" w:eastAsiaTheme="majorEastAsia"/>
        </w:rPr>
        <w:t>采购计划文号：GCZC2020-G3-00010-001</w:t>
      </w:r>
    </w:p>
    <w:p>
      <w:pPr>
        <w:spacing w:line="340" w:lineRule="exact"/>
        <w:rPr>
          <w:rFonts w:hint="eastAsia" w:asciiTheme="majorEastAsia" w:hAnsiTheme="majorEastAsia" w:eastAsiaTheme="majorEastAsia"/>
        </w:rPr>
      </w:pPr>
      <w:r>
        <w:rPr>
          <w:rFonts w:hint="eastAsia" w:asciiTheme="majorEastAsia" w:hAnsiTheme="majorEastAsia" w:eastAsiaTheme="majorEastAsia"/>
        </w:rPr>
        <w:t>二、项目名称：</w:t>
      </w:r>
      <w:r>
        <w:rPr>
          <w:rFonts w:hint="eastAsia" w:asciiTheme="majorEastAsia" w:hAnsiTheme="majorEastAsia" w:eastAsiaTheme="majorEastAsia"/>
          <w:kern w:val="0"/>
        </w:rPr>
        <w:t>恭城瑶族自治县环境治理（垃圾清运）工程</w:t>
      </w:r>
    </w:p>
    <w:p>
      <w:pPr>
        <w:spacing w:line="340" w:lineRule="exact"/>
        <w:rPr>
          <w:rFonts w:hint="eastAsia" w:asciiTheme="majorEastAsia" w:hAnsiTheme="majorEastAsia" w:eastAsiaTheme="majorEastAsia"/>
        </w:rPr>
      </w:pPr>
      <w:r>
        <w:rPr>
          <w:rFonts w:hint="eastAsia" w:asciiTheme="majorEastAsia" w:hAnsiTheme="majorEastAsia" w:eastAsiaTheme="majorEastAsia"/>
        </w:rPr>
        <w:t>三、中标信息：</w:t>
      </w:r>
    </w:p>
    <w:p>
      <w:pPr>
        <w:spacing w:line="340" w:lineRule="exact"/>
        <w:ind w:firstLine="424" w:firstLineChars="202"/>
        <w:rPr>
          <w:rFonts w:hint="eastAsia" w:asciiTheme="majorEastAsia" w:hAnsiTheme="majorEastAsia" w:eastAsiaTheme="majorEastAsia"/>
        </w:rPr>
      </w:pPr>
      <w:r>
        <w:rPr>
          <w:rFonts w:hint="eastAsia" w:asciiTheme="majorEastAsia" w:hAnsiTheme="majorEastAsia" w:eastAsiaTheme="majorEastAsia"/>
        </w:rPr>
        <w:t>供应商名称：桂林市昱辉环保清洁有限公司</w:t>
      </w:r>
    </w:p>
    <w:p>
      <w:pPr>
        <w:spacing w:line="340" w:lineRule="exact"/>
        <w:ind w:firstLine="424" w:firstLineChars="202"/>
        <w:rPr>
          <w:rFonts w:hint="eastAsia" w:asciiTheme="majorEastAsia" w:hAnsiTheme="majorEastAsia" w:eastAsiaTheme="majorEastAsia"/>
        </w:rPr>
      </w:pPr>
      <w:r>
        <w:rPr>
          <w:rFonts w:hint="eastAsia" w:asciiTheme="majorEastAsia" w:hAnsiTheme="majorEastAsia" w:eastAsiaTheme="majorEastAsia"/>
        </w:rPr>
        <w:t>供应商地址：</w:t>
      </w:r>
      <w:r>
        <w:rPr>
          <w:rFonts w:hint="eastAsia" w:asciiTheme="majorEastAsia" w:hAnsiTheme="majorEastAsia" w:eastAsiaTheme="majorEastAsia"/>
          <w:kern w:val="0"/>
        </w:rPr>
        <w:t xml:space="preserve">桂林市象山区翠竹路北巷5号铁西小区TX-20地块住宅小区3#2-2-2号房 </w:t>
      </w:r>
    </w:p>
    <w:p>
      <w:pPr>
        <w:spacing w:line="340" w:lineRule="exact"/>
        <w:ind w:firstLine="424" w:firstLineChars="202"/>
        <w:rPr>
          <w:rFonts w:asciiTheme="majorEastAsia" w:hAnsiTheme="majorEastAsia" w:eastAsiaTheme="majorEastAsia"/>
        </w:rPr>
      </w:pPr>
      <w:r>
        <w:rPr>
          <w:rFonts w:hint="eastAsia" w:asciiTheme="majorEastAsia" w:hAnsiTheme="majorEastAsia" w:eastAsiaTheme="majorEastAsia"/>
        </w:rPr>
        <w:t>中标金额：</w:t>
      </w:r>
      <w:r>
        <w:rPr>
          <w:rFonts w:hint="eastAsia" w:asciiTheme="majorEastAsia" w:hAnsiTheme="majorEastAsia" w:eastAsiaTheme="majorEastAsia"/>
          <w:kern w:val="0"/>
        </w:rPr>
        <w:t>陆佰肆拾柒万伍仟玖佰壹拾贰元柒角贰分（大写）（￥：</w:t>
      </w:r>
      <w:r>
        <w:rPr>
          <w:rFonts w:hint="eastAsia" w:asciiTheme="majorEastAsia" w:hAnsiTheme="majorEastAsia" w:eastAsiaTheme="majorEastAsia"/>
        </w:rPr>
        <w:t>6475912.72</w:t>
      </w:r>
      <w:r>
        <w:rPr>
          <w:rFonts w:hint="eastAsia" w:asciiTheme="majorEastAsia" w:hAnsiTheme="majorEastAsia" w:eastAsiaTheme="majorEastAsia"/>
          <w:kern w:val="0"/>
        </w:rPr>
        <w:t>元）</w:t>
      </w:r>
    </w:p>
    <w:p>
      <w:pPr>
        <w:spacing w:line="340" w:lineRule="exact"/>
        <w:rPr>
          <w:rFonts w:hint="eastAsia" w:asciiTheme="majorEastAsia" w:hAnsiTheme="majorEastAsia" w:eastAsiaTheme="majorEastAsia"/>
        </w:rPr>
      </w:pPr>
      <w:r>
        <w:rPr>
          <w:rFonts w:hint="eastAsia" w:asciiTheme="majorEastAsia" w:hAnsiTheme="majorEastAsia" w:eastAsiaTheme="majorEastAsia"/>
        </w:rPr>
        <w:t>四、主要标的信息：</w:t>
      </w: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8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heme="majorEastAsia" w:hAnsiTheme="majorEastAsia" w:eastAsiaTheme="majorEastAsia"/>
                <w:kern w:val="0"/>
                <w:sz w:val="21"/>
              </w:rPr>
            </w:pPr>
            <w:bookmarkStart w:id="0" w:name="_GoBack"/>
            <w:r>
              <w:rPr>
                <w:rFonts w:hint="eastAsia" w:asciiTheme="majorEastAsia" w:hAnsiTheme="majorEastAsia" w:eastAsiaTheme="majorEastAsia"/>
                <w:kern w:val="0"/>
                <w:sz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9080" w:type="dxa"/>
            <w:tcBorders>
              <w:top w:val="single" w:color="auto" w:sz="4" w:space="0"/>
              <w:left w:val="single" w:color="auto" w:sz="4" w:space="0"/>
              <w:bottom w:val="single" w:color="auto" w:sz="4" w:space="0"/>
              <w:right w:val="single" w:color="auto" w:sz="4" w:space="0"/>
            </w:tcBorders>
          </w:tcPr>
          <w:p>
            <w:pPr>
              <w:spacing w:line="340" w:lineRule="exact"/>
              <w:rPr>
                <w:rFonts w:asciiTheme="majorEastAsia" w:hAnsiTheme="majorEastAsia" w:eastAsiaTheme="majorEastAsia"/>
                <w:kern w:val="0"/>
                <w:sz w:val="21"/>
              </w:rPr>
            </w:pPr>
            <w:r>
              <w:rPr>
                <w:rFonts w:hint="eastAsia" w:asciiTheme="majorEastAsia" w:hAnsiTheme="majorEastAsia" w:eastAsiaTheme="majorEastAsia"/>
                <w:kern w:val="0"/>
                <w:sz w:val="21"/>
              </w:rPr>
              <w:t>名称：恭城瑶族自治县环境治理（垃圾清运）工程</w:t>
            </w:r>
          </w:p>
          <w:p>
            <w:pPr>
              <w:spacing w:line="340" w:lineRule="exact"/>
              <w:jc w:val="left"/>
              <w:rPr>
                <w:rFonts w:hint="eastAsia" w:asciiTheme="majorEastAsia" w:hAnsiTheme="majorEastAsia" w:eastAsiaTheme="majorEastAsia"/>
                <w:kern w:val="0"/>
                <w:sz w:val="21"/>
              </w:rPr>
            </w:pPr>
            <w:r>
              <w:rPr>
                <w:rFonts w:hint="eastAsia" w:asciiTheme="majorEastAsia" w:hAnsiTheme="majorEastAsia" w:eastAsiaTheme="majorEastAsia"/>
                <w:kern w:val="0"/>
                <w:sz w:val="21"/>
              </w:rPr>
              <w:t>服务范围：从恭城瑶族自治县运输生活垃圾40000吨至桂林山口垃圾焚烧厂，全程距离约140KM，途径桂林环城高速和包茂高速72.87KM。</w:t>
            </w:r>
          </w:p>
          <w:p>
            <w:pPr>
              <w:spacing w:line="340" w:lineRule="exact"/>
              <w:rPr>
                <w:rFonts w:hint="eastAsia" w:asciiTheme="majorEastAsia" w:hAnsiTheme="majorEastAsia" w:eastAsiaTheme="majorEastAsia"/>
                <w:kern w:val="0"/>
                <w:sz w:val="21"/>
              </w:rPr>
            </w:pPr>
            <w:r>
              <w:rPr>
                <w:rFonts w:hint="eastAsia" w:asciiTheme="majorEastAsia" w:hAnsiTheme="majorEastAsia" w:eastAsiaTheme="majorEastAsia"/>
                <w:kern w:val="0"/>
                <w:sz w:val="21"/>
              </w:rPr>
              <w:t>服务要求：按采购需求</w:t>
            </w:r>
          </w:p>
          <w:p>
            <w:pPr>
              <w:spacing w:line="340" w:lineRule="exact"/>
              <w:rPr>
                <w:rFonts w:hint="eastAsia" w:asciiTheme="majorEastAsia" w:hAnsiTheme="majorEastAsia" w:eastAsiaTheme="majorEastAsia"/>
                <w:kern w:val="0"/>
                <w:sz w:val="21"/>
              </w:rPr>
            </w:pPr>
            <w:r>
              <w:rPr>
                <w:rFonts w:hint="eastAsia" w:asciiTheme="majorEastAsia" w:hAnsiTheme="majorEastAsia" w:eastAsiaTheme="majorEastAsia"/>
                <w:kern w:val="0"/>
                <w:sz w:val="21"/>
              </w:rPr>
              <w:t>服务时间：自合同签订之日起一年，签订合同一年后如有需要继续代运的，该服务可协商顺延。</w:t>
            </w:r>
          </w:p>
          <w:p>
            <w:pPr>
              <w:spacing w:line="340" w:lineRule="exact"/>
              <w:rPr>
                <w:rFonts w:asciiTheme="majorEastAsia" w:hAnsiTheme="majorEastAsia" w:eastAsiaTheme="majorEastAsia"/>
                <w:kern w:val="0"/>
                <w:sz w:val="21"/>
              </w:rPr>
            </w:pPr>
            <w:r>
              <w:rPr>
                <w:rFonts w:hint="eastAsia" w:asciiTheme="majorEastAsia" w:hAnsiTheme="majorEastAsia" w:eastAsiaTheme="majorEastAsia"/>
                <w:kern w:val="0"/>
                <w:sz w:val="21"/>
              </w:rPr>
              <w:t>服务标准：按采购需求</w:t>
            </w:r>
          </w:p>
        </w:tc>
      </w:tr>
      <w:bookmarkEnd w:id="0"/>
    </w:tbl>
    <w:p>
      <w:pPr>
        <w:spacing w:line="340" w:lineRule="exact"/>
        <w:rPr>
          <w:rFonts w:asciiTheme="majorEastAsia" w:hAnsiTheme="majorEastAsia" w:eastAsiaTheme="majorEastAsia"/>
        </w:rPr>
      </w:pPr>
      <w:r>
        <w:rPr>
          <w:rFonts w:hint="eastAsia" w:asciiTheme="majorEastAsia" w:hAnsiTheme="majorEastAsia" w:eastAsiaTheme="majorEastAsia"/>
        </w:rPr>
        <w:t>五、评审专家名单：田小林（采购人）、</w:t>
      </w:r>
      <w:r>
        <w:rPr>
          <w:rFonts w:hint="eastAsia" w:asciiTheme="majorEastAsia" w:hAnsiTheme="majorEastAsia" w:eastAsiaTheme="majorEastAsia"/>
          <w:color w:val="000000"/>
        </w:rPr>
        <w:t>姚丽、邹健、莫素华、黄卓文</w:t>
      </w:r>
    </w:p>
    <w:p>
      <w:pPr>
        <w:spacing w:line="340" w:lineRule="exact"/>
        <w:rPr>
          <w:rFonts w:asciiTheme="majorEastAsia" w:hAnsiTheme="majorEastAsia" w:eastAsiaTheme="majorEastAsia"/>
        </w:rPr>
      </w:pPr>
      <w:r>
        <w:rPr>
          <w:rFonts w:hint="eastAsia" w:asciiTheme="majorEastAsia" w:hAnsiTheme="majorEastAsia" w:eastAsiaTheme="majorEastAsia"/>
        </w:rPr>
        <w:t>六、代理服务收费标准及金额：招标代理服务收费标准参照计价格[2002]1980号、桂价费[2011]55号《招标代理服务收费管理暂行办法》服务类收费标准，由中标供应商向广西八桂建设项目管理有限公司恭城分公司一次性付清，金额为：肆万陆仟元。</w:t>
      </w:r>
    </w:p>
    <w:p>
      <w:pPr>
        <w:spacing w:line="340" w:lineRule="exact"/>
        <w:rPr>
          <w:rFonts w:hint="eastAsia" w:asciiTheme="majorEastAsia" w:hAnsiTheme="majorEastAsia" w:eastAsiaTheme="majorEastAsia"/>
          <w:kern w:val="0"/>
        </w:rPr>
      </w:pPr>
      <w:r>
        <w:rPr>
          <w:rFonts w:hint="eastAsia" w:asciiTheme="majorEastAsia" w:hAnsiTheme="majorEastAsia" w:eastAsiaTheme="majorEastAsia"/>
        </w:rPr>
        <w:t>七、公告期限：</w:t>
      </w:r>
      <w:r>
        <w:rPr>
          <w:rFonts w:hint="eastAsia" w:asciiTheme="majorEastAsia" w:hAnsiTheme="majorEastAsia" w:eastAsiaTheme="majorEastAsia"/>
          <w:kern w:val="0"/>
        </w:rPr>
        <w:t>自本公告发布之日起1个工作日。</w:t>
      </w:r>
    </w:p>
    <w:p>
      <w:pPr>
        <w:spacing w:line="340" w:lineRule="exact"/>
        <w:rPr>
          <w:rFonts w:hint="eastAsia" w:cs="仿宋" w:asciiTheme="majorEastAsia" w:hAnsiTheme="majorEastAsia" w:eastAsiaTheme="majorEastAsia"/>
        </w:rPr>
      </w:pPr>
      <w:r>
        <w:rPr>
          <w:rFonts w:hint="eastAsia" w:cs="仿宋" w:asciiTheme="majorEastAsia" w:hAnsiTheme="majorEastAsia" w:eastAsiaTheme="majorEastAsia"/>
        </w:rPr>
        <w:t>八、其他补充事宜：</w:t>
      </w:r>
    </w:p>
    <w:p>
      <w:pPr>
        <w:widowControl/>
        <w:shd w:val="clear" w:color="auto" w:fill="FFFFFF"/>
        <w:spacing w:line="340" w:lineRule="exact"/>
        <w:ind w:right="-29" w:rightChars="-14" w:firstLine="371" w:firstLineChars="177"/>
        <w:jc w:val="left"/>
        <w:rPr>
          <w:rFonts w:ascii="宋体" w:hAnsi="宋体"/>
          <w:bCs/>
          <w:kern w:val="0"/>
          <w:shd w:val="clear" w:color="auto" w:fill="FFFFFF"/>
        </w:rPr>
      </w:pPr>
      <w:r>
        <w:rPr>
          <w:rFonts w:hint="eastAsia" w:asciiTheme="majorEastAsia" w:hAnsiTheme="majorEastAsia" w:eastAsiaTheme="majorEastAsia"/>
          <w:kern w:val="0"/>
        </w:rPr>
        <w:t>1、</w:t>
      </w:r>
      <w:r>
        <w:rPr>
          <w:rFonts w:hint="eastAsia" w:ascii="宋体" w:hAnsi="宋体"/>
          <w:bCs/>
          <w:kern w:val="0"/>
        </w:rPr>
        <w:t>未中标情况</w:t>
      </w:r>
      <w:r>
        <w:rPr>
          <w:rFonts w:hint="eastAsia" w:ascii="宋体" w:hAnsi="宋体"/>
          <w:bCs/>
          <w:kern w:val="0"/>
          <w:shd w:val="clear" w:color="auto" w:fill="FFFFFF"/>
        </w:rPr>
        <w:t>：</w:t>
      </w:r>
    </w:p>
    <w:tbl>
      <w:tblPr>
        <w:tblStyle w:val="5"/>
        <w:tblW w:w="8364" w:type="dxa"/>
        <w:tblInd w:w="8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961"/>
        <w:gridCol w:w="2127"/>
        <w:gridCol w:w="127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trPr>
        <w:tc>
          <w:tcPr>
            <w:tcW w:w="49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rPr>
            </w:pPr>
            <w:r>
              <w:rPr>
                <w:rFonts w:hint="eastAsia" w:ascii="宋体" w:hAnsi="宋体"/>
              </w:rPr>
              <w:t>未中标人名称</w:t>
            </w:r>
          </w:p>
        </w:tc>
        <w:tc>
          <w:tcPr>
            <w:tcW w:w="2127" w:type="dxa"/>
            <w:tcBorders>
              <w:top w:val="single" w:color="auto" w:sz="4" w:space="0"/>
              <w:left w:val="nil"/>
              <w:bottom w:val="single" w:color="auto" w:sz="4" w:space="0"/>
              <w:right w:val="single" w:color="auto" w:sz="4" w:space="0"/>
            </w:tcBorders>
            <w:vAlign w:val="center"/>
          </w:tcPr>
          <w:p>
            <w:pPr>
              <w:spacing w:line="340" w:lineRule="exact"/>
              <w:jc w:val="center"/>
              <w:rPr>
                <w:rFonts w:ascii="Calibri" w:hAnsi="Calibri"/>
              </w:rPr>
            </w:pPr>
            <w:r>
              <w:rPr>
                <w:rFonts w:hint="eastAsia" w:ascii="宋体" w:hAnsi="宋体"/>
              </w:rPr>
              <w:t>评标得分</w:t>
            </w:r>
          </w:p>
        </w:tc>
        <w:tc>
          <w:tcPr>
            <w:tcW w:w="1276" w:type="dxa"/>
            <w:tcBorders>
              <w:top w:val="single" w:color="auto" w:sz="4" w:space="0"/>
              <w:left w:val="nil"/>
              <w:bottom w:val="single" w:color="auto" w:sz="4" w:space="0"/>
              <w:right w:val="single" w:color="auto" w:sz="4" w:space="0"/>
            </w:tcBorders>
            <w:vAlign w:val="center"/>
          </w:tcPr>
          <w:p>
            <w:pPr>
              <w:spacing w:line="340" w:lineRule="exact"/>
              <w:jc w:val="center"/>
              <w:rPr>
                <w:rFonts w:ascii="Calibri" w:hAnsi="Calibri"/>
              </w:rPr>
            </w:pPr>
            <w:r>
              <w:rPr>
                <w:rFonts w:hint="eastAsia" w:ascii="宋体" w:hAnsi="宋体"/>
              </w:rPr>
              <w:t>排序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trPr>
        <w:tc>
          <w:tcPr>
            <w:tcW w:w="49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rPr>
            </w:pPr>
            <w:r>
              <w:rPr>
                <w:rFonts w:hint="eastAsia"/>
              </w:rPr>
              <w:t>桂林市羿兴环保技术有限公司</w:t>
            </w:r>
          </w:p>
        </w:tc>
        <w:tc>
          <w:tcPr>
            <w:tcW w:w="212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 xml:space="preserve">64.61 </w:t>
            </w:r>
          </w:p>
        </w:tc>
        <w:tc>
          <w:tcPr>
            <w:tcW w:w="1276"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trPr>
        <w:tc>
          <w:tcPr>
            <w:tcW w:w="49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rPr>
            </w:pPr>
            <w:r>
              <w:rPr>
                <w:rFonts w:hint="eastAsia"/>
              </w:rPr>
              <w:t>桂林市洁安物业服务有限责任公司</w:t>
            </w:r>
          </w:p>
        </w:tc>
        <w:tc>
          <w:tcPr>
            <w:tcW w:w="212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 xml:space="preserve">55.32 </w:t>
            </w:r>
          </w:p>
        </w:tc>
        <w:tc>
          <w:tcPr>
            <w:tcW w:w="1276"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rPr>
            </w:pPr>
            <w:r>
              <w:rPr>
                <w:rFonts w:hint="eastAsia" w:ascii="宋体" w:hAnsi="宋体"/>
              </w:rPr>
              <w:t>3</w:t>
            </w:r>
          </w:p>
        </w:tc>
      </w:tr>
    </w:tbl>
    <w:p>
      <w:pPr>
        <w:widowControl/>
        <w:spacing w:line="340" w:lineRule="exact"/>
        <w:ind w:right="-29" w:rightChars="-14" w:firstLine="371" w:firstLineChars="177"/>
        <w:jc w:val="left"/>
        <w:rPr>
          <w:rFonts w:asciiTheme="majorEastAsia" w:hAnsiTheme="majorEastAsia" w:eastAsiaTheme="majorEastAsia"/>
          <w:kern w:val="0"/>
        </w:rPr>
      </w:pPr>
      <w:r>
        <w:rPr>
          <w:rFonts w:hint="eastAsia" w:asciiTheme="majorEastAsia" w:hAnsiTheme="majorEastAsia" w:eastAsiaTheme="majorEastAsia"/>
          <w:kern w:val="0"/>
        </w:rPr>
        <w:t>2、投标人认为中标结果使自己的权益受到损害的，可以在中标结果公告期限届满之日起七个工作日内以书面形式向采购人或采购代理机构提出质疑，逾期将不再受理。</w:t>
      </w:r>
    </w:p>
    <w:p>
      <w:pPr>
        <w:spacing w:line="340" w:lineRule="exact"/>
        <w:rPr>
          <w:rFonts w:hint="eastAsia" w:asciiTheme="majorEastAsia" w:hAnsiTheme="majorEastAsia" w:eastAsiaTheme="majorEastAsia"/>
          <w:kern w:val="0"/>
        </w:rPr>
      </w:pPr>
      <w:r>
        <w:rPr>
          <w:rFonts w:hint="eastAsia" w:asciiTheme="majorEastAsia" w:hAnsiTheme="majorEastAsia" w:eastAsiaTheme="majorEastAsia"/>
          <w:kern w:val="0"/>
        </w:rPr>
        <w:t>九、凡对本次公告内容提出询问，请按以下方式联系。</w:t>
      </w:r>
    </w:p>
    <w:p>
      <w:pPr>
        <w:spacing w:line="340" w:lineRule="exact"/>
        <w:ind w:firstLine="422" w:firstLineChars="201"/>
        <w:rPr>
          <w:rFonts w:hint="eastAsia" w:asciiTheme="majorEastAsia" w:hAnsiTheme="majorEastAsia" w:eastAsiaTheme="majorEastAsia"/>
        </w:rPr>
      </w:pPr>
      <w:r>
        <w:rPr>
          <w:rFonts w:hint="eastAsia" w:asciiTheme="majorEastAsia" w:hAnsiTheme="majorEastAsia" w:eastAsiaTheme="majorEastAsia"/>
          <w:bCs/>
        </w:rPr>
        <w:t>1.采购人信息</w:t>
      </w:r>
    </w:p>
    <w:p>
      <w:pPr>
        <w:spacing w:line="340" w:lineRule="exact"/>
        <w:ind w:firstLine="424" w:firstLineChars="202"/>
        <w:rPr>
          <w:rFonts w:asciiTheme="majorEastAsia" w:hAnsiTheme="majorEastAsia" w:eastAsiaTheme="majorEastAsia"/>
        </w:rPr>
      </w:pPr>
      <w:r>
        <w:rPr>
          <w:rFonts w:hint="eastAsia" w:asciiTheme="majorEastAsia" w:hAnsiTheme="majorEastAsia" w:eastAsiaTheme="majorEastAsia"/>
        </w:rPr>
        <w:t>名    称：</w:t>
      </w:r>
      <w:r>
        <w:rPr>
          <w:rFonts w:hint="eastAsia" w:asciiTheme="majorEastAsia" w:hAnsiTheme="majorEastAsia" w:eastAsiaTheme="majorEastAsia"/>
          <w:kern w:val="0"/>
        </w:rPr>
        <w:t>恭城瑶族自治县住房和城乡建设局</w:t>
      </w:r>
    </w:p>
    <w:p>
      <w:pPr>
        <w:spacing w:line="340" w:lineRule="exact"/>
        <w:ind w:firstLine="424" w:firstLineChars="202"/>
        <w:rPr>
          <w:rFonts w:asciiTheme="majorEastAsia" w:hAnsiTheme="majorEastAsia" w:eastAsiaTheme="majorEastAsia"/>
        </w:rPr>
      </w:pPr>
      <w:r>
        <w:rPr>
          <w:rFonts w:hint="eastAsia" w:asciiTheme="majorEastAsia" w:hAnsiTheme="majorEastAsia" w:eastAsiaTheme="majorEastAsia"/>
        </w:rPr>
        <w:t>地    址：恭城瑶族自治县城中西路八巷6号</w:t>
      </w:r>
    </w:p>
    <w:p>
      <w:pPr>
        <w:spacing w:line="340" w:lineRule="exact"/>
        <w:ind w:firstLine="424" w:firstLineChars="202"/>
        <w:rPr>
          <w:rFonts w:asciiTheme="majorEastAsia" w:hAnsiTheme="majorEastAsia" w:eastAsiaTheme="majorEastAsia"/>
        </w:rPr>
      </w:pPr>
      <w:r>
        <w:rPr>
          <w:rFonts w:hint="eastAsia" w:asciiTheme="majorEastAsia" w:hAnsiTheme="majorEastAsia" w:eastAsiaTheme="majorEastAsia"/>
        </w:rPr>
        <w:t>联系方式：0773-8212185</w:t>
      </w:r>
    </w:p>
    <w:p>
      <w:pPr>
        <w:spacing w:line="340" w:lineRule="exact"/>
        <w:ind w:firstLine="422" w:firstLineChars="201"/>
        <w:rPr>
          <w:rFonts w:hint="eastAsia" w:asciiTheme="majorEastAsia" w:hAnsiTheme="majorEastAsia" w:eastAsiaTheme="majorEastAsia"/>
        </w:rPr>
      </w:pPr>
      <w:r>
        <w:rPr>
          <w:rFonts w:hint="eastAsia" w:asciiTheme="majorEastAsia" w:hAnsiTheme="majorEastAsia" w:eastAsiaTheme="majorEastAsia"/>
          <w:bCs/>
        </w:rPr>
        <w:t>2.采购代理机构信息</w:t>
      </w:r>
    </w:p>
    <w:p>
      <w:pPr>
        <w:widowControl/>
        <w:spacing w:line="340" w:lineRule="exact"/>
        <w:ind w:right="-29" w:rightChars="-14" w:firstLine="422" w:firstLineChars="201"/>
        <w:jc w:val="left"/>
        <w:rPr>
          <w:rFonts w:asciiTheme="majorEastAsia" w:hAnsiTheme="majorEastAsia" w:eastAsiaTheme="majorEastAsia"/>
          <w:kern w:val="0"/>
        </w:rPr>
      </w:pPr>
      <w:r>
        <w:rPr>
          <w:rFonts w:hint="eastAsia" w:asciiTheme="majorEastAsia" w:hAnsiTheme="majorEastAsia" w:eastAsiaTheme="majorEastAsia"/>
        </w:rPr>
        <w:t>名    称：</w:t>
      </w:r>
      <w:r>
        <w:rPr>
          <w:rFonts w:hint="eastAsia" w:asciiTheme="majorEastAsia" w:hAnsiTheme="majorEastAsia" w:eastAsiaTheme="majorEastAsia"/>
          <w:kern w:val="0"/>
        </w:rPr>
        <w:t>广西八桂建设项目管理有限公司</w:t>
      </w:r>
    </w:p>
    <w:p>
      <w:pPr>
        <w:spacing w:line="340" w:lineRule="exact"/>
        <w:ind w:right="-29" w:rightChars="-14" w:firstLine="422" w:firstLineChars="201"/>
        <w:rPr>
          <w:rFonts w:hint="eastAsia" w:asciiTheme="majorEastAsia" w:hAnsiTheme="majorEastAsia" w:eastAsiaTheme="majorEastAsia"/>
        </w:rPr>
      </w:pPr>
      <w:r>
        <w:rPr>
          <w:rFonts w:hint="eastAsia" w:asciiTheme="majorEastAsia" w:hAnsiTheme="majorEastAsia" w:eastAsiaTheme="majorEastAsia"/>
        </w:rPr>
        <w:t xml:space="preserve">地址：恭城瑶族自治县城中西路八巷3号（恭城分公司） </w:t>
      </w:r>
    </w:p>
    <w:p>
      <w:pPr>
        <w:spacing w:line="340" w:lineRule="exact"/>
        <w:ind w:firstLine="422" w:firstLineChars="201"/>
        <w:rPr>
          <w:rFonts w:asciiTheme="majorEastAsia" w:hAnsiTheme="majorEastAsia" w:eastAsiaTheme="majorEastAsia"/>
        </w:rPr>
      </w:pPr>
      <w:r>
        <w:rPr>
          <w:rFonts w:hint="eastAsia" w:asciiTheme="majorEastAsia" w:hAnsiTheme="majorEastAsia" w:eastAsiaTheme="majorEastAsia"/>
        </w:rPr>
        <w:t>联系方式：0773－8221999</w:t>
      </w:r>
    </w:p>
    <w:p>
      <w:pPr>
        <w:spacing w:line="340" w:lineRule="exact"/>
        <w:ind w:firstLine="422" w:firstLineChars="201"/>
        <w:rPr>
          <w:rFonts w:hint="eastAsia" w:asciiTheme="majorEastAsia" w:hAnsiTheme="majorEastAsia" w:eastAsiaTheme="majorEastAsia"/>
        </w:rPr>
      </w:pPr>
      <w:r>
        <w:rPr>
          <w:rFonts w:hint="eastAsia" w:asciiTheme="majorEastAsia" w:hAnsiTheme="majorEastAsia" w:eastAsiaTheme="majorEastAsia"/>
          <w:bCs/>
        </w:rPr>
        <w:t>3.项目联系方式</w:t>
      </w:r>
    </w:p>
    <w:p>
      <w:pPr>
        <w:spacing w:line="340" w:lineRule="exact"/>
        <w:ind w:firstLine="422" w:firstLineChars="201"/>
        <w:rPr>
          <w:rFonts w:hint="eastAsia" w:asciiTheme="majorEastAsia" w:hAnsiTheme="majorEastAsia" w:eastAsiaTheme="majorEastAsia"/>
        </w:rPr>
      </w:pPr>
      <w:r>
        <w:rPr>
          <w:rFonts w:hint="eastAsia" w:asciiTheme="majorEastAsia" w:hAnsiTheme="majorEastAsia" w:eastAsiaTheme="majorEastAsia"/>
        </w:rPr>
        <w:t>项目联系人：黎工</w:t>
      </w:r>
    </w:p>
    <w:p>
      <w:pPr>
        <w:spacing w:line="340" w:lineRule="exact"/>
        <w:ind w:firstLine="422" w:firstLineChars="201"/>
        <w:rPr>
          <w:rFonts w:hint="eastAsia" w:asciiTheme="majorEastAsia" w:hAnsiTheme="majorEastAsia" w:eastAsiaTheme="majorEastAsia"/>
        </w:rPr>
      </w:pPr>
      <w:r>
        <w:rPr>
          <w:rFonts w:hint="eastAsia" w:asciiTheme="majorEastAsia" w:hAnsiTheme="majorEastAsia" w:eastAsiaTheme="majorEastAsia"/>
        </w:rPr>
        <w:t>电   话：0773－8221999</w:t>
      </w:r>
    </w:p>
    <w:p>
      <w:pPr>
        <w:spacing w:line="340" w:lineRule="exact"/>
        <w:jc w:val="right"/>
        <w:rPr>
          <w:rFonts w:hint="eastAsia" w:asciiTheme="majorEastAsia" w:hAnsiTheme="majorEastAsia" w:eastAsiaTheme="majorEastAsia"/>
          <w:kern w:val="0"/>
        </w:rPr>
      </w:pPr>
      <w:r>
        <w:rPr>
          <w:rFonts w:hint="eastAsia" w:asciiTheme="majorEastAsia" w:hAnsiTheme="majorEastAsia" w:eastAsiaTheme="majorEastAsia"/>
          <w:kern w:val="0"/>
        </w:rPr>
        <w:t>广西八桂建设项目管理有限公司</w:t>
      </w:r>
    </w:p>
    <w:p>
      <w:pPr>
        <w:spacing w:line="340" w:lineRule="exact"/>
        <w:jc w:val="center"/>
        <w:rPr>
          <w:rFonts w:hint="eastAsia" w:asciiTheme="majorEastAsia" w:hAnsiTheme="majorEastAsia" w:eastAsiaTheme="majorEastAsia"/>
        </w:rPr>
      </w:pPr>
      <w:r>
        <w:rPr>
          <w:rFonts w:hint="eastAsia" w:asciiTheme="majorEastAsia" w:hAnsiTheme="majorEastAsia" w:eastAsiaTheme="majorEastAsia"/>
          <w:kern w:val="0"/>
        </w:rPr>
        <w:t xml:space="preserve">                                                                2020年7月23日</w:t>
      </w:r>
    </w:p>
    <w:sectPr>
      <w:pgSz w:w="11906" w:h="16838"/>
      <w:pgMar w:top="964"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BD5"/>
    <w:rsid w:val="000012FE"/>
    <w:rsid w:val="000B6732"/>
    <w:rsid w:val="001B2353"/>
    <w:rsid w:val="001C13C6"/>
    <w:rsid w:val="001C68CE"/>
    <w:rsid w:val="001E6F00"/>
    <w:rsid w:val="002072F2"/>
    <w:rsid w:val="00276E8E"/>
    <w:rsid w:val="002E7B45"/>
    <w:rsid w:val="004623C3"/>
    <w:rsid w:val="00477E4C"/>
    <w:rsid w:val="004A3445"/>
    <w:rsid w:val="004B7559"/>
    <w:rsid w:val="004C47AD"/>
    <w:rsid w:val="0061123E"/>
    <w:rsid w:val="006534B3"/>
    <w:rsid w:val="00672432"/>
    <w:rsid w:val="006763FC"/>
    <w:rsid w:val="00684E67"/>
    <w:rsid w:val="006C3A51"/>
    <w:rsid w:val="006D46C9"/>
    <w:rsid w:val="0074566E"/>
    <w:rsid w:val="007930A7"/>
    <w:rsid w:val="00866BD5"/>
    <w:rsid w:val="00927775"/>
    <w:rsid w:val="00A52CA3"/>
    <w:rsid w:val="00BA0B73"/>
    <w:rsid w:val="00BA2549"/>
    <w:rsid w:val="00C1266B"/>
    <w:rsid w:val="00D21C15"/>
    <w:rsid w:val="00D559D6"/>
    <w:rsid w:val="00D73722"/>
    <w:rsid w:val="00D96D1E"/>
    <w:rsid w:val="00E42C5C"/>
    <w:rsid w:val="00FE7CD4"/>
    <w:rsid w:val="00FF7CF8"/>
    <w:rsid w:val="32E4575D"/>
    <w:rsid w:val="3BFC3419"/>
    <w:rsid w:val="7DEE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9"/>
    <w:qFormat/>
    <w:uiPriority w:val="99"/>
    <w:pPr>
      <w:keepNext/>
      <w:keepLines/>
      <w:spacing w:before="260" w:after="260" w:line="412" w:lineRule="auto"/>
      <w:outlineLvl w:val="1"/>
    </w:pPr>
    <w:rPr>
      <w:rFonts w:ascii="Arial" w:hAnsi="Arial" w:eastAsia="黑体" w:cs="Arial"/>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0"/>
    <w:unhideWhenUsed/>
    <w:qFormat/>
    <w:uiPriority w:val="99"/>
    <w:rPr>
      <w:rFonts w:ascii="宋体" w:hAnsi="Courier New"/>
    </w:rPr>
  </w:style>
  <w:style w:type="table" w:styleId="6">
    <w:name w:val="Table Grid"/>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99"/>
    <w:rPr>
      <w:rFonts w:ascii="Times New Roman" w:hAnsi="Times New Roman" w:eastAsia="宋体" w:cs="Times New Roman"/>
      <w:b/>
      <w:bCs/>
      <w:kern w:val="44"/>
      <w:sz w:val="44"/>
      <w:szCs w:val="44"/>
    </w:rPr>
  </w:style>
  <w:style w:type="character" w:customStyle="1" w:styleId="9">
    <w:name w:val="标题 2 Char"/>
    <w:basedOn w:val="7"/>
    <w:link w:val="3"/>
    <w:qFormat/>
    <w:uiPriority w:val="99"/>
    <w:rPr>
      <w:rFonts w:ascii="Arial" w:hAnsi="Arial" w:eastAsia="黑体" w:cs="Arial"/>
      <w:b/>
      <w:bCs/>
      <w:sz w:val="32"/>
      <w:szCs w:val="32"/>
    </w:rPr>
  </w:style>
  <w:style w:type="character" w:customStyle="1" w:styleId="10">
    <w:name w:val="纯文本 Char"/>
    <w:basedOn w:val="7"/>
    <w:link w:val="4"/>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C91AB-E347-49EE-A7D5-F3FD9437FC35}">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873</Characters>
  <Lines>7</Lines>
  <Paragraphs>2</Paragraphs>
  <TotalTime>4</TotalTime>
  <ScaleCrop>false</ScaleCrop>
  <LinksUpToDate>false</LinksUpToDate>
  <CharactersWithSpaces>1024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2020-07-23T01:38:00Z</dcterms:created>
  <dc:creator>NTKO</dc:creator>
  <cp:lastModifiedBy>NTKO</cp:lastModifiedBy>
  <dcterms:modified xsi:type="dcterms:W3CDTF">2020-07-23T02:41:49Z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