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40" w:lineRule="exact"/>
        <w:jc w:val="center"/>
        <w:textAlignment w:val="auto"/>
        <w:outlineLvl w:val="9"/>
        <w:rPr>
          <w:rFonts w:hint="eastAsia" w:ascii="宋体" w:hAnsi="宋体" w:cs="宋体"/>
          <w:b/>
          <w:color w:val="auto"/>
          <w:sz w:val="32"/>
          <w:szCs w:val="32"/>
        </w:rPr>
      </w:pPr>
      <w:bookmarkStart w:id="0" w:name="_Toc213038976"/>
      <w:r>
        <w:rPr>
          <w:rFonts w:hint="eastAsia" w:ascii="宋体" w:hAnsi="宋体" w:cs="宋体"/>
          <w:b/>
          <w:color w:val="auto"/>
          <w:sz w:val="28"/>
          <w:szCs w:val="28"/>
          <w:lang w:eastAsia="zh-CN"/>
        </w:rPr>
        <w:t>广西建坤工程咨询有限公司</w:t>
      </w:r>
      <w:r>
        <w:rPr>
          <w:rFonts w:hint="eastAsia" w:ascii="宋体" w:hAnsi="宋体" w:cs="宋体"/>
          <w:b/>
          <w:color w:val="auto"/>
          <w:sz w:val="28"/>
          <w:szCs w:val="28"/>
        </w:rPr>
        <w:t>关于桂林医学院第二附属医院（桂林市临桂区人民医院）病房综合楼（3期）弱电工程</w:t>
      </w:r>
      <w:r>
        <w:rPr>
          <w:rFonts w:hint="eastAsia" w:ascii="宋体" w:hAnsi="宋体" w:cs="宋体"/>
          <w:b/>
          <w:color w:val="auto"/>
          <w:spacing w:val="-20"/>
          <w:sz w:val="28"/>
          <w:szCs w:val="28"/>
        </w:rPr>
        <w:t>（GS(LG)2020007G）施工招</w:t>
      </w:r>
      <w:r>
        <w:rPr>
          <w:rFonts w:hint="eastAsia" w:ascii="宋体" w:hAnsi="宋体" w:cs="宋体"/>
          <w:b/>
          <w:color w:val="auto"/>
          <w:sz w:val="28"/>
          <w:szCs w:val="28"/>
        </w:rPr>
        <w:t>标公告</w:t>
      </w:r>
    </w:p>
    <w:bookmarkEnd w:id="0"/>
    <w:p>
      <w:pPr>
        <w:keepNext w:val="0"/>
        <w:keepLines w:val="0"/>
        <w:pageBreakBefore w:val="0"/>
        <w:kinsoku/>
        <w:wordWrap/>
        <w:overflowPunct/>
        <w:topLinePunct w:val="0"/>
        <w:autoSpaceDE/>
        <w:autoSpaceDN/>
        <w:bidi w:val="0"/>
        <w:adjustRightInd/>
        <w:spacing w:line="440" w:lineRule="exact"/>
        <w:ind w:firstLine="420" w:firstLineChars="200"/>
        <w:textAlignment w:val="auto"/>
        <w:outlineLvl w:val="9"/>
        <w:rPr>
          <w:rFonts w:hint="eastAsia" w:ascii="宋体" w:hAnsi="宋体" w:cs="宋体"/>
          <w:color w:val="auto"/>
          <w:szCs w:val="21"/>
          <w:lang w:eastAsia="zh-CN"/>
        </w:rPr>
      </w:pPr>
    </w:p>
    <w:p>
      <w:pPr>
        <w:spacing w:line="360" w:lineRule="auto"/>
        <w:ind w:firstLine="420" w:firstLineChars="200"/>
        <w:jc w:val="left"/>
        <w:rPr>
          <w:rFonts w:hint="eastAsia" w:ascii="宋体" w:hAnsi="宋体" w:cs="宋体"/>
          <w:szCs w:val="21"/>
        </w:rPr>
      </w:pPr>
      <w:r>
        <w:rPr>
          <w:rFonts w:hint="eastAsia" w:ascii="宋体" w:hAnsi="宋体" w:cs="宋体"/>
          <w:szCs w:val="21"/>
        </w:rPr>
        <w:t>广西建坤工程咨询有限公司受桂林医学院第二附属医院（桂林市临桂区人民医院）委托，根据《中华人民共和国招标投标法》等有关规定，现对</w:t>
      </w:r>
      <w:r>
        <w:rPr>
          <w:rFonts w:hint="eastAsia" w:ascii="宋体" w:hAnsi="宋体" w:cs="宋体"/>
          <w:szCs w:val="21"/>
          <w:u w:val="single"/>
        </w:rPr>
        <w:t>桂林医学院第二附属医院（桂林市临桂区人民医院）病房综合楼（3期）弱电工程</w:t>
      </w:r>
      <w:r>
        <w:rPr>
          <w:rFonts w:hint="eastAsia" w:ascii="宋体" w:hAnsi="宋体" w:cs="宋体"/>
          <w:szCs w:val="21"/>
        </w:rPr>
        <w:t>项目进行公开招标，现将本次公开招标有关事项公告如下：</w:t>
      </w:r>
    </w:p>
    <w:p>
      <w:pPr>
        <w:numPr>
          <w:ilvl w:val="0"/>
          <w:numId w:val="1"/>
        </w:numPr>
        <w:spacing w:line="360" w:lineRule="auto"/>
        <w:ind w:firstLine="422" w:firstLineChars="200"/>
        <w:jc w:val="left"/>
        <w:rPr>
          <w:rFonts w:hint="eastAsia" w:ascii="宋体" w:hAnsi="宋体" w:cs="宋体"/>
          <w:szCs w:val="21"/>
        </w:rPr>
      </w:pPr>
      <w:r>
        <w:rPr>
          <w:rFonts w:hint="eastAsia" w:ascii="宋体" w:hAnsi="宋体" w:cs="宋体"/>
          <w:b/>
          <w:bCs/>
          <w:szCs w:val="21"/>
        </w:rPr>
        <w:t>项目名称：</w:t>
      </w:r>
      <w:r>
        <w:rPr>
          <w:rFonts w:hint="eastAsia" w:ascii="宋体" w:hAnsi="宋体" w:cs="宋体"/>
          <w:b w:val="0"/>
          <w:bCs w:val="0"/>
          <w:szCs w:val="21"/>
        </w:rPr>
        <w:t>桂林医学院第二附属医院（桂林市临桂区人民医院）病房综合楼（3期）弱电工程</w:t>
      </w:r>
      <w:r>
        <w:rPr>
          <w:rFonts w:hint="eastAsia" w:ascii="宋体" w:hAnsi="宋体" w:cs="宋体"/>
          <w:b/>
          <w:bCs/>
          <w:szCs w:val="21"/>
        </w:rPr>
        <w:t xml:space="preserve"> </w:t>
      </w:r>
    </w:p>
    <w:p>
      <w:pPr>
        <w:spacing w:line="360" w:lineRule="auto"/>
        <w:ind w:firstLine="422" w:firstLineChars="200"/>
        <w:jc w:val="left"/>
        <w:rPr>
          <w:rFonts w:hint="eastAsia" w:ascii="宋体" w:hAnsi="宋体" w:cs="宋体"/>
          <w:szCs w:val="21"/>
        </w:rPr>
      </w:pPr>
      <w:r>
        <w:rPr>
          <w:rFonts w:hint="eastAsia" w:ascii="宋体" w:hAnsi="宋体" w:cs="宋体"/>
          <w:b/>
          <w:bCs/>
          <w:szCs w:val="21"/>
        </w:rPr>
        <w:t>二、项目编号：</w:t>
      </w:r>
      <w:r>
        <w:rPr>
          <w:rFonts w:hint="eastAsia" w:ascii="宋体" w:hAnsi="宋体" w:cs="宋体"/>
          <w:szCs w:val="21"/>
        </w:rPr>
        <w:t>GS(LG)2020007G</w:t>
      </w:r>
    </w:p>
    <w:p>
      <w:pPr>
        <w:spacing w:line="360" w:lineRule="auto"/>
        <w:ind w:firstLine="422" w:firstLineChars="200"/>
        <w:rPr>
          <w:rFonts w:hint="eastAsia" w:ascii="宋体" w:hAnsi="宋体" w:cs="宋体"/>
          <w:b/>
          <w:bCs/>
          <w:szCs w:val="21"/>
        </w:rPr>
      </w:pPr>
      <w:r>
        <w:rPr>
          <w:rFonts w:hint="eastAsia" w:ascii="宋体" w:hAnsi="宋体" w:cs="宋体"/>
          <w:b/>
          <w:bCs/>
          <w:szCs w:val="21"/>
        </w:rPr>
        <w:t>三、项目的名称、数量、简要规格描述或项目基本概况介绍：</w:t>
      </w:r>
    </w:p>
    <w:p>
      <w:pPr>
        <w:snapToGrid w:val="0"/>
        <w:spacing w:line="360" w:lineRule="auto"/>
        <w:ind w:firstLine="420"/>
        <w:rPr>
          <w:rFonts w:hint="eastAsia" w:ascii="宋体" w:hAnsi="宋体" w:cs="宋体"/>
          <w:szCs w:val="21"/>
        </w:rPr>
      </w:pPr>
      <w:r>
        <w:rPr>
          <w:rFonts w:hint="eastAsia" w:ascii="宋体" w:hAnsi="宋体" w:cs="宋体"/>
          <w:szCs w:val="21"/>
        </w:rPr>
        <w:t>1、建设地点：广西桂林市临桂区</w:t>
      </w:r>
    </w:p>
    <w:p>
      <w:pPr>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2、资金来源：</w:t>
      </w:r>
      <w:r>
        <w:rPr>
          <w:rFonts w:hint="eastAsia" w:ascii="宋体" w:hAnsi="宋体" w:cs="宋体"/>
          <w:color w:val="auto"/>
          <w:szCs w:val="21"/>
          <w:lang w:eastAsia="zh-CN"/>
        </w:rPr>
        <w:t>财政资金</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建设内容：施工图设计文件范围内的弱电综合布线；网络设备系统；数字视频监控系统；可视对讲、门禁系统；公共广播系统；会议扩声设备；无线网络系统；机房UPS系统设备；UPS系统集中监控平台软件；UPS动环系统设备；UPS系统布线。 </w:t>
      </w:r>
    </w:p>
    <w:p>
      <w:pPr>
        <w:snapToGrid w:val="0"/>
        <w:spacing w:line="360" w:lineRule="auto"/>
        <w:rPr>
          <w:rFonts w:ascii="宋体" w:hAnsi="宋体" w:cs="宋体"/>
          <w:szCs w:val="21"/>
        </w:rPr>
      </w:pPr>
      <w:r>
        <w:rPr>
          <w:rFonts w:hint="eastAsia" w:ascii="宋体" w:hAnsi="宋体" w:cs="宋体"/>
          <w:szCs w:val="21"/>
        </w:rPr>
        <w:t xml:space="preserve">    4、要求工期：100日历天，定额工期110日历天。</w:t>
      </w:r>
    </w:p>
    <w:p>
      <w:pPr>
        <w:snapToGrid w:val="0"/>
        <w:spacing w:line="360" w:lineRule="auto"/>
        <w:ind w:firstLine="420" w:firstLineChars="200"/>
        <w:rPr>
          <w:rFonts w:hint="eastAsia" w:ascii="宋体" w:hAnsi="宋体" w:cs="宋体"/>
          <w:szCs w:val="21"/>
        </w:rPr>
      </w:pPr>
      <w:r>
        <w:rPr>
          <w:rFonts w:hint="eastAsia" w:ascii="宋体" w:hAnsi="宋体" w:cs="宋体"/>
          <w:szCs w:val="21"/>
        </w:rPr>
        <w:t>5、质量要求：达到国家施工验收规范合格标准</w:t>
      </w:r>
    </w:p>
    <w:p>
      <w:pPr>
        <w:snapToGrid w:val="0"/>
        <w:spacing w:line="360" w:lineRule="auto"/>
        <w:ind w:firstLine="420" w:firstLineChars="200"/>
        <w:rPr>
          <w:rFonts w:hint="eastAsia" w:ascii="宋体" w:hAnsi="宋体" w:cs="宋体"/>
          <w:szCs w:val="21"/>
        </w:rPr>
      </w:pPr>
      <w:r>
        <w:rPr>
          <w:rFonts w:hint="eastAsia" w:ascii="宋体" w:hAnsi="宋体" w:cs="宋体"/>
          <w:szCs w:val="21"/>
        </w:rPr>
        <w:t>6、招标范围：</w:t>
      </w:r>
      <w:bookmarkStart w:id="1" w:name="OLE_LINK22"/>
      <w:r>
        <w:rPr>
          <w:rFonts w:hint="eastAsia" w:ascii="宋体" w:hAnsi="宋体" w:cs="宋体"/>
          <w:szCs w:val="21"/>
        </w:rPr>
        <w:t>具体内容详见招标设计图纸及工程量清单</w:t>
      </w:r>
    </w:p>
    <w:bookmarkEnd w:id="1"/>
    <w:p>
      <w:pPr>
        <w:spacing w:line="360" w:lineRule="auto"/>
        <w:ind w:firstLine="422" w:firstLineChars="200"/>
        <w:rPr>
          <w:rFonts w:hint="eastAsia" w:ascii="宋体" w:hAnsi="宋体" w:cs="宋体"/>
          <w:szCs w:val="21"/>
        </w:rPr>
      </w:pPr>
      <w:r>
        <w:rPr>
          <w:rFonts w:hint="eastAsia" w:ascii="宋体" w:hAnsi="宋体" w:cs="宋体"/>
          <w:b/>
          <w:szCs w:val="21"/>
        </w:rPr>
        <w:t>四、项目预算金额（人民币）：约</w:t>
      </w:r>
      <w:r>
        <w:rPr>
          <w:rFonts w:hint="eastAsia" w:ascii="宋体" w:hAnsi="宋体" w:cs="宋体"/>
          <w:b/>
          <w:szCs w:val="21"/>
          <w:u w:val="single"/>
        </w:rPr>
        <w:t>13,821,413.41</w:t>
      </w:r>
      <w:r>
        <w:rPr>
          <w:rFonts w:hint="eastAsia" w:ascii="宋体" w:hAnsi="宋体" w:cs="宋体"/>
          <w:b/>
          <w:szCs w:val="21"/>
        </w:rPr>
        <w:t>元</w:t>
      </w:r>
    </w:p>
    <w:p>
      <w:pPr>
        <w:spacing w:line="360" w:lineRule="auto"/>
        <w:ind w:firstLine="422" w:firstLineChars="200"/>
        <w:rPr>
          <w:rFonts w:hint="eastAsia" w:ascii="宋体" w:hAnsi="宋体" w:cs="宋体"/>
          <w:b/>
          <w:szCs w:val="21"/>
        </w:rPr>
      </w:pPr>
      <w:r>
        <w:rPr>
          <w:rFonts w:hint="eastAsia" w:ascii="宋体" w:hAnsi="宋体" w:cs="宋体"/>
          <w:b/>
          <w:szCs w:val="21"/>
        </w:rPr>
        <w:t>五、投标人资格要求：</w:t>
      </w:r>
    </w:p>
    <w:p>
      <w:pPr>
        <w:spacing w:line="360" w:lineRule="auto"/>
        <w:ind w:firstLine="420" w:firstLineChars="200"/>
        <w:rPr>
          <w:rFonts w:hint="eastAsia" w:ascii="宋体" w:hAnsi="宋体" w:cs="宋体"/>
          <w:szCs w:val="21"/>
        </w:rPr>
      </w:pPr>
      <w:r>
        <w:rPr>
          <w:rFonts w:hint="eastAsia" w:ascii="宋体" w:hAnsi="宋体" w:cs="宋体"/>
          <w:szCs w:val="21"/>
        </w:rPr>
        <w:t>1、</w:t>
      </w:r>
      <w:bookmarkStart w:id="2" w:name="OLE_LINK8"/>
      <w:r>
        <w:rPr>
          <w:rFonts w:hint="eastAsia" w:ascii="宋体" w:hAnsi="宋体" w:cs="宋体"/>
          <w:szCs w:val="21"/>
        </w:rPr>
        <w:t>本次招标要求投标人须已办理诚信库入库手续并处于有效状态，具备电子与智能化工程专业承包贰级（含贰级）及以上资质，并在人员、设备、资金等方面具备相应的施工能力。其中，投标人拟派项目经理须具备[机电工程二级]以上专业（含本级）注册建造师执业资格，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hint="eastAsia" w:ascii="宋体" w:hAnsi="宋体" w:cs="宋体"/>
          <w:szCs w:val="21"/>
        </w:rPr>
      </w:pPr>
      <w:r>
        <w:rPr>
          <w:rFonts w:hint="eastAsia" w:ascii="宋体" w:hAnsi="宋体" w:cs="宋体"/>
          <w:szCs w:val="21"/>
        </w:rPr>
        <w:t>3、 2017年1月1日至投标截止时间前无不良行为记录[不良行为记录指：骗取中标（或成交）、严重违约或重大工程质量问题等]。</w:t>
      </w:r>
    </w:p>
    <w:p>
      <w:pPr>
        <w:spacing w:line="360" w:lineRule="auto"/>
        <w:ind w:firstLine="420" w:firstLineChars="200"/>
        <w:rPr>
          <w:rFonts w:hint="eastAsia" w:ascii="宋体" w:hAnsi="宋体" w:cs="宋体"/>
          <w:szCs w:val="21"/>
        </w:rPr>
      </w:pPr>
      <w:r>
        <w:rPr>
          <w:rFonts w:hint="eastAsia" w:ascii="宋体" w:hAnsi="宋体" w:cs="宋体"/>
          <w:szCs w:val="21"/>
        </w:rPr>
        <w:t>4、本项目不接受联合体投标。</w:t>
      </w:r>
    </w:p>
    <w:bookmarkEnd w:id="2"/>
    <w:p>
      <w:pPr>
        <w:spacing w:line="360" w:lineRule="auto"/>
        <w:ind w:firstLine="422" w:firstLineChars="200"/>
        <w:rPr>
          <w:rFonts w:hint="eastAsia" w:ascii="宋体" w:hAnsi="宋体" w:cs="宋体"/>
          <w:szCs w:val="21"/>
        </w:rPr>
      </w:pPr>
      <w:r>
        <w:rPr>
          <w:rFonts w:hint="eastAsia" w:ascii="宋体" w:hAnsi="宋体" w:cs="宋体"/>
          <w:b/>
          <w:szCs w:val="21"/>
        </w:rPr>
        <w:t>六、招标文件的获取：</w:t>
      </w:r>
      <w:r>
        <w:rPr>
          <w:rFonts w:hint="eastAsia" w:ascii="宋体" w:hAnsi="宋体" w:cs="宋体"/>
        </w:rPr>
        <w:t>电子文件查询及下载网址：http://glggzy.org.cn（桂林市公共资源交易中心网）。</w:t>
      </w:r>
    </w:p>
    <w:p>
      <w:pPr>
        <w:spacing w:line="360" w:lineRule="auto"/>
        <w:ind w:firstLine="422" w:firstLineChars="200"/>
        <w:rPr>
          <w:rFonts w:hint="eastAsia" w:ascii="宋体" w:hAnsi="宋体" w:cs="宋体"/>
          <w:b/>
          <w:szCs w:val="21"/>
        </w:rPr>
      </w:pPr>
      <w:r>
        <w:rPr>
          <w:rFonts w:hint="eastAsia" w:ascii="宋体" w:hAnsi="宋体" w:cs="宋体"/>
          <w:b/>
          <w:szCs w:val="21"/>
        </w:rPr>
        <w:t>七、投标截止时间和地点:</w:t>
      </w:r>
    </w:p>
    <w:p>
      <w:pPr>
        <w:spacing w:line="360" w:lineRule="auto"/>
        <w:rPr>
          <w:rFonts w:hint="eastAsia" w:ascii="宋体" w:hAnsi="宋体" w:cs="宋体"/>
          <w:szCs w:val="21"/>
        </w:rPr>
      </w:pPr>
      <w:r>
        <w:rPr>
          <w:rFonts w:hint="eastAsia" w:ascii="宋体" w:hAnsi="宋体" w:cs="宋体"/>
          <w:szCs w:val="21"/>
        </w:rPr>
        <w:t xml:space="preserve">   投标人应于2020年</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月</w:t>
      </w:r>
      <w:r>
        <w:rPr>
          <w:rFonts w:hint="eastAsia" w:ascii="宋体" w:hAnsi="宋体" w:cs="宋体"/>
          <w:color w:val="auto"/>
          <w:szCs w:val="21"/>
          <w:shd w:val="clear" w:color="auto" w:fill="auto"/>
          <w:lang w:val="en-US" w:eastAsia="zh-CN"/>
        </w:rPr>
        <w:t>16</w:t>
      </w:r>
      <w:r>
        <w:rPr>
          <w:rFonts w:hint="eastAsia" w:ascii="宋体" w:hAnsi="宋体" w:cs="宋体"/>
          <w:color w:val="auto"/>
          <w:szCs w:val="21"/>
          <w:shd w:val="clear" w:color="auto" w:fill="auto"/>
        </w:rPr>
        <w:t>日</w:t>
      </w:r>
      <w:r>
        <w:rPr>
          <w:rFonts w:hint="eastAsia" w:ascii="宋体" w:hAnsi="宋体" w:cs="宋体"/>
          <w:color w:val="auto"/>
          <w:szCs w:val="21"/>
        </w:rPr>
        <w:t>9时30分止，将响应文件密封提交至到桂林市公共资源交易中心（临桂新区西城中路69号西辅楼四楼）</w:t>
      </w:r>
      <w:r>
        <w:rPr>
          <w:rFonts w:hint="eastAsia" w:ascii="宋体" w:hAnsi="宋体" w:cs="宋体"/>
          <w:color w:val="auto"/>
          <w:szCs w:val="21"/>
          <w:lang w:val="en-US" w:eastAsia="zh-CN"/>
        </w:rPr>
        <w:t>3</w:t>
      </w:r>
      <w:r>
        <w:rPr>
          <w:rFonts w:hint="eastAsia" w:ascii="宋体" w:hAnsi="宋体" w:cs="宋体"/>
          <w:color w:val="auto"/>
          <w:szCs w:val="21"/>
        </w:rPr>
        <w:t>号开标室</w:t>
      </w:r>
      <w:r>
        <w:rPr>
          <w:rFonts w:hint="eastAsia" w:ascii="宋体" w:hAnsi="宋体" w:cs="宋体"/>
          <w:szCs w:val="21"/>
        </w:rPr>
        <w:t>，参加开标的投标人必须持有效证件【法定代表人（负责人、自然人）凭身份证或相应的委托代理人凭授权委托书原件和身份证】，未携带相关材料或逾期送达的将予以拒收 。</w:t>
      </w:r>
    </w:p>
    <w:p>
      <w:pPr>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cs="宋体"/>
          <w:b/>
          <w:szCs w:val="21"/>
          <w:lang w:eastAsia="zh-CN"/>
        </w:rPr>
        <w:t>八</w:t>
      </w:r>
      <w:r>
        <w:rPr>
          <w:rFonts w:hint="eastAsia" w:ascii="宋体" w:hAnsi="宋体" w:cs="宋体"/>
          <w:b/>
          <w:szCs w:val="21"/>
        </w:rPr>
        <w:t>、</w:t>
      </w:r>
      <w:r>
        <w:rPr>
          <w:rFonts w:hint="eastAsia" w:ascii="宋体" w:hAnsi="宋体" w:cs="宋体"/>
          <w:b/>
          <w:bCs/>
          <w:kern w:val="0"/>
          <w:szCs w:val="21"/>
        </w:rPr>
        <w:t>信息公告发布媒体：</w:t>
      </w:r>
      <w:r>
        <w:rPr>
          <w:rFonts w:hint="eastAsia" w:ascii="宋体" w:hAnsi="宋体" w:cs="宋体"/>
          <w:b w:val="0"/>
          <w:bCs w:val="0"/>
          <w:kern w:val="0"/>
          <w:szCs w:val="21"/>
        </w:rPr>
        <w:t xml:space="preserve">www.chinabidding.com.cn(中国采购与招标网)、 </w:t>
      </w:r>
      <w:r>
        <w:rPr>
          <w:rFonts w:hint="eastAsia" w:ascii="宋体" w:hAnsi="宋体" w:cs="宋体"/>
          <w:b w:val="0"/>
          <w:bCs w:val="0"/>
          <w:kern w:val="0"/>
          <w:szCs w:val="21"/>
        </w:rPr>
        <w:fldChar w:fldCharType="begin"/>
      </w:r>
      <w:r>
        <w:rPr>
          <w:rFonts w:hint="eastAsia" w:ascii="宋体" w:hAnsi="宋体" w:cs="宋体"/>
          <w:b w:val="0"/>
          <w:bCs w:val="0"/>
          <w:kern w:val="0"/>
          <w:szCs w:val="21"/>
        </w:rPr>
        <w:instrText xml:space="preserve"> HYPERLINK "http://www.ccgp.gov.cn/" \h </w:instrText>
      </w:r>
      <w:r>
        <w:rPr>
          <w:rFonts w:hint="eastAsia" w:ascii="宋体" w:hAnsi="宋体" w:cs="宋体"/>
          <w:b w:val="0"/>
          <w:bCs w:val="0"/>
          <w:kern w:val="0"/>
          <w:szCs w:val="21"/>
        </w:rPr>
        <w:fldChar w:fldCharType="separate"/>
      </w:r>
      <w:r>
        <w:rPr>
          <w:rFonts w:hint="eastAsia" w:ascii="宋体" w:hAnsi="宋体" w:cs="宋体"/>
          <w:b w:val="0"/>
          <w:bCs w:val="0"/>
          <w:kern w:val="0"/>
          <w:szCs w:val="21"/>
        </w:rPr>
        <w:t xml:space="preserve">www.ccgp.gov.cn </w:t>
      </w:r>
      <w:r>
        <w:rPr>
          <w:rFonts w:hint="eastAsia" w:ascii="宋体" w:hAnsi="宋体" w:cs="宋体"/>
          <w:b w:val="0"/>
          <w:bCs w:val="0"/>
          <w:kern w:val="0"/>
          <w:szCs w:val="21"/>
        </w:rPr>
        <w:fldChar w:fldCharType="end"/>
      </w:r>
      <w:r>
        <w:rPr>
          <w:rFonts w:hint="eastAsia" w:ascii="宋体" w:hAnsi="宋体" w:cs="宋体"/>
          <w:b w:val="0"/>
          <w:bCs w:val="0"/>
          <w:kern w:val="0"/>
          <w:szCs w:val="21"/>
        </w:rPr>
        <w:t>（中国政府采购网）、zfcg.gxzf.gov.cn（广西壮族自治区政府采购网）www.glggzy.org.cn（桂林市公共资源交易中心）</w:t>
      </w:r>
      <w:r>
        <w:rPr>
          <w:rFonts w:hint="eastAsia" w:ascii="宋体" w:hAnsi="宋体" w:cs="宋体"/>
          <w:b w:val="0"/>
          <w:bCs w:val="0"/>
          <w:kern w:val="0"/>
          <w:szCs w:val="21"/>
          <w:lang w:eastAsia="zh-CN"/>
        </w:rPr>
        <w:t>网</w:t>
      </w:r>
      <w:r>
        <w:rPr>
          <w:rFonts w:hint="eastAsia" w:ascii="宋体" w:hAnsi="宋体" w:cs="宋体"/>
          <w:szCs w:val="21"/>
        </w:rPr>
        <w:t>上发布。</w:t>
      </w:r>
    </w:p>
    <w:p>
      <w:pPr>
        <w:spacing w:line="360" w:lineRule="auto"/>
        <w:ind w:firstLine="422" w:firstLineChars="200"/>
        <w:rPr>
          <w:rFonts w:hint="eastAsia" w:ascii="宋体" w:hAnsi="宋体" w:cs="宋体"/>
          <w:b/>
          <w:szCs w:val="21"/>
        </w:rPr>
      </w:pPr>
      <w:r>
        <w:rPr>
          <w:rFonts w:hint="eastAsia" w:ascii="宋体" w:hAnsi="宋体" w:cs="宋体"/>
          <w:b/>
          <w:szCs w:val="21"/>
          <w:lang w:eastAsia="zh-CN"/>
        </w:rPr>
        <w:t>九</w:t>
      </w:r>
      <w:r>
        <w:rPr>
          <w:rFonts w:hint="eastAsia" w:ascii="宋体" w:hAnsi="宋体" w:cs="宋体"/>
          <w:b/>
          <w:szCs w:val="21"/>
        </w:rPr>
        <w:t>、联系事项：</w:t>
      </w:r>
    </w:p>
    <w:p>
      <w:pPr>
        <w:spacing w:line="360" w:lineRule="auto"/>
        <w:ind w:firstLine="420" w:firstLineChars="200"/>
        <w:rPr>
          <w:rFonts w:hint="eastAsia" w:ascii="宋体" w:hAnsi="宋体" w:cs="宋体"/>
          <w:szCs w:val="21"/>
        </w:rPr>
      </w:pPr>
      <w:r>
        <w:rPr>
          <w:rFonts w:hint="eastAsia" w:ascii="宋体" w:hAnsi="宋体" w:cs="宋体"/>
          <w:szCs w:val="21"/>
        </w:rPr>
        <w:t>1.招标人名称：桂林医学院第二附属医院（桂林市临桂区人民医院）</w:t>
      </w:r>
    </w:p>
    <w:p>
      <w:pPr>
        <w:spacing w:line="360" w:lineRule="auto"/>
        <w:ind w:firstLine="735" w:firstLineChars="350"/>
        <w:rPr>
          <w:rFonts w:hint="eastAsia" w:ascii="宋体" w:hAnsi="宋体" w:cs="宋体"/>
          <w:szCs w:val="21"/>
        </w:rPr>
      </w:pPr>
      <w:r>
        <w:rPr>
          <w:rFonts w:hint="eastAsia" w:ascii="宋体" w:hAnsi="宋体" w:cs="宋体"/>
          <w:szCs w:val="21"/>
        </w:rPr>
        <w:t>地     址：广西桂林市临桂区人民路212号</w:t>
      </w:r>
    </w:p>
    <w:p>
      <w:pPr>
        <w:spacing w:line="360" w:lineRule="auto"/>
        <w:rPr>
          <w:rFonts w:hint="eastAsia" w:ascii="宋体" w:hAnsi="宋体" w:cs="宋体"/>
          <w:szCs w:val="21"/>
        </w:rPr>
      </w:pPr>
      <w:r>
        <w:rPr>
          <w:rFonts w:hint="eastAsia" w:ascii="宋体" w:hAnsi="宋体" w:cs="宋体"/>
          <w:szCs w:val="21"/>
        </w:rPr>
        <w:t xml:space="preserve">       联系人及电话： 陈先生     </w:t>
      </w:r>
      <w:r>
        <w:rPr>
          <w:rFonts w:hint="eastAsia" w:ascii="宋体" w:hAnsi="宋体" w:cs="宋体"/>
          <w:szCs w:val="21"/>
        </w:rPr>
        <w:tab/>
      </w:r>
      <w:r>
        <w:rPr>
          <w:rFonts w:hint="eastAsia" w:ascii="宋体" w:hAnsi="宋体" w:cs="宋体"/>
          <w:szCs w:val="21"/>
        </w:rPr>
        <w:t xml:space="preserve">联系电话：0773-5590721     </w:t>
      </w:r>
    </w:p>
    <w:p>
      <w:pPr>
        <w:spacing w:line="360" w:lineRule="auto"/>
        <w:ind w:firstLine="420" w:firstLineChars="200"/>
        <w:rPr>
          <w:rFonts w:hint="eastAsia" w:ascii="宋体" w:hAnsi="宋体" w:cs="宋体"/>
          <w:szCs w:val="21"/>
        </w:rPr>
      </w:pPr>
      <w:r>
        <w:rPr>
          <w:rFonts w:hint="eastAsia" w:ascii="宋体" w:hAnsi="宋体" w:cs="宋体"/>
          <w:szCs w:val="21"/>
        </w:rPr>
        <w:t>2、招标代理机构：广西建坤工程咨询有限公司</w:t>
      </w:r>
    </w:p>
    <w:p>
      <w:pPr>
        <w:spacing w:line="360" w:lineRule="auto"/>
        <w:ind w:right="480" w:firstLine="420" w:firstLineChars="200"/>
        <w:rPr>
          <w:rFonts w:hint="eastAsia" w:ascii="宋体" w:hAnsi="宋体" w:cs="宋体"/>
          <w:szCs w:val="21"/>
        </w:rPr>
      </w:pPr>
      <w:r>
        <w:rPr>
          <w:rFonts w:hint="eastAsia" w:ascii="宋体" w:hAnsi="宋体" w:cs="宋体"/>
          <w:szCs w:val="21"/>
        </w:rPr>
        <w:t xml:space="preserve">   地址：</w:t>
      </w:r>
      <w:r>
        <w:rPr>
          <w:rFonts w:hint="eastAsia" w:ascii="宋体" w:hAnsi="宋体"/>
        </w:rPr>
        <w:t>桂林市秀峰区琴潭道莲花塘安置小区一栋一单元301</w:t>
      </w:r>
    </w:p>
    <w:p>
      <w:pPr>
        <w:spacing w:line="360" w:lineRule="auto"/>
        <w:ind w:firstLine="420" w:firstLineChars="200"/>
        <w:rPr>
          <w:rFonts w:hint="eastAsia" w:ascii="宋体" w:hAnsi="宋体" w:cs="宋体"/>
          <w:color w:val="FF0000"/>
          <w:szCs w:val="21"/>
        </w:rPr>
      </w:pPr>
      <w:r>
        <w:rPr>
          <w:rFonts w:hint="eastAsia" w:ascii="宋体" w:hAnsi="宋体" w:cs="宋体"/>
          <w:szCs w:val="21"/>
        </w:rPr>
        <w:t xml:space="preserve">   代理机构联系人：曾工    联系电话：0773－5582019</w:t>
      </w:r>
    </w:p>
    <w:p>
      <w:pPr>
        <w:spacing w:line="360" w:lineRule="auto"/>
        <w:ind w:firstLine="420" w:firstLineChars="200"/>
        <w:rPr>
          <w:rFonts w:hint="eastAsia" w:ascii="宋体" w:hAnsi="宋体" w:cs="宋体"/>
          <w:szCs w:val="21"/>
        </w:rPr>
      </w:pPr>
      <w:r>
        <w:rPr>
          <w:rFonts w:hint="eastAsia" w:ascii="宋体" w:hAnsi="宋体" w:cs="宋体"/>
          <w:szCs w:val="21"/>
        </w:rPr>
        <w:t>3.监督管理机构：桂林医学院第二附属医院(临桂区人民医院)纪委监察室</w:t>
      </w:r>
    </w:p>
    <w:p>
      <w:pPr>
        <w:spacing w:line="360" w:lineRule="auto"/>
        <w:ind w:firstLine="630" w:firstLineChars="300"/>
        <w:rPr>
          <w:rFonts w:hint="eastAsia" w:ascii="宋体" w:hAnsi="宋体" w:cs="宋体"/>
          <w:szCs w:val="21"/>
        </w:rPr>
      </w:pPr>
      <w:r>
        <w:rPr>
          <w:rFonts w:hint="eastAsia" w:ascii="宋体" w:hAnsi="宋体" w:cs="宋体"/>
          <w:szCs w:val="21"/>
        </w:rPr>
        <w:t>联系电话：0773-5583887</w:t>
      </w:r>
    </w:p>
    <w:p>
      <w:pPr>
        <w:pStyle w:val="2"/>
        <w:rPr>
          <w:rFonts w:hint="eastAsia"/>
        </w:rPr>
      </w:pP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p>
    <w:p>
      <w:pPr>
        <w:spacing w:line="360" w:lineRule="auto"/>
        <w:ind w:firstLine="3150" w:firstLineChars="1500"/>
        <w:rPr>
          <w:rFonts w:hint="eastAsia" w:ascii="宋体" w:hAnsi="宋体" w:cs="宋体"/>
          <w:szCs w:val="21"/>
        </w:rPr>
      </w:pPr>
      <w:r>
        <w:rPr>
          <w:rFonts w:hint="eastAsia" w:ascii="宋体" w:hAnsi="宋体" w:cs="宋体"/>
          <w:szCs w:val="21"/>
        </w:rPr>
        <w:t>招标人（盖章）：桂林医学院第二附属医院（桂林市临桂区人民医院）</w:t>
      </w:r>
    </w:p>
    <w:p>
      <w:pPr>
        <w:spacing w:line="360" w:lineRule="auto"/>
        <w:rPr>
          <w:rFonts w:hint="eastAsia" w:ascii="宋体" w:hAnsi="宋体" w:cs="宋体"/>
          <w:szCs w:val="21"/>
        </w:rPr>
      </w:pPr>
    </w:p>
    <w:p>
      <w:pPr>
        <w:spacing w:line="360" w:lineRule="auto"/>
        <w:ind w:firstLine="3150" w:firstLineChars="1500"/>
        <w:rPr>
          <w:rFonts w:hint="eastAsia" w:ascii="宋体" w:hAnsi="宋体" w:cs="宋体"/>
          <w:szCs w:val="21"/>
        </w:rPr>
      </w:pPr>
      <w:r>
        <w:rPr>
          <w:rFonts w:hint="eastAsia" w:ascii="宋体" w:hAnsi="宋体" w:cs="宋体"/>
          <w:szCs w:val="21"/>
        </w:rPr>
        <w:t xml:space="preserve">招标代理机构（盖章）：广西建坤工程咨询有限公司                                         </w:t>
      </w:r>
    </w:p>
    <w:p>
      <w:pPr>
        <w:spacing w:line="460" w:lineRule="exact"/>
        <w:ind w:firstLine="3570" w:firstLineChars="1700"/>
        <w:rPr>
          <w:rFonts w:hint="eastAsia" w:ascii="宋体" w:hAnsi="宋体" w:cs="宋体"/>
          <w:szCs w:val="21"/>
        </w:rPr>
      </w:pPr>
    </w:p>
    <w:p>
      <w:pPr>
        <w:spacing w:line="460" w:lineRule="exact"/>
        <w:ind w:firstLine="7980" w:firstLineChars="3800"/>
        <w:rPr>
          <w:rFonts w:hint="eastAsia" w:ascii="宋体" w:hAnsi="宋体" w:cs="宋体"/>
          <w:color w:val="auto"/>
          <w:szCs w:val="21"/>
        </w:rPr>
      </w:pPr>
      <w:r>
        <w:rPr>
          <w:rFonts w:hint="eastAsia" w:ascii="宋体" w:hAnsi="宋体" w:cs="宋体"/>
          <w:szCs w:val="21"/>
        </w:rPr>
        <w:t>2020年</w:t>
      </w:r>
      <w:r>
        <w:rPr>
          <w:rFonts w:hint="eastAsia" w:ascii="宋体" w:hAnsi="宋体" w:cs="宋体"/>
          <w:szCs w:val="21"/>
          <w:lang w:val="en-US" w:eastAsia="zh-CN"/>
        </w:rPr>
        <w:t>5</w:t>
      </w:r>
      <w:r>
        <w:rPr>
          <w:rFonts w:hint="eastAsia" w:ascii="宋体" w:hAnsi="宋体" w:cs="宋体"/>
          <w:szCs w:val="21"/>
        </w:rPr>
        <w:t>月</w:t>
      </w:r>
      <w:bookmarkStart w:id="3" w:name="_GoBack"/>
      <w:r>
        <w:rPr>
          <w:rFonts w:hint="eastAsia" w:ascii="宋体" w:hAnsi="宋体" w:cs="宋体"/>
          <w:color w:val="auto"/>
          <w:szCs w:val="21"/>
          <w:lang w:val="en-US" w:eastAsia="zh-CN"/>
        </w:rPr>
        <w:t>25</w:t>
      </w:r>
      <w:r>
        <w:rPr>
          <w:rFonts w:hint="eastAsia" w:ascii="宋体" w:hAnsi="宋体" w:cs="宋体"/>
          <w:color w:val="auto"/>
          <w:szCs w:val="21"/>
        </w:rPr>
        <w:t>日</w:t>
      </w:r>
    </w:p>
    <w:bookmarkEnd w:id="3"/>
    <w:p>
      <w:pPr>
        <w:spacing w:line="320" w:lineRule="exact"/>
        <w:jc w:val="cente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4094"/>
    <w:rsid w:val="07F360B2"/>
    <w:rsid w:val="15D9021D"/>
    <w:rsid w:val="18064C8F"/>
    <w:rsid w:val="19116BF5"/>
    <w:rsid w:val="21A42B76"/>
    <w:rsid w:val="2B183A96"/>
    <w:rsid w:val="363C04A2"/>
    <w:rsid w:val="46082CB2"/>
    <w:rsid w:val="47504094"/>
    <w:rsid w:val="4DCF12DB"/>
    <w:rsid w:val="58D5795A"/>
    <w:rsid w:val="5AB91901"/>
    <w:rsid w:val="5CA10CDE"/>
    <w:rsid w:val="773D1F78"/>
    <w:rsid w:val="7BDE09E2"/>
    <w:rsid w:val="7CDB644C"/>
    <w:rsid w:val="7D8D4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pPr>
    <w:rPr>
      <w:rFonts w:ascii="宋体" w:hAnsi="宋体" w:cs="宋体"/>
      <w:kern w:val="0"/>
      <w:sz w:val="24"/>
    </w:rPr>
  </w:style>
  <w:style w:type="character" w:styleId="5">
    <w:name w:val="Strong"/>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333333"/>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2019-07-22T08:06:00Z</dcterms:created>
  <dc:creator>循环罒</dc:creator>
  <cp:lastModifiedBy>Administrator</cp:lastModifiedBy>
  <dcterms:modified xsi:type="dcterms:W3CDTF">2020-05-25T06:44:30Z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