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崇左市环城北路工程PPP项目水管迁改工程项目施工</w:t>
      </w:r>
    </w:p>
    <w:p>
      <w:pPr>
        <w:jc w:val="center"/>
        <w:rPr>
          <w:rFonts w:hint="eastAsia"/>
          <w:sz w:val="32"/>
          <w:szCs w:val="32"/>
        </w:rPr>
      </w:pPr>
      <w:r>
        <w:rPr>
          <w:rFonts w:hint="eastAsia"/>
          <w:sz w:val="32"/>
          <w:szCs w:val="32"/>
        </w:rPr>
        <w:t>招标公告</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1、招标条件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本招标项目崇左市环城北路工程PPP项目水管迁改工程项目已由崇左市发展和改革委员会以 崇左市发展和改革委员会关于崇左市环城北路工程可行性研究报告的批复(崇发改投资【2017】93号)批准建设，招标人（项目业主）为崇左市自来水厂，建设资金来自财政,项目出资比例为100.00%。项目已具备招标条件，现对该项目的施工进行公开招标。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项目招标编号：CZZC2020-G2-00001-GXHH</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报建号：/</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建设地点：崇左市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建设规模：敷设DN100-DN300供水管道约5千米。</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合同估算价：699.90万元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要求工期：180日历天，定额工期180日历天【备注：建筑安装工程定额工期应按《建筑安装工程工期定额（TY01-89-2016）》确定，工期压缩时，宜组织专家论证，且在招标工程量清单中增设提前竣工（赶工补偿）费项目清单。】</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招标范围：本招标项目工程量清单及施工图纸包括的所有内容。</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标段划分：分1个标段</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设计单位：广西华信工程设计股份有限公司</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勘察单位：/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3、投标人资格要求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3.1本次招标要求投标人须符合《广西壮族自治区建筑市场诚信卡管理暂行办法》（桂建管﹝2013﹞17号）和《关于加强广西建筑业企业诚信信息库日常维护管理的通知》（桂建管﹝2014﹞25号）的规定，已办理诚信库入库手续并处于有效状态，具备[市政公用工程三级](含)以上资质【备注：招标人应当根据国家法律法规对企业资质等级许可的相关规定以及招标项目特点，合理设置企业资质等级，不得提高资质等级要求；资质设置为施工总承包已可满足项目建设要求的，不得额外同时设置专业承包资质】，并在人员、设备、资金等方面具备相应的施工能力。其中，投标人拟派项目经理须具备[市政公用工程二级](含)以上专业注册建造师执业资格【备注：招标人应当根据项目规模，按照注册建造师执业工程规模标准，合理设置注册建造师等级，不应提高资格要求】，具备有效的广西建筑市场诚信卡和安全生产考核合格证书（B类）。本项目不接受有在建、已中标未开工或已列为其他项目中标候选人第一名的建造师作为项目经理（符合《广西壮族自治区建筑市场诚信卡管理暂行办法》第十六条第一款除外）。</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3.2业绩要求：无要求</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3.3本次招标不接受联合体投标。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3.4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3.5投标人信息以广西建筑业企业诚信信息库为准【备注：广西建筑业企业诚信信息库仅包括与房建市政工程有关的施工、监理、检测、招标代理、园林绿化等类型的企业、人员、项目及诚信信息。其他非房建市政类工程项目的招标文件要求投标人信息以诚信库信息为准的，投标人应依法向招标人提出异议。以下所有“投标人信息以广西建筑业企业诚信信息库为准”的表述，均同此备注】。</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4、投标报名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网上报名。凡有意参加投标者，请于2020年03月17日08时00分至2020年04月06日17时30分，由潜在投标人的专职投标员凭本人的“广西建筑市场诚信卡”卡号及密码或企业CA锁登陆崇左公共资源交易平台（http://www.czjyzx.gov.cn/gxczhy/login.aspx?type=2）进行网上报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5、招标文件的领取</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5.1凡通过网上报名者，请于2020年03月17日至2020年04月06日，由潜在投标人的专职投标员凭本人的“广西建筑市场诚信卡”卡号及密码或企业CA锁登陆崇左公共资源交易平台（http://www.czjyzx.gov.cn/gxczhy/login.aspx?type=2）交纳电子投标服务费后下载招标文件。</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5.2电子投标服务费每个投标人收取0.00元。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6、投标文件的递交</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6.1投标文件应通过崇左市公共资源交易网递交，截止时间（投标截止时间，下同）为2020年04月07日9时00分。未加密的电子投标文件光盘提交地点为崇左市公共资源交易中心。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6.2投标人须在投标截止前将加密的投标文件通过崇左市公共资源交易网成功上传，并将相同的未加密投标文件电子文本刻录光盘包装密封后，于投标截止前由企业法定代表人或其授权的专职投标员提交到崇左市公共资源交易中心，并持专职投标员本人（如为法定代表人递交时可持本企业任一专职投标员的“广西建筑市场诚信卡”）、拟投入的项目经理和专职安全员的“广西建筑市场诚信卡”刷卡通过验证，否则招标人不予受理。</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7、评标方式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综合评估法</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8、预付款和进度款支付方式</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详见招标文件合同条款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b/>
          <w:bCs/>
          <w:sz w:val="24"/>
          <w:szCs w:val="24"/>
        </w:rPr>
      </w:pPr>
      <w:r>
        <w:rPr>
          <w:rFonts w:hint="eastAsia"/>
          <w:b/>
          <w:bCs/>
          <w:sz w:val="24"/>
          <w:szCs w:val="24"/>
        </w:rPr>
        <w:t>9、发布公告的媒介</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本次招标公告同时在中国采购与招标网www.chinabidding.com.cn、中国政府采购网http://www.ccgp.gov.cn、</w:t>
      </w:r>
      <w:bookmarkStart w:id="0" w:name="_GoBack"/>
      <w:bookmarkEnd w:id="0"/>
      <w:r>
        <w:rPr>
          <w:rFonts w:hint="eastAsia"/>
          <w:sz w:val="24"/>
          <w:szCs w:val="24"/>
        </w:rPr>
        <w:t>广西壮族自治区政府采购网http://zfcg.gxzf.gov.cn/、广西招标投标公共服务平台ztb.gxi.gov.cn、崇左市公共资源交易网www.czjyzx.gov.cn（公告发布媒体包含但不限于上述媒体）发布。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10、交易服务单位</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崇左市公共资源交易中心</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11、监督部门及电话</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崇左市住房和城乡建设局0771-7835962</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12、注意事项</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12.1潜在投标人必须录入广西建筑业企业诚信信息库管理系统，广西建筑业企业诚信信息库管理系统登陆地址：http://ztb.gxzjt.gov.cn:1121/zjthy/ 。由于广西建筑业企业诚信信息库与自治区招标投标系统的相关信息同步存在时间差（非实时同步，每天晚上同步一次），因此投标人应至少开标时间2天前将所需投标材料在诚信库内审核通过。</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12.2投标人须办理企业CA锁后并确保在有效期内才能进行网上报名、下载招标文件、制作投标文件及上传投标文件等业务。未办理企业CA锁的单位，请到广西数字认证中心服务有限公司办理，客服电话：0771-5869801。</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b/>
          <w:bCs/>
          <w:sz w:val="24"/>
          <w:szCs w:val="24"/>
        </w:rPr>
        <w:t>13、联系方式</w:t>
      </w:r>
    </w:p>
    <w:p>
      <w:pPr>
        <w:keepNext w:val="0"/>
        <w:keepLines w:val="0"/>
        <w:pageBreakBefore w:val="0"/>
        <w:widowControl w:val="0"/>
        <w:kinsoku/>
        <w:wordWrap/>
        <w:overflowPunct/>
        <w:topLinePunct w:val="0"/>
        <w:autoSpaceDE/>
        <w:autoSpaceDN/>
        <w:bidi w:val="0"/>
        <w:adjustRightInd/>
        <w:snapToGrid/>
        <w:spacing w:line="360" w:lineRule="exact"/>
        <w:ind w:left="6000" w:hanging="6000" w:hangingChars="2500"/>
        <w:textAlignment w:val="auto"/>
        <w:outlineLvl w:val="9"/>
        <w:rPr>
          <w:rFonts w:hint="eastAsia"/>
          <w:sz w:val="24"/>
          <w:szCs w:val="24"/>
        </w:rPr>
      </w:pPr>
      <w:r>
        <w:rPr>
          <w:rFonts w:hint="eastAsia"/>
          <w:sz w:val="24"/>
          <w:szCs w:val="24"/>
        </w:rPr>
        <w:t xml:space="preserve"> 招 标 人： 崇左市自来水厂 </w:t>
      </w:r>
      <w:r>
        <w:rPr>
          <w:rFonts w:hint="eastAsia"/>
          <w:sz w:val="24"/>
          <w:szCs w:val="24"/>
          <w:lang w:val="en-US" w:eastAsia="zh-CN"/>
        </w:rPr>
        <w:t xml:space="preserve">       </w:t>
      </w:r>
      <w:r>
        <w:rPr>
          <w:rFonts w:hint="eastAsia"/>
          <w:sz w:val="24"/>
          <w:szCs w:val="24"/>
        </w:rPr>
        <w:t xml:space="preserve">招标代理机构： 广西汇海工程项目管理咨询有限公司 </w:t>
      </w:r>
    </w:p>
    <w:p>
      <w:pPr>
        <w:keepNext w:val="0"/>
        <w:keepLines w:val="0"/>
        <w:pageBreakBefore w:val="0"/>
        <w:widowControl w:val="0"/>
        <w:kinsoku/>
        <w:wordWrap/>
        <w:overflowPunct/>
        <w:topLinePunct w:val="0"/>
        <w:autoSpaceDE/>
        <w:autoSpaceDN/>
        <w:bidi w:val="0"/>
        <w:adjustRightInd/>
        <w:snapToGrid/>
        <w:spacing w:line="360" w:lineRule="exact"/>
        <w:ind w:left="3840" w:hanging="3840" w:hangingChars="1600"/>
        <w:textAlignment w:val="auto"/>
        <w:outlineLvl w:val="9"/>
        <w:rPr>
          <w:rFonts w:hint="eastAsia"/>
          <w:sz w:val="24"/>
          <w:szCs w:val="24"/>
        </w:rPr>
      </w:pPr>
      <w:r>
        <w:rPr>
          <w:rFonts w:hint="eastAsia"/>
          <w:sz w:val="24"/>
          <w:szCs w:val="24"/>
        </w:rPr>
        <w:t xml:space="preserve"> 地 址： 崇左市江州区城西路10号 </w:t>
      </w:r>
      <w:r>
        <w:rPr>
          <w:rFonts w:hint="eastAsia"/>
          <w:sz w:val="24"/>
          <w:szCs w:val="24"/>
          <w:lang w:val="en-US" w:eastAsia="zh-CN"/>
        </w:rPr>
        <w:t xml:space="preserve"> </w:t>
      </w:r>
      <w:r>
        <w:rPr>
          <w:rFonts w:hint="eastAsia"/>
          <w:sz w:val="24"/>
          <w:szCs w:val="24"/>
        </w:rPr>
        <w:t xml:space="preserve">地 址：崇左市嘉苑小区K组团19号三楼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邮 编：  </w:t>
      </w:r>
      <w:r>
        <w:rPr>
          <w:rFonts w:hint="eastAsia"/>
          <w:sz w:val="24"/>
          <w:szCs w:val="24"/>
          <w:lang w:val="en-US" w:eastAsia="zh-CN"/>
        </w:rPr>
        <w:t xml:space="preserve">                        </w:t>
      </w:r>
      <w:r>
        <w:rPr>
          <w:rFonts w:hint="eastAsia"/>
          <w:sz w:val="24"/>
          <w:szCs w:val="24"/>
        </w:rPr>
        <w:t xml:space="preserve">邮 编：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联 系 人： 唐工 </w:t>
      </w:r>
      <w:r>
        <w:rPr>
          <w:rFonts w:hint="eastAsia"/>
          <w:sz w:val="24"/>
          <w:szCs w:val="24"/>
          <w:lang w:val="en-US" w:eastAsia="zh-CN"/>
        </w:rPr>
        <w:t xml:space="preserve">                 </w:t>
      </w:r>
      <w:r>
        <w:rPr>
          <w:rFonts w:hint="eastAsia"/>
          <w:sz w:val="24"/>
          <w:szCs w:val="24"/>
        </w:rPr>
        <w:t xml:space="preserve">联 系 人： 苏工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电 话： 0771-7832319 </w:t>
      </w:r>
      <w:r>
        <w:rPr>
          <w:rFonts w:hint="eastAsia"/>
          <w:sz w:val="24"/>
          <w:szCs w:val="24"/>
          <w:lang w:val="en-US" w:eastAsia="zh-CN"/>
        </w:rPr>
        <w:t xml:space="preserve">            </w:t>
      </w:r>
      <w:r>
        <w:rPr>
          <w:rFonts w:hint="eastAsia"/>
          <w:sz w:val="24"/>
          <w:szCs w:val="24"/>
        </w:rPr>
        <w:t xml:space="preserve">电 话： 0771-7882231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传 真：  </w:t>
      </w:r>
      <w:r>
        <w:rPr>
          <w:rFonts w:hint="eastAsia"/>
          <w:sz w:val="24"/>
          <w:szCs w:val="24"/>
          <w:lang w:val="en-US" w:eastAsia="zh-CN"/>
        </w:rPr>
        <w:t xml:space="preserve">                        </w:t>
      </w:r>
      <w:r>
        <w:rPr>
          <w:rFonts w:hint="eastAsia"/>
          <w:sz w:val="24"/>
          <w:szCs w:val="24"/>
        </w:rPr>
        <w:t xml:space="preserve">传 真：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电 子 邮 件：  </w:t>
      </w:r>
      <w:r>
        <w:rPr>
          <w:rFonts w:hint="eastAsia"/>
          <w:sz w:val="24"/>
          <w:szCs w:val="24"/>
          <w:lang w:val="en-US" w:eastAsia="zh-CN"/>
        </w:rPr>
        <w:t xml:space="preserve">                  </w:t>
      </w:r>
      <w:r>
        <w:rPr>
          <w:rFonts w:hint="eastAsia"/>
          <w:sz w:val="24"/>
          <w:szCs w:val="24"/>
        </w:rPr>
        <w:t xml:space="preserve">电 子 邮 件：  </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sz w:val="24"/>
          <w:szCs w:val="24"/>
        </w:rPr>
      </w:pPr>
      <w:r>
        <w:rPr>
          <w:rFonts w:hint="eastAsia"/>
          <w:sz w:val="24"/>
          <w:szCs w:val="24"/>
        </w:rPr>
        <w:t xml:space="preserve"> 网 址：  </w:t>
      </w:r>
      <w:r>
        <w:rPr>
          <w:rFonts w:hint="eastAsia"/>
          <w:sz w:val="24"/>
          <w:szCs w:val="24"/>
          <w:lang w:val="en-US" w:eastAsia="zh-CN"/>
        </w:rPr>
        <w:t xml:space="preserve">                        </w:t>
      </w:r>
      <w:r>
        <w:rPr>
          <w:rFonts w:hint="eastAsia"/>
          <w:sz w:val="24"/>
          <w:szCs w:val="24"/>
        </w:rPr>
        <w:t xml:space="preserve">网 址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71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2020-03-14T07:37:25Z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