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kinsoku/>
        <w:wordWrap/>
        <w:overflowPunct/>
        <w:topLinePunct w:val="0"/>
        <w:autoSpaceDE/>
        <w:autoSpaceDN/>
        <w:bidi w:val="0"/>
        <w:spacing w:line="400" w:lineRule="atLeast"/>
        <w:jc w:val="center"/>
        <w:rPr>
          <w:rFonts w:hint="eastAsia" w:ascii="宋体" w:hAnsi="宋体" w:eastAsia="宋体" w:cs="宋体"/>
          <w:b/>
          <w:bCs/>
          <w:sz w:val="28"/>
          <w:szCs w:val="28"/>
          <w:lang w:eastAsia="zh-CN"/>
        </w:rPr>
      </w:pPr>
      <w:r>
        <w:rPr>
          <w:rFonts w:hint="eastAsia" w:hAnsi="宋体" w:cs="宋体"/>
          <w:b/>
          <w:bCs/>
          <w:sz w:val="28"/>
          <w:szCs w:val="28"/>
          <w:lang w:eastAsia="zh-CN"/>
        </w:rPr>
        <w:t>钟山县天网五期暨三、四期升级建设项目</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项目编号：</w:t>
      </w:r>
      <w:r>
        <w:rPr>
          <w:rFonts w:hint="eastAsia" w:hAnsi="宋体" w:cs="宋体"/>
          <w:b/>
          <w:bCs/>
          <w:sz w:val="28"/>
          <w:szCs w:val="28"/>
          <w:lang w:val="en-US" w:eastAsia="zh-CN"/>
        </w:rPr>
        <w:t>HZZC2022-G3-220221-GXXZ</w:t>
      </w:r>
      <w:r>
        <w:rPr>
          <w:rFonts w:hint="eastAsia" w:ascii="宋体" w:hAnsi="宋体" w:eastAsia="宋体" w:cs="宋体"/>
          <w:b/>
          <w:bCs/>
          <w:sz w:val="28"/>
          <w:szCs w:val="28"/>
          <w:lang w:eastAsia="zh-CN"/>
        </w:rPr>
        <w:t>）</w:t>
      </w:r>
    </w:p>
    <w:p>
      <w:pPr>
        <w:pStyle w:val="7"/>
        <w:pageBreakBefore w:val="0"/>
        <w:kinsoku/>
        <w:wordWrap/>
        <w:overflowPunct/>
        <w:topLinePunct w:val="0"/>
        <w:autoSpaceDE/>
        <w:autoSpaceDN/>
        <w:bidi w:val="0"/>
        <w:spacing w:line="400" w:lineRule="atLeas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更正公告</w:t>
      </w:r>
    </w:p>
    <w:p>
      <w:pPr>
        <w:rPr>
          <w:rFonts w:hint="eastAsia" w:ascii="宋体" w:hAnsi="宋体" w:eastAsia="宋体" w:cs="宋体"/>
          <w:lang w:eastAsia="zh-CN"/>
        </w:rPr>
      </w:pPr>
    </w:p>
    <w:p>
      <w:pPr>
        <w:numPr>
          <w:ilvl w:val="0"/>
          <w:numId w:val="1"/>
        </w:numPr>
        <w:spacing w:line="360" w:lineRule="auto"/>
        <w:rPr>
          <w:rFonts w:hint="eastAsia" w:ascii="宋体" w:hAnsi="宋体" w:eastAsia="宋体" w:cs="宋体"/>
          <w:b/>
          <w:bCs/>
          <w:sz w:val="24"/>
          <w:szCs w:val="24"/>
        </w:rPr>
      </w:pPr>
      <w:bookmarkStart w:id="0" w:name="_Toc35393814"/>
      <w:bookmarkStart w:id="1" w:name="_Toc35393645"/>
      <w:bookmarkStart w:id="2" w:name="_Toc28359104"/>
      <w:bookmarkStart w:id="3" w:name="_Toc28359027"/>
      <w:r>
        <w:rPr>
          <w:rFonts w:hint="eastAsia" w:ascii="宋体" w:hAnsi="宋体" w:eastAsia="宋体" w:cs="宋体"/>
          <w:b/>
          <w:bCs/>
          <w:sz w:val="24"/>
          <w:szCs w:val="24"/>
        </w:rPr>
        <w:t>项目基本情况</w:t>
      </w:r>
      <w:bookmarkEnd w:id="0"/>
      <w:bookmarkEnd w:id="1"/>
      <w:bookmarkEnd w:id="2"/>
      <w:bookmarkEnd w:id="3"/>
    </w:p>
    <w:p>
      <w:pPr>
        <w:pStyle w:val="6"/>
        <w:numPr>
          <w:ilvl w:val="0"/>
          <w:numId w:val="0"/>
        </w:numPr>
        <w:spacing w:line="360" w:lineRule="auto"/>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采购项目编号</w:t>
      </w:r>
      <w:r>
        <w:rPr>
          <w:rFonts w:hint="eastAsia" w:ascii="宋体" w:hAnsi="宋体" w:eastAsia="宋体" w:cs="宋体"/>
          <w:lang w:eastAsia="zh-CN"/>
        </w:rPr>
        <w:t>：</w:t>
      </w:r>
      <w:r>
        <w:rPr>
          <w:rFonts w:hint="eastAsia" w:ascii="宋体" w:hAnsi="宋体" w:cs="宋体"/>
          <w:lang w:eastAsia="zh-CN"/>
        </w:rPr>
        <w:t>HZZC2022-G3-220221-GXXZ</w:t>
      </w:r>
      <w:r>
        <w:rPr>
          <w:rFonts w:hint="eastAsia" w:ascii="宋体" w:hAnsi="宋体" w:eastAsia="宋体" w:cs="宋体"/>
        </w:rPr>
        <w:t>　　　　　　　　　</w:t>
      </w:r>
    </w:p>
    <w:p>
      <w:pPr>
        <w:spacing w:line="360" w:lineRule="auto"/>
        <w:ind w:firstLine="420" w:firstLineChars="200"/>
        <w:rPr>
          <w:rFonts w:hint="eastAsia" w:ascii="宋体" w:hAnsi="宋体" w:eastAsia="宋体" w:cs="宋体"/>
        </w:rPr>
      </w:pPr>
      <w:r>
        <w:rPr>
          <w:rFonts w:hint="eastAsia" w:ascii="宋体" w:hAnsi="宋体" w:eastAsia="宋体" w:cs="宋体"/>
        </w:rPr>
        <w:t>采购项目名称：</w:t>
      </w:r>
      <w:r>
        <w:rPr>
          <w:rFonts w:hint="eastAsia" w:ascii="宋体" w:hAnsi="宋体" w:cs="宋体"/>
          <w:lang w:eastAsia="zh-CN"/>
        </w:rPr>
        <w:t>钟山县天网五期暨三、四期升级建设项目</w:t>
      </w:r>
      <w:r>
        <w:rPr>
          <w:rFonts w:hint="eastAsia" w:ascii="宋体" w:hAnsi="宋体" w:eastAsia="宋体" w:cs="宋体"/>
        </w:rPr>
        <w:t>　　　　　　　　　　　</w:t>
      </w:r>
    </w:p>
    <w:p>
      <w:pPr>
        <w:pStyle w:val="9"/>
        <w:spacing w:line="360" w:lineRule="auto"/>
        <w:ind w:left="0" w:leftChars="0" w:firstLine="420" w:firstLineChars="200"/>
        <w:rPr>
          <w:rFonts w:hint="eastAsia" w:ascii="宋体" w:hAnsi="宋体" w:eastAsia="宋体" w:cs="宋体"/>
          <w:lang w:val="en-US" w:eastAsia="zh-CN"/>
        </w:rPr>
      </w:pPr>
      <w:r>
        <w:rPr>
          <w:rFonts w:hint="eastAsia" w:ascii="宋体" w:hAnsi="宋体" w:eastAsia="宋体" w:cs="宋体"/>
        </w:rPr>
        <w:t>首次公告日期：</w:t>
      </w:r>
      <w:r>
        <w:rPr>
          <w:rFonts w:hint="eastAsia" w:ascii="宋体" w:hAnsi="宋体" w:eastAsia="宋体" w:cs="宋体"/>
          <w:lang w:val="en-US" w:eastAsia="zh-CN"/>
        </w:rPr>
        <w:t>2022年</w:t>
      </w:r>
      <w:r>
        <w:rPr>
          <w:rFonts w:hint="eastAsia" w:ascii="宋体" w:hAnsi="宋体" w:cs="宋体"/>
          <w:lang w:val="en-US" w:eastAsia="zh-CN"/>
        </w:rPr>
        <w:t>11</w:t>
      </w:r>
      <w:r>
        <w:rPr>
          <w:rFonts w:hint="eastAsia" w:ascii="宋体" w:hAnsi="宋体" w:eastAsia="宋体" w:cs="宋体"/>
          <w:lang w:val="en-US" w:eastAsia="zh-CN"/>
        </w:rPr>
        <w:t>月</w:t>
      </w:r>
      <w:r>
        <w:rPr>
          <w:rFonts w:hint="eastAsia" w:ascii="宋体" w:hAnsi="宋体" w:cs="宋体"/>
          <w:lang w:val="en-US" w:eastAsia="zh-CN"/>
        </w:rPr>
        <w:t>14</w:t>
      </w:r>
      <w:r>
        <w:rPr>
          <w:rFonts w:hint="eastAsia" w:ascii="宋体" w:hAnsi="宋体" w:eastAsia="宋体" w:cs="宋体"/>
          <w:lang w:val="en-US" w:eastAsia="zh-CN"/>
        </w:rPr>
        <w:t>日</w:t>
      </w:r>
    </w:p>
    <w:p>
      <w:pPr>
        <w:spacing w:line="360" w:lineRule="auto"/>
        <w:rPr>
          <w:rFonts w:hint="eastAsia" w:ascii="宋体" w:hAnsi="宋体" w:eastAsia="宋体" w:cs="宋体"/>
          <w:lang w:eastAsia="zh-CN"/>
        </w:rPr>
      </w:pPr>
    </w:p>
    <w:p>
      <w:pPr>
        <w:numPr>
          <w:ilvl w:val="0"/>
          <w:numId w:val="2"/>
        </w:numPr>
        <w:spacing w:line="360" w:lineRule="auto"/>
        <w:rPr>
          <w:rFonts w:hint="eastAsia" w:ascii="宋体" w:hAnsi="宋体" w:eastAsia="宋体" w:cs="宋体"/>
          <w:b/>
          <w:bCs/>
          <w:sz w:val="24"/>
          <w:szCs w:val="24"/>
        </w:rPr>
      </w:pPr>
      <w:bookmarkStart w:id="4" w:name="_Toc35393815"/>
      <w:bookmarkStart w:id="5" w:name="_Toc35393646"/>
      <w:bookmarkStart w:id="6" w:name="_Toc28359028"/>
      <w:bookmarkStart w:id="7" w:name="_Toc28359105"/>
      <w:r>
        <w:rPr>
          <w:rFonts w:hint="eastAsia" w:ascii="宋体" w:hAnsi="宋体" w:eastAsia="宋体" w:cs="宋体"/>
          <w:b/>
          <w:bCs/>
          <w:sz w:val="24"/>
          <w:szCs w:val="24"/>
        </w:rPr>
        <w:t>更正信息</w:t>
      </w:r>
      <w:bookmarkEnd w:id="4"/>
      <w:bookmarkEnd w:id="5"/>
      <w:bookmarkEnd w:id="6"/>
      <w:bookmarkEnd w:id="7"/>
    </w:p>
    <w:p>
      <w:pPr>
        <w:pStyle w:val="6"/>
        <w:numPr>
          <w:ilvl w:val="0"/>
          <w:numId w:val="0"/>
        </w:numPr>
        <w:spacing w:line="360" w:lineRule="auto"/>
        <w:rPr>
          <w:rFonts w:hint="eastAsia" w:ascii="宋体" w:hAnsi="宋体" w:eastAsia="宋体" w:cs="宋体"/>
        </w:rPr>
      </w:pPr>
    </w:p>
    <w:p>
      <w:pPr>
        <w:spacing w:line="480" w:lineRule="auto"/>
        <w:ind w:firstLine="420" w:firstLineChars="200"/>
        <w:rPr>
          <w:rFonts w:hint="eastAsia" w:ascii="宋体" w:hAnsi="宋体" w:eastAsia="宋体" w:cs="宋体"/>
        </w:rPr>
      </w:pPr>
      <w:r>
        <w:rPr>
          <w:rFonts w:hint="eastAsia" w:ascii="宋体" w:hAnsi="宋体" w:eastAsia="宋体" w:cs="宋体"/>
        </w:rPr>
        <w:t>更正事项：</w:t>
      </w:r>
      <w:r>
        <w:rPr>
          <w:rFonts w:hint="eastAsia" w:ascii="宋体" w:hAnsi="宋体" w:cs="宋体"/>
          <w:lang w:eastAsia="zh-CN"/>
        </w:rPr>
        <w:t>□</w:t>
      </w:r>
      <w:r>
        <w:rPr>
          <w:rFonts w:hint="eastAsia" w:ascii="宋体" w:hAnsi="宋体" w:eastAsia="宋体" w:cs="宋体"/>
        </w:rPr>
        <w:t xml:space="preserve">采购公告 </w:t>
      </w:r>
      <w:r>
        <w:rPr>
          <w:rFonts w:hint="eastAsia" w:ascii="宋体" w:hAnsi="宋体" w:eastAsia="宋体" w:cs="宋体"/>
          <w:lang w:eastAsia="zh-CN"/>
        </w:rPr>
        <w:sym w:font="Wingdings 2" w:char="0052"/>
      </w:r>
      <w:r>
        <w:rPr>
          <w:rFonts w:hint="eastAsia" w:ascii="宋体" w:hAnsi="宋体" w:eastAsia="宋体" w:cs="宋体"/>
        </w:rPr>
        <w:t xml:space="preserve">采购文件 □采购结果     </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rPr>
        <w:t>更正内容：</w:t>
      </w:r>
      <w:r>
        <w:rPr>
          <w:rFonts w:hint="eastAsia" w:ascii="宋体" w:hAnsi="宋体" w:eastAsia="宋体" w:cs="宋体"/>
          <w:b w:val="0"/>
          <w:bCs w:val="0"/>
          <w:lang w:val="en-US" w:eastAsia="zh-CN"/>
        </w:rPr>
        <w:t>1、</w:t>
      </w:r>
      <w:r>
        <w:rPr>
          <w:rFonts w:hint="eastAsia" w:ascii="宋体" w:hAnsi="宋体" w:cs="宋体"/>
          <w:b w:val="0"/>
          <w:bCs w:val="0"/>
          <w:lang w:val="en-US" w:eastAsia="zh-CN"/>
        </w:rPr>
        <w:t>原招标文件</w:t>
      </w:r>
      <w:r>
        <w:rPr>
          <w:rFonts w:hint="eastAsia" w:ascii="宋体" w:hAnsi="宋体" w:eastAsia="宋体" w:cs="宋体"/>
          <w:b w:val="0"/>
          <w:bCs w:val="0"/>
          <w:lang w:val="en-US" w:eastAsia="zh-CN"/>
        </w:rPr>
        <w:t>第二章  服务需求与说明</w:t>
      </w:r>
      <w:r>
        <w:rPr>
          <w:rFonts w:hint="eastAsia" w:ascii="宋体" w:hAnsi="宋体" w:cs="宋体"/>
          <w:b w:val="0"/>
          <w:bCs w:val="0"/>
          <w:lang w:val="en-US" w:eastAsia="zh-CN"/>
        </w:rPr>
        <w:t>的</w:t>
      </w:r>
      <w:r>
        <w:rPr>
          <w:rFonts w:hint="eastAsia" w:ascii="宋体" w:hAnsi="宋体" w:eastAsia="宋体" w:cs="宋体"/>
          <w:b w:val="0"/>
          <w:bCs w:val="0"/>
          <w:lang w:eastAsia="zh-CN"/>
        </w:rPr>
        <w:t>“注：</w:t>
      </w:r>
      <w:r>
        <w:rPr>
          <w:rFonts w:hint="eastAsia" w:ascii="宋体" w:hAnsi="宋体" w:eastAsia="宋体" w:cs="宋体"/>
          <w:b w:val="0"/>
          <w:bCs w:val="0"/>
          <w:color w:val="auto"/>
          <w:szCs w:val="21"/>
          <w:lang w:val="en-US" w:eastAsia="zh-CN"/>
        </w:rPr>
        <w:t>4.本项目核心产品为三、1.1（后台视频/图片存储）第</w:t>
      </w:r>
      <w:r>
        <w:rPr>
          <w:rFonts w:hint="eastAsia" w:ascii="宋体" w:hAnsi="宋体" w:eastAsia="宋体" w:cs="宋体"/>
          <w:b w:val="0"/>
          <w:bCs w:val="0"/>
          <w:color w:val="auto"/>
          <w:szCs w:val="21"/>
          <w:u w:val="single"/>
          <w:lang w:val="en-US" w:eastAsia="zh-CN"/>
        </w:rPr>
        <w:t xml:space="preserve"> 1</w:t>
      </w:r>
      <w:r>
        <w:rPr>
          <w:rFonts w:hint="eastAsia" w:ascii="宋体" w:hAnsi="宋体" w:eastAsia="宋体" w:cs="宋体"/>
          <w:b w:val="0"/>
          <w:bCs w:val="0"/>
          <w:color w:val="auto"/>
          <w:szCs w:val="21"/>
          <w:lang w:val="en-US" w:eastAsia="zh-CN"/>
        </w:rPr>
        <w:t>项货物“视频云存储节点 ”，提供相同品牌核心产品的不同投标人参加本项目投标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w:t>
      </w:r>
    </w:p>
    <w:p>
      <w:pPr>
        <w:pStyle w:val="2"/>
        <w:spacing w:line="480" w:lineRule="auto"/>
        <w:rPr>
          <w:rFonts w:hint="eastAsia" w:ascii="宋体" w:hAnsi="宋体" w:eastAsia="宋体" w:cs="宋体"/>
          <w:b w:val="0"/>
          <w:bCs w:val="0"/>
          <w:lang w:val="en-US" w:eastAsia="zh-CN"/>
        </w:rPr>
      </w:pPr>
      <w:r>
        <w:rPr>
          <w:rFonts w:hint="eastAsia" w:ascii="宋体" w:hAnsi="宋体" w:eastAsia="宋体" w:cs="宋体"/>
          <w:b w:val="0"/>
          <w:bCs w:val="0"/>
          <w:color w:val="auto"/>
          <w:szCs w:val="21"/>
          <w:lang w:val="en-US" w:eastAsia="zh-CN"/>
        </w:rPr>
        <w:t xml:space="preserve">   现更正为：</w:t>
      </w:r>
      <w:r>
        <w:rPr>
          <w:rFonts w:hint="eastAsia" w:ascii="宋体" w:hAnsi="宋体" w:eastAsia="宋体" w:cs="宋体"/>
          <w:b w:val="0"/>
          <w:bCs w:val="0"/>
          <w:lang w:eastAsia="zh-CN"/>
        </w:rPr>
        <w:t>“注：</w:t>
      </w:r>
      <w:r>
        <w:rPr>
          <w:rFonts w:hint="eastAsia" w:ascii="宋体" w:hAnsi="宋体" w:eastAsia="宋体" w:cs="宋体"/>
          <w:b w:val="0"/>
          <w:bCs w:val="0"/>
          <w:color w:val="auto"/>
          <w:szCs w:val="21"/>
          <w:lang w:val="en-US" w:eastAsia="zh-CN"/>
        </w:rPr>
        <w:t>4.本项目核心产品为三、1.1（后台视频/图片存储）第</w:t>
      </w:r>
      <w:r>
        <w:rPr>
          <w:rFonts w:hint="eastAsia" w:ascii="宋体" w:hAnsi="宋体" w:eastAsia="宋体" w:cs="宋体"/>
          <w:b w:val="0"/>
          <w:bCs w:val="0"/>
          <w:color w:val="auto"/>
          <w:szCs w:val="21"/>
          <w:u w:val="single"/>
          <w:lang w:val="en-US" w:eastAsia="zh-CN"/>
        </w:rPr>
        <w:t xml:space="preserve"> 1</w:t>
      </w:r>
      <w:r>
        <w:rPr>
          <w:rFonts w:hint="eastAsia" w:ascii="宋体" w:hAnsi="宋体" w:eastAsia="宋体" w:cs="宋体"/>
          <w:b w:val="0"/>
          <w:bCs w:val="0"/>
          <w:color w:val="auto"/>
          <w:szCs w:val="21"/>
          <w:lang w:val="en-US" w:eastAsia="zh-CN"/>
        </w:rPr>
        <w:t>项货物</w:t>
      </w:r>
      <w:r>
        <w:rPr>
          <w:rFonts w:hint="eastAsia" w:ascii="宋体" w:hAnsi="宋体" w:eastAsia="宋体" w:cs="宋体"/>
          <w:b/>
          <w:bCs/>
          <w:color w:val="auto"/>
          <w:szCs w:val="21"/>
          <w:highlight w:val="yellow"/>
          <w:lang w:val="en-US" w:eastAsia="zh-CN"/>
        </w:rPr>
        <w:t>“视频云存储节点服务”</w:t>
      </w:r>
      <w:r>
        <w:rPr>
          <w:rFonts w:hint="eastAsia" w:ascii="宋体" w:hAnsi="宋体" w:eastAsia="宋体" w:cs="宋体"/>
          <w:b w:val="0"/>
          <w:bCs w:val="0"/>
          <w:color w:val="auto"/>
          <w:szCs w:val="21"/>
          <w:highlight w:val="yellow"/>
          <w:lang w:val="en-US" w:eastAsia="zh-CN"/>
        </w:rPr>
        <w:t>，</w:t>
      </w:r>
      <w:r>
        <w:rPr>
          <w:rFonts w:hint="eastAsia" w:ascii="宋体" w:hAnsi="宋体" w:eastAsia="宋体" w:cs="宋体"/>
          <w:b w:val="0"/>
          <w:bCs w:val="0"/>
          <w:color w:val="auto"/>
          <w:szCs w:val="21"/>
          <w:lang w:val="en-US" w:eastAsia="zh-CN"/>
        </w:rPr>
        <w:t>提供相同品牌核心产品的不同投标人参加本项目投标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w:t>
      </w:r>
      <w:r>
        <w:rPr>
          <w:rFonts w:hint="eastAsia" w:ascii="宋体" w:hAnsi="宋体" w:eastAsia="宋体" w:cs="宋体"/>
          <w:b w:val="0"/>
          <w:bCs w:val="0"/>
          <w:color w:val="auto"/>
          <w:szCs w:val="21"/>
          <w:lang w:val="en-US" w:eastAsia="zh-CN"/>
        </w:rPr>
        <w:t>”</w:t>
      </w: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textAlignment w:val="auto"/>
        <w:rPr>
          <w:rFonts w:hint="eastAsia" w:ascii="宋体" w:hAnsi="宋体" w:cs="宋体"/>
          <w:b w:val="0"/>
          <w:bCs w:val="0"/>
          <w:color w:val="auto"/>
          <w:szCs w:val="21"/>
          <w:lang w:val="en-US" w:eastAsia="zh-CN"/>
        </w:rPr>
      </w:pPr>
      <w:r>
        <w:rPr>
          <w:rFonts w:hint="eastAsia" w:ascii="宋体" w:hAnsi="宋体" w:eastAsia="宋体" w:cs="宋体"/>
          <w:b w:val="0"/>
          <w:bCs w:val="0"/>
          <w:color w:val="auto"/>
          <w:szCs w:val="21"/>
          <w:lang w:val="en-US" w:eastAsia="zh-CN"/>
        </w:rPr>
        <w:t>2</w:t>
      </w:r>
      <w:bookmarkStart w:id="8" w:name="_Toc35393626"/>
      <w:bookmarkStart w:id="9" w:name="_Toc35393795"/>
      <w:r>
        <w:rPr>
          <w:rFonts w:hint="eastAsia" w:ascii="宋体" w:hAnsi="宋体" w:cs="宋体"/>
          <w:b w:val="0"/>
          <w:bCs w:val="0"/>
          <w:color w:val="auto"/>
          <w:szCs w:val="21"/>
          <w:lang w:val="en-US" w:eastAsia="zh-CN"/>
        </w:rPr>
        <w:t>、原</w:t>
      </w:r>
      <w:bookmarkStart w:id="17" w:name="_GoBack"/>
      <w:bookmarkEnd w:id="17"/>
      <w:r>
        <w:rPr>
          <w:rFonts w:hint="eastAsia" w:ascii="宋体" w:hAnsi="宋体" w:cs="宋体"/>
          <w:b w:val="0"/>
          <w:bCs w:val="0"/>
          <w:lang w:val="en-US" w:eastAsia="zh-CN"/>
        </w:rPr>
        <w:t>招标文件</w:t>
      </w:r>
      <w:r>
        <w:rPr>
          <w:rFonts w:hint="eastAsia" w:ascii="宋体" w:hAnsi="宋体" w:eastAsia="宋体" w:cs="宋体"/>
          <w:b w:val="0"/>
          <w:bCs w:val="0"/>
          <w:lang w:val="en-US" w:eastAsia="zh-CN"/>
        </w:rPr>
        <w:t>第二章  服务需求与说明</w:t>
      </w:r>
      <w:r>
        <w:rPr>
          <w:rFonts w:hint="eastAsia" w:ascii="宋体" w:hAnsi="宋体" w:cs="宋体"/>
          <w:b w:val="0"/>
          <w:bCs w:val="0"/>
          <w:lang w:val="en-US" w:eastAsia="zh-CN"/>
        </w:rPr>
        <w:t>的</w:t>
      </w:r>
      <w:r>
        <w:rPr>
          <w:rFonts w:hint="eastAsia" w:ascii="宋体" w:hAnsi="宋体" w:eastAsia="宋体" w:cs="宋体"/>
          <w:b w:val="0"/>
          <w:bCs w:val="0"/>
          <w:lang w:val="en-US" w:eastAsia="zh-CN"/>
        </w:rPr>
        <w:t>一、需求表：</w:t>
      </w:r>
      <w:r>
        <w:rPr>
          <w:rFonts w:hint="eastAsia" w:ascii="宋体" w:hAnsi="宋体" w:eastAsia="宋体" w:cs="宋体"/>
          <w:b w:val="0"/>
          <w:bCs w:val="0"/>
          <w:color w:val="auto"/>
          <w:szCs w:val="21"/>
          <w:lang w:val="en-US" w:eastAsia="zh-CN"/>
        </w:rPr>
        <w:t>“</w:t>
      </w:r>
      <w:bookmarkEnd w:id="8"/>
      <w:bookmarkEnd w:id="9"/>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765"/>
        <w:gridCol w:w="2858"/>
        <w:gridCol w:w="2077"/>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top"/>
          </w:tcPr>
          <w:p>
            <w:pPr>
              <w:pStyle w:val="2"/>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序号</w:t>
            </w:r>
          </w:p>
        </w:tc>
        <w:tc>
          <w:tcPr>
            <w:tcW w:w="1765" w:type="dxa"/>
            <w:noWrap w:val="0"/>
            <w:vAlign w:val="top"/>
          </w:tcPr>
          <w:p>
            <w:pPr>
              <w:pStyle w:val="2"/>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名称</w:t>
            </w:r>
          </w:p>
        </w:tc>
        <w:tc>
          <w:tcPr>
            <w:tcW w:w="4935" w:type="dxa"/>
            <w:gridSpan w:val="2"/>
            <w:noWrap w:val="0"/>
            <w:vAlign w:val="top"/>
          </w:tcPr>
          <w:p>
            <w:pPr>
              <w:pStyle w:val="2"/>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技术参数及要求</w:t>
            </w:r>
          </w:p>
        </w:tc>
        <w:tc>
          <w:tcPr>
            <w:tcW w:w="1079" w:type="dxa"/>
            <w:noWrap w:val="0"/>
            <w:vAlign w:val="top"/>
          </w:tcPr>
          <w:p>
            <w:pPr>
              <w:pStyle w:val="2"/>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数量</w:t>
            </w:r>
          </w:p>
        </w:tc>
        <w:tc>
          <w:tcPr>
            <w:tcW w:w="1079" w:type="dxa"/>
            <w:noWrap w:val="0"/>
            <w:vAlign w:val="top"/>
          </w:tcPr>
          <w:p>
            <w:pPr>
              <w:pStyle w:val="2"/>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u w:val="none"/>
                <w:lang w:bidi="ar"/>
              </w:rPr>
              <w:t>一、钟山县天网三期旧杆更换结构化建设部分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u w:val="none"/>
                <w:lang w:bidi="ar"/>
              </w:rPr>
              <w:t>1.1结构化摄像机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结构化摄像机</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1、像素≥800万，采用一体化设计，内置双镜头，内置≥2个麦克风、≥1个扬声器。</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2、支持最低照度：彩色≤0.0003 lx，黑白≤0.0001 lx，信噪比不小于60dB。</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3、支持在分辨率1920*1080@25fps，延时不大于70ms，支持在2560*1440@25fps下，清晰度均不小于1400TVL。</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4、★采用金属外壳、下置藏线盒，可通过IE浏览器设置登录超时时间，当登录后无操作时长达到设置阈值后，设备自动退出并重新进入登录界面，设备具有耀光抑制功能，耀光区域≤1%。</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5、内置混合补光灯，支持混合补光、白光补光和关闭模式，可根据被摄物的距离自动调节混合灯亮度。</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6、支持检出两眼瞳距20像素点以上的人脸图片，支持≥10个人脸库的管理，支持≥15万张人脸的导入。</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7、★可同时支持≥10路客户端和≥5路web端事件布防，设备在布防时间段内主动上传感知数据，断网重连后，报警信息与报警图片可继续上传，在IE浏览器下，可通过扫描预览界面上的二维码获取设备资料。</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8、支持侧脸过滤功能，可过滤上下、左右角度达到预设值的人脸，支持单场景同时检出不少于40张人脸图片。</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9、支持车牌号码、车牌类型、车辆类型、车身颜色、车辆品牌等属性识别，支持车牌识别并抓拍。</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在IE浏览器下，具有设备重启和布防动态报警数据感知与记录功能，在IE浏览器下，布防动态报警数据包括异常掉线、历史布防、实时布防≥3种类型，可记录报警的开始时间、结束时间、布防类型、报警链路地址、端口、链路续传。</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11、支持通过IE浏览器或客户端软件控制镜头垂直±10°调节。</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12、支持对镜头前盖玻璃加热，去除玻璃上的冰状和水状附着物。</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设备uboot应采用加密存储，支持硬件微引导程序、uboot、OS、应用软件逐级校验功能，非法篡改的uboot、OS、应用软件固件包，不能通过命令行、浏览器、客户端方式进行升级，通过离线烧写存储器方式写入的uboot执行程序，不能被硬件微引导程序加载执行。</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14、支持亮度异常、清晰度异常、花屏、雪花、偏色、画面冻结、增益失衡、画面抖动、条纹干扰、信号丢失、视频遮挡、光晕、紫边等故障报警功能。</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15、支持防护等级不低于IP67，供电方式支持AC24 V±20%。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摄像机万向头</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万向头，铝合金，配合防护罩使用</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摄像机电源</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电源适配器AC24V。配合摄像机使用</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摄像机支架</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定制</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补光灯</w:t>
            </w:r>
          </w:p>
        </w:tc>
        <w:tc>
          <w:tcPr>
            <w:tcW w:w="4935" w:type="dxa"/>
            <w:gridSpan w:val="2"/>
            <w:noWrap w:val="0"/>
            <w:vAlign w:val="top"/>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1、光源类型：大功率LED，采用暖光补光。</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2、可通过RS485实现可调亮度。</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3、LED灯珠数量≥16颗。</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4、发光角度≥40°。</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5、最佳补光距离不低于16米-25米之间。</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6、触发方式：光敏控制。</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7、防护等级不低于IP66。</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二合一避雷器</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等电位方式简易型网路信号和电源避雷</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u w:val="none"/>
                <w:lang w:bidi="ar"/>
              </w:rPr>
              <w:t>1.2、视频监控-广角全景+细节联动系统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全彩全景枪球一体机</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1、全景与细节兼顾一体机，全景镜头像素≥400万，细节镜头像素≥400万，≥23倍光学变倍，内置≥2颗GPU芯片，输出不少于两路视频图像。</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2、支持全景照射距离≥30m，细节红外照射距离≥150m，报警灯照射距离≥30m，支持声光警戒，报警联动白光闪烁报警和声音报警，声音内容可选。</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3、支持双路智能行为分析功能，全景通道和细节通道均支持区域入侵、越界侦测、进入区域、离开区域等智能行为分析功能。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4、支持H.265、H.264视频编码标准，最低照度：彩色≤0.0005Lux，黑白≤0.001Lux；可通过IE浏览器设置多套预案参数，支持快捷配置功能。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5、支持二维码功能检测，在IE浏览器下，可通过手机扫描预览界面上的二维码获取设备资料。</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图片合成功能，报警事件触发后，设备可联动全景视频图像与细节视频图像进行抓图，并将两张报警图片合成，具备智能分析抗干扰功能，当篮球、小狗、树叶等非人或车辆目标经过检测区域时不会触发报警。</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7、支持水平旋转范围为360°连续旋转，垂直旋转范围为-20°～90°。</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8、支持电源电压低于设定阈值时，可通过客户端软件或IE浏览器给出欠压报警提示，并可在预览界面显示报警图标。</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具备快捷配置功能，可在预览画面开启或关闭快捷配置页面，可对曝光参数、OSD、智能资源分配模式等参数进行设置，并可一键恢复为默认设置，可将白平衡参数锁定为当前设定值，锁定后白平衡参数值不应改变。</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10、支持跟踪报警功能，可对监视画面中的多个目标进行跟踪，并可显示移动目标的属性，当移动目标进入监视画面时可报警上传，离开监视画面5s后解除报警。</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11、对人或车辆进入警戒区域后，设备可发出白光警示、声音警示，并启动智能跟踪功能。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6个，且标定用时不大于1s。</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13、支持智能红外、透雾、强光抑制、电子防抖、数字降噪、防红外过曝功能。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14、支持区域遮盖功能，支持设置≥24个不规则四边形区域，可设置不同颜色。</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15、★可对镜头前盖玻璃进行加热，去除玻璃上的冰状和水状附着物，具备循环跟踪功能，当全景视频图像中有多个目标触发报警事件后，细节视频图像可联动对多个目标循环跟踪，在设备正前方，距离≥1m处，报警声压最大值应≥80dB(A)。</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16、在彩色模式下，当环境低照度降低至设定阈值，设备可自动开启白光灯补光，在白天、夜晚均可输出彩色视频图像。</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17、支持区域入侵、越界入侵、徘徊、物品移除、物品遗留、人员聚集、停车、快速移动，并联动报警。</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18、支持防护等级≥IP66，≥6kV防浪涌，电压在DC36V±25%范围内变化时，设备可正常工作。</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球机支架</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铝合金材质，根据项目情况定制</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26</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735" w:type="dxa"/>
            <w:gridSpan w:val="6"/>
            <w:noWrap w:val="0"/>
            <w:vAlign w:val="center"/>
          </w:tcPr>
          <w:p>
            <w:pPr>
              <w:widowControl/>
              <w:jc w:val="left"/>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1.3、城市制高点球机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制高点球型网络摄像机</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1、像素≥1600万，内置GPU芯片，靶面尺寸为≥1/1.8英寸。</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2、自带镜头，≥4个图像采集模块，可输出≥1路主视频图像和≥4路辅视频图像。</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3、支持≥45倍光学变倍，视频分辨率：主视频≥4096*2160；辅视频≥5520*2400。</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4、最低照度：彩色≤0.0005lux，黑白≤0.0001lux。</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5、★全景镜头光圈均为F1.0±5%，最大亮度鉴别等级≥11级。</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6、支持AR视频标签添加，修改，删除和标准等系列管理功能，支持视频画面中添加≥500个标签。</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7、支持AR标签防漂移功能，设备调教或者转动时，AR标签与标记物体保持相对静止，支持添加定点标签，区域标签，矢量标签，方向标签，并支持标签联动操作。</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8、支持AR视频标签联动功能，并可对高-高，高-低，低-高三种标签的位置的视频图像，进行切换预览。</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9、★具备除湿功能，设备内置除湿器，可对设备内部进行除湿，除去玻璃罩上的水状附着物。</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10、支持画面调整功能，支持通过客户端对辅助视频图像的全景画面进行上，下，左，右平移和三维空间旋转，进而调整视场画面。</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11、当通过IE浏览器手动点击或框选预览画面中的人脸时，设备能通过PTZ转动将人脸置于画面中心，并对人脸进行抓拍。</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12、支持通过IE浏览器实时预览设备抓拍的人脸图片，并可在历史记录中存储≥100张人脸抓拍图片。</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13、可通过IE浏览器设置≥8个场景进行人脸抓拍，可设置每个场景的布防时间。</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14、支持全景剪裁功能，支持对辅助图像的全景画面进行框选裁剪，只显示框选内的画面，且检测框可拖拽。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15、支持畸变调整功能，支持通过客户端对辅助视频图像的全景画面进行远、中、近≥3种畸变调整。</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16、支持防护等级≥IP67，支持恢复出厂设置，工作温度范围：-40℃～70℃。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球机壁装支架</w:t>
            </w:r>
          </w:p>
        </w:tc>
        <w:tc>
          <w:tcPr>
            <w:tcW w:w="4935" w:type="dxa"/>
            <w:gridSpan w:val="2"/>
            <w:noWrap w:val="0"/>
            <w:vAlign w:val="top"/>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长壁装/铂晶灰/铝合金/</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9735" w:type="dxa"/>
            <w:gridSpan w:val="6"/>
            <w:noWrap w:val="0"/>
            <w:vAlign w:val="center"/>
          </w:tcPr>
          <w:p>
            <w:pPr>
              <w:widowControl/>
              <w:jc w:val="left"/>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1.4、AI全局感知系统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双暖光大场景结构化摄像机</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1、采用一体化设计，兼顾全景与细节，全景摄像机：像素≥400万；特写摄像机：像素≥400万，光学变倍≥4倍。</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2、支持最低照度：彩色≤0.0005Lux，黑白≤0.0001Lux，最大亮度鉴别等级≥11级。</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3、支持检出两眼瞳距20像素点以上的人脸图片，人脸检出率≥99%，支持单场景同时检出≥40张人脸图片，并支持面部跟踪。</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4、支持在监控画面实时显示行人、车辆的信息，支持将车辆抓拍模式设置为不抓拍未悬挂车牌车辆。</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5、支持人体检测距离≥40 m，人脸检测距离≥30 m，车辆检测距离≥15 m。</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6、支持正面/侧面/背面行人的检测、跟踪、抓拍，支持对骑自行车、骑三轮车、骑电动车、踩平衡车等非机动车的检测、跟踪、抓拍。</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支持关联比对功能，可将细节通道中抓拍的人脸图片和全景通道中抓拍的人体图片进行关联比对、并对同一目标进行双画面关联显示，可自动对监控场景中同一人脸抓拍的图片进行去重操作，去重后的同一人脸抓拍数量/人脸抓拍图片总数量应≤1%。</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8、支持对出现在监控场景内的人脸进行检测，并显示评分，支持看清≥80米处人体轮廓，并可生成人体小图。</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9、全景摄像机内置≥1个镜头，≥4个补光灯，靶面尺寸为≥1/1.8英寸，特写摄像机内置≥1个镜头，≥4个补光灯，靶面尺寸为≥1/1.8英寸，内置≥2个GPU芯片。</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10、支持通过客户端软件显示行人的属性，包括上衣颜色、下装颜色、是/否戴眼镜、是/否背包、是/否戴帽子。</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11、支持设定的侦测区域内有目标移动时，可联动开启白光灯并抓拍图像，细节画面支持快速聚焦，从聚焦开始到聚焦结束用时不超过0.01s。</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12、支持快速聚焦功能，设备对监控区域内的移动目标进行跟踪录像，录像通过单帧回放时保证每帧画面清晰稳定。</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13、支持人员自动检测并联动动点镜头进行快速锁定抓拍，提供满足人脸比对的图片，并进行人体人脸关联。</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14、支持在距离设备≥30米处，人脸抓拍准确率≥95%，人体抓拍准确率≥95%。</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15、支持本机存储功能，支持SD卡热插拔，防护等级≥IP66。</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座装支架套装</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铝合金+不锈钢材质/根据项目情况定制</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辅材</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1、网线、水晶头、穿套管、螺丝等辅材材料</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2、安装、更换摄像机</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技术服务</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设备配置、补光灯平台调试</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9735" w:type="dxa"/>
            <w:gridSpan w:val="6"/>
            <w:noWrap w:val="0"/>
            <w:vAlign w:val="center"/>
          </w:tcPr>
          <w:p>
            <w:pPr>
              <w:widowControl/>
              <w:jc w:val="center"/>
              <w:textAlignment w:val="center"/>
              <w:rPr>
                <w:rFonts w:hint="eastAsia" w:ascii="宋体" w:hAnsi="宋体" w:eastAsia="宋体" w:cs="宋体"/>
                <w:b/>
                <w:bCs/>
                <w:color w:val="auto"/>
                <w:kern w:val="0"/>
                <w:sz w:val="21"/>
                <w:szCs w:val="21"/>
                <w:highlight w:val="none"/>
                <w:u w:val="single"/>
                <w:lang w:bidi="ar"/>
              </w:rPr>
            </w:pPr>
            <w:r>
              <w:rPr>
                <w:rFonts w:hint="eastAsia" w:ascii="宋体" w:hAnsi="宋体" w:eastAsia="宋体" w:cs="宋体"/>
                <w:b/>
                <w:bCs/>
                <w:color w:val="auto"/>
                <w:kern w:val="0"/>
                <w:sz w:val="21"/>
                <w:szCs w:val="21"/>
                <w:highlight w:val="none"/>
                <w:lang w:bidi="ar"/>
              </w:rPr>
              <w:t>二、钟山县天网四期旧杆更换结构化建设部分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735" w:type="dxa"/>
            <w:gridSpan w:val="6"/>
            <w:noWrap w:val="0"/>
            <w:vAlign w:val="center"/>
          </w:tcPr>
          <w:p>
            <w:pPr>
              <w:widowControl/>
              <w:jc w:val="left"/>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1.1结构化摄像机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结构化摄像机</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1、像素≥800万，采用一体化设计，内置双镜头，内置≥2个麦克风、≥1个扬声器。</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2、支持最低照度：彩色≤0.0003 lx，黑白≤0.0001 lx，信噪比不小于60dB。</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3、支持在分辨率1920*1080@25fps，延时不大于70ms，支持在2560*1440@25fps下，清晰度均不小于1400TVL。</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4、★采用金属外壳、下置藏线盒，可通过IE浏览器设置登录超时时间，当登录后无操作时长达到设置阈值后，设备自动退出并重新进入登录界面，设备具有耀光抑制功能，耀光区域≤1%。</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5、内置混合补光灯，支持混合补光、白光补光和关闭模式，可根据被摄物的距离自动调节混合灯亮度。</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6、支持检出两眼瞳距20像素点以上的人脸图片，支持≥10个人脸库的管理，支持≥15万张人脸的导入。</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7、★可同时支持≥10路客户端和≥5路web端事件布防，设备在布防时间段内主动上传感知数据，断网重连后，报警信息与报警图片可继续上传，在IE浏览器下，可通过扫描预览界面上的二维码获取设备资料。</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8、支持侧脸过滤功能，可过滤上下、左右角度达到预设值的人脸，支持单场景同时检出不少于40张人脸图片。</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9、支持车牌号码、车牌类型、车辆类型、车身颜色、车辆品牌等属性识别，支持车牌识别并抓拍。</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在IE浏览器下，具有设备重启和布防动态报警数据感知与记录功能，在IE浏览器下，布防动态报警数据包括异常掉线、历史布防、实时布防≥3种类型，可记录报警的开始时间、结束时间、布防类型、报警链路地址、端口、链路续传。</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11、支持通过IE浏览器或客户端软件控制镜头垂直±10°调节。</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12、支持对镜头前盖玻璃加热，去除玻璃上的冰状和水状附着物。</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设备uboot应采用加密存储，支持硬件微引导程序、uboot、OS、应用软件逐级校验功能，非法篡改的uboot、OS、应用软件固件包，不能通过命令行、浏览器、客户端方式进行升级，通过离线烧写存储器方式写入的uboot执行程序，不能被硬件微引导程序加载执行。</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14、支持亮度异常、清晰度异常、花屏、雪花、偏色、画面冻结、增益失衡、画面抖动、条纹干扰、信号丢失、视频遮挡、光晕、紫边等故障报警功能。</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15、支持防护等级不低于IP67，供电方式支持AC24 V±20%。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摄像机万向头</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万向头，铝合金，配合防护罩使用</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摄像机枪机电源</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电源适配器AC24V。配合摄像机使用</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摄像机支架</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定制</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补光灯</w:t>
            </w:r>
          </w:p>
        </w:tc>
        <w:tc>
          <w:tcPr>
            <w:tcW w:w="4935" w:type="dxa"/>
            <w:gridSpan w:val="2"/>
            <w:noWrap w:val="0"/>
            <w:vAlign w:val="top"/>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1、光源类型：大功率LED，采用暖光补光。</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2、可通过RS485实现可调亮度。</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3、LED灯珠数量≥16颗。</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4、发光角度≥40°。</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5、最佳补光距离不低于16米-25米之间。</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6、触发方式：光敏控制。</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7、防护等级不低于IP66。</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二合一避雷器</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等电位方式简易型网路信号和电源避雷</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735" w:type="dxa"/>
            <w:gridSpan w:val="6"/>
            <w:noWrap w:val="0"/>
            <w:vAlign w:val="center"/>
          </w:tcPr>
          <w:p>
            <w:pPr>
              <w:widowControl/>
              <w:jc w:val="left"/>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1.2视频监控-广角全景+细节联动系统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全彩全景枪球一体机</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1、全景与细节兼顾一体机，全景镜头像素≥400万，细节镜头像素≥400万，≥23倍光学变倍，内置≥2颗GPU芯片，输出不少于两路视频图像。</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2、支持全景照射距离≥30m，细节红外照射距离≥150m，报警灯照射距离≥30m，支持声光警戒，报警联动白光闪烁报警和声音报警，声音内容可选。</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3、支持双路智能行为分析功能，全景通道和细节通道均支持区域入侵、越界侦测、进入区域、离开区域等智能行为分析功能。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4、支持H.265、H.264视频编码标准，最低照度：彩色≤0.0005Lux，黑白≤0.001Lux；可通过IE浏览器设置多套预案参数，支持快捷配置功能。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5、支持二维码功能检测，在IE浏览器下，可通过手机扫描预览界面上的二维码获取设备资料。</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图片合成功能，报警事件触发后，设备可联动全景视频图像与细节视频图像进行抓图，并将两张报警图片合成，具备智能分析抗干扰功能，当篮球、小狗、树叶等非人或车辆目标经过检测区域时不会触发报警。</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7、支持水平旋转范围为360°连续旋转，垂直旋转范围为-20°～90°。</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8、支持电源电压低于设定阈值时，可通过客户端软件或IE浏览器给出欠压报警提示，并可在预览界面显示报警图标。</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具备快捷配置功能，可在预览画面开启或关闭快捷配置页面，可对曝光参数、OSD、智能资源分配模式等参数进行设置，并可一键恢复为默认设置，可将白平衡参数锁定为当前设定值，锁定后白平衡参数值不应改变。</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10、支持跟踪报警功能，可对监视画面中的多个目标进行跟踪，并可显示移动目标的属性，当移动目标进入监视画面时可报警上传，离开监视画面5s后解除报警。</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11、对人或车辆进入警戒区域后，设备可发出白光警示、声音警示，并启动智能跟踪功能。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6个，且标定用时不大于1s。</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13、支持智能红外、透雾、强光抑制、电子防抖、数字降噪、防红外过曝功能。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14、支持区域遮盖功能，支持设置≥24个不规则四边形区域，可设置不同颜色。</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15、★可对镜头前盖玻璃进行加热，去除玻璃上的冰状和水状附着物，具备循环跟踪功能，当全景视频图像中有多个目标触发报警事件后，细节视频图像可联动对多个目标循环跟踪，在设备正前方，距离≥1m处，报警声压最大值应≥80dB(A)。</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16、在彩色模式下，当环境低照度降低至设定阈值，设备可自动开启白光灯补光，在白天、夜晚均可输出彩色视频图像。</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17、支持区域入侵、越界入侵、徘徊、物品移除、物品遗留、人员聚集、停车、快速移动，并联动报警。</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18、支持防护等级≥IP66，≥6kV防浪涌，电压在DC36V±25%范围内变化时，设备可正常工作。</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球机支架</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铝合金材质，根据项目情况定制</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735" w:type="dxa"/>
            <w:gridSpan w:val="6"/>
            <w:noWrap w:val="0"/>
            <w:vAlign w:val="center"/>
          </w:tcPr>
          <w:p>
            <w:pPr>
              <w:widowControl/>
              <w:jc w:val="left"/>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1.3车辆人像卡口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车辆人像卡口抓拍单元</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1、像素≥900万，采用一体化设计，包含高清摄像机、防护罩、补光灯、电源模块等，支持H.265、H.264视频压缩，视频帧率在1～25fps内可调。</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2、支持机动车辆抓拍，支持车牌、车型、车身颜色、车辆主品牌及车辆子品牌、挂坠、安全带、遮阳板等信息识别。</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3、支持设置多帧识别功能开启/关闭，具备循环过滤功能，客户端和web端支持设置循环过滤功能，可对重复过车进行过滤。</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4、★具有车灯去红光设置选项，开启后可去除车灯附近产生的红光，具有光晕消除设置选项，开启后可消除交通灯周边的光晕效果。</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5、支持人体特征识别，包括上下身颜色、年龄段、性别、戴眼镜、戴帽子、戴口罩、是否骑车、背包、拎东西、衣袖、裙裤、骑车、朝向、骑车人数、发型。</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6、具有非机动车管控功能，支持非机动车载人、不戴头盔、逆行、占用机动车道等违法行为管控。</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7、支持主码流同时输出不少于30路4096×2160、2Mbps的25帧/s图像以提供客户端浏览。</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8、★支持根据现场违章抓拍需求通过web界面设置事件优先度，事件优先度1～17可设，设置后可按事件优先度进行违章抓拍及图片存储。</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9、支持安全接入功能，设备开启安全接入功能后，只能被管理平台控制，不能通过其他方式登录或者控制设备，支持低置信度过滤功能，可过滤置信度低的车牌。</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10、支持识别的号牌类型包括大型汽车、小型汽车、港澳入出境车、警用汽车、普通摩托车、教练汽车、小型新能源汽车等，抓拍图片大小可设置。</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支持分别对≥9种车型（大货车、中货车、小货车、客车、小轿车、中客车、危险品运输车、校车、其他车型等）进行不同超速比设置，可设置≥16个超速比区间。在相同道路上，设备支持根据不同的超速比设置对不同车型进行超速抓拍，并输出不同的超速抓拍结果及违法代码。</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12、支持场景自适应功能，可根据监控场景中车辆速度、背光情况、雾影响效果自动调节图像参数。</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13、支持黑名单功能，在黑名单模式中，悬挂添加在黑名单中车牌的车辆通过监控区域应触发报警并进行图片抓拍，黑名单中可添加≥10000个车牌。</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14、★配合爆闪灯，设备可穿透车窗遮光条显示驾驶员头部画面，支持识别改装牛眼灯的大货车的车牌。</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15、支持单排和双排号牌识别，图片清晰度设置范围为1～100。</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16、支持对非机动车占用机动车道的违法进行检测和抓拍，识别准确率：白天≥99%，晚上≥99%，支持对斑马线不礼让行人的违法行为进行检测和抓拍，识别准确率：白天≥99%，晚上≥99%。</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17、支持数字降噪、信噪比、宽动态、快门自适应等功能，支持有雾情况能见度检测。</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18、支持对设定区域内的机动车、非机动车是否悬挂车牌的情况进行检测并显示。</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气体爆闪灯</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1、补光灯自带光敏控制，可根据环境亮度自动调节闪光强度，也可通过RS485设置闪光亮度，闪光亮度1~20级可调。</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2、单次闪光能量≥200J，闪光次数≥2000万次，回电时间应≤50ms。</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3、设备具备≥1路RS485接口，≥1路爆闪输入接口，≥1个照度传感器（光敏开关）。</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4、在-30℃~70℃温度范围内均能正常工作。</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5、支持最大功耗＜300W。</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6、防护等级不低于IP66。</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7、可外配光栅可有效减少周边光污染。</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频闪补光灯</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1、支持倍频设置功能检查，支持倍频1~15可调，支持频率0-250HZ可调，支持通过调整占空比1%~39%进行亮度调节；</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2、支持爆闪功能，爆闪持续时间、延迟时间及最小间隔时间可设。</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3、支持频率及占空比保护功能，支持自闪、跟随、自动频闪（外部摄像机触发）模式。</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4、支持支持通过RS485远程控制补光灯的亮度、开启/关闭，支持通过RS485对补光灯升级程序。</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5、频闪响应时间≤20微秒，当设备占空比设置≤5%时，功耗≤10W，电源电压在AC80V~264V范围内变化时，能正常工作。</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6、支持远程显示补光灯故障、正常、开启、关闭等工作状态。</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7、支持工作环境-40℃~85℃，电源电压在AC80V~264V范围内变化时，能正常工作；</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8、防护等级不低于IP66。</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终端服务器</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1、设备采用嵌入式linux实时操作系统，支持≥12路IPC接入，内置≥1块3.5寸4T硬盘。</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2、设备具有≥2个10/100/1000M自适应以太网接口，≥16个1000M以太网接口，≥2个SFP光口。</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3、可设置图片的存储空间，在规定的空间内自动循环覆盖，支持图片存储展示，包括车辆卡口、违法、人脸、人体以及其他事件结构化图片数据;。</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4、支持本地浏览器查询数据，可设置多种筛选条件；查询结果可关联对应事件短录像。</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5、支持新国标电警应用，有反向卡口需要图片六合一时，最大支持6个电警相机六合一。</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7、当数据库文件由于断电等原因损坏后，可以通过网页手动控制数据库修复，恢复过车数据査询功能。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8、可显示系统已运行时间、主板温度、终端运行状态。</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9、可实时显示接入的摄像机、线圈、车检器、红绿灯检测器等前端设备的工作状态、设备内部温度、工作时间等信息。</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10、设备内的录像、图片文件无法直接删除或者修改，只能通过循环覆盖和硬盘格式化操作，支持套牌车检测，可将抓拍图片与本地历史数据进行车辆特征比对分析，检测出套牌车辆，同时给出告警提示。</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11、可通过USB外接存储介质进行数据备份，备份数据类型、存储目录及文件命名可配置。</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12、支持对视频进行质量诊断并输出报警信息，可通过长按复位键恢复系统的出厂默认参数。</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13、支持设置两个独立的IP地址，从设备导出的录像和图片含有数字水印信息，如果数据内容被修改，通过专用工具可检测到图片数据被篡改。</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14、可对车辆违章片段进行录像，并记录车辆违章的全过程，录像时长不低于5秒，能够进行违章片段的回放。</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5" w:type="dxa"/>
            <w:gridSpan w:val="6"/>
            <w:noWrap w:val="0"/>
            <w:vAlign w:val="center"/>
          </w:tcPr>
          <w:p>
            <w:pPr>
              <w:widowControl/>
              <w:jc w:val="left"/>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1.4技术服务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辅材</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1、网线、水晶头、穿套管、螺丝等辅材材料</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185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技术服务</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1.设备配置、补光灯平台调试</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2、安装、更换摄像机</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185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735" w:type="dxa"/>
            <w:gridSpan w:val="6"/>
            <w:noWrap w:val="0"/>
            <w:vAlign w:val="center"/>
          </w:tcPr>
          <w:p>
            <w:pPr>
              <w:widowControl/>
              <w:jc w:val="center"/>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三、钟山县天三、四期网后端升级建设部分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735" w:type="dxa"/>
            <w:gridSpan w:val="6"/>
            <w:noWrap w:val="0"/>
            <w:vAlign w:val="center"/>
          </w:tcPr>
          <w:p>
            <w:pPr>
              <w:widowControl/>
              <w:jc w:val="left"/>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1.1、后台视频/图片存储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视频云存储节点</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1、高性能多核处理器，保障海量数据处理的稳定性，8U精细化机箱，支持≥48块硬盘插拔。</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2、支持双系统，标配≥2个千兆网口，≥2个USB接口，≥2个SAS接口，≥4GB内存，内存支持扩展到≥32GB。</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3、支持不低于600MBps图片并发输入，同时不低于600MBps图片并发输出。</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4、支持MPEG4、H.264、H.265、SVAC、4K编码格式的前端设备接入并存储录像。</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应能接入并存储总码流≥2400Mbps的≥1200路1280×720格式的视频图像，同时转发总码流≥2400Mbps的≥1200路1280×720格式的视频图像，同时回放总码流600Mbps的≥300路1280×720格式的视频图像，当RAID处于降级或重构状态下不影响性能，可通过IE浏览器分别查询设备及每个通道的最早录像时间点。</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支持接入单前端设备≥20路码流冗余存储，可在视频画面上绘制区域或界线，检索指定范围内的报警录像，可手动截取特定的视频画面，并上传至平台进行联动视频查询，可进行多画面轮巡，并分割显示实时视频，可对轮巡策略进行模板化存储与调用。</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7、支持全局热备和局部热备，支持逻辑卷的动态在线扩展。</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8、支持视频质量诊断功能，对图像的亮度、偏色、对比度、清晰度、视频丢失等特征进行实时分析，并以日志、报表和图形化方式显示结果。</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企业级硬盘</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1、容量：≥8T，</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2、转速：≥7200RPM，</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3、3.5寸,SATA接口</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图片云存储节点</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1、采用64位多核处理器，双控制器架构，缓存≥16GB，可扩展至≥256GB，实现海量数据检索、分析及存储，信息深化应用。</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2、支持≥48个硬盘插槽，支持接入2T/3T/4T/6T/8T/10T SATA磁盘，支持磁盘交错启动和漫游，并支持在线热插拔。</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3、支持SATA硬盘；≥4个千兆网口；≥1个系统SSD盘；支持外接扩展柜；内置≥1颗SSD图片加速盘。</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4、支持云存储系统一键部署，一键部署微视云、标准云环境，一键部署包含组建集群、创建域、自动创建资源池等。</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5、支持聚合下载，即并发从多台存储节点中下载某一个时间段录像、图片、智能结构化数据、文件。</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6、支持采用RESTful协议直存图片到云存储系统中，支持图片写入后1s内回显及下载。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7、支持图片文件以缩略图和裁剪图的形式下载，支持图片批量下载。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允许每组RAID中任意≥12块硬盘发生故障，业务不中断，支持块级重构，全盘参与重构速度不小于4TB/10min，高利用率模式下磁盘利用率为≥98%，可对损坏RAID按照RAID损坏等级进行重构，支持在最大画面分屏显示模式下播放录像时，可拖动改变各通道视频播放的时间位置。</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支持并发≥18路文件直接上传存储，单路上传与下载的速度可设，可采用文件打包的方式将若干小文件打包成一个较大的文件，可对文件、目录设置存储周期，当文件、目录的存储时长超过存储周期，则删除该文件、目录，可将数据随机分散存储至各个硬盘，可参与全盘某种业务。</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10、可根据事件名称查询所有相关联的不同前端或时间的录像段并进行回放和下载。</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11、可对指定的录像段或指定事件的1个或多个前端的不同时间段的录像段添加标签，并自动备份到存档卷中，使之不会被覆盖删除。</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企业级硬盘</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1、容量：≥8T，</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2、转速：≥7200RPM，</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3、3.5寸,SATA接口</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视频图片云存储管理软件</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1、支持云存储系统一键部署，支持前端设备和存储设备之间直接存储。</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2、支持多存储设备容量整合，形成录像池，可根据用户业务分配通用、文件、视频、图片等类型存储空间。</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3、支持按照设备可用容量实现负载均衡，各存储节点上存储的数据量在稳定状态下保持均衡。</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4、支持单个客户端从多台存储设备并行高速下载指定时间段的录像。</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5、可实现视音频流直接在云系统上进行存储，支持采用流媒体直存转发方式，无需配置存储转发/流媒体服务器。</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6、支持智能流直接在云系统上进行存储，无需配置存储转发服务器。</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7、支持云存储系统可视化，视频按天统计写入量、图片和文件按天统计写入个数与容量、云存储系统容量（总容量、已用容量、剩余容量）、设备数量等信息，统计信息支持以RESTful协议对接。</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8、支持存储节点及硬盘即插即用，原数据无需迁移，无需任何配置，一分钟内完成扩容。</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9、须支持录像完整率检测、监控点在线状态检测、硬盘状态检测，支持报警联动短信和邮件实现无人值守；</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10、云存储系统支持分域管理，当单个域中设备接入到同一个交换机时，可实现数据流分域控制管理，域内业务不受其他域影响。</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11、支持云存储容量自动检测功能，支持当前云存储容量不足时视频录像可根据策略自动切换到其它云存储中进行存储。</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12、支持对多套云同时进行管理，支持对添加多套云、修改、查看多套云的信息。</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13、支持在运维监测功能页面显示存储硬盘的健康状态，便于存储硬盘的生命周期管理。</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14、系统根据当前节点状态使用相应的容错算法以提高节点容错能力。</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15、支持通过统一运维一键式部署整个云存储系统，一键升级、格式化系统。</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系统管理节点</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1、支持系统操作日志、系统日志的存储和查询。</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2、支持用户管理、部门管理、角色管理；支持设置用户权限信息；支持设置用户登录认证密码、认证方式、在线策略及登录地址绑定等。</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网络拓扑结构展示，支持对系统中的分组、服务器、组件等统计概览、查看，支持统计服务器在线率及各服务器在线详情，支持根据用户使用习惯自定义配置快捷功能入口，支持首页投放大屏展示，支持最近≥7天每日的用户活跃数统计。</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4、约2U机架式，≥2颗CPU处理器，核数≥10核，主频≥2.2GHz。</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5、≥2个千兆电口，≥2个万兆光口，≥1个千兆RJ45管理接口，≥4个USB接口，≥1个VGA接口。</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6、内存：≥64GB DDR4，≥16根内存插槽，支持扩展至≥2TB内存。</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7、配置SAS_HBA卡,支持RAID 0/1/10。</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8、硬盘：≥4块600G 10K 2.5英寸SAS盘。</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9、配置550W（1+1）冗余电源。</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机柜</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42U，网孔门，落地 空机柜</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2、承重：静态</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1000KG</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3、前后门材质：前单开网孔门，后双开网孔门，冷轧板</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4、门敞开百分比：前门78%，后门77.2%</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5、侧门材质：冷轧板</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6、门框左右立柱材质：冷轧板</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7、左右支架：冷轧板</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8、横梁：冷轧板 </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9、层板≥1个，宽470*深750*高48  mm，承重60KG</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10、L型隔条/支架≥1对，长750*宽38*高38  mm，承重30KG</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11、PDU≥1个，≥8口PDU，输入≥10A，带≥2M线</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12、滚轮：支持≥4个</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13、脚撑：支持≥4个</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14、辅件≥50套安装螺丝，前/后侧门钥匙各两把</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15、净重：约140KG</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16、尺寸（宽*深*高）</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600*1200*2000 mm</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汇聚交换机</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1、包转发率≥144Mpps/166Mpps</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2、交换容量≥432Gbps/4.32Tbps</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3、固定端口：≥48个10/100/1000BASE-T以太网端口，≥4个万兆SFP+</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4、IP路由：静态路由、RIP、RIPng、OSPF、OSPFv3协议</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5、MAC特性：MAC地址自动学习和老化、静态、动态、黑洞MAC表项、源MAC地址过滤、</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6、VLAN特性：4K个VLAN、基于MAC/协议/IP子网/策略/端口的VLAN、GVRP协议、Guest VLAN、Voice VLAN</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7、配置≥4个万兆单模光模块10G</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735" w:type="dxa"/>
            <w:gridSpan w:val="6"/>
            <w:noWrap w:val="0"/>
            <w:vAlign w:val="center"/>
          </w:tcPr>
          <w:p>
            <w:pPr>
              <w:widowControl/>
              <w:jc w:val="left"/>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1.2、机房UPS不间断电源建设（60KW）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机架式模块化UPS</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1、在线式三进三出 UPS主机，54KW/60KVA，长延时机型，高频机，塔式。</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2、额定容量：≥54KW/60KVA。</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3、相数：三相五线。</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4、额定输入电压：≥380/400/415Vac。</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5、输入电压范围：≥138～458Vac。</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6、输入频率范围：≥40~70Hz。</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7、输入功率因数：100%负载≥0.999；50%负载≥0.996；30%负载≥0.99。</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8、输入电流谐波成份：100%负载≤3.7%；50%负载≤5.6%；30%负载≤7.8%。</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9、输出电压：380/400/415(±1%)Vac。</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10、输出稳压精度：≤0.2%。</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11、输出频率：市电模式：与输入同步；当市电频率超出最大±10%（可设置±1%、±2%、±4%、±5%）时，输出频率50/60(±0.1); 电池模式：50/60(±0.1) 。</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12、输出波形失真：阻性市电≤0.9%，电池：≤1.0%；非线性市电≤2.7%，电池：≤2.8%。</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13、整机效率：100%负载≥95.2%；50%负载≥95.5%；30%负载≥94.8%。</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14、过载能力：≤110%，60min；≤125%，10min；≤150% 1min；＞150% 立即转旁路。</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15、输出电流峰值系数：≥3。</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16、功率因数：约0.9。</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17、存储温度：≥-25℃～55℃(不含电池)。</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18、工作温度：≥0℃～40℃。</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19、相对湿度：≥0%～95%(不凝露)。</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20、噪音：≤63dB。</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21、过载、市电异常、UPS故障、电池欠压等多种告警功能。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22、告警功能：过载、市电异常、UPS故障、电池欠压等多种告警功能。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23、保护功能：短路、过载、过温、电池欠压、过欠压、风扇故障。</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24、通讯功能：RS232 或 USB。</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模块化UPS</w:t>
            </w:r>
          </w:p>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功率模块</w:t>
            </w:r>
          </w:p>
        </w:tc>
        <w:tc>
          <w:tcPr>
            <w:tcW w:w="4935" w:type="dxa"/>
            <w:gridSpan w:val="2"/>
            <w:noWrap w:val="0"/>
            <w:vAlign w:val="center"/>
          </w:tcPr>
          <w:p>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模块化设计，功率模块支持热插拔，便于现场维护。</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铅蓄电池</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1、额定电压：12V。</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2、额定容量：≥100 AH。</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3、浮充寿命：≥8-10年。</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4、外观：无变形、漏液、裂纹及污迹；标识清晰。</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5、结构：正、负极端子有明显标志，便于连接。</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6、阻燃性能：应符合YD/T799-2010中第6.4条的要求。</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7、气密性：能承受≥50kPa的正压或负压而不破裂、不开胶，压力释放后壳体无残余变形。</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8、大电流放电：以30压放电≥3min, 极柱不熔断、内部汇流排不熔断，外观不出现异常。</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9、容益保存率：静置28天后容呈保存率≥96%。</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10、密封反应效率：密封反应效率≥95%。</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11、防酸雾性能：对完全充电后的电池以0.2I10A 电流连续再充电4h,PH值应呈中性。</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12、安全阀要求：开阀压力：≥10-35kPa;闭阀压力：≥3-30kPa。</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13、耐过充电能力：完全充电后的电池以0.3I10A连续充电160h, 无变形、无漏液。</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14、端电压均衡性：开路：最高与最低差值应≤100mV；浮充：进入浮充状态24h后端电压差≤480mV；放电：端电压差≤600mV。</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15、电池间连接电压降：△U≤l0mV。</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16、防爆性能：充电过程中遇明火，内部不引燃、不引爆。</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17、封口剂性能：环境温度-30℃~+65℃之间，封口剂无裂纹与溢流现象。</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18、内阻：同组蓄电池内阻偏差为实测值。</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19、热失控敏感性：蓄电池温度≤60℃；每24h的电流增长率≤50%。</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20、过度发电：容量恢复值≥90%。</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21、低温敏感性：10h率容量≥O.9C10; 外观无破裂、过度膨胀及槽、盖分离现象。</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22、再充电性能：恒压充屯24h的再充电能力因素Rbr21h≥85%。</w:t>
            </w:r>
          </w:p>
          <w:p>
            <w:pPr>
              <w:spacing w:line="320" w:lineRule="exact"/>
              <w:ind w:right="164"/>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23、容量一致性：同组蓄电池容量试验时，最大实际容量与最小实际容量差值≤5%。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96</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电池箱</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1、箱体采用环保镀锌板材料，承载能力大，整柜静电喷塑、耐磨、防腐蚀、防火性能好、绝缘、经久耐用；</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铜牌</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电池连接线，主机至电池箱连接线</w:t>
            </w:r>
          </w:p>
        </w:tc>
        <w:tc>
          <w:tcPr>
            <w:tcW w:w="1079" w:type="dxa"/>
            <w:vMerge w:val="restart"/>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直流断路器</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电池箱电池开关</w:t>
            </w:r>
          </w:p>
        </w:tc>
        <w:tc>
          <w:tcPr>
            <w:tcW w:w="1079" w:type="dxa"/>
            <w:vMerge w:val="continue"/>
            <w:noWrap w:val="0"/>
            <w:vAlign w:val="center"/>
          </w:tcPr>
          <w:p>
            <w:pPr>
              <w:jc w:val="center"/>
              <w:rPr>
                <w:rFonts w:hint="eastAsia" w:ascii="宋体" w:hAnsi="宋体" w:eastAsia="宋体" w:cs="宋体"/>
                <w:color w:val="auto"/>
                <w:kern w:val="0"/>
                <w:sz w:val="21"/>
                <w:szCs w:val="21"/>
                <w:highlight w:val="none"/>
                <w:lang w:bidi="ar"/>
              </w:rPr>
            </w:pP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w:t>
            </w:r>
          </w:p>
        </w:tc>
        <w:tc>
          <w:tcPr>
            <w:tcW w:w="1765"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开关箱</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电池开关箱</w:t>
            </w:r>
          </w:p>
        </w:tc>
        <w:tc>
          <w:tcPr>
            <w:tcW w:w="1079" w:type="dxa"/>
            <w:vMerge w:val="continue"/>
            <w:noWrap w:val="0"/>
            <w:vAlign w:val="center"/>
          </w:tcPr>
          <w:p>
            <w:pPr>
              <w:jc w:val="center"/>
              <w:rPr>
                <w:rFonts w:hint="eastAsia" w:ascii="宋体" w:hAnsi="宋体" w:eastAsia="宋体" w:cs="宋体"/>
                <w:color w:val="auto"/>
                <w:kern w:val="0"/>
                <w:sz w:val="21"/>
                <w:szCs w:val="21"/>
                <w:highlight w:val="none"/>
                <w:lang w:bidi="ar"/>
              </w:rPr>
            </w:pP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u w:val="none"/>
                <w:lang w:bidi="ar"/>
              </w:rPr>
              <w:t>1.3、视频矩阵升级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视频综合平台</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1、约5U机箱，嵌入式非X86架构，采用无源背板，机箱≥13个板卡插槽，系统稳定可靠。</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2、支持双主控板冗余备份、双电源冗余备份，支持热插拔，双主控自动切换过程，解码显示视频无卡顿现象，编码预览视频无卡顿、现象录像视频无丢失。</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3、设备支持4K输出板最大分辨率为4096×2160，其它板卡支持至少8中分辨率输出1920×1080、1680×1050、1600×1200、1400×1050、1280×1024、1280×960、1280×720、1024×768。</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4、设备单板支持128个漫游窗口叠加，支持窗口置顶或置底设置，支持1、2、4、6、8、9、12、16、32、36、48、64画面分割显示。</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5、设备支持显示预案功能，可将样机的视频输出状态保存为场景，可设置多个场景并可对每个场景进行配置、清空、复制、修改、切换等操作，可实现多个场景轮巡切换、（预案）轮巡。</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6、支持虚拟云台控制功能，具备虚拟云台控制按键，可调整球机和云台的运行速度和方向，并且支持多用户云台抢占、云台控制锁定功能。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7、设备主控板具有≥8个串口，每个串口挂载≥8个RS485控制设备，可将IP数据发送给串口。</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8、具备视频遮挡报警、视频丢失报警、非法访问报警、IP冲突报警等功能。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9、设备支持视频输入通道参数设置功能，可对单个视频输入通道进行分辨率、帧率、码率、亮度、对比度、饱和度、色调、去噪等参数设置，图像显示模式可设定标准、室内、室外、弱光等显示模式进行设置。</w:t>
            </w:r>
          </w:p>
          <w:p>
            <w:pPr>
              <w:spacing w:line="320" w:lineRule="exact"/>
              <w:ind w:right="164"/>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kern w:val="0"/>
                <w:sz w:val="21"/>
                <w:szCs w:val="21"/>
                <w:highlight w:val="none"/>
                <w:lang w:bidi="zh-CN"/>
              </w:rPr>
              <w:t>10、具有≥4个RJ45 自适应以太网口，≥3个标准RS485，具有USB接口。</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DVI输入板卡</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1、DVI 编码输入板，支持≥4 路DVI 信号接入。</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2、支持H264 编码， 支持Smart264 编码。</w:t>
            </w:r>
          </w:p>
          <w:p>
            <w:pPr>
              <w:spacing w:line="320" w:lineRule="exact"/>
              <w:ind w:right="164"/>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kern w:val="0"/>
                <w:sz w:val="21"/>
                <w:szCs w:val="21"/>
                <w:highlight w:val="none"/>
                <w:lang w:bidi="zh-CN"/>
              </w:rPr>
              <w:t>3、支持用转接头进行VGA、HDMI输入转DVI输入，支持复合音频输入。</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1765"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HDMI输出板卡</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1、HDMI输出板，支持≥4路HDMI信号输出。</w:t>
            </w:r>
          </w:p>
          <w:p>
            <w:pPr>
              <w:spacing w:line="320" w:lineRule="exact"/>
              <w:ind w:right="164"/>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kern w:val="0"/>
                <w:sz w:val="21"/>
                <w:szCs w:val="21"/>
                <w:highlight w:val="none"/>
                <w:lang w:bidi="zh-CN"/>
              </w:rPr>
              <w:t>2、支持解码≥2路2400W@25fps、或≥4路1200W@25fps、或≥8路800W@25fps、或≥16路400W@25fps、或≥ 32路200W@25fps，或≥64路720P@25fps。</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1765"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智能大屏管理平台</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 xml:space="preserve">1、★支持C/S和B/S系统架构，支持 Windows操作系统，支持通过浏览器对系统进行设备统一管理、大屏配置、信号显示控制、场景预案管理、内容上墙、大屏门户、多屏互动、环境设备配置和控制操作、信息发布、大屏管理、字幕管理，支持通过客户端软件和手机/平板APP（安卓、鸿蒙、IOS）对大屏系统进行大屏门户、场景/预案切换、远程操控、内容上墙、内容切换等大屏操作。  </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创建多种用户角色，针对不同的用户角色可分配不同的组织权限、功能应用权限、信号源权限、屏幕墙操控管理权限，支持角色分组；支持多用户登录，用户数量无限制，多用户操作同步实现多人协同办公，操作同步显示。</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3、支持配置拼控信号，配置拼控信号时，展示拼控的输入通道列表，可对输入通道设置通道名称、业务别名、关联播控主机的配资；针对有高清输入板的拼控信号，可设置信号拼接。</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4、★支持展示视频、图片、网页等内容的缩略图，可控制正在播放视频的进度、启动、停止播放， 支持在进度条浮窗显示；支持对 PPT 进行翻页控制；支持远程操控播控主机，进行大屏内容的控制，可远程操控大屏正在播放的可视化、 AR、VR、第三方业务系统等；支持触发系统快捷键， 包括Win、Win+D、任务管理器 、 重启程序等；支持选择桌面，或直接控制播控主机显示桌面。</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5、支持对拼控大屏进行配置，配置内容包括有屏幕所关联的设备解码通道、屏幕的分辨率、取消与设备解码通道的关联。</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6、支持按照内容类型进行过滤，内容类型好含有(图片、视频、程序包、doc、ppt、pdf、excel、网页)。</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7、LED控制卡可设置控制卡组名称、控制卡信息（IP地址、端口号、用户名、密码）、可添加多个控制卡、关联配电柜（IP地址、端口号）。</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8、★关联了播控信号的拼控大屏、播控大屏、会议平板等屏幕，支持创建多个播控页面，可按照播控的分辨率创建画布，画布支持调节缩放比例， 支持 添加、删除、修改多个页面，页面可设置背景颜色、背景图片等；支持将网页、程序包、图片、视频、 PPT 、Word 、 Excel 、 PDF 、文本等内容窗口拖动到播控页面中进行设置，可设置多种类型窗口的拼接布局，每种类型窗口可添加多个文件，可设置内容文件播放时长 、 内容播放顺序等属性，可一键切换大屏中播放的内容 ；支持 设置内容窗口层级、全屏，多个窗口的对齐方式（左对齐、居中对齐、右对齐、顶部对齐、垂直对齐、底部对齐）；窗口支持绑定系统快捷键，并支持将快捷键同步至操控端，进行快速控制。</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9、支持开窗漫游、窗口上移、下移、置顶、置底、全屏、修改窗口名称、删除窗口的操作。</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10、支持根据素材类型、创建时间的开始时间至结束时间筛选记录。</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11、支持门户配置，可根据门户模板设置大屏的主门户、二级门户，配置门户标题、底图、门户菜单以及菜单的场景、页面等。</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12、专题管理支持列表展示、添加专题、设置专题、播放/暂停专题、删除专题、对指定专题添加网页的功能。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13、支持大屏预编辑功能，在不影响大屏显示的前提下进行后台布局。</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支持分别统计拼控大屏、播控大屏的屏幕数量；支持查看拼控器的设备总数、在线数、在线率、所在场所名称、设备名称；支持查看播控主机设备总数、在线数、在线率，以及每个播控主机的页面数量、分辨率、温度、稳定运行时长、内存使用情况、硬盘使用情况、CPU 使用比例；支持查看PC主机的在离线情况；支持查看设备的在离线告警，近7天告警数量统计，近7天离线次数统计。</w:t>
            </w:r>
          </w:p>
          <w:p>
            <w:pPr>
              <w:spacing w:line="320" w:lineRule="exact"/>
              <w:ind w:right="164"/>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kern w:val="0"/>
                <w:sz w:val="21"/>
                <w:szCs w:val="21"/>
                <w:highlight w:val="none"/>
                <w:lang w:bidi="zh-CN"/>
              </w:rPr>
              <w:t>15、支持一键将本地电脑桌面，投放到大屏上显示。</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管理客户端</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1、处理器：不低于六核2.9GHz主频处理器。</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2、内存：不低于8GB，支持扩展到32GB以上。</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3、≥2G显存独立显卡。</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4、≥128GB SATA SSD和≥1TB SATA HDD硬盘。</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5、支持≥16个窗口同时1或2倍速播放，或支持≥9个窗口同时4倍速播放，或支持≥4个窗口同时8倍速或16倍速播放。</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6、支持播放GA/T1154.2-2014中4.4.2.1规定的≥70种视频格式文件功能，支持全屏、单屏、2分屏、4分屏、9分屏、16分屏播放。</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7、支持应用软件向导式启动及更新升级，支持应用软件打开即可全屏显示。</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8、支持视频客户端实现画中画显示，支持将≥2个IPC画面合成1个画面，支持在≥1个大画面叠加1个小画面，支持≥2个画面分2个窗口显示。</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9、可实现≥400万像素解码不低于16路。</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10、支持硬盘断电保护，支持将硬盘数据还原到指定还原点。</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11、支持windows系统、UOS系统、麒麟系统、CentOS系统等系统安装。</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13、支持视频客户端进行画中画显示，把≥二个IPC的画面合并成一个画面，在≥一个大画面叠加一个小画面，也可以分≥二个窗口显示。</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支持Windows应用虚拟化，支持双系统同时开机同时使用；支持安装云盘软件，能对指定目录进行增备、全备及双向同步；支持对操作系统进行镜像备份和恢复；支持使用视图播放器对文件进行播放；支持使用浏览器对IPC进行预览回放操作，使用浏览器对平台软件进行操作。</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15、支持远程开关机、远程唤醒。</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16、≥21.5英寸 1920*1080 高清显示，USB接口≥10个、PCI-E插槽≥2个、以太网口：≥1个RJ45 10M、100M、1000M自适应以太网口、显示输出接口：≥2个VGA接口、≥2个HDMI接口，支持扩展机箱风扇进行散热。</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u w:val="none"/>
                <w:lang w:bidi="ar"/>
              </w:rPr>
              <w:t>1.4、（2.0）移动执法设备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四旋翼无人机</w:t>
            </w:r>
          </w:p>
        </w:tc>
        <w:tc>
          <w:tcPr>
            <w:tcW w:w="4935" w:type="dxa"/>
            <w:gridSpan w:val="2"/>
            <w:noWrap w:val="0"/>
            <w:vAlign w:val="top"/>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1、支持</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4800 万像素照片，</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4K/60fps 视频</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2、支持</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 xml:space="preserve">34 分钟续航 </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3、支持</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 xml:space="preserve">10 公里高清图传 </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4、支持功能APAS 3.0 智能避障</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5、支持焦点跟随</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6、配备红外夜视模块（具备夜视巡查、搜索、抓捕、救援功能）、高空喊话模块、高空探照模块</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含4G图传回指挥中心模块</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无人机电池</w:t>
            </w:r>
          </w:p>
        </w:tc>
        <w:tc>
          <w:tcPr>
            <w:tcW w:w="4935" w:type="dxa"/>
            <w:gridSpan w:val="2"/>
            <w:noWrap w:val="0"/>
            <w:vAlign w:val="top"/>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无人机专用备用电池。</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移动布控球</w:t>
            </w:r>
          </w:p>
        </w:tc>
        <w:tc>
          <w:tcPr>
            <w:tcW w:w="4935" w:type="dxa"/>
            <w:gridSpan w:val="2"/>
            <w:noWrap w:val="0"/>
            <w:vAlign w:val="top"/>
          </w:tcPr>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1、支持双镜头，通道1像素≥400万，通道2像素≥800万，内置GPU芯片，靶面尺寸≥1/1.8英寸，支持两个摄像头同时预览。</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2、支持≥30倍光学变倍，≥12倍数字变倍，支持最低照度彩色≤0.0001Lux，黑白≤0.00005Lux，支持红外照射距离≥100米。</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3、★设备自带≥2.4英寸LCD触摸屏，支持视频预览、功能设置、系统参数设置，支持控制云台进行转动、变焦命令，支持智能功能选择；特写摄像头抓拍图片分辨率为≥2560*1440，全景摄像头分辨率为≥3840*2160。</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4、支持人脸抓拍功能，可对经过设定区域的行人进行人脸检测和人脸跟踪，当检测到人脸后，可抓拍人脸图片，抓拍图片数量可设。</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5、特写摄像头水平旋转范围：360度连续旋转，垂直旋转范围不小于 -20度 ~ 90度范围，水平手控速度: ≥100°/s；垂直手控速度: ≥100°/s。</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6、★支持安全帽检测，最大同时检测≥30个安全帽。支持≥4种颜色，红色、白色、蓝色、黄色等安全帽颜色检测；支持不戴安全帽检测视频报警：预览界面显示红、绿、黑三种检测框状态；支持不戴安全帽报警照片及取证录像。</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7、支持5G网络（支持SA/NSA），具有三个SIM卡卡槽，支持移动、联通、电信5G SIM卡，兼容移动、联通、电信4G SIM卡。</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8、支持定时任务，当设备待机时间达到设定值时，可自动运行调预置位、巡航扫描、花样扫描等功能。</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9、显示屏可显示设备显示状态：存储时间、蓝牙连接状态、WIFI连接状态、3G/4G连接状态、平台连接状态、录像状态、定位状态、电量显示，屏幕可开启和关闭。</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10、支持黑白名单功能，可对黑名单车辆进场报警，并以语音的方式将布控车辆车牌号码报出。黑名单录入车辆数量不少于12万。</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11、具备GPS/北斗/混合定位功能，并能在监控画面叠加设备所在的经纬度信息，在定位模块启动后≤8秒内可显示定位信息，水平定位误差小于12米。</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12、★内置双拾音器，在目标声源平均声级（距声源≥1m处）为65dB(A)、背景噪声不大于40dB(A)的环境中，拾音器距声源≥10米处监听到的声音应清晰。</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13、设备配套三脚架≥1个，交流电源线≥1条，适配器≥1个，电池≥2个，安全绳≥1条，螺丝刀≥1个，航空线缆≥1条，电池充电器≥1个。</w:t>
            </w:r>
          </w:p>
          <w:p>
            <w:pPr>
              <w:spacing w:line="320" w:lineRule="exact"/>
              <w:ind w:right="164"/>
              <w:rPr>
                <w:rFonts w:hint="eastAsia" w:ascii="宋体" w:hAnsi="宋体" w:eastAsia="宋体" w:cs="宋体"/>
                <w:bCs/>
                <w:color w:val="auto"/>
                <w:kern w:val="0"/>
                <w:sz w:val="21"/>
                <w:szCs w:val="21"/>
                <w:highlight w:val="none"/>
                <w:lang w:bidi="zh-CN"/>
              </w:rPr>
            </w:pPr>
            <w:r>
              <w:rPr>
                <w:rFonts w:hint="eastAsia" w:ascii="宋体" w:hAnsi="宋体" w:eastAsia="宋体" w:cs="宋体"/>
                <w:bCs/>
                <w:color w:val="auto"/>
                <w:kern w:val="0"/>
                <w:sz w:val="21"/>
                <w:szCs w:val="21"/>
                <w:highlight w:val="none"/>
                <w:lang w:bidi="zh-CN"/>
              </w:rPr>
              <w:t>14、设备防护等级不低于IP66，在-10℃~55℃环境下正常工作。</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户外移动电站</w:t>
            </w:r>
          </w:p>
        </w:tc>
        <w:tc>
          <w:tcPr>
            <w:tcW w:w="4935" w:type="dxa"/>
            <w:gridSpan w:val="2"/>
            <w:noWrap w:val="0"/>
            <w:vAlign w:val="top"/>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1、电池能量</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270000mAH</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2、电池类型：锂离子动力电池，</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3、DC输出额定容量</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156000mAh</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4、AC输出容量</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729WH(230V~50Hz/1000W AC OUT)</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735" w:type="dxa"/>
            <w:gridSpan w:val="6"/>
            <w:noWrap w:val="0"/>
            <w:vAlign w:val="center"/>
          </w:tcPr>
          <w:p>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1.5、天网监控客户端视频应用电脑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显示器</w:t>
            </w:r>
          </w:p>
        </w:tc>
        <w:tc>
          <w:tcPr>
            <w:tcW w:w="4935" w:type="dxa"/>
            <w:gridSpan w:val="2"/>
            <w:noWrap w:val="0"/>
            <w:vAlign w:val="center"/>
          </w:tcPr>
          <w:p>
            <w:pPr>
              <w:widowControl/>
              <w:numPr>
                <w:ilvl w:val="0"/>
                <w:numId w:val="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IPS屏，HDMI+VGA双接口。</w:t>
            </w:r>
          </w:p>
          <w:p>
            <w:pPr>
              <w:widowControl/>
              <w:numPr>
                <w:ilvl w:val="0"/>
                <w:numId w:val="3"/>
              </w:numPr>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27寸显示器，分辨率</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1920*1080。</w:t>
            </w:r>
          </w:p>
          <w:p>
            <w:pPr>
              <w:widowControl/>
              <w:numPr>
                <w:ilvl w:val="0"/>
                <w:numId w:val="3"/>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屏幕比例</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16:9。</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显示器支架</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指挥中心操作台显示器支架，定制专用。</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智慧服务终端</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1、应用软件应提供网络服务，提供灵活、多样的部署方案，满足项目中各种不同环境的需求。</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2、软件可以对不同类型的设备进行管理。客户端支持添加多种类型的设备，包括网络摄像机、NVR、大屏控制设备等等。如添加编码设备后，可通过客户端预览监控画面、回放录像文件。</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3、具备激活机制，为了加强系统及数据的安全性，一些设备不再提供固定的初始密码，需通过激活机制完成设备初始化，增加激活机制后，首次开启设备时必须设置密码激活，才可正常使用。</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4、支持批量导入设备，当待添加的设备数量较多时，可以在模板中输入设备信息，将编辑好的模板上传，实现批量添加设备。</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5、软件支持生成单个或多个设备的二维码，包含设备的IP、用户名、密码等信息。通过手机客户端扫描二维码可直接添加单个或多个设备到手机端上。</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支持自定义添加分组或者以设备名称生成分组，前者添加分组后，需要手动将资源通道导入到分组，选择后者时，设备包含的通道资源会自动导入到对应分组下，用户可根据实际需求选择分组建立方式。通过建立分组，方便用户进行设备管理。</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7、应支持全景地图、地图查询、报警管理、业务管理、运维管理和配置管理。</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8、可根据实际需要通过业务模块的增加来实现系统功能的升级和扩容，为今后系统的升级、扩建留有余地。</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9、可根据系统容量、存储要求、视频并发量要求规划和部署服务器。当平台需要扩容时，可做到灵活扩展，平滑升级。</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10、平台以空间地理信息系统为基础，建立集安全保卫、防范监控、GIS应急实战、安保业务应用为一体的安防应用平台。</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11、支持jQuery+JS+CSS框架技术用于实现具有表现力的web界面，提升可视化展示效果，在运维管理中有大量应用，可以有效直观的展现当前系统的运行状态。</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12、当事件发生时，客户端会接收到事件信息，通过事件中心模块可以查看实时事件、查询历史事件、处理事件等，实现事件的监测和管理，保证有序、安全的监控环境。</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13、支持H.264/Mpeg4/H.265等视频编码和G711/G722/AAC等音频编码的视音频预览播放。</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配置不低于：i7-10代(8核16线程)/16GB/512G SSD/12GB独显(GeForce RTX3060)/27寸显示器/键鼠/20L大机箱/450W电源</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765" w:type="dxa"/>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移动智慧服务终端</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1、应用软件应提供网络服务，提供灵活、多样的部署方案，满足项目中各种不同环境的需求。</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2、软件可以对不同类型的设备进行管理。客户端支持添加多种类型的设备，包括网络摄像机、NVR、大屏控制设备等等。如添加编码设备后，可通过客户端预览监控画面、回放录像文件。</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3、具备激活机制，为了加强系统及数据的安全性，一些设备不再提供固定的初始密码，需通过激活机制完成设备初始化，增加激活机制后，首次开启设备时必须设置密码激活，才可正常使用。</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4、支持批量导入设备，当待添加的设备数量较多时，可以在模板中输入设备信息，将编辑好的模板上传，实现批量添加设备。</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5、软件支持生成单个或多个设备的二维码，包含设备的IP、用户名、密码等信息。通过手机客户端扫描二维码可直接添加单个或多个设备到手机端上。</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支持自定义添加分组或者以设备名称生成分组，前者添加分组后，需要手动将资源通道导入到分组，选择后者时，设备包含的通道资源会自动导入到对应分组下，用户可根据实际需求选择分组建立方式。通过建立分组，方便用户进行设备管理。</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7、应支持全景地图、地图查询、报警管理、业务管理、运维管理和配置管理。</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8、可根据实际需要通过业务模块的增加来实现系统功能的升级和扩容，为今后系统的升级、扩建留有余地。</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9、可根据系统容量、存储要求、视频并发量要求规划和部署服务器。当平台需要扩容时，可做到灵活扩展，平滑升级。</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10、平台以空间地理信息系统为基础，建立集安全保卫、防范监控、GIS应急实战、安保业务应用为一体的安防应用平台。</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11、支持jQuery+JS+CSS框架技术用于实现具有表现力的web界面，提升可视化展示效果，在运维管理中有大量应用，可以有效直观的展现当前系统的运行状态。</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12、当事件发生时，客户端会接收到事件信息，通过事件中心模块可以查看实时事件、查询历史事件、处理事件等，实现事件的监测和管理，保证有序、安全的监控环境。</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13、支持H.264/Mpeg4/H.265等视频编码和G711/G722/AAC等音频编码的视音频预览播放。</w:t>
            </w:r>
          </w:p>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配置不低于 ：R7 5800H/16G/512G/RTX 3050 4G</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全高清全面屏/Win11/15.6</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735" w:type="dxa"/>
            <w:gridSpan w:val="6"/>
            <w:noWrap w:val="0"/>
            <w:vAlign w:val="top"/>
          </w:tcPr>
          <w:p>
            <w:pPr>
              <w:pStyle w:val="2"/>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u w:val="none"/>
                <w:lang w:bidi="ar"/>
              </w:rPr>
              <w:t>1.6、技术服务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辅材</w:t>
            </w:r>
          </w:p>
        </w:tc>
        <w:tc>
          <w:tcPr>
            <w:tcW w:w="4935" w:type="dxa"/>
            <w:gridSpan w:val="2"/>
            <w:noWrap w:val="0"/>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1、网线、水晶头、穿套管、螺丝等辅材材料</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技术服务</w:t>
            </w:r>
          </w:p>
        </w:tc>
        <w:tc>
          <w:tcPr>
            <w:tcW w:w="4935" w:type="dxa"/>
            <w:gridSpan w:val="2"/>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1、.设备配置、补光灯平台调试</w:t>
            </w:r>
          </w:p>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2、安装、调试后台设备</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735" w:type="dxa"/>
            <w:gridSpan w:val="6"/>
            <w:noWrap w:val="0"/>
            <w:vAlign w:val="center"/>
          </w:tcPr>
          <w:p>
            <w:pPr>
              <w:widowControl/>
              <w:jc w:val="left"/>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1.7、4G物联卡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4G物联卡</w:t>
            </w:r>
          </w:p>
        </w:tc>
        <w:tc>
          <w:tcPr>
            <w:tcW w:w="4935" w:type="dxa"/>
            <w:gridSpan w:val="2"/>
            <w:noWrap w:val="0"/>
            <w:vAlign w:val="top"/>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4G物联卡,流量</w:t>
            </w:r>
            <w:r>
              <w:rPr>
                <w:rFonts w:hint="eastAsia" w:ascii="宋体" w:hAnsi="宋体" w:eastAsia="宋体" w:cs="宋体"/>
                <w:bCs/>
                <w:color w:val="auto"/>
                <w:kern w:val="0"/>
                <w:sz w:val="21"/>
                <w:szCs w:val="21"/>
                <w:highlight w:val="none"/>
                <w:lang w:bidi="zh-CN"/>
              </w:rPr>
              <w:t>≥</w:t>
            </w:r>
            <w:r>
              <w:rPr>
                <w:rFonts w:hint="eastAsia" w:ascii="宋体" w:hAnsi="宋体" w:eastAsia="宋体" w:cs="宋体"/>
                <w:color w:val="auto"/>
                <w:kern w:val="0"/>
                <w:sz w:val="21"/>
                <w:szCs w:val="21"/>
                <w:highlight w:val="none"/>
                <w:lang w:bidi="ar"/>
              </w:rPr>
              <w:t>20G/月，无线智能前端与市局视频智能化平台联网接入。</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735" w:type="dxa"/>
            <w:gridSpan w:val="6"/>
            <w:noWrap w:val="0"/>
            <w:vAlign w:val="center"/>
          </w:tcPr>
          <w:p>
            <w:pPr>
              <w:widowControl/>
              <w:jc w:val="center"/>
              <w:textAlignment w:val="center"/>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四、钟山县天网三、四期维护服务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名称</w:t>
            </w:r>
          </w:p>
        </w:tc>
        <w:tc>
          <w:tcPr>
            <w:tcW w:w="2858"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技术规格</w:t>
            </w:r>
          </w:p>
        </w:tc>
        <w:tc>
          <w:tcPr>
            <w:tcW w:w="20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数量</w:t>
            </w:r>
          </w:p>
        </w:tc>
        <w:tc>
          <w:tcPr>
            <w:tcW w:w="1079"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1079"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维护时间/年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735" w:type="dxa"/>
            <w:gridSpan w:val="6"/>
            <w:noWrap w:val="0"/>
            <w:vAlign w:val="center"/>
          </w:tcPr>
          <w:p>
            <w:pPr>
              <w:widowControl/>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1.1结构化摄像机维护费及维保费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结构化摄像机维护</w:t>
            </w:r>
          </w:p>
        </w:tc>
        <w:tc>
          <w:tcPr>
            <w:tcW w:w="2858"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日常维护</w:t>
            </w:r>
          </w:p>
        </w:tc>
        <w:tc>
          <w:tcPr>
            <w:tcW w:w="2077"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300</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台</w:t>
            </w:r>
          </w:p>
        </w:tc>
        <w:tc>
          <w:tcPr>
            <w:tcW w:w="1079" w:type="dxa"/>
            <w:noWrap w:val="0"/>
            <w:vAlign w:val="center"/>
          </w:tcPr>
          <w:p>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r>
    </w:tbl>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w:t>
      </w: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p>
    <w:p>
      <w:pPr>
        <w:pageBreakBefore w:val="0"/>
        <w:widowControl w:val="0"/>
        <w:kinsoku/>
        <w:wordWrap/>
        <w:overflowPunct/>
        <w:topLinePunct w:val="0"/>
        <w:bidi w:val="0"/>
        <w:adjustRightInd/>
        <w:snapToGrid/>
        <w:spacing w:line="400" w:lineRule="atLeast"/>
        <w:ind w:firstLine="482" w:firstLineChars="200"/>
        <w:textAlignment w:val="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现更正为：</w:t>
      </w:r>
      <w:r>
        <w:rPr>
          <w:rFonts w:hint="eastAsia" w:ascii="宋体" w:hAnsi="宋体" w:cs="宋体"/>
          <w:b/>
          <w:bCs/>
          <w:color w:val="auto"/>
          <w:sz w:val="24"/>
          <w:szCs w:val="24"/>
          <w:lang w:val="en-US" w:eastAsia="zh-CN"/>
        </w:rPr>
        <w:t>一、需求表“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765"/>
        <w:gridCol w:w="2858"/>
        <w:gridCol w:w="2077"/>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top"/>
          </w:tcPr>
          <w:p>
            <w:pPr>
              <w:pStyle w:val="2"/>
              <w:jc w:val="center"/>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highlight w:val="none"/>
                <w:u w:val="none"/>
              </w:rPr>
              <w:t>序号</w:t>
            </w:r>
          </w:p>
        </w:tc>
        <w:tc>
          <w:tcPr>
            <w:tcW w:w="1765" w:type="dxa"/>
            <w:noWrap w:val="0"/>
            <w:vAlign w:val="top"/>
          </w:tcPr>
          <w:p>
            <w:pPr>
              <w:pStyle w:val="2"/>
              <w:jc w:val="center"/>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highlight w:val="none"/>
                <w:u w:val="none"/>
              </w:rPr>
              <w:t>名称</w:t>
            </w:r>
          </w:p>
        </w:tc>
        <w:tc>
          <w:tcPr>
            <w:tcW w:w="4935" w:type="dxa"/>
            <w:gridSpan w:val="2"/>
            <w:noWrap w:val="0"/>
            <w:vAlign w:val="top"/>
          </w:tcPr>
          <w:p>
            <w:pPr>
              <w:pStyle w:val="2"/>
              <w:jc w:val="center"/>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highlight w:val="none"/>
                <w:u w:val="none"/>
              </w:rPr>
              <w:t>技术参数及要求</w:t>
            </w:r>
          </w:p>
        </w:tc>
        <w:tc>
          <w:tcPr>
            <w:tcW w:w="1079" w:type="dxa"/>
            <w:noWrap w:val="0"/>
            <w:vAlign w:val="top"/>
          </w:tcPr>
          <w:p>
            <w:pPr>
              <w:pStyle w:val="2"/>
              <w:jc w:val="center"/>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highlight w:val="none"/>
                <w:u w:val="none"/>
              </w:rPr>
              <w:t>数量</w:t>
            </w:r>
          </w:p>
        </w:tc>
        <w:tc>
          <w:tcPr>
            <w:tcW w:w="1079" w:type="dxa"/>
            <w:noWrap w:val="0"/>
            <w:vAlign w:val="top"/>
          </w:tcPr>
          <w:p>
            <w:pPr>
              <w:pStyle w:val="2"/>
              <w:jc w:val="center"/>
              <w:rPr>
                <w:rFonts w:hint="eastAsia" w:ascii="宋体" w:hAnsi="宋体" w:eastAsia="宋体" w:cs="宋体"/>
                <w:b w:val="0"/>
                <w:bCs w:val="0"/>
                <w:sz w:val="21"/>
                <w:szCs w:val="21"/>
                <w:highlight w:val="none"/>
                <w:u w:val="none"/>
              </w:rPr>
            </w:pPr>
            <w:r>
              <w:rPr>
                <w:rFonts w:hint="eastAsia" w:ascii="宋体" w:hAnsi="宋体" w:eastAsia="宋体" w:cs="宋体"/>
                <w:b w:val="0"/>
                <w:bCs w:val="0"/>
                <w:sz w:val="21"/>
                <w:szCs w:val="21"/>
                <w:highlight w:val="none"/>
                <w:u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jc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kern w:val="0"/>
                <w:sz w:val="21"/>
                <w:szCs w:val="21"/>
                <w:highlight w:val="none"/>
                <w:u w:val="none"/>
                <w:lang w:bidi="ar"/>
              </w:rPr>
              <w:t>一、钟山县天网三期旧杆更换结构化建设部分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kern w:val="0"/>
                <w:sz w:val="21"/>
                <w:szCs w:val="21"/>
                <w:highlight w:val="none"/>
                <w:u w:val="none"/>
                <w:lang w:bidi="ar"/>
              </w:rPr>
              <w:t>1.1结构化摄像机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1</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zh-CN"/>
              </w:rPr>
              <w:t>结构化监控服务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1、像素≥800万，采用一体化设计，内置双镜头，内置≥2个麦克风、≥1个扬声器。</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2、支持最低照度：彩色≤0.0003 lx，黑白≤0.0001 lx，信噪比不小于60dB。</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3、支持在分辨率1920*1080@25fps，延时不大于70ms，支持在2560*1440@25fps下，清晰度均不小于1400TVL。</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4、★采用金属外壳、下置藏线盒，可通过IE浏览器设置登录超时时间，当登录后无操作时长达到设置阈值后，设备自动退出并重新进入登录界面，设备具有耀光抑制功能，耀光区域≤1%。</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5、内置混合补光灯，支持混合补光、白光补光和关闭模式，可根据被摄物的距离自动调节混合灯亮度。</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6、支持检出两眼瞳距20像素点以上的人脸图片，支持≥10个人脸库的管理，支持≥15万张人脸的导入。</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7、★可同时支持≥10路客户端和≥5路web端事件布防，设备在布防时间段内主动上传感知数据，断网重连后，报警信息与报警图片可继续上传，在IE浏览器下，可通过扫描预览界面上的二维码获取设备资料。</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8、支持侧脸过滤功能，可过滤上下、左右角度达到预设值的人脸，支持单场景同时检出不少于40张人脸图片。</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9、支持车牌号码、车牌类型、车辆类型、车身颜色、车辆品牌等属性识别，支持车牌识别并抓拍。</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在IE浏览器下，具有设备重启和布防动态报警数据感知与记录功能，在IE浏览器下，布防动态报警数据包括异常掉线、历史布防、实时布防≥3种类型，可记录报警的开始时间、结束时间、布防类型、报警链路地址、端口、链路续传。</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11、支持通过IE浏览器或客户端软件控制镜头垂直±10°调节。</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12、支持对镜头前盖玻璃加热，去除玻璃上的冰状和水状附着物。</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设备uboot应采用加密存储，支持硬件微引导程序、uboot、OS、应用软件逐级校验功能，非法篡改的uboot、OS、应用软件固件包，不能通过命令行、浏览器、客户端方式进行升级，通过离线烧写存储器方式写入的uboot执行程序，不能被硬件微引导程序加载执行。</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14、支持亮度异常、清晰度异常、花屏、雪花、偏色、画面冻结、增益失衡、画面抖动、条纹干扰、信号丢失、视频遮挡、光晕、紫边等故障报警功能。</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15、支持防护等级不低于IP67，供电方式支持AC24 V±20%。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2</w:t>
            </w:r>
          </w:p>
        </w:tc>
        <w:tc>
          <w:tcPr>
            <w:tcW w:w="1765" w:type="dxa"/>
            <w:noWrap w:val="0"/>
            <w:vAlign w:val="center"/>
          </w:tcPr>
          <w:p>
            <w:pPr>
              <w:widowControl/>
              <w:jc w:val="left"/>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yellow"/>
                <w:lang w:bidi="ar"/>
              </w:rPr>
              <w:t>结构化监控万向头</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万向头，铝合金，配合防护罩使用</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3</w:t>
            </w:r>
          </w:p>
        </w:tc>
        <w:tc>
          <w:tcPr>
            <w:tcW w:w="1765" w:type="dxa"/>
            <w:noWrap w:val="0"/>
            <w:vAlign w:val="center"/>
          </w:tcPr>
          <w:p>
            <w:pPr>
              <w:widowControl/>
              <w:jc w:val="left"/>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yellow"/>
                <w:lang w:bidi="ar"/>
              </w:rPr>
              <w:t>结构化监控电源</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电源适配器AC24V。配合摄像机使用</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4</w:t>
            </w:r>
          </w:p>
        </w:tc>
        <w:tc>
          <w:tcPr>
            <w:tcW w:w="1765" w:type="dxa"/>
            <w:noWrap w:val="0"/>
            <w:vAlign w:val="center"/>
          </w:tcPr>
          <w:p>
            <w:pPr>
              <w:widowControl/>
              <w:jc w:val="left"/>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yellow"/>
                <w:lang w:bidi="ar"/>
              </w:rPr>
              <w:t>结构化监控支架</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定制</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5</w:t>
            </w:r>
          </w:p>
        </w:tc>
        <w:tc>
          <w:tcPr>
            <w:tcW w:w="1765" w:type="dxa"/>
            <w:noWrap w:val="0"/>
            <w:vAlign w:val="center"/>
          </w:tcPr>
          <w:p>
            <w:pPr>
              <w:widowControl/>
              <w:jc w:val="left"/>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yellow"/>
                <w:lang w:bidi="ar"/>
              </w:rPr>
              <w:t>结构化监控补光灯</w:t>
            </w:r>
          </w:p>
        </w:tc>
        <w:tc>
          <w:tcPr>
            <w:tcW w:w="4935" w:type="dxa"/>
            <w:gridSpan w:val="2"/>
            <w:noWrap w:val="0"/>
            <w:vAlign w:val="top"/>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1、光源类型：大功率LED，采用暖光补光。</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2、可通过RS485实现可调亮度。</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3、LED灯珠数量≥16颗。</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4、发光角度≥40°。</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5、最佳补光距离不低于16米-25米之间。</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6、触发方式：光敏控制。</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7、防护等级不低于IP66。</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6</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二合一避雷器</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等电位方式简易型网路信号和电源避雷</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80</w:t>
            </w:r>
          </w:p>
        </w:tc>
        <w:tc>
          <w:tcPr>
            <w:tcW w:w="1079" w:type="dxa"/>
            <w:noWrap w:val="0"/>
            <w:vAlign w:val="center"/>
          </w:tcPr>
          <w:p>
            <w:pPr>
              <w:widowControl/>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kern w:val="0"/>
                <w:sz w:val="21"/>
                <w:szCs w:val="21"/>
                <w:highlight w:val="none"/>
                <w:u w:val="none"/>
                <w:lang w:bidi="ar"/>
              </w:rPr>
              <w:t>1.2、视频监控-广角全景+细节联动系统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1</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全彩全景监控服务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1、全景与细节兼顾一体机，全景镜头像素≥400万，细节镜头像素≥400万，≥23倍光学变倍，内置≥2颗GPU芯片，输出不少于两路视频图像。</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2、支持全景照射距离≥30m，细节红外照射距离≥150m，报警灯照射距离≥30m，支持声光警戒，报警联动白光闪烁报警和声音报警，声音内容可选。</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3、支持双路智能行为分析功能，全景通道和细节通道均支持区域入侵、越界侦测、进入区域、离开区域等智能行为分析功能。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4、支持H.265、H.264视频编码标准，最低照度：彩色≤0.0005Lux，黑白≤0.001Lux；可通过IE浏览器设置多套预案参数，支持快捷配置功能。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5、支持二维码功能检测，在IE浏览器下，可通过手机扫描预览界面上的二维码获取设备资料。</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图片合成功能，报警事件触发后，设备可联动全景视频图像与细节视频图像进行抓图，并将两张报警图片合成，具备智能分析抗干扰功能，当篮球、小狗、树叶等非人或车辆目标经过检测区域时不会触发报警。</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7、支持水平旋转范围为360°连续旋转，垂直旋转范围为-20°～90°。</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8、支持电源电压低于设定阈值时，可通过客户端软件或IE浏览器给出欠压报警提示，并可在预览界面显示报警图标。</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具备快捷配置功能，可在预览画面开启或关闭快捷配置页面，可对曝光参数、OSD、智能资源分配模式等参数进行设置，并可一键恢复为默认设置，可将白平衡参数锁定为当前设定值，锁定后白平衡参数值不应改变。</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10、支持跟踪报警功能，可对监视画面中的多个目标进行跟踪，并可显示移动目标的属性，当移动目标进入监视画面时可报警上传，离开监视画面5s后解除报警。</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11、对人或车辆进入警戒区域后，设备可发出白光警示、声音警示，并启动智能跟踪功能。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6个，且标定用时不大于1s。</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13、支持智能红外、透雾、强光抑制、电子防抖、数字降噪、防红外过曝功能。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14、支持区域遮盖功能，支持设置≥24个不规则四边形区域，可设置不同颜色。</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15、★可对镜头前盖玻璃进行加热，去除玻璃上的冰状和水状附着物，具备循环跟踪功能，当全景视频图像中有多个目标触发报警事件后，细节视频图像可联动对多个目标循环跟踪，在设备正前方，距离≥1m处，报警声压最大值应≥80dB(A)。</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16、在彩色模式下，当环境低照度降低至设定阈值，设备可自动开启白光灯补光，在白天、夜晚均可输出彩色视频图像。</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17、支持区域入侵、越界入侵、徘徊、物品移除、物品遗留、人员聚集、停车、快速移动，并联动报警。</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18、支持防护等级≥IP66，≥6kV防浪涌，电压在DC36V±25%范围内变化时，设备可正常工作。</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26</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2</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全彩全景球机支架</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铝合金材质，根据项目情况定制</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26</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735" w:type="dxa"/>
            <w:gridSpan w:val="6"/>
            <w:noWrap w:val="0"/>
            <w:vAlign w:val="center"/>
          </w:tcPr>
          <w:p>
            <w:pPr>
              <w:widowControl/>
              <w:jc w:val="left"/>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1.3、城市制高点球机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1</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制高点监控服务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1、像素≥1600万，内置GPU芯片，靶面尺寸为≥1/1.8英寸。</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2、自带镜头，≥4个图像采集模块，可输出≥1路主视频图像和≥4路辅视频图像。</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3、支持≥45倍光学变倍，视频分辨率：主视频≥4096*2160；辅视频≥5520*2400。</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4、最低照度：彩色≤0.0005lux，黑白≤0.0001lux。</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5、★全景镜头光圈均为F1.0±5%，最大亮度鉴别等级≥11级。</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6、支持AR视频标签添加，修改，删除和标准等系列管理功能，支持视频画面中添加≥500个标签。</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7、支持AR标签防漂移功能，设备调教或者转动时，AR标签与标记物体保持相对静止，支持添加定点标签，区域标签，矢量标签，方向标签，并支持标签联动操作。</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8、支持AR视频标签联动功能，并可对高-高，高-低，低-高三种标签的位置的视频图像，进行切换预览。</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9、★具备除湿功能，设备内置除湿器，可对设备内部进行除湿，除去玻璃罩上的水状附着物。</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10、支持画面调整功能，支持通过客户端对辅助视频图像的全景画面进行上，下，左，右平移和三维空间旋转，进而调整视场画面。</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11、当通过IE浏览器手动点击或框选预览画面中的人脸时，设备能通过PTZ转动将人脸置于画面中心，并对人脸进行抓拍。</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12、支持通过IE浏览器实时预览设备抓拍的人脸图片，并可在历史记录中存储≥100张人脸抓拍图片。</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13、可通过IE浏览器设置≥8个场景进行人脸抓拍，可设置每个场景的布防时间。</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14、支持全景剪裁功能，支持对辅助图像的全景画面进行框选裁剪，只显示框选内的画面，且检测框可拖拽。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15、支持畸变调整功能，支持通过客户端对辅助视频图像的全景画面进行远、中、近≥3种畸变调整。</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16、支持防护等级≥IP67，支持恢复出厂设置，工作温度范围：-40℃～70℃。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2</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制高点监控壁装支架</w:t>
            </w:r>
          </w:p>
        </w:tc>
        <w:tc>
          <w:tcPr>
            <w:tcW w:w="4935" w:type="dxa"/>
            <w:gridSpan w:val="2"/>
            <w:noWrap w:val="0"/>
            <w:vAlign w:val="top"/>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长壁装/铂晶灰/铝合金/</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9735" w:type="dxa"/>
            <w:gridSpan w:val="6"/>
            <w:noWrap w:val="0"/>
            <w:vAlign w:val="center"/>
          </w:tcPr>
          <w:p>
            <w:pPr>
              <w:widowControl/>
              <w:jc w:val="left"/>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1.4、AI全局感知系统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1</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双暖光大场景结构化监控服务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1、采用一体化设计，兼顾全景与细节，全景摄像机：像素≥400万；特写摄像机：像素≥400万，光学变倍≥4倍。</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2、支持最低照度：彩色≤0.0005Lux，黑白≤0.0001Lux，最大亮度鉴别等级≥11级。</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3、支持检出两眼瞳距20像素点以上的人脸图片，人脸检出率≥99%，支持单场景同时检出≥40张人脸图片，并支持面部跟踪。</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4、支持在监控画面实时显示行人、车辆的信息，支持将车辆抓拍模式设置为不抓拍未悬挂车牌车辆。</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5、支持人体检测距离≥40 m，人脸检测距离≥30 m，车辆检测距离≥15 m。</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6、支持正面/侧面/背面行人的检测、跟踪、抓拍，支持对骑自行车、骑三轮车、骑电动车、踩平衡车等非机动车的检测、跟踪、抓拍。</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支持关联比对功能，可将细节通道中抓拍的人脸图片和全景通道中抓拍的人体图片进行关联比对、并对同一目标进行双画面关联显示，可自动对监控场景中同一人脸抓拍的图片进行去重操作，去重后的同一人脸抓拍数量/人脸抓拍图片总数量应≤1%。</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8、支持对出现在监控场景内的人脸进行检测，并显示评分，支持看清≥80米处人体轮廓，并可生成人体小图。</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9、全景摄像机内置≥1个镜头，≥4个补光灯，靶面尺寸为≥1/1.8英寸，特写摄像机内置≥1个镜头，≥4个补光灯，靶面尺寸为≥1/1.8英寸，内置≥2个GPU芯片。</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10、支持通过客户端软件显示行人的属性，包括上衣颜色、下装颜色、是/否戴眼镜、是/否背包、是/否戴帽子。</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11、支持设定的侦测区域内有目标移动时，可联动开启白光灯并抓拍图像，细节画面支持快速聚焦，从聚焦开始到聚焦结束用时不超过0.01s。</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12、支持快速聚焦功能，设备对监控区域内的移动目标进行跟踪录像，录像通过单帧回放时保证每帧画面清晰稳定。</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13、支持人员自动检测并联动动点镜头进行快速锁定抓拍，提供满足人脸比对的图片，并进行人体人脸关联。</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14、支持在距离设备≥30米处，人脸抓拍准确率≥95%，人体抓拍准确率≥95%。</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15、支持本机存储功能，支持SD卡热插拔，防护等级≥IP66。</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2</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全彩全景监控支架套装</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铝合金+不锈钢材质/根据项目情况定制</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kern w:val="0"/>
                <w:sz w:val="21"/>
                <w:szCs w:val="21"/>
                <w:highlight w:val="none"/>
                <w:lang w:bidi="ar"/>
              </w:rPr>
              <w:t>1.5、技术服务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辅材</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1、网线、水晶头、穿套管、螺丝等辅材材料</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2、安装、更换摄像机</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115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技术服务</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设备配置、补光灯平台调试</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115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9735" w:type="dxa"/>
            <w:gridSpan w:val="6"/>
            <w:noWrap w:val="0"/>
            <w:vAlign w:val="center"/>
          </w:tcPr>
          <w:p>
            <w:pPr>
              <w:widowControl/>
              <w:jc w:val="center"/>
              <w:textAlignment w:val="center"/>
              <w:rPr>
                <w:rFonts w:hint="eastAsia" w:ascii="宋体" w:hAnsi="宋体" w:eastAsia="宋体" w:cs="宋体"/>
                <w:b w:val="0"/>
                <w:bCs w:val="0"/>
                <w:kern w:val="0"/>
                <w:sz w:val="21"/>
                <w:szCs w:val="21"/>
                <w:highlight w:val="none"/>
                <w:u w:val="single"/>
                <w:lang w:bidi="ar"/>
              </w:rPr>
            </w:pPr>
            <w:r>
              <w:rPr>
                <w:rFonts w:hint="eastAsia" w:ascii="宋体" w:hAnsi="宋体" w:eastAsia="宋体" w:cs="宋体"/>
                <w:b w:val="0"/>
                <w:bCs w:val="0"/>
                <w:kern w:val="0"/>
                <w:sz w:val="21"/>
                <w:szCs w:val="21"/>
                <w:highlight w:val="none"/>
                <w:lang w:bidi="ar"/>
              </w:rPr>
              <w:t>二、钟山县天网四期旧杆更换结构化建设部分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735" w:type="dxa"/>
            <w:gridSpan w:val="6"/>
            <w:noWrap w:val="0"/>
            <w:vAlign w:val="center"/>
          </w:tcPr>
          <w:p>
            <w:pPr>
              <w:widowControl/>
              <w:jc w:val="left"/>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1.1结构化摄像机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1</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结构化监控服务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1、像素≥800万，采用一体化设计，内置双镜头，内置≥2个麦克风、≥1个扬声器。</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2、支持最低照度：彩色≤0.0003 lx，黑白≤0.0001 lx，信噪比不小于60dB。</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3、支持在分辨率1920*1080@25fps，延时不大于70ms，支持在2560*1440@25fps下，清晰度均不小于1400TVL。</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4、★采用金属外壳、下置藏线盒，可通过IE浏览器设置登录超时时间，当登录后无操作时长达到设置阈值后，设备自动退出并重新进入登录界面，设备具有耀光抑制功能，耀光区域≤1%。</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5、内置混合补光灯，支持混合补光、白光补光和关闭模式，可根据被摄物的距离自动调节混合灯亮度。</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6、支持检出两眼瞳距20像素点以上的人脸图片，支持≥10个人脸库的管理，支持≥15万张人脸的导入。</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7、★可同时支持≥10路客户端和≥5路web端事件布防，设备在布防时间段内主动上传感知数据，断网重连后，报警信息与报警图片可继续上传，在IE浏览器下，可通过扫描预览界面上的二维码获取设备资料。</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8、支持侧脸过滤功能，可过滤上下、左右角度达到预设值的人脸，支持单场景同时检出不少于40张人脸图片。</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9、支持车牌号码、车牌类型、车辆类型、车身颜色、车辆品牌等属性识别，支持车牌识别并抓拍。</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在IE浏览器下，具有设备重启和布防动态报警数据感知与记录功能，在IE浏览器下，布防动态报警数据包括异常掉线、历史布防、实时布防≥3种类型，可记录报警的开始时间、结束时间、布防类型、报警链路地址、端口、链路续传。</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11、支持通过IE浏览器或客户端软件控制镜头垂直±10°调节。</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12、支持对镜头前盖玻璃加热，去除玻璃上的冰状和水状附着物。</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设备uboot应采用加密存储，支持硬件微引导程序、uboot、OS、应用软件逐级校验功能，非法篡改的uboot、OS、应用软件固件包，不能通过命令行、浏览器、客户端方式进行升级，通过离线烧写存储器方式写入的uboot执行程序，不能被硬件微引导程序加载执行。</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14、支持亮度异常、清晰度异常、花屏、雪花、偏色、画面冻结、增益失衡、画面抖动、条纹干扰、信号丢失、视频遮挡、光晕、紫边等故障报警功能。</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15、支持防护等级不低于IP67，供电方式支持AC24 V±20%。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2</w:t>
            </w:r>
          </w:p>
        </w:tc>
        <w:tc>
          <w:tcPr>
            <w:tcW w:w="1765" w:type="dxa"/>
            <w:noWrap w:val="0"/>
            <w:vAlign w:val="center"/>
          </w:tcPr>
          <w:p>
            <w:pPr>
              <w:widowControl/>
              <w:jc w:val="left"/>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yellow"/>
                <w:lang w:bidi="ar"/>
              </w:rPr>
              <w:t>结构化监控万向头</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万向头，铝合金，配合防护罩使用</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3</w:t>
            </w:r>
          </w:p>
        </w:tc>
        <w:tc>
          <w:tcPr>
            <w:tcW w:w="1765" w:type="dxa"/>
            <w:noWrap w:val="0"/>
            <w:vAlign w:val="center"/>
          </w:tcPr>
          <w:p>
            <w:pPr>
              <w:widowControl/>
              <w:jc w:val="left"/>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yellow"/>
                <w:lang w:bidi="ar"/>
              </w:rPr>
              <w:t>结构化监控电源</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电源适配器AC24V。配合摄像机使用</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4</w:t>
            </w:r>
          </w:p>
        </w:tc>
        <w:tc>
          <w:tcPr>
            <w:tcW w:w="1765" w:type="dxa"/>
            <w:noWrap w:val="0"/>
            <w:vAlign w:val="center"/>
          </w:tcPr>
          <w:p>
            <w:pPr>
              <w:widowControl/>
              <w:jc w:val="left"/>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yellow"/>
                <w:lang w:bidi="ar"/>
              </w:rPr>
              <w:t>结构化监控摄支架</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定制</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5</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结构化监控补光灯</w:t>
            </w:r>
          </w:p>
        </w:tc>
        <w:tc>
          <w:tcPr>
            <w:tcW w:w="4935" w:type="dxa"/>
            <w:gridSpan w:val="2"/>
            <w:noWrap w:val="0"/>
            <w:vAlign w:val="top"/>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1、光源类型：大功率LED，采用暖光补光。</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2、可通过RS485实现可调亮度。</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3、LED灯珠数量≥16颗。</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4、发光角度≥40°。</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5、最佳补光距离不低于16米-25米之间。</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6、触发方式：光敏控制。</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7、防护等级不低于IP66。</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6</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二合一避雷器</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等电位方式简易型网路信号和电源避雷</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145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735" w:type="dxa"/>
            <w:gridSpan w:val="6"/>
            <w:noWrap w:val="0"/>
            <w:vAlign w:val="center"/>
          </w:tcPr>
          <w:p>
            <w:pPr>
              <w:widowControl/>
              <w:jc w:val="left"/>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1.2视频监控-广角全景+细节联动系统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1</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全彩全景监控服务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1、全景与细节兼顾一体机，全景镜头像素≥400万，细节镜头像素≥400万，≥23倍光学变倍，内置≥2颗GPU芯片，输出不少于两路视频图像。</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2、支持全景照射距离≥30m，细节红外照射距离≥150m，报警灯照射距离≥30m，支持声光警戒，报警联动白光闪烁报警和声音报警，声音内容可选。</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3、支持双路智能行为分析功能，全景通道和细节通道均支持区域入侵、越界侦测、进入区域、离开区域等智能行为分析功能。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4、支持H.265、H.264视频编码标准，最低照度：彩色≤0.0005Lux，黑白≤0.001Lux；可通过IE浏览器设置多套预案参数，支持快捷配置功能。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5、支持二维码功能检测，在IE浏览器下，可通过手机扫描预览界面上的二维码获取设备资料。</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图片合成功能，报警事件触发后，设备可联动全景视频图像与细节视频图像进行抓图，并将两张报警图片合成，具备智能分析抗干扰功能，当篮球、小狗、树叶等非人或车辆目标经过检测区域时不会触发报警。</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7、支持水平旋转范围为360°连续旋转，垂直旋转范围为-20°～90°。</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8、支持电源电压低于设定阈值时，可通过客户端软件或IE浏览器给出欠压报警提示，并可在预览界面显示报警图标。</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具备快捷配置功能，可在预览画面开启或关闭快捷配置页面，可对曝光参数、OSD、智能资源分配模式等参数进行设置，并可一键恢复为默认设置，可将白平衡参数锁定为当前设定值，锁定后白平衡参数值不应改变。</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10、支持跟踪报警功能，可对监视画面中的多个目标进行跟踪，并可显示移动目标的属性，当移动目标进入监视画面时可报警上传，离开监视画面5s后解除报警。</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11、对人或车辆进入警戒区域后，设备可发出白光警示、声音警示，并启动智能跟踪功能。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支持定位联动功能，可自动标定全景视频图像与细节视频图像，使通过客户端软件或IE浏览器在全景视频图像中点击或框选任意区域后，在细节视频图像旋转角度范围允许的条件下，可将该区域处于细节视频图像中央，标定点数量不少于6个，且标定用时不大于1s。</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13、支持智能红外、透雾、强光抑制、电子防抖、数字降噪、防红外过曝功能。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14、支持区域遮盖功能，支持设置≥24个不规则四边形区域，可设置不同颜色。</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15、★可对镜头前盖玻璃进行加热，去除玻璃上的冰状和水状附着物，具备循环跟踪功能，当全景视频图像中有多个目标触发报警事件后，细节视频图像可联动对多个目标循环跟踪，在设备正前方，距离≥1m处，报警声压最大值应≥80dB(A)。</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16、在彩色模式下，当环境低照度降低至设定阈值，设备可自动开启白光灯补光，在白天、夜晚均可输出彩色视频图像。</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17、支持区域入侵、越界入侵、徘徊、物品移除、物品遗留、人员聚集、停车、快速移动，并联动报警。</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18、支持防护等级≥IP66，≥6kV防浪涌，电压在DC36V±25%范围内变化时，设备可正常工作。</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bCs/>
                <w:color w:val="000000"/>
                <w:kern w:val="0"/>
                <w:sz w:val="24"/>
                <w:szCs w:val="24"/>
                <w:highlight w:val="yellow"/>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2</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全彩全景监控服务支架</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铝合金材质，根据项目情况定制</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735" w:type="dxa"/>
            <w:gridSpan w:val="6"/>
            <w:noWrap w:val="0"/>
            <w:vAlign w:val="center"/>
          </w:tcPr>
          <w:p>
            <w:pPr>
              <w:widowControl/>
              <w:jc w:val="left"/>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1.3车辆人像卡口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1</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车辆人像卡口抓拍服务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1、像素≥900万，采用一体化设计，包含高清摄像机、防护罩、补光灯、电源模块等，支持H.265、H.264视频压缩，视频帧率在1～25fps内可调。</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2、支持机动车辆抓拍，支持车牌、车型、车身颜色、车辆主品牌及车辆子品牌、挂坠、安全带、遮阳板等信息识别。</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3、支持设置多帧识别功能开启/关闭，具备循环过滤功能，客户端和web端支持设置循环过滤功能，可对重复过车进行过滤。</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4、★具有车灯去红光设置选项，开启后可去除车灯附近产生的红光，具有光晕消除设置选项，开启后可消除交通灯周边的光晕效果。</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5、支持人体特征识别，包括上下身颜色、年龄段、性别、戴眼镜、戴帽子、戴口罩、是否骑车、背包、拎东西、衣袖、裙裤、骑车、朝向、骑车人数、发型。</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6、具有非机动车管控功能，支持非机动车载人、不戴头盔、逆行、占用机动车道等违法行为管控。</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7、支持主码流同时输出不少于30路4096×2160、2Mbps的25帧/s图像以提供客户端浏览。</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8、★支持根据现场违章抓拍需求通过web界面设置事件优先度，事件优先度1～17可设，设置后可按事件优先度进行违章抓拍及图片存储。</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9、支持安全接入功能，设备开启安全接入功能后，只能被管理平台控制，不能通过其他方式登录或者控制设备，支持低置信度过滤功能，可过滤置信度低的车牌。</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10、支持识别的号牌类型包括大型汽车、小型汽车、港澳入出境车、警用汽车、普通摩托车、教练汽车、小型新能源汽车等，抓拍图片大小可设置。</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支持分别对≥9种车型（大货车、中货车、小货车、客车、小轿车、中客车、危险品运输车、校车、其他车型等）进行不同超速比设置，可设置≥16个超速比区间。在相同道路上，设备支持根据不同的超速比设置对不同车型进行超速抓拍，并输出不同的超速抓拍结果及违法代码。</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12、支持场景自适应功能，可根据监控场景中车辆速度、背光情况、雾影响效果自动调节图像参数。</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13、支持黑名单功能，在黑名单模式中，悬挂添加在黑名单中车牌的车辆通过监控区域应触发报警并进行图片抓拍，黑名单中可添加≥10000个车牌。</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14、★配合爆闪灯，设备可穿透车窗遮光条显示驾驶员头部画面，支持识别改装牛眼灯的大货车的车牌。</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15、支持单排和双排号牌识别，图片清晰度设置范围为1～100。</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16、支持对非机动车占用机动车道的违法进行检测和抓拍，识别准确率：白天≥99%，晚上≥99%，支持对斑马线不礼让行人的违法行为进行检测和抓拍，识别准确率：白天≥99%，晚上≥99%。</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17、支持数字降噪、信噪比、宽动态、快门自适应等功能，支持有雾情况能见度检测。</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18、支持对设定区域内的机动车、非机动车是否悬挂车牌的情况进行检测并显示。</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bCs/>
                <w:color w:val="000000"/>
                <w:kern w:val="0"/>
                <w:sz w:val="24"/>
                <w:szCs w:val="24"/>
                <w:highlight w:val="yellow"/>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2</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气体爆闪灯服务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1、补光灯自带光敏控制，可根据环境亮度自动调节闪光强度，也可通过RS485设置闪光亮度，闪光亮度1~20级可调。</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2、单次闪光能量≥200J，闪光次数≥2000万次，回电时间应≤50ms。</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3、设备具备≥1路RS485接口，≥1路爆闪输入接口，≥1个照度传感器（光敏开关）。</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4、在-30℃~70℃温度范围内均能正常工作。</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5、支持最大功耗＜300W。</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6、防护等级不低于IP66。</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7、可外配光栅可有效减少周边光污染。</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3</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频闪补光灯服务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1、支持倍频设置功能检查，支持倍频1~15可调，支持频率0-250HZ可调，支持通过调整占空比1%~39%进行亮度调节；</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2、支持爆闪功能，爆闪持续时间、延迟时间及最小间隔时间可设。</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3、支持频率及占空比保护功能，支持自闪、跟随、自动频闪（外部摄像机触发）模式。</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4、支持支持通过RS485远程控制补光灯的亮度、开启/关闭，支持通过RS485对补光灯升级程序。</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5、频闪响应时间≤20微秒，当设备占空比设置≤5%时，功耗≤10W，电源电压在AC80V~264V范围内变化时，能正常工作。</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6、支持远程显示补光灯故障、正常、开启、关闭等工作状态。</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7、支持工作环境-40℃~85℃，电源电压在AC80V~264V范围内变化时，能正常工作；</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8、防护等级不低于IP66。</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4</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终端存储服务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1、设备采用嵌入式linux实时操作系统，支持≥12路IPC接入，内置≥1块3.5寸4T硬盘。</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2、设备具有≥2个10/100/1000M自适应以太网接口，≥16个1000M以太网接口，≥2个SFP光口。</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3、可设置图片的存储空间，在规定的空间内自动循环覆盖，支持图片存储展示，包括车辆卡口、违法、人脸、人体以及其他事件结构化图片数据;。</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4、支持本地浏览器查询数据，可设置多种筛选条件；查询结果可关联对应事件短录像。</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5、支持新国标电警应用，有反向卡口需要图片六合一时，最大支持6个电警相机六合一。</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7、当数据库文件由于断电等原因损坏后，可以通过网页手动控制数据库修复，恢复过车数据査询功能。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8、可显示系统已运行时间、主板温度、终端运行状态。</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9、可实时显示接入的摄像机、线圈、车检器、红绿灯检测器等前端设备的工作状态、设备内部温度、工作时间等信息。</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10、设备内的录像、图片文件无法直接删除或者修改，只能通过循环覆盖和硬盘格式化操作，支持套牌车检测，可将抓拍图片与本地历史数据进行车辆特征比对分析，检测出套牌车辆，同时给出告警提示。</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11、可通过USB外接存储介质进行数据备份，备份数据类型、存储目录及文件命名可配置。</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12、支持对视频进行质量诊断并输出报警信息，可通过长按复位键恢复系统的出厂默认参数。</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13、支持设置两个独立的IP地址，从设备导出的录像和图片含有数字水印信息，如果数据内容被修改，通过专用工具可检测到图片数据被篡改。</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14、可对车辆违章片段进行录像，并记录车辆违章的全过程，录像时长不低于5秒，能够进行违章片段的回放。</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bCs/>
                <w:color w:val="000000"/>
                <w:kern w:val="0"/>
                <w:sz w:val="24"/>
                <w:szCs w:val="24"/>
                <w:highlight w:val="yellow"/>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35" w:type="dxa"/>
            <w:gridSpan w:val="6"/>
            <w:noWrap w:val="0"/>
            <w:vAlign w:val="center"/>
          </w:tcPr>
          <w:p>
            <w:pPr>
              <w:widowControl/>
              <w:jc w:val="left"/>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1.4技术服务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辅材</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1、网线、水晶头、穿套管、螺丝等辅材材料</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185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技术服务</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1.设备配置、补光灯平台调试</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2、安装、更换摄像机</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185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735" w:type="dxa"/>
            <w:gridSpan w:val="6"/>
            <w:noWrap w:val="0"/>
            <w:vAlign w:val="center"/>
          </w:tcPr>
          <w:p>
            <w:pPr>
              <w:widowControl/>
              <w:jc w:val="center"/>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三、钟山县天三、四期网后端升级建设部分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735" w:type="dxa"/>
            <w:gridSpan w:val="6"/>
            <w:noWrap w:val="0"/>
            <w:vAlign w:val="center"/>
          </w:tcPr>
          <w:p>
            <w:pPr>
              <w:widowControl/>
              <w:jc w:val="left"/>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1.1、后台视频/图片存储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1</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视频云存储节点服务</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1、高性能多核处理器，保障海量数据处理的稳定性，8U精细化机箱，支持≥48块硬盘插拔。</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2、支持双系统，标配≥2个千兆网口，≥2个USB接口，≥2个SAS接口，≥4GB内存，内存支持扩展到≥32GB。</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3、支持不低于600MBps图片并发输入，同时不低于600MBps图片并发输出。</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4、支持MPEG4、H.264、H.265、SVAC、4K编码格式的前端设备接入并存储录像。</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应能接入并存储总码流≥2400Mbps的≥1200路1280×720格式的视频图像，同时转发总码流≥2400Mbps的≥1200路1280×720格式的视频图像，同时回放总码流600Mbps的≥300路1280×720格式的视频图像，当RAID处于降级或重构状态下不影响性能，可通过IE浏览器分别查询设备及每个通道的最早录像时间点。</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支持接入单前端设备≥20路码流冗余存储，可在视频画面上绘制区域或界线，检索指定范围内的报警录像，可手动截取特定的视频画面，并上传至平台进行联动视频查询，可进行多画面轮巡，并分割显示实时视频，可对轮巡策略进行模板化存储与调用。</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7、支持全局热备和局部热备，支持逻辑卷的动态在线扩展。</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8、支持视频质量诊断功能，对图像的亮度、偏色、对比度、清晰度、视频丢失等特征进行实时分析，并以日志、报表和图形化方式显示结果。</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2</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企业级存储服务</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1、容量：≥8T，</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2、转速：≥7200RPM，</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3、3.5寸,SATA接口</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150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3</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图片云存储节点服务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1、采用64位多核处理器，双控制器架构，缓存≥16GB，可扩展至≥256GB，实现海量数据检索、分析及存储，信息深化应用。</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2、支持≥48个硬盘插槽，支持接入2T/3T/4T/6T/8T/10T SATA磁盘，支持磁盘交错启动和漫游，并支持在线热插拔。</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3、支持SATA硬盘；≥4个千兆网口；≥1个系统SSD盘；支持外接扩展柜；内置≥1颗SSD图片加速盘。</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4、支持云存储系统一键部署，一键部署微视云、标准云环境，一键部署包含组建集群、创建域、自动创建资源池等。</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5、支持聚合下载，即并发从多台存储节点中下载某一个时间段录像、图片、智能结构化数据、文件。</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6、支持采用RESTful协议直存图片到云存储系统中，支持图片写入后1s内回显及下载。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7、支持图片文件以缩略图和裁剪图的形式下载，支持图片批量下载。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允许每组RAID中任意≥12块硬盘发生故障，业务不中断，支持块级重构，全盘参与重构速度不小于4TB/10min，高利用率模式下磁盘利用率为≥98%，可对损坏RAID按照RAID损坏等级进行重构，支持在最大画面分屏显示模式下播放录像时，可拖动改变各通道视频播放的时间位置。</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支持并发≥18路文件直接上传存储，单路上传与下载的速度可设，可采用文件打包的方式将若干小文件打包成一个较大的文件，可对文件、目录设置存储周期，当文件、目录的存储时长超过存储周期，则删除该文件、目录，可将数据随机分散存储至各个硬盘，可参与全盘某种业务。</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10、可根据事件名称查询所有相关联的不同前端或时间的录像段并进行回放和下载。</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11、可对指定的录像段或指定事件的1个或多个前端的不同时间段的录像段添加标签，并自动备份到存档卷中，使之不会被覆盖删除。</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4</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企业级存储服务</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1、容量：≥8T，</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2、转速：≥7200RPM，</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3、3.5寸,SATA接口</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100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5</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视频图片云存储管理软件</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1、支持云存储系统一键部署，支持前端设备和存储设备之间直接存储。</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2、支持多存储设备容量整合，形成录像池，可根据用户业务分配通用、文件、视频、图片等类型存储空间。</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3、支持按照设备可用容量实现负载均衡，各存储节点上存储的数据量在稳定状态下保持均衡。</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4、支持单个客户端从多台存储设备并行高速下载指定时间段的录像。</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5、可实现视音频流直接在云系统上进行存储，支持采用流媒体直存转发方式，无需配置存储转发/流媒体服务器。</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6、支持智能流直接在云系统上进行存储，无需配置存储转发服务器。</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7、支持云存储系统可视化，视频按天统计写入量、图片和文件按天统计写入个数与容量、云存储系统容量（总容量、已用容量、剩余容量）、设备数量等信息，统计信息支持以RESTful协议对接。</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8、支持存储节点及硬盘即插即用，原数据无需迁移，无需任何配置，一分钟内完成扩容。</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9、须支持录像完整率检测、监控点在线状态检测、硬盘状态检测，支持报警联动短信和邮件实现无人值守；</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10、云存储系统支持分域管理，当单个域中设备接入到同一个交换机时，可实现数据流分域控制管理，域内业务不受其他域影响。</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11、支持云存储容量自动检测功能，支持当前云存储容量不足时视频录像可根据策略自动切换到其它云存储中进行存储。</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12、支持对多套云同时进行管理，支持对添加多套云、修改、查看多套云的信息。</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13、支持在运维监测功能页面显示存储硬盘的健康状态，便于存储硬盘的生命周期管理。</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14、系统根据当前节点状态使用相应的容错算法以提高节点容错能力。</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15、支持通过统一运维一键式部署整个云存储系统，一键升级、格式化系统。</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6</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系统管理节点</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1、支持系统操作日志、系统日志的存储和查询。</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2、支持用户管理、部门管理、角色管理；支持设置用户权限信息；支持设置用户登录认证密码、认证方式、在线策略及登录地址绑定等。</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网络拓扑结构展示，支持对系统中的分组、服务器、组件等统计概览、查看，支持统计服务器在线率及各服务器在线详情，支持根据用户使用习惯自定义配置快捷功能入口，支持首页投放大屏展示，支持最近≥7天每日的用户活跃数统计。</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4、约2U机架式，≥2颗CPU处理器，核数≥10核，主频≥2.2GHz。</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5、≥2个千兆电口，≥2个万兆光口，≥1个千兆RJ45管理接口，≥4个USB接口，≥1个VGA接口。</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6、内存：≥64GB DDR4，≥16根内存插槽，支持扩展至≥2TB内存。</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7、配置SAS_HBA卡,支持RAID 0/1/10。</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8、硬盘：≥4块600G 10K 2.5英寸SAS盘。</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9、配置550W（1+1）冗余电源。</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7</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机柜</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42U，网孔门，落地 空机柜</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2、承重：静态</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1000KG</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3、前后门材质：前单开网孔门，后双开网孔门，冷轧板</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4、门敞开百分比：前门78%，后门77.2%</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5、侧门材质：冷轧板</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6、门框左右立柱材质：冷轧板</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7、左右支架：冷轧板</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 xml:space="preserve">8、横梁：冷轧板 </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9、层板≥1个，宽470*深750*高48  mm，承重60KG</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10、L型隔条/支架≥1对，长750*宽38*高38  mm，承重30KG</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11、PDU≥1个，≥8口PDU，输入≥10A，带≥2M线</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12、滚轮：支持≥4个</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13、脚撑：支持≥4个</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14、辅件≥50套安装螺丝，前/后侧门钥匙各两把</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15、净重：约140KG</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16、尺寸（宽*深*高）</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600*1200*2000 mm</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8</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汇聚交换机</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1、包转发率≥144Mpps/166Mpps</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2、交换容量≥432Gbps/4.32Tbps</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3、固定端口：≥48个10/100/1000BASE-T以太网端口，≥4个万兆SFP+</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4、IP路由：静态路由、RIP、RIPng、OSPF、OSPFv3协议</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5、MAC特性：MAC地址自动学习和老化、静态、动态、黑洞MAC表项、源MAC地址过滤、</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6、VLAN特性：4K个VLAN、基于MAC/协议/IP子网/策略/端口的VLAN、GVRP协议、Guest VLAN、Voice VLAN</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7、配置≥4个万兆单模光模块10G</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735" w:type="dxa"/>
            <w:gridSpan w:val="6"/>
            <w:noWrap w:val="0"/>
            <w:vAlign w:val="center"/>
          </w:tcPr>
          <w:p>
            <w:pPr>
              <w:widowControl/>
              <w:jc w:val="left"/>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1.2、机房UPS不间断电源建设（60KW）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机架式模块化UPS</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1、在线式三进三出 UPS主机，54KW/60KVA，长延时机型，高频机，塔式。</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2、额定容量：≥54KW/60KVA。</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3、相数：三相五线。</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4、额定输入电压：≥380/400/415Vac。</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5、输入电压范围：≥138～458Vac。</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6、输入频率范围：≥40~70Hz。</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7、输入功率因数：100%负载≥0.999；50%负载≥0.996；30%负载≥0.99。</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8、输入电流谐波成份：100%负载≤3.7%；50%负载≤5.6%；30%负载≤7.8%。</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9、输出电压：380/400/415(±1%)Vac。</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10、输出稳压精度：≤0.2%。</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11、输出频率：市电模式：与输入同步；当市电频率超出最大±10%（可设置±1%、±2%、±4%、±5%）时，输出频率50/60(±0.1); 电池模式：50/60(±0.1) 。</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12、输出波形失真：阻性市电≤0.9%，电池：≤1.0%；非线性市电≤2.7%，电池：≤2.8%。</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13、整机效率：100%负载≥95.2%；50%负载≥95.5%；30%负载≥94.8%。</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14、过载能力：≤110%，60min；≤125%，10min；≤150% 1min；＞150% 立即转旁路。</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15、输出电流峰值系数：≥3。</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16、功率因数：约0.9。</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17、存储温度：≥-25℃～55℃(不含电池)。</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18、工作温度：≥0℃～40℃。</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19、相对湿度：≥0%～95%(不凝露)。</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20、噪音：≤63dB。</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21、过载、市电异常、UPS故障、电池欠压等多种告警功能。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22、告警功能：过载、市电异常、UPS故障、电池欠压等多种告警功能。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23、保护功能：短路、过载、过温、电池欠压、过欠压、风扇故障。</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24、通讯功能：RS232 或 USB。</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模块化UPS</w:t>
            </w:r>
          </w:p>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功率模块</w:t>
            </w:r>
          </w:p>
        </w:tc>
        <w:tc>
          <w:tcPr>
            <w:tcW w:w="4935" w:type="dxa"/>
            <w:gridSpan w:val="2"/>
            <w:noWrap w:val="0"/>
            <w:vAlign w:val="center"/>
          </w:tcPr>
          <w:p>
            <w:pPr>
              <w:widowControl/>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模块化设计，功率模块支持热插拔，便于现场维护。</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3</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铅蓄电池</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1、额定电压：12V。</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2、额定容量：≥100 AH。</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3、浮充寿命：≥8-10年。</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4、外观：无变形、漏液、裂纹及污迹；标识清晰。</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5、结构：正、负极端子有明显标志，便于连接。</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6、阻燃性能：应符合YD/T799-2010中第6.4条的要求。</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7、气密性：能承受≥50kPa的正压或负压而不破裂、不开胶，压力释放后壳体无残余变形。</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8、大电流放电：以30压放电≥3min, 极柱不熔断、内部汇流排不熔断，外观不出现异常。</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9、容益保存率：静置28天后容呈保存率≥96%。</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10、密封反应效率：密封反应效率≥95%。</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11、防酸雾性能：对完全充电后的电池以0.2I10A 电流连续再充电4h,PH值应呈中性。</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12、安全阀要求：开阀压力：≥10-35kPa;闭阀压力：≥3-30kPa。</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13、耐过充电能力：完全充电后的电池以0.3I10A连续充电160h, 无变形、无漏液。</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14、端电压均衡性：开路：最高与最低差值应≤100mV；浮充：进入浮充状态24h后端电压差≤480mV；放电：端电压差≤600mV。</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15、电池间连接电压降：△U≤l0mV。</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16、防爆性能：充电过程中遇明火，内部不引燃、不引爆。</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17、封口剂性能：环境温度-30℃~+65℃之间，封口剂无裂纹与溢流现象。</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18、内阻：同组蓄电池内阻偏差为实测值。</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19、热失控敏感性：蓄电池温度≤60℃；每24h的电流增长率≤50%。</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20、过度发电：容量恢复值≥90%。</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21、低温敏感性：10h率容量≥O.9C10; 外观无破裂、过度膨胀及槽、盖分离现象。</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22、再充电性能：恒压充屯24h的再充电能力因素Rbr21h≥85%。</w:t>
            </w:r>
          </w:p>
          <w:p>
            <w:pPr>
              <w:spacing w:line="320" w:lineRule="exact"/>
              <w:ind w:right="164"/>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23、容量一致性：同组蓄电池容量试验时，最大实际容量与最小实际容量差值≤5%。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96</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4</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电池箱</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1、箱体采用环保镀锌板材料，承载能力大，整柜静电喷塑、耐磨、防腐蚀、防火性能好、绝缘、经久耐用；</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5</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铜牌</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电池连接线，主机至电池箱连接线</w:t>
            </w:r>
          </w:p>
        </w:tc>
        <w:tc>
          <w:tcPr>
            <w:tcW w:w="1079" w:type="dxa"/>
            <w:vMerge w:val="restart"/>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6</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直流断路器</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电池箱电池开关</w:t>
            </w:r>
          </w:p>
        </w:tc>
        <w:tc>
          <w:tcPr>
            <w:tcW w:w="1079" w:type="dxa"/>
            <w:vMerge w:val="continue"/>
            <w:noWrap w:val="0"/>
            <w:vAlign w:val="center"/>
          </w:tcPr>
          <w:p>
            <w:pPr>
              <w:jc w:val="center"/>
              <w:rPr>
                <w:rFonts w:hint="eastAsia" w:ascii="宋体" w:hAnsi="宋体" w:eastAsia="宋体" w:cs="宋体"/>
                <w:b w:val="0"/>
                <w:bCs w:val="0"/>
                <w:color w:val="000000"/>
                <w:kern w:val="0"/>
                <w:sz w:val="21"/>
                <w:szCs w:val="21"/>
                <w:highlight w:val="none"/>
                <w:lang w:bidi="ar"/>
              </w:rPr>
            </w:pP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7</w:t>
            </w:r>
          </w:p>
        </w:tc>
        <w:tc>
          <w:tcPr>
            <w:tcW w:w="1765"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开关箱</w:t>
            </w:r>
          </w:p>
        </w:tc>
        <w:tc>
          <w:tcPr>
            <w:tcW w:w="4935" w:type="dxa"/>
            <w:gridSpan w:val="2"/>
            <w:noWrap w:val="0"/>
            <w:vAlign w:val="center"/>
          </w:tcPr>
          <w:p>
            <w:pPr>
              <w:widowControl/>
              <w:jc w:val="left"/>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电池开关箱</w:t>
            </w:r>
          </w:p>
        </w:tc>
        <w:tc>
          <w:tcPr>
            <w:tcW w:w="1079" w:type="dxa"/>
            <w:vMerge w:val="continue"/>
            <w:noWrap w:val="0"/>
            <w:vAlign w:val="center"/>
          </w:tcPr>
          <w:p>
            <w:pPr>
              <w:jc w:val="center"/>
              <w:rPr>
                <w:rFonts w:hint="eastAsia" w:ascii="宋体" w:hAnsi="宋体" w:eastAsia="宋体" w:cs="宋体"/>
                <w:b w:val="0"/>
                <w:bCs w:val="0"/>
                <w:color w:val="000000"/>
                <w:kern w:val="0"/>
                <w:sz w:val="21"/>
                <w:szCs w:val="21"/>
                <w:highlight w:val="none"/>
                <w:lang w:bidi="ar"/>
              </w:rPr>
            </w:pP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kern w:val="0"/>
                <w:sz w:val="21"/>
                <w:szCs w:val="21"/>
                <w:highlight w:val="none"/>
                <w:u w:val="none"/>
                <w:lang w:bidi="ar"/>
              </w:rPr>
              <w:t>1.3、视频矩阵升级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视频综合平台</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1、约5U机箱，嵌入式非X86架构，采用无源背板，机箱≥13个板卡插槽，系统稳定可靠。</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2、支持双主控板冗余备份、双电源冗余备份，支持热插拔，双主控自动切换过程，解码显示视频无卡顿现象，编码预览视频无卡顿、现象录像视频无丢失。</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3、设备支持4K输出板最大分辨率为4096×2160，其它板卡支持至少8中分辨率输出1920×1080、1680×1050、1600×1200、1400×1050、1280×1024、1280×960、1280×720、1024×768。</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4、设备单板支持128个漫游窗口叠加，支持窗口置顶或置底设置，支持1、2、4、6、8、9、12、16、32、36、48、64画面分割显示。</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5、设备支持显示预案功能，可将样机的视频输出状态保存为场景，可设置多个场景并可对每个场景进行配置、清空、复制、修改、切换等操作，可实现多个场景轮巡切换、（预案）轮巡。</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6、支持虚拟云台控制功能，具备虚拟云台控制按键，可调整球机和云台的运行速度和方向，并且支持多用户云台抢占、云台控制锁定功能。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7、设备主控板具有≥8个串口，每个串口挂载≥8个RS485控制设备，可将IP数据发送给串口。</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8、具备视频遮挡报警、视频丢失报警、非法访问报警、IP冲突报警等功能。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9、设备支持视频输入通道参数设置功能，可对单个视频输入通道进行分辨率、帧率、码率、亮度、对比度、饱和度、色调、去噪等参数设置，图像显示模式可设定标准、室内、室外、弱光等显示模式进行设置。</w:t>
            </w:r>
          </w:p>
          <w:p>
            <w:pPr>
              <w:spacing w:line="320" w:lineRule="exact"/>
              <w:ind w:right="164"/>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zh-CN"/>
              </w:rPr>
              <w:t>10、具有≥4个RJ45 自适应以太网口，≥3个标准RS485，具有USB接口。</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DVI输入板卡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1、DVI 编码输入板，支持≥4 路DVI 信号接入。</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2、支持H264 编码， 支持Smart264 编码。</w:t>
            </w:r>
          </w:p>
          <w:p>
            <w:pPr>
              <w:spacing w:line="320" w:lineRule="exact"/>
              <w:ind w:right="164"/>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zh-CN"/>
              </w:rPr>
              <w:t>3、支持用转接头进行VGA、HDMI输入转DVI输入，支持复合音频输入。</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w:t>
            </w:r>
          </w:p>
        </w:tc>
        <w:tc>
          <w:tcPr>
            <w:tcW w:w="1765"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HDMI输出板卡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1、HDMI输出板，支持≥4路HDMI信号输出。</w:t>
            </w:r>
          </w:p>
          <w:p>
            <w:pPr>
              <w:spacing w:line="320" w:lineRule="exact"/>
              <w:ind w:right="164"/>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zh-CN"/>
              </w:rPr>
              <w:t>2、支持解码≥2路2400W@25fps、或≥4路1200W@25fps、或≥8路800W@25fps、或≥16路400W@25fps、或≥ 32路200W@25fps，或≥64路720P@25fps。</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bCs/>
                <w:color w:val="000000"/>
                <w:kern w:val="0"/>
                <w:sz w:val="24"/>
                <w:szCs w:val="24"/>
                <w:highlight w:val="none"/>
                <w:lang w:bidi="ar"/>
              </w:rPr>
              <w:t>4</w:t>
            </w:r>
          </w:p>
        </w:tc>
        <w:tc>
          <w:tcPr>
            <w:tcW w:w="1765"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bCs/>
                <w:color w:val="000000"/>
                <w:kern w:val="0"/>
                <w:sz w:val="24"/>
                <w:szCs w:val="24"/>
                <w:highlight w:val="yellow"/>
                <w:lang w:bidi="ar"/>
              </w:rPr>
              <w:t>智能大屏管理平台服务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 xml:space="preserve">1、★支持C/S和B/S系统架构，支持 Windows操作系统，支持通过浏览器对系统进行设备统一管理、大屏配置、信号显示控制、场景预案管理、内容上墙、大屏门户、多屏互动、环境设备配置和控制操作、信息发布、大屏管理、字幕管理，支持通过客户端软件和手机/平板APP（安卓、鸿蒙、IOS）对大屏系统进行大屏门户、场景/预案切换、远程操控、内容上墙、内容切换等大屏操作。  </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创建多种用户角色，针对不同的用户角色可分配不同的组织权限、功能应用权限、信号源权限、屏幕墙操控管理权限，支持角色分组；支持多用户登录，用户数量无限制，多用户操作同步实现多人协同办公，操作同步显示。</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3、支持配置拼控信号，配置拼控信号时，展示拼控的输入通道列表，可对输入通道设置通道名称、业务别名、关联播控主机的配资；针对有高清输入板的拼控信号，可设置信号拼接。</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4、★支持展示视频、图片、网页等内容的缩略图，可控制正在播放视频的进度、启动、停止播放， 支持在进度条浮窗显示；支持对 PPT 进行翻页控制；支持远程操控播控主机，进行大屏内容的控制，可远程操控大屏正在播放的可视化、 AR、VR、第三方业务系统等；支持触发系统快捷键， 包括Win、Win+D、任务管理器 、 重启程序等；支持选择桌面，或直接控制播控主机显示桌面。</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5、支持对拼控大屏进行配置，配置内容包括有屏幕所关联的设备解码通道、屏幕的分辨率、取消与设备解码通道的关联。</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6、支持按照内容类型进行过滤，内容类型好含有(图片、视频、程序包、doc、ppt、pdf、excel、网页)。</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7、LED控制卡可设置控制卡组名称、控制卡信息（IP地址、端口号、用户名、密码）、可添加多个控制卡、关联配电柜（IP地址、端口号）。</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8、★关联了播控信号的拼控大屏、播控大屏、会议平板等屏幕，支持创建多个播控页面，可按照播控的分辨率创建画布，画布支持调节缩放比例， 支持 添加、删除、修改多个页面，页面可设置背景颜色、背景图片等；支持将网页、程序包、图片、视频、 PPT 、Word 、 Excel 、 PDF 、文本等内容窗口拖动到播控页面中进行设置，可设置多种类型窗口的拼接布局，每种类型窗口可添加多个文件，可设置内容文件播放时长 、 内容播放顺序等属性，可一键切换大屏中播放的内容 ；支持 设置内容窗口层级、全屏，多个窗口的对齐方式（左对齐、居中对齐、右对齐、顶部对齐、垂直对齐、底部对齐）；窗口支持绑定系统快捷键，并支持将快捷键同步至操控端，进行快速控制。</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9、支持开窗漫游、窗口上移、下移、置顶、置底、全屏、修改窗口名称、删除窗口的操作。</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10、支持根据素材类型、创建时间的开始时间至结束时间筛选记录。</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11、支持门户配置，可根据门户模板设置大屏的主门户、二级门户，配置门户标题、底图、门户菜单以及菜单的场景、页面等。</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12、专题管理支持列表展示、添加专题、设置专题、播放/暂停专题、删除专题、对指定专题添加网页的功能。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13、支持大屏预编辑功能，在不影响大屏显示的前提下进行后台布局。</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支持分别统计拼控大屏、播控大屏的屏幕数量；支持查看拼控器的设备总数、在线数、在线率、所在场所名称、设备名称；支持查看播控主机设备总数、在线数、在线率，以及每个播控主机的页面数量、分辨率、温度、稳定运行时长、内存使用情况、硬盘使用情况、CPU 使用比例；支持查看PC主机的在离线情况；支持查看设备的在离线告警，近7天告警数量统计，近7天离线次数统计。</w:t>
            </w:r>
          </w:p>
          <w:p>
            <w:pPr>
              <w:spacing w:line="320" w:lineRule="exact"/>
              <w:ind w:right="164"/>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zh-CN"/>
              </w:rPr>
              <w:t>15、支持一键将本地电脑桌面，投放到大屏上显示。</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5</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管理客户端</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1、处理器：不低于六核2.9GHz主频处理器。</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2、内存：不低于8GB，支持扩展到32GB以上。</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3、≥2G显存独立显卡。</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4、≥128GB SATA SSD和≥1TB SATA HDD硬盘。</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5、支持≥16个窗口同时1或2倍速播放，或支持≥9个窗口同时4倍速播放，或支持≥4个窗口同时8倍速或16倍速播放。</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6、支持播放GA/T1154.2-2014中4.4.2.1规定的≥70种视频格式文件功能，支持全屏、单屏、2分屏、4分屏、9分屏、16分屏播放。</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7、支持应用软件向导式启动及更新升级，支持应用软件打开即可全屏显示。</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8、支持视频客户端实现画中画显示，支持将≥2个IPC画面合成1个画面，支持在≥1个大画面叠加1个小画面，支持≥2个画面分2个窗口显示。</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9、可实现≥400万像素解码不低于16路。</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10、支持硬盘断电保护，支持将硬盘数据还原到指定还原点。</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11、支持windows系统、UOS系统、麒麟系统、CentOS系统等系统安装。</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13、支持视频客户端进行画中画显示，把≥二个IPC的画面合并成一个画面，在≥一个大画面叠加一个小画面，也可以分≥二个窗口显示。</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支持Windows应用虚拟化，支持双系统同时开机同时使用；支持安装云盘软件，能对指定目录进行增备、全备及双向同步；支持对操作系统进行镜像备份和恢复；支持使用视图播放器对文件进行播放；支持使用浏览器对IPC进行预览回放操作，使用浏览器对平台软件进行操作。</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15、支持远程开关机、远程唤醒。</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16、≥21.5英寸 1920*1080 高清显示，USB接口≥10个、PCI-E插槽≥2个、以太网口：≥1个RJ45 10M、100M、1000M自适应以太网口、显示输出接口：≥2个VGA接口、≥2个HDMI接口，支持扩展机箱风扇进行散热。</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6"/>
            <w:noWrap w:val="0"/>
            <w:vAlign w:val="top"/>
          </w:tcPr>
          <w:p>
            <w:pPr>
              <w:pStyle w:val="2"/>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kern w:val="0"/>
                <w:sz w:val="21"/>
                <w:szCs w:val="21"/>
                <w:highlight w:val="none"/>
                <w:u w:val="none"/>
                <w:lang w:bidi="ar"/>
              </w:rPr>
              <w:t>1.4、（2.0）移动执法设备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四旋翼无人机</w:t>
            </w:r>
          </w:p>
        </w:tc>
        <w:tc>
          <w:tcPr>
            <w:tcW w:w="4935" w:type="dxa"/>
            <w:gridSpan w:val="2"/>
            <w:noWrap w:val="0"/>
            <w:vAlign w:val="top"/>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1、支持</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4800 万像素照片，</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4K/60fps 视频</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2、支持</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 xml:space="preserve">34 分钟续航 </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3、支持</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 xml:space="preserve">10 公里高清图传 </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4、支持功能APAS 3.0 智能避障</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5、支持焦点跟随</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6、配备红外夜视模块（具备夜视巡查、搜索、抓捕、救援功能）、高空喊话模块、高空探照模块</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含4G图传回指挥中心模块</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无人机电池</w:t>
            </w:r>
          </w:p>
        </w:tc>
        <w:tc>
          <w:tcPr>
            <w:tcW w:w="4935" w:type="dxa"/>
            <w:gridSpan w:val="2"/>
            <w:noWrap w:val="0"/>
            <w:vAlign w:val="top"/>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无人机专用备用电池。</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none"/>
                <w:lang w:bidi="ar"/>
              </w:rPr>
              <w:t>3</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kern w:val="0"/>
                <w:sz w:val="24"/>
                <w:szCs w:val="24"/>
                <w:highlight w:val="yellow"/>
                <w:lang w:bidi="ar"/>
              </w:rPr>
              <w:t>移动布控服务</w:t>
            </w:r>
          </w:p>
        </w:tc>
        <w:tc>
          <w:tcPr>
            <w:tcW w:w="4935" w:type="dxa"/>
            <w:gridSpan w:val="2"/>
            <w:noWrap w:val="0"/>
            <w:vAlign w:val="top"/>
          </w:tcPr>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1、支持双镜头，通道1像素≥400万，通道2像素≥800万，内置GPU芯片，靶面尺寸≥1/1.8英寸，支持两个摄像头同时预览。</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2、支持≥30倍光学变倍，≥12倍数字变倍，支持最低照度彩色≤0.0001Lux，黑白≤0.00005Lux，支持红外照射距离≥100米。</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3、★设备自带≥2.4英寸LCD触摸屏，支持视频预览、功能设置、系统参数设置，支持控制云台进行转动、变焦命令，支持智能功能选择；特写摄像头抓拍图片分辨率为≥2560*1440，全景摄像头分辨率为≥3840*2160。</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4、支持人脸抓拍功能，可对经过设定区域的行人进行人脸检测和人脸跟踪，当检测到人脸后，可抓拍人脸图片，抓拍图片数量可设。</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5、特写摄像头水平旋转范围：360度连续旋转，垂直旋转范围不小于 -20度 ~ 90度范围，水平手控速度: ≥100°/s；垂直手控速度: ≥100°/s。</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6、★支持安全帽检测，最大同时检测≥30个安全帽。支持≥4种颜色，红色、白色、蓝色、黄色等安全帽颜色检测；支持不戴安全帽检测视频报警：预览界面显示红、绿、黑三种检测框状态；支持不戴安全帽报警照片及取证录像。</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7、支持5G网络（支持SA/NSA），具有三个SIM卡卡槽，支持移动、联通、电信5G SIM卡，兼容移动、联通、电信4G SIM卡。</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8、支持定时任务，当设备待机时间达到设定值时，可自动运行调预置位、巡航扫描、花样扫描等功能。</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9、显示屏可显示设备显示状态：存储时间、蓝牙连接状态、WIFI连接状态、3G/4G连接状态、平台连接状态、录像状态、定位状态、电量显示，屏幕可开启和关闭。</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10、支持黑白名单功能，可对黑名单车辆进场报警，并以语音的方式将布控车辆车牌号码报出。黑名单录入车辆数量不少于12万。</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11、具备GPS/北斗/混合定位功能，并能在监控画面叠加设备所在的经纬度信息，在定位模块启动后≤8秒内可显示定位信息，水平定位误差小于12米。</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12、★内置双拾音器，在目标声源平均声级（距声源≥1m处）为65dB(A)、背景噪声不大于40dB(A)的环境中，拾音器距声源≥10米处监听到的声音应清晰。</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13、设备配套三脚架≥1个，交流电源线≥1条，适配器≥1个，电池≥2个，安全绳≥1条，螺丝刀≥1个，航空线缆≥1条，电池充电器≥1个。</w:t>
            </w:r>
          </w:p>
          <w:p>
            <w:pPr>
              <w:spacing w:line="320" w:lineRule="exact"/>
              <w:ind w:right="164"/>
              <w:rPr>
                <w:rFonts w:hint="eastAsia" w:ascii="宋体" w:hAnsi="宋体" w:eastAsia="宋体" w:cs="宋体"/>
                <w:b w:val="0"/>
                <w:bCs w:val="0"/>
                <w:color w:val="000000"/>
                <w:kern w:val="0"/>
                <w:sz w:val="21"/>
                <w:szCs w:val="21"/>
                <w:highlight w:val="none"/>
                <w:lang w:bidi="zh-CN"/>
              </w:rPr>
            </w:pPr>
            <w:r>
              <w:rPr>
                <w:rFonts w:hint="eastAsia" w:ascii="宋体" w:hAnsi="宋体" w:eastAsia="宋体" w:cs="宋体"/>
                <w:b w:val="0"/>
                <w:bCs w:val="0"/>
                <w:color w:val="000000"/>
                <w:kern w:val="0"/>
                <w:sz w:val="21"/>
                <w:szCs w:val="21"/>
                <w:highlight w:val="none"/>
                <w:lang w:bidi="zh-CN"/>
              </w:rPr>
              <w:t>14、设备防护等级不低于IP66，在-10℃~55℃环境下正常工作。</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4</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户外移动电站</w:t>
            </w:r>
          </w:p>
        </w:tc>
        <w:tc>
          <w:tcPr>
            <w:tcW w:w="4935" w:type="dxa"/>
            <w:gridSpan w:val="2"/>
            <w:noWrap w:val="0"/>
            <w:vAlign w:val="top"/>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1、电池能量</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270000mAH</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2、电池类型：锂离子动力电池，</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3、DC输出额定容量</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156000mAh</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4、AC输出容量</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729WH(230V~50Hz/1000W AC OUT)</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735" w:type="dxa"/>
            <w:gridSpan w:val="6"/>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1.5、天网监控客户端视频应用电脑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显示器</w:t>
            </w:r>
          </w:p>
        </w:tc>
        <w:tc>
          <w:tcPr>
            <w:tcW w:w="4935" w:type="dxa"/>
            <w:gridSpan w:val="2"/>
            <w:noWrap w:val="0"/>
            <w:vAlign w:val="center"/>
          </w:tcPr>
          <w:p>
            <w:pPr>
              <w:widowControl/>
              <w:numPr>
                <w:ilvl w:val="0"/>
                <w:numId w:val="3"/>
              </w:numPr>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IPS屏，HDMI+VGA双接口。</w:t>
            </w:r>
          </w:p>
          <w:p>
            <w:pPr>
              <w:widowControl/>
              <w:numPr>
                <w:ilvl w:val="0"/>
                <w:numId w:val="3"/>
              </w:numPr>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27寸显示器，分辨率</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1920*1080。</w:t>
            </w:r>
          </w:p>
          <w:p>
            <w:pPr>
              <w:widowControl/>
              <w:numPr>
                <w:ilvl w:val="0"/>
                <w:numId w:val="3"/>
              </w:numPr>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屏幕比例</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16:9。</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2</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显示器支架</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指挥中心操作台显示器支架，定制专用。</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15</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3</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智慧服务终端</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1、应用软件应提供网络服务，提供灵活、多样的部署方案，满足项目中各种不同环境的需求。</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2、软件可以对不同类型的设备进行管理。客户端支持添加多种类型的设备，包括网络摄像机、NVR、大屏控制设备等等。如添加编码设备后，可通过客户端预览监控画面、回放录像文件。</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3、具备激活机制，为了加强系统及数据的安全性，一些设备不再提供固定的初始密码，需通过激活机制完成设备初始化，增加激活机制后，首次开启设备时必须设置密码激活，才可正常使用。</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4、支持批量导入设备，当待添加的设备数量较多时，可以在模板中输入设备信息，将编辑好的模板上传，实现批量添加设备。</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5、软件支持生成单个或多个设备的二维码，包含设备的IP、用户名、密码等信息。通过手机客户端扫描二维码可直接添加单个或多个设备到手机端上。</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支持自定义添加分组或者以设备名称生成分组，前者添加分组后，需要手动将资源通道导入到分组，选择后者时，设备包含的通道资源会自动导入到对应分组下，用户可根据实际需求选择分组建立方式。通过建立分组，方便用户进行设备管理。</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7、应支持全景地图、地图查询、报警管理、业务管理、运维管理和配置管理。</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8、可根据实际需要通过业务模块的增加来实现系统功能的升级和扩容，为今后系统的升级、扩建留有余地。</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9、可根据系统容量、存储要求、视频并发量要求规划和部署服务器。当平台需要扩容时，可做到灵活扩展，平滑升级。</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10、平台以空间地理信息系统为基础，建立集安全保卫、防范监控、GIS应急实战、安保业务应用为一体的安防应用平台。</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11、支持jQuery+JS+CSS框架技术用于实现具有表现力的web界面，提升可视化展示效果，在运维管理中有大量应用，可以有效直观的展现当前系统的运行状态。</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12、当事件发生时，客户端会接收到事件信息，通过事件中心模块可以查看实时事件、查询历史事件、处理事件等，实现事件的监测和管理，保证有序、安全的监控环境。</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13、支持H.264/Mpeg4/H.265等视频编码和G711/G722/AAC等音频编码的视音频预览播放。</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配置不低于：i7-10代(8核16线程)/16GB/512G SSD/12GB独显(GeForce RTX3060)/27寸显示器/键鼠/20L大机箱/450W电源</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20</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4</w:t>
            </w:r>
          </w:p>
        </w:tc>
        <w:tc>
          <w:tcPr>
            <w:tcW w:w="1765" w:type="dxa"/>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移动智慧服务终端</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1、应用软件应提供网络服务，提供灵活、多样的部署方案，满足项目中各种不同环境的需求。</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2、软件可以对不同类型的设备进行管理。客户端支持添加多种类型的设备，包括网络摄像机、NVR、大屏控制设备等等。如添加编码设备后，可通过客户端预览监控画面、回放录像文件。</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3、具备激活机制，为了加强系统及数据的安全性，一些设备不再提供固定的初始密码，需通过激活机制完成设备初始化，增加激活机制后，首次开启设备时必须设置密码激活，才可正常使用。</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4、支持批量导入设备，当待添加的设备数量较多时，可以在模板中输入设备信息，将编辑好的模板上传，实现批量添加设备。</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5、软件支持生成单个或多个设备的二维码，包含设备的IP、用户名、密码等信息。通过手机客户端扫描二维码可直接添加单个或多个设备到手机端上。</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6、支持自定义添加分组或者以设备名称生成分组，前者添加分组后，需要手动将资源通道导入到分组，选择后者时，设备包含的通道资源会自动导入到对应分组下，用户可根据实际需求选择分组建立方式。通过建立分组，方便用户进行设备管理。</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7、应支持全景地图、地图查询、报警管理、业务管理、运维管理和配置管理。</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8、可根据实际需要通过业务模块的增加来实现系统功能的升级和扩容，为今后系统的升级、扩建留有余地。</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9、可根据系统容量、存储要求、视频并发量要求规划和部署服务器。当平台需要扩容时，可做到灵活扩展，平滑升级。</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10、平台以空间地理信息系统为基础，建立集安全保卫、防范监控、GIS应急实战、安保业务应用为一体的安防应用平台。</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11、支持jQuery+JS+CSS框架技术用于实现具有表现力的web界面，提升可视化展示效果，在运维管理中有大量应用，可以有效直观的展现当前系统的运行状态。</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12、当事件发生时，客户端会接收到事件信息，通过事件中心模块可以查看实时事件、查询历史事件、处理事件等，实现事件的监测和管理，保证有序、安全的监控环境。</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13、支持H.264/Mpeg4/H.265等视频编码和G711/G722/AAC等音频编码的视音频预览播放。</w:t>
            </w:r>
          </w:p>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配置不低于 ：R7 5800H/16G/512G/RTX 3050 4G</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全高清全面屏/Win11/15.6</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2</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735" w:type="dxa"/>
            <w:gridSpan w:val="6"/>
            <w:noWrap w:val="0"/>
            <w:vAlign w:val="top"/>
          </w:tcPr>
          <w:p>
            <w:pPr>
              <w:pStyle w:val="2"/>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kern w:val="0"/>
                <w:sz w:val="21"/>
                <w:szCs w:val="21"/>
                <w:highlight w:val="none"/>
                <w:u w:val="none"/>
                <w:lang w:bidi="ar"/>
              </w:rPr>
              <w:t>1.6、技术服务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辅材</w:t>
            </w:r>
          </w:p>
        </w:tc>
        <w:tc>
          <w:tcPr>
            <w:tcW w:w="4935" w:type="dxa"/>
            <w:gridSpan w:val="2"/>
            <w:noWrap w:val="0"/>
            <w:vAlign w:val="center"/>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1、网线、水晶头、穿套管、螺丝等辅材材料</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2</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技术服务</w:t>
            </w:r>
          </w:p>
        </w:tc>
        <w:tc>
          <w:tcPr>
            <w:tcW w:w="4935" w:type="dxa"/>
            <w:gridSpan w:val="2"/>
            <w:noWrap w:val="0"/>
            <w:vAlign w:val="center"/>
          </w:tcPr>
          <w:p>
            <w:pPr>
              <w:widowControl/>
              <w:jc w:val="left"/>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1、.设备配置、补光灯平台调试</w:t>
            </w:r>
          </w:p>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2、安装、调试后台设备</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1</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735" w:type="dxa"/>
            <w:gridSpan w:val="6"/>
            <w:noWrap w:val="0"/>
            <w:vAlign w:val="center"/>
          </w:tcPr>
          <w:p>
            <w:pPr>
              <w:widowControl/>
              <w:jc w:val="left"/>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1.7、4G物联卡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4G物联卡</w:t>
            </w:r>
          </w:p>
        </w:tc>
        <w:tc>
          <w:tcPr>
            <w:tcW w:w="4935" w:type="dxa"/>
            <w:gridSpan w:val="2"/>
            <w:noWrap w:val="0"/>
            <w:vAlign w:val="top"/>
          </w:tcPr>
          <w:p>
            <w:pPr>
              <w:widowControl/>
              <w:jc w:val="left"/>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4G物联卡,流量</w:t>
            </w:r>
            <w:r>
              <w:rPr>
                <w:rFonts w:hint="eastAsia" w:ascii="宋体" w:hAnsi="宋体" w:eastAsia="宋体" w:cs="宋体"/>
                <w:b w:val="0"/>
                <w:bCs w:val="0"/>
                <w:color w:val="000000"/>
                <w:kern w:val="0"/>
                <w:sz w:val="21"/>
                <w:szCs w:val="21"/>
                <w:highlight w:val="none"/>
                <w:lang w:bidi="zh-CN"/>
              </w:rPr>
              <w:t>≥</w:t>
            </w:r>
            <w:r>
              <w:rPr>
                <w:rFonts w:hint="eastAsia" w:ascii="宋体" w:hAnsi="宋体" w:eastAsia="宋体" w:cs="宋体"/>
                <w:b w:val="0"/>
                <w:bCs w:val="0"/>
                <w:color w:val="000000"/>
                <w:kern w:val="0"/>
                <w:sz w:val="21"/>
                <w:szCs w:val="21"/>
                <w:highlight w:val="none"/>
                <w:lang w:bidi="ar"/>
              </w:rPr>
              <w:t>20G/月，无线智能前端与市局视频智能化平台联网接入。</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4</w:t>
            </w:r>
          </w:p>
        </w:tc>
        <w:tc>
          <w:tcPr>
            <w:tcW w:w="1079" w:type="dxa"/>
            <w:noWrap w:val="0"/>
            <w:vAlign w:val="center"/>
          </w:tcPr>
          <w:p>
            <w:pPr>
              <w:widowControl/>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735" w:type="dxa"/>
            <w:gridSpan w:val="6"/>
            <w:noWrap w:val="0"/>
            <w:vAlign w:val="center"/>
          </w:tcPr>
          <w:p>
            <w:pPr>
              <w:widowControl/>
              <w:jc w:val="center"/>
              <w:textAlignment w:val="center"/>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四、钟山县天网三、四期维护服务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序号</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名称</w:t>
            </w:r>
          </w:p>
        </w:tc>
        <w:tc>
          <w:tcPr>
            <w:tcW w:w="2858"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技术规格</w:t>
            </w:r>
          </w:p>
        </w:tc>
        <w:tc>
          <w:tcPr>
            <w:tcW w:w="20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数量</w:t>
            </w:r>
          </w:p>
        </w:tc>
        <w:tc>
          <w:tcPr>
            <w:tcW w:w="1079"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单位</w:t>
            </w:r>
          </w:p>
        </w:tc>
        <w:tc>
          <w:tcPr>
            <w:tcW w:w="1079"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维护时间/年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735" w:type="dxa"/>
            <w:gridSpan w:val="6"/>
            <w:noWrap w:val="0"/>
            <w:vAlign w:val="center"/>
          </w:tcPr>
          <w:p>
            <w:pPr>
              <w:widowControl/>
              <w:jc w:val="left"/>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kern w:val="0"/>
                <w:sz w:val="21"/>
                <w:szCs w:val="21"/>
                <w:highlight w:val="none"/>
                <w:lang w:bidi="ar"/>
              </w:rPr>
              <w:t>1.1结构化摄像机维护费及维保费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8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1</w:t>
            </w:r>
          </w:p>
        </w:tc>
        <w:tc>
          <w:tcPr>
            <w:tcW w:w="1765"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结构化摄像机维护</w:t>
            </w:r>
          </w:p>
        </w:tc>
        <w:tc>
          <w:tcPr>
            <w:tcW w:w="2858"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日常维护</w:t>
            </w:r>
          </w:p>
        </w:tc>
        <w:tc>
          <w:tcPr>
            <w:tcW w:w="2077"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color w:val="000000"/>
                <w:kern w:val="0"/>
                <w:sz w:val="21"/>
                <w:szCs w:val="21"/>
                <w:highlight w:val="none"/>
                <w:lang w:bidi="ar"/>
              </w:rPr>
              <w:t>300</w:t>
            </w:r>
          </w:p>
        </w:tc>
        <w:tc>
          <w:tcPr>
            <w:tcW w:w="1079"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台</w:t>
            </w:r>
          </w:p>
        </w:tc>
        <w:tc>
          <w:tcPr>
            <w:tcW w:w="1079" w:type="dxa"/>
            <w:noWrap w:val="0"/>
            <w:vAlign w:val="center"/>
          </w:tcPr>
          <w:p>
            <w:pPr>
              <w:widowControl/>
              <w:jc w:val="center"/>
              <w:textAlignment w:val="center"/>
              <w:rPr>
                <w:rFonts w:hint="eastAsia" w:ascii="宋体" w:hAnsi="宋体" w:eastAsia="宋体" w:cs="宋体"/>
                <w:b w:val="0"/>
                <w:bCs w:val="0"/>
                <w:kern w:val="0"/>
                <w:sz w:val="21"/>
                <w:szCs w:val="21"/>
                <w:highlight w:val="none"/>
                <w:lang w:bidi="ar"/>
              </w:rPr>
            </w:pPr>
            <w:r>
              <w:rPr>
                <w:rFonts w:hint="eastAsia" w:ascii="宋体" w:hAnsi="宋体" w:eastAsia="宋体" w:cs="宋体"/>
                <w:b w:val="0"/>
                <w:bCs w:val="0"/>
                <w:color w:val="000000"/>
                <w:kern w:val="0"/>
                <w:sz w:val="21"/>
                <w:szCs w:val="21"/>
                <w:highlight w:val="none"/>
                <w:lang w:bidi="ar"/>
              </w:rPr>
              <w:t>3</w:t>
            </w:r>
          </w:p>
        </w:tc>
      </w:tr>
    </w:tbl>
    <w:p>
      <w:pPr>
        <w:pageBreakBefore w:val="0"/>
        <w:widowControl w:val="0"/>
        <w:kinsoku/>
        <w:wordWrap/>
        <w:overflowPunct/>
        <w:topLinePunct w:val="0"/>
        <w:bidi w:val="0"/>
        <w:adjustRightInd/>
        <w:snapToGrid/>
        <w:spacing w:line="400" w:lineRule="atLeast"/>
        <w:ind w:firstLine="420" w:firstLineChars="200"/>
        <w:textAlignment w:val="auto"/>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w:t>
      </w:r>
    </w:p>
    <w:p>
      <w:pPr>
        <w:pageBreakBefore w:val="0"/>
        <w:widowControl w:val="0"/>
        <w:kinsoku/>
        <w:wordWrap/>
        <w:overflowPunct/>
        <w:topLinePunct w:val="0"/>
        <w:bidi w:val="0"/>
        <w:adjustRightInd/>
        <w:snapToGrid/>
        <w:spacing w:line="400" w:lineRule="atLeast"/>
        <w:ind w:firstLine="420" w:firstLineChars="200"/>
        <w:textAlignment w:val="auto"/>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其余不变！</w:t>
      </w:r>
    </w:p>
    <w:p>
      <w:pPr>
        <w:pStyle w:val="4"/>
        <w:spacing w:line="360" w:lineRule="auto"/>
        <w:rPr>
          <w:rFonts w:hint="eastAsia" w:ascii="宋体" w:hAnsi="宋体" w:eastAsia="宋体" w:cs="宋体"/>
          <w:b w:val="0"/>
          <w:bCs w:val="0"/>
          <w:color w:val="auto"/>
          <w:kern w:val="2"/>
          <w:sz w:val="21"/>
          <w:szCs w:val="21"/>
          <w:lang w:val="en-US" w:eastAsia="zh-CN" w:bidi="ar-SA"/>
        </w:rPr>
      </w:pPr>
      <w:bookmarkStart w:id="10" w:name="_Toc35393647"/>
      <w:bookmarkStart w:id="11" w:name="_Toc35393816"/>
      <w:r>
        <w:rPr>
          <w:rFonts w:hint="eastAsia" w:ascii="宋体" w:hAnsi="宋体" w:eastAsia="宋体" w:cs="宋体"/>
          <w:b w:val="0"/>
          <w:bCs w:val="0"/>
          <w:color w:val="auto"/>
          <w:kern w:val="2"/>
          <w:sz w:val="21"/>
          <w:szCs w:val="21"/>
          <w:lang w:val="en-US" w:eastAsia="zh-CN" w:bidi="ar-SA"/>
        </w:rPr>
        <w:t>三、其他补充事宜</w:t>
      </w:r>
      <w:bookmarkEnd w:id="10"/>
      <w:bookmarkEnd w:id="11"/>
      <w:r>
        <w:rPr>
          <w:rFonts w:hint="eastAsia" w:ascii="宋体" w:hAnsi="宋体" w:eastAsia="宋体" w:cs="宋体"/>
          <w:b w:val="0"/>
          <w:bCs w:val="0"/>
          <w:color w:val="auto"/>
          <w:kern w:val="2"/>
          <w:sz w:val="21"/>
          <w:szCs w:val="21"/>
          <w:lang w:val="en-US" w:eastAsia="zh-CN" w:bidi="ar-SA"/>
        </w:rPr>
        <w:t>：无</w:t>
      </w:r>
    </w:p>
    <w:p>
      <w:pPr>
        <w:pStyle w:val="4"/>
        <w:spacing w:line="360" w:lineRule="auto"/>
        <w:rPr>
          <w:rFonts w:hint="eastAsia" w:ascii="宋体" w:hAnsi="宋体" w:eastAsia="宋体" w:cs="宋体"/>
          <w:b w:val="0"/>
          <w:bCs w:val="0"/>
          <w:color w:val="auto"/>
          <w:kern w:val="2"/>
          <w:sz w:val="21"/>
          <w:szCs w:val="21"/>
          <w:lang w:val="en-US" w:eastAsia="zh-CN" w:bidi="ar-SA"/>
        </w:rPr>
      </w:pPr>
      <w:bookmarkStart w:id="12" w:name="_Toc28359029"/>
      <w:bookmarkStart w:id="13" w:name="_Toc35393648"/>
      <w:bookmarkStart w:id="14" w:name="_Toc28359106"/>
      <w:bookmarkStart w:id="15" w:name="_Toc35393817"/>
      <w:r>
        <w:rPr>
          <w:rFonts w:hint="eastAsia" w:ascii="宋体" w:hAnsi="宋体" w:eastAsia="宋体" w:cs="宋体"/>
          <w:b w:val="0"/>
          <w:bCs w:val="0"/>
          <w:color w:val="auto"/>
          <w:kern w:val="2"/>
          <w:sz w:val="21"/>
          <w:szCs w:val="21"/>
          <w:lang w:val="en-US" w:eastAsia="zh-CN" w:bidi="ar-SA"/>
        </w:rPr>
        <w:t>四、凡对本次公告内容提出询问，请按以下方式联系。</w:t>
      </w:r>
      <w:bookmarkEnd w:id="12"/>
      <w:bookmarkEnd w:id="13"/>
      <w:bookmarkEnd w:id="14"/>
      <w:bookmarkEnd w:id="15"/>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1.采购人信息</w:t>
      </w:r>
    </w:p>
    <w:p>
      <w:pPr>
        <w:spacing w:line="360" w:lineRule="auto"/>
        <w:ind w:left="1041" w:leftChars="371" w:hanging="262" w:hangingChars="125"/>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w:t>
      </w:r>
      <w:r>
        <w:rPr>
          <w:rFonts w:hint="eastAsia" w:ascii="宋体" w:hAnsi="宋体" w:eastAsia="宋体" w:cs="宋体"/>
          <w:color w:val="auto"/>
          <w:szCs w:val="21"/>
          <w:highlight w:val="none"/>
          <w:u w:val="none"/>
        </w:rPr>
        <w:t xml:space="preserve"> 称：钟山县公安局</w:t>
      </w:r>
    </w:p>
    <w:p>
      <w:pPr>
        <w:spacing w:line="360" w:lineRule="auto"/>
        <w:ind w:left="1041" w:leftChars="371" w:hanging="262" w:hangingChars="125"/>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地址：钟山县锦绣西路56号</w:t>
      </w:r>
    </w:p>
    <w:p>
      <w:pPr>
        <w:spacing w:line="360" w:lineRule="auto"/>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联系电话：0774-8989286</w:t>
      </w:r>
    </w:p>
    <w:p>
      <w:pPr>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spacing w:line="360" w:lineRule="auto"/>
        <w:ind w:firstLine="735" w:firstLineChars="3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名 称：</w:t>
      </w:r>
      <w:bookmarkStart w:id="16" w:name="PO_3000001866_PM031_1"/>
      <w:r>
        <w:rPr>
          <w:rFonts w:hint="eastAsia" w:ascii="宋体" w:hAnsi="宋体" w:eastAsia="宋体" w:cs="宋体"/>
          <w:color w:val="auto"/>
          <w:szCs w:val="21"/>
          <w:highlight w:val="none"/>
          <w:u w:val="none"/>
        </w:rPr>
        <w:t>广西翔正项目管理有限公司</w:t>
      </w:r>
      <w:bookmarkEnd w:id="16"/>
    </w:p>
    <w:p>
      <w:pPr>
        <w:spacing w:line="360" w:lineRule="auto"/>
        <w:ind w:firstLine="735" w:firstLineChars="35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地　址：</w:t>
      </w:r>
      <w:r>
        <w:rPr>
          <w:rFonts w:hint="eastAsia" w:ascii="宋体" w:hAnsi="宋体" w:eastAsia="宋体" w:cs="宋体"/>
          <w:color w:val="auto"/>
          <w:szCs w:val="21"/>
          <w:highlight w:val="none"/>
          <w:u w:val="none"/>
          <w:lang w:eastAsia="zh-CN"/>
        </w:rPr>
        <w:t>贺州市八步区太白社区太安巷56号</w:t>
      </w:r>
    </w:p>
    <w:p>
      <w:pPr>
        <w:spacing w:line="360" w:lineRule="auto"/>
        <w:ind w:firstLine="735" w:firstLineChars="35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0774-5297678</w:t>
      </w:r>
    </w:p>
    <w:p>
      <w:pPr>
        <w:pStyle w:val="2"/>
        <w:rPr>
          <w:rFonts w:hint="default"/>
          <w:lang w:val="en-US" w:eastAsia="zh-CN"/>
        </w:rPr>
      </w:pPr>
      <w:r>
        <w:rPr>
          <w:rFonts w:hint="eastAsia" w:ascii="宋体" w:hAnsi="宋体" w:eastAsia="宋体" w:cs="宋体"/>
          <w:color w:val="auto"/>
          <w:szCs w:val="21"/>
          <w:highlight w:val="none"/>
          <w:u w:val="none"/>
          <w:lang w:val="en-US" w:eastAsia="zh-CN"/>
        </w:rPr>
        <w:t xml:space="preserve">       联系人：</w:t>
      </w:r>
      <w:r>
        <w:rPr>
          <w:rFonts w:hint="eastAsia" w:ascii="宋体" w:hAnsi="宋体" w:eastAsia="宋体" w:cs="宋体"/>
          <w:color w:val="auto"/>
          <w:szCs w:val="21"/>
          <w:highlight w:val="none"/>
          <w:u w:val="none"/>
          <w:lang w:eastAsia="zh-CN"/>
        </w:rPr>
        <w:t>黄馨谊</w:t>
      </w:r>
    </w:p>
    <w:p>
      <w:pPr>
        <w:spacing w:line="400" w:lineRule="exact"/>
        <w:ind w:firstLine="630" w:firstLineChars="300"/>
        <w:jc w:val="right"/>
        <w:rPr>
          <w:rFonts w:hint="eastAsia" w:ascii="宋体" w:hAnsi="宋体" w:eastAsia="宋体" w:cs="宋体"/>
          <w:b w:val="0"/>
          <w:bCs w:val="0"/>
          <w:color w:val="auto"/>
          <w:szCs w:val="21"/>
        </w:rPr>
      </w:pPr>
    </w:p>
    <w:p>
      <w:pPr>
        <w:spacing w:line="400" w:lineRule="exact"/>
        <w:ind w:firstLine="630" w:firstLineChars="300"/>
        <w:jc w:val="right"/>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采购代理机构：广西翔正项目管理有限公司</w:t>
      </w:r>
    </w:p>
    <w:p>
      <w:pPr>
        <w:spacing w:line="400" w:lineRule="exact"/>
        <w:ind w:firstLine="632" w:firstLineChars="300"/>
        <w:jc w:val="right"/>
        <w:rPr>
          <w:rFonts w:hint="eastAsia" w:ascii="宋体" w:hAnsi="宋体" w:eastAsia="宋体" w:cs="宋体"/>
        </w:rPr>
      </w:pPr>
      <w:r>
        <w:rPr>
          <w:rFonts w:hint="eastAsia" w:ascii="宋体" w:hAnsi="宋体" w:eastAsia="宋体" w:cs="宋体"/>
          <w:b/>
          <w:bCs/>
          <w:color w:val="auto"/>
          <w:szCs w:val="21"/>
        </w:rPr>
        <w:t xml:space="preserve">             </w:t>
      </w:r>
      <w:r>
        <w:rPr>
          <w:rFonts w:hint="eastAsia" w:ascii="宋体" w:hAnsi="宋体" w:eastAsia="宋体" w:cs="宋体"/>
          <w:b w:val="0"/>
          <w:bCs w:val="0"/>
          <w:color w:val="auto"/>
          <w:szCs w:val="21"/>
        </w:rPr>
        <w:t xml:space="preserve">  202</w:t>
      </w:r>
      <w:r>
        <w:rPr>
          <w:rFonts w:hint="eastAsia" w:ascii="宋体" w:hAnsi="宋体" w:eastAsia="宋体" w:cs="宋体"/>
          <w:b w:val="0"/>
          <w:bCs w:val="0"/>
          <w:color w:val="auto"/>
          <w:szCs w:val="21"/>
          <w:lang w:val="en-US" w:eastAsia="zh-CN"/>
        </w:rPr>
        <w:t>2</w:t>
      </w:r>
      <w:r>
        <w:rPr>
          <w:rFonts w:hint="eastAsia" w:ascii="宋体" w:hAnsi="宋体" w:eastAsia="宋体" w:cs="宋体"/>
          <w:b w:val="0"/>
          <w:bCs w:val="0"/>
          <w:color w:val="auto"/>
          <w:szCs w:val="21"/>
        </w:rPr>
        <w:t>年</w:t>
      </w:r>
      <w:r>
        <w:rPr>
          <w:rFonts w:hint="eastAsia" w:ascii="宋体" w:hAnsi="宋体" w:cs="宋体"/>
          <w:b w:val="0"/>
          <w:bCs w:val="0"/>
          <w:color w:val="auto"/>
          <w:szCs w:val="21"/>
          <w:lang w:val="en-US" w:eastAsia="zh-CN"/>
        </w:rPr>
        <w:t>11</w:t>
      </w:r>
      <w:r>
        <w:rPr>
          <w:rFonts w:hint="eastAsia" w:ascii="宋体" w:hAnsi="宋体" w:eastAsia="宋体" w:cs="宋体"/>
          <w:b w:val="0"/>
          <w:bCs w:val="0"/>
          <w:color w:val="auto"/>
          <w:szCs w:val="21"/>
        </w:rPr>
        <w:t>月</w:t>
      </w:r>
      <w:r>
        <w:rPr>
          <w:rFonts w:hint="eastAsia" w:ascii="宋体" w:hAnsi="宋体" w:cs="宋体"/>
          <w:b w:val="0"/>
          <w:bCs w:val="0"/>
          <w:color w:val="auto"/>
          <w:szCs w:val="21"/>
          <w:lang w:val="en-US" w:eastAsia="zh-CN"/>
        </w:rPr>
        <w:t>17</w:t>
      </w:r>
      <w:r>
        <w:rPr>
          <w:rFonts w:hint="eastAsia" w:ascii="宋体" w:hAnsi="宋体" w:eastAsia="宋体" w:cs="宋体"/>
          <w:b w:val="0"/>
          <w:bCs w:val="0"/>
          <w:color w:val="auto"/>
          <w:szCs w:val="21"/>
        </w:rPr>
        <w:t>日</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DDDCC"/>
    <w:multiLevelType w:val="singleLevel"/>
    <w:tmpl w:val="C40DDDCC"/>
    <w:lvl w:ilvl="0" w:tentative="0">
      <w:start w:val="2"/>
      <w:numFmt w:val="chineseCounting"/>
      <w:suff w:val="nothing"/>
      <w:lvlText w:val="%1、"/>
      <w:lvlJc w:val="left"/>
      <w:rPr>
        <w:rFonts w:hint="eastAsia"/>
      </w:rPr>
    </w:lvl>
  </w:abstractNum>
  <w:abstractNum w:abstractNumId="1">
    <w:nsid w:val="04954624"/>
    <w:multiLevelType w:val="singleLevel"/>
    <w:tmpl w:val="04954624"/>
    <w:lvl w:ilvl="0" w:tentative="0">
      <w:start w:val="1"/>
      <w:numFmt w:val="chineseCounting"/>
      <w:suff w:val="nothing"/>
      <w:lvlText w:val="%1、"/>
      <w:lvlJc w:val="left"/>
      <w:rPr>
        <w:rFonts w:hint="eastAsia"/>
      </w:rPr>
    </w:lvl>
  </w:abstractNum>
  <w:abstractNum w:abstractNumId="2">
    <w:nsid w:val="6439CA2F"/>
    <w:multiLevelType w:val="singleLevel"/>
    <w:tmpl w:val="6439CA2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OTQzYjk1NDBjYTczNGE3MWM5YTAyY2ExZWI0YzIifQ=="/>
  </w:docVars>
  <w:rsids>
    <w:rsidRoot w:val="371116BC"/>
    <w:rsid w:val="032A54E4"/>
    <w:rsid w:val="04AB1DE0"/>
    <w:rsid w:val="05110BFA"/>
    <w:rsid w:val="05461B09"/>
    <w:rsid w:val="05933A9D"/>
    <w:rsid w:val="069A3EBB"/>
    <w:rsid w:val="06C93DAF"/>
    <w:rsid w:val="0B860EB1"/>
    <w:rsid w:val="0E9F149A"/>
    <w:rsid w:val="0EC4749C"/>
    <w:rsid w:val="13250FB0"/>
    <w:rsid w:val="191C4C03"/>
    <w:rsid w:val="19324427"/>
    <w:rsid w:val="193B777F"/>
    <w:rsid w:val="1D5A468A"/>
    <w:rsid w:val="1FC81641"/>
    <w:rsid w:val="23AE0B4E"/>
    <w:rsid w:val="24507E57"/>
    <w:rsid w:val="2D0F6B01"/>
    <w:rsid w:val="33E04D53"/>
    <w:rsid w:val="35980B95"/>
    <w:rsid w:val="36AC3612"/>
    <w:rsid w:val="371116BC"/>
    <w:rsid w:val="3E5C147A"/>
    <w:rsid w:val="3F5C54AA"/>
    <w:rsid w:val="40381A73"/>
    <w:rsid w:val="412D5350"/>
    <w:rsid w:val="41F8353C"/>
    <w:rsid w:val="42B15B0D"/>
    <w:rsid w:val="42D02437"/>
    <w:rsid w:val="44D77AAC"/>
    <w:rsid w:val="4D905A9F"/>
    <w:rsid w:val="544762D1"/>
    <w:rsid w:val="54E51D72"/>
    <w:rsid w:val="59B63CDD"/>
    <w:rsid w:val="5F1B7866"/>
    <w:rsid w:val="5F2E22CA"/>
    <w:rsid w:val="5F720D30"/>
    <w:rsid w:val="60653243"/>
    <w:rsid w:val="636E4056"/>
    <w:rsid w:val="652870F9"/>
    <w:rsid w:val="66540B05"/>
    <w:rsid w:val="6FC565D0"/>
    <w:rsid w:val="706D3897"/>
    <w:rsid w:val="751E5804"/>
    <w:rsid w:val="75C5287C"/>
    <w:rsid w:val="75DE03EB"/>
    <w:rsid w:val="7C624880"/>
    <w:rsid w:val="7E36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60" w:line="400" w:lineRule="exact"/>
    </w:pPr>
    <w:rPr>
      <w:rFonts w:eastAsia="黑体"/>
      <w:szCs w:val="24"/>
    </w:rPr>
  </w:style>
  <w:style w:type="paragraph" w:styleId="5">
    <w:name w:val="annotation text"/>
    <w:basedOn w:val="1"/>
    <w:qFormat/>
    <w:uiPriority w:val="0"/>
    <w:pPr>
      <w:jc w:val="left"/>
    </w:pPr>
  </w:style>
  <w:style w:type="paragraph" w:styleId="6">
    <w:name w:val="Body Text"/>
    <w:basedOn w:val="1"/>
    <w:next w:val="1"/>
    <w:unhideWhenUsed/>
    <w:qFormat/>
    <w:uiPriority w:val="0"/>
    <w:pPr>
      <w:spacing w:after="120"/>
    </w:pPr>
  </w:style>
  <w:style w:type="paragraph" w:styleId="7">
    <w:name w:val="Plain Text"/>
    <w:basedOn w:val="1"/>
    <w:next w:val="8"/>
    <w:qFormat/>
    <w:uiPriority w:val="0"/>
    <w:rPr>
      <w:rFonts w:ascii="宋体" w:hAnsi="Courier New"/>
      <w:kern w:val="0"/>
      <w:sz w:val="20"/>
      <w:szCs w:val="21"/>
    </w:rPr>
  </w:style>
  <w:style w:type="paragraph" w:styleId="8">
    <w:name w:val="Date"/>
    <w:basedOn w:val="1"/>
    <w:next w:val="1"/>
    <w:unhideWhenUsed/>
    <w:qFormat/>
    <w:uiPriority w:val="99"/>
    <w:pPr>
      <w:ind w:left="100" w:leftChars="2500"/>
    </w:pPr>
  </w:style>
  <w:style w:type="paragraph" w:styleId="9">
    <w:name w:val="toc 2"/>
    <w:basedOn w:val="1"/>
    <w:next w:val="1"/>
    <w:qFormat/>
    <w:uiPriority w:val="39"/>
    <w:pPr>
      <w:tabs>
        <w:tab w:val="right" w:leader="dot" w:pos="9628"/>
      </w:tabs>
      <w:spacing w:line="360" w:lineRule="exact"/>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36572</Words>
  <Characters>41224</Characters>
  <Lines>0</Lines>
  <Paragraphs>0</Paragraphs>
  <TotalTime>11</TotalTime>
  <ScaleCrop>false</ScaleCrop>
  <LinksUpToDate>false</LinksUpToDate>
  <CharactersWithSpaces>41482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2022-03-21T09:27:00Z</dcterms:created>
  <dc:creator>乐乐</dc:creator>
  <cp:lastModifiedBy>Administrator</cp:lastModifiedBy>
  <cp:lastPrinted>2022-08-23T02:47:00Z</cp:lastPrinted>
  <dcterms:modified xsi:type="dcterms:W3CDTF">2022-11-16T09:24:25Z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3A1C565E20ED4916A1B675C4001C8954</vt:lpwstr>
  </property>
</Properties>
</file>