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hAnsi="黑体" w:eastAsia="黑体"/>
          <w:b/>
          <w:bCs w:val="0"/>
          <w:color w:val="000000"/>
          <w:sz w:val="28"/>
          <w:szCs w:val="28"/>
        </w:rPr>
      </w:pPr>
      <w:r>
        <w:rPr>
          <w:rFonts w:hint="eastAsia" w:ascii="黑体" w:hAnsi="黑体" w:eastAsia="黑体"/>
          <w:b/>
          <w:bCs w:val="0"/>
          <w:color w:val="000000"/>
          <w:sz w:val="28"/>
          <w:szCs w:val="28"/>
          <w:lang w:eastAsia="zh-CN"/>
        </w:rPr>
        <w:t>广西汇海工程项目管理咨询有限公司</w:t>
      </w:r>
      <w:r>
        <w:rPr>
          <w:rFonts w:hint="eastAsia" w:ascii="黑体" w:hAnsi="黑体" w:eastAsia="黑体"/>
          <w:b/>
          <w:bCs w:val="0"/>
          <w:color w:val="000000"/>
          <w:sz w:val="28"/>
          <w:szCs w:val="28"/>
        </w:rPr>
        <w:t>关于</w:t>
      </w:r>
      <w:r>
        <w:rPr>
          <w:rFonts w:hint="eastAsia" w:ascii="黑体" w:hAnsi="黑体" w:eastAsia="黑体" w:cs="黑体"/>
          <w:b/>
          <w:bCs/>
          <w:color w:val="000000"/>
          <w:sz w:val="28"/>
          <w:szCs w:val="28"/>
          <w:lang w:eastAsia="zh-CN"/>
        </w:rPr>
        <w:t>创全域旅游游客中心物品采购及电器采购项目</w:t>
      </w:r>
      <w:r>
        <w:rPr>
          <w:rFonts w:hint="eastAsia" w:ascii="黑体" w:hAnsi="黑体" w:eastAsia="黑体"/>
          <w:b/>
          <w:bCs w:val="0"/>
          <w:color w:val="000000"/>
          <w:sz w:val="28"/>
          <w:szCs w:val="28"/>
          <w:u w:val="none"/>
        </w:rPr>
        <w:t>（项目采购编号：</w:t>
      </w:r>
      <w:r>
        <w:rPr>
          <w:rFonts w:hint="eastAsia" w:ascii="黑体" w:hAnsi="宋体" w:eastAsia="黑体"/>
          <w:b/>
          <w:color w:val="000000"/>
          <w:sz w:val="28"/>
          <w:szCs w:val="28"/>
          <w:lang w:eastAsia="zh-CN"/>
        </w:rPr>
        <w:t>FCZC2020-G1-230042-GXHH</w:t>
      </w:r>
      <w:r>
        <w:rPr>
          <w:rFonts w:hint="eastAsia" w:ascii="黑体" w:hAnsi="黑体" w:eastAsia="黑体"/>
          <w:b/>
          <w:bCs w:val="0"/>
          <w:color w:val="000000"/>
          <w:sz w:val="28"/>
          <w:szCs w:val="28"/>
          <w:u w:val="none"/>
        </w:rPr>
        <w:t>）</w:t>
      </w:r>
      <w:r>
        <w:rPr>
          <w:rFonts w:hint="eastAsia" w:ascii="黑体" w:hAnsi="黑体" w:eastAsia="黑体"/>
          <w:b/>
          <w:bCs w:val="0"/>
          <w:color w:val="000000"/>
          <w:sz w:val="28"/>
          <w:szCs w:val="28"/>
        </w:rPr>
        <w:t>公开招标公告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color w:val="000000"/>
          <w:szCs w:val="21"/>
        </w:rPr>
      </w:pPr>
      <w:r>
        <w:rPr>
          <w:rFonts w:hint="eastAsia" w:ascii="宋体" w:hAnsi="宋体"/>
          <w:color w:val="000000"/>
          <w:szCs w:val="21"/>
          <w:u w:val="single"/>
          <w:lang w:eastAsia="zh-CN"/>
        </w:rPr>
        <w:t>广西汇海工程项目管理咨询有限公司</w:t>
      </w:r>
      <w:r>
        <w:rPr>
          <w:rFonts w:hint="eastAsia" w:ascii="宋体" w:hAnsi="宋体"/>
          <w:color w:val="000000"/>
          <w:szCs w:val="21"/>
        </w:rPr>
        <w:t>受</w:t>
      </w:r>
      <w:r>
        <w:rPr>
          <w:rFonts w:hint="eastAsia" w:ascii="宋体" w:hAnsi="宋体" w:eastAsia="宋体" w:cs="宋体"/>
          <w:b w:val="0"/>
          <w:bCs w:val="0"/>
          <w:color w:val="000000"/>
          <w:sz w:val="21"/>
          <w:szCs w:val="21"/>
          <w:u w:val="single"/>
          <w:lang w:eastAsia="zh-CN"/>
        </w:rPr>
        <w:t>富川瑶族自治县文体和旅游局</w:t>
      </w:r>
      <w:r>
        <w:rPr>
          <w:rFonts w:hint="eastAsia" w:ascii="宋体" w:hAnsi="宋体"/>
          <w:color w:val="000000"/>
          <w:szCs w:val="21"/>
        </w:rPr>
        <w:t>委托，</w:t>
      </w:r>
      <w:r>
        <w:rPr>
          <w:rFonts w:hint="eastAsia" w:ascii="宋体" w:hAnsi="宋体"/>
          <w:color w:val="000000"/>
          <w:szCs w:val="21"/>
          <w:lang w:eastAsia="zh-CN"/>
        </w:rPr>
        <w:t>拟</w:t>
      </w:r>
      <w:r>
        <w:rPr>
          <w:rFonts w:hint="eastAsia" w:ascii="宋体" w:hAnsi="宋体"/>
          <w:color w:val="000000"/>
          <w:szCs w:val="21"/>
        </w:rPr>
        <w:t>对</w:t>
      </w:r>
      <w:r>
        <w:rPr>
          <w:rFonts w:hint="eastAsia" w:ascii="宋体" w:hAnsi="宋体" w:eastAsia="宋体" w:cs="宋体"/>
          <w:b w:val="0"/>
          <w:bCs w:val="0"/>
          <w:color w:val="000000"/>
          <w:sz w:val="21"/>
          <w:szCs w:val="21"/>
          <w:u w:val="single"/>
          <w:lang w:eastAsia="zh-CN"/>
        </w:rPr>
        <w:t>创全域旅游游客中心物品采购及电器采购项目</w:t>
      </w:r>
      <w:r>
        <w:rPr>
          <w:rFonts w:hint="eastAsia" w:ascii="宋体" w:hAnsi="宋体"/>
          <w:color w:val="000000"/>
          <w:szCs w:val="21"/>
        </w:rPr>
        <w:t>进行公开招标，有关事项公告如下：</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rPr>
          <w:rFonts w:hint="eastAsia" w:ascii="宋体" w:hAnsi="宋体" w:eastAsia="宋体" w:cs="宋体"/>
          <w:b w:val="0"/>
          <w:bCs w:val="0"/>
          <w:color w:val="000000"/>
          <w:sz w:val="21"/>
          <w:szCs w:val="21"/>
          <w:lang w:eastAsia="zh-CN"/>
        </w:rPr>
      </w:pPr>
      <w:r>
        <w:rPr>
          <w:rFonts w:hint="eastAsia" w:ascii="宋体" w:hAnsi="宋体"/>
          <w:b/>
          <w:color w:val="000000"/>
          <w:szCs w:val="21"/>
        </w:rPr>
        <w:t>一．采购项目名称：</w:t>
      </w:r>
      <w:r>
        <w:rPr>
          <w:rFonts w:hint="eastAsia" w:ascii="宋体" w:hAnsi="宋体" w:eastAsia="宋体" w:cs="宋体"/>
          <w:b w:val="0"/>
          <w:bCs w:val="0"/>
          <w:color w:val="000000"/>
          <w:sz w:val="21"/>
          <w:szCs w:val="21"/>
          <w:lang w:eastAsia="zh-CN"/>
        </w:rPr>
        <w:t>创全域旅游游客中心物品采购及电器采购项目</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rPr>
          <w:rFonts w:hint="eastAsia" w:ascii="宋体" w:hAnsi="宋体" w:eastAsia="宋体" w:cs="宋体"/>
          <w:b w:val="0"/>
          <w:bCs/>
          <w:color w:val="000000"/>
          <w:sz w:val="21"/>
          <w:szCs w:val="21"/>
          <w:lang w:eastAsia="zh-CN"/>
        </w:rPr>
      </w:pPr>
      <w:r>
        <w:rPr>
          <w:rFonts w:hint="eastAsia" w:ascii="宋体" w:hAnsi="宋体"/>
          <w:b/>
          <w:color w:val="000000"/>
          <w:szCs w:val="21"/>
        </w:rPr>
        <w:t>二．项目采购编号：</w:t>
      </w:r>
      <w:r>
        <w:rPr>
          <w:rFonts w:hint="eastAsia" w:ascii="宋体" w:hAnsi="宋体" w:eastAsia="宋体" w:cs="宋体"/>
          <w:b w:val="0"/>
          <w:bCs/>
          <w:color w:val="000000"/>
          <w:sz w:val="21"/>
          <w:szCs w:val="21"/>
          <w:lang w:eastAsia="zh-CN"/>
        </w:rPr>
        <w:t>FCZC2020-G1-230042-GXHH</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rPr>
          <w:rFonts w:hint="eastAsia" w:ascii="宋体" w:hAnsi="宋体" w:cs="宋体"/>
          <w:b/>
          <w:color w:val="000000"/>
          <w:szCs w:val="21"/>
        </w:rPr>
      </w:pPr>
      <w:r>
        <w:rPr>
          <w:rFonts w:hint="eastAsia" w:ascii="宋体" w:hAnsi="宋体"/>
          <w:b/>
          <w:color w:val="000000"/>
          <w:szCs w:val="21"/>
          <w:lang w:eastAsia="zh-CN"/>
        </w:rPr>
        <w:t>三</w:t>
      </w:r>
      <w:r>
        <w:rPr>
          <w:rFonts w:hint="eastAsia" w:ascii="宋体" w:hAnsi="宋体"/>
          <w:b/>
          <w:color w:val="000000"/>
          <w:szCs w:val="21"/>
          <w:lang w:val="en-US" w:eastAsia="zh-CN"/>
        </w:rPr>
        <w:t xml:space="preserve">. </w:t>
      </w:r>
      <w:r>
        <w:rPr>
          <w:rFonts w:hint="eastAsia" w:ascii="宋体" w:hAnsi="宋体"/>
          <w:b/>
          <w:color w:val="000000"/>
          <w:szCs w:val="21"/>
        </w:rPr>
        <w:t>采购项目的名称、数量、简要规格描述或项目基本概况介绍：</w:t>
      </w:r>
      <w:r>
        <w:rPr>
          <w:rFonts w:hint="eastAsia" w:ascii="宋体" w:hAnsi="宋体"/>
          <w:color w:val="000000"/>
          <w:szCs w:val="21"/>
        </w:rPr>
        <w:t>如下表所述，详见招标文件第三章“项目需求和说明”。</w:t>
      </w:r>
    </w:p>
    <w:tbl>
      <w:tblPr>
        <w:tblStyle w:val="4"/>
        <w:tblW w:w="94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9"/>
        <w:gridCol w:w="4230"/>
        <w:gridCol w:w="780"/>
        <w:gridCol w:w="844"/>
        <w:gridCol w:w="2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bCs/>
                <w:color w:val="000000"/>
                <w:szCs w:val="21"/>
              </w:rPr>
              <w:t>项号</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bCs/>
                <w:color w:val="000000"/>
                <w:szCs w:val="21"/>
              </w:rPr>
              <w:t>货物名称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bCs/>
                <w:color w:val="000000"/>
                <w:kern w:val="0"/>
                <w:szCs w:val="21"/>
              </w:rPr>
              <w:t>数量</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bCs/>
                <w:color w:val="000000"/>
                <w:szCs w:val="21"/>
              </w:rPr>
              <w:t>单位</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color w:val="000000"/>
                <w:szCs w:val="21"/>
              </w:rPr>
              <w:t>简要规格描述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7"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tabs>
                <w:tab w:val="center" w:pos="1973"/>
                <w:tab w:val="left" w:pos="2832"/>
              </w:tabs>
              <w:spacing w:line="440" w:lineRule="exact"/>
              <w:jc w:val="left"/>
              <w:rPr>
                <w:rFonts w:hint="eastAsia" w:ascii="宋体" w:hAnsi="宋体" w:cs="宋体"/>
                <w:color w:val="000000"/>
                <w:szCs w:val="21"/>
              </w:rPr>
            </w:pPr>
            <w:r>
              <w:rPr>
                <w:rFonts w:hint="eastAsia" w:ascii="宋体" w:hAnsi="宋体" w:eastAsia="宋体" w:cs="宋体"/>
                <w:b w:val="0"/>
                <w:bCs w:val="0"/>
                <w:color w:val="000000"/>
                <w:sz w:val="21"/>
                <w:szCs w:val="21"/>
                <w:lang w:eastAsia="zh-CN"/>
              </w:rPr>
              <w:t>富川瑶族自治县文体和旅游局创全域旅游游客中心物品采购</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Cs w:val="21"/>
              </w:rPr>
            </w:pPr>
            <w:r>
              <w:rPr>
                <w:rFonts w:hint="eastAsia" w:ascii="宋体" w:hAnsi="宋体" w:cs="宋体"/>
                <w:color w:val="000000"/>
                <w:szCs w:val="21"/>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Cs w:val="21"/>
              </w:rPr>
            </w:pPr>
            <w:r>
              <w:rPr>
                <w:rFonts w:hint="eastAsia" w:ascii="宋体" w:hAnsi="宋体" w:cs="宋体"/>
                <w:color w:val="000000"/>
                <w:szCs w:val="21"/>
              </w:rPr>
              <w:t>项</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Cs/>
                <w:color w:val="000000"/>
                <w:szCs w:val="21"/>
              </w:rPr>
            </w:pPr>
            <w:r>
              <w:rPr>
                <w:rFonts w:hint="eastAsia" w:ascii="宋体" w:hAnsi="宋体" w:cs="宋体"/>
                <w:bCs/>
                <w:color w:val="000000"/>
                <w:szCs w:val="21"/>
              </w:rPr>
              <w:t>如需进一步了解详细内容，详见</w:t>
            </w:r>
            <w:r>
              <w:rPr>
                <w:rFonts w:hint="eastAsia" w:ascii="宋体" w:hAnsi="宋体" w:cs="宋体"/>
                <w:bCs/>
                <w:color w:val="000000"/>
                <w:szCs w:val="21"/>
                <w:lang w:eastAsia="zh-CN"/>
              </w:rPr>
              <w:t>招标</w:t>
            </w:r>
            <w:r>
              <w:rPr>
                <w:rFonts w:hint="eastAsia" w:ascii="宋体" w:hAnsi="宋体" w:cs="宋体"/>
                <w:bCs/>
                <w:color w:val="000000"/>
                <w:szCs w:val="21"/>
              </w:rPr>
              <w:t>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7" w:hRule="atLeast"/>
          <w:jc w:val="center"/>
        </w:trPr>
        <w:tc>
          <w:tcPr>
            <w:tcW w:w="9438"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bCs/>
                <w:color w:val="000000"/>
                <w:szCs w:val="21"/>
              </w:rPr>
            </w:pPr>
            <w:r>
              <w:rPr>
                <w:rFonts w:hint="eastAsia" w:ascii="宋体" w:hAnsi="宋体"/>
                <w:color w:val="000000"/>
                <w:szCs w:val="21"/>
              </w:rPr>
              <w:t>供货期：自合同签订之日起</w:t>
            </w:r>
            <w:r>
              <w:rPr>
                <w:rFonts w:hint="eastAsia" w:ascii="宋体" w:hAnsi="宋体"/>
                <w:color w:val="000000"/>
                <w:szCs w:val="21"/>
                <w:lang w:val="en-US" w:eastAsia="zh-CN"/>
              </w:rPr>
              <w:t>7</w:t>
            </w:r>
            <w:r>
              <w:rPr>
                <w:rFonts w:hint="eastAsia" w:ascii="宋体" w:hAnsi="宋体"/>
                <w:color w:val="000000"/>
                <w:szCs w:val="21"/>
              </w:rPr>
              <w:t>日历日内供货并经采购人验收合格。</w:t>
            </w:r>
          </w:p>
        </w:tc>
      </w:tr>
    </w:tbl>
    <w:p>
      <w:pPr>
        <w:numPr>
          <w:ilvl w:val="0"/>
          <w:numId w:val="0"/>
        </w:numPr>
        <w:spacing w:line="400" w:lineRule="exact"/>
        <w:ind w:leftChars="0"/>
        <w:rPr>
          <w:rFonts w:hint="eastAsia" w:ascii="宋体" w:hAnsi="宋体"/>
          <w:color w:val="000000"/>
          <w:szCs w:val="21"/>
        </w:rPr>
      </w:pPr>
      <w:r>
        <w:rPr>
          <w:rFonts w:hint="eastAsia" w:ascii="宋体" w:hAnsi="宋体"/>
          <w:b/>
          <w:color w:val="000000"/>
          <w:szCs w:val="21"/>
          <w:lang w:eastAsia="zh-CN"/>
        </w:rPr>
        <w:t>四</w:t>
      </w:r>
      <w:r>
        <w:rPr>
          <w:rFonts w:hint="eastAsia" w:ascii="宋体" w:hAnsi="宋体"/>
          <w:b/>
          <w:color w:val="000000"/>
          <w:szCs w:val="21"/>
          <w:lang w:val="en-US" w:eastAsia="zh-CN"/>
        </w:rPr>
        <w:t>.</w:t>
      </w:r>
      <w:r>
        <w:rPr>
          <w:rFonts w:hint="eastAsia" w:ascii="宋体" w:hAnsi="宋体"/>
          <w:b/>
          <w:color w:val="000000"/>
          <w:szCs w:val="21"/>
        </w:rPr>
        <w:t>采购项目预算金额：</w:t>
      </w:r>
      <w:r>
        <w:rPr>
          <w:rFonts w:hint="eastAsia" w:ascii="宋体" w:hAnsi="宋体"/>
          <w:color w:val="000000"/>
          <w:szCs w:val="21"/>
        </w:rPr>
        <w:t>（人民币：大写）</w:t>
      </w:r>
      <w:r>
        <w:rPr>
          <w:rFonts w:hint="eastAsia" w:ascii="宋体" w:hAnsi="宋体"/>
          <w:color w:val="000000"/>
          <w:szCs w:val="21"/>
          <w:lang w:eastAsia="zh-CN"/>
        </w:rPr>
        <w:t>叁拾柒万叁仟壹佰陆拾玖元伍角</w:t>
      </w:r>
      <w:r>
        <w:rPr>
          <w:rFonts w:hint="eastAsia" w:ascii="宋体" w:hAnsi="宋体"/>
          <w:color w:val="000000"/>
          <w:szCs w:val="21"/>
        </w:rPr>
        <w:t>（￥</w:t>
      </w:r>
      <w:r>
        <w:rPr>
          <w:rFonts w:hint="eastAsia" w:ascii="宋体" w:hAnsi="宋体"/>
          <w:color w:val="000000"/>
          <w:szCs w:val="21"/>
          <w:lang w:val="en-US" w:eastAsia="zh-CN"/>
        </w:rPr>
        <w:t>373169</w:t>
      </w:r>
      <w:r>
        <w:rPr>
          <w:rFonts w:hint="eastAsia" w:ascii="宋体" w:hAnsi="宋体"/>
          <w:color w:val="000000"/>
          <w:szCs w:val="21"/>
        </w:rPr>
        <w:t>.</w:t>
      </w:r>
      <w:r>
        <w:rPr>
          <w:rFonts w:hint="eastAsia" w:ascii="宋体" w:hAnsi="宋体"/>
          <w:color w:val="000000"/>
          <w:szCs w:val="21"/>
          <w:lang w:val="en-US" w:eastAsia="zh-CN"/>
        </w:rPr>
        <w:t>5</w:t>
      </w:r>
      <w:r>
        <w:rPr>
          <w:rFonts w:hint="eastAsia" w:ascii="宋体" w:hAnsi="宋体"/>
          <w:color w:val="000000"/>
          <w:szCs w:val="21"/>
        </w:rPr>
        <w:t>0）。</w:t>
      </w:r>
    </w:p>
    <w:p>
      <w:pPr>
        <w:spacing w:line="400" w:lineRule="exact"/>
        <w:rPr>
          <w:rFonts w:hint="eastAsia" w:ascii="宋体" w:hAnsi="宋体"/>
          <w:color w:val="000000"/>
          <w:szCs w:val="21"/>
        </w:rPr>
      </w:pPr>
      <w:r>
        <w:rPr>
          <w:rFonts w:hint="eastAsia" w:ascii="宋体" w:hAnsi="宋体"/>
          <w:b/>
          <w:color w:val="000000"/>
          <w:szCs w:val="21"/>
        </w:rPr>
        <w:t>五．本项目需要落实的政府采购政策：</w:t>
      </w:r>
      <w:r>
        <w:rPr>
          <w:rFonts w:hint="eastAsia" w:ascii="宋体" w:hAnsi="宋体" w:cs="宋体"/>
          <w:color w:val="000000"/>
          <w:szCs w:val="21"/>
        </w:rPr>
        <w:t>《中华人民共和国政府采购法》（中华人民共和国主席令第</w:t>
      </w:r>
      <w:r>
        <w:rPr>
          <w:rFonts w:ascii="宋体" w:hAnsi="宋体" w:cs="宋体"/>
          <w:color w:val="000000"/>
          <w:szCs w:val="21"/>
        </w:rPr>
        <w:t>14</w:t>
      </w:r>
      <w:r>
        <w:rPr>
          <w:rFonts w:hint="eastAsia" w:ascii="宋体" w:hAnsi="宋体" w:cs="宋体"/>
          <w:color w:val="000000"/>
          <w:szCs w:val="21"/>
        </w:rPr>
        <w:t>号）、《中华人民共和国政府采购法实施条例》（中华人民共和国国务院令第</w:t>
      </w:r>
      <w:r>
        <w:rPr>
          <w:rFonts w:ascii="宋体" w:hAnsi="宋体" w:cs="宋体"/>
          <w:color w:val="000000"/>
          <w:szCs w:val="21"/>
        </w:rPr>
        <w:t>658</w:t>
      </w:r>
      <w:r>
        <w:rPr>
          <w:rFonts w:hint="eastAsia" w:ascii="宋体" w:hAnsi="宋体" w:cs="宋体"/>
          <w:color w:val="000000"/>
          <w:szCs w:val="21"/>
        </w:rPr>
        <w:t>号）及《政府采购货物和服务招标投标管理办法》（财政部令第87号）</w:t>
      </w:r>
      <w:r>
        <w:rPr>
          <w:rFonts w:hint="eastAsia" w:ascii="宋体" w:hAnsi="宋体"/>
          <w:color w:val="000000"/>
          <w:szCs w:val="21"/>
        </w:rPr>
        <w:t>、</w:t>
      </w:r>
      <w:r>
        <w:rPr>
          <w:rFonts w:hint="eastAsia" w:ascii="宋体" w:hAnsi="宋体" w:cs="宋体"/>
          <w:color w:val="000000"/>
          <w:szCs w:val="21"/>
        </w:rPr>
        <w:t>《政府采购促进中小企业发展暂行办法》（财库[2011]181号）、财政部国家发展改革委关于印发《节能产品政府采购实施意见》的通知（财库[2004]185号）、《广西壮族自治区人民政府办公厅关于印发招标采购促进广西工业产品产销对接实施细则的通知》（桂政办发【2015】78号）</w:t>
      </w:r>
      <w:r>
        <w:rPr>
          <w:rFonts w:hint="eastAsia" w:ascii="宋体" w:hAnsi="宋体"/>
          <w:color w:val="000000"/>
          <w:szCs w:val="21"/>
        </w:rPr>
        <w:t>。</w:t>
      </w:r>
    </w:p>
    <w:p>
      <w:pPr>
        <w:spacing w:line="400" w:lineRule="exact"/>
        <w:rPr>
          <w:rFonts w:hint="eastAsia" w:ascii="宋体" w:hAnsi="宋体"/>
          <w:b/>
          <w:color w:val="000000"/>
          <w:szCs w:val="21"/>
        </w:rPr>
      </w:pPr>
      <w:r>
        <w:rPr>
          <w:rFonts w:hint="eastAsia" w:ascii="宋体" w:hAnsi="宋体"/>
          <w:b/>
          <w:color w:val="000000"/>
          <w:szCs w:val="21"/>
        </w:rPr>
        <w:t>六．投标供应商资格要求：</w:t>
      </w:r>
    </w:p>
    <w:p>
      <w:pPr>
        <w:spacing w:line="400" w:lineRule="exact"/>
        <w:rPr>
          <w:rFonts w:hint="eastAsia" w:ascii="宋体" w:hAnsi="宋体"/>
          <w:b/>
          <w:color w:val="000000"/>
          <w:szCs w:val="21"/>
        </w:rPr>
      </w:pPr>
      <w:r>
        <w:rPr>
          <w:rFonts w:hint="eastAsia" w:ascii="宋体" w:hAnsi="宋体"/>
          <w:b/>
          <w:color w:val="000000"/>
          <w:szCs w:val="21"/>
        </w:rPr>
        <w:t>1.资格要求：投标供应商须满足以下各项要求：</w:t>
      </w:r>
    </w:p>
    <w:p>
      <w:pPr>
        <w:spacing w:line="400" w:lineRule="exact"/>
        <w:ind w:firstLine="420" w:firstLineChars="200"/>
        <w:rPr>
          <w:rFonts w:hint="eastAsia" w:ascii="宋体" w:hAnsi="宋体" w:eastAsia="宋体"/>
          <w:color w:val="000000"/>
          <w:szCs w:val="21"/>
          <w:lang w:eastAsia="zh-CN"/>
        </w:rPr>
      </w:pPr>
      <w:r>
        <w:rPr>
          <w:rFonts w:hint="eastAsia" w:ascii="宋体" w:hAnsi="宋体"/>
          <w:color w:val="000000"/>
          <w:szCs w:val="21"/>
        </w:rPr>
        <w:t>（1）符合《中华人民共和国政府采购法》第二十二条规定，国内注册（指按国家有关规定要求注册的）具备独立法人资格的生产或销售本次采购货物的生产厂家或经销商【《企业营业执照》经营范围能清晰反映该单位具有承揽本项目的资格（经营范围须含有“</w:t>
      </w:r>
      <w:r>
        <w:rPr>
          <w:rFonts w:hint="eastAsia" w:ascii="宋体" w:hAnsi="宋体"/>
          <w:color w:val="000000"/>
          <w:szCs w:val="21"/>
          <w:lang w:eastAsia="zh-CN"/>
        </w:rPr>
        <w:t>家具电器或日用百货</w:t>
      </w:r>
      <w:r>
        <w:rPr>
          <w:rFonts w:hint="eastAsia" w:ascii="宋体" w:hAnsi="宋体"/>
          <w:color w:val="000000"/>
          <w:szCs w:val="21"/>
        </w:rPr>
        <w:t>”内容，</w:t>
      </w:r>
      <w:r>
        <w:rPr>
          <w:rFonts w:hint="eastAsia" w:ascii="宋体" w:hAnsi="宋体"/>
          <w:color w:val="000000"/>
          <w:szCs w:val="21"/>
          <w:lang w:eastAsia="zh-CN"/>
        </w:rPr>
        <w:t>并</w:t>
      </w:r>
      <w:r>
        <w:rPr>
          <w:rFonts w:hint="eastAsia" w:ascii="宋体" w:hAnsi="宋体"/>
          <w:color w:val="000000"/>
          <w:szCs w:val="21"/>
        </w:rPr>
        <w:t>在人员、设备、资金等方面具有相应的经营能力】</w:t>
      </w:r>
      <w:r>
        <w:rPr>
          <w:rFonts w:hint="eastAsia" w:ascii="宋体" w:hAnsi="宋体"/>
          <w:color w:val="000000"/>
          <w:szCs w:val="21"/>
          <w:lang w:eastAsia="zh-CN"/>
        </w:rPr>
        <w:t>；</w:t>
      </w:r>
    </w:p>
    <w:p>
      <w:pPr>
        <w:spacing w:line="400" w:lineRule="exact"/>
        <w:ind w:firstLine="420" w:firstLineChars="200"/>
        <w:rPr>
          <w:rFonts w:hint="eastAsia" w:ascii="宋体" w:hAnsi="宋体"/>
          <w:color w:val="000000"/>
        </w:rPr>
      </w:pPr>
      <w:r>
        <w:rPr>
          <w:rFonts w:hint="eastAsia" w:ascii="宋体" w:hAnsi="宋体"/>
          <w:color w:val="000000"/>
        </w:rPr>
        <w:t>（2）</w:t>
      </w:r>
      <w:r>
        <w:rPr>
          <w:rFonts w:hint="eastAsia" w:ascii="宋体" w:hAnsi="宋体" w:eastAsia="宋体" w:cs="宋体"/>
          <w:b w:val="0"/>
          <w:i w:val="0"/>
          <w:caps w:val="0"/>
          <w:color w:val="000000"/>
          <w:spacing w:val="0"/>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rPr>
          <w:rFonts w:hint="eastAsia" w:ascii="宋体" w:hAnsi="宋体" w:cs="宋体"/>
          <w:color w:val="000000"/>
          <w:szCs w:val="21"/>
        </w:rPr>
      </w:pPr>
      <w:r>
        <w:rPr>
          <w:rFonts w:hint="eastAsia" w:ascii="宋体" w:hAnsi="宋体"/>
          <w:color w:val="000000"/>
        </w:rPr>
        <w:t>（</w:t>
      </w:r>
      <w:r>
        <w:rPr>
          <w:rFonts w:hint="eastAsia" w:ascii="宋体" w:hAnsi="宋体"/>
          <w:color w:val="000000"/>
          <w:lang w:val="en-US" w:eastAsia="zh-CN"/>
        </w:rPr>
        <w:t>3</w:t>
      </w:r>
      <w:r>
        <w:rPr>
          <w:rFonts w:hint="eastAsia" w:ascii="宋体" w:hAnsi="宋体"/>
          <w:color w:val="000000"/>
        </w:rPr>
        <w:t>）</w:t>
      </w:r>
      <w:r>
        <w:rPr>
          <w:rFonts w:hint="eastAsia" w:ascii="宋体" w:hAnsi="宋体" w:cs="宋体"/>
          <w:color w:val="000000"/>
          <w:szCs w:val="21"/>
        </w:rPr>
        <w:t>本项目不接受未购买本</w:t>
      </w:r>
      <w:r>
        <w:rPr>
          <w:rFonts w:hint="eastAsia" w:ascii="宋体" w:hAnsi="宋体" w:cs="宋体"/>
          <w:color w:val="000000"/>
          <w:szCs w:val="21"/>
          <w:lang w:eastAsia="zh-CN"/>
        </w:rPr>
        <w:t>招标</w:t>
      </w:r>
      <w:r>
        <w:rPr>
          <w:rFonts w:hint="eastAsia" w:ascii="宋体" w:hAnsi="宋体" w:cs="宋体"/>
          <w:color w:val="000000"/>
          <w:szCs w:val="21"/>
        </w:rPr>
        <w:t>文件的</w:t>
      </w:r>
      <w:r>
        <w:rPr>
          <w:rFonts w:hint="eastAsia" w:ascii="宋体" w:hAnsi="宋体" w:cs="宋体"/>
          <w:color w:val="000000"/>
        </w:rPr>
        <w:t>供应商</w:t>
      </w:r>
      <w:r>
        <w:rPr>
          <w:rFonts w:hint="eastAsia" w:ascii="宋体" w:hAnsi="宋体" w:cs="宋体"/>
          <w:color w:val="000000"/>
          <w:lang w:eastAsia="zh-CN"/>
        </w:rPr>
        <w:t>参与投标</w:t>
      </w:r>
      <w:bookmarkStart w:id="2" w:name="_GoBack"/>
      <w:bookmarkEnd w:id="2"/>
      <w:r>
        <w:rPr>
          <w:rFonts w:hint="eastAsia" w:ascii="宋体" w:hAnsi="宋体" w:cs="宋体"/>
          <w:color w:val="000000"/>
          <w:szCs w:val="21"/>
        </w:rPr>
        <w:t>；</w:t>
      </w:r>
    </w:p>
    <w:p>
      <w:pPr>
        <w:spacing w:line="400" w:lineRule="exact"/>
        <w:ind w:firstLine="420"/>
        <w:rPr>
          <w:rFonts w:hint="eastAsia" w:ascii="宋体" w:hAnsi="宋体" w:cs="宋体"/>
          <w:color w:val="000000"/>
          <w:szCs w:val="21"/>
        </w:rPr>
      </w:pPr>
      <w:r>
        <w:rPr>
          <w:rFonts w:hint="eastAsia" w:ascii="宋体" w:hAnsi="宋体"/>
          <w:color w:val="000000"/>
        </w:rPr>
        <w:t>（</w:t>
      </w:r>
      <w:r>
        <w:rPr>
          <w:rFonts w:hint="eastAsia" w:ascii="宋体" w:hAnsi="宋体"/>
          <w:color w:val="000000"/>
          <w:lang w:val="en-US" w:eastAsia="zh-CN"/>
        </w:rPr>
        <w:t>4</w:t>
      </w:r>
      <w:r>
        <w:rPr>
          <w:rFonts w:hint="eastAsia" w:ascii="宋体" w:hAnsi="宋体"/>
          <w:color w:val="000000"/>
        </w:rPr>
        <w:t>）</w:t>
      </w:r>
      <w:r>
        <w:rPr>
          <w:rFonts w:hint="eastAsia" w:ascii="宋体" w:hAnsi="宋体" w:cs="宋体"/>
          <w:color w:val="000000"/>
          <w:szCs w:val="21"/>
        </w:rPr>
        <w:t>本项目不接受联合体</w:t>
      </w:r>
      <w:r>
        <w:rPr>
          <w:rFonts w:hint="eastAsia" w:ascii="宋体" w:hAnsi="宋体" w:cs="宋体"/>
          <w:color w:val="000000"/>
          <w:szCs w:val="21"/>
          <w:lang w:eastAsia="zh-CN"/>
        </w:rPr>
        <w:t>投标</w:t>
      </w:r>
      <w:r>
        <w:rPr>
          <w:rFonts w:hint="eastAsia" w:ascii="宋体" w:hAnsi="宋体" w:cs="宋体"/>
          <w:color w:val="000000"/>
          <w:szCs w:val="21"/>
        </w:rPr>
        <w:t>。</w:t>
      </w:r>
    </w:p>
    <w:p>
      <w:pPr>
        <w:widowControl w:val="0"/>
        <w:ind w:firstLine="420"/>
        <w:jc w:val="both"/>
        <w:rPr>
          <w:rFonts w:hint="eastAsia" w:ascii="Calibri" w:hAnsi="Calibri" w:eastAsia="宋体" w:cs="Times New Roman"/>
          <w:kern w:val="2"/>
          <w:sz w:val="21"/>
          <w:lang w:val="en-US" w:eastAsia="zh-CN" w:bidi="ar-SA"/>
        </w:rPr>
      </w:pPr>
    </w:p>
    <w:p>
      <w:pPr>
        <w:spacing w:line="400" w:lineRule="exact"/>
        <w:jc w:val="left"/>
        <w:rPr>
          <w:rFonts w:hint="eastAsia" w:ascii="宋体" w:hAnsi="宋体" w:eastAsia="宋体"/>
          <w:color w:val="000000"/>
          <w:szCs w:val="21"/>
          <w:lang w:eastAsia="zh-CN"/>
        </w:rPr>
      </w:pPr>
      <w:r>
        <w:rPr>
          <w:rFonts w:hint="eastAsia" w:ascii="宋体" w:hAnsi="宋体"/>
          <w:b/>
          <w:color w:val="000000"/>
          <w:szCs w:val="21"/>
        </w:rPr>
        <w:t>2.业绩要求：</w:t>
      </w:r>
      <w:r>
        <w:rPr>
          <w:rFonts w:hint="eastAsia" w:ascii="宋体" w:hAnsi="宋体"/>
          <w:color w:val="000000"/>
          <w:szCs w:val="21"/>
          <w:lang w:val="en-US" w:eastAsia="zh-CN"/>
        </w:rPr>
        <w:t>/</w:t>
      </w:r>
    </w:p>
    <w:p>
      <w:pPr>
        <w:spacing w:line="400" w:lineRule="exact"/>
        <w:jc w:val="left"/>
        <w:rPr>
          <w:rFonts w:ascii="宋体" w:hAnsi="宋体"/>
          <w:color w:val="000000"/>
        </w:rPr>
      </w:pPr>
      <w:r>
        <w:rPr>
          <w:rFonts w:hint="eastAsia" w:ascii="宋体" w:hAnsi="宋体"/>
          <w:b/>
          <w:color w:val="000000"/>
          <w:szCs w:val="21"/>
        </w:rPr>
        <w:t>3.是否接受联合体投标：</w:t>
      </w:r>
      <w:r>
        <w:rPr>
          <w:rFonts w:hint="eastAsia" w:ascii="宋体" w:hAnsi="宋体"/>
          <w:b/>
          <w:color w:val="000000"/>
        </w:rPr>
        <w:t>否。</w:t>
      </w:r>
    </w:p>
    <w:p>
      <w:pPr>
        <w:spacing w:line="400" w:lineRule="exact"/>
        <w:rPr>
          <w:rFonts w:hint="eastAsia" w:ascii="宋体" w:hAnsi="宋体"/>
          <w:b/>
          <w:color w:val="000000"/>
          <w:szCs w:val="21"/>
        </w:rPr>
      </w:pPr>
      <w:r>
        <w:rPr>
          <w:rFonts w:hint="eastAsia" w:ascii="宋体" w:hAnsi="宋体"/>
          <w:b/>
          <w:color w:val="000000"/>
          <w:szCs w:val="21"/>
        </w:rPr>
        <w:t>七．报名及招标文件发售事项（报名同时发售招标文件，不报名或报名不通过的单位无投标资格）：</w:t>
      </w:r>
    </w:p>
    <w:p>
      <w:pPr>
        <w:spacing w:line="400" w:lineRule="exact"/>
        <w:ind w:firstLine="411" w:firstLineChars="196"/>
        <w:rPr>
          <w:rFonts w:hint="eastAsia" w:ascii="宋体" w:hAnsi="宋体" w:eastAsia="宋体"/>
          <w:color w:val="000000"/>
          <w:szCs w:val="21"/>
          <w:lang w:eastAsia="zh-CN"/>
        </w:rPr>
      </w:pPr>
      <w:r>
        <w:rPr>
          <w:rFonts w:hint="eastAsia" w:ascii="宋体" w:hAnsi="宋体"/>
          <w:color w:val="000000"/>
          <w:szCs w:val="21"/>
          <w:lang w:val="en-US" w:eastAsia="zh-CN"/>
        </w:rPr>
        <w:t>1.</w:t>
      </w:r>
      <w:r>
        <w:rPr>
          <w:rFonts w:hint="eastAsia" w:ascii="宋体" w:hAnsi="宋体"/>
          <w:color w:val="000000"/>
          <w:szCs w:val="21"/>
        </w:rPr>
        <w:t>实地报名。凡有意参加投标者，请于</w:t>
      </w:r>
      <w:r>
        <w:rPr>
          <w:rFonts w:hint="eastAsia" w:ascii="宋体" w:hAnsi="宋体"/>
          <w:color w:val="000000" w:themeColor="text1"/>
          <w:szCs w:val="21"/>
          <w:lang w:val="en-US" w:eastAsia="zh-CN"/>
          <w14:textFill>
            <w14:solidFill>
              <w14:schemeClr w14:val="tx1"/>
            </w14:solidFill>
          </w14:textFill>
        </w:rPr>
        <w:t>2020</w:t>
      </w:r>
      <w:r>
        <w:rPr>
          <w:rFonts w:hint="eastAsia" w:ascii="宋体" w:hAnsi="宋体"/>
          <w:color w:val="000000" w:themeColor="text1"/>
          <w:szCs w:val="21"/>
          <w:lang w:eastAsia="zh-CN"/>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06</w:t>
      </w:r>
      <w:r>
        <w:rPr>
          <w:rFonts w:hint="eastAsia" w:ascii="宋体" w:hAnsi="宋体"/>
          <w:color w:val="000000" w:themeColor="text1"/>
          <w:szCs w:val="21"/>
          <w:lang w:eastAsia="zh-CN"/>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18</w:t>
      </w:r>
      <w:r>
        <w:rPr>
          <w:rFonts w:hint="eastAsia" w:ascii="宋体" w:hAnsi="宋体"/>
          <w:color w:val="000000" w:themeColor="text1"/>
          <w:szCs w:val="21"/>
          <w:lang w:eastAsia="zh-CN"/>
          <w14:textFill>
            <w14:solidFill>
              <w14:schemeClr w14:val="tx1"/>
            </w14:solidFill>
          </w14:textFill>
        </w:rPr>
        <w:t>日</w:t>
      </w:r>
      <w:r>
        <w:rPr>
          <w:rFonts w:hint="eastAsia" w:ascii="宋体" w:hAnsi="宋体"/>
          <w:color w:val="000000" w:themeColor="text1"/>
          <w:szCs w:val="21"/>
          <w14:textFill>
            <w14:solidFill>
              <w14:schemeClr w14:val="tx1"/>
            </w14:solidFill>
          </w14:textFill>
        </w:rPr>
        <w:t>起至20</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06</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24</w:t>
      </w:r>
      <w:r>
        <w:rPr>
          <w:rFonts w:hint="eastAsia" w:ascii="宋体" w:hAnsi="宋体"/>
          <w:color w:val="000000" w:themeColor="text1"/>
          <w:szCs w:val="21"/>
          <w14:textFill>
            <w14:solidFill>
              <w14:schemeClr w14:val="tx1"/>
            </w14:solidFill>
          </w14:textFill>
        </w:rPr>
        <w:t>日</w:t>
      </w:r>
      <w:r>
        <w:rPr>
          <w:rFonts w:hint="eastAsia" w:ascii="宋体" w:hAnsi="宋体"/>
          <w:color w:val="000000"/>
          <w:szCs w:val="21"/>
        </w:rPr>
        <w:t>（法定公休日、法定节假日除外），每日上午8时30分至11时30分，下午3时00分至5时</w:t>
      </w:r>
      <w:r>
        <w:rPr>
          <w:rFonts w:hint="eastAsia" w:ascii="宋体" w:hAnsi="宋体"/>
          <w:color w:val="000000"/>
          <w:szCs w:val="21"/>
          <w:lang w:val="en-US" w:eastAsia="zh-CN"/>
        </w:rPr>
        <w:t>3</w:t>
      </w:r>
      <w:r>
        <w:rPr>
          <w:rFonts w:hint="eastAsia" w:ascii="宋体" w:hAnsi="宋体"/>
          <w:color w:val="000000"/>
          <w:szCs w:val="21"/>
        </w:rPr>
        <w:t>0分（北京时间，下同），由潜在供应商的法定代表人（持本人二代居民身份证原件）或其授权委托代理人（必须是本单位人员，持法人授权委托书复印件、本人二代居民身份证原件）</w:t>
      </w:r>
      <w:r>
        <w:rPr>
          <w:rFonts w:hint="eastAsia" w:ascii="宋体" w:hAnsi="宋体"/>
          <w:color w:val="000000"/>
          <w:szCs w:val="21"/>
          <w:lang w:eastAsia="zh-CN"/>
        </w:rPr>
        <w:t>，</w:t>
      </w:r>
      <w:r>
        <w:rPr>
          <w:rFonts w:hint="eastAsia" w:ascii="宋体" w:hAnsi="宋体"/>
          <w:color w:val="000000"/>
          <w:szCs w:val="21"/>
        </w:rPr>
        <w:t>在</w:t>
      </w:r>
      <w:r>
        <w:rPr>
          <w:rFonts w:hint="eastAsia" w:ascii="宋体" w:hAnsi="宋体"/>
          <w:color w:val="000000"/>
          <w:kern w:val="0"/>
          <w:szCs w:val="21"/>
          <w:u w:val="single"/>
          <w:lang w:eastAsia="zh-CN"/>
        </w:rPr>
        <w:t>广西汇海工程项目管理咨询有限公司</w:t>
      </w:r>
      <w:r>
        <w:rPr>
          <w:rFonts w:hint="eastAsia" w:ascii="宋体" w:hAnsi="宋体"/>
          <w:color w:val="000000"/>
          <w:kern w:val="0"/>
          <w:szCs w:val="21"/>
          <w:u w:val="single"/>
        </w:rPr>
        <w:t>富川分公司【地址：</w:t>
      </w:r>
      <w:r>
        <w:rPr>
          <w:rFonts w:hint="eastAsia" w:ascii="宋体" w:hAnsi="宋体" w:eastAsia="宋体" w:cs="宋体"/>
          <w:color w:val="000000"/>
          <w:kern w:val="0"/>
          <w:szCs w:val="21"/>
          <w:u w:val="single"/>
        </w:rPr>
        <w:t>广西贺州市富川瑶族自治县新汪路富兴果蔬三楼</w:t>
      </w:r>
      <w:r>
        <w:rPr>
          <w:rFonts w:hint="eastAsia" w:ascii="宋体" w:hAnsi="宋体"/>
          <w:color w:val="000000"/>
          <w:kern w:val="0"/>
          <w:szCs w:val="21"/>
          <w:u w:val="single"/>
        </w:rPr>
        <w:t>】</w:t>
      </w:r>
      <w:r>
        <w:rPr>
          <w:rFonts w:hint="eastAsia" w:ascii="宋体" w:hAnsi="宋体"/>
          <w:color w:val="000000"/>
          <w:kern w:val="0"/>
          <w:szCs w:val="21"/>
        </w:rPr>
        <w:t>实行</w:t>
      </w:r>
      <w:r>
        <w:rPr>
          <w:rFonts w:hint="eastAsia" w:ascii="宋体" w:hAnsi="宋体"/>
          <w:color w:val="000000"/>
          <w:szCs w:val="21"/>
        </w:rPr>
        <w:t>现场报名并购买招标文件</w:t>
      </w:r>
      <w:r>
        <w:rPr>
          <w:rFonts w:hint="eastAsia" w:ascii="宋体" w:hAnsi="宋体"/>
          <w:color w:val="000000"/>
          <w:szCs w:val="21"/>
          <w:lang w:eastAsia="zh-CN"/>
        </w:rPr>
        <w:t>。</w:t>
      </w:r>
    </w:p>
    <w:p>
      <w:pPr>
        <w:spacing w:line="400" w:lineRule="exact"/>
        <w:ind w:firstLine="420" w:firstLineChars="200"/>
        <w:rPr>
          <w:rFonts w:hint="eastAsia" w:ascii="宋体" w:hAnsi="宋体"/>
          <w:color w:val="000000"/>
          <w:szCs w:val="21"/>
        </w:rPr>
      </w:pPr>
      <w:r>
        <w:rPr>
          <w:rFonts w:hint="eastAsia" w:ascii="宋体" w:hAnsi="宋体"/>
          <w:b w:val="0"/>
          <w:bCs/>
          <w:color w:val="000000"/>
          <w:szCs w:val="21"/>
          <w:lang w:val="en-US" w:eastAsia="zh-CN"/>
        </w:rPr>
        <w:t>2.</w:t>
      </w:r>
      <w:r>
        <w:rPr>
          <w:rFonts w:hint="eastAsia" w:ascii="宋体" w:hAnsi="宋体"/>
          <w:b w:val="0"/>
          <w:bCs/>
          <w:color w:val="000000"/>
          <w:szCs w:val="21"/>
        </w:rPr>
        <w:t>招标文件售价</w:t>
      </w:r>
      <w:r>
        <w:rPr>
          <w:rFonts w:hint="eastAsia" w:ascii="宋体" w:hAnsi="宋体"/>
          <w:b/>
          <w:color w:val="000000"/>
          <w:szCs w:val="21"/>
        </w:rPr>
        <w:t>：</w:t>
      </w:r>
      <w:r>
        <w:rPr>
          <w:rFonts w:hint="eastAsia" w:ascii="宋体" w:hAnsi="宋体"/>
          <w:b w:val="0"/>
          <w:bCs/>
          <w:color w:val="000000"/>
          <w:szCs w:val="21"/>
          <w:lang w:val="en-US" w:eastAsia="zh-CN"/>
        </w:rPr>
        <w:t>30</w:t>
      </w:r>
      <w:r>
        <w:rPr>
          <w:rFonts w:hint="eastAsia" w:ascii="宋体" w:hAnsi="宋体"/>
          <w:b w:val="0"/>
          <w:bCs/>
          <w:color w:val="000000"/>
          <w:szCs w:val="21"/>
        </w:rPr>
        <w:t>0</w:t>
      </w:r>
      <w:r>
        <w:rPr>
          <w:rFonts w:hint="eastAsia" w:ascii="宋体" w:hAnsi="宋体"/>
          <w:color w:val="000000"/>
          <w:szCs w:val="21"/>
        </w:rPr>
        <w:t>元/套，售后不退。</w:t>
      </w:r>
    </w:p>
    <w:p>
      <w:pPr>
        <w:spacing w:line="400" w:lineRule="exact"/>
        <w:rPr>
          <w:rFonts w:hint="eastAsia" w:ascii="宋体" w:hAnsi="宋体"/>
          <w:b/>
          <w:color w:val="000000"/>
          <w:szCs w:val="21"/>
        </w:rPr>
      </w:pPr>
      <w:r>
        <w:rPr>
          <w:rFonts w:hint="eastAsia" w:ascii="宋体" w:hAnsi="宋体"/>
          <w:b/>
          <w:color w:val="000000"/>
          <w:szCs w:val="21"/>
        </w:rPr>
        <w:t>八．投标保证金：</w:t>
      </w:r>
    </w:p>
    <w:p>
      <w:pPr>
        <w:spacing w:line="400" w:lineRule="exact"/>
        <w:ind w:firstLine="420" w:firstLineChars="200"/>
        <w:rPr>
          <w:rFonts w:hint="eastAsia" w:ascii="宋体" w:hAnsi="宋体"/>
          <w:color w:val="000000"/>
          <w:szCs w:val="21"/>
        </w:rPr>
      </w:pPr>
      <w:r>
        <w:rPr>
          <w:rFonts w:hint="eastAsia" w:ascii="宋体" w:hAnsi="宋体"/>
          <w:color w:val="000000"/>
          <w:szCs w:val="21"/>
        </w:rPr>
        <w:t>金额：（人民币：大写）</w:t>
      </w:r>
      <w:r>
        <w:rPr>
          <w:rFonts w:hint="eastAsia" w:ascii="宋体" w:hAnsi="宋体"/>
          <w:color w:val="000000"/>
          <w:szCs w:val="21"/>
          <w:lang w:eastAsia="zh-CN"/>
        </w:rPr>
        <w:t>柒仟元整</w:t>
      </w:r>
      <w:r>
        <w:rPr>
          <w:rFonts w:hint="eastAsia" w:ascii="宋体" w:hAnsi="宋体"/>
          <w:color w:val="000000"/>
          <w:szCs w:val="21"/>
        </w:rPr>
        <w:t>（</w:t>
      </w:r>
      <w:r>
        <w:rPr>
          <w:rFonts w:hint="eastAsia" w:ascii="宋体" w:hAnsi="宋体"/>
          <w:color w:val="000000"/>
          <w:szCs w:val="21"/>
          <w:lang w:eastAsia="zh-CN"/>
        </w:rPr>
        <w:t>￥7000.00</w:t>
      </w:r>
      <w:r>
        <w:rPr>
          <w:rFonts w:hint="eastAsia" w:ascii="宋体" w:hAnsi="宋体"/>
          <w:color w:val="000000"/>
          <w:szCs w:val="21"/>
        </w:rPr>
        <w:t>）。</w:t>
      </w:r>
    </w:p>
    <w:p>
      <w:pPr>
        <w:spacing w:line="400" w:lineRule="exact"/>
        <w:rPr>
          <w:rFonts w:hint="eastAsia" w:ascii="宋体" w:hAnsi="宋体"/>
          <w:color w:val="000000"/>
          <w:szCs w:val="21"/>
        </w:rPr>
      </w:pPr>
      <w:r>
        <w:rPr>
          <w:rFonts w:hint="eastAsia" w:ascii="宋体" w:hAnsi="宋体"/>
          <w:color w:val="000000"/>
          <w:szCs w:val="21"/>
        </w:rPr>
        <w:t xml:space="preserve">    递交方式：</w:t>
      </w:r>
      <w:r>
        <w:rPr>
          <w:rFonts w:hint="eastAsia" w:ascii="宋体" w:hAnsi="宋体"/>
          <w:szCs w:val="21"/>
        </w:rPr>
        <w:t>投标人于</w:t>
      </w:r>
      <w:r>
        <w:rPr>
          <w:rFonts w:hint="eastAsia" w:ascii="宋体" w:hAnsi="宋体"/>
          <w:color w:val="000000" w:themeColor="text1"/>
          <w:szCs w:val="21"/>
          <w14:textFill>
            <w14:solidFill>
              <w14:schemeClr w14:val="tx1"/>
            </w14:solidFill>
          </w14:textFill>
        </w:rPr>
        <w:t>20</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日下午</w:t>
      </w:r>
      <w:r>
        <w:rPr>
          <w:rFonts w:hint="eastAsia" w:ascii="宋体" w:hAnsi="宋体"/>
          <w:color w:val="000000" w:themeColor="text1"/>
          <w:szCs w:val="21"/>
          <w:lang w:val="en-US" w:eastAsia="zh-CN"/>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hint="eastAsia" w:ascii="宋体" w:hAnsi="宋体"/>
          <w:color w:val="000000" w:themeColor="text1"/>
          <w:szCs w:val="21"/>
          <w:lang w:val="en-US" w:eastAsia="zh-CN"/>
          <w14:textFill>
            <w14:solidFill>
              <w14:schemeClr w14:val="tx1"/>
            </w14:solidFill>
          </w14:textFill>
        </w:rPr>
        <w:t>30</w:t>
      </w:r>
      <w:r>
        <w:rPr>
          <w:rFonts w:hint="eastAsia" w:ascii="宋体" w:hAnsi="宋体"/>
          <w:color w:val="000000" w:themeColor="text1"/>
          <w:szCs w:val="21"/>
          <w14:textFill>
            <w14:solidFill>
              <w14:schemeClr w14:val="tx1"/>
            </w14:solidFill>
          </w14:textFill>
        </w:rPr>
        <w:t>分</w:t>
      </w:r>
      <w:r>
        <w:rPr>
          <w:rFonts w:hint="eastAsia" w:ascii="宋体" w:hAnsi="宋体"/>
          <w:szCs w:val="21"/>
        </w:rPr>
        <w:t>前从基本账户转账</w:t>
      </w:r>
      <w:r>
        <w:rPr>
          <w:rFonts w:hint="eastAsia" w:ascii="宋体" w:hAnsi="宋体"/>
          <w:szCs w:val="21"/>
          <w:lang w:eastAsia="zh-CN"/>
        </w:rPr>
        <w:t>或电汇</w:t>
      </w:r>
      <w:r>
        <w:rPr>
          <w:rFonts w:hint="eastAsia" w:ascii="宋体" w:hAnsi="宋体"/>
          <w:szCs w:val="21"/>
        </w:rPr>
        <w:t>递交至以下账户：</w:t>
      </w:r>
    </w:p>
    <w:p>
      <w:pPr>
        <w:spacing w:line="400" w:lineRule="exact"/>
        <w:ind w:firstLine="420" w:firstLineChars="200"/>
        <w:rPr>
          <w:rFonts w:hint="eastAsia" w:ascii="宋体" w:hAnsi="宋体"/>
          <w:b w:val="0"/>
          <w:bCs w:val="0"/>
          <w:szCs w:val="21"/>
        </w:rPr>
      </w:pPr>
      <w:r>
        <w:rPr>
          <w:rFonts w:hint="eastAsia" w:ascii="宋体" w:hAnsi="宋体"/>
          <w:b w:val="0"/>
          <w:bCs w:val="0"/>
          <w:szCs w:val="21"/>
        </w:rPr>
        <w:t>开户名：</w:t>
      </w:r>
      <w:r>
        <w:rPr>
          <w:rFonts w:hint="eastAsia" w:ascii="宋体" w:hAnsi="宋体"/>
          <w:b w:val="0"/>
          <w:bCs w:val="0"/>
          <w:szCs w:val="21"/>
          <w:lang w:eastAsia="zh-CN"/>
        </w:rPr>
        <w:t>广西汇海工程项目管理咨询有限公司贺州</w:t>
      </w:r>
      <w:r>
        <w:rPr>
          <w:rFonts w:hint="eastAsia" w:ascii="宋体" w:hAnsi="宋体"/>
          <w:b w:val="0"/>
          <w:bCs w:val="0"/>
          <w:szCs w:val="21"/>
        </w:rPr>
        <w:t>分公司</w:t>
      </w:r>
    </w:p>
    <w:p>
      <w:pPr>
        <w:spacing w:line="400" w:lineRule="exact"/>
        <w:ind w:firstLine="420" w:firstLineChars="200"/>
        <w:rPr>
          <w:rFonts w:hint="eastAsia" w:ascii="宋体" w:hAnsi="宋体"/>
          <w:b w:val="0"/>
          <w:bCs w:val="0"/>
          <w:szCs w:val="21"/>
          <w:lang w:eastAsia="zh-CN"/>
        </w:rPr>
      </w:pPr>
      <w:r>
        <w:rPr>
          <w:rFonts w:hint="eastAsia" w:ascii="宋体" w:hAnsi="宋体"/>
          <w:b w:val="0"/>
          <w:bCs w:val="0"/>
          <w:szCs w:val="21"/>
          <w:lang w:eastAsia="zh-CN"/>
        </w:rPr>
        <w:t>开户银行：中国建设银行股份有限公司贺州分行</w:t>
      </w:r>
    </w:p>
    <w:p>
      <w:pPr>
        <w:widowControl w:val="0"/>
        <w:ind w:firstLine="420"/>
        <w:jc w:val="both"/>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银行帐号：45050164740100000987</w:t>
      </w:r>
    </w:p>
    <w:p>
      <w:pPr>
        <w:spacing w:line="400" w:lineRule="exact"/>
        <w:ind w:firstLine="422" w:firstLineChars="200"/>
        <w:rPr>
          <w:rFonts w:hint="eastAsia"/>
          <w:lang w:val="en-US" w:eastAsia="zh-CN"/>
        </w:rPr>
      </w:pPr>
      <w:r>
        <w:rPr>
          <w:rFonts w:hint="eastAsia" w:ascii="宋体" w:hAnsi="宋体"/>
          <w:b/>
          <w:color w:val="000000"/>
          <w:szCs w:val="21"/>
        </w:rPr>
        <w:t>备注：</w:t>
      </w:r>
      <w:r>
        <w:rPr>
          <w:rFonts w:hint="eastAsia" w:ascii="宋体" w:hAnsi="宋体"/>
          <w:color w:val="000000"/>
          <w:szCs w:val="21"/>
        </w:rPr>
        <w:t>投标供应商应在转账底单空白处备注所投标项目的项目采购编号</w:t>
      </w:r>
      <w:r>
        <w:rPr>
          <w:rFonts w:hint="eastAsia"/>
          <w:bCs/>
          <w:color w:val="000000"/>
          <w:szCs w:val="21"/>
        </w:rPr>
        <w:t>。</w:t>
      </w:r>
    </w:p>
    <w:p>
      <w:pPr>
        <w:spacing w:line="400" w:lineRule="exact"/>
        <w:rPr>
          <w:rFonts w:hint="eastAsia" w:ascii="宋体" w:hAnsi="宋体"/>
          <w:b/>
          <w:color w:val="000000"/>
          <w:szCs w:val="21"/>
        </w:rPr>
      </w:pPr>
      <w:r>
        <w:rPr>
          <w:rFonts w:hint="eastAsia" w:ascii="宋体" w:hAnsi="宋体"/>
          <w:b/>
          <w:color w:val="000000"/>
          <w:szCs w:val="21"/>
        </w:rPr>
        <w:t>九．开标（投标截止）时间和地点：</w:t>
      </w:r>
    </w:p>
    <w:p>
      <w:pPr>
        <w:spacing w:line="400" w:lineRule="exact"/>
        <w:ind w:firstLine="420" w:firstLineChars="200"/>
        <w:rPr>
          <w:rFonts w:hint="eastAsia" w:ascii="宋体" w:hAnsi="宋体"/>
          <w:color w:val="000000"/>
          <w:szCs w:val="21"/>
        </w:rPr>
      </w:pPr>
      <w:r>
        <w:rPr>
          <w:rFonts w:hint="eastAsia" w:ascii="宋体" w:hAnsi="宋体"/>
          <w:color w:val="000000"/>
          <w:szCs w:val="21"/>
        </w:rPr>
        <w:t>1.投标文件递交的截止时间（开标时间）为</w:t>
      </w:r>
      <w:r>
        <w:rPr>
          <w:rFonts w:hint="eastAsia" w:ascii="宋体" w:hAnsi="宋体"/>
          <w:color w:val="000000" w:themeColor="text1"/>
          <w:szCs w:val="21"/>
          <w:u w:val="single"/>
          <w:lang w:eastAsia="zh-CN"/>
          <w14:textFill>
            <w14:solidFill>
              <w14:schemeClr w14:val="tx1"/>
            </w14:solidFill>
          </w14:textFill>
        </w:rPr>
        <w:t>2020年</w:t>
      </w:r>
      <w:r>
        <w:rPr>
          <w:rFonts w:hint="eastAsia" w:ascii="宋体" w:hAnsi="宋体"/>
          <w:color w:val="000000" w:themeColor="text1"/>
          <w:szCs w:val="21"/>
          <w:u w:val="single"/>
          <w:lang w:val="en-US" w:eastAsia="zh-CN"/>
          <w14:textFill>
            <w14:solidFill>
              <w14:schemeClr w14:val="tx1"/>
            </w14:solidFill>
          </w14:textFill>
        </w:rPr>
        <w:t>07</w:t>
      </w:r>
      <w:r>
        <w:rPr>
          <w:rFonts w:hint="eastAsia" w:ascii="宋体" w:hAnsi="宋体"/>
          <w:color w:val="000000" w:themeColor="text1"/>
          <w:szCs w:val="21"/>
          <w:u w:val="single"/>
          <w:lang w:eastAsia="zh-CN"/>
          <w14:textFill>
            <w14:solidFill>
              <w14:schemeClr w14:val="tx1"/>
            </w14:solidFill>
          </w14:textFill>
        </w:rPr>
        <w:t>月</w:t>
      </w:r>
      <w:r>
        <w:rPr>
          <w:rFonts w:hint="eastAsia" w:ascii="宋体" w:hAnsi="宋体"/>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u w:val="single"/>
          <w:lang w:eastAsia="zh-CN"/>
          <w14:textFill>
            <w14:solidFill>
              <w14:schemeClr w14:val="tx1"/>
            </w14:solidFill>
          </w14:textFill>
        </w:rPr>
        <w:t>日下午</w:t>
      </w:r>
      <w:r>
        <w:rPr>
          <w:rFonts w:hint="eastAsia" w:ascii="宋体" w:hAnsi="宋体"/>
          <w:color w:val="000000" w:themeColor="text1"/>
          <w:szCs w:val="21"/>
          <w:u w:val="single"/>
          <w:lang w:val="en-US" w:eastAsia="zh-CN"/>
          <w14:textFill>
            <w14:solidFill>
              <w14:schemeClr w14:val="tx1"/>
            </w14:solidFill>
          </w14:textFill>
        </w:rPr>
        <w:t>15</w:t>
      </w:r>
      <w:r>
        <w:rPr>
          <w:rFonts w:hint="eastAsia" w:ascii="宋体" w:hAnsi="宋体"/>
          <w:color w:val="000000" w:themeColor="text1"/>
          <w:szCs w:val="21"/>
          <w:u w:val="single"/>
          <w:lang w:eastAsia="zh-CN"/>
          <w14:textFill>
            <w14:solidFill>
              <w14:schemeClr w14:val="tx1"/>
            </w14:solidFill>
          </w14:textFill>
        </w:rPr>
        <w:t>时</w:t>
      </w:r>
      <w:r>
        <w:rPr>
          <w:rFonts w:hint="eastAsia" w:ascii="宋体" w:hAnsi="宋体"/>
          <w:color w:val="000000" w:themeColor="text1"/>
          <w:szCs w:val="21"/>
          <w:u w:val="single"/>
          <w:lang w:val="en-US" w:eastAsia="zh-CN"/>
          <w14:textFill>
            <w14:solidFill>
              <w14:schemeClr w14:val="tx1"/>
            </w14:solidFill>
          </w14:textFill>
        </w:rPr>
        <w:t>30</w:t>
      </w:r>
      <w:r>
        <w:rPr>
          <w:rFonts w:hint="eastAsia" w:ascii="宋体" w:hAnsi="宋体"/>
          <w:color w:val="000000" w:themeColor="text1"/>
          <w:szCs w:val="21"/>
          <w:u w:val="single"/>
          <w:lang w:eastAsia="zh-CN"/>
          <w14:textFill>
            <w14:solidFill>
              <w14:schemeClr w14:val="tx1"/>
            </w14:solidFill>
          </w14:textFill>
        </w:rPr>
        <w:t>分</w:t>
      </w:r>
      <w:r>
        <w:rPr>
          <w:rFonts w:hint="eastAsia" w:ascii="宋体" w:hAnsi="宋体"/>
          <w:color w:val="000000"/>
          <w:szCs w:val="21"/>
        </w:rPr>
        <w:t>，地点为</w:t>
      </w:r>
      <w:r>
        <w:rPr>
          <w:rFonts w:hint="eastAsia" w:ascii="宋体" w:hAnsi="宋体"/>
          <w:color w:val="000000"/>
          <w:u w:val="single"/>
        </w:rPr>
        <w:t>富川瑶族自治县建筑市场交易中心</w:t>
      </w:r>
      <w:r>
        <w:rPr>
          <w:rFonts w:hint="eastAsia" w:ascii="宋体" w:hAnsi="宋体"/>
          <w:color w:val="000000"/>
          <w:kern w:val="0"/>
          <w:szCs w:val="21"/>
          <w:u w:val="single"/>
        </w:rPr>
        <w:t>【</w:t>
      </w:r>
      <w:r>
        <w:rPr>
          <w:rFonts w:hint="eastAsia" w:ascii="宋体" w:hAnsi="宋体"/>
          <w:color w:val="000000"/>
          <w:u w:val="single"/>
        </w:rPr>
        <w:t>富川瑶族自治县富阳镇凤凰路85号2楼会议室</w:t>
      </w:r>
      <w:r>
        <w:rPr>
          <w:rFonts w:hint="eastAsia" w:ascii="宋体" w:hAnsi="宋体"/>
          <w:color w:val="000000"/>
          <w:kern w:val="0"/>
          <w:szCs w:val="21"/>
          <w:u w:val="single"/>
        </w:rPr>
        <w:t>】</w:t>
      </w:r>
      <w:r>
        <w:rPr>
          <w:rFonts w:hint="eastAsia" w:ascii="宋体" w:hAnsi="宋体"/>
          <w:color w:val="000000"/>
          <w:szCs w:val="21"/>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2.逾期送达的或者未送达指定地点的投标文件，采购人不予受理。</w:t>
      </w:r>
    </w:p>
    <w:p>
      <w:pPr>
        <w:spacing w:line="400" w:lineRule="exact"/>
        <w:rPr>
          <w:rFonts w:hint="eastAsia" w:ascii="宋体" w:hAnsi="宋体"/>
          <w:color w:val="000000"/>
          <w:szCs w:val="21"/>
        </w:rPr>
      </w:pPr>
      <w:r>
        <w:rPr>
          <w:rFonts w:hint="eastAsia" w:ascii="宋体" w:hAnsi="宋体"/>
          <w:b/>
          <w:color w:val="000000"/>
          <w:szCs w:val="21"/>
        </w:rPr>
        <w:t>十．评标方式：</w:t>
      </w:r>
      <w:r>
        <w:rPr>
          <w:rFonts w:hint="eastAsia" w:ascii="宋体" w:hAnsi="宋体"/>
          <w:color w:val="000000"/>
          <w:szCs w:val="21"/>
        </w:rPr>
        <w:t>综合评分法</w:t>
      </w:r>
    </w:p>
    <w:p>
      <w:pPr>
        <w:spacing w:line="400" w:lineRule="exact"/>
        <w:rPr>
          <w:rFonts w:hint="eastAsia" w:ascii="宋体" w:hAnsi="宋体"/>
          <w:b/>
          <w:color w:val="000000"/>
          <w:szCs w:val="21"/>
        </w:rPr>
      </w:pPr>
      <w:r>
        <w:rPr>
          <w:rFonts w:hint="eastAsia" w:ascii="宋体" w:hAnsi="宋体"/>
          <w:b/>
          <w:color w:val="000000"/>
          <w:szCs w:val="21"/>
        </w:rPr>
        <w:t>十一．发布公告的媒介</w:t>
      </w:r>
      <w:bookmarkStart w:id="0" w:name="_Toc389065131"/>
      <w:bookmarkStart w:id="1" w:name="_Toc395382364"/>
      <w:r>
        <w:rPr>
          <w:rFonts w:hint="eastAsia" w:ascii="宋体" w:hAnsi="宋体"/>
          <w:b/>
          <w:color w:val="000000"/>
          <w:szCs w:val="21"/>
        </w:rPr>
        <w:t>：</w:t>
      </w:r>
    </w:p>
    <w:p>
      <w:pPr>
        <w:spacing w:line="400" w:lineRule="exact"/>
        <w:ind w:firstLine="422" w:firstLineChars="200"/>
        <w:rPr>
          <w:rFonts w:ascii="宋体" w:hAnsi="宋体"/>
          <w:color w:val="000000"/>
          <w:szCs w:val="21"/>
        </w:rPr>
      </w:pPr>
      <w:r>
        <w:rPr>
          <w:rFonts w:hint="eastAsia" w:ascii="宋体" w:hAnsi="宋体"/>
          <w:b/>
          <w:color w:val="000000"/>
          <w:szCs w:val="21"/>
        </w:rPr>
        <w:t>1.招标文件预公示和招标公告媒介：</w:t>
      </w:r>
      <w:r>
        <w:rPr>
          <w:rFonts w:hint="eastAsia" w:ascii="宋体" w:hAnsi="宋体"/>
          <w:color w:val="000000"/>
          <w:szCs w:val="21"/>
        </w:rPr>
        <w:t>中国政府采购网、广西壮族自治区政府采购网</w:t>
      </w:r>
      <w:r>
        <w:rPr>
          <w:rFonts w:hint="eastAsia" w:ascii="宋体" w:hAnsi="宋体" w:cs="宋体"/>
          <w:color w:val="000000"/>
          <w:kern w:val="0"/>
          <w:szCs w:val="21"/>
        </w:rPr>
        <w:t>。</w:t>
      </w:r>
    </w:p>
    <w:p>
      <w:pPr>
        <w:spacing w:line="400" w:lineRule="exact"/>
        <w:ind w:firstLine="422" w:firstLineChars="200"/>
        <w:rPr>
          <w:rFonts w:hint="eastAsia" w:ascii="宋体" w:hAnsi="宋体"/>
          <w:b/>
          <w:color w:val="000000"/>
          <w:szCs w:val="21"/>
        </w:rPr>
      </w:pPr>
      <w:r>
        <w:rPr>
          <w:rFonts w:hint="eastAsia" w:ascii="宋体" w:hAnsi="宋体" w:cs="宋体"/>
          <w:b/>
          <w:color w:val="000000"/>
          <w:kern w:val="0"/>
          <w:szCs w:val="21"/>
        </w:rPr>
        <w:t>2.</w:t>
      </w:r>
      <w:r>
        <w:rPr>
          <w:rFonts w:hint="eastAsia" w:ascii="宋体" w:hAnsi="宋体"/>
          <w:b/>
          <w:color w:val="000000"/>
          <w:szCs w:val="21"/>
        </w:rPr>
        <w:t>相关说明：</w:t>
      </w:r>
    </w:p>
    <w:p>
      <w:pPr>
        <w:spacing w:line="400" w:lineRule="exact"/>
        <w:ind w:firstLine="420"/>
        <w:rPr>
          <w:rFonts w:hint="eastAsia" w:ascii="宋体" w:hAnsi="宋体" w:cs="宋体"/>
          <w:color w:val="000000"/>
          <w:kern w:val="0"/>
          <w:szCs w:val="21"/>
        </w:rPr>
      </w:pPr>
      <w:r>
        <w:rPr>
          <w:rFonts w:hint="eastAsia" w:ascii="宋体" w:hAnsi="宋体" w:cs="宋体"/>
          <w:color w:val="000000"/>
          <w:kern w:val="0"/>
          <w:szCs w:val="21"/>
        </w:rPr>
        <w:t>本项目实行招标文件预公示制度且招标文件预公示期满，采购代理机构未收到意见函或已对意见函作出答复意见的，视为预览招标文件的各潜在投标供应商已同意招标文件各项条款。若未预览招标文件的潜在投标供应商或对采购代理机构答复不满意的或已预览招标文件的潜在投标供应商对招标文件任意条款（除预公示意见专家论证答复函中所提及的意见）仍保有异议的，为保证已预览招标文件的各潜在投标供应商利益以及保证未预览招标文件的潜在投标供应商仍对招标文件任意条款保有异议的权益，采购代理机构本着遵循“公开、公平、公正、诚实信用”的原则，自本项目招标公告发布之日起，有关招标文件内容的异议均在开标会上移交项目评标委员会作出答疑或澄清或修改，由此可能引发的投标供应商被否决投标的后果由投标供应商自行承担。</w:t>
      </w:r>
    </w:p>
    <w:bookmarkEnd w:id="0"/>
    <w:bookmarkEnd w:id="1"/>
    <w:p>
      <w:pPr>
        <w:spacing w:line="400" w:lineRule="exact"/>
        <w:rPr>
          <w:rFonts w:hint="eastAsia" w:ascii="宋体" w:hAnsi="宋体"/>
          <w:b/>
          <w:color w:val="000000"/>
          <w:szCs w:val="21"/>
        </w:rPr>
      </w:pPr>
      <w:r>
        <w:rPr>
          <w:rFonts w:hint="eastAsia" w:ascii="宋体" w:hAnsi="宋体"/>
          <w:b/>
          <w:color w:val="000000"/>
          <w:szCs w:val="21"/>
        </w:rPr>
        <w:t>十二.联系方式</w:t>
      </w:r>
    </w:p>
    <w:p>
      <w:pPr>
        <w:spacing w:line="400" w:lineRule="exact"/>
        <w:ind w:firstLine="420" w:firstLineChars="200"/>
        <w:rPr>
          <w:rFonts w:hint="eastAsia" w:ascii="宋体" w:hAnsi="宋体"/>
          <w:u w:val="single"/>
        </w:rPr>
      </w:pPr>
      <w:r>
        <w:rPr>
          <w:rFonts w:hint="eastAsia" w:ascii="宋体" w:hAnsi="宋体"/>
        </w:rPr>
        <w:t>监督部门名称：</w:t>
      </w:r>
      <w:r>
        <w:rPr>
          <w:rFonts w:hint="eastAsia"/>
          <w:color w:val="000000"/>
          <w:szCs w:val="21"/>
          <w:u w:val="single"/>
        </w:rPr>
        <w:t>富川瑶族自治县</w:t>
      </w:r>
      <w:r>
        <w:rPr>
          <w:rFonts w:hint="eastAsia" w:ascii="宋体" w:hAnsi="宋体"/>
          <w:u w:val="single"/>
        </w:rPr>
        <w:t>政府采购管理办公室</w:t>
      </w:r>
    </w:p>
    <w:p>
      <w:pPr>
        <w:spacing w:line="400" w:lineRule="exact"/>
        <w:ind w:firstLine="420" w:firstLineChars="200"/>
        <w:rPr>
          <w:rFonts w:hint="eastAsia" w:ascii="宋体" w:hAnsi="宋体"/>
          <w:kern w:val="0"/>
          <w:szCs w:val="21"/>
          <w:u w:val="single"/>
        </w:rPr>
      </w:pPr>
      <w:r>
        <w:rPr>
          <w:rFonts w:hint="eastAsia" w:ascii="宋体" w:hAnsi="宋体"/>
          <w:szCs w:val="21"/>
        </w:rPr>
        <w:t>地址：</w:t>
      </w:r>
      <w:r>
        <w:rPr>
          <w:rFonts w:hint="eastAsia" w:ascii="宋体" w:hAnsi="宋体"/>
          <w:szCs w:val="21"/>
          <w:u w:val="single"/>
        </w:rPr>
        <w:t>富川瑶族自治县富阳镇财源路</w:t>
      </w:r>
      <w:r>
        <w:rPr>
          <w:rFonts w:hint="eastAsia" w:ascii="宋体" w:hAnsi="宋体"/>
          <w:szCs w:val="21"/>
          <w:u w:val="single"/>
          <w:lang w:val="en-US" w:eastAsia="zh-CN"/>
        </w:rPr>
        <w:t>1号</w:t>
      </w:r>
      <w:r>
        <w:rPr>
          <w:rFonts w:ascii="宋体" w:hAnsi="宋体"/>
          <w:szCs w:val="21"/>
          <w:u w:val="single"/>
        </w:rPr>
        <w:t>（贺州市</w:t>
      </w:r>
      <w:r>
        <w:rPr>
          <w:rFonts w:hint="eastAsia" w:ascii="宋体" w:hAnsi="宋体"/>
          <w:szCs w:val="21"/>
          <w:u w:val="single"/>
        </w:rPr>
        <w:t>富川瑶族自治县</w:t>
      </w:r>
      <w:r>
        <w:rPr>
          <w:rFonts w:ascii="宋体" w:hAnsi="宋体"/>
          <w:szCs w:val="21"/>
          <w:u w:val="single"/>
        </w:rPr>
        <w:t>财政局</w:t>
      </w:r>
      <w:r>
        <w:rPr>
          <w:rFonts w:hint="eastAsia" w:ascii="宋体" w:hAnsi="宋体"/>
          <w:szCs w:val="21"/>
          <w:u w:val="single"/>
        </w:rPr>
        <w:t>2</w:t>
      </w:r>
      <w:r>
        <w:rPr>
          <w:rFonts w:ascii="宋体" w:hAnsi="宋体"/>
          <w:szCs w:val="21"/>
          <w:u w:val="single"/>
        </w:rPr>
        <w:t>楼）</w:t>
      </w:r>
    </w:p>
    <w:p>
      <w:pPr>
        <w:spacing w:line="400" w:lineRule="exact"/>
        <w:ind w:firstLine="420" w:firstLineChars="200"/>
        <w:rPr>
          <w:rFonts w:ascii="宋体" w:hAnsi="宋体"/>
          <w:szCs w:val="21"/>
          <w:u w:val="single"/>
        </w:rPr>
      </w:pPr>
      <w:r>
        <w:rPr>
          <w:rFonts w:hint="eastAsia" w:ascii="宋体" w:hAnsi="宋体"/>
          <w:kern w:val="0"/>
          <w:szCs w:val="21"/>
        </w:rPr>
        <w:t>联系电话：</w:t>
      </w:r>
      <w:r>
        <w:rPr>
          <w:rFonts w:hint="eastAsia" w:ascii="宋体" w:hAnsi="宋体"/>
          <w:kern w:val="0"/>
          <w:szCs w:val="21"/>
          <w:u w:val="single"/>
        </w:rPr>
        <w:t>0774-7882324</w:t>
      </w:r>
    </w:p>
    <w:p>
      <w:pPr>
        <w:spacing w:line="400" w:lineRule="exact"/>
        <w:ind w:firstLine="420" w:firstLineChars="200"/>
        <w:rPr>
          <w:rFonts w:hint="eastAsia" w:ascii="宋体" w:hAnsi="宋体"/>
          <w:color w:val="000000"/>
          <w:kern w:val="0"/>
          <w:szCs w:val="21"/>
          <w:u w:val="single"/>
        </w:rPr>
      </w:pPr>
    </w:p>
    <w:p>
      <w:pPr>
        <w:tabs>
          <w:tab w:val="left" w:pos="426"/>
        </w:tabs>
        <w:autoSpaceDN w:val="0"/>
        <w:spacing w:line="440" w:lineRule="exact"/>
        <w:ind w:right="-304" w:rightChars="-145" w:firstLine="420"/>
        <w:rPr>
          <w:rFonts w:hint="eastAsia" w:ascii="宋体" w:hAnsi="宋体" w:cs="宋体"/>
          <w:color w:val="000000"/>
          <w:szCs w:val="21"/>
          <w:u w:val="single"/>
        </w:rPr>
      </w:pPr>
      <w:r>
        <w:rPr>
          <w:rFonts w:hint="eastAsia" w:ascii="宋体" w:hAnsi="宋体" w:cs="宋体"/>
          <w:color w:val="000000"/>
          <w:szCs w:val="21"/>
        </w:rPr>
        <w:t>采购单位：</w:t>
      </w:r>
      <w:r>
        <w:rPr>
          <w:rFonts w:hint="eastAsia" w:ascii="宋体" w:hAnsi="宋体" w:eastAsia="宋体" w:cs="宋体"/>
          <w:b w:val="0"/>
          <w:bCs w:val="0"/>
          <w:color w:val="000000"/>
          <w:sz w:val="21"/>
          <w:szCs w:val="21"/>
          <w:u w:val="single"/>
          <w:lang w:eastAsia="zh-CN"/>
        </w:rPr>
        <w:t>富川瑶族自治县文体和旅游局</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采购代理机构：</w:t>
      </w:r>
      <w:r>
        <w:rPr>
          <w:rFonts w:hint="eastAsia" w:ascii="宋体" w:hAnsi="宋体" w:cs="宋体"/>
          <w:color w:val="000000"/>
          <w:szCs w:val="21"/>
          <w:u w:val="single"/>
          <w:lang w:eastAsia="zh-CN"/>
        </w:rPr>
        <w:t>广西汇海工程项目管理咨询有限公司</w:t>
      </w:r>
      <w:r>
        <w:rPr>
          <w:rFonts w:hint="eastAsia" w:ascii="宋体" w:hAnsi="宋体" w:cs="宋体"/>
          <w:color w:val="000000"/>
          <w:szCs w:val="21"/>
        </w:rPr>
        <w:t xml:space="preserve">            </w:t>
      </w:r>
    </w:p>
    <w:p>
      <w:pPr>
        <w:spacing w:line="440" w:lineRule="exact"/>
        <w:ind w:left="6090" w:leftChars="200" w:right="420" w:hanging="5670" w:hangingChars="2700"/>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富川瑶族自治县富阳镇</w:t>
      </w:r>
      <w:r>
        <w:rPr>
          <w:rFonts w:hint="eastAsia" w:ascii="宋体" w:hAnsi="宋体" w:cs="宋体"/>
          <w:color w:val="000000"/>
          <w:szCs w:val="21"/>
          <w:u w:val="single"/>
          <w:lang w:eastAsia="zh-CN"/>
        </w:rPr>
        <w:t>新建</w:t>
      </w:r>
      <w:r>
        <w:rPr>
          <w:rFonts w:hint="eastAsia" w:ascii="宋体" w:hAnsi="宋体" w:cs="宋体"/>
          <w:color w:val="000000"/>
          <w:szCs w:val="21"/>
          <w:u w:val="single"/>
        </w:rPr>
        <w:t xml:space="preserve">路 </w:t>
      </w:r>
      <w:r>
        <w:rPr>
          <w:rFonts w:hint="eastAsia" w:ascii="宋体" w:hAnsi="宋体" w:cs="宋体"/>
          <w:color w:val="000000"/>
          <w:szCs w:val="21"/>
        </w:rPr>
        <w:t xml:space="preserve">      地 址：</w:t>
      </w:r>
      <w:r>
        <w:rPr>
          <w:rFonts w:hint="eastAsia" w:ascii="宋体" w:hAnsi="宋体" w:cs="宋体"/>
          <w:color w:val="000000"/>
          <w:szCs w:val="21"/>
          <w:u w:val="single"/>
          <w:lang w:eastAsia="zh-CN"/>
        </w:rPr>
        <w:t>广西贺州市富川瑶族自治县新汪路富兴果蔬三楼</w:t>
      </w:r>
      <w:r>
        <w:rPr>
          <w:rFonts w:hint="eastAsia" w:ascii="宋体" w:hAnsi="宋体" w:cs="宋体"/>
          <w:color w:val="000000"/>
          <w:szCs w:val="21"/>
        </w:rPr>
        <w:t xml:space="preserve"> </w:t>
      </w:r>
    </w:p>
    <w:p>
      <w:pPr>
        <w:spacing w:line="440" w:lineRule="exact"/>
        <w:ind w:left="420" w:leftChars="200" w:right="420"/>
        <w:rPr>
          <w:rFonts w:hint="eastAsia" w:ascii="宋体" w:hAnsi="宋体" w:cs="宋体"/>
          <w:color w:val="000000"/>
          <w:szCs w:val="21"/>
        </w:rPr>
      </w:pPr>
      <w:r>
        <w:rPr>
          <w:rFonts w:hint="eastAsia" w:ascii="宋体" w:hAnsi="宋体" w:cs="宋体"/>
          <w:color w:val="000000"/>
          <w:szCs w:val="21"/>
        </w:rPr>
        <w:t>邮  编：</w:t>
      </w:r>
      <w:r>
        <w:rPr>
          <w:rFonts w:hint="eastAsia" w:ascii="宋体" w:hAnsi="宋体" w:cs="宋体"/>
          <w:color w:val="000000"/>
          <w:szCs w:val="21"/>
          <w:u w:val="single"/>
        </w:rPr>
        <w:t xml:space="preserve">  542700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邮  编：</w:t>
      </w:r>
      <w:r>
        <w:rPr>
          <w:rFonts w:hint="eastAsia" w:ascii="宋体" w:hAnsi="宋体" w:cs="宋体"/>
          <w:color w:val="000000"/>
          <w:szCs w:val="21"/>
          <w:u w:val="single"/>
        </w:rPr>
        <w:t xml:space="preserve">  542700   </w:t>
      </w:r>
    </w:p>
    <w:p>
      <w:pPr>
        <w:spacing w:line="440" w:lineRule="exact"/>
        <w:ind w:left="420" w:leftChars="200" w:right="420"/>
        <w:rPr>
          <w:rFonts w:hint="eastAsia" w:ascii="宋体" w:hAnsi="宋体" w:cs="宋体"/>
          <w:color w:val="000000"/>
          <w:szCs w:val="21"/>
        </w:rPr>
      </w:pPr>
      <w:r>
        <w:rPr>
          <w:rFonts w:hint="eastAsia" w:ascii="宋体" w:hAnsi="宋体" w:cs="宋体"/>
          <w:color w:val="000000"/>
          <w:szCs w:val="21"/>
        </w:rPr>
        <w:t>联系人：</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刘工</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联 系 人：</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毛工</w:t>
      </w:r>
      <w:r>
        <w:rPr>
          <w:rFonts w:hint="eastAsia" w:ascii="宋体" w:hAnsi="宋体" w:cs="宋体"/>
          <w:color w:val="000000"/>
          <w:szCs w:val="21"/>
          <w:u w:val="single"/>
        </w:rPr>
        <w:t xml:space="preserve">    </w:t>
      </w:r>
    </w:p>
    <w:p>
      <w:pPr>
        <w:tabs>
          <w:tab w:val="left" w:pos="4830"/>
        </w:tabs>
        <w:spacing w:line="440" w:lineRule="exact"/>
        <w:ind w:firstLine="420"/>
        <w:rPr>
          <w:rFonts w:hint="eastAsia" w:ascii="宋体" w:hAnsi="宋体" w:cs="宋体"/>
          <w:color w:val="000000"/>
          <w:szCs w:val="21"/>
          <w:u w:val="single"/>
        </w:rPr>
      </w:pPr>
      <w:r>
        <w:rPr>
          <w:rFonts w:hint="eastAsia" w:ascii="宋体" w:hAnsi="宋体" w:cs="宋体"/>
          <w:color w:val="000000"/>
          <w:szCs w:val="21"/>
        </w:rPr>
        <w:t>电  话：</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0774-2451229</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电话/传真：</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19197962601</w:t>
      </w:r>
      <w:r>
        <w:rPr>
          <w:rFonts w:hint="eastAsia" w:ascii="宋体" w:hAnsi="宋体" w:cs="宋体"/>
          <w:color w:val="000000"/>
          <w:szCs w:val="21"/>
          <w:u w:val="single"/>
        </w:rPr>
        <w:t xml:space="preserve">     </w:t>
      </w:r>
    </w:p>
    <w:p>
      <w:pPr>
        <w:keepNext w:val="0"/>
        <w:keepLines w:val="0"/>
        <w:pageBreakBefore w:val="0"/>
        <w:widowControl w:val="0"/>
        <w:tabs>
          <w:tab w:val="left" w:pos="4830"/>
        </w:tabs>
        <w:kinsoku/>
        <w:wordWrap/>
        <w:overflowPunct/>
        <w:topLinePunct w:val="0"/>
        <w:autoSpaceDE/>
        <w:bidi w:val="0"/>
        <w:adjustRightInd/>
        <w:snapToGrid/>
        <w:spacing w:line="400" w:lineRule="exact"/>
        <w:ind w:firstLine="420" w:firstLineChars="200"/>
        <w:jc w:val="left"/>
        <w:textAlignment w:val="auto"/>
        <w:rPr>
          <w:rFonts w:hint="eastAsia" w:ascii="宋体" w:hAnsi="宋体" w:eastAsia="宋体"/>
          <w:szCs w:val="21"/>
          <w:u w:val="single"/>
          <w:lang w:val="en-US" w:eastAsia="zh-CN"/>
        </w:rPr>
      </w:pPr>
      <w:r>
        <w:rPr>
          <w:rFonts w:hint="eastAsia" w:ascii="宋体" w:hAnsi="宋体" w:eastAsia="宋体"/>
          <w:szCs w:val="21"/>
          <w:lang w:val="en-US" w:eastAsia="zh-CN"/>
        </w:rPr>
        <w:t xml:space="preserve">                                    </w:t>
      </w:r>
      <w:r>
        <w:rPr>
          <w:rFonts w:hint="eastAsia" w:ascii="宋体" w:hAnsi="宋体" w:eastAsia="宋体"/>
          <w:szCs w:val="21"/>
          <w:u w:val="none"/>
          <w:lang w:val="en-US" w:eastAsia="zh-CN"/>
        </w:rPr>
        <w:t xml:space="preserve">         </w:t>
      </w:r>
    </w:p>
    <w:p>
      <w:pPr>
        <w:keepNext w:val="0"/>
        <w:keepLines w:val="0"/>
        <w:pageBreakBefore w:val="0"/>
        <w:widowControl w:val="0"/>
        <w:tabs>
          <w:tab w:val="left" w:pos="4830"/>
        </w:tabs>
        <w:kinsoku/>
        <w:wordWrap/>
        <w:overflowPunct/>
        <w:topLinePunct w:val="0"/>
        <w:autoSpaceDE/>
        <w:bidi w:val="0"/>
        <w:adjustRightInd/>
        <w:snapToGrid/>
        <w:spacing w:line="400" w:lineRule="exact"/>
        <w:ind w:left="4830" w:leftChars="200" w:hanging="4410" w:hangingChars="2100"/>
        <w:jc w:val="left"/>
        <w:textAlignment w:val="auto"/>
        <w:rPr>
          <w:rFonts w:hint="eastAsia" w:ascii="宋体" w:hAnsi="宋体" w:eastAsia="宋体"/>
          <w:szCs w:val="21"/>
          <w:u w:val="single"/>
          <w:lang w:val="en-US" w:eastAsia="zh-CN"/>
        </w:rPr>
      </w:pPr>
    </w:p>
    <w:p>
      <w:pPr>
        <w:spacing w:line="320" w:lineRule="exact"/>
        <w:ind w:right="-153" w:rightChars="-73" w:firstLine="420"/>
        <w:jc w:val="right"/>
      </w:pPr>
      <w:r>
        <w:rPr>
          <w:rFonts w:hint="eastAsia" w:ascii="宋体" w:hAnsi="宋体" w:cs="宋体"/>
          <w:color w:val="000000"/>
          <w:szCs w:val="21"/>
        </w:rPr>
        <w:t xml:space="preserve">                 采购代理机构：</w:t>
      </w:r>
      <w:r>
        <w:rPr>
          <w:rFonts w:hint="eastAsia" w:ascii="宋体" w:hAnsi="宋体" w:cs="宋体"/>
          <w:color w:val="000000"/>
          <w:szCs w:val="21"/>
          <w:lang w:eastAsia="zh-CN"/>
        </w:rPr>
        <w:t>广西汇海工程项目管理咨询有限公司</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日期：</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06</w:t>
      </w:r>
      <w:r>
        <w:rPr>
          <w:rFonts w:hint="eastAsia" w:ascii="宋体" w:hAnsi="宋体" w:cs="宋体"/>
          <w:color w:val="000000" w:themeColor="text1"/>
          <w:szCs w:val="21"/>
          <w:lang w:eastAsia="zh-CN"/>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17</w:t>
      </w:r>
      <w:r>
        <w:rPr>
          <w:rFonts w:hint="eastAsia" w:ascii="宋体" w:hAnsi="宋体" w:cs="宋体"/>
          <w:color w:val="000000" w:themeColor="text1"/>
          <w:szCs w:val="21"/>
          <w:lang w:eastAsia="zh-CN"/>
          <w14:textFill>
            <w14:solidFill>
              <w14:schemeClr w14:val="tx1"/>
            </w14:solidFill>
          </w14:textFill>
        </w:rPr>
        <w:t>日</w:t>
      </w:r>
      <w:r>
        <w:rPr>
          <w:rFonts w:hint="eastAsia" w:ascii="宋体" w:hAnsi="宋体" w:cs="宋体"/>
          <w:color w:val="000000"/>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A526E"/>
    <w:rsid w:val="248C2E56"/>
    <w:rsid w:val="3D581621"/>
    <w:rsid w:val="7A47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3">
    <w:name w:val="Normal Indent"/>
    <w:basedOn w:val="1"/>
    <w:uiPriority w:val="0"/>
    <w:pPr>
      <w:ind w:firstLine="420"/>
    </w:pPr>
  </w:style>
  <w:style w:type="character" w:customStyle="1" w:styleId="6">
    <w:name w:val="NormalCharacter"/>
    <w:link w:val="1"/>
    <w:semiHidden/>
    <w:qFormat/>
    <w:uiPriority w:val="0"/>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Fcasus</dc:creator>
  <cp:lastModifiedBy>我以为</cp:lastModifiedBy>
  <dcterms:modified xsi:type="dcterms:W3CDTF">2020-06-17T07:33:52Z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