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b/>
          <w:bCs/>
          <w:sz w:val="30"/>
          <w:szCs w:val="30"/>
        </w:rPr>
      </w:pPr>
      <w:r>
        <w:rPr>
          <w:rFonts w:hint="eastAsia"/>
          <w:b/>
          <w:bCs/>
          <w:sz w:val="30"/>
          <w:szCs w:val="30"/>
        </w:rPr>
        <w:t>四川川咨建设工程咨询有限责任公司</w:t>
      </w:r>
    </w:p>
    <w:p>
      <w:pPr>
        <w:wordWrap w:val="0"/>
        <w:spacing w:line="360" w:lineRule="auto"/>
        <w:jc w:val="center"/>
        <w:rPr>
          <w:b/>
          <w:bCs/>
          <w:sz w:val="30"/>
          <w:szCs w:val="30"/>
        </w:rPr>
      </w:pPr>
      <w:r>
        <w:rPr>
          <w:rFonts w:hint="eastAsia"/>
          <w:b/>
          <w:bCs/>
          <w:sz w:val="30"/>
          <w:szCs w:val="30"/>
        </w:rPr>
        <w:t>自然教育中心装饰布展设备采购项目（二标段）</w:t>
      </w:r>
    </w:p>
    <w:p>
      <w:pPr>
        <w:wordWrap w:val="0"/>
        <w:spacing w:line="360" w:lineRule="auto"/>
        <w:jc w:val="center"/>
        <w:rPr>
          <w:b/>
          <w:bCs/>
          <w:sz w:val="30"/>
          <w:szCs w:val="30"/>
        </w:rPr>
      </w:pPr>
      <w:r>
        <w:rPr>
          <w:rFonts w:hint="eastAsia"/>
          <w:b/>
          <w:bCs/>
          <w:sz w:val="30"/>
          <w:szCs w:val="30"/>
        </w:rPr>
        <w:t>(项目编号：GXZC2019-G1-001541-sccz)公开招标公告</w:t>
      </w:r>
    </w:p>
    <w:p>
      <w:pPr>
        <w:wordWrap w:val="0"/>
        <w:spacing w:line="312" w:lineRule="auto"/>
        <w:ind w:firstLine="440" w:firstLineChars="200"/>
      </w:pPr>
      <w:r>
        <w:rPr>
          <w:rFonts w:hint="eastAsia"/>
        </w:rPr>
        <w:t>四川川咨建设工程咨询有限责任公司受广西雅长兰科植物国家级自然保护区管理中心的委托，根据《中华人民共和国政府采购法》、《中华人民共和国政府采购法实施条例》、《政府采购货物和服务招标投标管理办法》等有关规定，现对自然教育中心装饰布展设备采购项目（二标段）（采购计划文号：广西政采</w:t>
      </w:r>
      <w:r>
        <w:rPr>
          <w:rFonts w:hint="eastAsia"/>
          <w:lang w:val="en-US"/>
        </w:rPr>
        <w:t>[2019]19529号-001</w:t>
      </w:r>
      <w:r>
        <w:rPr>
          <w:rFonts w:hint="eastAsia"/>
        </w:rPr>
        <w:t>）进行公开招标，现将本次公开招标有关事项公告如下：</w:t>
      </w:r>
    </w:p>
    <w:p>
      <w:pPr>
        <w:wordWrap w:val="0"/>
        <w:spacing w:line="312" w:lineRule="auto"/>
        <w:ind w:firstLine="442" w:firstLineChars="200"/>
      </w:pPr>
      <w:r>
        <w:rPr>
          <w:rFonts w:hint="eastAsia"/>
          <w:b/>
          <w:bCs/>
        </w:rPr>
        <w:t>一、项目名称：</w:t>
      </w:r>
      <w:r>
        <w:rPr>
          <w:rFonts w:hint="eastAsia"/>
        </w:rPr>
        <w:t>自然教育中心装饰布展设备采购项目（二标段）</w:t>
      </w:r>
    </w:p>
    <w:p>
      <w:pPr>
        <w:wordWrap w:val="0"/>
        <w:spacing w:line="312" w:lineRule="auto"/>
        <w:ind w:firstLine="442" w:firstLineChars="200"/>
      </w:pPr>
      <w:r>
        <w:rPr>
          <w:rFonts w:hint="eastAsia"/>
          <w:b/>
          <w:bCs/>
        </w:rPr>
        <w:t>二、项目编号：</w:t>
      </w:r>
      <w:r>
        <w:rPr>
          <w:rFonts w:hint="eastAsia"/>
        </w:rPr>
        <w:t>GXZC2019-G1-001541-sccz</w:t>
      </w:r>
    </w:p>
    <w:p>
      <w:pPr>
        <w:wordWrap w:val="0"/>
        <w:spacing w:line="312" w:lineRule="auto"/>
        <w:ind w:firstLine="442" w:firstLineChars="200"/>
      </w:pPr>
      <w:r>
        <w:rPr>
          <w:rFonts w:hint="eastAsia"/>
          <w:b/>
          <w:bCs/>
        </w:rPr>
        <w:t>三、项目采购需求：</w:t>
      </w:r>
      <w:r>
        <w:rPr>
          <w:rFonts w:hint="eastAsia"/>
        </w:rPr>
        <w:t>自然教育中心装饰布展设备采购项目（二标段）包含布展工程、艺术品、场景及布展工程、多媒体设备采购。如需进一步了解详细内容，详见招标文件。</w:t>
      </w:r>
    </w:p>
    <w:p>
      <w:pPr>
        <w:wordWrap w:val="0"/>
        <w:spacing w:line="312" w:lineRule="auto"/>
        <w:ind w:firstLine="442" w:firstLineChars="200"/>
        <w:rPr>
          <w:b/>
          <w:bCs/>
        </w:rPr>
      </w:pPr>
      <w:r>
        <w:rPr>
          <w:rFonts w:hint="eastAsia"/>
          <w:b/>
          <w:bCs/>
        </w:rPr>
        <w:t>四、项目预算金额、最高限价及投标保证金：</w:t>
      </w:r>
    </w:p>
    <w:p>
      <w:pPr>
        <w:wordWrap w:val="0"/>
        <w:spacing w:line="312" w:lineRule="auto"/>
        <w:ind w:firstLine="440" w:firstLineChars="200"/>
      </w:pPr>
      <w:r>
        <w:rPr>
          <w:rFonts w:hint="eastAsia"/>
          <w:lang w:val="en-US"/>
        </w:rPr>
        <w:t>1.</w:t>
      </w:r>
      <w:r>
        <w:rPr>
          <w:rFonts w:hint="eastAsia"/>
        </w:rPr>
        <w:t>预算金额：</w:t>
      </w:r>
      <w:r>
        <w:rPr>
          <w:rFonts w:hint="eastAsia"/>
          <w:lang w:eastAsia="zh-CN"/>
        </w:rPr>
        <w:t>叁佰肆拾叁万贰仟肆佰零捌元贰角伍分</w:t>
      </w:r>
      <w:r>
        <w:rPr>
          <w:rFonts w:hint="eastAsia"/>
        </w:rPr>
        <w:t>（¥</w:t>
      </w:r>
      <w:r>
        <w:rPr>
          <w:rFonts w:hint="eastAsia"/>
          <w:lang w:val="en-US"/>
        </w:rPr>
        <w:t>3432408.25元</w:t>
      </w:r>
      <w:r>
        <w:rPr>
          <w:rFonts w:hint="eastAsia"/>
        </w:rPr>
        <w:t>）。</w:t>
      </w:r>
    </w:p>
    <w:p>
      <w:pPr>
        <w:wordWrap w:val="0"/>
        <w:spacing w:line="312" w:lineRule="auto"/>
        <w:ind w:firstLine="440" w:firstLineChars="200"/>
      </w:pPr>
      <w:r>
        <w:rPr>
          <w:rFonts w:hint="eastAsia"/>
          <w:lang w:val="en-US"/>
        </w:rPr>
        <w:t>2.</w:t>
      </w:r>
      <w:r>
        <w:rPr>
          <w:rFonts w:hint="eastAsia"/>
        </w:rPr>
        <w:t>最高限价：</w:t>
      </w:r>
      <w:r>
        <w:rPr>
          <w:rFonts w:hint="eastAsia"/>
          <w:lang w:val="en-US"/>
        </w:rPr>
        <w:t>□</w:t>
      </w:r>
      <w:r>
        <w:rPr>
          <w:rFonts w:hint="eastAsia"/>
        </w:rPr>
        <w:t>不设定</w:t>
      </w:r>
      <w:r>
        <w:rPr>
          <w:rFonts w:hint="eastAsia"/>
          <w:lang w:val="en-US"/>
        </w:rPr>
        <w:t>，</w:t>
      </w:r>
      <w:r>
        <w:rPr>
          <w:rFonts w:hint="eastAsia"/>
          <w:lang w:val="en-US"/>
        </w:rPr>
        <w:sym w:font="Wingdings 2" w:char="0052"/>
      </w:r>
      <w:r>
        <w:rPr>
          <w:rFonts w:hint="eastAsia"/>
        </w:rPr>
        <w:t>设定，金额为：</w:t>
      </w:r>
      <w:r>
        <w:rPr>
          <w:rFonts w:hint="eastAsia"/>
          <w:lang w:eastAsia="zh-CN"/>
        </w:rPr>
        <w:t>叁佰肆拾叁万贰仟肆佰零捌元贰角伍分</w:t>
      </w:r>
    </w:p>
    <w:p>
      <w:pPr>
        <w:wordWrap w:val="0"/>
        <w:spacing w:line="312" w:lineRule="auto"/>
        <w:ind w:firstLine="440" w:firstLineChars="200"/>
      </w:pPr>
      <w:r>
        <w:rPr>
          <w:rFonts w:hint="eastAsia"/>
        </w:rPr>
        <w:t>（¥</w:t>
      </w:r>
      <w:r>
        <w:rPr>
          <w:rFonts w:hint="eastAsia"/>
          <w:lang w:val="en-US"/>
        </w:rPr>
        <w:t>3432408.25元</w:t>
      </w:r>
      <w:r>
        <w:rPr>
          <w:rFonts w:hint="eastAsia"/>
        </w:rPr>
        <w:t>）</w:t>
      </w:r>
    </w:p>
    <w:p>
      <w:pPr>
        <w:wordWrap w:val="0"/>
        <w:spacing w:line="312" w:lineRule="auto"/>
        <w:ind w:firstLine="440" w:firstLineChars="200"/>
      </w:pPr>
      <w:r>
        <w:rPr>
          <w:rFonts w:hint="eastAsia"/>
          <w:lang w:val="en-US"/>
        </w:rPr>
        <w:t>3.</w:t>
      </w:r>
      <w:r>
        <w:rPr>
          <w:rFonts w:hint="eastAsia"/>
        </w:rPr>
        <w:t>投标保证金</w:t>
      </w:r>
    </w:p>
    <w:p>
      <w:pPr>
        <w:wordWrap w:val="0"/>
        <w:spacing w:line="312" w:lineRule="auto"/>
        <w:ind w:firstLine="440" w:firstLineChars="200"/>
      </w:pPr>
      <w:r>
        <w:rPr>
          <w:rFonts w:hint="eastAsia"/>
        </w:rPr>
        <w:t>（</w:t>
      </w:r>
      <w:r>
        <w:rPr>
          <w:rFonts w:hint="eastAsia"/>
          <w:lang w:val="en-US"/>
        </w:rPr>
        <w:t>1</w:t>
      </w:r>
      <w:r>
        <w:rPr>
          <w:rFonts w:hint="eastAsia"/>
        </w:rPr>
        <w:t>）金额：</w:t>
      </w:r>
      <w:r>
        <w:rPr>
          <w:rFonts w:hint="eastAsia"/>
          <w:lang w:eastAsia="zh-CN"/>
        </w:rPr>
        <w:t>人民币肆万元整（¥40,000元）</w:t>
      </w:r>
      <w:bookmarkStart w:id="0" w:name="_GoBack"/>
      <w:bookmarkEnd w:id="0"/>
      <w:r>
        <w:rPr>
          <w:rFonts w:hint="eastAsia"/>
        </w:rPr>
        <w:t>。</w:t>
      </w:r>
    </w:p>
    <w:p>
      <w:pPr>
        <w:wordWrap w:val="0"/>
        <w:spacing w:line="312" w:lineRule="auto"/>
        <w:ind w:firstLine="440" w:firstLineChars="200"/>
      </w:pPr>
      <w:r>
        <w:rPr>
          <w:rFonts w:hint="eastAsia"/>
        </w:rPr>
        <w:t>（</w:t>
      </w:r>
      <w:r>
        <w:rPr>
          <w:rFonts w:hint="eastAsia"/>
          <w:lang w:val="en-US"/>
        </w:rPr>
        <w:t>2</w:t>
      </w:r>
      <w:r>
        <w:rPr>
          <w:rFonts w:hint="eastAsia"/>
        </w:rPr>
        <w:t>）供应商应于截标时间前将投标保证金以电汇、转账形式从供应商账户一次性足额缴纳至本项目对应的专用虚拟账号，所交纳的投标保证金仅限当次项目有效，本项目投标保证金交纳账号信息如下：</w:t>
      </w:r>
    </w:p>
    <w:p>
      <w:pPr>
        <w:wordWrap w:val="0"/>
        <w:spacing w:line="312" w:lineRule="auto"/>
        <w:ind w:firstLine="440" w:firstLineChars="200"/>
      </w:pPr>
      <w:r>
        <w:rPr>
          <w:rFonts w:hint="eastAsia"/>
        </w:rPr>
        <w:t>开户银行：广西北部湾银行股份有限公司</w:t>
      </w:r>
    </w:p>
    <w:p>
      <w:pPr>
        <w:wordWrap w:val="0"/>
        <w:spacing w:line="312" w:lineRule="auto"/>
        <w:ind w:firstLine="440" w:firstLineChars="200"/>
      </w:pPr>
      <w:r>
        <w:rPr>
          <w:rFonts w:hint="eastAsia"/>
        </w:rPr>
        <w:t>百色分行开户名称：百色市公共资源交易中心</w:t>
      </w:r>
    </w:p>
    <w:p>
      <w:pPr>
        <w:wordWrap w:val="0"/>
        <w:spacing w:line="312" w:lineRule="auto"/>
        <w:ind w:firstLine="440" w:firstLineChars="200"/>
        <w:rPr>
          <w:u w:val="single"/>
          <w:lang w:val="en-US"/>
        </w:rPr>
      </w:pPr>
      <w:r>
        <w:rPr>
          <w:rFonts w:hint="eastAsia"/>
        </w:rPr>
        <w:t>银行账号：</w:t>
      </w:r>
      <w:r>
        <w:rPr>
          <w:rFonts w:hint="eastAsia"/>
          <w:u w:val="single"/>
          <w:lang w:val="en-US"/>
        </w:rPr>
        <w:t xml:space="preserve">                      </w:t>
      </w:r>
    </w:p>
    <w:p>
      <w:pPr>
        <w:wordWrap w:val="0"/>
        <w:spacing w:line="312" w:lineRule="auto"/>
        <w:ind w:firstLine="442" w:firstLineChars="200"/>
      </w:pPr>
      <w:r>
        <w:rPr>
          <w:rFonts w:hint="eastAsia"/>
          <w:b/>
          <w:bCs/>
        </w:rPr>
        <w:t>五、本项目需要落实的政府采购政策：</w:t>
      </w:r>
    </w:p>
    <w:p>
      <w:pPr>
        <w:wordWrap w:val="0"/>
        <w:spacing w:line="312" w:lineRule="auto"/>
        <w:ind w:firstLine="440" w:firstLineChars="200"/>
      </w:pPr>
      <w:r>
        <w:rPr>
          <w:rFonts w:hint="eastAsia"/>
        </w:rPr>
        <w:t>本项目适用政府采购促进中小企业、监狱企业发展、促进残疾人就业、节能环保及广西工业产品产销等有关政策，具体详见招标文件。</w:t>
      </w:r>
    </w:p>
    <w:p>
      <w:pPr>
        <w:wordWrap w:val="0"/>
        <w:spacing w:line="312" w:lineRule="auto"/>
        <w:ind w:firstLine="442" w:firstLineChars="200"/>
        <w:rPr>
          <w:b/>
          <w:bCs/>
        </w:rPr>
      </w:pPr>
      <w:r>
        <w:rPr>
          <w:rFonts w:hint="eastAsia"/>
          <w:b/>
          <w:bCs/>
        </w:rPr>
        <w:t>六、供应商资格条件：</w:t>
      </w:r>
    </w:p>
    <w:p>
      <w:pPr>
        <w:wordWrap w:val="0"/>
        <w:spacing w:line="312" w:lineRule="auto"/>
        <w:ind w:firstLine="440" w:firstLineChars="200"/>
      </w:pPr>
      <w:r>
        <w:rPr>
          <w:rFonts w:hint="eastAsia"/>
          <w:lang w:val="en-US"/>
        </w:rPr>
        <w:t>1.</w:t>
      </w:r>
      <w:r>
        <w:rPr>
          <w:rFonts w:hint="eastAsia"/>
        </w:rPr>
        <w:t>基本资格条件：符合《中华人民共和国政府采购法》第二十二条规定；未被列入失信被执行人、重大税收违法案件当事人名单、政府采购严重违法失信行为记录名单。</w:t>
      </w:r>
    </w:p>
    <w:p>
      <w:pPr>
        <w:wordWrap w:val="0"/>
        <w:spacing w:line="312" w:lineRule="auto"/>
        <w:ind w:firstLine="440" w:firstLineChars="200"/>
      </w:pPr>
      <w:r>
        <w:rPr>
          <w:rFonts w:hint="eastAsia"/>
          <w:lang w:val="en-US"/>
        </w:rPr>
        <w:t>2.</w:t>
      </w:r>
      <w:r>
        <w:rPr>
          <w:rFonts w:hint="eastAsia"/>
        </w:rPr>
        <w:t>特定资格条件：</w:t>
      </w:r>
    </w:p>
    <w:p>
      <w:pPr>
        <w:wordWrap w:val="0"/>
        <w:spacing w:line="312" w:lineRule="auto"/>
        <w:ind w:firstLine="440" w:firstLineChars="200"/>
      </w:pPr>
      <w:r>
        <w:rPr>
          <w:rFonts w:hint="eastAsia"/>
        </w:rPr>
        <w:t>（</w:t>
      </w:r>
      <w:r>
        <w:rPr>
          <w:rFonts w:hint="eastAsia"/>
          <w:lang w:val="en-US"/>
        </w:rPr>
        <w:t>1</w:t>
      </w:r>
      <w:r>
        <w:rPr>
          <w:rFonts w:hint="eastAsia"/>
        </w:rPr>
        <w:t>）资质要求：无。</w:t>
      </w:r>
    </w:p>
    <w:p>
      <w:pPr>
        <w:wordWrap w:val="0"/>
        <w:spacing w:line="312" w:lineRule="auto"/>
        <w:ind w:firstLine="440" w:firstLineChars="200"/>
      </w:pPr>
      <w:r>
        <w:rPr>
          <w:rFonts w:hint="eastAsia"/>
        </w:rPr>
        <w:t>（</w:t>
      </w:r>
      <w:r>
        <w:rPr>
          <w:rFonts w:hint="eastAsia"/>
          <w:lang w:val="en-US"/>
        </w:rPr>
        <w:t>2</w:t>
      </w:r>
      <w:r>
        <w:rPr>
          <w:rFonts w:hint="eastAsia"/>
        </w:rPr>
        <w:t>）业绩要求：无。</w:t>
      </w:r>
    </w:p>
    <w:p>
      <w:pPr>
        <w:wordWrap w:val="0"/>
        <w:spacing w:line="312" w:lineRule="auto"/>
        <w:ind w:firstLine="440" w:firstLineChars="200"/>
      </w:pPr>
      <w:r>
        <w:rPr>
          <w:rFonts w:hint="eastAsia"/>
        </w:rPr>
        <w:t>（</w:t>
      </w:r>
      <w:r>
        <w:rPr>
          <w:rFonts w:hint="eastAsia"/>
          <w:lang w:val="en-US"/>
        </w:rPr>
        <w:t>3</w:t>
      </w:r>
      <w:r>
        <w:rPr>
          <w:rFonts w:hint="eastAsia"/>
        </w:rPr>
        <w:t>）其他要求：无。</w:t>
      </w:r>
    </w:p>
    <w:p>
      <w:pPr>
        <w:wordWrap w:val="0"/>
        <w:spacing w:line="312" w:lineRule="auto"/>
        <w:ind w:firstLine="440" w:firstLineChars="200"/>
      </w:pPr>
      <w:r>
        <w:rPr>
          <w:rFonts w:hint="eastAsia"/>
          <w:lang w:val="en-US"/>
        </w:rPr>
        <w:t>3.</w:t>
      </w:r>
      <w:r>
        <w:rPr>
          <w:rFonts w:hint="eastAsia"/>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wordWrap w:val="0"/>
        <w:spacing w:line="312" w:lineRule="auto"/>
        <w:ind w:firstLine="440" w:firstLineChars="200"/>
      </w:pPr>
      <w:r>
        <w:rPr>
          <w:rFonts w:hint="eastAsia"/>
          <w:lang w:val="en-US"/>
        </w:rPr>
        <w:t>4.</w:t>
      </w:r>
      <w:r>
        <w:rPr>
          <w:rFonts w:hint="eastAsia"/>
        </w:rPr>
        <w:t>按照招标公告的规定获得招标文件。</w:t>
      </w:r>
    </w:p>
    <w:p>
      <w:pPr>
        <w:wordWrap w:val="0"/>
        <w:spacing w:line="312" w:lineRule="auto"/>
        <w:ind w:firstLine="440" w:firstLineChars="200"/>
      </w:pPr>
      <w:r>
        <w:rPr>
          <w:rFonts w:hint="eastAsia"/>
          <w:lang w:val="en-US"/>
        </w:rPr>
        <w:t>5.</w:t>
      </w:r>
      <w:r>
        <w:rPr>
          <w:rFonts w:hint="eastAsia"/>
        </w:rPr>
        <w:t>本项目不接受联合体投标。</w:t>
      </w:r>
    </w:p>
    <w:p>
      <w:pPr>
        <w:wordWrap w:val="0"/>
        <w:spacing w:line="312" w:lineRule="auto"/>
        <w:ind w:firstLine="442" w:firstLineChars="200"/>
        <w:rPr>
          <w:b/>
          <w:bCs/>
        </w:rPr>
      </w:pPr>
      <w:r>
        <w:rPr>
          <w:rFonts w:hint="eastAsia"/>
          <w:b/>
          <w:bCs/>
        </w:rPr>
        <w:t>七、招标文件的获取：</w:t>
      </w:r>
    </w:p>
    <w:p>
      <w:pPr>
        <w:wordWrap w:val="0"/>
        <w:spacing w:line="312" w:lineRule="auto"/>
        <w:ind w:firstLine="440" w:firstLineChars="200"/>
      </w:pPr>
      <w:r>
        <w:rPr>
          <w:rFonts w:hint="eastAsia"/>
        </w:rPr>
        <w:t xml:space="preserve">本项目采用不记名方式购买招标文件，潜在供应商自 </w:t>
      </w:r>
      <w:r>
        <w:rPr>
          <w:rFonts w:hint="eastAsia"/>
          <w:lang w:val="en-US"/>
        </w:rPr>
        <w:t>2019</w:t>
      </w:r>
      <w:r>
        <w:rPr>
          <w:rFonts w:hint="eastAsia"/>
        </w:rPr>
        <w:t>年</w:t>
      </w:r>
      <w:r>
        <w:rPr>
          <w:rFonts w:hint="eastAsia"/>
          <w:lang w:val="en-US"/>
        </w:rPr>
        <w:t xml:space="preserve">  </w:t>
      </w:r>
      <w:r>
        <w:rPr>
          <w:rFonts w:hint="eastAsia"/>
        </w:rPr>
        <w:t>月</w:t>
      </w:r>
      <w:r>
        <w:rPr>
          <w:rFonts w:hint="eastAsia"/>
          <w:lang w:val="en-US"/>
        </w:rPr>
        <w:t xml:space="preserve">  </w:t>
      </w:r>
      <w:r>
        <w:rPr>
          <w:rFonts w:hint="eastAsia"/>
        </w:rPr>
        <w:t xml:space="preserve">日至 </w:t>
      </w:r>
      <w:r>
        <w:rPr>
          <w:rFonts w:hint="eastAsia"/>
          <w:lang w:val="en-US"/>
        </w:rPr>
        <w:t>2019</w:t>
      </w:r>
      <w:r>
        <w:rPr>
          <w:rFonts w:hint="eastAsia"/>
        </w:rPr>
        <w:t>年</w:t>
      </w:r>
      <w:r>
        <w:rPr>
          <w:rFonts w:hint="eastAsia"/>
          <w:lang w:val="en-US"/>
        </w:rPr>
        <w:t xml:space="preserve">  </w:t>
      </w:r>
      <w:r>
        <w:rPr>
          <w:rFonts w:hint="eastAsia"/>
        </w:rPr>
        <w:t>月</w:t>
      </w:r>
      <w:r>
        <w:rPr>
          <w:rFonts w:hint="eastAsia"/>
          <w:lang w:val="en-US"/>
        </w:rPr>
        <w:t xml:space="preserve">  </w:t>
      </w:r>
      <w:r>
        <w:rPr>
          <w:rFonts w:hint="eastAsia"/>
        </w:rPr>
        <w:t>日止可在百色市公共资源交易网（</w:t>
      </w:r>
      <w:r>
        <w:fldChar w:fldCharType="begin"/>
      </w:r>
      <w:r>
        <w:instrText xml:space="preserve"> HYPERLINK "http://www.bsggzy.cn/" \h </w:instrText>
      </w:r>
      <w:r>
        <w:fldChar w:fldCharType="separate"/>
      </w:r>
      <w:r>
        <w:rPr>
          <w:rFonts w:hint="eastAsia"/>
        </w:rPr>
        <w:t>http://www.bsggzy.cn</w:t>
      </w:r>
      <w:r>
        <w:rPr>
          <w:rFonts w:hint="eastAsia"/>
        </w:rPr>
        <w:fldChar w:fldCharType="end"/>
      </w:r>
      <w:r>
        <w:rPr>
          <w:rFonts w:hint="eastAsia"/>
        </w:rPr>
        <w:t>）下载招标文件电子版（逾期下载无效）。招标文件电子版每套售价</w:t>
      </w:r>
      <w:r>
        <w:rPr>
          <w:rFonts w:hint="eastAsia"/>
          <w:lang w:val="en-US"/>
        </w:rPr>
        <w:t>250.00</w:t>
      </w:r>
      <w:r>
        <w:rPr>
          <w:rFonts w:hint="eastAsia"/>
        </w:rPr>
        <w:t>元（不再收取其他任何其他费用），招标代理机构在供应商递交投标文件现场凭网上投标信息确认单收取费用及开具凭证（请各供应商尽量合理安排时间，招标代理工作人员以购买招标文件凭证接收投标文件）。</w:t>
      </w:r>
    </w:p>
    <w:p>
      <w:pPr>
        <w:wordWrap w:val="0"/>
        <w:spacing w:line="312" w:lineRule="auto"/>
        <w:ind w:firstLine="442" w:firstLineChars="200"/>
      </w:pPr>
      <w:r>
        <w:rPr>
          <w:rFonts w:hint="eastAsia"/>
          <w:b/>
          <w:bCs/>
        </w:rPr>
        <w:t>八、投标截止时间和地点：</w:t>
      </w:r>
    </w:p>
    <w:p>
      <w:pPr>
        <w:wordWrap w:val="0"/>
        <w:spacing w:line="312" w:lineRule="auto"/>
        <w:ind w:firstLine="440" w:firstLineChars="200"/>
      </w:pPr>
      <w:r>
        <w:rPr>
          <w:rFonts w:hint="eastAsia"/>
        </w:rPr>
        <w:t>供应商应于20</w:t>
      </w:r>
      <w:r>
        <w:rPr>
          <w:rFonts w:hint="eastAsia"/>
          <w:lang w:val="en-US"/>
        </w:rPr>
        <w:t>20</w:t>
      </w:r>
      <w:r>
        <w:rPr>
          <w:rFonts w:hint="eastAsia"/>
        </w:rPr>
        <w:t>年</w:t>
      </w:r>
      <w:r>
        <w:rPr>
          <w:rFonts w:hint="eastAsia"/>
          <w:lang w:val="en-US"/>
        </w:rPr>
        <w:t xml:space="preserve"> </w:t>
      </w:r>
      <w:r>
        <w:rPr>
          <w:rFonts w:hint="eastAsia"/>
        </w:rPr>
        <w:t xml:space="preserve"> 月 </w:t>
      </w:r>
      <w:r>
        <w:rPr>
          <w:rFonts w:hint="eastAsia"/>
          <w:lang w:val="en-US"/>
        </w:rPr>
        <w:t xml:space="preserve"> </w:t>
      </w:r>
      <w:r>
        <w:rPr>
          <w:rFonts w:hint="eastAsia"/>
        </w:rPr>
        <w:t xml:space="preserve"> 日  </w:t>
      </w:r>
      <w:r>
        <w:rPr>
          <w:rFonts w:hint="eastAsia"/>
          <w:lang w:val="en-US"/>
        </w:rPr>
        <w:t xml:space="preserve"> </w:t>
      </w:r>
      <w:r>
        <w:rPr>
          <w:rFonts w:hint="eastAsia"/>
        </w:rPr>
        <w:t xml:space="preserve">时 </w:t>
      </w:r>
      <w:r>
        <w:rPr>
          <w:rFonts w:hint="eastAsia"/>
          <w:lang w:val="en-US"/>
        </w:rPr>
        <w:t xml:space="preserve"> </w:t>
      </w:r>
      <w:r>
        <w:rPr>
          <w:rFonts w:hint="eastAsia"/>
        </w:rPr>
        <w:t xml:space="preserve"> 分至 </w:t>
      </w:r>
      <w:r>
        <w:rPr>
          <w:rFonts w:hint="eastAsia"/>
          <w:lang w:val="en-US"/>
        </w:rPr>
        <w:t xml:space="preserve"> </w:t>
      </w:r>
      <w:r>
        <w:rPr>
          <w:rFonts w:hint="eastAsia"/>
        </w:rPr>
        <w:t xml:space="preserve"> 时 </w:t>
      </w:r>
      <w:r>
        <w:rPr>
          <w:rFonts w:hint="eastAsia"/>
          <w:lang w:val="en-US"/>
        </w:rPr>
        <w:t xml:space="preserve"> </w:t>
      </w:r>
      <w:r>
        <w:rPr>
          <w:rFonts w:hint="eastAsia"/>
        </w:rPr>
        <w:t xml:space="preserve"> 分将投标文件密封送交到百色市园博园主展馆新政务中心三楼百色市公共资源交易中心（具体开标室根据电子屏幕显示的安排），</w:t>
      </w:r>
      <w:r>
        <w:rPr>
          <w:rFonts w:hint="eastAsia"/>
          <w:lang w:val="en-US"/>
        </w:rPr>
        <w:t>2020</w:t>
      </w:r>
      <w:r>
        <w:rPr>
          <w:rFonts w:hint="eastAsia"/>
        </w:rPr>
        <w:t>年</w:t>
      </w:r>
      <w:r>
        <w:rPr>
          <w:rFonts w:hint="eastAsia"/>
          <w:lang w:val="en-US"/>
        </w:rPr>
        <w:t xml:space="preserve">  </w:t>
      </w:r>
      <w:r>
        <w:rPr>
          <w:rFonts w:hint="eastAsia"/>
        </w:rPr>
        <w:t xml:space="preserve"> 月  日  时</w:t>
      </w:r>
      <w:r>
        <w:rPr>
          <w:rFonts w:hint="eastAsia"/>
          <w:lang w:val="en-US"/>
        </w:rPr>
        <w:t xml:space="preserve">  </w:t>
      </w:r>
      <w:r>
        <w:rPr>
          <w:rFonts w:hint="eastAsia"/>
        </w:rPr>
        <w:t>分为投标截止时间，逾期送达或未密封的投标文件将予以拒收。</w:t>
      </w:r>
    </w:p>
    <w:p>
      <w:pPr>
        <w:wordWrap w:val="0"/>
        <w:spacing w:line="312" w:lineRule="auto"/>
        <w:ind w:firstLine="442" w:firstLineChars="200"/>
      </w:pPr>
      <w:r>
        <w:rPr>
          <w:rFonts w:hint="eastAsia"/>
          <w:b/>
          <w:bCs/>
        </w:rPr>
        <w:t>九、开标时间和地点：</w:t>
      </w:r>
      <w:r>
        <w:rPr>
          <w:rFonts w:hint="eastAsia"/>
        </w:rPr>
        <w:t>开标时间同投标截止时间，开标地点同投标截止地点。</w:t>
      </w:r>
    </w:p>
    <w:p>
      <w:pPr>
        <w:wordWrap w:val="0"/>
        <w:spacing w:line="312" w:lineRule="auto"/>
        <w:ind w:firstLine="442" w:firstLineChars="200"/>
        <w:rPr>
          <w:b/>
          <w:bCs/>
        </w:rPr>
      </w:pPr>
      <w:r>
        <w:rPr>
          <w:rFonts w:hint="eastAsia"/>
          <w:b/>
          <w:bCs/>
        </w:rPr>
        <w:t>十、联系方式：</w:t>
      </w:r>
    </w:p>
    <w:p>
      <w:pPr>
        <w:wordWrap w:val="0"/>
        <w:spacing w:line="312" w:lineRule="auto"/>
        <w:ind w:firstLine="440" w:firstLineChars="200"/>
      </w:pPr>
      <w:r>
        <w:rPr>
          <w:rFonts w:hint="eastAsia"/>
        </w:rPr>
        <w:t>采购人：广西雅长兰科植物国家级自然保护区管理中心</w:t>
      </w:r>
    </w:p>
    <w:p>
      <w:pPr>
        <w:wordWrap w:val="0"/>
        <w:spacing w:line="312" w:lineRule="auto"/>
        <w:ind w:firstLine="440" w:firstLineChars="200"/>
      </w:pPr>
      <w:r>
        <w:rPr>
          <w:rFonts w:hint="eastAsia"/>
        </w:rPr>
        <w:t>地址：广西乐业县同乐镇迎宾大道1号</w:t>
      </w:r>
    </w:p>
    <w:p>
      <w:pPr>
        <w:wordWrap w:val="0"/>
        <w:spacing w:line="312" w:lineRule="auto"/>
        <w:ind w:firstLine="440" w:firstLineChars="200"/>
      </w:pPr>
      <w:r>
        <w:rPr>
          <w:rFonts w:hint="eastAsia"/>
        </w:rPr>
        <w:t>联系人：王磊</w:t>
      </w:r>
      <w:r>
        <w:rPr>
          <w:rFonts w:hint="eastAsia"/>
          <w:lang w:val="en-US"/>
        </w:rPr>
        <w:t xml:space="preserve">     </w:t>
      </w:r>
      <w:r>
        <w:rPr>
          <w:rFonts w:hint="eastAsia"/>
        </w:rPr>
        <w:t>联系电话：18977676677</w:t>
      </w:r>
    </w:p>
    <w:p>
      <w:pPr>
        <w:wordWrap w:val="0"/>
        <w:spacing w:line="312" w:lineRule="auto"/>
        <w:ind w:firstLine="440" w:firstLineChars="200"/>
      </w:pPr>
      <w:r>
        <w:rPr>
          <w:rFonts w:hint="eastAsia"/>
        </w:rPr>
        <w:t>采购代理机构：四川川咨建设工程咨询有限责任公司</w:t>
      </w:r>
    </w:p>
    <w:p>
      <w:pPr>
        <w:wordWrap w:val="0"/>
        <w:spacing w:line="312" w:lineRule="auto"/>
        <w:ind w:firstLine="440" w:firstLineChars="200"/>
      </w:pPr>
      <w:r>
        <w:rPr>
          <w:rFonts w:hint="eastAsia"/>
        </w:rPr>
        <w:t>地址：百色市右江区龙景西路</w:t>
      </w:r>
      <w:r>
        <w:rPr>
          <w:rFonts w:hint="eastAsia"/>
          <w:lang w:val="en-US"/>
        </w:rPr>
        <w:t>3号</w:t>
      </w:r>
      <w:r>
        <w:rPr>
          <w:rFonts w:hint="eastAsia"/>
        </w:rPr>
        <w:t>锦华逸景小区第</w:t>
      </w:r>
      <w:r>
        <w:rPr>
          <w:rFonts w:hint="eastAsia"/>
          <w:lang w:val="en-US"/>
        </w:rPr>
        <w:t>A2栋2楼</w:t>
      </w:r>
      <w:r>
        <w:rPr>
          <w:rFonts w:hint="eastAsia"/>
        </w:rPr>
        <w:t>20</w:t>
      </w:r>
      <w:r>
        <w:rPr>
          <w:rFonts w:hint="eastAsia"/>
          <w:lang w:val="en-US"/>
        </w:rPr>
        <w:t>6</w:t>
      </w:r>
      <w:r>
        <w:rPr>
          <w:rFonts w:hint="eastAsia"/>
        </w:rPr>
        <w:t>号</w:t>
      </w:r>
    </w:p>
    <w:p>
      <w:pPr>
        <w:wordWrap w:val="0"/>
        <w:spacing w:line="312" w:lineRule="auto"/>
        <w:ind w:firstLine="440" w:firstLineChars="200"/>
        <w:rPr>
          <w:lang w:val="en-US"/>
        </w:rPr>
      </w:pPr>
      <w:r>
        <w:rPr>
          <w:rFonts w:hint="eastAsia"/>
        </w:rPr>
        <w:t>联系人：杨丽坤</w:t>
      </w:r>
      <w:r>
        <w:rPr>
          <w:rFonts w:hint="eastAsia"/>
          <w:lang w:val="en-US"/>
        </w:rPr>
        <w:t xml:space="preserve">   </w:t>
      </w:r>
      <w:r>
        <w:rPr>
          <w:rFonts w:hint="eastAsia"/>
        </w:rPr>
        <w:t>联系电话：</w:t>
      </w:r>
      <w:r>
        <w:rPr>
          <w:rFonts w:hint="eastAsia"/>
          <w:lang w:val="en-US"/>
        </w:rPr>
        <w:t>13788168006</w:t>
      </w:r>
    </w:p>
    <w:p>
      <w:pPr>
        <w:wordWrap w:val="0"/>
        <w:spacing w:line="312" w:lineRule="auto"/>
        <w:ind w:firstLine="440" w:firstLineChars="200"/>
      </w:pPr>
      <w:r>
        <w:rPr>
          <w:rFonts w:hint="eastAsia"/>
        </w:rPr>
        <w:t xml:space="preserve">监督部门：广西壮族自治区财政厅政府采购监督管理处，联系电话：0771-5331544 </w:t>
      </w:r>
    </w:p>
    <w:p>
      <w:pPr>
        <w:wordWrap w:val="0"/>
        <w:spacing w:line="312" w:lineRule="auto"/>
        <w:ind w:firstLine="442" w:firstLineChars="200"/>
      </w:pPr>
      <w:r>
        <w:rPr>
          <w:rFonts w:hint="eastAsia"/>
          <w:b/>
          <w:bCs/>
        </w:rPr>
        <w:t>十一、公告发布媒体：</w:t>
      </w:r>
    </w:p>
    <w:p>
      <w:pPr>
        <w:wordWrap w:val="0"/>
        <w:spacing w:line="312" w:lineRule="auto"/>
        <w:ind w:firstLine="440" w:firstLineChars="200"/>
      </w:pPr>
      <w:r>
        <w:rPr>
          <w:rFonts w:hint="eastAsia"/>
        </w:rPr>
        <w:t>中国政府采购网（http://www.ccgp.gov.cn）、广西壮族自治区政府采购网（</w:t>
      </w:r>
      <w:r>
        <w:fldChar w:fldCharType="begin"/>
      </w:r>
      <w:r>
        <w:instrText xml:space="preserve"> HYPERLINK "qq://txfile/" </w:instrText>
      </w:r>
      <w:r>
        <w:fldChar w:fldCharType="separate"/>
      </w:r>
      <w:r>
        <w:rPr>
          <w:rFonts w:hint="eastAsia"/>
        </w:rPr>
        <w:t>http://zfcg.gxzf.gov.cn</w:t>
      </w:r>
      <w:r>
        <w:rPr>
          <w:rFonts w:hint="eastAsia"/>
        </w:rPr>
        <w:fldChar w:fldCharType="end"/>
      </w:r>
      <w:r>
        <w:rPr>
          <w:rFonts w:hint="eastAsia"/>
        </w:rPr>
        <w:t>）、百色市公共资源交易中心网（www.bsggzy.org.cn）。</w:t>
      </w:r>
    </w:p>
    <w:p>
      <w:pPr>
        <w:wordWrap w:val="0"/>
        <w:spacing w:line="312" w:lineRule="auto"/>
        <w:ind w:firstLine="442" w:firstLineChars="200"/>
      </w:pPr>
      <w:r>
        <w:rPr>
          <w:rFonts w:hint="eastAsia"/>
          <w:b/>
          <w:bCs/>
        </w:rPr>
        <w:t>十二、交易服务单位：</w:t>
      </w:r>
    </w:p>
    <w:p>
      <w:pPr>
        <w:wordWrap w:val="0"/>
        <w:spacing w:line="312" w:lineRule="auto"/>
        <w:ind w:firstLine="440" w:firstLineChars="200"/>
      </w:pPr>
      <w:r>
        <w:rPr>
          <w:rFonts w:hint="eastAsia"/>
        </w:rPr>
        <w:t>百色市公共资源交易中心</w:t>
      </w:r>
    </w:p>
    <w:p>
      <w:pPr>
        <w:spacing w:line="312" w:lineRule="auto"/>
      </w:pPr>
    </w:p>
    <w:p>
      <w:pPr>
        <w:pStyle w:val="2"/>
        <w:wordWrap w:val="0"/>
        <w:spacing w:line="312" w:lineRule="auto"/>
        <w:rPr>
          <w:sz w:val="22"/>
          <w:szCs w:val="22"/>
        </w:rPr>
      </w:pPr>
      <w:r>
        <w:rPr>
          <w:rFonts w:hint="eastAsia"/>
          <w:sz w:val="22"/>
          <w:szCs w:val="22"/>
        </w:rPr>
        <w:t>广西雅长兰科植物国家级自然保护区管理中心</w:t>
      </w:r>
    </w:p>
    <w:p>
      <w:pPr>
        <w:spacing w:line="312" w:lineRule="auto"/>
        <w:ind w:firstLine="1320" w:firstLineChars="600"/>
      </w:pPr>
      <w:r>
        <w:rPr>
          <w:rFonts w:hint="eastAsia"/>
          <w:lang w:val="en-US"/>
        </w:rPr>
        <w:t>2019年   月   日</w:t>
      </w:r>
    </w:p>
    <w:p>
      <w:pPr>
        <w:wordWrap w:val="0"/>
        <w:spacing w:line="312" w:lineRule="auto"/>
        <w:ind w:firstLine="5060" w:firstLineChars="2300"/>
      </w:pPr>
      <w:r>
        <w:rPr>
          <w:rFonts w:hint="eastAsia"/>
        </w:rPr>
        <w:t>四川川咨建设工程咨询有限责任公司</w:t>
      </w:r>
    </w:p>
    <w:p>
      <w:pPr>
        <w:wordWrap w:val="0"/>
        <w:spacing w:line="312" w:lineRule="auto"/>
        <w:ind w:firstLine="5940" w:firstLineChars="2700"/>
        <w:rPr>
          <w:sz w:val="24"/>
          <w:szCs w:val="24"/>
        </w:rPr>
      </w:pPr>
      <w:r>
        <w:rPr>
          <w:rFonts w:hint="eastAsia"/>
          <w:lang w:val="en-US"/>
        </w:rPr>
        <w:t>2019年   月   日</w:t>
      </w:r>
    </w:p>
    <w:sectPr>
      <w:pgSz w:w="11906" w:h="16838"/>
      <w:pgMar w:top="873" w:right="1423" w:bottom="873" w:left="1423" w:header="851" w:footer="992" w:gutter="0"/>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7406E"/>
    <w:rsid w:val="0025799B"/>
    <w:rsid w:val="00613650"/>
    <w:rsid w:val="00671B6E"/>
    <w:rsid w:val="06914D38"/>
    <w:rsid w:val="15C7406E"/>
    <w:rsid w:val="28FF161A"/>
    <w:rsid w:val="2DCD712C"/>
    <w:rsid w:val="3B675DF4"/>
    <w:rsid w:val="5DC75C9A"/>
    <w:rsid w:val="5E5F4171"/>
    <w:rsid w:val="7DF7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288</Words>
  <Characters>1646</Characters>
  <Lines>13</Lines>
  <Paragraphs>3</Paragraphs>
  <TotalTime>0</TotalTime>
  <ScaleCrop>false</ScaleCrop>
  <LinksUpToDate>false</LinksUpToDate>
  <CharactersWithSpaces>1931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2019-12-26T04:55:00Z</dcterms:created>
  <dc:creator>杏花里</dc:creator>
  <cp:lastModifiedBy>杏花里</cp:lastModifiedBy>
  <dcterms:modified xsi:type="dcterms:W3CDTF">2020-01-15T01:25:33Z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