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snapToGrid/>
        <w:spacing w:before="0" w:after="0" w:line="340" w:lineRule="exact"/>
        <w:ind w:left="298" w:leftChars="142" w:firstLine="301" w:firstLineChars="100"/>
        <w:jc w:val="center"/>
        <w:rPr>
          <w:rFonts w:hint="eastAsia" w:ascii="宋体" w:hAnsi="宋体"/>
          <w:b/>
          <w:bCs/>
          <w:sz w:val="30"/>
          <w:szCs w:val="30"/>
          <w:lang w:eastAsia="zh-CN"/>
        </w:rPr>
      </w:pPr>
      <w:r>
        <w:rPr>
          <w:rFonts w:hint="eastAsia" w:ascii="宋体" w:hAnsi="宋体"/>
          <w:b/>
          <w:bCs/>
          <w:sz w:val="30"/>
          <w:szCs w:val="30"/>
          <w:lang w:eastAsia="zh-CN"/>
        </w:rPr>
        <w:t>广西恒盛工程造价咨询有限公司关于恭城瑶族自治县中医医院急诊ICU装饰及配套设施系统项目（GLZC2020-G1-18002-GXHS）</w:t>
      </w:r>
    </w:p>
    <w:p>
      <w:pPr>
        <w:pStyle w:val="2"/>
        <w:jc w:val="center"/>
        <w:rPr>
          <w:rFonts w:hint="eastAsia"/>
          <w:lang w:eastAsia="zh-CN"/>
        </w:rPr>
      </w:pPr>
      <w:r>
        <w:rPr>
          <w:rFonts w:hint="eastAsia" w:ascii="宋体" w:hAnsi="宋体"/>
          <w:b/>
          <w:bCs/>
          <w:sz w:val="30"/>
          <w:szCs w:val="30"/>
          <w:lang w:eastAsia="zh-CN"/>
        </w:rPr>
        <w:t>公开招标公告</w:t>
      </w:r>
    </w:p>
    <w:p>
      <w:pPr>
        <w:autoSpaceDE/>
        <w:autoSpaceDN/>
        <w:snapToGrid/>
        <w:spacing w:before="0" w:after="0" w:line="340" w:lineRule="exact"/>
        <w:ind w:left="0" w:firstLine="420"/>
        <w:jc w:val="left"/>
        <w:rPr>
          <w:rFonts w:hint="eastAsia" w:ascii="宋体" w:hAnsi="宋体"/>
          <w:b/>
          <w:bCs/>
          <w:sz w:val="30"/>
          <w:szCs w:val="30"/>
          <w:lang w:eastAsia="zh-CN"/>
        </w:rPr>
      </w:pPr>
    </w:p>
    <w:p>
      <w:pPr>
        <w:autoSpaceDE/>
        <w:autoSpaceDN/>
        <w:snapToGrid/>
        <w:spacing w:before="0" w:after="0" w:line="340" w:lineRule="exact"/>
        <w:ind w:left="0" w:firstLine="420"/>
        <w:jc w:val="left"/>
        <w:rPr>
          <w:rFonts w:hint="eastAsia" w:ascii="宋体" w:hAnsi="宋体" w:eastAsia="宋体"/>
          <w:b w:val="0"/>
          <w:color w:val="auto"/>
          <w:w w:val="100"/>
          <w:sz w:val="21"/>
          <w:lang w:eastAsia="zh-CN"/>
        </w:rPr>
      </w:pPr>
      <w:r>
        <w:rPr>
          <w:rFonts w:hint="eastAsia" w:ascii="宋体" w:hAnsi="宋体" w:eastAsia="宋体"/>
          <w:b/>
          <w:color w:val="auto"/>
          <w:w w:val="100"/>
          <w:sz w:val="21"/>
          <w:u w:val="single"/>
          <w:lang w:eastAsia="zh-CN"/>
        </w:rPr>
        <w:t xml:space="preserve">广西恒盛工程造价咨询有限公司  </w:t>
      </w:r>
      <w:r>
        <w:rPr>
          <w:rFonts w:hint="eastAsia" w:ascii="宋体" w:hAnsi="宋体" w:eastAsia="宋体"/>
          <w:b w:val="0"/>
          <w:color w:val="auto"/>
          <w:w w:val="100"/>
          <w:sz w:val="21"/>
          <w:lang w:eastAsia="zh-CN"/>
        </w:rPr>
        <w:t>受</w:t>
      </w:r>
      <w:r>
        <w:rPr>
          <w:rFonts w:hint="eastAsia" w:ascii="宋体" w:hAnsi="宋体" w:eastAsia="宋体"/>
          <w:b/>
          <w:color w:val="auto"/>
          <w:w w:val="100"/>
          <w:sz w:val="21"/>
          <w:u w:val="single"/>
          <w:lang w:eastAsia="zh-CN"/>
        </w:rPr>
        <w:t>恭城瑶族自治县中医医院</w:t>
      </w:r>
      <w:r>
        <w:rPr>
          <w:rFonts w:hint="eastAsia" w:ascii="宋体" w:hAnsi="宋体" w:eastAsia="宋体"/>
          <w:b w:val="0"/>
          <w:color w:val="auto"/>
          <w:w w:val="100"/>
          <w:sz w:val="21"/>
          <w:lang w:eastAsia="zh-CN"/>
        </w:rPr>
        <w:t>委托，根据《中华人民共和国政府采购法》、《中华人民共和国政府采购法实施条例》及</w:t>
      </w:r>
      <w:r>
        <w:rPr>
          <w:rFonts w:ascii="宋体" w:hAnsi="宋体" w:eastAsia="宋体"/>
          <w:b w:val="0"/>
          <w:color w:val="auto"/>
          <w:w w:val="100"/>
          <w:sz w:val="21"/>
        </w:rPr>
        <w:t>财政部令第87号</w:t>
      </w:r>
      <w:r>
        <w:rPr>
          <w:rFonts w:hint="eastAsia" w:ascii="宋体" w:hAnsi="宋体" w:eastAsia="宋体"/>
          <w:b w:val="0"/>
          <w:color w:val="auto"/>
          <w:w w:val="100"/>
          <w:sz w:val="21"/>
          <w:lang w:eastAsia="zh-CN"/>
        </w:rPr>
        <w:t>《政府采购货物和服务招标投标管理办法》等规定，现就</w:t>
      </w:r>
      <w:r>
        <w:rPr>
          <w:rFonts w:hint="eastAsia" w:ascii="宋体" w:hAnsi="宋体" w:eastAsia="宋体"/>
          <w:b/>
          <w:color w:val="auto"/>
          <w:w w:val="100"/>
          <w:sz w:val="21"/>
          <w:u w:val="single"/>
          <w:lang w:eastAsia="zh-CN"/>
        </w:rPr>
        <w:t>恭城瑶族自治县中医医院</w:t>
      </w:r>
      <w:r>
        <w:rPr>
          <w:rFonts w:hint="eastAsia" w:ascii="宋体" w:hAnsi="宋体"/>
          <w:b/>
          <w:color w:val="auto"/>
          <w:w w:val="100"/>
          <w:sz w:val="21"/>
          <w:u w:val="single"/>
          <w:lang w:eastAsia="zh-CN"/>
        </w:rPr>
        <w:t>急诊</w:t>
      </w:r>
      <w:r>
        <w:rPr>
          <w:rFonts w:hint="eastAsia" w:ascii="宋体" w:hAnsi="宋体" w:eastAsia="宋体"/>
          <w:b/>
          <w:color w:val="auto"/>
          <w:w w:val="100"/>
          <w:sz w:val="21"/>
          <w:u w:val="single"/>
          <w:lang w:eastAsia="zh-CN"/>
        </w:rPr>
        <w:t>ICU装饰及配套设施系统项目</w:t>
      </w:r>
      <w:r>
        <w:rPr>
          <w:rFonts w:hint="eastAsia" w:ascii="宋体" w:hAnsi="宋体" w:eastAsia="宋体"/>
          <w:b w:val="0"/>
          <w:color w:val="auto"/>
          <w:w w:val="100"/>
          <w:sz w:val="21"/>
          <w:lang w:eastAsia="zh-CN"/>
        </w:rPr>
        <w:t xml:space="preserve">进行公开招标，现将招标的有关事项说明如下： </w:t>
      </w:r>
    </w:p>
    <w:p>
      <w:pPr>
        <w:autoSpaceDE/>
        <w:autoSpaceDN/>
        <w:snapToGrid/>
        <w:spacing w:before="0" w:after="0" w:line="340" w:lineRule="exact"/>
        <w:ind w:left="0" w:firstLine="420"/>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一、项目名称：恭城瑶族自治县中医医院</w:t>
      </w:r>
      <w:r>
        <w:rPr>
          <w:rFonts w:hint="eastAsia" w:ascii="宋体" w:hAnsi="宋体"/>
          <w:b/>
          <w:color w:val="auto"/>
          <w:w w:val="100"/>
          <w:sz w:val="21"/>
          <w:lang w:eastAsia="zh-CN"/>
        </w:rPr>
        <w:t>急诊</w:t>
      </w:r>
      <w:r>
        <w:rPr>
          <w:rFonts w:hint="eastAsia" w:ascii="宋体" w:hAnsi="宋体" w:eastAsia="宋体"/>
          <w:b/>
          <w:color w:val="auto"/>
          <w:w w:val="100"/>
          <w:sz w:val="21"/>
          <w:lang w:eastAsia="zh-CN"/>
        </w:rPr>
        <w:t>ICU装饰及配套设施系统项目</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二、项目编号：</w:t>
      </w:r>
      <w:r>
        <w:rPr>
          <w:rFonts w:hint="eastAsia" w:ascii="宋体" w:hAnsi="宋体" w:eastAsia="宋体"/>
          <w:b/>
          <w:color w:val="auto"/>
          <w:spacing w:val="40"/>
          <w:w w:val="100"/>
          <w:sz w:val="21"/>
          <w:lang w:eastAsia="zh-CN"/>
        </w:rPr>
        <w:t>GLZC2020-G1-18002-GXHS</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三、采购项目的采购需求介绍：</w:t>
      </w:r>
    </w:p>
    <w:tbl>
      <w:tblPr>
        <w:tblStyle w:val="7"/>
        <w:tblW w:w="0" w:type="auto"/>
        <w:tblInd w:w="108" w:type="dxa"/>
        <w:tblBorders>
          <w:top w:val="none" w:color="auto" w:sz="2" w:space="0"/>
          <w:left w:val="none" w:color="auto" w:sz="2" w:space="0"/>
          <w:bottom w:val="none" w:color="auto" w:sz="2" w:space="0"/>
          <w:right w:val="none" w:color="auto" w:sz="2" w:space="0"/>
          <w:insideH w:val="none" w:color="auto" w:sz="2" w:space="0"/>
          <w:insideV w:val="none" w:color="auto" w:sz="2" w:space="0"/>
        </w:tblBorders>
        <w:tblLayout w:type="fixed"/>
        <w:tblCellMar>
          <w:top w:w="0" w:type="dxa"/>
          <w:left w:w="0" w:type="dxa"/>
          <w:bottom w:w="0" w:type="dxa"/>
          <w:right w:w="0" w:type="dxa"/>
        </w:tblCellMar>
      </w:tblPr>
      <w:tblGrid>
        <w:gridCol w:w="671"/>
        <w:gridCol w:w="3204"/>
        <w:gridCol w:w="723"/>
        <w:gridCol w:w="668"/>
        <w:gridCol w:w="4492"/>
      </w:tblGrid>
      <w:tr>
        <w:tblPrEx>
          <w:tblBorders>
            <w:top w:val="none" w:color="auto" w:sz="2" w:space="0"/>
            <w:left w:val="none" w:color="auto" w:sz="2" w:space="0"/>
            <w:bottom w:val="none" w:color="auto" w:sz="2" w:space="0"/>
            <w:right w:val="none" w:color="auto" w:sz="2" w:space="0"/>
            <w:insideH w:val="none" w:color="auto" w:sz="2" w:space="0"/>
            <w:insideV w:val="none" w:color="auto" w:sz="2" w:space="0"/>
          </w:tblBorders>
          <w:tblCellMar>
            <w:top w:w="0" w:type="dxa"/>
            <w:left w:w="0" w:type="dxa"/>
            <w:bottom w:w="0" w:type="dxa"/>
            <w:right w:w="0" w:type="dxa"/>
          </w:tblCellMar>
        </w:tblPrEx>
        <w:trPr>
          <w:trHeight w:val="579" w:hRule="atLeast"/>
        </w:trPr>
        <w:tc>
          <w:tcPr>
            <w:tcW w:w="67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项号</w:t>
            </w:r>
          </w:p>
        </w:tc>
        <w:tc>
          <w:tcPr>
            <w:tcW w:w="320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服务名称</w:t>
            </w:r>
          </w:p>
        </w:tc>
        <w:tc>
          <w:tcPr>
            <w:tcW w:w="72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数量</w:t>
            </w:r>
          </w:p>
        </w:tc>
        <w:tc>
          <w:tcPr>
            <w:tcW w:w="66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单位</w:t>
            </w:r>
          </w:p>
        </w:tc>
        <w:tc>
          <w:tcPr>
            <w:tcW w:w="44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简要规格描述或项目基本概况</w:t>
            </w:r>
          </w:p>
        </w:tc>
      </w:tr>
      <w:tr>
        <w:tblPrEx>
          <w:tblBorders>
            <w:top w:val="none" w:color="auto" w:sz="2" w:space="0"/>
            <w:left w:val="none" w:color="auto" w:sz="2" w:space="0"/>
            <w:bottom w:val="none" w:color="auto" w:sz="2" w:space="0"/>
            <w:right w:val="none" w:color="auto" w:sz="2" w:space="0"/>
            <w:insideH w:val="none" w:color="auto" w:sz="2" w:space="0"/>
            <w:insideV w:val="none" w:color="auto" w:sz="2" w:space="0"/>
          </w:tblBorders>
          <w:tblCellMar>
            <w:top w:w="0" w:type="dxa"/>
            <w:left w:w="0" w:type="dxa"/>
            <w:bottom w:w="0" w:type="dxa"/>
            <w:right w:w="0" w:type="dxa"/>
          </w:tblCellMar>
        </w:tblPrEx>
        <w:trPr>
          <w:trHeight w:val="317" w:hRule="atLeast"/>
        </w:trPr>
        <w:tc>
          <w:tcPr>
            <w:tcW w:w="67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val="0"/>
              <w:spacing w:before="0" w:after="0" w:line="400" w:lineRule="exact"/>
              <w:ind w:left="0" w:firstLine="0"/>
              <w:jc w:val="center"/>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1</w:t>
            </w:r>
          </w:p>
        </w:tc>
        <w:tc>
          <w:tcPr>
            <w:tcW w:w="320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恭城瑶族自治县中医医院</w:t>
            </w:r>
            <w:r>
              <w:rPr>
                <w:rFonts w:hint="eastAsia" w:ascii="宋体" w:hAnsi="宋体"/>
                <w:b/>
                <w:color w:val="auto"/>
                <w:w w:val="100"/>
                <w:sz w:val="21"/>
                <w:lang w:eastAsia="zh-CN"/>
              </w:rPr>
              <w:t>急诊</w:t>
            </w:r>
            <w:r>
              <w:rPr>
                <w:rFonts w:hint="eastAsia" w:ascii="宋体" w:hAnsi="宋体" w:eastAsia="宋体"/>
                <w:b/>
                <w:color w:val="auto"/>
                <w:w w:val="100"/>
                <w:sz w:val="21"/>
                <w:lang w:eastAsia="zh-CN"/>
              </w:rPr>
              <w:t>ICU装饰及配套设施系统项目</w:t>
            </w:r>
          </w:p>
        </w:tc>
        <w:tc>
          <w:tcPr>
            <w:tcW w:w="723"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1</w:t>
            </w:r>
          </w:p>
        </w:tc>
        <w:tc>
          <w:tcPr>
            <w:tcW w:w="66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项</w:t>
            </w:r>
          </w:p>
        </w:tc>
        <w:tc>
          <w:tcPr>
            <w:tcW w:w="44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autoSpaceDE/>
              <w:autoSpaceDN/>
              <w:snapToGrid/>
              <w:spacing w:before="0" w:after="0" w:line="400" w:lineRule="exact"/>
              <w:ind w:left="0" w:firstLine="0"/>
              <w:jc w:val="center"/>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含装饰系统、空调系统、医用气体系统、监控系统、医用吊塔等设施设备，项目基本概况详见招标文件</w:t>
            </w:r>
          </w:p>
        </w:tc>
      </w:tr>
    </w:tbl>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采购需求的详细内容，见招标文件。</w:t>
      </w:r>
    </w:p>
    <w:p>
      <w:pPr>
        <w:pStyle w:val="3"/>
        <w:ind w:firstLine="422" w:firstLineChars="200"/>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四、采购项目预算金额（人民币）</w:t>
      </w:r>
      <w:r>
        <w:rPr>
          <w:rFonts w:hint="eastAsia" w:ascii="宋体" w:hAnsi="宋体" w:eastAsia="宋体"/>
          <w:b/>
          <w:bCs w:val="0"/>
          <w:color w:val="auto"/>
          <w:w w:val="100"/>
          <w:sz w:val="21"/>
          <w:lang w:eastAsia="zh-CN"/>
        </w:rPr>
        <w:t>：</w:t>
      </w:r>
      <w:r>
        <w:rPr>
          <w:rFonts w:hint="eastAsia"/>
          <w:color w:val="auto"/>
          <w:lang w:val="en-US" w:eastAsia="zh-CN"/>
        </w:rPr>
        <w:t>¥</w:t>
      </w:r>
      <w:r>
        <w:rPr>
          <w:rFonts w:hint="eastAsia" w:ascii="宋体" w:hAnsi="宋体" w:eastAsia="宋体"/>
          <w:b/>
          <w:bCs w:val="0"/>
          <w:color w:val="auto"/>
          <w:w w:val="100"/>
          <w:sz w:val="21"/>
          <w:u w:val="single"/>
          <w:lang w:eastAsia="zh-CN"/>
        </w:rPr>
        <w:t>1320955.73元</w:t>
      </w:r>
      <w:r>
        <w:rPr>
          <w:rFonts w:hint="eastAsia" w:ascii="宋体" w:hAnsi="宋体" w:eastAsia="宋体"/>
          <w:b w:val="0"/>
          <w:color w:val="auto"/>
          <w:w w:val="100"/>
          <w:sz w:val="21"/>
          <w:lang w:eastAsia="zh-CN"/>
        </w:rPr>
        <w:t>。</w:t>
      </w:r>
    </w:p>
    <w:p>
      <w:pPr>
        <w:pStyle w:val="3"/>
        <w:ind w:firstLine="422" w:firstLineChars="200"/>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五、资金来源：</w:t>
      </w:r>
      <w:r>
        <w:rPr>
          <w:rFonts w:hint="eastAsia" w:ascii="宋体" w:hAnsi="宋体" w:eastAsia="宋体"/>
          <w:b w:val="0"/>
          <w:color w:val="auto"/>
          <w:w w:val="100"/>
          <w:sz w:val="21"/>
          <w:lang w:eastAsia="zh-CN"/>
        </w:rPr>
        <w:t>自筹资金</w:t>
      </w:r>
      <w:r>
        <w:rPr>
          <w:rFonts w:hint="eastAsia" w:ascii="宋体" w:hAnsi="宋体" w:eastAsia="宋体"/>
          <w:b w:val="0"/>
          <w:caps w:val="0"/>
          <w:smallCaps w:val="0"/>
          <w:vanish w:val="0"/>
          <w:color w:val="auto"/>
          <w:w w:val="100"/>
          <w:sz w:val="21"/>
          <w:szCs w:val="22"/>
          <w:lang w:val="en-US" w:eastAsia="zh-CN"/>
        </w:rPr>
        <w:t>或银行贷款或债券资金或上级拨付财政资金</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六、本项目需要落实的政府采购政策</w:t>
      </w:r>
    </w:p>
    <w:p>
      <w:pPr>
        <w:autoSpaceDE/>
        <w:autoSpaceDN/>
        <w:snapToGrid/>
        <w:spacing w:before="0" w:after="0" w:line="340" w:lineRule="exact"/>
        <w:ind w:left="420" w:firstLine="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1.《政府采购促进中小企业发展暂行办法》（财库[2011]181号）。</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2.《关于政府采购支持监狱企业发展有关问题的通知》（财库[2014]68号）。 </w:t>
      </w:r>
    </w:p>
    <w:p>
      <w:pPr>
        <w:autoSpaceDE/>
        <w:autoSpaceDN/>
        <w:snapToGrid/>
        <w:spacing w:before="0" w:after="0" w:line="36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3.《关于促进残疾人就业政府采购政策的通知》（财库[20185]141号）。</w:t>
      </w:r>
    </w:p>
    <w:p>
      <w:pPr>
        <w:autoSpaceDE/>
        <w:autoSpaceDN/>
        <w:snapToGrid/>
        <w:spacing w:before="0" w:after="0" w:line="340" w:lineRule="exact"/>
        <w:ind w:left="420" w:firstLine="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4.政府采购扶持不发达地区和少数民族地区。</w:t>
      </w:r>
    </w:p>
    <w:p>
      <w:pPr>
        <w:autoSpaceDE/>
        <w:autoSpaceDN/>
        <w:snapToGrid/>
        <w:spacing w:before="0" w:after="0" w:line="340" w:lineRule="exact"/>
        <w:ind w:left="420" w:firstLine="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5.本项目非专门面向中小微企业采购。</w:t>
      </w:r>
    </w:p>
    <w:p>
      <w:pPr>
        <w:autoSpaceDE/>
        <w:autoSpaceDN/>
        <w:snapToGrid/>
        <w:spacing w:before="0" w:after="0" w:line="340" w:lineRule="exact"/>
        <w:ind w:left="0" w:firstLine="420"/>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七、投标人资格要求：</w:t>
      </w:r>
    </w:p>
    <w:p>
      <w:pPr>
        <w:autoSpaceDE/>
        <w:autoSpaceDN/>
        <w:snapToGrid/>
        <w:spacing w:before="0" w:after="0" w:line="36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1. 符合《中华人民共和国政府采购法》第二十二条规定，具备合法资格的供应商；</w:t>
      </w:r>
    </w:p>
    <w:p>
      <w:pPr>
        <w:autoSpaceDE/>
        <w:autoSpaceDN/>
        <w:snapToGrid/>
        <w:spacing w:before="0" w:after="0" w:line="36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2. 投标人必须具备有效的医疗器械生产许可证、医疗器械经营许可证（或经营许可备案凭证）、建筑装修装饰工程专业承包二级以上（含二级）资质、建筑机电安装工程专业承包三级以上（含三级）资质、电子与智能化工程专业承包二级以上（含二级）资质、《安全生产许可证》、《中心供氧、中心吸引医疗器械注册证》、</w:t>
      </w:r>
      <w:r>
        <w:rPr>
          <w:rFonts w:hint="eastAsia" w:ascii="宋体" w:hAnsi="宋体"/>
          <w:b w:val="0"/>
          <w:color w:val="auto"/>
          <w:w w:val="100"/>
          <w:sz w:val="21"/>
          <w:lang w:eastAsia="zh-CN"/>
        </w:rPr>
        <w:t>特种设备生产许可证（工业管道安装GC2级）或特种设备安装改造维修许可证（压力管道）</w:t>
      </w:r>
      <w:r>
        <w:rPr>
          <w:rFonts w:hint="eastAsia" w:ascii="宋体" w:hAnsi="宋体" w:eastAsia="宋体"/>
          <w:b w:val="0"/>
          <w:color w:val="auto"/>
          <w:w w:val="100"/>
          <w:sz w:val="21"/>
          <w:lang w:eastAsia="zh-CN"/>
        </w:rPr>
        <w:t>；</w:t>
      </w:r>
    </w:p>
    <w:p>
      <w:pPr>
        <w:autoSpaceDE/>
        <w:autoSpaceDN/>
        <w:snapToGrid/>
        <w:spacing w:before="0" w:after="0" w:line="36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autoSpaceDE/>
        <w:autoSpaceDN/>
        <w:snapToGrid/>
        <w:spacing w:before="0" w:after="0" w:line="36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4.本项目</w:t>
      </w:r>
      <w:r>
        <w:rPr>
          <w:rFonts w:hint="eastAsia" w:ascii="宋体" w:hAnsi="宋体" w:eastAsia="宋体"/>
          <w:b w:val="0"/>
          <w:color w:val="auto"/>
          <w:w w:val="100"/>
          <w:sz w:val="21"/>
          <w:u w:val="single"/>
          <w:lang w:eastAsia="zh-CN"/>
        </w:rPr>
        <w:t xml:space="preserve">  不接受  </w:t>
      </w:r>
      <w:r>
        <w:rPr>
          <w:rFonts w:hint="eastAsia" w:ascii="宋体" w:hAnsi="宋体" w:eastAsia="宋体"/>
          <w:b w:val="0"/>
          <w:color w:val="auto"/>
          <w:w w:val="100"/>
          <w:sz w:val="21"/>
          <w:lang w:eastAsia="zh-CN"/>
        </w:rPr>
        <w:t>联合体投标。</w:t>
      </w:r>
    </w:p>
    <w:p>
      <w:pPr>
        <w:autoSpaceDE/>
        <w:autoSpaceDN/>
        <w:snapToGrid/>
        <w:spacing w:before="0" w:after="0" w:line="360" w:lineRule="exact"/>
        <w:ind w:left="420" w:firstLine="0"/>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八、公告期限：</w:t>
      </w:r>
      <w:r>
        <w:rPr>
          <w:rFonts w:hint="eastAsia" w:ascii="宋体" w:hAnsi="宋体" w:eastAsia="宋体"/>
          <w:b w:val="0"/>
          <w:color w:val="auto"/>
          <w:w w:val="100"/>
          <w:sz w:val="21"/>
          <w:lang w:eastAsia="zh-CN"/>
        </w:rPr>
        <w:t>自招标公告生效之日起五个工作日。</w:t>
      </w:r>
    </w:p>
    <w:p>
      <w:pPr>
        <w:autoSpaceDE/>
        <w:autoSpaceDN/>
        <w:snapToGrid/>
        <w:spacing w:before="0" w:after="0" w:line="380" w:lineRule="exact"/>
        <w:ind w:left="0" w:firstLine="422"/>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九、开标时间及地点：</w:t>
      </w:r>
    </w:p>
    <w:p>
      <w:pPr>
        <w:autoSpaceDE/>
        <w:autoSpaceDN/>
        <w:snapToGrid/>
        <w:spacing w:before="0" w:after="0" w:line="340" w:lineRule="exact"/>
        <w:ind w:left="0" w:firstLine="525"/>
        <w:jc w:val="both"/>
        <w:rPr>
          <w:rFonts w:hint="eastAsia" w:ascii="宋体" w:hAnsi="宋体" w:eastAsia="宋体"/>
          <w:b/>
          <w:color w:val="auto"/>
          <w:w w:val="100"/>
          <w:sz w:val="21"/>
          <w:lang w:eastAsia="zh-CN"/>
        </w:rPr>
      </w:pPr>
      <w:r>
        <w:rPr>
          <w:rFonts w:hint="eastAsia" w:ascii="宋体" w:hAnsi="宋体" w:eastAsia="宋体"/>
          <w:b w:val="0"/>
          <w:color w:val="auto"/>
          <w:w w:val="100"/>
          <w:sz w:val="21"/>
          <w:lang w:eastAsia="zh-CN"/>
        </w:rPr>
        <w:t>本次招标将于</w:t>
      </w:r>
      <w:r>
        <w:rPr>
          <w:rFonts w:hint="eastAsia" w:ascii="宋体" w:hAnsi="宋体" w:eastAsia="宋体"/>
          <w:b/>
          <w:color w:val="auto"/>
          <w:w w:val="100"/>
          <w:sz w:val="21"/>
          <w:lang w:eastAsia="zh-CN"/>
        </w:rPr>
        <w:t>2020年</w:t>
      </w:r>
      <w:r>
        <w:rPr>
          <w:rFonts w:hint="eastAsia" w:ascii="宋体" w:hAnsi="宋体"/>
          <w:b/>
          <w:color w:val="auto"/>
          <w:w w:val="100"/>
          <w:sz w:val="21"/>
          <w:lang w:val="en-US" w:eastAsia="zh-CN"/>
        </w:rPr>
        <w:t>7</w:t>
      </w:r>
      <w:r>
        <w:rPr>
          <w:rFonts w:hint="eastAsia" w:ascii="宋体" w:hAnsi="宋体" w:eastAsia="宋体"/>
          <w:b/>
          <w:color w:val="auto"/>
          <w:w w:val="100"/>
          <w:sz w:val="21"/>
          <w:lang w:eastAsia="zh-CN"/>
        </w:rPr>
        <w:t>月</w:t>
      </w:r>
      <w:r>
        <w:rPr>
          <w:rFonts w:hint="eastAsia" w:ascii="宋体" w:hAnsi="宋体"/>
          <w:b/>
          <w:color w:val="auto"/>
          <w:w w:val="100"/>
          <w:sz w:val="21"/>
          <w:lang w:val="en-US" w:eastAsia="zh-CN"/>
        </w:rPr>
        <w:t>14</w:t>
      </w:r>
      <w:r>
        <w:rPr>
          <w:rFonts w:hint="eastAsia" w:ascii="宋体" w:hAnsi="宋体" w:eastAsia="宋体"/>
          <w:b/>
          <w:color w:val="auto"/>
          <w:w w:val="100"/>
          <w:sz w:val="21"/>
          <w:lang w:eastAsia="zh-CN"/>
        </w:rPr>
        <w:t>日9时00分至9时30分止</w:t>
      </w:r>
      <w:r>
        <w:rPr>
          <w:rFonts w:hint="eastAsia" w:ascii="宋体" w:hAnsi="宋体" w:eastAsia="宋体"/>
          <w:b w:val="0"/>
          <w:color w:val="auto"/>
          <w:w w:val="100"/>
          <w:sz w:val="21"/>
          <w:lang w:eastAsia="zh-CN"/>
        </w:rPr>
        <w:t>（截标时间）在</w:t>
      </w:r>
      <w:r>
        <w:rPr>
          <w:rFonts w:hint="eastAsia" w:ascii="宋体" w:hAnsi="宋体" w:eastAsia="宋体"/>
          <w:b w:val="0"/>
          <w:color w:val="auto"/>
          <w:w w:val="100"/>
          <w:sz w:val="21"/>
          <w:u w:val="single"/>
          <w:lang w:eastAsia="zh-CN"/>
        </w:rPr>
        <w:t>桂林市公共资源交易中心</w:t>
      </w:r>
      <w:r>
        <w:rPr>
          <w:rFonts w:hint="eastAsia" w:ascii="宋体" w:hAnsi="宋体"/>
          <w:b/>
          <w:color w:val="auto"/>
          <w:w w:val="100"/>
          <w:sz w:val="21"/>
          <w:u w:val="single"/>
          <w:lang w:val="en-US" w:eastAsia="zh-CN"/>
        </w:rPr>
        <w:t>12</w:t>
      </w:r>
      <w:r>
        <w:rPr>
          <w:rFonts w:hint="eastAsia" w:ascii="宋体" w:hAnsi="宋体" w:eastAsia="宋体"/>
          <w:b/>
          <w:color w:val="auto"/>
          <w:w w:val="100"/>
          <w:sz w:val="21"/>
          <w:u w:val="single"/>
          <w:lang w:eastAsia="zh-CN"/>
        </w:rPr>
        <w:t>号开标室</w:t>
      </w:r>
      <w:r>
        <w:rPr>
          <w:rFonts w:hint="eastAsia" w:ascii="宋体" w:hAnsi="宋体" w:eastAsia="宋体"/>
          <w:b w:val="0"/>
          <w:color w:val="auto"/>
          <w:w w:val="100"/>
          <w:sz w:val="21"/>
          <w:u w:val="single"/>
          <w:lang w:eastAsia="zh-CN"/>
        </w:rPr>
        <w:t>（广西桂林市临桂区西城中路69号创业大厦西辅楼4楼北区）</w:t>
      </w:r>
      <w:r>
        <w:rPr>
          <w:rFonts w:hint="eastAsia" w:ascii="宋体" w:hAnsi="宋体" w:eastAsia="宋体"/>
          <w:b w:val="0"/>
          <w:color w:val="auto"/>
          <w:w w:val="100"/>
          <w:sz w:val="21"/>
          <w:lang w:eastAsia="zh-CN"/>
        </w:rPr>
        <w:t>开标。投标人可以由法定代表人、负责人、自然人或其委托代理人出席开标会议。</w:t>
      </w:r>
    </w:p>
    <w:p>
      <w:pPr>
        <w:autoSpaceDE/>
        <w:autoSpaceDN/>
        <w:snapToGrid/>
        <w:spacing w:before="0" w:after="0" w:line="340" w:lineRule="exact"/>
        <w:ind w:left="0" w:firstLine="420"/>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十、投标截止时间和地点：</w:t>
      </w:r>
    </w:p>
    <w:p>
      <w:pPr>
        <w:autoSpaceDE/>
        <w:autoSpaceDN/>
        <w:snapToGrid/>
        <w:spacing w:before="0" w:after="0" w:line="360" w:lineRule="exact"/>
        <w:ind w:left="0" w:firstLine="420"/>
        <w:jc w:val="both"/>
        <w:rPr>
          <w:rFonts w:hint="eastAsia" w:ascii="Calibri" w:hAnsi="宋体" w:eastAsia="宋体"/>
          <w:b/>
          <w:color w:val="auto"/>
          <w:w w:val="100"/>
          <w:sz w:val="21"/>
          <w:lang w:eastAsia="zh-CN"/>
        </w:rPr>
      </w:pPr>
      <w:r>
        <w:rPr>
          <w:rFonts w:hint="eastAsia" w:ascii="宋体" w:hAnsi="宋体" w:eastAsia="宋体"/>
          <w:b w:val="0"/>
          <w:color w:val="auto"/>
          <w:w w:val="100"/>
          <w:sz w:val="21"/>
          <w:lang w:eastAsia="zh-CN"/>
        </w:rPr>
        <w:t>供应商应于</w:t>
      </w:r>
      <w:r>
        <w:rPr>
          <w:rFonts w:hint="eastAsia" w:ascii="宋体" w:hAnsi="宋体" w:eastAsia="宋体"/>
          <w:b/>
          <w:color w:val="auto"/>
          <w:w w:val="100"/>
          <w:sz w:val="21"/>
          <w:lang w:eastAsia="zh-CN"/>
        </w:rPr>
        <w:t>2020年</w:t>
      </w:r>
      <w:r>
        <w:rPr>
          <w:rFonts w:hint="eastAsia" w:ascii="宋体" w:hAnsi="宋体"/>
          <w:b/>
          <w:color w:val="auto"/>
          <w:w w:val="100"/>
          <w:sz w:val="21"/>
          <w:lang w:val="en-US" w:eastAsia="zh-CN"/>
        </w:rPr>
        <w:t>7</w:t>
      </w:r>
      <w:r>
        <w:rPr>
          <w:rFonts w:hint="eastAsia" w:ascii="宋体" w:hAnsi="宋体" w:eastAsia="宋体"/>
          <w:b/>
          <w:color w:val="auto"/>
          <w:w w:val="100"/>
          <w:sz w:val="21"/>
          <w:lang w:eastAsia="zh-CN"/>
        </w:rPr>
        <w:t>月</w:t>
      </w:r>
      <w:r>
        <w:rPr>
          <w:rFonts w:hint="eastAsia" w:ascii="宋体" w:hAnsi="宋体"/>
          <w:b/>
          <w:color w:val="auto"/>
          <w:w w:val="100"/>
          <w:sz w:val="21"/>
          <w:lang w:val="en-US" w:eastAsia="zh-CN"/>
        </w:rPr>
        <w:t>14</w:t>
      </w:r>
      <w:r>
        <w:rPr>
          <w:rFonts w:hint="eastAsia" w:ascii="宋体" w:hAnsi="宋体" w:eastAsia="宋体"/>
          <w:b/>
          <w:color w:val="auto"/>
          <w:w w:val="100"/>
          <w:sz w:val="21"/>
          <w:lang w:eastAsia="zh-CN"/>
        </w:rPr>
        <w:t>日9时30分止</w:t>
      </w:r>
      <w:r>
        <w:rPr>
          <w:rFonts w:hint="eastAsia" w:ascii="宋体" w:hAnsi="宋体" w:eastAsia="宋体"/>
          <w:b w:val="0"/>
          <w:color w:val="auto"/>
          <w:w w:val="100"/>
          <w:sz w:val="21"/>
          <w:lang w:eastAsia="zh-CN"/>
        </w:rPr>
        <w:t>（截标时间），将投标文件密封提交到桂林市公共资源交易中心（</w:t>
      </w:r>
      <w:r>
        <w:rPr>
          <w:rFonts w:hint="eastAsia" w:ascii="宋体" w:hAnsi="宋体" w:eastAsia="宋体"/>
          <w:b w:val="0"/>
          <w:color w:val="auto"/>
          <w:w w:val="100"/>
          <w:sz w:val="21"/>
          <w:u w:val="single"/>
          <w:lang w:eastAsia="zh-CN"/>
        </w:rPr>
        <w:t>广西桂林市临桂区西城中路69号创业大厦西辅楼4楼北区）</w:t>
      </w:r>
      <w:r>
        <w:rPr>
          <w:rFonts w:hint="eastAsia" w:ascii="宋体" w:hAnsi="宋体"/>
          <w:b/>
          <w:color w:val="auto"/>
          <w:w w:val="100"/>
          <w:sz w:val="21"/>
          <w:u w:val="single"/>
          <w:lang w:val="en-US" w:eastAsia="zh-CN"/>
        </w:rPr>
        <w:t>12</w:t>
      </w:r>
      <w:r>
        <w:rPr>
          <w:rFonts w:hint="eastAsia" w:ascii="宋体" w:hAnsi="宋体" w:eastAsia="宋体"/>
          <w:b/>
          <w:color w:val="auto"/>
          <w:w w:val="100"/>
          <w:sz w:val="21"/>
          <w:u w:val="single"/>
          <w:lang w:eastAsia="zh-CN"/>
        </w:rPr>
        <w:t>号开标室</w:t>
      </w:r>
      <w:r>
        <w:rPr>
          <w:rFonts w:hint="eastAsia" w:ascii="宋体" w:hAnsi="宋体" w:eastAsia="宋体"/>
          <w:b w:val="0"/>
          <w:color w:val="auto"/>
          <w:w w:val="100"/>
          <w:sz w:val="21"/>
          <w:lang w:eastAsia="zh-CN"/>
        </w:rPr>
        <w:t>，参加开标的投标人必须持有效证件</w:t>
      </w:r>
      <w:r>
        <w:rPr>
          <w:rFonts w:hint="eastAsia" w:ascii="宋体" w:hAnsi="宋体" w:eastAsia="宋体"/>
          <w:b/>
          <w:color w:val="auto"/>
          <w:w w:val="100"/>
          <w:sz w:val="21"/>
          <w:lang w:eastAsia="zh-CN"/>
        </w:rPr>
        <w:t>【法定代表人（负责人、自然人）凭身份证原件或相应的委托代理人凭授权委托书原件和身份证原件】，未携带以上相关材料递交的或逾期送达的或未按招标文件要求密封的投标文件将予以拒收。</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十一、电子招标文件查询及下载网址</w:t>
      </w:r>
      <w:r>
        <w:rPr>
          <w:rFonts w:hint="eastAsia" w:ascii="宋体" w:hAnsi="宋体" w:eastAsia="宋体"/>
          <w:b w:val="0"/>
          <w:color w:val="auto"/>
          <w:w w:val="100"/>
          <w:sz w:val="21"/>
          <w:lang w:eastAsia="zh-CN"/>
        </w:rPr>
        <w:t>：潜在投标人在招标公告发布后自行在信息公告发布媒体免费下载。</w:t>
      </w:r>
    </w:p>
    <w:p>
      <w:pPr>
        <w:autoSpaceDE/>
        <w:autoSpaceDN/>
        <w:snapToGrid/>
        <w:spacing w:before="0" w:after="0" w:line="340" w:lineRule="exact"/>
        <w:ind w:left="0" w:firstLine="420"/>
        <w:jc w:val="both"/>
        <w:rPr>
          <w:rFonts w:hint="eastAsia" w:ascii="宋体" w:hAnsi="宋体" w:eastAsia="宋体"/>
          <w:b w:val="0"/>
          <w:color w:val="auto"/>
          <w:w w:val="100"/>
          <w:sz w:val="21"/>
          <w:lang w:eastAsia="zh-CN"/>
        </w:rPr>
      </w:pPr>
      <w:r>
        <w:rPr>
          <w:rFonts w:hint="eastAsia" w:ascii="宋体" w:hAnsi="宋体" w:eastAsia="宋体"/>
          <w:b/>
          <w:color w:val="auto"/>
          <w:w w:val="100"/>
          <w:sz w:val="21"/>
          <w:lang w:eastAsia="zh-CN"/>
        </w:rPr>
        <w:t>十二、信息公告发布媒体：</w:t>
      </w:r>
      <w:r>
        <w:rPr>
          <w:rFonts w:hint="eastAsia" w:ascii="宋体" w:hAnsi="宋体" w:eastAsia="宋体"/>
          <w:b w:val="0"/>
          <w:color w:val="auto"/>
          <w:w w:val="100"/>
          <w:sz w:val="21"/>
          <w:lang w:eastAsia="zh-CN"/>
        </w:rPr>
        <w:t>http://www.ccgp.gov.cn（中国政府采购网）、http://zfcg.gxzf.gov.cn</w:t>
      </w:r>
      <w:r>
        <w:rPr>
          <w:rFonts w:ascii="宋体" w:hAnsi="宋体" w:eastAsia="宋体"/>
          <w:b w:val="0"/>
          <w:color w:val="auto"/>
          <w:w w:val="100"/>
          <w:sz w:val="21"/>
        </w:rPr>
        <w:t>/</w:t>
      </w:r>
      <w:r>
        <w:rPr>
          <w:rFonts w:hint="eastAsia" w:ascii="宋体" w:hAnsi="宋体" w:eastAsia="宋体"/>
          <w:b w:val="0"/>
          <w:color w:val="auto"/>
          <w:w w:val="100"/>
          <w:sz w:val="21"/>
          <w:lang w:eastAsia="zh-CN"/>
        </w:rPr>
        <w:t>（广西壮族自治区政府采购网）、http://gl.zfcg.zcygov.cn（桂林市政府采购网）、</w:t>
      </w:r>
      <w:r>
        <w:rPr>
          <w:rFonts w:ascii="宋体" w:hAnsi="宋体" w:eastAsia="宋体"/>
          <w:b w:val="0"/>
          <w:color w:val="auto"/>
          <w:w w:val="100"/>
          <w:sz w:val="21"/>
        </w:rPr>
        <w:fldChar w:fldCharType="begin" w:fldLock="1"/>
      </w:r>
      <w:r>
        <w:rPr>
          <w:rFonts w:ascii="宋体" w:hAnsi="宋体" w:eastAsia="宋体"/>
          <w:b w:val="0"/>
          <w:color w:val="auto"/>
          <w:w w:val="100"/>
          <w:sz w:val="21"/>
        </w:rPr>
        <w:instrText xml:space="preserve"> HYPERLINK "http://ggzy.guilin.cn" </w:instrText>
      </w:r>
      <w:r>
        <w:rPr>
          <w:rFonts w:ascii="宋体" w:hAnsi="宋体" w:eastAsia="宋体"/>
          <w:b w:val="0"/>
          <w:color w:val="auto"/>
          <w:w w:val="100"/>
          <w:sz w:val="21"/>
        </w:rPr>
        <w:fldChar w:fldCharType="separate"/>
      </w:r>
      <w:r>
        <w:rPr>
          <w:rFonts w:ascii="宋体" w:hAnsi="宋体" w:eastAsia="宋体"/>
          <w:b w:val="0"/>
          <w:color w:val="auto"/>
          <w:w w:val="100"/>
          <w:sz w:val="21"/>
          <w:u w:val="none"/>
        </w:rPr>
        <w:t>http://glggzy.org.cn</w:t>
      </w:r>
      <w:r>
        <w:rPr>
          <w:rFonts w:hint="eastAsia" w:ascii="宋体" w:hAnsi="宋体" w:eastAsia="宋体"/>
          <w:b w:val="0"/>
          <w:color w:val="auto"/>
          <w:w w:val="100"/>
          <w:sz w:val="21"/>
          <w:lang w:eastAsia="zh-CN"/>
        </w:rPr>
        <w:fldChar w:fldCharType="end"/>
      </w:r>
      <w:r>
        <w:rPr>
          <w:rFonts w:hint="eastAsia" w:ascii="宋体" w:hAnsi="宋体" w:eastAsia="宋体"/>
          <w:b w:val="0"/>
          <w:color w:val="auto"/>
          <w:w w:val="100"/>
          <w:sz w:val="21"/>
          <w:lang w:eastAsia="zh-CN"/>
        </w:rPr>
        <w:t>（桂林市公共资源交易中心网）。</w:t>
      </w:r>
    </w:p>
    <w:p>
      <w:pPr>
        <w:autoSpaceDE/>
        <w:autoSpaceDN/>
        <w:snapToGrid/>
        <w:spacing w:before="0" w:after="0" w:line="340" w:lineRule="exact"/>
        <w:ind w:left="0" w:firstLine="420"/>
        <w:jc w:val="both"/>
        <w:rPr>
          <w:rFonts w:hint="eastAsia" w:ascii="宋体" w:hAnsi="宋体" w:eastAsia="宋体"/>
          <w:b/>
          <w:color w:val="auto"/>
          <w:w w:val="100"/>
          <w:sz w:val="21"/>
          <w:lang w:eastAsia="zh-CN"/>
        </w:rPr>
      </w:pPr>
      <w:r>
        <w:rPr>
          <w:rFonts w:hint="eastAsia" w:ascii="宋体" w:hAnsi="宋体" w:eastAsia="宋体"/>
          <w:b/>
          <w:color w:val="auto"/>
          <w:w w:val="100"/>
          <w:sz w:val="21"/>
          <w:lang w:eastAsia="zh-CN"/>
        </w:rPr>
        <w:t>十三、联系事项：</w:t>
      </w:r>
    </w:p>
    <w:p>
      <w:pPr>
        <w:autoSpaceDE/>
        <w:autoSpaceDN/>
        <w:snapToGrid/>
        <w:spacing w:before="0" w:after="0" w:line="360" w:lineRule="auto"/>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1、采购人名称：恭城瑶族自治县中医医院 </w:t>
      </w:r>
    </w:p>
    <w:p>
      <w:pPr>
        <w:autoSpaceDE/>
        <w:autoSpaceDN/>
        <w:snapToGrid/>
        <w:spacing w:before="0" w:after="0" w:line="360" w:lineRule="auto"/>
        <w:ind w:left="0" w:firstLine="63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地址：桂林市恭城瑶族自治县恭城镇太平街一巷26号 </w:t>
      </w:r>
    </w:p>
    <w:p>
      <w:pPr>
        <w:autoSpaceDE/>
        <w:autoSpaceDN/>
        <w:snapToGrid/>
        <w:spacing w:before="0" w:after="0" w:line="390" w:lineRule="exact"/>
        <w:ind w:left="0" w:firstLine="63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联系人：余工  联系电话：0773-8212365</w:t>
      </w:r>
    </w:p>
    <w:p>
      <w:pPr>
        <w:autoSpaceDE/>
        <w:autoSpaceDN/>
        <w:snapToGrid/>
        <w:spacing w:before="0" w:after="0" w:line="390" w:lineRule="exact"/>
        <w:ind w:left="0" w:firstLine="42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2、采购代理机构：广西恒盛工程造价咨询有限公司</w:t>
      </w:r>
    </w:p>
    <w:p>
      <w:pPr>
        <w:autoSpaceDE/>
        <w:autoSpaceDN/>
        <w:snapToGrid/>
        <w:spacing w:before="0" w:after="0" w:line="390" w:lineRule="exact"/>
        <w:ind w:left="0" w:firstLine="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       地址：桂林市象山区翠竹路61号 </w:t>
      </w:r>
    </w:p>
    <w:p>
      <w:pPr>
        <w:autoSpaceDE/>
        <w:autoSpaceDN/>
        <w:snapToGrid/>
        <w:spacing w:before="0" w:after="0" w:line="390" w:lineRule="exact"/>
        <w:ind w:left="0" w:firstLine="735"/>
        <w:jc w:val="both"/>
        <w:rPr>
          <w:rFonts w:ascii="宋体" w:hAnsi="宋体" w:eastAsia="宋体"/>
          <w:b w:val="0"/>
          <w:color w:val="auto"/>
          <w:w w:val="100"/>
          <w:sz w:val="21"/>
        </w:rPr>
      </w:pPr>
      <w:r>
        <w:rPr>
          <w:rFonts w:hint="eastAsia" w:ascii="宋体" w:hAnsi="宋体" w:eastAsia="宋体"/>
          <w:b w:val="0"/>
          <w:color w:val="auto"/>
          <w:w w:val="100"/>
          <w:sz w:val="21"/>
          <w:lang w:eastAsia="zh-CN"/>
        </w:rPr>
        <w:t>项目联系人：陈工     联系电话:0773－8288118</w:t>
      </w:r>
    </w:p>
    <w:p>
      <w:pPr>
        <w:numPr>
          <w:ilvl w:val="0"/>
          <w:numId w:val="1"/>
        </w:numPr>
        <w:autoSpaceDE/>
        <w:autoSpaceDN/>
        <w:snapToGrid/>
        <w:spacing w:before="0" w:after="0" w:line="340" w:lineRule="exact"/>
        <w:ind w:left="0" w:firstLine="420"/>
        <w:jc w:val="both"/>
        <w:rPr>
          <w:rFonts w:hint="eastAsia" w:ascii="宋体" w:hAnsi="宋体"/>
          <w:b w:val="0"/>
          <w:color w:val="auto"/>
          <w:w w:val="100"/>
          <w:sz w:val="21"/>
          <w:lang w:val="en-US" w:eastAsia="zh-CN"/>
        </w:rPr>
      </w:pPr>
      <w:r>
        <w:rPr>
          <w:rFonts w:hint="eastAsia" w:ascii="宋体" w:hAnsi="宋体" w:eastAsia="宋体"/>
          <w:b w:val="0"/>
          <w:color w:val="auto"/>
          <w:w w:val="100"/>
          <w:sz w:val="21"/>
          <w:lang w:eastAsia="zh-CN"/>
        </w:rPr>
        <w:t xml:space="preserve">政府采购监督管理机构：恭城瑶族自治县政府采购管理办公室    </w:t>
      </w:r>
      <w:r>
        <w:rPr>
          <w:rFonts w:hint="eastAsia" w:ascii="宋体" w:hAnsi="宋体"/>
          <w:b w:val="0"/>
          <w:color w:val="auto"/>
          <w:w w:val="100"/>
          <w:sz w:val="21"/>
          <w:lang w:val="en-US" w:eastAsia="zh-CN"/>
        </w:rPr>
        <w:t xml:space="preserve">     </w:t>
      </w:r>
    </w:p>
    <w:p>
      <w:pPr>
        <w:numPr>
          <w:numId w:val="0"/>
        </w:numPr>
        <w:autoSpaceDE/>
        <w:autoSpaceDN/>
        <w:snapToGrid/>
        <w:spacing w:before="0" w:after="0" w:line="340" w:lineRule="exact"/>
        <w:ind w:left="420" w:leftChars="0" w:firstLine="2730" w:firstLineChars="1300"/>
        <w:jc w:val="both"/>
        <w:rPr>
          <w:rFonts w:hint="eastAsia" w:ascii="宋体" w:hAnsi="宋体" w:eastAsia="宋体"/>
          <w:b w:val="0"/>
          <w:color w:val="auto"/>
          <w:w w:val="100"/>
          <w:sz w:val="21"/>
          <w:lang w:eastAsia="zh-CN"/>
        </w:rPr>
      </w:pPr>
      <w:bookmarkStart w:id="0" w:name="_GoBack"/>
      <w:bookmarkEnd w:id="0"/>
      <w:r>
        <w:rPr>
          <w:rFonts w:hint="eastAsia" w:ascii="宋体" w:hAnsi="宋体" w:eastAsia="宋体"/>
          <w:b w:val="0"/>
          <w:color w:val="auto"/>
          <w:w w:val="100"/>
          <w:sz w:val="21"/>
          <w:lang w:eastAsia="zh-CN"/>
        </w:rPr>
        <w:t xml:space="preserve">联系电话:0773-8212104 </w:t>
      </w:r>
    </w:p>
    <w:p>
      <w:pPr>
        <w:widowControl/>
        <w:autoSpaceDE/>
        <w:autoSpaceDN/>
        <w:snapToGrid/>
        <w:spacing w:before="0" w:after="0" w:line="360" w:lineRule="auto"/>
        <w:ind w:left="0" w:firstLine="3990"/>
        <w:jc w:val="both"/>
        <w:rPr>
          <w:rFonts w:hint="eastAsia" w:ascii="宋体" w:hAnsi="宋体" w:eastAsia="宋体"/>
          <w:b w:val="0"/>
          <w:color w:val="auto"/>
          <w:w w:val="100"/>
          <w:sz w:val="21"/>
          <w:lang w:eastAsia="zh-CN"/>
        </w:rPr>
      </w:pPr>
    </w:p>
    <w:p>
      <w:pPr>
        <w:widowControl/>
        <w:autoSpaceDE/>
        <w:autoSpaceDN/>
        <w:snapToGrid/>
        <w:spacing w:before="0" w:after="0" w:line="360" w:lineRule="auto"/>
        <w:ind w:left="0" w:firstLine="525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广西恒盛工程造价咨询有限公司  </w:t>
      </w:r>
    </w:p>
    <w:p>
      <w:pPr>
        <w:widowControl/>
        <w:autoSpaceDE/>
        <w:autoSpaceDN/>
        <w:snapToGrid/>
        <w:spacing w:before="0" w:after="0" w:line="360" w:lineRule="auto"/>
        <w:ind w:left="0" w:firstLine="5880"/>
        <w:jc w:val="both"/>
        <w:rPr>
          <w:rFonts w:hint="eastAsia" w:ascii="宋体" w:hAnsi="宋体" w:eastAsia="宋体"/>
          <w:b w:val="0"/>
          <w:color w:val="auto"/>
          <w:w w:val="100"/>
          <w:sz w:val="21"/>
          <w:lang w:eastAsia="zh-CN"/>
        </w:rPr>
      </w:pPr>
      <w:r>
        <w:rPr>
          <w:rFonts w:hint="eastAsia" w:ascii="宋体" w:hAnsi="宋体" w:eastAsia="宋体"/>
          <w:b w:val="0"/>
          <w:color w:val="auto"/>
          <w:w w:val="100"/>
          <w:sz w:val="21"/>
          <w:lang w:eastAsia="zh-CN"/>
        </w:rPr>
        <w:t xml:space="preserve">2020年 </w:t>
      </w:r>
      <w:r>
        <w:rPr>
          <w:rFonts w:hint="eastAsia" w:ascii="宋体" w:hAnsi="宋体"/>
          <w:b w:val="0"/>
          <w:color w:val="auto"/>
          <w:w w:val="100"/>
          <w:sz w:val="21"/>
          <w:lang w:val="en-US" w:eastAsia="zh-CN"/>
        </w:rPr>
        <w:t>6</w:t>
      </w:r>
      <w:r>
        <w:rPr>
          <w:rFonts w:hint="eastAsia" w:ascii="宋体" w:hAnsi="宋体" w:eastAsia="宋体"/>
          <w:b w:val="0"/>
          <w:color w:val="auto"/>
          <w:w w:val="100"/>
          <w:sz w:val="21"/>
          <w:lang w:eastAsia="zh-CN"/>
        </w:rPr>
        <w:t xml:space="preserve"> 月 </w:t>
      </w:r>
      <w:r>
        <w:rPr>
          <w:rFonts w:hint="eastAsia" w:ascii="宋体" w:hAnsi="宋体"/>
          <w:b w:val="0"/>
          <w:color w:val="auto"/>
          <w:w w:val="100"/>
          <w:sz w:val="21"/>
          <w:lang w:val="en-US" w:eastAsia="zh-CN"/>
        </w:rPr>
        <w:t>23</w:t>
      </w:r>
      <w:r>
        <w:rPr>
          <w:rFonts w:hint="eastAsia" w:ascii="宋体" w:hAnsi="宋体" w:eastAsia="宋体"/>
          <w:b w:val="0"/>
          <w:color w:val="auto"/>
          <w:w w:val="100"/>
          <w:sz w:val="21"/>
          <w:lang w:eastAsia="zh-CN"/>
        </w:rPr>
        <w:t xml:space="preserve"> 日</w:t>
      </w:r>
    </w:p>
    <w:p>
      <w:pPr>
        <w:spacing w:line="260" w:lineRule="exact"/>
        <w:ind w:firstLine="5880" w:firstLineChars="2800"/>
        <w:rPr>
          <w:rFonts w:hint="eastAsia" w:ascii="宋体" w:hAnsi="宋体" w:eastAsia="宋体"/>
          <w:color w:val="0000FF"/>
          <w:szCs w:val="21"/>
          <w:lang w:eastAsia="zh-CN"/>
        </w:rPr>
      </w:pPr>
    </w:p>
    <w:p>
      <w:pPr>
        <w:keepNext w:val="0"/>
        <w:keepLines w:val="0"/>
        <w:pageBreakBefore w:val="0"/>
        <w:kinsoku/>
        <w:wordWrap/>
        <w:overflowPunct/>
        <w:topLinePunct w:val="0"/>
        <w:autoSpaceDE/>
        <w:autoSpaceDN/>
        <w:bidi w:val="0"/>
        <w:adjustRightInd/>
        <w:snapToGrid/>
        <w:spacing w:line="240" w:lineRule="auto"/>
        <w:ind w:firstLine="5880" w:firstLineChars="2800"/>
        <w:textAlignment w:val="auto"/>
      </w:pP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3C2D3F"/>
    <w:multiLevelType w:val="singleLevel"/>
    <w:tmpl w:val="3E3C2D3F"/>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C071F9"/>
    <w:rsid w:val="03025A3E"/>
    <w:rsid w:val="0B951486"/>
    <w:rsid w:val="0D3A7D0E"/>
    <w:rsid w:val="1B040212"/>
    <w:rsid w:val="3140762C"/>
    <w:rsid w:val="393B23ED"/>
    <w:rsid w:val="39DB715F"/>
    <w:rsid w:val="3CCE7CB4"/>
    <w:rsid w:val="48C071F9"/>
    <w:rsid w:val="6C99430D"/>
    <w:rsid w:val="76022052"/>
    <w:rsid w:val="7E6122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annotation text"/>
    <w:basedOn w:val="1"/>
    <w:next w:val="1"/>
    <w:semiHidden/>
    <w:uiPriority w:val="0"/>
    <w:pPr>
      <w:widowControl w:val="0"/>
      <w:autoSpaceDE/>
      <w:autoSpaceDN/>
      <w:spacing w:before="0" w:after="0" w:line="240" w:lineRule="auto"/>
      <w:ind w:left="0" w:firstLine="0"/>
    </w:pPr>
    <w:rPr>
      <w:rFonts w:ascii="Calibri" w:eastAsia="宋体"/>
      <w:sz w:val="21"/>
    </w:rPr>
  </w:style>
  <w:style w:type="paragraph" w:styleId="4">
    <w:name w:val="Body Text"/>
    <w:basedOn w:val="1"/>
    <w:qFormat/>
    <w:uiPriority w:val="1"/>
    <w:rPr>
      <w:rFonts w:ascii="宋体" w:hAnsi="宋体" w:eastAsia="宋体" w:cs="宋体"/>
      <w:sz w:val="21"/>
      <w:szCs w:val="21"/>
      <w:lang w:val="zh-CN" w:eastAsia="zh-CN" w:bidi="zh-CN"/>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2019-01-24T08:28:00Z</dcterms:created>
  <dc:creator>兔兔兔兔兔。</dc:creator>
  <cp:lastModifiedBy>Administrator</cp:lastModifiedBy>
  <dcterms:modified xsi:type="dcterms:W3CDTF">2020-06-23T02:22:36Z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