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rPr>
          <w:rFonts w:hint="eastAsia" w:ascii="宋体" w:hAnsi="宋体"/>
          <w:b/>
          <w:color w:val="auto"/>
          <w:kern w:val="0"/>
          <w:sz w:val="26"/>
          <w:lang w:eastAsia="zh-CN"/>
        </w:rPr>
      </w:pPr>
      <w:r>
        <w:rPr>
          <w:rFonts w:hint="eastAsia" w:ascii="宋体" w:hAnsi="宋体"/>
          <w:b/>
          <w:color w:val="auto"/>
          <w:kern w:val="0"/>
          <w:sz w:val="26"/>
          <w:lang w:eastAsia="zh-CN"/>
        </w:rPr>
        <w:t>鑫标点工程管理有限公司</w:t>
      </w:r>
    </w:p>
    <w:p>
      <w:pPr>
        <w:pStyle w:val="2"/>
        <w:spacing w:line="460" w:lineRule="exact"/>
        <w:rPr>
          <w:rFonts w:hint="eastAsia" w:ascii="宋体" w:hAnsi="宋体"/>
          <w:b/>
          <w:color w:val="auto"/>
          <w:kern w:val="0"/>
          <w:sz w:val="26"/>
          <w:lang w:eastAsia="zh-CN"/>
        </w:rPr>
      </w:pPr>
      <w:r>
        <w:rPr>
          <w:rFonts w:hint="eastAsia" w:ascii="宋体" w:hAnsi="宋体"/>
          <w:b/>
          <w:color w:val="auto"/>
          <w:kern w:val="0"/>
          <w:sz w:val="26"/>
          <w:lang w:eastAsia="zh-CN"/>
        </w:rPr>
        <w:t>复合肥采购项目及有机肥采购项目(重)</w:t>
      </w:r>
    </w:p>
    <w:p>
      <w:pPr>
        <w:pStyle w:val="2"/>
        <w:spacing w:line="460" w:lineRule="exact"/>
        <w:rPr>
          <w:rFonts w:hint="eastAsia" w:ascii="宋体" w:hAnsi="宋体"/>
          <w:b/>
          <w:color w:val="auto"/>
          <w:kern w:val="0"/>
          <w:sz w:val="26"/>
          <w:lang w:eastAsia="zh-CN"/>
        </w:rPr>
      </w:pPr>
      <w:r>
        <w:rPr>
          <w:rFonts w:hint="eastAsia" w:ascii="宋体" w:hAnsi="宋体"/>
          <w:b/>
          <w:color w:val="auto"/>
          <w:kern w:val="0"/>
          <w:sz w:val="26"/>
          <w:lang w:eastAsia="zh-CN"/>
        </w:rPr>
        <w:t>（</w:t>
      </w:r>
      <w:r>
        <w:rPr>
          <w:rFonts w:hint="eastAsia" w:ascii="宋体" w:hAnsi="宋体"/>
          <w:b/>
          <w:color w:val="auto"/>
          <w:kern w:val="0"/>
          <w:sz w:val="26"/>
        </w:rPr>
        <w:t>项目编号：</w:t>
      </w:r>
      <w:r>
        <w:rPr>
          <w:rFonts w:hint="eastAsia" w:ascii="宋体" w:hAnsi="宋体"/>
          <w:b/>
          <w:color w:val="auto"/>
          <w:kern w:val="0"/>
          <w:sz w:val="26"/>
          <w:lang w:eastAsia="zh-CN"/>
        </w:rPr>
        <w:t>HCZC2020-J1-40003-XBD</w:t>
      </w:r>
      <w:r>
        <w:rPr>
          <w:rFonts w:hint="eastAsia" w:ascii="宋体" w:hAnsi="宋体"/>
          <w:b/>
          <w:color w:val="auto"/>
          <w:kern w:val="0"/>
          <w:sz w:val="26"/>
          <w:lang w:val="en-US" w:eastAsia="zh-CN"/>
        </w:rPr>
        <w:t>(重)</w:t>
      </w:r>
      <w:r>
        <w:rPr>
          <w:rFonts w:hint="eastAsia" w:ascii="宋体" w:hAnsi="宋体"/>
          <w:b/>
          <w:color w:val="auto"/>
          <w:kern w:val="0"/>
          <w:sz w:val="26"/>
          <w:lang w:eastAsia="zh-CN"/>
        </w:rPr>
        <w:t>）</w:t>
      </w:r>
    </w:p>
    <w:p>
      <w:pPr>
        <w:pStyle w:val="2"/>
        <w:spacing w:line="460" w:lineRule="exact"/>
        <w:rPr>
          <w:rFonts w:hint="eastAsia" w:ascii="宋体" w:hAnsi="宋体"/>
          <w:b/>
          <w:color w:val="auto"/>
          <w:kern w:val="0"/>
          <w:sz w:val="26"/>
        </w:rPr>
      </w:pPr>
      <w:r>
        <w:rPr>
          <w:rFonts w:hint="eastAsia" w:ascii="宋体" w:hAnsi="宋体"/>
          <w:b/>
          <w:color w:val="auto"/>
          <w:kern w:val="0"/>
          <w:sz w:val="26"/>
        </w:rPr>
        <w:t>竞争性谈判公告</w:t>
      </w:r>
    </w:p>
    <w:p>
      <w:pPr>
        <w:pStyle w:val="2"/>
        <w:spacing w:line="460" w:lineRule="exact"/>
        <w:jc w:val="both"/>
        <w:rPr>
          <w:rFonts w:hint="eastAsia" w:ascii="宋体" w:hAnsi="宋体"/>
          <w:b/>
          <w:color w:val="auto"/>
          <w:kern w:val="0"/>
          <w:sz w:val="26"/>
          <w:u w:val="none"/>
          <w:lang w:eastAsia="zh-CN"/>
        </w:rPr>
      </w:pPr>
      <w:r>
        <w:rPr>
          <w:rFonts w:hint="eastAsia" w:ascii="宋体" w:hAnsi="宋体" w:eastAsia="宋体" w:cs="宋体"/>
          <w:b/>
          <w:caps w:val="0"/>
          <w:color w:val="000000"/>
          <w:spacing w:val="0"/>
          <w:sz w:val="21"/>
          <w:szCs w:val="21"/>
          <w:u w:val="none"/>
          <w:shd w:val="clear" w:color="auto" w:fill="FFFFFF"/>
        </w:rPr>
        <w:t>已经依法获得采购人和评审专家分别书面推荐的供应商：</w:t>
      </w:r>
    </w:p>
    <w:p>
      <w:pPr>
        <w:pStyle w:val="3"/>
        <w:spacing w:line="360" w:lineRule="exact"/>
        <w:ind w:right="-1" w:firstLine="462" w:firstLineChars="220"/>
        <w:rPr>
          <w:rFonts w:hint="eastAsia" w:hAnsi="宋体"/>
          <w:color w:val="auto"/>
          <w:spacing w:val="0"/>
          <w:sz w:val="21"/>
          <w:szCs w:val="21"/>
        </w:rPr>
      </w:pPr>
      <w:r>
        <w:rPr>
          <w:rFonts w:hint="eastAsia" w:hAnsi="宋体"/>
          <w:color w:val="auto"/>
          <w:spacing w:val="0"/>
          <w:sz w:val="21"/>
          <w:szCs w:val="21"/>
        </w:rPr>
        <w:t>根据《中华人民共和国政府采购法》、《中华人民共和国政府采购法实施条例》、《政府采购货物和服务招标投标管理办法》等规定，经财政部门批准，受</w:t>
      </w:r>
      <w:r>
        <w:rPr>
          <w:rFonts w:hint="eastAsia" w:hAnsi="宋体"/>
          <w:color w:val="auto"/>
          <w:spacing w:val="0"/>
          <w:sz w:val="21"/>
          <w:szCs w:val="21"/>
          <w:lang w:eastAsia="zh-CN"/>
        </w:rPr>
        <w:t>天峨县林业局</w:t>
      </w:r>
      <w:r>
        <w:rPr>
          <w:rFonts w:hint="eastAsia" w:hAnsi="宋体"/>
          <w:color w:val="auto"/>
          <w:spacing w:val="0"/>
          <w:sz w:val="21"/>
          <w:szCs w:val="21"/>
        </w:rPr>
        <w:t>的委托，本项目采用采购人和评审专家分别书面推荐的方式邀请符合相应资格条件的供应商参与本次竞争性谈判采购活动，现将有关事项公告如下：</w:t>
      </w:r>
    </w:p>
    <w:p>
      <w:pPr>
        <w:pStyle w:val="3"/>
        <w:spacing w:line="360" w:lineRule="exact"/>
        <w:ind w:right="-1" w:firstLine="464" w:firstLineChars="220"/>
        <w:rPr>
          <w:rFonts w:hint="eastAsia" w:hAnsi="宋体"/>
          <w:b/>
          <w:color w:val="auto"/>
          <w:spacing w:val="0"/>
          <w:sz w:val="21"/>
          <w:szCs w:val="21"/>
        </w:rPr>
      </w:pPr>
      <w:r>
        <w:rPr>
          <w:rFonts w:hint="eastAsia" w:hAnsi="宋体"/>
          <w:b/>
          <w:color w:val="auto"/>
          <w:spacing w:val="0"/>
          <w:sz w:val="21"/>
          <w:szCs w:val="21"/>
        </w:rPr>
        <w:t>一、竞标人资格：</w:t>
      </w:r>
    </w:p>
    <w:p>
      <w:pPr>
        <w:pStyle w:val="4"/>
        <w:adjustRightInd w:val="0"/>
        <w:snapToGrid w:val="0"/>
        <w:spacing w:line="310" w:lineRule="exact"/>
        <w:ind w:left="111" w:leftChars="53" w:firstLine="315" w:firstLineChars="150"/>
        <w:rPr>
          <w:rFonts w:hint="eastAsia" w:hAnsi="宋体"/>
          <w:color w:val="auto"/>
          <w:szCs w:val="21"/>
        </w:rPr>
      </w:pPr>
      <w:bookmarkStart w:id="0" w:name="OLE_LINK3"/>
      <w:r>
        <w:rPr>
          <w:rFonts w:hAnsi="宋体"/>
          <w:color w:val="auto"/>
          <w:szCs w:val="21"/>
        </w:rPr>
        <w:t>1</w:t>
      </w:r>
      <w:r>
        <w:rPr>
          <w:rFonts w:hint="eastAsia" w:hAnsi="宋体"/>
          <w:color w:val="auto"/>
          <w:szCs w:val="21"/>
        </w:rPr>
        <w:t>、国内注册（指按国家有关规定要求注册的），生产或经营本次采购货物，同时具备《中华人民共和国政府采购法》第二十二条所规定的条件</w:t>
      </w:r>
      <w:r>
        <w:rPr>
          <w:rFonts w:hint="eastAsia" w:hAnsi="宋体"/>
          <w:color w:val="auto"/>
          <w:szCs w:val="21"/>
          <w:lang w:eastAsia="zh-CN"/>
        </w:rPr>
        <w:t>的</w:t>
      </w:r>
      <w:r>
        <w:rPr>
          <w:rFonts w:hint="eastAsia" w:hAnsi="宋体"/>
          <w:color w:val="auto"/>
          <w:szCs w:val="21"/>
        </w:rPr>
        <w:t>具有一定资信度的法人单位或中华人民共和国公民（个体户）；</w:t>
      </w:r>
    </w:p>
    <w:p>
      <w:pPr>
        <w:pStyle w:val="4"/>
        <w:adjustRightInd w:val="0"/>
        <w:snapToGrid w:val="0"/>
        <w:spacing w:line="310" w:lineRule="exact"/>
        <w:ind w:left="111" w:leftChars="53" w:firstLine="315" w:firstLineChars="150"/>
        <w:rPr>
          <w:rFonts w:hint="eastAsia" w:hAnsi="宋体"/>
          <w:color w:val="auto"/>
          <w:szCs w:val="21"/>
        </w:rPr>
      </w:pPr>
      <w:r>
        <w:rPr>
          <w:rFonts w:hint="eastAsia" w:hAnsi="宋体"/>
          <w:color w:val="auto"/>
          <w:szCs w:val="21"/>
        </w:rPr>
        <w:t>2、</w:t>
      </w:r>
      <w:r>
        <w:rPr>
          <w:rFonts w:hint="eastAsia" w:hAnsi="宋体"/>
          <w:color w:val="auto"/>
        </w:rPr>
        <w:t>本项目不接受未购买本谈判文件的供应商竞标</w:t>
      </w:r>
      <w:r>
        <w:rPr>
          <w:rFonts w:hint="eastAsia" w:hAnsi="宋体" w:cs="Arial"/>
          <w:color w:val="auto"/>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对在“信用中国”网站（</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www.creditchina.gov.cn</w:instrText>
      </w:r>
      <w:r>
        <w:rPr>
          <w:rFonts w:ascii="宋体" w:hAnsi="宋体" w:cs="宋体"/>
          <w:color w:val="auto"/>
          <w:szCs w:val="21"/>
        </w:rPr>
        <w:instrText xml:space="preserve">" </w:instrText>
      </w:r>
      <w:r>
        <w:rPr>
          <w:rFonts w:ascii="宋体" w:hAnsi="宋体" w:cs="宋体"/>
          <w:color w:val="auto"/>
          <w:szCs w:val="21"/>
        </w:rPr>
        <w:fldChar w:fldCharType="separate"/>
      </w:r>
      <w:r>
        <w:rPr>
          <w:rFonts w:hint="eastAsia" w:ascii="宋体" w:hAnsi="宋体"/>
          <w:color w:val="auto"/>
        </w:rPr>
        <w:t>www.creditchina.gov.cn</w:t>
      </w:r>
      <w:r>
        <w:rPr>
          <w:rFonts w:ascii="宋体" w:hAnsi="宋体" w:cs="宋体"/>
          <w:color w:val="auto"/>
          <w:szCs w:val="21"/>
        </w:rPr>
        <w:fldChar w:fldCharType="end"/>
      </w:r>
      <w:r>
        <w:rPr>
          <w:rFonts w:hint="eastAsia" w:ascii="宋体" w:hAnsi="宋体" w:cs="宋体"/>
          <w:color w:val="auto"/>
          <w:szCs w:val="21"/>
        </w:rPr>
        <w:t>）、中国政府采购网（</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www.ccgp.gov.cn</w:instrText>
      </w:r>
      <w:r>
        <w:rPr>
          <w:rFonts w:ascii="宋体" w:hAnsi="宋体" w:cs="宋体"/>
          <w:color w:val="auto"/>
          <w:szCs w:val="21"/>
        </w:rPr>
        <w:instrText xml:space="preserve">" </w:instrText>
      </w:r>
      <w:r>
        <w:rPr>
          <w:rFonts w:ascii="宋体" w:hAnsi="宋体" w:cs="宋体"/>
          <w:color w:val="auto"/>
          <w:szCs w:val="21"/>
        </w:rPr>
        <w:fldChar w:fldCharType="separate"/>
      </w:r>
      <w:r>
        <w:rPr>
          <w:rFonts w:hint="eastAsia" w:ascii="宋体" w:hAnsi="宋体"/>
          <w:color w:val="auto"/>
        </w:rPr>
        <w:t>www.ccgp.gov.cn</w:t>
      </w:r>
      <w:r>
        <w:rPr>
          <w:rFonts w:ascii="宋体" w:hAnsi="宋体" w:cs="宋体"/>
          <w:color w:val="auto"/>
          <w:szCs w:val="21"/>
        </w:rPr>
        <w:fldChar w:fldCharType="end"/>
      </w:r>
      <w:r>
        <w:rPr>
          <w:rFonts w:hint="eastAsia" w:ascii="宋体" w:hAnsi="宋体" w:cs="宋体"/>
          <w:color w:val="auto"/>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ind w:firstLine="420" w:firstLineChars="200"/>
        <w:rPr>
          <w:rFonts w:hint="eastAsia" w:ascii="宋体" w:hAnsi="宋体" w:cs="宋体"/>
          <w:color w:val="auto"/>
          <w:szCs w:val="21"/>
        </w:rPr>
      </w:pPr>
      <w:r>
        <w:rPr>
          <w:rFonts w:hint="eastAsia" w:ascii="宋体" w:hAnsi="宋体" w:cs="宋体"/>
          <w:color w:val="auto"/>
          <w:szCs w:val="22"/>
          <w:lang w:val="en-US" w:eastAsia="zh-CN"/>
        </w:rPr>
        <w:t>4</w:t>
      </w:r>
      <w:r>
        <w:rPr>
          <w:rFonts w:hint="eastAsia" w:ascii="宋体" w:hAnsi="宋体" w:eastAsia="宋体" w:cs="宋体"/>
          <w:color w:val="auto"/>
          <w:szCs w:val="22"/>
          <w:lang w:val="en-US" w:eastAsia="zh-CN"/>
        </w:rPr>
        <w:t>、</w:t>
      </w:r>
      <w:r>
        <w:rPr>
          <w:rFonts w:hint="eastAsia" w:ascii="宋体" w:hAnsi="宋体" w:eastAsia="宋体" w:cs="宋体"/>
          <w:color w:val="auto"/>
          <w:szCs w:val="22"/>
        </w:rPr>
        <w:t>单位</w:t>
      </w:r>
      <w:r>
        <w:rPr>
          <w:rFonts w:hint="eastAsia" w:ascii="宋体" w:hAnsi="宋体"/>
          <w:color w:val="auto"/>
          <w:highlight w:val="none"/>
        </w:rPr>
        <w:t>负责人为同一人或者存在直接控股、管理关系的不同供应商，不得参加同一合同项下的政府采购活动</w:t>
      </w:r>
      <w:r>
        <w:rPr>
          <w:rFonts w:hint="eastAsia" w:ascii="宋体" w:hAnsi="宋体"/>
          <w:color w:val="auto"/>
        </w:rPr>
        <w:t>；</w:t>
      </w:r>
    </w:p>
    <w:p>
      <w:pPr>
        <w:pStyle w:val="4"/>
        <w:spacing w:line="360" w:lineRule="exact"/>
        <w:ind w:right="-1" w:firstLine="420" w:firstLineChars="200"/>
        <w:rPr>
          <w:rFonts w:hint="eastAsia" w:hAnsi="宋体"/>
          <w:color w:val="auto"/>
          <w:szCs w:val="21"/>
        </w:rPr>
      </w:pPr>
      <w:r>
        <w:rPr>
          <w:rFonts w:hint="eastAsia" w:hAnsi="宋体"/>
          <w:color w:val="auto"/>
          <w:szCs w:val="21"/>
          <w:lang w:val="en-US" w:eastAsia="zh-CN"/>
        </w:rPr>
        <w:t>5</w:t>
      </w:r>
      <w:r>
        <w:rPr>
          <w:rFonts w:hint="eastAsia" w:hAnsi="宋体"/>
          <w:color w:val="auto"/>
          <w:szCs w:val="21"/>
        </w:rPr>
        <w:t>、项目不接受联合体竞标。</w:t>
      </w:r>
      <w:bookmarkEnd w:id="0"/>
    </w:p>
    <w:p>
      <w:pPr>
        <w:pStyle w:val="4"/>
        <w:spacing w:line="360" w:lineRule="exact"/>
        <w:ind w:right="-1" w:firstLine="464" w:firstLineChars="220"/>
        <w:rPr>
          <w:rFonts w:hint="eastAsia" w:hAnsi="宋体"/>
          <w:b/>
          <w:bCs/>
          <w:color w:val="auto"/>
          <w:szCs w:val="21"/>
        </w:rPr>
      </w:pPr>
      <w:r>
        <w:rPr>
          <w:rFonts w:hint="eastAsia" w:hAnsi="宋体"/>
          <w:b/>
          <w:bCs/>
          <w:color w:val="auto"/>
          <w:szCs w:val="21"/>
        </w:rPr>
        <w:t>二、竞标项目名称及内容：</w:t>
      </w:r>
    </w:p>
    <w:p>
      <w:pPr>
        <w:pStyle w:val="4"/>
        <w:spacing w:line="360" w:lineRule="exact"/>
        <w:ind w:right="-1" w:firstLine="462" w:firstLineChars="220"/>
        <w:jc w:val="left"/>
        <w:rPr>
          <w:rFonts w:hint="eastAsia" w:hAnsi="宋体"/>
          <w:color w:val="auto"/>
          <w:szCs w:val="21"/>
          <w:lang w:eastAsia="zh-CN"/>
        </w:rPr>
      </w:pPr>
      <w:r>
        <w:rPr>
          <w:rFonts w:hint="eastAsia" w:hAnsi="宋体"/>
          <w:color w:val="auto"/>
          <w:szCs w:val="21"/>
        </w:rPr>
        <w:t>项目名称：</w:t>
      </w:r>
      <w:r>
        <w:rPr>
          <w:rFonts w:hint="eastAsia" w:hAnsi="宋体"/>
          <w:color w:val="auto"/>
          <w:szCs w:val="21"/>
          <w:lang w:eastAsia="zh-CN"/>
        </w:rPr>
        <w:t>复合肥采购项目及有机肥采购项目(重)</w:t>
      </w:r>
    </w:p>
    <w:p>
      <w:pPr>
        <w:pStyle w:val="4"/>
        <w:spacing w:line="360" w:lineRule="exact"/>
        <w:ind w:right="-1" w:firstLine="462" w:firstLineChars="220"/>
        <w:jc w:val="left"/>
        <w:rPr>
          <w:rFonts w:hint="eastAsia" w:hAnsi="宋体"/>
          <w:color w:val="auto"/>
          <w:szCs w:val="21"/>
          <w:lang w:eastAsia="zh-CN"/>
        </w:rPr>
      </w:pPr>
      <w:r>
        <w:rPr>
          <w:rFonts w:hint="eastAsia" w:hAnsi="宋体"/>
          <w:color w:val="auto"/>
          <w:szCs w:val="21"/>
        </w:rPr>
        <w:t>项目编号：</w:t>
      </w:r>
      <w:r>
        <w:rPr>
          <w:rFonts w:hint="eastAsia" w:hAnsi="宋体"/>
          <w:color w:val="auto"/>
          <w:szCs w:val="21"/>
          <w:lang w:eastAsia="zh-CN"/>
        </w:rPr>
        <w:t>HCZC2020-J1-40003-XBD（重</w:t>
      </w:r>
      <w:bookmarkStart w:id="1" w:name="_GoBack"/>
      <w:bookmarkEnd w:id="1"/>
      <w:r>
        <w:rPr>
          <w:rFonts w:hint="eastAsia" w:hAnsi="宋体"/>
          <w:color w:val="auto"/>
          <w:szCs w:val="21"/>
          <w:lang w:eastAsia="zh-CN"/>
        </w:rPr>
        <w:t>）</w:t>
      </w:r>
    </w:p>
    <w:p>
      <w:pPr>
        <w:pStyle w:val="4"/>
        <w:spacing w:line="360" w:lineRule="exact"/>
        <w:ind w:right="-1" w:firstLine="462" w:firstLineChars="220"/>
        <w:jc w:val="left"/>
        <w:rPr>
          <w:rFonts w:hint="eastAsia" w:hAnsi="宋体"/>
          <w:color w:val="auto"/>
          <w:szCs w:val="21"/>
          <w:lang w:eastAsia="zh-CN"/>
        </w:rPr>
      </w:pPr>
      <w:r>
        <w:rPr>
          <w:rFonts w:hint="eastAsia" w:hAnsi="宋体"/>
          <w:color w:val="auto"/>
          <w:szCs w:val="21"/>
          <w:lang w:eastAsia="zh-CN"/>
        </w:rPr>
        <w:t>本项目共分为两个标段：</w:t>
      </w:r>
      <w:r>
        <w:rPr>
          <w:rFonts w:hint="eastAsia" w:hAnsi="宋体"/>
          <w:color w:val="auto"/>
          <w:szCs w:val="21"/>
          <w:lang w:val="en-US" w:eastAsia="zh-CN"/>
        </w:rPr>
        <w:t>A标段：</w:t>
      </w:r>
      <w:r>
        <w:rPr>
          <w:rFonts w:hint="eastAsia" w:hAnsi="宋体"/>
          <w:color w:val="auto"/>
          <w:szCs w:val="21"/>
          <w:lang w:eastAsia="zh-CN"/>
        </w:rPr>
        <w:t>复合肥采购项目；</w:t>
      </w:r>
      <w:r>
        <w:rPr>
          <w:rFonts w:hint="eastAsia" w:hAnsi="宋体"/>
          <w:color w:val="auto"/>
          <w:szCs w:val="21"/>
          <w:lang w:val="en-US" w:eastAsia="zh-CN"/>
        </w:rPr>
        <w:t>B标段:</w:t>
      </w:r>
      <w:r>
        <w:rPr>
          <w:rFonts w:hint="eastAsia" w:hAnsi="宋体"/>
          <w:color w:val="auto"/>
          <w:szCs w:val="21"/>
          <w:lang w:eastAsia="zh-CN"/>
        </w:rPr>
        <w:t>有机肥采购项目。</w:t>
      </w:r>
    </w:p>
    <w:p>
      <w:pPr>
        <w:pStyle w:val="4"/>
        <w:spacing w:line="360" w:lineRule="exact"/>
        <w:ind w:right="-1" w:firstLine="462" w:firstLineChars="220"/>
        <w:jc w:val="left"/>
        <w:rPr>
          <w:rFonts w:hint="eastAsia" w:hAnsi="宋体" w:eastAsia="宋体"/>
          <w:color w:val="auto"/>
          <w:szCs w:val="21"/>
          <w:lang w:val="en-US" w:eastAsia="zh-CN"/>
        </w:rPr>
      </w:pPr>
      <w:r>
        <w:rPr>
          <w:rFonts w:hint="eastAsia" w:hAnsi="宋体"/>
          <w:color w:val="auto"/>
          <w:szCs w:val="21"/>
        </w:rPr>
        <w:t>竞标内容：</w:t>
      </w:r>
      <w:r>
        <w:rPr>
          <w:rFonts w:hint="eastAsia" w:hAnsi="宋体"/>
          <w:color w:val="auto"/>
          <w:szCs w:val="21"/>
          <w:lang w:eastAsia="zh-CN"/>
        </w:rPr>
        <w:t>采购复合肥</w:t>
      </w:r>
      <w:r>
        <w:rPr>
          <w:rFonts w:hint="eastAsia" w:hAnsi="宋体"/>
          <w:color w:val="auto"/>
          <w:szCs w:val="21"/>
          <w:lang w:val="en-US" w:eastAsia="zh-CN"/>
        </w:rPr>
        <w:t>一批,</w:t>
      </w:r>
      <w:r>
        <w:rPr>
          <w:rFonts w:hint="eastAsia" w:hAnsi="宋体"/>
          <w:color w:val="auto"/>
          <w:szCs w:val="21"/>
          <w:lang w:eastAsia="zh-CN"/>
        </w:rPr>
        <w:t>有机肥</w:t>
      </w:r>
      <w:r>
        <w:rPr>
          <w:rFonts w:hint="eastAsia" w:hAnsi="宋体"/>
          <w:color w:val="auto"/>
          <w:szCs w:val="21"/>
          <w:lang w:val="en-US" w:eastAsia="zh-CN"/>
        </w:rPr>
        <w:t>一批，详见货物需求一览表。</w:t>
      </w:r>
    </w:p>
    <w:p>
      <w:pPr>
        <w:pStyle w:val="4"/>
        <w:spacing w:line="360" w:lineRule="exact"/>
        <w:ind w:right="-1" w:firstLine="462" w:firstLineChars="220"/>
        <w:jc w:val="left"/>
        <w:rPr>
          <w:rFonts w:hint="eastAsia" w:hAnsi="宋体"/>
          <w:color w:val="auto"/>
          <w:szCs w:val="21"/>
        </w:rPr>
      </w:pPr>
      <w:r>
        <w:rPr>
          <w:rFonts w:hint="eastAsia" w:hAnsi="宋体"/>
          <w:color w:val="auto"/>
          <w:szCs w:val="21"/>
        </w:rPr>
        <w:t>采购预算价：</w:t>
      </w:r>
      <w:r>
        <w:rPr>
          <w:rFonts w:hint="eastAsia" w:hAnsi="宋体"/>
          <w:color w:val="auto"/>
          <w:szCs w:val="21"/>
          <w:lang w:val="en-US" w:eastAsia="zh-CN"/>
        </w:rPr>
        <w:t>A标段:</w:t>
      </w:r>
      <w:r>
        <w:rPr>
          <w:rFonts w:hint="eastAsia" w:hAnsi="宋体"/>
          <w:color w:val="auto"/>
          <w:szCs w:val="21"/>
          <w:lang w:eastAsia="zh-CN"/>
        </w:rPr>
        <w:t>复合肥采购项目</w:t>
      </w:r>
      <w:r>
        <w:rPr>
          <w:rFonts w:hint="eastAsia" w:hAnsi="宋体"/>
          <w:color w:val="auto"/>
          <w:szCs w:val="21"/>
          <w:lang w:val="en-US" w:eastAsia="zh-CN"/>
        </w:rPr>
        <w:t>:48.909万</w:t>
      </w:r>
      <w:r>
        <w:rPr>
          <w:rFonts w:hint="eastAsia" w:hAnsi="宋体"/>
          <w:color w:val="auto"/>
          <w:szCs w:val="21"/>
        </w:rPr>
        <w:t>元</w:t>
      </w:r>
      <w:r>
        <w:rPr>
          <w:rFonts w:hint="eastAsia" w:hAnsi="宋体"/>
          <w:color w:val="auto"/>
          <w:szCs w:val="21"/>
          <w:lang w:eastAsia="zh-CN"/>
        </w:rPr>
        <w:t>；</w:t>
      </w:r>
      <w:r>
        <w:rPr>
          <w:rFonts w:hint="eastAsia" w:hAnsi="宋体"/>
          <w:color w:val="auto"/>
          <w:szCs w:val="21"/>
          <w:lang w:val="en-US" w:eastAsia="zh-CN"/>
        </w:rPr>
        <w:t>B标段:</w:t>
      </w:r>
      <w:r>
        <w:rPr>
          <w:rFonts w:hint="eastAsia" w:hAnsi="宋体"/>
          <w:color w:val="auto"/>
          <w:szCs w:val="21"/>
          <w:lang w:eastAsia="zh-CN"/>
        </w:rPr>
        <w:t>有机肥采购项目</w:t>
      </w:r>
      <w:r>
        <w:rPr>
          <w:rFonts w:hint="eastAsia" w:hAnsi="宋体"/>
          <w:color w:val="auto"/>
          <w:szCs w:val="21"/>
          <w:lang w:val="en-US" w:eastAsia="zh-CN"/>
        </w:rPr>
        <w:t>:49.266万</w:t>
      </w:r>
      <w:r>
        <w:rPr>
          <w:rFonts w:hint="eastAsia" w:hAnsi="宋体"/>
          <w:color w:val="auto"/>
          <w:szCs w:val="21"/>
        </w:rPr>
        <w:t>元。</w:t>
      </w:r>
    </w:p>
    <w:p>
      <w:pPr>
        <w:pStyle w:val="4"/>
        <w:spacing w:line="360" w:lineRule="exact"/>
        <w:ind w:right="-1" w:firstLine="464" w:firstLineChars="220"/>
        <w:rPr>
          <w:rFonts w:hint="eastAsia" w:hAnsi="宋体" w:eastAsia="宋体"/>
          <w:color w:val="auto"/>
          <w:szCs w:val="21"/>
          <w:lang w:val="en-US" w:eastAsia="zh-CN"/>
        </w:rPr>
      </w:pPr>
      <w:r>
        <w:rPr>
          <w:rFonts w:hint="eastAsia" w:hAnsi="宋体"/>
          <w:b/>
          <w:bCs/>
          <w:color w:val="auto"/>
          <w:szCs w:val="21"/>
        </w:rPr>
        <w:t>三、竞标截止时间及响应文件递交截止时间：</w:t>
      </w:r>
      <w:r>
        <w:rPr>
          <w:rFonts w:hint="eastAsia" w:hAnsi="宋体"/>
          <w:color w:val="auto"/>
          <w:szCs w:val="21"/>
        </w:rPr>
        <w:t>20</w:t>
      </w:r>
      <w:r>
        <w:rPr>
          <w:rFonts w:hint="eastAsia" w:hAnsi="宋体"/>
          <w:color w:val="auto"/>
          <w:szCs w:val="21"/>
          <w:lang w:val="en-US" w:eastAsia="zh-CN"/>
        </w:rPr>
        <w:t>20</w:t>
      </w:r>
      <w:r>
        <w:rPr>
          <w:rFonts w:hint="eastAsia" w:hAnsi="宋体"/>
          <w:color w:val="auto"/>
          <w:szCs w:val="21"/>
        </w:rPr>
        <w:t>年</w:t>
      </w:r>
      <w:r>
        <w:rPr>
          <w:rFonts w:hint="eastAsia" w:hAnsi="宋体"/>
          <w:color w:val="auto"/>
          <w:szCs w:val="21"/>
          <w:lang w:val="en-US" w:eastAsia="zh-CN"/>
        </w:rPr>
        <w:t>3</w:t>
      </w:r>
      <w:r>
        <w:rPr>
          <w:rFonts w:hint="eastAsia" w:hAnsi="宋体"/>
          <w:color w:val="auto"/>
          <w:szCs w:val="21"/>
        </w:rPr>
        <w:t>月</w:t>
      </w:r>
      <w:r>
        <w:rPr>
          <w:rFonts w:hint="eastAsia" w:hAnsi="宋体"/>
          <w:color w:val="auto"/>
          <w:szCs w:val="21"/>
          <w:lang w:val="en-US" w:eastAsia="zh-CN"/>
        </w:rPr>
        <w:t>19</w:t>
      </w:r>
      <w:r>
        <w:rPr>
          <w:rFonts w:hint="eastAsia" w:hAnsi="宋体"/>
          <w:color w:val="auto"/>
          <w:szCs w:val="21"/>
        </w:rPr>
        <w:t>日</w:t>
      </w:r>
      <w:r>
        <w:rPr>
          <w:rFonts w:hint="eastAsia" w:hAnsi="宋体"/>
          <w:color w:val="auto"/>
          <w:szCs w:val="21"/>
          <w:lang w:val="en-US" w:eastAsia="zh-CN"/>
        </w:rPr>
        <w:t>11</w:t>
      </w:r>
      <w:r>
        <w:rPr>
          <w:rFonts w:hint="eastAsia" w:hAnsi="宋体"/>
          <w:color w:val="auto"/>
          <w:szCs w:val="21"/>
        </w:rPr>
        <w:t>时</w:t>
      </w:r>
      <w:r>
        <w:rPr>
          <w:rFonts w:hint="eastAsia" w:hAnsi="宋体"/>
          <w:color w:val="auto"/>
          <w:szCs w:val="21"/>
          <w:lang w:val="en-US" w:eastAsia="zh-CN"/>
        </w:rPr>
        <w:t>00分</w:t>
      </w:r>
    </w:p>
    <w:p>
      <w:pPr>
        <w:pStyle w:val="4"/>
        <w:keepNext w:val="0"/>
        <w:keepLines w:val="0"/>
        <w:pageBreakBefore w:val="0"/>
        <w:kinsoku/>
        <w:wordWrap/>
        <w:overflowPunct/>
        <w:topLinePunct w:val="0"/>
        <w:autoSpaceDE/>
        <w:autoSpaceDN/>
        <w:bidi w:val="0"/>
        <w:adjustRightInd/>
        <w:snapToGrid/>
        <w:spacing w:line="400" w:lineRule="exact"/>
        <w:ind w:right="-1" w:firstLine="464" w:firstLineChars="220"/>
        <w:textAlignment w:val="auto"/>
        <w:rPr>
          <w:rFonts w:hint="eastAsia" w:ascii="宋体" w:hAnsi="宋体" w:eastAsia="宋体" w:cs="宋体"/>
          <w:i w:val="0"/>
          <w:caps w:val="0"/>
          <w:color w:val="000000"/>
          <w:spacing w:val="0"/>
          <w:sz w:val="21"/>
          <w:szCs w:val="21"/>
          <w:shd w:val="clear" w:color="auto" w:fill="FFFFFF"/>
        </w:rPr>
      </w:pPr>
      <w:r>
        <w:rPr>
          <w:rFonts w:hint="eastAsia" w:hAnsi="宋体"/>
          <w:b/>
          <w:bCs/>
          <w:color w:val="auto"/>
          <w:szCs w:val="21"/>
        </w:rPr>
        <w:t>四、截标地点：</w:t>
      </w:r>
      <w:r>
        <w:rPr>
          <w:rFonts w:hint="eastAsia" w:ascii="宋体" w:hAnsi="宋体" w:eastAsia="宋体" w:cs="宋体"/>
          <w:i w:val="0"/>
          <w:caps w:val="0"/>
          <w:color w:val="000000"/>
          <w:spacing w:val="0"/>
          <w:sz w:val="21"/>
          <w:szCs w:val="21"/>
          <w:shd w:val="clear" w:color="auto" w:fill="FFFFFF"/>
        </w:rPr>
        <w:t>竞标单位应于2020年</w:t>
      </w:r>
      <w:r>
        <w:rPr>
          <w:rFonts w:hint="eastAsia" w:hAnsi="宋体" w:eastAsia="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月</w:t>
      </w:r>
      <w:r>
        <w:rPr>
          <w:rFonts w:hint="eastAsia" w:hAnsi="宋体" w:eastAsia="宋体" w:cs="宋体"/>
          <w:i w:val="0"/>
          <w:caps w:val="0"/>
          <w:color w:val="000000"/>
          <w:spacing w:val="0"/>
          <w:sz w:val="21"/>
          <w:szCs w:val="21"/>
          <w:shd w:val="clear" w:color="auto" w:fill="FFFFFF"/>
          <w:lang w:val="en-US" w:eastAsia="zh-CN"/>
        </w:rPr>
        <w:t>19</w:t>
      </w:r>
      <w:r>
        <w:rPr>
          <w:rFonts w:hint="eastAsia" w:ascii="宋体" w:hAnsi="宋体" w:eastAsia="宋体" w:cs="宋体"/>
          <w:i w:val="0"/>
          <w:caps w:val="0"/>
          <w:color w:val="000000"/>
          <w:spacing w:val="0"/>
          <w:sz w:val="21"/>
          <w:szCs w:val="21"/>
          <w:shd w:val="clear" w:color="auto" w:fill="FFFFFF"/>
        </w:rPr>
        <w:t>日</w:t>
      </w:r>
      <w:r>
        <w:rPr>
          <w:rFonts w:hint="eastAsia" w:hAnsi="宋体" w:eastAsia="宋体" w:cs="宋体"/>
          <w:i w:val="0"/>
          <w:caps w:val="0"/>
          <w:color w:val="000000"/>
          <w:spacing w:val="0"/>
          <w:sz w:val="21"/>
          <w:szCs w:val="21"/>
          <w:shd w:val="clear" w:color="auto" w:fill="FFFFFF"/>
          <w:lang w:val="en-US" w:eastAsia="zh-CN"/>
        </w:rPr>
        <w:t>11</w:t>
      </w:r>
      <w:r>
        <w:rPr>
          <w:rFonts w:hint="eastAsia" w:ascii="宋体" w:hAnsi="宋体" w:eastAsia="宋体" w:cs="宋体"/>
          <w:i w:val="0"/>
          <w:caps w:val="0"/>
          <w:color w:val="000000"/>
          <w:spacing w:val="0"/>
          <w:sz w:val="21"/>
          <w:szCs w:val="21"/>
          <w:shd w:val="clear" w:color="auto" w:fill="FFFFFF"/>
        </w:rPr>
        <w:t>时</w:t>
      </w:r>
      <w:r>
        <w:rPr>
          <w:rFonts w:hint="eastAsia" w:hAnsi="宋体" w:eastAsia="宋体" w:cs="宋体"/>
          <w:i w:val="0"/>
          <w:caps w:val="0"/>
          <w:color w:val="000000"/>
          <w:spacing w:val="0"/>
          <w:sz w:val="21"/>
          <w:szCs w:val="21"/>
          <w:shd w:val="clear" w:color="auto" w:fill="FFFFFF"/>
          <w:lang w:val="en-US" w:eastAsia="zh-CN"/>
        </w:rPr>
        <w:t>00</w:t>
      </w:r>
      <w:r>
        <w:rPr>
          <w:rFonts w:hint="eastAsia" w:ascii="宋体" w:hAnsi="宋体" w:eastAsia="宋体" w:cs="宋体"/>
          <w:i w:val="0"/>
          <w:caps w:val="0"/>
          <w:color w:val="000000"/>
          <w:spacing w:val="0"/>
          <w:sz w:val="21"/>
          <w:szCs w:val="21"/>
          <w:shd w:val="clear" w:color="auto" w:fill="FFFFFF"/>
        </w:rPr>
        <w:t>分止，将响应文件密封提交到</w:t>
      </w:r>
      <w:r>
        <w:rPr>
          <w:rFonts w:hint="eastAsia" w:ascii="宋体" w:hAnsi="宋体" w:eastAsia="宋体" w:cs="宋体"/>
          <w:i w:val="0"/>
          <w:caps w:val="0"/>
          <w:color w:val="000000"/>
          <w:spacing w:val="0"/>
          <w:sz w:val="21"/>
          <w:szCs w:val="21"/>
          <w:u w:val="single"/>
          <w:shd w:val="clear" w:color="auto" w:fill="FFFFFF"/>
        </w:rPr>
        <w:t>河池市公共资源交易中心（地址：河池市金城江区城东新区肯旺桥西侧北面市工人文化宫办公大楼五楼）</w:t>
      </w:r>
      <w:r>
        <w:rPr>
          <w:rFonts w:hint="eastAsia" w:ascii="宋体" w:hAnsi="宋体" w:eastAsia="宋体" w:cs="宋体"/>
          <w:i w:val="0"/>
          <w:caps w:val="0"/>
          <w:color w:val="000000"/>
          <w:spacing w:val="0"/>
          <w:sz w:val="21"/>
          <w:szCs w:val="21"/>
          <w:shd w:val="clear" w:color="auto" w:fill="FFFFFF"/>
        </w:rPr>
        <w:t>，逾期送达的将予以拒收。</w:t>
      </w:r>
    </w:p>
    <w:p>
      <w:pPr>
        <w:pStyle w:val="4"/>
        <w:keepNext w:val="0"/>
        <w:keepLines w:val="0"/>
        <w:pageBreakBefore w:val="0"/>
        <w:kinsoku/>
        <w:wordWrap/>
        <w:overflowPunct/>
        <w:topLinePunct w:val="0"/>
        <w:autoSpaceDE/>
        <w:autoSpaceDN/>
        <w:bidi w:val="0"/>
        <w:adjustRightInd/>
        <w:snapToGrid/>
        <w:spacing w:line="400" w:lineRule="exact"/>
        <w:ind w:right="-1" w:firstLine="464" w:firstLineChars="220"/>
        <w:textAlignment w:val="auto"/>
        <w:rPr>
          <w:rFonts w:hint="eastAsia" w:hAnsi="宋体"/>
          <w:b/>
          <w:bCs/>
          <w:color w:val="auto"/>
          <w:szCs w:val="21"/>
          <w:lang w:val="en-US" w:eastAsia="zh-CN"/>
        </w:rPr>
      </w:pPr>
      <w:r>
        <w:rPr>
          <w:rFonts w:hint="eastAsia" w:hAnsi="宋体"/>
          <w:b/>
          <w:bCs/>
          <w:color w:val="auto"/>
          <w:szCs w:val="21"/>
          <w:lang w:val="en-US" w:eastAsia="zh-CN"/>
        </w:rPr>
        <w:t>五、竞标报名：</w:t>
      </w:r>
    </w:p>
    <w:p>
      <w:pPr>
        <w:pStyle w:val="4"/>
        <w:tabs>
          <w:tab w:val="left" w:pos="455"/>
        </w:tabs>
        <w:spacing w:line="340" w:lineRule="exact"/>
        <w:ind w:firstLine="424" w:firstLineChars="202"/>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本项目采用不记名方式购买采购文件，潜在供应商不需现场报名，自</w:t>
      </w:r>
      <w:r>
        <w:rPr>
          <w:rFonts w:hint="eastAsia" w:ascii="宋体" w:hAnsi="宋体" w:eastAsia="宋体" w:cs="宋体"/>
          <w:i w:val="0"/>
          <w:caps w:val="0"/>
          <w:color w:val="000000"/>
          <w:spacing w:val="0"/>
          <w:sz w:val="21"/>
          <w:szCs w:val="21"/>
          <w:u w:val="single"/>
          <w:shd w:val="clear" w:color="auto" w:fill="FFFFFF"/>
        </w:rPr>
        <w:t>2020年</w:t>
      </w:r>
      <w:r>
        <w:rPr>
          <w:rFonts w:hint="eastAsia" w:ascii="Times New Roman" w:hAnsi="Times New Roman" w:eastAsia="宋体" w:cs="Times New Roman"/>
          <w:i w:val="0"/>
          <w:caps w:val="0"/>
          <w:color w:val="000000"/>
          <w:spacing w:val="0"/>
          <w:sz w:val="21"/>
          <w:szCs w:val="21"/>
          <w:u w:val="single"/>
          <w:shd w:val="clear" w:color="auto" w:fill="FFFFFF"/>
          <w:lang w:val="en-US" w:eastAsia="zh-CN"/>
        </w:rPr>
        <w:t>3</w:t>
      </w:r>
      <w:r>
        <w:rPr>
          <w:rFonts w:hint="eastAsia" w:ascii="宋体" w:hAnsi="宋体" w:eastAsia="宋体" w:cs="宋体"/>
          <w:i w:val="0"/>
          <w:caps w:val="0"/>
          <w:color w:val="000000"/>
          <w:spacing w:val="0"/>
          <w:sz w:val="21"/>
          <w:szCs w:val="21"/>
          <w:u w:val="single"/>
          <w:shd w:val="clear" w:color="auto" w:fill="FFFFFF"/>
        </w:rPr>
        <w:t>月</w:t>
      </w:r>
      <w:r>
        <w:rPr>
          <w:rFonts w:hint="eastAsia" w:ascii="Times New Roman" w:hAnsi="Times New Roman" w:eastAsia="宋体" w:cs="Times New Roman"/>
          <w:i w:val="0"/>
          <w:caps w:val="0"/>
          <w:color w:val="000000"/>
          <w:spacing w:val="0"/>
          <w:sz w:val="21"/>
          <w:szCs w:val="21"/>
          <w:u w:val="single"/>
          <w:shd w:val="clear" w:color="auto" w:fill="FFFFFF"/>
          <w:lang w:val="en-US" w:eastAsia="zh-CN"/>
        </w:rPr>
        <w:t>13</w:t>
      </w:r>
      <w:r>
        <w:rPr>
          <w:rFonts w:hint="eastAsia" w:ascii="宋体" w:hAnsi="宋体" w:eastAsia="宋体" w:cs="宋体"/>
          <w:i w:val="0"/>
          <w:caps w:val="0"/>
          <w:color w:val="000000"/>
          <w:spacing w:val="0"/>
          <w:sz w:val="21"/>
          <w:szCs w:val="21"/>
          <w:u w:val="single"/>
          <w:shd w:val="clear" w:color="auto" w:fill="FFFFFF"/>
        </w:rPr>
        <w:t>日</w:t>
      </w:r>
      <w:r>
        <w:rPr>
          <w:rFonts w:hint="eastAsia" w:hAnsi="宋体" w:eastAsia="宋体" w:cs="宋体"/>
          <w:i w:val="0"/>
          <w:caps w:val="0"/>
          <w:color w:val="000000"/>
          <w:spacing w:val="0"/>
          <w:sz w:val="21"/>
          <w:szCs w:val="21"/>
          <w:u w:val="single"/>
          <w:shd w:val="clear" w:color="auto" w:fill="FFFFFF"/>
          <w:lang w:val="en-US" w:eastAsia="zh-CN"/>
        </w:rPr>
        <w:t>9</w:t>
      </w:r>
      <w:r>
        <w:rPr>
          <w:rFonts w:hint="eastAsia" w:ascii="宋体" w:hAnsi="宋体" w:eastAsia="宋体" w:cs="宋体"/>
          <w:i w:val="0"/>
          <w:caps w:val="0"/>
          <w:color w:val="000000"/>
          <w:spacing w:val="0"/>
          <w:sz w:val="21"/>
          <w:szCs w:val="21"/>
          <w:u w:val="single"/>
          <w:shd w:val="clear" w:color="auto" w:fill="FFFFFF"/>
        </w:rPr>
        <w:t>时</w:t>
      </w:r>
      <w:r>
        <w:rPr>
          <w:rFonts w:hint="eastAsia" w:hAnsi="宋体" w:eastAsia="宋体" w:cs="宋体"/>
          <w:i w:val="0"/>
          <w:caps w:val="0"/>
          <w:color w:val="000000"/>
          <w:spacing w:val="0"/>
          <w:sz w:val="21"/>
          <w:szCs w:val="21"/>
          <w:u w:val="single"/>
          <w:shd w:val="clear" w:color="auto" w:fill="FFFFFF"/>
          <w:lang w:val="en-US" w:eastAsia="zh-CN"/>
        </w:rPr>
        <w:t>00</w:t>
      </w:r>
      <w:r>
        <w:rPr>
          <w:rFonts w:hint="eastAsia" w:ascii="宋体" w:hAnsi="宋体" w:eastAsia="宋体" w:cs="宋体"/>
          <w:i w:val="0"/>
          <w:caps w:val="0"/>
          <w:color w:val="000000"/>
          <w:spacing w:val="0"/>
          <w:sz w:val="21"/>
          <w:szCs w:val="21"/>
          <w:u w:val="single"/>
          <w:shd w:val="clear" w:color="auto" w:fill="FFFFFF"/>
        </w:rPr>
        <w:t>分至2020年</w:t>
      </w:r>
      <w:r>
        <w:rPr>
          <w:rFonts w:hint="eastAsia" w:ascii="Times New Roman" w:hAnsi="Times New Roman" w:eastAsia="宋体" w:cs="Times New Roman"/>
          <w:i w:val="0"/>
          <w:caps w:val="0"/>
          <w:color w:val="000000"/>
          <w:spacing w:val="0"/>
          <w:sz w:val="21"/>
          <w:szCs w:val="21"/>
          <w:u w:val="single"/>
          <w:shd w:val="clear" w:color="auto" w:fill="FFFFFF"/>
          <w:lang w:val="en-US" w:eastAsia="zh-CN"/>
        </w:rPr>
        <w:t>3</w:t>
      </w:r>
      <w:r>
        <w:rPr>
          <w:rFonts w:hint="eastAsia" w:ascii="宋体" w:hAnsi="宋体" w:eastAsia="宋体" w:cs="宋体"/>
          <w:i w:val="0"/>
          <w:caps w:val="0"/>
          <w:color w:val="000000"/>
          <w:spacing w:val="0"/>
          <w:sz w:val="21"/>
          <w:szCs w:val="21"/>
          <w:u w:val="single"/>
          <w:shd w:val="clear" w:color="auto" w:fill="FFFFFF"/>
        </w:rPr>
        <w:t>月</w:t>
      </w:r>
      <w:r>
        <w:rPr>
          <w:rFonts w:hint="eastAsia" w:ascii="Times New Roman" w:hAnsi="Times New Roman" w:eastAsia="宋体" w:cs="Times New Roman"/>
          <w:i w:val="0"/>
          <w:caps w:val="0"/>
          <w:color w:val="000000"/>
          <w:spacing w:val="0"/>
          <w:sz w:val="21"/>
          <w:szCs w:val="21"/>
          <w:u w:val="single"/>
          <w:shd w:val="clear" w:color="auto" w:fill="FFFFFF"/>
          <w:lang w:val="en-US" w:eastAsia="zh-CN"/>
        </w:rPr>
        <w:t>17</w:t>
      </w:r>
      <w:r>
        <w:rPr>
          <w:rFonts w:hint="eastAsia" w:ascii="宋体" w:hAnsi="宋体" w:eastAsia="宋体" w:cs="宋体"/>
          <w:i w:val="0"/>
          <w:caps w:val="0"/>
          <w:color w:val="000000"/>
          <w:spacing w:val="0"/>
          <w:sz w:val="21"/>
          <w:szCs w:val="21"/>
          <w:u w:val="single"/>
          <w:shd w:val="clear" w:color="auto" w:fill="FFFFFF"/>
        </w:rPr>
        <w:t>日</w:t>
      </w:r>
      <w:r>
        <w:rPr>
          <w:rFonts w:hint="eastAsia" w:hAnsi="宋体" w:eastAsia="宋体" w:cs="宋体"/>
          <w:i w:val="0"/>
          <w:caps w:val="0"/>
          <w:color w:val="000000"/>
          <w:spacing w:val="0"/>
          <w:sz w:val="21"/>
          <w:szCs w:val="21"/>
          <w:u w:val="single"/>
          <w:shd w:val="clear" w:color="auto" w:fill="FFFFFF"/>
          <w:lang w:val="en-US" w:eastAsia="zh-CN"/>
        </w:rPr>
        <w:t>17</w:t>
      </w:r>
      <w:r>
        <w:rPr>
          <w:rFonts w:hint="eastAsia" w:ascii="宋体" w:hAnsi="宋体" w:eastAsia="宋体" w:cs="宋体"/>
          <w:i w:val="0"/>
          <w:caps w:val="0"/>
          <w:color w:val="000000"/>
          <w:spacing w:val="0"/>
          <w:sz w:val="21"/>
          <w:szCs w:val="21"/>
          <w:u w:val="single"/>
          <w:shd w:val="clear" w:color="auto" w:fill="FFFFFF"/>
        </w:rPr>
        <w:t>时</w:t>
      </w:r>
      <w:r>
        <w:rPr>
          <w:rFonts w:hint="eastAsia" w:hAnsi="宋体" w:eastAsia="宋体" w:cs="宋体"/>
          <w:i w:val="0"/>
          <w:caps w:val="0"/>
          <w:color w:val="000000"/>
          <w:spacing w:val="0"/>
          <w:sz w:val="21"/>
          <w:szCs w:val="21"/>
          <w:u w:val="single"/>
          <w:shd w:val="clear" w:color="auto" w:fill="FFFFFF"/>
          <w:lang w:val="en-US" w:eastAsia="zh-CN"/>
        </w:rPr>
        <w:t>00</w:t>
      </w:r>
      <w:r>
        <w:rPr>
          <w:rFonts w:hint="eastAsia" w:ascii="宋体" w:hAnsi="宋体" w:eastAsia="宋体" w:cs="宋体"/>
          <w:i w:val="0"/>
          <w:caps w:val="0"/>
          <w:color w:val="000000"/>
          <w:spacing w:val="0"/>
          <w:sz w:val="21"/>
          <w:szCs w:val="21"/>
          <w:u w:val="single"/>
          <w:shd w:val="clear" w:color="auto" w:fill="FFFFFF"/>
        </w:rPr>
        <w:t>分</w:t>
      </w:r>
      <w:r>
        <w:rPr>
          <w:rFonts w:hint="eastAsia" w:ascii="宋体" w:hAnsi="宋体" w:eastAsia="宋体" w:cs="宋体"/>
          <w:i w:val="0"/>
          <w:caps w:val="0"/>
          <w:color w:val="000000"/>
          <w:spacing w:val="0"/>
          <w:sz w:val="21"/>
          <w:szCs w:val="21"/>
          <w:shd w:val="clear" w:color="auto" w:fill="FFFFFF"/>
        </w:rPr>
        <w:t>止在河池市公共资源交易中心网（</w:t>
      </w:r>
      <w:r>
        <w:rPr>
          <w:rFonts w:hint="eastAsia" w:ascii="宋体" w:hAnsi="宋体" w:eastAsia="宋体" w:cs="宋体"/>
          <w:i w:val="0"/>
          <w:caps w:val="0"/>
          <w:color w:val="000000"/>
          <w:spacing w:val="0"/>
          <w:sz w:val="21"/>
          <w:szCs w:val="21"/>
          <w:u w:val="none"/>
          <w:shd w:val="clear" w:color="auto" w:fill="FFFFFF"/>
        </w:rPr>
        <w:fldChar w:fldCharType="begin"/>
      </w:r>
      <w:r>
        <w:rPr>
          <w:rFonts w:hint="eastAsia" w:ascii="宋体" w:hAnsi="宋体" w:eastAsia="宋体" w:cs="宋体"/>
          <w:i w:val="0"/>
          <w:caps w:val="0"/>
          <w:color w:val="000000"/>
          <w:spacing w:val="0"/>
          <w:sz w:val="21"/>
          <w:szCs w:val="21"/>
          <w:u w:val="none"/>
          <w:shd w:val="clear" w:color="auto" w:fill="FFFFFF"/>
        </w:rPr>
        <w:instrText xml:space="preserve"> HYPERLINK "http://www.hcjyxxw.com/gxhczbw/" </w:instrText>
      </w:r>
      <w:r>
        <w:rPr>
          <w:rFonts w:hint="eastAsia" w:ascii="宋体" w:hAnsi="宋体" w:eastAsia="宋体" w:cs="宋体"/>
          <w:i w:val="0"/>
          <w:caps w:val="0"/>
          <w:color w:val="000000"/>
          <w:spacing w:val="0"/>
          <w:sz w:val="21"/>
          <w:szCs w:val="21"/>
          <w:u w:val="none"/>
          <w:shd w:val="clear" w:color="auto" w:fill="FFFFFF"/>
        </w:rPr>
        <w:fldChar w:fldCharType="separate"/>
      </w:r>
      <w:r>
        <w:rPr>
          <w:rStyle w:val="8"/>
          <w:rFonts w:hint="default" w:ascii="Times New Roman" w:hAnsi="Times New Roman" w:eastAsia="宋体" w:cs="Times New Roman"/>
          <w:i w:val="0"/>
          <w:caps w:val="0"/>
          <w:color w:val="auto"/>
          <w:spacing w:val="0"/>
          <w:sz w:val="21"/>
          <w:szCs w:val="21"/>
          <w:u w:val="none"/>
          <w:shd w:val="clear" w:color="auto" w:fill="FFFFFF"/>
        </w:rPr>
        <w:t>http://www.hcjyxxw.com/gxhczbw/</w:t>
      </w:r>
      <w:r>
        <w:rPr>
          <w:rFonts w:hint="eastAsia" w:ascii="宋体" w:hAnsi="宋体" w:eastAsia="宋体" w:cs="宋体"/>
          <w:i w:val="0"/>
          <w:caps w:val="0"/>
          <w:color w:val="000000"/>
          <w:spacing w:val="0"/>
          <w:sz w:val="21"/>
          <w:szCs w:val="21"/>
          <w:u w:val="none"/>
          <w:shd w:val="clear" w:color="auto" w:fill="FFFFFF"/>
        </w:rPr>
        <w:fldChar w:fldCharType="end"/>
      </w:r>
      <w:r>
        <w:rPr>
          <w:rFonts w:hint="eastAsia" w:ascii="宋体" w:hAnsi="宋体" w:eastAsia="宋体" w:cs="宋体"/>
          <w:i w:val="0"/>
          <w:caps w:val="0"/>
          <w:color w:val="000000"/>
          <w:spacing w:val="0"/>
          <w:sz w:val="21"/>
          <w:szCs w:val="21"/>
          <w:shd w:val="clear" w:color="auto" w:fill="FFFFFF"/>
        </w:rPr>
        <w:t>）下载采购文件电子版，逾期下载无效。</w:t>
      </w:r>
    </w:p>
    <w:p>
      <w:pPr>
        <w:pStyle w:val="4"/>
        <w:tabs>
          <w:tab w:val="left" w:pos="455"/>
        </w:tabs>
        <w:spacing w:line="340" w:lineRule="exact"/>
        <w:ind w:firstLine="426" w:firstLineChars="202"/>
        <w:rPr>
          <w:rFonts w:hint="eastAsia" w:hAnsi="宋体"/>
          <w:b w:val="0"/>
          <w:bCs w:val="0"/>
          <w:color w:val="auto"/>
          <w:szCs w:val="21"/>
        </w:rPr>
      </w:pPr>
      <w:r>
        <w:rPr>
          <w:rFonts w:hint="eastAsia" w:hAnsi="宋体"/>
          <w:b/>
          <w:bCs/>
          <w:color w:val="auto"/>
          <w:kern w:val="0"/>
          <w:szCs w:val="21"/>
          <w:lang w:eastAsia="zh-CN"/>
        </w:rPr>
        <w:t>六</w:t>
      </w:r>
      <w:r>
        <w:rPr>
          <w:rFonts w:hint="eastAsia" w:ascii="宋体" w:hAnsi="宋体"/>
          <w:b/>
          <w:bCs/>
          <w:color w:val="auto"/>
          <w:kern w:val="0"/>
          <w:szCs w:val="21"/>
        </w:rPr>
        <w:t>、竞</w:t>
      </w:r>
      <w:r>
        <w:rPr>
          <w:rFonts w:hint="eastAsia" w:hAnsi="宋体"/>
          <w:b/>
          <w:bCs/>
          <w:color w:val="auto"/>
          <w:kern w:val="0"/>
          <w:szCs w:val="21"/>
        </w:rPr>
        <w:t>标保证金</w:t>
      </w:r>
      <w:r>
        <w:rPr>
          <w:rFonts w:hint="eastAsia" w:hAnsi="宋体"/>
          <w:b/>
          <w:bCs/>
          <w:color w:val="auto"/>
          <w:szCs w:val="21"/>
          <w:lang w:eastAsia="zh-CN"/>
        </w:rPr>
        <w:t>缴纳金额：</w:t>
      </w:r>
      <w:r>
        <w:rPr>
          <w:rFonts w:hint="eastAsia" w:hAnsi="宋体"/>
          <w:b w:val="0"/>
          <w:bCs w:val="0"/>
          <w:color w:val="auto"/>
          <w:szCs w:val="21"/>
          <w:lang w:eastAsia="zh-CN"/>
        </w:rPr>
        <w:t>每标段伍仟元整（</w:t>
      </w:r>
      <w:r>
        <w:rPr>
          <w:rFonts w:hint="default" w:ascii="Arial" w:hAnsi="Arial" w:cs="Arial"/>
          <w:b w:val="0"/>
          <w:bCs w:val="0"/>
          <w:color w:val="auto"/>
          <w:szCs w:val="21"/>
          <w:lang w:eastAsia="zh-CN"/>
        </w:rPr>
        <w:t>¥</w:t>
      </w:r>
      <w:r>
        <w:rPr>
          <w:rFonts w:hint="eastAsia" w:hAnsi="宋体"/>
          <w:b w:val="0"/>
          <w:bCs w:val="0"/>
          <w:color w:val="auto"/>
          <w:szCs w:val="21"/>
          <w:lang w:val="en-US" w:eastAsia="zh-CN"/>
        </w:rPr>
        <w:t>5000.00元</w:t>
      </w:r>
      <w:r>
        <w:rPr>
          <w:rFonts w:hint="eastAsia" w:hAnsi="宋体"/>
          <w:b w:val="0"/>
          <w:bCs w:val="0"/>
          <w:color w:val="auto"/>
          <w:szCs w:val="21"/>
          <w:lang w:eastAsia="zh-CN"/>
        </w:rPr>
        <w:t>）</w:t>
      </w:r>
    </w:p>
    <w:p>
      <w:pPr>
        <w:snapToGrid w:val="0"/>
        <w:spacing w:line="340" w:lineRule="exact"/>
        <w:ind w:firstLine="424" w:firstLineChars="201"/>
        <w:rPr>
          <w:rFonts w:ascii="宋体" w:hAnsi="宋体"/>
          <w:b/>
          <w:bCs/>
          <w:color w:val="auto"/>
          <w:kern w:val="0"/>
          <w:szCs w:val="21"/>
        </w:rPr>
      </w:pPr>
      <w:r>
        <w:rPr>
          <w:rFonts w:hint="eastAsia" w:ascii="宋体" w:hAnsi="宋体"/>
          <w:b/>
          <w:bCs/>
          <w:color w:val="auto"/>
          <w:kern w:val="0"/>
          <w:szCs w:val="21"/>
          <w:lang w:eastAsia="zh-CN"/>
        </w:rPr>
        <w:t>七</w:t>
      </w:r>
      <w:r>
        <w:rPr>
          <w:rFonts w:hint="eastAsia" w:ascii="宋体" w:hAnsi="宋体"/>
          <w:b/>
          <w:bCs/>
          <w:color w:val="auto"/>
          <w:kern w:val="0"/>
          <w:szCs w:val="21"/>
        </w:rPr>
        <w:t>、本采购项目落实的政府采购政策：</w:t>
      </w:r>
    </w:p>
    <w:p>
      <w:pPr>
        <w:spacing w:line="340" w:lineRule="exact"/>
        <w:ind w:firstLine="424" w:firstLineChars="202"/>
        <w:rPr>
          <w:rFonts w:hint="eastAsia" w:ascii="宋体" w:hAnsi="宋体"/>
          <w:color w:val="auto"/>
          <w:kern w:val="0"/>
          <w:szCs w:val="21"/>
        </w:rPr>
      </w:pPr>
      <w:r>
        <w:rPr>
          <w:rFonts w:hint="eastAsia" w:ascii="宋体" w:hAnsi="宋体"/>
          <w:color w:val="auto"/>
          <w:kern w:val="0"/>
          <w:szCs w:val="21"/>
        </w:rPr>
        <w:t>1.政府采购促进中小企业发展。</w:t>
      </w:r>
    </w:p>
    <w:p>
      <w:pPr>
        <w:spacing w:line="340" w:lineRule="exact"/>
        <w:ind w:firstLine="424" w:firstLineChars="202"/>
        <w:rPr>
          <w:rFonts w:hint="eastAsia" w:ascii="宋体" w:hAnsi="宋体"/>
          <w:color w:val="auto"/>
          <w:kern w:val="0"/>
          <w:szCs w:val="21"/>
        </w:rPr>
      </w:pPr>
      <w:r>
        <w:rPr>
          <w:rFonts w:hint="eastAsia" w:ascii="宋体" w:hAnsi="宋体"/>
          <w:color w:val="auto"/>
          <w:kern w:val="0"/>
          <w:szCs w:val="21"/>
        </w:rPr>
        <w:t>2.政府采购支持采用本国产品的政策。</w:t>
      </w:r>
    </w:p>
    <w:p>
      <w:pPr>
        <w:pStyle w:val="4"/>
        <w:tabs>
          <w:tab w:val="left" w:pos="455"/>
        </w:tabs>
        <w:spacing w:line="340" w:lineRule="exact"/>
        <w:ind w:firstLine="424" w:firstLineChars="202"/>
        <w:rPr>
          <w:rFonts w:hint="eastAsia" w:hAnsi="宋体"/>
          <w:color w:val="auto"/>
          <w:kern w:val="0"/>
          <w:szCs w:val="21"/>
        </w:rPr>
      </w:pPr>
      <w:r>
        <w:rPr>
          <w:rFonts w:hint="eastAsia" w:hAnsi="宋体"/>
          <w:color w:val="auto"/>
          <w:kern w:val="0"/>
          <w:szCs w:val="21"/>
        </w:rPr>
        <w:t>3.政府采购节能环保产品的政策。</w:t>
      </w:r>
    </w:p>
    <w:p>
      <w:pPr>
        <w:pStyle w:val="4"/>
        <w:tabs>
          <w:tab w:val="left" w:pos="455"/>
        </w:tabs>
        <w:spacing w:line="340" w:lineRule="exact"/>
        <w:ind w:firstLine="424" w:firstLineChars="202"/>
        <w:rPr>
          <w:rFonts w:hint="eastAsia" w:hAnsi="宋体"/>
          <w:color w:val="auto"/>
          <w:szCs w:val="21"/>
        </w:rPr>
      </w:pPr>
      <w:r>
        <w:rPr>
          <w:rFonts w:hint="eastAsia"/>
          <w:color w:val="auto"/>
        </w:rPr>
        <w:t>4</w:t>
      </w:r>
      <w:r>
        <w:rPr>
          <w:rFonts w:hint="eastAsia" w:hAnsi="宋体"/>
          <w:color w:val="auto"/>
          <w:kern w:val="0"/>
          <w:szCs w:val="21"/>
        </w:rPr>
        <w:t>.</w:t>
      </w:r>
      <w:r>
        <w:rPr>
          <w:rFonts w:hint="eastAsia" w:hAnsi="宋体" w:cs="Arial"/>
          <w:color w:val="auto"/>
        </w:rPr>
        <w:t>根据财政部、司法部关于政府采购支持监狱企业发展有关问题的通知（财库[2014]68号），监狱企业视同小型、微型企业，享受小型、微型企业评审中价格扣除的政府采购政策。</w:t>
      </w:r>
    </w:p>
    <w:p>
      <w:pPr>
        <w:tabs>
          <w:tab w:val="left" w:pos="455"/>
        </w:tabs>
        <w:spacing w:line="340" w:lineRule="exact"/>
        <w:ind w:firstLine="426" w:firstLineChars="202"/>
        <w:rPr>
          <w:rFonts w:hint="eastAsia" w:ascii="宋体" w:hAnsi="宋体"/>
          <w:b/>
          <w:bCs/>
          <w:color w:val="auto"/>
          <w:kern w:val="0"/>
          <w:szCs w:val="21"/>
        </w:rPr>
      </w:pPr>
      <w:r>
        <w:rPr>
          <w:rFonts w:hint="eastAsia" w:ascii="宋体" w:hAnsi="宋体"/>
          <w:b/>
          <w:bCs/>
          <w:color w:val="auto"/>
          <w:kern w:val="0"/>
          <w:szCs w:val="21"/>
          <w:lang w:eastAsia="zh-CN"/>
        </w:rPr>
        <w:t>八</w:t>
      </w:r>
      <w:r>
        <w:rPr>
          <w:rFonts w:hint="eastAsia" w:ascii="宋体" w:hAnsi="宋体"/>
          <w:b/>
          <w:bCs/>
          <w:color w:val="auto"/>
          <w:kern w:val="0"/>
          <w:szCs w:val="21"/>
        </w:rPr>
        <w:t>、竞标咨询：</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1、招标采购单位:</w:t>
      </w:r>
      <w:r>
        <w:rPr>
          <w:rFonts w:hint="eastAsia"/>
          <w:color w:val="auto"/>
        </w:rPr>
        <w:t xml:space="preserve"> </w:t>
      </w:r>
      <w:r>
        <w:rPr>
          <w:rFonts w:hint="eastAsia" w:ascii="宋体" w:hAnsi="宋体" w:cs="宋体"/>
          <w:color w:val="auto"/>
          <w:szCs w:val="21"/>
          <w:lang w:eastAsia="zh-CN"/>
        </w:rPr>
        <w:t>天峨县林业局</w:t>
      </w:r>
    </w:p>
    <w:p>
      <w:pPr>
        <w:snapToGrid w:val="0"/>
        <w:spacing w:line="40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val="en-US" w:eastAsia="zh-CN"/>
        </w:rPr>
        <w:t>刘玲</w:t>
      </w:r>
      <w:r>
        <w:rPr>
          <w:rFonts w:hint="eastAsia" w:ascii="宋体" w:hAnsi="宋体" w:cs="宋体"/>
          <w:color w:val="auto"/>
          <w:szCs w:val="21"/>
        </w:rPr>
        <w:t>； 联系电话：</w:t>
      </w:r>
      <w:r>
        <w:rPr>
          <w:rFonts w:hint="eastAsia" w:ascii="宋体" w:hAnsi="宋体" w:cs="宋体"/>
          <w:color w:val="auto"/>
          <w:szCs w:val="21"/>
          <w:lang w:val="en-US" w:eastAsia="zh-CN"/>
        </w:rPr>
        <w:t>0778-7826895</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szCs w:val="21"/>
          <w:lang w:eastAsia="zh-CN"/>
        </w:rPr>
        <w:t>天峨县</w:t>
      </w:r>
      <w:r>
        <w:rPr>
          <w:rFonts w:hint="eastAsia" w:ascii="宋体" w:hAnsi="宋体"/>
          <w:szCs w:val="21"/>
          <w:lang w:val="en-US" w:eastAsia="zh-CN"/>
        </w:rPr>
        <w:t>六</w:t>
      </w:r>
      <w:r>
        <w:rPr>
          <w:rFonts w:hint="default" w:ascii="宋体" w:hAnsi="宋体"/>
          <w:szCs w:val="21"/>
          <w:lang w:val="en-US" w:eastAsia="zh-CN"/>
        </w:rPr>
        <w:t>排镇城东路256号林业大厦</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2、招标采购代理机构：</w:t>
      </w:r>
      <w:r>
        <w:rPr>
          <w:rFonts w:hint="eastAsia" w:ascii="宋体" w:hAnsi="宋体" w:cs="宋体"/>
          <w:color w:val="auto"/>
          <w:szCs w:val="21"/>
          <w:lang w:eastAsia="zh-CN"/>
        </w:rPr>
        <w:t>鑫标点工程管理有限公司</w:t>
      </w:r>
    </w:p>
    <w:p>
      <w:pPr>
        <w:spacing w:line="340" w:lineRule="exact"/>
        <w:ind w:firstLine="424" w:firstLineChars="202"/>
        <w:rPr>
          <w:rFonts w:hint="eastAsia" w:ascii="宋体" w:hAnsi="宋体"/>
          <w:color w:val="auto"/>
          <w:kern w:val="0"/>
          <w:szCs w:val="21"/>
        </w:rPr>
      </w:pPr>
      <w:r>
        <w:rPr>
          <w:rFonts w:hint="eastAsia" w:ascii="宋体" w:hAnsi="宋体" w:cs="宋体"/>
          <w:color w:val="auto"/>
          <w:szCs w:val="21"/>
        </w:rPr>
        <w:t>联系人</w:t>
      </w:r>
      <w:r>
        <w:rPr>
          <w:rFonts w:hint="eastAsia" w:ascii="宋体" w:hAnsi="宋体"/>
          <w:color w:val="auto"/>
          <w:kern w:val="0"/>
          <w:szCs w:val="21"/>
        </w:rPr>
        <w:t>：</w:t>
      </w:r>
      <w:r>
        <w:rPr>
          <w:rFonts w:hint="eastAsia" w:ascii="宋体" w:hAnsi="宋体"/>
          <w:color w:val="auto"/>
          <w:kern w:val="0"/>
          <w:szCs w:val="21"/>
          <w:lang w:eastAsia="zh-CN"/>
        </w:rPr>
        <w:t>莫文仙</w:t>
      </w:r>
      <w:r>
        <w:rPr>
          <w:rFonts w:hint="eastAsia" w:ascii="宋体" w:hAnsi="宋体"/>
          <w:color w:val="auto"/>
          <w:kern w:val="0"/>
          <w:szCs w:val="21"/>
        </w:rPr>
        <w:t>； 联系电话：</w:t>
      </w:r>
      <w:r>
        <w:rPr>
          <w:rFonts w:hint="eastAsia" w:ascii="宋体" w:hAnsi="宋体" w:cs="Arial"/>
          <w:color w:val="auto"/>
          <w:szCs w:val="21"/>
          <w:lang w:eastAsia="zh-CN"/>
        </w:rPr>
        <w:t>0778-2</w:t>
      </w:r>
      <w:r>
        <w:rPr>
          <w:rFonts w:hint="eastAsia" w:ascii="宋体" w:hAnsi="宋体" w:cs="Arial"/>
          <w:color w:val="auto"/>
          <w:szCs w:val="21"/>
          <w:lang w:val="en-US" w:eastAsia="zh-CN"/>
        </w:rPr>
        <w:t>306257（17807782566）</w:t>
      </w:r>
      <w:r>
        <w:rPr>
          <w:rFonts w:hint="eastAsia" w:ascii="宋体" w:hAnsi="宋体" w:cs="Arial"/>
          <w:color w:val="auto"/>
          <w:szCs w:val="21"/>
        </w:rPr>
        <w:t>； 传真：0778-</w:t>
      </w:r>
      <w:r>
        <w:rPr>
          <w:rFonts w:hint="eastAsia" w:ascii="宋体" w:hAnsi="宋体" w:cs="Arial"/>
          <w:color w:val="auto"/>
          <w:szCs w:val="21"/>
          <w:lang w:val="en-US" w:eastAsia="zh-CN"/>
        </w:rPr>
        <w:t>2666619</w:t>
      </w:r>
      <w:r>
        <w:rPr>
          <w:rFonts w:hint="eastAsia" w:ascii="宋体" w:hAnsi="宋体"/>
          <w:color w:val="auto"/>
          <w:kern w:val="0"/>
          <w:szCs w:val="21"/>
        </w:rPr>
        <w:t xml:space="preserve"> </w:t>
      </w:r>
    </w:p>
    <w:p>
      <w:pPr>
        <w:spacing w:line="340" w:lineRule="exact"/>
        <w:ind w:firstLine="424" w:firstLineChars="202"/>
        <w:rPr>
          <w:rFonts w:hint="default" w:ascii="宋体" w:hAnsi="宋体" w:eastAsia="宋体"/>
          <w:color w:val="auto"/>
          <w:kern w:val="0"/>
          <w:szCs w:val="21"/>
          <w:lang w:val="en-US" w:eastAsia="zh-CN"/>
        </w:rPr>
      </w:pPr>
      <w:r>
        <w:rPr>
          <w:rFonts w:hint="eastAsia" w:ascii="宋体" w:hAnsi="宋体"/>
          <w:color w:val="auto"/>
          <w:kern w:val="0"/>
          <w:szCs w:val="21"/>
          <w:lang w:eastAsia="zh-CN"/>
        </w:rPr>
        <w:t>地址：河池市市财政局小区</w:t>
      </w:r>
      <w:r>
        <w:rPr>
          <w:rFonts w:hint="eastAsia" w:ascii="宋体" w:hAnsi="宋体"/>
          <w:color w:val="auto"/>
          <w:kern w:val="0"/>
          <w:szCs w:val="21"/>
          <w:lang w:val="en-US" w:eastAsia="zh-CN"/>
        </w:rPr>
        <w:t>28栋</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3、政府采购监督管理部门：</w:t>
      </w:r>
      <w:r>
        <w:rPr>
          <w:rFonts w:hint="eastAsia" w:ascii="宋体" w:hAnsi="宋体"/>
          <w:color w:val="auto"/>
          <w:szCs w:val="21"/>
        </w:rPr>
        <w:t xml:space="preserve">天峨县政府采购办            联系电话：0778-7823991 </w:t>
      </w:r>
    </w:p>
    <w:p>
      <w:pPr>
        <w:pStyle w:val="5"/>
        <w:keepNext w:val="0"/>
        <w:keepLines w:val="0"/>
        <w:widowControl/>
        <w:suppressLineNumbers w:val="0"/>
        <w:spacing w:before="150" w:beforeAutospacing="0" w:after="150" w:afterAutospacing="0" w:line="360" w:lineRule="auto"/>
        <w:ind w:right="60" w:firstLine="482" w:firstLineChars="200"/>
      </w:pPr>
      <w:r>
        <w:rPr>
          <w:rFonts w:hint="eastAsia"/>
          <w:b/>
          <w:bCs/>
          <w:color w:val="auto"/>
          <w:kern w:val="0"/>
          <w:szCs w:val="20"/>
          <w:lang w:val="en-US" w:eastAsia="zh-CN"/>
        </w:rPr>
        <w:t>九</w:t>
      </w:r>
      <w:r>
        <w:rPr>
          <w:rFonts w:hint="eastAsia" w:ascii="宋体" w:hAnsi="宋体"/>
          <w:b/>
          <w:bCs/>
          <w:color w:val="auto"/>
          <w:kern w:val="0"/>
          <w:szCs w:val="20"/>
          <w:lang w:val="en-US" w:eastAsia="zh-CN"/>
        </w:rPr>
        <w:t>、</w:t>
      </w:r>
      <w:r>
        <w:rPr>
          <w:rFonts w:hint="eastAsia" w:ascii="宋体" w:hAnsi="宋体"/>
          <w:b/>
          <w:bCs/>
          <w:color w:val="auto"/>
          <w:kern w:val="0"/>
          <w:szCs w:val="20"/>
        </w:rPr>
        <w:t>公告发布媒体：</w:t>
      </w:r>
      <w:r>
        <w:rPr>
          <w:rFonts w:hint="eastAsia" w:ascii="宋体" w:hAnsi="宋体" w:eastAsia="宋体" w:cs="Times New Roman"/>
          <w:color w:val="000000"/>
          <w:kern w:val="2"/>
          <w:sz w:val="21"/>
          <w:szCs w:val="21"/>
          <w:lang w:val="en-US" w:eastAsia="zh-CN" w:bidi="ar-SA"/>
        </w:rPr>
        <w:t>中国政府采购网（http://www.ccgp.gov.cn）、广西壮族自治区政府采购网（</w:t>
      </w:r>
      <w:r>
        <w:rPr>
          <w:rFonts w:hint="eastAsia" w:ascii="宋体" w:hAnsi="宋体" w:eastAsia="宋体" w:cs="Times New Roman"/>
          <w:color w:val="000000"/>
          <w:kern w:val="2"/>
          <w:sz w:val="21"/>
          <w:szCs w:val="21"/>
          <w:lang w:val="en-US" w:eastAsia="zh-CN" w:bidi="ar-SA"/>
        </w:rPr>
        <w:fldChar w:fldCharType="begin"/>
      </w:r>
      <w:r>
        <w:rPr>
          <w:rFonts w:hint="eastAsia" w:ascii="宋体" w:hAnsi="宋体" w:eastAsia="宋体" w:cs="Times New Roman"/>
          <w:color w:val="000000"/>
          <w:kern w:val="2"/>
          <w:sz w:val="21"/>
          <w:szCs w:val="21"/>
          <w:lang w:val="en-US" w:eastAsia="zh-CN" w:bidi="ar-SA"/>
        </w:rPr>
        <w:instrText xml:space="preserve"> HYPERLINK "http://www.gxzfcg.gov.cn/" </w:instrText>
      </w:r>
      <w:r>
        <w:rPr>
          <w:rFonts w:hint="eastAsia" w:ascii="宋体" w:hAnsi="宋体" w:eastAsia="宋体" w:cs="Times New Roman"/>
          <w:color w:val="000000"/>
          <w:kern w:val="2"/>
          <w:sz w:val="21"/>
          <w:szCs w:val="21"/>
          <w:lang w:val="en-US" w:eastAsia="zh-CN" w:bidi="ar-SA"/>
        </w:rPr>
        <w:fldChar w:fldCharType="separate"/>
      </w:r>
      <w:r>
        <w:rPr>
          <w:rFonts w:hint="eastAsia" w:ascii="宋体" w:hAnsi="宋体" w:eastAsia="宋体" w:cs="Times New Roman"/>
          <w:color w:val="000000"/>
          <w:kern w:val="2"/>
          <w:sz w:val="21"/>
          <w:szCs w:val="21"/>
          <w:lang w:val="en-US" w:eastAsia="zh-CN" w:bidi="ar-SA"/>
        </w:rPr>
        <w:t>http://www.gxzfcg.gov.cn</w:t>
      </w:r>
      <w:r>
        <w:rPr>
          <w:rFonts w:hint="eastAsia" w:ascii="宋体" w:hAnsi="宋体" w:eastAsia="宋体" w:cs="Times New Roman"/>
          <w:color w:val="000000"/>
          <w:kern w:val="2"/>
          <w:sz w:val="21"/>
          <w:szCs w:val="21"/>
          <w:lang w:val="en-US" w:eastAsia="zh-CN" w:bidi="ar-SA"/>
        </w:rPr>
        <w:fldChar w:fldCharType="end"/>
      </w:r>
      <w:r>
        <w:rPr>
          <w:rFonts w:hint="eastAsia" w:ascii="宋体" w:hAnsi="宋体" w:eastAsia="宋体" w:cs="Times New Roman"/>
          <w:color w:val="000000"/>
          <w:kern w:val="2"/>
          <w:sz w:val="21"/>
          <w:szCs w:val="21"/>
          <w:lang w:val="en-US" w:eastAsia="zh-CN" w:bidi="ar-SA"/>
        </w:rPr>
        <w:t>）、天峨县人民政府门户网（http://www.tiane.gov.cn/）</w:t>
      </w:r>
      <w:r>
        <w:rPr>
          <w:rFonts w:hint="eastAsia" w:ascii="宋体" w:hAnsi="宋体" w:cs="Times New Roman"/>
          <w:color w:val="000000"/>
          <w:kern w:val="2"/>
          <w:sz w:val="21"/>
          <w:szCs w:val="21"/>
          <w:lang w:val="en-US" w:eastAsia="zh-CN" w:bidi="ar-SA"/>
        </w:rPr>
        <w:t>。</w:t>
      </w:r>
    </w:p>
    <w:p>
      <w:pPr>
        <w:tabs>
          <w:tab w:val="left" w:pos="455"/>
        </w:tabs>
        <w:spacing w:line="420" w:lineRule="exact"/>
        <w:jc w:val="right"/>
        <w:rPr>
          <w:rFonts w:hint="eastAsia" w:ascii="宋体" w:hAnsi="宋体"/>
          <w:b/>
          <w:color w:val="auto"/>
          <w:kern w:val="0"/>
          <w:szCs w:val="21"/>
          <w:lang w:eastAsia="zh-CN"/>
        </w:rPr>
      </w:pPr>
    </w:p>
    <w:p>
      <w:pPr>
        <w:tabs>
          <w:tab w:val="left" w:pos="455"/>
        </w:tabs>
        <w:spacing w:line="420" w:lineRule="exact"/>
        <w:jc w:val="right"/>
        <w:rPr>
          <w:rFonts w:hint="eastAsia" w:ascii="宋体" w:hAnsi="宋体"/>
          <w:b/>
          <w:color w:val="auto"/>
          <w:kern w:val="0"/>
          <w:szCs w:val="21"/>
          <w:lang w:eastAsia="zh-CN"/>
        </w:rPr>
      </w:pPr>
    </w:p>
    <w:p>
      <w:pPr>
        <w:pStyle w:val="2"/>
        <w:spacing w:line="460" w:lineRule="exact"/>
        <w:rPr>
          <w:rFonts w:hint="eastAsia" w:ascii="宋体" w:hAnsi="宋体"/>
          <w:b/>
          <w:color w:val="auto"/>
          <w:kern w:val="0"/>
          <w:szCs w:val="21"/>
        </w:rPr>
      </w:pPr>
      <w:r>
        <w:rPr>
          <w:rFonts w:hint="eastAsia" w:ascii="宋体" w:hAnsi="宋体"/>
          <w:b/>
          <w:color w:val="auto"/>
          <w:kern w:val="0"/>
          <w:szCs w:val="21"/>
          <w:lang w:eastAsia="zh-CN"/>
        </w:rPr>
        <w:t>鑫标点工程管理有限公司</w:t>
      </w:r>
      <w:r>
        <w:rPr>
          <w:rFonts w:hAnsi="宋体"/>
          <w:b/>
          <w:color w:val="auto"/>
          <w:kern w:val="0"/>
          <w:szCs w:val="21"/>
        </w:rPr>
        <w:t xml:space="preserve">                                                          </w:t>
      </w:r>
      <w:r>
        <w:rPr>
          <w:rFonts w:hint="eastAsia" w:hAnsi="宋体"/>
          <w:b/>
          <w:color w:val="auto"/>
          <w:kern w:val="0"/>
          <w:szCs w:val="21"/>
        </w:rPr>
        <w:t xml:space="preserve">     </w:t>
      </w:r>
      <w:r>
        <w:rPr>
          <w:rFonts w:hint="eastAsia" w:ascii="宋体" w:hAnsi="宋体"/>
          <w:b/>
          <w:color w:val="auto"/>
          <w:kern w:val="0"/>
          <w:szCs w:val="21"/>
          <w:lang w:val="en-US" w:eastAsia="zh-CN"/>
        </w:rPr>
        <w:t xml:space="preserve">   2020</w:t>
      </w:r>
      <w:r>
        <w:rPr>
          <w:rFonts w:hint="eastAsia" w:ascii="宋体" w:hAnsi="宋体"/>
          <w:b/>
          <w:color w:val="auto"/>
          <w:kern w:val="0"/>
          <w:szCs w:val="21"/>
        </w:rPr>
        <w:t>年</w:t>
      </w:r>
      <w:r>
        <w:rPr>
          <w:rFonts w:hint="eastAsia" w:ascii="宋体" w:hAnsi="宋体"/>
          <w:b/>
          <w:color w:val="auto"/>
          <w:kern w:val="0"/>
          <w:szCs w:val="21"/>
          <w:lang w:val="en-US" w:eastAsia="zh-CN"/>
        </w:rPr>
        <w:t xml:space="preserve">3 </w:t>
      </w:r>
      <w:r>
        <w:rPr>
          <w:rFonts w:hint="eastAsia" w:ascii="宋体" w:hAnsi="宋体"/>
          <w:b/>
          <w:color w:val="auto"/>
          <w:kern w:val="0"/>
          <w:szCs w:val="21"/>
        </w:rPr>
        <w:t>月</w:t>
      </w:r>
      <w:r>
        <w:rPr>
          <w:rFonts w:hint="eastAsia" w:ascii="宋体" w:hAnsi="宋体"/>
          <w:b/>
          <w:color w:val="auto"/>
          <w:kern w:val="0"/>
          <w:szCs w:val="21"/>
          <w:lang w:val="en-US" w:eastAsia="zh-CN"/>
        </w:rPr>
        <w:t>12</w:t>
      </w:r>
      <w:r>
        <w:rPr>
          <w:rFonts w:hint="eastAsia" w:ascii="宋体" w:hAnsi="宋体"/>
          <w:b/>
          <w:color w:val="auto"/>
          <w:kern w:val="0"/>
          <w:szCs w:val="21"/>
        </w:rPr>
        <w:t>日</w:t>
      </w:r>
    </w:p>
    <w:p>
      <w:pPr>
        <w:pStyle w:val="2"/>
        <w:spacing w:line="460" w:lineRule="exact"/>
        <w:rPr>
          <w:rFonts w:hint="eastAsia" w:ascii="宋体" w:hAnsi="宋体"/>
          <w:b/>
          <w:color w:val="auto"/>
          <w:kern w:val="0"/>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90C3E"/>
    <w:rsid w:val="1D813ED9"/>
    <w:rsid w:val="3539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style>
  <w:style w:type="paragraph" w:styleId="3">
    <w:name w:val="Body Text Indent"/>
    <w:basedOn w:val="1"/>
    <w:uiPriority w:val="0"/>
    <w:pPr>
      <w:spacing w:line="200" w:lineRule="exact"/>
      <w:ind w:firstLine="301"/>
    </w:pPr>
    <w:rPr>
      <w:rFonts w:ascii="宋体" w:hAnsi="Courier New"/>
      <w:spacing w:val="-4"/>
      <w:sz w:val="18"/>
      <w:szCs w:val="20"/>
    </w:rPr>
  </w:style>
  <w:style w:type="paragraph" w:styleId="4">
    <w:name w:val="Plain Text"/>
    <w:basedOn w:val="1"/>
    <w:qFormat/>
    <w:uiPriority w:val="99"/>
    <w:rPr>
      <w:rFonts w:ascii="宋体" w:hAnsi="Courier New"/>
      <w:szCs w:val="20"/>
    </w:rPr>
  </w:style>
  <w:style w:type="paragraph" w:styleId="5">
    <w:name w:val="Normal (Web)"/>
    <w:basedOn w:val="1"/>
    <w:uiPriority w:val="0"/>
    <w:pPr>
      <w:widowControl/>
      <w:jc w:val="left"/>
    </w:pPr>
    <w:rPr>
      <w:rFonts w:ascii="宋体" w:hAnsi="宋体" w:cs="宋体"/>
      <w:kern w:val="0"/>
      <w:sz w:val="24"/>
    </w:rPr>
  </w:style>
  <w:style w:type="character" w:styleId="8">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2020-03-12T01:19:00Z</dcterms:created>
  <dc:creator>NTKO</dc:creator>
  <cp:lastModifiedBy>NTKO</cp:lastModifiedBy>
  <dcterms:modified xsi:type="dcterms:W3CDTF">2020-03-12T02:30:18Z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