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0" w:name="_Toc529462800"/>
      <w:bookmarkStart w:id="1" w:name="_Toc393354820"/>
      <w:r>
        <w:rPr>
          <w:rFonts w:hint="eastAsia"/>
        </w:rPr>
        <w:t>招标公告</w:t>
      </w:r>
      <w:bookmarkEnd w:id="0"/>
      <w:bookmarkEnd w:id="1"/>
    </w:p>
    <w:p>
      <w:pPr>
        <w:spacing w:line="360" w:lineRule="auto"/>
        <w:ind w:firstLine="480" w:firstLineChars="200"/>
        <w:jc w:val="left"/>
        <w:rPr>
          <w:rFonts w:hint="eastAsia" w:ascii="宋体" w:hAnsi="宋体"/>
          <w:sz w:val="24"/>
        </w:rPr>
      </w:pPr>
      <w:r>
        <w:rPr>
          <w:rFonts w:hint="eastAsia" w:ascii="宋体" w:hAnsi="宋体"/>
          <w:sz w:val="24"/>
        </w:rPr>
        <w:t>中国轻工业南宁设计工程有限公司受富川瑶族自治县人民医院委托，根据 《中华人民共和国政府采购法》等有关规定，现对富川瑶族自治县人民医院康复科建设运营服务项目进行公开招标，现将本次公开招标有关事项公告如下：</w:t>
      </w:r>
    </w:p>
    <w:p>
      <w:pPr>
        <w:spacing w:line="500" w:lineRule="exact"/>
        <w:ind w:firstLine="482" w:firstLineChars="200"/>
        <w:jc w:val="left"/>
        <w:rPr>
          <w:rFonts w:ascii="宋体"/>
          <w:b/>
          <w:sz w:val="24"/>
        </w:rPr>
      </w:pPr>
      <w:r>
        <w:rPr>
          <w:rFonts w:ascii="宋体" w:hAnsi="宋体"/>
          <w:b/>
          <w:sz w:val="24"/>
        </w:rPr>
        <w:t>1</w:t>
      </w:r>
      <w:r>
        <w:rPr>
          <w:rFonts w:hint="eastAsia" w:ascii="宋体" w:hAnsi="宋体"/>
          <w:b/>
          <w:sz w:val="24"/>
        </w:rPr>
        <w:t>、项目名称：</w:t>
      </w:r>
      <w:r>
        <w:rPr>
          <w:rFonts w:hint="eastAsia" w:ascii="宋体" w:hAnsi="宋体"/>
          <w:b/>
          <w:bCs/>
          <w:sz w:val="24"/>
        </w:rPr>
        <w:t>富川瑶族自治县人民医院康复科建设运营服务项目</w:t>
      </w:r>
    </w:p>
    <w:p>
      <w:pPr>
        <w:spacing w:line="500" w:lineRule="exact"/>
        <w:ind w:firstLine="482" w:firstLineChars="200"/>
        <w:jc w:val="left"/>
        <w:rPr>
          <w:rFonts w:hint="default" w:ascii="宋体" w:eastAsia="Calibri"/>
          <w:b/>
          <w:sz w:val="24"/>
          <w:lang w:val="en-US" w:eastAsia="zh-CN"/>
        </w:rPr>
      </w:pPr>
      <w:r>
        <w:rPr>
          <w:rFonts w:ascii="宋体" w:hAnsi="宋体"/>
          <w:b/>
          <w:sz w:val="24"/>
        </w:rPr>
        <w:t>2</w:t>
      </w:r>
      <w:r>
        <w:rPr>
          <w:rFonts w:hint="eastAsia" w:ascii="宋体" w:hAnsi="宋体"/>
          <w:b/>
          <w:sz w:val="24"/>
        </w:rPr>
        <w:t>、项目编号：</w:t>
      </w:r>
      <w:r>
        <w:rPr>
          <w:rFonts w:hint="eastAsia" w:ascii="宋体" w:hAnsi="宋体"/>
          <w:b/>
          <w:sz w:val="24"/>
          <w:lang w:val="en-US" w:eastAsia="zh-CN"/>
        </w:rPr>
        <w:t>ZFCG2020-F-022</w:t>
      </w:r>
      <w:bookmarkStart w:id="2" w:name="_GoBack"/>
      <w:bookmarkEnd w:id="2"/>
    </w:p>
    <w:p>
      <w:pPr>
        <w:spacing w:line="500" w:lineRule="exact"/>
        <w:ind w:firstLine="482" w:firstLineChars="200"/>
        <w:jc w:val="left"/>
        <w:rPr>
          <w:rFonts w:hint="eastAsia" w:ascii="宋体"/>
          <w:b/>
          <w:sz w:val="24"/>
        </w:rPr>
      </w:pPr>
      <w:r>
        <w:rPr>
          <w:rFonts w:ascii="宋体" w:hAnsi="宋体"/>
          <w:b/>
          <w:sz w:val="24"/>
        </w:rPr>
        <w:t>3</w:t>
      </w:r>
      <w:r>
        <w:rPr>
          <w:rFonts w:hint="eastAsia" w:ascii="宋体" w:hAnsi="宋体"/>
          <w:b/>
          <w:sz w:val="24"/>
        </w:rPr>
        <w:t>、采购人名称：</w:t>
      </w:r>
      <w:r>
        <w:rPr>
          <w:rFonts w:hint="eastAsia" w:ascii="宋体" w:hAnsi="宋体"/>
          <w:b/>
          <w:bCs/>
          <w:sz w:val="24"/>
        </w:rPr>
        <w:t>富川瑶族自治县人民医院</w:t>
      </w:r>
    </w:p>
    <w:p>
      <w:pPr>
        <w:spacing w:line="500" w:lineRule="exact"/>
        <w:ind w:firstLine="482" w:firstLineChars="200"/>
        <w:jc w:val="left"/>
        <w:rPr>
          <w:rFonts w:ascii="宋体"/>
          <w:b/>
          <w:sz w:val="24"/>
          <w:u w:val="single"/>
        </w:rPr>
      </w:pPr>
      <w:r>
        <w:rPr>
          <w:rFonts w:ascii="宋体" w:hAnsi="宋体"/>
          <w:b/>
          <w:sz w:val="24"/>
        </w:rPr>
        <w:t>4</w:t>
      </w:r>
      <w:r>
        <w:rPr>
          <w:rFonts w:hint="eastAsia" w:ascii="宋体" w:hAnsi="宋体"/>
          <w:b/>
          <w:sz w:val="24"/>
        </w:rPr>
        <w:t>、招标代理机构名称：中国轻工业南宁设计工程有限公司</w:t>
      </w:r>
    </w:p>
    <w:p>
      <w:pPr>
        <w:spacing w:line="500" w:lineRule="exact"/>
        <w:ind w:firstLine="482" w:firstLineChars="200"/>
        <w:jc w:val="left"/>
        <w:rPr>
          <w:rFonts w:ascii="宋体" w:hAnsi="宋体"/>
          <w:b/>
          <w:sz w:val="24"/>
        </w:rPr>
      </w:pPr>
      <w:r>
        <w:rPr>
          <w:rFonts w:ascii="宋体" w:hAnsi="宋体"/>
          <w:b/>
          <w:sz w:val="24"/>
        </w:rPr>
        <w:t>5</w:t>
      </w:r>
      <w:r>
        <w:rPr>
          <w:rFonts w:hint="eastAsia" w:ascii="宋体" w:hAnsi="宋体"/>
          <w:b/>
          <w:sz w:val="24"/>
        </w:rPr>
        <w:t>、项目概括及分包：本项目共1个标段，具体内容详见招标文件第五章招标需求及技术要求。</w:t>
      </w:r>
    </w:p>
    <w:p>
      <w:pPr>
        <w:spacing w:line="500" w:lineRule="exact"/>
        <w:ind w:firstLine="480" w:firstLineChars="200"/>
        <w:jc w:val="left"/>
        <w:rPr>
          <w:rFonts w:hint="eastAsia" w:ascii="宋体" w:hAnsi="宋体"/>
          <w:sz w:val="24"/>
          <w:u w:val="single"/>
        </w:rPr>
      </w:pPr>
      <w:r>
        <w:rPr>
          <w:rFonts w:hint="eastAsia" w:ascii="宋体"/>
          <w:bCs/>
          <w:sz w:val="24"/>
        </w:rPr>
        <w:t>5.1项目预算：</w:t>
      </w:r>
      <w:r>
        <w:rPr>
          <w:rFonts w:hint="eastAsia" w:ascii="宋体" w:hAnsi="宋体"/>
          <w:b/>
          <w:sz w:val="24"/>
          <w:u w:val="single"/>
        </w:rPr>
        <w:t>壹佰陆拾贰万叁仟零佰陆拾壹元整（￥</w:t>
      </w:r>
      <w:r>
        <w:rPr>
          <w:rFonts w:ascii="宋体" w:hAnsi="宋体"/>
          <w:b/>
          <w:sz w:val="24"/>
          <w:u w:val="single"/>
        </w:rPr>
        <w:t>1623061</w:t>
      </w:r>
      <w:r>
        <w:rPr>
          <w:rFonts w:hint="eastAsia" w:ascii="宋体" w:hAnsi="宋体"/>
          <w:b/>
          <w:sz w:val="24"/>
          <w:u w:val="single"/>
        </w:rPr>
        <w:t>.00）</w:t>
      </w:r>
    </w:p>
    <w:p>
      <w:pPr>
        <w:spacing w:line="500" w:lineRule="exact"/>
        <w:ind w:firstLine="480" w:firstLineChars="200"/>
        <w:jc w:val="left"/>
        <w:rPr>
          <w:rFonts w:hint="eastAsia" w:ascii="宋体"/>
          <w:bCs/>
          <w:color w:val="FF0000"/>
          <w:sz w:val="24"/>
        </w:rPr>
      </w:pPr>
      <w:r>
        <w:rPr>
          <w:rFonts w:hint="eastAsia" w:ascii="宋体"/>
          <w:bCs/>
          <w:color w:val="FF0000"/>
          <w:sz w:val="24"/>
        </w:rPr>
        <w:t>5.2资金来源：自筹资金</w:t>
      </w:r>
    </w:p>
    <w:p>
      <w:pPr>
        <w:spacing w:line="500" w:lineRule="exact"/>
        <w:ind w:firstLine="480" w:firstLineChars="200"/>
        <w:jc w:val="left"/>
        <w:rPr>
          <w:rFonts w:hint="eastAsia" w:ascii="宋体"/>
          <w:bCs/>
          <w:color w:val="FF0000"/>
          <w:sz w:val="24"/>
        </w:rPr>
      </w:pPr>
      <w:r>
        <w:rPr>
          <w:rFonts w:hint="eastAsia" w:ascii="宋体"/>
          <w:bCs/>
          <w:color w:val="FF0000"/>
          <w:sz w:val="24"/>
        </w:rPr>
        <w:t>5.3项目实施服务期：签订合同之日起７日内到岗：康复医师及康复治疗师提供连续９个月服务；护理师提供连续3个月服务；运营人员提供连续3个月服务。</w:t>
      </w:r>
    </w:p>
    <w:p>
      <w:pPr>
        <w:spacing w:line="500" w:lineRule="exact"/>
        <w:ind w:firstLine="480" w:firstLineChars="200"/>
        <w:jc w:val="left"/>
        <w:rPr>
          <w:rFonts w:hint="eastAsia" w:ascii="宋体"/>
          <w:bCs/>
          <w:color w:val="FF0000"/>
          <w:sz w:val="24"/>
        </w:rPr>
      </w:pPr>
      <w:r>
        <w:rPr>
          <w:rFonts w:hint="eastAsia" w:ascii="宋体"/>
          <w:bCs/>
          <w:color w:val="FF0000"/>
          <w:sz w:val="24"/>
        </w:rPr>
        <w:t>5.4期限要求：实施方案规定的时间要求内完成项目内容，满足招标人要求。</w:t>
      </w:r>
    </w:p>
    <w:p>
      <w:pPr>
        <w:spacing w:line="500" w:lineRule="exact"/>
        <w:ind w:firstLine="480" w:firstLineChars="200"/>
        <w:jc w:val="left"/>
        <w:rPr>
          <w:rFonts w:hint="eastAsia" w:ascii="宋体"/>
          <w:bCs/>
          <w:color w:val="FF0000"/>
          <w:sz w:val="24"/>
        </w:rPr>
      </w:pPr>
      <w:r>
        <w:rPr>
          <w:rFonts w:hint="eastAsia" w:ascii="宋体"/>
          <w:bCs/>
          <w:color w:val="FF0000"/>
          <w:sz w:val="24"/>
        </w:rPr>
        <w:t>5.5项目服务地点：富川瑶族自治县人民医院。</w:t>
      </w:r>
    </w:p>
    <w:p>
      <w:pPr>
        <w:spacing w:line="500" w:lineRule="exact"/>
        <w:ind w:firstLine="480" w:firstLineChars="200"/>
        <w:jc w:val="left"/>
        <w:rPr>
          <w:rFonts w:hint="eastAsia" w:ascii="宋体"/>
          <w:bCs/>
          <w:color w:val="FF0000"/>
          <w:sz w:val="24"/>
        </w:rPr>
      </w:pPr>
      <w:r>
        <w:rPr>
          <w:rFonts w:hint="eastAsia" w:ascii="宋体"/>
          <w:bCs/>
          <w:color w:val="FF0000"/>
          <w:sz w:val="24"/>
        </w:rPr>
        <w:t>5.6项目服务质量要求：达到国家二级医院康复学科建设标准。</w:t>
      </w:r>
    </w:p>
    <w:p>
      <w:pPr>
        <w:spacing w:line="500" w:lineRule="exact"/>
        <w:ind w:firstLine="482" w:firstLineChars="200"/>
        <w:rPr>
          <w:rFonts w:hint="eastAsia" w:ascii="宋体" w:hAnsi="宋体"/>
          <w:b/>
          <w:color w:val="000000"/>
          <w:sz w:val="24"/>
        </w:rPr>
      </w:pPr>
      <w:r>
        <w:rPr>
          <w:rFonts w:hint="eastAsia" w:ascii="宋体" w:hAnsi="宋体"/>
          <w:b/>
          <w:color w:val="000000"/>
          <w:sz w:val="24"/>
        </w:rPr>
        <w:t>6、本项目需要落实的政府采购政策：</w:t>
      </w:r>
    </w:p>
    <w:p>
      <w:pPr>
        <w:spacing w:line="500" w:lineRule="exact"/>
        <w:ind w:firstLine="482" w:firstLineChars="200"/>
        <w:rPr>
          <w:rFonts w:hint="eastAsia" w:ascii="宋体" w:hAnsi="宋体" w:cs="Arial"/>
          <w:color w:val="000000"/>
          <w:sz w:val="24"/>
        </w:rPr>
      </w:pPr>
      <w:r>
        <w:rPr>
          <w:rFonts w:hint="eastAsia" w:ascii="宋体" w:hAnsi="宋体" w:cs="Arial"/>
          <w:b/>
          <w:color w:val="000000"/>
          <w:sz w:val="24"/>
        </w:rPr>
        <w:t>1.</w:t>
      </w:r>
      <w:r>
        <w:rPr>
          <w:rFonts w:hint="eastAsia" w:ascii="宋体" w:hAnsi="宋体" w:cs="Arial"/>
          <w:color w:val="000000"/>
          <w:sz w:val="24"/>
        </w:rPr>
        <w:t>《政府采购促进中小企业发展暂行办法》。</w:t>
      </w:r>
    </w:p>
    <w:p>
      <w:pPr>
        <w:spacing w:line="500" w:lineRule="exact"/>
        <w:ind w:firstLine="480" w:firstLineChars="200"/>
        <w:rPr>
          <w:rFonts w:hint="eastAsia" w:ascii="宋体" w:hAnsi="宋体" w:cs="Arial"/>
          <w:color w:val="000000"/>
          <w:sz w:val="24"/>
        </w:rPr>
      </w:pPr>
      <w:r>
        <w:rPr>
          <w:rFonts w:hint="eastAsia" w:ascii="宋体" w:hAnsi="宋体" w:cs="Arial"/>
          <w:color w:val="000000"/>
          <w:sz w:val="24"/>
        </w:rPr>
        <w:t>2.根据财政部、司法部关于政府采购支持监狱企业发展有关问题的通知（财库[2014]68号），监狱企业视同小型、微型企业，享受小型、微型企业评审中价格扣除的政府采购政策。</w:t>
      </w:r>
    </w:p>
    <w:p>
      <w:pPr>
        <w:spacing w:line="500" w:lineRule="exact"/>
        <w:ind w:firstLine="482" w:firstLineChars="200"/>
        <w:jc w:val="left"/>
        <w:rPr>
          <w:rFonts w:ascii="宋体"/>
          <w:b/>
          <w:sz w:val="24"/>
          <w:u w:val="single"/>
        </w:rPr>
      </w:pPr>
      <w:r>
        <w:rPr>
          <w:rFonts w:hint="eastAsia" w:ascii="宋体" w:hAnsi="宋体"/>
          <w:b/>
          <w:sz w:val="24"/>
        </w:rPr>
        <w:t>7、投标人资格要求</w:t>
      </w:r>
    </w:p>
    <w:p>
      <w:pPr>
        <w:spacing w:line="500" w:lineRule="exact"/>
        <w:ind w:firstLine="480" w:firstLineChars="200"/>
        <w:jc w:val="left"/>
        <w:rPr>
          <w:rFonts w:ascii="宋体"/>
          <w:sz w:val="24"/>
        </w:rPr>
      </w:pPr>
      <w:r>
        <w:rPr>
          <w:rFonts w:hint="eastAsia" w:ascii="宋体" w:hAnsi="宋体"/>
          <w:sz w:val="24"/>
        </w:rPr>
        <w:t>7</w:t>
      </w:r>
      <w:r>
        <w:rPr>
          <w:rFonts w:ascii="宋体" w:hAnsi="宋体"/>
          <w:sz w:val="24"/>
        </w:rPr>
        <w:t>.1</w:t>
      </w:r>
      <w:r>
        <w:rPr>
          <w:rFonts w:hint="eastAsia" w:ascii="宋体" w:hAnsi="宋体"/>
          <w:sz w:val="24"/>
        </w:rPr>
        <w:t>供应商应当符合《中华人民共和国政府采购法》第二十二条规定的条件：</w:t>
      </w:r>
    </w:p>
    <w:p>
      <w:pPr>
        <w:spacing w:line="500" w:lineRule="exact"/>
        <w:ind w:firstLine="480" w:firstLineChars="200"/>
        <w:jc w:val="left"/>
        <w:rPr>
          <w:rFonts w:ascii="宋体"/>
          <w:sz w:val="24"/>
        </w:rPr>
      </w:pPr>
      <w:r>
        <w:rPr>
          <w:rFonts w:ascii="宋体" w:hAnsi="宋体"/>
          <w:sz w:val="24"/>
        </w:rPr>
        <w:t>1</w:t>
      </w:r>
      <w:r>
        <w:rPr>
          <w:rFonts w:hint="eastAsia" w:ascii="宋体" w:hAnsi="宋体"/>
          <w:sz w:val="24"/>
        </w:rPr>
        <w:t>）、具有独立承担民事责任的能力；</w:t>
      </w:r>
    </w:p>
    <w:p>
      <w:pPr>
        <w:spacing w:line="500" w:lineRule="exact"/>
        <w:ind w:firstLine="480" w:firstLineChars="200"/>
        <w:jc w:val="left"/>
        <w:rPr>
          <w:rFonts w:ascii="宋体"/>
          <w:sz w:val="24"/>
        </w:rPr>
      </w:pPr>
      <w:r>
        <w:rPr>
          <w:rFonts w:ascii="宋体" w:hAnsi="宋体"/>
          <w:sz w:val="24"/>
        </w:rPr>
        <w:t>2</w:t>
      </w:r>
      <w:r>
        <w:rPr>
          <w:rFonts w:hint="eastAsia" w:ascii="宋体" w:hAnsi="宋体"/>
          <w:sz w:val="24"/>
        </w:rPr>
        <w:t>）、具有良好的商业信誉和健全的财务会计制度；</w:t>
      </w:r>
    </w:p>
    <w:p>
      <w:pPr>
        <w:spacing w:line="500" w:lineRule="exact"/>
        <w:ind w:firstLine="480" w:firstLineChars="200"/>
        <w:jc w:val="left"/>
        <w:rPr>
          <w:rFonts w:ascii="宋体"/>
          <w:sz w:val="24"/>
        </w:rPr>
      </w:pPr>
      <w:r>
        <w:rPr>
          <w:rFonts w:ascii="宋体" w:hAnsi="宋体"/>
          <w:sz w:val="24"/>
        </w:rPr>
        <w:t>3</w:t>
      </w:r>
      <w:r>
        <w:rPr>
          <w:rFonts w:hint="eastAsia" w:ascii="宋体" w:hAnsi="宋体"/>
          <w:sz w:val="24"/>
        </w:rPr>
        <w:t>）、具有履行合同所必需的设备和专业技术能力；</w:t>
      </w:r>
    </w:p>
    <w:p>
      <w:pPr>
        <w:spacing w:line="500" w:lineRule="exact"/>
        <w:ind w:firstLine="480" w:firstLineChars="200"/>
        <w:jc w:val="left"/>
        <w:rPr>
          <w:rFonts w:ascii="宋体"/>
          <w:sz w:val="24"/>
        </w:rPr>
      </w:pPr>
      <w:r>
        <w:rPr>
          <w:rFonts w:ascii="宋体" w:hAnsi="宋体"/>
          <w:sz w:val="24"/>
        </w:rPr>
        <w:t>4</w:t>
      </w:r>
      <w:r>
        <w:rPr>
          <w:rFonts w:hint="eastAsia" w:ascii="宋体" w:hAnsi="宋体"/>
          <w:sz w:val="24"/>
        </w:rPr>
        <w:t>）、有依法缴纳税收和社会保障资金的良好记录；</w:t>
      </w:r>
    </w:p>
    <w:p>
      <w:pPr>
        <w:spacing w:line="500" w:lineRule="exact"/>
        <w:ind w:firstLine="480" w:firstLineChars="200"/>
        <w:jc w:val="left"/>
        <w:rPr>
          <w:rFonts w:hint="eastAsia" w:ascii="宋体" w:hAnsi="宋体"/>
          <w:sz w:val="24"/>
        </w:rPr>
      </w:pPr>
      <w:r>
        <w:rPr>
          <w:rFonts w:ascii="宋体" w:hAnsi="宋体"/>
          <w:sz w:val="24"/>
        </w:rPr>
        <w:t>5</w:t>
      </w:r>
      <w:r>
        <w:rPr>
          <w:rFonts w:hint="eastAsia" w:ascii="宋体" w:hAnsi="宋体"/>
          <w:sz w:val="24"/>
        </w:rPr>
        <w:t>）、参加政府采购活动近三年内，在经营活动中没有重大违法记录；</w:t>
      </w:r>
    </w:p>
    <w:p>
      <w:pPr>
        <w:spacing w:line="500" w:lineRule="exact"/>
        <w:ind w:firstLine="480" w:firstLineChars="200"/>
        <w:jc w:val="left"/>
        <w:rPr>
          <w:rFonts w:hint="eastAsia" w:ascii="宋体" w:hAnsi="宋体"/>
          <w:sz w:val="24"/>
        </w:rPr>
      </w:pPr>
      <w:r>
        <w:rPr>
          <w:rFonts w:ascii="宋体" w:hAnsi="宋体"/>
          <w:sz w:val="24"/>
        </w:rPr>
        <w:t>6</w:t>
      </w:r>
      <w:r>
        <w:rPr>
          <w:rFonts w:hint="eastAsia" w:ascii="宋体" w:hAnsi="宋体"/>
          <w:sz w:val="24"/>
        </w:rPr>
        <w:t>）、法律、行政法规规定的其他条件；</w:t>
      </w:r>
    </w:p>
    <w:p>
      <w:pPr>
        <w:spacing w:line="500" w:lineRule="exact"/>
        <w:ind w:firstLine="480" w:firstLineChars="200"/>
        <w:jc w:val="left"/>
        <w:rPr>
          <w:rFonts w:ascii="宋体"/>
          <w:color w:val="auto"/>
          <w:sz w:val="24"/>
        </w:rPr>
      </w:pPr>
      <w:r>
        <w:rPr>
          <w:rFonts w:hint="eastAsia" w:ascii="宋体" w:hAnsi="宋体"/>
          <w:color w:val="auto"/>
          <w:sz w:val="24"/>
        </w:rPr>
        <w:t>7.2投标人</w:t>
      </w:r>
      <w:r>
        <w:rPr>
          <w:rFonts w:hint="eastAsia" w:ascii="宋体" w:hAnsi="宋体" w:cs="宋体"/>
          <w:color w:val="auto"/>
          <w:sz w:val="24"/>
          <w:szCs w:val="24"/>
        </w:rPr>
        <w:t>《企业营业执照》经营范围能清晰反映该单位具有承揽本项目的资格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具有医疗器械技术咨询或医疗器械技术服务等经营范围</w:t>
      </w:r>
      <w:r>
        <w:rPr>
          <w:rFonts w:hint="eastAsia" w:ascii="宋体" w:hAnsi="宋体" w:cs="宋体"/>
          <w:color w:val="auto"/>
          <w:sz w:val="24"/>
          <w:szCs w:val="24"/>
          <w:lang w:eastAsia="zh-CN"/>
        </w:rPr>
        <w:t>），</w:t>
      </w:r>
      <w:r>
        <w:rPr>
          <w:rFonts w:hint="eastAsia" w:ascii="宋体" w:hAnsi="宋体"/>
          <w:color w:val="auto"/>
          <w:sz w:val="24"/>
        </w:rPr>
        <w:t>需具备</w:t>
      </w:r>
      <w:r>
        <w:rPr>
          <w:rFonts w:hint="eastAsia" w:ascii="宋体" w:hAnsi="宋体" w:eastAsia="宋体"/>
          <w:color w:val="auto"/>
          <w:sz w:val="24"/>
          <w:lang w:val="en-US" w:eastAsia="zh-CN"/>
        </w:rPr>
        <w:t>能提供相关项目服务的</w:t>
      </w:r>
      <w:r>
        <w:rPr>
          <w:rFonts w:hint="eastAsia" w:ascii="宋体" w:hAnsi="宋体"/>
          <w:color w:val="auto"/>
          <w:sz w:val="24"/>
        </w:rPr>
        <w:t>医生专家技术团队及运营团队；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3投标人未被列入“信用中国”网站（</w:t>
      </w:r>
      <w:r>
        <w:rPr>
          <w:rFonts w:ascii="宋体" w:hAnsi="宋体"/>
          <w:sz w:val="24"/>
        </w:rPr>
        <w:t>www.creditchina.gov.cn</w:t>
      </w:r>
      <w:r>
        <w:rPr>
          <w:rFonts w:hint="eastAsia" w:ascii="宋体" w:hAnsi="宋体"/>
          <w:sz w:val="24"/>
        </w:rPr>
        <w:t>）失信被执行人、重大收违法案件当事人名单、政府采购严重违法失信行为记录名单及中国政府采购（</w:t>
      </w:r>
      <w:r>
        <w:rPr>
          <w:rFonts w:ascii="宋体" w:hAnsi="宋体"/>
          <w:sz w:val="24"/>
        </w:rPr>
        <w:t>www.ccgp.gov.cn</w:t>
      </w:r>
      <w:r>
        <w:rPr>
          <w:rFonts w:hint="eastAsia" w:ascii="宋体" w:hAnsi="宋体"/>
          <w:sz w:val="24"/>
        </w:rPr>
        <w:t>）“政府采购严重违法失信行为信息记录”</w:t>
      </w:r>
      <w:r>
        <w:rPr>
          <w:rFonts w:ascii="宋体" w:hAnsi="宋体"/>
          <w:sz w:val="24"/>
        </w:rPr>
        <w:t xml:space="preserve"> </w:t>
      </w:r>
      <w:r>
        <w:rPr>
          <w:rFonts w:hint="eastAsia" w:ascii="宋体" w:hAnsi="宋体"/>
          <w:sz w:val="24"/>
        </w:rPr>
        <w:t>（服务方的信用记录，由服务方通过“信用中国”网站（</w:t>
      </w:r>
      <w:r>
        <w:rPr>
          <w:rFonts w:ascii="宋体" w:hAnsi="宋体"/>
          <w:sz w:val="24"/>
        </w:rPr>
        <w:t>www.creditchina.gov.cn</w:t>
      </w:r>
      <w:r>
        <w:rPr>
          <w:rFonts w:hint="eastAsia" w:ascii="宋体" w:hAnsi="宋体"/>
          <w:sz w:val="24"/>
        </w:rPr>
        <w:t>）及中国政府采购网（</w:t>
      </w:r>
      <w:r>
        <w:rPr>
          <w:rFonts w:ascii="宋体" w:hAnsi="宋体"/>
          <w:sz w:val="24"/>
        </w:rPr>
        <w:t>www.ccgp.gov.cn</w:t>
      </w:r>
      <w:r>
        <w:rPr>
          <w:rFonts w:hint="eastAsia" w:ascii="宋体" w:hAnsi="宋体"/>
          <w:sz w:val="24"/>
        </w:rPr>
        <w:t>）等渠道查询信用记录，并将查询结果信息截图附在投标文件中）。</w:t>
      </w:r>
    </w:p>
    <w:p>
      <w:pPr>
        <w:spacing w:line="500" w:lineRule="exact"/>
        <w:ind w:firstLine="480" w:firstLineChars="200"/>
        <w:jc w:val="left"/>
        <w:rPr>
          <w:rFonts w:ascii="宋体"/>
          <w:sz w:val="24"/>
        </w:rPr>
      </w:pPr>
      <w:r>
        <w:rPr>
          <w:rFonts w:hint="eastAsia" w:ascii="宋体" w:hAnsi="宋体"/>
          <w:sz w:val="24"/>
        </w:rPr>
        <w:t>7.4本项目不接受联合体投标。</w:t>
      </w:r>
    </w:p>
    <w:p>
      <w:pPr>
        <w:spacing w:before="182" w:line="500" w:lineRule="exact"/>
        <w:ind w:firstLine="364" w:firstLineChars="150"/>
        <w:rPr>
          <w:rFonts w:ascii="宋体" w:hAnsi="宋体"/>
          <w:color w:val="000000"/>
          <w:sz w:val="24"/>
        </w:rPr>
      </w:pPr>
      <w:r>
        <w:rPr>
          <w:rFonts w:hint="eastAsia" w:ascii="宋体" w:hAnsi="宋体"/>
          <w:b/>
          <w:color w:val="000000"/>
          <w:spacing w:val="1"/>
          <w:sz w:val="24"/>
        </w:rPr>
        <w:t>8.</w:t>
      </w:r>
      <w:r>
        <w:rPr>
          <w:rFonts w:ascii="宋体" w:hAnsi="宋体"/>
          <w:b/>
          <w:color w:val="000000"/>
          <w:spacing w:val="53"/>
          <w:sz w:val="24"/>
        </w:rPr>
        <w:t xml:space="preserve"> </w:t>
      </w:r>
      <w:r>
        <w:rPr>
          <w:rFonts w:hint="eastAsia" w:ascii="宋体" w:hAnsi="宋体" w:cs="仿宋"/>
          <w:b/>
          <w:color w:val="000000"/>
          <w:spacing w:val="1"/>
          <w:sz w:val="24"/>
        </w:rPr>
        <w:t>报名及购买招标文件的时间、地点：</w:t>
      </w:r>
      <w:r>
        <w:rPr>
          <w:rFonts w:ascii="宋体" w:hAnsi="宋体" w:cs="仿宋"/>
          <w:color w:val="000000"/>
          <w:spacing w:val="1"/>
          <w:sz w:val="24"/>
        </w:rPr>
        <w:t>(报名同时发售招标文件，不报名或报名不通过的单位无投标资格)</w:t>
      </w:r>
      <w:r>
        <w:rPr>
          <w:rFonts w:hint="eastAsia" w:ascii="宋体" w:hAnsi="宋体" w:cs="仿宋"/>
          <w:color w:val="000000"/>
          <w:spacing w:val="1"/>
          <w:sz w:val="24"/>
        </w:rPr>
        <w:t>。</w:t>
      </w:r>
    </w:p>
    <w:p>
      <w:pPr>
        <w:spacing w:before="158" w:line="500" w:lineRule="exact"/>
        <w:ind w:firstLine="360" w:firstLineChars="150"/>
        <w:rPr>
          <w:rFonts w:ascii="宋体" w:hAnsi="宋体" w:cs="仿宋"/>
          <w:color w:val="000000"/>
          <w:sz w:val="24"/>
        </w:rPr>
      </w:pPr>
      <w:r>
        <w:rPr>
          <w:rFonts w:hint="eastAsia" w:ascii="宋体" w:hAnsi="宋体" w:cs="仿宋"/>
          <w:color w:val="000000"/>
          <w:sz w:val="24"/>
        </w:rPr>
        <w:t>8.1、时间：2020 年</w:t>
      </w:r>
      <w:r>
        <w:rPr>
          <w:rFonts w:hint="eastAsia" w:ascii="宋体" w:hAnsi="宋体"/>
          <w:color w:val="000000"/>
          <w:spacing w:val="1"/>
          <w:sz w:val="24"/>
          <w:lang w:val="en-US" w:eastAsia="zh-CN"/>
        </w:rPr>
        <w:t>4</w:t>
      </w:r>
      <w:r>
        <w:rPr>
          <w:rFonts w:hint="eastAsia" w:ascii="宋体" w:hAnsi="宋体" w:cs="仿宋"/>
          <w:color w:val="000000"/>
          <w:sz w:val="24"/>
        </w:rPr>
        <w:t>月</w:t>
      </w:r>
      <w:r>
        <w:rPr>
          <w:rFonts w:hint="eastAsia" w:ascii="宋体" w:hAnsi="宋体"/>
          <w:color w:val="000000"/>
          <w:spacing w:val="1"/>
          <w:sz w:val="24"/>
          <w:lang w:val="en-US" w:eastAsia="zh-CN"/>
        </w:rPr>
        <w:t>13</w:t>
      </w:r>
      <w:r>
        <w:rPr>
          <w:rFonts w:hint="eastAsia" w:ascii="宋体" w:hAnsi="宋体" w:cs="仿宋"/>
          <w:color w:val="000000"/>
          <w:sz w:val="24"/>
        </w:rPr>
        <w:t>日公告发布之时至 2020 年</w:t>
      </w:r>
      <w:r>
        <w:rPr>
          <w:rFonts w:hint="eastAsia" w:ascii="宋体" w:hAnsi="宋体"/>
          <w:color w:val="000000"/>
          <w:spacing w:val="1"/>
          <w:sz w:val="24"/>
          <w:lang w:val="en-US" w:eastAsia="zh-CN"/>
        </w:rPr>
        <w:t>4</w:t>
      </w:r>
      <w:r>
        <w:rPr>
          <w:rFonts w:hint="eastAsia" w:ascii="宋体" w:hAnsi="宋体" w:cs="仿宋"/>
          <w:color w:val="000000"/>
          <w:sz w:val="24"/>
        </w:rPr>
        <w:t>月</w:t>
      </w:r>
      <w:r>
        <w:rPr>
          <w:rFonts w:hint="eastAsia" w:ascii="宋体" w:hAnsi="宋体"/>
          <w:color w:val="000000"/>
          <w:spacing w:val="1"/>
          <w:sz w:val="24"/>
          <w:lang w:val="en-US" w:eastAsia="zh-CN"/>
        </w:rPr>
        <w:t>20</w:t>
      </w:r>
      <w:r>
        <w:rPr>
          <w:rFonts w:hint="eastAsia" w:ascii="宋体" w:hAnsi="宋体" w:cs="仿宋"/>
          <w:color w:val="000000"/>
          <w:sz w:val="24"/>
        </w:rPr>
        <w:t>日止（工作日），每日上午 08：30 时至 12：00 时，下午 15：00 时至 17:30 时（北京时间，下同）。</w:t>
      </w:r>
    </w:p>
    <w:p>
      <w:pPr>
        <w:spacing w:before="158" w:line="500" w:lineRule="exact"/>
        <w:ind w:firstLine="360" w:firstLineChars="150"/>
        <w:rPr>
          <w:rFonts w:ascii="宋体" w:hAnsi="宋体" w:cs="仿宋"/>
          <w:color w:val="000000"/>
          <w:sz w:val="24"/>
        </w:rPr>
      </w:pPr>
      <w:r>
        <w:rPr>
          <w:rFonts w:hint="eastAsia" w:ascii="宋体" w:hAnsi="宋体" w:cs="仿宋"/>
          <w:color w:val="000000"/>
          <w:sz w:val="24"/>
        </w:rPr>
        <w:t>8.2、地点：贺州市公共资源交易中心综合部（贺州市鞍山西路 83-1 号城建集团四楼，联系电话：5268001），报名及购买招标采购文件方式：潜在投标人的法定代表人（负责人）或委托代理人持有效证件：属于法定代表人（负责人）的凭身份证明原件，身份证原件及复印件，营业执照或事业单位法人证书副本复印件，进行报名及购买招标采购文件；属于委托代理人的凭法人授权委托书原件，身份证原件及复印件，营业执照或事业单位法人证书副本复印件进行报名及购买招标采购文件。</w:t>
      </w:r>
    </w:p>
    <w:p>
      <w:pPr>
        <w:spacing w:before="158" w:line="500" w:lineRule="exact"/>
        <w:ind w:firstLine="360" w:firstLineChars="150"/>
        <w:rPr>
          <w:rFonts w:ascii="宋体" w:hAnsi="宋体"/>
          <w:color w:val="000000"/>
          <w:sz w:val="24"/>
        </w:rPr>
      </w:pPr>
      <w:r>
        <w:rPr>
          <w:rFonts w:hint="eastAsia" w:ascii="宋体" w:hAnsi="宋体" w:cs="仿宋"/>
          <w:color w:val="000000"/>
          <w:sz w:val="24"/>
        </w:rPr>
        <w:t>8</w:t>
      </w:r>
      <w:r>
        <w:rPr>
          <w:rFonts w:ascii="宋体" w:hAnsi="宋体" w:cs="仿宋"/>
          <w:color w:val="000000"/>
          <w:sz w:val="24"/>
        </w:rPr>
        <w:t>.</w:t>
      </w:r>
      <w:r>
        <w:rPr>
          <w:rFonts w:hint="eastAsia" w:ascii="宋体" w:hAnsi="宋体" w:cs="仿宋"/>
          <w:color w:val="000000"/>
          <w:sz w:val="24"/>
        </w:rPr>
        <w:t>3</w:t>
      </w:r>
      <w:r>
        <w:rPr>
          <w:rFonts w:ascii="宋体" w:hAnsi="宋体" w:cs="仿宋"/>
          <w:color w:val="000000"/>
          <w:sz w:val="24"/>
        </w:rPr>
        <w:t>、招标文件每套售价</w:t>
      </w:r>
      <w:r>
        <w:rPr>
          <w:rFonts w:ascii="宋体" w:hAnsi="宋体"/>
          <w:color w:val="000000"/>
          <w:spacing w:val="-1"/>
          <w:sz w:val="24"/>
        </w:rPr>
        <w:t xml:space="preserve"> </w:t>
      </w:r>
      <w:r>
        <w:rPr>
          <w:rFonts w:hint="eastAsia" w:ascii="宋体" w:hAnsi="宋体"/>
          <w:color w:val="000000"/>
          <w:spacing w:val="1"/>
          <w:sz w:val="24"/>
        </w:rPr>
        <w:t>30</w:t>
      </w:r>
      <w:r>
        <w:rPr>
          <w:rFonts w:ascii="宋体" w:hAnsi="宋体"/>
          <w:color w:val="000000"/>
          <w:spacing w:val="1"/>
          <w:sz w:val="24"/>
        </w:rPr>
        <w:t>0</w:t>
      </w:r>
      <w:r>
        <w:rPr>
          <w:rFonts w:ascii="宋体" w:hAnsi="宋体"/>
          <w:color w:val="000000"/>
          <w:sz w:val="24"/>
        </w:rPr>
        <w:t xml:space="preserve"> </w:t>
      </w:r>
      <w:r>
        <w:rPr>
          <w:rFonts w:ascii="宋体" w:hAnsi="宋体" w:cs="仿宋"/>
          <w:color w:val="000000"/>
          <w:sz w:val="24"/>
        </w:rPr>
        <w:t>元/套，售后不退，不代办邮寄，不提供电子版。</w:t>
      </w:r>
    </w:p>
    <w:p>
      <w:pPr>
        <w:spacing w:line="500" w:lineRule="exact"/>
        <w:ind w:firstLine="361" w:firstLineChars="150"/>
        <w:jc w:val="left"/>
        <w:rPr>
          <w:rFonts w:ascii="宋体"/>
          <w:b/>
          <w:sz w:val="24"/>
        </w:rPr>
      </w:pPr>
      <w:r>
        <w:rPr>
          <w:rFonts w:hint="eastAsia" w:ascii="宋体" w:hAnsi="宋体"/>
          <w:b/>
          <w:sz w:val="24"/>
        </w:rPr>
        <w:t>9、投标文件的递交：</w:t>
      </w:r>
    </w:p>
    <w:p>
      <w:pPr>
        <w:spacing w:line="500" w:lineRule="exact"/>
        <w:ind w:firstLine="480" w:firstLineChars="200"/>
        <w:jc w:val="left"/>
        <w:rPr>
          <w:rFonts w:hint="eastAsia" w:ascii="宋体" w:hAnsi="宋体"/>
          <w:bCs/>
          <w:sz w:val="24"/>
        </w:rPr>
      </w:pPr>
      <w:r>
        <w:rPr>
          <w:rFonts w:hint="eastAsia" w:ascii="宋体" w:hAnsi="宋体"/>
          <w:bCs/>
          <w:sz w:val="24"/>
        </w:rPr>
        <w:t xml:space="preserve">9.1 投标文件递交的截止时间（投标截止时间，下同）为 2020 年 </w:t>
      </w:r>
      <w:r>
        <w:rPr>
          <w:rFonts w:hint="eastAsia" w:ascii="宋体" w:hAnsi="宋体"/>
          <w:bCs/>
          <w:sz w:val="24"/>
          <w:lang w:val="en-US" w:eastAsia="zh-CN"/>
        </w:rPr>
        <w:t>5</w:t>
      </w:r>
      <w:r>
        <w:rPr>
          <w:rFonts w:hint="eastAsia" w:ascii="宋体" w:hAnsi="宋体"/>
          <w:bCs/>
          <w:sz w:val="24"/>
        </w:rPr>
        <w:t xml:space="preserve"> 月 </w:t>
      </w:r>
      <w:r>
        <w:rPr>
          <w:rFonts w:hint="eastAsia" w:ascii="宋体" w:hAnsi="宋体"/>
          <w:bCs/>
          <w:sz w:val="24"/>
          <w:lang w:val="en-US" w:eastAsia="zh-CN"/>
        </w:rPr>
        <w:t>6</w:t>
      </w:r>
      <w:r>
        <w:rPr>
          <w:rFonts w:hint="eastAsia" w:ascii="宋体" w:hAnsi="宋体"/>
          <w:bCs/>
          <w:sz w:val="24"/>
        </w:rPr>
        <w:t xml:space="preserve"> 日</w:t>
      </w:r>
      <w:r>
        <w:rPr>
          <w:rFonts w:hint="eastAsia" w:ascii="宋体" w:hAnsi="宋体"/>
          <w:bCs/>
          <w:sz w:val="24"/>
          <w:lang w:val="en-US" w:eastAsia="zh-CN"/>
        </w:rPr>
        <w:t>15</w:t>
      </w:r>
      <w:r>
        <w:rPr>
          <w:rFonts w:hint="eastAsia" w:ascii="宋体" w:hAnsi="宋体"/>
          <w:bCs/>
          <w:sz w:val="24"/>
        </w:rPr>
        <w:t xml:space="preserve"> 时</w:t>
      </w:r>
      <w:r>
        <w:rPr>
          <w:rFonts w:hint="eastAsia" w:ascii="宋体" w:hAnsi="宋体"/>
          <w:bCs/>
          <w:sz w:val="24"/>
          <w:lang w:val="en-US" w:eastAsia="zh-CN"/>
        </w:rPr>
        <w:t>30</w:t>
      </w:r>
      <w:r>
        <w:rPr>
          <w:rFonts w:hint="eastAsia" w:ascii="宋体" w:hAnsi="宋体"/>
          <w:bCs/>
          <w:sz w:val="24"/>
        </w:rPr>
        <w:t xml:space="preserve"> 分整，地点为：贺州市公共资源交易中心交易大厅（贺州市鞍山西路 83-1 号四楼）。</w:t>
      </w:r>
    </w:p>
    <w:p>
      <w:pPr>
        <w:spacing w:line="500" w:lineRule="exact"/>
        <w:ind w:firstLine="480" w:firstLineChars="200"/>
        <w:jc w:val="left"/>
        <w:rPr>
          <w:rFonts w:hint="eastAsia" w:ascii="宋体" w:hAnsi="宋体"/>
          <w:bCs/>
          <w:sz w:val="24"/>
        </w:rPr>
      </w:pPr>
      <w:r>
        <w:rPr>
          <w:rFonts w:hint="eastAsia" w:ascii="宋体" w:hAnsi="宋体"/>
          <w:bCs/>
          <w:sz w:val="24"/>
        </w:rPr>
        <w:t>9.2 逾期送达的或者未送达指定地点的投标文件，招标人不予受理。</w:t>
      </w:r>
    </w:p>
    <w:p>
      <w:pPr>
        <w:spacing w:line="500" w:lineRule="exact"/>
        <w:ind w:firstLine="480" w:firstLineChars="200"/>
        <w:jc w:val="left"/>
        <w:rPr>
          <w:rFonts w:ascii="宋体"/>
          <w:bCs/>
          <w:sz w:val="24"/>
        </w:rPr>
      </w:pPr>
      <w:r>
        <w:rPr>
          <w:rFonts w:hint="eastAsia" w:ascii="宋体" w:hAnsi="宋体"/>
          <w:sz w:val="24"/>
        </w:rPr>
        <w:t>10、</w:t>
      </w:r>
      <w:r>
        <w:rPr>
          <w:rFonts w:hint="eastAsia" w:ascii="宋体" w:hAnsi="宋体"/>
          <w:bCs/>
          <w:sz w:val="24"/>
        </w:rPr>
        <w:t>投标保证金</w:t>
      </w:r>
    </w:p>
    <w:p>
      <w:pPr>
        <w:spacing w:line="500" w:lineRule="exact"/>
        <w:ind w:firstLine="480" w:firstLineChars="200"/>
        <w:jc w:val="left"/>
        <w:rPr>
          <w:rFonts w:ascii="宋体"/>
          <w:sz w:val="24"/>
        </w:rPr>
      </w:pPr>
      <w:r>
        <w:rPr>
          <w:rFonts w:hint="eastAsia" w:ascii="宋体" w:hAnsi="宋体"/>
          <w:sz w:val="24"/>
        </w:rPr>
        <w:t>10</w:t>
      </w:r>
      <w:r>
        <w:rPr>
          <w:rFonts w:ascii="宋体" w:hAnsi="宋体"/>
          <w:sz w:val="24"/>
        </w:rPr>
        <w:t>.1</w:t>
      </w:r>
      <w:r>
        <w:rPr>
          <w:rFonts w:hint="eastAsia" w:ascii="宋体" w:hAnsi="宋体"/>
          <w:bCs/>
          <w:sz w:val="24"/>
        </w:rPr>
        <w:t>投标</w:t>
      </w:r>
      <w:r>
        <w:rPr>
          <w:rFonts w:hint="eastAsia" w:ascii="宋体" w:hAnsi="宋体"/>
          <w:sz w:val="24"/>
        </w:rPr>
        <w:t>保证金提交的时间：投标</w:t>
      </w:r>
      <w:r>
        <w:rPr>
          <w:rFonts w:ascii="宋体" w:hAnsi="宋体"/>
          <w:sz w:val="24"/>
        </w:rPr>
        <w:t>截止时间</w:t>
      </w:r>
      <w:r>
        <w:rPr>
          <w:rFonts w:hint="eastAsia" w:ascii="宋体" w:hAnsi="宋体"/>
          <w:sz w:val="24"/>
        </w:rPr>
        <w:t>前。</w:t>
      </w:r>
    </w:p>
    <w:p>
      <w:pPr>
        <w:spacing w:line="500" w:lineRule="exact"/>
        <w:ind w:firstLine="480" w:firstLineChars="200"/>
        <w:jc w:val="left"/>
        <w:rPr>
          <w:rFonts w:hint="eastAsia" w:ascii="宋体" w:hAnsi="宋体" w:cs="Arial"/>
          <w:sz w:val="24"/>
        </w:rPr>
      </w:pPr>
      <w:r>
        <w:rPr>
          <w:rFonts w:hint="eastAsia" w:ascii="宋体" w:hAnsi="宋体"/>
          <w:sz w:val="24"/>
        </w:rPr>
        <w:t>10</w:t>
      </w:r>
      <w:r>
        <w:rPr>
          <w:rFonts w:ascii="宋体" w:hAnsi="宋体"/>
          <w:sz w:val="24"/>
        </w:rPr>
        <w:t>.2</w:t>
      </w:r>
      <w:r>
        <w:rPr>
          <w:rFonts w:hint="eastAsia" w:ascii="宋体" w:hAnsi="宋体"/>
          <w:bCs/>
          <w:sz w:val="24"/>
        </w:rPr>
        <w:t>投标</w:t>
      </w:r>
      <w:r>
        <w:rPr>
          <w:rFonts w:hint="eastAsia" w:ascii="宋体" w:hAnsi="宋体"/>
          <w:sz w:val="24"/>
        </w:rPr>
        <w:t>保证金提交的方式：</w:t>
      </w:r>
      <w:r>
        <w:rPr>
          <w:rFonts w:hint="eastAsia" w:ascii="宋体" w:hAnsi="宋体" w:cs="Arial"/>
          <w:sz w:val="24"/>
        </w:rPr>
        <w:t>由投标单位从基本账户将投标保证金以电汇、转帐、汇票等非现金形式交至以下帐户。</w:t>
      </w:r>
    </w:p>
    <w:p>
      <w:pPr>
        <w:spacing w:line="500" w:lineRule="exact"/>
        <w:ind w:firstLine="482" w:firstLineChars="200"/>
        <w:jc w:val="left"/>
        <w:rPr>
          <w:rFonts w:hint="eastAsia" w:ascii="宋体"/>
          <w:b/>
          <w:sz w:val="24"/>
        </w:rPr>
      </w:pPr>
      <w:r>
        <w:rPr>
          <w:rFonts w:hint="eastAsia" w:ascii="宋体"/>
          <w:b/>
          <w:sz w:val="24"/>
        </w:rPr>
        <w:t>开户名：贺州市公共资源交易中心</w:t>
      </w:r>
    </w:p>
    <w:p>
      <w:pPr>
        <w:spacing w:line="500" w:lineRule="exact"/>
        <w:ind w:firstLine="482" w:firstLineChars="200"/>
        <w:jc w:val="left"/>
        <w:rPr>
          <w:rFonts w:hint="eastAsia" w:ascii="宋体"/>
          <w:b/>
          <w:sz w:val="24"/>
        </w:rPr>
      </w:pPr>
      <w:r>
        <w:rPr>
          <w:rFonts w:hint="eastAsia" w:ascii="宋体"/>
          <w:b/>
          <w:sz w:val="24"/>
        </w:rPr>
        <w:t>账 号：945009010008838888</w:t>
      </w:r>
    </w:p>
    <w:p>
      <w:pPr>
        <w:spacing w:line="500" w:lineRule="exact"/>
        <w:ind w:firstLine="482" w:firstLineChars="200"/>
        <w:jc w:val="left"/>
        <w:rPr>
          <w:rFonts w:ascii="宋体"/>
          <w:b/>
          <w:sz w:val="24"/>
        </w:rPr>
      </w:pPr>
      <w:r>
        <w:rPr>
          <w:rFonts w:hint="eastAsia" w:ascii="宋体"/>
          <w:b/>
          <w:sz w:val="24"/>
        </w:rPr>
        <w:t>开户行：邮政储蓄银行贺州市分行营业部</w:t>
      </w:r>
    </w:p>
    <w:p>
      <w:pPr>
        <w:spacing w:line="500" w:lineRule="exact"/>
        <w:ind w:firstLine="480" w:firstLineChars="200"/>
        <w:jc w:val="left"/>
        <w:rPr>
          <w:rFonts w:ascii="宋体"/>
          <w:sz w:val="24"/>
        </w:rPr>
      </w:pPr>
      <w:r>
        <w:rPr>
          <w:rFonts w:hint="eastAsia" w:ascii="宋体" w:hAnsi="宋体"/>
          <w:sz w:val="24"/>
        </w:rPr>
        <w:t>10</w:t>
      </w:r>
      <w:r>
        <w:rPr>
          <w:rFonts w:ascii="宋体" w:hAnsi="宋体"/>
          <w:sz w:val="24"/>
        </w:rPr>
        <w:t>.3</w:t>
      </w:r>
      <w:r>
        <w:rPr>
          <w:rFonts w:hint="eastAsia" w:ascii="宋体" w:hAnsi="宋体"/>
          <w:bCs/>
          <w:sz w:val="24"/>
        </w:rPr>
        <w:t>投标</w:t>
      </w:r>
      <w:r>
        <w:rPr>
          <w:rFonts w:hint="eastAsia" w:ascii="宋体" w:hAnsi="宋体"/>
          <w:sz w:val="24"/>
        </w:rPr>
        <w:t>保证金提交的金额：详见招标文件</w:t>
      </w:r>
    </w:p>
    <w:p>
      <w:pPr>
        <w:spacing w:line="500" w:lineRule="exact"/>
        <w:ind w:firstLine="470" w:firstLineChars="196"/>
        <w:jc w:val="left"/>
        <w:rPr>
          <w:rFonts w:hint="eastAsia" w:ascii="宋体"/>
          <w:sz w:val="24"/>
        </w:rPr>
      </w:pPr>
      <w:r>
        <w:rPr>
          <w:rFonts w:hint="eastAsia" w:ascii="宋体" w:hAnsi="宋体"/>
          <w:sz w:val="24"/>
        </w:rPr>
        <w:t>10</w:t>
      </w:r>
      <w:r>
        <w:rPr>
          <w:rFonts w:ascii="宋体" w:hAnsi="宋体"/>
          <w:sz w:val="24"/>
        </w:rPr>
        <w:t>.4</w:t>
      </w:r>
      <w:r>
        <w:rPr>
          <w:rFonts w:hint="eastAsia" w:ascii="宋体" w:hAnsi="宋体"/>
          <w:sz w:val="24"/>
        </w:rPr>
        <w:t>未按规定缴纳保证金的，其</w:t>
      </w:r>
      <w:r>
        <w:rPr>
          <w:rFonts w:hint="eastAsia" w:ascii="宋体" w:hAnsi="宋体"/>
          <w:bCs/>
          <w:sz w:val="24"/>
        </w:rPr>
        <w:t>投标</w:t>
      </w:r>
      <w:r>
        <w:rPr>
          <w:rFonts w:hint="eastAsia" w:ascii="宋体" w:hAnsi="宋体"/>
          <w:sz w:val="24"/>
        </w:rPr>
        <w:t>将被拒绝。</w:t>
      </w:r>
    </w:p>
    <w:p>
      <w:pPr>
        <w:spacing w:line="500" w:lineRule="exact"/>
        <w:ind w:firstLine="470" w:firstLineChars="196"/>
        <w:jc w:val="left"/>
        <w:rPr>
          <w:rFonts w:ascii="宋体"/>
          <w:sz w:val="24"/>
        </w:rPr>
      </w:pPr>
      <w:r>
        <w:rPr>
          <w:rFonts w:ascii="宋体" w:hAnsi="宋体"/>
          <w:sz w:val="24"/>
        </w:rPr>
        <w:t>1</w:t>
      </w:r>
      <w:r>
        <w:rPr>
          <w:rFonts w:hint="eastAsia" w:ascii="宋体"/>
          <w:sz w:val="24"/>
        </w:rPr>
        <w:t>1</w:t>
      </w:r>
      <w:r>
        <w:rPr>
          <w:rFonts w:hint="eastAsia" w:ascii="宋体" w:hAnsi="宋体"/>
          <w:sz w:val="24"/>
        </w:rPr>
        <w:t>、公告发布媒介</w:t>
      </w:r>
    </w:p>
    <w:p>
      <w:pPr>
        <w:spacing w:line="500" w:lineRule="exact"/>
        <w:ind w:firstLine="472" w:firstLineChars="200"/>
        <w:jc w:val="left"/>
        <w:rPr>
          <w:rFonts w:ascii="宋体"/>
          <w:sz w:val="24"/>
        </w:rPr>
      </w:pPr>
      <w:r>
        <w:rPr>
          <w:rFonts w:hint="eastAsia" w:ascii="宋体" w:hAnsi="宋体"/>
          <w:spacing w:val="-2"/>
          <w:kern w:val="0"/>
          <w:sz w:val="24"/>
        </w:rPr>
        <w:t>本次招标公告在http://www.ccgp.gov.cn（中国政府采购网）、www.gxzfcg.gov.cn（广西壮族自治区政府采购网）、贺州市公共资源交易中心网同时发布。注：本次公告仅在上述网站上发布，其它网站转载无效。</w:t>
      </w:r>
    </w:p>
    <w:p>
      <w:pPr>
        <w:spacing w:line="600" w:lineRule="exact"/>
        <w:ind w:firstLine="480" w:firstLineChars="200"/>
        <w:jc w:val="left"/>
        <w:rPr>
          <w:rFonts w:hint="eastAsia" w:ascii="宋体" w:hAnsi="宋体"/>
          <w:sz w:val="24"/>
        </w:rPr>
      </w:pPr>
      <w:r>
        <w:rPr>
          <w:rFonts w:ascii="宋体" w:hAnsi="宋体"/>
          <w:sz w:val="24"/>
        </w:rPr>
        <w:t>1</w:t>
      </w:r>
      <w:r>
        <w:rPr>
          <w:rFonts w:hint="eastAsia" w:ascii="宋体" w:hAnsi="宋体"/>
          <w:sz w:val="24"/>
        </w:rPr>
        <w:t>2、联系方式</w:t>
      </w:r>
    </w:p>
    <w:p>
      <w:pPr>
        <w:spacing w:line="500" w:lineRule="exact"/>
        <w:ind w:firstLine="480" w:firstLineChars="200"/>
        <w:jc w:val="left"/>
        <w:rPr>
          <w:rFonts w:hint="eastAsia" w:ascii="宋体"/>
          <w:sz w:val="24"/>
        </w:rPr>
      </w:pPr>
      <w:r>
        <w:rPr>
          <w:rFonts w:hint="eastAsia" w:ascii="宋体" w:hAnsi="宋体"/>
          <w:sz w:val="24"/>
        </w:rPr>
        <w:t>采购单位：</w:t>
      </w:r>
      <w:r>
        <w:rPr>
          <w:rFonts w:hint="eastAsia" w:ascii="宋体" w:hAnsi="宋体"/>
          <w:bCs/>
          <w:sz w:val="24"/>
        </w:rPr>
        <w:t>富川瑶族自治县人民医院</w:t>
      </w:r>
    </w:p>
    <w:p>
      <w:pPr>
        <w:spacing w:line="500" w:lineRule="exact"/>
        <w:ind w:firstLine="480" w:firstLineChars="200"/>
        <w:jc w:val="left"/>
        <w:rPr>
          <w:rFonts w:hint="eastAsia" w:ascii="宋体"/>
          <w:bCs/>
          <w:sz w:val="24"/>
        </w:rPr>
      </w:pPr>
      <w:r>
        <w:rPr>
          <w:rFonts w:hint="eastAsia" w:ascii="宋体" w:hAnsi="宋体"/>
          <w:bCs/>
          <w:sz w:val="24"/>
        </w:rPr>
        <w:t>联系人：</w:t>
      </w:r>
      <w:r>
        <w:rPr>
          <w:rFonts w:hint="eastAsia" w:ascii="宋体" w:hAnsi="宋体" w:cs="仿宋"/>
          <w:color w:val="000000"/>
          <w:sz w:val="24"/>
        </w:rPr>
        <w:t>王科长</w:t>
      </w:r>
      <w:r>
        <w:rPr>
          <w:rFonts w:ascii="宋体" w:hAnsi="宋体"/>
          <w:bCs/>
          <w:sz w:val="24"/>
        </w:rPr>
        <w:t xml:space="preserve">              </w:t>
      </w:r>
      <w:r>
        <w:rPr>
          <w:rFonts w:hint="eastAsia" w:ascii="宋体" w:hAnsi="宋体"/>
          <w:bCs/>
          <w:sz w:val="24"/>
        </w:rPr>
        <w:t xml:space="preserve">   联系电话：</w:t>
      </w:r>
      <w:r>
        <w:rPr>
          <w:rFonts w:ascii="宋体" w:hAnsi="宋体"/>
          <w:bCs/>
          <w:sz w:val="24"/>
        </w:rPr>
        <w:t>0774—7886659</w:t>
      </w:r>
    </w:p>
    <w:p>
      <w:pPr>
        <w:spacing w:line="500" w:lineRule="exact"/>
        <w:ind w:firstLine="480" w:firstLineChars="200"/>
        <w:jc w:val="left"/>
        <w:rPr>
          <w:rFonts w:hint="eastAsia" w:ascii="宋体"/>
          <w:sz w:val="24"/>
        </w:rPr>
      </w:pPr>
      <w:r>
        <w:rPr>
          <w:rFonts w:hint="eastAsia" w:ascii="宋体" w:hAnsi="宋体"/>
          <w:bCs/>
          <w:sz w:val="24"/>
        </w:rPr>
        <w:t>地</w:t>
      </w:r>
      <w:r>
        <w:rPr>
          <w:rFonts w:ascii="宋体" w:hAnsi="宋体"/>
          <w:bCs/>
          <w:sz w:val="24"/>
        </w:rPr>
        <w:t xml:space="preserve">  </w:t>
      </w:r>
      <w:r>
        <w:rPr>
          <w:rFonts w:hint="eastAsia" w:ascii="宋体" w:hAnsi="宋体"/>
          <w:bCs/>
          <w:sz w:val="24"/>
        </w:rPr>
        <w:t>址：贺州市富川县富阳镇文教路</w:t>
      </w:r>
    </w:p>
    <w:p>
      <w:pPr>
        <w:spacing w:line="500" w:lineRule="exact"/>
        <w:ind w:firstLine="480" w:firstLineChars="200"/>
        <w:jc w:val="left"/>
        <w:rPr>
          <w:rFonts w:hint="eastAsia" w:ascii="宋体" w:hAnsi="宋体"/>
          <w:sz w:val="24"/>
        </w:rPr>
      </w:pPr>
    </w:p>
    <w:p>
      <w:pPr>
        <w:spacing w:line="500" w:lineRule="exact"/>
        <w:ind w:firstLine="480" w:firstLineChars="200"/>
        <w:jc w:val="left"/>
        <w:rPr>
          <w:rFonts w:ascii="宋体"/>
          <w:sz w:val="24"/>
        </w:rPr>
      </w:pPr>
      <w:r>
        <w:rPr>
          <w:rFonts w:hint="eastAsia" w:ascii="宋体" w:hAnsi="宋体"/>
          <w:sz w:val="24"/>
        </w:rPr>
        <w:t>采购代理机构：中国轻工业南宁设计工程有限公司</w:t>
      </w:r>
    </w:p>
    <w:p>
      <w:pPr>
        <w:spacing w:line="500" w:lineRule="exact"/>
        <w:ind w:firstLine="480" w:firstLineChars="200"/>
        <w:jc w:val="left"/>
        <w:rPr>
          <w:rFonts w:ascii="宋体"/>
          <w:bCs/>
          <w:sz w:val="24"/>
        </w:rPr>
      </w:pPr>
      <w:r>
        <w:rPr>
          <w:rFonts w:hint="eastAsia" w:ascii="宋体" w:hAnsi="宋体"/>
          <w:bCs/>
          <w:sz w:val="24"/>
        </w:rPr>
        <w:t>联系人：黄工           电</w:t>
      </w:r>
      <w:r>
        <w:rPr>
          <w:rFonts w:ascii="宋体" w:hAnsi="宋体"/>
          <w:bCs/>
          <w:sz w:val="24"/>
        </w:rPr>
        <w:t xml:space="preserve">  </w:t>
      </w:r>
      <w:r>
        <w:rPr>
          <w:rFonts w:hint="eastAsia" w:ascii="宋体" w:hAnsi="宋体"/>
          <w:bCs/>
          <w:sz w:val="24"/>
        </w:rPr>
        <w:t>话：</w:t>
      </w:r>
      <w:r>
        <w:rPr>
          <w:rFonts w:ascii="宋体" w:hAnsi="宋体"/>
          <w:bCs/>
          <w:sz w:val="24"/>
        </w:rPr>
        <w:t>0774-7894866</w:t>
      </w:r>
      <w:r>
        <w:rPr>
          <w:rFonts w:hint="eastAsia" w:ascii="宋体" w:hAnsi="宋体"/>
          <w:bCs/>
          <w:sz w:val="24"/>
        </w:rPr>
        <w:t xml:space="preserve">    0774-7886566</w:t>
      </w:r>
    </w:p>
    <w:p>
      <w:pPr>
        <w:spacing w:line="500" w:lineRule="exact"/>
        <w:ind w:firstLine="480" w:firstLineChars="200"/>
        <w:jc w:val="left"/>
        <w:rPr>
          <w:rFonts w:hint="eastAsia"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址：贺州市富川县富阳镇城东开发区旺角三楼（富川办事处）</w:t>
      </w:r>
    </w:p>
    <w:p>
      <w:pPr>
        <w:spacing w:before="182" w:line="600" w:lineRule="exact"/>
        <w:ind w:left="209" w:firstLine="240" w:firstLineChars="100"/>
        <w:rPr>
          <w:rFonts w:ascii="宋体" w:hAnsi="宋体"/>
          <w:color w:val="000000"/>
          <w:sz w:val="24"/>
        </w:rPr>
      </w:pPr>
      <w:r>
        <w:rPr>
          <w:rFonts w:ascii="宋体" w:hAnsi="宋体" w:cs="仿宋"/>
          <w:color w:val="000000"/>
          <w:sz w:val="24"/>
        </w:rPr>
        <w:t>监督部门:</w:t>
      </w:r>
      <w:r>
        <w:rPr>
          <w:rFonts w:ascii="宋体" w:hAnsi="宋体"/>
          <w:color w:val="000000"/>
          <w:spacing w:val="54"/>
          <w:sz w:val="24"/>
        </w:rPr>
        <w:t xml:space="preserve"> </w:t>
      </w:r>
      <w:r>
        <w:rPr>
          <w:rFonts w:ascii="宋体" w:hAnsi="宋体" w:cs="仿宋"/>
          <w:color w:val="000000"/>
          <w:sz w:val="24"/>
        </w:rPr>
        <w:t>富川瑶族自治县财政局政府采购管理办公室</w:t>
      </w:r>
    </w:p>
    <w:p>
      <w:pPr>
        <w:spacing w:before="182" w:line="600" w:lineRule="exact"/>
        <w:ind w:left="209" w:firstLine="240" w:firstLineChars="100"/>
        <w:rPr>
          <w:rFonts w:ascii="宋体" w:hAnsi="宋体"/>
          <w:color w:val="000000"/>
          <w:sz w:val="24"/>
        </w:rPr>
      </w:pPr>
      <w:r>
        <w:rPr>
          <w:rFonts w:ascii="宋体" w:hAnsi="宋体" w:cs="仿宋"/>
          <w:color w:val="000000"/>
          <w:sz w:val="24"/>
        </w:rPr>
        <w:t>联系电话：0774-7882324</w:t>
      </w:r>
    </w:p>
    <w:p>
      <w:pPr>
        <w:spacing w:line="360" w:lineRule="auto"/>
        <w:ind w:firstLine="480" w:firstLineChars="200"/>
        <w:jc w:val="left"/>
        <w:rPr>
          <w:rFonts w:hint="eastAsia" w:ascii="宋体" w:hAnsi="宋体"/>
          <w:sz w:val="24"/>
        </w:rPr>
      </w:pPr>
    </w:p>
    <w:p>
      <w:pPr>
        <w:spacing w:line="1100" w:lineRule="exact"/>
        <w:ind w:firstLine="480" w:firstLineChars="200"/>
        <w:jc w:val="right"/>
        <w:rPr>
          <w:rFonts w:hint="eastAsia" w:ascii="宋体" w:hAnsi="宋体"/>
          <w:bCs/>
          <w:sz w:val="24"/>
        </w:rPr>
      </w:pPr>
      <w:r>
        <w:rPr>
          <w:rFonts w:hint="eastAsia" w:ascii="宋体" w:hAnsi="宋体"/>
          <w:sz w:val="24"/>
        </w:rPr>
        <w:t>采购单位：</w:t>
      </w:r>
      <w:r>
        <w:rPr>
          <w:rFonts w:hint="eastAsia" w:ascii="宋体" w:hAnsi="宋体"/>
          <w:bCs/>
          <w:sz w:val="24"/>
        </w:rPr>
        <w:t>富川瑶族自治县人民医院</w:t>
      </w:r>
    </w:p>
    <w:p>
      <w:pPr>
        <w:spacing w:line="1100" w:lineRule="exact"/>
        <w:ind w:firstLine="480" w:firstLineChars="200"/>
        <w:jc w:val="right"/>
        <w:rPr>
          <w:rFonts w:ascii="宋体"/>
          <w:sz w:val="24"/>
        </w:rPr>
      </w:pPr>
      <w:r>
        <w:rPr>
          <w:rFonts w:hint="eastAsia" w:ascii="宋体" w:hAnsi="宋体"/>
          <w:sz w:val="24"/>
        </w:rPr>
        <w:t>采购代理机构：中国轻工业南宁设计工程有限公司</w:t>
      </w:r>
    </w:p>
    <w:p>
      <w:pPr>
        <w:spacing w:line="1100" w:lineRule="exact"/>
        <w:ind w:firstLine="480" w:firstLineChars="200"/>
        <w:jc w:val="right"/>
        <w:rPr>
          <w:rFonts w:hint="eastAsia" w:ascii="宋体"/>
          <w:sz w:val="24"/>
        </w:rPr>
      </w:pPr>
      <w:r>
        <w:rPr>
          <w:rFonts w:hint="eastAsia" w:ascii="宋体"/>
          <w:sz w:val="24"/>
        </w:rPr>
        <w:t xml:space="preserve">2020 年 </w:t>
      </w:r>
      <w:r>
        <w:rPr>
          <w:rFonts w:hint="eastAsia" w:ascii="宋体"/>
          <w:sz w:val="24"/>
          <w:lang w:val="en-US" w:eastAsia="zh-CN"/>
        </w:rPr>
        <w:t>4</w:t>
      </w:r>
      <w:r>
        <w:rPr>
          <w:rFonts w:hint="eastAsia" w:ascii="宋体"/>
          <w:sz w:val="24"/>
        </w:rPr>
        <w:t xml:space="preserve"> 月</w:t>
      </w:r>
      <w:r>
        <w:rPr>
          <w:rFonts w:hint="eastAsia" w:ascii="宋体"/>
          <w:sz w:val="24"/>
          <w:lang w:val="en-US" w:eastAsia="zh-CN"/>
        </w:rPr>
        <w:t>13</w:t>
      </w:r>
      <w:r>
        <w:rPr>
          <w:rFonts w:hint="eastAsia" w:ascii="宋体"/>
          <w:sz w:val="24"/>
        </w:rPr>
        <w:t xml:space="preserve"> 日</w:t>
      </w:r>
    </w:p>
    <w:p>
      <w:pPr>
        <w:pStyle w:val="4"/>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E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大标题1"/>
    <w:basedOn w:val="5"/>
    <w:qFormat/>
    <w:uiPriority w:val="0"/>
  </w:style>
  <w:style w:type="paragraph" w:customStyle="1" w:styleId="5">
    <w:name w:val="标题1"/>
    <w:basedOn w:val="1"/>
    <w:uiPriority w:val="0"/>
    <w:pPr>
      <w:adjustRightInd w:val="0"/>
      <w:spacing w:before="360" w:after="240" w:line="400" w:lineRule="exact"/>
      <w:jc w:val="center"/>
      <w:outlineLvl w:val="0"/>
    </w:pPr>
    <w:rPr>
      <w:rFonts w:eastAsia="黑体"/>
      <w:b/>
      <w:bCs/>
      <w:spacing w:val="10"/>
      <w:kern w:val="0"/>
      <w:sz w:val="36"/>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谜</cp:lastModifiedBy>
  <dcterms:modified xsi:type="dcterms:W3CDTF">2020-04-13T07:36:27Z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