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3634B">
      <w:pPr>
        <w:keepNext w:val="0"/>
        <w:keepLines w:val="0"/>
        <w:pageBreakBefore w:val="0"/>
        <w:kinsoku/>
        <w:overflowPunct/>
        <w:topLinePunct w:val="0"/>
        <w:autoSpaceDE/>
        <w:autoSpaceDN/>
        <w:bidi w:val="0"/>
        <w:adjustRightInd/>
        <w:spacing w:line="360" w:lineRule="auto"/>
        <w:jc w:val="center"/>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rPr>
        <w:t>浙江致信招标代理有限公司关于中国美术学院后勤服务中心象山校区宿舍家具采购项目</w:t>
      </w:r>
      <w:r>
        <w:rPr>
          <w:rFonts w:hint="eastAsia" w:ascii="宋体" w:hAnsi="宋体" w:eastAsia="宋体" w:cs="宋体"/>
          <w:b/>
          <w:bCs/>
          <w:i w:val="0"/>
          <w:iCs w:val="0"/>
          <w:caps w:val="0"/>
          <w:color w:val="000000"/>
          <w:spacing w:val="0"/>
          <w:sz w:val="24"/>
          <w:szCs w:val="24"/>
          <w:lang w:val="en-US" w:eastAsia="zh-CN"/>
        </w:rPr>
        <w:t>更正公告</w:t>
      </w:r>
    </w:p>
    <w:p w14:paraId="588CD5B7">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一、项目基本情况</w:t>
      </w:r>
    </w:p>
    <w:p w14:paraId="792CE0A0">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原公告的采购项目编号：ZXZB-MY-202525G</w:t>
      </w:r>
    </w:p>
    <w:p w14:paraId="002E3BA5">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原公告的采购项目名称：中国美术学院后勤服务中心象山校区宿舍家具采购项目</w:t>
      </w:r>
    </w:p>
    <w:p w14:paraId="741B3BDF">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首次公告日期：2025年0</w:t>
      </w:r>
      <w:r>
        <w:rPr>
          <w:rFonts w:hint="eastAsia" w:ascii="宋体" w:hAnsi="宋体" w:eastAsia="宋体" w:cs="宋体"/>
          <w:i w:val="0"/>
          <w:iCs w:val="0"/>
          <w:caps w:val="0"/>
          <w:color w:val="000000"/>
          <w:spacing w:val="0"/>
          <w:sz w:val="24"/>
          <w:szCs w:val="24"/>
          <w:lang w:val="en-US" w:eastAsia="zh-CN"/>
        </w:rPr>
        <w:t>6</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rPr>
        <w:t>日</w:t>
      </w:r>
    </w:p>
    <w:p w14:paraId="5572E2B4">
      <w:pPr>
        <w:pStyle w:val="2"/>
        <w:keepNext w:val="0"/>
        <w:keepLines w:val="0"/>
        <w:pageBreakBefore w:val="0"/>
        <w:widowControl/>
        <w:suppressLineNumbers w:val="0"/>
        <w:kinsoku/>
        <w:overflowPunct/>
        <w:topLinePunct w:val="0"/>
        <w:autoSpaceDE/>
        <w:autoSpaceDN/>
        <w:bidi w:val="0"/>
        <w:adjustRightInd/>
        <w:spacing w:before="30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二、更正信息</w:t>
      </w:r>
    </w:p>
    <w:p w14:paraId="77548211">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更正事项：采购公告,</w:t>
      </w:r>
      <w:r>
        <w:rPr>
          <w:rFonts w:hint="eastAsia" w:ascii="宋体" w:hAnsi="宋体" w:eastAsia="宋体" w:cs="宋体"/>
          <w:i w:val="0"/>
          <w:iCs w:val="0"/>
          <w:caps w:val="0"/>
          <w:color w:val="000000"/>
          <w:spacing w:val="0"/>
          <w:sz w:val="24"/>
          <w:szCs w:val="24"/>
          <w:lang w:val="en-US" w:eastAsia="zh-CN"/>
        </w:rPr>
        <w:t>公开招标</w:t>
      </w:r>
      <w:r>
        <w:rPr>
          <w:rFonts w:hint="eastAsia" w:ascii="宋体" w:hAnsi="宋体" w:eastAsia="宋体" w:cs="宋体"/>
          <w:i w:val="0"/>
          <w:iCs w:val="0"/>
          <w:caps w:val="0"/>
          <w:color w:val="000000"/>
          <w:spacing w:val="0"/>
          <w:sz w:val="24"/>
          <w:szCs w:val="24"/>
        </w:rPr>
        <w:t>文件</w:t>
      </w:r>
      <w:bookmarkStart w:id="0" w:name="_GoBack"/>
      <w:bookmarkEnd w:id="0"/>
    </w:p>
    <w:p w14:paraId="4CAA7CCA">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更正内容：</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0" w:type="dxa"/>
          <w:bottom w:w="15" w:type="dxa"/>
          <w:right w:w="15" w:type="dxa"/>
        </w:tblCellMar>
      </w:tblPr>
      <w:tblGrid>
        <w:gridCol w:w="826"/>
        <w:gridCol w:w="983"/>
        <w:gridCol w:w="2890"/>
        <w:gridCol w:w="3844"/>
      </w:tblGrid>
      <w:tr w14:paraId="4DD8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c>
          <w:tcPr>
            <w:tcW w:w="484" w:type="pct"/>
            <w:shd w:val="clear" w:color="auto" w:fill="EEEEEE"/>
            <w:tcMar>
              <w:top w:w="120" w:type="dxa"/>
              <w:left w:w="120" w:type="dxa"/>
              <w:bottom w:w="120" w:type="dxa"/>
              <w:right w:w="120" w:type="dxa"/>
            </w:tcMar>
            <w:vAlign w:val="top"/>
          </w:tcPr>
          <w:p w14:paraId="7945E275">
            <w:pPr>
              <w:keepNext w:val="0"/>
              <w:keepLines w:val="0"/>
              <w:pageBreakBefore w:val="0"/>
              <w:widowControl/>
              <w:suppressLineNumbers w:val="0"/>
              <w:kinsoku/>
              <w:wordWrap w:val="0"/>
              <w:overflowPunct/>
              <w:topLinePunct w:val="0"/>
              <w:autoSpaceDE/>
              <w:autoSpaceDN/>
              <w:bidi w:val="0"/>
              <w:adjustRightInd/>
              <w:spacing w:line="360" w:lineRule="auto"/>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575" w:type="pct"/>
            <w:shd w:val="clear" w:color="auto" w:fill="EEEEEE"/>
            <w:tcMar>
              <w:top w:w="120" w:type="dxa"/>
              <w:left w:w="120" w:type="dxa"/>
              <w:bottom w:w="120" w:type="dxa"/>
              <w:right w:w="120" w:type="dxa"/>
            </w:tcMar>
            <w:vAlign w:val="top"/>
          </w:tcPr>
          <w:p w14:paraId="5F44962D">
            <w:pPr>
              <w:keepNext w:val="0"/>
              <w:keepLines w:val="0"/>
              <w:pageBreakBefore w:val="0"/>
              <w:widowControl/>
              <w:suppressLineNumbers w:val="0"/>
              <w:kinsoku/>
              <w:wordWrap w:val="0"/>
              <w:overflowPunct/>
              <w:topLinePunct w:val="0"/>
              <w:autoSpaceDE/>
              <w:autoSpaceDN/>
              <w:bidi w:val="0"/>
              <w:adjustRightInd/>
              <w:spacing w:line="360" w:lineRule="auto"/>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更正项</w:t>
            </w:r>
          </w:p>
        </w:tc>
        <w:tc>
          <w:tcPr>
            <w:tcW w:w="1691" w:type="pct"/>
            <w:shd w:val="clear" w:color="auto" w:fill="EEEEEE"/>
            <w:tcMar>
              <w:top w:w="120" w:type="dxa"/>
              <w:left w:w="120" w:type="dxa"/>
              <w:bottom w:w="120" w:type="dxa"/>
              <w:right w:w="120" w:type="dxa"/>
            </w:tcMar>
            <w:vAlign w:val="top"/>
          </w:tcPr>
          <w:p w14:paraId="4E89F843">
            <w:pPr>
              <w:keepNext w:val="0"/>
              <w:keepLines w:val="0"/>
              <w:pageBreakBefore w:val="0"/>
              <w:widowControl/>
              <w:suppressLineNumbers w:val="0"/>
              <w:kinsoku/>
              <w:wordWrap w:val="0"/>
              <w:overflowPunct/>
              <w:topLinePunct w:val="0"/>
              <w:autoSpaceDE/>
              <w:autoSpaceDN/>
              <w:bidi w:val="0"/>
              <w:adjustRightInd/>
              <w:spacing w:line="360" w:lineRule="auto"/>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更正前内容</w:t>
            </w:r>
          </w:p>
        </w:tc>
        <w:tc>
          <w:tcPr>
            <w:tcW w:w="2249" w:type="pct"/>
            <w:shd w:val="clear" w:color="auto" w:fill="EEEEEE"/>
            <w:tcMar>
              <w:top w:w="120" w:type="dxa"/>
              <w:left w:w="120" w:type="dxa"/>
              <w:bottom w:w="120" w:type="dxa"/>
              <w:right w:w="120" w:type="dxa"/>
            </w:tcMar>
            <w:vAlign w:val="top"/>
          </w:tcPr>
          <w:p w14:paraId="6F7F59CF">
            <w:pPr>
              <w:keepNext w:val="0"/>
              <w:keepLines w:val="0"/>
              <w:pageBreakBefore w:val="0"/>
              <w:widowControl/>
              <w:suppressLineNumbers w:val="0"/>
              <w:kinsoku/>
              <w:wordWrap w:val="0"/>
              <w:overflowPunct/>
              <w:topLinePunct w:val="0"/>
              <w:autoSpaceDE/>
              <w:autoSpaceDN/>
              <w:bidi w:val="0"/>
              <w:adjustRightInd/>
              <w:spacing w:line="360" w:lineRule="auto"/>
              <w:jc w:val="center"/>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更正后内容</w:t>
            </w:r>
          </w:p>
        </w:tc>
      </w:tr>
      <w:tr w14:paraId="5740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c>
          <w:tcPr>
            <w:tcW w:w="484" w:type="pct"/>
            <w:shd w:val="clear" w:color="auto" w:fill="auto"/>
            <w:tcMar>
              <w:top w:w="180" w:type="dxa"/>
              <w:left w:w="120" w:type="dxa"/>
              <w:bottom w:w="180" w:type="dxa"/>
              <w:right w:w="120" w:type="dxa"/>
            </w:tcMar>
            <w:vAlign w:val="top"/>
          </w:tcPr>
          <w:p w14:paraId="4E361277">
            <w:pPr>
              <w:keepNext w:val="0"/>
              <w:keepLines w:val="0"/>
              <w:pageBreakBefore w:val="0"/>
              <w:widowControl/>
              <w:suppressLineNumbers w:val="0"/>
              <w:kinsoku/>
              <w:wordWrap w:val="0"/>
              <w:overflowPunct/>
              <w:topLinePunct w:val="0"/>
              <w:autoSpaceDE/>
              <w:autoSpaceDN/>
              <w:bidi w:val="0"/>
              <w:adjustRightInd/>
              <w:spacing w:line="360" w:lineRule="auto"/>
              <w:jc w:val="left"/>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575" w:type="pct"/>
            <w:shd w:val="clear" w:color="auto" w:fill="auto"/>
            <w:tcMar>
              <w:top w:w="180" w:type="dxa"/>
              <w:left w:w="120" w:type="dxa"/>
              <w:bottom w:w="180" w:type="dxa"/>
              <w:right w:w="120" w:type="dxa"/>
            </w:tcMar>
            <w:vAlign w:val="center"/>
          </w:tcPr>
          <w:p w14:paraId="41FF2827">
            <w:pPr>
              <w:keepNext w:val="0"/>
              <w:keepLines w:val="0"/>
              <w:pageBreakBefore w:val="0"/>
              <w:widowControl/>
              <w:suppressLineNumbers w:val="0"/>
              <w:kinsoku/>
              <w:wordWrap w:val="0"/>
              <w:overflowPunct/>
              <w:topLinePunct w:val="0"/>
              <w:autoSpaceDE/>
              <w:autoSpaceDN/>
              <w:bidi w:val="0"/>
              <w:adjustRightInd/>
              <w:spacing w:line="360" w:lineRule="auto"/>
              <w:jc w:val="center"/>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样品提交的补充注意事项</w:t>
            </w:r>
          </w:p>
        </w:tc>
        <w:tc>
          <w:tcPr>
            <w:tcW w:w="1691" w:type="pct"/>
            <w:shd w:val="clear" w:color="auto" w:fill="auto"/>
            <w:tcMar>
              <w:top w:w="180" w:type="dxa"/>
              <w:left w:w="120" w:type="dxa"/>
              <w:bottom w:w="180" w:type="dxa"/>
              <w:right w:w="120" w:type="dxa"/>
            </w:tcMar>
            <w:vAlign w:val="center"/>
          </w:tcPr>
          <w:p w14:paraId="4CA154FE">
            <w:pPr>
              <w:keepNext w:val="0"/>
              <w:keepLines w:val="0"/>
              <w:pageBreakBefore w:val="0"/>
              <w:kinsoku/>
              <w:overflowPunct/>
              <w:topLinePunct w:val="0"/>
              <w:autoSpaceDE/>
              <w:autoSpaceDN/>
              <w:bidi w:val="0"/>
              <w:adjustRightInd/>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样品递交</w:t>
            </w:r>
            <w:r>
              <w:rPr>
                <w:rFonts w:hint="eastAsia" w:ascii="宋体" w:hAnsi="宋体" w:eastAsia="宋体" w:cs="宋体"/>
                <w:b w:val="0"/>
                <w:bCs w:val="0"/>
                <w:color w:val="auto"/>
                <w:sz w:val="24"/>
                <w:szCs w:val="24"/>
                <w:highlight w:val="none"/>
              </w:rPr>
              <w:t>时间：</w:t>
            </w:r>
            <w:r>
              <w:rPr>
                <w:rStyle w:val="6"/>
                <w:rFonts w:hint="eastAsia" w:ascii="宋体" w:hAnsi="宋体" w:eastAsia="宋体" w:cs="宋体"/>
                <w:b w:val="0"/>
                <w:bCs w:val="0"/>
                <w:snapToGrid/>
                <w:color w:val="auto"/>
                <w:kern w:val="2"/>
                <w:sz w:val="24"/>
                <w:szCs w:val="24"/>
                <w:highlight w:val="none"/>
                <w:lang w:eastAsia="zh-CN"/>
              </w:rPr>
              <w:t>2025</w:t>
            </w:r>
            <w:r>
              <w:rPr>
                <w:rStyle w:val="6"/>
                <w:rFonts w:hint="eastAsia" w:ascii="宋体" w:hAnsi="宋体" w:eastAsia="宋体" w:cs="宋体"/>
                <w:b w:val="0"/>
                <w:bCs w:val="0"/>
                <w:snapToGrid/>
                <w:color w:val="auto"/>
                <w:kern w:val="2"/>
                <w:sz w:val="24"/>
                <w:szCs w:val="24"/>
                <w:highlight w:val="none"/>
              </w:rPr>
              <w:t>年</w:t>
            </w:r>
            <w:r>
              <w:rPr>
                <w:rStyle w:val="6"/>
                <w:rFonts w:hint="eastAsia" w:ascii="宋体" w:hAnsi="宋体" w:eastAsia="宋体" w:cs="宋体"/>
                <w:b w:val="0"/>
                <w:bCs w:val="0"/>
                <w:snapToGrid/>
                <w:color w:val="auto"/>
                <w:kern w:val="2"/>
                <w:sz w:val="24"/>
                <w:szCs w:val="24"/>
                <w:highlight w:val="none"/>
                <w:lang w:val="en-US" w:eastAsia="zh-CN"/>
              </w:rPr>
              <w:t>7</w:t>
            </w:r>
            <w:r>
              <w:rPr>
                <w:rStyle w:val="6"/>
                <w:rFonts w:hint="eastAsia" w:ascii="宋体" w:hAnsi="宋体" w:eastAsia="宋体" w:cs="宋体"/>
                <w:b w:val="0"/>
                <w:bCs w:val="0"/>
                <w:snapToGrid/>
                <w:color w:val="auto"/>
                <w:kern w:val="2"/>
                <w:sz w:val="24"/>
                <w:szCs w:val="24"/>
                <w:highlight w:val="none"/>
              </w:rPr>
              <w:t>月</w:t>
            </w:r>
            <w:r>
              <w:rPr>
                <w:rStyle w:val="6"/>
                <w:rFonts w:hint="eastAsia" w:ascii="宋体" w:hAnsi="宋体" w:eastAsia="宋体" w:cs="宋体"/>
                <w:b w:val="0"/>
                <w:bCs w:val="0"/>
                <w:snapToGrid/>
                <w:color w:val="auto"/>
                <w:kern w:val="2"/>
                <w:sz w:val="24"/>
                <w:szCs w:val="24"/>
                <w:highlight w:val="none"/>
                <w:lang w:val="en-US" w:eastAsia="zh-CN"/>
              </w:rPr>
              <w:t>12</w:t>
            </w:r>
            <w:r>
              <w:rPr>
                <w:rStyle w:val="6"/>
                <w:rFonts w:hint="eastAsia" w:ascii="宋体" w:hAnsi="宋体" w:eastAsia="宋体" w:cs="宋体"/>
                <w:b w:val="0"/>
                <w:bCs w:val="0"/>
                <w:snapToGrid/>
                <w:color w:val="auto"/>
                <w:kern w:val="2"/>
                <w:sz w:val="24"/>
                <w:szCs w:val="24"/>
                <w:highlight w:val="none"/>
              </w:rPr>
              <w:t>日13点30分00秒</w:t>
            </w:r>
            <w:r>
              <w:rPr>
                <w:rFonts w:hint="eastAsia" w:ascii="宋体" w:hAnsi="宋体" w:eastAsia="宋体" w:cs="宋体"/>
                <w:b w:val="0"/>
                <w:bCs w:val="0"/>
                <w:color w:val="auto"/>
                <w:sz w:val="24"/>
                <w:szCs w:val="24"/>
                <w:highlight w:val="none"/>
              </w:rPr>
              <w:t>前，递交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杭州市西湖区天目山路</w:t>
            </w:r>
            <w:r>
              <w:rPr>
                <w:rFonts w:hint="eastAsia" w:ascii="宋体" w:hAnsi="宋体" w:eastAsia="宋体" w:cs="宋体"/>
                <w:color w:val="auto"/>
                <w:sz w:val="24"/>
                <w:szCs w:val="24"/>
                <w:highlight w:val="none"/>
                <w:u w:val="single"/>
                <w:lang w:val="en-US" w:eastAsia="zh-CN"/>
              </w:rPr>
              <w:t>7号东海宾馆2号楼1楼大厅会议室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供应商需要在样品递交时间前将样品全部送至递交地点，并于开标前完成样品安装、调试。</w:t>
            </w:r>
            <w:r>
              <w:rPr>
                <w:rFonts w:hint="eastAsia" w:ascii="宋体" w:hAnsi="宋体" w:eastAsia="宋体" w:cs="宋体"/>
                <w:color w:val="auto"/>
                <w:sz w:val="24"/>
                <w:szCs w:val="24"/>
                <w:highlight w:val="none"/>
              </w:rPr>
              <w:t>超过截止时间的，采购人或采购代理机构将不予接收，并将清场并封闭样品现场。样品上不得带有任何与投标人有关的产品标识，否则按无效样品处理。</w:t>
            </w:r>
          </w:p>
          <w:p w14:paraId="698ECC87">
            <w:pPr>
              <w:keepNext w:val="0"/>
              <w:keepLines w:val="0"/>
              <w:pageBreakBefore w:val="0"/>
              <w:kinsoku/>
              <w:overflowPunct/>
              <w:topLinePunct w:val="0"/>
              <w:autoSpaceDE/>
              <w:autoSpaceDN/>
              <w:bidi w:val="0"/>
              <w:adjustRightInd/>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活动结束后，对于未中标供应商提供的样品，采购人、采购代理机构将通知未中标供应商在规定的时间内取回，逾期未取回的，采购人、采购代理机构不负保管义务，供应商自行承担一切损失费用及责任，供应商需要承担样品全部场地使用费用；对于中标供应商提供的样品，采购人将进行保管、封存，并作为履约质量验收的参考之一。</w:t>
            </w:r>
          </w:p>
          <w:p w14:paraId="5F350148">
            <w:pPr>
              <w:keepNext w:val="0"/>
              <w:keepLines w:val="0"/>
              <w:pageBreakBefore w:val="0"/>
              <w:widowControl/>
              <w:suppressLineNumbers w:val="0"/>
              <w:kinsoku/>
              <w:wordWrap w:val="0"/>
              <w:overflowPunct/>
              <w:topLinePunct w:val="0"/>
              <w:autoSpaceDE/>
              <w:autoSpaceDN/>
              <w:bidi w:val="0"/>
              <w:adjustRightInd/>
              <w:spacing w:line="360" w:lineRule="auto"/>
              <w:jc w:val="center"/>
              <w:textAlignment w:val="top"/>
              <w:rPr>
                <w:rFonts w:hint="eastAsia" w:ascii="宋体" w:hAnsi="宋体" w:eastAsia="宋体" w:cs="宋体"/>
                <w:sz w:val="24"/>
                <w:szCs w:val="24"/>
                <w:lang w:val="en-US" w:eastAsia="zh-CN"/>
              </w:rPr>
            </w:pPr>
          </w:p>
        </w:tc>
        <w:tc>
          <w:tcPr>
            <w:tcW w:w="2249" w:type="pct"/>
            <w:shd w:val="clear" w:color="auto" w:fill="auto"/>
            <w:tcMar>
              <w:top w:w="180" w:type="dxa"/>
              <w:left w:w="120" w:type="dxa"/>
              <w:bottom w:w="180" w:type="dxa"/>
              <w:right w:w="120" w:type="dxa"/>
            </w:tcMar>
            <w:vAlign w:val="top"/>
          </w:tcPr>
          <w:p w14:paraId="70E867D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top"/>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sz w:val="24"/>
                <w:szCs w:val="24"/>
                <w:lang w:val="en-US" w:eastAsia="zh-CN"/>
              </w:rPr>
              <w:t>供应商需要填写办理入校手续的表单（详见附件），并于开标前一个工作日将填写完成的表单发至邮箱</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"mailto:405058442@qq.com。"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405058442@qq.com</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，同步联系代理机构（联系人：俞工，联系方式：17767172340）待邮箱反馈后，供应商于样品提交截止时间前（2025年7月12日13点30分00秒）将样品运输至样品提交地点（中国美术学院良渚校区3号楼体育馆），</w:t>
            </w:r>
            <w:r>
              <w:rPr>
                <w:rFonts w:hint="eastAsia" w:ascii="宋体" w:hAnsi="宋体" w:eastAsia="宋体" w:cs="宋体"/>
                <w:color w:val="auto"/>
                <w:sz w:val="24"/>
                <w:szCs w:val="24"/>
                <w:highlight w:val="none"/>
                <w:lang w:val="en-US" w:eastAsia="zh-CN"/>
              </w:rPr>
              <w:t>并于开标前完成样品安装、调试。</w:t>
            </w:r>
            <w:r>
              <w:rPr>
                <w:rFonts w:hint="eastAsia" w:ascii="宋体" w:hAnsi="宋体" w:eastAsia="宋体" w:cs="宋体"/>
                <w:color w:val="auto"/>
                <w:sz w:val="24"/>
                <w:szCs w:val="24"/>
                <w:highlight w:val="none"/>
              </w:rPr>
              <w:t>超过截止时间的，采购人或采购代理机构将不予接收，并将清场并封闭样品现场。样品上不得带有任何与投标人有关的产品标识，否则按无效样品处理。</w:t>
            </w:r>
          </w:p>
          <w:p w14:paraId="06DE08D6">
            <w:pPr>
              <w:keepNext w:val="0"/>
              <w:keepLines w:val="0"/>
              <w:pageBreakBefore w:val="0"/>
              <w:kinsoku/>
              <w:overflowPunct/>
              <w:topLinePunct w:val="0"/>
              <w:autoSpaceDE/>
              <w:autoSpaceDN/>
              <w:bidi w:val="0"/>
              <w:adjustRightInd/>
              <w:snapToGri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auto"/>
                <w:sz w:val="24"/>
                <w:szCs w:val="24"/>
                <w:highlight w:val="none"/>
              </w:rPr>
              <w:t>采购活动结束后，对于未中标供应商提供的样品，采购人、采购代理机构将通知未中标供应商在规定的时间内取回，逾期未取回的，采购人、采购代理机构不负保管义务，供应商自行承担一切损失费用及责任，供应商需要承担样品全部场地使用费用；对于中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提供的样品，</w:t>
            </w:r>
            <w:r>
              <w:rPr>
                <w:rFonts w:hint="eastAsia" w:ascii="宋体" w:hAnsi="宋体" w:eastAsia="宋体" w:cs="宋体"/>
                <w:color w:val="auto"/>
                <w:sz w:val="24"/>
                <w:szCs w:val="24"/>
                <w:highlight w:val="none"/>
                <w:lang w:val="en-US" w:eastAsia="zh-CN"/>
              </w:rPr>
              <w:t>采购人联系中标单位进行预约时间，中标单位根据预约时间将所提供的样品送至中国美术学院象山校区指定位置，由</w:t>
            </w:r>
            <w:r>
              <w:rPr>
                <w:rFonts w:hint="eastAsia" w:ascii="宋体" w:hAnsi="宋体" w:eastAsia="宋体" w:cs="宋体"/>
                <w:color w:val="auto"/>
                <w:sz w:val="24"/>
                <w:szCs w:val="24"/>
                <w:highlight w:val="none"/>
              </w:rPr>
              <w:t>采购人将</w:t>
            </w:r>
            <w:r>
              <w:rPr>
                <w:rFonts w:hint="eastAsia" w:ascii="宋体" w:hAnsi="宋体" w:eastAsia="宋体" w:cs="宋体"/>
                <w:color w:val="auto"/>
                <w:sz w:val="24"/>
                <w:szCs w:val="24"/>
                <w:highlight w:val="none"/>
                <w:lang w:val="en-US" w:eastAsia="zh-CN"/>
              </w:rPr>
              <w:t>其样品</w:t>
            </w:r>
            <w:r>
              <w:rPr>
                <w:rFonts w:hint="eastAsia" w:ascii="宋体" w:hAnsi="宋体" w:eastAsia="宋体" w:cs="宋体"/>
                <w:color w:val="auto"/>
                <w:sz w:val="24"/>
                <w:szCs w:val="24"/>
                <w:highlight w:val="none"/>
              </w:rPr>
              <w:t>进行保管、封存，并作为履约验收的参考。逾期未取回</w:t>
            </w:r>
            <w:r>
              <w:rPr>
                <w:rFonts w:hint="eastAsia" w:ascii="宋体" w:hAnsi="宋体" w:eastAsia="宋体" w:cs="宋体"/>
                <w:color w:val="auto"/>
                <w:sz w:val="24"/>
                <w:szCs w:val="24"/>
                <w:highlight w:val="none"/>
                <w:lang w:val="en-US" w:eastAsia="zh-CN"/>
              </w:rPr>
              <w:t>样品的</w:t>
            </w:r>
            <w:r>
              <w:rPr>
                <w:rFonts w:hint="eastAsia" w:ascii="宋体" w:hAnsi="宋体" w:eastAsia="宋体" w:cs="宋体"/>
                <w:color w:val="auto"/>
                <w:sz w:val="24"/>
                <w:szCs w:val="24"/>
                <w:highlight w:val="none"/>
              </w:rPr>
              <w:t>，采购人、采购代理机构不负保管义务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供应商在规定时间内未能取回样品，将面临的后果，包括但不限于样品的处置方式和供应商可能承担的责任</w:t>
            </w:r>
            <w:r>
              <w:rPr>
                <w:rFonts w:hint="eastAsia" w:ascii="宋体" w:hAnsi="宋体" w:eastAsia="宋体" w:cs="宋体"/>
                <w:color w:val="auto"/>
                <w:sz w:val="24"/>
                <w:szCs w:val="24"/>
                <w:highlight w:val="none"/>
                <w:lang w:val="en-US" w:eastAsia="zh-CN"/>
              </w:rPr>
              <w:t>以及支付样品放置场地费用</w:t>
            </w:r>
            <w:r>
              <w:rPr>
                <w:rFonts w:hint="eastAsia" w:ascii="宋体" w:hAnsi="宋体" w:eastAsia="宋体" w:cs="宋体"/>
                <w:color w:val="auto"/>
                <w:sz w:val="24"/>
                <w:szCs w:val="24"/>
                <w:highlight w:val="none"/>
              </w:rPr>
              <w:t>。</w:t>
            </w:r>
          </w:p>
        </w:tc>
      </w:tr>
    </w:tbl>
    <w:p w14:paraId="5A2849BB">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更正日期：2025年07月0</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rPr>
        <w:t>日</w:t>
      </w:r>
    </w:p>
    <w:p w14:paraId="650CB30E">
      <w:pPr>
        <w:pStyle w:val="2"/>
        <w:keepNext w:val="0"/>
        <w:keepLines w:val="0"/>
        <w:pageBreakBefore w:val="0"/>
        <w:widowControl/>
        <w:numPr>
          <w:ilvl w:val="0"/>
          <w:numId w:val="1"/>
        </w:numPr>
        <w:suppressLineNumbers w:val="0"/>
        <w:kinsoku/>
        <w:overflowPunct/>
        <w:topLinePunct w:val="0"/>
        <w:autoSpaceDE/>
        <w:autoSpaceDN/>
        <w:bidi w:val="0"/>
        <w:adjustRightInd/>
        <w:spacing w:before="300" w:beforeAutospacing="0" w:after="0" w:afterAutospacing="0" w:line="360" w:lineRule="auto"/>
        <w:ind w:left="0" w:right="0"/>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其他补充事宜</w:t>
      </w:r>
    </w:p>
    <w:p w14:paraId="7AA15C13">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firstLine="42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其它内容保持不变。</w:t>
      </w:r>
    </w:p>
    <w:p w14:paraId="67925635">
      <w:pPr>
        <w:pStyle w:val="2"/>
        <w:keepNext w:val="0"/>
        <w:keepLines w:val="0"/>
        <w:pageBreakBefore w:val="0"/>
        <w:widowControl/>
        <w:suppressLineNumbers w:val="0"/>
        <w:kinsoku/>
        <w:overflowPunct/>
        <w:topLinePunct w:val="0"/>
        <w:autoSpaceDE/>
        <w:autoSpaceDN/>
        <w:bidi w:val="0"/>
        <w:adjustRightInd/>
        <w:spacing w:before="30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四、对本次采购提出询问、质疑、投诉，请按以下方式联系。</w:t>
      </w:r>
    </w:p>
    <w:p w14:paraId="7D5361E7">
      <w:pPr>
        <w:keepNext w:val="0"/>
        <w:keepLines w:val="0"/>
        <w:pageBreakBefore w:val="0"/>
        <w:kinsoku/>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49D0B5D2">
      <w:pPr>
        <w:keepNext w:val="0"/>
        <w:keepLines w:val="0"/>
        <w:pageBreakBefore w:val="0"/>
        <w:kinsoku/>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eastAsia="宋体" w:cs="宋体"/>
          <w:color w:val="auto"/>
          <w:sz w:val="24"/>
          <w:szCs w:val="24"/>
          <w:highlight w:val="none"/>
          <w:lang w:eastAsia="zh-CN"/>
        </w:rPr>
        <w:t>中国美术学院</w:t>
      </w:r>
      <w:r>
        <w:rPr>
          <w:rFonts w:hint="eastAsia" w:ascii="宋体" w:hAnsi="宋体" w:eastAsia="宋体" w:cs="宋体"/>
          <w:color w:val="auto"/>
          <w:sz w:val="24"/>
          <w:szCs w:val="24"/>
          <w:highlight w:val="none"/>
        </w:rPr>
        <w:t xml:space="preserve"> </w:t>
      </w:r>
    </w:p>
    <w:p w14:paraId="61AB1EB4">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地址：杭州市上城区南山路218号</w:t>
      </w:r>
    </w:p>
    <w:p w14:paraId="0F676811">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项目联系人（询问）： </w:t>
      </w:r>
      <w:r>
        <w:rPr>
          <w:rFonts w:hint="eastAsia" w:ascii="宋体" w:hAnsi="宋体" w:eastAsia="宋体" w:cs="宋体"/>
          <w:color w:val="auto"/>
          <w:sz w:val="24"/>
          <w:szCs w:val="24"/>
          <w:highlight w:val="none"/>
          <w:lang w:val="en-US" w:eastAsia="zh-CN"/>
        </w:rPr>
        <w:t>陈老师</w:t>
      </w:r>
    </w:p>
    <w:p w14:paraId="15E8F266">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0571-87164710</w:t>
      </w:r>
    </w:p>
    <w:p w14:paraId="5F727A97">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质疑联系人：林老师</w:t>
      </w:r>
    </w:p>
    <w:p w14:paraId="21DC5960">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质疑联系方式：0571-87164774</w:t>
      </w:r>
    </w:p>
    <w:p w14:paraId="1BBA3850">
      <w:pPr>
        <w:keepNext w:val="0"/>
        <w:keepLines w:val="0"/>
        <w:pageBreakBefore w:val="0"/>
        <w:kinsoku/>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01BD5673">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名称：浙江致信招标代理有限公司</w:t>
      </w:r>
    </w:p>
    <w:p w14:paraId="268BDB74">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地址：杭州市西湖区天目山路7号1号楼裙楼</w:t>
      </w:r>
    </w:p>
    <w:p w14:paraId="6A4EF284">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项目联系人（询问）：俞磊、徐锦锋、徐敬琪、张小燕、朱梅黎、沈诗佳</w:t>
      </w:r>
    </w:p>
    <w:p w14:paraId="4535E934">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项目联系方式（询问）：0571-85388866</w:t>
      </w:r>
    </w:p>
    <w:p w14:paraId="63237527">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质疑联系人：尤依婷</w:t>
      </w:r>
    </w:p>
    <w:p w14:paraId="669E2735">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质疑联系电话：0571-88026807</w:t>
      </w:r>
    </w:p>
    <w:p w14:paraId="168F336F">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质疑邮箱：zxzy@zxbidding.cn</w:t>
      </w:r>
    </w:p>
    <w:p w14:paraId="008B1222">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收件地址：浙江省杭州市西湖区天目山路7号1号楼裙楼201室</w:t>
      </w:r>
    </w:p>
    <w:p w14:paraId="47889551">
      <w:pPr>
        <w:pStyle w:val="2"/>
        <w:keepNext w:val="0"/>
        <w:keepLines w:val="0"/>
        <w:pageBreakBefore w:val="0"/>
        <w:shd w:val="clear" w:color="auto" w:fill="FFFFFF" w:themeFill="background1"/>
        <w:kinsoku/>
        <w:overflowPunct/>
        <w:topLinePunct w:val="0"/>
        <w:autoSpaceDE/>
        <w:autoSpaceDN/>
        <w:bidi w:val="0"/>
        <w:adjustRightInd/>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邮编：310012</w:t>
      </w:r>
    </w:p>
    <w:p w14:paraId="2F76FB21">
      <w:pPr>
        <w:keepNext w:val="0"/>
        <w:keepLines w:val="0"/>
        <w:pageBreakBefore w:val="0"/>
        <w:kinsoku/>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02F4098E">
      <w:pPr>
        <w:keepNext w:val="0"/>
        <w:keepLines w:val="0"/>
        <w:pageBreakBefore w:val="0"/>
        <w:kinsoku/>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名称：浙江省政府采购行政裁决服务中心（杭州市上城区清泰街549号城建综合大楼11楼）</w:t>
      </w:r>
    </w:p>
    <w:p w14:paraId="4BA75B1F">
      <w:pPr>
        <w:keepNext w:val="0"/>
        <w:keepLines w:val="0"/>
        <w:pageBreakBefore w:val="0"/>
        <w:kinsoku/>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地址：杭州市上城区清泰街549号城建综合大楼11楼</w:t>
      </w:r>
    </w:p>
    <w:p w14:paraId="255C5D4E">
      <w:pPr>
        <w:keepNext w:val="0"/>
        <w:keepLines w:val="0"/>
        <w:pageBreakBefore w:val="0"/>
        <w:kinsoku/>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联系人：匡老师</w:t>
      </w:r>
    </w:p>
    <w:p w14:paraId="7F614F0D">
      <w:pPr>
        <w:keepNext w:val="0"/>
        <w:keepLines w:val="0"/>
        <w:pageBreakBefore w:val="0"/>
        <w:kinsoku/>
        <w:overflowPunct/>
        <w:topLinePunct w:val="0"/>
        <w:autoSpaceDE/>
        <w:autoSpaceDN/>
        <w:bidi w:val="0"/>
        <w:adjustRightInd/>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监督投诉电话：电话：</w:t>
      </w:r>
      <w:r>
        <w:rPr>
          <w:rFonts w:hint="eastAsia" w:ascii="宋体" w:hAnsi="宋体" w:eastAsia="宋体" w:cs="宋体"/>
          <w:color w:val="auto"/>
          <w:sz w:val="24"/>
          <w:szCs w:val="24"/>
          <w:highlight w:val="none"/>
          <w:lang w:eastAsia="zh-CN"/>
        </w:rPr>
        <w:t>0571-87807798</w:t>
      </w:r>
    </w:p>
    <w:p w14:paraId="37876236">
      <w:pPr>
        <w:keepNext w:val="0"/>
        <w:keepLines w:val="0"/>
        <w:pageBreakBefore w:val="0"/>
        <w:kinsoku/>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政策咨询：何一平、冯华，0571-87058424、87055741</w:t>
      </w:r>
    </w:p>
    <w:p w14:paraId="21C05AA8">
      <w:r>
        <w:br w:type="page"/>
      </w:r>
    </w:p>
    <w:p w14:paraId="67470834">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firstLine="420"/>
        <w:rPr>
          <w:rFonts w:hint="eastAsia"/>
          <w:lang w:val="en-US" w:eastAsia="zh-CN"/>
        </w:rPr>
      </w:pPr>
      <w:r>
        <w:rPr>
          <w:rFonts w:hint="eastAsia"/>
          <w:lang w:val="en-US" w:eastAsia="zh-CN"/>
        </w:rPr>
        <w:t>附件</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129"/>
        <w:gridCol w:w="2129"/>
        <w:gridCol w:w="2139"/>
      </w:tblGrid>
      <w:tr w14:paraId="4B16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2605DB80">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jc w:val="center"/>
              <w:rPr>
                <w:rFonts w:hint="eastAsia"/>
                <w:vertAlign w:val="baseline"/>
                <w:lang w:val="en-US" w:eastAsia="zh-CN"/>
              </w:rPr>
            </w:pPr>
            <w:r>
              <w:rPr>
                <w:rFonts w:hint="eastAsia"/>
                <w:vertAlign w:val="baseline"/>
                <w:lang w:val="en-US" w:eastAsia="zh-CN"/>
              </w:rPr>
              <w:t>中国美术学院良渚校区入校信息登记表</w:t>
            </w:r>
          </w:p>
        </w:tc>
      </w:tr>
      <w:tr w14:paraId="5B15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tcPr>
          <w:p w14:paraId="146EE4CF">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r>
              <w:rPr>
                <w:rFonts w:hint="default"/>
                <w:vertAlign w:val="baseline"/>
                <w:lang w:val="en-US" w:eastAsia="zh-CN"/>
              </w:rPr>
              <w:t>供应商名称</w:t>
            </w:r>
          </w:p>
        </w:tc>
        <w:tc>
          <w:tcPr>
            <w:tcW w:w="3752" w:type="pct"/>
            <w:gridSpan w:val="3"/>
          </w:tcPr>
          <w:p w14:paraId="5B7198F7">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p>
        </w:tc>
      </w:tr>
      <w:tr w14:paraId="6B17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tcPr>
          <w:p w14:paraId="4C87CFBE">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r>
              <w:rPr>
                <w:rFonts w:hint="eastAsia"/>
                <w:vertAlign w:val="baseline"/>
                <w:lang w:val="en-US" w:eastAsia="zh-CN"/>
              </w:rPr>
              <w:t>入校人员1姓名</w:t>
            </w:r>
          </w:p>
        </w:tc>
        <w:tc>
          <w:tcPr>
            <w:tcW w:w="1249" w:type="pct"/>
          </w:tcPr>
          <w:p w14:paraId="0A1DFED0">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r>
              <w:rPr>
                <w:rFonts w:hint="eastAsia"/>
                <w:vertAlign w:val="baseline"/>
                <w:lang w:val="en-US" w:eastAsia="zh-CN"/>
              </w:rPr>
              <w:t>入校人员1手机号</w:t>
            </w:r>
          </w:p>
        </w:tc>
        <w:tc>
          <w:tcPr>
            <w:tcW w:w="1249" w:type="pct"/>
            <w:shd w:val="clear" w:color="auto" w:fill="auto"/>
            <w:vAlign w:val="top"/>
          </w:tcPr>
          <w:p w14:paraId="6CCFF21E">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入校人员1身份证</w:t>
            </w:r>
          </w:p>
        </w:tc>
        <w:tc>
          <w:tcPr>
            <w:tcW w:w="1253" w:type="pct"/>
          </w:tcPr>
          <w:p w14:paraId="2732684D">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r>
              <w:rPr>
                <w:rFonts w:hint="eastAsia"/>
                <w:vertAlign w:val="baseline"/>
                <w:lang w:val="en-US" w:eastAsia="zh-CN"/>
              </w:rPr>
              <w:t>入校车辆1车牌</w:t>
            </w:r>
          </w:p>
        </w:tc>
      </w:tr>
      <w:tr w14:paraId="2BF4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tcPr>
          <w:p w14:paraId="47712167">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eastAsia"/>
                <w:vertAlign w:val="baseline"/>
                <w:lang w:val="en-US" w:eastAsia="zh-CN"/>
              </w:rPr>
            </w:pPr>
          </w:p>
        </w:tc>
        <w:tc>
          <w:tcPr>
            <w:tcW w:w="1249" w:type="pct"/>
          </w:tcPr>
          <w:p w14:paraId="38926ED6">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p>
        </w:tc>
        <w:tc>
          <w:tcPr>
            <w:tcW w:w="1249" w:type="pct"/>
            <w:shd w:val="clear" w:color="auto" w:fill="auto"/>
            <w:vAlign w:val="top"/>
          </w:tcPr>
          <w:p w14:paraId="499A16BC">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p>
        </w:tc>
        <w:tc>
          <w:tcPr>
            <w:tcW w:w="1253" w:type="pct"/>
          </w:tcPr>
          <w:p w14:paraId="47A6E03D">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p>
        </w:tc>
      </w:tr>
      <w:tr w14:paraId="1C21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shd w:val="clear" w:color="auto" w:fill="auto"/>
            <w:vAlign w:val="top"/>
          </w:tcPr>
          <w:p w14:paraId="0E3009D9">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eastAsia"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入校人员2姓名</w:t>
            </w:r>
          </w:p>
        </w:tc>
        <w:tc>
          <w:tcPr>
            <w:tcW w:w="1249" w:type="pct"/>
            <w:shd w:val="clear" w:color="auto" w:fill="auto"/>
            <w:vAlign w:val="top"/>
          </w:tcPr>
          <w:p w14:paraId="2596266F">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入校人员2手机号</w:t>
            </w:r>
          </w:p>
        </w:tc>
        <w:tc>
          <w:tcPr>
            <w:tcW w:w="1249" w:type="pct"/>
            <w:shd w:val="clear" w:color="auto" w:fill="auto"/>
            <w:vAlign w:val="top"/>
          </w:tcPr>
          <w:p w14:paraId="4DBE2E89">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入校人员2身份证</w:t>
            </w:r>
          </w:p>
        </w:tc>
        <w:tc>
          <w:tcPr>
            <w:tcW w:w="1253" w:type="pct"/>
            <w:shd w:val="clear" w:color="auto" w:fill="auto"/>
            <w:vAlign w:val="top"/>
          </w:tcPr>
          <w:p w14:paraId="292FE1B1">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入校车辆2车牌</w:t>
            </w:r>
          </w:p>
        </w:tc>
      </w:tr>
      <w:tr w14:paraId="6217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tcPr>
          <w:p w14:paraId="24D7F3E7">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eastAsia"/>
                <w:vertAlign w:val="baseline"/>
                <w:lang w:val="en-US" w:eastAsia="zh-CN"/>
              </w:rPr>
            </w:pPr>
          </w:p>
        </w:tc>
        <w:tc>
          <w:tcPr>
            <w:tcW w:w="1249" w:type="pct"/>
          </w:tcPr>
          <w:p w14:paraId="2C75A4B1">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p>
        </w:tc>
        <w:tc>
          <w:tcPr>
            <w:tcW w:w="1249" w:type="pct"/>
            <w:shd w:val="clear" w:color="auto" w:fill="auto"/>
            <w:vAlign w:val="top"/>
          </w:tcPr>
          <w:p w14:paraId="52C4F06B">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p>
        </w:tc>
        <w:tc>
          <w:tcPr>
            <w:tcW w:w="1253" w:type="pct"/>
          </w:tcPr>
          <w:p w14:paraId="002D1B4B">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p>
        </w:tc>
      </w:tr>
      <w:tr w14:paraId="0BF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shd w:val="clear" w:color="auto" w:fill="auto"/>
            <w:vAlign w:val="top"/>
          </w:tcPr>
          <w:p w14:paraId="632E9AA2">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eastAsia"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入校人员3姓名</w:t>
            </w:r>
          </w:p>
        </w:tc>
        <w:tc>
          <w:tcPr>
            <w:tcW w:w="1249" w:type="pct"/>
            <w:shd w:val="clear" w:color="auto" w:fill="auto"/>
            <w:vAlign w:val="top"/>
          </w:tcPr>
          <w:p w14:paraId="0B8DBC15">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入校人员3手机号</w:t>
            </w:r>
          </w:p>
        </w:tc>
        <w:tc>
          <w:tcPr>
            <w:tcW w:w="1249" w:type="pct"/>
            <w:shd w:val="clear" w:color="auto" w:fill="auto"/>
            <w:vAlign w:val="top"/>
          </w:tcPr>
          <w:p w14:paraId="53B4639A">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入校人员3身份证</w:t>
            </w:r>
          </w:p>
        </w:tc>
        <w:tc>
          <w:tcPr>
            <w:tcW w:w="1253" w:type="pct"/>
            <w:shd w:val="clear" w:color="auto" w:fill="auto"/>
            <w:vAlign w:val="top"/>
          </w:tcPr>
          <w:p w14:paraId="47F729C5">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入校车辆3车牌</w:t>
            </w:r>
          </w:p>
        </w:tc>
      </w:tr>
      <w:tr w14:paraId="5B96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tcPr>
          <w:p w14:paraId="20A97748">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eastAsia"/>
                <w:vertAlign w:val="baseline"/>
                <w:lang w:val="en-US" w:eastAsia="zh-CN"/>
              </w:rPr>
            </w:pPr>
          </w:p>
        </w:tc>
        <w:tc>
          <w:tcPr>
            <w:tcW w:w="1249" w:type="pct"/>
          </w:tcPr>
          <w:p w14:paraId="1542AC7E">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p>
        </w:tc>
        <w:tc>
          <w:tcPr>
            <w:tcW w:w="1249" w:type="pct"/>
            <w:shd w:val="clear" w:color="auto" w:fill="auto"/>
            <w:vAlign w:val="top"/>
          </w:tcPr>
          <w:p w14:paraId="4628B701">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ightChars="0"/>
              <w:rPr>
                <w:rFonts w:hint="default" w:asciiTheme="minorHAnsi" w:hAnsiTheme="minorHAnsi" w:eastAsiaTheme="minorEastAsia" w:cstheme="minorBidi"/>
                <w:kern w:val="2"/>
                <w:sz w:val="24"/>
                <w:szCs w:val="24"/>
                <w:vertAlign w:val="baseline"/>
                <w:lang w:val="en-US" w:eastAsia="zh-CN" w:bidi="ar-SA"/>
              </w:rPr>
            </w:pPr>
          </w:p>
        </w:tc>
        <w:tc>
          <w:tcPr>
            <w:tcW w:w="1253" w:type="pct"/>
          </w:tcPr>
          <w:p w14:paraId="10CEC049">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0"/>
              <w:rPr>
                <w:rFonts w:hint="default"/>
                <w:vertAlign w:val="baseline"/>
                <w:lang w:val="en-US" w:eastAsia="zh-CN"/>
              </w:rPr>
            </w:pPr>
          </w:p>
        </w:tc>
      </w:tr>
    </w:tbl>
    <w:p w14:paraId="1313A3E0">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firstLine="420"/>
        <w:rPr>
          <w:rFonts w:hint="default"/>
          <w:lang w:val="en-US" w:eastAsia="zh-CN"/>
        </w:rPr>
      </w:pPr>
    </w:p>
    <w:p w14:paraId="2D9F2416">
      <w:pPr>
        <w:keepNext w:val="0"/>
        <w:keepLines w:val="0"/>
        <w:pageBreakBefore w:val="0"/>
        <w:kinsoku/>
        <w:overflowPunct/>
        <w:topLinePunct w:val="0"/>
        <w:autoSpaceDE/>
        <w:autoSpaceDN/>
        <w:bidi w:val="0"/>
        <w:adjustRightInd/>
        <w:spacing w:line="360" w:lineRule="auto"/>
        <w:jc w:val="right"/>
        <w:rPr>
          <w:rFonts w:hint="eastAsia"/>
          <w:vertAlign w:val="baseline"/>
          <w:lang w:val="en-US" w:eastAsia="zh-CN"/>
        </w:rPr>
      </w:pPr>
      <w:r>
        <w:rPr>
          <w:rFonts w:hint="default"/>
          <w:vertAlign w:val="baseline"/>
          <w:lang w:val="en-US" w:eastAsia="zh-CN"/>
        </w:rPr>
        <w:t>供应商名称</w:t>
      </w:r>
      <w:r>
        <w:rPr>
          <w:rFonts w:hint="eastAsia"/>
          <w:vertAlign w:val="baseline"/>
          <w:lang w:val="en-US" w:eastAsia="zh-CN"/>
        </w:rPr>
        <w:t>（盖章）：</w:t>
      </w:r>
    </w:p>
    <w:p w14:paraId="58EDB3B1">
      <w:pPr>
        <w:keepNext w:val="0"/>
        <w:keepLines w:val="0"/>
        <w:pageBreakBefore w:val="0"/>
        <w:kinsoku/>
        <w:overflowPunct/>
        <w:topLinePunct w:val="0"/>
        <w:autoSpaceDE/>
        <w:autoSpaceDN/>
        <w:bidi w:val="0"/>
        <w:adjustRightInd/>
        <w:spacing w:line="360" w:lineRule="auto"/>
        <w:jc w:val="right"/>
        <w:rPr>
          <w:rFonts w:hint="default"/>
          <w:vertAlign w:val="baseline"/>
          <w:lang w:val="en-US" w:eastAsia="zh-CN"/>
        </w:rPr>
      </w:pPr>
      <w:r>
        <w:rPr>
          <w:rFonts w:hint="eastAsia"/>
          <w:vertAlign w:val="baseli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AC1F7"/>
    <w:multiLevelType w:val="singleLevel"/>
    <w:tmpl w:val="293AC1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77974"/>
    <w:rsid w:val="1968609A"/>
    <w:rsid w:val="45977047"/>
    <w:rsid w:val="57C77974"/>
    <w:rsid w:val="5B3C2FBB"/>
    <w:rsid w:val="7E1F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1487</Words>
  <Characters>1664</Characters>
  <Lines>0</Lines>
  <Paragraphs>0</Paragraphs>
  <TotalTime>244</TotalTime>
  <ScaleCrop>false</ScaleCrop>
  <LinksUpToDate>false</LinksUpToDate>
  <CharactersWithSpaces>1699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2025-07-08T06:05:00Z</dcterms:created>
  <dc:creator>黄逸轩</dc:creator>
  <cp:lastModifiedBy>黄逸轩</cp:lastModifiedBy>
  <dcterms:modified xsi:type="dcterms:W3CDTF">2025-07-09T11:54:39Z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8EB213E42CD94F029598F0DD2091CAF1_13</vt:lpwstr>
  </property>
  <property fmtid="{D5CDD505-2E9C-101B-9397-08002B2CF9AE}" pid="4" name="KSOTemplateDocerSaveRecord">
    <vt:lpwstr>eyJoZGlkIjoiNDFiMTYwZWIzMTJiMzU2MDhiNmNlNmMzMWM5MjdmYjkiLCJ1c2VySWQiOiI0NTMxMTM0NjkifQ==</vt:lpwstr>
  </property>
</Properties>
</file>