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hint="eastAsia" w:ascii="宋体" w:hAnsi="宋体" w:cs="宋体"/>
          <w:color w:val="auto"/>
          <w:sz w:val="44"/>
          <w:szCs w:val="44"/>
          <w:lang w:eastAsia="zh-CN"/>
        </w:rPr>
      </w:pPr>
      <w:r>
        <w:rPr>
          <w:rFonts w:hint="eastAsia" w:ascii="宋体" w:hAnsi="宋体" w:cs="宋体"/>
          <w:color w:val="auto"/>
          <w:sz w:val="44"/>
          <w:szCs w:val="44"/>
          <w:lang w:eastAsia="zh-CN"/>
        </w:rPr>
        <w:t>2023年杭州市产品质量监督抽查检验服务项目</w:t>
      </w:r>
    </w:p>
    <w:p>
      <w:pPr>
        <w:adjustRightInd/>
        <w:spacing w:line="360" w:lineRule="auto"/>
        <w:jc w:val="center"/>
        <w:rPr>
          <w:rFonts w:hint="eastAsia" w:ascii="宋体" w:hAnsi="宋体" w:eastAsia="宋体" w:cs="宋体"/>
          <w:color w:val="auto"/>
          <w:sz w:val="44"/>
          <w:szCs w:val="44"/>
          <w:lang w:eastAsia="zh-CN"/>
        </w:rPr>
      </w:pPr>
      <w:r>
        <w:rPr>
          <w:rFonts w:hint="eastAsia" w:ascii="宋体" w:hAnsi="宋体" w:cs="宋体"/>
          <w:color w:val="auto"/>
          <w:sz w:val="44"/>
          <w:szCs w:val="44"/>
          <w:lang w:eastAsia="zh-CN"/>
        </w:rPr>
        <w:t>（第三批）</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ZJZN-23867-SJ20</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杭州市市场监督管理局</w:t>
      </w:r>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浙江中诺招标代理有限公司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三</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八</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634"/>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2023年杭州市产品质量监督抽查检验服务项目（第三批）</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05</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31</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ZJZN-23867-SJ20</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2023年杭州市产品质量监督抽查检验服务项目（第三批）</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lang w:val="en-US" w:eastAsia="zh-CN"/>
        </w:rPr>
        <w:t>1970000</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val="0"/>
          <w:bCs/>
          <w:color w:val="auto"/>
          <w:sz w:val="24"/>
        </w:rPr>
        <w:t>标项一</w:t>
      </w:r>
      <w:r>
        <w:rPr>
          <w:rFonts w:hint="eastAsia" w:ascii="宋体" w:hAnsi="宋体" w:cs="宋体"/>
          <w:b w:val="0"/>
          <w:bCs/>
          <w:color w:val="auto"/>
          <w:sz w:val="24"/>
          <w:lang w:val="en-US" w:eastAsia="zh-CN"/>
        </w:rPr>
        <w:t>21</w:t>
      </w:r>
      <w:r>
        <w:rPr>
          <w:rFonts w:hint="eastAsia" w:ascii="宋体" w:hAnsi="宋体" w:cs="宋体"/>
          <w:b w:val="0"/>
          <w:bCs/>
          <w:color w:val="auto"/>
          <w:sz w:val="24"/>
        </w:rPr>
        <w:t>万元；标项二</w:t>
      </w:r>
      <w:r>
        <w:rPr>
          <w:rFonts w:hint="eastAsia" w:ascii="宋体" w:hAnsi="宋体" w:cs="宋体"/>
          <w:b w:val="0"/>
          <w:bCs/>
          <w:color w:val="auto"/>
          <w:sz w:val="24"/>
          <w:lang w:val="en-US" w:eastAsia="zh-CN"/>
        </w:rPr>
        <w:t>93</w:t>
      </w:r>
      <w:r>
        <w:rPr>
          <w:rFonts w:hint="eastAsia" w:ascii="宋体" w:hAnsi="宋体" w:cs="宋体"/>
          <w:b w:val="0"/>
          <w:bCs/>
          <w:color w:val="auto"/>
          <w:sz w:val="24"/>
        </w:rPr>
        <w:t>万元；标项三</w:t>
      </w:r>
      <w:r>
        <w:rPr>
          <w:rFonts w:hint="eastAsia" w:ascii="宋体" w:hAnsi="宋体" w:cs="宋体"/>
          <w:b w:val="0"/>
          <w:bCs/>
          <w:color w:val="auto"/>
          <w:sz w:val="24"/>
          <w:lang w:val="en-US" w:eastAsia="zh-CN"/>
        </w:rPr>
        <w:t>24</w:t>
      </w:r>
      <w:r>
        <w:rPr>
          <w:rFonts w:hint="eastAsia" w:ascii="宋体" w:hAnsi="宋体" w:cs="宋体"/>
          <w:b w:val="0"/>
          <w:bCs/>
          <w:color w:val="auto"/>
          <w:sz w:val="24"/>
        </w:rPr>
        <w:t>万元；标项四</w:t>
      </w:r>
      <w:r>
        <w:rPr>
          <w:rFonts w:hint="eastAsia" w:ascii="宋体" w:hAnsi="宋体" w:cs="宋体"/>
          <w:b w:val="0"/>
          <w:bCs/>
          <w:color w:val="auto"/>
          <w:sz w:val="24"/>
          <w:lang w:val="en-US" w:eastAsia="zh-CN"/>
        </w:rPr>
        <w:t>59</w:t>
      </w:r>
      <w:r>
        <w:rPr>
          <w:rFonts w:hint="eastAsia" w:ascii="宋体" w:hAnsi="宋体" w:cs="宋体"/>
          <w:b w:val="0"/>
          <w:bCs/>
          <w:color w:val="auto"/>
          <w:sz w:val="24"/>
        </w:rPr>
        <w:t>万元</w:t>
      </w:r>
    </w:p>
    <w:p>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2023年杭州市产品质量监督抽查检验服务项目（第三批）</w:t>
      </w:r>
      <w:r>
        <w:rPr>
          <w:rFonts w:hint="eastAsia" w:hAnsi="宋体" w:cs="宋体"/>
          <w:bCs/>
          <w:snapToGrid/>
          <w:color w:val="auto"/>
          <w:kern w:val="2"/>
          <w:sz w:val="24"/>
          <w:szCs w:val="24"/>
        </w:rPr>
        <w:t xml:space="preserve">主要内容： </w:t>
      </w:r>
      <w:r>
        <w:rPr>
          <w:rFonts w:hint="eastAsia" w:hAnsi="宋体" w:cs="宋体"/>
          <w:bCs/>
          <w:snapToGrid/>
          <w:color w:val="auto"/>
          <w:kern w:val="2"/>
          <w:sz w:val="24"/>
          <w:szCs w:val="24"/>
          <w:lang w:eastAsia="zh-CN"/>
        </w:rPr>
        <w:t>产品质量监督抽检服务，</w:t>
      </w:r>
      <w:r>
        <w:rPr>
          <w:rFonts w:hint="eastAsia" w:hAnsi="宋体" w:cs="宋体"/>
          <w:bCs/>
          <w:snapToGrid/>
          <w:color w:val="auto"/>
          <w:kern w:val="2"/>
          <w:sz w:val="24"/>
          <w:szCs w:val="24"/>
          <w:lang w:val="en-US" w:eastAsia="zh-CN"/>
        </w:rPr>
        <w:t>包括</w:t>
      </w:r>
      <w:r>
        <w:rPr>
          <w:rFonts w:hint="eastAsia" w:hAnsi="宋体" w:cs="宋体"/>
          <w:bCs/>
          <w:snapToGrid/>
          <w:color w:val="auto"/>
          <w:kern w:val="2"/>
          <w:sz w:val="24"/>
          <w:szCs w:val="24"/>
          <w:lang w:eastAsia="zh-CN"/>
        </w:rPr>
        <w:t>计量、卫浴等产品、纺织品等产品、床上用品、羽绒制品、妇女用品等产品</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b w:val="0"/>
          <w:bCs/>
          <w:color w:val="auto"/>
        </w:rPr>
        <w:t>自合同签订之日起至2023年11月30日内有效</w:t>
      </w:r>
    </w:p>
    <w:p>
      <w:pPr>
        <w:pStyle w:val="6"/>
        <w:spacing w:line="360" w:lineRule="auto"/>
        <w:ind w:firstLine="48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lang w:val="en-US" w:eastAsia="zh-CN"/>
        </w:rPr>
        <w:t>标项三、标项四</w:t>
      </w:r>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lang w:val="en-US" w:eastAsia="zh-CN"/>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kinsoku/>
        <w:wordWrap/>
        <w:overflowPunct/>
        <w:topLinePunct w:val="0"/>
        <w:bidi w:val="0"/>
        <w:snapToGrid w:val="0"/>
        <w:spacing w:beforeAutospacing="0" w:afterAutospacing="0" w:line="360" w:lineRule="auto"/>
        <w:ind w:firstLine="480" w:firstLineChars="200"/>
        <w:textAlignment w:val="auto"/>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eastAsia="宋体"/>
          <w:color w:val="auto"/>
          <w:sz w:val="24"/>
          <w:szCs w:val="24"/>
          <w:u w:val="single"/>
        </w:rPr>
        <w:t>符合《浙江省检验机构管理条例》第八条规定：检验机构从事检验服务活动，应当经国家认证认可监督管理部门或者省</w:t>
      </w:r>
      <w:r>
        <w:rPr>
          <w:rFonts w:hint="eastAsia" w:ascii="宋体" w:hAnsi="宋体" w:eastAsia="宋体"/>
          <w:color w:val="auto"/>
          <w:sz w:val="24"/>
          <w:szCs w:val="24"/>
          <w:u w:val="single"/>
          <w:lang w:val="en-US" w:eastAsia="zh-CN"/>
        </w:rPr>
        <w:t>市场监督管理</w:t>
      </w:r>
      <w:r>
        <w:rPr>
          <w:rFonts w:hint="eastAsia" w:ascii="宋体" w:hAnsi="宋体" w:eastAsia="宋体"/>
          <w:color w:val="auto"/>
          <w:sz w:val="24"/>
          <w:szCs w:val="24"/>
          <w:u w:val="single"/>
        </w:rPr>
        <w:t>部门计量认证合格；未经计量认证合格，不得从事检验服务活动</w:t>
      </w:r>
      <w:r>
        <w:rPr>
          <w:rFonts w:hint="eastAsia" w:ascii="宋体" w:hAnsi="宋体" w:eastAsia="宋体" w:cs="宋体"/>
          <w:color w:val="auto"/>
          <w:sz w:val="24"/>
          <w:highlight w:val="none"/>
        </w:rPr>
        <w:t>；</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杭州市市场监督管理局</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color w:val="auto"/>
          <w:sz w:val="24"/>
        </w:rPr>
        <w:t>杭州市凤起东路109号</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hint="eastAsia" w:ascii="宋体" w:hAnsi="宋体" w:eastAsia="宋体" w:cs="宋体"/>
          <w:color w:val="auto"/>
          <w:sz w:val="24"/>
          <w:lang w:val="en-US" w:eastAsia="zh-CN"/>
        </w:rPr>
      </w:pPr>
      <w:r>
        <w:rPr>
          <w:rFonts w:hint="eastAsia" w:ascii="宋体" w:hAnsi="宋体" w:cs="宋体"/>
          <w:color w:val="auto"/>
          <w:sz w:val="24"/>
        </w:rPr>
        <w:t>项目联系人（询问）：陈</w:t>
      </w:r>
      <w:r>
        <w:rPr>
          <w:rFonts w:hint="eastAsia" w:ascii="宋体" w:hAnsi="宋体" w:cs="宋体"/>
          <w:color w:val="auto"/>
          <w:sz w:val="24"/>
          <w:lang w:val="en-US" w:eastAsia="zh-CN"/>
        </w:rPr>
        <w:t>老师</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eastAsia="宋体" w:cs="宋体"/>
          <w:color w:val="auto"/>
          <w:sz w:val="24"/>
        </w:rPr>
        <w:t xml:space="preserve">0571-89582612 </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徐老师</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eastAsia="宋体" w:cs="宋体"/>
          <w:color w:val="auto"/>
          <w:sz w:val="24"/>
        </w:rPr>
        <w:t xml:space="preserve">0571-89582612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浙江中诺招标代理有限公司</w:t>
      </w:r>
    </w:p>
    <w:p>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rPr>
        <w:t>地    址：</w:t>
      </w:r>
      <w:r>
        <w:rPr>
          <w:rFonts w:hint="eastAsia" w:ascii="宋体" w:hAnsi="宋体" w:cs="宋体"/>
          <w:color w:val="auto"/>
          <w:sz w:val="24"/>
          <w:lang w:val="en-US" w:eastAsia="zh-CN"/>
        </w:rPr>
        <w:t>杭州市环城北路141号永通信息广场西楼10楼</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传    真：</w:t>
      </w:r>
      <w:r>
        <w:rPr>
          <w:rFonts w:hint="eastAsia" w:ascii="宋体" w:hAnsi="宋体" w:cs="宋体"/>
          <w:color w:val="auto"/>
          <w:sz w:val="24"/>
          <w:lang w:val="en-US" w:eastAsia="zh-CN"/>
        </w:rPr>
        <w:t>0571-88821402-820</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项目联系人（询问）：</w:t>
      </w:r>
      <w:r>
        <w:rPr>
          <w:rFonts w:hint="eastAsia" w:ascii="宋体" w:hAnsi="宋体" w:cs="宋体"/>
          <w:color w:val="auto"/>
          <w:sz w:val="24"/>
          <w:lang w:val="en-US" w:eastAsia="zh-CN"/>
        </w:rPr>
        <w:t>刘宋斌</w:t>
      </w:r>
      <w:r>
        <w:rPr>
          <w:rFonts w:hint="eastAsia" w:ascii="宋体" w:hAnsi="宋体" w:eastAsia="宋体" w:cs="宋体"/>
          <w:color w:val="auto"/>
          <w:sz w:val="24"/>
        </w:rPr>
        <w:t xml:space="preserve">          </w:t>
      </w:r>
    </w:p>
    <w:p>
      <w:pPr>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 xml:space="preserve">    项目联系方式（询问）：0571-</w:t>
      </w:r>
      <w:r>
        <w:rPr>
          <w:rFonts w:hint="eastAsia" w:ascii="宋体" w:hAnsi="宋体" w:cs="宋体"/>
          <w:color w:val="auto"/>
          <w:sz w:val="24"/>
          <w:lang w:val="en-US" w:eastAsia="zh-CN"/>
        </w:rPr>
        <w:t>88821402</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质疑联系人：</w:t>
      </w:r>
      <w:r>
        <w:rPr>
          <w:rFonts w:hint="eastAsia" w:ascii="宋体" w:hAnsi="宋体" w:cs="宋体"/>
          <w:color w:val="auto"/>
          <w:sz w:val="24"/>
          <w:lang w:val="en-US" w:eastAsia="zh-CN"/>
        </w:rPr>
        <w:t>李倩</w:t>
      </w:r>
      <w:r>
        <w:rPr>
          <w:rFonts w:hint="eastAsia" w:ascii="宋体" w:hAnsi="宋体" w:eastAsia="宋体" w:cs="宋体"/>
          <w:color w:val="auto"/>
          <w:sz w:val="24"/>
        </w:rPr>
        <w:t xml:space="preserve">              </w:t>
      </w:r>
    </w:p>
    <w:p>
      <w:pPr>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 xml:space="preserve">    质疑联系方式：0571-</w:t>
      </w:r>
      <w:r>
        <w:rPr>
          <w:rFonts w:hint="eastAsia" w:ascii="宋体" w:hAnsi="宋体" w:cs="宋体"/>
          <w:color w:val="auto"/>
          <w:sz w:val="24"/>
          <w:lang w:val="en-US" w:eastAsia="zh-CN"/>
        </w:rPr>
        <w:t>88821402-802</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pPr>
        <w:spacing w:line="360" w:lineRule="auto"/>
        <w:rPr>
          <w:rFonts w:ascii="宋体" w:hAnsi="宋体" w:cs="宋体"/>
          <w:color w:val="auto"/>
          <w:sz w:val="24"/>
        </w:rPr>
      </w:pPr>
      <w:r>
        <w:rPr>
          <w:rFonts w:hint="eastAsia" w:ascii="宋体" w:hAnsi="宋体" w:cs="宋体"/>
          <w:color w:val="auto"/>
          <w:sz w:val="24"/>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left="0" w:leftChars="0" w:firstLine="0" w:firstLineChars="0"/>
        <w:jc w:val="center"/>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8"/>
        <w:gridCol w:w="2107"/>
        <w:gridCol w:w="69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36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1</w:t>
            </w:r>
          </w:p>
        </w:tc>
        <w:tc>
          <w:tcPr>
            <w:tcW w:w="1075" w:type="pct"/>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b/>
                <w:color w:val="auto"/>
                <w:sz w:val="24"/>
              </w:rPr>
            </w:pPr>
            <w:r>
              <w:rPr>
                <w:rFonts w:hint="eastAsia" w:ascii="宋体" w:hAnsi="宋体" w:cs="宋体"/>
                <w:b/>
                <w:color w:val="auto"/>
                <w:sz w:val="24"/>
              </w:rPr>
              <w:t>项目属性</w:t>
            </w: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2</w:t>
            </w:r>
          </w:p>
        </w:tc>
        <w:tc>
          <w:tcPr>
            <w:tcW w:w="1075" w:type="pct"/>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计量、卫浴等产品</w:t>
            </w:r>
            <w:r>
              <w:rPr>
                <w:rFonts w:hint="eastAsia" w:ascii="宋体" w:hAnsi="宋体" w:cs="宋体"/>
                <w:color w:val="auto"/>
                <w:kern w:val="0"/>
                <w:sz w:val="24"/>
                <w:u w:val="single"/>
              </w:rPr>
              <w:t xml:space="preserve">监督抽查 </w:t>
            </w:r>
            <w:r>
              <w:rPr>
                <w:rFonts w:hint="eastAsia" w:ascii="宋体" w:hAnsi="宋体" w:cs="宋体"/>
                <w:color w:val="auto"/>
                <w:kern w:val="0"/>
                <w:sz w:val="24"/>
              </w:rPr>
              <w:t>，属于</w:t>
            </w:r>
            <w:r>
              <w:rPr>
                <w:rFonts w:hint="eastAsia" w:ascii="宋体" w:hAnsi="宋体" w:cs="宋体"/>
                <w:color w:val="auto"/>
                <w:kern w:val="0"/>
                <w:sz w:val="24"/>
                <w:u w:val="single"/>
              </w:rPr>
              <w:t xml:space="preserve"> 其他未列明 </w:t>
            </w:r>
            <w:r>
              <w:rPr>
                <w:rFonts w:hint="eastAsia" w:ascii="宋体" w:hAnsi="宋体" w:cs="宋体"/>
                <w:color w:val="auto"/>
                <w:kern w:val="0"/>
                <w:sz w:val="24"/>
              </w:rPr>
              <w:t>行业；</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2</w:t>
            </w:r>
            <w:r>
              <w:rPr>
                <w:rFonts w:hint="eastAsia" w:ascii="宋体" w:hAnsi="宋体" w:cs="宋体"/>
                <w:color w:val="auto"/>
                <w:kern w:val="0"/>
                <w:sz w:val="24"/>
              </w:rPr>
              <w:t>）标的：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纺织品等产品</w:t>
            </w:r>
            <w:r>
              <w:rPr>
                <w:rFonts w:hint="eastAsia" w:ascii="宋体" w:hAnsi="宋体" w:cs="宋体"/>
                <w:color w:val="auto"/>
                <w:kern w:val="0"/>
                <w:sz w:val="24"/>
                <w:u w:val="single"/>
              </w:rPr>
              <w:t xml:space="preserve">监督抽查 </w:t>
            </w:r>
            <w:r>
              <w:rPr>
                <w:rFonts w:hint="eastAsia" w:ascii="宋体" w:hAnsi="宋体" w:cs="宋体"/>
                <w:color w:val="auto"/>
                <w:kern w:val="0"/>
                <w:sz w:val="24"/>
              </w:rPr>
              <w:t>，属于</w:t>
            </w:r>
            <w:r>
              <w:rPr>
                <w:rFonts w:hint="eastAsia" w:ascii="宋体" w:hAnsi="宋体" w:cs="宋体"/>
                <w:color w:val="auto"/>
                <w:kern w:val="0"/>
                <w:sz w:val="24"/>
                <w:u w:val="single"/>
              </w:rPr>
              <w:t xml:space="preserve"> 其他未列明 </w:t>
            </w:r>
            <w:r>
              <w:rPr>
                <w:rFonts w:hint="eastAsia" w:ascii="宋体" w:hAnsi="宋体" w:cs="宋体"/>
                <w:color w:val="auto"/>
                <w:kern w:val="0"/>
                <w:sz w:val="24"/>
              </w:rPr>
              <w:t>行业；</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床上用品、羽绒制品</w:t>
            </w:r>
            <w:r>
              <w:rPr>
                <w:rFonts w:hint="eastAsia" w:ascii="宋体" w:hAnsi="宋体" w:cs="宋体"/>
                <w:color w:val="auto"/>
                <w:kern w:val="0"/>
                <w:sz w:val="24"/>
                <w:u w:val="single"/>
              </w:rPr>
              <w:t xml:space="preserve">监督抽查 </w:t>
            </w:r>
            <w:r>
              <w:rPr>
                <w:rFonts w:hint="eastAsia" w:ascii="宋体" w:hAnsi="宋体" w:cs="宋体"/>
                <w:color w:val="auto"/>
                <w:kern w:val="0"/>
                <w:sz w:val="24"/>
              </w:rPr>
              <w:t>，属于</w:t>
            </w:r>
            <w:r>
              <w:rPr>
                <w:rFonts w:hint="eastAsia" w:ascii="宋体" w:hAnsi="宋体" w:cs="宋体"/>
                <w:color w:val="auto"/>
                <w:kern w:val="0"/>
                <w:sz w:val="24"/>
                <w:u w:val="single"/>
              </w:rPr>
              <w:t xml:space="preserve"> 其他未列明 </w:t>
            </w:r>
            <w:r>
              <w:rPr>
                <w:rFonts w:hint="eastAsia" w:ascii="宋体" w:hAnsi="宋体" w:cs="宋体"/>
                <w:color w:val="auto"/>
                <w:kern w:val="0"/>
                <w:sz w:val="24"/>
              </w:rPr>
              <w:t>行业；</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宋体"/>
                <w:color w:val="auto"/>
                <w:lang w:val="en-US"/>
              </w:rPr>
            </w:pPr>
            <w:r>
              <w:rPr>
                <w:rFonts w:hint="eastAsia" w:ascii="宋体" w:hAnsi="宋体" w:cs="宋体"/>
                <w:color w:val="auto"/>
                <w:kern w:val="0"/>
                <w:sz w:val="24"/>
              </w:rPr>
              <w:t>（</w:t>
            </w:r>
            <w:r>
              <w:rPr>
                <w:rFonts w:hint="eastAsia" w:ascii="宋体" w:hAnsi="宋体" w:cs="宋体"/>
                <w:color w:val="auto"/>
                <w:kern w:val="0"/>
                <w:sz w:val="24"/>
                <w:lang w:val="en-US" w:eastAsia="zh-CN"/>
              </w:rPr>
              <w:t>4</w:t>
            </w:r>
            <w:r>
              <w:rPr>
                <w:rFonts w:hint="eastAsia" w:ascii="宋体" w:hAnsi="宋体" w:cs="宋体"/>
                <w:color w:val="auto"/>
                <w:kern w:val="0"/>
                <w:sz w:val="24"/>
              </w:rPr>
              <w:t>）标的：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妇女用品等产品</w:t>
            </w:r>
            <w:r>
              <w:rPr>
                <w:rFonts w:hint="eastAsia" w:ascii="宋体" w:hAnsi="宋体" w:cs="宋体"/>
                <w:color w:val="auto"/>
                <w:kern w:val="0"/>
                <w:sz w:val="24"/>
                <w:u w:val="single"/>
              </w:rPr>
              <w:t xml:space="preserve">监督抽查 </w:t>
            </w:r>
            <w:r>
              <w:rPr>
                <w:rFonts w:hint="eastAsia" w:ascii="宋体" w:hAnsi="宋体" w:cs="宋体"/>
                <w:color w:val="auto"/>
                <w:kern w:val="0"/>
                <w:sz w:val="24"/>
              </w:rPr>
              <w:t>，属于</w:t>
            </w:r>
            <w:r>
              <w:rPr>
                <w:rFonts w:hint="eastAsia" w:ascii="宋体" w:hAnsi="宋体" w:cs="宋体"/>
                <w:color w:val="auto"/>
                <w:kern w:val="0"/>
                <w:sz w:val="24"/>
                <w:u w:val="single"/>
              </w:rPr>
              <w:t xml:space="preserve"> 其他未列明 </w:t>
            </w:r>
            <w:r>
              <w:rPr>
                <w:rFonts w:hint="eastAsia" w:ascii="宋体" w:hAnsi="宋体" w:cs="宋体"/>
                <w:color w:val="auto"/>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3</w:t>
            </w:r>
          </w:p>
        </w:tc>
        <w:tc>
          <w:tcPr>
            <w:tcW w:w="1075" w:type="pct"/>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4</w:t>
            </w:r>
          </w:p>
        </w:tc>
        <w:tc>
          <w:tcPr>
            <w:tcW w:w="1075" w:type="pct"/>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ascii="宋体" w:hAnsi="宋体" w:cs="宋体"/>
                <w:b/>
                <w:color w:val="auto"/>
                <w:sz w:val="24"/>
              </w:rPr>
            </w:pPr>
            <w:r>
              <w:rPr>
                <w:rFonts w:hint="eastAsia" w:ascii="宋体" w:hAnsi="宋体" w:cs="宋体"/>
                <w:b/>
                <w:color w:val="auto"/>
                <w:sz w:val="24"/>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自身</w:t>
            </w:r>
            <w:r>
              <w:rPr>
                <w:rFonts w:hint="eastAsia" w:ascii="宋体" w:hAnsi="宋体"/>
                <w:b w:val="0"/>
                <w:bCs w:val="0"/>
                <w:color w:val="auto"/>
                <w:sz w:val="24"/>
                <w:szCs w:val="24"/>
                <w:u w:val="single"/>
              </w:rPr>
              <w:t>不具有检测能力的产品</w:t>
            </w:r>
            <w:r>
              <w:rPr>
                <w:rFonts w:hint="eastAsia" w:ascii="宋体" w:hAnsi="宋体"/>
                <w:b w:val="0"/>
                <w:bCs w:val="0"/>
                <w:color w:val="auto"/>
                <w:sz w:val="24"/>
                <w:szCs w:val="24"/>
                <w:u w:val="single"/>
                <w:lang w:val="en-US" w:eastAsia="zh-CN"/>
              </w:rPr>
              <w:t>监督抽查</w:t>
            </w:r>
            <w:r>
              <w:rPr>
                <w:rFonts w:hint="eastAsia" w:ascii="宋体" w:hAnsi="宋体" w:cs="宋体"/>
                <w:color w:val="auto"/>
                <w:sz w:val="24"/>
                <w:u w:val="single"/>
              </w:rPr>
              <w:t xml:space="preserve"> </w:t>
            </w:r>
            <w:r>
              <w:rPr>
                <w:rFonts w:hint="eastAsia" w:ascii="宋体" w:hAnsi="宋体" w:cs="宋体"/>
                <w:color w:val="auto"/>
                <w:sz w:val="24"/>
              </w:rPr>
              <w:t>工作分包。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rPr>
            </w:pP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5</w:t>
            </w:r>
          </w:p>
        </w:tc>
        <w:tc>
          <w:tcPr>
            <w:tcW w:w="1075" w:type="pct"/>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6</w:t>
            </w:r>
          </w:p>
        </w:tc>
        <w:tc>
          <w:tcPr>
            <w:tcW w:w="1075" w:type="pct"/>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rPr>
            </w:pPr>
            <w:r>
              <w:rPr>
                <w:rFonts w:hint="eastAsia" w:ascii="宋体" w:hAnsi="宋体" w:cs="宋体"/>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7</w:t>
            </w:r>
          </w:p>
        </w:tc>
        <w:tc>
          <w:tcPr>
            <w:tcW w:w="1075" w:type="pct"/>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color w:val="auto"/>
                <w:sz w:val="24"/>
              </w:rPr>
            </w:pPr>
            <w:r>
              <w:rPr>
                <w:rFonts w:hint="eastAsia" w:ascii="宋体" w:hAnsi="宋体" w:cs="宋体"/>
                <w:b/>
                <w:color w:val="auto"/>
                <w:sz w:val="24"/>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8</w:t>
            </w:r>
          </w:p>
        </w:tc>
        <w:tc>
          <w:tcPr>
            <w:tcW w:w="1075" w:type="pct"/>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rPr>
            </w:pPr>
            <w:r>
              <w:rPr>
                <w:rFonts w:hint="eastAsia" w:ascii="宋体" w:hAnsi="宋体" w:cs="宋体"/>
                <w:color w:val="auto"/>
                <w:sz w:val="24"/>
              </w:rPr>
              <w:t>（1）资格证明文件：见招标文件第二部分11.1。</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1075" w:type="pct"/>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p>
        </w:tc>
        <w:tc>
          <w:tcPr>
            <w:tcW w:w="3557" w:type="pct"/>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9</w:t>
            </w:r>
          </w:p>
        </w:tc>
        <w:tc>
          <w:tcPr>
            <w:tcW w:w="1075"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10</w:t>
            </w:r>
          </w:p>
        </w:tc>
        <w:tc>
          <w:tcPr>
            <w:tcW w:w="1075"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textAlignment w:val="auto"/>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textAlignment w:val="auto"/>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11</w:t>
            </w:r>
          </w:p>
        </w:tc>
        <w:tc>
          <w:tcPr>
            <w:tcW w:w="1075" w:type="pc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中小企业信用融资</w:t>
            </w:r>
          </w:p>
        </w:tc>
        <w:tc>
          <w:tcPr>
            <w:tcW w:w="3557" w:type="pc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12</w:t>
            </w:r>
          </w:p>
        </w:tc>
        <w:tc>
          <w:tcPr>
            <w:tcW w:w="1075"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3557" w:type="pct"/>
            <w:tcBorders>
              <w:top w:val="single" w:color="000000" w:sz="8" w:space="0"/>
              <w:left w:val="single" w:color="000000" w:sz="2" w:space="0"/>
              <w:bottom w:val="single" w:color="000000" w:sz="8" w:space="0"/>
              <w:right w:val="single" w:color="000000" w:sz="8" w:space="0"/>
            </w:tcBorders>
            <w:vAlign w:val="center"/>
          </w:tcPr>
          <w:p>
            <w:pPr>
              <w:pStyle w:val="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eastAsia="zh-CN"/>
              </w:rPr>
              <w:t>杭州市环城北路141号永通信息广场西楼10楼</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刘宋斌</w:t>
            </w:r>
            <w:r>
              <w:rPr>
                <w:rFonts w:hint="eastAsia" w:ascii="宋体" w:hAnsi="宋体" w:eastAsia="宋体" w:cs="宋体"/>
                <w:color w:val="auto"/>
                <w:sz w:val="24"/>
                <w:u w:val="single"/>
              </w:rPr>
              <w:t>0571-</w:t>
            </w:r>
            <w:r>
              <w:rPr>
                <w:rFonts w:hint="eastAsia" w:hAnsi="宋体" w:cs="宋体"/>
                <w:color w:val="auto"/>
                <w:sz w:val="24"/>
                <w:u w:val="single"/>
                <w:lang w:val="en-US" w:eastAsia="zh-CN"/>
              </w:rPr>
              <w:t>88821402</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1075"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color w:val="auto"/>
                <w:sz w:val="24"/>
              </w:rPr>
            </w:pPr>
            <w:r>
              <w:rPr>
                <w:rFonts w:hint="eastAsia" w:ascii="宋体" w:hAnsi="宋体" w:cs="宋体"/>
                <w:b/>
                <w:color w:val="auto"/>
                <w:sz w:val="24"/>
                <w:lang w:val="en-US" w:eastAsia="zh-CN"/>
              </w:rPr>
              <w:t>招标代理费用</w:t>
            </w: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snapToGrid w:val="0"/>
                <w:color w:val="auto"/>
                <w:kern w:val="28"/>
                <w:sz w:val="24"/>
                <w:lang w:val="en-US" w:eastAsia="zh-CN"/>
              </w:rPr>
            </w:pPr>
            <w:r>
              <w:rPr>
                <w:rFonts w:hint="eastAsia" w:ascii="宋体" w:hAnsi="宋体" w:cs="宋体"/>
                <w:snapToGrid w:val="0"/>
                <w:color w:val="auto"/>
                <w:kern w:val="28"/>
                <w:sz w:val="24"/>
                <w:lang w:val="en-US" w:eastAsia="zh-CN"/>
              </w:rPr>
              <w:t>本项目的采购代理费由中标人支付。计费标准：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snapToGrid w:val="0"/>
                <w:color w:val="auto"/>
                <w:kern w:val="28"/>
                <w:sz w:val="24"/>
                <w:lang w:val="en-US" w:eastAsia="zh-CN"/>
              </w:rPr>
            </w:pPr>
            <w:r>
              <w:rPr>
                <w:rFonts w:hint="eastAsia" w:ascii="宋体" w:hAnsi="宋体" w:cs="宋体"/>
                <w:snapToGrid w:val="0"/>
                <w:color w:val="auto"/>
                <w:kern w:val="28"/>
                <w:sz w:val="24"/>
                <w:lang w:val="en-US" w:eastAsia="zh-CN"/>
              </w:rPr>
              <w:t>以标项合同金额为计费基准，按《计价格［2002］1980号》及《发改办价格［2003］857号》规定的收费标准计取。</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hAnsi="宋体" w:cs="宋体"/>
                <w:color w:val="auto"/>
                <w:kern w:val="28"/>
                <w:sz w:val="24"/>
                <w:szCs w:val="24"/>
              </w:rPr>
            </w:pPr>
            <w:r>
              <w:rPr>
                <w:rFonts w:hint="eastAsia" w:ascii="宋体" w:hAnsi="宋体" w:cs="宋体"/>
                <w:snapToGrid w:val="0"/>
                <w:color w:val="auto"/>
                <w:kern w:val="28"/>
                <w:sz w:val="24"/>
                <w:lang w:val="en-US" w:eastAsia="zh-CN"/>
              </w:rPr>
              <w:t>结算方式及时间为：在领取中标通知书时由中标人一次性向采购代理机构付清。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vMerge w:val="restart"/>
            <w:tcBorders>
              <w:top w:val="single" w:color="auto" w:sz="4" w:space="0"/>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4</w:t>
            </w:r>
          </w:p>
        </w:tc>
        <w:tc>
          <w:tcPr>
            <w:tcW w:w="1075" w:type="pct"/>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6" w:type="pct"/>
            <w:vMerge w:val="continue"/>
            <w:tcBorders>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1075" w:type="pct"/>
            <w:vMerge w:val="continue"/>
            <w:tcBorders>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p>
        </w:tc>
        <w:tc>
          <w:tcPr>
            <w:tcW w:w="3557" w:type="pct"/>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0"/>
        <w:rPr>
          <w:rFonts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“采购机构”系指招标公告中载明的本项目的采购机构。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2.6“电子交易平台”是指本项目政府采购活动所依托的政府采购云平台（https://www.zcygov.cn/）。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6"/>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6"/>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rPr>
      </w:pPr>
      <w:r>
        <w:rPr>
          <w:rFonts w:hint="eastAsia"/>
          <w:color w:val="auto"/>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886"/>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128"/>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6.1已获取招标文件的潜在投标人，若有问题需要澄清，应于投标截止时间前，以书面形式向采购机构提出。</w:t>
      </w:r>
    </w:p>
    <w:p>
      <w:pPr>
        <w:pStyle w:val="128"/>
        <w:snapToGrid w:val="0"/>
        <w:spacing w:before="0"/>
        <w:ind w:firstLine="480"/>
        <w:rPr>
          <w:rFonts w:ascii="宋体" w:hAnsi="宋体" w:cs="宋体"/>
          <w:color w:val="auto"/>
        </w:rPr>
      </w:pPr>
      <w:r>
        <w:rPr>
          <w:rFonts w:hint="eastAsia" w:ascii="宋体" w:hAnsi="宋体" w:cs="宋体"/>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rPr>
      </w:pPr>
      <w:r>
        <w:rPr>
          <w:rFonts w:hint="eastAsia" w:hAnsi="宋体" w:cs="宋体"/>
          <w:b/>
          <w:color w:val="auto"/>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2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rPr>
      </w:pPr>
      <w:r>
        <w:rPr>
          <w:rFonts w:hint="eastAsia" w:ascii="宋体" w:hAnsi="宋体" w:cs="宋体"/>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color w:val="auto"/>
          <w:sz w:val="24"/>
          <w:szCs w:val="24"/>
        </w:rPr>
      </w:pPr>
      <w:r>
        <w:rPr>
          <w:rFonts w:hint="eastAsia" w:hAnsi="宋体" w:cs="宋体"/>
          <w:b/>
          <w:color w:val="auto"/>
          <w:sz w:val="24"/>
          <w:szCs w:val="24"/>
        </w:rPr>
        <w:t>15.备份投标文件</w:t>
      </w:r>
    </w:p>
    <w:p>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但采购人、采购机构不强制或变相强制投标人提交备份投标文件。</w:t>
      </w:r>
    </w:p>
    <w:p>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28"/>
        <w:spacing w:before="0"/>
        <w:ind w:firstLine="480"/>
        <w:rPr>
          <w:rFonts w:ascii="宋体" w:hAnsi="宋体" w:cs="宋体"/>
          <w:color w:val="auto"/>
        </w:rPr>
      </w:pPr>
      <w:r>
        <w:rPr>
          <w:rFonts w:hint="eastAsia" w:ascii="宋体" w:hAnsi="宋体" w:cs="宋体"/>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rPr>
      </w:pPr>
    </w:p>
    <w:p>
      <w:pPr>
        <w:pStyle w:val="128"/>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4"/>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19.1开标后，采购人或采购机构将依法对投标人的资格进行审查。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19.2</w:t>
      </w:r>
      <w:r>
        <w:rPr>
          <w:rFonts w:hint="eastAsia" w:ascii="宋体" w:hAnsi="宋体" w:cs="宋体"/>
          <w:color w:val="auto"/>
          <w:sz w:val="24"/>
        </w:rPr>
        <w:t>采购人或采购机构依据法律法规和招标文件的规定，对投标人的资格进行审查。</w:t>
      </w:r>
    </w:p>
    <w:p>
      <w:pPr>
        <w:pStyle w:val="128"/>
        <w:spacing w:before="0"/>
        <w:ind w:firstLine="480"/>
        <w:rPr>
          <w:rFonts w:ascii="宋体" w:hAnsi="宋体" w:cs="宋体"/>
          <w:color w:val="auto"/>
        </w:rPr>
      </w:pPr>
      <w:r>
        <w:rPr>
          <w:rFonts w:hint="eastAsia" w:ascii="宋体" w:hAnsi="宋体" w:cs="宋体"/>
          <w:color w:val="auto"/>
          <w:kern w:val="0"/>
          <w:szCs w:val="24"/>
        </w:rPr>
        <w:t>19.3投标人未按照招标文件要求提供与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4对未通过资格审查的投标人，采购人或采购机构告知其未通过的原因。</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5合格投标人不足3家的，不再评标。</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28"/>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
        <w:spacing w:line="360" w:lineRule="auto"/>
        <w:ind w:left="479" w:hanging="479" w:hangingChars="199"/>
        <w:rPr>
          <w:rFonts w:cs="宋体"/>
          <w:b/>
          <w:color w:val="auto"/>
        </w:rPr>
      </w:pPr>
      <w:r>
        <w:rPr>
          <w:rFonts w:hint="eastAsia" w:cs="宋体"/>
          <w:b/>
          <w:color w:val="auto"/>
        </w:rPr>
        <w:t>22. 确定中标供应商</w:t>
      </w:r>
    </w:p>
    <w:p>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4"/>
        <w:ind w:left="0" w:firstLine="480" w:firstLineChars="200"/>
        <w:rPr>
          <w:rFonts w:ascii="宋体" w:hAnsi="宋体" w:eastAsia="宋体" w:cs="宋体"/>
          <w:color w:val="auto"/>
          <w:lang w:val="en-US"/>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28"/>
        <w:snapToGrid w:val="0"/>
        <w:spacing w:before="0"/>
        <w:ind w:firstLine="0" w:firstLineChars="0"/>
        <w:rPr>
          <w:rFonts w:ascii="宋体" w:hAnsi="宋体" w:cs="宋体"/>
          <w:color w:val="auto"/>
        </w:rPr>
      </w:pPr>
      <w:r>
        <w:rPr>
          <w:rFonts w:hint="eastAsia" w:ascii="宋体" w:hAnsi="宋体" w:cs="宋体"/>
          <w:color w:val="auto"/>
        </w:rPr>
        <w:t>2</w:t>
      </w:r>
      <w:r>
        <w:rPr>
          <w:rFonts w:hint="eastAsia" w:ascii="宋体" w:hAnsi="宋体" w:cs="宋体"/>
          <w:b/>
          <w:color w:val="auto"/>
          <w:szCs w:val="24"/>
        </w:rPr>
        <w:t>7. 电子交易活动的中止。</w:t>
      </w:r>
      <w:r>
        <w:rPr>
          <w:rFonts w:hint="eastAsia" w:ascii="宋体" w:hAnsi="宋体" w:cs="宋体"/>
          <w:color w:val="auto"/>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color w:val="auto"/>
        </w:rPr>
      </w:pPr>
      <w:r>
        <w:rPr>
          <w:rFonts w:hint="eastAsia" w:ascii="宋体" w:hAnsi="宋体" w:cs="宋体"/>
          <w:color w:val="auto"/>
        </w:rPr>
        <w:t xml:space="preserve">27.1电子交易平台发生故障而无法登录访问的； </w:t>
      </w:r>
    </w:p>
    <w:p>
      <w:pPr>
        <w:pStyle w:val="128"/>
        <w:snapToGrid w:val="0"/>
        <w:spacing w:before="0"/>
        <w:ind w:firstLine="480"/>
        <w:rPr>
          <w:rFonts w:ascii="宋体" w:hAnsi="宋体" w:cs="宋体"/>
          <w:color w:val="auto"/>
        </w:rPr>
      </w:pPr>
      <w:r>
        <w:rPr>
          <w:rFonts w:hint="eastAsia" w:ascii="宋体" w:hAnsi="宋体" w:cs="宋体"/>
          <w:color w:val="auto"/>
        </w:rPr>
        <w:t>27.2电子交易平台应用或数据库出现错误，不能进行正常操作的；</w:t>
      </w:r>
    </w:p>
    <w:p>
      <w:pPr>
        <w:pStyle w:val="128"/>
        <w:snapToGrid w:val="0"/>
        <w:spacing w:before="0"/>
        <w:ind w:firstLine="480"/>
        <w:rPr>
          <w:rFonts w:ascii="宋体" w:hAnsi="宋体" w:cs="宋体"/>
          <w:color w:val="auto"/>
        </w:rPr>
      </w:pPr>
      <w:r>
        <w:rPr>
          <w:rFonts w:hint="eastAsia" w:ascii="宋体" w:hAnsi="宋体" w:cs="宋体"/>
          <w:color w:val="auto"/>
        </w:rPr>
        <w:t>27.3电子交易平台发现严重安全漏洞，有潜在泄密危险的；</w:t>
      </w:r>
    </w:p>
    <w:p>
      <w:pPr>
        <w:pStyle w:val="128"/>
        <w:snapToGrid w:val="0"/>
        <w:spacing w:before="0"/>
        <w:ind w:firstLine="480"/>
        <w:rPr>
          <w:rFonts w:ascii="宋体" w:hAnsi="宋体" w:cs="宋体"/>
          <w:color w:val="auto"/>
        </w:rPr>
      </w:pPr>
      <w:r>
        <w:rPr>
          <w:rFonts w:hint="eastAsia" w:ascii="宋体" w:hAnsi="宋体" w:cs="宋体"/>
          <w:color w:val="auto"/>
        </w:rPr>
        <w:t xml:space="preserve">27.4病毒发作导致不能进行正常操作的； </w:t>
      </w:r>
    </w:p>
    <w:p>
      <w:pPr>
        <w:pStyle w:val="128"/>
        <w:snapToGrid w:val="0"/>
        <w:spacing w:before="0"/>
        <w:ind w:firstLine="480"/>
        <w:rPr>
          <w:rFonts w:ascii="宋体" w:hAnsi="宋体" w:cs="宋体"/>
          <w:color w:val="auto"/>
        </w:rPr>
      </w:pPr>
      <w:r>
        <w:rPr>
          <w:rFonts w:hint="eastAsia" w:ascii="宋体" w:hAnsi="宋体" w:cs="宋体"/>
          <w:color w:val="auto"/>
        </w:rPr>
        <w:t>27.5其他无法保证电子交易的公平、公正和安全的情况。</w:t>
      </w:r>
    </w:p>
    <w:p>
      <w:pPr>
        <w:pStyle w:val="128"/>
        <w:snapToGrid w:val="0"/>
        <w:spacing w:before="0"/>
        <w:ind w:firstLine="0" w:firstLineChars="0"/>
        <w:rPr>
          <w:rFonts w:ascii="宋体" w:hAnsi="宋体" w:cs="宋体"/>
          <w:color w:val="auto"/>
        </w:rPr>
      </w:pPr>
      <w:r>
        <w:rPr>
          <w:rFonts w:hint="eastAsia" w:ascii="宋体" w:hAnsi="宋体" w:cs="宋体"/>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
        <w:spacing w:line="360" w:lineRule="auto"/>
        <w:ind w:firstLine="0" w:firstLineChars="0"/>
        <w:rPr>
          <w:rFonts w:cs="宋体"/>
          <w:b/>
          <w:color w:val="auto"/>
        </w:rPr>
      </w:pPr>
      <w:r>
        <w:rPr>
          <w:rFonts w:hint="eastAsia" w:cs="宋体"/>
          <w:b/>
          <w:color w:val="auto"/>
        </w:rPr>
        <w:t>29.验收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bookmarkStart w:id="15" w:name="_Hlt74707468"/>
      <w:bookmarkEnd w:id="15"/>
      <w:bookmarkStart w:id="16" w:name="_Hlt74729768"/>
      <w:bookmarkEnd w:id="16"/>
      <w:bookmarkStart w:id="17" w:name="_Hlt75236011"/>
      <w:bookmarkEnd w:id="17"/>
      <w:bookmarkStart w:id="18" w:name="_Hlt68057669"/>
      <w:bookmarkEnd w:id="18"/>
      <w:bookmarkStart w:id="19" w:name="_Hlt68403820"/>
      <w:bookmarkEnd w:id="19"/>
      <w:bookmarkStart w:id="20" w:name="_Hlt68073093"/>
      <w:bookmarkEnd w:id="20"/>
      <w:bookmarkStart w:id="21" w:name="_Hlt68072998"/>
      <w:bookmarkEnd w:id="21"/>
      <w:bookmarkStart w:id="22" w:name="_Hlt74714665"/>
      <w:bookmarkEnd w:id="22"/>
      <w:bookmarkStart w:id="23" w:name="_Hlt68072990"/>
      <w:bookmarkEnd w:id="23"/>
      <w:bookmarkStart w:id="24" w:name="_Hlt75236290"/>
      <w:bookmarkEnd w:id="24"/>
      <w:bookmarkStart w:id="25" w:name="_Hlt74730295"/>
      <w:bookmarkEnd w:id="25"/>
      <w:bookmarkStart w:id="26" w:name="_Hlt75236101"/>
      <w:bookmarkEnd w:id="26"/>
    </w:p>
    <w:bookmarkEnd w:id="11"/>
    <w:bookmarkEnd w:id="12"/>
    <w:p>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pPr>
        <w:snapToGrid w:val="0"/>
        <w:spacing w:line="360" w:lineRule="auto"/>
        <w:jc w:val="left"/>
        <w:rPr>
          <w:rFonts w:ascii="宋体" w:hAnsi="宋体" w:cs="仿宋_GB2312"/>
          <w:b/>
          <w:bCs/>
          <w:color w:val="auto"/>
          <w:sz w:val="24"/>
        </w:rPr>
      </w:pPr>
      <w:r>
        <w:rPr>
          <w:rFonts w:hint="eastAsia" w:ascii="宋体" w:hAnsi="宋体" w:cs="仿宋_GB2312"/>
          <w:b/>
          <w:bCs/>
          <w:color w:val="auto"/>
          <w:sz w:val="24"/>
          <w:lang w:val="en-US" w:eastAsia="zh-CN"/>
        </w:rPr>
        <w:t>一、</w:t>
      </w:r>
      <w:r>
        <w:rPr>
          <w:rFonts w:hint="eastAsia" w:ascii="宋体" w:hAnsi="宋体" w:cs="仿宋_GB2312"/>
          <w:b/>
          <w:bCs/>
          <w:color w:val="auto"/>
          <w:sz w:val="24"/>
        </w:rPr>
        <w:t>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仿宋_GB2312"/>
          <w:b w:val="0"/>
          <w:bCs w:val="0"/>
          <w:color w:val="auto"/>
          <w:sz w:val="24"/>
          <w:lang w:eastAsia="zh-CN"/>
        </w:rPr>
      </w:pPr>
      <w:r>
        <w:rPr>
          <w:rFonts w:hint="eastAsia" w:ascii="宋体" w:hAnsi="宋体" w:cs="仿宋_GB2312"/>
          <w:b w:val="0"/>
          <w:bCs w:val="0"/>
          <w:color w:val="auto"/>
          <w:sz w:val="24"/>
        </w:rPr>
        <w:t>202</w:t>
      </w:r>
      <w:r>
        <w:rPr>
          <w:rFonts w:hint="eastAsia" w:ascii="宋体" w:hAnsi="宋体" w:cs="仿宋_GB2312"/>
          <w:b w:val="0"/>
          <w:bCs w:val="0"/>
          <w:color w:val="auto"/>
          <w:sz w:val="24"/>
          <w:lang w:val="en-US" w:eastAsia="zh-CN"/>
        </w:rPr>
        <w:t>3</w:t>
      </w:r>
      <w:r>
        <w:rPr>
          <w:rFonts w:hint="eastAsia" w:ascii="宋体" w:hAnsi="宋体" w:cs="仿宋_GB2312"/>
          <w:b w:val="0"/>
          <w:bCs w:val="0"/>
          <w:color w:val="auto"/>
          <w:sz w:val="24"/>
        </w:rPr>
        <w:t>年杭州市产品质量监督抽查检验服务项目</w:t>
      </w:r>
      <w:r>
        <w:rPr>
          <w:rFonts w:hint="eastAsia" w:ascii="宋体" w:hAnsi="宋体" w:cs="仿宋_GB2312"/>
          <w:b w:val="0"/>
          <w:bCs w:val="0"/>
          <w:color w:val="auto"/>
          <w:sz w:val="24"/>
          <w:lang w:eastAsia="zh-CN"/>
        </w:rPr>
        <w:t>（第三批）</w:t>
      </w:r>
      <w:r>
        <w:rPr>
          <w:rFonts w:hint="eastAsia" w:ascii="宋体" w:hAnsi="宋体" w:cs="仿宋_GB2312"/>
          <w:b w:val="0"/>
          <w:bCs w:val="0"/>
          <w:color w:val="auto"/>
          <w:sz w:val="24"/>
        </w:rPr>
        <w:t>。本项目招标范围具体见附表1</w:t>
      </w:r>
      <w:r>
        <w:rPr>
          <w:rFonts w:hint="eastAsia" w:ascii="宋体" w:hAnsi="宋体" w:cs="仿宋_GB2312"/>
          <w:b w:val="0"/>
          <w:bCs w:val="0"/>
          <w:color w:val="auto"/>
          <w:sz w:val="24"/>
          <w:lang w:eastAsia="zh-CN"/>
        </w:rPr>
        <w:t>。</w:t>
      </w:r>
    </w:p>
    <w:p>
      <w:pPr>
        <w:snapToGrid w:val="0"/>
        <w:spacing w:line="360" w:lineRule="auto"/>
        <w:rPr>
          <w:rFonts w:hint="eastAsia" w:ascii="宋体" w:hAnsi="宋体" w:cs="仿宋_GB2312"/>
          <w:b/>
          <w:bCs/>
          <w:color w:val="auto"/>
          <w:sz w:val="24"/>
        </w:rPr>
      </w:pPr>
      <w:r>
        <w:rPr>
          <w:rFonts w:hint="eastAsia" w:ascii="宋体" w:hAnsi="宋体" w:cs="宋体"/>
          <w:b/>
          <w:bCs/>
          <w:snapToGrid w:val="0"/>
          <w:color w:val="auto"/>
          <w:kern w:val="0"/>
          <w:sz w:val="24"/>
          <w:lang w:val="en-US" w:eastAsia="zh-CN"/>
        </w:rPr>
        <w:t>二、</w:t>
      </w:r>
      <w:r>
        <w:rPr>
          <w:rFonts w:hint="eastAsia" w:ascii="宋体" w:hAnsi="宋体" w:cs="仿宋_GB2312"/>
          <w:b/>
          <w:bCs/>
          <w:color w:val="auto"/>
          <w:sz w:val="24"/>
        </w:rPr>
        <w:t>拟采购标的的技术要求</w:t>
      </w:r>
    </w:p>
    <w:p>
      <w:pPr>
        <w:spacing w:line="360" w:lineRule="auto"/>
        <w:jc w:val="left"/>
        <w:rPr>
          <w:rFonts w:ascii="宋体" w:hAnsi="宋体" w:cs="仿宋_GB2312"/>
          <w:color w:val="auto"/>
          <w:sz w:val="24"/>
        </w:rPr>
      </w:pPr>
      <w:r>
        <w:rPr>
          <w:rFonts w:hint="eastAsia" w:ascii="宋体" w:hAnsi="宋体" w:cs="仿宋_GB2312"/>
          <w:color w:val="auto"/>
          <w:sz w:val="24"/>
        </w:rPr>
        <w:t>拟采购标的（1）</w:t>
      </w:r>
    </w:p>
    <w:tbl>
      <w:tblPr>
        <w:tblStyle w:val="62"/>
        <w:tblW w:w="4999"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755"/>
        <w:gridCol w:w="2903"/>
        <w:gridCol w:w="1638"/>
        <w:gridCol w:w="366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标的内容</w:t>
            </w:r>
          </w:p>
        </w:tc>
        <w:tc>
          <w:tcPr>
            <w:tcW w:w="4118" w:type="pct"/>
            <w:gridSpan w:val="3"/>
            <w:shd w:val="clear" w:color="auto" w:fill="auto"/>
            <w:vAlign w:val="center"/>
          </w:tcPr>
          <w:p>
            <w:pPr>
              <w:spacing w:line="360" w:lineRule="auto"/>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计量、卫浴等产品</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数量</w:t>
            </w:r>
          </w:p>
        </w:tc>
        <w:tc>
          <w:tcPr>
            <w:tcW w:w="1457" w:type="pct"/>
            <w:shd w:val="clear" w:color="auto" w:fill="auto"/>
            <w:vAlign w:val="center"/>
          </w:tcPr>
          <w:p>
            <w:pPr>
              <w:spacing w:line="360" w:lineRule="auto"/>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1</w:t>
            </w:r>
          </w:p>
        </w:tc>
        <w:tc>
          <w:tcPr>
            <w:tcW w:w="822" w:type="pct"/>
            <w:shd w:val="clear" w:color="auto" w:fill="auto"/>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单位</w:t>
            </w:r>
          </w:p>
        </w:tc>
        <w:tc>
          <w:tcPr>
            <w:tcW w:w="1837" w:type="pct"/>
            <w:shd w:val="clear" w:color="auto" w:fill="auto"/>
            <w:vAlign w:val="center"/>
          </w:tcPr>
          <w:p>
            <w:pPr>
              <w:spacing w:line="360" w:lineRule="auto"/>
              <w:jc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项</w:t>
            </w:r>
          </w:p>
        </w:tc>
      </w:tr>
    </w:tbl>
    <w:p>
      <w:pPr>
        <w:spacing w:line="360" w:lineRule="auto"/>
        <w:jc w:val="left"/>
        <w:rPr>
          <w:rFonts w:ascii="宋体" w:hAnsi="宋体"/>
          <w:color w:val="auto"/>
          <w:sz w:val="24"/>
        </w:rPr>
      </w:pPr>
      <w:r>
        <w:rPr>
          <w:rFonts w:hint="eastAsia" w:ascii="宋体" w:hAnsi="宋体" w:cs="仿宋_GB2312"/>
          <w:color w:val="auto"/>
          <w:sz w:val="24"/>
        </w:rPr>
        <w:t>拟采购标的（2）</w:t>
      </w:r>
    </w:p>
    <w:tbl>
      <w:tblPr>
        <w:tblStyle w:val="62"/>
        <w:tblW w:w="4999"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755"/>
        <w:gridCol w:w="2903"/>
        <w:gridCol w:w="1638"/>
        <w:gridCol w:w="366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标的内容</w:t>
            </w:r>
          </w:p>
        </w:tc>
        <w:tc>
          <w:tcPr>
            <w:tcW w:w="4118" w:type="pct"/>
            <w:gridSpan w:val="3"/>
            <w:shd w:val="clear" w:color="auto" w:fill="auto"/>
            <w:vAlign w:val="center"/>
          </w:tcPr>
          <w:p>
            <w:pPr>
              <w:spacing w:line="360" w:lineRule="auto"/>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纺织品等产品</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数量</w:t>
            </w:r>
          </w:p>
        </w:tc>
        <w:tc>
          <w:tcPr>
            <w:tcW w:w="1457" w:type="pct"/>
            <w:shd w:val="clear" w:color="auto" w:fill="auto"/>
            <w:vAlign w:val="center"/>
          </w:tcPr>
          <w:p>
            <w:pPr>
              <w:spacing w:line="360" w:lineRule="auto"/>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1</w:t>
            </w:r>
          </w:p>
        </w:tc>
        <w:tc>
          <w:tcPr>
            <w:tcW w:w="822" w:type="pct"/>
            <w:shd w:val="clear" w:color="auto" w:fill="auto"/>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单位</w:t>
            </w:r>
          </w:p>
        </w:tc>
        <w:tc>
          <w:tcPr>
            <w:tcW w:w="1837" w:type="pct"/>
            <w:shd w:val="clear" w:color="auto" w:fill="auto"/>
            <w:vAlign w:val="center"/>
          </w:tcPr>
          <w:p>
            <w:pPr>
              <w:spacing w:line="360" w:lineRule="auto"/>
              <w:jc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项</w:t>
            </w:r>
          </w:p>
        </w:tc>
      </w:tr>
    </w:tbl>
    <w:p>
      <w:pPr>
        <w:spacing w:line="360" w:lineRule="auto"/>
        <w:jc w:val="left"/>
        <w:rPr>
          <w:rFonts w:ascii="宋体" w:hAnsi="宋体"/>
          <w:color w:val="auto"/>
          <w:sz w:val="24"/>
        </w:rPr>
      </w:pPr>
      <w:r>
        <w:rPr>
          <w:rFonts w:hint="eastAsia" w:ascii="宋体" w:hAnsi="宋体" w:cs="仿宋_GB2312"/>
          <w:color w:val="auto"/>
          <w:sz w:val="24"/>
        </w:rPr>
        <w:t>拟采购标的（</w:t>
      </w:r>
      <w:r>
        <w:rPr>
          <w:rFonts w:hint="eastAsia" w:ascii="宋体" w:hAnsi="宋体" w:cs="仿宋_GB2312"/>
          <w:color w:val="auto"/>
          <w:sz w:val="24"/>
          <w:lang w:val="en-US" w:eastAsia="zh-CN"/>
        </w:rPr>
        <w:t>3</w:t>
      </w:r>
      <w:r>
        <w:rPr>
          <w:rFonts w:hint="eastAsia" w:ascii="宋体" w:hAnsi="宋体" w:cs="仿宋_GB2312"/>
          <w:color w:val="auto"/>
          <w:sz w:val="24"/>
        </w:rPr>
        <w:t>）</w:t>
      </w:r>
    </w:p>
    <w:tbl>
      <w:tblPr>
        <w:tblStyle w:val="62"/>
        <w:tblW w:w="4999"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755"/>
        <w:gridCol w:w="2903"/>
        <w:gridCol w:w="1638"/>
        <w:gridCol w:w="366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标的内容</w:t>
            </w:r>
          </w:p>
        </w:tc>
        <w:tc>
          <w:tcPr>
            <w:tcW w:w="4118" w:type="pct"/>
            <w:gridSpan w:val="3"/>
            <w:shd w:val="clear" w:color="auto" w:fill="auto"/>
            <w:vAlign w:val="center"/>
          </w:tcPr>
          <w:p>
            <w:pPr>
              <w:spacing w:line="360" w:lineRule="auto"/>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床上用品、羽绒制品（专门面向中小企业）</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32" w:hRule="atLeast"/>
        </w:trPr>
        <w:tc>
          <w:tcPr>
            <w:tcW w:w="881" w:type="pct"/>
            <w:shd w:val="clear" w:color="auto" w:fill="auto"/>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数量</w:t>
            </w:r>
          </w:p>
        </w:tc>
        <w:tc>
          <w:tcPr>
            <w:tcW w:w="1457" w:type="pct"/>
            <w:shd w:val="clear" w:color="auto" w:fill="auto"/>
            <w:vAlign w:val="center"/>
          </w:tcPr>
          <w:p>
            <w:pPr>
              <w:spacing w:line="360" w:lineRule="auto"/>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1</w:t>
            </w:r>
          </w:p>
        </w:tc>
        <w:tc>
          <w:tcPr>
            <w:tcW w:w="822" w:type="pct"/>
            <w:shd w:val="clear" w:color="auto" w:fill="auto"/>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单位</w:t>
            </w:r>
          </w:p>
        </w:tc>
        <w:tc>
          <w:tcPr>
            <w:tcW w:w="1837" w:type="pct"/>
            <w:shd w:val="clear" w:color="auto" w:fill="auto"/>
            <w:vAlign w:val="center"/>
          </w:tcPr>
          <w:p>
            <w:pPr>
              <w:spacing w:line="360" w:lineRule="auto"/>
              <w:jc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项</w:t>
            </w:r>
          </w:p>
        </w:tc>
      </w:tr>
    </w:tbl>
    <w:p>
      <w:pPr>
        <w:spacing w:line="360" w:lineRule="auto"/>
        <w:jc w:val="left"/>
        <w:rPr>
          <w:rFonts w:ascii="宋体" w:hAnsi="宋体"/>
          <w:color w:val="auto"/>
          <w:sz w:val="24"/>
        </w:rPr>
      </w:pPr>
      <w:r>
        <w:rPr>
          <w:rFonts w:hint="eastAsia" w:ascii="宋体" w:hAnsi="宋体" w:cs="仿宋_GB2312"/>
          <w:color w:val="auto"/>
          <w:sz w:val="24"/>
        </w:rPr>
        <w:t>拟采购标的（</w:t>
      </w:r>
      <w:r>
        <w:rPr>
          <w:rFonts w:hint="eastAsia" w:ascii="宋体" w:hAnsi="宋体" w:cs="仿宋_GB2312"/>
          <w:color w:val="auto"/>
          <w:sz w:val="24"/>
          <w:lang w:val="en-US" w:eastAsia="zh-CN"/>
        </w:rPr>
        <w:t>4</w:t>
      </w:r>
      <w:r>
        <w:rPr>
          <w:rFonts w:hint="eastAsia" w:ascii="宋体" w:hAnsi="宋体" w:cs="仿宋_GB2312"/>
          <w:color w:val="auto"/>
          <w:sz w:val="24"/>
        </w:rPr>
        <w:t>）</w:t>
      </w:r>
    </w:p>
    <w:tbl>
      <w:tblPr>
        <w:tblStyle w:val="62"/>
        <w:tblW w:w="4999"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755"/>
        <w:gridCol w:w="2903"/>
        <w:gridCol w:w="1638"/>
        <w:gridCol w:w="366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标的内容</w:t>
            </w:r>
          </w:p>
        </w:tc>
        <w:tc>
          <w:tcPr>
            <w:tcW w:w="4118" w:type="pct"/>
            <w:gridSpan w:val="3"/>
            <w:shd w:val="clear" w:color="auto" w:fill="auto"/>
            <w:vAlign w:val="center"/>
          </w:tcPr>
          <w:p>
            <w:pPr>
              <w:spacing w:line="360" w:lineRule="auto"/>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妇女用品等产品（专门面向中小企业）</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1" w:type="pct"/>
            <w:shd w:val="clear" w:color="auto" w:fill="auto"/>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数量</w:t>
            </w:r>
          </w:p>
        </w:tc>
        <w:tc>
          <w:tcPr>
            <w:tcW w:w="1457" w:type="pct"/>
            <w:shd w:val="clear" w:color="auto" w:fill="auto"/>
            <w:vAlign w:val="center"/>
          </w:tcPr>
          <w:p>
            <w:pPr>
              <w:spacing w:line="360" w:lineRule="auto"/>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1</w:t>
            </w:r>
          </w:p>
        </w:tc>
        <w:tc>
          <w:tcPr>
            <w:tcW w:w="822" w:type="pct"/>
            <w:shd w:val="clear" w:color="auto" w:fill="auto"/>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单位</w:t>
            </w:r>
          </w:p>
        </w:tc>
        <w:tc>
          <w:tcPr>
            <w:tcW w:w="1837" w:type="pct"/>
            <w:shd w:val="clear" w:color="auto" w:fill="auto"/>
            <w:vAlign w:val="center"/>
          </w:tcPr>
          <w:p>
            <w:pPr>
              <w:spacing w:line="360" w:lineRule="auto"/>
              <w:jc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项</w:t>
            </w:r>
          </w:p>
        </w:tc>
      </w:tr>
    </w:tbl>
    <w:p>
      <w:pPr>
        <w:spacing w:line="360" w:lineRule="auto"/>
        <w:jc w:val="left"/>
        <w:rPr>
          <w:rFonts w:hint="eastAsia" w:ascii="宋体" w:hAnsi="宋体" w:cs="仿宋_GB2312"/>
          <w:color w:val="auto"/>
          <w:sz w:val="24"/>
        </w:rPr>
      </w:pPr>
      <w:r>
        <w:rPr>
          <w:rFonts w:hint="eastAsia" w:ascii="宋体" w:hAnsi="宋体" w:cs="仿宋_GB2312"/>
          <w:color w:val="auto"/>
          <w:sz w:val="24"/>
        </w:rPr>
        <w:t>功能和质量要求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1、制定方案：承检机构须根据采购人要求提交具体方案。方案应当包括抽检的产品品种、样品数量、抽样程序、检验标准、检验项目、判定规则（</w:t>
      </w:r>
      <w:r>
        <w:rPr>
          <w:rFonts w:hint="eastAsia" w:ascii="宋体" w:hAnsi="宋体" w:cs="宋体"/>
          <w:color w:val="auto"/>
          <w:sz w:val="24"/>
          <w:szCs w:val="24"/>
          <w:highlight w:val="none"/>
          <w:lang w:val="en-US" w:eastAsia="zh-CN"/>
        </w:rPr>
        <w:t>由</w:t>
      </w:r>
      <w:r>
        <w:rPr>
          <w:rFonts w:hint="eastAsia" w:ascii="宋体" w:hAnsi="宋体" w:eastAsia="宋体" w:cs="宋体"/>
          <w:color w:val="auto"/>
          <w:sz w:val="24"/>
          <w:szCs w:val="24"/>
          <w:highlight w:val="none"/>
        </w:rPr>
        <w:t>承检机构</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rPr>
        <w:t>抽样前</w:t>
      </w:r>
      <w:r>
        <w:rPr>
          <w:rFonts w:hint="eastAsia" w:ascii="宋体" w:hAnsi="宋体" w:cs="宋体"/>
          <w:color w:val="auto"/>
          <w:sz w:val="24"/>
          <w:szCs w:val="24"/>
          <w:highlight w:val="none"/>
          <w:lang w:val="en-US" w:eastAsia="zh-CN"/>
        </w:rPr>
        <w:t>报送包括抽样方法、检验依据、判定规则等内容的监督抽查实施细则给采购人</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rPr>
        <w:t>、检验结果通知、复检安排、费用预算等项目，保证项目的完整性和真实性。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2、接收抽样委托：方案确定后，由委托人和承检机构协商确定抽样时间。承检机构在接到产品质量抽查检验</w:t>
      </w:r>
      <w:r>
        <w:rPr>
          <w:rFonts w:hint="eastAsia" w:ascii="宋体" w:hAnsi="宋体" w:eastAsia="宋体" w:cs="宋体"/>
          <w:b/>
          <w:color w:val="auto"/>
          <w:sz w:val="24"/>
          <w:szCs w:val="24"/>
          <w:highlight w:val="none"/>
        </w:rPr>
        <w:t>相关文件或</w:t>
      </w:r>
      <w:r>
        <w:rPr>
          <w:rFonts w:hint="eastAsia" w:ascii="宋体" w:hAnsi="宋体" w:eastAsia="宋体" w:cs="宋体"/>
          <w:color w:val="auto"/>
          <w:sz w:val="24"/>
          <w:szCs w:val="24"/>
          <w:highlight w:val="none"/>
        </w:rPr>
        <w:t>委托书后，组织安排好抽样相关人员及车辆，做好抽样工作。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3、实施采样：抽样工作要严格按照</w:t>
      </w:r>
      <w:r>
        <w:rPr>
          <w:rFonts w:hint="eastAsia" w:ascii="宋体" w:hAnsi="宋体" w:eastAsia="宋体" w:cs="宋体"/>
          <w:b/>
          <w:bCs/>
          <w:color w:val="auto"/>
          <w:sz w:val="24"/>
          <w:szCs w:val="24"/>
          <w:highlight w:val="none"/>
        </w:rPr>
        <w:t>《产品质量监督抽查管理暂行办法》（国家市场监督管理总局令第18号）、浙江省产品质量监督抽查工作实施办法（试行）</w:t>
      </w:r>
      <w:r>
        <w:rPr>
          <w:rFonts w:hint="eastAsia" w:ascii="宋体" w:hAnsi="宋体" w:eastAsia="宋体" w:cs="宋体"/>
          <w:color w:val="auto"/>
          <w:sz w:val="24"/>
          <w:szCs w:val="24"/>
          <w:highlight w:val="none"/>
        </w:rPr>
        <w:t>等相关规定执行。样品抽样要严格按照产品质量监督抽检工作程序，履行法定手续。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4、检测要求：由承检机构根据方案要求对样品进行检验，承检机构未经委托方同意将检验任务转包、分包给其它检验机构，或修改检测项目，一经发现取消检验资格。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（1）投标人应具有满足检测工作需要的、独立的、固定的实验场地；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（2）投标人应具有符合检测要求的仪器设备，实验室检测仪器设备充足、能满足大批量样品的检测周期需要；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（3）投标人应能够运用计算机与信息技术或自动设备对检测数据、信息资料进行采集、处理、分析、记录、报告或存贮；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（4）投标人应具有满足检测工作需要的、独立的、固定的具有仓储条件的场地。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5、质量管理要求：承检机构要严格按照</w:t>
      </w:r>
      <w:r>
        <w:rPr>
          <w:rFonts w:hint="eastAsia" w:ascii="宋体" w:hAnsi="宋体" w:eastAsia="宋体" w:cs="宋体"/>
          <w:b/>
          <w:bCs/>
          <w:color w:val="auto"/>
          <w:sz w:val="24"/>
          <w:szCs w:val="24"/>
          <w:highlight w:val="none"/>
        </w:rPr>
        <w:t>《产品质量监督抽查管理暂行办法》（国家市场监督管理总局令第18号）</w:t>
      </w:r>
      <w:r>
        <w:rPr>
          <w:rFonts w:hint="eastAsia" w:ascii="宋体" w:hAnsi="宋体" w:eastAsia="宋体" w:cs="宋体"/>
          <w:color w:val="auto"/>
          <w:sz w:val="24"/>
          <w:szCs w:val="24"/>
          <w:highlight w:val="none"/>
        </w:rPr>
        <w:t>等相关规定，加强对样品采集实验室检测数据报送等关键环节的质量控制，确保检测结果准确可靠，委托方将通过随机抽查等形式开展对承检机构的工作考核，并及时将有关问题向检验机构资质管理部门通报。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6、样品处置：项目整体实施结束后，由承检机构负责严格按照</w:t>
      </w:r>
      <w:r>
        <w:rPr>
          <w:rFonts w:hint="eastAsia" w:ascii="宋体" w:hAnsi="宋体" w:eastAsia="宋体" w:cs="宋体"/>
          <w:b/>
          <w:bCs/>
          <w:color w:val="auto"/>
          <w:sz w:val="24"/>
          <w:szCs w:val="24"/>
          <w:highlight w:val="none"/>
          <w:lang w:eastAsia="zh-CN"/>
        </w:rPr>
        <w:t>《产品质量监督抽查管理暂行办法》（国家市场监督管理总局令第18号）及浙江省产品质量监督抽查相应管理要求及采购人相关要求保存、处置样品。其中，样品销毁的费用包含在本项目中，采购人不再另行支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档案留存：所有监督抽查相关资料（含书式、影像等）必须至少保存二年。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异议复检协助：承检机构所承检的样品如出现异议复检，根据市场监管总局《产品质量监督抽查管理暂行办法》第四十三条规定的由市场监督管理部门承担的复检费用，包含在本项目中，采购人不再另行支付。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
          <w:color w:val="auto"/>
          <w:sz w:val="24"/>
          <w:szCs w:val="24"/>
          <w:lang w:val="en-US" w:eastAsia="zh-CN"/>
        </w:rPr>
      </w:pPr>
      <w:r>
        <w:rPr>
          <w:rFonts w:hint="eastAsia" w:ascii="宋体" w:hAnsi="宋体" w:cs="宋体"/>
          <w:color w:val="auto"/>
          <w:sz w:val="24"/>
          <w:szCs w:val="24"/>
          <w:highlight w:val="none"/>
          <w:lang w:val="en-US" w:eastAsia="zh-CN"/>
        </w:rPr>
        <w:t>9、其他协助性服务：根据项目实际情况，供应商按实际需求在采购人办公现场提供应急人员和设备（如便携式计算机等）现场支持，其中人员每周不多于2次现场响应，每次不多于0.5天。</w:t>
      </w:r>
    </w:p>
    <w:p>
      <w:pPr>
        <w:spacing w:line="360" w:lineRule="auto"/>
        <w:rPr>
          <w:rFonts w:hint="eastAsia" w:ascii="宋体" w:hAnsi="宋体" w:eastAsia="宋体" w:cs="宋体"/>
          <w:b/>
          <w:bCs/>
          <w:snapToGrid w:val="0"/>
          <w:color w:val="auto"/>
          <w:kern w:val="0"/>
          <w:sz w:val="24"/>
          <w:lang w:val="en-US" w:eastAsia="zh-CN"/>
        </w:rPr>
      </w:pPr>
      <w:r>
        <w:rPr>
          <w:rFonts w:hint="eastAsia" w:ascii="宋体" w:hAnsi="宋体" w:eastAsia="宋体" w:cs="宋体"/>
          <w:b/>
          <w:bCs/>
          <w:snapToGrid w:val="0"/>
          <w:color w:val="auto"/>
          <w:kern w:val="0"/>
          <w:sz w:val="24"/>
          <w:lang w:val="en-US" w:eastAsia="zh-CN"/>
        </w:rPr>
        <w:t>三、拟采购标的的商务要求</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color w:val="auto"/>
          <w:sz w:val="24"/>
          <w:u w:val="single"/>
          <w:lang w:val="en-US" w:eastAsia="zh-CN"/>
        </w:rPr>
      </w:pPr>
      <w:r>
        <w:rPr>
          <w:rFonts w:hint="eastAsia" w:ascii="宋体" w:hAnsi="宋体" w:cs="仿宋_GB2312"/>
          <w:color w:val="auto"/>
          <w:sz w:val="24"/>
        </w:rPr>
        <w:t>1.交付（实施）的时间（期限）：</w:t>
      </w:r>
      <w:r>
        <w:rPr>
          <w:rFonts w:hint="eastAsia" w:ascii="宋体" w:hAnsi="宋体"/>
          <w:color w:val="auto"/>
          <w:sz w:val="24"/>
          <w:u w:val="single"/>
          <w:lang w:val="en-US" w:eastAsia="zh-CN"/>
        </w:rPr>
        <w:t xml:space="preserve">自合同签订之日起至2023年11月30日内有效 </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ascii="宋体" w:hAnsi="宋体" w:cs="仿宋_GB2312"/>
          <w:color w:val="auto"/>
          <w:sz w:val="24"/>
        </w:rPr>
      </w:pPr>
      <w:r>
        <w:rPr>
          <w:rFonts w:hint="eastAsia" w:ascii="宋体" w:hAnsi="宋体" w:cs="仿宋_GB2312"/>
          <w:color w:val="auto"/>
          <w:sz w:val="24"/>
        </w:rPr>
        <w:t>2.交付（实施）的地点（范围）：</w:t>
      </w:r>
      <w:r>
        <w:rPr>
          <w:rFonts w:hint="eastAsia" w:ascii="宋体" w:hAnsi="宋体"/>
          <w:color w:val="auto"/>
          <w:sz w:val="24"/>
          <w:u w:val="single"/>
        </w:rPr>
        <w:t xml:space="preserve"> </w:t>
      </w:r>
      <w:r>
        <w:rPr>
          <w:rFonts w:hint="eastAsia" w:ascii="宋体" w:hAnsi="宋体"/>
          <w:color w:val="auto"/>
          <w:sz w:val="24"/>
          <w:u w:val="single"/>
          <w:lang w:val="en-US" w:eastAsia="zh-CN"/>
        </w:rPr>
        <w:t>杭州市范围内</w:t>
      </w:r>
      <w:r>
        <w:rPr>
          <w:rFonts w:hint="eastAsia" w:ascii="宋体" w:hAnsi="宋体"/>
          <w:color w:val="auto"/>
          <w:sz w:val="24"/>
          <w:u w:val="single"/>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ascii="宋体" w:hAnsi="宋体" w:cs="仿宋_GB2312"/>
          <w:color w:val="auto"/>
          <w:sz w:val="24"/>
        </w:rPr>
      </w:pPr>
      <w:r>
        <w:rPr>
          <w:rFonts w:hint="eastAsia" w:ascii="宋体" w:hAnsi="宋体" w:cs="仿宋_GB2312"/>
          <w:color w:val="auto"/>
          <w:sz w:val="24"/>
        </w:rPr>
        <w:t>3.付款条件（进度和方式）</w:t>
      </w:r>
    </w:p>
    <w:tbl>
      <w:tblPr>
        <w:tblStyle w:val="62"/>
        <w:tblW w:w="4997"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06"/>
        <w:gridCol w:w="1888"/>
        <w:gridCol w:w="6663"/>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0" w:hRule="atLeast"/>
        </w:trPr>
        <w:tc>
          <w:tcPr>
            <w:tcW w:w="706" w:type="pct"/>
            <w:shd w:val="clear" w:color="auto" w:fill="auto"/>
            <w:vAlign w:val="center"/>
          </w:tcPr>
          <w:p>
            <w:pPr>
              <w:spacing w:line="360" w:lineRule="auto"/>
              <w:jc w:val="center"/>
              <w:rPr>
                <w:rFonts w:ascii="宋体" w:hAnsi="宋体" w:cs="仿宋_GB2312"/>
                <w:b/>
                <w:bCs/>
                <w:color w:val="auto"/>
                <w:sz w:val="24"/>
              </w:rPr>
            </w:pPr>
            <w:r>
              <w:rPr>
                <w:rFonts w:hint="eastAsia" w:ascii="宋体" w:hAnsi="宋体" w:cs="仿宋_GB2312"/>
                <w:b/>
                <w:bCs/>
                <w:color w:val="auto"/>
                <w:sz w:val="24"/>
              </w:rPr>
              <w:t>序号</w:t>
            </w:r>
          </w:p>
        </w:tc>
        <w:tc>
          <w:tcPr>
            <w:tcW w:w="948" w:type="pct"/>
            <w:shd w:val="clear" w:color="auto" w:fill="auto"/>
            <w:vAlign w:val="center"/>
          </w:tcPr>
          <w:p>
            <w:pPr>
              <w:spacing w:line="360" w:lineRule="auto"/>
              <w:jc w:val="center"/>
              <w:rPr>
                <w:rFonts w:ascii="宋体" w:hAnsi="宋体" w:cs="仿宋_GB2312"/>
                <w:b/>
                <w:bCs/>
                <w:color w:val="auto"/>
                <w:sz w:val="24"/>
              </w:rPr>
            </w:pPr>
            <w:r>
              <w:rPr>
                <w:rFonts w:hint="eastAsia" w:ascii="宋体" w:hAnsi="宋体" w:cs="仿宋_GB2312"/>
                <w:b/>
                <w:bCs/>
                <w:color w:val="auto"/>
                <w:sz w:val="24"/>
              </w:rPr>
              <w:t>付款比例（%）</w:t>
            </w:r>
          </w:p>
        </w:tc>
        <w:tc>
          <w:tcPr>
            <w:tcW w:w="3345" w:type="pct"/>
            <w:shd w:val="clear" w:color="auto" w:fill="auto"/>
            <w:vAlign w:val="center"/>
          </w:tcPr>
          <w:p>
            <w:pPr>
              <w:spacing w:line="360" w:lineRule="auto"/>
              <w:jc w:val="center"/>
              <w:rPr>
                <w:rFonts w:ascii="宋体" w:hAnsi="宋体" w:cs="仿宋_GB2312"/>
                <w:b/>
                <w:bCs/>
                <w:color w:val="auto"/>
                <w:sz w:val="24"/>
              </w:rPr>
            </w:pPr>
            <w:r>
              <w:rPr>
                <w:rFonts w:hint="eastAsia" w:ascii="宋体" w:hAnsi="宋体" w:cs="仿宋_GB2312"/>
                <w:b/>
                <w:bCs/>
                <w:color w:val="auto"/>
                <w:sz w:val="24"/>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0" w:hRule="atLeast"/>
        </w:trPr>
        <w:tc>
          <w:tcPr>
            <w:tcW w:w="706" w:type="pct"/>
            <w:shd w:val="clear" w:color="auto" w:fill="auto"/>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1</w:t>
            </w:r>
          </w:p>
        </w:tc>
        <w:tc>
          <w:tcPr>
            <w:tcW w:w="1717" w:type="dxa"/>
            <w:shd w:val="clear" w:color="auto" w:fill="auto"/>
            <w:vAlign w:val="center"/>
          </w:tcPr>
          <w:p>
            <w:pPr>
              <w:spacing w:line="360" w:lineRule="auto"/>
              <w:jc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50%</w:t>
            </w:r>
          </w:p>
        </w:tc>
        <w:tc>
          <w:tcPr>
            <w:tcW w:w="6059" w:type="dxa"/>
            <w:shd w:val="clear" w:color="auto" w:fill="auto"/>
            <w:vAlign w:val="top"/>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合同生效以及具备实施条件，采购人具备支付条件，且收到中标供应商出具符合要求的正规发票后7个工作日内，由采购人支付标项预算金额的50%作为预付款</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0" w:hRule="atLeast"/>
        </w:trPr>
        <w:tc>
          <w:tcPr>
            <w:tcW w:w="706" w:type="pct"/>
            <w:shd w:val="clear" w:color="auto" w:fill="auto"/>
            <w:vAlign w:val="center"/>
          </w:tcPr>
          <w:p>
            <w:pPr>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2</w:t>
            </w:r>
          </w:p>
        </w:tc>
        <w:tc>
          <w:tcPr>
            <w:tcW w:w="1717" w:type="dxa"/>
            <w:shd w:val="clear" w:color="auto" w:fill="auto"/>
            <w:vAlign w:val="center"/>
          </w:tcPr>
          <w:p>
            <w:pPr>
              <w:spacing w:line="360" w:lineRule="auto"/>
              <w:jc w:val="center"/>
              <w:rPr>
                <w:rFonts w:hint="default" w:ascii="宋体" w:hAnsi="宋体" w:cs="仿宋_GB2312"/>
                <w:color w:val="auto"/>
                <w:sz w:val="24"/>
                <w:lang w:val="en-US" w:eastAsia="zh-CN"/>
              </w:rPr>
            </w:pPr>
            <w:r>
              <w:rPr>
                <w:rFonts w:hint="eastAsia" w:ascii="宋体" w:hAnsi="宋体" w:cs="仿宋_GB2312"/>
                <w:color w:val="auto"/>
                <w:sz w:val="24"/>
                <w:lang w:val="en-US" w:eastAsia="zh-CN"/>
              </w:rPr>
              <w:t>40%</w:t>
            </w:r>
          </w:p>
        </w:tc>
        <w:tc>
          <w:tcPr>
            <w:tcW w:w="6059" w:type="dxa"/>
            <w:shd w:val="clear" w:color="auto" w:fill="auto"/>
            <w:vAlign w:val="top"/>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2023年9月30日前，中标供应商完成采购人已委托的抽检任务，合同履行结束验收合格，采购人具备支付条件，且收到中标供应商出具符合要求的正规发票后7个工作日内，由采购人支付标项预算金额的40%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0" w:hRule="atLeast"/>
        </w:trPr>
        <w:tc>
          <w:tcPr>
            <w:tcW w:w="706" w:type="pct"/>
            <w:shd w:val="clear" w:color="auto" w:fill="auto"/>
            <w:vAlign w:val="center"/>
          </w:tcPr>
          <w:p>
            <w:pPr>
              <w:spacing w:line="360" w:lineRule="auto"/>
              <w:jc w:val="center"/>
              <w:rPr>
                <w:rFonts w:hint="eastAsia" w:ascii="宋体" w:hAnsi="宋体" w:eastAsia="宋体" w:cs="仿宋_GB2312"/>
                <w:color w:val="auto"/>
                <w:sz w:val="24"/>
                <w:lang w:eastAsia="zh-CN"/>
              </w:rPr>
            </w:pPr>
            <w:r>
              <w:rPr>
                <w:rFonts w:hint="eastAsia" w:ascii="宋体" w:hAnsi="宋体" w:cs="仿宋_GB2312"/>
                <w:color w:val="auto"/>
                <w:sz w:val="24"/>
                <w:lang w:val="en-US" w:eastAsia="zh-CN"/>
              </w:rPr>
              <w:t>3</w:t>
            </w:r>
          </w:p>
        </w:tc>
        <w:tc>
          <w:tcPr>
            <w:tcW w:w="1717" w:type="dxa"/>
            <w:shd w:val="clear" w:color="auto" w:fill="auto"/>
            <w:vAlign w:val="center"/>
          </w:tcPr>
          <w:p>
            <w:pPr>
              <w:spacing w:line="360" w:lineRule="auto"/>
              <w:jc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10%</w:t>
            </w:r>
          </w:p>
        </w:tc>
        <w:tc>
          <w:tcPr>
            <w:tcW w:w="6059" w:type="dxa"/>
            <w:shd w:val="clear" w:color="auto" w:fill="auto"/>
            <w:vAlign w:val="top"/>
          </w:tcPr>
          <w:p>
            <w:pPr>
              <w:spacing w:line="360" w:lineRule="auto"/>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中标供应商按实际发生的检验批次和协议价格进行核算，采购人具备支付条件，且收到中标供应商出具符合要求的正规发票后7个工作日内一次性付清合同的剩余款项</w:t>
            </w:r>
          </w:p>
        </w:tc>
      </w:tr>
    </w:tbl>
    <w:p>
      <w:pPr>
        <w:spacing w:line="360" w:lineRule="auto"/>
        <w:ind w:left="210" w:leftChars="100"/>
        <w:jc w:val="left"/>
        <w:rPr>
          <w:rFonts w:ascii="宋体" w:hAnsi="宋体" w:cs="仿宋_GB2312"/>
          <w:color w:val="auto"/>
          <w:sz w:val="24"/>
        </w:rPr>
      </w:pPr>
      <w:r>
        <w:rPr>
          <w:rFonts w:hint="eastAsia" w:ascii="宋体" w:hAnsi="宋体" w:cs="仿宋_GB2312"/>
          <w:color w:val="auto"/>
          <w:sz w:val="24"/>
        </w:rPr>
        <w:t>4.售后服务要求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u w:val="single"/>
        </w:rPr>
      </w:pPr>
      <w:r>
        <w:rPr>
          <w:rFonts w:hint="eastAsia" w:ascii="宋体" w:hAnsi="宋体"/>
          <w:color w:val="auto"/>
          <w:sz w:val="24"/>
          <w:u w:val="single"/>
          <w:lang w:val="en-US" w:eastAsia="zh-CN"/>
        </w:rPr>
        <w:t>无</w:t>
      </w:r>
      <w:r>
        <w:rPr>
          <w:rFonts w:hint="eastAsia" w:ascii="宋体" w:hAnsi="宋体"/>
          <w:color w:val="auto"/>
          <w:sz w:val="24"/>
          <w:u w:val="single"/>
        </w:rPr>
        <w:t>。</w:t>
      </w:r>
    </w:p>
    <w:p>
      <w:pPr>
        <w:spacing w:line="360" w:lineRule="auto"/>
        <w:ind w:left="210" w:leftChars="100"/>
        <w:jc w:val="left"/>
        <w:rPr>
          <w:rFonts w:ascii="宋体" w:hAnsi="宋体" w:cs="仿宋_GB2312"/>
          <w:color w:val="auto"/>
          <w:sz w:val="24"/>
        </w:rPr>
      </w:pPr>
      <w:r>
        <w:rPr>
          <w:rFonts w:hint="eastAsia" w:ascii="宋体" w:hAnsi="宋体" w:cs="仿宋_GB2312"/>
          <w:color w:val="auto"/>
          <w:sz w:val="24"/>
        </w:rPr>
        <w:t>5.其他商务要求（包装和运输、保险等）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u w:val="single"/>
          <w:lang w:eastAsia="zh-CN"/>
        </w:rPr>
      </w:pPr>
      <w:r>
        <w:rPr>
          <w:rFonts w:hint="eastAsia" w:ascii="宋体" w:hAnsi="宋体"/>
          <w:color w:val="auto"/>
          <w:sz w:val="24"/>
          <w:u w:val="single"/>
          <w:lang w:eastAsia="zh-CN"/>
        </w:rPr>
        <w:t>无</w:t>
      </w:r>
    </w:p>
    <w:p>
      <w:pPr>
        <w:spacing w:line="360" w:lineRule="auto"/>
        <w:rPr>
          <w:rFonts w:hint="eastAsia" w:ascii="宋体" w:hAnsi="宋体" w:eastAsia="宋体" w:cs="宋体"/>
          <w:b/>
          <w:bCs/>
          <w:snapToGrid w:val="0"/>
          <w:color w:val="auto"/>
          <w:kern w:val="0"/>
          <w:sz w:val="24"/>
          <w:lang w:val="en-US" w:eastAsia="zh-CN"/>
        </w:rPr>
      </w:pPr>
      <w:r>
        <w:rPr>
          <w:rFonts w:hint="eastAsia" w:ascii="宋体" w:hAnsi="宋体" w:eastAsia="宋体" w:cs="宋体"/>
          <w:b/>
          <w:bCs/>
          <w:snapToGrid w:val="0"/>
          <w:color w:val="auto"/>
          <w:kern w:val="0"/>
          <w:sz w:val="24"/>
          <w:lang w:val="en-US" w:eastAsia="zh-CN"/>
        </w:rPr>
        <w:t>四、拟采购标的的商务要求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b w:val="0"/>
          <w:bCs w:val="0"/>
          <w:color w:val="auto"/>
          <w:sz w:val="24"/>
          <w:szCs w:val="24"/>
          <w:u w:val="single"/>
        </w:rPr>
      </w:pPr>
      <w:r>
        <w:rPr>
          <w:rFonts w:hint="eastAsia" w:ascii="宋体" w:hAnsi="宋体"/>
          <w:b w:val="0"/>
          <w:bCs w:val="0"/>
          <w:color w:val="auto"/>
          <w:sz w:val="24"/>
          <w:szCs w:val="24"/>
          <w:u w:val="single"/>
        </w:rPr>
        <w:t>检测期限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b w:val="0"/>
          <w:bCs w:val="0"/>
          <w:color w:val="auto"/>
          <w:sz w:val="24"/>
          <w:szCs w:val="24"/>
          <w:u w:val="single"/>
        </w:rPr>
      </w:pPr>
      <w:r>
        <w:rPr>
          <w:rFonts w:hint="eastAsia" w:ascii="宋体" w:hAnsi="宋体"/>
          <w:b w:val="0"/>
          <w:bCs w:val="0"/>
          <w:color w:val="auto"/>
          <w:sz w:val="24"/>
          <w:szCs w:val="24"/>
          <w:u w:val="single"/>
        </w:rPr>
        <w:t>承检机构应在样品抽取之日起在规定期限内完成检验工作，并出具所检项目是否符合本次监督抽查要求结论的检测报告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b w:val="0"/>
          <w:bCs w:val="0"/>
          <w:color w:val="auto"/>
          <w:sz w:val="24"/>
          <w:szCs w:val="24"/>
          <w:u w:val="single"/>
        </w:rPr>
      </w:pPr>
      <w:r>
        <w:rPr>
          <w:rFonts w:hint="eastAsia" w:ascii="宋体" w:hAnsi="宋体"/>
          <w:b w:val="0"/>
          <w:bCs w:val="0"/>
          <w:color w:val="auto"/>
          <w:sz w:val="24"/>
          <w:szCs w:val="24"/>
          <w:u w:val="single"/>
        </w:rPr>
        <w:t>结果报送。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b w:val="0"/>
          <w:bCs w:val="0"/>
          <w:color w:val="auto"/>
          <w:sz w:val="24"/>
          <w:szCs w:val="24"/>
          <w:u w:val="single"/>
        </w:rPr>
      </w:pPr>
      <w:r>
        <w:rPr>
          <w:rFonts w:hint="eastAsia" w:ascii="宋体" w:hAnsi="宋体"/>
          <w:b w:val="0"/>
          <w:bCs w:val="0"/>
          <w:color w:val="auto"/>
          <w:sz w:val="24"/>
          <w:szCs w:val="24"/>
          <w:u w:val="single"/>
        </w:rPr>
        <w:t>承检机构应当根据总局和省局相关规定及委托方要求，及时将检验结论书面告知被抽样生产者、销售者，并同时告知依法享有的权利。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b w:val="0"/>
          <w:bCs w:val="0"/>
          <w:color w:val="auto"/>
          <w:sz w:val="24"/>
          <w:szCs w:val="24"/>
          <w:u w:val="single"/>
        </w:rPr>
      </w:pPr>
      <w:r>
        <w:rPr>
          <w:rFonts w:hint="eastAsia" w:ascii="宋体" w:hAnsi="宋体"/>
          <w:b w:val="0"/>
          <w:bCs w:val="0"/>
          <w:color w:val="auto"/>
          <w:sz w:val="24"/>
          <w:szCs w:val="24"/>
          <w:u w:val="single"/>
        </w:rPr>
        <w:t>数据报送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b w:val="0"/>
          <w:bCs w:val="0"/>
          <w:color w:val="auto"/>
          <w:sz w:val="24"/>
          <w:szCs w:val="24"/>
          <w:u w:val="single"/>
        </w:rPr>
      </w:pPr>
      <w:r>
        <w:rPr>
          <w:rFonts w:hint="eastAsia" w:ascii="宋体" w:hAnsi="宋体"/>
          <w:b w:val="0"/>
          <w:bCs w:val="0"/>
          <w:color w:val="auto"/>
          <w:sz w:val="24"/>
          <w:szCs w:val="24"/>
          <w:u w:val="single"/>
        </w:rPr>
        <w:t>承检机构应在完成检验工作结束后按委托方要求提供检测报告电子版、质量分析报告等，并按委托方要求及时将抽样检验相关数据录入委托方指定的信息管理系统。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b w:val="0"/>
          <w:bCs w:val="0"/>
          <w:color w:val="auto"/>
          <w:sz w:val="24"/>
          <w:szCs w:val="24"/>
          <w:u w:val="single"/>
        </w:rPr>
      </w:pPr>
      <w:r>
        <w:rPr>
          <w:rFonts w:hint="eastAsia" w:ascii="宋体" w:hAnsi="宋体"/>
          <w:b w:val="0"/>
          <w:bCs w:val="0"/>
          <w:color w:val="auto"/>
          <w:sz w:val="24"/>
          <w:szCs w:val="24"/>
          <w:u w:val="single"/>
        </w:rPr>
        <w:t>应急要求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b w:val="0"/>
          <w:bCs w:val="0"/>
          <w:color w:val="auto"/>
          <w:sz w:val="24"/>
          <w:szCs w:val="24"/>
          <w:u w:val="single"/>
        </w:rPr>
      </w:pPr>
      <w:r>
        <w:rPr>
          <w:rFonts w:hint="eastAsia" w:ascii="宋体" w:hAnsi="宋体"/>
          <w:b w:val="0"/>
          <w:bCs w:val="0"/>
          <w:color w:val="auto"/>
          <w:sz w:val="24"/>
          <w:szCs w:val="24"/>
          <w:u w:val="single"/>
        </w:rPr>
        <w:t xml:space="preserve">承检机构应当有专门针对突发事件且符合采购方需求的应急预案，有能应对突发事件的专业人员及专业设备。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b w:val="0"/>
          <w:bCs w:val="0"/>
          <w:color w:val="auto"/>
          <w:sz w:val="24"/>
          <w:szCs w:val="24"/>
          <w:u w:val="single"/>
        </w:rPr>
      </w:pPr>
      <w:r>
        <w:rPr>
          <w:rFonts w:hint="eastAsia" w:ascii="宋体" w:hAnsi="宋体"/>
          <w:b w:val="0"/>
          <w:bCs w:val="0"/>
          <w:color w:val="auto"/>
          <w:sz w:val="24"/>
          <w:szCs w:val="24"/>
          <w:u w:val="single"/>
        </w:rPr>
        <w:t>保障合同履行的措施及其他需要说明的事项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b w:val="0"/>
          <w:bCs w:val="0"/>
          <w:color w:val="auto"/>
          <w:sz w:val="24"/>
          <w:szCs w:val="24"/>
          <w:u w:val="single"/>
        </w:rPr>
      </w:pPr>
      <w:r>
        <w:rPr>
          <w:rFonts w:hint="eastAsia" w:ascii="宋体" w:hAnsi="宋体"/>
          <w:b w:val="0"/>
          <w:bCs w:val="0"/>
          <w:color w:val="auto"/>
          <w:sz w:val="24"/>
          <w:szCs w:val="24"/>
          <w:u w:val="single"/>
        </w:rPr>
        <w:t>在合同规定期限内，达不到项目规定的服务要求，中标供应商应当承担违约责任。承担方式和违约金如下：服务期内经采购方考核核实发生服务质量问题的，每次（个）处以合同金额1%的违约处罚金，视情节轻重，可暂停供应商合同实施，供应商应在7个工作日内向甲方指定账户缴纳足额的违约处罚金，同时对问题进行整改，经采购方同意后恢复合同实施；服务期内经采购方考核核实累计发生服务质量问题10次（个）以上或违约情节严重/影响恶劣的，采购人有权终止执行合同，并处以合同金额5%的违约处罚金，同时不再支付剩余合同款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b w:val="0"/>
          <w:bCs w:val="0"/>
          <w:color w:val="auto"/>
          <w:sz w:val="24"/>
          <w:szCs w:val="24"/>
          <w:u w:val="single"/>
        </w:rPr>
      </w:pPr>
      <w:r>
        <w:rPr>
          <w:rFonts w:hint="eastAsia" w:ascii="宋体" w:hAnsi="宋体"/>
          <w:b w:val="0"/>
          <w:bCs w:val="0"/>
          <w:color w:val="auto"/>
          <w:sz w:val="24"/>
          <w:szCs w:val="24"/>
          <w:u w:val="single"/>
        </w:rPr>
        <w:t>其他说明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b w:val="0"/>
          <w:bCs w:val="0"/>
          <w:color w:val="auto"/>
          <w:sz w:val="24"/>
          <w:szCs w:val="24"/>
          <w:u w:val="single"/>
        </w:rPr>
      </w:pPr>
      <w:r>
        <w:rPr>
          <w:rFonts w:hint="eastAsia" w:ascii="宋体" w:hAnsi="宋体"/>
          <w:b w:val="0"/>
          <w:bCs w:val="0"/>
          <w:color w:val="auto"/>
          <w:sz w:val="24"/>
          <w:szCs w:val="24"/>
          <w:u w:val="single"/>
        </w:rPr>
        <w:t>（1）商务报价评审应以报价口径范围一致的投标评标价为依据。投标评标价应在最终报价的基础上，按照招标文件约定的因素和方法进行计算。凡属招标文件的原因造成报价口径范围不一致的，应调整投标人报价，但因投标人自身失误造成多算、少算、漏算的，不得调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b w:val="0"/>
          <w:bCs w:val="0"/>
          <w:color w:val="auto"/>
          <w:sz w:val="24"/>
          <w:szCs w:val="24"/>
          <w:u w:val="single"/>
        </w:rPr>
      </w:pPr>
      <w:r>
        <w:rPr>
          <w:rFonts w:hint="eastAsia" w:ascii="宋体" w:hAnsi="宋体"/>
          <w:b w:val="0"/>
          <w:bCs w:val="0"/>
          <w:color w:val="auto"/>
          <w:sz w:val="24"/>
          <w:szCs w:val="24"/>
          <w:u w:val="single"/>
        </w:rPr>
        <w:t>（2）本项目以产品为最小评审单位,如供应商未具有招标文件中产品所对应的全项能力,将在评审中被认为不具有该产品的检测能力。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b w:val="0"/>
          <w:bCs w:val="0"/>
          <w:color w:val="auto"/>
          <w:sz w:val="24"/>
          <w:szCs w:val="24"/>
          <w:u w:val="single"/>
        </w:rPr>
      </w:pPr>
      <w:r>
        <w:rPr>
          <w:rFonts w:hint="eastAsia" w:ascii="宋体" w:hAnsi="宋体"/>
          <w:b w:val="0"/>
          <w:bCs w:val="0"/>
          <w:color w:val="auto"/>
          <w:sz w:val="24"/>
          <w:szCs w:val="24"/>
          <w:u w:val="single"/>
        </w:rPr>
        <w:t>（3）对于不具有检测能力的产品，本项目允许投标人在中标后对该产品的检测工作进行分包。但投标人应在投标文件技术方案中提供详细的分包方案，包括但不限于：拟实施分包的范围（以产品为最小分包单位）、作为分包人的检测机构具有相应检测能力的证明材料等。投标人应确保分包人在中标后能够以投标人承诺的质量标准实施项目，并对分包人的服务质量负有全部责任。未在投标文件中明确的分包方案，在中标后不得实施。分包人不得转包、二次分包。</w:t>
      </w:r>
      <w:r>
        <w:rPr>
          <w:rFonts w:hint="eastAsia" w:ascii="宋体" w:hAnsi="宋体" w:cs="宋体"/>
          <w:color w:val="auto"/>
          <w:sz w:val="24"/>
          <w:szCs w:val="24"/>
          <w:highlight w:val="none"/>
          <w:u w:val="single"/>
          <w:lang w:val="en-US" w:eastAsia="zh-CN"/>
        </w:rPr>
        <w:t>▲</w:t>
      </w:r>
      <w:r>
        <w:rPr>
          <w:rFonts w:hint="eastAsia" w:ascii="宋体" w:hAnsi="宋体"/>
          <w:b w:val="0"/>
          <w:bCs w:val="0"/>
          <w:color w:val="auto"/>
          <w:sz w:val="24"/>
          <w:szCs w:val="24"/>
          <w:u w:val="single"/>
        </w:rPr>
        <w:t>不以产品为最小分包单位进行分包的投标无效。</w:t>
      </w:r>
      <w:r>
        <w:rPr>
          <w:rFonts w:hint="eastAsia" w:ascii="宋体" w:hAnsi="宋体" w:cs="宋体"/>
          <w:color w:val="auto"/>
          <w:sz w:val="24"/>
          <w:szCs w:val="24"/>
          <w:highlight w:val="none"/>
          <w:u w:val="single"/>
          <w:lang w:val="en-US" w:eastAsia="zh-CN"/>
        </w:rPr>
        <w:t>▲</w:t>
      </w:r>
      <w:r>
        <w:rPr>
          <w:rFonts w:hint="eastAsia" w:ascii="宋体" w:hAnsi="宋体"/>
          <w:b w:val="0"/>
          <w:bCs w:val="0"/>
          <w:color w:val="auto"/>
          <w:sz w:val="24"/>
          <w:szCs w:val="24"/>
          <w:u w:val="single"/>
        </w:rPr>
        <w:t>分包最多</w:t>
      </w:r>
      <w:r>
        <w:rPr>
          <w:rFonts w:hint="eastAsia" w:ascii="宋体" w:hAnsi="宋体"/>
          <w:b w:val="0"/>
          <w:bCs w:val="0"/>
          <w:color w:val="auto"/>
          <w:sz w:val="24"/>
          <w:szCs w:val="24"/>
          <w:u w:val="single"/>
          <w:lang w:val="en-US" w:eastAsia="zh-CN"/>
        </w:rPr>
        <w:t>分包</w:t>
      </w:r>
      <w:r>
        <w:rPr>
          <w:rFonts w:hint="eastAsia" w:ascii="宋体" w:hAnsi="宋体"/>
          <w:b w:val="0"/>
          <w:bCs w:val="0"/>
          <w:color w:val="auto"/>
          <w:sz w:val="24"/>
          <w:szCs w:val="24"/>
          <w:u w:val="single"/>
        </w:rPr>
        <w:t>2家，在分包方案中具有2家以上分包人的投标无效。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b w:val="0"/>
          <w:bCs w:val="0"/>
          <w:color w:val="auto"/>
          <w:sz w:val="24"/>
          <w:szCs w:val="24"/>
          <w:u w:val="single"/>
        </w:rPr>
      </w:pPr>
      <w:r>
        <w:rPr>
          <w:rFonts w:hint="eastAsia" w:ascii="宋体" w:hAnsi="宋体" w:eastAsia="宋体" w:cs="Times New Roman"/>
          <w:b w:val="0"/>
          <w:bCs w:val="0"/>
          <w:color w:val="auto"/>
          <w:sz w:val="24"/>
          <w:szCs w:val="24"/>
          <w:u w:val="single"/>
        </w:rPr>
        <w:t>（4）根据各投标人的有效投标评标价，以满足招标文件要求且有效投标评标价格的最低的为评标基准价，其价格分为满分。</w:t>
      </w:r>
    </w:p>
    <w:p>
      <w:pPr>
        <w:rPr>
          <w:rFonts w:ascii="宋体" w:hAnsi="宋体" w:cs="宋体"/>
          <w:snapToGrid w:val="0"/>
          <w:color w:val="auto"/>
          <w:kern w:val="0"/>
          <w:sz w:val="24"/>
        </w:rPr>
        <w:sectPr>
          <w:pgSz w:w="11907" w:h="16840"/>
          <w:pgMar w:top="1440" w:right="1080" w:bottom="1440" w:left="1080" w:header="851" w:footer="851" w:gutter="0"/>
          <w:cols w:space="720" w:num="1"/>
        </w:sectPr>
      </w:pPr>
    </w:p>
    <w:p>
      <w:pPr>
        <w:spacing w:line="360" w:lineRule="auto"/>
        <w:rPr>
          <w:rFonts w:hint="eastAsia" w:ascii="宋体" w:hAnsi="宋体"/>
          <w:color w:val="auto"/>
          <w:sz w:val="24"/>
          <w:lang w:val="en-US" w:eastAsia="zh-CN"/>
        </w:rPr>
      </w:pPr>
      <w:r>
        <w:rPr>
          <w:rFonts w:hint="eastAsia" w:ascii="宋体" w:hAnsi="宋体"/>
          <w:color w:val="auto"/>
          <w:sz w:val="24"/>
          <w:lang w:val="en-US" w:eastAsia="zh-CN"/>
        </w:rPr>
        <w:t>附表1：检测计划</w:t>
      </w:r>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1576"/>
        <w:gridCol w:w="1182"/>
        <w:gridCol w:w="1042"/>
        <w:gridCol w:w="3036"/>
        <w:gridCol w:w="6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191" w:type="pct"/>
            <w:gridSpan w:val="3"/>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1、计量、卫浴等产品</w:t>
            </w:r>
          </w:p>
        </w:tc>
        <w:tc>
          <w:tcPr>
            <w:tcW w:w="367" w:type="pct"/>
            <w:tcBorders>
              <w:top w:val="nil"/>
              <w:left w:val="nil"/>
              <w:bottom w:val="nil"/>
              <w:right w:val="nil"/>
            </w:tcBorders>
            <w:shd w:val="clear" w:color="auto" w:fill="auto"/>
            <w:vAlign w:val="bottom"/>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000000"/>
                <w:sz w:val="18"/>
                <w:szCs w:val="18"/>
                <w:u w:val="none"/>
              </w:rPr>
            </w:pPr>
          </w:p>
        </w:tc>
        <w:tc>
          <w:tcPr>
            <w:tcW w:w="1071"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18"/>
                <w:szCs w:val="18"/>
                <w:u w:val="none"/>
              </w:rPr>
            </w:pPr>
          </w:p>
        </w:tc>
        <w:tc>
          <w:tcPr>
            <w:tcW w:w="2368" w:type="pct"/>
            <w:tcBorders>
              <w:top w:val="nil"/>
              <w:left w:val="nil"/>
              <w:bottom w:val="nil"/>
              <w:right w:val="nil"/>
            </w:tcBorders>
            <w:shd w:val="clear" w:color="auto" w:fill="auto"/>
            <w:vAlign w:val="bottom"/>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任务类型</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计划批次</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执行标准</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1226-2017、JB/T 6804-2006、JB/T 9842-1999、GB/T25112-2010</w:t>
            </w:r>
          </w:p>
        </w:tc>
        <w:tc>
          <w:tcPr>
            <w:tcW w:w="2368" w:type="pct"/>
            <w:tcBorders>
              <w:top w:val="single" w:color="5B9BD5" w:sz="4" w:space="0"/>
              <w:left w:val="single" w:color="5B9BD5" w:sz="4" w:space="0"/>
              <w:bottom w:val="single" w:color="5B9BD5" w:sz="4" w:space="0"/>
              <w:right w:val="single" w:color="5B9BD5"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压力表：标志、外观、型式和基本参数、指示装置、基本误差、回差、轻敲位移、指针偏转的平稳性、超压、交变压力、抗运输环境性能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抗震压力表：标志、外观、型式和基本参数、指示装置、基本误差、回差、轻敲位移、指针偏转的平稳性、抗被测介质脉动性能（仅适用于带阻尼器的压力表）、交变压力、抗运输环境性能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拖拉机、内燃机用弹簧管式压力表：标志、外观、漆层、镀层、型式和基本参数、基本误差、来回差、轻敲位移、指针偏转平稳性、超负荷、耐久性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焊接、切割及类似工艺用压力表：标志、型式和基本参数、指示装置、基本误差、回差、轻敲位移、指针偏转的平稳性、扭矩、弯曲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冷水水表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778.1-2018、GB/T 778.2-2018</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机械式冷水水表：标记与铭牌、指示装置、防护装置、（示值）误差、逆流、压力损失、流体扰动、静磁场、Q4下的连续流量耐久性试验、静压；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电子远传冷水水表：标记与铭牌、指示装置、防护装置、（示值）误差、逆流、压力损失、流体扰动、静磁场、Q4下的连续流量耐久性试验、机电转换误差、静压；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IC卡冷水水表：标记与铭牌、指示装置、防护装置、（示值）误差、逆流、压力损失、流体扰动、静磁场、Q4下的连续流量耐久性试验、机电转换误差、静压；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电子式冷水水表：标记与铭牌、指示装置、防护装置、（示值）误差、零流量、逆流、压力损失、流体扰动、静磁场、Q4下的连续流量耐久性试验、静压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6968-2019</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膜式燃气表：示值误差、压力损失、密封性、计数器、防逆转装置、机械封印、外观、标志；IC卡膜式燃气表：示值误差、压力损失、密封性、计数器、防逆转装置、机械封印、外观、标志、防护封印、机电转换误差、断电保护功能、剩余气量不足功能、误操作提示、交易完成提示；无线远传膜式燃气表：无线远传膜式燃气表：示值误差、压力损失、密封性、计数器、防逆转装置、机械封印、外观、标志、防护封印、机电转换误差、断电保护功能、数据传输、远程阀控、读取累积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卫生陶瓷</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6952-2015、GB 25502-2017</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水封深度、坐便器水封表面尺寸、便器用水量、洗净功能、排放功能、排队管道输送特性、卫生纸试验、污水置换功能、坐便器水效等级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27710-2020</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耐腐蚀性能、承载能力、耐压性能、密闭性能、排水流量、自清能力、冷热循环、水封稳定性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卫浴家具</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24977-2010</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台盆柜台面理化性能、木制件表面漆膜理化性能、软硬质覆面理化性能、金属表面涂层理化性能、金属电镀层抗盐雾、落地式柜台面强度、悬挂式柜（架）极限强度、木质产品有害物质限量、产品放射性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金属锅（不粘锅）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4806.10-2016、GB/T 32095.1-2015、GB/T 32388-2015</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手接触部位、锅盖与锅身配合、铆接、手柄结构、手柄牢固性、手柄(含锅钮)表面温度试验 、手柄的阻燃性、手柄抗扭强度试验、手柄耐热性、不粘涂层感官要求、不粘涂层显微外观、耐盐水腐蚀性、外涂层感官要求、外涂层—附着牢度、不粘涂层感官、不沾涂层浸泡液、不粘涂层总迁移量-4%乙酸(体积分数)、不粘涂层高锰酸钾消耗量、不粘涂层重金属(以Pb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球类（篮球、足球、排球）</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22868-2008 篮球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GB/T 22892-2008 足球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GB/T 22882-2008 排球</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外观质量、质量、圆周长、圆周差、反弹高度、耐冲击性能、气密性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电动牙刷</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GB4706.1-2005、GB4706.59-2008、GB 39669-2020</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标志和说明、对触及带电部件的防护、输入功率和电流、工作温度下的泄漏电流和电气强度、稳定性和机械危险、机械强度、结构（不包括22.46）、内部布线、电源连接和外部软线、电气间隙、爬电距离和固体绝缘、耐热和耐燃、邻苯二甲酸酯增塑剂、有害元素、牙刷毛束拉力和颈部抗弯力、磨毛、磨尖丝、电动牙刷植毛块牢度                                                                                                                                                                                                                                                                                                                                                                                                                                                                                                                                                                                                                                                                                                                                                                                                                                                                                                                                                                                                                                                                                                                                                                                                                                                                                                                                                                                                                                                                                                                                                                                                                                                                                                                                                                                                                                                                                                                                                                                                                                                                                                                                                                                                                                                                                                                                                                                                                                                                                                                                                                                                                                                                                                                                                                                                                        </w:t>
            </w:r>
          </w:p>
        </w:tc>
      </w:tr>
    </w:tbl>
    <w:p>
      <w:pPr>
        <w:pStyle w:val="2"/>
        <w:ind w:left="0" w:leftChars="0" w:firstLine="0" w:firstLineChars="0"/>
        <w:rPr>
          <w:rFonts w:hint="eastAsia" w:cs="宋体"/>
          <w:color w:val="auto"/>
          <w:sz w:val="18"/>
          <w:szCs w:val="18"/>
          <w:lang w:val="en-US" w:eastAsia="zh-CN"/>
        </w:rPr>
      </w:pPr>
    </w:p>
    <w:tbl>
      <w:tblPr>
        <w:tblStyle w:val="62"/>
        <w:tblW w:w="4996" w:type="pct"/>
        <w:tblInd w:w="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601"/>
        <w:gridCol w:w="1184"/>
        <w:gridCol w:w="1043"/>
        <w:gridCol w:w="3040"/>
        <w:gridCol w:w="6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552" w:type="pct"/>
            <w:gridSpan w:val="4"/>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2、纺织品等产品</w:t>
            </w:r>
          </w:p>
        </w:tc>
        <w:tc>
          <w:tcPr>
            <w:tcW w:w="1071"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18"/>
                <w:szCs w:val="18"/>
                <w:u w:val="none"/>
              </w:rPr>
            </w:pPr>
          </w:p>
        </w:tc>
        <w:tc>
          <w:tcPr>
            <w:tcW w:w="2368"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任务类型</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计划批次</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执行标准</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卫生纸</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20810-2018《卫生纸（含卫生纸原纸）》、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QB/T 4509-2013《本色生活用纸》 </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20810-2018：定量、D65亮度、横向吸液高度（成品层）、抗张指数（纵向/横向）、柔软度（成品层纵横平均）、可迁移性荧光物质、灰分、重金属含量（铅、砷）、洞眼、尘埃度、细菌菌落总数、大肠菌群、金黄色葡萄球菌、溶血性链球菌、允许短缺量、标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QB/T 4509-2013：定量、亮度、荧光性物质、横向吸液高度、抗张指数（纵向/横向）、柔软度（纵横向平均/成品层）、灰分、洞眼、尘埃度、细菌菌落总数、大肠菌群、金黄色葡萄球菌、溶血性链球菌、允许短缺量、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纸尿裤</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28004.1-2021                                       GB/T 28004.2-2021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GB/T 28004-2011</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执行GB/T 28004.1-2021标准：渗透性能（第一次吸收速度、第二次吸收速度、回渗量、渗漏量）、pH值、可迁移性荧光物质、甲醛含量、可分解致癌芳香胺染料、细菌菌落总数、大肠菌群、绿脓杆菌、金黄色葡萄球菌、溶血性链球菌、真菌菌落总数执行                                                           GB/T 28004.2-2021标准：渗透性能（第一次吸收速度、第二次吸收速度、回渗量、渗漏量）、pH值、吸收倍率、饱和吸收量、甲醛含量、可迁移性荧光物质、细菌菌落总数、大肠菌群、绿脓杆菌、金黄色葡萄球菌、溶血性链球菌、真菌菌落总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执行GB/T 28004-2011标准：渗透性能（滑渗量、回渗量、渗漏量）、pH值、细菌菌落总数、大肠菌群、绿脓杆菌、金黄色葡萄球菌、溶血性链球菌、真菌菌落总数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纸巾纸</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20808-2011《纸巾纸》、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GB/T 20808-2022《纸巾》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QB/T 4509-2013《本色生活用纸》</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20808-2011：定量、亮度（白度）、横向吸液高度、横向抗张指数、纵向湿抗张强度、柔软度纵横向平均、灰分、可迁移性荧光增白剂、洞眼、尘埃度、细菌菌落总数、大肠菌群、金黄色葡萄球菌、溶血性链球菌、内装量、标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GB/T 20808-2022：定量及定量偏差、D65亮度、可迁移性荧光物质、横向吸液高度、横向抗张强度、纵向湿抗张强度、柔软度纵横向平均、灰分、铅（Pb）、砷（As）、镉（Cd）、汞（Hg）、可分解致癌芳香胺染料含量、甲醛含量、脱色性能、洞眼、尘埃度、细菌菌落总数、大肠菌群、绿脓杆菌、金黄色葡萄球菌、溶血性链球菌、真菌菌落总数、内装量短缺量、产品销售包装标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QB/T 4509-2013：定量、亮度、荧光性物质、横向吸液高度、抗张指数（纵向/横向）、柔软度（纵横向平均/成品层）、灰分、洞眼、尘埃度、细菌菌落总数、大肠菌群、金黄色葡萄球菌、溶血性链球菌、允许短缺量、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卫生巾（护垫）</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8939-2018</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吸水倍率、吸收速度、pH、甲醛含量、可迁移性荧光物质、背胶剥离强度、细菌菌落总数、大肠菌群、绿脓杆菌、金黄色葡萄球菌、溶血性链球菌、真菌菌落总数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配装眼镜</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13511.1-2011</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标志、顶焦度偏差、树脂片基准点厚度、厚度偏差、光学中心水平距离偏差、光学中心与眼瞳单侧偏差、光学中心垂直互差、柱镜轴位方向偏差、镜片的材料和表面质量、装配质量、透射比要求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湿巾</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GB/T 27728-2011《湿巾》</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偏差、含液量、横向抗张强度、包装密封性能、pH、可迁移性荧光增白剂、尘埃度、细菌菌落总数、大肠菌群、致病性化脓菌、真菌菌落总数、内装量、标识。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针织服装</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GB 18401-2010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GB/T 22853-2019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GB/T 22849-2014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73010-2016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FZ/T 73020-2019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FZ/T 73026-2014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73032-2017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73057-2017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73061-2019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FZ/T 73062-2019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FZ/T 74007-2019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GB/T 26384-2011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GB/T 26385-2011</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耐皂洗色牢度、耐干洗色牢度、耐汗渍色牢度、耐水色牢度、耐干摩擦色牢度、耐湿摩擦色牢度、耐光色牢度、耐光、汗复合色牢度（碱性）、拼接互染程度（沾色）、顶破强力、起球、纤维含量、甲醛含量、pH值、异味、可分解致癌芳香胺染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机织服装（旗袍等）</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18401-2010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FZ/T 74007-2019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81004-2012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FZ/T 81004-2022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81006-2017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81007-2012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81007-2022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81008-2011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81008-2021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81010-2018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FZ/T 81016-2016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81019-2014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GB/T 2662-2017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GB/T 18132-2016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GB/T 22700-2016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GB/T 22703-2019  </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耐皂洗色牢度、耐干洗色牢度、耐汗渍色牢度、耐水色牢度、耐干摩擦色牢度、耐湿摩擦色牢度、耐光色牢度、耐热压色牢度、拼接互染程度、酚黄变、染料迁移性能、起毛起球、撕破强力、纤维含量、甲醛含量、pH值、异味、可分解致癌芳香胺染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蚕丝被</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18401-2010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 31701-2015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 18383-2007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GB/T 24252-2019</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使用说明（标识）、填充物品质、填充物丝绵长度、填充物含油率、填充物回潮率.、填充物质量偏差率、填充物残胶率、填充物含杂率、蚕丝总氨基酸含量或蚕丝四种主要氨基酸含量、填充物荧光增白剂、 填充物压缩回弹性、 纤维含量、 水洗尺寸变化率、 胎套耐皂洗色牢度、 胎套耐汗渍色牢度、 胎套耐水色牢度、 胎套耐干摩擦色牢度、 胎套耐湿摩擦色牢度、 甲醛含量、 pH值、 异味、 可分解致癌芳香胺染料、 填充料的原料要求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老视成镜</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13511.1-2011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GB/T 13511.3-2019</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执行GB 13511.1-2011标准：标志、顶焦度偏差、光学中心水平距离偏差、光学中心单侧水平偏差、光学中心垂直互差、两镜片顶焦度互差、镜片的材料和表面质量、装配质量、透射比要求                                                                    执行GB/T 13511.3-2019标准：标志、顶焦度偏差、镜片的材料和表面质量、镜片的光透射比性能、镜片和镜圈的几何形状、顶焦度范围、两镜片顶焦度互差、光学中心水平偏差、光学中心单侧水平偏差、光学中心垂直互差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丝绸服装</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18401-2010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43015-2011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43015-2021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GB/T 18132-2016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FZ/T 81016-2016 </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耐皂洗色牢度、耐干洗色牢度、耐汗渍色牢度、耐水色牢度、耐干摩擦色牢度、耐湿摩擦色牢度、耐光色牢度、耐光、汗复合色牢度（碱性）、起毛起球、顶破强力、撕破强力、纤维含量、甲醛含量、pH值、异味、可分解致癌芳香胺染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帽子</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GB 18401-2010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 31701-2015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GB/T 33271-2016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73002-2016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73005-2012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73005-2021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73009-2009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73009-2021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FZ/T 73018-2012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73018-2021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73025-2019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73034-2009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73034-2021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FZ/T 82002-2016</w:t>
            </w:r>
          </w:p>
        </w:tc>
        <w:tc>
          <w:tcPr>
            <w:tcW w:w="2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说明（标识）、耐洗色牢度、耐干洗色牢度、耐汗渍色牢度、耐水色牢度、耐干摩擦色牢度、耐湿摩擦色牢度、耐唾液色牢度、耐光色牢度、二氯甲烷可溶性物质、纤维含量、甲醛含量、pH值、异味、可分解致癌芳香胺染料、不可拆卸附件抗拉强力、重金属含量、可萃取重金属含量、邻苯二甲酸酯、填充物的原料要求、附件锐利性、残留金属针</w:t>
            </w:r>
          </w:p>
        </w:tc>
      </w:tr>
    </w:tbl>
    <w:p>
      <w:pPr>
        <w:pStyle w:val="2"/>
        <w:ind w:left="0" w:leftChars="0" w:firstLine="0" w:firstLineChars="0"/>
        <w:rPr>
          <w:rFonts w:hint="default" w:ascii="宋体" w:hAnsi="宋体" w:eastAsia="宋体" w:cs="宋体"/>
          <w:color w:val="auto"/>
          <w:sz w:val="18"/>
          <w:szCs w:val="18"/>
          <w:lang w:val="en-US" w:eastAsia="zh-CN"/>
        </w:rPr>
      </w:pPr>
      <w:r>
        <w:rPr>
          <w:rFonts w:hint="eastAsia" w:cs="宋体"/>
          <w:color w:val="auto"/>
          <w:sz w:val="18"/>
          <w:szCs w:val="18"/>
          <w:lang w:val="en-US" w:eastAsia="zh-CN"/>
        </w:rPr>
        <w:t xml:space="preserve"> </w:t>
      </w:r>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510"/>
        <w:gridCol w:w="1188"/>
        <w:gridCol w:w="1044"/>
        <w:gridCol w:w="2818"/>
        <w:gridCol w:w="6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71" w:type="pct"/>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3、床上用品、羽绒制品</w:t>
            </w:r>
          </w:p>
        </w:tc>
        <w:tc>
          <w:tcPr>
            <w:tcW w:w="419"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368"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18"/>
                <w:szCs w:val="18"/>
                <w:u w:val="none"/>
              </w:rPr>
            </w:pPr>
          </w:p>
        </w:tc>
        <w:tc>
          <w:tcPr>
            <w:tcW w:w="994" w:type="pct"/>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val="0"/>
              <w:snapToGrid w:val="0"/>
              <w:jc w:val="center"/>
              <w:rPr>
                <w:rFonts w:hint="eastAsia" w:ascii="等线" w:hAnsi="等线" w:eastAsia="等线" w:cs="等线"/>
                <w:i w:val="0"/>
                <w:iCs w:val="0"/>
                <w:color w:val="000000"/>
                <w:sz w:val="18"/>
                <w:szCs w:val="18"/>
                <w:u w:val="none"/>
              </w:rPr>
            </w:pPr>
          </w:p>
        </w:tc>
        <w:tc>
          <w:tcPr>
            <w:tcW w:w="2445" w:type="pct"/>
            <w:tcBorders>
              <w:top w:val="nil"/>
              <w:left w:val="nil"/>
              <w:bottom w:val="nil"/>
              <w:right w:val="nil"/>
            </w:tcBorders>
            <w:shd w:val="clear" w:color="auto" w:fill="auto"/>
            <w:vAlign w:val="bottom"/>
          </w:tcPr>
          <w:p>
            <w:pPr>
              <w:keepNext w:val="0"/>
              <w:keepLines w:val="0"/>
              <w:pageBreakBefore w:val="0"/>
              <w:kinsoku/>
              <w:wordWrap/>
              <w:overflowPunct/>
              <w:topLinePunct w:val="0"/>
              <w:autoSpaceDE/>
              <w:autoSpaceDN/>
              <w:bidi w:val="0"/>
              <w:adjustRightInd w:val="0"/>
              <w:snapToGrid w:val="0"/>
              <w:rPr>
                <w:rFonts w:hint="eastAsia"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序号</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任务类型</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计划批次</w:t>
            </w:r>
          </w:p>
        </w:tc>
        <w:tc>
          <w:tcPr>
            <w:tcW w:w="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执行标准</w:t>
            </w:r>
          </w:p>
        </w:tc>
        <w:tc>
          <w:tcPr>
            <w:tcW w:w="2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床上用品(蚕丝被除外)</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color w:val="FF0000"/>
                <w:kern w:val="0"/>
                <w:sz w:val="18"/>
                <w:szCs w:val="18"/>
                <w:lang w:bidi="ar"/>
              </w:rPr>
            </w:pPr>
            <w:r>
              <w:rPr>
                <w:rFonts w:ascii="宋体" w:hAnsi="宋体" w:cs="宋体"/>
                <w:color w:val="FF0000"/>
                <w:kern w:val="0"/>
                <w:sz w:val="18"/>
                <w:szCs w:val="18"/>
                <w:lang w:bidi="ar"/>
              </w:rPr>
              <w:t>GB 18401-2010</w:t>
            </w:r>
          </w:p>
          <w:p>
            <w:pPr>
              <w:widowControl/>
              <w:snapToGrid w:val="0"/>
              <w:jc w:val="left"/>
              <w:textAlignment w:val="center"/>
              <w:rPr>
                <w:color w:val="FF0000"/>
                <w:lang w:bidi="ar"/>
              </w:rPr>
            </w:pPr>
            <w:r>
              <w:rPr>
                <w:rFonts w:ascii="宋体" w:hAnsi="宋体" w:cs="宋体"/>
                <w:color w:val="FF0000"/>
                <w:kern w:val="0"/>
                <w:sz w:val="18"/>
                <w:szCs w:val="18"/>
                <w:lang w:bidi="ar"/>
              </w:rPr>
              <w:t>GB 31701-2015</w:t>
            </w:r>
          </w:p>
          <w:p>
            <w:pPr>
              <w:widowControl/>
              <w:snapToGrid w:val="0"/>
              <w:jc w:val="left"/>
              <w:textAlignment w:val="center"/>
              <w:rPr>
                <w:rFonts w:hint="eastAsia" w:ascii="宋体" w:hAnsi="宋体" w:eastAsia="宋体" w:cs="宋体"/>
                <w:i w:val="0"/>
                <w:iCs w:val="0"/>
                <w:color w:val="000000"/>
                <w:sz w:val="18"/>
                <w:szCs w:val="18"/>
                <w:u w:val="none"/>
              </w:rPr>
            </w:pPr>
            <w:r>
              <w:rPr>
                <w:rFonts w:hint="eastAsia" w:ascii="宋体" w:hAnsi="宋体" w:cs="宋体"/>
                <w:color w:val="000000"/>
                <w:kern w:val="0"/>
                <w:sz w:val="18"/>
                <w:szCs w:val="18"/>
                <w:lang w:bidi="ar"/>
              </w:rPr>
              <w:t>无填充物床上用品：GB/T 22796-2021、GB/T 22796-2009、GB/T 22797-2009、GB/T 22843—2009、GB/T 22844—2009、FZ/T 62028-2015、FZ/T 62031-2015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有填充物床上用品：GB 18383-2007、GB/T 22843—2009、FZ/T81005-2017、</w:t>
            </w:r>
            <w:r>
              <w:rPr>
                <w:rFonts w:hint="eastAsia" w:ascii="宋体" w:hAnsi="宋体" w:cs="宋体"/>
                <w:strike/>
                <w:dstrike w:val="0"/>
                <w:color w:val="FF0000"/>
                <w:kern w:val="0"/>
                <w:sz w:val="18"/>
                <w:szCs w:val="18"/>
                <w:lang w:bidi="ar"/>
              </w:rPr>
              <w:t>（FZ/T 62019-2012）</w:t>
            </w:r>
          </w:p>
        </w:tc>
        <w:tc>
          <w:tcPr>
            <w:tcW w:w="244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无填充物床上用品：</w:t>
            </w:r>
            <w:r>
              <w:rPr>
                <w:rFonts w:hint="eastAsia" w:ascii="宋体" w:hAnsi="宋体" w:eastAsia="宋体" w:cs="宋体"/>
                <w:i w:val="0"/>
                <w:iCs w:val="0"/>
                <w:color w:val="000000"/>
                <w:kern w:val="0"/>
                <w:sz w:val="18"/>
                <w:szCs w:val="18"/>
                <w:u w:val="none"/>
                <w:lang w:val="en-US" w:eastAsia="zh-CN" w:bidi="ar"/>
              </w:rPr>
              <w:t>纤维含量、甲醛含量、pH值、异味、可分解致癌芳香胺染料、耐水色牢度、耐汗渍色牢度、耐摩擦色牢度、耐皂洗色牢度、耐唾液色牢度、重金属（铅和镉）、邻苯二甲酸酯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有填充物床上用品：</w:t>
            </w:r>
            <w:r>
              <w:rPr>
                <w:rFonts w:hint="eastAsia" w:ascii="宋体" w:hAnsi="宋体" w:eastAsia="宋体" w:cs="宋体"/>
                <w:i w:val="0"/>
                <w:iCs w:val="0"/>
                <w:color w:val="000000"/>
                <w:kern w:val="0"/>
                <w:sz w:val="18"/>
                <w:szCs w:val="18"/>
                <w:u w:val="none"/>
                <w:lang w:val="en-US" w:eastAsia="zh-CN" w:bidi="ar"/>
              </w:rPr>
              <w:t>纤维含量、甲醛含量、pH值、异味、可分解致癌芳香胺染料、耐水色牢度、耐汗渍色牢度、耐摩擦色牢度、耐皂洗色牢度、耐唾液色牢度、重金属（铅和镉）、邻苯二甲酸酯、絮用纤维原料要求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羽绒被</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textAlignment w:val="center"/>
              <w:rPr>
                <w:rFonts w:ascii="宋体" w:hAnsi="宋体" w:cs="宋体"/>
                <w:color w:val="FF0000"/>
                <w:kern w:val="0"/>
                <w:sz w:val="18"/>
                <w:szCs w:val="18"/>
                <w:lang w:bidi="ar"/>
              </w:rPr>
            </w:pPr>
            <w:r>
              <w:rPr>
                <w:rFonts w:ascii="宋体" w:hAnsi="宋体" w:cs="宋体"/>
                <w:color w:val="FF0000"/>
                <w:kern w:val="0"/>
                <w:sz w:val="18"/>
                <w:szCs w:val="18"/>
                <w:lang w:bidi="ar"/>
              </w:rPr>
              <w:t>GB 18401-2010</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cs="宋体"/>
                <w:color w:val="000000"/>
                <w:kern w:val="0"/>
                <w:sz w:val="18"/>
                <w:szCs w:val="18"/>
                <w:lang w:bidi="ar"/>
              </w:rPr>
              <w:t>QB/T 1193-2012</w:t>
            </w:r>
          </w:p>
        </w:tc>
        <w:tc>
          <w:tcPr>
            <w:tcW w:w="244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纤维含量、甲醛含量、pH值、异味、可分解致癌芳香胺染料、耐水色牢度、耐酸汗渍色牢度、耐碱汗渍色牢度、耐摩擦色牢度、绒子含量、鸭毛（绒）含量、蓬松度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羽绒服装</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color w:val="000000"/>
                <w:kern w:val="0"/>
                <w:sz w:val="18"/>
                <w:szCs w:val="18"/>
                <w:lang w:bidi="ar"/>
              </w:rPr>
            </w:pPr>
            <w:r>
              <w:rPr>
                <w:rFonts w:ascii="宋体" w:hAnsi="宋体" w:cs="宋体"/>
                <w:color w:val="FF0000"/>
                <w:kern w:val="0"/>
                <w:sz w:val="18"/>
                <w:szCs w:val="18"/>
                <w:lang w:bidi="ar"/>
              </w:rPr>
              <w:t>GB 18401-2010</w:t>
            </w:r>
          </w:p>
          <w:p>
            <w:pPr>
              <w:widowControl/>
              <w:snapToGrid w:val="0"/>
              <w:jc w:val="left"/>
              <w:textAlignment w:val="center"/>
              <w:rPr>
                <w:rFonts w:hint="eastAsia" w:ascii="宋体" w:hAnsi="宋体" w:eastAsia="宋体" w:cs="宋体"/>
                <w:i w:val="0"/>
                <w:iCs w:val="0"/>
                <w:color w:val="000000"/>
                <w:sz w:val="18"/>
                <w:szCs w:val="18"/>
                <w:u w:val="none"/>
              </w:rPr>
            </w:pPr>
            <w:r>
              <w:rPr>
                <w:rFonts w:hint="eastAsia" w:ascii="宋体" w:hAnsi="宋体" w:cs="宋体"/>
                <w:color w:val="000000"/>
                <w:kern w:val="0"/>
                <w:sz w:val="18"/>
                <w:szCs w:val="18"/>
                <w:lang w:bidi="ar"/>
              </w:rPr>
              <w:t>GB/T 14272-2021、GB/T 14272-2011、FZ/T 73053-2015</w:t>
            </w:r>
          </w:p>
        </w:tc>
        <w:tc>
          <w:tcPr>
            <w:tcW w:w="244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纤维含量、甲醛含量、pH值、异味、可分解致癌芳香胺染料、耐水色牢度、耐汗渍色牢度、耐摩擦色牢度、耐皂洗色牢度、含绒量、绒子含量、蓬松度、充绒量、鹅毛绒含量、烷基酚和烷基酚聚氧乙烯醚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羽绒睡袋</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textAlignment w:val="center"/>
              <w:rPr>
                <w:rFonts w:ascii="宋体" w:hAnsi="宋体" w:cs="宋体"/>
                <w:color w:val="FF0000"/>
                <w:kern w:val="0"/>
                <w:sz w:val="18"/>
                <w:szCs w:val="18"/>
                <w:lang w:bidi="ar"/>
              </w:rPr>
            </w:pPr>
            <w:r>
              <w:rPr>
                <w:rFonts w:ascii="宋体" w:hAnsi="宋体" w:cs="宋体"/>
                <w:color w:val="FF0000"/>
                <w:kern w:val="0"/>
                <w:sz w:val="18"/>
                <w:szCs w:val="18"/>
                <w:lang w:bidi="ar"/>
              </w:rPr>
              <w:t>GB 18401-2010</w:t>
            </w:r>
          </w:p>
          <w:p>
            <w:pPr>
              <w:widowControl/>
              <w:snapToGrid w:val="0"/>
              <w:jc w:val="left"/>
              <w:textAlignment w:val="center"/>
              <w:rPr>
                <w:rFonts w:hint="eastAsia" w:ascii="宋体" w:hAnsi="宋体" w:eastAsia="宋体" w:cs="宋体"/>
                <w:i w:val="0"/>
                <w:iCs w:val="0"/>
                <w:color w:val="000000"/>
                <w:sz w:val="18"/>
                <w:szCs w:val="18"/>
                <w:u w:val="none"/>
              </w:rPr>
            </w:pPr>
            <w:r>
              <w:rPr>
                <w:rFonts w:hint="eastAsia" w:ascii="宋体" w:hAnsi="宋体" w:cs="宋体"/>
                <w:color w:val="000000"/>
                <w:kern w:val="0"/>
                <w:sz w:val="18"/>
                <w:szCs w:val="18"/>
                <w:lang w:bidi="ar"/>
              </w:rPr>
              <w:t>QB/T 1195-2012</w:t>
            </w:r>
          </w:p>
        </w:tc>
        <w:tc>
          <w:tcPr>
            <w:tcW w:w="244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纤维含量、甲醛含量、pH值、异味、可分解致癌芳香胺染料、耐水色牢度、耐摩擦色牢度、耐汗渍色牢度、填充物质量偏差率、绒子含量、蓬松度</w:t>
            </w:r>
          </w:p>
        </w:tc>
      </w:tr>
    </w:tbl>
    <w:p>
      <w:pPr>
        <w:pStyle w:val="2"/>
        <w:ind w:left="0" w:leftChars="0" w:firstLine="0" w:firstLineChars="0"/>
        <w:rPr>
          <w:rFonts w:hint="eastAsia" w:ascii="宋体" w:hAnsi="宋体" w:eastAsia="宋体" w:cs="宋体"/>
          <w:color w:val="auto"/>
          <w:sz w:val="18"/>
          <w:szCs w:val="18"/>
          <w:lang w:val="en-US" w:eastAsia="zh-CN"/>
        </w:rPr>
      </w:pPr>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4"/>
        <w:gridCol w:w="1491"/>
        <w:gridCol w:w="1188"/>
        <w:gridCol w:w="1044"/>
        <w:gridCol w:w="3012"/>
        <w:gridCol w:w="6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71" w:type="pct"/>
            <w:gridSpan w:val="2"/>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4、妇女用品等产品</w:t>
            </w:r>
          </w:p>
        </w:tc>
        <w:tc>
          <w:tcPr>
            <w:tcW w:w="419"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18"/>
                <w:szCs w:val="18"/>
                <w:u w:val="none"/>
              </w:rPr>
            </w:pPr>
          </w:p>
        </w:tc>
        <w:tc>
          <w:tcPr>
            <w:tcW w:w="368"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18"/>
                <w:szCs w:val="18"/>
                <w:u w:val="none"/>
              </w:rPr>
            </w:pPr>
          </w:p>
        </w:tc>
        <w:tc>
          <w:tcPr>
            <w:tcW w:w="1063"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18"/>
                <w:szCs w:val="18"/>
                <w:u w:val="none"/>
              </w:rPr>
            </w:pPr>
          </w:p>
        </w:tc>
        <w:tc>
          <w:tcPr>
            <w:tcW w:w="2377" w:type="pct"/>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序号</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任务类型</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计划批次</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执行标准</w:t>
            </w:r>
          </w:p>
        </w:tc>
        <w:tc>
          <w:tcPr>
            <w:tcW w:w="2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女士内衣（针织保暖内衣等）</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ascii="宋体" w:hAnsi="宋体" w:cs="宋体"/>
                <w:color w:val="FF0000"/>
                <w:kern w:val="0"/>
                <w:sz w:val="18"/>
                <w:szCs w:val="18"/>
                <w:lang w:bidi="ar"/>
              </w:rPr>
              <w:t>GB 18401-2010</w:t>
            </w:r>
            <w:r>
              <w:rPr>
                <w:rFonts w:hint="eastAsia" w:ascii="宋体" w:hAnsi="宋体" w:cs="宋体"/>
                <w:color w:val="FF0000"/>
                <w:kern w:val="0"/>
                <w:sz w:val="18"/>
                <w:szCs w:val="18"/>
                <w:lang w:eastAsia="zh-CN" w:bidi="ar"/>
              </w:rPr>
              <w:t>、</w:t>
            </w:r>
            <w:r>
              <w:rPr>
                <w:rFonts w:hint="eastAsia" w:ascii="宋体" w:hAnsi="宋体" w:eastAsia="宋体" w:cs="宋体"/>
                <w:i w:val="0"/>
                <w:iCs w:val="0"/>
                <w:color w:val="000000"/>
                <w:kern w:val="0"/>
                <w:sz w:val="18"/>
                <w:szCs w:val="18"/>
                <w:u w:val="none"/>
                <w:lang w:val="en-US" w:eastAsia="zh-CN" w:bidi="ar"/>
              </w:rPr>
              <w:t>FZ/T 73012-2017、GB/T 8878-2014、FZ/T 73022-2019、FZ/T 73024-2014、FZ/T 73035-2010</w:t>
            </w:r>
          </w:p>
        </w:tc>
        <w:tc>
          <w:tcPr>
            <w:tcW w:w="2377" w:type="pct"/>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纤维含量、甲醛含量、pH值、可分解致癌芳香胺染料、耐汗渍色牢度、耐水色牢度、耐摩擦色牢度、耐皂洗色牢度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背提包</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QB/T 1333-2018</w:t>
            </w:r>
          </w:p>
        </w:tc>
        <w:tc>
          <w:tcPr>
            <w:tcW w:w="2377" w:type="pct"/>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标志、振荡冲击性能、包锁耐用性能、扣件耐用性能、拉链耐用度、缝合强度、塑料插扣耐用性能、摩擦色牢度、五金配件耐腐蚀性、背带耐折性能、游离甲醛、可分解有害芳香胺染料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围巾披肩（丝绸围巾除外）</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ascii="宋体" w:hAnsi="宋体" w:cs="宋体"/>
                <w:color w:val="FF0000"/>
                <w:kern w:val="0"/>
                <w:sz w:val="18"/>
                <w:szCs w:val="18"/>
                <w:lang w:bidi="ar"/>
              </w:rPr>
              <w:t>GB 18401-2010</w:t>
            </w:r>
            <w:r>
              <w:rPr>
                <w:rFonts w:hint="eastAsia" w:ascii="宋体" w:hAnsi="宋体" w:cs="宋体"/>
                <w:color w:val="FF0000"/>
                <w:kern w:val="0"/>
                <w:sz w:val="18"/>
                <w:szCs w:val="18"/>
                <w:lang w:eastAsia="zh-CN" w:bidi="ar"/>
              </w:rPr>
              <w:t>、</w:t>
            </w:r>
            <w:r>
              <w:rPr>
                <w:rFonts w:hint="eastAsia" w:ascii="宋体" w:hAnsi="宋体" w:eastAsia="宋体" w:cs="宋体"/>
                <w:i w:val="0"/>
                <w:iCs w:val="0"/>
                <w:color w:val="000000"/>
                <w:kern w:val="0"/>
                <w:sz w:val="18"/>
                <w:szCs w:val="18"/>
                <w:u w:val="none"/>
                <w:lang w:val="en-US" w:eastAsia="zh-CN" w:bidi="ar"/>
              </w:rPr>
              <w:t xml:space="preserve">FZ/T 24011-2019、FZ/T 24011-2010、FZ/T 43014-2018、FZ/T 73018-2012、FZ/T 73034-2009、FZ/T 73042-2011、FZ/T 81012-2016 </w:t>
            </w:r>
          </w:p>
        </w:tc>
        <w:tc>
          <w:tcPr>
            <w:tcW w:w="2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纤维含量、甲醛含量、pH值、异味、可分解致癌芳香胺染料、耐唾液色牢度、耐汗渍色牢度、耐水色牢度、耐摩擦色牢度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皮鞋</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QB/T 1002-2015</w:t>
            </w:r>
          </w:p>
        </w:tc>
        <w:tc>
          <w:tcPr>
            <w:tcW w:w="2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底剥离强度、外底与外中底黏合强度、鞋帮拉出强度、成鞋耐折性能、外底耐磨性能、跟面耐磨性能、鞋跟结合力、成型底鞋跟硬度、衬里和内垫材料的耐摩擦色牢度、勾心纵向刚度、勾心硬度、勾心长度下限值、勾心弯曲性能、游离或可部分水解的甲醛、可分解有害芳香胺染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羊绒针织衫</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ascii="宋体" w:hAnsi="宋体" w:cs="宋体"/>
                <w:color w:val="FF0000"/>
                <w:kern w:val="0"/>
                <w:sz w:val="18"/>
                <w:szCs w:val="18"/>
                <w:lang w:bidi="ar"/>
              </w:rPr>
              <w:t>GB 18401-2010</w:t>
            </w:r>
            <w:r>
              <w:rPr>
                <w:rFonts w:hint="eastAsia" w:ascii="宋体" w:hAnsi="宋体" w:cs="宋体"/>
                <w:color w:val="FF0000"/>
                <w:kern w:val="0"/>
                <w:sz w:val="18"/>
                <w:szCs w:val="18"/>
                <w:lang w:eastAsia="zh-CN" w:bidi="ar"/>
              </w:rPr>
              <w:t>、</w:t>
            </w:r>
            <w:r>
              <w:rPr>
                <w:rFonts w:hint="eastAsia" w:ascii="宋体" w:hAnsi="宋体" w:eastAsia="宋体" w:cs="宋体"/>
                <w:i w:val="0"/>
                <w:iCs w:val="0"/>
                <w:color w:val="000000"/>
                <w:kern w:val="0"/>
                <w:sz w:val="18"/>
                <w:szCs w:val="18"/>
                <w:u w:val="none"/>
                <w:lang w:val="en-US" w:eastAsia="zh-CN" w:bidi="ar"/>
              </w:rPr>
              <w:t>FZ/T 73009-2009、FZ/T 73009-2021</w:t>
            </w:r>
          </w:p>
        </w:tc>
        <w:tc>
          <w:tcPr>
            <w:tcW w:w="2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纤维含量、甲醛含量、pH值、可分解致癌芳香胺染料、耐水色牢度、耐汗渍色牢度、耐摩擦色牢度、起球、二氯甲烷可溶性物质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袜子</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ascii="宋体" w:hAnsi="宋体" w:cs="宋体"/>
                <w:color w:val="FF0000"/>
                <w:kern w:val="0"/>
                <w:sz w:val="18"/>
                <w:szCs w:val="18"/>
                <w:lang w:bidi="ar"/>
              </w:rPr>
              <w:t>GB 18401-2010</w:t>
            </w:r>
            <w:r>
              <w:rPr>
                <w:rFonts w:hint="eastAsia" w:ascii="宋体" w:hAnsi="宋体" w:cs="宋体"/>
                <w:color w:val="FF0000"/>
                <w:kern w:val="0"/>
                <w:sz w:val="18"/>
                <w:szCs w:val="18"/>
                <w:lang w:eastAsia="zh-CN" w:bidi="ar"/>
              </w:rPr>
              <w:t>、</w:t>
            </w:r>
            <w:r>
              <w:rPr>
                <w:rFonts w:hint="eastAsia" w:ascii="宋体" w:hAnsi="宋体" w:eastAsia="宋体" w:cs="宋体"/>
                <w:i w:val="0"/>
                <w:iCs w:val="0"/>
                <w:color w:val="000000"/>
                <w:kern w:val="0"/>
                <w:sz w:val="18"/>
                <w:szCs w:val="18"/>
                <w:u w:val="none"/>
                <w:lang w:val="en-US" w:eastAsia="zh-CN" w:bidi="ar"/>
              </w:rPr>
              <w:t xml:space="preserve">FZ/T 73001-2016、FZ/T 73037-2019 </w:t>
            </w:r>
          </w:p>
        </w:tc>
        <w:tc>
          <w:tcPr>
            <w:tcW w:w="2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纤维含量、甲醛含量、pH值、异味、可分解致癌芳香胺染料、耐皂洗色牢度、耐汗渍色牢度、耐水色牢度、耐摩擦色牢度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西服、大衣</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ascii="宋体" w:hAnsi="宋体" w:cs="宋体"/>
                <w:color w:val="FF0000"/>
                <w:kern w:val="0"/>
                <w:sz w:val="18"/>
                <w:szCs w:val="18"/>
                <w:lang w:bidi="ar"/>
              </w:rPr>
              <w:t>GB 18401-2010</w:t>
            </w:r>
            <w:r>
              <w:rPr>
                <w:rFonts w:hint="eastAsia" w:ascii="宋体" w:hAnsi="宋体" w:cs="宋体"/>
                <w:color w:val="FF0000"/>
                <w:kern w:val="0"/>
                <w:sz w:val="18"/>
                <w:szCs w:val="18"/>
                <w:lang w:eastAsia="zh-CN" w:bidi="ar"/>
              </w:rPr>
              <w:t>、</w:t>
            </w:r>
            <w:r>
              <w:rPr>
                <w:rFonts w:hint="eastAsia" w:ascii="宋体" w:hAnsi="宋体" w:eastAsia="宋体" w:cs="宋体"/>
                <w:i w:val="0"/>
                <w:iCs w:val="0"/>
                <w:color w:val="000000"/>
                <w:kern w:val="0"/>
                <w:sz w:val="18"/>
                <w:szCs w:val="18"/>
                <w:u w:val="none"/>
                <w:lang w:val="en-US" w:eastAsia="zh-CN" w:bidi="ar"/>
              </w:rPr>
              <w:t xml:space="preserve">GB/T 2664-2017、GB/T 2665-2017、FZ/T 73056-2016、FZ/T 73058-2017  </w:t>
            </w:r>
          </w:p>
        </w:tc>
        <w:tc>
          <w:tcPr>
            <w:tcW w:w="2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纤维含量、甲醛含量、pH值、异味、可分解致癌芳香胺染料、耐干洗色牢度、耐皂洗色牢度、耐水色牢度、耐汗渍色牢度、耐摩擦色牢度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衬衫</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ascii="宋体" w:hAnsi="宋体" w:cs="宋体"/>
                <w:color w:val="FF0000"/>
                <w:kern w:val="0"/>
                <w:sz w:val="18"/>
                <w:szCs w:val="18"/>
                <w:lang w:bidi="ar"/>
              </w:rPr>
              <w:t>GB 18401-2010</w:t>
            </w:r>
            <w:r>
              <w:rPr>
                <w:rFonts w:hint="eastAsia" w:ascii="宋体" w:hAnsi="宋体" w:cs="宋体"/>
                <w:color w:val="FF0000"/>
                <w:kern w:val="0"/>
                <w:sz w:val="18"/>
                <w:szCs w:val="18"/>
                <w:lang w:eastAsia="zh-CN" w:bidi="ar"/>
              </w:rPr>
              <w:t>、</w:t>
            </w:r>
            <w:r>
              <w:rPr>
                <w:rFonts w:hint="eastAsia" w:ascii="宋体" w:hAnsi="宋体" w:eastAsia="宋体" w:cs="宋体"/>
                <w:i w:val="0"/>
                <w:iCs w:val="0"/>
                <w:color w:val="000000"/>
                <w:kern w:val="0"/>
                <w:sz w:val="18"/>
                <w:szCs w:val="18"/>
                <w:u w:val="none"/>
                <w:lang w:val="en-US" w:eastAsia="zh-CN" w:bidi="ar"/>
              </w:rPr>
              <w:t>GB/T 2660-2017、FZ/T 73043-2020</w:t>
            </w:r>
          </w:p>
        </w:tc>
        <w:tc>
          <w:tcPr>
            <w:tcW w:w="2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纤维含量、耐汗渍色牢度、耐水色牢度、耐摩擦色牢度、甲醛含量、pH值、可分解致癌芳香染料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冲锋衣</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ascii="宋体" w:hAnsi="宋体" w:cs="宋体"/>
                <w:color w:val="FF0000"/>
                <w:kern w:val="0"/>
                <w:sz w:val="18"/>
                <w:szCs w:val="18"/>
                <w:lang w:bidi="ar"/>
              </w:rPr>
              <w:t>GB 18401-2010</w:t>
            </w:r>
            <w:r>
              <w:rPr>
                <w:rFonts w:hint="eastAsia" w:ascii="宋体" w:hAnsi="宋体" w:cs="宋体"/>
                <w:color w:val="FF0000"/>
                <w:kern w:val="0"/>
                <w:sz w:val="18"/>
                <w:szCs w:val="18"/>
                <w:lang w:eastAsia="zh-CN" w:bidi="ar"/>
              </w:rPr>
              <w:t>、</w:t>
            </w:r>
            <w:r>
              <w:rPr>
                <w:rFonts w:hint="eastAsia" w:ascii="宋体" w:hAnsi="宋体" w:eastAsia="宋体" w:cs="宋体"/>
                <w:i w:val="0"/>
                <w:iCs w:val="0"/>
                <w:color w:val="000000"/>
                <w:kern w:val="0"/>
                <w:sz w:val="18"/>
                <w:szCs w:val="18"/>
                <w:u w:val="none"/>
                <w:lang w:val="en-US" w:eastAsia="zh-CN" w:bidi="ar"/>
              </w:rPr>
              <w:t>GB/T 32614-2016</w:t>
            </w:r>
          </w:p>
        </w:tc>
        <w:tc>
          <w:tcPr>
            <w:tcW w:w="2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纤维含量、甲醛含量、pH值、可分解致癌芳香胺染料、耐水色牢度、耐汗渍色牢度、耐干摩擦色牢度、表面抗湿性（洗后）、静水压（洗后）、透湿率（洗后）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旅行箱包</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QB/T 2155-2018</w:t>
            </w:r>
          </w:p>
        </w:tc>
        <w:tc>
          <w:tcPr>
            <w:tcW w:w="2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bookmarkStart w:id="406" w:name="_GoBack"/>
            <w:r>
              <w:rPr>
                <w:rFonts w:hint="eastAsia" w:ascii="宋体" w:hAnsi="宋体" w:eastAsia="宋体" w:cs="宋体"/>
                <w:i w:val="0"/>
                <w:iCs w:val="0"/>
                <w:color w:val="000000"/>
                <w:kern w:val="0"/>
                <w:sz w:val="18"/>
                <w:szCs w:val="18"/>
                <w:u w:val="none"/>
                <w:lang w:val="en-US" w:eastAsia="zh-CN" w:bidi="ar"/>
              </w:rPr>
              <w:t>标志、拉杆耐疲劳性能、行走性能、振荡冲击性能、跌落性能、硬箱箱体耐静压性能、塑料硬箱箱面耐落球冲击性能、</w:t>
            </w:r>
            <w:r>
              <w:rPr>
                <w:rFonts w:hint="eastAsia" w:ascii="宋体" w:hAnsi="宋体" w:eastAsia="宋体" w:cs="宋体"/>
                <w:i w:val="0"/>
                <w:iCs w:val="0"/>
                <w:strike/>
                <w:dstrike w:val="0"/>
                <w:color w:val="FF0000"/>
                <w:kern w:val="0"/>
                <w:sz w:val="18"/>
                <w:szCs w:val="18"/>
                <w:u w:val="none"/>
                <w:lang w:val="en-US" w:eastAsia="zh-CN" w:bidi="ar"/>
              </w:rPr>
              <w:t>滚筒冲击性能</w:t>
            </w:r>
            <w:r>
              <w:rPr>
                <w:rFonts w:hint="eastAsia" w:ascii="宋体" w:hAnsi="宋体" w:eastAsia="宋体" w:cs="宋体"/>
                <w:i w:val="0"/>
                <w:iCs w:val="0"/>
                <w:color w:val="000000"/>
                <w:kern w:val="0"/>
                <w:sz w:val="18"/>
                <w:szCs w:val="18"/>
                <w:u w:val="none"/>
                <w:lang w:val="en-US" w:eastAsia="zh-CN" w:bidi="ar"/>
              </w:rPr>
              <w:t>、箱（包）锁耐用性能、</w:t>
            </w:r>
            <w:r>
              <w:rPr>
                <w:rFonts w:hint="eastAsia" w:ascii="宋体" w:hAnsi="宋体" w:eastAsia="宋体" w:cs="宋体"/>
                <w:i w:val="0"/>
                <w:iCs w:val="0"/>
                <w:strike/>
                <w:dstrike w:val="0"/>
                <w:color w:val="FF0000"/>
                <w:kern w:val="0"/>
                <w:sz w:val="18"/>
                <w:szCs w:val="18"/>
                <w:u w:val="none"/>
                <w:lang w:val="en-US" w:eastAsia="zh-CN" w:bidi="ar"/>
              </w:rPr>
              <w:t>箱铝口硬度</w:t>
            </w:r>
            <w:r>
              <w:rPr>
                <w:rFonts w:hint="eastAsia" w:ascii="宋体" w:hAnsi="宋体" w:eastAsia="宋体" w:cs="宋体"/>
                <w:i w:val="0"/>
                <w:iCs w:val="0"/>
                <w:color w:val="000000"/>
                <w:kern w:val="0"/>
                <w:sz w:val="18"/>
                <w:szCs w:val="18"/>
                <w:u w:val="none"/>
                <w:lang w:val="en-US" w:eastAsia="zh-CN" w:bidi="ar"/>
              </w:rPr>
              <w:t>、缝合强度、五金配件耐腐蚀性、游离甲醛、可分解有害芳香胺染料</w:t>
            </w:r>
            <w:bookmarkEnd w:id="40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羊毛衫</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监督抽查</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ascii="宋体" w:hAnsi="宋体" w:cs="宋体"/>
                <w:color w:val="FF0000"/>
                <w:kern w:val="0"/>
                <w:sz w:val="18"/>
                <w:szCs w:val="18"/>
                <w:lang w:bidi="ar"/>
              </w:rPr>
              <w:t>GB 18401-2010</w:t>
            </w:r>
            <w:r>
              <w:rPr>
                <w:rFonts w:hint="eastAsia" w:ascii="宋体" w:hAnsi="宋体" w:cs="宋体"/>
                <w:color w:val="FF0000"/>
                <w:kern w:val="0"/>
                <w:sz w:val="18"/>
                <w:szCs w:val="18"/>
                <w:lang w:eastAsia="zh-CN" w:bidi="ar"/>
              </w:rPr>
              <w:t>、</w:t>
            </w:r>
            <w:r>
              <w:rPr>
                <w:rFonts w:hint="eastAsia" w:ascii="宋体" w:hAnsi="宋体" w:eastAsia="宋体" w:cs="宋体"/>
                <w:i w:val="0"/>
                <w:iCs w:val="0"/>
                <w:color w:val="000000"/>
                <w:kern w:val="0"/>
                <w:sz w:val="18"/>
                <w:szCs w:val="18"/>
                <w:u w:val="none"/>
                <w:lang w:val="en-US" w:eastAsia="zh-CN" w:bidi="ar"/>
              </w:rPr>
              <w:t>FZ/T 73005-2021、FZ/T 73018-2021、 FZ/T 73034-2021</w:t>
            </w:r>
          </w:p>
        </w:tc>
        <w:tc>
          <w:tcPr>
            <w:tcW w:w="2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纤维含量、甲醛含量、pH值、可分解致癌芳香胺染料、耐水色牢度、耐汗渍色牢度、耐摩擦色牢度</w:t>
            </w:r>
          </w:p>
        </w:tc>
      </w:tr>
    </w:tbl>
    <w:p>
      <w:pPr>
        <w:pStyle w:val="2"/>
        <w:ind w:left="0" w:leftChars="0" w:firstLine="0" w:firstLineChars="0"/>
        <w:rPr>
          <w:rFonts w:hint="eastAsia" w:ascii="宋体" w:hAnsi="宋体" w:eastAsia="宋体" w:cs="宋体"/>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val="en-US" w:eastAsia="zh-CN"/>
        </w:rPr>
        <w:sectPr>
          <w:pgSz w:w="16838" w:h="11906" w:orient="landscape"/>
          <w:pgMar w:top="1080" w:right="1440" w:bottom="1080" w:left="1440" w:header="851" w:footer="992" w:gutter="0"/>
          <w:cols w:space="720" w:num="1"/>
          <w:docGrid w:type="lines" w:linePitch="312" w:charSpace="0"/>
        </w:sectPr>
      </w:pPr>
      <w:r>
        <w:rPr>
          <w:rFonts w:hint="eastAsia" w:ascii="宋体" w:hAnsi="宋体" w:eastAsia="宋体" w:cs="宋体"/>
          <w:color w:val="auto"/>
          <w:sz w:val="24"/>
          <w:szCs w:val="24"/>
          <w:lang w:val="en-US" w:eastAsia="zh-CN"/>
        </w:rPr>
        <w:t xml:space="preserve"> </w:t>
      </w:r>
    </w:p>
    <w:p>
      <w:pPr>
        <w:pStyle w:val="2"/>
        <w:rPr>
          <w:color w:val="auto"/>
        </w:rPr>
      </w:pP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8" w:name="_Toc184310302"/>
      <w:bookmarkEnd w:id="28"/>
      <w:bookmarkStart w:id="29" w:name="_Toc184308069"/>
      <w:bookmarkEnd w:id="29"/>
      <w:bookmarkStart w:id="30" w:name="_Toc184308070"/>
      <w:bookmarkEnd w:id="30"/>
      <w:bookmarkStart w:id="31" w:name="_Toc184308060"/>
      <w:bookmarkEnd w:id="31"/>
      <w:bookmarkStart w:id="32" w:name="_Toc184310292"/>
      <w:bookmarkEnd w:id="32"/>
      <w:bookmarkStart w:id="33" w:name="_Toc184308082"/>
      <w:bookmarkEnd w:id="33"/>
      <w:bookmarkStart w:id="34" w:name="_Toc184308077"/>
      <w:bookmarkEnd w:id="34"/>
      <w:bookmarkStart w:id="35" w:name="_Toc184310329"/>
      <w:bookmarkEnd w:id="35"/>
      <w:bookmarkStart w:id="36" w:name="_Toc184313250"/>
      <w:bookmarkEnd w:id="36"/>
      <w:bookmarkStart w:id="37" w:name="_Toc184312110"/>
      <w:bookmarkEnd w:id="37"/>
      <w:bookmarkStart w:id="38" w:name="_Toc184308092"/>
      <w:bookmarkEnd w:id="38"/>
      <w:bookmarkStart w:id="39" w:name="_Toc184312118"/>
      <w:bookmarkEnd w:id="39"/>
      <w:bookmarkStart w:id="40" w:name="_Toc184308080"/>
      <w:bookmarkEnd w:id="40"/>
      <w:bookmarkStart w:id="41" w:name="_Toc184313297"/>
      <w:bookmarkEnd w:id="41"/>
      <w:bookmarkStart w:id="42" w:name="_Toc184313309"/>
      <w:bookmarkEnd w:id="42"/>
      <w:bookmarkStart w:id="43" w:name="_Toc184314456"/>
      <w:bookmarkEnd w:id="43"/>
      <w:bookmarkStart w:id="44" w:name="_Toc184310320"/>
      <w:bookmarkEnd w:id="44"/>
      <w:bookmarkStart w:id="45" w:name="_Toc184314444"/>
      <w:bookmarkEnd w:id="45"/>
      <w:bookmarkStart w:id="46" w:name="_Toc184314410"/>
      <w:bookmarkEnd w:id="46"/>
      <w:bookmarkStart w:id="47" w:name="_Toc184313253"/>
      <w:bookmarkEnd w:id="47"/>
      <w:bookmarkStart w:id="48" w:name="_Toc184314429"/>
      <w:bookmarkEnd w:id="48"/>
      <w:bookmarkStart w:id="49" w:name="_Toc184308058"/>
      <w:bookmarkEnd w:id="49"/>
      <w:bookmarkStart w:id="50" w:name="_Toc184312107"/>
      <w:bookmarkEnd w:id="50"/>
      <w:bookmarkStart w:id="51" w:name="_Toc184313249"/>
      <w:bookmarkEnd w:id="51"/>
      <w:bookmarkStart w:id="52" w:name="_Toc184308050"/>
      <w:bookmarkEnd w:id="52"/>
      <w:bookmarkStart w:id="53" w:name="_Toc184312124"/>
      <w:bookmarkEnd w:id="53"/>
      <w:bookmarkStart w:id="54" w:name="_Toc184314427"/>
      <w:bookmarkEnd w:id="54"/>
      <w:bookmarkStart w:id="55" w:name="_Toc184314482"/>
      <w:bookmarkEnd w:id="55"/>
      <w:bookmarkStart w:id="56" w:name="_Toc184313302"/>
      <w:bookmarkEnd w:id="56"/>
      <w:bookmarkStart w:id="57" w:name="_Toc184310298"/>
      <w:bookmarkEnd w:id="57"/>
      <w:bookmarkStart w:id="58" w:name="_Toc184308074"/>
      <w:bookmarkEnd w:id="58"/>
      <w:bookmarkStart w:id="59" w:name="_Toc184313240"/>
      <w:bookmarkEnd w:id="59"/>
      <w:bookmarkStart w:id="60" w:name="_Toc184313284"/>
      <w:bookmarkEnd w:id="60"/>
      <w:bookmarkStart w:id="61" w:name="_Toc184312075"/>
      <w:bookmarkEnd w:id="61"/>
      <w:bookmarkStart w:id="62" w:name="_Toc184310307"/>
      <w:bookmarkEnd w:id="62"/>
      <w:bookmarkStart w:id="63" w:name="_Toc184308052"/>
      <w:bookmarkEnd w:id="63"/>
      <w:bookmarkStart w:id="64" w:name="_Toc184313289"/>
      <w:bookmarkEnd w:id="64"/>
      <w:bookmarkStart w:id="65" w:name="_Toc184314441"/>
      <w:bookmarkEnd w:id="65"/>
      <w:bookmarkStart w:id="66" w:name="_Toc184313255"/>
      <w:bookmarkEnd w:id="66"/>
      <w:bookmarkStart w:id="67" w:name="_Toc184310306"/>
      <w:bookmarkEnd w:id="67"/>
      <w:bookmarkStart w:id="68" w:name="_Toc184308101"/>
      <w:bookmarkEnd w:id="68"/>
      <w:bookmarkStart w:id="69" w:name="_Toc184313276"/>
      <w:bookmarkEnd w:id="69"/>
      <w:bookmarkStart w:id="70" w:name="_Toc184314471"/>
      <w:bookmarkEnd w:id="70"/>
      <w:bookmarkStart w:id="71" w:name="_Toc184313296"/>
      <w:bookmarkEnd w:id="71"/>
      <w:bookmarkStart w:id="72" w:name="_Toc184314455"/>
      <w:bookmarkEnd w:id="72"/>
      <w:bookmarkStart w:id="73" w:name="_Toc184308053"/>
      <w:bookmarkEnd w:id="73"/>
      <w:bookmarkStart w:id="74" w:name="_Toc184308056"/>
      <w:bookmarkEnd w:id="74"/>
      <w:bookmarkStart w:id="75" w:name="_Toc184313252"/>
      <w:bookmarkEnd w:id="75"/>
      <w:bookmarkStart w:id="76" w:name="_Toc184314448"/>
      <w:bookmarkEnd w:id="76"/>
      <w:bookmarkStart w:id="77" w:name="_Toc184310324"/>
      <w:bookmarkEnd w:id="77"/>
      <w:bookmarkStart w:id="78" w:name="_Toc184313271"/>
      <w:bookmarkEnd w:id="78"/>
      <w:bookmarkStart w:id="79" w:name="_Toc184314464"/>
      <w:bookmarkEnd w:id="79"/>
      <w:bookmarkStart w:id="80" w:name="_Toc184308036"/>
      <w:bookmarkEnd w:id="80"/>
      <w:bookmarkStart w:id="81" w:name="_Toc184312079"/>
      <w:bookmarkEnd w:id="81"/>
      <w:bookmarkStart w:id="82" w:name="_Toc184310295"/>
      <w:bookmarkEnd w:id="82"/>
      <w:bookmarkStart w:id="83" w:name="_Toc184313269"/>
      <w:bookmarkEnd w:id="83"/>
      <w:bookmarkStart w:id="84" w:name="_Toc184310300"/>
      <w:bookmarkEnd w:id="84"/>
      <w:bookmarkStart w:id="85" w:name="_Toc184308097"/>
      <w:bookmarkEnd w:id="85"/>
      <w:bookmarkStart w:id="86" w:name="_Toc184313293"/>
      <w:bookmarkEnd w:id="86"/>
      <w:bookmarkStart w:id="87" w:name="_Toc184312070"/>
      <w:bookmarkEnd w:id="87"/>
      <w:bookmarkStart w:id="88" w:name="_Toc184313268"/>
      <w:bookmarkEnd w:id="88"/>
      <w:bookmarkStart w:id="89" w:name="_Toc184314422"/>
      <w:bookmarkEnd w:id="89"/>
      <w:bookmarkStart w:id="90" w:name="_Toc184313292"/>
      <w:bookmarkEnd w:id="90"/>
      <w:bookmarkStart w:id="91" w:name="_Toc184314469"/>
      <w:bookmarkEnd w:id="91"/>
      <w:bookmarkStart w:id="92" w:name="_Toc184310327"/>
      <w:bookmarkEnd w:id="92"/>
      <w:bookmarkStart w:id="93" w:name="_Toc184313291"/>
      <w:bookmarkEnd w:id="93"/>
      <w:bookmarkStart w:id="94" w:name="_Toc184308063"/>
      <w:bookmarkEnd w:id="94"/>
      <w:bookmarkStart w:id="95" w:name="_Toc184314430"/>
      <w:bookmarkEnd w:id="95"/>
      <w:bookmarkStart w:id="96" w:name="_Toc184310311"/>
      <w:bookmarkEnd w:id="96"/>
      <w:bookmarkStart w:id="97" w:name="_Toc184312128"/>
      <w:bookmarkEnd w:id="97"/>
      <w:bookmarkStart w:id="98" w:name="_Toc184308086"/>
      <w:bookmarkEnd w:id="98"/>
      <w:bookmarkStart w:id="99" w:name="_Toc184314437"/>
      <w:bookmarkEnd w:id="99"/>
      <w:bookmarkStart w:id="100" w:name="_Toc184312103"/>
      <w:bookmarkEnd w:id="100"/>
      <w:bookmarkStart w:id="101" w:name="_Toc184310343"/>
      <w:bookmarkEnd w:id="101"/>
      <w:bookmarkStart w:id="102" w:name="_Toc184312101"/>
      <w:bookmarkEnd w:id="102"/>
      <w:bookmarkStart w:id="103" w:name="_Toc184310293"/>
      <w:bookmarkEnd w:id="103"/>
      <w:bookmarkStart w:id="104" w:name="_Toc184308093"/>
      <w:bookmarkEnd w:id="104"/>
      <w:bookmarkStart w:id="105" w:name="_Toc184313275"/>
      <w:bookmarkEnd w:id="105"/>
      <w:bookmarkStart w:id="106" w:name="_Toc184310332"/>
      <w:bookmarkEnd w:id="106"/>
      <w:bookmarkStart w:id="107" w:name="_Toc184310283"/>
      <w:bookmarkEnd w:id="107"/>
      <w:bookmarkStart w:id="108" w:name="_Toc184314445"/>
      <w:bookmarkEnd w:id="108"/>
      <w:bookmarkStart w:id="109" w:name="_Toc184314462"/>
      <w:bookmarkEnd w:id="109"/>
      <w:bookmarkStart w:id="110" w:name="_Toc184314426"/>
      <w:bookmarkEnd w:id="110"/>
      <w:bookmarkStart w:id="111" w:name="_Toc184313295"/>
      <w:bookmarkEnd w:id="111"/>
      <w:bookmarkStart w:id="112" w:name="_Toc184312080"/>
      <w:bookmarkEnd w:id="112"/>
      <w:bookmarkStart w:id="113" w:name="_Toc184310281"/>
      <w:bookmarkEnd w:id="113"/>
      <w:bookmarkStart w:id="114" w:name="_Toc184308095"/>
      <w:bookmarkEnd w:id="114"/>
      <w:bookmarkStart w:id="115" w:name="_Toc184313283"/>
      <w:bookmarkEnd w:id="115"/>
      <w:bookmarkStart w:id="116" w:name="_Toc184310299"/>
      <w:bookmarkEnd w:id="116"/>
      <w:bookmarkStart w:id="117" w:name="_Toc184313286"/>
      <w:bookmarkEnd w:id="117"/>
      <w:bookmarkStart w:id="118" w:name="_Toc184314449"/>
      <w:bookmarkEnd w:id="118"/>
      <w:bookmarkStart w:id="119" w:name="_Toc184313259"/>
      <w:bookmarkEnd w:id="119"/>
      <w:bookmarkStart w:id="120" w:name="_Toc184310282"/>
      <w:bookmarkEnd w:id="120"/>
      <w:bookmarkStart w:id="121" w:name="_Toc184314442"/>
      <w:bookmarkEnd w:id="121"/>
      <w:bookmarkStart w:id="122" w:name="_Toc184314421"/>
      <w:bookmarkEnd w:id="122"/>
      <w:bookmarkStart w:id="123" w:name="_Toc184312067"/>
      <w:bookmarkEnd w:id="123"/>
      <w:bookmarkStart w:id="124" w:name="_Toc184310296"/>
      <w:bookmarkEnd w:id="124"/>
      <w:bookmarkStart w:id="125" w:name="_Toc184313262"/>
      <w:bookmarkEnd w:id="125"/>
      <w:bookmarkStart w:id="126" w:name="_Toc184313301"/>
      <w:bookmarkEnd w:id="126"/>
      <w:bookmarkStart w:id="127" w:name="_Toc184314414"/>
      <w:bookmarkEnd w:id="127"/>
      <w:bookmarkStart w:id="128" w:name="_Toc184313282"/>
      <w:bookmarkEnd w:id="128"/>
      <w:bookmarkStart w:id="129" w:name="_Toc184312099"/>
      <w:bookmarkEnd w:id="129"/>
      <w:bookmarkStart w:id="130" w:name="_Toc184312105"/>
      <w:bookmarkEnd w:id="130"/>
      <w:bookmarkStart w:id="131" w:name="_Toc184313305"/>
      <w:bookmarkEnd w:id="131"/>
      <w:bookmarkStart w:id="132" w:name="_Toc184314467"/>
      <w:bookmarkEnd w:id="132"/>
      <w:bookmarkStart w:id="133" w:name="_Toc184313265"/>
      <w:bookmarkEnd w:id="133"/>
      <w:bookmarkStart w:id="134" w:name="_Toc184308044"/>
      <w:bookmarkEnd w:id="134"/>
      <w:bookmarkStart w:id="135" w:name="_Toc184313306"/>
      <w:bookmarkEnd w:id="135"/>
      <w:bookmarkStart w:id="136" w:name="_Toc184310287"/>
      <w:bookmarkEnd w:id="136"/>
      <w:bookmarkStart w:id="137" w:name="_Toc184314479"/>
      <w:bookmarkEnd w:id="137"/>
      <w:bookmarkStart w:id="138" w:name="_Toc184310323"/>
      <w:bookmarkEnd w:id="138"/>
      <w:bookmarkStart w:id="139" w:name="_Toc184310319"/>
      <w:bookmarkEnd w:id="139"/>
      <w:bookmarkStart w:id="140" w:name="_Toc184308039"/>
      <w:bookmarkEnd w:id="140"/>
      <w:bookmarkStart w:id="141" w:name="_Toc184314434"/>
      <w:bookmarkEnd w:id="141"/>
      <w:bookmarkStart w:id="142" w:name="_Toc184310279"/>
      <w:bookmarkEnd w:id="142"/>
      <w:bookmarkStart w:id="143" w:name="_Toc184313264"/>
      <w:bookmarkEnd w:id="143"/>
      <w:bookmarkStart w:id="144" w:name="_Toc184308059"/>
      <w:bookmarkEnd w:id="144"/>
      <w:bookmarkStart w:id="145" w:name="_Toc184308064"/>
      <w:bookmarkEnd w:id="145"/>
      <w:bookmarkStart w:id="146" w:name="_Toc184310284"/>
      <w:bookmarkEnd w:id="146"/>
      <w:bookmarkStart w:id="147" w:name="_Toc184312085"/>
      <w:bookmarkEnd w:id="147"/>
      <w:bookmarkStart w:id="148" w:name="_Toc184310312"/>
      <w:bookmarkEnd w:id="148"/>
      <w:bookmarkStart w:id="149" w:name="_Toc184312104"/>
      <w:bookmarkEnd w:id="149"/>
      <w:bookmarkStart w:id="150" w:name="_Toc184314473"/>
      <w:bookmarkEnd w:id="150"/>
      <w:bookmarkStart w:id="151" w:name="_Toc184312115"/>
      <w:bookmarkEnd w:id="151"/>
      <w:bookmarkStart w:id="152" w:name="_Toc184310313"/>
      <w:bookmarkEnd w:id="152"/>
      <w:bookmarkStart w:id="153" w:name="_Toc184312086"/>
      <w:bookmarkEnd w:id="153"/>
      <w:bookmarkStart w:id="154" w:name="_Toc184308045"/>
      <w:bookmarkEnd w:id="154"/>
      <w:bookmarkStart w:id="155" w:name="_Toc184314461"/>
      <w:bookmarkEnd w:id="155"/>
      <w:bookmarkStart w:id="156" w:name="_Toc184308066"/>
      <w:bookmarkEnd w:id="156"/>
      <w:bookmarkStart w:id="157" w:name="_Toc184312129"/>
      <w:bookmarkEnd w:id="157"/>
      <w:bookmarkStart w:id="158" w:name="_Toc184313238"/>
      <w:bookmarkEnd w:id="158"/>
      <w:bookmarkStart w:id="159" w:name="_Toc184313246"/>
      <w:bookmarkEnd w:id="159"/>
      <w:bookmarkStart w:id="160" w:name="_Toc184312074"/>
      <w:bookmarkEnd w:id="160"/>
      <w:bookmarkStart w:id="161" w:name="_Toc184308062"/>
      <w:bookmarkEnd w:id="161"/>
      <w:bookmarkStart w:id="162" w:name="_Toc184310328"/>
      <w:bookmarkEnd w:id="162"/>
      <w:bookmarkStart w:id="163" w:name="_Toc184310318"/>
      <w:bookmarkEnd w:id="163"/>
      <w:bookmarkStart w:id="164" w:name="_Toc184310316"/>
      <w:bookmarkEnd w:id="164"/>
      <w:bookmarkStart w:id="165" w:name="_Toc184312102"/>
      <w:bookmarkEnd w:id="165"/>
      <w:bookmarkStart w:id="166" w:name="_Toc184310303"/>
      <w:bookmarkEnd w:id="166"/>
      <w:bookmarkStart w:id="167" w:name="_Toc184310297"/>
      <w:bookmarkEnd w:id="167"/>
      <w:bookmarkStart w:id="168" w:name="_Toc184314480"/>
      <w:bookmarkEnd w:id="168"/>
      <w:bookmarkStart w:id="169" w:name="_Toc184310272"/>
      <w:bookmarkEnd w:id="169"/>
      <w:bookmarkStart w:id="170" w:name="_Toc184313277"/>
      <w:bookmarkEnd w:id="170"/>
      <w:bookmarkStart w:id="171" w:name="_Toc184314451"/>
      <w:bookmarkEnd w:id="171"/>
      <w:bookmarkStart w:id="172" w:name="_Toc184314472"/>
      <w:bookmarkEnd w:id="172"/>
      <w:bookmarkStart w:id="173" w:name="_Toc184314411"/>
      <w:bookmarkEnd w:id="173"/>
      <w:bookmarkStart w:id="174" w:name="_Toc184312078"/>
      <w:bookmarkEnd w:id="174"/>
      <w:bookmarkStart w:id="175" w:name="_Toc184308038"/>
      <w:bookmarkEnd w:id="175"/>
      <w:bookmarkStart w:id="176" w:name="_Toc184314463"/>
      <w:bookmarkEnd w:id="176"/>
      <w:bookmarkStart w:id="177" w:name="_Toc184310277"/>
      <w:bookmarkEnd w:id="177"/>
      <w:bookmarkStart w:id="178" w:name="_Toc184314420"/>
      <w:bookmarkEnd w:id="178"/>
      <w:bookmarkStart w:id="179" w:name="_Toc184314415"/>
      <w:bookmarkEnd w:id="179"/>
      <w:bookmarkStart w:id="180" w:name="_Toc184312097"/>
      <w:bookmarkEnd w:id="180"/>
      <w:bookmarkStart w:id="181" w:name="_Toc184308100"/>
      <w:bookmarkEnd w:id="181"/>
      <w:bookmarkStart w:id="182" w:name="_Toc184308079"/>
      <w:bookmarkEnd w:id="182"/>
      <w:bookmarkStart w:id="183" w:name="_Toc184312139"/>
      <w:bookmarkEnd w:id="183"/>
      <w:bookmarkStart w:id="184" w:name="_Toc184313274"/>
      <w:bookmarkEnd w:id="184"/>
      <w:bookmarkStart w:id="185" w:name="_Toc184314432"/>
      <w:bookmarkEnd w:id="185"/>
      <w:bookmarkStart w:id="186" w:name="_Toc184308041"/>
      <w:bookmarkEnd w:id="186"/>
      <w:bookmarkStart w:id="187" w:name="_Toc184313243"/>
      <w:bookmarkEnd w:id="187"/>
      <w:bookmarkStart w:id="188" w:name="_Toc184313308"/>
      <w:bookmarkEnd w:id="188"/>
      <w:bookmarkStart w:id="189" w:name="_Toc184313261"/>
      <w:bookmarkEnd w:id="189"/>
      <w:bookmarkStart w:id="190" w:name="_Toc184310339"/>
      <w:bookmarkEnd w:id="190"/>
      <w:bookmarkStart w:id="191" w:name="_Toc184314417"/>
      <w:bookmarkEnd w:id="191"/>
      <w:bookmarkStart w:id="192" w:name="_Toc184313245"/>
      <w:bookmarkEnd w:id="192"/>
      <w:bookmarkStart w:id="193" w:name="_Toc184310289"/>
      <w:bookmarkEnd w:id="193"/>
      <w:bookmarkStart w:id="194" w:name="_Toc184310314"/>
      <w:bookmarkEnd w:id="194"/>
      <w:bookmarkStart w:id="195" w:name="_Toc184308046"/>
      <w:bookmarkEnd w:id="195"/>
      <w:bookmarkStart w:id="196" w:name="_Toc184312073"/>
      <w:bookmarkEnd w:id="196"/>
      <w:bookmarkStart w:id="197" w:name="_Toc184312089"/>
      <w:bookmarkEnd w:id="197"/>
      <w:bookmarkStart w:id="198" w:name="_Toc184313244"/>
      <w:bookmarkEnd w:id="198"/>
      <w:bookmarkStart w:id="199" w:name="_Toc184308105"/>
      <w:bookmarkEnd w:id="199"/>
      <w:bookmarkStart w:id="200" w:name="_Toc184310285"/>
      <w:bookmarkEnd w:id="200"/>
      <w:bookmarkStart w:id="201" w:name="_Toc184308043"/>
      <w:bookmarkEnd w:id="201"/>
      <w:bookmarkStart w:id="202" w:name="_Toc184308055"/>
      <w:bookmarkEnd w:id="202"/>
      <w:bookmarkStart w:id="203" w:name="_Toc184313266"/>
      <w:bookmarkEnd w:id="203"/>
      <w:bookmarkStart w:id="204" w:name="_Toc184312120"/>
      <w:bookmarkEnd w:id="204"/>
      <w:bookmarkStart w:id="205" w:name="_Toc184313304"/>
      <w:bookmarkEnd w:id="205"/>
      <w:bookmarkStart w:id="206" w:name="_Toc184308094"/>
      <w:bookmarkEnd w:id="206"/>
      <w:bookmarkStart w:id="207" w:name="_Toc184308108"/>
      <w:bookmarkEnd w:id="207"/>
      <w:bookmarkStart w:id="208" w:name="_Toc184314428"/>
      <w:bookmarkEnd w:id="208"/>
      <w:bookmarkStart w:id="209" w:name="_Toc184310278"/>
      <w:bookmarkEnd w:id="209"/>
      <w:bookmarkStart w:id="210" w:name="_Toc184312095"/>
      <w:bookmarkEnd w:id="210"/>
      <w:bookmarkStart w:id="211" w:name="_Toc184312081"/>
      <w:bookmarkEnd w:id="211"/>
      <w:bookmarkStart w:id="212" w:name="_Toc184314450"/>
      <w:bookmarkEnd w:id="212"/>
      <w:bookmarkStart w:id="213" w:name="_Toc184308089"/>
      <w:bookmarkEnd w:id="213"/>
      <w:bookmarkStart w:id="214" w:name="_Toc184314474"/>
      <w:bookmarkEnd w:id="214"/>
      <w:bookmarkStart w:id="215" w:name="_Toc184312093"/>
      <w:bookmarkEnd w:id="215"/>
      <w:bookmarkStart w:id="216" w:name="_Toc184313242"/>
      <w:bookmarkEnd w:id="216"/>
      <w:bookmarkStart w:id="217" w:name="_Toc184314460"/>
      <w:bookmarkEnd w:id="217"/>
      <w:bookmarkStart w:id="218" w:name="_Toc184313310"/>
      <w:bookmarkEnd w:id="218"/>
      <w:bookmarkStart w:id="219" w:name="_Toc184313272"/>
      <w:bookmarkEnd w:id="219"/>
      <w:bookmarkStart w:id="220" w:name="_Toc184308083"/>
      <w:bookmarkEnd w:id="220"/>
      <w:bookmarkStart w:id="221" w:name="_Toc184310333"/>
      <w:bookmarkEnd w:id="221"/>
      <w:bookmarkStart w:id="222" w:name="_Toc184312100"/>
      <w:bookmarkEnd w:id="222"/>
      <w:bookmarkStart w:id="223" w:name="_Toc184313239"/>
      <w:bookmarkEnd w:id="223"/>
      <w:bookmarkStart w:id="224" w:name="_Toc184314478"/>
      <w:bookmarkEnd w:id="224"/>
      <w:bookmarkStart w:id="225" w:name="_Toc184308049"/>
      <w:bookmarkEnd w:id="225"/>
      <w:bookmarkStart w:id="226" w:name="_Toc184308091"/>
      <w:bookmarkEnd w:id="226"/>
      <w:bookmarkStart w:id="227" w:name="_Toc184310331"/>
      <w:bookmarkEnd w:id="227"/>
      <w:bookmarkStart w:id="228" w:name="_Toc184312138"/>
      <w:bookmarkEnd w:id="228"/>
      <w:bookmarkStart w:id="229" w:name="_Toc184310335"/>
      <w:bookmarkEnd w:id="229"/>
      <w:bookmarkStart w:id="230" w:name="_Toc184314431"/>
      <w:bookmarkEnd w:id="230"/>
      <w:bookmarkStart w:id="231" w:name="_Toc184313287"/>
      <w:bookmarkEnd w:id="231"/>
      <w:bookmarkStart w:id="232" w:name="_Toc184310304"/>
      <w:bookmarkEnd w:id="232"/>
      <w:bookmarkStart w:id="233" w:name="_Toc184310276"/>
      <w:bookmarkEnd w:id="233"/>
      <w:bookmarkStart w:id="234" w:name="_Toc184312121"/>
      <w:bookmarkEnd w:id="234"/>
      <w:bookmarkStart w:id="235" w:name="_Toc184313256"/>
      <w:bookmarkEnd w:id="235"/>
      <w:bookmarkStart w:id="236" w:name="_Toc184313294"/>
      <w:bookmarkEnd w:id="236"/>
      <w:bookmarkStart w:id="237" w:name="_Toc184308067"/>
      <w:bookmarkEnd w:id="237"/>
      <w:bookmarkStart w:id="238" w:name="_Toc184310286"/>
      <w:bookmarkEnd w:id="238"/>
      <w:bookmarkStart w:id="239" w:name="_Toc184312123"/>
      <w:bookmarkEnd w:id="239"/>
      <w:bookmarkStart w:id="240" w:name="_Toc184314457"/>
      <w:bookmarkEnd w:id="240"/>
      <w:bookmarkStart w:id="241" w:name="_Toc184314425"/>
      <w:bookmarkEnd w:id="241"/>
      <w:bookmarkStart w:id="242" w:name="_Toc184314477"/>
      <w:bookmarkEnd w:id="242"/>
      <w:bookmarkStart w:id="243" w:name="_Toc184310273"/>
      <w:bookmarkEnd w:id="243"/>
      <w:bookmarkStart w:id="244" w:name="_Toc184314453"/>
      <w:bookmarkEnd w:id="244"/>
      <w:bookmarkStart w:id="245" w:name="_Toc184312082"/>
      <w:bookmarkEnd w:id="245"/>
      <w:bookmarkStart w:id="246" w:name="_Toc184310337"/>
      <w:bookmarkEnd w:id="246"/>
      <w:bookmarkStart w:id="247" w:name="_Toc184312071"/>
      <w:bookmarkEnd w:id="247"/>
      <w:bookmarkStart w:id="248" w:name="_Toc184308087"/>
      <w:bookmarkEnd w:id="248"/>
      <w:bookmarkStart w:id="249" w:name="_Toc184314468"/>
      <w:bookmarkEnd w:id="249"/>
      <w:bookmarkStart w:id="250" w:name="_Toc184312106"/>
      <w:bookmarkEnd w:id="250"/>
      <w:bookmarkStart w:id="251" w:name="_Toc184308054"/>
      <w:bookmarkEnd w:id="251"/>
      <w:bookmarkStart w:id="252" w:name="_Toc184314440"/>
      <w:bookmarkEnd w:id="252"/>
      <w:bookmarkStart w:id="253" w:name="_Toc184313270"/>
      <w:bookmarkEnd w:id="253"/>
      <w:bookmarkStart w:id="254" w:name="_Toc184313299"/>
      <w:bookmarkEnd w:id="254"/>
      <w:bookmarkStart w:id="255" w:name="_Toc184312076"/>
      <w:bookmarkEnd w:id="255"/>
      <w:bookmarkStart w:id="256" w:name="_Toc184313254"/>
      <w:bookmarkEnd w:id="256"/>
      <w:bookmarkStart w:id="257" w:name="_Toc184308071"/>
      <w:bookmarkEnd w:id="257"/>
      <w:bookmarkStart w:id="258" w:name="_Toc184313260"/>
      <w:bookmarkEnd w:id="258"/>
      <w:bookmarkStart w:id="259" w:name="_Toc184314470"/>
      <w:bookmarkEnd w:id="259"/>
      <w:bookmarkStart w:id="260" w:name="_Toc184310326"/>
      <w:bookmarkEnd w:id="260"/>
      <w:bookmarkStart w:id="261" w:name="_Toc184310344"/>
      <w:bookmarkEnd w:id="261"/>
      <w:bookmarkStart w:id="262" w:name="_Toc184312127"/>
      <w:bookmarkEnd w:id="262"/>
      <w:bookmarkStart w:id="263" w:name="_Toc184308057"/>
      <w:bookmarkEnd w:id="263"/>
      <w:bookmarkStart w:id="264" w:name="_Toc184314412"/>
      <w:bookmarkEnd w:id="264"/>
      <w:bookmarkStart w:id="265" w:name="_Toc184310341"/>
      <w:bookmarkEnd w:id="265"/>
      <w:bookmarkStart w:id="266" w:name="_Toc184314419"/>
      <w:bookmarkEnd w:id="266"/>
      <w:bookmarkStart w:id="267" w:name="_Toc184310274"/>
      <w:bookmarkEnd w:id="267"/>
      <w:bookmarkStart w:id="268" w:name="_Toc184308078"/>
      <w:bookmarkEnd w:id="268"/>
      <w:bookmarkStart w:id="269" w:name="_Toc184312084"/>
      <w:bookmarkEnd w:id="269"/>
      <w:bookmarkStart w:id="270" w:name="_Toc184312134"/>
      <w:bookmarkEnd w:id="270"/>
      <w:bookmarkStart w:id="271" w:name="_Toc184308042"/>
      <w:bookmarkEnd w:id="271"/>
      <w:bookmarkStart w:id="272" w:name="_Toc184313257"/>
      <w:bookmarkEnd w:id="272"/>
      <w:bookmarkStart w:id="273" w:name="_Toc184312094"/>
      <w:bookmarkEnd w:id="273"/>
      <w:bookmarkStart w:id="274" w:name="_Toc184312130"/>
      <w:bookmarkEnd w:id="274"/>
      <w:bookmarkStart w:id="275" w:name="_Toc184308065"/>
      <w:bookmarkEnd w:id="275"/>
      <w:bookmarkStart w:id="276" w:name="_Toc184312109"/>
      <w:bookmarkEnd w:id="276"/>
      <w:bookmarkStart w:id="277" w:name="_Toc184312077"/>
      <w:bookmarkEnd w:id="277"/>
      <w:bookmarkStart w:id="278" w:name="_Toc184310275"/>
      <w:bookmarkEnd w:id="278"/>
      <w:bookmarkStart w:id="279" w:name="_Toc184312111"/>
      <w:bookmarkEnd w:id="279"/>
      <w:bookmarkStart w:id="280" w:name="_Toc184310342"/>
      <w:bookmarkEnd w:id="280"/>
      <w:bookmarkStart w:id="281" w:name="_Toc184308090"/>
      <w:bookmarkEnd w:id="281"/>
      <w:bookmarkStart w:id="282" w:name="_Toc184312117"/>
      <w:bookmarkEnd w:id="282"/>
      <w:bookmarkStart w:id="283" w:name="_Toc184313241"/>
      <w:bookmarkEnd w:id="283"/>
      <w:bookmarkStart w:id="284" w:name="_Toc184312098"/>
      <w:bookmarkEnd w:id="284"/>
      <w:bookmarkStart w:id="285" w:name="_Toc184312114"/>
      <w:bookmarkEnd w:id="285"/>
      <w:bookmarkStart w:id="286" w:name="_Toc184312068"/>
      <w:bookmarkEnd w:id="286"/>
      <w:bookmarkStart w:id="287" w:name="_Toc184308104"/>
      <w:bookmarkEnd w:id="287"/>
      <w:bookmarkStart w:id="288" w:name="_Toc184310290"/>
      <w:bookmarkEnd w:id="288"/>
      <w:bookmarkStart w:id="289" w:name="_Toc184310317"/>
      <w:bookmarkEnd w:id="289"/>
      <w:bookmarkStart w:id="290" w:name="_Toc184308068"/>
      <w:bookmarkEnd w:id="290"/>
      <w:bookmarkStart w:id="291" w:name="_Toc184314438"/>
      <w:bookmarkEnd w:id="291"/>
      <w:bookmarkStart w:id="292" w:name="_Toc184312108"/>
      <w:bookmarkEnd w:id="292"/>
      <w:bookmarkStart w:id="293" w:name="_Toc184313298"/>
      <w:bookmarkEnd w:id="293"/>
      <w:bookmarkStart w:id="294" w:name="_Toc184310308"/>
      <w:bookmarkEnd w:id="294"/>
      <w:bookmarkStart w:id="295" w:name="_Toc184312137"/>
      <w:bookmarkEnd w:id="295"/>
      <w:bookmarkStart w:id="296" w:name="_Toc184312112"/>
      <w:bookmarkEnd w:id="296"/>
      <w:bookmarkStart w:id="297" w:name="_Toc184313251"/>
      <w:bookmarkEnd w:id="297"/>
      <w:bookmarkStart w:id="298" w:name="_Toc184308096"/>
      <w:bookmarkEnd w:id="298"/>
      <w:bookmarkStart w:id="299" w:name="_Toc184314433"/>
      <w:bookmarkEnd w:id="299"/>
      <w:bookmarkStart w:id="300" w:name="_Toc184310315"/>
      <w:bookmarkEnd w:id="300"/>
      <w:bookmarkStart w:id="301" w:name="_Toc184313248"/>
      <w:bookmarkEnd w:id="301"/>
      <w:bookmarkStart w:id="302" w:name="_Toc184312116"/>
      <w:bookmarkEnd w:id="302"/>
      <w:bookmarkStart w:id="303" w:name="_Toc184314452"/>
      <w:bookmarkEnd w:id="303"/>
      <w:bookmarkStart w:id="304" w:name="_Toc184308048"/>
      <w:bookmarkEnd w:id="304"/>
      <w:bookmarkStart w:id="305" w:name="_Toc184308088"/>
      <w:bookmarkEnd w:id="305"/>
      <w:bookmarkStart w:id="306" w:name="_Toc184313263"/>
      <w:bookmarkEnd w:id="306"/>
      <w:bookmarkStart w:id="307" w:name="_Toc184308099"/>
      <w:bookmarkEnd w:id="307"/>
      <w:bookmarkStart w:id="308" w:name="_Toc184314439"/>
      <w:bookmarkEnd w:id="308"/>
      <w:bookmarkStart w:id="309" w:name="_Toc184310325"/>
      <w:bookmarkEnd w:id="309"/>
      <w:bookmarkStart w:id="310" w:name="_Toc184314416"/>
      <w:bookmarkEnd w:id="310"/>
      <w:bookmarkStart w:id="311" w:name="_Toc184313280"/>
      <w:bookmarkEnd w:id="311"/>
      <w:bookmarkStart w:id="312" w:name="_Toc184310321"/>
      <w:bookmarkEnd w:id="312"/>
      <w:bookmarkStart w:id="313" w:name="_Toc184314465"/>
      <w:bookmarkEnd w:id="313"/>
      <w:bookmarkStart w:id="314" w:name="_Toc184308051"/>
      <w:bookmarkEnd w:id="314"/>
      <w:bookmarkStart w:id="315" w:name="_Toc184308061"/>
      <w:bookmarkEnd w:id="315"/>
      <w:bookmarkStart w:id="316" w:name="_Toc184314475"/>
      <w:bookmarkEnd w:id="316"/>
      <w:bookmarkStart w:id="317" w:name="_Toc184313288"/>
      <w:bookmarkEnd w:id="317"/>
      <w:bookmarkStart w:id="318" w:name="_Toc184313258"/>
      <w:bookmarkEnd w:id="318"/>
      <w:bookmarkStart w:id="319" w:name="_Toc184310340"/>
      <w:bookmarkEnd w:id="319"/>
      <w:bookmarkStart w:id="320" w:name="_Toc184314454"/>
      <w:bookmarkEnd w:id="320"/>
      <w:bookmarkStart w:id="321" w:name="_Toc184312096"/>
      <w:bookmarkEnd w:id="321"/>
      <w:bookmarkStart w:id="322" w:name="_Toc184308102"/>
      <w:bookmarkEnd w:id="322"/>
      <w:bookmarkStart w:id="323" w:name="_Toc184308106"/>
      <w:bookmarkEnd w:id="323"/>
      <w:bookmarkStart w:id="324" w:name="_Toc184310301"/>
      <w:bookmarkEnd w:id="324"/>
      <w:bookmarkStart w:id="325" w:name="_Toc184314447"/>
      <w:bookmarkEnd w:id="325"/>
      <w:bookmarkStart w:id="326" w:name="_Toc184308103"/>
      <w:bookmarkEnd w:id="326"/>
      <w:bookmarkStart w:id="327" w:name="_Toc184308107"/>
      <w:bookmarkEnd w:id="327"/>
      <w:bookmarkStart w:id="328" w:name="_Toc184313267"/>
      <w:bookmarkEnd w:id="328"/>
      <w:bookmarkStart w:id="329" w:name="_Toc184312072"/>
      <w:bookmarkEnd w:id="329"/>
      <w:bookmarkStart w:id="330" w:name="_Toc184308047"/>
      <w:bookmarkEnd w:id="330"/>
      <w:bookmarkStart w:id="331" w:name="_Toc184312092"/>
      <w:bookmarkEnd w:id="331"/>
      <w:bookmarkStart w:id="332" w:name="_Toc184312131"/>
      <w:bookmarkEnd w:id="332"/>
      <w:bookmarkStart w:id="333" w:name="_Toc184310330"/>
      <w:bookmarkEnd w:id="333"/>
      <w:bookmarkStart w:id="334" w:name="_Toc184312083"/>
      <w:bookmarkEnd w:id="334"/>
      <w:bookmarkStart w:id="335" w:name="_Toc184308084"/>
      <w:bookmarkEnd w:id="335"/>
      <w:bookmarkStart w:id="336" w:name="_Toc184308075"/>
      <w:bookmarkEnd w:id="336"/>
      <w:bookmarkStart w:id="337" w:name="_Toc184312087"/>
      <w:bookmarkEnd w:id="337"/>
      <w:bookmarkStart w:id="338" w:name="_Toc184310291"/>
      <w:bookmarkEnd w:id="338"/>
      <w:bookmarkStart w:id="339" w:name="_Toc184314413"/>
      <w:bookmarkEnd w:id="339"/>
      <w:bookmarkStart w:id="340" w:name="_Toc184312132"/>
      <w:bookmarkEnd w:id="340"/>
      <w:bookmarkStart w:id="341" w:name="_Toc184313281"/>
      <w:bookmarkEnd w:id="341"/>
      <w:bookmarkStart w:id="342" w:name="_Toc184313300"/>
      <w:bookmarkEnd w:id="342"/>
      <w:bookmarkStart w:id="343" w:name="_Toc184308073"/>
      <w:bookmarkEnd w:id="343"/>
      <w:bookmarkStart w:id="344" w:name="_Toc184313278"/>
      <w:bookmarkEnd w:id="344"/>
      <w:bookmarkStart w:id="345" w:name="_Toc184308040"/>
      <w:bookmarkEnd w:id="345"/>
      <w:bookmarkStart w:id="346" w:name="_Toc184313247"/>
      <w:bookmarkEnd w:id="346"/>
      <w:bookmarkStart w:id="347" w:name="_Toc184312136"/>
      <w:bookmarkEnd w:id="347"/>
      <w:bookmarkStart w:id="348" w:name="_Toc184308037"/>
      <w:bookmarkEnd w:id="348"/>
      <w:bookmarkStart w:id="349" w:name="_Toc184310338"/>
      <w:bookmarkEnd w:id="349"/>
      <w:bookmarkStart w:id="350" w:name="_Toc184313303"/>
      <w:bookmarkEnd w:id="350"/>
      <w:bookmarkStart w:id="351" w:name="_Toc184314476"/>
      <w:bookmarkEnd w:id="351"/>
      <w:bookmarkStart w:id="352" w:name="_Toc184314446"/>
      <w:bookmarkEnd w:id="352"/>
      <w:bookmarkStart w:id="353" w:name="_Toc184310322"/>
      <w:bookmarkEnd w:id="353"/>
      <w:bookmarkStart w:id="354" w:name="_Toc184314435"/>
      <w:bookmarkEnd w:id="354"/>
      <w:bookmarkStart w:id="355" w:name="_Toc184312069"/>
      <w:bookmarkEnd w:id="355"/>
      <w:bookmarkStart w:id="356" w:name="_Toc184312113"/>
      <w:bookmarkEnd w:id="356"/>
      <w:bookmarkStart w:id="357" w:name="_Toc184313273"/>
      <w:bookmarkEnd w:id="357"/>
      <w:bookmarkStart w:id="358" w:name="_Toc184310305"/>
      <w:bookmarkEnd w:id="358"/>
      <w:bookmarkStart w:id="359" w:name="_Toc184314466"/>
      <w:bookmarkEnd w:id="359"/>
      <w:bookmarkStart w:id="360" w:name="_Toc184313290"/>
      <w:bookmarkEnd w:id="360"/>
      <w:bookmarkStart w:id="361" w:name="_Toc184313307"/>
      <w:bookmarkEnd w:id="361"/>
      <w:bookmarkStart w:id="362" w:name="_Toc184314443"/>
      <w:bookmarkEnd w:id="362"/>
      <w:bookmarkStart w:id="363" w:name="_Toc184310336"/>
      <w:bookmarkEnd w:id="363"/>
      <w:bookmarkStart w:id="364" w:name="_Toc184312119"/>
      <w:bookmarkEnd w:id="364"/>
      <w:bookmarkStart w:id="365" w:name="_Toc184308085"/>
      <w:bookmarkEnd w:id="365"/>
      <w:bookmarkStart w:id="366" w:name="_Toc184314436"/>
      <w:bookmarkEnd w:id="366"/>
      <w:bookmarkStart w:id="367" w:name="_Toc184310334"/>
      <w:bookmarkEnd w:id="367"/>
      <w:bookmarkStart w:id="368" w:name="_Toc184314423"/>
      <w:bookmarkEnd w:id="368"/>
      <w:bookmarkStart w:id="369" w:name="_Toc184314458"/>
      <w:bookmarkEnd w:id="369"/>
      <w:bookmarkStart w:id="370" w:name="_Toc184308098"/>
      <w:bookmarkEnd w:id="370"/>
      <w:bookmarkStart w:id="371" w:name="_Toc184308072"/>
      <w:bookmarkEnd w:id="371"/>
      <w:bookmarkStart w:id="372" w:name="_Toc184314418"/>
      <w:bookmarkEnd w:id="372"/>
      <w:bookmarkStart w:id="373" w:name="_Toc184312091"/>
      <w:bookmarkEnd w:id="373"/>
      <w:bookmarkStart w:id="374" w:name="_Toc184312125"/>
      <w:bookmarkEnd w:id="374"/>
      <w:bookmarkStart w:id="375" w:name="_Toc184310280"/>
      <w:bookmarkEnd w:id="375"/>
      <w:bookmarkStart w:id="376" w:name="_Toc184314481"/>
      <w:bookmarkEnd w:id="376"/>
      <w:bookmarkStart w:id="377" w:name="_Toc184308081"/>
      <w:bookmarkEnd w:id="377"/>
      <w:bookmarkStart w:id="378" w:name="_Toc184312133"/>
      <w:bookmarkEnd w:id="378"/>
      <w:bookmarkStart w:id="379" w:name="_Toc184314459"/>
      <w:bookmarkEnd w:id="379"/>
      <w:bookmarkStart w:id="380" w:name="_Toc184312088"/>
      <w:bookmarkEnd w:id="380"/>
      <w:bookmarkStart w:id="381" w:name="_Toc184312135"/>
      <w:bookmarkEnd w:id="381"/>
      <w:bookmarkStart w:id="382" w:name="_Toc184310294"/>
      <w:bookmarkEnd w:id="382"/>
      <w:bookmarkStart w:id="383" w:name="_Toc184312122"/>
      <w:bookmarkEnd w:id="383"/>
      <w:bookmarkStart w:id="384" w:name="_Toc184310309"/>
      <w:bookmarkEnd w:id="384"/>
      <w:bookmarkStart w:id="385" w:name="_Toc184310288"/>
      <w:bookmarkEnd w:id="385"/>
      <w:bookmarkStart w:id="386" w:name="_Toc184313279"/>
      <w:bookmarkEnd w:id="386"/>
      <w:bookmarkStart w:id="387" w:name="_Toc184308076"/>
      <w:bookmarkEnd w:id="387"/>
      <w:bookmarkStart w:id="388" w:name="_Toc184310310"/>
      <w:bookmarkEnd w:id="388"/>
      <w:bookmarkStart w:id="389" w:name="_Toc184313285"/>
      <w:bookmarkEnd w:id="389"/>
      <w:bookmarkStart w:id="390" w:name="_Toc184312126"/>
      <w:bookmarkEnd w:id="390"/>
      <w:bookmarkStart w:id="391" w:name="_Toc184314424"/>
      <w:bookmarkEnd w:id="391"/>
      <w:bookmarkStart w:id="392" w:name="_Toc184312090"/>
      <w:bookmarkEnd w:id="392"/>
      <w:r>
        <w:rPr>
          <w:rFonts w:hint="eastAsia" w:ascii="宋体" w:hAnsi="宋体" w:cs="宋体"/>
          <w:b/>
          <w:color w:val="auto"/>
          <w:sz w:val="36"/>
          <w:szCs w:val="36"/>
        </w:rPr>
        <w:t>评标办法</w:t>
      </w:r>
    </w:p>
    <w:p>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44"/>
        <w:gridCol w:w="1163"/>
        <w:gridCol w:w="5125"/>
        <w:gridCol w:w="940"/>
        <w:gridCol w:w="905"/>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Header/>
          <w:jc w:val="center"/>
        </w:trPr>
        <w:tc>
          <w:tcPr>
            <w:tcW w:w="227"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i w:val="0"/>
                <w:iCs w:val="0"/>
                <w:color w:val="auto"/>
                <w:kern w:val="0"/>
                <w:sz w:val="18"/>
                <w:szCs w:val="18"/>
                <w:highlight w:val="none"/>
              </w:rPr>
            </w:pPr>
            <w:r>
              <w:rPr>
                <w:rFonts w:hint="eastAsia" w:ascii="宋体" w:hAnsi="宋体" w:eastAsia="宋体" w:cs="宋体"/>
                <w:b/>
                <w:i w:val="0"/>
                <w:iCs w:val="0"/>
                <w:color w:val="auto"/>
                <w:kern w:val="0"/>
                <w:sz w:val="18"/>
                <w:szCs w:val="18"/>
                <w:highlight w:val="none"/>
              </w:rPr>
              <w:t>序号</w:t>
            </w:r>
          </w:p>
        </w:tc>
        <w:tc>
          <w:tcPr>
            <w:tcW w:w="59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i w:val="0"/>
                <w:iCs w:val="0"/>
                <w:color w:val="auto"/>
                <w:kern w:val="0"/>
                <w:sz w:val="18"/>
                <w:szCs w:val="18"/>
                <w:highlight w:val="none"/>
                <w:lang w:val="en-US" w:eastAsia="zh-CN"/>
              </w:rPr>
            </w:pPr>
            <w:r>
              <w:rPr>
                <w:rFonts w:hint="eastAsia" w:ascii="宋体" w:hAnsi="宋体" w:eastAsia="宋体" w:cs="宋体"/>
                <w:b/>
                <w:i w:val="0"/>
                <w:iCs w:val="0"/>
                <w:color w:val="auto"/>
                <w:kern w:val="0"/>
                <w:sz w:val="18"/>
                <w:szCs w:val="18"/>
                <w:highlight w:val="none"/>
                <w:lang w:val="en-US" w:eastAsia="zh-CN"/>
              </w:rPr>
              <w:t>评价指标</w:t>
            </w:r>
          </w:p>
        </w:tc>
        <w:tc>
          <w:tcPr>
            <w:tcW w:w="2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i w:val="0"/>
                <w:iCs w:val="0"/>
                <w:color w:val="auto"/>
                <w:sz w:val="18"/>
                <w:szCs w:val="18"/>
                <w:highlight w:val="none"/>
                <w:lang w:eastAsia="zh-CN"/>
              </w:rPr>
            </w:pPr>
            <w:r>
              <w:rPr>
                <w:rFonts w:hint="eastAsia" w:ascii="宋体" w:hAnsi="宋体" w:eastAsia="宋体" w:cs="宋体"/>
                <w:b/>
                <w:i w:val="0"/>
                <w:iCs w:val="0"/>
                <w:color w:val="auto"/>
                <w:sz w:val="18"/>
                <w:szCs w:val="18"/>
                <w:highlight w:val="none"/>
              </w:rPr>
              <w:t>评分</w:t>
            </w:r>
            <w:r>
              <w:rPr>
                <w:rFonts w:hint="eastAsia" w:ascii="宋体" w:hAnsi="宋体" w:eastAsia="宋体" w:cs="宋体"/>
                <w:b/>
                <w:i w:val="0"/>
                <w:iCs w:val="0"/>
                <w:color w:val="auto"/>
                <w:sz w:val="18"/>
                <w:szCs w:val="18"/>
                <w:highlight w:val="none"/>
                <w:lang w:val="en-US" w:eastAsia="zh-CN"/>
              </w:rPr>
              <w:t>细则</w:t>
            </w:r>
          </w:p>
        </w:tc>
        <w:tc>
          <w:tcPr>
            <w:tcW w:w="48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i w:val="0"/>
                <w:iCs w:val="0"/>
                <w:color w:val="auto"/>
                <w:sz w:val="18"/>
                <w:szCs w:val="18"/>
                <w:highlight w:val="none"/>
                <w:lang w:eastAsia="zh-CN"/>
              </w:rPr>
            </w:pPr>
            <w:r>
              <w:rPr>
                <w:rFonts w:hint="eastAsia" w:ascii="宋体" w:hAnsi="宋体" w:cs="宋体"/>
                <w:b/>
                <w:i w:val="0"/>
                <w:iCs w:val="0"/>
                <w:color w:val="auto"/>
                <w:sz w:val="18"/>
                <w:szCs w:val="18"/>
                <w:highlight w:val="none"/>
                <w:lang w:val="en-US" w:eastAsia="zh-CN"/>
              </w:rPr>
              <w:t>分值</w:t>
            </w:r>
          </w:p>
        </w:tc>
        <w:tc>
          <w:tcPr>
            <w:tcW w:w="463"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b/>
                <w:i w:val="0"/>
                <w:iCs w:val="0"/>
                <w:color w:val="auto"/>
                <w:sz w:val="18"/>
                <w:szCs w:val="18"/>
                <w:highlight w:val="none"/>
                <w:lang w:val="en-US" w:eastAsia="zh-CN"/>
              </w:rPr>
            </w:pPr>
            <w:r>
              <w:rPr>
                <w:rFonts w:hint="eastAsia" w:ascii="宋体" w:hAnsi="宋体" w:eastAsia="宋体" w:cs="宋体"/>
                <w:b/>
                <w:i w:val="0"/>
                <w:iCs w:val="0"/>
                <w:color w:val="auto"/>
                <w:sz w:val="18"/>
                <w:szCs w:val="18"/>
                <w:highlight w:val="none"/>
                <w:lang w:val="en-US" w:eastAsia="zh-CN"/>
              </w:rPr>
              <w:t>主观分/客观分属性</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b/>
                <w:i w:val="0"/>
                <w:iCs w:val="0"/>
                <w:color w:val="auto"/>
                <w:sz w:val="18"/>
                <w:szCs w:val="18"/>
                <w:highlight w:val="none"/>
                <w:lang w:val="en-US" w:eastAsia="zh-CN"/>
              </w:rPr>
            </w:pPr>
            <w:r>
              <w:rPr>
                <w:rFonts w:hint="eastAsia" w:ascii="宋体" w:hAnsi="宋体" w:cs="宋体"/>
                <w:b/>
                <w:i w:val="0"/>
                <w:iCs w:val="0"/>
                <w:color w:val="auto"/>
                <w:sz w:val="18"/>
                <w:szCs w:val="18"/>
                <w:highlight w:val="none"/>
                <w:lang w:val="en-US" w:eastAsia="zh-CN"/>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1</w:t>
            </w:r>
          </w:p>
        </w:tc>
        <w:tc>
          <w:tcPr>
            <w:tcW w:w="59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组织机构</w:t>
            </w:r>
          </w:p>
        </w:tc>
        <w:tc>
          <w:tcPr>
            <w:tcW w:w="2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组织结构完整，管理制度健全，单位质量管理体系完善等内容。</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lang w:eastAsia="zh-CN"/>
              </w:rPr>
            </w:pPr>
            <w:r>
              <w:rPr>
                <w:rFonts w:hint="eastAsia" w:ascii="宋体" w:hAnsi="宋体" w:eastAsia="宋体" w:cs="宋体"/>
                <w:i w:val="0"/>
                <w:iCs w:val="0"/>
                <w:color w:val="auto"/>
                <w:kern w:val="0"/>
                <w:sz w:val="18"/>
                <w:szCs w:val="18"/>
                <w:highlight w:val="none"/>
              </w:rPr>
              <w:t>根据组织结构完整性（1分）、管理制度健全性（2分）、质量管理体系完善性（2分）情况进行评分</w:t>
            </w:r>
            <w:r>
              <w:rPr>
                <w:rFonts w:hint="eastAsia" w:ascii="宋体" w:hAnsi="宋体" w:eastAsia="宋体" w:cs="宋体"/>
                <w:i w:val="0"/>
                <w:iCs w:val="0"/>
                <w:color w:val="auto"/>
                <w:kern w:val="0"/>
                <w:sz w:val="18"/>
                <w:szCs w:val="18"/>
                <w:highlight w:val="none"/>
                <w:lang w:eastAsia="zh-CN"/>
              </w:rPr>
              <w:t>。</w:t>
            </w:r>
          </w:p>
        </w:tc>
        <w:tc>
          <w:tcPr>
            <w:tcW w:w="48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5</w:t>
            </w:r>
          </w:p>
        </w:tc>
        <w:tc>
          <w:tcPr>
            <w:tcW w:w="463"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lang w:val="en-US" w:eastAsia="zh-CN"/>
              </w:rPr>
              <w:t>主观</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2</w:t>
            </w:r>
          </w:p>
        </w:tc>
        <w:tc>
          <w:tcPr>
            <w:tcW w:w="59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管理制度与抽查方案</w:t>
            </w:r>
          </w:p>
        </w:tc>
        <w:tc>
          <w:tcPr>
            <w:tcW w:w="2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根据实施本项目相关管理制度（2分）、抽查方案的完整性、合理性、针对性（抽查方案包括时间进度安排（2分）、抽样安排（2分）、样品物流安排（1分）、检验工作安排（2分）、检验结果报送（2分）和在监督抽查中出现的突发性事件的应急处置（1分）等内容）及能否满足本项目工作要求等情况进行评分。</w:t>
            </w:r>
          </w:p>
        </w:tc>
        <w:tc>
          <w:tcPr>
            <w:tcW w:w="48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12</w:t>
            </w:r>
          </w:p>
        </w:tc>
        <w:tc>
          <w:tcPr>
            <w:tcW w:w="463"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lang w:val="en-US" w:eastAsia="zh-CN"/>
              </w:rPr>
              <w:t>主观</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3</w:t>
            </w:r>
          </w:p>
        </w:tc>
        <w:tc>
          <w:tcPr>
            <w:tcW w:w="59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样品处置方案</w:t>
            </w:r>
          </w:p>
        </w:tc>
        <w:tc>
          <w:tcPr>
            <w:tcW w:w="2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根据《产品质量监督抽查管理暂行办法》（第18号令）、浙江省产品质量监督抽查相应管理要求及采购人相关要求保存、处置样品的细化实施方案的完整性、合理性、针对性</w:t>
            </w:r>
            <w:r>
              <w:rPr>
                <w:rFonts w:hint="eastAsia" w:ascii="宋体" w:hAnsi="宋体" w:eastAsia="宋体" w:cs="宋体"/>
                <w:i w:val="0"/>
                <w:iCs w:val="0"/>
                <w:color w:val="auto"/>
                <w:kern w:val="0"/>
                <w:sz w:val="18"/>
                <w:szCs w:val="18"/>
                <w:highlight w:val="none"/>
                <w:lang w:eastAsia="zh-CN"/>
              </w:rPr>
              <w:t>。</w:t>
            </w:r>
            <w:r>
              <w:rPr>
                <w:rFonts w:hint="eastAsia" w:ascii="宋体" w:hAnsi="宋体" w:eastAsia="宋体" w:cs="宋体"/>
                <w:i w:val="0"/>
                <w:iCs w:val="0"/>
                <w:color w:val="auto"/>
                <w:kern w:val="0"/>
                <w:sz w:val="18"/>
                <w:szCs w:val="18"/>
                <w:highlight w:val="none"/>
              </w:rPr>
              <w:t>（2分）</w:t>
            </w:r>
          </w:p>
        </w:tc>
        <w:tc>
          <w:tcPr>
            <w:tcW w:w="48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2</w:t>
            </w:r>
          </w:p>
        </w:tc>
        <w:tc>
          <w:tcPr>
            <w:tcW w:w="463"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lang w:val="en-US" w:eastAsia="zh-CN"/>
              </w:rPr>
              <w:t>主观</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4</w:t>
            </w:r>
          </w:p>
        </w:tc>
        <w:tc>
          <w:tcPr>
            <w:tcW w:w="595" w:type="pct"/>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资质能力</w:t>
            </w:r>
          </w:p>
        </w:tc>
        <w:tc>
          <w:tcPr>
            <w:tcW w:w="2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sz w:val="18"/>
                <w:szCs w:val="18"/>
                <w:highlight w:val="none"/>
              </w:rPr>
            </w:pPr>
            <w:r>
              <w:rPr>
                <w:rFonts w:hint="eastAsia" w:ascii="宋体" w:hAnsi="宋体" w:eastAsia="宋体" w:cs="宋体"/>
                <w:i w:val="0"/>
                <w:iCs w:val="0"/>
                <w:color w:val="auto"/>
                <w:sz w:val="18"/>
                <w:szCs w:val="18"/>
                <w:highlight w:val="none"/>
              </w:rPr>
              <w:t>实验室通过CNAS认可的，得1分。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lang w:val="en-US" w:eastAsia="zh-CN"/>
              </w:rPr>
            </w:pPr>
            <w:r>
              <w:rPr>
                <w:rFonts w:hint="eastAsia" w:ascii="宋体" w:hAnsi="宋体" w:eastAsia="宋体" w:cs="宋体"/>
                <w:b/>
                <w:bCs/>
                <w:i w:val="0"/>
                <w:iCs w:val="0"/>
                <w:color w:val="auto"/>
                <w:sz w:val="18"/>
                <w:szCs w:val="18"/>
                <w:highlight w:val="none"/>
              </w:rPr>
              <w:t>注：提供有效证书</w:t>
            </w:r>
            <w:r>
              <w:rPr>
                <w:rFonts w:hint="eastAsia" w:ascii="宋体" w:hAnsi="宋体" w:eastAsia="宋体" w:cs="宋体"/>
                <w:b/>
                <w:bCs/>
                <w:i w:val="0"/>
                <w:iCs w:val="0"/>
                <w:color w:val="auto"/>
                <w:sz w:val="18"/>
                <w:szCs w:val="18"/>
                <w:highlight w:val="none"/>
                <w:lang w:val="en-US" w:eastAsia="zh-CN"/>
              </w:rPr>
              <w:t>复印件。</w:t>
            </w:r>
          </w:p>
        </w:tc>
        <w:tc>
          <w:tcPr>
            <w:tcW w:w="48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1</w:t>
            </w:r>
          </w:p>
        </w:tc>
        <w:tc>
          <w:tcPr>
            <w:tcW w:w="463"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lang w:val="en-US" w:eastAsia="zh-CN"/>
              </w:rPr>
              <w:t>客观</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c>
          <w:tcPr>
            <w:tcW w:w="595"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c>
          <w:tcPr>
            <w:tcW w:w="2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lang w:val="en-US" w:eastAsia="zh-CN"/>
              </w:rPr>
              <w:t>1、所投产品</w:t>
            </w:r>
            <w:r>
              <w:rPr>
                <w:rFonts w:hint="eastAsia" w:ascii="宋体" w:hAnsi="宋体" w:eastAsia="宋体" w:cs="宋体"/>
                <w:i w:val="0"/>
                <w:iCs w:val="0"/>
                <w:color w:val="auto"/>
                <w:kern w:val="0"/>
                <w:sz w:val="18"/>
                <w:szCs w:val="18"/>
                <w:highlight w:val="none"/>
              </w:rPr>
              <w:t>获批国家产品质量监督检验中心得</w:t>
            </w:r>
            <w:r>
              <w:rPr>
                <w:rFonts w:hint="eastAsia" w:ascii="宋体" w:hAnsi="宋体" w:eastAsia="宋体" w:cs="宋体"/>
                <w:i w:val="0"/>
                <w:iCs w:val="0"/>
                <w:color w:val="auto"/>
                <w:kern w:val="0"/>
                <w:sz w:val="18"/>
                <w:szCs w:val="18"/>
                <w:highlight w:val="none"/>
                <w:lang w:val="en-US" w:eastAsia="zh-CN"/>
              </w:rPr>
              <w:t>4</w:t>
            </w:r>
            <w:r>
              <w:rPr>
                <w:rFonts w:hint="eastAsia" w:ascii="宋体" w:hAnsi="宋体" w:eastAsia="宋体" w:cs="宋体"/>
                <w:i w:val="0"/>
                <w:iCs w:val="0"/>
                <w:color w:val="auto"/>
                <w:kern w:val="0"/>
                <w:sz w:val="18"/>
                <w:szCs w:val="18"/>
                <w:highlight w:val="none"/>
              </w:rPr>
              <w:t>分，获批省级产品质量监督检验中心的，得</w:t>
            </w:r>
            <w:r>
              <w:rPr>
                <w:rFonts w:hint="eastAsia" w:ascii="宋体" w:hAnsi="宋体" w:eastAsia="宋体" w:cs="宋体"/>
                <w:i w:val="0"/>
                <w:iCs w:val="0"/>
                <w:color w:val="auto"/>
                <w:kern w:val="0"/>
                <w:sz w:val="18"/>
                <w:szCs w:val="18"/>
                <w:highlight w:val="none"/>
                <w:lang w:val="en-US" w:eastAsia="zh-CN"/>
              </w:rPr>
              <w:t>2</w:t>
            </w:r>
            <w:r>
              <w:rPr>
                <w:rFonts w:hint="eastAsia" w:ascii="宋体" w:hAnsi="宋体" w:eastAsia="宋体" w:cs="宋体"/>
                <w:i w:val="0"/>
                <w:iCs w:val="0"/>
                <w:color w:val="auto"/>
                <w:kern w:val="0"/>
                <w:sz w:val="18"/>
                <w:szCs w:val="18"/>
                <w:highlight w:val="none"/>
              </w:rPr>
              <w:t>分</w:t>
            </w:r>
            <w:r>
              <w:rPr>
                <w:rFonts w:hint="eastAsia" w:ascii="宋体" w:hAnsi="宋体" w:eastAsia="宋体" w:cs="宋体"/>
                <w:i w:val="0"/>
                <w:iCs w:val="0"/>
                <w:color w:val="auto"/>
                <w:kern w:val="0"/>
                <w:sz w:val="18"/>
                <w:szCs w:val="18"/>
                <w:highlight w:val="none"/>
                <w:lang w:eastAsia="zh-CN"/>
              </w:rPr>
              <w:t>；</w:t>
            </w:r>
            <w:r>
              <w:rPr>
                <w:rFonts w:hint="eastAsia" w:ascii="宋体" w:hAnsi="宋体" w:eastAsia="宋体" w:cs="宋体"/>
                <w:i w:val="0"/>
                <w:iCs w:val="0"/>
                <w:color w:val="auto"/>
                <w:kern w:val="0"/>
                <w:sz w:val="18"/>
                <w:szCs w:val="18"/>
                <w:highlight w:val="none"/>
                <w:lang w:val="en-US" w:eastAsia="zh-CN"/>
              </w:rPr>
              <w:t>投标人（不含分包单位）</w:t>
            </w:r>
            <w:r>
              <w:rPr>
                <w:rFonts w:hint="eastAsia" w:ascii="宋体" w:hAnsi="宋体" w:eastAsia="宋体" w:cs="宋体"/>
                <w:i w:val="0"/>
                <w:iCs w:val="0"/>
                <w:color w:val="auto"/>
                <w:kern w:val="0"/>
                <w:sz w:val="18"/>
                <w:szCs w:val="18"/>
                <w:highlight w:val="none"/>
              </w:rPr>
              <w:t>获批国家产品质量监督检验中心</w:t>
            </w:r>
            <w:r>
              <w:rPr>
                <w:rFonts w:hint="eastAsia" w:ascii="宋体" w:hAnsi="宋体" w:eastAsia="宋体" w:cs="宋体"/>
                <w:i w:val="0"/>
                <w:iCs w:val="0"/>
                <w:color w:val="auto"/>
                <w:kern w:val="0"/>
                <w:sz w:val="18"/>
                <w:szCs w:val="18"/>
                <w:highlight w:val="none"/>
                <w:lang w:val="en-US" w:eastAsia="zh-CN"/>
              </w:rPr>
              <w:t>每个得2分，</w:t>
            </w:r>
            <w:r>
              <w:rPr>
                <w:rFonts w:hint="eastAsia" w:ascii="宋体" w:hAnsi="宋体" w:eastAsia="宋体" w:cs="宋体"/>
                <w:i w:val="0"/>
                <w:iCs w:val="0"/>
                <w:color w:val="auto"/>
                <w:kern w:val="0"/>
                <w:sz w:val="18"/>
                <w:szCs w:val="18"/>
                <w:highlight w:val="none"/>
              </w:rPr>
              <w:t>获批省级产品质量监督检验中心</w:t>
            </w:r>
            <w:r>
              <w:rPr>
                <w:rFonts w:hint="eastAsia" w:ascii="宋体" w:hAnsi="宋体" w:eastAsia="宋体" w:cs="宋体"/>
                <w:i w:val="0"/>
                <w:iCs w:val="0"/>
                <w:color w:val="auto"/>
                <w:kern w:val="0"/>
                <w:sz w:val="18"/>
                <w:szCs w:val="18"/>
                <w:highlight w:val="none"/>
                <w:lang w:val="en-US" w:eastAsia="zh-CN"/>
              </w:rPr>
              <w:t>每个得1分。以最高荣誉计分，</w:t>
            </w:r>
            <w:r>
              <w:rPr>
                <w:rFonts w:hint="eastAsia" w:ascii="宋体" w:hAnsi="宋体" w:eastAsia="宋体" w:cs="宋体"/>
                <w:i w:val="0"/>
                <w:iCs w:val="0"/>
                <w:color w:val="auto"/>
                <w:kern w:val="0"/>
                <w:sz w:val="18"/>
                <w:szCs w:val="18"/>
                <w:highlight w:val="none"/>
              </w:rPr>
              <w:t>该项最高得分不超过</w:t>
            </w:r>
            <w:r>
              <w:rPr>
                <w:rFonts w:hint="eastAsia" w:ascii="宋体" w:hAnsi="宋体" w:eastAsia="宋体" w:cs="宋体"/>
                <w:i w:val="0"/>
                <w:iCs w:val="0"/>
                <w:color w:val="auto"/>
                <w:kern w:val="0"/>
                <w:sz w:val="18"/>
                <w:szCs w:val="18"/>
                <w:highlight w:val="none"/>
                <w:lang w:val="en-US" w:eastAsia="zh-CN"/>
              </w:rPr>
              <w:t>4</w:t>
            </w:r>
            <w:r>
              <w:rPr>
                <w:rFonts w:hint="eastAsia" w:ascii="宋体" w:hAnsi="宋体" w:eastAsia="宋体" w:cs="宋体"/>
                <w:i w:val="0"/>
                <w:iCs w:val="0"/>
                <w:color w:val="auto"/>
                <w:kern w:val="0"/>
                <w:sz w:val="18"/>
                <w:szCs w:val="18"/>
                <w:highlight w:val="none"/>
              </w:rPr>
              <w:t>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lang w:val="en-US" w:eastAsia="zh-CN"/>
              </w:rPr>
              <w:t>2</w:t>
            </w:r>
            <w:r>
              <w:rPr>
                <w:rFonts w:hint="eastAsia" w:ascii="宋体" w:hAnsi="宋体" w:eastAsia="宋体" w:cs="宋体"/>
                <w:i w:val="0"/>
                <w:iCs w:val="0"/>
                <w:color w:val="auto"/>
                <w:kern w:val="0"/>
                <w:sz w:val="18"/>
                <w:szCs w:val="18"/>
                <w:highlight w:val="none"/>
              </w:rPr>
              <w:t>、</w:t>
            </w:r>
            <w:r>
              <w:rPr>
                <w:rFonts w:hint="eastAsia" w:ascii="宋体" w:hAnsi="宋体" w:eastAsia="宋体" w:cs="宋体"/>
                <w:i w:val="0"/>
                <w:iCs w:val="0"/>
                <w:color w:val="auto"/>
                <w:kern w:val="0"/>
                <w:sz w:val="18"/>
                <w:szCs w:val="18"/>
                <w:highlight w:val="none"/>
                <w:lang w:val="en-US" w:eastAsia="zh-CN"/>
              </w:rPr>
              <w:t>近3年（20</w:t>
            </w:r>
            <w:r>
              <w:rPr>
                <w:rFonts w:hint="eastAsia" w:ascii="宋体" w:hAnsi="宋体" w:cs="宋体"/>
                <w:i w:val="0"/>
                <w:iCs w:val="0"/>
                <w:color w:val="auto"/>
                <w:kern w:val="0"/>
                <w:sz w:val="18"/>
                <w:szCs w:val="18"/>
                <w:highlight w:val="none"/>
                <w:lang w:val="en-US" w:eastAsia="zh-CN"/>
              </w:rPr>
              <w:t>20</w:t>
            </w:r>
            <w:r>
              <w:rPr>
                <w:rFonts w:hint="eastAsia" w:ascii="宋体" w:hAnsi="宋体" w:eastAsia="宋体" w:cs="宋体"/>
                <w:i w:val="0"/>
                <w:iCs w:val="0"/>
                <w:color w:val="auto"/>
                <w:kern w:val="0"/>
                <w:sz w:val="18"/>
                <w:szCs w:val="18"/>
                <w:highlight w:val="none"/>
                <w:lang w:val="en-US" w:eastAsia="zh-CN"/>
              </w:rPr>
              <w:t>年1月1日以来）</w:t>
            </w:r>
            <w:r>
              <w:rPr>
                <w:rFonts w:hint="eastAsia" w:ascii="宋体" w:hAnsi="宋体" w:eastAsia="宋体" w:cs="宋体"/>
                <w:i w:val="0"/>
                <w:iCs w:val="0"/>
                <w:color w:val="auto"/>
                <w:kern w:val="0"/>
                <w:sz w:val="18"/>
                <w:szCs w:val="18"/>
                <w:highlight w:val="none"/>
              </w:rPr>
              <w:t>参与国内相关机构组织的相关产品实验室能力验证，每次评价为满意的得1分。该项最高得分不超过4分。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sz w:val="18"/>
                <w:szCs w:val="18"/>
                <w:highlight w:val="none"/>
              </w:rPr>
            </w:pPr>
            <w:r>
              <w:rPr>
                <w:rFonts w:hint="eastAsia" w:ascii="宋体" w:hAnsi="宋体" w:eastAsia="宋体" w:cs="宋体"/>
                <w:b/>
                <w:bCs/>
                <w:i w:val="0"/>
                <w:iCs w:val="0"/>
                <w:color w:val="auto"/>
                <w:kern w:val="0"/>
                <w:sz w:val="18"/>
                <w:szCs w:val="18"/>
                <w:highlight w:val="none"/>
              </w:rPr>
              <w:t>注：</w:t>
            </w:r>
            <w:r>
              <w:rPr>
                <w:rFonts w:hint="eastAsia" w:ascii="宋体" w:hAnsi="宋体" w:eastAsia="宋体" w:cs="宋体"/>
                <w:b/>
                <w:bCs/>
                <w:i w:val="0"/>
                <w:iCs w:val="0"/>
                <w:color w:val="auto"/>
                <w:kern w:val="0"/>
                <w:sz w:val="18"/>
                <w:szCs w:val="18"/>
                <w:highlight w:val="none"/>
                <w:lang w:val="en-US" w:eastAsia="zh-CN"/>
              </w:rPr>
              <w:t>以上</w:t>
            </w:r>
            <w:r>
              <w:rPr>
                <w:rFonts w:hint="eastAsia" w:ascii="宋体" w:hAnsi="宋体" w:eastAsia="宋体" w:cs="宋体"/>
                <w:b/>
                <w:bCs/>
                <w:i w:val="0"/>
                <w:iCs w:val="0"/>
                <w:color w:val="auto"/>
                <w:kern w:val="0"/>
                <w:sz w:val="18"/>
                <w:szCs w:val="18"/>
                <w:highlight w:val="none"/>
              </w:rPr>
              <w:t>以</w:t>
            </w:r>
            <w:r>
              <w:rPr>
                <w:rFonts w:hint="eastAsia" w:ascii="宋体" w:hAnsi="宋体" w:eastAsia="宋体" w:cs="宋体"/>
                <w:b/>
                <w:bCs/>
                <w:i w:val="0"/>
                <w:iCs w:val="0"/>
                <w:color w:val="auto"/>
                <w:sz w:val="18"/>
                <w:szCs w:val="18"/>
                <w:highlight w:val="none"/>
                <w:lang w:val="zh-CN"/>
              </w:rPr>
              <w:t>提供相关行政主管部门出具的有效认定文件</w:t>
            </w:r>
            <w:r>
              <w:rPr>
                <w:rFonts w:hint="eastAsia" w:ascii="宋体" w:hAnsi="宋体" w:eastAsia="宋体" w:cs="宋体"/>
                <w:b/>
                <w:bCs/>
                <w:i w:val="0"/>
                <w:iCs w:val="0"/>
                <w:color w:val="auto"/>
                <w:kern w:val="0"/>
                <w:sz w:val="18"/>
                <w:szCs w:val="18"/>
                <w:highlight w:val="none"/>
                <w:lang w:val="en-US" w:eastAsia="zh-CN"/>
              </w:rPr>
              <w:t>和</w:t>
            </w:r>
            <w:r>
              <w:rPr>
                <w:rFonts w:hint="eastAsia" w:ascii="宋体" w:hAnsi="宋体" w:eastAsia="宋体" w:cs="宋体"/>
                <w:b/>
                <w:bCs/>
                <w:i w:val="0"/>
                <w:iCs w:val="0"/>
                <w:color w:val="auto"/>
                <w:kern w:val="0"/>
                <w:sz w:val="18"/>
                <w:szCs w:val="18"/>
                <w:highlight w:val="none"/>
                <w:lang w:eastAsia="zh-CN"/>
              </w:rPr>
              <w:t>供应商</w:t>
            </w:r>
            <w:r>
              <w:rPr>
                <w:rFonts w:hint="eastAsia" w:ascii="宋体" w:hAnsi="宋体" w:eastAsia="宋体" w:cs="宋体"/>
                <w:b/>
                <w:bCs/>
                <w:i w:val="0"/>
                <w:iCs w:val="0"/>
                <w:color w:val="auto"/>
                <w:kern w:val="0"/>
                <w:sz w:val="18"/>
                <w:szCs w:val="18"/>
                <w:highlight w:val="none"/>
              </w:rPr>
              <w:t>提供的能力验证证书等相关证明材料为评分依据。</w:t>
            </w:r>
          </w:p>
        </w:tc>
        <w:tc>
          <w:tcPr>
            <w:tcW w:w="48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8</w:t>
            </w:r>
          </w:p>
        </w:tc>
        <w:tc>
          <w:tcPr>
            <w:tcW w:w="463"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lang w:val="en-US" w:eastAsia="zh-CN"/>
              </w:rPr>
              <w:t>客观</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c>
          <w:tcPr>
            <w:tcW w:w="595"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c>
          <w:tcPr>
            <w:tcW w:w="2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i w:val="0"/>
                <w:iCs w:val="0"/>
                <w:color w:val="auto"/>
                <w:kern w:val="0"/>
                <w:sz w:val="18"/>
                <w:szCs w:val="18"/>
                <w:highlight w:val="none"/>
              </w:rPr>
            </w:pPr>
            <w:r>
              <w:rPr>
                <w:rFonts w:hint="eastAsia" w:ascii="宋体" w:hAnsi="宋体" w:eastAsia="宋体" w:cs="宋体"/>
                <w:b/>
                <w:bCs/>
                <w:i w:val="0"/>
                <w:iCs w:val="0"/>
                <w:color w:val="auto"/>
                <w:kern w:val="0"/>
                <w:sz w:val="18"/>
                <w:szCs w:val="18"/>
                <w:highlight w:val="none"/>
                <w:lang w:eastAsia="zh-CN"/>
              </w:rPr>
              <w:t>供应商</w:t>
            </w:r>
            <w:r>
              <w:rPr>
                <w:rFonts w:hint="eastAsia" w:ascii="宋体" w:hAnsi="宋体" w:eastAsia="宋体" w:cs="宋体"/>
                <w:b/>
                <w:bCs/>
                <w:i w:val="0"/>
                <w:iCs w:val="0"/>
                <w:color w:val="auto"/>
                <w:kern w:val="0"/>
                <w:sz w:val="18"/>
                <w:szCs w:val="18"/>
                <w:highlight w:val="none"/>
              </w:rPr>
              <w:t>自身</w:t>
            </w:r>
            <w:r>
              <w:rPr>
                <w:rFonts w:hint="eastAsia" w:ascii="宋体" w:hAnsi="宋体" w:eastAsia="宋体" w:cs="宋体"/>
                <w:b/>
                <w:bCs/>
                <w:i w:val="0"/>
                <w:iCs w:val="0"/>
                <w:color w:val="auto"/>
                <w:kern w:val="0"/>
                <w:sz w:val="18"/>
                <w:szCs w:val="18"/>
                <w:highlight w:val="none"/>
                <w:lang w:eastAsia="zh-CN"/>
              </w:rPr>
              <w:t>（</w:t>
            </w:r>
            <w:r>
              <w:rPr>
                <w:rFonts w:hint="eastAsia" w:ascii="宋体" w:hAnsi="宋体" w:eastAsia="宋体" w:cs="宋体"/>
                <w:b/>
                <w:bCs/>
                <w:i w:val="0"/>
                <w:iCs w:val="0"/>
                <w:color w:val="auto"/>
                <w:kern w:val="0"/>
                <w:sz w:val="18"/>
                <w:szCs w:val="18"/>
                <w:highlight w:val="none"/>
                <w:lang w:val="en-US" w:eastAsia="zh-CN"/>
              </w:rPr>
              <w:t>不包括分包</w:t>
            </w:r>
            <w:r>
              <w:rPr>
                <w:rFonts w:hint="eastAsia" w:ascii="宋体" w:hAnsi="宋体" w:cs="宋体"/>
                <w:b/>
                <w:bCs/>
                <w:i w:val="0"/>
                <w:iCs w:val="0"/>
                <w:color w:val="auto"/>
                <w:kern w:val="0"/>
                <w:sz w:val="18"/>
                <w:szCs w:val="18"/>
                <w:highlight w:val="none"/>
                <w:lang w:val="en-US" w:eastAsia="zh-CN"/>
              </w:rPr>
              <w:t>，但标项二、标项六等要求必须分包给中小企业的标项除外。标项二、标项六以供应商及分包单位总体能力作为评审依据</w:t>
            </w:r>
            <w:r>
              <w:rPr>
                <w:rFonts w:hint="eastAsia" w:ascii="宋体" w:hAnsi="宋体" w:eastAsia="宋体" w:cs="宋体"/>
                <w:b/>
                <w:bCs/>
                <w:i w:val="0"/>
                <w:iCs w:val="0"/>
                <w:color w:val="auto"/>
                <w:kern w:val="0"/>
                <w:sz w:val="18"/>
                <w:szCs w:val="18"/>
                <w:highlight w:val="none"/>
                <w:lang w:eastAsia="zh-CN"/>
              </w:rPr>
              <w:t>）</w:t>
            </w:r>
            <w:r>
              <w:rPr>
                <w:rFonts w:hint="eastAsia" w:ascii="宋体" w:hAnsi="宋体" w:eastAsia="宋体" w:cs="宋体"/>
                <w:i w:val="0"/>
                <w:iCs w:val="0"/>
                <w:color w:val="auto"/>
                <w:kern w:val="0"/>
                <w:sz w:val="18"/>
                <w:szCs w:val="18"/>
                <w:highlight w:val="none"/>
              </w:rPr>
              <w:t>具有满足本项目规定的全项检验能力。具备能力的，得</w:t>
            </w:r>
            <w:r>
              <w:rPr>
                <w:rFonts w:hint="eastAsia" w:ascii="宋体" w:hAnsi="宋体" w:cs="宋体"/>
                <w:i w:val="0"/>
                <w:iCs w:val="0"/>
                <w:color w:val="auto"/>
                <w:kern w:val="0"/>
                <w:sz w:val="18"/>
                <w:szCs w:val="18"/>
                <w:highlight w:val="none"/>
                <w:lang w:val="en-US" w:eastAsia="zh-CN"/>
              </w:rPr>
              <w:t>18</w:t>
            </w:r>
            <w:r>
              <w:rPr>
                <w:rFonts w:hint="eastAsia" w:ascii="宋体" w:hAnsi="宋体" w:eastAsia="宋体" w:cs="宋体"/>
                <w:i w:val="0"/>
                <w:iCs w:val="0"/>
                <w:color w:val="auto"/>
                <w:kern w:val="0"/>
                <w:sz w:val="18"/>
                <w:szCs w:val="18"/>
                <w:highlight w:val="none"/>
              </w:rPr>
              <w:t>分；不具备能力的，每个产品扣</w:t>
            </w:r>
            <w:r>
              <w:rPr>
                <w:rFonts w:hint="eastAsia" w:ascii="宋体" w:hAnsi="宋体" w:cs="宋体"/>
                <w:i w:val="0"/>
                <w:iCs w:val="0"/>
                <w:color w:val="auto"/>
                <w:kern w:val="0"/>
                <w:sz w:val="18"/>
                <w:szCs w:val="18"/>
                <w:highlight w:val="none"/>
                <w:lang w:val="en-US" w:eastAsia="zh-CN"/>
              </w:rPr>
              <w:t>3</w:t>
            </w:r>
            <w:r>
              <w:rPr>
                <w:rFonts w:hint="eastAsia" w:ascii="宋体" w:hAnsi="宋体" w:eastAsia="宋体" w:cs="宋体"/>
                <w:i w:val="0"/>
                <w:iCs w:val="0"/>
                <w:color w:val="auto"/>
                <w:kern w:val="0"/>
                <w:sz w:val="18"/>
                <w:szCs w:val="18"/>
                <w:highlight w:val="none"/>
              </w:rPr>
              <w:t>分；6个产品及以上不具备检验能力的，本项得0分。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lang w:val="en-US" w:eastAsia="zh-CN"/>
              </w:rPr>
            </w:pPr>
            <w:r>
              <w:rPr>
                <w:rFonts w:hint="eastAsia" w:ascii="宋体" w:hAnsi="宋体" w:eastAsia="宋体" w:cs="宋体"/>
                <w:b/>
                <w:bCs/>
                <w:i w:val="0"/>
                <w:iCs w:val="0"/>
                <w:color w:val="auto"/>
                <w:kern w:val="0"/>
                <w:sz w:val="18"/>
                <w:szCs w:val="18"/>
                <w:highlight w:val="none"/>
              </w:rPr>
              <w:t>注：产品中涉及的检测项目能力不全的，视同不具备该产品检测能力。</w:t>
            </w:r>
          </w:p>
        </w:tc>
        <w:tc>
          <w:tcPr>
            <w:tcW w:w="48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i w:val="0"/>
                <w:iCs w:val="0"/>
                <w:color w:val="auto"/>
                <w:kern w:val="0"/>
                <w:sz w:val="18"/>
                <w:szCs w:val="18"/>
                <w:highlight w:val="none"/>
                <w:lang w:val="en-US" w:eastAsia="zh-CN"/>
              </w:rPr>
            </w:pPr>
            <w:r>
              <w:rPr>
                <w:rFonts w:hint="eastAsia" w:ascii="宋体" w:hAnsi="宋体" w:cs="宋体"/>
                <w:i w:val="0"/>
                <w:iCs w:val="0"/>
                <w:color w:val="auto"/>
                <w:kern w:val="0"/>
                <w:sz w:val="18"/>
                <w:szCs w:val="18"/>
                <w:highlight w:val="none"/>
                <w:lang w:val="en-US" w:eastAsia="zh-CN"/>
              </w:rPr>
              <w:t>18</w:t>
            </w:r>
          </w:p>
        </w:tc>
        <w:tc>
          <w:tcPr>
            <w:tcW w:w="463"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i w:val="0"/>
                <w:iCs w:val="0"/>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lang w:val="en-US" w:eastAsia="zh-CN"/>
              </w:rPr>
              <w:t>客观</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i w:val="0"/>
                <w:iCs w:val="0"/>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5</w:t>
            </w:r>
          </w:p>
        </w:tc>
        <w:tc>
          <w:tcPr>
            <w:tcW w:w="595" w:type="pct"/>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人员配置</w:t>
            </w:r>
          </w:p>
        </w:tc>
        <w:tc>
          <w:tcPr>
            <w:tcW w:w="2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拥有承担本项目所需的专业技术人员。</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lang w:val="en-US" w:eastAsia="zh-CN"/>
              </w:rPr>
              <w:t>1、</w:t>
            </w:r>
            <w:r>
              <w:rPr>
                <w:rFonts w:hint="eastAsia" w:ascii="宋体" w:hAnsi="宋体" w:eastAsia="宋体" w:cs="宋体"/>
                <w:i w:val="0"/>
                <w:iCs w:val="0"/>
                <w:color w:val="auto"/>
                <w:kern w:val="0"/>
                <w:sz w:val="18"/>
                <w:szCs w:val="18"/>
                <w:highlight w:val="none"/>
              </w:rPr>
              <w:t>项目负责人：具有5年（含）以上的市级或以上产品质量抽检负责经历，并承诺在本项目服务期内不作变动的，得2分。</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lang w:val="en-US" w:eastAsia="zh-CN"/>
              </w:rPr>
              <w:t>2、</w:t>
            </w:r>
            <w:r>
              <w:rPr>
                <w:rFonts w:hint="eastAsia" w:ascii="宋体" w:hAnsi="宋体" w:eastAsia="宋体" w:cs="宋体"/>
                <w:i w:val="0"/>
                <w:iCs w:val="0"/>
                <w:color w:val="auto"/>
                <w:kern w:val="0"/>
                <w:sz w:val="18"/>
                <w:szCs w:val="18"/>
                <w:highlight w:val="none"/>
              </w:rPr>
              <w:t>项目授权签字人：具有10年（含）以上检验工作经历并具有副高级或以上技术职称的，得</w:t>
            </w:r>
            <w:r>
              <w:rPr>
                <w:rFonts w:hint="eastAsia" w:ascii="宋体" w:hAnsi="宋体" w:eastAsia="宋体" w:cs="宋体"/>
                <w:i w:val="0"/>
                <w:iCs w:val="0"/>
                <w:color w:val="auto"/>
                <w:kern w:val="0"/>
                <w:sz w:val="18"/>
                <w:szCs w:val="18"/>
                <w:highlight w:val="none"/>
                <w:lang w:val="en-US" w:eastAsia="zh-CN"/>
              </w:rPr>
              <w:t>2</w:t>
            </w:r>
            <w:r>
              <w:rPr>
                <w:rFonts w:hint="eastAsia" w:ascii="宋体" w:hAnsi="宋体" w:eastAsia="宋体" w:cs="宋体"/>
                <w:i w:val="0"/>
                <w:iCs w:val="0"/>
                <w:color w:val="auto"/>
                <w:kern w:val="0"/>
                <w:sz w:val="18"/>
                <w:szCs w:val="18"/>
                <w:highlight w:val="none"/>
              </w:rPr>
              <w:t>分；承检项目授权签字人具有3年至10年</w:t>
            </w:r>
            <w:r>
              <w:rPr>
                <w:rFonts w:hint="eastAsia" w:ascii="宋体" w:hAnsi="宋体" w:eastAsia="宋体" w:cs="宋体"/>
                <w:i w:val="0"/>
                <w:iCs w:val="0"/>
                <w:color w:val="auto"/>
                <w:kern w:val="0"/>
                <w:sz w:val="18"/>
                <w:szCs w:val="18"/>
                <w:highlight w:val="none"/>
                <w:lang w:eastAsia="zh-CN"/>
              </w:rPr>
              <w:t>（</w:t>
            </w:r>
            <w:r>
              <w:rPr>
                <w:rFonts w:hint="eastAsia" w:ascii="宋体" w:hAnsi="宋体" w:eastAsia="宋体" w:cs="宋体"/>
                <w:i w:val="0"/>
                <w:iCs w:val="0"/>
                <w:color w:val="auto"/>
                <w:kern w:val="0"/>
                <w:sz w:val="18"/>
                <w:szCs w:val="18"/>
                <w:highlight w:val="none"/>
                <w:lang w:val="en-US" w:eastAsia="zh-CN"/>
              </w:rPr>
              <w:t>不含</w:t>
            </w:r>
            <w:r>
              <w:rPr>
                <w:rFonts w:hint="eastAsia" w:ascii="宋体" w:hAnsi="宋体" w:eastAsia="宋体" w:cs="宋体"/>
                <w:i w:val="0"/>
                <w:iCs w:val="0"/>
                <w:color w:val="auto"/>
                <w:kern w:val="0"/>
                <w:sz w:val="18"/>
                <w:szCs w:val="18"/>
                <w:highlight w:val="none"/>
                <w:lang w:eastAsia="zh-CN"/>
              </w:rPr>
              <w:t>）</w:t>
            </w:r>
            <w:r>
              <w:rPr>
                <w:rFonts w:hint="eastAsia" w:ascii="宋体" w:hAnsi="宋体" w:eastAsia="宋体" w:cs="宋体"/>
                <w:i w:val="0"/>
                <w:iCs w:val="0"/>
                <w:color w:val="auto"/>
                <w:kern w:val="0"/>
                <w:sz w:val="18"/>
                <w:szCs w:val="18"/>
                <w:highlight w:val="none"/>
              </w:rPr>
              <w:t>检验工作经历</w:t>
            </w:r>
            <w:r>
              <w:rPr>
                <w:rFonts w:hint="eastAsia" w:ascii="宋体" w:hAnsi="宋体" w:eastAsia="宋体" w:cs="宋体"/>
                <w:i w:val="0"/>
                <w:iCs w:val="0"/>
                <w:color w:val="auto"/>
                <w:kern w:val="0"/>
                <w:sz w:val="18"/>
                <w:szCs w:val="18"/>
                <w:highlight w:val="none"/>
                <w:lang w:val="en-US" w:eastAsia="zh-CN"/>
              </w:rPr>
              <w:t>并</w:t>
            </w:r>
            <w:r>
              <w:rPr>
                <w:rFonts w:hint="eastAsia" w:ascii="宋体" w:hAnsi="宋体" w:eastAsia="宋体" w:cs="宋体"/>
                <w:i w:val="0"/>
                <w:iCs w:val="0"/>
                <w:color w:val="auto"/>
                <w:kern w:val="0"/>
                <w:sz w:val="18"/>
                <w:szCs w:val="18"/>
                <w:highlight w:val="none"/>
              </w:rPr>
              <w:t>具有中级</w:t>
            </w:r>
            <w:r>
              <w:rPr>
                <w:rFonts w:hint="eastAsia" w:ascii="宋体" w:hAnsi="宋体" w:eastAsia="宋体" w:cs="宋体"/>
                <w:i w:val="0"/>
                <w:iCs w:val="0"/>
                <w:color w:val="auto"/>
                <w:kern w:val="0"/>
                <w:sz w:val="18"/>
                <w:szCs w:val="18"/>
                <w:highlight w:val="none"/>
                <w:lang w:val="en-US" w:eastAsia="zh-CN"/>
              </w:rPr>
              <w:t>或以上</w:t>
            </w:r>
            <w:r>
              <w:rPr>
                <w:rFonts w:hint="eastAsia" w:ascii="宋体" w:hAnsi="宋体" w:eastAsia="宋体" w:cs="宋体"/>
                <w:i w:val="0"/>
                <w:iCs w:val="0"/>
                <w:color w:val="auto"/>
                <w:kern w:val="0"/>
                <w:sz w:val="18"/>
                <w:szCs w:val="18"/>
                <w:highlight w:val="none"/>
              </w:rPr>
              <w:t>技术职称的，得</w:t>
            </w:r>
            <w:r>
              <w:rPr>
                <w:rFonts w:hint="eastAsia" w:ascii="宋体" w:hAnsi="宋体" w:eastAsia="宋体" w:cs="宋体"/>
                <w:i w:val="0"/>
                <w:iCs w:val="0"/>
                <w:color w:val="auto"/>
                <w:kern w:val="0"/>
                <w:sz w:val="18"/>
                <w:szCs w:val="18"/>
                <w:highlight w:val="none"/>
                <w:lang w:val="en-US" w:eastAsia="zh-CN"/>
              </w:rPr>
              <w:t>1</w:t>
            </w:r>
            <w:r>
              <w:rPr>
                <w:rFonts w:hint="eastAsia" w:ascii="宋体" w:hAnsi="宋体" w:eastAsia="宋体" w:cs="宋体"/>
                <w:i w:val="0"/>
                <w:iCs w:val="0"/>
                <w:color w:val="auto"/>
                <w:kern w:val="0"/>
                <w:sz w:val="18"/>
                <w:szCs w:val="18"/>
                <w:highlight w:val="none"/>
              </w:rPr>
              <w:t>分。最高不超过2分。</w:t>
            </w:r>
          </w:p>
          <w:p>
            <w:pPr>
              <w:keepNext w:val="0"/>
              <w:keepLines w:val="0"/>
              <w:pageBreakBefore w:val="0"/>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lang w:val="en-US" w:eastAsia="zh-CN"/>
              </w:rPr>
              <w:t>3、</w:t>
            </w:r>
            <w:r>
              <w:rPr>
                <w:rFonts w:hint="eastAsia" w:ascii="宋体" w:hAnsi="宋体" w:eastAsia="宋体" w:cs="宋体"/>
                <w:i w:val="0"/>
                <w:iCs w:val="0"/>
                <w:color w:val="auto"/>
                <w:kern w:val="0"/>
                <w:sz w:val="18"/>
                <w:szCs w:val="18"/>
                <w:highlight w:val="none"/>
              </w:rPr>
              <w:t>项目检验人员</w:t>
            </w:r>
            <w:r>
              <w:rPr>
                <w:rFonts w:hint="eastAsia" w:ascii="宋体" w:hAnsi="宋体" w:eastAsia="宋体" w:cs="宋体"/>
                <w:i w:val="0"/>
                <w:iCs w:val="0"/>
                <w:color w:val="auto"/>
                <w:kern w:val="0"/>
                <w:sz w:val="18"/>
                <w:szCs w:val="18"/>
                <w:highlight w:val="none"/>
                <w:lang w:eastAsia="zh-CN"/>
              </w:rPr>
              <w:t>（</w:t>
            </w:r>
            <w:r>
              <w:rPr>
                <w:rFonts w:hint="eastAsia" w:ascii="宋体" w:hAnsi="宋体" w:eastAsia="宋体" w:cs="宋体"/>
                <w:i w:val="0"/>
                <w:iCs w:val="0"/>
                <w:color w:val="auto"/>
                <w:kern w:val="0"/>
                <w:sz w:val="18"/>
                <w:szCs w:val="18"/>
                <w:highlight w:val="none"/>
                <w:lang w:val="en-US" w:eastAsia="zh-CN"/>
              </w:rPr>
              <w:t>不包括</w:t>
            </w:r>
            <w:r>
              <w:rPr>
                <w:rFonts w:hint="eastAsia" w:ascii="宋体" w:hAnsi="宋体" w:eastAsia="宋体" w:cs="宋体"/>
                <w:i w:val="0"/>
                <w:iCs w:val="0"/>
                <w:color w:val="auto"/>
                <w:kern w:val="0"/>
                <w:sz w:val="18"/>
                <w:szCs w:val="18"/>
                <w:highlight w:val="none"/>
              </w:rPr>
              <w:t>项目负责人</w:t>
            </w:r>
            <w:r>
              <w:rPr>
                <w:rFonts w:hint="eastAsia" w:ascii="宋体" w:hAnsi="宋体" w:eastAsia="宋体" w:cs="宋体"/>
                <w:i w:val="0"/>
                <w:iCs w:val="0"/>
                <w:color w:val="auto"/>
                <w:kern w:val="0"/>
                <w:sz w:val="18"/>
                <w:szCs w:val="18"/>
                <w:highlight w:val="none"/>
                <w:lang w:val="en-US" w:eastAsia="zh-CN"/>
              </w:rPr>
              <w:t>和</w:t>
            </w:r>
            <w:r>
              <w:rPr>
                <w:rFonts w:hint="eastAsia" w:ascii="宋体" w:hAnsi="宋体" w:eastAsia="宋体" w:cs="宋体"/>
                <w:i w:val="0"/>
                <w:iCs w:val="0"/>
                <w:color w:val="auto"/>
                <w:kern w:val="0"/>
                <w:sz w:val="18"/>
                <w:szCs w:val="18"/>
                <w:highlight w:val="none"/>
              </w:rPr>
              <w:t>项目授权签字人</w:t>
            </w:r>
            <w:r>
              <w:rPr>
                <w:rFonts w:hint="eastAsia" w:ascii="宋体" w:hAnsi="宋体" w:eastAsia="宋体" w:cs="宋体"/>
                <w:i w:val="0"/>
                <w:iCs w:val="0"/>
                <w:color w:val="auto"/>
                <w:kern w:val="0"/>
                <w:sz w:val="18"/>
                <w:szCs w:val="18"/>
                <w:highlight w:val="none"/>
                <w:lang w:eastAsia="zh-CN"/>
              </w:rPr>
              <w:t>）</w:t>
            </w:r>
            <w:r>
              <w:rPr>
                <w:rFonts w:hint="eastAsia" w:ascii="宋体" w:hAnsi="宋体" w:eastAsia="宋体" w:cs="宋体"/>
                <w:i w:val="0"/>
                <w:iCs w:val="0"/>
                <w:color w:val="auto"/>
                <w:kern w:val="0"/>
                <w:sz w:val="18"/>
                <w:szCs w:val="18"/>
                <w:highlight w:val="none"/>
              </w:rPr>
              <w:t>：获得中级（含）以上技术职称人员数量高于10人（含）的，得6分；人员数量5人（含）</w:t>
            </w:r>
            <w:r>
              <w:rPr>
                <w:rFonts w:hint="eastAsia" w:ascii="宋体" w:hAnsi="宋体" w:eastAsia="宋体" w:cs="宋体"/>
                <w:i w:val="0"/>
                <w:iCs w:val="0"/>
                <w:color w:val="auto"/>
                <w:kern w:val="0"/>
                <w:sz w:val="18"/>
                <w:szCs w:val="18"/>
                <w:highlight w:val="none"/>
                <w:lang w:val="en-US" w:eastAsia="zh-CN"/>
              </w:rPr>
              <w:t>-9人（含）</w:t>
            </w:r>
            <w:r>
              <w:rPr>
                <w:rFonts w:hint="eastAsia" w:ascii="宋体" w:hAnsi="宋体" w:eastAsia="宋体" w:cs="宋体"/>
                <w:i w:val="0"/>
                <w:iCs w:val="0"/>
                <w:color w:val="auto"/>
                <w:kern w:val="0"/>
                <w:sz w:val="18"/>
                <w:szCs w:val="18"/>
                <w:highlight w:val="none"/>
              </w:rPr>
              <w:t>的，得3分；人员数量不足5人的，得0分。最高不超过6分。</w:t>
            </w:r>
          </w:p>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b/>
                <w:bCs w:val="0"/>
                <w:i w:val="0"/>
                <w:iCs w:val="0"/>
                <w:color w:val="auto"/>
                <w:sz w:val="18"/>
                <w:szCs w:val="18"/>
                <w:highlight w:val="none"/>
                <w:lang w:val="zh-CN"/>
              </w:rPr>
              <w:t>注：以提供的社保证明、职称证书复印件、</w:t>
            </w:r>
            <w:r>
              <w:rPr>
                <w:rFonts w:hint="eastAsia" w:ascii="宋体" w:hAnsi="宋体" w:eastAsia="宋体" w:cs="宋体"/>
                <w:b/>
                <w:bCs w:val="0"/>
                <w:i w:val="0"/>
                <w:iCs w:val="0"/>
                <w:color w:val="auto"/>
                <w:sz w:val="18"/>
                <w:szCs w:val="18"/>
                <w:highlight w:val="none"/>
                <w:lang w:val="en-US" w:eastAsia="zh-CN"/>
              </w:rPr>
              <w:t>工作年限证明或说明、</w:t>
            </w:r>
            <w:r>
              <w:rPr>
                <w:rFonts w:hint="eastAsia" w:ascii="宋体" w:hAnsi="宋体" w:eastAsia="宋体" w:cs="宋体"/>
                <w:b/>
                <w:bCs w:val="0"/>
                <w:i w:val="0"/>
                <w:iCs w:val="0"/>
                <w:color w:val="auto"/>
                <w:sz w:val="18"/>
                <w:szCs w:val="18"/>
                <w:highlight w:val="none"/>
              </w:rPr>
              <w:t>相关合同复印件</w:t>
            </w:r>
            <w:r>
              <w:rPr>
                <w:rFonts w:hint="eastAsia" w:ascii="宋体" w:hAnsi="宋体" w:eastAsia="宋体" w:cs="宋体"/>
                <w:b/>
                <w:bCs w:val="0"/>
                <w:i w:val="0"/>
                <w:iCs w:val="0"/>
                <w:color w:val="auto"/>
                <w:sz w:val="18"/>
                <w:szCs w:val="18"/>
                <w:highlight w:val="none"/>
                <w:lang w:val="zh-CN"/>
              </w:rPr>
              <w:t>加盖公章为评分依据。</w:t>
            </w:r>
          </w:p>
        </w:tc>
        <w:tc>
          <w:tcPr>
            <w:tcW w:w="48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10</w:t>
            </w:r>
          </w:p>
        </w:tc>
        <w:tc>
          <w:tcPr>
            <w:tcW w:w="463"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lang w:val="en-US" w:eastAsia="zh-CN"/>
              </w:rPr>
              <w:t>客观</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c>
          <w:tcPr>
            <w:tcW w:w="595"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p>
        </w:tc>
        <w:tc>
          <w:tcPr>
            <w:tcW w:w="2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建有实施抽检分离的相关制度，能保障按时完成抽样任务。制度及人员配置合理可行的，得3-4分；制度及人员配置不够完善的，得1-2分；制度及人员配置无法保障按时完成抽样任务的，得0分。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b/>
                <w:bCs/>
                <w:i w:val="0"/>
                <w:iCs w:val="0"/>
                <w:color w:val="auto"/>
                <w:kern w:val="0"/>
                <w:sz w:val="18"/>
                <w:szCs w:val="18"/>
                <w:highlight w:val="none"/>
              </w:rPr>
              <w:t>注：以提供相关制度、人员配置方案等证明材料。</w:t>
            </w:r>
          </w:p>
        </w:tc>
        <w:tc>
          <w:tcPr>
            <w:tcW w:w="48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4</w:t>
            </w:r>
          </w:p>
        </w:tc>
        <w:tc>
          <w:tcPr>
            <w:tcW w:w="463"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lang w:val="en-US" w:eastAsia="zh-CN"/>
              </w:rPr>
              <w:t>主观</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6</w:t>
            </w:r>
          </w:p>
        </w:tc>
        <w:tc>
          <w:tcPr>
            <w:tcW w:w="595" w:type="pct"/>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设备配置</w:t>
            </w:r>
          </w:p>
        </w:tc>
        <w:tc>
          <w:tcPr>
            <w:tcW w:w="2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lang w:eastAsia="zh-CN"/>
              </w:rPr>
            </w:pPr>
            <w:r>
              <w:rPr>
                <w:rFonts w:hint="eastAsia" w:ascii="宋体" w:hAnsi="宋体" w:eastAsia="宋体" w:cs="宋体"/>
                <w:i w:val="0"/>
                <w:iCs w:val="0"/>
                <w:color w:val="auto"/>
                <w:kern w:val="0"/>
                <w:sz w:val="18"/>
                <w:szCs w:val="18"/>
                <w:highlight w:val="none"/>
              </w:rPr>
              <w:t>检测设备在计量检定（校准）有效期内，设备信息完整，能覆盖所承担项目需要，台套数能满足大批量样品检测需要。（根据检测设备信息完整、台套数能否满足大批量样品检测需求等情况进行评分）</w:t>
            </w:r>
            <w:r>
              <w:rPr>
                <w:rFonts w:hint="eastAsia" w:ascii="宋体" w:hAnsi="宋体" w:eastAsia="宋体" w:cs="宋体"/>
                <w:i w:val="0"/>
                <w:iCs w:val="0"/>
                <w:color w:val="auto"/>
                <w:kern w:val="0"/>
                <w:sz w:val="18"/>
                <w:szCs w:val="18"/>
                <w:highlight w:val="none"/>
                <w:lang w:eastAsia="zh-CN"/>
              </w:rPr>
              <w:t>（</w:t>
            </w:r>
            <w:r>
              <w:rPr>
                <w:rFonts w:hint="eastAsia" w:ascii="宋体" w:hAnsi="宋体" w:cs="宋体"/>
                <w:i w:val="0"/>
                <w:iCs w:val="0"/>
                <w:color w:val="auto"/>
                <w:kern w:val="0"/>
                <w:sz w:val="18"/>
                <w:szCs w:val="18"/>
                <w:highlight w:val="none"/>
                <w:lang w:val="en-US" w:eastAsia="zh-CN"/>
              </w:rPr>
              <w:t>3</w:t>
            </w:r>
            <w:r>
              <w:rPr>
                <w:rFonts w:hint="eastAsia" w:ascii="宋体" w:hAnsi="宋体" w:eastAsia="宋体" w:cs="宋体"/>
                <w:i w:val="0"/>
                <w:iCs w:val="0"/>
                <w:color w:val="auto"/>
                <w:kern w:val="0"/>
                <w:sz w:val="18"/>
                <w:szCs w:val="18"/>
                <w:highlight w:val="none"/>
                <w:lang w:val="en-US" w:eastAsia="zh-CN"/>
              </w:rPr>
              <w:t>分</w:t>
            </w:r>
            <w:r>
              <w:rPr>
                <w:rFonts w:hint="eastAsia" w:ascii="宋体" w:hAnsi="宋体" w:eastAsia="宋体" w:cs="宋体"/>
                <w:i w:val="0"/>
                <w:iCs w:val="0"/>
                <w:color w:val="auto"/>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b/>
                <w:bCs/>
                <w:i w:val="0"/>
                <w:iCs w:val="0"/>
                <w:color w:val="auto"/>
                <w:kern w:val="0"/>
                <w:sz w:val="18"/>
                <w:szCs w:val="18"/>
                <w:highlight w:val="none"/>
              </w:rPr>
              <w:t>注：</w:t>
            </w:r>
            <w:r>
              <w:rPr>
                <w:rFonts w:hint="eastAsia" w:ascii="宋体" w:hAnsi="宋体" w:eastAsia="宋体" w:cs="宋体"/>
                <w:b/>
                <w:bCs/>
                <w:i w:val="0"/>
                <w:iCs w:val="0"/>
                <w:color w:val="auto"/>
                <w:sz w:val="18"/>
                <w:szCs w:val="18"/>
                <w:highlight w:val="none"/>
                <w:lang w:val="zh-CN"/>
              </w:rPr>
              <w:t>提供设备清单、照片、购置合同或购置发票、</w:t>
            </w:r>
            <w:r>
              <w:rPr>
                <w:rFonts w:hint="eastAsia" w:ascii="宋体" w:hAnsi="宋体" w:eastAsia="宋体" w:cs="宋体"/>
                <w:b/>
                <w:bCs/>
                <w:i w:val="0"/>
                <w:iCs w:val="0"/>
                <w:color w:val="auto"/>
                <w:sz w:val="18"/>
                <w:szCs w:val="18"/>
                <w:highlight w:val="none"/>
              </w:rPr>
              <w:t>校准报告、检定证书</w:t>
            </w:r>
            <w:r>
              <w:rPr>
                <w:rFonts w:hint="eastAsia" w:ascii="宋体" w:hAnsi="宋体" w:eastAsia="宋体" w:cs="宋体"/>
                <w:b/>
                <w:bCs/>
                <w:i w:val="0"/>
                <w:iCs w:val="0"/>
                <w:color w:val="auto"/>
                <w:sz w:val="18"/>
                <w:szCs w:val="18"/>
                <w:highlight w:val="none"/>
                <w:lang w:val="zh-CN"/>
              </w:rPr>
              <w:t>等证明材料。</w:t>
            </w:r>
          </w:p>
        </w:tc>
        <w:tc>
          <w:tcPr>
            <w:tcW w:w="48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lang w:eastAsia="zh-CN"/>
              </w:rPr>
            </w:pPr>
            <w:r>
              <w:rPr>
                <w:rFonts w:hint="eastAsia" w:ascii="宋体" w:hAnsi="宋体" w:cs="宋体"/>
                <w:i w:val="0"/>
                <w:iCs w:val="0"/>
                <w:color w:val="auto"/>
                <w:kern w:val="0"/>
                <w:sz w:val="18"/>
                <w:szCs w:val="18"/>
                <w:highlight w:val="none"/>
                <w:lang w:val="en-US" w:eastAsia="zh-CN"/>
              </w:rPr>
              <w:t>3</w:t>
            </w:r>
          </w:p>
        </w:tc>
        <w:tc>
          <w:tcPr>
            <w:tcW w:w="463"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i w:val="0"/>
                <w:iCs w:val="0"/>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lang w:val="en-US" w:eastAsia="zh-CN"/>
              </w:rPr>
              <w:t>客观</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i w:val="0"/>
                <w:iCs w:val="0"/>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c>
          <w:tcPr>
            <w:tcW w:w="595"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c>
          <w:tcPr>
            <w:tcW w:w="2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配备抽样现场信息记录仪器，能够确保完整记录抽样现场有声视频、音频及清晰照片以证明抽样工作的公正、合规的，每台0.5分，最高不超过2分。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b/>
                <w:bCs/>
                <w:i w:val="0"/>
                <w:iCs w:val="0"/>
                <w:color w:val="auto"/>
                <w:kern w:val="0"/>
                <w:sz w:val="18"/>
                <w:szCs w:val="18"/>
                <w:highlight w:val="none"/>
              </w:rPr>
              <w:t>注：</w:t>
            </w:r>
            <w:r>
              <w:rPr>
                <w:rFonts w:hint="eastAsia" w:ascii="宋体" w:hAnsi="宋体" w:eastAsia="宋体" w:cs="宋体"/>
                <w:b/>
                <w:bCs/>
                <w:i w:val="0"/>
                <w:iCs w:val="0"/>
                <w:color w:val="auto"/>
                <w:sz w:val="18"/>
                <w:szCs w:val="18"/>
                <w:highlight w:val="none"/>
                <w:lang w:val="zh-CN"/>
              </w:rPr>
              <w:t>提供设备清单、照片、购置合同或购置发票等相关证明材料。</w:t>
            </w:r>
          </w:p>
        </w:tc>
        <w:tc>
          <w:tcPr>
            <w:tcW w:w="48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2</w:t>
            </w:r>
          </w:p>
        </w:tc>
        <w:tc>
          <w:tcPr>
            <w:tcW w:w="463"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lang w:val="en-US" w:eastAsia="zh-CN"/>
              </w:rPr>
              <w:t>客观</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c>
          <w:tcPr>
            <w:tcW w:w="595"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c>
          <w:tcPr>
            <w:tcW w:w="2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sz w:val="18"/>
                <w:szCs w:val="18"/>
                <w:highlight w:val="none"/>
              </w:rPr>
            </w:pPr>
            <w:r>
              <w:rPr>
                <w:rFonts w:hint="eastAsia" w:ascii="宋体" w:hAnsi="宋体" w:eastAsia="宋体" w:cs="宋体"/>
                <w:i w:val="0"/>
                <w:iCs w:val="0"/>
                <w:color w:val="auto"/>
                <w:sz w:val="18"/>
                <w:szCs w:val="18"/>
                <w:highlight w:val="none"/>
              </w:rPr>
              <w:t>专用采样车：根据投入项目的车辆专业性等硬件情况,每辆得0.5分</w:t>
            </w:r>
            <w:r>
              <w:rPr>
                <w:rFonts w:hint="eastAsia" w:ascii="宋体" w:hAnsi="宋体" w:cs="宋体"/>
                <w:i w:val="0"/>
                <w:iCs w:val="0"/>
                <w:color w:val="auto"/>
                <w:sz w:val="18"/>
                <w:szCs w:val="18"/>
                <w:highlight w:val="none"/>
                <w:lang w:eastAsia="zh-CN"/>
              </w:rPr>
              <w:t>，</w:t>
            </w:r>
            <w:r>
              <w:rPr>
                <w:rFonts w:hint="eastAsia" w:ascii="宋体" w:hAnsi="宋体" w:cs="宋体"/>
                <w:i w:val="0"/>
                <w:iCs w:val="0"/>
                <w:color w:val="auto"/>
                <w:sz w:val="18"/>
                <w:szCs w:val="18"/>
                <w:highlight w:val="none"/>
                <w:lang w:val="en-US" w:eastAsia="zh-CN"/>
              </w:rPr>
              <w:t>最高不超过1分</w:t>
            </w:r>
            <w:r>
              <w:rPr>
                <w:rFonts w:hint="eastAsia" w:ascii="宋体" w:hAnsi="宋体" w:eastAsia="宋体" w:cs="宋体"/>
                <w:i w:val="0"/>
                <w:iCs w:val="0"/>
                <w:color w:val="auto"/>
                <w:sz w:val="18"/>
                <w:szCs w:val="18"/>
                <w:highlight w:val="none"/>
              </w:rPr>
              <w:t>。</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b/>
                <w:bCs/>
                <w:i w:val="0"/>
                <w:iCs w:val="0"/>
                <w:color w:val="auto"/>
                <w:sz w:val="18"/>
                <w:szCs w:val="18"/>
                <w:highlight w:val="none"/>
              </w:rPr>
              <w:t>注：车辆允许租用，提供车辆信息及照片、车辆租赁证明或行驶证、保险复印件。</w:t>
            </w:r>
          </w:p>
        </w:tc>
        <w:tc>
          <w:tcPr>
            <w:tcW w:w="48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1</w:t>
            </w:r>
          </w:p>
        </w:tc>
        <w:tc>
          <w:tcPr>
            <w:tcW w:w="463"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lang w:val="en-US" w:eastAsia="zh-CN"/>
              </w:rPr>
              <w:t>客观</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7</w:t>
            </w:r>
          </w:p>
        </w:tc>
        <w:tc>
          <w:tcPr>
            <w:tcW w:w="59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检测及仓储场所</w:t>
            </w:r>
          </w:p>
        </w:tc>
        <w:tc>
          <w:tcPr>
            <w:tcW w:w="2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lang w:eastAsia="zh-CN"/>
              </w:rPr>
            </w:pPr>
            <w:r>
              <w:rPr>
                <w:rFonts w:hint="eastAsia" w:ascii="宋体" w:hAnsi="宋体" w:eastAsia="宋体" w:cs="宋体"/>
                <w:i w:val="0"/>
                <w:iCs w:val="0"/>
                <w:color w:val="auto"/>
                <w:kern w:val="0"/>
                <w:sz w:val="18"/>
                <w:szCs w:val="18"/>
                <w:highlight w:val="none"/>
              </w:rPr>
              <w:t>拥有独立的、固定的检测及仓储场所，能满足本项目的检测与样品存放需要。</w:t>
            </w:r>
            <w:r>
              <w:rPr>
                <w:rFonts w:hint="eastAsia" w:ascii="宋体" w:hAnsi="宋体" w:eastAsia="宋体" w:cs="宋体"/>
                <w:i w:val="0"/>
                <w:iCs w:val="0"/>
                <w:color w:val="auto"/>
                <w:kern w:val="0"/>
                <w:sz w:val="18"/>
                <w:szCs w:val="18"/>
                <w:highlight w:val="none"/>
                <w:lang w:eastAsia="zh-CN"/>
              </w:rPr>
              <w:t>（</w:t>
            </w:r>
            <w:r>
              <w:rPr>
                <w:rFonts w:hint="eastAsia" w:ascii="宋体" w:hAnsi="宋体" w:eastAsia="宋体" w:cs="宋体"/>
                <w:i w:val="0"/>
                <w:iCs w:val="0"/>
                <w:color w:val="auto"/>
                <w:kern w:val="0"/>
                <w:sz w:val="18"/>
                <w:szCs w:val="18"/>
                <w:highlight w:val="none"/>
                <w:lang w:val="en-US" w:eastAsia="zh-CN"/>
              </w:rPr>
              <w:t>3分</w:t>
            </w:r>
            <w:r>
              <w:rPr>
                <w:rFonts w:hint="eastAsia" w:ascii="宋体" w:hAnsi="宋体" w:eastAsia="宋体" w:cs="宋体"/>
                <w:i w:val="0"/>
                <w:iCs w:val="0"/>
                <w:color w:val="auto"/>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b/>
                <w:bCs w:val="0"/>
                <w:i w:val="0"/>
                <w:iCs w:val="0"/>
                <w:color w:val="auto"/>
                <w:sz w:val="18"/>
                <w:szCs w:val="18"/>
                <w:highlight w:val="none"/>
                <w:lang w:val="zh-CN"/>
              </w:rPr>
              <w:t>注：提供提供</w:t>
            </w:r>
            <w:r>
              <w:rPr>
                <w:rFonts w:hint="eastAsia" w:ascii="宋体" w:hAnsi="宋体" w:eastAsia="宋体" w:cs="宋体"/>
                <w:b/>
                <w:bCs w:val="0"/>
                <w:i w:val="0"/>
                <w:iCs w:val="0"/>
                <w:color w:val="auto"/>
                <w:sz w:val="18"/>
                <w:szCs w:val="18"/>
                <w:highlight w:val="none"/>
              </w:rPr>
              <w:t>场所产权证明或有效租赁合同</w:t>
            </w:r>
            <w:r>
              <w:rPr>
                <w:rFonts w:hint="eastAsia" w:ascii="宋体" w:hAnsi="宋体" w:eastAsia="宋体" w:cs="宋体"/>
                <w:b/>
                <w:bCs w:val="0"/>
                <w:i w:val="0"/>
                <w:iCs w:val="0"/>
                <w:color w:val="auto"/>
                <w:sz w:val="18"/>
                <w:szCs w:val="18"/>
                <w:highlight w:val="none"/>
                <w:lang w:val="zh-CN"/>
              </w:rPr>
              <w:t>。</w:t>
            </w:r>
          </w:p>
        </w:tc>
        <w:tc>
          <w:tcPr>
            <w:tcW w:w="48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3</w:t>
            </w:r>
          </w:p>
        </w:tc>
        <w:tc>
          <w:tcPr>
            <w:tcW w:w="463"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lang w:val="en-US" w:eastAsia="zh-CN"/>
              </w:rPr>
              <w:t>客观</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8</w:t>
            </w:r>
          </w:p>
        </w:tc>
        <w:tc>
          <w:tcPr>
            <w:tcW w:w="59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承担产品监督检验工作经历</w:t>
            </w:r>
          </w:p>
        </w:tc>
        <w:tc>
          <w:tcPr>
            <w:tcW w:w="2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lang w:val="zh-CN"/>
              </w:rPr>
              <w:t>供应商</w:t>
            </w:r>
            <w:r>
              <w:rPr>
                <w:rFonts w:hint="eastAsia" w:ascii="宋体" w:hAnsi="宋体" w:eastAsia="宋体" w:cs="宋体"/>
                <w:i w:val="0"/>
                <w:iCs w:val="0"/>
                <w:color w:val="auto"/>
                <w:kern w:val="0"/>
                <w:sz w:val="18"/>
                <w:szCs w:val="18"/>
                <w:highlight w:val="none"/>
              </w:rPr>
              <w:t>近3年</w:t>
            </w:r>
            <w:r>
              <w:rPr>
                <w:rFonts w:hint="eastAsia" w:ascii="宋体" w:hAnsi="宋体" w:eastAsia="宋体" w:cs="宋体"/>
                <w:i w:val="0"/>
                <w:iCs w:val="0"/>
                <w:color w:val="auto"/>
                <w:kern w:val="0"/>
                <w:sz w:val="18"/>
                <w:szCs w:val="18"/>
                <w:highlight w:val="none"/>
                <w:lang w:val="en-US" w:eastAsia="zh-CN"/>
              </w:rPr>
              <w:t>（20</w:t>
            </w:r>
            <w:r>
              <w:rPr>
                <w:rFonts w:hint="eastAsia" w:ascii="宋体" w:hAnsi="宋体" w:cs="宋体"/>
                <w:i w:val="0"/>
                <w:iCs w:val="0"/>
                <w:color w:val="auto"/>
                <w:kern w:val="0"/>
                <w:sz w:val="18"/>
                <w:szCs w:val="18"/>
                <w:highlight w:val="none"/>
                <w:lang w:val="en-US" w:eastAsia="zh-CN"/>
              </w:rPr>
              <w:t>20</w:t>
            </w:r>
            <w:r>
              <w:rPr>
                <w:rFonts w:hint="eastAsia" w:ascii="宋体" w:hAnsi="宋体" w:eastAsia="宋体" w:cs="宋体"/>
                <w:i w:val="0"/>
                <w:iCs w:val="0"/>
                <w:color w:val="auto"/>
                <w:kern w:val="0"/>
                <w:sz w:val="18"/>
                <w:szCs w:val="18"/>
                <w:highlight w:val="none"/>
                <w:lang w:val="en-US" w:eastAsia="zh-CN"/>
              </w:rPr>
              <w:t>年1月1日以来）</w:t>
            </w:r>
            <w:r>
              <w:rPr>
                <w:rFonts w:hint="eastAsia" w:ascii="宋体" w:hAnsi="宋体" w:eastAsia="宋体" w:cs="宋体"/>
                <w:i w:val="0"/>
                <w:iCs w:val="0"/>
                <w:color w:val="auto"/>
                <w:kern w:val="0"/>
                <w:sz w:val="18"/>
                <w:szCs w:val="18"/>
                <w:highlight w:val="none"/>
              </w:rPr>
              <w:t>承担过国家级相关产品质量抽检任务的，每次得</w:t>
            </w:r>
            <w:r>
              <w:rPr>
                <w:rFonts w:hint="eastAsia" w:ascii="宋体" w:hAnsi="宋体" w:cs="宋体"/>
                <w:i w:val="0"/>
                <w:iCs w:val="0"/>
                <w:color w:val="auto"/>
                <w:kern w:val="0"/>
                <w:sz w:val="18"/>
                <w:szCs w:val="18"/>
                <w:highlight w:val="none"/>
                <w:lang w:val="en-US" w:eastAsia="zh-CN"/>
              </w:rPr>
              <w:t>1</w:t>
            </w:r>
            <w:r>
              <w:rPr>
                <w:rFonts w:hint="eastAsia" w:ascii="宋体" w:hAnsi="宋体" w:eastAsia="宋体" w:cs="宋体"/>
                <w:i w:val="0"/>
                <w:iCs w:val="0"/>
                <w:color w:val="auto"/>
                <w:kern w:val="0"/>
                <w:sz w:val="18"/>
                <w:szCs w:val="18"/>
                <w:highlight w:val="none"/>
              </w:rPr>
              <w:t>分</w:t>
            </w:r>
            <w:r>
              <w:rPr>
                <w:rFonts w:hint="eastAsia" w:ascii="宋体" w:hAnsi="宋体" w:eastAsia="宋体" w:cs="宋体"/>
                <w:i w:val="0"/>
                <w:iCs w:val="0"/>
                <w:color w:val="auto"/>
                <w:kern w:val="0"/>
                <w:sz w:val="18"/>
                <w:szCs w:val="18"/>
                <w:highlight w:val="none"/>
                <w:lang w:eastAsia="zh-CN"/>
              </w:rPr>
              <w:t>；</w:t>
            </w:r>
            <w:r>
              <w:rPr>
                <w:rFonts w:hint="eastAsia" w:ascii="宋体" w:hAnsi="宋体" w:eastAsia="宋体" w:cs="宋体"/>
                <w:i w:val="0"/>
                <w:iCs w:val="0"/>
                <w:color w:val="auto"/>
                <w:kern w:val="0"/>
                <w:sz w:val="18"/>
                <w:szCs w:val="18"/>
                <w:highlight w:val="none"/>
              </w:rPr>
              <w:t>近3年</w:t>
            </w:r>
            <w:r>
              <w:rPr>
                <w:rFonts w:hint="eastAsia" w:ascii="宋体" w:hAnsi="宋体" w:eastAsia="宋体" w:cs="宋体"/>
                <w:i w:val="0"/>
                <w:iCs w:val="0"/>
                <w:color w:val="auto"/>
                <w:kern w:val="0"/>
                <w:sz w:val="18"/>
                <w:szCs w:val="18"/>
                <w:highlight w:val="none"/>
                <w:lang w:val="en-US" w:eastAsia="zh-CN"/>
              </w:rPr>
              <w:t>（201</w:t>
            </w:r>
            <w:r>
              <w:rPr>
                <w:rFonts w:hint="eastAsia" w:ascii="宋体" w:hAnsi="宋体" w:cs="宋体"/>
                <w:i w:val="0"/>
                <w:iCs w:val="0"/>
                <w:color w:val="auto"/>
                <w:kern w:val="0"/>
                <w:sz w:val="18"/>
                <w:szCs w:val="18"/>
                <w:highlight w:val="none"/>
                <w:lang w:val="en-US" w:eastAsia="zh-CN"/>
              </w:rPr>
              <w:t>9</w:t>
            </w:r>
            <w:r>
              <w:rPr>
                <w:rFonts w:hint="eastAsia" w:ascii="宋体" w:hAnsi="宋体" w:eastAsia="宋体" w:cs="宋体"/>
                <w:i w:val="0"/>
                <w:iCs w:val="0"/>
                <w:color w:val="auto"/>
                <w:kern w:val="0"/>
                <w:sz w:val="18"/>
                <w:szCs w:val="18"/>
                <w:highlight w:val="none"/>
                <w:lang w:val="en-US" w:eastAsia="zh-CN"/>
              </w:rPr>
              <w:t>年1月1日以来）</w:t>
            </w:r>
            <w:r>
              <w:rPr>
                <w:rFonts w:hint="eastAsia" w:ascii="宋体" w:hAnsi="宋体" w:eastAsia="宋体" w:cs="宋体"/>
                <w:i w:val="0"/>
                <w:iCs w:val="0"/>
                <w:color w:val="auto"/>
                <w:kern w:val="0"/>
                <w:sz w:val="18"/>
                <w:szCs w:val="18"/>
                <w:highlight w:val="none"/>
              </w:rPr>
              <w:t>承担过省、市级相关产品质量抽检任务的，得</w:t>
            </w:r>
            <w:r>
              <w:rPr>
                <w:rFonts w:hint="eastAsia" w:ascii="宋体" w:hAnsi="宋体" w:cs="宋体"/>
                <w:i w:val="0"/>
                <w:iCs w:val="0"/>
                <w:color w:val="auto"/>
                <w:kern w:val="0"/>
                <w:sz w:val="18"/>
                <w:szCs w:val="18"/>
                <w:highlight w:val="none"/>
                <w:lang w:val="en-US" w:eastAsia="zh-CN"/>
              </w:rPr>
              <w:t>0.5</w:t>
            </w:r>
            <w:r>
              <w:rPr>
                <w:rFonts w:hint="eastAsia" w:ascii="宋体" w:hAnsi="宋体" w:eastAsia="宋体" w:cs="宋体"/>
                <w:i w:val="0"/>
                <w:iCs w:val="0"/>
                <w:color w:val="auto"/>
                <w:kern w:val="0"/>
                <w:sz w:val="18"/>
                <w:szCs w:val="18"/>
                <w:highlight w:val="none"/>
              </w:rPr>
              <w:t>分。最高不超过</w:t>
            </w:r>
            <w:r>
              <w:rPr>
                <w:rFonts w:hint="eastAsia" w:ascii="宋体" w:hAnsi="宋体" w:cs="宋体"/>
                <w:i w:val="0"/>
                <w:iCs w:val="0"/>
                <w:color w:val="auto"/>
                <w:kern w:val="0"/>
                <w:sz w:val="18"/>
                <w:szCs w:val="18"/>
                <w:highlight w:val="none"/>
                <w:lang w:val="en-US" w:eastAsia="zh-CN"/>
              </w:rPr>
              <w:t>1</w:t>
            </w:r>
            <w:r>
              <w:rPr>
                <w:rFonts w:hint="eastAsia" w:ascii="宋体" w:hAnsi="宋体" w:eastAsia="宋体" w:cs="宋体"/>
                <w:i w:val="0"/>
                <w:iCs w:val="0"/>
                <w:color w:val="auto"/>
                <w:kern w:val="0"/>
                <w:sz w:val="18"/>
                <w:szCs w:val="18"/>
                <w:highlight w:val="none"/>
              </w:rPr>
              <w:t>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b/>
                <w:bCs/>
                <w:i w:val="0"/>
                <w:iCs w:val="0"/>
                <w:color w:val="auto"/>
                <w:kern w:val="0"/>
                <w:sz w:val="18"/>
                <w:szCs w:val="18"/>
                <w:highlight w:val="none"/>
              </w:rPr>
              <w:t>注：提供任务下达部门文件、委托书或其他证明材料。</w:t>
            </w:r>
          </w:p>
        </w:tc>
        <w:tc>
          <w:tcPr>
            <w:tcW w:w="48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lang w:eastAsia="zh-CN"/>
              </w:rPr>
            </w:pPr>
            <w:r>
              <w:rPr>
                <w:rFonts w:hint="eastAsia" w:ascii="宋体" w:hAnsi="宋体" w:cs="宋体"/>
                <w:i w:val="0"/>
                <w:iCs w:val="0"/>
                <w:color w:val="auto"/>
                <w:kern w:val="0"/>
                <w:sz w:val="18"/>
                <w:szCs w:val="18"/>
                <w:highlight w:val="none"/>
                <w:lang w:val="en-US" w:eastAsia="zh-CN"/>
              </w:rPr>
              <w:t>1</w:t>
            </w:r>
          </w:p>
        </w:tc>
        <w:tc>
          <w:tcPr>
            <w:tcW w:w="463"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i w:val="0"/>
                <w:iCs w:val="0"/>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lang w:val="en-US" w:eastAsia="zh-CN"/>
              </w:rPr>
              <w:t>客观</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i w:val="0"/>
                <w:iCs w:val="0"/>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9</w:t>
            </w:r>
          </w:p>
        </w:tc>
        <w:tc>
          <w:tcPr>
            <w:tcW w:w="595" w:type="pct"/>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承担相关标准、规范制修订工作、发表文章著作情况</w:t>
            </w:r>
          </w:p>
        </w:tc>
        <w:tc>
          <w:tcPr>
            <w:tcW w:w="2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lang w:val="en-US" w:eastAsia="zh-CN"/>
              </w:rPr>
              <w:t>单位或项目团队人员近3年（20</w:t>
            </w:r>
            <w:r>
              <w:rPr>
                <w:rFonts w:hint="eastAsia" w:ascii="宋体" w:hAnsi="宋体" w:cs="宋体"/>
                <w:i w:val="0"/>
                <w:iCs w:val="0"/>
                <w:color w:val="auto"/>
                <w:kern w:val="0"/>
                <w:sz w:val="18"/>
                <w:szCs w:val="18"/>
                <w:highlight w:val="none"/>
                <w:lang w:val="en-US" w:eastAsia="zh-CN"/>
              </w:rPr>
              <w:t>20</w:t>
            </w:r>
            <w:r>
              <w:rPr>
                <w:rFonts w:hint="eastAsia" w:ascii="宋体" w:hAnsi="宋体" w:eastAsia="宋体" w:cs="宋体"/>
                <w:i w:val="0"/>
                <w:iCs w:val="0"/>
                <w:color w:val="auto"/>
                <w:kern w:val="0"/>
                <w:sz w:val="18"/>
                <w:szCs w:val="18"/>
                <w:highlight w:val="none"/>
                <w:lang w:val="en-US" w:eastAsia="zh-CN"/>
              </w:rPr>
              <w:t>年1月1日以来）</w:t>
            </w:r>
            <w:r>
              <w:rPr>
                <w:rFonts w:hint="eastAsia" w:ascii="宋体" w:hAnsi="宋体" w:eastAsia="宋体" w:cs="宋体"/>
                <w:i w:val="0"/>
                <w:iCs w:val="0"/>
                <w:color w:val="auto"/>
                <w:kern w:val="0"/>
                <w:sz w:val="18"/>
                <w:szCs w:val="18"/>
                <w:highlight w:val="none"/>
              </w:rPr>
              <w:t>承担过国家级或省级监督抽查实施细则或工作方案（或国家级、省级产品质量监督检查评价规则）制（修）定工作的，得3分。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b/>
                <w:bCs/>
                <w:i w:val="0"/>
                <w:iCs w:val="0"/>
                <w:color w:val="auto"/>
                <w:kern w:val="0"/>
                <w:sz w:val="18"/>
                <w:szCs w:val="18"/>
                <w:highlight w:val="none"/>
              </w:rPr>
              <w:t>注：提供相关证明材料。</w:t>
            </w:r>
          </w:p>
        </w:tc>
        <w:tc>
          <w:tcPr>
            <w:tcW w:w="48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3</w:t>
            </w:r>
          </w:p>
        </w:tc>
        <w:tc>
          <w:tcPr>
            <w:tcW w:w="463"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lang w:val="en-US" w:eastAsia="zh-CN"/>
              </w:rPr>
              <w:t>客观</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c>
          <w:tcPr>
            <w:tcW w:w="595"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c>
          <w:tcPr>
            <w:tcW w:w="2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lang w:val="en-US" w:eastAsia="zh-CN"/>
              </w:rPr>
              <w:t>单位或项目团队人员近5年（20</w:t>
            </w:r>
            <w:r>
              <w:rPr>
                <w:rFonts w:hint="eastAsia" w:ascii="宋体" w:hAnsi="宋体" w:cs="宋体"/>
                <w:i w:val="0"/>
                <w:iCs w:val="0"/>
                <w:color w:val="auto"/>
                <w:kern w:val="0"/>
                <w:sz w:val="18"/>
                <w:szCs w:val="18"/>
                <w:highlight w:val="none"/>
                <w:lang w:val="en-US" w:eastAsia="zh-CN"/>
              </w:rPr>
              <w:t>18</w:t>
            </w:r>
            <w:r>
              <w:rPr>
                <w:rFonts w:hint="eastAsia" w:ascii="宋体" w:hAnsi="宋体" w:eastAsia="宋体" w:cs="宋体"/>
                <w:i w:val="0"/>
                <w:iCs w:val="0"/>
                <w:color w:val="auto"/>
                <w:kern w:val="0"/>
                <w:sz w:val="18"/>
                <w:szCs w:val="18"/>
                <w:highlight w:val="none"/>
                <w:lang w:val="en-US" w:eastAsia="zh-CN"/>
              </w:rPr>
              <w:t>年1月1日以来）</w:t>
            </w:r>
            <w:r>
              <w:rPr>
                <w:rFonts w:hint="eastAsia" w:ascii="宋体" w:hAnsi="宋体" w:eastAsia="宋体" w:cs="宋体"/>
                <w:i w:val="0"/>
                <w:iCs w:val="0"/>
                <w:color w:val="auto"/>
                <w:kern w:val="0"/>
                <w:sz w:val="18"/>
                <w:szCs w:val="18"/>
                <w:highlight w:val="none"/>
              </w:rPr>
              <w:t>在核心期刊上发表与所投产品质量检验相关的文章或著作，每提供一篇文章，得</w:t>
            </w:r>
            <w:r>
              <w:rPr>
                <w:rFonts w:hint="eastAsia" w:ascii="宋体" w:hAnsi="宋体" w:cs="宋体"/>
                <w:i w:val="0"/>
                <w:iCs w:val="0"/>
                <w:color w:val="auto"/>
                <w:kern w:val="0"/>
                <w:sz w:val="18"/>
                <w:szCs w:val="18"/>
                <w:highlight w:val="none"/>
                <w:lang w:val="en-US" w:eastAsia="zh-CN"/>
              </w:rPr>
              <w:t>2</w:t>
            </w:r>
            <w:r>
              <w:rPr>
                <w:rFonts w:hint="eastAsia" w:ascii="宋体" w:hAnsi="宋体" w:eastAsia="宋体" w:cs="宋体"/>
                <w:i w:val="0"/>
                <w:iCs w:val="0"/>
                <w:color w:val="auto"/>
                <w:kern w:val="0"/>
                <w:sz w:val="18"/>
                <w:szCs w:val="18"/>
                <w:highlight w:val="none"/>
              </w:rPr>
              <w:t>分，最高不超过</w:t>
            </w:r>
            <w:r>
              <w:rPr>
                <w:rFonts w:hint="eastAsia" w:ascii="宋体" w:hAnsi="宋体" w:cs="宋体"/>
                <w:i w:val="0"/>
                <w:iCs w:val="0"/>
                <w:color w:val="auto"/>
                <w:kern w:val="0"/>
                <w:sz w:val="18"/>
                <w:szCs w:val="18"/>
                <w:highlight w:val="none"/>
                <w:lang w:val="en-US" w:eastAsia="zh-CN"/>
              </w:rPr>
              <w:t>4</w:t>
            </w:r>
            <w:r>
              <w:rPr>
                <w:rFonts w:hint="eastAsia" w:ascii="宋体" w:hAnsi="宋体" w:eastAsia="宋体" w:cs="宋体"/>
                <w:i w:val="0"/>
                <w:iCs w:val="0"/>
                <w:color w:val="auto"/>
                <w:kern w:val="0"/>
                <w:sz w:val="18"/>
                <w:szCs w:val="18"/>
                <w:highlight w:val="none"/>
              </w:rPr>
              <w:t>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lang w:eastAsia="zh-CN"/>
              </w:rPr>
            </w:pPr>
            <w:r>
              <w:rPr>
                <w:rFonts w:hint="eastAsia" w:ascii="宋体" w:hAnsi="宋体" w:eastAsia="宋体" w:cs="宋体"/>
                <w:b/>
                <w:bCs/>
                <w:i w:val="0"/>
                <w:iCs w:val="0"/>
                <w:color w:val="auto"/>
                <w:kern w:val="0"/>
                <w:sz w:val="18"/>
                <w:szCs w:val="18"/>
                <w:highlight w:val="none"/>
              </w:rPr>
              <w:t>注：提供相关的文章或著作</w:t>
            </w:r>
            <w:r>
              <w:rPr>
                <w:rFonts w:hint="eastAsia" w:ascii="宋体" w:hAnsi="宋体" w:eastAsia="宋体" w:cs="宋体"/>
                <w:b/>
                <w:bCs/>
                <w:i w:val="0"/>
                <w:iCs w:val="0"/>
                <w:color w:val="auto"/>
                <w:kern w:val="0"/>
                <w:sz w:val="18"/>
                <w:szCs w:val="18"/>
                <w:highlight w:val="none"/>
                <w:lang w:val="en-US" w:eastAsia="zh-CN"/>
              </w:rPr>
              <w:t>相关截图</w:t>
            </w:r>
            <w:r>
              <w:rPr>
                <w:rFonts w:hint="eastAsia" w:ascii="宋体" w:hAnsi="宋体" w:eastAsia="宋体" w:cs="宋体"/>
                <w:b/>
                <w:bCs/>
                <w:i w:val="0"/>
                <w:iCs w:val="0"/>
                <w:color w:val="auto"/>
                <w:kern w:val="0"/>
                <w:sz w:val="18"/>
                <w:szCs w:val="18"/>
                <w:highlight w:val="none"/>
                <w:lang w:eastAsia="zh-CN"/>
              </w:rPr>
              <w:t>。</w:t>
            </w:r>
          </w:p>
        </w:tc>
        <w:tc>
          <w:tcPr>
            <w:tcW w:w="48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lang w:eastAsia="zh-CN"/>
              </w:rPr>
            </w:pPr>
            <w:r>
              <w:rPr>
                <w:rFonts w:hint="eastAsia" w:ascii="宋体" w:hAnsi="宋体" w:cs="宋体"/>
                <w:i w:val="0"/>
                <w:iCs w:val="0"/>
                <w:color w:val="auto"/>
                <w:kern w:val="0"/>
                <w:sz w:val="18"/>
                <w:szCs w:val="18"/>
                <w:highlight w:val="none"/>
                <w:lang w:val="en-US" w:eastAsia="zh-CN"/>
              </w:rPr>
              <w:t>4</w:t>
            </w:r>
          </w:p>
        </w:tc>
        <w:tc>
          <w:tcPr>
            <w:tcW w:w="463"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i w:val="0"/>
                <w:iCs w:val="0"/>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lang w:val="en-US" w:eastAsia="zh-CN"/>
              </w:rPr>
              <w:t>客观</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i w:val="0"/>
                <w:iCs w:val="0"/>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c>
          <w:tcPr>
            <w:tcW w:w="595"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c>
          <w:tcPr>
            <w:tcW w:w="2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lang w:val="en-US" w:eastAsia="zh-CN"/>
              </w:rPr>
              <w:t>单位或项目团队人员近3年（20</w:t>
            </w:r>
            <w:r>
              <w:rPr>
                <w:rFonts w:hint="eastAsia" w:ascii="宋体" w:hAnsi="宋体" w:cs="宋体"/>
                <w:i w:val="0"/>
                <w:iCs w:val="0"/>
                <w:color w:val="auto"/>
                <w:kern w:val="0"/>
                <w:sz w:val="18"/>
                <w:szCs w:val="18"/>
                <w:highlight w:val="none"/>
                <w:lang w:val="en-US" w:eastAsia="zh-CN"/>
              </w:rPr>
              <w:t>20</w:t>
            </w:r>
            <w:r>
              <w:rPr>
                <w:rFonts w:hint="eastAsia" w:ascii="宋体" w:hAnsi="宋体" w:eastAsia="宋体" w:cs="宋体"/>
                <w:i w:val="0"/>
                <w:iCs w:val="0"/>
                <w:color w:val="auto"/>
                <w:kern w:val="0"/>
                <w:sz w:val="18"/>
                <w:szCs w:val="18"/>
                <w:highlight w:val="none"/>
                <w:lang w:val="en-US" w:eastAsia="zh-CN"/>
              </w:rPr>
              <w:t>年1月1日以来）</w:t>
            </w:r>
            <w:r>
              <w:rPr>
                <w:rFonts w:hint="eastAsia" w:ascii="宋体" w:hAnsi="宋体" w:eastAsia="宋体" w:cs="宋体"/>
                <w:i w:val="0"/>
                <w:iCs w:val="0"/>
                <w:color w:val="auto"/>
                <w:kern w:val="0"/>
                <w:sz w:val="18"/>
                <w:szCs w:val="18"/>
                <w:highlight w:val="none"/>
              </w:rPr>
              <w:t>主持或参与国家标准、行业标准、地方标准制（修）订工作，作为标准起草人或单位的，每项国家标准得1.5分，每项行业标准得1.0分，每项地方标准得0.5份，最高不超过3分。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b/>
                <w:bCs/>
                <w:i w:val="0"/>
                <w:iCs w:val="0"/>
                <w:color w:val="auto"/>
                <w:kern w:val="0"/>
                <w:sz w:val="18"/>
                <w:szCs w:val="18"/>
                <w:highlight w:val="none"/>
              </w:rPr>
              <w:t>注：提供相关证明材料。</w:t>
            </w:r>
          </w:p>
        </w:tc>
        <w:tc>
          <w:tcPr>
            <w:tcW w:w="48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3</w:t>
            </w:r>
          </w:p>
        </w:tc>
        <w:tc>
          <w:tcPr>
            <w:tcW w:w="463"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lang w:val="en-US" w:eastAsia="zh-CN"/>
              </w:rPr>
              <w:t>客观</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10</w:t>
            </w:r>
          </w:p>
        </w:tc>
        <w:tc>
          <w:tcPr>
            <w:tcW w:w="59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突发事件应急保障及响应情况</w:t>
            </w:r>
          </w:p>
        </w:tc>
        <w:tc>
          <w:tcPr>
            <w:tcW w:w="2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i w:val="0"/>
                <w:iCs w:val="0"/>
                <w:color w:val="auto"/>
                <w:sz w:val="18"/>
                <w:szCs w:val="18"/>
                <w:highlight w:val="none"/>
                <w:lang w:val="zh-CN"/>
              </w:rPr>
            </w:pPr>
            <w:r>
              <w:rPr>
                <w:rFonts w:hint="eastAsia" w:ascii="宋体" w:hAnsi="宋体" w:eastAsia="宋体" w:cs="宋体"/>
                <w:bCs/>
                <w:i w:val="0"/>
                <w:iCs w:val="0"/>
                <w:color w:val="auto"/>
                <w:sz w:val="18"/>
                <w:szCs w:val="18"/>
                <w:highlight w:val="none"/>
                <w:lang w:val="zh-CN"/>
              </w:rPr>
              <w:t>供应商应提供</w:t>
            </w:r>
            <w:r>
              <w:rPr>
                <w:rFonts w:hint="eastAsia" w:ascii="宋体" w:hAnsi="宋体" w:eastAsia="宋体" w:cs="宋体"/>
                <w:bCs/>
                <w:i w:val="0"/>
                <w:iCs w:val="0"/>
                <w:color w:val="auto"/>
                <w:sz w:val="18"/>
                <w:szCs w:val="18"/>
                <w:highlight w:val="none"/>
              </w:rPr>
              <w:t>项目服务过程中的</w:t>
            </w:r>
            <w:r>
              <w:rPr>
                <w:rFonts w:hint="eastAsia" w:ascii="宋体" w:hAnsi="宋体" w:eastAsia="宋体" w:cs="宋体"/>
                <w:bCs/>
                <w:i w:val="0"/>
                <w:iCs w:val="0"/>
                <w:color w:val="auto"/>
                <w:sz w:val="18"/>
                <w:szCs w:val="18"/>
                <w:highlight w:val="none"/>
                <w:lang w:val="zh-CN"/>
              </w:rPr>
              <w:t>相关应急预案，针对可能出现的产品质量突发性、应急性等事件，设置应对</w:t>
            </w:r>
            <w:r>
              <w:rPr>
                <w:rFonts w:hint="eastAsia" w:ascii="宋体" w:hAnsi="宋体" w:eastAsia="宋体" w:cs="宋体"/>
                <w:bCs/>
                <w:i w:val="0"/>
                <w:iCs w:val="0"/>
                <w:color w:val="auto"/>
                <w:sz w:val="18"/>
                <w:szCs w:val="18"/>
                <w:highlight w:val="none"/>
              </w:rPr>
              <w:t>机构、人员及</w:t>
            </w:r>
            <w:r>
              <w:rPr>
                <w:rFonts w:hint="eastAsia" w:ascii="宋体" w:hAnsi="宋体" w:eastAsia="宋体" w:cs="宋体"/>
                <w:bCs/>
                <w:i w:val="0"/>
                <w:iCs w:val="0"/>
                <w:color w:val="auto"/>
                <w:sz w:val="18"/>
                <w:szCs w:val="18"/>
                <w:highlight w:val="none"/>
                <w:lang w:val="zh-CN"/>
              </w:rPr>
              <w:t>措施，提供有效保障：</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i w:val="0"/>
                <w:iCs w:val="0"/>
                <w:color w:val="auto"/>
                <w:sz w:val="18"/>
                <w:szCs w:val="18"/>
                <w:highlight w:val="none"/>
                <w:lang w:val="en-US" w:eastAsia="zh-CN"/>
              </w:rPr>
              <w:t>1、</w:t>
            </w:r>
            <w:r>
              <w:rPr>
                <w:rFonts w:hint="eastAsia" w:ascii="宋体" w:hAnsi="宋体" w:eastAsia="宋体" w:cs="宋体"/>
                <w:i w:val="0"/>
                <w:iCs w:val="0"/>
                <w:color w:val="auto"/>
                <w:kern w:val="0"/>
                <w:sz w:val="18"/>
                <w:szCs w:val="18"/>
                <w:highlight w:val="none"/>
              </w:rPr>
              <w:t>针对采购人技术支撑服务情况：</w:t>
            </w:r>
            <w:r>
              <w:rPr>
                <w:rFonts w:hint="eastAsia" w:ascii="宋体" w:hAnsi="宋体" w:eastAsia="宋体" w:cs="宋体"/>
                <w:bCs/>
                <w:color w:val="auto"/>
                <w:sz w:val="18"/>
                <w:szCs w:val="18"/>
                <w:highlight w:val="none"/>
              </w:rPr>
              <w:t>在杭配有与本项目业务相匹配的固定经营相关场所，得</w:t>
            </w:r>
            <w:r>
              <w:rPr>
                <w:rFonts w:hint="eastAsia" w:ascii="宋体" w:hAnsi="宋体" w:eastAsia="宋体" w:cs="宋体"/>
                <w:bCs/>
                <w:color w:val="auto"/>
                <w:sz w:val="18"/>
                <w:szCs w:val="18"/>
                <w:highlight w:val="none"/>
                <w:lang w:eastAsia="zh-CN"/>
              </w:rPr>
              <w:t>2</w:t>
            </w:r>
            <w:r>
              <w:rPr>
                <w:rFonts w:hint="eastAsia" w:ascii="宋体" w:hAnsi="宋体" w:eastAsia="宋体" w:cs="宋体"/>
                <w:bCs/>
                <w:color w:val="auto"/>
                <w:sz w:val="18"/>
                <w:szCs w:val="18"/>
                <w:highlight w:val="none"/>
              </w:rPr>
              <w:t>分，不具有不得分</w:t>
            </w:r>
            <w:r>
              <w:rPr>
                <w:rFonts w:hint="eastAsia" w:ascii="宋体" w:hAnsi="宋体" w:eastAsia="宋体" w:cs="宋体"/>
                <w:bCs/>
                <w:color w:val="auto"/>
                <w:sz w:val="18"/>
                <w:szCs w:val="18"/>
                <w:highlight w:val="none"/>
                <w:lang w:eastAsia="zh-CN"/>
              </w:rPr>
              <w:t>。</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i w:val="0"/>
                <w:iCs w:val="0"/>
                <w:color w:val="auto"/>
                <w:kern w:val="0"/>
                <w:sz w:val="18"/>
                <w:szCs w:val="18"/>
                <w:highlight w:val="none"/>
              </w:rPr>
            </w:pPr>
            <w:r>
              <w:rPr>
                <w:rFonts w:hint="eastAsia" w:ascii="宋体" w:hAnsi="宋体" w:eastAsia="宋体" w:cs="宋体"/>
                <w:b/>
                <w:bCs w:val="0"/>
                <w:i w:val="0"/>
                <w:iCs w:val="0"/>
                <w:color w:val="auto"/>
                <w:sz w:val="18"/>
                <w:szCs w:val="18"/>
                <w:highlight w:val="none"/>
              </w:rPr>
              <w:t>注：提供具有固定经营场所相关证明材料。</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lang w:val="en-US" w:eastAsia="zh-CN"/>
              </w:rPr>
              <w:t>2</w:t>
            </w:r>
            <w:r>
              <w:rPr>
                <w:rFonts w:hint="eastAsia" w:ascii="宋体" w:hAnsi="宋体" w:eastAsia="宋体" w:cs="宋体"/>
                <w:i w:val="0"/>
                <w:iCs w:val="0"/>
                <w:color w:val="auto"/>
                <w:kern w:val="0"/>
                <w:sz w:val="18"/>
                <w:szCs w:val="18"/>
                <w:highlight w:val="none"/>
              </w:rPr>
              <w:t>、针对采购人突发应急响应时间承诺情况：承诺1小时&lt;响应时间≤1.5小时内且有具体明确的措施可以保障响应时间得</w:t>
            </w:r>
            <w:r>
              <w:rPr>
                <w:rFonts w:hint="eastAsia" w:ascii="宋体" w:hAnsi="宋体" w:eastAsia="宋体" w:cs="宋体"/>
                <w:i w:val="0"/>
                <w:iCs w:val="0"/>
                <w:color w:val="auto"/>
                <w:kern w:val="0"/>
                <w:sz w:val="18"/>
                <w:szCs w:val="18"/>
                <w:highlight w:val="none"/>
                <w:lang w:val="en-US" w:eastAsia="zh-CN"/>
              </w:rPr>
              <w:t>0.5</w:t>
            </w:r>
            <w:r>
              <w:rPr>
                <w:rFonts w:hint="eastAsia" w:ascii="宋体" w:hAnsi="宋体" w:eastAsia="宋体" w:cs="宋体"/>
                <w:i w:val="0"/>
                <w:iCs w:val="0"/>
                <w:color w:val="auto"/>
                <w:kern w:val="0"/>
                <w:sz w:val="18"/>
                <w:szCs w:val="18"/>
                <w:highlight w:val="none"/>
              </w:rPr>
              <w:t>分；承诺响应时间≤1小时且有具体明确的措施可以保障响应时间得</w:t>
            </w:r>
            <w:r>
              <w:rPr>
                <w:rFonts w:hint="eastAsia" w:ascii="宋体" w:hAnsi="宋体" w:eastAsia="宋体" w:cs="宋体"/>
                <w:i w:val="0"/>
                <w:iCs w:val="0"/>
                <w:color w:val="auto"/>
                <w:kern w:val="0"/>
                <w:sz w:val="18"/>
                <w:szCs w:val="18"/>
                <w:highlight w:val="none"/>
                <w:lang w:val="en-US" w:eastAsia="zh-CN"/>
              </w:rPr>
              <w:t>1</w:t>
            </w:r>
            <w:r>
              <w:rPr>
                <w:rFonts w:hint="eastAsia" w:ascii="宋体" w:hAnsi="宋体" w:eastAsia="宋体" w:cs="宋体"/>
                <w:i w:val="0"/>
                <w:iCs w:val="0"/>
                <w:color w:val="auto"/>
                <w:kern w:val="0"/>
                <w:sz w:val="18"/>
                <w:szCs w:val="18"/>
                <w:highlight w:val="none"/>
              </w:rPr>
              <w:t>分。承诺其它时间、不承诺或不具有明确措施可以保障响应时间的不得分。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i w:val="0"/>
                <w:iCs w:val="0"/>
                <w:color w:val="auto"/>
                <w:kern w:val="0"/>
                <w:sz w:val="18"/>
                <w:szCs w:val="18"/>
                <w:highlight w:val="none"/>
              </w:rPr>
            </w:pPr>
            <w:r>
              <w:rPr>
                <w:rFonts w:hint="eastAsia" w:ascii="宋体" w:hAnsi="宋体" w:eastAsia="宋体" w:cs="宋体"/>
                <w:b/>
                <w:bCs/>
                <w:i w:val="0"/>
                <w:iCs w:val="0"/>
                <w:color w:val="auto"/>
                <w:kern w:val="0"/>
                <w:sz w:val="18"/>
                <w:szCs w:val="18"/>
                <w:highlight w:val="none"/>
              </w:rPr>
              <w:t>注：提供</w:t>
            </w:r>
            <w:r>
              <w:rPr>
                <w:rFonts w:hint="eastAsia" w:ascii="宋体" w:hAnsi="宋体" w:eastAsia="宋体" w:cs="宋体"/>
                <w:b/>
                <w:bCs/>
                <w:i w:val="0"/>
                <w:iCs w:val="0"/>
                <w:color w:val="auto"/>
                <w:kern w:val="0"/>
                <w:sz w:val="18"/>
                <w:szCs w:val="18"/>
                <w:highlight w:val="none"/>
                <w:lang w:eastAsia="zh-CN"/>
              </w:rPr>
              <w:t>供应商</w:t>
            </w:r>
            <w:r>
              <w:rPr>
                <w:rFonts w:hint="eastAsia" w:ascii="宋体" w:hAnsi="宋体" w:eastAsia="宋体" w:cs="宋体"/>
                <w:b/>
                <w:bCs/>
                <w:i w:val="0"/>
                <w:iCs w:val="0"/>
                <w:color w:val="auto"/>
                <w:kern w:val="0"/>
                <w:sz w:val="18"/>
                <w:szCs w:val="18"/>
                <w:highlight w:val="none"/>
              </w:rPr>
              <w:t>技术支撑服务驻点地址及高德地图截图作为保障措施证明材料。响应时间以</w:t>
            </w:r>
            <w:r>
              <w:rPr>
                <w:rFonts w:hint="eastAsia" w:ascii="宋体" w:hAnsi="宋体" w:eastAsia="宋体" w:cs="宋体"/>
                <w:b/>
                <w:bCs/>
                <w:i w:val="0"/>
                <w:iCs w:val="0"/>
                <w:color w:val="auto"/>
                <w:kern w:val="0"/>
                <w:sz w:val="18"/>
                <w:szCs w:val="18"/>
                <w:highlight w:val="none"/>
                <w:lang w:eastAsia="zh-CN"/>
              </w:rPr>
              <w:t>供应商</w:t>
            </w:r>
            <w:r>
              <w:rPr>
                <w:rFonts w:hint="eastAsia" w:ascii="宋体" w:hAnsi="宋体" w:eastAsia="宋体" w:cs="宋体"/>
                <w:b/>
                <w:bCs/>
                <w:i w:val="0"/>
                <w:iCs w:val="0"/>
                <w:color w:val="auto"/>
                <w:kern w:val="0"/>
                <w:sz w:val="18"/>
                <w:szCs w:val="18"/>
                <w:highlight w:val="none"/>
              </w:rPr>
              <w:t>所附证明地址至采购人的高德地图的工作日早高峰（7：00-9：00）驾车预计时间数据为准。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i w:val="0"/>
                <w:iCs w:val="0"/>
                <w:color w:val="auto"/>
                <w:sz w:val="18"/>
                <w:szCs w:val="18"/>
                <w:highlight w:val="none"/>
                <w:lang w:eastAsia="zh-CN"/>
              </w:rPr>
            </w:pPr>
            <w:r>
              <w:rPr>
                <w:rFonts w:hint="eastAsia" w:ascii="宋体" w:hAnsi="宋体" w:eastAsia="宋体" w:cs="宋体"/>
                <w:bCs/>
                <w:color w:val="auto"/>
                <w:sz w:val="18"/>
                <w:szCs w:val="18"/>
                <w:highlight w:val="none"/>
                <w:lang w:val="en-US" w:eastAsia="zh-CN"/>
              </w:rPr>
              <w:t>3、</w:t>
            </w:r>
            <w:r>
              <w:rPr>
                <w:rFonts w:hint="eastAsia" w:ascii="宋体" w:hAnsi="宋体" w:eastAsia="宋体" w:cs="宋体"/>
                <w:bCs/>
                <w:color w:val="auto"/>
                <w:sz w:val="18"/>
                <w:szCs w:val="18"/>
                <w:highlight w:val="none"/>
              </w:rPr>
              <w:t>承诺在杭配有相关技术支撑人员的，每人得1分，最高得</w:t>
            </w:r>
            <w:r>
              <w:rPr>
                <w:rFonts w:hint="eastAsia" w:ascii="宋体" w:hAnsi="宋体" w:eastAsia="宋体" w:cs="宋体"/>
                <w:bCs/>
                <w:color w:val="auto"/>
                <w:sz w:val="18"/>
                <w:szCs w:val="18"/>
                <w:highlight w:val="none"/>
                <w:lang w:eastAsia="zh-CN"/>
              </w:rPr>
              <w:t>2</w:t>
            </w:r>
            <w:r>
              <w:rPr>
                <w:rFonts w:hint="eastAsia" w:ascii="宋体" w:hAnsi="宋体" w:eastAsia="宋体" w:cs="宋体"/>
                <w:bCs/>
                <w:color w:val="auto"/>
                <w:sz w:val="18"/>
                <w:szCs w:val="18"/>
                <w:highlight w:val="none"/>
              </w:rPr>
              <w:t>分。</w:t>
            </w:r>
          </w:p>
          <w:p>
            <w:pPr>
              <w:pStyle w:val="232"/>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注：</w:t>
            </w:r>
            <w:r>
              <w:rPr>
                <w:rFonts w:hint="eastAsia" w:ascii="宋体" w:hAnsi="宋体" w:eastAsia="宋体" w:cs="宋体"/>
                <w:b/>
                <w:color w:val="auto"/>
                <w:sz w:val="18"/>
                <w:szCs w:val="18"/>
                <w:highlight w:val="none"/>
              </w:rPr>
              <w:t>提供人员清单、工作证明和近六个月社保证明。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i w:val="0"/>
                <w:iCs w:val="0"/>
                <w:color w:val="auto"/>
                <w:kern w:val="0"/>
                <w:sz w:val="18"/>
                <w:szCs w:val="18"/>
                <w:highlight w:val="none"/>
              </w:rPr>
            </w:pPr>
            <w:r>
              <w:rPr>
                <w:rFonts w:hint="eastAsia" w:ascii="宋体" w:hAnsi="宋体" w:eastAsia="宋体" w:cs="宋体"/>
                <w:b/>
                <w:bCs/>
                <w:i w:val="0"/>
                <w:iCs w:val="0"/>
                <w:color w:val="auto"/>
                <w:kern w:val="0"/>
                <w:sz w:val="18"/>
                <w:szCs w:val="18"/>
                <w:highlight w:val="none"/>
              </w:rPr>
              <w:t>以上总计最高不超过</w:t>
            </w:r>
            <w:r>
              <w:rPr>
                <w:rFonts w:hint="eastAsia" w:ascii="宋体" w:hAnsi="宋体" w:eastAsia="宋体" w:cs="宋体"/>
                <w:b/>
                <w:bCs/>
                <w:i w:val="0"/>
                <w:iCs w:val="0"/>
                <w:color w:val="auto"/>
                <w:kern w:val="0"/>
                <w:sz w:val="18"/>
                <w:szCs w:val="18"/>
                <w:highlight w:val="none"/>
                <w:lang w:val="en-US" w:eastAsia="zh-CN"/>
              </w:rPr>
              <w:t>5</w:t>
            </w:r>
            <w:r>
              <w:rPr>
                <w:rFonts w:hint="eastAsia" w:ascii="宋体" w:hAnsi="宋体" w:eastAsia="宋体" w:cs="宋体"/>
                <w:b/>
                <w:bCs/>
                <w:i w:val="0"/>
                <w:iCs w:val="0"/>
                <w:color w:val="auto"/>
                <w:kern w:val="0"/>
                <w:sz w:val="18"/>
                <w:szCs w:val="18"/>
                <w:highlight w:val="none"/>
              </w:rPr>
              <w:t>分。</w:t>
            </w:r>
          </w:p>
        </w:tc>
        <w:tc>
          <w:tcPr>
            <w:tcW w:w="48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i w:val="0"/>
                <w:iCs w:val="0"/>
                <w:color w:val="auto"/>
                <w:sz w:val="18"/>
                <w:szCs w:val="18"/>
                <w:highlight w:val="none"/>
              </w:rPr>
            </w:pPr>
            <w:r>
              <w:rPr>
                <w:rFonts w:hint="eastAsia" w:ascii="宋体" w:hAnsi="宋体" w:eastAsia="宋体" w:cs="宋体"/>
                <w:bCs/>
                <w:i w:val="0"/>
                <w:iCs w:val="0"/>
                <w:color w:val="auto"/>
                <w:sz w:val="18"/>
                <w:szCs w:val="18"/>
                <w:highlight w:val="none"/>
              </w:rPr>
              <w:t>5</w:t>
            </w:r>
          </w:p>
        </w:tc>
        <w:tc>
          <w:tcPr>
            <w:tcW w:w="463"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i w:val="0"/>
                <w:iCs w:val="0"/>
                <w:color w:val="auto"/>
                <w:sz w:val="18"/>
                <w:szCs w:val="18"/>
                <w:highlight w:val="none"/>
              </w:rPr>
            </w:pPr>
            <w:r>
              <w:rPr>
                <w:rFonts w:hint="eastAsia" w:ascii="宋体" w:hAnsi="宋体" w:eastAsia="宋体" w:cs="宋体"/>
                <w:i w:val="0"/>
                <w:iCs w:val="0"/>
                <w:color w:val="auto"/>
                <w:kern w:val="0"/>
                <w:sz w:val="18"/>
                <w:szCs w:val="18"/>
                <w:highlight w:val="none"/>
                <w:lang w:val="en-US" w:eastAsia="zh-CN"/>
              </w:rPr>
              <w:t>客观</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i w:val="0"/>
                <w:i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11</w:t>
            </w:r>
          </w:p>
        </w:tc>
        <w:tc>
          <w:tcPr>
            <w:tcW w:w="59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lang w:val="en-US" w:eastAsia="zh-CN"/>
              </w:rPr>
              <w:t>其他</w:t>
            </w:r>
            <w:r>
              <w:rPr>
                <w:rFonts w:hint="eastAsia" w:ascii="宋体" w:hAnsi="宋体" w:eastAsia="宋体" w:cs="宋体"/>
                <w:i w:val="0"/>
                <w:iCs w:val="0"/>
                <w:color w:val="auto"/>
                <w:kern w:val="0"/>
                <w:sz w:val="18"/>
                <w:szCs w:val="18"/>
                <w:highlight w:val="none"/>
              </w:rPr>
              <w:t>服务</w:t>
            </w:r>
          </w:p>
        </w:tc>
        <w:tc>
          <w:tcPr>
            <w:tcW w:w="2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sz w:val="18"/>
                <w:szCs w:val="18"/>
                <w:highlight w:val="none"/>
                <w:lang w:val="en-US" w:eastAsia="zh-CN"/>
              </w:rPr>
            </w:pPr>
            <w:r>
              <w:rPr>
                <w:rFonts w:hint="eastAsia" w:ascii="宋体" w:hAnsi="宋体" w:eastAsia="宋体" w:cs="宋体"/>
                <w:i w:val="0"/>
                <w:iCs w:val="0"/>
                <w:color w:val="auto"/>
                <w:sz w:val="18"/>
                <w:szCs w:val="18"/>
                <w:highlight w:val="none"/>
                <w:lang w:val="en-US" w:eastAsia="zh-CN"/>
              </w:rPr>
              <w:t>为</w:t>
            </w:r>
            <w:r>
              <w:rPr>
                <w:rFonts w:hint="eastAsia" w:ascii="宋体" w:hAnsi="宋体" w:eastAsia="宋体" w:cs="宋体"/>
                <w:i w:val="0"/>
                <w:iCs w:val="0"/>
                <w:color w:val="auto"/>
                <w:sz w:val="18"/>
                <w:szCs w:val="18"/>
                <w:highlight w:val="none"/>
              </w:rPr>
              <w:t>采购人举办不少于一次的业务培训，</w:t>
            </w:r>
            <w:r>
              <w:rPr>
                <w:rFonts w:hint="eastAsia" w:ascii="宋体" w:hAnsi="宋体" w:eastAsia="宋体" w:cs="宋体"/>
                <w:i w:val="0"/>
                <w:iCs w:val="0"/>
                <w:color w:val="auto"/>
                <w:sz w:val="18"/>
                <w:szCs w:val="18"/>
                <w:highlight w:val="none"/>
                <w:lang w:val="en-US" w:eastAsia="zh-CN"/>
              </w:rPr>
              <w:t>培训师资专业、内容齐全、服务方案完整；</w:t>
            </w:r>
            <w:r>
              <w:rPr>
                <w:rFonts w:hint="eastAsia" w:ascii="宋体" w:hAnsi="宋体" w:eastAsia="宋体" w:cs="宋体"/>
                <w:i w:val="0"/>
                <w:iCs w:val="0"/>
                <w:color w:val="auto"/>
                <w:sz w:val="18"/>
                <w:szCs w:val="18"/>
                <w:highlight w:val="none"/>
              </w:rPr>
              <w:t>并至少提供一篇相关产品质量分析报告</w:t>
            </w:r>
            <w:r>
              <w:rPr>
                <w:rFonts w:hint="eastAsia" w:ascii="宋体" w:hAnsi="宋体" w:eastAsia="宋体" w:cs="宋体"/>
                <w:i w:val="0"/>
                <w:iCs w:val="0"/>
                <w:color w:val="auto"/>
                <w:sz w:val="18"/>
                <w:szCs w:val="18"/>
                <w:highlight w:val="none"/>
                <w:lang w:eastAsia="zh-CN"/>
              </w:rPr>
              <w:t>。（</w:t>
            </w:r>
            <w:r>
              <w:rPr>
                <w:rFonts w:hint="eastAsia" w:ascii="宋体" w:hAnsi="宋体" w:eastAsia="宋体" w:cs="宋体"/>
                <w:i w:val="0"/>
                <w:iCs w:val="0"/>
                <w:color w:val="auto"/>
                <w:sz w:val="18"/>
                <w:szCs w:val="18"/>
                <w:highlight w:val="none"/>
                <w:lang w:val="en-US" w:eastAsia="zh-CN"/>
              </w:rPr>
              <w:t>3分</w:t>
            </w:r>
            <w:r>
              <w:rPr>
                <w:rFonts w:hint="eastAsia" w:ascii="宋体" w:hAnsi="宋体" w:eastAsia="宋体" w:cs="宋体"/>
                <w:i w:val="0"/>
                <w:iCs w:val="0"/>
                <w:color w:val="auto"/>
                <w:sz w:val="18"/>
                <w:szCs w:val="18"/>
                <w:highlight w:val="none"/>
                <w:lang w:eastAsia="zh-CN"/>
              </w:rPr>
              <w:t>）</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i w:val="0"/>
                <w:iCs w:val="0"/>
                <w:color w:val="auto"/>
                <w:kern w:val="0"/>
                <w:sz w:val="18"/>
                <w:szCs w:val="18"/>
                <w:highlight w:val="none"/>
              </w:rPr>
            </w:pPr>
            <w:r>
              <w:rPr>
                <w:rFonts w:hint="eastAsia" w:ascii="宋体" w:hAnsi="宋体" w:eastAsia="宋体" w:cs="宋体"/>
                <w:b/>
                <w:bCs/>
                <w:i w:val="0"/>
                <w:iCs w:val="0"/>
                <w:color w:val="auto"/>
                <w:sz w:val="18"/>
                <w:szCs w:val="18"/>
                <w:highlight w:val="none"/>
              </w:rPr>
              <w:t>注：应明确相应培训内容及提供培训服务、产品质量分析报告的次数等。</w:t>
            </w:r>
          </w:p>
        </w:tc>
        <w:tc>
          <w:tcPr>
            <w:tcW w:w="48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3</w:t>
            </w:r>
          </w:p>
        </w:tc>
        <w:tc>
          <w:tcPr>
            <w:tcW w:w="463"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lang w:val="en-US" w:eastAsia="zh-CN"/>
              </w:rPr>
            </w:pPr>
            <w:r>
              <w:rPr>
                <w:rFonts w:hint="eastAsia" w:ascii="宋体" w:hAnsi="宋体" w:cs="宋体"/>
                <w:i w:val="0"/>
                <w:iCs w:val="0"/>
                <w:color w:val="auto"/>
                <w:kern w:val="0"/>
                <w:sz w:val="18"/>
                <w:szCs w:val="18"/>
                <w:highlight w:val="none"/>
                <w:lang w:val="en-US" w:eastAsia="zh-CN"/>
              </w:rPr>
              <w:t>客观</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7"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12</w:t>
            </w:r>
          </w:p>
        </w:tc>
        <w:tc>
          <w:tcPr>
            <w:tcW w:w="59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合理化建议</w:t>
            </w:r>
          </w:p>
        </w:tc>
        <w:tc>
          <w:tcPr>
            <w:tcW w:w="2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i w:val="0"/>
                <w:iCs w:val="0"/>
                <w:color w:val="auto"/>
                <w:kern w:val="0"/>
                <w:sz w:val="18"/>
                <w:szCs w:val="18"/>
                <w:highlight w:val="none"/>
                <w:lang w:eastAsia="zh-CN"/>
              </w:rPr>
            </w:pPr>
            <w:r>
              <w:rPr>
                <w:rFonts w:hint="eastAsia" w:ascii="宋体" w:hAnsi="宋体" w:eastAsia="宋体" w:cs="宋体"/>
                <w:bCs/>
                <w:i w:val="0"/>
                <w:iCs w:val="0"/>
                <w:color w:val="auto"/>
                <w:sz w:val="18"/>
                <w:szCs w:val="18"/>
                <w:highlight w:val="none"/>
              </w:rPr>
              <w:t>针对采购项目实施提出的合理化建议和措施可行，对本项目有益。</w:t>
            </w:r>
            <w:r>
              <w:rPr>
                <w:rFonts w:hint="eastAsia" w:ascii="宋体" w:hAnsi="宋体" w:eastAsia="宋体" w:cs="宋体"/>
                <w:bCs/>
                <w:i w:val="0"/>
                <w:iCs w:val="0"/>
                <w:color w:val="auto"/>
                <w:sz w:val="18"/>
                <w:szCs w:val="18"/>
                <w:highlight w:val="none"/>
                <w:lang w:eastAsia="zh-CN"/>
              </w:rPr>
              <w:t>（</w:t>
            </w:r>
            <w:r>
              <w:rPr>
                <w:rFonts w:hint="eastAsia" w:ascii="宋体" w:hAnsi="宋体" w:eastAsia="宋体" w:cs="宋体"/>
                <w:bCs/>
                <w:i w:val="0"/>
                <w:iCs w:val="0"/>
                <w:color w:val="auto"/>
                <w:sz w:val="18"/>
                <w:szCs w:val="18"/>
                <w:highlight w:val="none"/>
                <w:lang w:val="en-US" w:eastAsia="zh-CN"/>
              </w:rPr>
              <w:t>2分</w:t>
            </w:r>
            <w:r>
              <w:rPr>
                <w:rFonts w:hint="eastAsia" w:ascii="宋体" w:hAnsi="宋体" w:eastAsia="宋体" w:cs="宋体"/>
                <w:bCs/>
                <w:i w:val="0"/>
                <w:iCs w:val="0"/>
                <w:color w:val="auto"/>
                <w:sz w:val="18"/>
                <w:szCs w:val="18"/>
                <w:highlight w:val="none"/>
                <w:lang w:eastAsia="zh-CN"/>
              </w:rPr>
              <w:t>）</w:t>
            </w:r>
          </w:p>
        </w:tc>
        <w:tc>
          <w:tcPr>
            <w:tcW w:w="48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2</w:t>
            </w:r>
          </w:p>
        </w:tc>
        <w:tc>
          <w:tcPr>
            <w:tcW w:w="463"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lang w:val="en-US" w:eastAsia="zh-CN"/>
              </w:rPr>
              <w:t>主观</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27"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i w:val="0"/>
                <w:iCs w:val="0"/>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lang w:val="en-US" w:eastAsia="zh-CN"/>
              </w:rPr>
              <w:t>13</w:t>
            </w:r>
          </w:p>
        </w:tc>
        <w:tc>
          <w:tcPr>
            <w:tcW w:w="595"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lang w:val="en-US" w:eastAsia="zh-CN"/>
              </w:rPr>
              <w:t>投标报价</w:t>
            </w:r>
          </w:p>
        </w:tc>
        <w:tc>
          <w:tcPr>
            <w:tcW w:w="2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i w:val="0"/>
                <w:iCs w:val="0"/>
                <w:color w:val="auto"/>
                <w:sz w:val="18"/>
                <w:szCs w:val="18"/>
                <w:highlight w:val="none"/>
              </w:rPr>
            </w:pPr>
            <w:r>
              <w:rPr>
                <w:rFonts w:hint="eastAsia" w:ascii="宋体" w:hAnsi="宋体" w:eastAsia="宋体" w:cs="宋体"/>
                <w:bCs/>
                <w:i w:val="0"/>
                <w:iCs w:val="0"/>
                <w:color w:val="auto"/>
                <w:sz w:val="18"/>
                <w:szCs w:val="18"/>
                <w:highlight w:val="none"/>
              </w:rPr>
              <w:t>有效投标报价的最低价作为评标基准价，其最低报价为满分；按［投标报价得分=（评标基准价/投标报价）*</w:t>
            </w:r>
            <w:r>
              <w:rPr>
                <w:rFonts w:hint="eastAsia" w:ascii="宋体" w:hAnsi="宋体" w:eastAsia="宋体" w:cs="宋体"/>
                <w:bCs/>
                <w:i w:val="0"/>
                <w:iCs w:val="0"/>
                <w:color w:val="auto"/>
                <w:sz w:val="18"/>
                <w:szCs w:val="18"/>
                <w:highlight w:val="none"/>
                <w:lang w:val="en-US" w:eastAsia="zh-CN"/>
              </w:rPr>
              <w:t>10</w:t>
            </w:r>
            <w:r>
              <w:rPr>
                <w:rFonts w:hint="eastAsia" w:ascii="宋体" w:hAnsi="宋体" w:eastAsia="宋体" w:cs="宋体"/>
                <w:bCs/>
                <w:i w:val="0"/>
                <w:iCs w:val="0"/>
                <w:color w:val="auto"/>
                <w:sz w:val="18"/>
                <w:szCs w:val="18"/>
                <w:highlight w:val="none"/>
              </w:rPr>
              <w:t>］的计算公式计算。</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i w:val="0"/>
                <w:iCs w:val="0"/>
                <w:color w:val="auto"/>
                <w:sz w:val="18"/>
                <w:szCs w:val="18"/>
                <w:highlight w:val="none"/>
              </w:rPr>
            </w:pPr>
            <w:r>
              <w:rPr>
                <w:rFonts w:hint="eastAsia" w:ascii="宋体" w:hAnsi="宋体" w:eastAsia="宋体" w:cs="宋体"/>
                <w:bCs/>
                <w:i w:val="0"/>
                <w:iCs w:val="0"/>
                <w:color w:val="auto"/>
                <w:sz w:val="18"/>
                <w:szCs w:val="18"/>
                <w:highlight w:val="none"/>
              </w:rPr>
              <w:t>评标过程中，不得去掉报价中的最高报价和最低报价。</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i w:val="0"/>
                <w:iCs w:val="0"/>
                <w:color w:val="auto"/>
                <w:sz w:val="18"/>
                <w:szCs w:val="18"/>
                <w:highlight w:val="none"/>
              </w:rPr>
            </w:pPr>
            <w:r>
              <w:rPr>
                <w:rFonts w:hint="eastAsia" w:ascii="宋体" w:hAnsi="宋体" w:eastAsia="宋体" w:cs="宋体"/>
                <w:bCs/>
                <w:i w:val="0"/>
                <w:iCs w:val="0"/>
                <w:color w:val="auto"/>
                <w:sz w:val="18"/>
                <w:szCs w:val="18"/>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Cs/>
                <w:i w:val="0"/>
                <w:iCs w:val="0"/>
                <w:color w:val="auto"/>
                <w:sz w:val="18"/>
                <w:szCs w:val="18"/>
                <w:highlight w:val="none"/>
                <w:lang w:val="en-US" w:eastAsia="zh-CN"/>
              </w:rPr>
              <w:t>10</w:t>
            </w:r>
            <w:r>
              <w:rPr>
                <w:rFonts w:hint="eastAsia" w:ascii="宋体" w:hAnsi="宋体" w:eastAsia="宋体" w:cs="宋体"/>
                <w:bCs/>
                <w:i w:val="0"/>
                <w:iCs w:val="0"/>
                <w:color w:val="auto"/>
                <w:sz w:val="18"/>
                <w:szCs w:val="18"/>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Cs/>
                <w:i w:val="0"/>
                <w:iCs w:val="0"/>
                <w:color w:val="auto"/>
                <w:sz w:val="18"/>
                <w:szCs w:val="18"/>
                <w:highlight w:val="none"/>
                <w:lang w:val="en-US" w:eastAsia="zh-CN"/>
              </w:rPr>
              <w:t>4</w:t>
            </w:r>
            <w:r>
              <w:rPr>
                <w:rFonts w:hint="eastAsia" w:ascii="宋体" w:hAnsi="宋体" w:eastAsia="宋体" w:cs="宋体"/>
                <w:bCs/>
                <w:i w:val="0"/>
                <w:iCs w:val="0"/>
                <w:color w:val="auto"/>
                <w:sz w:val="18"/>
                <w:szCs w:val="18"/>
                <w:highlight w:val="none"/>
              </w:rPr>
              <w:t>%的扣除，用扣除后的价格参加评审。</w:t>
            </w:r>
          </w:p>
        </w:tc>
        <w:tc>
          <w:tcPr>
            <w:tcW w:w="48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i w:val="0"/>
                <w:iCs w:val="0"/>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lang w:val="en-US" w:eastAsia="zh-CN"/>
              </w:rPr>
              <w:t>10</w:t>
            </w:r>
          </w:p>
        </w:tc>
        <w:tc>
          <w:tcPr>
            <w:tcW w:w="463"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lang w:val="en-US" w:eastAsia="zh-CN"/>
              </w:rPr>
              <w:t>客观</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iCs w:val="0"/>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lang w:val="en-US" w:eastAsia="zh-CN"/>
              </w:rPr>
              <w:t>/</w:t>
            </w:r>
          </w:p>
        </w:tc>
      </w:tr>
    </w:tbl>
    <w:p>
      <w:pP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
        <w:snapToGrid w:val="0"/>
        <w:spacing w:line="360" w:lineRule="auto"/>
        <w:rPr>
          <w:rFonts w:cs="宋体"/>
          <w:color w:val="auto"/>
        </w:rPr>
      </w:pPr>
      <w:r>
        <w:rPr>
          <w:rFonts w:hint="eastAsia" w:cs="宋体"/>
          <w:color w:val="auto"/>
        </w:rPr>
        <w:t>5.2出现影响采购公正的违法、违规行为的；</w:t>
      </w:r>
    </w:p>
    <w:p>
      <w:pPr>
        <w:pStyle w:val="2"/>
        <w:snapToGrid w:val="0"/>
        <w:spacing w:line="360" w:lineRule="auto"/>
        <w:rPr>
          <w:rFonts w:cs="宋体"/>
          <w:color w:val="auto"/>
        </w:rPr>
      </w:pPr>
      <w:r>
        <w:rPr>
          <w:rFonts w:hint="eastAsia" w:cs="宋体"/>
          <w:color w:val="auto"/>
        </w:rPr>
        <w:t>5.3投标人的报价均超过了采购预算，采购人不能支付的；</w:t>
      </w:r>
    </w:p>
    <w:p>
      <w:pPr>
        <w:pStyle w:val="2"/>
        <w:snapToGrid w:val="0"/>
        <w:spacing w:line="360" w:lineRule="auto"/>
        <w:rPr>
          <w:rFonts w:cs="宋体"/>
          <w:color w:val="auto"/>
        </w:rPr>
      </w:pPr>
      <w:r>
        <w:rPr>
          <w:rFonts w:hint="eastAsia" w:cs="宋体"/>
          <w:color w:val="auto"/>
        </w:rPr>
        <w:t>5.4因重大变故，采购任务取消的。</w:t>
      </w:r>
    </w:p>
    <w:p>
      <w:pPr>
        <w:pStyle w:val="2"/>
        <w:snapToGrid w:val="0"/>
        <w:spacing w:line="360" w:lineRule="auto"/>
        <w:rPr>
          <w:rFonts w:cs="宋体"/>
          <w:color w:val="auto"/>
        </w:rPr>
      </w:pPr>
      <w:r>
        <w:rPr>
          <w:rFonts w:hint="eastAsia" w:cs="宋体"/>
          <w:color w:val="auto"/>
        </w:rPr>
        <w:t>废标后，采购机构应当将废标理由通知所有投标人。</w:t>
      </w:r>
    </w:p>
    <w:p>
      <w:pPr>
        <w:pStyle w:val="2"/>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ind w:left="720" w:leftChars="343" w:firstLine="1084" w:firstLineChars="300"/>
        <w:outlineLvl w:val="0"/>
        <w:rPr>
          <w:rFonts w:ascii="宋体" w:hAnsi="宋体" w:cs="宋体"/>
          <w:b/>
          <w:color w:val="auto"/>
          <w:sz w:val="36"/>
          <w:szCs w:val="36"/>
        </w:rPr>
      </w:pPr>
      <w:bookmarkStart w:id="393" w:name="第五部分"/>
      <w:bookmarkStart w:id="394" w:name="_Toc86217003"/>
    </w:p>
    <w:p>
      <w:pPr>
        <w:widowControl/>
        <w:adjustRightInd/>
        <w:jc w:val="left"/>
        <w:rPr>
          <w:rFonts w:ascii="宋体" w:hAnsi="宋体" w:cs="宋体"/>
          <w:b/>
          <w:color w:val="auto"/>
          <w:sz w:val="36"/>
          <w:szCs w:val="36"/>
        </w:rPr>
      </w:pPr>
      <w:r>
        <w:rPr>
          <w:rFonts w:ascii="宋体" w:hAnsi="宋体" w:cs="宋体"/>
          <w:b/>
          <w:color w:val="auto"/>
          <w:sz w:val="36"/>
          <w:szCs w:val="36"/>
        </w:rPr>
        <w:br w:type="page"/>
      </w:r>
    </w:p>
    <w:p>
      <w:pPr>
        <w:spacing w:line="360" w:lineRule="auto"/>
        <w:ind w:left="723" w:leftChars="0" w:hanging="723" w:hangingChars="200"/>
        <w:jc w:val="center"/>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widowControl/>
        <w:jc w:val="center"/>
        <w:rPr>
          <w:rFonts w:ascii="宋体" w:hAnsi="宋体" w:cs="宋体"/>
          <w:b/>
          <w:kern w:val="0"/>
          <w:sz w:val="30"/>
          <w:szCs w:val="30"/>
        </w:rPr>
      </w:pPr>
      <w:r>
        <w:rPr>
          <w:rFonts w:hint="eastAsia" w:ascii="宋体" w:hAnsi="宋体" w:cs="宋体"/>
          <w:b/>
          <w:kern w:val="0"/>
          <w:sz w:val="30"/>
          <w:szCs w:val="30"/>
        </w:rPr>
        <w:t>杭州市产品质量监督抽查检验服务委托合同</w:t>
      </w:r>
    </w:p>
    <w:p>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（项目名称）</w:t>
      </w:r>
    </w:p>
    <w:p>
      <w:pPr>
        <w:widowControl/>
        <w:ind w:firstLine="5336" w:firstLineChars="2541"/>
        <w:jc w:val="left"/>
        <w:rPr>
          <w:rFonts w:ascii="宋体" w:hAnsi="宋体" w:cs="宋体"/>
        </w:rPr>
      </w:pPr>
    </w:p>
    <w:p>
      <w:pPr>
        <w:widowControl/>
        <w:snapToGrid w:val="0"/>
        <w:spacing w:line="360" w:lineRule="auto"/>
        <w:ind w:firstLine="482" w:firstLineChars="200"/>
        <w:jc w:val="left"/>
        <w:rPr>
          <w:rFonts w:ascii="宋体" w:hAnsi="宋体" w:cs="宋体"/>
          <w:b/>
          <w:kern w:val="0"/>
          <w:sz w:val="24"/>
        </w:rPr>
      </w:pPr>
    </w:p>
    <w:p>
      <w:pPr>
        <w:widowControl/>
        <w:snapToGrid w:val="0"/>
        <w:spacing w:line="360" w:lineRule="auto"/>
        <w:ind w:firstLine="482" w:firstLineChars="200"/>
        <w:jc w:val="left"/>
        <w:rPr>
          <w:rFonts w:ascii="宋体" w:hAnsi="宋体" w:cs="宋体"/>
        </w:rPr>
      </w:pPr>
      <w:r>
        <w:rPr>
          <w:rFonts w:hint="eastAsia" w:ascii="宋体" w:hAnsi="宋体" w:cs="宋体"/>
          <w:b/>
          <w:kern w:val="0"/>
          <w:sz w:val="24"/>
        </w:rPr>
        <w:t>甲方：</w:t>
      </w:r>
      <w:r>
        <w:rPr>
          <w:rFonts w:hint="eastAsia" w:ascii="宋体" w:hAnsi="宋体" w:cs="宋体"/>
          <w:b/>
          <w:kern w:val="0"/>
          <w:sz w:val="24"/>
          <w:lang w:val="en-US" w:eastAsia="zh-CN"/>
        </w:rPr>
        <w:t xml:space="preserve"> </w:t>
      </w:r>
      <w:r>
        <w:rPr>
          <w:rFonts w:hint="eastAsia" w:ascii="宋体" w:hAnsi="宋体" w:cs="宋体"/>
          <w:b/>
          <w:kern w:val="0"/>
          <w:sz w:val="24"/>
        </w:rPr>
        <w:t xml:space="preserve"> </w:t>
      </w:r>
    </w:p>
    <w:p>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项目联系人： </w:t>
      </w:r>
    </w:p>
    <w:p>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通讯地址：</w:t>
      </w:r>
    </w:p>
    <w:p>
      <w:pPr>
        <w:widowControl/>
        <w:snapToGrid w:val="0"/>
        <w:spacing w:line="360" w:lineRule="auto"/>
        <w:ind w:firstLine="480" w:firstLineChars="200"/>
        <w:jc w:val="left"/>
        <w:rPr>
          <w:rFonts w:ascii="宋体" w:hAnsi="宋体" w:cs="宋体"/>
        </w:rPr>
      </w:pPr>
      <w:r>
        <w:rPr>
          <w:rFonts w:hint="eastAsia" w:ascii="宋体" w:hAnsi="宋体" w:cs="宋体"/>
          <w:kern w:val="0"/>
          <w:sz w:val="24"/>
        </w:rPr>
        <w:t xml:space="preserve">电话： </w:t>
      </w:r>
    </w:p>
    <w:p>
      <w:pPr>
        <w:widowControl/>
        <w:snapToGrid w:val="0"/>
        <w:spacing w:line="360" w:lineRule="auto"/>
        <w:ind w:firstLine="482" w:firstLineChars="200"/>
        <w:jc w:val="left"/>
        <w:rPr>
          <w:rFonts w:ascii="宋体" w:hAnsi="宋体" w:cs="宋体"/>
          <w:b/>
          <w:kern w:val="0"/>
          <w:sz w:val="24"/>
        </w:rPr>
      </w:pPr>
    </w:p>
    <w:p>
      <w:pPr>
        <w:widowControl/>
        <w:snapToGrid w:val="0"/>
        <w:spacing w:line="360" w:lineRule="auto"/>
        <w:ind w:firstLine="482" w:firstLineChars="200"/>
        <w:jc w:val="left"/>
        <w:rPr>
          <w:rFonts w:ascii="宋体" w:hAnsi="宋体" w:cs="宋体"/>
        </w:rPr>
      </w:pPr>
      <w:r>
        <w:rPr>
          <w:rFonts w:hint="eastAsia" w:ascii="宋体" w:hAnsi="宋体" w:cs="宋体"/>
          <w:b/>
          <w:kern w:val="0"/>
          <w:sz w:val="24"/>
        </w:rPr>
        <w:t xml:space="preserve">乙方： </w:t>
      </w:r>
    </w:p>
    <w:p>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项目联系人： </w:t>
      </w:r>
    </w:p>
    <w:p>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通讯地址： </w:t>
      </w:r>
    </w:p>
    <w:p>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电话： </w:t>
      </w:r>
    </w:p>
    <w:p>
      <w:pPr>
        <w:pStyle w:val="2"/>
      </w:pPr>
    </w:p>
    <w:p>
      <w:pPr>
        <w:widowControl/>
        <w:snapToGrid w:val="0"/>
        <w:spacing w:line="360" w:lineRule="auto"/>
        <w:ind w:firstLine="480" w:firstLineChars="200"/>
        <w:jc w:val="left"/>
        <w:rPr>
          <w:rFonts w:ascii="宋体" w:hAnsi="宋体" w:cs="宋体"/>
        </w:rPr>
      </w:pPr>
      <w:r>
        <w:rPr>
          <w:rFonts w:hint="eastAsia" w:ascii="宋体" w:hAnsi="宋体" w:cs="宋体"/>
          <w:kern w:val="0"/>
          <w:sz w:val="24"/>
        </w:rPr>
        <w:t>甲方通过</w:t>
      </w:r>
      <w:r>
        <w:rPr>
          <w:rFonts w:hint="eastAsia" w:ascii="宋体" w:hAnsi="宋体" w:cs="宋体"/>
          <w:kern w:val="0"/>
          <w:sz w:val="24"/>
          <w:u w:val="single"/>
          <w:lang w:val="en-US" w:eastAsia="zh-CN"/>
        </w:rPr>
        <w:t xml:space="preserve">        </w:t>
      </w:r>
      <w:r>
        <w:rPr>
          <w:rFonts w:hint="eastAsia" w:ascii="宋体" w:hAnsi="宋体" w:cs="宋体"/>
          <w:kern w:val="0"/>
          <w:sz w:val="24"/>
        </w:rPr>
        <w:t>方式，向乙方采购关于</w:t>
      </w:r>
      <w:r>
        <w:rPr>
          <w:rFonts w:hint="eastAsia" w:ascii="宋体" w:hAnsi="宋体" w:cs="宋体"/>
          <w:b/>
          <w:kern w:val="0"/>
          <w:sz w:val="24"/>
        </w:rPr>
        <w:t>202</w:t>
      </w:r>
      <w:r>
        <w:rPr>
          <w:rFonts w:hint="eastAsia" w:ascii="宋体" w:hAnsi="宋体" w:cs="宋体"/>
          <w:b/>
          <w:kern w:val="0"/>
          <w:sz w:val="24"/>
          <w:lang w:val="en-US" w:eastAsia="zh-CN"/>
        </w:rPr>
        <w:t>3</w:t>
      </w:r>
      <w:r>
        <w:rPr>
          <w:rFonts w:hint="eastAsia" w:ascii="宋体" w:hAnsi="宋体" w:cs="宋体"/>
          <w:b/>
          <w:kern w:val="0"/>
          <w:sz w:val="24"/>
        </w:rPr>
        <w:t>年杭州市产品质量监督抽查检验服务项目</w:t>
      </w:r>
      <w:r>
        <w:rPr>
          <w:rFonts w:hint="eastAsia" w:ascii="宋体" w:hAnsi="宋体" w:cs="宋体"/>
          <w:b/>
          <w:kern w:val="0"/>
          <w:sz w:val="24"/>
          <w:u w:val="single"/>
          <w:lang w:val="en-US" w:eastAsia="zh-CN"/>
        </w:rPr>
        <w:t xml:space="preserve">              </w:t>
      </w:r>
      <w:r>
        <w:rPr>
          <w:rFonts w:hint="eastAsia" w:ascii="宋体" w:hAnsi="宋体" w:cs="宋体"/>
          <w:kern w:val="0"/>
          <w:sz w:val="24"/>
        </w:rPr>
        <w:t xml:space="preserve">相关服务，为明确双方权利义务，依据《中华人民共和国民法典》等有关法律规定，经甲、乙双方友好协商，签订本政府采购合同并遵照执行。 </w:t>
      </w:r>
    </w:p>
    <w:p>
      <w:pPr>
        <w:widowControl/>
        <w:snapToGri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第一条：委托业务内容</w:t>
      </w:r>
    </w:p>
    <w:p>
      <w:pPr>
        <w:widowControl/>
        <w:snapToGrid w:val="0"/>
        <w:spacing w:line="360" w:lineRule="auto"/>
        <w:ind w:firstLine="480" w:firstLineChars="200"/>
        <w:jc w:val="left"/>
        <w:rPr>
          <w:rFonts w:ascii="宋体" w:hAnsi="宋体" w:cs="宋体"/>
          <w:b/>
          <w:bCs/>
        </w:rPr>
      </w:pPr>
      <w:r>
        <w:rPr>
          <w:rFonts w:hint="eastAsia" w:ascii="宋体" w:hAnsi="宋体" w:cs="宋体"/>
          <w:kern w:val="0"/>
          <w:sz w:val="24"/>
        </w:rPr>
        <w:t xml:space="preserve">甲方委托乙方进行委托业务的内容如下： </w:t>
      </w:r>
    </w:p>
    <w:p>
      <w:pPr>
        <w:widowControl/>
        <w:snapToGrid w:val="0"/>
        <w:spacing w:line="360" w:lineRule="auto"/>
        <w:ind w:firstLine="480" w:firstLineChars="200"/>
        <w:jc w:val="left"/>
        <w:rPr>
          <w:rFonts w:ascii="宋体" w:hAnsi="宋体" w:cs="宋体"/>
          <w:iCs/>
        </w:rPr>
      </w:pPr>
      <w:r>
        <w:rPr>
          <w:rFonts w:hint="eastAsia" w:ascii="宋体" w:hAnsi="宋体" w:cs="宋体"/>
          <w:iCs/>
          <w:kern w:val="0"/>
          <w:sz w:val="24"/>
        </w:rPr>
        <w:t xml:space="preserve">1、按规定时间、规定产品及相关企业开展抽样工作。 </w:t>
      </w:r>
    </w:p>
    <w:p>
      <w:pPr>
        <w:widowControl/>
        <w:snapToGrid w:val="0"/>
        <w:spacing w:line="360" w:lineRule="auto"/>
        <w:ind w:firstLine="480" w:firstLineChars="200"/>
        <w:jc w:val="left"/>
        <w:rPr>
          <w:rFonts w:ascii="宋体" w:hAnsi="宋体" w:cs="宋体"/>
          <w:iCs/>
        </w:rPr>
      </w:pPr>
      <w:r>
        <w:rPr>
          <w:rFonts w:hint="eastAsia" w:ascii="宋体" w:hAnsi="宋体" w:cs="宋体"/>
          <w:iCs/>
          <w:kern w:val="0"/>
          <w:sz w:val="24"/>
        </w:rPr>
        <w:t xml:space="preserve">2、按有关产品《评价规则》和标准对产品开展检验工作。 </w:t>
      </w:r>
    </w:p>
    <w:p>
      <w:pPr>
        <w:widowControl/>
        <w:snapToGrid w:val="0"/>
        <w:spacing w:line="360" w:lineRule="auto"/>
        <w:ind w:firstLine="480" w:firstLineChars="200"/>
        <w:jc w:val="left"/>
        <w:rPr>
          <w:rFonts w:ascii="宋体" w:hAnsi="宋体" w:cs="宋体"/>
          <w:iCs/>
        </w:rPr>
      </w:pPr>
      <w:r>
        <w:rPr>
          <w:rFonts w:hint="eastAsia" w:ascii="宋体" w:hAnsi="宋体" w:cs="宋体"/>
          <w:iCs/>
          <w:kern w:val="0"/>
          <w:sz w:val="24"/>
        </w:rPr>
        <w:t xml:space="preserve">3、在规定时间内出具检验报告，并按时发送。 </w:t>
      </w:r>
    </w:p>
    <w:p>
      <w:pPr>
        <w:widowControl/>
        <w:snapToGrid w:val="0"/>
        <w:spacing w:line="360" w:lineRule="auto"/>
        <w:ind w:firstLine="480" w:firstLineChars="200"/>
        <w:jc w:val="left"/>
        <w:rPr>
          <w:rFonts w:ascii="宋体" w:hAnsi="宋体" w:cs="宋体"/>
          <w:iCs/>
          <w:kern w:val="0"/>
          <w:sz w:val="24"/>
        </w:rPr>
      </w:pPr>
      <w:r>
        <w:rPr>
          <w:rFonts w:hint="eastAsia" w:ascii="宋体" w:hAnsi="宋体" w:cs="宋体"/>
          <w:iCs/>
          <w:kern w:val="0"/>
          <w:sz w:val="24"/>
        </w:rPr>
        <w:t>4、按要求开展产品质量分析及</w:t>
      </w:r>
      <w:r>
        <w:rPr>
          <w:rFonts w:hint="eastAsia" w:ascii="宋体" w:hAnsi="宋体" w:cs="宋体"/>
          <w:iCs/>
          <w:kern w:val="0"/>
          <w:sz w:val="24"/>
          <w:lang w:eastAsia="zh-CN"/>
        </w:rPr>
        <w:t>检测情况</w:t>
      </w:r>
      <w:r>
        <w:rPr>
          <w:rFonts w:hint="eastAsia" w:ascii="宋体" w:hAnsi="宋体" w:cs="宋体"/>
          <w:iCs/>
          <w:kern w:val="0"/>
          <w:sz w:val="24"/>
        </w:rPr>
        <w:t>分析工作。</w:t>
      </w:r>
    </w:p>
    <w:p>
      <w:pPr>
        <w:widowControl/>
        <w:snapToGrid w:val="0"/>
        <w:spacing w:line="360" w:lineRule="auto"/>
        <w:ind w:firstLine="480" w:firstLineChars="200"/>
        <w:jc w:val="left"/>
        <w:rPr>
          <w:rFonts w:ascii="宋体" w:hAnsi="宋体" w:cs="宋体"/>
          <w:iCs/>
          <w:kern w:val="0"/>
          <w:sz w:val="24"/>
        </w:rPr>
      </w:pPr>
      <w:r>
        <w:rPr>
          <w:rFonts w:hint="eastAsia" w:ascii="宋体" w:hAnsi="宋体" w:cs="宋体"/>
          <w:iCs/>
          <w:kern w:val="0"/>
          <w:sz w:val="24"/>
        </w:rPr>
        <w:t>5．质量要求：按照《产品质量监督抽查管理暂行办法》及监督抽查有关规定，具体如下：</w:t>
      </w:r>
    </w:p>
    <w:p>
      <w:pPr>
        <w:widowControl/>
        <w:snapToGrid w:val="0"/>
        <w:spacing w:line="360" w:lineRule="auto"/>
        <w:ind w:firstLine="480" w:firstLineChars="200"/>
        <w:jc w:val="left"/>
        <w:rPr>
          <w:rFonts w:ascii="宋体" w:hAnsi="宋体" w:cs="宋体"/>
          <w:iCs/>
          <w:kern w:val="0"/>
          <w:sz w:val="24"/>
        </w:rPr>
      </w:pPr>
      <w:r>
        <w:rPr>
          <w:rFonts w:hint="eastAsia" w:ascii="宋体" w:hAnsi="宋体" w:cs="宋体"/>
          <w:iCs/>
          <w:kern w:val="0"/>
          <w:sz w:val="24"/>
        </w:rPr>
        <w:t>（1</w:t>
      </w:r>
      <w:bookmarkStart w:id="395" w:name="_Hlk44571545"/>
      <w:r>
        <w:rPr>
          <w:rFonts w:hint="eastAsia" w:ascii="宋体" w:hAnsi="宋体" w:cs="宋体"/>
          <w:iCs/>
          <w:kern w:val="0"/>
          <w:sz w:val="24"/>
        </w:rPr>
        <w:t>）</w:t>
      </w:r>
      <w:r>
        <w:rPr>
          <w:rFonts w:hint="eastAsia" w:ascii="宋体" w:hAnsi="宋体" w:cs="宋体"/>
          <w:iCs/>
          <w:kern w:val="0"/>
          <w:sz w:val="24"/>
          <w:u w:val="single"/>
        </w:rPr>
        <w:t>采样严格按照产品质量监督抽检工作程序，履行法定手续；</w:t>
      </w:r>
    </w:p>
    <w:p>
      <w:pPr>
        <w:widowControl/>
        <w:snapToGrid w:val="0"/>
        <w:spacing w:line="360" w:lineRule="auto"/>
        <w:ind w:firstLine="480" w:firstLineChars="200"/>
        <w:jc w:val="left"/>
        <w:rPr>
          <w:rFonts w:ascii="宋体" w:hAnsi="宋体" w:cs="宋体"/>
          <w:iCs/>
          <w:kern w:val="0"/>
          <w:sz w:val="24"/>
        </w:rPr>
      </w:pPr>
      <w:r>
        <w:rPr>
          <w:rFonts w:hint="eastAsia" w:ascii="宋体" w:hAnsi="宋体" w:cs="宋体"/>
          <w:iCs/>
          <w:kern w:val="0"/>
          <w:sz w:val="24"/>
        </w:rPr>
        <w:t>（2）</w:t>
      </w:r>
      <w:r>
        <w:rPr>
          <w:rFonts w:hint="eastAsia" w:ascii="宋体" w:hAnsi="宋体" w:cs="宋体"/>
          <w:iCs/>
          <w:kern w:val="0"/>
          <w:sz w:val="24"/>
          <w:u w:val="single"/>
        </w:rPr>
        <w:t>严格根据抽检实施方案要求对样品进行检验，承检机构未经委托方同意不得将检验任务转包、分包给其它检验机构，或修改检测项目；</w:t>
      </w:r>
    </w:p>
    <w:p>
      <w:pPr>
        <w:widowControl/>
        <w:snapToGrid w:val="0"/>
        <w:spacing w:line="360" w:lineRule="auto"/>
        <w:ind w:firstLine="480" w:firstLineChars="200"/>
        <w:jc w:val="left"/>
        <w:rPr>
          <w:rFonts w:ascii="宋体" w:hAnsi="宋体" w:cs="宋体"/>
          <w:iCs/>
          <w:kern w:val="0"/>
          <w:sz w:val="24"/>
        </w:rPr>
      </w:pPr>
      <w:r>
        <w:rPr>
          <w:rFonts w:hint="eastAsia" w:ascii="宋体" w:hAnsi="宋体" w:cs="宋体"/>
          <w:iCs/>
          <w:kern w:val="0"/>
          <w:sz w:val="24"/>
        </w:rPr>
        <w:t>（3）</w:t>
      </w:r>
      <w:r>
        <w:rPr>
          <w:rFonts w:hint="eastAsia" w:ascii="宋体" w:hAnsi="宋体" w:cs="宋体"/>
          <w:iCs/>
          <w:kern w:val="0"/>
          <w:sz w:val="24"/>
          <w:u w:val="single"/>
        </w:rPr>
        <w:t>严格按照浙江省产品质量监督抽查相应管理要求及采购人相关要求保存、处置样品；</w:t>
      </w:r>
      <w:bookmarkEnd w:id="395"/>
    </w:p>
    <w:p>
      <w:pPr>
        <w:widowControl/>
        <w:snapToGrid w:val="0"/>
        <w:spacing w:line="360" w:lineRule="auto"/>
        <w:ind w:firstLine="482" w:firstLineChars="200"/>
        <w:jc w:val="left"/>
        <w:rPr>
          <w:rFonts w:ascii="宋体" w:hAnsi="宋体" w:cs="宋体"/>
          <w:b/>
          <w:bCs/>
          <w:iCs/>
          <w:kern w:val="0"/>
          <w:sz w:val="24"/>
        </w:rPr>
      </w:pPr>
      <w:r>
        <w:rPr>
          <w:rFonts w:hint="eastAsia" w:ascii="宋体" w:hAnsi="宋体" w:cs="宋体"/>
          <w:b/>
          <w:bCs/>
          <w:iCs/>
          <w:kern w:val="0"/>
          <w:sz w:val="24"/>
        </w:rPr>
        <w:t>服务项目质量标准和要求等详见合同附件1</w:t>
      </w:r>
    </w:p>
    <w:p>
      <w:pPr>
        <w:widowControl/>
        <w:snapToGri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第二条：服务期限</w:t>
      </w:r>
    </w:p>
    <w:p>
      <w:pPr>
        <w:widowControl/>
        <w:snapToGrid w:val="0"/>
        <w:spacing w:line="360" w:lineRule="auto"/>
        <w:ind w:firstLine="480" w:firstLineChars="200"/>
        <w:jc w:val="left"/>
        <w:rPr>
          <w:rFonts w:ascii="宋体" w:hAnsi="宋体" w:cs="宋体"/>
        </w:rPr>
      </w:pPr>
      <w:r>
        <w:rPr>
          <w:rFonts w:hint="eastAsia" w:ascii="宋体" w:hAnsi="宋体" w:cs="宋体"/>
          <w:kern w:val="0"/>
          <w:sz w:val="24"/>
        </w:rPr>
        <w:t xml:space="preserve">乙方应按下列要求完成委托业务工作： </w:t>
      </w:r>
    </w:p>
    <w:p>
      <w:pPr>
        <w:widowControl/>
        <w:snapToGrid w:val="0"/>
        <w:spacing w:line="360" w:lineRule="auto"/>
        <w:ind w:firstLine="480" w:firstLineChars="200"/>
        <w:jc w:val="left"/>
        <w:rPr>
          <w:rFonts w:ascii="宋体" w:hAnsi="宋体" w:cs="宋体"/>
          <w:iCs/>
        </w:rPr>
      </w:pPr>
      <w:r>
        <w:rPr>
          <w:rFonts w:hint="eastAsia" w:ascii="宋体" w:hAnsi="宋体" w:cs="宋体"/>
          <w:iCs/>
          <w:kern w:val="0"/>
          <w:sz w:val="24"/>
        </w:rPr>
        <w:t>1．工作期限：合同签订之日起至</w:t>
      </w:r>
      <w:r>
        <w:rPr>
          <w:rFonts w:hint="eastAsia" w:ascii="宋体" w:hAnsi="宋体" w:cs="宋体"/>
          <w:iCs/>
          <w:kern w:val="0"/>
          <w:sz w:val="24"/>
          <w:u w:val="single"/>
          <w:lang w:val="en-US" w:eastAsia="zh-CN"/>
        </w:rPr>
        <w:t xml:space="preserve">     </w:t>
      </w:r>
      <w:r>
        <w:rPr>
          <w:rFonts w:hint="eastAsia" w:ascii="宋体" w:hAnsi="宋体" w:cs="宋体"/>
          <w:iCs/>
          <w:kern w:val="0"/>
          <w:sz w:val="24"/>
        </w:rPr>
        <w:t>年</w:t>
      </w:r>
      <w:r>
        <w:rPr>
          <w:rFonts w:hint="eastAsia" w:ascii="宋体" w:hAnsi="宋体" w:cs="宋体"/>
          <w:iCs/>
          <w:kern w:val="0"/>
          <w:sz w:val="24"/>
          <w:u w:val="single"/>
          <w:lang w:val="en-US" w:eastAsia="zh-CN"/>
        </w:rPr>
        <w:t xml:space="preserve">     </w:t>
      </w:r>
      <w:r>
        <w:rPr>
          <w:rFonts w:hint="eastAsia" w:ascii="宋体" w:hAnsi="宋体" w:cs="宋体"/>
          <w:iCs/>
          <w:kern w:val="0"/>
          <w:sz w:val="24"/>
        </w:rPr>
        <w:t>月</w:t>
      </w:r>
      <w:r>
        <w:rPr>
          <w:rFonts w:hint="eastAsia" w:ascii="宋体" w:hAnsi="宋体" w:cs="宋体"/>
          <w:iCs/>
          <w:kern w:val="0"/>
          <w:sz w:val="24"/>
          <w:u w:val="single"/>
          <w:lang w:val="en-US" w:eastAsia="zh-CN"/>
        </w:rPr>
        <w:t xml:space="preserve">     </w:t>
      </w:r>
      <w:r>
        <w:rPr>
          <w:rFonts w:hint="eastAsia" w:ascii="宋体" w:hAnsi="宋体" w:cs="宋体"/>
          <w:iCs/>
          <w:kern w:val="0"/>
          <w:sz w:val="24"/>
        </w:rPr>
        <w:t>日前完成，具体按文件要求。</w:t>
      </w:r>
    </w:p>
    <w:p>
      <w:pPr>
        <w:widowControl/>
        <w:snapToGrid w:val="0"/>
        <w:spacing w:line="360" w:lineRule="auto"/>
        <w:ind w:firstLine="480" w:firstLineChars="200"/>
        <w:jc w:val="left"/>
        <w:rPr>
          <w:rFonts w:ascii="宋体" w:hAnsi="宋体" w:cs="宋体"/>
          <w:iCs/>
        </w:rPr>
      </w:pPr>
      <w:r>
        <w:rPr>
          <w:rFonts w:hint="eastAsia" w:ascii="宋体" w:hAnsi="宋体" w:cs="宋体"/>
          <w:iCs/>
          <w:kern w:val="0"/>
          <w:sz w:val="24"/>
        </w:rPr>
        <w:t>2．工作进度：全年任务</w:t>
      </w:r>
      <w:r>
        <w:rPr>
          <w:rFonts w:hint="eastAsia" w:ascii="宋体" w:hAnsi="宋体" w:cs="宋体"/>
          <w:iCs/>
          <w:kern w:val="0"/>
          <w:sz w:val="24"/>
          <w:u w:val="single"/>
          <w:lang w:val="en-US" w:eastAsia="zh-CN"/>
        </w:rPr>
        <w:t xml:space="preserve">     </w:t>
      </w:r>
      <w:r>
        <w:rPr>
          <w:rFonts w:hint="eastAsia" w:ascii="宋体" w:hAnsi="宋体" w:cs="宋体"/>
          <w:iCs/>
          <w:kern w:val="0"/>
          <w:sz w:val="24"/>
          <w:lang w:val="en-US" w:eastAsia="zh-CN"/>
        </w:rPr>
        <w:t xml:space="preserve"> </w:t>
      </w:r>
      <w:r>
        <w:rPr>
          <w:rFonts w:hint="eastAsia" w:ascii="宋体" w:hAnsi="宋体" w:cs="宋体"/>
          <w:iCs/>
          <w:kern w:val="0"/>
          <w:sz w:val="24"/>
        </w:rPr>
        <w:t>月</w:t>
      </w:r>
      <w:r>
        <w:rPr>
          <w:rFonts w:hint="eastAsia" w:ascii="宋体" w:hAnsi="宋体" w:cs="宋体"/>
          <w:iCs/>
          <w:kern w:val="0"/>
          <w:sz w:val="24"/>
          <w:u w:val="single"/>
          <w:lang w:val="en-US" w:eastAsia="zh-CN"/>
        </w:rPr>
        <w:t xml:space="preserve">      </w:t>
      </w:r>
      <w:r>
        <w:rPr>
          <w:rFonts w:hint="eastAsia" w:ascii="宋体" w:hAnsi="宋体" w:cs="宋体"/>
          <w:iCs/>
          <w:kern w:val="0"/>
          <w:sz w:val="24"/>
        </w:rPr>
        <w:t xml:space="preserve">日前完成，各个具体项目按文件要求进度执行。 </w:t>
      </w:r>
    </w:p>
    <w:p>
      <w:pPr>
        <w:widowControl/>
        <w:snapToGrid w:val="0"/>
        <w:spacing w:line="360" w:lineRule="auto"/>
        <w:ind w:firstLine="482" w:firstLineChars="200"/>
        <w:jc w:val="left"/>
        <w:rPr>
          <w:rFonts w:ascii="宋体" w:hAnsi="宋体" w:cs="宋体"/>
          <w:b/>
          <w:bCs/>
          <w:iCs/>
          <w:kern w:val="0"/>
          <w:sz w:val="24"/>
        </w:rPr>
      </w:pPr>
      <w:r>
        <w:rPr>
          <w:rFonts w:hint="eastAsia" w:ascii="宋体" w:hAnsi="宋体" w:cs="宋体"/>
          <w:b/>
          <w:bCs/>
          <w:iCs/>
          <w:kern w:val="0"/>
          <w:sz w:val="24"/>
        </w:rPr>
        <w:t>第三条：合同金额</w:t>
      </w:r>
      <w:r>
        <w:rPr>
          <w:rFonts w:hint="eastAsia" w:ascii="宋体" w:hAnsi="宋体" w:cs="宋体"/>
          <w:b/>
          <w:sz w:val="24"/>
        </w:rPr>
        <w:t>与</w:t>
      </w:r>
      <w:r>
        <w:rPr>
          <w:rFonts w:hint="eastAsia" w:ascii="宋体" w:hAnsi="宋体" w:cs="宋体"/>
          <w:b/>
          <w:bCs/>
          <w:iCs/>
          <w:kern w:val="0"/>
          <w:sz w:val="24"/>
        </w:rPr>
        <w:t>付款方式</w:t>
      </w:r>
    </w:p>
    <w:p>
      <w:pPr>
        <w:widowControl/>
        <w:snapToGrid w:val="0"/>
        <w:spacing w:line="360" w:lineRule="auto"/>
        <w:ind w:firstLine="480" w:firstLineChars="200"/>
        <w:jc w:val="left"/>
        <w:rPr>
          <w:rFonts w:ascii="宋体" w:hAnsi="宋体" w:cs="宋体"/>
          <w:b/>
          <w:bCs/>
        </w:rPr>
      </w:pPr>
      <w:r>
        <w:rPr>
          <w:rFonts w:hint="eastAsia" w:ascii="宋体" w:hAnsi="宋体" w:cs="宋体"/>
          <w:iCs/>
          <w:kern w:val="0"/>
          <w:sz w:val="24"/>
        </w:rPr>
        <w:t>甲方向乙方支付委托业务费用及支付方式为</w:t>
      </w:r>
      <w:r>
        <w:rPr>
          <w:rFonts w:hint="eastAsia" w:ascii="宋体" w:hAnsi="宋体" w:cs="宋体"/>
          <w:kern w:val="0"/>
          <w:sz w:val="24"/>
        </w:rPr>
        <w:t xml:space="preserve">： </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1．委托业务费：计划委托业务费：</w:t>
      </w:r>
      <w:r>
        <w:rPr>
          <w:rFonts w:hint="eastAsia" w:ascii="宋体" w:hAnsi="宋体" w:cs="宋体"/>
          <w:kern w:val="0"/>
          <w:sz w:val="24"/>
          <w:u w:val="single"/>
          <w:lang w:val="en-US" w:eastAsia="zh-CN"/>
        </w:rPr>
        <w:t xml:space="preserve">         </w:t>
      </w:r>
      <w:r>
        <w:rPr>
          <w:rFonts w:hint="eastAsia" w:ascii="宋体" w:hAnsi="宋体" w:cs="宋体"/>
          <w:kern w:val="0"/>
          <w:sz w:val="24"/>
        </w:rPr>
        <w:t>元（大写：</w:t>
      </w:r>
      <w:r>
        <w:rPr>
          <w:rFonts w:hint="eastAsia" w:ascii="宋体" w:hAnsi="宋体" w:cs="宋体"/>
          <w:kern w:val="0"/>
          <w:sz w:val="24"/>
          <w:lang w:val="en-US" w:eastAsia="zh-CN"/>
        </w:rPr>
        <w:t xml:space="preserve">     </w:t>
      </w:r>
      <w:r>
        <w:rPr>
          <w:rFonts w:hint="eastAsia" w:ascii="宋体" w:hAnsi="宋体" w:cs="宋体"/>
          <w:kern w:val="0"/>
          <w:sz w:val="24"/>
        </w:rPr>
        <w:t>）。</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最终根据乙方实际检测批次数量以报价明细费用结算，买样费用按实际结算，结算总价不高于人民币</w:t>
      </w:r>
      <w:r>
        <w:rPr>
          <w:rFonts w:hint="eastAsia" w:ascii="宋体" w:hAnsi="宋体" w:cs="宋体"/>
          <w:kern w:val="0"/>
          <w:sz w:val="24"/>
          <w:lang w:val="en-US" w:eastAsia="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rPr>
        <w:t>元(大写：</w:t>
      </w:r>
      <w:r>
        <w:rPr>
          <w:rFonts w:hint="eastAsia" w:ascii="宋体" w:hAnsi="宋体" w:cs="宋体"/>
          <w:kern w:val="0"/>
          <w:sz w:val="24"/>
          <w:lang w:val="en-US" w:eastAsia="zh-CN"/>
        </w:rPr>
        <w:t xml:space="preserve">      </w:t>
      </w:r>
      <w:r>
        <w:rPr>
          <w:rFonts w:hint="eastAsia" w:ascii="宋体" w:hAnsi="宋体" w:cs="宋体"/>
          <w:kern w:val="0"/>
          <w:sz w:val="24"/>
        </w:rPr>
        <w:t>)。</w:t>
      </w:r>
    </w:p>
    <w:p>
      <w:pPr>
        <w:widowControl/>
        <w:snapToGrid w:val="0"/>
        <w:spacing w:line="360" w:lineRule="auto"/>
        <w:ind w:firstLine="482" w:firstLineChars="200"/>
        <w:jc w:val="left"/>
        <w:rPr>
          <w:rFonts w:ascii="宋体" w:hAnsi="宋体" w:cs="宋体"/>
        </w:rPr>
      </w:pPr>
      <w:r>
        <w:rPr>
          <w:rFonts w:hint="eastAsia" w:ascii="宋体" w:hAnsi="宋体" w:cs="宋体"/>
          <w:b/>
          <w:bCs/>
          <w:kern w:val="0"/>
          <w:sz w:val="24"/>
        </w:rPr>
        <w:t>报价明细详见合同附件2。</w:t>
      </w:r>
      <w:r>
        <w:rPr>
          <w:rFonts w:hint="eastAsia" w:ascii="宋体" w:hAnsi="宋体" w:cs="宋体"/>
          <w:kern w:val="0"/>
          <w:sz w:val="24"/>
        </w:rPr>
        <w:t xml:space="preserve">委托业务清单由甲方另行确定。 </w:t>
      </w:r>
    </w:p>
    <w:p>
      <w:pPr>
        <w:widowControl/>
        <w:snapToGrid w:val="0"/>
        <w:spacing w:line="360" w:lineRule="auto"/>
        <w:ind w:firstLine="480" w:firstLineChars="200"/>
        <w:jc w:val="left"/>
        <w:rPr>
          <w:rFonts w:ascii="宋体" w:hAnsi="宋体" w:cs="宋体"/>
        </w:rPr>
      </w:pPr>
      <w:r>
        <w:rPr>
          <w:rFonts w:hint="eastAsia" w:ascii="宋体" w:hAnsi="宋体" w:cs="宋体"/>
          <w:kern w:val="0"/>
          <w:sz w:val="24"/>
        </w:rPr>
        <w:t>2．委托业务费由甲方</w:t>
      </w:r>
      <w:r>
        <w:rPr>
          <w:rFonts w:hint="eastAsia" w:ascii="宋体" w:hAnsi="宋体" w:cs="宋体"/>
          <w:kern w:val="0"/>
          <w:sz w:val="24"/>
          <w:u w:val="single"/>
        </w:rPr>
        <w:t>分期</w:t>
      </w:r>
      <w:r>
        <w:rPr>
          <w:rFonts w:hint="eastAsia" w:ascii="宋体" w:hAnsi="宋体" w:cs="宋体"/>
          <w:kern w:val="0"/>
          <w:sz w:val="24"/>
        </w:rPr>
        <w:t xml:space="preserve">支付乙方。 </w:t>
      </w:r>
    </w:p>
    <w:p>
      <w:pPr>
        <w:widowControl/>
        <w:snapToGrid w:val="0"/>
        <w:spacing w:line="360" w:lineRule="auto"/>
        <w:ind w:firstLine="480" w:firstLineChars="200"/>
        <w:jc w:val="left"/>
        <w:rPr>
          <w:rFonts w:ascii="宋体" w:hAnsi="宋体" w:cs="宋体"/>
        </w:rPr>
      </w:pPr>
      <w:r>
        <w:rPr>
          <w:rFonts w:hint="eastAsia" w:ascii="宋体" w:hAnsi="宋体" w:cs="宋体"/>
          <w:kern w:val="0"/>
          <w:sz w:val="24"/>
        </w:rPr>
        <w:t xml:space="preserve">3、其他： </w:t>
      </w:r>
    </w:p>
    <w:p>
      <w:pPr>
        <w:widowControl/>
        <w:snapToGrid w:val="0"/>
        <w:spacing w:line="360" w:lineRule="auto"/>
        <w:ind w:firstLine="480" w:firstLineChars="200"/>
        <w:jc w:val="left"/>
        <w:rPr>
          <w:rFonts w:ascii="宋体" w:hAnsi="宋体" w:cs="宋体"/>
        </w:rPr>
      </w:pPr>
      <w:r>
        <w:rPr>
          <w:rFonts w:hint="eastAsia" w:ascii="宋体" w:hAnsi="宋体" w:cs="宋体"/>
          <w:kern w:val="0"/>
          <w:sz w:val="24"/>
        </w:rPr>
        <w:t xml:space="preserve">具体支付方式和时间如下： </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（1）银行转帐。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（2）合同生效以及具备实施条件，采购人具备支付条件</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且收到中标供应商出具符合要求的正规发票后7个工作日内</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由采购人支付标项预算金额的50%作为预付款</w:t>
      </w:r>
      <w:r>
        <w:rPr>
          <w:rFonts w:hint="eastAsia" w:ascii="宋体" w:hAnsi="宋体" w:cs="宋体"/>
          <w:color w:val="auto"/>
          <w:sz w:val="24"/>
          <w:highlight w:val="none"/>
        </w:rPr>
        <w:t>；</w:t>
      </w:r>
    </w:p>
    <w:p>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年9月30日前，中标供应商完成采购人已委托的抽检任务，合同履行结束验收合格，采购人具备支付条件</w:t>
      </w:r>
      <w:r>
        <w:rPr>
          <w:rFonts w:hint="eastAsia" w:ascii="宋体" w:hAnsi="宋体" w:cs="宋体"/>
          <w:color w:val="auto"/>
          <w:sz w:val="24"/>
          <w:highlight w:val="none"/>
          <w:lang w:eastAsia="zh-CN"/>
        </w:rPr>
        <w:t>，</w:t>
      </w:r>
      <w:r>
        <w:rPr>
          <w:rFonts w:hint="eastAsia" w:ascii="宋体" w:hAnsi="宋体" w:cs="宋体"/>
          <w:color w:val="auto"/>
          <w:sz w:val="24"/>
          <w:highlight w:val="none"/>
        </w:rPr>
        <w:t>且收到中标供应商出具符合要求的正规发票后7个工作日内，</w:t>
      </w:r>
      <w:r>
        <w:rPr>
          <w:rFonts w:hint="eastAsia" w:ascii="宋体" w:hAnsi="宋体" w:cs="宋体"/>
          <w:color w:val="auto"/>
          <w:sz w:val="24"/>
          <w:highlight w:val="none"/>
          <w:lang w:eastAsia="zh-CN"/>
        </w:rPr>
        <w:t>由采购人</w:t>
      </w:r>
      <w:r>
        <w:rPr>
          <w:rFonts w:hint="eastAsia" w:ascii="宋体" w:hAnsi="宋体" w:cs="宋体"/>
          <w:color w:val="auto"/>
          <w:sz w:val="24"/>
          <w:highlight w:val="none"/>
        </w:rPr>
        <w:t>支付标项预算金额的40%；</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（4）中标供应商按实际发生的检验批次和协议价格进行核算，采购人具备支付条件</w:t>
      </w:r>
      <w:r>
        <w:rPr>
          <w:rFonts w:hint="eastAsia" w:ascii="宋体" w:hAnsi="宋体" w:cs="宋体"/>
          <w:color w:val="auto"/>
          <w:sz w:val="24"/>
          <w:highlight w:val="none"/>
          <w:lang w:eastAsia="zh-CN"/>
        </w:rPr>
        <w:t>，</w:t>
      </w:r>
      <w:r>
        <w:rPr>
          <w:rFonts w:hint="eastAsia" w:ascii="宋体" w:hAnsi="宋体" w:cs="宋体"/>
          <w:color w:val="auto"/>
          <w:sz w:val="24"/>
          <w:highlight w:val="none"/>
        </w:rPr>
        <w:t>且收到中标供应商出具符合要求的正规发票后7个工作日内一次性付清合同的剩余款项。</w:t>
      </w:r>
    </w:p>
    <w:p>
      <w:pPr>
        <w:widowControl/>
        <w:snapToGrid w:val="0"/>
        <w:spacing w:line="360" w:lineRule="auto"/>
        <w:ind w:firstLine="480" w:firstLineChars="200"/>
        <w:jc w:val="left"/>
        <w:rPr>
          <w:rFonts w:ascii="宋体" w:hAnsi="宋体" w:cs="宋体"/>
        </w:rPr>
      </w:pPr>
      <w:r>
        <w:rPr>
          <w:rFonts w:hint="eastAsia" w:ascii="宋体" w:hAnsi="宋体" w:cs="宋体"/>
          <w:kern w:val="0"/>
          <w:sz w:val="24"/>
        </w:rPr>
        <w:t xml:space="preserve">乙方账户名称、开户银行和账号为： </w:t>
      </w:r>
    </w:p>
    <w:p>
      <w:pPr>
        <w:widowControl/>
        <w:snapToGrid w:val="0"/>
        <w:spacing w:line="360" w:lineRule="auto"/>
        <w:ind w:firstLine="480" w:firstLineChars="200"/>
        <w:jc w:val="left"/>
        <w:rPr>
          <w:rFonts w:ascii="宋体" w:hAnsi="宋体" w:cs="宋体"/>
        </w:rPr>
      </w:pPr>
      <w:r>
        <w:rPr>
          <w:rFonts w:hint="eastAsia" w:ascii="宋体" w:hAnsi="宋体" w:cs="宋体"/>
          <w:kern w:val="0"/>
          <w:sz w:val="24"/>
        </w:rPr>
        <w:t>账户名称：</w:t>
      </w:r>
      <w:r>
        <w:rPr>
          <w:rFonts w:hint="eastAsia" w:ascii="宋体" w:hAnsi="宋体" w:cs="宋体"/>
          <w:kern w:val="0"/>
          <w:sz w:val="24"/>
          <w:lang w:val="en-US" w:eastAsia="zh-CN"/>
        </w:rPr>
        <w:t xml:space="preserve"> </w:t>
      </w:r>
      <w:r>
        <w:rPr>
          <w:rFonts w:hint="eastAsia" w:ascii="宋体" w:hAnsi="宋体" w:cs="宋体"/>
          <w:kern w:val="0"/>
          <w:sz w:val="24"/>
        </w:rPr>
        <w:t xml:space="preserve"> </w:t>
      </w:r>
    </w:p>
    <w:p>
      <w:pPr>
        <w:widowControl/>
        <w:snapToGrid w:val="0"/>
        <w:spacing w:line="360" w:lineRule="auto"/>
        <w:ind w:firstLine="480" w:firstLineChars="200"/>
        <w:jc w:val="left"/>
        <w:rPr>
          <w:rFonts w:hint="eastAsia" w:ascii="宋体" w:hAnsi="宋体" w:cs="宋体"/>
          <w:kern w:val="0"/>
          <w:sz w:val="24"/>
          <w:lang w:val="en-US" w:eastAsia="zh-CN"/>
        </w:rPr>
      </w:pPr>
      <w:r>
        <w:rPr>
          <w:rFonts w:hint="eastAsia" w:ascii="宋体" w:hAnsi="宋体" w:cs="宋体"/>
          <w:kern w:val="0"/>
          <w:sz w:val="24"/>
        </w:rPr>
        <w:t>开户银行：</w:t>
      </w:r>
      <w:r>
        <w:rPr>
          <w:rFonts w:hint="eastAsia" w:ascii="宋体" w:hAnsi="宋体" w:cs="宋体"/>
          <w:kern w:val="0"/>
          <w:sz w:val="24"/>
          <w:lang w:val="en-US" w:eastAsia="zh-CN"/>
        </w:rPr>
        <w:t xml:space="preserve"> </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账号：</w:t>
      </w:r>
    </w:p>
    <w:p>
      <w:pPr>
        <w:snapToGrid w:val="0"/>
        <w:spacing w:line="360" w:lineRule="auto"/>
        <w:ind w:firstLine="455" w:firstLineChars="189"/>
        <w:rPr>
          <w:rFonts w:ascii="宋体" w:hAnsi="宋体" w:cs="宋体"/>
          <w:b/>
          <w:sz w:val="24"/>
        </w:rPr>
      </w:pPr>
      <w:r>
        <w:rPr>
          <w:rFonts w:hint="eastAsia" w:ascii="宋体" w:hAnsi="宋体" w:cs="宋体"/>
          <w:b/>
          <w:sz w:val="24"/>
        </w:rPr>
        <w:t>第四条</w:t>
      </w:r>
      <w:r>
        <w:rPr>
          <w:rFonts w:hint="eastAsia" w:ascii="宋体" w:hAnsi="宋体" w:cs="宋体"/>
          <w:b/>
          <w:bCs/>
          <w:iCs/>
          <w:kern w:val="0"/>
          <w:sz w:val="24"/>
        </w:rPr>
        <w:t>：</w:t>
      </w:r>
      <w:r>
        <w:rPr>
          <w:rFonts w:hint="eastAsia" w:ascii="宋体" w:hAnsi="宋体" w:cs="宋体"/>
          <w:b/>
          <w:sz w:val="24"/>
        </w:rPr>
        <w:t>验收方与验收标准</w:t>
      </w:r>
    </w:p>
    <w:p>
      <w:pPr>
        <w:snapToGrid w:val="0"/>
        <w:spacing w:line="360" w:lineRule="auto"/>
        <w:ind w:firstLine="453" w:firstLineChars="189"/>
        <w:rPr>
          <w:rFonts w:ascii="宋体" w:hAnsi="宋体" w:cs="宋体"/>
          <w:sz w:val="24"/>
        </w:rPr>
      </w:pPr>
      <w:r>
        <w:rPr>
          <w:rFonts w:hint="eastAsia" w:ascii="宋体" w:hAnsi="宋体" w:cs="宋体"/>
          <w:sz w:val="24"/>
        </w:rPr>
        <w:t>1、甲方或甲方委托的其他机构应及时对乙方提供的服务进行验收。验收时乙方应派员参加，共同对验收结果进行确认，并承担相关责任。</w:t>
      </w:r>
    </w:p>
    <w:p>
      <w:pPr>
        <w:snapToGrid w:val="0"/>
        <w:spacing w:line="360" w:lineRule="auto"/>
        <w:ind w:firstLine="453" w:firstLineChars="189"/>
        <w:rPr>
          <w:rFonts w:ascii="宋体" w:hAnsi="宋体" w:cs="宋体"/>
          <w:sz w:val="24"/>
        </w:rPr>
      </w:pPr>
      <w:r>
        <w:rPr>
          <w:rFonts w:hint="eastAsia" w:ascii="宋体" w:hAnsi="宋体" w:cs="宋体"/>
          <w:sz w:val="24"/>
        </w:rPr>
        <w:t>2、验收程序及标准：</w:t>
      </w:r>
    </w:p>
    <w:p>
      <w:pPr>
        <w:snapToGrid w:val="0"/>
        <w:spacing w:line="360" w:lineRule="auto"/>
        <w:ind w:firstLine="453" w:firstLineChars="189"/>
        <w:rPr>
          <w:rFonts w:ascii="宋体" w:hAnsi="宋体" w:cs="宋体"/>
          <w:sz w:val="24"/>
        </w:rPr>
      </w:pPr>
      <w:r>
        <w:rPr>
          <w:rFonts w:hint="eastAsia" w:ascii="宋体" w:hAnsi="宋体" w:cs="宋体"/>
          <w:sz w:val="24"/>
        </w:rPr>
        <w:t>（1）验收程序</w:t>
      </w:r>
    </w:p>
    <w:p>
      <w:pPr>
        <w:snapToGrid w:val="0"/>
        <w:spacing w:line="360" w:lineRule="auto"/>
        <w:ind w:firstLine="453" w:firstLineChars="189"/>
        <w:rPr>
          <w:rFonts w:ascii="宋体" w:hAnsi="宋体" w:cs="宋体"/>
          <w:sz w:val="24"/>
        </w:rPr>
      </w:pPr>
      <w:r>
        <w:rPr>
          <w:rFonts w:hint="eastAsia" w:ascii="宋体" w:hAnsi="宋体" w:cs="宋体"/>
          <w:sz w:val="24"/>
        </w:rPr>
        <w:t>甲方或甲方依法委托的其他机构</w:t>
      </w:r>
      <w:r>
        <w:rPr>
          <w:rFonts w:ascii="宋体" w:hAnsi="宋体" w:cs="宋体"/>
          <w:sz w:val="24"/>
        </w:rPr>
        <w:t>组织验收小组，原则上应由三人以上单数组成，并明确负责人。还可以邀请</w:t>
      </w:r>
      <w:r>
        <w:rPr>
          <w:rFonts w:hint="eastAsia" w:ascii="宋体" w:hAnsi="宋体" w:cs="宋体"/>
          <w:sz w:val="24"/>
        </w:rPr>
        <w:t>政府采购专家</w:t>
      </w:r>
      <w:r>
        <w:rPr>
          <w:rFonts w:ascii="宋体" w:hAnsi="宋体" w:cs="宋体"/>
          <w:sz w:val="24"/>
        </w:rPr>
        <w:t>等熟悉掌握政府采购事项的人员组成。</w:t>
      </w:r>
    </w:p>
    <w:p>
      <w:pPr>
        <w:snapToGrid w:val="0"/>
        <w:spacing w:line="360" w:lineRule="auto"/>
        <w:ind w:firstLine="453" w:firstLineChars="189"/>
        <w:rPr>
          <w:rFonts w:ascii="宋体" w:hAnsi="宋体" w:cs="宋体"/>
          <w:sz w:val="24"/>
        </w:rPr>
      </w:pPr>
      <w:r>
        <w:rPr>
          <w:rFonts w:ascii="宋体" w:hAnsi="宋体" w:cs="宋体"/>
          <w:sz w:val="24"/>
        </w:rPr>
        <w:t>验收小组负责验收方案的制定、验收工作的安排以及验收人员的组织工作、验收单或验收报告的编制工作。其工作情况代表采购人履行验收工作职责。验收小组的负责人视具体情况也可根据其他成员的建议决定召集成员并布置任务</w:t>
      </w:r>
      <w:r>
        <w:rPr>
          <w:rFonts w:hint="eastAsia" w:ascii="宋体" w:hAnsi="宋体" w:cs="宋体"/>
          <w:sz w:val="24"/>
        </w:rPr>
        <w:t>。</w:t>
      </w:r>
    </w:p>
    <w:p>
      <w:pPr>
        <w:snapToGrid w:val="0"/>
        <w:spacing w:line="360" w:lineRule="auto"/>
        <w:ind w:firstLine="453" w:firstLineChars="189"/>
        <w:rPr>
          <w:rFonts w:ascii="宋体" w:hAnsi="宋体" w:cs="宋体"/>
          <w:sz w:val="24"/>
        </w:rPr>
      </w:pPr>
      <w:r>
        <w:rPr>
          <w:rFonts w:ascii="宋体" w:hAnsi="宋体" w:cs="宋体"/>
          <w:sz w:val="24"/>
        </w:rPr>
        <w:t>验收小组成员应当在实施验收前完全掌握验收</w:t>
      </w:r>
      <w:r>
        <w:rPr>
          <w:rFonts w:hint="eastAsia" w:ascii="宋体" w:hAnsi="宋体" w:cs="宋体"/>
          <w:sz w:val="24"/>
        </w:rPr>
        <w:t>合同服务项目质量标准要求</w:t>
      </w:r>
      <w:r>
        <w:rPr>
          <w:rFonts w:ascii="宋体" w:hAnsi="宋体" w:cs="宋体"/>
          <w:sz w:val="24"/>
        </w:rPr>
        <w:t>和</w:t>
      </w:r>
      <w:r>
        <w:rPr>
          <w:rFonts w:hint="eastAsia" w:ascii="宋体" w:hAnsi="宋体" w:cs="宋体"/>
          <w:sz w:val="24"/>
        </w:rPr>
        <w:t>乙方</w:t>
      </w:r>
      <w:r>
        <w:rPr>
          <w:rFonts w:ascii="宋体" w:hAnsi="宋体" w:cs="宋体"/>
          <w:sz w:val="24"/>
        </w:rPr>
        <w:t>的响应承诺情况，并完成实施验收所需要的其他准备工作。</w:t>
      </w:r>
    </w:p>
    <w:p>
      <w:pPr>
        <w:snapToGrid w:val="0"/>
        <w:spacing w:line="360" w:lineRule="auto"/>
        <w:ind w:firstLine="453" w:firstLineChars="189"/>
        <w:rPr>
          <w:rFonts w:ascii="宋体" w:hAnsi="宋体" w:cs="宋体"/>
          <w:sz w:val="24"/>
        </w:rPr>
      </w:pPr>
      <w:r>
        <w:rPr>
          <w:rFonts w:ascii="宋体" w:hAnsi="宋体" w:cs="宋体"/>
          <w:sz w:val="24"/>
        </w:rPr>
        <w:t>验收</w:t>
      </w:r>
      <w:r>
        <w:rPr>
          <w:rFonts w:hint="eastAsia" w:ascii="宋体" w:hAnsi="宋体" w:cs="宋体"/>
          <w:sz w:val="24"/>
        </w:rPr>
        <w:t>小</w:t>
      </w:r>
      <w:r>
        <w:rPr>
          <w:rFonts w:ascii="宋体" w:hAnsi="宋体" w:cs="宋体"/>
          <w:sz w:val="24"/>
        </w:rPr>
        <w:t>组完成验收后，应当出具验收报告。验收报告的内容应包括：实施验收过程基本情况陈述，采购项目验收情况介绍，对</w:t>
      </w:r>
      <w:r>
        <w:rPr>
          <w:rFonts w:hint="eastAsia" w:ascii="宋体" w:hAnsi="宋体" w:cs="宋体"/>
          <w:sz w:val="24"/>
        </w:rPr>
        <w:t>乙方</w:t>
      </w:r>
      <w:r>
        <w:rPr>
          <w:rFonts w:ascii="宋体" w:hAnsi="宋体" w:cs="宋体"/>
          <w:sz w:val="24"/>
        </w:rPr>
        <w:t>履约情况与政府采购合同、采购文件规定要求以及</w:t>
      </w:r>
      <w:r>
        <w:rPr>
          <w:rFonts w:hint="eastAsia" w:ascii="宋体" w:hAnsi="宋体" w:cs="宋体"/>
          <w:sz w:val="24"/>
        </w:rPr>
        <w:t>乙方</w:t>
      </w:r>
      <w:r>
        <w:rPr>
          <w:rFonts w:ascii="宋体" w:hAnsi="宋体" w:cs="宋体"/>
          <w:sz w:val="24"/>
        </w:rPr>
        <w:t>投标文件响应承诺情况进行比较，最后得出验收结论性意见</w:t>
      </w:r>
      <w:r>
        <w:rPr>
          <w:rFonts w:hint="eastAsia" w:ascii="宋体" w:hAnsi="宋体" w:cs="宋体"/>
          <w:sz w:val="24"/>
        </w:rPr>
        <w:t>。</w:t>
      </w:r>
    </w:p>
    <w:p>
      <w:pPr>
        <w:snapToGrid w:val="0"/>
        <w:spacing w:line="360" w:lineRule="auto"/>
        <w:ind w:firstLine="453" w:firstLineChars="189"/>
        <w:rPr>
          <w:rFonts w:ascii="宋体" w:hAnsi="宋体" w:cs="宋体"/>
          <w:sz w:val="24"/>
        </w:rPr>
      </w:pPr>
      <w:r>
        <w:rPr>
          <w:rFonts w:ascii="宋体" w:hAnsi="宋体" w:cs="宋体"/>
          <w:sz w:val="24"/>
        </w:rPr>
        <w:t>验收小组完成验收后应出具验收单。验收小组成员要在验收单上签署验收意见。</w:t>
      </w:r>
    </w:p>
    <w:p>
      <w:pPr>
        <w:snapToGrid w:val="0"/>
        <w:spacing w:line="360" w:lineRule="auto"/>
        <w:ind w:firstLine="453" w:firstLineChars="189"/>
        <w:rPr>
          <w:rFonts w:ascii="宋体" w:hAnsi="宋体" w:cs="宋体"/>
          <w:sz w:val="24"/>
        </w:rPr>
      </w:pPr>
      <w:r>
        <w:rPr>
          <w:rFonts w:hint="eastAsia" w:ascii="宋体" w:hAnsi="宋体" w:cs="宋体"/>
          <w:sz w:val="24"/>
        </w:rPr>
        <w:t>乙方</w:t>
      </w:r>
      <w:r>
        <w:rPr>
          <w:rFonts w:ascii="宋体" w:hAnsi="宋体" w:cs="宋体"/>
          <w:sz w:val="24"/>
        </w:rPr>
        <w:t>凭验收报告（或验收单）向</w:t>
      </w:r>
      <w:r>
        <w:rPr>
          <w:rFonts w:hint="eastAsia" w:ascii="宋体" w:hAnsi="宋体" w:cs="宋体"/>
          <w:sz w:val="24"/>
        </w:rPr>
        <w:t>甲方</w:t>
      </w:r>
      <w:r>
        <w:rPr>
          <w:rFonts w:ascii="宋体" w:hAnsi="宋体" w:cs="宋体"/>
          <w:sz w:val="24"/>
        </w:rPr>
        <w:t>申请</w:t>
      </w:r>
      <w:r>
        <w:rPr>
          <w:rFonts w:hint="eastAsia" w:ascii="宋体" w:hAnsi="宋体" w:cs="宋体"/>
          <w:sz w:val="24"/>
        </w:rPr>
        <w:t>付款</w:t>
      </w:r>
      <w:r>
        <w:rPr>
          <w:rFonts w:ascii="宋体" w:hAnsi="宋体" w:cs="宋体"/>
          <w:sz w:val="24"/>
        </w:rPr>
        <w:t>，</w:t>
      </w:r>
      <w:r>
        <w:rPr>
          <w:rFonts w:hint="eastAsia" w:ascii="宋体" w:hAnsi="宋体" w:cs="宋体"/>
          <w:sz w:val="24"/>
        </w:rPr>
        <w:t>甲方</w:t>
      </w:r>
      <w:r>
        <w:rPr>
          <w:rFonts w:ascii="宋体" w:hAnsi="宋体" w:cs="宋体"/>
          <w:sz w:val="24"/>
        </w:rPr>
        <w:t>根据验收结论，确定是否可以付款。</w:t>
      </w:r>
    </w:p>
    <w:p>
      <w:pPr>
        <w:snapToGrid w:val="0"/>
        <w:spacing w:line="360" w:lineRule="auto"/>
        <w:ind w:firstLine="453" w:firstLineChars="189"/>
        <w:rPr>
          <w:rFonts w:ascii="宋体" w:hAnsi="宋体" w:cs="宋体"/>
          <w:sz w:val="24"/>
        </w:rPr>
      </w:pPr>
      <w:r>
        <w:rPr>
          <w:rFonts w:ascii="宋体" w:hAnsi="宋体" w:cs="宋体"/>
          <w:sz w:val="24"/>
        </w:rPr>
        <w:t>1）验收合格的，</w:t>
      </w:r>
      <w:r>
        <w:rPr>
          <w:rFonts w:hint="eastAsia" w:ascii="宋体" w:hAnsi="宋体" w:cs="宋体"/>
          <w:sz w:val="24"/>
        </w:rPr>
        <w:t>甲方</w:t>
      </w:r>
      <w:r>
        <w:rPr>
          <w:rFonts w:ascii="宋体" w:hAnsi="宋体" w:cs="宋体"/>
          <w:sz w:val="24"/>
        </w:rPr>
        <w:t>按合同约定的付款方式，支付合同价款；</w:t>
      </w:r>
    </w:p>
    <w:p>
      <w:pPr>
        <w:snapToGrid w:val="0"/>
        <w:spacing w:line="360" w:lineRule="auto"/>
        <w:ind w:firstLine="453" w:firstLineChars="189"/>
        <w:rPr>
          <w:rFonts w:ascii="宋体" w:hAnsi="宋体" w:cs="宋体"/>
          <w:sz w:val="24"/>
        </w:rPr>
      </w:pPr>
      <w:r>
        <w:rPr>
          <w:rFonts w:ascii="宋体" w:hAnsi="宋体" w:cs="宋体"/>
          <w:sz w:val="24"/>
        </w:rPr>
        <w:t>2）验收不合格的，不予付款，应当通知</w:t>
      </w:r>
      <w:r>
        <w:rPr>
          <w:rFonts w:hint="eastAsia" w:ascii="宋体" w:hAnsi="宋体" w:cs="宋体"/>
          <w:sz w:val="24"/>
        </w:rPr>
        <w:t>乙方</w:t>
      </w:r>
      <w:r>
        <w:rPr>
          <w:rFonts w:ascii="宋体" w:hAnsi="宋体" w:cs="宋体"/>
          <w:sz w:val="24"/>
        </w:rPr>
        <w:t>限期达到合同约定的要求。经验收小组见证整改符合要求后出具整改合格验收结论。给</w:t>
      </w:r>
      <w:r>
        <w:rPr>
          <w:rFonts w:hint="eastAsia" w:ascii="宋体" w:hAnsi="宋体" w:cs="宋体"/>
          <w:sz w:val="24"/>
        </w:rPr>
        <w:t>甲方</w:t>
      </w:r>
      <w:r>
        <w:rPr>
          <w:rFonts w:ascii="宋体" w:hAnsi="宋体" w:cs="宋体"/>
          <w:sz w:val="24"/>
        </w:rPr>
        <w:t>造成损失的，</w:t>
      </w:r>
      <w:r>
        <w:rPr>
          <w:rFonts w:hint="eastAsia" w:ascii="宋体" w:hAnsi="宋体" w:cs="宋体"/>
          <w:sz w:val="24"/>
        </w:rPr>
        <w:t>乙方</w:t>
      </w:r>
      <w:r>
        <w:rPr>
          <w:rFonts w:ascii="宋体" w:hAnsi="宋体" w:cs="宋体"/>
          <w:sz w:val="24"/>
        </w:rPr>
        <w:t>应当承担赔偿责任。</w:t>
      </w:r>
    </w:p>
    <w:p>
      <w:pPr>
        <w:snapToGrid w:val="0"/>
        <w:spacing w:line="360" w:lineRule="auto"/>
        <w:ind w:firstLine="453" w:firstLineChars="189"/>
        <w:rPr>
          <w:rFonts w:ascii="宋体" w:hAnsi="宋体" w:cs="宋体"/>
          <w:sz w:val="24"/>
        </w:rPr>
      </w:pPr>
      <w:r>
        <w:rPr>
          <w:rFonts w:hint="eastAsia" w:ascii="宋体" w:hAnsi="宋体" w:cs="宋体"/>
          <w:sz w:val="24"/>
        </w:rPr>
        <w:t>（2）验收标准：根据效力从高到低分别为：国家法律法规条例、国家强制性标准要求、政府采购合同约定、投标文件承诺、评标过程中形成的文字资料、询标纪要、招标文件。当两个或以上部分标准不一致时，以效力高的为准。具体由</w:t>
      </w:r>
      <w:r>
        <w:rPr>
          <w:rFonts w:ascii="宋体" w:hAnsi="宋体" w:cs="宋体"/>
          <w:sz w:val="24"/>
        </w:rPr>
        <w:t>验收小组制定验收方案</w:t>
      </w:r>
      <w:r>
        <w:rPr>
          <w:rFonts w:hint="eastAsia" w:ascii="宋体" w:hAnsi="宋体" w:cs="宋体"/>
          <w:sz w:val="24"/>
        </w:rPr>
        <w:t>时另行确定。</w:t>
      </w:r>
    </w:p>
    <w:p>
      <w:pPr>
        <w:snapToGrid w:val="0"/>
        <w:spacing w:line="360" w:lineRule="auto"/>
        <w:ind w:firstLine="455" w:firstLineChars="189"/>
        <w:rPr>
          <w:rFonts w:ascii="宋体" w:hAnsi="宋体" w:cs="宋体"/>
          <w:b/>
          <w:sz w:val="24"/>
        </w:rPr>
      </w:pPr>
      <w:r>
        <w:rPr>
          <w:rFonts w:hint="eastAsia" w:ascii="宋体" w:hAnsi="宋体" w:cs="宋体"/>
          <w:b/>
          <w:sz w:val="24"/>
        </w:rPr>
        <w:t>第五条 甲方的权利与义务</w:t>
      </w:r>
    </w:p>
    <w:p>
      <w:pPr>
        <w:snapToGrid w:val="0"/>
        <w:spacing w:line="360" w:lineRule="auto"/>
        <w:ind w:firstLine="453" w:firstLineChars="189"/>
        <w:rPr>
          <w:rFonts w:ascii="宋体" w:hAnsi="宋体" w:cs="宋体"/>
          <w:sz w:val="24"/>
        </w:rPr>
      </w:pPr>
      <w:r>
        <w:rPr>
          <w:rFonts w:hint="eastAsia" w:ascii="宋体" w:hAnsi="宋体" w:cs="宋体"/>
          <w:sz w:val="24"/>
        </w:rPr>
        <w:t>(一）甲方的权利</w:t>
      </w:r>
    </w:p>
    <w:p>
      <w:pPr>
        <w:snapToGrid w:val="0"/>
        <w:spacing w:line="360" w:lineRule="auto"/>
        <w:ind w:firstLine="453" w:firstLineChars="189"/>
        <w:rPr>
          <w:rFonts w:ascii="宋体" w:hAnsi="宋体" w:cs="宋体"/>
          <w:sz w:val="24"/>
        </w:rPr>
      </w:pPr>
      <w:r>
        <w:rPr>
          <w:rFonts w:hint="eastAsia" w:ascii="宋体" w:hAnsi="宋体" w:cs="宋体"/>
          <w:sz w:val="24"/>
        </w:rPr>
        <w:t>1、甲方有权随时向乙方了解项目进度，并要求乙方提供项目相关资料。</w:t>
      </w:r>
    </w:p>
    <w:p>
      <w:pPr>
        <w:snapToGrid w:val="0"/>
        <w:spacing w:line="360" w:lineRule="auto"/>
        <w:ind w:firstLine="453" w:firstLineChars="189"/>
        <w:rPr>
          <w:rFonts w:ascii="宋体" w:hAnsi="宋体" w:cs="宋体"/>
          <w:sz w:val="24"/>
        </w:rPr>
      </w:pPr>
      <w:r>
        <w:rPr>
          <w:rFonts w:hint="eastAsia" w:ascii="宋体" w:hAnsi="宋体" w:cs="宋体"/>
          <w:sz w:val="24"/>
        </w:rPr>
        <w:t>2、甲方有权对项目资金使用情况进行监督、检查，并要求乙方提供相关资料。</w:t>
      </w:r>
    </w:p>
    <w:p>
      <w:pPr>
        <w:snapToGrid w:val="0"/>
        <w:spacing w:line="360" w:lineRule="auto"/>
        <w:ind w:firstLine="453" w:firstLineChars="189"/>
        <w:rPr>
          <w:rFonts w:ascii="宋体" w:hAnsi="宋体" w:cs="宋体"/>
          <w:sz w:val="24"/>
        </w:rPr>
      </w:pPr>
      <w:r>
        <w:rPr>
          <w:rFonts w:hint="eastAsia" w:ascii="宋体" w:hAnsi="宋体" w:cs="宋体"/>
          <w:sz w:val="24"/>
        </w:rPr>
        <w:t>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pPr>
        <w:snapToGrid w:val="0"/>
        <w:spacing w:line="360" w:lineRule="auto"/>
        <w:ind w:firstLine="453" w:firstLineChars="189"/>
        <w:rPr>
          <w:rFonts w:ascii="宋体" w:hAnsi="宋体" w:cs="宋体"/>
          <w:sz w:val="24"/>
        </w:rPr>
      </w:pPr>
      <w:r>
        <w:rPr>
          <w:rFonts w:hint="eastAsia" w:ascii="宋体" w:hAnsi="宋体" w:cs="宋体"/>
          <w:sz w:val="24"/>
        </w:rPr>
        <w:t>4、甲方有权在乙方履行合同过程中出现损害或可能损害公共利益、公共安全情形时终止本合同。</w:t>
      </w:r>
    </w:p>
    <w:p>
      <w:pPr>
        <w:snapToGrid w:val="0"/>
        <w:spacing w:line="360" w:lineRule="auto"/>
        <w:ind w:firstLine="453" w:firstLineChars="189"/>
        <w:rPr>
          <w:rFonts w:ascii="宋体" w:hAnsi="宋体" w:cs="宋体"/>
          <w:sz w:val="24"/>
        </w:rPr>
      </w:pPr>
      <w:r>
        <w:rPr>
          <w:rFonts w:hint="eastAsia" w:ascii="宋体" w:hAnsi="宋体" w:cs="宋体"/>
          <w:sz w:val="24"/>
        </w:rPr>
        <w:t>5、甲方有权根据国家政策或法律法规的变动对服务项目的需求标准和质量要求作出相应变动或者取消项目。</w:t>
      </w:r>
    </w:p>
    <w:p>
      <w:pPr>
        <w:snapToGrid w:val="0"/>
        <w:spacing w:line="360" w:lineRule="auto"/>
        <w:ind w:firstLine="453" w:firstLineChars="189"/>
        <w:rPr>
          <w:rFonts w:ascii="宋体" w:hAnsi="宋体" w:cs="宋体"/>
          <w:sz w:val="24"/>
        </w:rPr>
      </w:pPr>
      <w:r>
        <w:rPr>
          <w:rFonts w:hint="eastAsia" w:ascii="宋体" w:hAnsi="宋体" w:cs="宋体"/>
          <w:sz w:val="24"/>
        </w:rPr>
        <w:t>6、甲方有权将乙方履行合同情况及不符合政府购买服务管理规定情况，向相关部门报告并纳入不良信用记录、年检（报）、评估、执法等监管体系中。</w:t>
      </w:r>
    </w:p>
    <w:p>
      <w:pPr>
        <w:snapToGrid w:val="0"/>
        <w:spacing w:line="360" w:lineRule="auto"/>
        <w:ind w:firstLine="453" w:firstLineChars="189"/>
        <w:rPr>
          <w:rFonts w:ascii="宋体" w:hAnsi="宋体" w:cs="宋体"/>
          <w:sz w:val="24"/>
        </w:rPr>
      </w:pPr>
      <w:r>
        <w:rPr>
          <w:rFonts w:hint="eastAsia" w:ascii="宋体" w:hAnsi="宋体" w:cs="宋体"/>
          <w:sz w:val="24"/>
        </w:rPr>
        <w:t>(二）甲方的义务</w:t>
      </w:r>
    </w:p>
    <w:p>
      <w:pPr>
        <w:snapToGrid w:val="0"/>
        <w:spacing w:line="360" w:lineRule="auto"/>
        <w:ind w:firstLine="453" w:firstLineChars="189"/>
        <w:rPr>
          <w:rFonts w:ascii="宋体" w:hAnsi="宋体" w:cs="宋体"/>
          <w:sz w:val="24"/>
        </w:rPr>
      </w:pPr>
      <w:r>
        <w:rPr>
          <w:rFonts w:hint="eastAsia" w:ascii="宋体" w:hAnsi="宋体" w:cs="宋体"/>
          <w:sz w:val="24"/>
        </w:rPr>
        <w:t>1、甲方应及时向乙方提供与履行本合同相关的所有必须的文件、资料。</w:t>
      </w:r>
    </w:p>
    <w:p>
      <w:pPr>
        <w:snapToGrid w:val="0"/>
        <w:spacing w:line="360" w:lineRule="auto"/>
        <w:ind w:firstLine="453" w:firstLineChars="189"/>
        <w:rPr>
          <w:rFonts w:ascii="宋体" w:hAnsi="宋体" w:cs="宋体"/>
          <w:sz w:val="24"/>
        </w:rPr>
      </w:pPr>
      <w:r>
        <w:rPr>
          <w:rFonts w:hint="eastAsia" w:ascii="宋体" w:hAnsi="宋体" w:cs="宋体"/>
          <w:sz w:val="24"/>
        </w:rPr>
        <w:t>2、甲方应为乙方履行本合同过程中与相关政府部门及其他第三方的沟通、协调提供必要的协助。</w:t>
      </w:r>
    </w:p>
    <w:p>
      <w:pPr>
        <w:snapToGrid w:val="0"/>
        <w:spacing w:line="360" w:lineRule="auto"/>
        <w:ind w:firstLine="453" w:firstLineChars="189"/>
        <w:rPr>
          <w:rFonts w:ascii="宋体" w:hAnsi="宋体" w:cs="宋体"/>
          <w:sz w:val="24"/>
        </w:rPr>
      </w:pPr>
      <w:r>
        <w:rPr>
          <w:rFonts w:hint="eastAsia" w:ascii="宋体" w:hAnsi="宋体" w:cs="宋体"/>
          <w:sz w:val="24"/>
        </w:rPr>
        <w:t>3、甲方应按照合同约定支付服务费用。</w:t>
      </w:r>
    </w:p>
    <w:p>
      <w:pPr>
        <w:snapToGrid w:val="0"/>
        <w:spacing w:line="360" w:lineRule="auto"/>
        <w:ind w:firstLine="455" w:firstLineChars="189"/>
        <w:rPr>
          <w:rFonts w:ascii="宋体" w:hAnsi="宋体" w:cs="宋体"/>
          <w:b/>
          <w:sz w:val="24"/>
        </w:rPr>
      </w:pPr>
      <w:r>
        <w:rPr>
          <w:rFonts w:hint="eastAsia" w:ascii="宋体" w:hAnsi="宋体" w:cs="宋体"/>
          <w:b/>
          <w:sz w:val="24"/>
        </w:rPr>
        <w:t>第六条：乙方的权利与义务</w:t>
      </w:r>
    </w:p>
    <w:p>
      <w:pPr>
        <w:snapToGrid w:val="0"/>
        <w:spacing w:line="360" w:lineRule="auto"/>
        <w:ind w:firstLine="453" w:firstLineChars="189"/>
        <w:rPr>
          <w:rFonts w:ascii="宋体" w:hAnsi="宋体" w:cs="宋体"/>
          <w:sz w:val="24"/>
        </w:rPr>
      </w:pPr>
      <w:r>
        <w:rPr>
          <w:rFonts w:hint="eastAsia" w:ascii="宋体" w:hAnsi="宋体" w:cs="宋体"/>
          <w:sz w:val="24"/>
        </w:rPr>
        <w:t>(一）乙方的权利</w:t>
      </w:r>
    </w:p>
    <w:p>
      <w:pPr>
        <w:snapToGrid w:val="0"/>
        <w:spacing w:line="360" w:lineRule="auto"/>
        <w:ind w:firstLine="453" w:firstLineChars="189"/>
        <w:rPr>
          <w:rFonts w:ascii="宋体" w:hAnsi="宋体" w:cs="宋体"/>
          <w:sz w:val="24"/>
        </w:rPr>
      </w:pPr>
      <w:r>
        <w:rPr>
          <w:rFonts w:hint="eastAsia" w:ascii="宋体" w:hAnsi="宋体" w:cs="宋体"/>
          <w:sz w:val="24"/>
        </w:rPr>
        <w:t>1、乙方有权按照本合同约定向甲方收取服务费用。</w:t>
      </w:r>
    </w:p>
    <w:p>
      <w:pPr>
        <w:snapToGrid w:val="0"/>
        <w:spacing w:line="360" w:lineRule="auto"/>
        <w:ind w:firstLine="453" w:firstLineChars="189"/>
        <w:rPr>
          <w:rFonts w:ascii="宋体" w:hAnsi="宋体" w:cs="宋体"/>
          <w:sz w:val="24"/>
        </w:rPr>
      </w:pPr>
      <w:r>
        <w:rPr>
          <w:rFonts w:hint="eastAsia" w:ascii="宋体" w:hAnsi="宋体" w:cs="宋体"/>
          <w:sz w:val="24"/>
        </w:rPr>
        <w:t>2、乙方有权自甲方处获得与提供本合同项下服务相关的所有必须的文件、资料。</w:t>
      </w:r>
    </w:p>
    <w:p>
      <w:pPr>
        <w:snapToGrid w:val="0"/>
        <w:spacing w:line="360" w:lineRule="auto"/>
        <w:ind w:firstLine="453" w:firstLineChars="189"/>
        <w:rPr>
          <w:rFonts w:ascii="宋体" w:hAnsi="宋体" w:cs="宋体"/>
          <w:sz w:val="24"/>
        </w:rPr>
      </w:pPr>
      <w:r>
        <w:rPr>
          <w:rFonts w:hint="eastAsia" w:ascii="宋体" w:hAnsi="宋体" w:cs="宋体"/>
          <w:sz w:val="24"/>
        </w:rPr>
        <w:t>(二）乙方的义务</w:t>
      </w:r>
    </w:p>
    <w:p>
      <w:pPr>
        <w:snapToGrid w:val="0"/>
        <w:spacing w:line="360" w:lineRule="auto"/>
        <w:ind w:firstLine="453" w:firstLineChars="189"/>
        <w:rPr>
          <w:rFonts w:ascii="宋体" w:hAnsi="宋体" w:cs="宋体"/>
          <w:sz w:val="24"/>
        </w:rPr>
      </w:pPr>
      <w:r>
        <w:rPr>
          <w:rFonts w:hint="eastAsia" w:ascii="宋体" w:hAnsi="宋体" w:cs="宋体"/>
          <w:sz w:val="24"/>
        </w:rPr>
        <w:t>1、乙方应配备具有相应资质、特定经验的工作人员负责项目实施，按照本合同约定的标准、要求和时间完成项目。</w:t>
      </w:r>
    </w:p>
    <w:p>
      <w:pPr>
        <w:snapToGrid w:val="0"/>
        <w:spacing w:line="360" w:lineRule="auto"/>
        <w:ind w:firstLine="453" w:firstLineChars="189"/>
        <w:rPr>
          <w:rFonts w:ascii="宋体" w:hAnsi="宋体" w:cs="宋体"/>
          <w:sz w:val="24"/>
        </w:rPr>
      </w:pPr>
      <w:r>
        <w:rPr>
          <w:rFonts w:hint="eastAsia" w:ascii="宋体" w:hAnsi="宋体" w:cs="宋体"/>
          <w:sz w:val="24"/>
        </w:rPr>
        <w:t>2、乙方不得以任何不合理理由将本合同项下的服务项目转包给第三方承担。</w:t>
      </w:r>
    </w:p>
    <w:p>
      <w:pPr>
        <w:snapToGrid w:val="0"/>
        <w:spacing w:line="360" w:lineRule="auto"/>
        <w:ind w:firstLine="453" w:firstLineChars="189"/>
        <w:rPr>
          <w:rFonts w:ascii="宋体" w:hAnsi="宋体" w:cs="宋体"/>
          <w:sz w:val="24"/>
        </w:rPr>
      </w:pPr>
      <w:r>
        <w:rPr>
          <w:rFonts w:hint="eastAsia" w:ascii="宋体" w:hAnsi="宋体" w:cs="宋体"/>
          <w:sz w:val="24"/>
        </w:rPr>
        <w:t>3、乙方应全面履行本项目实施过程中的相关安全管理职责，因乙方未尽到管理职责发生安全事故的，由乙方承担相应的法律责任。</w:t>
      </w:r>
    </w:p>
    <w:p>
      <w:pPr>
        <w:snapToGrid w:val="0"/>
        <w:spacing w:line="360" w:lineRule="auto"/>
        <w:ind w:firstLine="453" w:firstLineChars="189"/>
        <w:rPr>
          <w:rFonts w:ascii="宋体" w:hAnsi="宋体" w:cs="宋体"/>
          <w:sz w:val="24"/>
        </w:rPr>
      </w:pPr>
      <w:r>
        <w:rPr>
          <w:rFonts w:hint="eastAsia" w:ascii="宋体" w:hAnsi="宋体" w:cs="宋体"/>
          <w:sz w:val="24"/>
        </w:rPr>
        <w:t>4、乙方承诺根据本合同提供的服务及相关的软件和技术资料，均已取得有关知识产权的权利人的合法授权。如发生涉及到专利权、著作权、商标权等争议，乙方负责处理并承担由此引起的全部法律及经济责任。</w:t>
      </w:r>
    </w:p>
    <w:p>
      <w:pPr>
        <w:snapToGrid w:val="0"/>
        <w:spacing w:line="360" w:lineRule="auto"/>
        <w:ind w:firstLine="453" w:firstLineChars="189"/>
        <w:rPr>
          <w:rFonts w:ascii="宋体" w:hAnsi="宋体" w:cs="宋体"/>
          <w:sz w:val="24"/>
        </w:rPr>
      </w:pPr>
      <w:r>
        <w:rPr>
          <w:rFonts w:hint="eastAsia" w:ascii="宋体" w:hAnsi="宋体" w:cs="宋体"/>
          <w:sz w:val="24"/>
        </w:rPr>
        <w:t>5、乙方应接受并配合甲方或甲方组织的对本合同履行情况的监督与检查，对于甲方指出的问题，应及时作出合理解释或予以纠正。</w:t>
      </w:r>
    </w:p>
    <w:p>
      <w:pPr>
        <w:snapToGrid w:val="0"/>
        <w:spacing w:line="360" w:lineRule="auto"/>
        <w:ind w:firstLine="453" w:firstLineChars="189"/>
        <w:rPr>
          <w:rFonts w:ascii="宋体" w:hAnsi="宋体" w:cs="宋体"/>
          <w:sz w:val="24"/>
        </w:rPr>
      </w:pPr>
      <w:r>
        <w:rPr>
          <w:rFonts w:hint="eastAsia" w:ascii="宋体" w:hAnsi="宋体" w:cs="宋体"/>
          <w:sz w:val="24"/>
        </w:rPr>
        <w:t>6、乙方应对项目资金进行规范的财务管理和会计核算，加强自身监督，确保资金规范管理和使用。</w:t>
      </w:r>
    </w:p>
    <w:p>
      <w:pPr>
        <w:snapToGrid w:val="0"/>
        <w:spacing w:line="360" w:lineRule="auto"/>
        <w:ind w:firstLine="453" w:firstLineChars="189"/>
        <w:rPr>
          <w:rFonts w:ascii="宋体" w:hAnsi="宋体" w:cs="宋体"/>
          <w:sz w:val="24"/>
        </w:rPr>
      </w:pPr>
      <w:r>
        <w:rPr>
          <w:rFonts w:hint="eastAsia" w:ascii="宋体" w:hAnsi="宋体" w:cs="宋体"/>
          <w:sz w:val="24"/>
        </w:rPr>
        <w:t>7、乙方应建立健全财务管理与报告制度，按要求向甲方提供资金的使用情况、项目执行情况、成果总结等材料，并配合甲方及甲方组织的监督检查或绩效评价。</w:t>
      </w:r>
    </w:p>
    <w:p>
      <w:pPr>
        <w:snapToGrid w:val="0"/>
        <w:spacing w:line="360" w:lineRule="auto"/>
        <w:ind w:firstLine="453" w:firstLineChars="189"/>
        <w:rPr>
          <w:rFonts w:ascii="宋体" w:hAnsi="宋体" w:cs="宋体"/>
          <w:sz w:val="24"/>
        </w:rPr>
      </w:pPr>
      <w:r>
        <w:rPr>
          <w:rFonts w:hint="eastAsia" w:ascii="宋体" w:hAnsi="宋体" w:cs="宋体"/>
          <w:sz w:val="24"/>
        </w:rPr>
        <w:t>8、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pPr>
        <w:snapToGrid w:val="0"/>
        <w:spacing w:line="360" w:lineRule="auto"/>
        <w:ind w:firstLine="453" w:firstLineChars="189"/>
        <w:rPr>
          <w:rFonts w:ascii="宋体" w:hAnsi="宋体" w:cs="宋体"/>
          <w:sz w:val="24"/>
        </w:rPr>
      </w:pPr>
      <w:r>
        <w:rPr>
          <w:rFonts w:hint="eastAsia" w:ascii="宋体" w:hAnsi="宋体" w:cs="宋体"/>
          <w:sz w:val="24"/>
        </w:rPr>
        <w:t>9、项目交付后，乙方应无条件返还甲方向其提供的文件、资料并向甲方移交项目资料，同时乙方应当自留一份完整的项目档案并予以妥善保存。</w:t>
      </w:r>
    </w:p>
    <w:p>
      <w:pPr>
        <w:widowControl/>
        <w:snapToGri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第七条：违约责任</w:t>
      </w:r>
    </w:p>
    <w:p>
      <w:pPr>
        <w:snapToGrid w:val="0"/>
        <w:spacing w:line="360" w:lineRule="auto"/>
        <w:ind w:firstLine="453" w:firstLineChars="189"/>
        <w:rPr>
          <w:rFonts w:ascii="宋体" w:hAnsi="宋体" w:cs="宋体"/>
          <w:sz w:val="24"/>
        </w:rPr>
      </w:pPr>
      <w:r>
        <w:rPr>
          <w:rFonts w:hint="eastAsia" w:ascii="宋体" w:hAnsi="宋体" w:cs="宋体"/>
          <w:sz w:val="24"/>
        </w:rPr>
        <w:t>在本合同履行过程中，双方因违约或造成对方损失的应当赔偿。</w:t>
      </w:r>
    </w:p>
    <w:p>
      <w:pPr>
        <w:snapToGrid w:val="0"/>
        <w:spacing w:line="360" w:lineRule="auto"/>
        <w:ind w:firstLine="453" w:firstLineChars="189"/>
        <w:rPr>
          <w:rFonts w:ascii="宋体" w:hAnsi="宋体" w:cs="宋体"/>
          <w:color w:val="auto"/>
          <w:sz w:val="24"/>
          <w:highlight w:val="none"/>
        </w:rPr>
      </w:pPr>
      <w:r>
        <w:rPr>
          <w:rFonts w:hint="eastAsia" w:ascii="宋体" w:hAnsi="宋体" w:cs="宋体"/>
          <w:color w:val="auto"/>
          <w:sz w:val="24"/>
          <w:highlight w:val="none"/>
        </w:rPr>
        <w:t>1、甲方逾期付款超过15日的，每超过一日按逾期金额的</w:t>
      </w:r>
      <w:r>
        <w:rPr>
          <w:rFonts w:hint="eastAsia" w:ascii="宋体" w:hAnsi="宋体" w:cs="宋体"/>
          <w:color w:val="auto"/>
          <w:sz w:val="24"/>
          <w:highlight w:val="none"/>
          <w:u w:val="single"/>
        </w:rPr>
        <w:t>0.02%</w:t>
      </w:r>
      <w:r>
        <w:rPr>
          <w:rFonts w:hint="eastAsia" w:ascii="宋体" w:hAnsi="宋体" w:cs="宋体"/>
          <w:color w:val="auto"/>
          <w:sz w:val="24"/>
          <w:highlight w:val="none"/>
        </w:rPr>
        <w:t>向乙方偿付违约金。</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2、乙方必须在甲方规定的期限内完成委托业务，并保证工作质量符合甲方的质量要求。乙方未在规定期限内完成任务的，向甲方支付违约所涉业务费用的20%违约金。 </w:t>
      </w:r>
    </w:p>
    <w:p>
      <w:pPr>
        <w:snapToGrid w:val="0"/>
        <w:spacing w:line="360" w:lineRule="auto"/>
        <w:ind w:firstLine="453" w:firstLineChars="189"/>
        <w:rPr>
          <w:rFonts w:ascii="宋体" w:hAnsi="宋体" w:cs="宋体"/>
          <w:sz w:val="24"/>
        </w:rPr>
      </w:pPr>
      <w:r>
        <w:rPr>
          <w:rFonts w:hint="eastAsia" w:ascii="宋体" w:hAnsi="宋体" w:cs="宋体"/>
          <w:kern w:val="0"/>
          <w:sz w:val="24"/>
        </w:rPr>
        <w:t>3、乙方</w:t>
      </w:r>
      <w:r>
        <w:rPr>
          <w:rFonts w:hint="eastAsia" w:ascii="宋体" w:hAnsi="宋体" w:cs="宋体"/>
          <w:sz w:val="24"/>
        </w:rPr>
        <w:t>在合同规定期限内，经甲方考核核实发生服务质量问题的，每次（个）处以合同金额1%的违约金；服务期内经甲方考核核实累计发生服务质量问题10次（个）以上或违约情节严重/影响恶劣的，</w:t>
      </w:r>
      <w:r>
        <w:rPr>
          <w:rFonts w:hint="eastAsia" w:ascii="宋体" w:hAnsi="宋体" w:cs="宋体"/>
          <w:kern w:val="0"/>
          <w:sz w:val="24"/>
        </w:rPr>
        <w:t>甲方</w:t>
      </w:r>
      <w:r>
        <w:rPr>
          <w:rFonts w:hint="eastAsia" w:ascii="宋体" w:hAnsi="宋体" w:cs="宋体"/>
          <w:sz w:val="24"/>
        </w:rPr>
        <w:t>有权解除合同，乙方需支付合同总额20%的违约金，乙方退还甲方预付款，甲方不再支付剩余合同款项。</w:t>
      </w:r>
    </w:p>
    <w:p>
      <w:pPr>
        <w:snapToGrid w:val="0"/>
        <w:spacing w:line="360" w:lineRule="auto"/>
        <w:ind w:firstLine="453" w:firstLineChars="189"/>
        <w:rPr>
          <w:rFonts w:ascii="宋体" w:hAnsi="宋体" w:cs="宋体"/>
          <w:sz w:val="24"/>
        </w:rPr>
      </w:pPr>
      <w:r>
        <w:rPr>
          <w:rFonts w:hint="eastAsia" w:ascii="宋体" w:hAnsi="宋体" w:cs="宋体"/>
          <w:sz w:val="24"/>
        </w:rPr>
        <w:t>4、未经甲方书面同意，乙方不得擅自将本合同服务转包第三方承担。如擅自转包，则乙方应支付给甲方业务费用总额</w:t>
      </w:r>
      <w:r>
        <w:rPr>
          <w:rFonts w:hint="eastAsia" w:ascii="宋体" w:hAnsi="宋体" w:cs="宋体"/>
          <w:sz w:val="24"/>
          <w:u w:val="single"/>
        </w:rPr>
        <w:t>20%</w:t>
      </w:r>
      <w:r>
        <w:rPr>
          <w:rFonts w:hint="eastAsia" w:ascii="宋体" w:hAnsi="宋体" w:cs="宋体"/>
          <w:sz w:val="24"/>
        </w:rPr>
        <w:t>的违约金，甲方有权解除合同，乙方退还甲方预付款，甲方不再支付剩余合同款项。乙方还需承担其他相应法律责任。</w:t>
      </w:r>
    </w:p>
    <w:p>
      <w:pPr>
        <w:snapToGrid w:val="0"/>
        <w:spacing w:line="360" w:lineRule="auto"/>
        <w:ind w:firstLine="453" w:firstLineChars="189"/>
        <w:rPr>
          <w:rFonts w:ascii="宋体" w:hAnsi="宋体" w:cs="宋体"/>
          <w:sz w:val="24"/>
        </w:rPr>
      </w:pPr>
      <w:r>
        <w:rPr>
          <w:rFonts w:hint="eastAsia" w:ascii="宋体" w:hAnsi="宋体" w:cs="宋体"/>
          <w:sz w:val="24"/>
        </w:rPr>
        <w:t>5、其他违约责任按《中华人民共和国民法典》处理。</w:t>
      </w:r>
    </w:p>
    <w:p>
      <w:pPr>
        <w:snapToGrid w:val="0"/>
        <w:spacing w:line="360" w:lineRule="auto"/>
        <w:ind w:firstLine="455" w:firstLineChars="189"/>
        <w:rPr>
          <w:rFonts w:ascii="宋体" w:hAnsi="宋体" w:cs="宋体"/>
          <w:b/>
          <w:sz w:val="24"/>
        </w:rPr>
      </w:pPr>
      <w:r>
        <w:rPr>
          <w:rFonts w:hint="eastAsia" w:ascii="宋体" w:hAnsi="宋体" w:cs="宋体"/>
          <w:b/>
          <w:sz w:val="24"/>
        </w:rPr>
        <w:t>第八条：保密条款</w:t>
      </w:r>
    </w:p>
    <w:p>
      <w:pPr>
        <w:snapToGrid w:val="0"/>
        <w:spacing w:line="360" w:lineRule="auto"/>
        <w:ind w:firstLine="453" w:firstLineChars="189"/>
        <w:rPr>
          <w:rFonts w:ascii="宋体" w:hAnsi="宋体" w:cs="宋体"/>
          <w:sz w:val="24"/>
        </w:rPr>
      </w:pPr>
      <w:r>
        <w:rPr>
          <w:rFonts w:hint="eastAsia" w:ascii="宋体" w:hAnsi="宋体" w:cs="宋体"/>
          <w:sz w:val="24"/>
        </w:rPr>
        <w:t>1、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pPr>
        <w:snapToGrid w:val="0"/>
        <w:spacing w:line="360" w:lineRule="auto"/>
        <w:ind w:firstLine="453" w:firstLineChars="189"/>
        <w:rPr>
          <w:rFonts w:ascii="宋体" w:hAnsi="宋体" w:cs="宋体"/>
          <w:sz w:val="24"/>
        </w:rPr>
      </w:pPr>
      <w:r>
        <w:rPr>
          <w:rFonts w:hint="eastAsia" w:ascii="宋体" w:hAnsi="宋体" w:cs="宋体"/>
          <w:sz w:val="24"/>
        </w:rPr>
        <w:t>2、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pPr>
        <w:snapToGrid w:val="0"/>
        <w:spacing w:line="360" w:lineRule="auto"/>
        <w:ind w:firstLine="455" w:firstLineChars="189"/>
        <w:rPr>
          <w:rFonts w:ascii="宋体" w:hAnsi="宋体" w:cs="宋体"/>
          <w:b/>
          <w:sz w:val="24"/>
        </w:rPr>
      </w:pPr>
      <w:r>
        <w:rPr>
          <w:rFonts w:hint="eastAsia" w:ascii="宋体" w:hAnsi="宋体" w:cs="宋体"/>
          <w:b/>
          <w:sz w:val="24"/>
        </w:rPr>
        <w:t>第九条：争议的解决</w:t>
      </w:r>
    </w:p>
    <w:p>
      <w:pPr>
        <w:snapToGrid w:val="0"/>
        <w:spacing w:line="360" w:lineRule="auto"/>
        <w:ind w:firstLine="453" w:firstLineChars="189"/>
        <w:rPr>
          <w:rFonts w:ascii="宋体" w:hAnsi="宋体" w:cs="宋体"/>
          <w:sz w:val="24"/>
        </w:rPr>
      </w:pPr>
      <w:r>
        <w:rPr>
          <w:rFonts w:hint="eastAsia" w:ascii="宋体" w:hAnsi="宋体" w:cs="宋体"/>
          <w:sz w:val="24"/>
        </w:rPr>
        <w:t>本合同在履行过程中发生的任何争议，如双方不能通过友好协商解决，向杭州仲裁委员会申请仲裁。</w:t>
      </w:r>
    </w:p>
    <w:p>
      <w:pPr>
        <w:snapToGrid w:val="0"/>
        <w:spacing w:line="360" w:lineRule="auto"/>
        <w:ind w:firstLine="455" w:firstLineChars="189"/>
        <w:rPr>
          <w:rFonts w:ascii="宋体" w:hAnsi="宋体" w:cs="宋体"/>
          <w:b/>
          <w:sz w:val="24"/>
        </w:rPr>
      </w:pPr>
      <w:r>
        <w:rPr>
          <w:rFonts w:hint="eastAsia" w:ascii="宋体" w:hAnsi="宋体" w:cs="宋体"/>
          <w:b/>
          <w:sz w:val="24"/>
        </w:rPr>
        <w:t>第十条：不可抗力</w:t>
      </w:r>
    </w:p>
    <w:p>
      <w:pPr>
        <w:snapToGrid w:val="0"/>
        <w:spacing w:line="360" w:lineRule="auto"/>
        <w:ind w:firstLine="453" w:firstLineChars="189"/>
        <w:rPr>
          <w:rFonts w:ascii="宋体" w:hAnsi="宋体" w:cs="宋体"/>
          <w:sz w:val="24"/>
        </w:rPr>
      </w:pPr>
      <w:r>
        <w:rPr>
          <w:rFonts w:hint="eastAsia" w:ascii="宋体" w:hAnsi="宋体" w:cs="宋体"/>
          <w:sz w:val="24"/>
        </w:rPr>
        <w:t>任何一方由于不可抗力原因不能履行合同时，应在不可抗力事件发生后1日内向对方通报，以减轻可能给对方造成的损失，在取得有关机构的不可抗力证明或双方谅解确认后，允许延期履行或修订合同，并可根据具体情况部分或全部免于承担违约责任。</w:t>
      </w:r>
    </w:p>
    <w:p>
      <w:pPr>
        <w:snapToGrid w:val="0"/>
        <w:spacing w:line="360" w:lineRule="auto"/>
        <w:ind w:firstLine="455" w:firstLineChars="189"/>
        <w:rPr>
          <w:rFonts w:ascii="宋体" w:hAnsi="宋体" w:cs="宋体"/>
          <w:b/>
          <w:sz w:val="24"/>
        </w:rPr>
      </w:pPr>
      <w:r>
        <w:rPr>
          <w:rFonts w:hint="eastAsia" w:ascii="宋体" w:hAnsi="宋体" w:cs="宋体"/>
          <w:b/>
          <w:sz w:val="24"/>
        </w:rPr>
        <w:t>第十一条：合同的变更与终止</w:t>
      </w:r>
    </w:p>
    <w:p>
      <w:pPr>
        <w:numPr>
          <w:ilvl w:val="0"/>
          <w:numId w:val="1"/>
        </w:numPr>
        <w:snapToGrid w:val="0"/>
        <w:spacing w:line="360" w:lineRule="auto"/>
        <w:ind w:firstLine="453" w:firstLineChars="189"/>
        <w:rPr>
          <w:rFonts w:ascii="宋体" w:hAnsi="宋体" w:cs="宋体"/>
          <w:kern w:val="0"/>
          <w:sz w:val="24"/>
        </w:rPr>
      </w:pPr>
      <w:r>
        <w:rPr>
          <w:rFonts w:hint="eastAsia" w:ascii="宋体" w:hAnsi="宋体" w:cs="宋体"/>
          <w:kern w:val="0"/>
          <w:sz w:val="24"/>
        </w:rPr>
        <w:t>根据实际情况，甲方有权适当、合理调整有关委托事项，并以书面形式通知乙方。</w:t>
      </w:r>
    </w:p>
    <w:p>
      <w:pPr>
        <w:snapToGrid w:val="0"/>
        <w:spacing w:line="360" w:lineRule="auto"/>
        <w:ind w:firstLine="480" w:firstLineChars="200"/>
        <w:rPr>
          <w:rFonts w:ascii="宋体" w:hAnsi="宋体" w:cs="宋体"/>
          <w:sz w:val="24"/>
        </w:rPr>
      </w:pPr>
      <w:r>
        <w:rPr>
          <w:rFonts w:hint="eastAsia" w:ascii="宋体" w:hAnsi="宋体" w:cs="宋体"/>
          <w:sz w:val="24"/>
        </w:rPr>
        <w:t>2、合同的变更与终止按《中华人民共和国民法典》处理。</w:t>
      </w:r>
    </w:p>
    <w:p>
      <w:pPr>
        <w:snapToGrid w:val="0"/>
        <w:spacing w:line="360" w:lineRule="auto"/>
        <w:ind w:firstLine="455" w:firstLineChars="189"/>
        <w:rPr>
          <w:rFonts w:ascii="宋体" w:hAnsi="宋体" w:cs="宋体"/>
          <w:sz w:val="24"/>
        </w:rPr>
      </w:pPr>
      <w:r>
        <w:rPr>
          <w:rFonts w:hint="eastAsia" w:ascii="宋体" w:hAnsi="宋体" w:cs="宋体"/>
          <w:b/>
          <w:sz w:val="24"/>
        </w:rPr>
        <w:t>第十二条：税费发生与履行</w:t>
      </w:r>
    </w:p>
    <w:p>
      <w:pPr>
        <w:snapToGrid w:val="0"/>
        <w:spacing w:line="360" w:lineRule="auto"/>
        <w:ind w:firstLine="453" w:firstLineChars="189"/>
        <w:rPr>
          <w:rFonts w:ascii="宋体" w:hAnsi="宋体" w:cs="宋体"/>
          <w:sz w:val="24"/>
        </w:rPr>
      </w:pPr>
      <w:r>
        <w:rPr>
          <w:rFonts w:hint="eastAsia" w:ascii="宋体" w:hAnsi="宋体" w:cs="宋体"/>
          <w:sz w:val="24"/>
        </w:rPr>
        <w:t>本合同有关的一切税费均由乙方负担。</w:t>
      </w:r>
    </w:p>
    <w:p>
      <w:pPr>
        <w:widowControl/>
        <w:snapToGri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第十三条：合同效力</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1、本协议一式</w:t>
      </w:r>
      <w:r>
        <w:rPr>
          <w:rFonts w:hint="eastAsia" w:ascii="宋体" w:hAnsi="宋体" w:cs="宋体"/>
          <w:kern w:val="0"/>
          <w:sz w:val="24"/>
          <w:u w:val="single"/>
        </w:rPr>
        <w:t>五</w:t>
      </w:r>
      <w:r>
        <w:rPr>
          <w:rFonts w:hint="eastAsia" w:ascii="宋体" w:hAnsi="宋体" w:cs="宋体"/>
          <w:kern w:val="0"/>
          <w:sz w:val="24"/>
        </w:rPr>
        <w:t>份，具有同等法律效力，本协议经双方签字盖章后生效。</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2、招标文件（招标编号：</w:t>
      </w:r>
      <w:r>
        <w:rPr>
          <w:rFonts w:hint="default" w:ascii="宋体" w:hAnsi="宋体" w:cs="宋体"/>
          <w:kern w:val="0"/>
          <w:sz w:val="24"/>
          <w:u w:val="single"/>
          <w:lang w:val="en"/>
        </w:rPr>
        <w:t xml:space="preserve">            </w:t>
      </w:r>
      <w:r>
        <w:rPr>
          <w:rFonts w:hint="eastAsia" w:ascii="宋体" w:hAnsi="宋体" w:cs="宋体"/>
          <w:kern w:val="0"/>
          <w:sz w:val="24"/>
        </w:rPr>
        <w:t>）、投标文件及评标过程中形成的文字资料、询标纪要均作为本合同附件。</w:t>
      </w:r>
    </w:p>
    <w:p>
      <w:pPr>
        <w:widowControl/>
        <w:snapToGrid w:val="0"/>
        <w:spacing w:line="360" w:lineRule="auto"/>
        <w:ind w:firstLine="482" w:firstLineChars="200"/>
        <w:jc w:val="left"/>
        <w:rPr>
          <w:rFonts w:ascii="宋体" w:hAnsi="宋体" w:cs="宋体"/>
          <w:b/>
          <w:bCs/>
          <w:kern w:val="0"/>
          <w:sz w:val="24"/>
        </w:rPr>
      </w:pPr>
    </w:p>
    <w:p>
      <w:pPr>
        <w:widowControl/>
        <w:snapToGri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第十四条：其它</w:t>
      </w:r>
    </w:p>
    <w:p>
      <w:pPr>
        <w:widowControl/>
        <w:snapToGrid w:val="0"/>
        <w:spacing w:line="360" w:lineRule="auto"/>
        <w:ind w:firstLine="480" w:firstLineChars="200"/>
        <w:jc w:val="left"/>
        <w:rPr>
          <w:rFonts w:ascii="宋体" w:hAnsi="宋体" w:cs="宋体"/>
          <w:sz w:val="24"/>
        </w:rPr>
      </w:pPr>
      <w:r>
        <w:rPr>
          <w:rFonts w:hint="eastAsia" w:ascii="宋体" w:hAnsi="宋体" w:cs="宋体"/>
          <w:kern w:val="0"/>
          <w:sz w:val="24"/>
        </w:rPr>
        <w:t>未尽事宜双方可签订补充协议。</w:t>
      </w:r>
    </w:p>
    <w:p>
      <w:pPr>
        <w:widowControl/>
        <w:snapToGrid w:val="0"/>
        <w:spacing w:line="360" w:lineRule="auto"/>
        <w:ind w:firstLine="480" w:firstLineChars="200"/>
        <w:jc w:val="left"/>
        <w:rPr>
          <w:rFonts w:ascii="宋体" w:hAnsi="宋体" w:cs="宋体"/>
          <w:kern w:val="0"/>
          <w:sz w:val="24"/>
        </w:rPr>
      </w:pPr>
    </w:p>
    <w:p>
      <w:pPr>
        <w:widowControl/>
        <w:snapToGrid w:val="0"/>
        <w:spacing w:line="360" w:lineRule="auto"/>
        <w:ind w:firstLine="480" w:firstLineChars="200"/>
        <w:jc w:val="left"/>
        <w:rPr>
          <w:rFonts w:ascii="宋体" w:hAnsi="宋体" w:cs="宋体"/>
        </w:rPr>
      </w:pPr>
      <w:r>
        <w:rPr>
          <w:rFonts w:hint="eastAsia" w:ascii="宋体" w:hAnsi="宋体" w:cs="宋体"/>
          <w:kern w:val="0"/>
          <w:sz w:val="24"/>
        </w:rPr>
        <w:t xml:space="preserve">甲方（盖章）： </w:t>
      </w:r>
    </w:p>
    <w:p>
      <w:pPr>
        <w:widowControl/>
        <w:snapToGrid w:val="0"/>
        <w:spacing w:line="360" w:lineRule="auto"/>
        <w:ind w:firstLine="480" w:firstLineChars="200"/>
        <w:jc w:val="left"/>
        <w:rPr>
          <w:rFonts w:ascii="宋体" w:hAnsi="宋体" w:cs="宋体"/>
        </w:rPr>
      </w:pPr>
      <w:r>
        <w:rPr>
          <w:rFonts w:hint="eastAsia" w:ascii="宋体" w:hAnsi="宋体" w:cs="宋体"/>
          <w:kern w:val="0"/>
          <w:sz w:val="24"/>
        </w:rPr>
        <w:t xml:space="preserve">法定代表人或受委托人（签字）： </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签约日期：  </w:t>
      </w:r>
      <w:r>
        <w:rPr>
          <w:rFonts w:hint="eastAsia" w:ascii="宋体" w:hAnsi="宋体" w:cs="宋体"/>
          <w:kern w:val="0"/>
          <w:sz w:val="24"/>
          <w:lang w:val="en-US" w:eastAsia="zh-CN"/>
        </w:rPr>
        <w:t xml:space="preserve">  </w:t>
      </w:r>
      <w:r>
        <w:rPr>
          <w:rFonts w:hint="eastAsia" w:ascii="宋体" w:hAnsi="宋体" w:cs="宋体"/>
          <w:kern w:val="0"/>
          <w:sz w:val="24"/>
        </w:rPr>
        <w:t xml:space="preserve"> 年 </w:t>
      </w:r>
      <w:r>
        <w:rPr>
          <w:rFonts w:hint="eastAsia" w:ascii="宋体" w:hAnsi="宋体" w:cs="宋体"/>
          <w:kern w:val="0"/>
          <w:sz w:val="24"/>
          <w:lang w:val="en-US" w:eastAsia="zh-CN"/>
        </w:rPr>
        <w:t xml:space="preserve">  </w:t>
      </w:r>
      <w:r>
        <w:rPr>
          <w:rFonts w:hint="eastAsia" w:ascii="宋体" w:hAnsi="宋体" w:cs="宋体"/>
          <w:kern w:val="0"/>
          <w:sz w:val="24"/>
        </w:rPr>
        <w:t xml:space="preserve">  月  </w:t>
      </w:r>
      <w:r>
        <w:rPr>
          <w:rFonts w:hint="eastAsia" w:ascii="宋体" w:hAnsi="宋体" w:cs="宋体"/>
          <w:kern w:val="0"/>
          <w:sz w:val="24"/>
          <w:lang w:val="en-US" w:eastAsia="zh-CN"/>
        </w:rPr>
        <w:t xml:space="preserve">   </w:t>
      </w:r>
      <w:r>
        <w:rPr>
          <w:rFonts w:hint="eastAsia" w:ascii="宋体" w:hAnsi="宋体" w:cs="宋体"/>
          <w:kern w:val="0"/>
          <w:sz w:val="24"/>
        </w:rPr>
        <w:t xml:space="preserve"> 日 </w:t>
      </w:r>
    </w:p>
    <w:p>
      <w:pPr>
        <w:pStyle w:val="2"/>
      </w:pPr>
    </w:p>
    <w:p>
      <w:pPr>
        <w:widowControl/>
        <w:snapToGrid w:val="0"/>
        <w:spacing w:line="360" w:lineRule="auto"/>
        <w:ind w:firstLine="480" w:firstLineChars="200"/>
        <w:jc w:val="left"/>
        <w:rPr>
          <w:rFonts w:ascii="宋体" w:hAnsi="宋体" w:cs="宋体"/>
        </w:rPr>
      </w:pPr>
      <w:r>
        <w:rPr>
          <w:rFonts w:hint="eastAsia" w:ascii="宋体" w:hAnsi="宋体" w:cs="宋体"/>
          <w:kern w:val="0"/>
          <w:sz w:val="24"/>
        </w:rPr>
        <w:t xml:space="preserve">乙方（盖章）： </w:t>
      </w:r>
    </w:p>
    <w:p>
      <w:pPr>
        <w:widowControl/>
        <w:snapToGrid w:val="0"/>
        <w:spacing w:line="360" w:lineRule="auto"/>
        <w:ind w:firstLine="480" w:firstLineChars="200"/>
        <w:jc w:val="left"/>
        <w:rPr>
          <w:rFonts w:ascii="宋体" w:hAnsi="宋体" w:cs="宋体"/>
        </w:rPr>
      </w:pPr>
      <w:r>
        <w:rPr>
          <w:rFonts w:hint="eastAsia" w:ascii="宋体" w:hAnsi="宋体" w:cs="宋体"/>
          <w:kern w:val="0"/>
          <w:sz w:val="24"/>
        </w:rPr>
        <w:t xml:space="preserve">法定代表人或受委托人（签字）： </w:t>
      </w:r>
    </w:p>
    <w:p>
      <w:pPr>
        <w:widowControl/>
        <w:snapToGrid w:val="0"/>
        <w:spacing w:line="360" w:lineRule="auto"/>
        <w:ind w:firstLine="480" w:firstLineChars="200"/>
        <w:jc w:val="left"/>
        <w:rPr>
          <w:rFonts w:ascii="宋体" w:hAnsi="宋体" w:cs="宋体"/>
        </w:rPr>
      </w:pPr>
      <w:r>
        <w:rPr>
          <w:rFonts w:hint="eastAsia" w:ascii="宋体" w:hAnsi="宋体" w:cs="宋体"/>
          <w:kern w:val="0"/>
          <w:sz w:val="24"/>
        </w:rPr>
        <w:t xml:space="preserve">签约日期：  </w:t>
      </w:r>
      <w:r>
        <w:rPr>
          <w:rFonts w:hint="eastAsia" w:ascii="宋体" w:hAnsi="宋体" w:cs="宋体"/>
          <w:kern w:val="0"/>
          <w:sz w:val="24"/>
          <w:lang w:val="en-US" w:eastAsia="zh-CN"/>
        </w:rPr>
        <w:t xml:space="preserve">  </w:t>
      </w:r>
      <w:r>
        <w:rPr>
          <w:rFonts w:hint="eastAsia" w:ascii="宋体" w:hAnsi="宋体" w:cs="宋体"/>
          <w:kern w:val="0"/>
          <w:sz w:val="24"/>
        </w:rPr>
        <w:t xml:space="preserve"> 年  </w:t>
      </w:r>
      <w:r>
        <w:rPr>
          <w:rFonts w:hint="eastAsia" w:ascii="宋体" w:hAnsi="宋体" w:cs="宋体"/>
          <w:kern w:val="0"/>
          <w:sz w:val="24"/>
          <w:lang w:val="en-US" w:eastAsia="zh-CN"/>
        </w:rPr>
        <w:t xml:space="preserve">  </w:t>
      </w:r>
      <w:r>
        <w:rPr>
          <w:rFonts w:hint="eastAsia" w:ascii="宋体" w:hAnsi="宋体" w:cs="宋体"/>
          <w:kern w:val="0"/>
          <w:sz w:val="24"/>
        </w:rPr>
        <w:t xml:space="preserve"> 月 </w:t>
      </w:r>
      <w:r>
        <w:rPr>
          <w:rFonts w:hint="eastAsia" w:ascii="宋体" w:hAnsi="宋体" w:cs="宋体"/>
          <w:kern w:val="0"/>
          <w:sz w:val="24"/>
          <w:lang w:val="en-US" w:eastAsia="zh-CN"/>
        </w:rPr>
        <w:t xml:space="preserve">  </w:t>
      </w:r>
      <w:r>
        <w:rPr>
          <w:rFonts w:hint="eastAsia" w:ascii="宋体" w:hAnsi="宋体" w:cs="宋体"/>
          <w:kern w:val="0"/>
          <w:sz w:val="24"/>
        </w:rPr>
        <w:t xml:space="preserve">  日 </w:t>
      </w:r>
    </w:p>
    <w:p>
      <w:pPr>
        <w:rPr>
          <w:rFonts w:ascii="宋体" w:hAnsi="宋体" w:cs="宋体"/>
        </w:rPr>
      </w:pPr>
    </w:p>
    <w:p>
      <w:pPr>
        <w:widowControl/>
        <w:adjustRightInd/>
        <w:spacing w:after="120"/>
        <w:jc w:val="center"/>
        <w:rPr>
          <w:rFonts w:ascii="宋体" w:hAnsi="宋体"/>
          <w:sz w:val="24"/>
        </w:rPr>
      </w:pPr>
      <w:r>
        <w:rPr>
          <w:rFonts w:ascii="宋体" w:hAnsi="宋体"/>
          <w:sz w:val="24"/>
        </w:rPr>
        <w:br w:type="page"/>
      </w:r>
    </w:p>
    <w:p>
      <w:pPr>
        <w:spacing w:line="480" w:lineRule="exact"/>
        <w:ind w:firstLine="480" w:firstLineChars="200"/>
        <w:rPr>
          <w:rFonts w:ascii="宋体" w:hAnsi="宋体"/>
          <w:sz w:val="24"/>
        </w:rPr>
      </w:pPr>
    </w:p>
    <w:p>
      <w:pPr>
        <w:widowControl/>
        <w:snapToGrid w:val="0"/>
        <w:spacing w:line="360" w:lineRule="auto"/>
        <w:ind w:firstLine="482" w:firstLineChars="200"/>
        <w:jc w:val="left"/>
        <w:rPr>
          <w:rFonts w:ascii="宋体" w:hAnsi="宋体" w:cs="宋体"/>
          <w:b/>
          <w:bCs/>
          <w:kern w:val="0"/>
          <w:sz w:val="24"/>
          <w:highlight w:val="yellow"/>
        </w:rPr>
      </w:pPr>
      <w:r>
        <w:rPr>
          <w:rFonts w:hint="eastAsia" w:ascii="宋体" w:hAnsi="宋体" w:cs="宋体"/>
          <w:b/>
          <w:bCs/>
          <w:kern w:val="0"/>
          <w:sz w:val="24"/>
          <w:highlight w:val="yellow"/>
        </w:rPr>
        <w:t>合同附件：</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1：服务项目质量标准和要求等（在签订合同时结合投标承诺确定）</w:t>
      </w:r>
    </w:p>
    <w:p>
      <w:pPr>
        <w:snapToGrid w:val="0"/>
        <w:spacing w:line="360" w:lineRule="auto"/>
        <w:jc w:val="center"/>
        <w:rPr>
          <w:b/>
          <w:sz w:val="24"/>
        </w:rPr>
      </w:pPr>
      <w:r>
        <w:rPr>
          <w:rFonts w:hint="eastAsia"/>
          <w:b/>
          <w:sz w:val="24"/>
        </w:rPr>
        <w:t>服务标准</w:t>
      </w:r>
    </w:p>
    <w:p>
      <w:pPr>
        <w:snapToGrid w:val="0"/>
        <w:spacing w:line="360" w:lineRule="auto"/>
        <w:ind w:firstLine="480" w:firstLineChars="200"/>
        <w:rPr>
          <w:sz w:val="24"/>
        </w:rPr>
      </w:pPr>
      <w:r>
        <w:rPr>
          <w:rFonts w:hint="eastAsia"/>
          <w:sz w:val="24"/>
        </w:rPr>
        <w:t>1、制定实施方案：承检机构须根据采购人要求提交具体抽检实施方案。抽检实施方案应当包括抽检的产品品种、样品数量、抽样程序、检验标准、检验项目、判定原则、检验结果通知、复检安排、费用预算等项目，保证项目的完整性和真实性。</w:t>
      </w:r>
    </w:p>
    <w:p>
      <w:pPr>
        <w:snapToGrid w:val="0"/>
        <w:spacing w:line="360" w:lineRule="auto"/>
        <w:ind w:firstLine="480" w:firstLineChars="200"/>
        <w:rPr>
          <w:sz w:val="24"/>
        </w:rPr>
      </w:pPr>
      <w:r>
        <w:rPr>
          <w:rFonts w:hint="eastAsia"/>
          <w:sz w:val="24"/>
        </w:rPr>
        <w:t>2、接收抽样委托：实施方案确定后，由委托人和承检机构协商确定抽样时间。承检机构在接到产品质量抽查检验相关文件或委托书后，组织安排好抽样相关人员及车辆，做好抽样工作。</w:t>
      </w:r>
    </w:p>
    <w:p>
      <w:pPr>
        <w:snapToGrid w:val="0"/>
        <w:spacing w:line="360" w:lineRule="auto"/>
        <w:ind w:firstLine="480" w:firstLineChars="200"/>
        <w:rPr>
          <w:sz w:val="24"/>
        </w:rPr>
      </w:pPr>
      <w:r>
        <w:rPr>
          <w:rFonts w:hint="eastAsia"/>
          <w:sz w:val="24"/>
        </w:rPr>
        <w:t>3、实施采样：抽样工作要严格按照《产品质量监督抽查管理暂行办法》（国家市场监督管理总局令第18号）、浙江省产品质量监督抽查工作实施办法（试行）等相关规定执行。样品采样要严格按照产品质量监督抽检工作程序，履行法定手续。</w:t>
      </w:r>
    </w:p>
    <w:p>
      <w:pPr>
        <w:snapToGrid w:val="0"/>
        <w:spacing w:line="360" w:lineRule="auto"/>
        <w:ind w:firstLine="480" w:firstLineChars="200"/>
        <w:rPr>
          <w:sz w:val="24"/>
        </w:rPr>
      </w:pPr>
      <w:r>
        <w:rPr>
          <w:rFonts w:hint="eastAsia"/>
          <w:sz w:val="24"/>
        </w:rPr>
        <w:t>4、检测要求：由承检机构根据抽检实施方案要求对样品进行检验，承检机构未经委托方同意将检验任务转包、分包给其它检验机构，或修改检测项目，一经发现取消检验资格。</w:t>
      </w:r>
    </w:p>
    <w:p>
      <w:pPr>
        <w:snapToGrid w:val="0"/>
        <w:spacing w:line="360" w:lineRule="auto"/>
        <w:ind w:firstLine="480" w:firstLineChars="200"/>
        <w:rPr>
          <w:sz w:val="24"/>
        </w:rPr>
      </w:pPr>
      <w:r>
        <w:rPr>
          <w:rFonts w:hint="eastAsia"/>
          <w:sz w:val="24"/>
        </w:rPr>
        <w:t>（1）投标人应具有满足检测工作需要的、独立的、固定的实验场地；</w:t>
      </w:r>
    </w:p>
    <w:p>
      <w:pPr>
        <w:snapToGrid w:val="0"/>
        <w:spacing w:line="360" w:lineRule="auto"/>
        <w:ind w:firstLine="480" w:firstLineChars="200"/>
        <w:rPr>
          <w:sz w:val="24"/>
        </w:rPr>
      </w:pPr>
      <w:r>
        <w:rPr>
          <w:rFonts w:hint="eastAsia"/>
          <w:sz w:val="24"/>
        </w:rPr>
        <w:t>（2）投标人应具有符合检测要求的仪器设备，实验室检测仪器设备充足、能满足大批量样品的检测周期需要；</w:t>
      </w:r>
    </w:p>
    <w:p>
      <w:pPr>
        <w:snapToGrid w:val="0"/>
        <w:spacing w:line="360" w:lineRule="auto"/>
        <w:ind w:firstLine="480" w:firstLineChars="200"/>
        <w:rPr>
          <w:sz w:val="24"/>
        </w:rPr>
      </w:pPr>
      <w:r>
        <w:rPr>
          <w:rFonts w:hint="eastAsia"/>
          <w:sz w:val="24"/>
        </w:rPr>
        <w:t>（3）投标人应能够运用计算机与信息技术或自动设备对检测数据、信息资料进行采集、处理、分析、记录、报告或存贮；</w:t>
      </w:r>
    </w:p>
    <w:p>
      <w:pPr>
        <w:snapToGrid w:val="0"/>
        <w:spacing w:line="360" w:lineRule="auto"/>
        <w:ind w:firstLine="480" w:firstLineChars="200"/>
        <w:rPr>
          <w:sz w:val="24"/>
        </w:rPr>
      </w:pPr>
      <w:r>
        <w:rPr>
          <w:rFonts w:hint="eastAsia"/>
          <w:sz w:val="24"/>
        </w:rPr>
        <w:t>（4）投标人应具有满足检测工作需要的、独立的、固定的具有仓储条件的场地。</w:t>
      </w:r>
    </w:p>
    <w:p>
      <w:pPr>
        <w:snapToGrid w:val="0"/>
        <w:spacing w:line="360" w:lineRule="auto"/>
        <w:ind w:firstLine="480" w:firstLineChars="200"/>
        <w:rPr>
          <w:sz w:val="24"/>
        </w:rPr>
      </w:pPr>
      <w:r>
        <w:rPr>
          <w:rFonts w:hint="eastAsia"/>
          <w:sz w:val="24"/>
        </w:rPr>
        <w:t>5、质量管理要求：承检机构要严格按照《产品质量监督抽查管理暂行办法》（国家市场监督管理总局令第18号）等相关规定，加强对样品采集实验室检测数据报送等关键环节的质量控制，确保检测结果准确可靠，委托方将通过随机抽查等形式开展对承检机构的工作考核，并及时将有关问题向检验机构资质管理部门通报。</w:t>
      </w:r>
    </w:p>
    <w:p>
      <w:pPr>
        <w:snapToGrid w:val="0"/>
        <w:spacing w:line="360" w:lineRule="auto"/>
        <w:ind w:firstLine="480" w:firstLineChars="200"/>
        <w:rPr>
          <w:rFonts w:hint="eastAsia" w:eastAsia="宋体"/>
          <w:sz w:val="24"/>
          <w:highlight w:val="yellow"/>
          <w:lang w:eastAsia="zh-CN"/>
        </w:rPr>
      </w:pPr>
      <w:r>
        <w:rPr>
          <w:rFonts w:hint="eastAsia"/>
          <w:sz w:val="24"/>
        </w:rPr>
        <w:t>6、样品处置：项目整体实施结束后，由承检机构负责严格按照《产品质量监督抽查管理暂行办法》（国家市场监督管理总局令第18号）及浙江省产品质量监督抽查相应管理要求及采购人相关要求保存、处置样品。</w:t>
      </w:r>
      <w:r>
        <w:rPr>
          <w:rFonts w:hint="eastAsia"/>
          <w:sz w:val="24"/>
          <w:highlight w:val="yellow"/>
          <w:lang w:eastAsia="zh-CN"/>
        </w:rPr>
        <w:t>其中，样品销毁的费用</w:t>
      </w:r>
      <w:r>
        <w:rPr>
          <w:rFonts w:hint="eastAsia"/>
          <w:sz w:val="24"/>
          <w:highlight w:val="yellow"/>
        </w:rPr>
        <w:t>包含在本项目中，采购人不再另行支付。</w:t>
      </w:r>
    </w:p>
    <w:p>
      <w:pPr>
        <w:snapToGrid w:val="0"/>
        <w:spacing w:line="360" w:lineRule="auto"/>
        <w:ind w:firstLine="480" w:firstLineChars="200"/>
        <w:rPr>
          <w:sz w:val="24"/>
        </w:rPr>
      </w:pPr>
      <w:r>
        <w:rPr>
          <w:rFonts w:hint="eastAsia"/>
          <w:sz w:val="24"/>
        </w:rPr>
        <w:t>7、档案留存：所有监督抽查相关资料（含书式、影像等）必须保存二年。</w:t>
      </w:r>
    </w:p>
    <w:p>
      <w:pPr>
        <w:snapToGrid w:val="0"/>
        <w:spacing w:line="360" w:lineRule="auto"/>
        <w:ind w:firstLine="480" w:firstLineChars="200"/>
        <w:rPr>
          <w:sz w:val="24"/>
        </w:rPr>
      </w:pPr>
      <w:r>
        <w:rPr>
          <w:rFonts w:hint="eastAsia"/>
          <w:sz w:val="24"/>
        </w:rPr>
        <w:t>8、异议复检协助：承检机构所承检的样品如出现异议复检，根据市场监管总局《产品质量监督抽查管理暂行办法》第四十三条规定的由市场监督管理部门承担的复检费用，包含在本项目中，采购人不再另行支付。</w:t>
      </w:r>
    </w:p>
    <w:p>
      <w:pPr>
        <w:snapToGrid w:val="0"/>
        <w:spacing w:line="360" w:lineRule="auto"/>
        <w:jc w:val="center"/>
        <w:rPr>
          <w:b/>
          <w:sz w:val="24"/>
        </w:rPr>
      </w:pPr>
      <w:r>
        <w:rPr>
          <w:rFonts w:hint="eastAsia"/>
          <w:b/>
          <w:sz w:val="24"/>
        </w:rPr>
        <w:t>检测期限</w:t>
      </w:r>
    </w:p>
    <w:p>
      <w:pPr>
        <w:snapToGrid w:val="0"/>
        <w:spacing w:line="360" w:lineRule="auto"/>
        <w:ind w:firstLine="480" w:firstLineChars="200"/>
        <w:rPr>
          <w:sz w:val="24"/>
        </w:rPr>
      </w:pPr>
      <w:r>
        <w:rPr>
          <w:rFonts w:hint="eastAsia"/>
          <w:sz w:val="24"/>
        </w:rPr>
        <w:t>承检机构应在样品抽取之日起在规定期限内完成检验工作，并出具所检项目是否符合本次监督抽查要求结论的检测报告</w:t>
      </w:r>
    </w:p>
    <w:p>
      <w:pPr>
        <w:snapToGrid w:val="0"/>
        <w:spacing w:line="360" w:lineRule="auto"/>
        <w:jc w:val="center"/>
        <w:rPr>
          <w:b/>
          <w:sz w:val="24"/>
        </w:rPr>
      </w:pPr>
      <w:r>
        <w:rPr>
          <w:rFonts w:hint="eastAsia"/>
          <w:b/>
          <w:sz w:val="24"/>
        </w:rPr>
        <w:t>结果报送</w:t>
      </w:r>
    </w:p>
    <w:p>
      <w:pPr>
        <w:snapToGrid w:val="0"/>
        <w:spacing w:line="360" w:lineRule="auto"/>
        <w:ind w:firstLine="480" w:firstLineChars="200"/>
        <w:rPr>
          <w:sz w:val="24"/>
        </w:rPr>
      </w:pPr>
      <w:r>
        <w:rPr>
          <w:rFonts w:hint="eastAsia"/>
          <w:sz w:val="24"/>
        </w:rPr>
        <w:t>承检机构应当根据总局和省局相关规定及委托方要求，及时将检验结论书面告知被抽样生产者、销售者，并同时告知依法享有的权利。</w:t>
      </w:r>
    </w:p>
    <w:p>
      <w:pPr>
        <w:snapToGrid w:val="0"/>
        <w:spacing w:line="360" w:lineRule="auto"/>
        <w:jc w:val="center"/>
        <w:rPr>
          <w:b/>
          <w:sz w:val="24"/>
        </w:rPr>
      </w:pPr>
      <w:r>
        <w:rPr>
          <w:rFonts w:hint="eastAsia"/>
          <w:b/>
          <w:sz w:val="24"/>
        </w:rPr>
        <w:t>数据报送</w:t>
      </w:r>
    </w:p>
    <w:p>
      <w:pPr>
        <w:snapToGrid w:val="0"/>
        <w:spacing w:line="360" w:lineRule="auto"/>
        <w:ind w:firstLine="480" w:firstLineChars="200"/>
        <w:rPr>
          <w:sz w:val="24"/>
        </w:rPr>
      </w:pPr>
      <w:r>
        <w:rPr>
          <w:rFonts w:hint="eastAsia"/>
          <w:sz w:val="24"/>
        </w:rPr>
        <w:t>承检机构应在完成检验工作结束后按委托方要求提供检测报告电子版、质量分析报告等，并按委托方要求及时将抽样检验相关数据录入委托方指定的信息管理系统。</w:t>
      </w:r>
    </w:p>
    <w:p>
      <w:pPr>
        <w:snapToGrid w:val="0"/>
        <w:spacing w:line="360" w:lineRule="auto"/>
        <w:jc w:val="center"/>
        <w:rPr>
          <w:b/>
          <w:sz w:val="24"/>
        </w:rPr>
      </w:pPr>
      <w:r>
        <w:rPr>
          <w:rFonts w:hint="eastAsia"/>
          <w:b/>
          <w:sz w:val="24"/>
        </w:rPr>
        <w:t>应急要求</w:t>
      </w:r>
    </w:p>
    <w:p>
      <w:pPr>
        <w:snapToGrid w:val="0"/>
        <w:spacing w:line="360" w:lineRule="auto"/>
        <w:ind w:firstLine="480" w:firstLineChars="200"/>
        <w:rPr>
          <w:rFonts w:ascii="宋体" w:hAnsi="宋体"/>
          <w:sz w:val="24"/>
        </w:rPr>
      </w:pPr>
      <w:r>
        <w:rPr>
          <w:rFonts w:hint="eastAsia"/>
          <w:sz w:val="24"/>
        </w:rPr>
        <w:t>承检机构应当有专门针对突发事件且符合采购方需求的应急预案，有能应对突发事件的专业人员及专业设备。</w:t>
      </w:r>
    </w:p>
    <w:p/>
    <w:p>
      <w:pPr>
        <w:widowControl/>
        <w:adjustRightInd/>
        <w:jc w:val="left"/>
        <w:rPr>
          <w:rFonts w:asciiTheme="minorEastAsia" w:hAnsiTheme="minorEastAsia" w:eastAsiaTheme="minorEastAsia"/>
          <w:b/>
          <w:color w:val="auto"/>
          <w:sz w:val="24"/>
        </w:rPr>
      </w:pPr>
      <w:r>
        <w:rPr>
          <w:rFonts w:asciiTheme="minorEastAsia" w:hAnsiTheme="minorEastAsia" w:eastAsiaTheme="minorEastAsia"/>
          <w:b/>
          <w:color w:val="auto"/>
        </w:rPr>
        <w:br w:type="page"/>
      </w:r>
    </w:p>
    <w:p>
      <w:pPr>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杭州市市场监督管理局</w:t>
      </w:r>
      <w:r>
        <w:rPr>
          <w:rFonts w:hint="eastAsia" w:ascii="宋体" w:hAnsi="宋体" w:cs="宋体"/>
          <w:color w:val="auto"/>
          <w:sz w:val="24"/>
        </w:rPr>
        <w:t>、</w:t>
      </w:r>
      <w:r>
        <w:rPr>
          <w:rFonts w:hint="eastAsia" w:ascii="宋体" w:hAnsi="宋体" w:cs="宋体"/>
          <w:color w:val="auto"/>
          <w:sz w:val="24"/>
          <w:lang w:eastAsia="zh-CN"/>
        </w:rPr>
        <w:t>浙江中诺招标代理有限公司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2023年杭州市产品质量监督抽查检验服务项目（第三批）</w:t>
      </w:r>
      <w:r>
        <w:rPr>
          <w:rFonts w:hint="eastAsia" w:ascii="宋体" w:hAnsi="宋体" w:cs="宋体"/>
          <w:color w:val="auto"/>
          <w:sz w:val="24"/>
        </w:rPr>
        <w:t>【招标编号：</w:t>
      </w:r>
      <w:r>
        <w:rPr>
          <w:rFonts w:hint="eastAsia" w:ascii="宋体" w:hAnsi="宋体" w:cs="宋体"/>
          <w:color w:val="auto"/>
          <w:sz w:val="24"/>
          <w:lang w:eastAsia="zh-CN"/>
        </w:rPr>
        <w:t>ZJZN-23867-SJ20</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杭州市市场监督管理局</w:t>
      </w:r>
      <w:r>
        <w:rPr>
          <w:rFonts w:hint="eastAsia" w:ascii="宋体" w:hAnsi="宋体" w:cs="宋体"/>
          <w:color w:val="auto"/>
          <w:sz w:val="24"/>
        </w:rPr>
        <w:t>、</w:t>
      </w:r>
      <w:r>
        <w:rPr>
          <w:rFonts w:hint="eastAsia" w:ascii="宋体" w:hAnsi="宋体" w:cs="宋体"/>
          <w:color w:val="auto"/>
          <w:sz w:val="24"/>
          <w:lang w:eastAsia="zh-CN"/>
        </w:rPr>
        <w:t>浙江中诺招标代理有限公司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2023年杭州市产品质量监督抽查检验服务项目（第三批）</w:t>
      </w:r>
      <w:r>
        <w:rPr>
          <w:rFonts w:hint="eastAsia" w:ascii="宋体" w:hAnsi="宋体" w:cs="宋体"/>
          <w:color w:val="auto"/>
          <w:sz w:val="24"/>
        </w:rPr>
        <w:t>【招标编号：</w:t>
      </w:r>
      <w:r>
        <w:rPr>
          <w:rFonts w:hint="eastAsia" w:ascii="宋体" w:hAnsi="宋体" w:cs="宋体"/>
          <w:color w:val="auto"/>
          <w:sz w:val="24"/>
          <w:lang w:eastAsia="zh-CN"/>
        </w:rPr>
        <w:t>ZJZN-23867-SJ20</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396" w:name="_Hlk101257010"/>
      <w:r>
        <w:rPr>
          <w:rFonts w:hint="eastAsia" w:ascii="宋体" w:hAnsi="宋体" w:cs="宋体"/>
          <w:color w:val="auto"/>
          <w:sz w:val="24"/>
        </w:rPr>
        <w:t>（如果有)</w:t>
      </w:r>
      <w:bookmarkEnd w:id="396"/>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4"/>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杭州市市场监督管理局</w:t>
      </w:r>
      <w:r>
        <w:rPr>
          <w:rFonts w:hint="eastAsia" w:ascii="宋体" w:hAnsi="宋体" w:cs="宋体"/>
          <w:color w:val="auto"/>
          <w:sz w:val="24"/>
        </w:rPr>
        <w:t>、</w:t>
      </w:r>
      <w:r>
        <w:rPr>
          <w:rFonts w:hint="eastAsia" w:ascii="宋体" w:hAnsi="宋体" w:cs="宋体"/>
          <w:color w:val="auto"/>
          <w:sz w:val="24"/>
          <w:lang w:eastAsia="zh-CN"/>
        </w:rPr>
        <w:t>浙江中诺招标代理有限公司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2023年杭州市产品质量监督抽查检验服务项目（第三批）</w:t>
      </w:r>
      <w:r>
        <w:rPr>
          <w:rFonts w:hint="eastAsia" w:ascii="宋体" w:hAnsi="宋体" w:cs="宋体"/>
          <w:color w:val="auto"/>
          <w:sz w:val="24"/>
        </w:rPr>
        <w:t>【招标编号：</w:t>
      </w:r>
      <w:r>
        <w:rPr>
          <w:rFonts w:hint="eastAsia" w:ascii="宋体" w:hAnsi="宋体" w:cs="宋体"/>
          <w:color w:val="auto"/>
          <w:sz w:val="24"/>
          <w:lang w:eastAsia="zh-CN"/>
        </w:rPr>
        <w:t>ZJZN-23867-SJ20</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杭州市市场监督管理局</w:t>
      </w:r>
      <w:r>
        <w:rPr>
          <w:rFonts w:hint="eastAsia" w:ascii="宋体" w:hAnsi="宋体" w:cs="宋体"/>
          <w:color w:val="auto"/>
          <w:sz w:val="24"/>
        </w:rPr>
        <w:t>、</w:t>
      </w:r>
      <w:r>
        <w:rPr>
          <w:rFonts w:hint="eastAsia" w:ascii="宋体" w:hAnsi="宋体" w:cs="宋体"/>
          <w:color w:val="auto"/>
          <w:sz w:val="24"/>
          <w:lang w:eastAsia="zh-CN"/>
        </w:rPr>
        <w:t>浙江中诺招标代理有限公司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2023年杭州市产品质量监督抽查检验服务项目（第三批）</w:t>
      </w:r>
      <w:r>
        <w:rPr>
          <w:rFonts w:hint="eastAsia" w:ascii="宋体" w:hAnsi="宋体" w:cs="宋体"/>
          <w:color w:val="auto"/>
          <w:sz w:val="24"/>
        </w:rPr>
        <w:t>【招标编号：</w:t>
      </w:r>
      <w:r>
        <w:rPr>
          <w:rFonts w:hint="eastAsia" w:ascii="宋体" w:hAnsi="宋体" w:cs="宋体"/>
          <w:color w:val="auto"/>
          <w:sz w:val="24"/>
          <w:lang w:eastAsia="zh-CN"/>
        </w:rPr>
        <w:t>ZJZN-23867-SJ20</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5000" w:type="pct"/>
          </w:tcPr>
          <w:p>
            <w:pPr>
              <w:pStyle w:val="146"/>
              <w:adjustRightInd w:val="0"/>
              <w:spacing w:line="360" w:lineRule="auto"/>
              <w:rPr>
                <w:rFonts w:hAnsi="宋体" w:cs="宋体"/>
                <w:bCs/>
                <w:color w:val="auto"/>
                <w:sz w:val="24"/>
              </w:rPr>
            </w:pPr>
            <w:r>
              <w:rPr>
                <w:rFonts w:hint="eastAsia" w:hAnsi="宋体" w:cs="宋体"/>
                <w:bCs/>
                <w:color w:val="auto"/>
                <w:sz w:val="24"/>
              </w:rPr>
              <w:t>正面：                                 反面：</w:t>
            </w:r>
          </w:p>
          <w:p>
            <w:pPr>
              <w:pStyle w:val="146"/>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pPr>
        <w:snapToGrid w:val="0"/>
        <w:spacing w:line="360" w:lineRule="auto"/>
        <w:ind w:left="0" w:leftChars="0" w:firstLine="0" w:firstLineChars="0"/>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vAlign w:val="center"/>
          </w:tcPr>
          <w:p>
            <w:pPr>
              <w:spacing w:line="360" w:lineRule="auto"/>
              <w:jc w:val="both"/>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vAlign w:val="center"/>
          </w:tcPr>
          <w:p>
            <w:pPr>
              <w:spacing w:line="360" w:lineRule="auto"/>
              <w:jc w:val="both"/>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vAlign w:val="center"/>
          </w:tcPr>
          <w:p>
            <w:pPr>
              <w:spacing w:line="360" w:lineRule="auto"/>
              <w:jc w:val="both"/>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六、投标标的清单</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403"/>
        <w:gridCol w:w="1142"/>
        <w:gridCol w:w="1292"/>
        <w:gridCol w:w="2847"/>
        <w:gridCol w:w="953"/>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70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573"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6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14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47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70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57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64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4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47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70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57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64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4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47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70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57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64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4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47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八、</w:t>
      </w:r>
      <w:r>
        <w:rPr>
          <w:rFonts w:hint="eastAsia" w:ascii="宋体" w:hAnsi="宋体" w:eastAsia="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杭州市市场监督管理局</w:t>
      </w:r>
      <w:r>
        <w:rPr>
          <w:rFonts w:hint="eastAsia" w:ascii="宋体" w:hAnsi="宋体" w:cs="宋体"/>
          <w:color w:val="auto"/>
          <w:sz w:val="24"/>
        </w:rPr>
        <w:t>、</w:t>
      </w:r>
      <w:r>
        <w:rPr>
          <w:rFonts w:hint="eastAsia" w:ascii="宋体" w:hAnsi="宋体" w:cs="宋体"/>
          <w:color w:val="auto"/>
          <w:sz w:val="24"/>
          <w:lang w:eastAsia="zh-CN"/>
        </w:rPr>
        <w:t>浙江中诺招标代理有限公司</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440" w:right="1080" w:bottom="1440" w:left="1080"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杭州市市场监督管理局</w:t>
      </w:r>
      <w:r>
        <w:rPr>
          <w:rFonts w:hint="eastAsia" w:ascii="宋体" w:hAnsi="宋体" w:cs="宋体"/>
          <w:color w:val="auto"/>
          <w:sz w:val="24"/>
        </w:rPr>
        <w:t>、</w:t>
      </w:r>
      <w:r>
        <w:rPr>
          <w:rFonts w:hint="eastAsia" w:ascii="宋体" w:hAnsi="宋体" w:cs="宋体"/>
          <w:color w:val="auto"/>
          <w:sz w:val="24"/>
          <w:lang w:eastAsia="zh-CN"/>
        </w:rPr>
        <w:t>浙江中诺招标代理有限公司</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2023年杭州市产品质量监督抽查检验服务项目（第三批）</w:t>
      </w:r>
      <w:r>
        <w:rPr>
          <w:rFonts w:hint="eastAsia" w:ascii="宋体" w:hAnsi="宋体" w:cs="宋体"/>
          <w:color w:val="auto"/>
          <w:kern w:val="0"/>
          <w:sz w:val="24"/>
          <w:lang w:val="zh-CN"/>
        </w:rPr>
        <w:t>【招标编号：</w:t>
      </w:r>
      <w:r>
        <w:rPr>
          <w:rFonts w:hint="eastAsia" w:ascii="宋体" w:hAnsi="宋体" w:cs="宋体"/>
          <w:color w:val="auto"/>
          <w:sz w:val="24"/>
          <w:lang w:eastAsia="zh-CN"/>
        </w:rPr>
        <w:t>ZJZN-23867-SJ20</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417"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843" w:type="dxa"/>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品牌（如果有）</w:t>
            </w:r>
          </w:p>
        </w:tc>
        <w:tc>
          <w:tcPr>
            <w:tcW w:w="3118"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规格型号（或具体服务）</w:t>
            </w:r>
          </w:p>
        </w:tc>
        <w:tc>
          <w:tcPr>
            <w:tcW w:w="993"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1559"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单价</w:t>
            </w:r>
          </w:p>
        </w:tc>
        <w:tc>
          <w:tcPr>
            <w:tcW w:w="1984"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总价</w:t>
            </w:r>
          </w:p>
        </w:tc>
        <w:tc>
          <w:tcPr>
            <w:tcW w:w="3119" w:type="dxa"/>
            <w:vAlign w:val="center"/>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服务要求（年限）</w:t>
            </w:r>
          </w:p>
          <w:p>
            <w:pPr>
              <w:spacing w:line="360" w:lineRule="auto"/>
              <w:jc w:val="cente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417" w:type="dxa"/>
            <w:vAlign w:val="center"/>
          </w:tcPr>
          <w:p>
            <w:pPr>
              <w:snapToGrid w:val="0"/>
              <w:spacing w:line="360" w:lineRule="auto"/>
              <w:jc w:val="center"/>
              <w:rPr>
                <w:rFonts w:hint="eastAsia" w:ascii="宋体" w:hAnsi="宋体" w:eastAsia="宋体" w:cs="宋体"/>
                <w:color w:val="auto"/>
                <w:sz w:val="24"/>
              </w:rPr>
            </w:pPr>
          </w:p>
        </w:tc>
        <w:tc>
          <w:tcPr>
            <w:tcW w:w="1843" w:type="dxa"/>
            <w:vAlign w:val="center"/>
          </w:tcPr>
          <w:p>
            <w:pPr>
              <w:snapToGrid w:val="0"/>
              <w:spacing w:line="360" w:lineRule="auto"/>
              <w:jc w:val="center"/>
              <w:rPr>
                <w:rFonts w:hint="eastAsia" w:ascii="宋体" w:hAnsi="宋体" w:eastAsia="宋体" w:cs="宋体"/>
                <w:color w:val="auto"/>
                <w:sz w:val="24"/>
              </w:rPr>
            </w:pPr>
          </w:p>
        </w:tc>
        <w:tc>
          <w:tcPr>
            <w:tcW w:w="3118" w:type="dxa"/>
            <w:vAlign w:val="center"/>
          </w:tcPr>
          <w:p>
            <w:pPr>
              <w:snapToGrid w:val="0"/>
              <w:spacing w:line="360" w:lineRule="auto"/>
              <w:jc w:val="center"/>
              <w:rPr>
                <w:rFonts w:hint="eastAsia" w:ascii="宋体" w:hAnsi="宋体" w:eastAsia="宋体" w:cs="宋体"/>
                <w:color w:val="auto"/>
                <w:sz w:val="24"/>
              </w:rPr>
            </w:pPr>
          </w:p>
        </w:tc>
        <w:tc>
          <w:tcPr>
            <w:tcW w:w="993" w:type="dxa"/>
            <w:vAlign w:val="center"/>
          </w:tcPr>
          <w:p>
            <w:pPr>
              <w:snapToGrid w:val="0"/>
              <w:spacing w:line="360" w:lineRule="auto"/>
              <w:jc w:val="center"/>
              <w:rPr>
                <w:rFonts w:hint="eastAsia" w:ascii="宋体" w:hAnsi="宋体" w:eastAsia="宋体" w:cs="宋体"/>
                <w:color w:val="auto"/>
                <w:sz w:val="24"/>
              </w:rPr>
            </w:pPr>
          </w:p>
        </w:tc>
        <w:tc>
          <w:tcPr>
            <w:tcW w:w="1559" w:type="dxa"/>
            <w:vAlign w:val="center"/>
          </w:tcPr>
          <w:p>
            <w:pPr>
              <w:spacing w:line="360" w:lineRule="auto"/>
              <w:jc w:val="center"/>
              <w:rPr>
                <w:rFonts w:hint="eastAsia" w:ascii="宋体" w:hAnsi="宋体" w:eastAsia="宋体" w:cs="宋体"/>
                <w:color w:val="auto"/>
                <w:sz w:val="24"/>
              </w:rPr>
            </w:pPr>
          </w:p>
        </w:tc>
        <w:tc>
          <w:tcPr>
            <w:tcW w:w="1984" w:type="dxa"/>
            <w:vAlign w:val="center"/>
          </w:tcPr>
          <w:p>
            <w:pPr>
              <w:spacing w:line="360" w:lineRule="auto"/>
              <w:jc w:val="center"/>
              <w:rPr>
                <w:rFonts w:hint="eastAsia" w:ascii="宋体" w:hAnsi="宋体" w:eastAsia="宋体" w:cs="宋体"/>
                <w:color w:val="auto"/>
                <w:sz w:val="24"/>
              </w:rPr>
            </w:pPr>
          </w:p>
        </w:tc>
        <w:tc>
          <w:tcPr>
            <w:tcW w:w="3119"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417" w:type="dxa"/>
            <w:vAlign w:val="center"/>
          </w:tcPr>
          <w:p>
            <w:pPr>
              <w:snapToGrid w:val="0"/>
              <w:spacing w:line="360" w:lineRule="auto"/>
              <w:jc w:val="center"/>
              <w:rPr>
                <w:rFonts w:hint="eastAsia" w:ascii="宋体" w:hAnsi="宋体" w:eastAsia="宋体" w:cs="宋体"/>
                <w:color w:val="auto"/>
                <w:sz w:val="24"/>
              </w:rPr>
            </w:pPr>
          </w:p>
        </w:tc>
        <w:tc>
          <w:tcPr>
            <w:tcW w:w="1843" w:type="dxa"/>
            <w:vAlign w:val="center"/>
          </w:tcPr>
          <w:p>
            <w:pPr>
              <w:snapToGrid w:val="0"/>
              <w:spacing w:line="360" w:lineRule="auto"/>
              <w:jc w:val="center"/>
              <w:rPr>
                <w:rFonts w:hint="eastAsia" w:ascii="宋体" w:hAnsi="宋体" w:eastAsia="宋体" w:cs="宋体"/>
                <w:color w:val="auto"/>
                <w:sz w:val="24"/>
              </w:rPr>
            </w:pPr>
          </w:p>
        </w:tc>
        <w:tc>
          <w:tcPr>
            <w:tcW w:w="3118" w:type="dxa"/>
            <w:vAlign w:val="center"/>
          </w:tcPr>
          <w:p>
            <w:pPr>
              <w:snapToGrid w:val="0"/>
              <w:spacing w:line="360" w:lineRule="auto"/>
              <w:jc w:val="center"/>
              <w:rPr>
                <w:rFonts w:hint="eastAsia" w:ascii="宋体" w:hAnsi="宋体" w:eastAsia="宋体" w:cs="宋体"/>
                <w:color w:val="auto"/>
                <w:sz w:val="24"/>
              </w:rPr>
            </w:pPr>
          </w:p>
        </w:tc>
        <w:tc>
          <w:tcPr>
            <w:tcW w:w="993" w:type="dxa"/>
            <w:vAlign w:val="center"/>
          </w:tcPr>
          <w:p>
            <w:pPr>
              <w:snapToGrid w:val="0"/>
              <w:spacing w:line="360" w:lineRule="auto"/>
              <w:jc w:val="center"/>
              <w:rPr>
                <w:rFonts w:hint="eastAsia" w:ascii="宋体" w:hAnsi="宋体" w:eastAsia="宋体" w:cs="宋体"/>
                <w:color w:val="auto"/>
                <w:sz w:val="24"/>
              </w:rPr>
            </w:pPr>
          </w:p>
        </w:tc>
        <w:tc>
          <w:tcPr>
            <w:tcW w:w="1559" w:type="dxa"/>
            <w:vAlign w:val="center"/>
          </w:tcPr>
          <w:p>
            <w:pPr>
              <w:spacing w:line="360" w:lineRule="auto"/>
              <w:jc w:val="center"/>
              <w:rPr>
                <w:rFonts w:hint="eastAsia" w:ascii="宋体" w:hAnsi="宋体" w:eastAsia="宋体" w:cs="宋体"/>
                <w:color w:val="auto"/>
                <w:sz w:val="24"/>
              </w:rPr>
            </w:pPr>
          </w:p>
        </w:tc>
        <w:tc>
          <w:tcPr>
            <w:tcW w:w="1984" w:type="dxa"/>
            <w:vAlign w:val="center"/>
          </w:tcPr>
          <w:p>
            <w:pPr>
              <w:spacing w:line="360" w:lineRule="auto"/>
              <w:jc w:val="center"/>
              <w:rPr>
                <w:rFonts w:hint="eastAsia" w:ascii="宋体" w:hAnsi="宋体" w:eastAsia="宋体" w:cs="宋体"/>
                <w:color w:val="auto"/>
                <w:sz w:val="24"/>
              </w:rPr>
            </w:pPr>
          </w:p>
        </w:tc>
        <w:tc>
          <w:tcPr>
            <w:tcW w:w="3119"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417" w:type="dxa"/>
            <w:vAlign w:val="center"/>
          </w:tcPr>
          <w:p>
            <w:pPr>
              <w:snapToGrid w:val="0"/>
              <w:spacing w:line="360" w:lineRule="auto"/>
              <w:jc w:val="center"/>
              <w:rPr>
                <w:rFonts w:hint="eastAsia" w:ascii="宋体" w:hAnsi="宋体" w:eastAsia="宋体" w:cs="宋体"/>
                <w:color w:val="auto"/>
                <w:sz w:val="24"/>
              </w:rPr>
            </w:pPr>
          </w:p>
        </w:tc>
        <w:tc>
          <w:tcPr>
            <w:tcW w:w="1843" w:type="dxa"/>
            <w:vAlign w:val="center"/>
          </w:tcPr>
          <w:p>
            <w:pPr>
              <w:snapToGrid w:val="0"/>
              <w:spacing w:line="360" w:lineRule="auto"/>
              <w:jc w:val="center"/>
              <w:rPr>
                <w:rFonts w:hint="eastAsia" w:ascii="宋体" w:hAnsi="宋体" w:eastAsia="宋体" w:cs="宋体"/>
                <w:color w:val="auto"/>
                <w:sz w:val="24"/>
              </w:rPr>
            </w:pPr>
          </w:p>
        </w:tc>
        <w:tc>
          <w:tcPr>
            <w:tcW w:w="3118" w:type="dxa"/>
            <w:vAlign w:val="center"/>
          </w:tcPr>
          <w:p>
            <w:pPr>
              <w:snapToGrid w:val="0"/>
              <w:spacing w:line="360" w:lineRule="auto"/>
              <w:jc w:val="center"/>
              <w:rPr>
                <w:rFonts w:hint="eastAsia" w:ascii="宋体" w:hAnsi="宋体" w:eastAsia="宋体" w:cs="宋体"/>
                <w:color w:val="auto"/>
                <w:sz w:val="24"/>
              </w:rPr>
            </w:pPr>
          </w:p>
        </w:tc>
        <w:tc>
          <w:tcPr>
            <w:tcW w:w="993" w:type="dxa"/>
            <w:vAlign w:val="center"/>
          </w:tcPr>
          <w:p>
            <w:pPr>
              <w:snapToGrid w:val="0"/>
              <w:spacing w:line="360" w:lineRule="auto"/>
              <w:jc w:val="center"/>
              <w:rPr>
                <w:rFonts w:hint="eastAsia" w:ascii="宋体" w:hAnsi="宋体" w:eastAsia="宋体" w:cs="宋体"/>
                <w:color w:val="auto"/>
                <w:sz w:val="24"/>
              </w:rPr>
            </w:pPr>
          </w:p>
        </w:tc>
        <w:tc>
          <w:tcPr>
            <w:tcW w:w="1559" w:type="dxa"/>
            <w:vAlign w:val="center"/>
          </w:tcPr>
          <w:p>
            <w:pPr>
              <w:spacing w:line="360" w:lineRule="auto"/>
              <w:jc w:val="center"/>
              <w:rPr>
                <w:rFonts w:hint="eastAsia" w:ascii="宋体" w:hAnsi="宋体" w:eastAsia="宋体" w:cs="宋体"/>
                <w:color w:val="auto"/>
                <w:sz w:val="24"/>
              </w:rPr>
            </w:pPr>
          </w:p>
        </w:tc>
        <w:tc>
          <w:tcPr>
            <w:tcW w:w="1984" w:type="dxa"/>
            <w:vAlign w:val="center"/>
          </w:tcPr>
          <w:p>
            <w:pPr>
              <w:spacing w:line="360" w:lineRule="auto"/>
              <w:jc w:val="center"/>
              <w:rPr>
                <w:rFonts w:hint="eastAsia" w:ascii="宋体" w:hAnsi="宋体" w:eastAsia="宋体" w:cs="宋体"/>
                <w:color w:val="auto"/>
                <w:sz w:val="24"/>
              </w:rPr>
            </w:pPr>
          </w:p>
        </w:tc>
        <w:tc>
          <w:tcPr>
            <w:tcW w:w="3119"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rPr>
            </w:pPr>
          </w:p>
        </w:tc>
        <w:tc>
          <w:tcPr>
            <w:tcW w:w="1417" w:type="dxa"/>
            <w:vAlign w:val="center"/>
          </w:tcPr>
          <w:p>
            <w:pPr>
              <w:snapToGrid w:val="0"/>
              <w:spacing w:line="360" w:lineRule="auto"/>
              <w:jc w:val="center"/>
              <w:rPr>
                <w:rFonts w:hint="eastAsia" w:ascii="宋体" w:hAnsi="宋体" w:eastAsia="宋体" w:cs="宋体"/>
                <w:color w:val="auto"/>
                <w:sz w:val="24"/>
              </w:rPr>
            </w:pPr>
          </w:p>
        </w:tc>
        <w:tc>
          <w:tcPr>
            <w:tcW w:w="1843" w:type="dxa"/>
            <w:vAlign w:val="center"/>
          </w:tcPr>
          <w:p>
            <w:pPr>
              <w:snapToGrid w:val="0"/>
              <w:spacing w:line="360" w:lineRule="auto"/>
              <w:jc w:val="center"/>
              <w:rPr>
                <w:rFonts w:hint="eastAsia" w:ascii="宋体" w:hAnsi="宋体" w:eastAsia="宋体" w:cs="宋体"/>
                <w:color w:val="auto"/>
                <w:sz w:val="24"/>
              </w:rPr>
            </w:pPr>
          </w:p>
        </w:tc>
        <w:tc>
          <w:tcPr>
            <w:tcW w:w="3118" w:type="dxa"/>
            <w:vAlign w:val="center"/>
          </w:tcPr>
          <w:p>
            <w:pPr>
              <w:snapToGrid w:val="0"/>
              <w:spacing w:line="360" w:lineRule="auto"/>
              <w:jc w:val="center"/>
              <w:rPr>
                <w:rFonts w:hint="eastAsia" w:ascii="宋体" w:hAnsi="宋体" w:eastAsia="宋体" w:cs="宋体"/>
                <w:color w:val="auto"/>
                <w:sz w:val="24"/>
              </w:rPr>
            </w:pPr>
          </w:p>
        </w:tc>
        <w:tc>
          <w:tcPr>
            <w:tcW w:w="993" w:type="dxa"/>
            <w:vAlign w:val="center"/>
          </w:tcPr>
          <w:p>
            <w:pPr>
              <w:snapToGrid w:val="0"/>
              <w:spacing w:line="360" w:lineRule="auto"/>
              <w:jc w:val="center"/>
              <w:rPr>
                <w:rFonts w:hint="eastAsia" w:ascii="宋体" w:hAnsi="宋体" w:eastAsia="宋体" w:cs="宋体"/>
                <w:color w:val="auto"/>
                <w:sz w:val="24"/>
              </w:rPr>
            </w:pPr>
          </w:p>
        </w:tc>
        <w:tc>
          <w:tcPr>
            <w:tcW w:w="1559" w:type="dxa"/>
            <w:vAlign w:val="center"/>
          </w:tcPr>
          <w:p>
            <w:pPr>
              <w:spacing w:line="360" w:lineRule="auto"/>
              <w:jc w:val="center"/>
              <w:rPr>
                <w:rFonts w:hint="eastAsia" w:ascii="宋体" w:hAnsi="宋体" w:eastAsia="宋体" w:cs="宋体"/>
                <w:color w:val="auto"/>
                <w:sz w:val="24"/>
              </w:rPr>
            </w:pPr>
          </w:p>
        </w:tc>
        <w:tc>
          <w:tcPr>
            <w:tcW w:w="1984" w:type="dxa"/>
            <w:vAlign w:val="center"/>
          </w:tcPr>
          <w:p>
            <w:pPr>
              <w:spacing w:line="360" w:lineRule="auto"/>
              <w:jc w:val="center"/>
              <w:rPr>
                <w:rFonts w:hint="eastAsia" w:ascii="宋体" w:hAnsi="宋体" w:eastAsia="宋体" w:cs="宋体"/>
                <w:color w:val="auto"/>
                <w:sz w:val="24"/>
              </w:rPr>
            </w:pPr>
          </w:p>
        </w:tc>
        <w:tc>
          <w:tcPr>
            <w:tcW w:w="3119"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rPr>
            </w:pPr>
          </w:p>
        </w:tc>
        <w:tc>
          <w:tcPr>
            <w:tcW w:w="1417" w:type="dxa"/>
            <w:vAlign w:val="center"/>
          </w:tcPr>
          <w:p>
            <w:pPr>
              <w:snapToGrid w:val="0"/>
              <w:spacing w:line="360" w:lineRule="auto"/>
              <w:jc w:val="center"/>
              <w:rPr>
                <w:rFonts w:hint="eastAsia" w:ascii="宋体" w:hAnsi="宋体" w:eastAsia="宋体" w:cs="宋体"/>
                <w:color w:val="auto"/>
                <w:sz w:val="24"/>
              </w:rPr>
            </w:pPr>
          </w:p>
        </w:tc>
        <w:tc>
          <w:tcPr>
            <w:tcW w:w="1843" w:type="dxa"/>
            <w:vAlign w:val="center"/>
          </w:tcPr>
          <w:p>
            <w:pPr>
              <w:snapToGrid w:val="0"/>
              <w:spacing w:line="360" w:lineRule="auto"/>
              <w:jc w:val="center"/>
              <w:rPr>
                <w:rFonts w:hint="eastAsia" w:ascii="宋体" w:hAnsi="宋体" w:eastAsia="宋体" w:cs="宋体"/>
                <w:color w:val="auto"/>
                <w:sz w:val="24"/>
              </w:rPr>
            </w:pPr>
          </w:p>
        </w:tc>
        <w:tc>
          <w:tcPr>
            <w:tcW w:w="3118" w:type="dxa"/>
            <w:vAlign w:val="center"/>
          </w:tcPr>
          <w:p>
            <w:pPr>
              <w:snapToGrid w:val="0"/>
              <w:spacing w:line="360" w:lineRule="auto"/>
              <w:jc w:val="center"/>
              <w:rPr>
                <w:rFonts w:hint="eastAsia" w:ascii="宋体" w:hAnsi="宋体" w:eastAsia="宋体" w:cs="宋体"/>
                <w:color w:val="auto"/>
                <w:sz w:val="24"/>
              </w:rPr>
            </w:pPr>
          </w:p>
        </w:tc>
        <w:tc>
          <w:tcPr>
            <w:tcW w:w="993" w:type="dxa"/>
            <w:vAlign w:val="center"/>
          </w:tcPr>
          <w:p>
            <w:pPr>
              <w:snapToGrid w:val="0"/>
              <w:spacing w:line="360" w:lineRule="auto"/>
              <w:jc w:val="center"/>
              <w:rPr>
                <w:rFonts w:hint="eastAsia" w:ascii="宋体" w:hAnsi="宋体" w:eastAsia="宋体" w:cs="宋体"/>
                <w:color w:val="auto"/>
                <w:sz w:val="24"/>
              </w:rPr>
            </w:pPr>
          </w:p>
        </w:tc>
        <w:tc>
          <w:tcPr>
            <w:tcW w:w="1559" w:type="dxa"/>
            <w:vAlign w:val="center"/>
          </w:tcPr>
          <w:p>
            <w:pPr>
              <w:spacing w:line="360" w:lineRule="auto"/>
              <w:jc w:val="center"/>
              <w:rPr>
                <w:rFonts w:hint="eastAsia" w:ascii="宋体" w:hAnsi="宋体" w:eastAsia="宋体" w:cs="宋体"/>
                <w:color w:val="auto"/>
                <w:sz w:val="24"/>
              </w:rPr>
            </w:pPr>
          </w:p>
        </w:tc>
        <w:tc>
          <w:tcPr>
            <w:tcW w:w="1984" w:type="dxa"/>
            <w:vAlign w:val="center"/>
          </w:tcPr>
          <w:p>
            <w:pPr>
              <w:spacing w:line="360" w:lineRule="auto"/>
              <w:jc w:val="center"/>
              <w:rPr>
                <w:rFonts w:hint="eastAsia" w:ascii="宋体" w:hAnsi="宋体" w:eastAsia="宋体" w:cs="宋体"/>
                <w:color w:val="auto"/>
                <w:sz w:val="24"/>
              </w:rPr>
            </w:pPr>
          </w:p>
        </w:tc>
        <w:tc>
          <w:tcPr>
            <w:tcW w:w="3119"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投标报价（小写）</w:t>
            </w:r>
          </w:p>
        </w:tc>
        <w:tc>
          <w:tcPr>
            <w:tcW w:w="7655" w:type="dxa"/>
            <w:gridSpan w:val="4"/>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投标报价（大写）</w:t>
            </w:r>
          </w:p>
        </w:tc>
        <w:tc>
          <w:tcPr>
            <w:tcW w:w="7655" w:type="dxa"/>
            <w:gridSpan w:val="4"/>
            <w:vAlign w:val="center"/>
          </w:tcPr>
          <w:p>
            <w:pPr>
              <w:spacing w:line="360" w:lineRule="auto"/>
              <w:jc w:val="center"/>
              <w:rPr>
                <w:rFonts w:hint="eastAsia" w:ascii="宋体" w:hAnsi="宋体" w:eastAsia="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40" w:right="1080" w:bottom="1440" w:left="1080"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397" w:name="OLE_LINK14"/>
      <w:bookmarkStart w:id="398" w:name="OLE_LINK13"/>
      <w:r>
        <w:rPr>
          <w:rFonts w:hint="eastAsia" w:ascii="宋体" w:hAnsi="宋体" w:cs="宋体"/>
          <w:b/>
          <w:color w:val="auto"/>
          <w:spacing w:val="6"/>
          <w:sz w:val="32"/>
          <w:szCs w:val="32"/>
        </w:rPr>
        <w:t>残疾人福利性单位声明函</w:t>
      </w:r>
    </w:p>
    <w:bookmarkEnd w:id="397"/>
    <w:bookmarkEnd w:id="398"/>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lang w:eastAsia="zh-CN"/>
        </w:rPr>
        <w:t>2023年杭州市产品质量监督抽查检验服务项目（第三批）</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杭州市市场监督管理局</w:t>
      </w:r>
      <w:r>
        <w:rPr>
          <w:rFonts w:hint="eastAsia" w:ascii="宋体" w:hAnsi="宋体" w:cs="宋体"/>
          <w:color w:val="auto"/>
          <w:sz w:val="24"/>
          <w:u w:val="single"/>
        </w:rPr>
        <w:t>、</w:t>
      </w:r>
      <w:r>
        <w:rPr>
          <w:rFonts w:hint="eastAsia" w:ascii="宋体" w:hAnsi="宋体" w:cs="宋体"/>
          <w:color w:val="auto"/>
          <w:sz w:val="24"/>
          <w:u w:val="single"/>
          <w:lang w:eastAsia="zh-CN"/>
        </w:rPr>
        <w:t>浙江中诺招标代理有限公司</w:t>
      </w:r>
      <w:r>
        <w:rPr>
          <w:rFonts w:hint="eastAsia" w:ascii="宋体" w:hAnsi="宋体" w:cs="宋体"/>
          <w:color w:val="auto"/>
          <w:sz w:val="24"/>
          <w:u w:val="single"/>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2023年杭州市产品质量监督抽查检验服务项目（第三批）</w:t>
      </w:r>
      <w:r>
        <w:rPr>
          <w:rFonts w:hint="eastAsia" w:ascii="宋体" w:hAnsi="宋体" w:cs="宋体"/>
          <w:color w:val="auto"/>
          <w:sz w:val="24"/>
        </w:rPr>
        <w:t>【招标编号：</w:t>
      </w:r>
      <w:r>
        <w:rPr>
          <w:rFonts w:hint="eastAsia" w:ascii="宋体" w:hAnsi="宋体" w:cs="宋体"/>
          <w:color w:val="auto"/>
          <w:sz w:val="24"/>
          <w:lang w:eastAsia="zh-CN"/>
        </w:rPr>
        <w:t>ZJZN-23867-SJ20</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2023年杭州市产品质量监督抽查检验服务项目（第三批）</w:t>
      </w:r>
      <w:r>
        <w:rPr>
          <w:rFonts w:hint="eastAsia" w:ascii="宋体" w:hAnsi="宋体" w:cs="宋体"/>
          <w:color w:val="auto"/>
          <w:sz w:val="24"/>
        </w:rPr>
        <w:t>【招标编号：</w:t>
      </w:r>
      <w:r>
        <w:rPr>
          <w:rFonts w:hint="eastAsia" w:ascii="宋体" w:hAnsi="宋体" w:cs="宋体"/>
          <w:color w:val="auto"/>
          <w:sz w:val="24"/>
          <w:lang w:eastAsia="zh-CN"/>
        </w:rPr>
        <w:t>ZJZN-23867-SJ20</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399"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399"/>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400"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400"/>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01"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01"/>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2023年杭州市产品质量监督抽查检验服务项目（第三批）</w:t>
      </w:r>
      <w:r>
        <w:rPr>
          <w:rFonts w:hint="eastAsia" w:ascii="宋体" w:hAnsi="宋体" w:cs="宋体"/>
          <w:color w:val="auto"/>
          <w:sz w:val="24"/>
        </w:rPr>
        <w:t>【招标编号：</w:t>
      </w:r>
      <w:r>
        <w:rPr>
          <w:rFonts w:hint="eastAsia" w:ascii="宋体" w:hAnsi="宋体" w:cs="宋体"/>
          <w:color w:val="auto"/>
          <w:sz w:val="24"/>
          <w:lang w:eastAsia="zh-CN"/>
        </w:rPr>
        <w:t>ZJZN-23867-SJ20</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4"/>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杭州市市场监督管理局</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2023年杭州市产品质量监督抽查检验服务项目（第三批）</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MS Gothic"/>
    <w:panose1 w:val="02020609040205080304"/>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91899912"/>
    <w:bookmarkStart w:id="403" w:name="_Toc131845147"/>
    <w:bookmarkStart w:id="404" w:name="_Toc164085800"/>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B2146"/>
    <w:multiLevelType w:val="singleLevel"/>
    <w:tmpl w:val="FEDB214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YzYzYWFmYTA4NTljOTgxZTQwZjllMDlmZDJkOT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A4BDB"/>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825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8E22BD"/>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830F86"/>
    <w:rsid w:val="2B437463"/>
    <w:rsid w:val="2B7807EE"/>
    <w:rsid w:val="2BA50BF7"/>
    <w:rsid w:val="2BBF00EC"/>
    <w:rsid w:val="2BC37CFD"/>
    <w:rsid w:val="2BD5237F"/>
    <w:rsid w:val="2BE536CE"/>
    <w:rsid w:val="2BE758D9"/>
    <w:rsid w:val="2C09049E"/>
    <w:rsid w:val="2C0A653C"/>
    <w:rsid w:val="2C191F85"/>
    <w:rsid w:val="2CE82D6F"/>
    <w:rsid w:val="2D343236"/>
    <w:rsid w:val="2D4A04F6"/>
    <w:rsid w:val="2DBD1D7E"/>
    <w:rsid w:val="2DD15014"/>
    <w:rsid w:val="2DF72DE4"/>
    <w:rsid w:val="2E0220AF"/>
    <w:rsid w:val="2E4B082A"/>
    <w:rsid w:val="2E5D4E86"/>
    <w:rsid w:val="2E5D790B"/>
    <w:rsid w:val="2E9A3C18"/>
    <w:rsid w:val="2EBB0FEE"/>
    <w:rsid w:val="2EC63002"/>
    <w:rsid w:val="2F0A6B38"/>
    <w:rsid w:val="2F853866"/>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894F9D"/>
    <w:rsid w:val="338F739E"/>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610AC"/>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92415F"/>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882E52"/>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03D8D"/>
    <w:rsid w:val="52D94AA4"/>
    <w:rsid w:val="52EA3A62"/>
    <w:rsid w:val="52F50BB8"/>
    <w:rsid w:val="53097272"/>
    <w:rsid w:val="535218D7"/>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A557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5F68EE"/>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52948"/>
    <w:rsid w:val="611D2366"/>
    <w:rsid w:val="61421856"/>
    <w:rsid w:val="615227C4"/>
    <w:rsid w:val="61654E3F"/>
    <w:rsid w:val="6182292A"/>
    <w:rsid w:val="619F7F92"/>
    <w:rsid w:val="61F94C26"/>
    <w:rsid w:val="62000E56"/>
    <w:rsid w:val="624F3E49"/>
    <w:rsid w:val="62632286"/>
    <w:rsid w:val="62885958"/>
    <w:rsid w:val="62F40B65"/>
    <w:rsid w:val="62F9558F"/>
    <w:rsid w:val="62FC2CFE"/>
    <w:rsid w:val="63024505"/>
    <w:rsid w:val="635600A5"/>
    <w:rsid w:val="635B1DB5"/>
    <w:rsid w:val="63711FED"/>
    <w:rsid w:val="63880DDC"/>
    <w:rsid w:val="638D750D"/>
    <w:rsid w:val="63AC6CC0"/>
    <w:rsid w:val="63F87BAF"/>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44213"/>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661CD"/>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92A2F"/>
    <w:rsid w:val="7B257FFD"/>
    <w:rsid w:val="7B343476"/>
    <w:rsid w:val="7B5A2978"/>
    <w:rsid w:val="7B5A7E4C"/>
    <w:rsid w:val="7B667AF9"/>
    <w:rsid w:val="7B7468F8"/>
    <w:rsid w:val="7BBD0AA3"/>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2"/>
    <w:qFormat/>
    <w:uiPriority w:val="0"/>
    <w:pPr>
      <w:spacing w:line="480" w:lineRule="exact"/>
      <w:ind w:firstLine="480" w:firstLineChars="200"/>
    </w:pPr>
    <w:rPr>
      <w:rFonts w:ascii="宋体" w:hAnsi="宋体"/>
      <w:sz w:val="24"/>
    </w:r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link w:val="318"/>
    <w:qFormat/>
    <w:uiPriority w:val="0"/>
    <w:pPr>
      <w:ind w:firstLine="420"/>
    </w:pPr>
    <w:rPr>
      <w:rFonts w:hAnsi="Calibri" w:cs="Times New Roman"/>
      <w:snapToGrid/>
      <w:szCs w:val="20"/>
    </w:rPr>
  </w:style>
  <w:style w:type="paragraph" w:styleId="61">
    <w:name w:val="Body Text First Indent 2"/>
    <w:basedOn w:val="2"/>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basedOn w:val="69"/>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basedOn w:val="69"/>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font101"/>
    <w:basedOn w:val="69"/>
    <w:qFormat/>
    <w:uiPriority w:val="0"/>
    <w:rPr>
      <w:rFonts w:ascii="宋体" w:hAnsi="宋体" w:eastAsia="宋体" w:cs="宋体"/>
      <w:color w:val="000000"/>
      <w:sz w:val="22"/>
      <w:szCs w:val="22"/>
      <w:u w:val="none"/>
    </w:rPr>
  </w:style>
  <w:style w:type="character" w:customStyle="1" w:styleId="963">
    <w:name w:val="font121"/>
    <w:basedOn w:val="6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41158</Words>
  <Characters>44702</Characters>
  <Lines>274</Lines>
  <Paragraphs>77</Paragraphs>
  <TotalTime>2</TotalTime>
  <ScaleCrop>false</ScaleCrop>
  <LinksUpToDate>false</LinksUpToDate>
  <CharactersWithSpaces>52128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Kizuna</cp:lastModifiedBy>
  <cp:lastPrinted>2021-12-27T03:06:00Z</cp:lastPrinted>
  <dcterms:modified xsi:type="dcterms:W3CDTF">2023-05-11T06:53:02Z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F1D1A5A1D7594D3C9111357A00611462</vt:lpwstr>
  </property>
</Properties>
</file>