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5A550">
      <w:pPr>
        <w:spacing w:line="360" w:lineRule="auto"/>
        <w:jc w:val="center"/>
        <w:rPr>
          <w:rFonts w:hint="eastAsia" w:ascii="宋体" w:hAnsi="宋体" w:cs="宋体"/>
          <w:b/>
          <w:bCs/>
          <w:sz w:val="52"/>
          <w:szCs w:val="52"/>
          <w:lang w:val="en-US" w:eastAsia="zh-CN"/>
        </w:rPr>
      </w:pPr>
    </w:p>
    <w:p w14:paraId="79E481BC">
      <w:pPr>
        <w:spacing w:line="360" w:lineRule="auto"/>
        <w:jc w:val="center"/>
        <w:rPr>
          <w:rFonts w:hint="eastAsia" w:ascii="宋体" w:hAnsi="宋体" w:cs="宋体"/>
          <w:b/>
          <w:bCs/>
          <w:sz w:val="52"/>
          <w:szCs w:val="52"/>
          <w:lang w:val="en-US" w:eastAsia="zh-CN"/>
        </w:rPr>
      </w:pPr>
      <w:r>
        <w:rPr>
          <w:rFonts w:hint="eastAsia" w:ascii="宋体" w:hAnsi="宋体" w:cs="宋体"/>
          <w:b/>
          <w:bCs/>
          <w:sz w:val="52"/>
          <w:szCs w:val="52"/>
          <w:lang w:val="en-US" w:eastAsia="zh-CN"/>
        </w:rPr>
        <w:t xml:space="preserve">消防设施设备提升改造项目 </w:t>
      </w:r>
    </w:p>
    <w:p w14:paraId="33B95CE0">
      <w:pPr>
        <w:spacing w:line="360" w:lineRule="auto"/>
        <w:jc w:val="center"/>
        <w:rPr>
          <w:rFonts w:hint="eastAsia" w:ascii="宋体" w:hAnsi="宋体" w:cs="宋体"/>
          <w:b/>
          <w:bCs/>
          <w:sz w:val="52"/>
          <w:szCs w:val="52"/>
          <w:lang w:val="en-US" w:eastAsia="zh-CN"/>
        </w:rPr>
      </w:pPr>
    </w:p>
    <w:p w14:paraId="7A8C84E4">
      <w:pPr>
        <w:spacing w:line="360" w:lineRule="auto"/>
        <w:ind w:firstLine="2088" w:firstLineChars="400"/>
        <w:jc w:val="both"/>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lang w:val="en-US" w:eastAsia="zh-CN"/>
        </w:rPr>
        <w:t>2025</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lang w:val="en-US" w:eastAsia="zh-CN"/>
        </w:rPr>
        <w:t>2025</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4B78624">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消防设施设备提升改造项目</w:t>
            </w:r>
            <w:r>
              <w:rPr>
                <w:rFonts w:hint="eastAsia" w:ascii="宋体" w:hAnsi="宋体" w:eastAsia="宋体" w:cs="宋体"/>
                <w:sz w:val="21"/>
                <w:szCs w:val="21"/>
              </w:rPr>
              <w:t>。</w:t>
            </w:r>
          </w:p>
          <w:p w14:paraId="6F34716B">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w:t>
            </w:r>
            <w:r>
              <w:rPr>
                <w:rFonts w:hint="eastAsia" w:ascii="宋体" w:hAnsi="宋体" w:eastAsia="宋体" w:cs="宋体"/>
                <w:sz w:val="21"/>
                <w:szCs w:val="21"/>
                <w:lang w:val="en-US" w:eastAsia="zh-CN"/>
              </w:rPr>
              <w:t>杭州市拱墅区浙江树人学院拱宸桥、杨汛桥两校区</w:t>
            </w:r>
            <w:r>
              <w:rPr>
                <w:rFonts w:hint="eastAsia" w:ascii="宋体" w:hAnsi="宋体" w:eastAsia="宋体" w:cs="宋体"/>
                <w:sz w:val="21"/>
                <w:szCs w:val="21"/>
              </w:rPr>
              <w:t>。</w:t>
            </w:r>
          </w:p>
          <w:p w14:paraId="33D98F27">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w:t>
            </w:r>
            <w:r>
              <w:rPr>
                <w:rFonts w:hint="eastAsia" w:ascii="宋体" w:hAnsi="宋体" w:eastAsia="宋体" w:cs="宋体"/>
                <w:kern w:val="2"/>
                <w:sz w:val="21"/>
                <w:szCs w:val="21"/>
                <w:lang w:val="en-US" w:eastAsia="zh-CN" w:bidi="ar-SA"/>
              </w:rPr>
              <w:t>内容为</w:t>
            </w:r>
            <w:r>
              <w:rPr>
                <w:rFonts w:hint="eastAsia" w:ascii="宋体" w:hAnsi="宋体" w:eastAsia="宋体" w:cs="宋体"/>
                <w:sz w:val="21"/>
                <w:szCs w:val="21"/>
                <w:lang w:val="en-US" w:eastAsia="zh-CN"/>
              </w:rPr>
              <w:t>拱宸桥、杨汛桥两校区</w:t>
            </w:r>
            <w:r>
              <w:rPr>
                <w:rFonts w:hint="eastAsia" w:ascii="宋体" w:hAnsi="宋体" w:eastAsia="宋体" w:cs="宋体"/>
                <w:kern w:val="2"/>
                <w:sz w:val="21"/>
                <w:szCs w:val="21"/>
                <w:lang w:val="en-US" w:eastAsia="zh-CN" w:bidi="ar-SA"/>
              </w:rPr>
              <w:t>消防门禁系统整改升级、两校区防冲撞升降柱系统设备安装、校园内卷帘门维修更换等改造，具体详见清单。</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bookmarkStart w:id="2" w:name="OLE_LINK9"/>
            <w:bookmarkStart w:id="3" w:name="OLE_LINK6"/>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3A8502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61472F8">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0F7A3752">
            <w:pPr>
              <w:numPr>
                <w:ilvl w:val="0"/>
                <w:numId w:val="3"/>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常用材料(设备)品牌清单</w:t>
            </w:r>
          </w:p>
          <w:p w14:paraId="50F627D7">
            <w:pPr>
              <w:numPr>
                <w:ilvl w:val="0"/>
                <w:numId w:val="0"/>
              </w:numPr>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注：选定品牌实际施工均需与原有设备系统相兼容。</w:t>
            </w:r>
          </w:p>
          <w:tbl>
            <w:tblPr>
              <w:tblStyle w:val="44"/>
              <w:tblpPr w:leftFromText="180" w:rightFromText="180" w:vertAnchor="text" w:horzAnchor="page" w:tblpXSpec="center" w:tblpY="109"/>
              <w:tblOverlap w:val="never"/>
              <w:tblW w:w="9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0"/>
              <w:gridCol w:w="2452"/>
              <w:gridCol w:w="6028"/>
            </w:tblGrid>
            <w:tr w14:paraId="1389F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20" w:type="dxa"/>
                  <w:noWrap w:val="0"/>
                  <w:vAlign w:val="top"/>
                </w:tcPr>
                <w:p w14:paraId="603BA682">
                  <w:pPr>
                    <w:pStyle w:val="43"/>
                    <w:spacing w:before="107" w:line="360" w:lineRule="auto"/>
                    <w:ind w:left="305" w:leftChars="0"/>
                    <w:jc w:val="center"/>
                    <w:rPr>
                      <w:rFonts w:hint="eastAsia" w:ascii="宋体" w:hAnsi="宋体" w:eastAsia="宋体" w:cs="宋体"/>
                      <w:sz w:val="21"/>
                      <w:szCs w:val="21"/>
                      <w:highlight w:val="none"/>
                    </w:rPr>
                  </w:pPr>
                </w:p>
              </w:tc>
              <w:tc>
                <w:tcPr>
                  <w:tcW w:w="8480" w:type="dxa"/>
                  <w:gridSpan w:val="2"/>
                  <w:noWrap w:val="0"/>
                  <w:vAlign w:val="top"/>
                </w:tcPr>
                <w:p w14:paraId="1BD28CAB">
                  <w:pPr>
                    <w:pStyle w:val="43"/>
                    <w:spacing w:before="51" w:line="360" w:lineRule="auto"/>
                    <w:ind w:left="0" w:leftChars="0" w:firstLine="2951" w:firstLineChars="1400"/>
                    <w:jc w:val="both"/>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安装材料</w:t>
                  </w:r>
                </w:p>
              </w:tc>
            </w:tr>
            <w:tr w14:paraId="27A53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141ABC7F">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452" w:type="dxa"/>
                  <w:shd w:val="clear" w:color="auto" w:fill="auto"/>
                  <w:noWrap w:val="0"/>
                  <w:vAlign w:val="top"/>
                </w:tcPr>
                <w:p w14:paraId="29D3C892">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门禁系统</w:t>
                  </w:r>
                </w:p>
              </w:tc>
              <w:tc>
                <w:tcPr>
                  <w:tcW w:w="6028" w:type="dxa"/>
                  <w:shd w:val="clear" w:color="auto" w:fill="auto"/>
                  <w:noWrap w:val="0"/>
                  <w:vAlign w:val="top"/>
                </w:tcPr>
                <w:p w14:paraId="541A52E1">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海康威视、正元</w:t>
                  </w:r>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世茂或同档次</w:t>
                  </w:r>
                </w:p>
              </w:tc>
            </w:tr>
            <w:tr w14:paraId="5FAA0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62E376FD">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452" w:type="dxa"/>
                  <w:noWrap w:val="0"/>
                  <w:vAlign w:val="top"/>
                </w:tcPr>
                <w:p w14:paraId="6A728B97">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监控系统</w:t>
                  </w:r>
                </w:p>
              </w:tc>
              <w:tc>
                <w:tcPr>
                  <w:tcW w:w="6028" w:type="dxa"/>
                  <w:noWrap w:val="0"/>
                  <w:vAlign w:val="top"/>
                </w:tcPr>
                <w:p w14:paraId="7860C4D0">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cs="宋体"/>
                      <w:sz w:val="21"/>
                      <w:szCs w:val="21"/>
                      <w:highlight w:val="none"/>
                      <w:lang w:val="en-US" w:eastAsia="zh-CN"/>
                    </w:rPr>
                    <w:t>大华、</w:t>
                  </w:r>
                  <w:r>
                    <w:rPr>
                      <w:rFonts w:hint="eastAsia" w:ascii="宋体" w:hAnsi="宋体" w:eastAsia="宋体" w:cs="宋体"/>
                      <w:sz w:val="21"/>
                      <w:szCs w:val="21"/>
                      <w:highlight w:val="none"/>
                      <w:lang w:val="en-US" w:eastAsia="zh-CN"/>
                    </w:rPr>
                    <w:t>海康</w:t>
                  </w:r>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宇视或同档次</w:t>
                  </w:r>
                </w:p>
              </w:tc>
            </w:tr>
            <w:tr w14:paraId="3C4EC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617D5EA8">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452" w:type="dxa"/>
                  <w:noWrap w:val="0"/>
                  <w:vAlign w:val="top"/>
                </w:tcPr>
                <w:p w14:paraId="660C32DD">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液压一体升降防撞柱</w:t>
                  </w:r>
                </w:p>
              </w:tc>
              <w:tc>
                <w:tcPr>
                  <w:tcW w:w="6028" w:type="dxa"/>
                  <w:noWrap w:val="0"/>
                  <w:vAlign w:val="top"/>
                </w:tcPr>
                <w:p w14:paraId="522C9CC3">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浙江大华、浙江宇视、上海励擎或同档次</w:t>
                  </w:r>
                </w:p>
              </w:tc>
            </w:tr>
          </w:tbl>
          <w:p w14:paraId="5417A2DE">
            <w:pPr>
              <w:widowControl/>
              <w:numPr>
                <w:ilvl w:val="0"/>
                <w:numId w:val="0"/>
              </w:numPr>
              <w:spacing w:line="360" w:lineRule="auto"/>
              <w:jc w:val="left"/>
              <w:rPr>
                <w:rFonts w:hint="eastAsia" w:ascii="宋体" w:hAnsi="宋体" w:eastAsia="宋体" w:cs="宋体"/>
                <w:color w:val="auto"/>
                <w:sz w:val="21"/>
                <w:szCs w:val="21"/>
                <w:highlight w:val="none"/>
                <w:lang w:val="en-US" w:eastAsia="zh-CN"/>
              </w:rPr>
            </w:pPr>
          </w:p>
          <w:p w14:paraId="7146B51B">
            <w:pPr>
              <w:widowControl/>
              <w:numPr>
                <w:ilvl w:val="0"/>
                <w:numId w:val="0"/>
              </w:numPr>
              <w:spacing w:line="360" w:lineRule="auto"/>
              <w:jc w:val="left"/>
              <w:rPr>
                <w:rFonts w:hint="default" w:asciiTheme="minorEastAsia" w:hAnsiTheme="minorEastAsia" w:eastAsiaTheme="minorEastAsia" w:cstheme="minorEastAsia"/>
                <w:b/>
                <w:bCs/>
                <w:color w:val="auto"/>
                <w:sz w:val="21"/>
                <w:szCs w:val="21"/>
                <w:highlight w:val="none"/>
                <w:lang w:val="en-US" w:eastAsia="zh-CN"/>
              </w:rPr>
            </w:pPr>
            <w:bookmarkStart w:id="5" w:name="_GoBack"/>
            <w:bookmarkEnd w:id="5"/>
          </w:p>
        </w:tc>
      </w:tr>
    </w:tbl>
    <w:p w14:paraId="7C5E55D5">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消防设施设备提升改造项目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5</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8D83A551"/>
    <w:multiLevelType w:val="singleLevel"/>
    <w:tmpl w:val="8D83A551"/>
    <w:lvl w:ilvl="0" w:tentative="0">
      <w:start w:val="11"/>
      <w:numFmt w:val="chineseCounting"/>
      <w:suff w:val="nothing"/>
      <w:lvlText w:val="%1、"/>
      <w:lvlJc w:val="left"/>
      <w:rPr>
        <w:rFonts w:hint="eastAsia"/>
      </w:rPr>
    </w:lvl>
  </w:abstractNum>
  <w:abstractNum w:abstractNumId="2">
    <w:nsid w:val="206632BB"/>
    <w:multiLevelType w:val="singleLevel"/>
    <w:tmpl w:val="206632B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2144F"/>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967DCC"/>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6624E1"/>
    <w:rsid w:val="0A914248"/>
    <w:rsid w:val="0AB47515"/>
    <w:rsid w:val="0AB91AD1"/>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D4462A"/>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EC4007"/>
    <w:rsid w:val="15FB70AD"/>
    <w:rsid w:val="161F063E"/>
    <w:rsid w:val="16424E3B"/>
    <w:rsid w:val="164863B3"/>
    <w:rsid w:val="1651030E"/>
    <w:rsid w:val="16614A43"/>
    <w:rsid w:val="167816D5"/>
    <w:rsid w:val="169E3974"/>
    <w:rsid w:val="16AE0D1D"/>
    <w:rsid w:val="16BF0C68"/>
    <w:rsid w:val="16DC5F4C"/>
    <w:rsid w:val="16F50311"/>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6D6AE7"/>
    <w:rsid w:val="1E775256"/>
    <w:rsid w:val="1E850FCE"/>
    <w:rsid w:val="1EA00B7B"/>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DE5462"/>
    <w:rsid w:val="24F93948"/>
    <w:rsid w:val="251A2000"/>
    <w:rsid w:val="25404A75"/>
    <w:rsid w:val="254104DF"/>
    <w:rsid w:val="25504061"/>
    <w:rsid w:val="25524FEF"/>
    <w:rsid w:val="257F7D90"/>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44CE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4E4CFA"/>
    <w:rsid w:val="2E5371F9"/>
    <w:rsid w:val="2E547B86"/>
    <w:rsid w:val="2E6028A0"/>
    <w:rsid w:val="2E681A1B"/>
    <w:rsid w:val="2E7A5191"/>
    <w:rsid w:val="2E8013E7"/>
    <w:rsid w:val="2E8B0409"/>
    <w:rsid w:val="2EA66FF1"/>
    <w:rsid w:val="2ED56D13"/>
    <w:rsid w:val="2F436812"/>
    <w:rsid w:val="2F5D3EB4"/>
    <w:rsid w:val="2FB92FCB"/>
    <w:rsid w:val="2FC710B8"/>
    <w:rsid w:val="2FE0269D"/>
    <w:rsid w:val="2FE211B0"/>
    <w:rsid w:val="300B186C"/>
    <w:rsid w:val="30146D72"/>
    <w:rsid w:val="301D7AE1"/>
    <w:rsid w:val="3038170D"/>
    <w:rsid w:val="305F1B4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1E030F"/>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353E90"/>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8E910BA"/>
    <w:rsid w:val="39205BF2"/>
    <w:rsid w:val="392B372F"/>
    <w:rsid w:val="393C4091"/>
    <w:rsid w:val="3944527F"/>
    <w:rsid w:val="394C2EA6"/>
    <w:rsid w:val="397B299E"/>
    <w:rsid w:val="398F1444"/>
    <w:rsid w:val="39B20F40"/>
    <w:rsid w:val="39B40D22"/>
    <w:rsid w:val="39D41354"/>
    <w:rsid w:val="39DC1592"/>
    <w:rsid w:val="3A092020"/>
    <w:rsid w:val="3A245C97"/>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B407DE"/>
    <w:rsid w:val="3CD20D0D"/>
    <w:rsid w:val="3CE61B20"/>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65AB4"/>
    <w:rsid w:val="3EAA6689"/>
    <w:rsid w:val="3EB83517"/>
    <w:rsid w:val="3EDE362C"/>
    <w:rsid w:val="3EED47C8"/>
    <w:rsid w:val="3F0471CD"/>
    <w:rsid w:val="3F0E2FB0"/>
    <w:rsid w:val="3F263AD1"/>
    <w:rsid w:val="3F2A1578"/>
    <w:rsid w:val="3F427DD3"/>
    <w:rsid w:val="3F4C0C28"/>
    <w:rsid w:val="3F583B53"/>
    <w:rsid w:val="3F702906"/>
    <w:rsid w:val="3F7A0E56"/>
    <w:rsid w:val="3F897AD6"/>
    <w:rsid w:val="3F8B66EF"/>
    <w:rsid w:val="3FEE0662"/>
    <w:rsid w:val="40055FCB"/>
    <w:rsid w:val="402E19C4"/>
    <w:rsid w:val="402E5098"/>
    <w:rsid w:val="404F2F21"/>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6E14787"/>
    <w:rsid w:val="46F72C1D"/>
    <w:rsid w:val="4701596E"/>
    <w:rsid w:val="47033502"/>
    <w:rsid w:val="470644FA"/>
    <w:rsid w:val="473625AB"/>
    <w:rsid w:val="47414CB1"/>
    <w:rsid w:val="475573AE"/>
    <w:rsid w:val="47575BA3"/>
    <w:rsid w:val="479E0163"/>
    <w:rsid w:val="47B20B12"/>
    <w:rsid w:val="47BE4B87"/>
    <w:rsid w:val="47D557C9"/>
    <w:rsid w:val="47F6293F"/>
    <w:rsid w:val="480A77CA"/>
    <w:rsid w:val="481F1B00"/>
    <w:rsid w:val="485E2406"/>
    <w:rsid w:val="486D4F16"/>
    <w:rsid w:val="48C50B7D"/>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A94424"/>
    <w:rsid w:val="4CBD3CFA"/>
    <w:rsid w:val="4CCA7EF7"/>
    <w:rsid w:val="4D0E7086"/>
    <w:rsid w:val="4D617082"/>
    <w:rsid w:val="4D7E33D7"/>
    <w:rsid w:val="4DC94652"/>
    <w:rsid w:val="4E112475"/>
    <w:rsid w:val="4E444E98"/>
    <w:rsid w:val="4E4C0CEF"/>
    <w:rsid w:val="4E5D267A"/>
    <w:rsid w:val="4E684B53"/>
    <w:rsid w:val="4E883004"/>
    <w:rsid w:val="4E8F4E02"/>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0FD540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5722B"/>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9C6AF1"/>
    <w:rsid w:val="58C541CA"/>
    <w:rsid w:val="58E53C9F"/>
    <w:rsid w:val="58F15FF1"/>
    <w:rsid w:val="5914523B"/>
    <w:rsid w:val="593A7D6D"/>
    <w:rsid w:val="596110D1"/>
    <w:rsid w:val="59624336"/>
    <w:rsid w:val="59795021"/>
    <w:rsid w:val="599B50F5"/>
    <w:rsid w:val="59A04CCE"/>
    <w:rsid w:val="5A211258"/>
    <w:rsid w:val="5A2B56FD"/>
    <w:rsid w:val="5A2F2F32"/>
    <w:rsid w:val="5A322B7F"/>
    <w:rsid w:val="5A3E700A"/>
    <w:rsid w:val="5AC97A40"/>
    <w:rsid w:val="5ACB1A0A"/>
    <w:rsid w:val="5AD43284"/>
    <w:rsid w:val="5ADF3707"/>
    <w:rsid w:val="5B83679E"/>
    <w:rsid w:val="5BB63E9C"/>
    <w:rsid w:val="5C4C6B7A"/>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13940"/>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1E94541"/>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0A1ED7"/>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74D29"/>
    <w:rsid w:val="696F5841"/>
    <w:rsid w:val="6974326C"/>
    <w:rsid w:val="69C14CEA"/>
    <w:rsid w:val="69D3114B"/>
    <w:rsid w:val="6A047047"/>
    <w:rsid w:val="6A440E91"/>
    <w:rsid w:val="6A480E85"/>
    <w:rsid w:val="6ACA5E83"/>
    <w:rsid w:val="6AD42062"/>
    <w:rsid w:val="6AFF6EE3"/>
    <w:rsid w:val="6B25428A"/>
    <w:rsid w:val="6B441250"/>
    <w:rsid w:val="6B485271"/>
    <w:rsid w:val="6B487674"/>
    <w:rsid w:val="6B593D2B"/>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CA62EF"/>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0D32CD"/>
    <w:rsid w:val="731C6E18"/>
    <w:rsid w:val="731F431B"/>
    <w:rsid w:val="73427BD6"/>
    <w:rsid w:val="73470EE1"/>
    <w:rsid w:val="73642133"/>
    <w:rsid w:val="737871FE"/>
    <w:rsid w:val="73A17354"/>
    <w:rsid w:val="73C117A4"/>
    <w:rsid w:val="73C33AE4"/>
    <w:rsid w:val="73E23154"/>
    <w:rsid w:val="73F15F3F"/>
    <w:rsid w:val="7402220E"/>
    <w:rsid w:val="74083497"/>
    <w:rsid w:val="7409362C"/>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BD789B"/>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4E2C2D"/>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E1C4CDA"/>
    <w:rsid w:val="7E21716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6</Pages>
  <Words>3683</Words>
  <Characters>3808</Characters>
  <Lines>58</Lines>
  <Paragraphs>16</Paragraphs>
  <TotalTime>0</TotalTime>
  <ScaleCrop>false</ScaleCrop>
  <LinksUpToDate>false</LinksUpToDate>
  <CharactersWithSpaces>4043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张春妹</cp:lastModifiedBy>
  <cp:lastPrinted>2022-01-12T09:34:00Z</cp:lastPrinted>
  <dcterms:modified xsi:type="dcterms:W3CDTF">2025-06-27T01:36:05Z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0595101C90264EECACC546C92DAB04F2_13</vt:lpwstr>
  </property>
  <property fmtid="{D5CDD505-2E9C-101B-9397-08002B2CF9AE}" pid="4" name="KSOTemplateDocerSaveRecord">
    <vt:lpwstr>eyJoZGlkIjoiN2YwOWYwMGFkNDNhMWU3MmJlNWJmODgwZmZlODlmYWQiLCJ1c2VySWQiOiI0MTIyMDcwMjIifQ==</vt:lpwstr>
  </property>
</Properties>
</file>