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6FC29">
      <w:pPr>
        <w:spacing w:after="120" w:line="900" w:lineRule="exact"/>
        <w:jc w:val="center"/>
        <w:rPr>
          <w:rFonts w:ascii="宋体" w:hAnsi="宋体"/>
          <w:b/>
          <w:color w:val="000000" w:themeColor="text1"/>
          <w:sz w:val="46"/>
          <w:szCs w:val="50"/>
          <w14:textFill>
            <w14:solidFill>
              <w14:schemeClr w14:val="tx1"/>
            </w14:solidFill>
          </w14:textFill>
        </w:rPr>
      </w:pPr>
    </w:p>
    <w:p w14:paraId="2B3D8362">
      <w:pPr>
        <w:spacing w:after="120" w:line="900" w:lineRule="exact"/>
        <w:jc w:val="center"/>
        <w:rPr>
          <w:rFonts w:hint="eastAsia" w:ascii="宋体" w:hAnsi="宋体"/>
          <w:b/>
          <w:color w:val="000000" w:themeColor="text1"/>
          <w:sz w:val="40"/>
          <w:szCs w:val="40"/>
          <w:lang w:eastAsia="zh-CN"/>
          <w14:textFill>
            <w14:solidFill>
              <w14:schemeClr w14:val="tx1"/>
            </w14:solidFill>
          </w14:textFill>
        </w:rPr>
      </w:pPr>
      <w:r>
        <w:rPr>
          <w:rFonts w:hint="eastAsia" w:ascii="宋体" w:hAnsi="宋体"/>
          <w:b/>
          <w:color w:val="000000" w:themeColor="text1"/>
          <w:sz w:val="40"/>
          <w:szCs w:val="40"/>
          <w:lang w:eastAsia="zh-CN"/>
          <w14:textFill>
            <w14:solidFill>
              <w14:schemeClr w14:val="tx1"/>
            </w14:solidFill>
          </w14:textFill>
        </w:rPr>
        <w:t>慈溪市重要基础地理实体数据建设项目</w:t>
      </w:r>
    </w:p>
    <w:p w14:paraId="1ECB1616">
      <w:pPr>
        <w:spacing w:after="120" w:line="900" w:lineRule="exact"/>
        <w:jc w:val="center"/>
        <w:rPr>
          <w:rFonts w:ascii="宋体" w:hAnsi="宋体"/>
          <w:b/>
          <w:color w:val="000000" w:themeColor="text1"/>
          <w:sz w:val="46"/>
          <w:szCs w:val="50"/>
          <w14:textFill>
            <w14:solidFill>
              <w14:schemeClr w14:val="tx1"/>
            </w14:solidFill>
          </w14:textFill>
        </w:rPr>
      </w:pPr>
      <w:r>
        <w:rPr>
          <w:rFonts w:hint="eastAsia" w:ascii="宋体" w:hAnsi="宋体"/>
          <w:b/>
          <w:color w:val="000000" w:themeColor="text1"/>
          <w:sz w:val="46"/>
          <w:szCs w:val="50"/>
          <w14:textFill>
            <w14:solidFill>
              <w14:schemeClr w14:val="tx1"/>
            </w14:solidFill>
          </w14:textFill>
        </w:rPr>
        <w:t>政府采购</w:t>
      </w:r>
    </w:p>
    <w:p w14:paraId="4954E61F">
      <w:pPr>
        <w:spacing w:after="120" w:line="400" w:lineRule="exact"/>
        <w:jc w:val="center"/>
        <w:rPr>
          <w:rFonts w:ascii="宋体" w:hAnsi="宋体"/>
          <w:b/>
          <w:color w:val="000000" w:themeColor="text1"/>
          <w:sz w:val="32"/>
          <w:szCs w:val="32"/>
          <w14:textFill>
            <w14:solidFill>
              <w14:schemeClr w14:val="tx1"/>
            </w14:solidFill>
          </w14:textFill>
        </w:rPr>
      </w:pPr>
    </w:p>
    <w:p w14:paraId="0B26DE0B">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公</w:t>
      </w:r>
    </w:p>
    <w:p w14:paraId="3550AB19">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开</w:t>
      </w:r>
    </w:p>
    <w:p w14:paraId="523A4E8F">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招</w:t>
      </w:r>
    </w:p>
    <w:p w14:paraId="5008F1FD">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标</w:t>
      </w:r>
    </w:p>
    <w:p w14:paraId="492A55A2">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文</w:t>
      </w:r>
    </w:p>
    <w:p w14:paraId="44BC2961">
      <w:pPr>
        <w:spacing w:after="120"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件</w:t>
      </w:r>
    </w:p>
    <w:p w14:paraId="2BB3CD94">
      <w:pPr>
        <w:rPr>
          <w:rFonts w:ascii="宋体" w:hAnsi="宋体"/>
          <w:b/>
          <w:color w:val="000000" w:themeColor="text1"/>
          <w:sz w:val="36"/>
          <w:szCs w:val="36"/>
          <w14:textFill>
            <w14:solidFill>
              <w14:schemeClr w14:val="tx1"/>
            </w14:solidFill>
          </w14:textFill>
        </w:rPr>
      </w:pPr>
    </w:p>
    <w:p w14:paraId="35AC89C4">
      <w:pPr>
        <w:spacing w:line="600" w:lineRule="exact"/>
        <w:rPr>
          <w:rFonts w:ascii="宋体" w:hAnsi="宋体"/>
          <w:b/>
          <w:color w:val="000000" w:themeColor="text1"/>
          <w:sz w:val="28"/>
          <w:szCs w:val="28"/>
          <w14:textFill>
            <w14:solidFill>
              <w14:schemeClr w14:val="tx1"/>
            </w14:solidFill>
          </w14:textFill>
        </w:rPr>
      </w:pPr>
    </w:p>
    <w:p w14:paraId="3A4C589B">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eastAsia="zh-CN"/>
          <w14:textFill>
            <w14:solidFill>
              <w14:schemeClr w14:val="tx1"/>
            </w14:solidFill>
          </w14:textFill>
        </w:rPr>
        <w:fldChar w:fldCharType="begin"/>
      </w:r>
      <w:r>
        <w:rPr>
          <w:rFonts w:hint="eastAsia" w:ascii="宋体" w:hAnsi="宋体"/>
          <w:b/>
          <w:color w:val="000000" w:themeColor="text1"/>
          <w:sz w:val="28"/>
          <w:szCs w:val="28"/>
          <w:lang w:eastAsia="zh-CN"/>
          <w14:textFill>
            <w14:solidFill>
              <w14:schemeClr w14:val="tx1"/>
            </w14:solidFill>
          </w14:textFill>
        </w:rPr>
        <w:instrText xml:space="preserve"> HYPERLINK "https://pay.zcygov.cn/purchaseplan_front/" \l "/plan/list/view?id=1000000000016009665&amp;_app_=zcy.procurement" \t "https://www.zcygov.cn/project-center/_procurement_/purchasePlans/_blank" </w:instrText>
      </w:r>
      <w:r>
        <w:rPr>
          <w:rFonts w:hint="eastAsia" w:ascii="宋体" w:hAnsi="宋体"/>
          <w:b/>
          <w:color w:val="000000" w:themeColor="text1"/>
          <w:sz w:val="28"/>
          <w:szCs w:val="28"/>
          <w:lang w:eastAsia="zh-CN"/>
          <w14:textFill>
            <w14:solidFill>
              <w14:schemeClr w14:val="tx1"/>
            </w14:solidFill>
          </w14:textFill>
        </w:rPr>
        <w:fldChar w:fldCharType="separate"/>
      </w:r>
      <w:r>
        <w:rPr>
          <w:rFonts w:hint="eastAsia" w:ascii="宋体" w:hAnsi="宋体"/>
          <w:b/>
          <w:color w:val="000000" w:themeColor="text1"/>
          <w:sz w:val="28"/>
          <w:szCs w:val="28"/>
          <w:lang w:eastAsia="zh-CN"/>
          <w14:textFill>
            <w14:solidFill>
              <w14:schemeClr w14:val="tx1"/>
            </w14:solidFill>
          </w14:textFill>
        </w:rPr>
        <w:t>330282202506004423</w:t>
      </w:r>
      <w:r>
        <w:rPr>
          <w:rFonts w:hint="eastAsia" w:ascii="宋体" w:hAnsi="宋体"/>
          <w:b/>
          <w:color w:val="000000" w:themeColor="text1"/>
          <w:sz w:val="28"/>
          <w:szCs w:val="28"/>
          <w:lang w:eastAsia="zh-CN"/>
          <w14:textFill>
            <w14:solidFill>
              <w14:schemeClr w14:val="tx1"/>
            </w14:solidFill>
          </w14:textFill>
        </w:rPr>
        <w:fldChar w:fldCharType="end"/>
      </w: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"https://pay.zcygov.cn/purchaseplan_front/" \l "/plan/list/view?id=1000000000013448722&amp;_app_=zcy.procurement.cgr.entrust"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14:paraId="550135FB">
      <w:pPr>
        <w:spacing w:line="700" w:lineRule="exact"/>
        <w:ind w:left="1405" w:hanging="1405" w:hangingChars="5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购</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人：慈溪市自然资源和规划局</w:t>
      </w:r>
    </w:p>
    <w:p w14:paraId="71BABB77">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代理机构：浙江天成项目管理有限公司</w:t>
      </w:r>
    </w:p>
    <w:p w14:paraId="0E5DA094">
      <w:pPr>
        <w:spacing w:line="70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编制日期：</w:t>
      </w:r>
      <w:r>
        <w:rPr>
          <w:rFonts w:ascii="宋体" w:hAnsi="宋体"/>
          <w:b/>
          <w:color w:val="000000" w:themeColor="text1"/>
          <w:sz w:val="28"/>
          <w:szCs w:val="28"/>
          <w14:textFill>
            <w14:solidFill>
              <w14:schemeClr w14:val="tx1"/>
            </w14:solidFill>
          </w14:textFill>
        </w:rPr>
        <w:t>202</w:t>
      </w:r>
      <w:r>
        <w:rPr>
          <w:rFonts w:hint="eastAsia" w:ascii="宋体" w:hAnsi="宋体"/>
          <w:b/>
          <w:color w:val="000000" w:themeColor="text1"/>
          <w:sz w:val="28"/>
          <w:szCs w:val="28"/>
          <w:lang w:val="en-US" w:eastAsia="zh-CN"/>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7</w:t>
      </w:r>
      <w:bookmarkStart w:id="138" w:name="_GoBack"/>
      <w:bookmarkEnd w:id="138"/>
      <w:r>
        <w:rPr>
          <w:rFonts w:hint="eastAsia" w:ascii="宋体" w:hAnsi="宋体"/>
          <w:b/>
          <w:color w:val="000000" w:themeColor="text1"/>
          <w:sz w:val="28"/>
          <w:szCs w:val="28"/>
          <w14:textFill>
            <w14:solidFill>
              <w14:schemeClr w14:val="tx1"/>
            </w14:solidFill>
          </w14:textFill>
        </w:rPr>
        <w:t>月</w:t>
      </w:r>
    </w:p>
    <w:p w14:paraId="0C195A23">
      <w:pPr>
        <w:spacing w:line="1200" w:lineRule="exact"/>
        <w:jc w:val="center"/>
        <w:rPr>
          <w:rFonts w:ascii="宋体" w:hAnsi="宋体"/>
          <w:b/>
          <w:color w:val="000000" w:themeColor="text1"/>
          <w:sz w:val="72"/>
          <w:szCs w:val="72"/>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72"/>
          <w:szCs w:val="72"/>
          <w14:textFill>
            <w14:solidFill>
              <w14:schemeClr w14:val="tx1"/>
            </w14:solidFill>
          </w14:textFill>
        </w:rPr>
        <w:t>温馨提醒</w:t>
      </w:r>
    </w:p>
    <w:p w14:paraId="5EC1818C">
      <w:pPr>
        <w:spacing w:line="1200" w:lineRule="exact"/>
        <w:jc w:val="center"/>
        <w:rPr>
          <w:rFonts w:ascii="宋体" w:hAnsi="宋体"/>
          <w:b/>
          <w:color w:val="000000" w:themeColor="text1"/>
          <w:sz w:val="52"/>
          <w:szCs w:val="52"/>
          <w14:textFill>
            <w14:solidFill>
              <w14:schemeClr w14:val="tx1"/>
            </w14:solidFill>
          </w14:textFill>
        </w:rPr>
      </w:pPr>
    </w:p>
    <w:p w14:paraId="12810709">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1</w:t>
      </w:r>
      <w:r>
        <w:rPr>
          <w:rFonts w:hint="eastAsia" w:ascii="宋体" w:hAnsi="宋体"/>
          <w:b/>
          <w:color w:val="000000" w:themeColor="text1"/>
          <w:sz w:val="30"/>
          <w:szCs w:val="30"/>
          <w14:textFill>
            <w14:solidFill>
              <w14:schemeClr w14:val="tx1"/>
            </w14:solidFill>
          </w14:textFill>
        </w:rPr>
        <w:t>、投标文件应按招标文件要求将“资格文件”、“商务和技术文件”、“报价文件”分别编制。</w:t>
      </w:r>
    </w:p>
    <w:p w14:paraId="1CF3500B">
      <w:pPr>
        <w:spacing w:line="1000" w:lineRule="exact"/>
        <w:jc w:val="left"/>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、“商务和技术文件”中不得出现涉及投标价格的内容，否则作无效标处理。</w:t>
      </w:r>
    </w:p>
    <w:p w14:paraId="048FF737">
      <w:pPr>
        <w:spacing w:line="1000" w:lineRule="exact"/>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3、采购人可以对已发出的招标文件进行必要的澄清或者修改，将以“更正公告”的形式发布在政采云平台，供应商应及时登录政采云平台，进行浏览并下载，未及时浏览下载的责任自负。</w:t>
      </w:r>
    </w:p>
    <w:p w14:paraId="046CC200">
      <w:pPr>
        <w:jc w:val="center"/>
        <w:outlineLvl w:val="0"/>
        <w:rPr>
          <w:rFonts w:ascii="宋体" w:hAnsi="宋体"/>
          <w:b/>
          <w:bCs/>
          <w:color w:val="000000" w:themeColor="text1"/>
          <w:sz w:val="32"/>
          <w:szCs w:val="32"/>
          <w14:textFill>
            <w14:solidFill>
              <w14:schemeClr w14:val="tx1"/>
            </w14:solidFill>
          </w14:textFill>
        </w:rPr>
      </w:pPr>
    </w:p>
    <w:p w14:paraId="7227A877">
      <w:pPr>
        <w:tabs>
          <w:tab w:val="center" w:pos="4365"/>
        </w:tabs>
        <w:spacing w:line="480" w:lineRule="auto"/>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14:paraId="36A21F76">
      <w:pPr>
        <w:tabs>
          <w:tab w:val="center" w:pos="4365"/>
        </w:tabs>
        <w:spacing w:line="480" w:lineRule="auto"/>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录</w:t>
      </w:r>
    </w:p>
    <w:p w14:paraId="0889E0A0">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"_Toc21800"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58F44DD">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"_Toc18831"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9B38FE">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"_Toc18469"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评标办法及标准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14</w:t>
      </w:r>
    </w:p>
    <w:p w14:paraId="78D67A6C">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"_Toc8117"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251BA6A">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"_Toc11005"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招标内容与技术需求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34FCB9A">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"_Toc28523"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第六章  商务条款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55FA18A">
      <w:pPr>
        <w:pStyle w:val="32"/>
        <w:tabs>
          <w:tab w:val="right" w:leader="dot" w:pos="8393"/>
          <w:tab w:val="clear" w:pos="8721"/>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"_Toc23235"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30</w:t>
      </w:r>
    </w:p>
    <w:p w14:paraId="251C4A44">
      <w:pPr>
        <w:spacing w:line="1000" w:lineRule="exact"/>
        <w:jc w:val="center"/>
        <w:rPr>
          <w:rFonts w:ascii="宋体" w:hAnsi="宋体"/>
          <w:b/>
          <w:color w:val="000000" w:themeColor="text1"/>
          <w:sz w:val="32"/>
          <w14:textFill>
            <w14:solidFill>
              <w14:schemeClr w14:val="tx1"/>
            </w14:solidFill>
          </w14:textFill>
        </w:rPr>
      </w:pPr>
      <w:r>
        <w:rPr>
          <w:rFonts w:ascii="宋体" w:hAnsi="宋体"/>
          <w:color w:val="000000" w:themeColor="text1"/>
          <w:szCs w:val="32"/>
          <w14:textFill>
            <w14:solidFill>
              <w14:schemeClr w14:val="tx1"/>
            </w14:solidFill>
          </w14:textFill>
        </w:rPr>
        <w:fldChar w:fldCharType="end"/>
      </w:r>
    </w:p>
    <w:p w14:paraId="6AD4A57A">
      <w:pPr>
        <w:spacing w:line="400" w:lineRule="exact"/>
        <w:jc w:val="center"/>
        <w:rPr>
          <w:rFonts w:ascii="宋体" w:hAnsi="宋体"/>
          <w:b/>
          <w:color w:val="000000" w:themeColor="text1"/>
          <w:sz w:val="32"/>
          <w14:textFill>
            <w14:solidFill>
              <w14:schemeClr w14:val="tx1"/>
            </w14:solidFill>
          </w14:textFill>
        </w:rPr>
        <w:sectPr>
          <w:headerReference r:id="rId3" w:type="default"/>
          <w:footerReference r:id="rId4" w:type="default"/>
          <w:type w:val="nextColumn"/>
          <w:pgSz w:w="11907" w:h="16840"/>
          <w:pgMar w:top="1135" w:right="1757" w:bottom="854" w:left="1757" w:header="569" w:footer="700" w:gutter="0"/>
          <w:cols w:space="720" w:num="1"/>
          <w:docGrid w:linePitch="285" w:charSpace="0"/>
        </w:sectPr>
      </w:pPr>
    </w:p>
    <w:p w14:paraId="42CA7DE1">
      <w:pPr>
        <w:spacing w:line="400" w:lineRule="exact"/>
        <w:rPr>
          <w:rFonts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4C845EE5">
      <w:pPr>
        <w:spacing w:line="400" w:lineRule="exact"/>
        <w:jc w:val="center"/>
        <w:outlineLvl w:val="0"/>
        <w:rPr>
          <w:rFonts w:ascii="宋体" w:hAnsi="宋体"/>
          <w:b/>
          <w:color w:val="000000" w:themeColor="text1"/>
          <w:sz w:val="32"/>
          <w14:textFill>
            <w14:solidFill>
              <w14:schemeClr w14:val="tx1"/>
            </w14:solidFill>
          </w14:textFill>
        </w:rPr>
      </w:pPr>
      <w:bookmarkStart w:id="0" w:name="_Toc46014228"/>
      <w:r>
        <w:rPr>
          <w:rFonts w:hint="eastAsia" w:ascii="宋体" w:hAnsi="宋体"/>
          <w:b/>
          <w:color w:val="000000" w:themeColor="text1"/>
          <w:sz w:val="32"/>
          <w14:textFill>
            <w14:solidFill>
              <w14:schemeClr w14:val="tx1"/>
            </w14:solidFill>
          </w14:textFill>
        </w:rPr>
        <w:t>第一章 招标公告</w:t>
      </w:r>
      <w:bookmarkEnd w:id="0"/>
    </w:p>
    <w:tbl>
      <w:tblPr>
        <w:tblStyle w:val="47"/>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1E1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20" w:type="dxa"/>
            <w:noWrap/>
          </w:tcPr>
          <w:p w14:paraId="4F9C4354">
            <w:pPr>
              <w:spacing w:line="360" w:lineRule="auto"/>
              <w:ind w:firstLine="420" w:firstLineChars="200"/>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项目概</w:t>
            </w:r>
            <w:r>
              <w:rPr>
                <w:rFonts w:hint="eastAsia"/>
                <w:color w:val="000000" w:themeColor="text1"/>
                <w:szCs w:val="22"/>
                <w14:textFill>
                  <w14:solidFill>
                    <w14:schemeClr w14:val="tx1"/>
                  </w14:solidFill>
                </w14:textFill>
              </w:rPr>
              <w:t xml:space="preserve">况                                                    </w:t>
            </w:r>
          </w:p>
          <w:p w14:paraId="00619558">
            <w:pPr>
              <w:spacing w:line="360" w:lineRule="auto"/>
              <w:ind w:firstLine="420" w:firstLineChars="200"/>
              <w:rPr>
                <w:color w:val="000000" w:themeColor="text1"/>
                <w14:textFill>
                  <w14:solidFill>
                    <w14:schemeClr w14:val="tx1"/>
                  </w14:solidFill>
                </w14:textFill>
              </w:rPr>
            </w:pPr>
            <w:r>
              <w:rPr>
                <w:rFonts w:hint="eastAsia"/>
                <w:color w:val="000000" w:themeColor="text1"/>
                <w:szCs w:val="22"/>
                <w:lang w:eastAsia="zh-CN"/>
                <w14:textFill>
                  <w14:solidFill>
                    <w14:schemeClr w14:val="tx1"/>
                  </w14:solidFill>
                </w14:textFill>
              </w:rPr>
              <w:t>慈溪市重要基础地理实体数据建设项目</w:t>
            </w:r>
            <w:r>
              <w:rPr>
                <w:rFonts w:hint="eastAsia"/>
                <w:color w:val="000000" w:themeColor="text1"/>
                <w:szCs w:val="22"/>
                <w14:textFill>
                  <w14:solidFill>
                    <w14:schemeClr w14:val="tx1"/>
                  </w14:solidFill>
                </w14:textFill>
              </w:rPr>
              <w:t>的潜在投标人应在浙江政府采购云平台，网址http://www.zcygov.cn/。获取（下载）招标文件，并于 202</w:t>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t>年</w:t>
            </w:r>
            <w:r>
              <w:rPr>
                <w:rFonts w:hint="eastAsia"/>
                <w:color w:val="000000" w:themeColor="text1"/>
                <w:szCs w:val="22"/>
                <w:lang w:val="en-US" w:eastAsia="zh-CN"/>
                <w14:textFill>
                  <w14:solidFill>
                    <w14:schemeClr w14:val="tx1"/>
                  </w14:solidFill>
                </w14:textFill>
              </w:rPr>
              <w:t xml:space="preserve"> 7</w:t>
            </w:r>
            <w:r>
              <w:rPr>
                <w:rFonts w:hint="eastAsia"/>
                <w:color w:val="000000" w:themeColor="text1"/>
                <w:szCs w:val="22"/>
                <w14:textFill>
                  <w14:solidFill>
                    <w14:schemeClr w14:val="tx1"/>
                  </w14:solidFill>
                </w14:textFill>
              </w:rPr>
              <w:t>月</w:t>
            </w:r>
            <w:r>
              <w:rPr>
                <w:rFonts w:hint="eastAsia"/>
                <w:color w:val="000000" w:themeColor="text1"/>
                <w:szCs w:val="22"/>
                <w:lang w:val="en-US" w:eastAsia="zh-CN"/>
                <w14:textFill>
                  <w14:solidFill>
                    <w14:schemeClr w14:val="tx1"/>
                  </w14:solidFill>
                </w14:textFill>
              </w:rPr>
              <w:t xml:space="preserve"> 18</w:t>
            </w:r>
            <w:r>
              <w:rPr>
                <w:rFonts w:hint="eastAsia"/>
                <w:color w:val="000000" w:themeColor="text1"/>
                <w:szCs w:val="22"/>
                <w14:textFill>
                  <w14:solidFill>
                    <w14:schemeClr w14:val="tx1"/>
                  </w14:solidFill>
                </w14:textFill>
              </w:rPr>
              <w:t>日</w:t>
            </w:r>
            <w:r>
              <w:rPr>
                <w:color w:val="000000" w:themeColor="text1"/>
                <w:szCs w:val="22"/>
                <w14:textFill>
                  <w14:solidFill>
                    <w14:schemeClr w14:val="tx1"/>
                  </w14:solidFill>
                </w14:textFill>
              </w:rPr>
              <w:t>14</w:t>
            </w:r>
            <w:r>
              <w:rPr>
                <w:rFonts w:hint="eastAsia"/>
                <w:color w:val="000000" w:themeColor="text1"/>
                <w14:textFill>
                  <w14:solidFill>
                    <w14:schemeClr w14:val="tx1"/>
                  </w14:solidFill>
                </w14:textFill>
              </w:rPr>
              <w:t xml:space="preserve">:30（北京时间）前递交（上传）投标文件。    </w:t>
            </w:r>
          </w:p>
        </w:tc>
      </w:tr>
    </w:tbl>
    <w:p w14:paraId="5C3BF199">
      <w:pPr>
        <w:widowControl/>
        <w:spacing w:line="4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p>
    <w:p w14:paraId="2EAA4618">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项目编号：</w:t>
      </w:r>
      <w:r>
        <w:rPr>
          <w:rFonts w:hint="eastAsia" w:ascii="宋体" w:hAnsi="宋体" w:cs="宋体"/>
          <w:bCs/>
          <w:color w:val="000000" w:themeColor="text1"/>
          <w:kern w:val="0"/>
          <w:szCs w:val="21"/>
          <w:lang w:eastAsia="zh-CN"/>
          <w14:textFill>
            <w14:solidFill>
              <w14:schemeClr w14:val="tx1"/>
            </w14:solidFill>
          </w14:textFill>
        </w:rPr>
        <w:fldChar w:fldCharType="begin"/>
      </w:r>
      <w:r>
        <w:rPr>
          <w:rFonts w:hint="eastAsia" w:ascii="宋体" w:hAnsi="宋体" w:cs="宋体"/>
          <w:bCs/>
          <w:color w:val="000000" w:themeColor="text1"/>
          <w:kern w:val="0"/>
          <w:szCs w:val="21"/>
          <w:lang w:eastAsia="zh-CN"/>
          <w14:textFill>
            <w14:solidFill>
              <w14:schemeClr w14:val="tx1"/>
            </w14:solidFill>
          </w14:textFill>
        </w:rPr>
        <w:instrText xml:space="preserve"> HYPERLINK "https://pay.zcygov.cn/purchaseplan_front/" \l "/plan/list/view?id=1000000000016009665&amp;_app_=zcy.procurement" \t "https://www.zcygov.cn/project-center/_procurement_/purchasePlans/_blank" </w:instrText>
      </w:r>
      <w:r>
        <w:rPr>
          <w:rFonts w:hint="eastAsia" w:ascii="宋体" w:hAnsi="宋体" w:cs="宋体"/>
          <w:bCs/>
          <w:color w:val="000000" w:themeColor="text1"/>
          <w:kern w:val="0"/>
          <w:szCs w:val="21"/>
          <w:lang w:eastAsia="zh-CN"/>
          <w14:textFill>
            <w14:solidFill>
              <w14:schemeClr w14:val="tx1"/>
            </w14:solidFill>
          </w14:textFill>
        </w:rPr>
        <w:fldChar w:fldCharType="separate"/>
      </w:r>
      <w:r>
        <w:rPr>
          <w:rFonts w:hint="eastAsia" w:ascii="宋体" w:hAnsi="宋体" w:cs="宋体"/>
          <w:bCs/>
          <w:color w:val="000000" w:themeColor="text1"/>
          <w:kern w:val="0"/>
          <w:szCs w:val="21"/>
          <w:lang w:eastAsia="zh-CN"/>
          <w14:textFill>
            <w14:solidFill>
              <w14:schemeClr w14:val="tx1"/>
            </w14:solidFill>
          </w14:textFill>
        </w:rPr>
        <w:t>330282202506004423</w:t>
      </w:r>
      <w:r>
        <w:rPr>
          <w:rFonts w:hint="eastAsia" w:ascii="宋体" w:hAnsi="宋体" w:cs="宋体"/>
          <w:bCs/>
          <w:color w:val="000000" w:themeColor="text1"/>
          <w:kern w:val="0"/>
          <w:szCs w:val="21"/>
          <w:lang w:eastAsia="zh-CN"/>
          <w14:textFill>
            <w14:solidFill>
              <w14:schemeClr w14:val="tx1"/>
            </w14:solidFill>
          </w14:textFill>
        </w:rPr>
        <w:fldChar w:fldCharType="end"/>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eastAsia" w:ascii="宋体" w:hAnsi="宋体" w:cs="宋体"/>
          <w:bCs/>
          <w:color w:val="000000" w:themeColor="text1"/>
          <w:kern w:val="0"/>
          <w:szCs w:val="21"/>
          <w:lang w:eastAsia="zh-CN"/>
          <w14:textFill>
            <w14:solidFill>
              <w14:schemeClr w14:val="tx1"/>
            </w14:solidFill>
          </w14:textFill>
        </w:rPr>
        <w:t xml:space="preserve">  </w:t>
      </w:r>
      <w:r>
        <w:rPr>
          <w:rFonts w:ascii="宋体" w:hAnsi="宋体" w:cs="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"https://pay.zcygov.cn/purchaseplan_front/" \l "/plan/list/view?id=1000000000013410359&amp;_app_=zcy.procurement"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14:paraId="689BC423">
      <w:pPr>
        <w:widowControl/>
        <w:spacing w:line="400" w:lineRule="exact"/>
        <w:ind w:firstLine="420" w:firstLineChars="200"/>
        <w:jc w:val="left"/>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项目名称：</w:t>
      </w:r>
      <w:r>
        <w:rPr>
          <w:rFonts w:hint="eastAsia" w:ascii="宋体" w:hAnsi="宋体" w:cs="宋体"/>
          <w:bCs/>
          <w:color w:val="000000" w:themeColor="text1"/>
          <w:kern w:val="0"/>
          <w:szCs w:val="21"/>
          <w:lang w:eastAsia="zh-CN"/>
          <w14:textFill>
            <w14:solidFill>
              <w14:schemeClr w14:val="tx1"/>
            </w14:solidFill>
          </w14:textFill>
        </w:rPr>
        <w:t>慈溪市重要基础地理实体数据建设项目</w:t>
      </w:r>
    </w:p>
    <w:p w14:paraId="7DAB8E1E">
      <w:pPr>
        <w:widowControl/>
        <w:spacing w:line="400" w:lineRule="exact"/>
        <w:ind w:firstLine="420" w:firstLineChars="200"/>
        <w:jc w:val="left"/>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预算金额（元）：</w:t>
      </w:r>
      <w:r>
        <w:rPr>
          <w:rFonts w:hint="eastAsia" w:ascii="宋体" w:hAnsi="宋体" w:cs="宋体"/>
          <w:bCs/>
          <w:color w:val="000000" w:themeColor="text1"/>
          <w:kern w:val="0"/>
          <w:szCs w:val="21"/>
          <w:lang w:eastAsia="zh-CN"/>
          <w14:textFill>
            <w14:solidFill>
              <w14:schemeClr w14:val="tx1"/>
            </w14:solidFill>
          </w14:textFill>
        </w:rPr>
        <w:t>1550000</w:t>
      </w:r>
    </w:p>
    <w:p w14:paraId="44AA1CC0">
      <w:pPr>
        <w:widowControl/>
        <w:spacing w:line="400" w:lineRule="exact"/>
        <w:ind w:firstLine="420" w:firstLineChars="200"/>
        <w:jc w:val="left"/>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最高限价（元）：</w:t>
      </w:r>
      <w:r>
        <w:rPr>
          <w:rFonts w:hint="eastAsia" w:ascii="宋体" w:hAnsi="宋体" w:cs="宋体"/>
          <w:bCs/>
          <w:color w:val="000000" w:themeColor="text1"/>
          <w:kern w:val="0"/>
          <w:szCs w:val="21"/>
          <w:lang w:eastAsia="zh-CN"/>
          <w14:textFill>
            <w14:solidFill>
              <w14:schemeClr w14:val="tx1"/>
            </w14:solidFill>
          </w14:textFill>
        </w:rPr>
        <w:t>1550000</w:t>
      </w:r>
    </w:p>
    <w:p w14:paraId="687506C5">
      <w:pPr>
        <w:snapToGrid w:val="0"/>
        <w:spacing w:line="400" w:lineRule="exact"/>
        <w:ind w:firstLine="420" w:firstLineChars="200"/>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标项名称：</w:t>
      </w:r>
      <w:r>
        <w:rPr>
          <w:rFonts w:hint="eastAsia" w:ascii="宋体" w:hAnsi="宋体" w:cs="宋体"/>
          <w:bCs/>
          <w:color w:val="000000" w:themeColor="text1"/>
          <w:kern w:val="0"/>
          <w:szCs w:val="21"/>
          <w:lang w:eastAsia="zh-CN"/>
          <w14:textFill>
            <w14:solidFill>
              <w14:schemeClr w14:val="tx1"/>
            </w14:solidFill>
          </w14:textFill>
        </w:rPr>
        <w:t>慈溪市重要基础地理实体数据建设项目</w:t>
      </w:r>
    </w:p>
    <w:p w14:paraId="3B3873A6">
      <w:pPr>
        <w:snapToGrid w:val="0"/>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数量：1项</w:t>
      </w:r>
    </w:p>
    <w:p w14:paraId="35444160">
      <w:pPr>
        <w:snapToGrid w:val="0"/>
        <w:spacing w:line="400" w:lineRule="exact"/>
        <w:ind w:firstLine="420" w:firstLineChars="200"/>
        <w:rPr>
          <w:rFonts w:hint="default" w:ascii="宋体" w:hAnsi="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简要规格描述或项目基本概况介绍、用途：</w:t>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eastAsia" w:ascii="宋体" w:hAnsi="宋体" w:cs="宋体"/>
          <w:bCs/>
          <w:color w:val="000000" w:themeColor="text1"/>
          <w:kern w:val="0"/>
          <w:szCs w:val="21"/>
          <w:lang w:eastAsia="zh-CN"/>
          <w14:textFill>
            <w14:solidFill>
              <w14:schemeClr w14:val="tx1"/>
            </w14:solidFill>
          </w14:textFill>
        </w:rPr>
        <w:t>慈溪市重要基础地理实体数据建设</w:t>
      </w:r>
      <w:r>
        <w:rPr>
          <w:rFonts w:hint="eastAsia" w:ascii="宋体" w:hAnsi="宋体" w:cs="宋体"/>
          <w:bCs/>
          <w:color w:val="000000" w:themeColor="text1"/>
          <w:kern w:val="0"/>
          <w:szCs w:val="21"/>
          <w:lang w:val="en-US" w:eastAsia="zh-CN"/>
          <w14:textFill>
            <w14:solidFill>
              <w14:schemeClr w14:val="tx1"/>
            </w14:solidFill>
          </w14:textFill>
        </w:rPr>
        <w:t>等。</w:t>
      </w:r>
    </w:p>
    <w:p w14:paraId="2F92F828">
      <w:pPr>
        <w:snapToGrid w:val="0"/>
        <w:spacing w:line="400" w:lineRule="exact"/>
        <w:ind w:firstLine="420" w:firstLineChars="200"/>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合同履约期限：</w:t>
      </w:r>
      <w:r>
        <w:rPr>
          <w:rFonts w:hint="eastAsia" w:ascii="宋体" w:hAnsi="宋体" w:cs="宋体"/>
          <w:bCs/>
          <w:color w:val="000000" w:themeColor="text1"/>
          <w:kern w:val="0"/>
          <w:szCs w:val="21"/>
          <w:lang w:val="en-US" w:eastAsia="zh-CN"/>
          <w14:textFill>
            <w14:solidFill>
              <w14:schemeClr w14:val="tx1"/>
            </w14:solidFill>
          </w14:textFill>
        </w:rPr>
        <w:t>2025年7月底前完成首件产品汇交。2025年9月底前完成所有工作并完成汇交。2025年11月底前，配合宁波市局做好重要基础地理实体数据市级质量核查及整合接边工作。</w:t>
      </w:r>
    </w:p>
    <w:p w14:paraId="5A7898F1">
      <w:pPr>
        <w:spacing w:line="440" w:lineRule="exact"/>
        <w:ind w:left="20"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4A3346EB">
      <w:pPr>
        <w:widowControl/>
        <w:spacing w:line="4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B9336A4">
      <w:pPr>
        <w:widowControl/>
        <w:spacing w:line="400" w:lineRule="exact"/>
        <w:ind w:firstLine="315" w:firstLineChars="15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2.落实政府采购政策需满足的资格要求：无。</w:t>
      </w:r>
    </w:p>
    <w:p w14:paraId="5CC55F50">
      <w:pPr>
        <w:widowControl/>
        <w:spacing w:line="400" w:lineRule="exact"/>
        <w:ind w:firstLine="315" w:firstLineChars="15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3.本项目的特定资格要求：同时具有国家行政主管部门颁发的测绘乙级及以上资质，资质专业范围必须包括</w:t>
      </w:r>
      <w:r>
        <w:rPr>
          <w:rFonts w:hint="eastAsia" w:ascii="宋体" w:hAnsi="宋体" w:cs="宋体"/>
          <w:bCs/>
          <w:color w:val="000000" w:themeColor="text1"/>
          <w:kern w:val="0"/>
          <w:szCs w:val="21"/>
          <w:lang w:eastAsia="zh-CN"/>
          <w14:textFill>
            <w14:solidFill>
              <w14:schemeClr w14:val="tx1"/>
            </w14:solidFill>
          </w14:textFill>
        </w:rPr>
        <w:t>地理信息系统工程和摄影测量与遥感</w:t>
      </w:r>
      <w:r>
        <w:rPr>
          <w:rFonts w:hint="eastAsia" w:ascii="宋体" w:hAnsi="宋体" w:cs="宋体"/>
          <w:bCs/>
          <w:color w:val="000000" w:themeColor="text1"/>
          <w:kern w:val="0"/>
          <w:szCs w:val="21"/>
          <w14:textFill>
            <w14:solidFill>
              <w14:schemeClr w14:val="tx1"/>
            </w14:solidFill>
          </w14:textFill>
        </w:rPr>
        <w:t>。</w:t>
      </w:r>
    </w:p>
    <w:p w14:paraId="707C7AB4">
      <w:pPr>
        <w:widowControl/>
        <w:spacing w:line="400" w:lineRule="exact"/>
        <w:ind w:firstLine="316" w:firstLineChars="15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三、获取招标文件</w:t>
      </w:r>
    </w:p>
    <w:p w14:paraId="47F6C82A">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w:t>
      </w:r>
      <w:r>
        <w:rPr>
          <w:rFonts w:hint="eastAsia" w:ascii="宋体" w:hAnsi="宋体" w:cs="仿宋"/>
          <w:color w:val="000000" w:themeColor="text1"/>
          <w:kern w:val="0"/>
          <w:szCs w:val="21"/>
          <w14:textFill>
            <w14:solidFill>
              <w14:schemeClr w14:val="tx1"/>
            </w14:solidFill>
          </w14:textFill>
        </w:rPr>
        <w:t>公告发布</w:t>
      </w:r>
      <w:r>
        <w:rPr>
          <w:rFonts w:ascii="宋体" w:hAnsi="宋体" w:cs="仿宋"/>
          <w:color w:val="000000" w:themeColor="text1"/>
          <w:kern w:val="0"/>
          <w:szCs w:val="21"/>
          <w14:textFill>
            <w14:solidFill>
              <w14:schemeClr w14:val="tx1"/>
            </w14:solidFill>
          </w14:textFill>
        </w:rPr>
        <w:t>之日</w:t>
      </w:r>
      <w:r>
        <w:rPr>
          <w:rFonts w:hint="eastAsia" w:ascii="宋体" w:hAnsi="宋体" w:cs="宋体"/>
          <w:color w:val="000000" w:themeColor="text1"/>
          <w:kern w:val="0"/>
          <w:szCs w:val="21"/>
          <w14:textFill>
            <w14:solidFill>
              <w14:schemeClr w14:val="tx1"/>
            </w14:solidFill>
          </w14:textFill>
        </w:rPr>
        <w:t>至</w:t>
      </w:r>
      <w:r>
        <w:rPr>
          <w:rFonts w:hint="eastAsia" w:ascii="宋体" w:hAnsi="宋体" w:cs="仿宋"/>
          <w:color w:val="000000" w:themeColor="text1"/>
          <w:kern w:val="0"/>
          <w:szCs w:val="21"/>
          <w14:textFill>
            <w14:solidFill>
              <w14:schemeClr w14:val="tx1"/>
            </w14:solidFill>
          </w14:textFill>
        </w:rPr>
        <w:t>202</w:t>
      </w:r>
      <w:r>
        <w:rPr>
          <w:rFonts w:hint="eastAsia" w:ascii="宋体" w:hAnsi="宋体" w:cs="仿宋"/>
          <w:color w:val="000000" w:themeColor="text1"/>
          <w:kern w:val="0"/>
          <w:szCs w:val="21"/>
          <w:lang w:val="en-US" w:eastAsia="zh-CN"/>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 xml:space="preserve"> 7</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 xml:space="preserve">18 </w:t>
      </w:r>
      <w:r>
        <w:rPr>
          <w:rFonts w:hint="eastAsia" w:ascii="宋体" w:hAnsi="宋体" w:cs="仿宋"/>
          <w:color w:val="000000" w:themeColor="text1"/>
          <w:kern w:val="0"/>
          <w:szCs w:val="21"/>
          <w14:textFill>
            <w14:solidFill>
              <w14:schemeClr w14:val="tx1"/>
            </w14:solidFill>
          </w14:textFill>
        </w:rPr>
        <w:t>日</w:t>
      </w:r>
      <w:r>
        <w:rPr>
          <w:rFonts w:hint="eastAsia" w:ascii="宋体" w:hAnsi="宋体" w:cs="宋体"/>
          <w:color w:val="000000" w:themeColor="text1"/>
          <w:kern w:val="0"/>
          <w:szCs w:val="21"/>
          <w14:textFill>
            <w14:solidFill>
              <w14:schemeClr w14:val="tx1"/>
            </w14:solidFill>
          </w14:textFill>
        </w:rPr>
        <w:t>，每天上午00：00至12：00，下午12：00至23：59（北京时间，线上获取法定节假日均可）</w:t>
      </w:r>
    </w:p>
    <w:p w14:paraId="792ED38C">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09AFA645">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470B379">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售价（元）：0</w:t>
      </w:r>
    </w:p>
    <w:p w14:paraId="5BBDCCF5">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四、提交投标文件截止时间、开标时间和地点</w:t>
      </w:r>
    </w:p>
    <w:p w14:paraId="37ADDE10">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s="仿宋"/>
          <w:color w:val="000000" w:themeColor="text1"/>
          <w:kern w:val="0"/>
          <w:szCs w:val="21"/>
          <w14:textFill>
            <w14:solidFill>
              <w14:schemeClr w14:val="tx1"/>
            </w14:solidFill>
          </w14:textFill>
        </w:rPr>
        <w:t>202</w:t>
      </w:r>
      <w:r>
        <w:rPr>
          <w:rFonts w:hint="eastAsia" w:ascii="宋体" w:hAnsi="宋体" w:cs="仿宋"/>
          <w:color w:val="000000" w:themeColor="text1"/>
          <w:kern w:val="0"/>
          <w:szCs w:val="21"/>
          <w:lang w:val="en-US" w:eastAsia="zh-CN"/>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7</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 xml:space="preserve"> 18</w:t>
      </w:r>
      <w:r>
        <w:rPr>
          <w:rFonts w:hint="eastAsia" w:ascii="宋体" w:hAnsi="宋体" w:cs="仿宋"/>
          <w:color w:val="000000" w:themeColor="text1"/>
          <w:kern w:val="0"/>
          <w:szCs w:val="21"/>
          <w14:textFill>
            <w14:solidFill>
              <w14:schemeClr w14:val="tx1"/>
            </w14:solidFill>
          </w14:textFill>
        </w:rPr>
        <w:t>日</w:t>
      </w:r>
      <w:r>
        <w:rPr>
          <w:rFonts w:ascii="宋体" w:hAnsi="宋体" w:cs="仿宋"/>
          <w:color w:val="000000" w:themeColor="text1"/>
          <w:kern w:val="0"/>
          <w:szCs w:val="21"/>
          <w14:textFill>
            <w14:solidFill>
              <w14:schemeClr w14:val="tx1"/>
            </w14:solidFill>
          </w14:textFill>
        </w:rPr>
        <w:t>14</w:t>
      </w:r>
      <w:r>
        <w:rPr>
          <w:rFonts w:hint="eastAsia" w:ascii="宋体" w:hAnsi="宋体" w:cs="仿宋"/>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（北京时间）</w:t>
      </w:r>
    </w:p>
    <w:p w14:paraId="17B2142D">
      <w:pPr>
        <w:widowControl/>
        <w:spacing w:line="400" w:lineRule="exact"/>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投标地点（网址）：政采云平台开标大厅</w:t>
      </w:r>
    </w:p>
    <w:p w14:paraId="7B409A55">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开标时间：</w:t>
      </w:r>
      <w:r>
        <w:rPr>
          <w:rFonts w:hint="eastAsia" w:ascii="宋体" w:hAnsi="宋体" w:cs="仿宋"/>
          <w:color w:val="000000" w:themeColor="text1"/>
          <w:kern w:val="0"/>
          <w:szCs w:val="21"/>
          <w14:textFill>
            <w14:solidFill>
              <w14:schemeClr w14:val="tx1"/>
            </w14:solidFill>
          </w14:textFill>
        </w:rPr>
        <w:t>202</w:t>
      </w:r>
      <w:r>
        <w:rPr>
          <w:rFonts w:hint="eastAsia" w:ascii="宋体" w:hAnsi="宋体" w:cs="仿宋"/>
          <w:color w:val="000000" w:themeColor="text1"/>
          <w:kern w:val="0"/>
          <w:szCs w:val="21"/>
          <w:lang w:val="en-US" w:eastAsia="zh-CN"/>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年</w:t>
      </w:r>
      <w:r>
        <w:rPr>
          <w:rFonts w:hint="eastAsia" w:ascii="宋体" w:hAnsi="宋体" w:cs="仿宋"/>
          <w:color w:val="000000" w:themeColor="text1"/>
          <w:kern w:val="0"/>
          <w:szCs w:val="21"/>
          <w:lang w:val="en-US" w:eastAsia="zh-CN"/>
          <w14:textFill>
            <w14:solidFill>
              <w14:schemeClr w14:val="tx1"/>
            </w14:solidFill>
          </w14:textFill>
        </w:rPr>
        <w:t xml:space="preserve"> 7 </w:t>
      </w:r>
      <w:r>
        <w:rPr>
          <w:rFonts w:hint="eastAsia" w:ascii="宋体" w:hAnsi="宋体" w:cs="仿宋"/>
          <w:color w:val="000000" w:themeColor="text1"/>
          <w:kern w:val="0"/>
          <w:szCs w:val="21"/>
          <w14:textFill>
            <w14:solidFill>
              <w14:schemeClr w14:val="tx1"/>
            </w14:solidFill>
          </w14:textFill>
        </w:rPr>
        <w:t>月</w:t>
      </w:r>
      <w:r>
        <w:rPr>
          <w:rFonts w:hint="eastAsia" w:ascii="宋体" w:hAnsi="宋体" w:cs="仿宋"/>
          <w:color w:val="000000" w:themeColor="text1"/>
          <w:kern w:val="0"/>
          <w:szCs w:val="21"/>
          <w:lang w:val="en-US" w:eastAsia="zh-CN"/>
          <w14:textFill>
            <w14:solidFill>
              <w14:schemeClr w14:val="tx1"/>
            </w14:solidFill>
          </w14:textFill>
        </w:rPr>
        <w:t xml:space="preserve"> 18</w:t>
      </w:r>
      <w:r>
        <w:rPr>
          <w:rFonts w:hint="eastAsia" w:ascii="宋体" w:hAnsi="宋体" w:cs="仿宋"/>
          <w:color w:val="000000" w:themeColor="text1"/>
          <w:kern w:val="0"/>
          <w:szCs w:val="21"/>
          <w14:textFill>
            <w14:solidFill>
              <w14:schemeClr w14:val="tx1"/>
            </w14:solidFill>
          </w14:textFill>
        </w:rPr>
        <w:t>日</w:t>
      </w:r>
      <w:r>
        <w:rPr>
          <w:rFonts w:ascii="宋体" w:hAnsi="宋体" w:cs="仿宋"/>
          <w:color w:val="000000" w:themeColor="text1"/>
          <w:kern w:val="0"/>
          <w:szCs w:val="21"/>
          <w14:textFill>
            <w14:solidFill>
              <w14:schemeClr w14:val="tx1"/>
            </w14:solidFill>
          </w14:textFill>
        </w:rPr>
        <w:t>14</w:t>
      </w:r>
      <w:r>
        <w:rPr>
          <w:rFonts w:hint="eastAsia" w:ascii="宋体" w:hAnsi="宋体" w:cs="仿宋"/>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（北京时间）</w:t>
      </w:r>
    </w:p>
    <w:p w14:paraId="32DD534C">
      <w:pPr>
        <w:widowControl/>
        <w:spacing w:line="400" w:lineRule="exact"/>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开标地点（网址）：政采云平台开标大厅</w:t>
      </w:r>
    </w:p>
    <w:p w14:paraId="43D3CE2F">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五、公告期限</w:t>
      </w:r>
    </w:p>
    <w:p w14:paraId="59F226F9">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6F303EAE">
      <w:pPr>
        <w:widowControl/>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六、其他补充事宜</w:t>
      </w:r>
    </w:p>
    <w:p w14:paraId="0D2749C5">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DF8BC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1BA86093">
      <w:pPr>
        <w:widowControl/>
        <w:spacing w:line="4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七、对本次采购提出询问、质疑、投诉，请按以下方式联系</w:t>
      </w:r>
    </w:p>
    <w:p w14:paraId="60B758C4">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1.采购人信息</w:t>
      </w:r>
    </w:p>
    <w:p w14:paraId="088297E5">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名称：慈溪市自然资源和规划局            </w:t>
      </w:r>
    </w:p>
    <w:p w14:paraId="5FC597D0">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 慈溪市新城大道北路1777号</w:t>
      </w:r>
    </w:p>
    <w:p w14:paraId="67EF5CA7">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传真：/</w:t>
      </w:r>
    </w:p>
    <w:p w14:paraId="46083FA8">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项目联系人：甘先生</w:t>
      </w:r>
    </w:p>
    <w:p w14:paraId="1760C91D">
      <w:pPr>
        <w:widowControl/>
        <w:spacing w:line="400" w:lineRule="exact"/>
        <w:ind w:firstLine="420" w:firstLineChars="200"/>
        <w:jc w:val="left"/>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联系电话：0574-</w:t>
      </w:r>
      <w:r>
        <w:rPr>
          <w:rFonts w:hint="eastAsia" w:ascii="宋体" w:hAnsi="宋体" w:cs="宋体"/>
          <w:bCs/>
          <w:color w:val="000000" w:themeColor="text1"/>
          <w:kern w:val="0"/>
          <w:szCs w:val="21"/>
          <w:lang w:val="en-US" w:eastAsia="zh-CN"/>
          <w14:textFill>
            <w14:solidFill>
              <w14:schemeClr w14:val="tx1"/>
            </w14:solidFill>
          </w14:textFill>
        </w:rPr>
        <w:t>89596590</w:t>
      </w:r>
    </w:p>
    <w:p w14:paraId="7A3C28DD">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质疑联系人：</w:t>
      </w:r>
      <w:r>
        <w:rPr>
          <w:rFonts w:hint="eastAsia" w:ascii="宋体" w:hAnsi="宋体" w:cs="宋体"/>
          <w:bCs/>
          <w:color w:val="000000" w:themeColor="text1"/>
          <w:kern w:val="0"/>
          <w:szCs w:val="21"/>
          <w:lang w:eastAsia="zh-CN"/>
          <w14:textFill>
            <w14:solidFill>
              <w14:schemeClr w14:val="tx1"/>
            </w14:solidFill>
          </w14:textFill>
        </w:rPr>
        <w:t>何</w:t>
      </w:r>
      <w:r>
        <w:rPr>
          <w:rFonts w:hint="eastAsia" w:ascii="宋体" w:hAnsi="宋体" w:cs="宋体"/>
          <w:bCs/>
          <w:color w:val="000000" w:themeColor="text1"/>
          <w:kern w:val="0"/>
          <w:szCs w:val="21"/>
          <w14:textFill>
            <w14:solidFill>
              <w14:schemeClr w14:val="tx1"/>
            </w14:solidFill>
          </w14:textFill>
        </w:rPr>
        <w:t>先生</w:t>
      </w:r>
    </w:p>
    <w:p w14:paraId="31DA296C">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联系电话：0574-</w:t>
      </w:r>
      <w:r>
        <w:rPr>
          <w:rFonts w:hint="eastAsia" w:ascii="宋体" w:hAnsi="宋体" w:cs="宋体"/>
          <w:bCs/>
          <w:color w:val="000000" w:themeColor="text1"/>
          <w:kern w:val="0"/>
          <w:szCs w:val="21"/>
          <w:lang w:val="en-US" w:eastAsia="zh-CN"/>
          <w14:textFill>
            <w14:solidFill>
              <w14:schemeClr w14:val="tx1"/>
            </w14:solidFill>
          </w14:textFill>
        </w:rPr>
        <w:t>89596590</w:t>
      </w:r>
    </w:p>
    <w:p w14:paraId="1FB447D9">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2.采购代理机构信息</w:t>
      </w:r>
    </w:p>
    <w:p w14:paraId="251F0E86">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名称：浙江天成项目管理有限公司</w:t>
      </w:r>
    </w:p>
    <w:p w14:paraId="10350CEB">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联系人：</w:t>
      </w:r>
      <w:r>
        <w:rPr>
          <w:rFonts w:hint="eastAsia" w:ascii="宋体" w:hAnsi="宋体" w:cs="宋体"/>
          <w:bCs/>
          <w:color w:val="000000" w:themeColor="text1"/>
          <w:kern w:val="0"/>
          <w:szCs w:val="21"/>
          <w:lang w:eastAsia="zh-CN"/>
          <w14:textFill>
            <w14:solidFill>
              <w14:schemeClr w14:val="tx1"/>
            </w14:solidFill>
          </w14:textFill>
        </w:rPr>
        <w:t>马</w:t>
      </w:r>
      <w:r>
        <w:rPr>
          <w:rFonts w:hint="eastAsia" w:ascii="宋体" w:hAnsi="宋体" w:cs="宋体"/>
          <w:bCs/>
          <w:color w:val="000000" w:themeColor="text1"/>
          <w:kern w:val="0"/>
          <w:szCs w:val="21"/>
          <w14:textFill>
            <w14:solidFill>
              <w14:schemeClr w14:val="tx1"/>
            </w14:solidFill>
          </w14:textFill>
        </w:rPr>
        <w:t>工   联系电话、传真：0574-58976332</w:t>
      </w:r>
    </w:p>
    <w:p w14:paraId="2D5BEA13">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地址：杭州市拱墅区湖墅南路260号综合大楼9楼</w:t>
      </w:r>
    </w:p>
    <w:p w14:paraId="01E0B8EF">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质疑联系人：</w:t>
      </w:r>
      <w:r>
        <w:rPr>
          <w:rFonts w:hint="eastAsia" w:ascii="宋体" w:hAnsi="宋体" w:cs="宋体"/>
          <w:bCs/>
          <w:color w:val="000000" w:themeColor="text1"/>
          <w:kern w:val="0"/>
          <w:szCs w:val="21"/>
          <w:lang w:val="en-US" w:eastAsia="zh-CN"/>
          <w14:textFill>
            <w14:solidFill>
              <w14:schemeClr w14:val="tx1"/>
            </w14:solidFill>
          </w14:textFill>
        </w:rPr>
        <w:t>周</w:t>
      </w:r>
      <w:r>
        <w:rPr>
          <w:rFonts w:hint="eastAsia" w:ascii="宋体" w:hAnsi="宋体" w:cs="宋体"/>
          <w:bCs/>
          <w:color w:val="000000" w:themeColor="text1"/>
          <w:kern w:val="0"/>
          <w:szCs w:val="21"/>
          <w14:textFill>
            <w14:solidFill>
              <w14:schemeClr w14:val="tx1"/>
            </w14:solidFill>
          </w14:textFill>
        </w:rPr>
        <w:t>工</w:t>
      </w:r>
    </w:p>
    <w:p w14:paraId="12CA89C8">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质疑联系方式：0574-58976332</w:t>
      </w:r>
    </w:p>
    <w:p w14:paraId="722DEBD2">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3.同级政府采购监督管理部门：慈溪市财政局</w:t>
      </w:r>
    </w:p>
    <w:p w14:paraId="730728FF">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联系人：胡老师</w:t>
      </w:r>
    </w:p>
    <w:p w14:paraId="37A98830">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监督投诉电话：0574-63912958</w:t>
      </w:r>
    </w:p>
    <w:p w14:paraId="0D08BFA5">
      <w:pPr>
        <w:widowControl/>
        <w:spacing w:line="400" w:lineRule="exact"/>
        <w:ind w:firstLine="420" w:firstLineChars="200"/>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地址：慈溪市南二环东路1158号6楼619室</w:t>
      </w:r>
    </w:p>
    <w:p w14:paraId="2A078C3E">
      <w:pPr>
        <w:widowControl/>
        <w:spacing w:line="400" w:lineRule="exact"/>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97A1A5A">
      <w:pPr>
        <w:widowControl/>
        <w:spacing w:line="40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CA问题联系电话（人工）：汇信CA400-888-4636；天谷CA400-087-8198。</w:t>
      </w:r>
    </w:p>
    <w:p w14:paraId="58BD35A8">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6623E2B8">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0B07B885">
      <w:pPr>
        <w:spacing w:line="400" w:lineRule="exact"/>
        <w:ind w:firstLine="420" w:firstLineChars="200"/>
        <w:outlineLvl w:val="0"/>
        <w:rPr>
          <w:rFonts w:ascii="宋体" w:hAnsi="宋体"/>
          <w:color w:val="000000" w:themeColor="text1"/>
          <w:szCs w:val="21"/>
          <w14:textFill>
            <w14:solidFill>
              <w14:schemeClr w14:val="tx1"/>
            </w14:solidFill>
          </w14:textFill>
        </w:rPr>
      </w:pPr>
    </w:p>
    <w:p w14:paraId="12978C31">
      <w:pPr>
        <w:spacing w:line="400" w:lineRule="exact"/>
        <w:ind w:firstLine="420" w:firstLineChars="200"/>
        <w:jc w:val="center"/>
        <w:outlineLvl w:val="0"/>
        <w:rPr>
          <w:rFonts w:ascii="宋体" w:hAnsi="宋体"/>
          <w:b/>
          <w:color w:val="000000" w:themeColor="text1"/>
          <w:sz w:val="32"/>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1" w:name="_Toc18831"/>
      <w:r>
        <w:rPr>
          <w:rFonts w:hint="eastAsia" w:ascii="宋体" w:hAnsi="宋体"/>
          <w:b/>
          <w:color w:val="000000" w:themeColor="text1"/>
          <w:sz w:val="32"/>
          <w14:textFill>
            <w14:solidFill>
              <w14:schemeClr w14:val="tx1"/>
            </w14:solidFill>
          </w14:textFill>
        </w:rPr>
        <w:t>第二章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投标须知</w:t>
      </w:r>
      <w:bookmarkEnd w:id="1"/>
    </w:p>
    <w:p w14:paraId="703F30F6">
      <w:pPr>
        <w:spacing w:line="400" w:lineRule="exact"/>
        <w:ind w:firstLine="422" w:firstLineChars="200"/>
        <w:rPr>
          <w:rFonts w:ascii="宋体" w:hAnsi="宋体" w:cs="宋体"/>
          <w:b/>
          <w:color w:val="000000" w:themeColor="text1"/>
          <w:szCs w:val="21"/>
          <w14:textFill>
            <w14:solidFill>
              <w14:schemeClr w14:val="tx1"/>
            </w14:solidFill>
          </w14:textFill>
        </w:rPr>
      </w:pPr>
    </w:p>
    <w:p w14:paraId="2B8BEF47">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14:paraId="0079E3E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本招标文件仅适用于本采购项目所叙述的货物和服务的招标、评标、定标、验收、合同履约、付款等（法律、法规另有规定的，从其规定）。</w:t>
      </w:r>
    </w:p>
    <w:p w14:paraId="284540AF">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14:paraId="1768563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1、“采购人”系指慈溪市自然资源和规划局。</w:t>
      </w:r>
    </w:p>
    <w:p w14:paraId="6F31A69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2、“代理机构”系指浙江天成项目管理有限公司。</w:t>
      </w:r>
    </w:p>
    <w:p w14:paraId="1CC3FCF1">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3、“供应商（投标人）”系指向采购人提交投标文件的供应商。</w:t>
      </w:r>
    </w:p>
    <w:p w14:paraId="1BF79A86">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、“服务”系指</w:t>
      </w:r>
      <w:r>
        <w:rPr>
          <w:rFonts w:ascii="宋体" w:hAnsi="宋体"/>
          <w:color w:val="000000" w:themeColor="text1"/>
          <w:szCs w:val="21"/>
          <w14:textFill>
            <w14:solidFill>
              <w14:schemeClr w14:val="tx1"/>
            </w14:solidFill>
          </w14:textFill>
        </w:rPr>
        <w:t>招标文件规定供应商须承担的</w:t>
      </w:r>
      <w:r>
        <w:rPr>
          <w:rFonts w:hint="eastAsia"/>
          <w:color w:val="000000" w:themeColor="text1"/>
          <w:szCs w:val="21"/>
          <w:lang w:eastAsia="zh-CN"/>
          <w14:textFill>
            <w14:solidFill>
              <w14:schemeClr w14:val="tx1"/>
            </w14:solidFill>
          </w14:textFill>
        </w:rPr>
        <w:t>慈溪市重要基础地理实体数据建设项目</w:t>
      </w:r>
      <w:r>
        <w:rPr>
          <w:rFonts w:hint="eastAsia" w:ascii="宋体" w:hAnsi="宋体" w:cs="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以及其他类似的义务。</w:t>
      </w:r>
    </w:p>
    <w:p w14:paraId="28D9F220">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、“同级政府采购监管部门”系指</w:t>
      </w:r>
      <w:r>
        <w:rPr>
          <w:rFonts w:hint="eastAsia" w:ascii="宋体" w:hAnsi="宋体"/>
          <w:color w:val="000000" w:themeColor="text1"/>
          <w:kern w:val="10"/>
          <w:szCs w:val="21"/>
          <w:lang w:val="zh-CN"/>
          <w14:textFill>
            <w14:solidFill>
              <w14:schemeClr w14:val="tx1"/>
            </w14:solidFill>
          </w14:textFill>
        </w:rPr>
        <w:t>慈溪市财政局。</w:t>
      </w:r>
    </w:p>
    <w:p w14:paraId="0B3FB8A9">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、“▲”系指实质性响应条款。</w:t>
      </w:r>
    </w:p>
    <w:p w14:paraId="0CA727E9">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三、供应商的资格要求</w:t>
      </w:r>
    </w:p>
    <w:p w14:paraId="5E6100F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p w14:paraId="60FFD1C2">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四、投标费用</w:t>
      </w:r>
    </w:p>
    <w:p w14:paraId="7EB707D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无论投标过程和结果如何，供应商自行承担与投标有关的全部费用。</w:t>
      </w:r>
    </w:p>
    <w:p w14:paraId="2BACB116">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五、投标报价</w:t>
      </w:r>
    </w:p>
    <w:p w14:paraId="4E146FC8">
      <w:pPr>
        <w:spacing w:line="400" w:lineRule="exact"/>
        <w:ind w:firstLine="420" w:firstLineChars="200"/>
        <w:jc w:val="left"/>
        <w:rPr>
          <w:rFonts w:ascii="宋体" w:hAnsi="宋体"/>
          <w:b/>
          <w:bCs/>
          <w:color w:val="000000" w:themeColor="text1"/>
          <w:szCs w:val="21"/>
          <w14:textFill>
            <w14:solidFill>
              <w14:schemeClr w14:val="tx1"/>
            </w14:solidFill>
          </w14:textFill>
        </w:rPr>
      </w:pPr>
      <w:bookmarkStart w:id="2" w:name="_Hlk90841347"/>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、投标报价以人民币为结算货币，含</w:t>
      </w:r>
      <w:r>
        <w:rPr>
          <w:rFonts w:hint="eastAsia" w:ascii="宋体" w:hAnsi="宋体"/>
          <w:color w:val="000000" w:themeColor="text1"/>
          <w:szCs w:val="21"/>
          <w:lang w:val="zh-CN"/>
          <w14:textFill>
            <w14:solidFill>
              <w14:schemeClr w14:val="tx1"/>
            </w14:solidFill>
          </w14:textFill>
        </w:rPr>
        <w:t>完成本项目</w:t>
      </w:r>
      <w:r>
        <w:rPr>
          <w:rFonts w:hint="eastAsia" w:ascii="宋体" w:hAnsi="宋体"/>
          <w:color w:val="000000" w:themeColor="text1"/>
          <w14:textFill>
            <w14:solidFill>
              <w14:schemeClr w14:val="tx1"/>
            </w14:solidFill>
          </w14:textFill>
        </w:rPr>
        <w:t>服务有关的</w:t>
      </w:r>
      <w:r>
        <w:rPr>
          <w:rFonts w:hint="eastAsia" w:ascii="宋体" w:hAnsi="宋体"/>
          <w:color w:val="000000" w:themeColor="text1"/>
          <w:szCs w:val="21"/>
          <w14:textFill>
            <w14:solidFill>
              <w14:schemeClr w14:val="tx1"/>
            </w14:solidFill>
          </w14:textFill>
        </w:rPr>
        <w:t>人工费、设备费、差旅费、税金、合理利润以及政策性文件规定及合同包含的所有风险、责任、其他运营成本等</w:t>
      </w:r>
      <w:r>
        <w:rPr>
          <w:rFonts w:hint="eastAsia" w:ascii="宋体" w:hAnsi="宋体"/>
          <w:color w:val="000000" w:themeColor="text1"/>
          <w14:textFill>
            <w14:solidFill>
              <w14:schemeClr w14:val="tx1"/>
            </w14:solidFill>
          </w14:textFill>
        </w:rPr>
        <w:t>所有</w:t>
      </w:r>
      <w:r>
        <w:rPr>
          <w:rFonts w:hint="eastAsia" w:ascii="宋体" w:hAnsi="宋体"/>
          <w:color w:val="000000" w:themeColor="text1"/>
          <w:szCs w:val="21"/>
          <w:lang w:val="zh-CN"/>
          <w14:textFill>
            <w14:solidFill>
              <w14:schemeClr w14:val="tx1"/>
            </w14:solidFill>
          </w14:textFill>
        </w:rPr>
        <w:t>费用，即</w:t>
      </w:r>
      <w:r>
        <w:rPr>
          <w:rFonts w:hint="eastAsia" w:ascii="宋体" w:hAnsi="宋体" w:cs="宋体"/>
          <w:color w:val="000000" w:themeColor="text1"/>
          <w:kern w:val="0"/>
          <w:szCs w:val="21"/>
          <w14:textFill>
            <w14:solidFill>
              <w14:schemeClr w14:val="tx1"/>
            </w14:solidFill>
          </w14:textFill>
        </w:rPr>
        <w:t>采购人不再另行支付其他任何形式的费用。</w:t>
      </w:r>
      <w:r>
        <w:rPr>
          <w:rFonts w:hint="eastAsia" w:ascii="宋体" w:hAnsi="宋体"/>
          <w:color w:val="000000" w:themeColor="text1"/>
          <w:szCs w:val="21"/>
          <w14:textFill>
            <w14:solidFill>
              <w14:schemeClr w14:val="tx1"/>
            </w14:solidFill>
          </w14:textFill>
        </w:rPr>
        <w:t>投标报价为最终报价，除非因特殊原因并经双方协商同意，供应商不得再要求追加任何费用。同时，除非合同条款中另有规定，否则，供应商所报价格在合同实施期间不因市场变化和政策因素而变动。</w:t>
      </w:r>
    </w:p>
    <w:bookmarkEnd w:id="2"/>
    <w:p w14:paraId="2BD704C3">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2、投标供应商应按招标文件要求认真填写《开标一览表》。开标时，投标文件中开标一览表内容与投标报价明细表内容不一致的，以开标一览表为准。</w:t>
      </w:r>
    </w:p>
    <w:p w14:paraId="2FE6C619">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3、投标文件的大写金额和小写金额不一致的，以大写金额为准；总价金额与按单价汇总金额不一致的，以单价金额计算结果为准；单价金额小数点有明显错位的，应以总价为准，并修改单价。</w:t>
      </w:r>
    </w:p>
    <w:p w14:paraId="51FD8EFB">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六、投标有效期</w:t>
      </w:r>
    </w:p>
    <w:p w14:paraId="1EA6124D">
      <w:pPr>
        <w:spacing w:line="400" w:lineRule="exact"/>
        <w:ind w:firstLine="210" w:firstLineChars="1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▲1、投标文件从开标之日起，投标有效期为90个日历日。投标有效期不能小于招标文件的要求。</w:t>
      </w:r>
    </w:p>
    <w:p w14:paraId="3BB77FDA">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2、特殊情况下，采购人可与供应商协商延缓投标文件的有效期，这种要求和答复均以书面形式进行。</w:t>
      </w:r>
    </w:p>
    <w:p w14:paraId="780C37D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3、供应商可拒绝接受延期要求。同意延长有效期的供应商不能修改投标文件。</w:t>
      </w:r>
    </w:p>
    <w:p w14:paraId="15A0A987">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七、投标文件的形式和效力</w:t>
      </w:r>
    </w:p>
    <w:p w14:paraId="5C46A58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1、投标文件分为电子投标文件以及备份投标文件，备份投标文件为以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w:t>
      </w:r>
    </w:p>
    <w:p w14:paraId="2FA8470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2、电子投标文件，按“项目采购-电子招投标操作指南”及本招标文件要求制作，并加密。</w:t>
      </w:r>
    </w:p>
    <w:p w14:paraId="4D3F8E1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备份投标文件，按“项目采购-电子招投标操作指南”制作的电子备份文件。</w:t>
      </w:r>
    </w:p>
    <w:p w14:paraId="76ACDD8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4、投标文件填写字迹必须清楚、工整，对不同文字文本投标文件的解释发生异议的，以中文文本为准。</w:t>
      </w:r>
    </w:p>
    <w:p w14:paraId="0123A73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5、投标文件的效力</w:t>
      </w:r>
    </w:p>
    <w:p w14:paraId="2F3C9E0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投标文件的启用，按先后顺位分别为电子投标文件、以</w:t>
      </w:r>
      <w:r>
        <w:rPr>
          <w:rFonts w:hint="eastAsia" w:ascii="宋体" w:hAnsi="宋体" w:cs="宋体"/>
          <w:color w:val="000000" w:themeColor="text1"/>
          <w:kern w:val="0"/>
          <w:szCs w:val="21"/>
          <w14:textFill>
            <w14:solidFill>
              <w14:schemeClr w14:val="tx1"/>
            </w14:solidFill>
          </w14:textFill>
        </w:rPr>
        <w:t>U盘或光盘存储的电子</w:t>
      </w:r>
      <w:r>
        <w:rPr>
          <w:rFonts w:hint="eastAsia" w:ascii="宋体" w:hAnsi="宋体" w:cs="宋体"/>
          <w:color w:val="000000" w:themeColor="text1"/>
          <w:szCs w:val="21"/>
          <w14:textFill>
            <w14:solidFill>
              <w14:schemeClr w14:val="tx1"/>
            </w14:solidFill>
          </w14:textFill>
        </w:rPr>
        <w:t>备份投标文件。在下一顺位的投标文件启用时，前一顺位的投标文件自动失效。</w:t>
      </w:r>
    </w:p>
    <w:p w14:paraId="10A3385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14:paraId="41565804">
      <w:pPr>
        <w:spacing w:line="480" w:lineRule="exact"/>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八、投标文件的组成、份数、制作</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投标文件中电子公章采用CA签章</w:t>
      </w:r>
      <w:r>
        <w:rPr>
          <w:rFonts w:hint="eastAsia" w:ascii="宋体" w:hAnsi="宋体"/>
          <w:b/>
          <w:color w:val="000000" w:themeColor="text1"/>
          <w:szCs w:val="21"/>
          <w14:textFill>
            <w14:solidFill>
              <w14:schemeClr w14:val="tx1"/>
            </w14:solidFill>
          </w14:textFill>
        </w:rPr>
        <w:t>）</w:t>
      </w:r>
    </w:p>
    <w:p w14:paraId="1085FCF7">
      <w:pPr>
        <w:snapToGrid w:val="0"/>
        <w:spacing w:line="40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1、投标文件的组成：</w:t>
      </w:r>
    </w:p>
    <w:p w14:paraId="01636E51">
      <w:pPr>
        <w:snapToGrid w:val="0"/>
        <w:spacing w:line="400" w:lineRule="exact"/>
        <w:ind w:firstLine="413" w:firstLineChars="196"/>
        <w:rPr>
          <w:rFonts w:ascii="宋体" w:hAnsi="宋体" w:cs="宋体"/>
          <w:b/>
          <w:color w:val="000000" w:themeColor="text1"/>
          <w:szCs w:val="21"/>
          <w14:textFill>
            <w14:solidFill>
              <w14:schemeClr w14:val="tx1"/>
            </w14:solidFill>
          </w14:textFill>
        </w:rPr>
      </w:pPr>
      <w:bookmarkStart w:id="3" w:name="_Hlk23147633"/>
      <w:bookmarkStart w:id="4" w:name="_Hlk23150950"/>
      <w:r>
        <w:rPr>
          <w:rFonts w:hint="eastAsia" w:ascii="宋体" w:hAnsi="宋体" w:cs="宋体"/>
          <w:b/>
          <w:color w:val="000000" w:themeColor="text1"/>
          <w:szCs w:val="21"/>
          <w14:textFill>
            <w14:solidFill>
              <w14:schemeClr w14:val="tx1"/>
            </w14:solidFill>
          </w14:textFill>
        </w:rPr>
        <w:t>A、第一册：资格文件</w:t>
      </w:r>
    </w:p>
    <w:p w14:paraId="165DCB71">
      <w:pPr>
        <w:spacing w:line="400" w:lineRule="exact"/>
        <w:ind w:firstLine="420" w:firstLineChars="200"/>
        <w:rPr>
          <w:rFonts w:ascii="宋体" w:hAnsi="宋体" w:cs="宋体"/>
          <w:color w:val="000000" w:themeColor="text1"/>
          <w:szCs w:val="21"/>
          <w14:textFill>
            <w14:solidFill>
              <w14:schemeClr w14:val="tx1"/>
            </w14:solidFill>
          </w14:textFill>
        </w:rPr>
      </w:pPr>
      <w:bookmarkStart w:id="5" w:name="_Hlk4309479"/>
      <w:bookmarkStart w:id="6" w:name="_Hlk39154056"/>
      <w:r>
        <w:rPr>
          <w:rFonts w:hint="eastAsia" w:ascii="宋体" w:hAnsi="宋体" w:cs="宋体"/>
          <w:color w:val="000000" w:themeColor="text1"/>
          <w:szCs w:val="21"/>
          <w14:textFill>
            <w14:solidFill>
              <w14:schemeClr w14:val="tx1"/>
            </w14:solidFill>
          </w14:textFill>
        </w:rPr>
        <w:t>A1、资格文件</w:t>
      </w:r>
      <w:r>
        <w:rPr>
          <w:rFonts w:ascii="宋体" w:hAnsi="宋体" w:cs="宋体"/>
          <w:color w:val="000000" w:themeColor="text1"/>
          <w:szCs w:val="21"/>
          <w14:textFill>
            <w14:solidFill>
              <w14:schemeClr w14:val="tx1"/>
            </w14:solidFill>
          </w14:textFill>
        </w:rPr>
        <w:t>封面</w:t>
      </w:r>
      <w:r>
        <w:rPr>
          <w:rFonts w:hint="eastAsia" w:ascii="宋体" w:hAnsi="宋体" w:cs="宋体"/>
          <w:color w:val="000000" w:themeColor="text1"/>
          <w:szCs w:val="21"/>
          <w14:textFill>
            <w14:solidFill>
              <w14:schemeClr w14:val="tx1"/>
            </w14:solidFill>
          </w14:textFill>
        </w:rPr>
        <w:t>；</w:t>
      </w:r>
    </w:p>
    <w:p w14:paraId="23578E7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、关于资格的承诺函；</w:t>
      </w:r>
    </w:p>
    <w:p w14:paraId="54DFD9A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、营业执照副本（或事业法人登记证副本或其他登记证明材料）复印件加盖供应商公章（供应商如果有名称变更的，应提供由行政主管部门出具的变更证明文件复印件加盖供应商公章）；</w:t>
      </w:r>
    </w:p>
    <w:p w14:paraId="6D918F9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、资质证书复印件。</w:t>
      </w:r>
    </w:p>
    <w:p w14:paraId="2A768805">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B、第二册：商务和技术文件</w:t>
      </w:r>
    </w:p>
    <w:bookmarkEnd w:id="5"/>
    <w:p w14:paraId="4E081D1D">
      <w:pPr>
        <w:spacing w:line="40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商务和技术</w:t>
      </w:r>
      <w:r>
        <w:rPr>
          <w:rFonts w:hint="eastAsia" w:ascii="宋体" w:hAnsi="宋体"/>
          <w:color w:val="000000" w:themeColor="text1"/>
          <w:szCs w:val="21"/>
          <w14:textFill>
            <w14:solidFill>
              <w14:schemeClr w14:val="tx1"/>
            </w14:solidFill>
          </w14:textFill>
        </w:rPr>
        <w:t>文件</w:t>
      </w:r>
      <w:r>
        <w:rPr>
          <w:rFonts w:ascii="宋体" w:hAnsi="宋体"/>
          <w:color w:val="000000" w:themeColor="text1"/>
          <w:szCs w:val="21"/>
          <w14:textFill>
            <w14:solidFill>
              <w14:schemeClr w14:val="tx1"/>
            </w14:solidFill>
          </w14:textFill>
        </w:rPr>
        <w:t>封面</w:t>
      </w:r>
      <w:r>
        <w:rPr>
          <w:rFonts w:hint="eastAsia" w:ascii="宋体" w:hAnsi="宋体"/>
          <w:color w:val="000000" w:themeColor="text1"/>
          <w:szCs w:val="21"/>
          <w14:textFill>
            <w14:solidFill>
              <w14:schemeClr w14:val="tx1"/>
            </w14:solidFill>
          </w14:textFill>
        </w:rPr>
        <w:t>；</w:t>
      </w:r>
    </w:p>
    <w:p w14:paraId="6C0ED8A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B1、投标书；</w:t>
      </w:r>
    </w:p>
    <w:p w14:paraId="25664CE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B2、法定代表人身份证明；</w:t>
      </w:r>
    </w:p>
    <w:p w14:paraId="6CAE954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B3、法定代表人授权书（投标文件由授权代表签字的须提供）；</w:t>
      </w:r>
    </w:p>
    <w:p w14:paraId="30F5991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B4、供应商一般情况表；</w:t>
      </w:r>
    </w:p>
    <w:p w14:paraId="7DC87389">
      <w:pPr>
        <w:spacing w:line="400" w:lineRule="exact"/>
        <w:ind w:firstLine="420" w:firstLineChars="200"/>
        <w:rPr>
          <w:rFonts w:ascii="宋体" w:hAnsi="宋体" w:cs="宋体"/>
          <w:color w:val="000000" w:themeColor="text1"/>
          <w:szCs w:val="21"/>
          <w14:textFill>
            <w14:solidFill>
              <w14:schemeClr w14:val="tx1"/>
            </w14:solidFill>
          </w14:textFill>
        </w:rPr>
      </w:pPr>
      <w:bookmarkStart w:id="7" w:name="_Hlk37403535"/>
      <w:r>
        <w:rPr>
          <w:rFonts w:hint="eastAsia" w:ascii="宋体" w:hAnsi="宋体" w:cs="宋体"/>
          <w:color w:val="000000" w:themeColor="text1"/>
          <w:szCs w:val="21"/>
          <w14:textFill>
            <w14:solidFill>
              <w14:schemeClr w14:val="tx1"/>
            </w14:solidFill>
          </w14:textFill>
        </w:rPr>
        <w:t>B5、商务条款响应表；</w:t>
      </w:r>
    </w:p>
    <w:p w14:paraId="74692F6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B6、合同条款响应表；</w:t>
      </w:r>
    </w:p>
    <w:p w14:paraId="6EFF00A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、技术条款响应表；</w:t>
      </w:r>
    </w:p>
    <w:bookmarkEnd w:id="7"/>
    <w:p w14:paraId="03DD8B5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B8、按第五章“招标内容与技术需求”要求做出明确完整的响应性叙述；</w:t>
      </w:r>
    </w:p>
    <w:p w14:paraId="4425E9B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B9、第三章“评标办法及标准”中“商务分”要求提供的资料（如有需提供）；</w:t>
      </w:r>
    </w:p>
    <w:p w14:paraId="48A498F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B10、供应商认为需要的其他资料（如有需提供）。</w:t>
      </w:r>
    </w:p>
    <w:p w14:paraId="103BD8E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▲“商务和技术文件”中不得出现涉及投标价格的内容，否则作无效标处理。</w:t>
      </w:r>
    </w:p>
    <w:bookmarkEnd w:id="3"/>
    <w:p w14:paraId="35006E1A">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C、第三册：报价文件</w:t>
      </w:r>
    </w:p>
    <w:bookmarkEnd w:id="4"/>
    <w:bookmarkEnd w:id="6"/>
    <w:p w14:paraId="02BA812F">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、报价文件</w:t>
      </w:r>
      <w:r>
        <w:rPr>
          <w:rFonts w:ascii="宋体" w:hAnsi="宋体"/>
          <w:color w:val="000000" w:themeColor="text1"/>
          <w:szCs w:val="21"/>
          <w14:textFill>
            <w14:solidFill>
              <w14:schemeClr w14:val="tx1"/>
            </w14:solidFill>
          </w14:textFill>
        </w:rPr>
        <w:t>封面</w:t>
      </w:r>
      <w:r>
        <w:rPr>
          <w:rFonts w:hint="eastAsia" w:ascii="宋体" w:hAnsi="宋体"/>
          <w:color w:val="000000" w:themeColor="text1"/>
          <w:szCs w:val="21"/>
          <w14:textFill>
            <w14:solidFill>
              <w14:schemeClr w14:val="tx1"/>
            </w14:solidFill>
          </w14:textFill>
        </w:rPr>
        <w:t>；</w:t>
      </w:r>
    </w:p>
    <w:p w14:paraId="79EFE51F">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C2</w:t>
      </w:r>
      <w:r>
        <w:rPr>
          <w:rFonts w:hint="eastAsia" w:ascii="宋体" w:hAnsi="宋体"/>
          <w:color w:val="000000" w:themeColor="text1"/>
          <w:szCs w:val="21"/>
          <w14:textFill>
            <w14:solidFill>
              <w14:schemeClr w14:val="tx1"/>
            </w14:solidFill>
          </w14:textFill>
        </w:rPr>
        <w:t>、开标一览表；</w:t>
      </w:r>
    </w:p>
    <w:p w14:paraId="2DD7668D">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、分项报价表；</w:t>
      </w:r>
    </w:p>
    <w:p w14:paraId="3DEB4210">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、中小企业声明函；</w:t>
      </w:r>
    </w:p>
    <w:p w14:paraId="7226EA80">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C5</w:t>
      </w:r>
      <w:r>
        <w:rPr>
          <w:rFonts w:hint="eastAsia" w:ascii="宋体" w:hAnsi="宋体"/>
          <w:color w:val="000000" w:themeColor="text1"/>
          <w:szCs w:val="21"/>
          <w14:textFill>
            <w14:solidFill>
              <w14:schemeClr w14:val="tx1"/>
            </w14:solidFill>
          </w14:textFill>
        </w:rPr>
        <w:t>、残疾人福利性单位声明函；</w:t>
      </w:r>
    </w:p>
    <w:p w14:paraId="6805CFD8">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C6</w:t>
      </w:r>
      <w:r>
        <w:rPr>
          <w:rFonts w:hint="eastAsia" w:ascii="宋体" w:hAnsi="宋体"/>
          <w:color w:val="000000" w:themeColor="text1"/>
          <w:szCs w:val="21"/>
          <w14:textFill>
            <w14:solidFill>
              <w14:schemeClr w14:val="tx1"/>
            </w14:solidFill>
          </w14:textFill>
        </w:rPr>
        <w:t>、供应商认为需要的其他资料（如有需提供）。</w:t>
      </w:r>
    </w:p>
    <w:p w14:paraId="70491C83">
      <w:pPr>
        <w:spacing w:line="400" w:lineRule="exact"/>
        <w:ind w:firstLine="420" w:firstLineChars="200"/>
        <w:rPr>
          <w:rFonts w:ascii="宋体" w:hAnsi="宋体" w:cs="宋体"/>
          <w:color w:val="000000" w:themeColor="text1"/>
          <w:szCs w:val="21"/>
          <w14:textFill>
            <w14:solidFill>
              <w14:schemeClr w14:val="tx1"/>
            </w14:solidFill>
          </w14:textFill>
        </w:rPr>
      </w:pPr>
      <w:bookmarkStart w:id="8" w:name="_Toc18469"/>
      <w:r>
        <w:rPr>
          <w:rFonts w:hint="eastAsia" w:ascii="宋体" w:hAnsi="宋体" w:cs="宋体"/>
          <w:color w:val="000000" w:themeColor="text1"/>
          <w:szCs w:val="21"/>
          <w14:textFill>
            <w14:solidFill>
              <w14:schemeClr w14:val="tx1"/>
            </w14:solidFill>
          </w14:textFill>
        </w:rPr>
        <w:t>九、投标文件的份数、密封、签署</w:t>
      </w:r>
      <w:r>
        <w:rPr>
          <w:rFonts w:ascii="宋体" w:hAnsi="宋体"/>
          <w:color w:val="000000" w:themeColor="text1"/>
          <w:szCs w:val="21"/>
          <w14:textFill>
            <w14:solidFill>
              <w14:schemeClr w14:val="tx1"/>
            </w14:solidFill>
          </w14:textFill>
        </w:rPr>
        <w:t xml:space="preserve"> </w:t>
      </w:r>
    </w:p>
    <w:p w14:paraId="5FEB92A3">
      <w:pPr>
        <w:spacing w:line="48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于“政采云”上提供电子投标文件（电子投标文件中所须加盖公章部分均采用CA签章），并根据“政采云供应商项目采购-电子招投标操作指南”及本招标文件规定的格式和顺序编制电子投标文件并进行关联定位。未传输递交电子投标文件的，投标无效。</w:t>
      </w:r>
    </w:p>
    <w:p w14:paraId="2D943513">
      <w:pPr>
        <w:spacing w:line="48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.备份电子投标文件：可以U盘或光盘形式提供的备份电子投标文件数量1份，并单独密封递交，外包装封面上应注明供应商名称、供应商地址、投标文件名称（电子备份文件）、项目名称、项目编号及“在202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时30分之前不得启封”字样，并加盖供应商公章，如果供应商未加写标记，招标人对投标文件的误投和提前启封不负责任。（备份文件由投标人自行决定是否提交）</w:t>
      </w:r>
    </w:p>
    <w:p w14:paraId="494F4EF9">
      <w:pPr>
        <w:spacing w:line="38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.投标文件字迹必须清楚、工整，对不同文字文本投标文件的解释发生异议的，以中文文本为准。</w:t>
      </w:r>
      <w:r>
        <w:rPr>
          <w:rFonts w:ascii="宋体" w:hAnsi="宋体" w:cs="宋体"/>
          <w:color w:val="000000" w:themeColor="text1"/>
          <w:szCs w:val="21"/>
          <w14:textFill>
            <w14:solidFill>
              <w14:schemeClr w14:val="tx1"/>
            </w14:solidFill>
          </w14:textFill>
        </w:rPr>
        <w:t xml:space="preserve"> </w:t>
      </w:r>
    </w:p>
    <w:p w14:paraId="7CF3851C">
      <w:pPr>
        <w:snapToGrid w:val="0"/>
        <w:spacing w:line="4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十、投标文件的形式、效力和递交</w:t>
      </w:r>
    </w:p>
    <w:p w14:paraId="6A1FEB55">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1.投标文件分为电子投标文件和电子备份投标文件（若提交的）。</w:t>
      </w:r>
    </w:p>
    <w:p w14:paraId="16D63E31">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2.电子投标文件，按“政采云供应商项目采购-电子招投标操作指南”及本招标文件要求制作、加密并递交。</w:t>
      </w:r>
    </w:p>
    <w:p w14:paraId="7885F3FE">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3.电子备份投标文件，即电子投标文件按“政采云供应商项目采购-电子招投标操作指南”制作的备份文件。</w:t>
      </w:r>
    </w:p>
    <w:p w14:paraId="2525E5EE">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4.投标文件的效力</w:t>
      </w:r>
    </w:p>
    <w:p w14:paraId="74CF501A">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4.1投标文件的启用，按先后顺位分别为电子投标文件、电子备份投标文件。在下一顺位的投标文件启用时，前一顺位的投标文件自动失效。</w:t>
      </w:r>
    </w:p>
    <w:p w14:paraId="62266562">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4.2投标、响应文件未按时解密，供应商提供了备份投标、响应文件的，以备份投标、响应文件作为依据，否则视为投标、响应文件撤回。投标、响应文件已按时解密的，备份投标、响应文件自动失效。</w:t>
      </w:r>
    </w:p>
    <w:p w14:paraId="30FE4CEE">
      <w:pPr>
        <w:spacing w:line="380" w:lineRule="exact"/>
        <w:ind w:firstLine="420" w:firstLineChars="200"/>
        <w:jc w:val="left"/>
        <w:rPr>
          <w:rFonts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5.投标文件的递交</w:t>
      </w:r>
    </w:p>
    <w:p w14:paraId="3923DF3E">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供应商于投标截止时间（开标时间）之前将电子投标文件上传到“政采云”平台。</w:t>
      </w:r>
    </w:p>
    <w:p w14:paraId="67ECD03F">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投标供应商可将U盘或DVD光盘等介质存储的电子备份投标文件密封并盖单位公章后邮寄至指定地址，邮寄地址：浙江天成项目管理有限公司（慈溪市古塘街道大发路145号附楼三楼302室），联系人：</w:t>
      </w:r>
      <w:r>
        <w:rPr>
          <w:rFonts w:hint="eastAsia" w:ascii="宋体" w:hAnsi="宋体" w:cs="宋体"/>
          <w:color w:val="000000" w:themeColor="text1"/>
          <w:szCs w:val="21"/>
          <w:lang w:eastAsia="zh-CN"/>
          <w14:textFill>
            <w14:solidFill>
              <w14:schemeClr w14:val="tx1"/>
            </w14:solidFill>
          </w14:textFill>
        </w:rPr>
        <w:t>马</w:t>
      </w:r>
      <w:r>
        <w:rPr>
          <w:rFonts w:hint="eastAsia" w:ascii="宋体" w:hAnsi="宋体" w:cs="宋体"/>
          <w:color w:val="000000" w:themeColor="text1"/>
          <w:szCs w:val="21"/>
          <w14:textFill>
            <w14:solidFill>
              <w14:schemeClr w14:val="tx1"/>
            </w14:solidFill>
          </w14:textFill>
        </w:rPr>
        <w:t>工，联系电话：0574-58976332，</w:t>
      </w:r>
      <w:r>
        <w:rPr>
          <w:rFonts w:hint="eastAsia" w:ascii="宋体" w:hAnsi="宋体" w:cs="宋体"/>
          <w:color w:val="000000" w:themeColor="text1"/>
          <w:szCs w:val="21"/>
          <w:lang w:val="en-US" w:eastAsia="zh-CN"/>
          <w14:textFill>
            <w14:solidFill>
              <w14:schemeClr w14:val="tx1"/>
            </w14:solidFill>
          </w14:textFill>
        </w:rPr>
        <w:t>15058250730</w:t>
      </w:r>
      <w:r>
        <w:rPr>
          <w:rFonts w:hint="eastAsia" w:ascii="宋体" w:hAnsi="宋体" w:cs="宋体"/>
          <w:color w:val="000000" w:themeColor="text1"/>
          <w:szCs w:val="21"/>
          <w14:textFill>
            <w14:solidFill>
              <w14:schemeClr w14:val="tx1"/>
            </w14:solidFill>
          </w14:textFill>
        </w:rPr>
        <w:t>。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77C765CD">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十一、开标</w:t>
      </w:r>
    </w:p>
    <w:p w14:paraId="5700F5D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1、代理机构在招标文件规定的时间和地点公开开标。</w:t>
      </w:r>
    </w:p>
    <w:p w14:paraId="190ADA1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2、电子投标开标及评审程序：分两阶段开标。</w:t>
      </w:r>
    </w:p>
    <w:p w14:paraId="3E640E1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第一阶段开标（资格文件及商务和技术文件）：</w:t>
      </w:r>
    </w:p>
    <w:p w14:paraId="658888B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（1）宣布开标；</w:t>
      </w:r>
    </w:p>
    <w:p w14:paraId="5E6181B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本项目实行网上投标，采用电子投标文件。若供应商参与投标，自行承担投标一切费用。</w:t>
      </w:r>
      <w:r>
        <w:rPr>
          <w:rFonts w:hint="eastAsia" w:ascii="宋体" w:hAnsi="宋体" w:cs="宋体"/>
          <w:color w:val="000000" w:themeColor="text1"/>
          <w:szCs w:val="21"/>
          <w14:textFill>
            <w14:solidFill>
              <w14:schemeClr w14:val="tx1"/>
            </w14:solidFill>
          </w14:textFill>
        </w:rPr>
        <w:t>投标截止时间后，供应商登录</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，用“项目采购-开标评标”功能对电子投标文件进行在线解密，</w:t>
      </w:r>
      <w:r>
        <w:rPr>
          <w:rFonts w:hint="eastAsia" w:ascii="宋体" w:hAnsi="宋体" w:cs="宋体"/>
          <w:b/>
          <w:color w:val="000000" w:themeColor="text1"/>
          <w:szCs w:val="21"/>
          <w14:textFill>
            <w14:solidFill>
              <w14:schemeClr w14:val="tx1"/>
            </w14:solidFill>
          </w14:textFill>
        </w:rPr>
        <w:t>在线解密电子投标文件时间为开标时间后半小时内。</w:t>
      </w:r>
      <w:r>
        <w:rPr>
          <w:rFonts w:hint="eastAsia" w:ascii="宋体" w:hAnsi="宋体" w:cs="宋体"/>
          <w:bCs/>
          <w:color w:val="000000" w:themeColor="text1"/>
          <w:szCs w:val="21"/>
          <w14:textFill>
            <w14:solidFill>
              <w14:schemeClr w14:val="tx1"/>
            </w14:solidFill>
          </w14:textFill>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EDDC2A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（3）介绍开标现场的人员情况；</w:t>
      </w:r>
    </w:p>
    <w:p w14:paraId="49E3EED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（4）宣读递交投标文件的供应商名单、开标纪律、应当回避的情形等注意事项；</w:t>
      </w:r>
    </w:p>
    <w:p w14:paraId="0073456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（5）按顺序开启“资格文件”、“商务和技术文件”，宣读供应商名称，并做开标记录；</w:t>
      </w:r>
    </w:p>
    <w:p w14:paraId="5737F3B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（6）第一阶段开标记录签字确认；</w:t>
      </w:r>
    </w:p>
    <w:p w14:paraId="1E2640D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（7）告知供应商第二阶段开标的有关事宜；</w:t>
      </w:r>
    </w:p>
    <w:p w14:paraId="4F6FE86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（8）第一阶段开标结束。</w:t>
      </w:r>
    </w:p>
    <w:p w14:paraId="5BC799E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休会，评标委员会对“资格文件”、“商务和技术文件”进行评审。</w:t>
      </w:r>
    </w:p>
    <w:p w14:paraId="2AC2EC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第二阶段开标（报价文件）：</w:t>
      </w:r>
    </w:p>
    <w:p w14:paraId="47B2250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宣告第一阶段评审无效供应商名单及理由；</w:t>
      </w:r>
    </w:p>
    <w:p w14:paraId="380BBD4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（2）公布经第一阶段评审符合招标文件要求的供应商的商务和技术得分情况；</w:t>
      </w:r>
    </w:p>
    <w:p w14:paraId="6E06CBF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（3）按第一阶段开标顺序在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开启除第一阶段无效标外的供应商的“报价文件”，宣读投标文件中“开标一览表”内容，以及采购人认为必要的其他内容与记录，并做开标记录；</w:t>
      </w:r>
    </w:p>
    <w:p w14:paraId="14A76C1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（4）第二阶段开标记录签字确认；</w:t>
      </w:r>
    </w:p>
    <w:p w14:paraId="5E5B849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休会，评标委员会对“报价文件”进行评审。</w:t>
      </w:r>
    </w:p>
    <w:p w14:paraId="5277B28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公布中标候选人名单及采购人最终确定中标供应商名单的时间和公告方式等；</w:t>
      </w:r>
    </w:p>
    <w:p w14:paraId="1CDD432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（6）第二阶段开标结束。</w:t>
      </w:r>
    </w:p>
    <w:p w14:paraId="3C4FDFF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7B7CDE9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本项目原则上采用政采云电子投标开标及评审程序，但有下情形之一的，按以下情况处理：</w:t>
      </w:r>
    </w:p>
    <w:p w14:paraId="4C6DE36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（1）若供应商在规定时间内无法解密或解密失败，代理机构将开启上述供应商递交的</w:t>
      </w:r>
      <w:r>
        <w:rPr>
          <w:rFonts w:hint="eastAsia" w:ascii="宋体" w:hAnsi="宋体" w:cs="宋体"/>
          <w:color w:val="000000" w:themeColor="text1"/>
          <w:kern w:val="0"/>
          <w:szCs w:val="21"/>
          <w14:textFill>
            <w14:solidFill>
              <w14:schemeClr w14:val="tx1"/>
            </w14:solidFill>
          </w14:textFill>
        </w:rPr>
        <w:t>以U盘或光盘存储的电子备份投标文件</w:t>
      </w:r>
      <w:r>
        <w:rPr>
          <w:rFonts w:hint="eastAsia" w:ascii="宋体" w:hAnsi="宋体" w:cs="宋体"/>
          <w:color w:val="000000" w:themeColor="text1"/>
          <w:szCs w:val="21"/>
          <w14:textFill>
            <w14:solidFill>
              <w14:schemeClr w14:val="tx1"/>
            </w14:solidFill>
          </w14:textFill>
        </w:rPr>
        <w:t>，上传至政采云平台项目采购模块，以完成开标，电子投标文件自动失效。</w:t>
      </w:r>
    </w:p>
    <w:p w14:paraId="50D1453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（2）采购过程中出现以下情形，导致电子交易平台无法正常运行，或者无法保证电子交易的公平、公正和安全时，采购人（或代理机构）可中止电子交易活动：</w:t>
      </w:r>
    </w:p>
    <w:p w14:paraId="294DFE2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2.1电子交易平台发生故障而无法登录访问的；</w:t>
      </w:r>
    </w:p>
    <w:p w14:paraId="5EED2D3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2.2电子交易平台应用或数据库出现错误，不能进行正常操作的；</w:t>
      </w:r>
    </w:p>
    <w:p w14:paraId="1A4C7C2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2.3电子交易平台发现严重安全漏洞，有潜在泄密危险的；</w:t>
      </w:r>
    </w:p>
    <w:p w14:paraId="4ED8808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2.4病毒发作导致不能进行正常操作的； </w:t>
      </w:r>
    </w:p>
    <w:p w14:paraId="49233D4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2.5其他无法保证电子交易的公平、公正和安全的情况。</w:t>
      </w:r>
    </w:p>
    <w:p w14:paraId="6F57161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1DA18C77">
      <w:pPr>
        <w:spacing w:line="380" w:lineRule="exact"/>
        <w:ind w:firstLine="422" w:firstLineChars="200"/>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w:t>
      </w:r>
      <w:bookmarkStart w:id="9" w:name="OLE_LINK2"/>
      <w:r>
        <w:rPr>
          <w:rFonts w:hint="eastAsia" w:ascii="宋体" w:hAnsi="宋体" w:cs="宋体"/>
          <w:b/>
          <w:color w:val="000000" w:themeColor="text1"/>
          <w:szCs w:val="21"/>
          <w14:textFill>
            <w14:solidFill>
              <w14:schemeClr w14:val="tx1"/>
            </w14:solidFill>
          </w14:textFill>
        </w:rPr>
        <w:t>、无效的</w:t>
      </w:r>
      <w:r>
        <w:rPr>
          <w:rFonts w:hint="eastAsia" w:ascii="宋体" w:hAnsi="宋体" w:cs="宋体"/>
          <w:b/>
          <w:color w:val="000000" w:themeColor="text1"/>
          <w:szCs w:val="21"/>
          <w:lang w:eastAsia="zh-CN"/>
          <w14:textFill>
            <w14:solidFill>
              <w14:schemeClr w14:val="tx1"/>
            </w14:solidFill>
          </w14:textFill>
        </w:rPr>
        <w:t>投标文件</w:t>
      </w:r>
    </w:p>
    <w:p w14:paraId="53B991B3">
      <w:pPr>
        <w:adjustRightInd w:val="0"/>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发生下列情况之一的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被视为无效：</w:t>
      </w:r>
    </w:p>
    <w:p w14:paraId="34F36630">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未按</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文件要求签署、盖章的；</w:t>
      </w:r>
    </w:p>
    <w:p w14:paraId="5EAC7AA1">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2、不具备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中规定的资格要求的；</w:t>
      </w:r>
    </w:p>
    <w:p w14:paraId="1130EA59">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3、报价超过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中规定的预算金额或者最高限价的；</w:t>
      </w:r>
    </w:p>
    <w:p w14:paraId="4753B9E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含有采购人不能接受的附加条件的；</w:t>
      </w:r>
    </w:p>
    <w:p w14:paraId="40C6FECA">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5、标项以赠送方式投标的，对一个标项提供两个</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方案的；</w:t>
      </w:r>
    </w:p>
    <w:p w14:paraId="65B9BFC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6、带“▲”的条款不能满足</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要求；</w:t>
      </w:r>
    </w:p>
    <w:p w14:paraId="6FAB750A">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供应商在</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活动中提供任何虚假材料或从事其他违法活动的；</w:t>
      </w:r>
    </w:p>
    <w:p w14:paraId="27E14657">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8、评标委员会认为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方的报价明显低于其他通过符合性审查</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方的报价，有可能影响产品质量或者不能诚信履约的，要求其在评标现场合理的时间内提供书面说明，必要时提供相关证明材料；</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方不能证明其报价合理性的；</w:t>
      </w:r>
    </w:p>
    <w:p w14:paraId="4061D12F">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9、违返公平竞争的原则或恶意串通或妨碍其他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方的竞争行为或损害采购人或者其他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方的合法权益的；</w:t>
      </w:r>
    </w:p>
    <w:p w14:paraId="382F967C">
      <w:pPr>
        <w:pStyle w:val="18"/>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报价出现前后不一致，经按</w:t>
      </w:r>
      <w:r>
        <w:rPr>
          <w:rFonts w:hint="eastAsia"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规定修正后，</w:t>
      </w:r>
      <w:r>
        <w:rPr>
          <w:rFonts w:hint="eastAsia"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方对修正后的报价不确认的；</w:t>
      </w:r>
    </w:p>
    <w:p w14:paraId="697E967B">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方有下列情形之一的视为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方串通投标，其投标无效：</w:t>
      </w:r>
    </w:p>
    <w:p w14:paraId="7544A0D6">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由同一单位或者个人编制；</w:t>
      </w:r>
    </w:p>
    <w:p w14:paraId="0A826773">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方委托同一单位或者个人办理投标事宜；</w:t>
      </w:r>
    </w:p>
    <w:p w14:paraId="3AB52F4F">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载明的项目管理成员或者联系人员为同一人；</w:t>
      </w:r>
    </w:p>
    <w:p w14:paraId="54649105">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异常一致或者投标报价呈规律性差异；</w:t>
      </w:r>
    </w:p>
    <w:p w14:paraId="61574170">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相互混装；</w:t>
      </w:r>
    </w:p>
    <w:p w14:paraId="0F09850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、参与同一个采购包(标段)的供应商存在下列情形之一且无法合理解释的，其投标(响应)文件无效:</w:t>
      </w:r>
    </w:p>
    <w:p w14:paraId="09AA2651">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 xml:space="preserve">不同供应商的电子投标(响应)文件上传计算机的网卡MAC地址或硬盘序列号等硬件信息相同的; </w:t>
      </w:r>
    </w:p>
    <w:p w14:paraId="08C65FE4">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 xml:space="preserve">上传的电子投标(响应)文件若出现使用本项目其他投标(响应)供应商的数字证书加密的，或者加盖本项目其他投标(响应)供应商的电子印章的; </w:t>
      </w:r>
    </w:p>
    <w:p w14:paraId="3B501D6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12.3</w:t>
      </w:r>
      <w:r>
        <w:rPr>
          <w:rFonts w:hint="eastAsia" w:ascii="宋体" w:hAnsi="宋体" w:cs="宋体"/>
          <w:color w:val="000000" w:themeColor="text1"/>
          <w:szCs w:val="21"/>
          <w14:textFill>
            <w14:solidFill>
              <w14:schemeClr w14:val="tx1"/>
            </w14:solidFill>
          </w14:textFill>
        </w:rPr>
        <w:t xml:space="preserve">不同供应商的投标(响应)文件的内容存在3处(含)以上错误一致的; </w:t>
      </w:r>
    </w:p>
    <w:p w14:paraId="69564F2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12.4</w:t>
      </w:r>
      <w:r>
        <w:rPr>
          <w:rFonts w:hint="eastAsia" w:ascii="宋体" w:hAnsi="宋体" w:cs="宋体"/>
          <w:color w:val="000000" w:themeColor="text1"/>
          <w:szCs w:val="21"/>
          <w14:textFill>
            <w14:solidFill>
              <w14:schemeClr w14:val="tx1"/>
            </w14:solidFill>
          </w14:textFill>
        </w:rPr>
        <w:t>不同供应商联系人为同一人或不同联系人的联系电话一致的。</w:t>
      </w:r>
    </w:p>
    <w:p w14:paraId="2B416166">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、法律、法规和</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规定的其他无效情形。</w:t>
      </w:r>
    </w:p>
    <w:bookmarkEnd w:id="9"/>
    <w:p w14:paraId="3075CFE6">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十三、招标文件的澄清和修改</w:t>
      </w:r>
    </w:p>
    <w:p w14:paraId="7399DAF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themeColor="text1"/>
          <w:szCs w:val="21"/>
          <w14:textFill>
            <w14:solidFill>
              <w14:schemeClr w14:val="tx1"/>
            </w14:solidFill>
          </w14:textFill>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69D418AD">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十四、质疑</w:t>
      </w:r>
    </w:p>
    <w:p w14:paraId="1E3C42E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272B82A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5E00A0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14:paraId="4F7C944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14:paraId="071ED32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5、采购人、代理机构接收质疑函的方式：只接收供应商以当面递交、邮寄、传真、电子邮件或者通过政采云平台在线方式提出的质疑函，以其他方式提出的质疑不予接收。</w:t>
      </w:r>
    </w:p>
    <w:p w14:paraId="56514FE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采取邮寄方式的，提出质疑的时间为质疑函原件交邮的时间（以邮戳时间或快递收件时间为准）。</w:t>
      </w:r>
    </w:p>
    <w:p w14:paraId="684E0AE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14:paraId="2E10438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6、采购人、代理机构以实际收到质疑函原件之日作为收到质疑函的日期，将在收到质疑函后7个工作日内作出答复。</w:t>
      </w:r>
    </w:p>
    <w:p w14:paraId="6EE9169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7、采购人、代理机构接收质疑函的联系人、联系电话和通讯地址等信息详见招标公告。</w:t>
      </w:r>
    </w:p>
    <w:p w14:paraId="38026D1A">
      <w:pPr>
        <w:spacing w:line="400" w:lineRule="exact"/>
        <w:ind w:firstLine="422" w:firstLineChars="200"/>
        <w:jc w:val="left"/>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十五、预算价及最高限价</w:t>
      </w:r>
    </w:p>
    <w:p w14:paraId="21239DBC">
      <w:pPr>
        <w:spacing w:line="400" w:lineRule="exact"/>
        <w:ind w:firstLine="420" w:firstLineChars="200"/>
        <w:jc w:val="left"/>
        <w:rPr>
          <w:rFonts w:ascii="宋体" w:hAnsi="宋体"/>
          <w:color w:val="000000" w:themeColor="text1"/>
          <w:szCs w:val="21"/>
          <w14:textFill>
            <w14:solidFill>
              <w14:schemeClr w14:val="tx1"/>
            </w14:solidFill>
          </w14:textFill>
        </w:rPr>
      </w:pPr>
      <w:bookmarkStart w:id="10" w:name="_Hlk37142004"/>
      <w:r>
        <w:rPr>
          <w:rFonts w:hint="eastAsia" w:ascii="宋体" w:hAnsi="宋体"/>
          <w:color w:val="000000" w:themeColor="text1"/>
          <w:szCs w:val="21"/>
          <w14:textFill>
            <w14:solidFill>
              <w14:schemeClr w14:val="tx1"/>
            </w14:solidFill>
          </w14:textFill>
        </w:rPr>
        <w:t>本次公开招标设有预算价：</w:t>
      </w:r>
      <w:r>
        <w:rPr>
          <w:rFonts w:hint="eastAsia" w:ascii="宋体" w:hAnsi="宋体"/>
          <w:color w:val="000000" w:themeColor="text1"/>
          <w:szCs w:val="21"/>
          <w:lang w:eastAsia="zh-CN"/>
          <w14:textFill>
            <w14:solidFill>
              <w14:schemeClr w14:val="tx1"/>
            </w14:solidFill>
          </w14:textFill>
        </w:rPr>
        <w:t>1550000</w:t>
      </w:r>
      <w:r>
        <w:rPr>
          <w:rFonts w:ascii="宋体" w:hAnsi="宋体"/>
          <w:color w:val="000000" w:themeColor="text1"/>
          <w:szCs w:val="21"/>
          <w14:textFill>
            <w14:solidFill>
              <w14:schemeClr w14:val="tx1"/>
            </w14:solidFill>
          </w14:textFill>
        </w:rPr>
        <w:t>元</w:t>
      </w:r>
      <w:r>
        <w:rPr>
          <w:rFonts w:hint="eastAsia" w:ascii="宋体" w:hAnsi="宋体"/>
          <w:color w:val="000000" w:themeColor="text1"/>
          <w:szCs w:val="21"/>
          <w14:textFill>
            <w14:solidFill>
              <w14:schemeClr w14:val="tx1"/>
            </w14:solidFill>
          </w14:textFill>
        </w:rPr>
        <w:t>；投标报价超出对应预算价的投标无效。</w:t>
      </w:r>
    </w:p>
    <w:p w14:paraId="55DDA19D">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十六、招标代理服务费</w:t>
      </w:r>
    </w:p>
    <w:p w14:paraId="7911470F">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1、招标代理服务费金额：1、招标代理服务费金额：服务费按中标服务费（100万以下的服务招标为0.84%，100-500万的服务招标为0.448%），分档累计计取（扣除评审专家费），代理费不足3000元，按3000元计取。</w:t>
      </w:r>
    </w:p>
    <w:p w14:paraId="324996EE">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2、中标供应商应在代理机构发出中标通知书5个工作日内向本代理机构支付招标代理服务费。</w:t>
      </w:r>
    </w:p>
    <w:p w14:paraId="41F3B32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3、招标代理服务费只收现金、银行票汇款、电汇款。</w:t>
      </w:r>
    </w:p>
    <w:p w14:paraId="74E91BB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账户名称：浙江天成项目管理有限公司</w:t>
      </w:r>
    </w:p>
    <w:p w14:paraId="6AFE9D1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开户银行：工行杭州市运河支行</w:t>
      </w:r>
    </w:p>
    <w:p w14:paraId="3966367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银行账号：1202051809900017143</w:t>
      </w:r>
    </w:p>
    <w:bookmarkEnd w:id="10"/>
    <w:p w14:paraId="24952EBB">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十七、特别说明</w:t>
      </w:r>
    </w:p>
    <w:p w14:paraId="57B9EEE5">
      <w:pPr>
        <w:spacing w:line="400" w:lineRule="exact"/>
        <w:ind w:firstLine="420" w:firstLineChars="200"/>
        <w:rPr>
          <w:rFonts w:ascii="宋体" w:hAnsi="宋体" w:cs="宋体"/>
          <w:color w:val="000000" w:themeColor="text1"/>
          <w:szCs w:val="21"/>
          <w14:textFill>
            <w14:solidFill>
              <w14:schemeClr w14:val="tx1"/>
            </w14:solidFill>
          </w14:textFill>
        </w:rPr>
      </w:pPr>
      <w:bookmarkStart w:id="11" w:name="_Toc46014187"/>
      <w:bookmarkStart w:id="12" w:name="_Toc419729150"/>
      <w:bookmarkStart w:id="13" w:name="_Toc25472"/>
      <w:bookmarkStart w:id="14" w:name="_Toc436408700"/>
      <w:bookmarkStart w:id="15" w:name="_Toc46014078"/>
      <w:bookmarkStart w:id="16" w:name="_Toc21541007"/>
      <w:bookmarkStart w:id="17" w:name="_Toc441316546"/>
      <w:bookmarkStart w:id="18" w:name="_Toc46014230"/>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、政府采购活动中有关中小企业的相关规定（采购进口产品的项目不适用）：</w:t>
      </w:r>
      <w:bookmarkEnd w:id="11"/>
      <w:bookmarkEnd w:id="12"/>
      <w:bookmarkEnd w:id="13"/>
      <w:bookmarkEnd w:id="14"/>
      <w:bookmarkEnd w:id="15"/>
      <w:bookmarkEnd w:id="16"/>
      <w:bookmarkEnd w:id="17"/>
      <w:bookmarkEnd w:id="18"/>
    </w:p>
    <w:p w14:paraId="5017F69D">
      <w:pPr>
        <w:spacing w:line="400" w:lineRule="exact"/>
        <w:ind w:firstLine="420" w:firstLineChars="200"/>
        <w:rPr>
          <w:rFonts w:ascii="宋体" w:hAnsi="宋体" w:cs="宋体"/>
          <w:color w:val="000000" w:themeColor="text1"/>
          <w:szCs w:val="21"/>
          <w14:textFill>
            <w14:solidFill>
              <w14:schemeClr w14:val="tx1"/>
            </w14:solidFill>
          </w14:textFill>
        </w:rPr>
      </w:pPr>
      <w:bookmarkStart w:id="19" w:name="_Toc441316547"/>
      <w:bookmarkStart w:id="20" w:name="_Toc419729151"/>
      <w:bookmarkStart w:id="21" w:name="_Toc6263"/>
      <w:bookmarkStart w:id="22" w:name="_Toc436408701"/>
      <w:bookmarkStart w:id="23" w:name="_Toc46014079"/>
      <w:bookmarkStart w:id="24" w:name="_Toc46014231"/>
      <w:bookmarkStart w:id="25" w:name="_Toc21541008"/>
      <w:bookmarkStart w:id="26" w:name="_Toc46014188"/>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bookmarkEnd w:id="19"/>
      <w:bookmarkEnd w:id="20"/>
      <w:bookmarkEnd w:id="21"/>
      <w:bookmarkEnd w:id="22"/>
      <w:bookmarkEnd w:id="23"/>
      <w:bookmarkEnd w:id="24"/>
      <w:bookmarkEnd w:id="25"/>
      <w:bookmarkEnd w:id="26"/>
      <w:bookmarkStart w:id="27" w:name="_Toc46014080"/>
      <w:bookmarkStart w:id="28" w:name="_Toc46014189"/>
      <w:bookmarkStart w:id="29" w:name="_Toc419729152"/>
      <w:bookmarkStart w:id="30" w:name="_Toc436408702"/>
      <w:bookmarkStart w:id="31" w:name="_Toc441316548"/>
      <w:bookmarkStart w:id="32" w:name="_Toc28411"/>
      <w:bookmarkStart w:id="33" w:name="_Toc46014232"/>
      <w:bookmarkStart w:id="34" w:name="_Toc21541009"/>
      <w:r>
        <w:rPr>
          <w:rFonts w:hint="eastAsia" w:ascii="宋体" w:hAnsi="宋体" w:cs="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bookmarkEnd w:id="27"/>
    <w:bookmarkEnd w:id="28"/>
    <w:bookmarkEnd w:id="29"/>
    <w:bookmarkEnd w:id="30"/>
    <w:bookmarkEnd w:id="31"/>
    <w:bookmarkEnd w:id="32"/>
    <w:bookmarkEnd w:id="33"/>
    <w:bookmarkEnd w:id="34"/>
    <w:p w14:paraId="24C84B83">
      <w:pPr>
        <w:spacing w:line="400" w:lineRule="exact"/>
        <w:ind w:firstLine="420" w:firstLineChars="200"/>
        <w:rPr>
          <w:rFonts w:ascii="宋体" w:hAnsi="宋体" w:cs="宋体"/>
          <w:color w:val="000000" w:themeColor="text1"/>
          <w:szCs w:val="21"/>
          <w14:textFill>
            <w14:solidFill>
              <w14:schemeClr w14:val="tx1"/>
            </w14:solidFill>
          </w14:textFill>
        </w:rPr>
      </w:pPr>
      <w:bookmarkStart w:id="35" w:name="_Toc46014234"/>
      <w:bookmarkStart w:id="36" w:name="_Toc441316550"/>
      <w:bookmarkStart w:id="37" w:name="_Toc21541011"/>
      <w:bookmarkStart w:id="38" w:name="_Toc436408704"/>
      <w:bookmarkStart w:id="39" w:name="_Toc3477"/>
      <w:bookmarkStart w:id="40" w:name="_Toc46014082"/>
      <w:bookmarkStart w:id="41" w:name="_Toc419729154"/>
      <w:bookmarkStart w:id="42" w:name="_Toc46014191"/>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）在政府采购活动中，投标人提供的货物、工程或者服务符合下列情形的，享受本办法规定的中小企业扶持政策：</w:t>
      </w:r>
    </w:p>
    <w:p w14:paraId="05EC3C8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（一）在货物采购项目中，货物由中小企业制造，即货物由中小企业生产且使用该中小企业商号或者注册商标；</w:t>
      </w:r>
    </w:p>
    <w:p w14:paraId="718862D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（二）在工程采购项目中，工程由中小企业承建，即工程施工单位为中小企业；</w:t>
      </w:r>
    </w:p>
    <w:p w14:paraId="07BF67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（三）在服务采购项目中，服务由中小企业承接，即提供服务的人员为中小企业依照《中华人民共和国劳动合同法》订立劳动合同的从业人员。</w:t>
      </w:r>
    </w:p>
    <w:p w14:paraId="21E7736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在货物采购项目中，投标人提供的货物既有中小企业制造货物，也有大型企业制造货物的，不享受本办法规定的中小企业扶持政策。</w:t>
      </w:r>
    </w:p>
    <w:p w14:paraId="54DA9A0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）参加政府采购活动的中小企业应当提供《中小企业声明函》（格式见第七章）。</w:t>
      </w:r>
      <w:bookmarkEnd w:id="35"/>
      <w:bookmarkEnd w:id="36"/>
      <w:bookmarkEnd w:id="37"/>
      <w:bookmarkEnd w:id="38"/>
      <w:bookmarkEnd w:id="39"/>
      <w:bookmarkEnd w:id="40"/>
      <w:bookmarkEnd w:id="41"/>
      <w:bookmarkEnd w:id="42"/>
    </w:p>
    <w:p w14:paraId="4BE80390">
      <w:pPr>
        <w:spacing w:line="400" w:lineRule="exact"/>
        <w:ind w:firstLine="420" w:firstLineChars="200"/>
        <w:rPr>
          <w:rFonts w:ascii="宋体" w:hAnsi="宋体" w:cs="宋体"/>
          <w:color w:val="000000" w:themeColor="text1"/>
          <w:szCs w:val="21"/>
          <w14:textFill>
            <w14:solidFill>
              <w14:schemeClr w14:val="tx1"/>
            </w14:solidFill>
          </w14:textFill>
        </w:rPr>
      </w:pPr>
      <w:bookmarkStart w:id="43" w:name="_Toc46014192"/>
      <w:bookmarkStart w:id="44" w:name="_Toc18519"/>
      <w:bookmarkStart w:id="45" w:name="_Toc46014083"/>
      <w:bookmarkStart w:id="46" w:name="_Toc419729155"/>
      <w:bookmarkStart w:id="47" w:name="_Toc46014235"/>
      <w:bookmarkStart w:id="48" w:name="_Toc21541012"/>
      <w:bookmarkStart w:id="49" w:name="_Toc436408705"/>
      <w:bookmarkStart w:id="50" w:name="_Toc441316551"/>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3"/>
      <w:bookmarkEnd w:id="44"/>
      <w:bookmarkEnd w:id="45"/>
      <w:bookmarkEnd w:id="46"/>
      <w:bookmarkEnd w:id="47"/>
      <w:bookmarkEnd w:id="48"/>
      <w:bookmarkEnd w:id="49"/>
      <w:bookmarkEnd w:id="50"/>
    </w:p>
    <w:p w14:paraId="2C72366F">
      <w:pPr>
        <w:spacing w:line="400" w:lineRule="exact"/>
        <w:ind w:firstLine="420" w:firstLineChars="200"/>
        <w:rPr>
          <w:rFonts w:ascii="宋体" w:hAnsi="宋体" w:cs="宋体"/>
          <w:color w:val="000000" w:themeColor="text1"/>
          <w:szCs w:val="21"/>
          <w14:textFill>
            <w14:solidFill>
              <w14:schemeClr w14:val="tx1"/>
            </w14:solidFill>
          </w14:textFill>
        </w:rPr>
      </w:pPr>
      <w:bookmarkStart w:id="51" w:name="_Toc46014084"/>
      <w:bookmarkStart w:id="52" w:name="_Toc46014193"/>
      <w:bookmarkStart w:id="53" w:name="_Toc21541013"/>
      <w:bookmarkStart w:id="54" w:name="_Toc441316552"/>
      <w:bookmarkStart w:id="55" w:name="_Toc46014236"/>
      <w:bookmarkStart w:id="56" w:name="_Toc436408706"/>
      <w:bookmarkStart w:id="57" w:name="_Toc15683"/>
      <w:bookmarkStart w:id="58" w:name="_Toc419729156"/>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）采购活动过程中，对供应商的“中小企业”资格认定，以供应商提交的《中小企业声明函》为准，供应商必须实事求是地提交声明函，如有虚假，将依法承担法律责任。</w:t>
      </w:r>
      <w:bookmarkEnd w:id="51"/>
      <w:bookmarkEnd w:id="52"/>
      <w:bookmarkEnd w:id="53"/>
      <w:bookmarkEnd w:id="54"/>
      <w:bookmarkEnd w:id="55"/>
      <w:bookmarkEnd w:id="56"/>
      <w:bookmarkEnd w:id="57"/>
      <w:bookmarkEnd w:id="58"/>
      <w:bookmarkStart w:id="59" w:name="_Toc46014194"/>
      <w:bookmarkStart w:id="60" w:name="_Toc46014237"/>
      <w:bookmarkStart w:id="61" w:name="_Toc441316553"/>
      <w:bookmarkStart w:id="62" w:name="_Toc46014085"/>
      <w:bookmarkStart w:id="63" w:name="_Toc436408707"/>
      <w:bookmarkStart w:id="64" w:name="_Toc21541014"/>
      <w:bookmarkStart w:id="65" w:name="_Toc419729157"/>
      <w:bookmarkStart w:id="66" w:name="_Toc12057"/>
      <w:r>
        <w:rPr>
          <w:rFonts w:hint="eastAsia" w:ascii="宋体" w:hAnsi="宋体" w:cs="宋体"/>
          <w:color w:val="000000" w:themeColor="text1"/>
          <w:szCs w:val="21"/>
          <w14:textFill>
            <w14:solidFill>
              <w14:schemeClr w14:val="tx1"/>
            </w14:solidFill>
          </w14:textFill>
        </w:rPr>
        <w:t>《中小企业声明函》由供应商提交，如供应商为代理商的，须自行采集制造商的中小企业划分类型信息填入相应栏目并对其真实性负责。</w:t>
      </w:r>
      <w:bookmarkEnd w:id="59"/>
      <w:bookmarkEnd w:id="60"/>
      <w:bookmarkEnd w:id="61"/>
      <w:bookmarkEnd w:id="62"/>
      <w:bookmarkEnd w:id="63"/>
      <w:bookmarkEnd w:id="64"/>
      <w:bookmarkEnd w:id="65"/>
      <w:bookmarkEnd w:id="66"/>
    </w:p>
    <w:p w14:paraId="5F96B3A9">
      <w:pPr>
        <w:spacing w:line="400" w:lineRule="exact"/>
        <w:ind w:firstLine="420" w:firstLineChars="200"/>
        <w:rPr>
          <w:rFonts w:ascii="宋体" w:hAnsi="宋体" w:cs="宋体"/>
          <w:color w:val="000000" w:themeColor="text1"/>
          <w:szCs w:val="21"/>
          <w14:textFill>
            <w14:solidFill>
              <w14:schemeClr w14:val="tx1"/>
            </w14:solidFill>
          </w14:textFill>
        </w:rPr>
      </w:pPr>
      <w:bookmarkStart w:id="67" w:name="_Toc21541015"/>
      <w:bookmarkStart w:id="68" w:name="_Toc46014238"/>
      <w:bookmarkStart w:id="69" w:name="_Toc46014086"/>
      <w:bookmarkStart w:id="70" w:name="_Toc26428"/>
      <w:bookmarkStart w:id="71" w:name="_Toc46014195"/>
      <w:bookmarkStart w:id="72" w:name="_Toc495244277"/>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7"/>
      <w:bookmarkEnd w:id="68"/>
      <w:bookmarkEnd w:id="69"/>
      <w:bookmarkEnd w:id="70"/>
      <w:bookmarkEnd w:id="71"/>
      <w:bookmarkEnd w:id="72"/>
    </w:p>
    <w:p w14:paraId="3B5E8A83">
      <w:pPr>
        <w:spacing w:line="400" w:lineRule="exact"/>
        <w:ind w:firstLine="420" w:firstLineChars="200"/>
        <w:rPr>
          <w:rFonts w:ascii="宋体" w:hAnsi="宋体" w:cs="宋体"/>
          <w:color w:val="000000" w:themeColor="text1"/>
          <w:szCs w:val="21"/>
          <w14:textFill>
            <w14:solidFill>
              <w14:schemeClr w14:val="tx1"/>
            </w14:solidFill>
          </w14:textFill>
        </w:rPr>
      </w:pPr>
      <w:bookmarkStart w:id="73" w:name="_Toc46014087"/>
      <w:bookmarkStart w:id="74" w:name="_Toc46014239"/>
      <w:bookmarkStart w:id="75" w:name="_Toc21541016"/>
      <w:bookmarkStart w:id="76" w:name="_Toc46014196"/>
      <w:bookmarkStart w:id="77" w:name="_Toc22421"/>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3"/>
      <w:bookmarkEnd w:id="74"/>
      <w:bookmarkEnd w:id="75"/>
      <w:bookmarkEnd w:id="76"/>
      <w:bookmarkEnd w:id="77"/>
    </w:p>
    <w:p w14:paraId="49A9F3C4">
      <w:pPr>
        <w:spacing w:line="400" w:lineRule="exact"/>
        <w:ind w:firstLine="420" w:firstLineChars="200"/>
        <w:rPr>
          <w:rFonts w:ascii="宋体" w:hAnsi="宋体" w:cs="宋体"/>
          <w:color w:val="000000" w:themeColor="text1"/>
          <w:szCs w:val="21"/>
          <w14:textFill>
            <w14:solidFill>
              <w14:schemeClr w14:val="tx1"/>
            </w14:solidFill>
          </w14:textFill>
        </w:rPr>
      </w:pPr>
      <w:bookmarkStart w:id="78" w:name="_Toc46014240"/>
      <w:bookmarkStart w:id="79" w:name="_Toc46014088"/>
      <w:bookmarkStart w:id="80" w:name="_Toc14131"/>
      <w:bookmarkStart w:id="81" w:name="_Toc21541017"/>
      <w:bookmarkStart w:id="82" w:name="_Toc46014197"/>
      <w:bookmarkStart w:id="83" w:name="_Toc419729158"/>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、本项目不组织潜在供应商现场考察或者召开开标前答疑。</w:t>
      </w:r>
      <w:bookmarkEnd w:id="78"/>
      <w:bookmarkEnd w:id="79"/>
      <w:bookmarkEnd w:id="80"/>
      <w:bookmarkEnd w:id="81"/>
      <w:bookmarkEnd w:id="82"/>
    </w:p>
    <w:p w14:paraId="00D3089C">
      <w:pPr>
        <w:spacing w:line="400" w:lineRule="exact"/>
        <w:ind w:firstLine="420" w:firstLineChars="200"/>
        <w:rPr>
          <w:rFonts w:ascii="宋体" w:hAnsi="宋体" w:cs="宋体"/>
          <w:color w:val="000000" w:themeColor="text1"/>
          <w:szCs w:val="21"/>
          <w14:textFill>
            <w14:solidFill>
              <w14:schemeClr w14:val="tx1"/>
            </w14:solidFill>
          </w14:textFill>
        </w:rPr>
      </w:pPr>
      <w:bookmarkStart w:id="84" w:name="_Toc46014089"/>
      <w:bookmarkStart w:id="85" w:name="_Toc21541018"/>
      <w:bookmarkStart w:id="86" w:name="_Toc21897"/>
      <w:bookmarkStart w:id="87" w:name="_Toc46014198"/>
      <w:bookmarkStart w:id="88" w:name="_Toc46014241"/>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、本文件未及事项，在签订合同时供需及使用方友好商定。</w:t>
      </w:r>
      <w:bookmarkEnd w:id="83"/>
      <w:bookmarkEnd w:id="84"/>
      <w:bookmarkEnd w:id="85"/>
      <w:bookmarkEnd w:id="86"/>
      <w:bookmarkEnd w:id="87"/>
      <w:bookmarkEnd w:id="88"/>
    </w:p>
    <w:p w14:paraId="520BBEBA">
      <w:pPr>
        <w:spacing w:line="400" w:lineRule="exact"/>
        <w:ind w:firstLine="420" w:firstLineChars="200"/>
        <w:rPr>
          <w:rFonts w:ascii="宋体" w:hAnsi="宋体" w:cs="宋体"/>
          <w:color w:val="000000" w:themeColor="text1"/>
          <w:szCs w:val="21"/>
          <w14:textFill>
            <w14:solidFill>
              <w14:schemeClr w14:val="tx1"/>
            </w14:solidFill>
          </w14:textFill>
        </w:rPr>
      </w:pPr>
      <w:bookmarkStart w:id="89" w:name="_Toc419729159"/>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、本招标文件解释权归采购人。</w:t>
      </w:r>
      <w:bookmarkEnd w:id="89"/>
    </w:p>
    <w:p w14:paraId="6B679EF0">
      <w:pPr>
        <w:pStyle w:val="57"/>
        <w:rPr>
          <w:color w:val="000000" w:themeColor="text1"/>
          <w14:textFill>
            <w14:solidFill>
              <w14:schemeClr w14:val="tx1"/>
            </w14:solidFill>
          </w14:textFill>
        </w:rPr>
      </w:pPr>
    </w:p>
    <w:p w14:paraId="511326F1">
      <w:pPr>
        <w:pStyle w:val="57"/>
        <w:rPr>
          <w:color w:val="000000" w:themeColor="text1"/>
          <w14:textFill>
            <w14:solidFill>
              <w14:schemeClr w14:val="tx1"/>
            </w14:solidFill>
          </w14:textFill>
        </w:rPr>
      </w:pPr>
    </w:p>
    <w:p w14:paraId="236F75E6">
      <w:pPr>
        <w:pStyle w:val="57"/>
        <w:rPr>
          <w:color w:val="000000" w:themeColor="text1"/>
          <w14:textFill>
            <w14:solidFill>
              <w14:schemeClr w14:val="tx1"/>
            </w14:solidFill>
          </w14:textFill>
        </w:rPr>
      </w:pPr>
    </w:p>
    <w:p w14:paraId="2C7E44AB">
      <w:pPr>
        <w:pStyle w:val="57"/>
        <w:rPr>
          <w:color w:val="000000" w:themeColor="text1"/>
          <w14:textFill>
            <w14:solidFill>
              <w14:schemeClr w14:val="tx1"/>
            </w14:solidFill>
          </w14:textFill>
        </w:rPr>
      </w:pPr>
    </w:p>
    <w:p w14:paraId="506D538D">
      <w:pPr>
        <w:pStyle w:val="57"/>
        <w:rPr>
          <w:color w:val="000000" w:themeColor="text1"/>
          <w14:textFill>
            <w14:solidFill>
              <w14:schemeClr w14:val="tx1"/>
            </w14:solidFill>
          </w14:textFill>
        </w:rPr>
      </w:pPr>
    </w:p>
    <w:p w14:paraId="69141C01">
      <w:pPr>
        <w:pStyle w:val="57"/>
        <w:rPr>
          <w:color w:val="000000" w:themeColor="text1"/>
          <w14:textFill>
            <w14:solidFill>
              <w14:schemeClr w14:val="tx1"/>
            </w14:solidFill>
          </w14:textFill>
        </w:rPr>
      </w:pPr>
    </w:p>
    <w:p w14:paraId="4AC72118">
      <w:pPr>
        <w:pStyle w:val="57"/>
        <w:rPr>
          <w:color w:val="000000" w:themeColor="text1"/>
          <w14:textFill>
            <w14:solidFill>
              <w14:schemeClr w14:val="tx1"/>
            </w14:solidFill>
          </w14:textFill>
        </w:rPr>
      </w:pPr>
    </w:p>
    <w:p w14:paraId="7C1159A9">
      <w:pPr>
        <w:pStyle w:val="57"/>
        <w:rPr>
          <w:color w:val="000000" w:themeColor="text1"/>
          <w14:textFill>
            <w14:solidFill>
              <w14:schemeClr w14:val="tx1"/>
            </w14:solidFill>
          </w14:textFill>
        </w:rPr>
      </w:pPr>
    </w:p>
    <w:p w14:paraId="409CBF2D">
      <w:pPr>
        <w:pStyle w:val="57"/>
        <w:rPr>
          <w:color w:val="000000" w:themeColor="text1"/>
          <w14:textFill>
            <w14:solidFill>
              <w14:schemeClr w14:val="tx1"/>
            </w14:solidFill>
          </w14:textFill>
        </w:rPr>
      </w:pPr>
    </w:p>
    <w:p w14:paraId="7BCCA2BD">
      <w:pPr>
        <w:pStyle w:val="57"/>
        <w:rPr>
          <w:color w:val="000000" w:themeColor="text1"/>
          <w14:textFill>
            <w14:solidFill>
              <w14:schemeClr w14:val="tx1"/>
            </w14:solidFill>
          </w14:textFill>
        </w:rPr>
      </w:pPr>
    </w:p>
    <w:p w14:paraId="349FA944">
      <w:pPr>
        <w:pStyle w:val="57"/>
        <w:rPr>
          <w:color w:val="000000" w:themeColor="text1"/>
          <w14:textFill>
            <w14:solidFill>
              <w14:schemeClr w14:val="tx1"/>
            </w14:solidFill>
          </w14:textFill>
        </w:rPr>
      </w:pPr>
    </w:p>
    <w:p w14:paraId="30276E30">
      <w:pPr>
        <w:pStyle w:val="57"/>
        <w:rPr>
          <w:color w:val="000000" w:themeColor="text1"/>
          <w14:textFill>
            <w14:solidFill>
              <w14:schemeClr w14:val="tx1"/>
            </w14:solidFill>
          </w14:textFill>
        </w:rPr>
      </w:pPr>
    </w:p>
    <w:p w14:paraId="706ACA0B">
      <w:pPr>
        <w:pStyle w:val="57"/>
        <w:rPr>
          <w:color w:val="000000" w:themeColor="text1"/>
          <w14:textFill>
            <w14:solidFill>
              <w14:schemeClr w14:val="tx1"/>
            </w14:solidFill>
          </w14:textFill>
        </w:rPr>
      </w:pPr>
    </w:p>
    <w:p w14:paraId="41A7A03F">
      <w:pPr>
        <w:pStyle w:val="57"/>
        <w:rPr>
          <w:color w:val="000000" w:themeColor="text1"/>
          <w14:textFill>
            <w14:solidFill>
              <w14:schemeClr w14:val="tx1"/>
            </w14:solidFill>
          </w14:textFill>
        </w:rPr>
      </w:pPr>
    </w:p>
    <w:p w14:paraId="47FCE7D7">
      <w:pPr>
        <w:pStyle w:val="57"/>
        <w:rPr>
          <w:color w:val="000000" w:themeColor="text1"/>
          <w14:textFill>
            <w14:solidFill>
              <w14:schemeClr w14:val="tx1"/>
            </w14:solidFill>
          </w14:textFill>
        </w:rPr>
      </w:pPr>
    </w:p>
    <w:p w14:paraId="6BD77DC7">
      <w:pPr>
        <w:pStyle w:val="57"/>
        <w:rPr>
          <w:color w:val="000000" w:themeColor="text1"/>
          <w14:textFill>
            <w14:solidFill>
              <w14:schemeClr w14:val="tx1"/>
            </w14:solidFill>
          </w14:textFill>
        </w:rPr>
      </w:pPr>
    </w:p>
    <w:p w14:paraId="34D62F72">
      <w:pPr>
        <w:pStyle w:val="57"/>
        <w:rPr>
          <w:color w:val="000000" w:themeColor="text1"/>
          <w14:textFill>
            <w14:solidFill>
              <w14:schemeClr w14:val="tx1"/>
            </w14:solidFill>
          </w14:textFill>
        </w:rPr>
      </w:pPr>
    </w:p>
    <w:p w14:paraId="29D1E0EB">
      <w:pPr>
        <w:pStyle w:val="57"/>
        <w:rPr>
          <w:color w:val="000000" w:themeColor="text1"/>
          <w14:textFill>
            <w14:solidFill>
              <w14:schemeClr w14:val="tx1"/>
            </w14:solidFill>
          </w14:textFill>
        </w:rPr>
      </w:pPr>
    </w:p>
    <w:p w14:paraId="49073AC6">
      <w:pPr>
        <w:pStyle w:val="57"/>
        <w:rPr>
          <w:color w:val="000000" w:themeColor="text1"/>
          <w14:textFill>
            <w14:solidFill>
              <w14:schemeClr w14:val="tx1"/>
            </w14:solidFill>
          </w14:textFill>
        </w:rPr>
      </w:pPr>
    </w:p>
    <w:p w14:paraId="7EED1094">
      <w:pPr>
        <w:pStyle w:val="57"/>
        <w:rPr>
          <w:color w:val="000000" w:themeColor="text1"/>
          <w14:textFill>
            <w14:solidFill>
              <w14:schemeClr w14:val="tx1"/>
            </w14:solidFill>
          </w14:textFill>
        </w:rPr>
      </w:pPr>
    </w:p>
    <w:p w14:paraId="4DECB9B9">
      <w:pPr>
        <w:pStyle w:val="57"/>
        <w:rPr>
          <w:color w:val="000000" w:themeColor="text1"/>
          <w14:textFill>
            <w14:solidFill>
              <w14:schemeClr w14:val="tx1"/>
            </w14:solidFill>
          </w14:textFill>
        </w:rPr>
      </w:pPr>
    </w:p>
    <w:p w14:paraId="5288D7C4">
      <w:pPr>
        <w:pStyle w:val="57"/>
        <w:rPr>
          <w:color w:val="000000" w:themeColor="text1"/>
          <w14:textFill>
            <w14:solidFill>
              <w14:schemeClr w14:val="tx1"/>
            </w14:solidFill>
          </w14:textFill>
        </w:rPr>
      </w:pPr>
    </w:p>
    <w:p w14:paraId="7C550E6F">
      <w:pPr>
        <w:pStyle w:val="57"/>
        <w:rPr>
          <w:color w:val="000000" w:themeColor="text1"/>
          <w14:textFill>
            <w14:solidFill>
              <w14:schemeClr w14:val="tx1"/>
            </w14:solidFill>
          </w14:textFill>
        </w:rPr>
      </w:pPr>
    </w:p>
    <w:p w14:paraId="2ABF3FE0">
      <w:pPr>
        <w:pStyle w:val="57"/>
        <w:rPr>
          <w:color w:val="000000" w:themeColor="text1"/>
          <w14:textFill>
            <w14:solidFill>
              <w14:schemeClr w14:val="tx1"/>
            </w14:solidFill>
          </w14:textFill>
        </w:rPr>
      </w:pPr>
    </w:p>
    <w:p w14:paraId="1B42B62E">
      <w:pPr>
        <w:pStyle w:val="57"/>
        <w:rPr>
          <w:color w:val="000000" w:themeColor="text1"/>
          <w14:textFill>
            <w14:solidFill>
              <w14:schemeClr w14:val="tx1"/>
            </w14:solidFill>
          </w14:textFill>
        </w:rPr>
      </w:pPr>
    </w:p>
    <w:p w14:paraId="4D240BF3">
      <w:pPr>
        <w:pStyle w:val="57"/>
        <w:rPr>
          <w:color w:val="000000" w:themeColor="text1"/>
          <w14:textFill>
            <w14:solidFill>
              <w14:schemeClr w14:val="tx1"/>
            </w14:solidFill>
          </w14:textFill>
        </w:rPr>
      </w:pPr>
    </w:p>
    <w:p w14:paraId="53D2F54A">
      <w:pPr>
        <w:pStyle w:val="57"/>
        <w:rPr>
          <w:color w:val="000000" w:themeColor="text1"/>
          <w14:textFill>
            <w14:solidFill>
              <w14:schemeClr w14:val="tx1"/>
            </w14:solidFill>
          </w14:textFill>
        </w:rPr>
      </w:pPr>
    </w:p>
    <w:p w14:paraId="2A6AC176">
      <w:pPr>
        <w:pStyle w:val="57"/>
        <w:rPr>
          <w:color w:val="000000" w:themeColor="text1"/>
          <w14:textFill>
            <w14:solidFill>
              <w14:schemeClr w14:val="tx1"/>
            </w14:solidFill>
          </w14:textFill>
        </w:rPr>
      </w:pPr>
    </w:p>
    <w:p w14:paraId="63C53CE6">
      <w:pPr>
        <w:pStyle w:val="57"/>
        <w:rPr>
          <w:color w:val="000000" w:themeColor="text1"/>
          <w14:textFill>
            <w14:solidFill>
              <w14:schemeClr w14:val="tx1"/>
            </w14:solidFill>
          </w14:textFill>
        </w:rPr>
      </w:pPr>
    </w:p>
    <w:p w14:paraId="5173C23F">
      <w:pPr>
        <w:pStyle w:val="57"/>
        <w:rPr>
          <w:color w:val="000000" w:themeColor="text1"/>
          <w14:textFill>
            <w14:solidFill>
              <w14:schemeClr w14:val="tx1"/>
            </w14:solidFill>
          </w14:textFill>
        </w:rPr>
      </w:pPr>
    </w:p>
    <w:p w14:paraId="3D13EF3A">
      <w:pPr>
        <w:pStyle w:val="57"/>
        <w:rPr>
          <w:color w:val="000000" w:themeColor="text1"/>
          <w14:textFill>
            <w14:solidFill>
              <w14:schemeClr w14:val="tx1"/>
            </w14:solidFill>
          </w14:textFill>
        </w:rPr>
      </w:pPr>
    </w:p>
    <w:p w14:paraId="11AC3BDD">
      <w:pPr>
        <w:pStyle w:val="57"/>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1952FFA4">
      <w:pPr>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第三章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评标办法及标准</w:t>
      </w:r>
      <w:bookmarkEnd w:id="8"/>
    </w:p>
    <w:p w14:paraId="2DF2A14D">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一、评标办法</w:t>
      </w:r>
    </w:p>
    <w:p w14:paraId="19106765">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本项目评标采用综合评分法。</w:t>
      </w:r>
    </w:p>
    <w:p w14:paraId="4696E1F0">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综合评分法：采用百分制，总分</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750B17B9">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r>
        <w:rPr>
          <w:rFonts w:hint="eastAsia" w:ascii="宋体" w:hAnsi="宋体" w:cs="宋体"/>
          <w:color w:val="000000" w:themeColor="text1"/>
          <w14:textFill>
            <w14:solidFill>
              <w14:schemeClr w14:val="tx1"/>
            </w14:solidFill>
          </w14:textFill>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306C56B8">
      <w:pPr>
        <w:spacing w:line="400" w:lineRule="exact"/>
        <w:ind w:firstLine="420" w:firstLineChars="200"/>
        <w:jc w:val="left"/>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1.4</w:t>
      </w:r>
      <w:r>
        <w:rPr>
          <w:rFonts w:hint="eastAsia" w:ascii="宋体" w:hAnsi="宋体" w:cs="仿宋"/>
          <w:color w:val="000000" w:themeColor="text1"/>
          <w:szCs w:val="21"/>
          <w14:textFill>
            <w14:solidFill>
              <w14:schemeClr w14:val="tx1"/>
            </w14:solidFill>
          </w14:textFill>
        </w:rPr>
        <w:t>本次采购为非专门面向中小企业，采购标的对应的中小企业划分标准所属行业：</w:t>
      </w:r>
    </w:p>
    <w:p w14:paraId="1E68F0CD">
      <w:pPr>
        <w:spacing w:line="400" w:lineRule="exact"/>
        <w:ind w:firstLine="420" w:firstLineChars="200"/>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标项1为</w:t>
      </w:r>
      <w:r>
        <w:rPr>
          <w:rFonts w:hint="eastAsia" w:ascii="宋体" w:hAnsi="宋体" w:cs="仿宋"/>
          <w:b/>
          <w:bCs/>
          <w:color w:val="000000" w:themeColor="text1"/>
          <w:szCs w:val="21"/>
          <w:u w:val="single"/>
          <w14:textFill>
            <w14:solidFill>
              <w14:schemeClr w14:val="tx1"/>
            </w14:solidFill>
          </w14:textFill>
        </w:rPr>
        <w:t xml:space="preserve"> </w:t>
      </w:r>
      <w:r>
        <w:rPr>
          <w:rFonts w:ascii="宋体" w:hAnsi="宋体" w:cs="仿宋"/>
          <w:b/>
          <w:bCs/>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其他未列明行业</w:t>
      </w:r>
      <w:r>
        <w:rPr>
          <w:rFonts w:ascii="宋体" w:hAnsi="宋体" w:cs="仿宋"/>
          <w:b/>
          <w:bCs/>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。本次评标将对中小企业声明函满足招标文件要求的服务承接企业为小微企业的价格给予</w:t>
      </w:r>
      <w:r>
        <w:rPr>
          <w:rFonts w:ascii="宋体" w:hAnsi="宋体" w:cs="仿宋"/>
          <w:color w:val="000000" w:themeColor="text1"/>
          <w:szCs w:val="21"/>
          <w14:textFill>
            <w14:solidFill>
              <w14:schemeClr w14:val="tx1"/>
            </w14:solidFill>
          </w14:textFill>
        </w:rPr>
        <w:t>10</w:t>
      </w:r>
      <w:r>
        <w:rPr>
          <w:rFonts w:hint="eastAsia" w:ascii="宋体" w:hAnsi="宋体" w:cs="仿宋"/>
          <w:color w:val="000000" w:themeColor="text1"/>
          <w:szCs w:val="21"/>
          <w14:textFill>
            <w14:solidFill>
              <w14:schemeClr w14:val="tx1"/>
            </w14:solidFill>
          </w14:textFill>
        </w:rPr>
        <w:t>%的扣除，用扣除后的价格参与评审。价格扣除只用于评审过程，如中标，中标价格仍按照其投标价格进行公示。</w:t>
      </w:r>
    </w:p>
    <w:p w14:paraId="743B7122">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5评标委员会成员对需要共同认定的事项存在争议的，应当按照少数服从多数的原则作出结论。</w:t>
      </w:r>
    </w:p>
    <w:p w14:paraId="1C862702">
      <w:pPr>
        <w:spacing w:line="400" w:lineRule="exact"/>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评标程序</w:t>
      </w:r>
    </w:p>
    <w:p w14:paraId="774E3A35">
      <w:pPr>
        <w:spacing w:line="400" w:lineRule="exact"/>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2.1</w:t>
      </w:r>
      <w:r>
        <w:rPr>
          <w:rFonts w:hint="eastAsia" w:ascii="宋体" w:hAnsi="宋体"/>
          <w:b/>
          <w:color w:val="000000" w:themeColor="text1"/>
          <w:szCs w:val="21"/>
          <w14:textFill>
            <w14:solidFill>
              <w14:schemeClr w14:val="tx1"/>
            </w14:solidFill>
          </w14:textFill>
        </w:rPr>
        <w:t>第一阶段评审</w:t>
      </w:r>
    </w:p>
    <w:p w14:paraId="5BF811D8">
      <w:pPr>
        <w:spacing w:line="400" w:lineRule="exact"/>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r>
        <w:rPr>
          <w:rFonts w:hint="eastAsia" w:ascii="宋体" w:hAnsi="宋体"/>
          <w:color w:val="000000" w:themeColor="text1"/>
          <w:szCs w:val="21"/>
          <w14:textFill>
            <w14:solidFill>
              <w14:schemeClr w14:val="tx1"/>
            </w14:solidFill>
          </w14:textFill>
        </w:rPr>
        <w:t>资格文件、商务和技术文件初步审查：包含资格性审查和符合性审查。资格性审查是指采购人或代理机构根据“附表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资格性审查表”的要求对投标文件逐一进行评审。符合性审查是指评标委员会根据“附表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符合性审查表”的要求对投标文件逐一进行评审。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资格性审查和符合性审查中，有任意一项审查结论不合格的，作无效标处理。</w:t>
      </w:r>
    </w:p>
    <w:p w14:paraId="0A611E4D">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lang w:val="zh-CN"/>
          <w14:textFill>
            <w14:solidFill>
              <w14:schemeClr w14:val="tx1"/>
            </w14:solidFill>
          </w14:textFill>
        </w:rPr>
        <w:t>比较与评价：</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商务和技术评分表”的要求，</w:t>
      </w:r>
      <w:r>
        <w:rPr>
          <w:rFonts w:hint="eastAsia" w:ascii="宋体" w:hAnsi="宋体"/>
          <w:color w:val="000000" w:themeColor="text1"/>
          <w:szCs w:val="21"/>
          <w:lang w:val="zh-CN"/>
          <w14:textFill>
            <w14:solidFill>
              <w14:schemeClr w14:val="tx1"/>
            </w14:solidFill>
          </w14:textFill>
        </w:rPr>
        <w:t>对照投标文件的应答进行比较，判定其偏差性质和程度，</w:t>
      </w:r>
      <w:r>
        <w:rPr>
          <w:rFonts w:hint="eastAsia" w:ascii="宋体" w:hAnsi="宋体"/>
          <w:color w:val="000000" w:themeColor="text1"/>
          <w:szCs w:val="21"/>
          <w14:textFill>
            <w14:solidFill>
              <w14:schemeClr w14:val="tx1"/>
            </w14:solidFill>
          </w14:textFill>
        </w:rPr>
        <w:t>由评标委员会成员在分值范围内自行评分。供应商商务和技术得分为各评标委员会成员有效评分的算术平均值（小数点后保留二位数）。</w:t>
      </w:r>
    </w:p>
    <w:p w14:paraId="01186F4B">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2.2</w:t>
      </w:r>
      <w:r>
        <w:rPr>
          <w:rFonts w:hint="eastAsia" w:ascii="宋体" w:hAnsi="宋体"/>
          <w:b/>
          <w:color w:val="000000" w:themeColor="text1"/>
          <w:szCs w:val="21"/>
          <w14:textFill>
            <w14:solidFill>
              <w14:schemeClr w14:val="tx1"/>
            </w14:solidFill>
          </w14:textFill>
        </w:rPr>
        <w:t>第二阶段评审</w:t>
      </w:r>
    </w:p>
    <w:p w14:paraId="02EDAE43">
      <w:pPr>
        <w:spacing w:line="400" w:lineRule="exact"/>
        <w:ind w:firstLine="420" w:firstLineChars="200"/>
        <w:jc w:val="lef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报价文件初步审查：报价文件初步审查是指评标委员会根据“附表</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初步审查表”的要求对投标文件逐一进行评审。</w:t>
      </w:r>
      <w:r>
        <w:rPr>
          <w:rFonts w:hint="eastAsia" w:ascii="宋体" w:hAnsi="宋体"/>
          <w:b/>
          <w:color w:val="000000" w:themeColor="text1"/>
          <w:szCs w:val="21"/>
          <w14:textFill>
            <w14:solidFill>
              <w14:schemeClr w14:val="tx1"/>
            </w14:solidFill>
          </w14:textFill>
        </w:rPr>
        <w:t>初步审查中，审查结论不合格的，作无效标处理。</w:t>
      </w:r>
    </w:p>
    <w:p w14:paraId="027F96DC">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2.2.2在评标过程中，发现的价格计算错误按下述原则修正：</w:t>
      </w:r>
    </w:p>
    <w:p w14:paraId="6F670F8D">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（1）投标文件中开标一览表内容与政采云系统“开标一览表”中录入的内容不一致的，以投标文件中开标一览表为准；</w:t>
      </w:r>
    </w:p>
    <w:p w14:paraId="7501A527">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（2）投标文件中开标一览表内容与投标文件中相应内容不一致的，以开标一览表为准；</w:t>
      </w:r>
    </w:p>
    <w:p w14:paraId="6ED61982">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（3）大写金额和小写金额不一致的，以大写金额为准；</w:t>
      </w:r>
    </w:p>
    <w:p w14:paraId="6D43DAD2">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（4）单价金额小数点或者百分比有明显错位的，以开标一览表的总价为准，并修改单价；</w:t>
      </w:r>
    </w:p>
    <w:p w14:paraId="2CA0FE75">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14:paraId="777C74A5">
      <w:pPr>
        <w:spacing w:line="40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同时出现两种以上不一致的，按照前款规定的顺序修正。修正后的报价经供应商确认后产生约束力，供应商不确认的，其投标无效。</w:t>
      </w:r>
    </w:p>
    <w:p w14:paraId="5B85BDBA">
      <w:pPr>
        <w:spacing w:line="400" w:lineRule="exact"/>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2.2.3</w:t>
      </w:r>
      <w:r>
        <w:rPr>
          <w:rFonts w:hint="eastAsia" w:ascii="宋体" w:hAnsi="宋体"/>
          <w:color w:val="000000" w:themeColor="text1"/>
          <w14:textFill>
            <w14:solidFill>
              <w14:schemeClr w14:val="tx1"/>
            </w14:solidFill>
          </w14:textFill>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themeColor="text1"/>
          <w:szCs w:val="21"/>
          <w14:textFill>
            <w14:solidFill>
              <w14:schemeClr w14:val="tx1"/>
            </w14:solidFill>
          </w14:textFill>
        </w:rPr>
        <w:t>候选</w:t>
      </w:r>
      <w:r>
        <w:rPr>
          <w:rFonts w:hint="eastAsia" w:ascii="宋体" w:hAnsi="宋体"/>
          <w:color w:val="000000" w:themeColor="text1"/>
          <w14:textFill>
            <w14:solidFill>
              <w14:schemeClr w14:val="tx1"/>
            </w14:solidFill>
          </w14:textFill>
        </w:rPr>
        <w:t>人推荐资格；综合得分相同的，由评标委员会采取随机抽取方式确定，其他同品牌供应商不作为中标候选人。</w:t>
      </w:r>
    </w:p>
    <w:p w14:paraId="28B9C338">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价格评分表”的规定，计算供应商报价得分（小数点后保留二位数）。</w:t>
      </w:r>
    </w:p>
    <w:p w14:paraId="409CBBEA">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5综合评估：供应商的综合得分为商务和技术得分与报价得分之和。</w:t>
      </w:r>
    </w:p>
    <w:p w14:paraId="1B84FF94">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6推荐中标候选人：按综合得分由高到低的排序，推荐中标候选人。若供应商的综合得分相等，则投标报价低者列前；若投标报价也相同时，采取随机抽签的方式确定排序。</w:t>
      </w:r>
    </w:p>
    <w:p w14:paraId="36DA2150">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2.3</w:t>
      </w:r>
      <w:r>
        <w:rPr>
          <w:rFonts w:hint="eastAsia" w:ascii="宋体" w:hAnsi="宋体"/>
          <w:b/>
          <w:color w:val="000000" w:themeColor="text1"/>
          <w:szCs w:val="21"/>
          <w14:textFill>
            <w14:solidFill>
              <w14:schemeClr w14:val="tx1"/>
            </w14:solidFill>
          </w14:textFill>
        </w:rPr>
        <w:t>确定中标供应商</w:t>
      </w:r>
    </w:p>
    <w:p w14:paraId="369805D7">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评标委员会按综合得分由高到低的排序，向采购人推荐中标候选人。代理机构应当自评审结束之日起</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个工作日内将评审报告送交采购人。采购人应当自收到评审报告之日起</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36B77AF6">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三、投标的澄清</w:t>
      </w:r>
    </w:p>
    <w:p w14:paraId="37F09876">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2D42B3F">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政采云具体操作如下：</w:t>
      </w:r>
    </w:p>
    <w:p w14:paraId="492FF24E">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21A98C6">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路径：用户中心—项目采购—询标澄清</w:t>
      </w:r>
    </w:p>
    <w:p w14:paraId="025B399D">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（1）政采云平台通过待办事项和短信提醒供应商在截止时间前完成澄清。</w:t>
      </w:r>
    </w:p>
    <w:p w14:paraId="4E71F223">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（2）供应商在“询标澄清-待办理”标签页下选择状态为“待澄清”的项目，点击操作栏【澄清】。</w:t>
      </w:r>
    </w:p>
    <w:p w14:paraId="3B4B330D">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（3）查看函内容，在澄清截止时间前上传澄清文件并对澄清文件进行签章。（注：澄清文件必须以PDF格式上传，文件大小：50M）</w:t>
      </w:r>
    </w:p>
    <w:p w14:paraId="7962CA81">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（4）签章完成，文件名称处显示“已签章”，供应商可“撤回签章”修改澄清函和“查看文件”。</w:t>
      </w:r>
    </w:p>
    <w:p w14:paraId="078EE0DB">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639DFC2">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（6）完成状态：供应商澄清文件提交成功后，在“询标澄清-全部”标签页下显示状态为“已澄清”。</w:t>
      </w:r>
    </w:p>
    <w:p w14:paraId="41E63D74">
      <w:pPr>
        <w:spacing w:line="400" w:lineRule="exact"/>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3供应商未在截止时间前完成澄清，将被视作自动放弃。</w:t>
      </w:r>
    </w:p>
    <w:p w14:paraId="1F0F3F25">
      <w:pPr>
        <w:spacing w:line="400" w:lineRule="exact"/>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四、特别声明：价格是评标的重要因素之一，但最低价不是中标的唯一依据。</w:t>
      </w:r>
    </w:p>
    <w:p w14:paraId="66900B15">
      <w:pPr>
        <w:spacing w:line="40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五、重新招标</w:t>
      </w:r>
    </w:p>
    <w:p w14:paraId="0A3F2E1F">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有下列情形之一的，采购人将重新招标：</w:t>
      </w:r>
    </w:p>
    <w:p w14:paraId="4EE89985">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投标截止时间止，供应商少于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586D2F16">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评标委员会评标过程中，有效供应商少于</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个的；</w:t>
      </w:r>
    </w:p>
    <w:p w14:paraId="59595F5D">
      <w:pPr>
        <w:widowControl/>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073F4B63">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                           </w:t>
      </w:r>
    </w:p>
    <w:p w14:paraId="2F4ABF07">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5F75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5A401E7">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899" w:type="dxa"/>
            <w:vAlign w:val="center"/>
          </w:tcPr>
          <w:p w14:paraId="46D30DCE">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5469" w:type="dxa"/>
            <w:vAlign w:val="center"/>
          </w:tcPr>
          <w:p w14:paraId="2EB400A4">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24A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F12E592">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3899" w:type="dxa"/>
            <w:vAlign w:val="center"/>
          </w:tcPr>
          <w:p w14:paraId="2D655919">
            <w:pPr>
              <w:spacing w:line="400" w:lineRule="exact"/>
              <w:rPr>
                <w:rFonts w:ascii="宋体" w:hAns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vAlign w:val="center"/>
          </w:tcPr>
          <w:p w14:paraId="605DCE8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A1、关于资格的承诺函；</w:t>
            </w:r>
          </w:p>
          <w:p w14:paraId="0DA19693">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tc>
      </w:tr>
      <w:tr w14:paraId="2B07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096B701">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99" w:type="dxa"/>
            <w:vAlign w:val="center"/>
          </w:tcPr>
          <w:p w14:paraId="5F3229F4">
            <w:pPr>
              <w:spacing w:line="40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资质证书</w:t>
            </w:r>
          </w:p>
        </w:tc>
        <w:tc>
          <w:tcPr>
            <w:tcW w:w="5469" w:type="dxa"/>
            <w:vAlign w:val="center"/>
          </w:tcPr>
          <w:p w14:paraId="2E733CA0">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投标人必须是同时具有国家行政主管部门颁发的测绘乙级及以上资质，资质专业范围必须包括</w:t>
            </w:r>
            <w:r>
              <w:rPr>
                <w:rFonts w:hint="eastAsia" w:ascii="宋体" w:hAnsi="宋体"/>
                <w:color w:val="000000" w:themeColor="text1"/>
                <w:szCs w:val="21"/>
                <w:lang w:eastAsia="zh-CN"/>
                <w14:textFill>
                  <w14:solidFill>
                    <w14:schemeClr w14:val="tx1"/>
                  </w14:solidFill>
                </w14:textFill>
              </w:rPr>
              <w:t>地理信息系统工程和摄影测量与遥感</w:t>
            </w:r>
            <w:r>
              <w:rPr>
                <w:rFonts w:hint="eastAsia" w:ascii="宋体" w:hAnsi="宋体"/>
                <w:color w:val="000000" w:themeColor="text1"/>
                <w:szCs w:val="21"/>
                <w14:textFill>
                  <w14:solidFill>
                    <w14:schemeClr w14:val="tx1"/>
                  </w14:solidFill>
                </w14:textFill>
              </w:rPr>
              <w:t>。</w:t>
            </w:r>
          </w:p>
        </w:tc>
      </w:tr>
      <w:tr w14:paraId="4C47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vAlign w:val="center"/>
          </w:tcPr>
          <w:p w14:paraId="11328A13">
            <w:pPr>
              <w:spacing w:line="400" w:lineRule="exact"/>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资格性审查结论</w:t>
            </w:r>
          </w:p>
        </w:tc>
        <w:tc>
          <w:tcPr>
            <w:tcW w:w="5469" w:type="dxa"/>
            <w:vAlign w:val="center"/>
          </w:tcPr>
          <w:p w14:paraId="7A88B18E">
            <w:pPr>
              <w:spacing w:line="400" w:lineRule="exact"/>
              <w:jc w:val="center"/>
              <w:rPr>
                <w:rFonts w:ascii="宋体" w:hAnsi="宋体"/>
                <w:color w:val="000000" w:themeColor="text1"/>
                <w:szCs w:val="21"/>
                <w14:textFill>
                  <w14:solidFill>
                    <w14:schemeClr w14:val="tx1"/>
                  </w14:solidFill>
                </w14:textFill>
              </w:rPr>
            </w:pPr>
          </w:p>
        </w:tc>
      </w:tr>
    </w:tbl>
    <w:p w14:paraId="751B88B9">
      <w:pPr>
        <w:spacing w:line="34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注：1、上述资格证明文件未按招标文件要求附入投标文件中的，资格性审查不合格。</w:t>
      </w:r>
    </w:p>
    <w:p w14:paraId="39F15832">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2、上述审查项目中，任意一项不符合的，资格性审查不合格。</w:t>
      </w:r>
    </w:p>
    <w:p w14:paraId="50587CAD">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68E478A4">
      <w:pPr>
        <w:spacing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10904930">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14:paraId="609C2CB2">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0CFD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577D9AC">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4782" w:type="dxa"/>
            <w:vAlign w:val="center"/>
          </w:tcPr>
          <w:p w14:paraId="404CE858">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3913" w:type="dxa"/>
            <w:vAlign w:val="center"/>
          </w:tcPr>
          <w:p w14:paraId="3624B2B5">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701E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7A3B8C2">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4782" w:type="dxa"/>
            <w:vAlign w:val="center"/>
          </w:tcPr>
          <w:p w14:paraId="7E9970CD">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投标有效期：符合第二章“投标须知”第六、</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913" w:type="dxa"/>
            <w:vAlign w:val="center"/>
          </w:tcPr>
          <w:p w14:paraId="3178149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提供“投标书”</w:t>
            </w:r>
            <w:r>
              <w:rPr>
                <w:rFonts w:hint="eastAsia" w:ascii="宋体" w:hAnsi="宋体" w:cs="宋体"/>
                <w:color w:val="000000" w:themeColor="text1"/>
                <w:szCs w:val="21"/>
                <w14:textFill>
                  <w14:solidFill>
                    <w14:schemeClr w14:val="tx1"/>
                  </w14:solidFill>
                </w14:textFill>
              </w:rPr>
              <w:t>。</w:t>
            </w:r>
          </w:p>
        </w:tc>
      </w:tr>
      <w:tr w14:paraId="3C28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C8BD871">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4782" w:type="dxa"/>
            <w:vAlign w:val="center"/>
          </w:tcPr>
          <w:p w14:paraId="73365E9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法定代表人身份证明、法定代表人授权书。</w:t>
            </w:r>
          </w:p>
        </w:tc>
        <w:tc>
          <w:tcPr>
            <w:tcW w:w="3913" w:type="dxa"/>
            <w:vAlign w:val="center"/>
          </w:tcPr>
          <w:p w14:paraId="14A8407B">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（1）投标文件由法定代表人签字的，提供“法定代表人身份证明”</w:t>
            </w:r>
            <w:r>
              <w:rPr>
                <w:rFonts w:hint="eastAsia" w:ascii="宋体" w:hAnsi="宋体" w:cs="宋体"/>
                <w:color w:val="000000" w:themeColor="text1"/>
                <w:szCs w:val="21"/>
                <w14:textFill>
                  <w14:solidFill>
                    <w14:schemeClr w14:val="tx1"/>
                  </w14:solidFill>
                </w14:textFill>
              </w:rPr>
              <w:t>。</w:t>
            </w:r>
          </w:p>
          <w:p w14:paraId="415DEB44">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（2）投标文件由授权代表签字的，提供“法定代表人身份证明”和“法定代表人授权书”</w:t>
            </w:r>
          </w:p>
        </w:tc>
      </w:tr>
      <w:tr w14:paraId="39F0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35EE452">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782" w:type="dxa"/>
            <w:vAlign w:val="center"/>
          </w:tcPr>
          <w:p w14:paraId="499A3045">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符合第二章“投标须知”第</w:t>
            </w:r>
            <w:r>
              <w:rPr>
                <w:rFonts w:hint="eastAsia" w:ascii="宋体" w:hAnsi="宋体"/>
                <w:color w:val="000000" w:themeColor="text1"/>
                <w:szCs w:val="21"/>
                <w:lang w:eastAsia="zh-CN"/>
                <w14:textFill>
                  <w14:solidFill>
                    <w14:schemeClr w14:val="tx1"/>
                  </w14:solidFill>
                </w14:textFill>
              </w:rPr>
              <w:t>六</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3913" w:type="dxa"/>
            <w:vAlign w:val="center"/>
          </w:tcPr>
          <w:p w14:paraId="7DD5F910">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投标文件的签署盖章符合所述要求。</w:t>
            </w:r>
          </w:p>
        </w:tc>
      </w:tr>
      <w:tr w14:paraId="522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D2F196E">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782" w:type="dxa"/>
            <w:vAlign w:val="center"/>
          </w:tcPr>
          <w:p w14:paraId="2F7A35D4">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商务和技术文件中不得出现涉及投标价格的内容。</w:t>
            </w:r>
          </w:p>
        </w:tc>
        <w:tc>
          <w:tcPr>
            <w:tcW w:w="3913" w:type="dxa"/>
            <w:vAlign w:val="center"/>
          </w:tcPr>
          <w:p w14:paraId="72D28B30">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商务和技术文件中是否出现涉及投标价格的内容。</w:t>
            </w:r>
          </w:p>
        </w:tc>
      </w:tr>
      <w:tr w14:paraId="7281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AEE6D21">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782" w:type="dxa"/>
            <w:vAlign w:val="center"/>
          </w:tcPr>
          <w:p w14:paraId="66BCB21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对同个标项不允许提供两个投标方案。</w:t>
            </w:r>
          </w:p>
        </w:tc>
        <w:tc>
          <w:tcPr>
            <w:tcW w:w="3913" w:type="dxa"/>
            <w:vAlign w:val="center"/>
          </w:tcPr>
          <w:p w14:paraId="34D3BF7E">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是否有两个投标方案。</w:t>
            </w:r>
          </w:p>
        </w:tc>
      </w:tr>
      <w:tr w14:paraId="2702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E88F770">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782" w:type="dxa"/>
            <w:vAlign w:val="center"/>
          </w:tcPr>
          <w:p w14:paraId="58013293">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供应商不得在投标活动中提供任何虚假材料或从事其他违法活动的。</w:t>
            </w:r>
          </w:p>
        </w:tc>
        <w:tc>
          <w:tcPr>
            <w:tcW w:w="3913" w:type="dxa"/>
            <w:vAlign w:val="center"/>
          </w:tcPr>
          <w:p w14:paraId="10DA6F54">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不得提供任何虚假材料或从事其他违法活动。</w:t>
            </w:r>
          </w:p>
        </w:tc>
      </w:tr>
      <w:tr w14:paraId="3BDD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4BD418D">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782" w:type="dxa"/>
            <w:vAlign w:val="center"/>
          </w:tcPr>
          <w:p w14:paraId="6A64F00C">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评标委员会经过审查，认定供应商虚假应标、串通投标的，有下列情形之一的，视为供应商串通投标：</w:t>
            </w:r>
          </w:p>
          <w:p w14:paraId="47DCCD78">
            <w:pPr>
              <w:widowControl/>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）不同供应商的投标文件由同一单位或者个人编制；</w:t>
            </w:r>
          </w:p>
          <w:p w14:paraId="5D7D0B7A">
            <w:pPr>
              <w:widowControl/>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）不同供应商委托同一单位或者个人办理投标事宜；</w:t>
            </w:r>
          </w:p>
          <w:p w14:paraId="4B1CD007">
            <w:pPr>
              <w:widowControl/>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）不同供应商的投标文件载明的项目管理成员或者联系人员为同一人；</w:t>
            </w:r>
          </w:p>
          <w:p w14:paraId="64B2D64B">
            <w:pPr>
              <w:widowControl/>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）不同供应商的投标文件异常一致或者投标报价呈规律性差异；</w:t>
            </w:r>
          </w:p>
          <w:p w14:paraId="70558ADD">
            <w:pPr>
              <w:widowControl/>
              <w:snapToGrid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）不同供应商的投标文件相互混装。</w:t>
            </w:r>
          </w:p>
        </w:tc>
        <w:tc>
          <w:tcPr>
            <w:tcW w:w="3913" w:type="dxa"/>
            <w:vAlign w:val="center"/>
          </w:tcPr>
          <w:p w14:paraId="4A2B368D">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28DB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8BDD6A0">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4782" w:type="dxa"/>
            <w:vAlign w:val="center"/>
          </w:tcPr>
          <w:p w14:paraId="76BC9901">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”标记）。</w:t>
            </w:r>
          </w:p>
        </w:tc>
        <w:tc>
          <w:tcPr>
            <w:tcW w:w="3913" w:type="dxa"/>
            <w:vAlign w:val="center"/>
          </w:tcPr>
          <w:p w14:paraId="2483F6E5">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3028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EEB170">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4782" w:type="dxa"/>
            <w:vAlign w:val="center"/>
          </w:tcPr>
          <w:p w14:paraId="1AB49200">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本项目不接受联合体投标。</w:t>
            </w:r>
          </w:p>
        </w:tc>
        <w:tc>
          <w:tcPr>
            <w:tcW w:w="3913" w:type="dxa"/>
            <w:vAlign w:val="center"/>
          </w:tcPr>
          <w:p w14:paraId="26F6DD1E">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供应商非联合体。</w:t>
            </w:r>
          </w:p>
        </w:tc>
      </w:tr>
      <w:tr w14:paraId="0BB5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702011DE">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符合性审查结论</w:t>
            </w:r>
          </w:p>
        </w:tc>
        <w:tc>
          <w:tcPr>
            <w:tcW w:w="3913" w:type="dxa"/>
            <w:vAlign w:val="center"/>
          </w:tcPr>
          <w:p w14:paraId="2DB9D8D6">
            <w:pPr>
              <w:spacing w:line="400" w:lineRule="exact"/>
              <w:rPr>
                <w:rFonts w:ascii="宋体" w:hAnsi="宋体"/>
                <w:color w:val="000000" w:themeColor="text1"/>
                <w:szCs w:val="21"/>
                <w14:textFill>
                  <w14:solidFill>
                    <w14:schemeClr w14:val="tx1"/>
                  </w14:solidFill>
                </w14:textFill>
              </w:rPr>
            </w:pPr>
          </w:p>
        </w:tc>
      </w:tr>
    </w:tbl>
    <w:p w14:paraId="5AEC9F94">
      <w:pPr>
        <w:spacing w:line="40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、上述审查项目中，任意一项不符合的，符合性审查不合格。</w:t>
      </w:r>
    </w:p>
    <w:p w14:paraId="2E0AD450">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081275CE">
      <w:pPr>
        <w:spacing w:line="400" w:lineRule="exact"/>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商务和技术评分表</w:t>
      </w:r>
    </w:p>
    <w:tbl>
      <w:tblPr>
        <w:tblStyle w:val="47"/>
        <w:tblW w:w="10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017"/>
        <w:gridCol w:w="8225"/>
        <w:gridCol w:w="732"/>
      </w:tblGrid>
      <w:tr w14:paraId="15B8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0660" w:type="dxa"/>
            <w:gridSpan w:val="4"/>
            <w:tcBorders>
              <w:top w:val="single" w:color="auto" w:sz="4" w:space="0"/>
              <w:left w:val="single" w:color="auto" w:sz="4" w:space="0"/>
              <w:bottom w:val="single" w:color="auto" w:sz="4" w:space="0"/>
              <w:right w:val="single" w:color="auto" w:sz="4" w:space="0"/>
            </w:tcBorders>
            <w:noWrap w:val="0"/>
            <w:vAlign w:val="center"/>
          </w:tcPr>
          <w:p w14:paraId="22BA3818">
            <w:pPr>
              <w:adjustRightInd w:val="0"/>
              <w:snapToGrid w:val="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总分100分</w:t>
            </w:r>
          </w:p>
        </w:tc>
      </w:tr>
      <w:tr w14:paraId="140FB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090F38DE">
            <w:pPr>
              <w:adjustRightInd w:val="0"/>
              <w:snapToGrid w:val="0"/>
              <w:jc w:val="center"/>
              <w:rPr>
                <w:rFonts w:hint="eastAsia" w:ascii="宋体" w:hAnsi="宋体" w:eastAsia="宋体" w:cs="Times New Roman"/>
                <w:b/>
                <w:bCs/>
                <w:color w:val="000000" w:themeColor="text1"/>
                <w:szCs w:val="21"/>
                <w:highlight w:val="none"/>
                <w:lang w:eastAsia="zh-CN"/>
                <w14:textFill>
                  <w14:solidFill>
                    <w14:schemeClr w14:val="tx1"/>
                  </w14:solidFill>
                </w14:textFill>
              </w:rPr>
            </w:pPr>
            <w:r>
              <w:rPr>
                <w:rFonts w:hint="eastAsia" w:ascii="宋体" w:hAnsi="宋体" w:eastAsia="宋体" w:cs="Times New Roman"/>
                <w:b/>
                <w:bCs/>
                <w:color w:val="000000" w:themeColor="text1"/>
                <w:szCs w:val="21"/>
                <w:highlight w:val="none"/>
                <w:lang w:eastAsia="zh-CN"/>
                <w14:textFill>
                  <w14:solidFill>
                    <w14:schemeClr w14:val="tx1"/>
                  </w14:solidFill>
                </w14:textFill>
              </w:rPr>
              <w:t>名称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D40DA9F">
            <w:pPr>
              <w:adjustRightInd w:val="0"/>
              <w:snapToGrid w:val="0"/>
              <w:jc w:val="center"/>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评分内容</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15FEE365">
            <w:pPr>
              <w:adjustRightInd w:val="0"/>
              <w:snapToGrid w:val="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评分标准说明</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8775B04">
            <w:pP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分值</w:t>
            </w:r>
          </w:p>
        </w:tc>
      </w:tr>
      <w:tr w14:paraId="5A34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686" w:type="dxa"/>
            <w:vMerge w:val="restart"/>
            <w:tcBorders>
              <w:top w:val="single" w:color="auto" w:sz="4" w:space="0"/>
              <w:left w:val="single" w:color="auto" w:sz="4" w:space="0"/>
              <w:right w:val="single" w:color="auto" w:sz="4" w:space="0"/>
            </w:tcBorders>
            <w:noWrap w:val="0"/>
            <w:vAlign w:val="center"/>
          </w:tcPr>
          <w:p w14:paraId="5D95CBD1">
            <w:pPr>
              <w:adjustRightInd w:val="0"/>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技术商务分70分</w:t>
            </w:r>
          </w:p>
        </w:tc>
        <w:tc>
          <w:tcPr>
            <w:tcW w:w="1017" w:type="dxa"/>
            <w:tcBorders>
              <w:top w:val="single" w:color="auto" w:sz="4" w:space="0"/>
              <w:left w:val="single" w:color="auto" w:sz="4" w:space="0"/>
              <w:right w:val="single" w:color="auto" w:sz="4" w:space="0"/>
            </w:tcBorders>
            <w:noWrap w:val="0"/>
            <w:vAlign w:val="center"/>
          </w:tcPr>
          <w:p w14:paraId="1EB71A86">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获奖情况</w:t>
            </w:r>
          </w:p>
        </w:tc>
        <w:tc>
          <w:tcPr>
            <w:tcW w:w="8225" w:type="dxa"/>
            <w:tcBorders>
              <w:top w:val="single" w:color="auto" w:sz="4" w:space="0"/>
              <w:left w:val="single" w:color="auto" w:sz="4" w:space="0"/>
              <w:right w:val="single" w:color="auto" w:sz="4" w:space="0"/>
            </w:tcBorders>
            <w:noWrap w:val="0"/>
            <w:vAlign w:val="center"/>
          </w:tcPr>
          <w:p w14:paraId="16BD7212">
            <w:pPr>
              <w:spacing w:line="360" w:lineRule="exact"/>
              <w:rPr>
                <w:rFonts w:ascii="宋体" w:hAnsi="宋体" w:cs="宋体"/>
                <w:color w:val="000000" w:themeColor="text1"/>
                <w:spacing w:val="15"/>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自2022年1月1日（以</w:t>
            </w:r>
            <w:r>
              <w:rPr>
                <w:rFonts w:ascii="宋体" w:hAnsi="宋体"/>
                <w:color w:val="000000" w:themeColor="text1"/>
                <w:szCs w:val="21"/>
                <w:highlight w:val="none"/>
                <w14:textFill>
                  <w14:solidFill>
                    <w14:schemeClr w14:val="tx1"/>
                  </w14:solidFill>
                </w14:textFill>
              </w:rPr>
              <w:t>获奖时间为准</w:t>
            </w:r>
            <w:r>
              <w:rPr>
                <w:rFonts w:hint="eastAsia" w:ascii="宋体" w:hAnsi="宋体"/>
                <w:color w:val="000000" w:themeColor="text1"/>
                <w:szCs w:val="21"/>
                <w:highlight w:val="none"/>
                <w14:textFill>
                  <w14:solidFill>
                    <w14:schemeClr w14:val="tx1"/>
                  </w14:solidFill>
                </w14:textFill>
              </w:rPr>
              <w:t>）以来投标人获得政府部门颁发（不含学会、协会）的测绘地理信息类奖项的，</w:t>
            </w:r>
            <w:r>
              <w:rPr>
                <w:rFonts w:hint="eastAsia" w:ascii="宋体" w:hAnsi="宋体"/>
                <w:color w:val="000000" w:themeColor="text1"/>
                <w:szCs w:val="21"/>
                <w:highlight w:val="none"/>
                <w:lang w:eastAsia="zh-CN"/>
                <w14:textFill>
                  <w14:solidFill>
                    <w14:schemeClr w14:val="tx1"/>
                  </w14:solidFill>
                </w14:textFill>
              </w:rPr>
              <w:t>地级市政府部门颁发的奖项</w:t>
            </w:r>
            <w:r>
              <w:rPr>
                <w:rFonts w:hint="eastAsia" w:ascii="宋体" w:hAnsi="宋体"/>
                <w:color w:val="000000" w:themeColor="text1"/>
                <w:szCs w:val="21"/>
                <w:highlight w:val="none"/>
                <w14:textFill>
                  <w14:solidFill>
                    <w14:schemeClr w14:val="tx1"/>
                  </w14:solidFill>
                </w14:textFill>
              </w:rPr>
              <w:t>每个得1分，省级</w:t>
            </w:r>
            <w:r>
              <w:rPr>
                <w:rFonts w:hint="eastAsia" w:ascii="宋体" w:hAnsi="宋体"/>
                <w:color w:val="000000" w:themeColor="text1"/>
                <w:szCs w:val="21"/>
                <w:highlight w:val="none"/>
                <w:lang w:eastAsia="zh-CN"/>
                <w14:textFill>
                  <w14:solidFill>
                    <w14:schemeClr w14:val="tx1"/>
                  </w14:solidFill>
                </w14:textFill>
              </w:rPr>
              <w:t>政府部门颁发的奖项</w:t>
            </w:r>
            <w:r>
              <w:rPr>
                <w:rFonts w:hint="eastAsia" w:ascii="宋体" w:hAnsi="宋体"/>
                <w:color w:val="000000" w:themeColor="text1"/>
                <w:szCs w:val="21"/>
                <w:highlight w:val="none"/>
                <w14:textFill>
                  <w14:solidFill>
                    <w14:schemeClr w14:val="tx1"/>
                  </w14:solidFill>
                </w14:textFill>
              </w:rPr>
              <w:t>每个得2分，国家级</w:t>
            </w:r>
            <w:r>
              <w:rPr>
                <w:rFonts w:hint="eastAsia" w:ascii="宋体" w:hAnsi="宋体"/>
                <w:color w:val="000000" w:themeColor="text1"/>
                <w:szCs w:val="21"/>
                <w:highlight w:val="none"/>
                <w:lang w:eastAsia="zh-CN"/>
                <w14:textFill>
                  <w14:solidFill>
                    <w14:schemeClr w14:val="tx1"/>
                  </w14:solidFill>
                </w14:textFill>
              </w:rPr>
              <w:t>（或国家直属部委）政府部门颁发的奖项</w:t>
            </w:r>
            <w:r>
              <w:rPr>
                <w:rFonts w:hint="eastAsia" w:ascii="宋体" w:hAnsi="宋体"/>
                <w:color w:val="000000" w:themeColor="text1"/>
                <w:szCs w:val="21"/>
                <w:highlight w:val="none"/>
                <w14:textFill>
                  <w14:solidFill>
                    <w14:schemeClr w14:val="tx1"/>
                  </w14:solidFill>
                </w14:textFill>
              </w:rPr>
              <w:t>每个得3分，最高得3分。</w:t>
            </w:r>
            <w:r>
              <w:rPr>
                <w:rFonts w:hint="eastAsia" w:ascii="宋体" w:hAnsi="宋体"/>
                <w:b/>
                <w:bCs/>
                <w:color w:val="000000" w:themeColor="text1"/>
                <w:szCs w:val="21"/>
                <w:highlight w:val="none"/>
                <w14:textFill>
                  <w14:solidFill>
                    <w14:schemeClr w14:val="tx1"/>
                  </w14:solidFill>
                </w14:textFill>
              </w:rPr>
              <w:t>（提供获奖证书原件扫描件加盖公章，不提供不得分)</w:t>
            </w:r>
            <w:r>
              <w:rPr>
                <w:rFonts w:hint="eastAsia" w:ascii="宋体" w:hAnsi="宋体"/>
                <w:color w:val="000000" w:themeColor="text1"/>
                <w:szCs w:val="21"/>
                <w:highlight w:val="none"/>
                <w14:textFill>
                  <w14:solidFill>
                    <w14:schemeClr w14:val="tx1"/>
                  </w14:solidFill>
                </w14:textFill>
              </w:rPr>
              <w:t>。</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FDA93DC">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r>
      <w:tr w14:paraId="75664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86" w:type="dxa"/>
            <w:vMerge w:val="continue"/>
            <w:tcBorders>
              <w:left w:val="single" w:color="auto" w:sz="4" w:space="0"/>
              <w:right w:val="single" w:color="auto" w:sz="4" w:space="0"/>
            </w:tcBorders>
            <w:noWrap w:val="0"/>
            <w:vAlign w:val="center"/>
          </w:tcPr>
          <w:p w14:paraId="3206B2E1">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right w:val="single" w:color="auto" w:sz="4" w:space="0"/>
            </w:tcBorders>
            <w:noWrap w:val="0"/>
            <w:vAlign w:val="center"/>
          </w:tcPr>
          <w:p w14:paraId="2C987CC6">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同类业绩</w:t>
            </w:r>
          </w:p>
        </w:tc>
        <w:tc>
          <w:tcPr>
            <w:tcW w:w="8225" w:type="dxa"/>
            <w:tcBorders>
              <w:top w:val="single" w:color="auto" w:sz="4" w:space="0"/>
              <w:left w:val="single" w:color="auto" w:sz="4" w:space="0"/>
              <w:right w:val="single" w:color="auto" w:sz="4" w:space="0"/>
            </w:tcBorders>
            <w:noWrap w:val="0"/>
            <w:vAlign w:val="center"/>
          </w:tcPr>
          <w:p w14:paraId="2357F1D8">
            <w:pPr>
              <w:spacing w:line="360" w:lineRule="exact"/>
              <w:rPr>
                <w:rFonts w:ascii="宋体" w:hAnsi="宋体" w:cs="宋体"/>
                <w:color w:val="000000" w:themeColor="text1"/>
                <w:spacing w:val="15"/>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投标人自20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2年1月1日</w:t>
            </w:r>
            <w:r>
              <w:rPr>
                <w:rFonts w:hint="eastAsia" w:ascii="宋体" w:hAnsi="宋体"/>
                <w:color w:val="000000" w:themeColor="text1"/>
                <w:szCs w:val="21"/>
                <w:highlight w:val="none"/>
                <w:lang w:eastAsia="zh-CN"/>
                <w14:textFill>
                  <w14:solidFill>
                    <w14:schemeClr w14:val="tx1"/>
                  </w14:solidFill>
                </w14:textFill>
              </w:rPr>
              <w:t>（以合同签订时间为准）</w:t>
            </w:r>
            <w:r>
              <w:rPr>
                <w:rFonts w:hint="eastAsia" w:ascii="宋体" w:hAnsi="宋体"/>
                <w:color w:val="000000" w:themeColor="text1"/>
                <w:szCs w:val="21"/>
                <w:highlight w:val="none"/>
                <w14:textFill>
                  <w14:solidFill>
                    <w14:schemeClr w14:val="tx1"/>
                  </w14:solidFill>
                </w14:textFill>
              </w:rPr>
              <w:t>以来承担的地理实体类</w:t>
            </w: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业绩，每个得1分，</w:t>
            </w:r>
            <w:r>
              <w:rPr>
                <w:rFonts w:ascii="宋体" w:hAnsi="宋体"/>
                <w:color w:val="000000" w:themeColor="text1"/>
                <w:szCs w:val="21"/>
                <w:highlight w:val="none"/>
                <w14:textFill>
                  <w14:solidFill>
                    <w14:schemeClr w14:val="tx1"/>
                  </w14:solidFill>
                </w14:textFill>
              </w:rPr>
              <w:t>最高得</w:t>
            </w:r>
            <w:r>
              <w:rPr>
                <w:rFonts w:hint="eastAsia" w:ascii="宋体" w:hAnsi="宋体"/>
                <w:color w:val="000000" w:themeColor="text1"/>
                <w:szCs w:val="21"/>
                <w:highlight w:val="none"/>
                <w14:textFill>
                  <w14:solidFill>
                    <w14:schemeClr w14:val="tx1"/>
                  </w14:solidFill>
                </w14:textFill>
              </w:rPr>
              <w:t>3分</w:t>
            </w:r>
            <w:r>
              <w:rPr>
                <w:rFonts w:hint="eastAsia" w:ascii="宋体" w:hAnsi="宋体"/>
                <w:b/>
                <w:bCs/>
                <w:color w:val="000000" w:themeColor="text1"/>
                <w:szCs w:val="21"/>
                <w:highlight w:val="none"/>
                <w14:textFill>
                  <w14:solidFill>
                    <w14:schemeClr w14:val="tx1"/>
                  </w14:solidFill>
                </w14:textFill>
              </w:rPr>
              <w:t>(必须提供项目合同及检验报告原件扫描件加盖公章，不提供不得分)</w:t>
            </w:r>
            <w:r>
              <w:rPr>
                <w:rFonts w:hint="eastAsia" w:ascii="宋体" w:hAnsi="宋体"/>
                <w:color w:val="000000" w:themeColor="text1"/>
                <w:szCs w:val="21"/>
                <w:highlight w:val="none"/>
                <w14:textFill>
                  <w14:solidFill>
                    <w14:schemeClr w14:val="tx1"/>
                  </w14:solidFill>
                </w14:textFill>
              </w:rPr>
              <w:t>。</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207F48D">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r>
      <w:tr w14:paraId="77980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686" w:type="dxa"/>
            <w:vMerge w:val="continue"/>
            <w:tcBorders>
              <w:left w:val="single" w:color="auto" w:sz="4" w:space="0"/>
              <w:right w:val="single" w:color="auto" w:sz="4" w:space="0"/>
            </w:tcBorders>
            <w:noWrap w:val="0"/>
            <w:vAlign w:val="top"/>
          </w:tcPr>
          <w:p w14:paraId="0D42816F">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vMerge w:val="restart"/>
            <w:tcBorders>
              <w:top w:val="single" w:color="auto" w:sz="4" w:space="0"/>
              <w:left w:val="single" w:color="auto" w:sz="4" w:space="0"/>
              <w:right w:val="single" w:color="auto" w:sz="4" w:space="0"/>
            </w:tcBorders>
            <w:noWrap w:val="0"/>
            <w:vAlign w:val="center"/>
          </w:tcPr>
          <w:p w14:paraId="13201CA6">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实施方案</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5617078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根据投标人对项目的技术要点、工作内容及质量保障等进行全面合理的技术设计和详细的阐述进行综合评审：</w:t>
            </w:r>
          </w:p>
          <w:p w14:paraId="76CC5D3B">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1、能深入理解项目要求，制定切实可行的实施方案，评为完整、科学合理、技术先进的得9分；</w:t>
            </w:r>
          </w:p>
          <w:p w14:paraId="4486C254">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2、制定的实施方案</w:t>
            </w:r>
            <w:r>
              <w:rPr>
                <w:rFonts w:hint="eastAsia"/>
                <w:color w:val="000000" w:themeColor="text1"/>
                <w:highlight w:val="none"/>
                <w14:textFill>
                  <w14:solidFill>
                    <w14:schemeClr w14:val="tx1"/>
                  </w14:solidFill>
                </w14:textFill>
              </w:rPr>
              <w:t>基本合理、基本符合采购要求的</w:t>
            </w:r>
            <w:r>
              <w:rPr>
                <w:rFonts w:hint="eastAsia" w:ascii="宋体" w:hAnsi="宋体"/>
                <w:color w:val="000000" w:themeColor="text1"/>
                <w:szCs w:val="21"/>
                <w:highlight w:val="none"/>
                <w14:textFill>
                  <w14:solidFill>
                    <w14:schemeClr w14:val="tx1"/>
                  </w14:solidFill>
                </w14:textFill>
              </w:rPr>
              <w:t>得</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14:paraId="04A3F1B6">
            <w:pP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3、制定的实施方案</w:t>
            </w:r>
            <w:r>
              <w:rPr>
                <w:rFonts w:hint="eastAsia" w:ascii="宋体" w:hAnsi="宋体"/>
                <w:color w:val="000000" w:themeColor="text1"/>
                <w:szCs w:val="21"/>
                <w:highlight w:val="none"/>
                <w:lang w:eastAsia="zh-CN"/>
                <w14:textFill>
                  <w14:solidFill>
                    <w14:schemeClr w14:val="tx1"/>
                  </w14:solidFill>
                </w14:textFill>
              </w:rPr>
              <w:t>比较</w:t>
            </w:r>
            <w:r>
              <w:rPr>
                <w:rFonts w:hint="eastAsia" w:ascii="宋体" w:hAnsi="宋体"/>
                <w:color w:val="000000" w:themeColor="text1"/>
                <w:szCs w:val="21"/>
                <w:highlight w:val="none"/>
                <w14:textFill>
                  <w14:solidFill>
                    <w14:schemeClr w14:val="tx1"/>
                  </w14:solidFill>
                </w14:textFill>
              </w:rPr>
              <w:t>简单的得</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lang w:eastAsia="zh-CN"/>
                <w14:textFill>
                  <w14:solidFill>
                    <w14:schemeClr w14:val="tx1"/>
                  </w14:solidFill>
                </w14:textFill>
              </w:rPr>
              <w:t>；</w:t>
            </w:r>
          </w:p>
          <w:p w14:paraId="6C6E4FC4">
            <w:pPr>
              <w:rPr>
                <w:rFonts w:ascii="宋体" w:hAnsi="宋体" w:cs="宋体"/>
                <w:color w:val="000000" w:themeColor="text1"/>
                <w:spacing w:val="15"/>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、存在明显缺陷或没有提供的得0分。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C01F56D">
            <w:pP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9</w:t>
            </w:r>
          </w:p>
        </w:tc>
      </w:tr>
      <w:tr w14:paraId="5825E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686" w:type="dxa"/>
            <w:vMerge w:val="continue"/>
            <w:tcBorders>
              <w:left w:val="single" w:color="auto" w:sz="4" w:space="0"/>
              <w:right w:val="single" w:color="auto" w:sz="4" w:space="0"/>
            </w:tcBorders>
            <w:noWrap w:val="0"/>
            <w:vAlign w:val="top"/>
          </w:tcPr>
          <w:p w14:paraId="682C4F51">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vMerge w:val="continue"/>
            <w:tcBorders>
              <w:left w:val="single" w:color="auto" w:sz="4" w:space="0"/>
              <w:right w:val="single" w:color="auto" w:sz="4" w:space="0"/>
            </w:tcBorders>
            <w:noWrap w:val="0"/>
            <w:vAlign w:val="center"/>
          </w:tcPr>
          <w:p w14:paraId="7884CF10">
            <w:pPr>
              <w:spacing w:line="360" w:lineRule="exact"/>
              <w:jc w:val="center"/>
              <w:rPr>
                <w:rFonts w:hint="eastAsia" w:ascii="宋体" w:hAnsi="宋体"/>
                <w:color w:val="000000" w:themeColor="text1"/>
                <w:szCs w:val="21"/>
                <w:highlight w:val="none"/>
                <w14:textFill>
                  <w14:solidFill>
                    <w14:schemeClr w14:val="tx1"/>
                  </w14:solidFill>
                </w14:textFill>
              </w:rPr>
            </w:pPr>
          </w:p>
        </w:tc>
        <w:tc>
          <w:tcPr>
            <w:tcW w:w="8225" w:type="dxa"/>
            <w:tcBorders>
              <w:top w:val="single" w:color="auto" w:sz="4" w:space="0"/>
              <w:left w:val="single" w:color="auto" w:sz="4" w:space="0"/>
              <w:right w:val="single" w:color="auto" w:sz="4" w:space="0"/>
            </w:tcBorders>
            <w:noWrap w:val="0"/>
            <w:vAlign w:val="center"/>
          </w:tcPr>
          <w:p w14:paraId="7A2433D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根据投标人对本项目的重点、难点等情况全面梳理，并提出相应的措施进行评审：</w:t>
            </w:r>
          </w:p>
          <w:p w14:paraId="4A29ABC2">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对项目重难点分析</w:t>
            </w:r>
            <w:r>
              <w:rPr>
                <w:rFonts w:hint="eastAsia" w:ascii="宋体" w:hAnsi="宋体"/>
                <w:color w:val="000000" w:themeColor="text1"/>
                <w:szCs w:val="21"/>
                <w:highlight w:val="none"/>
                <w14:textFill>
                  <w14:solidFill>
                    <w14:schemeClr w14:val="tx1"/>
                  </w14:solidFill>
                </w14:textFill>
              </w:rPr>
              <w:t>全面、</w:t>
            </w:r>
            <w:r>
              <w:rPr>
                <w:rFonts w:hint="eastAsia" w:ascii="宋体" w:hAnsi="宋体"/>
                <w:color w:val="000000" w:themeColor="text1"/>
                <w:szCs w:val="21"/>
                <w:highlight w:val="none"/>
                <w:lang w:eastAsia="zh-CN"/>
                <w14:textFill>
                  <w14:solidFill>
                    <w14:schemeClr w14:val="tx1"/>
                  </w14:solidFill>
                </w14:textFill>
              </w:rPr>
              <w:t>应对</w:t>
            </w:r>
            <w:r>
              <w:rPr>
                <w:rFonts w:hint="eastAsia" w:ascii="宋体" w:hAnsi="宋体"/>
                <w:color w:val="000000" w:themeColor="text1"/>
                <w:szCs w:val="21"/>
                <w:highlight w:val="none"/>
                <w14:textFill>
                  <w14:solidFill>
                    <w14:schemeClr w14:val="tx1"/>
                  </w14:solidFill>
                </w14:textFill>
              </w:rPr>
              <w:t>措施合理的得6分；</w:t>
            </w:r>
          </w:p>
          <w:p w14:paraId="3330131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对项目重难点分析</w:t>
            </w:r>
            <w:r>
              <w:rPr>
                <w:rFonts w:hint="eastAsia" w:ascii="宋体" w:hAnsi="宋体"/>
                <w:color w:val="000000" w:themeColor="text1"/>
                <w:szCs w:val="21"/>
                <w:highlight w:val="none"/>
                <w14:textFill>
                  <w14:solidFill>
                    <w14:schemeClr w14:val="tx1"/>
                  </w14:solidFill>
                </w14:textFill>
              </w:rPr>
              <w:t>比较全面、</w:t>
            </w:r>
            <w:r>
              <w:rPr>
                <w:rFonts w:hint="eastAsia" w:ascii="宋体" w:hAnsi="宋体"/>
                <w:color w:val="000000" w:themeColor="text1"/>
                <w:szCs w:val="21"/>
                <w:highlight w:val="none"/>
                <w:lang w:eastAsia="zh-CN"/>
                <w14:textFill>
                  <w14:solidFill>
                    <w14:schemeClr w14:val="tx1"/>
                  </w14:solidFill>
                </w14:textFill>
              </w:rPr>
              <w:t>应对</w:t>
            </w:r>
            <w:r>
              <w:rPr>
                <w:rFonts w:hint="eastAsia" w:ascii="宋体" w:hAnsi="宋体"/>
                <w:color w:val="000000" w:themeColor="text1"/>
                <w:szCs w:val="21"/>
                <w:highlight w:val="none"/>
                <w14:textFill>
                  <w14:solidFill>
                    <w14:schemeClr w14:val="tx1"/>
                  </w14:solidFill>
                </w14:textFill>
              </w:rPr>
              <w:t>措施基本合理的得</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14:paraId="3EB6D96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对项目重难点分析一般、应对措施比较</w:t>
            </w:r>
            <w:r>
              <w:rPr>
                <w:rFonts w:hint="eastAsia" w:ascii="宋体" w:hAnsi="宋体"/>
                <w:color w:val="000000" w:themeColor="text1"/>
                <w:szCs w:val="21"/>
                <w:highlight w:val="none"/>
                <w14:textFill>
                  <w14:solidFill>
                    <w14:schemeClr w14:val="tx1"/>
                  </w14:solidFill>
                </w14:textFill>
              </w:rPr>
              <w:t>简单的得</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5CEC532C">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4、存在明显缺陷或没有提供的得0分。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C51554A">
            <w:pPr>
              <w:adjustRightInd w:val="0"/>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w:t>
            </w:r>
          </w:p>
        </w:tc>
      </w:tr>
      <w:tr w14:paraId="6173A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686" w:type="dxa"/>
            <w:vMerge w:val="continue"/>
            <w:tcBorders>
              <w:left w:val="single" w:color="auto" w:sz="4" w:space="0"/>
              <w:right w:val="single" w:color="auto" w:sz="4" w:space="0"/>
            </w:tcBorders>
            <w:noWrap w:val="0"/>
            <w:vAlign w:val="top"/>
          </w:tcPr>
          <w:p w14:paraId="38629D96">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FA04AC">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项目团</w:t>
            </w:r>
          </w:p>
          <w:p w14:paraId="30F3E501">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队实力</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1FEA67E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保证项目实施人力资源安排：</w:t>
            </w:r>
          </w:p>
          <w:p w14:paraId="24BEA3BE">
            <w:pPr>
              <w:spacing w:line="36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1、参与项目技术人员具有测绘类教授级高级工程师（正高）的得2分，最高</w:t>
            </w:r>
            <w:r>
              <w:rPr>
                <w:rFonts w:hint="eastAsia" w:ascii="宋体" w:hAnsi="宋体"/>
                <w:color w:val="000000" w:themeColor="text1"/>
                <w:szCs w:val="21"/>
                <w:highlight w:val="none"/>
                <w:lang w:eastAsia="zh-CN"/>
                <w14:textFill>
                  <w14:solidFill>
                    <w14:schemeClr w14:val="tx1"/>
                  </w14:solidFill>
                </w14:textFill>
              </w:rPr>
              <w:t>得</w:t>
            </w:r>
            <w:r>
              <w:rPr>
                <w:rFonts w:hint="eastAsia" w:ascii="宋体" w:hAnsi="宋体"/>
                <w:color w:val="000000" w:themeColor="text1"/>
                <w:szCs w:val="21"/>
                <w:highlight w:val="none"/>
                <w14:textFill>
                  <w14:solidFill>
                    <w14:schemeClr w14:val="tx1"/>
                  </w14:solidFill>
                </w14:textFill>
              </w:rPr>
              <w:t>2分</w:t>
            </w:r>
            <w:r>
              <w:rPr>
                <w:rFonts w:hint="eastAsia" w:ascii="宋体" w:hAnsi="宋体"/>
                <w:color w:val="000000" w:themeColor="text1"/>
                <w:szCs w:val="21"/>
                <w:highlight w:val="none"/>
                <w:lang w:eastAsia="zh-CN"/>
                <w14:textFill>
                  <w14:solidFill>
                    <w14:schemeClr w14:val="tx1"/>
                  </w14:solidFill>
                </w14:textFill>
              </w:rPr>
              <w:t>；</w:t>
            </w:r>
          </w:p>
          <w:p w14:paraId="402CF8D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2、参与项目技术人员具有测绘类高级工程师</w:t>
            </w:r>
            <w:r>
              <w:rPr>
                <w:rFonts w:hint="eastAsia" w:ascii="宋体" w:hAnsi="宋体"/>
                <w:color w:val="000000" w:themeColor="text1"/>
                <w:szCs w:val="21"/>
                <w:highlight w:val="none"/>
                <w:lang w:eastAsia="zh-CN"/>
                <w14:textFill>
                  <w14:solidFill>
                    <w14:schemeClr w14:val="tx1"/>
                  </w14:solidFill>
                </w14:textFill>
              </w:rPr>
              <w:t>（副高）</w:t>
            </w:r>
            <w:r>
              <w:rPr>
                <w:rFonts w:hint="eastAsia" w:ascii="宋体" w:hAnsi="宋体"/>
                <w:color w:val="000000" w:themeColor="text1"/>
                <w:szCs w:val="21"/>
                <w:highlight w:val="none"/>
                <w14:textFill>
                  <w14:solidFill>
                    <w14:schemeClr w14:val="tx1"/>
                  </w14:solidFill>
                </w14:textFill>
              </w:rPr>
              <w:t>的每个得1分，最高</w:t>
            </w:r>
            <w:r>
              <w:rPr>
                <w:rFonts w:hint="eastAsia" w:ascii="宋体" w:hAnsi="宋体"/>
                <w:color w:val="000000" w:themeColor="text1"/>
                <w:szCs w:val="21"/>
                <w:highlight w:val="none"/>
                <w:lang w:eastAsia="zh-CN"/>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14:paraId="0AC76B6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3、参与项目技术人员具有测绘类中级工程师的每个得1分，最高</w:t>
            </w:r>
            <w:r>
              <w:rPr>
                <w:rFonts w:hint="eastAsia" w:ascii="宋体" w:hAnsi="宋体"/>
                <w:color w:val="000000" w:themeColor="text1"/>
                <w:szCs w:val="21"/>
                <w:highlight w:val="none"/>
                <w:lang w:eastAsia="zh-CN"/>
                <w14:textFill>
                  <w14:solidFill>
                    <w14:schemeClr w14:val="tx1"/>
                  </w14:solidFill>
                </w14:textFill>
              </w:rPr>
              <w:t>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14:paraId="1290AC45">
            <w:pPr>
              <w:spacing w:line="360" w:lineRule="exac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以上人员不含项目负责人，高一级职称人数超过限额的，超过的人员可以算入下一级职称中</w:t>
            </w:r>
            <w:r>
              <w:rPr>
                <w:rFonts w:hint="eastAsia" w:ascii="宋体" w:hAnsi="宋体"/>
                <w:color w:val="000000" w:themeColor="text1"/>
                <w:szCs w:val="21"/>
                <w:highlight w:val="none"/>
                <w:lang w:eastAsia="zh-CN"/>
                <w14:textFill>
                  <w14:solidFill>
                    <w14:schemeClr w14:val="tx1"/>
                  </w14:solidFill>
                </w14:textFill>
              </w:rPr>
              <w:t>，最高得</w:t>
            </w:r>
            <w:r>
              <w:rPr>
                <w:rFonts w:hint="eastAsia" w:ascii="宋体" w:hAnsi="宋体"/>
                <w:color w:val="000000" w:themeColor="text1"/>
                <w:szCs w:val="21"/>
                <w:highlight w:val="none"/>
                <w:lang w:val="en-US" w:eastAsia="zh-CN"/>
                <w14:textFill>
                  <w14:solidFill>
                    <w14:schemeClr w14:val="tx1"/>
                  </w14:solidFill>
                </w14:textFill>
              </w:rPr>
              <w:t>10分。</w:t>
            </w:r>
          </w:p>
          <w:p w14:paraId="3D4A599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提供</w:t>
            </w:r>
            <w:r>
              <w:rPr>
                <w:rFonts w:hint="eastAsia" w:cs="Times New Roman"/>
                <w:b/>
                <w:bCs/>
                <w:color w:val="000000" w:themeColor="text1"/>
                <w:szCs w:val="21"/>
                <w:highlight w:val="none"/>
                <w:lang w:eastAsia="zh-CN"/>
                <w14:textFill>
                  <w14:solidFill>
                    <w14:schemeClr w14:val="tx1"/>
                  </w14:solidFill>
                </w14:textFill>
              </w:rPr>
              <w:t>投标人</w:t>
            </w:r>
            <w:r>
              <w:rPr>
                <w:rFonts w:hint="eastAsia" w:ascii="宋体" w:hAnsi="宋体"/>
                <w:b/>
                <w:bCs/>
                <w:color w:val="000000" w:themeColor="text1"/>
                <w:szCs w:val="21"/>
                <w:highlight w:val="none"/>
                <w14:textFill>
                  <w14:solidFill>
                    <w14:schemeClr w14:val="tx1"/>
                  </w14:solidFill>
                </w14:textFill>
              </w:rPr>
              <w:t>为其缴纳</w:t>
            </w:r>
            <w:r>
              <w:rPr>
                <w:rFonts w:hint="eastAsia" w:ascii="宋体" w:hAnsi="宋体"/>
                <w:b/>
                <w:bCs/>
                <w:color w:val="000000" w:themeColor="text1"/>
                <w:szCs w:val="21"/>
                <w:highlight w:val="none"/>
                <w:lang w:val="en-US" w:eastAsia="zh-CN"/>
                <w14:textFill>
                  <w14:solidFill>
                    <w14:schemeClr w14:val="tx1"/>
                  </w14:solidFill>
                </w14:textFill>
              </w:rPr>
              <w:t>2025年3至5月</w:t>
            </w:r>
            <w:r>
              <w:rPr>
                <w:rFonts w:hint="eastAsia" w:ascii="宋体" w:hAnsi="宋体"/>
                <w:b/>
                <w:bCs/>
                <w:color w:val="000000" w:themeColor="text1"/>
                <w:szCs w:val="21"/>
                <w:highlight w:val="none"/>
                <w14:textFill>
                  <w14:solidFill>
                    <w14:schemeClr w14:val="tx1"/>
                  </w14:solidFill>
                </w14:textFill>
              </w:rPr>
              <w:t>中任意1个月的社保缴纳证明</w:t>
            </w:r>
            <w:r>
              <w:rPr>
                <w:rFonts w:hint="eastAsia" w:ascii="宋体" w:hAnsi="宋体" w:eastAsia="宋体" w:cs="Times New Roman"/>
                <w:b/>
                <w:bCs/>
                <w:color w:val="000000" w:themeColor="text1"/>
                <w:szCs w:val="21"/>
                <w:highlight w:val="none"/>
                <w14:textFill>
                  <w14:solidFill>
                    <w14:schemeClr w14:val="tx1"/>
                  </w14:solidFill>
                </w14:textFill>
              </w:rPr>
              <w:t>、职称证书，不</w:t>
            </w:r>
            <w:r>
              <w:rPr>
                <w:rFonts w:hint="eastAsia" w:ascii="宋体" w:hAnsi="宋体"/>
                <w:b/>
                <w:bCs/>
                <w:color w:val="000000" w:themeColor="text1"/>
                <w:szCs w:val="21"/>
                <w:highlight w:val="none"/>
                <w14:textFill>
                  <w14:solidFill>
                    <w14:schemeClr w14:val="tx1"/>
                  </w14:solidFill>
                </w14:textFill>
              </w:rPr>
              <w:t>提供不得分）。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C33B3D2">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highlight w:val="none"/>
                <w:lang w:val="en-US" w:eastAsia="zh-CN"/>
                <w14:textFill>
                  <w14:solidFill>
                    <w14:schemeClr w14:val="tx1"/>
                  </w14:solidFill>
                </w14:textFill>
              </w:rPr>
              <w:t>10</w:t>
            </w:r>
          </w:p>
        </w:tc>
      </w:tr>
      <w:tr w14:paraId="08B1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0" w:hRule="atLeast"/>
          <w:jc w:val="center"/>
        </w:trPr>
        <w:tc>
          <w:tcPr>
            <w:tcW w:w="686" w:type="dxa"/>
            <w:vMerge w:val="continue"/>
            <w:tcBorders>
              <w:left w:val="single" w:color="auto" w:sz="4" w:space="0"/>
              <w:right w:val="single" w:color="auto" w:sz="4" w:space="0"/>
            </w:tcBorders>
            <w:noWrap w:val="0"/>
            <w:vAlign w:val="top"/>
          </w:tcPr>
          <w:p w14:paraId="794885A3">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right w:val="single" w:color="auto" w:sz="4" w:space="0"/>
            </w:tcBorders>
            <w:noWrap w:val="0"/>
            <w:vAlign w:val="center"/>
          </w:tcPr>
          <w:p w14:paraId="0C480B12">
            <w:pPr>
              <w:spacing w:line="360" w:lineRule="exact"/>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项目</w:t>
            </w:r>
          </w:p>
          <w:p w14:paraId="7A93783B">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负责人</w:t>
            </w:r>
          </w:p>
        </w:tc>
        <w:tc>
          <w:tcPr>
            <w:tcW w:w="8225" w:type="dxa"/>
            <w:tcBorders>
              <w:top w:val="single" w:color="auto" w:sz="4" w:space="0"/>
              <w:left w:val="single" w:color="auto" w:sz="4" w:space="0"/>
              <w:right w:val="single" w:color="auto" w:sz="4" w:space="0"/>
            </w:tcBorders>
            <w:noWrap w:val="0"/>
            <w:vAlign w:val="center"/>
          </w:tcPr>
          <w:p w14:paraId="02FFA6A9">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本项目负责人具有测绘类教授级高级工程师（正高）职称证书得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lang w:eastAsia="zh-CN"/>
                <w14:textFill>
                  <w14:solidFill>
                    <w14:schemeClr w14:val="tx1"/>
                  </w14:solidFill>
                </w14:textFill>
              </w:rPr>
              <w:t>，具有</w:t>
            </w:r>
            <w:r>
              <w:rPr>
                <w:rFonts w:hint="eastAsia" w:ascii="宋体" w:hAnsi="宋体"/>
                <w:color w:val="000000" w:themeColor="text1"/>
                <w:szCs w:val="21"/>
                <w:highlight w:val="none"/>
                <w14:textFill>
                  <w14:solidFill>
                    <w14:schemeClr w14:val="tx1"/>
                  </w14:solidFill>
                </w14:textFill>
              </w:rPr>
              <w:t>国家注册测绘师证书</w:t>
            </w:r>
            <w:r>
              <w:rPr>
                <w:rFonts w:hint="eastAsia" w:ascii="宋体" w:hAnsi="宋体"/>
                <w:color w:val="000000" w:themeColor="text1"/>
                <w:szCs w:val="21"/>
                <w:highlight w:val="none"/>
                <w:lang w:eastAsia="zh-CN"/>
                <w14:textFill>
                  <w14:solidFill>
                    <w14:schemeClr w14:val="tx1"/>
                  </w14:solidFill>
                </w14:textFill>
              </w:rPr>
              <w:t>的再得</w:t>
            </w:r>
            <w:r>
              <w:rPr>
                <w:rFonts w:hint="eastAsia" w:ascii="宋体" w:hAnsi="宋体"/>
                <w:color w:val="000000" w:themeColor="text1"/>
                <w:szCs w:val="21"/>
                <w:highlight w:val="none"/>
                <w:lang w:val="en-US" w:eastAsia="zh-CN"/>
                <w14:textFill>
                  <w14:solidFill>
                    <w14:schemeClr w14:val="tx1"/>
                  </w14:solidFill>
                </w14:textFill>
              </w:rPr>
              <w:t>1分，最高得4分</w:t>
            </w:r>
            <w:r>
              <w:rPr>
                <w:rFonts w:hint="eastAsia" w:ascii="宋体" w:hAnsi="宋体"/>
                <w:color w:val="000000" w:themeColor="text1"/>
                <w:szCs w:val="21"/>
                <w:highlight w:val="none"/>
                <w14:textFill>
                  <w14:solidFill>
                    <w14:schemeClr w14:val="tx1"/>
                  </w14:solidFill>
                </w14:textFill>
              </w:rPr>
              <w:t>；</w:t>
            </w:r>
          </w:p>
          <w:p w14:paraId="71151D84">
            <w:pPr>
              <w:spacing w:line="360" w:lineRule="exac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项目负责人具有测绘类高级工程师（副高）职称证书得2分</w:t>
            </w:r>
            <w:r>
              <w:rPr>
                <w:rFonts w:hint="eastAsia" w:ascii="宋体" w:hAnsi="宋体"/>
                <w:color w:val="000000" w:themeColor="text1"/>
                <w:szCs w:val="21"/>
                <w:highlight w:val="none"/>
                <w:lang w:eastAsia="zh-CN"/>
                <w14:textFill>
                  <w14:solidFill>
                    <w14:schemeClr w14:val="tx1"/>
                  </w14:solidFill>
                </w14:textFill>
              </w:rPr>
              <w:t>，具有</w:t>
            </w:r>
            <w:r>
              <w:rPr>
                <w:rFonts w:hint="eastAsia" w:ascii="宋体" w:hAnsi="宋体"/>
                <w:color w:val="000000" w:themeColor="text1"/>
                <w:szCs w:val="21"/>
                <w:highlight w:val="none"/>
                <w14:textFill>
                  <w14:solidFill>
                    <w14:schemeClr w14:val="tx1"/>
                  </w14:solidFill>
                </w14:textFill>
              </w:rPr>
              <w:t>国家注册测绘师证书</w:t>
            </w:r>
            <w:r>
              <w:rPr>
                <w:rFonts w:hint="eastAsia" w:ascii="宋体" w:hAnsi="宋体"/>
                <w:color w:val="000000" w:themeColor="text1"/>
                <w:szCs w:val="21"/>
                <w:highlight w:val="none"/>
                <w:lang w:eastAsia="zh-CN"/>
                <w14:textFill>
                  <w14:solidFill>
                    <w14:schemeClr w14:val="tx1"/>
                  </w14:solidFill>
                </w14:textFill>
              </w:rPr>
              <w:t>的再得</w:t>
            </w:r>
            <w:r>
              <w:rPr>
                <w:rFonts w:hint="eastAsia" w:ascii="宋体" w:hAnsi="宋体"/>
                <w:color w:val="000000" w:themeColor="text1"/>
                <w:szCs w:val="21"/>
                <w:highlight w:val="none"/>
                <w:lang w:val="en-US" w:eastAsia="zh-CN"/>
                <w14:textFill>
                  <w14:solidFill>
                    <w14:schemeClr w14:val="tx1"/>
                  </w14:solidFill>
                </w14:textFill>
              </w:rPr>
              <w:t>1分，最高得3分</w:t>
            </w:r>
            <w:r>
              <w:rPr>
                <w:rFonts w:hint="eastAsia" w:ascii="宋体" w:hAnsi="宋体"/>
                <w:color w:val="000000" w:themeColor="text1"/>
                <w:szCs w:val="21"/>
                <w:highlight w:val="none"/>
                <w:lang w:eastAsia="zh-CN"/>
                <w14:textFill>
                  <w14:solidFill>
                    <w14:schemeClr w14:val="tx1"/>
                  </w14:solidFill>
                </w14:textFill>
              </w:rPr>
              <w:t>；</w:t>
            </w:r>
          </w:p>
          <w:p w14:paraId="21C74538">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项目负责人具有测绘类工程师（</w:t>
            </w:r>
            <w:r>
              <w:rPr>
                <w:rFonts w:hint="eastAsia" w:ascii="宋体" w:hAnsi="宋体"/>
                <w:color w:val="000000" w:themeColor="text1"/>
                <w:szCs w:val="21"/>
                <w:highlight w:val="none"/>
                <w:lang w:eastAsia="zh-CN"/>
                <w14:textFill>
                  <w14:solidFill>
                    <w14:schemeClr w14:val="tx1"/>
                  </w14:solidFill>
                </w14:textFill>
              </w:rPr>
              <w:t>中级</w:t>
            </w:r>
            <w:r>
              <w:rPr>
                <w:rFonts w:hint="eastAsia" w:ascii="宋体" w:hAnsi="宋体"/>
                <w:color w:val="000000" w:themeColor="text1"/>
                <w:szCs w:val="21"/>
                <w:highlight w:val="none"/>
                <w14:textFill>
                  <w14:solidFill>
                    <w14:schemeClr w14:val="tx1"/>
                  </w14:solidFill>
                </w14:textFill>
              </w:rPr>
              <w:t>）职称证书得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lang w:eastAsia="zh-CN"/>
                <w14:textFill>
                  <w14:solidFill>
                    <w14:schemeClr w14:val="tx1"/>
                  </w14:solidFill>
                </w14:textFill>
              </w:rPr>
              <w:t>，具有</w:t>
            </w:r>
            <w:r>
              <w:rPr>
                <w:rFonts w:hint="eastAsia" w:ascii="宋体" w:hAnsi="宋体"/>
                <w:color w:val="000000" w:themeColor="text1"/>
                <w:szCs w:val="21"/>
                <w:highlight w:val="none"/>
                <w14:textFill>
                  <w14:solidFill>
                    <w14:schemeClr w14:val="tx1"/>
                  </w14:solidFill>
                </w14:textFill>
              </w:rPr>
              <w:t>国家注册测绘师证书</w:t>
            </w:r>
            <w:r>
              <w:rPr>
                <w:rFonts w:hint="eastAsia" w:ascii="宋体" w:hAnsi="宋体"/>
                <w:color w:val="000000" w:themeColor="text1"/>
                <w:szCs w:val="21"/>
                <w:highlight w:val="none"/>
                <w:lang w:eastAsia="zh-CN"/>
                <w14:textFill>
                  <w14:solidFill>
                    <w14:schemeClr w14:val="tx1"/>
                  </w14:solidFill>
                </w14:textFill>
              </w:rPr>
              <w:t>的再得</w:t>
            </w:r>
            <w:r>
              <w:rPr>
                <w:rFonts w:hint="eastAsia" w:ascii="宋体" w:hAnsi="宋体"/>
                <w:color w:val="000000" w:themeColor="text1"/>
                <w:szCs w:val="21"/>
                <w:highlight w:val="none"/>
                <w:lang w:val="en-US" w:eastAsia="zh-CN"/>
                <w14:textFill>
                  <w14:solidFill>
                    <w14:schemeClr w14:val="tx1"/>
                  </w14:solidFill>
                </w14:textFill>
              </w:rPr>
              <w:t>1分，最高得2分</w:t>
            </w:r>
            <w:r>
              <w:rPr>
                <w:rFonts w:hint="eastAsia" w:ascii="宋体" w:hAnsi="宋体"/>
                <w:color w:val="000000" w:themeColor="text1"/>
                <w:szCs w:val="21"/>
                <w:highlight w:val="none"/>
                <w14:textFill>
                  <w14:solidFill>
                    <w14:schemeClr w14:val="tx1"/>
                  </w14:solidFill>
                </w14:textFill>
              </w:rPr>
              <w:t>。</w:t>
            </w:r>
          </w:p>
          <w:p w14:paraId="03634FC7">
            <w:pPr>
              <w:pStyle w:val="2"/>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提供</w:t>
            </w:r>
            <w:r>
              <w:rPr>
                <w:rFonts w:hint="eastAsia" w:cs="Times New Roman"/>
                <w:b/>
                <w:bCs/>
                <w:color w:val="000000" w:themeColor="text1"/>
                <w:szCs w:val="21"/>
                <w:highlight w:val="none"/>
                <w:lang w:eastAsia="zh-CN"/>
                <w14:textFill>
                  <w14:solidFill>
                    <w14:schemeClr w14:val="tx1"/>
                  </w14:solidFill>
                </w14:textFill>
              </w:rPr>
              <w:t>投标人</w:t>
            </w:r>
            <w:r>
              <w:rPr>
                <w:rFonts w:hint="eastAsia" w:ascii="宋体" w:hAnsi="宋体"/>
                <w:b/>
                <w:bCs/>
                <w:color w:val="000000" w:themeColor="text1"/>
                <w:szCs w:val="21"/>
                <w:highlight w:val="none"/>
                <w14:textFill>
                  <w14:solidFill>
                    <w14:schemeClr w14:val="tx1"/>
                  </w14:solidFill>
                </w14:textFill>
              </w:rPr>
              <w:t>为其缴纳</w:t>
            </w:r>
            <w:r>
              <w:rPr>
                <w:rFonts w:hint="eastAsia" w:ascii="宋体" w:hAnsi="宋体"/>
                <w:b/>
                <w:bCs/>
                <w:color w:val="000000" w:themeColor="text1"/>
                <w:szCs w:val="21"/>
                <w:highlight w:val="none"/>
                <w:lang w:val="en-US" w:eastAsia="zh-CN"/>
                <w14:textFill>
                  <w14:solidFill>
                    <w14:schemeClr w14:val="tx1"/>
                  </w14:solidFill>
                </w14:textFill>
              </w:rPr>
              <w:t>2025年</w:t>
            </w:r>
            <w:r>
              <w:rPr>
                <w:rFonts w:hint="eastAsia"/>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至</w:t>
            </w:r>
            <w:r>
              <w:rPr>
                <w:rFonts w:hint="eastAsia"/>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lang w:val="en-US" w:eastAsia="zh-CN"/>
                <w14:textFill>
                  <w14:solidFill>
                    <w14:schemeClr w14:val="tx1"/>
                  </w14:solidFill>
                </w14:textFill>
              </w:rPr>
              <w:t>月</w:t>
            </w:r>
            <w:r>
              <w:rPr>
                <w:rFonts w:hint="eastAsia" w:ascii="宋体" w:hAnsi="宋体"/>
                <w:b/>
                <w:bCs/>
                <w:color w:val="000000" w:themeColor="text1"/>
                <w:szCs w:val="21"/>
                <w:highlight w:val="none"/>
                <w14:textFill>
                  <w14:solidFill>
                    <w14:schemeClr w14:val="tx1"/>
                  </w14:solidFill>
                </w14:textFill>
              </w:rPr>
              <w:t>中任意1个月的社保缴纳证明</w:t>
            </w:r>
            <w:r>
              <w:rPr>
                <w:rFonts w:hint="eastAsia" w:ascii="宋体" w:hAnsi="宋体" w:eastAsia="宋体" w:cs="Times New Roman"/>
                <w:b/>
                <w:bCs/>
                <w:color w:val="000000" w:themeColor="text1"/>
                <w:szCs w:val="21"/>
                <w:highlight w:val="none"/>
                <w14:textFill>
                  <w14:solidFill>
                    <w14:schemeClr w14:val="tx1"/>
                  </w14:solidFill>
                </w14:textFill>
              </w:rPr>
              <w:t>、职称证书</w:t>
            </w:r>
            <w:r>
              <w:rPr>
                <w:rFonts w:hint="eastAsia" w:ascii="宋体" w:hAnsi="宋体" w:eastAsia="宋体" w:cs="Times New Roman"/>
                <w:b/>
                <w:bCs/>
                <w:color w:val="000000" w:themeColor="text1"/>
                <w:szCs w:val="21"/>
                <w:highlight w:val="none"/>
                <w:lang w:eastAsia="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国家注册测绘师证书，不</w:t>
            </w:r>
            <w:r>
              <w:rPr>
                <w:rFonts w:hint="eastAsia" w:ascii="宋体" w:hAnsi="宋体"/>
                <w:b/>
                <w:bCs/>
                <w:color w:val="000000" w:themeColor="text1"/>
                <w:szCs w:val="21"/>
                <w:highlight w:val="none"/>
                <w14:textFill>
                  <w14:solidFill>
                    <w14:schemeClr w14:val="tx1"/>
                  </w14:solidFill>
                </w14:textFill>
              </w:rPr>
              <w:t>提供不得分）。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0136A9E">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highlight w:val="none"/>
                <w:lang w:val="en-US" w:eastAsia="zh-CN"/>
                <w14:textFill>
                  <w14:solidFill>
                    <w14:schemeClr w14:val="tx1"/>
                  </w14:solidFill>
                </w14:textFill>
              </w:rPr>
              <w:t>4</w:t>
            </w:r>
          </w:p>
        </w:tc>
      </w:tr>
      <w:tr w14:paraId="28EC3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86" w:type="dxa"/>
            <w:vMerge w:val="continue"/>
            <w:tcBorders>
              <w:left w:val="single" w:color="auto" w:sz="4" w:space="0"/>
              <w:right w:val="single" w:color="auto" w:sz="4" w:space="0"/>
            </w:tcBorders>
            <w:noWrap w:val="0"/>
            <w:vAlign w:val="top"/>
          </w:tcPr>
          <w:p w14:paraId="72E49D89">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73ACE5D">
            <w:pPr>
              <w:spacing w:line="36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工期安排</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2DB4CF48">
            <w:pPr>
              <w:spacing w:line="360" w:lineRule="exact"/>
              <w:rPr>
                <w:rFonts w:ascii="宋体" w:hAnsi="宋体" w:cs="宋体"/>
                <w:color w:val="000000" w:themeColor="text1"/>
                <w:spacing w:val="15"/>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根据项目完工时间要求，提供明确的开工时间、数据生产时间、提交验收时间、以及项目完成时间，项目开展过程的各时间节点，完善的工期保障措施得基本分8分，每缺少一项扣基本分2分，扣完为止。</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B289541">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p>
        </w:tc>
      </w:tr>
      <w:tr w14:paraId="262B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86" w:type="dxa"/>
            <w:vMerge w:val="continue"/>
            <w:tcBorders>
              <w:left w:val="single" w:color="auto" w:sz="4" w:space="0"/>
              <w:right w:val="single" w:color="auto" w:sz="4" w:space="0"/>
            </w:tcBorders>
            <w:noWrap w:val="0"/>
            <w:vAlign w:val="top"/>
          </w:tcPr>
          <w:p w14:paraId="23B29609">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E991165">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管理体系</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32D26800">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具有有效的质量管理体系认证的得1分, 具有有效的信息安全管理体系认证的得1分,具有有效的售后服务认证证书的得1分，具有有效的知识产权管理体系认证证书的得1分,共4分。</w:t>
            </w:r>
            <w:r>
              <w:rPr>
                <w:rFonts w:hint="eastAsia" w:ascii="宋体" w:hAnsi="宋体"/>
                <w:b/>
                <w:bCs/>
                <w:color w:val="000000" w:themeColor="text1"/>
                <w:szCs w:val="21"/>
                <w:highlight w:val="none"/>
                <w14:textFill>
                  <w14:solidFill>
                    <w14:schemeClr w14:val="tx1"/>
                  </w14:solidFill>
                </w14:textFill>
              </w:rPr>
              <w:t>注：以上认证证书必须在开标当天经“全国认证认可信息公共服务平台”查询证书状态为“有效”，否则不得分。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E4EF370">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p>
        </w:tc>
      </w:tr>
      <w:tr w14:paraId="7B35A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686" w:type="dxa"/>
            <w:vMerge w:val="continue"/>
            <w:tcBorders>
              <w:left w:val="single" w:color="auto" w:sz="4" w:space="0"/>
              <w:right w:val="single" w:color="auto" w:sz="4" w:space="0"/>
            </w:tcBorders>
            <w:noWrap w:val="0"/>
            <w:vAlign w:val="top"/>
          </w:tcPr>
          <w:p w14:paraId="08FC7494">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A0D1C6">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保密管</w:t>
            </w:r>
          </w:p>
          <w:p w14:paraId="019591C8">
            <w:pPr>
              <w:spacing w:line="3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理制度</w:t>
            </w:r>
          </w:p>
        </w:tc>
        <w:tc>
          <w:tcPr>
            <w:tcW w:w="8225" w:type="dxa"/>
            <w:tcBorders>
              <w:top w:val="single" w:color="auto" w:sz="4" w:space="0"/>
              <w:left w:val="single" w:color="auto" w:sz="4" w:space="0"/>
              <w:bottom w:val="single" w:color="auto" w:sz="4" w:space="0"/>
              <w:right w:val="single" w:color="auto" w:sz="4" w:space="0"/>
            </w:tcBorders>
            <w:noWrap w:val="0"/>
            <w:vAlign w:val="center"/>
          </w:tcPr>
          <w:p w14:paraId="0E2A437B">
            <w:pPr>
              <w:numPr>
                <w:ilvl w:val="0"/>
                <w:numId w:val="0"/>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相关人员持有政府部门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或政府部门授权的单位（需提供授权文件）出具的</w:t>
            </w:r>
            <w:r>
              <w:rPr>
                <w:rFonts w:hint="eastAsia" w:ascii="宋体" w:hAnsi="宋体" w:cs="宋体"/>
                <w:color w:val="000000" w:themeColor="text1"/>
                <w:highlight w:val="none"/>
                <w:lang w:eastAsia="zh-CN"/>
                <w14:textFill>
                  <w14:solidFill>
                    <w14:schemeClr w14:val="tx1"/>
                  </w14:solidFill>
                </w14:textFill>
              </w:rPr>
              <w:t>地理信息保密</w:t>
            </w:r>
            <w:r>
              <w:rPr>
                <w:rFonts w:hint="eastAsia" w:ascii="宋体" w:hAnsi="宋体" w:cs="宋体"/>
                <w:color w:val="000000" w:themeColor="text1"/>
                <w:highlight w:val="none"/>
                <w14:textFill>
                  <w14:solidFill>
                    <w14:schemeClr w14:val="tx1"/>
                  </w14:solidFill>
                </w14:textFill>
              </w:rPr>
              <w:t>相关培训证书或证明的，每个得1分，最高得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需</w:t>
            </w:r>
            <w:r>
              <w:rPr>
                <w:rFonts w:hint="eastAsia" w:ascii="宋体" w:hAnsi="宋体" w:cs="宋体"/>
                <w:color w:val="000000" w:themeColor="text1"/>
                <w:highlight w:val="none"/>
                <w14:textFill>
                  <w14:solidFill>
                    <w14:schemeClr w14:val="tx1"/>
                  </w14:solidFill>
                </w14:textFill>
              </w:rPr>
              <w:t>提供相关培训证书或证明原件扫描件和</w:t>
            </w:r>
            <w:r>
              <w:rPr>
                <w:rFonts w:hint="eastAsia" w:ascii="宋体" w:hAnsi="宋体" w:eastAsia="宋体" w:cs="Times New Roman"/>
                <w:b/>
                <w:bCs/>
                <w:color w:val="000000" w:themeColor="text1"/>
                <w:szCs w:val="21"/>
                <w:highlight w:val="none"/>
                <w14:textFill>
                  <w14:solidFill>
                    <w14:schemeClr w14:val="tx1"/>
                  </w14:solidFill>
                </w14:textFill>
              </w:rPr>
              <w:t>提供</w:t>
            </w:r>
            <w:r>
              <w:rPr>
                <w:rFonts w:hint="eastAsia" w:cs="Times New Roman"/>
                <w:b/>
                <w:bCs/>
                <w:color w:val="000000" w:themeColor="text1"/>
                <w:szCs w:val="21"/>
                <w:highlight w:val="none"/>
                <w:lang w:eastAsia="zh-CN"/>
                <w14:textFill>
                  <w14:solidFill>
                    <w14:schemeClr w14:val="tx1"/>
                  </w14:solidFill>
                </w14:textFill>
              </w:rPr>
              <w:t>投标人</w:t>
            </w:r>
            <w:r>
              <w:rPr>
                <w:rFonts w:hint="eastAsia" w:ascii="宋体" w:hAnsi="宋体"/>
                <w:b/>
                <w:bCs/>
                <w:color w:val="000000" w:themeColor="text1"/>
                <w:szCs w:val="21"/>
                <w:highlight w:val="none"/>
                <w14:textFill>
                  <w14:solidFill>
                    <w14:schemeClr w14:val="tx1"/>
                  </w14:solidFill>
                </w14:textFill>
              </w:rPr>
              <w:t>为其缴纳</w:t>
            </w:r>
            <w:r>
              <w:rPr>
                <w:rFonts w:hint="eastAsia" w:ascii="宋体" w:hAnsi="宋体"/>
                <w:b/>
                <w:bCs/>
                <w:color w:val="000000" w:themeColor="text1"/>
                <w:szCs w:val="21"/>
                <w:highlight w:val="none"/>
                <w:lang w:val="en-US" w:eastAsia="zh-CN"/>
                <w14:textFill>
                  <w14:solidFill>
                    <w14:schemeClr w14:val="tx1"/>
                  </w14:solidFill>
                </w14:textFill>
              </w:rPr>
              <w:t>2025年3至5月</w:t>
            </w:r>
            <w:r>
              <w:rPr>
                <w:rFonts w:hint="eastAsia" w:ascii="宋体" w:hAnsi="宋体"/>
                <w:b/>
                <w:bCs/>
                <w:color w:val="000000" w:themeColor="text1"/>
                <w:szCs w:val="21"/>
                <w:highlight w:val="none"/>
                <w14:textFill>
                  <w14:solidFill>
                    <w14:schemeClr w14:val="tx1"/>
                  </w14:solidFill>
                </w14:textFill>
              </w:rPr>
              <w:t>中任意1个月的社保缴纳证明</w:t>
            </w:r>
            <w:r>
              <w:rPr>
                <w:rFonts w:hint="eastAsia" w:ascii="宋体" w:hAnsi="宋体" w:cs="宋体"/>
                <w:color w:val="000000" w:themeColor="text1"/>
                <w:highlight w:val="none"/>
                <w14:textFill>
                  <w14:solidFill>
                    <w14:schemeClr w14:val="tx1"/>
                  </w14:solidFill>
                </w14:textFill>
              </w:rPr>
              <w:t>。</w:t>
            </w:r>
          </w:p>
          <w:p w14:paraId="21202811">
            <w:pPr>
              <w:spacing w:line="360" w:lineRule="exac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具有严格的保密管理制度，对涉密数据的管理、使用、生产、提供有明确的保障措施</w:t>
            </w:r>
            <w:r>
              <w:rPr>
                <w:rFonts w:hint="eastAsia" w:ascii="宋体" w:hAnsi="宋体"/>
                <w:color w:val="000000" w:themeColor="text1"/>
                <w:szCs w:val="21"/>
                <w:highlight w:val="none"/>
                <w:lang w:eastAsia="zh-CN"/>
                <w14:textFill>
                  <w14:solidFill>
                    <w14:schemeClr w14:val="tx1"/>
                  </w14:solidFill>
                </w14:textFill>
              </w:rPr>
              <w:t>进行评审：</w:t>
            </w:r>
          </w:p>
          <w:p w14:paraId="4B09F21D">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保密管理制度和保障措施</w:t>
            </w:r>
            <w:r>
              <w:rPr>
                <w:rFonts w:hint="eastAsia" w:ascii="宋体" w:hAnsi="宋体"/>
                <w:color w:val="000000" w:themeColor="text1"/>
                <w:szCs w:val="21"/>
                <w:highlight w:val="none"/>
                <w14:textFill>
                  <w14:solidFill>
                    <w14:schemeClr w14:val="tx1"/>
                  </w14:solidFill>
                </w14:textFill>
              </w:rPr>
              <w:t>完整、技术先进的得5分；</w:t>
            </w:r>
          </w:p>
          <w:p w14:paraId="0E433E9C">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保密管理制度和保障措施比较</w:t>
            </w:r>
            <w:r>
              <w:rPr>
                <w:rFonts w:hint="eastAsia" w:ascii="宋体" w:hAnsi="宋体"/>
                <w:color w:val="000000" w:themeColor="text1"/>
                <w:szCs w:val="21"/>
                <w:highlight w:val="none"/>
                <w14:textFill>
                  <w14:solidFill>
                    <w14:schemeClr w14:val="tx1"/>
                  </w14:solidFill>
                </w14:textFill>
              </w:rPr>
              <w:t>完整</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得3分；</w:t>
            </w:r>
          </w:p>
          <w:p w14:paraId="7BAA4DBC">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保密管理制度和保障措施比较简单的</w:t>
            </w:r>
            <w:r>
              <w:rPr>
                <w:rFonts w:hint="eastAsia" w:ascii="宋体" w:hAnsi="宋体"/>
                <w:color w:val="000000" w:themeColor="text1"/>
                <w:szCs w:val="21"/>
                <w:highlight w:val="none"/>
                <w14:textFill>
                  <w14:solidFill>
                    <w14:schemeClr w14:val="tx1"/>
                  </w14:solidFill>
                </w14:textFill>
              </w:rPr>
              <w:t>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p>
          <w:p w14:paraId="71DEA30F">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保密管理制度和保障措施</w:t>
            </w:r>
            <w:r>
              <w:rPr>
                <w:rFonts w:hint="eastAsia" w:ascii="宋体" w:hAnsi="宋体"/>
                <w:color w:val="000000" w:themeColor="text1"/>
                <w:szCs w:val="21"/>
                <w:highlight w:val="none"/>
                <w14:textFill>
                  <w14:solidFill>
                    <w14:schemeClr w14:val="tx1"/>
                  </w14:solidFill>
                </w14:textFill>
              </w:rPr>
              <w:t>存在明显缺陷或没有提供的得0分。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69041C0">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p>
        </w:tc>
      </w:tr>
      <w:tr w14:paraId="3BE4F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686" w:type="dxa"/>
            <w:vMerge w:val="continue"/>
            <w:tcBorders>
              <w:left w:val="single" w:color="auto" w:sz="4" w:space="0"/>
              <w:right w:val="single" w:color="auto" w:sz="4" w:space="0"/>
            </w:tcBorders>
            <w:noWrap w:val="0"/>
            <w:vAlign w:val="top"/>
          </w:tcPr>
          <w:p w14:paraId="6831C838">
            <w:pPr>
              <w:adjustRightInd w:val="0"/>
              <w:snapToGrid w:val="0"/>
              <w:jc w:val="center"/>
              <w:rPr>
                <w:rFonts w:ascii="宋体" w:hAnsi="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right w:val="single" w:color="auto" w:sz="4" w:space="0"/>
            </w:tcBorders>
            <w:noWrap w:val="0"/>
            <w:vAlign w:val="center"/>
          </w:tcPr>
          <w:p w14:paraId="61FA57D8">
            <w:pPr>
              <w:spacing w:line="36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p>
        </w:tc>
        <w:tc>
          <w:tcPr>
            <w:tcW w:w="8225" w:type="dxa"/>
            <w:tcBorders>
              <w:top w:val="single" w:color="auto" w:sz="4" w:space="0"/>
              <w:left w:val="single" w:color="auto" w:sz="4" w:space="0"/>
              <w:right w:val="single" w:color="auto" w:sz="4" w:space="0"/>
            </w:tcBorders>
            <w:noWrap w:val="0"/>
            <w:vAlign w:val="center"/>
          </w:tcPr>
          <w:p w14:paraId="570D70C0">
            <w:pPr>
              <w:spacing w:line="36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具有严格的安全保障措施，对各项作业流程要有明确的安全保障措施，健全有效的安全生产管理组织体系</w:t>
            </w:r>
            <w:r>
              <w:rPr>
                <w:rFonts w:hint="eastAsia" w:ascii="宋体" w:hAnsi="宋体"/>
                <w:color w:val="000000" w:themeColor="text1"/>
                <w:szCs w:val="21"/>
                <w:highlight w:val="none"/>
                <w:lang w:eastAsia="zh-CN"/>
                <w14:textFill>
                  <w14:solidFill>
                    <w14:schemeClr w14:val="tx1"/>
                  </w14:solidFill>
                </w14:textFill>
              </w:rPr>
              <w:t>进行评审：</w:t>
            </w:r>
          </w:p>
          <w:p w14:paraId="52769BA2">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安全保障措施</w:t>
            </w:r>
            <w:r>
              <w:rPr>
                <w:rFonts w:hint="eastAsia" w:ascii="宋体" w:hAnsi="宋体"/>
                <w:color w:val="000000" w:themeColor="text1"/>
                <w:szCs w:val="21"/>
                <w:highlight w:val="none"/>
                <w14:textFill>
                  <w14:solidFill>
                    <w14:schemeClr w14:val="tx1"/>
                  </w14:solidFill>
                </w14:textFill>
              </w:rPr>
              <w:t>完整、</w:t>
            </w:r>
            <w:r>
              <w:rPr>
                <w:rFonts w:hint="eastAsia" w:ascii="宋体" w:hAnsi="宋体"/>
                <w:color w:val="000000" w:themeColor="text1"/>
                <w:szCs w:val="21"/>
                <w:highlight w:val="none"/>
                <w:lang w:eastAsia="zh-CN"/>
                <w14:textFill>
                  <w14:solidFill>
                    <w14:schemeClr w14:val="tx1"/>
                  </w14:solidFill>
                </w14:textFill>
              </w:rPr>
              <w:t>科学</w:t>
            </w:r>
            <w:r>
              <w:rPr>
                <w:rFonts w:hint="eastAsia" w:ascii="宋体" w:hAnsi="宋体"/>
                <w:color w:val="000000" w:themeColor="text1"/>
                <w:szCs w:val="21"/>
                <w:highlight w:val="none"/>
                <w14:textFill>
                  <w14:solidFill>
                    <w14:schemeClr w14:val="tx1"/>
                  </w14:solidFill>
                </w14:textFill>
              </w:rPr>
              <w:t>合理的得7分；</w:t>
            </w:r>
          </w:p>
          <w:p w14:paraId="190D45C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安全保障措施比较</w:t>
            </w:r>
            <w:r>
              <w:rPr>
                <w:rFonts w:hint="eastAsia" w:ascii="宋体" w:hAnsi="宋体"/>
                <w:color w:val="000000" w:themeColor="text1"/>
                <w:szCs w:val="21"/>
                <w:highlight w:val="none"/>
                <w14:textFill>
                  <w14:solidFill>
                    <w14:schemeClr w14:val="tx1"/>
                  </w14:solidFill>
                </w14:textFill>
              </w:rPr>
              <w:t>完整</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得4分；</w:t>
            </w:r>
          </w:p>
          <w:p w14:paraId="2E106D3F">
            <w:pPr>
              <w:spacing w:line="36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安全保障措施比较简单的</w:t>
            </w:r>
            <w:r>
              <w:rPr>
                <w:rFonts w:hint="eastAsia" w:ascii="宋体" w:hAnsi="宋体"/>
                <w:color w:val="000000" w:themeColor="text1"/>
                <w:szCs w:val="21"/>
                <w:highlight w:val="none"/>
                <w14:textFill>
                  <w14:solidFill>
                    <w14:schemeClr w14:val="tx1"/>
                  </w14:solidFill>
                </w14:textFill>
              </w:rPr>
              <w:t>得2分</w:t>
            </w:r>
            <w:r>
              <w:rPr>
                <w:rFonts w:hint="eastAsia" w:ascii="宋体" w:hAnsi="宋体"/>
                <w:color w:val="000000" w:themeColor="text1"/>
                <w:szCs w:val="21"/>
                <w:highlight w:val="none"/>
                <w:lang w:eastAsia="zh-CN"/>
                <w14:textFill>
                  <w14:solidFill>
                    <w14:schemeClr w14:val="tx1"/>
                  </w14:solidFill>
                </w14:textFill>
              </w:rPr>
              <w:t>；</w:t>
            </w:r>
          </w:p>
          <w:p w14:paraId="650BAEAF">
            <w:pPr>
              <w:spacing w:line="360" w:lineRule="exact"/>
              <w:rPr>
                <w:rFonts w:ascii="宋体" w:hAnsi="宋体" w:cs="宋体"/>
                <w:color w:val="000000" w:themeColor="text1"/>
                <w:spacing w:val="15"/>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4、安全保障措施</w:t>
            </w:r>
            <w:r>
              <w:rPr>
                <w:rFonts w:hint="eastAsia" w:ascii="宋体" w:hAnsi="宋体"/>
                <w:color w:val="000000" w:themeColor="text1"/>
                <w:szCs w:val="21"/>
                <w:highlight w:val="none"/>
                <w14:textFill>
                  <w14:solidFill>
                    <w14:schemeClr w14:val="tx1"/>
                  </w14:solidFill>
                </w14:textFill>
              </w:rPr>
              <w:t>存在明显缺陷或没有提供的得0分。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0B9CA9C">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p>
        </w:tc>
      </w:tr>
      <w:tr w14:paraId="5D81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686" w:type="dxa"/>
            <w:vMerge w:val="continue"/>
            <w:tcBorders>
              <w:left w:val="single" w:color="auto" w:sz="4" w:space="0"/>
              <w:right w:val="single" w:color="auto" w:sz="4" w:space="0"/>
            </w:tcBorders>
            <w:noWrap w:val="0"/>
            <w:vAlign w:val="top"/>
          </w:tcPr>
          <w:p w14:paraId="679C9F62">
            <w:pPr>
              <w:adjustRightInd w:val="0"/>
              <w:snapToGrid w:val="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c</w:t>
            </w:r>
          </w:p>
        </w:tc>
        <w:tc>
          <w:tcPr>
            <w:tcW w:w="1017" w:type="dxa"/>
            <w:tcBorders>
              <w:top w:val="single" w:color="auto" w:sz="4" w:space="0"/>
              <w:left w:val="single" w:color="auto" w:sz="4" w:space="0"/>
              <w:right w:val="single" w:color="auto" w:sz="4" w:space="0"/>
            </w:tcBorders>
            <w:noWrap w:val="0"/>
            <w:vAlign w:val="center"/>
          </w:tcPr>
          <w:p w14:paraId="275901B0">
            <w:pPr>
              <w:spacing w:line="36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售后保障</w:t>
            </w:r>
          </w:p>
        </w:tc>
        <w:tc>
          <w:tcPr>
            <w:tcW w:w="8225" w:type="dxa"/>
            <w:tcBorders>
              <w:top w:val="single" w:color="auto" w:sz="4" w:space="0"/>
              <w:left w:val="single" w:color="auto" w:sz="4" w:space="0"/>
              <w:right w:val="single" w:color="auto" w:sz="4" w:space="0"/>
            </w:tcBorders>
            <w:noWrap w:val="0"/>
            <w:vAlign w:val="center"/>
          </w:tcPr>
          <w:p w14:paraId="2B9C0937">
            <w:pPr>
              <w:spacing w:line="360" w:lineRule="exac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根据投标人提供的售后服务方案、售后服务承诺的可行性、完整性以及服务承诺落实的保障措施进行</w:t>
            </w:r>
            <w:r>
              <w:rPr>
                <w:rFonts w:hint="eastAsia" w:ascii="宋体" w:hAnsi="宋体"/>
                <w:color w:val="000000" w:themeColor="text1"/>
                <w:szCs w:val="21"/>
                <w:highlight w:val="none"/>
                <w:lang w:eastAsia="zh-CN"/>
                <w14:textFill>
                  <w14:solidFill>
                    <w14:schemeClr w14:val="tx1"/>
                  </w14:solidFill>
                </w14:textFill>
              </w:rPr>
              <w:t>评审：</w:t>
            </w:r>
          </w:p>
          <w:p w14:paraId="7C55F4EF">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1、售后方案和措施</w:t>
            </w:r>
            <w:r>
              <w:rPr>
                <w:rFonts w:hint="eastAsia" w:ascii="宋体" w:hAnsi="宋体"/>
                <w:color w:val="000000" w:themeColor="text1"/>
                <w:szCs w:val="21"/>
                <w:highlight w:val="none"/>
                <w14:textFill>
                  <w14:solidFill>
                    <w14:schemeClr w14:val="tx1"/>
                  </w14:solidFill>
                </w14:textFill>
              </w:rPr>
              <w:t>完整合理、技术先进的得8分；</w:t>
            </w:r>
          </w:p>
          <w:p w14:paraId="28E550EE">
            <w:pPr>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2、售后方案和措施</w:t>
            </w:r>
            <w:r>
              <w:rPr>
                <w:rFonts w:hint="eastAsia" w:ascii="宋体" w:hAnsi="宋体"/>
                <w:color w:val="000000" w:themeColor="text1"/>
                <w:szCs w:val="21"/>
                <w:highlight w:val="none"/>
                <w14:textFill>
                  <w14:solidFill>
                    <w14:schemeClr w14:val="tx1"/>
                  </w14:solidFill>
                </w14:textFill>
              </w:rPr>
              <w:t>基本</w:t>
            </w:r>
            <w:r>
              <w:rPr>
                <w:rFonts w:hint="eastAsia" w:ascii="宋体" w:hAnsi="宋体"/>
                <w:color w:val="000000" w:themeColor="text1"/>
                <w:szCs w:val="21"/>
                <w:highlight w:val="none"/>
                <w:lang w:eastAsia="zh-CN"/>
                <w14:textFill>
                  <w14:solidFill>
                    <w14:schemeClr w14:val="tx1"/>
                  </w14:solidFill>
                </w14:textFill>
              </w:rPr>
              <w:t>完整</w:t>
            </w:r>
            <w:r>
              <w:rPr>
                <w:rFonts w:hint="eastAsia" w:ascii="宋体" w:hAnsi="宋体"/>
                <w:color w:val="000000" w:themeColor="text1"/>
                <w:szCs w:val="21"/>
                <w:highlight w:val="none"/>
                <w14:textFill>
                  <w14:solidFill>
                    <w14:schemeClr w14:val="tx1"/>
                  </w14:solidFill>
                </w14:textFill>
              </w:rPr>
              <w:t>合理的得</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p w14:paraId="6B18C7E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售后方案和措施比较简单</w:t>
            </w:r>
            <w:r>
              <w:rPr>
                <w:rFonts w:hint="eastAsia" w:ascii="宋体" w:hAnsi="宋体"/>
                <w:color w:val="000000" w:themeColor="text1"/>
                <w:szCs w:val="21"/>
                <w:highlight w:val="none"/>
                <w14:textFill>
                  <w14:solidFill>
                    <w14:schemeClr w14:val="tx1"/>
                  </w14:solidFill>
                </w14:textFill>
              </w:rPr>
              <w:t>的得3分</w:t>
            </w:r>
            <w:r>
              <w:rPr>
                <w:rFonts w:ascii="宋体" w:hAnsi="宋体"/>
                <w:color w:val="000000" w:themeColor="text1"/>
                <w:szCs w:val="21"/>
                <w:highlight w:val="none"/>
                <w14:textFill>
                  <w14:solidFill>
                    <w14:schemeClr w14:val="tx1"/>
                  </w14:solidFill>
                </w14:textFill>
              </w:rPr>
              <w:t>；</w:t>
            </w:r>
          </w:p>
          <w:p w14:paraId="6F7A0407">
            <w:pPr>
              <w:spacing w:line="360" w:lineRule="exact"/>
              <w:rPr>
                <w:rFonts w:ascii="宋体" w:hAnsi="宋体" w:cs="宋体"/>
                <w:color w:val="000000" w:themeColor="text1"/>
                <w:spacing w:val="15"/>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售后方案和措施</w:t>
            </w:r>
            <w:r>
              <w:rPr>
                <w:rFonts w:hint="eastAsia" w:ascii="宋体" w:hAnsi="宋体"/>
                <w:color w:val="000000" w:themeColor="text1"/>
                <w:szCs w:val="21"/>
                <w:highlight w:val="none"/>
                <w14:textFill>
                  <w14:solidFill>
                    <w14:schemeClr w14:val="tx1"/>
                  </w14:solidFill>
                </w14:textFill>
              </w:rPr>
              <w:t>存在明显缺陷或没有提供的得0分。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0EE853E">
            <w:pPr>
              <w:adjustRightInd w:val="0"/>
              <w:snapToGrid w:val="0"/>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p>
        </w:tc>
      </w:tr>
    </w:tbl>
    <w:p w14:paraId="7956B3A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注：1、各评委成员自行按以上参考分值评分；2、以上分值重复的地方，下限不含，上限含；3、表内要求提供的资料，未按要求提供的均不得分。</w:t>
      </w:r>
    </w:p>
    <w:p w14:paraId="130F7C2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评委签名：                                                    年  月  日</w:t>
      </w:r>
    </w:p>
    <w:p w14:paraId="7C3C58B6">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6B74E4A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4</w:t>
      </w:r>
    </w:p>
    <w:p w14:paraId="2BEC711D">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7A23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481F79CC">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5859" w:type="dxa"/>
            <w:vAlign w:val="center"/>
          </w:tcPr>
          <w:p w14:paraId="62F82033">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2836" w:type="dxa"/>
            <w:vAlign w:val="center"/>
          </w:tcPr>
          <w:p w14:paraId="26D2B126">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1A74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CFB0CC9">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859" w:type="dxa"/>
            <w:vAlign w:val="center"/>
          </w:tcPr>
          <w:p w14:paraId="7A2F22DF">
            <w:pPr>
              <w:spacing w:line="40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本次公开招标设有最高投标报价，投标报价超过预算价的按无效标处理。</w:t>
            </w:r>
          </w:p>
        </w:tc>
        <w:tc>
          <w:tcPr>
            <w:tcW w:w="2836" w:type="dxa"/>
            <w:vAlign w:val="center"/>
          </w:tcPr>
          <w:p w14:paraId="298A5AC2">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提供“开标一览表”</w:t>
            </w:r>
            <w:r>
              <w:rPr>
                <w:rFonts w:hint="eastAsia" w:ascii="宋体" w:hAnsi="宋体" w:cs="宋体"/>
                <w:color w:val="000000" w:themeColor="text1"/>
                <w:szCs w:val="21"/>
                <w14:textFill>
                  <w14:solidFill>
                    <w14:schemeClr w14:val="tx1"/>
                  </w14:solidFill>
                </w14:textFill>
              </w:rPr>
              <w:t>。</w:t>
            </w:r>
          </w:p>
        </w:tc>
      </w:tr>
      <w:tr w14:paraId="2271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B830AAF">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859" w:type="dxa"/>
            <w:vAlign w:val="center"/>
          </w:tcPr>
          <w:p w14:paraId="1BE6B95B">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符合第二章“投标须知”第九、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2836" w:type="dxa"/>
            <w:vAlign w:val="center"/>
          </w:tcPr>
          <w:p w14:paraId="4D391853">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投标文件的签署盖章符合所述要求。</w:t>
            </w:r>
          </w:p>
        </w:tc>
      </w:tr>
      <w:tr w14:paraId="7AE1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E15822">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859" w:type="dxa"/>
            <w:vAlign w:val="center"/>
          </w:tcPr>
          <w:p w14:paraId="1D91A526">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14:paraId="151E51D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7614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C0D847C">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859" w:type="dxa"/>
            <w:vAlign w:val="center"/>
          </w:tcPr>
          <w:p w14:paraId="313B12F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”标记）</w:t>
            </w:r>
          </w:p>
        </w:tc>
        <w:tc>
          <w:tcPr>
            <w:tcW w:w="2836" w:type="dxa"/>
            <w:vAlign w:val="center"/>
          </w:tcPr>
          <w:p w14:paraId="1A44B86A">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793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27FFED9A">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初步审查结论</w:t>
            </w:r>
          </w:p>
        </w:tc>
        <w:tc>
          <w:tcPr>
            <w:tcW w:w="2836" w:type="dxa"/>
            <w:vAlign w:val="center"/>
          </w:tcPr>
          <w:p w14:paraId="760EA829">
            <w:pPr>
              <w:spacing w:line="400" w:lineRule="exact"/>
              <w:rPr>
                <w:rFonts w:ascii="宋体" w:hAnsi="宋体"/>
                <w:color w:val="000000" w:themeColor="text1"/>
                <w:szCs w:val="21"/>
                <w14:textFill>
                  <w14:solidFill>
                    <w14:schemeClr w14:val="tx1"/>
                  </w14:solidFill>
                </w14:textFill>
              </w:rPr>
            </w:pPr>
          </w:p>
        </w:tc>
      </w:tr>
    </w:tbl>
    <w:p w14:paraId="4BDC3E03">
      <w:pPr>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、上述审查项目中，任意一项不符合的，初步审查不合格。</w:t>
      </w:r>
    </w:p>
    <w:p w14:paraId="5B5F4AB4">
      <w:pPr>
        <w:spacing w:line="400" w:lineRule="exact"/>
        <w:rPr>
          <w:rFonts w:ascii="宋体" w:hAnsi="宋体"/>
          <w:color w:val="000000" w:themeColor="text1"/>
          <w:szCs w:val="21"/>
          <w14:textFill>
            <w14:solidFill>
              <w14:schemeClr w14:val="tx1"/>
            </w14:solidFill>
          </w14:textFill>
        </w:rPr>
      </w:pPr>
    </w:p>
    <w:p w14:paraId="727620C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5</w:t>
      </w:r>
    </w:p>
    <w:p w14:paraId="52F30838">
      <w:pPr>
        <w:widowControl/>
        <w:snapToGrid w:val="0"/>
        <w:spacing w:line="5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价格评分表</w:t>
      </w:r>
    </w:p>
    <w:p w14:paraId="22751BD8">
      <w:pPr>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p>
    <w:tbl>
      <w:tblPr>
        <w:tblStyle w:val="4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80"/>
        <w:gridCol w:w="1056"/>
      </w:tblGrid>
      <w:tr w14:paraId="43DA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62" w:type="dxa"/>
            <w:gridSpan w:val="2"/>
            <w:tcBorders>
              <w:tl2br w:val="single" w:color="000000" w:sz="4" w:space="0"/>
            </w:tcBorders>
          </w:tcPr>
          <w:p w14:paraId="34CAE7A2">
            <w:pPr>
              <w:spacing w:line="320" w:lineRule="exact"/>
              <w:ind w:firstLine="4410" w:firstLineChars="2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6945829D">
            <w:pPr>
              <w:spacing w:line="320" w:lineRule="exact"/>
              <w:ind w:firstLine="945" w:firstLineChars="450"/>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056" w:type="dxa"/>
            <w:vAlign w:val="center"/>
          </w:tcPr>
          <w:p w14:paraId="5E5BFFF1">
            <w:pPr>
              <w:spacing w:line="320" w:lineRule="exact"/>
              <w:jc w:val="center"/>
              <w:rPr>
                <w:rFonts w:ascii="宋体" w:hAnsi="宋体"/>
                <w:color w:val="000000" w:themeColor="text1"/>
                <w:szCs w:val="21"/>
                <w:lang w:val="ru-RU"/>
                <w14:textFill>
                  <w14:solidFill>
                    <w14:schemeClr w14:val="tx1"/>
                  </w14:solidFill>
                </w14:textFill>
              </w:rPr>
            </w:pPr>
          </w:p>
        </w:tc>
      </w:tr>
      <w:tr w14:paraId="2E9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jc w:val="center"/>
        </w:trPr>
        <w:tc>
          <w:tcPr>
            <w:tcW w:w="882" w:type="dxa"/>
            <w:vAlign w:val="center"/>
          </w:tcPr>
          <w:p w14:paraId="1C41DEDC">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0分</w:t>
            </w:r>
          </w:p>
        </w:tc>
        <w:tc>
          <w:tcPr>
            <w:tcW w:w="7680" w:type="dxa"/>
            <w:vAlign w:val="center"/>
          </w:tcPr>
          <w:p w14:paraId="1E3EE8E0">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参与评审的价格=评标价-小微企业价格扣除优惠值10%。</w:t>
            </w:r>
          </w:p>
          <w:p w14:paraId="13BFB5AF">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评标基准价=满足招标文件要求且“参与评审的价格”中最低的价格为评标基准价</w:t>
            </w:r>
          </w:p>
          <w:p w14:paraId="2B5929AD">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基准价得分为满分30分，其他供应商报价得分计算公式如下：</w:t>
            </w:r>
          </w:p>
          <w:p w14:paraId="1AF2A701">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其他供应商报价得分=（评标基准价/参与评审的价格）×</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p>
        </w:tc>
        <w:tc>
          <w:tcPr>
            <w:tcW w:w="1056" w:type="dxa"/>
            <w:vAlign w:val="center"/>
          </w:tcPr>
          <w:p w14:paraId="1CA5C7B4">
            <w:pPr>
              <w:spacing w:line="320" w:lineRule="exact"/>
              <w:jc w:val="center"/>
              <w:rPr>
                <w:rFonts w:ascii="宋体" w:hAnsi="宋体"/>
                <w:color w:val="000000" w:themeColor="text1"/>
                <w:szCs w:val="21"/>
                <w14:textFill>
                  <w14:solidFill>
                    <w14:schemeClr w14:val="tx1"/>
                  </w14:solidFill>
                </w14:textFill>
              </w:rPr>
            </w:pPr>
          </w:p>
        </w:tc>
      </w:tr>
      <w:tr w14:paraId="749C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62" w:type="dxa"/>
            <w:gridSpan w:val="2"/>
            <w:vAlign w:val="center"/>
          </w:tcPr>
          <w:p w14:paraId="25950E22">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报价得分（</w:t>
            </w:r>
            <w:r>
              <w:rPr>
                <w:rFonts w:ascii="宋体" w:hAnsi="宋体"/>
                <w:b/>
                <w:color w:val="000000" w:themeColor="text1"/>
                <w:szCs w:val="21"/>
                <w14:textFill>
                  <w14:solidFill>
                    <w14:schemeClr w14:val="tx1"/>
                  </w14:solidFill>
                </w14:textFill>
              </w:rPr>
              <w:t>30</w:t>
            </w:r>
            <w:r>
              <w:rPr>
                <w:rFonts w:hint="eastAsia" w:ascii="宋体" w:hAnsi="宋体"/>
                <w:b/>
                <w:color w:val="000000" w:themeColor="text1"/>
                <w:szCs w:val="21"/>
                <w14:textFill>
                  <w14:solidFill>
                    <w14:schemeClr w14:val="tx1"/>
                  </w14:solidFill>
                </w14:textFill>
              </w:rPr>
              <w:t>分）</w:t>
            </w:r>
          </w:p>
        </w:tc>
        <w:tc>
          <w:tcPr>
            <w:tcW w:w="1056" w:type="dxa"/>
            <w:vAlign w:val="center"/>
          </w:tcPr>
          <w:p w14:paraId="167BC19C">
            <w:pPr>
              <w:spacing w:line="320" w:lineRule="exact"/>
              <w:jc w:val="center"/>
              <w:rPr>
                <w:rFonts w:ascii="宋体" w:hAnsi="宋体"/>
                <w:color w:val="000000" w:themeColor="text1"/>
                <w:szCs w:val="21"/>
                <w14:textFill>
                  <w14:solidFill>
                    <w14:schemeClr w14:val="tx1"/>
                  </w14:solidFill>
                </w14:textFill>
              </w:rPr>
            </w:pPr>
          </w:p>
        </w:tc>
      </w:tr>
    </w:tbl>
    <w:p w14:paraId="44736118">
      <w:pPr>
        <w:spacing w:line="320" w:lineRule="exact"/>
        <w:rPr>
          <w:rFonts w:ascii="宋体" w:hAnsi="宋体"/>
          <w:color w:val="000000" w:themeColor="text1"/>
          <w:sz w:val="28"/>
          <w:szCs w:val="28"/>
          <w14:textFill>
            <w14:solidFill>
              <w14:schemeClr w14:val="tx1"/>
            </w14:solidFill>
          </w14:textFill>
        </w:rPr>
      </w:pPr>
    </w:p>
    <w:p w14:paraId="5D8ECC85">
      <w:pPr>
        <w:ind w:right="-1226" w:rightChars="-584"/>
        <w:jc w:val="left"/>
        <w:rPr>
          <w:rFonts w:ascii="宋体" w:hAnsi="宋体"/>
          <w:color w:val="000000" w:themeColor="text1"/>
          <w:sz w:val="28"/>
          <w:szCs w:val="28"/>
          <w14:textFill>
            <w14:solidFill>
              <w14:schemeClr w14:val="tx1"/>
            </w14:solidFill>
          </w14:textFill>
        </w:rPr>
      </w:pPr>
    </w:p>
    <w:p w14:paraId="4A86E599">
      <w:pPr>
        <w:ind w:right="-1226" w:rightChars="-584"/>
        <w:jc w:val="center"/>
        <w:rPr>
          <w:rFonts w:ascii="宋体" w:hAnsi="宋体"/>
          <w:color w:val="000000" w:themeColor="text1"/>
          <w:sz w:val="28"/>
          <w:szCs w:val="28"/>
          <w14:textFill>
            <w14:solidFill>
              <w14:schemeClr w14:val="tx1"/>
            </w14:solidFill>
          </w14:textFill>
        </w:rPr>
        <w:sectPr>
          <w:headerReference r:id="rId5" w:type="default"/>
          <w:footerReference r:id="rId6" w:type="default"/>
          <w:pgSz w:w="11907" w:h="16840"/>
          <w:pgMar w:top="854" w:right="1588" w:bottom="1066" w:left="1418" w:header="285" w:footer="616" w:gutter="0"/>
          <w:cols w:space="720" w:num="1"/>
          <w:docGrid w:linePitch="285" w:charSpace="0"/>
        </w:sectPr>
      </w:pPr>
    </w:p>
    <w:p w14:paraId="52B02D8B">
      <w:pPr>
        <w:spacing w:line="400" w:lineRule="exact"/>
        <w:jc w:val="center"/>
        <w:outlineLvl w:val="0"/>
        <w:rPr>
          <w:rFonts w:ascii="宋体" w:hAnsi="宋体"/>
          <w:b/>
          <w:color w:val="000000" w:themeColor="text1"/>
          <w:sz w:val="32"/>
          <w14:textFill>
            <w14:solidFill>
              <w14:schemeClr w14:val="tx1"/>
            </w14:solidFill>
          </w14:textFill>
        </w:rPr>
      </w:pPr>
      <w:bookmarkStart w:id="90" w:name="_Toc8117"/>
      <w:r>
        <w:rPr>
          <w:rFonts w:hint="eastAsia" w:ascii="宋体" w:hAnsi="宋体"/>
          <w:b/>
          <w:color w:val="000000" w:themeColor="text1"/>
          <w:sz w:val="32"/>
          <w14:textFill>
            <w14:solidFill>
              <w14:schemeClr w14:val="tx1"/>
            </w14:solidFill>
          </w14:textFill>
        </w:rPr>
        <w:t>第四章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采购合同样本</w:t>
      </w:r>
      <w:bookmarkEnd w:id="90"/>
    </w:p>
    <w:p w14:paraId="3BDD8A52">
      <w:pPr>
        <w:spacing w:line="360" w:lineRule="auto"/>
        <w:ind w:firstLine="420" w:firstLineChars="200"/>
        <w:rPr>
          <w:rFonts w:ascii="宋体" w:hAnsi="宋体" w:cs="宋体"/>
          <w:color w:val="000000" w:themeColor="text1"/>
          <w:szCs w:val="21"/>
          <w14:textFill>
            <w14:solidFill>
              <w14:schemeClr w14:val="tx1"/>
            </w14:solidFill>
          </w14:textFill>
        </w:rPr>
      </w:pPr>
      <w:bookmarkStart w:id="91" w:name="_Toc216662965"/>
    </w:p>
    <w:p w14:paraId="1F0CF169">
      <w:pPr>
        <w:pStyle w:val="42"/>
        <w:widowControl w:val="0"/>
        <w:snapToGrid w:val="0"/>
        <w:spacing w:before="120" w:beforeAutospacing="0" w:after="120" w:afterAutospacing="0" w:line="360" w:lineRule="exact"/>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甲方：慈溪市自然资源和规划局</w:t>
      </w:r>
    </w:p>
    <w:p w14:paraId="17CC3746">
      <w:pPr>
        <w:pStyle w:val="42"/>
        <w:widowControl w:val="0"/>
        <w:snapToGrid w:val="0"/>
        <w:spacing w:before="120" w:beforeAutospacing="0" w:after="120" w:afterAutospacing="0" w:line="360" w:lineRule="exact"/>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乙方：</w:t>
      </w:r>
    </w:p>
    <w:p w14:paraId="334C0B64">
      <w:pPr>
        <w:pStyle w:val="42"/>
        <w:widowControl w:val="0"/>
        <w:snapToGrid w:val="0"/>
        <w:spacing w:before="120" w:beforeAutospacing="0" w:after="120" w:afterAutospacing="0" w:line="360" w:lineRule="exact"/>
        <w:ind w:firstLine="420" w:firstLineChars="200"/>
        <w:rPr>
          <w:rFonts w:hAnsi="Courier New" w:cs="Times New Roman"/>
          <w:b/>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甲乙双方根据项目（招标编号）招标结果和招标文件的要求，并经双方协调一致，订立本采购合同。</w:t>
      </w:r>
    </w:p>
    <w:p w14:paraId="37C5723C">
      <w:pPr>
        <w:pStyle w:val="42"/>
        <w:widowControl w:val="0"/>
        <w:snapToGrid w:val="0"/>
        <w:spacing w:before="120" w:beforeAutospacing="0" w:after="120" w:afterAutospacing="0" w:line="360" w:lineRule="exact"/>
        <w:ind w:firstLine="422" w:firstLineChars="200"/>
        <w:rPr>
          <w:rFonts w:hint="default" w:ascii="宋体" w:hAnsi="宋体" w:eastAsia="宋体" w:cs="宋体"/>
          <w:color w:val="000000" w:themeColor="text1"/>
          <w:sz w:val="21"/>
          <w:szCs w:val="21"/>
          <w:lang w:val="en-US" w:eastAsia="zh-CN" w:bidi="ar"/>
          <w14:textFill>
            <w14:solidFill>
              <w14:schemeClr w14:val="tx1"/>
            </w14:solidFill>
          </w14:textFill>
        </w:rPr>
      </w:pPr>
      <w:r>
        <w:rPr>
          <w:rFonts w:hint="eastAsia"/>
          <w:b/>
          <w:color w:val="000000" w:themeColor="text1"/>
          <w:sz w:val="21"/>
          <w:szCs w:val="21"/>
          <w:lang w:bidi="ar"/>
          <w14:textFill>
            <w14:solidFill>
              <w14:schemeClr w14:val="tx1"/>
            </w14:solidFill>
          </w14:textFill>
        </w:rPr>
        <w:t>一、服务期限</w:t>
      </w:r>
      <w:r>
        <w:rPr>
          <w:rFonts w:hint="eastAsia" w:ascii="宋体" w:hAnsi="宋体" w:eastAsia="宋体" w:cs="宋体"/>
          <w:color w:val="000000" w:themeColor="text1"/>
          <w:sz w:val="21"/>
          <w:szCs w:val="21"/>
          <w:lang w:bidi="ar"/>
          <w14:textFill>
            <w14:solidFill>
              <w14:schemeClr w14:val="tx1"/>
            </w14:solidFill>
          </w14:textFill>
        </w:rPr>
        <w:t>：</w:t>
      </w:r>
      <w:r>
        <w:rPr>
          <w:rFonts w:hint="eastAsia" w:ascii="宋体" w:hAnsi="宋体" w:eastAsia="宋体" w:cs="宋体"/>
          <w:color w:val="000000" w:themeColor="text1"/>
          <w:sz w:val="21"/>
          <w:szCs w:val="21"/>
          <w:lang w:val="en-US" w:eastAsia="zh-CN" w:bidi="ar"/>
          <w14:textFill>
            <w14:solidFill>
              <w14:schemeClr w14:val="tx1"/>
            </w14:solidFill>
          </w14:textFill>
        </w:rPr>
        <w:t xml:space="preserve"> 2025年7月底前完成首件产品汇交。</w:t>
      </w:r>
    </w:p>
    <w:p w14:paraId="413299F9">
      <w:pPr>
        <w:pStyle w:val="42"/>
        <w:widowControl w:val="0"/>
        <w:snapToGrid w:val="0"/>
        <w:spacing w:before="120" w:beforeAutospacing="0" w:after="120" w:afterAutospacing="0" w:line="360" w:lineRule="exact"/>
        <w:ind w:firstLine="420" w:firstLineChars="200"/>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2025年9月底前完成所有工作并完成汇交。</w:t>
      </w:r>
    </w:p>
    <w:p w14:paraId="02A61983">
      <w:pPr>
        <w:pStyle w:val="42"/>
        <w:widowControl w:val="0"/>
        <w:snapToGrid w:val="0"/>
        <w:spacing w:before="120" w:beforeAutospacing="0" w:after="120" w:afterAutospacing="0" w:line="360" w:lineRule="exact"/>
        <w:ind w:firstLine="420" w:firstLineChars="200"/>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2025年11月底前，配合宁波市局做好重要基础地理实体数据市级质量核查及整合接边工作。</w:t>
      </w:r>
    </w:p>
    <w:p w14:paraId="5FC4A86D">
      <w:pPr>
        <w:pStyle w:val="42"/>
        <w:widowControl w:val="0"/>
        <w:snapToGrid w:val="0"/>
        <w:spacing w:before="120" w:beforeAutospacing="0" w:after="120" w:afterAutospacing="0" w:line="360" w:lineRule="exact"/>
        <w:ind w:firstLine="420" w:firstLineChars="200"/>
        <w:rPr>
          <w:rFonts w:hint="default"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项目通过宁波市级核查及省测绘质量检验中心验收合格后提供一年的免费维护期。</w:t>
      </w:r>
    </w:p>
    <w:p w14:paraId="36DD9591">
      <w:pPr>
        <w:pStyle w:val="42"/>
        <w:widowControl w:val="0"/>
        <w:snapToGrid w:val="0"/>
        <w:spacing w:before="120" w:beforeAutospacing="0" w:after="120" w:afterAutospacing="0" w:line="360" w:lineRule="exact"/>
        <w:ind w:firstLine="422" w:firstLineChars="200"/>
        <w:rPr>
          <w:rFonts w:hAnsi="Courier New" w:cs="Times New Roman"/>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二、合同金额：</w:t>
      </w:r>
    </w:p>
    <w:tbl>
      <w:tblPr>
        <w:tblStyle w:val="47"/>
        <w:tblW w:w="0" w:type="auto"/>
        <w:tblInd w:w="-176" w:type="dxa"/>
        <w:tblLayout w:type="fixed"/>
        <w:tblCellMar>
          <w:top w:w="0" w:type="dxa"/>
          <w:left w:w="108" w:type="dxa"/>
          <w:bottom w:w="0" w:type="dxa"/>
          <w:right w:w="108" w:type="dxa"/>
        </w:tblCellMar>
      </w:tblPr>
      <w:tblGrid>
        <w:gridCol w:w="720"/>
        <w:gridCol w:w="2160"/>
        <w:gridCol w:w="1980"/>
        <w:gridCol w:w="1080"/>
        <w:gridCol w:w="1260"/>
        <w:gridCol w:w="1005"/>
        <w:gridCol w:w="1439"/>
      </w:tblGrid>
      <w:tr w14:paraId="6F6C43DE">
        <w:tblPrEx>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99443CB">
            <w:pPr>
              <w:spacing w:line="360" w:lineRule="exact"/>
              <w:rPr>
                <w:rFonts w:ascii="宋体" w:hAnsi="宋体" w:cs="宋体"/>
                <w:color w:val="000000" w:themeColor="text1"/>
                <w:szCs w:val="21"/>
                <w14:textFill>
                  <w14:solidFill>
                    <w14:schemeClr w14:val="tx1"/>
                  </w14:solidFill>
                </w14:textFill>
              </w:rPr>
            </w:pPr>
            <w:bookmarkStart w:id="92" w:name="_Toc216662970"/>
            <w:r>
              <w:rPr>
                <w:rFonts w:hint="eastAsia" w:ascii="宋体" w:hAnsi="宋体" w:cs="宋体"/>
                <w:color w:val="000000" w:themeColor="text1"/>
                <w:szCs w:val="21"/>
                <w:lang w:bidi="ar"/>
                <w14:textFill>
                  <w14:solidFill>
                    <w14:schemeClr w14:val="tx1"/>
                  </w14:solidFill>
                </w14:textFill>
              </w:rPr>
              <w:t>序号</w:t>
            </w:r>
            <w:bookmarkEnd w:id="92"/>
          </w:p>
        </w:tc>
        <w:tc>
          <w:tcPr>
            <w:tcW w:w="2160" w:type="dxa"/>
            <w:tcBorders>
              <w:top w:val="single" w:color="auto" w:sz="4" w:space="0"/>
              <w:left w:val="nil"/>
              <w:bottom w:val="single" w:color="auto" w:sz="4" w:space="0"/>
              <w:right w:val="single" w:color="000000" w:sz="4" w:space="0"/>
            </w:tcBorders>
            <w:shd w:val="clear" w:color="auto" w:fill="auto"/>
            <w:vAlign w:val="center"/>
          </w:tcPr>
          <w:p w14:paraId="7737C0E8">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名称</w:t>
            </w:r>
          </w:p>
        </w:tc>
        <w:tc>
          <w:tcPr>
            <w:tcW w:w="1980" w:type="dxa"/>
            <w:tcBorders>
              <w:top w:val="single" w:color="auto" w:sz="4" w:space="0"/>
              <w:left w:val="nil"/>
              <w:bottom w:val="single" w:color="auto" w:sz="4" w:space="0"/>
              <w:right w:val="single" w:color="auto" w:sz="4" w:space="0"/>
            </w:tcBorders>
            <w:shd w:val="clear" w:color="auto" w:fill="auto"/>
            <w:vAlign w:val="center"/>
          </w:tcPr>
          <w:p w14:paraId="633E912B">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技术要求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2AA5D382">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14:paraId="65041074">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单位</w:t>
            </w:r>
          </w:p>
        </w:tc>
        <w:tc>
          <w:tcPr>
            <w:tcW w:w="1005" w:type="dxa"/>
            <w:tcBorders>
              <w:top w:val="single" w:color="auto" w:sz="4" w:space="0"/>
              <w:left w:val="nil"/>
              <w:bottom w:val="single" w:color="auto" w:sz="4" w:space="0"/>
              <w:right w:val="single" w:color="auto" w:sz="4" w:space="0"/>
            </w:tcBorders>
            <w:shd w:val="clear" w:color="auto" w:fill="auto"/>
            <w:vAlign w:val="center"/>
          </w:tcPr>
          <w:p w14:paraId="57AA596D">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单价</w:t>
            </w:r>
          </w:p>
        </w:tc>
        <w:tc>
          <w:tcPr>
            <w:tcW w:w="1439" w:type="dxa"/>
            <w:tcBorders>
              <w:top w:val="single" w:color="auto" w:sz="4" w:space="0"/>
              <w:left w:val="nil"/>
              <w:bottom w:val="single" w:color="auto" w:sz="4" w:space="0"/>
              <w:right w:val="single" w:color="auto" w:sz="4" w:space="0"/>
            </w:tcBorders>
            <w:shd w:val="clear" w:color="auto" w:fill="auto"/>
            <w:vAlign w:val="center"/>
          </w:tcPr>
          <w:p w14:paraId="4FCF14F6">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合计</w:t>
            </w:r>
          </w:p>
        </w:tc>
      </w:tr>
      <w:tr w14:paraId="3663F038">
        <w:tblPrEx>
          <w:tblCellMar>
            <w:top w:w="0" w:type="dxa"/>
            <w:left w:w="108" w:type="dxa"/>
            <w:bottom w:w="0" w:type="dxa"/>
            <w:right w:w="108" w:type="dxa"/>
          </w:tblCellMar>
        </w:tblPrEx>
        <w:trPr>
          <w:trHeight w:val="464"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C2FB53C">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w:t>
            </w:r>
          </w:p>
        </w:tc>
        <w:tc>
          <w:tcPr>
            <w:tcW w:w="2160" w:type="dxa"/>
            <w:tcBorders>
              <w:top w:val="single" w:color="auto" w:sz="4" w:space="0"/>
              <w:left w:val="nil"/>
              <w:bottom w:val="single" w:color="auto" w:sz="4" w:space="0"/>
              <w:right w:val="single" w:color="auto" w:sz="4" w:space="0"/>
            </w:tcBorders>
            <w:shd w:val="clear" w:color="auto" w:fill="auto"/>
            <w:vAlign w:val="center"/>
          </w:tcPr>
          <w:p w14:paraId="2262A9C1">
            <w:pPr>
              <w:spacing w:line="360" w:lineRule="exact"/>
              <w:jc w:val="center"/>
              <w:rPr>
                <w:rFonts w:ascii="宋体" w:hAnsi="宋体" w:cs="宋体"/>
                <w:color w:val="000000" w:themeColor="text1"/>
                <w:szCs w:val="21"/>
                <w14:textFill>
                  <w14:solidFill>
                    <w14:schemeClr w14:val="tx1"/>
                  </w14:solidFill>
                </w14:textFill>
              </w:rPr>
            </w:pPr>
          </w:p>
        </w:tc>
        <w:tc>
          <w:tcPr>
            <w:tcW w:w="1980" w:type="dxa"/>
            <w:tcBorders>
              <w:top w:val="nil"/>
              <w:left w:val="nil"/>
              <w:bottom w:val="single" w:color="auto" w:sz="4" w:space="0"/>
              <w:right w:val="single" w:color="auto" w:sz="4" w:space="0"/>
            </w:tcBorders>
            <w:shd w:val="clear" w:color="auto" w:fill="auto"/>
            <w:vAlign w:val="center"/>
          </w:tcPr>
          <w:p w14:paraId="182E7C42">
            <w:pPr>
              <w:spacing w:line="360" w:lineRule="exact"/>
              <w:jc w:val="center"/>
              <w:rPr>
                <w:rFonts w:ascii="宋体" w:hAnsi="宋体" w:cs="宋体"/>
                <w:color w:val="000000" w:themeColor="text1"/>
                <w:szCs w:val="21"/>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14:paraId="672BFA92">
            <w:pPr>
              <w:spacing w:line="360" w:lineRule="exact"/>
              <w:jc w:val="center"/>
              <w:rPr>
                <w:rFonts w:ascii="宋体" w:hAnsi="宋体" w:cs="宋体"/>
                <w:color w:val="000000" w:themeColor="text1"/>
                <w:szCs w:val="21"/>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14:paraId="5D4A44A5">
            <w:pPr>
              <w:spacing w:line="360" w:lineRule="exact"/>
              <w:jc w:val="center"/>
              <w:rPr>
                <w:rFonts w:ascii="宋体" w:hAnsi="宋体" w:cs="宋体"/>
                <w:color w:val="000000" w:themeColor="text1"/>
                <w:szCs w:val="21"/>
                <w14:textFill>
                  <w14:solidFill>
                    <w14:schemeClr w14:val="tx1"/>
                  </w14:solidFill>
                </w14:textFill>
              </w:rPr>
            </w:pPr>
          </w:p>
        </w:tc>
        <w:tc>
          <w:tcPr>
            <w:tcW w:w="1005" w:type="dxa"/>
            <w:tcBorders>
              <w:top w:val="nil"/>
              <w:left w:val="nil"/>
              <w:bottom w:val="single" w:color="auto" w:sz="4" w:space="0"/>
              <w:right w:val="single" w:color="auto" w:sz="4" w:space="0"/>
            </w:tcBorders>
            <w:shd w:val="clear" w:color="auto" w:fill="auto"/>
          </w:tcPr>
          <w:p w14:paraId="60C26E1F">
            <w:pPr>
              <w:spacing w:line="360" w:lineRule="exact"/>
              <w:jc w:val="center"/>
              <w:rPr>
                <w:rFonts w:ascii="宋体" w:hAnsi="宋体" w:cs="宋体"/>
                <w:color w:val="000000" w:themeColor="text1"/>
                <w:szCs w:val="21"/>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tcPr>
          <w:p w14:paraId="486A3F2B">
            <w:pPr>
              <w:spacing w:line="360" w:lineRule="exact"/>
              <w:jc w:val="center"/>
              <w:rPr>
                <w:rFonts w:ascii="宋体" w:hAnsi="宋体" w:cs="宋体"/>
                <w:color w:val="000000" w:themeColor="text1"/>
                <w:szCs w:val="21"/>
                <w14:textFill>
                  <w14:solidFill>
                    <w14:schemeClr w14:val="tx1"/>
                  </w14:solidFill>
                </w14:textFill>
              </w:rPr>
            </w:pPr>
          </w:p>
        </w:tc>
      </w:tr>
      <w:tr w14:paraId="367E7F25">
        <w:tblPrEx>
          <w:tblCellMar>
            <w:top w:w="0" w:type="dxa"/>
            <w:left w:w="108" w:type="dxa"/>
            <w:bottom w:w="0" w:type="dxa"/>
            <w:right w:w="108" w:type="dxa"/>
          </w:tblCellMar>
        </w:tblPrEx>
        <w:trPr>
          <w:trHeight w:val="55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9558911">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w:t>
            </w:r>
          </w:p>
        </w:tc>
        <w:tc>
          <w:tcPr>
            <w:tcW w:w="7485" w:type="dxa"/>
            <w:gridSpan w:val="5"/>
            <w:tcBorders>
              <w:top w:val="single" w:color="auto" w:sz="4" w:space="0"/>
              <w:left w:val="nil"/>
              <w:bottom w:val="single" w:color="auto" w:sz="4" w:space="0"/>
              <w:right w:val="single" w:color="auto" w:sz="4" w:space="0"/>
            </w:tcBorders>
            <w:shd w:val="clear" w:color="auto" w:fill="auto"/>
            <w:vAlign w:val="center"/>
          </w:tcPr>
          <w:p w14:paraId="3160F2B8">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总价（大写）：</w:t>
            </w:r>
          </w:p>
        </w:tc>
        <w:tc>
          <w:tcPr>
            <w:tcW w:w="1439" w:type="dxa"/>
            <w:tcBorders>
              <w:top w:val="single" w:color="auto" w:sz="4" w:space="0"/>
              <w:left w:val="nil"/>
              <w:bottom w:val="single" w:color="auto" w:sz="4" w:space="0"/>
              <w:right w:val="single" w:color="auto" w:sz="4" w:space="0"/>
            </w:tcBorders>
            <w:shd w:val="clear" w:color="auto" w:fill="auto"/>
          </w:tcPr>
          <w:p w14:paraId="5DCA9FF1">
            <w:pPr>
              <w:spacing w:line="360" w:lineRule="exact"/>
              <w:rPr>
                <w:rFonts w:ascii="宋体" w:hAnsi="宋体" w:cs="宋体"/>
                <w:color w:val="000000" w:themeColor="text1"/>
                <w:szCs w:val="21"/>
                <w14:textFill>
                  <w14:solidFill>
                    <w14:schemeClr w14:val="tx1"/>
                  </w14:solidFill>
                </w14:textFill>
              </w:rPr>
            </w:pPr>
          </w:p>
        </w:tc>
      </w:tr>
    </w:tbl>
    <w:p w14:paraId="4AB24E06">
      <w:pPr>
        <w:spacing w:line="360" w:lineRule="auto"/>
        <w:ind w:left="100"/>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注：</w:t>
      </w:r>
      <w:r>
        <w:rPr>
          <w:rFonts w:hint="eastAsia" w:ascii="宋体" w:hAnsi="宋体" w:cs="宋体"/>
          <w:b/>
          <w:bCs/>
          <w:color w:val="000000" w:themeColor="text1"/>
          <w:szCs w:val="21"/>
          <w:lang w:bidi="ar"/>
          <w14:textFill>
            <w14:solidFill>
              <w14:schemeClr w14:val="tx1"/>
            </w14:solidFill>
          </w14:textFill>
        </w:rPr>
        <w:t xml:space="preserve"> </w:t>
      </w:r>
    </w:p>
    <w:p w14:paraId="4529D26D">
      <w:pPr>
        <w:spacing w:line="360" w:lineRule="auto"/>
        <w:rPr>
          <w:rFonts w:ascii="Calibri" w:hAnsi="Calibri"/>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三、合同不可分割的组成部分：</w:t>
      </w:r>
    </w:p>
    <w:p w14:paraId="4C697B52">
      <w:pPr>
        <w:pStyle w:val="42"/>
        <w:widowControl w:val="0"/>
        <w:snapToGrid w:val="0"/>
        <w:spacing w:before="120" w:beforeAutospacing="0" w:after="120" w:afterAutospacing="0" w:line="360" w:lineRule="auto"/>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 招标文件；</w:t>
      </w:r>
    </w:p>
    <w:p w14:paraId="2279793E">
      <w:pPr>
        <w:pStyle w:val="42"/>
        <w:widowControl w:val="0"/>
        <w:snapToGrid w:val="0"/>
        <w:spacing w:before="120" w:beforeAutospacing="0" w:after="120" w:afterAutospacing="0" w:line="360" w:lineRule="auto"/>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2. 乙方的投标文件；</w:t>
      </w:r>
    </w:p>
    <w:p w14:paraId="45BDE54E">
      <w:pPr>
        <w:pStyle w:val="42"/>
        <w:widowControl w:val="0"/>
        <w:snapToGrid w:val="0"/>
        <w:spacing w:before="120" w:beforeAutospacing="0" w:after="120" w:afterAutospacing="0" w:line="360" w:lineRule="auto"/>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3. 中标通知书。</w:t>
      </w:r>
    </w:p>
    <w:p w14:paraId="55E3E37C">
      <w:pPr>
        <w:pStyle w:val="42"/>
        <w:widowControl w:val="0"/>
        <w:snapToGrid w:val="0"/>
        <w:spacing w:before="120" w:beforeAutospacing="0" w:after="120" w:afterAutospacing="0" w:line="360" w:lineRule="auto"/>
        <w:rPr>
          <w:rFonts w:hAnsi="Courier New" w:cs="Times New Roman"/>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四、质量保证：按招标文件要求执行。</w:t>
      </w:r>
    </w:p>
    <w:p w14:paraId="02AC37E1">
      <w:pPr>
        <w:pStyle w:val="132"/>
        <w:spacing w:line="360" w:lineRule="auto"/>
        <w:ind w:left="0" w:leftChars="0" w:firstLine="0" w:firstLineChars="0"/>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五、付款方式：</w:t>
      </w:r>
      <w:r>
        <w:rPr>
          <w:rFonts w:hint="eastAsia" w:ascii="宋体" w:hAnsi="宋体" w:cs="宋体"/>
          <w:color w:val="000000" w:themeColor="text1"/>
          <w:kern w:val="0"/>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
          <w14:textFill>
            <w14:solidFill>
              <w14:schemeClr w14:val="tx1"/>
            </w14:solidFill>
          </w14:textFill>
        </w:rPr>
        <w:t>本项目分三次支付工程费用。合同签订，项目设计书通过专家评审后支付合同价40%的资金（乙方需提交银行、保险公司等金融机构出具的预付款保函或其他担保措施。乙方在签订合同时，表示无需预付款可不适用本条款）；2025年9月底提交成果之后，支付合同价20%；成果数据通过验收并完成汇交后，支付剩余款项（合同价40%）。</w:t>
      </w:r>
    </w:p>
    <w:p w14:paraId="351635E9">
      <w:pPr>
        <w:spacing w:line="360" w:lineRule="auto"/>
        <w:rPr>
          <w:rFonts w:ascii="宋体" w:hAnsi="Calibri"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六、提交成果</w:t>
      </w:r>
    </w:p>
    <w:p w14:paraId="7E173340">
      <w:pPr>
        <w:spacing w:line="360" w:lineRule="auto"/>
        <w:ind w:firstLine="420"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p>
    <w:tbl>
      <w:tblPr>
        <w:tblStyle w:val="4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33"/>
        <w:gridCol w:w="1227"/>
        <w:gridCol w:w="1322"/>
        <w:gridCol w:w="1257"/>
        <w:gridCol w:w="1266"/>
      </w:tblGrid>
      <w:tr w14:paraId="400D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80" w:type="dxa"/>
            <w:vAlign w:val="center"/>
          </w:tcPr>
          <w:p w14:paraId="453A6B9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633" w:type="dxa"/>
            <w:vAlign w:val="center"/>
          </w:tcPr>
          <w:p w14:paraId="7091C65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成果资料名称</w:t>
            </w:r>
          </w:p>
        </w:tc>
        <w:tc>
          <w:tcPr>
            <w:tcW w:w="1227" w:type="dxa"/>
            <w:vAlign w:val="center"/>
          </w:tcPr>
          <w:p w14:paraId="7E45A84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提交数量</w:t>
            </w:r>
          </w:p>
        </w:tc>
        <w:tc>
          <w:tcPr>
            <w:tcW w:w="1322" w:type="dxa"/>
            <w:vAlign w:val="center"/>
          </w:tcPr>
          <w:p w14:paraId="691C21B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归档数量</w:t>
            </w:r>
          </w:p>
        </w:tc>
        <w:tc>
          <w:tcPr>
            <w:tcW w:w="1257" w:type="dxa"/>
            <w:vAlign w:val="center"/>
          </w:tcPr>
          <w:p w14:paraId="26A82864">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资料类型</w:t>
            </w:r>
          </w:p>
        </w:tc>
        <w:tc>
          <w:tcPr>
            <w:tcW w:w="1266" w:type="dxa"/>
            <w:vAlign w:val="center"/>
          </w:tcPr>
          <w:p w14:paraId="123A5BB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介质类型</w:t>
            </w:r>
          </w:p>
        </w:tc>
      </w:tr>
      <w:tr w14:paraId="3B18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6516248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633" w:type="dxa"/>
            <w:vAlign w:val="center"/>
          </w:tcPr>
          <w:p w14:paraId="4D717C3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项目设计书</w:t>
            </w:r>
          </w:p>
        </w:tc>
        <w:tc>
          <w:tcPr>
            <w:tcW w:w="1227" w:type="dxa"/>
            <w:vAlign w:val="center"/>
          </w:tcPr>
          <w:p w14:paraId="2027B83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vAlign w:val="center"/>
          </w:tcPr>
          <w:p w14:paraId="34F1E0C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vAlign w:val="center"/>
          </w:tcPr>
          <w:p w14:paraId="6C88297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restart"/>
            <w:vAlign w:val="center"/>
          </w:tcPr>
          <w:p w14:paraId="1DC63CF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纸质</w:t>
            </w:r>
          </w:p>
        </w:tc>
      </w:tr>
      <w:tr w14:paraId="5D59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3D55BB4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633" w:type="dxa"/>
            <w:vAlign w:val="center"/>
          </w:tcPr>
          <w:p w14:paraId="693C96E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项目总结</w:t>
            </w:r>
          </w:p>
        </w:tc>
        <w:tc>
          <w:tcPr>
            <w:tcW w:w="1227" w:type="dxa"/>
            <w:vAlign w:val="center"/>
          </w:tcPr>
          <w:p w14:paraId="46C79C1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vAlign w:val="center"/>
          </w:tcPr>
          <w:p w14:paraId="26792BC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vAlign w:val="center"/>
          </w:tcPr>
          <w:p w14:paraId="52F0CB6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continue"/>
            <w:vAlign w:val="center"/>
          </w:tcPr>
          <w:p w14:paraId="44DDB817">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63B0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tcBorders>
              <w:bottom w:val="single" w:color="auto" w:sz="4" w:space="0"/>
            </w:tcBorders>
            <w:vAlign w:val="center"/>
          </w:tcPr>
          <w:p w14:paraId="2104C2C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633" w:type="dxa"/>
            <w:tcBorders>
              <w:bottom w:val="single" w:color="auto" w:sz="4" w:space="0"/>
            </w:tcBorders>
            <w:vAlign w:val="center"/>
          </w:tcPr>
          <w:p w14:paraId="119817E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测绘成果检查报告</w:t>
            </w:r>
          </w:p>
        </w:tc>
        <w:tc>
          <w:tcPr>
            <w:tcW w:w="1227" w:type="dxa"/>
            <w:tcBorders>
              <w:bottom w:val="single" w:color="auto" w:sz="4" w:space="0"/>
            </w:tcBorders>
            <w:vAlign w:val="center"/>
          </w:tcPr>
          <w:p w14:paraId="3C6BFBD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tcBorders>
              <w:bottom w:val="single" w:color="auto" w:sz="4" w:space="0"/>
            </w:tcBorders>
            <w:vAlign w:val="center"/>
          </w:tcPr>
          <w:p w14:paraId="311E695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tcBorders>
              <w:bottom w:val="single" w:color="auto" w:sz="4" w:space="0"/>
            </w:tcBorders>
            <w:vAlign w:val="center"/>
          </w:tcPr>
          <w:p w14:paraId="6F066CE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continue"/>
            <w:tcBorders>
              <w:bottom w:val="single" w:color="auto" w:sz="4" w:space="0"/>
            </w:tcBorders>
            <w:vAlign w:val="center"/>
          </w:tcPr>
          <w:p w14:paraId="5C58E8E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44C9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0" w:type="dxa"/>
            <w:vAlign w:val="center"/>
          </w:tcPr>
          <w:p w14:paraId="2CEFC73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633" w:type="dxa"/>
            <w:vAlign w:val="center"/>
          </w:tcPr>
          <w:p w14:paraId="51D77B6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Mesh实景三维模型</w:t>
            </w:r>
          </w:p>
        </w:tc>
        <w:tc>
          <w:tcPr>
            <w:tcW w:w="1227" w:type="dxa"/>
            <w:vAlign w:val="center"/>
          </w:tcPr>
          <w:p w14:paraId="7A56FE5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vAlign w:val="center"/>
          </w:tcPr>
          <w:p w14:paraId="74C18DC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restart"/>
            <w:vAlign w:val="center"/>
          </w:tcPr>
          <w:p w14:paraId="6E9CC1F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电子数据</w:t>
            </w:r>
          </w:p>
        </w:tc>
        <w:tc>
          <w:tcPr>
            <w:tcW w:w="1266" w:type="dxa"/>
            <w:vMerge w:val="restart"/>
            <w:vAlign w:val="center"/>
          </w:tcPr>
          <w:p w14:paraId="492326C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硬盘</w:t>
            </w:r>
          </w:p>
        </w:tc>
      </w:tr>
      <w:tr w14:paraId="02E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3A049BB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633" w:type="dxa"/>
            <w:vAlign w:val="center"/>
          </w:tcPr>
          <w:p w14:paraId="0F69244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eastAsia="zh-CN"/>
                <w14:textFill>
                  <w14:solidFill>
                    <w14:schemeClr w14:val="tx1"/>
                  </w14:solidFill>
                </w14:textFill>
              </w:rPr>
              <w:t>重要</w:t>
            </w:r>
            <w:r>
              <w:rPr>
                <w:rFonts w:hint="eastAsia" w:ascii="宋体" w:hAnsi="宋体" w:cs="宋体"/>
                <w:color w:val="000000" w:themeColor="text1"/>
                <w:szCs w:val="21"/>
                <w:highlight w:val="none"/>
                <w14:textFill>
                  <w14:solidFill>
                    <w14:schemeClr w14:val="tx1"/>
                  </w14:solidFill>
                </w14:textFill>
              </w:rPr>
              <w:t>基础地理实体</w:t>
            </w:r>
          </w:p>
        </w:tc>
        <w:tc>
          <w:tcPr>
            <w:tcW w:w="1227" w:type="dxa"/>
            <w:vAlign w:val="center"/>
          </w:tcPr>
          <w:p w14:paraId="0674546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vAlign w:val="center"/>
          </w:tcPr>
          <w:p w14:paraId="560C7C47">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continue"/>
            <w:vAlign w:val="center"/>
          </w:tcPr>
          <w:p w14:paraId="118561C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c>
          <w:tcPr>
            <w:tcW w:w="1266" w:type="dxa"/>
            <w:vMerge w:val="continue"/>
            <w:vAlign w:val="center"/>
          </w:tcPr>
          <w:p w14:paraId="464E7D61">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25AB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2E11A9F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6</w:t>
            </w:r>
          </w:p>
        </w:tc>
        <w:tc>
          <w:tcPr>
            <w:tcW w:w="2633" w:type="dxa"/>
            <w:vAlign w:val="center"/>
          </w:tcPr>
          <w:p w14:paraId="1EE0552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lang w:eastAsia="zh-CN"/>
                <w14:textFill>
                  <w14:solidFill>
                    <w14:schemeClr w14:val="tx1"/>
                  </w14:solidFill>
                </w14:textFill>
              </w:rPr>
              <w:t>分层分户模型数据</w:t>
            </w:r>
          </w:p>
        </w:tc>
        <w:tc>
          <w:tcPr>
            <w:tcW w:w="1227" w:type="dxa"/>
            <w:shd w:val="clear" w:color="auto" w:fill="auto"/>
            <w:vAlign w:val="center"/>
          </w:tcPr>
          <w:p w14:paraId="2CE137D4">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shd w:val="clear" w:color="auto" w:fill="auto"/>
            <w:vAlign w:val="center"/>
          </w:tcPr>
          <w:p w14:paraId="06CCA32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continue"/>
            <w:vAlign w:val="center"/>
          </w:tcPr>
          <w:p w14:paraId="6730872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c>
          <w:tcPr>
            <w:tcW w:w="1266" w:type="dxa"/>
            <w:vMerge w:val="continue"/>
            <w:vAlign w:val="center"/>
          </w:tcPr>
          <w:p w14:paraId="698C271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71E9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top"/>
          </w:tcPr>
          <w:p w14:paraId="12463286">
            <w:pPr>
              <w:keepNext w:val="0"/>
              <w:keepLines w:val="0"/>
              <w:widowControl/>
              <w:suppressLineNumbers w:val="0"/>
              <w:wordWrap w:val="0"/>
              <w:spacing w:line="315" w:lineRule="atLeast"/>
              <w:jc w:val="left"/>
              <w:textAlignment w:val="top"/>
              <w:rPr>
                <w:rFonts w:hint="eastAsia" w:cs="宋体"/>
                <w:color w:val="000000" w:themeColor="text1"/>
                <w:szCs w:val="21"/>
                <w:highlight w:val="yellow"/>
                <w:lang w:val="en-US" w:eastAsia="zh-CN"/>
                <w14:textFill>
                  <w14:solidFill>
                    <w14:schemeClr w14:val="tx1"/>
                  </w14:solidFill>
                </w14:textFill>
              </w:rPr>
            </w:pPr>
            <w:r>
              <w:rPr>
                <w:rFonts w:hint="eastAsia" w:ascii="宋体" w:hAnsi="宋体" w:eastAsia="宋体" w:cs="宋体"/>
                <w:kern w:val="0"/>
                <w:sz w:val="24"/>
                <w:szCs w:val="24"/>
                <w:highlight w:val="yellow"/>
                <w:lang w:val="en-US" w:eastAsia="zh-CN" w:bidi="ar"/>
              </w:rPr>
              <w:t>7</w:t>
            </w:r>
          </w:p>
        </w:tc>
        <w:tc>
          <w:tcPr>
            <w:tcW w:w="2633" w:type="dxa"/>
            <w:vAlign w:val="top"/>
          </w:tcPr>
          <w:p w14:paraId="7D2DE21E">
            <w:pPr>
              <w:keepNext w:val="0"/>
              <w:keepLines w:val="0"/>
              <w:widowControl/>
              <w:suppressLineNumbers w:val="0"/>
              <w:wordWrap w:val="0"/>
              <w:spacing w:line="315" w:lineRule="atLeast"/>
              <w:jc w:val="left"/>
              <w:textAlignment w:val="top"/>
              <w:rPr>
                <w:rFonts w:hint="eastAsia" w:cs="宋体"/>
                <w:color w:val="000000" w:themeColor="text1"/>
                <w:szCs w:val="21"/>
                <w:highlight w:val="yellow"/>
                <w:lang w:eastAsia="zh-CN"/>
                <w14:textFill>
                  <w14:solidFill>
                    <w14:schemeClr w14:val="tx1"/>
                  </w14:solidFill>
                </w14:textFill>
              </w:rPr>
            </w:pPr>
            <w:r>
              <w:rPr>
                <w:rFonts w:hint="eastAsia" w:ascii="宋体" w:hAnsi="宋体" w:eastAsia="宋体" w:cs="宋体"/>
                <w:kern w:val="0"/>
                <w:sz w:val="24"/>
                <w:szCs w:val="24"/>
                <w:highlight w:val="yellow"/>
                <w:lang w:val="en-US" w:eastAsia="zh-CN" w:bidi="ar"/>
              </w:rPr>
              <w:t>“一张图”地理底图（政务版）数据</w:t>
            </w:r>
          </w:p>
        </w:tc>
        <w:tc>
          <w:tcPr>
            <w:tcW w:w="1227" w:type="dxa"/>
            <w:shd w:val="clear" w:color="auto" w:fill="auto"/>
            <w:vAlign w:val="top"/>
          </w:tcPr>
          <w:p w14:paraId="46AB6E44">
            <w:pPr>
              <w:keepNext w:val="0"/>
              <w:keepLines w:val="0"/>
              <w:widowControl/>
              <w:suppressLineNumbers w:val="0"/>
              <w:wordWrap w:val="0"/>
              <w:spacing w:line="315" w:lineRule="atLeast"/>
              <w:jc w:val="left"/>
              <w:textAlignment w:val="top"/>
              <w:rPr>
                <w:rFonts w:hint="eastAsia" w:ascii="宋体" w:hAnsi="宋体" w:cs="宋体"/>
                <w:color w:val="000000" w:themeColor="text1"/>
                <w:szCs w:val="21"/>
                <w:highlight w:val="yellow"/>
                <w14:textFill>
                  <w14:solidFill>
                    <w14:schemeClr w14:val="tx1"/>
                  </w14:solidFill>
                </w14:textFill>
              </w:rPr>
            </w:pPr>
            <w:r>
              <w:rPr>
                <w:rFonts w:hint="eastAsia" w:ascii="宋体" w:hAnsi="宋体" w:eastAsia="宋体" w:cs="宋体"/>
                <w:kern w:val="0"/>
                <w:sz w:val="24"/>
                <w:szCs w:val="24"/>
                <w:highlight w:val="yellow"/>
                <w:lang w:val="en-US" w:eastAsia="zh-CN" w:bidi="ar"/>
              </w:rPr>
              <w:t>1套</w:t>
            </w:r>
          </w:p>
        </w:tc>
        <w:tc>
          <w:tcPr>
            <w:tcW w:w="1322" w:type="dxa"/>
            <w:shd w:val="clear" w:color="auto" w:fill="auto"/>
            <w:vAlign w:val="top"/>
          </w:tcPr>
          <w:p w14:paraId="5B874C07">
            <w:pPr>
              <w:keepNext w:val="0"/>
              <w:keepLines w:val="0"/>
              <w:widowControl/>
              <w:suppressLineNumbers w:val="0"/>
              <w:wordWrap w:val="0"/>
              <w:spacing w:line="315" w:lineRule="atLeast"/>
              <w:jc w:val="left"/>
              <w:textAlignment w:val="top"/>
              <w:rPr>
                <w:rFonts w:hint="eastAsia" w:ascii="宋体" w:hAnsi="宋体" w:cs="宋体"/>
                <w:color w:val="000000" w:themeColor="text1"/>
                <w:szCs w:val="21"/>
                <w:highlight w:val="yellow"/>
                <w14:textFill>
                  <w14:solidFill>
                    <w14:schemeClr w14:val="tx1"/>
                  </w14:solidFill>
                </w14:textFill>
              </w:rPr>
            </w:pPr>
            <w:r>
              <w:rPr>
                <w:rFonts w:hint="eastAsia" w:ascii="宋体" w:hAnsi="宋体" w:eastAsia="宋体" w:cs="宋体"/>
                <w:kern w:val="0"/>
                <w:sz w:val="24"/>
                <w:szCs w:val="24"/>
                <w:highlight w:val="yellow"/>
                <w:lang w:val="en-US" w:eastAsia="zh-CN" w:bidi="ar"/>
              </w:rPr>
              <w:t>1套</w:t>
            </w:r>
          </w:p>
        </w:tc>
        <w:tc>
          <w:tcPr>
            <w:tcW w:w="1257" w:type="dxa"/>
            <w:vAlign w:val="top"/>
          </w:tcPr>
          <w:p w14:paraId="23EA6706">
            <w:pPr>
              <w:keepNext w:val="0"/>
              <w:keepLines w:val="0"/>
              <w:widowControl/>
              <w:suppressLineNumbers w:val="0"/>
              <w:wordWrap w:val="0"/>
              <w:spacing w:line="315" w:lineRule="atLeast"/>
              <w:jc w:val="left"/>
              <w:textAlignment w:val="top"/>
              <w:rPr>
                <w:rFonts w:hint="eastAsia" w:ascii="宋体" w:hAnsi="宋体" w:cs="宋体"/>
                <w:color w:val="000000" w:themeColor="text1"/>
                <w:szCs w:val="21"/>
                <w:highlight w:val="yellow"/>
                <w14:textFill>
                  <w14:solidFill>
                    <w14:schemeClr w14:val="tx1"/>
                  </w14:solidFill>
                </w14:textFill>
              </w:rPr>
            </w:pPr>
            <w:r>
              <w:rPr>
                <w:rFonts w:hint="eastAsia" w:ascii="宋体" w:hAnsi="宋体" w:eastAsia="宋体" w:cs="宋体"/>
                <w:kern w:val="0"/>
                <w:sz w:val="24"/>
                <w:szCs w:val="24"/>
                <w:highlight w:val="yellow"/>
                <w:lang w:val="en-US" w:eastAsia="zh-CN" w:bidi="ar"/>
              </w:rPr>
              <w:t>电子数据</w:t>
            </w:r>
          </w:p>
        </w:tc>
        <w:tc>
          <w:tcPr>
            <w:tcW w:w="1266" w:type="dxa"/>
            <w:vAlign w:val="top"/>
          </w:tcPr>
          <w:p w14:paraId="056977FE">
            <w:pPr>
              <w:keepNext w:val="0"/>
              <w:keepLines w:val="0"/>
              <w:widowControl/>
              <w:suppressLineNumbers w:val="0"/>
              <w:wordWrap w:val="0"/>
              <w:spacing w:line="315" w:lineRule="atLeast"/>
              <w:jc w:val="left"/>
              <w:textAlignment w:val="top"/>
              <w:rPr>
                <w:rFonts w:hint="eastAsia" w:ascii="宋体" w:hAnsi="宋体" w:cs="宋体"/>
                <w:color w:val="000000" w:themeColor="text1"/>
                <w:szCs w:val="21"/>
                <w:highlight w:val="yellow"/>
                <w14:textFill>
                  <w14:solidFill>
                    <w14:schemeClr w14:val="tx1"/>
                  </w14:solidFill>
                </w14:textFill>
              </w:rPr>
            </w:pPr>
            <w:r>
              <w:rPr>
                <w:rFonts w:hint="eastAsia" w:ascii="宋体" w:hAnsi="宋体" w:eastAsia="宋体" w:cs="宋体"/>
                <w:kern w:val="0"/>
                <w:sz w:val="24"/>
                <w:szCs w:val="24"/>
                <w:highlight w:val="yellow"/>
                <w:lang w:val="en-US" w:eastAsia="zh-CN" w:bidi="ar"/>
              </w:rPr>
              <w:t>硬盘</w:t>
            </w:r>
          </w:p>
        </w:tc>
      </w:tr>
    </w:tbl>
    <w:p w14:paraId="54E49F94">
      <w:pPr>
        <w:numPr>
          <w:ilvl w:val="0"/>
          <w:numId w:val="3"/>
        </w:numPr>
        <w:autoSpaceDE w:val="0"/>
        <w:autoSpaceDN w:val="0"/>
        <w:adjustRightInd w:val="0"/>
        <w:spacing w:line="360" w:lineRule="auto"/>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质量与验收</w:t>
      </w:r>
    </w:p>
    <w:p w14:paraId="03A6BB6B">
      <w:pPr>
        <w:spacing w:line="360" w:lineRule="auto"/>
        <w:ind w:firstLine="420" w:firstLineChars="200"/>
        <w:rPr>
          <w:rFonts w:hint="eastAsia" w:ascii="宋体" w:hAnsi="宋体" w:eastAsia="宋体" w:cs="宋体"/>
          <w:color w:val="000000" w:themeColor="text1"/>
          <w:szCs w:val="21"/>
          <w:lang w:val="zh-CN" w:eastAsia="zh-CN" w:bidi="ar"/>
          <w14:textFill>
            <w14:solidFill>
              <w14:schemeClr w14:val="tx1"/>
            </w14:solidFill>
          </w14:textFill>
        </w:rPr>
      </w:pPr>
      <w:r>
        <w:rPr>
          <w:rFonts w:hint="eastAsia" w:ascii="宋体" w:hAnsi="宋体" w:eastAsia="宋体" w:cs="宋体"/>
          <w:color w:val="000000" w:themeColor="text1"/>
          <w:szCs w:val="21"/>
          <w:lang w:val="zh-CN" w:eastAsia="zh-CN" w:bidi="ar"/>
          <w14:textFill>
            <w14:solidFill>
              <w14:schemeClr w14:val="tx1"/>
            </w14:solidFill>
          </w14:textFill>
        </w:rPr>
        <w:t>本项目所有数据成果通过验收并完成数据移交后支付尾款。</w:t>
      </w:r>
    </w:p>
    <w:p w14:paraId="2022B875">
      <w:pPr>
        <w:spacing w:line="360" w:lineRule="auto"/>
        <w:ind w:firstLine="420" w:firstLineChars="200"/>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本项目验收费用由乙方负责。</w:t>
      </w:r>
    </w:p>
    <w:p w14:paraId="385AF355">
      <w:pPr>
        <w:pStyle w:val="42"/>
        <w:widowControl w:val="0"/>
        <w:snapToGrid w:val="0"/>
        <w:spacing w:before="120" w:beforeAutospacing="0" w:after="120" w:afterAutospacing="0" w:line="360" w:lineRule="auto"/>
        <w:ind w:left="358" w:hanging="358" w:hangingChars="170"/>
        <w:rPr>
          <w:rFonts w:hAnsi="Courier New" w:cs="Times New Roman"/>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八、甲、乙双方在合同期内必须遵守国家法律、法规及保护甲、乙双方的合法权益。</w:t>
      </w:r>
    </w:p>
    <w:p w14:paraId="47CF8FB5">
      <w:pPr>
        <w:pStyle w:val="42"/>
        <w:widowControl w:val="0"/>
        <w:snapToGrid w:val="0"/>
        <w:spacing w:before="120" w:beforeAutospacing="0" w:after="120" w:afterAutospacing="0" w:line="360" w:lineRule="auto"/>
        <w:ind w:left="358" w:hanging="358" w:hangingChars="170"/>
        <w:rPr>
          <w:rFonts w:hAnsi="Courier New" w:cs="Times New Roman"/>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九、违约责任</w:t>
      </w:r>
    </w:p>
    <w:p w14:paraId="5B911ADD">
      <w:pPr>
        <w:spacing w:line="360" w:lineRule="auto"/>
        <w:ind w:firstLine="420" w:firstLineChars="200"/>
        <w:rPr>
          <w:rFonts w:hint="default" w:ascii="宋体" w:hAnsi="宋体" w:eastAsia="宋体" w:cs="宋体"/>
          <w:color w:val="000000" w:themeColor="text1"/>
          <w:szCs w:val="21"/>
          <w:lang w:val="en-US" w:eastAsia="zh-CN"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1、因供应商</w:t>
      </w:r>
      <w:r>
        <w:rPr>
          <w:rFonts w:hint="default" w:ascii="宋体" w:hAnsi="宋体" w:eastAsia="宋体" w:cs="宋体"/>
          <w:color w:val="000000" w:themeColor="text1"/>
          <w:szCs w:val="21"/>
          <w:lang w:val="en-US" w:eastAsia="zh-CN" w:bidi="ar"/>
          <w14:textFill>
            <w14:solidFill>
              <w14:schemeClr w14:val="tx1"/>
            </w14:solidFill>
          </w14:textFill>
        </w:rPr>
        <w:t>单方面原因造成项目停止而终止</w:t>
      </w:r>
      <w:r>
        <w:rPr>
          <w:rFonts w:hint="eastAsia" w:ascii="宋体" w:hAnsi="宋体" w:eastAsia="宋体" w:cs="宋体"/>
          <w:color w:val="000000" w:themeColor="text1"/>
          <w:szCs w:val="21"/>
          <w:lang w:val="en-US" w:eastAsia="zh-CN" w:bidi="ar"/>
          <w14:textFill>
            <w14:solidFill>
              <w14:schemeClr w14:val="tx1"/>
            </w14:solidFill>
          </w14:textFill>
        </w:rPr>
        <w:t>项目</w:t>
      </w:r>
      <w:r>
        <w:rPr>
          <w:rFonts w:hint="default" w:ascii="宋体" w:hAnsi="宋体" w:eastAsia="宋体" w:cs="宋体"/>
          <w:color w:val="000000" w:themeColor="text1"/>
          <w:szCs w:val="21"/>
          <w:lang w:val="en-US" w:eastAsia="zh-CN" w:bidi="ar"/>
          <w14:textFill>
            <w14:solidFill>
              <w14:schemeClr w14:val="tx1"/>
            </w14:solidFill>
          </w14:textFill>
        </w:rPr>
        <w:t>的，</w:t>
      </w:r>
      <w:r>
        <w:rPr>
          <w:rFonts w:hint="eastAsia" w:ascii="宋体" w:hAnsi="宋体" w:eastAsia="宋体" w:cs="宋体"/>
          <w:color w:val="000000" w:themeColor="text1"/>
          <w:szCs w:val="21"/>
          <w:lang w:val="en-US" w:eastAsia="zh-CN" w:bidi="ar"/>
          <w14:textFill>
            <w14:solidFill>
              <w14:schemeClr w14:val="tx1"/>
            </w14:solidFill>
          </w14:textFill>
        </w:rPr>
        <w:t>供应商</w:t>
      </w:r>
      <w:r>
        <w:rPr>
          <w:rFonts w:hint="default" w:ascii="宋体" w:hAnsi="宋体" w:eastAsia="宋体" w:cs="宋体"/>
          <w:color w:val="000000" w:themeColor="text1"/>
          <w:szCs w:val="21"/>
          <w:lang w:val="en-US" w:eastAsia="zh-CN" w:bidi="ar"/>
          <w14:textFill>
            <w14:solidFill>
              <w14:schemeClr w14:val="tx1"/>
            </w14:solidFill>
          </w14:textFill>
        </w:rPr>
        <w:t>应按</w:t>
      </w:r>
      <w:r>
        <w:rPr>
          <w:rFonts w:hint="eastAsia" w:ascii="宋体" w:hAnsi="宋体" w:eastAsia="宋体" w:cs="宋体"/>
          <w:color w:val="000000" w:themeColor="text1"/>
          <w:szCs w:val="21"/>
          <w:lang w:val="en-US" w:eastAsia="zh-CN" w:bidi="ar"/>
          <w14:textFill>
            <w14:solidFill>
              <w14:schemeClr w14:val="tx1"/>
            </w14:solidFill>
          </w14:textFill>
        </w:rPr>
        <w:t>合同额的30%向项目委托方赔付违约金，违约金不足以弥补委托方损失的，供应商应予以补足</w:t>
      </w:r>
      <w:r>
        <w:rPr>
          <w:rFonts w:hint="default" w:ascii="宋体" w:hAnsi="宋体" w:eastAsia="宋体" w:cs="宋体"/>
          <w:color w:val="000000" w:themeColor="text1"/>
          <w:szCs w:val="21"/>
          <w:lang w:val="en-US" w:eastAsia="zh-CN" w:bidi="ar"/>
          <w14:textFill>
            <w14:solidFill>
              <w14:schemeClr w14:val="tx1"/>
            </w14:solidFill>
          </w14:textFill>
        </w:rPr>
        <w:t>；</w:t>
      </w:r>
    </w:p>
    <w:p w14:paraId="03D583DD">
      <w:pPr>
        <w:spacing w:line="360" w:lineRule="auto"/>
        <w:ind w:firstLine="420" w:firstLineChars="200"/>
        <w:rPr>
          <w:rFonts w:hint="eastAsia" w:ascii="宋体" w:hAnsi="宋体" w:eastAsia="宋体" w:cs="宋体"/>
          <w:color w:val="000000" w:themeColor="text1"/>
          <w:szCs w:val="21"/>
          <w:lang w:val="en-US" w:eastAsia="zh-CN"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2、供应商须及时完成项目数据建设，</w:t>
      </w:r>
      <w:r>
        <w:rPr>
          <w:rFonts w:hint="default" w:ascii="宋体" w:hAnsi="宋体" w:eastAsia="宋体" w:cs="宋体"/>
          <w:color w:val="000000" w:themeColor="text1"/>
          <w:szCs w:val="21"/>
          <w:lang w:val="en-US" w:eastAsia="zh-CN" w:bidi="ar"/>
          <w14:textFill>
            <w14:solidFill>
              <w14:schemeClr w14:val="tx1"/>
            </w14:solidFill>
          </w14:textFill>
        </w:rPr>
        <w:t>因</w:t>
      </w:r>
      <w:r>
        <w:rPr>
          <w:rFonts w:hint="eastAsia" w:ascii="宋体" w:hAnsi="宋体" w:eastAsia="宋体" w:cs="宋体"/>
          <w:color w:val="000000" w:themeColor="text1"/>
          <w:szCs w:val="21"/>
          <w:lang w:val="en-US" w:eastAsia="zh-CN" w:bidi="ar"/>
          <w14:textFill>
            <w14:solidFill>
              <w14:schemeClr w14:val="tx1"/>
            </w14:solidFill>
          </w14:textFill>
        </w:rPr>
        <w:t>供应商</w:t>
      </w:r>
      <w:r>
        <w:rPr>
          <w:rFonts w:hint="default" w:ascii="宋体" w:hAnsi="宋体" w:eastAsia="宋体" w:cs="宋体"/>
          <w:color w:val="000000" w:themeColor="text1"/>
          <w:szCs w:val="21"/>
          <w:lang w:val="en-US" w:eastAsia="zh-CN" w:bidi="ar"/>
          <w14:textFill>
            <w14:solidFill>
              <w14:schemeClr w14:val="tx1"/>
            </w14:solidFill>
          </w14:textFill>
        </w:rPr>
        <w:t>原因造成项目延误的，每延期一天承担违约金5000元</w:t>
      </w:r>
      <w:r>
        <w:rPr>
          <w:rFonts w:hint="eastAsia" w:ascii="宋体" w:hAnsi="宋体" w:eastAsia="宋体" w:cs="宋体"/>
          <w:color w:val="000000" w:themeColor="text1"/>
          <w:szCs w:val="21"/>
          <w:lang w:val="en-US" w:eastAsia="zh-CN" w:bidi="ar"/>
          <w14:textFill>
            <w14:solidFill>
              <w14:schemeClr w14:val="tx1"/>
            </w14:solidFill>
          </w14:textFill>
        </w:rPr>
        <w:t>；</w:t>
      </w:r>
    </w:p>
    <w:p w14:paraId="1C7BBE34">
      <w:pPr>
        <w:spacing w:line="360" w:lineRule="auto"/>
        <w:ind w:firstLine="420" w:firstLineChars="200"/>
        <w:rPr>
          <w:rFonts w:hint="default" w:ascii="宋体" w:hAnsi="宋体" w:eastAsia="宋体" w:cs="宋体"/>
          <w:color w:val="000000" w:themeColor="text1"/>
          <w:szCs w:val="21"/>
          <w:lang w:val="en-US" w:eastAsia="zh-CN"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3、供应商</w:t>
      </w:r>
      <w:r>
        <w:rPr>
          <w:rFonts w:hint="default" w:ascii="宋体" w:hAnsi="宋体" w:eastAsia="宋体" w:cs="宋体"/>
          <w:color w:val="000000" w:themeColor="text1"/>
          <w:szCs w:val="21"/>
          <w:lang w:val="en-US" w:eastAsia="zh-CN" w:bidi="ar"/>
          <w14:textFill>
            <w14:solidFill>
              <w14:schemeClr w14:val="tx1"/>
            </w14:solidFill>
          </w14:textFill>
        </w:rPr>
        <w:t>应提供24小时的响应服务，保证在任何时候都能及时找到项目负责人</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default" w:ascii="宋体" w:hAnsi="宋体" w:eastAsia="宋体" w:cs="宋体"/>
          <w:color w:val="000000" w:themeColor="text1"/>
          <w:szCs w:val="21"/>
          <w:lang w:val="en-US" w:eastAsia="zh-CN" w:bidi="ar"/>
          <w14:textFill>
            <w14:solidFill>
              <w14:schemeClr w14:val="tx1"/>
            </w14:solidFill>
          </w14:textFill>
        </w:rPr>
        <w:t>服务期内违约一次承担违约金5000元。</w:t>
      </w:r>
    </w:p>
    <w:p w14:paraId="5B615143">
      <w:pPr>
        <w:spacing w:line="360" w:lineRule="auto"/>
        <w:ind w:firstLine="420" w:firstLineChars="200"/>
        <w:rPr>
          <w:rFonts w:hint="eastAsia" w:ascii="宋体" w:hAnsi="宋体" w:eastAsia="宋体" w:cs="宋体"/>
          <w:color w:val="000000" w:themeColor="text1"/>
          <w:szCs w:val="21"/>
          <w:lang w:val="en-US" w:eastAsia="zh-CN"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4、供应商违约行为将被记录信用失信行为。</w:t>
      </w:r>
    </w:p>
    <w:p w14:paraId="6039A1AF">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十一、争议的解决</w:t>
      </w:r>
    </w:p>
    <w:p w14:paraId="009F04E6">
      <w:pPr>
        <w:pStyle w:val="42"/>
        <w:widowControl w:val="0"/>
        <w:snapToGrid w:val="0"/>
        <w:spacing w:before="120" w:beforeAutospacing="0" w:after="120" w:afterAutospacing="0" w:line="360" w:lineRule="auto"/>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本合同在履行过程中发生争议时，当事人双方应及时协调解决。协商不成时，可以向合同签订地点的人民法院起诉。</w:t>
      </w:r>
    </w:p>
    <w:p w14:paraId="0AE45FFE">
      <w:pPr>
        <w:pStyle w:val="42"/>
        <w:widowControl w:val="0"/>
        <w:snapToGrid w:val="0"/>
        <w:spacing w:before="120" w:beforeAutospacing="0" w:after="120" w:afterAutospacing="0" w:line="360" w:lineRule="auto"/>
        <w:rPr>
          <w:rFonts w:hAnsi="Courier New" w:cs="Times New Roman"/>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十二、其他</w:t>
      </w:r>
    </w:p>
    <w:p w14:paraId="60DD7A72">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1、项目成果的知识产权归甲方所有，成果汇交后乙方不得私自留用和转让。</w:t>
      </w:r>
    </w:p>
    <w:p w14:paraId="3E94A0A2">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2、乙方每个月向甲方汇报项目实施进程，以便甲方监控项目全过程。</w:t>
      </w:r>
    </w:p>
    <w:p w14:paraId="69056A7B">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3、乙方要协调项目中所有的人员和资源，保证项目顺利进行。</w:t>
      </w:r>
    </w:p>
    <w:p w14:paraId="592A76C4">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4、因上级主管部门对项目技术要求和内容进行调整，乙方无条件服从。</w:t>
      </w:r>
    </w:p>
    <w:p w14:paraId="69CA9A47">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5、本合同未尽事宜，遵照《中华人民共和国民法典》有关条文执行。本合同一式五份，双方签字、盖章后生效，甲乙双方各持二份，招标代理公司存档一份，具有同等法律效力。</w:t>
      </w:r>
    </w:p>
    <w:p w14:paraId="4B83ADD7">
      <w:pPr>
        <w:pStyle w:val="42"/>
        <w:widowControl w:val="0"/>
        <w:snapToGrid w:val="0"/>
        <w:spacing w:before="120" w:beforeAutospacing="0" w:after="120" w:afterAutospacing="0" w:line="360" w:lineRule="auto"/>
        <w:ind w:firstLine="562"/>
        <w:rPr>
          <w:rFonts w:hAnsi="Courier New" w:cs="Times New Roman"/>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6、本合同双方签字盖章并由乙方提交履约保证金后生效。</w:t>
      </w:r>
    </w:p>
    <w:p w14:paraId="1DBD3334">
      <w:pPr>
        <w:pStyle w:val="42"/>
        <w:widowControl w:val="0"/>
        <w:snapToGrid w:val="0"/>
        <w:spacing w:before="120" w:beforeAutospacing="0" w:after="120" w:afterAutospacing="0" w:line="360" w:lineRule="exact"/>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甲方（盖章）：</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乙方（盖章）：</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hAnsi="Courier New" w:cs="Times New Roman"/>
          <w:color w:val="000000" w:themeColor="text1"/>
          <w:sz w:val="21"/>
          <w:szCs w:val="21"/>
          <w:lang w:bidi="ar"/>
          <w14:textFill>
            <w14:solidFill>
              <w14:schemeClr w14:val="tx1"/>
            </w14:solidFill>
          </w14:textFill>
        </w:rPr>
        <w:tab/>
      </w:r>
    </w:p>
    <w:p w14:paraId="731ED88B">
      <w:pPr>
        <w:pStyle w:val="42"/>
        <w:widowControl w:val="0"/>
        <w:snapToGrid w:val="0"/>
        <w:spacing w:before="120" w:beforeAutospacing="0" w:after="120" w:afterAutospacing="0" w:line="360" w:lineRule="exact"/>
        <w:ind w:left="420" w:left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法定代表人（签字或盖章）：</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法定代表人（签字或盖章）：</w:t>
      </w:r>
    </w:p>
    <w:p w14:paraId="688E306D">
      <w:pPr>
        <w:pStyle w:val="42"/>
        <w:widowControl w:val="0"/>
        <w:snapToGrid w:val="0"/>
        <w:spacing w:before="120" w:beforeAutospacing="0" w:after="120" w:afterAutospacing="0" w:line="360" w:lineRule="exact"/>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地址：</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地址：</w:t>
      </w:r>
      <w:r>
        <w:rPr>
          <w:rFonts w:hint="eastAsia" w:hAnsi="Courier New" w:cs="Times New Roman"/>
          <w:color w:val="000000" w:themeColor="text1"/>
          <w:sz w:val="21"/>
          <w:szCs w:val="21"/>
          <w:lang w:bidi="ar"/>
          <w14:textFill>
            <w14:solidFill>
              <w14:schemeClr w14:val="tx1"/>
            </w14:solidFill>
          </w14:textFill>
        </w:rPr>
        <w:t xml:space="preserve"> </w:t>
      </w:r>
    </w:p>
    <w:p w14:paraId="69B1180E">
      <w:pPr>
        <w:pStyle w:val="42"/>
        <w:widowControl w:val="0"/>
        <w:snapToGrid w:val="0"/>
        <w:spacing w:before="120" w:beforeAutospacing="0" w:after="120" w:afterAutospacing="0" w:line="360" w:lineRule="exact"/>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法定代表人：</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法定代表人：</w:t>
      </w:r>
    </w:p>
    <w:p w14:paraId="61DBAA6E">
      <w:pPr>
        <w:pStyle w:val="42"/>
        <w:widowControl w:val="0"/>
        <w:snapToGrid w:val="0"/>
        <w:spacing w:before="120" w:beforeAutospacing="0" w:after="120" w:afterAutospacing="0" w:line="360" w:lineRule="exact"/>
        <w:ind w:firstLine="420" w:firstLineChars="200"/>
        <w:rPr>
          <w:rFonts w:hAnsi="Courier New" w:cs="Times New Roman"/>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签订地点：</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签订日期：</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年</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月</w:t>
      </w:r>
      <w:r>
        <w:rPr>
          <w:rFonts w:hint="eastAsia" w:hAnsi="Courier New" w:cs="Times New Roman"/>
          <w:color w:val="000000" w:themeColor="text1"/>
          <w:sz w:val="21"/>
          <w:szCs w:val="21"/>
          <w:lang w:bidi="ar"/>
          <w14:textFill>
            <w14:solidFill>
              <w14:schemeClr w14:val="tx1"/>
            </w14:solidFill>
          </w14:textFill>
        </w:rPr>
        <w:t xml:space="preserve">  </w:t>
      </w:r>
      <w:r>
        <w:rPr>
          <w:rFonts w:hint="eastAsia"/>
          <w:color w:val="000000" w:themeColor="text1"/>
          <w:sz w:val="21"/>
          <w:szCs w:val="21"/>
          <w:lang w:bidi="ar"/>
          <w14:textFill>
            <w14:solidFill>
              <w14:schemeClr w14:val="tx1"/>
            </w14:solidFill>
          </w14:textFill>
        </w:rPr>
        <w:t>日</w:t>
      </w:r>
    </w:p>
    <w:p w14:paraId="7F2BA4CA">
      <w:pPr>
        <w:pStyle w:val="227"/>
        <w:rPr>
          <w:rFonts w:ascii="宋体" w:hAnsi="宋体" w:cs="宋体"/>
          <w:color w:val="000000" w:themeColor="text1"/>
          <w:szCs w:val="21"/>
          <w14:textFill>
            <w14:solidFill>
              <w14:schemeClr w14:val="tx1"/>
            </w14:solidFill>
          </w14:textFill>
        </w:rPr>
      </w:pPr>
    </w:p>
    <w:p w14:paraId="212D35D4">
      <w:pPr>
        <w:rPr>
          <w:color w:val="000000" w:themeColor="text1"/>
          <w14:textFill>
            <w14:solidFill>
              <w14:schemeClr w14:val="tx1"/>
            </w14:solidFill>
          </w14:textFill>
        </w:rPr>
      </w:pPr>
    </w:p>
    <w:p w14:paraId="6F5D220A">
      <w:pPr>
        <w:numPr>
          <w:ilvl w:val="0"/>
          <w:numId w:val="4"/>
        </w:numPr>
        <w:spacing w:line="400" w:lineRule="exact"/>
        <w:jc w:val="center"/>
        <w:outlineLvl w:val="0"/>
        <w:rPr>
          <w:rFonts w:hint="eastAsia" w:ascii="宋体" w:hAnsi="宋体"/>
          <w:b/>
          <w:color w:val="000000" w:themeColor="text1"/>
          <w:sz w:val="32"/>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93" w:name="_Toc11005"/>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招标内容与技术需求</w:t>
      </w:r>
      <w:bookmarkEnd w:id="93"/>
    </w:p>
    <w:p w14:paraId="4FEEDFFA">
      <w:pPr>
        <w:pStyle w:val="2"/>
        <w:numPr>
          <w:ilvl w:val="0"/>
          <w:numId w:val="0"/>
        </w:numPr>
        <w:rPr>
          <w:color w:val="000000" w:themeColor="text1"/>
          <w14:textFill>
            <w14:solidFill>
              <w14:schemeClr w14:val="tx1"/>
            </w14:solidFill>
          </w14:textFill>
        </w:rPr>
      </w:pPr>
    </w:p>
    <w:p w14:paraId="3DF63C6A">
      <w:pPr>
        <w:pStyle w:val="3"/>
        <w:rPr>
          <w:color w:val="000000" w:themeColor="text1"/>
          <w14:textFill>
            <w14:solidFill>
              <w14:schemeClr w14:val="tx1"/>
            </w14:solidFill>
          </w14:textFill>
        </w:rPr>
      </w:pPr>
    </w:p>
    <w:p w14:paraId="54DD000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bookmarkStart w:id="94" w:name="_Toc24997"/>
      <w:r>
        <w:rPr>
          <w:rFonts w:hint="eastAsia" w:ascii="宋体" w:hAnsi="宋体" w:cs="宋体"/>
          <w:color w:val="000000" w:themeColor="text1"/>
          <w:szCs w:val="21"/>
          <w:highlight w:val="none"/>
          <w14:textFill>
            <w14:solidFill>
              <w14:schemeClr w14:val="tx1"/>
            </w14:solidFill>
          </w14:textFill>
        </w:rPr>
        <w:t>根据</w:t>
      </w:r>
      <w:r>
        <w:rPr>
          <w:rFonts w:ascii="宋体" w:hAnsi="宋体" w:cs="宋体"/>
          <w:color w:val="000000" w:themeColor="text1"/>
          <w:szCs w:val="21"/>
          <w:highlight w:val="none"/>
          <w14:textFill>
            <w14:solidFill>
              <w14:schemeClr w14:val="tx1"/>
            </w14:solidFill>
          </w14:textFill>
        </w:rPr>
        <w:t>《关于全面推进实景三维中国建设的通知》（自然资办发〔2022〕7号）</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《实景三维中国建设总体实施方案（2023-2025年）》（自然资发〔2023〕31号）</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、《实景三维浙江建设实施方案（2023-2025年）》（浙自然资函〔2023〕83 号）、《宁波市城市级实景三维工程建设实施方案》（甬自然资规发〔2023〕53号）等部、省、市文件要求，为贯彻落实数字中国建设重大决策部署，完成国家、浙江省及宁波市关于实景三维建设的任务要求，现开展</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重要基础地理实体数据</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建设工作</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14:paraId="0258462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项目采购需求</w:t>
      </w:r>
    </w:p>
    <w:p w14:paraId="57A20D1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1、项目建设内容 </w:t>
      </w:r>
    </w:p>
    <w:p w14:paraId="1599334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bookmarkStart w:id="95" w:name="OLE_LINK29"/>
      <w:r>
        <w:rPr>
          <w:rFonts w:hint="eastAsia" w:ascii="宋体" w:hAnsi="宋体" w:cs="宋体"/>
          <w:color w:val="000000" w:themeColor="text1"/>
          <w:szCs w:val="21"/>
          <w:highlight w:val="none"/>
          <w:lang w:val="en-US" w:eastAsia="zh-CN"/>
          <w14:textFill>
            <w14:solidFill>
              <w14:schemeClr w14:val="tx1"/>
            </w14:solidFill>
          </w14:textFill>
        </w:rPr>
        <w:t>利用1:2000比例尺DLG、数字孪生空间底座建筑实体、院落实体和自然资源调查、不动产登记、水域调查、公路基础数据等专题数据，根据实体构建要求，通过图元和属性映射转换，通过线构面、面合并、面分割等处理生成面图元、属性赋值，构建城市级基础地理实体，完成实体赋码、关系构建（实体与图元关系、实体与实体关系）及基础地理实体协调处理等</w:t>
      </w:r>
      <w:r>
        <w:rPr>
          <w:rFonts w:hint="eastAsia" w:cs="宋体"/>
          <w:color w:val="000000" w:themeColor="text1"/>
          <w:szCs w:val="21"/>
          <w:highlight w:val="none"/>
          <w:lang w:val="en-US" w:eastAsia="zh-CN"/>
          <w14:textFill>
            <w14:solidFill>
              <w14:schemeClr w14:val="tx1"/>
            </w14:solidFill>
          </w14:textFill>
        </w:rPr>
        <w:t>，建设82</w:t>
      </w:r>
      <w:r>
        <w:rPr>
          <w:rFonts w:hint="eastAsia" w:ascii="宋体" w:hAnsi="宋体" w:cs="宋体"/>
          <w:color w:val="000000" w:themeColor="text1"/>
          <w:szCs w:val="21"/>
          <w:highlight w:val="none"/>
          <w:lang w:val="en-US" w:eastAsia="zh-CN"/>
          <w14:textFill>
            <w14:solidFill>
              <w14:schemeClr w14:val="tx1"/>
            </w14:solidFill>
          </w14:textFill>
        </w:rPr>
        <w:t>6平方千米重要基础地理实体建设。具体范围如</w:t>
      </w:r>
      <w:r>
        <w:rPr>
          <w:rFonts w:hint="eastAsia" w:cs="宋体"/>
          <w:color w:val="000000" w:themeColor="text1"/>
          <w:szCs w:val="21"/>
          <w:highlight w:val="none"/>
          <w:lang w:val="en-US" w:eastAsia="zh-CN"/>
          <w14:textFill>
            <w14:solidFill>
              <w14:schemeClr w14:val="tx1"/>
            </w14:solidFill>
          </w14:textFill>
        </w:rPr>
        <w:t>下图</w:t>
      </w:r>
      <w:r>
        <w:rPr>
          <w:rFonts w:hint="eastAsia" w:ascii="宋体" w:hAnsi="宋体" w:cs="宋体"/>
          <w:color w:val="000000" w:themeColor="text1"/>
          <w:szCs w:val="21"/>
          <w:highlight w:val="none"/>
          <w:lang w:val="en-US" w:eastAsia="zh-CN"/>
          <w14:textFill>
            <w14:solidFill>
              <w14:schemeClr w14:val="tx1"/>
            </w14:solidFill>
          </w14:textFill>
        </w:rPr>
        <w:t>所示</w:t>
      </w:r>
      <w:bookmarkEnd w:id="95"/>
      <w:r>
        <w:rPr>
          <w:rFonts w:hint="eastAsia" w:cs="宋体"/>
          <w:color w:val="000000" w:themeColor="text1"/>
          <w:szCs w:val="21"/>
          <w:highlight w:val="none"/>
          <w:lang w:val="en-US" w:eastAsia="zh-CN"/>
          <w14:textFill>
            <w14:solidFill>
              <w14:schemeClr w14:val="tx1"/>
            </w14:solidFill>
          </w14:textFill>
        </w:rPr>
        <w:t>：</w:t>
      </w:r>
    </w:p>
    <w:p w14:paraId="4B282B24">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85725</wp:posOffset>
            </wp:positionH>
            <wp:positionV relativeFrom="paragraph">
              <wp:posOffset>53340</wp:posOffset>
            </wp:positionV>
            <wp:extent cx="5337810" cy="3773805"/>
            <wp:effectExtent l="0" t="0" r="15240" b="17145"/>
            <wp:wrapTopAndBottom/>
            <wp:docPr id="4" name="图片 4" descr="重要基础地理实体数据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重要基础地理实体数据建设"/>
                    <pic:cNvPicPr>
                      <a:picLocks noChangeAspect="1"/>
                    </pic:cNvPicPr>
                  </pic:nvPicPr>
                  <pic:blipFill>
                    <a:blip r:embed="rId10"/>
                    <a:stretch>
                      <a:fillRect/>
                    </a:stretch>
                  </pic:blipFill>
                  <pic:spPr>
                    <a:xfrm>
                      <a:off x="0" y="0"/>
                      <a:ext cx="5337810" cy="3773805"/>
                    </a:xfrm>
                    <a:prstGeom prst="rect">
                      <a:avLst/>
                    </a:prstGeom>
                    <a:noFill/>
                    <a:ln>
                      <a:noFill/>
                    </a:ln>
                  </pic:spPr>
                </pic:pic>
              </a:graphicData>
            </a:graphic>
          </wp:anchor>
        </w:drawing>
      </w:r>
      <w:r>
        <w:rPr>
          <w:rFonts w:hint="eastAsia" w:ascii="宋体" w:hAnsi="宋体" w:cs="宋体"/>
          <w:color w:val="000000" w:themeColor="text1"/>
          <w:szCs w:val="21"/>
          <w:highlight w:val="none"/>
          <w:lang w:val="en-US" w:eastAsia="zh-CN"/>
          <w14:textFill>
            <w14:solidFill>
              <w14:schemeClr w14:val="tx1"/>
            </w14:solidFill>
          </w14:textFill>
        </w:rPr>
        <w:t>2）以中心城区2平方千米范围为试点区域</w:t>
      </w:r>
      <w:r>
        <w:rPr>
          <w:rFonts w:hint="eastAsia" w:cs="宋体"/>
          <w:color w:val="000000" w:themeColor="text1"/>
          <w:szCs w:val="21"/>
          <w:highlight w:val="none"/>
          <w:lang w:val="en-US" w:eastAsia="zh-CN"/>
          <w14:textFill>
            <w14:solidFill>
              <w14:schemeClr w14:val="tx1"/>
            </w14:solidFill>
          </w14:textFill>
        </w:rPr>
        <w:t>（具体建设区域在项目技术设计书中确定）</w:t>
      </w:r>
      <w:r>
        <w:rPr>
          <w:rFonts w:hint="eastAsia" w:ascii="宋体" w:hAnsi="宋体" w:cs="宋体"/>
          <w:color w:val="000000" w:themeColor="text1"/>
          <w:szCs w:val="21"/>
          <w:highlight w:val="none"/>
          <w:lang w:val="en-US" w:eastAsia="zh-CN"/>
          <w14:textFill>
            <w14:solidFill>
              <w14:schemeClr w14:val="tx1"/>
            </w14:solidFill>
          </w14:textFill>
        </w:rPr>
        <w:t>，基于实景三维模型、不动产登记数据库及基础地理实体等多源数据，开展三维地籍分层分户建模与数据生产，重点研究三维地籍建设中的多源数据融合、三维产权单元划分及空间权属表达等技术规范，形成可复制推广的城乡三维不动产登记分层分户数据生产技术路径。</w:t>
      </w:r>
    </w:p>
    <w:p w14:paraId="0C367F1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3）依照最新的实景三维工程建设要求，对524平方千米城镇实景三维数据进行整合修改，并做好与108平方千米中心城区实景三维数据接边工作。</w:t>
      </w:r>
      <w:r>
        <w:rPr>
          <w:rFonts w:hint="eastAsia" w:cs="宋体"/>
          <w:color w:val="000000" w:themeColor="text1"/>
          <w:szCs w:val="21"/>
          <w:highlight w:val="none"/>
          <w:lang w:val="en-US" w:eastAsia="zh-CN"/>
          <w14:textFill>
            <w14:solidFill>
              <w14:schemeClr w14:val="tx1"/>
            </w14:solidFill>
          </w14:textFill>
        </w:rPr>
        <w:t>具体范围如下图所示：</w:t>
      </w:r>
    </w:p>
    <w:p w14:paraId="7362807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drawing>
          <wp:inline distT="0" distB="0" distL="114300" distR="114300">
            <wp:extent cx="5268595" cy="3729990"/>
            <wp:effectExtent l="0" t="0" r="8255" b="381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pic:cNvPicPr>
                  </pic:nvPicPr>
                  <pic:blipFill>
                    <a:blip r:embed="rId11"/>
                    <a:stretch>
                      <a:fillRect/>
                    </a:stretch>
                  </pic:blipFill>
                  <pic:spPr>
                    <a:xfrm>
                      <a:off x="0" y="0"/>
                      <a:ext cx="5268595" cy="3729990"/>
                    </a:xfrm>
                    <a:prstGeom prst="rect">
                      <a:avLst/>
                    </a:prstGeom>
                  </pic:spPr>
                </pic:pic>
              </a:graphicData>
            </a:graphic>
          </wp:inline>
        </w:drawing>
      </w:r>
    </w:p>
    <w:p w14:paraId="1E657C0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cs="宋体"/>
          <w:color w:val="000000" w:themeColor="text1"/>
          <w:szCs w:val="21"/>
          <w:highlight w:val="none"/>
          <w:lang w:val="en-US" w:eastAsia="zh-CN"/>
          <w14:textFill>
            <w14:solidFill>
              <w14:schemeClr w14:val="tx1"/>
            </w14:solidFill>
          </w14:textFill>
        </w:rPr>
        <w:t>完成慈溪市域（不含前湾新区）约934平方千米“一张图”地理底图（政务版）数据精度提升工作。利用实景三维基础地理实体数据成果（全要素和重要要素），按照地理实体的表达方式构建交通运输、水系及设施、院落、建（构）筑物四大类矢量数据。主要工作包括将数据精度提升至1：2000尺度、补充采集河湖岸线、补充采集院落和被综合取舍的公路、城市道路等。</w:t>
      </w:r>
    </w:p>
    <w:p w14:paraId="277E867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、项目完成时限</w:t>
      </w:r>
    </w:p>
    <w:p w14:paraId="34F75A7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2025年7月底前完成首件产品汇交。</w:t>
      </w:r>
    </w:p>
    <w:p w14:paraId="7B78ED0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2025年9月底前完成所有工作并完成汇交。</w:t>
      </w:r>
    </w:p>
    <w:p w14:paraId="516ED631">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2025年11月底前，配合宁波市局做好重要基础地理实体数据市级质量核查及整合接边工作。</w:t>
      </w:r>
    </w:p>
    <w:p w14:paraId="3B2063A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项目通过宁波市级核查及浙江省测绘成果质量检验机构验收合格后提供一年的免费维护期。</w:t>
      </w:r>
    </w:p>
    <w:p w14:paraId="3297247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3、成果技术指标</w:t>
      </w:r>
    </w:p>
    <w:p w14:paraId="4DA0218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1）本项目的实施和提交的成果须遵守《实景三维浙江建设质量控制方案》等浙江省自然资源厅和宁波市自然资源和规划局制定技术规定及其补充规定。</w:t>
      </w:r>
    </w:p>
    <w:p w14:paraId="4C6FA93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2）成果平面坐标系统采用2000国家大地坐标系（CGCS2000），投影方式为高斯-克吕格投影，中央经线123°</w:t>
      </w:r>
      <w:r>
        <w:rPr>
          <w:rFonts w:hint="eastAsia" w:ascii="宋体" w:hAnsi="宋体" w:cs="宋体"/>
          <w:color w:val="000000" w:themeColor="text1"/>
          <w:szCs w:val="21"/>
          <w:highlight w:val="none"/>
          <w:lang w:val="en-US" w:eastAsia="zh-CN"/>
          <w14:textFill>
            <w14:solidFill>
              <w14:schemeClr w14:val="tx1"/>
            </w14:solidFill>
          </w14:textFill>
        </w:rPr>
        <w:t>E</w:t>
      </w:r>
      <w:r>
        <w:rPr>
          <w:rFonts w:hint="eastAsia" w:ascii="宋体" w:hAnsi="宋体" w:cs="宋体"/>
          <w:color w:val="000000" w:themeColor="text1"/>
          <w:szCs w:val="21"/>
          <w:highlight w:val="none"/>
          <w14:textFill>
            <w14:solidFill>
              <w14:schemeClr w14:val="tx1"/>
            </w14:solidFill>
          </w14:textFill>
        </w:rPr>
        <w:t>；高程系统采用正常高系统，高程基准为1985国家高程基准（二期）。</w:t>
      </w:r>
    </w:p>
    <w:p w14:paraId="5B2A775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提交的</w:t>
      </w:r>
      <w:r>
        <w:rPr>
          <w:rFonts w:hint="eastAsia" w:ascii="宋体" w:hAnsi="宋体" w:cs="宋体"/>
          <w:color w:val="000000" w:themeColor="text1"/>
          <w:szCs w:val="21"/>
          <w:highlight w:val="none"/>
          <w14:textFill>
            <w14:solidFill>
              <w14:schemeClr w14:val="tx1"/>
            </w14:solidFill>
          </w14:textFill>
        </w:rPr>
        <w:t>成果</w:t>
      </w:r>
      <w:r>
        <w:rPr>
          <w:rFonts w:hint="eastAsia" w:ascii="宋体" w:hAnsi="宋体" w:cs="宋体"/>
          <w:color w:val="000000" w:themeColor="text1"/>
          <w:szCs w:val="21"/>
          <w:highlight w:val="none"/>
          <w:lang w:val="en-US" w:eastAsia="zh-CN"/>
          <w14:textFill>
            <w14:solidFill>
              <w14:schemeClr w14:val="tx1"/>
            </w14:solidFill>
          </w14:textFill>
        </w:rPr>
        <w:t>资料要求</w:t>
      </w:r>
    </w:p>
    <w:tbl>
      <w:tblPr>
        <w:tblStyle w:val="4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33"/>
        <w:gridCol w:w="1227"/>
        <w:gridCol w:w="1322"/>
        <w:gridCol w:w="1257"/>
        <w:gridCol w:w="1266"/>
      </w:tblGrid>
      <w:tr w14:paraId="3251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80" w:type="dxa"/>
            <w:vAlign w:val="center"/>
          </w:tcPr>
          <w:p w14:paraId="5FDBCFF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633" w:type="dxa"/>
            <w:vAlign w:val="center"/>
          </w:tcPr>
          <w:p w14:paraId="5D53F11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成果资料名称</w:t>
            </w:r>
          </w:p>
        </w:tc>
        <w:tc>
          <w:tcPr>
            <w:tcW w:w="1227" w:type="dxa"/>
            <w:vAlign w:val="center"/>
          </w:tcPr>
          <w:p w14:paraId="311EE0F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提交数量</w:t>
            </w:r>
          </w:p>
        </w:tc>
        <w:tc>
          <w:tcPr>
            <w:tcW w:w="1322" w:type="dxa"/>
            <w:vAlign w:val="center"/>
          </w:tcPr>
          <w:p w14:paraId="23DD947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归档数量</w:t>
            </w:r>
          </w:p>
        </w:tc>
        <w:tc>
          <w:tcPr>
            <w:tcW w:w="1257" w:type="dxa"/>
            <w:vAlign w:val="center"/>
          </w:tcPr>
          <w:p w14:paraId="77BFE8F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资料类型</w:t>
            </w:r>
          </w:p>
        </w:tc>
        <w:tc>
          <w:tcPr>
            <w:tcW w:w="1266" w:type="dxa"/>
            <w:vAlign w:val="center"/>
          </w:tcPr>
          <w:p w14:paraId="108CFAC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介质类型</w:t>
            </w:r>
          </w:p>
        </w:tc>
      </w:tr>
      <w:tr w14:paraId="23D1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54D5677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633" w:type="dxa"/>
            <w:vAlign w:val="center"/>
          </w:tcPr>
          <w:p w14:paraId="37480B5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项目设计书</w:t>
            </w:r>
          </w:p>
        </w:tc>
        <w:tc>
          <w:tcPr>
            <w:tcW w:w="1227" w:type="dxa"/>
            <w:vAlign w:val="center"/>
          </w:tcPr>
          <w:p w14:paraId="212569D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vAlign w:val="center"/>
          </w:tcPr>
          <w:p w14:paraId="56CACBC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vAlign w:val="center"/>
          </w:tcPr>
          <w:p w14:paraId="71DEB04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restart"/>
            <w:vAlign w:val="center"/>
          </w:tcPr>
          <w:p w14:paraId="5FCEEC6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纸质</w:t>
            </w:r>
          </w:p>
        </w:tc>
      </w:tr>
      <w:tr w14:paraId="06F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3D26758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633" w:type="dxa"/>
            <w:vAlign w:val="center"/>
          </w:tcPr>
          <w:p w14:paraId="3F2F173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项目总结</w:t>
            </w:r>
          </w:p>
        </w:tc>
        <w:tc>
          <w:tcPr>
            <w:tcW w:w="1227" w:type="dxa"/>
            <w:vAlign w:val="center"/>
          </w:tcPr>
          <w:p w14:paraId="294CE7E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vAlign w:val="center"/>
          </w:tcPr>
          <w:p w14:paraId="51475D8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vAlign w:val="center"/>
          </w:tcPr>
          <w:p w14:paraId="6A54F8B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continue"/>
            <w:vAlign w:val="center"/>
          </w:tcPr>
          <w:p w14:paraId="036F4D8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4CC0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tcBorders>
              <w:bottom w:val="single" w:color="auto" w:sz="4" w:space="0"/>
            </w:tcBorders>
            <w:vAlign w:val="center"/>
          </w:tcPr>
          <w:p w14:paraId="66CAA91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633" w:type="dxa"/>
            <w:tcBorders>
              <w:bottom w:val="single" w:color="auto" w:sz="4" w:space="0"/>
            </w:tcBorders>
            <w:vAlign w:val="center"/>
          </w:tcPr>
          <w:p w14:paraId="5CB7B39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测绘成果检查报告</w:t>
            </w:r>
          </w:p>
        </w:tc>
        <w:tc>
          <w:tcPr>
            <w:tcW w:w="1227" w:type="dxa"/>
            <w:tcBorders>
              <w:bottom w:val="single" w:color="auto" w:sz="4" w:space="0"/>
            </w:tcBorders>
            <w:vAlign w:val="center"/>
          </w:tcPr>
          <w:p w14:paraId="1A97CAD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322" w:type="dxa"/>
            <w:tcBorders>
              <w:bottom w:val="single" w:color="auto" w:sz="4" w:space="0"/>
            </w:tcBorders>
            <w:vAlign w:val="center"/>
          </w:tcPr>
          <w:p w14:paraId="19A0F1E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1份</w:t>
            </w:r>
          </w:p>
        </w:tc>
        <w:tc>
          <w:tcPr>
            <w:tcW w:w="1257" w:type="dxa"/>
            <w:tcBorders>
              <w:bottom w:val="single" w:color="auto" w:sz="4" w:space="0"/>
            </w:tcBorders>
            <w:vAlign w:val="center"/>
          </w:tcPr>
          <w:p w14:paraId="54B552E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w:t>
            </w:r>
          </w:p>
        </w:tc>
        <w:tc>
          <w:tcPr>
            <w:tcW w:w="1266" w:type="dxa"/>
            <w:vMerge w:val="continue"/>
            <w:tcBorders>
              <w:bottom w:val="single" w:color="auto" w:sz="4" w:space="0"/>
            </w:tcBorders>
            <w:vAlign w:val="center"/>
          </w:tcPr>
          <w:p w14:paraId="0E00C26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3F2E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0" w:type="dxa"/>
            <w:vAlign w:val="center"/>
          </w:tcPr>
          <w:p w14:paraId="14E5699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633" w:type="dxa"/>
            <w:vAlign w:val="center"/>
          </w:tcPr>
          <w:p w14:paraId="2D417B9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Mesh实景三维模型</w:t>
            </w:r>
          </w:p>
        </w:tc>
        <w:tc>
          <w:tcPr>
            <w:tcW w:w="1227" w:type="dxa"/>
            <w:vAlign w:val="center"/>
          </w:tcPr>
          <w:p w14:paraId="4A11F44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bookmarkStart w:id="96" w:name="OLE_LINK45"/>
            <w:bookmarkStart w:id="97" w:name="OLE_LINK44"/>
            <w:r>
              <w:rPr>
                <w:rFonts w:hint="eastAsia" w:ascii="宋体" w:hAnsi="宋体" w:cs="宋体"/>
                <w:color w:val="000000" w:themeColor="text1"/>
                <w:szCs w:val="21"/>
                <w:highlight w:val="none"/>
                <w14:textFill>
                  <w14:solidFill>
                    <w14:schemeClr w14:val="tx1"/>
                  </w14:solidFill>
                </w14:textFill>
              </w:rPr>
              <w:t>1套</w:t>
            </w:r>
            <w:bookmarkEnd w:id="96"/>
            <w:bookmarkEnd w:id="97"/>
          </w:p>
        </w:tc>
        <w:tc>
          <w:tcPr>
            <w:tcW w:w="1322" w:type="dxa"/>
            <w:vAlign w:val="center"/>
          </w:tcPr>
          <w:p w14:paraId="6CD33A9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restart"/>
            <w:vAlign w:val="center"/>
          </w:tcPr>
          <w:p w14:paraId="11C924E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bookmarkStart w:id="98" w:name="OLE_LINK46"/>
            <w:bookmarkStart w:id="99" w:name="OLE_LINK47"/>
            <w:r>
              <w:rPr>
                <w:rFonts w:hint="eastAsia" w:ascii="宋体" w:hAnsi="宋体" w:cs="宋体"/>
                <w:color w:val="000000" w:themeColor="text1"/>
                <w:szCs w:val="21"/>
                <w:highlight w:val="none"/>
                <w14:textFill>
                  <w14:solidFill>
                    <w14:schemeClr w14:val="tx1"/>
                  </w14:solidFill>
                </w14:textFill>
              </w:rPr>
              <w:t>电子数据</w:t>
            </w:r>
            <w:bookmarkEnd w:id="98"/>
            <w:bookmarkEnd w:id="99"/>
          </w:p>
        </w:tc>
        <w:tc>
          <w:tcPr>
            <w:tcW w:w="1266" w:type="dxa"/>
            <w:vMerge w:val="restart"/>
            <w:vAlign w:val="center"/>
          </w:tcPr>
          <w:p w14:paraId="786E2EB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bookmarkStart w:id="100" w:name="OLE_LINK49"/>
            <w:bookmarkStart w:id="101" w:name="OLE_LINK48"/>
            <w:bookmarkStart w:id="102" w:name="OLE_LINK50"/>
            <w:r>
              <w:rPr>
                <w:rFonts w:hint="eastAsia" w:ascii="宋体" w:hAnsi="宋体" w:cs="宋体"/>
                <w:color w:val="000000" w:themeColor="text1"/>
                <w:szCs w:val="21"/>
                <w:highlight w:val="none"/>
                <w14:textFill>
                  <w14:solidFill>
                    <w14:schemeClr w14:val="tx1"/>
                  </w14:solidFill>
                </w14:textFill>
              </w:rPr>
              <w:t>硬盘</w:t>
            </w:r>
            <w:bookmarkEnd w:id="100"/>
            <w:bookmarkEnd w:id="101"/>
            <w:bookmarkEnd w:id="102"/>
          </w:p>
        </w:tc>
      </w:tr>
      <w:tr w14:paraId="78E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2E8CB1F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633" w:type="dxa"/>
            <w:vAlign w:val="center"/>
          </w:tcPr>
          <w:p w14:paraId="48A531B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eastAsia="zh-CN"/>
                <w14:textFill>
                  <w14:solidFill>
                    <w14:schemeClr w14:val="tx1"/>
                  </w14:solidFill>
                </w14:textFill>
              </w:rPr>
              <w:t>重要</w:t>
            </w:r>
            <w:r>
              <w:rPr>
                <w:rFonts w:hint="eastAsia" w:ascii="宋体" w:hAnsi="宋体" w:cs="宋体"/>
                <w:color w:val="000000" w:themeColor="text1"/>
                <w:szCs w:val="21"/>
                <w:highlight w:val="none"/>
                <w14:textFill>
                  <w14:solidFill>
                    <w14:schemeClr w14:val="tx1"/>
                  </w14:solidFill>
                </w14:textFill>
              </w:rPr>
              <w:t>基础地理实体</w:t>
            </w:r>
          </w:p>
        </w:tc>
        <w:tc>
          <w:tcPr>
            <w:tcW w:w="1227" w:type="dxa"/>
            <w:vAlign w:val="center"/>
          </w:tcPr>
          <w:p w14:paraId="46513A1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vAlign w:val="center"/>
          </w:tcPr>
          <w:p w14:paraId="243A50F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continue"/>
            <w:vAlign w:val="center"/>
          </w:tcPr>
          <w:p w14:paraId="312F281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c>
          <w:tcPr>
            <w:tcW w:w="1266" w:type="dxa"/>
            <w:vMerge w:val="continue"/>
            <w:vAlign w:val="center"/>
          </w:tcPr>
          <w:p w14:paraId="460F5091">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4861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036A095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6</w:t>
            </w:r>
          </w:p>
        </w:tc>
        <w:tc>
          <w:tcPr>
            <w:tcW w:w="2633" w:type="dxa"/>
            <w:vAlign w:val="center"/>
          </w:tcPr>
          <w:p w14:paraId="34A8EF6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lang w:eastAsia="zh-CN"/>
                <w14:textFill>
                  <w14:solidFill>
                    <w14:schemeClr w14:val="tx1"/>
                  </w14:solidFill>
                </w14:textFill>
              </w:rPr>
              <w:t>分层分户模型数据</w:t>
            </w:r>
          </w:p>
        </w:tc>
        <w:tc>
          <w:tcPr>
            <w:tcW w:w="1227" w:type="dxa"/>
            <w:shd w:val="clear" w:color="auto" w:fill="auto"/>
            <w:vAlign w:val="center"/>
          </w:tcPr>
          <w:p w14:paraId="6FFAD78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shd w:val="clear" w:color="auto" w:fill="auto"/>
            <w:vAlign w:val="center"/>
          </w:tcPr>
          <w:p w14:paraId="46E5E7D7">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Merge w:val="continue"/>
            <w:vAlign w:val="center"/>
          </w:tcPr>
          <w:p w14:paraId="54B3E41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c>
          <w:tcPr>
            <w:tcW w:w="1266" w:type="dxa"/>
            <w:vMerge w:val="continue"/>
            <w:vAlign w:val="center"/>
          </w:tcPr>
          <w:p w14:paraId="0AE5FA4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p>
        </w:tc>
      </w:tr>
      <w:tr w14:paraId="239E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14:paraId="100129C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cs="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7</w:t>
            </w:r>
          </w:p>
        </w:tc>
        <w:tc>
          <w:tcPr>
            <w:tcW w:w="2633" w:type="dxa"/>
            <w:vAlign w:val="center"/>
          </w:tcPr>
          <w:p w14:paraId="24F0FCCA">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cs="宋体"/>
                <w:color w:val="000000" w:themeColor="text1"/>
                <w:szCs w:val="21"/>
                <w:highlight w:val="none"/>
                <w:lang w:eastAsia="zh-CN"/>
                <w14:textFill>
                  <w14:solidFill>
                    <w14:schemeClr w14:val="tx1"/>
                  </w14:solidFill>
                </w14:textFill>
              </w:rPr>
            </w:pPr>
            <w:r>
              <w:rPr>
                <w:rFonts w:hint="eastAsia" w:ascii="宋体" w:hAnsi="宋体" w:eastAsia="宋体" w:cs="宋体"/>
                <w:kern w:val="0"/>
                <w:sz w:val="24"/>
                <w:szCs w:val="24"/>
                <w:lang w:val="en-US" w:eastAsia="zh-CN" w:bidi="ar"/>
              </w:rPr>
              <w:t>“一张图”地理底图（政务版）数据</w:t>
            </w:r>
          </w:p>
        </w:tc>
        <w:tc>
          <w:tcPr>
            <w:tcW w:w="1227" w:type="dxa"/>
            <w:shd w:val="clear" w:color="auto" w:fill="auto"/>
            <w:vAlign w:val="center"/>
          </w:tcPr>
          <w:p w14:paraId="141FF6E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322" w:type="dxa"/>
            <w:shd w:val="clear" w:color="auto" w:fill="auto"/>
            <w:vAlign w:val="center"/>
          </w:tcPr>
          <w:p w14:paraId="77D74D8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1套</w:t>
            </w:r>
          </w:p>
        </w:tc>
        <w:tc>
          <w:tcPr>
            <w:tcW w:w="1257" w:type="dxa"/>
            <w:vAlign w:val="center"/>
          </w:tcPr>
          <w:p w14:paraId="4E8EBE6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电子数据</w:t>
            </w:r>
          </w:p>
        </w:tc>
        <w:tc>
          <w:tcPr>
            <w:tcW w:w="1266" w:type="dxa"/>
            <w:vAlign w:val="center"/>
          </w:tcPr>
          <w:p w14:paraId="41A3381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硬盘</w:t>
            </w:r>
          </w:p>
        </w:tc>
      </w:tr>
    </w:tbl>
    <w:p w14:paraId="38EA46E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5、质量要求</w:t>
      </w:r>
    </w:p>
    <w:p w14:paraId="5574C62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 成交供应商应在项目正式实施前负责编制详细的项目技术设计书，并经采购人组织专家会审通过后方可组织项目实施，相关会审费用由成交供应商负责。</w:t>
      </w:r>
    </w:p>
    <w:p w14:paraId="593D6AA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 测绘产品的过程检查应符合测绘成果质量检查与验收（GB/T 24356-2023）等相关规定，最终提交的项目成果需一次性通过市级检查，并通过浙江省测绘成果质量检验机构检验合格。相关检验费用由成交供应商承担。</w:t>
      </w:r>
    </w:p>
    <w:p w14:paraId="5376AFF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6、安全生产要求</w:t>
      </w:r>
    </w:p>
    <w:p w14:paraId="4F3E6741">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1）成交供应商</w:t>
      </w:r>
      <w:r>
        <w:rPr>
          <w:rFonts w:hint="eastAsia" w:cs="宋体"/>
          <w:color w:val="000000" w:themeColor="text1"/>
          <w:szCs w:val="21"/>
          <w:highlight w:val="none"/>
          <w:lang w:val="en-US" w:eastAsia="zh-CN"/>
          <w14:textFill>
            <w14:solidFill>
              <w14:schemeClr w14:val="tx1"/>
            </w14:solidFill>
          </w14:textFill>
        </w:rPr>
        <w:t>须</w:t>
      </w:r>
      <w:r>
        <w:rPr>
          <w:rFonts w:hint="eastAsia" w:ascii="宋体" w:hAnsi="宋体" w:cs="宋体"/>
          <w:color w:val="000000" w:themeColor="text1"/>
          <w:szCs w:val="21"/>
          <w:highlight w:val="none"/>
          <w:lang w:val="en-US" w:eastAsia="zh-CN"/>
          <w14:textFill>
            <w14:solidFill>
              <w14:schemeClr w14:val="tx1"/>
            </w14:solidFill>
          </w14:textFill>
        </w:rPr>
        <w:t>加强对相关人员的</w:t>
      </w:r>
      <w:r>
        <w:rPr>
          <w:rFonts w:hint="eastAsia" w:cs="宋体"/>
          <w:color w:val="000000" w:themeColor="text1"/>
          <w:szCs w:val="21"/>
          <w:highlight w:val="none"/>
          <w:lang w:val="en-US" w:eastAsia="zh-CN"/>
          <w14:textFill>
            <w14:solidFill>
              <w14:schemeClr w14:val="tx1"/>
            </w14:solidFill>
          </w14:textFill>
        </w:rPr>
        <w:t>安全</w:t>
      </w:r>
      <w:r>
        <w:rPr>
          <w:rFonts w:hint="eastAsia" w:ascii="宋体" w:hAnsi="宋体" w:cs="宋体"/>
          <w:color w:val="000000" w:themeColor="text1"/>
          <w:szCs w:val="21"/>
          <w:highlight w:val="none"/>
          <w:lang w:val="en-US" w:eastAsia="zh-CN"/>
          <w14:textFill>
            <w14:solidFill>
              <w14:schemeClr w14:val="tx1"/>
            </w14:solidFill>
          </w14:textFill>
        </w:rPr>
        <w:t>技术培训、安全教育，确保文明生产，建立安全、健康和高效的工作环境，坚决杜绝事故的发生。</w:t>
      </w:r>
    </w:p>
    <w:p w14:paraId="09CB350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2）成交供应商</w:t>
      </w:r>
      <w:r>
        <w:rPr>
          <w:rFonts w:hint="eastAsia" w:cs="宋体"/>
          <w:color w:val="000000" w:themeColor="text1"/>
          <w:szCs w:val="21"/>
          <w:highlight w:val="none"/>
          <w:lang w:val="en-US" w:eastAsia="zh-CN"/>
          <w14:textFill>
            <w14:solidFill>
              <w14:schemeClr w14:val="tx1"/>
            </w14:solidFill>
          </w14:textFill>
        </w:rPr>
        <w:t>在生产过程中须做好数据成果保密管理工作</w:t>
      </w:r>
      <w:r>
        <w:rPr>
          <w:rFonts w:hint="eastAsia" w:ascii="宋体" w:hAnsi="宋体" w:cs="宋体"/>
          <w:color w:val="000000" w:themeColor="text1"/>
          <w:szCs w:val="21"/>
          <w:highlight w:val="none"/>
          <w:lang w:val="en-US" w:eastAsia="zh-CN"/>
          <w14:textFill>
            <w14:solidFill>
              <w14:schemeClr w14:val="tx1"/>
            </w14:solidFill>
          </w14:textFill>
        </w:rPr>
        <w:t>，项目实施过程中产生的法律及责任问题由成交供应商自行承担。</w:t>
      </w:r>
    </w:p>
    <w:p w14:paraId="0839583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二、其他要求</w:t>
      </w:r>
    </w:p>
    <w:p w14:paraId="661F2B3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供应商在本项目工作开始实施前，须根据省、市、县相关主管部门的规定做好备案登记；如未按规定进行备案登记，造成服务期限延期等情况，其责任由</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供应商自行承担。</w:t>
      </w:r>
    </w:p>
    <w:p w14:paraId="26F8735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、项目实施期间，</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供应商须服从采购人的要求及时提供相关材料和服务。</w:t>
      </w:r>
    </w:p>
    <w:p w14:paraId="6D5906A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供应商需在采购人指定的项目范围内实施项目，不得私自超出承接范围。</w:t>
      </w:r>
    </w:p>
    <w:p w14:paraId="1D022517">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、项目作业过程中，</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供应商应按国家相关法律法规的规定进行测绘</w:t>
      </w:r>
      <w:r>
        <w:rPr>
          <w:rFonts w:hint="eastAsia" w:cs="宋体"/>
          <w:color w:val="000000" w:themeColor="text1"/>
          <w:szCs w:val="21"/>
          <w:highlight w:val="none"/>
          <w:lang w:eastAsia="zh-CN"/>
          <w14:textFill>
            <w14:solidFill>
              <w14:schemeClr w14:val="tx1"/>
            </w14:solidFill>
          </w14:textFill>
        </w:rPr>
        <w:t>生产活动，</w:t>
      </w:r>
      <w:r>
        <w:rPr>
          <w:rFonts w:hint="eastAsia" w:ascii="宋体" w:hAnsi="宋体" w:cs="宋体"/>
          <w:color w:val="000000" w:themeColor="text1"/>
          <w:szCs w:val="21"/>
          <w:highlight w:val="none"/>
          <w14:textFill>
            <w14:solidFill>
              <w14:schemeClr w14:val="tx1"/>
            </w14:solidFill>
          </w14:textFill>
        </w:rPr>
        <w:t>对项目实施过程中的所有安全问题负责</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如发生安全问题的，全部由成交供应商承担</w:t>
      </w:r>
      <w:r>
        <w:rPr>
          <w:rFonts w:hint="eastAsia" w:ascii="宋体" w:hAnsi="宋体" w:cs="宋体"/>
          <w:color w:val="000000" w:themeColor="text1"/>
          <w:szCs w:val="21"/>
          <w:highlight w:val="none"/>
          <w14:textFill>
            <w14:solidFill>
              <w14:schemeClr w14:val="tx1"/>
            </w14:solidFill>
          </w14:textFill>
        </w:rPr>
        <w:t>。</w:t>
      </w:r>
    </w:p>
    <w:p w14:paraId="1663732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供应商提交的成果应保证采购人能长期使用，不得通过任何手段对数据使用期限进行限制，否则视为违约，且该项不受项目服务期限限制。</w:t>
      </w:r>
    </w:p>
    <w:p w14:paraId="5EEBC16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供应商对所承接的项目质量实行终身负责制。</w:t>
      </w:r>
    </w:p>
    <w:p w14:paraId="17E91F8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三、执行标准</w:t>
      </w:r>
    </w:p>
    <w:p w14:paraId="42FD399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本项目须满足的标准包括但不限于：</w:t>
      </w:r>
    </w:p>
    <w:p w14:paraId="29917D3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bookmarkStart w:id="103" w:name="OLE_LINK117"/>
      <w:bookmarkStart w:id="104" w:name="OLE_LINK125"/>
      <w:bookmarkStart w:id="105" w:name="OLE_LINK118"/>
      <w:r>
        <w:rPr>
          <w:rFonts w:hint="eastAsia" w:ascii="宋体" w:hAnsi="宋体" w:cs="宋体"/>
          <w:color w:val="000000" w:themeColor="text1"/>
          <w:szCs w:val="21"/>
          <w:highlight w:val="none"/>
          <w14:textFill>
            <w14:solidFill>
              <w14:schemeClr w14:val="tx1"/>
            </w14:solidFill>
          </w14:textFill>
        </w:rPr>
        <w:t>1）GB/T 7931-2008 1:500，1:1000，1:2000地形图航空摄影测量外业规范；</w:t>
      </w:r>
    </w:p>
    <w:p w14:paraId="163182F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2）GB/T 23236-2009 数字航空摄影测量空中三角测量规范；</w:t>
      </w:r>
    </w:p>
    <w:p w14:paraId="40687194">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3）GB/T 24356-2023 测绘成果质量检查与验收；</w:t>
      </w:r>
    </w:p>
    <w:p w14:paraId="4EE93072">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4）CJJ/T 8-2011 城市测量规范；</w:t>
      </w:r>
    </w:p>
    <w:p w14:paraId="71BDFD9C">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5）CJJ/T 73-2019 卫星定位城市测量技术标准；</w:t>
      </w:r>
    </w:p>
    <w:p w14:paraId="5B47DF5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6）CH/T 9015-2012 三维地理信息模型数据产品规范；</w:t>
      </w:r>
    </w:p>
    <w:p w14:paraId="0E4B07FE">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7）CH/T 9016-2012  三维地理信息模型生产规范；</w:t>
      </w:r>
    </w:p>
    <w:p w14:paraId="7134591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8）CH/T 9024-2014 三维地理信息模型数据产品质量检查与验收；</w:t>
      </w:r>
    </w:p>
    <w:p w14:paraId="3012133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9）CH/Z 3001-2010 无人机航摄安全作业基本要求；</w:t>
      </w:r>
    </w:p>
    <w:p w14:paraId="27C4ACB7">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10）CH/Z 3002-2010 无人机航摄系统技术要求；</w:t>
      </w:r>
    </w:p>
    <w:p w14:paraId="4AA95174">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11）CH/Z 3003-2010 低空数字航空摄影测量内业规范；</w:t>
      </w:r>
    </w:p>
    <w:p w14:paraId="14C05023">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12）CH/Z 3004-2010 低空数字航空摄影测量外业规范；</w:t>
      </w:r>
    </w:p>
    <w:p w14:paraId="20EE03E6">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13）CH/Z 3005-2010 低空数字航空摄影规范；</w:t>
      </w:r>
    </w:p>
    <w:p w14:paraId="043C43C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14）DB33/T934-2014 三维数字地图技术规范；</w:t>
      </w:r>
    </w:p>
    <w:p w14:paraId="7D374CE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15）DB 3302/T 1004-2010 宁波市1:500、1:1000、1:2000基础地理信息数字产品测量技术规程；</w:t>
      </w:r>
    </w:p>
    <w:p w14:paraId="5559E995">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16）《实景三维</w:t>
      </w:r>
      <w:r>
        <w:rPr>
          <w:rFonts w:hint="eastAsia" w:ascii="宋体" w:hAnsi="宋体" w:cs="宋体"/>
          <w:color w:val="000000" w:themeColor="text1"/>
          <w:szCs w:val="21"/>
          <w:highlight w:val="none"/>
          <w:lang w:eastAsia="zh-CN"/>
          <w14:textFill>
            <w14:solidFill>
              <w14:schemeClr w14:val="tx1"/>
            </w14:solidFill>
          </w14:textFill>
        </w:rPr>
        <w:t>宁波建设技术规程</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I部分：倾斜Mesh三维模型生产</w:t>
      </w:r>
      <w:r>
        <w:rPr>
          <w:rFonts w:hint="eastAsia" w:ascii="宋体" w:hAnsi="宋体" w:cs="宋体"/>
          <w:color w:val="000000" w:themeColor="text1"/>
          <w:szCs w:val="21"/>
          <w:highlight w:val="none"/>
          <w14:textFill>
            <w14:solidFill>
              <w14:schemeClr w14:val="tx1"/>
            </w14:solidFill>
          </w14:textFill>
        </w:rPr>
        <w:t>》（宁波市自然资源和规划局 20</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年 征求意见稿）；</w:t>
      </w:r>
    </w:p>
    <w:p w14:paraId="1A45F12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17）自然资测绘函〔2021〕68号 新型基础测绘与实景三维中国建设技术文件—3 基础地理实体空间身份编码规则；</w:t>
      </w:r>
    </w:p>
    <w:p w14:paraId="47AD309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18）自然资办发〔2023〕37号 实景三维中国建设成果质量核验方案（2023-2025年）；</w:t>
      </w:r>
    </w:p>
    <w:p w14:paraId="36771988">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19）测研院函〔2023〕98号 新型基础测绘与实景三维中国建设技术文件—8 基础地理实体分类与代码（试行）；</w:t>
      </w:r>
    </w:p>
    <w:p w14:paraId="5B94E2A0">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20）浙自然资函〔2023〕83号 实景三维浙江建设实施方案（2023-2025）年；</w:t>
      </w:r>
    </w:p>
    <w:p w14:paraId="7B382409">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21）浙自然资厅函〔2024〕364号 实景三维浙江建设质量控制方案；</w:t>
      </w:r>
    </w:p>
    <w:p w14:paraId="02E4E9FF">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22）浙自然资函〔2023〕87号浙江省自然资源厅关于印发《实景三维浙江建设技术方案》和《浙江省城市级实景三维工程建设指南》的通知；</w:t>
      </w:r>
    </w:p>
    <w:p w14:paraId="6FB306F1">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23）《实景三维浙江建设技术方案补充规定（一）</w:t>
      </w:r>
    </w:p>
    <w:bookmarkEnd w:id="103"/>
    <w:bookmarkEnd w:id="104"/>
    <w:bookmarkEnd w:id="105"/>
    <w:p w14:paraId="4503BC9D">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）其它有关本项目服务的相关规范文件。</w:t>
      </w:r>
    </w:p>
    <w:p w14:paraId="07A2488B">
      <w:pPr>
        <w:pStyle w:val="4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注：项目实施期间，如有最新标准的，根据最新标准执行。</w:t>
      </w:r>
    </w:p>
    <w:p w14:paraId="3D8C0044">
      <w:pPr>
        <w:spacing w:line="480" w:lineRule="auto"/>
        <w:rPr>
          <w:rFonts w:ascii="宋体" w:hAnsi="宋体" w:cs="宋体"/>
          <w:color w:val="000000" w:themeColor="text1"/>
          <w:szCs w:val="21"/>
          <w14:textFill>
            <w14:solidFill>
              <w14:schemeClr w14:val="tx1"/>
            </w14:solidFill>
          </w14:textFill>
        </w:rPr>
      </w:pPr>
    </w:p>
    <w:bookmarkEnd w:id="94"/>
    <w:p w14:paraId="35AE7EF0">
      <w:pPr>
        <w:pStyle w:val="132"/>
        <w:spacing w:line="440" w:lineRule="exact"/>
        <w:ind w:left="420" w:leftChars="200" w:firstLine="0" w:firstLineChars="0"/>
        <w:rPr>
          <w:rFonts w:ascii="宋体" w:hAnsi="宋体" w:cs="宋体"/>
          <w:color w:val="000000" w:themeColor="text1"/>
          <w:sz w:val="21"/>
          <w:szCs w:val="21"/>
          <w14:textFill>
            <w14:solidFill>
              <w14:schemeClr w14:val="tx1"/>
            </w14:solidFill>
          </w14:textFill>
        </w:rPr>
      </w:pPr>
    </w:p>
    <w:p w14:paraId="24E42082">
      <w:pPr>
        <w:spacing w:line="400" w:lineRule="exact"/>
        <w:jc w:val="center"/>
        <w:outlineLvl w:val="0"/>
        <w:rPr>
          <w:rFonts w:ascii="宋体" w:hAnsi="宋体"/>
          <w:b/>
          <w:color w:val="000000" w:themeColor="text1"/>
          <w:sz w:val="32"/>
          <w14:textFill>
            <w14:solidFill>
              <w14:schemeClr w14:val="tx1"/>
            </w14:solidFill>
          </w14:textFill>
        </w:rPr>
      </w:pPr>
      <w:r>
        <w:rPr>
          <w:rFonts w:ascii="宋体"/>
          <w:b/>
          <w:color w:val="000000" w:themeColor="text1"/>
          <w14:textFill>
            <w14:solidFill>
              <w14:schemeClr w14:val="tx1"/>
            </w14:solidFill>
          </w14:textFill>
        </w:rPr>
        <w:br w:type="page"/>
      </w:r>
      <w:r>
        <w:rPr>
          <w:rFonts w:hint="eastAsia" w:ascii="宋体" w:hAnsi="宋体"/>
          <w:b/>
          <w:color w:val="000000" w:themeColor="text1"/>
          <w:sz w:val="32"/>
          <w14:textFill>
            <w14:solidFill>
              <w14:schemeClr w14:val="tx1"/>
            </w14:solidFill>
          </w14:textFill>
        </w:rPr>
        <w:t xml:space="preserve">第六章  </w:t>
      </w:r>
      <w:bookmarkStart w:id="106" w:name="_Toc28523"/>
      <w:r>
        <w:rPr>
          <w:rFonts w:hint="eastAsia" w:ascii="宋体" w:hAnsi="宋体"/>
          <w:b/>
          <w:color w:val="000000" w:themeColor="text1"/>
          <w:sz w:val="32"/>
          <w14:textFill>
            <w14:solidFill>
              <w14:schemeClr w14:val="tx1"/>
            </w14:solidFill>
          </w14:textFill>
        </w:rPr>
        <w:t>商务条款</w:t>
      </w:r>
      <w:bookmarkEnd w:id="106"/>
    </w:p>
    <w:p w14:paraId="0BE81457">
      <w:pPr>
        <w:jc w:val="center"/>
        <w:rPr>
          <w:color w:val="000000" w:themeColor="text1"/>
          <w14:textFill>
            <w14:solidFill>
              <w14:schemeClr w14:val="tx1"/>
            </w14:solidFill>
          </w14:textFill>
        </w:rPr>
      </w:pPr>
    </w:p>
    <w:p w14:paraId="201ED7B5">
      <w:pPr>
        <w:rPr>
          <w:color w:val="000000" w:themeColor="text1"/>
          <w14:textFill>
            <w14:solidFill>
              <w14:schemeClr w14:val="tx1"/>
            </w14:solidFill>
          </w14:textFill>
        </w:rPr>
      </w:pPr>
    </w:p>
    <w:p w14:paraId="018D98A1">
      <w:pPr>
        <w:pStyle w:val="132"/>
        <w:spacing w:line="360" w:lineRule="auto"/>
        <w:ind w:left="420" w:firstLine="0" w:firstLineChars="0"/>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一</w:t>
      </w:r>
      <w:r>
        <w:rPr>
          <w:rFonts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付款方式</w:t>
      </w:r>
    </w:p>
    <w:p w14:paraId="4C94EFEC">
      <w:pPr>
        <w:pStyle w:val="132"/>
        <w:spacing w:line="360" w:lineRule="auto"/>
        <w:ind w:left="420"/>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本项目分三次支付工程费用。合同签订，项目设计书通过专家评审后支付合同价40%的资金（乙方需提交银行、保险公司等金融机构出具的预付款保函或其他担保措施。乙方在签订合同时，表示无需预付款可不适用本条款）；2025年9月底提交成果之后，支付合同价20%；成果数据通过验收并完成汇交后，支付剩余款项（合同价40%）。</w:t>
      </w:r>
    </w:p>
    <w:p w14:paraId="129DE599">
      <w:pPr>
        <w:pStyle w:val="132"/>
        <w:spacing w:line="360" w:lineRule="auto"/>
        <w:ind w:left="42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二、服务期限</w:t>
      </w:r>
    </w:p>
    <w:p w14:paraId="2A57E668">
      <w:pPr>
        <w:pStyle w:val="132"/>
        <w:spacing w:line="360" w:lineRule="auto"/>
        <w:ind w:left="420"/>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2025年7月底前完成首件产品汇交。</w:t>
      </w:r>
    </w:p>
    <w:p w14:paraId="65515EEE">
      <w:pPr>
        <w:pStyle w:val="132"/>
        <w:spacing w:line="360" w:lineRule="auto"/>
        <w:ind w:left="42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2025年9月底前完成所有工作并完成汇交。</w:t>
      </w:r>
    </w:p>
    <w:p w14:paraId="5DC795C8">
      <w:pPr>
        <w:pStyle w:val="132"/>
        <w:spacing w:line="360" w:lineRule="auto"/>
        <w:ind w:left="42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2025年11月底前，配合宁波市局做好重要基础地理实体数据市级质量核查及整合接边工作。</w:t>
      </w:r>
    </w:p>
    <w:p w14:paraId="6B31731A">
      <w:pPr>
        <w:pStyle w:val="132"/>
        <w:spacing w:line="360" w:lineRule="auto"/>
        <w:ind w:left="42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项目通过宁波市级核查及省测绘质量检验中心验收合格后提供一年的免费维护期。</w:t>
      </w:r>
    </w:p>
    <w:p w14:paraId="5F7E97EF">
      <w:pPr>
        <w:pStyle w:val="132"/>
        <w:spacing w:line="360" w:lineRule="auto"/>
        <w:ind w:left="42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三、质量与验收</w:t>
      </w:r>
    </w:p>
    <w:p w14:paraId="583B87F1">
      <w:pPr>
        <w:spacing w:line="360" w:lineRule="auto"/>
        <w:ind w:firstLine="840" w:firstLineChars="400"/>
        <w:rPr>
          <w:rFonts w:hint="eastAsia" w:ascii="宋体" w:hAnsi="宋体" w:eastAsia="宋体" w:cs="宋体"/>
          <w:color w:val="000000" w:themeColor="text1"/>
          <w:szCs w:val="21"/>
          <w:lang w:val="zh-CN" w:eastAsia="zh-CN" w:bidi="ar"/>
          <w14:textFill>
            <w14:solidFill>
              <w14:schemeClr w14:val="tx1"/>
            </w14:solidFill>
          </w14:textFill>
        </w:rPr>
      </w:pPr>
      <w:r>
        <w:rPr>
          <w:rFonts w:hint="eastAsia" w:ascii="宋体" w:hAnsi="宋体" w:eastAsia="宋体" w:cs="宋体"/>
          <w:color w:val="000000" w:themeColor="text1"/>
          <w:szCs w:val="21"/>
          <w:lang w:val="zh-CN" w:eastAsia="zh-CN" w:bidi="ar"/>
          <w14:textFill>
            <w14:solidFill>
              <w14:schemeClr w14:val="tx1"/>
            </w14:solidFill>
          </w14:textFill>
        </w:rPr>
        <w:t>本项目所有数据成果通过验收并完成数据移交后支付尾款。</w:t>
      </w:r>
    </w:p>
    <w:p w14:paraId="5EAF7391">
      <w:pPr>
        <w:spacing w:line="360" w:lineRule="auto"/>
        <w:ind w:firstLine="840" w:firstLineChars="400"/>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本项目验收费用由乙方负责。</w:t>
      </w:r>
    </w:p>
    <w:p w14:paraId="33DECF5B">
      <w:pPr>
        <w:pStyle w:val="132"/>
        <w:spacing w:line="360" w:lineRule="auto"/>
        <w:ind w:left="420" w:firstLine="0" w:firstLineChars="0"/>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四、授予合同：按照招标文件的规定、中标供应商的投标响应及中标通知书确定的金额签订合同。</w:t>
      </w:r>
    </w:p>
    <w:p w14:paraId="25DDCF2D">
      <w:pPr>
        <w:pStyle w:val="132"/>
        <w:spacing w:line="360" w:lineRule="auto"/>
        <w:ind w:left="420" w:firstLine="0" w:firstLineChars="0"/>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五、合同签订时间：中标通知书发出之日起30天内。</w:t>
      </w:r>
    </w:p>
    <w:p w14:paraId="5D6BCEED">
      <w:pPr>
        <w:spacing w:line="400" w:lineRule="exact"/>
        <w:outlineLvl w:val="0"/>
        <w:rPr>
          <w:rFonts w:ascii="宋体" w:hAnsi="宋体" w:cs="宋体"/>
          <w:color w:val="000000" w:themeColor="text1"/>
          <w:kern w:val="0"/>
          <w:szCs w:val="21"/>
          <w:lang w:bidi="ar"/>
          <w14:textFill>
            <w14:solidFill>
              <w14:schemeClr w14:val="tx1"/>
            </w14:solidFill>
          </w14:textFill>
        </w:rPr>
      </w:pPr>
    </w:p>
    <w:p w14:paraId="3C88E11B">
      <w:pPr>
        <w:spacing w:line="400" w:lineRule="exact"/>
        <w:outlineLvl w:val="0"/>
        <w:rPr>
          <w:rFonts w:ascii="宋体" w:hAnsi="宋体"/>
          <w:bCs/>
          <w:color w:val="000000" w:themeColor="text1"/>
          <w:sz w:val="24"/>
          <w14:textFill>
            <w14:solidFill>
              <w14:schemeClr w14:val="tx1"/>
            </w14:solidFill>
          </w14:textFill>
        </w:rPr>
      </w:pPr>
    </w:p>
    <w:bookmarkEnd w:id="91"/>
    <w:p w14:paraId="272275B4">
      <w:pPr>
        <w:rPr>
          <w:rFonts w:ascii="宋体" w:hAnsi="宋体"/>
          <w:b/>
          <w:color w:val="000000" w:themeColor="text1"/>
          <w:sz w:val="32"/>
          <w14:textFill>
            <w14:solidFill>
              <w14:schemeClr w14:val="tx1"/>
            </w14:solidFill>
          </w14:textFill>
        </w:rPr>
      </w:pPr>
      <w:bookmarkStart w:id="107" w:name="_Toc23235"/>
      <w:r>
        <w:rPr>
          <w:rFonts w:hint="eastAsia" w:ascii="宋体" w:hAnsi="宋体"/>
          <w:b/>
          <w:color w:val="000000" w:themeColor="text1"/>
          <w:sz w:val="32"/>
          <w14:textFill>
            <w14:solidFill>
              <w14:schemeClr w14:val="tx1"/>
            </w14:solidFill>
          </w14:textFill>
        </w:rPr>
        <w:br w:type="page"/>
      </w:r>
    </w:p>
    <w:p w14:paraId="655C9B53">
      <w:pPr>
        <w:spacing w:line="400" w:lineRule="exact"/>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107"/>
    </w:p>
    <w:p w14:paraId="754B378B">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t>A.</w:t>
      </w:r>
      <w:r>
        <w:rPr>
          <w:rStyle w:val="167"/>
          <w:rFonts w:hint="eastAsia" w:ascii="宋体" w:hAnsi="宋体"/>
          <w:color w:val="000000" w:themeColor="text1"/>
          <w:sz w:val="32"/>
          <w:szCs w:val="32"/>
          <w14:textFill>
            <w14:solidFill>
              <w14:schemeClr w14:val="tx1"/>
            </w14:solidFill>
          </w14:textFill>
        </w:rPr>
        <w:t>资格文件</w:t>
      </w:r>
    </w:p>
    <w:p w14:paraId="758AF973">
      <w:pPr>
        <w:spacing w:line="360" w:lineRule="auto"/>
        <w:ind w:firstLine="1120" w:firstLineChars="400"/>
        <w:rPr>
          <w:rFonts w:ascii="宋体" w:hAnsi="宋体"/>
          <w:color w:val="000000" w:themeColor="text1"/>
          <w:sz w:val="28"/>
          <w14:textFill>
            <w14:solidFill>
              <w14:schemeClr w14:val="tx1"/>
            </w14:solidFill>
          </w14:textFill>
        </w:rPr>
      </w:pPr>
    </w:p>
    <w:p w14:paraId="664902CB">
      <w:pPr>
        <w:spacing w:line="360" w:lineRule="auto"/>
        <w:rPr>
          <w:rFonts w:ascii="宋体" w:hAnsi="宋体"/>
          <w:b/>
          <w:color w:val="000000" w:themeColor="text1"/>
          <w:sz w:val="32"/>
          <w:szCs w:val="32"/>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r>
        <w:rPr>
          <w:rFonts w:ascii="宋体" w:hAnsi="宋体"/>
          <w:b/>
          <w:color w:val="000000" w:themeColor="text1"/>
          <w:sz w:val="32"/>
          <w:szCs w:val="32"/>
          <w14:textFill>
            <w14:solidFill>
              <w14:schemeClr w14:val="tx1"/>
            </w14:solidFill>
          </w14:textFill>
        </w:rPr>
        <w:t xml:space="preserve">                                       </w:t>
      </w:r>
    </w:p>
    <w:p w14:paraId="445ED268">
      <w:pPr>
        <w:spacing w:line="360" w:lineRule="auto"/>
        <w:rPr>
          <w:rFonts w:ascii="宋体" w:hAnsi="宋体"/>
          <w:color w:val="000000" w:themeColor="text1"/>
          <w:sz w:val="28"/>
          <w:szCs w:val="28"/>
          <w14:textFill>
            <w14:solidFill>
              <w14:schemeClr w14:val="tx1"/>
            </w14:solidFill>
          </w14:textFill>
        </w:rPr>
      </w:pPr>
    </w:p>
    <w:p w14:paraId="714366DD">
      <w:pPr>
        <w:pStyle w:val="57"/>
        <w:rPr>
          <w:color w:val="000000" w:themeColor="text1"/>
          <w14:textFill>
            <w14:solidFill>
              <w14:schemeClr w14:val="tx1"/>
            </w14:solidFill>
          </w14:textFill>
        </w:rPr>
      </w:pPr>
    </w:p>
    <w:p w14:paraId="274A7081">
      <w:pPr>
        <w:spacing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慈溪市重要基础地理实体数据建设项目</w:t>
      </w:r>
    </w:p>
    <w:p w14:paraId="4A88ED6F">
      <w:pPr>
        <w:spacing w:line="360" w:lineRule="auto"/>
        <w:ind w:firstLine="2160" w:firstLineChars="6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                   </w:t>
      </w:r>
    </w:p>
    <w:p w14:paraId="265A4F38">
      <w:pP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 xml:space="preserve"> </w:t>
      </w:r>
    </w:p>
    <w:p w14:paraId="41FA8401">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1E8685D3">
      <w:pPr>
        <w:jc w:val="center"/>
        <w:rPr>
          <w:rFonts w:ascii="宋体" w:hAnsi="宋体"/>
          <w:color w:val="000000" w:themeColor="text1"/>
          <w:sz w:val="28"/>
          <w:szCs w:val="28"/>
          <w14:textFill>
            <w14:solidFill>
              <w14:schemeClr w14:val="tx1"/>
            </w14:solidFill>
          </w14:textFill>
        </w:rPr>
      </w:pPr>
    </w:p>
    <w:p w14:paraId="6B97A431">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54837F8F">
      <w:pPr>
        <w:spacing w:line="360" w:lineRule="auto"/>
        <w:jc w:val="center"/>
        <w:rPr>
          <w:rFonts w:ascii="宋体" w:hAnsi="宋体"/>
          <w:color w:val="000000" w:themeColor="text1"/>
          <w:sz w:val="36"/>
          <w:szCs w:val="36"/>
          <w14:textFill>
            <w14:solidFill>
              <w14:schemeClr w14:val="tx1"/>
            </w14:solidFill>
          </w14:textFill>
        </w:rPr>
      </w:pPr>
    </w:p>
    <w:p w14:paraId="38A4ECF5">
      <w:pPr>
        <w:spacing w:line="360" w:lineRule="auto"/>
        <w:jc w:val="center"/>
        <w:rPr>
          <w:rFonts w:ascii="宋体" w:hAnsi="宋体"/>
          <w:color w:val="000000" w:themeColor="text1"/>
          <w:sz w:val="36"/>
          <w:szCs w:val="36"/>
          <w14:textFill>
            <w14:solidFill>
              <w14:schemeClr w14:val="tx1"/>
            </w14:solidFill>
          </w14:textFill>
        </w:rPr>
      </w:pPr>
    </w:p>
    <w:p w14:paraId="72789BE6">
      <w:pPr>
        <w:spacing w:line="360" w:lineRule="auto"/>
        <w:jc w:val="center"/>
        <w:rPr>
          <w:rFonts w:ascii="宋体" w:hAnsi="宋体"/>
          <w:color w:val="000000" w:themeColor="text1"/>
          <w:sz w:val="36"/>
          <w:szCs w:val="36"/>
          <w14:textFill>
            <w14:solidFill>
              <w14:schemeClr w14:val="tx1"/>
            </w14:solidFill>
          </w14:textFill>
        </w:rPr>
      </w:pPr>
    </w:p>
    <w:p w14:paraId="121ADD99">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6E9170D2">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07041ECE">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p>
    <w:p w14:paraId="0C08B495">
      <w:pPr>
        <w:spacing w:line="360" w:lineRule="auto"/>
        <w:rPr>
          <w:rStyle w:val="167"/>
          <w:rFonts w:ascii="宋体" w:hAnsi="宋体"/>
          <w:color w:val="000000" w:themeColor="text1"/>
          <w:sz w:val="2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3C10D2E2">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A1关于资格的承诺函</w:t>
      </w:r>
    </w:p>
    <w:p w14:paraId="7C22E478">
      <w:pPr>
        <w:spacing w:line="400" w:lineRule="exact"/>
        <w:ind w:left="540" w:firstLine="30"/>
        <w:jc w:val="center"/>
        <w:rPr>
          <w:rFonts w:ascii="宋体" w:hAnsi="宋体"/>
          <w:b/>
          <w:color w:val="000000" w:themeColor="text1"/>
          <w:szCs w:val="21"/>
          <w14:textFill>
            <w14:solidFill>
              <w14:schemeClr w14:val="tx1"/>
            </w14:solidFill>
          </w14:textFill>
        </w:rPr>
      </w:pPr>
    </w:p>
    <w:p w14:paraId="176C3434">
      <w:pPr>
        <w:spacing w:line="40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0DBC0120">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我单位承诺：</w:t>
      </w:r>
    </w:p>
    <w:p w14:paraId="02196C5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我单位满足《中华人民共和国政府采购法》第二十二条 供应商参加政府采购活动应当具备的下列条件：</w:t>
      </w:r>
    </w:p>
    <w:p w14:paraId="14E805F0">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（一）具有独立承担民事责任的能力；</w:t>
      </w:r>
    </w:p>
    <w:p w14:paraId="013D1A4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（二）具有良好的商业信誉和健全的财务会计制度；</w:t>
      </w:r>
    </w:p>
    <w:p w14:paraId="07FE8AFB">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（三）具有履行合同所必需的设备和专业技术能力；</w:t>
      </w:r>
    </w:p>
    <w:p w14:paraId="5087F4CA">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（四）有依法缴纳税收和社会保障资金的良好记录；</w:t>
      </w:r>
    </w:p>
    <w:p w14:paraId="2057E2D0">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（五）参加政府采购活动前三年内，在经营活动中没有重大违法记录；</w:t>
      </w:r>
    </w:p>
    <w:p w14:paraId="1BD56E85">
      <w:pPr>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（六）法律、行政法规规定的其他条件。</w:t>
      </w:r>
    </w:p>
    <w:p w14:paraId="1E96DC66">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14:paraId="7ACE7FD0">
      <w:pPr>
        <w:pStyle w:val="42"/>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0DCEDE5E">
      <w:pPr>
        <w:pStyle w:val="42"/>
        <w:spacing w:before="0" w:beforeAutospacing="0" w:after="0" w:afterAutospacing="0" w:line="400" w:lineRule="exact"/>
        <w:ind w:right="159" w:firstLine="660"/>
        <w:jc w:val="both"/>
        <w:rPr>
          <w:bCs/>
          <w:color w:val="000000" w:themeColor="text1"/>
          <w:sz w:val="21"/>
          <w:szCs w:val="21"/>
          <w14:textFill>
            <w14:solidFill>
              <w14:schemeClr w14:val="tx1"/>
            </w14:solidFill>
          </w14:textFill>
        </w:rPr>
      </w:pPr>
    </w:p>
    <w:p w14:paraId="26BB36FD">
      <w:pPr>
        <w:spacing w:line="400" w:lineRule="exact"/>
        <w:rPr>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bCs/>
          <w:color w:val="000000" w:themeColor="text1"/>
          <w:szCs w:val="21"/>
          <w14:textFill>
            <w14:solidFill>
              <w14:schemeClr w14:val="tx1"/>
            </w14:solidFill>
          </w14:textFill>
        </w:rPr>
        <w:t>政府采购法所称重大违法记录：是指供应商因违法经营受到刑事处罚或者责令停产停业、吊销许可证或者执照、较大数额罚款等行政处罚。</w:t>
      </w:r>
    </w:p>
    <w:p w14:paraId="27BDA9A6">
      <w:pPr>
        <w:spacing w:line="400" w:lineRule="exact"/>
        <w:ind w:firstLine="420" w:firstLineChars="200"/>
        <w:rPr>
          <w:rFonts w:ascii="宋体" w:hAnsi="宋体"/>
          <w:color w:val="000000" w:themeColor="text1"/>
          <w:szCs w:val="21"/>
          <w14:textFill>
            <w14:solidFill>
              <w14:schemeClr w14:val="tx1"/>
            </w14:solidFill>
          </w14:textFill>
        </w:rPr>
      </w:pPr>
    </w:p>
    <w:p w14:paraId="1683ED61">
      <w:pPr>
        <w:spacing w:line="400" w:lineRule="exact"/>
        <w:rPr>
          <w:rFonts w:ascii="宋体" w:hAnsi="宋体"/>
          <w:color w:val="000000" w:themeColor="text1"/>
          <w:kern w:val="0"/>
          <w:szCs w:val="21"/>
          <w14:textFill>
            <w14:solidFill>
              <w14:schemeClr w14:val="tx1"/>
            </w14:solidFill>
          </w14:textFill>
        </w:rPr>
      </w:pPr>
    </w:p>
    <w:p w14:paraId="4CD2B14B">
      <w:pPr>
        <w:spacing w:line="400" w:lineRule="exact"/>
        <w:rPr>
          <w:rFonts w:ascii="宋体" w:hAnsi="宋体"/>
          <w:color w:val="000000" w:themeColor="text1"/>
          <w:kern w:val="0"/>
          <w:szCs w:val="21"/>
          <w14:textFill>
            <w14:solidFill>
              <w14:schemeClr w14:val="tx1"/>
            </w14:solidFill>
          </w14:textFill>
        </w:rPr>
      </w:pPr>
    </w:p>
    <w:p w14:paraId="0FB78AE3">
      <w:pPr>
        <w:spacing w:line="400" w:lineRule="exact"/>
        <w:rPr>
          <w:rFonts w:ascii="宋体" w:hAnsi="宋体"/>
          <w:color w:val="000000" w:themeColor="text1"/>
          <w:kern w:val="0"/>
          <w:szCs w:val="21"/>
          <w14:textFill>
            <w14:solidFill>
              <w14:schemeClr w14:val="tx1"/>
            </w14:solidFill>
          </w14:textFill>
        </w:rPr>
      </w:pPr>
    </w:p>
    <w:p w14:paraId="3D759876">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6724382">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5829BCA8">
      <w:pPr>
        <w:spacing w:line="400" w:lineRule="exact"/>
        <w:jc w:val="center"/>
        <w:rPr>
          <w:rFonts w:ascii="宋体" w:hAnsi="宋体"/>
          <w:b/>
          <w:color w:val="000000" w:themeColor="text1"/>
          <w:szCs w:val="21"/>
          <w14:textFill>
            <w14:solidFill>
              <w14:schemeClr w14:val="tx1"/>
            </w14:solidFill>
          </w14:textFill>
        </w:rPr>
      </w:pPr>
    </w:p>
    <w:p w14:paraId="7FB8DF1C">
      <w:pPr>
        <w:spacing w:line="400" w:lineRule="exact"/>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A2、营业执照副本（或事业法人登记证副本或其他登记证明材料）复印件加盖供应商公章（供应商如果有名称变更的，应提供由行政主管部门出具的变更证明文件复印件加盖供应商公章）</w:t>
      </w:r>
    </w:p>
    <w:p w14:paraId="42586759">
      <w:pPr>
        <w:spacing w:line="400" w:lineRule="exact"/>
        <w:jc w:val="left"/>
        <w:rPr>
          <w:rStyle w:val="167"/>
          <w:rFonts w:ascii="宋体" w:hAnsi="宋体"/>
          <w:color w:val="000000" w:themeColor="text1"/>
          <w:sz w:val="21"/>
          <w:szCs w:val="21"/>
          <w14:textFill>
            <w14:solidFill>
              <w14:schemeClr w14:val="tx1"/>
            </w14:solidFill>
          </w14:textFill>
        </w:rPr>
      </w:pPr>
    </w:p>
    <w:p w14:paraId="2C6564D1">
      <w:pPr>
        <w:spacing w:line="400" w:lineRule="exact"/>
        <w:rPr>
          <w:rStyle w:val="167"/>
          <w:rFonts w:ascii="宋体" w:hAnsi="宋体"/>
          <w:color w:val="000000" w:themeColor="text1"/>
          <w:sz w:val="28"/>
          <w:szCs w:val="28"/>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4535B38E">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bookmarkStart w:id="108" w:name="_Toc21541026"/>
      <w:bookmarkStart w:id="109" w:name="_Toc74987461"/>
      <w:bookmarkStart w:id="110" w:name="_Toc74987429"/>
      <w:r>
        <w:rPr>
          <w:rStyle w:val="167"/>
          <w:rFonts w:ascii="宋体" w:hAnsi="宋体"/>
          <w:color w:val="000000" w:themeColor="text1"/>
          <w:sz w:val="32"/>
          <w:szCs w:val="32"/>
          <w14:textFill>
            <w14:solidFill>
              <w14:schemeClr w14:val="tx1"/>
            </w14:solidFill>
          </w14:textFill>
        </w:rPr>
        <w:t>B.</w:t>
      </w:r>
      <w:r>
        <w:rPr>
          <w:rStyle w:val="167"/>
          <w:rFonts w:hint="eastAsia" w:ascii="宋体" w:hAnsi="宋体"/>
          <w:color w:val="000000" w:themeColor="text1"/>
          <w:sz w:val="32"/>
          <w:szCs w:val="32"/>
          <w14:textFill>
            <w14:solidFill>
              <w14:schemeClr w14:val="tx1"/>
            </w14:solidFill>
          </w14:textFill>
        </w:rPr>
        <w:t>商务和技术文件</w:t>
      </w:r>
      <w:bookmarkEnd w:id="108"/>
      <w:bookmarkEnd w:id="109"/>
      <w:bookmarkEnd w:id="110"/>
    </w:p>
    <w:p w14:paraId="3B44B07D">
      <w:pPr>
        <w:autoSpaceDE w:val="0"/>
        <w:autoSpaceDN w:val="0"/>
        <w:adjustRightInd w:val="0"/>
        <w:spacing w:line="420" w:lineRule="exact"/>
        <w:rPr>
          <w:rStyle w:val="167"/>
          <w:rFonts w:ascii="宋体" w:hAnsi="宋体"/>
          <w:b w:val="0"/>
          <w:color w:val="000000" w:themeColor="text1"/>
          <w:lang w:val="zh-CN"/>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br w:type="page"/>
      </w:r>
      <w:r>
        <w:rPr>
          <w:rStyle w:val="167"/>
          <w:rFonts w:hint="eastAsia" w:ascii="宋体" w:hAnsi="宋体"/>
          <w:color w:val="000000" w:themeColor="text1"/>
          <w:sz w:val="21"/>
          <w:szCs w:val="21"/>
          <w14:textFill>
            <w14:solidFill>
              <w14:schemeClr w14:val="tx1"/>
            </w14:solidFill>
          </w14:textFill>
        </w:rPr>
        <w:t>封面</w:t>
      </w:r>
    </w:p>
    <w:p w14:paraId="679A6704">
      <w:pPr>
        <w:spacing w:line="360" w:lineRule="auto"/>
        <w:rPr>
          <w:rFonts w:ascii="宋体" w:hAnsi="宋体"/>
          <w:color w:val="000000" w:themeColor="text1"/>
          <w:sz w:val="28"/>
          <w:szCs w:val="28"/>
          <w14:textFill>
            <w14:solidFill>
              <w14:schemeClr w14:val="tx1"/>
            </w14:solidFill>
          </w14:textFill>
        </w:rPr>
      </w:pPr>
    </w:p>
    <w:p w14:paraId="55106105">
      <w:pPr>
        <w:pStyle w:val="57"/>
        <w:rPr>
          <w:color w:val="000000" w:themeColor="text1"/>
          <w14:textFill>
            <w14:solidFill>
              <w14:schemeClr w14:val="tx1"/>
            </w14:solidFill>
          </w14:textFill>
        </w:rPr>
      </w:pPr>
    </w:p>
    <w:p w14:paraId="5EB85120">
      <w:pPr>
        <w:spacing w:line="360" w:lineRule="auto"/>
        <w:rPr>
          <w:rFonts w:hint="eastAsia" w:ascii="宋体" w:hAnsi="宋体"/>
          <w:b/>
          <w:color w:val="000000" w:themeColor="text1"/>
          <w:sz w:val="40"/>
          <w:szCs w:val="48"/>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慈溪市重要基础地理实体数据建设项目</w:t>
      </w:r>
    </w:p>
    <w:p w14:paraId="6D8D73F1">
      <w:pPr>
        <w:spacing w:line="360" w:lineRule="auto"/>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 xml:space="preserve">项目编号：              </w:t>
      </w:r>
    </w:p>
    <w:p w14:paraId="26304B7F">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（商务和技术文件）</w:t>
      </w:r>
    </w:p>
    <w:p w14:paraId="3EF7FD14">
      <w:pPr>
        <w:jc w:val="center"/>
        <w:rPr>
          <w:rFonts w:ascii="宋体" w:hAnsi="宋体"/>
          <w:color w:val="000000" w:themeColor="text1"/>
          <w:sz w:val="28"/>
          <w:szCs w:val="28"/>
          <w14:textFill>
            <w14:solidFill>
              <w14:schemeClr w14:val="tx1"/>
            </w14:solidFill>
          </w14:textFill>
        </w:rPr>
      </w:pPr>
    </w:p>
    <w:p w14:paraId="225D9FF8">
      <w:pPr>
        <w:spacing w:line="360" w:lineRule="auto"/>
        <w:jc w:val="center"/>
        <w:rPr>
          <w:rFonts w:ascii="宋体" w:hAnsi="宋体"/>
          <w:b/>
          <w:color w:val="000000" w:themeColor="text1"/>
          <w:sz w:val="72"/>
          <w:szCs w:val="72"/>
          <w14:textFill>
            <w14:solidFill>
              <w14:schemeClr w14:val="tx1"/>
            </w14:solidFill>
          </w14:textFill>
        </w:rPr>
      </w:pPr>
    </w:p>
    <w:p w14:paraId="5BB8B42B">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28E541AB">
      <w:pPr>
        <w:spacing w:line="360" w:lineRule="auto"/>
        <w:jc w:val="center"/>
        <w:rPr>
          <w:rFonts w:ascii="宋体" w:hAnsi="宋体"/>
          <w:color w:val="000000" w:themeColor="text1"/>
          <w:sz w:val="36"/>
          <w:szCs w:val="36"/>
          <w14:textFill>
            <w14:solidFill>
              <w14:schemeClr w14:val="tx1"/>
            </w14:solidFill>
          </w14:textFill>
        </w:rPr>
      </w:pPr>
    </w:p>
    <w:p w14:paraId="2A1747D5">
      <w:pPr>
        <w:spacing w:line="360" w:lineRule="auto"/>
        <w:jc w:val="center"/>
        <w:rPr>
          <w:rFonts w:ascii="宋体" w:hAnsi="宋体"/>
          <w:color w:val="000000" w:themeColor="text1"/>
          <w:sz w:val="36"/>
          <w:szCs w:val="36"/>
          <w14:textFill>
            <w14:solidFill>
              <w14:schemeClr w14:val="tx1"/>
            </w14:solidFill>
          </w14:textFill>
        </w:rPr>
      </w:pPr>
    </w:p>
    <w:p w14:paraId="4CC35FA2">
      <w:pPr>
        <w:spacing w:line="360" w:lineRule="auto"/>
        <w:jc w:val="center"/>
        <w:rPr>
          <w:rFonts w:ascii="宋体" w:hAnsi="宋体"/>
          <w:color w:val="000000" w:themeColor="text1"/>
          <w:sz w:val="36"/>
          <w:szCs w:val="36"/>
          <w14:textFill>
            <w14:solidFill>
              <w14:schemeClr w14:val="tx1"/>
            </w14:solidFill>
          </w14:textFill>
        </w:rPr>
      </w:pPr>
    </w:p>
    <w:p w14:paraId="29E13D92">
      <w:pPr>
        <w:spacing w:line="360" w:lineRule="auto"/>
        <w:jc w:val="center"/>
        <w:rPr>
          <w:rFonts w:ascii="宋体" w:hAnsi="宋体"/>
          <w:color w:val="000000" w:themeColor="text1"/>
          <w:sz w:val="36"/>
          <w:szCs w:val="36"/>
          <w14:textFill>
            <w14:solidFill>
              <w14:schemeClr w14:val="tx1"/>
            </w14:solidFill>
          </w14:textFill>
        </w:rPr>
      </w:pPr>
    </w:p>
    <w:p w14:paraId="02D41608">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5F0B5A04">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41752839">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bookmarkStart w:id="111" w:name="_Toc85732608"/>
      <w:bookmarkStart w:id="112" w:name="_Toc27777"/>
      <w:bookmarkStart w:id="113" w:name="_Toc74987462"/>
      <w:bookmarkStart w:id="114" w:name="_Toc74987561"/>
      <w:bookmarkStart w:id="115" w:name="_Toc21541027"/>
      <w:bookmarkStart w:id="116" w:name="_Toc74987430"/>
      <w:bookmarkStart w:id="117" w:name="_Toc6520"/>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111"/>
      <w:bookmarkEnd w:id="112"/>
      <w:bookmarkEnd w:id="113"/>
      <w:bookmarkEnd w:id="114"/>
      <w:bookmarkEnd w:id="115"/>
      <w:bookmarkEnd w:id="116"/>
      <w:bookmarkEnd w:id="117"/>
    </w:p>
    <w:p w14:paraId="1CB57555">
      <w:pPr>
        <w:spacing w:line="360" w:lineRule="auto"/>
        <w:ind w:firstLine="4200" w:firstLineChars="2000"/>
        <w:jc w:val="left"/>
        <w:rPr>
          <w:rFonts w:ascii="宋体" w:hAnsi="宋体"/>
          <w:color w:val="000000" w:themeColor="text1"/>
          <w:szCs w:val="21"/>
          <w14:textFill>
            <w14:solidFill>
              <w14:schemeClr w14:val="tx1"/>
            </w14:solidFill>
          </w14:textFill>
        </w:rPr>
      </w:pPr>
    </w:p>
    <w:p w14:paraId="73879FF1">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B1投标书</w:t>
      </w:r>
    </w:p>
    <w:p w14:paraId="6B4D45B3">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致：浙江天成项目管理有限公司</w:t>
      </w:r>
    </w:p>
    <w:p w14:paraId="234D12F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 xml:space="preserve">  （全名、职务）  </w:t>
      </w:r>
      <w:r>
        <w:rPr>
          <w:rFonts w:hint="eastAsia" w:ascii="宋体" w:hAnsi="宋体"/>
          <w:color w:val="000000" w:themeColor="text1"/>
          <w:szCs w:val="21"/>
          <w14:textFill>
            <w14:solidFill>
              <w14:schemeClr w14:val="tx1"/>
            </w14:solidFill>
          </w14:textFill>
        </w:rPr>
        <w:t>为全权代表，参加贵方组织的</w:t>
      </w:r>
      <w:r>
        <w:rPr>
          <w:rFonts w:hint="eastAsia" w:ascii="宋体" w:hAnsi="宋体"/>
          <w:color w:val="000000" w:themeColor="text1"/>
          <w:szCs w:val="21"/>
          <w:u w:val="single"/>
          <w:lang w:eastAsia="zh-CN"/>
          <w14:textFill>
            <w14:solidFill>
              <w14:schemeClr w14:val="tx1"/>
            </w14:solidFill>
          </w14:textFill>
        </w:rPr>
        <w:t>慈溪市重要基础地理实体数据建设项目</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）招标活动并投标，为便于采购人公正、择优地确定中标供应商及其服务，我方就本次投标有关事项郑重声明如下：</w:t>
      </w:r>
    </w:p>
    <w:p w14:paraId="7267EE2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1、我方提交的所有投标文件、资料都是准确的和真实的。如有虚假或隐瞒，我方愿意承担一切后果，并不再寻求任何旨在减轻或免除法律责任的辩解。</w:t>
      </w:r>
    </w:p>
    <w:p w14:paraId="7206448F">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2、我方不是为本项目提供整体设计、规范编制或者项目管理、监理、检测等服务的供应商。</w:t>
      </w:r>
    </w:p>
    <w:p w14:paraId="1821C0EF">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3、我们已详细审查全部招标文件及有关的澄清/修改文件（若有），我们完全理解并同意放弃对这方面提出任何异议的权利。</w:t>
      </w:r>
    </w:p>
    <w:p w14:paraId="1DB7E92D">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保证遵守招标文件有关条款规定。</w:t>
      </w:r>
    </w:p>
    <w:p w14:paraId="660B5D1E">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、本项目的投标报价详见“开标一览表”。</w:t>
      </w:r>
    </w:p>
    <w:p w14:paraId="507FA7C7">
      <w:pPr>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、投标文件有效期为自开标之日起</w:t>
      </w:r>
      <w:r>
        <w:rPr>
          <w:rFonts w:hint="eastAsia"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个日历日。</w:t>
      </w:r>
    </w:p>
    <w:p w14:paraId="5E7DF8DC">
      <w:pPr>
        <w:spacing w:line="400" w:lineRule="exact"/>
        <w:ind w:firstLine="420" w:firstLineChars="200"/>
        <w:jc w:val="left"/>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保证在中标后忠实地执行与采购人所签署的合同，并承担合同规定的责任义务。</w:t>
      </w:r>
    </w:p>
    <w:p w14:paraId="765BD77C">
      <w:pPr>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6950C946">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w:t>
      </w:r>
      <w:r>
        <w:rPr>
          <w:rFonts w:hint="eastAsia"/>
          <w:color w:val="000000" w:themeColor="text1"/>
          <w14:textFill>
            <w14:solidFill>
              <w14:schemeClr w14:val="tx1"/>
            </w14:solidFill>
          </w14:textFill>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E8CB33E">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10、与本投标有关的一切正式来往通讯请寄：</w:t>
      </w:r>
    </w:p>
    <w:p w14:paraId="1A25F05F">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A60DF74">
      <w:pPr>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50E9C7E">
      <w:pPr>
        <w:spacing w:line="400" w:lineRule="exact"/>
        <w:ind w:left="540" w:firstLine="30"/>
        <w:jc w:val="left"/>
        <w:rPr>
          <w:rFonts w:ascii="宋体" w:hAnsi="宋体"/>
          <w:color w:val="000000" w:themeColor="text1"/>
          <w:szCs w:val="21"/>
          <w14:textFill>
            <w14:solidFill>
              <w14:schemeClr w14:val="tx1"/>
            </w14:solidFill>
          </w14:textFill>
        </w:rPr>
      </w:pPr>
    </w:p>
    <w:p w14:paraId="3AAC2574">
      <w:pPr>
        <w:spacing w:line="400" w:lineRule="exact"/>
        <w:jc w:val="left"/>
        <w:rPr>
          <w:rFonts w:ascii="宋体" w:hAnsi="宋体"/>
          <w:color w:val="000000" w:themeColor="text1"/>
          <w:szCs w:val="21"/>
          <w14:textFill>
            <w14:solidFill>
              <w14:schemeClr w14:val="tx1"/>
            </w14:solidFill>
          </w14:textFill>
        </w:rPr>
      </w:pPr>
    </w:p>
    <w:p w14:paraId="03CAFCC3">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460FBAFF">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353FACB2">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F75CC8A">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Style w:val="167"/>
          <w:rFonts w:hint="eastAsia" w:ascii="宋体" w:hAnsi="宋体"/>
          <w:color w:val="000000" w:themeColor="text1"/>
          <w:sz w:val="21"/>
          <w:szCs w:val="21"/>
          <w14:textFill>
            <w14:solidFill>
              <w14:schemeClr w14:val="tx1"/>
            </w14:solidFill>
          </w14:textFill>
        </w:rPr>
        <w:t>B</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法定代表人身份证明</w:t>
      </w:r>
    </w:p>
    <w:p w14:paraId="7376D5F8">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69D29976">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491052B9">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0360B799">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396905F">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14:paraId="1F37BDD9">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性别：</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14:paraId="7792C026">
      <w:pPr>
        <w:spacing w:after="120" w:afterLines="50" w:line="4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5A64D6C5">
      <w:pPr>
        <w:spacing w:line="400" w:lineRule="exact"/>
        <w:ind w:firstLine="560"/>
        <w:rPr>
          <w:rFonts w:ascii="宋体" w:hAnsi="宋体"/>
          <w:color w:val="000000" w:themeColor="text1"/>
          <w:szCs w:val="21"/>
          <w14:textFill>
            <w14:solidFill>
              <w14:schemeClr w14:val="tx1"/>
            </w14:solidFill>
          </w14:textFill>
        </w:rPr>
      </w:pPr>
    </w:p>
    <w:p w14:paraId="1AAAE8F8">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w:t>
      </w:r>
    </w:p>
    <w:p w14:paraId="18CE0B65">
      <w:pPr>
        <w:spacing w:line="400" w:lineRule="exact"/>
        <w:ind w:firstLine="560"/>
        <w:rPr>
          <w:rFonts w:ascii="宋体" w:hAnsi="宋体"/>
          <w:color w:val="000000" w:themeColor="text1"/>
          <w:szCs w:val="21"/>
          <w14:textFill>
            <w14:solidFill>
              <w14:schemeClr w14:val="tx1"/>
            </w14:solidFill>
          </w14:textFill>
        </w:rPr>
      </w:pPr>
    </w:p>
    <w:p w14:paraId="772C64EC">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3C966512">
      <w:pPr>
        <w:spacing w:line="400" w:lineRule="exact"/>
        <w:rPr>
          <w:rFonts w:ascii="宋体" w:hAnsi="宋体"/>
          <w:color w:val="000000" w:themeColor="text1"/>
          <w:szCs w:val="21"/>
          <w14:textFill>
            <w14:solidFill>
              <w14:schemeClr w14:val="tx1"/>
            </w14:solidFill>
          </w14:textFill>
        </w:rPr>
      </w:pPr>
    </w:p>
    <w:p w14:paraId="453DF5F8">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1E2379C3">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B2DB31A">
      <w:pPr>
        <w:spacing w:line="400" w:lineRule="atLeast"/>
        <w:rPr>
          <w:rFonts w:ascii="宋体" w:hAnsi="宋体"/>
          <w:color w:val="000000" w:themeColor="text1"/>
          <w:szCs w:val="21"/>
          <w:u w:val="single"/>
          <w14:textFill>
            <w14:solidFill>
              <w14:schemeClr w14:val="tx1"/>
            </w14:solidFill>
          </w14:textFill>
        </w:rPr>
      </w:pPr>
    </w:p>
    <w:p w14:paraId="199AEC5A">
      <w:pPr>
        <w:spacing w:line="400" w:lineRule="atLeast"/>
        <w:rPr>
          <w:rFonts w:ascii="宋体" w:hAnsi="宋体"/>
          <w:color w:val="000000" w:themeColor="text1"/>
          <w:szCs w:val="21"/>
          <w:u w:val="single"/>
          <w14:textFill>
            <w14:solidFill>
              <w14:schemeClr w14:val="tx1"/>
            </w14:solidFill>
          </w14:textFill>
        </w:rPr>
      </w:pPr>
    </w:p>
    <w:p w14:paraId="05E02F6A">
      <w:pPr>
        <w:spacing w:line="360" w:lineRule="auto"/>
        <w:rPr>
          <w:rFonts w:ascii="宋体" w:hAnsi="宋体"/>
          <w:color w:val="000000" w:themeColor="text1"/>
          <w:szCs w:val="21"/>
          <w14:textFill>
            <w14:solidFill>
              <w14:schemeClr w14:val="tx1"/>
            </w14:solidFill>
          </w14:textFill>
        </w:rPr>
      </w:pPr>
    </w:p>
    <w:p w14:paraId="0F03A36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后附：法定代表人身份证复印件（不同页的须加盖供应商公章）。</w:t>
      </w:r>
    </w:p>
    <w:p w14:paraId="6A00BC1E">
      <w:pPr>
        <w:spacing w:line="400" w:lineRule="atLeast"/>
        <w:rPr>
          <w:rFonts w:ascii="宋体" w:hAnsi="宋体"/>
          <w:color w:val="000000" w:themeColor="text1"/>
          <w:szCs w:val="21"/>
          <w:u w:val="single"/>
          <w14:textFill>
            <w14:solidFill>
              <w14:schemeClr w14:val="tx1"/>
            </w14:solidFill>
          </w14:textFill>
        </w:rPr>
      </w:pPr>
    </w:p>
    <w:p w14:paraId="1A6C5405">
      <w:pPr>
        <w:spacing w:line="400" w:lineRule="exact"/>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法定代表人授权书</w:t>
      </w:r>
    </w:p>
    <w:p w14:paraId="1A4A6B8F">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（投标文件由授权代表签字的须提供）</w:t>
      </w:r>
    </w:p>
    <w:p w14:paraId="4B26153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2D1F7E5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lang w:eastAsia="zh-CN"/>
          <w14:textFill>
            <w14:solidFill>
              <w14:schemeClr w14:val="tx1"/>
            </w14:solidFill>
          </w14:textFill>
        </w:rPr>
        <w:t>慈溪市重要基础地理实体数据建设项目</w:t>
      </w:r>
      <w:r>
        <w:rPr>
          <w:rFonts w:hint="eastAsia" w:ascii="宋体" w:hAnsi="宋体"/>
          <w:color w:val="000000" w:themeColor="text1"/>
          <w:szCs w:val="21"/>
          <w14:textFill>
            <w14:solidFill>
              <w14:schemeClr w14:val="tx1"/>
            </w14:solidFill>
          </w14:textFill>
        </w:rPr>
        <w:t>，项目编号为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，其在招投标活动中的一切活动本公司均予承认。</w:t>
      </w:r>
    </w:p>
    <w:p w14:paraId="04536714">
      <w:pPr>
        <w:spacing w:line="400" w:lineRule="atLeast"/>
        <w:jc w:val="left"/>
        <w:rPr>
          <w:rFonts w:ascii="宋体" w:hAnsi="宋体"/>
          <w:color w:val="000000" w:themeColor="text1"/>
          <w:szCs w:val="21"/>
          <w14:textFill>
            <w14:solidFill>
              <w14:schemeClr w14:val="tx1"/>
            </w14:solidFill>
          </w14:textFill>
        </w:rPr>
      </w:pPr>
    </w:p>
    <w:p w14:paraId="0D034617">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2BC4AF7A">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7328F078">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E97F243">
      <w:pPr>
        <w:spacing w:line="360" w:lineRule="auto"/>
        <w:rPr>
          <w:rFonts w:ascii="宋体" w:hAnsi="宋体"/>
          <w:color w:val="000000" w:themeColor="text1"/>
          <w:szCs w:val="21"/>
          <w14:textFill>
            <w14:solidFill>
              <w14:schemeClr w14:val="tx1"/>
            </w14:solidFill>
          </w14:textFill>
        </w:rPr>
      </w:pPr>
    </w:p>
    <w:p w14:paraId="06A78CCB">
      <w:pPr>
        <w:spacing w:line="360" w:lineRule="auto"/>
        <w:rPr>
          <w:rFonts w:ascii="宋体" w:hAnsi="宋体"/>
          <w:color w:val="000000" w:themeColor="text1"/>
          <w:szCs w:val="21"/>
          <w14:textFill>
            <w14:solidFill>
              <w14:schemeClr w14:val="tx1"/>
            </w14:solidFill>
          </w14:textFill>
        </w:rPr>
      </w:pPr>
    </w:p>
    <w:p w14:paraId="17FF498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0E4F0C6F">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7187CD9B">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ascii="宋体" w:hAnsi="宋体"/>
          <w:color w:val="000000" w:themeColor="text1"/>
          <w:szCs w:val="21"/>
          <w:u w:val="single"/>
          <w14:textFill>
            <w14:solidFill>
              <w14:schemeClr w14:val="tx1"/>
            </w14:solidFill>
          </w14:textFill>
        </w:rPr>
        <w:t xml:space="preserve">                   </w:t>
      </w:r>
    </w:p>
    <w:p w14:paraId="45A6C581">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524C56A5">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206EE415">
      <w:pPr>
        <w:spacing w:line="360" w:lineRule="auto"/>
        <w:ind w:firstLine="55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30CF3BF3">
      <w:pPr>
        <w:spacing w:line="360" w:lineRule="auto"/>
        <w:ind w:firstLine="555"/>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49914DC6">
      <w:pPr>
        <w:spacing w:line="360" w:lineRule="auto"/>
        <w:ind w:firstLine="525" w:firstLineChars="250"/>
        <w:rPr>
          <w:rFonts w:ascii="宋体" w:hAnsi="宋体"/>
          <w:color w:val="000000" w:themeColor="text1"/>
          <w:szCs w:val="21"/>
          <w:u w:val="single"/>
          <w14:textFill>
            <w14:solidFill>
              <w14:schemeClr w14:val="tx1"/>
            </w14:solidFill>
          </w14:textFill>
        </w:rPr>
      </w:pPr>
    </w:p>
    <w:p w14:paraId="12D6735D">
      <w:pPr>
        <w:spacing w:line="360" w:lineRule="auto"/>
        <w:ind w:firstLine="525" w:firstLineChars="250"/>
        <w:rPr>
          <w:rFonts w:ascii="宋体" w:hAnsi="宋体"/>
          <w:color w:val="000000" w:themeColor="text1"/>
          <w:szCs w:val="21"/>
          <w:u w:val="single"/>
          <w14:textFill>
            <w14:solidFill>
              <w14:schemeClr w14:val="tx1"/>
            </w14:solidFill>
          </w14:textFill>
        </w:rPr>
      </w:pPr>
    </w:p>
    <w:p w14:paraId="1E935541">
      <w:pPr>
        <w:spacing w:line="360" w:lineRule="auto"/>
        <w:ind w:firstLine="525" w:firstLineChars="250"/>
        <w:rPr>
          <w:rFonts w:ascii="宋体" w:hAnsi="宋体"/>
          <w:color w:val="000000" w:themeColor="text1"/>
          <w:szCs w:val="21"/>
          <w:u w:val="single"/>
          <w14:textFill>
            <w14:solidFill>
              <w14:schemeClr w14:val="tx1"/>
            </w14:solidFill>
          </w14:textFill>
        </w:rPr>
      </w:pPr>
    </w:p>
    <w:p w14:paraId="00ACB32A">
      <w:pPr>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w:t>
      </w:r>
    </w:p>
    <w:p w14:paraId="5F8E23F8">
      <w:pPr>
        <w:spacing w:line="360" w:lineRule="auto"/>
        <w:ind w:firstLine="525" w:firstLineChars="2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、授权代表身份证复印件（不同页的须加盖供应商公章）；</w:t>
      </w:r>
    </w:p>
    <w:p w14:paraId="39513A1C">
      <w:pPr>
        <w:spacing w:line="360" w:lineRule="auto"/>
        <w:ind w:firstLine="517" w:firstLineChars="250"/>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 xml:space="preserve"> </w:t>
      </w:r>
    </w:p>
    <w:p w14:paraId="6C86BABB">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B</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6EF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B29051C">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147" w:type="dxa"/>
            <w:gridSpan w:val="3"/>
            <w:vAlign w:val="center"/>
          </w:tcPr>
          <w:p w14:paraId="71FAABC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r>
      <w:tr w14:paraId="3D7F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0BAC802">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8147" w:type="dxa"/>
            <w:gridSpan w:val="3"/>
            <w:vAlign w:val="center"/>
          </w:tcPr>
          <w:p w14:paraId="4D56F29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tc>
      </w:tr>
      <w:tr w14:paraId="6448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302B274">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8147" w:type="dxa"/>
            <w:gridSpan w:val="3"/>
            <w:vAlign w:val="center"/>
          </w:tcPr>
          <w:p w14:paraId="7BA388C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当地代表处地址：</w:t>
            </w:r>
          </w:p>
        </w:tc>
      </w:tr>
      <w:tr w14:paraId="0578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FA76110">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4305" w:type="dxa"/>
            <w:vAlign w:val="center"/>
          </w:tcPr>
          <w:p w14:paraId="1B2CAEB0">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p>
        </w:tc>
        <w:tc>
          <w:tcPr>
            <w:tcW w:w="3842" w:type="dxa"/>
            <w:gridSpan w:val="2"/>
            <w:vAlign w:val="center"/>
          </w:tcPr>
          <w:p w14:paraId="6E9D8477">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tc>
      </w:tr>
      <w:tr w14:paraId="3897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40EB693">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4305" w:type="dxa"/>
            <w:vAlign w:val="center"/>
          </w:tcPr>
          <w:p w14:paraId="3790C79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p>
        </w:tc>
        <w:tc>
          <w:tcPr>
            <w:tcW w:w="3842" w:type="dxa"/>
            <w:gridSpan w:val="2"/>
            <w:vAlign w:val="center"/>
          </w:tcPr>
          <w:p w14:paraId="5EA2976A">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p>
        </w:tc>
      </w:tr>
      <w:tr w14:paraId="73B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1714E58">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4305" w:type="dxa"/>
            <w:vAlign w:val="center"/>
          </w:tcPr>
          <w:p w14:paraId="3CF3E8DE">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w:t>
            </w:r>
          </w:p>
        </w:tc>
        <w:tc>
          <w:tcPr>
            <w:tcW w:w="3842" w:type="dxa"/>
            <w:gridSpan w:val="2"/>
            <w:vAlign w:val="center"/>
          </w:tcPr>
          <w:p w14:paraId="56C2E2CD">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注册年份：</w:t>
            </w:r>
          </w:p>
        </w:tc>
      </w:tr>
      <w:tr w14:paraId="05AE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514C402">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8147" w:type="dxa"/>
            <w:gridSpan w:val="3"/>
            <w:vAlign w:val="center"/>
          </w:tcPr>
          <w:p w14:paraId="4EA8539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公司的资质等级（请附上有关证书的复印件）</w:t>
            </w:r>
          </w:p>
        </w:tc>
      </w:tr>
      <w:tr w14:paraId="4B41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080955A">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8147" w:type="dxa"/>
            <w:gridSpan w:val="3"/>
            <w:vAlign w:val="center"/>
          </w:tcPr>
          <w:p w14:paraId="08545DE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公司（是否通过，何种）质量保证体系认证（如通过请附相关证书复印件，提供认证机构年审监督报告）</w:t>
            </w:r>
          </w:p>
        </w:tc>
      </w:tr>
      <w:tr w14:paraId="15D2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9845E47">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4314" w:type="dxa"/>
            <w:gridSpan w:val="2"/>
            <w:vAlign w:val="center"/>
          </w:tcPr>
          <w:p w14:paraId="00C67A98">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从业人员数量</w:t>
            </w:r>
          </w:p>
        </w:tc>
        <w:tc>
          <w:tcPr>
            <w:tcW w:w="3833" w:type="dxa"/>
            <w:vAlign w:val="center"/>
          </w:tcPr>
          <w:p w14:paraId="7454C780">
            <w:pPr>
              <w:spacing w:line="400" w:lineRule="exact"/>
              <w:rPr>
                <w:rFonts w:ascii="宋体" w:hAnsi="宋体"/>
                <w:color w:val="000000" w:themeColor="text1"/>
                <w:szCs w:val="21"/>
                <w14:textFill>
                  <w14:solidFill>
                    <w14:schemeClr w14:val="tx1"/>
                  </w14:solidFill>
                </w14:textFill>
              </w:rPr>
            </w:pPr>
          </w:p>
        </w:tc>
      </w:tr>
      <w:tr w14:paraId="0033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60B5F56">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4314" w:type="dxa"/>
            <w:gridSpan w:val="2"/>
            <w:vAlign w:val="center"/>
          </w:tcPr>
          <w:p w14:paraId="670E6545">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营业收入</w:t>
            </w:r>
          </w:p>
        </w:tc>
        <w:tc>
          <w:tcPr>
            <w:tcW w:w="3833" w:type="dxa"/>
            <w:vAlign w:val="center"/>
          </w:tcPr>
          <w:p w14:paraId="0CE4EFF7">
            <w:pPr>
              <w:spacing w:line="400" w:lineRule="exact"/>
              <w:rPr>
                <w:rFonts w:ascii="宋体" w:hAnsi="宋体"/>
                <w:color w:val="000000" w:themeColor="text1"/>
                <w:szCs w:val="21"/>
                <w14:textFill>
                  <w14:solidFill>
                    <w14:schemeClr w14:val="tx1"/>
                  </w14:solidFill>
                </w14:textFill>
              </w:rPr>
            </w:pPr>
          </w:p>
        </w:tc>
      </w:tr>
      <w:tr w14:paraId="1145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E553675">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4314" w:type="dxa"/>
            <w:gridSpan w:val="2"/>
            <w:vAlign w:val="center"/>
          </w:tcPr>
          <w:p w14:paraId="0A9C45DB">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其他需要说明的情况</w:t>
            </w:r>
          </w:p>
        </w:tc>
        <w:tc>
          <w:tcPr>
            <w:tcW w:w="3833" w:type="dxa"/>
            <w:vAlign w:val="center"/>
          </w:tcPr>
          <w:p w14:paraId="2DC7E7BC">
            <w:pPr>
              <w:spacing w:line="400" w:lineRule="exact"/>
              <w:rPr>
                <w:rFonts w:ascii="宋体" w:hAnsi="宋体"/>
                <w:color w:val="000000" w:themeColor="text1"/>
                <w:szCs w:val="21"/>
                <w14:textFill>
                  <w14:solidFill>
                    <w14:schemeClr w14:val="tx1"/>
                  </w14:solidFill>
                </w14:textFill>
              </w:rPr>
            </w:pPr>
          </w:p>
        </w:tc>
      </w:tr>
    </w:tbl>
    <w:p w14:paraId="09C7FBE8">
      <w:pPr>
        <w:spacing w:line="400" w:lineRule="atLeast"/>
        <w:jc w:val="left"/>
        <w:rPr>
          <w:rFonts w:ascii="宋体" w:hAnsi="宋体"/>
          <w:color w:val="000000" w:themeColor="text1"/>
          <w:szCs w:val="21"/>
          <w14:textFill>
            <w14:solidFill>
              <w14:schemeClr w14:val="tx1"/>
            </w14:solidFill>
          </w14:textFill>
        </w:rPr>
      </w:pPr>
    </w:p>
    <w:p w14:paraId="690ABE9C">
      <w:pPr>
        <w:spacing w:line="400" w:lineRule="atLeast"/>
        <w:jc w:val="left"/>
        <w:rPr>
          <w:rFonts w:ascii="宋体" w:hAnsi="宋体"/>
          <w:color w:val="000000" w:themeColor="text1"/>
          <w:szCs w:val="21"/>
          <w14:textFill>
            <w14:solidFill>
              <w14:schemeClr w14:val="tx1"/>
            </w14:solidFill>
          </w14:textFill>
        </w:rPr>
      </w:pPr>
    </w:p>
    <w:p w14:paraId="22F0EFD2">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A407897">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37D97FB">
      <w:pPr>
        <w:spacing w:line="360" w:lineRule="auto"/>
        <w:rPr>
          <w:rStyle w:val="167"/>
          <w:rFonts w:ascii="宋体" w:hAnsi="宋体"/>
          <w:color w:val="000000" w:themeColor="text1"/>
          <w:sz w:val="2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487937E1">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B5</w:t>
      </w:r>
      <w:r>
        <w:rPr>
          <w:rFonts w:hint="eastAsia" w:ascii="宋体" w:hAnsi="宋体"/>
          <w:b/>
          <w:color w:val="000000" w:themeColor="text1"/>
          <w:szCs w:val="21"/>
          <w14:textFill>
            <w14:solidFill>
              <w14:schemeClr w14:val="tx1"/>
            </w14:solidFill>
          </w14:textFill>
        </w:rPr>
        <w:t>商务条款响应表</w:t>
      </w:r>
    </w:p>
    <w:p w14:paraId="588565EF">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慈溪市重要基础地理实体数据建设项目</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055"/>
        <w:gridCol w:w="1830"/>
        <w:gridCol w:w="1546"/>
      </w:tblGrid>
      <w:tr w14:paraId="29C4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565B9BF3">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5055" w:type="dxa"/>
            <w:vAlign w:val="center"/>
          </w:tcPr>
          <w:p w14:paraId="137379E0">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1830" w:type="dxa"/>
            <w:vAlign w:val="center"/>
          </w:tcPr>
          <w:p w14:paraId="09053E6D">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1546" w:type="dxa"/>
            <w:vAlign w:val="center"/>
          </w:tcPr>
          <w:p w14:paraId="5F8CFD18">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325B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1F6E7E93">
            <w:pPr>
              <w:adjustRightInd w:val="0"/>
              <w:snapToGrid w:val="0"/>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5055" w:type="dxa"/>
            <w:vAlign w:val="center"/>
          </w:tcPr>
          <w:p w14:paraId="2741E30F">
            <w:pPr>
              <w:pStyle w:val="132"/>
              <w:spacing w:line="360" w:lineRule="auto"/>
              <w:ind w:left="0" w:leftChars="0" w:firstLine="0" w:firstLineChars="0"/>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付款方式</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本项目分三次支付工程费用。合同签订，项目设计书通过专家评审后支付合同价40%的资金（乙方需提交银行、保险公司等金融机构出具的预付款保函或其他担保措施。乙方在签订合同时，表示无需预付款可不适用本条款）；2025年9月底提交成果之后，支付合同价20%；成果数据通过验收并完成汇交后，支付剩余款项（合同价40%）。</w:t>
            </w:r>
          </w:p>
        </w:tc>
        <w:tc>
          <w:tcPr>
            <w:tcW w:w="1830" w:type="dxa"/>
            <w:vAlign w:val="center"/>
          </w:tcPr>
          <w:p w14:paraId="6CE0F3F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1546" w:type="dxa"/>
            <w:vAlign w:val="center"/>
          </w:tcPr>
          <w:p w14:paraId="3264A95F">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12ED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78FDC86A">
            <w:pPr>
              <w:adjustRightInd w:val="0"/>
              <w:snapToGrid w:val="0"/>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5055" w:type="dxa"/>
            <w:vAlign w:val="center"/>
          </w:tcPr>
          <w:p w14:paraId="427885BD">
            <w:pPr>
              <w:pStyle w:val="132"/>
              <w:spacing w:line="360" w:lineRule="auto"/>
              <w:ind w:left="0" w:leftChars="0" w:firstLine="0" w:firstLineChars="0"/>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服务期限</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2025年7月底前完成首件产品汇交。</w:t>
            </w:r>
          </w:p>
          <w:p w14:paraId="77D502A5">
            <w:pPr>
              <w:pStyle w:val="132"/>
              <w:spacing w:line="360" w:lineRule="auto"/>
              <w:ind w:left="0" w:leftChars="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2025年9月底前完成所有工作并完成汇交。2025年11月底前，配合宁波市局做好重要基础地理实体数据市级质量核查及整合接边工作。项目通过宁波市级核查及省测绘质量检验中心验收合格后提供一年的免费维护期。</w:t>
            </w:r>
          </w:p>
        </w:tc>
        <w:tc>
          <w:tcPr>
            <w:tcW w:w="1830" w:type="dxa"/>
            <w:vAlign w:val="center"/>
          </w:tcPr>
          <w:p w14:paraId="2BB5B02C">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1546" w:type="dxa"/>
            <w:vAlign w:val="center"/>
          </w:tcPr>
          <w:p w14:paraId="61372128">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6163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3C74FAA8">
            <w:pPr>
              <w:adjustRightInd w:val="0"/>
              <w:snapToGrid w:val="0"/>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5055" w:type="dxa"/>
            <w:vAlign w:val="center"/>
          </w:tcPr>
          <w:p w14:paraId="7F7C9C57">
            <w:pPr>
              <w:pStyle w:val="132"/>
              <w:spacing w:line="360" w:lineRule="auto"/>
              <w:ind w:left="0" w:leftChars="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质量与验收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val="zh-CN" w:eastAsia="zh-CN" w:bidi="ar"/>
                <w14:textFill>
                  <w14:solidFill>
                    <w14:schemeClr w14:val="tx1"/>
                  </w14:solidFill>
                </w14:textFill>
              </w:rPr>
              <w:t>本项目所有数据成果通过验收并完成数据移交后支付尾款。</w:t>
            </w:r>
            <w:r>
              <w:rPr>
                <w:rFonts w:hint="eastAsia" w:ascii="宋体" w:hAnsi="宋体" w:eastAsia="宋体" w:cs="宋体"/>
                <w:color w:val="000000" w:themeColor="text1"/>
                <w:kern w:val="0"/>
                <w:sz w:val="21"/>
                <w:szCs w:val="21"/>
                <w:lang w:bidi="ar"/>
                <w14:textFill>
                  <w14:solidFill>
                    <w14:schemeClr w14:val="tx1"/>
                  </w14:solidFill>
                </w14:textFill>
              </w:rPr>
              <w:t>本项目验收费用由乙方负责。</w:t>
            </w:r>
          </w:p>
        </w:tc>
        <w:tc>
          <w:tcPr>
            <w:tcW w:w="1830" w:type="dxa"/>
            <w:vAlign w:val="center"/>
          </w:tcPr>
          <w:p w14:paraId="4D6493AE">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1546" w:type="dxa"/>
            <w:vAlign w:val="center"/>
          </w:tcPr>
          <w:p w14:paraId="0DCB9267">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4319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1913A655">
            <w:pPr>
              <w:adjustRightInd w:val="0"/>
              <w:snapToGrid w:val="0"/>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5055" w:type="dxa"/>
            <w:vAlign w:val="center"/>
          </w:tcPr>
          <w:p w14:paraId="0C622E1A">
            <w:pPr>
              <w:pStyle w:val="132"/>
              <w:spacing w:line="360" w:lineRule="auto"/>
              <w:ind w:left="0" w:leftChars="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授予合同：按照招标文件的规定、中标供应商的投标响应及中标通知书确定的金额签订合同。</w:t>
            </w:r>
          </w:p>
        </w:tc>
        <w:tc>
          <w:tcPr>
            <w:tcW w:w="1830" w:type="dxa"/>
            <w:vAlign w:val="center"/>
          </w:tcPr>
          <w:p w14:paraId="01A39ABB">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1546" w:type="dxa"/>
            <w:vAlign w:val="center"/>
          </w:tcPr>
          <w:p w14:paraId="23A21C91">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02B8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68D4C7D8">
            <w:pPr>
              <w:adjustRightInd w:val="0"/>
              <w:snapToGrid w:val="0"/>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5055" w:type="dxa"/>
            <w:vAlign w:val="center"/>
          </w:tcPr>
          <w:p w14:paraId="1288BDA6">
            <w:pPr>
              <w:pStyle w:val="132"/>
              <w:spacing w:line="360" w:lineRule="auto"/>
              <w:ind w:left="0" w:leftChars="0" w:firstLine="0" w:firstLineChars="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合同签订时间：中标通知书发出之日起30天内。</w:t>
            </w:r>
          </w:p>
        </w:tc>
        <w:tc>
          <w:tcPr>
            <w:tcW w:w="1830" w:type="dxa"/>
            <w:vAlign w:val="center"/>
          </w:tcPr>
          <w:p w14:paraId="73F259EF">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1546" w:type="dxa"/>
            <w:vAlign w:val="center"/>
          </w:tcPr>
          <w:p w14:paraId="7210A674">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6A5F666B">
      <w:pPr>
        <w:adjustRightInd w:val="0"/>
        <w:snapToGrid w:val="0"/>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注：须与商务条款逐项比较填写。</w:t>
      </w:r>
    </w:p>
    <w:p w14:paraId="00127156">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239C9726">
      <w:pPr>
        <w:adjustRightInd w:val="0"/>
        <w:snapToGrid w:val="0"/>
        <w:spacing w:line="360" w:lineRule="auto"/>
        <w:rPr>
          <w:rFonts w:ascii="宋体" w:hAnsi="宋体"/>
          <w:color w:val="000000" w:themeColor="text1"/>
          <w:szCs w:val="21"/>
          <w14:textFill>
            <w14:solidFill>
              <w14:schemeClr w14:val="tx1"/>
            </w14:solidFill>
          </w14:textFill>
        </w:rPr>
      </w:pPr>
    </w:p>
    <w:p w14:paraId="5E605942">
      <w:pPr>
        <w:spacing w:line="400" w:lineRule="atLeast"/>
        <w:jc w:val="left"/>
        <w:rPr>
          <w:rFonts w:ascii="宋体" w:hAnsi="宋体"/>
          <w:color w:val="000000" w:themeColor="text1"/>
          <w:szCs w:val="21"/>
          <w14:textFill>
            <w14:solidFill>
              <w14:schemeClr w14:val="tx1"/>
            </w14:solidFill>
          </w14:textFill>
        </w:rPr>
      </w:pPr>
      <w:bookmarkStart w:id="118" w:name="_Toc436408720"/>
      <w:bookmarkStart w:id="119" w:name="_Toc441316563"/>
      <w:r>
        <w:rPr>
          <w:rFonts w:hint="eastAsia" w:ascii="宋体" w:hAnsi="宋体"/>
          <w:color w:val="000000" w:themeColor="text1"/>
          <w:szCs w:val="21"/>
          <w14:textFill>
            <w14:solidFill>
              <w14:schemeClr w14:val="tx1"/>
            </w14:solidFill>
          </w14:textFill>
        </w:rPr>
        <w:t>供应商（盖章）：</w:t>
      </w:r>
    </w:p>
    <w:p w14:paraId="5EB7276A">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6A420121">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End w:id="118"/>
      <w:bookmarkStart w:id="120" w:name="_Toc441316564"/>
      <w:r>
        <w:rPr>
          <w:rFonts w:ascii="宋体" w:hAnsi="宋体"/>
          <w:b/>
          <w:color w:val="000000" w:themeColor="text1"/>
          <w:szCs w:val="21"/>
          <w14:textFill>
            <w14:solidFill>
              <w14:schemeClr w14:val="tx1"/>
            </w14:solidFill>
          </w14:textFill>
        </w:rPr>
        <w:t xml:space="preserve"> </w:t>
      </w:r>
    </w:p>
    <w:p w14:paraId="00637287">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w:t>
      </w:r>
      <w:r>
        <w:rPr>
          <w:rFonts w:hint="eastAsia" w:ascii="宋体" w:hAnsi="宋体"/>
          <w:b/>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合同条款响应表</w:t>
      </w:r>
    </w:p>
    <w:p w14:paraId="106F3591">
      <w:pPr>
        <w:adjustRightInd w:val="0"/>
        <w:snapToGrid w:val="0"/>
        <w:spacing w:line="360" w:lineRule="auto"/>
        <w:rPr>
          <w:rFonts w:hint="eastAsia" w:ascii="宋体" w:hAnsi="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慈溪市重要基础地理实体数据建设项目</w:t>
      </w:r>
    </w:p>
    <w:p w14:paraId="111BBAAE">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CA0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442B721">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vAlign w:val="center"/>
          </w:tcPr>
          <w:p w14:paraId="52D49FEC">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835" w:type="dxa"/>
            <w:vAlign w:val="center"/>
          </w:tcPr>
          <w:p w14:paraId="396D53DF">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533" w:type="dxa"/>
            <w:vAlign w:val="center"/>
          </w:tcPr>
          <w:p w14:paraId="7F05A94A">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0008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025A027">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33CAAE38">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7D8C55D7">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3934A433">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461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4096964">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5D586952">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59678DDE">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5CEDA141">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282D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6CCE42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1A105B5D">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62F1D020">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5537DD54">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5827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83F7C26">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6216DA79">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52780237">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105D78CE">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71AB6D13">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771F0EFE">
      <w:pPr>
        <w:adjustRightInd w:val="0"/>
        <w:snapToGrid w:val="0"/>
        <w:spacing w:line="360" w:lineRule="auto"/>
        <w:rPr>
          <w:rFonts w:ascii="宋体" w:hAnsi="宋体"/>
          <w:color w:val="000000" w:themeColor="text1"/>
          <w:szCs w:val="21"/>
          <w14:textFill>
            <w14:solidFill>
              <w14:schemeClr w14:val="tx1"/>
            </w14:solidFill>
          </w14:textFill>
        </w:rPr>
      </w:pPr>
    </w:p>
    <w:p w14:paraId="67707DDC">
      <w:pPr>
        <w:adjustRightInd w:val="0"/>
        <w:snapToGrid w:val="0"/>
        <w:spacing w:line="360" w:lineRule="auto"/>
        <w:rPr>
          <w:rFonts w:ascii="宋体" w:hAnsi="宋体"/>
          <w:color w:val="000000" w:themeColor="text1"/>
          <w:szCs w:val="21"/>
          <w14:textFill>
            <w14:solidFill>
              <w14:schemeClr w14:val="tx1"/>
            </w14:solidFill>
          </w14:textFill>
        </w:rPr>
      </w:pPr>
    </w:p>
    <w:p w14:paraId="0EE69811">
      <w:pPr>
        <w:adjustRightInd w:val="0"/>
        <w:snapToGrid w:val="0"/>
        <w:spacing w:line="360" w:lineRule="auto"/>
        <w:rPr>
          <w:rFonts w:ascii="宋体" w:hAnsi="宋体"/>
          <w:color w:val="000000" w:themeColor="text1"/>
          <w:szCs w:val="21"/>
          <w14:textFill>
            <w14:solidFill>
              <w14:schemeClr w14:val="tx1"/>
            </w14:solidFill>
          </w14:textFill>
        </w:rPr>
      </w:pPr>
    </w:p>
    <w:p w14:paraId="59A8E3D8">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97C8558">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4691A1C">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B7</w:t>
      </w:r>
      <w:r>
        <w:rPr>
          <w:rFonts w:hint="eastAsia" w:ascii="宋体" w:hAnsi="宋体"/>
          <w:b/>
          <w:bCs/>
          <w:color w:val="000000" w:themeColor="text1"/>
          <w:szCs w:val="21"/>
          <w14:textFill>
            <w14:solidFill>
              <w14:schemeClr w14:val="tx1"/>
            </w14:solidFill>
          </w14:textFill>
        </w:rPr>
        <w:t>技术条款响应表</w:t>
      </w:r>
    </w:p>
    <w:p w14:paraId="51B902E9">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慈溪市重要基础地理实体数据建设项目</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78E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B4F2E66">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24" w:type="dxa"/>
            <w:vAlign w:val="center"/>
          </w:tcPr>
          <w:p w14:paraId="3107E53E">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835" w:type="dxa"/>
            <w:vAlign w:val="center"/>
          </w:tcPr>
          <w:p w14:paraId="31DBC6BA">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533" w:type="dxa"/>
            <w:vAlign w:val="center"/>
          </w:tcPr>
          <w:p w14:paraId="58E98DD4">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5839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ABE0ADC">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515D820D">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24E6EC6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27F9BA6D">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6DCD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9936119">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571760F4">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1EF61D2A">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448D62CC">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4834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3DC9114">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39EADE69">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1C97B3E5">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25D50B71">
            <w:pPr>
              <w:adjustRightInd w:val="0"/>
              <w:snapToGrid w:val="0"/>
              <w:spacing w:line="400" w:lineRule="exact"/>
              <w:jc w:val="center"/>
              <w:rPr>
                <w:rFonts w:ascii="宋体" w:hAnsi="宋体"/>
                <w:color w:val="000000" w:themeColor="text1"/>
                <w:szCs w:val="21"/>
                <w14:textFill>
                  <w14:solidFill>
                    <w14:schemeClr w14:val="tx1"/>
                  </w14:solidFill>
                </w14:textFill>
              </w:rPr>
            </w:pPr>
          </w:p>
        </w:tc>
      </w:tr>
      <w:tr w14:paraId="5815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264AD12">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24" w:type="dxa"/>
            <w:vAlign w:val="center"/>
          </w:tcPr>
          <w:p w14:paraId="5D4E4581">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835" w:type="dxa"/>
            <w:vAlign w:val="center"/>
          </w:tcPr>
          <w:p w14:paraId="63B11D6D">
            <w:pPr>
              <w:adjustRightInd w:val="0"/>
              <w:snapToGrid w:val="0"/>
              <w:spacing w:line="400" w:lineRule="exact"/>
              <w:jc w:val="center"/>
              <w:rPr>
                <w:rFonts w:ascii="宋体" w:hAnsi="宋体"/>
                <w:color w:val="000000" w:themeColor="text1"/>
                <w:szCs w:val="21"/>
                <w14:textFill>
                  <w14:solidFill>
                    <w14:schemeClr w14:val="tx1"/>
                  </w14:solidFill>
                </w14:textFill>
              </w:rPr>
            </w:pPr>
          </w:p>
        </w:tc>
        <w:tc>
          <w:tcPr>
            <w:tcW w:w="2533" w:type="dxa"/>
            <w:vAlign w:val="center"/>
          </w:tcPr>
          <w:p w14:paraId="49E54A1D">
            <w:pPr>
              <w:adjustRightInd w:val="0"/>
              <w:snapToGrid w:val="0"/>
              <w:spacing w:line="400" w:lineRule="exact"/>
              <w:jc w:val="center"/>
              <w:rPr>
                <w:rFonts w:ascii="宋体" w:hAnsi="宋体"/>
                <w:color w:val="000000" w:themeColor="text1"/>
                <w:szCs w:val="21"/>
                <w14:textFill>
                  <w14:solidFill>
                    <w14:schemeClr w14:val="tx1"/>
                  </w14:solidFill>
                </w14:textFill>
              </w:rPr>
            </w:pPr>
          </w:p>
        </w:tc>
      </w:tr>
    </w:tbl>
    <w:p w14:paraId="2F6E678A">
      <w:pPr>
        <w:adjustRightInd w:val="0"/>
        <w:snapToGrid w:val="0"/>
        <w:spacing w:line="440" w:lineRule="exact"/>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注：须与“第五章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39B27F3C">
      <w:pPr>
        <w:adjustRightInd w:val="0"/>
        <w:snapToGrid w:val="0"/>
        <w:spacing w:line="360" w:lineRule="auto"/>
        <w:rPr>
          <w:rFonts w:ascii="宋体" w:hAnsi="宋体"/>
          <w:color w:val="000000" w:themeColor="text1"/>
          <w:szCs w:val="21"/>
          <w14:textFill>
            <w14:solidFill>
              <w14:schemeClr w14:val="tx1"/>
            </w14:solidFill>
          </w14:textFill>
        </w:rPr>
      </w:pPr>
    </w:p>
    <w:p w14:paraId="656FE073">
      <w:pPr>
        <w:adjustRightInd w:val="0"/>
        <w:snapToGrid w:val="0"/>
        <w:spacing w:line="360" w:lineRule="auto"/>
        <w:rPr>
          <w:rFonts w:ascii="宋体" w:hAnsi="宋体"/>
          <w:color w:val="000000" w:themeColor="text1"/>
          <w:szCs w:val="21"/>
          <w14:textFill>
            <w14:solidFill>
              <w14:schemeClr w14:val="tx1"/>
            </w14:solidFill>
          </w14:textFill>
        </w:rPr>
      </w:pPr>
    </w:p>
    <w:p w14:paraId="6145C15E">
      <w:pPr>
        <w:adjustRightInd w:val="0"/>
        <w:snapToGrid w:val="0"/>
        <w:spacing w:line="360" w:lineRule="auto"/>
        <w:rPr>
          <w:rFonts w:ascii="宋体" w:hAnsi="宋体"/>
          <w:color w:val="000000" w:themeColor="text1"/>
          <w:szCs w:val="21"/>
          <w14:textFill>
            <w14:solidFill>
              <w14:schemeClr w14:val="tx1"/>
            </w14:solidFill>
          </w14:textFill>
        </w:rPr>
      </w:pPr>
    </w:p>
    <w:p w14:paraId="62B43092">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5DA61D29">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7DB0A9F4">
      <w:pPr>
        <w:spacing w:line="400" w:lineRule="atLeast"/>
        <w:rPr>
          <w:rFonts w:ascii="宋体" w:hAnsi="宋体"/>
          <w:color w:val="000000" w:themeColor="text1"/>
          <w:szCs w:val="21"/>
          <w:u w:val="single"/>
          <w14:textFill>
            <w14:solidFill>
              <w14:schemeClr w14:val="tx1"/>
            </w14:solidFill>
          </w14:textFill>
        </w:rPr>
      </w:pPr>
    </w:p>
    <w:p w14:paraId="7B08FF1E">
      <w:pPr>
        <w:spacing w:line="400" w:lineRule="exact"/>
        <w:rPr>
          <w:rStyle w:val="167"/>
          <w:rFonts w:ascii="宋体" w:hAnsi="宋体"/>
          <w:color w:val="000000" w:themeColor="text1"/>
          <w:sz w:val="2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p>
    <w:p w14:paraId="6E5FA935">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B8按第五章“招标内容与技术需求”要求做出明确完整的响应性叙述；</w:t>
      </w:r>
    </w:p>
    <w:p w14:paraId="2F537F40">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B9、第三章“评标办法及标准”中“商务分”要求提供的资料（如有需提供）；</w:t>
      </w:r>
    </w:p>
    <w:p w14:paraId="7F13D556">
      <w:pPr>
        <w:pBdr>
          <w:bottom w:val="single" w:color="auto" w:sz="6" w:space="1"/>
        </w:pBdr>
        <w:spacing w:line="400" w:lineRule="exact"/>
        <w:rPr>
          <w:rStyle w:val="167"/>
          <w:rFonts w:ascii="宋体" w:hAnsi="宋体"/>
          <w:color w:val="000000" w:themeColor="text1"/>
          <w:sz w:val="21"/>
          <w:szCs w:val="21"/>
          <w14:textFill>
            <w14:solidFill>
              <w14:schemeClr w14:val="tx1"/>
            </w14:solidFill>
          </w14:textFill>
        </w:rPr>
      </w:pPr>
      <w:r>
        <w:rPr>
          <w:rStyle w:val="167"/>
          <w:rFonts w:hint="eastAsia" w:ascii="宋体" w:hAnsi="宋体"/>
          <w:color w:val="000000" w:themeColor="text1"/>
          <w:sz w:val="21"/>
          <w:szCs w:val="21"/>
          <w14:textFill>
            <w14:solidFill>
              <w14:schemeClr w14:val="tx1"/>
            </w14:solidFill>
          </w14:textFill>
        </w:rPr>
        <w:t>B10、供应商认为需要的其他资料（如有需提供）。</w:t>
      </w:r>
    </w:p>
    <w:p w14:paraId="5374004D">
      <w:pPr>
        <w:pStyle w:val="25"/>
        <w:adjustRightInd w:val="0"/>
        <w:snapToGrid w:val="0"/>
        <w:spacing w:line="400" w:lineRule="exact"/>
        <w:rPr>
          <w:rStyle w:val="167"/>
          <w:rFonts w:hAnsi="宋体"/>
          <w:color w:val="000000" w:themeColor="text1"/>
          <w:sz w:val="21"/>
          <w:szCs w:val="21"/>
          <w14:textFill>
            <w14:solidFill>
              <w14:schemeClr w14:val="tx1"/>
            </w14:solidFill>
          </w14:textFill>
        </w:rPr>
      </w:pPr>
    </w:p>
    <w:p w14:paraId="47344C26">
      <w:pPr>
        <w:pStyle w:val="25"/>
        <w:adjustRightInd w:val="0"/>
        <w:snapToGrid w:val="0"/>
        <w:spacing w:line="400" w:lineRule="exact"/>
        <w:rPr>
          <w:rStyle w:val="167"/>
          <w:rFonts w:hAnsi="宋体"/>
          <w:color w:val="000000" w:themeColor="text1"/>
          <w:sz w:val="21"/>
          <w:szCs w:val="21"/>
          <w14:textFill>
            <w14:solidFill>
              <w14:schemeClr w14:val="tx1"/>
            </w14:solidFill>
          </w14:textFill>
        </w:rPr>
      </w:pPr>
    </w:p>
    <w:p w14:paraId="07912ABA">
      <w:pPr>
        <w:pStyle w:val="25"/>
        <w:adjustRightInd w:val="0"/>
        <w:snapToGrid w:val="0"/>
        <w:spacing w:line="400" w:lineRule="exact"/>
        <w:rPr>
          <w:rStyle w:val="167"/>
          <w:rFonts w:hAnsi="宋体"/>
          <w:color w:val="000000" w:themeColor="text1"/>
          <w:sz w:val="21"/>
          <w:szCs w:val="21"/>
          <w14:textFill>
            <w14:solidFill>
              <w14:schemeClr w14:val="tx1"/>
            </w14:solidFill>
          </w14:textFill>
        </w:rPr>
      </w:pPr>
    </w:p>
    <w:p w14:paraId="5593850D">
      <w:pPr>
        <w:pStyle w:val="25"/>
        <w:adjustRightInd w:val="0"/>
        <w:snapToGrid w:val="0"/>
        <w:spacing w:line="400" w:lineRule="exact"/>
        <w:rPr>
          <w:rStyle w:val="167"/>
          <w:rFonts w:hAnsi="宋体"/>
          <w:color w:val="000000" w:themeColor="text1"/>
          <w:sz w:val="21"/>
          <w:szCs w:val="21"/>
          <w14:textFill>
            <w14:solidFill>
              <w14:schemeClr w14:val="tx1"/>
            </w14:solidFill>
          </w14:textFill>
        </w:rPr>
      </w:pPr>
    </w:p>
    <w:p w14:paraId="766C4B74">
      <w:pPr>
        <w:pStyle w:val="25"/>
        <w:adjustRightInd w:val="0"/>
        <w:snapToGrid w:val="0"/>
        <w:spacing w:line="400" w:lineRule="exact"/>
        <w:rPr>
          <w:rStyle w:val="167"/>
          <w:rFonts w:hAnsi="宋体"/>
          <w:color w:val="000000" w:themeColor="text1"/>
          <w:sz w:val="21"/>
          <w:szCs w:val="21"/>
          <w14:textFill>
            <w14:solidFill>
              <w14:schemeClr w14:val="tx1"/>
            </w14:solidFill>
          </w14:textFill>
        </w:rPr>
      </w:pPr>
    </w:p>
    <w:p w14:paraId="2D3A38E6">
      <w:pPr>
        <w:spacing w:line="400" w:lineRule="exact"/>
        <w:rPr>
          <w:rFonts w:ascii="宋体" w:hAnsi="宋体"/>
          <w:b/>
          <w:color w:val="000000" w:themeColor="text1"/>
          <w:szCs w:val="21"/>
          <w14:textFill>
            <w14:solidFill>
              <w14:schemeClr w14:val="tx1"/>
            </w14:solidFill>
          </w14:textFill>
        </w:rPr>
      </w:pPr>
    </w:p>
    <w:p w14:paraId="6C4ADADA">
      <w:pPr>
        <w:spacing w:line="400" w:lineRule="exact"/>
        <w:rPr>
          <w:rFonts w:ascii="宋体" w:hAnsi="宋体"/>
          <w:b/>
          <w:color w:val="000000" w:themeColor="text1"/>
          <w:szCs w:val="21"/>
          <w14:textFill>
            <w14:solidFill>
              <w14:schemeClr w14:val="tx1"/>
            </w14:solidFill>
          </w14:textFill>
        </w:rPr>
      </w:pPr>
    </w:p>
    <w:p w14:paraId="2F530107">
      <w:pPr>
        <w:spacing w:line="400" w:lineRule="exact"/>
        <w:rPr>
          <w:rFonts w:ascii="宋体" w:hAnsi="宋体"/>
          <w:b/>
          <w:color w:val="000000" w:themeColor="text1"/>
          <w:szCs w:val="21"/>
          <w14:textFill>
            <w14:solidFill>
              <w14:schemeClr w14:val="tx1"/>
            </w14:solidFill>
          </w14:textFill>
        </w:rPr>
      </w:pPr>
    </w:p>
    <w:p w14:paraId="17C7585D">
      <w:pPr>
        <w:spacing w:line="400" w:lineRule="exact"/>
        <w:rPr>
          <w:rFonts w:ascii="宋体" w:hAnsi="宋体"/>
          <w:b/>
          <w:color w:val="000000" w:themeColor="text1"/>
          <w:szCs w:val="21"/>
          <w14:textFill>
            <w14:solidFill>
              <w14:schemeClr w14:val="tx1"/>
            </w14:solidFill>
          </w14:textFill>
        </w:rPr>
      </w:pPr>
    </w:p>
    <w:p w14:paraId="547AFD64">
      <w:pPr>
        <w:spacing w:line="400" w:lineRule="exact"/>
        <w:rPr>
          <w:rFonts w:ascii="宋体" w:hAnsi="宋体"/>
          <w:b/>
          <w:color w:val="000000" w:themeColor="text1"/>
          <w:szCs w:val="21"/>
          <w14:textFill>
            <w14:solidFill>
              <w14:schemeClr w14:val="tx1"/>
            </w14:solidFill>
          </w14:textFill>
        </w:rPr>
      </w:pPr>
    </w:p>
    <w:p w14:paraId="210E1DA7">
      <w:pPr>
        <w:spacing w:line="400" w:lineRule="exact"/>
        <w:rPr>
          <w:rFonts w:ascii="宋体" w:hAnsi="宋体"/>
          <w:b/>
          <w:color w:val="000000" w:themeColor="text1"/>
          <w:szCs w:val="21"/>
          <w14:textFill>
            <w14:solidFill>
              <w14:schemeClr w14:val="tx1"/>
            </w14:solidFill>
          </w14:textFill>
        </w:rPr>
      </w:pPr>
    </w:p>
    <w:p w14:paraId="5C21ECF1">
      <w:pPr>
        <w:spacing w:line="400" w:lineRule="exact"/>
        <w:rPr>
          <w:rFonts w:ascii="宋体" w:hAnsi="宋体"/>
          <w:b/>
          <w:color w:val="000000" w:themeColor="text1"/>
          <w:szCs w:val="21"/>
          <w14:textFill>
            <w14:solidFill>
              <w14:schemeClr w14:val="tx1"/>
            </w14:solidFill>
          </w14:textFill>
        </w:rPr>
      </w:pPr>
    </w:p>
    <w:p w14:paraId="7763B307">
      <w:pPr>
        <w:spacing w:line="400" w:lineRule="exact"/>
        <w:rPr>
          <w:rFonts w:ascii="宋体" w:hAnsi="宋体"/>
          <w:b/>
          <w:color w:val="000000" w:themeColor="text1"/>
          <w:szCs w:val="21"/>
          <w14:textFill>
            <w14:solidFill>
              <w14:schemeClr w14:val="tx1"/>
            </w14:solidFill>
          </w14:textFill>
        </w:rPr>
      </w:pPr>
    </w:p>
    <w:p w14:paraId="160C7F67">
      <w:pPr>
        <w:spacing w:line="400" w:lineRule="exact"/>
        <w:rPr>
          <w:rFonts w:ascii="宋体" w:hAnsi="宋体"/>
          <w:b/>
          <w:color w:val="000000" w:themeColor="text1"/>
          <w:szCs w:val="21"/>
          <w14:textFill>
            <w14:solidFill>
              <w14:schemeClr w14:val="tx1"/>
            </w14:solidFill>
          </w14:textFill>
        </w:rPr>
      </w:pPr>
    </w:p>
    <w:p w14:paraId="7505ED3B">
      <w:pPr>
        <w:spacing w:line="400" w:lineRule="exact"/>
        <w:rPr>
          <w:rFonts w:ascii="宋体" w:hAnsi="宋体"/>
          <w:b/>
          <w:color w:val="000000" w:themeColor="text1"/>
          <w:szCs w:val="21"/>
          <w14:textFill>
            <w14:solidFill>
              <w14:schemeClr w14:val="tx1"/>
            </w14:solidFill>
          </w14:textFill>
        </w:rPr>
      </w:pPr>
    </w:p>
    <w:p w14:paraId="5F5D2B3F">
      <w:pPr>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14:paraId="0541F401">
      <w:pPr>
        <w:spacing w:line="400" w:lineRule="exact"/>
        <w:rPr>
          <w:rFonts w:ascii="宋体" w:hAnsi="宋体"/>
          <w:b/>
          <w:color w:val="000000" w:themeColor="text1"/>
          <w:szCs w:val="21"/>
          <w14:textFill>
            <w14:solidFill>
              <w14:schemeClr w14:val="tx1"/>
            </w14:solidFill>
          </w14:textFill>
        </w:rPr>
      </w:pPr>
    </w:p>
    <w:p w14:paraId="06E0E2F0">
      <w:pPr>
        <w:spacing w:line="400" w:lineRule="exact"/>
        <w:rPr>
          <w:rFonts w:ascii="宋体" w:hAnsi="宋体"/>
          <w:b/>
          <w:color w:val="000000" w:themeColor="text1"/>
          <w:szCs w:val="21"/>
          <w14:textFill>
            <w14:solidFill>
              <w14:schemeClr w14:val="tx1"/>
            </w14:solidFill>
          </w14:textFill>
        </w:rPr>
      </w:pPr>
    </w:p>
    <w:p w14:paraId="3F9CBE6B">
      <w:pPr>
        <w:spacing w:line="400" w:lineRule="exact"/>
        <w:rPr>
          <w:rFonts w:ascii="宋体" w:hAnsi="宋体"/>
          <w:b/>
          <w:color w:val="000000" w:themeColor="text1"/>
          <w:szCs w:val="21"/>
          <w14:textFill>
            <w14:solidFill>
              <w14:schemeClr w14:val="tx1"/>
            </w14:solidFill>
          </w14:textFill>
        </w:rPr>
      </w:pPr>
    </w:p>
    <w:p w14:paraId="3750D3DB">
      <w:pPr>
        <w:spacing w:line="400" w:lineRule="exact"/>
        <w:rPr>
          <w:rFonts w:ascii="宋体" w:hAnsi="宋体"/>
          <w:b/>
          <w:color w:val="000000" w:themeColor="text1"/>
          <w:szCs w:val="21"/>
          <w14:textFill>
            <w14:solidFill>
              <w14:schemeClr w14:val="tx1"/>
            </w14:solidFill>
          </w14:textFill>
        </w:rPr>
      </w:pPr>
    </w:p>
    <w:p w14:paraId="22AAEF52">
      <w:pPr>
        <w:spacing w:line="400" w:lineRule="exact"/>
        <w:rPr>
          <w:rFonts w:ascii="宋体" w:hAnsi="宋体"/>
          <w:b/>
          <w:color w:val="000000" w:themeColor="text1"/>
          <w:szCs w:val="21"/>
          <w14:textFill>
            <w14:solidFill>
              <w14:schemeClr w14:val="tx1"/>
            </w14:solidFill>
          </w14:textFill>
        </w:rPr>
      </w:pPr>
    </w:p>
    <w:p w14:paraId="19D54513">
      <w:pPr>
        <w:spacing w:line="400" w:lineRule="exact"/>
        <w:rPr>
          <w:rFonts w:ascii="宋体" w:hAnsi="宋体"/>
          <w:b/>
          <w:color w:val="000000" w:themeColor="text1"/>
          <w:szCs w:val="21"/>
          <w14:textFill>
            <w14:solidFill>
              <w14:schemeClr w14:val="tx1"/>
            </w14:solidFill>
          </w14:textFill>
        </w:rPr>
      </w:pPr>
    </w:p>
    <w:p w14:paraId="16829815">
      <w:pPr>
        <w:spacing w:line="400" w:lineRule="exact"/>
        <w:rPr>
          <w:rFonts w:ascii="宋体" w:hAnsi="宋体"/>
          <w:b/>
          <w:color w:val="000000" w:themeColor="text1"/>
          <w:szCs w:val="21"/>
          <w14:textFill>
            <w14:solidFill>
              <w14:schemeClr w14:val="tx1"/>
            </w14:solidFill>
          </w14:textFill>
        </w:rPr>
      </w:pPr>
    </w:p>
    <w:p w14:paraId="11DE5963">
      <w:pPr>
        <w:spacing w:line="400" w:lineRule="exact"/>
        <w:rPr>
          <w:rFonts w:ascii="宋体" w:hAnsi="宋体"/>
          <w:b/>
          <w:color w:val="000000" w:themeColor="text1"/>
          <w:szCs w:val="21"/>
          <w14:textFill>
            <w14:solidFill>
              <w14:schemeClr w14:val="tx1"/>
            </w14:solidFill>
          </w14:textFill>
        </w:rPr>
      </w:pPr>
    </w:p>
    <w:p w14:paraId="14FDE436">
      <w:pPr>
        <w:spacing w:line="400" w:lineRule="exact"/>
        <w:rPr>
          <w:rFonts w:ascii="宋体" w:hAnsi="宋体"/>
          <w:b/>
          <w:color w:val="000000" w:themeColor="text1"/>
          <w:szCs w:val="21"/>
          <w14:textFill>
            <w14:solidFill>
              <w14:schemeClr w14:val="tx1"/>
            </w14:solidFill>
          </w14:textFill>
        </w:rPr>
      </w:pPr>
    </w:p>
    <w:p w14:paraId="7465235B">
      <w:pPr>
        <w:autoSpaceDE w:val="0"/>
        <w:autoSpaceDN w:val="0"/>
        <w:adjustRightInd w:val="0"/>
        <w:spacing w:before="960" w:beforeLines="400" w:line="420" w:lineRule="exact"/>
        <w:jc w:val="center"/>
        <w:rPr>
          <w:rStyle w:val="167"/>
          <w:rFonts w:ascii="宋体" w:hAnsi="宋体"/>
          <w:color w:val="000000" w:themeColor="text1"/>
          <w:sz w:val="32"/>
          <w:szCs w:val="32"/>
          <w14:textFill>
            <w14:solidFill>
              <w14:schemeClr w14:val="tx1"/>
            </w14:solidFill>
          </w14:textFill>
        </w:rPr>
      </w:pPr>
      <w:bookmarkStart w:id="121" w:name="_Toc74987431"/>
      <w:bookmarkStart w:id="122" w:name="_Toc74987463"/>
      <w:bookmarkStart w:id="123" w:name="_Toc21541028"/>
      <w:bookmarkStart w:id="124" w:name="_Toc443468293"/>
      <w:r>
        <w:rPr>
          <w:rStyle w:val="167"/>
          <w:rFonts w:ascii="宋体" w:hAnsi="宋体"/>
          <w:color w:val="000000" w:themeColor="text1"/>
          <w:sz w:val="32"/>
          <w:szCs w:val="32"/>
          <w14:textFill>
            <w14:solidFill>
              <w14:schemeClr w14:val="tx1"/>
            </w14:solidFill>
          </w14:textFill>
        </w:rPr>
        <w:t>C.</w:t>
      </w:r>
      <w:r>
        <w:rPr>
          <w:rStyle w:val="167"/>
          <w:rFonts w:hint="eastAsia" w:ascii="宋体" w:hAnsi="宋体"/>
          <w:color w:val="000000" w:themeColor="text1"/>
          <w:sz w:val="32"/>
          <w:szCs w:val="32"/>
          <w14:textFill>
            <w14:solidFill>
              <w14:schemeClr w14:val="tx1"/>
            </w14:solidFill>
          </w14:textFill>
        </w:rPr>
        <w:t>报价文件</w:t>
      </w:r>
      <w:bookmarkEnd w:id="121"/>
      <w:bookmarkEnd w:id="122"/>
      <w:bookmarkEnd w:id="123"/>
      <w:bookmarkEnd w:id="124"/>
    </w:p>
    <w:p w14:paraId="56D9BEE9">
      <w:pPr>
        <w:autoSpaceDE w:val="0"/>
        <w:autoSpaceDN w:val="0"/>
        <w:adjustRightInd w:val="0"/>
        <w:spacing w:line="420" w:lineRule="exact"/>
        <w:rPr>
          <w:rStyle w:val="167"/>
          <w:rFonts w:ascii="宋体" w:hAnsi="宋体"/>
          <w:b w:val="0"/>
          <w:color w:val="000000" w:themeColor="text1"/>
          <w:lang w:val="zh-CN"/>
          <w14:textFill>
            <w14:solidFill>
              <w14:schemeClr w14:val="tx1"/>
            </w14:solidFill>
          </w14:textFill>
        </w:rPr>
      </w:pPr>
      <w:r>
        <w:rPr>
          <w:rStyle w:val="167"/>
          <w:rFonts w:ascii="宋体" w:hAnsi="宋体"/>
          <w:color w:val="000000" w:themeColor="text1"/>
          <w:sz w:val="32"/>
          <w:szCs w:val="32"/>
          <w14:textFill>
            <w14:solidFill>
              <w14:schemeClr w14:val="tx1"/>
            </w14:solidFill>
          </w14:textFill>
        </w:rPr>
        <w:br w:type="page"/>
      </w:r>
      <w:r>
        <w:rPr>
          <w:rStyle w:val="167"/>
          <w:rFonts w:hint="eastAsia" w:ascii="宋体" w:hAnsi="宋体"/>
          <w:color w:val="000000" w:themeColor="text1"/>
          <w:sz w:val="21"/>
          <w:szCs w:val="21"/>
          <w14:textFill>
            <w14:solidFill>
              <w14:schemeClr w14:val="tx1"/>
            </w14:solidFill>
          </w14:textFill>
        </w:rPr>
        <w:t>封面</w:t>
      </w:r>
    </w:p>
    <w:p w14:paraId="790720F2">
      <w:pPr>
        <w:spacing w:line="360" w:lineRule="auto"/>
        <w:rPr>
          <w:rFonts w:ascii="宋体" w:hAnsi="宋体"/>
          <w:color w:val="000000" w:themeColor="text1"/>
          <w:sz w:val="28"/>
          <w:szCs w:val="28"/>
          <w14:textFill>
            <w14:solidFill>
              <w14:schemeClr w14:val="tx1"/>
            </w14:solidFill>
          </w14:textFill>
        </w:rPr>
      </w:pPr>
    </w:p>
    <w:p w14:paraId="5167CA33">
      <w:pPr>
        <w:pStyle w:val="57"/>
        <w:rPr>
          <w:color w:val="000000" w:themeColor="text1"/>
          <w14:textFill>
            <w14:solidFill>
              <w14:schemeClr w14:val="tx1"/>
            </w14:solidFill>
          </w14:textFill>
        </w:rPr>
      </w:pPr>
    </w:p>
    <w:p w14:paraId="6441DB1E">
      <w:pPr>
        <w:spacing w:line="360" w:lineRule="auto"/>
        <w:jc w:val="center"/>
        <w:rPr>
          <w:rFonts w:hint="eastAsia" w:ascii="宋体" w:hAnsi="宋体" w:eastAsia="宋体"/>
          <w:color w:val="000000" w:themeColor="text1"/>
          <w:sz w:val="36"/>
          <w:szCs w:val="36"/>
          <w:u w:val="single"/>
          <w:lang w:eastAsia="zh-CN"/>
          <w14:textFill>
            <w14:solidFill>
              <w14:schemeClr w14:val="tx1"/>
            </w14:solidFill>
          </w14:textFill>
        </w:rPr>
      </w:pPr>
      <w:r>
        <w:rPr>
          <w:rFonts w:hint="eastAsia" w:ascii="宋体" w:hAnsi="宋体"/>
          <w:b/>
          <w:color w:val="000000" w:themeColor="text1"/>
          <w:sz w:val="40"/>
          <w:szCs w:val="48"/>
          <w:lang w:eastAsia="zh-CN"/>
          <w14:textFill>
            <w14:solidFill>
              <w14:schemeClr w14:val="tx1"/>
            </w14:solidFill>
          </w14:textFill>
        </w:rPr>
        <w:t>慈溪市重要基础地理实体数据建设项目</w:t>
      </w:r>
    </w:p>
    <w:p w14:paraId="1F1D7E49">
      <w:pPr>
        <w:spacing w:line="360" w:lineRule="auto"/>
        <w:ind w:firstLine="2160" w:firstLineChars="600"/>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 xml:space="preserve">项目编号：                </w:t>
      </w:r>
    </w:p>
    <w:p w14:paraId="123065FE">
      <w:pPr>
        <w:rPr>
          <w:rFonts w:hint="eastAsia" w:ascii="宋体" w:hAnsi="宋体" w:eastAsia="宋体"/>
          <w:color w:val="000000" w:themeColor="text1"/>
          <w:sz w:val="28"/>
          <w:szCs w:val="28"/>
          <w:lang w:eastAsia="zh-CN"/>
          <w14:textFill>
            <w14:solidFill>
              <w14:schemeClr w14:val="tx1"/>
            </w14:solidFill>
          </w14:textFill>
        </w:rPr>
      </w:pPr>
    </w:p>
    <w:p w14:paraId="66DAEE14">
      <w:pPr>
        <w:spacing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（报价文件）</w:t>
      </w:r>
    </w:p>
    <w:p w14:paraId="26A88AC4">
      <w:pPr>
        <w:jc w:val="center"/>
        <w:rPr>
          <w:rFonts w:ascii="宋体" w:hAnsi="宋体"/>
          <w:color w:val="000000" w:themeColor="text1"/>
          <w:sz w:val="28"/>
          <w:szCs w:val="28"/>
          <w14:textFill>
            <w14:solidFill>
              <w14:schemeClr w14:val="tx1"/>
            </w14:solidFill>
          </w14:textFill>
        </w:rPr>
      </w:pPr>
    </w:p>
    <w:p w14:paraId="7D5A02A3">
      <w:pPr>
        <w:spacing w:line="360" w:lineRule="auto"/>
        <w:jc w:val="center"/>
        <w:rPr>
          <w:rFonts w:ascii="宋体" w:hAnsi="宋体"/>
          <w:b/>
          <w:color w:val="000000" w:themeColor="text1"/>
          <w:sz w:val="72"/>
          <w:szCs w:val="72"/>
          <w14:textFill>
            <w14:solidFill>
              <w14:schemeClr w14:val="tx1"/>
            </w14:solidFill>
          </w14:textFill>
        </w:rPr>
      </w:pPr>
    </w:p>
    <w:p w14:paraId="145D37AE">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4790FE11">
      <w:pPr>
        <w:spacing w:line="360" w:lineRule="auto"/>
        <w:jc w:val="center"/>
        <w:rPr>
          <w:rFonts w:ascii="宋体" w:hAnsi="宋体"/>
          <w:color w:val="000000" w:themeColor="text1"/>
          <w:sz w:val="36"/>
          <w:szCs w:val="36"/>
          <w14:textFill>
            <w14:solidFill>
              <w14:schemeClr w14:val="tx1"/>
            </w14:solidFill>
          </w14:textFill>
        </w:rPr>
      </w:pPr>
    </w:p>
    <w:p w14:paraId="1BB42E40">
      <w:pPr>
        <w:spacing w:line="360" w:lineRule="auto"/>
        <w:jc w:val="center"/>
        <w:rPr>
          <w:rFonts w:ascii="宋体" w:hAnsi="宋体"/>
          <w:color w:val="000000" w:themeColor="text1"/>
          <w:sz w:val="36"/>
          <w:szCs w:val="36"/>
          <w14:textFill>
            <w14:solidFill>
              <w14:schemeClr w14:val="tx1"/>
            </w14:solidFill>
          </w14:textFill>
        </w:rPr>
      </w:pPr>
    </w:p>
    <w:p w14:paraId="53B72728">
      <w:pPr>
        <w:spacing w:line="360" w:lineRule="auto"/>
        <w:jc w:val="center"/>
        <w:rPr>
          <w:rFonts w:ascii="宋体" w:hAnsi="宋体"/>
          <w:color w:val="000000" w:themeColor="text1"/>
          <w:sz w:val="36"/>
          <w:szCs w:val="36"/>
          <w14:textFill>
            <w14:solidFill>
              <w14:schemeClr w14:val="tx1"/>
            </w14:solidFill>
          </w14:textFill>
        </w:rPr>
      </w:pPr>
    </w:p>
    <w:p w14:paraId="18739BD6">
      <w:pPr>
        <w:spacing w:line="360" w:lineRule="auto"/>
        <w:jc w:val="center"/>
        <w:rPr>
          <w:rFonts w:ascii="宋体" w:hAnsi="宋体"/>
          <w:color w:val="000000" w:themeColor="text1"/>
          <w:sz w:val="36"/>
          <w:szCs w:val="36"/>
          <w14:textFill>
            <w14:solidFill>
              <w14:schemeClr w14:val="tx1"/>
            </w14:solidFill>
          </w14:textFill>
        </w:rPr>
      </w:pPr>
    </w:p>
    <w:p w14:paraId="69010402">
      <w:pPr>
        <w:spacing w:line="360" w:lineRule="auto"/>
        <w:jc w:val="center"/>
        <w:rPr>
          <w:rFonts w:ascii="宋体" w:hAns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1B367A52">
      <w:pPr>
        <w:pStyle w:val="27"/>
        <w:ind w:left="101" w:leftChars="48" w:firstLine="1920" w:firstLineChars="800"/>
        <w:jc w:val="left"/>
        <w:rPr>
          <w:rFonts w:hAnsi="宋体"/>
          <w:color w:val="000000" w:themeColor="text1"/>
          <w:kern w:val="2"/>
          <w:szCs w:val="28"/>
          <w:u w:val="single"/>
          <w14:textFill>
            <w14:solidFill>
              <w14:schemeClr w14:val="tx1"/>
            </w14:solidFill>
          </w14:textFill>
        </w:rPr>
      </w:pPr>
    </w:p>
    <w:p w14:paraId="03AD0422">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bookmarkStart w:id="125" w:name="_Toc74987432"/>
      <w:bookmarkStart w:id="126" w:name="_Toc21541029"/>
      <w:bookmarkStart w:id="127" w:name="_Toc74987562"/>
      <w:bookmarkStart w:id="128" w:name="_Toc1675"/>
      <w:bookmarkStart w:id="129" w:name="_Toc745"/>
      <w:bookmarkStart w:id="130" w:name="_Toc85732609"/>
      <w:bookmarkStart w:id="131" w:name="_Toc74987464"/>
      <w:bookmarkStart w:id="132" w:name="_Toc443468294"/>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125"/>
      <w:bookmarkEnd w:id="126"/>
      <w:bookmarkEnd w:id="127"/>
      <w:bookmarkEnd w:id="128"/>
      <w:bookmarkEnd w:id="129"/>
      <w:bookmarkEnd w:id="130"/>
      <w:bookmarkEnd w:id="131"/>
      <w:bookmarkEnd w:id="132"/>
    </w:p>
    <w:p w14:paraId="7550CBE1">
      <w:pPr>
        <w:autoSpaceDE w:val="0"/>
        <w:autoSpaceDN w:val="0"/>
        <w:adjustRightInd w:val="0"/>
        <w:spacing w:line="400" w:lineRule="exact"/>
        <w:jc w:val="center"/>
        <w:outlineLvl w:val="0"/>
        <w:rPr>
          <w:rStyle w:val="167"/>
          <w:rFonts w:ascii="宋体" w:hAnsi="宋体"/>
          <w:color w:val="000000" w:themeColor="text1"/>
          <w:sz w:val="28"/>
          <w:szCs w:val="28"/>
          <w14:textFill>
            <w14:solidFill>
              <w14:schemeClr w14:val="tx1"/>
            </w14:solidFill>
          </w14:textFill>
        </w:rPr>
      </w:pPr>
    </w:p>
    <w:p w14:paraId="0B5136C1">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8"/>
          <w:szCs w:val="28"/>
          <w14:textFill>
            <w14:solidFill>
              <w14:schemeClr w14:val="tx1"/>
            </w14:solidFill>
          </w14:textFill>
        </w:rPr>
        <w:br w:type="page"/>
      </w:r>
      <w:bookmarkEnd w:id="119"/>
      <w:bookmarkEnd w:id="120"/>
      <w:bookmarkStart w:id="133" w:name="_Toc21541030"/>
      <w:bookmarkStart w:id="134" w:name="_Toc74987433"/>
      <w:bookmarkStart w:id="135" w:name="_Toc74987465"/>
      <w:r>
        <w:rPr>
          <w:rFonts w:ascii="宋体" w:hAnsi="宋体"/>
          <w:b/>
          <w:color w:val="000000" w:themeColor="text1"/>
          <w:szCs w:val="21"/>
          <w14:textFill>
            <w14:solidFill>
              <w14:schemeClr w14:val="tx1"/>
            </w14:solidFill>
          </w14:textFill>
        </w:rPr>
        <w:t>C1</w:t>
      </w:r>
      <w:r>
        <w:rPr>
          <w:rFonts w:hint="eastAsia" w:ascii="宋体" w:hAnsi="宋体"/>
          <w:b/>
          <w:color w:val="000000" w:themeColor="text1"/>
          <w:szCs w:val="21"/>
          <w14:textFill>
            <w14:solidFill>
              <w14:schemeClr w14:val="tx1"/>
            </w14:solidFill>
          </w14:textFill>
        </w:rPr>
        <w:t xml:space="preserve"> 开标一览表</w:t>
      </w:r>
      <w:bookmarkEnd w:id="133"/>
      <w:bookmarkEnd w:id="134"/>
      <w:bookmarkEnd w:id="135"/>
    </w:p>
    <w:p w14:paraId="5C862A86">
      <w:pPr>
        <w:pStyle w:val="20"/>
        <w:spacing w:line="400" w:lineRule="exact"/>
        <w:ind w:firstLine="0"/>
        <w:rPr>
          <w:rFonts w:ascii="宋体" w:eastAsia="宋体" w:cs="宋体"/>
          <w:color w:val="000000" w:themeColor="text1"/>
          <w:kern w:val="0"/>
          <w:sz w:val="18"/>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慈溪市重要基础地理实体数据建设项目</w:t>
      </w:r>
      <w:r>
        <w:rPr>
          <w:rFonts w:hint="eastAsia" w:ascii="宋体" w:hAnsi="宋体" w:eastAsia="宋体"/>
          <w:color w:val="000000" w:themeColor="text1"/>
          <w:sz w:val="21"/>
          <w:szCs w:val="21"/>
          <w14:textFill>
            <w14:solidFill>
              <w14:schemeClr w14:val="tx1"/>
            </w14:solidFill>
          </w14:textFill>
        </w:rPr>
        <w:t>项目编号：</w:t>
      </w:r>
    </w:p>
    <w:p w14:paraId="1F7402DA">
      <w:pPr>
        <w:pStyle w:val="21"/>
        <w:rPr>
          <w:color w:val="000000" w:themeColor="text1"/>
          <w14:textFill>
            <w14:solidFill>
              <w14:schemeClr w14:val="tx1"/>
            </w14:solidFill>
          </w14:textFill>
        </w:rPr>
      </w:pPr>
    </w:p>
    <w:tbl>
      <w:tblPr>
        <w:tblStyle w:val="4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964"/>
        <w:gridCol w:w="3260"/>
        <w:gridCol w:w="1296"/>
        <w:gridCol w:w="1984"/>
      </w:tblGrid>
      <w:tr w14:paraId="6449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108E8">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标项号</w:t>
            </w:r>
          </w:p>
        </w:tc>
        <w:tc>
          <w:tcPr>
            <w:tcW w:w="19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D193C">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名称</w:t>
            </w:r>
          </w:p>
        </w:tc>
        <w:tc>
          <w:tcPr>
            <w:tcW w:w="3260" w:type="dxa"/>
            <w:tcBorders>
              <w:top w:val="single" w:color="000000" w:sz="8" w:space="0"/>
              <w:left w:val="single" w:color="000000" w:sz="8" w:space="0"/>
              <w:bottom w:val="single" w:color="000000" w:sz="8" w:space="0"/>
              <w:right w:val="single" w:color="auto" w:sz="4" w:space="0"/>
            </w:tcBorders>
            <w:shd w:val="clear" w:color="auto" w:fill="auto"/>
            <w:vAlign w:val="center"/>
          </w:tcPr>
          <w:p w14:paraId="77B180C1">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内容</w:t>
            </w:r>
          </w:p>
        </w:tc>
        <w:tc>
          <w:tcPr>
            <w:tcW w:w="1296" w:type="dxa"/>
            <w:tcBorders>
              <w:top w:val="single" w:color="000000" w:sz="8" w:space="0"/>
              <w:left w:val="single" w:color="auto" w:sz="4" w:space="0"/>
              <w:bottom w:val="single" w:color="000000" w:sz="8" w:space="0"/>
              <w:right w:val="single" w:color="auto" w:sz="4" w:space="0"/>
            </w:tcBorders>
            <w:shd w:val="clear" w:color="auto" w:fill="auto"/>
            <w:vAlign w:val="center"/>
          </w:tcPr>
          <w:p w14:paraId="447CD65B">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数量</w:t>
            </w:r>
          </w:p>
        </w:tc>
        <w:tc>
          <w:tcPr>
            <w:tcW w:w="1984" w:type="dxa"/>
            <w:tcBorders>
              <w:top w:val="single" w:color="000000" w:sz="8" w:space="0"/>
              <w:left w:val="single" w:color="auto" w:sz="4" w:space="0"/>
              <w:bottom w:val="single" w:color="000000" w:sz="8" w:space="0"/>
              <w:right w:val="single" w:color="000000" w:sz="8" w:space="0"/>
            </w:tcBorders>
            <w:shd w:val="clear" w:color="auto" w:fill="auto"/>
            <w:vAlign w:val="center"/>
          </w:tcPr>
          <w:p w14:paraId="140774EC">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r>
      <w:tr w14:paraId="2A24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B62AF">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9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E327B">
            <w:pPr>
              <w:spacing w:line="40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慈溪市重要基础地理实体数据建设项目</w:t>
            </w:r>
          </w:p>
        </w:tc>
        <w:tc>
          <w:tcPr>
            <w:tcW w:w="3260" w:type="dxa"/>
            <w:tcBorders>
              <w:top w:val="single" w:color="000000" w:sz="8" w:space="0"/>
              <w:left w:val="single" w:color="000000" w:sz="8" w:space="0"/>
              <w:bottom w:val="single" w:color="000000" w:sz="8" w:space="0"/>
              <w:right w:val="single" w:color="auto" w:sz="4" w:space="0"/>
            </w:tcBorders>
            <w:shd w:val="clear" w:color="auto" w:fill="auto"/>
            <w:vAlign w:val="center"/>
          </w:tcPr>
          <w:p w14:paraId="674B39D7">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p>
        </w:tc>
        <w:tc>
          <w:tcPr>
            <w:tcW w:w="1296" w:type="dxa"/>
            <w:tcBorders>
              <w:top w:val="single" w:color="000000" w:sz="8" w:space="0"/>
              <w:left w:val="single" w:color="auto" w:sz="4" w:space="0"/>
              <w:bottom w:val="single" w:color="000000" w:sz="8" w:space="0"/>
              <w:right w:val="single" w:color="auto" w:sz="4" w:space="0"/>
            </w:tcBorders>
            <w:shd w:val="clear" w:color="auto" w:fill="auto"/>
            <w:vAlign w:val="center"/>
          </w:tcPr>
          <w:p w14:paraId="26D0DED4">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项</w:t>
            </w:r>
          </w:p>
        </w:tc>
        <w:tc>
          <w:tcPr>
            <w:tcW w:w="1984" w:type="dxa"/>
            <w:tcBorders>
              <w:top w:val="single" w:color="000000" w:sz="8" w:space="0"/>
              <w:left w:val="single" w:color="auto" w:sz="4" w:space="0"/>
              <w:bottom w:val="single" w:color="000000" w:sz="8" w:space="0"/>
              <w:right w:val="single" w:color="000000" w:sz="8" w:space="0"/>
            </w:tcBorders>
            <w:shd w:val="clear" w:color="auto" w:fill="auto"/>
            <w:vAlign w:val="center"/>
          </w:tcPr>
          <w:p w14:paraId="550F69A2">
            <w:pPr>
              <w:snapToGrid w:val="0"/>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元</w:t>
            </w:r>
          </w:p>
        </w:tc>
      </w:tr>
      <w:tr w14:paraId="0B3B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right w:val="single" w:color="000000" w:sz="8" w:space="0"/>
            </w:tcBorders>
            <w:shd w:val="clear" w:color="auto" w:fill="auto"/>
            <w:vAlign w:val="center"/>
          </w:tcPr>
          <w:p w14:paraId="7C24DCF1">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64" w:type="dxa"/>
            <w:tcBorders>
              <w:top w:val="single" w:color="000000" w:sz="8" w:space="0"/>
              <w:left w:val="single" w:color="000000" w:sz="8" w:space="0"/>
              <w:right w:val="single" w:color="000000" w:sz="8" w:space="0"/>
            </w:tcBorders>
            <w:shd w:val="clear" w:color="auto" w:fill="auto"/>
            <w:vAlign w:val="center"/>
          </w:tcPr>
          <w:p w14:paraId="14740563">
            <w:pPr>
              <w:spacing w:line="400" w:lineRule="exact"/>
              <w:jc w:val="center"/>
              <w:rPr>
                <w:color w:val="000000" w:themeColor="text1"/>
                <w:kern w:val="0"/>
                <w:szCs w:val="28"/>
                <w14:textFill>
                  <w14:solidFill>
                    <w14:schemeClr w14:val="tx1"/>
                  </w14:solidFill>
                </w14:textFill>
              </w:rPr>
            </w:pPr>
            <w:r>
              <w:rPr>
                <w:rFonts w:hint="eastAsia"/>
                <w:color w:val="000000" w:themeColor="text1"/>
                <w:kern w:val="0"/>
                <w:szCs w:val="28"/>
                <w14:textFill>
                  <w14:solidFill>
                    <w14:schemeClr w14:val="tx1"/>
                  </w14:solidFill>
                </w14:textFill>
              </w:rPr>
              <w:t>合计</w:t>
            </w:r>
          </w:p>
        </w:tc>
        <w:tc>
          <w:tcPr>
            <w:tcW w:w="6540"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14:paraId="5CCC36B9">
            <w:pPr>
              <w:snapToGrid w:val="0"/>
              <w:spacing w:line="400" w:lineRule="exact"/>
              <w:rPr>
                <w:rFonts w:ascii="宋体" w:hAnsi="宋体" w:cs="宋体"/>
                <w:bCs/>
                <w:color w:val="000000" w:themeColor="text1"/>
                <w:szCs w:val="21"/>
                <w14:textFill>
                  <w14:solidFill>
                    <w14:schemeClr w14:val="tx1"/>
                  </w14:solidFill>
                </w14:textFill>
              </w:rPr>
            </w:pPr>
            <w:r>
              <w:rPr>
                <w:rFonts w:hint="eastAsia"/>
                <w:color w:val="000000" w:themeColor="text1"/>
                <w:kern w:val="0"/>
                <w:szCs w:val="28"/>
                <w14:textFill>
                  <w14:solidFill>
                    <w14:schemeClr w14:val="tx1"/>
                  </w14:solidFill>
                </w14:textFill>
              </w:rPr>
              <w:t>大写</w:t>
            </w:r>
            <w:r>
              <w:rPr>
                <w:color w:val="000000" w:themeColor="text1"/>
                <w:kern w:val="0"/>
                <w:szCs w:val="28"/>
                <w14:textFill>
                  <w14:solidFill>
                    <w14:schemeClr w14:val="tx1"/>
                  </w14:solidFill>
                </w14:textFill>
              </w:rPr>
              <w:t>：</w:t>
            </w:r>
          </w:p>
        </w:tc>
      </w:tr>
    </w:tbl>
    <w:p w14:paraId="7F83847A">
      <w:pPr>
        <w:pStyle w:val="21"/>
        <w:rPr>
          <w:color w:val="000000" w:themeColor="text1"/>
          <w14:textFill>
            <w14:solidFill>
              <w14:schemeClr w14:val="tx1"/>
            </w14:solidFill>
          </w14:textFill>
        </w:rPr>
      </w:pPr>
    </w:p>
    <w:p w14:paraId="172C1671">
      <w:pPr>
        <w:pStyle w:val="21"/>
        <w:rPr>
          <w:color w:val="000000" w:themeColor="text1"/>
          <w14:textFill>
            <w14:solidFill>
              <w14:schemeClr w14:val="tx1"/>
            </w14:solidFill>
          </w14:textFill>
        </w:rPr>
      </w:pPr>
    </w:p>
    <w:p w14:paraId="5DA22C6A">
      <w:pPr>
        <w:pStyle w:val="21"/>
        <w:rPr>
          <w:color w:val="000000" w:themeColor="text1"/>
          <w14:textFill>
            <w14:solidFill>
              <w14:schemeClr w14:val="tx1"/>
            </w14:solidFill>
          </w14:textFill>
        </w:rPr>
      </w:pPr>
    </w:p>
    <w:p w14:paraId="71C8D33C">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备注：1、投标报价以人民币为结算单位，投标总价超出采购预算价无效。</w:t>
      </w:r>
    </w:p>
    <w:p w14:paraId="0BBF0F61">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2、此表在不改变格式内容时，可自行制作。</w:t>
      </w:r>
    </w:p>
    <w:p w14:paraId="736611D6">
      <w:pPr>
        <w:spacing w:line="400" w:lineRule="atLeas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、公开招标实行一次性报价，投标价即为最终有效价。</w:t>
      </w:r>
    </w:p>
    <w:p w14:paraId="7C8C882C">
      <w:pPr>
        <w:spacing w:line="40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p>
    <w:p w14:paraId="699014DC">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A829C7C">
      <w:pPr>
        <w:spacing w:line="400" w:lineRule="atLeast"/>
        <w:jc w:val="righ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693C9B65">
      <w:pPr>
        <w:rPr>
          <w:rFonts w:ascii="宋体" w:hAnsi="宋体"/>
          <w:color w:val="000000" w:themeColor="text1"/>
          <w:szCs w:val="21"/>
          <w14:textFill>
            <w14:solidFill>
              <w14:schemeClr w14:val="tx1"/>
            </w14:solidFill>
          </w14:textFill>
        </w:rPr>
      </w:pPr>
    </w:p>
    <w:p w14:paraId="3CF57D17">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C2</w:t>
      </w:r>
      <w:r>
        <w:rPr>
          <w:rFonts w:hint="eastAsia" w:ascii="宋体" w:hAnsi="宋体"/>
          <w:b/>
          <w:color w:val="000000" w:themeColor="text1"/>
          <w:szCs w:val="21"/>
          <w14:textFill>
            <w14:solidFill>
              <w14:schemeClr w14:val="tx1"/>
            </w14:solidFill>
          </w14:textFill>
        </w:rPr>
        <w:t>中小企业声明函（工程、服务）</w:t>
      </w:r>
    </w:p>
    <w:p w14:paraId="6F882A88">
      <w:pPr>
        <w:spacing w:line="400" w:lineRule="exact"/>
        <w:rPr>
          <w:rFonts w:ascii="宋体" w:hAnsi="宋体"/>
          <w:b/>
          <w:color w:val="000000" w:themeColor="text1"/>
          <w:spacing w:val="6"/>
          <w:szCs w:val="21"/>
          <w14:textFill>
            <w14:solidFill>
              <w14:schemeClr w14:val="tx1"/>
            </w14:solidFill>
          </w14:textFill>
        </w:rPr>
      </w:pPr>
    </w:p>
    <w:p w14:paraId="7C6A85D2">
      <w:pPr>
        <w:pStyle w:val="2"/>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本公司（联合体）郑重声明，根据《政府采购促进中小企业发展管理办法》（财库﹝2020﹞46 号）的规定，本公司（联合体）参加</w:t>
      </w:r>
      <w:r>
        <w:rPr>
          <w:rFonts w:hint="eastAsia" w:cs="宋体"/>
          <w:i/>
          <w:iCs/>
          <w:color w:val="000000" w:themeColor="text1"/>
          <w:sz w:val="21"/>
          <w:szCs w:val="21"/>
          <w:u w:val="single"/>
          <w14:textFill>
            <w14:solidFill>
              <w14:schemeClr w14:val="tx1"/>
            </w14:solidFill>
          </w14:textFill>
        </w:rPr>
        <w:t>（单位名称）</w:t>
      </w:r>
      <w:r>
        <w:rPr>
          <w:rFonts w:hint="eastAsia" w:cs="宋体"/>
          <w:color w:val="000000" w:themeColor="text1"/>
          <w:sz w:val="21"/>
          <w:szCs w:val="21"/>
          <w14:textFill>
            <w14:solidFill>
              <w14:schemeClr w14:val="tx1"/>
            </w14:solidFill>
          </w14:textFill>
        </w:rPr>
        <w:t>的</w:t>
      </w:r>
      <w:r>
        <w:rPr>
          <w:rFonts w:hint="eastAsia" w:cs="宋体"/>
          <w:i/>
          <w:iCs/>
          <w:color w:val="000000" w:themeColor="text1"/>
          <w:sz w:val="21"/>
          <w:szCs w:val="21"/>
          <w:u w:val="single"/>
          <w14:textFill>
            <w14:solidFill>
              <w14:schemeClr w14:val="tx1"/>
            </w14:solidFill>
          </w14:textFill>
        </w:rPr>
        <w:t>（项目名称）</w:t>
      </w:r>
      <w:r>
        <w:rPr>
          <w:rFonts w:hint="eastAsia" w:cs="宋体"/>
          <w:color w:val="000000" w:themeColor="text1"/>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6A2F437">
      <w:pPr>
        <w:pStyle w:val="2"/>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w:t>
      </w:r>
      <w:r>
        <w:rPr>
          <w:rFonts w:hint="eastAsia" w:cs="宋体"/>
          <w:i/>
          <w:iCs/>
          <w:color w:val="000000" w:themeColor="text1"/>
          <w:sz w:val="21"/>
          <w:szCs w:val="21"/>
          <w:u w:val="single"/>
          <w14:textFill>
            <w14:solidFill>
              <w14:schemeClr w14:val="tx1"/>
            </w14:solidFill>
          </w14:textFill>
        </w:rPr>
        <w:t>（标的名称）</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（采购文件中明确的所属行业）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w:t>
      </w:r>
      <w:r>
        <w:rPr>
          <w:rFonts w:hint="eastAsia" w:cs="宋体"/>
          <w:color w:val="000000" w:themeColor="text1"/>
          <w:sz w:val="21"/>
          <w:szCs w:val="21"/>
          <w:vertAlign w:val="superscript"/>
          <w14:textFill>
            <w14:solidFill>
              <w14:schemeClr w14:val="tx1"/>
            </w14:solidFill>
          </w14:textFill>
        </w:rPr>
        <w:t>1</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230C2AA6">
      <w:pPr>
        <w:pStyle w:val="2"/>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w:t>
      </w:r>
      <w:r>
        <w:rPr>
          <w:rFonts w:hint="eastAsia" w:cs="宋体"/>
          <w:i/>
          <w:iCs/>
          <w:color w:val="000000" w:themeColor="text1"/>
          <w:sz w:val="21"/>
          <w:szCs w:val="21"/>
          <w:u w:val="single"/>
          <w14:textFill>
            <w14:solidFill>
              <w14:schemeClr w14:val="tx1"/>
            </w14:solidFill>
          </w14:textFill>
        </w:rPr>
        <w:t>（标的名称）</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（采购文件中明确的所属行业）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776F7317">
      <w:pPr>
        <w:pStyle w:val="2"/>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 </w:t>
      </w:r>
    </w:p>
    <w:p w14:paraId="1CF52A0C">
      <w:pPr>
        <w:pStyle w:val="2"/>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143EDE96">
      <w:pPr>
        <w:pStyle w:val="2"/>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本企业对上述声明内容的真实性负责。如有虚假，将依法承担相应责任。</w:t>
      </w:r>
    </w:p>
    <w:p w14:paraId="6B2676E6">
      <w:pPr>
        <w:pStyle w:val="2"/>
        <w:spacing w:line="400" w:lineRule="exact"/>
        <w:ind w:firstLine="3360" w:firstLineChars="1600"/>
        <w:jc w:val="left"/>
        <w:rPr>
          <w:rFonts w:cs="宋体"/>
          <w:color w:val="000000" w:themeColor="text1"/>
          <w:sz w:val="21"/>
          <w:szCs w:val="21"/>
          <w14:textFill>
            <w14:solidFill>
              <w14:schemeClr w14:val="tx1"/>
            </w14:solidFill>
          </w14:textFill>
        </w:rPr>
      </w:pPr>
    </w:p>
    <w:p w14:paraId="0218A9F7">
      <w:pPr>
        <w:pStyle w:val="2"/>
        <w:spacing w:line="400" w:lineRule="exact"/>
        <w:ind w:firstLine="4095" w:firstLineChars="195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企业名称（盖章）：</w:t>
      </w:r>
    </w:p>
    <w:p w14:paraId="587D3137">
      <w:pPr>
        <w:pStyle w:val="20"/>
        <w:spacing w:line="400" w:lineRule="exact"/>
        <w:ind w:firstLine="4095" w:firstLineChars="1950"/>
        <w:rPr>
          <w:rFonts w:ascii="宋体" w:hAnsi="宋体" w:eastAsia="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p>
    <w:p w14:paraId="44005CC8">
      <w:pPr>
        <w:spacing w:line="400" w:lineRule="exact"/>
        <w:jc w:val="center"/>
        <w:rPr>
          <w:rFonts w:ascii="宋体" w:hAnsi="宋体"/>
          <w:b/>
          <w:color w:val="000000" w:themeColor="text1"/>
          <w:szCs w:val="21"/>
          <w14:textFill>
            <w14:solidFill>
              <w14:schemeClr w14:val="tx1"/>
            </w14:solidFill>
          </w14:textFill>
        </w:rPr>
      </w:pPr>
    </w:p>
    <w:p w14:paraId="606630E2">
      <w:pPr>
        <w:spacing w:line="400" w:lineRule="exact"/>
        <w:jc w:val="center"/>
        <w:rPr>
          <w:rFonts w:ascii="宋体" w:hAnsi="宋体"/>
          <w:b/>
          <w:color w:val="000000" w:themeColor="text1"/>
          <w:szCs w:val="21"/>
          <w14:textFill>
            <w14:solidFill>
              <w14:schemeClr w14:val="tx1"/>
            </w14:solidFill>
          </w14:textFill>
        </w:rPr>
      </w:pPr>
    </w:p>
    <w:p w14:paraId="611CFA4F">
      <w:pPr>
        <w:spacing w:line="400" w:lineRule="exact"/>
        <w:jc w:val="center"/>
        <w:rPr>
          <w:rFonts w:ascii="宋体" w:hAnsi="宋体" w:cs="宋体"/>
          <w:color w:val="000000" w:themeColor="text1"/>
          <w:szCs w:val="21"/>
          <w14:textFill>
            <w14:solidFill>
              <w14:schemeClr w14:val="tx1"/>
            </w14:solidFill>
          </w14:textFill>
        </w:rPr>
      </w:pPr>
    </w:p>
    <w:p w14:paraId="39DCC6C5">
      <w:pPr>
        <w:spacing w:line="400" w:lineRule="exact"/>
        <w:jc w:val="center"/>
        <w:rPr>
          <w:rFonts w:ascii="宋体" w:hAnsi="宋体" w:cs="宋体"/>
          <w:color w:val="000000" w:themeColor="text1"/>
          <w:szCs w:val="21"/>
          <w14:textFill>
            <w14:solidFill>
              <w14:schemeClr w14:val="tx1"/>
            </w14:solidFill>
          </w14:textFill>
        </w:rPr>
      </w:pPr>
    </w:p>
    <w:p w14:paraId="6353A4AF">
      <w:pPr>
        <w:spacing w:line="400" w:lineRule="exact"/>
        <w:jc w:val="center"/>
        <w:rPr>
          <w:rFonts w:ascii="宋体" w:hAnsi="宋体" w:cs="宋体"/>
          <w:color w:val="000000" w:themeColor="text1"/>
          <w:szCs w:val="21"/>
          <w14:textFill>
            <w14:solidFill>
              <w14:schemeClr w14:val="tx1"/>
            </w14:solidFill>
          </w14:textFill>
        </w:rPr>
      </w:pPr>
    </w:p>
    <w:p w14:paraId="23181455">
      <w:pPr>
        <w:spacing w:line="400" w:lineRule="exact"/>
        <w:jc w:val="center"/>
        <w:rPr>
          <w:rFonts w:ascii="宋体" w:hAnsi="宋体" w:cs="宋体"/>
          <w:color w:val="000000" w:themeColor="text1"/>
          <w:szCs w:val="21"/>
          <w14:textFill>
            <w14:solidFill>
              <w14:schemeClr w14:val="tx1"/>
            </w14:solidFill>
          </w14:textFill>
        </w:rPr>
      </w:pPr>
    </w:p>
    <w:p w14:paraId="526B7EBA">
      <w:pPr>
        <w:spacing w:line="400" w:lineRule="exact"/>
        <w:ind w:firstLine="3780" w:firstLineChars="1800"/>
        <w:rPr>
          <w:rFonts w:ascii="宋体" w:hAnsi="宋体"/>
          <w:color w:val="000000" w:themeColor="text1"/>
          <w:szCs w:val="21"/>
          <w14:textFill>
            <w14:solidFill>
              <w14:schemeClr w14:val="tx1"/>
            </w14:solidFill>
          </w14:textFill>
        </w:rPr>
      </w:pPr>
    </w:p>
    <w:p w14:paraId="2851089C">
      <w:pPr>
        <w:numPr>
          <w:ilvl w:val="0"/>
          <w:numId w:val="5"/>
        </w:numPr>
        <w:spacing w:line="588"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从业人员、营业收入、资产总额填报上一年度数据，无上一年度数据的新成立企业可不填报。</w:t>
      </w:r>
    </w:p>
    <w:p w14:paraId="657B94BA">
      <w:pPr>
        <w:numPr>
          <w:ilvl w:val="0"/>
          <w:numId w:val="5"/>
        </w:numPr>
        <w:spacing w:line="588"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采购文件中明确的所属行业：详见招标文件第三章。</w:t>
      </w:r>
    </w:p>
    <w:p w14:paraId="522F5312">
      <w:pPr>
        <w:spacing w:line="400" w:lineRule="exact"/>
        <w:ind w:firstLine="420" w:firstLineChars="200"/>
        <w:jc w:val="center"/>
        <w:rPr>
          <w:rFonts w:ascii="宋体" w:hAnsi="宋体"/>
          <w:color w:val="000000" w:themeColor="text1"/>
          <w:szCs w:val="21"/>
          <w14:textFill>
            <w14:solidFill>
              <w14:schemeClr w14:val="tx1"/>
            </w14:solidFill>
          </w14:textFill>
        </w:rPr>
      </w:pPr>
    </w:p>
    <w:p w14:paraId="7C91AC9C">
      <w:pPr>
        <w:spacing w:line="360" w:lineRule="auto"/>
        <w:jc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C3</w:t>
      </w:r>
      <w:r>
        <w:rPr>
          <w:rFonts w:hint="eastAsia" w:ascii="宋体" w:hAnsi="宋体"/>
          <w:b/>
          <w:color w:val="000000" w:themeColor="text1"/>
          <w:szCs w:val="21"/>
          <w14:textFill>
            <w14:solidFill>
              <w14:schemeClr w14:val="tx1"/>
            </w14:solidFill>
          </w14:textFill>
        </w:rPr>
        <w:t xml:space="preserve"> 残疾人福利性单位声明函（如有需提供）</w:t>
      </w:r>
    </w:p>
    <w:p w14:paraId="5ED17BA2">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民政部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中国残疾人联合会关于促进残疾人就业政府采购政策的通知》（财库〔</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号）的规定，本单位为符合条件的残疾人福利性单位，且本单位参加</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单位的</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项目采购活动提供本单位制造的货物（由本单位承担工程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提供服务），或者提供其他残疾人福利性单位制造的货物（不包括使用非残疾人福利性单位注册商标的货物）。</w:t>
      </w:r>
    </w:p>
    <w:p w14:paraId="0C57D5E4">
      <w:pPr>
        <w:spacing w:line="588"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25F5924D">
      <w:pPr>
        <w:spacing w:line="588" w:lineRule="exact"/>
        <w:ind w:firstLine="420" w:firstLineChars="200"/>
        <w:rPr>
          <w:rFonts w:ascii="宋体" w:hAnsi="宋体"/>
          <w:color w:val="000000" w:themeColor="text1"/>
          <w:szCs w:val="21"/>
          <w14:textFill>
            <w14:solidFill>
              <w14:schemeClr w14:val="tx1"/>
            </w14:solidFill>
          </w14:textFill>
        </w:rPr>
      </w:pPr>
    </w:p>
    <w:p w14:paraId="68A2874C">
      <w:pPr>
        <w:spacing w:line="588" w:lineRule="exact"/>
        <w:ind w:firstLine="420" w:firstLineChars="200"/>
        <w:rPr>
          <w:rFonts w:ascii="宋体" w:hAnsi="宋体"/>
          <w:color w:val="000000" w:themeColor="text1"/>
          <w:szCs w:val="21"/>
          <w14:textFill>
            <w14:solidFill>
              <w14:schemeClr w14:val="tx1"/>
            </w14:solidFill>
          </w14:textFill>
        </w:rPr>
      </w:pPr>
    </w:p>
    <w:p w14:paraId="69E61F1C">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单位名称（盖章）：</w:t>
      </w:r>
    </w:p>
    <w:p w14:paraId="407A2CE5">
      <w:pPr>
        <w:tabs>
          <w:tab w:val="left" w:pos="4860"/>
        </w:tabs>
        <w:spacing w:line="588" w:lineRule="exact"/>
        <w:ind w:right="1560"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19D7814E">
      <w:pPr>
        <w:spacing w:line="400" w:lineRule="exact"/>
        <w:ind w:firstLine="422" w:firstLineChars="200"/>
        <w:rPr>
          <w:rFonts w:ascii="宋体" w:hAnsi="宋体"/>
          <w:b/>
          <w:color w:val="000000" w:themeColor="text1"/>
          <w:szCs w:val="21"/>
          <w14:textFill>
            <w14:solidFill>
              <w14:schemeClr w14:val="tx1"/>
            </w14:solidFill>
          </w14:textFill>
        </w:rPr>
      </w:pPr>
    </w:p>
    <w:p w14:paraId="0BD2AE9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43B148E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享受政府采购支持政策的残疾人福利性单位应当同时满足以下条件：</w:t>
      </w:r>
    </w:p>
    <w:p w14:paraId="61FC9318">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（一）安置的残疾人占本单位在职职工人数的比例不低于</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（含</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），并且安置的残疾人人数不少于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人（含</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w:t>
      </w:r>
    </w:p>
    <w:p w14:paraId="22879D3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（二）依法与安置的每位残疾人签订了一年以上（含一年）的劳动合同或服务协议；</w:t>
      </w:r>
    </w:p>
    <w:p w14:paraId="00B6D95D">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0FEA26ED">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62D41176">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7616AF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4F0E32D6">
      <w:pPr>
        <w:autoSpaceDE w:val="0"/>
        <w:autoSpaceDN w:val="0"/>
        <w:adjustRightInd w:val="0"/>
        <w:spacing w:line="400" w:lineRule="exact"/>
        <w:outlineLvl w:val="0"/>
        <w:rPr>
          <w:rFonts w:ascii="宋体" w:hAnsi="宋体"/>
          <w:color w:val="000000" w:themeColor="text1"/>
          <w:sz w:val="44"/>
          <w:szCs w:val="44"/>
          <w14:textFill>
            <w14:solidFill>
              <w14:schemeClr w14:val="tx1"/>
            </w14:solidFill>
          </w14:textFill>
        </w:rPr>
      </w:pPr>
    </w:p>
    <w:p w14:paraId="461A5CEA">
      <w:pPr>
        <w:spacing w:line="360" w:lineRule="auto"/>
        <w:jc w:val="center"/>
        <w:rPr>
          <w:rFonts w:ascii="宋体" w:hAnsi="宋体"/>
          <w:b/>
          <w:color w:val="000000" w:themeColor="text1"/>
          <w:szCs w:val="21"/>
          <w14:textFill>
            <w14:solidFill>
              <w14:schemeClr w14:val="tx1"/>
            </w14:solidFill>
          </w14:textFill>
        </w:rPr>
      </w:pPr>
      <w:r>
        <w:rPr>
          <w:rStyle w:val="167"/>
          <w:rFonts w:ascii="宋体" w:hAnsi="宋体"/>
          <w:color w:val="000000" w:themeColor="text1"/>
          <w:sz w:val="21"/>
          <w:szCs w:val="21"/>
          <w14:textFill>
            <w14:solidFill>
              <w14:schemeClr w14:val="tx1"/>
            </w14:solidFill>
          </w14:textFill>
        </w:rPr>
        <w:br w:type="page"/>
      </w:r>
      <w:bookmarkStart w:id="136" w:name="_Toc74987469"/>
      <w:bookmarkStart w:id="137" w:name="_Toc74987437"/>
    </w:p>
    <w:p w14:paraId="1A7EB0D3">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评分索引表（建议放在目录之前）</w:t>
      </w:r>
      <w:bookmarkEnd w:id="136"/>
      <w:bookmarkEnd w:id="137"/>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6BE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239F44A8">
            <w:pPr>
              <w:spacing w:line="300" w:lineRule="exact"/>
              <w:ind w:right="420" w:firstLine="3885" w:firstLineChars="185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774442B8">
            <w:pPr>
              <w:spacing w:line="300" w:lineRule="exact"/>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715" w:type="dxa"/>
            <w:tcBorders>
              <w:top w:val="single" w:color="auto" w:sz="4" w:space="0"/>
            </w:tcBorders>
            <w:vAlign w:val="center"/>
          </w:tcPr>
          <w:p w14:paraId="1B973A06">
            <w:pPr>
              <w:spacing w:line="400" w:lineRule="exact"/>
              <w:jc w:val="center"/>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lang w:val="ru-RU"/>
                <w14:textFill>
                  <w14:solidFill>
                    <w14:schemeClr w14:val="tx1"/>
                  </w14:solidFill>
                </w14:textFill>
              </w:rPr>
              <w:t>自评分</w:t>
            </w:r>
          </w:p>
        </w:tc>
        <w:tc>
          <w:tcPr>
            <w:tcW w:w="1716" w:type="dxa"/>
            <w:tcBorders>
              <w:top w:val="single" w:color="auto" w:sz="4" w:space="0"/>
            </w:tcBorders>
            <w:vAlign w:val="center"/>
          </w:tcPr>
          <w:p w14:paraId="749A054B">
            <w:pPr>
              <w:spacing w:line="400" w:lineRule="exact"/>
              <w:jc w:val="center"/>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lang w:val="ru-RU"/>
                <w14:textFill>
                  <w14:solidFill>
                    <w14:schemeClr w14:val="tx1"/>
                  </w14:solidFill>
                </w14:textFill>
              </w:rPr>
              <w:t>资料所在页码</w:t>
            </w:r>
          </w:p>
        </w:tc>
      </w:tr>
      <w:tr w14:paraId="662D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02E731E">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146A1865">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7FC365E0">
            <w:pPr>
              <w:spacing w:line="400" w:lineRule="exact"/>
              <w:jc w:val="center"/>
              <w:rPr>
                <w:rFonts w:ascii="宋体" w:hAnsi="宋体"/>
                <w:color w:val="000000" w:themeColor="text1"/>
                <w:szCs w:val="21"/>
                <w14:textFill>
                  <w14:solidFill>
                    <w14:schemeClr w14:val="tx1"/>
                  </w14:solidFill>
                </w14:textFill>
              </w:rPr>
            </w:pPr>
          </w:p>
        </w:tc>
      </w:tr>
      <w:tr w14:paraId="3EB9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40E654F">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57B88E4E">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017186BB">
            <w:pPr>
              <w:spacing w:line="400" w:lineRule="exact"/>
              <w:jc w:val="center"/>
              <w:rPr>
                <w:rFonts w:ascii="宋体" w:hAnsi="宋体"/>
                <w:color w:val="000000" w:themeColor="text1"/>
                <w:szCs w:val="21"/>
                <w14:textFill>
                  <w14:solidFill>
                    <w14:schemeClr w14:val="tx1"/>
                  </w14:solidFill>
                </w14:textFill>
              </w:rPr>
            </w:pPr>
          </w:p>
        </w:tc>
      </w:tr>
      <w:tr w14:paraId="3F72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287842">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1287E043">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3266D400">
            <w:pPr>
              <w:spacing w:line="400" w:lineRule="exact"/>
              <w:jc w:val="center"/>
              <w:rPr>
                <w:rFonts w:ascii="宋体" w:hAnsi="宋体"/>
                <w:color w:val="000000" w:themeColor="text1"/>
                <w:szCs w:val="21"/>
                <w14:textFill>
                  <w14:solidFill>
                    <w14:schemeClr w14:val="tx1"/>
                  </w14:solidFill>
                </w14:textFill>
              </w:rPr>
            </w:pPr>
          </w:p>
        </w:tc>
      </w:tr>
      <w:tr w14:paraId="0200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566763">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4A797132">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63A28693">
            <w:pPr>
              <w:spacing w:line="400" w:lineRule="exact"/>
              <w:jc w:val="center"/>
              <w:rPr>
                <w:rFonts w:ascii="宋体" w:hAnsi="宋体"/>
                <w:color w:val="000000" w:themeColor="text1"/>
                <w:szCs w:val="21"/>
                <w14:textFill>
                  <w14:solidFill>
                    <w14:schemeClr w14:val="tx1"/>
                  </w14:solidFill>
                </w14:textFill>
              </w:rPr>
            </w:pPr>
          </w:p>
        </w:tc>
      </w:tr>
      <w:tr w14:paraId="25E5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41D7DBB">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09E6C5EB">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1849B9DA">
            <w:pPr>
              <w:spacing w:line="400" w:lineRule="exact"/>
              <w:jc w:val="center"/>
              <w:rPr>
                <w:rFonts w:ascii="宋体" w:hAnsi="宋体"/>
                <w:color w:val="000000" w:themeColor="text1"/>
                <w:szCs w:val="21"/>
                <w14:textFill>
                  <w14:solidFill>
                    <w14:schemeClr w14:val="tx1"/>
                  </w14:solidFill>
                </w14:textFill>
              </w:rPr>
            </w:pPr>
          </w:p>
        </w:tc>
      </w:tr>
      <w:tr w14:paraId="5D8B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17A6BD9">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46C49EA5">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093FFD72">
            <w:pPr>
              <w:spacing w:line="400" w:lineRule="exact"/>
              <w:jc w:val="center"/>
              <w:rPr>
                <w:rFonts w:ascii="宋体" w:hAnsi="宋体"/>
                <w:color w:val="000000" w:themeColor="text1"/>
                <w:szCs w:val="21"/>
                <w14:textFill>
                  <w14:solidFill>
                    <w14:schemeClr w14:val="tx1"/>
                  </w14:solidFill>
                </w14:textFill>
              </w:rPr>
            </w:pPr>
          </w:p>
        </w:tc>
      </w:tr>
      <w:tr w14:paraId="2573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BE02CA0">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6AF553AE">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383F43AC">
            <w:pPr>
              <w:spacing w:line="400" w:lineRule="exact"/>
              <w:jc w:val="center"/>
              <w:rPr>
                <w:rFonts w:ascii="宋体" w:hAnsi="宋体"/>
                <w:color w:val="000000" w:themeColor="text1"/>
                <w:szCs w:val="21"/>
                <w14:textFill>
                  <w14:solidFill>
                    <w14:schemeClr w14:val="tx1"/>
                  </w14:solidFill>
                </w14:textFill>
              </w:rPr>
            </w:pPr>
          </w:p>
        </w:tc>
      </w:tr>
      <w:tr w14:paraId="4E4C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14D40A">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6C4757C9">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1014BC53">
            <w:pPr>
              <w:spacing w:line="400" w:lineRule="exact"/>
              <w:jc w:val="center"/>
              <w:rPr>
                <w:rFonts w:ascii="宋体" w:hAnsi="宋体"/>
                <w:color w:val="000000" w:themeColor="text1"/>
                <w:szCs w:val="21"/>
                <w14:textFill>
                  <w14:solidFill>
                    <w14:schemeClr w14:val="tx1"/>
                  </w14:solidFill>
                </w14:textFill>
              </w:rPr>
            </w:pPr>
          </w:p>
        </w:tc>
      </w:tr>
      <w:tr w14:paraId="2198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B7EED0">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55A97B54">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58741F9C">
            <w:pPr>
              <w:spacing w:line="400" w:lineRule="exact"/>
              <w:jc w:val="center"/>
              <w:rPr>
                <w:rFonts w:ascii="宋体" w:hAnsi="宋体"/>
                <w:color w:val="000000" w:themeColor="text1"/>
                <w:szCs w:val="21"/>
                <w14:textFill>
                  <w14:solidFill>
                    <w14:schemeClr w14:val="tx1"/>
                  </w14:solidFill>
                </w14:textFill>
              </w:rPr>
            </w:pPr>
          </w:p>
        </w:tc>
      </w:tr>
      <w:tr w14:paraId="10E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2532211">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33ED6FE4">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74991215">
            <w:pPr>
              <w:spacing w:line="400" w:lineRule="exact"/>
              <w:jc w:val="center"/>
              <w:rPr>
                <w:rFonts w:ascii="宋体" w:hAnsi="宋体"/>
                <w:color w:val="000000" w:themeColor="text1"/>
                <w:szCs w:val="21"/>
                <w14:textFill>
                  <w14:solidFill>
                    <w14:schemeClr w14:val="tx1"/>
                  </w14:solidFill>
                </w14:textFill>
              </w:rPr>
            </w:pPr>
          </w:p>
        </w:tc>
      </w:tr>
      <w:tr w14:paraId="2587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860D6EE">
            <w:pPr>
              <w:spacing w:line="400" w:lineRule="exact"/>
              <w:rPr>
                <w:rFonts w:ascii="宋体" w:hAnsi="宋体"/>
                <w:color w:val="000000" w:themeColor="text1"/>
                <w:szCs w:val="21"/>
                <w14:textFill>
                  <w14:solidFill>
                    <w14:schemeClr w14:val="tx1"/>
                  </w14:solidFill>
                </w14:textFill>
              </w:rPr>
            </w:pPr>
          </w:p>
        </w:tc>
        <w:tc>
          <w:tcPr>
            <w:tcW w:w="1715" w:type="dxa"/>
            <w:vAlign w:val="center"/>
          </w:tcPr>
          <w:p w14:paraId="488D82C3">
            <w:pPr>
              <w:spacing w:line="400" w:lineRule="exact"/>
              <w:jc w:val="center"/>
              <w:rPr>
                <w:rFonts w:ascii="宋体" w:hAnsi="宋体"/>
                <w:color w:val="000000" w:themeColor="text1"/>
                <w:szCs w:val="21"/>
                <w14:textFill>
                  <w14:solidFill>
                    <w14:schemeClr w14:val="tx1"/>
                  </w14:solidFill>
                </w14:textFill>
              </w:rPr>
            </w:pPr>
          </w:p>
        </w:tc>
        <w:tc>
          <w:tcPr>
            <w:tcW w:w="1716" w:type="dxa"/>
            <w:vAlign w:val="center"/>
          </w:tcPr>
          <w:p w14:paraId="2978BD7F">
            <w:pPr>
              <w:spacing w:line="400" w:lineRule="exact"/>
              <w:jc w:val="center"/>
              <w:rPr>
                <w:rFonts w:ascii="宋体" w:hAnsi="宋体"/>
                <w:color w:val="000000" w:themeColor="text1"/>
                <w:szCs w:val="21"/>
                <w14:textFill>
                  <w14:solidFill>
                    <w14:schemeClr w14:val="tx1"/>
                  </w14:solidFill>
                </w14:textFill>
              </w:rPr>
            </w:pPr>
          </w:p>
        </w:tc>
      </w:tr>
    </w:tbl>
    <w:p w14:paraId="2A22CDE8">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注：1、供应商对客观分可以进行自评分，主观分可以不用自评分。</w:t>
      </w:r>
    </w:p>
    <w:p w14:paraId="5DD255AB">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2、本表只适用</w:t>
      </w:r>
      <w:r>
        <w:rPr>
          <w:rFonts w:hint="eastAsia" w:ascii="宋体" w:hAnsi="宋体"/>
          <w:b/>
          <w:color w:val="000000" w:themeColor="text1"/>
          <w14:textFill>
            <w14:solidFill>
              <w14:schemeClr w14:val="tx1"/>
            </w14:solidFill>
          </w14:textFill>
        </w:rPr>
        <w:t>第三章评标办法及标准</w:t>
      </w:r>
      <w:r>
        <w:rPr>
          <w:rFonts w:hint="eastAsia" w:ascii="宋体" w:hAnsi="宋体"/>
          <w:color w:val="000000" w:themeColor="text1"/>
          <w14:textFill>
            <w14:solidFill>
              <w14:schemeClr w14:val="tx1"/>
            </w14:solidFill>
          </w14:textFill>
        </w:rPr>
        <w:t xml:space="preserve">  附表3“商务和技术评分表”。</w:t>
      </w:r>
    </w:p>
    <w:p w14:paraId="248D7B7B">
      <w:pPr>
        <w:spacing w:line="400" w:lineRule="exact"/>
        <w:rPr>
          <w:rFonts w:ascii="宋体" w:hAnsi="宋体"/>
          <w:b/>
          <w:color w:val="000000" w:themeColor="text1"/>
          <w:sz w:val="28"/>
          <w:szCs w:val="28"/>
          <w14:textFill>
            <w14:solidFill>
              <w14:schemeClr w14:val="tx1"/>
            </w14:solidFill>
          </w14:textFill>
        </w:rPr>
      </w:pPr>
    </w:p>
    <w:p w14:paraId="2E530EB8">
      <w:pPr>
        <w:spacing w:line="500" w:lineRule="exact"/>
        <w:rPr>
          <w:rFonts w:ascii="宋体" w:hAnsi="宋体"/>
          <w:b/>
          <w:color w:val="000000" w:themeColor="text1"/>
          <w:sz w:val="28"/>
          <w:szCs w:val="28"/>
          <w14:textFill>
            <w14:solidFill>
              <w14:schemeClr w14:val="tx1"/>
            </w14:solidFill>
          </w14:textFill>
        </w:rPr>
      </w:pPr>
    </w:p>
    <w:p w14:paraId="4EBA16CB">
      <w:pPr>
        <w:pStyle w:val="27"/>
        <w:spacing w:line="360" w:lineRule="auto"/>
        <w:ind w:left="101" w:leftChars="48" w:firstLine="2880" w:firstLineChars="800"/>
        <w:jc w:val="left"/>
        <w:rPr>
          <w:rFonts w:hAnsi="宋体"/>
          <w:color w:val="000000" w:themeColor="text1"/>
          <w:sz w:val="36"/>
          <w:szCs w:val="36"/>
          <w14:textFill>
            <w14:solidFill>
              <w14:schemeClr w14:val="tx1"/>
            </w14:solidFill>
          </w14:textFill>
        </w:rPr>
        <w:sectPr>
          <w:headerReference r:id="rId7" w:type="default"/>
          <w:footerReference r:id="rId8" w:type="default"/>
          <w:pgSz w:w="11907" w:h="16840"/>
          <w:pgMar w:top="1138" w:right="1588" w:bottom="1423" w:left="1339" w:header="285" w:footer="990" w:gutter="0"/>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6CB97A01">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03A97B1E">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中小微行业划型标准规定（根据工信部联企业〔</w:t>
            </w:r>
            <w:r>
              <w:rPr>
                <w:rFonts w:ascii="宋体" w:hAnsi="宋体" w:cs="宋体"/>
                <w:b/>
                <w:bCs/>
                <w:color w:val="000000" w:themeColor="text1"/>
                <w:kern w:val="0"/>
                <w:sz w:val="24"/>
                <w14:textFill>
                  <w14:solidFill>
                    <w14:schemeClr w14:val="tx1"/>
                  </w14:solidFill>
                </w14:textFill>
              </w:rPr>
              <w:t>2011</w:t>
            </w: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300</w:t>
            </w:r>
            <w:r>
              <w:rPr>
                <w:rFonts w:hint="eastAsia" w:ascii="宋体" w:hAnsi="宋体" w:cs="宋体"/>
                <w:b/>
                <w:bCs/>
                <w:color w:val="000000" w:themeColor="text1"/>
                <w:kern w:val="0"/>
                <w:sz w:val="24"/>
                <w14:textFill>
                  <w14:solidFill>
                    <w14:schemeClr w14:val="tx1"/>
                  </w14:solidFill>
                </w14:textFill>
              </w:rPr>
              <w:t>号制定）</w:t>
            </w:r>
          </w:p>
        </w:tc>
      </w:tr>
      <w:tr w14:paraId="64E5C3A8">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445BCE22">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vAlign w:val="bottom"/>
          </w:tcPr>
          <w:p w14:paraId="15F6B307">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48C51502">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74B87EA1">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微型企业</w:t>
            </w:r>
          </w:p>
        </w:tc>
      </w:tr>
      <w:tr w14:paraId="06A76A2B">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6F6B4F42">
            <w:pPr>
              <w:widowControl/>
              <w:jc w:val="left"/>
              <w:rPr>
                <w:rFonts w:ascii="宋体" w:hAnsi="宋体" w:cs="宋体"/>
                <w:b/>
                <w:bCs/>
                <w:color w:val="000000" w:themeColor="text1"/>
                <w:kern w:val="0"/>
                <w:sz w:val="24"/>
                <w14:textFill>
                  <w14:solidFill>
                    <w14:schemeClr w14:val="tx1"/>
                  </w14:solidFill>
                </w14:textFill>
              </w:rPr>
            </w:pPr>
          </w:p>
        </w:tc>
        <w:tc>
          <w:tcPr>
            <w:tcW w:w="1512" w:type="dxa"/>
            <w:tcBorders>
              <w:top w:val="nil"/>
              <w:left w:val="nil"/>
              <w:bottom w:val="single" w:color="auto" w:sz="4" w:space="0"/>
              <w:right w:val="single" w:color="auto" w:sz="4" w:space="0"/>
            </w:tcBorders>
            <w:vAlign w:val="bottom"/>
          </w:tcPr>
          <w:p w14:paraId="252DBC56">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779" w:type="dxa"/>
            <w:tcBorders>
              <w:top w:val="nil"/>
              <w:left w:val="nil"/>
              <w:bottom w:val="single" w:color="auto" w:sz="4" w:space="0"/>
              <w:right w:val="single" w:color="auto" w:sz="4" w:space="0"/>
            </w:tcBorders>
            <w:vAlign w:val="bottom"/>
          </w:tcPr>
          <w:p w14:paraId="3D6C5C12">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4443DFF4">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677" w:type="dxa"/>
            <w:tcBorders>
              <w:top w:val="nil"/>
              <w:left w:val="nil"/>
              <w:bottom w:val="single" w:color="auto" w:sz="4" w:space="0"/>
              <w:right w:val="single" w:color="auto" w:sz="8" w:space="0"/>
            </w:tcBorders>
            <w:vAlign w:val="bottom"/>
          </w:tcPr>
          <w:p w14:paraId="394E1548">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0D8450CE">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52" w:type="dxa"/>
            <w:tcBorders>
              <w:top w:val="nil"/>
              <w:left w:val="nil"/>
              <w:bottom w:val="single" w:color="auto" w:sz="4" w:space="0"/>
              <w:right w:val="single" w:color="auto" w:sz="4" w:space="0"/>
            </w:tcBorders>
            <w:vAlign w:val="bottom"/>
          </w:tcPr>
          <w:p w14:paraId="7B4D17A4">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494" w:type="dxa"/>
            <w:tcBorders>
              <w:top w:val="nil"/>
              <w:left w:val="nil"/>
              <w:bottom w:val="single" w:color="auto" w:sz="4" w:space="0"/>
              <w:right w:val="single" w:color="auto" w:sz="4" w:space="0"/>
            </w:tcBorders>
            <w:vAlign w:val="bottom"/>
          </w:tcPr>
          <w:p w14:paraId="34189218">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5D7251F0">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536" w:type="dxa"/>
            <w:tcBorders>
              <w:top w:val="nil"/>
              <w:left w:val="nil"/>
              <w:bottom w:val="single" w:color="auto" w:sz="4" w:space="0"/>
              <w:right w:val="single" w:color="auto" w:sz="8" w:space="0"/>
            </w:tcBorders>
            <w:vAlign w:val="bottom"/>
          </w:tcPr>
          <w:p w14:paraId="4353A015">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21CF7691">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97" w:type="dxa"/>
            <w:tcBorders>
              <w:top w:val="nil"/>
              <w:left w:val="nil"/>
              <w:bottom w:val="single" w:color="auto" w:sz="4" w:space="0"/>
              <w:right w:val="single" w:color="auto" w:sz="4" w:space="0"/>
            </w:tcBorders>
            <w:vAlign w:val="bottom"/>
          </w:tcPr>
          <w:p w14:paraId="6A9A315C">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287" w:type="dxa"/>
            <w:tcBorders>
              <w:top w:val="nil"/>
              <w:left w:val="nil"/>
              <w:bottom w:val="single" w:color="auto" w:sz="4" w:space="0"/>
              <w:right w:val="single" w:color="auto" w:sz="4" w:space="0"/>
            </w:tcBorders>
            <w:vAlign w:val="bottom"/>
          </w:tcPr>
          <w:p w14:paraId="12AEE313">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（万元）</w:t>
            </w:r>
          </w:p>
        </w:tc>
        <w:tc>
          <w:tcPr>
            <w:tcW w:w="1234" w:type="dxa"/>
            <w:tcBorders>
              <w:top w:val="nil"/>
              <w:left w:val="nil"/>
              <w:bottom w:val="single" w:color="auto" w:sz="4" w:space="0"/>
              <w:right w:val="single" w:color="auto" w:sz="8" w:space="0"/>
            </w:tcBorders>
            <w:vAlign w:val="bottom"/>
          </w:tcPr>
          <w:p w14:paraId="6463FEEB">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（万元）</w:t>
            </w:r>
          </w:p>
        </w:tc>
      </w:tr>
      <w:tr w14:paraId="3E6EF66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E767603">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w:t>
            </w:r>
            <w:r>
              <w:rPr>
                <w:rFonts w:hint="eastAsia" w:ascii="宋体" w:hAnsi="宋体" w:cs="宋体"/>
                <w:color w:val="000000" w:themeColor="text1"/>
                <w:kern w:val="0"/>
                <w:sz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vAlign w:val="center"/>
          </w:tcPr>
          <w:p w14:paraId="41C6AF3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1F81580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vAlign w:val="center"/>
          </w:tcPr>
          <w:p w14:paraId="1730618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6CDF57E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60996D0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vAlign w:val="center"/>
          </w:tcPr>
          <w:p w14:paraId="0DB03D7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0242869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2C9F838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vAlign w:val="center"/>
          </w:tcPr>
          <w:p w14:paraId="1DAB011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F5893E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402562B">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w:t>
            </w:r>
            <w:r>
              <w:rPr>
                <w:rFonts w:hint="eastAsia" w:ascii="宋体" w:hAnsi="宋体" w:cs="宋体"/>
                <w:color w:val="000000" w:themeColor="text1"/>
                <w:kern w:val="0"/>
                <w:sz w:val="20"/>
                <w14:textFill>
                  <w14:solidFill>
                    <w14:schemeClr w14:val="tx1"/>
                  </w14:solidFill>
                </w14:textFill>
              </w:rPr>
              <w:t>、工业</w:t>
            </w:r>
          </w:p>
        </w:tc>
        <w:tc>
          <w:tcPr>
            <w:tcW w:w="1512" w:type="dxa"/>
            <w:tcBorders>
              <w:top w:val="nil"/>
              <w:left w:val="nil"/>
              <w:bottom w:val="single" w:color="auto" w:sz="4" w:space="0"/>
              <w:right w:val="single" w:color="auto" w:sz="4" w:space="0"/>
            </w:tcBorders>
            <w:vAlign w:val="center"/>
          </w:tcPr>
          <w:p w14:paraId="2BD48C5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5886527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vAlign w:val="center"/>
          </w:tcPr>
          <w:p w14:paraId="3BDF731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1905B0C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08DE45B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5477559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0C8AD48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349DECE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vAlign w:val="center"/>
          </w:tcPr>
          <w:p w14:paraId="0C3AF4B6">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2911D80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9FE5B4A">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w:t>
            </w:r>
            <w:r>
              <w:rPr>
                <w:rFonts w:hint="eastAsia" w:ascii="宋体" w:hAnsi="宋体" w:cs="宋体"/>
                <w:color w:val="000000" w:themeColor="text1"/>
                <w:kern w:val="0"/>
                <w:sz w:val="20"/>
                <w14:textFill>
                  <w14:solidFill>
                    <w14:schemeClr w14:val="tx1"/>
                  </w14:solidFill>
                </w14:textFill>
              </w:rPr>
              <w:t>、建筑业</w:t>
            </w:r>
          </w:p>
        </w:tc>
        <w:tc>
          <w:tcPr>
            <w:tcW w:w="1512" w:type="dxa"/>
            <w:tcBorders>
              <w:top w:val="nil"/>
              <w:left w:val="nil"/>
              <w:bottom w:val="single" w:color="auto" w:sz="4" w:space="0"/>
              <w:right w:val="single" w:color="auto" w:sz="4" w:space="0"/>
            </w:tcBorders>
            <w:vAlign w:val="center"/>
          </w:tcPr>
          <w:p w14:paraId="59D8193B">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74C606B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677" w:type="dxa"/>
            <w:tcBorders>
              <w:top w:val="nil"/>
              <w:left w:val="nil"/>
              <w:bottom w:val="single" w:color="auto" w:sz="4" w:space="0"/>
              <w:right w:val="single" w:color="auto" w:sz="8" w:space="0"/>
            </w:tcBorders>
            <w:vAlign w:val="center"/>
          </w:tcPr>
          <w:p w14:paraId="692E59E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252" w:type="dxa"/>
            <w:tcBorders>
              <w:top w:val="nil"/>
              <w:left w:val="nil"/>
              <w:bottom w:val="single" w:color="auto" w:sz="4" w:space="0"/>
              <w:right w:val="single" w:color="auto" w:sz="4" w:space="0"/>
            </w:tcBorders>
            <w:vAlign w:val="center"/>
          </w:tcPr>
          <w:p w14:paraId="53F5F42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7A73937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6000</w:t>
            </w:r>
          </w:p>
        </w:tc>
        <w:tc>
          <w:tcPr>
            <w:tcW w:w="1536" w:type="dxa"/>
            <w:tcBorders>
              <w:top w:val="nil"/>
              <w:left w:val="nil"/>
              <w:bottom w:val="single" w:color="auto" w:sz="4" w:space="0"/>
              <w:right w:val="single" w:color="auto" w:sz="8" w:space="0"/>
            </w:tcBorders>
            <w:vAlign w:val="center"/>
          </w:tcPr>
          <w:p w14:paraId="3FAA8A8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vAlign w:val="center"/>
          </w:tcPr>
          <w:p w14:paraId="16D4E45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0C13CC1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vAlign w:val="center"/>
          </w:tcPr>
          <w:p w14:paraId="4A2B8F9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r>
      <w:tr w14:paraId="76EEFFA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112E65F">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4</w:t>
            </w:r>
            <w:r>
              <w:rPr>
                <w:rFonts w:hint="eastAsia" w:ascii="宋体" w:hAnsi="宋体" w:cs="宋体"/>
                <w:color w:val="000000" w:themeColor="text1"/>
                <w:kern w:val="0"/>
                <w:sz w:val="20"/>
                <w14:textFill>
                  <w14:solidFill>
                    <w14:schemeClr w14:val="tx1"/>
                  </w14:solidFill>
                </w14:textFill>
              </w:rPr>
              <w:t>、批发业</w:t>
            </w:r>
          </w:p>
        </w:tc>
        <w:tc>
          <w:tcPr>
            <w:tcW w:w="1512" w:type="dxa"/>
            <w:tcBorders>
              <w:top w:val="nil"/>
              <w:left w:val="nil"/>
              <w:bottom w:val="single" w:color="auto" w:sz="4" w:space="0"/>
              <w:right w:val="single" w:color="auto" w:sz="4" w:space="0"/>
            </w:tcBorders>
            <w:vAlign w:val="center"/>
          </w:tcPr>
          <w:p w14:paraId="1988822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vAlign w:val="center"/>
          </w:tcPr>
          <w:p w14:paraId="79FA468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vAlign w:val="center"/>
          </w:tcPr>
          <w:p w14:paraId="2305205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5758458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494" w:type="dxa"/>
            <w:tcBorders>
              <w:top w:val="nil"/>
              <w:left w:val="nil"/>
              <w:bottom w:val="single" w:color="auto" w:sz="4" w:space="0"/>
              <w:right w:val="single" w:color="auto" w:sz="4" w:space="0"/>
            </w:tcBorders>
            <w:vAlign w:val="center"/>
          </w:tcPr>
          <w:p w14:paraId="67C872B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536" w:type="dxa"/>
            <w:tcBorders>
              <w:top w:val="nil"/>
              <w:left w:val="nil"/>
              <w:bottom w:val="single" w:color="auto" w:sz="4" w:space="0"/>
              <w:right w:val="single" w:color="auto" w:sz="8" w:space="0"/>
            </w:tcBorders>
            <w:vAlign w:val="center"/>
          </w:tcPr>
          <w:p w14:paraId="370CE9D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5DE8E69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w:t>
            </w:r>
          </w:p>
        </w:tc>
        <w:tc>
          <w:tcPr>
            <w:tcW w:w="1287" w:type="dxa"/>
            <w:tcBorders>
              <w:top w:val="nil"/>
              <w:left w:val="nil"/>
              <w:bottom w:val="single" w:color="auto" w:sz="4" w:space="0"/>
              <w:right w:val="single" w:color="auto" w:sz="4" w:space="0"/>
            </w:tcBorders>
            <w:vAlign w:val="center"/>
          </w:tcPr>
          <w:p w14:paraId="2641CA5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234" w:type="dxa"/>
            <w:tcBorders>
              <w:top w:val="nil"/>
              <w:left w:val="nil"/>
              <w:bottom w:val="single" w:color="auto" w:sz="4" w:space="0"/>
              <w:right w:val="single" w:color="auto" w:sz="8" w:space="0"/>
            </w:tcBorders>
            <w:vAlign w:val="center"/>
          </w:tcPr>
          <w:p w14:paraId="5B53CEB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8446B6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A96F3F3">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、零售业</w:t>
            </w:r>
          </w:p>
        </w:tc>
        <w:tc>
          <w:tcPr>
            <w:tcW w:w="1512" w:type="dxa"/>
            <w:tcBorders>
              <w:top w:val="nil"/>
              <w:left w:val="nil"/>
              <w:bottom w:val="single" w:color="auto" w:sz="4" w:space="0"/>
              <w:right w:val="single" w:color="auto" w:sz="4" w:space="0"/>
            </w:tcBorders>
            <w:vAlign w:val="center"/>
          </w:tcPr>
          <w:p w14:paraId="4AFA289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0A4C449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vAlign w:val="center"/>
          </w:tcPr>
          <w:p w14:paraId="503BD92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36B2B8B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494" w:type="dxa"/>
            <w:tcBorders>
              <w:top w:val="nil"/>
              <w:left w:val="nil"/>
              <w:bottom w:val="single" w:color="auto" w:sz="4" w:space="0"/>
              <w:right w:val="single" w:color="auto" w:sz="4" w:space="0"/>
            </w:tcBorders>
            <w:vAlign w:val="center"/>
          </w:tcPr>
          <w:p w14:paraId="0F3E4C2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vAlign w:val="center"/>
          </w:tcPr>
          <w:p w14:paraId="5465011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2BC6614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5CE7367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5B96B856">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732D6C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D0E4710">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6</w:t>
            </w:r>
            <w:r>
              <w:rPr>
                <w:rFonts w:hint="eastAsia" w:ascii="宋体" w:hAnsi="宋体" w:cs="宋体"/>
                <w:color w:val="000000" w:themeColor="text1"/>
                <w:kern w:val="0"/>
                <w:sz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vAlign w:val="center"/>
          </w:tcPr>
          <w:p w14:paraId="0A1555C4">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61D924E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2811472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6953F98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69524BE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w:t>
            </w:r>
          </w:p>
        </w:tc>
        <w:tc>
          <w:tcPr>
            <w:tcW w:w="1536" w:type="dxa"/>
            <w:tcBorders>
              <w:top w:val="nil"/>
              <w:left w:val="nil"/>
              <w:bottom w:val="single" w:color="auto" w:sz="4" w:space="0"/>
              <w:right w:val="single" w:color="auto" w:sz="8" w:space="0"/>
            </w:tcBorders>
            <w:vAlign w:val="center"/>
          </w:tcPr>
          <w:p w14:paraId="690B32C4">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79C72B2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34F2CFF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234" w:type="dxa"/>
            <w:tcBorders>
              <w:top w:val="nil"/>
              <w:left w:val="nil"/>
              <w:bottom w:val="single" w:color="auto" w:sz="4" w:space="0"/>
              <w:right w:val="single" w:color="auto" w:sz="8" w:space="0"/>
            </w:tcBorders>
            <w:vAlign w:val="center"/>
          </w:tcPr>
          <w:p w14:paraId="6C6AED1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3CB6EFE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F184980">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7</w:t>
            </w:r>
            <w:r>
              <w:rPr>
                <w:rFonts w:hint="eastAsia" w:ascii="宋体" w:hAnsi="宋体" w:cs="宋体"/>
                <w:color w:val="000000" w:themeColor="text1"/>
                <w:kern w:val="0"/>
                <w:sz w:val="20"/>
                <w14:textFill>
                  <w14:solidFill>
                    <w14:schemeClr w14:val="tx1"/>
                  </w14:solidFill>
                </w14:textFill>
              </w:rPr>
              <w:t>、仓储业</w:t>
            </w:r>
          </w:p>
        </w:tc>
        <w:tc>
          <w:tcPr>
            <w:tcW w:w="1512" w:type="dxa"/>
            <w:tcBorders>
              <w:top w:val="nil"/>
              <w:left w:val="nil"/>
              <w:bottom w:val="single" w:color="auto" w:sz="4" w:space="0"/>
              <w:right w:val="single" w:color="auto" w:sz="4" w:space="0"/>
            </w:tcBorders>
            <w:vAlign w:val="center"/>
          </w:tcPr>
          <w:p w14:paraId="69D6DED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vAlign w:val="center"/>
          </w:tcPr>
          <w:p w14:paraId="6EDD5D6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169AD62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56F572B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14E1FCD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36AA3EF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74D78F5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54A3E7E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03A9CB8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68D978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36F6F5D">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8</w:t>
            </w:r>
            <w:r>
              <w:rPr>
                <w:rFonts w:hint="eastAsia" w:ascii="宋体" w:hAnsi="宋体" w:cs="宋体"/>
                <w:color w:val="000000" w:themeColor="text1"/>
                <w:kern w:val="0"/>
                <w:sz w:val="20"/>
                <w14:textFill>
                  <w14:solidFill>
                    <w14:schemeClr w14:val="tx1"/>
                  </w14:solidFill>
                </w14:textFill>
              </w:rPr>
              <w:t>、邮政业</w:t>
            </w:r>
          </w:p>
        </w:tc>
        <w:tc>
          <w:tcPr>
            <w:tcW w:w="1512" w:type="dxa"/>
            <w:tcBorders>
              <w:top w:val="nil"/>
              <w:left w:val="nil"/>
              <w:bottom w:val="single" w:color="auto" w:sz="4" w:space="0"/>
              <w:right w:val="single" w:color="auto" w:sz="4" w:space="0"/>
            </w:tcBorders>
            <w:vAlign w:val="center"/>
          </w:tcPr>
          <w:p w14:paraId="3C38B6E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5C018F2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vAlign w:val="center"/>
          </w:tcPr>
          <w:p w14:paraId="5E5591B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0C2CF80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553C7A1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242EED8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1CC7B00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vAlign w:val="center"/>
          </w:tcPr>
          <w:p w14:paraId="617E306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4AF8C87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F22B73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2592E11">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9</w:t>
            </w:r>
            <w:r>
              <w:rPr>
                <w:rFonts w:hint="eastAsia" w:ascii="宋体" w:hAnsi="宋体" w:cs="宋体"/>
                <w:color w:val="000000" w:themeColor="text1"/>
                <w:kern w:val="0"/>
                <w:sz w:val="20"/>
                <w14:textFill>
                  <w14:solidFill>
                    <w14:schemeClr w14:val="tx1"/>
                  </w14:solidFill>
                </w14:textFill>
              </w:rPr>
              <w:t>、住宿业</w:t>
            </w:r>
          </w:p>
        </w:tc>
        <w:tc>
          <w:tcPr>
            <w:tcW w:w="1512" w:type="dxa"/>
            <w:tcBorders>
              <w:top w:val="nil"/>
              <w:left w:val="nil"/>
              <w:bottom w:val="single" w:color="auto" w:sz="4" w:space="0"/>
              <w:right w:val="single" w:color="auto" w:sz="4" w:space="0"/>
            </w:tcBorders>
            <w:vAlign w:val="center"/>
          </w:tcPr>
          <w:p w14:paraId="7D8A50A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5A4BD43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31AB547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53873B1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15D6F79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08265D8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4427B40F">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503CA6D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06E07B0A">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4AC183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560397C">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、餐饮业</w:t>
            </w:r>
          </w:p>
        </w:tc>
        <w:tc>
          <w:tcPr>
            <w:tcW w:w="1512" w:type="dxa"/>
            <w:tcBorders>
              <w:top w:val="nil"/>
              <w:left w:val="nil"/>
              <w:bottom w:val="single" w:color="auto" w:sz="4" w:space="0"/>
              <w:right w:val="single" w:color="auto" w:sz="4" w:space="0"/>
            </w:tcBorders>
            <w:vAlign w:val="center"/>
          </w:tcPr>
          <w:p w14:paraId="4B2DA95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6843D82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31A9E31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3CF375A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1BA2047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vAlign w:val="center"/>
          </w:tcPr>
          <w:p w14:paraId="4A6B46C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7ADB45A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467322D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4119241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98B252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6A4288A">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r>
              <w:rPr>
                <w:rFonts w:hint="eastAsia" w:ascii="宋体" w:hAnsi="宋体" w:cs="宋体"/>
                <w:color w:val="000000" w:themeColor="text1"/>
                <w:kern w:val="0"/>
                <w:sz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vAlign w:val="center"/>
          </w:tcPr>
          <w:p w14:paraId="745EEE3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779" w:type="dxa"/>
            <w:tcBorders>
              <w:top w:val="nil"/>
              <w:left w:val="nil"/>
              <w:bottom w:val="single" w:color="auto" w:sz="4" w:space="0"/>
              <w:right w:val="single" w:color="auto" w:sz="4" w:space="0"/>
            </w:tcBorders>
            <w:vAlign w:val="center"/>
          </w:tcPr>
          <w:p w14:paraId="2ED753F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100000</w:t>
            </w:r>
          </w:p>
        </w:tc>
        <w:tc>
          <w:tcPr>
            <w:tcW w:w="1677" w:type="dxa"/>
            <w:tcBorders>
              <w:top w:val="nil"/>
              <w:left w:val="nil"/>
              <w:bottom w:val="single" w:color="auto" w:sz="4" w:space="0"/>
              <w:right w:val="single" w:color="auto" w:sz="8" w:space="0"/>
            </w:tcBorders>
            <w:vAlign w:val="center"/>
          </w:tcPr>
          <w:p w14:paraId="0A72A207">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2754FAD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1EFDA3C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0FE67186">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630529A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0916C35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2F04571B">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3B1948F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DB3C29E">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r>
              <w:rPr>
                <w:rFonts w:hint="eastAsia" w:ascii="宋体" w:hAnsi="宋体" w:cs="宋体"/>
                <w:color w:val="000000" w:themeColor="text1"/>
                <w:kern w:val="0"/>
                <w:sz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vAlign w:val="center"/>
          </w:tcPr>
          <w:p w14:paraId="74370B6D">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0FAC466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vAlign w:val="center"/>
          </w:tcPr>
          <w:p w14:paraId="372B5D7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1D509CE2">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7A42FD66">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1F1002F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6AC2365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24A362C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vAlign w:val="center"/>
          </w:tcPr>
          <w:p w14:paraId="37A47B9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E126C6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E02C478">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r>
              <w:rPr>
                <w:rFonts w:hint="eastAsia" w:ascii="宋体" w:hAnsi="宋体" w:cs="宋体"/>
                <w:color w:val="000000" w:themeColor="text1"/>
                <w:kern w:val="0"/>
                <w:sz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vAlign w:val="center"/>
          </w:tcPr>
          <w:p w14:paraId="24CD181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vAlign w:val="center"/>
          </w:tcPr>
          <w:p w14:paraId="563E3EC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200000</w:t>
            </w:r>
          </w:p>
        </w:tc>
        <w:tc>
          <w:tcPr>
            <w:tcW w:w="1677" w:type="dxa"/>
            <w:tcBorders>
              <w:top w:val="nil"/>
              <w:left w:val="nil"/>
              <w:bottom w:val="single" w:color="auto" w:sz="4" w:space="0"/>
              <w:right w:val="single" w:color="auto" w:sz="8" w:space="0"/>
            </w:tcBorders>
            <w:vAlign w:val="center"/>
          </w:tcPr>
          <w:p w14:paraId="0D3FC01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252" w:type="dxa"/>
            <w:tcBorders>
              <w:top w:val="nil"/>
              <w:left w:val="nil"/>
              <w:bottom w:val="single" w:color="auto" w:sz="4" w:space="0"/>
              <w:right w:val="single" w:color="auto" w:sz="4" w:space="0"/>
            </w:tcBorders>
            <w:vAlign w:val="center"/>
          </w:tcPr>
          <w:p w14:paraId="7EBE74B1">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vAlign w:val="center"/>
          </w:tcPr>
          <w:p w14:paraId="52B9864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7BE13F7A">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vAlign w:val="center"/>
          </w:tcPr>
          <w:p w14:paraId="56D874E0">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vAlign w:val="center"/>
          </w:tcPr>
          <w:p w14:paraId="150A7E2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vAlign w:val="center"/>
          </w:tcPr>
          <w:p w14:paraId="3C0B11FB">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r>
      <w:tr w14:paraId="4BD4D1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2A2EB68">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r>
              <w:rPr>
                <w:rFonts w:hint="eastAsia" w:ascii="宋体" w:hAnsi="宋体" w:cs="宋体"/>
                <w:color w:val="000000" w:themeColor="text1"/>
                <w:kern w:val="0"/>
                <w:sz w:val="20"/>
                <w14:textFill>
                  <w14:solidFill>
                    <w14:schemeClr w14:val="tx1"/>
                  </w14:solidFill>
                </w14:textFill>
              </w:rPr>
              <w:t>、物业管理</w:t>
            </w:r>
          </w:p>
        </w:tc>
        <w:tc>
          <w:tcPr>
            <w:tcW w:w="1512" w:type="dxa"/>
            <w:tcBorders>
              <w:top w:val="nil"/>
              <w:left w:val="nil"/>
              <w:bottom w:val="single" w:color="auto" w:sz="4" w:space="0"/>
              <w:right w:val="single" w:color="auto" w:sz="4" w:space="0"/>
            </w:tcBorders>
            <w:vAlign w:val="center"/>
          </w:tcPr>
          <w:p w14:paraId="4F14828C">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vAlign w:val="center"/>
          </w:tcPr>
          <w:p w14:paraId="2A9B534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677" w:type="dxa"/>
            <w:tcBorders>
              <w:top w:val="nil"/>
              <w:left w:val="nil"/>
              <w:bottom w:val="single" w:color="auto" w:sz="4" w:space="0"/>
              <w:right w:val="single" w:color="auto" w:sz="8" w:space="0"/>
            </w:tcBorders>
            <w:vAlign w:val="center"/>
          </w:tcPr>
          <w:p w14:paraId="4511A72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vAlign w:val="center"/>
          </w:tcPr>
          <w:p w14:paraId="331D314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vAlign w:val="center"/>
          </w:tcPr>
          <w:p w14:paraId="71911C4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vAlign w:val="center"/>
          </w:tcPr>
          <w:p w14:paraId="3CE1BBB3">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vAlign w:val="center"/>
          </w:tcPr>
          <w:p w14:paraId="657E6F31">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87" w:type="dxa"/>
            <w:tcBorders>
              <w:top w:val="nil"/>
              <w:left w:val="nil"/>
              <w:bottom w:val="single" w:color="auto" w:sz="4" w:space="0"/>
              <w:right w:val="single" w:color="auto" w:sz="4" w:space="0"/>
            </w:tcBorders>
            <w:vAlign w:val="center"/>
          </w:tcPr>
          <w:p w14:paraId="46AC7569">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234" w:type="dxa"/>
            <w:tcBorders>
              <w:top w:val="nil"/>
              <w:left w:val="nil"/>
              <w:bottom w:val="single" w:color="auto" w:sz="4" w:space="0"/>
              <w:right w:val="single" w:color="auto" w:sz="8" w:space="0"/>
            </w:tcBorders>
            <w:vAlign w:val="center"/>
          </w:tcPr>
          <w:p w14:paraId="4D99913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211E58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E35B12A">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r>
              <w:rPr>
                <w:rFonts w:hint="eastAsia" w:ascii="宋体" w:hAnsi="宋体" w:cs="宋体"/>
                <w:color w:val="000000" w:themeColor="text1"/>
                <w:kern w:val="0"/>
                <w:sz w:val="20"/>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vAlign w:val="center"/>
          </w:tcPr>
          <w:p w14:paraId="44CC4CE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vAlign w:val="center"/>
          </w:tcPr>
          <w:p w14:paraId="636287A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4" w:space="0"/>
              <w:right w:val="single" w:color="auto" w:sz="8" w:space="0"/>
            </w:tcBorders>
            <w:vAlign w:val="center"/>
          </w:tcPr>
          <w:p w14:paraId="050C837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120000</w:t>
            </w:r>
          </w:p>
        </w:tc>
        <w:tc>
          <w:tcPr>
            <w:tcW w:w="1252" w:type="dxa"/>
            <w:tcBorders>
              <w:top w:val="nil"/>
              <w:left w:val="nil"/>
              <w:bottom w:val="single" w:color="auto" w:sz="4" w:space="0"/>
              <w:right w:val="single" w:color="auto" w:sz="4" w:space="0"/>
            </w:tcBorders>
            <w:vAlign w:val="center"/>
          </w:tcPr>
          <w:p w14:paraId="3BE13FC8">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vAlign w:val="center"/>
          </w:tcPr>
          <w:p w14:paraId="5444F10D">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4" w:space="0"/>
              <w:right w:val="single" w:color="auto" w:sz="8" w:space="0"/>
            </w:tcBorders>
            <w:vAlign w:val="center"/>
          </w:tcPr>
          <w:p w14:paraId="23463920">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w:t>
            </w:r>
          </w:p>
        </w:tc>
        <w:tc>
          <w:tcPr>
            <w:tcW w:w="1297" w:type="dxa"/>
            <w:tcBorders>
              <w:top w:val="nil"/>
              <w:left w:val="nil"/>
              <w:bottom w:val="single" w:color="auto" w:sz="4" w:space="0"/>
              <w:right w:val="single" w:color="auto" w:sz="4" w:space="0"/>
            </w:tcBorders>
            <w:vAlign w:val="center"/>
          </w:tcPr>
          <w:p w14:paraId="2E21F6E5">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vAlign w:val="center"/>
          </w:tcPr>
          <w:p w14:paraId="29ACBE2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4" w:space="0"/>
              <w:right w:val="single" w:color="auto" w:sz="8" w:space="0"/>
            </w:tcBorders>
            <w:vAlign w:val="center"/>
          </w:tcPr>
          <w:p w14:paraId="51DAE347">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r>
      <w:tr w14:paraId="67F9C7D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0D2670A7">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16</w:t>
            </w:r>
            <w:r>
              <w:rPr>
                <w:rFonts w:hint="eastAsia" w:ascii="宋体" w:hAnsi="宋体" w:cs="宋体"/>
                <w:color w:val="000000" w:themeColor="text1"/>
                <w:kern w:val="0"/>
                <w:sz w:val="20"/>
                <w14:textFill>
                  <w14:solidFill>
                    <w14:schemeClr w14:val="tx1"/>
                  </w14:solidFill>
                </w14:textFill>
              </w:rPr>
              <w:t>、其他未列明行业</w:t>
            </w:r>
          </w:p>
        </w:tc>
        <w:tc>
          <w:tcPr>
            <w:tcW w:w="1512" w:type="dxa"/>
            <w:tcBorders>
              <w:top w:val="nil"/>
              <w:left w:val="nil"/>
              <w:bottom w:val="single" w:color="auto" w:sz="8" w:space="0"/>
              <w:right w:val="single" w:color="auto" w:sz="4" w:space="0"/>
            </w:tcBorders>
            <w:vAlign w:val="center"/>
          </w:tcPr>
          <w:p w14:paraId="61E3155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8" w:space="0"/>
              <w:right w:val="single" w:color="auto" w:sz="4" w:space="0"/>
            </w:tcBorders>
            <w:vAlign w:val="center"/>
          </w:tcPr>
          <w:p w14:paraId="597AA8C9">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8" w:space="0"/>
              <w:right w:val="single" w:color="auto" w:sz="8" w:space="0"/>
            </w:tcBorders>
            <w:vAlign w:val="center"/>
          </w:tcPr>
          <w:p w14:paraId="124638E4">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8" w:space="0"/>
              <w:right w:val="single" w:color="auto" w:sz="4" w:space="0"/>
            </w:tcBorders>
            <w:vAlign w:val="center"/>
          </w:tcPr>
          <w:p w14:paraId="1B31145E">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8" w:space="0"/>
              <w:right w:val="single" w:color="auto" w:sz="4" w:space="0"/>
            </w:tcBorders>
            <w:vAlign w:val="center"/>
          </w:tcPr>
          <w:p w14:paraId="0B55CD12">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8" w:space="0"/>
              <w:right w:val="single" w:color="auto" w:sz="8" w:space="0"/>
            </w:tcBorders>
            <w:vAlign w:val="center"/>
          </w:tcPr>
          <w:p w14:paraId="5E87DE4F">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8" w:space="0"/>
              <w:right w:val="single" w:color="auto" w:sz="4" w:space="0"/>
            </w:tcBorders>
            <w:vAlign w:val="center"/>
          </w:tcPr>
          <w:p w14:paraId="1F8FDC73">
            <w:pPr>
              <w:widowControl/>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8" w:space="0"/>
              <w:right w:val="single" w:color="auto" w:sz="4" w:space="0"/>
            </w:tcBorders>
            <w:vAlign w:val="center"/>
          </w:tcPr>
          <w:p w14:paraId="783B6265">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8" w:space="0"/>
              <w:right w:val="single" w:color="auto" w:sz="8" w:space="0"/>
            </w:tcBorders>
            <w:vAlign w:val="center"/>
          </w:tcPr>
          <w:p w14:paraId="7900913E">
            <w:pPr>
              <w:widowControl/>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EEE2B50">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14:paraId="4CFBEFB3">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　</w:t>
            </w:r>
            <w:r>
              <w:rPr>
                <w:rFonts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14:textFill>
                  <w14:solidFill>
                    <w14:schemeClr w14:val="tx1"/>
                  </w14:solidFill>
                </w14:textFill>
              </w:rPr>
              <w:t>、企业类型的划分以统计部门的统计数据为依据。</w:t>
            </w:r>
          </w:p>
          <w:p w14:paraId="57F6C6B9">
            <w:pPr>
              <w:widowControl/>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、个体工商户和本规定以外的行业，参照本规定进行划型。</w:t>
            </w:r>
          </w:p>
          <w:p w14:paraId="16DD6745">
            <w:pPr>
              <w:widowControl/>
              <w:ind w:firstLine="600" w:firstLineChars="300"/>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14:textFill>
                  <w14:solidFill>
                    <w14:schemeClr w14:val="tx1"/>
                  </w14:solidFill>
                </w14:textFill>
              </w:rPr>
              <w:t>、本规定的中型企业标准上限即为大型企业标准的下限。</w:t>
            </w:r>
          </w:p>
        </w:tc>
      </w:tr>
    </w:tbl>
    <w:p w14:paraId="46F48190">
      <w:pPr>
        <w:pStyle w:val="27"/>
        <w:tabs>
          <w:tab w:val="left" w:pos="811"/>
        </w:tabs>
        <w:spacing w:line="360" w:lineRule="auto"/>
        <w:jc w:val="left"/>
        <w:rPr>
          <w:rFonts w:hAnsi="宋体"/>
          <w:color w:val="000000" w:themeColor="text1"/>
          <w:sz w:val="36"/>
          <w:szCs w:val="36"/>
          <w14:textFill>
            <w14:solidFill>
              <w14:schemeClr w14:val="tx1"/>
            </w14:solidFill>
          </w14:textFill>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Latin Modern Mono Prop">
    <w:altName w:val="Segoe Print"/>
    <w:panose1 w:val="00000500000000000000"/>
    <w:charset w:val="00"/>
    <w:family w:val="auto"/>
    <w:pitch w:val="default"/>
    <w:sig w:usb0="00000000" w:usb1="00000000" w:usb2="00000000" w:usb3="00000000" w:csb0="20000193"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Vijaya"/>
    <w:panose1 w:val="020B06040202020202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79BA">
    <w:pPr>
      <w:pStyle w:val="30"/>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03D69">
                          <w:pPr>
                            <w:pStyle w:val="30"/>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31003D69">
                    <w:pPr>
                      <w:pStyle w:val="3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4492">
    <w:pPr>
      <w:pStyle w:val="3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7F4DA">
                          <w:pPr>
                            <w:pStyle w:val="30"/>
                            <w:rPr>
                              <w:rStyle w:val="51"/>
                            </w:rPr>
                          </w:pPr>
                          <w:r>
                            <w:fldChar w:fldCharType="begin"/>
                          </w:r>
                          <w:r>
                            <w:rPr>
                              <w:rStyle w:val="51"/>
                            </w:rPr>
                            <w:instrText xml:space="preserve">PAGE  </w:instrText>
                          </w:r>
                          <w:r>
                            <w:fldChar w:fldCharType="separate"/>
                          </w:r>
                          <w:r>
                            <w:rPr>
                              <w:rStyle w:val="51"/>
                            </w:rPr>
                            <w:t>20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7E57F4DA">
                    <w:pPr>
                      <w:pStyle w:val="30"/>
                      <w:rPr>
                        <w:rStyle w:val="51"/>
                      </w:rPr>
                    </w:pPr>
                    <w:r>
                      <w:fldChar w:fldCharType="begin"/>
                    </w:r>
                    <w:r>
                      <w:rPr>
                        <w:rStyle w:val="51"/>
                      </w:rPr>
                      <w:instrText xml:space="preserve">PAGE  </w:instrText>
                    </w:r>
                    <w:r>
                      <w:fldChar w:fldCharType="separate"/>
                    </w:r>
                    <w:r>
                      <w:rPr>
                        <w:rStyle w:val="51"/>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4D40">
    <w:pPr>
      <w:pStyle w:val="30"/>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1C58C">
                          <w:pPr>
                            <w:pStyle w:val="30"/>
                            <w:jc w:val="center"/>
                            <w:rPr>
                              <w:rStyle w:val="51"/>
                            </w:rPr>
                          </w:pPr>
                          <w:r>
                            <w:fldChar w:fldCharType="begin"/>
                          </w:r>
                          <w:r>
                            <w:rPr>
                              <w:rStyle w:val="51"/>
                            </w:rPr>
                            <w:instrText xml:space="preserve">PAGE  </w:instrText>
                          </w:r>
                          <w:r>
                            <w:fldChar w:fldCharType="separate"/>
                          </w:r>
                          <w:r>
                            <w:rPr>
                              <w:rStyle w:val="51"/>
                            </w:rPr>
                            <w:t>28</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6231C58C">
                    <w:pPr>
                      <w:pStyle w:val="30"/>
                      <w:jc w:val="center"/>
                      <w:rPr>
                        <w:rStyle w:val="51"/>
                      </w:rPr>
                    </w:pPr>
                    <w:r>
                      <w:fldChar w:fldCharType="begin"/>
                    </w:r>
                    <w:r>
                      <w:rPr>
                        <w:rStyle w:val="51"/>
                      </w:rPr>
                      <w:instrText xml:space="preserve">PAGE  </w:instrText>
                    </w:r>
                    <w:r>
                      <w:fldChar w:fldCharType="separate"/>
                    </w:r>
                    <w:r>
                      <w:rPr>
                        <w:rStyle w:val="51"/>
                      </w:rP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A62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55B3">
    <w:pPr>
      <w:pStyle w:val="3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DF2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0169D"/>
    <w:multiLevelType w:val="singleLevel"/>
    <w:tmpl w:val="D7E0169D"/>
    <w:lvl w:ilvl="0" w:tentative="0">
      <w:start w:val="5"/>
      <w:numFmt w:val="chineseCounting"/>
      <w:suff w:val="space"/>
      <w:lvlText w:val="第%1章"/>
      <w:lvlJc w:val="left"/>
      <w:rPr>
        <w:rFonts w:hint="eastAsia"/>
      </w:rPr>
    </w:lvl>
  </w:abstractNum>
  <w:abstractNum w:abstractNumId="1">
    <w:nsid w:val="E372E750"/>
    <w:multiLevelType w:val="singleLevel"/>
    <w:tmpl w:val="E372E750"/>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44"/>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64439DB"/>
    <w:multiLevelType w:val="singleLevel"/>
    <w:tmpl w:val="064439DB"/>
    <w:lvl w:ilvl="0" w:tentative="0">
      <w:start w:val="7"/>
      <w:numFmt w:val="chineseCounting"/>
      <w:suff w:val="nothing"/>
      <w:lvlText w:val="%1、"/>
      <w:lvlJc w:val="left"/>
      <w:rPr>
        <w:rFonts w:hint="eastAsia"/>
      </w:rPr>
    </w:lvl>
  </w:abstractNum>
  <w:abstractNum w:abstractNumId="4">
    <w:nsid w:val="57A74C8F"/>
    <w:multiLevelType w:val="singleLevel"/>
    <w:tmpl w:val="57A74C8F"/>
    <w:lvl w:ilvl="0" w:tentative="0">
      <w:start w:val="1"/>
      <w:numFmt w:val="chineseCounting"/>
      <w:pStyle w:val="190"/>
      <w:suff w:val="nothing"/>
      <w:lvlText w:val="%1、"/>
      <w:lvlJc w:val="left"/>
      <w:rPr>
        <w:rFonts w:hint="eastAsia"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jk0ZjI4YzE0OWI2MzcwMDM5NmEyYTM0MDNjZDg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1650"/>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1E5"/>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803"/>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A0B"/>
    <w:rsid w:val="00087BC6"/>
    <w:rsid w:val="00087E79"/>
    <w:rsid w:val="0009066F"/>
    <w:rsid w:val="00090836"/>
    <w:rsid w:val="000912BA"/>
    <w:rsid w:val="00091A35"/>
    <w:rsid w:val="000941D6"/>
    <w:rsid w:val="000945F2"/>
    <w:rsid w:val="00096587"/>
    <w:rsid w:val="00096A76"/>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13C"/>
    <w:rsid w:val="000B53C9"/>
    <w:rsid w:val="000B5C0C"/>
    <w:rsid w:val="000B5D68"/>
    <w:rsid w:val="000B6717"/>
    <w:rsid w:val="000B7341"/>
    <w:rsid w:val="000B7791"/>
    <w:rsid w:val="000B7DD4"/>
    <w:rsid w:val="000C07E7"/>
    <w:rsid w:val="000C1770"/>
    <w:rsid w:val="000C1A07"/>
    <w:rsid w:val="000C1EB3"/>
    <w:rsid w:val="000C1F4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C64"/>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628"/>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087"/>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DCC"/>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597"/>
    <w:rsid w:val="00187636"/>
    <w:rsid w:val="00187B3F"/>
    <w:rsid w:val="00190B83"/>
    <w:rsid w:val="001916F9"/>
    <w:rsid w:val="00191B43"/>
    <w:rsid w:val="00192116"/>
    <w:rsid w:val="001929D2"/>
    <w:rsid w:val="00192BCB"/>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279"/>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6DB0"/>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4C7D"/>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304"/>
    <w:rsid w:val="002A74CF"/>
    <w:rsid w:val="002B0267"/>
    <w:rsid w:val="002B10A6"/>
    <w:rsid w:val="002B1DFC"/>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2F46"/>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4C87"/>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2F6E44"/>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0C61"/>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596"/>
    <w:rsid w:val="00366A1A"/>
    <w:rsid w:val="0036718E"/>
    <w:rsid w:val="00367609"/>
    <w:rsid w:val="00367C97"/>
    <w:rsid w:val="00370043"/>
    <w:rsid w:val="0037007E"/>
    <w:rsid w:val="0037078C"/>
    <w:rsid w:val="00370D87"/>
    <w:rsid w:val="00370E83"/>
    <w:rsid w:val="00372DB9"/>
    <w:rsid w:val="00373164"/>
    <w:rsid w:val="0037373D"/>
    <w:rsid w:val="00373AB6"/>
    <w:rsid w:val="00373C35"/>
    <w:rsid w:val="00373F34"/>
    <w:rsid w:val="00374082"/>
    <w:rsid w:val="0037468C"/>
    <w:rsid w:val="003747A2"/>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4CA1"/>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3B0A"/>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6F3"/>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17F8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1EC3"/>
    <w:rsid w:val="00452121"/>
    <w:rsid w:val="004526A4"/>
    <w:rsid w:val="00452E92"/>
    <w:rsid w:val="0045336C"/>
    <w:rsid w:val="0045385F"/>
    <w:rsid w:val="00453AB9"/>
    <w:rsid w:val="00456370"/>
    <w:rsid w:val="00457097"/>
    <w:rsid w:val="00457244"/>
    <w:rsid w:val="00457759"/>
    <w:rsid w:val="00457F1C"/>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68B2"/>
    <w:rsid w:val="00496BED"/>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6F4E"/>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9AA"/>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544"/>
    <w:rsid w:val="0056467F"/>
    <w:rsid w:val="00564990"/>
    <w:rsid w:val="005649A9"/>
    <w:rsid w:val="00564E8F"/>
    <w:rsid w:val="0056501F"/>
    <w:rsid w:val="00565536"/>
    <w:rsid w:val="00565C8A"/>
    <w:rsid w:val="005660BA"/>
    <w:rsid w:val="005663F0"/>
    <w:rsid w:val="00566AFE"/>
    <w:rsid w:val="00566F52"/>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6894"/>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5011"/>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31AB"/>
    <w:rsid w:val="005C4432"/>
    <w:rsid w:val="005C5B9C"/>
    <w:rsid w:val="005C5DD2"/>
    <w:rsid w:val="005C5E64"/>
    <w:rsid w:val="005C5F9B"/>
    <w:rsid w:val="005C6A0B"/>
    <w:rsid w:val="005C71E4"/>
    <w:rsid w:val="005C77AE"/>
    <w:rsid w:val="005C7F37"/>
    <w:rsid w:val="005D101E"/>
    <w:rsid w:val="005D15DA"/>
    <w:rsid w:val="005D1A91"/>
    <w:rsid w:val="005D1AA4"/>
    <w:rsid w:val="005D1AE8"/>
    <w:rsid w:val="005D1CED"/>
    <w:rsid w:val="005D2EA3"/>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896"/>
    <w:rsid w:val="005F39F0"/>
    <w:rsid w:val="005F4429"/>
    <w:rsid w:val="005F4897"/>
    <w:rsid w:val="005F51AC"/>
    <w:rsid w:val="005F5253"/>
    <w:rsid w:val="005F5A7A"/>
    <w:rsid w:val="005F6C32"/>
    <w:rsid w:val="005F7498"/>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3C02"/>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3B9"/>
    <w:rsid w:val="006D2C91"/>
    <w:rsid w:val="006D2E3E"/>
    <w:rsid w:val="006D4107"/>
    <w:rsid w:val="006D7986"/>
    <w:rsid w:val="006D7CBA"/>
    <w:rsid w:val="006D7FF5"/>
    <w:rsid w:val="006E0E47"/>
    <w:rsid w:val="006E1054"/>
    <w:rsid w:val="006E11D1"/>
    <w:rsid w:val="006E1460"/>
    <w:rsid w:val="006E158F"/>
    <w:rsid w:val="006E2512"/>
    <w:rsid w:val="006E3152"/>
    <w:rsid w:val="006E31E2"/>
    <w:rsid w:val="006E37FA"/>
    <w:rsid w:val="006E40E3"/>
    <w:rsid w:val="006E42B6"/>
    <w:rsid w:val="006E4BC0"/>
    <w:rsid w:val="006E5023"/>
    <w:rsid w:val="006E5129"/>
    <w:rsid w:val="006E6354"/>
    <w:rsid w:val="006E64AE"/>
    <w:rsid w:val="006E6D9F"/>
    <w:rsid w:val="006E7432"/>
    <w:rsid w:val="006E7629"/>
    <w:rsid w:val="006E767E"/>
    <w:rsid w:val="006E7C7F"/>
    <w:rsid w:val="006E7F95"/>
    <w:rsid w:val="006F11E3"/>
    <w:rsid w:val="006F1279"/>
    <w:rsid w:val="006F1A31"/>
    <w:rsid w:val="006F1B74"/>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4A0"/>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63E"/>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5DCA"/>
    <w:rsid w:val="007E637A"/>
    <w:rsid w:val="007F0EEE"/>
    <w:rsid w:val="007F216A"/>
    <w:rsid w:val="007F2467"/>
    <w:rsid w:val="007F2DF2"/>
    <w:rsid w:val="007F3DD9"/>
    <w:rsid w:val="007F44DF"/>
    <w:rsid w:val="007F4818"/>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69C"/>
    <w:rsid w:val="00804EC3"/>
    <w:rsid w:val="00805517"/>
    <w:rsid w:val="00805603"/>
    <w:rsid w:val="00807BC1"/>
    <w:rsid w:val="00807C5A"/>
    <w:rsid w:val="00807C99"/>
    <w:rsid w:val="008106EE"/>
    <w:rsid w:val="008110C3"/>
    <w:rsid w:val="008114AA"/>
    <w:rsid w:val="008122FD"/>
    <w:rsid w:val="00814B71"/>
    <w:rsid w:val="00814F1E"/>
    <w:rsid w:val="0081566C"/>
    <w:rsid w:val="00817233"/>
    <w:rsid w:val="008173DD"/>
    <w:rsid w:val="008177D8"/>
    <w:rsid w:val="00817A9B"/>
    <w:rsid w:val="00817AFF"/>
    <w:rsid w:val="00820EBF"/>
    <w:rsid w:val="008219F9"/>
    <w:rsid w:val="00821EED"/>
    <w:rsid w:val="00822327"/>
    <w:rsid w:val="00822A3E"/>
    <w:rsid w:val="00822B95"/>
    <w:rsid w:val="00822BEF"/>
    <w:rsid w:val="00824794"/>
    <w:rsid w:val="00824900"/>
    <w:rsid w:val="00824DB5"/>
    <w:rsid w:val="00824FAA"/>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EDD"/>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A8E"/>
    <w:rsid w:val="00847EEB"/>
    <w:rsid w:val="008501EF"/>
    <w:rsid w:val="0085060F"/>
    <w:rsid w:val="0085112B"/>
    <w:rsid w:val="0085168A"/>
    <w:rsid w:val="00851779"/>
    <w:rsid w:val="00851C40"/>
    <w:rsid w:val="00852677"/>
    <w:rsid w:val="00852DC8"/>
    <w:rsid w:val="0085357A"/>
    <w:rsid w:val="008535FE"/>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24D2"/>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551"/>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6953"/>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012B"/>
    <w:rsid w:val="0090070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0E7D"/>
    <w:rsid w:val="009215C0"/>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ADD"/>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62B3"/>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DAC"/>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5AD"/>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054"/>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6271"/>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D15"/>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2607"/>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72E"/>
    <w:rsid w:val="00A74A1B"/>
    <w:rsid w:val="00A74D7F"/>
    <w:rsid w:val="00A76CE9"/>
    <w:rsid w:val="00A806F1"/>
    <w:rsid w:val="00A80BB5"/>
    <w:rsid w:val="00A80ECD"/>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544"/>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04F0"/>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23"/>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B2E"/>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387E"/>
    <w:rsid w:val="00BD3A98"/>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0902"/>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3D8C"/>
    <w:rsid w:val="00C244DE"/>
    <w:rsid w:val="00C2475B"/>
    <w:rsid w:val="00C24C62"/>
    <w:rsid w:val="00C2587B"/>
    <w:rsid w:val="00C25DF8"/>
    <w:rsid w:val="00C26A67"/>
    <w:rsid w:val="00C27C89"/>
    <w:rsid w:val="00C27E35"/>
    <w:rsid w:val="00C3052F"/>
    <w:rsid w:val="00C31E6E"/>
    <w:rsid w:val="00C31EC1"/>
    <w:rsid w:val="00C332B3"/>
    <w:rsid w:val="00C33C90"/>
    <w:rsid w:val="00C3540A"/>
    <w:rsid w:val="00C357E6"/>
    <w:rsid w:val="00C36090"/>
    <w:rsid w:val="00C368E7"/>
    <w:rsid w:val="00C36AAB"/>
    <w:rsid w:val="00C36D89"/>
    <w:rsid w:val="00C37103"/>
    <w:rsid w:val="00C37D3E"/>
    <w:rsid w:val="00C407E5"/>
    <w:rsid w:val="00C412CC"/>
    <w:rsid w:val="00C41A04"/>
    <w:rsid w:val="00C42CC6"/>
    <w:rsid w:val="00C432C2"/>
    <w:rsid w:val="00C43CCF"/>
    <w:rsid w:val="00C4433A"/>
    <w:rsid w:val="00C44CAE"/>
    <w:rsid w:val="00C44D29"/>
    <w:rsid w:val="00C44FDC"/>
    <w:rsid w:val="00C45182"/>
    <w:rsid w:val="00C46508"/>
    <w:rsid w:val="00C47021"/>
    <w:rsid w:val="00C47C92"/>
    <w:rsid w:val="00C47DB5"/>
    <w:rsid w:val="00C507CD"/>
    <w:rsid w:val="00C50C71"/>
    <w:rsid w:val="00C51B0C"/>
    <w:rsid w:val="00C526E0"/>
    <w:rsid w:val="00C52DE5"/>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67FDD"/>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688"/>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2F20"/>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2EF9"/>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136E"/>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731"/>
    <w:rsid w:val="00D63B66"/>
    <w:rsid w:val="00D64005"/>
    <w:rsid w:val="00D64054"/>
    <w:rsid w:val="00D654D0"/>
    <w:rsid w:val="00D6648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587"/>
    <w:rsid w:val="00D81657"/>
    <w:rsid w:val="00D81C4F"/>
    <w:rsid w:val="00D8257B"/>
    <w:rsid w:val="00D82591"/>
    <w:rsid w:val="00D84F7E"/>
    <w:rsid w:val="00D851EE"/>
    <w:rsid w:val="00D85A35"/>
    <w:rsid w:val="00D85DAF"/>
    <w:rsid w:val="00D87A9D"/>
    <w:rsid w:val="00D87C38"/>
    <w:rsid w:val="00D87C86"/>
    <w:rsid w:val="00D91101"/>
    <w:rsid w:val="00D922FE"/>
    <w:rsid w:val="00D93200"/>
    <w:rsid w:val="00D9454F"/>
    <w:rsid w:val="00D95C91"/>
    <w:rsid w:val="00D95EC6"/>
    <w:rsid w:val="00D95F09"/>
    <w:rsid w:val="00D95F4B"/>
    <w:rsid w:val="00D95F84"/>
    <w:rsid w:val="00D964D2"/>
    <w:rsid w:val="00D96820"/>
    <w:rsid w:val="00D96BE6"/>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0B0"/>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0B8"/>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481"/>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2CFA"/>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0B7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5DB"/>
    <w:rsid w:val="00E256EB"/>
    <w:rsid w:val="00E25848"/>
    <w:rsid w:val="00E25F4D"/>
    <w:rsid w:val="00E26E3C"/>
    <w:rsid w:val="00E2734F"/>
    <w:rsid w:val="00E27AA5"/>
    <w:rsid w:val="00E27ACD"/>
    <w:rsid w:val="00E27B6E"/>
    <w:rsid w:val="00E27E08"/>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62DA"/>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778A7"/>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61E9"/>
    <w:rsid w:val="00EA7BD2"/>
    <w:rsid w:val="00EA7C9C"/>
    <w:rsid w:val="00EA7CA5"/>
    <w:rsid w:val="00EB0431"/>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08F"/>
    <w:rsid w:val="00ED6362"/>
    <w:rsid w:val="00ED6485"/>
    <w:rsid w:val="00ED6BEC"/>
    <w:rsid w:val="00ED6CDA"/>
    <w:rsid w:val="00ED71B4"/>
    <w:rsid w:val="00ED7887"/>
    <w:rsid w:val="00ED797B"/>
    <w:rsid w:val="00ED7D81"/>
    <w:rsid w:val="00ED7E95"/>
    <w:rsid w:val="00EE1F84"/>
    <w:rsid w:val="00EE21B5"/>
    <w:rsid w:val="00EE2C37"/>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0D7"/>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2E28"/>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2C17"/>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339"/>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974DE"/>
    <w:rsid w:val="00FA07ED"/>
    <w:rsid w:val="00FA147A"/>
    <w:rsid w:val="00FA173A"/>
    <w:rsid w:val="00FA184F"/>
    <w:rsid w:val="00FA1CCF"/>
    <w:rsid w:val="00FA2505"/>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11A"/>
    <w:rsid w:val="00FF4202"/>
    <w:rsid w:val="00FF472C"/>
    <w:rsid w:val="00FF4A0A"/>
    <w:rsid w:val="00FF4A3E"/>
    <w:rsid w:val="00FF4B29"/>
    <w:rsid w:val="00FF67DE"/>
    <w:rsid w:val="00FF7A1B"/>
    <w:rsid w:val="02136E6F"/>
    <w:rsid w:val="02585CCA"/>
    <w:rsid w:val="02AC72AB"/>
    <w:rsid w:val="02B35D48"/>
    <w:rsid w:val="02D0381A"/>
    <w:rsid w:val="02FD1971"/>
    <w:rsid w:val="02FF7A7B"/>
    <w:rsid w:val="03111B2B"/>
    <w:rsid w:val="03936CB9"/>
    <w:rsid w:val="03970EF3"/>
    <w:rsid w:val="03D3399E"/>
    <w:rsid w:val="04021815"/>
    <w:rsid w:val="04376192"/>
    <w:rsid w:val="04664A43"/>
    <w:rsid w:val="056A376A"/>
    <w:rsid w:val="065906F6"/>
    <w:rsid w:val="06691980"/>
    <w:rsid w:val="06C968FB"/>
    <w:rsid w:val="06E57A2A"/>
    <w:rsid w:val="06FA21AA"/>
    <w:rsid w:val="07147BAB"/>
    <w:rsid w:val="071E0080"/>
    <w:rsid w:val="073F2CB4"/>
    <w:rsid w:val="07B47EE7"/>
    <w:rsid w:val="080A7A63"/>
    <w:rsid w:val="08210E81"/>
    <w:rsid w:val="088A79A8"/>
    <w:rsid w:val="08EF7436"/>
    <w:rsid w:val="090F1014"/>
    <w:rsid w:val="099B705D"/>
    <w:rsid w:val="09AF4075"/>
    <w:rsid w:val="09B513A5"/>
    <w:rsid w:val="0A041DCA"/>
    <w:rsid w:val="0A2E6961"/>
    <w:rsid w:val="0A37287E"/>
    <w:rsid w:val="0AFA60E7"/>
    <w:rsid w:val="0B0E7430"/>
    <w:rsid w:val="0B561C40"/>
    <w:rsid w:val="0BCA3791"/>
    <w:rsid w:val="0BE13394"/>
    <w:rsid w:val="0BE75377"/>
    <w:rsid w:val="0C29496A"/>
    <w:rsid w:val="0C70010D"/>
    <w:rsid w:val="0C7B4F16"/>
    <w:rsid w:val="0C8C6E7D"/>
    <w:rsid w:val="0CFA013F"/>
    <w:rsid w:val="0D352AAD"/>
    <w:rsid w:val="0D5364A5"/>
    <w:rsid w:val="0E511E1F"/>
    <w:rsid w:val="0E7228AC"/>
    <w:rsid w:val="0E9D4A1E"/>
    <w:rsid w:val="0F001570"/>
    <w:rsid w:val="0F167413"/>
    <w:rsid w:val="0F980C7B"/>
    <w:rsid w:val="0FAB689A"/>
    <w:rsid w:val="0FEF7BF8"/>
    <w:rsid w:val="100B3B19"/>
    <w:rsid w:val="101D6023"/>
    <w:rsid w:val="10B10AF7"/>
    <w:rsid w:val="112C3AAC"/>
    <w:rsid w:val="115F625F"/>
    <w:rsid w:val="11D24C0A"/>
    <w:rsid w:val="12160F3D"/>
    <w:rsid w:val="12294108"/>
    <w:rsid w:val="12383670"/>
    <w:rsid w:val="127C16A5"/>
    <w:rsid w:val="128A3E26"/>
    <w:rsid w:val="12AC765E"/>
    <w:rsid w:val="12C97C91"/>
    <w:rsid w:val="12CD3CFD"/>
    <w:rsid w:val="12E54A8E"/>
    <w:rsid w:val="1354736C"/>
    <w:rsid w:val="13BA62BD"/>
    <w:rsid w:val="13CC2474"/>
    <w:rsid w:val="13CC4D06"/>
    <w:rsid w:val="14072AA6"/>
    <w:rsid w:val="143119FB"/>
    <w:rsid w:val="14DE791E"/>
    <w:rsid w:val="15633BC1"/>
    <w:rsid w:val="15C35ACC"/>
    <w:rsid w:val="163030C5"/>
    <w:rsid w:val="1656556B"/>
    <w:rsid w:val="1658748E"/>
    <w:rsid w:val="16767C1F"/>
    <w:rsid w:val="167B6B13"/>
    <w:rsid w:val="167F6012"/>
    <w:rsid w:val="16C74763"/>
    <w:rsid w:val="178B36A1"/>
    <w:rsid w:val="17DC4231"/>
    <w:rsid w:val="18334A8E"/>
    <w:rsid w:val="18A5319B"/>
    <w:rsid w:val="18B52B28"/>
    <w:rsid w:val="19315E61"/>
    <w:rsid w:val="199A2D8C"/>
    <w:rsid w:val="19E16C17"/>
    <w:rsid w:val="19F44FB8"/>
    <w:rsid w:val="1B012852"/>
    <w:rsid w:val="1B045BC5"/>
    <w:rsid w:val="1B213FC1"/>
    <w:rsid w:val="1B32070E"/>
    <w:rsid w:val="1B3B60CF"/>
    <w:rsid w:val="1B55386C"/>
    <w:rsid w:val="1B5643D9"/>
    <w:rsid w:val="1B57738F"/>
    <w:rsid w:val="1B6028EE"/>
    <w:rsid w:val="1B7D578C"/>
    <w:rsid w:val="1B8B7B68"/>
    <w:rsid w:val="1BFB39E5"/>
    <w:rsid w:val="1C8D3242"/>
    <w:rsid w:val="1CFD009B"/>
    <w:rsid w:val="1DBC14DB"/>
    <w:rsid w:val="1DFA3861"/>
    <w:rsid w:val="1E04274B"/>
    <w:rsid w:val="1E0E2DA5"/>
    <w:rsid w:val="1ED8487F"/>
    <w:rsid w:val="1EE87F8C"/>
    <w:rsid w:val="1F1C0096"/>
    <w:rsid w:val="1F473FF8"/>
    <w:rsid w:val="1F7C216A"/>
    <w:rsid w:val="1F917602"/>
    <w:rsid w:val="1FCA4FB8"/>
    <w:rsid w:val="21196B08"/>
    <w:rsid w:val="214F03B6"/>
    <w:rsid w:val="218515D4"/>
    <w:rsid w:val="21A2432F"/>
    <w:rsid w:val="21C015A7"/>
    <w:rsid w:val="22107AA9"/>
    <w:rsid w:val="22B87B0C"/>
    <w:rsid w:val="23111B23"/>
    <w:rsid w:val="24113F6E"/>
    <w:rsid w:val="24764DC1"/>
    <w:rsid w:val="24936568"/>
    <w:rsid w:val="24AF7C4C"/>
    <w:rsid w:val="253F0A36"/>
    <w:rsid w:val="256E2D8B"/>
    <w:rsid w:val="2581355B"/>
    <w:rsid w:val="25923CB2"/>
    <w:rsid w:val="25AA584B"/>
    <w:rsid w:val="25D446E3"/>
    <w:rsid w:val="26117431"/>
    <w:rsid w:val="262827A7"/>
    <w:rsid w:val="26390EBE"/>
    <w:rsid w:val="26EC45CA"/>
    <w:rsid w:val="27276082"/>
    <w:rsid w:val="277B654D"/>
    <w:rsid w:val="27A26165"/>
    <w:rsid w:val="27B31FDA"/>
    <w:rsid w:val="27CC3AD6"/>
    <w:rsid w:val="281D1A18"/>
    <w:rsid w:val="285F1E1A"/>
    <w:rsid w:val="287F06EA"/>
    <w:rsid w:val="28D23751"/>
    <w:rsid w:val="28E54ED2"/>
    <w:rsid w:val="29161A85"/>
    <w:rsid w:val="29802257"/>
    <w:rsid w:val="2A153CC4"/>
    <w:rsid w:val="2A4370E4"/>
    <w:rsid w:val="2A6C6D93"/>
    <w:rsid w:val="2ACF254B"/>
    <w:rsid w:val="2AD52EFE"/>
    <w:rsid w:val="2AF10446"/>
    <w:rsid w:val="2B35185B"/>
    <w:rsid w:val="2B4C3B06"/>
    <w:rsid w:val="2BA13519"/>
    <w:rsid w:val="2C1106C8"/>
    <w:rsid w:val="2C136339"/>
    <w:rsid w:val="2C8935BA"/>
    <w:rsid w:val="2CCD0CF3"/>
    <w:rsid w:val="2D3630AA"/>
    <w:rsid w:val="2D9C0B72"/>
    <w:rsid w:val="2DB14301"/>
    <w:rsid w:val="2EAA2490"/>
    <w:rsid w:val="2EF24CD6"/>
    <w:rsid w:val="2F0D2540"/>
    <w:rsid w:val="2F2525DA"/>
    <w:rsid w:val="2F2B230B"/>
    <w:rsid w:val="2F5A693F"/>
    <w:rsid w:val="2F624903"/>
    <w:rsid w:val="2F7C34F1"/>
    <w:rsid w:val="2F8B5E11"/>
    <w:rsid w:val="2F8E4000"/>
    <w:rsid w:val="2F953F5B"/>
    <w:rsid w:val="2FCF5343"/>
    <w:rsid w:val="301A3026"/>
    <w:rsid w:val="30F96E53"/>
    <w:rsid w:val="313708CB"/>
    <w:rsid w:val="313C35D6"/>
    <w:rsid w:val="322E2CC1"/>
    <w:rsid w:val="32744B8F"/>
    <w:rsid w:val="329C77E0"/>
    <w:rsid w:val="32B05DBB"/>
    <w:rsid w:val="334D33A5"/>
    <w:rsid w:val="33601ACE"/>
    <w:rsid w:val="33A33ECB"/>
    <w:rsid w:val="3424001A"/>
    <w:rsid w:val="34ED6F22"/>
    <w:rsid w:val="356928AF"/>
    <w:rsid w:val="36215AC7"/>
    <w:rsid w:val="363C351B"/>
    <w:rsid w:val="36B02B98"/>
    <w:rsid w:val="36FB77C2"/>
    <w:rsid w:val="373A1EFF"/>
    <w:rsid w:val="37514E7C"/>
    <w:rsid w:val="37C318AF"/>
    <w:rsid w:val="38901352"/>
    <w:rsid w:val="38EC548F"/>
    <w:rsid w:val="38F55846"/>
    <w:rsid w:val="39255B4E"/>
    <w:rsid w:val="39A570A9"/>
    <w:rsid w:val="3A6073BE"/>
    <w:rsid w:val="3A7043E9"/>
    <w:rsid w:val="3B263C85"/>
    <w:rsid w:val="3B2C1E26"/>
    <w:rsid w:val="3B83614B"/>
    <w:rsid w:val="3BFD4FB1"/>
    <w:rsid w:val="3C161445"/>
    <w:rsid w:val="3C35255E"/>
    <w:rsid w:val="3C7523AB"/>
    <w:rsid w:val="3C7C2505"/>
    <w:rsid w:val="3C956C5B"/>
    <w:rsid w:val="3CA73F97"/>
    <w:rsid w:val="3CAE6435"/>
    <w:rsid w:val="3D5630FB"/>
    <w:rsid w:val="3DFF02CB"/>
    <w:rsid w:val="3E775CC2"/>
    <w:rsid w:val="3EB161DB"/>
    <w:rsid w:val="3ECE344B"/>
    <w:rsid w:val="3ED41958"/>
    <w:rsid w:val="3ED967CE"/>
    <w:rsid w:val="3F176C97"/>
    <w:rsid w:val="3F677DCF"/>
    <w:rsid w:val="3F7F5108"/>
    <w:rsid w:val="3FED2FEE"/>
    <w:rsid w:val="3FF0411E"/>
    <w:rsid w:val="3FF64C40"/>
    <w:rsid w:val="40A51E05"/>
    <w:rsid w:val="40D01062"/>
    <w:rsid w:val="40FA4465"/>
    <w:rsid w:val="418276D0"/>
    <w:rsid w:val="4199675D"/>
    <w:rsid w:val="419B135E"/>
    <w:rsid w:val="41BF5E34"/>
    <w:rsid w:val="42A41845"/>
    <w:rsid w:val="42B97A25"/>
    <w:rsid w:val="43225FD1"/>
    <w:rsid w:val="43B52B82"/>
    <w:rsid w:val="449C614E"/>
    <w:rsid w:val="44E939B9"/>
    <w:rsid w:val="450F35C7"/>
    <w:rsid w:val="45365B70"/>
    <w:rsid w:val="45775602"/>
    <w:rsid w:val="45FB06B0"/>
    <w:rsid w:val="45FC0CDF"/>
    <w:rsid w:val="468A243D"/>
    <w:rsid w:val="46CB6859"/>
    <w:rsid w:val="46CD5CDF"/>
    <w:rsid w:val="46F7008C"/>
    <w:rsid w:val="47197576"/>
    <w:rsid w:val="47DD2C1E"/>
    <w:rsid w:val="48ED301E"/>
    <w:rsid w:val="49A3785C"/>
    <w:rsid w:val="49A55F90"/>
    <w:rsid w:val="49D825AA"/>
    <w:rsid w:val="4A1C3A5E"/>
    <w:rsid w:val="4A781081"/>
    <w:rsid w:val="4ABF7808"/>
    <w:rsid w:val="4AF60F17"/>
    <w:rsid w:val="4B4B5BA4"/>
    <w:rsid w:val="4C9C4380"/>
    <w:rsid w:val="4CC354DE"/>
    <w:rsid w:val="4D1729A1"/>
    <w:rsid w:val="4D6440CF"/>
    <w:rsid w:val="4D850A31"/>
    <w:rsid w:val="4DC454A6"/>
    <w:rsid w:val="4DEA4CF4"/>
    <w:rsid w:val="4E0D632B"/>
    <w:rsid w:val="4E502928"/>
    <w:rsid w:val="4E7A0A5F"/>
    <w:rsid w:val="4EAA276D"/>
    <w:rsid w:val="4EDD0DB8"/>
    <w:rsid w:val="4F35438F"/>
    <w:rsid w:val="4F45079D"/>
    <w:rsid w:val="4FA4450F"/>
    <w:rsid w:val="4FD63E34"/>
    <w:rsid w:val="500B0859"/>
    <w:rsid w:val="501D511A"/>
    <w:rsid w:val="507D7AD7"/>
    <w:rsid w:val="50C87602"/>
    <w:rsid w:val="51113740"/>
    <w:rsid w:val="5129656A"/>
    <w:rsid w:val="51CB045D"/>
    <w:rsid w:val="52343541"/>
    <w:rsid w:val="524A77D1"/>
    <w:rsid w:val="5256588E"/>
    <w:rsid w:val="52715451"/>
    <w:rsid w:val="53725DB9"/>
    <w:rsid w:val="539E1218"/>
    <w:rsid w:val="53F964C6"/>
    <w:rsid w:val="542A08ED"/>
    <w:rsid w:val="54632C3F"/>
    <w:rsid w:val="54EE7370"/>
    <w:rsid w:val="555F2C98"/>
    <w:rsid w:val="558901B6"/>
    <w:rsid w:val="5604752C"/>
    <w:rsid w:val="56193EF6"/>
    <w:rsid w:val="56A30260"/>
    <w:rsid w:val="56D7432E"/>
    <w:rsid w:val="57303F7D"/>
    <w:rsid w:val="5763497E"/>
    <w:rsid w:val="57DC0F29"/>
    <w:rsid w:val="584D1551"/>
    <w:rsid w:val="589D1F9B"/>
    <w:rsid w:val="58D01B24"/>
    <w:rsid w:val="58EC42C6"/>
    <w:rsid w:val="5939034E"/>
    <w:rsid w:val="59D69A34"/>
    <w:rsid w:val="5A21122F"/>
    <w:rsid w:val="5A9056E2"/>
    <w:rsid w:val="5B0B723D"/>
    <w:rsid w:val="5B5344D3"/>
    <w:rsid w:val="5BA10461"/>
    <w:rsid w:val="5BEA3E40"/>
    <w:rsid w:val="5C60789B"/>
    <w:rsid w:val="5CEC27D4"/>
    <w:rsid w:val="5CF40B40"/>
    <w:rsid w:val="5D000F6D"/>
    <w:rsid w:val="5D1E5CA6"/>
    <w:rsid w:val="5D265BE4"/>
    <w:rsid w:val="5D4B3FA0"/>
    <w:rsid w:val="5DB55BCD"/>
    <w:rsid w:val="5DE8500B"/>
    <w:rsid w:val="5F021772"/>
    <w:rsid w:val="5FC324AB"/>
    <w:rsid w:val="5FD82410"/>
    <w:rsid w:val="5FF067F2"/>
    <w:rsid w:val="60315CFC"/>
    <w:rsid w:val="609C1EB0"/>
    <w:rsid w:val="60FE69AF"/>
    <w:rsid w:val="61066D33"/>
    <w:rsid w:val="615871ED"/>
    <w:rsid w:val="61762801"/>
    <w:rsid w:val="61A86492"/>
    <w:rsid w:val="62165216"/>
    <w:rsid w:val="635D664F"/>
    <w:rsid w:val="654E0AAD"/>
    <w:rsid w:val="65FF5BE0"/>
    <w:rsid w:val="66071BDE"/>
    <w:rsid w:val="664034E9"/>
    <w:rsid w:val="66A004F9"/>
    <w:rsid w:val="66AD3C65"/>
    <w:rsid w:val="67D13A81"/>
    <w:rsid w:val="68065131"/>
    <w:rsid w:val="681B6E66"/>
    <w:rsid w:val="685108FC"/>
    <w:rsid w:val="68631016"/>
    <w:rsid w:val="68A01D6E"/>
    <w:rsid w:val="69360585"/>
    <w:rsid w:val="69382A2C"/>
    <w:rsid w:val="69434640"/>
    <w:rsid w:val="69565192"/>
    <w:rsid w:val="69DB5D7C"/>
    <w:rsid w:val="6A617C95"/>
    <w:rsid w:val="6AFB6F7F"/>
    <w:rsid w:val="6B0413A1"/>
    <w:rsid w:val="6B385C49"/>
    <w:rsid w:val="6B9036E7"/>
    <w:rsid w:val="6BDC2773"/>
    <w:rsid w:val="6C545122"/>
    <w:rsid w:val="6C920B69"/>
    <w:rsid w:val="6C9446F5"/>
    <w:rsid w:val="6CAC5654"/>
    <w:rsid w:val="6CB3536E"/>
    <w:rsid w:val="6CC4639B"/>
    <w:rsid w:val="6D066B06"/>
    <w:rsid w:val="6D1D63C6"/>
    <w:rsid w:val="6D626411"/>
    <w:rsid w:val="6D89249D"/>
    <w:rsid w:val="6DEF7AF4"/>
    <w:rsid w:val="6DF87AF7"/>
    <w:rsid w:val="6E9E42C2"/>
    <w:rsid w:val="6EB3379C"/>
    <w:rsid w:val="6F1359BD"/>
    <w:rsid w:val="6F16439A"/>
    <w:rsid w:val="6F273C43"/>
    <w:rsid w:val="6FAA251F"/>
    <w:rsid w:val="6FE1733C"/>
    <w:rsid w:val="703335C2"/>
    <w:rsid w:val="70BF00ED"/>
    <w:rsid w:val="70CD2A9F"/>
    <w:rsid w:val="70E70B82"/>
    <w:rsid w:val="70F13180"/>
    <w:rsid w:val="710E63FD"/>
    <w:rsid w:val="71552137"/>
    <w:rsid w:val="715E6A26"/>
    <w:rsid w:val="717A5259"/>
    <w:rsid w:val="71CF0CBA"/>
    <w:rsid w:val="725F4BB0"/>
    <w:rsid w:val="72927005"/>
    <w:rsid w:val="72B24FED"/>
    <w:rsid w:val="72E53669"/>
    <w:rsid w:val="73505BF0"/>
    <w:rsid w:val="73F33BCF"/>
    <w:rsid w:val="74870DF6"/>
    <w:rsid w:val="74C01F04"/>
    <w:rsid w:val="74C141E4"/>
    <w:rsid w:val="74FF2224"/>
    <w:rsid w:val="761600B6"/>
    <w:rsid w:val="76646422"/>
    <w:rsid w:val="766E211A"/>
    <w:rsid w:val="77843806"/>
    <w:rsid w:val="77C269C6"/>
    <w:rsid w:val="77E36DBE"/>
    <w:rsid w:val="780633AF"/>
    <w:rsid w:val="780650B1"/>
    <w:rsid w:val="789255F2"/>
    <w:rsid w:val="78950E64"/>
    <w:rsid w:val="79091C23"/>
    <w:rsid w:val="79B73810"/>
    <w:rsid w:val="79F6450D"/>
    <w:rsid w:val="7A7333F4"/>
    <w:rsid w:val="7AD0650C"/>
    <w:rsid w:val="7B061E2A"/>
    <w:rsid w:val="7B28499C"/>
    <w:rsid w:val="7B3A497C"/>
    <w:rsid w:val="7B7223D6"/>
    <w:rsid w:val="7B8B1ED0"/>
    <w:rsid w:val="7BB17C45"/>
    <w:rsid w:val="7BB65736"/>
    <w:rsid w:val="7BEE4101"/>
    <w:rsid w:val="7C4C347A"/>
    <w:rsid w:val="7C5A65DC"/>
    <w:rsid w:val="7C5F7DAC"/>
    <w:rsid w:val="7C6258BE"/>
    <w:rsid w:val="7D7D15ED"/>
    <w:rsid w:val="7D7D678B"/>
    <w:rsid w:val="7DAD7819"/>
    <w:rsid w:val="7DBA0D19"/>
    <w:rsid w:val="7E320B69"/>
    <w:rsid w:val="7E6B21F2"/>
    <w:rsid w:val="7EBF99E6"/>
    <w:rsid w:val="7EE43213"/>
    <w:rsid w:val="7F9B7693"/>
    <w:rsid w:val="7FDC2D87"/>
    <w:rsid w:val="BEFEE9BE"/>
    <w:rsid w:val="CBFE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2"/>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63"/>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4"/>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5"/>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6"/>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7"/>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8"/>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9"/>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70"/>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99"/>
    <w:rPr>
      <w:rFonts w:ascii="宋体" w:hAnsi="宋体"/>
      <w:kern w:val="0"/>
      <w:sz w:val="20"/>
    </w:rPr>
  </w:style>
  <w:style w:type="paragraph" w:styleId="3">
    <w:name w:val="Body Text First Indent"/>
    <w:basedOn w:val="2"/>
    <w:next w:val="1"/>
    <w:link w:val="86"/>
    <w:qFormat/>
    <w:uiPriority w:val="99"/>
    <w:pPr>
      <w:spacing w:after="120"/>
      <w:ind w:firstLine="420" w:firstLineChars="100"/>
    </w:pPr>
    <w:rPr>
      <w:i/>
      <w:kern w:val="2"/>
      <w:sz w:val="24"/>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71"/>
    <w:qFormat/>
    <w:uiPriority w:val="0"/>
    <w:pPr>
      <w:ind w:firstLine="420" w:firstLineChars="200"/>
    </w:pPr>
    <w:rPr>
      <w:rFonts w:ascii="宋体" w:hAnsi="宋体"/>
      <w:spacing w:val="14"/>
      <w:kern w:val="24"/>
      <w:sz w:val="24"/>
      <w:szCs w:val="24"/>
    </w:rPr>
  </w:style>
  <w:style w:type="paragraph" w:styleId="15">
    <w:name w:val="caption"/>
    <w:basedOn w:val="1"/>
    <w:next w:val="1"/>
    <w:unhideWhenUsed/>
    <w:qFormat/>
    <w:uiPriority w:val="0"/>
    <w:pPr>
      <w:spacing w:line="360" w:lineRule="auto"/>
    </w:pPr>
    <w:rPr>
      <w:rFonts w:ascii="Cambria" w:hAnsi="Cambria" w:eastAsia="黑体" w:cs="宋体"/>
      <w:sz w:val="20"/>
      <w:szCs w:val="24"/>
    </w:rPr>
  </w:style>
  <w:style w:type="paragraph" w:styleId="16">
    <w:name w:val="Document Map"/>
    <w:basedOn w:val="1"/>
    <w:link w:val="72"/>
    <w:semiHidden/>
    <w:qFormat/>
    <w:uiPriority w:val="99"/>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73"/>
    <w:qFormat/>
    <w:uiPriority w:val="99"/>
    <w:pPr>
      <w:jc w:val="left"/>
    </w:pPr>
    <w:rPr>
      <w:rFonts w:ascii="宋体" w:hAnsi="宋体"/>
      <w:szCs w:val="21"/>
    </w:rPr>
  </w:style>
  <w:style w:type="paragraph" w:styleId="19">
    <w:name w:val="Body Text 3"/>
    <w:basedOn w:val="1"/>
    <w:link w:val="74"/>
    <w:qFormat/>
    <w:uiPriority w:val="99"/>
    <w:pPr>
      <w:spacing w:after="120" w:line="360" w:lineRule="auto"/>
    </w:pPr>
    <w:rPr>
      <w:kern w:val="0"/>
      <w:sz w:val="16"/>
    </w:rPr>
  </w:style>
  <w:style w:type="paragraph" w:styleId="20">
    <w:name w:val="Body Text Indent"/>
    <w:basedOn w:val="1"/>
    <w:next w:val="21"/>
    <w:link w:val="76"/>
    <w:qFormat/>
    <w:uiPriority w:val="99"/>
    <w:pPr>
      <w:spacing w:line="380" w:lineRule="exact"/>
      <w:ind w:firstLine="480"/>
    </w:pPr>
    <w:rPr>
      <w:rFonts w:eastAsia="方正书宋简体"/>
      <w:sz w:val="24"/>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99"/>
    <w:pPr>
      <w:widowControl/>
      <w:tabs>
        <w:tab w:val="left" w:pos="482"/>
      </w:tabs>
      <w:spacing w:afterLines="50"/>
      <w:ind w:left="482" w:hanging="340"/>
      <w:jc w:val="left"/>
    </w:pPr>
    <w:rPr>
      <w:kern w:val="0"/>
      <w:sz w:val="24"/>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Plain Text"/>
    <w:basedOn w:val="1"/>
    <w:link w:val="61"/>
    <w:qFormat/>
    <w:uiPriority w:val="0"/>
    <w:pPr>
      <w:widowControl/>
      <w:spacing w:before="100" w:beforeAutospacing="1" w:after="100" w:afterAutospacing="1"/>
      <w:jc w:val="left"/>
    </w:pPr>
    <w:rPr>
      <w:rFonts w:ascii="宋体" w:hAnsi="Courier New"/>
      <w:kern w:val="0"/>
      <w:sz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7"/>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78"/>
    <w:qFormat/>
    <w:uiPriority w:val="99"/>
    <w:pPr>
      <w:spacing w:line="380" w:lineRule="exact"/>
      <w:ind w:left="840" w:hanging="45"/>
    </w:pPr>
    <w:rPr>
      <w:rFonts w:ascii="宋体"/>
      <w:sz w:val="24"/>
    </w:rPr>
  </w:style>
  <w:style w:type="paragraph" w:styleId="29">
    <w:name w:val="Balloon Text"/>
    <w:basedOn w:val="1"/>
    <w:link w:val="79"/>
    <w:semiHidden/>
    <w:qFormat/>
    <w:uiPriority w:val="99"/>
    <w:rPr>
      <w:rFonts w:ascii="宋体" w:hAnsi="宋体"/>
      <w:sz w:val="18"/>
      <w:szCs w:val="18"/>
    </w:rPr>
  </w:style>
  <w:style w:type="paragraph" w:styleId="30">
    <w:name w:val="footer"/>
    <w:basedOn w:val="1"/>
    <w:link w:val="80"/>
    <w:qFormat/>
    <w:uiPriority w:val="99"/>
    <w:pPr>
      <w:tabs>
        <w:tab w:val="center" w:pos="4153"/>
        <w:tab w:val="right" w:pos="8306"/>
      </w:tabs>
      <w:snapToGrid w:val="0"/>
      <w:jc w:val="left"/>
    </w:pPr>
    <w:rPr>
      <w:rFonts w:ascii="宋体" w:hAnsi="宋体"/>
      <w:sz w:val="18"/>
      <w:szCs w:val="18"/>
    </w:rPr>
  </w:style>
  <w:style w:type="paragraph" w:styleId="31">
    <w:name w:val="header"/>
    <w:basedOn w:val="1"/>
    <w:link w:val="81"/>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2"/>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83"/>
    <w:qFormat/>
    <w:uiPriority w:val="99"/>
    <w:pPr>
      <w:spacing w:after="120" w:line="480" w:lineRule="auto"/>
    </w:pPr>
    <w:rPr>
      <w:kern w:val="0"/>
      <w:sz w:val="24"/>
    </w:rPr>
  </w:style>
  <w:style w:type="paragraph" w:styleId="41">
    <w:name w:val="HTML Preformatted"/>
    <w:basedOn w:val="1"/>
    <w:link w:val="84"/>
    <w:qFormat/>
    <w:uiPriority w:val="99"/>
    <w:rPr>
      <w:rFonts w:ascii="Courier New" w:hAnsi="Courier New"/>
      <w:sz w:val="20"/>
    </w:rPr>
  </w:style>
  <w:style w:type="paragraph" w:styleId="42">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5">
    <w:name w:val="annotation subject"/>
    <w:basedOn w:val="18"/>
    <w:next w:val="18"/>
    <w:link w:val="85"/>
    <w:semiHidden/>
    <w:qFormat/>
    <w:uiPriority w:val="99"/>
    <w:rPr>
      <w:b/>
    </w:rPr>
  </w:style>
  <w:style w:type="paragraph" w:styleId="46">
    <w:name w:val="Body Text First Indent 2"/>
    <w:basedOn w:val="20"/>
    <w:qFormat/>
    <w:uiPriority w:val="0"/>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qFormat/>
    <w:uiPriority w:val="22"/>
    <w:rPr>
      <w:b/>
    </w:rPr>
  </w:style>
  <w:style w:type="character" w:styleId="51">
    <w:name w:val="page number"/>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paragraph" w:customStyle="1" w:styleId="57">
    <w:name w:val="首行缩进"/>
    <w:basedOn w:val="1"/>
    <w:qFormat/>
    <w:uiPriority w:val="0"/>
    <w:pPr>
      <w:spacing w:line="360" w:lineRule="auto"/>
      <w:ind w:firstLine="480" w:firstLineChars="200"/>
      <w:jc w:val="left"/>
    </w:pPr>
    <w:rPr>
      <w:rFonts w:ascii="宋体" w:hAnsi="宋体"/>
      <w:sz w:val="24"/>
    </w:rPr>
  </w:style>
  <w:style w:type="character" w:customStyle="1" w:styleId="58">
    <w:name w:val="标题 2 Char"/>
    <w:qFormat/>
    <w:uiPriority w:val="0"/>
    <w:rPr>
      <w:rFonts w:ascii="Arial" w:hAnsi="Arial" w:eastAsia="黑体"/>
      <w:b/>
      <w:kern w:val="2"/>
      <w:sz w:val="32"/>
      <w:lang w:val="en-US" w:eastAsia="zh-CN"/>
    </w:rPr>
  </w:style>
  <w:style w:type="character" w:customStyle="1" w:styleId="59">
    <w:name w:val="标题 3 Char"/>
    <w:qFormat/>
    <w:uiPriority w:val="0"/>
    <w:rPr>
      <w:rFonts w:ascii="Arial" w:hAnsi="Arial" w:eastAsia="黑体"/>
      <w:b/>
      <w:kern w:val="2"/>
      <w:sz w:val="32"/>
      <w:lang w:val="en-US" w:eastAsia="zh-CN"/>
    </w:rPr>
  </w:style>
  <w:style w:type="paragraph" w:customStyle="1" w:styleId="60">
    <w:name w:val="[Normal]"/>
    <w:unhideWhenUsed/>
    <w:qFormat/>
    <w:uiPriority w:val="0"/>
    <w:rPr>
      <w:rFonts w:ascii="宋体" w:hAnsi="宋体" w:eastAsia="宋体" w:cs="Times New Roman"/>
      <w:sz w:val="24"/>
      <w:szCs w:val="22"/>
      <w:lang w:val="zh-CN" w:eastAsia="zh-CN" w:bidi="ar-SA"/>
    </w:rPr>
  </w:style>
  <w:style w:type="character" w:customStyle="1" w:styleId="61">
    <w:name w:val="纯文本 Char3"/>
    <w:link w:val="25"/>
    <w:qFormat/>
    <w:locked/>
    <w:uiPriority w:val="0"/>
    <w:rPr>
      <w:rFonts w:ascii="宋体" w:hAnsi="Courier New" w:eastAsia="宋体" w:cs="宋体"/>
      <w:lang w:val="en-US" w:eastAsia="zh-CN"/>
    </w:rPr>
  </w:style>
  <w:style w:type="character" w:customStyle="1" w:styleId="62">
    <w:name w:val="标题 1 Char1"/>
    <w:link w:val="4"/>
    <w:qFormat/>
    <w:locked/>
    <w:uiPriority w:val="9"/>
    <w:rPr>
      <w:rFonts w:ascii="宋体" w:hAnsi="宋体" w:eastAsia="宋体" w:cs="宋体"/>
      <w:b/>
      <w:kern w:val="44"/>
      <w:sz w:val="44"/>
      <w:szCs w:val="44"/>
      <w:lang w:val="en-US" w:eastAsia="zh-CN"/>
    </w:rPr>
  </w:style>
  <w:style w:type="character" w:customStyle="1" w:styleId="63">
    <w:name w:val="标题 2 Char1"/>
    <w:link w:val="5"/>
    <w:qFormat/>
    <w:locked/>
    <w:uiPriority w:val="9"/>
    <w:rPr>
      <w:rFonts w:ascii="Cambria" w:hAnsi="Cambria" w:eastAsia="宋体" w:cs="Cambria"/>
      <w:kern w:val="2"/>
      <w:sz w:val="21"/>
      <w:szCs w:val="21"/>
      <w:lang w:val="en-US" w:eastAsia="zh-CN"/>
    </w:rPr>
  </w:style>
  <w:style w:type="character" w:customStyle="1" w:styleId="64">
    <w:name w:val="标题 3 Char1"/>
    <w:link w:val="6"/>
    <w:qFormat/>
    <w:locked/>
    <w:uiPriority w:val="9"/>
    <w:rPr>
      <w:rFonts w:ascii="宋体" w:hAnsi="宋体" w:eastAsia="宋体" w:cs="宋体"/>
      <w:b/>
      <w:kern w:val="2"/>
      <w:sz w:val="32"/>
      <w:szCs w:val="32"/>
      <w:lang w:val="en-US" w:eastAsia="zh-CN"/>
    </w:rPr>
  </w:style>
  <w:style w:type="character" w:customStyle="1" w:styleId="65">
    <w:name w:val="标题 4 Char"/>
    <w:link w:val="7"/>
    <w:qFormat/>
    <w:locked/>
    <w:uiPriority w:val="0"/>
    <w:rPr>
      <w:rFonts w:ascii="Arial" w:hAnsi="Arial" w:eastAsia="黑体"/>
      <w:b/>
      <w:kern w:val="2"/>
      <w:sz w:val="28"/>
      <w:lang w:val="en-US" w:eastAsia="zh-CN"/>
    </w:rPr>
  </w:style>
  <w:style w:type="character" w:customStyle="1" w:styleId="66">
    <w:name w:val="标题 5 Char"/>
    <w:link w:val="8"/>
    <w:qFormat/>
    <w:locked/>
    <w:uiPriority w:val="9"/>
    <w:rPr>
      <w:rFonts w:eastAsia="宋体"/>
      <w:b/>
      <w:kern w:val="2"/>
      <w:sz w:val="28"/>
      <w:lang w:val="en-US" w:eastAsia="zh-CN"/>
    </w:rPr>
  </w:style>
  <w:style w:type="character" w:customStyle="1" w:styleId="67">
    <w:name w:val="标题 6 Char"/>
    <w:link w:val="9"/>
    <w:qFormat/>
    <w:locked/>
    <w:uiPriority w:val="9"/>
    <w:rPr>
      <w:rFonts w:ascii="Cambria" w:hAnsi="Cambria" w:eastAsia="宋体"/>
      <w:b/>
      <w:kern w:val="2"/>
      <w:sz w:val="24"/>
      <w:lang w:val="en-US" w:eastAsia="zh-CN"/>
    </w:rPr>
  </w:style>
  <w:style w:type="character" w:customStyle="1" w:styleId="68">
    <w:name w:val="标题 7 Char"/>
    <w:link w:val="10"/>
    <w:qFormat/>
    <w:locked/>
    <w:uiPriority w:val="9"/>
    <w:rPr>
      <w:b/>
      <w:kern w:val="2"/>
      <w:sz w:val="24"/>
    </w:rPr>
  </w:style>
  <w:style w:type="character" w:customStyle="1" w:styleId="69">
    <w:name w:val="标题 8 Char"/>
    <w:link w:val="11"/>
    <w:qFormat/>
    <w:locked/>
    <w:uiPriority w:val="9"/>
    <w:rPr>
      <w:rFonts w:ascii="Arial" w:hAnsi="Arial" w:eastAsia="黑体"/>
      <w:kern w:val="2"/>
      <w:sz w:val="24"/>
    </w:rPr>
  </w:style>
  <w:style w:type="character" w:customStyle="1" w:styleId="70">
    <w:name w:val="标题 9 Char"/>
    <w:link w:val="12"/>
    <w:qFormat/>
    <w:locked/>
    <w:uiPriority w:val="9"/>
    <w:rPr>
      <w:rFonts w:ascii="Arial" w:hAnsi="Arial" w:eastAsia="黑体"/>
      <w:kern w:val="2"/>
      <w:sz w:val="21"/>
    </w:rPr>
  </w:style>
  <w:style w:type="character" w:customStyle="1" w:styleId="71">
    <w:name w:val="正文缩进 Char1"/>
    <w:link w:val="14"/>
    <w:qFormat/>
    <w:locked/>
    <w:uiPriority w:val="0"/>
    <w:rPr>
      <w:rFonts w:ascii="宋体" w:hAnsi="宋体" w:eastAsia="宋体" w:cs="宋体"/>
      <w:spacing w:val="14"/>
      <w:kern w:val="24"/>
      <w:sz w:val="24"/>
      <w:szCs w:val="24"/>
      <w:lang w:val="en-US" w:eastAsia="zh-CN"/>
    </w:rPr>
  </w:style>
  <w:style w:type="character" w:customStyle="1" w:styleId="72">
    <w:name w:val="文档结构图 Char"/>
    <w:link w:val="16"/>
    <w:qFormat/>
    <w:locked/>
    <w:uiPriority w:val="99"/>
    <w:rPr>
      <w:rFonts w:eastAsia="宋体"/>
      <w:kern w:val="2"/>
      <w:sz w:val="21"/>
      <w:lang w:val="en-US" w:eastAsia="zh-CN"/>
    </w:rPr>
  </w:style>
  <w:style w:type="character" w:customStyle="1" w:styleId="73">
    <w:name w:val="批注文字 Char1"/>
    <w:link w:val="18"/>
    <w:qFormat/>
    <w:locked/>
    <w:uiPriority w:val="99"/>
    <w:rPr>
      <w:rFonts w:ascii="宋体" w:hAnsi="宋体" w:eastAsia="宋体" w:cs="宋体"/>
      <w:kern w:val="2"/>
      <w:sz w:val="21"/>
      <w:szCs w:val="21"/>
      <w:lang w:val="en-US" w:eastAsia="zh-CN"/>
    </w:rPr>
  </w:style>
  <w:style w:type="character" w:customStyle="1" w:styleId="74">
    <w:name w:val="正文文本 3 Char"/>
    <w:link w:val="19"/>
    <w:qFormat/>
    <w:locked/>
    <w:uiPriority w:val="99"/>
    <w:rPr>
      <w:rFonts w:eastAsia="宋体"/>
      <w:sz w:val="16"/>
    </w:rPr>
  </w:style>
  <w:style w:type="character" w:customStyle="1" w:styleId="75">
    <w:name w:val="正文文本 Char2"/>
    <w:link w:val="2"/>
    <w:qFormat/>
    <w:locked/>
    <w:uiPriority w:val="99"/>
    <w:rPr>
      <w:rFonts w:ascii="宋体" w:hAnsi="宋体" w:eastAsia="宋体" w:cs="宋体"/>
      <w:lang w:val="en-US" w:eastAsia="zh-CN"/>
    </w:rPr>
  </w:style>
  <w:style w:type="character" w:customStyle="1" w:styleId="76">
    <w:name w:val="正文文本缩进 Char2"/>
    <w:link w:val="20"/>
    <w:qFormat/>
    <w:locked/>
    <w:uiPriority w:val="99"/>
    <w:rPr>
      <w:rFonts w:eastAsia="方正书宋简体"/>
      <w:kern w:val="2"/>
      <w:sz w:val="24"/>
      <w:lang w:val="en-US" w:eastAsia="zh-CN"/>
    </w:rPr>
  </w:style>
  <w:style w:type="character" w:customStyle="1" w:styleId="77">
    <w:name w:val="日期 Char"/>
    <w:link w:val="27"/>
    <w:qFormat/>
    <w:locked/>
    <w:uiPriority w:val="99"/>
    <w:rPr>
      <w:rFonts w:ascii="宋体" w:cs="Times New Roman"/>
      <w:sz w:val="24"/>
    </w:rPr>
  </w:style>
  <w:style w:type="character" w:customStyle="1" w:styleId="78">
    <w:name w:val="正文文本缩进 2 Char"/>
    <w:link w:val="28"/>
    <w:qFormat/>
    <w:locked/>
    <w:uiPriority w:val="99"/>
    <w:rPr>
      <w:rFonts w:ascii="宋体" w:eastAsia="宋体"/>
      <w:kern w:val="2"/>
      <w:sz w:val="24"/>
      <w:lang w:val="en-US" w:eastAsia="zh-CN"/>
    </w:rPr>
  </w:style>
  <w:style w:type="character" w:customStyle="1" w:styleId="79">
    <w:name w:val="批注框文本 Char1"/>
    <w:link w:val="29"/>
    <w:qFormat/>
    <w:locked/>
    <w:uiPriority w:val="99"/>
    <w:rPr>
      <w:rFonts w:ascii="宋体" w:hAnsi="宋体" w:eastAsia="宋体" w:cs="宋体"/>
      <w:kern w:val="2"/>
      <w:sz w:val="18"/>
      <w:szCs w:val="18"/>
      <w:lang w:val="en-US" w:eastAsia="zh-CN"/>
    </w:rPr>
  </w:style>
  <w:style w:type="character" w:customStyle="1" w:styleId="80">
    <w:name w:val="页脚 Char1"/>
    <w:link w:val="30"/>
    <w:qFormat/>
    <w:locked/>
    <w:uiPriority w:val="99"/>
    <w:rPr>
      <w:rFonts w:ascii="宋体" w:hAnsi="宋体" w:eastAsia="宋体" w:cs="宋体"/>
      <w:kern w:val="2"/>
      <w:sz w:val="18"/>
      <w:szCs w:val="18"/>
      <w:lang w:val="en-US" w:eastAsia="zh-CN"/>
    </w:rPr>
  </w:style>
  <w:style w:type="character" w:customStyle="1" w:styleId="81">
    <w:name w:val="页眉 Char1"/>
    <w:link w:val="31"/>
    <w:qFormat/>
    <w:locked/>
    <w:uiPriority w:val="99"/>
    <w:rPr>
      <w:rFonts w:ascii="宋体" w:hAnsi="宋体" w:eastAsia="宋体" w:cs="宋体"/>
      <w:kern w:val="2"/>
      <w:sz w:val="18"/>
      <w:szCs w:val="18"/>
      <w:lang w:val="en-US" w:eastAsia="zh-CN"/>
    </w:rPr>
  </w:style>
  <w:style w:type="character" w:customStyle="1" w:styleId="82">
    <w:name w:val="正文文本缩进 3 Char1"/>
    <w:link w:val="36"/>
    <w:qFormat/>
    <w:locked/>
    <w:uiPriority w:val="99"/>
    <w:rPr>
      <w:rFonts w:ascii="宋体" w:hAnsi="宋体" w:eastAsia="宋体" w:cs="宋体"/>
      <w:b/>
      <w:kern w:val="2"/>
      <w:sz w:val="24"/>
      <w:szCs w:val="24"/>
      <w:lang w:val="en-US" w:eastAsia="zh-CN"/>
    </w:rPr>
  </w:style>
  <w:style w:type="character" w:customStyle="1" w:styleId="83">
    <w:name w:val="正文文本 2 Char"/>
    <w:link w:val="40"/>
    <w:qFormat/>
    <w:locked/>
    <w:uiPriority w:val="99"/>
    <w:rPr>
      <w:rFonts w:eastAsia="宋体"/>
      <w:sz w:val="24"/>
    </w:rPr>
  </w:style>
  <w:style w:type="character" w:customStyle="1" w:styleId="84">
    <w:name w:val="HTML 预设格式 Char"/>
    <w:link w:val="41"/>
    <w:qFormat/>
    <w:locked/>
    <w:uiPriority w:val="99"/>
    <w:rPr>
      <w:rFonts w:ascii="Courier New" w:hAnsi="Courier New"/>
      <w:kern w:val="2"/>
    </w:rPr>
  </w:style>
  <w:style w:type="character" w:customStyle="1" w:styleId="85">
    <w:name w:val="批注主题 Char1"/>
    <w:link w:val="45"/>
    <w:qFormat/>
    <w:locked/>
    <w:uiPriority w:val="99"/>
    <w:rPr>
      <w:rFonts w:ascii="宋体" w:hAnsi="宋体" w:eastAsia="宋体" w:cs="宋体"/>
      <w:b/>
      <w:kern w:val="2"/>
      <w:sz w:val="21"/>
      <w:szCs w:val="21"/>
      <w:lang w:val="en-US" w:eastAsia="zh-CN"/>
    </w:rPr>
  </w:style>
  <w:style w:type="character" w:customStyle="1" w:styleId="86">
    <w:name w:val="正文首行缩进 Char"/>
    <w:link w:val="3"/>
    <w:qFormat/>
    <w:locked/>
    <w:uiPriority w:val="99"/>
    <w:rPr>
      <w:rFonts w:ascii="宋体" w:hAnsi="宋体" w:eastAsia="宋体" w:cs="宋体"/>
      <w:i/>
      <w:kern w:val="2"/>
      <w:sz w:val="24"/>
      <w:lang w:val="en-US" w:eastAsia="zh-CN"/>
    </w:rPr>
  </w:style>
  <w:style w:type="character" w:customStyle="1" w:styleId="87">
    <w:name w:val="正文文本 字符"/>
    <w:qFormat/>
    <w:locked/>
    <w:uiPriority w:val="99"/>
    <w:rPr>
      <w:rFonts w:ascii="宋体" w:hAnsi="宋体" w:eastAsia="宋体" w:cs="宋体"/>
      <w:lang w:val="en-US" w:eastAsia="zh-CN"/>
    </w:rPr>
  </w:style>
  <w:style w:type="character" w:customStyle="1" w:styleId="88">
    <w:name w:val="正文文本 Char"/>
    <w:qFormat/>
    <w:uiPriority w:val="0"/>
    <w:rPr>
      <w:rFonts w:eastAsia="宋体"/>
      <w:i/>
      <w:kern w:val="2"/>
      <w:sz w:val="18"/>
      <w:lang w:val="en-US" w:eastAsia="zh-CN"/>
    </w:rPr>
  </w:style>
  <w:style w:type="character" w:customStyle="1" w:styleId="89">
    <w:name w:val="List Paragraph Char"/>
    <w:link w:val="90"/>
    <w:qFormat/>
    <w:locked/>
    <w:uiPriority w:val="0"/>
    <w:rPr>
      <w:rFonts w:ascii="Calibri" w:hAnsi="Calibri" w:eastAsia="宋体"/>
      <w:kern w:val="2"/>
      <w:sz w:val="22"/>
      <w:lang w:val="en-US" w:eastAsia="zh-CN"/>
    </w:rPr>
  </w:style>
  <w:style w:type="paragraph" w:customStyle="1" w:styleId="90">
    <w:name w:val="列出段落1"/>
    <w:basedOn w:val="1"/>
    <w:link w:val="89"/>
    <w:qFormat/>
    <w:uiPriority w:val="0"/>
    <w:pPr>
      <w:ind w:firstLine="420" w:firstLineChars="200"/>
    </w:pPr>
    <w:rPr>
      <w:rFonts w:ascii="Calibri" w:hAnsi="Calibri"/>
      <w:sz w:val="22"/>
    </w:rPr>
  </w:style>
  <w:style w:type="character" w:customStyle="1" w:styleId="91">
    <w:name w:val="无间距字符"/>
    <w:link w:val="92"/>
    <w:qFormat/>
    <w:locked/>
    <w:uiPriority w:val="0"/>
    <w:rPr>
      <w:rFonts w:ascii="Calibri" w:hAnsi="Calibri"/>
      <w:sz w:val="22"/>
      <w:lang w:val="en-US" w:eastAsia="zh-CN" w:bidi="ar-SA"/>
    </w:rPr>
  </w:style>
  <w:style w:type="paragraph" w:customStyle="1" w:styleId="92">
    <w:name w:val="无间距"/>
    <w:link w:val="91"/>
    <w:qFormat/>
    <w:uiPriority w:val="0"/>
    <w:rPr>
      <w:rFonts w:ascii="Calibri" w:hAnsi="Calibri" w:eastAsia="宋体" w:cs="Times New Roman"/>
      <w:sz w:val="22"/>
      <w:lang w:val="en-US" w:eastAsia="zh-CN" w:bidi="ar-SA"/>
    </w:rPr>
  </w:style>
  <w:style w:type="character" w:customStyle="1" w:styleId="93">
    <w:name w:val="日期 字符1"/>
    <w:semiHidden/>
    <w:qFormat/>
    <w:uiPriority w:val="99"/>
    <w:rPr>
      <w:kern w:val="2"/>
      <w:sz w:val="21"/>
    </w:rPr>
  </w:style>
  <w:style w:type="character" w:customStyle="1" w:styleId="94">
    <w:name w:val="正文文本 字符1"/>
    <w:semiHidden/>
    <w:qFormat/>
    <w:uiPriority w:val="99"/>
    <w:rPr>
      <w:kern w:val="2"/>
      <w:sz w:val="21"/>
    </w:rPr>
  </w:style>
  <w:style w:type="character" w:customStyle="1" w:styleId="95">
    <w:name w:val="纯文本 Char"/>
    <w:qFormat/>
    <w:uiPriority w:val="0"/>
    <w:rPr>
      <w:rFonts w:ascii="宋体" w:hAnsi="宋体" w:eastAsia="宋体"/>
      <w:color w:val="000000"/>
      <w:sz w:val="24"/>
      <w:lang w:val="en-US" w:eastAsia="zh-CN"/>
    </w:rPr>
  </w:style>
  <w:style w:type="character" w:customStyle="1" w:styleId="96">
    <w:name w:val="纯文本 Char2"/>
    <w:qFormat/>
    <w:uiPriority w:val="0"/>
    <w:rPr>
      <w:rFonts w:ascii="宋体" w:hAnsi="宋体" w:eastAsia="宋体"/>
      <w:color w:val="000000"/>
      <w:sz w:val="24"/>
      <w:lang w:val="en-US" w:eastAsia="zh-CN"/>
    </w:rPr>
  </w:style>
  <w:style w:type="character" w:customStyle="1" w:styleId="97">
    <w:name w:val="中等深浅网格 1 - 强调文字颜色 2 Char"/>
    <w:link w:val="98"/>
    <w:qFormat/>
    <w:locked/>
    <w:uiPriority w:val="34"/>
    <w:rPr>
      <w:rFonts w:ascii="Calibri" w:hAnsi="Calibri"/>
      <w:kern w:val="2"/>
      <w:sz w:val="22"/>
    </w:rPr>
  </w:style>
  <w:style w:type="paragraph" w:customStyle="1" w:styleId="98">
    <w:name w:val="中等深浅网格 1 - 强调文字颜色 21"/>
    <w:basedOn w:val="1"/>
    <w:link w:val="97"/>
    <w:qFormat/>
    <w:uiPriority w:val="34"/>
    <w:pPr>
      <w:ind w:firstLine="420" w:firstLineChars="200"/>
    </w:pPr>
    <w:rPr>
      <w:rFonts w:ascii="Calibri" w:hAnsi="Calibri"/>
      <w:sz w:val="22"/>
    </w:rPr>
  </w:style>
  <w:style w:type="character" w:customStyle="1" w:styleId="99">
    <w:name w:val="纯文本 Char1"/>
    <w:qFormat/>
    <w:locked/>
    <w:uiPriority w:val="99"/>
    <w:rPr>
      <w:rFonts w:ascii="宋体" w:hAnsi="Courier New" w:eastAsia="宋体" w:cs="宋体"/>
      <w:lang w:val="en-US" w:eastAsia="zh-CN"/>
    </w:rPr>
  </w:style>
  <w:style w:type="character" w:customStyle="1" w:styleId="100">
    <w:name w:val="页眉 Char"/>
    <w:qFormat/>
    <w:uiPriority w:val="99"/>
    <w:rPr>
      <w:rFonts w:eastAsia="宋体"/>
      <w:kern w:val="2"/>
      <w:sz w:val="18"/>
      <w:lang w:val="en-US" w:eastAsia="zh-CN"/>
    </w:rPr>
  </w:style>
  <w:style w:type="character" w:customStyle="1" w:styleId="101">
    <w:name w:val="样式2 Char"/>
    <w:link w:val="102"/>
    <w:qFormat/>
    <w:locked/>
    <w:uiPriority w:val="0"/>
    <w:rPr>
      <w:rFonts w:ascii="黑体" w:hAnsi="黑体" w:eastAsia="黑体"/>
      <w:color w:val="FF0000"/>
      <w:kern w:val="2"/>
      <w:sz w:val="32"/>
      <w:lang w:val="en-US" w:eastAsia="zh-CN"/>
    </w:rPr>
  </w:style>
  <w:style w:type="paragraph" w:customStyle="1" w:styleId="102">
    <w:name w:val="样式2"/>
    <w:basedOn w:val="6"/>
    <w:link w:val="101"/>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正文缩进 Char"/>
    <w:qFormat/>
    <w:uiPriority w:val="0"/>
    <w:rPr>
      <w:rFonts w:eastAsia="宋体"/>
      <w:kern w:val="2"/>
      <w:sz w:val="24"/>
      <w:lang w:val="en-US" w:eastAsia="zh-CN"/>
    </w:rPr>
  </w:style>
  <w:style w:type="character" w:customStyle="1" w:styleId="106">
    <w:name w:val="批注框文本 字符1"/>
    <w:semiHidden/>
    <w:qFormat/>
    <w:uiPriority w:val="99"/>
    <w:rPr>
      <w:kern w:val="2"/>
      <w:sz w:val="18"/>
      <w:szCs w:val="18"/>
    </w:rPr>
  </w:style>
  <w:style w:type="character" w:customStyle="1" w:styleId="107">
    <w:name w:val="apple-converted-space"/>
    <w:qFormat/>
    <w:uiPriority w:val="0"/>
    <w:rPr>
      <w:rFonts w:cs="Times New Roman"/>
    </w:rPr>
  </w:style>
  <w:style w:type="character" w:customStyle="1" w:styleId="108">
    <w:name w:val="页脚 Char"/>
    <w:qFormat/>
    <w:uiPriority w:val="99"/>
    <w:rPr>
      <w:rFonts w:eastAsia="宋体"/>
      <w:kern w:val="2"/>
      <w:sz w:val="18"/>
      <w:lang w:val="en-US" w:eastAsia="zh-CN"/>
    </w:rPr>
  </w:style>
  <w:style w:type="character" w:customStyle="1" w:styleId="109">
    <w:name w:val="正文文本 3 字符1"/>
    <w:semiHidden/>
    <w:qFormat/>
    <w:uiPriority w:val="99"/>
    <w:rPr>
      <w:kern w:val="2"/>
      <w:sz w:val="16"/>
      <w:szCs w:val="16"/>
    </w:rPr>
  </w:style>
  <w:style w:type="character" w:customStyle="1" w:styleId="110">
    <w:name w:val="font61"/>
    <w:qFormat/>
    <w:uiPriority w:val="0"/>
    <w:rPr>
      <w:rFonts w:ascii="Times New Roman" w:hAnsi="Times New Roman"/>
      <w:color w:val="000000"/>
      <w:sz w:val="20"/>
      <w:u w:val="none"/>
    </w:rPr>
  </w:style>
  <w:style w:type="character" w:customStyle="1" w:styleId="111">
    <w:name w:val="font01"/>
    <w:qFormat/>
    <w:uiPriority w:val="0"/>
    <w:rPr>
      <w:rFonts w:ascii="宋体" w:hAnsi="宋体" w:eastAsia="宋体"/>
      <w:color w:val="000000"/>
      <w:sz w:val="24"/>
      <w:u w:val="none"/>
    </w:rPr>
  </w:style>
  <w:style w:type="character" w:customStyle="1" w:styleId="112">
    <w:name w:val="日期 字符"/>
    <w:qFormat/>
    <w:locked/>
    <w:uiPriority w:val="99"/>
    <w:rPr>
      <w:rFonts w:ascii="宋体" w:cs="Times New Roman"/>
      <w:sz w:val="24"/>
    </w:rPr>
  </w:style>
  <w:style w:type="character" w:customStyle="1" w:styleId="113">
    <w:name w:val="纯文本 字符"/>
    <w:qFormat/>
    <w:locked/>
    <w:uiPriority w:val="0"/>
    <w:rPr>
      <w:rFonts w:ascii="宋体" w:hAnsi="Courier New" w:eastAsia="宋体" w:cs="宋体"/>
      <w:lang w:val="en-US" w:eastAsia="zh-CN"/>
    </w:rPr>
  </w:style>
  <w:style w:type="character" w:customStyle="1" w:styleId="114">
    <w:name w:val="标题 9 字符"/>
    <w:qFormat/>
    <w:locked/>
    <w:uiPriority w:val="9"/>
    <w:rPr>
      <w:rFonts w:ascii="Arial" w:hAnsi="Arial" w:eastAsia="黑体"/>
      <w:kern w:val="2"/>
      <w:sz w:val="21"/>
    </w:rPr>
  </w:style>
  <w:style w:type="character" w:customStyle="1" w:styleId="115">
    <w:name w:val="标题 6 字符"/>
    <w:qFormat/>
    <w:locked/>
    <w:uiPriority w:val="9"/>
    <w:rPr>
      <w:rFonts w:ascii="Cambria" w:hAnsi="Cambria" w:eastAsia="宋体"/>
      <w:b/>
      <w:kern w:val="2"/>
      <w:sz w:val="24"/>
      <w:lang w:val="en-US" w:eastAsia="zh-CN"/>
    </w:rPr>
  </w:style>
  <w:style w:type="character" w:customStyle="1" w:styleId="116">
    <w:name w:val="h6 Char"/>
    <w:qFormat/>
    <w:uiPriority w:val="0"/>
    <w:rPr>
      <w:rFonts w:ascii="Arial" w:hAnsi="Arial" w:eastAsia="宋体"/>
      <w:b/>
      <w:kern w:val="2"/>
      <w:sz w:val="24"/>
      <w:lang w:val="en-US" w:eastAsia="zh-CN"/>
    </w:rPr>
  </w:style>
  <w:style w:type="character" w:customStyle="1" w:styleId="117">
    <w:name w:val="文档结构图 字符"/>
    <w:qFormat/>
    <w:locked/>
    <w:uiPriority w:val="99"/>
    <w:rPr>
      <w:rFonts w:eastAsia="宋体"/>
      <w:kern w:val="2"/>
      <w:sz w:val="21"/>
      <w:lang w:val="en-US" w:eastAsia="zh-CN"/>
    </w:rPr>
  </w:style>
  <w:style w:type="character" w:customStyle="1" w:styleId="118">
    <w:name w:val="列出段落 字符"/>
    <w:qFormat/>
    <w:locked/>
    <w:uiPriority w:val="34"/>
    <w:rPr>
      <w:rFonts w:eastAsia="宋体"/>
      <w:kern w:val="2"/>
      <w:sz w:val="24"/>
      <w:lang w:val="en-US" w:eastAsia="zh-CN"/>
    </w:rPr>
  </w:style>
  <w:style w:type="character" w:customStyle="1" w:styleId="119">
    <w:name w:val="正文文本 3 字符"/>
    <w:qFormat/>
    <w:locked/>
    <w:uiPriority w:val="99"/>
    <w:rPr>
      <w:rFonts w:eastAsia="宋体"/>
      <w:sz w:val="16"/>
    </w:rPr>
  </w:style>
  <w:style w:type="character" w:customStyle="1" w:styleId="120">
    <w:name w:val="方案－正文 Char"/>
    <w:link w:val="121"/>
    <w:qFormat/>
    <w:locked/>
    <w:uiPriority w:val="0"/>
    <w:rPr>
      <w:rFonts w:ascii="仿宋_GB2312" w:hAnsi="宋体"/>
      <w:sz w:val="24"/>
    </w:rPr>
  </w:style>
  <w:style w:type="paragraph" w:customStyle="1" w:styleId="121">
    <w:name w:val="方案－正文"/>
    <w:basedOn w:val="1"/>
    <w:link w:val="120"/>
    <w:qFormat/>
    <w:uiPriority w:val="0"/>
    <w:pPr>
      <w:spacing w:line="360" w:lineRule="auto"/>
      <w:ind w:firstLine="480" w:firstLineChars="200"/>
    </w:pPr>
    <w:rPr>
      <w:rFonts w:ascii="仿宋_GB2312" w:hAnsi="宋体"/>
      <w:kern w:val="0"/>
      <w:sz w:val="24"/>
    </w:rPr>
  </w:style>
  <w:style w:type="character" w:customStyle="1" w:styleId="122">
    <w:name w:val="正文文本缩进 2 字符"/>
    <w:qFormat/>
    <w:locked/>
    <w:uiPriority w:val="99"/>
    <w:rPr>
      <w:rFonts w:ascii="宋体" w:eastAsia="宋体"/>
      <w:kern w:val="2"/>
      <w:sz w:val="24"/>
      <w:lang w:val="en-US" w:eastAsia="zh-CN"/>
    </w:rPr>
  </w:style>
  <w:style w:type="character" w:customStyle="1" w:styleId="123">
    <w:name w:val="标题 1 Char"/>
    <w:qFormat/>
    <w:uiPriority w:val="0"/>
    <w:rPr>
      <w:rFonts w:ascii="宋体" w:eastAsia="宋体"/>
      <w:b/>
      <w:kern w:val="2"/>
      <w:sz w:val="28"/>
      <w:lang w:val="en-US" w:eastAsia="zh-CN"/>
    </w:rPr>
  </w:style>
  <w:style w:type="character" w:customStyle="1" w:styleId="124">
    <w:name w:val="批注文字 Char"/>
    <w:qFormat/>
    <w:locked/>
    <w:uiPriority w:val="0"/>
    <w:rPr>
      <w:rFonts w:cs="Times New Roman"/>
      <w:kern w:val="2"/>
      <w:sz w:val="21"/>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批注框文本 Char"/>
    <w:semiHidden/>
    <w:qFormat/>
    <w:locked/>
    <w:uiPriority w:val="99"/>
    <w:rPr>
      <w:rFonts w:cs="Times New Roman"/>
      <w:kern w:val="2"/>
      <w:sz w:val="18"/>
      <w:szCs w:val="18"/>
    </w:rPr>
  </w:style>
  <w:style w:type="character" w:customStyle="1" w:styleId="127">
    <w:name w:val="font11"/>
    <w:qFormat/>
    <w:uiPriority w:val="0"/>
    <w:rPr>
      <w:rFonts w:ascii="Times New Roman" w:hAnsi="Times New Roman"/>
      <w:color w:val="000000"/>
      <w:sz w:val="24"/>
      <w:u w:val="none"/>
    </w:rPr>
  </w:style>
  <w:style w:type="character" w:customStyle="1" w:styleId="128">
    <w:name w:val="批注文字 字符"/>
    <w:qFormat/>
    <w:locked/>
    <w:uiPriority w:val="99"/>
    <w:rPr>
      <w:rFonts w:ascii="宋体" w:hAnsi="宋体" w:eastAsia="宋体" w:cs="宋体"/>
      <w:kern w:val="2"/>
      <w:sz w:val="21"/>
      <w:szCs w:val="21"/>
      <w:lang w:val="en-US" w:eastAsia="zh-CN"/>
    </w:rPr>
  </w:style>
  <w:style w:type="character" w:customStyle="1" w:styleId="129">
    <w:name w:val="批注主题 字符"/>
    <w:qFormat/>
    <w:locked/>
    <w:uiPriority w:val="99"/>
    <w:rPr>
      <w:rFonts w:ascii="宋体" w:hAnsi="宋体" w:eastAsia="宋体" w:cs="宋体"/>
      <w:b/>
      <w:kern w:val="2"/>
      <w:sz w:val="21"/>
      <w:szCs w:val="21"/>
      <w:lang w:val="en-US" w:eastAsia="zh-CN"/>
    </w:rPr>
  </w:style>
  <w:style w:type="character" w:customStyle="1" w:styleId="130">
    <w:name w:val="批注文字 字符1"/>
    <w:semiHidden/>
    <w:qFormat/>
    <w:uiPriority w:val="99"/>
    <w:rPr>
      <w:kern w:val="2"/>
      <w:sz w:val="21"/>
    </w:rPr>
  </w:style>
  <w:style w:type="character" w:customStyle="1" w:styleId="131">
    <w:name w:val="列出段落 Char"/>
    <w:link w:val="132"/>
    <w:qFormat/>
    <w:locked/>
    <w:uiPriority w:val="34"/>
    <w:rPr>
      <w:rFonts w:eastAsia="宋体"/>
      <w:kern w:val="2"/>
      <w:sz w:val="24"/>
      <w:lang w:val="en-US" w:eastAsia="zh-CN"/>
    </w:rPr>
  </w:style>
  <w:style w:type="paragraph" w:styleId="132">
    <w:name w:val="List Paragraph"/>
    <w:basedOn w:val="1"/>
    <w:link w:val="131"/>
    <w:qFormat/>
    <w:uiPriority w:val="34"/>
    <w:pPr>
      <w:ind w:firstLine="420" w:firstLineChars="200"/>
    </w:pPr>
    <w:rPr>
      <w:sz w:val="24"/>
    </w:rPr>
  </w:style>
  <w:style w:type="character" w:customStyle="1" w:styleId="133">
    <w:name w:val="正文文本缩进 Char1"/>
    <w:qFormat/>
    <w:uiPriority w:val="0"/>
    <w:rPr>
      <w:rFonts w:eastAsia="方正书宋简体"/>
      <w:kern w:val="2"/>
      <w:sz w:val="24"/>
      <w:lang w:val="en-US" w:eastAsia="zh-CN"/>
    </w:rPr>
  </w:style>
  <w:style w:type="character" w:customStyle="1" w:styleId="134">
    <w:name w:val="hui3"/>
    <w:qFormat/>
    <w:uiPriority w:val="0"/>
    <w:rPr>
      <w:color w:val="333333"/>
    </w:rPr>
  </w:style>
  <w:style w:type="character" w:customStyle="1" w:styleId="135">
    <w:name w:val="纯文本 Char Char"/>
    <w:link w:val="136"/>
    <w:qFormat/>
    <w:uiPriority w:val="0"/>
    <w:rPr>
      <w:rFonts w:ascii="宋体" w:hAnsi="Courier New"/>
      <w:kern w:val="2"/>
      <w:sz w:val="21"/>
    </w:rPr>
  </w:style>
  <w:style w:type="paragraph" w:customStyle="1" w:styleId="136">
    <w:name w:val="纯文本1"/>
    <w:basedOn w:val="1"/>
    <w:link w:val="135"/>
    <w:qFormat/>
    <w:uiPriority w:val="0"/>
    <w:rPr>
      <w:rFonts w:ascii="宋体" w:hAnsi="Courier New"/>
    </w:rPr>
  </w:style>
  <w:style w:type="character" w:customStyle="1" w:styleId="137">
    <w:name w:val="NormalCharacter"/>
    <w:semiHidden/>
    <w:qFormat/>
    <w:uiPriority w:val="0"/>
  </w:style>
  <w:style w:type="character" w:customStyle="1" w:styleId="138">
    <w:name w:val="页脚 字符"/>
    <w:qFormat/>
    <w:locked/>
    <w:uiPriority w:val="99"/>
    <w:rPr>
      <w:rFonts w:ascii="宋体" w:hAnsi="宋体" w:eastAsia="宋体" w:cs="宋体"/>
      <w:kern w:val="2"/>
      <w:sz w:val="18"/>
      <w:szCs w:val="18"/>
      <w:lang w:val="en-US" w:eastAsia="zh-CN"/>
    </w:rPr>
  </w:style>
  <w:style w:type="character" w:customStyle="1" w:styleId="139">
    <w:name w:val="正文文本 2 字符"/>
    <w:qFormat/>
    <w:locked/>
    <w:uiPriority w:val="99"/>
    <w:rPr>
      <w:rFonts w:eastAsia="宋体"/>
      <w:sz w:val="24"/>
    </w:rPr>
  </w:style>
  <w:style w:type="character" w:customStyle="1" w:styleId="140">
    <w:name w:val="批注主题 字符1"/>
    <w:semiHidden/>
    <w:qFormat/>
    <w:uiPriority w:val="99"/>
    <w:rPr>
      <w:b/>
      <w:bCs/>
      <w:kern w:val="2"/>
      <w:sz w:val="21"/>
    </w:rPr>
  </w:style>
  <w:style w:type="character" w:customStyle="1" w:styleId="141">
    <w:name w:val="页眉 字符1"/>
    <w:semiHidden/>
    <w:qFormat/>
    <w:uiPriority w:val="99"/>
    <w:rPr>
      <w:kern w:val="2"/>
      <w:sz w:val="18"/>
      <w:szCs w:val="18"/>
    </w:rPr>
  </w:style>
  <w:style w:type="character" w:customStyle="1" w:styleId="142">
    <w:name w:val="正文文本缩进 2 字符1"/>
    <w:semiHidden/>
    <w:qFormat/>
    <w:uiPriority w:val="99"/>
    <w:rPr>
      <w:kern w:val="2"/>
      <w:sz w:val="21"/>
    </w:rPr>
  </w:style>
  <w:style w:type="character" w:customStyle="1" w:styleId="143">
    <w:name w:val="正文首行缩进 字符"/>
    <w:qFormat/>
    <w:locked/>
    <w:uiPriority w:val="99"/>
    <w:rPr>
      <w:rFonts w:ascii="宋体" w:hAnsi="宋体" w:eastAsia="宋体" w:cs="宋体"/>
      <w:i/>
      <w:kern w:val="2"/>
      <w:sz w:val="24"/>
      <w:lang w:val="en-US" w:eastAsia="zh-CN"/>
    </w:rPr>
  </w:style>
  <w:style w:type="character" w:customStyle="1" w:styleId="144">
    <w:name w:val="正文文本缩进 字符1"/>
    <w:qFormat/>
    <w:locked/>
    <w:uiPriority w:val="99"/>
    <w:rPr>
      <w:rFonts w:eastAsia="方正书宋简体"/>
      <w:kern w:val="2"/>
      <w:sz w:val="24"/>
      <w:lang w:val="en-US" w:eastAsia="zh-CN"/>
    </w:rPr>
  </w:style>
  <w:style w:type="character" w:customStyle="1" w:styleId="145">
    <w:name w:val="纯文本 字符1"/>
    <w:semiHidden/>
    <w:qFormat/>
    <w:uiPriority w:val="99"/>
    <w:rPr>
      <w:rFonts w:ascii="等线" w:hAnsi="Courier New" w:eastAsia="等线" w:cs="Courier New"/>
      <w:kern w:val="2"/>
      <w:sz w:val="21"/>
    </w:rPr>
  </w:style>
  <w:style w:type="character" w:customStyle="1" w:styleId="146">
    <w:name w:val="纯文本 字符2"/>
    <w:qFormat/>
    <w:locked/>
    <w:uiPriority w:val="99"/>
    <w:rPr>
      <w:rFonts w:ascii="宋体" w:hAnsi="Courier New" w:cs="宋体"/>
    </w:rPr>
  </w:style>
  <w:style w:type="character" w:customStyle="1" w:styleId="147">
    <w:name w:val="HTML 预设格式 字符"/>
    <w:qFormat/>
    <w:locked/>
    <w:uiPriority w:val="99"/>
    <w:rPr>
      <w:rFonts w:ascii="Courier New" w:hAnsi="Courier New"/>
      <w:kern w:val="2"/>
    </w:rPr>
  </w:style>
  <w:style w:type="character" w:customStyle="1" w:styleId="148">
    <w:name w:val="标题 5 字符"/>
    <w:qFormat/>
    <w:locked/>
    <w:uiPriority w:val="9"/>
    <w:rPr>
      <w:rFonts w:eastAsia="宋体"/>
      <w:b/>
      <w:kern w:val="2"/>
      <w:sz w:val="28"/>
      <w:lang w:val="en-US" w:eastAsia="zh-CN"/>
    </w:rPr>
  </w:style>
  <w:style w:type="character" w:customStyle="1" w:styleId="149">
    <w:name w:val="金保标题3 Char"/>
    <w:link w:val="150"/>
    <w:qFormat/>
    <w:locked/>
    <w:uiPriority w:val="0"/>
    <w:rPr>
      <w:rFonts w:ascii="楷体" w:hAnsi="楷体" w:eastAsia="楷体"/>
      <w:b/>
      <w:sz w:val="28"/>
    </w:rPr>
  </w:style>
  <w:style w:type="paragraph" w:customStyle="1" w:styleId="150">
    <w:name w:val="金保标题3"/>
    <w:basedOn w:val="6"/>
    <w:next w:val="1"/>
    <w:link w:val="149"/>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1">
    <w:name w:val="文档结构图 字符1"/>
    <w:semiHidden/>
    <w:qFormat/>
    <w:uiPriority w:val="99"/>
    <w:rPr>
      <w:rFonts w:ascii="Microsoft YaHei UI" w:eastAsia="Microsoft YaHei UI"/>
      <w:kern w:val="2"/>
      <w:sz w:val="18"/>
      <w:szCs w:val="18"/>
    </w:rPr>
  </w:style>
  <w:style w:type="character" w:customStyle="1" w:styleId="152">
    <w:name w:val="页脚 字符1"/>
    <w:semiHidden/>
    <w:qFormat/>
    <w:uiPriority w:val="99"/>
    <w:rPr>
      <w:kern w:val="2"/>
      <w:sz w:val="18"/>
      <w:szCs w:val="18"/>
    </w:rPr>
  </w:style>
  <w:style w:type="character" w:customStyle="1" w:styleId="153">
    <w:name w:val="HTML 预设格式 字符1"/>
    <w:semiHidden/>
    <w:qFormat/>
    <w:uiPriority w:val="99"/>
    <w:rPr>
      <w:rFonts w:ascii="Courier New" w:hAnsi="Courier New" w:cs="Courier New"/>
      <w:kern w:val="2"/>
    </w:rPr>
  </w:style>
  <w:style w:type="character" w:customStyle="1" w:styleId="154">
    <w:name w:val="批注框文本 字符"/>
    <w:qFormat/>
    <w:locked/>
    <w:uiPriority w:val="99"/>
    <w:rPr>
      <w:rFonts w:ascii="宋体" w:hAnsi="宋体" w:eastAsia="宋体" w:cs="宋体"/>
      <w:kern w:val="2"/>
      <w:sz w:val="18"/>
      <w:szCs w:val="18"/>
      <w:lang w:val="en-US" w:eastAsia="zh-CN"/>
    </w:rPr>
  </w:style>
  <w:style w:type="character" w:customStyle="1" w:styleId="155">
    <w:name w:val="标题 8 字符"/>
    <w:qFormat/>
    <w:locked/>
    <w:uiPriority w:val="9"/>
    <w:rPr>
      <w:rFonts w:ascii="Arial" w:hAnsi="Arial" w:eastAsia="黑体"/>
      <w:kern w:val="2"/>
      <w:sz w:val="24"/>
    </w:rPr>
  </w:style>
  <w:style w:type="character" w:customStyle="1" w:styleId="156">
    <w:name w:val="正文文本缩进 3 Char"/>
    <w:qFormat/>
    <w:uiPriority w:val="0"/>
    <w:rPr>
      <w:rFonts w:ascii="宋体" w:eastAsia="宋体"/>
      <w:kern w:val="2"/>
      <w:sz w:val="24"/>
      <w:lang w:val="en-US" w:eastAsia="zh-CN"/>
    </w:rPr>
  </w:style>
  <w:style w:type="character" w:customStyle="1" w:styleId="157">
    <w:name w:val="正文文本缩进 字符2"/>
    <w:semiHidden/>
    <w:qFormat/>
    <w:uiPriority w:val="99"/>
    <w:rPr>
      <w:kern w:val="2"/>
      <w:sz w:val="21"/>
    </w:rPr>
  </w:style>
  <w:style w:type="character" w:customStyle="1" w:styleId="158">
    <w:name w:val="标题 3 字符"/>
    <w:qFormat/>
    <w:locked/>
    <w:uiPriority w:val="9"/>
    <w:rPr>
      <w:rFonts w:ascii="宋体" w:hAnsi="宋体" w:eastAsia="宋体" w:cs="宋体"/>
      <w:b/>
      <w:kern w:val="2"/>
      <w:sz w:val="32"/>
      <w:szCs w:val="32"/>
      <w:lang w:val="en-US" w:eastAsia="zh-CN"/>
    </w:rPr>
  </w:style>
  <w:style w:type="character" w:customStyle="1" w:styleId="159">
    <w:name w:val="标题 4 字符"/>
    <w:qFormat/>
    <w:locked/>
    <w:uiPriority w:val="9"/>
    <w:rPr>
      <w:rFonts w:ascii="Arial" w:hAnsi="Arial" w:eastAsia="黑体"/>
      <w:b/>
      <w:kern w:val="2"/>
      <w:sz w:val="28"/>
      <w:lang w:val="en-US" w:eastAsia="zh-CN"/>
    </w:rPr>
  </w:style>
  <w:style w:type="character" w:customStyle="1" w:styleId="160">
    <w:name w:val="样式4 Char"/>
    <w:link w:val="161"/>
    <w:qFormat/>
    <w:locked/>
    <w:uiPriority w:val="0"/>
    <w:rPr>
      <w:rFonts w:ascii="黑体" w:hAnsi="黑体" w:eastAsia="黑体"/>
      <w:kern w:val="44"/>
      <w:sz w:val="44"/>
      <w:lang w:val="en-US" w:eastAsia="zh-CN"/>
    </w:rPr>
  </w:style>
  <w:style w:type="paragraph" w:customStyle="1" w:styleId="161">
    <w:name w:val="样式4"/>
    <w:basedOn w:val="4"/>
    <w:link w:val="160"/>
    <w:qFormat/>
    <w:uiPriority w:val="0"/>
    <w:pPr>
      <w:keepLines/>
      <w:spacing w:line="360" w:lineRule="auto"/>
    </w:pPr>
    <w:rPr>
      <w:rFonts w:ascii="黑体" w:hAnsi="黑体" w:eastAsia="黑体"/>
      <w:b w:val="0"/>
      <w:szCs w:val="20"/>
    </w:rPr>
  </w:style>
  <w:style w:type="character" w:customStyle="1" w:styleId="162">
    <w:name w:val="正文文本缩进 字符"/>
    <w:qFormat/>
    <w:uiPriority w:val="0"/>
    <w:rPr>
      <w:rFonts w:ascii="Calibri" w:hAnsi="Calibri" w:cs="Calibri"/>
    </w:rPr>
  </w:style>
  <w:style w:type="character" w:customStyle="1" w:styleId="163">
    <w:name w:val="表格用 Char Char"/>
    <w:link w:val="164"/>
    <w:qFormat/>
    <w:locked/>
    <w:uiPriority w:val="0"/>
    <w:rPr>
      <w:rFonts w:ascii="宋体" w:hAnsi="宋体" w:cs="宋体"/>
      <w:szCs w:val="24"/>
    </w:rPr>
  </w:style>
  <w:style w:type="paragraph" w:customStyle="1" w:styleId="164">
    <w:name w:val="表格用"/>
    <w:basedOn w:val="1"/>
    <w:link w:val="163"/>
    <w:qFormat/>
    <w:uiPriority w:val="0"/>
    <w:pPr>
      <w:widowControl/>
      <w:spacing w:line="360" w:lineRule="auto"/>
      <w:jc w:val="left"/>
    </w:pPr>
    <w:rPr>
      <w:rFonts w:ascii="宋体" w:hAnsi="宋体"/>
      <w:kern w:val="0"/>
      <w:sz w:val="20"/>
      <w:szCs w:val="24"/>
    </w:rPr>
  </w:style>
  <w:style w:type="character" w:customStyle="1" w:styleId="165">
    <w:name w:val="批注主题 Char"/>
    <w:semiHidden/>
    <w:qFormat/>
    <w:locked/>
    <w:uiPriority w:val="0"/>
    <w:rPr>
      <w:rFonts w:cs="Times New Roman"/>
      <w:b/>
      <w:bCs/>
      <w:kern w:val="2"/>
      <w:sz w:val="21"/>
    </w:rPr>
  </w:style>
  <w:style w:type="character" w:customStyle="1" w:styleId="166">
    <w:name w:val="标题 1 字符"/>
    <w:qFormat/>
    <w:locked/>
    <w:uiPriority w:val="9"/>
    <w:rPr>
      <w:rFonts w:ascii="宋体" w:hAnsi="宋体" w:eastAsia="宋体" w:cs="宋体"/>
      <w:b/>
      <w:kern w:val="44"/>
      <w:sz w:val="44"/>
      <w:szCs w:val="44"/>
      <w:lang w:val="en-US" w:eastAsia="zh-CN"/>
    </w:rPr>
  </w:style>
  <w:style w:type="character" w:customStyle="1" w:styleId="167">
    <w:name w:val="标题 1 Char Char"/>
    <w:qFormat/>
    <w:uiPriority w:val="0"/>
    <w:rPr>
      <w:rFonts w:eastAsia="宋体"/>
      <w:b/>
      <w:spacing w:val="-2"/>
      <w:sz w:val="24"/>
      <w:lang w:val="en-US" w:eastAsia="zh-CN"/>
    </w:rPr>
  </w:style>
  <w:style w:type="character" w:customStyle="1" w:styleId="168">
    <w:name w:val="正文文本 Char1"/>
    <w:qFormat/>
    <w:uiPriority w:val="0"/>
    <w:rPr>
      <w:rFonts w:ascii="Times New Roman" w:hAnsi="Times New Roman" w:eastAsia="宋体" w:cs="Times New Roman"/>
      <w:sz w:val="24"/>
      <w:szCs w:val="24"/>
    </w:rPr>
  </w:style>
  <w:style w:type="character" w:customStyle="1" w:styleId="169">
    <w:name w:val="正文文本缩进 Char"/>
    <w:qFormat/>
    <w:locked/>
    <w:uiPriority w:val="0"/>
    <w:rPr>
      <w:rFonts w:eastAsia="方正书宋简体"/>
      <w:kern w:val="2"/>
      <w:sz w:val="24"/>
      <w:lang w:val="en-US" w:eastAsia="zh-CN"/>
    </w:rPr>
  </w:style>
  <w:style w:type="character" w:customStyle="1" w:styleId="170">
    <w:name w:val="正文文本 2 字符1"/>
    <w:semiHidden/>
    <w:qFormat/>
    <w:uiPriority w:val="99"/>
    <w:rPr>
      <w:kern w:val="2"/>
      <w:sz w:val="21"/>
    </w:rPr>
  </w:style>
  <w:style w:type="character" w:customStyle="1" w:styleId="171">
    <w:name w:val="页眉 字符"/>
    <w:qFormat/>
    <w:locked/>
    <w:uiPriority w:val="99"/>
    <w:rPr>
      <w:rFonts w:ascii="宋体" w:hAnsi="宋体" w:eastAsia="宋体" w:cs="宋体"/>
      <w:kern w:val="2"/>
      <w:sz w:val="18"/>
      <w:szCs w:val="18"/>
      <w:lang w:val="en-US" w:eastAsia="zh-CN"/>
    </w:rPr>
  </w:style>
  <w:style w:type="character" w:customStyle="1" w:styleId="172">
    <w:name w:val="正文文本首行缩进 字符"/>
    <w:semiHidden/>
    <w:qFormat/>
    <w:uiPriority w:val="99"/>
  </w:style>
  <w:style w:type="character" w:customStyle="1" w:styleId="173">
    <w:name w:val="样式5 Char"/>
    <w:link w:val="174"/>
    <w:qFormat/>
    <w:locked/>
    <w:uiPriority w:val="0"/>
    <w:rPr>
      <w:rFonts w:eastAsia="宋体"/>
      <w:b/>
      <w:kern w:val="2"/>
      <w:sz w:val="28"/>
      <w:lang w:val="en-US" w:eastAsia="zh-CN"/>
    </w:rPr>
  </w:style>
  <w:style w:type="paragraph" w:customStyle="1" w:styleId="174">
    <w:name w:val="样式5"/>
    <w:basedOn w:val="1"/>
    <w:link w:val="173"/>
    <w:qFormat/>
    <w:uiPriority w:val="0"/>
    <w:pPr>
      <w:keepNext/>
      <w:keepLines/>
      <w:spacing w:before="280" w:after="290" w:line="376" w:lineRule="auto"/>
      <w:ind w:left="210" w:leftChars="100" w:right="210" w:rightChars="100"/>
      <w:outlineLvl w:val="4"/>
    </w:pPr>
    <w:rPr>
      <w:b/>
      <w:sz w:val="28"/>
    </w:rPr>
  </w:style>
  <w:style w:type="character" w:customStyle="1" w:styleId="175">
    <w:name w:val="样式1 Char"/>
    <w:link w:val="176"/>
    <w:qFormat/>
    <w:locked/>
    <w:uiPriority w:val="0"/>
    <w:rPr>
      <w:rFonts w:ascii="黑体" w:hAnsi="黑体" w:eastAsia="黑体"/>
      <w:b/>
      <w:kern w:val="2"/>
      <w:sz w:val="32"/>
    </w:rPr>
  </w:style>
  <w:style w:type="paragraph" w:customStyle="1" w:styleId="176">
    <w:name w:val="样式1"/>
    <w:basedOn w:val="5"/>
    <w:link w:val="175"/>
    <w:qFormat/>
    <w:uiPriority w:val="0"/>
    <w:pPr>
      <w:tabs>
        <w:tab w:val="clear" w:pos="578"/>
      </w:tabs>
      <w:spacing w:beforeLines="0" w:afterLines="0"/>
      <w:ind w:left="0" w:firstLine="0"/>
    </w:pPr>
    <w:rPr>
      <w:rFonts w:ascii="黑体" w:hAnsi="黑体" w:eastAsia="黑体"/>
      <w:b/>
      <w:sz w:val="32"/>
      <w:szCs w:val="20"/>
    </w:rPr>
  </w:style>
  <w:style w:type="character" w:customStyle="1" w:styleId="177">
    <w:name w:val="apple-style-span"/>
    <w:qFormat/>
    <w:uiPriority w:val="0"/>
    <w:rPr>
      <w:rFonts w:cs="Times New Roman"/>
    </w:rPr>
  </w:style>
  <w:style w:type="character" w:customStyle="1" w:styleId="178">
    <w:name w:val="标题 7 字符"/>
    <w:qFormat/>
    <w:locked/>
    <w:uiPriority w:val="9"/>
    <w:rPr>
      <w:b/>
      <w:kern w:val="2"/>
      <w:sz w:val="24"/>
    </w:rPr>
  </w:style>
  <w:style w:type="character" w:customStyle="1" w:styleId="179">
    <w:name w:val="_Style 173"/>
    <w:unhideWhenUsed/>
    <w:qFormat/>
    <w:uiPriority w:val="99"/>
    <w:rPr>
      <w:color w:val="605E5C"/>
      <w:shd w:val="clear" w:color="auto" w:fill="E1DFDD"/>
    </w:rPr>
  </w:style>
  <w:style w:type="character" w:customStyle="1" w:styleId="180">
    <w:name w:val="哈哈正文 Char"/>
    <w:link w:val="181"/>
    <w:qFormat/>
    <w:locked/>
    <w:uiPriority w:val="0"/>
    <w:rPr>
      <w:rFonts w:ascii="宋体" w:hAnsi="宋体" w:eastAsia="宋体"/>
      <w:kern w:val="2"/>
      <w:sz w:val="24"/>
      <w:lang w:val="en-US" w:eastAsia="zh-CN"/>
    </w:rPr>
  </w:style>
  <w:style w:type="paragraph" w:customStyle="1" w:styleId="181">
    <w:name w:val="哈哈正文"/>
    <w:basedOn w:val="1"/>
    <w:link w:val="180"/>
    <w:qFormat/>
    <w:uiPriority w:val="0"/>
    <w:pPr>
      <w:spacing w:line="360" w:lineRule="auto"/>
      <w:ind w:firstLine="200" w:firstLineChars="200"/>
    </w:pPr>
    <w:rPr>
      <w:rFonts w:ascii="宋体" w:hAnsi="宋体"/>
      <w:sz w:val="24"/>
    </w:rPr>
  </w:style>
  <w:style w:type="character" w:customStyle="1" w:styleId="182">
    <w:name w:val="标题 2 字符"/>
    <w:qFormat/>
    <w:locked/>
    <w:uiPriority w:val="9"/>
    <w:rPr>
      <w:rFonts w:ascii="Cambria" w:hAnsi="Cambria" w:eastAsia="宋体" w:cs="Cambria"/>
      <w:kern w:val="2"/>
      <w:sz w:val="21"/>
      <w:szCs w:val="21"/>
      <w:lang w:val="en-US" w:eastAsia="zh-CN"/>
    </w:rPr>
  </w:style>
  <w:style w:type="character" w:customStyle="1" w:styleId="183">
    <w:name w:val="正文文本缩进 3 字符"/>
    <w:qFormat/>
    <w:locked/>
    <w:uiPriority w:val="99"/>
    <w:rPr>
      <w:rFonts w:ascii="宋体" w:hAnsi="宋体" w:eastAsia="宋体" w:cs="宋体"/>
      <w:b/>
      <w:kern w:val="2"/>
      <w:sz w:val="24"/>
      <w:szCs w:val="24"/>
      <w:lang w:val="en-US" w:eastAsia="zh-CN"/>
    </w:rPr>
  </w:style>
  <w:style w:type="character" w:customStyle="1" w:styleId="184">
    <w:name w:val="正文文本缩进 3 字符1"/>
    <w:semiHidden/>
    <w:qFormat/>
    <w:uiPriority w:val="99"/>
    <w:rPr>
      <w:kern w:val="2"/>
      <w:sz w:val="16"/>
      <w:szCs w:val="16"/>
    </w:rPr>
  </w:style>
  <w:style w:type="paragraph" w:customStyle="1" w:styleId="185">
    <w:name w:val="Char"/>
    <w:basedOn w:val="1"/>
    <w:qFormat/>
    <w:uiPriority w:val="0"/>
    <w:rPr>
      <w:rFonts w:ascii="仿宋_GB2312" w:eastAsia="仿宋_GB2312"/>
      <w:b/>
      <w:sz w:val="32"/>
      <w:szCs w:val="32"/>
    </w:rPr>
  </w:style>
  <w:style w:type="paragraph" w:customStyle="1" w:styleId="186">
    <w:name w:val="Char Char Char1 Char"/>
    <w:basedOn w:val="1"/>
    <w:qFormat/>
    <w:uiPriority w:val="0"/>
    <w:pPr>
      <w:spacing w:line="360" w:lineRule="auto"/>
      <w:ind w:firstLine="200" w:firstLineChars="200"/>
    </w:pPr>
  </w:style>
  <w:style w:type="paragraph" w:customStyle="1" w:styleId="187">
    <w:name w:val="无间隔1"/>
    <w:qFormat/>
    <w:uiPriority w:val="0"/>
    <w:rPr>
      <w:rFonts w:ascii="Times New Roman" w:hAnsi="Times New Roman" w:eastAsia="宋体" w:cs="Times New Roman"/>
      <w:sz w:val="21"/>
      <w:lang w:val="en-US" w:eastAsia="zh-CN" w:bidi="ar-SA"/>
    </w:rPr>
  </w:style>
  <w:style w:type="paragraph" w:customStyle="1" w:styleId="188">
    <w:name w:val="默认段落字体11"/>
    <w:basedOn w:val="1"/>
    <w:qFormat/>
    <w:uiPriority w:val="0"/>
    <w:pPr>
      <w:widowControl/>
      <w:spacing w:before="100" w:beforeAutospacing="1" w:after="100" w:afterAutospacing="1"/>
      <w:jc w:val="left"/>
    </w:pPr>
    <w:rPr>
      <w:szCs w:val="22"/>
    </w:rPr>
  </w:style>
  <w:style w:type="paragraph" w:customStyle="1" w:styleId="189">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0">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1">
    <w:name w:val="符号 1"/>
    <w:basedOn w:val="20"/>
    <w:qFormat/>
    <w:uiPriority w:val="0"/>
    <w:pPr>
      <w:tabs>
        <w:tab w:val="left" w:pos="900"/>
      </w:tabs>
      <w:spacing w:line="360" w:lineRule="auto"/>
      <w:ind w:left="1200" w:hanging="720"/>
    </w:pPr>
    <w:rPr>
      <w:rFonts w:eastAsia="宋体"/>
      <w:kern w:val="28"/>
      <w:szCs w:val="24"/>
    </w:rPr>
  </w:style>
  <w:style w:type="paragraph" w:customStyle="1" w:styleId="192">
    <w:name w:val="Char Char Char Char Char Char Char"/>
    <w:basedOn w:val="1"/>
    <w:qFormat/>
    <w:uiPriority w:val="0"/>
    <w:pPr>
      <w:tabs>
        <w:tab w:val="left" w:pos="432"/>
      </w:tabs>
      <w:ind w:left="432" w:hanging="432"/>
    </w:pPr>
    <w:rPr>
      <w:rFonts w:ascii="Tahoma" w:hAnsi="Tahoma"/>
      <w:sz w:val="24"/>
    </w:rPr>
  </w:style>
  <w:style w:type="paragraph" w:customStyle="1" w:styleId="193">
    <w:name w:val="标题1"/>
    <w:basedOn w:val="4"/>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Char11"/>
    <w:basedOn w:val="1"/>
    <w:qFormat/>
    <w:uiPriority w:val="0"/>
    <w:rPr>
      <w:szCs w:val="24"/>
    </w:rPr>
  </w:style>
  <w:style w:type="paragraph" w:customStyle="1" w:styleId="196">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1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4"/>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qFormat/>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正文文本缩进1"/>
    <w:basedOn w:val="1"/>
    <w:qFormat/>
    <w:uiPriority w:val="0"/>
    <w:pPr>
      <w:spacing w:after="120"/>
      <w:ind w:left="420" w:leftChars="200"/>
    </w:pPr>
    <w:rPr>
      <w:szCs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1"/>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szCs w:val="22"/>
    </w:rPr>
  </w:style>
  <w:style w:type="paragraph" w:customStyle="1" w:styleId="234">
    <w:name w:val="正文编码"/>
    <w:basedOn w:val="3"/>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spacing w:line="427" w:lineRule="auto"/>
      <w:ind w:firstLine="400"/>
    </w:pPr>
    <w:rPr>
      <w:rFonts w:ascii="宋体" w:hAnsi="宋体" w:cs="宋体"/>
      <w:color w:val="6A6D74"/>
      <w:sz w:val="19"/>
      <w:szCs w:val="19"/>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paragraph" w:customStyle="1" w:styleId="244">
    <w:name w:val="Table Paragraph"/>
    <w:basedOn w:val="1"/>
    <w:qFormat/>
    <w:uiPriority w:val="1"/>
    <w:rPr>
      <w:rFonts w:ascii="宋体" w:hAnsi="宋体" w:cs="宋体"/>
      <w:lang w:val="zh-CN" w:bidi="zh-CN"/>
    </w:rPr>
  </w:style>
  <w:style w:type="paragraph" w:customStyle="1" w:styleId="245">
    <w:name w:val="表格内文字"/>
    <w:basedOn w:val="1"/>
    <w:qFormat/>
    <w:uiPriority w:val="0"/>
    <w:pPr>
      <w:jc w:val="center"/>
    </w:pPr>
  </w:style>
  <w:style w:type="paragraph" w:customStyle="1" w:styleId="246">
    <w:name w:val="章正文"/>
    <w:basedOn w:val="1"/>
    <w:unhideWhenUsed/>
    <w:qFormat/>
    <w:uiPriority w:val="0"/>
    <w:pPr>
      <w:spacing w:before="156" w:beforeLines="50" w:after="120" w:line="300" w:lineRule="auto"/>
      <w:ind w:firstLine="480"/>
    </w:pPr>
    <w:rPr>
      <w:rFonts w:ascii="Helvetica" w:hAnsi="Helvetica"/>
      <w:kern w:val="0"/>
      <w:szCs w:val="24"/>
    </w:rPr>
  </w:style>
  <w:style w:type="character" w:customStyle="1" w:styleId="247">
    <w:name w:val="font31"/>
    <w:basedOn w:val="49"/>
    <w:qFormat/>
    <w:uiPriority w:val="0"/>
    <w:rPr>
      <w:rFonts w:hint="default" w:ascii="Arial" w:hAnsi="Arial" w:cs="Arial"/>
      <w:color w:val="000000"/>
      <w:sz w:val="20"/>
      <w:szCs w:val="20"/>
      <w:u w:val="none"/>
    </w:rPr>
  </w:style>
  <w:style w:type="character" w:customStyle="1" w:styleId="248">
    <w:name w:val="font51"/>
    <w:basedOn w:val="49"/>
    <w:qFormat/>
    <w:uiPriority w:val="0"/>
    <w:rPr>
      <w:rFonts w:hint="eastAsia" w:ascii="宋体" w:hAnsi="宋体" w:eastAsia="宋体" w:cs="宋体"/>
      <w:color w:val="000000"/>
      <w:sz w:val="20"/>
      <w:szCs w:val="20"/>
      <w:u w:val="none"/>
    </w:rPr>
  </w:style>
  <w:style w:type="character" w:customStyle="1" w:styleId="249">
    <w:name w:val="正文文本 Char3"/>
    <w:qFormat/>
    <w:locked/>
    <w:uiPriority w:val="99"/>
    <w:rPr>
      <w:rFonts w:ascii="宋体" w:hAnsi="宋体" w:eastAsia="宋体" w:cs="宋体"/>
      <w:lang w:val="en-US" w:eastAsia="zh-CN"/>
    </w:rPr>
  </w:style>
  <w:style w:type="paragraph" w:customStyle="1" w:styleId="250">
    <w:name w:val="舟式样--正文"/>
    <w:basedOn w:val="1"/>
    <w:qFormat/>
    <w:uiPriority w:val="99"/>
    <w:pPr>
      <w:ind w:firstLine="200" w:firstLineChars="200"/>
    </w:pPr>
    <w:rPr>
      <w:rFonts w:ascii="仿宋_GB2312"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15263</Words>
  <Characters>15956</Characters>
  <Lines>197</Lines>
  <Paragraphs>55</Paragraphs>
  <TotalTime>2</TotalTime>
  <ScaleCrop>false</ScaleCrop>
  <LinksUpToDate>false</LinksUpToDate>
  <CharactersWithSpaces>16205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2024-07-17T21:37:00Z</dcterms:created>
  <dc:creator>dyp</dc:creator>
  <cp:lastModifiedBy>向阳而生-肩膀</cp:lastModifiedBy>
  <cp:lastPrinted>2025-06-10T00:59:00Z</cp:lastPrinted>
  <dcterms:modified xsi:type="dcterms:W3CDTF">2025-07-03T03:26:49Z</dcterms:modified>
  <dc:title>第一部分  投标方须知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D1B2A85E53A24B0A99E68754C914A90D_13</vt:lpwstr>
  </property>
  <property fmtid="{D5CDD505-2E9C-101B-9397-08002B2CF9AE}" pid="4" name="KSOTemplateDocerSaveRecord">
    <vt:lpwstr>eyJoZGlkIjoiYzM1NGQ1MTMwNzY4MmU1NTVmMjczMDk4Y2JlY2E3MTIiLCJ1c2VySWQiOiIyNTQ4MTUzMjYifQ==</vt:lpwstr>
  </property>
</Properties>
</file>