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AADD4">
      <w:pPr>
        <w:snapToGrid w:val="0"/>
        <w:spacing w:line="300" w:lineRule="auto"/>
        <w:jc w:val="center"/>
        <w:rPr>
          <w:sz w:val="24"/>
        </w:rPr>
      </w:pPr>
      <w:r>
        <w:rPr>
          <w:rFonts w:hint="eastAsia"/>
          <w:sz w:val="24"/>
          <w:lang w:eastAsia="zh-CN"/>
        </w:rPr>
        <w:t>浙江省海洋科学院</w:t>
      </w:r>
      <w:r>
        <w:rPr>
          <w:sz w:val="24"/>
        </w:rPr>
        <w:t>政府采购</w:t>
      </w:r>
    </w:p>
    <w:p w14:paraId="387AC734">
      <w:pPr>
        <w:snapToGrid w:val="0"/>
        <w:spacing w:line="300" w:lineRule="auto"/>
        <w:jc w:val="center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信息化运维服务项目</w:t>
      </w:r>
    </w:p>
    <w:p w14:paraId="384800F6">
      <w:pPr>
        <w:snapToGrid w:val="0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补充文件（</w:t>
      </w:r>
      <w:r>
        <w:rPr>
          <w:rFonts w:hint="eastAsia"/>
          <w:b/>
          <w:bCs/>
          <w:sz w:val="28"/>
          <w:szCs w:val="28"/>
          <w:lang w:eastAsia="zh-CN"/>
        </w:rPr>
        <w:t>一</w:t>
      </w:r>
      <w:r>
        <w:rPr>
          <w:b/>
          <w:bCs/>
          <w:sz w:val="28"/>
          <w:szCs w:val="28"/>
        </w:rPr>
        <w:t>）</w:t>
      </w:r>
    </w:p>
    <w:p w14:paraId="4B95E82A">
      <w:pPr>
        <w:snapToGrid w:val="0"/>
        <w:spacing w:line="300" w:lineRule="auto"/>
        <w:jc w:val="center"/>
      </w:pPr>
      <w:r>
        <w:t>（项目编号：</w:t>
      </w:r>
      <w:r>
        <w:rPr>
          <w:rFonts w:hint="eastAsia"/>
          <w:lang w:eastAsia="zh-CN"/>
        </w:rPr>
        <w:t>CTZB-2025060518</w:t>
      </w:r>
      <w:r>
        <w:t>）</w:t>
      </w:r>
    </w:p>
    <w:p w14:paraId="798D9DC7">
      <w:pPr>
        <w:snapToGrid w:val="0"/>
        <w:spacing w:line="300" w:lineRule="auto"/>
      </w:pPr>
      <w:r>
        <w:t>各投标人：</w:t>
      </w:r>
    </w:p>
    <w:p w14:paraId="176B6A2F">
      <w:pPr>
        <w:snapToGrid w:val="0"/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现对</w:t>
      </w:r>
      <w:r>
        <w:rPr>
          <w:rFonts w:hint="eastAsia"/>
          <w:snapToGrid w:val="0"/>
          <w:lang w:eastAsia="zh-CN"/>
        </w:rPr>
        <w:t>浙江省海洋科学院信息化运维服务项目</w:t>
      </w:r>
      <w:r>
        <w:rPr>
          <w:snapToGrid w:val="0"/>
        </w:rPr>
        <w:t>招标文件（项目编号：</w:t>
      </w:r>
      <w:r>
        <w:rPr>
          <w:rFonts w:hint="eastAsia"/>
          <w:snapToGrid w:val="0"/>
          <w:lang w:eastAsia="zh-CN"/>
        </w:rPr>
        <w:t>CTZB-2025060518</w:t>
      </w:r>
      <w:r>
        <w:rPr>
          <w:snapToGrid w:val="0"/>
        </w:rPr>
        <w:t>）作如下修改说明：</w:t>
      </w:r>
    </w:p>
    <w:p w14:paraId="05753409">
      <w:pPr>
        <w:snapToGrid w:val="0"/>
        <w:spacing w:line="300" w:lineRule="auto"/>
        <w:ind w:firstLine="420" w:firstLineChars="200"/>
        <w:rPr>
          <w:rFonts w:hint="eastAsia" w:eastAsia="宋体"/>
          <w:snapToGrid w:val="0"/>
          <w:lang w:eastAsia="zh-CN"/>
        </w:rPr>
      </w:pPr>
      <w:r>
        <w:rPr>
          <w:rFonts w:hint="eastAsia" w:eastAsia="宋体"/>
          <w:snapToGrid w:val="0"/>
          <w:lang w:val="en-US" w:eastAsia="zh-CN"/>
        </w:rPr>
        <w:t>1.</w:t>
      </w:r>
      <w:r>
        <w:rPr>
          <w:rFonts w:hint="eastAsia" w:eastAsia="宋体"/>
          <w:snapToGrid w:val="0"/>
          <w:lang w:eastAsia="zh-CN"/>
        </w:rPr>
        <w:t>更正内容：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134"/>
        <w:gridCol w:w="3769"/>
        <w:gridCol w:w="3801"/>
      </w:tblGrid>
      <w:tr w14:paraId="4D7E8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594" w:type="dxa"/>
            <w:vAlign w:val="center"/>
          </w:tcPr>
          <w:p w14:paraId="4B9BAFF0">
            <w:pPr>
              <w:snapToGrid w:val="0"/>
              <w:spacing w:line="300" w:lineRule="auto"/>
            </w:pPr>
            <w:r>
              <w:t>序号</w:t>
            </w:r>
          </w:p>
        </w:tc>
        <w:tc>
          <w:tcPr>
            <w:tcW w:w="1134" w:type="dxa"/>
            <w:vAlign w:val="center"/>
          </w:tcPr>
          <w:p w14:paraId="1758B9AE">
            <w:pPr>
              <w:snapToGrid w:val="0"/>
              <w:spacing w:line="300" w:lineRule="auto"/>
            </w:pPr>
            <w:r>
              <w:t>更正事项</w:t>
            </w:r>
          </w:p>
        </w:tc>
        <w:tc>
          <w:tcPr>
            <w:tcW w:w="3769" w:type="dxa"/>
            <w:vAlign w:val="center"/>
          </w:tcPr>
          <w:p w14:paraId="1E0476EB">
            <w:pPr>
              <w:snapToGrid w:val="0"/>
              <w:spacing w:line="300" w:lineRule="auto"/>
            </w:pPr>
            <w:r>
              <w:t>更正前内容</w:t>
            </w:r>
          </w:p>
        </w:tc>
        <w:tc>
          <w:tcPr>
            <w:tcW w:w="3801" w:type="dxa"/>
            <w:vAlign w:val="center"/>
          </w:tcPr>
          <w:p w14:paraId="76CAEF47">
            <w:pPr>
              <w:snapToGrid w:val="0"/>
              <w:spacing w:line="300" w:lineRule="auto"/>
            </w:pPr>
            <w:r>
              <w:t>更正后内容</w:t>
            </w:r>
          </w:p>
        </w:tc>
      </w:tr>
      <w:tr w14:paraId="56939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vAlign w:val="center"/>
          </w:tcPr>
          <w:p w14:paraId="05028ABF">
            <w:pPr>
              <w:snapToGrid w:val="0"/>
              <w:spacing w:line="300" w:lineRule="auto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5482176E">
            <w:pPr>
              <w:snapToGrid w:val="0"/>
              <w:spacing w:line="300" w:lineRule="auto"/>
            </w:pPr>
            <w:r>
              <w:t>项目概况</w:t>
            </w:r>
          </w:p>
        </w:tc>
        <w:tc>
          <w:tcPr>
            <w:tcW w:w="3769" w:type="dxa"/>
            <w:vAlign w:val="center"/>
          </w:tcPr>
          <w:p w14:paraId="5C914467">
            <w:pPr>
              <w:snapToGrid w:val="0"/>
              <w:spacing w:line="300" w:lineRule="auto"/>
            </w:pPr>
            <w:r>
              <w:rPr>
                <w:rFonts w:hint="eastAsia"/>
              </w:rPr>
              <w:t>浙江省海洋科学院</w:t>
            </w:r>
            <w:r>
              <w:rPr>
                <w:rFonts w:hint="eastAsia"/>
                <w:lang w:eastAsia="zh-CN"/>
              </w:rPr>
              <w:t>信息化运维服务项目</w:t>
            </w:r>
            <w:r>
              <w:t>的潜在投标人应在浙江政府采购网（http://zfcg.czt.zj.gov.cn/）获取（下载）招标文件，并于</w:t>
            </w:r>
            <w:r>
              <w:rPr>
                <w:rFonts w:hint="eastAsia"/>
              </w:rPr>
              <w:t>2025年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分</w:t>
            </w:r>
            <w:r>
              <w:t>（北京时间）前递交（上传）投标文件。</w:t>
            </w:r>
          </w:p>
        </w:tc>
        <w:tc>
          <w:tcPr>
            <w:tcW w:w="3801" w:type="dxa"/>
            <w:vAlign w:val="center"/>
          </w:tcPr>
          <w:p w14:paraId="0501EAF6">
            <w:pPr>
              <w:snapToGrid w:val="0"/>
              <w:spacing w:line="300" w:lineRule="auto"/>
            </w:pPr>
            <w:r>
              <w:rPr>
                <w:rFonts w:hint="eastAsia" w:cs="Calibri"/>
                <w:kern w:val="0"/>
                <w:szCs w:val="21"/>
              </w:rPr>
              <w:t>浙江省海洋科学院</w:t>
            </w:r>
            <w:r>
              <w:rPr>
                <w:rFonts w:hint="eastAsia" w:cs="Calibri"/>
                <w:szCs w:val="21"/>
                <w:lang w:eastAsia="zh-CN"/>
              </w:rPr>
              <w:t>信息化运维服务项目</w:t>
            </w:r>
            <w:r>
              <w:rPr>
                <w:rFonts w:cs="Calibri"/>
                <w:kern w:val="0"/>
                <w:szCs w:val="21"/>
              </w:rPr>
              <w:t>的潜在投标人应在</w:t>
            </w:r>
            <w:r>
              <w:rPr>
                <w:rFonts w:cs="Calibri"/>
                <w:szCs w:val="21"/>
              </w:rPr>
              <w:t>浙江政府采购网（http://zfcg.czt.zj.gov.cn/）</w:t>
            </w:r>
            <w:r>
              <w:rPr>
                <w:rFonts w:cs="Calibri"/>
                <w:kern w:val="0"/>
                <w:szCs w:val="21"/>
              </w:rPr>
              <w:t>获取（下载）招标文件，并于</w:t>
            </w:r>
            <w:r>
              <w:rPr>
                <w:rFonts w:hint="eastAsia" w:cs="Calibri"/>
                <w:kern w:val="0"/>
                <w:szCs w:val="21"/>
              </w:rPr>
              <w:t>2025年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cs="Calibri"/>
                <w:kern w:val="0"/>
                <w:szCs w:val="21"/>
              </w:rPr>
              <w:t>月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cs="Calibri"/>
                <w:kern w:val="0"/>
                <w:szCs w:val="21"/>
              </w:rPr>
              <w:t>日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cs="Calibri"/>
                <w:kern w:val="0"/>
                <w:szCs w:val="21"/>
              </w:rPr>
              <w:t>时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cs="Calibri"/>
                <w:kern w:val="0"/>
                <w:szCs w:val="21"/>
              </w:rPr>
              <w:t>分</w:t>
            </w:r>
            <w:r>
              <w:rPr>
                <w:rFonts w:cs="Calibri"/>
                <w:kern w:val="0"/>
                <w:szCs w:val="21"/>
              </w:rPr>
              <w:t>（北京时间）前递交</w:t>
            </w:r>
            <w:r>
              <w:rPr>
                <w:rFonts w:cs="Calibri"/>
                <w:szCs w:val="21"/>
              </w:rPr>
              <w:t>（上传）</w:t>
            </w:r>
            <w:r>
              <w:rPr>
                <w:rFonts w:cs="Calibri"/>
                <w:kern w:val="0"/>
                <w:szCs w:val="21"/>
              </w:rPr>
              <w:t>投标文件。</w:t>
            </w:r>
          </w:p>
        </w:tc>
      </w:tr>
      <w:tr w14:paraId="2799B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vAlign w:val="center"/>
          </w:tcPr>
          <w:p w14:paraId="364DCCF5">
            <w:pPr>
              <w:snapToGrid w:val="0"/>
              <w:spacing w:line="30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40820957">
            <w:pPr>
              <w:snapToGrid w:val="0"/>
              <w:spacing w:line="300" w:lineRule="auto"/>
            </w:pPr>
            <w:r>
              <w:rPr>
                <w:kern w:val="0"/>
              </w:rPr>
              <w:t>提交投标文件截止时间</w:t>
            </w:r>
          </w:p>
        </w:tc>
        <w:tc>
          <w:tcPr>
            <w:tcW w:w="3769" w:type="dxa"/>
            <w:vAlign w:val="center"/>
          </w:tcPr>
          <w:p w14:paraId="3FC48C1B">
            <w:pPr>
              <w:snapToGrid w:val="0"/>
              <w:spacing w:line="300" w:lineRule="auto"/>
            </w:pPr>
            <w:r>
              <w:rPr>
                <w:rFonts w:hint="eastAsia" w:cs="Calibri"/>
                <w:kern w:val="0"/>
                <w:szCs w:val="21"/>
              </w:rPr>
              <w:t>2025年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cs="Calibri"/>
                <w:kern w:val="0"/>
                <w:szCs w:val="21"/>
              </w:rPr>
              <w:t>月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cs="Calibri"/>
                <w:kern w:val="0"/>
                <w:szCs w:val="21"/>
              </w:rPr>
              <w:t>日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cs="Calibri"/>
                <w:kern w:val="0"/>
                <w:szCs w:val="21"/>
              </w:rPr>
              <w:t>时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cs="Calibri"/>
                <w:kern w:val="0"/>
                <w:szCs w:val="21"/>
              </w:rPr>
              <w:t>分</w:t>
            </w:r>
            <w:r>
              <w:rPr>
                <w:rFonts w:cs="Calibri"/>
                <w:kern w:val="0"/>
                <w:szCs w:val="21"/>
              </w:rPr>
              <w:t>（北京时间）</w:t>
            </w:r>
          </w:p>
        </w:tc>
        <w:tc>
          <w:tcPr>
            <w:tcW w:w="3801" w:type="dxa"/>
            <w:vAlign w:val="center"/>
          </w:tcPr>
          <w:p w14:paraId="337A53EB">
            <w:pPr>
              <w:snapToGrid w:val="0"/>
              <w:spacing w:line="300" w:lineRule="auto"/>
            </w:pPr>
            <w:r>
              <w:rPr>
                <w:rFonts w:hint="eastAsia" w:cs="Calibri"/>
                <w:kern w:val="0"/>
                <w:szCs w:val="21"/>
              </w:rPr>
              <w:t>2025年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cs="Calibri"/>
                <w:kern w:val="0"/>
                <w:szCs w:val="21"/>
              </w:rPr>
              <w:t>月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cs="Calibri"/>
                <w:kern w:val="0"/>
                <w:szCs w:val="21"/>
              </w:rPr>
              <w:t>日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cs="Calibri"/>
                <w:kern w:val="0"/>
                <w:szCs w:val="21"/>
              </w:rPr>
              <w:t>时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cs="Calibri"/>
                <w:kern w:val="0"/>
                <w:szCs w:val="21"/>
              </w:rPr>
              <w:t>分</w:t>
            </w:r>
            <w:r>
              <w:rPr>
                <w:rFonts w:cs="Calibri"/>
                <w:kern w:val="0"/>
                <w:szCs w:val="21"/>
              </w:rPr>
              <w:t>（北京时间）</w:t>
            </w:r>
          </w:p>
        </w:tc>
      </w:tr>
      <w:tr w14:paraId="54CC6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4" w:type="dxa"/>
            <w:vAlign w:val="center"/>
          </w:tcPr>
          <w:p w14:paraId="3B1FDDA1">
            <w:pPr>
              <w:snapToGrid w:val="0"/>
              <w:spacing w:line="30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2ECDFA7C">
            <w:pPr>
              <w:snapToGrid w:val="0"/>
              <w:spacing w:line="300" w:lineRule="auto"/>
            </w:pPr>
            <w:r>
              <w:rPr>
                <w:kern w:val="0"/>
              </w:rPr>
              <w:t>开标时间</w:t>
            </w:r>
          </w:p>
        </w:tc>
        <w:tc>
          <w:tcPr>
            <w:tcW w:w="3769" w:type="dxa"/>
            <w:vAlign w:val="center"/>
          </w:tcPr>
          <w:p w14:paraId="27D98093">
            <w:pPr>
              <w:snapToGrid w:val="0"/>
              <w:spacing w:line="300" w:lineRule="auto"/>
            </w:pPr>
            <w:r>
              <w:rPr>
                <w:rFonts w:hint="eastAsia" w:cs="Calibri"/>
                <w:kern w:val="0"/>
                <w:szCs w:val="21"/>
              </w:rPr>
              <w:t>2025年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cs="Calibri"/>
                <w:kern w:val="0"/>
                <w:szCs w:val="21"/>
              </w:rPr>
              <w:t>月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cs="Calibri"/>
                <w:kern w:val="0"/>
                <w:szCs w:val="21"/>
              </w:rPr>
              <w:t>日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cs="Calibri"/>
                <w:kern w:val="0"/>
                <w:szCs w:val="21"/>
              </w:rPr>
              <w:t>时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cs="Calibri"/>
                <w:kern w:val="0"/>
                <w:szCs w:val="21"/>
              </w:rPr>
              <w:t>分</w:t>
            </w:r>
          </w:p>
        </w:tc>
        <w:tc>
          <w:tcPr>
            <w:tcW w:w="3801" w:type="dxa"/>
            <w:vAlign w:val="center"/>
          </w:tcPr>
          <w:p w14:paraId="325748E6">
            <w:pPr>
              <w:snapToGrid w:val="0"/>
              <w:spacing w:line="300" w:lineRule="auto"/>
            </w:pPr>
            <w:r>
              <w:rPr>
                <w:rFonts w:hint="eastAsia" w:cs="Calibri"/>
                <w:kern w:val="0"/>
                <w:szCs w:val="21"/>
              </w:rPr>
              <w:t>2025年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cs="Calibri"/>
                <w:kern w:val="0"/>
                <w:szCs w:val="21"/>
              </w:rPr>
              <w:t>月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cs="Calibri"/>
                <w:kern w:val="0"/>
                <w:szCs w:val="21"/>
              </w:rPr>
              <w:t>日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cs="Calibri"/>
                <w:kern w:val="0"/>
                <w:szCs w:val="21"/>
              </w:rPr>
              <w:t>时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cs="Calibri"/>
                <w:kern w:val="0"/>
                <w:szCs w:val="21"/>
              </w:rPr>
              <w:t>分</w:t>
            </w:r>
          </w:p>
        </w:tc>
      </w:tr>
    </w:tbl>
    <w:p w14:paraId="4725CE13">
      <w:pPr>
        <w:snapToGrid w:val="0"/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2.与原招标文件不一致处，以本补充文件为准。</w:t>
      </w:r>
    </w:p>
    <w:p w14:paraId="1C167154">
      <w:pPr>
        <w:snapToGrid w:val="0"/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3.其余内容按原招标文件执行。</w:t>
      </w:r>
    </w:p>
    <w:p w14:paraId="5621C690">
      <w:pPr>
        <w:snapToGrid w:val="0"/>
        <w:spacing w:line="300" w:lineRule="auto"/>
        <w:ind w:firstLine="420" w:firstLineChars="200"/>
        <w:rPr>
          <w:snapToGrid w:val="0"/>
        </w:rPr>
      </w:pPr>
      <w:r>
        <w:rPr>
          <w:snapToGrid w:val="0"/>
        </w:rPr>
        <w:t>4.此补充文件作为招标文件的组成部分。</w:t>
      </w:r>
    </w:p>
    <w:p w14:paraId="1373730C">
      <w:pPr>
        <w:snapToGrid w:val="0"/>
        <w:spacing w:line="300" w:lineRule="auto"/>
      </w:pPr>
      <w:r>
        <w:rPr>
          <w:rFonts w:hint="eastAsia"/>
          <w:snapToGrid w:val="0"/>
          <w:lang w:eastAsia="zh-CN"/>
        </w:rPr>
        <w:t>浙江省海洋科学院</w:t>
      </w:r>
      <w:r>
        <w:t>（盖章）                    浙江省成套招标代理有限公司（盖章）</w:t>
      </w:r>
    </w:p>
    <w:p w14:paraId="1C18A2E5">
      <w:pPr>
        <w:snapToGrid w:val="0"/>
        <w:spacing w:line="300" w:lineRule="auto"/>
        <w:ind w:left="420"/>
        <w:jc w:val="right"/>
      </w:pPr>
      <w:bookmarkStart w:id="0" w:name="_GoBack"/>
      <w:bookmarkEnd w:id="0"/>
      <w:r>
        <w:t>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7</w:t>
      </w:r>
      <w:r>
        <w:t>月</w:t>
      </w:r>
      <w:r>
        <w:rPr>
          <w:rFonts w:hint="eastAsia"/>
          <w:lang w:val="en-US" w:eastAsia="zh-CN"/>
        </w:rPr>
        <w:t>16</w:t>
      </w:r>
      <w:r>
        <w:t>日</w:t>
      </w:r>
    </w:p>
    <w:p w14:paraId="10067228">
      <w:pPr>
        <w:snapToGrid w:val="0"/>
        <w:spacing w:line="300" w:lineRule="auto"/>
        <w:ind w:left="42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134100" cy="26670"/>
                <wp:effectExtent l="0" t="28575" r="0" b="400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2667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4.1pt;height:2.1pt;width:483pt;z-index:251659264;mso-width-relative:page;mso-height-relative:page;" filled="f" stroked="t" coordsize="21600,21600" o:gfxdata="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3rzYDRAAAABQEA&#10;AA8AAAAAAAAAAQAgAAAAIgAAAGRycy9kb3ducmV2LnhtbFBLAQIUABQAAAAIAIdO4kAlgvwO6AEA&#10;ANoDAAAOAAAAAAAAAAEAIAAAACABAABkcnMvZTJvRG9jLnhtbFBLBQYAAAAABgAGAFkBAAB6BQAA&#10;AAA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08E2F05">
      <w:pPr>
        <w:snapToGrid w:val="0"/>
        <w:spacing w:line="300" w:lineRule="auto"/>
        <w:ind w:firstLine="420" w:firstLineChars="200"/>
      </w:pPr>
      <w:r>
        <w:t>本补充文件共</w:t>
      </w:r>
      <w:r>
        <w:rPr>
          <w:rFonts w:hint="eastAsia"/>
          <w:lang w:val="en-US" w:eastAsia="zh-CN"/>
        </w:rPr>
        <w:t>1</w:t>
      </w:r>
      <w:r>
        <w:t xml:space="preserve">页，投标人收到后请在24小时内将后附回执以书面形式通知采购代理机构，确认已收到该补充文件。盖章后扫描件回复85830198@zjsct.cn  </w:t>
      </w:r>
      <w:r>
        <w:rPr>
          <w:rFonts w:hint="eastAsia"/>
          <w:lang w:eastAsia="zh-CN"/>
        </w:rPr>
        <w:t>徐</w:t>
      </w:r>
      <w:r>
        <w:t>先生收。</w:t>
      </w:r>
    </w:p>
    <w:p w14:paraId="087EAF81">
      <w:r>
        <w:br w:type="page"/>
      </w:r>
    </w:p>
    <w:p w14:paraId="04D44C3E">
      <w:pPr>
        <w:snapToGrid w:val="0"/>
        <w:spacing w:line="300" w:lineRule="auto"/>
        <w:jc w:val="center"/>
        <w:rPr>
          <w:sz w:val="24"/>
        </w:rPr>
      </w:pPr>
      <w:r>
        <w:rPr>
          <w:rFonts w:hint="eastAsia"/>
          <w:sz w:val="24"/>
          <w:lang w:eastAsia="zh-CN"/>
        </w:rPr>
        <w:t>浙江省海洋科学院</w:t>
      </w:r>
      <w:r>
        <w:rPr>
          <w:sz w:val="24"/>
        </w:rPr>
        <w:t>政府采购</w:t>
      </w:r>
    </w:p>
    <w:p w14:paraId="3BF48BE4">
      <w:pPr>
        <w:snapToGrid w:val="0"/>
        <w:spacing w:line="300" w:lineRule="auto"/>
        <w:jc w:val="center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信息化运维服务项目</w:t>
      </w:r>
    </w:p>
    <w:p w14:paraId="73F5DF99">
      <w:pPr>
        <w:snapToGrid w:val="0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补充文件（</w:t>
      </w:r>
      <w:r>
        <w:rPr>
          <w:rFonts w:hint="eastAsia"/>
          <w:b/>
          <w:bCs/>
          <w:sz w:val="28"/>
          <w:szCs w:val="28"/>
          <w:lang w:eastAsia="zh-CN"/>
        </w:rPr>
        <w:t>一</w:t>
      </w:r>
      <w:r>
        <w:rPr>
          <w:b/>
          <w:bCs/>
          <w:sz w:val="28"/>
          <w:szCs w:val="28"/>
        </w:rPr>
        <w:t>）</w:t>
      </w:r>
    </w:p>
    <w:p w14:paraId="492435C8">
      <w:pPr>
        <w:snapToGrid w:val="0"/>
        <w:spacing w:line="300" w:lineRule="auto"/>
        <w:jc w:val="center"/>
      </w:pPr>
      <w:r>
        <w:t>（项目编号：</w:t>
      </w:r>
      <w:r>
        <w:rPr>
          <w:rFonts w:hint="eastAsia"/>
          <w:lang w:eastAsia="zh-CN"/>
        </w:rPr>
        <w:t>CTZB-2025060518</w:t>
      </w:r>
      <w:r>
        <w:t>）</w:t>
      </w:r>
    </w:p>
    <w:p w14:paraId="3CD9196E">
      <w:pPr>
        <w:snapToGrid w:val="0"/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回执</w:t>
      </w:r>
    </w:p>
    <w:p w14:paraId="0124D7D8">
      <w:pPr>
        <w:snapToGrid w:val="0"/>
        <w:spacing w:line="300" w:lineRule="auto"/>
        <w:ind w:firstLine="420" w:firstLineChars="200"/>
      </w:pPr>
      <w:r>
        <w:t>我单位已收到你方发出的对</w:t>
      </w:r>
      <w:r>
        <w:rPr>
          <w:rFonts w:hint="eastAsia"/>
          <w:snapToGrid w:val="0"/>
          <w:lang w:eastAsia="zh-CN"/>
        </w:rPr>
        <w:t>浙江省海洋科学院信息化运维服务项目</w:t>
      </w:r>
      <w:r>
        <w:rPr>
          <w:snapToGrid w:val="0"/>
        </w:rPr>
        <w:t>招标文件（项目编号：</w:t>
      </w:r>
      <w:r>
        <w:rPr>
          <w:rFonts w:hint="eastAsia"/>
          <w:snapToGrid w:val="0"/>
          <w:lang w:eastAsia="zh-CN"/>
        </w:rPr>
        <w:t>CTZB-2025060518</w:t>
      </w:r>
      <w:r>
        <w:rPr>
          <w:snapToGrid w:val="0"/>
        </w:rPr>
        <w:t>）</w:t>
      </w:r>
      <w:r>
        <w:t>的补充文件（一），</w:t>
      </w:r>
      <w:r>
        <w:rPr>
          <w:rFonts w:hint="default" w:ascii="Calibri" w:hAnsi="Calibri" w:eastAsia="宋体" w:cs="Calibri"/>
          <w:szCs w:val="21"/>
        </w:rPr>
        <w:t>补充文件澄清或修改内容不影响我单位编制</w:t>
      </w:r>
      <w:r>
        <w:rPr>
          <w:rFonts w:hint="default" w:ascii="Calibri" w:hAnsi="Calibri" w:eastAsia="宋体" w:cs="Calibri"/>
          <w:szCs w:val="21"/>
          <w:lang w:val="en-US" w:eastAsia="zh-CN"/>
        </w:rPr>
        <w:t>投标</w:t>
      </w:r>
      <w:r>
        <w:rPr>
          <w:rFonts w:hint="default" w:ascii="Calibri" w:hAnsi="Calibri" w:eastAsia="宋体" w:cs="Calibri"/>
          <w:szCs w:val="21"/>
        </w:rPr>
        <w:t>文件，并同意按</w:t>
      </w:r>
      <w:r>
        <w:rPr>
          <w:rFonts w:hint="default" w:ascii="Calibri" w:hAnsi="Calibri" w:eastAsia="宋体" w:cs="Calibri"/>
          <w:szCs w:val="21"/>
          <w:lang w:val="en-US" w:eastAsia="zh-CN"/>
        </w:rPr>
        <w:t>招标</w:t>
      </w:r>
      <w:r>
        <w:rPr>
          <w:rFonts w:hint="default" w:ascii="Calibri" w:hAnsi="Calibri" w:eastAsia="宋体" w:cs="Calibri"/>
          <w:szCs w:val="21"/>
        </w:rPr>
        <w:t>文件规定的</w:t>
      </w:r>
      <w:r>
        <w:rPr>
          <w:rFonts w:hint="default" w:ascii="Calibri" w:hAnsi="Calibri" w:eastAsia="宋体" w:cs="Calibri"/>
          <w:szCs w:val="21"/>
          <w:lang w:val="en-US" w:eastAsia="zh-CN"/>
        </w:rPr>
        <w:t>投标</w:t>
      </w:r>
      <w:r>
        <w:rPr>
          <w:rFonts w:hint="default" w:ascii="Calibri" w:hAnsi="Calibri" w:eastAsia="宋体" w:cs="Calibri"/>
          <w:szCs w:val="21"/>
        </w:rPr>
        <w:t>截止时间提交</w:t>
      </w:r>
      <w:r>
        <w:rPr>
          <w:rFonts w:hint="default" w:ascii="Calibri" w:hAnsi="Calibri" w:eastAsia="宋体" w:cs="Calibri"/>
          <w:szCs w:val="21"/>
          <w:lang w:val="en-US" w:eastAsia="zh-CN"/>
        </w:rPr>
        <w:t>投标</w:t>
      </w:r>
      <w:r>
        <w:rPr>
          <w:rFonts w:hint="default" w:ascii="Calibri" w:hAnsi="Calibri" w:eastAsia="宋体" w:cs="Calibri"/>
          <w:szCs w:val="21"/>
        </w:rPr>
        <w:t>文件</w:t>
      </w:r>
      <w:r>
        <w:t>。</w:t>
      </w:r>
    </w:p>
    <w:p w14:paraId="03974FA8">
      <w:pPr>
        <w:snapToGrid w:val="0"/>
        <w:spacing w:line="300" w:lineRule="auto"/>
        <w:ind w:firstLine="420" w:firstLineChars="200"/>
      </w:pPr>
      <w:r>
        <w:t>投标人：（盖章）</w:t>
      </w:r>
    </w:p>
    <w:p w14:paraId="3218929F">
      <w:pPr>
        <w:snapToGrid w:val="0"/>
        <w:spacing w:line="300" w:lineRule="auto"/>
        <w:ind w:firstLine="420" w:firstLineChars="200"/>
      </w:pPr>
      <w:r>
        <w:t>日期：202</w:t>
      </w:r>
      <w:r>
        <w:rPr>
          <w:rFonts w:hint="eastAsia"/>
          <w:lang w:val="en-US" w:eastAsia="zh-CN"/>
        </w:rPr>
        <w:t>5</w:t>
      </w:r>
      <w:r>
        <w:t>年  月  日</w:t>
      </w:r>
    </w:p>
    <w:p w14:paraId="0AEE6F43"/>
    <w:sectPr>
      <w:footerReference r:id="rId3" w:type="even"/>
      <w:pgSz w:w="11906" w:h="16838"/>
      <w:pgMar w:top="1247" w:right="1247" w:bottom="1247" w:left="1247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D6FE1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1AC9E444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GEzZDI5NzdiYzc5MjFlMzg5OTVjOWYxMzU4OGQifQ=="/>
  </w:docVars>
  <w:rsids>
    <w:rsidRoot w:val="00FA49E4"/>
    <w:rsid w:val="000D0282"/>
    <w:rsid w:val="000F052B"/>
    <w:rsid w:val="00126737"/>
    <w:rsid w:val="00155411"/>
    <w:rsid w:val="00166008"/>
    <w:rsid w:val="001A311A"/>
    <w:rsid w:val="001D5E6A"/>
    <w:rsid w:val="00220673"/>
    <w:rsid w:val="00260E50"/>
    <w:rsid w:val="0027646B"/>
    <w:rsid w:val="00284D9C"/>
    <w:rsid w:val="002C29AB"/>
    <w:rsid w:val="0030561C"/>
    <w:rsid w:val="00323886"/>
    <w:rsid w:val="00327C4B"/>
    <w:rsid w:val="00331CA9"/>
    <w:rsid w:val="00343C43"/>
    <w:rsid w:val="0036434E"/>
    <w:rsid w:val="0038680F"/>
    <w:rsid w:val="003A36CD"/>
    <w:rsid w:val="0042184E"/>
    <w:rsid w:val="004870E2"/>
    <w:rsid w:val="004D2625"/>
    <w:rsid w:val="004F0734"/>
    <w:rsid w:val="00521F82"/>
    <w:rsid w:val="00557214"/>
    <w:rsid w:val="005C6DE3"/>
    <w:rsid w:val="005C780C"/>
    <w:rsid w:val="006307DF"/>
    <w:rsid w:val="0063464A"/>
    <w:rsid w:val="0066238A"/>
    <w:rsid w:val="00664B98"/>
    <w:rsid w:val="006948DC"/>
    <w:rsid w:val="00713038"/>
    <w:rsid w:val="00756875"/>
    <w:rsid w:val="007937BC"/>
    <w:rsid w:val="00793F06"/>
    <w:rsid w:val="007D0BD4"/>
    <w:rsid w:val="0084703B"/>
    <w:rsid w:val="0089328A"/>
    <w:rsid w:val="008A7AD4"/>
    <w:rsid w:val="008D58C3"/>
    <w:rsid w:val="008F05BC"/>
    <w:rsid w:val="008F37C0"/>
    <w:rsid w:val="00932B49"/>
    <w:rsid w:val="009338FE"/>
    <w:rsid w:val="00957BC0"/>
    <w:rsid w:val="00984321"/>
    <w:rsid w:val="009B3A64"/>
    <w:rsid w:val="009B7FED"/>
    <w:rsid w:val="00A13CCA"/>
    <w:rsid w:val="00B135E5"/>
    <w:rsid w:val="00B3633E"/>
    <w:rsid w:val="00BB5991"/>
    <w:rsid w:val="00BD74BC"/>
    <w:rsid w:val="00BE46E5"/>
    <w:rsid w:val="00BF1D04"/>
    <w:rsid w:val="00C51DF9"/>
    <w:rsid w:val="00CB116F"/>
    <w:rsid w:val="00CC3F35"/>
    <w:rsid w:val="00CE063B"/>
    <w:rsid w:val="00D04DAC"/>
    <w:rsid w:val="00D20304"/>
    <w:rsid w:val="00D24884"/>
    <w:rsid w:val="00D42550"/>
    <w:rsid w:val="00E241C7"/>
    <w:rsid w:val="00EC0097"/>
    <w:rsid w:val="00F01EA7"/>
    <w:rsid w:val="00F63EB9"/>
    <w:rsid w:val="00F91FBB"/>
    <w:rsid w:val="00FA37EE"/>
    <w:rsid w:val="00FA49E4"/>
    <w:rsid w:val="00FE50DC"/>
    <w:rsid w:val="032C0FB3"/>
    <w:rsid w:val="05726DA2"/>
    <w:rsid w:val="06C00278"/>
    <w:rsid w:val="08C52313"/>
    <w:rsid w:val="08EB40E9"/>
    <w:rsid w:val="0A2D65C6"/>
    <w:rsid w:val="0B8D6A6E"/>
    <w:rsid w:val="0D9566DA"/>
    <w:rsid w:val="0F7D3D25"/>
    <w:rsid w:val="15251AC7"/>
    <w:rsid w:val="17733A8E"/>
    <w:rsid w:val="184A13D9"/>
    <w:rsid w:val="1B3A75C2"/>
    <w:rsid w:val="1B4A42F7"/>
    <w:rsid w:val="1EFE1C7F"/>
    <w:rsid w:val="1FA662F2"/>
    <w:rsid w:val="2239112F"/>
    <w:rsid w:val="241224BC"/>
    <w:rsid w:val="25AC1A83"/>
    <w:rsid w:val="269319B7"/>
    <w:rsid w:val="29A806F8"/>
    <w:rsid w:val="2B0503BA"/>
    <w:rsid w:val="2B790568"/>
    <w:rsid w:val="2D620F8F"/>
    <w:rsid w:val="2EAC6AAD"/>
    <w:rsid w:val="318F52D2"/>
    <w:rsid w:val="3B87274B"/>
    <w:rsid w:val="3C296068"/>
    <w:rsid w:val="3DD75B7C"/>
    <w:rsid w:val="433E41EF"/>
    <w:rsid w:val="438F1CCE"/>
    <w:rsid w:val="44B71CCD"/>
    <w:rsid w:val="48FC3F85"/>
    <w:rsid w:val="491C24F7"/>
    <w:rsid w:val="49B421EF"/>
    <w:rsid w:val="49E41407"/>
    <w:rsid w:val="4A431B5A"/>
    <w:rsid w:val="51076AD3"/>
    <w:rsid w:val="53306D53"/>
    <w:rsid w:val="5596563C"/>
    <w:rsid w:val="562B4374"/>
    <w:rsid w:val="57853398"/>
    <w:rsid w:val="5ABB5771"/>
    <w:rsid w:val="5B4B2B4A"/>
    <w:rsid w:val="5B67380B"/>
    <w:rsid w:val="60787F89"/>
    <w:rsid w:val="634D74F9"/>
    <w:rsid w:val="65935594"/>
    <w:rsid w:val="66F71579"/>
    <w:rsid w:val="67AB6E4B"/>
    <w:rsid w:val="689C69F1"/>
    <w:rsid w:val="6C314AB2"/>
    <w:rsid w:val="6E4C4D29"/>
    <w:rsid w:val="70AF47EB"/>
    <w:rsid w:val="70C9547E"/>
    <w:rsid w:val="72B72A97"/>
    <w:rsid w:val="73DF482D"/>
    <w:rsid w:val="77E22BE6"/>
    <w:rsid w:val="79EA618D"/>
    <w:rsid w:val="7E367F27"/>
    <w:rsid w:val="7F5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ind w:firstLine="200" w:firstLineChars="200"/>
      <w:outlineLvl w:val="1"/>
    </w:pPr>
    <w:rPr>
      <w:rFonts w:eastAsia="黑体"/>
      <w:bCs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Plain Text"/>
    <w:basedOn w:val="1"/>
    <w:next w:val="6"/>
    <w:qFormat/>
    <w:uiPriority w:val="0"/>
    <w:rPr>
      <w:rFonts w:ascii="宋体" w:hAnsi="Courier New"/>
      <w:szCs w:val="20"/>
    </w:rPr>
  </w:style>
  <w:style w:type="paragraph" w:styleId="6">
    <w:name w:val="toc 2"/>
    <w:basedOn w:val="1"/>
    <w:next w:val="1"/>
    <w:semiHidden/>
    <w:qFormat/>
    <w:uiPriority w:val="99"/>
    <w:pPr>
      <w:tabs>
        <w:tab w:val="right" w:leader="dot" w:pos="9403"/>
      </w:tabs>
      <w:ind w:firstLine="200" w:firstLineChars="200"/>
    </w:pPr>
    <w:rPr>
      <w:rFonts w:ascii="Arial" w:hAnsi="Arial"/>
      <w:smallCaps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4">
    <w:name w:val="Char4"/>
    <w:basedOn w:val="3"/>
    <w:autoRedefine/>
    <w:qFormat/>
    <w:uiPriority w:val="0"/>
    <w:pPr>
      <w:widowControl/>
      <w:spacing w:afterLines="50" w:line="360" w:lineRule="auto"/>
      <w:ind w:firstLine="480"/>
      <w:jc w:val="left"/>
    </w:pPr>
    <w:rPr>
      <w:kern w:val="0"/>
      <w:sz w:val="24"/>
      <w:szCs w:val="20"/>
    </w:rPr>
  </w:style>
  <w:style w:type="paragraph" w:customStyle="1" w:styleId="15">
    <w:name w:val="正文 B"/>
    <w:autoRedefine/>
    <w:qFormat/>
    <w:uiPriority w:val="0"/>
    <w:rPr>
      <w:rFonts w:ascii="Arial Unicode MS" w:hAnsi="Arial Unicode MS" w:eastAsia="Arial Unicode MS" w:cs="Arial Unicode MS"/>
      <w:color w:val="000000"/>
      <w:sz w:val="22"/>
      <w:szCs w:val="22"/>
      <w:u w:color="000000"/>
      <w:lang w:val="en-US" w:eastAsia="zh-CN" w:bidi="ar-SA"/>
    </w:rPr>
  </w:style>
  <w:style w:type="paragraph" w:customStyle="1" w:styleId="16">
    <w:name w:val="Normal Indent1"/>
    <w:basedOn w:val="1"/>
    <w:autoRedefine/>
    <w:qFormat/>
    <w:uiPriority w:val="0"/>
    <w:pPr>
      <w:snapToGrid w:val="0"/>
      <w:spacing w:line="300" w:lineRule="auto"/>
    </w:pPr>
    <w:rPr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1089</Characters>
  <Lines>8</Lines>
  <Paragraphs>2</Paragraphs>
  <TotalTime>0</TotalTime>
  <ScaleCrop>false</ScaleCrop>
  <LinksUpToDate>false</LinksUpToDate>
  <CharactersWithSpaces>1115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2013-07-10T02:35:00Z</dcterms:created>
  <dc:creator>Lenovo</dc:creator>
  <cp:lastModifiedBy>王高</cp:lastModifiedBy>
  <dcterms:modified xsi:type="dcterms:W3CDTF">2025-07-16T08:44:21Z</dcterms:modified>
  <dc:title>基地管理用房配套及改造项目（员工宿舍改造、室外景观工程（二期））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4963D4502BBF44B5B03F067FDB4559E3</vt:lpwstr>
  </property>
  <property fmtid="{D5CDD505-2E9C-101B-9397-08002B2CF9AE}" pid="4" name="KSOTemplateDocerSaveRecord">
    <vt:lpwstr>eyJoZGlkIjoiODcwY2UwZTc4ZTY3N2MyODM2NzMxYTcyOGJiZjQxOGQiLCJ1c2VySWQiOiIyOTM2NjEzOTQifQ==</vt:lpwstr>
  </property>
</Properties>
</file>