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9"/>
        <w:gridCol w:w="2551"/>
        <w:gridCol w:w="3680"/>
        <w:gridCol w:w="2409"/>
      </w:tblGrid>
      <w:tr w:rsidR="00BC3807" w:rsidRPr="005A5B7C" w:rsidTr="009D09EA">
        <w:trPr>
          <w:trHeight w:val="567"/>
        </w:trPr>
        <w:tc>
          <w:tcPr>
            <w:tcW w:w="309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5B7C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85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5B7C">
              <w:rPr>
                <w:rFonts w:ascii="仿宋" w:eastAsia="仿宋" w:hAnsi="仿宋" w:hint="eastAsia"/>
                <w:b/>
                <w:sz w:val="24"/>
                <w:szCs w:val="24"/>
              </w:rPr>
              <w:t>更正项</w:t>
            </w:r>
          </w:p>
        </w:tc>
        <w:tc>
          <w:tcPr>
            <w:tcW w:w="1998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5B7C">
              <w:rPr>
                <w:rFonts w:ascii="仿宋" w:eastAsia="仿宋" w:hAnsi="仿宋" w:hint="eastAsia"/>
                <w:b/>
                <w:sz w:val="24"/>
                <w:szCs w:val="24"/>
              </w:rPr>
              <w:t>更正前内容</w:t>
            </w:r>
          </w:p>
        </w:tc>
        <w:tc>
          <w:tcPr>
            <w:tcW w:w="1308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5B7C">
              <w:rPr>
                <w:rFonts w:ascii="仿宋" w:eastAsia="仿宋" w:hAnsi="仿宋" w:hint="eastAsia"/>
                <w:b/>
                <w:sz w:val="24"/>
                <w:szCs w:val="24"/>
              </w:rPr>
              <w:t>更正后内容</w:t>
            </w:r>
          </w:p>
        </w:tc>
      </w:tr>
      <w:tr w:rsidR="00BC3807" w:rsidRPr="00142DD4" w:rsidTr="009D09EA">
        <w:trPr>
          <w:trHeight w:val="567"/>
        </w:trPr>
        <w:tc>
          <w:tcPr>
            <w:tcW w:w="309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B7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385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B7C">
              <w:rPr>
                <w:rFonts w:ascii="仿宋" w:eastAsia="仿宋" w:hAnsi="仿宋" w:hint="eastAsia"/>
                <w:sz w:val="24"/>
                <w:szCs w:val="24"/>
              </w:rPr>
              <w:t>采购文件第四章</w:t>
            </w:r>
          </w:p>
          <w:p w:rsidR="00BC3807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B7C">
              <w:rPr>
                <w:rFonts w:ascii="仿宋" w:eastAsia="仿宋" w:hAnsi="仿宋" w:hint="eastAsia"/>
                <w:sz w:val="24"/>
                <w:szCs w:val="24"/>
              </w:rPr>
              <w:t>“二、货物需求一览表及技术参数”</w:t>
            </w:r>
          </w:p>
          <w:p w:rsidR="00BC3807" w:rsidRPr="00373BCD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73BCD"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 w:rsidRPr="00373BCD">
              <w:rPr>
                <w:rFonts w:ascii="仿宋" w:eastAsia="仿宋" w:hAnsi="仿宋"/>
                <w:sz w:val="24"/>
                <w:szCs w:val="24"/>
              </w:rPr>
              <w:t>一、冷冻库</w:t>
            </w:r>
            <w:r w:rsidRPr="00373BCD">
              <w:rPr>
                <w:rFonts w:ascii="仿宋" w:eastAsia="仿宋" w:hAnsi="仿宋" w:hint="eastAsia"/>
                <w:sz w:val="24"/>
                <w:szCs w:val="24"/>
              </w:rPr>
              <w:t>”</w:t>
            </w:r>
          </w:p>
          <w:p w:rsidR="00BC3807" w:rsidRPr="00142DD4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“序号3  </w:t>
            </w:r>
            <w:r w:rsidRPr="00142DD4">
              <w:rPr>
                <w:rFonts w:ascii="仿宋" w:eastAsia="仿宋" w:hAnsi="仿宋" w:hint="eastAsia"/>
                <w:sz w:val="24"/>
                <w:szCs w:val="24"/>
              </w:rPr>
              <w:t>冷冻库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</w:t>
            </w:r>
          </w:p>
        </w:tc>
        <w:tc>
          <w:tcPr>
            <w:tcW w:w="1998" w:type="pct"/>
            <w:vAlign w:val="center"/>
          </w:tcPr>
          <w:p w:rsidR="00BC3807" w:rsidRPr="00142DD4" w:rsidRDefault="00BC3807" w:rsidP="009D09EA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142DD4">
              <w:rPr>
                <w:rFonts w:ascii="仿宋" w:eastAsia="仿宋" w:hAnsi="仿宋" w:hint="eastAsia"/>
                <w:sz w:val="24"/>
                <w:szCs w:val="24"/>
              </w:rPr>
              <w:t>4、库板厚度：100mm，表面金属材料选用0.5mm厚双面彩钢板。整体库板的技术指标符合GB8624-2012《组合冷库用隔热夹心板》标准规定的技术指标要求。</w:t>
            </w:r>
          </w:p>
        </w:tc>
        <w:tc>
          <w:tcPr>
            <w:tcW w:w="1308" w:type="pct"/>
            <w:vAlign w:val="center"/>
          </w:tcPr>
          <w:p w:rsidR="00BC3807" w:rsidRPr="00142DD4" w:rsidRDefault="00BC3807" w:rsidP="009D09EA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142DD4">
              <w:rPr>
                <w:rFonts w:ascii="仿宋" w:eastAsia="仿宋" w:hAnsi="仿宋" w:hint="eastAsia"/>
                <w:sz w:val="24"/>
                <w:szCs w:val="24"/>
              </w:rPr>
              <w:t>4、库板厚度：100mm，表面金属材料选用0.5mm厚双面彩钢板。</w:t>
            </w:r>
          </w:p>
        </w:tc>
      </w:tr>
      <w:tr w:rsidR="00BC3807" w:rsidRPr="005A5B7C" w:rsidTr="009D09EA">
        <w:trPr>
          <w:trHeight w:val="567"/>
        </w:trPr>
        <w:tc>
          <w:tcPr>
            <w:tcW w:w="309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B7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85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B7C">
              <w:rPr>
                <w:rFonts w:ascii="仿宋" w:eastAsia="仿宋" w:hAnsi="仿宋" w:hint="eastAsia"/>
                <w:sz w:val="24"/>
                <w:szCs w:val="24"/>
              </w:rPr>
              <w:t>采购文件第四章</w:t>
            </w:r>
          </w:p>
          <w:p w:rsidR="00BC3807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B7C">
              <w:rPr>
                <w:rFonts w:ascii="仿宋" w:eastAsia="仿宋" w:hAnsi="仿宋" w:hint="eastAsia"/>
                <w:sz w:val="24"/>
                <w:szCs w:val="24"/>
              </w:rPr>
              <w:t>“二、货物需求一览表及技术参数”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BC3807" w:rsidRPr="00373BCD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73BCD">
              <w:rPr>
                <w:rFonts w:ascii="仿宋" w:eastAsia="仿宋" w:hAnsi="仿宋" w:hint="eastAsia"/>
                <w:sz w:val="24"/>
                <w:szCs w:val="24"/>
              </w:rPr>
              <w:t>“二、冷藏库”</w:t>
            </w:r>
          </w:p>
          <w:p w:rsidR="00BC3807" w:rsidRPr="00142DD4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“序号3  </w:t>
            </w:r>
            <w:r w:rsidRPr="00142DD4">
              <w:rPr>
                <w:rFonts w:ascii="仿宋" w:eastAsia="仿宋" w:hAnsi="仿宋" w:hint="eastAsia"/>
                <w:sz w:val="24"/>
                <w:szCs w:val="24"/>
              </w:rPr>
              <w:t>冷藏库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</w:t>
            </w:r>
          </w:p>
        </w:tc>
        <w:tc>
          <w:tcPr>
            <w:tcW w:w="1998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142DD4">
              <w:rPr>
                <w:rFonts w:ascii="仿宋" w:eastAsia="仿宋" w:hAnsi="仿宋"/>
                <w:sz w:val="24"/>
                <w:szCs w:val="24"/>
              </w:rPr>
              <w:t>4、库板厚度：100mm，表面金属材料选用0.5mm 双面彩钢板。整体库板的技术指标符合GB8624-2012《组合冷库用隔热夹心板》标准规定的技术指标要求。</w:t>
            </w:r>
          </w:p>
        </w:tc>
        <w:tc>
          <w:tcPr>
            <w:tcW w:w="1308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142DD4">
              <w:rPr>
                <w:rFonts w:ascii="仿宋" w:eastAsia="仿宋" w:hAnsi="仿宋"/>
                <w:sz w:val="24"/>
                <w:szCs w:val="24"/>
              </w:rPr>
              <w:t>4、库板厚度：100mm，表面金属材料选用0.5mm 双面彩钢板。</w:t>
            </w:r>
          </w:p>
        </w:tc>
      </w:tr>
      <w:tr w:rsidR="00BC3807" w:rsidRPr="005A5B7C" w:rsidTr="009D09EA">
        <w:trPr>
          <w:trHeight w:val="567"/>
        </w:trPr>
        <w:tc>
          <w:tcPr>
            <w:tcW w:w="309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B7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385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B7C">
              <w:rPr>
                <w:rFonts w:ascii="仿宋" w:eastAsia="仿宋" w:hAnsi="仿宋" w:hint="eastAsia"/>
                <w:sz w:val="24"/>
                <w:szCs w:val="24"/>
              </w:rPr>
              <w:t>采购文件第四章</w:t>
            </w:r>
          </w:p>
          <w:p w:rsidR="00BC3807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B7C">
              <w:rPr>
                <w:rFonts w:ascii="仿宋" w:eastAsia="仿宋" w:hAnsi="仿宋" w:hint="eastAsia"/>
                <w:sz w:val="24"/>
                <w:szCs w:val="24"/>
              </w:rPr>
              <w:t>“二、货物需求一览表及技术参数”</w:t>
            </w:r>
          </w:p>
          <w:p w:rsidR="00BC3807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 w:rsidRPr="00373BCD">
              <w:rPr>
                <w:rFonts w:ascii="仿宋" w:eastAsia="仿宋" w:hAnsi="仿宋" w:hint="eastAsia"/>
                <w:sz w:val="24"/>
                <w:szCs w:val="24"/>
              </w:rPr>
              <w:t>二、烹饪区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</w:t>
            </w:r>
          </w:p>
          <w:p w:rsidR="00BC3807" w:rsidRPr="005A5B7C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“序号 13</w:t>
            </w:r>
            <w:r w:rsidRPr="005B0D38">
              <w:rPr>
                <w:rFonts w:ascii="仿宋" w:eastAsia="仿宋" w:hAnsi="仿宋" w:hint="eastAsia"/>
                <w:sz w:val="24"/>
                <w:szCs w:val="24"/>
              </w:rPr>
              <w:t>中餐燃气炒菜灶（双头单尾广灶）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</w:t>
            </w:r>
          </w:p>
        </w:tc>
        <w:tc>
          <w:tcPr>
            <w:tcW w:w="1998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B0D38">
              <w:rPr>
                <w:rFonts w:ascii="仿宋" w:eastAsia="仿宋" w:hAnsi="仿宋" w:hint="eastAsia"/>
                <w:sz w:val="24"/>
                <w:szCs w:val="24"/>
              </w:rPr>
              <w:t>注：上述序号4至序号8条提供具有CMA或CNAS认证机构出具检测报告或承诺中标后提供。</w:t>
            </w:r>
          </w:p>
        </w:tc>
        <w:tc>
          <w:tcPr>
            <w:tcW w:w="1308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条款删除</w:t>
            </w:r>
          </w:p>
        </w:tc>
      </w:tr>
      <w:tr w:rsidR="00BC3807" w:rsidRPr="008B6525" w:rsidTr="009D09EA">
        <w:trPr>
          <w:trHeight w:val="567"/>
        </w:trPr>
        <w:tc>
          <w:tcPr>
            <w:tcW w:w="309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85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B7C">
              <w:rPr>
                <w:rFonts w:ascii="仿宋" w:eastAsia="仿宋" w:hAnsi="仿宋" w:hint="eastAsia"/>
                <w:sz w:val="24"/>
                <w:szCs w:val="24"/>
              </w:rPr>
              <w:t>采购文件第四章</w:t>
            </w:r>
          </w:p>
          <w:p w:rsidR="00BC3807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B7C">
              <w:rPr>
                <w:rFonts w:ascii="仿宋" w:eastAsia="仿宋" w:hAnsi="仿宋" w:hint="eastAsia"/>
                <w:sz w:val="24"/>
                <w:szCs w:val="24"/>
              </w:rPr>
              <w:t>“二、货物需求一览表及技术参数”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BC3807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 w:rsidRPr="00373BCD">
              <w:rPr>
                <w:rFonts w:ascii="仿宋" w:eastAsia="仿宋" w:hAnsi="仿宋" w:hint="eastAsia"/>
                <w:sz w:val="24"/>
                <w:szCs w:val="24"/>
              </w:rPr>
              <w:t>二、烹饪区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</w:t>
            </w:r>
          </w:p>
          <w:p w:rsidR="00BC3807" w:rsidRPr="005A5B7C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“序号 18 </w:t>
            </w:r>
            <w:r w:rsidRPr="005B0D38">
              <w:rPr>
                <w:rFonts w:ascii="仿宋" w:eastAsia="仿宋" w:hAnsi="仿宋" w:hint="eastAsia"/>
                <w:sz w:val="24"/>
                <w:szCs w:val="24"/>
              </w:rPr>
              <w:t>厨房灭火装置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</w:t>
            </w:r>
          </w:p>
        </w:tc>
        <w:tc>
          <w:tcPr>
            <w:tcW w:w="1998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8B6525">
              <w:rPr>
                <w:rFonts w:ascii="仿宋" w:eastAsia="仿宋" w:hAnsi="仿宋" w:hint="eastAsia"/>
                <w:sz w:val="24"/>
                <w:szCs w:val="24"/>
              </w:rPr>
              <w:t>5、厨房设备灭火装置主机箱配备压力观察口5、厨房设备灭火装置（自带APP、PC端后台监控、启动时间记录及打印）按照GB/T2423.1-2008的检测方法，低温-20℃，分别检测16h,试验后外观、结构应无明显变化，应能正常工作。提供厂家出具具有CMA或CNAS认证机构出具检测报告或承诺中标后提供。                            6、提供所投产品药剂瓶头耐高低</w:t>
            </w:r>
            <w:r w:rsidRPr="008B6525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温，检测依据：GB/T2423.22-2012试验 Nb： 规定变化速率的温度变化，技术条件：1.预处理：（23±2）℃、（50±5）%RH，24h；2.试验温度从（25±5）℃开始→经70min降温至-45℃，保持低温15h→经200min升温至155℃，保持高温15h→经130min降温至（25±5）℃，此为一个循环，共进行6个循环。温度变化速率：1℃/min均符合以上要求。提供厂家出具具有CMA或CNAS认证机构出具检测报告或承诺中标后提供。</w:t>
            </w:r>
          </w:p>
        </w:tc>
        <w:tc>
          <w:tcPr>
            <w:tcW w:w="1308" w:type="pct"/>
            <w:vAlign w:val="center"/>
          </w:tcPr>
          <w:p w:rsidR="00BC3807" w:rsidRDefault="00BC3807" w:rsidP="009D09E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B6525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5、厨房设备灭火装置主机箱配备压力观察口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8B6525">
              <w:rPr>
                <w:rFonts w:ascii="仿宋" w:eastAsia="仿宋" w:hAnsi="仿宋" w:hint="eastAsia"/>
                <w:sz w:val="24"/>
                <w:szCs w:val="24"/>
              </w:rPr>
              <w:t>厨房设备灭火装置自带APP、PC端后台监控、启动时间记录及打印</w:t>
            </w:r>
          </w:p>
          <w:p w:rsidR="00BC3807" w:rsidRPr="008B6525" w:rsidRDefault="00BC3807" w:rsidP="009D09EA">
            <w:pPr>
              <w:spacing w:line="360" w:lineRule="auto"/>
              <w:jc w:val="left"/>
              <w:rPr>
                <w:rFonts w:hint="eastAsia"/>
              </w:rPr>
            </w:pPr>
            <w:r w:rsidRPr="008B6525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A91DD1">
              <w:rPr>
                <w:rFonts w:ascii="仿宋" w:eastAsia="仿宋" w:hAnsi="仿宋" w:hint="eastAsia"/>
                <w:sz w:val="24"/>
                <w:szCs w:val="24"/>
              </w:rPr>
              <w:t>、所投产品药剂瓶头耐高低温，满足GB/T2423.22-2012</w:t>
            </w:r>
          </w:p>
        </w:tc>
      </w:tr>
      <w:tr w:rsidR="00BC3807" w:rsidRPr="005A5B7C" w:rsidTr="009D09EA">
        <w:trPr>
          <w:trHeight w:val="567"/>
        </w:trPr>
        <w:tc>
          <w:tcPr>
            <w:tcW w:w="309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385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B7C">
              <w:rPr>
                <w:rFonts w:ascii="仿宋" w:eastAsia="仿宋" w:hAnsi="仿宋" w:hint="eastAsia"/>
                <w:sz w:val="24"/>
                <w:szCs w:val="24"/>
              </w:rPr>
              <w:t>采购文件第四章</w:t>
            </w:r>
          </w:p>
          <w:p w:rsidR="00BC3807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B7C">
              <w:rPr>
                <w:rFonts w:ascii="仿宋" w:eastAsia="仿宋" w:hAnsi="仿宋" w:hint="eastAsia"/>
                <w:sz w:val="24"/>
                <w:szCs w:val="24"/>
              </w:rPr>
              <w:t>“二、货物需求一览表及技术参数”</w:t>
            </w:r>
          </w:p>
          <w:p w:rsidR="00BC3807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 w:rsidRPr="00373BCD">
              <w:rPr>
                <w:rFonts w:ascii="仿宋" w:eastAsia="仿宋" w:hAnsi="仿宋" w:hint="eastAsia"/>
                <w:sz w:val="24"/>
                <w:szCs w:val="24"/>
              </w:rPr>
              <w:t>三、蒸煮间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</w:t>
            </w:r>
          </w:p>
          <w:p w:rsidR="00BC3807" w:rsidRPr="005A5B7C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“序号 5 </w:t>
            </w:r>
            <w:r w:rsidRPr="005B0D38">
              <w:rPr>
                <w:rFonts w:ascii="仿宋" w:eastAsia="仿宋" w:hAnsi="仿宋" w:hint="eastAsia"/>
                <w:sz w:val="24"/>
                <w:szCs w:val="24"/>
              </w:rPr>
              <w:t>港式燃气双门蒸饭箱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</w:t>
            </w:r>
          </w:p>
        </w:tc>
        <w:tc>
          <w:tcPr>
            <w:tcW w:w="1998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B0D38">
              <w:rPr>
                <w:rFonts w:ascii="仿宋" w:eastAsia="仿宋" w:hAnsi="仿宋" w:hint="eastAsia"/>
                <w:sz w:val="24"/>
                <w:szCs w:val="24"/>
              </w:rPr>
              <w:t>☆11、供应商所投“浮球”应通过（食品安全国家标准 食品接触用金属材料及制品）检测。检测依据符合GB 4806.9-2023。</w:t>
            </w:r>
          </w:p>
        </w:tc>
        <w:tc>
          <w:tcPr>
            <w:tcW w:w="1308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条款删除</w:t>
            </w:r>
          </w:p>
        </w:tc>
      </w:tr>
      <w:tr w:rsidR="00BC3807" w:rsidRPr="005A5B7C" w:rsidTr="009D09EA">
        <w:trPr>
          <w:trHeight w:val="567"/>
        </w:trPr>
        <w:tc>
          <w:tcPr>
            <w:tcW w:w="309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385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B7C">
              <w:rPr>
                <w:rFonts w:ascii="仿宋" w:eastAsia="仿宋" w:hAnsi="仿宋" w:hint="eastAsia"/>
                <w:sz w:val="24"/>
                <w:szCs w:val="24"/>
              </w:rPr>
              <w:t>采购文件第四章</w:t>
            </w:r>
          </w:p>
          <w:p w:rsidR="00BC3807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A5B7C">
              <w:rPr>
                <w:rFonts w:ascii="仿宋" w:eastAsia="仿宋" w:hAnsi="仿宋" w:hint="eastAsia"/>
                <w:sz w:val="24"/>
                <w:szCs w:val="24"/>
              </w:rPr>
              <w:t>“二、货物需求一览表及技术参数”</w:t>
            </w:r>
          </w:p>
          <w:p w:rsidR="00BC3807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 w:rsidRPr="00373BCD">
              <w:rPr>
                <w:rFonts w:ascii="仿宋" w:eastAsia="仿宋" w:hAnsi="仿宋" w:hint="eastAsia"/>
                <w:sz w:val="24"/>
                <w:szCs w:val="24"/>
              </w:rPr>
              <w:t>二、洗消间排烟系统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</w:t>
            </w:r>
          </w:p>
          <w:p w:rsidR="00BC3807" w:rsidRPr="005A5B7C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“序号2 </w:t>
            </w:r>
            <w:r w:rsidRPr="00373BCD">
              <w:rPr>
                <w:rFonts w:ascii="仿宋" w:eastAsia="仿宋" w:hAnsi="仿宋" w:hint="eastAsia"/>
                <w:sz w:val="24"/>
                <w:szCs w:val="24"/>
              </w:rPr>
              <w:t>轴流风机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</w:t>
            </w:r>
          </w:p>
        </w:tc>
        <w:tc>
          <w:tcPr>
            <w:tcW w:w="1998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73BCD">
              <w:rPr>
                <w:rFonts w:ascii="仿宋" w:eastAsia="仿宋" w:hAnsi="仿宋"/>
                <w:sz w:val="24"/>
                <w:szCs w:val="24"/>
              </w:rPr>
              <w:t>☆5、所投低噪音离心通风机通过按GB/T 3836.1-2021 《爆炸性环境 第1 部分：设备通用要求》、GB/T 3836.2-2021 《爆炸性环境 第 2 部分：由隔爆外壳"d"保护的设备》检验，并所检项目符合要求。提供厂家出具具有CMA或CNAS认证机构出具检测报告或承诺中标后提供。</w:t>
            </w:r>
          </w:p>
        </w:tc>
        <w:tc>
          <w:tcPr>
            <w:tcW w:w="1308" w:type="pct"/>
            <w:vAlign w:val="center"/>
          </w:tcPr>
          <w:p w:rsidR="00BC3807" w:rsidRPr="005A5B7C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条款删除</w:t>
            </w:r>
          </w:p>
        </w:tc>
      </w:tr>
      <w:tr w:rsidR="00BC3807" w:rsidRPr="00AB3406" w:rsidTr="009D09EA">
        <w:trPr>
          <w:trHeight w:val="567"/>
        </w:trPr>
        <w:tc>
          <w:tcPr>
            <w:tcW w:w="309" w:type="pct"/>
            <w:vAlign w:val="center"/>
          </w:tcPr>
          <w:p w:rsidR="00BC3807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385" w:type="pct"/>
            <w:vAlign w:val="center"/>
          </w:tcPr>
          <w:p w:rsidR="00BC3807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91DD1">
              <w:rPr>
                <w:rFonts w:ascii="仿宋" w:eastAsia="仿宋" w:hAnsi="仿宋" w:hint="eastAsia"/>
                <w:sz w:val="24"/>
                <w:szCs w:val="24"/>
              </w:rPr>
              <w:t>采购文件第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二</w:t>
            </w:r>
            <w:r w:rsidRPr="00A91DD1">
              <w:rPr>
                <w:rFonts w:ascii="仿宋" w:eastAsia="仿宋" w:hAnsi="仿宋" w:hint="eastAsia"/>
                <w:sz w:val="24"/>
                <w:szCs w:val="24"/>
              </w:rPr>
              <w:t>章</w:t>
            </w:r>
          </w:p>
          <w:p w:rsidR="00BC3807" w:rsidRPr="00A91DD1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“</w:t>
            </w:r>
            <w:r w:rsidRPr="00AB3406">
              <w:rPr>
                <w:rFonts w:ascii="仿宋" w:eastAsia="仿宋" w:hAnsi="仿宋" w:hint="eastAsia"/>
                <w:sz w:val="24"/>
                <w:szCs w:val="24"/>
              </w:rPr>
              <w:t>投标人须知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B3406">
              <w:rPr>
                <w:rFonts w:ascii="仿宋" w:eastAsia="仿宋" w:hAnsi="仿宋" w:hint="eastAsia"/>
                <w:sz w:val="24"/>
                <w:szCs w:val="24"/>
              </w:rPr>
              <w:t>前附表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</w:t>
            </w:r>
          </w:p>
        </w:tc>
        <w:tc>
          <w:tcPr>
            <w:tcW w:w="1998" w:type="pct"/>
            <w:vAlign w:val="center"/>
          </w:tcPr>
          <w:p w:rsidR="00BC3807" w:rsidRPr="00AB3406" w:rsidRDefault="00BC3807" w:rsidP="009D09E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B3406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交货期：接到招标人通知后40日</w:t>
            </w:r>
            <w:r w:rsidRPr="00AB3406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历天内货到招标人指定地点安装调试完成并验收合格交付使用。</w:t>
            </w:r>
          </w:p>
        </w:tc>
        <w:tc>
          <w:tcPr>
            <w:tcW w:w="1308" w:type="pct"/>
            <w:vAlign w:val="center"/>
          </w:tcPr>
          <w:p w:rsidR="00BC3807" w:rsidRPr="00AB3406" w:rsidRDefault="00BC3807" w:rsidP="009D09E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B3406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交货期：接到招标人</w:t>
            </w:r>
            <w:r w:rsidRPr="00AB3406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通知后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35</w:t>
            </w:r>
            <w:r w:rsidRPr="00AB3406">
              <w:rPr>
                <w:rFonts w:ascii="仿宋" w:eastAsia="仿宋" w:hAnsi="仿宋" w:hint="eastAsia"/>
                <w:sz w:val="24"/>
                <w:szCs w:val="24"/>
              </w:rPr>
              <w:t>日历天内货到招标人指定地点安装调试完成并验收合格交付使用。</w:t>
            </w:r>
          </w:p>
        </w:tc>
      </w:tr>
      <w:tr w:rsidR="00BC3807" w:rsidRPr="00373BCD" w:rsidTr="009D09EA">
        <w:trPr>
          <w:trHeight w:val="567"/>
        </w:trPr>
        <w:tc>
          <w:tcPr>
            <w:tcW w:w="309" w:type="pct"/>
            <w:vAlign w:val="center"/>
          </w:tcPr>
          <w:p w:rsidR="00BC3807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385" w:type="pct"/>
            <w:vAlign w:val="center"/>
          </w:tcPr>
          <w:p w:rsidR="00BC3807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91DD1">
              <w:rPr>
                <w:rFonts w:ascii="仿宋" w:eastAsia="仿宋" w:hAnsi="仿宋" w:hint="eastAsia"/>
                <w:sz w:val="24"/>
                <w:szCs w:val="24"/>
              </w:rPr>
              <w:t>采购文件第四章</w:t>
            </w:r>
          </w:p>
          <w:p w:rsidR="00BC3807" w:rsidRPr="00A91DD1" w:rsidRDefault="00BC3807" w:rsidP="009D09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91DD1">
              <w:rPr>
                <w:rFonts w:ascii="仿宋" w:eastAsia="仿宋" w:hAnsi="仿宋"/>
                <w:sz w:val="24"/>
                <w:szCs w:val="24"/>
              </w:rPr>
              <w:t>“</w:t>
            </w:r>
            <w:r w:rsidRPr="00A91DD1">
              <w:rPr>
                <w:rFonts w:ascii="仿宋" w:eastAsia="仿宋" w:hAnsi="仿宋" w:hint="eastAsia"/>
                <w:sz w:val="24"/>
                <w:szCs w:val="24"/>
              </w:rPr>
              <w:t>一、项目概况</w:t>
            </w:r>
            <w:r w:rsidRPr="00A91DD1">
              <w:rPr>
                <w:rFonts w:ascii="仿宋" w:eastAsia="仿宋" w:hAnsi="仿宋"/>
                <w:sz w:val="24"/>
                <w:szCs w:val="24"/>
              </w:rPr>
              <w:t>”</w:t>
            </w:r>
          </w:p>
        </w:tc>
        <w:tc>
          <w:tcPr>
            <w:tcW w:w="1998" w:type="pct"/>
            <w:vAlign w:val="center"/>
          </w:tcPr>
          <w:p w:rsidR="00BC3807" w:rsidRPr="00373BCD" w:rsidRDefault="00BC3807" w:rsidP="009D09E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r w:rsidRPr="00A91DD1">
              <w:rPr>
                <w:rFonts w:ascii="仿宋" w:eastAsia="仿宋" w:hAnsi="仿宋" w:hint="eastAsia"/>
                <w:sz w:val="24"/>
                <w:szCs w:val="24"/>
              </w:rPr>
              <w:t>交货期：接到招标人通知后45日历天内货到招标人指定地点安装调试完成并验收合格交付使用。</w:t>
            </w:r>
          </w:p>
        </w:tc>
        <w:tc>
          <w:tcPr>
            <w:tcW w:w="1308" w:type="pct"/>
            <w:vAlign w:val="center"/>
          </w:tcPr>
          <w:p w:rsidR="00BC3807" w:rsidRPr="00373BCD" w:rsidRDefault="00BC3807" w:rsidP="009D09E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r w:rsidRPr="00A91DD1">
              <w:rPr>
                <w:rFonts w:ascii="仿宋" w:eastAsia="仿宋" w:hAnsi="仿宋" w:hint="eastAsia"/>
                <w:sz w:val="24"/>
                <w:szCs w:val="24"/>
              </w:rPr>
              <w:t>交货期：接到招标人通知后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35</w:t>
            </w:r>
            <w:r w:rsidRPr="00A91DD1">
              <w:rPr>
                <w:rFonts w:ascii="仿宋" w:eastAsia="仿宋" w:hAnsi="仿宋" w:hint="eastAsia"/>
                <w:sz w:val="24"/>
                <w:szCs w:val="24"/>
              </w:rPr>
              <w:t>日历天内货到招标人指定地点安装调试完成并验收合格交付使用。</w:t>
            </w:r>
          </w:p>
        </w:tc>
      </w:tr>
    </w:tbl>
    <w:p w:rsidR="00640CBC" w:rsidRPr="00BC3807" w:rsidRDefault="00640CBC"/>
    <w:sectPr w:rsidR="00640CBC" w:rsidRPr="00BC3807" w:rsidSect="00640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9EB" w:rsidRDefault="00CB29EB" w:rsidP="00BC3807">
      <w:r>
        <w:separator/>
      </w:r>
    </w:p>
  </w:endnote>
  <w:endnote w:type="continuationSeparator" w:id="0">
    <w:p w:rsidR="00CB29EB" w:rsidRDefault="00CB29EB" w:rsidP="00BC3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9EB" w:rsidRDefault="00CB29EB" w:rsidP="00BC3807">
      <w:r>
        <w:separator/>
      </w:r>
    </w:p>
  </w:footnote>
  <w:footnote w:type="continuationSeparator" w:id="0">
    <w:p w:rsidR="00CB29EB" w:rsidRDefault="00CB29EB" w:rsidP="00BC3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807"/>
    <w:rsid w:val="00640CBC"/>
    <w:rsid w:val="00BC3807"/>
    <w:rsid w:val="00CB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BC380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C380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3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8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38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3807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BC3807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local.admin</dc:creator>
  <cp:keywords/>
  <dc:description/>
  <cp:lastModifiedBy>local.admin</cp:lastModifiedBy>
  <cp:revision>2</cp:revision>
  <dcterms:created xsi:type="dcterms:W3CDTF">2025-07-10T10:05:00Z</dcterms:created>
  <dcterms:modified xsi:type="dcterms:W3CDTF">2025-07-10T10:05:00Z</dcterms:modified>
</cp:coreProperties>
</file>