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20" w:lineRule="exact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  <w:t>采购内容及要求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一、项目概况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为客观了解和掌握游客对来衢旅游的满意度评价，进一步完善改进衢州旅游制度和服务，故进行对衢州游客满意度进行调查和分析。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二、采购内容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1、本项目名称为：全市旅游满意度调研项目。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2、采购内容及范围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（1）对来衢游客和免费游进行满意度调查，调查形式采用电话问卷调查和现场问卷调查，由调查员根据被访者的意见填写问卷。</w:t>
      </w:r>
    </w:p>
    <w:p>
      <w:pPr>
        <w:pStyle w:val="2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（2）对全市14个景区和6个乡村休闲旅游点开展来衢游客和免费游满意度调查，调查形式采用电话问卷调查和现场问卷调查，由调查员根据被访者的意见填写问卷，每个景区现场问卷样本量不少于200份。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（3）编制14个景区满意度考察报告，分析各景区存在的问题，提出对策建议。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3、调查周期：调查一年组织1次。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4、调查质量要求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（1）调查员必须在规定的区域范围内进行访问，且每个区域设置督导1名，对问卷调查质量负责。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（2）现场拍摄访问照片，要求每个访问区域不少于5张，命名要求访问区域+访问姓名+访问日期。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（3）录制现场访问录音，要求每个访问员每天访问录音时长不少于10分钟，命名要求访问区域+访问姓名+访问日期。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（4）访问员在现场访问时必须佩带工作证。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（5）每天完成的问卷要及时统计性别、年龄等配额。</w:t>
      </w:r>
    </w:p>
    <w:p>
      <w:pPr>
        <w:spacing w:line="360" w:lineRule="auto"/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（6）每天进行当日有效问卷筛选与录入工作。</w:t>
      </w:r>
    </w:p>
    <w:p>
      <w:pPr>
        <w:pStyle w:val="2"/>
        <w:numPr>
          <w:ilvl w:val="0"/>
          <w:numId w:val="0"/>
        </w:numPr>
        <w:spacing w:line="360" w:lineRule="auto"/>
        <w:ind w:firstLine="422" w:firstLineChars="200"/>
        <w:rPr>
          <w:rFonts w:hint="eastAsia" w:hAnsi="宋体" w:cs="宋体"/>
          <w:b/>
          <w:bCs/>
          <w:color w:val="auto"/>
          <w:szCs w:val="21"/>
        </w:rPr>
      </w:pPr>
      <w:r>
        <w:rPr>
          <w:rFonts w:hint="eastAsia" w:hAnsi="宋体" w:cs="宋体"/>
          <w:b/>
          <w:bCs/>
          <w:color w:val="auto"/>
          <w:szCs w:val="21"/>
          <w:lang w:eastAsia="zh-CN"/>
        </w:rPr>
        <w:t>三、</w:t>
      </w:r>
      <w:r>
        <w:rPr>
          <w:rFonts w:hint="eastAsia" w:hAnsi="宋体" w:cs="宋体"/>
          <w:b/>
          <w:bCs/>
          <w:color w:val="auto"/>
          <w:szCs w:val="21"/>
        </w:rPr>
        <w:t>付款方式</w:t>
      </w:r>
    </w:p>
    <w:p>
      <w:pPr>
        <w:pStyle w:val="2"/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项目完成并经验收合格后一次性支付合同款。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四</w:t>
      </w:r>
      <w:r>
        <w:rPr>
          <w:rFonts w:hint="eastAsia" w:ascii="宋体" w:hAnsi="宋体" w:cs="宋体"/>
          <w:b/>
          <w:bCs/>
          <w:color w:val="auto"/>
          <w:szCs w:val="21"/>
        </w:rPr>
        <w:t>、项目预算：</w:t>
      </w:r>
      <w:r>
        <w:rPr>
          <w:rFonts w:hint="eastAsia" w:ascii="宋体" w:hAnsi="宋体" w:cs="宋体"/>
          <w:color w:val="auto"/>
          <w:szCs w:val="21"/>
          <w:lang w:eastAsia="zh-CN"/>
        </w:rPr>
        <w:t>20万元</w:t>
      </w:r>
      <w:r>
        <w:rPr>
          <w:rFonts w:hint="eastAsia" w:ascii="宋体" w:hAnsi="宋体" w:cs="宋体"/>
          <w:color w:val="auto"/>
          <w:szCs w:val="21"/>
        </w:rPr>
        <w:t>人民币。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F23D0"/>
    <w:rsid w:val="67B0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pageBreakBefore/>
      <w:spacing w:before="340" w:beforeLines="0" w:after="330" w:afterLines="0" w:line="578" w:lineRule="auto"/>
      <w:jc w:val="center"/>
      <w:outlineLvl w:val="0"/>
    </w:pPr>
    <w:rPr>
      <w:rFonts w:ascii="Calibri" w:hAnsi="Calibri" w:eastAsia="仿宋_GB2312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2019-11-25T14:43:43Z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