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highlight w:val="none"/>
        </w:rPr>
      </w:pPr>
      <w:r>
        <w:rPr>
          <w:rFonts w:hint="eastAsia" w:cs="宋体"/>
          <w:highlight w:val="none"/>
        </w:rPr>
        <w:t>项目需求说明</w:t>
      </w:r>
    </w:p>
    <w:p>
      <w:pPr>
        <w:pStyle w:val="7"/>
        <w:rPr>
          <w:highlight w:val="none"/>
        </w:rPr>
      </w:pPr>
      <w:bookmarkStart w:id="0" w:name="_Toc27699"/>
      <w:r>
        <w:rPr>
          <w:rFonts w:hint="eastAsia"/>
          <w:highlight w:val="none"/>
        </w:rPr>
        <w:t>一、项目概况</w:t>
      </w:r>
      <w:bookmarkEnd w:id="0"/>
    </w:p>
    <w:p>
      <w:pPr>
        <w:pStyle w:val="9"/>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为满足学校发展需要，为学生提供优质便利的生活服务，现公开面向社会招募优质的服务商。</w:t>
      </w:r>
    </w:p>
    <w:p>
      <w:pPr>
        <w:pStyle w:val="9"/>
        <w:snapToGrid w:val="0"/>
        <w:spacing w:line="360" w:lineRule="auto"/>
        <w:ind w:firstLine="480" w:firstLineChars="200"/>
        <w:rPr>
          <w:rFonts w:hAnsi="宋体" w:cs="宋体"/>
          <w:bCs/>
          <w:sz w:val="24"/>
          <w:highlight w:val="none"/>
        </w:rPr>
      </w:pPr>
      <w:r>
        <w:rPr>
          <w:rFonts w:hint="eastAsia" w:hAnsi="宋体" w:cs="宋体"/>
          <w:sz w:val="24"/>
          <w:szCs w:val="24"/>
          <w:highlight w:val="none"/>
        </w:rPr>
        <w:t>项目地点位于</w:t>
      </w:r>
      <w:r>
        <w:rPr>
          <w:rFonts w:hint="eastAsia" w:hAnsi="宋体" w:cs="宋体"/>
          <w:bCs/>
          <w:sz w:val="24"/>
          <w:highlight w:val="none"/>
        </w:rPr>
        <w:t>中国计量大学（杭州市下沙高教园区学源街258号）。</w:t>
      </w:r>
    </w:p>
    <w:p>
      <w:pPr>
        <w:pStyle w:val="7"/>
        <w:rPr>
          <w:highlight w:val="none"/>
        </w:rPr>
      </w:pPr>
      <w:bookmarkStart w:id="1" w:name="_Toc23684"/>
      <w:r>
        <w:rPr>
          <w:rFonts w:hint="eastAsia"/>
          <w:highlight w:val="none"/>
        </w:rPr>
        <w:t>二、自助售货机点位招租服务项目需求</w:t>
      </w:r>
      <w:bookmarkEnd w:id="1"/>
    </w:p>
    <w:p>
      <w:pPr>
        <w:ind w:firstLine="420" w:firstLineChars="0"/>
        <w:rPr>
          <w:rFonts w:ascii="宋体" w:hAnsi="宋体" w:cs="宋体"/>
          <w:highlight w:val="none"/>
        </w:rPr>
      </w:pPr>
      <w:r>
        <w:rPr>
          <w:rFonts w:hint="eastAsia" w:ascii="宋体" w:hAnsi="宋体" w:cs="宋体"/>
          <w:highlight w:val="none"/>
        </w:rPr>
        <w:t>1.自助售货机质量必须符合国家技术规格和环保及质量标准的合格商品，饮料必须符合国家食品安全卫生等有关部门的标准，并提供相关证件和检测报告或其他合格证明材料。</w:t>
      </w:r>
    </w:p>
    <w:p>
      <w:pPr>
        <w:ind w:firstLine="420" w:firstLineChars="0"/>
        <w:rPr>
          <w:rFonts w:hint="default" w:ascii="宋体" w:hAnsi="宋体" w:eastAsia="宋体" w:cs="宋体"/>
          <w:color w:val="auto"/>
          <w:highlight w:val="none"/>
          <w:lang w:val="en-US" w:eastAsia="zh-CN"/>
        </w:rPr>
      </w:pPr>
      <w:r>
        <w:rPr>
          <w:rFonts w:hint="eastAsia"/>
          <w:color w:val="auto"/>
          <w:highlight w:val="none"/>
        </w:rPr>
        <w:t>▲</w:t>
      </w:r>
      <w:r>
        <w:rPr>
          <w:rFonts w:hint="eastAsia" w:ascii="宋体" w:hAnsi="宋体" w:cs="宋体"/>
          <w:color w:val="auto"/>
          <w:highlight w:val="none"/>
        </w:rPr>
        <w:t>2.设备仅限于售卖</w:t>
      </w:r>
      <w:r>
        <w:rPr>
          <w:rFonts w:hint="eastAsia" w:ascii="宋体" w:hAnsi="宋体" w:cs="宋体"/>
          <w:color w:val="auto"/>
          <w:highlight w:val="none"/>
          <w:lang w:val="en-US" w:eastAsia="zh-CN"/>
        </w:rPr>
        <w:t>投标</w:t>
      </w:r>
      <w:r>
        <w:rPr>
          <w:rFonts w:hint="eastAsia" w:ascii="宋体" w:hAnsi="宋体" w:cs="宋体"/>
          <w:color w:val="auto"/>
          <w:highlight w:val="none"/>
        </w:rPr>
        <w:t>供应商</w:t>
      </w:r>
      <w:r>
        <w:rPr>
          <w:rFonts w:hint="eastAsia" w:ascii="宋体" w:hAnsi="宋体" w:cs="宋体"/>
          <w:color w:val="auto"/>
          <w:highlight w:val="none"/>
          <w:lang w:val="en-US" w:eastAsia="zh-CN"/>
        </w:rPr>
        <w:t>自身</w:t>
      </w:r>
      <w:r>
        <w:rPr>
          <w:rFonts w:hint="eastAsia" w:ascii="宋体" w:hAnsi="宋体" w:cs="宋体"/>
          <w:color w:val="auto"/>
          <w:highlight w:val="none"/>
        </w:rPr>
        <w:t>生产、销售的系列饮料和水</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不得投放鲜牛奶、鲜豆奶等保质期较短的饮料。</w:t>
      </w:r>
      <w:bookmarkStart w:id="10" w:name="_GoBack"/>
      <w:bookmarkEnd w:id="10"/>
    </w:p>
    <w:p>
      <w:pPr>
        <w:ind w:firstLine="420" w:firstLineChars="0"/>
        <w:rPr>
          <w:rFonts w:hint="eastAsia" w:ascii="宋体" w:hAnsi="宋体" w:eastAsia="宋体" w:cs="宋体"/>
          <w:highlight w:val="none"/>
          <w:lang w:val="en-US" w:eastAsia="zh-CN"/>
        </w:rPr>
      </w:pPr>
      <w:r>
        <w:rPr>
          <w:rFonts w:hint="eastAsia" w:ascii="宋体" w:hAnsi="宋体" w:cs="宋体"/>
          <w:highlight w:val="none"/>
        </w:rPr>
        <w:t>3.投放的饮料必须保证卫生安全，过期、变质饮料不得投放，</w:t>
      </w:r>
      <w:r>
        <w:rPr>
          <w:rFonts w:hint="eastAsia" w:ascii="宋体" w:hAnsi="宋体" w:cs="宋体"/>
          <w:highlight w:val="none"/>
          <w:lang w:val="en-US" w:eastAsia="zh-CN"/>
        </w:rPr>
        <w:t>投标方所</w:t>
      </w:r>
      <w:r>
        <w:rPr>
          <w:rFonts w:hint="eastAsia" w:ascii="宋体" w:hAnsi="宋体" w:cs="宋体"/>
          <w:highlight w:val="none"/>
        </w:rPr>
        <w:t>投放</w:t>
      </w:r>
      <w:r>
        <w:rPr>
          <w:rFonts w:hint="eastAsia" w:ascii="宋体" w:hAnsi="宋体" w:cs="宋体"/>
          <w:highlight w:val="none"/>
          <w:lang w:val="en-US" w:eastAsia="zh-CN"/>
        </w:rPr>
        <w:t>的</w:t>
      </w:r>
      <w:r>
        <w:rPr>
          <w:rFonts w:hint="eastAsia" w:ascii="宋体" w:hAnsi="宋体" w:cs="宋体"/>
          <w:highlight w:val="none"/>
        </w:rPr>
        <w:t>饮料</w:t>
      </w:r>
      <w:r>
        <w:rPr>
          <w:rFonts w:hint="eastAsia" w:ascii="宋体" w:hAnsi="宋体" w:cs="宋体"/>
          <w:highlight w:val="none"/>
        </w:rPr>
        <w:t>保质期需</w:t>
      </w:r>
      <w:r>
        <w:rPr>
          <w:rFonts w:hint="eastAsia" w:ascii="宋体" w:hAnsi="宋体" w:cs="宋体"/>
          <w:color w:val="000000" w:themeColor="text1"/>
          <w:highlight w:val="none"/>
          <w:lang w:val="en-US" w:eastAsia="zh-CN"/>
          <w14:textFill>
            <w14:solidFill>
              <w14:schemeClr w14:val="tx1"/>
            </w14:solidFill>
          </w14:textFill>
        </w:rPr>
        <w:t>不少于</w:t>
      </w:r>
      <w:r>
        <w:rPr>
          <w:rFonts w:hint="eastAsia" w:ascii="宋体" w:hAnsi="宋体" w:cs="宋体"/>
          <w:highlight w:val="none"/>
        </w:rPr>
        <w:t>六个月。</w:t>
      </w:r>
      <w:r>
        <w:rPr>
          <w:rFonts w:hint="eastAsia" w:ascii="宋体" w:hAnsi="宋体" w:cs="宋体"/>
          <w:highlight w:val="none"/>
          <w:lang w:val="en-US" w:eastAsia="zh-CN"/>
        </w:rPr>
        <w:t>投标方如未按要求投放饮料，</w:t>
      </w:r>
      <w:r>
        <w:rPr>
          <w:rFonts w:hint="eastAsia" w:ascii="宋体" w:hAnsi="宋体" w:cs="宋体"/>
          <w:highlight w:val="none"/>
        </w:rPr>
        <w:t>一经发现</w:t>
      </w:r>
      <w:r>
        <w:rPr>
          <w:rFonts w:hint="eastAsia" w:ascii="宋体" w:hAnsi="宋体" w:cs="宋体"/>
          <w:highlight w:val="none"/>
          <w:lang w:eastAsia="zh-CN"/>
        </w:rPr>
        <w:t>，</w:t>
      </w:r>
      <w:r>
        <w:rPr>
          <w:rFonts w:hint="eastAsia" w:ascii="宋体" w:hAnsi="宋体" w:cs="宋体"/>
          <w:bCs/>
          <w:highlight w:val="none"/>
        </w:rPr>
        <w:t>采购人有权终止合同，并没收履约保证金</w:t>
      </w:r>
      <w:r>
        <w:rPr>
          <w:rFonts w:hint="eastAsia" w:ascii="宋体" w:hAnsi="宋体" w:cs="宋体"/>
          <w:bCs/>
          <w:highlight w:val="none"/>
          <w:lang w:eastAsia="zh-CN"/>
        </w:rPr>
        <w:t>。</w:t>
      </w:r>
    </w:p>
    <w:p>
      <w:pPr>
        <w:spacing w:line="360" w:lineRule="auto"/>
        <w:ind w:firstLine="480" w:firstLineChars="200"/>
        <w:rPr>
          <w:rFonts w:ascii="宋体" w:hAnsi="宋体" w:cs="宋体"/>
          <w:bCs/>
          <w:highlight w:val="none"/>
        </w:rPr>
      </w:pPr>
      <w:r>
        <w:rPr>
          <w:rFonts w:hint="eastAsia" w:ascii="宋体" w:hAnsi="宋体" w:cs="宋体"/>
          <w:bCs/>
          <w:highlight w:val="none"/>
        </w:rPr>
        <w:t>4.机器设备支付方式多种化，支持支付宝、微信、云闪付等支付形式</w:t>
      </w:r>
      <w:r>
        <w:rPr>
          <w:rFonts w:hint="eastAsia" w:ascii="宋体" w:hAnsi="宋体" w:cs="宋体"/>
          <w:bCs/>
          <w:highlight w:val="none"/>
          <w:lang w:eastAsia="zh-CN"/>
        </w:rPr>
        <w:t>，</w:t>
      </w:r>
      <w:r>
        <w:rPr>
          <w:rFonts w:hint="eastAsia" w:hAnsi="宋体"/>
          <w:sz w:val="24"/>
          <w:highlight w:val="none"/>
        </w:rPr>
        <w:t>不得开设预充值功能，不得向学生收取押金。</w:t>
      </w:r>
    </w:p>
    <w:p>
      <w:pPr>
        <w:ind w:firstLine="420" w:firstLineChars="0"/>
        <w:rPr>
          <w:rFonts w:ascii="宋体" w:hAnsi="宋体" w:cs="宋体"/>
          <w:bCs/>
          <w:highlight w:val="none"/>
        </w:rPr>
      </w:pPr>
      <w:r>
        <w:rPr>
          <w:rFonts w:hint="eastAsia" w:ascii="宋体" w:hAnsi="宋体" w:cs="宋体"/>
          <w:bCs/>
          <w:highlight w:val="none"/>
        </w:rPr>
        <w:t>5.投标方应为本项目配备专业服务团队，包括各种突发事件采取应急措施等。相关设备载体由投标方负责日常运行和维护；投标方须提供一位负责人，全权代表投标方与采购人保持密切联系以保证承租区域内服务工作正常进行；投标方须配备足够的服务人员，且聘用的服务人员必须符合劳动部门有关用工规定，并经投标方相关专业考核合格后持证上岗，采购人有权进行审核，该类费用开支由投标方负担。相关设备载体</w:t>
      </w:r>
      <w:r>
        <w:rPr>
          <w:rFonts w:hint="eastAsia" w:ascii="宋体" w:hAnsi="宋体"/>
          <w:bCs/>
          <w:highlight w:val="none"/>
        </w:rPr>
        <w:t>必须为</w:t>
      </w:r>
      <w:r>
        <w:rPr>
          <w:rFonts w:hint="eastAsia" w:ascii="宋体" w:hAnsi="宋体" w:cs="宋体"/>
          <w:bCs/>
          <w:highlight w:val="none"/>
        </w:rPr>
        <w:t>全新。</w:t>
      </w:r>
    </w:p>
    <w:p>
      <w:pPr>
        <w:ind w:firstLine="420" w:firstLineChars="0"/>
        <w:rPr>
          <w:rFonts w:hint="default" w:ascii="宋体" w:hAnsi="宋体" w:eastAsia="宋体" w:cs="宋体"/>
          <w:bCs/>
          <w:highlight w:val="none"/>
          <w:lang w:val="en-US" w:eastAsia="zh-CN"/>
        </w:rPr>
      </w:pPr>
      <w:r>
        <w:rPr>
          <w:rFonts w:hint="eastAsia" w:ascii="宋体" w:hAnsi="宋体" w:cs="宋体"/>
          <w:bCs/>
          <w:highlight w:val="none"/>
        </w:rPr>
        <w:t>6.</w:t>
      </w:r>
      <w:r>
        <w:rPr>
          <w:rFonts w:ascii="宋体" w:hAnsi="宋体" w:cs="宋体"/>
          <w:bCs/>
          <w:highlight w:val="none"/>
        </w:rPr>
        <w:t>设备出现故障后，在接到招标人通知后，应在</w:t>
      </w:r>
      <w:r>
        <w:rPr>
          <w:rFonts w:hint="eastAsia" w:ascii="宋体" w:hAnsi="宋体" w:cs="宋体"/>
          <w:bCs/>
          <w:highlight w:val="none"/>
        </w:rPr>
        <w:t>30分钟进行服务响应，如需现场服务的，需在2小时内赶到现场</w:t>
      </w:r>
      <w:r>
        <w:rPr>
          <w:rFonts w:ascii="宋体" w:hAnsi="宋体" w:cs="宋体"/>
          <w:bCs/>
          <w:highlight w:val="none"/>
        </w:rPr>
        <w:t>，不超过12小时内解决故障，若无法解决故障应予以更换</w:t>
      </w:r>
      <w:r>
        <w:rPr>
          <w:rFonts w:hint="eastAsia" w:ascii="宋体" w:hAnsi="宋体" w:cs="宋体"/>
          <w:bCs/>
          <w:highlight w:val="none"/>
        </w:rPr>
        <w:t>设备。设备载体出现吞钱、吞货情况，应在2小时内妥善解决问题。</w:t>
      </w:r>
    </w:p>
    <w:p>
      <w:pPr>
        <w:ind w:firstLine="420" w:firstLineChars="0"/>
        <w:rPr>
          <w:rFonts w:ascii="宋体" w:hAnsi="宋体" w:cs="宋体"/>
          <w:bCs/>
          <w:highlight w:val="none"/>
        </w:rPr>
      </w:pPr>
      <w:r>
        <w:rPr>
          <w:rFonts w:hint="eastAsia" w:ascii="宋体" w:hAnsi="宋体" w:cs="宋体"/>
          <w:bCs/>
          <w:highlight w:val="none"/>
        </w:rPr>
        <w:t>7.投标方应保证承包区域内的设施、设备始终处于良好的运营状况和保持承包区域内环境卫生整洁。对由投标方引起或造成设施、设备的损坏及环境卫生不理想状况，采购人将书面通知进行整改，投标方应积极响应，进行整改。</w:t>
      </w:r>
    </w:p>
    <w:p>
      <w:pPr>
        <w:ind w:firstLine="420" w:firstLineChars="0"/>
        <w:rPr>
          <w:rFonts w:ascii="宋体" w:hAnsi="宋体" w:cs="宋体"/>
          <w:bCs/>
          <w:highlight w:val="none"/>
        </w:rPr>
      </w:pPr>
      <w:r>
        <w:rPr>
          <w:rFonts w:hint="eastAsia" w:ascii="宋体" w:hAnsi="宋体" w:cs="宋体"/>
          <w:bCs/>
          <w:highlight w:val="none"/>
        </w:rPr>
        <w:t>8.投标方应无条件配合服从采购人工作人员的管理。</w:t>
      </w:r>
    </w:p>
    <w:p>
      <w:pPr>
        <w:ind w:firstLine="420" w:firstLineChars="0"/>
        <w:rPr>
          <w:highlight w:val="none"/>
        </w:rPr>
      </w:pPr>
      <w:r>
        <w:rPr>
          <w:rFonts w:hint="eastAsia" w:ascii="宋体" w:hAnsi="宋体" w:cs="宋体"/>
          <w:bCs/>
          <w:highlight w:val="none"/>
        </w:rPr>
        <w:t>9.投标方必须提供优质、高效的服务，并根据采购人要求不断改进服务手段，自觉接受采购人相关部门的监督与检查。同时，自觉参加有助于提高采购人形象和经营业绩的宣传活动。</w:t>
      </w:r>
    </w:p>
    <w:p>
      <w:pPr>
        <w:ind w:firstLine="420" w:firstLineChars="0"/>
        <w:rPr>
          <w:rFonts w:ascii="宋体" w:hAnsi="宋体" w:cs="宋体"/>
          <w:bCs/>
          <w:highlight w:val="none"/>
        </w:rPr>
      </w:pPr>
      <w:r>
        <w:rPr>
          <w:rFonts w:hint="eastAsia" w:ascii="宋体" w:hAnsi="宋体" w:cs="宋体"/>
          <w:bCs/>
          <w:highlight w:val="none"/>
        </w:rPr>
        <w:t>10.经营过程需办理的相关许可证书等申报手续由投标方自行办理；</w:t>
      </w:r>
    </w:p>
    <w:p>
      <w:pPr>
        <w:ind w:firstLine="420" w:firstLineChars="0"/>
        <w:rPr>
          <w:rFonts w:ascii="宋体" w:hAnsi="宋体" w:cs="宋体"/>
          <w:bCs/>
          <w:highlight w:val="none"/>
        </w:rPr>
      </w:pPr>
      <w:r>
        <w:rPr>
          <w:rFonts w:hint="eastAsia" w:ascii="宋体" w:hAnsi="宋体" w:cs="宋体"/>
          <w:bCs/>
          <w:highlight w:val="none"/>
        </w:rPr>
        <w:t>11.经营费用及产生的债权、债务由投标方承担。投标方不得擅自将该项目转租、出让给他人，如有违反，采购人有权终止合同，并没收履约保证金；</w:t>
      </w:r>
    </w:p>
    <w:p>
      <w:pPr>
        <w:ind w:firstLine="420" w:firstLineChars="0"/>
        <w:rPr>
          <w:rFonts w:ascii="宋体" w:hAnsi="宋体" w:cs="宋体"/>
          <w:bCs/>
          <w:highlight w:val="none"/>
        </w:rPr>
      </w:pPr>
      <w:r>
        <w:rPr>
          <w:rFonts w:hint="eastAsia" w:ascii="宋体" w:hAnsi="宋体" w:cs="宋体"/>
          <w:bCs/>
          <w:highlight w:val="none"/>
        </w:rPr>
        <w:t xml:space="preserve">12.投标方必须保证依法经营、依法纳税，如有违章与违法行为，成交单位负全部责任； </w:t>
      </w:r>
    </w:p>
    <w:p>
      <w:pPr>
        <w:pStyle w:val="7"/>
        <w:rPr>
          <w:highlight w:val="none"/>
        </w:rPr>
      </w:pPr>
      <w:bookmarkStart w:id="2" w:name="_Toc2929"/>
      <w:r>
        <w:rPr>
          <w:rFonts w:hint="eastAsia"/>
          <w:highlight w:val="none"/>
        </w:rPr>
        <w:t>▲三、收费：</w:t>
      </w:r>
      <w:bookmarkEnd w:id="2"/>
    </w:p>
    <w:p>
      <w:pPr>
        <w:ind w:firstLine="480"/>
        <w:rPr>
          <w:rFonts w:ascii="宋体" w:hAnsi="宋体" w:cs="宋体"/>
          <w:highlight w:val="none"/>
        </w:rPr>
      </w:pPr>
      <w:r>
        <w:rPr>
          <w:rFonts w:hint="eastAsia" w:ascii="宋体" w:hAnsi="宋体" w:cs="宋体"/>
          <w:highlight w:val="none"/>
        </w:rPr>
        <w:t>1、管理费：不得低于12000元每台每年。</w:t>
      </w:r>
    </w:p>
    <w:p>
      <w:pPr>
        <w:ind w:firstLine="480"/>
        <w:rPr>
          <w:rFonts w:ascii="宋体" w:hAnsi="宋体" w:cs="宋体"/>
          <w:highlight w:val="none"/>
        </w:rPr>
      </w:pPr>
      <w:r>
        <w:rPr>
          <w:rFonts w:hint="eastAsia" w:ascii="宋体" w:hAnsi="宋体" w:cs="宋体"/>
          <w:highlight w:val="none"/>
        </w:rPr>
        <w:t>2、设备使用过程中的水电费由供应商承担。</w:t>
      </w:r>
    </w:p>
    <w:p>
      <w:pPr>
        <w:pStyle w:val="7"/>
        <w:rPr>
          <w:highlight w:val="none"/>
        </w:rPr>
      </w:pPr>
      <w:bookmarkStart w:id="3" w:name="_Toc482946896"/>
      <w:bookmarkStart w:id="4" w:name="_Toc5113"/>
      <w:bookmarkStart w:id="5" w:name="_Toc456607642"/>
      <w:r>
        <w:rPr>
          <w:rFonts w:hint="eastAsia"/>
          <w:highlight w:val="none"/>
        </w:rPr>
        <w:t>四、</w:t>
      </w:r>
      <w:bookmarkEnd w:id="3"/>
      <w:r>
        <w:rPr>
          <w:rFonts w:hint="eastAsia"/>
          <w:highlight w:val="none"/>
        </w:rPr>
        <w:t>自助售货机具体放置点位</w:t>
      </w:r>
      <w:bookmarkEnd w:id="4"/>
    </w:p>
    <w:p>
      <w:pPr>
        <w:ind w:firstLine="420" w:firstLineChars="0"/>
        <w:rPr>
          <w:rFonts w:ascii="宋体" w:hAnsi="宋体"/>
          <w:bCs/>
          <w:highlight w:val="none"/>
        </w:rPr>
      </w:pPr>
      <w:r>
        <w:rPr>
          <w:rFonts w:hint="eastAsia" w:ascii="宋体" w:hAnsi="宋体"/>
          <w:bCs/>
          <w:highlight w:val="none"/>
        </w:rPr>
        <w:t>合同签订后且足额缴纳租金到达招标单位财务后15天内安装到位。</w:t>
      </w:r>
      <w:bookmarkEnd w:id="5"/>
    </w:p>
    <w:p>
      <w:pPr>
        <w:ind w:firstLine="420" w:firstLineChars="0"/>
        <w:rPr>
          <w:rFonts w:ascii="宋体" w:hAnsi="宋体"/>
          <w:bCs/>
          <w:highlight w:val="none"/>
        </w:rPr>
      </w:pPr>
      <w:r>
        <w:rPr>
          <w:rFonts w:hint="eastAsia" w:ascii="宋体" w:hAnsi="宋体"/>
          <w:bCs/>
          <w:highlight w:val="none"/>
        </w:rPr>
        <w:t>西区：1#楼大厅东、西侧，2#楼后大厅，3#楼大厅南、北侧，5#楼大厅南、北侧，8#楼大厅东侧，10#楼大厅南侧，11#楼大厅南、北侧，13#楼大厅。</w:t>
      </w:r>
    </w:p>
    <w:p>
      <w:pPr>
        <w:ind w:firstLine="420" w:firstLineChars="0"/>
        <w:rPr>
          <w:rFonts w:ascii="宋体" w:hAnsi="宋体" w:cs="宋体"/>
          <w:b/>
          <w:highlight w:val="none"/>
        </w:rPr>
      </w:pPr>
      <w:r>
        <w:rPr>
          <w:rFonts w:hint="eastAsia" w:ascii="宋体" w:hAnsi="宋体"/>
          <w:bCs/>
          <w:highlight w:val="none"/>
        </w:rPr>
        <w:t>东区：1#楼大厅，2#楼大厅，3#楼大厅，5#楼大厅，6#楼大厅，7#楼大厅东侧，8#楼大厅，9#楼大厅东、西侧。</w:t>
      </w:r>
    </w:p>
    <w:p>
      <w:pPr>
        <w:pStyle w:val="7"/>
        <w:rPr>
          <w:rFonts w:ascii="宋体" w:hAnsi="宋体" w:cs="宋体"/>
          <w:sz w:val="24"/>
          <w:highlight w:val="none"/>
        </w:rPr>
      </w:pPr>
      <w:bookmarkStart w:id="6" w:name="_Toc15271"/>
      <w:r>
        <w:rPr>
          <w:rFonts w:hint="eastAsia"/>
          <w:highlight w:val="none"/>
        </w:rPr>
        <w:t>五、合同期限：三年。</w:t>
      </w:r>
      <w:bookmarkEnd w:id="6"/>
    </w:p>
    <w:p>
      <w:pPr>
        <w:pStyle w:val="7"/>
        <w:rPr>
          <w:highlight w:val="none"/>
        </w:rPr>
      </w:pPr>
      <w:bookmarkStart w:id="7" w:name="_Toc15680"/>
      <w:r>
        <w:rPr>
          <w:rFonts w:hint="eastAsia"/>
          <w:highlight w:val="none"/>
        </w:rPr>
        <w:t>六、结算方式：</w:t>
      </w:r>
      <w:bookmarkEnd w:id="7"/>
    </w:p>
    <w:p>
      <w:pPr>
        <w:ind w:firstLine="480"/>
        <w:rPr>
          <w:rFonts w:ascii="宋体" w:hAnsi="宋体" w:cs="宋体"/>
          <w:highlight w:val="none"/>
        </w:rPr>
      </w:pPr>
      <w:r>
        <w:rPr>
          <w:rFonts w:hint="eastAsia" w:ascii="宋体" w:hAnsi="宋体" w:cs="宋体"/>
          <w:highlight w:val="none"/>
        </w:rPr>
        <w:t>1、每台设备支付管理费收缴方式：按年度支付，一年一付。首笔管理费自签订合同日起一个月内支付，</w:t>
      </w:r>
      <w:r>
        <w:rPr>
          <w:rFonts w:hint="eastAsia" w:ascii="宋体" w:hAnsi="宋体" w:cs="宋体"/>
          <w:highlight w:val="none"/>
        </w:rPr>
        <w:t>第二笔起必须在合同期的每个合作年度</w:t>
      </w:r>
      <w:r>
        <w:rPr>
          <w:rFonts w:hint="eastAsia" w:ascii="宋体" w:hAnsi="宋体" w:cs="宋体"/>
          <w:highlight w:val="none"/>
          <w:lang w:val="en-US" w:eastAsia="zh-CN"/>
        </w:rPr>
        <w:t>开始</w:t>
      </w:r>
      <w:r>
        <w:rPr>
          <w:rFonts w:hint="eastAsia" w:ascii="宋体" w:hAnsi="宋体" w:cs="宋体"/>
          <w:highlight w:val="none"/>
        </w:rPr>
        <w:t>前缴纳该年度管理费。</w:t>
      </w:r>
    </w:p>
    <w:p>
      <w:pPr>
        <w:ind w:firstLine="480"/>
        <w:rPr>
          <w:rFonts w:ascii="宋体" w:hAnsi="宋体" w:cs="宋体"/>
          <w:b/>
          <w:highlight w:val="none"/>
        </w:rPr>
      </w:pPr>
      <w:r>
        <w:rPr>
          <w:rFonts w:hint="eastAsia" w:ascii="宋体" w:hAnsi="宋体" w:cs="宋体"/>
          <w:highlight w:val="none"/>
        </w:rPr>
        <w:t>2、设备运行期间，按照电表实际发生用电度数进行结算，每年度结算一次。</w:t>
      </w:r>
    </w:p>
    <w:p>
      <w:pPr>
        <w:pStyle w:val="7"/>
        <w:rPr>
          <w:rFonts w:ascii="宋体" w:hAnsi="宋体" w:cs="宋体"/>
          <w:sz w:val="24"/>
          <w:szCs w:val="24"/>
          <w:highlight w:val="none"/>
        </w:rPr>
      </w:pPr>
      <w:bookmarkStart w:id="8" w:name="_Toc22845"/>
      <w:r>
        <w:rPr>
          <w:rFonts w:hint="eastAsia" w:ascii="宋体" w:hAnsi="宋体" w:cs="宋体"/>
          <w:sz w:val="24"/>
          <w:szCs w:val="24"/>
          <w:highlight w:val="none"/>
        </w:rPr>
        <w:t>七、履约保证金</w:t>
      </w:r>
      <w:bookmarkEnd w:id="8"/>
    </w:p>
    <w:p>
      <w:pPr>
        <w:ind w:firstLine="480"/>
        <w:rPr>
          <w:rFonts w:ascii="宋体" w:hAnsi="宋体" w:cs="宋体"/>
          <w:highlight w:val="none"/>
        </w:rPr>
      </w:pPr>
      <w:r>
        <w:rPr>
          <w:rFonts w:hint="eastAsia" w:ascii="宋体" w:hAnsi="宋体" w:cs="宋体"/>
          <w:highlight w:val="none"/>
        </w:rPr>
        <w:t>中标单位自签订合同日</w:t>
      </w:r>
      <w:r>
        <w:rPr>
          <w:rFonts w:hint="eastAsia" w:ascii="宋体" w:hAnsi="宋体" w:cs="宋体"/>
          <w:highlight w:val="none"/>
        </w:rPr>
        <w:t>起15日</w:t>
      </w:r>
      <w:r>
        <w:rPr>
          <w:rFonts w:hint="eastAsia" w:ascii="宋体" w:hAnsi="宋体" w:cs="宋体"/>
          <w:highlight w:val="none"/>
        </w:rPr>
        <w:t>内需缴纳合同总价5%的金额作为履约保证金，在合同期满无违约的情况下无息退还。</w:t>
      </w:r>
    </w:p>
    <w:p>
      <w:pPr>
        <w:pStyle w:val="7"/>
        <w:rPr>
          <w:highlight w:val="none"/>
        </w:rPr>
      </w:pPr>
      <w:bookmarkStart w:id="9" w:name="_Toc17119"/>
      <w:r>
        <w:rPr>
          <w:rFonts w:hint="eastAsia"/>
          <w:highlight w:val="none"/>
        </w:rPr>
        <w:t>八、其他要求</w:t>
      </w:r>
      <w:bookmarkEnd w:id="9"/>
    </w:p>
    <w:p>
      <w:pPr>
        <w:ind w:firstLine="420" w:firstLineChars="0"/>
        <w:rPr>
          <w:rFonts w:ascii="宋体" w:hAnsi="宋体" w:cs="宋体"/>
          <w:highlight w:val="none"/>
        </w:rPr>
      </w:pPr>
      <w:r>
        <w:rPr>
          <w:rFonts w:hint="eastAsia" w:ascii="宋体" w:hAnsi="宋体" w:cs="宋体"/>
          <w:highlight w:val="none"/>
        </w:rPr>
        <w:t>1.中标方响应并处理不及时（超过接到甲方电话24小时）第一次发现扣200元，第二次发现扣500元，第三次发现解除合同。具体响应时间由采购人的使用部门监督负责。</w:t>
      </w:r>
    </w:p>
    <w:p>
      <w:pPr>
        <w:ind w:firstLine="420" w:firstLineChars="0"/>
        <w:rPr>
          <w:rFonts w:ascii="宋体" w:hAnsi="宋体" w:cs="宋体"/>
          <w:highlight w:val="none"/>
        </w:rPr>
      </w:pPr>
      <w:r>
        <w:rPr>
          <w:rFonts w:hint="eastAsia" w:ascii="宋体" w:hAnsi="宋体" w:cs="宋体"/>
          <w:highlight w:val="none"/>
        </w:rPr>
        <w:t>2.不得在校区内从事非法及违规活动，一经发现，采购人有权终止本协议；</w:t>
      </w:r>
    </w:p>
    <w:p>
      <w:pPr>
        <w:ind w:firstLine="420" w:firstLineChars="0"/>
        <w:rPr>
          <w:rFonts w:ascii="宋体" w:hAnsi="宋体" w:cs="宋体"/>
          <w:highlight w:val="none"/>
        </w:rPr>
      </w:pPr>
      <w:r>
        <w:rPr>
          <w:rFonts w:hint="eastAsia" w:ascii="宋体" w:hAnsi="宋体" w:cs="宋体"/>
          <w:highlight w:val="none"/>
        </w:rPr>
        <w:t>3.对本单位的一切行为负责，在校区内发生的纠纷由投标方自行承担；</w:t>
      </w:r>
    </w:p>
    <w:p>
      <w:pPr>
        <w:ind w:firstLine="420" w:firstLineChars="0"/>
        <w:rPr>
          <w:rFonts w:ascii="宋体" w:hAnsi="宋体" w:cs="宋体"/>
          <w:highlight w:val="none"/>
        </w:rPr>
      </w:pPr>
      <w:r>
        <w:rPr>
          <w:rFonts w:hint="eastAsia" w:ascii="宋体" w:hAnsi="宋体" w:cs="宋体"/>
          <w:highlight w:val="none"/>
        </w:rPr>
        <w:t>4.不得转包第三方经营；</w:t>
      </w:r>
    </w:p>
    <w:p>
      <w:pPr>
        <w:ind w:firstLine="420" w:firstLineChars="0"/>
        <w:rPr>
          <w:rFonts w:ascii="宋体" w:hAnsi="宋体" w:cs="宋体"/>
          <w:highlight w:val="none"/>
        </w:rPr>
      </w:pPr>
      <w:r>
        <w:rPr>
          <w:rFonts w:hint="eastAsia" w:ascii="宋体" w:hAnsi="宋体" w:cs="宋体"/>
          <w:highlight w:val="none"/>
        </w:rPr>
        <w:t>5.合同期满后，中标方撤离时需将点位恢复原样，所产生的费用由</w:t>
      </w:r>
      <w:r>
        <w:rPr>
          <w:rFonts w:hint="eastAsia" w:ascii="宋体" w:hAnsi="宋体" w:cs="宋体"/>
          <w:highlight w:val="none"/>
          <w:lang w:val="en-US" w:eastAsia="zh-CN"/>
        </w:rPr>
        <w:t>中标</w:t>
      </w:r>
      <w:r>
        <w:rPr>
          <w:rFonts w:hint="eastAsia" w:ascii="宋体" w:hAnsi="宋体" w:cs="宋体"/>
          <w:highlight w:val="none"/>
        </w:rPr>
        <w:t>单位</w:t>
      </w:r>
      <w:r>
        <w:rPr>
          <w:rFonts w:hint="eastAsia" w:ascii="宋体" w:hAnsi="宋体" w:cs="宋体"/>
          <w:highlight w:val="none"/>
        </w:rPr>
        <w:t>自行承担。</w:t>
      </w:r>
    </w:p>
    <w:p>
      <w:pPr>
        <w:ind w:firstLine="482"/>
        <w:rPr>
          <w:rFonts w:ascii="宋体" w:hAnsi="宋体" w:cs="宋体"/>
          <w:b/>
          <w:highlight w:val="none"/>
          <w:u w:val="single"/>
        </w:rPr>
      </w:pPr>
      <w:r>
        <w:rPr>
          <w:rFonts w:hint="eastAsia" w:ascii="宋体" w:hAnsi="宋体" w:cs="宋体"/>
          <w:b/>
          <w:highlight w:val="none"/>
          <w:u w:val="single"/>
        </w:rPr>
        <w:t>特别说明：</w:t>
      </w:r>
    </w:p>
    <w:p>
      <w:pPr>
        <w:pStyle w:val="14"/>
        <w:spacing w:before="0"/>
        <w:ind w:firstLine="420" w:firstLineChars="0"/>
        <w:rPr>
          <w:rFonts w:ascii="宋体" w:hAnsi="宋体" w:cs="宋体"/>
          <w:b/>
          <w:bCs/>
          <w:highlight w:val="none"/>
        </w:rPr>
      </w:pPr>
      <w:r>
        <w:rPr>
          <w:rFonts w:hint="eastAsia" w:ascii="宋体" w:hAnsi="宋体" w:cs="宋体"/>
          <w:b/>
          <w:bCs/>
          <w:highlight w:val="none"/>
        </w:rPr>
        <w:t>1、投标方在投标文件中，应对需求书中所提出各项要求进行逐条逐项的响应。</w:t>
      </w:r>
    </w:p>
    <w:p>
      <w:pPr>
        <w:pStyle w:val="4"/>
        <w:ind w:firstLine="420"/>
        <w:rPr>
          <w:rFonts w:ascii="宋体" w:hAnsi="宋体" w:eastAsia="宋体" w:cs="宋体"/>
          <w:color w:val="auto"/>
          <w:highlight w:val="none"/>
        </w:rPr>
      </w:pPr>
      <w:r>
        <w:rPr>
          <w:rFonts w:hint="eastAsia" w:ascii="宋体" w:hAnsi="宋体" w:eastAsia="宋体" w:cs="宋体"/>
          <w:b/>
          <w:bCs/>
          <w:color w:val="auto"/>
          <w:highlight w:val="none"/>
        </w:rPr>
        <w:t>2、对本需求书的响应应真实、准确，如发现有弄虚作假等内容，视为投标人弄虚作假，将导致其投标无效。</w:t>
      </w:r>
    </w:p>
    <w:p>
      <w:pPr>
        <w:rPr>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BD3706"/>
    <w:rsid w:val="1D5359AA"/>
    <w:rsid w:val="38BD3706"/>
    <w:rsid w:val="3D594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6">
    <w:name w:val="heading 1"/>
    <w:basedOn w:val="1"/>
    <w:next w:val="1"/>
    <w:link w:val="12"/>
    <w:qFormat/>
    <w:uiPriority w:val="0"/>
    <w:pPr>
      <w:keepNext/>
      <w:jc w:val="center"/>
      <w:outlineLvl w:val="0"/>
    </w:pPr>
    <w:rPr>
      <w:rFonts w:ascii="Times New Roman" w:hAnsi="Times New Roman" w:eastAsia="黑体"/>
      <w:b/>
      <w:bCs/>
      <w:sz w:val="36"/>
    </w:rPr>
  </w:style>
  <w:style w:type="paragraph" w:styleId="7">
    <w:name w:val="heading 2"/>
    <w:basedOn w:val="1"/>
    <w:next w:val="1"/>
    <w:qFormat/>
    <w:uiPriority w:val="0"/>
    <w:pPr>
      <w:keepNext/>
      <w:keepLines/>
      <w:ind w:firstLine="0" w:firstLineChars="0"/>
      <w:jc w:val="left"/>
      <w:outlineLvl w:val="1"/>
    </w:pPr>
    <w:rPr>
      <w:rFonts w:ascii="Cambria" w:hAnsi="Cambria"/>
      <w:b/>
      <w:bCs/>
      <w:sz w:val="28"/>
      <w:szCs w:val="32"/>
    </w:rPr>
  </w:style>
  <w:style w:type="paragraph" w:styleId="8">
    <w:name w:val="heading 3"/>
    <w:basedOn w:val="1"/>
    <w:next w:val="1"/>
    <w:link w:val="13"/>
    <w:semiHidden/>
    <w:unhideWhenUsed/>
    <w:qFormat/>
    <w:uiPriority w:val="0"/>
    <w:pPr>
      <w:keepNext/>
      <w:keepLines/>
      <w:ind w:firstLine="240" w:firstLineChars="100"/>
      <w:outlineLvl w:val="2"/>
    </w:pPr>
    <w:rPr>
      <w:rFonts w:ascii="宋体" w:hAnsi="宋体" w:eastAsia="宋体" w:cs="Times New Roman"/>
      <w:b/>
      <w:bCs/>
      <w:sz w:val="24"/>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kern w:val="2"/>
      <w:sz w:val="21"/>
    </w:rPr>
  </w:style>
  <w:style w:type="paragraph" w:styleId="3">
    <w:name w:val="Body Text"/>
    <w:basedOn w:val="1"/>
    <w:next w:val="4"/>
    <w:unhideWhenUsed/>
    <w:qFormat/>
    <w:uiPriority w:val="0"/>
    <w:pPr>
      <w:adjustRightInd w:val="0"/>
      <w:spacing w:line="315" w:lineRule="atLeast"/>
      <w:ind w:firstLine="0" w:firstLineChars="0"/>
      <w:jc w:val="left"/>
    </w:pPr>
    <w:rPr>
      <w:rFonts w:ascii="仿宋_GB2312" w:hAnsi="Times New Roman" w:eastAsia="仿宋_GB2312"/>
      <w:kern w:val="0"/>
      <w:sz w:val="28"/>
      <w:szCs w:val="20"/>
    </w:rPr>
  </w:style>
  <w:style w:type="paragraph" w:customStyle="1" w:styleId="4">
    <w:name w:val="Default"/>
    <w:next w:val="5"/>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9">
    <w:name w:val="Plain Text"/>
    <w:basedOn w:val="1"/>
    <w:unhideWhenUsed/>
    <w:qFormat/>
    <w:uiPriority w:val="0"/>
    <w:pPr>
      <w:spacing w:line="240" w:lineRule="auto"/>
      <w:ind w:firstLine="0" w:firstLineChars="0"/>
    </w:pPr>
    <w:rPr>
      <w:rFonts w:ascii="宋体" w:hAnsi="Courier New"/>
      <w:sz w:val="21"/>
      <w:szCs w:val="20"/>
    </w:rPr>
  </w:style>
  <w:style w:type="character" w:customStyle="1" w:styleId="12">
    <w:name w:val="标题 1 字符"/>
    <w:link w:val="6"/>
    <w:qFormat/>
    <w:uiPriority w:val="0"/>
    <w:rPr>
      <w:rFonts w:ascii="Times New Roman" w:hAnsi="Times New Roman" w:eastAsia="黑体"/>
      <w:b/>
      <w:bCs/>
      <w:kern w:val="2"/>
      <w:sz w:val="36"/>
      <w:szCs w:val="24"/>
      <w:lang w:val="en-US" w:eastAsia="zh-CN" w:bidi="ar-SA"/>
    </w:rPr>
  </w:style>
  <w:style w:type="character" w:customStyle="1" w:styleId="13">
    <w:name w:val="标题 3 字符1"/>
    <w:link w:val="8"/>
    <w:qFormat/>
    <w:uiPriority w:val="0"/>
    <w:rPr>
      <w:rFonts w:ascii="宋体" w:hAnsi="宋体" w:eastAsia="宋体" w:cs="Times New Roman"/>
      <w:b/>
      <w:bCs/>
      <w:kern w:val="2"/>
      <w:sz w:val="24"/>
      <w:szCs w:val="32"/>
    </w:rPr>
  </w:style>
  <w:style w:type="paragraph" w:customStyle="1" w:styleId="14">
    <w:name w:val="正文2"/>
    <w:basedOn w:val="1"/>
    <w:qFormat/>
    <w:uiPriority w:val="0"/>
    <w:pPr>
      <w:spacing w:before="156"/>
      <w:ind w:firstLine="510"/>
    </w:pPr>
    <w:rPr>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2021-03-19T08:47:00Z</dcterms:created>
  <dc:creator>dell</dc:creator>
  <cp:lastModifiedBy>dell</cp:lastModifiedBy>
  <dcterms:modified xsi:type="dcterms:W3CDTF">2021-03-19T08:48:23Z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72250943ACEC4E36B16A66885A6DB3F5</vt:lpwstr>
  </property>
</Properties>
</file>