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rPr>
          <w:color w:val="auto"/>
          <w:highlight w:val="none"/>
        </w:rPr>
      </w:pPr>
      <w:r>
        <w:rPr>
          <w:rFonts w:hint="eastAsia"/>
          <w:color w:val="auto"/>
          <w:highlight w:val="none"/>
        </w:rPr>
        <w:t>设备清单</w:t>
      </w:r>
      <w:bookmarkStart w:id="1" w:name="_GoBack"/>
      <w:bookmarkEnd w:id="1"/>
    </w:p>
    <w:p>
      <w:pPr>
        <w:numPr>
          <w:ilvl w:val="0"/>
          <w:numId w:val="2"/>
        </w:numPr>
        <w:tabs>
          <w:tab w:val="left" w:pos="1365"/>
        </w:tabs>
        <w:ind w:firstLine="480"/>
        <w:jc w:val="left"/>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设备清单：</w:t>
      </w:r>
    </w:p>
    <w:tbl>
      <w:tblPr>
        <w:tblStyle w:val="5"/>
        <w:tblpPr w:leftFromText="180" w:rightFromText="180" w:vertAnchor="text" w:horzAnchor="page" w:tblpX="1630" w:tblpY="308"/>
        <w:tblOverlap w:val="never"/>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59"/>
        <w:gridCol w:w="5495"/>
        <w:gridCol w:w="75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1759"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highlight w:val="none"/>
                <w:lang w:val="zh-CN"/>
              </w:rPr>
              <w:t>货物名称</w:t>
            </w:r>
          </w:p>
        </w:tc>
        <w:tc>
          <w:tcPr>
            <w:tcW w:w="5495"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kern w:val="0"/>
                <w:highlight w:val="none"/>
              </w:rPr>
              <w:t>技术要求</w:t>
            </w:r>
          </w:p>
        </w:tc>
        <w:tc>
          <w:tcPr>
            <w:tcW w:w="754"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highlight w:val="none"/>
                <w:lang w:val="zh-CN"/>
              </w:rPr>
              <w:t>单位</w:t>
            </w:r>
          </w:p>
        </w:tc>
        <w:tc>
          <w:tcPr>
            <w:tcW w:w="826" w:type="dxa"/>
            <w:vAlign w:val="center"/>
          </w:tcPr>
          <w:p>
            <w:pPr>
              <w:spacing w:line="240" w:lineRule="auto"/>
              <w:ind w:firstLine="0" w:firstLineChars="0"/>
              <w:jc w:val="center"/>
              <w:rPr>
                <w:rFonts w:ascii="宋体" w:hAnsi="宋体" w:cs="宋体"/>
                <w:b/>
                <w:bCs/>
                <w:color w:val="auto"/>
                <w:highlight w:val="none"/>
                <w:lang w:val="zh-CN"/>
              </w:rPr>
            </w:pPr>
            <w:r>
              <w:rPr>
                <w:rFonts w:hint="eastAsia" w:ascii="宋体" w:hAnsi="宋体" w:cs="宋体"/>
                <w:b/>
                <w:bCs/>
                <w:color w:val="auto"/>
                <w:highlight w:val="no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759"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rPr>
              <w:t>《千斤顶</w:t>
            </w:r>
            <w:r>
              <w:rPr>
                <w:rFonts w:hint="eastAsia" w:ascii="宋体" w:hAnsi="宋体" w:cs="宋体"/>
                <w:color w:val="auto"/>
                <w:highlight w:val="none"/>
                <w:lang w:val="zh-CN"/>
              </w:rPr>
              <w:t>》实测绘图组合</w:t>
            </w:r>
            <w:r>
              <w:rPr>
                <w:rFonts w:hint="eastAsia" w:ascii="宋体" w:hAnsi="宋体" w:cs="宋体"/>
                <w:color w:val="auto"/>
                <w:highlight w:val="none"/>
              </w:rPr>
              <w:t>训练</w:t>
            </w:r>
            <w:r>
              <w:rPr>
                <w:rFonts w:hint="eastAsia" w:ascii="宋体" w:hAnsi="宋体" w:cs="宋体"/>
                <w:color w:val="auto"/>
                <w:highlight w:val="none"/>
                <w:lang w:val="zh-CN"/>
              </w:rPr>
              <w:t>装置</w:t>
            </w:r>
          </w:p>
        </w:tc>
        <w:tc>
          <w:tcPr>
            <w:tcW w:w="5495" w:type="dxa"/>
            <w:vAlign w:val="center"/>
          </w:tcPr>
          <w:p>
            <w:pPr>
              <w:numPr>
                <w:ilvl w:val="0"/>
                <w:numId w:val="3"/>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拆装部件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小型钢制千斤顶两台（其中</w:t>
            </w:r>
            <w:r>
              <w:rPr>
                <w:rFonts w:hint="eastAsia" w:ascii="宋体" w:hAnsi="宋体" w:cs="宋体"/>
                <w:color w:val="auto"/>
                <w:highlight w:val="none"/>
                <w:lang w:val="zh-CN"/>
              </w:rPr>
              <w:t>部件</w:t>
            </w:r>
            <w:r>
              <w:rPr>
                <w:rFonts w:hint="eastAsia" w:ascii="宋体" w:hAnsi="宋体" w:cs="宋体"/>
                <w:color w:val="auto"/>
                <w:highlight w:val="none"/>
              </w:rPr>
              <w:t>一台、</w:t>
            </w:r>
            <w:r>
              <w:rPr>
                <w:rFonts w:hint="eastAsia" w:ascii="宋体" w:hAnsi="宋体" w:cs="宋体"/>
                <w:color w:val="auto"/>
                <w:highlight w:val="none"/>
                <w:lang w:val="zh-CN"/>
              </w:rPr>
              <w:t>散件</w:t>
            </w:r>
            <w:r>
              <w:rPr>
                <w:rFonts w:hint="eastAsia" w:ascii="宋体" w:hAnsi="宋体" w:cs="宋体"/>
                <w:color w:val="auto"/>
                <w:highlight w:val="none"/>
              </w:rPr>
              <w:t>一</w:t>
            </w:r>
            <w:r>
              <w:rPr>
                <w:rFonts w:hint="eastAsia" w:ascii="宋体" w:hAnsi="宋体" w:cs="宋体"/>
                <w:color w:val="auto"/>
                <w:highlight w:val="none"/>
                <w:lang w:val="zh-CN"/>
              </w:rPr>
              <w:t>套</w:t>
            </w:r>
            <w:r>
              <w:rPr>
                <w:rFonts w:hint="eastAsia" w:ascii="宋体" w:hAnsi="宋体" w:cs="宋体"/>
                <w:color w:val="auto"/>
                <w:highlight w:val="none"/>
              </w:rPr>
              <w:t>）；精度等级：7级；外形尺寸：96X150X55mm</w:t>
            </w:r>
            <w:r>
              <w:rPr>
                <w:color w:val="auto"/>
                <w:highlight w:val="none"/>
              </w:rPr>
              <w:t>（正负偏差5%）</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精密测量工具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1）带表游标卡尺（0-150/0.02成量）</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2）外径千分尺(0-25/0.01成量)</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3）梯形螺纹样板（30°、1-8上海）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5）螺纹样板（60°上海）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6）圆弧样板（1-6.5上海）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3、专用组装工具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1）外六角扳手（一把：12-14）</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2）内六角扳手（两把）</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bCs/>
                <w:color w:val="auto"/>
                <w:highlight w:val="none"/>
              </w:rPr>
              <w:t>类型：便携组合式(检测零件、测量工具及指导书均放在一个精制的箱子里)</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4、教学资料</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1）实训指导书及实训报告（含电子稿）；</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2）配套教材、电子课件、教学大纲与教案</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3）千斤顶模拟组装视频。（</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bCs/>
                <w:color w:val="auto"/>
                <w:kern w:val="0"/>
                <w:szCs w:val="21"/>
                <w:highlight w:val="none"/>
              </w:rPr>
              <w:t>★</w:t>
            </w:r>
            <w:r>
              <w:rPr>
                <w:rFonts w:hint="eastAsia" w:ascii="宋体" w:hAnsi="宋体" w:cs="宋体"/>
                <w:color w:val="auto"/>
                <w:highlight w:val="none"/>
              </w:rPr>
              <w:t>千斤顶实物组装视频（</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（1）千斤顶工作原理（配音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（2）千斤顶结构组成（配音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（3）千斤顶拆卸过程（配音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（4）千斤顶零件草图绘制（配音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5）微课仿真教学训练系统软件。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5.产品功能</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 xml:space="preserve">训练模式：看图找组件训练；组件拆装训练；组件测量训练；组件组合绘图训练。 </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训练内容：</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训练一 千斤顶组装训练；</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训练二 千斤顶零件尺寸测绘；</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训练三 千斤顶标准零件尺寸的确定；</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训练四 千斤顶装配图纸绘制；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训练五 千斤顶零件图纸绘制；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训练六 千斤顶图纸文件整理</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6产品特点</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项目实际化：以常精制小型千斤顶为训练对象；</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功能系统化：千斤顶拆装、零件测绘、装配图绘制和零件图绘制四位一体的训练模式；由简单组件到复杂组件的训练过程。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实训箱里放置零件及工量具定位座板，定位座板上刻有零件及工量具的形状和名称；方便摆放和老师对装置清点及管理。</w:t>
            </w:r>
          </w:p>
        </w:tc>
        <w:tc>
          <w:tcPr>
            <w:tcW w:w="754"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759"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《齿轮泵》实测绘图训练组合装置</w:t>
            </w:r>
          </w:p>
        </w:tc>
        <w:tc>
          <w:tcPr>
            <w:tcW w:w="5495" w:type="dxa"/>
            <w:vAlign w:val="center"/>
          </w:tcPr>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 xml:space="preserve">测绘部件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kern w:val="0"/>
                <w:highlight w:val="none"/>
              </w:rPr>
              <w:t>★</w:t>
            </w:r>
            <w:r>
              <w:rPr>
                <w:rFonts w:hint="eastAsia" w:ascii="宋体" w:hAnsi="宋体" w:cs="宋体"/>
                <w:color w:val="auto"/>
                <w:highlight w:val="none"/>
                <w:lang w:val="zh-CN"/>
              </w:rPr>
              <w:t xml:space="preserve">小型铝制齿轮泵一台；精度等级：7级；外形尺寸：122X89.5X120mm </w:t>
            </w:r>
            <w:r>
              <w:rPr>
                <w:color w:val="auto"/>
                <w:highlight w:val="none"/>
              </w:rPr>
              <w:t>（正负偏差5%）</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 xml:space="preserve">组装测量工具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精密测量工具</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带表游标卡尺（0-150/0.02成量）</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外径千分尺(0-25/0.01成量)</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螺纹样板（60°上海）</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专用组装工具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专用锒头（一把）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2）外六角扳手（一把：12-14）</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3）内六角扳手（一把）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4）尖嘴钳（一把）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5）螺丝刀（一把）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6）专用拆装销（一把）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3、教学资料</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1）实训指导书及实训报告（含电子稿）；</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2）配套教材、电子课件、教学大纲与教案</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齿轮泵模拟组装视频。</w:t>
            </w:r>
            <w:r>
              <w:rPr>
                <w:rFonts w:hint="eastAsia" w:ascii="宋体" w:hAnsi="宋体" w:cs="宋体"/>
                <w:color w:val="auto"/>
                <w:highlight w:val="none"/>
              </w:rPr>
              <w:t>（</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lang w:val="zh-CN"/>
              </w:rPr>
              <w:t>4）</w:t>
            </w:r>
            <w:r>
              <w:rPr>
                <w:rFonts w:hint="eastAsia" w:ascii="宋体" w:hAnsi="宋体" w:cs="宋体"/>
                <w:bCs/>
                <w:color w:val="auto"/>
                <w:kern w:val="0"/>
                <w:szCs w:val="21"/>
                <w:highlight w:val="none"/>
              </w:rPr>
              <w:t>★</w:t>
            </w:r>
            <w:r>
              <w:rPr>
                <w:rFonts w:hint="eastAsia" w:ascii="宋体" w:hAnsi="宋体" w:cs="宋体"/>
                <w:color w:val="auto"/>
                <w:highlight w:val="none"/>
                <w:lang w:val="zh-CN"/>
              </w:rPr>
              <w:t>齿轮泵实物组装视频</w:t>
            </w:r>
            <w:r>
              <w:rPr>
                <w:rFonts w:hint="eastAsia" w:ascii="宋体" w:hAnsi="宋体" w:cs="宋体"/>
                <w:color w:val="auto"/>
                <w:highlight w:val="none"/>
              </w:rPr>
              <w:t>（</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（1）齿轮泵工作原理（配音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（2）齿轮泵结构组成（配音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（3）齿轮泵拆卸过程（配音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（4）齿轮泵零件草图绘制（配音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5）微课仿真教学训练系统软件。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 xml:space="preserve">类 型：便携组合式(检测零件、测量工具及指导书均放在一个精制的箱子里)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产品功能</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训练模式：</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看图找组件训练；组件拆装训练；组件测量训练；组件组合绘图训练。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训练内容：</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训练一 齿轮泵组装训练；</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训练二 齿轮泵齿轮参数测量与计算；</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训练三 齿轮泵零件尺寸测绘；</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训练四 齿轮泵标准零件尺寸的确定；</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训练五 齿轮泵装配图纸绘制；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训练六 齿轮泵零件图纸绘制；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训练七 齿轮泵图纸文件整理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产品特点</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w:t>
            </w:r>
            <w:r>
              <w:rPr>
                <w:rFonts w:ascii="宋体" w:hAnsi="宋体" w:cs="宋体"/>
                <w:color w:val="auto"/>
                <w:highlight w:val="none"/>
              </w:rPr>
              <w:t>）</w:t>
            </w:r>
            <w:r>
              <w:rPr>
                <w:rFonts w:hint="eastAsia" w:ascii="宋体" w:hAnsi="宋体" w:cs="宋体"/>
                <w:color w:val="auto"/>
                <w:highlight w:val="none"/>
                <w:lang w:val="zh-CN"/>
              </w:rPr>
              <w:t>项目实际化：以常精制小型齿轮泵为训练对象；</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w:t>
            </w:r>
            <w:r>
              <w:rPr>
                <w:rFonts w:ascii="宋体" w:hAnsi="宋体" w:cs="宋体"/>
                <w:color w:val="auto"/>
                <w:highlight w:val="none"/>
              </w:rPr>
              <w:t>）</w:t>
            </w:r>
            <w:r>
              <w:rPr>
                <w:rFonts w:hint="eastAsia" w:ascii="宋体" w:hAnsi="宋体" w:cs="宋体"/>
                <w:color w:val="auto"/>
                <w:highlight w:val="none"/>
                <w:lang w:val="zh-CN"/>
              </w:rPr>
              <w:t>功能系统化：齿轮泵拆装、零件测绘、装配图绘制和零件图绘制四位一体的训练模式；由简单组件到复杂组件的训练过程。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pStyle w:val="7"/>
              <w:rPr>
                <w:color w:val="auto"/>
                <w:highlight w:val="none"/>
                <w:lang w:val="zh-CN"/>
              </w:rPr>
            </w:pPr>
            <w:r>
              <w:rPr>
                <w:rFonts w:ascii="宋体" w:hAnsi="宋体" w:cs="宋体"/>
                <w:color w:val="auto"/>
                <w:highlight w:val="none"/>
              </w:rPr>
              <w:t>4）</w:t>
            </w:r>
            <w:r>
              <w:rPr>
                <w:rFonts w:hint="eastAsia" w:ascii="宋体" w:hAnsi="宋体" w:eastAsia="宋体" w:cs="宋体"/>
                <w:color w:val="auto"/>
                <w:highlight w:val="none"/>
              </w:rPr>
              <w:t>实训箱里放置零件及工量具定位座板，定位座板上刻有零件及工量具的形状和名称；方便摆放和老师对装置清点及管理。</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p>
        </w:tc>
        <w:tc>
          <w:tcPr>
            <w:tcW w:w="754"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rPr>
              <w:t>《减速器》实测绘图训练组合装置</w:t>
            </w:r>
          </w:p>
        </w:tc>
        <w:tc>
          <w:tcPr>
            <w:tcW w:w="5495" w:type="dxa"/>
            <w:vAlign w:val="center"/>
          </w:tcPr>
          <w:p>
            <w:pPr>
              <w:spacing w:line="240" w:lineRule="auto"/>
              <w:ind w:firstLine="0" w:firstLineChars="0"/>
              <w:jc w:val="left"/>
              <w:rPr>
                <w:color w:val="auto"/>
                <w:highlight w:val="none"/>
                <w:lang w:val="zh-CN"/>
              </w:rPr>
            </w:pPr>
            <w:r>
              <w:rPr>
                <w:rFonts w:hint="eastAsia"/>
                <w:color w:val="auto"/>
                <w:highlight w:val="none"/>
              </w:rPr>
              <w:t>1.</w:t>
            </w:r>
            <w:r>
              <w:rPr>
                <w:rFonts w:hint="eastAsia"/>
                <w:color w:val="auto"/>
                <w:highlight w:val="none"/>
                <w:lang w:val="zh-CN"/>
              </w:rPr>
              <w:t>测绘部件</w:t>
            </w:r>
            <w:r>
              <w:rPr>
                <w:rFonts w:hint="eastAsia"/>
                <w:color w:val="auto"/>
                <w:highlight w:val="none"/>
                <w:lang w:val="zh-CN"/>
              </w:rPr>
              <w:tab/>
            </w:r>
          </w:p>
          <w:p>
            <w:pPr>
              <w:spacing w:line="240" w:lineRule="auto"/>
              <w:ind w:firstLine="0" w:firstLineChars="0"/>
              <w:jc w:val="left"/>
              <w:rPr>
                <w:color w:val="auto"/>
                <w:highlight w:val="none"/>
                <w:lang w:val="zh-CN"/>
              </w:rPr>
            </w:pPr>
            <w:r>
              <w:rPr>
                <w:rFonts w:hint="eastAsia"/>
                <w:color w:val="auto"/>
                <w:highlight w:val="none"/>
                <w:lang w:val="zh-CN"/>
              </w:rPr>
              <w:t>1）小型钢铝制减速器一台（其中壳体为铸钢，零件为铝制）；</w:t>
            </w:r>
          </w:p>
          <w:p>
            <w:pPr>
              <w:spacing w:line="240" w:lineRule="auto"/>
              <w:ind w:firstLine="0" w:firstLineChars="0"/>
              <w:jc w:val="left"/>
              <w:rPr>
                <w:color w:val="auto"/>
                <w:highlight w:val="none"/>
                <w:lang w:val="zh-CN"/>
              </w:rPr>
            </w:pPr>
            <w:r>
              <w:rPr>
                <w:rFonts w:hint="eastAsia"/>
                <w:color w:val="auto"/>
                <w:highlight w:val="none"/>
                <w:lang w:val="zh-CN"/>
              </w:rPr>
              <w:t>2）精度等级：7级；</w:t>
            </w:r>
          </w:p>
          <w:p>
            <w:pPr>
              <w:spacing w:line="240" w:lineRule="auto"/>
              <w:ind w:firstLine="0" w:firstLineChars="0"/>
              <w:jc w:val="left"/>
              <w:rPr>
                <w:color w:val="auto"/>
                <w:highlight w:val="none"/>
                <w:lang w:val="zh-CN"/>
              </w:rPr>
            </w:pPr>
            <w:r>
              <w:rPr>
                <w:rFonts w:hint="eastAsia"/>
                <w:color w:val="auto"/>
                <w:highlight w:val="none"/>
                <w:lang w:val="zh-CN"/>
              </w:rPr>
              <w:t>3）外形尺寸：150X132X106mm</w:t>
            </w:r>
            <w:r>
              <w:rPr>
                <w:color w:val="auto"/>
                <w:highlight w:val="none"/>
              </w:rPr>
              <w:t>（正负偏差5%）</w:t>
            </w:r>
          </w:p>
          <w:p>
            <w:pPr>
              <w:spacing w:line="240" w:lineRule="auto"/>
              <w:ind w:firstLine="0" w:firstLineChars="0"/>
              <w:jc w:val="left"/>
              <w:rPr>
                <w:color w:val="auto"/>
                <w:highlight w:val="none"/>
                <w:lang w:val="zh-CN"/>
              </w:rPr>
            </w:pPr>
            <w:r>
              <w:rPr>
                <w:rFonts w:hint="eastAsia"/>
                <w:color w:val="auto"/>
                <w:highlight w:val="none"/>
              </w:rPr>
              <w:t>2.</w:t>
            </w:r>
            <w:r>
              <w:rPr>
                <w:rFonts w:hint="eastAsia"/>
                <w:color w:val="auto"/>
                <w:highlight w:val="none"/>
                <w:lang w:val="zh-CN"/>
              </w:rPr>
              <w:t>组装测量工具</w:t>
            </w:r>
            <w:r>
              <w:rPr>
                <w:rFonts w:hint="eastAsia"/>
                <w:color w:val="auto"/>
                <w:highlight w:val="none"/>
                <w:lang w:val="zh-CN"/>
              </w:rPr>
              <w:tab/>
            </w:r>
          </w:p>
          <w:p>
            <w:pPr>
              <w:spacing w:line="240" w:lineRule="auto"/>
              <w:ind w:firstLine="0" w:firstLineChars="0"/>
              <w:jc w:val="left"/>
              <w:rPr>
                <w:color w:val="auto"/>
                <w:highlight w:val="none"/>
                <w:lang w:val="zh-CN"/>
              </w:rPr>
            </w:pPr>
            <w:r>
              <w:rPr>
                <w:rFonts w:hint="eastAsia"/>
                <w:color w:val="auto"/>
                <w:highlight w:val="none"/>
                <w:lang w:val="zh-CN"/>
              </w:rPr>
              <w:t>精密测量工具</w:t>
            </w:r>
          </w:p>
          <w:p>
            <w:pPr>
              <w:spacing w:line="240" w:lineRule="auto"/>
              <w:ind w:firstLine="0" w:firstLineChars="0"/>
              <w:jc w:val="left"/>
              <w:rPr>
                <w:color w:val="auto"/>
                <w:highlight w:val="none"/>
                <w:lang w:val="zh-CN"/>
              </w:rPr>
            </w:pPr>
            <w:r>
              <w:rPr>
                <w:rFonts w:hint="eastAsia"/>
                <w:color w:val="auto"/>
                <w:highlight w:val="none"/>
                <w:lang w:val="zh-CN"/>
              </w:rPr>
              <w:t>1）带表游标卡尺（0-150/0.02成量）</w:t>
            </w:r>
          </w:p>
          <w:p>
            <w:pPr>
              <w:spacing w:line="240" w:lineRule="auto"/>
              <w:ind w:firstLine="0" w:firstLineChars="0"/>
              <w:jc w:val="left"/>
              <w:rPr>
                <w:color w:val="auto"/>
                <w:highlight w:val="none"/>
                <w:lang w:val="zh-CN"/>
              </w:rPr>
            </w:pPr>
            <w:r>
              <w:rPr>
                <w:rFonts w:hint="eastAsia"/>
                <w:color w:val="auto"/>
                <w:highlight w:val="none"/>
                <w:lang w:val="zh-CN"/>
              </w:rPr>
              <w:t>2）外径千分尺(0-25/0.01成量)</w:t>
            </w:r>
          </w:p>
          <w:p>
            <w:pPr>
              <w:spacing w:line="240" w:lineRule="auto"/>
              <w:ind w:firstLine="0" w:firstLineChars="0"/>
              <w:jc w:val="left"/>
              <w:rPr>
                <w:color w:val="auto"/>
                <w:highlight w:val="none"/>
                <w:lang w:val="zh-CN"/>
              </w:rPr>
            </w:pPr>
            <w:r>
              <w:rPr>
                <w:rFonts w:hint="eastAsia"/>
                <w:color w:val="auto"/>
                <w:highlight w:val="none"/>
                <w:lang w:val="zh-CN"/>
              </w:rPr>
              <w:t>3）螺纹样板（60°上海）</w:t>
            </w:r>
          </w:p>
          <w:p>
            <w:pPr>
              <w:spacing w:line="240" w:lineRule="auto"/>
              <w:ind w:firstLine="0" w:firstLineChars="0"/>
              <w:jc w:val="left"/>
              <w:rPr>
                <w:color w:val="auto"/>
                <w:highlight w:val="none"/>
                <w:lang w:val="zh-CN"/>
              </w:rPr>
            </w:pPr>
            <w:r>
              <w:rPr>
                <w:rFonts w:hint="eastAsia"/>
                <w:color w:val="auto"/>
                <w:highlight w:val="none"/>
                <w:lang w:val="zh-CN"/>
              </w:rPr>
              <w:t>4）圆弧样板（1-6.5上海）</w:t>
            </w:r>
          </w:p>
          <w:p>
            <w:pPr>
              <w:spacing w:line="240" w:lineRule="auto"/>
              <w:ind w:firstLine="0" w:firstLineChars="0"/>
              <w:jc w:val="left"/>
              <w:rPr>
                <w:color w:val="auto"/>
                <w:highlight w:val="none"/>
                <w:lang w:val="zh-CN"/>
              </w:rPr>
            </w:pPr>
            <w:r>
              <w:rPr>
                <w:rFonts w:hint="eastAsia"/>
                <w:color w:val="auto"/>
                <w:highlight w:val="none"/>
                <w:lang w:val="zh-CN"/>
              </w:rPr>
              <w:t>专用组装工具</w:t>
            </w:r>
          </w:p>
          <w:p>
            <w:pPr>
              <w:spacing w:line="240" w:lineRule="auto"/>
              <w:ind w:firstLine="0" w:firstLineChars="0"/>
              <w:jc w:val="left"/>
              <w:rPr>
                <w:color w:val="auto"/>
                <w:highlight w:val="none"/>
                <w:lang w:val="zh-CN"/>
              </w:rPr>
            </w:pPr>
            <w:r>
              <w:rPr>
                <w:rFonts w:hint="eastAsia"/>
                <w:color w:val="auto"/>
                <w:highlight w:val="none"/>
                <w:lang w:val="zh-CN"/>
              </w:rPr>
              <w:t>1）专用锒头（一把）</w:t>
            </w:r>
          </w:p>
          <w:p>
            <w:pPr>
              <w:spacing w:line="240" w:lineRule="auto"/>
              <w:ind w:firstLine="0" w:firstLineChars="0"/>
              <w:jc w:val="left"/>
              <w:rPr>
                <w:color w:val="auto"/>
                <w:highlight w:val="none"/>
                <w:lang w:val="zh-CN"/>
              </w:rPr>
            </w:pPr>
            <w:r>
              <w:rPr>
                <w:rFonts w:hint="eastAsia"/>
                <w:color w:val="auto"/>
                <w:highlight w:val="none"/>
                <w:lang w:val="zh-CN"/>
              </w:rPr>
              <w:t>2）外六角扳手（两把：12-14）</w:t>
            </w:r>
          </w:p>
          <w:p>
            <w:pPr>
              <w:spacing w:line="240" w:lineRule="auto"/>
              <w:ind w:firstLine="0" w:firstLineChars="0"/>
              <w:jc w:val="left"/>
              <w:rPr>
                <w:color w:val="auto"/>
                <w:highlight w:val="none"/>
                <w:lang w:val="zh-CN"/>
              </w:rPr>
            </w:pPr>
            <w:r>
              <w:rPr>
                <w:rFonts w:hint="eastAsia"/>
                <w:color w:val="auto"/>
                <w:highlight w:val="none"/>
                <w:lang w:val="zh-CN"/>
              </w:rPr>
              <w:t>3）内六角扳手（一把）</w:t>
            </w:r>
          </w:p>
          <w:p>
            <w:pPr>
              <w:spacing w:line="240" w:lineRule="auto"/>
              <w:ind w:firstLine="0" w:firstLineChars="0"/>
              <w:jc w:val="left"/>
              <w:rPr>
                <w:color w:val="auto"/>
                <w:highlight w:val="none"/>
                <w:lang w:val="zh-CN"/>
              </w:rPr>
            </w:pPr>
            <w:r>
              <w:rPr>
                <w:rFonts w:hint="eastAsia"/>
                <w:color w:val="auto"/>
                <w:highlight w:val="none"/>
                <w:lang w:val="zh-CN"/>
              </w:rPr>
              <w:t>4)尖嘴钳（一把）</w:t>
            </w:r>
          </w:p>
          <w:p>
            <w:pPr>
              <w:spacing w:line="240" w:lineRule="auto"/>
              <w:ind w:firstLine="0" w:firstLineChars="0"/>
              <w:jc w:val="left"/>
              <w:rPr>
                <w:color w:val="auto"/>
                <w:highlight w:val="none"/>
                <w:lang w:val="zh-CN"/>
              </w:rPr>
            </w:pPr>
            <w:r>
              <w:rPr>
                <w:rFonts w:hint="eastAsia"/>
                <w:color w:val="auto"/>
                <w:highlight w:val="none"/>
                <w:lang w:val="zh-CN"/>
              </w:rPr>
              <w:t>5）螺丝刀（一把）</w:t>
            </w:r>
          </w:p>
          <w:p>
            <w:pPr>
              <w:spacing w:line="240" w:lineRule="auto"/>
              <w:ind w:firstLine="0" w:firstLineChars="0"/>
              <w:jc w:val="left"/>
              <w:rPr>
                <w:color w:val="auto"/>
                <w:highlight w:val="none"/>
                <w:lang w:val="zh-CN"/>
              </w:rPr>
            </w:pPr>
            <w:r>
              <w:rPr>
                <w:rFonts w:hint="eastAsia"/>
                <w:color w:val="auto"/>
                <w:highlight w:val="none"/>
                <w:lang w:val="zh-CN"/>
              </w:rPr>
              <w:t>3、教学资料</w:t>
            </w:r>
          </w:p>
          <w:p>
            <w:pPr>
              <w:spacing w:line="240" w:lineRule="auto"/>
              <w:ind w:firstLine="0" w:firstLineChars="0"/>
              <w:jc w:val="left"/>
              <w:rPr>
                <w:color w:val="auto"/>
                <w:highlight w:val="none"/>
                <w:lang w:val="zh-CN"/>
              </w:rPr>
            </w:pPr>
            <w:r>
              <w:rPr>
                <w:rFonts w:hint="eastAsia"/>
                <w:color w:val="auto"/>
                <w:highlight w:val="none"/>
                <w:lang w:val="zh-CN"/>
              </w:rPr>
              <w:t>1）实训指导书及实训报告（含电子稿）；</w:t>
            </w:r>
          </w:p>
          <w:p>
            <w:pPr>
              <w:spacing w:line="240" w:lineRule="auto"/>
              <w:ind w:firstLine="0" w:firstLineChars="0"/>
              <w:jc w:val="left"/>
              <w:rPr>
                <w:color w:val="auto"/>
                <w:highlight w:val="none"/>
                <w:lang w:val="zh-CN"/>
              </w:rPr>
            </w:pPr>
            <w:r>
              <w:rPr>
                <w:rFonts w:hint="eastAsia"/>
                <w:color w:val="auto"/>
                <w:highlight w:val="none"/>
                <w:lang w:val="zh-CN"/>
              </w:rPr>
              <w:t>2）配套教材、电子课件、教学大纲与教案、</w:t>
            </w:r>
          </w:p>
          <w:p>
            <w:pPr>
              <w:spacing w:line="240" w:lineRule="auto"/>
              <w:ind w:firstLine="0" w:firstLineChars="0"/>
              <w:jc w:val="left"/>
              <w:rPr>
                <w:color w:val="auto"/>
                <w:highlight w:val="none"/>
              </w:rPr>
            </w:pPr>
            <w:r>
              <w:rPr>
                <w:rFonts w:hint="eastAsia"/>
                <w:color w:val="auto"/>
                <w:highlight w:val="none"/>
                <w:lang w:val="zh-CN"/>
              </w:rPr>
              <w:t>3）</w:t>
            </w:r>
            <w:r>
              <w:rPr>
                <w:rFonts w:hint="eastAsia" w:ascii="宋体" w:hAnsi="宋体" w:cs="宋体"/>
                <w:color w:val="auto"/>
                <w:highlight w:val="none"/>
              </w:rPr>
              <w:t>▲</w:t>
            </w:r>
            <w:r>
              <w:rPr>
                <w:rFonts w:hint="eastAsia"/>
                <w:color w:val="auto"/>
                <w:highlight w:val="none"/>
                <w:lang w:val="zh-CN"/>
              </w:rPr>
              <w:t>减速器模拟组装视频。</w:t>
            </w:r>
            <w:r>
              <w:rPr>
                <w:rFonts w:hint="eastAsia"/>
                <w:color w:val="auto"/>
                <w:highlight w:val="none"/>
              </w:rPr>
              <w:t>（</w:t>
            </w:r>
            <w:r>
              <w:rPr>
                <w:color w:val="auto"/>
                <w:highlight w:val="none"/>
              </w:rPr>
              <w:t>投标现场提供30秒的演示</w:t>
            </w:r>
            <w:r>
              <w:rPr>
                <w:rFonts w:hint="eastAsia"/>
                <w:color w:val="auto"/>
                <w:highlight w:val="none"/>
              </w:rPr>
              <w:t>）</w:t>
            </w:r>
          </w:p>
          <w:p>
            <w:pPr>
              <w:spacing w:line="240" w:lineRule="auto"/>
              <w:ind w:firstLine="0" w:firstLineChars="0"/>
              <w:jc w:val="left"/>
              <w:rPr>
                <w:color w:val="auto"/>
                <w:highlight w:val="none"/>
              </w:rPr>
            </w:pPr>
            <w:r>
              <w:rPr>
                <w:rFonts w:hint="eastAsia"/>
                <w:color w:val="auto"/>
                <w:highlight w:val="none"/>
                <w:lang w:val="zh-CN"/>
              </w:rPr>
              <w:t>4）</w:t>
            </w:r>
            <w:r>
              <w:rPr>
                <w:rFonts w:hint="eastAsia" w:ascii="宋体" w:hAnsi="宋体" w:cs="宋体"/>
                <w:color w:val="auto"/>
                <w:kern w:val="0"/>
                <w:highlight w:val="none"/>
              </w:rPr>
              <w:t>★</w:t>
            </w:r>
            <w:r>
              <w:rPr>
                <w:rFonts w:hint="eastAsia"/>
                <w:color w:val="auto"/>
                <w:highlight w:val="none"/>
                <w:lang w:val="zh-CN"/>
              </w:rPr>
              <w:t>减速器实物组装视频</w:t>
            </w:r>
            <w:r>
              <w:rPr>
                <w:rFonts w:hint="eastAsia"/>
                <w:color w:val="auto"/>
                <w:highlight w:val="none"/>
              </w:rPr>
              <w:t>（</w:t>
            </w:r>
            <w:r>
              <w:rPr>
                <w:color w:val="auto"/>
                <w:highlight w:val="none"/>
              </w:rPr>
              <w:t>投标现场提供30秒的演示</w:t>
            </w:r>
            <w:r>
              <w:rPr>
                <w:rFonts w:hint="eastAsia"/>
                <w:color w:val="auto"/>
                <w:highlight w:val="none"/>
              </w:rPr>
              <w:t>）</w:t>
            </w:r>
          </w:p>
          <w:p>
            <w:pPr>
              <w:spacing w:line="240" w:lineRule="auto"/>
              <w:ind w:firstLine="0" w:firstLineChars="0"/>
              <w:jc w:val="left"/>
              <w:rPr>
                <w:color w:val="auto"/>
                <w:highlight w:val="none"/>
                <w:lang w:val="zh-CN"/>
              </w:rPr>
            </w:pPr>
            <w:r>
              <w:rPr>
                <w:rFonts w:hint="eastAsia"/>
                <w:color w:val="auto"/>
                <w:highlight w:val="none"/>
                <w:lang w:val="zh-CN"/>
              </w:rPr>
              <w:t>（1）减速器工作原理（配音 字幕）</w:t>
            </w:r>
          </w:p>
          <w:p>
            <w:pPr>
              <w:spacing w:line="240" w:lineRule="auto"/>
              <w:ind w:firstLine="0" w:firstLineChars="0"/>
              <w:jc w:val="left"/>
              <w:rPr>
                <w:color w:val="auto"/>
                <w:highlight w:val="none"/>
                <w:lang w:val="zh-CN"/>
              </w:rPr>
            </w:pPr>
            <w:r>
              <w:rPr>
                <w:rFonts w:hint="eastAsia"/>
                <w:color w:val="auto"/>
                <w:highlight w:val="none"/>
                <w:lang w:val="zh-CN"/>
              </w:rPr>
              <w:t>（2）减速器结构组成（配音 字幕）</w:t>
            </w:r>
          </w:p>
          <w:p>
            <w:pPr>
              <w:spacing w:line="240" w:lineRule="auto"/>
              <w:ind w:firstLine="0" w:firstLineChars="0"/>
              <w:jc w:val="left"/>
              <w:rPr>
                <w:color w:val="auto"/>
                <w:highlight w:val="none"/>
                <w:lang w:val="zh-CN"/>
              </w:rPr>
            </w:pPr>
            <w:r>
              <w:rPr>
                <w:rFonts w:hint="eastAsia"/>
                <w:color w:val="auto"/>
                <w:highlight w:val="none"/>
                <w:lang w:val="zh-CN"/>
              </w:rPr>
              <w:t>（3）减速器拆卸过程（配音 字幕）</w:t>
            </w:r>
          </w:p>
          <w:p>
            <w:pPr>
              <w:spacing w:line="240" w:lineRule="auto"/>
              <w:ind w:firstLine="0" w:firstLineChars="0"/>
              <w:jc w:val="left"/>
              <w:rPr>
                <w:color w:val="auto"/>
                <w:highlight w:val="none"/>
                <w:lang w:val="zh-CN"/>
              </w:rPr>
            </w:pPr>
            <w:r>
              <w:rPr>
                <w:rFonts w:hint="eastAsia"/>
                <w:color w:val="auto"/>
                <w:highlight w:val="none"/>
                <w:lang w:val="zh-CN"/>
              </w:rPr>
              <w:t>（4）减速器零件草图绘制（配音 字幕）</w:t>
            </w:r>
          </w:p>
          <w:p>
            <w:pPr>
              <w:spacing w:line="240" w:lineRule="auto"/>
              <w:ind w:firstLine="0" w:firstLineChars="0"/>
              <w:jc w:val="left"/>
              <w:rPr>
                <w:color w:val="auto"/>
                <w:highlight w:val="none"/>
              </w:rPr>
            </w:pPr>
            <w:r>
              <w:rPr>
                <w:color w:val="auto"/>
                <w:highlight w:val="none"/>
              </w:rPr>
              <w:t xml:space="preserve"> </w:t>
            </w:r>
            <w:r>
              <w:rPr>
                <w:rFonts w:hint="eastAsia"/>
                <w:color w:val="auto"/>
                <w:highlight w:val="none"/>
                <w:lang w:val="zh-CN"/>
              </w:rPr>
              <w:t>5）</w:t>
            </w:r>
            <w:r>
              <w:rPr>
                <w:rFonts w:hint="eastAsia" w:ascii="宋体" w:hAnsi="宋体" w:cs="宋体"/>
                <w:color w:val="auto"/>
                <w:highlight w:val="none"/>
              </w:rPr>
              <w:t>▲</w:t>
            </w:r>
            <w:r>
              <w:rPr>
                <w:rFonts w:hint="eastAsia"/>
                <w:color w:val="auto"/>
                <w:highlight w:val="none"/>
                <w:lang w:val="zh-CN"/>
              </w:rPr>
              <w:t>微课仿真教学训练系统软件。</w:t>
            </w:r>
          </w:p>
          <w:p>
            <w:pPr>
              <w:spacing w:line="240" w:lineRule="auto"/>
              <w:ind w:firstLine="0" w:firstLineChars="0"/>
              <w:jc w:val="left"/>
              <w:rPr>
                <w:color w:val="auto"/>
                <w:highlight w:val="none"/>
                <w:lang w:val="zh-CN"/>
              </w:rPr>
            </w:pPr>
            <w:r>
              <w:rPr>
                <w:rFonts w:hint="eastAsia"/>
                <w:color w:val="auto"/>
                <w:highlight w:val="none"/>
              </w:rPr>
              <w:t>4.</w:t>
            </w:r>
            <w:r>
              <w:rPr>
                <w:rFonts w:hint="eastAsia"/>
                <w:color w:val="auto"/>
                <w:highlight w:val="none"/>
                <w:lang w:val="zh-CN"/>
              </w:rPr>
              <w:t>类 型：便携组合式(检测零件、测量工具及指导书均放在一个精制的箱子里)</w:t>
            </w:r>
          </w:p>
          <w:p>
            <w:pPr>
              <w:spacing w:line="240" w:lineRule="auto"/>
              <w:ind w:firstLine="0" w:firstLineChars="0"/>
              <w:jc w:val="left"/>
              <w:rPr>
                <w:color w:val="auto"/>
                <w:highlight w:val="none"/>
                <w:lang w:val="zh-CN"/>
              </w:rPr>
            </w:pPr>
            <w:r>
              <w:rPr>
                <w:rFonts w:hint="eastAsia"/>
                <w:color w:val="auto"/>
                <w:highlight w:val="none"/>
              </w:rPr>
              <w:t>5.</w:t>
            </w:r>
            <w:r>
              <w:rPr>
                <w:rFonts w:hint="eastAsia"/>
                <w:color w:val="auto"/>
                <w:highlight w:val="none"/>
                <w:lang w:val="zh-CN"/>
              </w:rPr>
              <w:t>产品功能</w:t>
            </w:r>
          </w:p>
          <w:p>
            <w:pPr>
              <w:spacing w:line="240" w:lineRule="auto"/>
              <w:ind w:firstLine="0" w:firstLineChars="0"/>
              <w:jc w:val="left"/>
              <w:rPr>
                <w:color w:val="auto"/>
                <w:highlight w:val="none"/>
                <w:lang w:val="zh-CN"/>
              </w:rPr>
            </w:pPr>
            <w:r>
              <w:rPr>
                <w:rFonts w:hint="eastAsia"/>
                <w:color w:val="auto"/>
                <w:highlight w:val="none"/>
                <w:lang w:val="zh-CN"/>
              </w:rPr>
              <w:t>训练模式</w:t>
            </w:r>
          </w:p>
          <w:p>
            <w:pPr>
              <w:spacing w:line="240" w:lineRule="auto"/>
              <w:ind w:firstLine="0" w:firstLineChars="0"/>
              <w:jc w:val="left"/>
              <w:rPr>
                <w:color w:val="auto"/>
                <w:highlight w:val="none"/>
                <w:lang w:val="zh-CN"/>
              </w:rPr>
            </w:pPr>
            <w:r>
              <w:rPr>
                <w:rFonts w:hint="eastAsia"/>
                <w:color w:val="auto"/>
                <w:highlight w:val="none"/>
                <w:lang w:val="zh-CN"/>
              </w:rPr>
              <w:t>1</w:t>
            </w:r>
            <w:r>
              <w:rPr>
                <w:color w:val="auto"/>
                <w:highlight w:val="none"/>
              </w:rPr>
              <w:t>)</w:t>
            </w:r>
            <w:r>
              <w:rPr>
                <w:rFonts w:hint="eastAsia"/>
                <w:color w:val="auto"/>
                <w:highlight w:val="none"/>
                <w:lang w:val="zh-CN"/>
              </w:rPr>
              <w:t>、看图找组件训练；</w:t>
            </w:r>
          </w:p>
          <w:p>
            <w:pPr>
              <w:spacing w:line="240" w:lineRule="auto"/>
              <w:ind w:firstLine="0" w:firstLineChars="0"/>
              <w:jc w:val="left"/>
              <w:rPr>
                <w:color w:val="auto"/>
                <w:highlight w:val="none"/>
                <w:lang w:val="zh-CN"/>
              </w:rPr>
            </w:pPr>
            <w:r>
              <w:rPr>
                <w:rFonts w:hint="eastAsia"/>
                <w:color w:val="auto"/>
                <w:highlight w:val="none"/>
                <w:lang w:val="zh-CN"/>
              </w:rPr>
              <w:t>2</w:t>
            </w:r>
            <w:r>
              <w:rPr>
                <w:color w:val="auto"/>
                <w:highlight w:val="none"/>
              </w:rPr>
              <w:t>)</w:t>
            </w:r>
            <w:r>
              <w:rPr>
                <w:rFonts w:hint="eastAsia"/>
                <w:color w:val="auto"/>
                <w:highlight w:val="none"/>
                <w:lang w:val="zh-CN"/>
              </w:rPr>
              <w:t>、组件拆装训练；</w:t>
            </w:r>
          </w:p>
          <w:p>
            <w:pPr>
              <w:spacing w:line="240" w:lineRule="auto"/>
              <w:ind w:firstLine="0" w:firstLineChars="0"/>
              <w:jc w:val="left"/>
              <w:rPr>
                <w:color w:val="auto"/>
                <w:highlight w:val="none"/>
                <w:lang w:val="zh-CN"/>
              </w:rPr>
            </w:pPr>
            <w:r>
              <w:rPr>
                <w:rFonts w:hint="eastAsia"/>
                <w:color w:val="auto"/>
                <w:highlight w:val="none"/>
                <w:lang w:val="zh-CN"/>
              </w:rPr>
              <w:t>3</w:t>
            </w:r>
            <w:r>
              <w:rPr>
                <w:color w:val="auto"/>
                <w:highlight w:val="none"/>
              </w:rPr>
              <w:t>)</w:t>
            </w:r>
            <w:r>
              <w:rPr>
                <w:rFonts w:hint="eastAsia"/>
                <w:color w:val="auto"/>
                <w:highlight w:val="none"/>
                <w:lang w:val="zh-CN"/>
              </w:rPr>
              <w:t>、组件测量训练；</w:t>
            </w:r>
          </w:p>
          <w:p>
            <w:pPr>
              <w:spacing w:line="240" w:lineRule="auto"/>
              <w:ind w:firstLine="0" w:firstLineChars="0"/>
              <w:jc w:val="left"/>
              <w:rPr>
                <w:color w:val="auto"/>
                <w:highlight w:val="none"/>
                <w:lang w:val="zh-CN"/>
              </w:rPr>
            </w:pPr>
            <w:r>
              <w:rPr>
                <w:rFonts w:hint="eastAsia"/>
                <w:color w:val="auto"/>
                <w:highlight w:val="none"/>
                <w:lang w:val="zh-CN"/>
              </w:rPr>
              <w:t>4</w:t>
            </w:r>
            <w:r>
              <w:rPr>
                <w:color w:val="auto"/>
                <w:highlight w:val="none"/>
              </w:rPr>
              <w:t>)</w:t>
            </w:r>
            <w:r>
              <w:rPr>
                <w:rFonts w:hint="eastAsia"/>
                <w:color w:val="auto"/>
                <w:highlight w:val="none"/>
                <w:lang w:val="zh-CN"/>
              </w:rPr>
              <w:t>、组件组合绘图训练。</w:t>
            </w:r>
          </w:p>
          <w:p>
            <w:pPr>
              <w:spacing w:line="240" w:lineRule="auto"/>
              <w:ind w:firstLine="0" w:firstLineChars="0"/>
              <w:jc w:val="left"/>
              <w:rPr>
                <w:color w:val="auto"/>
                <w:highlight w:val="none"/>
                <w:lang w:val="zh-CN"/>
              </w:rPr>
            </w:pPr>
            <w:r>
              <w:rPr>
                <w:rFonts w:hint="eastAsia"/>
                <w:color w:val="auto"/>
                <w:highlight w:val="none"/>
                <w:lang w:val="zh-CN"/>
              </w:rPr>
              <w:t>训练内容</w:t>
            </w:r>
          </w:p>
          <w:p>
            <w:pPr>
              <w:spacing w:line="240" w:lineRule="auto"/>
              <w:ind w:firstLine="0" w:firstLineChars="0"/>
              <w:jc w:val="left"/>
              <w:rPr>
                <w:color w:val="auto"/>
                <w:highlight w:val="none"/>
                <w:lang w:val="zh-CN"/>
              </w:rPr>
            </w:pPr>
            <w:r>
              <w:rPr>
                <w:rFonts w:hint="eastAsia"/>
                <w:color w:val="auto"/>
                <w:highlight w:val="none"/>
                <w:lang w:val="zh-CN"/>
              </w:rPr>
              <w:t>训练一 减速器组装训练</w:t>
            </w:r>
          </w:p>
          <w:p>
            <w:pPr>
              <w:spacing w:line="240" w:lineRule="auto"/>
              <w:ind w:firstLine="0" w:firstLineChars="0"/>
              <w:jc w:val="left"/>
              <w:rPr>
                <w:color w:val="auto"/>
                <w:highlight w:val="none"/>
                <w:lang w:val="zh-CN"/>
              </w:rPr>
            </w:pPr>
            <w:r>
              <w:rPr>
                <w:rFonts w:hint="eastAsia"/>
                <w:color w:val="auto"/>
                <w:highlight w:val="none"/>
                <w:lang w:val="zh-CN"/>
              </w:rPr>
              <w:t>训练二 减速器齿轮参数测量与计算</w:t>
            </w:r>
          </w:p>
          <w:p>
            <w:pPr>
              <w:spacing w:line="240" w:lineRule="auto"/>
              <w:ind w:firstLine="0" w:firstLineChars="0"/>
              <w:jc w:val="left"/>
              <w:rPr>
                <w:color w:val="auto"/>
                <w:highlight w:val="none"/>
                <w:lang w:val="zh-CN"/>
              </w:rPr>
            </w:pPr>
            <w:r>
              <w:rPr>
                <w:rFonts w:hint="eastAsia"/>
                <w:color w:val="auto"/>
                <w:highlight w:val="none"/>
                <w:lang w:val="zh-CN"/>
              </w:rPr>
              <w:t>训练三 减速器零件尺寸测绘</w:t>
            </w:r>
          </w:p>
          <w:p>
            <w:pPr>
              <w:spacing w:line="240" w:lineRule="auto"/>
              <w:ind w:firstLine="0" w:firstLineChars="0"/>
              <w:jc w:val="left"/>
              <w:rPr>
                <w:color w:val="auto"/>
                <w:highlight w:val="none"/>
                <w:lang w:val="zh-CN"/>
              </w:rPr>
            </w:pPr>
            <w:r>
              <w:rPr>
                <w:rFonts w:hint="eastAsia"/>
                <w:color w:val="auto"/>
                <w:highlight w:val="none"/>
                <w:lang w:val="zh-CN"/>
              </w:rPr>
              <w:t>训练四 减速器标准零件尺寸的确定</w:t>
            </w:r>
          </w:p>
          <w:p>
            <w:pPr>
              <w:spacing w:line="240" w:lineRule="auto"/>
              <w:ind w:firstLine="0" w:firstLineChars="0"/>
              <w:jc w:val="left"/>
              <w:rPr>
                <w:color w:val="auto"/>
                <w:highlight w:val="none"/>
                <w:lang w:val="zh-CN"/>
              </w:rPr>
            </w:pPr>
            <w:r>
              <w:rPr>
                <w:rFonts w:hint="eastAsia"/>
                <w:color w:val="auto"/>
                <w:highlight w:val="none"/>
                <w:lang w:val="zh-CN"/>
              </w:rPr>
              <w:t>训练五 减速器装配图纸绘制</w:t>
            </w:r>
          </w:p>
          <w:p>
            <w:pPr>
              <w:spacing w:line="240" w:lineRule="auto"/>
              <w:ind w:firstLine="0" w:firstLineChars="0"/>
              <w:jc w:val="left"/>
              <w:rPr>
                <w:color w:val="auto"/>
                <w:highlight w:val="none"/>
                <w:lang w:val="zh-CN"/>
              </w:rPr>
            </w:pPr>
            <w:r>
              <w:rPr>
                <w:rFonts w:hint="eastAsia"/>
                <w:color w:val="auto"/>
                <w:highlight w:val="none"/>
                <w:lang w:val="zh-CN"/>
              </w:rPr>
              <w:t>训练六 减速器零件图纸绘制</w:t>
            </w:r>
          </w:p>
          <w:p>
            <w:pPr>
              <w:spacing w:line="240" w:lineRule="auto"/>
              <w:ind w:firstLine="0" w:firstLineChars="0"/>
              <w:jc w:val="left"/>
              <w:rPr>
                <w:color w:val="auto"/>
                <w:highlight w:val="none"/>
                <w:lang w:val="zh-CN"/>
              </w:rPr>
            </w:pPr>
            <w:r>
              <w:rPr>
                <w:rFonts w:hint="eastAsia"/>
                <w:color w:val="auto"/>
                <w:highlight w:val="none"/>
                <w:lang w:val="zh-CN"/>
              </w:rPr>
              <w:t>训练七 减速器图纸文件整理</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rPr>
              <w:t>6.</w:t>
            </w:r>
            <w:r>
              <w:rPr>
                <w:rFonts w:hint="eastAsia"/>
                <w:color w:val="auto"/>
                <w:highlight w:val="none"/>
                <w:lang w:val="zh-CN"/>
              </w:rPr>
              <w:t>产品特点</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lang w:val="zh-CN"/>
              </w:rPr>
              <w:t>1</w:t>
            </w:r>
            <w:r>
              <w:rPr>
                <w:color w:val="auto"/>
                <w:highlight w:val="none"/>
              </w:rPr>
              <w:t>)</w:t>
            </w:r>
            <w:r>
              <w:rPr>
                <w:rFonts w:hint="eastAsia"/>
                <w:color w:val="auto"/>
                <w:highlight w:val="none"/>
                <w:lang w:val="zh-CN"/>
              </w:rPr>
              <w:t>、项目实际化：以常精制小型单级减速器为训练对象；</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lang w:val="zh-CN"/>
              </w:rPr>
              <w:t>2</w:t>
            </w:r>
            <w:r>
              <w:rPr>
                <w:color w:val="auto"/>
                <w:highlight w:val="none"/>
              </w:rPr>
              <w:t>)</w:t>
            </w:r>
            <w:r>
              <w:rPr>
                <w:rFonts w:hint="eastAsia"/>
                <w:color w:val="auto"/>
                <w:highlight w:val="none"/>
                <w:lang w:val="zh-CN"/>
              </w:rPr>
              <w:t>、功能系统化：减速器拆装、零件测绘、装配图绘制和零件图绘制四位一体的训练模式；由简单组件到复杂组件的训练过程。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pStyle w:val="7"/>
              <w:rPr>
                <w:color w:val="auto"/>
                <w:highlight w:val="none"/>
                <w:lang w:val="zh-CN"/>
              </w:rPr>
            </w:pPr>
            <w:r>
              <w:rPr>
                <w:rFonts w:ascii="宋体" w:hAnsi="宋体" w:cs="宋体"/>
                <w:color w:val="auto"/>
                <w:highlight w:val="none"/>
              </w:rPr>
              <w:t>4）</w:t>
            </w:r>
            <w:r>
              <w:rPr>
                <w:rFonts w:hint="eastAsia" w:ascii="宋体" w:hAnsi="宋体" w:eastAsia="宋体" w:cs="宋体"/>
                <w:color w:val="auto"/>
                <w:highlight w:val="none"/>
              </w:rPr>
              <w:t>实训箱里放置零件及工量具定位座板，定位座板上刻有零件及工量具的形状和名称；方便摆放和老师对装置清点及管理。</w:t>
            </w:r>
          </w:p>
          <w:p>
            <w:pPr>
              <w:pStyle w:val="7"/>
              <w:rPr>
                <w:color w:val="auto"/>
                <w:highlight w:val="none"/>
                <w:lang w:val="zh-CN"/>
              </w:rPr>
            </w:pPr>
          </w:p>
        </w:tc>
        <w:tc>
          <w:tcPr>
            <w:tcW w:w="754"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759" w:type="dxa"/>
            <w:vAlign w:val="center"/>
          </w:tcPr>
          <w:p>
            <w:pPr>
              <w:tabs>
                <w:tab w:val="left" w:pos="900"/>
              </w:tabs>
              <w:autoSpaceDE w:val="0"/>
              <w:autoSpaceDN w:val="0"/>
              <w:adjustRightInd w:val="0"/>
              <w:spacing w:line="240" w:lineRule="auto"/>
              <w:ind w:firstLine="0" w:firstLineChars="0"/>
              <w:rPr>
                <w:rFonts w:ascii="宋体" w:hAnsi="宋体" w:cs="宋体"/>
                <w:color w:val="auto"/>
                <w:highlight w:val="none"/>
                <w:lang w:val="zh-CN"/>
              </w:rPr>
            </w:pPr>
            <w:bookmarkStart w:id="0" w:name="_Toc22168"/>
            <w:r>
              <w:rPr>
                <w:rFonts w:hint="eastAsia" w:ascii="宋体" w:hAnsi="宋体" w:cs="宋体"/>
                <w:b/>
                <w:bCs/>
                <w:color w:val="auto"/>
                <w:highlight w:val="none"/>
              </w:rPr>
              <w:t>《机械零（部）件装调》综合组合训练台</w:t>
            </w:r>
            <w:bookmarkEnd w:id="0"/>
          </w:p>
        </w:tc>
        <w:tc>
          <w:tcPr>
            <w:tcW w:w="5495" w:type="dxa"/>
            <w:vAlign w:val="center"/>
          </w:tcPr>
          <w:p>
            <w:pPr>
              <w:tabs>
                <w:tab w:val="left" w:pos="900"/>
              </w:tabs>
              <w:autoSpaceDE w:val="0"/>
              <w:autoSpaceDN w:val="0"/>
              <w:adjustRightInd w:val="0"/>
              <w:spacing w:line="240" w:lineRule="auto"/>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（一）训练项目</w:t>
            </w:r>
          </w:p>
          <w:p>
            <w:pPr>
              <w:spacing w:line="240" w:lineRule="auto"/>
              <w:ind w:firstLine="0" w:firstLineChars="0"/>
              <w:rPr>
                <w:rFonts w:ascii="宋体" w:hAnsi="宋体" w:cs="宋体"/>
                <w:b/>
                <w:bCs/>
                <w:color w:val="auto"/>
                <w:highlight w:val="none"/>
              </w:rPr>
            </w:pPr>
            <w:r>
              <w:rPr>
                <w:rFonts w:hint="eastAsia" w:ascii="宋体" w:hAnsi="宋体" w:cs="宋体"/>
                <w:b/>
                <w:bCs/>
                <w:color w:val="auto"/>
                <w:highlight w:val="none"/>
              </w:rPr>
              <w:t>项目一 联接与配合件装调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训练1-1螺纹</w:t>
            </w:r>
            <w:r>
              <w:rPr>
                <w:rFonts w:hint="eastAsia" w:ascii="宋体" w:hAnsi="宋体" w:cs="宋体"/>
                <w:bCs/>
                <w:color w:val="auto"/>
                <w:highlight w:val="none"/>
              </w:rPr>
              <w:t>（销）标准</w:t>
            </w:r>
            <w:r>
              <w:rPr>
                <w:rFonts w:hint="eastAsia" w:ascii="宋体" w:hAnsi="宋体" w:cs="宋体"/>
                <w:color w:val="auto"/>
                <w:highlight w:val="none"/>
              </w:rPr>
              <w:t>联接组件装调训练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训练1-2滚动轴承联接与配合组件装调训练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训练1-3滑动轴承联接与配合组件装调训练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训练1-4 </w:t>
            </w:r>
            <w:r>
              <w:rPr>
                <w:rFonts w:hint="eastAsia" w:ascii="宋体" w:hAnsi="宋体" w:cs="宋体"/>
                <w:bCs/>
                <w:color w:val="auto"/>
                <w:highlight w:val="none"/>
              </w:rPr>
              <w:t>键</w:t>
            </w:r>
            <w:r>
              <w:rPr>
                <w:rFonts w:hint="eastAsia" w:ascii="宋体" w:hAnsi="宋体" w:cs="宋体"/>
                <w:color w:val="auto"/>
                <w:highlight w:val="none"/>
              </w:rPr>
              <w:t>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训练1-5 联轴器连接与配合组件装调训练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训练1-6 离合器连接与配合组件装调训练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训练1-7 电动机连接与配合组件装调训练</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项目二 常用传动机构装调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训练2-1圆柱齿轮传动机构装调训练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训练2-2圆锥-螺旋（90º）齿轮传动机构装调训练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训练2-3蜗轮-齿轮齿条-曲柄连杆传动机构装调训练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训练2-4分齿挂轮传动机构装调训练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color w:val="auto"/>
                <w:highlight w:val="none"/>
              </w:rPr>
              <w:t>训练2-5变速传动机构装调训练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训练2-6链条-皮带传动机构装调训练</w:t>
            </w:r>
          </w:p>
          <w:p>
            <w:pPr>
              <w:widowControl/>
              <w:shd w:val="clear" w:color="auto" w:fill="FFFFFF"/>
              <w:adjustRightInd w:val="0"/>
              <w:snapToGrid w:val="0"/>
              <w:spacing w:line="240" w:lineRule="auto"/>
              <w:ind w:firstLine="0" w:firstLineChars="0"/>
              <w:outlineLvl w:val="2"/>
              <w:rPr>
                <w:rFonts w:ascii="宋体" w:hAnsi="宋体" w:cs="宋体"/>
                <w:color w:val="auto"/>
                <w:highlight w:val="none"/>
              </w:rPr>
            </w:pPr>
            <w:r>
              <w:rPr>
                <w:rFonts w:hint="eastAsia" w:ascii="宋体" w:hAnsi="宋体" w:cs="宋体"/>
                <w:color w:val="auto"/>
                <w:highlight w:val="none"/>
              </w:rPr>
              <w:t>训练2-7走丝传动机构装调训练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color w:val="auto"/>
                <w:highlight w:val="none"/>
              </w:rPr>
              <w:t>训练2-8凸轮-槽轮传动机构装调训练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b/>
                <w:bCs/>
                <w:color w:val="auto"/>
                <w:highlight w:val="none"/>
              </w:rPr>
              <w:t xml:space="preserve">项目三 丝杆传动装置装调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训练3-1 梯形螺纹导轨装置装调训练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训练3-2 三角形螺纹导轨装置装调训练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训练3-3 滚珠丝杆导轨装置装调训练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训练3-4二维滚珠丝杆导轨工作台装调训练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b/>
                <w:bCs/>
                <w:color w:val="auto"/>
                <w:highlight w:val="none"/>
              </w:rPr>
              <w:t xml:space="preserve">项目四 机床附件装调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训练4-1车床刀架组合装置装调训练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训练4-2三（四）爪卡盘组合装置装调训练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训练4-3分度机构装调训练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训练4-4 尾座机构装调训练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训练4-5 平口钳机构装调训练</w:t>
            </w:r>
          </w:p>
          <w:p>
            <w:pPr>
              <w:tabs>
                <w:tab w:val="left" w:pos="900"/>
              </w:tabs>
              <w:autoSpaceDE w:val="0"/>
              <w:autoSpaceDN w:val="0"/>
              <w:adjustRightInd w:val="0"/>
              <w:snapToGri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训练4-6车刀量角仪装调训练</w:t>
            </w:r>
          </w:p>
          <w:p>
            <w:pPr>
              <w:tabs>
                <w:tab w:val="left" w:pos="900"/>
              </w:tabs>
              <w:autoSpaceDE w:val="0"/>
              <w:autoSpaceDN w:val="0"/>
              <w:adjustRightInd w:val="0"/>
              <w:snapToGri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kern w:val="0"/>
                <w:highlight w:val="none"/>
              </w:rPr>
              <w:t>（二）</w:t>
            </w:r>
            <w:r>
              <w:rPr>
                <w:rFonts w:hint="eastAsia" w:ascii="宋体" w:hAnsi="宋体" w:cs="宋体"/>
                <w:b/>
                <w:bCs/>
                <w:color w:val="auto"/>
                <w:highlight w:val="none"/>
              </w:rPr>
              <w:t>装调组件技术参数</w:t>
            </w:r>
          </w:p>
          <w:p>
            <w:pPr>
              <w:adjustRightInd w:val="0"/>
              <w:snapToGrid w:val="0"/>
              <w:spacing w:line="240" w:lineRule="auto"/>
              <w:ind w:firstLine="0" w:firstLineChars="0"/>
              <w:rPr>
                <w:rFonts w:ascii="宋体" w:hAnsi="宋体" w:cs="宋体"/>
                <w:b/>
                <w:bCs/>
                <w:color w:val="auto"/>
                <w:highlight w:val="none"/>
              </w:rPr>
            </w:pPr>
            <w:r>
              <w:rPr>
                <w:rFonts w:hint="eastAsia" w:ascii="宋体" w:hAnsi="宋体" w:cs="宋体"/>
                <w:b/>
                <w:bCs/>
                <w:color w:val="auto"/>
                <w:highlight w:val="none"/>
              </w:rPr>
              <w:t>1、 联接与配合件装调装置（7套）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1）螺纹（销）标准联接装置（1套）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（2）装置组成：外六角螺栓联接、内六角螺栓联接、双头螺栓联接、螺钉联接、圆柱销连接与配合、圆锥销连接与配合。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2）滚动轴承联接与配合装置（1套）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（1）外形尺寸：200X150X80mm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（2）装置组成：深沟球轴承联接与配合、圆锥滚子轴承联接与配合及推力球轴承联接与配合。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3）滑动轴承联接与配合装置（1套）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（2）装置组成：立式滑动轴承联接与配合、卧式滑动轴承联接与配合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4）键连接与配合组件装置（1套）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（1）外形尺寸：200X150X80mm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（2）装置组成：平键联接与配合、</w:t>
            </w:r>
            <w:r>
              <w:rPr>
                <w:rFonts w:hint="eastAsia" w:ascii="宋体" w:hAnsi="宋体" w:cs="宋体"/>
                <w:bCs/>
                <w:color w:val="auto"/>
                <w:highlight w:val="none"/>
              </w:rPr>
              <w:t>矩形花</w:t>
            </w:r>
            <w:r>
              <w:rPr>
                <w:rFonts w:hint="eastAsia" w:ascii="宋体" w:hAnsi="宋体" w:cs="宋体"/>
                <w:color w:val="auto"/>
                <w:highlight w:val="none"/>
              </w:rPr>
              <w:t>键联接与配合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5）联轴器连接与配合装置（1套）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widowControl/>
              <w:shd w:val="clear" w:color="auto" w:fill="FFFFFF"/>
              <w:adjustRightInd w:val="0"/>
              <w:snapToGrid w:val="0"/>
              <w:spacing w:line="240" w:lineRule="auto"/>
              <w:ind w:firstLine="0" w:firstLineChars="0"/>
              <w:jc w:val="left"/>
              <w:outlineLvl w:val="0"/>
              <w:rPr>
                <w:rFonts w:ascii="宋体" w:hAnsi="宋体" w:cs="宋体"/>
                <w:color w:val="auto"/>
                <w:kern w:val="44"/>
                <w:highlight w:val="none"/>
                <w:shd w:val="clear" w:color="auto" w:fill="FFFFFF"/>
              </w:rPr>
            </w:pPr>
            <w:r>
              <w:rPr>
                <w:rFonts w:hint="eastAsia" w:ascii="宋体" w:hAnsi="宋体" w:cs="宋体"/>
                <w:color w:val="auto"/>
                <w:kern w:val="44"/>
                <w:highlight w:val="none"/>
              </w:rPr>
              <w:t>（2）装置组成：</w:t>
            </w:r>
            <w:r>
              <w:rPr>
                <w:rFonts w:hint="eastAsia" w:ascii="宋体" w:hAnsi="宋体" w:cs="宋体"/>
                <w:color w:val="auto"/>
                <w:kern w:val="44"/>
                <w:highlight w:val="none"/>
                <w:shd w:val="clear" w:color="auto" w:fill="FFFFFF"/>
              </w:rPr>
              <w:t>法兰盘刚联轴器、万向节联轴器、梅花弹性联轴器、齿轮联轴器、链</w:t>
            </w:r>
          </w:p>
          <w:p>
            <w:pPr>
              <w:widowControl/>
              <w:shd w:val="clear" w:color="auto" w:fill="FFFFFF"/>
              <w:adjustRightInd w:val="0"/>
              <w:snapToGrid w:val="0"/>
              <w:spacing w:line="240" w:lineRule="auto"/>
              <w:ind w:firstLine="0" w:firstLineChars="0"/>
              <w:jc w:val="left"/>
              <w:outlineLvl w:val="0"/>
              <w:rPr>
                <w:rFonts w:ascii="宋体" w:hAnsi="宋体" w:cs="宋体"/>
                <w:color w:val="auto"/>
                <w:kern w:val="44"/>
                <w:highlight w:val="none"/>
              </w:rPr>
            </w:pPr>
            <w:r>
              <w:rPr>
                <w:rFonts w:hint="eastAsia" w:ascii="宋体" w:hAnsi="宋体" w:cs="宋体"/>
                <w:color w:val="auto"/>
                <w:kern w:val="44"/>
                <w:highlight w:val="none"/>
                <w:shd w:val="clear" w:color="auto" w:fill="FFFFFF"/>
              </w:rPr>
              <w:t>轮链条联轴器、弹性套注销联轴器、弹性单膜片联轴器、单双膜片联轴器。</w:t>
            </w:r>
          </w:p>
          <w:p>
            <w:pPr>
              <w:spacing w:line="240" w:lineRule="auto"/>
              <w:ind w:left="480" w:leftChars="200" w:firstLine="0" w:firstLineChars="0"/>
              <w:rPr>
                <w:rFonts w:ascii="宋体" w:hAnsi="宋体" w:cs="宋体"/>
                <w:color w:val="auto"/>
                <w:highlight w:val="none"/>
              </w:rPr>
            </w:pPr>
            <w:r>
              <w:rPr>
                <w:rFonts w:hint="eastAsia" w:ascii="宋体" w:hAnsi="宋体" w:cs="宋体"/>
                <w:color w:val="auto"/>
                <w:highlight w:val="none"/>
              </w:rPr>
              <w:t>6）▲离合器连接与配合装置（1套）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（2）装置组成：超越离合器一付、电磁离合器一付、离心离合器一付、摩擦离合器一付、牙嵌离合器一付</w:t>
            </w:r>
          </w:p>
          <w:p>
            <w:pPr>
              <w:adjustRightInd w:val="0"/>
              <w:snapToGrid w:val="0"/>
              <w:spacing w:line="240" w:lineRule="auto"/>
              <w:ind w:left="480" w:leftChars="200" w:firstLine="0" w:firstLineChars="0"/>
              <w:contextualSpacing/>
              <w:rPr>
                <w:rFonts w:ascii="宋体" w:hAnsi="宋体" w:cs="宋体"/>
                <w:color w:val="auto"/>
                <w:highlight w:val="none"/>
              </w:rPr>
            </w:pPr>
            <w:r>
              <w:rPr>
                <w:rFonts w:hint="eastAsia" w:ascii="宋体" w:hAnsi="宋体" w:cs="宋体"/>
                <w:color w:val="auto"/>
                <w:highlight w:val="none"/>
              </w:rPr>
              <w:t>7）▲电动机连接与配合装置（1套）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（1）外形尺寸：100X100X120mm</w:t>
            </w:r>
            <w:r>
              <w:rPr>
                <w:color w:val="auto"/>
                <w:highlight w:val="none"/>
              </w:rPr>
              <w:t>（正负偏差5%）</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（2）装置组成：</w:t>
            </w:r>
            <w:r>
              <w:rPr>
                <w:rFonts w:hint="eastAsia" w:ascii="宋体" w:hAnsi="宋体" w:cs="宋体"/>
                <w:color w:val="auto"/>
                <w:highlight w:val="none"/>
                <w:shd w:val="clear" w:color="auto" w:fill="FFFFFF"/>
              </w:rPr>
              <w:t>交流异步调速电机、调速器（调速范围：0-1400转/分）</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2、常用传动机构装调装置 </w:t>
            </w:r>
            <w:r>
              <w:rPr>
                <w:rFonts w:hint="eastAsia" w:ascii="宋体" w:hAnsi="宋体" w:cs="宋体"/>
                <w:color w:val="auto"/>
                <w:highlight w:val="none"/>
              </w:rPr>
              <w:t>（</w:t>
            </w:r>
            <w:r>
              <w:rPr>
                <w:rFonts w:ascii="宋体" w:hAnsi="宋体" w:cs="宋体"/>
                <w:color w:val="auto"/>
                <w:highlight w:val="none"/>
              </w:rPr>
              <w:t>共</w:t>
            </w:r>
            <w:r>
              <w:rPr>
                <w:rFonts w:hint="eastAsia" w:ascii="宋体" w:hAnsi="宋体" w:cs="宋体"/>
                <w:color w:val="auto"/>
                <w:highlight w:val="none"/>
              </w:rPr>
              <w:t>8套）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1）▲圆柱齿轮传动机构（1套）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（1）外形尺寸：200X150X120mm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（2）装置组成及参数：圆柱直齿轮（模数：1.5，速比：1：2）、圆柱斜齿轮（模数：1.5，速比：1：2）</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2）圆锥-螺旋（90º）齿轮传动机构（1套）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（1）外形尺寸：200X150X120mm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（2）装置组成及参数：圆锥齿轮（模数：2，速比：1：1）、螺旋（90º）齿轮（模数：2，速比：1：1.2）</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3）蜗轮-齿轮齿条-曲柄连杆传动机构（1套）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（1）外形尺寸：250X150X100mm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（2）装置组成及参数：蜗轮蜗杆（模数：1.5，速比：1：30）、齿轮齿条（模数：3，速比：1：1）、曲柄连杆（行程：40mm）</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4）分齿挂轮传动机构（1套）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（2）装置组成及参数：分齿齿轮（齿数17、18、19至50齿，要求选择每个分齿齿轮安装后，传动机构能正常运转）、蜗轮蜗杆（模数：1.5，速比：1：30）、分齿挂轮（模数：1，数量：20）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5）变速传动机构（1套）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（1）外形尺寸：200X150X150mm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（2）装置组成：变速机构（电机无级调速，三档手动变速、速比：1：1速比：1：1.5速比：1：2、齿轮模数：1.5）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6）走丝传动机构（1套）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（1）外形尺寸：200X150X250mm</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（2）装置组成：传动机构（电机，直线导轨、同步带传动、丝杆传动、光电行程传感器：2只）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7）链条-皮带传动机构（1套）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（1）外形尺寸：200X150X300mm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（2）装置组成：链条传动（速比：1：1.5、节距：12.7mm、滚子直径：8.51mm、销轴直径：4.45mm）、三角皮带传动（速比：1：2）、同步皮带传动（速比：1：2.5）</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8）凸轮-槽轮传动机构（1套）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（1）外形尺寸：200X150X300mm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（2）装置组成：凸轮传动（行程：50mm、凸轮曲线余弦加速）、槽轮传动（6槽）</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3、丝杆传动装置装调组件</w:t>
            </w:r>
            <w:r>
              <w:rPr>
                <w:rFonts w:hint="eastAsia" w:ascii="宋体" w:hAnsi="宋体" w:cs="宋体"/>
                <w:color w:val="auto"/>
                <w:highlight w:val="none"/>
              </w:rPr>
              <w:t>（4套）</w:t>
            </w:r>
            <w:r>
              <w:rPr>
                <w:rFonts w:hint="eastAsia" w:ascii="宋体" w:hAnsi="宋体" w:cs="宋体"/>
                <w:b/>
                <w:bCs/>
                <w:color w:val="auto"/>
                <w:highlight w:val="none"/>
              </w:rPr>
              <w:t xml:space="preserve">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1）梯形螺纹导轨装置（1套）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（2）装置组成：行程：150mm、导程：4mm、丝杆直径：20mm、光电行程传感器：2只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2）三角形螺纹导轨装置（1套）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（2）装置组成：行程：150mm、导程：2、丝杆直径：20、光电行程传感器：2只</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3）滚珠丝杆导轨装置（1套）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（1）外形尺寸：500X80X60mm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（2）装置组成：行程：300mm、导程：4mm、丝杆直径：20mm、光电行程传感器：2只</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4）二维滚珠丝杆工作台（1套）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（1）工作台平台尺寸：220X200X180mm </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（2）装置组成：工作台平台（横向行程X：100mm、纵向行程Y：80mm ）、丝杆导程：4mm、丝杆直径：20mm、光电行程传感器：4只</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4、机床附件装调组件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1）车床刀架组合装置（一台）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2）四爪卡盘组合装置（一台）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3）分度机构装置（一台）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4）尾座机构装置（一台）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5）正弦可调角度平口钳（一台）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6）车刀量角仪（一台）</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b/>
                <w:bCs/>
                <w:color w:val="auto"/>
                <w:highlight w:val="none"/>
              </w:rPr>
              <w:t>（三）电气控制系统</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1、控制柜外形尺寸：400X400X120mm；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2、装置组成：调速器（2只）、微型电机（10台）、数显控制器（2只）、光电行程传感器（10只）</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3、电气控制转换器（5-10工位）</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b/>
                <w:bCs/>
                <w:color w:val="auto"/>
                <w:highlight w:val="none"/>
              </w:rPr>
              <w:t>（四）装调工（量）具（两套）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1）锒头（一把）、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2）外六角扳手（一套）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3）内六角扳手（一套）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4）尖嘴钳（一把）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5）平嘴钳（一把）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6）内（</w:t>
            </w:r>
            <w:r>
              <w:rPr>
                <w:rFonts w:hint="eastAsia" w:ascii="宋体" w:hAnsi="宋体" w:cs="宋体"/>
                <w:color w:val="auto"/>
                <w:highlight w:val="none"/>
                <w:lang w:val="zh-CN"/>
              </w:rPr>
              <w:t>外</w:t>
            </w:r>
            <w:r>
              <w:rPr>
                <w:rFonts w:hint="eastAsia" w:ascii="宋体" w:hAnsi="宋体" w:cs="宋体"/>
                <w:color w:val="auto"/>
                <w:highlight w:val="none"/>
              </w:rPr>
              <w:t>）</w:t>
            </w:r>
            <w:r>
              <w:rPr>
                <w:rFonts w:hint="eastAsia" w:ascii="宋体" w:hAnsi="宋体" w:cs="宋体"/>
                <w:color w:val="auto"/>
                <w:highlight w:val="none"/>
                <w:lang w:val="zh-CN"/>
              </w:rPr>
              <w:t>卡钳</w:t>
            </w:r>
            <w:r>
              <w:rPr>
                <w:rFonts w:hint="eastAsia" w:ascii="宋体" w:hAnsi="宋体" w:cs="宋体"/>
                <w:color w:val="auto"/>
                <w:highlight w:val="none"/>
              </w:rPr>
              <w:t>（各一把）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7）螺丝刀（三把）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8）等高块（两块）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9）铜棒（两根）</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10）拉码（一付）</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11）锉刀（三把）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12）带表游标卡尺（一把）</w:t>
            </w:r>
            <w:r>
              <w:rPr>
                <w:rFonts w:hint="eastAsia" w:ascii="宋体" w:hAnsi="宋体" w:cs="宋体"/>
                <w:color w:val="auto"/>
                <w:highlight w:val="none"/>
                <w:lang w:val="zh-CN"/>
              </w:rPr>
              <w:t>（0</w:t>
            </w:r>
            <w:r>
              <w:rPr>
                <w:rFonts w:hint="eastAsia" w:ascii="宋体" w:hAnsi="宋体" w:cs="宋体"/>
                <w:color w:val="auto"/>
                <w:highlight w:val="none"/>
              </w:rPr>
              <w:t>-</w:t>
            </w:r>
            <w:r>
              <w:rPr>
                <w:rFonts w:hint="eastAsia" w:ascii="宋体" w:hAnsi="宋体" w:cs="宋体"/>
                <w:color w:val="auto"/>
                <w:highlight w:val="none"/>
                <w:lang w:val="zh-CN"/>
              </w:rPr>
              <w:t>150/0.02成量）</w:t>
            </w:r>
            <w:r>
              <w:rPr>
                <w:rFonts w:hint="eastAsia" w:ascii="宋体" w:hAnsi="宋体" w:cs="宋体"/>
                <w:color w:val="auto"/>
                <w:highlight w:val="none"/>
              </w:rPr>
              <w:t>、</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color w:val="auto"/>
                <w:highlight w:val="none"/>
              </w:rPr>
              <w:t>13）钢皮尺（一把）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b/>
                <w:bCs/>
                <w:color w:val="auto"/>
                <w:highlight w:val="none"/>
              </w:rPr>
              <w:t>（五）训练台尺寸：</w:t>
            </w:r>
            <w:r>
              <w:rPr>
                <w:rFonts w:hint="eastAsia" w:ascii="宋体" w:hAnsi="宋体" w:cs="宋体"/>
                <w:b/>
                <w:bCs/>
                <w:color w:val="auto"/>
                <w:kern w:val="0"/>
                <w:highlight w:val="none"/>
              </w:rPr>
              <w:t>1400×600×750mm</w:t>
            </w:r>
            <w:r>
              <w:rPr>
                <w:color w:val="auto"/>
                <w:highlight w:val="none"/>
              </w:rPr>
              <w:t>（正负偏差2%）</w:t>
            </w:r>
          </w:p>
          <w:p>
            <w:pPr>
              <w:snapToGrid w:val="0"/>
              <w:spacing w:after="120" w:line="240" w:lineRule="auto"/>
              <w:ind w:firstLine="0" w:firstLineChars="0"/>
              <w:contextualSpacing/>
              <w:rPr>
                <w:rFonts w:ascii="宋体" w:hAnsi="宋体" w:cs="宋体"/>
                <w:b/>
                <w:bCs/>
                <w:color w:val="auto"/>
                <w:highlight w:val="none"/>
              </w:rPr>
            </w:pPr>
            <w:r>
              <w:rPr>
                <w:rFonts w:hint="eastAsia" w:ascii="宋体" w:hAnsi="宋体" w:cs="宋体"/>
                <w:b/>
                <w:bCs/>
                <w:color w:val="auto"/>
                <w:highlight w:val="none"/>
              </w:rPr>
              <w:t>（六）教学资料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1）指导书、实训报告及教学用图纸；</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2）PPT电子课件及训练教学录像；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3）微课仿真教学训练系统软件。</w:t>
            </w:r>
          </w:p>
          <w:p>
            <w:pPr>
              <w:snapToGrid w:val="0"/>
              <w:spacing w:after="120" w:line="240" w:lineRule="auto"/>
              <w:ind w:firstLine="0" w:firstLineChars="0"/>
              <w:contextualSpacing/>
              <w:rPr>
                <w:rFonts w:ascii="宋体" w:hAnsi="宋体" w:cs="宋体"/>
                <w:color w:val="auto"/>
                <w:highlight w:val="none"/>
                <w:lang w:val="zh-CN"/>
              </w:rPr>
            </w:pPr>
            <w:r>
              <w:rPr>
                <w:rFonts w:hint="eastAsia" w:ascii="宋体" w:hAnsi="宋体" w:cs="宋体"/>
                <w:color w:val="auto"/>
                <w:highlight w:val="none"/>
              </w:rPr>
              <w:t>4）免费培训。</w:t>
            </w:r>
          </w:p>
        </w:tc>
        <w:tc>
          <w:tcPr>
            <w:tcW w:w="754" w:type="dxa"/>
            <w:vAlign w:val="center"/>
          </w:tcPr>
          <w:p>
            <w:pPr>
              <w:spacing w:line="240" w:lineRule="auto"/>
              <w:ind w:firstLine="0" w:firstLineChars="0"/>
              <w:jc w:val="center"/>
              <w:rPr>
                <w:rFonts w:ascii="宋体" w:hAnsi="宋体" w:cs="宋体"/>
                <w:color w:val="auto"/>
                <w:highlight w:val="none"/>
              </w:rPr>
            </w:pPr>
            <w:r>
              <w:rPr>
                <w:rFonts w:ascii="宋体" w:hAnsi="宋体" w:cs="宋体"/>
                <w:color w:val="auto"/>
                <w:highlight w:val="none"/>
              </w:rPr>
              <w:t>套</w:t>
            </w:r>
          </w:p>
        </w:tc>
        <w:tc>
          <w:tcPr>
            <w:tcW w:w="826"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5</w:t>
            </w:r>
          </w:p>
        </w:tc>
        <w:tc>
          <w:tcPr>
            <w:tcW w:w="1759" w:type="dxa"/>
            <w:vAlign w:val="center"/>
          </w:tcPr>
          <w:p>
            <w:pPr>
              <w:spacing w:line="240" w:lineRule="auto"/>
              <w:ind w:firstLine="0" w:firstLineChars="0"/>
              <w:rPr>
                <w:rFonts w:ascii="宋体" w:hAnsi="宋体" w:cs="宋体"/>
                <w:color w:val="auto"/>
                <w:kern w:val="0"/>
                <w:highlight w:val="none"/>
              </w:rPr>
            </w:pPr>
            <w:r>
              <w:rPr>
                <w:rFonts w:hint="eastAsia" w:ascii="宋体" w:hAnsi="宋体" w:cs="宋体"/>
                <w:b/>
                <w:bCs/>
                <w:color w:val="auto"/>
                <w:highlight w:val="none"/>
              </w:rPr>
              <w:t>《公差配合与精度检测》组合实训台</w:t>
            </w:r>
          </w:p>
        </w:tc>
        <w:tc>
          <w:tcPr>
            <w:tcW w:w="5495" w:type="dxa"/>
            <w:vAlign w:val="center"/>
          </w:tcPr>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（一）训练项目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1、零件尺寸精度检测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训练一　零件基本尺寸检测</w:t>
            </w:r>
          </w:p>
          <w:p>
            <w:pPr>
              <w:tabs>
                <w:tab w:val="left" w:pos="1260"/>
              </w:tabs>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训练1-1 </w:t>
            </w:r>
            <w:r>
              <w:rPr>
                <w:rFonts w:hint="eastAsia" w:ascii="宋体" w:hAnsi="宋体" w:cs="宋体"/>
                <w:color w:val="auto"/>
                <w:kern w:val="0"/>
                <w:highlight w:val="none"/>
              </w:rPr>
              <w:t>游标卡尺</w:t>
            </w:r>
            <w:r>
              <w:rPr>
                <w:rFonts w:hint="eastAsia" w:ascii="宋体" w:hAnsi="宋体" w:cs="宋体"/>
                <w:color w:val="auto"/>
                <w:highlight w:val="none"/>
              </w:rPr>
              <w:t>检测零件长度尺寸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训练1-2 </w:t>
            </w:r>
            <w:r>
              <w:rPr>
                <w:rFonts w:hint="eastAsia" w:ascii="宋体" w:hAnsi="宋体" w:cs="宋体"/>
                <w:color w:val="auto"/>
                <w:kern w:val="0"/>
                <w:highlight w:val="none"/>
              </w:rPr>
              <w:t>外径千分尺</w:t>
            </w:r>
            <w:r>
              <w:rPr>
                <w:rFonts w:hint="eastAsia" w:ascii="宋体" w:hAnsi="宋体" w:cs="宋体"/>
                <w:color w:val="auto"/>
                <w:highlight w:val="none"/>
              </w:rPr>
              <w:t>检测零件外圆尺寸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训练1-3 </w:t>
            </w:r>
            <w:r>
              <w:rPr>
                <w:rFonts w:hint="eastAsia" w:ascii="宋体" w:hAnsi="宋体" w:cs="宋体"/>
                <w:color w:val="auto"/>
                <w:kern w:val="0"/>
                <w:highlight w:val="none"/>
              </w:rPr>
              <w:t>内径百分表</w:t>
            </w:r>
            <w:r>
              <w:rPr>
                <w:rFonts w:hint="eastAsia" w:ascii="宋体" w:hAnsi="宋体" w:cs="宋体"/>
                <w:color w:val="auto"/>
                <w:highlight w:val="none"/>
              </w:rPr>
              <w:t>检测零件内圆尺寸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训练二　零件配合尺寸检测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训练2-1 轴与孔配合尺寸检测（一）</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训练2-2 轴与孔配合尺寸检测（二）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滚动轴承尺寸检测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训练3-1 深沟球轴承基本尺寸检测</w:t>
            </w:r>
          </w:p>
          <w:p>
            <w:pPr>
              <w:widowControl/>
              <w:shd w:val="clear" w:color="auto" w:fill="FFFFFF"/>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训练3-2 轴承与轴颈配合尺寸检测</w:t>
            </w:r>
          </w:p>
          <w:p>
            <w:pPr>
              <w:adjustRightInd w:val="0"/>
              <w:snapToGrid w:val="0"/>
              <w:spacing w:line="240" w:lineRule="auto"/>
              <w:ind w:firstLine="0" w:firstLineChars="0"/>
              <w:contextualSpacing/>
              <w:rPr>
                <w:rFonts w:ascii="宋体" w:hAnsi="宋体" w:cs="宋体"/>
                <w:color w:val="auto"/>
                <w:kern w:val="0"/>
                <w:highlight w:val="none"/>
              </w:rPr>
            </w:pPr>
            <w:r>
              <w:rPr>
                <w:rFonts w:hint="eastAsia" w:ascii="宋体" w:hAnsi="宋体" w:cs="宋体"/>
                <w:color w:val="auto"/>
                <w:kern w:val="0"/>
                <w:highlight w:val="none"/>
              </w:rPr>
              <w:t>训练3-3 轴承与孔配合尺寸检测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训练四  平键及花键尺寸检测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训练4-1平键基本尺寸检测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训练4-2平键配合尺寸检测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训练4-3花键基本尺寸检测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训练4-4花键配合尺寸检测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训练五　普通螺纹尺寸检测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训练5-1普通螺纹基本尺寸检测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训练5-2 外螺纹中径尺寸检测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训练5-3 用螺纹环规和塞规检验内、外螺纹</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训练六　齿轮尺寸检测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训练6-1齿轮基本参数测量与计算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训练6-2 齿轮齿厚尺寸检测</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训练6-3 齿轮公法线长度尺寸检测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2、形状位置精度检测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实训一 零件形状误差的测量与检验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实训1—1直线度测量与检验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实训1—2平面度测量与检验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实训1—3圆度测量与检验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实训1—4圆柱度测量与检验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实训二 零件位置误差的测量</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实训2—1 平行度测量与检验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实训2—2 垂直度测量与检验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实训2—3 同轴度测量与检验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实训2—4圆柱跳动测量与检验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实训2—5端面跳动测量与检验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实训2—6 对称度测量与检验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实训三 齿轮形位误差的测量与检验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实训3—1齿圈径向跳动测量与检验</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实训3—2齿轮齿向误差测量与检验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3、表面粗糙度对比检测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训练一 外圆车削表面粗糙度对比检验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训练二 端铣表面粗糙度对比检验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刨削表面粗糙度对比检验</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训练四 平面磨削表面粗糙度对比检验</w:t>
            </w:r>
          </w:p>
          <w:p>
            <w:pPr>
              <w:widowControl/>
              <w:shd w:val="clear" w:color="auto" w:fill="FFFFFF"/>
              <w:adjustRightInd w:val="0"/>
              <w:snapToGrid w:val="0"/>
              <w:spacing w:line="240" w:lineRule="auto"/>
              <w:ind w:firstLine="0" w:firstLineChars="0"/>
              <w:contextualSpacing/>
              <w:outlineLvl w:val="2"/>
              <w:rPr>
                <w:rFonts w:ascii="宋体" w:hAnsi="宋体" w:cs="宋体"/>
                <w:b/>
                <w:bCs/>
                <w:color w:val="auto"/>
                <w:highlight w:val="none"/>
              </w:rPr>
            </w:pPr>
            <w:r>
              <w:rPr>
                <w:rFonts w:hint="eastAsia" w:ascii="宋体" w:hAnsi="宋体" w:cs="宋体"/>
                <w:b/>
                <w:bCs/>
                <w:color w:val="auto"/>
                <w:kern w:val="0"/>
                <w:highlight w:val="none"/>
              </w:rPr>
              <w:t>（二）</w:t>
            </w:r>
            <w:r>
              <w:rPr>
                <w:rFonts w:hint="eastAsia" w:ascii="宋体" w:hAnsi="宋体" w:cs="宋体"/>
                <w:b/>
                <w:bCs/>
                <w:color w:val="auto"/>
                <w:highlight w:val="none"/>
              </w:rPr>
              <w:t>技术参数</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1、零件形位误差精度检测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
                <w:bCs/>
                <w:color w:val="auto"/>
                <w:highlight w:val="none"/>
              </w:rPr>
              <w:t>※</w:t>
            </w:r>
            <w:r>
              <w:rPr>
                <w:rFonts w:hint="eastAsia" w:ascii="宋体" w:hAnsi="宋体" w:cs="宋体"/>
                <w:color w:val="auto"/>
                <w:highlight w:val="none"/>
              </w:rPr>
              <w:t>微型跳动检测仪（一台）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外形尺寸：455×120×325mm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检测范围:（跳动测量</w:t>
            </w:r>
            <w:r>
              <w:rPr>
                <w:rFonts w:hint="eastAsia" w:ascii="宋体" w:hAnsi="宋体" w:cs="宋体"/>
                <w:color w:val="auto"/>
                <w:kern w:val="0"/>
                <w:highlight w:val="none"/>
              </w:rPr>
              <w:t>轴：长度：50—100mm；直径：</w:t>
            </w:r>
            <w:r>
              <w:rPr>
                <w:rFonts w:hint="eastAsia" w:ascii="宋体" w:hAnsi="宋体" w:cs="宋体"/>
                <w:color w:val="auto"/>
                <w:highlight w:val="none"/>
              </w:rPr>
              <w:t>￠10</w:t>
            </w:r>
            <w:r>
              <w:rPr>
                <w:rFonts w:hint="eastAsia" w:ascii="宋体" w:hAnsi="宋体" w:cs="宋体"/>
                <w:color w:val="auto"/>
                <w:kern w:val="0"/>
                <w:highlight w:val="none"/>
              </w:rPr>
              <w:t>—80mm；</w:t>
            </w:r>
            <w:r>
              <w:rPr>
                <w:rFonts w:hint="eastAsia" w:ascii="宋体" w:hAnsi="宋体" w:cs="宋体"/>
                <w:color w:val="auto"/>
                <w:highlight w:val="none"/>
              </w:rPr>
              <w:t>）、（检测</w:t>
            </w:r>
            <w:r>
              <w:rPr>
                <w:rFonts w:hint="eastAsia" w:ascii="宋体" w:hAnsi="宋体" w:cs="宋体"/>
                <w:color w:val="auto"/>
                <w:kern w:val="0"/>
                <w:highlight w:val="none"/>
              </w:rPr>
              <w:t>齿轮：模数1-5；齿数17-30，齿宽10—50mm</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w:t>
            </w:r>
            <w:r>
              <w:rPr>
                <w:rFonts w:hint="eastAsia" w:ascii="宋体" w:hAnsi="宋体" w:cs="宋体"/>
                <w:color w:val="auto"/>
                <w:kern w:val="0"/>
                <w:highlight w:val="none"/>
              </w:rPr>
              <w:t>台阶轴（7级一根）：</w:t>
            </w:r>
            <w:r>
              <w:rPr>
                <w:rFonts w:hint="eastAsia" w:ascii="宋体" w:hAnsi="宋体" w:cs="宋体"/>
                <w:color w:val="auto"/>
                <w:highlight w:val="none"/>
              </w:rPr>
              <w:t>￠30－60</w:t>
            </w:r>
            <w:r>
              <w:rPr>
                <w:rFonts w:hint="eastAsia" w:ascii="宋体" w:hAnsi="宋体" w:cs="宋体"/>
                <w:color w:val="auto"/>
                <w:kern w:val="0"/>
                <w:highlight w:val="none"/>
              </w:rPr>
              <w:t>，长度95mm</w:t>
            </w:r>
            <w:r>
              <w:rPr>
                <w:rFonts w:hint="eastAsia" w:ascii="宋体" w:hAnsi="宋体" w:cs="宋体"/>
                <w:color w:val="auto"/>
                <w:highlight w:val="none"/>
              </w:rPr>
              <w:t>）、（齿轮</w:t>
            </w:r>
            <w:r>
              <w:rPr>
                <w:rFonts w:hint="eastAsia" w:ascii="宋体" w:hAnsi="宋体" w:cs="宋体"/>
                <w:color w:val="auto"/>
                <w:kern w:val="0"/>
                <w:highlight w:val="none"/>
              </w:rPr>
              <w:t>（7级一根）：模数3；齿数18</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百分表￠50/0.01（一块成量）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（2）</w:t>
            </w:r>
            <w:r>
              <w:rPr>
                <w:rFonts w:hint="eastAsia" w:ascii="宋体" w:hAnsi="宋体" w:cs="宋体"/>
                <w:b/>
                <w:bCs/>
                <w:color w:val="auto"/>
                <w:highlight w:val="none"/>
              </w:rPr>
              <w:t>※</w:t>
            </w:r>
            <w:r>
              <w:rPr>
                <w:rFonts w:hint="eastAsia" w:ascii="宋体" w:hAnsi="宋体" w:cs="宋体"/>
                <w:color w:val="auto"/>
                <w:highlight w:val="none"/>
              </w:rPr>
              <w:t>微型圆（柱）度、直线度、同轴度综合检测仪（1台）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外形尺寸：270×100×180mm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1）直线度：长度：50—100mm；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圆（柱）度</w:t>
            </w:r>
            <w:r>
              <w:rPr>
                <w:rFonts w:hint="eastAsia" w:ascii="宋体" w:hAnsi="宋体" w:cs="宋体"/>
                <w:color w:val="auto"/>
                <w:kern w:val="0"/>
                <w:highlight w:val="none"/>
              </w:rPr>
              <w:t>：直径</w:t>
            </w:r>
            <w:r>
              <w:rPr>
                <w:rFonts w:hint="eastAsia" w:ascii="宋体" w:hAnsi="宋体" w:cs="宋体"/>
                <w:color w:val="auto"/>
                <w:highlight w:val="none"/>
              </w:rPr>
              <w:t>￠10—40</w:t>
            </w:r>
            <w:r>
              <w:rPr>
                <w:rFonts w:hint="eastAsia" w:ascii="宋体" w:hAnsi="宋体" w:cs="宋体"/>
                <w:color w:val="auto"/>
                <w:kern w:val="0"/>
                <w:highlight w:val="none"/>
              </w:rPr>
              <w:t xml:space="preserve"> mm</w:t>
            </w:r>
            <w:r>
              <w:rPr>
                <w:rFonts w:hint="eastAsia" w:ascii="宋体" w:hAnsi="宋体" w:cs="宋体"/>
                <w:color w:val="auto"/>
                <w:highlight w:val="none"/>
              </w:rPr>
              <w:t>，</w:t>
            </w:r>
            <w:r>
              <w:rPr>
                <w:rFonts w:hint="eastAsia" w:ascii="宋体" w:hAnsi="宋体" w:cs="宋体"/>
                <w:color w:val="auto"/>
                <w:kern w:val="0"/>
                <w:highlight w:val="none"/>
              </w:rPr>
              <w:t>长度：60mm；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同轴度</w:t>
            </w:r>
            <w:r>
              <w:rPr>
                <w:rFonts w:hint="eastAsia" w:ascii="宋体" w:hAnsi="宋体" w:cs="宋体"/>
                <w:color w:val="auto"/>
                <w:kern w:val="0"/>
                <w:highlight w:val="none"/>
              </w:rPr>
              <w:t>：外径</w:t>
            </w:r>
            <w:r>
              <w:rPr>
                <w:rFonts w:hint="eastAsia" w:ascii="宋体" w:hAnsi="宋体" w:cs="宋体"/>
                <w:color w:val="auto"/>
                <w:highlight w:val="none"/>
              </w:rPr>
              <w:t>￠20—50，</w:t>
            </w:r>
            <w:r>
              <w:rPr>
                <w:rFonts w:hint="eastAsia" w:ascii="宋体" w:hAnsi="宋体" w:cs="宋体"/>
                <w:color w:val="auto"/>
                <w:kern w:val="0"/>
                <w:highlight w:val="none"/>
              </w:rPr>
              <w:t>内径</w:t>
            </w:r>
            <w:r>
              <w:rPr>
                <w:rFonts w:hint="eastAsia" w:ascii="宋体" w:hAnsi="宋体" w:cs="宋体"/>
                <w:color w:val="auto"/>
                <w:highlight w:val="none"/>
              </w:rPr>
              <w:t>￠10—40</w:t>
            </w:r>
            <w:r>
              <w:rPr>
                <w:rFonts w:hint="eastAsia" w:ascii="宋体" w:hAnsi="宋体" w:cs="宋体"/>
                <w:color w:val="auto"/>
                <w:kern w:val="0"/>
                <w:highlight w:val="none"/>
              </w:rPr>
              <w:t>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w:t>
            </w:r>
            <w:r>
              <w:rPr>
                <w:rFonts w:hint="eastAsia" w:ascii="宋体" w:hAnsi="宋体" w:cs="宋体"/>
                <w:color w:val="auto"/>
                <w:kern w:val="0"/>
                <w:highlight w:val="none"/>
              </w:rPr>
              <w:t>直线度</w:t>
            </w:r>
            <w:r>
              <w:rPr>
                <w:rFonts w:hint="eastAsia" w:ascii="宋体" w:hAnsi="宋体" w:cs="宋体"/>
                <w:color w:val="auto"/>
                <w:highlight w:val="none"/>
              </w:rPr>
              <w:t>测量块</w:t>
            </w:r>
            <w:r>
              <w:rPr>
                <w:rFonts w:hint="eastAsia" w:ascii="宋体" w:hAnsi="宋体" w:cs="宋体"/>
                <w:color w:val="auto"/>
                <w:kern w:val="0"/>
                <w:highlight w:val="none"/>
              </w:rPr>
              <w:t>（7级一根）：长度：120mm</w:t>
            </w:r>
            <w:r>
              <w:rPr>
                <w:rFonts w:hint="eastAsia" w:ascii="宋体" w:hAnsi="宋体" w:cs="宋体"/>
                <w:color w:val="auto"/>
                <w:highlight w:val="none"/>
              </w:rPr>
              <w:t>）、（圆（柱）度测量</w:t>
            </w:r>
            <w:r>
              <w:rPr>
                <w:rFonts w:hint="eastAsia" w:ascii="宋体" w:hAnsi="宋体" w:cs="宋体"/>
                <w:color w:val="auto"/>
                <w:kern w:val="0"/>
                <w:highlight w:val="none"/>
              </w:rPr>
              <w:t>轴（7级）：直径</w:t>
            </w:r>
            <w:r>
              <w:rPr>
                <w:rFonts w:hint="eastAsia" w:ascii="宋体" w:hAnsi="宋体" w:cs="宋体"/>
                <w:color w:val="auto"/>
                <w:highlight w:val="none"/>
              </w:rPr>
              <w:t>￠30，</w:t>
            </w:r>
            <w:r>
              <w:rPr>
                <w:rFonts w:hint="eastAsia" w:ascii="宋体" w:hAnsi="宋体" w:cs="宋体"/>
                <w:color w:val="auto"/>
                <w:kern w:val="0"/>
                <w:highlight w:val="none"/>
              </w:rPr>
              <w:t>长度：60mm</w:t>
            </w:r>
            <w:r>
              <w:rPr>
                <w:rFonts w:hint="eastAsia" w:ascii="宋体" w:hAnsi="宋体" w:cs="宋体"/>
                <w:color w:val="auto"/>
                <w:highlight w:val="none"/>
              </w:rPr>
              <w:t>）、（同轴度测量</w:t>
            </w:r>
            <w:r>
              <w:rPr>
                <w:rFonts w:hint="eastAsia" w:ascii="宋体" w:hAnsi="宋体" w:cs="宋体"/>
                <w:color w:val="auto"/>
                <w:kern w:val="0"/>
                <w:highlight w:val="none"/>
              </w:rPr>
              <w:t>轴2（7级一根）：外径</w:t>
            </w:r>
            <w:r>
              <w:rPr>
                <w:rFonts w:hint="eastAsia" w:ascii="宋体" w:hAnsi="宋体" w:cs="宋体"/>
                <w:color w:val="auto"/>
                <w:highlight w:val="none"/>
              </w:rPr>
              <w:t>￠50，</w:t>
            </w:r>
            <w:r>
              <w:rPr>
                <w:rFonts w:hint="eastAsia" w:ascii="宋体" w:hAnsi="宋体" w:cs="宋体"/>
                <w:color w:val="auto"/>
                <w:kern w:val="0"/>
                <w:highlight w:val="none"/>
              </w:rPr>
              <w:t>内径</w:t>
            </w:r>
            <w:r>
              <w:rPr>
                <w:rFonts w:hint="eastAsia" w:ascii="宋体" w:hAnsi="宋体" w:cs="宋体"/>
                <w:color w:val="auto"/>
                <w:highlight w:val="none"/>
              </w:rPr>
              <w:t>￠40）</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杠杆千分表￠30/0.002（一块成量）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0"/>
                <w:highlight w:val="none"/>
              </w:rPr>
              <w:t>平面度、平行度、</w:t>
            </w:r>
            <w:r>
              <w:rPr>
                <w:rFonts w:hint="eastAsia" w:ascii="宋体" w:hAnsi="宋体" w:cs="宋体"/>
                <w:color w:val="auto"/>
                <w:highlight w:val="none"/>
              </w:rPr>
              <w:t>垂直度、对称度综合测微仪（1台）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外形尺寸：150×100×265mm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1）平面（行）度：长X宽：100—100mm；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垂直度</w:t>
            </w:r>
            <w:r>
              <w:rPr>
                <w:rFonts w:hint="eastAsia" w:ascii="宋体" w:hAnsi="宋体" w:cs="宋体"/>
                <w:color w:val="auto"/>
                <w:kern w:val="0"/>
                <w:highlight w:val="none"/>
              </w:rPr>
              <w:t>：直径</w:t>
            </w:r>
            <w:r>
              <w:rPr>
                <w:rFonts w:hint="eastAsia" w:ascii="宋体" w:hAnsi="宋体" w:cs="宋体"/>
                <w:color w:val="auto"/>
                <w:highlight w:val="none"/>
              </w:rPr>
              <w:t>￠10—60</w:t>
            </w:r>
            <w:r>
              <w:rPr>
                <w:rFonts w:hint="eastAsia" w:ascii="宋体" w:hAnsi="宋体" w:cs="宋体"/>
                <w:color w:val="auto"/>
                <w:kern w:val="0"/>
                <w:highlight w:val="none"/>
              </w:rPr>
              <w:t xml:space="preserve"> mm</w:t>
            </w:r>
            <w:r>
              <w:rPr>
                <w:rFonts w:hint="eastAsia" w:ascii="宋体" w:hAnsi="宋体" w:cs="宋体"/>
                <w:color w:val="auto"/>
                <w:highlight w:val="none"/>
              </w:rPr>
              <w:t>，</w:t>
            </w:r>
            <w:r>
              <w:rPr>
                <w:rFonts w:hint="eastAsia" w:ascii="宋体" w:hAnsi="宋体" w:cs="宋体"/>
                <w:color w:val="auto"/>
                <w:kern w:val="0"/>
                <w:highlight w:val="none"/>
              </w:rPr>
              <w:t>高度：100mm；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对称度</w:t>
            </w:r>
            <w:r>
              <w:rPr>
                <w:rFonts w:hint="eastAsia" w:ascii="宋体" w:hAnsi="宋体" w:cs="宋体"/>
                <w:color w:val="auto"/>
                <w:kern w:val="0"/>
                <w:highlight w:val="none"/>
              </w:rPr>
              <w:t>：长X宽：50—40mm。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配套检验零件（不锈钢）：（垂直度测量轴</w:t>
            </w:r>
            <w:r>
              <w:rPr>
                <w:rFonts w:hint="eastAsia" w:ascii="宋体" w:hAnsi="宋体" w:cs="宋体"/>
                <w:color w:val="auto"/>
                <w:kern w:val="0"/>
                <w:highlight w:val="none"/>
              </w:rPr>
              <w:t>：直径</w:t>
            </w:r>
            <w:r>
              <w:rPr>
                <w:rFonts w:hint="eastAsia" w:ascii="宋体" w:hAnsi="宋体" w:cs="宋体"/>
                <w:color w:val="auto"/>
                <w:highlight w:val="none"/>
              </w:rPr>
              <w:t>￠50，</w:t>
            </w:r>
            <w:r>
              <w:rPr>
                <w:rFonts w:hint="eastAsia" w:ascii="宋体" w:hAnsi="宋体" w:cs="宋体"/>
                <w:color w:val="auto"/>
                <w:kern w:val="0"/>
                <w:highlight w:val="none"/>
              </w:rPr>
              <w:t>长度：50mm</w:t>
            </w:r>
            <w:r>
              <w:rPr>
                <w:rFonts w:hint="eastAsia" w:ascii="宋体" w:hAnsi="宋体" w:cs="宋体"/>
                <w:color w:val="auto"/>
                <w:highlight w:val="none"/>
              </w:rPr>
              <w:t>）、（对称测量块</w:t>
            </w:r>
            <w:r>
              <w:rPr>
                <w:rFonts w:hint="eastAsia" w:ascii="宋体" w:hAnsi="宋体" w:cs="宋体"/>
                <w:color w:val="auto"/>
                <w:kern w:val="0"/>
                <w:highlight w:val="none"/>
              </w:rPr>
              <w:t>：50—20mm</w:t>
            </w:r>
            <w:r>
              <w:rPr>
                <w:rFonts w:hint="eastAsia" w:ascii="宋体" w:hAnsi="宋体" w:cs="宋体"/>
                <w:color w:val="auto"/>
                <w:highlight w:val="none"/>
              </w:rPr>
              <w:t>）、（检验方箱：100X100/2级一只）</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杠杆百分表￠30/0.01（一块成量）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2、零件尺寸误差精度检测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（1）精密测量工具（各一件）</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a、</w:t>
            </w:r>
            <w:r>
              <w:rPr>
                <w:rFonts w:hint="eastAsia" w:ascii="宋体" w:hAnsi="宋体" w:cs="宋体"/>
                <w:color w:val="auto"/>
                <w:highlight w:val="none"/>
              </w:rPr>
              <w:t>带表游标卡尺（0-150/0.02成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b、外径千分尺(0-25/0.01成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c、螺纹千分尺（0-25/0.01哈量）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d、</w:t>
            </w:r>
            <w:r>
              <w:rPr>
                <w:rFonts w:hint="eastAsia" w:ascii="宋体" w:hAnsi="宋体" w:cs="宋体"/>
                <w:color w:val="auto"/>
                <w:kern w:val="0"/>
                <w:highlight w:val="none"/>
              </w:rPr>
              <w:t>公法线千分尺（</w:t>
            </w:r>
            <w:r>
              <w:rPr>
                <w:rFonts w:hint="eastAsia" w:ascii="宋体" w:hAnsi="宋体" w:cs="宋体"/>
                <w:color w:val="auto"/>
                <w:highlight w:val="none"/>
              </w:rPr>
              <w:t>0-25X0.0上量）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e、齿厚卡尺（1-26模数 /0.02上量）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f、内径百分表（10—18 X0.01成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g、螺纹环规（M10—6gT哈量）、螺纹环规（M10—6gZ哈量）、螺纹塞规（M10—6H哈量）、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h、螺纹样板（60°上海）。</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（2）检验零件（7级各一件）</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a、</w:t>
            </w:r>
            <w:r>
              <w:rPr>
                <w:rFonts w:hint="eastAsia" w:ascii="宋体" w:hAnsi="宋体" w:cs="宋体"/>
                <w:color w:val="auto"/>
                <w:highlight w:val="none"/>
              </w:rPr>
              <w:t>测量块:50×16×10mm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b、测量台阶轴:</w:t>
            </w:r>
            <w:r>
              <w:rPr>
                <w:rFonts w:hint="eastAsia" w:ascii="宋体" w:hAnsi="宋体" w:cs="宋体"/>
                <w:color w:val="auto"/>
                <w:kern w:val="0"/>
                <w:highlight w:val="none"/>
              </w:rPr>
              <w:t xml:space="preserve"> 直径</w:t>
            </w:r>
            <w:r>
              <w:rPr>
                <w:rFonts w:hint="eastAsia" w:ascii="宋体" w:hAnsi="宋体" w:cs="宋体"/>
                <w:color w:val="auto"/>
                <w:highlight w:val="none"/>
              </w:rPr>
              <w:t>￠12-15-20,长100 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c、测量轴套：</w:t>
            </w:r>
            <w:r>
              <w:rPr>
                <w:rFonts w:hint="eastAsia" w:ascii="宋体" w:hAnsi="宋体" w:cs="宋体"/>
                <w:color w:val="auto"/>
                <w:kern w:val="0"/>
                <w:highlight w:val="none"/>
              </w:rPr>
              <w:t>外径</w:t>
            </w:r>
            <w:r>
              <w:rPr>
                <w:rFonts w:hint="eastAsia" w:ascii="宋体" w:hAnsi="宋体" w:cs="宋体"/>
                <w:color w:val="auto"/>
                <w:highlight w:val="none"/>
              </w:rPr>
              <w:t>￠40，</w:t>
            </w:r>
            <w:r>
              <w:rPr>
                <w:rFonts w:hint="eastAsia" w:ascii="宋体" w:hAnsi="宋体" w:cs="宋体"/>
                <w:color w:val="auto"/>
                <w:kern w:val="0"/>
                <w:highlight w:val="none"/>
              </w:rPr>
              <w:t>内径</w:t>
            </w:r>
            <w:r>
              <w:rPr>
                <w:rFonts w:hint="eastAsia" w:ascii="宋体" w:hAnsi="宋体" w:cs="宋体"/>
                <w:color w:val="auto"/>
                <w:highlight w:val="none"/>
              </w:rPr>
              <w:t>￠15-32</w:t>
            </w:r>
            <w:r>
              <w:rPr>
                <w:rFonts w:hint="eastAsia" w:ascii="宋体" w:hAnsi="宋体" w:cs="宋体"/>
                <w:color w:val="auto"/>
                <w:kern w:val="0"/>
                <w:highlight w:val="none"/>
              </w:rPr>
              <w:t>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d、测量轴承（6201P0级）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e、测量花键（25×21×6mm）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f、测量平键（5×5mm）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g、测量螺纹轴（M10-16，长78mm）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h、测量齿轮（Z=20，m=3，齿宽14mm）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3、表面粗糙度对比检测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（1）标准</w:t>
            </w:r>
            <w:r>
              <w:rPr>
                <w:rFonts w:hint="eastAsia" w:ascii="宋体" w:hAnsi="宋体" w:cs="宋体"/>
                <w:color w:val="auto"/>
                <w:kern w:val="0"/>
                <w:highlight w:val="none"/>
              </w:rPr>
              <w:t>对比样块</w:t>
            </w:r>
            <w:r>
              <w:rPr>
                <w:rFonts w:hint="eastAsia" w:ascii="宋体" w:hAnsi="宋体" w:cs="宋体"/>
                <w:color w:val="auto"/>
                <w:highlight w:val="none"/>
              </w:rPr>
              <w:t>（哈量）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a、外圆车削表面粗糙度对比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b、端铣表面粗糙度对比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highlight w:val="none"/>
              </w:rPr>
              <w:t>刨削表面粗糙度对比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d、平面磨削表面粗糙度对比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0"/>
                <w:highlight w:val="none"/>
              </w:rPr>
              <w:t>对比</w:t>
            </w:r>
            <w:r>
              <w:rPr>
                <w:rFonts w:hint="eastAsia" w:ascii="宋体" w:hAnsi="宋体" w:cs="宋体"/>
                <w:color w:val="auto"/>
                <w:highlight w:val="none"/>
              </w:rPr>
              <w:t>检验</w:t>
            </w:r>
            <w:r>
              <w:rPr>
                <w:rFonts w:hint="eastAsia" w:ascii="宋体" w:hAnsi="宋体" w:cs="宋体"/>
                <w:color w:val="auto"/>
                <w:kern w:val="0"/>
                <w:highlight w:val="none"/>
              </w:rPr>
              <w:t>零件</w:t>
            </w:r>
            <w:r>
              <w:rPr>
                <w:rFonts w:hint="eastAsia" w:ascii="宋体" w:hAnsi="宋体" w:cs="宋体"/>
                <w:color w:val="auto"/>
                <w:highlight w:val="none"/>
              </w:rPr>
              <w:t>（不锈钢）</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a、外圆车削表面粗糙度对比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b、端铣表面粗糙度对比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highlight w:val="none"/>
              </w:rPr>
              <w:t>刨削表面粗糙度对比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d、平面磨削表面粗糙度对比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4、工作台尺寸：1200×700×750</w:t>
            </w:r>
            <w:r>
              <w:rPr>
                <w:rFonts w:hint="eastAsia" w:ascii="宋体" w:hAnsi="宋体" w:cs="宋体"/>
                <w:color w:val="auto"/>
                <w:highlight w:val="none"/>
              </w:rPr>
              <w:t>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5、</w:t>
            </w:r>
            <w:r>
              <w:rPr>
                <w:rFonts w:hint="eastAsia" w:ascii="宋体" w:hAnsi="宋体" w:cs="宋体"/>
                <w:color w:val="auto"/>
                <w:kern w:val="0"/>
                <w:highlight w:val="none"/>
              </w:rPr>
              <w:t>平板尺寸：500X500</w:t>
            </w:r>
            <w:r>
              <w:rPr>
                <w:rFonts w:hint="eastAsia" w:ascii="宋体" w:hAnsi="宋体" w:cs="宋体"/>
                <w:color w:val="auto"/>
                <w:highlight w:val="none"/>
              </w:rPr>
              <w:t>mm</w:t>
            </w:r>
            <w:r>
              <w:rPr>
                <w:rFonts w:hint="eastAsia" w:ascii="宋体" w:hAnsi="宋体" w:cs="宋体"/>
                <w:color w:val="auto"/>
                <w:kern w:val="0"/>
                <w:highlight w:val="none"/>
              </w:rPr>
              <w:t>（2级）</w:t>
            </w:r>
          </w:p>
          <w:p>
            <w:pPr>
              <w:adjustRightInd w:val="0"/>
              <w:snapToGrid w:val="0"/>
              <w:spacing w:line="240" w:lineRule="auto"/>
              <w:ind w:firstLine="0" w:firstLineChars="0"/>
              <w:contextualSpacing/>
              <w:rPr>
                <w:rFonts w:ascii="宋体" w:hAnsi="宋体" w:cs="宋体"/>
                <w:b/>
                <w:bCs/>
                <w:color w:val="auto"/>
                <w:kern w:val="0"/>
                <w:highlight w:val="none"/>
              </w:rPr>
            </w:pPr>
            <w:r>
              <w:rPr>
                <w:rFonts w:hint="eastAsia" w:ascii="宋体" w:hAnsi="宋体" w:cs="宋体"/>
                <w:b/>
                <w:bCs/>
                <w:color w:val="auto"/>
                <w:kern w:val="0"/>
                <w:highlight w:val="none"/>
              </w:rPr>
              <w:t>（三）教学资料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1、指导书、实训报告及教学用图纸；</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2、▲PPT电子课件及训练教学录像；（</w:t>
            </w:r>
            <w:r>
              <w:rPr>
                <w:rFonts w:ascii="宋体" w:hAnsi="宋体" w:cs="宋体"/>
                <w:color w:val="auto"/>
                <w:highlight w:val="none"/>
              </w:rPr>
              <w:t>投标现场提供30秒的演示</w:t>
            </w:r>
            <w:r>
              <w:rPr>
                <w:rFonts w:hint="eastAsia" w:ascii="宋体" w:hAnsi="宋体" w:cs="宋体"/>
                <w:color w:val="auto"/>
                <w:highlight w:val="none"/>
              </w:rPr>
              <w:t>）</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3、微课仿真教学训练系统软件。（</w:t>
            </w:r>
            <w:r>
              <w:rPr>
                <w:rFonts w:ascii="宋体" w:hAnsi="宋体" w:cs="宋体"/>
                <w:color w:val="auto"/>
                <w:highlight w:val="none"/>
              </w:rPr>
              <w:t>投标现场提供1分钟的演示</w:t>
            </w:r>
            <w:r>
              <w:rPr>
                <w:rFonts w:hint="eastAsia" w:ascii="宋体" w:hAnsi="宋体" w:cs="宋体"/>
                <w:color w:val="auto"/>
                <w:highlight w:val="none"/>
              </w:rPr>
              <w:t>）</w:t>
            </w:r>
          </w:p>
          <w:p>
            <w:pPr>
              <w:snapToGrid w:val="0"/>
              <w:spacing w:after="120" w:line="240" w:lineRule="auto"/>
              <w:ind w:firstLine="0" w:firstLineChars="0"/>
              <w:contextualSpacing/>
              <w:rPr>
                <w:rFonts w:ascii="宋体" w:hAnsi="宋体" w:cs="宋体"/>
                <w:color w:val="auto"/>
                <w:kern w:val="0"/>
                <w:highlight w:val="none"/>
              </w:rPr>
            </w:pPr>
            <w:r>
              <w:rPr>
                <w:rFonts w:hint="eastAsia" w:ascii="宋体" w:hAnsi="宋体" w:cs="宋体"/>
                <w:color w:val="auto"/>
                <w:highlight w:val="none"/>
              </w:rPr>
              <w:t>4、免费培训2－3名老师。</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台</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shd w:val="clear" w:color="auto" w:fill="FFFFFF"/>
              </w:rPr>
            </w:pPr>
            <w:r>
              <w:rPr>
                <w:rFonts w:hint="eastAsia" w:ascii="宋体" w:hAnsi="宋体" w:cs="宋体"/>
                <w:b/>
                <w:bCs/>
                <w:color w:val="auto"/>
                <w:highlight w:val="none"/>
              </w:rPr>
              <w:t>《机械传动装调与精度检测》组合训练台</w:t>
            </w:r>
          </w:p>
        </w:tc>
        <w:tc>
          <w:tcPr>
            <w:tcW w:w="5495" w:type="dxa"/>
            <w:vAlign w:val="center"/>
          </w:tcPr>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b/>
                <w:bCs/>
                <w:color w:val="auto"/>
                <w:kern w:val="0"/>
                <w:highlight w:val="none"/>
              </w:rPr>
              <w:t>（一）训练项目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项目一 基准导轨的装调与检测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训练1-1基准平行导轨的装调与检测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训练1-2垂直螺纹传动导轨的装调与检测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训练1-3平行螺纹传动导轨的装调与检测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项目二 螺纹传动装置装调与精度检测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训练2-1梯形螺纹径向与轴向精度检测与调整</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训练2-2梯形螺纹复位精度的检测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训练2-3滚珠丝杆复位精度的检测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训练2-4二维滚珠丝杆工作台装调与精度检测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直齿轮传动装置装调与精度检测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训练3-1齿轮轴承座的装调与精度检测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训练3-2齿轮轴的装调与精度检测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训练3-3直齿轮径向跳动与齿向误差与检测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训练3-4直齿轮侧隙与接触误差检测与调整</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训练四 锥齿轮传动的装调与检测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训练4-1锥齿轮轴承座的装调与精度检测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训练4-2锥齿轮轴的装调与精度检测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训练4-3锥齿轮径向跳动检测与调整</w:t>
            </w:r>
          </w:p>
          <w:p>
            <w:pPr>
              <w:widowControl/>
              <w:shd w:val="clear" w:color="auto" w:fill="FFFFFF"/>
              <w:adjustRightInd w:val="0"/>
              <w:snapToGrid w:val="0"/>
              <w:spacing w:line="240" w:lineRule="auto"/>
              <w:ind w:firstLine="0" w:firstLineChars="0"/>
              <w:contextualSpacing/>
              <w:outlineLvl w:val="2"/>
              <w:rPr>
                <w:rFonts w:ascii="宋体" w:hAnsi="宋体" w:cs="宋体"/>
                <w:b/>
                <w:bCs/>
                <w:color w:val="auto"/>
                <w:highlight w:val="none"/>
              </w:rPr>
            </w:pPr>
            <w:r>
              <w:rPr>
                <w:rFonts w:hint="eastAsia" w:ascii="宋体" w:hAnsi="宋体" w:cs="宋体"/>
                <w:color w:val="auto"/>
                <w:highlight w:val="none"/>
              </w:rPr>
              <w:t>训练4-4锥齿轮侧隙与接触误差检测与调整</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训练五 蜗轮传动的装调与检测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训练5-1涡轮蜗杆轴承座装调与精度检测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训练5-2涡轮与蜗杆孔中心距检测；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训练5-3侧隙误差检测；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训练5-4接触误差检测。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训练六 齿轮齿条传动的装调与检测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训练6-1齿条座的装调与精度检测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训练6-2齿条的对接与精度检测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训练6-3齿轮齿条传动的装调与侧隙检测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训练6-4齿轮齿条传动装调与接触误差检测</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kern w:val="0"/>
                <w:highlight w:val="none"/>
              </w:rPr>
              <w:t>（二）</w:t>
            </w:r>
            <w:r>
              <w:rPr>
                <w:rFonts w:hint="eastAsia" w:ascii="宋体" w:hAnsi="宋体" w:cs="宋体"/>
                <w:color w:val="auto"/>
                <w:highlight w:val="none"/>
              </w:rPr>
              <w:t>技术参数</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w:t>
            </w:r>
            <w:r>
              <w:rPr>
                <w:rFonts w:hint="eastAsia" w:ascii="宋体" w:hAnsi="宋体" w:cs="宋体"/>
                <w:color w:val="auto"/>
                <w:highlight w:val="none"/>
              </w:rPr>
              <w:t>装调与检测部件（装置）（套）</w:t>
            </w:r>
          </w:p>
          <w:p>
            <w:pPr>
              <w:shd w:val="clear" w:color="auto" w:fill="FFFFFF"/>
              <w:adjustRightInd w:val="0"/>
              <w:snapToGrid w:val="0"/>
              <w:spacing w:line="240" w:lineRule="auto"/>
              <w:ind w:firstLine="0" w:firstLineChars="0"/>
              <w:contextualSpacing/>
              <w:jc w:val="left"/>
              <w:outlineLvl w:val="2"/>
              <w:rPr>
                <w:rFonts w:ascii="宋体" w:hAnsi="宋体" w:cs="宋体"/>
                <w:color w:val="auto"/>
                <w:highlight w:val="none"/>
              </w:rPr>
            </w:pPr>
            <w:r>
              <w:rPr>
                <w:rFonts w:hint="eastAsia" w:ascii="宋体" w:hAnsi="宋体" w:cs="宋体"/>
                <w:color w:val="auto"/>
                <w:highlight w:val="none"/>
              </w:rPr>
              <w:t>1）基准直线导轨与滑块（600X35mm一级精度）</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2）梯形螺纹传动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（2）装置组成：行程：150mm、导程：4mm、丝杆直径：20mm、光电行程传感器：2只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3）滚珠丝杆传动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（1）外形尺寸：500X80X60mm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（2）装置组成：行程：300mm、导程：4mm、丝杆直径：20mm、光电行程传感器：2只</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4）▲二维滚珠丝杆</w:t>
            </w:r>
            <w:r>
              <w:rPr>
                <w:rFonts w:ascii="宋体" w:hAnsi="宋体" w:cs="宋体"/>
                <w:color w:val="auto"/>
                <w:highlight w:val="none"/>
              </w:rPr>
              <w:t>装调检测</w:t>
            </w:r>
            <w:r>
              <w:rPr>
                <w:rFonts w:hint="eastAsia" w:ascii="宋体" w:hAnsi="宋体" w:cs="宋体"/>
                <w:color w:val="auto"/>
                <w:highlight w:val="none"/>
              </w:rPr>
              <w:t>工作台</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（1）工作台平台尺寸：220X200X180mm</w:t>
            </w:r>
            <w:r>
              <w:rPr>
                <w:color w:val="auto"/>
                <w:highlight w:val="none"/>
              </w:rPr>
              <w:t>（正负偏差3%）</w:t>
            </w:r>
            <w:r>
              <w:rPr>
                <w:rFonts w:hint="eastAsia" w:ascii="宋体" w:hAnsi="宋体" w:cs="宋体"/>
                <w:color w:val="auto"/>
                <w:highlight w:val="none"/>
              </w:rPr>
              <w:t xml:space="preserve">  </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（2）工作台横向行程（X）：100mm   </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（3）工作台纵向行程（Y）：80mm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（4）X、Y行程滚珠丝杆传动装置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a、X、Y行程步进调速电机：（24v5相6线、步距角 </w:t>
            </w:r>
            <w:r>
              <w:rPr>
                <w:rFonts w:hint="eastAsia" w:ascii="宋体" w:hAnsi="宋体" w:cs="宋体"/>
                <w:color w:val="auto"/>
                <w:position w:val="-12"/>
                <w:highlight w:val="none"/>
              </w:rPr>
              <w:object>
                <v:shape id="_x0000_i1025" o:spt="75" type="#_x0000_t75" style="height:13pt;width:4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s="宋体"/>
                <w:color w:val="auto"/>
                <w:highlight w:val="none"/>
              </w:rPr>
              <w:t>=0.36º）；</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b、滚珠丝杆导程L＝4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c、传动比i＝4 （齿轮模数0.8mm）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d、脉冲当量 </w:t>
            </w:r>
            <w:r>
              <w:rPr>
                <w:rFonts w:hint="eastAsia" w:ascii="宋体" w:hAnsi="宋体" w:cs="宋体"/>
                <w:color w:val="auto"/>
                <w:position w:val="-14"/>
                <w:highlight w:val="none"/>
              </w:rPr>
              <w:object>
                <v:shape id="_x0000_i1026" o:spt="75" type="#_x0000_t75" style="height:13pt;width:10.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color w:val="auto"/>
                <w:highlight w:val="none"/>
              </w:rPr>
              <w:t>=0.004（mm/脉冲）</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e、丝杆传动复位精度：0.01mm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5）直齿轮传动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（1）圆柱直齿轮传动（模数：4，速比：1：1、齿宽：34mm、齿数：13、变位系数：-0.05、精度等级：5级）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（2）侧隙调整装置（调整侧隙：0-0.05mm、侧隙调整工具一付）</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6）圆锥齿轮传动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（1）圆锥齿轮传动（模数：3，速比：1：1、齿数：24、精度等级：5级）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7）涡轮蜗杆传动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（1）涡轮蜗杆传动（模数：2.5，速比：1：30、涡轮齿数：30、精度等级：7级）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8）齿轮齿条传动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（1）齿轮齿条传动（模数：3，速比：1：1、齿数：14、精度等级：6级）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（2）齿条对接与调整装置（齿条对接千分仪一只、齿条对接调整工具一付、齿条对接精度：0-0.001mm）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9）同步带传动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（1）同步带传动传动（模数：3m，速比：1：4、齿数Z1：20、中心距：110mm、精度等级：7级）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（2）中心距调整装置（调整距离：0-5mm）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10）轴承座组合（八只）</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11）电气控制系统</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（1）控制器外形尺寸：400X400X120mm；</w:t>
            </w:r>
            <w:r>
              <w:rPr>
                <w:color w:val="auto"/>
                <w:highlight w:val="none"/>
              </w:rPr>
              <w:t>（正负偏差5%）</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（2）软件控制器：</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a、302A智能控制系统</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b、控制行程：X：150mm、Y：120mm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c、行程控制精度：0.01mm；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d、控制轨迹：</w:t>
            </w:r>
            <w:r>
              <w:rPr>
                <w:rFonts w:hint="eastAsia" w:ascii="宋体" w:hAnsi="宋体" w:cs="宋体"/>
                <w:color w:val="auto"/>
                <w:kern w:val="0"/>
                <w:highlight w:val="none"/>
                <w:lang w:bidi="ar"/>
              </w:rPr>
              <w:t>任意封闭</w:t>
            </w:r>
            <w:r>
              <w:rPr>
                <w:rFonts w:hint="eastAsia" w:ascii="宋体" w:hAnsi="宋体" w:cs="宋体"/>
                <w:color w:val="auto"/>
                <w:highlight w:val="none"/>
              </w:rPr>
              <w:t xml:space="preserve">轨迹。    </w:t>
            </w:r>
          </w:p>
          <w:p>
            <w:pPr>
              <w:widowControl/>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（3）10.1</w:t>
            </w:r>
            <w:r>
              <w:rPr>
                <w:rFonts w:hint="eastAsia" w:ascii="宋体" w:hAnsi="宋体" w:cs="宋体"/>
                <w:color w:val="auto"/>
                <w:kern w:val="0"/>
                <w:highlight w:val="none"/>
                <w:lang w:bidi="ar"/>
              </w:rPr>
              <w:t>显示器</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a、</w:t>
            </w:r>
            <w:r>
              <w:rPr>
                <w:rFonts w:hint="eastAsia" w:ascii="宋体" w:hAnsi="宋体" w:cs="宋体"/>
                <w:color w:val="auto"/>
                <w:kern w:val="0"/>
                <w:highlight w:val="none"/>
                <w:lang w:bidi="ar"/>
              </w:rPr>
              <w:t>显示器外形尺寸：293.6X193.6X48.5</w:t>
            </w:r>
            <w:r>
              <w:rPr>
                <w:rFonts w:hint="eastAsia" w:ascii="宋体" w:hAnsi="宋体" w:cs="宋体"/>
                <w:color w:val="auto"/>
                <w:highlight w:val="none"/>
              </w:rPr>
              <w:t>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b、分辨率：1366X768</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c、可</w:t>
            </w:r>
            <w:r>
              <w:rPr>
                <w:rFonts w:hint="eastAsia" w:ascii="宋体" w:hAnsi="宋体" w:cs="宋体"/>
                <w:color w:val="auto"/>
                <w:kern w:val="0"/>
                <w:highlight w:val="none"/>
                <w:lang w:bidi="ar"/>
              </w:rPr>
              <w:t>显示</w:t>
            </w:r>
            <w:r>
              <w:rPr>
                <w:rFonts w:hint="eastAsia" w:ascii="宋体" w:hAnsi="宋体" w:cs="宋体"/>
                <w:color w:val="auto"/>
                <w:highlight w:val="none"/>
              </w:rPr>
              <w:t>X、Y行程、时间及速度。</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（4）电气系统主要硬件（含调速器两只、数显控制器两只、步进调速电机两只、光电行程传感器10只、电气控制转换器一只5-10工位）</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（三）精密测量工具</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1、组装平板600X500（2级一块）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kern w:val="0"/>
                <w:highlight w:val="none"/>
              </w:rPr>
              <w:t>2、高精度角尺：250X160</w:t>
            </w:r>
            <w:r>
              <w:rPr>
                <w:rFonts w:hint="eastAsia" w:ascii="宋体" w:hAnsi="宋体" w:cs="宋体"/>
                <w:color w:val="auto"/>
                <w:highlight w:val="none"/>
                <w:lang w:val="zh-CN"/>
              </w:rPr>
              <w:t>（1级一把）</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lang w:val="zh-CN"/>
              </w:rPr>
              <w:t>3、</w:t>
            </w:r>
            <w:r>
              <w:rPr>
                <w:rFonts w:hint="eastAsia" w:ascii="宋体" w:hAnsi="宋体" w:cs="宋体"/>
                <w:color w:val="auto"/>
                <w:highlight w:val="none"/>
              </w:rPr>
              <w:t>杠杆百分表￠50/0.01（成量两块）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4、百分表￠50/0.01（百分表量程0－10（成量）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shd w:val="clear" w:color="auto" w:fill="FFFFFF"/>
              </w:rPr>
              <w:t>机械磁力大表座</w:t>
            </w:r>
            <w:r>
              <w:rPr>
                <w:rFonts w:hint="eastAsia" w:ascii="宋体" w:hAnsi="宋体" w:cs="宋体"/>
                <w:color w:val="auto"/>
                <w:highlight w:val="none"/>
              </w:rPr>
              <w:t>（叁只）</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6、塞尺</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7、手持式噪音测定仪（一部）</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（四）</w:t>
            </w:r>
            <w:r>
              <w:rPr>
                <w:rFonts w:hint="eastAsia" w:ascii="宋体" w:hAnsi="宋体" w:cs="宋体"/>
                <w:color w:val="auto"/>
                <w:highlight w:val="none"/>
              </w:rPr>
              <w:t>折装工具</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锒头（一把）、</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2、外六角扳手</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3、内六角扳手</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4、尖嘴钳（一把）</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5、螺丝刀（一把）</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lang w:val="zh-CN"/>
              </w:rPr>
              <w:t>6、</w:t>
            </w:r>
            <w:r>
              <w:rPr>
                <w:rFonts w:hint="eastAsia" w:ascii="宋体" w:hAnsi="宋体" w:cs="宋体"/>
                <w:color w:val="auto"/>
                <w:kern w:val="0"/>
                <w:highlight w:val="none"/>
              </w:rPr>
              <w:t>铜  棒</w:t>
            </w:r>
            <w:r>
              <w:rPr>
                <w:rFonts w:hint="eastAsia" w:ascii="宋体" w:hAnsi="宋体" w:cs="宋体"/>
                <w:color w:val="auto"/>
                <w:highlight w:val="none"/>
                <w:lang w:val="zh-CN"/>
              </w:rPr>
              <w:t>（一根）</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7、十锦锉（一套）等</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（五）工作台尺寸：1200×700×750</w:t>
            </w:r>
            <w:r>
              <w:rPr>
                <w:rFonts w:hint="eastAsia" w:ascii="宋体" w:hAnsi="宋体" w:cs="宋体"/>
                <w:color w:val="auto"/>
                <w:highlight w:val="none"/>
              </w:rPr>
              <w:t>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（六）</w:t>
            </w:r>
            <w:r>
              <w:rPr>
                <w:rFonts w:hint="eastAsia" w:ascii="宋体" w:hAnsi="宋体" w:cs="宋体"/>
                <w:color w:val="auto"/>
                <w:kern w:val="0"/>
                <w:highlight w:val="none"/>
              </w:rPr>
              <w:t>平板尺寸：500X500</w:t>
            </w:r>
            <w:r>
              <w:rPr>
                <w:rFonts w:hint="eastAsia" w:ascii="宋体" w:hAnsi="宋体" w:cs="宋体"/>
                <w:color w:val="auto"/>
                <w:highlight w:val="none"/>
              </w:rPr>
              <w:t>mm</w:t>
            </w:r>
            <w:r>
              <w:rPr>
                <w:rFonts w:hint="eastAsia" w:ascii="宋体" w:hAnsi="宋体" w:cs="宋体"/>
                <w:color w:val="auto"/>
                <w:kern w:val="0"/>
                <w:highlight w:val="none"/>
              </w:rPr>
              <w:t>（2级）</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（七）教学资料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1、实训指导书及实训报告（含电子稿）；</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3、免费培训。</w:t>
            </w:r>
          </w:p>
          <w:p>
            <w:pPr>
              <w:spacing w:line="240" w:lineRule="auto"/>
              <w:ind w:firstLine="0" w:firstLineChars="0"/>
              <w:jc w:val="left"/>
              <w:rPr>
                <w:rFonts w:ascii="宋体" w:hAnsi="宋体" w:cs="宋体"/>
                <w:color w:val="auto"/>
                <w:kern w:val="0"/>
                <w:highlight w:val="none"/>
              </w:rPr>
            </w:pPr>
            <w:r>
              <w:rPr>
                <w:rFonts w:hint="eastAsia" w:ascii="宋体" w:hAnsi="宋体" w:cs="宋体"/>
                <w:color w:val="auto"/>
                <w:highlight w:val="none"/>
              </w:rPr>
              <w:t>4、微课仿真教学训练系统软件。</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ascii="宋体" w:hAnsi="宋体" w:cs="宋体"/>
                <w:color w:val="auto"/>
                <w:kern w:val="0"/>
                <w:highlight w:val="none"/>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《拆装与测绘》组合工量具</w:t>
            </w:r>
          </w:p>
        </w:tc>
        <w:tc>
          <w:tcPr>
            <w:tcW w:w="5495" w:type="dxa"/>
            <w:vAlign w:val="center"/>
          </w:tcPr>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1、测量工具</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1）带表游标卡尺（0-150/0.02成量）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2）外径千分尺(0-25/0.01成量)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3）螺纹样板（60°上海）</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4）圆弧样板（1-6.5上海）</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color w:val="auto"/>
                <w:highlight w:val="none"/>
              </w:rPr>
              <w:t>2</w:t>
            </w:r>
            <w:r>
              <w:rPr>
                <w:rFonts w:hint="eastAsia" w:ascii="宋体" w:hAnsi="宋体" w:cs="宋体"/>
                <w:bCs/>
                <w:color w:val="auto"/>
                <w:highlight w:val="none"/>
              </w:rPr>
              <w:t>、专用组装工具</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1）专用锒头</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2）外六角扳手</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3）内六角扳手</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4）尖嘴钳</w:t>
            </w:r>
          </w:p>
          <w:p>
            <w:pPr>
              <w:tabs>
                <w:tab w:val="left" w:pos="900"/>
              </w:tabs>
              <w:autoSpaceDE w:val="0"/>
              <w:autoSpaceDN w:val="0"/>
              <w:adjustRightInd w:val="0"/>
              <w:spacing w:line="240" w:lineRule="auto"/>
              <w:ind w:firstLine="0" w:firstLineChars="0"/>
              <w:jc w:val="left"/>
              <w:rPr>
                <w:rFonts w:ascii="宋体" w:hAnsi="宋体" w:cs="宋体"/>
                <w:color w:val="auto"/>
                <w:kern w:val="0"/>
                <w:highlight w:val="none"/>
              </w:rPr>
            </w:pPr>
            <w:r>
              <w:rPr>
                <w:rFonts w:hint="eastAsia" w:ascii="宋体" w:hAnsi="宋体" w:cs="宋体"/>
                <w:bCs/>
                <w:color w:val="auto"/>
                <w:highlight w:val="none"/>
              </w:rPr>
              <w:t>5）螺丝刀</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20</w:t>
            </w:r>
          </w:p>
        </w:tc>
      </w:tr>
    </w:tbl>
    <w:p>
      <w:pPr>
        <w:ind w:firstLine="480"/>
        <w:rPr>
          <w:color w:val="auto"/>
          <w:highlight w:val="none"/>
        </w:rPr>
      </w:pPr>
    </w:p>
    <w:p>
      <w:pPr>
        <w:spacing w:line="440" w:lineRule="exact"/>
        <w:ind w:firstLine="482"/>
        <w:rPr>
          <w:rFonts w:hint="eastAsia"/>
          <w:b/>
          <w:bCs/>
          <w:color w:val="auto"/>
          <w:highlight w:val="none"/>
        </w:rPr>
      </w:pPr>
      <w:r>
        <w:rPr>
          <w:rFonts w:hint="eastAsia"/>
          <w:b/>
          <w:bCs/>
          <w:color w:val="auto"/>
          <w:highlight w:val="none"/>
        </w:rPr>
        <w:t>注：1.以“</w:t>
      </w:r>
      <w:r>
        <w:rPr>
          <w:rFonts w:hint="eastAsia" w:ascii="宋体" w:hAnsi="宋体"/>
          <w:b/>
          <w:bCs/>
          <w:color w:val="auto"/>
          <w:highlight w:val="none"/>
        </w:rPr>
        <w:t>※</w:t>
      </w:r>
      <w:r>
        <w:rPr>
          <w:rFonts w:hint="eastAsia"/>
          <w:b/>
          <w:bCs/>
          <w:color w:val="auto"/>
          <w:highlight w:val="none"/>
        </w:rPr>
        <w:t>”标识的为核心产品。</w:t>
      </w:r>
      <w:r>
        <w:rPr>
          <w:rFonts w:hint="eastAsia" w:ascii="宋体" w:hAnsi="宋体"/>
          <w:b/>
          <w:bCs/>
          <w:color w:val="auto"/>
          <w:highlight w:val="none"/>
        </w:rPr>
        <w:t>打“※”核心产品的品牌相同的多家投标人按一家投标人计算</w:t>
      </w:r>
      <w:r>
        <w:rPr>
          <w:rFonts w:hint="eastAsia"/>
          <w:b/>
          <w:bCs/>
          <w:color w:val="auto"/>
          <w:highlight w:val="none"/>
        </w:rPr>
        <w:t>。</w:t>
      </w:r>
    </w:p>
    <w:p>
      <w:pPr>
        <w:pStyle w:val="7"/>
        <w:rPr>
          <w:color w:val="auto"/>
          <w:highlight w:val="none"/>
        </w:rPr>
      </w:pPr>
    </w:p>
    <w:p>
      <w:pPr>
        <w:tabs>
          <w:tab w:val="left" w:pos="1365"/>
        </w:tabs>
        <w:ind w:firstLine="480"/>
        <w:jc w:val="left"/>
        <w:rPr>
          <w:rFonts w:hint="eastAsia" w:ascii="宋体" w:hAnsi="宋体"/>
          <w:color w:val="auto"/>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2</w:t>
      </w:r>
      <w:r>
        <w:rPr>
          <w:rFonts w:hint="eastAsia" w:ascii="宋体" w:hAnsi="宋体"/>
          <w:color w:val="auto"/>
          <w:kern w:val="0"/>
          <w:highlight w:val="none"/>
          <w:lang w:eastAsia="zh-CN"/>
        </w:rPr>
        <w:t>）</w:t>
      </w:r>
      <w:r>
        <w:rPr>
          <w:rFonts w:hint="eastAsia" w:ascii="宋体" w:hAnsi="宋体"/>
          <w:color w:val="auto"/>
          <w:kern w:val="0"/>
          <w:highlight w:val="none"/>
        </w:rPr>
        <w:t>虚拟仿真软件要求：</w:t>
      </w:r>
    </w:p>
    <w:p>
      <w:pPr>
        <w:adjustRightInd w:val="0"/>
        <w:spacing w:line="312" w:lineRule="auto"/>
        <w:ind w:firstLine="240" w:firstLineChars="100"/>
        <w:jc w:val="left"/>
        <w:rPr>
          <w:rFonts w:ascii="宋体" w:hAnsi="宋体"/>
          <w:color w:val="auto"/>
          <w:highlight w:val="none"/>
        </w:rPr>
      </w:pPr>
      <w:r>
        <w:rPr>
          <w:rFonts w:hint="eastAsia" w:ascii="宋体" w:hAnsi="宋体"/>
          <w:color w:val="auto"/>
          <w:highlight w:val="none"/>
        </w:rPr>
        <w:t>1）要求系统软件建有三维零件库，零件在软件界面中可缩小、放大、移动、360°任意翻转，从各个角度观察，从感观上得到对整个装置的全面认识。</w:t>
      </w:r>
    </w:p>
    <w:p>
      <w:pPr>
        <w:adjustRightInd w:val="0"/>
        <w:spacing w:line="312" w:lineRule="auto"/>
        <w:ind w:firstLine="240" w:firstLineChars="100"/>
        <w:jc w:val="left"/>
        <w:rPr>
          <w:rFonts w:hint="eastAsia" w:ascii="宋体" w:hAnsi="宋体"/>
          <w:color w:val="auto"/>
          <w:highlight w:val="none"/>
        </w:rPr>
      </w:pPr>
      <w:r>
        <w:rPr>
          <w:rFonts w:hint="eastAsia" w:ascii="宋体" w:hAnsi="宋体"/>
          <w:color w:val="auto"/>
          <w:highlight w:val="none"/>
        </w:rPr>
        <w:t>2）提供与每项训练方案完全一致的虚拟化实验功能，能实现三维组态，三维动态地展示实验状态和实验控制过程。三维场景中的所有零件外形及结构状态必须和实物实验台提供的真实零件完全保持一致，使虚拟实验台更贴近于实物。</w:t>
      </w:r>
    </w:p>
    <w:p>
      <w:pPr>
        <w:adjustRightInd w:val="0"/>
        <w:spacing w:line="312" w:lineRule="auto"/>
        <w:ind w:firstLine="240" w:firstLineChars="100"/>
        <w:rPr>
          <w:rFonts w:hint="eastAsia"/>
          <w:color w:val="auto"/>
          <w:highlight w:val="none"/>
        </w:rPr>
      </w:pPr>
      <w:r>
        <w:rPr>
          <w:rFonts w:hint="eastAsia" w:ascii="宋体" w:hAnsi="宋体"/>
          <w:color w:val="auto"/>
          <w:highlight w:val="none"/>
        </w:rPr>
        <w:t>3）</w:t>
      </w:r>
      <w:r>
        <w:rPr>
          <w:rFonts w:hint="eastAsia"/>
          <w:color w:val="auto"/>
          <w:highlight w:val="none"/>
        </w:rPr>
        <w:t>运动仿真可视化：要求提供</w:t>
      </w:r>
      <w:r>
        <w:rPr>
          <w:rFonts w:hint="eastAsia" w:ascii="宋体" w:hAnsi="宋体"/>
          <w:color w:val="auto"/>
          <w:highlight w:val="none"/>
        </w:rPr>
        <w:t>每一个训练项目一致的</w:t>
      </w:r>
      <w:r>
        <w:rPr>
          <w:rFonts w:hint="eastAsia"/>
          <w:color w:val="auto"/>
          <w:highlight w:val="none"/>
        </w:rPr>
        <w:t>仿真，具有可做到可视化功能。鼠标手动点击仿真视频界面，即可</w:t>
      </w:r>
      <w:r>
        <w:rPr>
          <w:rFonts w:hint="eastAsia" w:ascii="宋体" w:hAnsi="宋体" w:cs="宋体"/>
          <w:color w:val="auto"/>
          <w:kern w:val="0"/>
          <w:highlight w:val="none"/>
        </w:rPr>
        <w:t>以虚拟演示装置的内部结构及三维虚拟动画仿真传动视频。</w:t>
      </w:r>
    </w:p>
    <w:p>
      <w:pPr>
        <w:adjustRightInd w:val="0"/>
        <w:spacing w:line="312" w:lineRule="auto"/>
        <w:ind w:firstLine="240" w:firstLineChars="100"/>
        <w:jc w:val="left"/>
        <w:rPr>
          <w:rFonts w:hint="eastAsia"/>
          <w:color w:val="auto"/>
          <w:highlight w:val="none"/>
        </w:rPr>
      </w:pPr>
      <w:r>
        <w:rPr>
          <w:rFonts w:hint="eastAsia" w:ascii="宋体" w:hAnsi="宋体" w:cs="宋体"/>
          <w:color w:val="auto"/>
          <w:kern w:val="0"/>
          <w:highlight w:val="none"/>
        </w:rPr>
        <w:t>4）要求虚拟软件的虚拟三维实验场景具有人机交互功能，</w:t>
      </w:r>
      <w:r>
        <w:rPr>
          <w:rFonts w:hint="eastAsia" w:ascii="宋体" w:hAnsi="宋体"/>
          <w:color w:val="auto"/>
          <w:highlight w:val="none"/>
        </w:rPr>
        <w:t>包含组成零件的浏览、虚拟装配训练过程中有关零件调用、装配位置、装配顺序的错误操作的判断和信息反馈等操作程序。</w:t>
      </w:r>
      <w:r>
        <w:rPr>
          <w:rFonts w:hint="eastAsia"/>
          <w:color w:val="auto"/>
          <w:highlight w:val="none"/>
        </w:rPr>
        <w:t>操作人员可按自行设定的方案，按正确的顺序进行</w:t>
      </w:r>
      <w:r>
        <w:rPr>
          <w:rFonts w:hint="eastAsia" w:ascii="宋体" w:hAnsi="宋体" w:cs="宋体"/>
          <w:color w:val="auto"/>
          <w:kern w:val="0"/>
          <w:highlight w:val="none"/>
        </w:rPr>
        <w:t>虚拟</w:t>
      </w:r>
      <w:r>
        <w:rPr>
          <w:rFonts w:hint="eastAsia" w:ascii="宋体" w:hAnsi="宋体"/>
          <w:color w:val="auto"/>
          <w:highlight w:val="none"/>
        </w:rPr>
        <w:t>拆</w:t>
      </w:r>
      <w:r>
        <w:rPr>
          <w:rFonts w:hint="eastAsia"/>
          <w:color w:val="auto"/>
          <w:highlight w:val="none"/>
        </w:rPr>
        <w:t>卸和</w:t>
      </w:r>
      <w:r>
        <w:rPr>
          <w:rFonts w:hint="eastAsia" w:ascii="宋体" w:hAnsi="宋体"/>
          <w:color w:val="auto"/>
          <w:highlight w:val="none"/>
        </w:rPr>
        <w:t>装配。</w:t>
      </w:r>
      <w:r>
        <w:rPr>
          <w:rFonts w:hint="eastAsia"/>
          <w:color w:val="auto"/>
          <w:highlight w:val="none"/>
        </w:rPr>
        <w:t>若没按正确的</w:t>
      </w:r>
      <w:r>
        <w:rPr>
          <w:rFonts w:hint="eastAsia" w:ascii="宋体" w:hAnsi="宋体"/>
          <w:color w:val="auto"/>
          <w:highlight w:val="none"/>
        </w:rPr>
        <w:t>拆</w:t>
      </w:r>
      <w:r>
        <w:rPr>
          <w:rFonts w:hint="eastAsia"/>
          <w:color w:val="auto"/>
          <w:highlight w:val="none"/>
        </w:rPr>
        <w:t>卸和</w:t>
      </w:r>
      <w:r>
        <w:rPr>
          <w:rFonts w:hint="eastAsia" w:ascii="宋体" w:hAnsi="宋体"/>
          <w:color w:val="auto"/>
          <w:highlight w:val="none"/>
        </w:rPr>
        <w:t>装配</w:t>
      </w:r>
      <w:r>
        <w:rPr>
          <w:rFonts w:hint="eastAsia"/>
          <w:color w:val="auto"/>
          <w:highlight w:val="none"/>
        </w:rPr>
        <w:t>顺序点击拆卸主体上对应位置零件，则零件无法拆卸或</w:t>
      </w:r>
      <w:r>
        <w:rPr>
          <w:rFonts w:hint="eastAsia" w:ascii="宋体" w:hAnsi="宋体"/>
          <w:color w:val="auto"/>
          <w:highlight w:val="none"/>
        </w:rPr>
        <w:t>装配，</w:t>
      </w:r>
      <w:r>
        <w:rPr>
          <w:rFonts w:hint="eastAsia"/>
          <w:color w:val="auto"/>
          <w:highlight w:val="none"/>
        </w:rPr>
        <w:t>并提示出错信息</w:t>
      </w:r>
      <w:r>
        <w:rPr>
          <w:rFonts w:hint="eastAsia" w:ascii="宋体" w:hAnsi="宋体"/>
          <w:color w:val="auto"/>
          <w:highlight w:val="none"/>
        </w:rPr>
        <w:t>。</w:t>
      </w:r>
      <w:r>
        <w:rPr>
          <w:rFonts w:hint="eastAsia"/>
          <w:color w:val="auto"/>
          <w:highlight w:val="none"/>
        </w:rPr>
        <w:t>操作人员也可通过点击</w:t>
      </w:r>
      <w:r>
        <w:rPr>
          <w:rFonts w:hint="eastAsia" w:ascii="宋体" w:hAnsi="宋体"/>
          <w:color w:val="auto"/>
          <w:highlight w:val="none"/>
        </w:rPr>
        <w:t>分步拆</w:t>
      </w:r>
      <w:r>
        <w:rPr>
          <w:rFonts w:hint="eastAsia"/>
          <w:color w:val="auto"/>
          <w:highlight w:val="none"/>
        </w:rPr>
        <w:t>卸和</w:t>
      </w:r>
      <w:r>
        <w:rPr>
          <w:rFonts w:hint="eastAsia" w:ascii="宋体" w:hAnsi="宋体"/>
          <w:color w:val="auto"/>
          <w:highlight w:val="none"/>
        </w:rPr>
        <w:t>装配及测量</w:t>
      </w:r>
      <w:r>
        <w:rPr>
          <w:rFonts w:hint="eastAsia"/>
          <w:color w:val="auto"/>
          <w:highlight w:val="none"/>
        </w:rPr>
        <w:t>提示按钮，按操作提示一步一步完成拆卸、装配及测量互动仿真。</w:t>
      </w:r>
    </w:p>
    <w:p>
      <w:pPr>
        <w:adjustRightInd w:val="0"/>
        <w:spacing w:line="312" w:lineRule="auto"/>
        <w:ind w:firstLine="480" w:firstLineChars="200"/>
        <w:jc w:val="left"/>
        <w:rPr>
          <w:rFonts w:hint="eastAsia"/>
          <w:color w:val="auto"/>
          <w:highlight w:val="none"/>
        </w:rPr>
      </w:pPr>
      <w:r>
        <w:rPr>
          <w:rFonts w:hint="eastAsia"/>
          <w:color w:val="auto"/>
          <w:highlight w:val="none"/>
        </w:rPr>
        <w:t>项目实施前</w:t>
      </w:r>
      <w:r>
        <w:rPr>
          <w:rFonts w:hint="eastAsia"/>
          <w:color w:val="auto"/>
          <w:highlight w:val="none"/>
          <w:lang w:val="en-US" w:eastAsia="zh-CN"/>
        </w:rPr>
        <w:t>采购人</w:t>
      </w:r>
      <w:r>
        <w:rPr>
          <w:rFonts w:hint="eastAsia"/>
          <w:color w:val="auto"/>
          <w:highlight w:val="none"/>
        </w:rPr>
        <w:t>有权要求供应商提供针对所有参数要求的现场演示及答疑，且对所有技术参数逐一核对，如发现有功能不符合招标要求，则视为无效响应，做废标处理，并由招投标纪检部门做后续追责。由于投标人投标文件的虚假响应所带来的后续责任与后果，由投标人自行承担。</w:t>
      </w:r>
    </w:p>
    <w:p>
      <w:pPr>
        <w:ind w:firstLine="480"/>
        <w:rPr>
          <w:rFonts w:ascii="宋体" w:hAnsi="宋体"/>
          <w:color w:val="auto"/>
          <w:highlight w:val="none"/>
        </w:rPr>
      </w:pPr>
    </w:p>
    <w:p>
      <w:pPr>
        <w:pStyle w:val="3"/>
        <w:rPr>
          <w:color w:val="auto"/>
          <w:highlight w:val="none"/>
        </w:rPr>
      </w:pPr>
      <w:r>
        <w:rPr>
          <w:rFonts w:hint="eastAsia"/>
          <w:color w:val="auto"/>
          <w:highlight w:val="none"/>
        </w:rPr>
        <w:t>三、商务条款</w:t>
      </w:r>
    </w:p>
    <w:p>
      <w:pPr>
        <w:pStyle w:val="4"/>
        <w:rPr>
          <w:color w:val="auto"/>
          <w:highlight w:val="none"/>
        </w:rPr>
      </w:pPr>
      <w:r>
        <w:rPr>
          <w:rFonts w:hint="eastAsia" w:ascii="宋体" w:hAnsi="宋体" w:cs="宋体"/>
          <w:color w:val="auto"/>
          <w:kern w:val="0"/>
          <w:highlight w:val="none"/>
        </w:rPr>
        <w:t>★</w:t>
      </w:r>
      <w:r>
        <w:rPr>
          <w:rFonts w:hint="eastAsia"/>
          <w:color w:val="auto"/>
          <w:highlight w:val="none"/>
        </w:rPr>
        <w:t>一、交货时间及地点</w:t>
      </w:r>
    </w:p>
    <w:p>
      <w:pPr>
        <w:pStyle w:val="9"/>
        <w:numPr>
          <w:ilvl w:val="1"/>
          <w:numId w:val="5"/>
        </w:numPr>
        <w:spacing w:line="408" w:lineRule="auto"/>
        <w:ind w:left="420" w:firstLine="0" w:firstLineChars="0"/>
        <w:jc w:val="left"/>
        <w:rPr>
          <w:rFonts w:ascii="宋体" w:hAnsi="宋体"/>
          <w:color w:val="auto"/>
          <w:szCs w:val="24"/>
          <w:highlight w:val="none"/>
        </w:rPr>
      </w:pPr>
      <w:r>
        <w:rPr>
          <w:rFonts w:hint="eastAsia" w:ascii="宋体" w:hAnsi="宋体"/>
          <w:color w:val="auto"/>
          <w:szCs w:val="24"/>
          <w:highlight w:val="none"/>
        </w:rPr>
        <w:t>交货时间：2020年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20</w:t>
      </w:r>
      <w:r>
        <w:rPr>
          <w:rFonts w:hint="eastAsia" w:ascii="宋体" w:hAnsi="宋体"/>
          <w:color w:val="auto"/>
          <w:szCs w:val="24"/>
          <w:highlight w:val="none"/>
        </w:rPr>
        <w:t>日</w:t>
      </w:r>
      <w:r>
        <w:rPr>
          <w:rFonts w:hint="eastAsia" w:ascii="宋体" w:hAnsi="宋体"/>
          <w:color w:val="auto"/>
          <w:szCs w:val="24"/>
          <w:highlight w:val="none"/>
          <w:lang w:val="en-US" w:eastAsia="zh-CN"/>
        </w:rPr>
        <w:t>交付</w:t>
      </w:r>
      <w:r>
        <w:rPr>
          <w:rFonts w:hint="eastAsia" w:ascii="宋体" w:hAnsi="宋体"/>
          <w:color w:val="auto"/>
          <w:szCs w:val="24"/>
          <w:highlight w:val="none"/>
        </w:rPr>
        <w:t>完成供货</w:t>
      </w:r>
      <w:r>
        <w:rPr>
          <w:rFonts w:hint="eastAsia" w:ascii="宋体" w:hAnsi="宋体"/>
          <w:color w:val="auto"/>
          <w:szCs w:val="24"/>
          <w:highlight w:val="none"/>
          <w:lang w:eastAsia="zh-CN"/>
        </w:rPr>
        <w:t>，</w:t>
      </w:r>
      <w:r>
        <w:rPr>
          <w:rFonts w:hint="eastAsia" w:ascii="宋体" w:hAnsi="宋体"/>
          <w:color w:val="auto"/>
          <w:szCs w:val="24"/>
          <w:highlight w:val="none"/>
        </w:rPr>
        <w:t>2020年10月30日完成安装调试与验收</w:t>
      </w:r>
      <w:r>
        <w:rPr>
          <w:rFonts w:hint="eastAsia" w:ascii="宋体" w:hAnsi="宋体"/>
          <w:color w:val="auto"/>
          <w:szCs w:val="24"/>
          <w:highlight w:val="none"/>
          <w:lang w:eastAsia="zh-CN"/>
        </w:rPr>
        <w:t>。</w:t>
      </w:r>
    </w:p>
    <w:p>
      <w:pPr>
        <w:pStyle w:val="9"/>
        <w:numPr>
          <w:ilvl w:val="1"/>
          <w:numId w:val="5"/>
        </w:numPr>
        <w:spacing w:line="408" w:lineRule="auto"/>
        <w:ind w:left="420" w:firstLine="0" w:firstLineChars="0"/>
        <w:jc w:val="left"/>
        <w:rPr>
          <w:rFonts w:hint="eastAsia" w:ascii="宋体" w:hAnsi="宋体"/>
          <w:color w:val="auto"/>
          <w:szCs w:val="24"/>
          <w:highlight w:val="none"/>
        </w:rPr>
      </w:pPr>
      <w:r>
        <w:rPr>
          <w:rFonts w:hint="eastAsia" w:ascii="宋体" w:hAnsi="宋体"/>
          <w:color w:val="auto"/>
          <w:szCs w:val="24"/>
          <w:highlight w:val="none"/>
        </w:rPr>
        <w:t>地点：中国计量大学现代科技学院义乌校区内指定地点。</w:t>
      </w:r>
    </w:p>
    <w:p>
      <w:pPr>
        <w:pStyle w:val="9"/>
        <w:numPr>
          <w:ilvl w:val="1"/>
          <w:numId w:val="5"/>
        </w:numPr>
        <w:spacing w:line="408" w:lineRule="auto"/>
        <w:ind w:left="420" w:firstLine="0" w:firstLineChars="0"/>
        <w:jc w:val="left"/>
      </w:pPr>
      <w:r>
        <w:rPr>
          <w:rFonts w:hint="eastAsia" w:ascii="宋体" w:hAnsi="宋体"/>
          <w:color w:val="auto"/>
          <w:szCs w:val="24"/>
          <w:highlight w:val="none"/>
        </w:rPr>
        <w:t>质保期：3年，验收合格第2个月起算。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E683B"/>
    <w:multiLevelType w:val="singleLevel"/>
    <w:tmpl w:val="C12E683B"/>
    <w:lvl w:ilvl="0" w:tentative="0">
      <w:start w:val="1"/>
      <w:numFmt w:val="decimal"/>
      <w:suff w:val="nothing"/>
      <w:lvlText w:val="%1、"/>
      <w:lvlJc w:val="left"/>
    </w:lvl>
  </w:abstractNum>
  <w:abstractNum w:abstractNumId="1">
    <w:nsid w:val="09A47DB2"/>
    <w:multiLevelType w:val="singleLevel"/>
    <w:tmpl w:val="09A47DB2"/>
    <w:lvl w:ilvl="0" w:tentative="0">
      <w:start w:val="1"/>
      <w:numFmt w:val="decimal"/>
      <w:suff w:val="nothing"/>
      <w:lvlText w:val="%1）"/>
      <w:lvlJc w:val="left"/>
    </w:lvl>
  </w:abstractNum>
  <w:abstractNum w:abstractNumId="2">
    <w:nsid w:val="4C2C51D8"/>
    <w:multiLevelType w:val="singleLevel"/>
    <w:tmpl w:val="4C2C51D8"/>
    <w:lvl w:ilvl="0" w:tentative="0">
      <w:start w:val="1"/>
      <w:numFmt w:val="decimal"/>
      <w:suff w:val="nothing"/>
      <w:lvlText w:val="（%1）"/>
      <w:lvlJc w:val="left"/>
    </w:lvl>
  </w:abstractNum>
  <w:abstractNum w:abstractNumId="3">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904826"/>
    <w:multiLevelType w:val="singleLevel"/>
    <w:tmpl w:val="71904826"/>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5413A"/>
    <w:rsid w:val="34C5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4">
    <w:name w:val="heading 3"/>
    <w:basedOn w:val="1"/>
    <w:next w:val="1"/>
    <w:qFormat/>
    <w:uiPriority w:val="0"/>
    <w:pPr>
      <w:keepNext/>
      <w:keepLines/>
      <w:ind w:firstLine="0" w:firstLineChars="0"/>
      <w:outlineLvl w:val="2"/>
    </w:pPr>
    <w:rPr>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7">
    <w:name w:val="Default"/>
    <w:next w:val="8"/>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2020-08-31T02:46:00Z</dcterms:created>
  <dc:creator>TZ</dc:creator>
  <cp:lastModifiedBy>TZ</cp:lastModifiedBy>
  <dcterms:modified xsi:type="dcterms:W3CDTF">2020-08-31T02:47:20Z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