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cs="宋体"/>
          <w:color w:val="auto"/>
          <w:highlight w:val="none"/>
        </w:rPr>
      </w:pPr>
      <w:r>
        <w:rPr>
          <w:rFonts w:hint="eastAsia" w:cs="宋体"/>
          <w:color w:val="auto"/>
          <w:highlight w:val="none"/>
        </w:rPr>
        <w:t>项目需求说明</w:t>
      </w:r>
    </w:p>
    <w:p>
      <w:bookmarkStart w:id="27" w:name="_GoBack"/>
      <w:bookmarkEnd w:id="27"/>
    </w:p>
    <w:p>
      <w:pPr>
        <w:pStyle w:val="5"/>
        <w:bidi w:val="0"/>
        <w:rPr>
          <w:rFonts w:hint="eastAsia"/>
          <w:color w:val="auto"/>
          <w:highlight w:val="none"/>
        </w:rPr>
      </w:pPr>
      <w:bookmarkStart w:id="0" w:name="_Toc4822"/>
      <w:bookmarkStart w:id="1" w:name="_Toc6282"/>
      <w:bookmarkStart w:id="2" w:name="_Toc450840085"/>
      <w:r>
        <w:rPr>
          <w:rFonts w:hint="eastAsia"/>
          <w:color w:val="auto"/>
          <w:highlight w:val="none"/>
          <w:lang w:val="en-US" w:eastAsia="zh-CN"/>
        </w:rPr>
        <w:t>一</w:t>
      </w:r>
      <w:r>
        <w:rPr>
          <w:rFonts w:hint="eastAsia"/>
          <w:color w:val="auto"/>
          <w:highlight w:val="none"/>
        </w:rPr>
        <w:t>、采购资金的支付方式、时间、条件：</w:t>
      </w:r>
    </w:p>
    <w:tbl>
      <w:tblPr>
        <w:tblStyle w:val="9"/>
        <w:tblW w:w="0" w:type="auto"/>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7"/>
        <w:gridCol w:w="75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2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cs="宋体"/>
                <w:color w:val="auto"/>
                <w:spacing w:val="-6"/>
                <w:sz w:val="21"/>
                <w:szCs w:val="21"/>
                <w:highlight w:val="none"/>
              </w:rPr>
            </w:pPr>
            <w:r>
              <w:rPr>
                <w:rFonts w:hint="eastAsia" w:ascii="宋体" w:hAnsi="宋体" w:cs="宋体"/>
                <w:color w:val="auto"/>
                <w:sz w:val="21"/>
                <w:szCs w:val="21"/>
                <w:highlight w:val="none"/>
              </w:rPr>
              <w:t>履约质量保证金</w:t>
            </w:r>
          </w:p>
        </w:tc>
        <w:tc>
          <w:tcPr>
            <w:tcW w:w="75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合同签订时，中标方向采购人交纳合同履约质量保证金人民币</w:t>
            </w:r>
            <w:r>
              <w:rPr>
                <w:rFonts w:hint="eastAsia" w:ascii="宋体" w:hAnsi="宋体" w:cs="宋体"/>
                <w:color w:val="auto"/>
                <w:spacing w:val="-6"/>
                <w:sz w:val="21"/>
                <w:szCs w:val="21"/>
                <w:highlight w:val="none"/>
                <w:u w:val="single"/>
              </w:rPr>
              <w:t xml:space="preserve"> </w:t>
            </w:r>
            <w:r>
              <w:rPr>
                <w:rFonts w:hint="eastAsia" w:ascii="宋体" w:hAnsi="宋体" w:cs="宋体"/>
                <w:color w:val="auto"/>
                <w:spacing w:val="-6"/>
                <w:sz w:val="21"/>
                <w:szCs w:val="21"/>
                <w:highlight w:val="none"/>
                <w:u w:val="single"/>
                <w:lang w:val="en-US" w:eastAsia="zh-CN"/>
              </w:rPr>
              <w:t>十万</w:t>
            </w:r>
            <w:r>
              <w:rPr>
                <w:rFonts w:hint="eastAsia" w:ascii="宋体" w:hAnsi="宋体" w:cs="宋体"/>
                <w:color w:val="auto"/>
                <w:spacing w:val="-6"/>
                <w:sz w:val="21"/>
                <w:szCs w:val="21"/>
                <w:highlight w:val="none"/>
                <w:u w:val="single"/>
              </w:rPr>
              <w:t xml:space="preserve">  </w:t>
            </w:r>
            <w:r>
              <w:rPr>
                <w:rFonts w:hint="eastAsia" w:ascii="宋体" w:hAnsi="宋体" w:cs="宋体"/>
                <w:color w:val="auto"/>
                <w:spacing w:val="-6"/>
                <w:sz w:val="21"/>
                <w:szCs w:val="21"/>
                <w:highlight w:val="none"/>
              </w:rPr>
              <w:t>元整，无违约情况，合同期满后无息退还。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2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cs="宋体"/>
                <w:color w:val="auto"/>
                <w:spacing w:val="-6"/>
                <w:sz w:val="21"/>
                <w:szCs w:val="21"/>
                <w:highlight w:val="none"/>
              </w:rPr>
            </w:pPr>
            <w:r>
              <w:rPr>
                <w:rFonts w:hint="eastAsia" w:ascii="宋体" w:hAnsi="宋体" w:cs="宋体"/>
                <w:color w:val="auto"/>
                <w:sz w:val="21"/>
                <w:szCs w:val="21"/>
                <w:highlight w:val="none"/>
              </w:rPr>
              <w:t>付款条件</w:t>
            </w:r>
          </w:p>
        </w:tc>
        <w:tc>
          <w:tcPr>
            <w:tcW w:w="75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1、货到验收合格后，中标方需提供当月供货发票,发票金额按自然月所供货款。如中标方为增值税一般纳税人，需提供增值税专用发票；如供应商为小规模纳税人，需向税务局代开增值税专用发票。</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2、货到验收合格后隔月结算货款，中标方在杭电后勤采供与核算管理系统中核对账款，如有疑问与采购人对账核算人员核对确认。采购人应在中标方货款结算审核确认后一个月内付款，寒暑假、节假日等则顺延至开学后；如有特殊情况，必须经采购人同意方可提前支付货款。</w:t>
            </w:r>
          </w:p>
        </w:tc>
      </w:tr>
    </w:tbl>
    <w:p>
      <w:pPr>
        <w:bidi w:val="0"/>
        <w:rPr>
          <w:rFonts w:hint="eastAsia"/>
          <w:color w:val="auto"/>
          <w:highlight w:val="none"/>
        </w:rPr>
      </w:pPr>
    </w:p>
    <w:p>
      <w:pPr>
        <w:pStyle w:val="5"/>
        <w:bidi w:val="0"/>
        <w:rPr>
          <w:rFonts w:hint="eastAsia" w:cs="Times New Roman"/>
          <w:color w:val="auto"/>
          <w:highlight w:val="none"/>
        </w:rPr>
      </w:pPr>
      <w:r>
        <w:rPr>
          <w:rFonts w:hint="eastAsia" w:cs="Times New Roman"/>
          <w:color w:val="auto"/>
          <w:highlight w:val="none"/>
          <w:lang w:val="en-US" w:eastAsia="zh-CN"/>
        </w:rPr>
        <w:t>二</w:t>
      </w:r>
      <w:r>
        <w:rPr>
          <w:rFonts w:hint="eastAsia" w:cs="Times New Roman"/>
          <w:color w:val="auto"/>
          <w:highlight w:val="none"/>
        </w:rPr>
        <w:t>、服务要求（技术要求里另有注明的以技术要求为准）：</w:t>
      </w:r>
    </w:p>
    <w:tbl>
      <w:tblPr>
        <w:tblStyle w:val="9"/>
        <w:tblW w:w="0" w:type="auto"/>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7"/>
        <w:gridCol w:w="75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2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质保期</w:t>
            </w:r>
          </w:p>
        </w:tc>
        <w:tc>
          <w:tcPr>
            <w:tcW w:w="75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所有维修材料按国家标准执行，无国家标准的质保期不少于1年。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2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定点供货期</w:t>
            </w:r>
          </w:p>
        </w:tc>
        <w:tc>
          <w:tcPr>
            <w:tcW w:w="75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2年。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2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供货时间和地点</w:t>
            </w:r>
          </w:p>
        </w:tc>
        <w:tc>
          <w:tcPr>
            <w:tcW w:w="75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供货时间：按采购人通知的要求送货上门。</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供货地点：采购人指定的地点。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2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cs="宋体"/>
                <w:color w:val="auto"/>
                <w:spacing w:val="-6"/>
                <w:sz w:val="21"/>
                <w:szCs w:val="21"/>
                <w:highlight w:val="none"/>
              </w:rPr>
            </w:pPr>
            <w:r>
              <w:rPr>
                <w:rFonts w:hint="eastAsia" w:ascii="宋体" w:hAnsi="宋体" w:cs="宋体"/>
                <w:color w:val="auto"/>
                <w:sz w:val="21"/>
                <w:szCs w:val="21"/>
                <w:highlight w:val="none"/>
              </w:rPr>
              <w:t>配送、服务要求</w:t>
            </w:r>
          </w:p>
        </w:tc>
        <w:tc>
          <w:tcPr>
            <w:tcW w:w="75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中标方必须承诺，在接到采购人供货通知后，在规定时间内将供货产品送至采购人指定地点。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2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其他要求</w:t>
            </w:r>
          </w:p>
        </w:tc>
        <w:tc>
          <w:tcPr>
            <w:tcW w:w="75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1、中标方应确保供货产品的质量符合国家有关规定，不得提供冒牌及不合格产品，否则一旦查实，采购人有权取消其定点供应商资格，并要求赔偿相应损失。</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2、投标报价须包含货物费用、服务费、运输费（送至招标人指定地点）、税金等所需的全部费用。</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3、投标人应提供详细的售后服务及技术服务方案。在定点供货期内，中标方必须提供相应的技术支持服务。</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cs="宋体"/>
                <w:color w:val="auto"/>
                <w:highlight w:val="none"/>
              </w:rPr>
            </w:pPr>
            <w:r>
              <w:rPr>
                <w:rFonts w:hint="eastAsia" w:ascii="宋体" w:hAnsi="宋体" w:cs="宋体"/>
                <w:color w:val="auto"/>
                <w:sz w:val="21"/>
                <w:szCs w:val="21"/>
                <w:highlight w:val="none"/>
              </w:rPr>
              <w:t>4、采购人将对中标方进行定期考核，考核不合格的，采购人有权提前终止定点供货合同。</w:t>
            </w:r>
          </w:p>
        </w:tc>
      </w:tr>
    </w:tbl>
    <w:p>
      <w:pPr>
        <w:bidi w:val="0"/>
        <w:rPr>
          <w:rFonts w:hint="eastAsia"/>
          <w:color w:val="auto"/>
          <w:highlight w:val="none"/>
        </w:rPr>
      </w:pPr>
    </w:p>
    <w:p>
      <w:pPr>
        <w:pStyle w:val="5"/>
        <w:bidi w:val="0"/>
        <w:rPr>
          <w:rFonts w:hint="eastAsia"/>
          <w:color w:val="auto"/>
          <w:highlight w:val="none"/>
        </w:rPr>
      </w:pPr>
      <w:r>
        <w:rPr>
          <w:rFonts w:hint="eastAsia"/>
          <w:color w:val="auto"/>
          <w:highlight w:val="none"/>
          <w:lang w:val="en-US" w:eastAsia="zh-CN"/>
        </w:rPr>
        <w:t>三</w:t>
      </w:r>
      <w:r>
        <w:rPr>
          <w:rFonts w:hint="eastAsia"/>
          <w:color w:val="auto"/>
          <w:highlight w:val="none"/>
        </w:rPr>
        <w:t>、技术要求（含采购清单）</w:t>
      </w:r>
    </w:p>
    <w:p>
      <w:pPr>
        <w:pStyle w:val="6"/>
        <w:bidi w:val="0"/>
        <w:rPr>
          <w:rFonts w:hint="eastAsia"/>
          <w:color w:val="auto"/>
          <w:highlight w:val="none"/>
        </w:rPr>
      </w:pPr>
      <w:bookmarkStart w:id="3" w:name="_Toc132888832"/>
      <w:bookmarkStart w:id="4" w:name="_Toc318801981"/>
      <w:bookmarkStart w:id="5" w:name="_Toc248058822"/>
      <w:bookmarkStart w:id="6" w:name="_Toc248227203"/>
      <w:bookmarkStart w:id="7" w:name="_Toc272147102"/>
      <w:bookmarkStart w:id="8" w:name="_Toc248212195"/>
      <w:bookmarkStart w:id="9" w:name="_Toc272145147"/>
      <w:bookmarkStart w:id="10" w:name="_Toc248215384"/>
      <w:bookmarkStart w:id="11" w:name="_Toc248228517"/>
      <w:bookmarkStart w:id="12" w:name="_Toc272144931"/>
      <w:bookmarkStart w:id="13" w:name="_Toc441569382"/>
      <w:r>
        <w:rPr>
          <w:rFonts w:hint="eastAsia"/>
          <w:color w:val="auto"/>
          <w:highlight w:val="none"/>
        </w:rPr>
        <w:t>一、项目概</w:t>
      </w:r>
      <w:bookmarkEnd w:id="3"/>
      <w:bookmarkEnd w:id="4"/>
      <w:bookmarkEnd w:id="5"/>
      <w:bookmarkEnd w:id="6"/>
      <w:bookmarkEnd w:id="7"/>
      <w:bookmarkEnd w:id="8"/>
      <w:bookmarkEnd w:id="9"/>
      <w:bookmarkEnd w:id="10"/>
      <w:bookmarkEnd w:id="11"/>
      <w:bookmarkEnd w:id="12"/>
      <w:r>
        <w:rPr>
          <w:rFonts w:hint="eastAsia"/>
          <w:color w:val="auto"/>
          <w:highlight w:val="none"/>
        </w:rPr>
        <w:t>况</w:t>
      </w:r>
      <w:bookmarkEnd w:id="13"/>
    </w:p>
    <w:p>
      <w:pPr>
        <w:adjustRightInd w:val="0"/>
        <w:snapToGrid w:val="0"/>
        <w:spacing w:line="288" w:lineRule="auto"/>
        <w:ind w:firstLine="514" w:firstLineChars="245"/>
        <w:rPr>
          <w:rFonts w:hint="eastAsia" w:ascii="宋体" w:hAnsi="宋体" w:cs="宋体"/>
          <w:color w:val="auto"/>
          <w:sz w:val="21"/>
          <w:szCs w:val="21"/>
          <w:highlight w:val="none"/>
        </w:rPr>
      </w:pPr>
      <w:bookmarkStart w:id="14" w:name="_Toc272145148"/>
      <w:bookmarkStart w:id="15" w:name="_Toc272147103"/>
      <w:bookmarkStart w:id="16" w:name="_Toc248212196"/>
      <w:bookmarkStart w:id="17" w:name="_Toc248058823"/>
      <w:bookmarkStart w:id="18" w:name="_Toc248227204"/>
      <w:bookmarkStart w:id="19" w:name="_Toc132888833"/>
      <w:bookmarkStart w:id="20" w:name="_Toc272144932"/>
      <w:bookmarkStart w:id="21" w:name="_Toc248215385"/>
      <w:bookmarkStart w:id="22" w:name="_Toc248228518"/>
      <w:r>
        <w:rPr>
          <w:rFonts w:hint="eastAsia" w:ascii="宋体" w:hAnsi="宋体" w:cs="宋体"/>
          <w:color w:val="auto"/>
          <w:sz w:val="21"/>
          <w:szCs w:val="21"/>
          <w:highlight w:val="none"/>
        </w:rPr>
        <w:t>本次所采购的货物和服务为</w:t>
      </w:r>
      <w:r>
        <w:rPr>
          <w:rFonts w:hint="eastAsia" w:ascii="宋体" w:hAnsi="宋体" w:cs="宋体"/>
          <w:color w:val="auto"/>
          <w:kern w:val="0"/>
          <w:sz w:val="21"/>
          <w:szCs w:val="21"/>
          <w:highlight w:val="none"/>
        </w:rPr>
        <w:t>杭州文一教育发展有限公司维修材料供应，</w:t>
      </w:r>
      <w:r>
        <w:rPr>
          <w:rFonts w:hint="eastAsia" w:ascii="宋体" w:hAnsi="宋体" w:cs="宋体"/>
          <w:color w:val="auto"/>
          <w:sz w:val="21"/>
          <w:szCs w:val="21"/>
          <w:highlight w:val="none"/>
        </w:rPr>
        <w:t>投标人根据所提供采购货物的名称、式样、数量、规格、用途情况，结合本次采购的特点从供应，服务等诸方面综合考虑。</w:t>
      </w:r>
    </w:p>
    <w:bookmarkEnd w:id="14"/>
    <w:bookmarkEnd w:id="15"/>
    <w:bookmarkEnd w:id="16"/>
    <w:bookmarkEnd w:id="17"/>
    <w:bookmarkEnd w:id="18"/>
    <w:bookmarkEnd w:id="19"/>
    <w:bookmarkEnd w:id="20"/>
    <w:bookmarkEnd w:id="21"/>
    <w:bookmarkEnd w:id="22"/>
    <w:p>
      <w:pPr>
        <w:pStyle w:val="6"/>
        <w:bidi w:val="0"/>
        <w:rPr>
          <w:rFonts w:hint="eastAsia"/>
          <w:color w:val="auto"/>
          <w:highlight w:val="none"/>
        </w:rPr>
      </w:pPr>
      <w:bookmarkStart w:id="23" w:name="_Toc235869999"/>
      <w:bookmarkStart w:id="24" w:name="_Toc205101077"/>
      <w:bookmarkStart w:id="25" w:name="_Toc247289977"/>
      <w:bookmarkStart w:id="26" w:name="_Toc185935260"/>
      <w:r>
        <w:rPr>
          <w:rFonts w:hint="eastAsia"/>
          <w:color w:val="auto"/>
          <w:highlight w:val="none"/>
        </w:rPr>
        <w:t>二、服务要求</w:t>
      </w:r>
      <w:bookmarkEnd w:id="23"/>
      <w:bookmarkEnd w:id="24"/>
      <w:bookmarkEnd w:id="25"/>
    </w:p>
    <w:p>
      <w:pPr>
        <w:spacing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中标人必须自行提供配送服务，不得将配送项目进行任何方式的转包、分包，中标人人员备案制度，不得擅自更换已备案的人员，如需更换，需得到采购人同意，并备案后方可更换，若发现擅自更换管理层人员的，情节严重者，终止其合同，并追究其责任。</w:t>
      </w:r>
    </w:p>
    <w:bookmarkEnd w:id="26"/>
    <w:p>
      <w:pPr>
        <w:adjustRightInd w:val="0"/>
        <w:snapToGrid w:val="0"/>
        <w:spacing w:line="288" w:lineRule="auto"/>
        <w:jc w:val="left"/>
        <w:rPr>
          <w:rFonts w:hint="eastAsia" w:ascii="宋体" w:hAnsi="宋体" w:cs="宋体"/>
          <w:b/>
          <w:bCs/>
          <w:color w:val="auto"/>
          <w:sz w:val="21"/>
          <w:szCs w:val="21"/>
          <w:highlight w:val="none"/>
        </w:rPr>
      </w:pPr>
    </w:p>
    <w:p>
      <w:pPr>
        <w:pStyle w:val="6"/>
        <w:bidi w:val="0"/>
        <w:rPr>
          <w:rFonts w:hint="eastAsia"/>
          <w:color w:val="auto"/>
          <w:highlight w:val="none"/>
        </w:rPr>
      </w:pPr>
      <w:r>
        <w:rPr>
          <w:rFonts w:hint="eastAsia"/>
          <w:color w:val="auto"/>
          <w:highlight w:val="none"/>
        </w:rPr>
        <w:t>三、订货、交货时间及地点</w:t>
      </w:r>
    </w:p>
    <w:p>
      <w:pPr>
        <w:adjustRightInd w:val="0"/>
        <w:snapToGrid w:val="0"/>
        <w:spacing w:line="288"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每天送货：为采购人报单后48小时内送达。</w:t>
      </w:r>
    </w:p>
    <w:p>
      <w:pPr>
        <w:adjustRightInd w:val="0"/>
        <w:snapToGrid w:val="0"/>
        <w:spacing w:line="288"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送货地点：采购人维修仓库或其他指定地点。</w:t>
      </w:r>
    </w:p>
    <w:p>
      <w:pPr>
        <w:adjustRightInd w:val="0"/>
        <w:snapToGrid w:val="0"/>
        <w:spacing w:line="288"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报单方式：采购人可采用电话、电子邮件、微信或采购人采购核算系统等方式报单。中标方按订货单确定的品种、数量及要求送货。若采购人出现紧急订货等特殊情况，中标方亦应予以满足。</w:t>
      </w:r>
    </w:p>
    <w:p>
      <w:pPr>
        <w:adjustRightInd w:val="0"/>
        <w:snapToGrid w:val="0"/>
        <w:spacing w:line="288" w:lineRule="auto"/>
        <w:jc w:val="left"/>
        <w:rPr>
          <w:rFonts w:hint="eastAsia" w:ascii="宋体" w:hAnsi="宋体" w:cs="宋体"/>
          <w:b/>
          <w:bCs/>
          <w:color w:val="auto"/>
          <w:sz w:val="21"/>
          <w:szCs w:val="21"/>
          <w:highlight w:val="none"/>
        </w:rPr>
      </w:pPr>
    </w:p>
    <w:p>
      <w:pPr>
        <w:pStyle w:val="6"/>
        <w:bidi w:val="0"/>
        <w:rPr>
          <w:rFonts w:hint="eastAsia"/>
          <w:color w:val="auto"/>
          <w:highlight w:val="none"/>
        </w:rPr>
      </w:pPr>
      <w:r>
        <w:rPr>
          <w:rFonts w:hint="eastAsia"/>
          <w:color w:val="auto"/>
          <w:highlight w:val="none"/>
        </w:rPr>
        <w:t>四、定点供货清单</w:t>
      </w:r>
    </w:p>
    <w:p>
      <w:pPr>
        <w:adjustRightInd w:val="0"/>
        <w:snapToGrid w:val="0"/>
        <w:spacing w:line="288" w:lineRule="auto"/>
        <w:ind w:firstLine="480" w:firstLineChars="200"/>
        <w:jc w:val="left"/>
        <w:rPr>
          <w:rFonts w:hint="eastAsia" w:ascii="宋体" w:hAnsi="宋体" w:cs="宋体"/>
          <w:color w:val="auto"/>
          <w:sz w:val="21"/>
          <w:szCs w:val="21"/>
          <w:highlight w:val="none"/>
        </w:rPr>
      </w:pPr>
      <w:r>
        <w:rPr>
          <w:rFonts w:hint="eastAsia" w:ascii="宋体" w:hAnsi="宋体" w:cs="宋体"/>
          <w:bCs/>
          <w:color w:val="auto"/>
          <w:kern w:val="0"/>
          <w:szCs w:val="21"/>
          <w:highlight w:val="none"/>
        </w:rPr>
        <w:t>★</w:t>
      </w:r>
      <w:r>
        <w:rPr>
          <w:rFonts w:hint="eastAsia" w:ascii="宋体" w:hAnsi="宋体" w:cs="宋体"/>
          <w:color w:val="auto"/>
          <w:sz w:val="21"/>
          <w:szCs w:val="21"/>
          <w:highlight w:val="none"/>
        </w:rPr>
        <w:t>投标人必须对下列供货清单进行报价，合同执行过程中按中标单价据实结算。</w:t>
      </w:r>
    </w:p>
    <w:p>
      <w:pPr>
        <w:pStyle w:val="2"/>
        <w:jc w:val="center"/>
        <w:rPr>
          <w:rFonts w:hint="eastAsia"/>
          <w:b/>
          <w:bCs/>
          <w:color w:val="auto"/>
          <w:sz w:val="21"/>
          <w:szCs w:val="21"/>
          <w:highlight w:val="none"/>
        </w:rPr>
      </w:pPr>
      <w:r>
        <w:rPr>
          <w:rFonts w:hint="eastAsia"/>
          <w:b/>
          <w:bCs/>
          <w:color w:val="auto"/>
          <w:sz w:val="21"/>
          <w:szCs w:val="21"/>
          <w:highlight w:val="none"/>
        </w:rPr>
        <w:t>维修材料招标用清单（该项清单报价装订到报价文件中）</w:t>
      </w:r>
    </w:p>
    <w:tbl>
      <w:tblPr>
        <w:tblStyle w:val="9"/>
        <w:tblW w:w="10005" w:type="dxa"/>
        <w:jc w:val="center"/>
        <w:shd w:val="clear" w:color="auto" w:fill="auto"/>
        <w:tblLayout w:type="fixed"/>
        <w:tblCellMar>
          <w:top w:w="0" w:type="dxa"/>
          <w:left w:w="108" w:type="dxa"/>
          <w:bottom w:w="0" w:type="dxa"/>
          <w:right w:w="108" w:type="dxa"/>
        </w:tblCellMar>
      </w:tblPr>
      <w:tblGrid>
        <w:gridCol w:w="1054"/>
        <w:gridCol w:w="908"/>
        <w:gridCol w:w="2005"/>
        <w:gridCol w:w="1514"/>
        <w:gridCol w:w="1527"/>
        <w:gridCol w:w="1715"/>
        <w:gridCol w:w="1282"/>
      </w:tblGrid>
      <w:tr>
        <w:tblPrEx>
          <w:tblCellMar>
            <w:top w:w="0" w:type="dxa"/>
            <w:left w:w="108" w:type="dxa"/>
            <w:bottom w:w="0" w:type="dxa"/>
            <w:right w:w="108" w:type="dxa"/>
          </w:tblCellMar>
        </w:tblPrEx>
        <w:trPr>
          <w:trHeight w:val="570" w:hRule="atLeast"/>
          <w:jc w:val="center"/>
        </w:trPr>
        <w:tc>
          <w:tcPr>
            <w:tcW w:w="105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种类</w:t>
            </w:r>
          </w:p>
        </w:tc>
        <w:tc>
          <w:tcPr>
            <w:tcW w:w="908"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序号</w:t>
            </w:r>
          </w:p>
        </w:tc>
        <w:tc>
          <w:tcPr>
            <w:tcW w:w="200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物料名称</w:t>
            </w:r>
          </w:p>
        </w:tc>
        <w:tc>
          <w:tcPr>
            <w:tcW w:w="1514"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现用品牌</w:t>
            </w:r>
          </w:p>
        </w:tc>
        <w:tc>
          <w:tcPr>
            <w:tcW w:w="1527"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型号</w:t>
            </w:r>
          </w:p>
        </w:tc>
        <w:tc>
          <w:tcPr>
            <w:tcW w:w="171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规格</w:t>
            </w:r>
          </w:p>
        </w:tc>
        <w:tc>
          <w:tcPr>
            <w:tcW w:w="128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计量单位</w:t>
            </w:r>
          </w:p>
        </w:tc>
      </w:tr>
      <w:tr>
        <w:tblPrEx>
          <w:tblCellMar>
            <w:top w:w="0" w:type="dxa"/>
            <w:left w:w="108" w:type="dxa"/>
            <w:bottom w:w="0" w:type="dxa"/>
            <w:right w:w="108" w:type="dxa"/>
          </w:tblCellMar>
        </w:tblPrEx>
        <w:trPr>
          <w:trHeight w:val="285" w:hRule="atLeast"/>
          <w:jc w:val="center"/>
        </w:trPr>
        <w:tc>
          <w:tcPr>
            <w:tcW w:w="1054" w:type="dxa"/>
            <w:vMerge w:val="restart"/>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2"/>
                <w:szCs w:val="22"/>
                <w:highlight w:val="none"/>
              </w:rPr>
              <w:t>水暖材料</w:t>
            </w: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台盆短落水</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MP33</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大便冲冼阀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桂花</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B13</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DN25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三角阀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杭特</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205B</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DN15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波纹管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杭特</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100CM</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波纹管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杭特</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40CM</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波纹管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杭特</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50CM</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快开水嘴</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杭特</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1301</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DN15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摇摆水嘴</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半自动</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30CM</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水表</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LXS-20E</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铜球阀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（216型）</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截止阀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1.6MPa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φ50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减压阀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719过滤型</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φ50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高温闸阀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1.6MPa(108)</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φ100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铜球阀手柄</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（216型）</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PPR闸阀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伟星</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PPR管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伟星</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PPR管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伟星</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PPR管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伟星</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φ32</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PPR管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伟星</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φ50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PPR管卡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伟星</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PPR管卡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伟星</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PPR弯头</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伟星</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PPR弯头</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伟星</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PPR内丝接头</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伟星</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φ20*15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PPR内丝弯头</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伟星</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φ20*15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PPR三通</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伟星</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PPR直接</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伟星</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PPR直接</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伟星</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PVC直接</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中财</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φ110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PE管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φ32</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PE管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φ50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塑料台盆下水管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大明仔</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伸缩</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ABS台盆下水S弯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φ32</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铁骑马</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φ40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地漏芯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杭特</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DN40</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φ50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地漏芯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杭特</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DN40</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φ75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哈夫节</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国兴</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100*400</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φ100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镀锌异径弯头</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玛钢</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φ40*20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镀锌弯头</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玛钢</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镀锌弯头</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玛钢</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外螺丝</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玛钢</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镀锌外螺丝</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玛钢</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镀锌三通</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玛钢</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镀锌三通</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玛钢</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φ40*20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镀锌闷头</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玛钢</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镀锌闷头</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玛钢</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蹲坑不锈钢立管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川南</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镀锌管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金洲</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100*3.5</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φ100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高温球阀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Q11F-16C</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570"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生料带</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兴牌</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（长20m，宽26mm）</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卷</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台盆水嘴</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杭特</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十字梅花手轮</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大便冲洗阀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日新</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D25</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小便按钮</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桂花</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B13</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大便阀芯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桂花</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B13</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小便阀芯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桂花</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B13</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快开水嘴阀芯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双牙水嘴阀芯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不锈钢落水口</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大便冲冼阀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桂花</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A1B1</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淋浴管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杭特</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双扣</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1.5M长</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塑料淋浴头</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手持式</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大便冲冼阀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桂花</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B15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坐便器进水阀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台盆水嘴阀芯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杭特</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台盆水嘴手轮</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杭特</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大便冲冼阀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桂花</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B3</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铜球阀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(216型）</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铜球阀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(216型）</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φ40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铜闸阀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（108型）</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铜闸阀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（108型）</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φ40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570"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座封弹性暗杆闸阀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φ50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法兰铸钢闸阀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φ100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PPR闸阀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伟星</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PPR闸阀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伟星</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φ32</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PPR闸阀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伟星</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φ50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不锈钢浮球阀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铜闸阀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（108型）</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φ50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铜浮球阀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消音止回阀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φ50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PPR管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伟星</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φ63</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PPR活接</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伟星</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PPR活接</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伟星</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φ32</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PPR活接</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伟星</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φ40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PPR活接</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伟星</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φ50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PPR外丝活接</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伟星</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φ63*50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PVC管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中财</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PVC管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中财</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φ50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PVC管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中财</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φ110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PVC管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中财</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φ160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镀锌管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镀锌管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镀锌管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镀锌管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φ40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镀锌管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φ50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哈夫节</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φ160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焊接法兰</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φ115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焊接法兰</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φ159</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焊接法兰片</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φ50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快接</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玛钢</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φ40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快接</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玛钢</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φ50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快接</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玛钢</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φ100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全铜地漏</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杭特</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107</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水池</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3#（陶瓷）</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丝口法兰片</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φ100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丝口法兰片</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φ50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PVC大小头</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伟星</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φ50*40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PPR大小头</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伟星</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φ25*20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杯苏</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伟星</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蹲坑大小头</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橡皮</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75*30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花洒</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多功能</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PE管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restart"/>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4"/>
                <w:szCs w:val="24"/>
                <w:highlight w:val="none"/>
              </w:rPr>
              <w:t>电气材料</w:t>
            </w: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投光灯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索日</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LED</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启辉器</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飞利浦</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S10</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日光灯管T8</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三雄</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T818W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节能灯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飞利浦</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3U23W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节能灯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飞利浦</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3U14W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节能灯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绿源</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2U</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节能灯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绿源</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2U</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节能灯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绿源</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2U</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节能灯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绿源</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2U</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灯杯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佛山</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220V50W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LED灯杯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佛山</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4.5WLED</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罗口吊灯头</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海雄</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E27</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节能灯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科光</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2U</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节能灯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科光</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2U</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LED平板灯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科光</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60*60LED</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插口节能灯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绿源</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T8LED日光灯管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佛山</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T8日光灯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佛山</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16WLED</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T5日光灯管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百分百</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T5日光灯管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佛山</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T5日光灯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百分百</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T5日光灯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佛山</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LED筒灯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雷士</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LED筒灯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欧普</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LED灯泡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欧普</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筒灯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科光</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筒灯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科光</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LED射灯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雷泰</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LED格栅灯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佛山</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LED灯泡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佛山</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7W（E27灯头）</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LED灯泡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佛山</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LED灯泡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三雄</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LED灯管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三雄</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日光灯管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三雄</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LED灯管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三雄</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T816W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LEDT8灯管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三雄</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LED灯管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西湖</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LED灯管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西湖</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灯泡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西湖</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吸顶灯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美科</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LED平板灯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佛山</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60*60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金属卤化灯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亚明</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空气开关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C651P10A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空气开关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C651P16A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空气开关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C651P25A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空气开关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C651P32A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空气开关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C652P20A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空气开关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C652P40A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空气开关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C653P20A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空气开关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C653P25A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空气开关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C653P32A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空气开关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C652P63A带漏保</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空气开关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DPNC651P20A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空气开关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C654P20A带漏保</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空气开关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C654P40A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单相电表</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西子</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5(20)机械表</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单相电表</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西子</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5(20)电子表</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鸿雁空开箱面板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鸿雁</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10P</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鸿雁</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A86K1110</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鸿雁</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A86K1210</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鸿雁</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A86K2110</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鸿雁</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A86K2210</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时控</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德力西</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KG316T</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明合</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鸿雁</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86型</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面板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鸿雁</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A86Z22310</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面板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鸿雁</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A86Z1310</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面板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鸿雁</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A86Z1316</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面板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鸿雁</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A86Z1416</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面板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鸿雁</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A86Z1425</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面板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鸿雁</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CZ12T10</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闷板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鸿雁</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A86ZBN</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调速开关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鸿雁</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300WZ86TS300</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调速开关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鸿雁</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Z86TS250</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250W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瓷灯头</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E27</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插头</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鸿雁</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T310</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二芯电话线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2*0.3</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卷</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网络水晶头</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超五类网线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元通</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橡套线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元通</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五芯</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3*4+2*2.5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橡套线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元通</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四芯</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双色线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元通牌</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BVR1.5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双色线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元通牌</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BVR2.5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双色线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元通牌</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BVR4</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双色线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元通牌</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BVR6</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绞织线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元通牌</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护套线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元通</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BVVB2*1</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护套线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元通牌</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BVVB2*1.5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护套线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元通</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BVVB3*2.5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护套线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中策</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BVVB2*1.5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护套线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元通</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BVVB2*0.5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护套线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元通</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BVVB2*2.5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护套线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元通</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BVVB3*1.5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多股线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元通牌</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BV10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单芯线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元通牌</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BV1.5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单芯线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元通牌</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BV2.5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单芯线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元通牌</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BV4</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单芯线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元通牌</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BV6</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单芯线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元通牌</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BV1</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护套软线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元通</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RVV3*1.5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电缆</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万马</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YZ5*6</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tblCellMar>
            <w:top w:w="0" w:type="dxa"/>
            <w:left w:w="108" w:type="dxa"/>
            <w:bottom w:w="0" w:type="dxa"/>
            <w:right w:w="108" w:type="dxa"/>
          </w:tblCellMar>
        </w:tblPrEx>
        <w:trPr>
          <w:trHeight w:val="570"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自愈式并联电容器</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锦州</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BKMJ</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570"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同步电机</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永磁3r/min4W50HZ</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熔断器</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正泰</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RT36-00</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热继电器</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上民</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JR36-20</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接触器</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德力西</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CJX2-1810</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交流接触器</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上民</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CJX2-251</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接线柱H2519-3</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黄腊管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黄腊管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φ5(阻燃)</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10MM铜鼻子</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10MM</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16MM铜鼻子</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16MM</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25MM铜鼻子</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25MM</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10A铜开口鼻</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10A</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200A铜开口鼻</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200A</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300A铜开口鼻子</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300A</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电子整流器</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四通</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18WT8面包型</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电容</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五京</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1.2UF</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电容</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五京</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2.4UF</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电池</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南孚</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节</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触发器</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欧司朗</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PVC线槽</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波达</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25*15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PVC线槽</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中财</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40*20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pvc线槽</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中财</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50*25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PVC线槽</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中财</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20*16</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5CM不锈钢地板槽</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小便冲洗阀感应器</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LED电子变压器</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LED吸顶灯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众辉</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φ45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LED吸顶灯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佛山</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塑料电表箱</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20*30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三相电表</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西子</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10(40)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三相电表</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西子</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20(80)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明装配电箱</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40*60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明装配电箱</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30*40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明装空开箱</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36P</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漏保</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C652P40A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空气开关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常熟</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100ACM1-100L/3300</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空气开关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德力西</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3P40A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空气开关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C120H4P80A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空气开关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C651P20A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空气开关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C651P40A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空气开关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C651P50A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空气开关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C651P63A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空气开关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C652P32A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空气开关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C652P63A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空气开关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C652P6A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空气开关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C653P40A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空气开关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C653P50A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空气开关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C653P63A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空气开关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C65N3P100A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带漏保空开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C654P63</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带漏保空开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C652P25A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带漏保空开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C652P32A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带漏保空开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DPNa1P16A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带漏保空开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DPNa1P25A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带漏保空开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DPNa1P40A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带漏保空开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德力西</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4P20A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带漏保空开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德力西</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4P25A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鸿雁</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A86K3210</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节能灯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绿源</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E27螺旋</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45W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节能灯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绿源</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E27螺旋</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85W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接触器</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德力西</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CJX2-0901380V</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接触器</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人民</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B85</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接触器</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西门子</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62E</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交流接触器</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正泰</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CJT1-20A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汇流排</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4P63A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防水盒</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鸿雁</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86#</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电子整流器</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电子整流器</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电扇热保护</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95度</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触发器</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欧士朗</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一次性插件</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SCT10B250A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消防应急灯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赛安达</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restart"/>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4"/>
                <w:szCs w:val="24"/>
                <w:highlight w:val="none"/>
              </w:rPr>
              <w:t>建筑材料</w:t>
            </w: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中石子</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吨</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圆钢</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φ14</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φ6圆钢</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φ8圆钢</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290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φ10圆钢</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291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外墙腻子粉</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立邦</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292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水泥</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浙江钱潮</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425</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293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清漆</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大桥</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11KG/桶</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桶</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294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内墙涂料</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立邦</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（大桶）</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桶</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295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内墙乳胶漆</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大桥</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（大桶）</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桶</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296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内墙腻子粉</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立邦</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297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角铁</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（6米/支）</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298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角铁</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（6米/支）</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299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胶水</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801</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大桶</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桶</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胶水</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立邦</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901</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桶</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胶水</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502</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瓶</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PVC胶水</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鸿雁</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瓶</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黄沙</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江沙</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吨</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红砖</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95</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块</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红柳桉木</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15.5cm*2cm*200cm</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瓜子片</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吨</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干砂</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240</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张</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复合窨井</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金盟</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60*60*6</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复合窨井</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金盟</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50*50*6</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复合窨井盖板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金盟</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40*50CM</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片</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防水涂料</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911</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组</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防水涂料</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雨虹</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桶</w:t>
            </w:r>
          </w:p>
        </w:tc>
      </w:tr>
      <w:tr>
        <w:tblPrEx>
          <w:shd w:val="clear" w:color="auto" w:fill="auto"/>
          <w:tblCellMar>
            <w:top w:w="0" w:type="dxa"/>
            <w:left w:w="108" w:type="dxa"/>
            <w:bottom w:w="0" w:type="dxa"/>
            <w:right w:w="108" w:type="dxa"/>
          </w:tblCellMar>
        </w:tblPrEx>
        <w:trPr>
          <w:trHeight w:val="570"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热镀锌 厚2.75mm</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2cm*4cm（6米/支）</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570"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热镀锌 厚2.75-3mm</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5cm*6cm（6米/支）</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tblCellMar>
            <w:top w:w="0" w:type="dxa"/>
            <w:left w:w="108" w:type="dxa"/>
            <w:bottom w:w="0" w:type="dxa"/>
            <w:right w:w="108" w:type="dxa"/>
          </w:tblCellMar>
        </w:tblPrEx>
        <w:trPr>
          <w:trHeight w:val="570"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热镀锌 厚3-4mm</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6cm*8cm（6米/支）</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堵漏王</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立邦</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窗纱</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1米宽（塑料）</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卷</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标准杉木档</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4cm*6cm*400cm</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保温管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nil"/>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厚2-2.5cm</w:t>
            </w:r>
          </w:p>
        </w:tc>
        <w:tc>
          <w:tcPr>
            <w:tcW w:w="171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8字砖</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块</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不锈钢管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φ19（国标）</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5*5（国标）</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胶泥</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杭卓</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20公斤</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角铁</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30*30*600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2.5*2.5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扁铁</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扁铁</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螺纹钢</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φ12</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螺纹钢</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螺纹钢</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φ14</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螺纹钢</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φ16</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6*6</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松木档</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3cm*5cm*300cm</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黑磁漆</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大桥</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2.5KG</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桶</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胶水</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中南</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901</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桶</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调和漆</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大桥</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20KG（白）</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桶</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铝粉漆</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大桥</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2.5KG</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桶</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墙面保护剂</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耐帮</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桶</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调和漆</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大桥</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（中黄）2.5KG</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桶</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外墙乳胶漆</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大桥</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桶</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云石胶</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得玛茜</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组</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地板漆</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大桥</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（中灰）17KG</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桶</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调和漆</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大桥</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（白）2.5KG</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桶</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保温管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φ110*2</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φ110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醇酸调和漆</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大桥</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（黑）13KG</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桶</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防锈漆</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大桥</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（铁红）20KG</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桶</w:t>
            </w:r>
          </w:p>
        </w:tc>
      </w:tr>
      <w:tr>
        <w:tblPrEx>
          <w:tblCellMar>
            <w:top w:w="0" w:type="dxa"/>
            <w:left w:w="108" w:type="dxa"/>
            <w:bottom w:w="0" w:type="dxa"/>
            <w:right w:w="108" w:type="dxa"/>
          </w:tblCellMar>
        </w:tblPrEx>
        <w:trPr>
          <w:trHeight w:val="315" w:hRule="atLeast"/>
          <w:jc w:val="center"/>
        </w:trPr>
        <w:tc>
          <w:tcPr>
            <w:tcW w:w="1054" w:type="dxa"/>
            <w:vMerge w:val="restart"/>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4"/>
                <w:szCs w:val="24"/>
                <w:highlight w:val="none"/>
              </w:rPr>
              <w:t>小五金</w:t>
            </w: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瓷砖钻头</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φ6</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合金钻头</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φ4</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合金钻头</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小滚筒芯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滚筒</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漆刷</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加厚</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把</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漆刷</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加厚</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把</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美工刀片</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田岛</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LB62H</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数字钳形万用表</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胜利牌</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DM6015F</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麻花钻头</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φ3</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麻花钻头</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砂轮片</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博世</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φ100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片</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锯条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钢花</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（细齿）</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片</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手枪钻</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博世</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OBM10RE</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把</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干砂</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180#</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张</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加强铝合金双梯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高升牌</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2米</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加强铝合金双梯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高升牌</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2.5米</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铁丝</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卷</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拉手</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铁膨胀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φ6</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铁膨胀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φ8</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铁膨胀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铁膨胀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φ12</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370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暗箱扣</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100CM</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付</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371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合页</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付</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372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合页</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付</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373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轴承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NSK</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6203</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374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轴承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NSK</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6001</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375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轴承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哈工</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7310</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376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不锈钢合页</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付</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377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轴承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哈工</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6206</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378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螺帽</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φ8</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379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螺帽</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自攻螺丝</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晋亿</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4*16</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自攻螺丝</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晋亿</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自攻螺丝</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晋亿</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角码</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3*3(小）</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枪钉</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F30</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塑料线卡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塑料线卡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塑料线卡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抽屉轨道</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阿里山</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30CM</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付</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抽屉轨道</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阿里山</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40CM</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付</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390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插销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付</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391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不锈钢门吸</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标志牌</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392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不锈钢插销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付</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393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不锈钢插销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付</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394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不锈钢插销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付</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395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不锈钢插销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付</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396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球形锁</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创奇木柄</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（5831木球）</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把</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397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三保险锁</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固力</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556</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把</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398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铜锁芯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75双开</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399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执手锁</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固得异</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F22838</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把</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黑抽屉锁</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贴力王</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136-22</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把</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球形锁</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星维</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三柱式3067p/s加长</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把</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铁挂锁</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梅花</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把</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电焊条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金桥牌</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罗批</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世达</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把</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钢丝钳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绿林</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7寸</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把</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尖嘴钳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得力</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6寸</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把</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尖嘴钳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世达</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6寸</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把</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美工刀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田岛</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LC-620</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把</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管子钳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得力</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把</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麻花钻头</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扎带</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电笔</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世达</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6201</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熔接器</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中财</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PPR(20-63)</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半自动钉枪</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汉斯</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把</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切割机</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博世</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GDM13-34</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电锤</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博世</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TBH260</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高压皮吸</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好太太</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大号</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轴承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哈工</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6309</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法兰座</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高迪</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不锈钢合页</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红双鹰</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付</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铜锁芯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90双开</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抽屉锁</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金珠王</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138-32</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把</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耐高温油脂</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美孚</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2KG</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桶</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定向轮连架</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万向轮连架</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万向轮</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明尔指示灯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明尔</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LA125B-11TD</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万向轮架</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永德信灶前球阀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永德信</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万向轮架</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德力西时控开关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德力西</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KG316T</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万向轮</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玻璃胶</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力帆</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300ml</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玻璃胶</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道康宁</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（防水）</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胶带</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3M</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1500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卷</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电气胶带</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永乐</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假草皮</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厚30mm</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2米*25米</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平方</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轴承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哈尔滨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6202</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轴承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哈尔滨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6201</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440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细木工板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千年舟</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1220*2440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张</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441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白结构胶</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喜安</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590ml</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442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防火门锁芯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大地</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通开</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443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不锈钢定风钩</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付</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444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φ8钢丝绳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φ8</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445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三夹板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千年舟</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1220*2440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张</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446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白执手</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金瑞</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塑钢窗</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447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吸顶扇</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永生</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1400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448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换气扇</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乘风</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300*300</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449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厕所门锁(黑)</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塑料</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450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黑结构胶</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喜安</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590ml</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451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φ19衣托</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铝合金</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452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家具包边条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卷</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453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铝扣板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佳斯宝</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60*60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张</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454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不锈钢角码</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30*30*16</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455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铝塑板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吉祥</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PE813</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1220*2440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张</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456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月牙锁</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瑞仕</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带钩</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457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大扁头螺丝螺母</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8*20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458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六角螺丝</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10*60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459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六角螺丝</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8*20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460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大扁头螺丝</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6*25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461</w:t>
            </w:r>
          </w:p>
        </w:tc>
        <w:tc>
          <w:tcPr>
            <w:tcW w:w="200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大扁头螺丝螺母</w:t>
            </w:r>
          </w:p>
        </w:tc>
        <w:tc>
          <w:tcPr>
            <w:tcW w:w="1514"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6*20</w:t>
            </w:r>
          </w:p>
        </w:tc>
        <w:tc>
          <w:tcPr>
            <w:tcW w:w="128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tblCellMar>
            <w:top w:w="0" w:type="dxa"/>
            <w:left w:w="108" w:type="dxa"/>
            <w:bottom w:w="0" w:type="dxa"/>
            <w:right w:w="108" w:type="dxa"/>
          </w:tblCellMar>
        </w:tblPrEx>
        <w:trPr>
          <w:trHeight w:val="285" w:hRule="atLeast"/>
          <w:jc w:val="center"/>
        </w:trPr>
        <w:tc>
          <w:tcPr>
            <w:tcW w:w="1054" w:type="dxa"/>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462</w:t>
            </w:r>
          </w:p>
        </w:tc>
        <w:tc>
          <w:tcPr>
            <w:tcW w:w="200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伸缩铁花篮</w:t>
            </w:r>
          </w:p>
        </w:tc>
        <w:tc>
          <w:tcPr>
            <w:tcW w:w="1514"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p>
        </w:tc>
        <w:tc>
          <w:tcPr>
            <w:tcW w:w="171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20cm</w:t>
            </w:r>
          </w:p>
        </w:tc>
        <w:tc>
          <w:tcPr>
            <w:tcW w:w="128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付</w:t>
            </w:r>
          </w:p>
        </w:tc>
      </w:tr>
    </w:tbl>
    <w:p>
      <w:pPr>
        <w:adjustRightInd w:val="0"/>
        <w:snapToGrid w:val="0"/>
        <w:spacing w:line="288" w:lineRule="auto"/>
        <w:jc w:val="left"/>
        <w:rPr>
          <w:rFonts w:hint="eastAsia" w:ascii="宋体" w:hAnsi="宋体" w:cs="宋体"/>
          <w:b/>
          <w:bCs/>
          <w:color w:val="auto"/>
          <w:sz w:val="21"/>
          <w:szCs w:val="21"/>
          <w:highlight w:val="none"/>
        </w:rPr>
      </w:pPr>
    </w:p>
    <w:p>
      <w:pPr>
        <w:pStyle w:val="2"/>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因原设施配套零配件需要，需指定如下品牌：</w:t>
      </w:r>
    </w:p>
    <w:p>
      <w:pPr>
        <w:pStyle w:val="2"/>
        <w:rPr>
          <w:rFonts w:hint="eastAsia"/>
          <w:color w:val="auto"/>
          <w:highlight w:val="none"/>
        </w:rPr>
      </w:pPr>
    </w:p>
    <w:tbl>
      <w:tblPr>
        <w:tblStyle w:val="9"/>
        <w:tblW w:w="10320" w:type="dxa"/>
        <w:jc w:val="center"/>
        <w:tblLayout w:type="fixed"/>
        <w:tblCellMar>
          <w:top w:w="0" w:type="dxa"/>
          <w:left w:w="108" w:type="dxa"/>
          <w:bottom w:w="0" w:type="dxa"/>
          <w:right w:w="108" w:type="dxa"/>
        </w:tblCellMar>
      </w:tblPr>
      <w:tblGrid>
        <w:gridCol w:w="945"/>
        <w:gridCol w:w="883"/>
        <w:gridCol w:w="2435"/>
        <w:gridCol w:w="1610"/>
        <w:gridCol w:w="2540"/>
        <w:gridCol w:w="975"/>
        <w:gridCol w:w="932"/>
      </w:tblGrid>
      <w:tr>
        <w:tblPrEx>
          <w:tblCellMar>
            <w:top w:w="0" w:type="dxa"/>
            <w:left w:w="108" w:type="dxa"/>
            <w:bottom w:w="0" w:type="dxa"/>
            <w:right w:w="108" w:type="dxa"/>
          </w:tblCellMar>
        </w:tblPrEx>
        <w:trPr>
          <w:trHeight w:val="570" w:hRule="atLeast"/>
          <w:jc w:val="center"/>
        </w:trPr>
        <w:tc>
          <w:tcPr>
            <w:tcW w:w="9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种类</w:t>
            </w:r>
          </w:p>
        </w:tc>
        <w:tc>
          <w:tcPr>
            <w:tcW w:w="883"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2435"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物料名称</w:t>
            </w:r>
          </w:p>
        </w:tc>
        <w:tc>
          <w:tcPr>
            <w:tcW w:w="161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品牌</w:t>
            </w:r>
          </w:p>
        </w:tc>
        <w:tc>
          <w:tcPr>
            <w:tcW w:w="254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型号</w:t>
            </w:r>
          </w:p>
        </w:tc>
        <w:tc>
          <w:tcPr>
            <w:tcW w:w="975"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规格</w:t>
            </w:r>
          </w:p>
        </w:tc>
        <w:tc>
          <w:tcPr>
            <w:tcW w:w="932"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计量单位</w:t>
            </w:r>
          </w:p>
        </w:tc>
      </w:tr>
      <w:tr>
        <w:tblPrEx>
          <w:tblCellMar>
            <w:top w:w="0" w:type="dxa"/>
            <w:left w:w="108" w:type="dxa"/>
            <w:bottom w:w="0" w:type="dxa"/>
            <w:right w:w="108" w:type="dxa"/>
          </w:tblCellMar>
        </w:tblPrEx>
        <w:trPr>
          <w:trHeight w:val="499" w:hRule="atLeast"/>
          <w:jc w:val="center"/>
        </w:trPr>
        <w:tc>
          <w:tcPr>
            <w:tcW w:w="945" w:type="dxa"/>
            <w:vMerge w:val="restart"/>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维修及变电所材料</w:t>
            </w: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463</w:t>
            </w:r>
          </w:p>
        </w:tc>
        <w:tc>
          <w:tcPr>
            <w:tcW w:w="243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旋转式插座</w:t>
            </w:r>
          </w:p>
        </w:tc>
        <w:tc>
          <w:tcPr>
            <w:tcW w:w="16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鸿雁</w:t>
            </w:r>
          </w:p>
        </w:tc>
        <w:tc>
          <w:tcPr>
            <w:tcW w:w="25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16A</w:t>
            </w:r>
          </w:p>
        </w:tc>
        <w:tc>
          <w:tcPr>
            <w:tcW w:w="9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285" w:hRule="atLeast"/>
          <w:jc w:val="center"/>
        </w:trPr>
        <w:tc>
          <w:tcPr>
            <w:tcW w:w="945"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4"/>
                <w:szCs w:val="24"/>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464</w:t>
            </w:r>
          </w:p>
        </w:tc>
        <w:tc>
          <w:tcPr>
            <w:tcW w:w="243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施耐德空开</w:t>
            </w:r>
          </w:p>
        </w:tc>
        <w:tc>
          <w:tcPr>
            <w:tcW w:w="16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25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3P150A</w:t>
            </w:r>
          </w:p>
        </w:tc>
        <w:tc>
          <w:tcPr>
            <w:tcW w:w="9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285" w:hRule="atLeast"/>
          <w:jc w:val="center"/>
        </w:trPr>
        <w:tc>
          <w:tcPr>
            <w:tcW w:w="945"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4"/>
                <w:szCs w:val="24"/>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465</w:t>
            </w:r>
          </w:p>
        </w:tc>
        <w:tc>
          <w:tcPr>
            <w:tcW w:w="243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施耐德空开</w:t>
            </w:r>
          </w:p>
        </w:tc>
        <w:tc>
          <w:tcPr>
            <w:tcW w:w="16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25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3P250A</w:t>
            </w:r>
          </w:p>
        </w:tc>
        <w:tc>
          <w:tcPr>
            <w:tcW w:w="9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285" w:hRule="atLeast"/>
          <w:jc w:val="center"/>
        </w:trPr>
        <w:tc>
          <w:tcPr>
            <w:tcW w:w="945"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4"/>
                <w:szCs w:val="24"/>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466</w:t>
            </w:r>
          </w:p>
        </w:tc>
        <w:tc>
          <w:tcPr>
            <w:tcW w:w="243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刀熔式隔离开关</w:t>
            </w:r>
          </w:p>
        </w:tc>
        <w:tc>
          <w:tcPr>
            <w:tcW w:w="16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25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315A</w:t>
            </w:r>
          </w:p>
        </w:tc>
        <w:tc>
          <w:tcPr>
            <w:tcW w:w="9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285" w:hRule="atLeast"/>
          <w:jc w:val="center"/>
        </w:trPr>
        <w:tc>
          <w:tcPr>
            <w:tcW w:w="945"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4"/>
                <w:szCs w:val="24"/>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467</w:t>
            </w:r>
          </w:p>
        </w:tc>
        <w:tc>
          <w:tcPr>
            <w:tcW w:w="243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互感器电表</w:t>
            </w:r>
          </w:p>
        </w:tc>
        <w:tc>
          <w:tcPr>
            <w:tcW w:w="16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西子</w:t>
            </w:r>
          </w:p>
        </w:tc>
        <w:tc>
          <w:tcPr>
            <w:tcW w:w="25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6A</w:t>
            </w:r>
          </w:p>
        </w:tc>
        <w:tc>
          <w:tcPr>
            <w:tcW w:w="9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945"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变电所材料</w:t>
            </w: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468</w:t>
            </w:r>
          </w:p>
        </w:tc>
        <w:tc>
          <w:tcPr>
            <w:tcW w:w="243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切换电容器交流接触器</w:t>
            </w:r>
          </w:p>
        </w:tc>
        <w:tc>
          <w:tcPr>
            <w:tcW w:w="16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上海人民</w:t>
            </w:r>
          </w:p>
        </w:tc>
        <w:tc>
          <w:tcPr>
            <w:tcW w:w="25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B75C（线圈电压220V）</w:t>
            </w:r>
          </w:p>
        </w:tc>
        <w:tc>
          <w:tcPr>
            <w:tcW w:w="9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285"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469</w:t>
            </w:r>
          </w:p>
        </w:tc>
        <w:tc>
          <w:tcPr>
            <w:tcW w:w="243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切换电容器交流接触器</w:t>
            </w:r>
          </w:p>
        </w:tc>
        <w:tc>
          <w:tcPr>
            <w:tcW w:w="16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上海人民</w:t>
            </w:r>
          </w:p>
        </w:tc>
        <w:tc>
          <w:tcPr>
            <w:tcW w:w="25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B50C（线圈电压220V）</w:t>
            </w:r>
          </w:p>
        </w:tc>
        <w:tc>
          <w:tcPr>
            <w:tcW w:w="9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285"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470</w:t>
            </w:r>
          </w:p>
        </w:tc>
        <w:tc>
          <w:tcPr>
            <w:tcW w:w="243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切换电容器交流接触器</w:t>
            </w:r>
          </w:p>
        </w:tc>
        <w:tc>
          <w:tcPr>
            <w:tcW w:w="16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上海人民</w:t>
            </w:r>
          </w:p>
        </w:tc>
        <w:tc>
          <w:tcPr>
            <w:tcW w:w="25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B30C（线圈电压220V）</w:t>
            </w:r>
          </w:p>
        </w:tc>
        <w:tc>
          <w:tcPr>
            <w:tcW w:w="9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285"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471</w:t>
            </w:r>
          </w:p>
        </w:tc>
        <w:tc>
          <w:tcPr>
            <w:tcW w:w="243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切换电容器交流接触器</w:t>
            </w:r>
          </w:p>
        </w:tc>
        <w:tc>
          <w:tcPr>
            <w:tcW w:w="16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上海人民</w:t>
            </w:r>
          </w:p>
        </w:tc>
        <w:tc>
          <w:tcPr>
            <w:tcW w:w="25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B25C（线圈电压220V）</w:t>
            </w:r>
          </w:p>
        </w:tc>
        <w:tc>
          <w:tcPr>
            <w:tcW w:w="9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570"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472</w:t>
            </w:r>
          </w:p>
        </w:tc>
        <w:tc>
          <w:tcPr>
            <w:tcW w:w="243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切换电容器交流接触器</w:t>
            </w:r>
          </w:p>
        </w:tc>
        <w:tc>
          <w:tcPr>
            <w:tcW w:w="16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开化七一电力</w:t>
            </w:r>
          </w:p>
        </w:tc>
        <w:tc>
          <w:tcPr>
            <w:tcW w:w="25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CJX8C-50（线圈电压220V）</w:t>
            </w:r>
          </w:p>
        </w:tc>
        <w:tc>
          <w:tcPr>
            <w:tcW w:w="9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570"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473</w:t>
            </w:r>
          </w:p>
        </w:tc>
        <w:tc>
          <w:tcPr>
            <w:tcW w:w="2435"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一次插件</w:t>
            </w:r>
          </w:p>
        </w:tc>
        <w:tc>
          <w:tcPr>
            <w:tcW w:w="161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苏州恒华电气</w:t>
            </w:r>
          </w:p>
        </w:tc>
        <w:tc>
          <w:tcPr>
            <w:tcW w:w="254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JCT20-400A</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570"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474</w:t>
            </w:r>
          </w:p>
        </w:tc>
        <w:tc>
          <w:tcPr>
            <w:tcW w:w="2435"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一次插件</w:t>
            </w:r>
          </w:p>
        </w:tc>
        <w:tc>
          <w:tcPr>
            <w:tcW w:w="161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苏州恒华电气</w:t>
            </w:r>
          </w:p>
        </w:tc>
        <w:tc>
          <w:tcPr>
            <w:tcW w:w="254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JCT20-250A</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570"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475</w:t>
            </w:r>
          </w:p>
        </w:tc>
        <w:tc>
          <w:tcPr>
            <w:tcW w:w="2435"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远传压力表</w:t>
            </w:r>
          </w:p>
        </w:tc>
        <w:tc>
          <w:tcPr>
            <w:tcW w:w="161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上海自动化仪表</w:t>
            </w:r>
          </w:p>
        </w:tc>
        <w:tc>
          <w:tcPr>
            <w:tcW w:w="254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YTZ-150(0-1.6MPa)</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476</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自愈式并联电容器</w:t>
            </w:r>
          </w:p>
        </w:tc>
        <w:tc>
          <w:tcPr>
            <w:tcW w:w="16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上海电器</w:t>
            </w:r>
          </w:p>
        </w:tc>
        <w:tc>
          <w:tcPr>
            <w:tcW w:w="254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BSMJ0.4－40－3</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477</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自愈式并联电容器</w:t>
            </w:r>
          </w:p>
        </w:tc>
        <w:tc>
          <w:tcPr>
            <w:tcW w:w="16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上海电器</w:t>
            </w:r>
          </w:p>
        </w:tc>
        <w:tc>
          <w:tcPr>
            <w:tcW w:w="254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BKMJ0.44－25－3</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478</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自愈式并联电容器</w:t>
            </w:r>
          </w:p>
        </w:tc>
        <w:tc>
          <w:tcPr>
            <w:tcW w:w="16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上海电器</w:t>
            </w:r>
          </w:p>
        </w:tc>
        <w:tc>
          <w:tcPr>
            <w:tcW w:w="254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BKMJ0.44－12－3</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479</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自愈式并联电容器</w:t>
            </w:r>
          </w:p>
        </w:tc>
        <w:tc>
          <w:tcPr>
            <w:tcW w:w="16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上海电器</w:t>
            </w:r>
          </w:p>
        </w:tc>
        <w:tc>
          <w:tcPr>
            <w:tcW w:w="254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BKMJ0.44－14－3</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480</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自愈式并联电容器</w:t>
            </w:r>
          </w:p>
        </w:tc>
        <w:tc>
          <w:tcPr>
            <w:tcW w:w="16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上海电器</w:t>
            </w:r>
          </w:p>
        </w:tc>
        <w:tc>
          <w:tcPr>
            <w:tcW w:w="254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BSMJ0.4－16－3</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481</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自愈式并联电容器</w:t>
            </w:r>
          </w:p>
        </w:tc>
        <w:tc>
          <w:tcPr>
            <w:tcW w:w="16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上海电器</w:t>
            </w:r>
          </w:p>
        </w:tc>
        <w:tc>
          <w:tcPr>
            <w:tcW w:w="254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BKMJ0.44－20－3</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482</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自愈式并联电容器</w:t>
            </w:r>
          </w:p>
        </w:tc>
        <w:tc>
          <w:tcPr>
            <w:tcW w:w="16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上海电器</w:t>
            </w:r>
          </w:p>
        </w:tc>
        <w:tc>
          <w:tcPr>
            <w:tcW w:w="254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BKMJ0.44－40－4</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483</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自愈式并联电容器</w:t>
            </w:r>
          </w:p>
        </w:tc>
        <w:tc>
          <w:tcPr>
            <w:tcW w:w="16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上海电器</w:t>
            </w:r>
          </w:p>
        </w:tc>
        <w:tc>
          <w:tcPr>
            <w:tcW w:w="254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BSMJ0.4－25－3</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4"/>
                <w:szCs w:val="24"/>
                <w:highlight w:val="none"/>
              </w:rPr>
              <w:t>水泵房材料</w:t>
            </w: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484</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接触器</w:t>
            </w:r>
          </w:p>
        </w:tc>
        <w:tc>
          <w:tcPr>
            <w:tcW w:w="16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254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3TB43 22－OX</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485</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接触器</w:t>
            </w:r>
          </w:p>
        </w:tc>
        <w:tc>
          <w:tcPr>
            <w:tcW w:w="16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254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3TH82 62－OX</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486</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接触器</w:t>
            </w:r>
          </w:p>
        </w:tc>
        <w:tc>
          <w:tcPr>
            <w:tcW w:w="16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254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B85</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487</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接触器</w:t>
            </w:r>
          </w:p>
        </w:tc>
        <w:tc>
          <w:tcPr>
            <w:tcW w:w="16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254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CJX2－0910</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488</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热继电器</w:t>
            </w:r>
          </w:p>
        </w:tc>
        <w:tc>
          <w:tcPr>
            <w:tcW w:w="16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254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JRS5－20/F/22A/11A</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489</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热继电器</w:t>
            </w:r>
          </w:p>
        </w:tc>
        <w:tc>
          <w:tcPr>
            <w:tcW w:w="16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254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JRS5－60/F/67A</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490</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热继电器</w:t>
            </w:r>
          </w:p>
        </w:tc>
        <w:tc>
          <w:tcPr>
            <w:tcW w:w="16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254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JR36－20</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491</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热继电器</w:t>
            </w:r>
          </w:p>
        </w:tc>
        <w:tc>
          <w:tcPr>
            <w:tcW w:w="16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254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JRS4－32353</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492</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热继电器</w:t>
            </w:r>
          </w:p>
        </w:tc>
        <w:tc>
          <w:tcPr>
            <w:tcW w:w="16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254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JRS4－09312</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493</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热继电器</w:t>
            </w:r>
          </w:p>
        </w:tc>
        <w:tc>
          <w:tcPr>
            <w:tcW w:w="16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254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LR021K2</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494</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闸阀</w:t>
            </w:r>
          </w:p>
        </w:tc>
        <w:tc>
          <w:tcPr>
            <w:tcW w:w="161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埃美柯</w:t>
            </w:r>
          </w:p>
        </w:tc>
        <w:tc>
          <w:tcPr>
            <w:tcW w:w="25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DN40</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495</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截止阀</w:t>
            </w:r>
          </w:p>
        </w:tc>
        <w:tc>
          <w:tcPr>
            <w:tcW w:w="161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埃美柯</w:t>
            </w:r>
          </w:p>
        </w:tc>
        <w:tc>
          <w:tcPr>
            <w:tcW w:w="25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DN40</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496</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止回阀</w:t>
            </w:r>
          </w:p>
        </w:tc>
        <w:tc>
          <w:tcPr>
            <w:tcW w:w="161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埃美柯</w:t>
            </w:r>
          </w:p>
        </w:tc>
        <w:tc>
          <w:tcPr>
            <w:tcW w:w="25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DN40</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497</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截止阀</w:t>
            </w:r>
          </w:p>
        </w:tc>
        <w:tc>
          <w:tcPr>
            <w:tcW w:w="161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埃美柯</w:t>
            </w:r>
          </w:p>
        </w:tc>
        <w:tc>
          <w:tcPr>
            <w:tcW w:w="25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DN50</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498</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止回阀</w:t>
            </w:r>
          </w:p>
        </w:tc>
        <w:tc>
          <w:tcPr>
            <w:tcW w:w="161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埃美柯</w:t>
            </w:r>
          </w:p>
        </w:tc>
        <w:tc>
          <w:tcPr>
            <w:tcW w:w="25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DN50</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499</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闸阀</w:t>
            </w:r>
          </w:p>
        </w:tc>
        <w:tc>
          <w:tcPr>
            <w:tcW w:w="161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埃美柯</w:t>
            </w:r>
          </w:p>
        </w:tc>
        <w:tc>
          <w:tcPr>
            <w:tcW w:w="25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DN50</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截止阀</w:t>
            </w:r>
          </w:p>
        </w:tc>
        <w:tc>
          <w:tcPr>
            <w:tcW w:w="161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埃美柯</w:t>
            </w:r>
          </w:p>
        </w:tc>
        <w:tc>
          <w:tcPr>
            <w:tcW w:w="25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DN65</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501</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止回阀</w:t>
            </w:r>
          </w:p>
        </w:tc>
        <w:tc>
          <w:tcPr>
            <w:tcW w:w="161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埃美柯</w:t>
            </w:r>
          </w:p>
        </w:tc>
        <w:tc>
          <w:tcPr>
            <w:tcW w:w="25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DN65</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502</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闸阀</w:t>
            </w:r>
          </w:p>
        </w:tc>
        <w:tc>
          <w:tcPr>
            <w:tcW w:w="161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埃美柯</w:t>
            </w:r>
          </w:p>
        </w:tc>
        <w:tc>
          <w:tcPr>
            <w:tcW w:w="25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DN65</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503</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闸阀</w:t>
            </w:r>
          </w:p>
        </w:tc>
        <w:tc>
          <w:tcPr>
            <w:tcW w:w="161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埃美柯</w:t>
            </w:r>
          </w:p>
        </w:tc>
        <w:tc>
          <w:tcPr>
            <w:tcW w:w="25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DN80</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504</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闸阀</w:t>
            </w:r>
          </w:p>
        </w:tc>
        <w:tc>
          <w:tcPr>
            <w:tcW w:w="161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埃美柯</w:t>
            </w:r>
          </w:p>
        </w:tc>
        <w:tc>
          <w:tcPr>
            <w:tcW w:w="25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DN100</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505</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止回阀</w:t>
            </w:r>
          </w:p>
        </w:tc>
        <w:tc>
          <w:tcPr>
            <w:tcW w:w="161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埃美柯</w:t>
            </w:r>
          </w:p>
        </w:tc>
        <w:tc>
          <w:tcPr>
            <w:tcW w:w="25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DN100</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506</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止回阀（立式）</w:t>
            </w:r>
          </w:p>
        </w:tc>
        <w:tc>
          <w:tcPr>
            <w:tcW w:w="161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埃美柯</w:t>
            </w:r>
          </w:p>
        </w:tc>
        <w:tc>
          <w:tcPr>
            <w:tcW w:w="25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DN150</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507</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闸阀</w:t>
            </w:r>
          </w:p>
        </w:tc>
        <w:tc>
          <w:tcPr>
            <w:tcW w:w="161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埃美柯</w:t>
            </w:r>
          </w:p>
        </w:tc>
        <w:tc>
          <w:tcPr>
            <w:tcW w:w="25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DN200</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508</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止回阀</w:t>
            </w:r>
          </w:p>
        </w:tc>
        <w:tc>
          <w:tcPr>
            <w:tcW w:w="161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埃美柯</w:t>
            </w:r>
          </w:p>
        </w:tc>
        <w:tc>
          <w:tcPr>
            <w:tcW w:w="25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DN200</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509</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遥控止回阀</w:t>
            </w:r>
          </w:p>
        </w:tc>
        <w:tc>
          <w:tcPr>
            <w:tcW w:w="161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埃美柯</w:t>
            </w:r>
          </w:p>
        </w:tc>
        <w:tc>
          <w:tcPr>
            <w:tcW w:w="25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DN200\DN100</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510</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排污泵</w:t>
            </w:r>
          </w:p>
        </w:tc>
        <w:tc>
          <w:tcPr>
            <w:tcW w:w="16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诸暨超前</w:t>
            </w:r>
          </w:p>
        </w:tc>
        <w:tc>
          <w:tcPr>
            <w:tcW w:w="254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QY6-18-0.75</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511</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水泵轴承</w:t>
            </w:r>
          </w:p>
        </w:tc>
        <w:tc>
          <w:tcPr>
            <w:tcW w:w="16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哈尔滨轴承</w:t>
            </w:r>
          </w:p>
        </w:tc>
        <w:tc>
          <w:tcPr>
            <w:tcW w:w="254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7306AC\7312AC\7306AC</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512</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电机轴承</w:t>
            </w:r>
          </w:p>
        </w:tc>
        <w:tc>
          <w:tcPr>
            <w:tcW w:w="16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哈尔滨轴承</w:t>
            </w:r>
          </w:p>
        </w:tc>
        <w:tc>
          <w:tcPr>
            <w:tcW w:w="254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7309\6309\6308</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513</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液位变送器</w:t>
            </w:r>
          </w:p>
        </w:tc>
        <w:tc>
          <w:tcPr>
            <w:tcW w:w="161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上海</w:t>
            </w:r>
          </w:p>
        </w:tc>
        <w:tc>
          <w:tcPr>
            <w:tcW w:w="25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TD5M110E</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514</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液位开关</w:t>
            </w:r>
          </w:p>
        </w:tc>
        <w:tc>
          <w:tcPr>
            <w:tcW w:w="161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力普</w:t>
            </w:r>
          </w:p>
        </w:tc>
        <w:tc>
          <w:tcPr>
            <w:tcW w:w="25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LPF-A3.15</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515</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铜浮球阀</w:t>
            </w:r>
          </w:p>
        </w:tc>
        <w:tc>
          <w:tcPr>
            <w:tcW w:w="16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埃美柯</w:t>
            </w:r>
          </w:p>
        </w:tc>
        <w:tc>
          <w:tcPr>
            <w:tcW w:w="254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4分</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516</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电磁阀</w:t>
            </w:r>
          </w:p>
        </w:tc>
        <w:tc>
          <w:tcPr>
            <w:tcW w:w="16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yuyaogaojie </w:t>
            </w:r>
          </w:p>
        </w:tc>
        <w:tc>
          <w:tcPr>
            <w:tcW w:w="254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2W-160-15</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bl>
    <w:p>
      <w:pPr>
        <w:pStyle w:val="2"/>
        <w:rPr>
          <w:rFonts w:hint="eastAsia"/>
          <w:color w:val="auto"/>
          <w:highlight w:val="none"/>
        </w:rPr>
      </w:pPr>
    </w:p>
    <w:p>
      <w:pPr>
        <w:pStyle w:val="6"/>
        <w:bidi w:val="0"/>
        <w:rPr>
          <w:rFonts w:hint="eastAsia"/>
          <w:color w:val="auto"/>
          <w:highlight w:val="none"/>
        </w:rPr>
      </w:pPr>
      <w:r>
        <w:rPr>
          <w:rFonts w:hint="eastAsia"/>
          <w:color w:val="auto"/>
          <w:highlight w:val="none"/>
        </w:rPr>
        <w:t>五、其他要求</w:t>
      </w:r>
    </w:p>
    <w:p>
      <w:pPr>
        <w:adjustRightInd w:val="0"/>
        <w:snapToGrid w:val="0"/>
        <w:spacing w:line="288"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投标人提供的项目团队人员，需定职定岗。未经采购人同意，不得在任何时期擅自更换投标文件中规定的项目负责人和询定价人员，同时必须确保项目团队人员的数量和水平与投标文件一致，否则采购人有权终止合同。</w:t>
      </w:r>
    </w:p>
    <w:p>
      <w:pPr>
        <w:adjustRightInd w:val="0"/>
        <w:snapToGrid w:val="0"/>
        <w:spacing w:line="288" w:lineRule="auto"/>
        <w:ind w:firstLine="422" w:firstLineChars="200"/>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2.服务考核</w:t>
      </w:r>
    </w:p>
    <w:p>
      <w:pPr>
        <w:adjustRightInd w:val="0"/>
        <w:snapToGrid w:val="0"/>
        <w:spacing w:line="288"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2.1在合同有效期内，采购人将不定期组织采购单位人员、专家等组成监管小组，对供货商的产品价格、质量、服务等方面进行监督管理。</w:t>
      </w:r>
    </w:p>
    <w:p>
      <w:pPr>
        <w:adjustRightInd w:val="0"/>
        <w:snapToGrid w:val="0"/>
        <w:spacing w:line="288"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2.2将按参照《政府采购货物和服务招标投标管理办法》(中华人民共和国财政部第87号令)和《杭州市政府采购供货商监督考核暂行办法》（杭财购[2008]910号）及货物供货标准、服务要求等对供货商进行考核，采购人不定期对合同的履约情况进行检查，发现弄虚作假，偷工减料，以次充好，达不到国家、行业有关标准和技术文件规定的，一经查实，采购人将视情况提请罚没履约保证金，终止合同，并给予通报，禁止其在三年内参与采购人相关采购活动，给采购单位造成损失的，供货商须承担赔偿责任。</w:t>
      </w:r>
    </w:p>
    <w:p>
      <w:pPr>
        <w:adjustRightInd w:val="0"/>
        <w:snapToGrid w:val="0"/>
        <w:spacing w:line="288"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2.3维修材料质量监控督查及处罚细则</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545"/>
        <w:gridCol w:w="449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color w:val="auto"/>
                <w:sz w:val="21"/>
                <w:szCs w:val="21"/>
                <w:highlight w:val="none"/>
              </w:rPr>
            </w:pPr>
            <w:r>
              <w:rPr>
                <w:rFonts w:hint="eastAsia" w:ascii="宋体" w:hAnsi="宋体"/>
                <w:color w:val="auto"/>
                <w:sz w:val="21"/>
                <w:szCs w:val="21"/>
                <w:highlight w:val="none"/>
              </w:rPr>
              <w:t>检查项目</w:t>
            </w:r>
          </w:p>
        </w:tc>
        <w:tc>
          <w:tcPr>
            <w:tcW w:w="1545" w:type="dxa"/>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color w:val="auto"/>
                <w:sz w:val="21"/>
                <w:szCs w:val="21"/>
                <w:highlight w:val="none"/>
              </w:rPr>
            </w:pPr>
            <w:r>
              <w:rPr>
                <w:rFonts w:hint="eastAsia" w:ascii="宋体" w:hAnsi="宋体"/>
                <w:color w:val="auto"/>
                <w:sz w:val="21"/>
                <w:szCs w:val="21"/>
                <w:highlight w:val="none"/>
              </w:rPr>
              <w:t>项目明细</w:t>
            </w:r>
          </w:p>
        </w:tc>
        <w:tc>
          <w:tcPr>
            <w:tcW w:w="4491" w:type="dxa"/>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color w:val="auto"/>
                <w:sz w:val="21"/>
                <w:szCs w:val="21"/>
                <w:highlight w:val="none"/>
              </w:rPr>
            </w:pPr>
            <w:r>
              <w:rPr>
                <w:rFonts w:hint="eastAsia" w:ascii="宋体" w:hAnsi="宋体"/>
                <w:color w:val="auto"/>
                <w:sz w:val="21"/>
                <w:szCs w:val="21"/>
                <w:highlight w:val="none"/>
              </w:rPr>
              <w:t>处罚规定</w:t>
            </w:r>
          </w:p>
        </w:tc>
        <w:tc>
          <w:tcPr>
            <w:tcW w:w="2407" w:type="dxa"/>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color w:val="auto"/>
                <w:sz w:val="21"/>
                <w:szCs w:val="21"/>
                <w:highlight w:val="none"/>
              </w:rPr>
            </w:pPr>
            <w:r>
              <w:rPr>
                <w:rFonts w:hint="eastAsia" w:ascii="宋体" w:hAnsi="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85" w:type="dxa"/>
            <w:vMerge w:val="restart"/>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color w:val="auto"/>
                <w:sz w:val="21"/>
                <w:szCs w:val="21"/>
                <w:highlight w:val="none"/>
              </w:rPr>
            </w:pPr>
            <w:r>
              <w:rPr>
                <w:rFonts w:hint="eastAsia" w:ascii="宋体" w:hAnsi="宋体"/>
                <w:color w:val="auto"/>
                <w:sz w:val="21"/>
                <w:szCs w:val="21"/>
                <w:highlight w:val="none"/>
              </w:rPr>
              <w:t>送货时间</w:t>
            </w:r>
          </w:p>
        </w:tc>
        <w:tc>
          <w:tcPr>
            <w:tcW w:w="1545" w:type="dxa"/>
            <w:vMerge w:val="restart"/>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为报货后按合同约定时间内货物送达；有特殊送货时间要求，以双方约定为准。</w:t>
            </w:r>
          </w:p>
        </w:tc>
        <w:tc>
          <w:tcPr>
            <w:tcW w:w="4491"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迟到1小时内罚款200元，计入供货商考评。</w:t>
            </w:r>
          </w:p>
        </w:tc>
        <w:tc>
          <w:tcPr>
            <w:tcW w:w="2407"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迟到以按合同约定时间后开始计时、以到仓库门口或指定地点为准。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85" w:type="dxa"/>
            <w:vMerge w:val="continue"/>
            <w:noWrap w:val="0"/>
            <w:vAlign w:val="center"/>
          </w:tcPr>
          <w:p>
            <w:pPr>
              <w:pStyle w:val="2"/>
              <w:keepNext w:val="0"/>
              <w:keepLines w:val="0"/>
              <w:pageBreakBefore w:val="0"/>
              <w:widowControl w:val="0"/>
              <w:kinsoku/>
              <w:wordWrap/>
              <w:overflowPunct/>
              <w:topLinePunct w:val="0"/>
              <w:bidi w:val="0"/>
              <w:snapToGrid/>
              <w:ind w:firstLine="0" w:firstLineChars="0"/>
              <w:textAlignment w:val="auto"/>
              <w:rPr>
                <w:color w:val="auto"/>
                <w:sz w:val="21"/>
                <w:szCs w:val="21"/>
                <w:highlight w:val="none"/>
              </w:rPr>
            </w:pPr>
          </w:p>
        </w:tc>
        <w:tc>
          <w:tcPr>
            <w:tcW w:w="1545" w:type="dxa"/>
            <w:vMerge w:val="continue"/>
            <w:noWrap w:val="0"/>
            <w:vAlign w:val="center"/>
          </w:tcPr>
          <w:p>
            <w:pPr>
              <w:pStyle w:val="2"/>
              <w:keepNext w:val="0"/>
              <w:keepLines w:val="0"/>
              <w:pageBreakBefore w:val="0"/>
              <w:widowControl w:val="0"/>
              <w:kinsoku/>
              <w:wordWrap/>
              <w:overflowPunct/>
              <w:topLinePunct w:val="0"/>
              <w:bidi w:val="0"/>
              <w:snapToGrid/>
              <w:ind w:firstLine="0" w:firstLineChars="0"/>
              <w:textAlignment w:val="auto"/>
              <w:rPr>
                <w:color w:val="auto"/>
                <w:sz w:val="21"/>
                <w:szCs w:val="21"/>
                <w:highlight w:val="none"/>
              </w:rPr>
            </w:pPr>
          </w:p>
        </w:tc>
        <w:tc>
          <w:tcPr>
            <w:tcW w:w="4491"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迟到1-2小时，罚款500元，计入供货商考评。</w:t>
            </w:r>
          </w:p>
        </w:tc>
        <w:tc>
          <w:tcPr>
            <w:tcW w:w="2407"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迟到以按合同约定时间后开始计时、以到仓库门口或指定地点为准。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85" w:type="dxa"/>
            <w:vMerge w:val="continue"/>
            <w:noWrap w:val="0"/>
            <w:vAlign w:val="center"/>
          </w:tcPr>
          <w:p>
            <w:pPr>
              <w:pStyle w:val="2"/>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p>
        </w:tc>
        <w:tc>
          <w:tcPr>
            <w:tcW w:w="1545" w:type="dxa"/>
            <w:vMerge w:val="continue"/>
            <w:noWrap w:val="0"/>
            <w:vAlign w:val="center"/>
          </w:tcPr>
          <w:p>
            <w:pPr>
              <w:pStyle w:val="2"/>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p>
        </w:tc>
        <w:tc>
          <w:tcPr>
            <w:tcW w:w="4491"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迟到2小时以上，罚款1000元，并进行书面警告，计入供货商考评。</w:t>
            </w:r>
          </w:p>
        </w:tc>
        <w:tc>
          <w:tcPr>
            <w:tcW w:w="2407"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迟到以按合同约定时间后开始计时、以到仓库门口或指定地点为准。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85" w:type="dxa"/>
            <w:vMerge w:val="continue"/>
            <w:noWrap w:val="0"/>
            <w:vAlign w:val="center"/>
          </w:tcPr>
          <w:p>
            <w:pPr>
              <w:pStyle w:val="2"/>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p>
        </w:tc>
        <w:tc>
          <w:tcPr>
            <w:tcW w:w="1545" w:type="dxa"/>
            <w:vMerge w:val="continue"/>
            <w:noWrap w:val="0"/>
            <w:vAlign w:val="center"/>
          </w:tcPr>
          <w:p>
            <w:pPr>
              <w:pStyle w:val="2"/>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p>
        </w:tc>
        <w:tc>
          <w:tcPr>
            <w:tcW w:w="4491"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合同期内累计迟到3次以上或对正常维修工作造成严重影响的，采购人有权终止供应合同扣除履约保证金。</w:t>
            </w:r>
          </w:p>
        </w:tc>
        <w:tc>
          <w:tcPr>
            <w:tcW w:w="2407"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迟到以按合同约定时间后开始计时、以到仓库门口或指定地点为准。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85" w:type="dxa"/>
            <w:vMerge w:val="continue"/>
            <w:noWrap w:val="0"/>
            <w:vAlign w:val="center"/>
          </w:tcPr>
          <w:p>
            <w:pPr>
              <w:pStyle w:val="2"/>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p>
        </w:tc>
        <w:tc>
          <w:tcPr>
            <w:tcW w:w="1545" w:type="dxa"/>
            <w:vMerge w:val="continue"/>
            <w:noWrap w:val="0"/>
            <w:vAlign w:val="center"/>
          </w:tcPr>
          <w:p>
            <w:pPr>
              <w:pStyle w:val="2"/>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p>
        </w:tc>
        <w:tc>
          <w:tcPr>
            <w:tcW w:w="4491"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如送货、报价时间超过24小时或以各种理由不送货的（如：缺货、断货），由采购人自行采购的，差价在履约保证金中扣除并处以罚款2000元。</w:t>
            </w:r>
          </w:p>
        </w:tc>
        <w:tc>
          <w:tcPr>
            <w:tcW w:w="2407"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迟到以按合同约定时间后开始计时、以到仓库门口或指定地点为准。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restart"/>
            <w:noWrap w:val="0"/>
            <w:vAlign w:val="center"/>
          </w:tcPr>
          <w:p>
            <w:pPr>
              <w:pStyle w:val="2"/>
              <w:keepNext w:val="0"/>
              <w:keepLines w:val="0"/>
              <w:pageBreakBefore w:val="0"/>
              <w:widowControl w:val="0"/>
              <w:kinsoku/>
              <w:wordWrap/>
              <w:overflowPunct/>
              <w:topLinePunct w:val="0"/>
              <w:bidi w:val="0"/>
              <w:snapToGrid/>
              <w:ind w:firstLine="0" w:firstLineChars="0"/>
              <w:jc w:val="center"/>
              <w:textAlignment w:val="auto"/>
              <w:rPr>
                <w:rFonts w:hint="eastAsia"/>
                <w:color w:val="auto"/>
                <w:sz w:val="21"/>
                <w:szCs w:val="21"/>
                <w:highlight w:val="none"/>
              </w:rPr>
            </w:pPr>
            <w:r>
              <w:rPr>
                <w:rFonts w:hint="eastAsia"/>
                <w:color w:val="auto"/>
                <w:sz w:val="21"/>
                <w:szCs w:val="21"/>
                <w:highlight w:val="none"/>
              </w:rPr>
              <w:t>数量规定</w:t>
            </w:r>
          </w:p>
        </w:tc>
        <w:tc>
          <w:tcPr>
            <w:tcW w:w="1545"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未满足采购人订货量</w:t>
            </w:r>
          </w:p>
        </w:tc>
        <w:tc>
          <w:tcPr>
            <w:tcW w:w="4491"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采购人有权对供货商进行处罚，处罚金额为：单品定货量乘以单品价格即为处罚金额同时按订货量补足。（4小时内完成，应急货物根据用户的要求）</w:t>
            </w:r>
          </w:p>
        </w:tc>
        <w:tc>
          <w:tcPr>
            <w:tcW w:w="2407"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以订单为准。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noWrap w:val="0"/>
            <w:vAlign w:val="top"/>
          </w:tcPr>
          <w:p>
            <w:pPr>
              <w:pStyle w:val="2"/>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p>
        </w:tc>
        <w:tc>
          <w:tcPr>
            <w:tcW w:w="1545"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超出采购人订货量</w:t>
            </w:r>
          </w:p>
        </w:tc>
        <w:tc>
          <w:tcPr>
            <w:tcW w:w="4491"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超出部分可以不验收。</w:t>
            </w:r>
          </w:p>
        </w:tc>
        <w:tc>
          <w:tcPr>
            <w:tcW w:w="2407"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以订单为准。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restart"/>
            <w:noWrap w:val="0"/>
            <w:vAlign w:val="center"/>
          </w:tcPr>
          <w:p>
            <w:pPr>
              <w:pStyle w:val="2"/>
              <w:keepNext w:val="0"/>
              <w:keepLines w:val="0"/>
              <w:pageBreakBefore w:val="0"/>
              <w:widowControl w:val="0"/>
              <w:kinsoku/>
              <w:wordWrap/>
              <w:overflowPunct/>
              <w:topLinePunct w:val="0"/>
              <w:bidi w:val="0"/>
              <w:snapToGrid/>
              <w:ind w:firstLine="0" w:firstLineChars="0"/>
              <w:jc w:val="center"/>
              <w:textAlignment w:val="auto"/>
              <w:rPr>
                <w:rFonts w:hint="eastAsia"/>
                <w:color w:val="auto"/>
                <w:sz w:val="21"/>
                <w:szCs w:val="21"/>
                <w:highlight w:val="none"/>
              </w:rPr>
            </w:pPr>
            <w:r>
              <w:rPr>
                <w:rFonts w:hint="eastAsia"/>
                <w:color w:val="auto"/>
                <w:sz w:val="21"/>
                <w:szCs w:val="21"/>
                <w:highlight w:val="none"/>
              </w:rPr>
              <w:t>质量约定</w:t>
            </w:r>
          </w:p>
        </w:tc>
        <w:tc>
          <w:tcPr>
            <w:tcW w:w="1545"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出现质量和样品不一致或不符合报单规格要求</w:t>
            </w:r>
          </w:p>
        </w:tc>
        <w:tc>
          <w:tcPr>
            <w:tcW w:w="4491"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供应商无条件退换货，根据服务态度及换货及时性，第一次给予警告，取消该品种配送资格；若连续出现两次，采购人可以处罚200-500元并取消50%的配送品种。合同期内若累计出现三次采购人有权终止供应合同并没收全部履约保证金。</w:t>
            </w:r>
          </w:p>
        </w:tc>
        <w:tc>
          <w:tcPr>
            <w:tcW w:w="2407"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s="宋体"/>
                <w:color w:val="auto"/>
                <w:sz w:val="21"/>
                <w:szCs w:val="21"/>
                <w:highlight w:val="none"/>
              </w:rPr>
              <w:t>材料验收由采购人人员与中标方配送人员现场检收、签字确认。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noWrap w:val="0"/>
            <w:vAlign w:val="top"/>
          </w:tcPr>
          <w:p>
            <w:pPr>
              <w:pStyle w:val="2"/>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p>
        </w:tc>
        <w:tc>
          <w:tcPr>
            <w:tcW w:w="1545"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如使用中发生因质量破损的</w:t>
            </w:r>
          </w:p>
        </w:tc>
        <w:tc>
          <w:tcPr>
            <w:tcW w:w="4491"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供应商无条件退换货，质保期重新计算</w:t>
            </w:r>
          </w:p>
        </w:tc>
        <w:tc>
          <w:tcPr>
            <w:tcW w:w="2407"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s="宋体"/>
                <w:color w:val="auto"/>
                <w:sz w:val="21"/>
                <w:szCs w:val="21"/>
                <w:highlight w:val="none"/>
              </w:rPr>
              <w:t>以重新安装日起开始计算。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noWrap w:val="0"/>
            <w:vAlign w:val="top"/>
          </w:tcPr>
          <w:p>
            <w:pPr>
              <w:pStyle w:val="2"/>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p>
        </w:tc>
        <w:tc>
          <w:tcPr>
            <w:tcW w:w="1545"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质量产生争议</w:t>
            </w:r>
          </w:p>
        </w:tc>
        <w:tc>
          <w:tcPr>
            <w:tcW w:w="4491"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双方现场取样送第三方专业检测机构检测，合格：采购人承担检测费；不合格：检测费有中标方承担并扣除50%的履约保证金，确认为假冒产品的采购人有权立即终止合同没收全部履约保证金，</w:t>
            </w:r>
            <w:r>
              <w:rPr>
                <w:rFonts w:hint="eastAsia" w:ascii="宋体" w:hAnsi="宋体"/>
                <w:snapToGrid w:val="0"/>
                <w:color w:val="auto"/>
                <w:kern w:val="0"/>
                <w:sz w:val="21"/>
                <w:szCs w:val="21"/>
                <w:highlight w:val="none"/>
              </w:rPr>
              <w:t>取消中标方及法定代表人五年在采购人的投标资格并赔偿采购人的经济损失。</w:t>
            </w:r>
          </w:p>
        </w:tc>
        <w:tc>
          <w:tcPr>
            <w:tcW w:w="2407"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s="宋体"/>
                <w:color w:val="auto"/>
                <w:sz w:val="21"/>
                <w:szCs w:val="21"/>
                <w:highlight w:val="none"/>
              </w:rPr>
              <w:t>以第三方检测为准。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color w:val="auto"/>
                <w:sz w:val="21"/>
                <w:szCs w:val="21"/>
                <w:highlight w:val="none"/>
              </w:rPr>
            </w:pPr>
            <w:r>
              <w:rPr>
                <w:rFonts w:hint="eastAsia" w:ascii="宋体" w:hAnsi="宋体"/>
                <w:color w:val="auto"/>
                <w:sz w:val="21"/>
                <w:szCs w:val="21"/>
                <w:highlight w:val="none"/>
              </w:rPr>
              <w:t>其他突发事件</w:t>
            </w:r>
          </w:p>
        </w:tc>
        <w:tc>
          <w:tcPr>
            <w:tcW w:w="1545"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服务及应急预案相应措施</w:t>
            </w:r>
          </w:p>
        </w:tc>
        <w:tc>
          <w:tcPr>
            <w:tcW w:w="4491"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因（天气、交通）等因素造成的突发事件，如能及时采取应急预案，不影响采购人正常工作的情况下不作处罚。若不采取应急预案，采购人有权终止合同并扣除全部合同履约保证金、再按履约保证金的50%-100%作为赔偿金。</w:t>
            </w:r>
          </w:p>
        </w:tc>
        <w:tc>
          <w:tcPr>
            <w:tcW w:w="2407"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细则见合同与招投标文件。</w:t>
            </w:r>
          </w:p>
        </w:tc>
      </w:tr>
    </w:tbl>
    <w:p>
      <w:pPr>
        <w:adjustRightInd w:val="0"/>
        <w:snapToGrid w:val="0"/>
        <w:spacing w:line="240" w:lineRule="atLeast"/>
        <w:rPr>
          <w:rFonts w:hint="eastAsia" w:ascii="宋体" w:hAnsi="宋体"/>
          <w:color w:val="auto"/>
          <w:sz w:val="21"/>
          <w:szCs w:val="21"/>
          <w:highlight w:val="none"/>
        </w:rPr>
      </w:pPr>
    </w:p>
    <w:bookmarkEnd w:id="0"/>
    <w:bookmarkEnd w:id="1"/>
    <w:bookmarkEnd w:id="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mc:AlternateContent>
        <mc:Choice Requires="wps">
          <w:drawing>
            <wp:anchor distT="0" distB="0" distL="114300" distR="11430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ind w:firstLine="360"/>
                          </w:pPr>
                          <w:r>
                            <w:rPr>
                              <w:rFonts w:hint="eastAsia"/>
                              <w:lang w:eastAsia="zh-CN"/>
                            </w:rPr>
                            <w:t xml:space="preserve">第 </w:t>
                          </w:r>
                          <w:r>
                            <w:rPr>
                              <w:rFonts w:hint="eastAsia"/>
                            </w:rPr>
                            <w:fldChar w:fldCharType="begin"/>
                          </w:r>
                          <w:r>
                            <w:rPr>
                              <w:rFonts w:hint="eastAsia"/>
                              <w:lang w:eastAsia="zh-CN"/>
                            </w:rPr>
                            <w:instrText xml:space="preserve"> PAGE  \* MERGEFORMAT </w:instrText>
                          </w:r>
                          <w:r>
                            <w:rPr>
                              <w:rFonts w:hint="eastAsia"/>
                            </w:rPr>
                            <w:fldChar w:fldCharType="separate"/>
                          </w:r>
                          <w:r>
                            <w:t>13</w:t>
                          </w:r>
                          <w:r>
                            <w:rPr>
                              <w:rFonts w:hint="eastAsia"/>
                            </w:rPr>
                            <w:fldChar w:fldCharType="end"/>
                          </w:r>
                          <w:r>
                            <w:rPr>
                              <w:rFonts w:hint="eastAsia"/>
                              <w:lang w:eastAsia="zh-CN"/>
                            </w:rPr>
                            <w:t xml:space="preserve"> 页 共 </w:t>
                          </w:r>
                          <w:r>
                            <w:fldChar w:fldCharType="begin"/>
                          </w:r>
                          <w:r>
                            <w:instrText xml:space="preserve"> NUMPAGES  \* MERGEFORMAT </w:instrText>
                          </w:r>
                          <w:r>
                            <w:fldChar w:fldCharType="separate"/>
                          </w:r>
                          <w:r>
                            <w:t>64</w:t>
                          </w:r>
                          <w:r>
                            <w:fldChar w:fldCharType="end"/>
                          </w:r>
                          <w:r>
                            <w:rPr>
                              <w:rFonts w:hint="eastAsia"/>
                              <w:lang w:eastAsia="zh-CN"/>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path/>
              <v:fill on="f" focussize="0,0"/>
              <v:stroke on="f" joinstyle="miter"/>
              <v:imagedata o:title=""/>
              <o:lock v:ext="edit"/>
              <v:textbox inset="0mm,0mm,0mm,0mm" style="mso-fit-shape-to-text:t;">
                <w:txbxContent>
                  <w:p>
                    <w:pPr>
                      <w:pStyle w:val="7"/>
                      <w:ind w:firstLine="360"/>
                    </w:pPr>
                    <w:r>
                      <w:rPr>
                        <w:rFonts w:hint="eastAsia"/>
                        <w:lang w:eastAsia="zh-CN"/>
                      </w:rPr>
                      <w:t xml:space="preserve">第 </w:t>
                    </w:r>
                    <w:r>
                      <w:rPr>
                        <w:rFonts w:hint="eastAsia"/>
                      </w:rPr>
                      <w:fldChar w:fldCharType="begin"/>
                    </w:r>
                    <w:r>
                      <w:rPr>
                        <w:rFonts w:hint="eastAsia"/>
                        <w:lang w:eastAsia="zh-CN"/>
                      </w:rPr>
                      <w:instrText xml:space="preserve"> PAGE  \* MERGEFORMAT </w:instrText>
                    </w:r>
                    <w:r>
                      <w:rPr>
                        <w:rFonts w:hint="eastAsia"/>
                      </w:rPr>
                      <w:fldChar w:fldCharType="separate"/>
                    </w:r>
                    <w:r>
                      <w:t>13</w:t>
                    </w:r>
                    <w:r>
                      <w:rPr>
                        <w:rFonts w:hint="eastAsia"/>
                      </w:rPr>
                      <w:fldChar w:fldCharType="end"/>
                    </w:r>
                    <w:r>
                      <w:rPr>
                        <w:rFonts w:hint="eastAsia"/>
                        <w:lang w:eastAsia="zh-CN"/>
                      </w:rPr>
                      <w:t xml:space="preserve"> 页 共 </w:t>
                    </w:r>
                    <w:r>
                      <w:fldChar w:fldCharType="begin"/>
                    </w:r>
                    <w:r>
                      <w:instrText xml:space="preserve"> NUMPAGES  \* MERGEFORMAT </w:instrText>
                    </w:r>
                    <w:r>
                      <w:fldChar w:fldCharType="separate"/>
                    </w:r>
                    <w:r>
                      <w:t>64</w:t>
                    </w:r>
                    <w: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603A67"/>
    <w:rsid w:val="69603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4">
    <w:name w:val="heading 1"/>
    <w:basedOn w:val="1"/>
    <w:next w:val="1"/>
    <w:qFormat/>
    <w:uiPriority w:val="0"/>
    <w:pPr>
      <w:keepNext/>
      <w:keepLines/>
      <w:ind w:firstLine="0" w:firstLineChars="0"/>
      <w:jc w:val="center"/>
      <w:outlineLvl w:val="0"/>
    </w:pPr>
    <w:rPr>
      <w:rFonts w:ascii="宋体" w:hAnsi="宋体"/>
      <w:b/>
      <w:bCs/>
      <w:kern w:val="44"/>
      <w:sz w:val="32"/>
      <w:szCs w:val="52"/>
    </w:rPr>
  </w:style>
  <w:style w:type="paragraph" w:styleId="5">
    <w:name w:val="heading 2"/>
    <w:basedOn w:val="1"/>
    <w:next w:val="1"/>
    <w:qFormat/>
    <w:uiPriority w:val="0"/>
    <w:pPr>
      <w:keepNext/>
      <w:keepLines/>
      <w:ind w:firstLine="0" w:firstLineChars="0"/>
      <w:jc w:val="left"/>
      <w:outlineLvl w:val="1"/>
    </w:pPr>
    <w:rPr>
      <w:rFonts w:ascii="Cambria" w:hAnsi="Cambria"/>
      <w:b/>
      <w:bCs/>
      <w:sz w:val="28"/>
      <w:szCs w:val="32"/>
    </w:rPr>
  </w:style>
  <w:style w:type="paragraph" w:styleId="6">
    <w:name w:val="heading 3"/>
    <w:basedOn w:val="1"/>
    <w:next w:val="1"/>
    <w:qFormat/>
    <w:uiPriority w:val="0"/>
    <w:pPr>
      <w:keepNext/>
      <w:keepLines/>
      <w:ind w:firstLine="0" w:firstLineChars="0"/>
      <w:outlineLvl w:val="2"/>
    </w:pPr>
    <w:rPr>
      <w:b/>
      <w:bCs/>
      <w:szCs w:val="32"/>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1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2020-06-11T08:27:00Z</dcterms:created>
  <dc:creator>TZ</dc:creator>
  <cp:lastModifiedBy>TZ</cp:lastModifiedBy>
  <dcterms:modified xsi:type="dcterms:W3CDTF">2020-06-11T08:28:48Z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