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ascii="宋体" w:hAns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政府采购活动现场确认声明书</w:t>
      </w:r>
    </w:p>
    <w:p>
      <w:pPr>
        <w:snapToGrid w:val="0"/>
        <w:spacing w:line="440" w:lineRule="exact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snapToGrid w:val="0"/>
        <w:spacing w:line="440" w:lineRule="exact"/>
        <w:rPr>
          <w:rFonts w:ascii="宋体" w:hAnsi="宋体" w:cs="宋体"/>
          <w:b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  <w:lang w:val="en-US" w:eastAsia="zh-CN"/>
        </w:rPr>
        <w:t xml:space="preserve">                （招标代理）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：</w:t>
      </w:r>
    </w:p>
    <w:p>
      <w:pPr>
        <w:snapToGrid w:val="0"/>
        <w:spacing w:line="440" w:lineRule="exact"/>
        <w:ind w:firstLine="420" w:firstLineChars="200"/>
        <w:jc w:val="left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本人经由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                       （单位名称）</w:t>
      </w:r>
      <w:r>
        <w:rPr>
          <w:rFonts w:hint="eastAsia" w:ascii="宋体" w:hAnsi="宋体" w:cs="宋体"/>
          <w:color w:val="000000"/>
          <w:sz w:val="21"/>
          <w:szCs w:val="21"/>
        </w:rPr>
        <w:t>法定代表人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（姓名） </w:t>
      </w:r>
      <w:r>
        <w:rPr>
          <w:rFonts w:hint="eastAsia" w:ascii="宋体" w:hAnsi="宋体" w:cs="宋体"/>
          <w:color w:val="000000"/>
          <w:sz w:val="21"/>
          <w:szCs w:val="21"/>
        </w:rPr>
        <w:t>合法授权参加</w:t>
      </w:r>
      <w:r>
        <w:rPr>
          <w:rFonts w:hint="eastAsia" w:ascii="宋体" w:hAnsi="宋体" w:cs="Arial"/>
          <w:bCs/>
          <w:sz w:val="21"/>
          <w:szCs w:val="21"/>
          <w:u w:val="single"/>
        </w:rPr>
        <w:t xml:space="preserve">                  （项目名称）</w:t>
      </w:r>
      <w:r>
        <w:rPr>
          <w:rFonts w:hint="eastAsia" w:ascii="宋体" w:hAnsi="宋体" w:cs="宋体"/>
          <w:color w:val="000000"/>
          <w:sz w:val="21"/>
          <w:szCs w:val="21"/>
        </w:rPr>
        <w:t xml:space="preserve">政府采购活动，经与本单位法人代表（负责人）联系确认，现就有关公平竞争事项郑重声明如下： </w:t>
      </w:r>
    </w:p>
    <w:p>
      <w:pPr>
        <w:widowControl/>
        <w:snapToGrid w:val="0"/>
        <w:spacing w:line="440" w:lineRule="exact"/>
        <w:ind w:firstLine="420" w:firstLineChars="200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一、本单位与采购人之间 □不存在利害关系 □存在下列利害关系：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</w:rPr>
        <w:t xml:space="preserve">              </w:t>
      </w:r>
    </w:p>
    <w:p>
      <w:pPr>
        <w:widowControl/>
        <w:snapToGrid w:val="0"/>
        <w:spacing w:line="440" w:lineRule="exact"/>
        <w:ind w:firstLine="420" w:firstLineChars="200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  A.投资关系    B.行政隶属关系    C.业务指导关系</w:t>
      </w:r>
    </w:p>
    <w:p>
      <w:pPr>
        <w:widowControl/>
        <w:snapToGrid w:val="0"/>
        <w:spacing w:line="440" w:lineRule="exact"/>
        <w:ind w:firstLine="420" w:firstLineChars="200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  D.其他可能</w:t>
      </w:r>
      <w:r>
        <w:rPr>
          <w:rFonts w:hint="eastAsia" w:ascii="宋体" w:hAnsi="宋体" w:cs="宋体"/>
          <w:color w:val="000000"/>
          <w:sz w:val="21"/>
          <w:szCs w:val="21"/>
        </w:rPr>
        <w:t>影响采购公正的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利害关系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</w:rPr>
        <w:t xml:space="preserve">（如有，请如实说明）                 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。</w:t>
      </w:r>
    </w:p>
    <w:p>
      <w:pPr>
        <w:widowControl/>
        <w:snapToGrid w:val="0"/>
        <w:spacing w:line="440" w:lineRule="exact"/>
        <w:ind w:firstLine="420" w:firstLineChars="200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二、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现已清楚知道参加本项目采购活动的其他所有供应商名称，本单位 □与其他所有供应商之间均不存在利害关系 □与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</w:rPr>
        <w:t xml:space="preserve">           （供应商名称）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之间存在下列利害关系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：</w:t>
      </w:r>
    </w:p>
    <w:p>
      <w:pPr>
        <w:snapToGrid w:val="0"/>
        <w:spacing w:line="440" w:lineRule="exact"/>
        <w:ind w:firstLine="420" w:firstLineChars="200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  A.法定代表人或负责人或实际控制人是同一人</w:t>
      </w:r>
    </w:p>
    <w:p>
      <w:pPr>
        <w:snapToGrid w:val="0"/>
        <w:spacing w:line="440" w:lineRule="exact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  B.法定代表人或负责人或实际控制人是夫妻关系</w:t>
      </w:r>
    </w:p>
    <w:p>
      <w:pPr>
        <w:snapToGrid w:val="0"/>
        <w:spacing w:line="440" w:lineRule="exact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  C.法定代表人或负责人或实际控制人是直系血亲关系</w:t>
      </w:r>
    </w:p>
    <w:p>
      <w:pPr>
        <w:snapToGrid w:val="0"/>
        <w:spacing w:line="440" w:lineRule="exact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  D.法定代表人或负责人或实际控制人存在三代以内旁系血亲关系</w:t>
      </w:r>
    </w:p>
    <w:p>
      <w:pPr>
        <w:snapToGrid w:val="0"/>
        <w:spacing w:line="440" w:lineRule="exact"/>
        <w:ind w:firstLine="420" w:firstLineChars="200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  E.法定代表人或负责人或实际控制人存在近姻亲关系</w:t>
      </w:r>
    </w:p>
    <w:p>
      <w:pPr>
        <w:snapToGrid w:val="0"/>
        <w:spacing w:line="440" w:lineRule="exact"/>
        <w:ind w:firstLine="420" w:firstLineChars="200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  F.法定代表人或负责人或实际控制人存在股份控制或实际控制关系</w:t>
      </w:r>
    </w:p>
    <w:p>
      <w:pPr>
        <w:snapToGrid w:val="0"/>
        <w:spacing w:line="440" w:lineRule="exact"/>
        <w:ind w:firstLine="420" w:firstLineChars="200"/>
        <w:outlineLvl w:val="0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  G.存在共同直接或间接投资设立子公司、联营企业和合营企业情况</w:t>
      </w:r>
    </w:p>
    <w:p>
      <w:pPr>
        <w:snapToGrid w:val="0"/>
        <w:spacing w:line="440" w:lineRule="exact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  H.存在分级代理或代销关系、同一生产制造商关系、</w:t>
      </w:r>
      <w:r>
        <w:rPr>
          <w:rFonts w:hint="eastAsia" w:ascii="宋体" w:hAnsi="宋体" w:cs="宋体"/>
          <w:color w:val="000000"/>
          <w:sz w:val="21"/>
          <w:szCs w:val="21"/>
        </w:rPr>
        <w:t>管理关系、重要业务（占主营业务收入50%以上）或重要财务往来关系（如融资）等其他实质性控制关系</w:t>
      </w:r>
    </w:p>
    <w:p>
      <w:pPr>
        <w:snapToGrid w:val="0"/>
        <w:spacing w:line="440" w:lineRule="exact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 xml:space="preserve">  I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.</w:t>
      </w:r>
      <w:r>
        <w:rPr>
          <w:rFonts w:hint="eastAsia" w:ascii="宋体" w:hAnsi="宋体" w:cs="宋体"/>
          <w:color w:val="000000"/>
          <w:sz w:val="21"/>
          <w:szCs w:val="21"/>
        </w:rPr>
        <w:t>其他利害关系情况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                           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。</w:t>
      </w:r>
    </w:p>
    <w:p>
      <w:pPr>
        <w:widowControl/>
        <w:snapToGrid w:val="0"/>
        <w:spacing w:line="440" w:lineRule="exact"/>
        <w:ind w:firstLine="420" w:firstLineChars="200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三、现已清楚知道并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严格遵守政府采购法律法规和现场纪律。</w:t>
      </w:r>
    </w:p>
    <w:p>
      <w:pPr>
        <w:widowControl/>
        <w:snapToGrid w:val="0"/>
        <w:spacing w:line="440" w:lineRule="exact"/>
        <w:ind w:firstLine="420" w:firstLineChars="200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四、我发现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供应商之间存在或可能存在上述第二条第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项利害关系。</w:t>
      </w:r>
    </w:p>
    <w:p>
      <w:pPr>
        <w:snapToGrid w:val="0"/>
        <w:spacing w:line="440" w:lineRule="exact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</w:p>
    <w:p>
      <w:pPr>
        <w:snapToGrid w:val="0"/>
        <w:spacing w:line="440" w:lineRule="exact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</w:p>
    <w:p>
      <w:pPr>
        <w:snapToGrid w:val="0"/>
        <w:spacing w:line="440" w:lineRule="exact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 xml:space="preserve">                                     投标人代表签名：</w:t>
      </w:r>
    </w:p>
    <w:p>
      <w:pPr>
        <w:snapToGrid w:val="0"/>
        <w:spacing w:line="440" w:lineRule="exact"/>
        <w:ind w:firstLine="4935" w:firstLineChars="235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日   期 ：</w:t>
      </w:r>
    </w:p>
    <w:p>
      <w:pPr>
        <w:pStyle w:val="4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066" w:bottom="1440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F454E"/>
    <w:rsid w:val="4BFF45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adjustRightInd w:val="0"/>
      <w:spacing w:line="420" w:lineRule="atLeast"/>
      <w:textAlignment w:val="baseline"/>
    </w:pPr>
  </w:style>
  <w:style w:type="paragraph" w:styleId="3">
    <w:name w:val="Body Text"/>
    <w:basedOn w:val="1"/>
    <w:next w:val="4"/>
    <w:uiPriority w:val="0"/>
    <w:pPr>
      <w:spacing w:after="120"/>
    </w:pPr>
    <w:rPr>
      <w:sz w:val="28"/>
    </w:rPr>
  </w:style>
  <w:style w:type="paragraph" w:styleId="4">
    <w:name w:val="Body Text First Indent"/>
    <w:basedOn w:val="3"/>
    <w:next w:val="3"/>
    <w:uiPriority w:val="0"/>
    <w:pPr>
      <w:ind w:firstLine="420" w:firstLineChars="100"/>
    </w:pPr>
    <w:rPr>
      <w:rFonts w:ascii="Calibri" w:hAnsi="Calibr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2021-01-27T04:53:00Z</dcterms:created>
  <dc:creator>汪叽</dc:creator>
  <cp:lastModifiedBy>汪叽</cp:lastModifiedBy>
  <dcterms:modified xsi:type="dcterms:W3CDTF">2021-01-27T04:53:20Z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